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936D1" w14:textId="77777777" w:rsidR="009B1C39" w:rsidRDefault="009B1C39" w:rsidP="002D47BC">
      <w:pPr>
        <w:pStyle w:val="ZA"/>
        <w:framePr w:wrap="notBeside"/>
        <w:rPr>
          <w:noProof w:val="0"/>
        </w:rPr>
      </w:pPr>
      <w:bookmarkStart w:id="0" w:name="page1"/>
      <w:r>
        <w:rPr>
          <w:noProof w:val="0"/>
          <w:sz w:val="64"/>
        </w:rPr>
        <w:t xml:space="preserve">3GPP TS 32.298 </w:t>
      </w:r>
      <w:r w:rsidR="00127775">
        <w:rPr>
          <w:noProof w:val="0"/>
        </w:rPr>
        <w:t>V16</w:t>
      </w:r>
      <w:r>
        <w:rPr>
          <w:noProof w:val="0"/>
        </w:rPr>
        <w:t>.</w:t>
      </w:r>
      <w:del w:id="1" w:author="32.298_CR1010R1_(Rel-18)_CHRACHF" w:date="2024-07-11T16:18:00Z">
        <w:r w:rsidR="00AE5D0E" w:rsidDel="004F3B46">
          <w:rPr>
            <w:noProof w:val="0"/>
          </w:rPr>
          <w:delText>1</w:delText>
        </w:r>
        <w:r w:rsidR="00F20908" w:rsidDel="004F3B46">
          <w:rPr>
            <w:noProof w:val="0"/>
          </w:rPr>
          <w:delText>3</w:delText>
        </w:r>
      </w:del>
      <w:ins w:id="2" w:author="32.298_CR1010R1_(Rel-18)_CHRACHF" w:date="2024-07-11T16:18:00Z">
        <w:r w:rsidR="004F3B46">
          <w:rPr>
            <w:noProof w:val="0"/>
          </w:rPr>
          <w:t>14</w:t>
        </w:r>
      </w:ins>
      <w:r>
        <w:rPr>
          <w:noProof w:val="0"/>
        </w:rPr>
        <w:t>.</w:t>
      </w:r>
      <w:r w:rsidR="00637BB9">
        <w:rPr>
          <w:noProof w:val="0"/>
        </w:rPr>
        <w:t xml:space="preserve">0 </w:t>
      </w:r>
      <w:r>
        <w:rPr>
          <w:noProof w:val="0"/>
          <w:sz w:val="32"/>
        </w:rPr>
        <w:t>(</w:t>
      </w:r>
      <w:r w:rsidR="007E26C2">
        <w:rPr>
          <w:noProof w:val="0"/>
          <w:sz w:val="32"/>
        </w:rPr>
        <w:t>202</w:t>
      </w:r>
      <w:r w:rsidR="00F20908">
        <w:rPr>
          <w:noProof w:val="0"/>
          <w:sz w:val="32"/>
        </w:rPr>
        <w:t>4</w:t>
      </w:r>
      <w:r>
        <w:rPr>
          <w:noProof w:val="0"/>
          <w:sz w:val="32"/>
        </w:rPr>
        <w:t>-</w:t>
      </w:r>
      <w:del w:id="3" w:author="32.298_CR1010R1_(Rel-18)_CHRACHF" w:date="2024-07-11T16:18:00Z">
        <w:r w:rsidR="00F20908" w:rsidDel="004F3B46">
          <w:rPr>
            <w:noProof w:val="0"/>
            <w:sz w:val="32"/>
          </w:rPr>
          <w:delText>03</w:delText>
        </w:r>
      </w:del>
      <w:ins w:id="4" w:author="32.298_CR1010R1_(Rel-18)_CHRACHF" w:date="2024-07-11T16:18:00Z">
        <w:r w:rsidR="004F3B46">
          <w:rPr>
            <w:noProof w:val="0"/>
            <w:sz w:val="32"/>
          </w:rPr>
          <w:t>06</w:t>
        </w:r>
      </w:ins>
      <w:r>
        <w:rPr>
          <w:noProof w:val="0"/>
          <w:sz w:val="32"/>
        </w:rPr>
        <w:t>)</w:t>
      </w:r>
    </w:p>
    <w:p w14:paraId="7468A233" w14:textId="77777777" w:rsidR="009B1C39" w:rsidRDefault="009B1C39">
      <w:pPr>
        <w:pStyle w:val="ZB"/>
        <w:framePr w:wrap="notBeside"/>
        <w:rPr>
          <w:noProof w:val="0"/>
        </w:rPr>
      </w:pPr>
      <w:r>
        <w:rPr>
          <w:noProof w:val="0"/>
        </w:rPr>
        <w:t>Technical Specification</w:t>
      </w:r>
    </w:p>
    <w:p w14:paraId="6D237A28" w14:textId="77777777" w:rsidR="009B1C39" w:rsidRDefault="009B1C39">
      <w:pPr>
        <w:pStyle w:val="ZT"/>
        <w:framePr w:wrap="notBeside"/>
      </w:pPr>
      <w:r>
        <w:t>3rd Generation Partnership Project;</w:t>
      </w:r>
    </w:p>
    <w:p w14:paraId="051245A6" w14:textId="77777777" w:rsidR="009B1C39" w:rsidRDefault="009B1C39">
      <w:pPr>
        <w:pStyle w:val="ZT"/>
        <w:framePr w:wrap="notBeside"/>
      </w:pPr>
      <w:r>
        <w:t>Technical Specification Group Services and System Aspects;</w:t>
      </w:r>
    </w:p>
    <w:p w14:paraId="2906A130" w14:textId="77777777" w:rsidR="009B1C39" w:rsidRDefault="009B1C39">
      <w:pPr>
        <w:pStyle w:val="ZT"/>
        <w:framePr w:wrap="notBeside"/>
      </w:pPr>
      <w:r>
        <w:t>Telecommunication management;</w:t>
      </w:r>
    </w:p>
    <w:p w14:paraId="7E626488" w14:textId="77777777" w:rsidR="009B1C39" w:rsidRDefault="009B1C39">
      <w:pPr>
        <w:pStyle w:val="ZT"/>
        <w:framePr w:wrap="notBeside"/>
      </w:pPr>
      <w:r>
        <w:t>Charging management;</w:t>
      </w:r>
    </w:p>
    <w:p w14:paraId="1FB7BB28" w14:textId="77777777" w:rsidR="009B1C39" w:rsidRDefault="009B1C39">
      <w:pPr>
        <w:pStyle w:val="ZT"/>
        <w:framePr w:wrap="notBeside"/>
      </w:pPr>
      <w:r>
        <w:t>Charging Data Record (CDR) parameter description</w:t>
      </w:r>
    </w:p>
    <w:p w14:paraId="6693A9D9" w14:textId="77777777" w:rsidR="009B1C39" w:rsidRDefault="009B1C39">
      <w:pPr>
        <w:pStyle w:val="ZT"/>
        <w:framePr w:wrap="notBeside"/>
        <w:rPr>
          <w:i/>
          <w:sz w:val="28"/>
        </w:rPr>
      </w:pPr>
      <w:r>
        <w:t>(</w:t>
      </w:r>
      <w:r>
        <w:rPr>
          <w:rStyle w:val="ZGSM"/>
        </w:rPr>
        <w:t xml:space="preserve">Release </w:t>
      </w:r>
      <w:r w:rsidR="00127775">
        <w:rPr>
          <w:rStyle w:val="ZGSM"/>
        </w:rPr>
        <w:t>16</w:t>
      </w:r>
      <w:r>
        <w:t>)</w:t>
      </w:r>
    </w:p>
    <w:p w14:paraId="49E7CC23" w14:textId="77777777" w:rsidR="007F318C" w:rsidRPr="00235394" w:rsidRDefault="00000000" w:rsidP="007F318C">
      <w:pPr>
        <w:pStyle w:val="ZU"/>
        <w:framePr w:h="4929" w:hRule="exact" w:wrap="notBeside"/>
        <w:tabs>
          <w:tab w:val="right" w:pos="10206"/>
        </w:tabs>
        <w:jc w:val="left"/>
      </w:pPr>
      <w:r>
        <w:rPr>
          <w:i/>
        </w:rPr>
        <w:pict w14:anchorId="7E391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5pt;height:95.35pt">
            <v:imagedata r:id="rId9" o:title="5G-logo"/>
          </v:shape>
        </w:pict>
      </w:r>
      <w:r w:rsidR="007F318C" w:rsidRPr="00235394">
        <w:rPr>
          <w:color w:val="0000FF"/>
        </w:rPr>
        <w:tab/>
      </w:r>
      <w:r>
        <w:pict w14:anchorId="6EAA9B2D">
          <v:shape id="_x0000_i1026" type="#_x0000_t75" style="width:127.9pt;height:74.8pt">
            <v:imagedata r:id="rId10" o:title="3GPP-logo_web"/>
          </v:shape>
        </w:pict>
      </w:r>
    </w:p>
    <w:p w14:paraId="5C8F408A" w14:textId="77777777" w:rsidR="009B1C39" w:rsidRDefault="009B1C39">
      <w:pPr>
        <w:pStyle w:val="ZU"/>
        <w:framePr w:h="4929" w:hRule="exact" w:wrap="notBeside"/>
        <w:tabs>
          <w:tab w:val="right" w:pos="10206"/>
        </w:tabs>
        <w:jc w:val="left"/>
      </w:pPr>
    </w:p>
    <w:p w14:paraId="7EABE890" w14:textId="77777777" w:rsidR="009B1C39" w:rsidRDefault="009B1C39">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405D4E0" w14:textId="77777777" w:rsidR="009B1C39" w:rsidRDefault="009B1C39">
      <w:pPr>
        <w:pStyle w:val="ZV"/>
        <w:framePr w:wrap="notBeside"/>
        <w:rPr>
          <w:noProof w:val="0"/>
        </w:rPr>
      </w:pPr>
    </w:p>
    <w:bookmarkEnd w:id="0"/>
    <w:p w14:paraId="0EC452E5" w14:textId="77777777" w:rsidR="009B1C39" w:rsidRDefault="009B1C39">
      <w:pPr>
        <w:sectPr w:rsidR="009B1C39">
          <w:footnotePr>
            <w:numRestart w:val="eachSect"/>
          </w:footnotePr>
          <w:pgSz w:w="11907" w:h="16840"/>
          <w:pgMar w:top="2268" w:right="851" w:bottom="10773" w:left="851" w:header="0" w:footer="0" w:gutter="0"/>
          <w:cols w:space="720"/>
        </w:sectPr>
      </w:pPr>
    </w:p>
    <w:p w14:paraId="1CACD38A" w14:textId="77777777" w:rsidR="009B1C39" w:rsidRDefault="009B1C39">
      <w:bookmarkStart w:id="5" w:name="page2"/>
    </w:p>
    <w:p w14:paraId="2D3C1F63" w14:textId="77777777" w:rsidR="009B1C39" w:rsidRDefault="009B1C39">
      <w:pPr>
        <w:pStyle w:val="FP"/>
        <w:framePr w:wrap="notBeside" w:hAnchor="margin" w:y="1419"/>
        <w:pBdr>
          <w:bottom w:val="single" w:sz="6" w:space="1" w:color="auto"/>
        </w:pBdr>
        <w:spacing w:before="240"/>
        <w:ind w:left="2835" w:right="2835"/>
        <w:jc w:val="center"/>
      </w:pPr>
      <w:r>
        <w:t>Keywords</w:t>
      </w:r>
    </w:p>
    <w:p w14:paraId="768CF307" w14:textId="77777777" w:rsidR="009B1C39" w:rsidRDefault="00885707">
      <w:pPr>
        <w:pStyle w:val="FP"/>
        <w:framePr w:wrap="notBeside" w:hAnchor="margin" w:y="1419"/>
        <w:ind w:left="2835" w:right="2835"/>
        <w:jc w:val="center"/>
        <w:rPr>
          <w:rFonts w:ascii="Arial" w:hAnsi="Arial"/>
          <w:sz w:val="18"/>
        </w:rPr>
      </w:pPr>
      <w:r w:rsidRPr="00885707">
        <w:rPr>
          <w:rFonts w:ascii="Arial" w:hAnsi="Arial" w:cs="Arial"/>
          <w:sz w:val="18"/>
          <w:szCs w:val="18"/>
        </w:rPr>
        <w:t>charging, management, protocol, CDR, ASN.1</w:t>
      </w:r>
    </w:p>
    <w:p w14:paraId="18543A1F" w14:textId="77777777" w:rsidR="009B1C39" w:rsidRDefault="009B1C39"/>
    <w:p w14:paraId="7246845C" w14:textId="77777777" w:rsidR="009B1C39" w:rsidRDefault="009B1C39">
      <w:pPr>
        <w:pStyle w:val="FP"/>
        <w:framePr w:wrap="notBeside" w:hAnchor="margin" w:yAlign="center"/>
        <w:spacing w:after="240"/>
        <w:ind w:left="2835" w:right="2835"/>
        <w:jc w:val="center"/>
        <w:rPr>
          <w:rFonts w:ascii="Arial" w:hAnsi="Arial"/>
          <w:b/>
          <w:i/>
        </w:rPr>
      </w:pPr>
      <w:r>
        <w:rPr>
          <w:rFonts w:ascii="Arial" w:hAnsi="Arial"/>
          <w:b/>
          <w:i/>
        </w:rPr>
        <w:t>3GPP</w:t>
      </w:r>
    </w:p>
    <w:p w14:paraId="1650BA1B" w14:textId="77777777" w:rsidR="009B1C39" w:rsidRDefault="009B1C39">
      <w:pPr>
        <w:pStyle w:val="FP"/>
        <w:framePr w:wrap="notBeside" w:hAnchor="margin" w:yAlign="center"/>
        <w:pBdr>
          <w:bottom w:val="single" w:sz="6" w:space="1" w:color="auto"/>
        </w:pBdr>
        <w:ind w:left="2835" w:right="2835"/>
        <w:jc w:val="center"/>
      </w:pPr>
      <w:r>
        <w:t>Postal address</w:t>
      </w:r>
    </w:p>
    <w:p w14:paraId="32005AE0" w14:textId="77777777" w:rsidR="009B1C39" w:rsidRDefault="009B1C39">
      <w:pPr>
        <w:pStyle w:val="FP"/>
        <w:framePr w:wrap="notBeside" w:hAnchor="margin" w:yAlign="center"/>
        <w:ind w:left="2835" w:right="2835"/>
        <w:jc w:val="center"/>
        <w:rPr>
          <w:rFonts w:ascii="Arial" w:hAnsi="Arial"/>
          <w:sz w:val="18"/>
        </w:rPr>
      </w:pPr>
    </w:p>
    <w:p w14:paraId="52AB1EA3" w14:textId="77777777" w:rsidR="009B1C39" w:rsidRDefault="009B1C39">
      <w:pPr>
        <w:pStyle w:val="FP"/>
        <w:framePr w:wrap="notBeside" w:hAnchor="margin" w:yAlign="center"/>
        <w:pBdr>
          <w:bottom w:val="single" w:sz="6" w:space="1" w:color="auto"/>
        </w:pBdr>
        <w:spacing w:before="240"/>
        <w:ind w:left="2835" w:right="2835"/>
        <w:jc w:val="center"/>
      </w:pPr>
      <w:r>
        <w:t>3GPP support office address</w:t>
      </w:r>
    </w:p>
    <w:p w14:paraId="09C33633" w14:textId="77777777" w:rsidR="009B1C39" w:rsidRDefault="009B1C39">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102F3FB" w14:textId="77777777" w:rsidR="009B1C39" w:rsidRDefault="009B1C39">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0956B988" w14:textId="77777777" w:rsidR="009B1C39" w:rsidRDefault="009B1C39">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F18459C" w14:textId="77777777" w:rsidR="009B1C39" w:rsidRDefault="009B1C39">
      <w:pPr>
        <w:pStyle w:val="FP"/>
        <w:framePr w:wrap="notBeside" w:hAnchor="margin" w:yAlign="center"/>
        <w:pBdr>
          <w:bottom w:val="single" w:sz="6" w:space="1" w:color="auto"/>
        </w:pBdr>
        <w:spacing w:before="240"/>
        <w:ind w:left="2835" w:right="2835"/>
        <w:jc w:val="center"/>
      </w:pPr>
      <w:r>
        <w:t>Internet</w:t>
      </w:r>
    </w:p>
    <w:p w14:paraId="41335C25" w14:textId="77777777" w:rsidR="009B1C39" w:rsidRDefault="009B1C39">
      <w:pPr>
        <w:pStyle w:val="FP"/>
        <w:framePr w:wrap="notBeside" w:hAnchor="margin" w:yAlign="center"/>
        <w:ind w:left="2835" w:right="2835"/>
        <w:jc w:val="center"/>
        <w:rPr>
          <w:rFonts w:ascii="Arial" w:hAnsi="Arial"/>
          <w:sz w:val="18"/>
        </w:rPr>
      </w:pPr>
      <w:r>
        <w:rPr>
          <w:rFonts w:ascii="Arial" w:hAnsi="Arial"/>
          <w:sz w:val="18"/>
        </w:rPr>
        <w:t>http://www.3gpp.org</w:t>
      </w:r>
    </w:p>
    <w:p w14:paraId="6A62D58D" w14:textId="77777777" w:rsidR="009B1C39" w:rsidRDefault="009B1C39"/>
    <w:p w14:paraId="6CA76174" w14:textId="77777777" w:rsidR="009B1C39" w:rsidRDefault="009B1C39">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529A2C" w14:textId="77777777" w:rsidR="009B1C39" w:rsidRDefault="009B1C39">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37F16DB7" w14:textId="77777777" w:rsidR="009B1C39" w:rsidRDefault="009B1C39">
      <w:pPr>
        <w:pStyle w:val="FP"/>
        <w:framePr w:h="3057" w:hRule="exact" w:wrap="notBeside" w:vAnchor="page" w:hAnchor="margin" w:y="12605"/>
        <w:jc w:val="center"/>
        <w:rPr>
          <w:noProof/>
        </w:rPr>
      </w:pPr>
    </w:p>
    <w:p w14:paraId="440AD654" w14:textId="77777777" w:rsidR="009B1C39" w:rsidRDefault="009B1C39">
      <w:pPr>
        <w:pStyle w:val="FP"/>
        <w:framePr w:h="3057" w:hRule="exact" w:wrap="notBeside" w:vAnchor="page" w:hAnchor="margin" w:y="12605"/>
        <w:jc w:val="center"/>
        <w:rPr>
          <w:noProof/>
          <w:sz w:val="18"/>
        </w:rPr>
      </w:pPr>
      <w:r>
        <w:rPr>
          <w:noProof/>
          <w:sz w:val="18"/>
        </w:rPr>
        <w:t xml:space="preserve">© </w:t>
      </w:r>
      <w:r w:rsidR="00A16D2A">
        <w:rPr>
          <w:noProof/>
          <w:sz w:val="18"/>
        </w:rPr>
        <w:t>202</w:t>
      </w:r>
      <w:r w:rsidR="00F20908">
        <w:rPr>
          <w:noProof/>
          <w:sz w:val="18"/>
        </w:rPr>
        <w:t>4</w:t>
      </w:r>
      <w:r>
        <w:rPr>
          <w:noProof/>
          <w:sz w:val="18"/>
        </w:rPr>
        <w:t xml:space="preserve">, 3GPP Organizational Partners (ARIB, ATIS, CCSA, ETSI, </w:t>
      </w:r>
      <w:r w:rsidR="00FB6BBA">
        <w:rPr>
          <w:noProof/>
          <w:sz w:val="18"/>
        </w:rPr>
        <w:t>TSDSI,</w:t>
      </w:r>
      <w:r w:rsidR="00EC139A">
        <w:rPr>
          <w:noProof/>
          <w:sz w:val="18"/>
        </w:rPr>
        <w:t xml:space="preserve"> </w:t>
      </w:r>
      <w:r>
        <w:rPr>
          <w:noProof/>
          <w:sz w:val="18"/>
        </w:rPr>
        <w:t>TTA, TTC).</w:t>
      </w:r>
      <w:bookmarkStart w:id="6" w:name="copyrightaddon"/>
      <w:bookmarkEnd w:id="6"/>
    </w:p>
    <w:p w14:paraId="6ECD2DFA" w14:textId="77777777" w:rsidR="009B1C39" w:rsidRDefault="009B1C39">
      <w:pPr>
        <w:pStyle w:val="FP"/>
        <w:framePr w:h="3057" w:hRule="exact" w:wrap="notBeside" w:vAnchor="page" w:hAnchor="margin" w:y="12605"/>
        <w:jc w:val="center"/>
        <w:rPr>
          <w:noProof/>
          <w:sz w:val="18"/>
        </w:rPr>
      </w:pPr>
      <w:r>
        <w:rPr>
          <w:noProof/>
          <w:sz w:val="18"/>
        </w:rPr>
        <w:t>All rights reserved.</w:t>
      </w:r>
      <w:r>
        <w:rPr>
          <w:noProof/>
          <w:sz w:val="18"/>
        </w:rPr>
        <w:br/>
      </w:r>
    </w:p>
    <w:p w14:paraId="5069CB60" w14:textId="77777777" w:rsidR="009B1C39" w:rsidRDefault="009B1C39">
      <w:pPr>
        <w:pStyle w:val="FP"/>
        <w:framePr w:h="3057" w:hRule="exact" w:wrap="notBeside" w:vAnchor="page" w:hAnchor="margin" w:y="12605"/>
        <w:rPr>
          <w:noProof/>
          <w:sz w:val="18"/>
        </w:rPr>
      </w:pPr>
      <w:r>
        <w:rPr>
          <w:noProof/>
          <w:sz w:val="18"/>
        </w:rPr>
        <w:t>UMTS™ is a Trade Mark of ETSI registered for the benefit of its members</w:t>
      </w:r>
    </w:p>
    <w:p w14:paraId="05AC0FF3" w14:textId="77777777" w:rsidR="009B1C39" w:rsidRDefault="009B1C39" w:rsidP="00F00D36">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4EC8A3C" w14:textId="77777777" w:rsidR="009B1C39" w:rsidRDefault="009B1C39">
      <w:pPr>
        <w:pStyle w:val="FP"/>
        <w:framePr w:h="3057" w:hRule="exact" w:wrap="notBeside" w:vAnchor="page" w:hAnchor="margin" w:y="12605"/>
        <w:rPr>
          <w:noProof/>
          <w:sz w:val="18"/>
        </w:rPr>
      </w:pPr>
      <w:r>
        <w:rPr>
          <w:noProof/>
          <w:sz w:val="18"/>
        </w:rPr>
        <w:t>GSM® and the GSM logo are registered and owned by the GSM Association</w:t>
      </w:r>
    </w:p>
    <w:p w14:paraId="717FF909" w14:textId="77777777" w:rsidR="009B1C39" w:rsidRDefault="009B1C39"/>
    <w:bookmarkEnd w:id="5"/>
    <w:p w14:paraId="5581B4EC" w14:textId="77777777" w:rsidR="009B1C39" w:rsidRPr="002945D3" w:rsidRDefault="009B1C39">
      <w:pPr>
        <w:pStyle w:val="TT"/>
        <w:rPr>
          <w:lang w:val="en-US"/>
        </w:rPr>
      </w:pPr>
      <w:r w:rsidRPr="00CC4ADA">
        <w:rPr>
          <w:lang w:val="en-US"/>
        </w:rPr>
        <w:br w:type="page"/>
      </w:r>
      <w:r w:rsidRPr="002945D3">
        <w:rPr>
          <w:lang w:val="en-US"/>
        </w:rPr>
        <w:lastRenderedPageBreak/>
        <w:t>Contents</w:t>
      </w:r>
    </w:p>
    <w:p w14:paraId="6C0695E0" w14:textId="77777777" w:rsidR="00626644" w:rsidRPr="008D32A1" w:rsidRDefault="00615F8B">
      <w:pPr>
        <w:pStyle w:val="TOC1"/>
        <w:rPr>
          <w:rFonts w:ascii="Calibri" w:hAnsi="Calibri"/>
          <w:noProof/>
          <w:kern w:val="2"/>
          <w:szCs w:val="22"/>
          <w:lang w:eastAsia="en-GB"/>
        </w:rPr>
      </w:pPr>
      <w:r>
        <w:fldChar w:fldCharType="begin" w:fldLock="1"/>
      </w:r>
      <w:r>
        <w:instrText xml:space="preserve"> TOC \o "1-9" </w:instrText>
      </w:r>
      <w:r>
        <w:fldChar w:fldCharType="separate"/>
      </w:r>
      <w:r w:rsidR="00626644">
        <w:rPr>
          <w:noProof/>
        </w:rPr>
        <w:t>Foreword</w:t>
      </w:r>
      <w:r w:rsidR="00626644">
        <w:rPr>
          <w:noProof/>
        </w:rPr>
        <w:tab/>
      </w:r>
      <w:r w:rsidR="00626644">
        <w:rPr>
          <w:noProof/>
        </w:rPr>
        <w:fldChar w:fldCharType="begin" w:fldLock="1"/>
      </w:r>
      <w:r w:rsidR="00626644">
        <w:rPr>
          <w:noProof/>
        </w:rPr>
        <w:instrText xml:space="preserve"> PAGEREF _Toc162448556 \h </w:instrText>
      </w:r>
      <w:r w:rsidR="00626644">
        <w:rPr>
          <w:noProof/>
        </w:rPr>
      </w:r>
      <w:r w:rsidR="00626644">
        <w:rPr>
          <w:noProof/>
        </w:rPr>
        <w:fldChar w:fldCharType="separate"/>
      </w:r>
      <w:r w:rsidR="00626644">
        <w:rPr>
          <w:noProof/>
        </w:rPr>
        <w:t>16</w:t>
      </w:r>
      <w:r w:rsidR="00626644">
        <w:rPr>
          <w:noProof/>
        </w:rPr>
        <w:fldChar w:fldCharType="end"/>
      </w:r>
    </w:p>
    <w:p w14:paraId="53B0B1E7" w14:textId="77777777" w:rsidR="00626644" w:rsidRPr="008D32A1" w:rsidRDefault="00626644">
      <w:pPr>
        <w:pStyle w:val="TOC1"/>
        <w:rPr>
          <w:rFonts w:ascii="Calibri" w:hAnsi="Calibri"/>
          <w:noProof/>
          <w:kern w:val="2"/>
          <w:szCs w:val="22"/>
          <w:lang w:eastAsia="en-GB"/>
        </w:rPr>
      </w:pPr>
      <w:r>
        <w:rPr>
          <w:noProof/>
        </w:rPr>
        <w:t>1</w:t>
      </w:r>
      <w:r w:rsidRPr="008D32A1">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_Toc162448557 \h </w:instrText>
      </w:r>
      <w:r>
        <w:rPr>
          <w:noProof/>
        </w:rPr>
      </w:r>
      <w:r>
        <w:rPr>
          <w:noProof/>
        </w:rPr>
        <w:fldChar w:fldCharType="separate"/>
      </w:r>
      <w:r>
        <w:rPr>
          <w:noProof/>
        </w:rPr>
        <w:t>17</w:t>
      </w:r>
      <w:r>
        <w:rPr>
          <w:noProof/>
        </w:rPr>
        <w:fldChar w:fldCharType="end"/>
      </w:r>
    </w:p>
    <w:p w14:paraId="3CA5CAC0" w14:textId="77777777" w:rsidR="00626644" w:rsidRPr="008D32A1" w:rsidRDefault="00626644">
      <w:pPr>
        <w:pStyle w:val="TOC1"/>
        <w:rPr>
          <w:rFonts w:ascii="Calibri" w:hAnsi="Calibri"/>
          <w:noProof/>
          <w:kern w:val="2"/>
          <w:szCs w:val="22"/>
          <w:lang w:eastAsia="en-GB"/>
        </w:rPr>
      </w:pPr>
      <w:r>
        <w:rPr>
          <w:noProof/>
        </w:rPr>
        <w:t>2</w:t>
      </w:r>
      <w:r w:rsidRPr="008D32A1">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_Toc162448558 \h </w:instrText>
      </w:r>
      <w:r>
        <w:rPr>
          <w:noProof/>
        </w:rPr>
      </w:r>
      <w:r>
        <w:rPr>
          <w:noProof/>
        </w:rPr>
        <w:fldChar w:fldCharType="separate"/>
      </w:r>
      <w:r>
        <w:rPr>
          <w:noProof/>
        </w:rPr>
        <w:t>18</w:t>
      </w:r>
      <w:r>
        <w:rPr>
          <w:noProof/>
        </w:rPr>
        <w:fldChar w:fldCharType="end"/>
      </w:r>
    </w:p>
    <w:p w14:paraId="3F600DCD" w14:textId="77777777" w:rsidR="00626644" w:rsidRPr="008D32A1" w:rsidRDefault="00626644">
      <w:pPr>
        <w:pStyle w:val="TOC1"/>
        <w:rPr>
          <w:rFonts w:ascii="Calibri" w:hAnsi="Calibri"/>
          <w:noProof/>
          <w:kern w:val="2"/>
          <w:szCs w:val="22"/>
          <w:lang w:eastAsia="en-GB"/>
        </w:rPr>
      </w:pPr>
      <w:r>
        <w:rPr>
          <w:noProof/>
        </w:rPr>
        <w:t>3</w:t>
      </w:r>
      <w:r w:rsidRPr="008D32A1">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_Toc162448559 \h </w:instrText>
      </w:r>
      <w:r>
        <w:rPr>
          <w:noProof/>
        </w:rPr>
      </w:r>
      <w:r>
        <w:rPr>
          <w:noProof/>
        </w:rPr>
        <w:fldChar w:fldCharType="separate"/>
      </w:r>
      <w:r>
        <w:rPr>
          <w:noProof/>
        </w:rPr>
        <w:t>23</w:t>
      </w:r>
      <w:r>
        <w:rPr>
          <w:noProof/>
        </w:rPr>
        <w:fldChar w:fldCharType="end"/>
      </w:r>
    </w:p>
    <w:p w14:paraId="62FE5A72" w14:textId="77777777" w:rsidR="00626644" w:rsidRPr="008D32A1" w:rsidRDefault="00626644">
      <w:pPr>
        <w:pStyle w:val="TOC2"/>
        <w:rPr>
          <w:rFonts w:ascii="Calibri" w:hAnsi="Calibri"/>
          <w:noProof/>
          <w:kern w:val="2"/>
          <w:sz w:val="22"/>
          <w:szCs w:val="22"/>
          <w:lang w:eastAsia="en-GB"/>
        </w:rPr>
      </w:pPr>
      <w:r>
        <w:rPr>
          <w:noProof/>
        </w:rPr>
        <w:t>3.1</w:t>
      </w:r>
      <w:r w:rsidRPr="008D32A1">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_Toc162448560 \h </w:instrText>
      </w:r>
      <w:r>
        <w:rPr>
          <w:noProof/>
        </w:rPr>
      </w:r>
      <w:r>
        <w:rPr>
          <w:noProof/>
        </w:rPr>
        <w:fldChar w:fldCharType="separate"/>
      </w:r>
      <w:r>
        <w:rPr>
          <w:noProof/>
        </w:rPr>
        <w:t>23</w:t>
      </w:r>
      <w:r>
        <w:rPr>
          <w:noProof/>
        </w:rPr>
        <w:fldChar w:fldCharType="end"/>
      </w:r>
    </w:p>
    <w:p w14:paraId="52E0B39C" w14:textId="77777777" w:rsidR="00626644" w:rsidRPr="008D32A1" w:rsidRDefault="00626644">
      <w:pPr>
        <w:pStyle w:val="TOC2"/>
        <w:rPr>
          <w:rFonts w:ascii="Calibri" w:hAnsi="Calibri"/>
          <w:noProof/>
          <w:kern w:val="2"/>
          <w:sz w:val="22"/>
          <w:szCs w:val="22"/>
          <w:lang w:eastAsia="en-GB"/>
        </w:rPr>
      </w:pPr>
      <w:r>
        <w:rPr>
          <w:noProof/>
        </w:rPr>
        <w:t>3.2</w:t>
      </w:r>
      <w:r w:rsidRPr="008D32A1">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_Toc162448561 \h </w:instrText>
      </w:r>
      <w:r>
        <w:rPr>
          <w:noProof/>
        </w:rPr>
      </w:r>
      <w:r>
        <w:rPr>
          <w:noProof/>
        </w:rPr>
        <w:fldChar w:fldCharType="separate"/>
      </w:r>
      <w:r>
        <w:rPr>
          <w:noProof/>
        </w:rPr>
        <w:t>23</w:t>
      </w:r>
      <w:r>
        <w:rPr>
          <w:noProof/>
        </w:rPr>
        <w:fldChar w:fldCharType="end"/>
      </w:r>
    </w:p>
    <w:p w14:paraId="11574C9A" w14:textId="77777777" w:rsidR="00626644" w:rsidRPr="008D32A1" w:rsidRDefault="00626644">
      <w:pPr>
        <w:pStyle w:val="TOC2"/>
        <w:rPr>
          <w:rFonts w:ascii="Calibri" w:hAnsi="Calibri"/>
          <w:noProof/>
          <w:kern w:val="2"/>
          <w:sz w:val="22"/>
          <w:szCs w:val="22"/>
          <w:lang w:eastAsia="en-GB"/>
        </w:rPr>
      </w:pPr>
      <w:r>
        <w:rPr>
          <w:noProof/>
        </w:rPr>
        <w:t>3.3</w:t>
      </w:r>
      <w:r w:rsidRPr="008D32A1">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_Toc162448562 \h </w:instrText>
      </w:r>
      <w:r>
        <w:rPr>
          <w:noProof/>
        </w:rPr>
      </w:r>
      <w:r>
        <w:rPr>
          <w:noProof/>
        </w:rPr>
        <w:fldChar w:fldCharType="separate"/>
      </w:r>
      <w:r>
        <w:rPr>
          <w:noProof/>
        </w:rPr>
        <w:t>23</w:t>
      </w:r>
      <w:r>
        <w:rPr>
          <w:noProof/>
        </w:rPr>
        <w:fldChar w:fldCharType="end"/>
      </w:r>
    </w:p>
    <w:p w14:paraId="5D227D1F" w14:textId="77777777" w:rsidR="00626644" w:rsidRPr="008D32A1" w:rsidRDefault="00626644">
      <w:pPr>
        <w:pStyle w:val="TOC1"/>
        <w:rPr>
          <w:rFonts w:ascii="Calibri" w:hAnsi="Calibri"/>
          <w:noProof/>
          <w:kern w:val="2"/>
          <w:szCs w:val="22"/>
          <w:lang w:eastAsia="en-GB"/>
        </w:rPr>
      </w:pPr>
      <w:r>
        <w:rPr>
          <w:noProof/>
        </w:rPr>
        <w:t>4</w:t>
      </w:r>
      <w:r w:rsidRPr="008D32A1">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_Toc162448563 \h </w:instrText>
      </w:r>
      <w:r>
        <w:rPr>
          <w:noProof/>
        </w:rPr>
      </w:r>
      <w:r>
        <w:rPr>
          <w:noProof/>
        </w:rPr>
        <w:fldChar w:fldCharType="separate"/>
      </w:r>
      <w:r>
        <w:rPr>
          <w:noProof/>
        </w:rPr>
        <w:t>25</w:t>
      </w:r>
      <w:r>
        <w:rPr>
          <w:noProof/>
        </w:rPr>
        <w:fldChar w:fldCharType="end"/>
      </w:r>
    </w:p>
    <w:p w14:paraId="0F26EB8D" w14:textId="77777777" w:rsidR="00626644" w:rsidRPr="008D32A1" w:rsidRDefault="00626644">
      <w:pPr>
        <w:pStyle w:val="TOC1"/>
        <w:rPr>
          <w:rFonts w:ascii="Calibri" w:hAnsi="Calibri"/>
          <w:noProof/>
          <w:kern w:val="2"/>
          <w:szCs w:val="22"/>
          <w:lang w:eastAsia="en-GB"/>
        </w:rPr>
      </w:pPr>
      <w:r>
        <w:rPr>
          <w:noProof/>
        </w:rPr>
        <w:t>5</w:t>
      </w:r>
      <w:r w:rsidRPr="008D32A1">
        <w:rPr>
          <w:rFonts w:ascii="Calibri" w:hAnsi="Calibri"/>
          <w:noProof/>
          <w:kern w:val="2"/>
          <w:szCs w:val="22"/>
          <w:lang w:eastAsia="en-GB"/>
        </w:rPr>
        <w:tab/>
      </w:r>
      <w:r>
        <w:rPr>
          <w:noProof/>
        </w:rPr>
        <w:t>CDR parameters and abstract syntax</w:t>
      </w:r>
      <w:r>
        <w:rPr>
          <w:noProof/>
        </w:rPr>
        <w:tab/>
      </w:r>
      <w:r>
        <w:rPr>
          <w:noProof/>
        </w:rPr>
        <w:fldChar w:fldCharType="begin" w:fldLock="1"/>
      </w:r>
      <w:r>
        <w:rPr>
          <w:noProof/>
        </w:rPr>
        <w:instrText xml:space="preserve"> PAGEREF _Toc162448564 \h </w:instrText>
      </w:r>
      <w:r>
        <w:rPr>
          <w:noProof/>
        </w:rPr>
      </w:r>
      <w:r>
        <w:rPr>
          <w:noProof/>
        </w:rPr>
        <w:fldChar w:fldCharType="separate"/>
      </w:r>
      <w:r>
        <w:rPr>
          <w:noProof/>
        </w:rPr>
        <w:t>26</w:t>
      </w:r>
      <w:r>
        <w:rPr>
          <w:noProof/>
        </w:rPr>
        <w:fldChar w:fldCharType="end"/>
      </w:r>
    </w:p>
    <w:p w14:paraId="6327392B" w14:textId="77777777" w:rsidR="00626644" w:rsidRPr="008D32A1" w:rsidRDefault="00626644">
      <w:pPr>
        <w:pStyle w:val="TOC2"/>
        <w:rPr>
          <w:rFonts w:ascii="Calibri" w:hAnsi="Calibri"/>
          <w:noProof/>
          <w:kern w:val="2"/>
          <w:sz w:val="22"/>
          <w:szCs w:val="22"/>
          <w:lang w:eastAsia="en-GB"/>
        </w:rPr>
      </w:pPr>
      <w:r>
        <w:rPr>
          <w:noProof/>
        </w:rPr>
        <w:t>5.0</w:t>
      </w:r>
      <w:r w:rsidRPr="008D32A1">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_Toc162448565 \h </w:instrText>
      </w:r>
      <w:r>
        <w:rPr>
          <w:noProof/>
        </w:rPr>
      </w:r>
      <w:r>
        <w:rPr>
          <w:noProof/>
        </w:rPr>
        <w:fldChar w:fldCharType="separate"/>
      </w:r>
      <w:r>
        <w:rPr>
          <w:noProof/>
        </w:rPr>
        <w:t>26</w:t>
      </w:r>
      <w:r>
        <w:rPr>
          <w:noProof/>
        </w:rPr>
        <w:fldChar w:fldCharType="end"/>
      </w:r>
    </w:p>
    <w:p w14:paraId="72C90241" w14:textId="77777777" w:rsidR="00626644" w:rsidRPr="008D32A1" w:rsidRDefault="00626644">
      <w:pPr>
        <w:pStyle w:val="TOC2"/>
        <w:rPr>
          <w:rFonts w:ascii="Calibri" w:hAnsi="Calibri"/>
          <w:noProof/>
          <w:kern w:val="2"/>
          <w:sz w:val="22"/>
          <w:szCs w:val="22"/>
          <w:lang w:eastAsia="en-GB"/>
        </w:rPr>
      </w:pPr>
      <w:r>
        <w:rPr>
          <w:noProof/>
        </w:rPr>
        <w:t>5.1</w:t>
      </w:r>
      <w:r w:rsidRPr="008D32A1">
        <w:rPr>
          <w:rFonts w:ascii="Calibri" w:hAnsi="Calibri"/>
          <w:noProof/>
          <w:kern w:val="2"/>
          <w:sz w:val="22"/>
          <w:szCs w:val="22"/>
          <w:lang w:eastAsia="en-GB"/>
        </w:rPr>
        <w:tab/>
      </w:r>
      <w:r>
        <w:rPr>
          <w:noProof/>
        </w:rPr>
        <w:t>CDR parameter description</w:t>
      </w:r>
      <w:r>
        <w:rPr>
          <w:noProof/>
        </w:rPr>
        <w:tab/>
      </w:r>
      <w:r>
        <w:rPr>
          <w:noProof/>
        </w:rPr>
        <w:fldChar w:fldCharType="begin" w:fldLock="1"/>
      </w:r>
      <w:r>
        <w:rPr>
          <w:noProof/>
        </w:rPr>
        <w:instrText xml:space="preserve"> PAGEREF _Toc162448566 \h </w:instrText>
      </w:r>
      <w:r>
        <w:rPr>
          <w:noProof/>
        </w:rPr>
      </w:r>
      <w:r>
        <w:rPr>
          <w:noProof/>
        </w:rPr>
        <w:fldChar w:fldCharType="separate"/>
      </w:r>
      <w:r>
        <w:rPr>
          <w:noProof/>
        </w:rPr>
        <w:t>26</w:t>
      </w:r>
      <w:r>
        <w:rPr>
          <w:noProof/>
        </w:rPr>
        <w:fldChar w:fldCharType="end"/>
      </w:r>
    </w:p>
    <w:p w14:paraId="24687D70" w14:textId="77777777" w:rsidR="00626644" w:rsidRPr="008D32A1" w:rsidRDefault="00626644">
      <w:pPr>
        <w:pStyle w:val="TOC3"/>
        <w:rPr>
          <w:rFonts w:ascii="Calibri" w:hAnsi="Calibri"/>
          <w:noProof/>
          <w:kern w:val="2"/>
          <w:sz w:val="22"/>
          <w:szCs w:val="22"/>
          <w:lang w:eastAsia="en-GB"/>
        </w:rPr>
      </w:pPr>
      <w:r>
        <w:rPr>
          <w:noProof/>
        </w:rPr>
        <w:t>5.1.1</w:t>
      </w:r>
      <w:r w:rsidRPr="008D32A1">
        <w:rPr>
          <w:rFonts w:ascii="Calibri" w:hAnsi="Calibri"/>
          <w:noProof/>
          <w:kern w:val="2"/>
          <w:sz w:val="22"/>
          <w:szCs w:val="22"/>
          <w:lang w:eastAsia="en-GB"/>
        </w:rPr>
        <w:tab/>
      </w:r>
      <w:r>
        <w:rPr>
          <w:noProof/>
        </w:rPr>
        <w:t>Generic CDR parameters</w:t>
      </w:r>
      <w:r>
        <w:rPr>
          <w:noProof/>
        </w:rPr>
        <w:tab/>
      </w:r>
      <w:r>
        <w:rPr>
          <w:noProof/>
        </w:rPr>
        <w:fldChar w:fldCharType="begin" w:fldLock="1"/>
      </w:r>
      <w:r>
        <w:rPr>
          <w:noProof/>
        </w:rPr>
        <w:instrText xml:space="preserve"> PAGEREF _Toc162448567 \h </w:instrText>
      </w:r>
      <w:r>
        <w:rPr>
          <w:noProof/>
        </w:rPr>
      </w:r>
      <w:r>
        <w:rPr>
          <w:noProof/>
        </w:rPr>
        <w:fldChar w:fldCharType="separate"/>
      </w:r>
      <w:r>
        <w:rPr>
          <w:noProof/>
        </w:rPr>
        <w:t>26</w:t>
      </w:r>
      <w:r>
        <w:rPr>
          <w:noProof/>
        </w:rPr>
        <w:fldChar w:fldCharType="end"/>
      </w:r>
    </w:p>
    <w:p w14:paraId="57A0F50C" w14:textId="77777777" w:rsidR="00626644" w:rsidRPr="008D32A1" w:rsidRDefault="00626644">
      <w:pPr>
        <w:pStyle w:val="TOC4"/>
        <w:rPr>
          <w:rFonts w:ascii="Calibri" w:hAnsi="Calibri"/>
          <w:noProof/>
          <w:kern w:val="2"/>
          <w:sz w:val="22"/>
          <w:szCs w:val="22"/>
          <w:lang w:eastAsia="en-GB"/>
        </w:rPr>
      </w:pPr>
      <w:r>
        <w:rPr>
          <w:noProof/>
        </w:rPr>
        <w:t>5.1.1.0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_Toc162448568 \h </w:instrText>
      </w:r>
      <w:r>
        <w:rPr>
          <w:noProof/>
        </w:rPr>
      </w:r>
      <w:r>
        <w:rPr>
          <w:noProof/>
        </w:rPr>
        <w:fldChar w:fldCharType="separate"/>
      </w:r>
      <w:r>
        <w:rPr>
          <w:noProof/>
        </w:rPr>
        <w:t>26</w:t>
      </w:r>
      <w:r>
        <w:rPr>
          <w:noProof/>
        </w:rPr>
        <w:fldChar w:fldCharType="end"/>
      </w:r>
    </w:p>
    <w:p w14:paraId="54E5B283" w14:textId="77777777" w:rsidR="00626644" w:rsidRPr="008D32A1" w:rsidRDefault="00626644">
      <w:pPr>
        <w:pStyle w:val="TOC5"/>
        <w:rPr>
          <w:rFonts w:ascii="Calibri" w:hAnsi="Calibri"/>
          <w:noProof/>
          <w:kern w:val="2"/>
          <w:sz w:val="22"/>
          <w:szCs w:val="22"/>
          <w:lang w:eastAsia="en-GB"/>
        </w:rPr>
      </w:pPr>
      <w:r>
        <w:rPr>
          <w:noProof/>
        </w:rPr>
        <w:t>5.1.1.1.0A</w:t>
      </w:r>
      <w:r w:rsidRPr="008D32A1">
        <w:rPr>
          <w:rFonts w:ascii="Calibri" w:hAnsi="Calibri"/>
          <w:noProof/>
          <w:kern w:val="2"/>
          <w:sz w:val="22"/>
          <w:szCs w:val="22"/>
          <w:lang w:eastAsia="en-GB"/>
        </w:rPr>
        <w:tab/>
      </w:r>
      <w:r>
        <w:rPr>
          <w:noProof/>
        </w:rPr>
        <w:t>3GPP PS Data Off Status</w:t>
      </w:r>
      <w:r>
        <w:rPr>
          <w:noProof/>
        </w:rPr>
        <w:tab/>
      </w:r>
      <w:r>
        <w:rPr>
          <w:noProof/>
        </w:rPr>
        <w:fldChar w:fldCharType="begin" w:fldLock="1"/>
      </w:r>
      <w:r>
        <w:rPr>
          <w:noProof/>
        </w:rPr>
        <w:instrText xml:space="preserve"> PAGEREF _Toc162448569 \h </w:instrText>
      </w:r>
      <w:r>
        <w:rPr>
          <w:noProof/>
        </w:rPr>
      </w:r>
      <w:r>
        <w:rPr>
          <w:noProof/>
        </w:rPr>
        <w:fldChar w:fldCharType="separate"/>
      </w:r>
      <w:r>
        <w:rPr>
          <w:noProof/>
        </w:rPr>
        <w:t>26</w:t>
      </w:r>
      <w:r>
        <w:rPr>
          <w:noProof/>
        </w:rPr>
        <w:fldChar w:fldCharType="end"/>
      </w:r>
    </w:p>
    <w:p w14:paraId="0AFE2DAD" w14:textId="77777777" w:rsidR="00626644" w:rsidRPr="008D32A1" w:rsidRDefault="00626644">
      <w:pPr>
        <w:pStyle w:val="TOC5"/>
        <w:rPr>
          <w:rFonts w:ascii="Calibri" w:hAnsi="Calibri"/>
          <w:noProof/>
          <w:kern w:val="2"/>
          <w:sz w:val="22"/>
          <w:szCs w:val="22"/>
          <w:lang w:eastAsia="en-GB"/>
        </w:rPr>
      </w:pPr>
      <w:r>
        <w:rPr>
          <w:noProof/>
        </w:rPr>
        <w:t>5.1.1.1.0B</w:t>
      </w:r>
      <w:r w:rsidRPr="008D32A1">
        <w:rPr>
          <w:rFonts w:ascii="Calibri" w:hAnsi="Calibri"/>
          <w:noProof/>
          <w:kern w:val="2"/>
          <w:sz w:val="22"/>
          <w:szCs w:val="22"/>
          <w:lang w:eastAsia="en-GB"/>
        </w:rPr>
        <w:tab/>
      </w:r>
      <w:r>
        <w:rPr>
          <w:noProof/>
        </w:rPr>
        <w:t>Data volume octets</w:t>
      </w:r>
      <w:r>
        <w:rPr>
          <w:noProof/>
        </w:rPr>
        <w:tab/>
      </w:r>
      <w:r>
        <w:rPr>
          <w:noProof/>
        </w:rPr>
        <w:fldChar w:fldCharType="begin" w:fldLock="1"/>
      </w:r>
      <w:r>
        <w:rPr>
          <w:noProof/>
        </w:rPr>
        <w:instrText xml:space="preserve"> PAGEREF _Toc162448570 \h </w:instrText>
      </w:r>
      <w:r>
        <w:rPr>
          <w:noProof/>
        </w:rPr>
      </w:r>
      <w:r>
        <w:rPr>
          <w:noProof/>
        </w:rPr>
        <w:fldChar w:fldCharType="separate"/>
      </w:r>
      <w:r>
        <w:rPr>
          <w:noProof/>
        </w:rPr>
        <w:t>26</w:t>
      </w:r>
      <w:r>
        <w:rPr>
          <w:noProof/>
        </w:rPr>
        <w:fldChar w:fldCharType="end"/>
      </w:r>
    </w:p>
    <w:p w14:paraId="542AF068" w14:textId="77777777" w:rsidR="00626644" w:rsidRPr="008D32A1" w:rsidRDefault="00626644">
      <w:pPr>
        <w:pStyle w:val="TOC4"/>
        <w:rPr>
          <w:rFonts w:ascii="Calibri" w:hAnsi="Calibri"/>
          <w:noProof/>
          <w:kern w:val="2"/>
          <w:sz w:val="22"/>
          <w:szCs w:val="22"/>
          <w:lang w:eastAsia="en-GB"/>
        </w:rPr>
      </w:pPr>
      <w:r>
        <w:rPr>
          <w:noProof/>
        </w:rPr>
        <w:t>5.1.1.1</w:t>
      </w:r>
      <w:r w:rsidRPr="008D32A1">
        <w:rPr>
          <w:rFonts w:ascii="Calibri" w:hAnsi="Calibri"/>
          <w:noProof/>
          <w:kern w:val="2"/>
          <w:sz w:val="22"/>
          <w:szCs w:val="22"/>
          <w:lang w:eastAsia="en-GB"/>
        </w:rPr>
        <w:tab/>
      </w:r>
      <w:r>
        <w:rPr>
          <w:noProof/>
        </w:rPr>
        <w:t>Serving Network Identity</w:t>
      </w:r>
      <w:r>
        <w:rPr>
          <w:noProof/>
        </w:rPr>
        <w:tab/>
      </w:r>
      <w:r>
        <w:rPr>
          <w:noProof/>
        </w:rPr>
        <w:fldChar w:fldCharType="begin" w:fldLock="1"/>
      </w:r>
      <w:r>
        <w:rPr>
          <w:noProof/>
        </w:rPr>
        <w:instrText xml:space="preserve"> PAGEREF _Toc162448571 \h </w:instrText>
      </w:r>
      <w:r>
        <w:rPr>
          <w:noProof/>
        </w:rPr>
      </w:r>
      <w:r>
        <w:rPr>
          <w:noProof/>
        </w:rPr>
        <w:fldChar w:fldCharType="separate"/>
      </w:r>
      <w:r>
        <w:rPr>
          <w:noProof/>
        </w:rPr>
        <w:t>26</w:t>
      </w:r>
      <w:r>
        <w:rPr>
          <w:noProof/>
        </w:rPr>
        <w:fldChar w:fldCharType="end"/>
      </w:r>
    </w:p>
    <w:p w14:paraId="0E55A638" w14:textId="77777777" w:rsidR="00626644" w:rsidRPr="008D32A1" w:rsidRDefault="00626644">
      <w:pPr>
        <w:pStyle w:val="TOC4"/>
        <w:rPr>
          <w:rFonts w:ascii="Calibri" w:hAnsi="Calibri"/>
          <w:noProof/>
          <w:kern w:val="2"/>
          <w:sz w:val="22"/>
          <w:szCs w:val="22"/>
          <w:lang w:eastAsia="en-GB"/>
        </w:rPr>
      </w:pPr>
      <w:r>
        <w:rPr>
          <w:noProof/>
        </w:rPr>
        <w:t>5.1.1.2</w:t>
      </w:r>
      <w:r w:rsidRPr="008D32A1">
        <w:rPr>
          <w:rFonts w:ascii="Calibri" w:hAnsi="Calibri"/>
          <w:noProof/>
          <w:kern w:val="2"/>
          <w:sz w:val="22"/>
          <w:szCs w:val="22"/>
          <w:lang w:eastAsia="en-GB"/>
        </w:rPr>
        <w:tab/>
      </w:r>
      <w:r>
        <w:rPr>
          <w:noProof/>
        </w:rPr>
        <w:t>Service Context Id</w:t>
      </w:r>
      <w:r>
        <w:rPr>
          <w:noProof/>
        </w:rPr>
        <w:tab/>
      </w:r>
      <w:r>
        <w:rPr>
          <w:noProof/>
        </w:rPr>
        <w:fldChar w:fldCharType="begin" w:fldLock="1"/>
      </w:r>
      <w:r>
        <w:rPr>
          <w:noProof/>
        </w:rPr>
        <w:instrText xml:space="preserve"> PAGEREF _Toc162448572 \h </w:instrText>
      </w:r>
      <w:r>
        <w:rPr>
          <w:noProof/>
        </w:rPr>
      </w:r>
      <w:r>
        <w:rPr>
          <w:noProof/>
        </w:rPr>
        <w:fldChar w:fldCharType="separate"/>
      </w:r>
      <w:r>
        <w:rPr>
          <w:noProof/>
        </w:rPr>
        <w:t>26</w:t>
      </w:r>
      <w:r>
        <w:rPr>
          <w:noProof/>
        </w:rPr>
        <w:fldChar w:fldCharType="end"/>
      </w:r>
    </w:p>
    <w:p w14:paraId="06D65D0F" w14:textId="77777777" w:rsidR="00626644" w:rsidRPr="008D32A1" w:rsidRDefault="00626644">
      <w:pPr>
        <w:pStyle w:val="TOC4"/>
        <w:rPr>
          <w:rFonts w:ascii="Calibri" w:hAnsi="Calibri"/>
          <w:noProof/>
          <w:kern w:val="2"/>
          <w:sz w:val="22"/>
          <w:szCs w:val="22"/>
          <w:lang w:eastAsia="en-GB"/>
        </w:rPr>
      </w:pPr>
      <w:r>
        <w:rPr>
          <w:noProof/>
        </w:rPr>
        <w:t>5.1.1.3</w:t>
      </w:r>
      <w:r w:rsidRPr="008D32A1">
        <w:rPr>
          <w:rFonts w:ascii="Calibri" w:hAnsi="Calibri"/>
          <w:noProof/>
          <w:kern w:val="2"/>
          <w:sz w:val="22"/>
          <w:szCs w:val="22"/>
          <w:lang w:eastAsia="en-GB"/>
        </w:rPr>
        <w:tab/>
      </w:r>
      <w:r>
        <w:rPr>
          <w:noProof/>
        </w:rPr>
        <w:t>Subscription Identifier</w:t>
      </w:r>
      <w:r>
        <w:rPr>
          <w:noProof/>
        </w:rPr>
        <w:tab/>
      </w:r>
      <w:r>
        <w:rPr>
          <w:noProof/>
        </w:rPr>
        <w:fldChar w:fldCharType="begin" w:fldLock="1"/>
      </w:r>
      <w:r>
        <w:rPr>
          <w:noProof/>
        </w:rPr>
        <w:instrText xml:space="preserve"> PAGEREF _Toc162448573 \h </w:instrText>
      </w:r>
      <w:r>
        <w:rPr>
          <w:noProof/>
        </w:rPr>
      </w:r>
      <w:r>
        <w:rPr>
          <w:noProof/>
        </w:rPr>
        <w:fldChar w:fldCharType="separate"/>
      </w:r>
      <w:r>
        <w:rPr>
          <w:noProof/>
        </w:rPr>
        <w:t>26</w:t>
      </w:r>
      <w:r>
        <w:rPr>
          <w:noProof/>
        </w:rPr>
        <w:fldChar w:fldCharType="end"/>
      </w:r>
    </w:p>
    <w:p w14:paraId="68BCAA17" w14:textId="77777777" w:rsidR="00626644" w:rsidRPr="008D32A1" w:rsidRDefault="00626644">
      <w:pPr>
        <w:pStyle w:val="TOC4"/>
        <w:rPr>
          <w:rFonts w:ascii="Calibri" w:hAnsi="Calibri"/>
          <w:noProof/>
          <w:kern w:val="2"/>
          <w:sz w:val="22"/>
          <w:szCs w:val="22"/>
          <w:lang w:eastAsia="en-GB"/>
        </w:rPr>
      </w:pPr>
      <w:r>
        <w:rPr>
          <w:noProof/>
        </w:rPr>
        <w:t>5.1.1.4</w:t>
      </w:r>
      <w:r w:rsidRPr="008D32A1">
        <w:rPr>
          <w:rFonts w:ascii="Calibri" w:hAnsi="Calibri"/>
          <w:noProof/>
          <w:kern w:val="2"/>
          <w:sz w:val="22"/>
          <w:szCs w:val="22"/>
          <w:lang w:eastAsia="en-GB"/>
        </w:rPr>
        <w:tab/>
      </w:r>
      <w:r>
        <w:rPr>
          <w:noProof/>
        </w:rPr>
        <w:t>Service Specific Info</w:t>
      </w:r>
      <w:r>
        <w:rPr>
          <w:noProof/>
        </w:rPr>
        <w:tab/>
      </w:r>
      <w:r>
        <w:rPr>
          <w:noProof/>
        </w:rPr>
        <w:fldChar w:fldCharType="begin" w:fldLock="1"/>
      </w:r>
      <w:r>
        <w:rPr>
          <w:noProof/>
        </w:rPr>
        <w:instrText xml:space="preserve"> PAGEREF _Toc162448574 \h </w:instrText>
      </w:r>
      <w:r>
        <w:rPr>
          <w:noProof/>
        </w:rPr>
      </w:r>
      <w:r>
        <w:rPr>
          <w:noProof/>
        </w:rPr>
        <w:fldChar w:fldCharType="separate"/>
      </w:r>
      <w:r>
        <w:rPr>
          <w:noProof/>
        </w:rPr>
        <w:t>27</w:t>
      </w:r>
      <w:r>
        <w:rPr>
          <w:noProof/>
        </w:rPr>
        <w:fldChar w:fldCharType="end"/>
      </w:r>
    </w:p>
    <w:p w14:paraId="28D6238D" w14:textId="77777777" w:rsidR="00626644" w:rsidRPr="008D32A1" w:rsidRDefault="00626644">
      <w:pPr>
        <w:pStyle w:val="TOC4"/>
        <w:rPr>
          <w:rFonts w:ascii="Calibri" w:hAnsi="Calibri"/>
          <w:noProof/>
          <w:kern w:val="2"/>
          <w:sz w:val="22"/>
          <w:szCs w:val="22"/>
          <w:lang w:eastAsia="en-GB"/>
        </w:rPr>
      </w:pPr>
      <w:r>
        <w:rPr>
          <w:noProof/>
        </w:rPr>
        <w:t>5.1.1.5</w:t>
      </w:r>
      <w:r w:rsidRPr="008D32A1">
        <w:rPr>
          <w:rFonts w:ascii="Calibri" w:hAnsi="Calibri"/>
          <w:noProof/>
          <w:kern w:val="2"/>
          <w:sz w:val="22"/>
          <w:szCs w:val="22"/>
          <w:lang w:eastAsia="en-GB"/>
        </w:rPr>
        <w:tab/>
      </w:r>
      <w:r>
        <w:rPr>
          <w:noProof/>
        </w:rPr>
        <w:t>Service Specific Type</w:t>
      </w:r>
      <w:r>
        <w:rPr>
          <w:noProof/>
        </w:rPr>
        <w:tab/>
      </w:r>
      <w:r>
        <w:rPr>
          <w:noProof/>
        </w:rPr>
        <w:fldChar w:fldCharType="begin" w:fldLock="1"/>
      </w:r>
      <w:r>
        <w:rPr>
          <w:noProof/>
        </w:rPr>
        <w:instrText xml:space="preserve"> PAGEREF _Toc162448575 \h </w:instrText>
      </w:r>
      <w:r>
        <w:rPr>
          <w:noProof/>
        </w:rPr>
      </w:r>
      <w:r>
        <w:rPr>
          <w:noProof/>
        </w:rPr>
        <w:fldChar w:fldCharType="separate"/>
      </w:r>
      <w:r>
        <w:rPr>
          <w:noProof/>
        </w:rPr>
        <w:t>27</w:t>
      </w:r>
      <w:r>
        <w:rPr>
          <w:noProof/>
        </w:rPr>
        <w:fldChar w:fldCharType="end"/>
      </w:r>
    </w:p>
    <w:p w14:paraId="3A1EA0FB" w14:textId="77777777" w:rsidR="00626644" w:rsidRPr="008D32A1" w:rsidRDefault="00626644">
      <w:pPr>
        <w:pStyle w:val="TOC4"/>
        <w:rPr>
          <w:rFonts w:ascii="Calibri" w:hAnsi="Calibri"/>
          <w:noProof/>
          <w:kern w:val="2"/>
          <w:sz w:val="22"/>
          <w:szCs w:val="22"/>
          <w:lang w:eastAsia="en-GB"/>
        </w:rPr>
      </w:pPr>
      <w:r>
        <w:rPr>
          <w:noProof/>
        </w:rPr>
        <w:t>5.1.1.6</w:t>
      </w:r>
      <w:r w:rsidRPr="008D32A1">
        <w:rPr>
          <w:rFonts w:ascii="Calibri" w:hAnsi="Calibri"/>
          <w:noProof/>
          <w:kern w:val="2"/>
          <w:sz w:val="22"/>
          <w:szCs w:val="22"/>
          <w:lang w:eastAsia="en-GB"/>
        </w:rPr>
        <w:tab/>
      </w:r>
      <w:r>
        <w:rPr>
          <w:noProof/>
        </w:rPr>
        <w:t>Service Specific Data</w:t>
      </w:r>
      <w:r>
        <w:rPr>
          <w:noProof/>
        </w:rPr>
        <w:tab/>
      </w:r>
      <w:r>
        <w:rPr>
          <w:noProof/>
        </w:rPr>
        <w:fldChar w:fldCharType="begin" w:fldLock="1"/>
      </w:r>
      <w:r>
        <w:rPr>
          <w:noProof/>
        </w:rPr>
        <w:instrText xml:space="preserve"> PAGEREF _Toc162448576 \h </w:instrText>
      </w:r>
      <w:r>
        <w:rPr>
          <w:noProof/>
        </w:rPr>
      </w:r>
      <w:r>
        <w:rPr>
          <w:noProof/>
        </w:rPr>
        <w:fldChar w:fldCharType="separate"/>
      </w:r>
      <w:r>
        <w:rPr>
          <w:noProof/>
        </w:rPr>
        <w:t>27</w:t>
      </w:r>
      <w:r>
        <w:rPr>
          <w:noProof/>
        </w:rPr>
        <w:fldChar w:fldCharType="end"/>
      </w:r>
    </w:p>
    <w:p w14:paraId="44127EF9" w14:textId="77777777" w:rsidR="00626644" w:rsidRPr="008D32A1" w:rsidRDefault="00626644">
      <w:pPr>
        <w:pStyle w:val="TOC4"/>
        <w:rPr>
          <w:rFonts w:ascii="Calibri" w:hAnsi="Calibri"/>
          <w:noProof/>
          <w:kern w:val="2"/>
          <w:sz w:val="22"/>
          <w:szCs w:val="22"/>
          <w:lang w:eastAsia="en-GB"/>
        </w:rPr>
      </w:pPr>
      <w:r>
        <w:rPr>
          <w:noProof/>
        </w:rPr>
        <w:t>5.1.1.7</w:t>
      </w:r>
      <w:r w:rsidRPr="008D32A1">
        <w:rPr>
          <w:rFonts w:ascii="Calibri" w:hAnsi="Calibri"/>
          <w:noProof/>
          <w:kern w:val="2"/>
          <w:sz w:val="22"/>
          <w:szCs w:val="22"/>
          <w:lang w:eastAsia="en-GB"/>
        </w:rPr>
        <w:tab/>
      </w:r>
      <w:r>
        <w:rPr>
          <w:noProof/>
        </w:rPr>
        <w:t>Subscriber Equipment Number</w:t>
      </w:r>
      <w:r>
        <w:rPr>
          <w:noProof/>
        </w:rPr>
        <w:tab/>
      </w:r>
      <w:r>
        <w:rPr>
          <w:noProof/>
        </w:rPr>
        <w:fldChar w:fldCharType="begin" w:fldLock="1"/>
      </w:r>
      <w:r>
        <w:rPr>
          <w:noProof/>
        </w:rPr>
        <w:instrText xml:space="preserve"> PAGEREF _Toc162448577 \h </w:instrText>
      </w:r>
      <w:r>
        <w:rPr>
          <w:noProof/>
        </w:rPr>
      </w:r>
      <w:r>
        <w:rPr>
          <w:noProof/>
        </w:rPr>
        <w:fldChar w:fldCharType="separate"/>
      </w:r>
      <w:r>
        <w:rPr>
          <w:noProof/>
        </w:rPr>
        <w:t>27</w:t>
      </w:r>
      <w:r>
        <w:rPr>
          <w:noProof/>
        </w:rPr>
        <w:fldChar w:fldCharType="end"/>
      </w:r>
    </w:p>
    <w:p w14:paraId="149DDC5E" w14:textId="77777777" w:rsidR="00626644" w:rsidRPr="008D32A1" w:rsidRDefault="00626644">
      <w:pPr>
        <w:pStyle w:val="TOC3"/>
        <w:rPr>
          <w:rFonts w:ascii="Calibri" w:hAnsi="Calibri"/>
          <w:noProof/>
          <w:kern w:val="2"/>
          <w:sz w:val="22"/>
          <w:szCs w:val="22"/>
          <w:lang w:eastAsia="en-GB"/>
        </w:rPr>
      </w:pPr>
      <w:r>
        <w:rPr>
          <w:noProof/>
        </w:rPr>
        <w:t>5.1.2</w:t>
      </w:r>
      <w:r w:rsidRPr="008D32A1">
        <w:rPr>
          <w:rFonts w:ascii="Calibri" w:hAnsi="Calibri"/>
          <w:noProof/>
          <w:kern w:val="2"/>
          <w:sz w:val="22"/>
          <w:szCs w:val="22"/>
          <w:lang w:eastAsia="en-GB"/>
        </w:rPr>
        <w:tab/>
      </w:r>
      <w:r>
        <w:rPr>
          <w:noProof/>
        </w:rPr>
        <w:t>Bearer level CDR parameters</w:t>
      </w:r>
      <w:r>
        <w:rPr>
          <w:noProof/>
        </w:rPr>
        <w:tab/>
      </w:r>
      <w:r>
        <w:rPr>
          <w:noProof/>
        </w:rPr>
        <w:fldChar w:fldCharType="begin" w:fldLock="1"/>
      </w:r>
      <w:r>
        <w:rPr>
          <w:noProof/>
        </w:rPr>
        <w:instrText xml:space="preserve"> PAGEREF _Toc162448578 \h </w:instrText>
      </w:r>
      <w:r>
        <w:rPr>
          <w:noProof/>
        </w:rPr>
      </w:r>
      <w:r>
        <w:rPr>
          <w:noProof/>
        </w:rPr>
        <w:fldChar w:fldCharType="separate"/>
      </w:r>
      <w:r>
        <w:rPr>
          <w:noProof/>
        </w:rPr>
        <w:t>27</w:t>
      </w:r>
      <w:r>
        <w:rPr>
          <w:noProof/>
        </w:rPr>
        <w:fldChar w:fldCharType="end"/>
      </w:r>
    </w:p>
    <w:p w14:paraId="071BC7B0" w14:textId="77777777" w:rsidR="00626644" w:rsidRPr="008D32A1" w:rsidRDefault="00626644">
      <w:pPr>
        <w:pStyle w:val="TOC4"/>
        <w:rPr>
          <w:rFonts w:ascii="Calibri" w:hAnsi="Calibri"/>
          <w:noProof/>
          <w:kern w:val="2"/>
          <w:sz w:val="22"/>
          <w:szCs w:val="22"/>
          <w:lang w:eastAsia="en-GB"/>
        </w:rPr>
      </w:pPr>
      <w:r>
        <w:rPr>
          <w:noProof/>
        </w:rPr>
        <w:t>5.1.2.0</w:t>
      </w:r>
      <w:r w:rsidRPr="008D32A1">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_Toc162448579 \h </w:instrText>
      </w:r>
      <w:r>
        <w:rPr>
          <w:noProof/>
        </w:rPr>
      </w:r>
      <w:r>
        <w:rPr>
          <w:noProof/>
        </w:rPr>
        <w:fldChar w:fldCharType="separate"/>
      </w:r>
      <w:r>
        <w:rPr>
          <w:noProof/>
        </w:rPr>
        <w:t>27</w:t>
      </w:r>
      <w:r>
        <w:rPr>
          <w:noProof/>
        </w:rPr>
        <w:fldChar w:fldCharType="end"/>
      </w:r>
    </w:p>
    <w:p w14:paraId="4FC84DA1" w14:textId="77777777" w:rsidR="00626644" w:rsidRPr="008D32A1" w:rsidRDefault="00626644">
      <w:pPr>
        <w:pStyle w:val="TOC4"/>
        <w:rPr>
          <w:rFonts w:ascii="Calibri" w:hAnsi="Calibri"/>
          <w:noProof/>
          <w:kern w:val="2"/>
          <w:sz w:val="22"/>
          <w:szCs w:val="22"/>
          <w:lang w:eastAsia="en-GB"/>
        </w:rPr>
      </w:pPr>
      <w:r>
        <w:rPr>
          <w:noProof/>
        </w:rPr>
        <w:t>5.1.2.1</w:t>
      </w:r>
      <w:r w:rsidRPr="008D32A1">
        <w:rPr>
          <w:rFonts w:ascii="Calibri" w:hAnsi="Calibri"/>
          <w:noProof/>
          <w:kern w:val="2"/>
          <w:sz w:val="22"/>
          <w:szCs w:val="22"/>
          <w:lang w:eastAsia="en-GB"/>
        </w:rPr>
        <w:tab/>
      </w:r>
      <w:r>
        <w:rPr>
          <w:noProof/>
        </w:rPr>
        <w:t>CS domain CDR parameters</w:t>
      </w:r>
      <w:r>
        <w:rPr>
          <w:noProof/>
        </w:rPr>
        <w:tab/>
      </w:r>
      <w:r>
        <w:rPr>
          <w:noProof/>
        </w:rPr>
        <w:fldChar w:fldCharType="begin" w:fldLock="1"/>
      </w:r>
      <w:r>
        <w:rPr>
          <w:noProof/>
        </w:rPr>
        <w:instrText xml:space="preserve"> PAGEREF _Toc162448580 \h </w:instrText>
      </w:r>
      <w:r>
        <w:rPr>
          <w:noProof/>
        </w:rPr>
      </w:r>
      <w:r>
        <w:rPr>
          <w:noProof/>
        </w:rPr>
        <w:fldChar w:fldCharType="separate"/>
      </w:r>
      <w:r>
        <w:rPr>
          <w:noProof/>
        </w:rPr>
        <w:t>27</w:t>
      </w:r>
      <w:r>
        <w:rPr>
          <w:noProof/>
        </w:rPr>
        <w:fldChar w:fldCharType="end"/>
      </w:r>
    </w:p>
    <w:p w14:paraId="5256F726" w14:textId="77777777" w:rsidR="00626644" w:rsidRPr="008D32A1" w:rsidRDefault="00626644">
      <w:pPr>
        <w:pStyle w:val="TOC5"/>
        <w:rPr>
          <w:rFonts w:ascii="Calibri" w:hAnsi="Calibri"/>
          <w:noProof/>
          <w:kern w:val="2"/>
          <w:sz w:val="22"/>
          <w:szCs w:val="22"/>
          <w:lang w:eastAsia="en-GB"/>
        </w:rPr>
      </w:pPr>
      <w:r>
        <w:rPr>
          <w:noProof/>
        </w:rPr>
        <w:t>5.1.2.1.0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_Toc162448581 \h </w:instrText>
      </w:r>
      <w:r>
        <w:rPr>
          <w:noProof/>
        </w:rPr>
      </w:r>
      <w:r>
        <w:rPr>
          <w:noProof/>
        </w:rPr>
        <w:fldChar w:fldCharType="separate"/>
      </w:r>
      <w:r>
        <w:rPr>
          <w:noProof/>
        </w:rPr>
        <w:t>27</w:t>
      </w:r>
      <w:r>
        <w:rPr>
          <w:noProof/>
        </w:rPr>
        <w:fldChar w:fldCharType="end"/>
      </w:r>
    </w:p>
    <w:p w14:paraId="6D544897" w14:textId="77777777" w:rsidR="00626644" w:rsidRPr="008D32A1" w:rsidRDefault="00626644">
      <w:pPr>
        <w:pStyle w:val="TOC5"/>
        <w:rPr>
          <w:rFonts w:ascii="Calibri" w:hAnsi="Calibri"/>
          <w:noProof/>
          <w:kern w:val="2"/>
          <w:sz w:val="22"/>
          <w:szCs w:val="22"/>
          <w:lang w:eastAsia="en-GB"/>
        </w:rPr>
      </w:pPr>
      <w:r>
        <w:rPr>
          <w:noProof/>
        </w:rPr>
        <w:t>5.1.2.1.1</w:t>
      </w:r>
      <w:r w:rsidRPr="008D32A1">
        <w:rPr>
          <w:rFonts w:ascii="Calibri" w:hAnsi="Calibri"/>
          <w:noProof/>
          <w:kern w:val="2"/>
          <w:sz w:val="22"/>
          <w:szCs w:val="22"/>
          <w:lang w:eastAsia="en-GB"/>
        </w:rPr>
        <w:tab/>
      </w:r>
      <w:r>
        <w:rPr>
          <w:noProof/>
        </w:rPr>
        <w:t>Additional Charging Information</w:t>
      </w:r>
      <w:r>
        <w:rPr>
          <w:noProof/>
        </w:rPr>
        <w:tab/>
      </w:r>
      <w:r>
        <w:rPr>
          <w:noProof/>
        </w:rPr>
        <w:fldChar w:fldCharType="begin" w:fldLock="1"/>
      </w:r>
      <w:r>
        <w:rPr>
          <w:noProof/>
        </w:rPr>
        <w:instrText xml:space="preserve"> PAGEREF _Toc162448582 \h </w:instrText>
      </w:r>
      <w:r>
        <w:rPr>
          <w:noProof/>
        </w:rPr>
      </w:r>
      <w:r>
        <w:rPr>
          <w:noProof/>
        </w:rPr>
        <w:fldChar w:fldCharType="separate"/>
      </w:r>
      <w:r>
        <w:rPr>
          <w:noProof/>
        </w:rPr>
        <w:t>27</w:t>
      </w:r>
      <w:r>
        <w:rPr>
          <w:noProof/>
        </w:rPr>
        <w:fldChar w:fldCharType="end"/>
      </w:r>
    </w:p>
    <w:p w14:paraId="5571B640" w14:textId="77777777" w:rsidR="00626644" w:rsidRPr="008D32A1" w:rsidRDefault="00626644">
      <w:pPr>
        <w:pStyle w:val="TOC5"/>
        <w:rPr>
          <w:rFonts w:ascii="Calibri" w:hAnsi="Calibri"/>
          <w:noProof/>
          <w:kern w:val="2"/>
          <w:sz w:val="22"/>
          <w:szCs w:val="22"/>
          <w:lang w:eastAsia="en-GB"/>
        </w:rPr>
      </w:pPr>
      <w:r>
        <w:rPr>
          <w:noProof/>
        </w:rPr>
        <w:t>5.1.2.1.2</w:t>
      </w:r>
      <w:r w:rsidRPr="008D32A1">
        <w:rPr>
          <w:rFonts w:ascii="Calibri" w:hAnsi="Calibri"/>
          <w:noProof/>
          <w:kern w:val="2"/>
          <w:sz w:val="22"/>
          <w:szCs w:val="22"/>
          <w:lang w:eastAsia="en-GB"/>
        </w:rPr>
        <w:tab/>
      </w:r>
      <w:r>
        <w:rPr>
          <w:noProof/>
        </w:rPr>
        <w:t>AoC parameters/change of AoC parameters</w:t>
      </w:r>
      <w:r>
        <w:rPr>
          <w:noProof/>
        </w:rPr>
        <w:tab/>
      </w:r>
      <w:r>
        <w:rPr>
          <w:noProof/>
        </w:rPr>
        <w:fldChar w:fldCharType="begin" w:fldLock="1"/>
      </w:r>
      <w:r>
        <w:rPr>
          <w:noProof/>
        </w:rPr>
        <w:instrText xml:space="preserve"> PAGEREF _Toc162448583 \h </w:instrText>
      </w:r>
      <w:r>
        <w:rPr>
          <w:noProof/>
        </w:rPr>
      </w:r>
      <w:r>
        <w:rPr>
          <w:noProof/>
        </w:rPr>
        <w:fldChar w:fldCharType="separate"/>
      </w:r>
      <w:r>
        <w:rPr>
          <w:noProof/>
        </w:rPr>
        <w:t>27</w:t>
      </w:r>
      <w:r>
        <w:rPr>
          <w:noProof/>
        </w:rPr>
        <w:fldChar w:fldCharType="end"/>
      </w:r>
    </w:p>
    <w:p w14:paraId="06699696" w14:textId="77777777" w:rsidR="00626644" w:rsidRPr="008D32A1" w:rsidRDefault="00626644">
      <w:pPr>
        <w:pStyle w:val="TOC5"/>
        <w:rPr>
          <w:rFonts w:ascii="Calibri" w:hAnsi="Calibri"/>
          <w:noProof/>
          <w:kern w:val="2"/>
          <w:sz w:val="22"/>
          <w:szCs w:val="22"/>
          <w:lang w:eastAsia="en-GB"/>
        </w:rPr>
      </w:pPr>
      <w:r>
        <w:rPr>
          <w:noProof/>
        </w:rPr>
        <w:t>5.1.2.1.3</w:t>
      </w:r>
      <w:r w:rsidRPr="008D32A1">
        <w:rPr>
          <w:rFonts w:ascii="Calibri" w:hAnsi="Calibri"/>
          <w:noProof/>
          <w:kern w:val="2"/>
          <w:sz w:val="22"/>
          <w:szCs w:val="22"/>
          <w:lang w:eastAsia="en-GB"/>
        </w:rPr>
        <w:tab/>
      </w:r>
      <w:r>
        <w:rPr>
          <w:noProof/>
        </w:rPr>
        <w:t>Basic Service/change of service/ISDN Basic Service</w:t>
      </w:r>
      <w:r>
        <w:rPr>
          <w:noProof/>
        </w:rPr>
        <w:tab/>
      </w:r>
      <w:r>
        <w:rPr>
          <w:noProof/>
        </w:rPr>
        <w:fldChar w:fldCharType="begin" w:fldLock="1"/>
      </w:r>
      <w:r>
        <w:rPr>
          <w:noProof/>
        </w:rPr>
        <w:instrText xml:space="preserve"> PAGEREF _Toc162448584 \h </w:instrText>
      </w:r>
      <w:r>
        <w:rPr>
          <w:noProof/>
        </w:rPr>
      </w:r>
      <w:r>
        <w:rPr>
          <w:noProof/>
        </w:rPr>
        <w:fldChar w:fldCharType="separate"/>
      </w:r>
      <w:r>
        <w:rPr>
          <w:noProof/>
        </w:rPr>
        <w:t>27</w:t>
      </w:r>
      <w:r>
        <w:rPr>
          <w:noProof/>
        </w:rPr>
        <w:fldChar w:fldCharType="end"/>
      </w:r>
    </w:p>
    <w:p w14:paraId="1BC2AA19" w14:textId="77777777" w:rsidR="00626644" w:rsidRPr="008D32A1" w:rsidRDefault="00626644">
      <w:pPr>
        <w:pStyle w:val="TOC5"/>
        <w:rPr>
          <w:rFonts w:ascii="Calibri" w:hAnsi="Calibri"/>
          <w:noProof/>
          <w:kern w:val="2"/>
          <w:sz w:val="22"/>
          <w:szCs w:val="22"/>
          <w:lang w:eastAsia="en-GB"/>
        </w:rPr>
      </w:pPr>
      <w:r>
        <w:rPr>
          <w:noProof/>
        </w:rPr>
        <w:t>5.1.2.1.4</w:t>
      </w:r>
      <w:r w:rsidRPr="008D32A1">
        <w:rPr>
          <w:rFonts w:ascii="Calibri" w:hAnsi="Calibri"/>
          <w:noProof/>
          <w:kern w:val="2"/>
          <w:sz w:val="22"/>
          <w:szCs w:val="22"/>
          <w:lang w:eastAsia="en-GB"/>
        </w:rPr>
        <w:tab/>
      </w:r>
      <w:r>
        <w:rPr>
          <w:noProof/>
        </w:rPr>
        <w:t>Call duration</w:t>
      </w:r>
      <w:r>
        <w:rPr>
          <w:noProof/>
        </w:rPr>
        <w:tab/>
      </w:r>
      <w:r>
        <w:rPr>
          <w:noProof/>
        </w:rPr>
        <w:fldChar w:fldCharType="begin" w:fldLock="1"/>
      </w:r>
      <w:r>
        <w:rPr>
          <w:noProof/>
        </w:rPr>
        <w:instrText xml:space="preserve"> PAGEREF _Toc162448585 \h </w:instrText>
      </w:r>
      <w:r>
        <w:rPr>
          <w:noProof/>
        </w:rPr>
      </w:r>
      <w:r>
        <w:rPr>
          <w:noProof/>
        </w:rPr>
        <w:fldChar w:fldCharType="separate"/>
      </w:r>
      <w:r>
        <w:rPr>
          <w:noProof/>
        </w:rPr>
        <w:t>28</w:t>
      </w:r>
      <w:r>
        <w:rPr>
          <w:noProof/>
        </w:rPr>
        <w:fldChar w:fldCharType="end"/>
      </w:r>
    </w:p>
    <w:p w14:paraId="16043E00" w14:textId="77777777" w:rsidR="00626644" w:rsidRPr="008D32A1" w:rsidRDefault="00626644">
      <w:pPr>
        <w:pStyle w:val="TOC5"/>
        <w:rPr>
          <w:rFonts w:ascii="Calibri" w:hAnsi="Calibri"/>
          <w:noProof/>
          <w:kern w:val="2"/>
          <w:sz w:val="22"/>
          <w:szCs w:val="22"/>
          <w:lang w:eastAsia="en-GB"/>
        </w:rPr>
      </w:pPr>
      <w:r>
        <w:rPr>
          <w:noProof/>
        </w:rPr>
        <w:t>5.1.2.1.5</w:t>
      </w:r>
      <w:r w:rsidRPr="008D32A1">
        <w:rPr>
          <w:rFonts w:ascii="Calibri" w:hAnsi="Calibri"/>
          <w:noProof/>
          <w:kern w:val="2"/>
          <w:sz w:val="22"/>
          <w:szCs w:val="22"/>
          <w:lang w:eastAsia="en-GB"/>
        </w:rPr>
        <w:tab/>
      </w:r>
      <w:r>
        <w:rPr>
          <w:noProof/>
        </w:rPr>
        <w:t>Call reference</w:t>
      </w:r>
      <w:r>
        <w:rPr>
          <w:noProof/>
        </w:rPr>
        <w:tab/>
      </w:r>
      <w:r>
        <w:rPr>
          <w:noProof/>
        </w:rPr>
        <w:fldChar w:fldCharType="begin" w:fldLock="1"/>
      </w:r>
      <w:r>
        <w:rPr>
          <w:noProof/>
        </w:rPr>
        <w:instrText xml:space="preserve"> PAGEREF _Toc162448586 \h </w:instrText>
      </w:r>
      <w:r>
        <w:rPr>
          <w:noProof/>
        </w:rPr>
      </w:r>
      <w:r>
        <w:rPr>
          <w:noProof/>
        </w:rPr>
        <w:fldChar w:fldCharType="separate"/>
      </w:r>
      <w:r>
        <w:rPr>
          <w:noProof/>
        </w:rPr>
        <w:t>30</w:t>
      </w:r>
      <w:r>
        <w:rPr>
          <w:noProof/>
        </w:rPr>
        <w:fldChar w:fldCharType="end"/>
      </w:r>
    </w:p>
    <w:p w14:paraId="3BCB5354" w14:textId="77777777" w:rsidR="00626644" w:rsidRPr="008D32A1" w:rsidRDefault="00626644">
      <w:pPr>
        <w:pStyle w:val="TOC5"/>
        <w:rPr>
          <w:rFonts w:ascii="Calibri" w:hAnsi="Calibri"/>
          <w:noProof/>
          <w:kern w:val="2"/>
          <w:sz w:val="22"/>
          <w:szCs w:val="22"/>
          <w:lang w:eastAsia="en-GB"/>
        </w:rPr>
      </w:pPr>
      <w:r>
        <w:rPr>
          <w:noProof/>
        </w:rPr>
        <w:t>5.1.2.1.6</w:t>
      </w:r>
      <w:r w:rsidRPr="008D32A1">
        <w:rPr>
          <w:rFonts w:ascii="Calibri" w:hAnsi="Calibri"/>
          <w:noProof/>
          <w:kern w:val="2"/>
          <w:sz w:val="22"/>
          <w:szCs w:val="22"/>
          <w:lang w:eastAsia="en-GB"/>
        </w:rPr>
        <w:tab/>
      </w:r>
      <w:r>
        <w:rPr>
          <w:noProof/>
        </w:rPr>
        <w:t>Calling/called/connected/translated number</w:t>
      </w:r>
      <w:r>
        <w:rPr>
          <w:noProof/>
        </w:rPr>
        <w:tab/>
      </w:r>
      <w:r>
        <w:rPr>
          <w:noProof/>
        </w:rPr>
        <w:fldChar w:fldCharType="begin" w:fldLock="1"/>
      </w:r>
      <w:r>
        <w:rPr>
          <w:noProof/>
        </w:rPr>
        <w:instrText xml:space="preserve"> PAGEREF _Toc162448587 \h </w:instrText>
      </w:r>
      <w:r>
        <w:rPr>
          <w:noProof/>
        </w:rPr>
      </w:r>
      <w:r>
        <w:rPr>
          <w:noProof/>
        </w:rPr>
        <w:fldChar w:fldCharType="separate"/>
      </w:r>
      <w:r>
        <w:rPr>
          <w:noProof/>
        </w:rPr>
        <w:t>30</w:t>
      </w:r>
      <w:r>
        <w:rPr>
          <w:noProof/>
        </w:rPr>
        <w:fldChar w:fldCharType="end"/>
      </w:r>
    </w:p>
    <w:p w14:paraId="02488261" w14:textId="77777777" w:rsidR="00626644" w:rsidRPr="008D32A1" w:rsidRDefault="00626644">
      <w:pPr>
        <w:pStyle w:val="TOC5"/>
        <w:rPr>
          <w:rFonts w:ascii="Calibri" w:hAnsi="Calibri"/>
          <w:noProof/>
          <w:kern w:val="2"/>
          <w:sz w:val="22"/>
          <w:szCs w:val="22"/>
          <w:lang w:eastAsia="en-GB"/>
        </w:rPr>
      </w:pPr>
      <w:r>
        <w:rPr>
          <w:noProof/>
        </w:rPr>
        <w:t>5.1.2.1.7</w:t>
      </w:r>
      <w:r w:rsidRPr="008D32A1">
        <w:rPr>
          <w:rFonts w:ascii="Calibri" w:hAnsi="Calibri"/>
          <w:noProof/>
          <w:kern w:val="2"/>
          <w:sz w:val="22"/>
          <w:szCs w:val="22"/>
          <w:lang w:eastAsia="en-GB"/>
        </w:rPr>
        <w:tab/>
      </w:r>
      <w:r>
        <w:rPr>
          <w:noProof/>
        </w:rPr>
        <w:t>Calling Party Number</w:t>
      </w:r>
      <w:r>
        <w:rPr>
          <w:noProof/>
        </w:rPr>
        <w:tab/>
      </w:r>
      <w:r>
        <w:rPr>
          <w:noProof/>
        </w:rPr>
        <w:fldChar w:fldCharType="begin" w:fldLock="1"/>
      </w:r>
      <w:r>
        <w:rPr>
          <w:noProof/>
        </w:rPr>
        <w:instrText xml:space="preserve"> PAGEREF _Toc162448588 \h </w:instrText>
      </w:r>
      <w:r>
        <w:rPr>
          <w:noProof/>
        </w:rPr>
      </w:r>
      <w:r>
        <w:rPr>
          <w:noProof/>
        </w:rPr>
        <w:fldChar w:fldCharType="separate"/>
      </w:r>
      <w:r>
        <w:rPr>
          <w:noProof/>
        </w:rPr>
        <w:t>30</w:t>
      </w:r>
      <w:r>
        <w:rPr>
          <w:noProof/>
        </w:rPr>
        <w:fldChar w:fldCharType="end"/>
      </w:r>
    </w:p>
    <w:p w14:paraId="32BE73F1" w14:textId="77777777" w:rsidR="00626644" w:rsidRPr="008D32A1" w:rsidRDefault="00626644">
      <w:pPr>
        <w:pStyle w:val="TOC5"/>
        <w:rPr>
          <w:rFonts w:ascii="Calibri" w:hAnsi="Calibri"/>
          <w:noProof/>
          <w:kern w:val="2"/>
          <w:sz w:val="22"/>
          <w:szCs w:val="22"/>
          <w:lang w:eastAsia="en-GB"/>
        </w:rPr>
      </w:pPr>
      <w:r>
        <w:rPr>
          <w:noProof/>
        </w:rPr>
        <w:t>5.1.2.1.8</w:t>
      </w:r>
      <w:r w:rsidRPr="008D32A1">
        <w:rPr>
          <w:rFonts w:ascii="Calibri" w:hAnsi="Calibri"/>
          <w:noProof/>
          <w:kern w:val="2"/>
          <w:sz w:val="22"/>
          <w:szCs w:val="22"/>
          <w:lang w:eastAsia="en-GB"/>
        </w:rPr>
        <w:tab/>
      </w:r>
      <w:r>
        <w:rPr>
          <w:noProof/>
        </w:rPr>
        <w:t>CAMEL call leg information</w:t>
      </w:r>
      <w:r>
        <w:rPr>
          <w:noProof/>
        </w:rPr>
        <w:tab/>
      </w:r>
      <w:r>
        <w:rPr>
          <w:noProof/>
        </w:rPr>
        <w:fldChar w:fldCharType="begin" w:fldLock="1"/>
      </w:r>
      <w:r>
        <w:rPr>
          <w:noProof/>
        </w:rPr>
        <w:instrText xml:space="preserve"> PAGEREF _Toc162448589 \h </w:instrText>
      </w:r>
      <w:r>
        <w:rPr>
          <w:noProof/>
        </w:rPr>
      </w:r>
      <w:r>
        <w:rPr>
          <w:noProof/>
        </w:rPr>
        <w:fldChar w:fldCharType="separate"/>
      </w:r>
      <w:r>
        <w:rPr>
          <w:noProof/>
        </w:rPr>
        <w:t>30</w:t>
      </w:r>
      <w:r>
        <w:rPr>
          <w:noProof/>
        </w:rPr>
        <w:fldChar w:fldCharType="end"/>
      </w:r>
    </w:p>
    <w:p w14:paraId="4F72C0F0" w14:textId="77777777" w:rsidR="00626644" w:rsidRPr="008D32A1" w:rsidRDefault="00626644">
      <w:pPr>
        <w:pStyle w:val="TOC5"/>
        <w:rPr>
          <w:rFonts w:ascii="Calibri" w:hAnsi="Calibri"/>
          <w:noProof/>
          <w:kern w:val="2"/>
          <w:sz w:val="22"/>
          <w:szCs w:val="22"/>
          <w:lang w:eastAsia="en-GB"/>
        </w:rPr>
      </w:pPr>
      <w:r>
        <w:rPr>
          <w:noProof/>
        </w:rPr>
        <w:t>5.1.2.1.9</w:t>
      </w:r>
      <w:r w:rsidRPr="008D32A1">
        <w:rPr>
          <w:rFonts w:ascii="Calibri" w:hAnsi="Calibri"/>
          <w:noProof/>
          <w:kern w:val="2"/>
          <w:sz w:val="22"/>
          <w:szCs w:val="22"/>
          <w:lang w:eastAsia="en-GB"/>
        </w:rPr>
        <w:tab/>
      </w:r>
      <w:r>
        <w:rPr>
          <w:noProof/>
        </w:rPr>
        <w:t>CAMEL information</w:t>
      </w:r>
      <w:r>
        <w:rPr>
          <w:noProof/>
        </w:rPr>
        <w:tab/>
      </w:r>
      <w:r>
        <w:rPr>
          <w:noProof/>
        </w:rPr>
        <w:fldChar w:fldCharType="begin" w:fldLock="1"/>
      </w:r>
      <w:r>
        <w:rPr>
          <w:noProof/>
        </w:rPr>
        <w:instrText xml:space="preserve"> PAGEREF _Toc162448590 \h </w:instrText>
      </w:r>
      <w:r>
        <w:rPr>
          <w:noProof/>
        </w:rPr>
      </w:r>
      <w:r>
        <w:rPr>
          <w:noProof/>
        </w:rPr>
        <w:fldChar w:fldCharType="separate"/>
      </w:r>
      <w:r>
        <w:rPr>
          <w:noProof/>
        </w:rPr>
        <w:t>31</w:t>
      </w:r>
      <w:r>
        <w:rPr>
          <w:noProof/>
        </w:rPr>
        <w:fldChar w:fldCharType="end"/>
      </w:r>
    </w:p>
    <w:p w14:paraId="0060A69C" w14:textId="77777777" w:rsidR="00626644" w:rsidRPr="008D32A1" w:rsidRDefault="00626644">
      <w:pPr>
        <w:pStyle w:val="TOC5"/>
        <w:rPr>
          <w:rFonts w:ascii="Calibri" w:hAnsi="Calibri"/>
          <w:noProof/>
          <w:kern w:val="2"/>
          <w:sz w:val="22"/>
          <w:szCs w:val="22"/>
          <w:lang w:eastAsia="en-GB"/>
        </w:rPr>
      </w:pPr>
      <w:r>
        <w:rPr>
          <w:noProof/>
        </w:rPr>
        <w:t>5.1.2.1.10</w:t>
      </w:r>
      <w:r w:rsidRPr="008D32A1">
        <w:rPr>
          <w:rFonts w:ascii="Calibri" w:hAnsi="Calibri"/>
          <w:noProof/>
          <w:kern w:val="2"/>
          <w:sz w:val="22"/>
          <w:szCs w:val="22"/>
          <w:lang w:eastAsia="en-GB"/>
        </w:rPr>
        <w:tab/>
      </w:r>
      <w:r>
        <w:rPr>
          <w:noProof/>
        </w:rPr>
        <w:t>CAMEL initiated CF indicator</w:t>
      </w:r>
      <w:r>
        <w:rPr>
          <w:noProof/>
        </w:rPr>
        <w:tab/>
      </w:r>
      <w:r>
        <w:rPr>
          <w:noProof/>
        </w:rPr>
        <w:fldChar w:fldCharType="begin" w:fldLock="1"/>
      </w:r>
      <w:r>
        <w:rPr>
          <w:noProof/>
        </w:rPr>
        <w:instrText xml:space="preserve"> PAGEREF _Toc162448591 \h </w:instrText>
      </w:r>
      <w:r>
        <w:rPr>
          <w:noProof/>
        </w:rPr>
      </w:r>
      <w:r>
        <w:rPr>
          <w:noProof/>
        </w:rPr>
        <w:fldChar w:fldCharType="separate"/>
      </w:r>
      <w:r>
        <w:rPr>
          <w:noProof/>
        </w:rPr>
        <w:t>31</w:t>
      </w:r>
      <w:r>
        <w:rPr>
          <w:noProof/>
        </w:rPr>
        <w:fldChar w:fldCharType="end"/>
      </w:r>
    </w:p>
    <w:p w14:paraId="16E465F9" w14:textId="77777777" w:rsidR="00626644" w:rsidRPr="008D32A1" w:rsidRDefault="00626644">
      <w:pPr>
        <w:pStyle w:val="TOC5"/>
        <w:rPr>
          <w:rFonts w:ascii="Calibri" w:hAnsi="Calibri"/>
          <w:noProof/>
          <w:kern w:val="2"/>
          <w:sz w:val="22"/>
          <w:szCs w:val="22"/>
          <w:lang w:eastAsia="en-GB"/>
        </w:rPr>
      </w:pPr>
      <w:r>
        <w:rPr>
          <w:noProof/>
        </w:rPr>
        <w:t>5.1.2.1.11</w:t>
      </w:r>
      <w:r w:rsidRPr="008D32A1">
        <w:rPr>
          <w:rFonts w:ascii="Calibri" w:hAnsi="Calibri"/>
          <w:noProof/>
          <w:kern w:val="2"/>
          <w:sz w:val="22"/>
          <w:szCs w:val="22"/>
          <w:lang w:eastAsia="en-GB"/>
        </w:rPr>
        <w:tab/>
      </w:r>
      <w:r>
        <w:rPr>
          <w:noProof/>
        </w:rPr>
        <w:t>CAMEL modified Service Centre</w:t>
      </w:r>
      <w:r>
        <w:rPr>
          <w:noProof/>
        </w:rPr>
        <w:tab/>
      </w:r>
      <w:r>
        <w:rPr>
          <w:noProof/>
        </w:rPr>
        <w:fldChar w:fldCharType="begin" w:fldLock="1"/>
      </w:r>
      <w:r>
        <w:rPr>
          <w:noProof/>
        </w:rPr>
        <w:instrText xml:space="preserve"> PAGEREF _Toc162448592 \h </w:instrText>
      </w:r>
      <w:r>
        <w:rPr>
          <w:noProof/>
        </w:rPr>
      </w:r>
      <w:r>
        <w:rPr>
          <w:noProof/>
        </w:rPr>
        <w:fldChar w:fldCharType="separate"/>
      </w:r>
      <w:r>
        <w:rPr>
          <w:noProof/>
        </w:rPr>
        <w:t>31</w:t>
      </w:r>
      <w:r>
        <w:rPr>
          <w:noProof/>
        </w:rPr>
        <w:fldChar w:fldCharType="end"/>
      </w:r>
    </w:p>
    <w:p w14:paraId="5328B6E2" w14:textId="77777777" w:rsidR="00626644" w:rsidRPr="008D32A1" w:rsidRDefault="00626644">
      <w:pPr>
        <w:pStyle w:val="TOC5"/>
        <w:rPr>
          <w:rFonts w:ascii="Calibri" w:hAnsi="Calibri"/>
          <w:noProof/>
          <w:kern w:val="2"/>
          <w:sz w:val="22"/>
          <w:szCs w:val="22"/>
          <w:lang w:eastAsia="en-GB"/>
        </w:rPr>
      </w:pPr>
      <w:r>
        <w:rPr>
          <w:noProof/>
        </w:rPr>
        <w:t>5.1.2.1.12</w:t>
      </w:r>
      <w:r w:rsidRPr="008D32A1">
        <w:rPr>
          <w:rFonts w:ascii="Calibri" w:hAnsi="Calibri"/>
          <w:noProof/>
          <w:kern w:val="2"/>
          <w:sz w:val="22"/>
          <w:szCs w:val="22"/>
          <w:lang w:eastAsia="en-GB"/>
        </w:rPr>
        <w:tab/>
      </w:r>
      <w:r>
        <w:rPr>
          <w:noProof/>
        </w:rPr>
        <w:t>CAMEL SMS Information</w:t>
      </w:r>
      <w:r>
        <w:rPr>
          <w:noProof/>
        </w:rPr>
        <w:tab/>
      </w:r>
      <w:r>
        <w:rPr>
          <w:noProof/>
        </w:rPr>
        <w:fldChar w:fldCharType="begin" w:fldLock="1"/>
      </w:r>
      <w:r>
        <w:rPr>
          <w:noProof/>
        </w:rPr>
        <w:instrText xml:space="preserve"> PAGEREF _Toc162448593 \h </w:instrText>
      </w:r>
      <w:r>
        <w:rPr>
          <w:noProof/>
        </w:rPr>
      </w:r>
      <w:r>
        <w:rPr>
          <w:noProof/>
        </w:rPr>
        <w:fldChar w:fldCharType="separate"/>
      </w:r>
      <w:r>
        <w:rPr>
          <w:noProof/>
        </w:rPr>
        <w:t>31</w:t>
      </w:r>
      <w:r>
        <w:rPr>
          <w:noProof/>
        </w:rPr>
        <w:fldChar w:fldCharType="end"/>
      </w:r>
    </w:p>
    <w:p w14:paraId="5BFCD180" w14:textId="77777777" w:rsidR="00626644" w:rsidRPr="008D32A1" w:rsidRDefault="00626644">
      <w:pPr>
        <w:pStyle w:val="TOC5"/>
        <w:rPr>
          <w:rFonts w:ascii="Calibri" w:hAnsi="Calibri"/>
          <w:noProof/>
          <w:kern w:val="2"/>
          <w:sz w:val="22"/>
          <w:szCs w:val="22"/>
          <w:lang w:eastAsia="en-GB"/>
        </w:rPr>
      </w:pPr>
      <w:r>
        <w:rPr>
          <w:noProof/>
        </w:rPr>
        <w:t>5.1.2.1.13</w:t>
      </w:r>
      <w:r w:rsidRPr="008D32A1">
        <w:rPr>
          <w:rFonts w:ascii="Calibri" w:hAnsi="Calibri"/>
          <w:noProof/>
          <w:kern w:val="2"/>
          <w:sz w:val="22"/>
          <w:szCs w:val="22"/>
          <w:lang w:eastAsia="en-GB"/>
        </w:rPr>
        <w:tab/>
      </w:r>
      <w:r>
        <w:rPr>
          <w:noProof/>
        </w:rPr>
        <w:t>Cause for termination</w:t>
      </w:r>
      <w:r>
        <w:rPr>
          <w:noProof/>
        </w:rPr>
        <w:tab/>
      </w:r>
      <w:r>
        <w:rPr>
          <w:noProof/>
        </w:rPr>
        <w:fldChar w:fldCharType="begin" w:fldLock="1"/>
      </w:r>
      <w:r>
        <w:rPr>
          <w:noProof/>
        </w:rPr>
        <w:instrText xml:space="preserve"> PAGEREF _Toc162448594 \h </w:instrText>
      </w:r>
      <w:r>
        <w:rPr>
          <w:noProof/>
        </w:rPr>
      </w:r>
      <w:r>
        <w:rPr>
          <w:noProof/>
        </w:rPr>
        <w:fldChar w:fldCharType="separate"/>
      </w:r>
      <w:r>
        <w:rPr>
          <w:noProof/>
        </w:rPr>
        <w:t>32</w:t>
      </w:r>
      <w:r>
        <w:rPr>
          <w:noProof/>
        </w:rPr>
        <w:fldChar w:fldCharType="end"/>
      </w:r>
    </w:p>
    <w:p w14:paraId="0CFDFFE8" w14:textId="77777777" w:rsidR="00626644" w:rsidRPr="008D32A1" w:rsidRDefault="00626644">
      <w:pPr>
        <w:pStyle w:val="TOC5"/>
        <w:rPr>
          <w:rFonts w:ascii="Calibri" w:hAnsi="Calibri"/>
          <w:noProof/>
          <w:kern w:val="2"/>
          <w:sz w:val="22"/>
          <w:szCs w:val="22"/>
          <w:lang w:eastAsia="en-GB"/>
        </w:rPr>
      </w:pPr>
      <w:r>
        <w:rPr>
          <w:noProof/>
        </w:rPr>
        <w:t>5.1.2.1.14</w:t>
      </w:r>
      <w:r w:rsidRPr="008D32A1">
        <w:rPr>
          <w:rFonts w:ascii="Calibri" w:hAnsi="Calibri"/>
          <w:noProof/>
          <w:kern w:val="2"/>
          <w:sz w:val="22"/>
          <w:szCs w:val="22"/>
          <w:lang w:eastAsia="en-GB"/>
        </w:rPr>
        <w:tab/>
      </w:r>
      <w:r>
        <w:rPr>
          <w:noProof/>
        </w:rPr>
        <w:t>Channel Coding Accepted/Channel Coding Used</w:t>
      </w:r>
      <w:r>
        <w:rPr>
          <w:noProof/>
        </w:rPr>
        <w:tab/>
      </w:r>
      <w:r>
        <w:rPr>
          <w:noProof/>
        </w:rPr>
        <w:fldChar w:fldCharType="begin" w:fldLock="1"/>
      </w:r>
      <w:r>
        <w:rPr>
          <w:noProof/>
        </w:rPr>
        <w:instrText xml:space="preserve"> PAGEREF _Toc162448595 \h </w:instrText>
      </w:r>
      <w:r>
        <w:rPr>
          <w:noProof/>
        </w:rPr>
      </w:r>
      <w:r>
        <w:rPr>
          <w:noProof/>
        </w:rPr>
        <w:fldChar w:fldCharType="separate"/>
      </w:r>
      <w:r>
        <w:rPr>
          <w:noProof/>
        </w:rPr>
        <w:t>32</w:t>
      </w:r>
      <w:r>
        <w:rPr>
          <w:noProof/>
        </w:rPr>
        <w:fldChar w:fldCharType="end"/>
      </w:r>
    </w:p>
    <w:p w14:paraId="074F2A0C" w14:textId="77777777" w:rsidR="00626644" w:rsidRPr="008D32A1" w:rsidRDefault="00626644">
      <w:pPr>
        <w:pStyle w:val="TOC5"/>
        <w:rPr>
          <w:rFonts w:ascii="Calibri" w:hAnsi="Calibri"/>
          <w:noProof/>
          <w:kern w:val="2"/>
          <w:sz w:val="22"/>
          <w:szCs w:val="22"/>
          <w:lang w:eastAsia="en-GB"/>
        </w:rPr>
      </w:pPr>
      <w:r>
        <w:rPr>
          <w:noProof/>
        </w:rPr>
        <w:t>5.1.2.1.15</w:t>
      </w:r>
      <w:r w:rsidRPr="008D32A1">
        <w:rPr>
          <w:rFonts w:ascii="Calibri" w:hAnsi="Calibri"/>
          <w:noProof/>
          <w:kern w:val="2"/>
          <w:sz w:val="22"/>
          <w:szCs w:val="22"/>
          <w:lang w:eastAsia="en-GB"/>
        </w:rPr>
        <w:tab/>
      </w:r>
      <w:r>
        <w:rPr>
          <w:noProof/>
        </w:rPr>
        <w:t>Data volume</w:t>
      </w:r>
      <w:r>
        <w:rPr>
          <w:noProof/>
        </w:rPr>
        <w:tab/>
      </w:r>
      <w:r>
        <w:rPr>
          <w:noProof/>
        </w:rPr>
        <w:fldChar w:fldCharType="begin" w:fldLock="1"/>
      </w:r>
      <w:r>
        <w:rPr>
          <w:noProof/>
        </w:rPr>
        <w:instrText xml:space="preserve"> PAGEREF _Toc162448596 \h </w:instrText>
      </w:r>
      <w:r>
        <w:rPr>
          <w:noProof/>
        </w:rPr>
      </w:r>
      <w:r>
        <w:rPr>
          <w:noProof/>
        </w:rPr>
        <w:fldChar w:fldCharType="separate"/>
      </w:r>
      <w:r>
        <w:rPr>
          <w:noProof/>
        </w:rPr>
        <w:t>32</w:t>
      </w:r>
      <w:r>
        <w:rPr>
          <w:noProof/>
        </w:rPr>
        <w:fldChar w:fldCharType="end"/>
      </w:r>
    </w:p>
    <w:p w14:paraId="030CBBC5" w14:textId="77777777" w:rsidR="00626644" w:rsidRPr="008D32A1" w:rsidRDefault="00626644">
      <w:pPr>
        <w:pStyle w:val="TOC5"/>
        <w:rPr>
          <w:rFonts w:ascii="Calibri" w:hAnsi="Calibri"/>
          <w:noProof/>
          <w:kern w:val="2"/>
          <w:sz w:val="22"/>
          <w:szCs w:val="22"/>
          <w:lang w:eastAsia="en-GB"/>
        </w:rPr>
      </w:pPr>
      <w:r>
        <w:rPr>
          <w:noProof/>
        </w:rPr>
        <w:t>5.1.2.1.16</w:t>
      </w:r>
      <w:r w:rsidRPr="008D32A1">
        <w:rPr>
          <w:rFonts w:ascii="Calibri" w:hAnsi="Calibri"/>
          <w:noProof/>
          <w:kern w:val="2"/>
          <w:sz w:val="22"/>
          <w:szCs w:val="22"/>
          <w:lang w:eastAsia="en-GB"/>
        </w:rPr>
        <w:tab/>
      </w:r>
      <w:r>
        <w:rPr>
          <w:noProof/>
        </w:rPr>
        <w:t>Default call/SMS handling</w:t>
      </w:r>
      <w:r>
        <w:rPr>
          <w:noProof/>
        </w:rPr>
        <w:tab/>
      </w:r>
      <w:r>
        <w:rPr>
          <w:noProof/>
        </w:rPr>
        <w:fldChar w:fldCharType="begin" w:fldLock="1"/>
      </w:r>
      <w:r>
        <w:rPr>
          <w:noProof/>
        </w:rPr>
        <w:instrText xml:space="preserve"> PAGEREF _Toc162448597 \h </w:instrText>
      </w:r>
      <w:r>
        <w:rPr>
          <w:noProof/>
        </w:rPr>
      </w:r>
      <w:r>
        <w:rPr>
          <w:noProof/>
        </w:rPr>
        <w:fldChar w:fldCharType="separate"/>
      </w:r>
      <w:r>
        <w:rPr>
          <w:noProof/>
        </w:rPr>
        <w:t>32</w:t>
      </w:r>
      <w:r>
        <w:rPr>
          <w:noProof/>
        </w:rPr>
        <w:fldChar w:fldCharType="end"/>
      </w:r>
    </w:p>
    <w:p w14:paraId="1A8C2AE4" w14:textId="77777777" w:rsidR="00626644" w:rsidRPr="008D32A1" w:rsidRDefault="00626644">
      <w:pPr>
        <w:pStyle w:val="TOC5"/>
        <w:rPr>
          <w:rFonts w:ascii="Calibri" w:hAnsi="Calibri"/>
          <w:noProof/>
          <w:kern w:val="2"/>
          <w:sz w:val="22"/>
          <w:szCs w:val="22"/>
          <w:lang w:eastAsia="en-GB"/>
        </w:rPr>
      </w:pPr>
      <w:r>
        <w:rPr>
          <w:noProof/>
        </w:rPr>
        <w:t>5.1.2.1.17</w:t>
      </w:r>
      <w:r w:rsidRPr="008D32A1">
        <w:rPr>
          <w:rFonts w:ascii="Calibri" w:hAnsi="Calibri"/>
          <w:noProof/>
          <w:kern w:val="2"/>
          <w:sz w:val="22"/>
          <w:szCs w:val="22"/>
          <w:lang w:eastAsia="en-GB"/>
        </w:rPr>
        <w:tab/>
      </w:r>
      <w:r>
        <w:rPr>
          <w:noProof/>
        </w:rPr>
        <w:t>Destination Subscriber Number</w:t>
      </w:r>
      <w:r>
        <w:rPr>
          <w:noProof/>
        </w:rPr>
        <w:tab/>
      </w:r>
      <w:r>
        <w:rPr>
          <w:noProof/>
        </w:rPr>
        <w:fldChar w:fldCharType="begin" w:fldLock="1"/>
      </w:r>
      <w:r>
        <w:rPr>
          <w:noProof/>
        </w:rPr>
        <w:instrText xml:space="preserve"> PAGEREF _Toc162448598 \h </w:instrText>
      </w:r>
      <w:r>
        <w:rPr>
          <w:noProof/>
        </w:rPr>
      </w:r>
      <w:r>
        <w:rPr>
          <w:noProof/>
        </w:rPr>
        <w:fldChar w:fldCharType="separate"/>
      </w:r>
      <w:r>
        <w:rPr>
          <w:noProof/>
        </w:rPr>
        <w:t>32</w:t>
      </w:r>
      <w:r>
        <w:rPr>
          <w:noProof/>
        </w:rPr>
        <w:fldChar w:fldCharType="end"/>
      </w:r>
    </w:p>
    <w:p w14:paraId="0E563AC2" w14:textId="77777777" w:rsidR="00626644" w:rsidRPr="008D32A1" w:rsidRDefault="00626644">
      <w:pPr>
        <w:pStyle w:val="TOC5"/>
        <w:rPr>
          <w:rFonts w:ascii="Calibri" w:hAnsi="Calibri"/>
          <w:noProof/>
          <w:kern w:val="2"/>
          <w:sz w:val="22"/>
          <w:szCs w:val="22"/>
          <w:lang w:eastAsia="en-GB"/>
        </w:rPr>
      </w:pPr>
      <w:r>
        <w:rPr>
          <w:noProof/>
        </w:rPr>
        <w:t>5.1.2.1.18</w:t>
      </w:r>
      <w:r w:rsidRPr="008D32A1">
        <w:rPr>
          <w:rFonts w:ascii="Calibri" w:hAnsi="Calibri"/>
          <w:noProof/>
          <w:kern w:val="2"/>
          <w:sz w:val="22"/>
          <w:szCs w:val="22"/>
          <w:lang w:eastAsia="en-GB"/>
        </w:rPr>
        <w:tab/>
      </w:r>
      <w:r>
        <w:rPr>
          <w:noProof/>
        </w:rPr>
        <w:t>Diagnostics</w:t>
      </w:r>
      <w:r>
        <w:rPr>
          <w:noProof/>
        </w:rPr>
        <w:tab/>
      </w:r>
      <w:r>
        <w:rPr>
          <w:noProof/>
        </w:rPr>
        <w:fldChar w:fldCharType="begin" w:fldLock="1"/>
      </w:r>
      <w:r>
        <w:rPr>
          <w:noProof/>
        </w:rPr>
        <w:instrText xml:space="preserve"> PAGEREF _Toc162448599 \h </w:instrText>
      </w:r>
      <w:r>
        <w:rPr>
          <w:noProof/>
        </w:rPr>
      </w:r>
      <w:r>
        <w:rPr>
          <w:noProof/>
        </w:rPr>
        <w:fldChar w:fldCharType="separate"/>
      </w:r>
      <w:r>
        <w:rPr>
          <w:noProof/>
        </w:rPr>
        <w:t>32</w:t>
      </w:r>
      <w:r>
        <w:rPr>
          <w:noProof/>
        </w:rPr>
        <w:fldChar w:fldCharType="end"/>
      </w:r>
    </w:p>
    <w:p w14:paraId="1D18EB5C" w14:textId="77777777" w:rsidR="00626644" w:rsidRPr="008D32A1" w:rsidRDefault="00626644">
      <w:pPr>
        <w:pStyle w:val="TOC5"/>
        <w:rPr>
          <w:rFonts w:ascii="Calibri" w:hAnsi="Calibri"/>
          <w:noProof/>
          <w:kern w:val="2"/>
          <w:sz w:val="22"/>
          <w:szCs w:val="22"/>
          <w:lang w:eastAsia="en-GB"/>
        </w:rPr>
      </w:pPr>
      <w:r>
        <w:rPr>
          <w:noProof/>
        </w:rPr>
        <w:t>5.1.2.1.19</w:t>
      </w:r>
      <w:r w:rsidRPr="008D32A1">
        <w:rPr>
          <w:rFonts w:ascii="Calibri" w:hAnsi="Calibri"/>
          <w:noProof/>
          <w:kern w:val="2"/>
          <w:sz w:val="22"/>
          <w:szCs w:val="22"/>
          <w:lang w:eastAsia="en-GB"/>
        </w:rPr>
        <w:tab/>
      </w:r>
      <w:r>
        <w:rPr>
          <w:noProof/>
        </w:rPr>
        <w:t>EMS-Digits</w:t>
      </w:r>
      <w:r>
        <w:rPr>
          <w:noProof/>
        </w:rPr>
        <w:tab/>
      </w:r>
      <w:r>
        <w:rPr>
          <w:noProof/>
        </w:rPr>
        <w:fldChar w:fldCharType="begin" w:fldLock="1"/>
      </w:r>
      <w:r>
        <w:rPr>
          <w:noProof/>
        </w:rPr>
        <w:instrText xml:space="preserve"> PAGEREF _Toc162448600 \h </w:instrText>
      </w:r>
      <w:r>
        <w:rPr>
          <w:noProof/>
        </w:rPr>
      </w:r>
      <w:r>
        <w:rPr>
          <w:noProof/>
        </w:rPr>
        <w:fldChar w:fldCharType="separate"/>
      </w:r>
      <w:r>
        <w:rPr>
          <w:noProof/>
        </w:rPr>
        <w:t>33</w:t>
      </w:r>
      <w:r>
        <w:rPr>
          <w:noProof/>
        </w:rPr>
        <w:fldChar w:fldCharType="end"/>
      </w:r>
    </w:p>
    <w:p w14:paraId="6009FBD1" w14:textId="77777777" w:rsidR="00626644" w:rsidRPr="008D32A1" w:rsidRDefault="00626644">
      <w:pPr>
        <w:pStyle w:val="TOC5"/>
        <w:rPr>
          <w:rFonts w:ascii="Calibri" w:hAnsi="Calibri"/>
          <w:noProof/>
          <w:kern w:val="2"/>
          <w:sz w:val="22"/>
          <w:szCs w:val="22"/>
          <w:lang w:eastAsia="en-GB"/>
        </w:rPr>
      </w:pPr>
      <w:r>
        <w:rPr>
          <w:noProof/>
        </w:rPr>
        <w:t>5.1.2.1.20</w:t>
      </w:r>
      <w:r w:rsidRPr="008D32A1">
        <w:rPr>
          <w:rFonts w:ascii="Calibri" w:hAnsi="Calibri"/>
          <w:noProof/>
          <w:kern w:val="2"/>
          <w:sz w:val="22"/>
          <w:szCs w:val="22"/>
          <w:lang w:eastAsia="en-GB"/>
        </w:rPr>
        <w:tab/>
      </w:r>
      <w:r>
        <w:rPr>
          <w:noProof/>
        </w:rPr>
        <w:t>EMS-Key</w:t>
      </w:r>
      <w:r>
        <w:rPr>
          <w:noProof/>
        </w:rPr>
        <w:tab/>
      </w:r>
      <w:r>
        <w:rPr>
          <w:noProof/>
        </w:rPr>
        <w:fldChar w:fldCharType="begin" w:fldLock="1"/>
      </w:r>
      <w:r>
        <w:rPr>
          <w:noProof/>
        </w:rPr>
        <w:instrText xml:space="preserve"> PAGEREF _Toc162448601 \h </w:instrText>
      </w:r>
      <w:r>
        <w:rPr>
          <w:noProof/>
        </w:rPr>
      </w:r>
      <w:r>
        <w:rPr>
          <w:noProof/>
        </w:rPr>
        <w:fldChar w:fldCharType="separate"/>
      </w:r>
      <w:r>
        <w:rPr>
          <w:noProof/>
        </w:rPr>
        <w:t>33</w:t>
      </w:r>
      <w:r>
        <w:rPr>
          <w:noProof/>
        </w:rPr>
        <w:fldChar w:fldCharType="end"/>
      </w:r>
    </w:p>
    <w:p w14:paraId="7A0E6121" w14:textId="77777777" w:rsidR="00626644" w:rsidRPr="008D32A1" w:rsidRDefault="00626644">
      <w:pPr>
        <w:pStyle w:val="TOC5"/>
        <w:rPr>
          <w:rFonts w:ascii="Calibri" w:hAnsi="Calibri"/>
          <w:noProof/>
          <w:kern w:val="2"/>
          <w:sz w:val="22"/>
          <w:szCs w:val="22"/>
          <w:lang w:eastAsia="en-GB"/>
        </w:rPr>
      </w:pPr>
      <w:r>
        <w:rPr>
          <w:noProof/>
        </w:rPr>
        <w:t>5.1.2.1.21</w:t>
      </w:r>
      <w:r w:rsidRPr="008D32A1">
        <w:rPr>
          <w:rFonts w:ascii="Calibri" w:hAnsi="Calibri"/>
          <w:noProof/>
          <w:kern w:val="2"/>
          <w:sz w:val="22"/>
          <w:szCs w:val="22"/>
          <w:lang w:eastAsia="en-GB"/>
        </w:rPr>
        <w:tab/>
      </w:r>
      <w:r>
        <w:rPr>
          <w:noProof/>
        </w:rPr>
        <w:t>Entity number</w:t>
      </w:r>
      <w:r>
        <w:rPr>
          <w:noProof/>
        </w:rPr>
        <w:tab/>
      </w:r>
      <w:r>
        <w:rPr>
          <w:noProof/>
        </w:rPr>
        <w:fldChar w:fldCharType="begin" w:fldLock="1"/>
      </w:r>
      <w:r>
        <w:rPr>
          <w:noProof/>
        </w:rPr>
        <w:instrText xml:space="preserve"> PAGEREF _Toc162448602 \h </w:instrText>
      </w:r>
      <w:r>
        <w:rPr>
          <w:noProof/>
        </w:rPr>
      </w:r>
      <w:r>
        <w:rPr>
          <w:noProof/>
        </w:rPr>
        <w:fldChar w:fldCharType="separate"/>
      </w:r>
      <w:r>
        <w:rPr>
          <w:noProof/>
        </w:rPr>
        <w:t>33</w:t>
      </w:r>
      <w:r>
        <w:rPr>
          <w:noProof/>
        </w:rPr>
        <w:fldChar w:fldCharType="end"/>
      </w:r>
    </w:p>
    <w:p w14:paraId="14B137E3" w14:textId="77777777" w:rsidR="00626644" w:rsidRPr="008D32A1" w:rsidRDefault="00626644">
      <w:pPr>
        <w:pStyle w:val="TOC5"/>
        <w:rPr>
          <w:rFonts w:ascii="Calibri" w:hAnsi="Calibri"/>
          <w:noProof/>
          <w:kern w:val="2"/>
          <w:sz w:val="22"/>
          <w:szCs w:val="22"/>
          <w:lang w:eastAsia="en-GB"/>
        </w:rPr>
      </w:pPr>
      <w:r>
        <w:rPr>
          <w:noProof/>
        </w:rPr>
        <w:t>5.1.2.1.22</w:t>
      </w:r>
      <w:r w:rsidRPr="008D32A1">
        <w:rPr>
          <w:rFonts w:ascii="Calibri" w:hAnsi="Calibri"/>
          <w:noProof/>
          <w:kern w:val="2"/>
          <w:sz w:val="22"/>
          <w:szCs w:val="22"/>
          <w:lang w:eastAsia="en-GB"/>
        </w:rPr>
        <w:tab/>
      </w:r>
      <w:r>
        <w:rPr>
          <w:noProof/>
        </w:rPr>
        <w:t>Equipment id</w:t>
      </w:r>
      <w:r>
        <w:rPr>
          <w:noProof/>
        </w:rPr>
        <w:tab/>
      </w:r>
      <w:r>
        <w:rPr>
          <w:noProof/>
        </w:rPr>
        <w:fldChar w:fldCharType="begin" w:fldLock="1"/>
      </w:r>
      <w:r>
        <w:rPr>
          <w:noProof/>
        </w:rPr>
        <w:instrText xml:space="preserve"> PAGEREF _Toc162448603 \h </w:instrText>
      </w:r>
      <w:r>
        <w:rPr>
          <w:noProof/>
        </w:rPr>
      </w:r>
      <w:r>
        <w:rPr>
          <w:noProof/>
        </w:rPr>
        <w:fldChar w:fldCharType="separate"/>
      </w:r>
      <w:r>
        <w:rPr>
          <w:noProof/>
        </w:rPr>
        <w:t>33</w:t>
      </w:r>
      <w:r>
        <w:rPr>
          <w:noProof/>
        </w:rPr>
        <w:fldChar w:fldCharType="end"/>
      </w:r>
    </w:p>
    <w:p w14:paraId="6DB9AD8B" w14:textId="77777777" w:rsidR="00626644" w:rsidRPr="008D32A1" w:rsidRDefault="00626644">
      <w:pPr>
        <w:pStyle w:val="TOC5"/>
        <w:rPr>
          <w:rFonts w:ascii="Calibri" w:hAnsi="Calibri"/>
          <w:noProof/>
          <w:kern w:val="2"/>
          <w:sz w:val="22"/>
          <w:szCs w:val="22"/>
          <w:lang w:eastAsia="en-GB"/>
        </w:rPr>
      </w:pPr>
      <w:r>
        <w:rPr>
          <w:noProof/>
        </w:rPr>
        <w:t>5.1.2.1.23</w:t>
      </w:r>
      <w:r w:rsidRPr="008D32A1">
        <w:rPr>
          <w:rFonts w:ascii="Calibri" w:hAnsi="Calibri"/>
          <w:noProof/>
          <w:kern w:val="2"/>
          <w:sz w:val="22"/>
          <w:szCs w:val="22"/>
          <w:lang w:eastAsia="en-GB"/>
        </w:rPr>
        <w:tab/>
      </w:r>
      <w:r>
        <w:rPr>
          <w:noProof/>
        </w:rPr>
        <w:t>Equipment type</w:t>
      </w:r>
      <w:r>
        <w:rPr>
          <w:noProof/>
        </w:rPr>
        <w:tab/>
      </w:r>
      <w:r>
        <w:rPr>
          <w:noProof/>
        </w:rPr>
        <w:fldChar w:fldCharType="begin" w:fldLock="1"/>
      </w:r>
      <w:r>
        <w:rPr>
          <w:noProof/>
        </w:rPr>
        <w:instrText xml:space="preserve"> PAGEREF _Toc162448604 \h </w:instrText>
      </w:r>
      <w:r>
        <w:rPr>
          <w:noProof/>
        </w:rPr>
      </w:r>
      <w:r>
        <w:rPr>
          <w:noProof/>
        </w:rPr>
        <w:fldChar w:fldCharType="separate"/>
      </w:r>
      <w:r>
        <w:rPr>
          <w:noProof/>
        </w:rPr>
        <w:t>33</w:t>
      </w:r>
      <w:r>
        <w:rPr>
          <w:noProof/>
        </w:rPr>
        <w:fldChar w:fldCharType="end"/>
      </w:r>
    </w:p>
    <w:p w14:paraId="0743A28A" w14:textId="77777777" w:rsidR="00626644" w:rsidRPr="008D32A1" w:rsidRDefault="00626644">
      <w:pPr>
        <w:pStyle w:val="TOC5"/>
        <w:rPr>
          <w:rFonts w:ascii="Calibri" w:hAnsi="Calibri"/>
          <w:noProof/>
          <w:kern w:val="2"/>
          <w:sz w:val="22"/>
          <w:szCs w:val="22"/>
          <w:lang w:eastAsia="en-GB"/>
        </w:rPr>
      </w:pPr>
      <w:r>
        <w:rPr>
          <w:noProof/>
        </w:rPr>
        <w:t>5.1.2.1.24</w:t>
      </w:r>
      <w:r w:rsidRPr="008D32A1">
        <w:rPr>
          <w:rFonts w:ascii="Calibri" w:hAnsi="Calibri"/>
          <w:noProof/>
          <w:kern w:val="2"/>
          <w:sz w:val="22"/>
          <w:szCs w:val="22"/>
          <w:lang w:eastAsia="en-GB"/>
        </w:rPr>
        <w:tab/>
      </w:r>
      <w:r>
        <w:rPr>
          <w:noProof/>
        </w:rPr>
        <w:t>Event time stamps</w:t>
      </w:r>
      <w:r>
        <w:rPr>
          <w:noProof/>
        </w:rPr>
        <w:tab/>
      </w:r>
      <w:r>
        <w:rPr>
          <w:noProof/>
        </w:rPr>
        <w:fldChar w:fldCharType="begin" w:fldLock="1"/>
      </w:r>
      <w:r>
        <w:rPr>
          <w:noProof/>
        </w:rPr>
        <w:instrText xml:space="preserve"> PAGEREF _Toc162448605 \h </w:instrText>
      </w:r>
      <w:r>
        <w:rPr>
          <w:noProof/>
        </w:rPr>
      </w:r>
      <w:r>
        <w:rPr>
          <w:noProof/>
        </w:rPr>
        <w:fldChar w:fldCharType="separate"/>
      </w:r>
      <w:r>
        <w:rPr>
          <w:noProof/>
        </w:rPr>
        <w:t>33</w:t>
      </w:r>
      <w:r>
        <w:rPr>
          <w:noProof/>
        </w:rPr>
        <w:fldChar w:fldCharType="end"/>
      </w:r>
    </w:p>
    <w:p w14:paraId="48BF311E" w14:textId="77777777" w:rsidR="00626644" w:rsidRPr="008D32A1" w:rsidRDefault="00626644">
      <w:pPr>
        <w:pStyle w:val="TOC5"/>
        <w:rPr>
          <w:rFonts w:ascii="Calibri" w:hAnsi="Calibri"/>
          <w:noProof/>
          <w:kern w:val="2"/>
          <w:sz w:val="22"/>
          <w:szCs w:val="22"/>
          <w:lang w:eastAsia="en-GB"/>
        </w:rPr>
      </w:pPr>
      <w:r>
        <w:rPr>
          <w:noProof/>
        </w:rPr>
        <w:t>5.1.2.1.25</w:t>
      </w:r>
      <w:r w:rsidRPr="008D32A1">
        <w:rPr>
          <w:rFonts w:ascii="Calibri" w:hAnsi="Calibri"/>
          <w:noProof/>
          <w:kern w:val="2"/>
          <w:sz w:val="22"/>
          <w:szCs w:val="22"/>
          <w:lang w:eastAsia="en-GB"/>
        </w:rPr>
        <w:tab/>
      </w:r>
      <w:r>
        <w:rPr>
          <w:noProof/>
        </w:rPr>
        <w:t>Fixed Network User Rate</w:t>
      </w:r>
      <w:r>
        <w:rPr>
          <w:noProof/>
        </w:rPr>
        <w:tab/>
      </w:r>
      <w:r>
        <w:rPr>
          <w:noProof/>
        </w:rPr>
        <w:fldChar w:fldCharType="begin" w:fldLock="1"/>
      </w:r>
      <w:r>
        <w:rPr>
          <w:noProof/>
        </w:rPr>
        <w:instrText xml:space="preserve"> PAGEREF _Toc162448606 \h </w:instrText>
      </w:r>
      <w:r>
        <w:rPr>
          <w:noProof/>
        </w:rPr>
      </w:r>
      <w:r>
        <w:rPr>
          <w:noProof/>
        </w:rPr>
        <w:fldChar w:fldCharType="separate"/>
      </w:r>
      <w:r>
        <w:rPr>
          <w:noProof/>
        </w:rPr>
        <w:t>34</w:t>
      </w:r>
      <w:r>
        <w:rPr>
          <w:noProof/>
        </w:rPr>
        <w:fldChar w:fldCharType="end"/>
      </w:r>
    </w:p>
    <w:p w14:paraId="69CC3372" w14:textId="77777777" w:rsidR="00626644" w:rsidRPr="008D32A1" w:rsidRDefault="00626644">
      <w:pPr>
        <w:pStyle w:val="TOC5"/>
        <w:rPr>
          <w:rFonts w:ascii="Calibri" w:hAnsi="Calibri"/>
          <w:noProof/>
          <w:kern w:val="2"/>
          <w:sz w:val="22"/>
          <w:szCs w:val="22"/>
          <w:lang w:eastAsia="en-GB"/>
        </w:rPr>
      </w:pPr>
      <w:r>
        <w:rPr>
          <w:noProof/>
        </w:rPr>
        <w:t>5.1.2.1.26</w:t>
      </w:r>
      <w:r w:rsidRPr="008D32A1">
        <w:rPr>
          <w:rFonts w:ascii="Calibri" w:hAnsi="Calibri"/>
          <w:noProof/>
          <w:kern w:val="2"/>
          <w:sz w:val="22"/>
          <w:szCs w:val="22"/>
          <w:lang w:eastAsia="en-GB"/>
        </w:rPr>
        <w:tab/>
      </w:r>
      <w:r>
        <w:rPr>
          <w:noProof/>
        </w:rPr>
        <w:t>Free format data</w:t>
      </w:r>
      <w:r>
        <w:rPr>
          <w:noProof/>
        </w:rPr>
        <w:tab/>
      </w:r>
      <w:r>
        <w:rPr>
          <w:noProof/>
        </w:rPr>
        <w:fldChar w:fldCharType="begin" w:fldLock="1"/>
      </w:r>
      <w:r>
        <w:rPr>
          <w:noProof/>
        </w:rPr>
        <w:instrText xml:space="preserve"> PAGEREF _Toc162448607 \h </w:instrText>
      </w:r>
      <w:r>
        <w:rPr>
          <w:noProof/>
        </w:rPr>
      </w:r>
      <w:r>
        <w:rPr>
          <w:noProof/>
        </w:rPr>
        <w:fldChar w:fldCharType="separate"/>
      </w:r>
      <w:r>
        <w:rPr>
          <w:noProof/>
        </w:rPr>
        <w:t>34</w:t>
      </w:r>
      <w:r>
        <w:rPr>
          <w:noProof/>
        </w:rPr>
        <w:fldChar w:fldCharType="end"/>
      </w:r>
    </w:p>
    <w:p w14:paraId="59DE9DAA" w14:textId="77777777" w:rsidR="00626644" w:rsidRPr="008D32A1" w:rsidRDefault="00626644">
      <w:pPr>
        <w:pStyle w:val="TOC5"/>
        <w:rPr>
          <w:rFonts w:ascii="Calibri" w:hAnsi="Calibri"/>
          <w:noProof/>
          <w:kern w:val="2"/>
          <w:sz w:val="22"/>
          <w:szCs w:val="22"/>
          <w:lang w:eastAsia="en-GB"/>
        </w:rPr>
      </w:pPr>
      <w:r>
        <w:rPr>
          <w:noProof/>
        </w:rPr>
        <w:t>5.1.2.1.27</w:t>
      </w:r>
      <w:r w:rsidRPr="008D32A1">
        <w:rPr>
          <w:rFonts w:ascii="Calibri" w:hAnsi="Calibri"/>
          <w:noProof/>
          <w:kern w:val="2"/>
          <w:sz w:val="22"/>
          <w:szCs w:val="22"/>
          <w:lang w:eastAsia="en-GB"/>
        </w:rPr>
        <w:tab/>
      </w:r>
      <w:r>
        <w:rPr>
          <w:noProof/>
        </w:rPr>
        <w:t>Free format data append indicator</w:t>
      </w:r>
      <w:r>
        <w:rPr>
          <w:noProof/>
        </w:rPr>
        <w:tab/>
      </w:r>
      <w:r>
        <w:rPr>
          <w:noProof/>
        </w:rPr>
        <w:fldChar w:fldCharType="begin" w:fldLock="1"/>
      </w:r>
      <w:r>
        <w:rPr>
          <w:noProof/>
        </w:rPr>
        <w:instrText xml:space="preserve"> PAGEREF _Toc162448608 \h </w:instrText>
      </w:r>
      <w:r>
        <w:rPr>
          <w:noProof/>
        </w:rPr>
      </w:r>
      <w:r>
        <w:rPr>
          <w:noProof/>
        </w:rPr>
        <w:fldChar w:fldCharType="separate"/>
      </w:r>
      <w:r>
        <w:rPr>
          <w:noProof/>
        </w:rPr>
        <w:t>34</w:t>
      </w:r>
      <w:r>
        <w:rPr>
          <w:noProof/>
        </w:rPr>
        <w:fldChar w:fldCharType="end"/>
      </w:r>
    </w:p>
    <w:p w14:paraId="4C536942" w14:textId="77777777" w:rsidR="00626644" w:rsidRPr="008D32A1" w:rsidRDefault="00626644">
      <w:pPr>
        <w:pStyle w:val="TOC5"/>
        <w:rPr>
          <w:rFonts w:ascii="Calibri" w:hAnsi="Calibri"/>
          <w:noProof/>
          <w:kern w:val="2"/>
          <w:sz w:val="22"/>
          <w:szCs w:val="22"/>
          <w:lang w:eastAsia="en-GB"/>
        </w:rPr>
      </w:pPr>
      <w:r>
        <w:rPr>
          <w:noProof/>
        </w:rPr>
        <w:t>5.1.2.1.28</w:t>
      </w:r>
      <w:r w:rsidRPr="008D32A1">
        <w:rPr>
          <w:rFonts w:ascii="Calibri" w:hAnsi="Calibri"/>
          <w:noProof/>
          <w:kern w:val="2"/>
          <w:sz w:val="22"/>
          <w:szCs w:val="22"/>
          <w:lang w:eastAsia="en-GB"/>
        </w:rPr>
        <w:tab/>
      </w:r>
      <w:r>
        <w:rPr>
          <w:noProof/>
        </w:rPr>
        <w:t>GsmSCF address</w:t>
      </w:r>
      <w:r>
        <w:rPr>
          <w:noProof/>
        </w:rPr>
        <w:tab/>
      </w:r>
      <w:r>
        <w:rPr>
          <w:noProof/>
        </w:rPr>
        <w:fldChar w:fldCharType="begin" w:fldLock="1"/>
      </w:r>
      <w:r>
        <w:rPr>
          <w:noProof/>
        </w:rPr>
        <w:instrText xml:space="preserve"> PAGEREF _Toc162448609 \h </w:instrText>
      </w:r>
      <w:r>
        <w:rPr>
          <w:noProof/>
        </w:rPr>
      </w:r>
      <w:r>
        <w:rPr>
          <w:noProof/>
        </w:rPr>
        <w:fldChar w:fldCharType="separate"/>
      </w:r>
      <w:r>
        <w:rPr>
          <w:noProof/>
        </w:rPr>
        <w:t>34</w:t>
      </w:r>
      <w:r>
        <w:rPr>
          <w:noProof/>
        </w:rPr>
        <w:fldChar w:fldCharType="end"/>
      </w:r>
    </w:p>
    <w:p w14:paraId="36F9F566" w14:textId="77777777" w:rsidR="00626644" w:rsidRPr="008D32A1" w:rsidRDefault="00626644">
      <w:pPr>
        <w:pStyle w:val="TOC5"/>
        <w:rPr>
          <w:rFonts w:ascii="Calibri" w:hAnsi="Calibri"/>
          <w:noProof/>
          <w:kern w:val="2"/>
          <w:sz w:val="22"/>
          <w:szCs w:val="22"/>
          <w:lang w:eastAsia="en-GB"/>
        </w:rPr>
      </w:pPr>
      <w:r>
        <w:rPr>
          <w:noProof/>
        </w:rPr>
        <w:t>5.1.2.1.29</w:t>
      </w:r>
      <w:r w:rsidRPr="008D32A1">
        <w:rPr>
          <w:rFonts w:ascii="Calibri" w:hAnsi="Calibri"/>
          <w:noProof/>
          <w:kern w:val="2"/>
          <w:sz w:val="22"/>
          <w:szCs w:val="22"/>
          <w:lang w:eastAsia="en-GB"/>
        </w:rPr>
        <w:tab/>
      </w:r>
      <w:r>
        <w:rPr>
          <w:noProof/>
        </w:rPr>
        <w:t>Guaranteed Bit Rate</w:t>
      </w:r>
      <w:r>
        <w:rPr>
          <w:noProof/>
        </w:rPr>
        <w:tab/>
      </w:r>
      <w:r>
        <w:rPr>
          <w:noProof/>
        </w:rPr>
        <w:fldChar w:fldCharType="begin" w:fldLock="1"/>
      </w:r>
      <w:r>
        <w:rPr>
          <w:noProof/>
        </w:rPr>
        <w:instrText xml:space="preserve"> PAGEREF _Toc162448610 \h </w:instrText>
      </w:r>
      <w:r>
        <w:rPr>
          <w:noProof/>
        </w:rPr>
      </w:r>
      <w:r>
        <w:rPr>
          <w:noProof/>
        </w:rPr>
        <w:fldChar w:fldCharType="separate"/>
      </w:r>
      <w:r>
        <w:rPr>
          <w:noProof/>
        </w:rPr>
        <w:t>34</w:t>
      </w:r>
      <w:r>
        <w:rPr>
          <w:noProof/>
        </w:rPr>
        <w:fldChar w:fldCharType="end"/>
      </w:r>
    </w:p>
    <w:p w14:paraId="2E481D87" w14:textId="77777777" w:rsidR="00626644" w:rsidRPr="008D32A1" w:rsidRDefault="00626644">
      <w:pPr>
        <w:pStyle w:val="TOC5"/>
        <w:rPr>
          <w:rFonts w:ascii="Calibri" w:hAnsi="Calibri"/>
          <w:noProof/>
          <w:kern w:val="2"/>
          <w:sz w:val="22"/>
          <w:szCs w:val="22"/>
          <w:lang w:eastAsia="en-GB"/>
        </w:rPr>
      </w:pPr>
      <w:r>
        <w:rPr>
          <w:noProof/>
        </w:rPr>
        <w:lastRenderedPageBreak/>
        <w:t>5.1.2.1.30</w:t>
      </w:r>
      <w:r w:rsidRPr="008D32A1">
        <w:rPr>
          <w:rFonts w:ascii="Calibri" w:hAnsi="Calibri"/>
          <w:noProof/>
          <w:kern w:val="2"/>
          <w:sz w:val="22"/>
          <w:szCs w:val="22"/>
          <w:lang w:eastAsia="en-GB"/>
        </w:rPr>
        <w:tab/>
      </w:r>
      <w:r>
        <w:rPr>
          <w:noProof/>
        </w:rPr>
        <w:t>HSCSD parameters/Change of HSCSD parameters</w:t>
      </w:r>
      <w:r>
        <w:rPr>
          <w:noProof/>
        </w:rPr>
        <w:tab/>
      </w:r>
      <w:r>
        <w:rPr>
          <w:noProof/>
        </w:rPr>
        <w:fldChar w:fldCharType="begin" w:fldLock="1"/>
      </w:r>
      <w:r>
        <w:rPr>
          <w:noProof/>
        </w:rPr>
        <w:instrText xml:space="preserve"> PAGEREF _Toc162448611 \h </w:instrText>
      </w:r>
      <w:r>
        <w:rPr>
          <w:noProof/>
        </w:rPr>
      </w:r>
      <w:r>
        <w:rPr>
          <w:noProof/>
        </w:rPr>
        <w:fldChar w:fldCharType="separate"/>
      </w:r>
      <w:r>
        <w:rPr>
          <w:noProof/>
        </w:rPr>
        <w:t>35</w:t>
      </w:r>
      <w:r>
        <w:rPr>
          <w:noProof/>
        </w:rPr>
        <w:fldChar w:fldCharType="end"/>
      </w:r>
    </w:p>
    <w:p w14:paraId="1FA184DC" w14:textId="77777777" w:rsidR="00626644" w:rsidRPr="008D32A1" w:rsidRDefault="00626644">
      <w:pPr>
        <w:pStyle w:val="TOC5"/>
        <w:rPr>
          <w:rFonts w:ascii="Calibri" w:hAnsi="Calibri"/>
          <w:noProof/>
          <w:kern w:val="2"/>
          <w:sz w:val="22"/>
          <w:szCs w:val="22"/>
          <w:lang w:eastAsia="en-GB"/>
        </w:rPr>
      </w:pPr>
      <w:r>
        <w:rPr>
          <w:noProof/>
        </w:rPr>
        <w:t>5.1.2.1.31</w:t>
      </w:r>
      <w:r w:rsidRPr="008D32A1">
        <w:rPr>
          <w:rFonts w:ascii="Calibri" w:hAnsi="Calibri"/>
          <w:noProof/>
          <w:kern w:val="2"/>
          <w:sz w:val="22"/>
          <w:szCs w:val="22"/>
          <w:lang w:eastAsia="en-GB"/>
        </w:rPr>
        <w:tab/>
      </w:r>
      <w:r>
        <w:rPr>
          <w:noProof/>
        </w:rPr>
        <w:t>Incoming/outgoing trunk group</w:t>
      </w:r>
      <w:r>
        <w:rPr>
          <w:noProof/>
        </w:rPr>
        <w:tab/>
      </w:r>
      <w:r>
        <w:rPr>
          <w:noProof/>
        </w:rPr>
        <w:fldChar w:fldCharType="begin" w:fldLock="1"/>
      </w:r>
      <w:r>
        <w:rPr>
          <w:noProof/>
        </w:rPr>
        <w:instrText xml:space="preserve"> PAGEREF _Toc162448612 \h </w:instrText>
      </w:r>
      <w:r>
        <w:rPr>
          <w:noProof/>
        </w:rPr>
      </w:r>
      <w:r>
        <w:rPr>
          <w:noProof/>
        </w:rPr>
        <w:fldChar w:fldCharType="separate"/>
      </w:r>
      <w:r>
        <w:rPr>
          <w:noProof/>
        </w:rPr>
        <w:t>35</w:t>
      </w:r>
      <w:r>
        <w:rPr>
          <w:noProof/>
        </w:rPr>
        <w:fldChar w:fldCharType="end"/>
      </w:r>
    </w:p>
    <w:p w14:paraId="1272A3F9" w14:textId="77777777" w:rsidR="00626644" w:rsidRPr="008D32A1" w:rsidRDefault="00626644">
      <w:pPr>
        <w:pStyle w:val="TOC5"/>
        <w:rPr>
          <w:rFonts w:ascii="Calibri" w:hAnsi="Calibri"/>
          <w:noProof/>
          <w:kern w:val="2"/>
          <w:sz w:val="22"/>
          <w:szCs w:val="22"/>
          <w:lang w:eastAsia="en-GB"/>
        </w:rPr>
      </w:pPr>
      <w:r>
        <w:rPr>
          <w:noProof/>
        </w:rPr>
        <w:t>5.1.2.1.32</w:t>
      </w:r>
      <w:r w:rsidRPr="008D32A1">
        <w:rPr>
          <w:rFonts w:ascii="Calibri" w:hAnsi="Calibri"/>
          <w:noProof/>
          <w:kern w:val="2"/>
          <w:sz w:val="22"/>
          <w:szCs w:val="22"/>
          <w:lang w:eastAsia="en-GB"/>
        </w:rPr>
        <w:tab/>
      </w:r>
      <w:r>
        <w:rPr>
          <w:noProof/>
        </w:rPr>
        <w:t>Interrogation result</w:t>
      </w:r>
      <w:r>
        <w:rPr>
          <w:noProof/>
        </w:rPr>
        <w:tab/>
      </w:r>
      <w:r>
        <w:rPr>
          <w:noProof/>
        </w:rPr>
        <w:fldChar w:fldCharType="begin" w:fldLock="1"/>
      </w:r>
      <w:r>
        <w:rPr>
          <w:noProof/>
        </w:rPr>
        <w:instrText xml:space="preserve"> PAGEREF _Toc162448613 \h </w:instrText>
      </w:r>
      <w:r>
        <w:rPr>
          <w:noProof/>
        </w:rPr>
      </w:r>
      <w:r>
        <w:rPr>
          <w:noProof/>
        </w:rPr>
        <w:fldChar w:fldCharType="separate"/>
      </w:r>
      <w:r>
        <w:rPr>
          <w:noProof/>
        </w:rPr>
        <w:t>35</w:t>
      </w:r>
      <w:r>
        <w:rPr>
          <w:noProof/>
        </w:rPr>
        <w:fldChar w:fldCharType="end"/>
      </w:r>
    </w:p>
    <w:p w14:paraId="530935D6" w14:textId="77777777" w:rsidR="00626644" w:rsidRPr="008D32A1" w:rsidRDefault="00626644">
      <w:pPr>
        <w:pStyle w:val="TOC5"/>
        <w:rPr>
          <w:rFonts w:ascii="Calibri" w:hAnsi="Calibri"/>
          <w:noProof/>
          <w:kern w:val="2"/>
          <w:sz w:val="22"/>
          <w:szCs w:val="22"/>
          <w:lang w:eastAsia="en-GB"/>
        </w:rPr>
      </w:pPr>
      <w:r>
        <w:rPr>
          <w:noProof/>
        </w:rPr>
        <w:t>5.1.2.1.33</w:t>
      </w:r>
      <w:r w:rsidRPr="008D32A1">
        <w:rPr>
          <w:rFonts w:ascii="Calibri" w:hAnsi="Calibri"/>
          <w:noProof/>
          <w:kern w:val="2"/>
          <w:sz w:val="22"/>
          <w:szCs w:val="22"/>
          <w:lang w:eastAsia="en-GB"/>
        </w:rPr>
        <w:tab/>
      </w:r>
      <w:r>
        <w:rPr>
          <w:noProof/>
        </w:rPr>
        <w:t>IMEI Check Event</w:t>
      </w:r>
      <w:r>
        <w:rPr>
          <w:noProof/>
        </w:rPr>
        <w:tab/>
      </w:r>
      <w:r>
        <w:rPr>
          <w:noProof/>
        </w:rPr>
        <w:fldChar w:fldCharType="begin" w:fldLock="1"/>
      </w:r>
      <w:r>
        <w:rPr>
          <w:noProof/>
        </w:rPr>
        <w:instrText xml:space="preserve"> PAGEREF _Toc162448614 \h </w:instrText>
      </w:r>
      <w:r>
        <w:rPr>
          <w:noProof/>
        </w:rPr>
      </w:r>
      <w:r>
        <w:rPr>
          <w:noProof/>
        </w:rPr>
        <w:fldChar w:fldCharType="separate"/>
      </w:r>
      <w:r>
        <w:rPr>
          <w:noProof/>
        </w:rPr>
        <w:t>35</w:t>
      </w:r>
      <w:r>
        <w:rPr>
          <w:noProof/>
        </w:rPr>
        <w:fldChar w:fldCharType="end"/>
      </w:r>
    </w:p>
    <w:p w14:paraId="23633D4B" w14:textId="77777777" w:rsidR="00626644" w:rsidRPr="008D32A1" w:rsidRDefault="00626644">
      <w:pPr>
        <w:pStyle w:val="TOC5"/>
        <w:rPr>
          <w:rFonts w:ascii="Calibri" w:hAnsi="Calibri"/>
          <w:noProof/>
          <w:kern w:val="2"/>
          <w:sz w:val="22"/>
          <w:szCs w:val="22"/>
          <w:lang w:eastAsia="en-GB"/>
        </w:rPr>
      </w:pPr>
      <w:r>
        <w:rPr>
          <w:noProof/>
        </w:rPr>
        <w:t>5.1.2.1.34</w:t>
      </w:r>
      <w:r w:rsidRPr="008D32A1">
        <w:rPr>
          <w:rFonts w:ascii="Calibri" w:hAnsi="Calibri"/>
          <w:noProof/>
          <w:kern w:val="2"/>
          <w:sz w:val="22"/>
          <w:szCs w:val="22"/>
          <w:lang w:eastAsia="en-GB"/>
        </w:rPr>
        <w:tab/>
      </w:r>
      <w:r>
        <w:rPr>
          <w:noProof/>
        </w:rPr>
        <w:t>IMEI Status</w:t>
      </w:r>
      <w:r>
        <w:rPr>
          <w:noProof/>
        </w:rPr>
        <w:tab/>
      </w:r>
      <w:r>
        <w:rPr>
          <w:noProof/>
        </w:rPr>
        <w:fldChar w:fldCharType="begin" w:fldLock="1"/>
      </w:r>
      <w:r>
        <w:rPr>
          <w:noProof/>
        </w:rPr>
        <w:instrText xml:space="preserve"> PAGEREF _Toc162448615 \h </w:instrText>
      </w:r>
      <w:r>
        <w:rPr>
          <w:noProof/>
        </w:rPr>
      </w:r>
      <w:r>
        <w:rPr>
          <w:noProof/>
        </w:rPr>
        <w:fldChar w:fldCharType="separate"/>
      </w:r>
      <w:r>
        <w:rPr>
          <w:noProof/>
        </w:rPr>
        <w:t>35</w:t>
      </w:r>
      <w:r>
        <w:rPr>
          <w:noProof/>
        </w:rPr>
        <w:fldChar w:fldCharType="end"/>
      </w:r>
    </w:p>
    <w:p w14:paraId="313324F6" w14:textId="77777777" w:rsidR="00626644" w:rsidRPr="008D32A1" w:rsidRDefault="00626644">
      <w:pPr>
        <w:pStyle w:val="TOC5"/>
        <w:rPr>
          <w:rFonts w:ascii="Calibri" w:hAnsi="Calibri"/>
          <w:noProof/>
          <w:kern w:val="2"/>
          <w:sz w:val="22"/>
          <w:szCs w:val="22"/>
          <w:lang w:eastAsia="en-GB"/>
        </w:rPr>
      </w:pPr>
      <w:r>
        <w:rPr>
          <w:noProof/>
        </w:rPr>
        <w:t>5.1.2.1.35</w:t>
      </w:r>
      <w:r w:rsidRPr="008D32A1">
        <w:rPr>
          <w:rFonts w:ascii="Calibri" w:hAnsi="Calibri"/>
          <w:noProof/>
          <w:kern w:val="2"/>
          <w:sz w:val="22"/>
          <w:szCs w:val="22"/>
          <w:lang w:eastAsia="en-GB"/>
        </w:rPr>
        <w:tab/>
      </w:r>
      <w:r>
        <w:rPr>
          <w:noProof/>
        </w:rPr>
        <w:t>JIP Parameter</w:t>
      </w:r>
      <w:r>
        <w:rPr>
          <w:noProof/>
        </w:rPr>
        <w:tab/>
      </w:r>
      <w:r>
        <w:rPr>
          <w:noProof/>
        </w:rPr>
        <w:fldChar w:fldCharType="begin" w:fldLock="1"/>
      </w:r>
      <w:r>
        <w:rPr>
          <w:noProof/>
        </w:rPr>
        <w:instrText xml:space="preserve"> PAGEREF _Toc162448616 \h </w:instrText>
      </w:r>
      <w:r>
        <w:rPr>
          <w:noProof/>
        </w:rPr>
      </w:r>
      <w:r>
        <w:rPr>
          <w:noProof/>
        </w:rPr>
        <w:fldChar w:fldCharType="separate"/>
      </w:r>
      <w:r>
        <w:rPr>
          <w:noProof/>
        </w:rPr>
        <w:t>36</w:t>
      </w:r>
      <w:r>
        <w:rPr>
          <w:noProof/>
        </w:rPr>
        <w:fldChar w:fldCharType="end"/>
      </w:r>
    </w:p>
    <w:p w14:paraId="121DCC7C" w14:textId="77777777" w:rsidR="00626644" w:rsidRPr="008D32A1" w:rsidRDefault="00626644">
      <w:pPr>
        <w:pStyle w:val="TOC5"/>
        <w:rPr>
          <w:rFonts w:ascii="Calibri" w:hAnsi="Calibri"/>
          <w:noProof/>
          <w:kern w:val="2"/>
          <w:sz w:val="22"/>
          <w:szCs w:val="22"/>
          <w:lang w:eastAsia="en-GB"/>
        </w:rPr>
      </w:pPr>
      <w:r>
        <w:rPr>
          <w:noProof/>
        </w:rPr>
        <w:t>5.1.2.1.36</w:t>
      </w:r>
      <w:r w:rsidRPr="008D32A1">
        <w:rPr>
          <w:rFonts w:ascii="Calibri" w:hAnsi="Calibri"/>
          <w:noProof/>
          <w:kern w:val="2"/>
          <w:sz w:val="22"/>
          <w:szCs w:val="22"/>
          <w:lang w:eastAsia="en-GB"/>
        </w:rPr>
        <w:tab/>
      </w:r>
      <w:r>
        <w:rPr>
          <w:noProof/>
        </w:rPr>
        <w:t>JIP Query Status Indicator</w:t>
      </w:r>
      <w:r>
        <w:rPr>
          <w:noProof/>
        </w:rPr>
        <w:tab/>
      </w:r>
      <w:r>
        <w:rPr>
          <w:noProof/>
        </w:rPr>
        <w:fldChar w:fldCharType="begin" w:fldLock="1"/>
      </w:r>
      <w:r>
        <w:rPr>
          <w:noProof/>
        </w:rPr>
        <w:instrText xml:space="preserve"> PAGEREF _Toc162448617 \h </w:instrText>
      </w:r>
      <w:r>
        <w:rPr>
          <w:noProof/>
        </w:rPr>
      </w:r>
      <w:r>
        <w:rPr>
          <w:noProof/>
        </w:rPr>
        <w:fldChar w:fldCharType="separate"/>
      </w:r>
      <w:r>
        <w:rPr>
          <w:noProof/>
        </w:rPr>
        <w:t>36</w:t>
      </w:r>
      <w:r>
        <w:rPr>
          <w:noProof/>
        </w:rPr>
        <w:fldChar w:fldCharType="end"/>
      </w:r>
    </w:p>
    <w:p w14:paraId="1C3A5FBB" w14:textId="77777777" w:rsidR="00626644" w:rsidRPr="008D32A1" w:rsidRDefault="00626644">
      <w:pPr>
        <w:pStyle w:val="TOC5"/>
        <w:rPr>
          <w:rFonts w:ascii="Calibri" w:hAnsi="Calibri"/>
          <w:noProof/>
          <w:kern w:val="2"/>
          <w:sz w:val="22"/>
          <w:szCs w:val="22"/>
          <w:lang w:eastAsia="en-GB"/>
        </w:rPr>
      </w:pPr>
      <w:r>
        <w:rPr>
          <w:noProof/>
        </w:rPr>
        <w:t>5.1.2.1.37</w:t>
      </w:r>
      <w:r w:rsidRPr="008D32A1">
        <w:rPr>
          <w:rFonts w:ascii="Calibri" w:hAnsi="Calibri"/>
          <w:noProof/>
          <w:kern w:val="2"/>
          <w:sz w:val="22"/>
          <w:szCs w:val="22"/>
          <w:lang w:eastAsia="en-GB"/>
        </w:rPr>
        <w:tab/>
      </w:r>
      <w:r>
        <w:rPr>
          <w:noProof/>
        </w:rPr>
        <w:t>JIP Source Indicator</w:t>
      </w:r>
      <w:r>
        <w:rPr>
          <w:noProof/>
        </w:rPr>
        <w:tab/>
      </w:r>
      <w:r>
        <w:rPr>
          <w:noProof/>
        </w:rPr>
        <w:fldChar w:fldCharType="begin" w:fldLock="1"/>
      </w:r>
      <w:r>
        <w:rPr>
          <w:noProof/>
        </w:rPr>
        <w:instrText xml:space="preserve"> PAGEREF _Toc162448618 \h </w:instrText>
      </w:r>
      <w:r>
        <w:rPr>
          <w:noProof/>
        </w:rPr>
      </w:r>
      <w:r>
        <w:rPr>
          <w:noProof/>
        </w:rPr>
        <w:fldChar w:fldCharType="separate"/>
      </w:r>
      <w:r>
        <w:rPr>
          <w:noProof/>
        </w:rPr>
        <w:t>36</w:t>
      </w:r>
      <w:r>
        <w:rPr>
          <w:noProof/>
        </w:rPr>
        <w:fldChar w:fldCharType="end"/>
      </w:r>
    </w:p>
    <w:p w14:paraId="067742A2" w14:textId="77777777" w:rsidR="00626644" w:rsidRPr="00586E4B" w:rsidRDefault="00626644">
      <w:pPr>
        <w:pStyle w:val="TOC5"/>
        <w:rPr>
          <w:rFonts w:ascii="Calibri" w:hAnsi="Calibri"/>
          <w:noProof/>
          <w:kern w:val="2"/>
          <w:sz w:val="22"/>
          <w:szCs w:val="22"/>
          <w:lang w:val="fr-FR" w:eastAsia="en-GB"/>
        </w:rPr>
      </w:pPr>
      <w:r w:rsidRPr="00586E4B">
        <w:rPr>
          <w:noProof/>
          <w:lang w:val="fr-FR"/>
        </w:rPr>
        <w:t>5.1.2.1.38</w:t>
      </w:r>
      <w:r w:rsidRPr="00586E4B">
        <w:rPr>
          <w:rFonts w:ascii="Calibri" w:hAnsi="Calibri"/>
          <w:noProof/>
          <w:kern w:val="2"/>
          <w:sz w:val="22"/>
          <w:szCs w:val="22"/>
          <w:lang w:val="fr-FR" w:eastAsia="en-GB"/>
        </w:rPr>
        <w:tab/>
      </w:r>
      <w:r w:rsidRPr="00586E4B">
        <w:rPr>
          <w:noProof/>
          <w:lang w:val="fr-FR"/>
        </w:rPr>
        <w:t>LCS Cause</w:t>
      </w:r>
      <w:r w:rsidRPr="00586E4B">
        <w:rPr>
          <w:noProof/>
          <w:lang w:val="fr-FR"/>
        </w:rPr>
        <w:tab/>
      </w:r>
      <w:r>
        <w:rPr>
          <w:noProof/>
        </w:rPr>
        <w:fldChar w:fldCharType="begin" w:fldLock="1"/>
      </w:r>
      <w:r w:rsidRPr="00586E4B">
        <w:rPr>
          <w:noProof/>
          <w:lang w:val="fr-FR"/>
        </w:rPr>
        <w:instrText xml:space="preserve"> PAGEREF _Toc162448619 \h </w:instrText>
      </w:r>
      <w:r>
        <w:rPr>
          <w:noProof/>
        </w:rPr>
      </w:r>
      <w:r>
        <w:rPr>
          <w:noProof/>
        </w:rPr>
        <w:fldChar w:fldCharType="separate"/>
      </w:r>
      <w:r w:rsidRPr="00586E4B">
        <w:rPr>
          <w:noProof/>
          <w:lang w:val="fr-FR"/>
        </w:rPr>
        <w:t>36</w:t>
      </w:r>
      <w:r>
        <w:rPr>
          <w:noProof/>
        </w:rPr>
        <w:fldChar w:fldCharType="end"/>
      </w:r>
    </w:p>
    <w:p w14:paraId="2843EF16" w14:textId="77777777" w:rsidR="00626644" w:rsidRPr="00586E4B" w:rsidRDefault="00626644">
      <w:pPr>
        <w:pStyle w:val="TOC5"/>
        <w:rPr>
          <w:rFonts w:ascii="Calibri" w:hAnsi="Calibri"/>
          <w:noProof/>
          <w:kern w:val="2"/>
          <w:sz w:val="22"/>
          <w:szCs w:val="22"/>
          <w:lang w:val="fr-FR" w:eastAsia="en-GB"/>
        </w:rPr>
      </w:pPr>
      <w:r w:rsidRPr="00586E4B">
        <w:rPr>
          <w:noProof/>
          <w:lang w:val="fr-FR"/>
        </w:rPr>
        <w:t>5.1.2.1.39</w:t>
      </w:r>
      <w:r w:rsidRPr="00586E4B">
        <w:rPr>
          <w:rFonts w:ascii="Calibri" w:hAnsi="Calibri"/>
          <w:noProof/>
          <w:kern w:val="2"/>
          <w:sz w:val="22"/>
          <w:szCs w:val="22"/>
          <w:lang w:val="fr-FR" w:eastAsia="en-GB"/>
        </w:rPr>
        <w:tab/>
      </w:r>
      <w:r w:rsidRPr="00586E4B">
        <w:rPr>
          <w:noProof/>
          <w:lang w:val="fr-FR"/>
        </w:rPr>
        <w:t>LCS Client Identity</w:t>
      </w:r>
      <w:r w:rsidRPr="00586E4B">
        <w:rPr>
          <w:noProof/>
          <w:lang w:val="fr-FR"/>
        </w:rPr>
        <w:tab/>
      </w:r>
      <w:r>
        <w:rPr>
          <w:noProof/>
        </w:rPr>
        <w:fldChar w:fldCharType="begin" w:fldLock="1"/>
      </w:r>
      <w:r w:rsidRPr="00586E4B">
        <w:rPr>
          <w:noProof/>
          <w:lang w:val="fr-FR"/>
        </w:rPr>
        <w:instrText xml:space="preserve"> PAGEREF _Toc162448620 \h </w:instrText>
      </w:r>
      <w:r>
        <w:rPr>
          <w:noProof/>
        </w:rPr>
      </w:r>
      <w:r>
        <w:rPr>
          <w:noProof/>
        </w:rPr>
        <w:fldChar w:fldCharType="separate"/>
      </w:r>
      <w:r w:rsidRPr="00586E4B">
        <w:rPr>
          <w:noProof/>
          <w:lang w:val="fr-FR"/>
        </w:rPr>
        <w:t>36</w:t>
      </w:r>
      <w:r>
        <w:rPr>
          <w:noProof/>
        </w:rPr>
        <w:fldChar w:fldCharType="end"/>
      </w:r>
    </w:p>
    <w:p w14:paraId="5137D53D" w14:textId="77777777" w:rsidR="00626644" w:rsidRPr="008D32A1" w:rsidRDefault="00626644">
      <w:pPr>
        <w:pStyle w:val="TOC5"/>
        <w:rPr>
          <w:rFonts w:ascii="Calibri" w:hAnsi="Calibri"/>
          <w:noProof/>
          <w:kern w:val="2"/>
          <w:sz w:val="22"/>
          <w:szCs w:val="22"/>
          <w:lang w:eastAsia="en-GB"/>
        </w:rPr>
      </w:pPr>
      <w:r w:rsidRPr="005915BE">
        <w:rPr>
          <w:noProof/>
          <w:lang w:val="en-US"/>
        </w:rPr>
        <w:t>5.1.2.1.40</w:t>
      </w:r>
      <w:r w:rsidRPr="008D32A1">
        <w:rPr>
          <w:rFonts w:ascii="Calibri" w:hAnsi="Calibri"/>
          <w:noProof/>
          <w:kern w:val="2"/>
          <w:sz w:val="22"/>
          <w:szCs w:val="22"/>
          <w:lang w:eastAsia="en-GB"/>
        </w:rPr>
        <w:tab/>
      </w:r>
      <w:r w:rsidRPr="005915BE">
        <w:rPr>
          <w:noProof/>
          <w:lang w:val="en-US"/>
        </w:rPr>
        <w:t xml:space="preserve">LCS </w:t>
      </w:r>
      <w:r w:rsidRPr="005915BE">
        <w:rPr>
          <w:noProof/>
          <w:color w:val="000000"/>
          <w:lang w:val="en-US"/>
        </w:rPr>
        <w:t>Client</w:t>
      </w:r>
      <w:r w:rsidRPr="005915BE">
        <w:rPr>
          <w:noProof/>
          <w:lang w:val="en-US"/>
        </w:rPr>
        <w:t xml:space="preserve"> Type</w:t>
      </w:r>
      <w:r>
        <w:rPr>
          <w:noProof/>
        </w:rPr>
        <w:tab/>
      </w:r>
      <w:r>
        <w:rPr>
          <w:noProof/>
        </w:rPr>
        <w:fldChar w:fldCharType="begin" w:fldLock="1"/>
      </w:r>
      <w:r>
        <w:rPr>
          <w:noProof/>
        </w:rPr>
        <w:instrText xml:space="preserve"> PAGEREF _Toc162448621 \h </w:instrText>
      </w:r>
      <w:r>
        <w:rPr>
          <w:noProof/>
        </w:rPr>
      </w:r>
      <w:r>
        <w:rPr>
          <w:noProof/>
        </w:rPr>
        <w:fldChar w:fldCharType="separate"/>
      </w:r>
      <w:r>
        <w:rPr>
          <w:noProof/>
        </w:rPr>
        <w:t>36</w:t>
      </w:r>
      <w:r>
        <w:rPr>
          <w:noProof/>
        </w:rPr>
        <w:fldChar w:fldCharType="end"/>
      </w:r>
    </w:p>
    <w:p w14:paraId="65FC727B" w14:textId="77777777" w:rsidR="00626644" w:rsidRPr="008D32A1" w:rsidRDefault="00626644">
      <w:pPr>
        <w:pStyle w:val="TOC5"/>
        <w:rPr>
          <w:rFonts w:ascii="Calibri" w:hAnsi="Calibri"/>
          <w:noProof/>
          <w:kern w:val="2"/>
          <w:sz w:val="22"/>
          <w:szCs w:val="22"/>
          <w:lang w:eastAsia="en-GB"/>
        </w:rPr>
      </w:pPr>
      <w:r>
        <w:rPr>
          <w:noProof/>
        </w:rPr>
        <w:t>5.1.2.1.41</w:t>
      </w:r>
      <w:r w:rsidRPr="008D32A1">
        <w:rPr>
          <w:rFonts w:ascii="Calibri" w:hAnsi="Calibri"/>
          <w:noProof/>
          <w:kern w:val="2"/>
          <w:sz w:val="22"/>
          <w:szCs w:val="22"/>
          <w:lang w:eastAsia="en-GB"/>
        </w:rPr>
        <w:tab/>
      </w:r>
      <w:r>
        <w:rPr>
          <w:noProof/>
        </w:rPr>
        <w:t>LCS Priority</w:t>
      </w:r>
      <w:r>
        <w:rPr>
          <w:noProof/>
        </w:rPr>
        <w:tab/>
      </w:r>
      <w:r>
        <w:rPr>
          <w:noProof/>
        </w:rPr>
        <w:fldChar w:fldCharType="begin" w:fldLock="1"/>
      </w:r>
      <w:r>
        <w:rPr>
          <w:noProof/>
        </w:rPr>
        <w:instrText xml:space="preserve"> PAGEREF _Toc162448622 \h </w:instrText>
      </w:r>
      <w:r>
        <w:rPr>
          <w:noProof/>
        </w:rPr>
      </w:r>
      <w:r>
        <w:rPr>
          <w:noProof/>
        </w:rPr>
        <w:fldChar w:fldCharType="separate"/>
      </w:r>
      <w:r>
        <w:rPr>
          <w:noProof/>
        </w:rPr>
        <w:t>36</w:t>
      </w:r>
      <w:r>
        <w:rPr>
          <w:noProof/>
        </w:rPr>
        <w:fldChar w:fldCharType="end"/>
      </w:r>
    </w:p>
    <w:p w14:paraId="20C0B30D" w14:textId="77777777" w:rsidR="00626644" w:rsidRPr="008D32A1" w:rsidRDefault="00626644">
      <w:pPr>
        <w:pStyle w:val="TOC5"/>
        <w:rPr>
          <w:rFonts w:ascii="Calibri" w:hAnsi="Calibri"/>
          <w:noProof/>
          <w:kern w:val="2"/>
          <w:sz w:val="22"/>
          <w:szCs w:val="22"/>
          <w:lang w:eastAsia="en-GB"/>
        </w:rPr>
      </w:pPr>
      <w:r>
        <w:rPr>
          <w:noProof/>
        </w:rPr>
        <w:t>5.1.2.1.42</w:t>
      </w:r>
      <w:r w:rsidRPr="008D32A1">
        <w:rPr>
          <w:rFonts w:ascii="Calibri" w:hAnsi="Calibri"/>
          <w:noProof/>
          <w:kern w:val="2"/>
          <w:sz w:val="22"/>
          <w:szCs w:val="22"/>
          <w:lang w:eastAsia="en-GB"/>
        </w:rPr>
        <w:tab/>
      </w:r>
      <w:r>
        <w:rPr>
          <w:noProof/>
        </w:rPr>
        <w:t>LCS QoS</w:t>
      </w:r>
      <w:r>
        <w:rPr>
          <w:noProof/>
        </w:rPr>
        <w:tab/>
      </w:r>
      <w:r>
        <w:rPr>
          <w:noProof/>
        </w:rPr>
        <w:fldChar w:fldCharType="begin" w:fldLock="1"/>
      </w:r>
      <w:r>
        <w:rPr>
          <w:noProof/>
        </w:rPr>
        <w:instrText xml:space="preserve"> PAGEREF _Toc162448623 \h </w:instrText>
      </w:r>
      <w:r>
        <w:rPr>
          <w:noProof/>
        </w:rPr>
      </w:r>
      <w:r>
        <w:rPr>
          <w:noProof/>
        </w:rPr>
        <w:fldChar w:fldCharType="separate"/>
      </w:r>
      <w:r>
        <w:rPr>
          <w:noProof/>
        </w:rPr>
        <w:t>36</w:t>
      </w:r>
      <w:r>
        <w:rPr>
          <w:noProof/>
        </w:rPr>
        <w:fldChar w:fldCharType="end"/>
      </w:r>
    </w:p>
    <w:p w14:paraId="1BA1AF73" w14:textId="77777777" w:rsidR="00626644" w:rsidRPr="008D32A1" w:rsidRDefault="00626644">
      <w:pPr>
        <w:pStyle w:val="TOC5"/>
        <w:rPr>
          <w:rFonts w:ascii="Calibri" w:hAnsi="Calibri"/>
          <w:noProof/>
          <w:kern w:val="2"/>
          <w:sz w:val="22"/>
          <w:szCs w:val="22"/>
          <w:lang w:eastAsia="en-GB"/>
        </w:rPr>
      </w:pPr>
      <w:r>
        <w:rPr>
          <w:noProof/>
        </w:rPr>
        <w:t>5.1.2.1.43</w:t>
      </w:r>
      <w:r w:rsidRPr="008D32A1">
        <w:rPr>
          <w:rFonts w:ascii="Calibri" w:hAnsi="Calibri"/>
          <w:noProof/>
          <w:kern w:val="2"/>
          <w:sz w:val="22"/>
          <w:szCs w:val="22"/>
          <w:lang w:eastAsia="en-GB"/>
        </w:rPr>
        <w:tab/>
      </w:r>
      <w:r>
        <w:rPr>
          <w:noProof/>
        </w:rPr>
        <w:t>Level of CAMEL service</w:t>
      </w:r>
      <w:r>
        <w:rPr>
          <w:noProof/>
        </w:rPr>
        <w:tab/>
      </w:r>
      <w:r>
        <w:rPr>
          <w:noProof/>
        </w:rPr>
        <w:fldChar w:fldCharType="begin" w:fldLock="1"/>
      </w:r>
      <w:r>
        <w:rPr>
          <w:noProof/>
        </w:rPr>
        <w:instrText xml:space="preserve"> PAGEREF _Toc162448624 \h </w:instrText>
      </w:r>
      <w:r>
        <w:rPr>
          <w:noProof/>
        </w:rPr>
      </w:r>
      <w:r>
        <w:rPr>
          <w:noProof/>
        </w:rPr>
        <w:fldChar w:fldCharType="separate"/>
      </w:r>
      <w:r>
        <w:rPr>
          <w:noProof/>
        </w:rPr>
        <w:t>37</w:t>
      </w:r>
      <w:r>
        <w:rPr>
          <w:noProof/>
        </w:rPr>
        <w:fldChar w:fldCharType="end"/>
      </w:r>
    </w:p>
    <w:p w14:paraId="24D48B52" w14:textId="77777777" w:rsidR="00626644" w:rsidRPr="008D32A1" w:rsidRDefault="00626644">
      <w:pPr>
        <w:pStyle w:val="TOC5"/>
        <w:rPr>
          <w:rFonts w:ascii="Calibri" w:hAnsi="Calibri"/>
          <w:noProof/>
          <w:kern w:val="2"/>
          <w:sz w:val="22"/>
          <w:szCs w:val="22"/>
          <w:lang w:eastAsia="en-GB"/>
        </w:rPr>
      </w:pPr>
      <w:r>
        <w:rPr>
          <w:noProof/>
        </w:rPr>
        <w:t>5.1.2.1.44</w:t>
      </w:r>
      <w:r w:rsidRPr="008D32A1">
        <w:rPr>
          <w:rFonts w:ascii="Calibri" w:hAnsi="Calibri"/>
          <w:noProof/>
          <w:kern w:val="2"/>
          <w:sz w:val="22"/>
          <w:szCs w:val="22"/>
          <w:lang w:eastAsia="en-GB"/>
        </w:rPr>
        <w:tab/>
      </w:r>
      <w:r>
        <w:rPr>
          <w:noProof/>
        </w:rPr>
        <w:t>Location/change of location</w:t>
      </w:r>
      <w:r>
        <w:rPr>
          <w:noProof/>
        </w:rPr>
        <w:tab/>
      </w:r>
      <w:r>
        <w:rPr>
          <w:noProof/>
        </w:rPr>
        <w:fldChar w:fldCharType="begin" w:fldLock="1"/>
      </w:r>
      <w:r>
        <w:rPr>
          <w:noProof/>
        </w:rPr>
        <w:instrText xml:space="preserve"> PAGEREF _Toc162448625 \h </w:instrText>
      </w:r>
      <w:r>
        <w:rPr>
          <w:noProof/>
        </w:rPr>
      </w:r>
      <w:r>
        <w:rPr>
          <w:noProof/>
        </w:rPr>
        <w:fldChar w:fldCharType="separate"/>
      </w:r>
      <w:r>
        <w:rPr>
          <w:noProof/>
        </w:rPr>
        <w:t>37</w:t>
      </w:r>
      <w:r>
        <w:rPr>
          <w:noProof/>
        </w:rPr>
        <w:fldChar w:fldCharType="end"/>
      </w:r>
    </w:p>
    <w:p w14:paraId="08F199A4" w14:textId="77777777" w:rsidR="00626644" w:rsidRPr="008D32A1" w:rsidRDefault="00626644">
      <w:pPr>
        <w:pStyle w:val="TOC5"/>
        <w:rPr>
          <w:rFonts w:ascii="Calibri" w:hAnsi="Calibri"/>
          <w:noProof/>
          <w:kern w:val="2"/>
          <w:sz w:val="22"/>
          <w:szCs w:val="22"/>
          <w:lang w:eastAsia="en-GB"/>
        </w:rPr>
      </w:pPr>
      <w:r>
        <w:rPr>
          <w:noProof/>
        </w:rPr>
        <w:t>5.1.2.1.45</w:t>
      </w:r>
      <w:r w:rsidRPr="008D32A1">
        <w:rPr>
          <w:rFonts w:ascii="Calibri" w:hAnsi="Calibri"/>
          <w:noProof/>
          <w:kern w:val="2"/>
          <w:sz w:val="22"/>
          <w:szCs w:val="22"/>
          <w:lang w:eastAsia="en-GB"/>
        </w:rPr>
        <w:tab/>
      </w:r>
      <w:r>
        <w:rPr>
          <w:noProof/>
        </w:rPr>
        <w:t>Location Estimate</w:t>
      </w:r>
      <w:r>
        <w:rPr>
          <w:noProof/>
        </w:rPr>
        <w:tab/>
      </w:r>
      <w:r>
        <w:rPr>
          <w:noProof/>
        </w:rPr>
        <w:fldChar w:fldCharType="begin" w:fldLock="1"/>
      </w:r>
      <w:r>
        <w:rPr>
          <w:noProof/>
        </w:rPr>
        <w:instrText xml:space="preserve"> PAGEREF _Toc162448626 \h </w:instrText>
      </w:r>
      <w:r>
        <w:rPr>
          <w:noProof/>
        </w:rPr>
      </w:r>
      <w:r>
        <w:rPr>
          <w:noProof/>
        </w:rPr>
        <w:fldChar w:fldCharType="separate"/>
      </w:r>
      <w:r>
        <w:rPr>
          <w:noProof/>
        </w:rPr>
        <w:t>37</w:t>
      </w:r>
      <w:r>
        <w:rPr>
          <w:noProof/>
        </w:rPr>
        <w:fldChar w:fldCharType="end"/>
      </w:r>
    </w:p>
    <w:p w14:paraId="379FDBAE" w14:textId="77777777" w:rsidR="00626644" w:rsidRPr="008D32A1" w:rsidRDefault="00626644">
      <w:pPr>
        <w:pStyle w:val="TOC5"/>
        <w:rPr>
          <w:rFonts w:ascii="Calibri" w:hAnsi="Calibri"/>
          <w:noProof/>
          <w:kern w:val="2"/>
          <w:sz w:val="22"/>
          <w:szCs w:val="22"/>
          <w:lang w:eastAsia="en-GB"/>
        </w:rPr>
      </w:pPr>
      <w:r>
        <w:rPr>
          <w:noProof/>
        </w:rPr>
        <w:t>5.1.2.1.46</w:t>
      </w:r>
      <w:r w:rsidRPr="008D32A1">
        <w:rPr>
          <w:rFonts w:ascii="Calibri" w:hAnsi="Calibri"/>
          <w:noProof/>
          <w:kern w:val="2"/>
          <w:sz w:val="22"/>
          <w:szCs w:val="22"/>
          <w:lang w:eastAsia="en-GB"/>
        </w:rPr>
        <w:tab/>
      </w:r>
      <w:r>
        <w:rPr>
          <w:noProof/>
        </w:rPr>
        <w:t>Location Extension</w:t>
      </w:r>
      <w:r>
        <w:rPr>
          <w:noProof/>
        </w:rPr>
        <w:tab/>
      </w:r>
      <w:r>
        <w:rPr>
          <w:noProof/>
        </w:rPr>
        <w:fldChar w:fldCharType="begin" w:fldLock="1"/>
      </w:r>
      <w:r>
        <w:rPr>
          <w:noProof/>
        </w:rPr>
        <w:instrText xml:space="preserve"> PAGEREF _Toc162448627 \h </w:instrText>
      </w:r>
      <w:r>
        <w:rPr>
          <w:noProof/>
        </w:rPr>
      </w:r>
      <w:r>
        <w:rPr>
          <w:noProof/>
        </w:rPr>
        <w:fldChar w:fldCharType="separate"/>
      </w:r>
      <w:r>
        <w:rPr>
          <w:noProof/>
        </w:rPr>
        <w:t>37</w:t>
      </w:r>
      <w:r>
        <w:rPr>
          <w:noProof/>
        </w:rPr>
        <w:fldChar w:fldCharType="end"/>
      </w:r>
    </w:p>
    <w:p w14:paraId="0ABB7768" w14:textId="77777777" w:rsidR="00626644" w:rsidRPr="008D32A1" w:rsidRDefault="00626644">
      <w:pPr>
        <w:pStyle w:val="TOC5"/>
        <w:rPr>
          <w:rFonts w:ascii="Calibri" w:hAnsi="Calibri"/>
          <w:noProof/>
          <w:kern w:val="2"/>
          <w:sz w:val="22"/>
          <w:szCs w:val="22"/>
          <w:lang w:eastAsia="en-GB"/>
        </w:rPr>
      </w:pPr>
      <w:r>
        <w:rPr>
          <w:noProof/>
        </w:rPr>
        <w:t>5.1.2.1.47</w:t>
      </w:r>
      <w:r w:rsidRPr="008D32A1">
        <w:rPr>
          <w:rFonts w:ascii="Calibri" w:hAnsi="Calibri"/>
          <w:noProof/>
          <w:kern w:val="2"/>
          <w:sz w:val="22"/>
          <w:szCs w:val="22"/>
          <w:lang w:eastAsia="en-GB"/>
        </w:rPr>
        <w:tab/>
      </w:r>
      <w:r>
        <w:rPr>
          <w:noProof/>
        </w:rPr>
        <w:t>Location Routing Number (LRN)</w:t>
      </w:r>
      <w:r>
        <w:rPr>
          <w:noProof/>
        </w:rPr>
        <w:tab/>
      </w:r>
      <w:r>
        <w:rPr>
          <w:noProof/>
        </w:rPr>
        <w:fldChar w:fldCharType="begin" w:fldLock="1"/>
      </w:r>
      <w:r>
        <w:rPr>
          <w:noProof/>
        </w:rPr>
        <w:instrText xml:space="preserve"> PAGEREF _Toc162448628 \h </w:instrText>
      </w:r>
      <w:r>
        <w:rPr>
          <w:noProof/>
        </w:rPr>
      </w:r>
      <w:r>
        <w:rPr>
          <w:noProof/>
        </w:rPr>
        <w:fldChar w:fldCharType="separate"/>
      </w:r>
      <w:r>
        <w:rPr>
          <w:noProof/>
        </w:rPr>
        <w:t>37</w:t>
      </w:r>
      <w:r>
        <w:rPr>
          <w:noProof/>
        </w:rPr>
        <w:fldChar w:fldCharType="end"/>
      </w:r>
    </w:p>
    <w:p w14:paraId="54E09869" w14:textId="77777777" w:rsidR="00626644" w:rsidRPr="008D32A1" w:rsidRDefault="00626644">
      <w:pPr>
        <w:pStyle w:val="TOC5"/>
        <w:rPr>
          <w:rFonts w:ascii="Calibri" w:hAnsi="Calibri"/>
          <w:noProof/>
          <w:kern w:val="2"/>
          <w:sz w:val="22"/>
          <w:szCs w:val="22"/>
          <w:lang w:eastAsia="en-GB"/>
        </w:rPr>
      </w:pPr>
      <w:r>
        <w:rPr>
          <w:noProof/>
        </w:rPr>
        <w:t>5.1.2.1.48</w:t>
      </w:r>
      <w:r w:rsidRPr="008D32A1">
        <w:rPr>
          <w:rFonts w:ascii="Calibri" w:hAnsi="Calibri"/>
          <w:noProof/>
          <w:kern w:val="2"/>
          <w:sz w:val="22"/>
          <w:szCs w:val="22"/>
          <w:lang w:eastAsia="en-GB"/>
        </w:rPr>
        <w:tab/>
      </w:r>
      <w:r>
        <w:rPr>
          <w:noProof/>
        </w:rPr>
        <w:t>Location Type</w:t>
      </w:r>
      <w:r>
        <w:rPr>
          <w:noProof/>
        </w:rPr>
        <w:tab/>
      </w:r>
      <w:r>
        <w:rPr>
          <w:noProof/>
        </w:rPr>
        <w:fldChar w:fldCharType="begin" w:fldLock="1"/>
      </w:r>
      <w:r>
        <w:rPr>
          <w:noProof/>
        </w:rPr>
        <w:instrText xml:space="preserve"> PAGEREF _Toc162448629 \h </w:instrText>
      </w:r>
      <w:r>
        <w:rPr>
          <w:noProof/>
        </w:rPr>
      </w:r>
      <w:r>
        <w:rPr>
          <w:noProof/>
        </w:rPr>
        <w:fldChar w:fldCharType="separate"/>
      </w:r>
      <w:r>
        <w:rPr>
          <w:noProof/>
        </w:rPr>
        <w:t>37</w:t>
      </w:r>
      <w:r>
        <w:rPr>
          <w:noProof/>
        </w:rPr>
        <w:fldChar w:fldCharType="end"/>
      </w:r>
    </w:p>
    <w:p w14:paraId="4743E6DC" w14:textId="77777777" w:rsidR="00626644" w:rsidRPr="008D32A1" w:rsidRDefault="00626644">
      <w:pPr>
        <w:pStyle w:val="TOC5"/>
        <w:rPr>
          <w:rFonts w:ascii="Calibri" w:hAnsi="Calibri"/>
          <w:noProof/>
          <w:kern w:val="2"/>
          <w:sz w:val="22"/>
          <w:szCs w:val="22"/>
          <w:lang w:eastAsia="en-GB"/>
        </w:rPr>
      </w:pPr>
      <w:r>
        <w:rPr>
          <w:noProof/>
        </w:rPr>
        <w:t>5.1.2.1.49</w:t>
      </w:r>
      <w:r w:rsidRPr="008D32A1">
        <w:rPr>
          <w:rFonts w:ascii="Calibri" w:hAnsi="Calibri"/>
          <w:noProof/>
          <w:kern w:val="2"/>
          <w:sz w:val="22"/>
          <w:szCs w:val="22"/>
          <w:lang w:eastAsia="en-GB"/>
        </w:rPr>
        <w:tab/>
      </w:r>
      <w:r>
        <w:rPr>
          <w:noProof/>
        </w:rPr>
        <w:t>LRN Query Status Indicator</w:t>
      </w:r>
      <w:r>
        <w:rPr>
          <w:noProof/>
        </w:rPr>
        <w:tab/>
      </w:r>
      <w:r>
        <w:rPr>
          <w:noProof/>
        </w:rPr>
        <w:fldChar w:fldCharType="begin" w:fldLock="1"/>
      </w:r>
      <w:r>
        <w:rPr>
          <w:noProof/>
        </w:rPr>
        <w:instrText xml:space="preserve"> PAGEREF _Toc162448630 \h </w:instrText>
      </w:r>
      <w:r>
        <w:rPr>
          <w:noProof/>
        </w:rPr>
      </w:r>
      <w:r>
        <w:rPr>
          <w:noProof/>
        </w:rPr>
        <w:fldChar w:fldCharType="separate"/>
      </w:r>
      <w:r>
        <w:rPr>
          <w:noProof/>
        </w:rPr>
        <w:t>37</w:t>
      </w:r>
      <w:r>
        <w:rPr>
          <w:noProof/>
        </w:rPr>
        <w:fldChar w:fldCharType="end"/>
      </w:r>
    </w:p>
    <w:p w14:paraId="12FC6349" w14:textId="77777777" w:rsidR="00626644" w:rsidRPr="008D32A1" w:rsidRDefault="00626644">
      <w:pPr>
        <w:pStyle w:val="TOC5"/>
        <w:rPr>
          <w:rFonts w:ascii="Calibri" w:hAnsi="Calibri"/>
          <w:noProof/>
          <w:kern w:val="2"/>
          <w:sz w:val="22"/>
          <w:szCs w:val="22"/>
          <w:lang w:eastAsia="en-GB"/>
        </w:rPr>
      </w:pPr>
      <w:r>
        <w:rPr>
          <w:noProof/>
        </w:rPr>
        <w:t>5.1.2.1.50</w:t>
      </w:r>
      <w:r w:rsidRPr="008D32A1">
        <w:rPr>
          <w:rFonts w:ascii="Calibri" w:hAnsi="Calibri"/>
          <w:noProof/>
          <w:kern w:val="2"/>
          <w:sz w:val="22"/>
          <w:szCs w:val="22"/>
          <w:lang w:eastAsia="en-GB"/>
        </w:rPr>
        <w:tab/>
      </w:r>
      <w:r>
        <w:rPr>
          <w:noProof/>
        </w:rPr>
        <w:t>LRN Source Indicator</w:t>
      </w:r>
      <w:r>
        <w:rPr>
          <w:noProof/>
        </w:rPr>
        <w:tab/>
      </w:r>
      <w:r>
        <w:rPr>
          <w:noProof/>
        </w:rPr>
        <w:fldChar w:fldCharType="begin" w:fldLock="1"/>
      </w:r>
      <w:r>
        <w:rPr>
          <w:noProof/>
        </w:rPr>
        <w:instrText xml:space="preserve"> PAGEREF _Toc162448631 \h </w:instrText>
      </w:r>
      <w:r>
        <w:rPr>
          <w:noProof/>
        </w:rPr>
      </w:r>
      <w:r>
        <w:rPr>
          <w:noProof/>
        </w:rPr>
        <w:fldChar w:fldCharType="separate"/>
      </w:r>
      <w:r>
        <w:rPr>
          <w:noProof/>
        </w:rPr>
        <w:t>38</w:t>
      </w:r>
      <w:r>
        <w:rPr>
          <w:noProof/>
        </w:rPr>
        <w:fldChar w:fldCharType="end"/>
      </w:r>
    </w:p>
    <w:p w14:paraId="7779A76E" w14:textId="77777777" w:rsidR="00626644" w:rsidRPr="008D32A1" w:rsidRDefault="00626644">
      <w:pPr>
        <w:pStyle w:val="TOC5"/>
        <w:rPr>
          <w:rFonts w:ascii="Calibri" w:hAnsi="Calibri"/>
          <w:noProof/>
          <w:kern w:val="2"/>
          <w:sz w:val="22"/>
          <w:szCs w:val="22"/>
          <w:lang w:eastAsia="en-GB"/>
        </w:rPr>
      </w:pPr>
      <w:r>
        <w:rPr>
          <w:noProof/>
        </w:rPr>
        <w:t>5.1.2.1.51</w:t>
      </w:r>
      <w:r w:rsidRPr="008D32A1">
        <w:rPr>
          <w:rFonts w:ascii="Calibri" w:hAnsi="Calibri"/>
          <w:noProof/>
          <w:kern w:val="2"/>
          <w:sz w:val="22"/>
          <w:szCs w:val="22"/>
          <w:lang w:eastAsia="en-GB"/>
        </w:rPr>
        <w:tab/>
      </w:r>
      <w:r>
        <w:rPr>
          <w:noProof/>
        </w:rPr>
        <w:t>Maximum Bit Rate</w:t>
      </w:r>
      <w:r>
        <w:rPr>
          <w:noProof/>
        </w:rPr>
        <w:tab/>
      </w:r>
      <w:r>
        <w:rPr>
          <w:noProof/>
        </w:rPr>
        <w:fldChar w:fldCharType="begin" w:fldLock="1"/>
      </w:r>
      <w:r>
        <w:rPr>
          <w:noProof/>
        </w:rPr>
        <w:instrText xml:space="preserve"> PAGEREF _Toc162448632 \h </w:instrText>
      </w:r>
      <w:r>
        <w:rPr>
          <w:noProof/>
        </w:rPr>
      </w:r>
      <w:r>
        <w:rPr>
          <w:noProof/>
        </w:rPr>
        <w:fldChar w:fldCharType="separate"/>
      </w:r>
      <w:r>
        <w:rPr>
          <w:noProof/>
        </w:rPr>
        <w:t>38</w:t>
      </w:r>
      <w:r>
        <w:rPr>
          <w:noProof/>
        </w:rPr>
        <w:fldChar w:fldCharType="end"/>
      </w:r>
    </w:p>
    <w:p w14:paraId="111924D8" w14:textId="77777777" w:rsidR="00626644" w:rsidRPr="008D32A1" w:rsidRDefault="00626644">
      <w:pPr>
        <w:pStyle w:val="TOC5"/>
        <w:rPr>
          <w:rFonts w:ascii="Calibri" w:hAnsi="Calibri"/>
          <w:noProof/>
          <w:kern w:val="2"/>
          <w:sz w:val="22"/>
          <w:szCs w:val="22"/>
          <w:lang w:eastAsia="en-GB"/>
        </w:rPr>
      </w:pPr>
      <w:r>
        <w:rPr>
          <w:noProof/>
        </w:rPr>
        <w:t>5.1.2.1.52</w:t>
      </w:r>
      <w:r w:rsidRPr="008D32A1">
        <w:rPr>
          <w:rFonts w:ascii="Calibri" w:hAnsi="Calibri"/>
          <w:noProof/>
          <w:kern w:val="2"/>
          <w:sz w:val="22"/>
          <w:szCs w:val="22"/>
          <w:lang w:eastAsia="en-GB"/>
        </w:rPr>
        <w:tab/>
      </w:r>
      <w:r>
        <w:rPr>
          <w:noProof/>
        </w:rPr>
        <w:t>Measure Duration</w:t>
      </w:r>
      <w:r>
        <w:rPr>
          <w:noProof/>
        </w:rPr>
        <w:tab/>
      </w:r>
      <w:r>
        <w:rPr>
          <w:noProof/>
        </w:rPr>
        <w:fldChar w:fldCharType="begin" w:fldLock="1"/>
      </w:r>
      <w:r>
        <w:rPr>
          <w:noProof/>
        </w:rPr>
        <w:instrText xml:space="preserve"> PAGEREF _Toc162448633 \h </w:instrText>
      </w:r>
      <w:r>
        <w:rPr>
          <w:noProof/>
        </w:rPr>
      </w:r>
      <w:r>
        <w:rPr>
          <w:noProof/>
        </w:rPr>
        <w:fldChar w:fldCharType="separate"/>
      </w:r>
      <w:r>
        <w:rPr>
          <w:noProof/>
        </w:rPr>
        <w:t>38</w:t>
      </w:r>
      <w:r>
        <w:rPr>
          <w:noProof/>
        </w:rPr>
        <w:fldChar w:fldCharType="end"/>
      </w:r>
    </w:p>
    <w:p w14:paraId="0CA72BF1" w14:textId="77777777" w:rsidR="00626644" w:rsidRPr="008D32A1" w:rsidRDefault="00626644">
      <w:pPr>
        <w:pStyle w:val="TOC5"/>
        <w:rPr>
          <w:rFonts w:ascii="Calibri" w:hAnsi="Calibri"/>
          <w:noProof/>
          <w:kern w:val="2"/>
          <w:sz w:val="22"/>
          <w:szCs w:val="22"/>
          <w:lang w:eastAsia="en-GB"/>
        </w:rPr>
      </w:pPr>
      <w:r>
        <w:rPr>
          <w:noProof/>
        </w:rPr>
        <w:t>5.1.2.1.53</w:t>
      </w:r>
      <w:r w:rsidRPr="008D32A1">
        <w:rPr>
          <w:rFonts w:ascii="Calibri" w:hAnsi="Calibri"/>
          <w:noProof/>
          <w:kern w:val="2"/>
          <w:sz w:val="22"/>
          <w:szCs w:val="22"/>
          <w:lang w:eastAsia="en-GB"/>
        </w:rPr>
        <w:tab/>
      </w:r>
      <w:r>
        <w:rPr>
          <w:noProof/>
        </w:rPr>
        <w:t>Message reference</w:t>
      </w:r>
      <w:r>
        <w:rPr>
          <w:noProof/>
        </w:rPr>
        <w:tab/>
      </w:r>
      <w:r>
        <w:rPr>
          <w:noProof/>
        </w:rPr>
        <w:fldChar w:fldCharType="begin" w:fldLock="1"/>
      </w:r>
      <w:r>
        <w:rPr>
          <w:noProof/>
        </w:rPr>
        <w:instrText xml:space="preserve"> PAGEREF _Toc162448634 \h </w:instrText>
      </w:r>
      <w:r>
        <w:rPr>
          <w:noProof/>
        </w:rPr>
      </w:r>
      <w:r>
        <w:rPr>
          <w:noProof/>
        </w:rPr>
        <w:fldChar w:fldCharType="separate"/>
      </w:r>
      <w:r>
        <w:rPr>
          <w:noProof/>
        </w:rPr>
        <w:t>38</w:t>
      </w:r>
      <w:r>
        <w:rPr>
          <w:noProof/>
        </w:rPr>
        <w:fldChar w:fldCharType="end"/>
      </w:r>
    </w:p>
    <w:p w14:paraId="044D7C3E" w14:textId="77777777" w:rsidR="00626644" w:rsidRPr="008D32A1" w:rsidRDefault="00626644">
      <w:pPr>
        <w:pStyle w:val="TOC5"/>
        <w:rPr>
          <w:rFonts w:ascii="Calibri" w:hAnsi="Calibri"/>
          <w:noProof/>
          <w:kern w:val="2"/>
          <w:sz w:val="22"/>
          <w:szCs w:val="22"/>
          <w:lang w:eastAsia="en-GB"/>
        </w:rPr>
      </w:pPr>
      <w:r>
        <w:rPr>
          <w:noProof/>
        </w:rPr>
        <w:t>5.1.2.1.54</w:t>
      </w:r>
      <w:r w:rsidRPr="008D32A1">
        <w:rPr>
          <w:rFonts w:ascii="Calibri" w:hAnsi="Calibri"/>
          <w:noProof/>
          <w:kern w:val="2"/>
          <w:sz w:val="22"/>
          <w:szCs w:val="22"/>
          <w:lang w:eastAsia="en-GB"/>
        </w:rPr>
        <w:tab/>
      </w:r>
      <w:r>
        <w:rPr>
          <w:noProof/>
        </w:rPr>
        <w:t>MLC Number</w:t>
      </w:r>
      <w:r>
        <w:rPr>
          <w:noProof/>
        </w:rPr>
        <w:tab/>
      </w:r>
      <w:r>
        <w:rPr>
          <w:noProof/>
        </w:rPr>
        <w:fldChar w:fldCharType="begin" w:fldLock="1"/>
      </w:r>
      <w:r>
        <w:rPr>
          <w:noProof/>
        </w:rPr>
        <w:instrText xml:space="preserve"> PAGEREF _Toc162448635 \h </w:instrText>
      </w:r>
      <w:r>
        <w:rPr>
          <w:noProof/>
        </w:rPr>
      </w:r>
      <w:r>
        <w:rPr>
          <w:noProof/>
        </w:rPr>
        <w:fldChar w:fldCharType="separate"/>
      </w:r>
      <w:r>
        <w:rPr>
          <w:noProof/>
        </w:rPr>
        <w:t>38</w:t>
      </w:r>
      <w:r>
        <w:rPr>
          <w:noProof/>
        </w:rPr>
        <w:fldChar w:fldCharType="end"/>
      </w:r>
    </w:p>
    <w:p w14:paraId="2BA41923" w14:textId="77777777" w:rsidR="00626644" w:rsidRPr="008D32A1" w:rsidRDefault="00626644">
      <w:pPr>
        <w:pStyle w:val="TOC5"/>
        <w:rPr>
          <w:rFonts w:ascii="Calibri" w:hAnsi="Calibri"/>
          <w:noProof/>
          <w:kern w:val="2"/>
          <w:sz w:val="22"/>
          <w:szCs w:val="22"/>
          <w:lang w:eastAsia="en-GB"/>
        </w:rPr>
      </w:pPr>
      <w:r>
        <w:rPr>
          <w:noProof/>
        </w:rPr>
        <w:t>5.1.2.1.55</w:t>
      </w:r>
      <w:r w:rsidRPr="008D32A1">
        <w:rPr>
          <w:rFonts w:ascii="Calibri" w:hAnsi="Calibri"/>
          <w:noProof/>
          <w:kern w:val="2"/>
          <w:sz w:val="22"/>
          <w:szCs w:val="22"/>
          <w:lang w:eastAsia="en-GB"/>
        </w:rPr>
        <w:tab/>
      </w:r>
      <w:r>
        <w:rPr>
          <w:noProof/>
        </w:rPr>
        <w:t>Mobile station classmark/change of classmark</w:t>
      </w:r>
      <w:r>
        <w:rPr>
          <w:noProof/>
        </w:rPr>
        <w:tab/>
      </w:r>
      <w:r>
        <w:rPr>
          <w:noProof/>
        </w:rPr>
        <w:fldChar w:fldCharType="begin" w:fldLock="1"/>
      </w:r>
      <w:r>
        <w:rPr>
          <w:noProof/>
        </w:rPr>
        <w:instrText xml:space="preserve"> PAGEREF _Toc162448636 \h </w:instrText>
      </w:r>
      <w:r>
        <w:rPr>
          <w:noProof/>
        </w:rPr>
      </w:r>
      <w:r>
        <w:rPr>
          <w:noProof/>
        </w:rPr>
        <w:fldChar w:fldCharType="separate"/>
      </w:r>
      <w:r>
        <w:rPr>
          <w:noProof/>
        </w:rPr>
        <w:t>38</w:t>
      </w:r>
      <w:r>
        <w:rPr>
          <w:noProof/>
        </w:rPr>
        <w:fldChar w:fldCharType="end"/>
      </w:r>
    </w:p>
    <w:p w14:paraId="5165198C" w14:textId="77777777" w:rsidR="00626644" w:rsidRPr="008D32A1" w:rsidRDefault="00626644">
      <w:pPr>
        <w:pStyle w:val="TOC5"/>
        <w:rPr>
          <w:rFonts w:ascii="Calibri" w:hAnsi="Calibri"/>
          <w:noProof/>
          <w:kern w:val="2"/>
          <w:sz w:val="22"/>
          <w:szCs w:val="22"/>
          <w:lang w:eastAsia="en-GB"/>
        </w:rPr>
      </w:pPr>
      <w:r>
        <w:rPr>
          <w:noProof/>
        </w:rPr>
        <w:t>5.1.2.1.56</w:t>
      </w:r>
      <w:r w:rsidRPr="008D32A1">
        <w:rPr>
          <w:rFonts w:ascii="Calibri" w:hAnsi="Calibri"/>
          <w:noProof/>
          <w:kern w:val="2"/>
          <w:sz w:val="22"/>
          <w:szCs w:val="22"/>
          <w:lang w:eastAsia="en-GB"/>
        </w:rPr>
        <w:tab/>
      </w:r>
      <w:r>
        <w:rPr>
          <w:noProof/>
        </w:rPr>
        <w:t>MOLR Type</w:t>
      </w:r>
      <w:r>
        <w:rPr>
          <w:noProof/>
        </w:rPr>
        <w:tab/>
      </w:r>
      <w:r>
        <w:rPr>
          <w:noProof/>
        </w:rPr>
        <w:fldChar w:fldCharType="begin" w:fldLock="1"/>
      </w:r>
      <w:r>
        <w:rPr>
          <w:noProof/>
        </w:rPr>
        <w:instrText xml:space="preserve"> PAGEREF _Toc162448637 \h </w:instrText>
      </w:r>
      <w:r>
        <w:rPr>
          <w:noProof/>
        </w:rPr>
      </w:r>
      <w:r>
        <w:rPr>
          <w:noProof/>
        </w:rPr>
        <w:fldChar w:fldCharType="separate"/>
      </w:r>
      <w:r>
        <w:rPr>
          <w:noProof/>
        </w:rPr>
        <w:t>38</w:t>
      </w:r>
      <w:r>
        <w:rPr>
          <w:noProof/>
        </w:rPr>
        <w:fldChar w:fldCharType="end"/>
      </w:r>
    </w:p>
    <w:p w14:paraId="2E91F4CA" w14:textId="77777777" w:rsidR="00626644" w:rsidRPr="008D32A1" w:rsidRDefault="00626644">
      <w:pPr>
        <w:pStyle w:val="TOC5"/>
        <w:rPr>
          <w:rFonts w:ascii="Calibri" w:hAnsi="Calibri"/>
          <w:noProof/>
          <w:kern w:val="2"/>
          <w:sz w:val="22"/>
          <w:szCs w:val="22"/>
          <w:lang w:eastAsia="en-GB"/>
        </w:rPr>
      </w:pPr>
      <w:r>
        <w:rPr>
          <w:noProof/>
        </w:rPr>
        <w:t>5.1.2.1.57</w:t>
      </w:r>
      <w:r w:rsidRPr="008D32A1">
        <w:rPr>
          <w:rFonts w:ascii="Calibri" w:hAnsi="Calibri"/>
          <w:noProof/>
          <w:kern w:val="2"/>
          <w:sz w:val="22"/>
          <w:szCs w:val="22"/>
          <w:lang w:eastAsia="en-GB"/>
        </w:rPr>
        <w:tab/>
      </w:r>
      <w:r>
        <w:rPr>
          <w:noProof/>
        </w:rPr>
        <w:t>MSC Address</w:t>
      </w:r>
      <w:r>
        <w:rPr>
          <w:noProof/>
        </w:rPr>
        <w:tab/>
      </w:r>
      <w:r>
        <w:rPr>
          <w:noProof/>
        </w:rPr>
        <w:fldChar w:fldCharType="begin" w:fldLock="1"/>
      </w:r>
      <w:r>
        <w:rPr>
          <w:noProof/>
        </w:rPr>
        <w:instrText xml:space="preserve"> PAGEREF _Toc162448638 \h </w:instrText>
      </w:r>
      <w:r>
        <w:rPr>
          <w:noProof/>
        </w:rPr>
      </w:r>
      <w:r>
        <w:rPr>
          <w:noProof/>
        </w:rPr>
        <w:fldChar w:fldCharType="separate"/>
      </w:r>
      <w:r>
        <w:rPr>
          <w:noProof/>
        </w:rPr>
        <w:t>38</w:t>
      </w:r>
      <w:r>
        <w:rPr>
          <w:noProof/>
        </w:rPr>
        <w:fldChar w:fldCharType="end"/>
      </w:r>
    </w:p>
    <w:p w14:paraId="3068B68F" w14:textId="77777777" w:rsidR="00626644" w:rsidRPr="008D32A1" w:rsidRDefault="00626644">
      <w:pPr>
        <w:pStyle w:val="TOC5"/>
        <w:rPr>
          <w:rFonts w:ascii="Calibri" w:hAnsi="Calibri"/>
          <w:noProof/>
          <w:kern w:val="2"/>
          <w:sz w:val="22"/>
          <w:szCs w:val="22"/>
          <w:lang w:eastAsia="en-GB"/>
        </w:rPr>
      </w:pPr>
      <w:r>
        <w:rPr>
          <w:noProof/>
        </w:rPr>
        <w:t>5.1.2.1.58</w:t>
      </w:r>
      <w:r w:rsidRPr="008D32A1">
        <w:rPr>
          <w:rFonts w:ascii="Calibri" w:hAnsi="Calibri"/>
          <w:noProof/>
          <w:kern w:val="2"/>
          <w:sz w:val="22"/>
          <w:szCs w:val="22"/>
          <w:lang w:eastAsia="en-GB"/>
        </w:rPr>
        <w:tab/>
      </w:r>
      <w:r>
        <w:rPr>
          <w:noProof/>
        </w:rPr>
        <w:t>MSC Server Indication</w:t>
      </w:r>
      <w:r>
        <w:rPr>
          <w:noProof/>
        </w:rPr>
        <w:tab/>
      </w:r>
      <w:r>
        <w:rPr>
          <w:noProof/>
        </w:rPr>
        <w:fldChar w:fldCharType="begin" w:fldLock="1"/>
      </w:r>
      <w:r>
        <w:rPr>
          <w:noProof/>
        </w:rPr>
        <w:instrText xml:space="preserve"> PAGEREF _Toc162448639 \h </w:instrText>
      </w:r>
      <w:r>
        <w:rPr>
          <w:noProof/>
        </w:rPr>
      </w:r>
      <w:r>
        <w:rPr>
          <w:noProof/>
        </w:rPr>
        <w:fldChar w:fldCharType="separate"/>
      </w:r>
      <w:r>
        <w:rPr>
          <w:noProof/>
        </w:rPr>
        <w:t>39</w:t>
      </w:r>
      <w:r>
        <w:rPr>
          <w:noProof/>
        </w:rPr>
        <w:fldChar w:fldCharType="end"/>
      </w:r>
    </w:p>
    <w:p w14:paraId="3C30693C" w14:textId="77777777" w:rsidR="00626644" w:rsidRPr="008D32A1" w:rsidRDefault="00626644">
      <w:pPr>
        <w:pStyle w:val="TOC5"/>
        <w:rPr>
          <w:rFonts w:ascii="Calibri" w:hAnsi="Calibri"/>
          <w:noProof/>
          <w:kern w:val="2"/>
          <w:sz w:val="22"/>
          <w:szCs w:val="22"/>
          <w:lang w:eastAsia="en-GB"/>
        </w:rPr>
      </w:pPr>
      <w:r>
        <w:rPr>
          <w:noProof/>
        </w:rPr>
        <w:t>5.1.2.1.59</w:t>
      </w:r>
      <w:r w:rsidRPr="008D32A1">
        <w:rPr>
          <w:rFonts w:ascii="Calibri" w:hAnsi="Calibri"/>
          <w:noProof/>
          <w:kern w:val="2"/>
          <w:sz w:val="22"/>
          <w:szCs w:val="22"/>
          <w:lang w:eastAsia="en-GB"/>
        </w:rPr>
        <w:tab/>
      </w:r>
      <w:r>
        <w:rPr>
          <w:noProof/>
        </w:rPr>
        <w:t>Network Call Reference</w:t>
      </w:r>
      <w:r>
        <w:rPr>
          <w:noProof/>
        </w:rPr>
        <w:tab/>
      </w:r>
      <w:r>
        <w:rPr>
          <w:noProof/>
        </w:rPr>
        <w:fldChar w:fldCharType="begin" w:fldLock="1"/>
      </w:r>
      <w:r>
        <w:rPr>
          <w:noProof/>
        </w:rPr>
        <w:instrText xml:space="preserve"> PAGEREF _Toc162448640 \h </w:instrText>
      </w:r>
      <w:r>
        <w:rPr>
          <w:noProof/>
        </w:rPr>
      </w:r>
      <w:r>
        <w:rPr>
          <w:noProof/>
        </w:rPr>
        <w:fldChar w:fldCharType="separate"/>
      </w:r>
      <w:r>
        <w:rPr>
          <w:noProof/>
        </w:rPr>
        <w:t>39</w:t>
      </w:r>
      <w:r>
        <w:rPr>
          <w:noProof/>
        </w:rPr>
        <w:fldChar w:fldCharType="end"/>
      </w:r>
    </w:p>
    <w:p w14:paraId="2842021C" w14:textId="77777777" w:rsidR="00626644" w:rsidRPr="008D32A1" w:rsidRDefault="00626644">
      <w:pPr>
        <w:pStyle w:val="TOC5"/>
        <w:rPr>
          <w:rFonts w:ascii="Calibri" w:hAnsi="Calibri"/>
          <w:noProof/>
          <w:kern w:val="2"/>
          <w:sz w:val="22"/>
          <w:szCs w:val="22"/>
          <w:lang w:eastAsia="en-GB"/>
        </w:rPr>
      </w:pPr>
      <w:r>
        <w:rPr>
          <w:noProof/>
        </w:rPr>
        <w:t>5.1.2.1.60</w:t>
      </w:r>
      <w:r w:rsidRPr="008D32A1">
        <w:rPr>
          <w:rFonts w:ascii="Calibri" w:hAnsi="Calibri"/>
          <w:noProof/>
          <w:kern w:val="2"/>
          <w:sz w:val="22"/>
          <w:szCs w:val="22"/>
          <w:lang w:eastAsia="en-GB"/>
        </w:rPr>
        <w:tab/>
      </w:r>
      <w:r>
        <w:rPr>
          <w:noProof/>
        </w:rPr>
        <w:t>Notification to MS user</w:t>
      </w:r>
      <w:r>
        <w:rPr>
          <w:noProof/>
        </w:rPr>
        <w:tab/>
      </w:r>
      <w:r>
        <w:rPr>
          <w:noProof/>
        </w:rPr>
        <w:fldChar w:fldCharType="begin" w:fldLock="1"/>
      </w:r>
      <w:r>
        <w:rPr>
          <w:noProof/>
        </w:rPr>
        <w:instrText xml:space="preserve"> PAGEREF _Toc162448641 \h </w:instrText>
      </w:r>
      <w:r>
        <w:rPr>
          <w:noProof/>
        </w:rPr>
      </w:r>
      <w:r>
        <w:rPr>
          <w:noProof/>
        </w:rPr>
        <w:fldChar w:fldCharType="separate"/>
      </w:r>
      <w:r>
        <w:rPr>
          <w:noProof/>
        </w:rPr>
        <w:t>39</w:t>
      </w:r>
      <w:r>
        <w:rPr>
          <w:noProof/>
        </w:rPr>
        <w:fldChar w:fldCharType="end"/>
      </w:r>
    </w:p>
    <w:p w14:paraId="0757A173" w14:textId="77777777" w:rsidR="00626644" w:rsidRPr="008D32A1" w:rsidRDefault="00626644">
      <w:pPr>
        <w:pStyle w:val="TOC5"/>
        <w:rPr>
          <w:rFonts w:ascii="Calibri" w:hAnsi="Calibri"/>
          <w:noProof/>
          <w:kern w:val="2"/>
          <w:sz w:val="22"/>
          <w:szCs w:val="22"/>
          <w:lang w:eastAsia="en-GB"/>
        </w:rPr>
      </w:pPr>
      <w:r>
        <w:rPr>
          <w:noProof/>
        </w:rPr>
        <w:t>5.1.2.1.61</w:t>
      </w:r>
      <w:r w:rsidRPr="008D32A1">
        <w:rPr>
          <w:rFonts w:ascii="Calibri" w:hAnsi="Calibri"/>
          <w:noProof/>
          <w:kern w:val="2"/>
          <w:sz w:val="22"/>
          <w:szCs w:val="22"/>
          <w:lang w:eastAsia="en-GB"/>
        </w:rPr>
        <w:tab/>
      </w:r>
      <w:r>
        <w:rPr>
          <w:noProof/>
        </w:rPr>
        <w:t>Number of DP encountered</w:t>
      </w:r>
      <w:r>
        <w:rPr>
          <w:noProof/>
        </w:rPr>
        <w:tab/>
      </w:r>
      <w:r>
        <w:rPr>
          <w:noProof/>
        </w:rPr>
        <w:fldChar w:fldCharType="begin" w:fldLock="1"/>
      </w:r>
      <w:r>
        <w:rPr>
          <w:noProof/>
        </w:rPr>
        <w:instrText xml:space="preserve"> PAGEREF _Toc162448642 \h </w:instrText>
      </w:r>
      <w:r>
        <w:rPr>
          <w:noProof/>
        </w:rPr>
      </w:r>
      <w:r>
        <w:rPr>
          <w:noProof/>
        </w:rPr>
        <w:fldChar w:fldCharType="separate"/>
      </w:r>
      <w:r>
        <w:rPr>
          <w:noProof/>
        </w:rPr>
        <w:t>39</w:t>
      </w:r>
      <w:r>
        <w:rPr>
          <w:noProof/>
        </w:rPr>
        <w:fldChar w:fldCharType="end"/>
      </w:r>
    </w:p>
    <w:p w14:paraId="47D971DF" w14:textId="77777777" w:rsidR="00626644" w:rsidRPr="008D32A1" w:rsidRDefault="00626644">
      <w:pPr>
        <w:pStyle w:val="TOC5"/>
        <w:rPr>
          <w:rFonts w:ascii="Calibri" w:hAnsi="Calibri"/>
          <w:noProof/>
          <w:kern w:val="2"/>
          <w:sz w:val="22"/>
          <w:szCs w:val="22"/>
          <w:lang w:eastAsia="en-GB"/>
        </w:rPr>
      </w:pPr>
      <w:r>
        <w:rPr>
          <w:noProof/>
        </w:rPr>
        <w:t>5.1.2.1.62</w:t>
      </w:r>
      <w:r w:rsidRPr="008D32A1">
        <w:rPr>
          <w:rFonts w:ascii="Calibri" w:hAnsi="Calibri"/>
          <w:noProof/>
          <w:kern w:val="2"/>
          <w:sz w:val="22"/>
          <w:szCs w:val="22"/>
          <w:lang w:eastAsia="en-GB"/>
        </w:rPr>
        <w:tab/>
      </w:r>
      <w:r>
        <w:rPr>
          <w:noProof/>
        </w:rPr>
        <w:t>Number of forwarding</w:t>
      </w:r>
      <w:r>
        <w:rPr>
          <w:noProof/>
        </w:rPr>
        <w:tab/>
      </w:r>
      <w:r>
        <w:rPr>
          <w:noProof/>
        </w:rPr>
        <w:fldChar w:fldCharType="begin" w:fldLock="1"/>
      </w:r>
      <w:r>
        <w:rPr>
          <w:noProof/>
        </w:rPr>
        <w:instrText xml:space="preserve"> PAGEREF _Toc162448643 \h </w:instrText>
      </w:r>
      <w:r>
        <w:rPr>
          <w:noProof/>
        </w:rPr>
      </w:r>
      <w:r>
        <w:rPr>
          <w:noProof/>
        </w:rPr>
        <w:fldChar w:fldCharType="separate"/>
      </w:r>
      <w:r>
        <w:rPr>
          <w:noProof/>
        </w:rPr>
        <w:t>39</w:t>
      </w:r>
      <w:r>
        <w:rPr>
          <w:noProof/>
        </w:rPr>
        <w:fldChar w:fldCharType="end"/>
      </w:r>
    </w:p>
    <w:p w14:paraId="7BF26195" w14:textId="77777777" w:rsidR="00626644" w:rsidRPr="008D32A1" w:rsidRDefault="00626644">
      <w:pPr>
        <w:pStyle w:val="TOC5"/>
        <w:rPr>
          <w:rFonts w:ascii="Calibri" w:hAnsi="Calibri"/>
          <w:noProof/>
          <w:kern w:val="2"/>
          <w:sz w:val="22"/>
          <w:szCs w:val="22"/>
          <w:lang w:eastAsia="en-GB"/>
        </w:rPr>
      </w:pPr>
      <w:r>
        <w:rPr>
          <w:noProof/>
        </w:rPr>
        <w:t>5.1.2.1.63</w:t>
      </w:r>
      <w:r w:rsidRPr="008D32A1">
        <w:rPr>
          <w:rFonts w:ascii="Calibri" w:hAnsi="Calibri"/>
          <w:noProof/>
          <w:kern w:val="2"/>
          <w:sz w:val="22"/>
          <w:szCs w:val="22"/>
          <w:lang w:eastAsia="en-GB"/>
        </w:rPr>
        <w:tab/>
      </w:r>
      <w:r>
        <w:rPr>
          <w:noProof/>
        </w:rPr>
        <w:t>Old /new location</w:t>
      </w:r>
      <w:r>
        <w:rPr>
          <w:noProof/>
        </w:rPr>
        <w:tab/>
      </w:r>
      <w:r>
        <w:rPr>
          <w:noProof/>
        </w:rPr>
        <w:fldChar w:fldCharType="begin" w:fldLock="1"/>
      </w:r>
      <w:r>
        <w:rPr>
          <w:noProof/>
        </w:rPr>
        <w:instrText xml:space="preserve"> PAGEREF _Toc162448644 \h </w:instrText>
      </w:r>
      <w:r>
        <w:rPr>
          <w:noProof/>
        </w:rPr>
      </w:r>
      <w:r>
        <w:rPr>
          <w:noProof/>
        </w:rPr>
        <w:fldChar w:fldCharType="separate"/>
      </w:r>
      <w:r>
        <w:rPr>
          <w:noProof/>
        </w:rPr>
        <w:t>39</w:t>
      </w:r>
      <w:r>
        <w:rPr>
          <w:noProof/>
        </w:rPr>
        <w:fldChar w:fldCharType="end"/>
      </w:r>
    </w:p>
    <w:p w14:paraId="1C968EB6" w14:textId="77777777" w:rsidR="00626644" w:rsidRPr="008D32A1" w:rsidRDefault="00626644">
      <w:pPr>
        <w:pStyle w:val="TOC5"/>
        <w:rPr>
          <w:rFonts w:ascii="Calibri" w:hAnsi="Calibri"/>
          <w:noProof/>
          <w:kern w:val="2"/>
          <w:sz w:val="22"/>
          <w:szCs w:val="22"/>
          <w:lang w:eastAsia="en-GB"/>
        </w:rPr>
      </w:pPr>
      <w:r>
        <w:rPr>
          <w:noProof/>
        </w:rPr>
        <w:t>5.1.2.1.64</w:t>
      </w:r>
      <w:r w:rsidRPr="008D32A1">
        <w:rPr>
          <w:rFonts w:ascii="Calibri" w:hAnsi="Calibri"/>
          <w:noProof/>
          <w:kern w:val="2"/>
          <w:sz w:val="22"/>
          <w:szCs w:val="22"/>
          <w:lang w:eastAsia="en-GB"/>
        </w:rPr>
        <w:tab/>
      </w:r>
      <w:r>
        <w:rPr>
          <w:noProof/>
        </w:rPr>
        <w:t>Partial Record Type</w:t>
      </w:r>
      <w:r>
        <w:rPr>
          <w:noProof/>
        </w:rPr>
        <w:tab/>
      </w:r>
      <w:r>
        <w:rPr>
          <w:noProof/>
        </w:rPr>
        <w:fldChar w:fldCharType="begin" w:fldLock="1"/>
      </w:r>
      <w:r>
        <w:rPr>
          <w:noProof/>
        </w:rPr>
        <w:instrText xml:space="preserve"> PAGEREF _Toc162448645 \h </w:instrText>
      </w:r>
      <w:r>
        <w:rPr>
          <w:noProof/>
        </w:rPr>
      </w:r>
      <w:r>
        <w:rPr>
          <w:noProof/>
        </w:rPr>
        <w:fldChar w:fldCharType="separate"/>
      </w:r>
      <w:r>
        <w:rPr>
          <w:noProof/>
        </w:rPr>
        <w:t>39</w:t>
      </w:r>
      <w:r>
        <w:rPr>
          <w:noProof/>
        </w:rPr>
        <w:fldChar w:fldCharType="end"/>
      </w:r>
    </w:p>
    <w:p w14:paraId="56EDA013" w14:textId="77777777" w:rsidR="00626644" w:rsidRPr="008D32A1" w:rsidRDefault="00626644">
      <w:pPr>
        <w:pStyle w:val="TOC5"/>
        <w:rPr>
          <w:rFonts w:ascii="Calibri" w:hAnsi="Calibri"/>
          <w:noProof/>
          <w:kern w:val="2"/>
          <w:sz w:val="22"/>
          <w:szCs w:val="22"/>
          <w:lang w:eastAsia="en-GB"/>
        </w:rPr>
      </w:pPr>
      <w:r>
        <w:rPr>
          <w:noProof/>
        </w:rPr>
        <w:t>5.1.2.1.65</w:t>
      </w:r>
      <w:r w:rsidRPr="008D32A1">
        <w:rPr>
          <w:rFonts w:ascii="Calibri" w:hAnsi="Calibri"/>
          <w:noProof/>
          <w:kern w:val="2"/>
          <w:sz w:val="22"/>
          <w:szCs w:val="22"/>
          <w:lang w:eastAsia="en-GB"/>
        </w:rPr>
        <w:tab/>
      </w:r>
      <w:r>
        <w:rPr>
          <w:noProof/>
        </w:rPr>
        <w:t>Positioning Data</w:t>
      </w:r>
      <w:r>
        <w:rPr>
          <w:noProof/>
        </w:rPr>
        <w:tab/>
      </w:r>
      <w:r>
        <w:rPr>
          <w:noProof/>
        </w:rPr>
        <w:fldChar w:fldCharType="begin" w:fldLock="1"/>
      </w:r>
      <w:r>
        <w:rPr>
          <w:noProof/>
        </w:rPr>
        <w:instrText xml:space="preserve"> PAGEREF _Toc162448646 \h </w:instrText>
      </w:r>
      <w:r>
        <w:rPr>
          <w:noProof/>
        </w:rPr>
      </w:r>
      <w:r>
        <w:rPr>
          <w:noProof/>
        </w:rPr>
        <w:fldChar w:fldCharType="separate"/>
      </w:r>
      <w:r>
        <w:rPr>
          <w:noProof/>
        </w:rPr>
        <w:t>39</w:t>
      </w:r>
      <w:r>
        <w:rPr>
          <w:noProof/>
        </w:rPr>
        <w:fldChar w:fldCharType="end"/>
      </w:r>
    </w:p>
    <w:p w14:paraId="7522EF70" w14:textId="77777777" w:rsidR="00626644" w:rsidRPr="008D32A1" w:rsidRDefault="00626644">
      <w:pPr>
        <w:pStyle w:val="TOC5"/>
        <w:rPr>
          <w:rFonts w:ascii="Calibri" w:hAnsi="Calibri"/>
          <w:noProof/>
          <w:kern w:val="2"/>
          <w:sz w:val="22"/>
          <w:szCs w:val="22"/>
          <w:lang w:eastAsia="en-GB"/>
        </w:rPr>
      </w:pPr>
      <w:r>
        <w:rPr>
          <w:noProof/>
        </w:rPr>
        <w:t>5.1.2.1.66</w:t>
      </w:r>
      <w:r w:rsidRPr="008D32A1">
        <w:rPr>
          <w:rFonts w:ascii="Calibri" w:hAnsi="Calibri"/>
          <w:noProof/>
          <w:kern w:val="2"/>
          <w:sz w:val="22"/>
          <w:szCs w:val="22"/>
          <w:lang w:eastAsia="en-GB"/>
        </w:rPr>
        <w:tab/>
      </w:r>
      <w:r>
        <w:rPr>
          <w:noProof/>
        </w:rPr>
        <w:t>Positioning Data</w:t>
      </w:r>
      <w:r>
        <w:rPr>
          <w:noProof/>
        </w:rPr>
        <w:tab/>
      </w:r>
      <w:r>
        <w:rPr>
          <w:noProof/>
        </w:rPr>
        <w:fldChar w:fldCharType="begin" w:fldLock="1"/>
      </w:r>
      <w:r>
        <w:rPr>
          <w:noProof/>
        </w:rPr>
        <w:instrText xml:space="preserve"> PAGEREF _Toc162448647 \h </w:instrText>
      </w:r>
      <w:r>
        <w:rPr>
          <w:noProof/>
        </w:rPr>
      </w:r>
      <w:r>
        <w:rPr>
          <w:noProof/>
        </w:rPr>
        <w:fldChar w:fldCharType="separate"/>
      </w:r>
      <w:r>
        <w:rPr>
          <w:noProof/>
        </w:rPr>
        <w:t>39</w:t>
      </w:r>
      <w:r>
        <w:rPr>
          <w:noProof/>
        </w:rPr>
        <w:fldChar w:fldCharType="end"/>
      </w:r>
    </w:p>
    <w:p w14:paraId="5848832A" w14:textId="77777777" w:rsidR="00626644" w:rsidRPr="008D32A1" w:rsidRDefault="00626644">
      <w:pPr>
        <w:pStyle w:val="TOC5"/>
        <w:rPr>
          <w:rFonts w:ascii="Calibri" w:hAnsi="Calibri"/>
          <w:noProof/>
          <w:kern w:val="2"/>
          <w:sz w:val="22"/>
          <w:szCs w:val="22"/>
          <w:lang w:eastAsia="en-GB"/>
        </w:rPr>
      </w:pPr>
      <w:r>
        <w:rPr>
          <w:noProof/>
        </w:rPr>
        <w:t>5.1.2.1.67</w:t>
      </w:r>
      <w:r w:rsidRPr="008D32A1">
        <w:rPr>
          <w:rFonts w:ascii="Calibri" w:hAnsi="Calibri"/>
          <w:noProof/>
          <w:kern w:val="2"/>
          <w:sz w:val="22"/>
          <w:szCs w:val="22"/>
          <w:lang w:eastAsia="en-GB"/>
        </w:rPr>
        <w:tab/>
      </w:r>
      <w:r>
        <w:rPr>
          <w:noProof/>
        </w:rPr>
        <w:t>Privacy Override</w:t>
      </w:r>
      <w:r>
        <w:rPr>
          <w:noProof/>
        </w:rPr>
        <w:tab/>
      </w:r>
      <w:r>
        <w:rPr>
          <w:noProof/>
        </w:rPr>
        <w:fldChar w:fldCharType="begin" w:fldLock="1"/>
      </w:r>
      <w:r>
        <w:rPr>
          <w:noProof/>
        </w:rPr>
        <w:instrText xml:space="preserve"> PAGEREF _Toc162448648 \h </w:instrText>
      </w:r>
      <w:r>
        <w:rPr>
          <w:noProof/>
        </w:rPr>
      </w:r>
      <w:r>
        <w:rPr>
          <w:noProof/>
        </w:rPr>
        <w:fldChar w:fldCharType="separate"/>
      </w:r>
      <w:r>
        <w:rPr>
          <w:noProof/>
        </w:rPr>
        <w:t>39</w:t>
      </w:r>
      <w:r>
        <w:rPr>
          <w:noProof/>
        </w:rPr>
        <w:fldChar w:fldCharType="end"/>
      </w:r>
    </w:p>
    <w:p w14:paraId="70DCB640" w14:textId="77777777" w:rsidR="00626644" w:rsidRPr="008D32A1" w:rsidRDefault="00626644">
      <w:pPr>
        <w:pStyle w:val="TOC5"/>
        <w:rPr>
          <w:rFonts w:ascii="Calibri" w:hAnsi="Calibri"/>
          <w:noProof/>
          <w:kern w:val="2"/>
          <w:sz w:val="22"/>
          <w:szCs w:val="22"/>
          <w:lang w:eastAsia="en-GB"/>
        </w:rPr>
      </w:pPr>
      <w:r>
        <w:rPr>
          <w:noProof/>
        </w:rPr>
        <w:t>5.1.2.1.68</w:t>
      </w:r>
      <w:r w:rsidRPr="008D32A1">
        <w:rPr>
          <w:rFonts w:ascii="Calibri" w:hAnsi="Calibri"/>
          <w:noProof/>
          <w:kern w:val="2"/>
          <w:sz w:val="22"/>
          <w:szCs w:val="22"/>
          <w:lang w:eastAsia="en-GB"/>
        </w:rPr>
        <w:tab/>
      </w:r>
      <w:r>
        <w:rPr>
          <w:noProof/>
        </w:rPr>
        <w:t>Radio channel requested/radio channel used/change of radio channel</w:t>
      </w:r>
      <w:r>
        <w:rPr>
          <w:noProof/>
        </w:rPr>
        <w:tab/>
      </w:r>
      <w:r>
        <w:rPr>
          <w:noProof/>
        </w:rPr>
        <w:fldChar w:fldCharType="begin" w:fldLock="1"/>
      </w:r>
      <w:r>
        <w:rPr>
          <w:noProof/>
        </w:rPr>
        <w:instrText xml:space="preserve"> PAGEREF _Toc162448649 \h </w:instrText>
      </w:r>
      <w:r>
        <w:rPr>
          <w:noProof/>
        </w:rPr>
      </w:r>
      <w:r>
        <w:rPr>
          <w:noProof/>
        </w:rPr>
        <w:fldChar w:fldCharType="separate"/>
      </w:r>
      <w:r>
        <w:rPr>
          <w:noProof/>
        </w:rPr>
        <w:t>39</w:t>
      </w:r>
      <w:r>
        <w:rPr>
          <w:noProof/>
        </w:rPr>
        <w:fldChar w:fldCharType="end"/>
      </w:r>
    </w:p>
    <w:p w14:paraId="5E48A6D7" w14:textId="77777777" w:rsidR="00626644" w:rsidRPr="008D32A1" w:rsidRDefault="00626644">
      <w:pPr>
        <w:pStyle w:val="TOC5"/>
        <w:rPr>
          <w:rFonts w:ascii="Calibri" w:hAnsi="Calibri"/>
          <w:noProof/>
          <w:kern w:val="2"/>
          <w:sz w:val="22"/>
          <w:szCs w:val="22"/>
          <w:lang w:eastAsia="en-GB"/>
        </w:rPr>
      </w:pPr>
      <w:r>
        <w:rPr>
          <w:noProof/>
        </w:rPr>
        <w:t>5.1.2.1.69</w:t>
      </w:r>
      <w:r w:rsidRPr="008D32A1">
        <w:rPr>
          <w:rFonts w:ascii="Calibri" w:hAnsi="Calibri"/>
          <w:noProof/>
          <w:kern w:val="2"/>
          <w:sz w:val="22"/>
          <w:szCs w:val="22"/>
          <w:lang w:eastAsia="en-GB"/>
        </w:rPr>
        <w:tab/>
      </w:r>
      <w:r>
        <w:rPr>
          <w:noProof/>
        </w:rPr>
        <w:t>Rate Indication</w:t>
      </w:r>
      <w:r>
        <w:rPr>
          <w:noProof/>
        </w:rPr>
        <w:tab/>
      </w:r>
      <w:r>
        <w:rPr>
          <w:noProof/>
        </w:rPr>
        <w:fldChar w:fldCharType="begin" w:fldLock="1"/>
      </w:r>
      <w:r>
        <w:rPr>
          <w:noProof/>
        </w:rPr>
        <w:instrText xml:space="preserve"> PAGEREF _Toc162448650 \h </w:instrText>
      </w:r>
      <w:r>
        <w:rPr>
          <w:noProof/>
        </w:rPr>
      </w:r>
      <w:r>
        <w:rPr>
          <w:noProof/>
        </w:rPr>
        <w:fldChar w:fldCharType="separate"/>
      </w:r>
      <w:r>
        <w:rPr>
          <w:noProof/>
        </w:rPr>
        <w:t>40</w:t>
      </w:r>
      <w:r>
        <w:rPr>
          <w:noProof/>
        </w:rPr>
        <w:fldChar w:fldCharType="end"/>
      </w:r>
    </w:p>
    <w:p w14:paraId="24356E08" w14:textId="77777777" w:rsidR="00626644" w:rsidRPr="008D32A1" w:rsidRDefault="00626644">
      <w:pPr>
        <w:pStyle w:val="TOC5"/>
        <w:rPr>
          <w:rFonts w:ascii="Calibri" w:hAnsi="Calibri"/>
          <w:noProof/>
          <w:kern w:val="2"/>
          <w:sz w:val="22"/>
          <w:szCs w:val="22"/>
          <w:lang w:eastAsia="en-GB"/>
        </w:rPr>
      </w:pPr>
      <w:r>
        <w:rPr>
          <w:noProof/>
        </w:rPr>
        <w:t>5.1.2.1.70</w:t>
      </w:r>
      <w:r w:rsidRPr="008D32A1">
        <w:rPr>
          <w:rFonts w:ascii="Calibri" w:hAnsi="Calibri"/>
          <w:noProof/>
          <w:kern w:val="2"/>
          <w:sz w:val="22"/>
          <w:szCs w:val="22"/>
          <w:lang w:eastAsia="en-GB"/>
        </w:rPr>
        <w:tab/>
      </w:r>
      <w:r>
        <w:rPr>
          <w:noProof/>
        </w:rPr>
        <w:t>Reason for Service Change</w:t>
      </w:r>
      <w:r>
        <w:rPr>
          <w:noProof/>
        </w:rPr>
        <w:tab/>
      </w:r>
      <w:r>
        <w:rPr>
          <w:noProof/>
        </w:rPr>
        <w:fldChar w:fldCharType="begin" w:fldLock="1"/>
      </w:r>
      <w:r>
        <w:rPr>
          <w:noProof/>
        </w:rPr>
        <w:instrText xml:space="preserve"> PAGEREF _Toc162448651 \h </w:instrText>
      </w:r>
      <w:r>
        <w:rPr>
          <w:noProof/>
        </w:rPr>
      </w:r>
      <w:r>
        <w:rPr>
          <w:noProof/>
        </w:rPr>
        <w:fldChar w:fldCharType="separate"/>
      </w:r>
      <w:r>
        <w:rPr>
          <w:noProof/>
        </w:rPr>
        <w:t>40</w:t>
      </w:r>
      <w:r>
        <w:rPr>
          <w:noProof/>
        </w:rPr>
        <w:fldChar w:fldCharType="end"/>
      </w:r>
    </w:p>
    <w:p w14:paraId="30CB0046" w14:textId="77777777" w:rsidR="00626644" w:rsidRPr="008D32A1" w:rsidRDefault="00626644">
      <w:pPr>
        <w:pStyle w:val="TOC5"/>
        <w:rPr>
          <w:rFonts w:ascii="Calibri" w:hAnsi="Calibri"/>
          <w:noProof/>
          <w:kern w:val="2"/>
          <w:sz w:val="22"/>
          <w:szCs w:val="22"/>
          <w:lang w:eastAsia="en-GB"/>
        </w:rPr>
      </w:pPr>
      <w:r>
        <w:rPr>
          <w:noProof/>
        </w:rPr>
        <w:t>5.1.2.1.71</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_Toc162448652 \h </w:instrText>
      </w:r>
      <w:r>
        <w:rPr>
          <w:noProof/>
        </w:rPr>
      </w:r>
      <w:r>
        <w:rPr>
          <w:noProof/>
        </w:rPr>
        <w:fldChar w:fldCharType="separate"/>
      </w:r>
      <w:r>
        <w:rPr>
          <w:noProof/>
        </w:rPr>
        <w:t>40</w:t>
      </w:r>
      <w:r>
        <w:rPr>
          <w:noProof/>
        </w:rPr>
        <w:fldChar w:fldCharType="end"/>
      </w:r>
    </w:p>
    <w:p w14:paraId="76D64F53" w14:textId="77777777" w:rsidR="00626644" w:rsidRPr="008D32A1" w:rsidRDefault="00626644">
      <w:pPr>
        <w:pStyle w:val="TOC5"/>
        <w:rPr>
          <w:rFonts w:ascii="Calibri" w:hAnsi="Calibri"/>
          <w:noProof/>
          <w:kern w:val="2"/>
          <w:sz w:val="22"/>
          <w:szCs w:val="22"/>
          <w:lang w:eastAsia="en-GB"/>
        </w:rPr>
      </w:pPr>
      <w:r>
        <w:rPr>
          <w:noProof/>
        </w:rPr>
        <w:t>5.1.2.1.72</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_Toc162448653 \h </w:instrText>
      </w:r>
      <w:r>
        <w:rPr>
          <w:noProof/>
        </w:rPr>
      </w:r>
      <w:r>
        <w:rPr>
          <w:noProof/>
        </w:rPr>
        <w:fldChar w:fldCharType="separate"/>
      </w:r>
      <w:r>
        <w:rPr>
          <w:noProof/>
        </w:rPr>
        <w:t>40</w:t>
      </w:r>
      <w:r>
        <w:rPr>
          <w:noProof/>
        </w:rPr>
        <w:fldChar w:fldCharType="end"/>
      </w:r>
    </w:p>
    <w:p w14:paraId="16AE1173" w14:textId="77777777" w:rsidR="00626644" w:rsidRPr="008D32A1" w:rsidRDefault="00626644">
      <w:pPr>
        <w:pStyle w:val="TOC5"/>
        <w:rPr>
          <w:rFonts w:ascii="Calibri" w:hAnsi="Calibri"/>
          <w:noProof/>
          <w:kern w:val="2"/>
          <w:sz w:val="22"/>
          <w:szCs w:val="22"/>
          <w:lang w:eastAsia="en-GB"/>
        </w:rPr>
      </w:pPr>
      <w:r>
        <w:rPr>
          <w:noProof/>
        </w:rPr>
        <w:t>5.1.2.1.73</w:t>
      </w:r>
      <w:r w:rsidRPr="008D32A1">
        <w:rPr>
          <w:rFonts w:ascii="Calibri" w:hAnsi="Calibri"/>
          <w:noProof/>
          <w:kern w:val="2"/>
          <w:sz w:val="22"/>
          <w:szCs w:val="22"/>
          <w:lang w:eastAsia="en-GB"/>
        </w:rPr>
        <w:tab/>
      </w:r>
      <w:r>
        <w:rPr>
          <w:noProof/>
        </w:rPr>
        <w:t>Recording Entity</w:t>
      </w:r>
      <w:r>
        <w:rPr>
          <w:noProof/>
        </w:rPr>
        <w:tab/>
      </w:r>
      <w:r>
        <w:rPr>
          <w:noProof/>
        </w:rPr>
        <w:fldChar w:fldCharType="begin" w:fldLock="1"/>
      </w:r>
      <w:r>
        <w:rPr>
          <w:noProof/>
        </w:rPr>
        <w:instrText xml:space="preserve"> PAGEREF _Toc162448654 \h </w:instrText>
      </w:r>
      <w:r>
        <w:rPr>
          <w:noProof/>
        </w:rPr>
      </w:r>
      <w:r>
        <w:rPr>
          <w:noProof/>
        </w:rPr>
        <w:fldChar w:fldCharType="separate"/>
      </w:r>
      <w:r>
        <w:rPr>
          <w:noProof/>
        </w:rPr>
        <w:t>40</w:t>
      </w:r>
      <w:r>
        <w:rPr>
          <w:noProof/>
        </w:rPr>
        <w:fldChar w:fldCharType="end"/>
      </w:r>
    </w:p>
    <w:p w14:paraId="2EE02AA4" w14:textId="77777777" w:rsidR="00626644" w:rsidRPr="008D32A1" w:rsidRDefault="00626644">
      <w:pPr>
        <w:pStyle w:val="TOC5"/>
        <w:rPr>
          <w:rFonts w:ascii="Calibri" w:hAnsi="Calibri"/>
          <w:noProof/>
          <w:kern w:val="2"/>
          <w:sz w:val="22"/>
          <w:szCs w:val="22"/>
          <w:lang w:eastAsia="en-GB"/>
        </w:rPr>
      </w:pPr>
      <w:r>
        <w:rPr>
          <w:noProof/>
        </w:rPr>
        <w:t>5.1.2.1.74</w:t>
      </w:r>
      <w:r w:rsidRPr="008D32A1">
        <w:rPr>
          <w:rFonts w:ascii="Calibri" w:hAnsi="Calibri"/>
          <w:noProof/>
          <w:kern w:val="2"/>
          <w:sz w:val="22"/>
          <w:szCs w:val="22"/>
          <w:lang w:eastAsia="en-GB"/>
        </w:rPr>
        <w:tab/>
      </w:r>
      <w:r>
        <w:rPr>
          <w:noProof/>
        </w:rPr>
        <w:t>Redial attempt</w:t>
      </w:r>
      <w:r>
        <w:rPr>
          <w:noProof/>
        </w:rPr>
        <w:tab/>
      </w:r>
      <w:r>
        <w:rPr>
          <w:noProof/>
        </w:rPr>
        <w:fldChar w:fldCharType="begin" w:fldLock="1"/>
      </w:r>
      <w:r>
        <w:rPr>
          <w:noProof/>
        </w:rPr>
        <w:instrText xml:space="preserve"> PAGEREF _Toc162448655 \h </w:instrText>
      </w:r>
      <w:r>
        <w:rPr>
          <w:noProof/>
        </w:rPr>
      </w:r>
      <w:r>
        <w:rPr>
          <w:noProof/>
        </w:rPr>
        <w:fldChar w:fldCharType="separate"/>
      </w:r>
      <w:r>
        <w:rPr>
          <w:noProof/>
        </w:rPr>
        <w:t>40</w:t>
      </w:r>
      <w:r>
        <w:rPr>
          <w:noProof/>
        </w:rPr>
        <w:fldChar w:fldCharType="end"/>
      </w:r>
    </w:p>
    <w:p w14:paraId="68D0A274" w14:textId="77777777" w:rsidR="00626644" w:rsidRPr="008D32A1" w:rsidRDefault="00626644">
      <w:pPr>
        <w:pStyle w:val="TOC5"/>
        <w:rPr>
          <w:rFonts w:ascii="Calibri" w:hAnsi="Calibri"/>
          <w:noProof/>
          <w:kern w:val="2"/>
          <w:sz w:val="22"/>
          <w:szCs w:val="22"/>
          <w:lang w:eastAsia="en-GB"/>
        </w:rPr>
      </w:pPr>
      <w:r>
        <w:rPr>
          <w:noProof/>
        </w:rPr>
        <w:t>5.1.2.1.74A</w:t>
      </w:r>
      <w:r w:rsidRPr="008D32A1">
        <w:rPr>
          <w:rFonts w:ascii="Calibri" w:hAnsi="Calibri"/>
          <w:noProof/>
          <w:kern w:val="2"/>
          <w:sz w:val="22"/>
          <w:szCs w:val="22"/>
          <w:lang w:eastAsia="en-GB"/>
        </w:rPr>
        <w:tab/>
      </w:r>
      <w:r>
        <w:rPr>
          <w:noProof/>
        </w:rPr>
        <w:t>Related ICID</w:t>
      </w:r>
      <w:r>
        <w:rPr>
          <w:noProof/>
        </w:rPr>
        <w:tab/>
      </w:r>
      <w:r>
        <w:rPr>
          <w:noProof/>
        </w:rPr>
        <w:fldChar w:fldCharType="begin" w:fldLock="1"/>
      </w:r>
      <w:r>
        <w:rPr>
          <w:noProof/>
        </w:rPr>
        <w:instrText xml:space="preserve"> PAGEREF _Toc162448656 \h </w:instrText>
      </w:r>
      <w:r>
        <w:rPr>
          <w:noProof/>
        </w:rPr>
      </w:r>
      <w:r>
        <w:rPr>
          <w:noProof/>
        </w:rPr>
        <w:fldChar w:fldCharType="separate"/>
      </w:r>
      <w:r>
        <w:rPr>
          <w:noProof/>
        </w:rPr>
        <w:t>40</w:t>
      </w:r>
      <w:r>
        <w:rPr>
          <w:noProof/>
        </w:rPr>
        <w:fldChar w:fldCharType="end"/>
      </w:r>
    </w:p>
    <w:p w14:paraId="26F523EB" w14:textId="77777777" w:rsidR="00626644" w:rsidRPr="008D32A1" w:rsidRDefault="00626644">
      <w:pPr>
        <w:pStyle w:val="TOC5"/>
        <w:rPr>
          <w:rFonts w:ascii="Calibri" w:hAnsi="Calibri"/>
          <w:noProof/>
          <w:kern w:val="2"/>
          <w:sz w:val="22"/>
          <w:szCs w:val="22"/>
          <w:lang w:eastAsia="en-GB"/>
        </w:rPr>
      </w:pPr>
      <w:r>
        <w:rPr>
          <w:noProof/>
        </w:rPr>
        <w:t>5.1.2.1.75</w:t>
      </w:r>
      <w:r w:rsidRPr="008D32A1">
        <w:rPr>
          <w:rFonts w:ascii="Calibri" w:hAnsi="Calibri"/>
          <w:noProof/>
          <w:kern w:val="2"/>
          <w:sz w:val="22"/>
          <w:szCs w:val="22"/>
          <w:lang w:eastAsia="en-GB"/>
        </w:rPr>
        <w:tab/>
      </w:r>
      <w:r>
        <w:rPr>
          <w:noProof/>
        </w:rPr>
        <w:t>Roaming number</w:t>
      </w:r>
      <w:r>
        <w:rPr>
          <w:noProof/>
        </w:rPr>
        <w:tab/>
      </w:r>
      <w:r>
        <w:rPr>
          <w:noProof/>
        </w:rPr>
        <w:fldChar w:fldCharType="begin" w:fldLock="1"/>
      </w:r>
      <w:r>
        <w:rPr>
          <w:noProof/>
        </w:rPr>
        <w:instrText xml:space="preserve"> PAGEREF _Toc162448657 \h </w:instrText>
      </w:r>
      <w:r>
        <w:rPr>
          <w:noProof/>
        </w:rPr>
      </w:r>
      <w:r>
        <w:rPr>
          <w:noProof/>
        </w:rPr>
        <w:fldChar w:fldCharType="separate"/>
      </w:r>
      <w:r>
        <w:rPr>
          <w:noProof/>
        </w:rPr>
        <w:t>40</w:t>
      </w:r>
      <w:r>
        <w:rPr>
          <w:noProof/>
        </w:rPr>
        <w:fldChar w:fldCharType="end"/>
      </w:r>
    </w:p>
    <w:p w14:paraId="256FB7CE" w14:textId="77777777" w:rsidR="00626644" w:rsidRPr="008D32A1" w:rsidRDefault="00626644">
      <w:pPr>
        <w:pStyle w:val="TOC5"/>
        <w:rPr>
          <w:rFonts w:ascii="Calibri" w:hAnsi="Calibri"/>
          <w:noProof/>
          <w:kern w:val="2"/>
          <w:sz w:val="22"/>
          <w:szCs w:val="22"/>
          <w:lang w:eastAsia="en-GB"/>
        </w:rPr>
      </w:pPr>
      <w:r>
        <w:rPr>
          <w:noProof/>
        </w:rPr>
        <w:t>5.1.2.1.76</w:t>
      </w:r>
      <w:r w:rsidRPr="008D32A1">
        <w:rPr>
          <w:rFonts w:ascii="Calibri" w:hAnsi="Calibri"/>
          <w:noProof/>
          <w:kern w:val="2"/>
          <w:sz w:val="22"/>
          <w:szCs w:val="22"/>
          <w:lang w:eastAsia="en-GB"/>
        </w:rPr>
        <w:tab/>
      </w:r>
      <w:r>
        <w:rPr>
          <w:noProof/>
        </w:rPr>
        <w:t>Routing number</w:t>
      </w:r>
      <w:r>
        <w:rPr>
          <w:noProof/>
        </w:rPr>
        <w:tab/>
      </w:r>
      <w:r>
        <w:rPr>
          <w:noProof/>
        </w:rPr>
        <w:fldChar w:fldCharType="begin" w:fldLock="1"/>
      </w:r>
      <w:r>
        <w:rPr>
          <w:noProof/>
        </w:rPr>
        <w:instrText xml:space="preserve"> PAGEREF _Toc162448658 \h </w:instrText>
      </w:r>
      <w:r>
        <w:rPr>
          <w:noProof/>
        </w:rPr>
      </w:r>
      <w:r>
        <w:rPr>
          <w:noProof/>
        </w:rPr>
        <w:fldChar w:fldCharType="separate"/>
      </w:r>
      <w:r>
        <w:rPr>
          <w:noProof/>
        </w:rPr>
        <w:t>40</w:t>
      </w:r>
      <w:r>
        <w:rPr>
          <w:noProof/>
        </w:rPr>
        <w:fldChar w:fldCharType="end"/>
      </w:r>
    </w:p>
    <w:p w14:paraId="49EB0D9C" w14:textId="77777777" w:rsidR="00626644" w:rsidRPr="008D32A1" w:rsidRDefault="00626644">
      <w:pPr>
        <w:pStyle w:val="TOC5"/>
        <w:rPr>
          <w:rFonts w:ascii="Calibri" w:hAnsi="Calibri"/>
          <w:noProof/>
          <w:kern w:val="2"/>
          <w:sz w:val="22"/>
          <w:szCs w:val="22"/>
          <w:lang w:eastAsia="en-GB"/>
        </w:rPr>
      </w:pPr>
      <w:r>
        <w:rPr>
          <w:noProof/>
        </w:rPr>
        <w:t>5.1.2.1.77</w:t>
      </w:r>
      <w:r w:rsidRPr="008D32A1">
        <w:rPr>
          <w:rFonts w:ascii="Calibri" w:hAnsi="Calibri"/>
          <w:noProof/>
          <w:kern w:val="2"/>
          <w:sz w:val="22"/>
          <w:szCs w:val="22"/>
          <w:lang w:eastAsia="en-GB"/>
        </w:rPr>
        <w:tab/>
      </w:r>
      <w:r>
        <w:rPr>
          <w:noProof/>
        </w:rPr>
        <w:t>Sequence number</w:t>
      </w:r>
      <w:r>
        <w:rPr>
          <w:noProof/>
        </w:rPr>
        <w:tab/>
      </w:r>
      <w:r>
        <w:rPr>
          <w:noProof/>
        </w:rPr>
        <w:fldChar w:fldCharType="begin" w:fldLock="1"/>
      </w:r>
      <w:r>
        <w:rPr>
          <w:noProof/>
        </w:rPr>
        <w:instrText xml:space="preserve"> PAGEREF _Toc162448659 \h </w:instrText>
      </w:r>
      <w:r>
        <w:rPr>
          <w:noProof/>
        </w:rPr>
      </w:r>
      <w:r>
        <w:rPr>
          <w:noProof/>
        </w:rPr>
        <w:fldChar w:fldCharType="separate"/>
      </w:r>
      <w:r>
        <w:rPr>
          <w:noProof/>
        </w:rPr>
        <w:t>41</w:t>
      </w:r>
      <w:r>
        <w:rPr>
          <w:noProof/>
        </w:rPr>
        <w:fldChar w:fldCharType="end"/>
      </w:r>
    </w:p>
    <w:p w14:paraId="59760737" w14:textId="77777777" w:rsidR="00626644" w:rsidRPr="008D32A1" w:rsidRDefault="00626644">
      <w:pPr>
        <w:pStyle w:val="TOC5"/>
        <w:rPr>
          <w:rFonts w:ascii="Calibri" w:hAnsi="Calibri"/>
          <w:noProof/>
          <w:kern w:val="2"/>
          <w:sz w:val="22"/>
          <w:szCs w:val="22"/>
          <w:lang w:eastAsia="en-GB"/>
        </w:rPr>
      </w:pPr>
      <w:r>
        <w:rPr>
          <w:noProof/>
        </w:rPr>
        <w:t>5.1.2.1.78</w:t>
      </w:r>
      <w:r w:rsidRPr="008D32A1">
        <w:rPr>
          <w:rFonts w:ascii="Calibri" w:hAnsi="Calibri"/>
          <w:noProof/>
          <w:kern w:val="2"/>
          <w:sz w:val="22"/>
          <w:szCs w:val="22"/>
          <w:lang w:eastAsia="en-GB"/>
        </w:rPr>
        <w:tab/>
      </w:r>
      <w:r>
        <w:rPr>
          <w:noProof/>
        </w:rPr>
        <w:t>Served IMEI</w:t>
      </w:r>
      <w:r>
        <w:rPr>
          <w:noProof/>
        </w:rPr>
        <w:tab/>
      </w:r>
      <w:r>
        <w:rPr>
          <w:noProof/>
        </w:rPr>
        <w:fldChar w:fldCharType="begin" w:fldLock="1"/>
      </w:r>
      <w:r>
        <w:rPr>
          <w:noProof/>
        </w:rPr>
        <w:instrText xml:space="preserve"> PAGEREF _Toc162448660 \h </w:instrText>
      </w:r>
      <w:r>
        <w:rPr>
          <w:noProof/>
        </w:rPr>
      </w:r>
      <w:r>
        <w:rPr>
          <w:noProof/>
        </w:rPr>
        <w:fldChar w:fldCharType="separate"/>
      </w:r>
      <w:r>
        <w:rPr>
          <w:noProof/>
        </w:rPr>
        <w:t>41</w:t>
      </w:r>
      <w:r>
        <w:rPr>
          <w:noProof/>
        </w:rPr>
        <w:fldChar w:fldCharType="end"/>
      </w:r>
    </w:p>
    <w:p w14:paraId="1FFFB840" w14:textId="77777777" w:rsidR="00626644" w:rsidRPr="008D32A1" w:rsidRDefault="00626644">
      <w:pPr>
        <w:pStyle w:val="TOC5"/>
        <w:rPr>
          <w:rFonts w:ascii="Calibri" w:hAnsi="Calibri"/>
          <w:noProof/>
          <w:kern w:val="2"/>
          <w:sz w:val="22"/>
          <w:szCs w:val="22"/>
          <w:lang w:eastAsia="en-GB"/>
        </w:rPr>
      </w:pPr>
      <w:r>
        <w:rPr>
          <w:noProof/>
        </w:rPr>
        <w:t>5.1.2.1.79</w:t>
      </w:r>
      <w:r w:rsidRPr="008D32A1">
        <w:rPr>
          <w:rFonts w:ascii="Calibri" w:hAnsi="Calibri"/>
          <w:noProof/>
          <w:kern w:val="2"/>
          <w:sz w:val="22"/>
          <w:szCs w:val="22"/>
          <w:lang w:eastAsia="en-GB"/>
        </w:rPr>
        <w:tab/>
      </w:r>
      <w:r>
        <w:rPr>
          <w:noProof/>
        </w:rPr>
        <w:t>Served IMSI</w:t>
      </w:r>
      <w:r>
        <w:rPr>
          <w:noProof/>
        </w:rPr>
        <w:tab/>
      </w:r>
      <w:r>
        <w:rPr>
          <w:noProof/>
        </w:rPr>
        <w:fldChar w:fldCharType="begin" w:fldLock="1"/>
      </w:r>
      <w:r>
        <w:rPr>
          <w:noProof/>
        </w:rPr>
        <w:instrText xml:space="preserve"> PAGEREF _Toc162448661 \h </w:instrText>
      </w:r>
      <w:r>
        <w:rPr>
          <w:noProof/>
        </w:rPr>
      </w:r>
      <w:r>
        <w:rPr>
          <w:noProof/>
        </w:rPr>
        <w:fldChar w:fldCharType="separate"/>
      </w:r>
      <w:r>
        <w:rPr>
          <w:noProof/>
        </w:rPr>
        <w:t>41</w:t>
      </w:r>
      <w:r>
        <w:rPr>
          <w:noProof/>
        </w:rPr>
        <w:fldChar w:fldCharType="end"/>
      </w:r>
    </w:p>
    <w:p w14:paraId="304C3EFA" w14:textId="77777777" w:rsidR="00626644" w:rsidRPr="008D32A1" w:rsidRDefault="00626644">
      <w:pPr>
        <w:pStyle w:val="TOC5"/>
        <w:rPr>
          <w:rFonts w:ascii="Calibri" w:hAnsi="Calibri"/>
          <w:noProof/>
          <w:kern w:val="2"/>
          <w:sz w:val="22"/>
          <w:szCs w:val="22"/>
          <w:lang w:eastAsia="en-GB"/>
        </w:rPr>
      </w:pPr>
      <w:r>
        <w:rPr>
          <w:noProof/>
        </w:rPr>
        <w:t>5.1.2.1.80</w:t>
      </w:r>
      <w:r w:rsidRPr="008D32A1">
        <w:rPr>
          <w:rFonts w:ascii="Calibri" w:hAnsi="Calibri"/>
          <w:noProof/>
          <w:kern w:val="2"/>
          <w:sz w:val="22"/>
          <w:szCs w:val="22"/>
          <w:lang w:eastAsia="en-GB"/>
        </w:rPr>
        <w:tab/>
      </w:r>
      <w:r>
        <w:rPr>
          <w:noProof/>
        </w:rPr>
        <w:t>Served MSISDN</w:t>
      </w:r>
      <w:r>
        <w:rPr>
          <w:noProof/>
        </w:rPr>
        <w:tab/>
      </w:r>
      <w:r>
        <w:rPr>
          <w:noProof/>
        </w:rPr>
        <w:fldChar w:fldCharType="begin" w:fldLock="1"/>
      </w:r>
      <w:r>
        <w:rPr>
          <w:noProof/>
        </w:rPr>
        <w:instrText xml:space="preserve"> PAGEREF _Toc162448662 \h </w:instrText>
      </w:r>
      <w:r>
        <w:rPr>
          <w:noProof/>
        </w:rPr>
      </w:r>
      <w:r>
        <w:rPr>
          <w:noProof/>
        </w:rPr>
        <w:fldChar w:fldCharType="separate"/>
      </w:r>
      <w:r>
        <w:rPr>
          <w:noProof/>
        </w:rPr>
        <w:t>41</w:t>
      </w:r>
      <w:r>
        <w:rPr>
          <w:noProof/>
        </w:rPr>
        <w:fldChar w:fldCharType="end"/>
      </w:r>
    </w:p>
    <w:p w14:paraId="7818BA7C" w14:textId="77777777" w:rsidR="00626644" w:rsidRPr="008D32A1" w:rsidRDefault="00626644">
      <w:pPr>
        <w:pStyle w:val="TOC5"/>
        <w:rPr>
          <w:rFonts w:ascii="Calibri" w:hAnsi="Calibri"/>
          <w:noProof/>
          <w:kern w:val="2"/>
          <w:sz w:val="22"/>
          <w:szCs w:val="22"/>
          <w:lang w:eastAsia="en-GB"/>
        </w:rPr>
      </w:pPr>
      <w:r>
        <w:rPr>
          <w:noProof/>
        </w:rPr>
        <w:t>5.1.2.1.81</w:t>
      </w:r>
      <w:r w:rsidRPr="008D32A1">
        <w:rPr>
          <w:rFonts w:ascii="Calibri" w:hAnsi="Calibri"/>
          <w:noProof/>
          <w:kern w:val="2"/>
          <w:sz w:val="22"/>
          <w:szCs w:val="22"/>
          <w:lang w:eastAsia="en-GB"/>
        </w:rPr>
        <w:tab/>
      </w:r>
      <w:r>
        <w:rPr>
          <w:noProof/>
        </w:rPr>
        <w:t>Service centre address</w:t>
      </w:r>
      <w:r>
        <w:rPr>
          <w:noProof/>
        </w:rPr>
        <w:tab/>
      </w:r>
      <w:r>
        <w:rPr>
          <w:noProof/>
        </w:rPr>
        <w:fldChar w:fldCharType="begin" w:fldLock="1"/>
      </w:r>
      <w:r>
        <w:rPr>
          <w:noProof/>
        </w:rPr>
        <w:instrText xml:space="preserve"> PAGEREF _Toc162448663 \h </w:instrText>
      </w:r>
      <w:r>
        <w:rPr>
          <w:noProof/>
        </w:rPr>
      </w:r>
      <w:r>
        <w:rPr>
          <w:noProof/>
        </w:rPr>
        <w:fldChar w:fldCharType="separate"/>
      </w:r>
      <w:r>
        <w:rPr>
          <w:noProof/>
        </w:rPr>
        <w:t>41</w:t>
      </w:r>
      <w:r>
        <w:rPr>
          <w:noProof/>
        </w:rPr>
        <w:fldChar w:fldCharType="end"/>
      </w:r>
    </w:p>
    <w:p w14:paraId="67B713B1" w14:textId="77777777" w:rsidR="00626644" w:rsidRPr="008D32A1" w:rsidRDefault="00626644">
      <w:pPr>
        <w:pStyle w:val="TOC5"/>
        <w:rPr>
          <w:rFonts w:ascii="Calibri" w:hAnsi="Calibri"/>
          <w:noProof/>
          <w:kern w:val="2"/>
          <w:sz w:val="22"/>
          <w:szCs w:val="22"/>
          <w:lang w:eastAsia="en-GB"/>
        </w:rPr>
      </w:pPr>
      <w:r>
        <w:rPr>
          <w:noProof/>
        </w:rPr>
        <w:t>5.1.2.1.82</w:t>
      </w:r>
      <w:r w:rsidRPr="008D32A1">
        <w:rPr>
          <w:rFonts w:ascii="Calibri" w:hAnsi="Calibri"/>
          <w:noProof/>
          <w:kern w:val="2"/>
          <w:sz w:val="22"/>
          <w:szCs w:val="22"/>
          <w:lang w:eastAsia="en-GB"/>
        </w:rPr>
        <w:tab/>
      </w:r>
      <w:r>
        <w:rPr>
          <w:noProof/>
        </w:rPr>
        <w:t>Service Change Initiator</w:t>
      </w:r>
      <w:r>
        <w:rPr>
          <w:noProof/>
        </w:rPr>
        <w:tab/>
      </w:r>
      <w:r>
        <w:rPr>
          <w:noProof/>
        </w:rPr>
        <w:fldChar w:fldCharType="begin" w:fldLock="1"/>
      </w:r>
      <w:r>
        <w:rPr>
          <w:noProof/>
        </w:rPr>
        <w:instrText xml:space="preserve"> PAGEREF _Toc162448664 \h </w:instrText>
      </w:r>
      <w:r>
        <w:rPr>
          <w:noProof/>
        </w:rPr>
      </w:r>
      <w:r>
        <w:rPr>
          <w:noProof/>
        </w:rPr>
        <w:fldChar w:fldCharType="separate"/>
      </w:r>
      <w:r>
        <w:rPr>
          <w:noProof/>
        </w:rPr>
        <w:t>41</w:t>
      </w:r>
      <w:r>
        <w:rPr>
          <w:noProof/>
        </w:rPr>
        <w:fldChar w:fldCharType="end"/>
      </w:r>
    </w:p>
    <w:p w14:paraId="757B55D3" w14:textId="77777777" w:rsidR="00626644" w:rsidRPr="008D32A1" w:rsidRDefault="00626644">
      <w:pPr>
        <w:pStyle w:val="TOC5"/>
        <w:rPr>
          <w:rFonts w:ascii="Calibri" w:hAnsi="Calibri"/>
          <w:noProof/>
          <w:kern w:val="2"/>
          <w:sz w:val="22"/>
          <w:szCs w:val="22"/>
          <w:lang w:eastAsia="en-GB"/>
        </w:rPr>
      </w:pPr>
      <w:r>
        <w:rPr>
          <w:noProof/>
        </w:rPr>
        <w:t>5.1.2.1.83</w:t>
      </w:r>
      <w:r w:rsidRPr="008D32A1">
        <w:rPr>
          <w:rFonts w:ascii="Calibri" w:hAnsi="Calibri"/>
          <w:noProof/>
          <w:kern w:val="2"/>
          <w:sz w:val="22"/>
          <w:szCs w:val="22"/>
          <w:lang w:eastAsia="en-GB"/>
        </w:rPr>
        <w:tab/>
      </w:r>
      <w:r>
        <w:rPr>
          <w:noProof/>
        </w:rPr>
        <w:t>Service key</w:t>
      </w:r>
      <w:r>
        <w:rPr>
          <w:noProof/>
        </w:rPr>
        <w:tab/>
      </w:r>
      <w:r>
        <w:rPr>
          <w:noProof/>
        </w:rPr>
        <w:fldChar w:fldCharType="begin" w:fldLock="1"/>
      </w:r>
      <w:r>
        <w:rPr>
          <w:noProof/>
        </w:rPr>
        <w:instrText xml:space="preserve"> PAGEREF _Toc162448665 \h </w:instrText>
      </w:r>
      <w:r>
        <w:rPr>
          <w:noProof/>
        </w:rPr>
      </w:r>
      <w:r>
        <w:rPr>
          <w:noProof/>
        </w:rPr>
        <w:fldChar w:fldCharType="separate"/>
      </w:r>
      <w:r>
        <w:rPr>
          <w:noProof/>
        </w:rPr>
        <w:t>41</w:t>
      </w:r>
      <w:r>
        <w:rPr>
          <w:noProof/>
        </w:rPr>
        <w:fldChar w:fldCharType="end"/>
      </w:r>
    </w:p>
    <w:p w14:paraId="17986868" w14:textId="77777777" w:rsidR="00626644" w:rsidRPr="008D32A1" w:rsidRDefault="00626644">
      <w:pPr>
        <w:pStyle w:val="TOC5"/>
        <w:rPr>
          <w:rFonts w:ascii="Calibri" w:hAnsi="Calibri"/>
          <w:noProof/>
          <w:kern w:val="2"/>
          <w:sz w:val="22"/>
          <w:szCs w:val="22"/>
          <w:lang w:eastAsia="en-GB"/>
        </w:rPr>
      </w:pPr>
      <w:r>
        <w:rPr>
          <w:noProof/>
        </w:rPr>
        <w:t>5.1.2.1.84</w:t>
      </w:r>
      <w:r w:rsidRPr="008D32A1">
        <w:rPr>
          <w:rFonts w:ascii="Calibri" w:hAnsi="Calibri"/>
          <w:noProof/>
          <w:kern w:val="2"/>
          <w:sz w:val="22"/>
          <w:szCs w:val="22"/>
          <w:lang w:eastAsia="en-GB"/>
        </w:rPr>
        <w:tab/>
      </w:r>
      <w:r>
        <w:rPr>
          <w:noProof/>
        </w:rPr>
        <w:t>Short message service result</w:t>
      </w:r>
      <w:r>
        <w:rPr>
          <w:noProof/>
        </w:rPr>
        <w:tab/>
      </w:r>
      <w:r>
        <w:rPr>
          <w:noProof/>
        </w:rPr>
        <w:fldChar w:fldCharType="begin" w:fldLock="1"/>
      </w:r>
      <w:r>
        <w:rPr>
          <w:noProof/>
        </w:rPr>
        <w:instrText xml:space="preserve"> PAGEREF _Toc162448666 \h </w:instrText>
      </w:r>
      <w:r>
        <w:rPr>
          <w:noProof/>
        </w:rPr>
      </w:r>
      <w:r>
        <w:rPr>
          <w:noProof/>
        </w:rPr>
        <w:fldChar w:fldCharType="separate"/>
      </w:r>
      <w:r>
        <w:rPr>
          <w:noProof/>
        </w:rPr>
        <w:t>41</w:t>
      </w:r>
      <w:r>
        <w:rPr>
          <w:noProof/>
        </w:rPr>
        <w:fldChar w:fldCharType="end"/>
      </w:r>
    </w:p>
    <w:p w14:paraId="4CEA0EDC" w14:textId="77777777" w:rsidR="00626644" w:rsidRPr="008D32A1" w:rsidRDefault="00626644">
      <w:pPr>
        <w:pStyle w:val="TOC5"/>
        <w:rPr>
          <w:rFonts w:ascii="Calibri" w:hAnsi="Calibri"/>
          <w:noProof/>
          <w:kern w:val="2"/>
          <w:sz w:val="22"/>
          <w:szCs w:val="22"/>
          <w:lang w:eastAsia="en-GB"/>
        </w:rPr>
      </w:pPr>
      <w:r>
        <w:rPr>
          <w:noProof/>
        </w:rPr>
        <w:t>5.1.2.1.85</w:t>
      </w:r>
      <w:r w:rsidRPr="008D32A1">
        <w:rPr>
          <w:rFonts w:ascii="Calibri" w:hAnsi="Calibri"/>
          <w:noProof/>
          <w:kern w:val="2"/>
          <w:sz w:val="22"/>
          <w:szCs w:val="22"/>
          <w:lang w:eastAsia="en-GB"/>
        </w:rPr>
        <w:tab/>
      </w:r>
      <w:r>
        <w:rPr>
          <w:noProof/>
        </w:rPr>
        <w:t>Speech version supported/Speech version used</w:t>
      </w:r>
      <w:r>
        <w:rPr>
          <w:noProof/>
        </w:rPr>
        <w:tab/>
      </w:r>
      <w:r>
        <w:rPr>
          <w:noProof/>
        </w:rPr>
        <w:fldChar w:fldCharType="begin" w:fldLock="1"/>
      </w:r>
      <w:r>
        <w:rPr>
          <w:noProof/>
        </w:rPr>
        <w:instrText xml:space="preserve"> PAGEREF _Toc162448667 \h </w:instrText>
      </w:r>
      <w:r>
        <w:rPr>
          <w:noProof/>
        </w:rPr>
      </w:r>
      <w:r>
        <w:rPr>
          <w:noProof/>
        </w:rPr>
        <w:fldChar w:fldCharType="separate"/>
      </w:r>
      <w:r>
        <w:rPr>
          <w:noProof/>
        </w:rPr>
        <w:t>41</w:t>
      </w:r>
      <w:r>
        <w:rPr>
          <w:noProof/>
        </w:rPr>
        <w:fldChar w:fldCharType="end"/>
      </w:r>
    </w:p>
    <w:p w14:paraId="4A48E6C9" w14:textId="77777777" w:rsidR="00626644" w:rsidRPr="008D32A1" w:rsidRDefault="00626644">
      <w:pPr>
        <w:pStyle w:val="TOC5"/>
        <w:rPr>
          <w:rFonts w:ascii="Calibri" w:hAnsi="Calibri"/>
          <w:noProof/>
          <w:kern w:val="2"/>
          <w:sz w:val="22"/>
          <w:szCs w:val="22"/>
          <w:lang w:eastAsia="en-GB"/>
        </w:rPr>
      </w:pPr>
      <w:r>
        <w:rPr>
          <w:noProof/>
        </w:rPr>
        <w:t>5.1.2.1.86</w:t>
      </w:r>
      <w:r w:rsidRPr="008D32A1">
        <w:rPr>
          <w:rFonts w:ascii="Calibri" w:hAnsi="Calibri"/>
          <w:noProof/>
          <w:kern w:val="2"/>
          <w:sz w:val="22"/>
          <w:szCs w:val="22"/>
          <w:lang w:eastAsia="en-GB"/>
        </w:rPr>
        <w:tab/>
      </w:r>
      <w:r>
        <w:rPr>
          <w:noProof/>
        </w:rPr>
        <w:t>Supplementary service(s)</w:t>
      </w:r>
      <w:r>
        <w:rPr>
          <w:noProof/>
        </w:rPr>
        <w:tab/>
      </w:r>
      <w:r>
        <w:rPr>
          <w:noProof/>
        </w:rPr>
        <w:fldChar w:fldCharType="begin" w:fldLock="1"/>
      </w:r>
      <w:r>
        <w:rPr>
          <w:noProof/>
        </w:rPr>
        <w:instrText xml:space="preserve"> PAGEREF _Toc162448668 \h </w:instrText>
      </w:r>
      <w:r>
        <w:rPr>
          <w:noProof/>
        </w:rPr>
      </w:r>
      <w:r>
        <w:rPr>
          <w:noProof/>
        </w:rPr>
        <w:fldChar w:fldCharType="separate"/>
      </w:r>
      <w:r>
        <w:rPr>
          <w:noProof/>
        </w:rPr>
        <w:t>41</w:t>
      </w:r>
      <w:r>
        <w:rPr>
          <w:noProof/>
        </w:rPr>
        <w:fldChar w:fldCharType="end"/>
      </w:r>
    </w:p>
    <w:p w14:paraId="69CA9731" w14:textId="77777777" w:rsidR="00626644" w:rsidRPr="008D32A1" w:rsidRDefault="00626644">
      <w:pPr>
        <w:pStyle w:val="TOC5"/>
        <w:rPr>
          <w:rFonts w:ascii="Calibri" w:hAnsi="Calibri"/>
          <w:noProof/>
          <w:kern w:val="2"/>
          <w:sz w:val="22"/>
          <w:szCs w:val="22"/>
          <w:lang w:eastAsia="en-GB"/>
        </w:rPr>
      </w:pPr>
      <w:r>
        <w:rPr>
          <w:noProof/>
        </w:rPr>
        <w:t>5.1.2.1.87</w:t>
      </w:r>
      <w:r w:rsidRPr="008D32A1">
        <w:rPr>
          <w:rFonts w:ascii="Calibri" w:hAnsi="Calibri"/>
          <w:noProof/>
          <w:kern w:val="2"/>
          <w:sz w:val="22"/>
          <w:szCs w:val="22"/>
          <w:lang w:eastAsia="en-GB"/>
        </w:rPr>
        <w:tab/>
      </w:r>
      <w:r>
        <w:rPr>
          <w:noProof/>
        </w:rPr>
        <w:t>Supplementary service action</w:t>
      </w:r>
      <w:r>
        <w:rPr>
          <w:noProof/>
        </w:rPr>
        <w:tab/>
      </w:r>
      <w:r>
        <w:rPr>
          <w:noProof/>
        </w:rPr>
        <w:fldChar w:fldCharType="begin" w:fldLock="1"/>
      </w:r>
      <w:r>
        <w:rPr>
          <w:noProof/>
        </w:rPr>
        <w:instrText xml:space="preserve"> PAGEREF _Toc162448669 \h </w:instrText>
      </w:r>
      <w:r>
        <w:rPr>
          <w:noProof/>
        </w:rPr>
      </w:r>
      <w:r>
        <w:rPr>
          <w:noProof/>
        </w:rPr>
        <w:fldChar w:fldCharType="separate"/>
      </w:r>
      <w:r>
        <w:rPr>
          <w:noProof/>
        </w:rPr>
        <w:t>42</w:t>
      </w:r>
      <w:r>
        <w:rPr>
          <w:noProof/>
        </w:rPr>
        <w:fldChar w:fldCharType="end"/>
      </w:r>
    </w:p>
    <w:p w14:paraId="1C171B67" w14:textId="77777777" w:rsidR="00626644" w:rsidRPr="008D32A1" w:rsidRDefault="00626644">
      <w:pPr>
        <w:pStyle w:val="TOC5"/>
        <w:rPr>
          <w:rFonts w:ascii="Calibri" w:hAnsi="Calibri"/>
          <w:noProof/>
          <w:kern w:val="2"/>
          <w:sz w:val="22"/>
          <w:szCs w:val="22"/>
          <w:lang w:eastAsia="en-GB"/>
        </w:rPr>
      </w:pPr>
      <w:r>
        <w:rPr>
          <w:noProof/>
        </w:rPr>
        <w:t>5.1.2.1.88</w:t>
      </w:r>
      <w:r w:rsidRPr="008D32A1">
        <w:rPr>
          <w:rFonts w:ascii="Calibri" w:hAnsi="Calibri"/>
          <w:noProof/>
          <w:kern w:val="2"/>
          <w:sz w:val="22"/>
          <w:szCs w:val="22"/>
          <w:lang w:eastAsia="en-GB"/>
        </w:rPr>
        <w:tab/>
      </w:r>
      <w:r>
        <w:rPr>
          <w:noProof/>
        </w:rPr>
        <w:t>Supplementary service action result</w:t>
      </w:r>
      <w:r>
        <w:rPr>
          <w:noProof/>
        </w:rPr>
        <w:tab/>
      </w:r>
      <w:r>
        <w:rPr>
          <w:noProof/>
        </w:rPr>
        <w:fldChar w:fldCharType="begin" w:fldLock="1"/>
      </w:r>
      <w:r>
        <w:rPr>
          <w:noProof/>
        </w:rPr>
        <w:instrText xml:space="preserve"> PAGEREF _Toc162448670 \h </w:instrText>
      </w:r>
      <w:r>
        <w:rPr>
          <w:noProof/>
        </w:rPr>
      </w:r>
      <w:r>
        <w:rPr>
          <w:noProof/>
        </w:rPr>
        <w:fldChar w:fldCharType="separate"/>
      </w:r>
      <w:r>
        <w:rPr>
          <w:noProof/>
        </w:rPr>
        <w:t>42</w:t>
      </w:r>
      <w:r>
        <w:rPr>
          <w:noProof/>
        </w:rPr>
        <w:fldChar w:fldCharType="end"/>
      </w:r>
    </w:p>
    <w:p w14:paraId="3D8307C6" w14:textId="77777777" w:rsidR="00626644" w:rsidRPr="008D32A1" w:rsidRDefault="00626644">
      <w:pPr>
        <w:pStyle w:val="TOC5"/>
        <w:rPr>
          <w:rFonts w:ascii="Calibri" w:hAnsi="Calibri"/>
          <w:noProof/>
          <w:kern w:val="2"/>
          <w:sz w:val="22"/>
          <w:szCs w:val="22"/>
          <w:lang w:eastAsia="en-GB"/>
        </w:rPr>
      </w:pPr>
      <w:r>
        <w:rPr>
          <w:noProof/>
        </w:rPr>
        <w:t>5.1.2.1.89</w:t>
      </w:r>
      <w:r w:rsidRPr="008D32A1">
        <w:rPr>
          <w:rFonts w:ascii="Calibri" w:hAnsi="Calibri"/>
          <w:noProof/>
          <w:kern w:val="2"/>
          <w:sz w:val="22"/>
          <w:szCs w:val="22"/>
          <w:lang w:eastAsia="en-GB"/>
        </w:rPr>
        <w:tab/>
      </w:r>
      <w:r>
        <w:rPr>
          <w:noProof/>
        </w:rPr>
        <w:t>Supplementary service parameters</w:t>
      </w:r>
      <w:r>
        <w:rPr>
          <w:noProof/>
        </w:rPr>
        <w:tab/>
      </w:r>
      <w:r>
        <w:rPr>
          <w:noProof/>
        </w:rPr>
        <w:fldChar w:fldCharType="begin" w:fldLock="1"/>
      </w:r>
      <w:r>
        <w:rPr>
          <w:noProof/>
        </w:rPr>
        <w:instrText xml:space="preserve"> PAGEREF _Toc162448671 \h </w:instrText>
      </w:r>
      <w:r>
        <w:rPr>
          <w:noProof/>
        </w:rPr>
      </w:r>
      <w:r>
        <w:rPr>
          <w:noProof/>
        </w:rPr>
        <w:fldChar w:fldCharType="separate"/>
      </w:r>
      <w:r>
        <w:rPr>
          <w:noProof/>
        </w:rPr>
        <w:t>42</w:t>
      </w:r>
      <w:r>
        <w:rPr>
          <w:noProof/>
        </w:rPr>
        <w:fldChar w:fldCharType="end"/>
      </w:r>
    </w:p>
    <w:p w14:paraId="66CE0A19" w14:textId="77777777" w:rsidR="00626644" w:rsidRPr="008D32A1" w:rsidRDefault="00626644">
      <w:pPr>
        <w:pStyle w:val="TOC5"/>
        <w:rPr>
          <w:rFonts w:ascii="Calibri" w:hAnsi="Calibri"/>
          <w:noProof/>
          <w:kern w:val="2"/>
          <w:sz w:val="22"/>
          <w:szCs w:val="22"/>
          <w:lang w:eastAsia="en-GB"/>
        </w:rPr>
      </w:pPr>
      <w:r>
        <w:rPr>
          <w:noProof/>
        </w:rPr>
        <w:t>5.1.2.1.90</w:t>
      </w:r>
      <w:r w:rsidRPr="008D32A1">
        <w:rPr>
          <w:rFonts w:ascii="Calibri" w:hAnsi="Calibri"/>
          <w:noProof/>
          <w:kern w:val="2"/>
          <w:sz w:val="22"/>
          <w:szCs w:val="22"/>
          <w:lang w:eastAsia="en-GB"/>
        </w:rPr>
        <w:tab/>
      </w:r>
      <w:r>
        <w:rPr>
          <w:noProof/>
        </w:rPr>
        <w:t>Supplementary service(s)</w:t>
      </w:r>
      <w:r>
        <w:rPr>
          <w:noProof/>
        </w:rPr>
        <w:tab/>
      </w:r>
      <w:r>
        <w:rPr>
          <w:noProof/>
        </w:rPr>
        <w:fldChar w:fldCharType="begin" w:fldLock="1"/>
      </w:r>
      <w:r>
        <w:rPr>
          <w:noProof/>
        </w:rPr>
        <w:instrText xml:space="preserve"> PAGEREF _Toc162448672 \h </w:instrText>
      </w:r>
      <w:r>
        <w:rPr>
          <w:noProof/>
        </w:rPr>
      </w:r>
      <w:r>
        <w:rPr>
          <w:noProof/>
        </w:rPr>
        <w:fldChar w:fldCharType="separate"/>
      </w:r>
      <w:r>
        <w:rPr>
          <w:noProof/>
        </w:rPr>
        <w:t>42</w:t>
      </w:r>
      <w:r>
        <w:rPr>
          <w:noProof/>
        </w:rPr>
        <w:fldChar w:fldCharType="end"/>
      </w:r>
    </w:p>
    <w:p w14:paraId="096652C0" w14:textId="77777777" w:rsidR="00626644" w:rsidRPr="008D32A1" w:rsidRDefault="00626644">
      <w:pPr>
        <w:pStyle w:val="TOC5"/>
        <w:rPr>
          <w:rFonts w:ascii="Calibri" w:hAnsi="Calibri"/>
          <w:noProof/>
          <w:kern w:val="2"/>
          <w:sz w:val="22"/>
          <w:szCs w:val="22"/>
          <w:lang w:eastAsia="en-GB"/>
        </w:rPr>
      </w:pPr>
      <w:r>
        <w:rPr>
          <w:noProof/>
        </w:rPr>
        <w:lastRenderedPageBreak/>
        <w:t>5.1.2.1.91</w:t>
      </w:r>
      <w:r w:rsidRPr="008D32A1">
        <w:rPr>
          <w:rFonts w:ascii="Calibri" w:hAnsi="Calibri"/>
          <w:noProof/>
          <w:kern w:val="2"/>
          <w:sz w:val="22"/>
          <w:szCs w:val="22"/>
          <w:lang w:eastAsia="en-GB"/>
        </w:rPr>
        <w:tab/>
      </w:r>
      <w:r>
        <w:rPr>
          <w:noProof/>
        </w:rPr>
        <w:t>System type</w:t>
      </w:r>
      <w:r>
        <w:rPr>
          <w:noProof/>
        </w:rPr>
        <w:tab/>
      </w:r>
      <w:r>
        <w:rPr>
          <w:noProof/>
        </w:rPr>
        <w:fldChar w:fldCharType="begin" w:fldLock="1"/>
      </w:r>
      <w:r>
        <w:rPr>
          <w:noProof/>
        </w:rPr>
        <w:instrText xml:space="preserve"> PAGEREF _Toc162448673 \h </w:instrText>
      </w:r>
      <w:r>
        <w:rPr>
          <w:noProof/>
        </w:rPr>
      </w:r>
      <w:r>
        <w:rPr>
          <w:noProof/>
        </w:rPr>
        <w:fldChar w:fldCharType="separate"/>
      </w:r>
      <w:r>
        <w:rPr>
          <w:noProof/>
        </w:rPr>
        <w:t>42</w:t>
      </w:r>
      <w:r>
        <w:rPr>
          <w:noProof/>
        </w:rPr>
        <w:fldChar w:fldCharType="end"/>
      </w:r>
    </w:p>
    <w:p w14:paraId="35815848" w14:textId="77777777" w:rsidR="00626644" w:rsidRPr="008D32A1" w:rsidRDefault="00626644">
      <w:pPr>
        <w:pStyle w:val="TOC5"/>
        <w:rPr>
          <w:rFonts w:ascii="Calibri" w:hAnsi="Calibri"/>
          <w:noProof/>
          <w:kern w:val="2"/>
          <w:sz w:val="22"/>
          <w:szCs w:val="22"/>
          <w:lang w:eastAsia="en-GB"/>
        </w:rPr>
      </w:pPr>
      <w:r>
        <w:rPr>
          <w:noProof/>
        </w:rPr>
        <w:t>5.1.2.1.92</w:t>
      </w:r>
      <w:r w:rsidRPr="008D32A1">
        <w:rPr>
          <w:rFonts w:ascii="Calibri" w:hAnsi="Calibri"/>
          <w:noProof/>
          <w:kern w:val="2"/>
          <w:sz w:val="22"/>
          <w:szCs w:val="22"/>
          <w:lang w:eastAsia="en-GB"/>
        </w:rPr>
        <w:tab/>
      </w:r>
      <w:r>
        <w:rPr>
          <w:noProof/>
        </w:rPr>
        <w:t>Transparency indicator</w:t>
      </w:r>
      <w:r>
        <w:rPr>
          <w:noProof/>
        </w:rPr>
        <w:tab/>
      </w:r>
      <w:r>
        <w:rPr>
          <w:noProof/>
        </w:rPr>
        <w:fldChar w:fldCharType="begin" w:fldLock="1"/>
      </w:r>
      <w:r>
        <w:rPr>
          <w:noProof/>
        </w:rPr>
        <w:instrText xml:space="preserve"> PAGEREF _Toc162448674 \h </w:instrText>
      </w:r>
      <w:r>
        <w:rPr>
          <w:noProof/>
        </w:rPr>
      </w:r>
      <w:r>
        <w:rPr>
          <w:noProof/>
        </w:rPr>
        <w:fldChar w:fldCharType="separate"/>
      </w:r>
      <w:r>
        <w:rPr>
          <w:noProof/>
        </w:rPr>
        <w:t>42</w:t>
      </w:r>
      <w:r>
        <w:rPr>
          <w:noProof/>
        </w:rPr>
        <w:fldChar w:fldCharType="end"/>
      </w:r>
    </w:p>
    <w:p w14:paraId="3E249567" w14:textId="77777777" w:rsidR="00626644" w:rsidRPr="008D32A1" w:rsidRDefault="00626644">
      <w:pPr>
        <w:pStyle w:val="TOC5"/>
        <w:rPr>
          <w:rFonts w:ascii="Calibri" w:hAnsi="Calibri"/>
          <w:noProof/>
          <w:kern w:val="2"/>
          <w:sz w:val="22"/>
          <w:szCs w:val="22"/>
          <w:lang w:eastAsia="en-GB"/>
        </w:rPr>
      </w:pPr>
      <w:r>
        <w:rPr>
          <w:noProof/>
        </w:rPr>
        <w:t>5.1.2.1.93</w:t>
      </w:r>
      <w:r w:rsidRPr="008D32A1">
        <w:rPr>
          <w:rFonts w:ascii="Calibri" w:hAnsi="Calibri"/>
          <w:noProof/>
          <w:kern w:val="2"/>
          <w:sz w:val="22"/>
          <w:szCs w:val="22"/>
          <w:lang w:eastAsia="en-GB"/>
        </w:rPr>
        <w:tab/>
      </w:r>
      <w:r>
        <w:rPr>
          <w:noProof/>
        </w:rPr>
        <w:t>Update result</w:t>
      </w:r>
      <w:r>
        <w:rPr>
          <w:noProof/>
        </w:rPr>
        <w:tab/>
      </w:r>
      <w:r>
        <w:rPr>
          <w:noProof/>
        </w:rPr>
        <w:fldChar w:fldCharType="begin" w:fldLock="1"/>
      </w:r>
      <w:r>
        <w:rPr>
          <w:noProof/>
        </w:rPr>
        <w:instrText xml:space="preserve"> PAGEREF _Toc162448675 \h </w:instrText>
      </w:r>
      <w:r>
        <w:rPr>
          <w:noProof/>
        </w:rPr>
      </w:r>
      <w:r>
        <w:rPr>
          <w:noProof/>
        </w:rPr>
        <w:fldChar w:fldCharType="separate"/>
      </w:r>
      <w:r>
        <w:rPr>
          <w:noProof/>
        </w:rPr>
        <w:t>42</w:t>
      </w:r>
      <w:r>
        <w:rPr>
          <w:noProof/>
        </w:rPr>
        <w:fldChar w:fldCharType="end"/>
      </w:r>
    </w:p>
    <w:p w14:paraId="1C8462B1" w14:textId="77777777" w:rsidR="00626644" w:rsidRPr="008D32A1" w:rsidRDefault="00626644">
      <w:pPr>
        <w:pStyle w:val="TOC4"/>
        <w:rPr>
          <w:rFonts w:ascii="Calibri" w:hAnsi="Calibri"/>
          <w:noProof/>
          <w:kern w:val="2"/>
          <w:sz w:val="22"/>
          <w:szCs w:val="22"/>
          <w:lang w:eastAsia="en-GB"/>
        </w:rPr>
      </w:pPr>
      <w:r>
        <w:rPr>
          <w:noProof/>
        </w:rPr>
        <w:t>5.1.2.2</w:t>
      </w:r>
      <w:r w:rsidRPr="008D32A1">
        <w:rPr>
          <w:rFonts w:ascii="Calibri" w:hAnsi="Calibri"/>
          <w:noProof/>
          <w:kern w:val="2"/>
          <w:sz w:val="22"/>
          <w:szCs w:val="22"/>
          <w:lang w:eastAsia="en-GB"/>
        </w:rPr>
        <w:tab/>
      </w:r>
      <w:r>
        <w:rPr>
          <w:noProof/>
        </w:rPr>
        <w:t>PS domain CDR parameters</w:t>
      </w:r>
      <w:r>
        <w:rPr>
          <w:noProof/>
        </w:rPr>
        <w:tab/>
      </w:r>
      <w:r>
        <w:rPr>
          <w:noProof/>
        </w:rPr>
        <w:fldChar w:fldCharType="begin" w:fldLock="1"/>
      </w:r>
      <w:r>
        <w:rPr>
          <w:noProof/>
        </w:rPr>
        <w:instrText xml:space="preserve"> PAGEREF _Toc162448676 \h </w:instrText>
      </w:r>
      <w:r>
        <w:rPr>
          <w:noProof/>
        </w:rPr>
      </w:r>
      <w:r>
        <w:rPr>
          <w:noProof/>
        </w:rPr>
        <w:fldChar w:fldCharType="separate"/>
      </w:r>
      <w:r>
        <w:rPr>
          <w:noProof/>
        </w:rPr>
        <w:t>42</w:t>
      </w:r>
      <w:r>
        <w:rPr>
          <w:noProof/>
        </w:rPr>
        <w:fldChar w:fldCharType="end"/>
      </w:r>
    </w:p>
    <w:p w14:paraId="1DCAE4B6" w14:textId="77777777" w:rsidR="00626644" w:rsidRPr="008D32A1" w:rsidRDefault="00626644">
      <w:pPr>
        <w:pStyle w:val="TOC5"/>
        <w:rPr>
          <w:rFonts w:ascii="Calibri" w:hAnsi="Calibri"/>
          <w:noProof/>
          <w:kern w:val="2"/>
          <w:sz w:val="22"/>
          <w:szCs w:val="22"/>
          <w:lang w:eastAsia="en-GB"/>
        </w:rPr>
      </w:pPr>
      <w:r>
        <w:rPr>
          <w:noProof/>
        </w:rPr>
        <w:t>5.1.2.2.A</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_Toc162448677 \h </w:instrText>
      </w:r>
      <w:r>
        <w:rPr>
          <w:noProof/>
        </w:rPr>
      </w:r>
      <w:r>
        <w:rPr>
          <w:noProof/>
        </w:rPr>
        <w:fldChar w:fldCharType="separate"/>
      </w:r>
      <w:r>
        <w:rPr>
          <w:noProof/>
        </w:rPr>
        <w:t>42</w:t>
      </w:r>
      <w:r>
        <w:rPr>
          <w:noProof/>
        </w:rPr>
        <w:fldChar w:fldCharType="end"/>
      </w:r>
    </w:p>
    <w:p w14:paraId="0BB4EDBE" w14:textId="77777777" w:rsidR="00626644" w:rsidRPr="008D32A1" w:rsidRDefault="00626644">
      <w:pPr>
        <w:pStyle w:val="TOC5"/>
        <w:rPr>
          <w:rFonts w:ascii="Calibri" w:hAnsi="Calibri"/>
          <w:noProof/>
          <w:kern w:val="2"/>
          <w:sz w:val="22"/>
          <w:szCs w:val="22"/>
          <w:lang w:eastAsia="en-GB"/>
        </w:rPr>
      </w:pPr>
      <w:r w:rsidRPr="00586E4B">
        <w:rPr>
          <w:noProof/>
        </w:rPr>
        <w:t>5.1.2.2.B</w:t>
      </w:r>
      <w:r w:rsidRPr="008D32A1">
        <w:rPr>
          <w:rFonts w:ascii="Calibri" w:hAnsi="Calibri"/>
          <w:noProof/>
          <w:kern w:val="2"/>
          <w:sz w:val="22"/>
          <w:szCs w:val="22"/>
          <w:lang w:eastAsia="en-GB"/>
        </w:rPr>
        <w:tab/>
      </w:r>
      <w:r w:rsidRPr="00586E4B">
        <w:rPr>
          <w:noProof/>
        </w:rPr>
        <w:t>Void</w:t>
      </w:r>
      <w:r>
        <w:rPr>
          <w:noProof/>
        </w:rPr>
        <w:tab/>
      </w:r>
      <w:r>
        <w:rPr>
          <w:noProof/>
        </w:rPr>
        <w:fldChar w:fldCharType="begin" w:fldLock="1"/>
      </w:r>
      <w:r>
        <w:rPr>
          <w:noProof/>
        </w:rPr>
        <w:instrText xml:space="preserve"> PAGEREF _Toc162448678 \h </w:instrText>
      </w:r>
      <w:r>
        <w:rPr>
          <w:noProof/>
        </w:rPr>
      </w:r>
      <w:r>
        <w:rPr>
          <w:noProof/>
        </w:rPr>
        <w:fldChar w:fldCharType="separate"/>
      </w:r>
      <w:r>
        <w:rPr>
          <w:noProof/>
        </w:rPr>
        <w:t>43</w:t>
      </w:r>
      <w:r>
        <w:rPr>
          <w:noProof/>
        </w:rPr>
        <w:fldChar w:fldCharType="end"/>
      </w:r>
    </w:p>
    <w:p w14:paraId="37113A69" w14:textId="77777777" w:rsidR="00626644" w:rsidRPr="008D32A1" w:rsidRDefault="00626644">
      <w:pPr>
        <w:pStyle w:val="TOC5"/>
        <w:rPr>
          <w:rFonts w:ascii="Calibri" w:hAnsi="Calibri"/>
          <w:noProof/>
          <w:kern w:val="2"/>
          <w:sz w:val="22"/>
          <w:szCs w:val="22"/>
          <w:lang w:eastAsia="en-GB"/>
        </w:rPr>
      </w:pPr>
      <w:r w:rsidRPr="00586E4B">
        <w:rPr>
          <w:noProof/>
        </w:rPr>
        <w:t>5.1.2.2.0</w:t>
      </w:r>
      <w:r w:rsidRPr="008D32A1">
        <w:rPr>
          <w:rFonts w:ascii="Calibri" w:hAnsi="Calibri"/>
          <w:noProof/>
          <w:kern w:val="2"/>
          <w:sz w:val="22"/>
          <w:szCs w:val="22"/>
          <w:lang w:eastAsia="en-GB"/>
        </w:rPr>
        <w:tab/>
      </w:r>
      <w:r w:rsidRPr="00586E4B">
        <w:rPr>
          <w:noProof/>
        </w:rPr>
        <w:t>3GPP2 User Location Information</w:t>
      </w:r>
      <w:r>
        <w:rPr>
          <w:noProof/>
        </w:rPr>
        <w:tab/>
      </w:r>
      <w:r>
        <w:rPr>
          <w:noProof/>
        </w:rPr>
        <w:fldChar w:fldCharType="begin" w:fldLock="1"/>
      </w:r>
      <w:r>
        <w:rPr>
          <w:noProof/>
        </w:rPr>
        <w:instrText xml:space="preserve"> PAGEREF _Toc162448679 \h </w:instrText>
      </w:r>
      <w:r>
        <w:rPr>
          <w:noProof/>
        </w:rPr>
      </w:r>
      <w:r>
        <w:rPr>
          <w:noProof/>
        </w:rPr>
        <w:fldChar w:fldCharType="separate"/>
      </w:r>
      <w:r>
        <w:rPr>
          <w:noProof/>
        </w:rPr>
        <w:t>43</w:t>
      </w:r>
      <w:r>
        <w:rPr>
          <w:noProof/>
        </w:rPr>
        <w:fldChar w:fldCharType="end"/>
      </w:r>
    </w:p>
    <w:p w14:paraId="2AFAA450" w14:textId="77777777" w:rsidR="00626644" w:rsidRPr="008D32A1" w:rsidRDefault="00626644">
      <w:pPr>
        <w:pStyle w:val="TOC5"/>
        <w:rPr>
          <w:rFonts w:ascii="Calibri" w:hAnsi="Calibri"/>
          <w:noProof/>
          <w:kern w:val="2"/>
          <w:sz w:val="22"/>
          <w:szCs w:val="22"/>
          <w:lang w:eastAsia="en-GB"/>
        </w:rPr>
      </w:pPr>
      <w:r>
        <w:rPr>
          <w:noProof/>
        </w:rPr>
        <w:t>5.1.2.2.</w:t>
      </w:r>
      <w:r>
        <w:rPr>
          <w:noProof/>
          <w:lang w:eastAsia="zh-CN"/>
        </w:rPr>
        <w:t>0aA</w:t>
      </w:r>
      <w:r w:rsidRPr="008D32A1">
        <w:rPr>
          <w:rFonts w:ascii="Calibri" w:hAnsi="Calibri"/>
          <w:noProof/>
          <w:kern w:val="2"/>
          <w:sz w:val="22"/>
          <w:szCs w:val="22"/>
          <w:lang w:eastAsia="en-GB"/>
        </w:rPr>
        <w:tab/>
      </w:r>
      <w:r w:rsidRPr="005915BE">
        <w:rPr>
          <w:noProof/>
          <w:lang w:val="en-US" w:eastAsia="zh-CN"/>
        </w:rPr>
        <w:t xml:space="preserve">Access </w:t>
      </w:r>
      <w:r>
        <w:rPr>
          <w:noProof/>
          <w:lang w:eastAsia="zh-CN"/>
        </w:rPr>
        <w:t>A</w:t>
      </w:r>
      <w:r w:rsidRPr="005915BE">
        <w:rPr>
          <w:noProof/>
          <w:lang w:val="en-US" w:eastAsia="zh-CN"/>
        </w:rPr>
        <w:t>vailability Change Reason</w:t>
      </w:r>
      <w:r>
        <w:rPr>
          <w:noProof/>
        </w:rPr>
        <w:tab/>
      </w:r>
      <w:r>
        <w:rPr>
          <w:noProof/>
        </w:rPr>
        <w:fldChar w:fldCharType="begin" w:fldLock="1"/>
      </w:r>
      <w:r>
        <w:rPr>
          <w:noProof/>
        </w:rPr>
        <w:instrText xml:space="preserve"> PAGEREF _Toc162448680 \h </w:instrText>
      </w:r>
      <w:r>
        <w:rPr>
          <w:noProof/>
        </w:rPr>
      </w:r>
      <w:r>
        <w:rPr>
          <w:noProof/>
        </w:rPr>
        <w:fldChar w:fldCharType="separate"/>
      </w:r>
      <w:r>
        <w:rPr>
          <w:noProof/>
        </w:rPr>
        <w:t>43</w:t>
      </w:r>
      <w:r>
        <w:rPr>
          <w:noProof/>
        </w:rPr>
        <w:fldChar w:fldCharType="end"/>
      </w:r>
    </w:p>
    <w:p w14:paraId="6C7E668E" w14:textId="77777777" w:rsidR="00626644" w:rsidRPr="008D32A1" w:rsidRDefault="00626644">
      <w:pPr>
        <w:pStyle w:val="TOC5"/>
        <w:rPr>
          <w:rFonts w:ascii="Calibri" w:hAnsi="Calibri"/>
          <w:noProof/>
          <w:kern w:val="2"/>
          <w:sz w:val="22"/>
          <w:szCs w:val="22"/>
          <w:lang w:eastAsia="en-GB"/>
        </w:rPr>
      </w:pPr>
      <w:r>
        <w:rPr>
          <w:noProof/>
        </w:rPr>
        <w:t>5.1.2.2.0A</w:t>
      </w:r>
      <w:r w:rsidRPr="008D32A1">
        <w:rPr>
          <w:rFonts w:ascii="Calibri" w:hAnsi="Calibri"/>
          <w:noProof/>
          <w:kern w:val="2"/>
          <w:sz w:val="22"/>
          <w:szCs w:val="22"/>
          <w:lang w:eastAsia="en-GB"/>
        </w:rPr>
        <w:tab/>
      </w:r>
      <w:r>
        <w:rPr>
          <w:noProof/>
          <w:lang w:bidi="ar-IQ"/>
        </w:rPr>
        <w:t>Access Line Identifier</w:t>
      </w:r>
      <w:r>
        <w:rPr>
          <w:noProof/>
        </w:rPr>
        <w:tab/>
      </w:r>
      <w:r>
        <w:rPr>
          <w:noProof/>
        </w:rPr>
        <w:fldChar w:fldCharType="begin" w:fldLock="1"/>
      </w:r>
      <w:r>
        <w:rPr>
          <w:noProof/>
        </w:rPr>
        <w:instrText xml:space="preserve"> PAGEREF _Toc162448681 \h </w:instrText>
      </w:r>
      <w:r>
        <w:rPr>
          <w:noProof/>
        </w:rPr>
      </w:r>
      <w:r>
        <w:rPr>
          <w:noProof/>
        </w:rPr>
        <w:fldChar w:fldCharType="separate"/>
      </w:r>
      <w:r>
        <w:rPr>
          <w:noProof/>
        </w:rPr>
        <w:t>43</w:t>
      </w:r>
      <w:r>
        <w:rPr>
          <w:noProof/>
        </w:rPr>
        <w:fldChar w:fldCharType="end"/>
      </w:r>
    </w:p>
    <w:p w14:paraId="48313917" w14:textId="77777777" w:rsidR="00626644" w:rsidRPr="008D32A1" w:rsidRDefault="00626644">
      <w:pPr>
        <w:pStyle w:val="TOC5"/>
        <w:rPr>
          <w:rFonts w:ascii="Calibri" w:hAnsi="Calibri"/>
          <w:noProof/>
          <w:kern w:val="2"/>
          <w:sz w:val="22"/>
          <w:szCs w:val="22"/>
          <w:lang w:eastAsia="en-GB"/>
        </w:rPr>
      </w:pPr>
      <w:r>
        <w:rPr>
          <w:noProof/>
        </w:rPr>
        <w:t>5.1.2.2.1</w:t>
      </w:r>
      <w:r w:rsidRPr="008D32A1">
        <w:rPr>
          <w:rFonts w:ascii="Calibri" w:hAnsi="Calibri"/>
          <w:noProof/>
          <w:kern w:val="2"/>
          <w:sz w:val="22"/>
          <w:szCs w:val="22"/>
          <w:lang w:eastAsia="en-GB"/>
        </w:rPr>
        <w:tab/>
      </w:r>
      <w:r>
        <w:rPr>
          <w:noProof/>
        </w:rPr>
        <w:t>Access Point Name (APN) Network/Operator Identifier</w:t>
      </w:r>
      <w:r>
        <w:rPr>
          <w:noProof/>
        </w:rPr>
        <w:tab/>
      </w:r>
      <w:r>
        <w:rPr>
          <w:noProof/>
        </w:rPr>
        <w:fldChar w:fldCharType="begin" w:fldLock="1"/>
      </w:r>
      <w:r>
        <w:rPr>
          <w:noProof/>
        </w:rPr>
        <w:instrText xml:space="preserve"> PAGEREF _Toc162448682 \h </w:instrText>
      </w:r>
      <w:r>
        <w:rPr>
          <w:noProof/>
        </w:rPr>
      </w:r>
      <w:r>
        <w:rPr>
          <w:noProof/>
        </w:rPr>
        <w:fldChar w:fldCharType="separate"/>
      </w:r>
      <w:r>
        <w:rPr>
          <w:noProof/>
        </w:rPr>
        <w:t>43</w:t>
      </w:r>
      <w:r>
        <w:rPr>
          <w:noProof/>
        </w:rPr>
        <w:fldChar w:fldCharType="end"/>
      </w:r>
    </w:p>
    <w:p w14:paraId="23680997" w14:textId="77777777" w:rsidR="00626644" w:rsidRPr="008D32A1" w:rsidRDefault="00626644">
      <w:pPr>
        <w:pStyle w:val="TOC5"/>
        <w:rPr>
          <w:rFonts w:ascii="Calibri" w:hAnsi="Calibri"/>
          <w:noProof/>
          <w:kern w:val="2"/>
          <w:sz w:val="22"/>
          <w:szCs w:val="22"/>
          <w:lang w:eastAsia="en-GB"/>
        </w:rPr>
      </w:pPr>
      <w:r>
        <w:rPr>
          <w:noProof/>
        </w:rPr>
        <w:t>5.1.2.2.1A</w:t>
      </w:r>
      <w:r w:rsidRPr="008D32A1">
        <w:rPr>
          <w:rFonts w:ascii="Calibri" w:hAnsi="Calibri"/>
          <w:noProof/>
          <w:kern w:val="2"/>
          <w:sz w:val="22"/>
          <w:szCs w:val="22"/>
          <w:lang w:eastAsia="en-GB"/>
        </w:rPr>
        <w:tab/>
      </w:r>
      <w:r>
        <w:rPr>
          <w:noProof/>
        </w:rPr>
        <w:t>APN Rate Control</w:t>
      </w:r>
      <w:r>
        <w:rPr>
          <w:noProof/>
        </w:rPr>
        <w:tab/>
      </w:r>
      <w:r>
        <w:rPr>
          <w:noProof/>
        </w:rPr>
        <w:fldChar w:fldCharType="begin" w:fldLock="1"/>
      </w:r>
      <w:r>
        <w:rPr>
          <w:noProof/>
        </w:rPr>
        <w:instrText xml:space="preserve"> PAGEREF _Toc162448683 \h </w:instrText>
      </w:r>
      <w:r>
        <w:rPr>
          <w:noProof/>
        </w:rPr>
      </w:r>
      <w:r>
        <w:rPr>
          <w:noProof/>
        </w:rPr>
        <w:fldChar w:fldCharType="separate"/>
      </w:r>
      <w:r>
        <w:rPr>
          <w:noProof/>
        </w:rPr>
        <w:t>43</w:t>
      </w:r>
      <w:r>
        <w:rPr>
          <w:noProof/>
        </w:rPr>
        <w:fldChar w:fldCharType="end"/>
      </w:r>
    </w:p>
    <w:p w14:paraId="69449E59" w14:textId="77777777" w:rsidR="00626644" w:rsidRPr="008D32A1" w:rsidRDefault="00626644">
      <w:pPr>
        <w:pStyle w:val="TOC5"/>
        <w:rPr>
          <w:rFonts w:ascii="Calibri" w:hAnsi="Calibri"/>
          <w:noProof/>
          <w:kern w:val="2"/>
          <w:sz w:val="22"/>
          <w:szCs w:val="22"/>
          <w:lang w:eastAsia="en-GB"/>
        </w:rPr>
      </w:pPr>
      <w:r>
        <w:rPr>
          <w:noProof/>
        </w:rPr>
        <w:t>5.1.2.2.2</w:t>
      </w:r>
      <w:r w:rsidRPr="008D32A1">
        <w:rPr>
          <w:rFonts w:ascii="Calibri" w:hAnsi="Calibri"/>
          <w:noProof/>
          <w:kern w:val="2"/>
          <w:sz w:val="22"/>
          <w:szCs w:val="22"/>
          <w:lang w:eastAsia="en-GB"/>
        </w:rPr>
        <w:tab/>
      </w:r>
      <w:r>
        <w:rPr>
          <w:noProof/>
        </w:rPr>
        <w:t>APN Selection Mode</w:t>
      </w:r>
      <w:r>
        <w:rPr>
          <w:noProof/>
        </w:rPr>
        <w:tab/>
      </w:r>
      <w:r>
        <w:rPr>
          <w:noProof/>
        </w:rPr>
        <w:fldChar w:fldCharType="begin" w:fldLock="1"/>
      </w:r>
      <w:r>
        <w:rPr>
          <w:noProof/>
        </w:rPr>
        <w:instrText xml:space="preserve"> PAGEREF _Toc162448684 \h </w:instrText>
      </w:r>
      <w:r>
        <w:rPr>
          <w:noProof/>
        </w:rPr>
      </w:r>
      <w:r>
        <w:rPr>
          <w:noProof/>
        </w:rPr>
        <w:fldChar w:fldCharType="separate"/>
      </w:r>
      <w:r>
        <w:rPr>
          <w:noProof/>
        </w:rPr>
        <w:t>43</w:t>
      </w:r>
      <w:r>
        <w:rPr>
          <w:noProof/>
        </w:rPr>
        <w:fldChar w:fldCharType="end"/>
      </w:r>
    </w:p>
    <w:p w14:paraId="087BBAE4" w14:textId="77777777" w:rsidR="00626644" w:rsidRPr="008D32A1" w:rsidRDefault="00626644">
      <w:pPr>
        <w:pStyle w:val="TOC5"/>
        <w:rPr>
          <w:rFonts w:ascii="Calibri" w:hAnsi="Calibri"/>
          <w:noProof/>
          <w:kern w:val="2"/>
          <w:sz w:val="22"/>
          <w:szCs w:val="22"/>
          <w:lang w:eastAsia="en-GB"/>
        </w:rPr>
      </w:pPr>
      <w:r>
        <w:rPr>
          <w:noProof/>
        </w:rPr>
        <w:t>5.1.2.2.3</w:t>
      </w:r>
      <w:r w:rsidRPr="008D32A1">
        <w:rPr>
          <w:rFonts w:ascii="Calibri" w:hAnsi="Calibri"/>
          <w:noProof/>
          <w:kern w:val="2"/>
          <w:sz w:val="22"/>
          <w:szCs w:val="22"/>
          <w:lang w:eastAsia="en-GB"/>
        </w:rPr>
        <w:tab/>
      </w:r>
      <w:r>
        <w:rPr>
          <w:noProof/>
        </w:rPr>
        <w:t>CAMEL Charging Information</w:t>
      </w:r>
      <w:r>
        <w:rPr>
          <w:noProof/>
        </w:rPr>
        <w:tab/>
      </w:r>
      <w:r>
        <w:rPr>
          <w:noProof/>
        </w:rPr>
        <w:fldChar w:fldCharType="begin" w:fldLock="1"/>
      </w:r>
      <w:r>
        <w:rPr>
          <w:noProof/>
        </w:rPr>
        <w:instrText xml:space="preserve"> PAGEREF _Toc162448685 \h </w:instrText>
      </w:r>
      <w:r>
        <w:rPr>
          <w:noProof/>
        </w:rPr>
      </w:r>
      <w:r>
        <w:rPr>
          <w:noProof/>
        </w:rPr>
        <w:fldChar w:fldCharType="separate"/>
      </w:r>
      <w:r>
        <w:rPr>
          <w:noProof/>
        </w:rPr>
        <w:t>43</w:t>
      </w:r>
      <w:r>
        <w:rPr>
          <w:noProof/>
        </w:rPr>
        <w:fldChar w:fldCharType="end"/>
      </w:r>
    </w:p>
    <w:p w14:paraId="0DBD684A" w14:textId="77777777" w:rsidR="00626644" w:rsidRPr="008D32A1" w:rsidRDefault="00626644">
      <w:pPr>
        <w:pStyle w:val="TOC5"/>
        <w:rPr>
          <w:rFonts w:ascii="Calibri" w:hAnsi="Calibri"/>
          <w:noProof/>
          <w:kern w:val="2"/>
          <w:sz w:val="22"/>
          <w:szCs w:val="22"/>
          <w:lang w:eastAsia="en-GB"/>
        </w:rPr>
      </w:pPr>
      <w:r>
        <w:rPr>
          <w:noProof/>
        </w:rPr>
        <w:t>5.1.2.2.4</w:t>
      </w:r>
      <w:r w:rsidRPr="008D32A1">
        <w:rPr>
          <w:rFonts w:ascii="Calibri" w:hAnsi="Calibri"/>
          <w:noProof/>
          <w:kern w:val="2"/>
          <w:sz w:val="22"/>
          <w:szCs w:val="22"/>
          <w:lang w:eastAsia="en-GB"/>
        </w:rPr>
        <w:tab/>
      </w:r>
      <w:r>
        <w:rPr>
          <w:noProof/>
        </w:rPr>
        <w:t>CAMEL Information</w:t>
      </w:r>
      <w:r>
        <w:rPr>
          <w:noProof/>
        </w:rPr>
        <w:tab/>
      </w:r>
      <w:r>
        <w:rPr>
          <w:noProof/>
        </w:rPr>
        <w:fldChar w:fldCharType="begin" w:fldLock="1"/>
      </w:r>
      <w:r>
        <w:rPr>
          <w:noProof/>
        </w:rPr>
        <w:instrText xml:space="preserve"> PAGEREF _Toc162448686 \h </w:instrText>
      </w:r>
      <w:r>
        <w:rPr>
          <w:noProof/>
        </w:rPr>
      </w:r>
      <w:r>
        <w:rPr>
          <w:noProof/>
        </w:rPr>
        <w:fldChar w:fldCharType="separate"/>
      </w:r>
      <w:r>
        <w:rPr>
          <w:noProof/>
        </w:rPr>
        <w:t>43</w:t>
      </w:r>
      <w:r>
        <w:rPr>
          <w:noProof/>
        </w:rPr>
        <w:fldChar w:fldCharType="end"/>
      </w:r>
    </w:p>
    <w:p w14:paraId="36569FD9" w14:textId="77777777" w:rsidR="00626644" w:rsidRPr="008D32A1" w:rsidRDefault="00626644">
      <w:pPr>
        <w:pStyle w:val="TOC5"/>
        <w:rPr>
          <w:rFonts w:ascii="Calibri" w:hAnsi="Calibri"/>
          <w:noProof/>
          <w:kern w:val="2"/>
          <w:sz w:val="22"/>
          <w:szCs w:val="22"/>
          <w:lang w:eastAsia="en-GB"/>
        </w:rPr>
      </w:pPr>
      <w:r>
        <w:rPr>
          <w:noProof/>
        </w:rPr>
        <w:t>5.1.2.2.5</w:t>
      </w:r>
      <w:r w:rsidRPr="008D32A1">
        <w:rPr>
          <w:rFonts w:ascii="Calibri" w:hAnsi="Calibri"/>
          <w:noProof/>
          <w:kern w:val="2"/>
          <w:sz w:val="22"/>
          <w:szCs w:val="22"/>
          <w:lang w:eastAsia="en-GB"/>
        </w:rPr>
        <w:tab/>
      </w:r>
      <w:r>
        <w:rPr>
          <w:noProof/>
        </w:rPr>
        <w:t>Cause for Record Closing</w:t>
      </w:r>
      <w:r>
        <w:rPr>
          <w:noProof/>
        </w:rPr>
        <w:tab/>
      </w:r>
      <w:r>
        <w:rPr>
          <w:noProof/>
        </w:rPr>
        <w:fldChar w:fldCharType="begin" w:fldLock="1"/>
      </w:r>
      <w:r>
        <w:rPr>
          <w:noProof/>
        </w:rPr>
        <w:instrText xml:space="preserve"> PAGEREF _Toc162448687 \h </w:instrText>
      </w:r>
      <w:r>
        <w:rPr>
          <w:noProof/>
        </w:rPr>
      </w:r>
      <w:r>
        <w:rPr>
          <w:noProof/>
        </w:rPr>
        <w:fldChar w:fldCharType="separate"/>
      </w:r>
      <w:r>
        <w:rPr>
          <w:noProof/>
        </w:rPr>
        <w:t>45</w:t>
      </w:r>
      <w:r>
        <w:rPr>
          <w:noProof/>
        </w:rPr>
        <w:fldChar w:fldCharType="end"/>
      </w:r>
    </w:p>
    <w:p w14:paraId="343F0DD1" w14:textId="77777777" w:rsidR="00626644" w:rsidRPr="008D32A1" w:rsidRDefault="00626644">
      <w:pPr>
        <w:pStyle w:val="TOC5"/>
        <w:rPr>
          <w:rFonts w:ascii="Calibri" w:hAnsi="Calibri"/>
          <w:noProof/>
          <w:kern w:val="2"/>
          <w:sz w:val="22"/>
          <w:szCs w:val="22"/>
          <w:lang w:eastAsia="en-GB"/>
        </w:rPr>
      </w:pPr>
      <w:r>
        <w:rPr>
          <w:noProof/>
        </w:rPr>
        <w:t>5.1.2.2.6</w:t>
      </w:r>
      <w:r w:rsidRPr="008D32A1">
        <w:rPr>
          <w:rFonts w:ascii="Calibri" w:hAnsi="Calibri"/>
          <w:noProof/>
          <w:kern w:val="2"/>
          <w:sz w:val="22"/>
          <w:szCs w:val="22"/>
          <w:lang w:eastAsia="en-GB"/>
        </w:rPr>
        <w:tab/>
      </w:r>
      <w:r>
        <w:rPr>
          <w:noProof/>
        </w:rPr>
        <w:t>Cell Identifier</w:t>
      </w:r>
      <w:r>
        <w:rPr>
          <w:noProof/>
        </w:rPr>
        <w:tab/>
      </w:r>
      <w:r>
        <w:rPr>
          <w:noProof/>
        </w:rPr>
        <w:fldChar w:fldCharType="begin" w:fldLock="1"/>
      </w:r>
      <w:r>
        <w:rPr>
          <w:noProof/>
        </w:rPr>
        <w:instrText xml:space="preserve"> PAGEREF _Toc162448688 \h </w:instrText>
      </w:r>
      <w:r>
        <w:rPr>
          <w:noProof/>
        </w:rPr>
      </w:r>
      <w:r>
        <w:rPr>
          <w:noProof/>
        </w:rPr>
        <w:fldChar w:fldCharType="separate"/>
      </w:r>
      <w:r>
        <w:rPr>
          <w:noProof/>
        </w:rPr>
        <w:t>45</w:t>
      </w:r>
      <w:r>
        <w:rPr>
          <w:noProof/>
        </w:rPr>
        <w:fldChar w:fldCharType="end"/>
      </w:r>
    </w:p>
    <w:p w14:paraId="7201D76D" w14:textId="77777777" w:rsidR="00626644" w:rsidRPr="008D32A1" w:rsidRDefault="00626644">
      <w:pPr>
        <w:pStyle w:val="TOC5"/>
        <w:rPr>
          <w:rFonts w:ascii="Calibri" w:hAnsi="Calibri"/>
          <w:noProof/>
          <w:kern w:val="2"/>
          <w:sz w:val="22"/>
          <w:szCs w:val="22"/>
          <w:lang w:eastAsia="en-GB"/>
        </w:rPr>
      </w:pPr>
      <w:r>
        <w:rPr>
          <w:noProof/>
        </w:rPr>
        <w:t>5.1.2.2.7</w:t>
      </w:r>
      <w:r w:rsidRPr="008D32A1">
        <w:rPr>
          <w:rFonts w:ascii="Calibri" w:hAnsi="Calibri"/>
          <w:noProof/>
          <w:kern w:val="2"/>
          <w:sz w:val="22"/>
          <w:szCs w:val="22"/>
          <w:lang w:eastAsia="en-GB"/>
        </w:rPr>
        <w:tab/>
      </w:r>
      <w:r>
        <w:rPr>
          <w:noProof/>
        </w:rPr>
        <w:t>Charging Characteristics</w:t>
      </w:r>
      <w:r>
        <w:rPr>
          <w:noProof/>
        </w:rPr>
        <w:tab/>
      </w:r>
      <w:r>
        <w:rPr>
          <w:noProof/>
        </w:rPr>
        <w:fldChar w:fldCharType="begin" w:fldLock="1"/>
      </w:r>
      <w:r>
        <w:rPr>
          <w:noProof/>
        </w:rPr>
        <w:instrText xml:space="preserve"> PAGEREF _Toc162448689 \h </w:instrText>
      </w:r>
      <w:r>
        <w:rPr>
          <w:noProof/>
        </w:rPr>
      </w:r>
      <w:r>
        <w:rPr>
          <w:noProof/>
        </w:rPr>
        <w:fldChar w:fldCharType="separate"/>
      </w:r>
      <w:r>
        <w:rPr>
          <w:noProof/>
        </w:rPr>
        <w:t>46</w:t>
      </w:r>
      <w:r>
        <w:rPr>
          <w:noProof/>
        </w:rPr>
        <w:fldChar w:fldCharType="end"/>
      </w:r>
    </w:p>
    <w:p w14:paraId="4BB25BE5" w14:textId="77777777" w:rsidR="00626644" w:rsidRPr="008D32A1" w:rsidRDefault="00626644">
      <w:pPr>
        <w:pStyle w:val="TOC5"/>
        <w:rPr>
          <w:rFonts w:ascii="Calibri" w:hAnsi="Calibri"/>
          <w:noProof/>
          <w:kern w:val="2"/>
          <w:sz w:val="22"/>
          <w:szCs w:val="22"/>
          <w:lang w:eastAsia="en-GB"/>
        </w:rPr>
      </w:pPr>
      <w:r>
        <w:rPr>
          <w:noProof/>
        </w:rPr>
        <w:t>5.1.2.2.8</w:t>
      </w:r>
      <w:r w:rsidRPr="008D32A1">
        <w:rPr>
          <w:rFonts w:ascii="Calibri" w:hAnsi="Calibri"/>
          <w:noProof/>
          <w:kern w:val="2"/>
          <w:sz w:val="22"/>
          <w:szCs w:val="22"/>
          <w:lang w:eastAsia="en-GB"/>
        </w:rPr>
        <w:tab/>
      </w:r>
      <w:r>
        <w:rPr>
          <w:noProof/>
        </w:rPr>
        <w:t>Charging Characteristics selection mode</w:t>
      </w:r>
      <w:r>
        <w:rPr>
          <w:noProof/>
        </w:rPr>
        <w:tab/>
      </w:r>
      <w:r>
        <w:rPr>
          <w:noProof/>
        </w:rPr>
        <w:fldChar w:fldCharType="begin" w:fldLock="1"/>
      </w:r>
      <w:r>
        <w:rPr>
          <w:noProof/>
        </w:rPr>
        <w:instrText xml:space="preserve"> PAGEREF _Toc162448690 \h </w:instrText>
      </w:r>
      <w:r>
        <w:rPr>
          <w:noProof/>
        </w:rPr>
      </w:r>
      <w:r>
        <w:rPr>
          <w:noProof/>
        </w:rPr>
        <w:fldChar w:fldCharType="separate"/>
      </w:r>
      <w:r>
        <w:rPr>
          <w:noProof/>
        </w:rPr>
        <w:t>46</w:t>
      </w:r>
      <w:r>
        <w:rPr>
          <w:noProof/>
        </w:rPr>
        <w:fldChar w:fldCharType="end"/>
      </w:r>
    </w:p>
    <w:p w14:paraId="147C3E3B" w14:textId="77777777" w:rsidR="00626644" w:rsidRPr="008D32A1" w:rsidRDefault="00626644">
      <w:pPr>
        <w:pStyle w:val="TOC5"/>
        <w:rPr>
          <w:rFonts w:ascii="Calibri" w:hAnsi="Calibri"/>
          <w:noProof/>
          <w:kern w:val="2"/>
          <w:sz w:val="22"/>
          <w:szCs w:val="22"/>
          <w:lang w:eastAsia="en-GB"/>
        </w:rPr>
      </w:pPr>
      <w:r>
        <w:rPr>
          <w:noProof/>
        </w:rPr>
        <w:t>5.1.2.2.9</w:t>
      </w:r>
      <w:r w:rsidRPr="008D32A1">
        <w:rPr>
          <w:rFonts w:ascii="Calibri" w:hAnsi="Calibri"/>
          <w:noProof/>
          <w:kern w:val="2"/>
          <w:sz w:val="22"/>
          <w:szCs w:val="22"/>
          <w:lang w:eastAsia="en-GB"/>
        </w:rPr>
        <w:tab/>
      </w:r>
      <w:r>
        <w:rPr>
          <w:noProof/>
        </w:rPr>
        <w:t>Charging ID</w:t>
      </w:r>
      <w:r>
        <w:rPr>
          <w:noProof/>
        </w:rPr>
        <w:tab/>
      </w:r>
      <w:r>
        <w:rPr>
          <w:noProof/>
        </w:rPr>
        <w:fldChar w:fldCharType="begin" w:fldLock="1"/>
      </w:r>
      <w:r>
        <w:rPr>
          <w:noProof/>
        </w:rPr>
        <w:instrText xml:space="preserve"> PAGEREF _Toc162448691 \h </w:instrText>
      </w:r>
      <w:r>
        <w:rPr>
          <w:noProof/>
        </w:rPr>
      </w:r>
      <w:r>
        <w:rPr>
          <w:noProof/>
        </w:rPr>
        <w:fldChar w:fldCharType="separate"/>
      </w:r>
      <w:r>
        <w:rPr>
          <w:noProof/>
        </w:rPr>
        <w:t>47</w:t>
      </w:r>
      <w:r>
        <w:rPr>
          <w:noProof/>
        </w:rPr>
        <w:fldChar w:fldCharType="end"/>
      </w:r>
    </w:p>
    <w:p w14:paraId="7D6C0F55" w14:textId="77777777" w:rsidR="00626644" w:rsidRPr="008D32A1" w:rsidRDefault="00626644">
      <w:pPr>
        <w:pStyle w:val="TOC5"/>
        <w:rPr>
          <w:rFonts w:ascii="Calibri" w:hAnsi="Calibri"/>
          <w:noProof/>
          <w:kern w:val="2"/>
          <w:sz w:val="22"/>
          <w:szCs w:val="22"/>
          <w:lang w:eastAsia="en-GB"/>
        </w:rPr>
      </w:pPr>
      <w:r>
        <w:rPr>
          <w:noProof/>
        </w:rPr>
        <w:t>5.1.2.2.9A</w:t>
      </w:r>
      <w:r w:rsidRPr="008D32A1">
        <w:rPr>
          <w:rFonts w:ascii="Calibri" w:hAnsi="Calibri"/>
          <w:noProof/>
          <w:kern w:val="2"/>
          <w:sz w:val="22"/>
          <w:szCs w:val="22"/>
          <w:lang w:eastAsia="en-GB"/>
        </w:rPr>
        <w:tab/>
      </w:r>
      <w:r>
        <w:rPr>
          <w:noProof/>
        </w:rPr>
        <w:t>CN Operator Selection Entity</w:t>
      </w:r>
      <w:r>
        <w:rPr>
          <w:noProof/>
        </w:rPr>
        <w:tab/>
      </w:r>
      <w:r>
        <w:rPr>
          <w:noProof/>
        </w:rPr>
        <w:fldChar w:fldCharType="begin" w:fldLock="1"/>
      </w:r>
      <w:r>
        <w:rPr>
          <w:noProof/>
        </w:rPr>
        <w:instrText xml:space="preserve"> PAGEREF _Toc162448692 \h </w:instrText>
      </w:r>
      <w:r>
        <w:rPr>
          <w:noProof/>
        </w:rPr>
      </w:r>
      <w:r>
        <w:rPr>
          <w:noProof/>
        </w:rPr>
        <w:fldChar w:fldCharType="separate"/>
      </w:r>
      <w:r>
        <w:rPr>
          <w:noProof/>
        </w:rPr>
        <w:t>47</w:t>
      </w:r>
      <w:r>
        <w:rPr>
          <w:noProof/>
        </w:rPr>
        <w:fldChar w:fldCharType="end"/>
      </w:r>
    </w:p>
    <w:p w14:paraId="35952F08" w14:textId="77777777" w:rsidR="00626644" w:rsidRPr="008D32A1" w:rsidRDefault="00626644">
      <w:pPr>
        <w:pStyle w:val="TOC5"/>
        <w:rPr>
          <w:rFonts w:ascii="Calibri" w:hAnsi="Calibri"/>
          <w:noProof/>
          <w:kern w:val="2"/>
          <w:sz w:val="22"/>
          <w:szCs w:val="22"/>
          <w:lang w:eastAsia="en-GB"/>
        </w:rPr>
      </w:pPr>
      <w:r>
        <w:rPr>
          <w:noProof/>
        </w:rPr>
        <w:t>5.1.2.2.9Aa</w:t>
      </w:r>
      <w:r w:rsidRPr="008D32A1">
        <w:rPr>
          <w:rFonts w:ascii="Calibri" w:hAnsi="Calibri"/>
          <w:noProof/>
          <w:kern w:val="2"/>
          <w:sz w:val="22"/>
          <w:szCs w:val="22"/>
          <w:lang w:eastAsia="en-GB"/>
        </w:rPr>
        <w:tab/>
      </w:r>
      <w:r>
        <w:rPr>
          <w:noProof/>
        </w:rPr>
        <w:t>CP CIoT EPS Optimisation Indicator</w:t>
      </w:r>
      <w:r>
        <w:rPr>
          <w:noProof/>
        </w:rPr>
        <w:tab/>
      </w:r>
      <w:r>
        <w:rPr>
          <w:noProof/>
        </w:rPr>
        <w:fldChar w:fldCharType="begin" w:fldLock="1"/>
      </w:r>
      <w:r>
        <w:rPr>
          <w:noProof/>
        </w:rPr>
        <w:instrText xml:space="preserve"> PAGEREF _Toc162448693 \h </w:instrText>
      </w:r>
      <w:r>
        <w:rPr>
          <w:noProof/>
        </w:rPr>
      </w:r>
      <w:r>
        <w:rPr>
          <w:noProof/>
        </w:rPr>
        <w:fldChar w:fldCharType="separate"/>
      </w:r>
      <w:r>
        <w:rPr>
          <w:noProof/>
        </w:rPr>
        <w:t>47</w:t>
      </w:r>
      <w:r>
        <w:rPr>
          <w:noProof/>
        </w:rPr>
        <w:fldChar w:fldCharType="end"/>
      </w:r>
    </w:p>
    <w:p w14:paraId="373A2930" w14:textId="77777777" w:rsidR="00626644" w:rsidRPr="008D32A1" w:rsidRDefault="00626644">
      <w:pPr>
        <w:pStyle w:val="TOC5"/>
        <w:rPr>
          <w:rFonts w:ascii="Calibri" w:hAnsi="Calibri"/>
          <w:noProof/>
          <w:kern w:val="2"/>
          <w:sz w:val="22"/>
          <w:szCs w:val="22"/>
          <w:lang w:eastAsia="en-GB"/>
        </w:rPr>
      </w:pPr>
      <w:r>
        <w:rPr>
          <w:noProof/>
          <w:lang w:eastAsia="zh-CN"/>
        </w:rPr>
        <w:t>5.1.2.2.9B</w:t>
      </w:r>
      <w:r w:rsidRPr="008D32A1">
        <w:rPr>
          <w:rFonts w:ascii="Calibri" w:hAnsi="Calibri"/>
          <w:noProof/>
          <w:kern w:val="2"/>
          <w:sz w:val="22"/>
          <w:szCs w:val="22"/>
          <w:lang w:eastAsia="en-GB"/>
        </w:rPr>
        <w:tab/>
      </w:r>
      <w:r>
        <w:rPr>
          <w:noProof/>
          <w:lang w:eastAsia="zh-CN" w:bidi="ar-IQ"/>
        </w:rPr>
        <w:t xml:space="preserve">Charging per IP-CAN Session </w:t>
      </w:r>
      <w:r>
        <w:rPr>
          <w:noProof/>
          <w:lang w:eastAsia="zh-CN"/>
        </w:rPr>
        <w:t>Indicator</w:t>
      </w:r>
      <w:r>
        <w:rPr>
          <w:noProof/>
        </w:rPr>
        <w:tab/>
      </w:r>
      <w:r>
        <w:rPr>
          <w:noProof/>
        </w:rPr>
        <w:fldChar w:fldCharType="begin" w:fldLock="1"/>
      </w:r>
      <w:r>
        <w:rPr>
          <w:noProof/>
        </w:rPr>
        <w:instrText xml:space="preserve"> PAGEREF _Toc162448694 \h </w:instrText>
      </w:r>
      <w:r>
        <w:rPr>
          <w:noProof/>
        </w:rPr>
      </w:r>
      <w:r>
        <w:rPr>
          <w:noProof/>
        </w:rPr>
        <w:fldChar w:fldCharType="separate"/>
      </w:r>
      <w:r>
        <w:rPr>
          <w:noProof/>
        </w:rPr>
        <w:t>47</w:t>
      </w:r>
      <w:r>
        <w:rPr>
          <w:noProof/>
        </w:rPr>
        <w:fldChar w:fldCharType="end"/>
      </w:r>
    </w:p>
    <w:p w14:paraId="4D4AE3C3" w14:textId="77777777" w:rsidR="00626644" w:rsidRPr="008D32A1" w:rsidRDefault="00626644">
      <w:pPr>
        <w:pStyle w:val="TOC5"/>
        <w:rPr>
          <w:rFonts w:ascii="Calibri" w:hAnsi="Calibri"/>
          <w:noProof/>
          <w:kern w:val="2"/>
          <w:sz w:val="22"/>
          <w:szCs w:val="22"/>
          <w:lang w:eastAsia="en-GB"/>
        </w:rPr>
      </w:pPr>
      <w:r>
        <w:rPr>
          <w:noProof/>
        </w:rPr>
        <w:t>5.1.2.2.10</w:t>
      </w:r>
      <w:r w:rsidRPr="008D32A1">
        <w:rPr>
          <w:rFonts w:ascii="Calibri" w:hAnsi="Calibri"/>
          <w:noProof/>
          <w:kern w:val="2"/>
          <w:sz w:val="22"/>
          <w:szCs w:val="22"/>
          <w:lang w:eastAsia="en-GB"/>
        </w:rPr>
        <w:tab/>
      </w:r>
      <w:r>
        <w:rPr>
          <w:noProof/>
        </w:rPr>
        <w:t>Destination Number</w:t>
      </w:r>
      <w:r>
        <w:rPr>
          <w:noProof/>
        </w:rPr>
        <w:tab/>
      </w:r>
      <w:r>
        <w:rPr>
          <w:noProof/>
        </w:rPr>
        <w:fldChar w:fldCharType="begin" w:fldLock="1"/>
      </w:r>
      <w:r>
        <w:rPr>
          <w:noProof/>
        </w:rPr>
        <w:instrText xml:space="preserve"> PAGEREF _Toc162448695 \h </w:instrText>
      </w:r>
      <w:r>
        <w:rPr>
          <w:noProof/>
        </w:rPr>
      </w:r>
      <w:r>
        <w:rPr>
          <w:noProof/>
        </w:rPr>
        <w:fldChar w:fldCharType="separate"/>
      </w:r>
      <w:r>
        <w:rPr>
          <w:noProof/>
        </w:rPr>
        <w:t>47</w:t>
      </w:r>
      <w:r>
        <w:rPr>
          <w:noProof/>
        </w:rPr>
        <w:fldChar w:fldCharType="end"/>
      </w:r>
    </w:p>
    <w:p w14:paraId="4D109B10" w14:textId="77777777" w:rsidR="00626644" w:rsidRPr="008D32A1" w:rsidRDefault="00626644">
      <w:pPr>
        <w:pStyle w:val="TOC5"/>
        <w:rPr>
          <w:rFonts w:ascii="Calibri" w:hAnsi="Calibri"/>
          <w:noProof/>
          <w:kern w:val="2"/>
          <w:sz w:val="22"/>
          <w:szCs w:val="22"/>
          <w:lang w:eastAsia="en-GB"/>
        </w:rPr>
      </w:pPr>
      <w:r>
        <w:rPr>
          <w:noProof/>
        </w:rPr>
        <w:t>5.1.2.2.11</w:t>
      </w:r>
      <w:r w:rsidRPr="008D32A1">
        <w:rPr>
          <w:rFonts w:ascii="Calibri" w:hAnsi="Calibri"/>
          <w:noProof/>
          <w:kern w:val="2"/>
          <w:sz w:val="22"/>
          <w:szCs w:val="22"/>
          <w:lang w:eastAsia="en-GB"/>
        </w:rPr>
        <w:tab/>
      </w:r>
      <w:r>
        <w:rPr>
          <w:noProof/>
        </w:rPr>
        <w:t>Diagnostics</w:t>
      </w:r>
      <w:r>
        <w:rPr>
          <w:noProof/>
        </w:rPr>
        <w:tab/>
      </w:r>
      <w:r>
        <w:rPr>
          <w:noProof/>
        </w:rPr>
        <w:fldChar w:fldCharType="begin" w:fldLock="1"/>
      </w:r>
      <w:r>
        <w:rPr>
          <w:noProof/>
        </w:rPr>
        <w:instrText xml:space="preserve"> PAGEREF _Toc162448696 \h </w:instrText>
      </w:r>
      <w:r>
        <w:rPr>
          <w:noProof/>
        </w:rPr>
      </w:r>
      <w:r>
        <w:rPr>
          <w:noProof/>
        </w:rPr>
        <w:fldChar w:fldCharType="separate"/>
      </w:r>
      <w:r>
        <w:rPr>
          <w:noProof/>
        </w:rPr>
        <w:t>47</w:t>
      </w:r>
      <w:r>
        <w:rPr>
          <w:noProof/>
        </w:rPr>
        <w:fldChar w:fldCharType="end"/>
      </w:r>
    </w:p>
    <w:p w14:paraId="11198BE2" w14:textId="77777777" w:rsidR="00626644" w:rsidRPr="008D32A1" w:rsidRDefault="00626644">
      <w:pPr>
        <w:pStyle w:val="TOC5"/>
        <w:rPr>
          <w:rFonts w:ascii="Calibri" w:hAnsi="Calibri"/>
          <w:noProof/>
          <w:kern w:val="2"/>
          <w:sz w:val="22"/>
          <w:szCs w:val="22"/>
          <w:lang w:eastAsia="en-GB"/>
        </w:rPr>
      </w:pPr>
      <w:r>
        <w:rPr>
          <w:noProof/>
        </w:rPr>
        <w:t>5.1.2.2.12</w:t>
      </w:r>
      <w:r w:rsidRPr="008D32A1">
        <w:rPr>
          <w:rFonts w:ascii="Calibri" w:hAnsi="Calibri"/>
          <w:noProof/>
          <w:kern w:val="2"/>
          <w:sz w:val="22"/>
          <w:szCs w:val="22"/>
          <w:lang w:eastAsia="en-GB"/>
        </w:rPr>
        <w:tab/>
      </w:r>
      <w:r>
        <w:rPr>
          <w:noProof/>
        </w:rPr>
        <w:t>Duration</w:t>
      </w:r>
      <w:r>
        <w:rPr>
          <w:noProof/>
        </w:rPr>
        <w:tab/>
      </w:r>
      <w:r>
        <w:rPr>
          <w:noProof/>
        </w:rPr>
        <w:fldChar w:fldCharType="begin" w:fldLock="1"/>
      </w:r>
      <w:r>
        <w:rPr>
          <w:noProof/>
        </w:rPr>
        <w:instrText xml:space="preserve"> PAGEREF _Toc162448697 \h </w:instrText>
      </w:r>
      <w:r>
        <w:rPr>
          <w:noProof/>
        </w:rPr>
      </w:r>
      <w:r>
        <w:rPr>
          <w:noProof/>
        </w:rPr>
        <w:fldChar w:fldCharType="separate"/>
      </w:r>
      <w:r>
        <w:rPr>
          <w:noProof/>
        </w:rPr>
        <w:t>47</w:t>
      </w:r>
      <w:r>
        <w:rPr>
          <w:noProof/>
        </w:rPr>
        <w:fldChar w:fldCharType="end"/>
      </w:r>
    </w:p>
    <w:p w14:paraId="1C181321" w14:textId="77777777" w:rsidR="00626644" w:rsidRPr="008D32A1" w:rsidRDefault="00626644">
      <w:pPr>
        <w:pStyle w:val="TOC5"/>
        <w:rPr>
          <w:rFonts w:ascii="Calibri" w:hAnsi="Calibri"/>
          <w:noProof/>
          <w:kern w:val="2"/>
          <w:sz w:val="22"/>
          <w:szCs w:val="22"/>
          <w:lang w:eastAsia="en-GB"/>
        </w:rPr>
      </w:pPr>
      <w:r>
        <w:rPr>
          <w:noProof/>
        </w:rPr>
        <w:t>5.1.2.2.13</w:t>
      </w:r>
      <w:r w:rsidRPr="008D32A1">
        <w:rPr>
          <w:rFonts w:ascii="Calibri" w:hAnsi="Calibri"/>
          <w:noProof/>
          <w:kern w:val="2"/>
          <w:sz w:val="22"/>
          <w:szCs w:val="22"/>
          <w:lang w:eastAsia="en-GB"/>
        </w:rPr>
        <w:tab/>
      </w:r>
      <w:r>
        <w:rPr>
          <w:noProof/>
        </w:rPr>
        <w:t>Dynamic Address Flag</w:t>
      </w:r>
      <w:r>
        <w:rPr>
          <w:noProof/>
        </w:rPr>
        <w:tab/>
      </w:r>
      <w:r>
        <w:rPr>
          <w:noProof/>
        </w:rPr>
        <w:fldChar w:fldCharType="begin" w:fldLock="1"/>
      </w:r>
      <w:r>
        <w:rPr>
          <w:noProof/>
        </w:rPr>
        <w:instrText xml:space="preserve"> PAGEREF _Toc162448698 \h </w:instrText>
      </w:r>
      <w:r>
        <w:rPr>
          <w:noProof/>
        </w:rPr>
      </w:r>
      <w:r>
        <w:rPr>
          <w:noProof/>
        </w:rPr>
        <w:fldChar w:fldCharType="separate"/>
      </w:r>
      <w:r>
        <w:rPr>
          <w:noProof/>
        </w:rPr>
        <w:t>48</w:t>
      </w:r>
      <w:r>
        <w:rPr>
          <w:noProof/>
        </w:rPr>
        <w:fldChar w:fldCharType="end"/>
      </w:r>
    </w:p>
    <w:p w14:paraId="62A28B0A" w14:textId="77777777" w:rsidR="00626644" w:rsidRPr="008D32A1" w:rsidRDefault="00626644">
      <w:pPr>
        <w:pStyle w:val="TOC5"/>
        <w:rPr>
          <w:rFonts w:ascii="Calibri" w:hAnsi="Calibri"/>
          <w:noProof/>
          <w:kern w:val="2"/>
          <w:sz w:val="22"/>
          <w:szCs w:val="22"/>
          <w:lang w:eastAsia="en-GB"/>
        </w:rPr>
      </w:pPr>
      <w:r>
        <w:rPr>
          <w:noProof/>
        </w:rPr>
        <w:t>5.1.2.2.13A</w:t>
      </w:r>
      <w:r w:rsidRPr="008D32A1">
        <w:rPr>
          <w:rFonts w:ascii="Calibri" w:hAnsi="Calibri"/>
          <w:noProof/>
          <w:kern w:val="2"/>
          <w:sz w:val="22"/>
          <w:szCs w:val="22"/>
          <w:lang w:eastAsia="en-GB"/>
        </w:rPr>
        <w:tab/>
      </w:r>
      <w:r>
        <w:rPr>
          <w:noProof/>
        </w:rPr>
        <w:t>Dynamic Address Flag</w:t>
      </w:r>
      <w:r>
        <w:rPr>
          <w:noProof/>
          <w:lang w:eastAsia="zh-CN"/>
        </w:rPr>
        <w:t xml:space="preserve"> Extension</w:t>
      </w:r>
      <w:r>
        <w:rPr>
          <w:noProof/>
        </w:rPr>
        <w:tab/>
      </w:r>
      <w:r>
        <w:rPr>
          <w:noProof/>
        </w:rPr>
        <w:fldChar w:fldCharType="begin" w:fldLock="1"/>
      </w:r>
      <w:r>
        <w:rPr>
          <w:noProof/>
        </w:rPr>
        <w:instrText xml:space="preserve"> PAGEREF _Toc162448699 \h </w:instrText>
      </w:r>
      <w:r>
        <w:rPr>
          <w:noProof/>
        </w:rPr>
      </w:r>
      <w:r>
        <w:rPr>
          <w:noProof/>
        </w:rPr>
        <w:fldChar w:fldCharType="separate"/>
      </w:r>
      <w:r>
        <w:rPr>
          <w:noProof/>
        </w:rPr>
        <w:t>48</w:t>
      </w:r>
      <w:r>
        <w:rPr>
          <w:noProof/>
        </w:rPr>
        <w:fldChar w:fldCharType="end"/>
      </w:r>
    </w:p>
    <w:p w14:paraId="10BCE55D" w14:textId="77777777" w:rsidR="00626644" w:rsidRPr="008D32A1" w:rsidRDefault="00626644">
      <w:pPr>
        <w:pStyle w:val="TOC5"/>
        <w:rPr>
          <w:rFonts w:ascii="Calibri" w:hAnsi="Calibri"/>
          <w:noProof/>
          <w:kern w:val="2"/>
          <w:sz w:val="22"/>
          <w:szCs w:val="22"/>
          <w:lang w:eastAsia="en-GB"/>
        </w:rPr>
      </w:pPr>
      <w:r>
        <w:rPr>
          <w:noProof/>
        </w:rPr>
        <w:t>5.1.2.2.13Aa</w:t>
      </w:r>
      <w:r w:rsidRPr="008D32A1">
        <w:rPr>
          <w:rFonts w:ascii="Calibri" w:hAnsi="Calibri"/>
          <w:noProof/>
          <w:kern w:val="2"/>
          <w:sz w:val="22"/>
          <w:szCs w:val="22"/>
          <w:lang w:eastAsia="en-GB"/>
        </w:rPr>
        <w:tab/>
      </w:r>
      <w:r>
        <w:rPr>
          <w:noProof/>
        </w:rPr>
        <w:t>Enhanced Diagnostics</w:t>
      </w:r>
      <w:r>
        <w:rPr>
          <w:noProof/>
        </w:rPr>
        <w:tab/>
      </w:r>
      <w:r>
        <w:rPr>
          <w:noProof/>
        </w:rPr>
        <w:fldChar w:fldCharType="begin" w:fldLock="1"/>
      </w:r>
      <w:r>
        <w:rPr>
          <w:noProof/>
        </w:rPr>
        <w:instrText xml:space="preserve"> PAGEREF _Toc162448700 \h </w:instrText>
      </w:r>
      <w:r>
        <w:rPr>
          <w:noProof/>
        </w:rPr>
      </w:r>
      <w:r>
        <w:rPr>
          <w:noProof/>
        </w:rPr>
        <w:fldChar w:fldCharType="separate"/>
      </w:r>
      <w:r>
        <w:rPr>
          <w:noProof/>
        </w:rPr>
        <w:t>48</w:t>
      </w:r>
      <w:r>
        <w:rPr>
          <w:noProof/>
        </w:rPr>
        <w:fldChar w:fldCharType="end"/>
      </w:r>
    </w:p>
    <w:p w14:paraId="39B7D563" w14:textId="77777777" w:rsidR="00626644" w:rsidRPr="008D32A1" w:rsidRDefault="00626644">
      <w:pPr>
        <w:pStyle w:val="TOC5"/>
        <w:rPr>
          <w:rFonts w:ascii="Calibri" w:hAnsi="Calibri"/>
          <w:noProof/>
          <w:kern w:val="2"/>
          <w:sz w:val="22"/>
          <w:szCs w:val="22"/>
          <w:lang w:eastAsia="en-GB"/>
        </w:rPr>
      </w:pPr>
      <w:r>
        <w:rPr>
          <w:noProof/>
        </w:rPr>
        <w:t>5.1.2.2.13B</w:t>
      </w:r>
      <w:r w:rsidRPr="008D32A1">
        <w:rPr>
          <w:rFonts w:ascii="Calibri" w:hAnsi="Calibri"/>
          <w:noProof/>
          <w:kern w:val="2"/>
          <w:sz w:val="22"/>
          <w:szCs w:val="22"/>
          <w:lang w:eastAsia="en-GB"/>
        </w:rPr>
        <w:tab/>
      </w:r>
      <w:r>
        <w:rPr>
          <w:noProof/>
        </w:rPr>
        <w:t>EPC QoS Information</w:t>
      </w:r>
      <w:r>
        <w:rPr>
          <w:noProof/>
        </w:rPr>
        <w:tab/>
      </w:r>
      <w:r>
        <w:rPr>
          <w:noProof/>
        </w:rPr>
        <w:fldChar w:fldCharType="begin" w:fldLock="1"/>
      </w:r>
      <w:r>
        <w:rPr>
          <w:noProof/>
        </w:rPr>
        <w:instrText xml:space="preserve"> PAGEREF _Toc162448701 \h </w:instrText>
      </w:r>
      <w:r>
        <w:rPr>
          <w:noProof/>
        </w:rPr>
      </w:r>
      <w:r>
        <w:rPr>
          <w:noProof/>
        </w:rPr>
        <w:fldChar w:fldCharType="separate"/>
      </w:r>
      <w:r>
        <w:rPr>
          <w:noProof/>
        </w:rPr>
        <w:t>48</w:t>
      </w:r>
      <w:r>
        <w:rPr>
          <w:noProof/>
        </w:rPr>
        <w:fldChar w:fldCharType="end"/>
      </w:r>
    </w:p>
    <w:p w14:paraId="5C81FE12" w14:textId="77777777" w:rsidR="00626644" w:rsidRPr="008D32A1" w:rsidRDefault="00626644">
      <w:pPr>
        <w:pStyle w:val="TOC5"/>
        <w:rPr>
          <w:rFonts w:ascii="Calibri" w:hAnsi="Calibri"/>
          <w:noProof/>
          <w:kern w:val="2"/>
          <w:sz w:val="22"/>
          <w:szCs w:val="22"/>
          <w:lang w:eastAsia="en-GB"/>
        </w:rPr>
      </w:pPr>
      <w:r>
        <w:rPr>
          <w:noProof/>
        </w:rPr>
        <w:t>5.1.2.2.13C</w:t>
      </w:r>
      <w:r w:rsidRPr="008D32A1">
        <w:rPr>
          <w:rFonts w:ascii="Calibri" w:hAnsi="Calibri"/>
          <w:noProof/>
          <w:kern w:val="2"/>
          <w:sz w:val="22"/>
          <w:szCs w:val="22"/>
          <w:lang w:eastAsia="en-GB"/>
        </w:rPr>
        <w:tab/>
      </w:r>
      <w:r>
        <w:rPr>
          <w:noProof/>
        </w:rPr>
        <w:t>ePDG Address Used</w:t>
      </w:r>
      <w:r>
        <w:rPr>
          <w:noProof/>
        </w:rPr>
        <w:tab/>
      </w:r>
      <w:r>
        <w:rPr>
          <w:noProof/>
        </w:rPr>
        <w:fldChar w:fldCharType="begin" w:fldLock="1"/>
      </w:r>
      <w:r>
        <w:rPr>
          <w:noProof/>
        </w:rPr>
        <w:instrText xml:space="preserve"> PAGEREF _Toc162448702 \h </w:instrText>
      </w:r>
      <w:r>
        <w:rPr>
          <w:noProof/>
        </w:rPr>
      </w:r>
      <w:r>
        <w:rPr>
          <w:noProof/>
        </w:rPr>
        <w:fldChar w:fldCharType="separate"/>
      </w:r>
      <w:r>
        <w:rPr>
          <w:noProof/>
        </w:rPr>
        <w:t>48</w:t>
      </w:r>
      <w:r>
        <w:rPr>
          <w:noProof/>
        </w:rPr>
        <w:fldChar w:fldCharType="end"/>
      </w:r>
    </w:p>
    <w:p w14:paraId="01FCE0D8" w14:textId="77777777" w:rsidR="00626644" w:rsidRPr="008D32A1" w:rsidRDefault="00626644">
      <w:pPr>
        <w:pStyle w:val="TOC5"/>
        <w:rPr>
          <w:rFonts w:ascii="Calibri" w:hAnsi="Calibri"/>
          <w:noProof/>
          <w:kern w:val="2"/>
          <w:sz w:val="22"/>
          <w:szCs w:val="22"/>
          <w:lang w:eastAsia="en-GB"/>
        </w:rPr>
      </w:pPr>
      <w:r>
        <w:rPr>
          <w:noProof/>
        </w:rPr>
        <w:t>5.1.2.2.13D</w:t>
      </w:r>
      <w:r w:rsidRPr="008D32A1">
        <w:rPr>
          <w:rFonts w:ascii="Calibri" w:hAnsi="Calibri"/>
          <w:noProof/>
          <w:kern w:val="2"/>
          <w:sz w:val="22"/>
          <w:szCs w:val="22"/>
          <w:lang w:eastAsia="en-GB"/>
        </w:rPr>
        <w:tab/>
      </w:r>
      <w:r>
        <w:rPr>
          <w:noProof/>
        </w:rPr>
        <w:t>ePDG IPv6 Address</w:t>
      </w:r>
      <w:r>
        <w:rPr>
          <w:noProof/>
        </w:rPr>
        <w:tab/>
      </w:r>
      <w:r>
        <w:rPr>
          <w:noProof/>
        </w:rPr>
        <w:fldChar w:fldCharType="begin" w:fldLock="1"/>
      </w:r>
      <w:r>
        <w:rPr>
          <w:noProof/>
        </w:rPr>
        <w:instrText xml:space="preserve"> PAGEREF _Toc162448703 \h </w:instrText>
      </w:r>
      <w:r>
        <w:rPr>
          <w:noProof/>
        </w:rPr>
      </w:r>
      <w:r>
        <w:rPr>
          <w:noProof/>
        </w:rPr>
        <w:fldChar w:fldCharType="separate"/>
      </w:r>
      <w:r>
        <w:rPr>
          <w:noProof/>
        </w:rPr>
        <w:t>48</w:t>
      </w:r>
      <w:r>
        <w:rPr>
          <w:noProof/>
        </w:rPr>
        <w:fldChar w:fldCharType="end"/>
      </w:r>
    </w:p>
    <w:p w14:paraId="5D4A6BF3" w14:textId="77777777" w:rsidR="00626644" w:rsidRPr="008D32A1" w:rsidRDefault="00626644">
      <w:pPr>
        <w:pStyle w:val="TOC5"/>
        <w:rPr>
          <w:rFonts w:ascii="Calibri" w:hAnsi="Calibri"/>
          <w:noProof/>
          <w:kern w:val="2"/>
          <w:sz w:val="22"/>
          <w:szCs w:val="22"/>
          <w:lang w:eastAsia="en-GB"/>
        </w:rPr>
      </w:pPr>
      <w:r>
        <w:rPr>
          <w:noProof/>
        </w:rPr>
        <w:t>5.1.2.2.14</w:t>
      </w:r>
      <w:r w:rsidRPr="008D32A1">
        <w:rPr>
          <w:rFonts w:ascii="Calibri" w:hAnsi="Calibri"/>
          <w:noProof/>
          <w:kern w:val="2"/>
          <w:sz w:val="22"/>
          <w:szCs w:val="22"/>
          <w:lang w:eastAsia="en-GB"/>
        </w:rPr>
        <w:tab/>
      </w:r>
      <w:r>
        <w:rPr>
          <w:noProof/>
        </w:rPr>
        <w:t>Event Time Stamps</w:t>
      </w:r>
      <w:r>
        <w:rPr>
          <w:noProof/>
        </w:rPr>
        <w:tab/>
      </w:r>
      <w:r>
        <w:rPr>
          <w:noProof/>
        </w:rPr>
        <w:fldChar w:fldCharType="begin" w:fldLock="1"/>
      </w:r>
      <w:r>
        <w:rPr>
          <w:noProof/>
        </w:rPr>
        <w:instrText xml:space="preserve"> PAGEREF _Toc162448704 \h </w:instrText>
      </w:r>
      <w:r>
        <w:rPr>
          <w:noProof/>
        </w:rPr>
      </w:r>
      <w:r>
        <w:rPr>
          <w:noProof/>
        </w:rPr>
        <w:fldChar w:fldCharType="separate"/>
      </w:r>
      <w:r>
        <w:rPr>
          <w:noProof/>
        </w:rPr>
        <w:t>48</w:t>
      </w:r>
      <w:r>
        <w:rPr>
          <w:noProof/>
        </w:rPr>
        <w:fldChar w:fldCharType="end"/>
      </w:r>
    </w:p>
    <w:p w14:paraId="0B1C2CF0" w14:textId="77777777" w:rsidR="00626644" w:rsidRPr="008D32A1" w:rsidRDefault="00626644">
      <w:pPr>
        <w:pStyle w:val="TOC5"/>
        <w:rPr>
          <w:rFonts w:ascii="Calibri" w:hAnsi="Calibri"/>
          <w:noProof/>
          <w:kern w:val="2"/>
          <w:sz w:val="22"/>
          <w:szCs w:val="22"/>
          <w:lang w:eastAsia="en-GB"/>
        </w:rPr>
      </w:pPr>
      <w:r>
        <w:rPr>
          <w:noProof/>
        </w:rPr>
        <w:t>5.1.2.2.15</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_Toc162448705 \h </w:instrText>
      </w:r>
      <w:r>
        <w:rPr>
          <w:noProof/>
        </w:rPr>
      </w:r>
      <w:r>
        <w:rPr>
          <w:noProof/>
        </w:rPr>
        <w:fldChar w:fldCharType="separate"/>
      </w:r>
      <w:r>
        <w:rPr>
          <w:noProof/>
        </w:rPr>
        <w:t>48</w:t>
      </w:r>
      <w:r>
        <w:rPr>
          <w:noProof/>
        </w:rPr>
        <w:fldChar w:fldCharType="end"/>
      </w:r>
    </w:p>
    <w:p w14:paraId="52F4ADA1" w14:textId="77777777" w:rsidR="00626644" w:rsidRPr="008D32A1" w:rsidRDefault="00626644">
      <w:pPr>
        <w:pStyle w:val="TOC5"/>
        <w:rPr>
          <w:rFonts w:ascii="Calibri" w:hAnsi="Calibri"/>
          <w:noProof/>
          <w:kern w:val="2"/>
          <w:sz w:val="22"/>
          <w:szCs w:val="22"/>
          <w:lang w:eastAsia="en-GB"/>
        </w:rPr>
      </w:pPr>
      <w:r>
        <w:rPr>
          <w:noProof/>
        </w:rPr>
        <w:t>5.1.2.2.15A</w:t>
      </w:r>
      <w:r w:rsidRPr="008D32A1">
        <w:rPr>
          <w:rFonts w:ascii="Calibri" w:hAnsi="Calibri"/>
          <w:noProof/>
          <w:kern w:val="2"/>
          <w:sz w:val="22"/>
          <w:szCs w:val="22"/>
          <w:lang w:eastAsia="en-GB"/>
        </w:rPr>
        <w:tab/>
      </w:r>
      <w:r>
        <w:rPr>
          <w:noProof/>
        </w:rPr>
        <w:t>Fixed User Location Information</w:t>
      </w:r>
      <w:r>
        <w:rPr>
          <w:noProof/>
        </w:rPr>
        <w:tab/>
      </w:r>
      <w:r>
        <w:rPr>
          <w:noProof/>
        </w:rPr>
        <w:fldChar w:fldCharType="begin" w:fldLock="1"/>
      </w:r>
      <w:r>
        <w:rPr>
          <w:noProof/>
        </w:rPr>
        <w:instrText xml:space="preserve"> PAGEREF _Toc162448706 \h </w:instrText>
      </w:r>
      <w:r>
        <w:rPr>
          <w:noProof/>
        </w:rPr>
      </w:r>
      <w:r>
        <w:rPr>
          <w:noProof/>
        </w:rPr>
        <w:fldChar w:fldCharType="separate"/>
      </w:r>
      <w:r>
        <w:rPr>
          <w:noProof/>
        </w:rPr>
        <w:t>48</w:t>
      </w:r>
      <w:r>
        <w:rPr>
          <w:noProof/>
        </w:rPr>
        <w:fldChar w:fldCharType="end"/>
      </w:r>
    </w:p>
    <w:p w14:paraId="0FB5ED68" w14:textId="77777777" w:rsidR="00626644" w:rsidRPr="008D32A1" w:rsidRDefault="00626644">
      <w:pPr>
        <w:pStyle w:val="TOC5"/>
        <w:rPr>
          <w:rFonts w:ascii="Calibri" w:hAnsi="Calibri"/>
          <w:noProof/>
          <w:kern w:val="2"/>
          <w:sz w:val="22"/>
          <w:szCs w:val="22"/>
          <w:lang w:eastAsia="en-GB"/>
        </w:rPr>
      </w:pPr>
      <w:r>
        <w:rPr>
          <w:noProof/>
        </w:rPr>
        <w:t>5.1.2.2.16</w:t>
      </w:r>
      <w:r w:rsidRPr="008D32A1">
        <w:rPr>
          <w:rFonts w:ascii="Calibri" w:hAnsi="Calibri"/>
          <w:noProof/>
          <w:kern w:val="2"/>
          <w:sz w:val="22"/>
          <w:szCs w:val="22"/>
          <w:lang w:eastAsia="en-GB"/>
        </w:rPr>
        <w:tab/>
      </w:r>
      <w:r>
        <w:rPr>
          <w:noProof/>
        </w:rPr>
        <w:t>GGSN Address Used</w:t>
      </w:r>
      <w:r>
        <w:rPr>
          <w:noProof/>
        </w:rPr>
        <w:tab/>
      </w:r>
      <w:r>
        <w:rPr>
          <w:noProof/>
        </w:rPr>
        <w:fldChar w:fldCharType="begin" w:fldLock="1"/>
      </w:r>
      <w:r>
        <w:rPr>
          <w:noProof/>
        </w:rPr>
        <w:instrText xml:space="preserve"> PAGEREF _Toc162448707 \h </w:instrText>
      </w:r>
      <w:r>
        <w:rPr>
          <w:noProof/>
        </w:rPr>
      </w:r>
      <w:r>
        <w:rPr>
          <w:noProof/>
        </w:rPr>
        <w:fldChar w:fldCharType="separate"/>
      </w:r>
      <w:r>
        <w:rPr>
          <w:noProof/>
        </w:rPr>
        <w:t>48</w:t>
      </w:r>
      <w:r>
        <w:rPr>
          <w:noProof/>
        </w:rPr>
        <w:fldChar w:fldCharType="end"/>
      </w:r>
    </w:p>
    <w:p w14:paraId="5161622E" w14:textId="77777777" w:rsidR="00626644" w:rsidRPr="008D32A1" w:rsidRDefault="00626644">
      <w:pPr>
        <w:pStyle w:val="TOC5"/>
        <w:rPr>
          <w:rFonts w:ascii="Calibri" w:hAnsi="Calibri"/>
          <w:noProof/>
          <w:kern w:val="2"/>
          <w:sz w:val="22"/>
          <w:szCs w:val="22"/>
          <w:lang w:eastAsia="en-GB"/>
        </w:rPr>
      </w:pPr>
      <w:r>
        <w:rPr>
          <w:noProof/>
        </w:rPr>
        <w:t>5.1.2.2.16A</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_Toc162448708 \h </w:instrText>
      </w:r>
      <w:r>
        <w:rPr>
          <w:noProof/>
        </w:rPr>
      </w:r>
      <w:r>
        <w:rPr>
          <w:noProof/>
        </w:rPr>
        <w:fldChar w:fldCharType="separate"/>
      </w:r>
      <w:r>
        <w:rPr>
          <w:noProof/>
        </w:rPr>
        <w:t>48</w:t>
      </w:r>
      <w:r>
        <w:rPr>
          <w:noProof/>
        </w:rPr>
        <w:fldChar w:fldCharType="end"/>
      </w:r>
    </w:p>
    <w:p w14:paraId="20006FC8" w14:textId="77777777" w:rsidR="00626644" w:rsidRPr="008D32A1" w:rsidRDefault="00626644">
      <w:pPr>
        <w:pStyle w:val="TOC5"/>
        <w:rPr>
          <w:rFonts w:ascii="Calibri" w:hAnsi="Calibri"/>
          <w:noProof/>
          <w:kern w:val="2"/>
          <w:sz w:val="22"/>
          <w:szCs w:val="22"/>
          <w:lang w:eastAsia="en-GB"/>
        </w:rPr>
      </w:pPr>
      <w:r>
        <w:rPr>
          <w:noProof/>
        </w:rPr>
        <w:t>5.1.2.2.17</w:t>
      </w:r>
      <w:r w:rsidRPr="008D32A1">
        <w:rPr>
          <w:rFonts w:ascii="Calibri" w:hAnsi="Calibri"/>
          <w:noProof/>
          <w:kern w:val="2"/>
          <w:sz w:val="22"/>
          <w:szCs w:val="22"/>
          <w:lang w:eastAsia="en-GB"/>
        </w:rPr>
        <w:tab/>
      </w:r>
      <w:r>
        <w:rPr>
          <w:noProof/>
        </w:rPr>
        <w:t>IMS Signalling Context</w:t>
      </w:r>
      <w:r>
        <w:rPr>
          <w:noProof/>
        </w:rPr>
        <w:tab/>
      </w:r>
      <w:r>
        <w:rPr>
          <w:noProof/>
        </w:rPr>
        <w:fldChar w:fldCharType="begin" w:fldLock="1"/>
      </w:r>
      <w:r>
        <w:rPr>
          <w:noProof/>
        </w:rPr>
        <w:instrText xml:space="preserve"> PAGEREF _Toc162448709 \h </w:instrText>
      </w:r>
      <w:r>
        <w:rPr>
          <w:noProof/>
        </w:rPr>
      </w:r>
      <w:r>
        <w:rPr>
          <w:noProof/>
        </w:rPr>
        <w:fldChar w:fldCharType="separate"/>
      </w:r>
      <w:r>
        <w:rPr>
          <w:noProof/>
        </w:rPr>
        <w:t>49</w:t>
      </w:r>
      <w:r>
        <w:rPr>
          <w:noProof/>
        </w:rPr>
        <w:fldChar w:fldCharType="end"/>
      </w:r>
    </w:p>
    <w:p w14:paraId="4BCD02CE" w14:textId="77777777" w:rsidR="00626644" w:rsidRPr="008D32A1" w:rsidRDefault="00626644">
      <w:pPr>
        <w:pStyle w:val="TOC5"/>
        <w:rPr>
          <w:rFonts w:ascii="Calibri" w:hAnsi="Calibri"/>
          <w:noProof/>
          <w:kern w:val="2"/>
          <w:sz w:val="22"/>
          <w:szCs w:val="22"/>
          <w:lang w:eastAsia="en-GB"/>
        </w:rPr>
      </w:pPr>
      <w:r>
        <w:rPr>
          <w:noProof/>
        </w:rPr>
        <w:t>5.1.2.2.18</w:t>
      </w:r>
      <w:r w:rsidRPr="008D32A1">
        <w:rPr>
          <w:rFonts w:ascii="Calibri" w:hAnsi="Calibri"/>
          <w:noProof/>
          <w:kern w:val="2"/>
          <w:sz w:val="22"/>
          <w:szCs w:val="22"/>
          <w:lang w:eastAsia="en-GB"/>
        </w:rPr>
        <w:tab/>
      </w:r>
      <w:r>
        <w:rPr>
          <w:noProof/>
        </w:rPr>
        <w:t>IMSI Unauthenticated Flag</w:t>
      </w:r>
      <w:r>
        <w:rPr>
          <w:noProof/>
        </w:rPr>
        <w:tab/>
      </w:r>
      <w:r>
        <w:rPr>
          <w:noProof/>
        </w:rPr>
        <w:fldChar w:fldCharType="begin" w:fldLock="1"/>
      </w:r>
      <w:r>
        <w:rPr>
          <w:noProof/>
        </w:rPr>
        <w:instrText xml:space="preserve"> PAGEREF _Toc162448710 \h </w:instrText>
      </w:r>
      <w:r>
        <w:rPr>
          <w:noProof/>
        </w:rPr>
      </w:r>
      <w:r>
        <w:rPr>
          <w:noProof/>
        </w:rPr>
        <w:fldChar w:fldCharType="separate"/>
      </w:r>
      <w:r>
        <w:rPr>
          <w:noProof/>
        </w:rPr>
        <w:t>49</w:t>
      </w:r>
      <w:r>
        <w:rPr>
          <w:noProof/>
        </w:rPr>
        <w:fldChar w:fldCharType="end"/>
      </w:r>
    </w:p>
    <w:p w14:paraId="12F166B1" w14:textId="77777777" w:rsidR="00626644" w:rsidRPr="008D32A1" w:rsidRDefault="00626644">
      <w:pPr>
        <w:pStyle w:val="TOC5"/>
        <w:rPr>
          <w:rFonts w:ascii="Calibri" w:hAnsi="Calibri"/>
          <w:noProof/>
          <w:kern w:val="2"/>
          <w:sz w:val="22"/>
          <w:szCs w:val="22"/>
          <w:lang w:eastAsia="en-GB"/>
        </w:rPr>
      </w:pPr>
      <w:r>
        <w:rPr>
          <w:noProof/>
        </w:rPr>
        <w:t>5.1.2.2.18A</w:t>
      </w:r>
      <w:r w:rsidRPr="008D32A1">
        <w:rPr>
          <w:rFonts w:ascii="Calibri" w:hAnsi="Calibri"/>
          <w:noProof/>
          <w:kern w:val="2"/>
          <w:sz w:val="22"/>
          <w:szCs w:val="22"/>
          <w:lang w:eastAsia="en-GB"/>
        </w:rPr>
        <w:tab/>
      </w:r>
      <w:r>
        <w:rPr>
          <w:noProof/>
        </w:rPr>
        <w:t>IP-CAN session Type</w:t>
      </w:r>
      <w:r>
        <w:rPr>
          <w:noProof/>
        </w:rPr>
        <w:tab/>
      </w:r>
      <w:r>
        <w:rPr>
          <w:noProof/>
        </w:rPr>
        <w:fldChar w:fldCharType="begin" w:fldLock="1"/>
      </w:r>
      <w:r>
        <w:rPr>
          <w:noProof/>
        </w:rPr>
        <w:instrText xml:space="preserve"> PAGEREF _Toc162448711 \h </w:instrText>
      </w:r>
      <w:r>
        <w:rPr>
          <w:noProof/>
        </w:rPr>
      </w:r>
      <w:r>
        <w:rPr>
          <w:noProof/>
        </w:rPr>
        <w:fldChar w:fldCharType="separate"/>
      </w:r>
      <w:r>
        <w:rPr>
          <w:noProof/>
        </w:rPr>
        <w:t>49</w:t>
      </w:r>
      <w:r>
        <w:rPr>
          <w:noProof/>
        </w:rPr>
        <w:fldChar w:fldCharType="end"/>
      </w:r>
    </w:p>
    <w:p w14:paraId="51FD3D36" w14:textId="77777777" w:rsidR="00626644" w:rsidRPr="008D32A1" w:rsidRDefault="00626644">
      <w:pPr>
        <w:pStyle w:val="TOC5"/>
        <w:rPr>
          <w:rFonts w:ascii="Calibri" w:hAnsi="Calibri"/>
          <w:noProof/>
          <w:kern w:val="2"/>
          <w:sz w:val="22"/>
          <w:szCs w:val="22"/>
          <w:lang w:eastAsia="en-GB"/>
        </w:rPr>
      </w:pPr>
      <w:r>
        <w:rPr>
          <w:noProof/>
        </w:rPr>
        <w:t>5.1.2.2.18B</w:t>
      </w:r>
      <w:r w:rsidRPr="008D32A1">
        <w:rPr>
          <w:rFonts w:ascii="Calibri" w:hAnsi="Calibri"/>
          <w:noProof/>
          <w:kern w:val="2"/>
          <w:sz w:val="22"/>
          <w:szCs w:val="22"/>
          <w:lang w:eastAsia="en-GB"/>
        </w:rPr>
        <w:tab/>
      </w:r>
      <w:r>
        <w:rPr>
          <w:noProof/>
        </w:rPr>
        <w:t>IP-Edge Address IPv6</w:t>
      </w:r>
      <w:r>
        <w:rPr>
          <w:noProof/>
        </w:rPr>
        <w:tab/>
      </w:r>
      <w:r>
        <w:rPr>
          <w:noProof/>
        </w:rPr>
        <w:fldChar w:fldCharType="begin" w:fldLock="1"/>
      </w:r>
      <w:r>
        <w:rPr>
          <w:noProof/>
        </w:rPr>
        <w:instrText xml:space="preserve"> PAGEREF _Toc162448712 \h </w:instrText>
      </w:r>
      <w:r>
        <w:rPr>
          <w:noProof/>
        </w:rPr>
      </w:r>
      <w:r>
        <w:rPr>
          <w:noProof/>
        </w:rPr>
        <w:fldChar w:fldCharType="separate"/>
      </w:r>
      <w:r>
        <w:rPr>
          <w:noProof/>
        </w:rPr>
        <w:t>49</w:t>
      </w:r>
      <w:r>
        <w:rPr>
          <w:noProof/>
        </w:rPr>
        <w:fldChar w:fldCharType="end"/>
      </w:r>
    </w:p>
    <w:p w14:paraId="7B222132" w14:textId="77777777" w:rsidR="00626644" w:rsidRPr="008D32A1" w:rsidRDefault="00626644">
      <w:pPr>
        <w:pStyle w:val="TOC5"/>
        <w:rPr>
          <w:rFonts w:ascii="Calibri" w:hAnsi="Calibri"/>
          <w:noProof/>
          <w:kern w:val="2"/>
          <w:sz w:val="22"/>
          <w:szCs w:val="22"/>
          <w:lang w:eastAsia="en-GB"/>
        </w:rPr>
      </w:pPr>
      <w:r>
        <w:rPr>
          <w:noProof/>
        </w:rPr>
        <w:t>5.1.2.2.18C</w:t>
      </w:r>
      <w:r w:rsidRPr="008D32A1">
        <w:rPr>
          <w:rFonts w:ascii="Calibri" w:hAnsi="Calibri"/>
          <w:noProof/>
          <w:kern w:val="2"/>
          <w:sz w:val="22"/>
          <w:szCs w:val="22"/>
          <w:lang w:eastAsia="en-GB"/>
        </w:rPr>
        <w:tab/>
      </w:r>
      <w:r>
        <w:rPr>
          <w:noProof/>
        </w:rPr>
        <w:t>IP-Edge Address Used</w:t>
      </w:r>
      <w:r>
        <w:rPr>
          <w:noProof/>
        </w:rPr>
        <w:tab/>
      </w:r>
      <w:r>
        <w:rPr>
          <w:noProof/>
        </w:rPr>
        <w:fldChar w:fldCharType="begin" w:fldLock="1"/>
      </w:r>
      <w:r>
        <w:rPr>
          <w:noProof/>
        </w:rPr>
        <w:instrText xml:space="preserve"> PAGEREF _Toc162448713 \h </w:instrText>
      </w:r>
      <w:r>
        <w:rPr>
          <w:noProof/>
        </w:rPr>
      </w:r>
      <w:r>
        <w:rPr>
          <w:noProof/>
        </w:rPr>
        <w:fldChar w:fldCharType="separate"/>
      </w:r>
      <w:r>
        <w:rPr>
          <w:noProof/>
        </w:rPr>
        <w:t>49</w:t>
      </w:r>
      <w:r>
        <w:rPr>
          <w:noProof/>
        </w:rPr>
        <w:fldChar w:fldCharType="end"/>
      </w:r>
    </w:p>
    <w:p w14:paraId="67608089" w14:textId="77777777" w:rsidR="00626644" w:rsidRPr="008D32A1" w:rsidRDefault="00626644">
      <w:pPr>
        <w:pStyle w:val="TOC5"/>
        <w:rPr>
          <w:rFonts w:ascii="Calibri" w:hAnsi="Calibri"/>
          <w:noProof/>
          <w:kern w:val="2"/>
          <w:sz w:val="22"/>
          <w:szCs w:val="22"/>
          <w:lang w:eastAsia="en-GB"/>
        </w:rPr>
      </w:pPr>
      <w:r>
        <w:rPr>
          <w:noProof/>
        </w:rPr>
        <w:t>5.1.2.2.18D</w:t>
      </w:r>
      <w:r w:rsidRPr="008D32A1">
        <w:rPr>
          <w:rFonts w:ascii="Calibri" w:hAnsi="Calibri"/>
          <w:noProof/>
          <w:kern w:val="2"/>
          <w:sz w:val="22"/>
          <w:szCs w:val="22"/>
          <w:lang w:eastAsia="en-GB"/>
        </w:rPr>
        <w:tab/>
      </w:r>
      <w:r>
        <w:rPr>
          <w:noProof/>
        </w:rPr>
        <w:t>IP-Edge Operator Identifier</w:t>
      </w:r>
      <w:r>
        <w:rPr>
          <w:noProof/>
        </w:rPr>
        <w:tab/>
      </w:r>
      <w:r>
        <w:rPr>
          <w:noProof/>
        </w:rPr>
        <w:fldChar w:fldCharType="begin" w:fldLock="1"/>
      </w:r>
      <w:r>
        <w:rPr>
          <w:noProof/>
        </w:rPr>
        <w:instrText xml:space="preserve"> PAGEREF _Toc162448714 \h </w:instrText>
      </w:r>
      <w:r>
        <w:rPr>
          <w:noProof/>
        </w:rPr>
      </w:r>
      <w:r>
        <w:rPr>
          <w:noProof/>
        </w:rPr>
        <w:fldChar w:fldCharType="separate"/>
      </w:r>
      <w:r>
        <w:rPr>
          <w:noProof/>
        </w:rPr>
        <w:t>49</w:t>
      </w:r>
      <w:r>
        <w:rPr>
          <w:noProof/>
        </w:rPr>
        <w:fldChar w:fldCharType="end"/>
      </w:r>
    </w:p>
    <w:p w14:paraId="7C2FEDE5" w14:textId="77777777" w:rsidR="00626644" w:rsidRPr="008D32A1" w:rsidRDefault="00626644">
      <w:pPr>
        <w:pStyle w:val="TOC5"/>
        <w:rPr>
          <w:rFonts w:ascii="Calibri" w:hAnsi="Calibri"/>
          <w:noProof/>
          <w:kern w:val="2"/>
          <w:sz w:val="22"/>
          <w:szCs w:val="22"/>
          <w:lang w:eastAsia="en-GB"/>
        </w:rPr>
      </w:pPr>
      <w:r>
        <w:rPr>
          <w:noProof/>
        </w:rPr>
        <w:t>5.1.2.2.18E</w:t>
      </w:r>
      <w:r w:rsidRPr="008D32A1">
        <w:rPr>
          <w:rFonts w:ascii="Calibri" w:hAnsi="Calibri"/>
          <w:noProof/>
          <w:kern w:val="2"/>
          <w:sz w:val="22"/>
          <w:szCs w:val="22"/>
          <w:lang w:eastAsia="en-GB"/>
        </w:rPr>
        <w:tab/>
      </w:r>
      <w:r>
        <w:rPr>
          <w:noProof/>
        </w:rPr>
        <w:t>Last MS Time Zone</w:t>
      </w:r>
      <w:r>
        <w:rPr>
          <w:noProof/>
        </w:rPr>
        <w:tab/>
      </w:r>
      <w:r>
        <w:rPr>
          <w:noProof/>
        </w:rPr>
        <w:fldChar w:fldCharType="begin" w:fldLock="1"/>
      </w:r>
      <w:r>
        <w:rPr>
          <w:noProof/>
        </w:rPr>
        <w:instrText xml:space="preserve"> PAGEREF _Toc162448715 \h </w:instrText>
      </w:r>
      <w:r>
        <w:rPr>
          <w:noProof/>
        </w:rPr>
      </w:r>
      <w:r>
        <w:rPr>
          <w:noProof/>
        </w:rPr>
        <w:fldChar w:fldCharType="separate"/>
      </w:r>
      <w:r>
        <w:rPr>
          <w:noProof/>
        </w:rPr>
        <w:t>49</w:t>
      </w:r>
      <w:r>
        <w:rPr>
          <w:noProof/>
        </w:rPr>
        <w:fldChar w:fldCharType="end"/>
      </w:r>
    </w:p>
    <w:p w14:paraId="55C65A22" w14:textId="77777777" w:rsidR="00626644" w:rsidRPr="008D32A1" w:rsidRDefault="00626644">
      <w:pPr>
        <w:pStyle w:val="TOC5"/>
        <w:rPr>
          <w:rFonts w:ascii="Calibri" w:hAnsi="Calibri"/>
          <w:noProof/>
          <w:kern w:val="2"/>
          <w:sz w:val="22"/>
          <w:szCs w:val="22"/>
          <w:lang w:eastAsia="en-GB"/>
        </w:rPr>
      </w:pPr>
      <w:r>
        <w:rPr>
          <w:noProof/>
        </w:rPr>
        <w:t>5.1.2.2.18F</w:t>
      </w:r>
      <w:r w:rsidRPr="008D32A1">
        <w:rPr>
          <w:rFonts w:ascii="Calibri" w:hAnsi="Calibri"/>
          <w:noProof/>
          <w:kern w:val="2"/>
          <w:sz w:val="22"/>
          <w:szCs w:val="22"/>
          <w:lang w:eastAsia="en-GB"/>
        </w:rPr>
        <w:tab/>
      </w:r>
      <w:r>
        <w:rPr>
          <w:noProof/>
        </w:rPr>
        <w:t>Last User Location Information</w:t>
      </w:r>
      <w:r>
        <w:rPr>
          <w:noProof/>
        </w:rPr>
        <w:tab/>
      </w:r>
      <w:r>
        <w:rPr>
          <w:noProof/>
        </w:rPr>
        <w:fldChar w:fldCharType="begin" w:fldLock="1"/>
      </w:r>
      <w:r>
        <w:rPr>
          <w:noProof/>
        </w:rPr>
        <w:instrText xml:space="preserve"> PAGEREF _Toc162448716 \h </w:instrText>
      </w:r>
      <w:r>
        <w:rPr>
          <w:noProof/>
        </w:rPr>
      </w:r>
      <w:r>
        <w:rPr>
          <w:noProof/>
        </w:rPr>
        <w:fldChar w:fldCharType="separate"/>
      </w:r>
      <w:r>
        <w:rPr>
          <w:noProof/>
        </w:rPr>
        <w:t>49</w:t>
      </w:r>
      <w:r>
        <w:rPr>
          <w:noProof/>
        </w:rPr>
        <w:fldChar w:fldCharType="end"/>
      </w:r>
    </w:p>
    <w:p w14:paraId="357CB294" w14:textId="77777777" w:rsidR="00626644" w:rsidRPr="008D32A1" w:rsidRDefault="00626644">
      <w:pPr>
        <w:pStyle w:val="TOC5"/>
        <w:rPr>
          <w:rFonts w:ascii="Calibri" w:hAnsi="Calibri"/>
          <w:noProof/>
          <w:kern w:val="2"/>
          <w:sz w:val="22"/>
          <w:szCs w:val="22"/>
          <w:lang w:eastAsia="en-GB"/>
        </w:rPr>
      </w:pPr>
      <w:r>
        <w:rPr>
          <w:noProof/>
        </w:rPr>
        <w:t>5.1.2.2.19</w:t>
      </w:r>
      <w:r w:rsidRPr="008D32A1">
        <w:rPr>
          <w:rFonts w:ascii="Calibri" w:hAnsi="Calibri"/>
          <w:noProof/>
          <w:kern w:val="2"/>
          <w:sz w:val="22"/>
          <w:szCs w:val="22"/>
          <w:lang w:eastAsia="en-GB"/>
        </w:rPr>
        <w:tab/>
      </w:r>
      <w:r>
        <w:rPr>
          <w:noProof/>
        </w:rPr>
        <w:t>LCS Cause</w:t>
      </w:r>
      <w:r>
        <w:rPr>
          <w:noProof/>
        </w:rPr>
        <w:tab/>
      </w:r>
      <w:r>
        <w:rPr>
          <w:noProof/>
        </w:rPr>
        <w:fldChar w:fldCharType="begin" w:fldLock="1"/>
      </w:r>
      <w:r>
        <w:rPr>
          <w:noProof/>
        </w:rPr>
        <w:instrText xml:space="preserve"> PAGEREF _Toc162448717 \h </w:instrText>
      </w:r>
      <w:r>
        <w:rPr>
          <w:noProof/>
        </w:rPr>
      </w:r>
      <w:r>
        <w:rPr>
          <w:noProof/>
        </w:rPr>
        <w:fldChar w:fldCharType="separate"/>
      </w:r>
      <w:r>
        <w:rPr>
          <w:noProof/>
        </w:rPr>
        <w:t>49</w:t>
      </w:r>
      <w:r>
        <w:rPr>
          <w:noProof/>
        </w:rPr>
        <w:fldChar w:fldCharType="end"/>
      </w:r>
    </w:p>
    <w:p w14:paraId="0BDBA4A5" w14:textId="77777777" w:rsidR="00626644" w:rsidRPr="008D32A1" w:rsidRDefault="00626644">
      <w:pPr>
        <w:pStyle w:val="TOC5"/>
        <w:rPr>
          <w:rFonts w:ascii="Calibri" w:hAnsi="Calibri"/>
          <w:noProof/>
          <w:kern w:val="2"/>
          <w:sz w:val="22"/>
          <w:szCs w:val="22"/>
          <w:lang w:eastAsia="en-GB"/>
        </w:rPr>
      </w:pPr>
      <w:r>
        <w:rPr>
          <w:noProof/>
        </w:rPr>
        <w:t>5.1.2.2.20</w:t>
      </w:r>
      <w:r w:rsidRPr="008D32A1">
        <w:rPr>
          <w:rFonts w:ascii="Calibri" w:hAnsi="Calibri"/>
          <w:noProof/>
          <w:kern w:val="2"/>
          <w:sz w:val="22"/>
          <w:szCs w:val="22"/>
          <w:lang w:eastAsia="en-GB"/>
        </w:rPr>
        <w:tab/>
      </w:r>
      <w:r>
        <w:rPr>
          <w:noProof/>
        </w:rPr>
        <w:t>LCS Client Identity</w:t>
      </w:r>
      <w:r>
        <w:rPr>
          <w:noProof/>
        </w:rPr>
        <w:tab/>
      </w:r>
      <w:r>
        <w:rPr>
          <w:noProof/>
        </w:rPr>
        <w:fldChar w:fldCharType="begin" w:fldLock="1"/>
      </w:r>
      <w:r>
        <w:rPr>
          <w:noProof/>
        </w:rPr>
        <w:instrText xml:space="preserve"> PAGEREF _Toc162448718 \h </w:instrText>
      </w:r>
      <w:r>
        <w:rPr>
          <w:noProof/>
        </w:rPr>
      </w:r>
      <w:r>
        <w:rPr>
          <w:noProof/>
        </w:rPr>
        <w:fldChar w:fldCharType="separate"/>
      </w:r>
      <w:r>
        <w:rPr>
          <w:noProof/>
        </w:rPr>
        <w:t>49</w:t>
      </w:r>
      <w:r>
        <w:rPr>
          <w:noProof/>
        </w:rPr>
        <w:fldChar w:fldCharType="end"/>
      </w:r>
    </w:p>
    <w:p w14:paraId="04480F5C" w14:textId="77777777" w:rsidR="00626644" w:rsidRPr="008D32A1" w:rsidRDefault="00626644">
      <w:pPr>
        <w:pStyle w:val="TOC5"/>
        <w:rPr>
          <w:rFonts w:ascii="Calibri" w:hAnsi="Calibri"/>
          <w:noProof/>
          <w:kern w:val="2"/>
          <w:sz w:val="22"/>
          <w:szCs w:val="22"/>
          <w:lang w:eastAsia="en-GB"/>
        </w:rPr>
      </w:pPr>
      <w:r>
        <w:rPr>
          <w:noProof/>
        </w:rPr>
        <w:t>5.1.2.2.21</w:t>
      </w:r>
      <w:r w:rsidRPr="008D32A1">
        <w:rPr>
          <w:rFonts w:ascii="Calibri" w:hAnsi="Calibri"/>
          <w:noProof/>
          <w:kern w:val="2"/>
          <w:sz w:val="22"/>
          <w:szCs w:val="22"/>
          <w:lang w:eastAsia="en-GB"/>
        </w:rPr>
        <w:tab/>
      </w:r>
      <w:r>
        <w:rPr>
          <w:noProof/>
        </w:rPr>
        <w:t xml:space="preserve">LCS </w:t>
      </w:r>
      <w:r w:rsidRPr="005915BE">
        <w:rPr>
          <w:noProof/>
          <w:color w:val="000000"/>
        </w:rPr>
        <w:t>Client</w:t>
      </w:r>
      <w:r>
        <w:rPr>
          <w:noProof/>
        </w:rPr>
        <w:t xml:space="preserve"> Type</w:t>
      </w:r>
      <w:r>
        <w:rPr>
          <w:noProof/>
        </w:rPr>
        <w:tab/>
      </w:r>
      <w:r>
        <w:rPr>
          <w:noProof/>
        </w:rPr>
        <w:fldChar w:fldCharType="begin" w:fldLock="1"/>
      </w:r>
      <w:r>
        <w:rPr>
          <w:noProof/>
        </w:rPr>
        <w:instrText xml:space="preserve"> PAGEREF _Toc162448719 \h </w:instrText>
      </w:r>
      <w:r>
        <w:rPr>
          <w:noProof/>
        </w:rPr>
      </w:r>
      <w:r>
        <w:rPr>
          <w:noProof/>
        </w:rPr>
        <w:fldChar w:fldCharType="separate"/>
      </w:r>
      <w:r>
        <w:rPr>
          <w:noProof/>
        </w:rPr>
        <w:t>49</w:t>
      </w:r>
      <w:r>
        <w:rPr>
          <w:noProof/>
        </w:rPr>
        <w:fldChar w:fldCharType="end"/>
      </w:r>
    </w:p>
    <w:p w14:paraId="5B81DF7D" w14:textId="77777777" w:rsidR="00626644" w:rsidRPr="008D32A1" w:rsidRDefault="00626644">
      <w:pPr>
        <w:pStyle w:val="TOC5"/>
        <w:rPr>
          <w:rFonts w:ascii="Calibri" w:hAnsi="Calibri"/>
          <w:noProof/>
          <w:kern w:val="2"/>
          <w:sz w:val="22"/>
          <w:szCs w:val="22"/>
          <w:lang w:eastAsia="en-GB"/>
        </w:rPr>
      </w:pPr>
      <w:r>
        <w:rPr>
          <w:noProof/>
        </w:rPr>
        <w:t>5.1.2.2.22</w:t>
      </w:r>
      <w:r w:rsidRPr="008D32A1">
        <w:rPr>
          <w:rFonts w:ascii="Calibri" w:hAnsi="Calibri"/>
          <w:noProof/>
          <w:kern w:val="2"/>
          <w:sz w:val="22"/>
          <w:szCs w:val="22"/>
          <w:lang w:eastAsia="en-GB"/>
        </w:rPr>
        <w:tab/>
      </w:r>
      <w:r>
        <w:rPr>
          <w:noProof/>
        </w:rPr>
        <w:t>LCS Priority</w:t>
      </w:r>
      <w:r>
        <w:rPr>
          <w:noProof/>
        </w:rPr>
        <w:tab/>
      </w:r>
      <w:r>
        <w:rPr>
          <w:noProof/>
        </w:rPr>
        <w:fldChar w:fldCharType="begin" w:fldLock="1"/>
      </w:r>
      <w:r>
        <w:rPr>
          <w:noProof/>
        </w:rPr>
        <w:instrText xml:space="preserve"> PAGEREF _Toc162448720 \h </w:instrText>
      </w:r>
      <w:r>
        <w:rPr>
          <w:noProof/>
        </w:rPr>
      </w:r>
      <w:r>
        <w:rPr>
          <w:noProof/>
        </w:rPr>
        <w:fldChar w:fldCharType="separate"/>
      </w:r>
      <w:r>
        <w:rPr>
          <w:noProof/>
        </w:rPr>
        <w:t>50</w:t>
      </w:r>
      <w:r>
        <w:rPr>
          <w:noProof/>
        </w:rPr>
        <w:fldChar w:fldCharType="end"/>
      </w:r>
    </w:p>
    <w:p w14:paraId="2067988D" w14:textId="77777777" w:rsidR="00626644" w:rsidRPr="008D32A1" w:rsidRDefault="00626644">
      <w:pPr>
        <w:pStyle w:val="TOC5"/>
        <w:rPr>
          <w:rFonts w:ascii="Calibri" w:hAnsi="Calibri"/>
          <w:noProof/>
          <w:kern w:val="2"/>
          <w:sz w:val="22"/>
          <w:szCs w:val="22"/>
          <w:lang w:eastAsia="en-GB"/>
        </w:rPr>
      </w:pPr>
      <w:r>
        <w:rPr>
          <w:noProof/>
        </w:rPr>
        <w:t>5.1.2.2.23</w:t>
      </w:r>
      <w:r w:rsidRPr="008D32A1">
        <w:rPr>
          <w:rFonts w:ascii="Calibri" w:hAnsi="Calibri"/>
          <w:noProof/>
          <w:kern w:val="2"/>
          <w:sz w:val="22"/>
          <w:szCs w:val="22"/>
          <w:lang w:eastAsia="en-GB"/>
        </w:rPr>
        <w:tab/>
      </w:r>
      <w:r>
        <w:rPr>
          <w:noProof/>
        </w:rPr>
        <w:t>LCS QoS</w:t>
      </w:r>
      <w:r>
        <w:rPr>
          <w:noProof/>
        </w:rPr>
        <w:tab/>
      </w:r>
      <w:r>
        <w:rPr>
          <w:noProof/>
        </w:rPr>
        <w:fldChar w:fldCharType="begin" w:fldLock="1"/>
      </w:r>
      <w:r>
        <w:rPr>
          <w:noProof/>
        </w:rPr>
        <w:instrText xml:space="preserve"> PAGEREF _Toc162448721 \h </w:instrText>
      </w:r>
      <w:r>
        <w:rPr>
          <w:noProof/>
        </w:rPr>
      </w:r>
      <w:r>
        <w:rPr>
          <w:noProof/>
        </w:rPr>
        <w:fldChar w:fldCharType="separate"/>
      </w:r>
      <w:r>
        <w:rPr>
          <w:noProof/>
        </w:rPr>
        <w:t>50</w:t>
      </w:r>
      <w:r>
        <w:rPr>
          <w:noProof/>
        </w:rPr>
        <w:fldChar w:fldCharType="end"/>
      </w:r>
    </w:p>
    <w:p w14:paraId="41542068" w14:textId="77777777" w:rsidR="00626644" w:rsidRPr="008D32A1" w:rsidRDefault="00626644">
      <w:pPr>
        <w:pStyle w:val="TOC5"/>
        <w:rPr>
          <w:rFonts w:ascii="Calibri" w:hAnsi="Calibri"/>
          <w:noProof/>
          <w:kern w:val="2"/>
          <w:sz w:val="22"/>
          <w:szCs w:val="22"/>
          <w:lang w:eastAsia="en-GB"/>
        </w:rPr>
      </w:pPr>
      <w:r>
        <w:rPr>
          <w:noProof/>
        </w:rPr>
        <w:t>5.1.2.2.23A</w:t>
      </w:r>
      <w:r w:rsidRPr="008D32A1">
        <w:rPr>
          <w:rFonts w:ascii="Calibri" w:hAnsi="Calibri"/>
          <w:noProof/>
          <w:kern w:val="2"/>
          <w:sz w:val="22"/>
          <w:szCs w:val="22"/>
          <w:lang w:eastAsia="en-GB"/>
        </w:rPr>
        <w:tab/>
      </w:r>
      <w:r>
        <w:rPr>
          <w:noProof/>
        </w:rPr>
        <w:t>List of RAN Secondary RAT Usage Reports</w:t>
      </w:r>
      <w:r>
        <w:rPr>
          <w:noProof/>
        </w:rPr>
        <w:tab/>
      </w:r>
      <w:r>
        <w:rPr>
          <w:noProof/>
        </w:rPr>
        <w:fldChar w:fldCharType="begin" w:fldLock="1"/>
      </w:r>
      <w:r>
        <w:rPr>
          <w:noProof/>
        </w:rPr>
        <w:instrText xml:space="preserve"> PAGEREF _Toc162448722 \h </w:instrText>
      </w:r>
      <w:r>
        <w:rPr>
          <w:noProof/>
        </w:rPr>
      </w:r>
      <w:r>
        <w:rPr>
          <w:noProof/>
        </w:rPr>
        <w:fldChar w:fldCharType="separate"/>
      </w:r>
      <w:r>
        <w:rPr>
          <w:noProof/>
        </w:rPr>
        <w:t>50</w:t>
      </w:r>
      <w:r>
        <w:rPr>
          <w:noProof/>
        </w:rPr>
        <w:fldChar w:fldCharType="end"/>
      </w:r>
    </w:p>
    <w:p w14:paraId="536BFEB0" w14:textId="77777777" w:rsidR="00626644" w:rsidRPr="008D32A1" w:rsidRDefault="00626644">
      <w:pPr>
        <w:pStyle w:val="TOC5"/>
        <w:rPr>
          <w:rFonts w:ascii="Calibri" w:hAnsi="Calibri"/>
          <w:noProof/>
          <w:kern w:val="2"/>
          <w:sz w:val="22"/>
          <w:szCs w:val="22"/>
          <w:lang w:eastAsia="en-GB"/>
        </w:rPr>
      </w:pPr>
      <w:r>
        <w:rPr>
          <w:noProof/>
        </w:rPr>
        <w:t>5.1.2.2.24</w:t>
      </w:r>
      <w:r w:rsidRPr="008D32A1">
        <w:rPr>
          <w:rFonts w:ascii="Calibri" w:hAnsi="Calibri"/>
          <w:noProof/>
          <w:kern w:val="2"/>
          <w:sz w:val="22"/>
          <w:szCs w:val="22"/>
          <w:lang w:eastAsia="en-GB"/>
        </w:rPr>
        <w:tab/>
      </w:r>
      <w:r>
        <w:rPr>
          <w:noProof/>
        </w:rPr>
        <w:t>List of Service Data</w:t>
      </w:r>
      <w:r>
        <w:rPr>
          <w:noProof/>
        </w:rPr>
        <w:tab/>
      </w:r>
      <w:r>
        <w:rPr>
          <w:noProof/>
        </w:rPr>
        <w:fldChar w:fldCharType="begin" w:fldLock="1"/>
      </w:r>
      <w:r>
        <w:rPr>
          <w:noProof/>
        </w:rPr>
        <w:instrText xml:space="preserve"> PAGEREF _Toc162448723 \h </w:instrText>
      </w:r>
      <w:r>
        <w:rPr>
          <w:noProof/>
        </w:rPr>
      </w:r>
      <w:r>
        <w:rPr>
          <w:noProof/>
        </w:rPr>
        <w:fldChar w:fldCharType="separate"/>
      </w:r>
      <w:r>
        <w:rPr>
          <w:noProof/>
        </w:rPr>
        <w:t>50</w:t>
      </w:r>
      <w:r>
        <w:rPr>
          <w:noProof/>
        </w:rPr>
        <w:fldChar w:fldCharType="end"/>
      </w:r>
    </w:p>
    <w:p w14:paraId="711675A9" w14:textId="77777777" w:rsidR="00626644" w:rsidRPr="008D32A1" w:rsidRDefault="00626644">
      <w:pPr>
        <w:pStyle w:val="TOC5"/>
        <w:rPr>
          <w:rFonts w:ascii="Calibri" w:hAnsi="Calibri"/>
          <w:noProof/>
          <w:kern w:val="2"/>
          <w:sz w:val="22"/>
          <w:szCs w:val="22"/>
          <w:lang w:eastAsia="en-GB"/>
        </w:rPr>
      </w:pPr>
      <w:r>
        <w:rPr>
          <w:noProof/>
        </w:rPr>
        <w:t>5.1.2.2.25</w:t>
      </w:r>
      <w:r w:rsidRPr="008D32A1">
        <w:rPr>
          <w:rFonts w:ascii="Calibri" w:hAnsi="Calibri"/>
          <w:noProof/>
          <w:kern w:val="2"/>
          <w:sz w:val="22"/>
          <w:szCs w:val="22"/>
          <w:lang w:eastAsia="en-GB"/>
        </w:rPr>
        <w:tab/>
      </w:r>
      <w:r>
        <w:rPr>
          <w:noProof/>
        </w:rPr>
        <w:t>List of Traffic Data Volumes</w:t>
      </w:r>
      <w:r>
        <w:rPr>
          <w:noProof/>
        </w:rPr>
        <w:tab/>
      </w:r>
      <w:r>
        <w:rPr>
          <w:noProof/>
        </w:rPr>
        <w:fldChar w:fldCharType="begin" w:fldLock="1"/>
      </w:r>
      <w:r>
        <w:rPr>
          <w:noProof/>
        </w:rPr>
        <w:instrText xml:space="preserve"> PAGEREF _Toc162448724 \h </w:instrText>
      </w:r>
      <w:r>
        <w:rPr>
          <w:noProof/>
        </w:rPr>
      </w:r>
      <w:r>
        <w:rPr>
          <w:noProof/>
        </w:rPr>
        <w:fldChar w:fldCharType="separate"/>
      </w:r>
      <w:r>
        <w:rPr>
          <w:noProof/>
        </w:rPr>
        <w:t>54</w:t>
      </w:r>
      <w:r>
        <w:rPr>
          <w:noProof/>
        </w:rPr>
        <w:fldChar w:fldCharType="end"/>
      </w:r>
    </w:p>
    <w:p w14:paraId="05ACB86D" w14:textId="77777777" w:rsidR="00626644" w:rsidRPr="008D32A1" w:rsidRDefault="00626644">
      <w:pPr>
        <w:pStyle w:val="TOC5"/>
        <w:rPr>
          <w:rFonts w:ascii="Calibri" w:hAnsi="Calibri"/>
          <w:noProof/>
          <w:kern w:val="2"/>
          <w:sz w:val="22"/>
          <w:szCs w:val="22"/>
          <w:lang w:eastAsia="en-GB"/>
        </w:rPr>
      </w:pPr>
      <w:r>
        <w:rPr>
          <w:noProof/>
        </w:rPr>
        <w:t>5.1.2.2.26</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_Toc162448725 \h </w:instrText>
      </w:r>
      <w:r>
        <w:rPr>
          <w:noProof/>
        </w:rPr>
      </w:r>
      <w:r>
        <w:rPr>
          <w:noProof/>
        </w:rPr>
        <w:fldChar w:fldCharType="separate"/>
      </w:r>
      <w:r>
        <w:rPr>
          <w:noProof/>
        </w:rPr>
        <w:t>57</w:t>
      </w:r>
      <w:r>
        <w:rPr>
          <w:noProof/>
        </w:rPr>
        <w:fldChar w:fldCharType="end"/>
      </w:r>
    </w:p>
    <w:p w14:paraId="4E2BF3F4" w14:textId="77777777" w:rsidR="00626644" w:rsidRPr="008D32A1" w:rsidRDefault="00626644">
      <w:pPr>
        <w:pStyle w:val="TOC5"/>
        <w:rPr>
          <w:rFonts w:ascii="Calibri" w:hAnsi="Calibri"/>
          <w:noProof/>
          <w:kern w:val="2"/>
          <w:sz w:val="22"/>
          <w:szCs w:val="22"/>
          <w:lang w:eastAsia="en-GB"/>
        </w:rPr>
      </w:pPr>
      <w:r>
        <w:rPr>
          <w:noProof/>
        </w:rPr>
        <w:t>5.1.2.2.27</w:t>
      </w:r>
      <w:r w:rsidRPr="008D32A1">
        <w:rPr>
          <w:rFonts w:ascii="Calibri" w:hAnsi="Calibri"/>
          <w:noProof/>
          <w:kern w:val="2"/>
          <w:sz w:val="22"/>
          <w:szCs w:val="22"/>
          <w:lang w:eastAsia="en-GB"/>
        </w:rPr>
        <w:tab/>
      </w:r>
      <w:r>
        <w:rPr>
          <w:noProof/>
        </w:rPr>
        <w:t>Location Estimate</w:t>
      </w:r>
      <w:r>
        <w:rPr>
          <w:noProof/>
        </w:rPr>
        <w:tab/>
      </w:r>
      <w:r>
        <w:rPr>
          <w:noProof/>
        </w:rPr>
        <w:fldChar w:fldCharType="begin" w:fldLock="1"/>
      </w:r>
      <w:r>
        <w:rPr>
          <w:noProof/>
        </w:rPr>
        <w:instrText xml:space="preserve"> PAGEREF _Toc162448726 \h </w:instrText>
      </w:r>
      <w:r>
        <w:rPr>
          <w:noProof/>
        </w:rPr>
      </w:r>
      <w:r>
        <w:rPr>
          <w:noProof/>
        </w:rPr>
        <w:fldChar w:fldCharType="separate"/>
      </w:r>
      <w:r>
        <w:rPr>
          <w:noProof/>
        </w:rPr>
        <w:t>57</w:t>
      </w:r>
      <w:r>
        <w:rPr>
          <w:noProof/>
        </w:rPr>
        <w:fldChar w:fldCharType="end"/>
      </w:r>
    </w:p>
    <w:p w14:paraId="073AC6FD" w14:textId="77777777" w:rsidR="00626644" w:rsidRPr="008D32A1" w:rsidRDefault="00626644">
      <w:pPr>
        <w:pStyle w:val="TOC5"/>
        <w:rPr>
          <w:rFonts w:ascii="Calibri" w:hAnsi="Calibri"/>
          <w:noProof/>
          <w:kern w:val="2"/>
          <w:sz w:val="22"/>
          <w:szCs w:val="22"/>
          <w:lang w:eastAsia="en-GB"/>
        </w:rPr>
      </w:pPr>
      <w:r>
        <w:rPr>
          <w:noProof/>
        </w:rPr>
        <w:t>5.1.2.2.28</w:t>
      </w:r>
      <w:r w:rsidRPr="008D32A1">
        <w:rPr>
          <w:rFonts w:ascii="Calibri" w:hAnsi="Calibri"/>
          <w:noProof/>
          <w:kern w:val="2"/>
          <w:sz w:val="22"/>
          <w:szCs w:val="22"/>
          <w:lang w:eastAsia="en-GB"/>
        </w:rPr>
        <w:tab/>
      </w:r>
      <w:r>
        <w:rPr>
          <w:noProof/>
        </w:rPr>
        <w:t>Location Method</w:t>
      </w:r>
      <w:r>
        <w:rPr>
          <w:noProof/>
        </w:rPr>
        <w:tab/>
      </w:r>
      <w:r>
        <w:rPr>
          <w:noProof/>
        </w:rPr>
        <w:fldChar w:fldCharType="begin" w:fldLock="1"/>
      </w:r>
      <w:r>
        <w:rPr>
          <w:noProof/>
        </w:rPr>
        <w:instrText xml:space="preserve"> PAGEREF _Toc162448727 \h </w:instrText>
      </w:r>
      <w:r>
        <w:rPr>
          <w:noProof/>
        </w:rPr>
      </w:r>
      <w:r>
        <w:rPr>
          <w:noProof/>
        </w:rPr>
        <w:fldChar w:fldCharType="separate"/>
      </w:r>
      <w:r>
        <w:rPr>
          <w:noProof/>
        </w:rPr>
        <w:t>57</w:t>
      </w:r>
      <w:r>
        <w:rPr>
          <w:noProof/>
        </w:rPr>
        <w:fldChar w:fldCharType="end"/>
      </w:r>
    </w:p>
    <w:p w14:paraId="74F0883C" w14:textId="77777777" w:rsidR="00626644" w:rsidRPr="008D32A1" w:rsidRDefault="00626644">
      <w:pPr>
        <w:pStyle w:val="TOC5"/>
        <w:rPr>
          <w:rFonts w:ascii="Calibri" w:hAnsi="Calibri"/>
          <w:noProof/>
          <w:kern w:val="2"/>
          <w:sz w:val="22"/>
          <w:szCs w:val="22"/>
          <w:lang w:eastAsia="en-GB"/>
        </w:rPr>
      </w:pPr>
      <w:r>
        <w:rPr>
          <w:noProof/>
        </w:rPr>
        <w:t>5.1.2.2.29</w:t>
      </w:r>
      <w:r w:rsidRPr="008D32A1">
        <w:rPr>
          <w:rFonts w:ascii="Calibri" w:hAnsi="Calibri"/>
          <w:noProof/>
          <w:kern w:val="2"/>
          <w:sz w:val="22"/>
          <w:szCs w:val="22"/>
          <w:lang w:eastAsia="en-GB"/>
        </w:rPr>
        <w:tab/>
      </w:r>
      <w:r>
        <w:rPr>
          <w:noProof/>
        </w:rPr>
        <w:t>Location Type</w:t>
      </w:r>
      <w:r>
        <w:rPr>
          <w:noProof/>
        </w:rPr>
        <w:tab/>
      </w:r>
      <w:r>
        <w:rPr>
          <w:noProof/>
        </w:rPr>
        <w:fldChar w:fldCharType="begin" w:fldLock="1"/>
      </w:r>
      <w:r>
        <w:rPr>
          <w:noProof/>
        </w:rPr>
        <w:instrText xml:space="preserve"> PAGEREF _Toc162448728 \h </w:instrText>
      </w:r>
      <w:r>
        <w:rPr>
          <w:noProof/>
        </w:rPr>
      </w:r>
      <w:r>
        <w:rPr>
          <w:noProof/>
        </w:rPr>
        <w:fldChar w:fldCharType="separate"/>
      </w:r>
      <w:r>
        <w:rPr>
          <w:noProof/>
        </w:rPr>
        <w:t>57</w:t>
      </w:r>
      <w:r>
        <w:rPr>
          <w:noProof/>
        </w:rPr>
        <w:fldChar w:fldCharType="end"/>
      </w:r>
    </w:p>
    <w:p w14:paraId="4AA76C11" w14:textId="77777777" w:rsidR="00626644" w:rsidRPr="008D32A1" w:rsidRDefault="00626644">
      <w:pPr>
        <w:pStyle w:val="TOC5"/>
        <w:rPr>
          <w:rFonts w:ascii="Calibri" w:hAnsi="Calibri"/>
          <w:noProof/>
          <w:kern w:val="2"/>
          <w:sz w:val="22"/>
          <w:szCs w:val="22"/>
          <w:lang w:eastAsia="en-GB"/>
        </w:rPr>
      </w:pPr>
      <w:r>
        <w:rPr>
          <w:noProof/>
        </w:rPr>
        <w:t>5.1.2.2.29A</w:t>
      </w:r>
      <w:r w:rsidRPr="008D32A1">
        <w:rPr>
          <w:rFonts w:ascii="Calibri" w:hAnsi="Calibri"/>
          <w:noProof/>
          <w:kern w:val="2"/>
          <w:sz w:val="22"/>
          <w:szCs w:val="22"/>
          <w:lang w:eastAsia="en-GB"/>
        </w:rPr>
        <w:tab/>
      </w:r>
      <w:r>
        <w:rPr>
          <w:noProof/>
        </w:rPr>
        <w:t>Low Priority Indicator</w:t>
      </w:r>
      <w:r>
        <w:rPr>
          <w:noProof/>
        </w:rPr>
        <w:tab/>
      </w:r>
      <w:r>
        <w:rPr>
          <w:noProof/>
        </w:rPr>
        <w:fldChar w:fldCharType="begin" w:fldLock="1"/>
      </w:r>
      <w:r>
        <w:rPr>
          <w:noProof/>
        </w:rPr>
        <w:instrText xml:space="preserve"> PAGEREF _Toc162448729 \h </w:instrText>
      </w:r>
      <w:r>
        <w:rPr>
          <w:noProof/>
        </w:rPr>
      </w:r>
      <w:r>
        <w:rPr>
          <w:noProof/>
        </w:rPr>
        <w:fldChar w:fldCharType="separate"/>
      </w:r>
      <w:r>
        <w:rPr>
          <w:noProof/>
        </w:rPr>
        <w:t>57</w:t>
      </w:r>
      <w:r>
        <w:rPr>
          <w:noProof/>
        </w:rPr>
        <w:fldChar w:fldCharType="end"/>
      </w:r>
    </w:p>
    <w:p w14:paraId="13E9B533" w14:textId="77777777" w:rsidR="00626644" w:rsidRPr="008D32A1" w:rsidRDefault="00626644">
      <w:pPr>
        <w:pStyle w:val="TOC5"/>
        <w:rPr>
          <w:rFonts w:ascii="Calibri" w:hAnsi="Calibri"/>
          <w:noProof/>
          <w:kern w:val="2"/>
          <w:sz w:val="22"/>
          <w:szCs w:val="22"/>
          <w:lang w:eastAsia="en-GB"/>
        </w:rPr>
      </w:pPr>
      <w:r>
        <w:rPr>
          <w:noProof/>
        </w:rPr>
        <w:t>5.1.2.2.29</w:t>
      </w:r>
      <w:r>
        <w:rPr>
          <w:noProof/>
          <w:lang w:eastAsia="zh-CN"/>
        </w:rPr>
        <w:t>B</w:t>
      </w:r>
      <w:r w:rsidRPr="008D32A1">
        <w:rPr>
          <w:rFonts w:ascii="Calibri" w:hAnsi="Calibri"/>
          <w:noProof/>
          <w:kern w:val="2"/>
          <w:sz w:val="22"/>
          <w:szCs w:val="22"/>
          <w:lang w:eastAsia="en-GB"/>
        </w:rPr>
        <w:tab/>
      </w:r>
      <w:r>
        <w:rPr>
          <w:noProof/>
          <w:lang w:eastAsia="zh-CN"/>
        </w:rPr>
        <w:t>NBIFOM Mode</w:t>
      </w:r>
      <w:r>
        <w:rPr>
          <w:noProof/>
        </w:rPr>
        <w:tab/>
      </w:r>
      <w:r>
        <w:rPr>
          <w:noProof/>
        </w:rPr>
        <w:fldChar w:fldCharType="begin" w:fldLock="1"/>
      </w:r>
      <w:r>
        <w:rPr>
          <w:noProof/>
        </w:rPr>
        <w:instrText xml:space="preserve"> PAGEREF _Toc162448730 \h </w:instrText>
      </w:r>
      <w:r>
        <w:rPr>
          <w:noProof/>
        </w:rPr>
      </w:r>
      <w:r>
        <w:rPr>
          <w:noProof/>
        </w:rPr>
        <w:fldChar w:fldCharType="separate"/>
      </w:r>
      <w:r>
        <w:rPr>
          <w:noProof/>
        </w:rPr>
        <w:t>57</w:t>
      </w:r>
      <w:r>
        <w:rPr>
          <w:noProof/>
        </w:rPr>
        <w:fldChar w:fldCharType="end"/>
      </w:r>
    </w:p>
    <w:p w14:paraId="07D92405" w14:textId="77777777" w:rsidR="00626644" w:rsidRPr="008D32A1" w:rsidRDefault="00626644">
      <w:pPr>
        <w:pStyle w:val="TOC5"/>
        <w:rPr>
          <w:rFonts w:ascii="Calibri" w:hAnsi="Calibri"/>
          <w:noProof/>
          <w:kern w:val="2"/>
          <w:sz w:val="22"/>
          <w:szCs w:val="22"/>
          <w:lang w:eastAsia="en-GB"/>
        </w:rPr>
      </w:pPr>
      <w:r>
        <w:rPr>
          <w:noProof/>
        </w:rPr>
        <w:t>5.1.2.2.</w:t>
      </w:r>
      <w:r>
        <w:rPr>
          <w:noProof/>
          <w:lang w:eastAsia="zh-CN"/>
        </w:rPr>
        <w:t>29C</w:t>
      </w:r>
      <w:r w:rsidRPr="008D32A1">
        <w:rPr>
          <w:rFonts w:ascii="Calibri" w:hAnsi="Calibri"/>
          <w:noProof/>
          <w:kern w:val="2"/>
          <w:sz w:val="22"/>
          <w:szCs w:val="22"/>
          <w:lang w:eastAsia="en-GB"/>
        </w:rPr>
        <w:tab/>
      </w:r>
      <w:r>
        <w:rPr>
          <w:noProof/>
        </w:rPr>
        <w:t>NBIFOM Support</w:t>
      </w:r>
      <w:r>
        <w:rPr>
          <w:noProof/>
        </w:rPr>
        <w:tab/>
      </w:r>
      <w:r>
        <w:rPr>
          <w:noProof/>
        </w:rPr>
        <w:fldChar w:fldCharType="begin" w:fldLock="1"/>
      </w:r>
      <w:r>
        <w:rPr>
          <w:noProof/>
        </w:rPr>
        <w:instrText xml:space="preserve"> PAGEREF _Toc162448731 \h </w:instrText>
      </w:r>
      <w:r>
        <w:rPr>
          <w:noProof/>
        </w:rPr>
      </w:r>
      <w:r>
        <w:rPr>
          <w:noProof/>
        </w:rPr>
        <w:fldChar w:fldCharType="separate"/>
      </w:r>
      <w:r>
        <w:rPr>
          <w:noProof/>
        </w:rPr>
        <w:t>58</w:t>
      </w:r>
      <w:r>
        <w:rPr>
          <w:noProof/>
        </w:rPr>
        <w:fldChar w:fldCharType="end"/>
      </w:r>
    </w:p>
    <w:p w14:paraId="30479A07" w14:textId="77777777" w:rsidR="00626644" w:rsidRPr="008D32A1" w:rsidRDefault="00626644">
      <w:pPr>
        <w:pStyle w:val="TOC5"/>
        <w:rPr>
          <w:rFonts w:ascii="Calibri" w:hAnsi="Calibri"/>
          <w:noProof/>
          <w:kern w:val="2"/>
          <w:sz w:val="22"/>
          <w:szCs w:val="22"/>
          <w:lang w:eastAsia="en-GB"/>
        </w:rPr>
      </w:pPr>
      <w:r>
        <w:rPr>
          <w:noProof/>
        </w:rPr>
        <w:t>5.1.2.2.30</w:t>
      </w:r>
      <w:r w:rsidRPr="008D32A1">
        <w:rPr>
          <w:rFonts w:ascii="Calibri" w:hAnsi="Calibri"/>
          <w:noProof/>
          <w:kern w:val="2"/>
          <w:sz w:val="22"/>
          <w:szCs w:val="22"/>
          <w:lang w:eastAsia="en-GB"/>
        </w:rPr>
        <w:tab/>
      </w:r>
      <w:r>
        <w:rPr>
          <w:noProof/>
        </w:rPr>
        <w:t>Measurement Duration</w:t>
      </w:r>
      <w:r>
        <w:rPr>
          <w:noProof/>
        </w:rPr>
        <w:tab/>
      </w:r>
      <w:r>
        <w:rPr>
          <w:noProof/>
        </w:rPr>
        <w:fldChar w:fldCharType="begin" w:fldLock="1"/>
      </w:r>
      <w:r>
        <w:rPr>
          <w:noProof/>
        </w:rPr>
        <w:instrText xml:space="preserve"> PAGEREF _Toc162448732 \h </w:instrText>
      </w:r>
      <w:r>
        <w:rPr>
          <w:noProof/>
        </w:rPr>
      </w:r>
      <w:r>
        <w:rPr>
          <w:noProof/>
        </w:rPr>
        <w:fldChar w:fldCharType="separate"/>
      </w:r>
      <w:r>
        <w:rPr>
          <w:noProof/>
        </w:rPr>
        <w:t>58</w:t>
      </w:r>
      <w:r>
        <w:rPr>
          <w:noProof/>
        </w:rPr>
        <w:fldChar w:fldCharType="end"/>
      </w:r>
    </w:p>
    <w:p w14:paraId="45ECB996" w14:textId="77777777" w:rsidR="00626644" w:rsidRPr="008D32A1" w:rsidRDefault="00626644">
      <w:pPr>
        <w:pStyle w:val="TOC5"/>
        <w:rPr>
          <w:rFonts w:ascii="Calibri" w:hAnsi="Calibri"/>
          <w:noProof/>
          <w:kern w:val="2"/>
          <w:sz w:val="22"/>
          <w:szCs w:val="22"/>
          <w:lang w:eastAsia="en-GB"/>
        </w:rPr>
      </w:pPr>
      <w:r>
        <w:rPr>
          <w:noProof/>
        </w:rPr>
        <w:t>5.1.2.2.31</w:t>
      </w:r>
      <w:r w:rsidRPr="008D32A1">
        <w:rPr>
          <w:rFonts w:ascii="Calibri" w:hAnsi="Calibri"/>
          <w:noProof/>
          <w:kern w:val="2"/>
          <w:sz w:val="22"/>
          <w:szCs w:val="22"/>
          <w:lang w:eastAsia="en-GB"/>
        </w:rPr>
        <w:tab/>
      </w:r>
      <w:r>
        <w:rPr>
          <w:noProof/>
        </w:rPr>
        <w:t>Message reference</w:t>
      </w:r>
      <w:r>
        <w:rPr>
          <w:noProof/>
        </w:rPr>
        <w:tab/>
      </w:r>
      <w:r>
        <w:rPr>
          <w:noProof/>
        </w:rPr>
        <w:fldChar w:fldCharType="begin" w:fldLock="1"/>
      </w:r>
      <w:r>
        <w:rPr>
          <w:noProof/>
        </w:rPr>
        <w:instrText xml:space="preserve"> PAGEREF _Toc162448733 \h </w:instrText>
      </w:r>
      <w:r>
        <w:rPr>
          <w:noProof/>
        </w:rPr>
      </w:r>
      <w:r>
        <w:rPr>
          <w:noProof/>
        </w:rPr>
        <w:fldChar w:fldCharType="separate"/>
      </w:r>
      <w:r>
        <w:rPr>
          <w:noProof/>
        </w:rPr>
        <w:t>58</w:t>
      </w:r>
      <w:r>
        <w:rPr>
          <w:noProof/>
        </w:rPr>
        <w:fldChar w:fldCharType="end"/>
      </w:r>
    </w:p>
    <w:p w14:paraId="25988E6E" w14:textId="77777777" w:rsidR="00626644" w:rsidRPr="008D32A1" w:rsidRDefault="00626644">
      <w:pPr>
        <w:pStyle w:val="TOC5"/>
        <w:rPr>
          <w:rFonts w:ascii="Calibri" w:hAnsi="Calibri"/>
          <w:noProof/>
          <w:kern w:val="2"/>
          <w:sz w:val="22"/>
          <w:szCs w:val="22"/>
          <w:lang w:eastAsia="en-GB"/>
        </w:rPr>
      </w:pPr>
      <w:r>
        <w:rPr>
          <w:noProof/>
        </w:rPr>
        <w:t>5.1.2.2.32</w:t>
      </w:r>
      <w:r w:rsidRPr="008D32A1">
        <w:rPr>
          <w:rFonts w:ascii="Calibri" w:hAnsi="Calibri"/>
          <w:noProof/>
          <w:kern w:val="2"/>
          <w:sz w:val="22"/>
          <w:szCs w:val="22"/>
          <w:lang w:eastAsia="en-GB"/>
        </w:rPr>
        <w:tab/>
      </w:r>
      <w:r>
        <w:rPr>
          <w:noProof/>
        </w:rPr>
        <w:t>MLC Number</w:t>
      </w:r>
      <w:r>
        <w:rPr>
          <w:noProof/>
        </w:rPr>
        <w:tab/>
      </w:r>
      <w:r>
        <w:rPr>
          <w:noProof/>
        </w:rPr>
        <w:fldChar w:fldCharType="begin" w:fldLock="1"/>
      </w:r>
      <w:r>
        <w:rPr>
          <w:noProof/>
        </w:rPr>
        <w:instrText xml:space="preserve"> PAGEREF _Toc162448734 \h </w:instrText>
      </w:r>
      <w:r>
        <w:rPr>
          <w:noProof/>
        </w:rPr>
      </w:r>
      <w:r>
        <w:rPr>
          <w:noProof/>
        </w:rPr>
        <w:fldChar w:fldCharType="separate"/>
      </w:r>
      <w:r>
        <w:rPr>
          <w:noProof/>
        </w:rPr>
        <w:t>58</w:t>
      </w:r>
      <w:r>
        <w:rPr>
          <w:noProof/>
        </w:rPr>
        <w:fldChar w:fldCharType="end"/>
      </w:r>
    </w:p>
    <w:p w14:paraId="689CCAC1" w14:textId="77777777" w:rsidR="00626644" w:rsidRPr="008D32A1" w:rsidRDefault="00626644">
      <w:pPr>
        <w:pStyle w:val="TOC5"/>
        <w:rPr>
          <w:rFonts w:ascii="Calibri" w:hAnsi="Calibri"/>
          <w:noProof/>
          <w:kern w:val="2"/>
          <w:sz w:val="22"/>
          <w:szCs w:val="22"/>
          <w:lang w:eastAsia="en-GB"/>
        </w:rPr>
      </w:pPr>
      <w:r>
        <w:rPr>
          <w:noProof/>
        </w:rPr>
        <w:lastRenderedPageBreak/>
        <w:t>5.1.2.2.32A</w:t>
      </w:r>
      <w:r w:rsidRPr="008D32A1">
        <w:rPr>
          <w:rFonts w:ascii="Calibri" w:hAnsi="Calibri"/>
          <w:noProof/>
          <w:kern w:val="2"/>
          <w:sz w:val="22"/>
          <w:szCs w:val="22"/>
          <w:lang w:eastAsia="en-GB"/>
        </w:rPr>
        <w:tab/>
      </w:r>
      <w:r>
        <w:rPr>
          <w:noProof/>
        </w:rPr>
        <w:t>MME Name</w:t>
      </w:r>
      <w:r>
        <w:rPr>
          <w:noProof/>
        </w:rPr>
        <w:tab/>
      </w:r>
      <w:r>
        <w:rPr>
          <w:noProof/>
        </w:rPr>
        <w:fldChar w:fldCharType="begin" w:fldLock="1"/>
      </w:r>
      <w:r>
        <w:rPr>
          <w:noProof/>
        </w:rPr>
        <w:instrText xml:space="preserve"> PAGEREF _Toc162448735 \h </w:instrText>
      </w:r>
      <w:r>
        <w:rPr>
          <w:noProof/>
        </w:rPr>
      </w:r>
      <w:r>
        <w:rPr>
          <w:noProof/>
        </w:rPr>
        <w:fldChar w:fldCharType="separate"/>
      </w:r>
      <w:r>
        <w:rPr>
          <w:noProof/>
        </w:rPr>
        <w:t>58</w:t>
      </w:r>
      <w:r>
        <w:rPr>
          <w:noProof/>
        </w:rPr>
        <w:fldChar w:fldCharType="end"/>
      </w:r>
    </w:p>
    <w:p w14:paraId="621B422D" w14:textId="77777777" w:rsidR="00626644" w:rsidRPr="008D32A1" w:rsidRDefault="00626644">
      <w:pPr>
        <w:pStyle w:val="TOC5"/>
        <w:rPr>
          <w:rFonts w:ascii="Calibri" w:hAnsi="Calibri"/>
          <w:noProof/>
          <w:kern w:val="2"/>
          <w:sz w:val="22"/>
          <w:szCs w:val="22"/>
          <w:lang w:eastAsia="en-GB"/>
        </w:rPr>
      </w:pPr>
      <w:r>
        <w:rPr>
          <w:noProof/>
        </w:rPr>
        <w:t>5.1.2.2.32B</w:t>
      </w:r>
      <w:r w:rsidRPr="008D32A1">
        <w:rPr>
          <w:rFonts w:ascii="Calibri" w:hAnsi="Calibri"/>
          <w:noProof/>
          <w:kern w:val="2"/>
          <w:sz w:val="22"/>
          <w:szCs w:val="22"/>
          <w:lang w:eastAsia="en-GB"/>
        </w:rPr>
        <w:tab/>
      </w:r>
      <w:r>
        <w:rPr>
          <w:noProof/>
        </w:rPr>
        <w:t>MME Realm</w:t>
      </w:r>
      <w:r>
        <w:rPr>
          <w:noProof/>
        </w:rPr>
        <w:tab/>
      </w:r>
      <w:r>
        <w:rPr>
          <w:noProof/>
        </w:rPr>
        <w:fldChar w:fldCharType="begin" w:fldLock="1"/>
      </w:r>
      <w:r>
        <w:rPr>
          <w:noProof/>
        </w:rPr>
        <w:instrText xml:space="preserve"> PAGEREF _Toc162448736 \h </w:instrText>
      </w:r>
      <w:r>
        <w:rPr>
          <w:noProof/>
        </w:rPr>
      </w:r>
      <w:r>
        <w:rPr>
          <w:noProof/>
        </w:rPr>
        <w:fldChar w:fldCharType="separate"/>
      </w:r>
      <w:r>
        <w:rPr>
          <w:noProof/>
        </w:rPr>
        <w:t>58</w:t>
      </w:r>
      <w:r>
        <w:rPr>
          <w:noProof/>
        </w:rPr>
        <w:fldChar w:fldCharType="end"/>
      </w:r>
    </w:p>
    <w:p w14:paraId="4AC6A00C" w14:textId="77777777" w:rsidR="00626644" w:rsidRPr="008D32A1" w:rsidRDefault="00626644">
      <w:pPr>
        <w:pStyle w:val="TOC5"/>
        <w:rPr>
          <w:rFonts w:ascii="Calibri" w:hAnsi="Calibri"/>
          <w:noProof/>
          <w:kern w:val="2"/>
          <w:sz w:val="22"/>
          <w:szCs w:val="22"/>
          <w:lang w:eastAsia="en-GB"/>
        </w:rPr>
      </w:pPr>
      <w:r>
        <w:rPr>
          <w:noProof/>
        </w:rPr>
        <w:t>5.1.2.2.33</w:t>
      </w:r>
      <w:r w:rsidRPr="008D32A1">
        <w:rPr>
          <w:rFonts w:ascii="Calibri" w:hAnsi="Calibri"/>
          <w:noProof/>
          <w:kern w:val="2"/>
          <w:sz w:val="22"/>
          <w:szCs w:val="22"/>
          <w:lang w:eastAsia="en-GB"/>
        </w:rPr>
        <w:tab/>
      </w:r>
      <w:r>
        <w:rPr>
          <w:noProof/>
        </w:rPr>
        <w:t>MS Network Capability</w:t>
      </w:r>
      <w:r>
        <w:rPr>
          <w:noProof/>
        </w:rPr>
        <w:tab/>
      </w:r>
      <w:r>
        <w:rPr>
          <w:noProof/>
        </w:rPr>
        <w:fldChar w:fldCharType="begin" w:fldLock="1"/>
      </w:r>
      <w:r>
        <w:rPr>
          <w:noProof/>
        </w:rPr>
        <w:instrText xml:space="preserve"> PAGEREF _Toc162448737 \h </w:instrText>
      </w:r>
      <w:r>
        <w:rPr>
          <w:noProof/>
        </w:rPr>
      </w:r>
      <w:r>
        <w:rPr>
          <w:noProof/>
        </w:rPr>
        <w:fldChar w:fldCharType="separate"/>
      </w:r>
      <w:r>
        <w:rPr>
          <w:noProof/>
        </w:rPr>
        <w:t>58</w:t>
      </w:r>
      <w:r>
        <w:rPr>
          <w:noProof/>
        </w:rPr>
        <w:fldChar w:fldCharType="end"/>
      </w:r>
    </w:p>
    <w:p w14:paraId="40F6D52F" w14:textId="77777777" w:rsidR="00626644" w:rsidRPr="008D32A1" w:rsidRDefault="00626644">
      <w:pPr>
        <w:pStyle w:val="TOC5"/>
        <w:rPr>
          <w:rFonts w:ascii="Calibri" w:hAnsi="Calibri"/>
          <w:noProof/>
          <w:kern w:val="2"/>
          <w:sz w:val="22"/>
          <w:szCs w:val="22"/>
          <w:lang w:eastAsia="en-GB"/>
        </w:rPr>
      </w:pPr>
      <w:r>
        <w:rPr>
          <w:noProof/>
        </w:rPr>
        <w:t>5.1.2.2.34</w:t>
      </w:r>
      <w:r w:rsidRPr="008D32A1">
        <w:rPr>
          <w:rFonts w:ascii="Calibri" w:hAnsi="Calibri"/>
          <w:noProof/>
          <w:kern w:val="2"/>
          <w:sz w:val="22"/>
          <w:szCs w:val="22"/>
          <w:lang w:eastAsia="en-GB"/>
        </w:rPr>
        <w:tab/>
      </w:r>
      <w:r>
        <w:rPr>
          <w:noProof/>
        </w:rPr>
        <w:t>MS Time Zone</w:t>
      </w:r>
      <w:r>
        <w:rPr>
          <w:noProof/>
        </w:rPr>
        <w:tab/>
      </w:r>
      <w:r>
        <w:rPr>
          <w:noProof/>
        </w:rPr>
        <w:fldChar w:fldCharType="begin" w:fldLock="1"/>
      </w:r>
      <w:r>
        <w:rPr>
          <w:noProof/>
        </w:rPr>
        <w:instrText xml:space="preserve"> PAGEREF _Toc162448738 \h </w:instrText>
      </w:r>
      <w:r>
        <w:rPr>
          <w:noProof/>
        </w:rPr>
      </w:r>
      <w:r>
        <w:rPr>
          <w:noProof/>
        </w:rPr>
        <w:fldChar w:fldCharType="separate"/>
      </w:r>
      <w:r>
        <w:rPr>
          <w:noProof/>
        </w:rPr>
        <w:t>58</w:t>
      </w:r>
      <w:r>
        <w:rPr>
          <w:noProof/>
        </w:rPr>
        <w:fldChar w:fldCharType="end"/>
      </w:r>
    </w:p>
    <w:p w14:paraId="585D4A55" w14:textId="77777777" w:rsidR="00626644" w:rsidRPr="008D32A1" w:rsidRDefault="00626644">
      <w:pPr>
        <w:pStyle w:val="TOC5"/>
        <w:rPr>
          <w:rFonts w:ascii="Calibri" w:hAnsi="Calibri"/>
          <w:noProof/>
          <w:kern w:val="2"/>
          <w:sz w:val="22"/>
          <w:szCs w:val="22"/>
          <w:lang w:eastAsia="en-GB"/>
        </w:rPr>
      </w:pPr>
      <w:r>
        <w:rPr>
          <w:noProof/>
        </w:rPr>
        <w:t>5.1.2.2.35</w:t>
      </w:r>
      <w:r w:rsidRPr="008D32A1">
        <w:rPr>
          <w:rFonts w:ascii="Calibri" w:hAnsi="Calibri"/>
          <w:noProof/>
          <w:kern w:val="2"/>
          <w:sz w:val="22"/>
          <w:szCs w:val="22"/>
          <w:lang w:eastAsia="en-GB"/>
        </w:rPr>
        <w:tab/>
      </w:r>
      <w:r>
        <w:rPr>
          <w:noProof/>
        </w:rPr>
        <w:t>Network Initiated PDP Context</w:t>
      </w:r>
      <w:r>
        <w:rPr>
          <w:noProof/>
        </w:rPr>
        <w:tab/>
      </w:r>
      <w:r>
        <w:rPr>
          <w:noProof/>
        </w:rPr>
        <w:fldChar w:fldCharType="begin" w:fldLock="1"/>
      </w:r>
      <w:r>
        <w:rPr>
          <w:noProof/>
        </w:rPr>
        <w:instrText xml:space="preserve"> PAGEREF _Toc162448739 \h </w:instrText>
      </w:r>
      <w:r>
        <w:rPr>
          <w:noProof/>
        </w:rPr>
      </w:r>
      <w:r>
        <w:rPr>
          <w:noProof/>
        </w:rPr>
        <w:fldChar w:fldCharType="separate"/>
      </w:r>
      <w:r>
        <w:rPr>
          <w:noProof/>
        </w:rPr>
        <w:t>58</w:t>
      </w:r>
      <w:r>
        <w:rPr>
          <w:noProof/>
        </w:rPr>
        <w:fldChar w:fldCharType="end"/>
      </w:r>
    </w:p>
    <w:p w14:paraId="0DF98C0E" w14:textId="77777777" w:rsidR="00626644" w:rsidRPr="008D32A1" w:rsidRDefault="00626644">
      <w:pPr>
        <w:pStyle w:val="TOC5"/>
        <w:rPr>
          <w:rFonts w:ascii="Calibri" w:hAnsi="Calibri"/>
          <w:noProof/>
          <w:kern w:val="2"/>
          <w:sz w:val="22"/>
          <w:szCs w:val="22"/>
          <w:lang w:eastAsia="en-GB"/>
        </w:rPr>
      </w:pPr>
      <w:r>
        <w:rPr>
          <w:noProof/>
        </w:rPr>
        <w:t>5.1.2.2.36</w:t>
      </w:r>
      <w:r w:rsidRPr="008D32A1">
        <w:rPr>
          <w:rFonts w:ascii="Calibri" w:hAnsi="Calibri"/>
          <w:noProof/>
          <w:kern w:val="2"/>
          <w:sz w:val="22"/>
          <w:szCs w:val="22"/>
          <w:lang w:eastAsia="en-GB"/>
        </w:rPr>
        <w:tab/>
      </w:r>
      <w:r>
        <w:rPr>
          <w:noProof/>
        </w:rPr>
        <w:t>Node ID</w:t>
      </w:r>
      <w:r>
        <w:rPr>
          <w:noProof/>
        </w:rPr>
        <w:tab/>
      </w:r>
      <w:r>
        <w:rPr>
          <w:noProof/>
        </w:rPr>
        <w:fldChar w:fldCharType="begin" w:fldLock="1"/>
      </w:r>
      <w:r>
        <w:rPr>
          <w:noProof/>
        </w:rPr>
        <w:instrText xml:space="preserve"> PAGEREF _Toc162448740 \h </w:instrText>
      </w:r>
      <w:r>
        <w:rPr>
          <w:noProof/>
        </w:rPr>
      </w:r>
      <w:r>
        <w:rPr>
          <w:noProof/>
        </w:rPr>
        <w:fldChar w:fldCharType="separate"/>
      </w:r>
      <w:r>
        <w:rPr>
          <w:noProof/>
        </w:rPr>
        <w:t>58</w:t>
      </w:r>
      <w:r>
        <w:rPr>
          <w:noProof/>
        </w:rPr>
        <w:fldChar w:fldCharType="end"/>
      </w:r>
    </w:p>
    <w:p w14:paraId="397E9B26" w14:textId="77777777" w:rsidR="00626644" w:rsidRPr="008D32A1" w:rsidRDefault="00626644">
      <w:pPr>
        <w:pStyle w:val="TOC5"/>
        <w:rPr>
          <w:rFonts w:ascii="Calibri" w:hAnsi="Calibri"/>
          <w:noProof/>
          <w:kern w:val="2"/>
          <w:sz w:val="22"/>
          <w:szCs w:val="22"/>
          <w:lang w:eastAsia="en-GB"/>
        </w:rPr>
      </w:pPr>
      <w:r>
        <w:rPr>
          <w:noProof/>
        </w:rPr>
        <w:t>5.1.2.2.37</w:t>
      </w:r>
      <w:r w:rsidRPr="008D32A1">
        <w:rPr>
          <w:rFonts w:ascii="Calibri" w:hAnsi="Calibri"/>
          <w:noProof/>
          <w:kern w:val="2"/>
          <w:sz w:val="22"/>
          <w:szCs w:val="22"/>
          <w:lang w:eastAsia="en-GB"/>
        </w:rPr>
        <w:tab/>
      </w:r>
      <w:r>
        <w:rPr>
          <w:noProof/>
        </w:rPr>
        <w:t>Notification to MS user</w:t>
      </w:r>
      <w:r>
        <w:rPr>
          <w:noProof/>
        </w:rPr>
        <w:tab/>
      </w:r>
      <w:r>
        <w:rPr>
          <w:noProof/>
        </w:rPr>
        <w:fldChar w:fldCharType="begin" w:fldLock="1"/>
      </w:r>
      <w:r>
        <w:rPr>
          <w:noProof/>
        </w:rPr>
        <w:instrText xml:space="preserve"> PAGEREF _Toc162448741 \h </w:instrText>
      </w:r>
      <w:r>
        <w:rPr>
          <w:noProof/>
        </w:rPr>
      </w:r>
      <w:r>
        <w:rPr>
          <w:noProof/>
        </w:rPr>
        <w:fldChar w:fldCharType="separate"/>
      </w:r>
      <w:r>
        <w:rPr>
          <w:noProof/>
        </w:rPr>
        <w:t>58</w:t>
      </w:r>
      <w:r>
        <w:rPr>
          <w:noProof/>
        </w:rPr>
        <w:fldChar w:fldCharType="end"/>
      </w:r>
    </w:p>
    <w:p w14:paraId="4912E522" w14:textId="77777777" w:rsidR="00626644" w:rsidRPr="008D32A1" w:rsidRDefault="00626644">
      <w:pPr>
        <w:pStyle w:val="TOC5"/>
        <w:rPr>
          <w:rFonts w:ascii="Calibri" w:hAnsi="Calibri"/>
          <w:noProof/>
          <w:kern w:val="2"/>
          <w:sz w:val="22"/>
          <w:szCs w:val="22"/>
          <w:lang w:eastAsia="en-GB"/>
        </w:rPr>
      </w:pPr>
      <w:r>
        <w:rPr>
          <w:noProof/>
        </w:rPr>
        <w:t>5.1.2.2.37A</w:t>
      </w:r>
      <w:r w:rsidRPr="008D32A1">
        <w:rPr>
          <w:rFonts w:ascii="Calibri" w:hAnsi="Calibri"/>
          <w:noProof/>
          <w:kern w:val="2"/>
          <w:sz w:val="22"/>
          <w:szCs w:val="22"/>
          <w:lang w:eastAsia="en-GB"/>
        </w:rPr>
        <w:tab/>
      </w:r>
      <w:r>
        <w:rPr>
          <w:noProof/>
        </w:rPr>
        <w:t>Originating Address</w:t>
      </w:r>
      <w:r>
        <w:rPr>
          <w:noProof/>
        </w:rPr>
        <w:tab/>
      </w:r>
      <w:r>
        <w:rPr>
          <w:noProof/>
        </w:rPr>
        <w:fldChar w:fldCharType="begin" w:fldLock="1"/>
      </w:r>
      <w:r>
        <w:rPr>
          <w:noProof/>
        </w:rPr>
        <w:instrText xml:space="preserve"> PAGEREF _Toc162448742 \h </w:instrText>
      </w:r>
      <w:r>
        <w:rPr>
          <w:noProof/>
        </w:rPr>
      </w:r>
      <w:r>
        <w:rPr>
          <w:noProof/>
        </w:rPr>
        <w:fldChar w:fldCharType="separate"/>
      </w:r>
      <w:r>
        <w:rPr>
          <w:noProof/>
        </w:rPr>
        <w:t>58</w:t>
      </w:r>
      <w:r>
        <w:rPr>
          <w:noProof/>
        </w:rPr>
        <w:fldChar w:fldCharType="end"/>
      </w:r>
    </w:p>
    <w:p w14:paraId="74ED2B81" w14:textId="77777777" w:rsidR="00626644" w:rsidRPr="008D32A1" w:rsidRDefault="00626644">
      <w:pPr>
        <w:pStyle w:val="TOC5"/>
        <w:rPr>
          <w:rFonts w:ascii="Calibri" w:hAnsi="Calibri"/>
          <w:noProof/>
          <w:kern w:val="2"/>
          <w:sz w:val="22"/>
          <w:szCs w:val="22"/>
          <w:lang w:eastAsia="en-GB"/>
        </w:rPr>
      </w:pPr>
      <w:r>
        <w:rPr>
          <w:noProof/>
        </w:rPr>
        <w:t>5.1.2.2.37B</w:t>
      </w:r>
      <w:r w:rsidRPr="008D32A1">
        <w:rPr>
          <w:rFonts w:ascii="Calibri" w:hAnsi="Calibri"/>
          <w:noProof/>
          <w:kern w:val="2"/>
          <w:sz w:val="22"/>
          <w:szCs w:val="22"/>
          <w:lang w:eastAsia="en-GB"/>
        </w:rPr>
        <w:tab/>
      </w:r>
      <w:r>
        <w:rPr>
          <w:noProof/>
        </w:rPr>
        <w:t>P-GW Address IPv6</w:t>
      </w:r>
      <w:r>
        <w:rPr>
          <w:noProof/>
        </w:rPr>
        <w:tab/>
      </w:r>
      <w:r>
        <w:rPr>
          <w:noProof/>
        </w:rPr>
        <w:fldChar w:fldCharType="begin" w:fldLock="1"/>
      </w:r>
      <w:r>
        <w:rPr>
          <w:noProof/>
        </w:rPr>
        <w:instrText xml:space="preserve"> PAGEREF _Toc162448743 \h </w:instrText>
      </w:r>
      <w:r>
        <w:rPr>
          <w:noProof/>
        </w:rPr>
      </w:r>
      <w:r>
        <w:rPr>
          <w:noProof/>
        </w:rPr>
        <w:fldChar w:fldCharType="separate"/>
      </w:r>
      <w:r>
        <w:rPr>
          <w:noProof/>
        </w:rPr>
        <w:t>58</w:t>
      </w:r>
      <w:r>
        <w:rPr>
          <w:noProof/>
        </w:rPr>
        <w:fldChar w:fldCharType="end"/>
      </w:r>
    </w:p>
    <w:p w14:paraId="49AAF21E" w14:textId="77777777" w:rsidR="00626644" w:rsidRPr="008D32A1" w:rsidRDefault="00626644">
      <w:pPr>
        <w:pStyle w:val="TOC5"/>
        <w:rPr>
          <w:rFonts w:ascii="Calibri" w:hAnsi="Calibri"/>
          <w:noProof/>
          <w:kern w:val="2"/>
          <w:sz w:val="22"/>
          <w:szCs w:val="22"/>
          <w:lang w:eastAsia="en-GB"/>
        </w:rPr>
      </w:pPr>
      <w:r>
        <w:rPr>
          <w:noProof/>
        </w:rPr>
        <w:t>5.1.2.2.38</w:t>
      </w:r>
      <w:r w:rsidRPr="008D32A1">
        <w:rPr>
          <w:rFonts w:ascii="Calibri" w:hAnsi="Calibri"/>
          <w:noProof/>
          <w:kern w:val="2"/>
          <w:sz w:val="22"/>
          <w:szCs w:val="22"/>
          <w:lang w:eastAsia="en-GB"/>
        </w:rPr>
        <w:tab/>
      </w:r>
      <w:r>
        <w:rPr>
          <w:noProof/>
        </w:rPr>
        <w:t>P-GW Address Used</w:t>
      </w:r>
      <w:r>
        <w:rPr>
          <w:noProof/>
        </w:rPr>
        <w:tab/>
      </w:r>
      <w:r>
        <w:rPr>
          <w:noProof/>
        </w:rPr>
        <w:fldChar w:fldCharType="begin" w:fldLock="1"/>
      </w:r>
      <w:r>
        <w:rPr>
          <w:noProof/>
        </w:rPr>
        <w:instrText xml:space="preserve"> PAGEREF _Toc162448744 \h </w:instrText>
      </w:r>
      <w:r>
        <w:rPr>
          <w:noProof/>
        </w:rPr>
      </w:r>
      <w:r>
        <w:rPr>
          <w:noProof/>
        </w:rPr>
        <w:fldChar w:fldCharType="separate"/>
      </w:r>
      <w:r>
        <w:rPr>
          <w:noProof/>
        </w:rPr>
        <w:t>58</w:t>
      </w:r>
      <w:r>
        <w:rPr>
          <w:noProof/>
        </w:rPr>
        <w:fldChar w:fldCharType="end"/>
      </w:r>
    </w:p>
    <w:p w14:paraId="3E174549" w14:textId="77777777" w:rsidR="00626644" w:rsidRPr="008D32A1" w:rsidRDefault="00626644">
      <w:pPr>
        <w:pStyle w:val="TOC5"/>
        <w:rPr>
          <w:rFonts w:ascii="Calibri" w:hAnsi="Calibri"/>
          <w:noProof/>
          <w:kern w:val="2"/>
          <w:sz w:val="22"/>
          <w:szCs w:val="22"/>
          <w:lang w:eastAsia="en-GB"/>
        </w:rPr>
      </w:pPr>
      <w:r>
        <w:rPr>
          <w:noProof/>
        </w:rPr>
        <w:t>5.1.2.2.39</w:t>
      </w:r>
      <w:r w:rsidRPr="008D32A1">
        <w:rPr>
          <w:rFonts w:ascii="Calibri" w:hAnsi="Calibri"/>
          <w:noProof/>
          <w:kern w:val="2"/>
          <w:sz w:val="22"/>
          <w:szCs w:val="22"/>
          <w:lang w:eastAsia="en-GB"/>
        </w:rPr>
        <w:tab/>
      </w:r>
      <w:r>
        <w:rPr>
          <w:noProof/>
        </w:rPr>
        <w:t>P-GW PLMN Identifier</w:t>
      </w:r>
      <w:r>
        <w:rPr>
          <w:noProof/>
        </w:rPr>
        <w:tab/>
      </w:r>
      <w:r>
        <w:rPr>
          <w:noProof/>
        </w:rPr>
        <w:fldChar w:fldCharType="begin" w:fldLock="1"/>
      </w:r>
      <w:r>
        <w:rPr>
          <w:noProof/>
        </w:rPr>
        <w:instrText xml:space="preserve"> PAGEREF _Toc162448745 \h </w:instrText>
      </w:r>
      <w:r>
        <w:rPr>
          <w:noProof/>
        </w:rPr>
      </w:r>
      <w:r>
        <w:rPr>
          <w:noProof/>
        </w:rPr>
        <w:fldChar w:fldCharType="separate"/>
      </w:r>
      <w:r>
        <w:rPr>
          <w:noProof/>
        </w:rPr>
        <w:t>59</w:t>
      </w:r>
      <w:r>
        <w:rPr>
          <w:noProof/>
        </w:rPr>
        <w:fldChar w:fldCharType="end"/>
      </w:r>
    </w:p>
    <w:p w14:paraId="1DC9D9F0" w14:textId="77777777" w:rsidR="00626644" w:rsidRPr="008D32A1" w:rsidRDefault="00626644">
      <w:pPr>
        <w:pStyle w:val="TOC5"/>
        <w:rPr>
          <w:rFonts w:ascii="Calibri" w:hAnsi="Calibri"/>
          <w:noProof/>
          <w:kern w:val="2"/>
          <w:sz w:val="22"/>
          <w:szCs w:val="22"/>
          <w:lang w:eastAsia="en-GB"/>
        </w:rPr>
      </w:pPr>
      <w:r>
        <w:rPr>
          <w:noProof/>
        </w:rPr>
        <w:t>5.1.2.2.40</w:t>
      </w:r>
      <w:r w:rsidRPr="008D32A1">
        <w:rPr>
          <w:rFonts w:ascii="Calibri" w:hAnsi="Calibri"/>
          <w:noProof/>
          <w:kern w:val="2"/>
          <w:sz w:val="22"/>
          <w:szCs w:val="22"/>
          <w:lang w:eastAsia="en-GB"/>
        </w:rPr>
        <w:tab/>
      </w:r>
      <w:r>
        <w:rPr>
          <w:noProof/>
        </w:rPr>
        <w:t>PDN Connection Charging ID</w:t>
      </w:r>
      <w:r>
        <w:rPr>
          <w:noProof/>
        </w:rPr>
        <w:tab/>
      </w:r>
      <w:r>
        <w:rPr>
          <w:noProof/>
        </w:rPr>
        <w:fldChar w:fldCharType="begin" w:fldLock="1"/>
      </w:r>
      <w:r>
        <w:rPr>
          <w:noProof/>
        </w:rPr>
        <w:instrText xml:space="preserve"> PAGEREF _Toc162448746 \h </w:instrText>
      </w:r>
      <w:r>
        <w:rPr>
          <w:noProof/>
        </w:rPr>
      </w:r>
      <w:r>
        <w:rPr>
          <w:noProof/>
        </w:rPr>
        <w:fldChar w:fldCharType="separate"/>
      </w:r>
      <w:r>
        <w:rPr>
          <w:noProof/>
        </w:rPr>
        <w:t>59</w:t>
      </w:r>
      <w:r>
        <w:rPr>
          <w:noProof/>
        </w:rPr>
        <w:fldChar w:fldCharType="end"/>
      </w:r>
    </w:p>
    <w:p w14:paraId="63BA8C8D" w14:textId="77777777" w:rsidR="00626644" w:rsidRPr="008D32A1" w:rsidRDefault="00626644">
      <w:pPr>
        <w:pStyle w:val="TOC5"/>
        <w:rPr>
          <w:rFonts w:ascii="Calibri" w:hAnsi="Calibri"/>
          <w:noProof/>
          <w:kern w:val="2"/>
          <w:sz w:val="22"/>
          <w:szCs w:val="22"/>
          <w:lang w:eastAsia="en-GB"/>
        </w:rPr>
      </w:pPr>
      <w:r>
        <w:rPr>
          <w:noProof/>
        </w:rPr>
        <w:t>5.1.2.2.41</w:t>
      </w:r>
      <w:r w:rsidRPr="008D32A1">
        <w:rPr>
          <w:rFonts w:ascii="Calibri" w:hAnsi="Calibri"/>
          <w:noProof/>
          <w:kern w:val="2"/>
          <w:sz w:val="22"/>
          <w:szCs w:val="22"/>
          <w:lang w:eastAsia="en-GB"/>
        </w:rPr>
        <w:tab/>
      </w:r>
      <w:r>
        <w:rPr>
          <w:noProof/>
        </w:rPr>
        <w:t>PDP Type</w:t>
      </w:r>
      <w:r>
        <w:rPr>
          <w:noProof/>
        </w:rPr>
        <w:tab/>
      </w:r>
      <w:r>
        <w:rPr>
          <w:noProof/>
        </w:rPr>
        <w:fldChar w:fldCharType="begin" w:fldLock="1"/>
      </w:r>
      <w:r>
        <w:rPr>
          <w:noProof/>
        </w:rPr>
        <w:instrText xml:space="preserve"> PAGEREF _Toc162448747 \h </w:instrText>
      </w:r>
      <w:r>
        <w:rPr>
          <w:noProof/>
        </w:rPr>
      </w:r>
      <w:r>
        <w:rPr>
          <w:noProof/>
        </w:rPr>
        <w:fldChar w:fldCharType="separate"/>
      </w:r>
      <w:r>
        <w:rPr>
          <w:noProof/>
        </w:rPr>
        <w:t>59</w:t>
      </w:r>
      <w:r>
        <w:rPr>
          <w:noProof/>
        </w:rPr>
        <w:fldChar w:fldCharType="end"/>
      </w:r>
    </w:p>
    <w:p w14:paraId="06AED830" w14:textId="77777777" w:rsidR="00626644" w:rsidRPr="008D32A1" w:rsidRDefault="00626644">
      <w:pPr>
        <w:pStyle w:val="TOC5"/>
        <w:rPr>
          <w:rFonts w:ascii="Calibri" w:hAnsi="Calibri"/>
          <w:noProof/>
          <w:kern w:val="2"/>
          <w:sz w:val="22"/>
          <w:szCs w:val="22"/>
          <w:lang w:eastAsia="en-GB"/>
        </w:rPr>
      </w:pPr>
      <w:r>
        <w:rPr>
          <w:noProof/>
        </w:rPr>
        <w:t>5.1.2.2.42</w:t>
      </w:r>
      <w:r w:rsidRPr="008D32A1">
        <w:rPr>
          <w:rFonts w:ascii="Calibri" w:hAnsi="Calibri"/>
          <w:noProof/>
          <w:kern w:val="2"/>
          <w:sz w:val="22"/>
          <w:szCs w:val="22"/>
          <w:lang w:eastAsia="en-GB"/>
        </w:rPr>
        <w:tab/>
      </w:r>
      <w:r>
        <w:rPr>
          <w:noProof/>
        </w:rPr>
        <w:t>PDP/PDN Type</w:t>
      </w:r>
      <w:r>
        <w:rPr>
          <w:noProof/>
        </w:rPr>
        <w:tab/>
      </w:r>
      <w:r>
        <w:rPr>
          <w:noProof/>
        </w:rPr>
        <w:fldChar w:fldCharType="begin" w:fldLock="1"/>
      </w:r>
      <w:r>
        <w:rPr>
          <w:noProof/>
        </w:rPr>
        <w:instrText xml:space="preserve"> PAGEREF _Toc162448748 \h </w:instrText>
      </w:r>
      <w:r>
        <w:rPr>
          <w:noProof/>
        </w:rPr>
      </w:r>
      <w:r>
        <w:rPr>
          <w:noProof/>
        </w:rPr>
        <w:fldChar w:fldCharType="separate"/>
      </w:r>
      <w:r>
        <w:rPr>
          <w:noProof/>
        </w:rPr>
        <w:t>59</w:t>
      </w:r>
      <w:r>
        <w:rPr>
          <w:noProof/>
        </w:rPr>
        <w:fldChar w:fldCharType="end"/>
      </w:r>
    </w:p>
    <w:p w14:paraId="7CA8708B" w14:textId="77777777" w:rsidR="00626644" w:rsidRPr="008D32A1" w:rsidRDefault="00626644">
      <w:pPr>
        <w:pStyle w:val="TOC5"/>
        <w:rPr>
          <w:rFonts w:ascii="Calibri" w:hAnsi="Calibri"/>
          <w:noProof/>
          <w:kern w:val="2"/>
          <w:sz w:val="22"/>
          <w:szCs w:val="22"/>
          <w:lang w:eastAsia="en-GB"/>
        </w:rPr>
      </w:pPr>
      <w:r>
        <w:rPr>
          <w:noProof/>
        </w:rPr>
        <w:t>5.1.2.2.42A</w:t>
      </w:r>
      <w:r w:rsidRPr="008D32A1">
        <w:rPr>
          <w:rFonts w:ascii="Calibri" w:hAnsi="Calibri"/>
          <w:noProof/>
          <w:kern w:val="2"/>
          <w:sz w:val="22"/>
          <w:szCs w:val="22"/>
          <w:lang w:eastAsia="en-GB"/>
        </w:rPr>
        <w:tab/>
      </w:r>
      <w:r>
        <w:rPr>
          <w:noProof/>
        </w:rPr>
        <w:t>PDP/PDN Type Extension</w:t>
      </w:r>
      <w:r>
        <w:rPr>
          <w:noProof/>
        </w:rPr>
        <w:tab/>
      </w:r>
      <w:r>
        <w:rPr>
          <w:noProof/>
        </w:rPr>
        <w:fldChar w:fldCharType="begin" w:fldLock="1"/>
      </w:r>
      <w:r>
        <w:rPr>
          <w:noProof/>
        </w:rPr>
        <w:instrText xml:space="preserve"> PAGEREF _Toc162448749 \h </w:instrText>
      </w:r>
      <w:r>
        <w:rPr>
          <w:noProof/>
        </w:rPr>
      </w:r>
      <w:r>
        <w:rPr>
          <w:noProof/>
        </w:rPr>
        <w:fldChar w:fldCharType="separate"/>
      </w:r>
      <w:r>
        <w:rPr>
          <w:noProof/>
        </w:rPr>
        <w:t>59</w:t>
      </w:r>
      <w:r>
        <w:rPr>
          <w:noProof/>
        </w:rPr>
        <w:fldChar w:fldCharType="end"/>
      </w:r>
    </w:p>
    <w:p w14:paraId="64F26CCB" w14:textId="77777777" w:rsidR="00626644" w:rsidRPr="008D32A1" w:rsidRDefault="00626644">
      <w:pPr>
        <w:pStyle w:val="TOC5"/>
        <w:rPr>
          <w:rFonts w:ascii="Calibri" w:hAnsi="Calibri"/>
          <w:noProof/>
          <w:kern w:val="2"/>
          <w:sz w:val="22"/>
          <w:szCs w:val="22"/>
          <w:lang w:eastAsia="en-GB"/>
        </w:rPr>
      </w:pPr>
      <w:r>
        <w:rPr>
          <w:noProof/>
        </w:rPr>
        <w:t>5.1.2.2.43</w:t>
      </w:r>
      <w:r w:rsidRPr="008D32A1">
        <w:rPr>
          <w:rFonts w:ascii="Calibri" w:hAnsi="Calibri"/>
          <w:noProof/>
          <w:kern w:val="2"/>
          <w:sz w:val="22"/>
          <w:szCs w:val="22"/>
          <w:lang w:eastAsia="en-GB"/>
        </w:rPr>
        <w:tab/>
      </w:r>
      <w:r>
        <w:rPr>
          <w:noProof/>
        </w:rPr>
        <w:t>Positioning Data</w:t>
      </w:r>
      <w:r>
        <w:rPr>
          <w:noProof/>
        </w:rPr>
        <w:tab/>
      </w:r>
      <w:r>
        <w:rPr>
          <w:noProof/>
        </w:rPr>
        <w:fldChar w:fldCharType="begin" w:fldLock="1"/>
      </w:r>
      <w:r>
        <w:rPr>
          <w:noProof/>
        </w:rPr>
        <w:instrText xml:space="preserve"> PAGEREF _Toc162448750 \h </w:instrText>
      </w:r>
      <w:r>
        <w:rPr>
          <w:noProof/>
        </w:rPr>
      </w:r>
      <w:r>
        <w:rPr>
          <w:noProof/>
        </w:rPr>
        <w:fldChar w:fldCharType="separate"/>
      </w:r>
      <w:r>
        <w:rPr>
          <w:noProof/>
        </w:rPr>
        <w:t>59</w:t>
      </w:r>
      <w:r>
        <w:rPr>
          <w:noProof/>
        </w:rPr>
        <w:fldChar w:fldCharType="end"/>
      </w:r>
    </w:p>
    <w:p w14:paraId="4344A1F4" w14:textId="77777777" w:rsidR="00626644" w:rsidRPr="008D32A1" w:rsidRDefault="00626644">
      <w:pPr>
        <w:pStyle w:val="TOC5"/>
        <w:rPr>
          <w:rFonts w:ascii="Calibri" w:hAnsi="Calibri"/>
          <w:noProof/>
          <w:kern w:val="2"/>
          <w:sz w:val="22"/>
          <w:szCs w:val="22"/>
          <w:lang w:eastAsia="en-GB"/>
        </w:rPr>
      </w:pPr>
      <w:r>
        <w:rPr>
          <w:noProof/>
        </w:rPr>
        <w:t>5.1.2.2.43A</w:t>
      </w:r>
      <w:r w:rsidRPr="008D32A1">
        <w:rPr>
          <w:rFonts w:ascii="Calibri" w:hAnsi="Calibri"/>
          <w:noProof/>
          <w:kern w:val="2"/>
          <w:sz w:val="22"/>
          <w:szCs w:val="22"/>
          <w:lang w:eastAsia="en-GB"/>
        </w:rPr>
        <w:tab/>
      </w:r>
      <w:r>
        <w:rPr>
          <w:noProof/>
        </w:rPr>
        <w:t>Presence Reporting Area Information</w:t>
      </w:r>
      <w:r>
        <w:rPr>
          <w:noProof/>
        </w:rPr>
        <w:tab/>
      </w:r>
      <w:r>
        <w:rPr>
          <w:noProof/>
        </w:rPr>
        <w:fldChar w:fldCharType="begin" w:fldLock="1"/>
      </w:r>
      <w:r>
        <w:rPr>
          <w:noProof/>
        </w:rPr>
        <w:instrText xml:space="preserve"> PAGEREF _Toc162448751 \h </w:instrText>
      </w:r>
      <w:r>
        <w:rPr>
          <w:noProof/>
        </w:rPr>
      </w:r>
      <w:r>
        <w:rPr>
          <w:noProof/>
        </w:rPr>
        <w:fldChar w:fldCharType="separate"/>
      </w:r>
      <w:r>
        <w:rPr>
          <w:noProof/>
        </w:rPr>
        <w:t>59</w:t>
      </w:r>
      <w:r>
        <w:rPr>
          <w:noProof/>
        </w:rPr>
        <w:fldChar w:fldCharType="end"/>
      </w:r>
    </w:p>
    <w:p w14:paraId="3B05F14C" w14:textId="77777777" w:rsidR="00626644" w:rsidRPr="008D32A1" w:rsidRDefault="00626644">
      <w:pPr>
        <w:pStyle w:val="TOC5"/>
        <w:rPr>
          <w:rFonts w:ascii="Calibri" w:hAnsi="Calibri"/>
          <w:noProof/>
          <w:kern w:val="2"/>
          <w:sz w:val="22"/>
          <w:szCs w:val="22"/>
          <w:lang w:eastAsia="en-GB"/>
        </w:rPr>
      </w:pPr>
      <w:r>
        <w:rPr>
          <w:noProof/>
        </w:rPr>
        <w:t>5.1.2.2.44</w:t>
      </w:r>
      <w:r w:rsidRPr="008D32A1">
        <w:rPr>
          <w:rFonts w:ascii="Calibri" w:hAnsi="Calibri"/>
          <w:noProof/>
          <w:kern w:val="2"/>
          <w:sz w:val="22"/>
          <w:szCs w:val="22"/>
          <w:lang w:eastAsia="en-GB"/>
        </w:rPr>
        <w:tab/>
      </w:r>
      <w:r>
        <w:rPr>
          <w:noProof/>
        </w:rPr>
        <w:t>Privacy Override</w:t>
      </w:r>
      <w:r>
        <w:rPr>
          <w:noProof/>
        </w:rPr>
        <w:tab/>
      </w:r>
      <w:r>
        <w:rPr>
          <w:noProof/>
        </w:rPr>
        <w:fldChar w:fldCharType="begin" w:fldLock="1"/>
      </w:r>
      <w:r>
        <w:rPr>
          <w:noProof/>
        </w:rPr>
        <w:instrText xml:space="preserve"> PAGEREF _Toc162448752 \h </w:instrText>
      </w:r>
      <w:r>
        <w:rPr>
          <w:noProof/>
        </w:rPr>
      </w:r>
      <w:r>
        <w:rPr>
          <w:noProof/>
        </w:rPr>
        <w:fldChar w:fldCharType="separate"/>
      </w:r>
      <w:r>
        <w:rPr>
          <w:noProof/>
        </w:rPr>
        <w:t>59</w:t>
      </w:r>
      <w:r>
        <w:rPr>
          <w:noProof/>
        </w:rPr>
        <w:fldChar w:fldCharType="end"/>
      </w:r>
    </w:p>
    <w:p w14:paraId="6E06BA69" w14:textId="77777777" w:rsidR="00626644" w:rsidRPr="008D32A1" w:rsidRDefault="00626644">
      <w:pPr>
        <w:pStyle w:val="TOC5"/>
        <w:rPr>
          <w:rFonts w:ascii="Calibri" w:hAnsi="Calibri"/>
          <w:noProof/>
          <w:kern w:val="2"/>
          <w:sz w:val="22"/>
          <w:szCs w:val="22"/>
          <w:lang w:eastAsia="en-GB"/>
        </w:rPr>
      </w:pPr>
      <w:r>
        <w:rPr>
          <w:noProof/>
        </w:rPr>
        <w:t>5.1.2.2.45</w:t>
      </w:r>
      <w:r w:rsidRPr="008D32A1">
        <w:rPr>
          <w:rFonts w:ascii="Calibri" w:hAnsi="Calibri"/>
          <w:noProof/>
          <w:kern w:val="2"/>
          <w:sz w:val="22"/>
          <w:szCs w:val="22"/>
          <w:lang w:eastAsia="en-GB"/>
        </w:rPr>
        <w:tab/>
      </w:r>
      <w:r>
        <w:rPr>
          <w:noProof/>
        </w:rPr>
        <w:t>PS Furnish Charging Information</w:t>
      </w:r>
      <w:r>
        <w:rPr>
          <w:noProof/>
        </w:rPr>
        <w:tab/>
      </w:r>
      <w:r>
        <w:rPr>
          <w:noProof/>
        </w:rPr>
        <w:fldChar w:fldCharType="begin" w:fldLock="1"/>
      </w:r>
      <w:r>
        <w:rPr>
          <w:noProof/>
        </w:rPr>
        <w:instrText xml:space="preserve"> PAGEREF _Toc162448753 \h </w:instrText>
      </w:r>
      <w:r>
        <w:rPr>
          <w:noProof/>
        </w:rPr>
      </w:r>
      <w:r>
        <w:rPr>
          <w:noProof/>
        </w:rPr>
        <w:fldChar w:fldCharType="separate"/>
      </w:r>
      <w:r>
        <w:rPr>
          <w:noProof/>
        </w:rPr>
        <w:t>59</w:t>
      </w:r>
      <w:r>
        <w:rPr>
          <w:noProof/>
        </w:rPr>
        <w:fldChar w:fldCharType="end"/>
      </w:r>
    </w:p>
    <w:p w14:paraId="132A4B21" w14:textId="77777777" w:rsidR="00626644" w:rsidRPr="008D32A1" w:rsidRDefault="00626644">
      <w:pPr>
        <w:pStyle w:val="TOC5"/>
        <w:rPr>
          <w:rFonts w:ascii="Calibri" w:hAnsi="Calibri"/>
          <w:noProof/>
          <w:kern w:val="2"/>
          <w:sz w:val="22"/>
          <w:szCs w:val="22"/>
          <w:lang w:eastAsia="en-GB"/>
        </w:rPr>
      </w:pPr>
      <w:r>
        <w:rPr>
          <w:noProof/>
        </w:rPr>
        <w:t>5.1.2.2.46</w:t>
      </w:r>
      <w:r w:rsidRPr="008D32A1">
        <w:rPr>
          <w:rFonts w:ascii="Calibri" w:hAnsi="Calibri"/>
          <w:noProof/>
          <w:kern w:val="2"/>
          <w:sz w:val="22"/>
          <w:szCs w:val="22"/>
          <w:lang w:eastAsia="en-GB"/>
        </w:rPr>
        <w:tab/>
      </w:r>
      <w:r>
        <w:rPr>
          <w:noProof/>
        </w:rPr>
        <w:t>QoS Requested/QoS Negotiated</w:t>
      </w:r>
      <w:r>
        <w:rPr>
          <w:noProof/>
        </w:rPr>
        <w:tab/>
      </w:r>
      <w:r>
        <w:rPr>
          <w:noProof/>
        </w:rPr>
        <w:fldChar w:fldCharType="begin" w:fldLock="1"/>
      </w:r>
      <w:r>
        <w:rPr>
          <w:noProof/>
        </w:rPr>
        <w:instrText xml:space="preserve"> PAGEREF _Toc162448754 \h </w:instrText>
      </w:r>
      <w:r>
        <w:rPr>
          <w:noProof/>
        </w:rPr>
      </w:r>
      <w:r>
        <w:rPr>
          <w:noProof/>
        </w:rPr>
        <w:fldChar w:fldCharType="separate"/>
      </w:r>
      <w:r>
        <w:rPr>
          <w:noProof/>
        </w:rPr>
        <w:t>60</w:t>
      </w:r>
      <w:r>
        <w:rPr>
          <w:noProof/>
        </w:rPr>
        <w:fldChar w:fldCharType="end"/>
      </w:r>
    </w:p>
    <w:p w14:paraId="5890E390" w14:textId="77777777" w:rsidR="00626644" w:rsidRPr="008D32A1" w:rsidRDefault="00626644">
      <w:pPr>
        <w:pStyle w:val="TOC5"/>
        <w:rPr>
          <w:rFonts w:ascii="Calibri" w:hAnsi="Calibri"/>
          <w:noProof/>
          <w:kern w:val="2"/>
          <w:sz w:val="22"/>
          <w:szCs w:val="22"/>
          <w:lang w:eastAsia="en-GB"/>
        </w:rPr>
      </w:pPr>
      <w:r>
        <w:rPr>
          <w:noProof/>
        </w:rPr>
        <w:t>5.1.2.2.46A</w:t>
      </w:r>
      <w:r w:rsidRPr="008D32A1">
        <w:rPr>
          <w:rFonts w:ascii="Calibri" w:hAnsi="Calibri"/>
          <w:noProof/>
          <w:kern w:val="2"/>
          <w:sz w:val="22"/>
          <w:szCs w:val="22"/>
          <w:lang w:eastAsia="en-GB"/>
        </w:rPr>
        <w:tab/>
      </w:r>
      <w:r>
        <w:rPr>
          <w:noProof/>
        </w:rPr>
        <w:t>RAN End Time</w:t>
      </w:r>
      <w:r>
        <w:rPr>
          <w:noProof/>
        </w:rPr>
        <w:tab/>
      </w:r>
      <w:r>
        <w:rPr>
          <w:noProof/>
        </w:rPr>
        <w:fldChar w:fldCharType="begin" w:fldLock="1"/>
      </w:r>
      <w:r>
        <w:rPr>
          <w:noProof/>
        </w:rPr>
        <w:instrText xml:space="preserve"> PAGEREF _Toc162448755 \h </w:instrText>
      </w:r>
      <w:r>
        <w:rPr>
          <w:noProof/>
        </w:rPr>
      </w:r>
      <w:r>
        <w:rPr>
          <w:noProof/>
        </w:rPr>
        <w:fldChar w:fldCharType="separate"/>
      </w:r>
      <w:r>
        <w:rPr>
          <w:noProof/>
        </w:rPr>
        <w:t>60</w:t>
      </w:r>
      <w:r>
        <w:rPr>
          <w:noProof/>
        </w:rPr>
        <w:fldChar w:fldCharType="end"/>
      </w:r>
    </w:p>
    <w:p w14:paraId="4976FC74" w14:textId="77777777" w:rsidR="00626644" w:rsidRPr="008D32A1" w:rsidRDefault="00626644">
      <w:pPr>
        <w:pStyle w:val="TOC5"/>
        <w:rPr>
          <w:rFonts w:ascii="Calibri" w:hAnsi="Calibri"/>
          <w:noProof/>
          <w:kern w:val="2"/>
          <w:sz w:val="22"/>
          <w:szCs w:val="22"/>
          <w:lang w:eastAsia="en-GB"/>
        </w:rPr>
      </w:pPr>
      <w:r>
        <w:rPr>
          <w:noProof/>
        </w:rPr>
        <w:t>5.1.2.2.46B</w:t>
      </w:r>
      <w:r w:rsidRPr="008D32A1">
        <w:rPr>
          <w:rFonts w:ascii="Calibri" w:hAnsi="Calibri"/>
          <w:noProof/>
          <w:kern w:val="2"/>
          <w:sz w:val="22"/>
          <w:szCs w:val="22"/>
          <w:lang w:eastAsia="en-GB"/>
        </w:rPr>
        <w:tab/>
      </w:r>
      <w:r>
        <w:rPr>
          <w:noProof/>
        </w:rPr>
        <w:t>RAN Start Time</w:t>
      </w:r>
      <w:r>
        <w:rPr>
          <w:noProof/>
        </w:rPr>
        <w:tab/>
      </w:r>
      <w:r>
        <w:rPr>
          <w:noProof/>
        </w:rPr>
        <w:fldChar w:fldCharType="begin" w:fldLock="1"/>
      </w:r>
      <w:r>
        <w:rPr>
          <w:noProof/>
        </w:rPr>
        <w:instrText xml:space="preserve"> PAGEREF _Toc162448756 \h </w:instrText>
      </w:r>
      <w:r>
        <w:rPr>
          <w:noProof/>
        </w:rPr>
      </w:r>
      <w:r>
        <w:rPr>
          <w:noProof/>
        </w:rPr>
        <w:fldChar w:fldCharType="separate"/>
      </w:r>
      <w:r>
        <w:rPr>
          <w:noProof/>
        </w:rPr>
        <w:t>60</w:t>
      </w:r>
      <w:r>
        <w:rPr>
          <w:noProof/>
        </w:rPr>
        <w:fldChar w:fldCharType="end"/>
      </w:r>
    </w:p>
    <w:p w14:paraId="74BFD29E" w14:textId="77777777" w:rsidR="00626644" w:rsidRPr="008D32A1" w:rsidRDefault="00626644">
      <w:pPr>
        <w:pStyle w:val="TOC5"/>
        <w:rPr>
          <w:rFonts w:ascii="Calibri" w:hAnsi="Calibri"/>
          <w:noProof/>
          <w:kern w:val="2"/>
          <w:sz w:val="22"/>
          <w:szCs w:val="22"/>
          <w:lang w:eastAsia="en-GB"/>
        </w:rPr>
      </w:pPr>
      <w:r>
        <w:rPr>
          <w:noProof/>
        </w:rPr>
        <w:t>5.1.2.2.47</w:t>
      </w:r>
      <w:r w:rsidRPr="008D32A1">
        <w:rPr>
          <w:rFonts w:ascii="Calibri" w:hAnsi="Calibri"/>
          <w:noProof/>
          <w:kern w:val="2"/>
          <w:sz w:val="22"/>
          <w:szCs w:val="22"/>
          <w:lang w:eastAsia="en-GB"/>
        </w:rPr>
        <w:tab/>
      </w:r>
      <w:r>
        <w:rPr>
          <w:noProof/>
        </w:rPr>
        <w:t>RAT Type</w:t>
      </w:r>
      <w:r>
        <w:rPr>
          <w:noProof/>
        </w:rPr>
        <w:tab/>
      </w:r>
      <w:r>
        <w:rPr>
          <w:noProof/>
        </w:rPr>
        <w:fldChar w:fldCharType="begin" w:fldLock="1"/>
      </w:r>
      <w:r>
        <w:rPr>
          <w:noProof/>
        </w:rPr>
        <w:instrText xml:space="preserve"> PAGEREF _Toc162448757 \h </w:instrText>
      </w:r>
      <w:r>
        <w:rPr>
          <w:noProof/>
        </w:rPr>
      </w:r>
      <w:r>
        <w:rPr>
          <w:noProof/>
        </w:rPr>
        <w:fldChar w:fldCharType="separate"/>
      </w:r>
      <w:r>
        <w:rPr>
          <w:noProof/>
        </w:rPr>
        <w:t>60</w:t>
      </w:r>
      <w:r>
        <w:rPr>
          <w:noProof/>
        </w:rPr>
        <w:fldChar w:fldCharType="end"/>
      </w:r>
    </w:p>
    <w:p w14:paraId="7DFFE77D" w14:textId="77777777" w:rsidR="00626644" w:rsidRPr="008D32A1" w:rsidRDefault="00626644">
      <w:pPr>
        <w:pStyle w:val="TOC5"/>
        <w:rPr>
          <w:rFonts w:ascii="Calibri" w:hAnsi="Calibri"/>
          <w:noProof/>
          <w:kern w:val="2"/>
          <w:sz w:val="22"/>
          <w:szCs w:val="22"/>
          <w:lang w:eastAsia="en-GB"/>
        </w:rPr>
      </w:pPr>
      <w:r>
        <w:rPr>
          <w:noProof/>
        </w:rPr>
        <w:t>5.1.2.2.48</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_Toc162448758 \h </w:instrText>
      </w:r>
      <w:r>
        <w:rPr>
          <w:noProof/>
        </w:rPr>
      </w:r>
      <w:r>
        <w:rPr>
          <w:noProof/>
        </w:rPr>
        <w:fldChar w:fldCharType="separate"/>
      </w:r>
      <w:r>
        <w:rPr>
          <w:noProof/>
        </w:rPr>
        <w:t>60</w:t>
      </w:r>
      <w:r>
        <w:rPr>
          <w:noProof/>
        </w:rPr>
        <w:fldChar w:fldCharType="end"/>
      </w:r>
    </w:p>
    <w:p w14:paraId="5D609C6C" w14:textId="77777777" w:rsidR="00626644" w:rsidRPr="008D32A1" w:rsidRDefault="00626644">
      <w:pPr>
        <w:pStyle w:val="TOC5"/>
        <w:rPr>
          <w:rFonts w:ascii="Calibri" w:hAnsi="Calibri"/>
          <w:noProof/>
          <w:kern w:val="2"/>
          <w:sz w:val="22"/>
          <w:szCs w:val="22"/>
          <w:lang w:eastAsia="en-GB"/>
        </w:rPr>
      </w:pPr>
      <w:r>
        <w:rPr>
          <w:noProof/>
        </w:rPr>
        <w:t>5.1.2.2.49</w:t>
      </w:r>
      <w:r w:rsidRPr="008D32A1">
        <w:rPr>
          <w:rFonts w:ascii="Calibri" w:hAnsi="Calibri"/>
          <w:noProof/>
          <w:kern w:val="2"/>
          <w:sz w:val="22"/>
          <w:szCs w:val="22"/>
          <w:lang w:eastAsia="en-GB"/>
        </w:rPr>
        <w:tab/>
      </w:r>
      <w:r>
        <w:rPr>
          <w:noProof/>
        </w:rPr>
        <w:t>Record Opening Time</w:t>
      </w:r>
      <w:r>
        <w:rPr>
          <w:noProof/>
        </w:rPr>
        <w:tab/>
      </w:r>
      <w:r>
        <w:rPr>
          <w:noProof/>
        </w:rPr>
        <w:fldChar w:fldCharType="begin" w:fldLock="1"/>
      </w:r>
      <w:r>
        <w:rPr>
          <w:noProof/>
        </w:rPr>
        <w:instrText xml:space="preserve"> PAGEREF _Toc162448759 \h </w:instrText>
      </w:r>
      <w:r>
        <w:rPr>
          <w:noProof/>
        </w:rPr>
      </w:r>
      <w:r>
        <w:rPr>
          <w:noProof/>
        </w:rPr>
        <w:fldChar w:fldCharType="separate"/>
      </w:r>
      <w:r>
        <w:rPr>
          <w:noProof/>
        </w:rPr>
        <w:t>60</w:t>
      </w:r>
      <w:r>
        <w:rPr>
          <w:noProof/>
        </w:rPr>
        <w:fldChar w:fldCharType="end"/>
      </w:r>
    </w:p>
    <w:p w14:paraId="5E5DB85E" w14:textId="77777777" w:rsidR="00626644" w:rsidRPr="008D32A1" w:rsidRDefault="00626644">
      <w:pPr>
        <w:pStyle w:val="TOC5"/>
        <w:rPr>
          <w:rFonts w:ascii="Calibri" w:hAnsi="Calibri"/>
          <w:noProof/>
          <w:kern w:val="2"/>
          <w:sz w:val="22"/>
          <w:szCs w:val="22"/>
          <w:lang w:eastAsia="en-GB"/>
        </w:rPr>
      </w:pPr>
      <w:r>
        <w:rPr>
          <w:noProof/>
        </w:rPr>
        <w:t>5.1.2.2.50</w:t>
      </w:r>
      <w:r w:rsidRPr="008D32A1">
        <w:rPr>
          <w:rFonts w:ascii="Calibri" w:hAnsi="Calibri"/>
          <w:noProof/>
          <w:kern w:val="2"/>
          <w:sz w:val="22"/>
          <w:szCs w:val="22"/>
          <w:lang w:eastAsia="en-GB"/>
        </w:rPr>
        <w:tab/>
      </w:r>
      <w:r>
        <w:rPr>
          <w:noProof/>
        </w:rPr>
        <w:t>Record Sequence Number</w:t>
      </w:r>
      <w:r>
        <w:rPr>
          <w:noProof/>
        </w:rPr>
        <w:tab/>
      </w:r>
      <w:r>
        <w:rPr>
          <w:noProof/>
        </w:rPr>
        <w:fldChar w:fldCharType="begin" w:fldLock="1"/>
      </w:r>
      <w:r>
        <w:rPr>
          <w:noProof/>
        </w:rPr>
        <w:instrText xml:space="preserve"> PAGEREF _Toc162448760 \h </w:instrText>
      </w:r>
      <w:r>
        <w:rPr>
          <w:noProof/>
        </w:rPr>
      </w:r>
      <w:r>
        <w:rPr>
          <w:noProof/>
        </w:rPr>
        <w:fldChar w:fldCharType="separate"/>
      </w:r>
      <w:r>
        <w:rPr>
          <w:noProof/>
        </w:rPr>
        <w:t>60</w:t>
      </w:r>
      <w:r>
        <w:rPr>
          <w:noProof/>
        </w:rPr>
        <w:fldChar w:fldCharType="end"/>
      </w:r>
    </w:p>
    <w:p w14:paraId="4C76E5E2" w14:textId="77777777" w:rsidR="00626644" w:rsidRPr="008D32A1" w:rsidRDefault="00626644">
      <w:pPr>
        <w:pStyle w:val="TOC5"/>
        <w:rPr>
          <w:rFonts w:ascii="Calibri" w:hAnsi="Calibri"/>
          <w:noProof/>
          <w:kern w:val="2"/>
          <w:sz w:val="22"/>
          <w:szCs w:val="22"/>
          <w:lang w:eastAsia="en-GB"/>
        </w:rPr>
      </w:pPr>
      <w:r>
        <w:rPr>
          <w:noProof/>
        </w:rPr>
        <w:t>5.1.2.2.51</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_Toc162448761 \h </w:instrText>
      </w:r>
      <w:r>
        <w:rPr>
          <w:noProof/>
        </w:rPr>
      </w:r>
      <w:r>
        <w:rPr>
          <w:noProof/>
        </w:rPr>
        <w:fldChar w:fldCharType="separate"/>
      </w:r>
      <w:r>
        <w:rPr>
          <w:noProof/>
        </w:rPr>
        <w:t>61</w:t>
      </w:r>
      <w:r>
        <w:rPr>
          <w:noProof/>
        </w:rPr>
        <w:fldChar w:fldCharType="end"/>
      </w:r>
    </w:p>
    <w:p w14:paraId="085DF2FC" w14:textId="77777777" w:rsidR="00626644" w:rsidRPr="008D32A1" w:rsidRDefault="00626644">
      <w:pPr>
        <w:pStyle w:val="TOC5"/>
        <w:rPr>
          <w:rFonts w:ascii="Calibri" w:hAnsi="Calibri"/>
          <w:noProof/>
          <w:kern w:val="2"/>
          <w:sz w:val="22"/>
          <w:szCs w:val="22"/>
          <w:lang w:eastAsia="en-GB"/>
        </w:rPr>
      </w:pPr>
      <w:r>
        <w:rPr>
          <w:noProof/>
        </w:rPr>
        <w:t>5.1.2.2.52</w:t>
      </w:r>
      <w:r w:rsidRPr="008D32A1">
        <w:rPr>
          <w:rFonts w:ascii="Calibri" w:hAnsi="Calibri"/>
          <w:noProof/>
          <w:kern w:val="2"/>
          <w:sz w:val="22"/>
          <w:szCs w:val="22"/>
          <w:lang w:eastAsia="en-GB"/>
        </w:rPr>
        <w:tab/>
      </w:r>
      <w:r>
        <w:rPr>
          <w:noProof/>
        </w:rPr>
        <w:t>Recording Entity Number</w:t>
      </w:r>
      <w:r>
        <w:rPr>
          <w:noProof/>
        </w:rPr>
        <w:tab/>
      </w:r>
      <w:r>
        <w:rPr>
          <w:noProof/>
        </w:rPr>
        <w:fldChar w:fldCharType="begin" w:fldLock="1"/>
      </w:r>
      <w:r>
        <w:rPr>
          <w:noProof/>
        </w:rPr>
        <w:instrText xml:space="preserve"> PAGEREF _Toc162448762 \h </w:instrText>
      </w:r>
      <w:r>
        <w:rPr>
          <w:noProof/>
        </w:rPr>
      </w:r>
      <w:r>
        <w:rPr>
          <w:noProof/>
        </w:rPr>
        <w:fldChar w:fldCharType="separate"/>
      </w:r>
      <w:r>
        <w:rPr>
          <w:noProof/>
        </w:rPr>
        <w:t>61</w:t>
      </w:r>
      <w:r>
        <w:rPr>
          <w:noProof/>
        </w:rPr>
        <w:fldChar w:fldCharType="end"/>
      </w:r>
    </w:p>
    <w:p w14:paraId="173F65E5" w14:textId="77777777" w:rsidR="00626644" w:rsidRPr="008D32A1" w:rsidRDefault="00626644">
      <w:pPr>
        <w:pStyle w:val="TOC5"/>
        <w:rPr>
          <w:rFonts w:ascii="Calibri" w:hAnsi="Calibri"/>
          <w:noProof/>
          <w:kern w:val="2"/>
          <w:sz w:val="22"/>
          <w:szCs w:val="22"/>
          <w:lang w:eastAsia="en-GB"/>
        </w:rPr>
      </w:pPr>
      <w:r>
        <w:rPr>
          <w:noProof/>
        </w:rPr>
        <w:t>5.1.2.2.52A</w:t>
      </w:r>
      <w:r w:rsidRPr="008D32A1">
        <w:rPr>
          <w:rFonts w:ascii="Calibri" w:hAnsi="Calibri"/>
          <w:noProof/>
          <w:kern w:val="2"/>
          <w:sz w:val="22"/>
          <w:szCs w:val="22"/>
          <w:lang w:eastAsia="en-GB"/>
        </w:rPr>
        <w:tab/>
      </w:r>
      <w:r>
        <w:rPr>
          <w:noProof/>
        </w:rPr>
        <w:t>Retransmission</w:t>
      </w:r>
      <w:r>
        <w:rPr>
          <w:noProof/>
        </w:rPr>
        <w:tab/>
      </w:r>
      <w:r>
        <w:rPr>
          <w:noProof/>
        </w:rPr>
        <w:fldChar w:fldCharType="begin" w:fldLock="1"/>
      </w:r>
      <w:r>
        <w:rPr>
          <w:noProof/>
        </w:rPr>
        <w:instrText xml:space="preserve"> PAGEREF _Toc162448763 \h </w:instrText>
      </w:r>
      <w:r>
        <w:rPr>
          <w:noProof/>
        </w:rPr>
      </w:r>
      <w:r>
        <w:rPr>
          <w:noProof/>
        </w:rPr>
        <w:fldChar w:fldCharType="separate"/>
      </w:r>
      <w:r>
        <w:rPr>
          <w:noProof/>
        </w:rPr>
        <w:t>61</w:t>
      </w:r>
      <w:r>
        <w:rPr>
          <w:noProof/>
        </w:rPr>
        <w:fldChar w:fldCharType="end"/>
      </w:r>
    </w:p>
    <w:p w14:paraId="7634CC71" w14:textId="77777777" w:rsidR="00626644" w:rsidRPr="008D32A1" w:rsidRDefault="00626644">
      <w:pPr>
        <w:pStyle w:val="TOC5"/>
        <w:rPr>
          <w:rFonts w:ascii="Calibri" w:hAnsi="Calibri"/>
          <w:noProof/>
          <w:kern w:val="2"/>
          <w:sz w:val="22"/>
          <w:szCs w:val="22"/>
          <w:lang w:eastAsia="en-GB"/>
        </w:rPr>
      </w:pPr>
      <w:r>
        <w:rPr>
          <w:noProof/>
        </w:rPr>
        <w:t>5.1.2.2.53</w:t>
      </w:r>
      <w:r w:rsidRPr="008D32A1">
        <w:rPr>
          <w:rFonts w:ascii="Calibri" w:hAnsi="Calibri"/>
          <w:noProof/>
          <w:kern w:val="2"/>
          <w:sz w:val="22"/>
          <w:szCs w:val="22"/>
          <w:lang w:eastAsia="en-GB"/>
        </w:rPr>
        <w:tab/>
      </w:r>
      <w:r>
        <w:rPr>
          <w:noProof/>
        </w:rPr>
        <w:t>RNC Unsent Downlink Volume</w:t>
      </w:r>
      <w:r>
        <w:rPr>
          <w:noProof/>
        </w:rPr>
        <w:tab/>
      </w:r>
      <w:r>
        <w:rPr>
          <w:noProof/>
        </w:rPr>
        <w:fldChar w:fldCharType="begin" w:fldLock="1"/>
      </w:r>
      <w:r>
        <w:rPr>
          <w:noProof/>
        </w:rPr>
        <w:instrText xml:space="preserve"> PAGEREF _Toc162448764 \h </w:instrText>
      </w:r>
      <w:r>
        <w:rPr>
          <w:noProof/>
        </w:rPr>
      </w:r>
      <w:r>
        <w:rPr>
          <w:noProof/>
        </w:rPr>
        <w:fldChar w:fldCharType="separate"/>
      </w:r>
      <w:r>
        <w:rPr>
          <w:noProof/>
        </w:rPr>
        <w:t>61</w:t>
      </w:r>
      <w:r>
        <w:rPr>
          <w:noProof/>
        </w:rPr>
        <w:fldChar w:fldCharType="end"/>
      </w:r>
    </w:p>
    <w:p w14:paraId="62940B7A" w14:textId="77777777" w:rsidR="00626644" w:rsidRPr="008D32A1" w:rsidRDefault="00626644">
      <w:pPr>
        <w:pStyle w:val="TOC5"/>
        <w:rPr>
          <w:rFonts w:ascii="Calibri" w:hAnsi="Calibri"/>
          <w:noProof/>
          <w:kern w:val="2"/>
          <w:sz w:val="22"/>
          <w:szCs w:val="22"/>
          <w:lang w:eastAsia="en-GB"/>
        </w:rPr>
      </w:pPr>
      <w:r>
        <w:rPr>
          <w:noProof/>
        </w:rPr>
        <w:t>5.1.2.2.54</w:t>
      </w:r>
      <w:r w:rsidRPr="008D32A1">
        <w:rPr>
          <w:rFonts w:ascii="Calibri" w:hAnsi="Calibri"/>
          <w:noProof/>
          <w:kern w:val="2"/>
          <w:sz w:val="22"/>
          <w:szCs w:val="22"/>
          <w:lang w:eastAsia="en-GB"/>
        </w:rPr>
        <w:tab/>
      </w:r>
      <w:r>
        <w:rPr>
          <w:noProof/>
        </w:rPr>
        <w:t>Routing Area Code/Location/Cell Identifier/Change of location</w:t>
      </w:r>
      <w:r>
        <w:rPr>
          <w:noProof/>
        </w:rPr>
        <w:tab/>
      </w:r>
      <w:r>
        <w:rPr>
          <w:noProof/>
        </w:rPr>
        <w:fldChar w:fldCharType="begin" w:fldLock="1"/>
      </w:r>
      <w:r>
        <w:rPr>
          <w:noProof/>
        </w:rPr>
        <w:instrText xml:space="preserve"> PAGEREF _Toc162448765 \h </w:instrText>
      </w:r>
      <w:r>
        <w:rPr>
          <w:noProof/>
        </w:rPr>
      </w:r>
      <w:r>
        <w:rPr>
          <w:noProof/>
        </w:rPr>
        <w:fldChar w:fldCharType="separate"/>
      </w:r>
      <w:r>
        <w:rPr>
          <w:noProof/>
        </w:rPr>
        <w:t>61</w:t>
      </w:r>
      <w:r>
        <w:rPr>
          <w:noProof/>
        </w:rPr>
        <w:fldChar w:fldCharType="end"/>
      </w:r>
    </w:p>
    <w:p w14:paraId="64892E0C" w14:textId="77777777" w:rsidR="00626644" w:rsidRPr="008D32A1" w:rsidRDefault="00626644">
      <w:pPr>
        <w:pStyle w:val="TOC5"/>
        <w:rPr>
          <w:rFonts w:ascii="Calibri" w:hAnsi="Calibri"/>
          <w:noProof/>
          <w:kern w:val="2"/>
          <w:sz w:val="22"/>
          <w:szCs w:val="22"/>
          <w:lang w:eastAsia="en-GB"/>
        </w:rPr>
      </w:pPr>
      <w:r>
        <w:rPr>
          <w:noProof/>
        </w:rPr>
        <w:t>5.1.2.2.54A</w:t>
      </w:r>
      <w:r w:rsidRPr="008D32A1">
        <w:rPr>
          <w:rFonts w:ascii="Calibri" w:hAnsi="Calibri"/>
          <w:noProof/>
          <w:kern w:val="2"/>
          <w:sz w:val="22"/>
          <w:szCs w:val="22"/>
          <w:lang w:eastAsia="en-GB"/>
        </w:rPr>
        <w:tab/>
      </w:r>
      <w:r>
        <w:rPr>
          <w:noProof/>
        </w:rPr>
        <w:t>S-GW Address IPv6</w:t>
      </w:r>
      <w:r>
        <w:rPr>
          <w:noProof/>
        </w:rPr>
        <w:tab/>
      </w:r>
      <w:r>
        <w:rPr>
          <w:noProof/>
        </w:rPr>
        <w:fldChar w:fldCharType="begin" w:fldLock="1"/>
      </w:r>
      <w:r>
        <w:rPr>
          <w:noProof/>
        </w:rPr>
        <w:instrText xml:space="preserve"> PAGEREF _Toc162448766 \h </w:instrText>
      </w:r>
      <w:r>
        <w:rPr>
          <w:noProof/>
        </w:rPr>
      </w:r>
      <w:r>
        <w:rPr>
          <w:noProof/>
        </w:rPr>
        <w:fldChar w:fldCharType="separate"/>
      </w:r>
      <w:r>
        <w:rPr>
          <w:noProof/>
        </w:rPr>
        <w:t>61</w:t>
      </w:r>
      <w:r>
        <w:rPr>
          <w:noProof/>
        </w:rPr>
        <w:fldChar w:fldCharType="end"/>
      </w:r>
    </w:p>
    <w:p w14:paraId="7DB85D52" w14:textId="77777777" w:rsidR="00626644" w:rsidRPr="008D32A1" w:rsidRDefault="00626644">
      <w:pPr>
        <w:pStyle w:val="TOC5"/>
        <w:rPr>
          <w:rFonts w:ascii="Calibri" w:hAnsi="Calibri"/>
          <w:noProof/>
          <w:kern w:val="2"/>
          <w:sz w:val="22"/>
          <w:szCs w:val="22"/>
          <w:lang w:eastAsia="en-GB"/>
        </w:rPr>
      </w:pPr>
      <w:r>
        <w:rPr>
          <w:noProof/>
        </w:rPr>
        <w:t>5.1.2.2.55</w:t>
      </w:r>
      <w:r w:rsidRPr="008D32A1">
        <w:rPr>
          <w:rFonts w:ascii="Calibri" w:hAnsi="Calibri"/>
          <w:noProof/>
          <w:kern w:val="2"/>
          <w:sz w:val="22"/>
          <w:szCs w:val="22"/>
          <w:lang w:eastAsia="en-GB"/>
        </w:rPr>
        <w:tab/>
      </w:r>
      <w:r>
        <w:rPr>
          <w:noProof/>
        </w:rPr>
        <w:t>S-GW Address Used</w:t>
      </w:r>
      <w:r>
        <w:rPr>
          <w:noProof/>
        </w:rPr>
        <w:tab/>
      </w:r>
      <w:r>
        <w:rPr>
          <w:noProof/>
        </w:rPr>
        <w:fldChar w:fldCharType="begin" w:fldLock="1"/>
      </w:r>
      <w:r>
        <w:rPr>
          <w:noProof/>
        </w:rPr>
        <w:instrText xml:space="preserve"> PAGEREF _Toc162448767 \h </w:instrText>
      </w:r>
      <w:r>
        <w:rPr>
          <w:noProof/>
        </w:rPr>
      </w:r>
      <w:r>
        <w:rPr>
          <w:noProof/>
        </w:rPr>
        <w:fldChar w:fldCharType="separate"/>
      </w:r>
      <w:r>
        <w:rPr>
          <w:noProof/>
        </w:rPr>
        <w:t>61</w:t>
      </w:r>
      <w:r>
        <w:rPr>
          <w:noProof/>
        </w:rPr>
        <w:fldChar w:fldCharType="end"/>
      </w:r>
    </w:p>
    <w:p w14:paraId="24E10043" w14:textId="77777777" w:rsidR="00626644" w:rsidRPr="008D32A1" w:rsidRDefault="00626644">
      <w:pPr>
        <w:pStyle w:val="TOC5"/>
        <w:rPr>
          <w:rFonts w:ascii="Calibri" w:hAnsi="Calibri"/>
          <w:noProof/>
          <w:kern w:val="2"/>
          <w:sz w:val="22"/>
          <w:szCs w:val="22"/>
          <w:lang w:eastAsia="en-GB"/>
        </w:rPr>
      </w:pPr>
      <w:r>
        <w:rPr>
          <w:noProof/>
        </w:rPr>
        <w:t>5.1.2.2.56</w:t>
      </w:r>
      <w:r w:rsidRPr="008D32A1">
        <w:rPr>
          <w:rFonts w:ascii="Calibri" w:hAnsi="Calibri"/>
          <w:noProof/>
          <w:kern w:val="2"/>
          <w:sz w:val="22"/>
          <w:szCs w:val="22"/>
          <w:lang w:eastAsia="en-GB"/>
        </w:rPr>
        <w:tab/>
      </w:r>
      <w:r>
        <w:rPr>
          <w:noProof/>
        </w:rPr>
        <w:t>S-GW Change</w:t>
      </w:r>
      <w:r>
        <w:rPr>
          <w:noProof/>
        </w:rPr>
        <w:tab/>
      </w:r>
      <w:r>
        <w:rPr>
          <w:noProof/>
        </w:rPr>
        <w:fldChar w:fldCharType="begin" w:fldLock="1"/>
      </w:r>
      <w:r>
        <w:rPr>
          <w:noProof/>
        </w:rPr>
        <w:instrText xml:space="preserve"> PAGEREF _Toc162448768 \h </w:instrText>
      </w:r>
      <w:r>
        <w:rPr>
          <w:noProof/>
        </w:rPr>
      </w:r>
      <w:r>
        <w:rPr>
          <w:noProof/>
        </w:rPr>
        <w:fldChar w:fldCharType="separate"/>
      </w:r>
      <w:r>
        <w:rPr>
          <w:noProof/>
        </w:rPr>
        <w:t>61</w:t>
      </w:r>
      <w:r>
        <w:rPr>
          <w:noProof/>
        </w:rPr>
        <w:fldChar w:fldCharType="end"/>
      </w:r>
    </w:p>
    <w:p w14:paraId="66D3CC5A" w14:textId="77777777" w:rsidR="00626644" w:rsidRPr="008D32A1" w:rsidRDefault="00626644">
      <w:pPr>
        <w:pStyle w:val="TOC5"/>
        <w:rPr>
          <w:rFonts w:ascii="Calibri" w:hAnsi="Calibri"/>
          <w:noProof/>
          <w:kern w:val="2"/>
          <w:sz w:val="22"/>
          <w:szCs w:val="22"/>
          <w:lang w:eastAsia="en-GB"/>
        </w:rPr>
      </w:pPr>
      <w:r>
        <w:rPr>
          <w:noProof/>
        </w:rPr>
        <w:t>5.1.2.2.56A</w:t>
      </w:r>
      <w:r w:rsidRPr="008D32A1">
        <w:rPr>
          <w:rFonts w:ascii="Calibri" w:hAnsi="Calibri"/>
          <w:noProof/>
          <w:kern w:val="2"/>
          <w:sz w:val="22"/>
          <w:szCs w:val="22"/>
          <w:lang w:eastAsia="en-GB"/>
        </w:rPr>
        <w:tab/>
      </w:r>
      <w:r>
        <w:rPr>
          <w:noProof/>
        </w:rPr>
        <w:t>Secondary RAT Type</w:t>
      </w:r>
      <w:r>
        <w:rPr>
          <w:noProof/>
        </w:rPr>
        <w:tab/>
      </w:r>
      <w:r>
        <w:rPr>
          <w:noProof/>
        </w:rPr>
        <w:fldChar w:fldCharType="begin" w:fldLock="1"/>
      </w:r>
      <w:r>
        <w:rPr>
          <w:noProof/>
        </w:rPr>
        <w:instrText xml:space="preserve"> PAGEREF _Toc162448769 \h </w:instrText>
      </w:r>
      <w:r>
        <w:rPr>
          <w:noProof/>
        </w:rPr>
      </w:r>
      <w:r>
        <w:rPr>
          <w:noProof/>
        </w:rPr>
        <w:fldChar w:fldCharType="separate"/>
      </w:r>
      <w:r>
        <w:rPr>
          <w:noProof/>
        </w:rPr>
        <w:t>61</w:t>
      </w:r>
      <w:r>
        <w:rPr>
          <w:noProof/>
        </w:rPr>
        <w:fldChar w:fldCharType="end"/>
      </w:r>
    </w:p>
    <w:p w14:paraId="66537382" w14:textId="77777777" w:rsidR="00626644" w:rsidRPr="008D32A1" w:rsidRDefault="00626644">
      <w:pPr>
        <w:pStyle w:val="TOC5"/>
        <w:rPr>
          <w:rFonts w:ascii="Calibri" w:hAnsi="Calibri"/>
          <w:noProof/>
          <w:kern w:val="2"/>
          <w:sz w:val="22"/>
          <w:szCs w:val="22"/>
          <w:lang w:eastAsia="en-GB"/>
        </w:rPr>
      </w:pPr>
      <w:r>
        <w:rPr>
          <w:noProof/>
        </w:rPr>
        <w:t>5.1.2.2.57</w:t>
      </w:r>
      <w:r w:rsidRPr="008D32A1">
        <w:rPr>
          <w:rFonts w:ascii="Calibri" w:hAnsi="Calibri"/>
          <w:noProof/>
          <w:kern w:val="2"/>
          <w:sz w:val="22"/>
          <w:szCs w:val="22"/>
          <w:lang w:eastAsia="en-GB"/>
        </w:rPr>
        <w:tab/>
      </w:r>
      <w:r>
        <w:rPr>
          <w:noProof/>
        </w:rPr>
        <w:t>Served 3GPP2 MEID</w:t>
      </w:r>
      <w:r>
        <w:rPr>
          <w:noProof/>
        </w:rPr>
        <w:tab/>
      </w:r>
      <w:r>
        <w:rPr>
          <w:noProof/>
        </w:rPr>
        <w:fldChar w:fldCharType="begin" w:fldLock="1"/>
      </w:r>
      <w:r>
        <w:rPr>
          <w:noProof/>
        </w:rPr>
        <w:instrText xml:space="preserve"> PAGEREF _Toc162448770 \h </w:instrText>
      </w:r>
      <w:r>
        <w:rPr>
          <w:noProof/>
        </w:rPr>
      </w:r>
      <w:r>
        <w:rPr>
          <w:noProof/>
        </w:rPr>
        <w:fldChar w:fldCharType="separate"/>
      </w:r>
      <w:r>
        <w:rPr>
          <w:noProof/>
        </w:rPr>
        <w:t>61</w:t>
      </w:r>
      <w:r>
        <w:rPr>
          <w:noProof/>
        </w:rPr>
        <w:fldChar w:fldCharType="end"/>
      </w:r>
    </w:p>
    <w:p w14:paraId="2A8321C3" w14:textId="77777777" w:rsidR="00626644" w:rsidRPr="008D32A1" w:rsidRDefault="00626644">
      <w:pPr>
        <w:pStyle w:val="TOC5"/>
        <w:rPr>
          <w:rFonts w:ascii="Calibri" w:hAnsi="Calibri"/>
          <w:noProof/>
          <w:kern w:val="2"/>
          <w:sz w:val="22"/>
          <w:szCs w:val="22"/>
          <w:lang w:eastAsia="en-GB"/>
        </w:rPr>
      </w:pPr>
      <w:r>
        <w:rPr>
          <w:noProof/>
        </w:rPr>
        <w:t>5.1.2.2.57A</w:t>
      </w:r>
      <w:r w:rsidRPr="008D32A1">
        <w:rPr>
          <w:rFonts w:ascii="Calibri" w:hAnsi="Calibri"/>
          <w:noProof/>
          <w:kern w:val="2"/>
          <w:sz w:val="22"/>
          <w:szCs w:val="22"/>
          <w:lang w:eastAsia="en-GB"/>
        </w:rPr>
        <w:tab/>
      </w:r>
      <w:r>
        <w:rPr>
          <w:noProof/>
        </w:rPr>
        <w:t>Served Fixed Subscriber Id</w:t>
      </w:r>
      <w:r>
        <w:rPr>
          <w:noProof/>
        </w:rPr>
        <w:tab/>
      </w:r>
      <w:r>
        <w:rPr>
          <w:noProof/>
        </w:rPr>
        <w:fldChar w:fldCharType="begin" w:fldLock="1"/>
      </w:r>
      <w:r>
        <w:rPr>
          <w:noProof/>
        </w:rPr>
        <w:instrText xml:space="preserve"> PAGEREF _Toc162448771 \h </w:instrText>
      </w:r>
      <w:r>
        <w:rPr>
          <w:noProof/>
        </w:rPr>
      </w:r>
      <w:r>
        <w:rPr>
          <w:noProof/>
        </w:rPr>
        <w:fldChar w:fldCharType="separate"/>
      </w:r>
      <w:r>
        <w:rPr>
          <w:noProof/>
        </w:rPr>
        <w:t>62</w:t>
      </w:r>
      <w:r>
        <w:rPr>
          <w:noProof/>
        </w:rPr>
        <w:fldChar w:fldCharType="end"/>
      </w:r>
    </w:p>
    <w:p w14:paraId="03B30006" w14:textId="77777777" w:rsidR="00626644" w:rsidRPr="008D32A1" w:rsidRDefault="00626644">
      <w:pPr>
        <w:pStyle w:val="TOC5"/>
        <w:rPr>
          <w:rFonts w:ascii="Calibri" w:hAnsi="Calibri"/>
          <w:noProof/>
          <w:kern w:val="2"/>
          <w:sz w:val="22"/>
          <w:szCs w:val="22"/>
          <w:lang w:eastAsia="en-GB"/>
        </w:rPr>
      </w:pPr>
      <w:r>
        <w:rPr>
          <w:noProof/>
        </w:rPr>
        <w:t>5.1.2.2.58</w:t>
      </w:r>
      <w:r w:rsidRPr="008D32A1">
        <w:rPr>
          <w:rFonts w:ascii="Calibri" w:hAnsi="Calibri"/>
          <w:noProof/>
          <w:kern w:val="2"/>
          <w:sz w:val="22"/>
          <w:szCs w:val="22"/>
          <w:lang w:eastAsia="en-GB"/>
        </w:rPr>
        <w:tab/>
      </w:r>
      <w:r>
        <w:rPr>
          <w:noProof/>
        </w:rPr>
        <w:t>Served IMEI</w:t>
      </w:r>
      <w:r>
        <w:rPr>
          <w:noProof/>
        </w:rPr>
        <w:tab/>
      </w:r>
      <w:r>
        <w:rPr>
          <w:noProof/>
        </w:rPr>
        <w:fldChar w:fldCharType="begin" w:fldLock="1"/>
      </w:r>
      <w:r>
        <w:rPr>
          <w:noProof/>
        </w:rPr>
        <w:instrText xml:space="preserve"> PAGEREF _Toc162448772 \h </w:instrText>
      </w:r>
      <w:r>
        <w:rPr>
          <w:noProof/>
        </w:rPr>
      </w:r>
      <w:r>
        <w:rPr>
          <w:noProof/>
        </w:rPr>
        <w:fldChar w:fldCharType="separate"/>
      </w:r>
      <w:r>
        <w:rPr>
          <w:noProof/>
        </w:rPr>
        <w:t>62</w:t>
      </w:r>
      <w:r>
        <w:rPr>
          <w:noProof/>
        </w:rPr>
        <w:fldChar w:fldCharType="end"/>
      </w:r>
    </w:p>
    <w:p w14:paraId="051492EA" w14:textId="77777777" w:rsidR="00626644" w:rsidRPr="008D32A1" w:rsidRDefault="00626644">
      <w:pPr>
        <w:pStyle w:val="TOC5"/>
        <w:rPr>
          <w:rFonts w:ascii="Calibri" w:hAnsi="Calibri"/>
          <w:noProof/>
          <w:kern w:val="2"/>
          <w:sz w:val="22"/>
          <w:szCs w:val="22"/>
          <w:lang w:eastAsia="en-GB"/>
        </w:rPr>
      </w:pPr>
      <w:r>
        <w:rPr>
          <w:noProof/>
        </w:rPr>
        <w:t>5.1.2.2.58A</w:t>
      </w:r>
      <w:r w:rsidRPr="008D32A1">
        <w:rPr>
          <w:rFonts w:ascii="Calibri" w:hAnsi="Calibri"/>
          <w:noProof/>
          <w:kern w:val="2"/>
          <w:sz w:val="22"/>
          <w:szCs w:val="22"/>
          <w:lang w:eastAsia="en-GB"/>
        </w:rPr>
        <w:tab/>
      </w:r>
      <w:r>
        <w:rPr>
          <w:noProof/>
        </w:rPr>
        <w:t>SCS/AS Address</w:t>
      </w:r>
      <w:r>
        <w:rPr>
          <w:noProof/>
        </w:rPr>
        <w:tab/>
      </w:r>
      <w:r>
        <w:rPr>
          <w:noProof/>
        </w:rPr>
        <w:fldChar w:fldCharType="begin" w:fldLock="1"/>
      </w:r>
      <w:r>
        <w:rPr>
          <w:noProof/>
        </w:rPr>
        <w:instrText xml:space="preserve"> PAGEREF _Toc162448773 \h </w:instrText>
      </w:r>
      <w:r>
        <w:rPr>
          <w:noProof/>
        </w:rPr>
      </w:r>
      <w:r>
        <w:rPr>
          <w:noProof/>
        </w:rPr>
        <w:fldChar w:fldCharType="separate"/>
      </w:r>
      <w:r>
        <w:rPr>
          <w:noProof/>
        </w:rPr>
        <w:t>62</w:t>
      </w:r>
      <w:r>
        <w:rPr>
          <w:noProof/>
        </w:rPr>
        <w:fldChar w:fldCharType="end"/>
      </w:r>
    </w:p>
    <w:p w14:paraId="0154DF59" w14:textId="77777777" w:rsidR="00626644" w:rsidRPr="008D32A1" w:rsidRDefault="00626644">
      <w:pPr>
        <w:pStyle w:val="TOC5"/>
        <w:rPr>
          <w:rFonts w:ascii="Calibri" w:hAnsi="Calibri"/>
          <w:noProof/>
          <w:kern w:val="2"/>
          <w:sz w:val="22"/>
          <w:szCs w:val="22"/>
          <w:lang w:eastAsia="en-GB"/>
        </w:rPr>
      </w:pPr>
      <w:r>
        <w:rPr>
          <w:noProof/>
        </w:rPr>
        <w:t>5.1.2.2.59</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_Toc162448774 \h </w:instrText>
      </w:r>
      <w:r>
        <w:rPr>
          <w:noProof/>
        </w:rPr>
      </w:r>
      <w:r>
        <w:rPr>
          <w:noProof/>
        </w:rPr>
        <w:fldChar w:fldCharType="separate"/>
      </w:r>
      <w:r>
        <w:rPr>
          <w:noProof/>
        </w:rPr>
        <w:t>62</w:t>
      </w:r>
      <w:r>
        <w:rPr>
          <w:noProof/>
        </w:rPr>
        <w:fldChar w:fldCharType="end"/>
      </w:r>
    </w:p>
    <w:p w14:paraId="3008FF9F" w14:textId="77777777" w:rsidR="00626644" w:rsidRPr="008D32A1" w:rsidRDefault="00626644">
      <w:pPr>
        <w:pStyle w:val="TOC5"/>
        <w:rPr>
          <w:rFonts w:ascii="Calibri" w:hAnsi="Calibri"/>
          <w:noProof/>
          <w:kern w:val="2"/>
          <w:sz w:val="22"/>
          <w:szCs w:val="22"/>
          <w:lang w:eastAsia="en-GB"/>
        </w:rPr>
      </w:pPr>
      <w:r>
        <w:rPr>
          <w:noProof/>
        </w:rPr>
        <w:t>5.1.2.2.60</w:t>
      </w:r>
      <w:r w:rsidRPr="008D32A1">
        <w:rPr>
          <w:rFonts w:ascii="Calibri" w:hAnsi="Calibri"/>
          <w:noProof/>
          <w:kern w:val="2"/>
          <w:sz w:val="22"/>
          <w:szCs w:val="22"/>
          <w:lang w:eastAsia="en-GB"/>
        </w:rPr>
        <w:tab/>
      </w:r>
      <w:r>
        <w:rPr>
          <w:noProof/>
        </w:rPr>
        <w:t>Served IMSI</w:t>
      </w:r>
      <w:r>
        <w:rPr>
          <w:noProof/>
        </w:rPr>
        <w:tab/>
      </w:r>
      <w:r>
        <w:rPr>
          <w:noProof/>
        </w:rPr>
        <w:fldChar w:fldCharType="begin" w:fldLock="1"/>
      </w:r>
      <w:r>
        <w:rPr>
          <w:noProof/>
        </w:rPr>
        <w:instrText xml:space="preserve"> PAGEREF _Toc162448775 \h </w:instrText>
      </w:r>
      <w:r>
        <w:rPr>
          <w:noProof/>
        </w:rPr>
      </w:r>
      <w:r>
        <w:rPr>
          <w:noProof/>
        </w:rPr>
        <w:fldChar w:fldCharType="separate"/>
      </w:r>
      <w:r>
        <w:rPr>
          <w:noProof/>
        </w:rPr>
        <w:t>62</w:t>
      </w:r>
      <w:r>
        <w:rPr>
          <w:noProof/>
        </w:rPr>
        <w:fldChar w:fldCharType="end"/>
      </w:r>
    </w:p>
    <w:p w14:paraId="644349A2" w14:textId="77777777" w:rsidR="00626644" w:rsidRPr="008D32A1" w:rsidRDefault="00626644">
      <w:pPr>
        <w:pStyle w:val="TOC5"/>
        <w:rPr>
          <w:rFonts w:ascii="Calibri" w:hAnsi="Calibri"/>
          <w:noProof/>
          <w:kern w:val="2"/>
          <w:sz w:val="22"/>
          <w:szCs w:val="22"/>
          <w:lang w:eastAsia="en-GB"/>
        </w:rPr>
      </w:pPr>
      <w:r>
        <w:rPr>
          <w:noProof/>
        </w:rPr>
        <w:t>5.1.2.2.60A</w:t>
      </w:r>
      <w:r w:rsidRPr="008D32A1">
        <w:rPr>
          <w:rFonts w:ascii="Calibri" w:hAnsi="Calibri"/>
          <w:noProof/>
          <w:kern w:val="2"/>
          <w:sz w:val="22"/>
          <w:szCs w:val="22"/>
          <w:lang w:eastAsia="en-GB"/>
        </w:rPr>
        <w:tab/>
      </w:r>
      <w:r>
        <w:rPr>
          <w:noProof/>
        </w:rPr>
        <w:t>Served IP-CAN session Address</w:t>
      </w:r>
      <w:r>
        <w:rPr>
          <w:noProof/>
        </w:rPr>
        <w:tab/>
      </w:r>
      <w:r>
        <w:rPr>
          <w:noProof/>
        </w:rPr>
        <w:fldChar w:fldCharType="begin" w:fldLock="1"/>
      </w:r>
      <w:r>
        <w:rPr>
          <w:noProof/>
        </w:rPr>
        <w:instrText xml:space="preserve"> PAGEREF _Toc162448776 \h </w:instrText>
      </w:r>
      <w:r>
        <w:rPr>
          <w:noProof/>
        </w:rPr>
      </w:r>
      <w:r>
        <w:rPr>
          <w:noProof/>
        </w:rPr>
        <w:fldChar w:fldCharType="separate"/>
      </w:r>
      <w:r>
        <w:rPr>
          <w:noProof/>
        </w:rPr>
        <w:t>62</w:t>
      </w:r>
      <w:r>
        <w:rPr>
          <w:noProof/>
        </w:rPr>
        <w:fldChar w:fldCharType="end"/>
      </w:r>
    </w:p>
    <w:p w14:paraId="046CAD26" w14:textId="77777777" w:rsidR="00626644" w:rsidRPr="008D32A1" w:rsidRDefault="00626644">
      <w:pPr>
        <w:pStyle w:val="TOC5"/>
        <w:rPr>
          <w:rFonts w:ascii="Calibri" w:hAnsi="Calibri"/>
          <w:noProof/>
          <w:kern w:val="2"/>
          <w:sz w:val="22"/>
          <w:szCs w:val="22"/>
          <w:lang w:eastAsia="en-GB"/>
        </w:rPr>
      </w:pPr>
      <w:r>
        <w:rPr>
          <w:noProof/>
        </w:rPr>
        <w:t>5.1.2.2.60B</w:t>
      </w:r>
      <w:r w:rsidRPr="008D32A1">
        <w:rPr>
          <w:rFonts w:ascii="Calibri" w:hAnsi="Calibri"/>
          <w:noProof/>
          <w:kern w:val="2"/>
          <w:sz w:val="22"/>
          <w:szCs w:val="22"/>
          <w:lang w:eastAsia="en-GB"/>
        </w:rPr>
        <w:tab/>
      </w:r>
      <w:r>
        <w:rPr>
          <w:noProof/>
        </w:rPr>
        <w:t>Served IP-CAN session Address Extension</w:t>
      </w:r>
      <w:r>
        <w:rPr>
          <w:noProof/>
        </w:rPr>
        <w:tab/>
      </w:r>
      <w:r>
        <w:rPr>
          <w:noProof/>
        </w:rPr>
        <w:fldChar w:fldCharType="begin" w:fldLock="1"/>
      </w:r>
      <w:r>
        <w:rPr>
          <w:noProof/>
        </w:rPr>
        <w:instrText xml:space="preserve"> PAGEREF _Toc162448777 \h </w:instrText>
      </w:r>
      <w:r>
        <w:rPr>
          <w:noProof/>
        </w:rPr>
      </w:r>
      <w:r>
        <w:rPr>
          <w:noProof/>
        </w:rPr>
        <w:fldChar w:fldCharType="separate"/>
      </w:r>
      <w:r>
        <w:rPr>
          <w:noProof/>
        </w:rPr>
        <w:t>62</w:t>
      </w:r>
      <w:r>
        <w:rPr>
          <w:noProof/>
        </w:rPr>
        <w:fldChar w:fldCharType="end"/>
      </w:r>
    </w:p>
    <w:p w14:paraId="583B4C24" w14:textId="77777777" w:rsidR="00626644" w:rsidRPr="008D32A1" w:rsidRDefault="00626644">
      <w:pPr>
        <w:pStyle w:val="TOC5"/>
        <w:rPr>
          <w:rFonts w:ascii="Calibri" w:hAnsi="Calibri"/>
          <w:noProof/>
          <w:kern w:val="2"/>
          <w:sz w:val="22"/>
          <w:szCs w:val="22"/>
          <w:lang w:eastAsia="en-GB"/>
        </w:rPr>
      </w:pPr>
      <w:r>
        <w:rPr>
          <w:noProof/>
        </w:rPr>
        <w:t>5.1.2.2.61</w:t>
      </w:r>
      <w:r w:rsidRPr="008D32A1">
        <w:rPr>
          <w:rFonts w:ascii="Calibri" w:hAnsi="Calibri"/>
          <w:noProof/>
          <w:kern w:val="2"/>
          <w:sz w:val="22"/>
          <w:szCs w:val="22"/>
          <w:lang w:eastAsia="en-GB"/>
        </w:rPr>
        <w:tab/>
      </w:r>
      <w:r>
        <w:rPr>
          <w:noProof/>
        </w:rPr>
        <w:t>Served MN NAI</w:t>
      </w:r>
      <w:r>
        <w:rPr>
          <w:noProof/>
        </w:rPr>
        <w:tab/>
      </w:r>
      <w:r>
        <w:rPr>
          <w:noProof/>
        </w:rPr>
        <w:fldChar w:fldCharType="begin" w:fldLock="1"/>
      </w:r>
      <w:r>
        <w:rPr>
          <w:noProof/>
        </w:rPr>
        <w:instrText xml:space="preserve"> PAGEREF _Toc162448778 \h </w:instrText>
      </w:r>
      <w:r>
        <w:rPr>
          <w:noProof/>
        </w:rPr>
      </w:r>
      <w:r>
        <w:rPr>
          <w:noProof/>
        </w:rPr>
        <w:fldChar w:fldCharType="separate"/>
      </w:r>
      <w:r>
        <w:rPr>
          <w:noProof/>
        </w:rPr>
        <w:t>62</w:t>
      </w:r>
      <w:r>
        <w:rPr>
          <w:noProof/>
        </w:rPr>
        <w:fldChar w:fldCharType="end"/>
      </w:r>
    </w:p>
    <w:p w14:paraId="75E4E9E6" w14:textId="77777777" w:rsidR="00626644" w:rsidRPr="008D32A1" w:rsidRDefault="00626644">
      <w:pPr>
        <w:pStyle w:val="TOC5"/>
        <w:rPr>
          <w:rFonts w:ascii="Calibri" w:hAnsi="Calibri"/>
          <w:noProof/>
          <w:kern w:val="2"/>
          <w:sz w:val="22"/>
          <w:szCs w:val="22"/>
          <w:lang w:eastAsia="en-GB"/>
        </w:rPr>
      </w:pPr>
      <w:r>
        <w:rPr>
          <w:noProof/>
        </w:rPr>
        <w:t>5.1.2.2.62</w:t>
      </w:r>
      <w:r w:rsidRPr="008D32A1">
        <w:rPr>
          <w:rFonts w:ascii="Calibri" w:hAnsi="Calibri"/>
          <w:noProof/>
          <w:kern w:val="2"/>
          <w:sz w:val="22"/>
          <w:szCs w:val="22"/>
          <w:lang w:eastAsia="en-GB"/>
        </w:rPr>
        <w:tab/>
      </w:r>
      <w:r>
        <w:rPr>
          <w:noProof/>
        </w:rPr>
        <w:t>Served MSISDN</w:t>
      </w:r>
      <w:r>
        <w:rPr>
          <w:noProof/>
        </w:rPr>
        <w:tab/>
      </w:r>
      <w:r>
        <w:rPr>
          <w:noProof/>
        </w:rPr>
        <w:fldChar w:fldCharType="begin" w:fldLock="1"/>
      </w:r>
      <w:r>
        <w:rPr>
          <w:noProof/>
        </w:rPr>
        <w:instrText xml:space="preserve"> PAGEREF _Toc162448779 \h </w:instrText>
      </w:r>
      <w:r>
        <w:rPr>
          <w:noProof/>
        </w:rPr>
      </w:r>
      <w:r>
        <w:rPr>
          <w:noProof/>
        </w:rPr>
        <w:fldChar w:fldCharType="separate"/>
      </w:r>
      <w:r>
        <w:rPr>
          <w:noProof/>
        </w:rPr>
        <w:t>62</w:t>
      </w:r>
      <w:r>
        <w:rPr>
          <w:noProof/>
        </w:rPr>
        <w:fldChar w:fldCharType="end"/>
      </w:r>
    </w:p>
    <w:p w14:paraId="69EE212D" w14:textId="77777777" w:rsidR="00626644" w:rsidRPr="008D32A1" w:rsidRDefault="00626644">
      <w:pPr>
        <w:pStyle w:val="TOC5"/>
        <w:rPr>
          <w:rFonts w:ascii="Calibri" w:hAnsi="Calibri"/>
          <w:noProof/>
          <w:kern w:val="2"/>
          <w:sz w:val="22"/>
          <w:szCs w:val="22"/>
          <w:lang w:eastAsia="en-GB"/>
        </w:rPr>
      </w:pPr>
      <w:r>
        <w:rPr>
          <w:noProof/>
        </w:rPr>
        <w:t>5.1.2.2.63</w:t>
      </w:r>
      <w:r w:rsidRPr="008D32A1">
        <w:rPr>
          <w:rFonts w:ascii="Calibri" w:hAnsi="Calibri"/>
          <w:noProof/>
          <w:kern w:val="2"/>
          <w:sz w:val="22"/>
          <w:szCs w:val="22"/>
          <w:lang w:eastAsia="en-GB"/>
        </w:rPr>
        <w:tab/>
      </w:r>
      <w:r>
        <w:rPr>
          <w:noProof/>
        </w:rPr>
        <w:t>Served PDP Address</w:t>
      </w:r>
      <w:r>
        <w:rPr>
          <w:noProof/>
        </w:rPr>
        <w:tab/>
      </w:r>
      <w:r>
        <w:rPr>
          <w:noProof/>
        </w:rPr>
        <w:fldChar w:fldCharType="begin" w:fldLock="1"/>
      </w:r>
      <w:r>
        <w:rPr>
          <w:noProof/>
        </w:rPr>
        <w:instrText xml:space="preserve"> PAGEREF _Toc162448780 \h </w:instrText>
      </w:r>
      <w:r>
        <w:rPr>
          <w:noProof/>
        </w:rPr>
      </w:r>
      <w:r>
        <w:rPr>
          <w:noProof/>
        </w:rPr>
        <w:fldChar w:fldCharType="separate"/>
      </w:r>
      <w:r>
        <w:rPr>
          <w:noProof/>
        </w:rPr>
        <w:t>62</w:t>
      </w:r>
      <w:r>
        <w:rPr>
          <w:noProof/>
        </w:rPr>
        <w:fldChar w:fldCharType="end"/>
      </w:r>
    </w:p>
    <w:p w14:paraId="6F7BA8AA" w14:textId="77777777" w:rsidR="00626644" w:rsidRPr="008D32A1" w:rsidRDefault="00626644">
      <w:pPr>
        <w:pStyle w:val="TOC5"/>
        <w:rPr>
          <w:rFonts w:ascii="Calibri" w:hAnsi="Calibri"/>
          <w:noProof/>
          <w:kern w:val="2"/>
          <w:sz w:val="22"/>
          <w:szCs w:val="22"/>
          <w:lang w:eastAsia="en-GB"/>
        </w:rPr>
      </w:pPr>
      <w:r>
        <w:rPr>
          <w:noProof/>
        </w:rPr>
        <w:t>5.1.2.2.64</w:t>
      </w:r>
      <w:r w:rsidRPr="008D32A1">
        <w:rPr>
          <w:rFonts w:ascii="Calibri" w:hAnsi="Calibri"/>
          <w:noProof/>
          <w:kern w:val="2"/>
          <w:sz w:val="22"/>
          <w:szCs w:val="22"/>
          <w:lang w:eastAsia="en-GB"/>
        </w:rPr>
        <w:tab/>
      </w:r>
      <w:r>
        <w:rPr>
          <w:noProof/>
        </w:rPr>
        <w:t>Served PDP/PDN Address</w:t>
      </w:r>
      <w:r>
        <w:rPr>
          <w:noProof/>
        </w:rPr>
        <w:tab/>
      </w:r>
      <w:r>
        <w:rPr>
          <w:noProof/>
        </w:rPr>
        <w:fldChar w:fldCharType="begin" w:fldLock="1"/>
      </w:r>
      <w:r>
        <w:rPr>
          <w:noProof/>
        </w:rPr>
        <w:instrText xml:space="preserve"> PAGEREF _Toc162448781 \h </w:instrText>
      </w:r>
      <w:r>
        <w:rPr>
          <w:noProof/>
        </w:rPr>
      </w:r>
      <w:r>
        <w:rPr>
          <w:noProof/>
        </w:rPr>
        <w:fldChar w:fldCharType="separate"/>
      </w:r>
      <w:r>
        <w:rPr>
          <w:noProof/>
        </w:rPr>
        <w:t>62</w:t>
      </w:r>
      <w:r>
        <w:rPr>
          <w:noProof/>
        </w:rPr>
        <w:fldChar w:fldCharType="end"/>
      </w:r>
    </w:p>
    <w:p w14:paraId="7602827B" w14:textId="77777777" w:rsidR="00626644" w:rsidRPr="008D32A1" w:rsidRDefault="00626644">
      <w:pPr>
        <w:pStyle w:val="TOC5"/>
        <w:rPr>
          <w:rFonts w:ascii="Calibri" w:hAnsi="Calibri"/>
          <w:noProof/>
          <w:kern w:val="2"/>
          <w:sz w:val="22"/>
          <w:szCs w:val="22"/>
          <w:lang w:eastAsia="en-GB"/>
        </w:rPr>
      </w:pPr>
      <w:r>
        <w:rPr>
          <w:noProof/>
        </w:rPr>
        <w:t>5.1.2.2.64A</w:t>
      </w:r>
      <w:r w:rsidRPr="008D32A1">
        <w:rPr>
          <w:rFonts w:ascii="Calibri" w:hAnsi="Calibri"/>
          <w:noProof/>
          <w:kern w:val="2"/>
          <w:sz w:val="22"/>
          <w:szCs w:val="22"/>
          <w:lang w:eastAsia="en-GB"/>
        </w:rPr>
        <w:tab/>
      </w:r>
      <w:r>
        <w:rPr>
          <w:noProof/>
        </w:rPr>
        <w:t>Served PDP/PDN Address Extension</w:t>
      </w:r>
      <w:r>
        <w:rPr>
          <w:noProof/>
        </w:rPr>
        <w:tab/>
      </w:r>
      <w:r>
        <w:rPr>
          <w:noProof/>
        </w:rPr>
        <w:fldChar w:fldCharType="begin" w:fldLock="1"/>
      </w:r>
      <w:r>
        <w:rPr>
          <w:noProof/>
        </w:rPr>
        <w:instrText xml:space="preserve"> PAGEREF _Toc162448782 \h </w:instrText>
      </w:r>
      <w:r>
        <w:rPr>
          <w:noProof/>
        </w:rPr>
      </w:r>
      <w:r>
        <w:rPr>
          <w:noProof/>
        </w:rPr>
        <w:fldChar w:fldCharType="separate"/>
      </w:r>
      <w:r>
        <w:rPr>
          <w:noProof/>
        </w:rPr>
        <w:t>63</w:t>
      </w:r>
      <w:r>
        <w:rPr>
          <w:noProof/>
        </w:rPr>
        <w:fldChar w:fldCharType="end"/>
      </w:r>
    </w:p>
    <w:p w14:paraId="5954AB48" w14:textId="77777777" w:rsidR="00626644" w:rsidRPr="008D32A1" w:rsidRDefault="00626644">
      <w:pPr>
        <w:pStyle w:val="TOC5"/>
        <w:rPr>
          <w:rFonts w:ascii="Calibri" w:hAnsi="Calibri"/>
          <w:noProof/>
          <w:kern w:val="2"/>
          <w:sz w:val="22"/>
          <w:szCs w:val="22"/>
          <w:lang w:eastAsia="en-GB"/>
        </w:rPr>
      </w:pPr>
      <w:r>
        <w:rPr>
          <w:noProof/>
        </w:rPr>
        <w:t>5.1.2.2.64B</w:t>
      </w:r>
      <w:r w:rsidRPr="008D32A1">
        <w:rPr>
          <w:rFonts w:ascii="Calibri" w:hAnsi="Calibri"/>
          <w:noProof/>
          <w:kern w:val="2"/>
          <w:sz w:val="22"/>
          <w:szCs w:val="22"/>
          <w:lang w:eastAsia="en-GB"/>
        </w:rPr>
        <w:tab/>
      </w:r>
      <w:r>
        <w:rPr>
          <w:noProof/>
        </w:rPr>
        <w:t>Served PDP/PDN Address prefix length</w:t>
      </w:r>
      <w:r>
        <w:rPr>
          <w:noProof/>
        </w:rPr>
        <w:tab/>
      </w:r>
      <w:r>
        <w:rPr>
          <w:noProof/>
        </w:rPr>
        <w:fldChar w:fldCharType="begin" w:fldLock="1"/>
      </w:r>
      <w:r>
        <w:rPr>
          <w:noProof/>
        </w:rPr>
        <w:instrText xml:space="preserve"> PAGEREF _Toc162448783 \h </w:instrText>
      </w:r>
      <w:r>
        <w:rPr>
          <w:noProof/>
        </w:rPr>
      </w:r>
      <w:r>
        <w:rPr>
          <w:noProof/>
        </w:rPr>
        <w:fldChar w:fldCharType="separate"/>
      </w:r>
      <w:r>
        <w:rPr>
          <w:noProof/>
        </w:rPr>
        <w:t>63</w:t>
      </w:r>
      <w:r>
        <w:rPr>
          <w:noProof/>
        </w:rPr>
        <w:fldChar w:fldCharType="end"/>
      </w:r>
    </w:p>
    <w:p w14:paraId="203BDA13" w14:textId="77777777" w:rsidR="00626644" w:rsidRPr="008D32A1" w:rsidRDefault="00626644">
      <w:pPr>
        <w:pStyle w:val="TOC5"/>
        <w:rPr>
          <w:rFonts w:ascii="Calibri" w:hAnsi="Calibri"/>
          <w:noProof/>
          <w:kern w:val="2"/>
          <w:sz w:val="22"/>
          <w:szCs w:val="22"/>
          <w:lang w:eastAsia="en-GB"/>
        </w:rPr>
      </w:pPr>
      <w:r>
        <w:rPr>
          <w:noProof/>
        </w:rPr>
        <w:t>5.1.2.2.65</w:t>
      </w:r>
      <w:r w:rsidRPr="008D32A1">
        <w:rPr>
          <w:rFonts w:ascii="Calibri" w:hAnsi="Calibri"/>
          <w:noProof/>
          <w:kern w:val="2"/>
          <w:sz w:val="22"/>
          <w:szCs w:val="22"/>
          <w:lang w:eastAsia="en-GB"/>
        </w:rPr>
        <w:tab/>
      </w:r>
      <w:r>
        <w:rPr>
          <w:noProof/>
        </w:rPr>
        <w:t>Service Centre Address</w:t>
      </w:r>
      <w:r>
        <w:rPr>
          <w:noProof/>
        </w:rPr>
        <w:tab/>
      </w:r>
      <w:r>
        <w:rPr>
          <w:noProof/>
        </w:rPr>
        <w:fldChar w:fldCharType="begin" w:fldLock="1"/>
      </w:r>
      <w:r>
        <w:rPr>
          <w:noProof/>
        </w:rPr>
        <w:instrText xml:space="preserve"> PAGEREF _Toc162448784 \h </w:instrText>
      </w:r>
      <w:r>
        <w:rPr>
          <w:noProof/>
        </w:rPr>
      </w:r>
      <w:r>
        <w:rPr>
          <w:noProof/>
        </w:rPr>
        <w:fldChar w:fldCharType="separate"/>
      </w:r>
      <w:r>
        <w:rPr>
          <w:noProof/>
        </w:rPr>
        <w:t>63</w:t>
      </w:r>
      <w:r>
        <w:rPr>
          <w:noProof/>
        </w:rPr>
        <w:fldChar w:fldCharType="end"/>
      </w:r>
    </w:p>
    <w:p w14:paraId="3329DA7A" w14:textId="77777777" w:rsidR="00626644" w:rsidRPr="008D32A1" w:rsidRDefault="00626644">
      <w:pPr>
        <w:pStyle w:val="TOC5"/>
        <w:rPr>
          <w:rFonts w:ascii="Calibri" w:hAnsi="Calibri"/>
          <w:noProof/>
          <w:kern w:val="2"/>
          <w:sz w:val="22"/>
          <w:szCs w:val="22"/>
          <w:lang w:eastAsia="en-GB"/>
        </w:rPr>
      </w:pPr>
      <w:r>
        <w:rPr>
          <w:noProof/>
        </w:rPr>
        <w:t>5.1.2.2.66</w:t>
      </w:r>
      <w:r w:rsidRPr="008D32A1">
        <w:rPr>
          <w:rFonts w:ascii="Calibri" w:hAnsi="Calibri"/>
          <w:noProof/>
          <w:kern w:val="2"/>
          <w:sz w:val="22"/>
          <w:szCs w:val="22"/>
          <w:lang w:eastAsia="en-GB"/>
        </w:rPr>
        <w:tab/>
      </w:r>
      <w:r>
        <w:rPr>
          <w:noProof/>
        </w:rPr>
        <w:t>Serving Node Address</w:t>
      </w:r>
      <w:r>
        <w:rPr>
          <w:noProof/>
        </w:rPr>
        <w:tab/>
      </w:r>
      <w:r>
        <w:rPr>
          <w:noProof/>
        </w:rPr>
        <w:fldChar w:fldCharType="begin" w:fldLock="1"/>
      </w:r>
      <w:r>
        <w:rPr>
          <w:noProof/>
        </w:rPr>
        <w:instrText xml:space="preserve"> PAGEREF _Toc162448785 \h </w:instrText>
      </w:r>
      <w:r>
        <w:rPr>
          <w:noProof/>
        </w:rPr>
      </w:r>
      <w:r>
        <w:rPr>
          <w:noProof/>
        </w:rPr>
        <w:fldChar w:fldCharType="separate"/>
      </w:r>
      <w:r>
        <w:rPr>
          <w:noProof/>
        </w:rPr>
        <w:t>63</w:t>
      </w:r>
      <w:r>
        <w:rPr>
          <w:noProof/>
        </w:rPr>
        <w:fldChar w:fldCharType="end"/>
      </w:r>
    </w:p>
    <w:p w14:paraId="67AF5069" w14:textId="77777777" w:rsidR="00626644" w:rsidRPr="008D32A1" w:rsidRDefault="00626644">
      <w:pPr>
        <w:pStyle w:val="TOC5"/>
        <w:rPr>
          <w:rFonts w:ascii="Calibri" w:hAnsi="Calibri"/>
          <w:noProof/>
          <w:kern w:val="2"/>
          <w:sz w:val="22"/>
          <w:szCs w:val="22"/>
          <w:lang w:eastAsia="en-GB"/>
        </w:rPr>
      </w:pPr>
      <w:r>
        <w:rPr>
          <w:noProof/>
        </w:rPr>
        <w:t>5.1.2.2.66A</w:t>
      </w:r>
      <w:r w:rsidRPr="008D32A1">
        <w:rPr>
          <w:rFonts w:ascii="Calibri" w:hAnsi="Calibri"/>
          <w:noProof/>
          <w:kern w:val="2"/>
          <w:sz w:val="22"/>
          <w:szCs w:val="22"/>
          <w:lang w:eastAsia="en-GB"/>
        </w:rPr>
        <w:tab/>
      </w:r>
      <w:r>
        <w:rPr>
          <w:noProof/>
        </w:rPr>
        <w:t>Serving Node IPv6 Address</w:t>
      </w:r>
      <w:r>
        <w:rPr>
          <w:noProof/>
        </w:rPr>
        <w:tab/>
      </w:r>
      <w:r>
        <w:rPr>
          <w:noProof/>
        </w:rPr>
        <w:fldChar w:fldCharType="begin" w:fldLock="1"/>
      </w:r>
      <w:r>
        <w:rPr>
          <w:noProof/>
        </w:rPr>
        <w:instrText xml:space="preserve"> PAGEREF _Toc162448786 \h </w:instrText>
      </w:r>
      <w:r>
        <w:rPr>
          <w:noProof/>
        </w:rPr>
      </w:r>
      <w:r>
        <w:rPr>
          <w:noProof/>
        </w:rPr>
        <w:fldChar w:fldCharType="separate"/>
      </w:r>
      <w:r>
        <w:rPr>
          <w:noProof/>
        </w:rPr>
        <w:t>63</w:t>
      </w:r>
      <w:r>
        <w:rPr>
          <w:noProof/>
        </w:rPr>
        <w:fldChar w:fldCharType="end"/>
      </w:r>
    </w:p>
    <w:p w14:paraId="4BACC108" w14:textId="77777777" w:rsidR="00626644" w:rsidRPr="008D32A1" w:rsidRDefault="00626644">
      <w:pPr>
        <w:pStyle w:val="TOC5"/>
        <w:rPr>
          <w:rFonts w:ascii="Calibri" w:hAnsi="Calibri"/>
          <w:noProof/>
          <w:kern w:val="2"/>
          <w:sz w:val="22"/>
          <w:szCs w:val="22"/>
          <w:lang w:eastAsia="en-GB"/>
        </w:rPr>
      </w:pPr>
      <w:r>
        <w:rPr>
          <w:noProof/>
        </w:rPr>
        <w:t>5.1.2.2.67</w:t>
      </w:r>
      <w:r w:rsidRPr="008D32A1">
        <w:rPr>
          <w:rFonts w:ascii="Calibri" w:hAnsi="Calibri"/>
          <w:noProof/>
          <w:kern w:val="2"/>
          <w:sz w:val="22"/>
          <w:szCs w:val="22"/>
          <w:lang w:eastAsia="en-GB"/>
        </w:rPr>
        <w:tab/>
      </w:r>
      <w:r>
        <w:rPr>
          <w:noProof/>
        </w:rPr>
        <w:t>Serving Node PLMN Identifier</w:t>
      </w:r>
      <w:r>
        <w:rPr>
          <w:noProof/>
        </w:rPr>
        <w:tab/>
      </w:r>
      <w:r>
        <w:rPr>
          <w:noProof/>
        </w:rPr>
        <w:fldChar w:fldCharType="begin" w:fldLock="1"/>
      </w:r>
      <w:r>
        <w:rPr>
          <w:noProof/>
        </w:rPr>
        <w:instrText xml:space="preserve"> PAGEREF _Toc162448787 \h </w:instrText>
      </w:r>
      <w:r>
        <w:rPr>
          <w:noProof/>
        </w:rPr>
      </w:r>
      <w:r>
        <w:rPr>
          <w:noProof/>
        </w:rPr>
        <w:fldChar w:fldCharType="separate"/>
      </w:r>
      <w:r>
        <w:rPr>
          <w:noProof/>
        </w:rPr>
        <w:t>63</w:t>
      </w:r>
      <w:r>
        <w:rPr>
          <w:noProof/>
        </w:rPr>
        <w:fldChar w:fldCharType="end"/>
      </w:r>
    </w:p>
    <w:p w14:paraId="3D763788" w14:textId="77777777" w:rsidR="00626644" w:rsidRPr="008D32A1" w:rsidRDefault="00626644">
      <w:pPr>
        <w:pStyle w:val="TOC5"/>
        <w:rPr>
          <w:rFonts w:ascii="Calibri" w:hAnsi="Calibri"/>
          <w:noProof/>
          <w:kern w:val="2"/>
          <w:sz w:val="22"/>
          <w:szCs w:val="22"/>
          <w:lang w:eastAsia="en-GB"/>
        </w:rPr>
      </w:pPr>
      <w:r>
        <w:rPr>
          <w:noProof/>
        </w:rPr>
        <w:t>5.1.2.2.68</w:t>
      </w:r>
      <w:r w:rsidRPr="008D32A1">
        <w:rPr>
          <w:rFonts w:ascii="Calibri" w:hAnsi="Calibri"/>
          <w:noProof/>
          <w:kern w:val="2"/>
          <w:sz w:val="22"/>
          <w:szCs w:val="22"/>
          <w:lang w:eastAsia="en-GB"/>
        </w:rPr>
        <w:tab/>
      </w:r>
      <w:r>
        <w:rPr>
          <w:noProof/>
        </w:rPr>
        <w:t xml:space="preserve">Serving Node </w:t>
      </w:r>
      <w:r>
        <w:rPr>
          <w:noProof/>
          <w:lang w:eastAsia="zh-CN"/>
        </w:rPr>
        <w:t>Type</w:t>
      </w:r>
      <w:r>
        <w:rPr>
          <w:noProof/>
        </w:rPr>
        <w:tab/>
      </w:r>
      <w:r>
        <w:rPr>
          <w:noProof/>
        </w:rPr>
        <w:fldChar w:fldCharType="begin" w:fldLock="1"/>
      </w:r>
      <w:r>
        <w:rPr>
          <w:noProof/>
        </w:rPr>
        <w:instrText xml:space="preserve"> PAGEREF _Toc162448788 \h </w:instrText>
      </w:r>
      <w:r>
        <w:rPr>
          <w:noProof/>
        </w:rPr>
      </w:r>
      <w:r>
        <w:rPr>
          <w:noProof/>
        </w:rPr>
        <w:fldChar w:fldCharType="separate"/>
      </w:r>
      <w:r>
        <w:rPr>
          <w:noProof/>
        </w:rPr>
        <w:t>63</w:t>
      </w:r>
      <w:r>
        <w:rPr>
          <w:noProof/>
        </w:rPr>
        <w:fldChar w:fldCharType="end"/>
      </w:r>
    </w:p>
    <w:p w14:paraId="7B3D3E42" w14:textId="77777777" w:rsidR="00626644" w:rsidRPr="008D32A1" w:rsidRDefault="00626644">
      <w:pPr>
        <w:pStyle w:val="TOC5"/>
        <w:rPr>
          <w:rFonts w:ascii="Calibri" w:hAnsi="Calibri"/>
          <w:noProof/>
          <w:kern w:val="2"/>
          <w:sz w:val="22"/>
          <w:szCs w:val="22"/>
          <w:lang w:eastAsia="en-GB"/>
        </w:rPr>
      </w:pPr>
      <w:r>
        <w:rPr>
          <w:noProof/>
        </w:rPr>
        <w:t>5.1.2.2.68A</w:t>
      </w:r>
      <w:r w:rsidRPr="008D32A1">
        <w:rPr>
          <w:rFonts w:ascii="Calibri" w:hAnsi="Calibri"/>
          <w:noProof/>
          <w:kern w:val="2"/>
          <w:sz w:val="22"/>
          <w:szCs w:val="22"/>
          <w:lang w:eastAsia="en-GB"/>
        </w:rPr>
        <w:tab/>
      </w:r>
      <w:r>
        <w:rPr>
          <w:noProof/>
        </w:rPr>
        <w:t>Serving PLMN Rate Control</w:t>
      </w:r>
      <w:r>
        <w:rPr>
          <w:noProof/>
        </w:rPr>
        <w:tab/>
      </w:r>
      <w:r>
        <w:rPr>
          <w:noProof/>
        </w:rPr>
        <w:fldChar w:fldCharType="begin" w:fldLock="1"/>
      </w:r>
      <w:r>
        <w:rPr>
          <w:noProof/>
        </w:rPr>
        <w:instrText xml:space="preserve"> PAGEREF _Toc162448789 \h </w:instrText>
      </w:r>
      <w:r>
        <w:rPr>
          <w:noProof/>
        </w:rPr>
      </w:r>
      <w:r>
        <w:rPr>
          <w:noProof/>
        </w:rPr>
        <w:fldChar w:fldCharType="separate"/>
      </w:r>
      <w:r>
        <w:rPr>
          <w:noProof/>
        </w:rPr>
        <w:t>63</w:t>
      </w:r>
      <w:r>
        <w:rPr>
          <w:noProof/>
        </w:rPr>
        <w:fldChar w:fldCharType="end"/>
      </w:r>
    </w:p>
    <w:p w14:paraId="778A72B8" w14:textId="77777777" w:rsidR="00626644" w:rsidRPr="008D32A1" w:rsidRDefault="00626644">
      <w:pPr>
        <w:pStyle w:val="TOC5"/>
        <w:rPr>
          <w:rFonts w:ascii="Calibri" w:hAnsi="Calibri"/>
          <w:noProof/>
          <w:kern w:val="2"/>
          <w:sz w:val="22"/>
          <w:szCs w:val="22"/>
          <w:lang w:eastAsia="en-GB"/>
        </w:rPr>
      </w:pPr>
      <w:r>
        <w:rPr>
          <w:noProof/>
        </w:rPr>
        <w:t>5.1.2.2.68B</w:t>
      </w:r>
      <w:r w:rsidRPr="008D32A1">
        <w:rPr>
          <w:rFonts w:ascii="Calibri" w:hAnsi="Calibri"/>
          <w:noProof/>
          <w:kern w:val="2"/>
          <w:sz w:val="22"/>
          <w:szCs w:val="22"/>
          <w:lang w:eastAsia="en-GB"/>
        </w:rPr>
        <w:tab/>
      </w:r>
      <w:r>
        <w:rPr>
          <w:noProof/>
          <w:lang w:bidi="ar-IQ"/>
        </w:rPr>
        <w:t>SGi PtP Tunnelling Method</w:t>
      </w:r>
      <w:r>
        <w:rPr>
          <w:noProof/>
        </w:rPr>
        <w:tab/>
      </w:r>
      <w:r>
        <w:rPr>
          <w:noProof/>
        </w:rPr>
        <w:fldChar w:fldCharType="begin" w:fldLock="1"/>
      </w:r>
      <w:r>
        <w:rPr>
          <w:noProof/>
        </w:rPr>
        <w:instrText xml:space="preserve"> PAGEREF _Toc162448790 \h </w:instrText>
      </w:r>
      <w:r>
        <w:rPr>
          <w:noProof/>
        </w:rPr>
      </w:r>
      <w:r>
        <w:rPr>
          <w:noProof/>
        </w:rPr>
        <w:fldChar w:fldCharType="separate"/>
      </w:r>
      <w:r>
        <w:rPr>
          <w:noProof/>
        </w:rPr>
        <w:t>63</w:t>
      </w:r>
      <w:r>
        <w:rPr>
          <w:noProof/>
        </w:rPr>
        <w:fldChar w:fldCharType="end"/>
      </w:r>
    </w:p>
    <w:p w14:paraId="155FE9B8" w14:textId="77777777" w:rsidR="00626644" w:rsidRPr="008D32A1" w:rsidRDefault="00626644">
      <w:pPr>
        <w:pStyle w:val="TOC5"/>
        <w:rPr>
          <w:rFonts w:ascii="Calibri" w:hAnsi="Calibri"/>
          <w:noProof/>
          <w:kern w:val="2"/>
          <w:sz w:val="22"/>
          <w:szCs w:val="22"/>
          <w:lang w:eastAsia="en-GB"/>
        </w:rPr>
      </w:pPr>
      <w:r>
        <w:rPr>
          <w:noProof/>
        </w:rPr>
        <w:t>5.1.2.2.69</w:t>
      </w:r>
      <w:r w:rsidRPr="008D32A1">
        <w:rPr>
          <w:rFonts w:ascii="Calibri" w:hAnsi="Calibri"/>
          <w:noProof/>
          <w:kern w:val="2"/>
          <w:sz w:val="22"/>
          <w:szCs w:val="22"/>
          <w:lang w:eastAsia="en-GB"/>
        </w:rPr>
        <w:tab/>
      </w:r>
      <w:r>
        <w:rPr>
          <w:noProof/>
        </w:rPr>
        <w:t>SGSN Address</w:t>
      </w:r>
      <w:r>
        <w:rPr>
          <w:noProof/>
        </w:rPr>
        <w:tab/>
      </w:r>
      <w:r>
        <w:rPr>
          <w:noProof/>
        </w:rPr>
        <w:fldChar w:fldCharType="begin" w:fldLock="1"/>
      </w:r>
      <w:r>
        <w:rPr>
          <w:noProof/>
        </w:rPr>
        <w:instrText xml:space="preserve"> PAGEREF _Toc162448791 \h </w:instrText>
      </w:r>
      <w:r>
        <w:rPr>
          <w:noProof/>
        </w:rPr>
      </w:r>
      <w:r>
        <w:rPr>
          <w:noProof/>
        </w:rPr>
        <w:fldChar w:fldCharType="separate"/>
      </w:r>
      <w:r>
        <w:rPr>
          <w:noProof/>
        </w:rPr>
        <w:t>63</w:t>
      </w:r>
      <w:r>
        <w:rPr>
          <w:noProof/>
        </w:rPr>
        <w:fldChar w:fldCharType="end"/>
      </w:r>
    </w:p>
    <w:p w14:paraId="1B95E87A" w14:textId="77777777" w:rsidR="00626644" w:rsidRPr="008D32A1" w:rsidRDefault="00626644">
      <w:pPr>
        <w:pStyle w:val="TOC5"/>
        <w:rPr>
          <w:rFonts w:ascii="Calibri" w:hAnsi="Calibri"/>
          <w:noProof/>
          <w:kern w:val="2"/>
          <w:sz w:val="22"/>
          <w:szCs w:val="22"/>
          <w:lang w:eastAsia="en-GB"/>
        </w:rPr>
      </w:pPr>
      <w:r>
        <w:rPr>
          <w:noProof/>
        </w:rPr>
        <w:t>5.1.2.2.69A</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_Toc162448792 \h </w:instrText>
      </w:r>
      <w:r>
        <w:rPr>
          <w:noProof/>
        </w:rPr>
      </w:r>
      <w:r>
        <w:rPr>
          <w:noProof/>
        </w:rPr>
        <w:fldChar w:fldCharType="separate"/>
      </w:r>
      <w:r>
        <w:rPr>
          <w:noProof/>
        </w:rPr>
        <w:t>64</w:t>
      </w:r>
      <w:r>
        <w:rPr>
          <w:noProof/>
        </w:rPr>
        <w:fldChar w:fldCharType="end"/>
      </w:r>
    </w:p>
    <w:p w14:paraId="61043F60" w14:textId="77777777" w:rsidR="00626644" w:rsidRPr="008D32A1" w:rsidRDefault="00626644">
      <w:pPr>
        <w:pStyle w:val="TOC5"/>
        <w:rPr>
          <w:rFonts w:ascii="Calibri" w:hAnsi="Calibri"/>
          <w:noProof/>
          <w:kern w:val="2"/>
          <w:sz w:val="22"/>
          <w:szCs w:val="22"/>
          <w:lang w:eastAsia="en-GB"/>
        </w:rPr>
      </w:pPr>
      <w:r>
        <w:rPr>
          <w:noProof/>
        </w:rPr>
        <w:t>5.1.2.2.70</w:t>
      </w:r>
      <w:r w:rsidRPr="008D32A1">
        <w:rPr>
          <w:rFonts w:ascii="Calibri" w:hAnsi="Calibri"/>
          <w:noProof/>
          <w:kern w:val="2"/>
          <w:sz w:val="22"/>
          <w:szCs w:val="22"/>
          <w:lang w:eastAsia="en-GB"/>
        </w:rPr>
        <w:tab/>
      </w:r>
      <w:r>
        <w:rPr>
          <w:noProof/>
        </w:rPr>
        <w:t>SGSN Change</w:t>
      </w:r>
      <w:r>
        <w:rPr>
          <w:noProof/>
        </w:rPr>
        <w:tab/>
      </w:r>
      <w:r>
        <w:rPr>
          <w:noProof/>
        </w:rPr>
        <w:fldChar w:fldCharType="begin" w:fldLock="1"/>
      </w:r>
      <w:r>
        <w:rPr>
          <w:noProof/>
        </w:rPr>
        <w:instrText xml:space="preserve"> PAGEREF _Toc162448793 \h </w:instrText>
      </w:r>
      <w:r>
        <w:rPr>
          <w:noProof/>
        </w:rPr>
      </w:r>
      <w:r>
        <w:rPr>
          <w:noProof/>
        </w:rPr>
        <w:fldChar w:fldCharType="separate"/>
      </w:r>
      <w:r>
        <w:rPr>
          <w:noProof/>
        </w:rPr>
        <w:t>64</w:t>
      </w:r>
      <w:r>
        <w:rPr>
          <w:noProof/>
        </w:rPr>
        <w:fldChar w:fldCharType="end"/>
      </w:r>
    </w:p>
    <w:p w14:paraId="7B002268" w14:textId="77777777" w:rsidR="00626644" w:rsidRPr="008D32A1" w:rsidRDefault="00626644">
      <w:pPr>
        <w:pStyle w:val="TOC5"/>
        <w:rPr>
          <w:rFonts w:ascii="Calibri" w:hAnsi="Calibri"/>
          <w:noProof/>
          <w:kern w:val="2"/>
          <w:sz w:val="22"/>
          <w:szCs w:val="22"/>
          <w:lang w:eastAsia="en-GB"/>
        </w:rPr>
      </w:pPr>
      <w:r>
        <w:rPr>
          <w:noProof/>
        </w:rPr>
        <w:t>5.1.2.2.71</w:t>
      </w:r>
      <w:r w:rsidRPr="008D32A1">
        <w:rPr>
          <w:rFonts w:ascii="Calibri" w:hAnsi="Calibri"/>
          <w:noProof/>
          <w:kern w:val="2"/>
          <w:sz w:val="22"/>
          <w:szCs w:val="22"/>
          <w:lang w:eastAsia="en-GB"/>
        </w:rPr>
        <w:tab/>
      </w:r>
      <w:r>
        <w:rPr>
          <w:noProof/>
        </w:rPr>
        <w:t>Short Message Service (SMS) Result</w:t>
      </w:r>
      <w:r>
        <w:rPr>
          <w:noProof/>
        </w:rPr>
        <w:tab/>
      </w:r>
      <w:r>
        <w:rPr>
          <w:noProof/>
        </w:rPr>
        <w:fldChar w:fldCharType="begin" w:fldLock="1"/>
      </w:r>
      <w:r>
        <w:rPr>
          <w:noProof/>
        </w:rPr>
        <w:instrText xml:space="preserve"> PAGEREF _Toc162448794 \h </w:instrText>
      </w:r>
      <w:r>
        <w:rPr>
          <w:noProof/>
        </w:rPr>
      </w:r>
      <w:r>
        <w:rPr>
          <w:noProof/>
        </w:rPr>
        <w:fldChar w:fldCharType="separate"/>
      </w:r>
      <w:r>
        <w:rPr>
          <w:noProof/>
        </w:rPr>
        <w:t>64</w:t>
      </w:r>
      <w:r>
        <w:rPr>
          <w:noProof/>
        </w:rPr>
        <w:fldChar w:fldCharType="end"/>
      </w:r>
    </w:p>
    <w:p w14:paraId="4F34FC7F" w14:textId="77777777" w:rsidR="00626644" w:rsidRPr="008D32A1" w:rsidRDefault="00626644">
      <w:pPr>
        <w:pStyle w:val="TOC5"/>
        <w:rPr>
          <w:rFonts w:ascii="Calibri" w:hAnsi="Calibri"/>
          <w:noProof/>
          <w:kern w:val="2"/>
          <w:sz w:val="22"/>
          <w:szCs w:val="22"/>
          <w:lang w:eastAsia="en-GB"/>
        </w:rPr>
      </w:pPr>
      <w:r>
        <w:rPr>
          <w:noProof/>
        </w:rPr>
        <w:t>5.1.2.2.72</w:t>
      </w:r>
      <w:r w:rsidRPr="008D32A1">
        <w:rPr>
          <w:rFonts w:ascii="Calibri" w:hAnsi="Calibri"/>
          <w:noProof/>
          <w:kern w:val="2"/>
          <w:sz w:val="22"/>
          <w:szCs w:val="22"/>
          <w:lang w:eastAsia="en-GB"/>
        </w:rPr>
        <w:tab/>
      </w:r>
      <w:r>
        <w:rPr>
          <w:noProof/>
        </w:rPr>
        <w:t>Start Time</w:t>
      </w:r>
      <w:r>
        <w:rPr>
          <w:noProof/>
        </w:rPr>
        <w:tab/>
      </w:r>
      <w:r>
        <w:rPr>
          <w:noProof/>
        </w:rPr>
        <w:fldChar w:fldCharType="begin" w:fldLock="1"/>
      </w:r>
      <w:r>
        <w:rPr>
          <w:noProof/>
        </w:rPr>
        <w:instrText xml:space="preserve"> PAGEREF _Toc162448795 \h </w:instrText>
      </w:r>
      <w:r>
        <w:rPr>
          <w:noProof/>
        </w:rPr>
      </w:r>
      <w:r>
        <w:rPr>
          <w:noProof/>
        </w:rPr>
        <w:fldChar w:fldCharType="separate"/>
      </w:r>
      <w:r>
        <w:rPr>
          <w:noProof/>
        </w:rPr>
        <w:t>64</w:t>
      </w:r>
      <w:r>
        <w:rPr>
          <w:noProof/>
        </w:rPr>
        <w:fldChar w:fldCharType="end"/>
      </w:r>
    </w:p>
    <w:p w14:paraId="3EC772C6" w14:textId="77777777" w:rsidR="00626644" w:rsidRPr="008D32A1" w:rsidRDefault="00626644">
      <w:pPr>
        <w:pStyle w:val="TOC5"/>
        <w:rPr>
          <w:rFonts w:ascii="Calibri" w:hAnsi="Calibri"/>
          <w:noProof/>
          <w:kern w:val="2"/>
          <w:sz w:val="22"/>
          <w:szCs w:val="22"/>
          <w:lang w:eastAsia="en-GB"/>
        </w:rPr>
      </w:pPr>
      <w:r>
        <w:rPr>
          <w:noProof/>
        </w:rPr>
        <w:t>5.1.2.2.73</w:t>
      </w:r>
      <w:r w:rsidRPr="008D32A1">
        <w:rPr>
          <w:rFonts w:ascii="Calibri" w:hAnsi="Calibri"/>
          <w:noProof/>
          <w:kern w:val="2"/>
          <w:sz w:val="22"/>
          <w:szCs w:val="22"/>
          <w:lang w:eastAsia="en-GB"/>
        </w:rPr>
        <w:tab/>
      </w:r>
      <w:r>
        <w:rPr>
          <w:noProof/>
        </w:rPr>
        <w:t>Stop Time</w:t>
      </w:r>
      <w:r>
        <w:rPr>
          <w:noProof/>
        </w:rPr>
        <w:tab/>
      </w:r>
      <w:r>
        <w:rPr>
          <w:noProof/>
        </w:rPr>
        <w:fldChar w:fldCharType="begin" w:fldLock="1"/>
      </w:r>
      <w:r>
        <w:rPr>
          <w:noProof/>
        </w:rPr>
        <w:instrText xml:space="preserve"> PAGEREF _Toc162448796 \h </w:instrText>
      </w:r>
      <w:r>
        <w:rPr>
          <w:noProof/>
        </w:rPr>
      </w:r>
      <w:r>
        <w:rPr>
          <w:noProof/>
        </w:rPr>
        <w:fldChar w:fldCharType="separate"/>
      </w:r>
      <w:r>
        <w:rPr>
          <w:noProof/>
        </w:rPr>
        <w:t>64</w:t>
      </w:r>
      <w:r>
        <w:rPr>
          <w:noProof/>
        </w:rPr>
        <w:fldChar w:fldCharType="end"/>
      </w:r>
    </w:p>
    <w:p w14:paraId="048AD938" w14:textId="77777777" w:rsidR="00626644" w:rsidRPr="008D32A1" w:rsidRDefault="00626644">
      <w:pPr>
        <w:pStyle w:val="TOC5"/>
        <w:rPr>
          <w:rFonts w:ascii="Calibri" w:hAnsi="Calibri"/>
          <w:noProof/>
          <w:kern w:val="2"/>
          <w:sz w:val="22"/>
          <w:szCs w:val="22"/>
          <w:lang w:eastAsia="en-GB"/>
        </w:rPr>
      </w:pPr>
      <w:r>
        <w:rPr>
          <w:noProof/>
        </w:rPr>
        <w:lastRenderedPageBreak/>
        <w:t>5.1.2.2.73aA</w:t>
      </w:r>
      <w:r w:rsidRPr="008D32A1">
        <w:rPr>
          <w:rFonts w:ascii="Calibri" w:hAnsi="Calibri"/>
          <w:noProof/>
          <w:kern w:val="2"/>
          <w:sz w:val="22"/>
          <w:szCs w:val="22"/>
          <w:lang w:eastAsia="en-GB"/>
        </w:rPr>
        <w:tab/>
      </w:r>
      <w:r>
        <w:rPr>
          <w:noProof/>
        </w:rPr>
        <w:t>TDF Address Used</w:t>
      </w:r>
      <w:r>
        <w:rPr>
          <w:noProof/>
        </w:rPr>
        <w:tab/>
      </w:r>
      <w:r>
        <w:rPr>
          <w:noProof/>
        </w:rPr>
        <w:fldChar w:fldCharType="begin" w:fldLock="1"/>
      </w:r>
      <w:r>
        <w:rPr>
          <w:noProof/>
        </w:rPr>
        <w:instrText xml:space="preserve"> PAGEREF _Toc162448797 \h </w:instrText>
      </w:r>
      <w:r>
        <w:rPr>
          <w:noProof/>
        </w:rPr>
      </w:r>
      <w:r>
        <w:rPr>
          <w:noProof/>
        </w:rPr>
        <w:fldChar w:fldCharType="separate"/>
      </w:r>
      <w:r>
        <w:rPr>
          <w:noProof/>
        </w:rPr>
        <w:t>64</w:t>
      </w:r>
      <w:r>
        <w:rPr>
          <w:noProof/>
        </w:rPr>
        <w:fldChar w:fldCharType="end"/>
      </w:r>
    </w:p>
    <w:p w14:paraId="5DBBF12A" w14:textId="77777777" w:rsidR="00626644" w:rsidRPr="008D32A1" w:rsidRDefault="00626644">
      <w:pPr>
        <w:pStyle w:val="TOC5"/>
        <w:rPr>
          <w:rFonts w:ascii="Calibri" w:hAnsi="Calibri"/>
          <w:noProof/>
          <w:kern w:val="2"/>
          <w:sz w:val="22"/>
          <w:szCs w:val="22"/>
          <w:lang w:eastAsia="en-GB"/>
        </w:rPr>
      </w:pPr>
      <w:r>
        <w:rPr>
          <w:noProof/>
        </w:rPr>
        <w:t>5.1.2.2.73bA</w:t>
      </w:r>
      <w:r w:rsidRPr="008D32A1">
        <w:rPr>
          <w:rFonts w:ascii="Calibri" w:hAnsi="Calibri"/>
          <w:noProof/>
          <w:kern w:val="2"/>
          <w:sz w:val="22"/>
          <w:szCs w:val="22"/>
          <w:lang w:eastAsia="en-GB"/>
        </w:rPr>
        <w:tab/>
      </w:r>
      <w:r>
        <w:rPr>
          <w:noProof/>
        </w:rPr>
        <w:t>TDF IPv6 Address Used</w:t>
      </w:r>
      <w:r>
        <w:rPr>
          <w:noProof/>
        </w:rPr>
        <w:tab/>
      </w:r>
      <w:r>
        <w:rPr>
          <w:noProof/>
        </w:rPr>
        <w:fldChar w:fldCharType="begin" w:fldLock="1"/>
      </w:r>
      <w:r>
        <w:rPr>
          <w:noProof/>
        </w:rPr>
        <w:instrText xml:space="preserve"> PAGEREF _Toc162448798 \h </w:instrText>
      </w:r>
      <w:r>
        <w:rPr>
          <w:noProof/>
        </w:rPr>
      </w:r>
      <w:r>
        <w:rPr>
          <w:noProof/>
        </w:rPr>
        <w:fldChar w:fldCharType="separate"/>
      </w:r>
      <w:r>
        <w:rPr>
          <w:noProof/>
        </w:rPr>
        <w:t>64</w:t>
      </w:r>
      <w:r>
        <w:rPr>
          <w:noProof/>
        </w:rPr>
        <w:fldChar w:fldCharType="end"/>
      </w:r>
    </w:p>
    <w:p w14:paraId="0E1FBE77" w14:textId="77777777" w:rsidR="00626644" w:rsidRPr="008D32A1" w:rsidRDefault="00626644">
      <w:pPr>
        <w:pStyle w:val="TOC5"/>
        <w:rPr>
          <w:rFonts w:ascii="Calibri" w:hAnsi="Calibri"/>
          <w:noProof/>
          <w:kern w:val="2"/>
          <w:sz w:val="22"/>
          <w:szCs w:val="22"/>
          <w:lang w:eastAsia="en-GB"/>
        </w:rPr>
      </w:pPr>
      <w:r>
        <w:rPr>
          <w:noProof/>
        </w:rPr>
        <w:t>5.1.2.2.73cA</w:t>
      </w:r>
      <w:r w:rsidRPr="008D32A1">
        <w:rPr>
          <w:rFonts w:ascii="Calibri" w:hAnsi="Calibri"/>
          <w:noProof/>
          <w:kern w:val="2"/>
          <w:sz w:val="22"/>
          <w:szCs w:val="22"/>
          <w:lang w:eastAsia="en-GB"/>
        </w:rPr>
        <w:tab/>
      </w:r>
      <w:r>
        <w:rPr>
          <w:noProof/>
        </w:rPr>
        <w:t>TDF PLMN Identifier</w:t>
      </w:r>
      <w:r>
        <w:rPr>
          <w:noProof/>
        </w:rPr>
        <w:tab/>
      </w:r>
      <w:r>
        <w:rPr>
          <w:noProof/>
        </w:rPr>
        <w:fldChar w:fldCharType="begin" w:fldLock="1"/>
      </w:r>
      <w:r>
        <w:rPr>
          <w:noProof/>
        </w:rPr>
        <w:instrText xml:space="preserve"> PAGEREF _Toc162448799 \h </w:instrText>
      </w:r>
      <w:r>
        <w:rPr>
          <w:noProof/>
        </w:rPr>
      </w:r>
      <w:r>
        <w:rPr>
          <w:noProof/>
        </w:rPr>
        <w:fldChar w:fldCharType="separate"/>
      </w:r>
      <w:r>
        <w:rPr>
          <w:noProof/>
        </w:rPr>
        <w:t>64</w:t>
      </w:r>
      <w:r>
        <w:rPr>
          <w:noProof/>
        </w:rPr>
        <w:fldChar w:fldCharType="end"/>
      </w:r>
    </w:p>
    <w:p w14:paraId="72DA856A" w14:textId="77777777" w:rsidR="00626644" w:rsidRPr="008D32A1" w:rsidRDefault="00626644">
      <w:pPr>
        <w:pStyle w:val="TOC5"/>
        <w:rPr>
          <w:rFonts w:ascii="Calibri" w:hAnsi="Calibri"/>
          <w:noProof/>
          <w:kern w:val="2"/>
          <w:sz w:val="22"/>
          <w:szCs w:val="22"/>
          <w:lang w:eastAsia="en-GB"/>
        </w:rPr>
      </w:pPr>
      <w:r>
        <w:rPr>
          <w:noProof/>
        </w:rPr>
        <w:t>5.1.2.2.73cAa</w:t>
      </w:r>
      <w:r w:rsidRPr="008D32A1">
        <w:rPr>
          <w:rFonts w:ascii="Calibri" w:hAnsi="Calibri"/>
          <w:noProof/>
          <w:kern w:val="2"/>
          <w:sz w:val="22"/>
          <w:szCs w:val="22"/>
          <w:lang w:eastAsia="en-GB"/>
        </w:rPr>
        <w:tab/>
      </w:r>
      <w:r>
        <w:rPr>
          <w:noProof/>
        </w:rPr>
        <w:t>Traffic Steering Policy Identifier Uplink</w:t>
      </w:r>
      <w:r>
        <w:rPr>
          <w:noProof/>
        </w:rPr>
        <w:tab/>
      </w:r>
      <w:r>
        <w:rPr>
          <w:noProof/>
        </w:rPr>
        <w:fldChar w:fldCharType="begin" w:fldLock="1"/>
      </w:r>
      <w:r>
        <w:rPr>
          <w:noProof/>
        </w:rPr>
        <w:instrText xml:space="preserve"> PAGEREF _Toc162448800 \h </w:instrText>
      </w:r>
      <w:r>
        <w:rPr>
          <w:noProof/>
        </w:rPr>
      </w:r>
      <w:r>
        <w:rPr>
          <w:noProof/>
        </w:rPr>
        <w:fldChar w:fldCharType="separate"/>
      </w:r>
      <w:r>
        <w:rPr>
          <w:noProof/>
        </w:rPr>
        <w:t>64</w:t>
      </w:r>
      <w:r>
        <w:rPr>
          <w:noProof/>
        </w:rPr>
        <w:fldChar w:fldCharType="end"/>
      </w:r>
    </w:p>
    <w:p w14:paraId="443D1776" w14:textId="77777777" w:rsidR="00626644" w:rsidRPr="008D32A1" w:rsidRDefault="00626644">
      <w:pPr>
        <w:pStyle w:val="TOC5"/>
        <w:rPr>
          <w:rFonts w:ascii="Calibri" w:hAnsi="Calibri"/>
          <w:noProof/>
          <w:kern w:val="2"/>
          <w:sz w:val="22"/>
          <w:szCs w:val="22"/>
          <w:lang w:eastAsia="en-GB"/>
        </w:rPr>
      </w:pPr>
      <w:r>
        <w:rPr>
          <w:noProof/>
        </w:rPr>
        <w:t>5.1.2.2.73cAb</w:t>
      </w:r>
      <w:r w:rsidRPr="008D32A1">
        <w:rPr>
          <w:rFonts w:ascii="Calibri" w:hAnsi="Calibri"/>
          <w:noProof/>
          <w:kern w:val="2"/>
          <w:sz w:val="22"/>
          <w:szCs w:val="22"/>
          <w:lang w:eastAsia="en-GB"/>
        </w:rPr>
        <w:tab/>
      </w:r>
      <w:r>
        <w:rPr>
          <w:noProof/>
        </w:rPr>
        <w:t>Traffic Steering Policy Identifier Downlink</w:t>
      </w:r>
      <w:r>
        <w:rPr>
          <w:noProof/>
        </w:rPr>
        <w:tab/>
      </w:r>
      <w:r>
        <w:rPr>
          <w:noProof/>
        </w:rPr>
        <w:fldChar w:fldCharType="begin" w:fldLock="1"/>
      </w:r>
      <w:r>
        <w:rPr>
          <w:noProof/>
        </w:rPr>
        <w:instrText xml:space="preserve"> PAGEREF _Toc162448801 \h </w:instrText>
      </w:r>
      <w:r>
        <w:rPr>
          <w:noProof/>
        </w:rPr>
      </w:r>
      <w:r>
        <w:rPr>
          <w:noProof/>
        </w:rPr>
        <w:fldChar w:fldCharType="separate"/>
      </w:r>
      <w:r>
        <w:rPr>
          <w:noProof/>
        </w:rPr>
        <w:t>64</w:t>
      </w:r>
      <w:r>
        <w:rPr>
          <w:noProof/>
        </w:rPr>
        <w:fldChar w:fldCharType="end"/>
      </w:r>
    </w:p>
    <w:p w14:paraId="76B9EFB1" w14:textId="77777777" w:rsidR="00626644" w:rsidRPr="008D32A1" w:rsidRDefault="00626644">
      <w:pPr>
        <w:pStyle w:val="TOC5"/>
        <w:rPr>
          <w:rFonts w:ascii="Calibri" w:hAnsi="Calibri"/>
          <w:noProof/>
          <w:kern w:val="2"/>
          <w:sz w:val="22"/>
          <w:szCs w:val="22"/>
          <w:lang w:eastAsia="en-GB"/>
        </w:rPr>
      </w:pPr>
      <w:r>
        <w:rPr>
          <w:noProof/>
        </w:rPr>
        <w:t>5.1.2.2.73dA</w:t>
      </w:r>
      <w:r w:rsidRPr="008D32A1">
        <w:rPr>
          <w:rFonts w:ascii="Calibri" w:hAnsi="Calibri"/>
          <w:noProof/>
          <w:kern w:val="2"/>
          <w:sz w:val="22"/>
          <w:szCs w:val="22"/>
          <w:lang w:eastAsia="en-GB"/>
        </w:rPr>
        <w:tab/>
      </w:r>
      <w:r>
        <w:rPr>
          <w:noProof/>
        </w:rPr>
        <w:t>TWAG Address Used</w:t>
      </w:r>
      <w:r>
        <w:rPr>
          <w:noProof/>
        </w:rPr>
        <w:tab/>
      </w:r>
      <w:r>
        <w:rPr>
          <w:noProof/>
        </w:rPr>
        <w:fldChar w:fldCharType="begin" w:fldLock="1"/>
      </w:r>
      <w:r>
        <w:rPr>
          <w:noProof/>
        </w:rPr>
        <w:instrText xml:space="preserve"> PAGEREF _Toc162448802 \h </w:instrText>
      </w:r>
      <w:r>
        <w:rPr>
          <w:noProof/>
        </w:rPr>
      </w:r>
      <w:r>
        <w:rPr>
          <w:noProof/>
        </w:rPr>
        <w:fldChar w:fldCharType="separate"/>
      </w:r>
      <w:r>
        <w:rPr>
          <w:noProof/>
        </w:rPr>
        <w:t>64</w:t>
      </w:r>
      <w:r>
        <w:rPr>
          <w:noProof/>
        </w:rPr>
        <w:fldChar w:fldCharType="end"/>
      </w:r>
    </w:p>
    <w:p w14:paraId="562D53BC" w14:textId="77777777" w:rsidR="00626644" w:rsidRPr="008D32A1" w:rsidRDefault="00626644">
      <w:pPr>
        <w:pStyle w:val="TOC5"/>
        <w:rPr>
          <w:rFonts w:ascii="Calibri" w:hAnsi="Calibri"/>
          <w:noProof/>
          <w:kern w:val="2"/>
          <w:sz w:val="22"/>
          <w:szCs w:val="22"/>
          <w:lang w:eastAsia="en-GB"/>
        </w:rPr>
      </w:pPr>
      <w:r>
        <w:rPr>
          <w:noProof/>
        </w:rPr>
        <w:t>5.1.2.2.73eA</w:t>
      </w:r>
      <w:r w:rsidRPr="008D32A1">
        <w:rPr>
          <w:rFonts w:ascii="Calibri" w:hAnsi="Calibri"/>
          <w:noProof/>
          <w:kern w:val="2"/>
          <w:sz w:val="22"/>
          <w:szCs w:val="22"/>
          <w:lang w:eastAsia="en-GB"/>
        </w:rPr>
        <w:tab/>
      </w:r>
      <w:r>
        <w:rPr>
          <w:noProof/>
        </w:rPr>
        <w:t>TWAG IPv6 Address</w:t>
      </w:r>
      <w:r>
        <w:rPr>
          <w:noProof/>
        </w:rPr>
        <w:tab/>
      </w:r>
      <w:r>
        <w:rPr>
          <w:noProof/>
        </w:rPr>
        <w:fldChar w:fldCharType="begin" w:fldLock="1"/>
      </w:r>
      <w:r>
        <w:rPr>
          <w:noProof/>
        </w:rPr>
        <w:instrText xml:space="preserve"> PAGEREF _Toc162448803 \h </w:instrText>
      </w:r>
      <w:r>
        <w:rPr>
          <w:noProof/>
        </w:rPr>
      </w:r>
      <w:r>
        <w:rPr>
          <w:noProof/>
        </w:rPr>
        <w:fldChar w:fldCharType="separate"/>
      </w:r>
      <w:r>
        <w:rPr>
          <w:noProof/>
        </w:rPr>
        <w:t>64</w:t>
      </w:r>
      <w:r>
        <w:rPr>
          <w:noProof/>
        </w:rPr>
        <w:fldChar w:fldCharType="end"/>
      </w:r>
    </w:p>
    <w:p w14:paraId="23F225A5" w14:textId="77777777" w:rsidR="00626644" w:rsidRPr="008D32A1" w:rsidRDefault="00626644">
      <w:pPr>
        <w:pStyle w:val="TOC5"/>
        <w:rPr>
          <w:rFonts w:ascii="Calibri" w:hAnsi="Calibri"/>
          <w:noProof/>
          <w:kern w:val="2"/>
          <w:sz w:val="22"/>
          <w:szCs w:val="22"/>
          <w:lang w:eastAsia="en-GB"/>
        </w:rPr>
      </w:pPr>
      <w:r>
        <w:rPr>
          <w:noProof/>
        </w:rPr>
        <w:t>5.1.2.2.73A</w:t>
      </w:r>
      <w:r w:rsidRPr="008D32A1">
        <w:rPr>
          <w:rFonts w:ascii="Calibri" w:hAnsi="Calibri"/>
          <w:noProof/>
          <w:kern w:val="2"/>
          <w:sz w:val="22"/>
          <w:szCs w:val="22"/>
          <w:lang w:eastAsia="en-GB"/>
        </w:rPr>
        <w:tab/>
      </w:r>
      <w:r>
        <w:rPr>
          <w:noProof/>
        </w:rPr>
        <w:t>TWAN User Location Information</w:t>
      </w:r>
      <w:r>
        <w:rPr>
          <w:noProof/>
        </w:rPr>
        <w:tab/>
      </w:r>
      <w:r>
        <w:rPr>
          <w:noProof/>
        </w:rPr>
        <w:fldChar w:fldCharType="begin" w:fldLock="1"/>
      </w:r>
      <w:r>
        <w:rPr>
          <w:noProof/>
        </w:rPr>
        <w:instrText xml:space="preserve"> PAGEREF _Toc162448804 \h </w:instrText>
      </w:r>
      <w:r>
        <w:rPr>
          <w:noProof/>
        </w:rPr>
      </w:r>
      <w:r>
        <w:rPr>
          <w:noProof/>
        </w:rPr>
        <w:fldChar w:fldCharType="separate"/>
      </w:r>
      <w:r>
        <w:rPr>
          <w:noProof/>
        </w:rPr>
        <w:t>64</w:t>
      </w:r>
      <w:r>
        <w:rPr>
          <w:noProof/>
        </w:rPr>
        <w:fldChar w:fldCharType="end"/>
      </w:r>
    </w:p>
    <w:p w14:paraId="1B9AF652" w14:textId="77777777" w:rsidR="00626644" w:rsidRPr="008D32A1" w:rsidRDefault="00626644">
      <w:pPr>
        <w:pStyle w:val="TOC5"/>
        <w:rPr>
          <w:rFonts w:ascii="Calibri" w:hAnsi="Calibri"/>
          <w:noProof/>
          <w:kern w:val="2"/>
          <w:sz w:val="22"/>
          <w:szCs w:val="22"/>
          <w:lang w:eastAsia="en-GB"/>
        </w:rPr>
      </w:pPr>
      <w:r>
        <w:rPr>
          <w:noProof/>
        </w:rPr>
        <w:t>5.1.2.2.73B</w:t>
      </w:r>
      <w:r w:rsidRPr="008D32A1">
        <w:rPr>
          <w:rFonts w:ascii="Calibri" w:hAnsi="Calibri"/>
          <w:noProof/>
          <w:kern w:val="2"/>
          <w:sz w:val="22"/>
          <w:szCs w:val="22"/>
          <w:lang w:eastAsia="en-GB"/>
        </w:rPr>
        <w:tab/>
      </w:r>
      <w:r>
        <w:rPr>
          <w:noProof/>
        </w:rPr>
        <w:t>UNI PDU CP Only Flag</w:t>
      </w:r>
      <w:r>
        <w:rPr>
          <w:noProof/>
        </w:rPr>
        <w:tab/>
      </w:r>
      <w:r>
        <w:rPr>
          <w:noProof/>
        </w:rPr>
        <w:fldChar w:fldCharType="begin" w:fldLock="1"/>
      </w:r>
      <w:r>
        <w:rPr>
          <w:noProof/>
        </w:rPr>
        <w:instrText xml:space="preserve"> PAGEREF _Toc162448805 \h </w:instrText>
      </w:r>
      <w:r>
        <w:rPr>
          <w:noProof/>
        </w:rPr>
      </w:r>
      <w:r>
        <w:rPr>
          <w:noProof/>
        </w:rPr>
        <w:fldChar w:fldCharType="separate"/>
      </w:r>
      <w:r>
        <w:rPr>
          <w:noProof/>
        </w:rPr>
        <w:t>65</w:t>
      </w:r>
      <w:r>
        <w:rPr>
          <w:noProof/>
        </w:rPr>
        <w:fldChar w:fldCharType="end"/>
      </w:r>
    </w:p>
    <w:p w14:paraId="22E8774A" w14:textId="77777777" w:rsidR="00626644" w:rsidRPr="008D32A1" w:rsidRDefault="00626644">
      <w:pPr>
        <w:pStyle w:val="TOC5"/>
        <w:rPr>
          <w:rFonts w:ascii="Calibri" w:hAnsi="Calibri"/>
          <w:noProof/>
          <w:kern w:val="2"/>
          <w:sz w:val="22"/>
          <w:szCs w:val="22"/>
          <w:lang w:eastAsia="en-GB"/>
        </w:rPr>
      </w:pPr>
      <w:r>
        <w:rPr>
          <w:noProof/>
        </w:rPr>
        <w:t>5.1.2.2.74</w:t>
      </w:r>
      <w:r w:rsidRPr="008D32A1">
        <w:rPr>
          <w:rFonts w:ascii="Calibri" w:hAnsi="Calibri"/>
          <w:noProof/>
          <w:kern w:val="2"/>
          <w:sz w:val="22"/>
          <w:szCs w:val="22"/>
          <w:lang w:eastAsia="en-GB"/>
        </w:rPr>
        <w:tab/>
      </w:r>
      <w:r>
        <w:rPr>
          <w:noProof/>
        </w:rPr>
        <w:t>User CSG Information</w:t>
      </w:r>
      <w:r>
        <w:rPr>
          <w:noProof/>
        </w:rPr>
        <w:tab/>
      </w:r>
      <w:r>
        <w:rPr>
          <w:noProof/>
        </w:rPr>
        <w:fldChar w:fldCharType="begin" w:fldLock="1"/>
      </w:r>
      <w:r>
        <w:rPr>
          <w:noProof/>
        </w:rPr>
        <w:instrText xml:space="preserve"> PAGEREF _Toc162448806 \h </w:instrText>
      </w:r>
      <w:r>
        <w:rPr>
          <w:noProof/>
        </w:rPr>
      </w:r>
      <w:r>
        <w:rPr>
          <w:noProof/>
        </w:rPr>
        <w:fldChar w:fldCharType="separate"/>
      </w:r>
      <w:r>
        <w:rPr>
          <w:noProof/>
        </w:rPr>
        <w:t>65</w:t>
      </w:r>
      <w:r>
        <w:rPr>
          <w:noProof/>
        </w:rPr>
        <w:fldChar w:fldCharType="end"/>
      </w:r>
    </w:p>
    <w:p w14:paraId="4B352102" w14:textId="77777777" w:rsidR="00626644" w:rsidRPr="008D32A1" w:rsidRDefault="00626644">
      <w:pPr>
        <w:pStyle w:val="TOC5"/>
        <w:rPr>
          <w:rFonts w:ascii="Calibri" w:hAnsi="Calibri"/>
          <w:noProof/>
          <w:kern w:val="2"/>
          <w:sz w:val="22"/>
          <w:szCs w:val="22"/>
          <w:lang w:eastAsia="en-GB"/>
        </w:rPr>
      </w:pPr>
      <w:r>
        <w:rPr>
          <w:noProof/>
        </w:rPr>
        <w:t>5.1.2.2.75</w:t>
      </w:r>
      <w:r w:rsidRPr="008D32A1">
        <w:rPr>
          <w:rFonts w:ascii="Calibri" w:hAnsi="Calibri"/>
          <w:noProof/>
          <w:kern w:val="2"/>
          <w:sz w:val="22"/>
          <w:szCs w:val="22"/>
          <w:lang w:eastAsia="en-GB"/>
        </w:rPr>
        <w:tab/>
      </w:r>
      <w:r>
        <w:rPr>
          <w:noProof/>
        </w:rPr>
        <w:t>User Location Information</w:t>
      </w:r>
      <w:r>
        <w:rPr>
          <w:noProof/>
        </w:rPr>
        <w:tab/>
      </w:r>
      <w:r>
        <w:rPr>
          <w:noProof/>
        </w:rPr>
        <w:fldChar w:fldCharType="begin" w:fldLock="1"/>
      </w:r>
      <w:r>
        <w:rPr>
          <w:noProof/>
        </w:rPr>
        <w:instrText xml:space="preserve"> PAGEREF _Toc162448807 \h </w:instrText>
      </w:r>
      <w:r>
        <w:rPr>
          <w:noProof/>
        </w:rPr>
      </w:r>
      <w:r>
        <w:rPr>
          <w:noProof/>
        </w:rPr>
        <w:fldChar w:fldCharType="separate"/>
      </w:r>
      <w:r>
        <w:rPr>
          <w:noProof/>
        </w:rPr>
        <w:t>65</w:t>
      </w:r>
      <w:r>
        <w:rPr>
          <w:noProof/>
        </w:rPr>
        <w:fldChar w:fldCharType="end"/>
      </w:r>
    </w:p>
    <w:p w14:paraId="50401C5F" w14:textId="77777777" w:rsidR="00626644" w:rsidRPr="008D32A1" w:rsidRDefault="00626644">
      <w:pPr>
        <w:pStyle w:val="TOC5"/>
        <w:rPr>
          <w:rFonts w:ascii="Calibri" w:hAnsi="Calibri"/>
          <w:noProof/>
          <w:kern w:val="2"/>
          <w:sz w:val="22"/>
          <w:szCs w:val="22"/>
          <w:lang w:eastAsia="en-GB"/>
        </w:rPr>
      </w:pPr>
      <w:r>
        <w:rPr>
          <w:noProof/>
        </w:rPr>
        <w:t>5.1.2.2.75A</w:t>
      </w:r>
      <w:r w:rsidRPr="008D32A1">
        <w:rPr>
          <w:rFonts w:ascii="Calibri" w:hAnsi="Calibri"/>
          <w:noProof/>
          <w:kern w:val="2"/>
          <w:sz w:val="22"/>
          <w:szCs w:val="22"/>
          <w:lang w:eastAsia="en-GB"/>
        </w:rPr>
        <w:tab/>
      </w:r>
      <w:r>
        <w:rPr>
          <w:noProof/>
        </w:rPr>
        <w:t>User Location Information Time</w:t>
      </w:r>
      <w:r>
        <w:rPr>
          <w:noProof/>
        </w:rPr>
        <w:tab/>
      </w:r>
      <w:r>
        <w:rPr>
          <w:noProof/>
        </w:rPr>
        <w:fldChar w:fldCharType="begin" w:fldLock="1"/>
      </w:r>
      <w:r>
        <w:rPr>
          <w:noProof/>
        </w:rPr>
        <w:instrText xml:space="preserve"> PAGEREF _Toc162448808 \h </w:instrText>
      </w:r>
      <w:r>
        <w:rPr>
          <w:noProof/>
        </w:rPr>
      </w:r>
      <w:r>
        <w:rPr>
          <w:noProof/>
        </w:rPr>
        <w:fldChar w:fldCharType="separate"/>
      </w:r>
      <w:r>
        <w:rPr>
          <w:noProof/>
        </w:rPr>
        <w:t>65</w:t>
      </w:r>
      <w:r>
        <w:rPr>
          <w:noProof/>
        </w:rPr>
        <w:fldChar w:fldCharType="end"/>
      </w:r>
    </w:p>
    <w:p w14:paraId="468D4FC3" w14:textId="77777777" w:rsidR="00626644" w:rsidRPr="008D32A1" w:rsidRDefault="00626644">
      <w:pPr>
        <w:pStyle w:val="TOC5"/>
        <w:rPr>
          <w:rFonts w:ascii="Calibri" w:hAnsi="Calibri"/>
          <w:noProof/>
          <w:kern w:val="2"/>
          <w:sz w:val="22"/>
          <w:szCs w:val="22"/>
          <w:lang w:eastAsia="en-GB"/>
        </w:rPr>
      </w:pPr>
      <w:r>
        <w:rPr>
          <w:noProof/>
        </w:rPr>
        <w:t>5.1.2.2.76</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_Toc162448809 \h </w:instrText>
      </w:r>
      <w:r>
        <w:rPr>
          <w:noProof/>
        </w:rPr>
      </w:r>
      <w:r>
        <w:rPr>
          <w:noProof/>
        </w:rPr>
        <w:fldChar w:fldCharType="separate"/>
      </w:r>
      <w:r>
        <w:rPr>
          <w:noProof/>
        </w:rPr>
        <w:t>65</w:t>
      </w:r>
      <w:r>
        <w:rPr>
          <w:noProof/>
        </w:rPr>
        <w:fldChar w:fldCharType="end"/>
      </w:r>
    </w:p>
    <w:p w14:paraId="3639D138" w14:textId="77777777" w:rsidR="00626644" w:rsidRPr="008D32A1" w:rsidRDefault="00626644">
      <w:pPr>
        <w:pStyle w:val="TOC5"/>
        <w:rPr>
          <w:rFonts w:ascii="Calibri" w:hAnsi="Calibri"/>
          <w:noProof/>
          <w:kern w:val="2"/>
          <w:sz w:val="22"/>
          <w:szCs w:val="22"/>
          <w:lang w:eastAsia="en-GB"/>
        </w:rPr>
      </w:pPr>
      <w:r>
        <w:rPr>
          <w:noProof/>
        </w:rPr>
        <w:t>5.1.2.2.77</w:t>
      </w:r>
      <w:r w:rsidRPr="008D32A1">
        <w:rPr>
          <w:rFonts w:ascii="Calibri" w:hAnsi="Calibri"/>
          <w:noProof/>
          <w:kern w:val="2"/>
          <w:sz w:val="22"/>
          <w:szCs w:val="22"/>
          <w:lang w:eastAsia="en-GB"/>
        </w:rPr>
        <w:tab/>
      </w:r>
      <w:r>
        <w:rPr>
          <w:noProof/>
        </w:rPr>
        <w:t>UWAN User Location Information</w:t>
      </w:r>
      <w:r>
        <w:rPr>
          <w:noProof/>
        </w:rPr>
        <w:tab/>
      </w:r>
      <w:r>
        <w:rPr>
          <w:noProof/>
        </w:rPr>
        <w:fldChar w:fldCharType="begin" w:fldLock="1"/>
      </w:r>
      <w:r>
        <w:rPr>
          <w:noProof/>
        </w:rPr>
        <w:instrText xml:space="preserve"> PAGEREF _Toc162448810 \h </w:instrText>
      </w:r>
      <w:r>
        <w:rPr>
          <w:noProof/>
        </w:rPr>
      </w:r>
      <w:r>
        <w:rPr>
          <w:noProof/>
        </w:rPr>
        <w:fldChar w:fldCharType="separate"/>
      </w:r>
      <w:r>
        <w:rPr>
          <w:noProof/>
        </w:rPr>
        <w:t>65</w:t>
      </w:r>
      <w:r>
        <w:rPr>
          <w:noProof/>
        </w:rPr>
        <w:fldChar w:fldCharType="end"/>
      </w:r>
    </w:p>
    <w:p w14:paraId="631C21F7" w14:textId="77777777" w:rsidR="00626644" w:rsidRPr="008D32A1" w:rsidRDefault="00626644">
      <w:pPr>
        <w:pStyle w:val="TOC4"/>
        <w:rPr>
          <w:rFonts w:ascii="Calibri" w:hAnsi="Calibri"/>
          <w:noProof/>
          <w:kern w:val="2"/>
          <w:sz w:val="22"/>
          <w:szCs w:val="22"/>
          <w:lang w:eastAsia="en-GB"/>
        </w:rPr>
      </w:pPr>
      <w:r>
        <w:rPr>
          <w:noProof/>
        </w:rPr>
        <w:t>5.1.2.3</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_Toc162448811 \h </w:instrText>
      </w:r>
      <w:r>
        <w:rPr>
          <w:noProof/>
        </w:rPr>
      </w:r>
      <w:r>
        <w:rPr>
          <w:noProof/>
        </w:rPr>
        <w:fldChar w:fldCharType="separate"/>
      </w:r>
      <w:r>
        <w:rPr>
          <w:noProof/>
        </w:rPr>
        <w:t>65</w:t>
      </w:r>
      <w:r>
        <w:rPr>
          <w:noProof/>
        </w:rPr>
        <w:fldChar w:fldCharType="end"/>
      </w:r>
    </w:p>
    <w:p w14:paraId="494FEBA7" w14:textId="77777777" w:rsidR="00626644" w:rsidRPr="008D32A1" w:rsidRDefault="00626644">
      <w:pPr>
        <w:pStyle w:val="TOC4"/>
        <w:rPr>
          <w:rFonts w:ascii="Calibri" w:hAnsi="Calibri"/>
          <w:noProof/>
          <w:kern w:val="2"/>
          <w:sz w:val="22"/>
          <w:szCs w:val="22"/>
          <w:lang w:eastAsia="en-GB"/>
        </w:rPr>
      </w:pPr>
      <w:r>
        <w:rPr>
          <w:noProof/>
        </w:rPr>
        <w:t>5.1.2.4</w:t>
      </w:r>
      <w:r w:rsidRPr="008D32A1">
        <w:rPr>
          <w:rFonts w:ascii="Calibri" w:hAnsi="Calibri"/>
          <w:noProof/>
          <w:kern w:val="2"/>
          <w:sz w:val="22"/>
          <w:szCs w:val="22"/>
          <w:lang w:eastAsia="en-GB"/>
        </w:rPr>
        <w:tab/>
      </w:r>
      <w:r>
        <w:rPr>
          <w:noProof/>
        </w:rPr>
        <w:t>CP data transfer domain CDR parameters</w:t>
      </w:r>
      <w:r>
        <w:rPr>
          <w:noProof/>
        </w:rPr>
        <w:tab/>
      </w:r>
      <w:r>
        <w:rPr>
          <w:noProof/>
        </w:rPr>
        <w:fldChar w:fldCharType="begin" w:fldLock="1"/>
      </w:r>
      <w:r>
        <w:rPr>
          <w:noProof/>
        </w:rPr>
        <w:instrText xml:space="preserve"> PAGEREF _Toc162448812 \h </w:instrText>
      </w:r>
      <w:r>
        <w:rPr>
          <w:noProof/>
        </w:rPr>
      </w:r>
      <w:r>
        <w:rPr>
          <w:noProof/>
        </w:rPr>
        <w:fldChar w:fldCharType="separate"/>
      </w:r>
      <w:r>
        <w:rPr>
          <w:noProof/>
        </w:rPr>
        <w:t>65</w:t>
      </w:r>
      <w:r>
        <w:rPr>
          <w:noProof/>
        </w:rPr>
        <w:fldChar w:fldCharType="end"/>
      </w:r>
    </w:p>
    <w:p w14:paraId="1A10473A" w14:textId="77777777" w:rsidR="00626644" w:rsidRPr="008D32A1" w:rsidRDefault="00626644">
      <w:pPr>
        <w:pStyle w:val="TOC5"/>
        <w:rPr>
          <w:rFonts w:ascii="Calibri" w:hAnsi="Calibri"/>
          <w:noProof/>
          <w:kern w:val="2"/>
          <w:sz w:val="22"/>
          <w:szCs w:val="22"/>
          <w:lang w:eastAsia="en-GB"/>
        </w:rPr>
      </w:pPr>
      <w:r>
        <w:rPr>
          <w:noProof/>
        </w:rPr>
        <w:t>5.1.2.4.1</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_Toc162448813 \h </w:instrText>
      </w:r>
      <w:r>
        <w:rPr>
          <w:noProof/>
        </w:rPr>
      </w:r>
      <w:r>
        <w:rPr>
          <w:noProof/>
        </w:rPr>
        <w:fldChar w:fldCharType="separate"/>
      </w:r>
      <w:r>
        <w:rPr>
          <w:noProof/>
        </w:rPr>
        <w:t>65</w:t>
      </w:r>
      <w:r>
        <w:rPr>
          <w:noProof/>
        </w:rPr>
        <w:fldChar w:fldCharType="end"/>
      </w:r>
    </w:p>
    <w:p w14:paraId="7D894293" w14:textId="77777777" w:rsidR="00626644" w:rsidRPr="008D32A1" w:rsidRDefault="00626644">
      <w:pPr>
        <w:pStyle w:val="TOC5"/>
        <w:rPr>
          <w:rFonts w:ascii="Calibri" w:hAnsi="Calibri"/>
          <w:noProof/>
          <w:kern w:val="2"/>
          <w:sz w:val="22"/>
          <w:szCs w:val="22"/>
          <w:lang w:eastAsia="en-GB"/>
        </w:rPr>
      </w:pPr>
      <w:r>
        <w:rPr>
          <w:noProof/>
        </w:rPr>
        <w:t>5.1.2.4.2</w:t>
      </w:r>
      <w:r w:rsidRPr="008D32A1">
        <w:rPr>
          <w:rFonts w:ascii="Calibri" w:hAnsi="Calibri"/>
          <w:noProof/>
          <w:kern w:val="2"/>
          <w:sz w:val="22"/>
          <w:szCs w:val="22"/>
          <w:lang w:eastAsia="en-GB"/>
        </w:rPr>
        <w:tab/>
      </w:r>
      <w:r>
        <w:rPr>
          <w:noProof/>
        </w:rPr>
        <w:t>Access Point Name (APN) Network Identifier</w:t>
      </w:r>
      <w:r>
        <w:rPr>
          <w:noProof/>
        </w:rPr>
        <w:tab/>
      </w:r>
      <w:r>
        <w:rPr>
          <w:noProof/>
        </w:rPr>
        <w:fldChar w:fldCharType="begin" w:fldLock="1"/>
      </w:r>
      <w:r>
        <w:rPr>
          <w:noProof/>
        </w:rPr>
        <w:instrText xml:space="preserve"> PAGEREF _Toc162448814 \h </w:instrText>
      </w:r>
      <w:r>
        <w:rPr>
          <w:noProof/>
        </w:rPr>
      </w:r>
      <w:r>
        <w:rPr>
          <w:noProof/>
        </w:rPr>
        <w:fldChar w:fldCharType="separate"/>
      </w:r>
      <w:r>
        <w:rPr>
          <w:noProof/>
        </w:rPr>
        <w:t>65</w:t>
      </w:r>
      <w:r>
        <w:rPr>
          <w:noProof/>
        </w:rPr>
        <w:fldChar w:fldCharType="end"/>
      </w:r>
    </w:p>
    <w:p w14:paraId="15CBFEAF" w14:textId="77777777" w:rsidR="00626644" w:rsidRPr="008D32A1" w:rsidRDefault="00626644">
      <w:pPr>
        <w:pStyle w:val="TOC5"/>
        <w:rPr>
          <w:rFonts w:ascii="Calibri" w:hAnsi="Calibri"/>
          <w:noProof/>
          <w:kern w:val="2"/>
          <w:sz w:val="22"/>
          <w:szCs w:val="22"/>
          <w:lang w:eastAsia="en-GB"/>
        </w:rPr>
      </w:pPr>
      <w:r>
        <w:rPr>
          <w:noProof/>
        </w:rPr>
        <w:t>5.1.2.4.3</w:t>
      </w:r>
      <w:r w:rsidRPr="008D32A1">
        <w:rPr>
          <w:rFonts w:ascii="Calibri" w:hAnsi="Calibri"/>
          <w:noProof/>
          <w:kern w:val="2"/>
          <w:sz w:val="22"/>
          <w:szCs w:val="22"/>
          <w:lang w:eastAsia="en-GB"/>
        </w:rPr>
        <w:tab/>
      </w:r>
      <w:r>
        <w:rPr>
          <w:noProof/>
        </w:rPr>
        <w:t>APN Rate Control</w:t>
      </w:r>
      <w:r>
        <w:rPr>
          <w:noProof/>
        </w:rPr>
        <w:tab/>
      </w:r>
      <w:r>
        <w:rPr>
          <w:noProof/>
        </w:rPr>
        <w:fldChar w:fldCharType="begin" w:fldLock="1"/>
      </w:r>
      <w:r>
        <w:rPr>
          <w:noProof/>
        </w:rPr>
        <w:instrText xml:space="preserve"> PAGEREF _Toc162448815 \h </w:instrText>
      </w:r>
      <w:r>
        <w:rPr>
          <w:noProof/>
        </w:rPr>
      </w:r>
      <w:r>
        <w:rPr>
          <w:noProof/>
        </w:rPr>
        <w:fldChar w:fldCharType="separate"/>
      </w:r>
      <w:r>
        <w:rPr>
          <w:noProof/>
        </w:rPr>
        <w:t>65</w:t>
      </w:r>
      <w:r>
        <w:rPr>
          <w:noProof/>
        </w:rPr>
        <w:fldChar w:fldCharType="end"/>
      </w:r>
    </w:p>
    <w:p w14:paraId="4DF64E06" w14:textId="77777777" w:rsidR="00626644" w:rsidRPr="008D32A1" w:rsidRDefault="00626644">
      <w:pPr>
        <w:pStyle w:val="TOC5"/>
        <w:rPr>
          <w:rFonts w:ascii="Calibri" w:hAnsi="Calibri"/>
          <w:noProof/>
          <w:kern w:val="2"/>
          <w:sz w:val="22"/>
          <w:szCs w:val="22"/>
          <w:lang w:eastAsia="en-GB"/>
        </w:rPr>
      </w:pPr>
      <w:r>
        <w:rPr>
          <w:noProof/>
        </w:rPr>
        <w:t>5.1.2.4.4</w:t>
      </w:r>
      <w:r w:rsidRPr="008D32A1">
        <w:rPr>
          <w:rFonts w:ascii="Calibri" w:hAnsi="Calibri"/>
          <w:noProof/>
          <w:kern w:val="2"/>
          <w:sz w:val="22"/>
          <w:szCs w:val="22"/>
          <w:lang w:eastAsia="en-GB"/>
        </w:rPr>
        <w:tab/>
      </w:r>
      <w:r>
        <w:rPr>
          <w:noProof/>
        </w:rPr>
        <w:t>Cause for Record Closing</w:t>
      </w:r>
      <w:r>
        <w:rPr>
          <w:noProof/>
        </w:rPr>
        <w:tab/>
      </w:r>
      <w:r>
        <w:rPr>
          <w:noProof/>
        </w:rPr>
        <w:fldChar w:fldCharType="begin" w:fldLock="1"/>
      </w:r>
      <w:r>
        <w:rPr>
          <w:noProof/>
        </w:rPr>
        <w:instrText xml:space="preserve"> PAGEREF _Toc162448816 \h </w:instrText>
      </w:r>
      <w:r>
        <w:rPr>
          <w:noProof/>
        </w:rPr>
      </w:r>
      <w:r>
        <w:rPr>
          <w:noProof/>
        </w:rPr>
        <w:fldChar w:fldCharType="separate"/>
      </w:r>
      <w:r>
        <w:rPr>
          <w:noProof/>
        </w:rPr>
        <w:t>66</w:t>
      </w:r>
      <w:r>
        <w:rPr>
          <w:noProof/>
        </w:rPr>
        <w:fldChar w:fldCharType="end"/>
      </w:r>
    </w:p>
    <w:p w14:paraId="7D1C1CD5" w14:textId="77777777" w:rsidR="00626644" w:rsidRPr="008D32A1" w:rsidRDefault="00626644">
      <w:pPr>
        <w:pStyle w:val="TOC5"/>
        <w:rPr>
          <w:rFonts w:ascii="Calibri" w:hAnsi="Calibri"/>
          <w:noProof/>
          <w:kern w:val="2"/>
          <w:sz w:val="22"/>
          <w:szCs w:val="22"/>
          <w:lang w:eastAsia="en-GB"/>
        </w:rPr>
      </w:pPr>
      <w:r>
        <w:rPr>
          <w:noProof/>
        </w:rPr>
        <w:t>5.1.2.4.5</w:t>
      </w:r>
      <w:r w:rsidRPr="008D32A1">
        <w:rPr>
          <w:rFonts w:ascii="Calibri" w:hAnsi="Calibri"/>
          <w:noProof/>
          <w:kern w:val="2"/>
          <w:sz w:val="22"/>
          <w:szCs w:val="22"/>
          <w:lang w:eastAsia="en-GB"/>
        </w:rPr>
        <w:tab/>
      </w:r>
      <w:r>
        <w:rPr>
          <w:noProof/>
        </w:rPr>
        <w:t>Charging Characteristics</w:t>
      </w:r>
      <w:r>
        <w:rPr>
          <w:noProof/>
        </w:rPr>
        <w:tab/>
      </w:r>
      <w:r>
        <w:rPr>
          <w:noProof/>
        </w:rPr>
        <w:fldChar w:fldCharType="begin" w:fldLock="1"/>
      </w:r>
      <w:r>
        <w:rPr>
          <w:noProof/>
        </w:rPr>
        <w:instrText xml:space="preserve"> PAGEREF _Toc162448817 \h </w:instrText>
      </w:r>
      <w:r>
        <w:rPr>
          <w:noProof/>
        </w:rPr>
      </w:r>
      <w:r>
        <w:rPr>
          <w:noProof/>
        </w:rPr>
        <w:fldChar w:fldCharType="separate"/>
      </w:r>
      <w:r>
        <w:rPr>
          <w:noProof/>
        </w:rPr>
        <w:t>66</w:t>
      </w:r>
      <w:r>
        <w:rPr>
          <w:noProof/>
        </w:rPr>
        <w:fldChar w:fldCharType="end"/>
      </w:r>
    </w:p>
    <w:p w14:paraId="3A8B23B8" w14:textId="77777777" w:rsidR="00626644" w:rsidRPr="008D32A1" w:rsidRDefault="00626644">
      <w:pPr>
        <w:pStyle w:val="TOC5"/>
        <w:rPr>
          <w:rFonts w:ascii="Calibri" w:hAnsi="Calibri"/>
          <w:noProof/>
          <w:kern w:val="2"/>
          <w:sz w:val="22"/>
          <w:szCs w:val="22"/>
          <w:lang w:eastAsia="en-GB"/>
        </w:rPr>
      </w:pPr>
      <w:r>
        <w:rPr>
          <w:noProof/>
        </w:rPr>
        <w:t>5.1.2.4.6</w:t>
      </w:r>
      <w:r w:rsidRPr="008D32A1">
        <w:rPr>
          <w:rFonts w:ascii="Calibri" w:hAnsi="Calibri"/>
          <w:noProof/>
          <w:kern w:val="2"/>
          <w:sz w:val="22"/>
          <w:szCs w:val="22"/>
          <w:lang w:eastAsia="en-GB"/>
        </w:rPr>
        <w:tab/>
      </w:r>
      <w:r>
        <w:rPr>
          <w:noProof/>
        </w:rPr>
        <w:t>Charging Characteristics selection mode</w:t>
      </w:r>
      <w:r>
        <w:rPr>
          <w:noProof/>
        </w:rPr>
        <w:tab/>
      </w:r>
      <w:r>
        <w:rPr>
          <w:noProof/>
        </w:rPr>
        <w:fldChar w:fldCharType="begin" w:fldLock="1"/>
      </w:r>
      <w:r>
        <w:rPr>
          <w:noProof/>
        </w:rPr>
        <w:instrText xml:space="preserve"> PAGEREF _Toc162448818 \h </w:instrText>
      </w:r>
      <w:r>
        <w:rPr>
          <w:noProof/>
        </w:rPr>
      </w:r>
      <w:r>
        <w:rPr>
          <w:noProof/>
        </w:rPr>
        <w:fldChar w:fldCharType="separate"/>
      </w:r>
      <w:r>
        <w:rPr>
          <w:noProof/>
        </w:rPr>
        <w:t>67</w:t>
      </w:r>
      <w:r>
        <w:rPr>
          <w:noProof/>
        </w:rPr>
        <w:fldChar w:fldCharType="end"/>
      </w:r>
    </w:p>
    <w:p w14:paraId="06E62BEE" w14:textId="77777777" w:rsidR="00626644" w:rsidRPr="008D32A1" w:rsidRDefault="00626644">
      <w:pPr>
        <w:pStyle w:val="TOC5"/>
        <w:rPr>
          <w:rFonts w:ascii="Calibri" w:hAnsi="Calibri"/>
          <w:noProof/>
          <w:kern w:val="2"/>
          <w:sz w:val="22"/>
          <w:szCs w:val="22"/>
          <w:lang w:eastAsia="en-GB"/>
        </w:rPr>
      </w:pPr>
      <w:r>
        <w:rPr>
          <w:noProof/>
        </w:rPr>
        <w:t>5.1.2.4.7</w:t>
      </w:r>
      <w:r w:rsidRPr="008D32A1">
        <w:rPr>
          <w:rFonts w:ascii="Calibri" w:hAnsi="Calibri"/>
          <w:noProof/>
          <w:kern w:val="2"/>
          <w:sz w:val="22"/>
          <w:szCs w:val="22"/>
          <w:lang w:eastAsia="en-GB"/>
        </w:rPr>
        <w:tab/>
      </w:r>
      <w:r>
        <w:rPr>
          <w:noProof/>
        </w:rPr>
        <w:t>Charging ID</w:t>
      </w:r>
      <w:r>
        <w:rPr>
          <w:noProof/>
        </w:rPr>
        <w:tab/>
      </w:r>
      <w:r>
        <w:rPr>
          <w:noProof/>
        </w:rPr>
        <w:fldChar w:fldCharType="begin" w:fldLock="1"/>
      </w:r>
      <w:r>
        <w:rPr>
          <w:noProof/>
        </w:rPr>
        <w:instrText xml:space="preserve"> PAGEREF _Toc162448819 \h </w:instrText>
      </w:r>
      <w:r>
        <w:rPr>
          <w:noProof/>
        </w:rPr>
      </w:r>
      <w:r>
        <w:rPr>
          <w:noProof/>
        </w:rPr>
        <w:fldChar w:fldCharType="separate"/>
      </w:r>
      <w:r>
        <w:rPr>
          <w:noProof/>
        </w:rPr>
        <w:t>67</w:t>
      </w:r>
      <w:r>
        <w:rPr>
          <w:noProof/>
        </w:rPr>
        <w:fldChar w:fldCharType="end"/>
      </w:r>
    </w:p>
    <w:p w14:paraId="472FF405" w14:textId="77777777" w:rsidR="00626644" w:rsidRPr="008D32A1" w:rsidRDefault="00626644">
      <w:pPr>
        <w:pStyle w:val="TOC5"/>
        <w:rPr>
          <w:rFonts w:ascii="Calibri" w:hAnsi="Calibri"/>
          <w:noProof/>
          <w:kern w:val="2"/>
          <w:sz w:val="22"/>
          <w:szCs w:val="22"/>
          <w:lang w:eastAsia="en-GB"/>
        </w:rPr>
      </w:pPr>
      <w:r>
        <w:rPr>
          <w:noProof/>
        </w:rPr>
        <w:t>5.1.2.4.8</w:t>
      </w:r>
      <w:r w:rsidRPr="008D32A1">
        <w:rPr>
          <w:rFonts w:ascii="Calibri" w:hAnsi="Calibri"/>
          <w:noProof/>
          <w:kern w:val="2"/>
          <w:sz w:val="22"/>
          <w:szCs w:val="22"/>
          <w:lang w:eastAsia="en-GB"/>
        </w:rPr>
        <w:tab/>
      </w:r>
      <w:r>
        <w:rPr>
          <w:noProof/>
        </w:rPr>
        <w:t>Diagnostics</w:t>
      </w:r>
      <w:r>
        <w:rPr>
          <w:noProof/>
        </w:rPr>
        <w:tab/>
      </w:r>
      <w:r>
        <w:rPr>
          <w:noProof/>
        </w:rPr>
        <w:fldChar w:fldCharType="begin" w:fldLock="1"/>
      </w:r>
      <w:r>
        <w:rPr>
          <w:noProof/>
        </w:rPr>
        <w:instrText xml:space="preserve"> PAGEREF _Toc162448820 \h </w:instrText>
      </w:r>
      <w:r>
        <w:rPr>
          <w:noProof/>
        </w:rPr>
      </w:r>
      <w:r>
        <w:rPr>
          <w:noProof/>
        </w:rPr>
        <w:fldChar w:fldCharType="separate"/>
      </w:r>
      <w:r>
        <w:rPr>
          <w:noProof/>
        </w:rPr>
        <w:t>67</w:t>
      </w:r>
      <w:r>
        <w:rPr>
          <w:noProof/>
        </w:rPr>
        <w:fldChar w:fldCharType="end"/>
      </w:r>
    </w:p>
    <w:p w14:paraId="15B14441" w14:textId="77777777" w:rsidR="00626644" w:rsidRPr="008D32A1" w:rsidRDefault="00626644">
      <w:pPr>
        <w:pStyle w:val="TOC5"/>
        <w:rPr>
          <w:rFonts w:ascii="Calibri" w:hAnsi="Calibri"/>
          <w:noProof/>
          <w:kern w:val="2"/>
          <w:sz w:val="22"/>
          <w:szCs w:val="22"/>
          <w:lang w:eastAsia="en-GB"/>
        </w:rPr>
      </w:pPr>
      <w:r>
        <w:rPr>
          <w:noProof/>
        </w:rPr>
        <w:t>5.1.2.4.9</w:t>
      </w:r>
      <w:r w:rsidRPr="008D32A1">
        <w:rPr>
          <w:rFonts w:ascii="Calibri" w:hAnsi="Calibri"/>
          <w:noProof/>
          <w:kern w:val="2"/>
          <w:sz w:val="22"/>
          <w:szCs w:val="22"/>
          <w:lang w:eastAsia="en-GB"/>
        </w:rPr>
        <w:tab/>
      </w:r>
      <w:r>
        <w:rPr>
          <w:noProof/>
        </w:rPr>
        <w:t>Duration</w:t>
      </w:r>
      <w:r>
        <w:rPr>
          <w:noProof/>
        </w:rPr>
        <w:tab/>
      </w:r>
      <w:r>
        <w:rPr>
          <w:noProof/>
        </w:rPr>
        <w:fldChar w:fldCharType="begin" w:fldLock="1"/>
      </w:r>
      <w:r>
        <w:rPr>
          <w:noProof/>
        </w:rPr>
        <w:instrText xml:space="preserve"> PAGEREF _Toc162448821 \h </w:instrText>
      </w:r>
      <w:r>
        <w:rPr>
          <w:noProof/>
        </w:rPr>
      </w:r>
      <w:r>
        <w:rPr>
          <w:noProof/>
        </w:rPr>
        <w:fldChar w:fldCharType="separate"/>
      </w:r>
      <w:r>
        <w:rPr>
          <w:noProof/>
        </w:rPr>
        <w:t>68</w:t>
      </w:r>
      <w:r>
        <w:rPr>
          <w:noProof/>
        </w:rPr>
        <w:fldChar w:fldCharType="end"/>
      </w:r>
    </w:p>
    <w:p w14:paraId="4C941C52" w14:textId="77777777" w:rsidR="00626644" w:rsidRPr="008D32A1" w:rsidRDefault="00626644">
      <w:pPr>
        <w:pStyle w:val="TOC5"/>
        <w:rPr>
          <w:rFonts w:ascii="Calibri" w:hAnsi="Calibri"/>
          <w:noProof/>
          <w:kern w:val="2"/>
          <w:sz w:val="22"/>
          <w:szCs w:val="22"/>
          <w:lang w:eastAsia="en-GB"/>
        </w:rPr>
      </w:pPr>
      <w:r>
        <w:rPr>
          <w:noProof/>
        </w:rPr>
        <w:t>5.1.2.4.10</w:t>
      </w:r>
      <w:r w:rsidRPr="008D32A1">
        <w:rPr>
          <w:rFonts w:ascii="Calibri" w:hAnsi="Calibri"/>
          <w:noProof/>
          <w:kern w:val="2"/>
          <w:sz w:val="22"/>
          <w:szCs w:val="22"/>
          <w:lang w:eastAsia="en-GB"/>
        </w:rPr>
        <w:tab/>
      </w:r>
      <w:r>
        <w:rPr>
          <w:noProof/>
        </w:rPr>
        <w:t>External-Identifier</w:t>
      </w:r>
      <w:r>
        <w:rPr>
          <w:noProof/>
        </w:rPr>
        <w:tab/>
      </w:r>
      <w:r>
        <w:rPr>
          <w:noProof/>
        </w:rPr>
        <w:fldChar w:fldCharType="begin" w:fldLock="1"/>
      </w:r>
      <w:r>
        <w:rPr>
          <w:noProof/>
        </w:rPr>
        <w:instrText xml:space="preserve"> PAGEREF _Toc162448822 \h </w:instrText>
      </w:r>
      <w:r>
        <w:rPr>
          <w:noProof/>
        </w:rPr>
      </w:r>
      <w:r>
        <w:rPr>
          <w:noProof/>
        </w:rPr>
        <w:fldChar w:fldCharType="separate"/>
      </w:r>
      <w:r>
        <w:rPr>
          <w:noProof/>
        </w:rPr>
        <w:t>68</w:t>
      </w:r>
      <w:r>
        <w:rPr>
          <w:noProof/>
        </w:rPr>
        <w:fldChar w:fldCharType="end"/>
      </w:r>
    </w:p>
    <w:p w14:paraId="690F6428" w14:textId="77777777" w:rsidR="00626644" w:rsidRPr="008D32A1" w:rsidRDefault="00626644">
      <w:pPr>
        <w:pStyle w:val="TOC5"/>
        <w:rPr>
          <w:rFonts w:ascii="Calibri" w:hAnsi="Calibri"/>
          <w:noProof/>
          <w:kern w:val="2"/>
          <w:sz w:val="22"/>
          <w:szCs w:val="22"/>
          <w:lang w:eastAsia="en-GB"/>
        </w:rPr>
      </w:pPr>
      <w:r>
        <w:rPr>
          <w:noProof/>
        </w:rPr>
        <w:t>5.1.2.4.11</w:t>
      </w:r>
      <w:r w:rsidRPr="008D32A1">
        <w:rPr>
          <w:rFonts w:ascii="Calibri" w:hAnsi="Calibri"/>
          <w:noProof/>
          <w:kern w:val="2"/>
          <w:sz w:val="22"/>
          <w:szCs w:val="22"/>
          <w:lang w:eastAsia="en-GB"/>
        </w:rPr>
        <w:tab/>
      </w:r>
      <w:r>
        <w:rPr>
          <w:noProof/>
        </w:rPr>
        <w:t>List of NIDD Submissions</w:t>
      </w:r>
      <w:r>
        <w:rPr>
          <w:noProof/>
        </w:rPr>
        <w:tab/>
      </w:r>
      <w:r>
        <w:rPr>
          <w:noProof/>
        </w:rPr>
        <w:fldChar w:fldCharType="begin" w:fldLock="1"/>
      </w:r>
      <w:r>
        <w:rPr>
          <w:noProof/>
        </w:rPr>
        <w:instrText xml:space="preserve"> PAGEREF _Toc162448823 \h </w:instrText>
      </w:r>
      <w:r>
        <w:rPr>
          <w:noProof/>
        </w:rPr>
      </w:r>
      <w:r>
        <w:rPr>
          <w:noProof/>
        </w:rPr>
        <w:fldChar w:fldCharType="separate"/>
      </w:r>
      <w:r>
        <w:rPr>
          <w:noProof/>
        </w:rPr>
        <w:t>68</w:t>
      </w:r>
      <w:r>
        <w:rPr>
          <w:noProof/>
        </w:rPr>
        <w:fldChar w:fldCharType="end"/>
      </w:r>
    </w:p>
    <w:p w14:paraId="0E8241BA" w14:textId="77777777" w:rsidR="00626644" w:rsidRPr="008D32A1" w:rsidRDefault="00626644">
      <w:pPr>
        <w:pStyle w:val="TOC5"/>
        <w:rPr>
          <w:rFonts w:ascii="Calibri" w:hAnsi="Calibri"/>
          <w:noProof/>
          <w:kern w:val="2"/>
          <w:sz w:val="22"/>
          <w:szCs w:val="22"/>
          <w:lang w:eastAsia="en-GB"/>
        </w:rPr>
      </w:pPr>
      <w:r>
        <w:rPr>
          <w:noProof/>
        </w:rPr>
        <w:t>5.1.2.4.12</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_Toc162448824 \h </w:instrText>
      </w:r>
      <w:r>
        <w:rPr>
          <w:noProof/>
        </w:rPr>
      </w:r>
      <w:r>
        <w:rPr>
          <w:noProof/>
        </w:rPr>
        <w:fldChar w:fldCharType="separate"/>
      </w:r>
      <w:r>
        <w:rPr>
          <w:noProof/>
        </w:rPr>
        <w:t>68</w:t>
      </w:r>
      <w:r>
        <w:rPr>
          <w:noProof/>
        </w:rPr>
        <w:fldChar w:fldCharType="end"/>
      </w:r>
    </w:p>
    <w:p w14:paraId="36204554" w14:textId="77777777" w:rsidR="00626644" w:rsidRPr="008D32A1" w:rsidRDefault="00626644">
      <w:pPr>
        <w:pStyle w:val="TOC5"/>
        <w:rPr>
          <w:rFonts w:ascii="Calibri" w:hAnsi="Calibri"/>
          <w:noProof/>
          <w:kern w:val="2"/>
          <w:sz w:val="22"/>
          <w:szCs w:val="22"/>
          <w:lang w:eastAsia="en-GB"/>
        </w:rPr>
      </w:pPr>
      <w:r>
        <w:rPr>
          <w:noProof/>
        </w:rPr>
        <w:t>5.1.2.4.13</w:t>
      </w:r>
      <w:r w:rsidRPr="008D32A1">
        <w:rPr>
          <w:rFonts w:ascii="Calibri" w:hAnsi="Calibri"/>
          <w:noProof/>
          <w:kern w:val="2"/>
          <w:sz w:val="22"/>
          <w:szCs w:val="22"/>
          <w:lang w:eastAsia="en-GB"/>
        </w:rPr>
        <w:tab/>
      </w:r>
      <w:r>
        <w:rPr>
          <w:noProof/>
        </w:rPr>
        <w:t>Node ID</w:t>
      </w:r>
      <w:r>
        <w:rPr>
          <w:noProof/>
        </w:rPr>
        <w:tab/>
      </w:r>
      <w:r>
        <w:rPr>
          <w:noProof/>
        </w:rPr>
        <w:fldChar w:fldCharType="begin" w:fldLock="1"/>
      </w:r>
      <w:r>
        <w:rPr>
          <w:noProof/>
        </w:rPr>
        <w:instrText xml:space="preserve"> PAGEREF _Toc162448825 \h </w:instrText>
      </w:r>
      <w:r>
        <w:rPr>
          <w:noProof/>
        </w:rPr>
      </w:r>
      <w:r>
        <w:rPr>
          <w:noProof/>
        </w:rPr>
        <w:fldChar w:fldCharType="separate"/>
      </w:r>
      <w:r>
        <w:rPr>
          <w:noProof/>
        </w:rPr>
        <w:t>69</w:t>
      </w:r>
      <w:r>
        <w:rPr>
          <w:noProof/>
        </w:rPr>
        <w:fldChar w:fldCharType="end"/>
      </w:r>
    </w:p>
    <w:p w14:paraId="0F10694E" w14:textId="77777777" w:rsidR="00626644" w:rsidRPr="008D32A1" w:rsidRDefault="00626644">
      <w:pPr>
        <w:pStyle w:val="TOC5"/>
        <w:rPr>
          <w:rFonts w:ascii="Calibri" w:hAnsi="Calibri"/>
          <w:noProof/>
          <w:kern w:val="2"/>
          <w:sz w:val="22"/>
          <w:szCs w:val="22"/>
          <w:lang w:eastAsia="en-GB"/>
        </w:rPr>
      </w:pPr>
      <w:r>
        <w:rPr>
          <w:noProof/>
        </w:rPr>
        <w:t>5.1.2.4.14</w:t>
      </w:r>
      <w:r w:rsidRPr="008D32A1">
        <w:rPr>
          <w:rFonts w:ascii="Calibri" w:hAnsi="Calibri"/>
          <w:noProof/>
          <w:kern w:val="2"/>
          <w:sz w:val="22"/>
          <w:szCs w:val="22"/>
          <w:lang w:eastAsia="en-GB"/>
        </w:rPr>
        <w:tab/>
      </w:r>
      <w:r>
        <w:rPr>
          <w:noProof/>
        </w:rPr>
        <w:t>RAT Type</w:t>
      </w:r>
      <w:r>
        <w:rPr>
          <w:noProof/>
        </w:rPr>
        <w:tab/>
      </w:r>
      <w:r>
        <w:rPr>
          <w:noProof/>
        </w:rPr>
        <w:fldChar w:fldCharType="begin" w:fldLock="1"/>
      </w:r>
      <w:r>
        <w:rPr>
          <w:noProof/>
        </w:rPr>
        <w:instrText xml:space="preserve"> PAGEREF _Toc162448826 \h </w:instrText>
      </w:r>
      <w:r>
        <w:rPr>
          <w:noProof/>
        </w:rPr>
      </w:r>
      <w:r>
        <w:rPr>
          <w:noProof/>
        </w:rPr>
        <w:fldChar w:fldCharType="separate"/>
      </w:r>
      <w:r>
        <w:rPr>
          <w:noProof/>
        </w:rPr>
        <w:t>69</w:t>
      </w:r>
      <w:r>
        <w:rPr>
          <w:noProof/>
        </w:rPr>
        <w:fldChar w:fldCharType="end"/>
      </w:r>
    </w:p>
    <w:p w14:paraId="03A49B3F" w14:textId="77777777" w:rsidR="00626644" w:rsidRPr="008D32A1" w:rsidRDefault="00626644">
      <w:pPr>
        <w:pStyle w:val="TOC5"/>
        <w:rPr>
          <w:rFonts w:ascii="Calibri" w:hAnsi="Calibri"/>
          <w:noProof/>
          <w:kern w:val="2"/>
          <w:sz w:val="22"/>
          <w:szCs w:val="22"/>
          <w:lang w:eastAsia="en-GB"/>
        </w:rPr>
      </w:pPr>
      <w:r>
        <w:rPr>
          <w:noProof/>
        </w:rPr>
        <w:t>5.1.2.4.15</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_Toc162448827 \h </w:instrText>
      </w:r>
      <w:r>
        <w:rPr>
          <w:noProof/>
        </w:rPr>
      </w:r>
      <w:r>
        <w:rPr>
          <w:noProof/>
        </w:rPr>
        <w:fldChar w:fldCharType="separate"/>
      </w:r>
      <w:r>
        <w:rPr>
          <w:noProof/>
        </w:rPr>
        <w:t>69</w:t>
      </w:r>
      <w:r>
        <w:rPr>
          <w:noProof/>
        </w:rPr>
        <w:fldChar w:fldCharType="end"/>
      </w:r>
    </w:p>
    <w:p w14:paraId="5CE4856B" w14:textId="77777777" w:rsidR="00626644" w:rsidRPr="008D32A1" w:rsidRDefault="00626644">
      <w:pPr>
        <w:pStyle w:val="TOC5"/>
        <w:rPr>
          <w:rFonts w:ascii="Calibri" w:hAnsi="Calibri"/>
          <w:noProof/>
          <w:kern w:val="2"/>
          <w:sz w:val="22"/>
          <w:szCs w:val="22"/>
          <w:lang w:eastAsia="en-GB"/>
        </w:rPr>
      </w:pPr>
      <w:r>
        <w:rPr>
          <w:noProof/>
        </w:rPr>
        <w:t>5.1.2.4.16</w:t>
      </w:r>
      <w:r w:rsidRPr="008D32A1">
        <w:rPr>
          <w:rFonts w:ascii="Calibri" w:hAnsi="Calibri"/>
          <w:noProof/>
          <w:kern w:val="2"/>
          <w:sz w:val="22"/>
          <w:szCs w:val="22"/>
          <w:lang w:eastAsia="en-GB"/>
        </w:rPr>
        <w:tab/>
      </w:r>
      <w:r>
        <w:rPr>
          <w:noProof/>
        </w:rPr>
        <w:t>Record Opening Time</w:t>
      </w:r>
      <w:r>
        <w:rPr>
          <w:noProof/>
        </w:rPr>
        <w:tab/>
      </w:r>
      <w:r>
        <w:rPr>
          <w:noProof/>
        </w:rPr>
        <w:fldChar w:fldCharType="begin" w:fldLock="1"/>
      </w:r>
      <w:r>
        <w:rPr>
          <w:noProof/>
        </w:rPr>
        <w:instrText xml:space="preserve"> PAGEREF _Toc162448828 \h </w:instrText>
      </w:r>
      <w:r>
        <w:rPr>
          <w:noProof/>
        </w:rPr>
      </w:r>
      <w:r>
        <w:rPr>
          <w:noProof/>
        </w:rPr>
        <w:fldChar w:fldCharType="separate"/>
      </w:r>
      <w:r>
        <w:rPr>
          <w:noProof/>
        </w:rPr>
        <w:t>69</w:t>
      </w:r>
      <w:r>
        <w:rPr>
          <w:noProof/>
        </w:rPr>
        <w:fldChar w:fldCharType="end"/>
      </w:r>
    </w:p>
    <w:p w14:paraId="45DF494A" w14:textId="77777777" w:rsidR="00626644" w:rsidRPr="008D32A1" w:rsidRDefault="00626644">
      <w:pPr>
        <w:pStyle w:val="TOC5"/>
        <w:rPr>
          <w:rFonts w:ascii="Calibri" w:hAnsi="Calibri"/>
          <w:noProof/>
          <w:kern w:val="2"/>
          <w:sz w:val="22"/>
          <w:szCs w:val="22"/>
          <w:lang w:eastAsia="en-GB"/>
        </w:rPr>
      </w:pPr>
      <w:r>
        <w:rPr>
          <w:noProof/>
        </w:rPr>
        <w:t>5.1.2.4.17</w:t>
      </w:r>
      <w:r w:rsidRPr="008D32A1">
        <w:rPr>
          <w:rFonts w:ascii="Calibri" w:hAnsi="Calibri"/>
          <w:noProof/>
          <w:kern w:val="2"/>
          <w:sz w:val="22"/>
          <w:szCs w:val="22"/>
          <w:lang w:eastAsia="en-GB"/>
        </w:rPr>
        <w:tab/>
      </w:r>
      <w:r>
        <w:rPr>
          <w:noProof/>
        </w:rPr>
        <w:t>Record Sequence Number</w:t>
      </w:r>
      <w:r>
        <w:rPr>
          <w:noProof/>
        </w:rPr>
        <w:tab/>
      </w:r>
      <w:r>
        <w:rPr>
          <w:noProof/>
        </w:rPr>
        <w:fldChar w:fldCharType="begin" w:fldLock="1"/>
      </w:r>
      <w:r>
        <w:rPr>
          <w:noProof/>
        </w:rPr>
        <w:instrText xml:space="preserve"> PAGEREF _Toc162448829 \h </w:instrText>
      </w:r>
      <w:r>
        <w:rPr>
          <w:noProof/>
        </w:rPr>
      </w:r>
      <w:r>
        <w:rPr>
          <w:noProof/>
        </w:rPr>
        <w:fldChar w:fldCharType="separate"/>
      </w:r>
      <w:r>
        <w:rPr>
          <w:noProof/>
        </w:rPr>
        <w:t>69</w:t>
      </w:r>
      <w:r>
        <w:rPr>
          <w:noProof/>
        </w:rPr>
        <w:fldChar w:fldCharType="end"/>
      </w:r>
    </w:p>
    <w:p w14:paraId="220B798C" w14:textId="77777777" w:rsidR="00626644" w:rsidRPr="008D32A1" w:rsidRDefault="00626644">
      <w:pPr>
        <w:pStyle w:val="TOC5"/>
        <w:rPr>
          <w:rFonts w:ascii="Calibri" w:hAnsi="Calibri"/>
          <w:noProof/>
          <w:kern w:val="2"/>
          <w:sz w:val="22"/>
          <w:szCs w:val="22"/>
          <w:lang w:eastAsia="en-GB"/>
        </w:rPr>
      </w:pPr>
      <w:r>
        <w:rPr>
          <w:noProof/>
        </w:rPr>
        <w:t>5.1.2.4</w:t>
      </w:r>
      <w:r>
        <w:rPr>
          <w:noProof/>
          <w:lang w:eastAsia="zh-CN"/>
        </w:rPr>
        <w:t>.18</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_Toc162448830 \h </w:instrText>
      </w:r>
      <w:r>
        <w:rPr>
          <w:noProof/>
        </w:rPr>
      </w:r>
      <w:r>
        <w:rPr>
          <w:noProof/>
        </w:rPr>
        <w:fldChar w:fldCharType="separate"/>
      </w:r>
      <w:r>
        <w:rPr>
          <w:noProof/>
        </w:rPr>
        <w:t>69</w:t>
      </w:r>
      <w:r>
        <w:rPr>
          <w:noProof/>
        </w:rPr>
        <w:fldChar w:fldCharType="end"/>
      </w:r>
    </w:p>
    <w:p w14:paraId="2D42A549" w14:textId="77777777" w:rsidR="00626644" w:rsidRPr="008D32A1" w:rsidRDefault="00626644">
      <w:pPr>
        <w:pStyle w:val="TOC5"/>
        <w:rPr>
          <w:rFonts w:ascii="Calibri" w:hAnsi="Calibri"/>
          <w:noProof/>
          <w:kern w:val="2"/>
          <w:sz w:val="22"/>
          <w:szCs w:val="22"/>
          <w:lang w:eastAsia="en-GB"/>
        </w:rPr>
      </w:pPr>
      <w:r>
        <w:rPr>
          <w:noProof/>
        </w:rPr>
        <w:t>5.1.2.4.19</w:t>
      </w:r>
      <w:r w:rsidRPr="008D32A1">
        <w:rPr>
          <w:rFonts w:ascii="Calibri" w:hAnsi="Calibri"/>
          <w:noProof/>
          <w:kern w:val="2"/>
          <w:sz w:val="22"/>
          <w:szCs w:val="22"/>
          <w:lang w:eastAsia="en-GB"/>
        </w:rPr>
        <w:tab/>
      </w:r>
      <w:r>
        <w:rPr>
          <w:noProof/>
        </w:rPr>
        <w:t>Retransmission</w:t>
      </w:r>
      <w:r>
        <w:rPr>
          <w:noProof/>
        </w:rPr>
        <w:tab/>
      </w:r>
      <w:r>
        <w:rPr>
          <w:noProof/>
        </w:rPr>
        <w:fldChar w:fldCharType="begin" w:fldLock="1"/>
      </w:r>
      <w:r>
        <w:rPr>
          <w:noProof/>
        </w:rPr>
        <w:instrText xml:space="preserve"> PAGEREF _Toc162448831 \h </w:instrText>
      </w:r>
      <w:r>
        <w:rPr>
          <w:noProof/>
        </w:rPr>
      </w:r>
      <w:r>
        <w:rPr>
          <w:noProof/>
        </w:rPr>
        <w:fldChar w:fldCharType="separate"/>
      </w:r>
      <w:r>
        <w:rPr>
          <w:noProof/>
        </w:rPr>
        <w:t>69</w:t>
      </w:r>
      <w:r>
        <w:rPr>
          <w:noProof/>
        </w:rPr>
        <w:fldChar w:fldCharType="end"/>
      </w:r>
    </w:p>
    <w:p w14:paraId="70CBA88D" w14:textId="77777777" w:rsidR="00626644" w:rsidRPr="008D32A1" w:rsidRDefault="00626644">
      <w:pPr>
        <w:pStyle w:val="TOC5"/>
        <w:rPr>
          <w:rFonts w:ascii="Calibri" w:hAnsi="Calibri"/>
          <w:noProof/>
          <w:kern w:val="2"/>
          <w:sz w:val="22"/>
          <w:szCs w:val="22"/>
          <w:lang w:eastAsia="en-GB"/>
        </w:rPr>
      </w:pPr>
      <w:r>
        <w:rPr>
          <w:noProof/>
        </w:rPr>
        <w:t>5.1.2.4.20</w:t>
      </w:r>
      <w:r w:rsidRPr="008D32A1">
        <w:rPr>
          <w:rFonts w:ascii="Calibri" w:hAnsi="Calibri"/>
          <w:noProof/>
          <w:kern w:val="2"/>
          <w:sz w:val="22"/>
          <w:szCs w:val="22"/>
          <w:lang w:eastAsia="en-GB"/>
        </w:rPr>
        <w:tab/>
      </w:r>
      <w:r>
        <w:rPr>
          <w:noProof/>
        </w:rPr>
        <w:t>SCEF ID</w:t>
      </w:r>
      <w:r>
        <w:rPr>
          <w:noProof/>
        </w:rPr>
        <w:tab/>
      </w:r>
      <w:r>
        <w:rPr>
          <w:noProof/>
        </w:rPr>
        <w:fldChar w:fldCharType="begin" w:fldLock="1"/>
      </w:r>
      <w:r>
        <w:rPr>
          <w:noProof/>
        </w:rPr>
        <w:instrText xml:space="preserve"> PAGEREF _Toc162448832 \h </w:instrText>
      </w:r>
      <w:r>
        <w:rPr>
          <w:noProof/>
        </w:rPr>
      </w:r>
      <w:r>
        <w:rPr>
          <w:noProof/>
        </w:rPr>
        <w:fldChar w:fldCharType="separate"/>
      </w:r>
      <w:r>
        <w:rPr>
          <w:noProof/>
        </w:rPr>
        <w:t>69</w:t>
      </w:r>
      <w:r>
        <w:rPr>
          <w:noProof/>
        </w:rPr>
        <w:fldChar w:fldCharType="end"/>
      </w:r>
    </w:p>
    <w:p w14:paraId="500E0A8E" w14:textId="77777777" w:rsidR="00626644" w:rsidRPr="008D32A1" w:rsidRDefault="00626644">
      <w:pPr>
        <w:pStyle w:val="TOC5"/>
        <w:rPr>
          <w:rFonts w:ascii="Calibri" w:hAnsi="Calibri"/>
          <w:noProof/>
          <w:kern w:val="2"/>
          <w:sz w:val="22"/>
          <w:szCs w:val="22"/>
          <w:lang w:eastAsia="en-GB"/>
        </w:rPr>
      </w:pPr>
      <w:r>
        <w:rPr>
          <w:noProof/>
        </w:rPr>
        <w:t>5.1.2.4.21</w:t>
      </w:r>
      <w:r w:rsidRPr="008D32A1">
        <w:rPr>
          <w:rFonts w:ascii="Calibri" w:hAnsi="Calibri"/>
          <w:noProof/>
          <w:kern w:val="2"/>
          <w:sz w:val="22"/>
          <w:szCs w:val="22"/>
          <w:lang w:eastAsia="en-GB"/>
        </w:rPr>
        <w:tab/>
      </w:r>
      <w:r>
        <w:rPr>
          <w:noProof/>
        </w:rPr>
        <w:t>Served IMSI</w:t>
      </w:r>
      <w:r>
        <w:rPr>
          <w:noProof/>
        </w:rPr>
        <w:tab/>
      </w:r>
      <w:r>
        <w:rPr>
          <w:noProof/>
        </w:rPr>
        <w:fldChar w:fldCharType="begin" w:fldLock="1"/>
      </w:r>
      <w:r>
        <w:rPr>
          <w:noProof/>
        </w:rPr>
        <w:instrText xml:space="preserve"> PAGEREF _Toc162448833 \h </w:instrText>
      </w:r>
      <w:r>
        <w:rPr>
          <w:noProof/>
        </w:rPr>
      </w:r>
      <w:r>
        <w:rPr>
          <w:noProof/>
        </w:rPr>
        <w:fldChar w:fldCharType="separate"/>
      </w:r>
      <w:r>
        <w:rPr>
          <w:noProof/>
        </w:rPr>
        <w:t>69</w:t>
      </w:r>
      <w:r>
        <w:rPr>
          <w:noProof/>
        </w:rPr>
        <w:fldChar w:fldCharType="end"/>
      </w:r>
    </w:p>
    <w:p w14:paraId="45B7C1A0" w14:textId="77777777" w:rsidR="00626644" w:rsidRPr="008D32A1" w:rsidRDefault="00626644">
      <w:pPr>
        <w:pStyle w:val="TOC5"/>
        <w:rPr>
          <w:rFonts w:ascii="Calibri" w:hAnsi="Calibri"/>
          <w:noProof/>
          <w:kern w:val="2"/>
          <w:sz w:val="22"/>
          <w:szCs w:val="22"/>
          <w:lang w:eastAsia="en-GB"/>
        </w:rPr>
      </w:pPr>
      <w:r>
        <w:rPr>
          <w:noProof/>
        </w:rPr>
        <w:t>5.1.2.4.22</w:t>
      </w:r>
      <w:r w:rsidRPr="008D32A1">
        <w:rPr>
          <w:rFonts w:ascii="Calibri" w:hAnsi="Calibri"/>
          <w:noProof/>
          <w:kern w:val="2"/>
          <w:sz w:val="22"/>
          <w:szCs w:val="22"/>
          <w:lang w:eastAsia="en-GB"/>
        </w:rPr>
        <w:tab/>
      </w:r>
      <w:r>
        <w:rPr>
          <w:noProof/>
        </w:rPr>
        <w:t>Served MSISDN</w:t>
      </w:r>
      <w:r>
        <w:rPr>
          <w:noProof/>
        </w:rPr>
        <w:tab/>
      </w:r>
      <w:r>
        <w:rPr>
          <w:noProof/>
        </w:rPr>
        <w:fldChar w:fldCharType="begin" w:fldLock="1"/>
      </w:r>
      <w:r>
        <w:rPr>
          <w:noProof/>
        </w:rPr>
        <w:instrText xml:space="preserve"> PAGEREF _Toc162448834 \h </w:instrText>
      </w:r>
      <w:r>
        <w:rPr>
          <w:noProof/>
        </w:rPr>
      </w:r>
      <w:r>
        <w:rPr>
          <w:noProof/>
        </w:rPr>
        <w:fldChar w:fldCharType="separate"/>
      </w:r>
      <w:r>
        <w:rPr>
          <w:noProof/>
        </w:rPr>
        <w:t>69</w:t>
      </w:r>
      <w:r>
        <w:rPr>
          <w:noProof/>
        </w:rPr>
        <w:fldChar w:fldCharType="end"/>
      </w:r>
    </w:p>
    <w:p w14:paraId="358C0160" w14:textId="77777777" w:rsidR="00626644" w:rsidRPr="008D32A1" w:rsidRDefault="00626644">
      <w:pPr>
        <w:pStyle w:val="TOC5"/>
        <w:rPr>
          <w:rFonts w:ascii="Calibri" w:hAnsi="Calibri"/>
          <w:noProof/>
          <w:kern w:val="2"/>
          <w:sz w:val="22"/>
          <w:szCs w:val="22"/>
          <w:lang w:eastAsia="en-GB"/>
        </w:rPr>
      </w:pPr>
      <w:r>
        <w:rPr>
          <w:noProof/>
        </w:rPr>
        <w:t>5.1.2.4.23</w:t>
      </w:r>
      <w:r w:rsidRPr="008D32A1">
        <w:rPr>
          <w:rFonts w:ascii="Calibri" w:hAnsi="Calibri"/>
          <w:noProof/>
          <w:kern w:val="2"/>
          <w:sz w:val="22"/>
          <w:szCs w:val="22"/>
          <w:lang w:eastAsia="en-GB"/>
        </w:rPr>
        <w:tab/>
      </w:r>
      <w:r>
        <w:rPr>
          <w:noProof/>
        </w:rPr>
        <w:t>Serving Node Identity</w:t>
      </w:r>
      <w:r>
        <w:rPr>
          <w:noProof/>
        </w:rPr>
        <w:tab/>
      </w:r>
      <w:r>
        <w:rPr>
          <w:noProof/>
        </w:rPr>
        <w:fldChar w:fldCharType="begin" w:fldLock="1"/>
      </w:r>
      <w:r>
        <w:rPr>
          <w:noProof/>
        </w:rPr>
        <w:instrText xml:space="preserve"> PAGEREF _Toc162448835 \h </w:instrText>
      </w:r>
      <w:r>
        <w:rPr>
          <w:noProof/>
        </w:rPr>
      </w:r>
      <w:r>
        <w:rPr>
          <w:noProof/>
        </w:rPr>
        <w:fldChar w:fldCharType="separate"/>
      </w:r>
      <w:r>
        <w:rPr>
          <w:noProof/>
        </w:rPr>
        <w:t>69</w:t>
      </w:r>
      <w:r>
        <w:rPr>
          <w:noProof/>
        </w:rPr>
        <w:fldChar w:fldCharType="end"/>
      </w:r>
    </w:p>
    <w:p w14:paraId="571D8914" w14:textId="77777777" w:rsidR="00626644" w:rsidRPr="008D32A1" w:rsidRDefault="00626644">
      <w:pPr>
        <w:pStyle w:val="TOC5"/>
        <w:rPr>
          <w:rFonts w:ascii="Calibri" w:hAnsi="Calibri"/>
          <w:noProof/>
          <w:kern w:val="2"/>
          <w:sz w:val="22"/>
          <w:szCs w:val="22"/>
          <w:lang w:eastAsia="en-GB"/>
        </w:rPr>
      </w:pPr>
      <w:r>
        <w:rPr>
          <w:noProof/>
        </w:rPr>
        <w:t>5.1.2.4.24</w:t>
      </w:r>
      <w:r w:rsidRPr="008D32A1">
        <w:rPr>
          <w:rFonts w:ascii="Calibri" w:hAnsi="Calibri"/>
          <w:noProof/>
          <w:kern w:val="2"/>
          <w:sz w:val="22"/>
          <w:szCs w:val="22"/>
          <w:lang w:eastAsia="en-GB"/>
        </w:rPr>
        <w:tab/>
      </w:r>
      <w:r>
        <w:rPr>
          <w:noProof/>
        </w:rPr>
        <w:t>Serving Node PLMN Identifier</w:t>
      </w:r>
      <w:r>
        <w:rPr>
          <w:noProof/>
        </w:rPr>
        <w:tab/>
      </w:r>
      <w:r>
        <w:rPr>
          <w:noProof/>
        </w:rPr>
        <w:fldChar w:fldCharType="begin" w:fldLock="1"/>
      </w:r>
      <w:r>
        <w:rPr>
          <w:noProof/>
        </w:rPr>
        <w:instrText xml:space="preserve"> PAGEREF _Toc162448836 \h </w:instrText>
      </w:r>
      <w:r>
        <w:rPr>
          <w:noProof/>
        </w:rPr>
      </w:r>
      <w:r>
        <w:rPr>
          <w:noProof/>
        </w:rPr>
        <w:fldChar w:fldCharType="separate"/>
      </w:r>
      <w:r>
        <w:rPr>
          <w:noProof/>
        </w:rPr>
        <w:t>70</w:t>
      </w:r>
      <w:r>
        <w:rPr>
          <w:noProof/>
        </w:rPr>
        <w:fldChar w:fldCharType="end"/>
      </w:r>
    </w:p>
    <w:p w14:paraId="2320AFDD" w14:textId="77777777" w:rsidR="00626644" w:rsidRPr="008D32A1" w:rsidRDefault="00626644">
      <w:pPr>
        <w:pStyle w:val="TOC5"/>
        <w:rPr>
          <w:rFonts w:ascii="Calibri" w:hAnsi="Calibri"/>
          <w:noProof/>
          <w:kern w:val="2"/>
          <w:sz w:val="22"/>
          <w:szCs w:val="22"/>
          <w:lang w:eastAsia="en-GB"/>
        </w:rPr>
      </w:pPr>
      <w:r>
        <w:rPr>
          <w:noProof/>
        </w:rPr>
        <w:t>5.1.2.4.25</w:t>
      </w:r>
      <w:r w:rsidRPr="008D32A1">
        <w:rPr>
          <w:rFonts w:ascii="Calibri" w:hAnsi="Calibri"/>
          <w:noProof/>
          <w:kern w:val="2"/>
          <w:sz w:val="22"/>
          <w:szCs w:val="22"/>
          <w:lang w:eastAsia="en-GB"/>
        </w:rPr>
        <w:tab/>
      </w:r>
      <w:r>
        <w:rPr>
          <w:noProof/>
        </w:rPr>
        <w:t>Serving PLMN Rate Control</w:t>
      </w:r>
      <w:r>
        <w:rPr>
          <w:noProof/>
        </w:rPr>
        <w:tab/>
      </w:r>
      <w:r>
        <w:rPr>
          <w:noProof/>
        </w:rPr>
        <w:fldChar w:fldCharType="begin" w:fldLock="1"/>
      </w:r>
      <w:r>
        <w:rPr>
          <w:noProof/>
        </w:rPr>
        <w:instrText xml:space="preserve"> PAGEREF _Toc162448837 \h </w:instrText>
      </w:r>
      <w:r>
        <w:rPr>
          <w:noProof/>
        </w:rPr>
      </w:r>
      <w:r>
        <w:rPr>
          <w:noProof/>
        </w:rPr>
        <w:fldChar w:fldCharType="separate"/>
      </w:r>
      <w:r>
        <w:rPr>
          <w:noProof/>
        </w:rPr>
        <w:t>70</w:t>
      </w:r>
      <w:r>
        <w:rPr>
          <w:noProof/>
        </w:rPr>
        <w:fldChar w:fldCharType="end"/>
      </w:r>
    </w:p>
    <w:p w14:paraId="380784D5" w14:textId="77777777" w:rsidR="00626644" w:rsidRPr="008D32A1" w:rsidRDefault="00626644">
      <w:pPr>
        <w:pStyle w:val="TOC4"/>
        <w:rPr>
          <w:rFonts w:ascii="Calibri" w:hAnsi="Calibri"/>
          <w:noProof/>
          <w:kern w:val="2"/>
          <w:sz w:val="22"/>
          <w:szCs w:val="22"/>
          <w:lang w:eastAsia="en-GB"/>
        </w:rPr>
      </w:pPr>
      <w:r>
        <w:rPr>
          <w:noProof/>
          <w:lang w:eastAsia="zh-CN"/>
        </w:rPr>
        <w:t>5.1.2.5</w:t>
      </w:r>
      <w:r w:rsidRPr="008D32A1">
        <w:rPr>
          <w:rFonts w:ascii="Calibri" w:hAnsi="Calibri"/>
          <w:noProof/>
          <w:kern w:val="2"/>
          <w:sz w:val="22"/>
          <w:szCs w:val="22"/>
          <w:lang w:eastAsia="en-GB"/>
        </w:rPr>
        <w:tab/>
      </w:r>
      <w:r>
        <w:rPr>
          <w:noProof/>
          <w:lang w:eastAsia="zh-CN"/>
        </w:rPr>
        <w:t>Exposure Function API</w:t>
      </w:r>
      <w:r>
        <w:rPr>
          <w:noProof/>
        </w:rPr>
        <w:t xml:space="preserve"> CDR parameters</w:t>
      </w:r>
      <w:r>
        <w:rPr>
          <w:noProof/>
        </w:rPr>
        <w:tab/>
      </w:r>
      <w:r>
        <w:rPr>
          <w:noProof/>
        </w:rPr>
        <w:fldChar w:fldCharType="begin" w:fldLock="1"/>
      </w:r>
      <w:r>
        <w:rPr>
          <w:noProof/>
        </w:rPr>
        <w:instrText xml:space="preserve"> PAGEREF _Toc162448838 \h </w:instrText>
      </w:r>
      <w:r>
        <w:rPr>
          <w:noProof/>
        </w:rPr>
      </w:r>
      <w:r>
        <w:rPr>
          <w:noProof/>
        </w:rPr>
        <w:fldChar w:fldCharType="separate"/>
      </w:r>
      <w:r>
        <w:rPr>
          <w:noProof/>
        </w:rPr>
        <w:t>70</w:t>
      </w:r>
      <w:r>
        <w:rPr>
          <w:noProof/>
        </w:rPr>
        <w:fldChar w:fldCharType="end"/>
      </w:r>
    </w:p>
    <w:p w14:paraId="137FA72A" w14:textId="77777777" w:rsidR="00626644" w:rsidRPr="00586E4B" w:rsidRDefault="00626644">
      <w:pPr>
        <w:pStyle w:val="TOC5"/>
        <w:rPr>
          <w:rFonts w:ascii="Calibri" w:hAnsi="Calibri"/>
          <w:noProof/>
          <w:kern w:val="2"/>
          <w:sz w:val="22"/>
          <w:szCs w:val="22"/>
          <w:lang w:val="fr-FR" w:eastAsia="en-GB"/>
        </w:rPr>
      </w:pPr>
      <w:r w:rsidRPr="00586E4B">
        <w:rPr>
          <w:noProof/>
          <w:lang w:val="fr-FR"/>
        </w:rPr>
        <w:t>5.1.2.</w:t>
      </w:r>
      <w:r w:rsidRPr="00586E4B">
        <w:rPr>
          <w:noProof/>
          <w:lang w:val="fr-FR" w:eastAsia="zh-CN"/>
        </w:rPr>
        <w:t>5</w:t>
      </w:r>
      <w:r w:rsidRPr="00586E4B">
        <w:rPr>
          <w:noProof/>
          <w:lang w:val="fr-FR"/>
        </w:rPr>
        <w:t>.1</w:t>
      </w:r>
      <w:r w:rsidRPr="00586E4B">
        <w:rPr>
          <w:rFonts w:ascii="Calibri" w:hAnsi="Calibri"/>
          <w:noProof/>
          <w:kern w:val="2"/>
          <w:sz w:val="22"/>
          <w:szCs w:val="22"/>
          <w:lang w:val="fr-FR" w:eastAsia="en-GB"/>
        </w:rPr>
        <w:tab/>
      </w:r>
      <w:r w:rsidRPr="00586E4B">
        <w:rPr>
          <w:noProof/>
          <w:lang w:val="fr-FR"/>
        </w:rPr>
        <w:t>Introduction</w:t>
      </w:r>
      <w:r w:rsidRPr="00586E4B">
        <w:rPr>
          <w:noProof/>
          <w:lang w:val="fr-FR"/>
        </w:rPr>
        <w:tab/>
      </w:r>
      <w:r>
        <w:rPr>
          <w:noProof/>
        </w:rPr>
        <w:fldChar w:fldCharType="begin" w:fldLock="1"/>
      </w:r>
      <w:r w:rsidRPr="00586E4B">
        <w:rPr>
          <w:noProof/>
          <w:lang w:val="fr-FR"/>
        </w:rPr>
        <w:instrText xml:space="preserve"> PAGEREF _Toc162448839 \h </w:instrText>
      </w:r>
      <w:r>
        <w:rPr>
          <w:noProof/>
        </w:rPr>
      </w:r>
      <w:r>
        <w:rPr>
          <w:noProof/>
        </w:rPr>
        <w:fldChar w:fldCharType="separate"/>
      </w:r>
      <w:r w:rsidRPr="00586E4B">
        <w:rPr>
          <w:noProof/>
          <w:lang w:val="fr-FR"/>
        </w:rPr>
        <w:t>70</w:t>
      </w:r>
      <w:r>
        <w:rPr>
          <w:noProof/>
        </w:rPr>
        <w:fldChar w:fldCharType="end"/>
      </w:r>
    </w:p>
    <w:p w14:paraId="233CAA2F" w14:textId="77777777" w:rsidR="00626644" w:rsidRPr="00586E4B" w:rsidRDefault="00626644">
      <w:pPr>
        <w:pStyle w:val="TOC5"/>
        <w:rPr>
          <w:rFonts w:ascii="Calibri" w:hAnsi="Calibri"/>
          <w:noProof/>
          <w:kern w:val="2"/>
          <w:sz w:val="22"/>
          <w:szCs w:val="22"/>
          <w:lang w:val="fr-FR" w:eastAsia="en-GB"/>
        </w:rPr>
      </w:pPr>
      <w:r w:rsidRPr="00586E4B">
        <w:rPr>
          <w:noProof/>
          <w:lang w:val="fr-FR"/>
        </w:rPr>
        <w:t>5.1.2.5.2</w:t>
      </w:r>
      <w:r w:rsidRPr="00586E4B">
        <w:rPr>
          <w:rFonts w:ascii="Calibri" w:hAnsi="Calibri"/>
          <w:noProof/>
          <w:kern w:val="2"/>
          <w:sz w:val="22"/>
          <w:szCs w:val="22"/>
          <w:lang w:val="fr-FR" w:eastAsia="en-GB"/>
        </w:rPr>
        <w:tab/>
      </w:r>
      <w:r w:rsidRPr="00586E4B">
        <w:rPr>
          <w:noProof/>
          <w:lang w:val="fr-FR"/>
        </w:rPr>
        <w:t>API Content</w:t>
      </w:r>
      <w:r w:rsidRPr="00586E4B">
        <w:rPr>
          <w:noProof/>
          <w:lang w:val="fr-FR"/>
        </w:rPr>
        <w:tab/>
      </w:r>
      <w:r>
        <w:rPr>
          <w:noProof/>
        </w:rPr>
        <w:fldChar w:fldCharType="begin" w:fldLock="1"/>
      </w:r>
      <w:r w:rsidRPr="00586E4B">
        <w:rPr>
          <w:noProof/>
          <w:lang w:val="fr-FR"/>
        </w:rPr>
        <w:instrText xml:space="preserve"> PAGEREF _Toc162448840 \h </w:instrText>
      </w:r>
      <w:r>
        <w:rPr>
          <w:noProof/>
        </w:rPr>
      </w:r>
      <w:r>
        <w:rPr>
          <w:noProof/>
        </w:rPr>
        <w:fldChar w:fldCharType="separate"/>
      </w:r>
      <w:r w:rsidRPr="00586E4B">
        <w:rPr>
          <w:noProof/>
          <w:lang w:val="fr-FR"/>
        </w:rPr>
        <w:t>70</w:t>
      </w:r>
      <w:r>
        <w:rPr>
          <w:noProof/>
        </w:rPr>
        <w:fldChar w:fldCharType="end"/>
      </w:r>
    </w:p>
    <w:p w14:paraId="6959A231" w14:textId="77777777" w:rsidR="00626644" w:rsidRPr="00586E4B" w:rsidRDefault="00626644">
      <w:pPr>
        <w:pStyle w:val="TOC5"/>
        <w:rPr>
          <w:rFonts w:ascii="Calibri" w:hAnsi="Calibri"/>
          <w:noProof/>
          <w:kern w:val="2"/>
          <w:sz w:val="22"/>
          <w:szCs w:val="22"/>
          <w:lang w:val="fr-FR" w:eastAsia="en-GB"/>
        </w:rPr>
      </w:pPr>
      <w:r w:rsidRPr="00586E4B">
        <w:rPr>
          <w:noProof/>
          <w:lang w:val="fr-FR"/>
        </w:rPr>
        <w:t>5.1.2.5.3</w:t>
      </w:r>
      <w:r w:rsidRPr="00586E4B">
        <w:rPr>
          <w:rFonts w:ascii="Calibri" w:hAnsi="Calibri"/>
          <w:noProof/>
          <w:kern w:val="2"/>
          <w:sz w:val="22"/>
          <w:szCs w:val="22"/>
          <w:lang w:val="fr-FR" w:eastAsia="en-GB"/>
        </w:rPr>
        <w:tab/>
      </w:r>
      <w:r w:rsidRPr="00586E4B">
        <w:rPr>
          <w:noProof/>
          <w:lang w:val="fr-FR"/>
        </w:rPr>
        <w:t>API Direction</w:t>
      </w:r>
      <w:r w:rsidRPr="00586E4B">
        <w:rPr>
          <w:noProof/>
          <w:lang w:val="fr-FR"/>
        </w:rPr>
        <w:tab/>
      </w:r>
      <w:r>
        <w:rPr>
          <w:noProof/>
        </w:rPr>
        <w:fldChar w:fldCharType="begin" w:fldLock="1"/>
      </w:r>
      <w:r w:rsidRPr="00586E4B">
        <w:rPr>
          <w:noProof/>
          <w:lang w:val="fr-FR"/>
        </w:rPr>
        <w:instrText xml:space="preserve"> PAGEREF _Toc162448841 \h </w:instrText>
      </w:r>
      <w:r>
        <w:rPr>
          <w:noProof/>
        </w:rPr>
      </w:r>
      <w:r>
        <w:rPr>
          <w:noProof/>
        </w:rPr>
        <w:fldChar w:fldCharType="separate"/>
      </w:r>
      <w:r w:rsidRPr="00586E4B">
        <w:rPr>
          <w:noProof/>
          <w:lang w:val="fr-FR"/>
        </w:rPr>
        <w:t>70</w:t>
      </w:r>
      <w:r>
        <w:rPr>
          <w:noProof/>
        </w:rPr>
        <w:fldChar w:fldCharType="end"/>
      </w:r>
    </w:p>
    <w:p w14:paraId="2EB018D4" w14:textId="77777777" w:rsidR="00626644" w:rsidRPr="00586E4B" w:rsidRDefault="00626644">
      <w:pPr>
        <w:pStyle w:val="TOC5"/>
        <w:rPr>
          <w:rFonts w:ascii="Calibri" w:hAnsi="Calibri"/>
          <w:noProof/>
          <w:kern w:val="2"/>
          <w:sz w:val="22"/>
          <w:szCs w:val="22"/>
          <w:lang w:val="fr-FR" w:eastAsia="en-GB"/>
        </w:rPr>
      </w:pPr>
      <w:r w:rsidRPr="00586E4B">
        <w:rPr>
          <w:noProof/>
          <w:lang w:val="fr-FR"/>
        </w:rPr>
        <w:t>5.1.2.5.4</w:t>
      </w:r>
      <w:r w:rsidRPr="00586E4B">
        <w:rPr>
          <w:rFonts w:ascii="Calibri" w:hAnsi="Calibri"/>
          <w:noProof/>
          <w:kern w:val="2"/>
          <w:sz w:val="22"/>
          <w:szCs w:val="22"/>
          <w:lang w:val="fr-FR" w:eastAsia="en-GB"/>
        </w:rPr>
        <w:tab/>
      </w:r>
      <w:r w:rsidRPr="00586E4B">
        <w:rPr>
          <w:noProof/>
          <w:lang w:val="fr-FR"/>
        </w:rPr>
        <w:t>API Identifier</w:t>
      </w:r>
      <w:r w:rsidRPr="00586E4B">
        <w:rPr>
          <w:noProof/>
          <w:lang w:val="fr-FR"/>
        </w:rPr>
        <w:tab/>
      </w:r>
      <w:r>
        <w:rPr>
          <w:noProof/>
        </w:rPr>
        <w:fldChar w:fldCharType="begin" w:fldLock="1"/>
      </w:r>
      <w:r w:rsidRPr="00586E4B">
        <w:rPr>
          <w:noProof/>
          <w:lang w:val="fr-FR"/>
        </w:rPr>
        <w:instrText xml:space="preserve"> PAGEREF _Toc162448842 \h </w:instrText>
      </w:r>
      <w:r>
        <w:rPr>
          <w:noProof/>
        </w:rPr>
      </w:r>
      <w:r>
        <w:rPr>
          <w:noProof/>
        </w:rPr>
        <w:fldChar w:fldCharType="separate"/>
      </w:r>
      <w:r w:rsidRPr="00586E4B">
        <w:rPr>
          <w:noProof/>
          <w:lang w:val="fr-FR"/>
        </w:rPr>
        <w:t>70</w:t>
      </w:r>
      <w:r>
        <w:rPr>
          <w:noProof/>
        </w:rPr>
        <w:fldChar w:fldCharType="end"/>
      </w:r>
    </w:p>
    <w:p w14:paraId="34B54D7D" w14:textId="77777777" w:rsidR="00626644" w:rsidRPr="008D32A1" w:rsidRDefault="00626644">
      <w:pPr>
        <w:pStyle w:val="TOC5"/>
        <w:rPr>
          <w:rFonts w:ascii="Calibri" w:hAnsi="Calibri"/>
          <w:noProof/>
          <w:kern w:val="2"/>
          <w:sz w:val="22"/>
          <w:szCs w:val="22"/>
          <w:lang w:eastAsia="en-GB"/>
        </w:rPr>
      </w:pPr>
      <w:r>
        <w:rPr>
          <w:noProof/>
        </w:rPr>
        <w:t>5.1.2.5.5</w:t>
      </w:r>
      <w:r w:rsidRPr="008D32A1">
        <w:rPr>
          <w:rFonts w:ascii="Calibri" w:hAnsi="Calibri"/>
          <w:noProof/>
          <w:kern w:val="2"/>
          <w:sz w:val="22"/>
          <w:szCs w:val="22"/>
          <w:lang w:eastAsia="en-GB"/>
        </w:rPr>
        <w:tab/>
      </w:r>
      <w:r>
        <w:rPr>
          <w:noProof/>
        </w:rPr>
        <w:t>API Invocation Timestamp</w:t>
      </w:r>
      <w:r>
        <w:rPr>
          <w:noProof/>
        </w:rPr>
        <w:tab/>
      </w:r>
      <w:r>
        <w:rPr>
          <w:noProof/>
        </w:rPr>
        <w:fldChar w:fldCharType="begin" w:fldLock="1"/>
      </w:r>
      <w:r>
        <w:rPr>
          <w:noProof/>
        </w:rPr>
        <w:instrText xml:space="preserve"> PAGEREF _Toc162448843 \h </w:instrText>
      </w:r>
      <w:r>
        <w:rPr>
          <w:noProof/>
        </w:rPr>
      </w:r>
      <w:r>
        <w:rPr>
          <w:noProof/>
        </w:rPr>
        <w:fldChar w:fldCharType="separate"/>
      </w:r>
      <w:r>
        <w:rPr>
          <w:noProof/>
        </w:rPr>
        <w:t>70</w:t>
      </w:r>
      <w:r>
        <w:rPr>
          <w:noProof/>
        </w:rPr>
        <w:fldChar w:fldCharType="end"/>
      </w:r>
    </w:p>
    <w:p w14:paraId="2A6A9166" w14:textId="77777777" w:rsidR="00626644" w:rsidRPr="008D32A1" w:rsidRDefault="00626644">
      <w:pPr>
        <w:pStyle w:val="TOC5"/>
        <w:rPr>
          <w:rFonts w:ascii="Calibri" w:hAnsi="Calibri"/>
          <w:noProof/>
          <w:kern w:val="2"/>
          <w:sz w:val="22"/>
          <w:szCs w:val="22"/>
          <w:lang w:eastAsia="en-GB"/>
        </w:rPr>
      </w:pPr>
      <w:r>
        <w:rPr>
          <w:noProof/>
        </w:rPr>
        <w:t>5.1.2.5.6</w:t>
      </w:r>
      <w:r w:rsidRPr="008D32A1">
        <w:rPr>
          <w:rFonts w:ascii="Calibri" w:hAnsi="Calibri"/>
          <w:noProof/>
          <w:kern w:val="2"/>
          <w:sz w:val="22"/>
          <w:szCs w:val="22"/>
          <w:lang w:eastAsia="en-GB"/>
        </w:rPr>
        <w:tab/>
      </w:r>
      <w:r>
        <w:rPr>
          <w:noProof/>
        </w:rPr>
        <w:t>API Network Service Node</w:t>
      </w:r>
      <w:r>
        <w:rPr>
          <w:noProof/>
        </w:rPr>
        <w:tab/>
      </w:r>
      <w:r>
        <w:rPr>
          <w:noProof/>
        </w:rPr>
        <w:fldChar w:fldCharType="begin" w:fldLock="1"/>
      </w:r>
      <w:r>
        <w:rPr>
          <w:noProof/>
        </w:rPr>
        <w:instrText xml:space="preserve"> PAGEREF _Toc162448844 \h </w:instrText>
      </w:r>
      <w:r>
        <w:rPr>
          <w:noProof/>
        </w:rPr>
      </w:r>
      <w:r>
        <w:rPr>
          <w:noProof/>
        </w:rPr>
        <w:fldChar w:fldCharType="separate"/>
      </w:r>
      <w:r>
        <w:rPr>
          <w:noProof/>
        </w:rPr>
        <w:t>70</w:t>
      </w:r>
      <w:r>
        <w:rPr>
          <w:noProof/>
        </w:rPr>
        <w:fldChar w:fldCharType="end"/>
      </w:r>
    </w:p>
    <w:p w14:paraId="5558B97D" w14:textId="77777777" w:rsidR="00626644" w:rsidRPr="008D32A1" w:rsidRDefault="00626644">
      <w:pPr>
        <w:pStyle w:val="TOC5"/>
        <w:rPr>
          <w:rFonts w:ascii="Calibri" w:hAnsi="Calibri"/>
          <w:noProof/>
          <w:kern w:val="2"/>
          <w:sz w:val="22"/>
          <w:szCs w:val="22"/>
          <w:lang w:eastAsia="en-GB"/>
        </w:rPr>
      </w:pPr>
      <w:r>
        <w:rPr>
          <w:noProof/>
        </w:rPr>
        <w:t>5.1.2.5.7</w:t>
      </w:r>
      <w:r w:rsidRPr="008D32A1">
        <w:rPr>
          <w:rFonts w:ascii="Calibri" w:hAnsi="Calibri"/>
          <w:noProof/>
          <w:kern w:val="2"/>
          <w:sz w:val="22"/>
          <w:szCs w:val="22"/>
          <w:lang w:eastAsia="en-GB"/>
        </w:rPr>
        <w:tab/>
      </w:r>
      <w:r>
        <w:rPr>
          <w:noProof/>
        </w:rPr>
        <w:t>API Result Code</w:t>
      </w:r>
      <w:r>
        <w:rPr>
          <w:noProof/>
        </w:rPr>
        <w:tab/>
      </w:r>
      <w:r>
        <w:rPr>
          <w:noProof/>
        </w:rPr>
        <w:fldChar w:fldCharType="begin" w:fldLock="1"/>
      </w:r>
      <w:r>
        <w:rPr>
          <w:noProof/>
        </w:rPr>
        <w:instrText xml:space="preserve"> PAGEREF _Toc162448845 \h </w:instrText>
      </w:r>
      <w:r>
        <w:rPr>
          <w:noProof/>
        </w:rPr>
      </w:r>
      <w:r>
        <w:rPr>
          <w:noProof/>
        </w:rPr>
        <w:fldChar w:fldCharType="separate"/>
      </w:r>
      <w:r>
        <w:rPr>
          <w:noProof/>
        </w:rPr>
        <w:t>70</w:t>
      </w:r>
      <w:r>
        <w:rPr>
          <w:noProof/>
        </w:rPr>
        <w:fldChar w:fldCharType="end"/>
      </w:r>
    </w:p>
    <w:p w14:paraId="47D0DC88" w14:textId="77777777" w:rsidR="00626644" w:rsidRPr="008D32A1" w:rsidRDefault="00626644">
      <w:pPr>
        <w:pStyle w:val="TOC5"/>
        <w:rPr>
          <w:rFonts w:ascii="Calibri" w:hAnsi="Calibri"/>
          <w:noProof/>
          <w:kern w:val="2"/>
          <w:sz w:val="22"/>
          <w:szCs w:val="22"/>
          <w:lang w:eastAsia="en-GB"/>
        </w:rPr>
      </w:pPr>
      <w:r>
        <w:rPr>
          <w:noProof/>
        </w:rPr>
        <w:t>5.1.2.5.8</w:t>
      </w:r>
      <w:r w:rsidRPr="008D32A1">
        <w:rPr>
          <w:rFonts w:ascii="Calibri" w:hAnsi="Calibri"/>
          <w:noProof/>
          <w:kern w:val="2"/>
          <w:sz w:val="22"/>
          <w:szCs w:val="22"/>
          <w:lang w:eastAsia="en-GB"/>
        </w:rPr>
        <w:tab/>
      </w:r>
      <w:r>
        <w:rPr>
          <w:noProof/>
        </w:rPr>
        <w:t>API Size</w:t>
      </w:r>
      <w:r>
        <w:rPr>
          <w:noProof/>
        </w:rPr>
        <w:tab/>
      </w:r>
      <w:r>
        <w:rPr>
          <w:noProof/>
        </w:rPr>
        <w:fldChar w:fldCharType="begin" w:fldLock="1"/>
      </w:r>
      <w:r>
        <w:rPr>
          <w:noProof/>
        </w:rPr>
        <w:instrText xml:space="preserve"> PAGEREF _Toc162448846 \h </w:instrText>
      </w:r>
      <w:r>
        <w:rPr>
          <w:noProof/>
        </w:rPr>
      </w:r>
      <w:r>
        <w:rPr>
          <w:noProof/>
        </w:rPr>
        <w:fldChar w:fldCharType="separate"/>
      </w:r>
      <w:r>
        <w:rPr>
          <w:noProof/>
        </w:rPr>
        <w:t>70</w:t>
      </w:r>
      <w:r>
        <w:rPr>
          <w:noProof/>
        </w:rPr>
        <w:fldChar w:fldCharType="end"/>
      </w:r>
    </w:p>
    <w:p w14:paraId="32A92B5E" w14:textId="77777777" w:rsidR="00626644" w:rsidRPr="008D32A1" w:rsidRDefault="00626644">
      <w:pPr>
        <w:pStyle w:val="TOC5"/>
        <w:rPr>
          <w:rFonts w:ascii="Calibri" w:hAnsi="Calibri"/>
          <w:noProof/>
          <w:kern w:val="2"/>
          <w:sz w:val="22"/>
          <w:szCs w:val="22"/>
          <w:lang w:eastAsia="en-GB"/>
        </w:rPr>
      </w:pPr>
      <w:r>
        <w:rPr>
          <w:noProof/>
        </w:rPr>
        <w:t>5.1.2.5.9</w:t>
      </w:r>
      <w:r w:rsidRPr="008D32A1">
        <w:rPr>
          <w:rFonts w:ascii="Calibri" w:hAnsi="Calibri"/>
          <w:noProof/>
          <w:kern w:val="2"/>
          <w:sz w:val="22"/>
          <w:szCs w:val="22"/>
          <w:lang w:eastAsia="en-GB"/>
        </w:rPr>
        <w:tab/>
      </w:r>
      <w:r>
        <w:rPr>
          <w:noProof/>
        </w:rPr>
        <w:t>Event Timestamp</w:t>
      </w:r>
      <w:r>
        <w:rPr>
          <w:noProof/>
        </w:rPr>
        <w:tab/>
      </w:r>
      <w:r>
        <w:rPr>
          <w:noProof/>
        </w:rPr>
        <w:fldChar w:fldCharType="begin" w:fldLock="1"/>
      </w:r>
      <w:r>
        <w:rPr>
          <w:noProof/>
        </w:rPr>
        <w:instrText xml:space="preserve"> PAGEREF _Toc162448847 \h </w:instrText>
      </w:r>
      <w:r>
        <w:rPr>
          <w:noProof/>
        </w:rPr>
      </w:r>
      <w:r>
        <w:rPr>
          <w:noProof/>
        </w:rPr>
        <w:fldChar w:fldCharType="separate"/>
      </w:r>
      <w:r>
        <w:rPr>
          <w:noProof/>
        </w:rPr>
        <w:t>70</w:t>
      </w:r>
      <w:r>
        <w:rPr>
          <w:noProof/>
        </w:rPr>
        <w:fldChar w:fldCharType="end"/>
      </w:r>
    </w:p>
    <w:p w14:paraId="1EF18673" w14:textId="77777777" w:rsidR="00626644" w:rsidRPr="008D32A1" w:rsidRDefault="00626644">
      <w:pPr>
        <w:pStyle w:val="TOC5"/>
        <w:rPr>
          <w:rFonts w:ascii="Calibri" w:hAnsi="Calibri"/>
          <w:noProof/>
          <w:kern w:val="2"/>
          <w:sz w:val="22"/>
          <w:szCs w:val="22"/>
          <w:lang w:eastAsia="en-GB"/>
        </w:rPr>
      </w:pPr>
      <w:r>
        <w:rPr>
          <w:noProof/>
        </w:rPr>
        <w:t>5.1.2.5.10</w:t>
      </w:r>
      <w:r w:rsidRPr="008D32A1">
        <w:rPr>
          <w:rFonts w:ascii="Calibri" w:hAnsi="Calibri"/>
          <w:noProof/>
          <w:kern w:val="2"/>
          <w:sz w:val="22"/>
          <w:szCs w:val="22"/>
          <w:lang w:eastAsia="en-GB"/>
        </w:rPr>
        <w:tab/>
      </w:r>
      <w:r>
        <w:rPr>
          <w:noProof/>
        </w:rPr>
        <w:t>External Identifier</w:t>
      </w:r>
      <w:r>
        <w:rPr>
          <w:noProof/>
        </w:rPr>
        <w:tab/>
      </w:r>
      <w:r>
        <w:rPr>
          <w:noProof/>
        </w:rPr>
        <w:fldChar w:fldCharType="begin" w:fldLock="1"/>
      </w:r>
      <w:r>
        <w:rPr>
          <w:noProof/>
        </w:rPr>
        <w:instrText xml:space="preserve"> PAGEREF _Toc162448848 \h </w:instrText>
      </w:r>
      <w:r>
        <w:rPr>
          <w:noProof/>
        </w:rPr>
      </w:r>
      <w:r>
        <w:rPr>
          <w:noProof/>
        </w:rPr>
        <w:fldChar w:fldCharType="separate"/>
      </w:r>
      <w:r>
        <w:rPr>
          <w:noProof/>
        </w:rPr>
        <w:t>70</w:t>
      </w:r>
      <w:r>
        <w:rPr>
          <w:noProof/>
        </w:rPr>
        <w:fldChar w:fldCharType="end"/>
      </w:r>
    </w:p>
    <w:p w14:paraId="32BFA054" w14:textId="77777777" w:rsidR="00626644" w:rsidRPr="008D32A1" w:rsidRDefault="00626644">
      <w:pPr>
        <w:pStyle w:val="TOC5"/>
        <w:rPr>
          <w:rFonts w:ascii="Calibri" w:hAnsi="Calibri"/>
          <w:noProof/>
          <w:kern w:val="2"/>
          <w:sz w:val="22"/>
          <w:szCs w:val="22"/>
          <w:lang w:eastAsia="en-GB"/>
        </w:rPr>
      </w:pPr>
      <w:r>
        <w:rPr>
          <w:noProof/>
        </w:rPr>
        <w:t>5.1.2.5.11</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_Toc162448849 \h </w:instrText>
      </w:r>
      <w:r>
        <w:rPr>
          <w:noProof/>
        </w:rPr>
      </w:r>
      <w:r>
        <w:rPr>
          <w:noProof/>
        </w:rPr>
        <w:fldChar w:fldCharType="separate"/>
      </w:r>
      <w:r>
        <w:rPr>
          <w:noProof/>
        </w:rPr>
        <w:t>70</w:t>
      </w:r>
      <w:r>
        <w:rPr>
          <w:noProof/>
        </w:rPr>
        <w:fldChar w:fldCharType="end"/>
      </w:r>
    </w:p>
    <w:p w14:paraId="7C7672FB" w14:textId="77777777" w:rsidR="00626644" w:rsidRPr="008D32A1" w:rsidRDefault="00626644">
      <w:pPr>
        <w:pStyle w:val="TOC5"/>
        <w:rPr>
          <w:rFonts w:ascii="Calibri" w:hAnsi="Calibri"/>
          <w:noProof/>
          <w:kern w:val="2"/>
          <w:sz w:val="22"/>
          <w:szCs w:val="22"/>
          <w:lang w:eastAsia="en-GB"/>
        </w:rPr>
      </w:pPr>
      <w:r>
        <w:rPr>
          <w:noProof/>
        </w:rPr>
        <w:t>5.1.2.5.12</w:t>
      </w:r>
      <w:r w:rsidRPr="008D32A1">
        <w:rPr>
          <w:rFonts w:ascii="Calibri" w:hAnsi="Calibri"/>
          <w:noProof/>
          <w:kern w:val="2"/>
          <w:sz w:val="22"/>
          <w:szCs w:val="22"/>
          <w:lang w:eastAsia="en-GB"/>
        </w:rPr>
        <w:tab/>
      </w:r>
      <w:r>
        <w:rPr>
          <w:noProof/>
        </w:rPr>
        <w:t>Node Id</w:t>
      </w:r>
      <w:r>
        <w:rPr>
          <w:noProof/>
        </w:rPr>
        <w:tab/>
      </w:r>
      <w:r>
        <w:rPr>
          <w:noProof/>
        </w:rPr>
        <w:fldChar w:fldCharType="begin" w:fldLock="1"/>
      </w:r>
      <w:r>
        <w:rPr>
          <w:noProof/>
        </w:rPr>
        <w:instrText xml:space="preserve"> PAGEREF _Toc162448850 \h </w:instrText>
      </w:r>
      <w:r>
        <w:rPr>
          <w:noProof/>
        </w:rPr>
      </w:r>
      <w:r>
        <w:rPr>
          <w:noProof/>
        </w:rPr>
        <w:fldChar w:fldCharType="separate"/>
      </w:r>
      <w:r>
        <w:rPr>
          <w:noProof/>
        </w:rPr>
        <w:t>70</w:t>
      </w:r>
      <w:r>
        <w:rPr>
          <w:noProof/>
        </w:rPr>
        <w:fldChar w:fldCharType="end"/>
      </w:r>
    </w:p>
    <w:p w14:paraId="6725F76D" w14:textId="77777777" w:rsidR="00626644" w:rsidRPr="008D32A1" w:rsidRDefault="00626644">
      <w:pPr>
        <w:pStyle w:val="TOC5"/>
        <w:rPr>
          <w:rFonts w:ascii="Calibri" w:hAnsi="Calibri"/>
          <w:noProof/>
          <w:kern w:val="2"/>
          <w:sz w:val="22"/>
          <w:szCs w:val="22"/>
          <w:lang w:eastAsia="en-GB"/>
        </w:rPr>
      </w:pPr>
      <w:r>
        <w:rPr>
          <w:noProof/>
        </w:rPr>
        <w:t>5.1.2.5.13</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_Toc162448851 \h </w:instrText>
      </w:r>
      <w:r>
        <w:rPr>
          <w:noProof/>
        </w:rPr>
      </w:r>
      <w:r>
        <w:rPr>
          <w:noProof/>
        </w:rPr>
        <w:fldChar w:fldCharType="separate"/>
      </w:r>
      <w:r>
        <w:rPr>
          <w:noProof/>
        </w:rPr>
        <w:t>70</w:t>
      </w:r>
      <w:r>
        <w:rPr>
          <w:noProof/>
        </w:rPr>
        <w:fldChar w:fldCharType="end"/>
      </w:r>
    </w:p>
    <w:p w14:paraId="3691EE55" w14:textId="77777777" w:rsidR="00626644" w:rsidRPr="008D32A1" w:rsidRDefault="00626644">
      <w:pPr>
        <w:pStyle w:val="TOC5"/>
        <w:rPr>
          <w:rFonts w:ascii="Calibri" w:hAnsi="Calibri"/>
          <w:noProof/>
          <w:kern w:val="2"/>
          <w:sz w:val="22"/>
          <w:szCs w:val="22"/>
          <w:lang w:eastAsia="en-GB"/>
        </w:rPr>
      </w:pPr>
      <w:r>
        <w:rPr>
          <w:noProof/>
        </w:rPr>
        <w:t>5.1.2.5.14</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_Toc162448852 \h </w:instrText>
      </w:r>
      <w:r>
        <w:rPr>
          <w:noProof/>
        </w:rPr>
      </w:r>
      <w:r>
        <w:rPr>
          <w:noProof/>
        </w:rPr>
        <w:fldChar w:fldCharType="separate"/>
      </w:r>
      <w:r>
        <w:rPr>
          <w:noProof/>
        </w:rPr>
        <w:t>71</w:t>
      </w:r>
      <w:r>
        <w:rPr>
          <w:noProof/>
        </w:rPr>
        <w:fldChar w:fldCharType="end"/>
      </w:r>
    </w:p>
    <w:p w14:paraId="177115A3" w14:textId="77777777" w:rsidR="00626644" w:rsidRPr="008D32A1" w:rsidRDefault="00626644">
      <w:pPr>
        <w:pStyle w:val="TOC5"/>
        <w:rPr>
          <w:rFonts w:ascii="Calibri" w:hAnsi="Calibri"/>
          <w:noProof/>
          <w:kern w:val="2"/>
          <w:sz w:val="22"/>
          <w:szCs w:val="22"/>
          <w:lang w:eastAsia="en-GB"/>
        </w:rPr>
      </w:pPr>
      <w:r>
        <w:rPr>
          <w:noProof/>
        </w:rPr>
        <w:t>5.1.2.5.15</w:t>
      </w:r>
      <w:r w:rsidRPr="008D32A1">
        <w:rPr>
          <w:rFonts w:ascii="Calibri" w:hAnsi="Calibri"/>
          <w:noProof/>
          <w:kern w:val="2"/>
          <w:sz w:val="22"/>
          <w:szCs w:val="22"/>
          <w:lang w:eastAsia="en-GB"/>
        </w:rPr>
        <w:tab/>
      </w:r>
      <w:r>
        <w:rPr>
          <w:noProof/>
        </w:rPr>
        <w:t>Retransmission</w:t>
      </w:r>
      <w:r>
        <w:rPr>
          <w:noProof/>
        </w:rPr>
        <w:tab/>
      </w:r>
      <w:r>
        <w:rPr>
          <w:noProof/>
        </w:rPr>
        <w:fldChar w:fldCharType="begin" w:fldLock="1"/>
      </w:r>
      <w:r>
        <w:rPr>
          <w:noProof/>
        </w:rPr>
        <w:instrText xml:space="preserve"> PAGEREF _Toc162448853 \h </w:instrText>
      </w:r>
      <w:r>
        <w:rPr>
          <w:noProof/>
        </w:rPr>
      </w:r>
      <w:r>
        <w:rPr>
          <w:noProof/>
        </w:rPr>
        <w:fldChar w:fldCharType="separate"/>
      </w:r>
      <w:r>
        <w:rPr>
          <w:noProof/>
        </w:rPr>
        <w:t>71</w:t>
      </w:r>
      <w:r>
        <w:rPr>
          <w:noProof/>
        </w:rPr>
        <w:fldChar w:fldCharType="end"/>
      </w:r>
    </w:p>
    <w:p w14:paraId="6857D120" w14:textId="77777777" w:rsidR="00626644" w:rsidRPr="008D32A1" w:rsidRDefault="00626644">
      <w:pPr>
        <w:pStyle w:val="TOC5"/>
        <w:rPr>
          <w:rFonts w:ascii="Calibri" w:hAnsi="Calibri"/>
          <w:noProof/>
          <w:kern w:val="2"/>
          <w:sz w:val="22"/>
          <w:szCs w:val="22"/>
          <w:lang w:eastAsia="en-GB"/>
        </w:rPr>
      </w:pPr>
      <w:r>
        <w:rPr>
          <w:noProof/>
        </w:rPr>
        <w:t>5.1.2.5.16</w:t>
      </w:r>
      <w:r w:rsidRPr="008D32A1">
        <w:rPr>
          <w:rFonts w:ascii="Calibri" w:hAnsi="Calibri"/>
          <w:noProof/>
          <w:kern w:val="2"/>
          <w:sz w:val="22"/>
          <w:szCs w:val="22"/>
          <w:lang w:eastAsia="en-GB"/>
        </w:rPr>
        <w:tab/>
      </w:r>
      <w:r>
        <w:rPr>
          <w:noProof/>
        </w:rPr>
        <w:t>SCEF Address</w:t>
      </w:r>
      <w:r>
        <w:rPr>
          <w:noProof/>
        </w:rPr>
        <w:tab/>
      </w:r>
      <w:r>
        <w:rPr>
          <w:noProof/>
        </w:rPr>
        <w:fldChar w:fldCharType="begin" w:fldLock="1"/>
      </w:r>
      <w:r>
        <w:rPr>
          <w:noProof/>
        </w:rPr>
        <w:instrText xml:space="preserve"> PAGEREF _Toc162448854 \h </w:instrText>
      </w:r>
      <w:r>
        <w:rPr>
          <w:noProof/>
        </w:rPr>
      </w:r>
      <w:r>
        <w:rPr>
          <w:noProof/>
        </w:rPr>
        <w:fldChar w:fldCharType="separate"/>
      </w:r>
      <w:r>
        <w:rPr>
          <w:noProof/>
        </w:rPr>
        <w:t>71</w:t>
      </w:r>
      <w:r>
        <w:rPr>
          <w:noProof/>
        </w:rPr>
        <w:fldChar w:fldCharType="end"/>
      </w:r>
    </w:p>
    <w:p w14:paraId="0BFE9A56" w14:textId="77777777" w:rsidR="00626644" w:rsidRPr="008D32A1" w:rsidRDefault="00626644">
      <w:pPr>
        <w:pStyle w:val="TOC5"/>
        <w:rPr>
          <w:rFonts w:ascii="Calibri" w:hAnsi="Calibri"/>
          <w:noProof/>
          <w:kern w:val="2"/>
          <w:sz w:val="22"/>
          <w:szCs w:val="22"/>
          <w:lang w:eastAsia="en-GB"/>
        </w:rPr>
      </w:pPr>
      <w:r>
        <w:rPr>
          <w:noProof/>
        </w:rPr>
        <w:t>5.1.2.5.17</w:t>
      </w:r>
      <w:r w:rsidRPr="008D32A1">
        <w:rPr>
          <w:rFonts w:ascii="Calibri" w:hAnsi="Calibri"/>
          <w:noProof/>
          <w:kern w:val="2"/>
          <w:sz w:val="22"/>
          <w:szCs w:val="22"/>
          <w:lang w:eastAsia="en-GB"/>
        </w:rPr>
        <w:tab/>
      </w:r>
      <w:r>
        <w:rPr>
          <w:noProof/>
        </w:rPr>
        <w:t>SCEF ID</w:t>
      </w:r>
      <w:r>
        <w:rPr>
          <w:noProof/>
        </w:rPr>
        <w:tab/>
      </w:r>
      <w:r>
        <w:rPr>
          <w:noProof/>
        </w:rPr>
        <w:fldChar w:fldCharType="begin" w:fldLock="1"/>
      </w:r>
      <w:r>
        <w:rPr>
          <w:noProof/>
        </w:rPr>
        <w:instrText xml:space="preserve"> PAGEREF _Toc162448855 \h </w:instrText>
      </w:r>
      <w:r>
        <w:rPr>
          <w:noProof/>
        </w:rPr>
      </w:r>
      <w:r>
        <w:rPr>
          <w:noProof/>
        </w:rPr>
        <w:fldChar w:fldCharType="separate"/>
      </w:r>
      <w:r>
        <w:rPr>
          <w:noProof/>
        </w:rPr>
        <w:t>71</w:t>
      </w:r>
      <w:r>
        <w:rPr>
          <w:noProof/>
        </w:rPr>
        <w:fldChar w:fldCharType="end"/>
      </w:r>
    </w:p>
    <w:p w14:paraId="41738353" w14:textId="77777777" w:rsidR="00626644" w:rsidRPr="008D32A1" w:rsidRDefault="00626644">
      <w:pPr>
        <w:pStyle w:val="TOC5"/>
        <w:rPr>
          <w:rFonts w:ascii="Calibri" w:hAnsi="Calibri"/>
          <w:noProof/>
          <w:kern w:val="2"/>
          <w:sz w:val="22"/>
          <w:szCs w:val="22"/>
          <w:lang w:eastAsia="en-GB"/>
        </w:rPr>
      </w:pPr>
      <w:r>
        <w:rPr>
          <w:noProof/>
        </w:rPr>
        <w:t>5.1.2.5.18</w:t>
      </w:r>
      <w:r w:rsidRPr="008D32A1">
        <w:rPr>
          <w:rFonts w:ascii="Calibri" w:hAnsi="Calibri"/>
          <w:noProof/>
          <w:kern w:val="2"/>
          <w:sz w:val="22"/>
          <w:szCs w:val="22"/>
          <w:lang w:eastAsia="en-GB"/>
        </w:rPr>
        <w:tab/>
      </w:r>
      <w:r>
        <w:rPr>
          <w:noProof/>
        </w:rPr>
        <w:t>SCS AS Address</w:t>
      </w:r>
      <w:r>
        <w:rPr>
          <w:noProof/>
        </w:rPr>
        <w:tab/>
      </w:r>
      <w:r>
        <w:rPr>
          <w:noProof/>
        </w:rPr>
        <w:fldChar w:fldCharType="begin" w:fldLock="1"/>
      </w:r>
      <w:r>
        <w:rPr>
          <w:noProof/>
        </w:rPr>
        <w:instrText xml:space="preserve"> PAGEREF _Toc162448856 \h </w:instrText>
      </w:r>
      <w:r>
        <w:rPr>
          <w:noProof/>
        </w:rPr>
      </w:r>
      <w:r>
        <w:rPr>
          <w:noProof/>
        </w:rPr>
        <w:fldChar w:fldCharType="separate"/>
      </w:r>
      <w:r>
        <w:rPr>
          <w:noProof/>
        </w:rPr>
        <w:t>71</w:t>
      </w:r>
      <w:r>
        <w:rPr>
          <w:noProof/>
        </w:rPr>
        <w:fldChar w:fldCharType="end"/>
      </w:r>
    </w:p>
    <w:p w14:paraId="0781D5D5" w14:textId="77777777" w:rsidR="00626644" w:rsidRPr="008D32A1" w:rsidRDefault="00626644">
      <w:pPr>
        <w:pStyle w:val="TOC5"/>
        <w:rPr>
          <w:rFonts w:ascii="Calibri" w:hAnsi="Calibri"/>
          <w:noProof/>
          <w:kern w:val="2"/>
          <w:sz w:val="22"/>
          <w:szCs w:val="22"/>
          <w:lang w:eastAsia="en-GB"/>
        </w:rPr>
      </w:pPr>
      <w:r>
        <w:rPr>
          <w:noProof/>
        </w:rPr>
        <w:t>5.1.2.5.19</w:t>
      </w:r>
      <w:r w:rsidRPr="008D32A1">
        <w:rPr>
          <w:rFonts w:ascii="Calibri" w:hAnsi="Calibri"/>
          <w:noProof/>
          <w:kern w:val="2"/>
          <w:sz w:val="22"/>
          <w:szCs w:val="22"/>
          <w:lang w:eastAsia="en-GB"/>
        </w:rPr>
        <w:tab/>
      </w:r>
      <w:r>
        <w:rPr>
          <w:noProof/>
        </w:rPr>
        <w:t>TLTRI</w:t>
      </w:r>
      <w:r>
        <w:rPr>
          <w:noProof/>
        </w:rPr>
        <w:tab/>
      </w:r>
      <w:r>
        <w:rPr>
          <w:noProof/>
        </w:rPr>
        <w:fldChar w:fldCharType="begin" w:fldLock="1"/>
      </w:r>
      <w:r>
        <w:rPr>
          <w:noProof/>
        </w:rPr>
        <w:instrText xml:space="preserve"> PAGEREF _Toc162448857 \h </w:instrText>
      </w:r>
      <w:r>
        <w:rPr>
          <w:noProof/>
        </w:rPr>
      </w:r>
      <w:r>
        <w:rPr>
          <w:noProof/>
        </w:rPr>
        <w:fldChar w:fldCharType="separate"/>
      </w:r>
      <w:r>
        <w:rPr>
          <w:noProof/>
        </w:rPr>
        <w:t>71</w:t>
      </w:r>
      <w:r>
        <w:rPr>
          <w:noProof/>
        </w:rPr>
        <w:fldChar w:fldCharType="end"/>
      </w:r>
    </w:p>
    <w:p w14:paraId="1AF4F538" w14:textId="77777777" w:rsidR="00626644" w:rsidRPr="008D32A1" w:rsidRDefault="00626644">
      <w:pPr>
        <w:pStyle w:val="TOC5"/>
        <w:rPr>
          <w:rFonts w:ascii="Calibri" w:hAnsi="Calibri"/>
          <w:noProof/>
          <w:kern w:val="2"/>
          <w:sz w:val="22"/>
          <w:szCs w:val="22"/>
          <w:lang w:eastAsia="en-GB"/>
        </w:rPr>
      </w:pPr>
      <w:r>
        <w:rPr>
          <w:noProof/>
        </w:rPr>
        <w:t>5.1.2.5.20</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_Toc162448858 \h </w:instrText>
      </w:r>
      <w:r>
        <w:rPr>
          <w:noProof/>
        </w:rPr>
      </w:r>
      <w:r>
        <w:rPr>
          <w:noProof/>
        </w:rPr>
        <w:fldChar w:fldCharType="separate"/>
      </w:r>
      <w:r>
        <w:rPr>
          <w:noProof/>
        </w:rPr>
        <w:t>71</w:t>
      </w:r>
      <w:r>
        <w:rPr>
          <w:noProof/>
        </w:rPr>
        <w:fldChar w:fldCharType="end"/>
      </w:r>
    </w:p>
    <w:p w14:paraId="42701898" w14:textId="77777777" w:rsidR="00626644" w:rsidRPr="008D32A1" w:rsidRDefault="00626644">
      <w:pPr>
        <w:pStyle w:val="TOC3"/>
        <w:rPr>
          <w:rFonts w:ascii="Calibri" w:hAnsi="Calibri"/>
          <w:noProof/>
          <w:kern w:val="2"/>
          <w:sz w:val="22"/>
          <w:szCs w:val="22"/>
          <w:lang w:eastAsia="en-GB"/>
        </w:rPr>
      </w:pPr>
      <w:r>
        <w:rPr>
          <w:noProof/>
        </w:rPr>
        <w:lastRenderedPageBreak/>
        <w:t>5.1.3</w:t>
      </w:r>
      <w:r w:rsidRPr="008D32A1">
        <w:rPr>
          <w:rFonts w:ascii="Calibri" w:hAnsi="Calibri"/>
          <w:noProof/>
          <w:kern w:val="2"/>
          <w:sz w:val="22"/>
          <w:szCs w:val="22"/>
          <w:lang w:eastAsia="en-GB"/>
        </w:rPr>
        <w:tab/>
      </w:r>
      <w:r>
        <w:rPr>
          <w:noProof/>
        </w:rPr>
        <w:t>Subsystem level CDR parameters</w:t>
      </w:r>
      <w:r>
        <w:rPr>
          <w:noProof/>
        </w:rPr>
        <w:tab/>
      </w:r>
      <w:r>
        <w:rPr>
          <w:noProof/>
        </w:rPr>
        <w:fldChar w:fldCharType="begin" w:fldLock="1"/>
      </w:r>
      <w:r>
        <w:rPr>
          <w:noProof/>
        </w:rPr>
        <w:instrText xml:space="preserve"> PAGEREF _Toc162448859 \h </w:instrText>
      </w:r>
      <w:r>
        <w:rPr>
          <w:noProof/>
        </w:rPr>
      </w:r>
      <w:r>
        <w:rPr>
          <w:noProof/>
        </w:rPr>
        <w:fldChar w:fldCharType="separate"/>
      </w:r>
      <w:r>
        <w:rPr>
          <w:noProof/>
        </w:rPr>
        <w:t>72</w:t>
      </w:r>
      <w:r>
        <w:rPr>
          <w:noProof/>
        </w:rPr>
        <w:fldChar w:fldCharType="end"/>
      </w:r>
    </w:p>
    <w:p w14:paraId="616C6259" w14:textId="77777777" w:rsidR="00626644" w:rsidRPr="008D32A1" w:rsidRDefault="00626644">
      <w:pPr>
        <w:pStyle w:val="TOC4"/>
        <w:rPr>
          <w:rFonts w:ascii="Calibri" w:hAnsi="Calibri"/>
          <w:noProof/>
          <w:kern w:val="2"/>
          <w:sz w:val="22"/>
          <w:szCs w:val="22"/>
          <w:lang w:eastAsia="en-GB"/>
        </w:rPr>
      </w:pPr>
      <w:r>
        <w:rPr>
          <w:noProof/>
        </w:rPr>
        <w:t>5.1.3.0</w:t>
      </w:r>
      <w:r w:rsidRPr="008D32A1">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_Toc162448860 \h </w:instrText>
      </w:r>
      <w:r>
        <w:rPr>
          <w:noProof/>
        </w:rPr>
      </w:r>
      <w:r>
        <w:rPr>
          <w:noProof/>
        </w:rPr>
        <w:fldChar w:fldCharType="separate"/>
      </w:r>
      <w:r>
        <w:rPr>
          <w:noProof/>
        </w:rPr>
        <w:t>72</w:t>
      </w:r>
      <w:r>
        <w:rPr>
          <w:noProof/>
        </w:rPr>
        <w:fldChar w:fldCharType="end"/>
      </w:r>
    </w:p>
    <w:p w14:paraId="1605D616" w14:textId="77777777" w:rsidR="00626644" w:rsidRPr="008D32A1" w:rsidRDefault="00626644">
      <w:pPr>
        <w:pStyle w:val="TOC4"/>
        <w:rPr>
          <w:rFonts w:ascii="Calibri" w:hAnsi="Calibri"/>
          <w:noProof/>
          <w:kern w:val="2"/>
          <w:sz w:val="22"/>
          <w:szCs w:val="22"/>
          <w:lang w:eastAsia="en-GB"/>
        </w:rPr>
      </w:pPr>
      <w:r>
        <w:rPr>
          <w:noProof/>
        </w:rPr>
        <w:t>5.1.3.1</w:t>
      </w:r>
      <w:r w:rsidRPr="008D32A1">
        <w:rPr>
          <w:rFonts w:ascii="Calibri" w:hAnsi="Calibri"/>
          <w:noProof/>
          <w:kern w:val="2"/>
          <w:sz w:val="22"/>
          <w:szCs w:val="22"/>
          <w:lang w:eastAsia="en-GB"/>
        </w:rPr>
        <w:tab/>
      </w:r>
      <w:r>
        <w:rPr>
          <w:noProof/>
        </w:rPr>
        <w:t>IMS CDR parameters</w:t>
      </w:r>
      <w:r>
        <w:rPr>
          <w:noProof/>
        </w:rPr>
        <w:tab/>
      </w:r>
      <w:r>
        <w:rPr>
          <w:noProof/>
        </w:rPr>
        <w:fldChar w:fldCharType="begin" w:fldLock="1"/>
      </w:r>
      <w:r>
        <w:rPr>
          <w:noProof/>
        </w:rPr>
        <w:instrText xml:space="preserve"> PAGEREF _Toc162448861 \h </w:instrText>
      </w:r>
      <w:r>
        <w:rPr>
          <w:noProof/>
        </w:rPr>
      </w:r>
      <w:r>
        <w:rPr>
          <w:noProof/>
        </w:rPr>
        <w:fldChar w:fldCharType="separate"/>
      </w:r>
      <w:r>
        <w:rPr>
          <w:noProof/>
        </w:rPr>
        <w:t>72</w:t>
      </w:r>
      <w:r>
        <w:rPr>
          <w:noProof/>
        </w:rPr>
        <w:fldChar w:fldCharType="end"/>
      </w:r>
    </w:p>
    <w:p w14:paraId="78F2D717" w14:textId="77777777" w:rsidR="00626644" w:rsidRPr="008D32A1" w:rsidRDefault="00626644">
      <w:pPr>
        <w:pStyle w:val="TOC5"/>
        <w:rPr>
          <w:rFonts w:ascii="Calibri" w:hAnsi="Calibri"/>
          <w:noProof/>
          <w:kern w:val="2"/>
          <w:sz w:val="22"/>
          <w:szCs w:val="22"/>
          <w:lang w:eastAsia="en-GB"/>
        </w:rPr>
      </w:pPr>
      <w:r>
        <w:rPr>
          <w:noProof/>
        </w:rPr>
        <w:t>5.1.3.1.0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_Toc162448862 \h </w:instrText>
      </w:r>
      <w:r>
        <w:rPr>
          <w:noProof/>
        </w:rPr>
      </w:r>
      <w:r>
        <w:rPr>
          <w:noProof/>
        </w:rPr>
        <w:fldChar w:fldCharType="separate"/>
      </w:r>
      <w:r>
        <w:rPr>
          <w:noProof/>
        </w:rPr>
        <w:t>72</w:t>
      </w:r>
      <w:r>
        <w:rPr>
          <w:noProof/>
        </w:rPr>
        <w:fldChar w:fldCharType="end"/>
      </w:r>
    </w:p>
    <w:p w14:paraId="17328A0A" w14:textId="77777777" w:rsidR="00626644" w:rsidRPr="008D32A1" w:rsidRDefault="00626644">
      <w:pPr>
        <w:pStyle w:val="TOC5"/>
        <w:rPr>
          <w:rFonts w:ascii="Calibri" w:hAnsi="Calibri"/>
          <w:noProof/>
          <w:kern w:val="2"/>
          <w:sz w:val="22"/>
          <w:szCs w:val="22"/>
          <w:lang w:eastAsia="en-GB"/>
        </w:rPr>
      </w:pPr>
      <w:r>
        <w:rPr>
          <w:noProof/>
        </w:rPr>
        <w:t>5.1.3.1.1</w:t>
      </w:r>
      <w:r w:rsidRPr="008D32A1">
        <w:rPr>
          <w:rFonts w:ascii="Calibri" w:hAnsi="Calibri"/>
          <w:noProof/>
          <w:kern w:val="2"/>
          <w:sz w:val="22"/>
          <w:szCs w:val="22"/>
          <w:lang w:eastAsia="en-GB"/>
        </w:rPr>
        <w:tab/>
      </w:r>
      <w:r>
        <w:rPr>
          <w:noProof/>
        </w:rPr>
        <w:t>Access Correlation ID</w:t>
      </w:r>
      <w:r>
        <w:rPr>
          <w:noProof/>
        </w:rPr>
        <w:tab/>
      </w:r>
      <w:r>
        <w:rPr>
          <w:noProof/>
        </w:rPr>
        <w:fldChar w:fldCharType="begin" w:fldLock="1"/>
      </w:r>
      <w:r>
        <w:rPr>
          <w:noProof/>
        </w:rPr>
        <w:instrText xml:space="preserve"> PAGEREF _Toc162448863 \h </w:instrText>
      </w:r>
      <w:r>
        <w:rPr>
          <w:noProof/>
        </w:rPr>
      </w:r>
      <w:r>
        <w:rPr>
          <w:noProof/>
        </w:rPr>
        <w:fldChar w:fldCharType="separate"/>
      </w:r>
      <w:r>
        <w:rPr>
          <w:noProof/>
        </w:rPr>
        <w:t>72</w:t>
      </w:r>
      <w:r>
        <w:rPr>
          <w:noProof/>
        </w:rPr>
        <w:fldChar w:fldCharType="end"/>
      </w:r>
    </w:p>
    <w:p w14:paraId="08E65EB4" w14:textId="77777777" w:rsidR="00626644" w:rsidRPr="008D32A1" w:rsidRDefault="00626644">
      <w:pPr>
        <w:pStyle w:val="TOC5"/>
        <w:rPr>
          <w:rFonts w:ascii="Calibri" w:hAnsi="Calibri"/>
          <w:noProof/>
          <w:kern w:val="2"/>
          <w:sz w:val="22"/>
          <w:szCs w:val="22"/>
          <w:lang w:eastAsia="en-GB"/>
        </w:rPr>
      </w:pPr>
      <w:r>
        <w:rPr>
          <w:noProof/>
        </w:rPr>
        <w:t>5.1.3.1.2</w:t>
      </w:r>
      <w:r w:rsidRPr="008D32A1">
        <w:rPr>
          <w:rFonts w:ascii="Calibri" w:hAnsi="Calibri"/>
          <w:noProof/>
          <w:kern w:val="2"/>
          <w:sz w:val="22"/>
          <w:szCs w:val="22"/>
          <w:lang w:eastAsia="en-GB"/>
        </w:rPr>
        <w:tab/>
      </w:r>
      <w:r>
        <w:rPr>
          <w:noProof/>
        </w:rPr>
        <w:t>Access Network Information</w:t>
      </w:r>
      <w:r>
        <w:rPr>
          <w:noProof/>
        </w:rPr>
        <w:tab/>
      </w:r>
      <w:r>
        <w:rPr>
          <w:noProof/>
        </w:rPr>
        <w:fldChar w:fldCharType="begin" w:fldLock="1"/>
      </w:r>
      <w:r>
        <w:rPr>
          <w:noProof/>
        </w:rPr>
        <w:instrText xml:space="preserve"> PAGEREF _Toc162448864 \h </w:instrText>
      </w:r>
      <w:r>
        <w:rPr>
          <w:noProof/>
        </w:rPr>
      </w:r>
      <w:r>
        <w:rPr>
          <w:noProof/>
        </w:rPr>
        <w:fldChar w:fldCharType="separate"/>
      </w:r>
      <w:r>
        <w:rPr>
          <w:noProof/>
        </w:rPr>
        <w:t>72</w:t>
      </w:r>
      <w:r>
        <w:rPr>
          <w:noProof/>
        </w:rPr>
        <w:fldChar w:fldCharType="end"/>
      </w:r>
    </w:p>
    <w:p w14:paraId="08CBD44B" w14:textId="77777777" w:rsidR="00626644" w:rsidRPr="008D32A1" w:rsidRDefault="00626644">
      <w:pPr>
        <w:pStyle w:val="TOC5"/>
        <w:rPr>
          <w:rFonts w:ascii="Calibri" w:hAnsi="Calibri"/>
          <w:noProof/>
          <w:kern w:val="2"/>
          <w:sz w:val="22"/>
          <w:szCs w:val="22"/>
          <w:lang w:eastAsia="en-GB"/>
        </w:rPr>
      </w:pPr>
      <w:r>
        <w:rPr>
          <w:noProof/>
        </w:rPr>
        <w:t>5.1.3.1.2aA</w:t>
      </w:r>
      <w:r w:rsidRPr="008D32A1">
        <w:rPr>
          <w:rFonts w:ascii="Calibri" w:hAnsi="Calibri"/>
          <w:noProof/>
          <w:kern w:val="2"/>
          <w:sz w:val="22"/>
          <w:szCs w:val="22"/>
          <w:lang w:eastAsia="en-GB"/>
        </w:rPr>
        <w:tab/>
      </w:r>
      <w:r>
        <w:rPr>
          <w:noProof/>
        </w:rPr>
        <w:t>Access Transfer Type</w:t>
      </w:r>
      <w:r>
        <w:rPr>
          <w:noProof/>
        </w:rPr>
        <w:tab/>
      </w:r>
      <w:r>
        <w:rPr>
          <w:noProof/>
        </w:rPr>
        <w:fldChar w:fldCharType="begin" w:fldLock="1"/>
      </w:r>
      <w:r>
        <w:rPr>
          <w:noProof/>
        </w:rPr>
        <w:instrText xml:space="preserve"> PAGEREF _Toc162448865 \h </w:instrText>
      </w:r>
      <w:r>
        <w:rPr>
          <w:noProof/>
        </w:rPr>
      </w:r>
      <w:r>
        <w:rPr>
          <w:noProof/>
        </w:rPr>
        <w:fldChar w:fldCharType="separate"/>
      </w:r>
      <w:r>
        <w:rPr>
          <w:noProof/>
        </w:rPr>
        <w:t>72</w:t>
      </w:r>
      <w:r>
        <w:rPr>
          <w:noProof/>
        </w:rPr>
        <w:fldChar w:fldCharType="end"/>
      </w:r>
    </w:p>
    <w:p w14:paraId="0E9BFDDE" w14:textId="77777777" w:rsidR="00626644" w:rsidRPr="008D32A1" w:rsidRDefault="00626644">
      <w:pPr>
        <w:pStyle w:val="TOC5"/>
        <w:rPr>
          <w:rFonts w:ascii="Calibri" w:hAnsi="Calibri"/>
          <w:noProof/>
          <w:kern w:val="2"/>
          <w:sz w:val="22"/>
          <w:szCs w:val="22"/>
          <w:lang w:eastAsia="en-GB"/>
        </w:rPr>
      </w:pPr>
      <w:r>
        <w:rPr>
          <w:noProof/>
        </w:rPr>
        <w:t>5.1.3.1.2A</w:t>
      </w:r>
      <w:r w:rsidRPr="008D32A1">
        <w:rPr>
          <w:rFonts w:ascii="Calibri" w:hAnsi="Calibri"/>
          <w:noProof/>
          <w:kern w:val="2"/>
          <w:sz w:val="22"/>
          <w:szCs w:val="22"/>
          <w:lang w:eastAsia="en-GB"/>
        </w:rPr>
        <w:tab/>
      </w:r>
      <w:r>
        <w:rPr>
          <w:noProof/>
        </w:rPr>
        <w:t>Additional Access Network Information</w:t>
      </w:r>
      <w:r>
        <w:rPr>
          <w:noProof/>
        </w:rPr>
        <w:tab/>
      </w:r>
      <w:r>
        <w:rPr>
          <w:noProof/>
        </w:rPr>
        <w:fldChar w:fldCharType="begin" w:fldLock="1"/>
      </w:r>
      <w:r>
        <w:rPr>
          <w:noProof/>
        </w:rPr>
        <w:instrText xml:space="preserve"> PAGEREF _Toc162448866 \h </w:instrText>
      </w:r>
      <w:r>
        <w:rPr>
          <w:noProof/>
        </w:rPr>
      </w:r>
      <w:r>
        <w:rPr>
          <w:noProof/>
        </w:rPr>
        <w:fldChar w:fldCharType="separate"/>
      </w:r>
      <w:r>
        <w:rPr>
          <w:noProof/>
        </w:rPr>
        <w:t>72</w:t>
      </w:r>
      <w:r>
        <w:rPr>
          <w:noProof/>
        </w:rPr>
        <w:fldChar w:fldCharType="end"/>
      </w:r>
    </w:p>
    <w:p w14:paraId="1166DF1B" w14:textId="77777777" w:rsidR="00626644" w:rsidRPr="008D32A1" w:rsidRDefault="00626644">
      <w:pPr>
        <w:pStyle w:val="TOC5"/>
        <w:rPr>
          <w:rFonts w:ascii="Calibri" w:hAnsi="Calibri"/>
          <w:noProof/>
          <w:kern w:val="2"/>
          <w:sz w:val="22"/>
          <w:szCs w:val="22"/>
          <w:lang w:eastAsia="en-GB"/>
        </w:rPr>
      </w:pPr>
      <w:r>
        <w:rPr>
          <w:noProof/>
        </w:rPr>
        <w:t>5.1.3.1.3</w:t>
      </w:r>
      <w:r w:rsidRPr="008D32A1">
        <w:rPr>
          <w:rFonts w:ascii="Calibri" w:hAnsi="Calibri"/>
          <w:noProof/>
          <w:kern w:val="2"/>
          <w:sz w:val="22"/>
          <w:szCs w:val="22"/>
          <w:lang w:eastAsia="en-GB"/>
        </w:rPr>
        <w:tab/>
      </w:r>
      <w:r>
        <w:rPr>
          <w:noProof/>
        </w:rPr>
        <w:t>Alternate Charged Party Address</w:t>
      </w:r>
      <w:r>
        <w:rPr>
          <w:noProof/>
        </w:rPr>
        <w:tab/>
      </w:r>
      <w:r>
        <w:rPr>
          <w:noProof/>
        </w:rPr>
        <w:fldChar w:fldCharType="begin" w:fldLock="1"/>
      </w:r>
      <w:r>
        <w:rPr>
          <w:noProof/>
        </w:rPr>
        <w:instrText xml:space="preserve"> PAGEREF _Toc162448867 \h </w:instrText>
      </w:r>
      <w:r>
        <w:rPr>
          <w:noProof/>
        </w:rPr>
      </w:r>
      <w:r>
        <w:rPr>
          <w:noProof/>
        </w:rPr>
        <w:fldChar w:fldCharType="separate"/>
      </w:r>
      <w:r>
        <w:rPr>
          <w:noProof/>
        </w:rPr>
        <w:t>72</w:t>
      </w:r>
      <w:r>
        <w:rPr>
          <w:noProof/>
        </w:rPr>
        <w:fldChar w:fldCharType="end"/>
      </w:r>
    </w:p>
    <w:p w14:paraId="3289BDCA" w14:textId="77777777" w:rsidR="00626644" w:rsidRPr="008D32A1" w:rsidRDefault="00626644">
      <w:pPr>
        <w:pStyle w:val="TOC5"/>
        <w:rPr>
          <w:rFonts w:ascii="Calibri" w:hAnsi="Calibri"/>
          <w:noProof/>
          <w:kern w:val="2"/>
          <w:sz w:val="22"/>
          <w:szCs w:val="22"/>
          <w:lang w:eastAsia="en-GB"/>
        </w:rPr>
      </w:pPr>
      <w:r>
        <w:rPr>
          <w:noProof/>
        </w:rPr>
        <w:t>5.1.3.1.3A</w:t>
      </w:r>
      <w:r w:rsidRPr="008D32A1">
        <w:rPr>
          <w:rFonts w:ascii="Calibri" w:hAnsi="Calibri"/>
          <w:noProof/>
          <w:kern w:val="2"/>
          <w:sz w:val="22"/>
          <w:szCs w:val="22"/>
          <w:lang w:eastAsia="en-GB"/>
        </w:rPr>
        <w:tab/>
      </w:r>
      <w:r>
        <w:rPr>
          <w:noProof/>
        </w:rPr>
        <w:t>AoC Information</w:t>
      </w:r>
      <w:r>
        <w:rPr>
          <w:noProof/>
        </w:rPr>
        <w:tab/>
      </w:r>
      <w:r>
        <w:rPr>
          <w:noProof/>
        </w:rPr>
        <w:fldChar w:fldCharType="begin" w:fldLock="1"/>
      </w:r>
      <w:r>
        <w:rPr>
          <w:noProof/>
        </w:rPr>
        <w:instrText xml:space="preserve"> PAGEREF _Toc162448868 \h </w:instrText>
      </w:r>
      <w:r>
        <w:rPr>
          <w:noProof/>
        </w:rPr>
      </w:r>
      <w:r>
        <w:rPr>
          <w:noProof/>
        </w:rPr>
        <w:fldChar w:fldCharType="separate"/>
      </w:r>
      <w:r>
        <w:rPr>
          <w:noProof/>
        </w:rPr>
        <w:t>73</w:t>
      </w:r>
      <w:r>
        <w:rPr>
          <w:noProof/>
        </w:rPr>
        <w:fldChar w:fldCharType="end"/>
      </w:r>
    </w:p>
    <w:p w14:paraId="6942C3F3" w14:textId="77777777" w:rsidR="00626644" w:rsidRPr="008D32A1" w:rsidRDefault="00626644">
      <w:pPr>
        <w:pStyle w:val="TOC5"/>
        <w:rPr>
          <w:rFonts w:ascii="Calibri" w:hAnsi="Calibri"/>
          <w:noProof/>
          <w:kern w:val="2"/>
          <w:sz w:val="22"/>
          <w:szCs w:val="22"/>
          <w:lang w:eastAsia="en-GB"/>
        </w:rPr>
      </w:pPr>
      <w:r>
        <w:rPr>
          <w:noProof/>
        </w:rPr>
        <w:t>5.1.3.1.4</w:t>
      </w:r>
      <w:r w:rsidRPr="008D32A1">
        <w:rPr>
          <w:rFonts w:ascii="Calibri" w:hAnsi="Calibri"/>
          <w:noProof/>
          <w:kern w:val="2"/>
          <w:sz w:val="22"/>
          <w:szCs w:val="22"/>
          <w:lang w:eastAsia="en-GB"/>
        </w:rPr>
        <w:tab/>
      </w:r>
      <w:r>
        <w:rPr>
          <w:noProof/>
        </w:rPr>
        <w:t>Application Provided Called Parties</w:t>
      </w:r>
      <w:r>
        <w:rPr>
          <w:noProof/>
        </w:rPr>
        <w:tab/>
      </w:r>
      <w:r>
        <w:rPr>
          <w:noProof/>
        </w:rPr>
        <w:fldChar w:fldCharType="begin" w:fldLock="1"/>
      </w:r>
      <w:r>
        <w:rPr>
          <w:noProof/>
        </w:rPr>
        <w:instrText xml:space="preserve"> PAGEREF _Toc162448869 \h </w:instrText>
      </w:r>
      <w:r>
        <w:rPr>
          <w:noProof/>
        </w:rPr>
      </w:r>
      <w:r>
        <w:rPr>
          <w:noProof/>
        </w:rPr>
        <w:fldChar w:fldCharType="separate"/>
      </w:r>
      <w:r>
        <w:rPr>
          <w:noProof/>
        </w:rPr>
        <w:t>73</w:t>
      </w:r>
      <w:r>
        <w:rPr>
          <w:noProof/>
        </w:rPr>
        <w:fldChar w:fldCharType="end"/>
      </w:r>
    </w:p>
    <w:p w14:paraId="41642BC0" w14:textId="77777777" w:rsidR="00626644" w:rsidRPr="008D32A1" w:rsidRDefault="00626644">
      <w:pPr>
        <w:pStyle w:val="TOC5"/>
        <w:rPr>
          <w:rFonts w:ascii="Calibri" w:hAnsi="Calibri"/>
          <w:noProof/>
          <w:kern w:val="2"/>
          <w:sz w:val="22"/>
          <w:szCs w:val="22"/>
          <w:lang w:eastAsia="en-GB"/>
        </w:rPr>
      </w:pPr>
      <w:r>
        <w:rPr>
          <w:noProof/>
        </w:rPr>
        <w:t>5.1.3.1.5</w:t>
      </w:r>
      <w:r w:rsidRPr="008D32A1">
        <w:rPr>
          <w:rFonts w:ascii="Calibri" w:hAnsi="Calibri"/>
          <w:noProof/>
          <w:kern w:val="2"/>
          <w:sz w:val="22"/>
          <w:szCs w:val="22"/>
          <w:lang w:eastAsia="en-GB"/>
        </w:rPr>
        <w:tab/>
      </w:r>
      <w:r>
        <w:rPr>
          <w:noProof/>
        </w:rPr>
        <w:t>Application Servers Information</w:t>
      </w:r>
      <w:r>
        <w:rPr>
          <w:noProof/>
        </w:rPr>
        <w:tab/>
      </w:r>
      <w:r>
        <w:rPr>
          <w:noProof/>
        </w:rPr>
        <w:fldChar w:fldCharType="begin" w:fldLock="1"/>
      </w:r>
      <w:r>
        <w:rPr>
          <w:noProof/>
        </w:rPr>
        <w:instrText xml:space="preserve"> PAGEREF _Toc162448870 \h </w:instrText>
      </w:r>
      <w:r>
        <w:rPr>
          <w:noProof/>
        </w:rPr>
      </w:r>
      <w:r>
        <w:rPr>
          <w:noProof/>
        </w:rPr>
        <w:fldChar w:fldCharType="separate"/>
      </w:r>
      <w:r>
        <w:rPr>
          <w:noProof/>
        </w:rPr>
        <w:t>73</w:t>
      </w:r>
      <w:r>
        <w:rPr>
          <w:noProof/>
        </w:rPr>
        <w:fldChar w:fldCharType="end"/>
      </w:r>
    </w:p>
    <w:p w14:paraId="3AEF42DC" w14:textId="77777777" w:rsidR="00626644" w:rsidRPr="008D32A1" w:rsidRDefault="00626644">
      <w:pPr>
        <w:pStyle w:val="TOC5"/>
        <w:rPr>
          <w:rFonts w:ascii="Calibri" w:hAnsi="Calibri"/>
          <w:noProof/>
          <w:kern w:val="2"/>
          <w:sz w:val="22"/>
          <w:szCs w:val="22"/>
          <w:lang w:eastAsia="en-GB"/>
        </w:rPr>
      </w:pPr>
      <w:r>
        <w:rPr>
          <w:noProof/>
        </w:rPr>
        <w:t>5.1.3.1.6</w:t>
      </w:r>
      <w:r w:rsidRPr="008D32A1">
        <w:rPr>
          <w:rFonts w:ascii="Calibri" w:hAnsi="Calibri"/>
          <w:noProof/>
          <w:kern w:val="2"/>
          <w:sz w:val="22"/>
          <w:szCs w:val="22"/>
          <w:lang w:eastAsia="en-GB"/>
        </w:rPr>
        <w:tab/>
      </w:r>
      <w:r>
        <w:rPr>
          <w:noProof/>
        </w:rPr>
        <w:t xml:space="preserve">Application Servers </w:t>
      </w:r>
      <w:r w:rsidRPr="005915BE">
        <w:rPr>
          <w:caps/>
          <w:noProof/>
        </w:rPr>
        <w:t>i</w:t>
      </w:r>
      <w:r>
        <w:rPr>
          <w:noProof/>
        </w:rPr>
        <w:t>nvolved</w:t>
      </w:r>
      <w:r>
        <w:rPr>
          <w:noProof/>
        </w:rPr>
        <w:tab/>
      </w:r>
      <w:r>
        <w:rPr>
          <w:noProof/>
        </w:rPr>
        <w:fldChar w:fldCharType="begin" w:fldLock="1"/>
      </w:r>
      <w:r>
        <w:rPr>
          <w:noProof/>
        </w:rPr>
        <w:instrText xml:space="preserve"> PAGEREF _Toc162448871 \h </w:instrText>
      </w:r>
      <w:r>
        <w:rPr>
          <w:noProof/>
        </w:rPr>
      </w:r>
      <w:r>
        <w:rPr>
          <w:noProof/>
        </w:rPr>
        <w:fldChar w:fldCharType="separate"/>
      </w:r>
      <w:r>
        <w:rPr>
          <w:noProof/>
        </w:rPr>
        <w:t>73</w:t>
      </w:r>
      <w:r>
        <w:rPr>
          <w:noProof/>
        </w:rPr>
        <w:fldChar w:fldCharType="end"/>
      </w:r>
    </w:p>
    <w:p w14:paraId="07E4D129" w14:textId="77777777" w:rsidR="00626644" w:rsidRPr="008D32A1" w:rsidRDefault="00626644">
      <w:pPr>
        <w:pStyle w:val="TOC5"/>
        <w:rPr>
          <w:rFonts w:ascii="Calibri" w:hAnsi="Calibri"/>
          <w:noProof/>
          <w:kern w:val="2"/>
          <w:sz w:val="22"/>
          <w:szCs w:val="22"/>
          <w:lang w:eastAsia="en-GB"/>
        </w:rPr>
      </w:pPr>
      <w:r>
        <w:rPr>
          <w:noProof/>
        </w:rPr>
        <w:t>5.1.3.1.7</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_Toc162448872 \h </w:instrText>
      </w:r>
      <w:r>
        <w:rPr>
          <w:noProof/>
        </w:rPr>
      </w:r>
      <w:r>
        <w:rPr>
          <w:noProof/>
        </w:rPr>
        <w:fldChar w:fldCharType="separate"/>
      </w:r>
      <w:r>
        <w:rPr>
          <w:noProof/>
        </w:rPr>
        <w:t>73</w:t>
      </w:r>
      <w:r>
        <w:rPr>
          <w:noProof/>
        </w:rPr>
        <w:fldChar w:fldCharType="end"/>
      </w:r>
    </w:p>
    <w:p w14:paraId="7038C033" w14:textId="77777777" w:rsidR="00626644" w:rsidRPr="008D32A1" w:rsidRDefault="00626644">
      <w:pPr>
        <w:pStyle w:val="TOC5"/>
        <w:rPr>
          <w:rFonts w:ascii="Calibri" w:hAnsi="Calibri"/>
          <w:noProof/>
          <w:kern w:val="2"/>
          <w:sz w:val="22"/>
          <w:szCs w:val="22"/>
          <w:lang w:eastAsia="en-GB"/>
        </w:rPr>
      </w:pPr>
      <w:r>
        <w:rPr>
          <w:noProof/>
        </w:rPr>
        <w:t>5.1.3.1.8</w:t>
      </w:r>
      <w:r w:rsidRPr="008D32A1">
        <w:rPr>
          <w:rFonts w:ascii="Calibri" w:hAnsi="Calibri"/>
          <w:noProof/>
          <w:kern w:val="2"/>
          <w:sz w:val="22"/>
          <w:szCs w:val="22"/>
          <w:lang w:eastAsia="en-GB"/>
        </w:rPr>
        <w:tab/>
      </w:r>
      <w:r>
        <w:rPr>
          <w:noProof/>
        </w:rPr>
        <w:t>Bearer Service</w:t>
      </w:r>
      <w:r>
        <w:rPr>
          <w:noProof/>
        </w:rPr>
        <w:tab/>
      </w:r>
      <w:r>
        <w:rPr>
          <w:noProof/>
        </w:rPr>
        <w:fldChar w:fldCharType="begin" w:fldLock="1"/>
      </w:r>
      <w:r>
        <w:rPr>
          <w:noProof/>
        </w:rPr>
        <w:instrText xml:space="preserve"> PAGEREF _Toc162448873 \h </w:instrText>
      </w:r>
      <w:r>
        <w:rPr>
          <w:noProof/>
        </w:rPr>
      </w:r>
      <w:r>
        <w:rPr>
          <w:noProof/>
        </w:rPr>
        <w:fldChar w:fldCharType="separate"/>
      </w:r>
      <w:r>
        <w:rPr>
          <w:noProof/>
        </w:rPr>
        <w:t>73</w:t>
      </w:r>
      <w:r>
        <w:rPr>
          <w:noProof/>
        </w:rPr>
        <w:fldChar w:fldCharType="end"/>
      </w:r>
    </w:p>
    <w:p w14:paraId="4C32481B" w14:textId="77777777" w:rsidR="00626644" w:rsidRPr="008D32A1" w:rsidRDefault="00626644">
      <w:pPr>
        <w:pStyle w:val="TOC5"/>
        <w:rPr>
          <w:rFonts w:ascii="Calibri" w:hAnsi="Calibri"/>
          <w:noProof/>
          <w:kern w:val="2"/>
          <w:sz w:val="22"/>
          <w:szCs w:val="22"/>
          <w:lang w:eastAsia="en-GB"/>
        </w:rPr>
      </w:pPr>
      <w:r>
        <w:rPr>
          <w:noProof/>
        </w:rPr>
        <w:t>5.1.3.1.9</w:t>
      </w:r>
      <w:r w:rsidRPr="008D32A1">
        <w:rPr>
          <w:rFonts w:ascii="Calibri" w:hAnsi="Calibri"/>
          <w:noProof/>
          <w:kern w:val="2"/>
          <w:sz w:val="22"/>
          <w:szCs w:val="22"/>
          <w:lang w:eastAsia="en-GB"/>
        </w:rPr>
        <w:tab/>
      </w:r>
      <w:r>
        <w:rPr>
          <w:noProof/>
        </w:rPr>
        <w:t>Called Party Address</w:t>
      </w:r>
      <w:r>
        <w:rPr>
          <w:noProof/>
        </w:rPr>
        <w:tab/>
      </w:r>
      <w:r>
        <w:rPr>
          <w:noProof/>
        </w:rPr>
        <w:fldChar w:fldCharType="begin" w:fldLock="1"/>
      </w:r>
      <w:r>
        <w:rPr>
          <w:noProof/>
        </w:rPr>
        <w:instrText xml:space="preserve"> PAGEREF _Toc162448874 \h </w:instrText>
      </w:r>
      <w:r>
        <w:rPr>
          <w:noProof/>
        </w:rPr>
      </w:r>
      <w:r>
        <w:rPr>
          <w:noProof/>
        </w:rPr>
        <w:fldChar w:fldCharType="separate"/>
      </w:r>
      <w:r>
        <w:rPr>
          <w:noProof/>
        </w:rPr>
        <w:t>73</w:t>
      </w:r>
      <w:r>
        <w:rPr>
          <w:noProof/>
        </w:rPr>
        <w:fldChar w:fldCharType="end"/>
      </w:r>
    </w:p>
    <w:p w14:paraId="40051D15" w14:textId="77777777" w:rsidR="00626644" w:rsidRPr="008D32A1" w:rsidRDefault="00626644">
      <w:pPr>
        <w:pStyle w:val="TOC5"/>
        <w:rPr>
          <w:rFonts w:ascii="Calibri" w:hAnsi="Calibri"/>
          <w:noProof/>
          <w:kern w:val="2"/>
          <w:sz w:val="22"/>
          <w:szCs w:val="22"/>
          <w:lang w:eastAsia="en-GB"/>
        </w:rPr>
      </w:pPr>
      <w:r>
        <w:rPr>
          <w:noProof/>
        </w:rPr>
        <w:t>5.1.3.1.10</w:t>
      </w:r>
      <w:r w:rsidRPr="008D32A1">
        <w:rPr>
          <w:rFonts w:ascii="Calibri" w:hAnsi="Calibri"/>
          <w:noProof/>
          <w:kern w:val="2"/>
          <w:sz w:val="22"/>
          <w:szCs w:val="22"/>
          <w:lang w:eastAsia="en-GB"/>
        </w:rPr>
        <w:tab/>
      </w:r>
      <w:r>
        <w:rPr>
          <w:noProof/>
        </w:rPr>
        <w:t>Carrier Select Routing</w:t>
      </w:r>
      <w:r>
        <w:rPr>
          <w:noProof/>
        </w:rPr>
        <w:tab/>
      </w:r>
      <w:r>
        <w:rPr>
          <w:noProof/>
        </w:rPr>
        <w:fldChar w:fldCharType="begin" w:fldLock="1"/>
      </w:r>
      <w:r>
        <w:rPr>
          <w:noProof/>
        </w:rPr>
        <w:instrText xml:space="preserve"> PAGEREF _Toc162448875 \h </w:instrText>
      </w:r>
      <w:r>
        <w:rPr>
          <w:noProof/>
        </w:rPr>
      </w:r>
      <w:r>
        <w:rPr>
          <w:noProof/>
        </w:rPr>
        <w:fldChar w:fldCharType="separate"/>
      </w:r>
      <w:r>
        <w:rPr>
          <w:noProof/>
        </w:rPr>
        <w:t>73</w:t>
      </w:r>
      <w:r>
        <w:rPr>
          <w:noProof/>
        </w:rPr>
        <w:fldChar w:fldCharType="end"/>
      </w:r>
    </w:p>
    <w:p w14:paraId="1F399056" w14:textId="77777777" w:rsidR="00626644" w:rsidRPr="008D32A1" w:rsidRDefault="00626644">
      <w:pPr>
        <w:pStyle w:val="TOC5"/>
        <w:rPr>
          <w:rFonts w:ascii="Calibri" w:hAnsi="Calibri"/>
          <w:noProof/>
          <w:kern w:val="2"/>
          <w:sz w:val="22"/>
          <w:szCs w:val="22"/>
          <w:lang w:eastAsia="en-GB"/>
        </w:rPr>
      </w:pPr>
      <w:r>
        <w:rPr>
          <w:noProof/>
        </w:rPr>
        <w:t>5.1.3.1.11</w:t>
      </w:r>
      <w:r w:rsidRPr="008D32A1">
        <w:rPr>
          <w:rFonts w:ascii="Calibri" w:hAnsi="Calibri"/>
          <w:noProof/>
          <w:kern w:val="2"/>
          <w:sz w:val="22"/>
          <w:szCs w:val="22"/>
          <w:lang w:eastAsia="en-GB"/>
        </w:rPr>
        <w:tab/>
      </w:r>
      <w:r>
        <w:rPr>
          <w:noProof/>
        </w:rPr>
        <w:t>Cause for Record Closing</w:t>
      </w:r>
      <w:r>
        <w:rPr>
          <w:noProof/>
        </w:rPr>
        <w:tab/>
      </w:r>
      <w:r>
        <w:rPr>
          <w:noProof/>
        </w:rPr>
        <w:fldChar w:fldCharType="begin" w:fldLock="1"/>
      </w:r>
      <w:r>
        <w:rPr>
          <w:noProof/>
        </w:rPr>
        <w:instrText xml:space="preserve"> PAGEREF _Toc162448876 \h </w:instrText>
      </w:r>
      <w:r>
        <w:rPr>
          <w:noProof/>
        </w:rPr>
      </w:r>
      <w:r>
        <w:rPr>
          <w:noProof/>
        </w:rPr>
        <w:fldChar w:fldCharType="separate"/>
      </w:r>
      <w:r>
        <w:rPr>
          <w:noProof/>
        </w:rPr>
        <w:t>73</w:t>
      </w:r>
      <w:r>
        <w:rPr>
          <w:noProof/>
        </w:rPr>
        <w:fldChar w:fldCharType="end"/>
      </w:r>
    </w:p>
    <w:p w14:paraId="7E6307AF" w14:textId="77777777" w:rsidR="00626644" w:rsidRPr="008D32A1" w:rsidRDefault="00626644">
      <w:pPr>
        <w:pStyle w:val="TOC5"/>
        <w:rPr>
          <w:rFonts w:ascii="Calibri" w:hAnsi="Calibri"/>
          <w:noProof/>
          <w:kern w:val="2"/>
          <w:sz w:val="22"/>
          <w:szCs w:val="22"/>
          <w:lang w:eastAsia="en-GB"/>
        </w:rPr>
      </w:pPr>
      <w:r>
        <w:rPr>
          <w:noProof/>
        </w:rPr>
        <w:t>5.1.3.1.11A</w:t>
      </w:r>
      <w:r w:rsidRPr="008D32A1">
        <w:rPr>
          <w:rFonts w:ascii="Calibri" w:hAnsi="Calibri"/>
          <w:noProof/>
          <w:kern w:val="2"/>
          <w:sz w:val="22"/>
          <w:szCs w:val="22"/>
          <w:lang w:eastAsia="en-GB"/>
        </w:rPr>
        <w:tab/>
      </w:r>
      <w:r>
        <w:rPr>
          <w:noProof/>
        </w:rPr>
        <w:t>Cellular Network Information</w:t>
      </w:r>
      <w:r>
        <w:rPr>
          <w:noProof/>
        </w:rPr>
        <w:tab/>
      </w:r>
      <w:r>
        <w:rPr>
          <w:noProof/>
        </w:rPr>
        <w:fldChar w:fldCharType="begin" w:fldLock="1"/>
      </w:r>
      <w:r>
        <w:rPr>
          <w:noProof/>
        </w:rPr>
        <w:instrText xml:space="preserve"> PAGEREF _Toc162448877 \h </w:instrText>
      </w:r>
      <w:r>
        <w:rPr>
          <w:noProof/>
        </w:rPr>
      </w:r>
      <w:r>
        <w:rPr>
          <w:noProof/>
        </w:rPr>
        <w:fldChar w:fldCharType="separate"/>
      </w:r>
      <w:r>
        <w:rPr>
          <w:noProof/>
        </w:rPr>
        <w:t>73</w:t>
      </w:r>
      <w:r>
        <w:rPr>
          <w:noProof/>
        </w:rPr>
        <w:fldChar w:fldCharType="end"/>
      </w:r>
    </w:p>
    <w:p w14:paraId="382AB99D" w14:textId="77777777" w:rsidR="00626644" w:rsidRPr="008D32A1" w:rsidRDefault="00626644">
      <w:pPr>
        <w:pStyle w:val="TOC5"/>
        <w:rPr>
          <w:rFonts w:ascii="Calibri" w:hAnsi="Calibri"/>
          <w:noProof/>
          <w:kern w:val="2"/>
          <w:sz w:val="22"/>
          <w:szCs w:val="22"/>
          <w:lang w:eastAsia="en-GB"/>
        </w:rPr>
      </w:pPr>
      <w:r>
        <w:rPr>
          <w:noProof/>
        </w:rPr>
        <w:t>5.1.3.1.12</w:t>
      </w:r>
      <w:r w:rsidRPr="008D32A1">
        <w:rPr>
          <w:rFonts w:ascii="Calibri" w:hAnsi="Calibri"/>
          <w:noProof/>
          <w:kern w:val="2"/>
          <w:sz w:val="22"/>
          <w:szCs w:val="22"/>
          <w:lang w:eastAsia="en-GB"/>
        </w:rPr>
        <w:tab/>
      </w:r>
      <w:r w:rsidRPr="005915BE">
        <w:rPr>
          <w:noProof/>
          <w:snapToGrid w:val="0"/>
        </w:rPr>
        <w:t>Content Disposition</w:t>
      </w:r>
      <w:r>
        <w:rPr>
          <w:noProof/>
        </w:rPr>
        <w:tab/>
      </w:r>
      <w:r>
        <w:rPr>
          <w:noProof/>
        </w:rPr>
        <w:fldChar w:fldCharType="begin" w:fldLock="1"/>
      </w:r>
      <w:r>
        <w:rPr>
          <w:noProof/>
        </w:rPr>
        <w:instrText xml:space="preserve"> PAGEREF _Toc162448878 \h </w:instrText>
      </w:r>
      <w:r>
        <w:rPr>
          <w:noProof/>
        </w:rPr>
      </w:r>
      <w:r>
        <w:rPr>
          <w:noProof/>
        </w:rPr>
        <w:fldChar w:fldCharType="separate"/>
      </w:r>
      <w:r>
        <w:rPr>
          <w:noProof/>
        </w:rPr>
        <w:t>74</w:t>
      </w:r>
      <w:r>
        <w:rPr>
          <w:noProof/>
        </w:rPr>
        <w:fldChar w:fldCharType="end"/>
      </w:r>
    </w:p>
    <w:p w14:paraId="5A1F8B62" w14:textId="77777777" w:rsidR="00626644" w:rsidRPr="008D32A1" w:rsidRDefault="00626644">
      <w:pPr>
        <w:pStyle w:val="TOC5"/>
        <w:rPr>
          <w:rFonts w:ascii="Calibri" w:hAnsi="Calibri"/>
          <w:noProof/>
          <w:kern w:val="2"/>
          <w:sz w:val="22"/>
          <w:szCs w:val="22"/>
          <w:lang w:eastAsia="en-GB"/>
        </w:rPr>
      </w:pPr>
      <w:r>
        <w:rPr>
          <w:noProof/>
        </w:rPr>
        <w:t>5.1.3.1.13</w:t>
      </w:r>
      <w:r w:rsidRPr="008D32A1">
        <w:rPr>
          <w:rFonts w:ascii="Calibri" w:hAnsi="Calibri"/>
          <w:noProof/>
          <w:kern w:val="2"/>
          <w:sz w:val="22"/>
          <w:szCs w:val="22"/>
          <w:lang w:eastAsia="en-GB"/>
        </w:rPr>
        <w:tab/>
      </w:r>
      <w:r w:rsidRPr="005915BE">
        <w:rPr>
          <w:noProof/>
          <w:snapToGrid w:val="0"/>
        </w:rPr>
        <w:t>Content Length</w:t>
      </w:r>
      <w:r>
        <w:rPr>
          <w:noProof/>
        </w:rPr>
        <w:tab/>
      </w:r>
      <w:r>
        <w:rPr>
          <w:noProof/>
        </w:rPr>
        <w:fldChar w:fldCharType="begin" w:fldLock="1"/>
      </w:r>
      <w:r>
        <w:rPr>
          <w:noProof/>
        </w:rPr>
        <w:instrText xml:space="preserve"> PAGEREF _Toc162448879 \h </w:instrText>
      </w:r>
      <w:r>
        <w:rPr>
          <w:noProof/>
        </w:rPr>
      </w:r>
      <w:r>
        <w:rPr>
          <w:noProof/>
        </w:rPr>
        <w:fldChar w:fldCharType="separate"/>
      </w:r>
      <w:r>
        <w:rPr>
          <w:noProof/>
        </w:rPr>
        <w:t>74</w:t>
      </w:r>
      <w:r>
        <w:rPr>
          <w:noProof/>
        </w:rPr>
        <w:fldChar w:fldCharType="end"/>
      </w:r>
    </w:p>
    <w:p w14:paraId="07331628" w14:textId="77777777" w:rsidR="00626644" w:rsidRPr="008D32A1" w:rsidRDefault="00626644">
      <w:pPr>
        <w:pStyle w:val="TOC5"/>
        <w:rPr>
          <w:rFonts w:ascii="Calibri" w:hAnsi="Calibri"/>
          <w:noProof/>
          <w:kern w:val="2"/>
          <w:sz w:val="22"/>
          <w:szCs w:val="22"/>
          <w:lang w:eastAsia="en-GB"/>
        </w:rPr>
      </w:pPr>
      <w:r>
        <w:rPr>
          <w:noProof/>
        </w:rPr>
        <w:t>5.1.3.1.14</w:t>
      </w:r>
      <w:r w:rsidRPr="008D32A1">
        <w:rPr>
          <w:rFonts w:ascii="Calibri" w:hAnsi="Calibri"/>
          <w:noProof/>
          <w:kern w:val="2"/>
          <w:sz w:val="22"/>
          <w:szCs w:val="22"/>
          <w:lang w:eastAsia="en-GB"/>
        </w:rPr>
        <w:tab/>
      </w:r>
      <w:r w:rsidRPr="005915BE">
        <w:rPr>
          <w:noProof/>
          <w:snapToGrid w:val="0"/>
        </w:rPr>
        <w:t>Content Type</w:t>
      </w:r>
      <w:r>
        <w:rPr>
          <w:noProof/>
        </w:rPr>
        <w:tab/>
      </w:r>
      <w:r>
        <w:rPr>
          <w:noProof/>
        </w:rPr>
        <w:fldChar w:fldCharType="begin" w:fldLock="1"/>
      </w:r>
      <w:r>
        <w:rPr>
          <w:noProof/>
        </w:rPr>
        <w:instrText xml:space="preserve"> PAGEREF _Toc162448880 \h </w:instrText>
      </w:r>
      <w:r>
        <w:rPr>
          <w:noProof/>
        </w:rPr>
      </w:r>
      <w:r>
        <w:rPr>
          <w:noProof/>
        </w:rPr>
        <w:fldChar w:fldCharType="separate"/>
      </w:r>
      <w:r>
        <w:rPr>
          <w:noProof/>
        </w:rPr>
        <w:t>74</w:t>
      </w:r>
      <w:r>
        <w:rPr>
          <w:noProof/>
        </w:rPr>
        <w:fldChar w:fldCharType="end"/>
      </w:r>
    </w:p>
    <w:p w14:paraId="4DE5B10E" w14:textId="77777777" w:rsidR="00626644" w:rsidRPr="008D32A1" w:rsidRDefault="00626644">
      <w:pPr>
        <w:pStyle w:val="TOC5"/>
        <w:rPr>
          <w:rFonts w:ascii="Calibri" w:hAnsi="Calibri"/>
          <w:noProof/>
          <w:kern w:val="2"/>
          <w:sz w:val="22"/>
          <w:szCs w:val="22"/>
          <w:lang w:eastAsia="en-GB"/>
        </w:rPr>
      </w:pPr>
      <w:r>
        <w:rPr>
          <w:noProof/>
        </w:rPr>
        <w:t>5.1.3.1.15</w:t>
      </w:r>
      <w:r w:rsidRPr="008D32A1">
        <w:rPr>
          <w:rFonts w:ascii="Calibri" w:hAnsi="Calibri"/>
          <w:noProof/>
          <w:kern w:val="2"/>
          <w:sz w:val="22"/>
          <w:szCs w:val="22"/>
          <w:lang w:eastAsia="en-GB"/>
        </w:rPr>
        <w:tab/>
      </w:r>
      <w:r w:rsidRPr="005915BE">
        <w:rPr>
          <w:noProof/>
          <w:snapToGrid w:val="0"/>
        </w:rPr>
        <w:t>Event</w:t>
      </w:r>
      <w:r>
        <w:rPr>
          <w:noProof/>
        </w:rPr>
        <w:tab/>
      </w:r>
      <w:r>
        <w:rPr>
          <w:noProof/>
        </w:rPr>
        <w:fldChar w:fldCharType="begin" w:fldLock="1"/>
      </w:r>
      <w:r>
        <w:rPr>
          <w:noProof/>
        </w:rPr>
        <w:instrText xml:space="preserve"> PAGEREF _Toc162448881 \h </w:instrText>
      </w:r>
      <w:r>
        <w:rPr>
          <w:noProof/>
        </w:rPr>
      </w:r>
      <w:r>
        <w:rPr>
          <w:noProof/>
        </w:rPr>
        <w:fldChar w:fldCharType="separate"/>
      </w:r>
      <w:r>
        <w:rPr>
          <w:noProof/>
        </w:rPr>
        <w:t>74</w:t>
      </w:r>
      <w:r>
        <w:rPr>
          <w:noProof/>
        </w:rPr>
        <w:fldChar w:fldCharType="end"/>
      </w:r>
    </w:p>
    <w:p w14:paraId="7FC64C96" w14:textId="77777777" w:rsidR="00626644" w:rsidRPr="008D32A1" w:rsidRDefault="00626644">
      <w:pPr>
        <w:pStyle w:val="TOC5"/>
        <w:rPr>
          <w:rFonts w:ascii="Calibri" w:hAnsi="Calibri"/>
          <w:noProof/>
          <w:kern w:val="2"/>
          <w:sz w:val="22"/>
          <w:szCs w:val="22"/>
          <w:lang w:eastAsia="en-GB"/>
        </w:rPr>
      </w:pPr>
      <w:r>
        <w:rPr>
          <w:noProof/>
        </w:rPr>
        <w:t>5.1.3.1.16</w:t>
      </w:r>
      <w:r w:rsidRPr="008D32A1">
        <w:rPr>
          <w:rFonts w:ascii="Calibri" w:hAnsi="Calibri"/>
          <w:noProof/>
          <w:kern w:val="2"/>
          <w:sz w:val="22"/>
          <w:szCs w:val="22"/>
          <w:lang w:eastAsia="en-GB"/>
        </w:rPr>
        <w:tab/>
      </w:r>
      <w:r w:rsidRPr="005915BE">
        <w:rPr>
          <w:noProof/>
          <w:snapToGrid w:val="0"/>
        </w:rPr>
        <w:t>Expires</w:t>
      </w:r>
      <w:r>
        <w:rPr>
          <w:noProof/>
        </w:rPr>
        <w:tab/>
      </w:r>
      <w:r>
        <w:rPr>
          <w:noProof/>
        </w:rPr>
        <w:fldChar w:fldCharType="begin" w:fldLock="1"/>
      </w:r>
      <w:r>
        <w:rPr>
          <w:noProof/>
        </w:rPr>
        <w:instrText xml:space="preserve"> PAGEREF _Toc162448882 \h </w:instrText>
      </w:r>
      <w:r>
        <w:rPr>
          <w:noProof/>
        </w:rPr>
      </w:r>
      <w:r>
        <w:rPr>
          <w:noProof/>
        </w:rPr>
        <w:fldChar w:fldCharType="separate"/>
      </w:r>
      <w:r>
        <w:rPr>
          <w:noProof/>
        </w:rPr>
        <w:t>74</w:t>
      </w:r>
      <w:r>
        <w:rPr>
          <w:noProof/>
        </w:rPr>
        <w:fldChar w:fldCharType="end"/>
      </w:r>
    </w:p>
    <w:p w14:paraId="757502E9" w14:textId="77777777" w:rsidR="00626644" w:rsidRPr="008D32A1" w:rsidRDefault="00626644">
      <w:pPr>
        <w:pStyle w:val="TOC5"/>
        <w:rPr>
          <w:rFonts w:ascii="Calibri" w:hAnsi="Calibri"/>
          <w:noProof/>
          <w:kern w:val="2"/>
          <w:sz w:val="22"/>
          <w:szCs w:val="22"/>
          <w:lang w:eastAsia="en-GB"/>
        </w:rPr>
      </w:pPr>
      <w:r>
        <w:rPr>
          <w:noProof/>
        </w:rPr>
        <w:t>5.1.3.1.16aA</w:t>
      </w:r>
      <w:r w:rsidRPr="008D32A1">
        <w:rPr>
          <w:rFonts w:ascii="Calibri" w:hAnsi="Calibri"/>
          <w:noProof/>
          <w:kern w:val="2"/>
          <w:sz w:val="22"/>
          <w:szCs w:val="22"/>
          <w:lang w:eastAsia="en-GB"/>
        </w:rPr>
        <w:tab/>
      </w:r>
      <w:r>
        <w:rPr>
          <w:noProof/>
        </w:rPr>
        <w:t>FE Identifier List</w:t>
      </w:r>
      <w:r>
        <w:rPr>
          <w:noProof/>
        </w:rPr>
        <w:tab/>
      </w:r>
      <w:r>
        <w:rPr>
          <w:noProof/>
        </w:rPr>
        <w:fldChar w:fldCharType="begin" w:fldLock="1"/>
      </w:r>
      <w:r>
        <w:rPr>
          <w:noProof/>
        </w:rPr>
        <w:instrText xml:space="preserve"> PAGEREF _Toc162448883 \h </w:instrText>
      </w:r>
      <w:r>
        <w:rPr>
          <w:noProof/>
        </w:rPr>
      </w:r>
      <w:r>
        <w:rPr>
          <w:noProof/>
        </w:rPr>
        <w:fldChar w:fldCharType="separate"/>
      </w:r>
      <w:r>
        <w:rPr>
          <w:noProof/>
        </w:rPr>
        <w:t>74</w:t>
      </w:r>
      <w:r>
        <w:rPr>
          <w:noProof/>
        </w:rPr>
        <w:fldChar w:fldCharType="end"/>
      </w:r>
    </w:p>
    <w:p w14:paraId="24FD9E8E" w14:textId="77777777" w:rsidR="00626644" w:rsidRPr="008D32A1" w:rsidRDefault="00626644">
      <w:pPr>
        <w:pStyle w:val="TOC5"/>
        <w:rPr>
          <w:rFonts w:ascii="Calibri" w:hAnsi="Calibri"/>
          <w:noProof/>
          <w:kern w:val="2"/>
          <w:sz w:val="22"/>
          <w:szCs w:val="22"/>
          <w:lang w:eastAsia="en-GB"/>
        </w:rPr>
      </w:pPr>
      <w:r>
        <w:rPr>
          <w:noProof/>
        </w:rPr>
        <w:t>5.1.3.1.16A</w:t>
      </w:r>
      <w:r w:rsidRPr="008D32A1">
        <w:rPr>
          <w:rFonts w:ascii="Calibri" w:hAnsi="Calibri"/>
          <w:noProof/>
          <w:kern w:val="2"/>
          <w:sz w:val="22"/>
          <w:szCs w:val="22"/>
          <w:lang w:eastAsia="en-GB"/>
        </w:rPr>
        <w:tab/>
      </w:r>
      <w:r w:rsidRPr="005915BE">
        <w:rPr>
          <w:noProof/>
          <w:snapToGrid w:val="0"/>
        </w:rPr>
        <w:t>From Address</w:t>
      </w:r>
      <w:r>
        <w:rPr>
          <w:noProof/>
        </w:rPr>
        <w:tab/>
      </w:r>
      <w:r>
        <w:rPr>
          <w:noProof/>
        </w:rPr>
        <w:fldChar w:fldCharType="begin" w:fldLock="1"/>
      </w:r>
      <w:r>
        <w:rPr>
          <w:noProof/>
        </w:rPr>
        <w:instrText xml:space="preserve"> PAGEREF _Toc162448884 \h </w:instrText>
      </w:r>
      <w:r>
        <w:rPr>
          <w:noProof/>
        </w:rPr>
      </w:r>
      <w:r>
        <w:rPr>
          <w:noProof/>
        </w:rPr>
        <w:fldChar w:fldCharType="separate"/>
      </w:r>
      <w:r>
        <w:rPr>
          <w:noProof/>
        </w:rPr>
        <w:t>74</w:t>
      </w:r>
      <w:r>
        <w:rPr>
          <w:noProof/>
        </w:rPr>
        <w:fldChar w:fldCharType="end"/>
      </w:r>
    </w:p>
    <w:p w14:paraId="30B87572" w14:textId="77777777" w:rsidR="00626644" w:rsidRPr="008D32A1" w:rsidRDefault="00626644">
      <w:pPr>
        <w:pStyle w:val="TOC5"/>
        <w:rPr>
          <w:rFonts w:ascii="Calibri" w:hAnsi="Calibri"/>
          <w:noProof/>
          <w:kern w:val="2"/>
          <w:sz w:val="22"/>
          <w:szCs w:val="22"/>
          <w:lang w:eastAsia="en-GB"/>
        </w:rPr>
      </w:pPr>
      <w:r>
        <w:rPr>
          <w:noProof/>
        </w:rPr>
        <w:t>5.1.3.1.17</w:t>
      </w:r>
      <w:r w:rsidRPr="008D32A1">
        <w:rPr>
          <w:rFonts w:ascii="Calibri" w:hAnsi="Calibri"/>
          <w:noProof/>
          <w:kern w:val="2"/>
          <w:sz w:val="22"/>
          <w:szCs w:val="22"/>
          <w:lang w:eastAsia="en-GB"/>
        </w:rPr>
        <w:tab/>
      </w:r>
      <w:r>
        <w:rPr>
          <w:noProof/>
        </w:rPr>
        <w:t>GGSN Address</w:t>
      </w:r>
      <w:r>
        <w:rPr>
          <w:noProof/>
        </w:rPr>
        <w:tab/>
      </w:r>
      <w:r>
        <w:rPr>
          <w:noProof/>
        </w:rPr>
        <w:fldChar w:fldCharType="begin" w:fldLock="1"/>
      </w:r>
      <w:r>
        <w:rPr>
          <w:noProof/>
        </w:rPr>
        <w:instrText xml:space="preserve"> PAGEREF _Toc162448885 \h </w:instrText>
      </w:r>
      <w:r>
        <w:rPr>
          <w:noProof/>
        </w:rPr>
      </w:r>
      <w:r>
        <w:rPr>
          <w:noProof/>
        </w:rPr>
        <w:fldChar w:fldCharType="separate"/>
      </w:r>
      <w:r>
        <w:rPr>
          <w:noProof/>
        </w:rPr>
        <w:t>74</w:t>
      </w:r>
      <w:r>
        <w:rPr>
          <w:noProof/>
        </w:rPr>
        <w:fldChar w:fldCharType="end"/>
      </w:r>
    </w:p>
    <w:p w14:paraId="2F7E514F" w14:textId="77777777" w:rsidR="00626644" w:rsidRPr="008D32A1" w:rsidRDefault="00626644">
      <w:pPr>
        <w:pStyle w:val="TOC5"/>
        <w:rPr>
          <w:rFonts w:ascii="Calibri" w:hAnsi="Calibri"/>
          <w:noProof/>
          <w:kern w:val="2"/>
          <w:sz w:val="22"/>
          <w:szCs w:val="22"/>
          <w:lang w:eastAsia="en-GB"/>
        </w:rPr>
      </w:pPr>
      <w:r>
        <w:rPr>
          <w:noProof/>
        </w:rPr>
        <w:t>5.1.3.1.18</w:t>
      </w:r>
      <w:r w:rsidRPr="008D32A1">
        <w:rPr>
          <w:rFonts w:ascii="Calibri" w:hAnsi="Calibri"/>
          <w:noProof/>
          <w:kern w:val="2"/>
          <w:sz w:val="22"/>
          <w:szCs w:val="22"/>
          <w:lang w:eastAsia="en-GB"/>
        </w:rPr>
        <w:tab/>
      </w:r>
      <w:r>
        <w:rPr>
          <w:noProof/>
        </w:rPr>
        <w:t>GPRS Charging ID</w:t>
      </w:r>
      <w:r>
        <w:rPr>
          <w:noProof/>
        </w:rPr>
        <w:tab/>
      </w:r>
      <w:r>
        <w:rPr>
          <w:noProof/>
        </w:rPr>
        <w:fldChar w:fldCharType="begin" w:fldLock="1"/>
      </w:r>
      <w:r>
        <w:rPr>
          <w:noProof/>
        </w:rPr>
        <w:instrText xml:space="preserve"> PAGEREF _Toc162448886 \h </w:instrText>
      </w:r>
      <w:r>
        <w:rPr>
          <w:noProof/>
        </w:rPr>
      </w:r>
      <w:r>
        <w:rPr>
          <w:noProof/>
        </w:rPr>
        <w:fldChar w:fldCharType="separate"/>
      </w:r>
      <w:r>
        <w:rPr>
          <w:noProof/>
        </w:rPr>
        <w:t>74</w:t>
      </w:r>
      <w:r>
        <w:rPr>
          <w:noProof/>
        </w:rPr>
        <w:fldChar w:fldCharType="end"/>
      </w:r>
    </w:p>
    <w:p w14:paraId="1C0214B3" w14:textId="77777777" w:rsidR="00626644" w:rsidRPr="008D32A1" w:rsidRDefault="00626644">
      <w:pPr>
        <w:pStyle w:val="TOC5"/>
        <w:rPr>
          <w:rFonts w:ascii="Calibri" w:hAnsi="Calibri"/>
          <w:noProof/>
          <w:kern w:val="2"/>
          <w:sz w:val="22"/>
          <w:szCs w:val="22"/>
          <w:lang w:eastAsia="en-GB"/>
        </w:rPr>
      </w:pPr>
      <w:r>
        <w:rPr>
          <w:noProof/>
        </w:rPr>
        <w:t>5.1.3.1.18A</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_Toc162448887 \h </w:instrText>
      </w:r>
      <w:r>
        <w:rPr>
          <w:noProof/>
        </w:rPr>
      </w:r>
      <w:r>
        <w:rPr>
          <w:noProof/>
        </w:rPr>
        <w:fldChar w:fldCharType="separate"/>
      </w:r>
      <w:r>
        <w:rPr>
          <w:noProof/>
        </w:rPr>
        <w:t>74</w:t>
      </w:r>
      <w:r>
        <w:rPr>
          <w:noProof/>
        </w:rPr>
        <w:fldChar w:fldCharType="end"/>
      </w:r>
    </w:p>
    <w:p w14:paraId="16E0D811" w14:textId="77777777" w:rsidR="00626644" w:rsidRPr="008D32A1" w:rsidRDefault="00626644">
      <w:pPr>
        <w:pStyle w:val="TOC5"/>
        <w:rPr>
          <w:rFonts w:ascii="Calibri" w:hAnsi="Calibri"/>
          <w:noProof/>
          <w:kern w:val="2"/>
          <w:sz w:val="22"/>
          <w:szCs w:val="22"/>
          <w:lang w:eastAsia="en-GB"/>
        </w:rPr>
      </w:pPr>
      <w:r>
        <w:rPr>
          <w:noProof/>
        </w:rPr>
        <w:t>5.1.3.1.19</w:t>
      </w:r>
      <w:r w:rsidRPr="008D32A1">
        <w:rPr>
          <w:rFonts w:ascii="Calibri" w:hAnsi="Calibri"/>
          <w:noProof/>
          <w:kern w:val="2"/>
          <w:sz w:val="22"/>
          <w:szCs w:val="22"/>
          <w:lang w:eastAsia="en-GB"/>
        </w:rPr>
        <w:tab/>
      </w:r>
      <w:r>
        <w:rPr>
          <w:noProof/>
        </w:rPr>
        <w:t>IMS Charging Identifier</w:t>
      </w:r>
      <w:r>
        <w:rPr>
          <w:noProof/>
        </w:rPr>
        <w:tab/>
      </w:r>
      <w:r>
        <w:rPr>
          <w:noProof/>
        </w:rPr>
        <w:fldChar w:fldCharType="begin" w:fldLock="1"/>
      </w:r>
      <w:r>
        <w:rPr>
          <w:noProof/>
        </w:rPr>
        <w:instrText xml:space="preserve"> PAGEREF _Toc162448888 \h </w:instrText>
      </w:r>
      <w:r>
        <w:rPr>
          <w:noProof/>
        </w:rPr>
      </w:r>
      <w:r>
        <w:rPr>
          <w:noProof/>
        </w:rPr>
        <w:fldChar w:fldCharType="separate"/>
      </w:r>
      <w:r>
        <w:rPr>
          <w:noProof/>
        </w:rPr>
        <w:t>74</w:t>
      </w:r>
      <w:r>
        <w:rPr>
          <w:noProof/>
        </w:rPr>
        <w:fldChar w:fldCharType="end"/>
      </w:r>
    </w:p>
    <w:p w14:paraId="4ACDD120" w14:textId="77777777" w:rsidR="00626644" w:rsidRPr="008D32A1" w:rsidRDefault="00626644">
      <w:pPr>
        <w:pStyle w:val="TOC5"/>
        <w:rPr>
          <w:rFonts w:ascii="Calibri" w:hAnsi="Calibri"/>
          <w:noProof/>
          <w:kern w:val="2"/>
          <w:sz w:val="22"/>
          <w:szCs w:val="22"/>
          <w:lang w:eastAsia="en-GB"/>
        </w:rPr>
      </w:pPr>
      <w:r>
        <w:rPr>
          <w:noProof/>
        </w:rPr>
        <w:t>5.1.3.1.20</w:t>
      </w:r>
      <w:r w:rsidRPr="008D32A1">
        <w:rPr>
          <w:rFonts w:ascii="Calibri" w:hAnsi="Calibri"/>
          <w:noProof/>
          <w:kern w:val="2"/>
          <w:sz w:val="22"/>
          <w:szCs w:val="22"/>
          <w:lang w:eastAsia="en-GB"/>
        </w:rPr>
        <w:tab/>
      </w:r>
      <w:r>
        <w:rPr>
          <w:noProof/>
        </w:rPr>
        <w:t>IMS Communication Service Identifier</w:t>
      </w:r>
      <w:r>
        <w:rPr>
          <w:noProof/>
        </w:rPr>
        <w:tab/>
      </w:r>
      <w:r>
        <w:rPr>
          <w:noProof/>
        </w:rPr>
        <w:fldChar w:fldCharType="begin" w:fldLock="1"/>
      </w:r>
      <w:r>
        <w:rPr>
          <w:noProof/>
        </w:rPr>
        <w:instrText xml:space="preserve"> PAGEREF _Toc162448889 \h </w:instrText>
      </w:r>
      <w:r>
        <w:rPr>
          <w:noProof/>
        </w:rPr>
      </w:r>
      <w:r>
        <w:rPr>
          <w:noProof/>
        </w:rPr>
        <w:fldChar w:fldCharType="separate"/>
      </w:r>
      <w:r>
        <w:rPr>
          <w:noProof/>
        </w:rPr>
        <w:t>75</w:t>
      </w:r>
      <w:r>
        <w:rPr>
          <w:noProof/>
        </w:rPr>
        <w:fldChar w:fldCharType="end"/>
      </w:r>
    </w:p>
    <w:p w14:paraId="54DCA75E" w14:textId="77777777" w:rsidR="00626644" w:rsidRPr="008D32A1" w:rsidRDefault="00626644">
      <w:pPr>
        <w:pStyle w:val="TOC5"/>
        <w:rPr>
          <w:rFonts w:ascii="Calibri" w:hAnsi="Calibri"/>
          <w:noProof/>
          <w:kern w:val="2"/>
          <w:sz w:val="22"/>
          <w:szCs w:val="22"/>
          <w:lang w:eastAsia="en-GB"/>
        </w:rPr>
      </w:pPr>
      <w:r>
        <w:rPr>
          <w:noProof/>
        </w:rPr>
        <w:t>5.1.3.1.20A</w:t>
      </w:r>
      <w:r w:rsidRPr="008D32A1">
        <w:rPr>
          <w:rFonts w:ascii="Calibri" w:hAnsi="Calibri"/>
          <w:noProof/>
          <w:kern w:val="2"/>
          <w:sz w:val="22"/>
          <w:szCs w:val="22"/>
          <w:lang w:eastAsia="en-GB"/>
        </w:rPr>
        <w:tab/>
      </w:r>
      <w:r>
        <w:rPr>
          <w:noProof/>
        </w:rPr>
        <w:t>IMS Emergency Indicator</w:t>
      </w:r>
      <w:r>
        <w:rPr>
          <w:noProof/>
        </w:rPr>
        <w:tab/>
      </w:r>
      <w:r>
        <w:rPr>
          <w:noProof/>
        </w:rPr>
        <w:fldChar w:fldCharType="begin" w:fldLock="1"/>
      </w:r>
      <w:r>
        <w:rPr>
          <w:noProof/>
        </w:rPr>
        <w:instrText xml:space="preserve"> PAGEREF _Toc162448890 \h </w:instrText>
      </w:r>
      <w:r>
        <w:rPr>
          <w:noProof/>
        </w:rPr>
      </w:r>
      <w:r>
        <w:rPr>
          <w:noProof/>
        </w:rPr>
        <w:fldChar w:fldCharType="separate"/>
      </w:r>
      <w:r>
        <w:rPr>
          <w:noProof/>
        </w:rPr>
        <w:t>75</w:t>
      </w:r>
      <w:r>
        <w:rPr>
          <w:noProof/>
        </w:rPr>
        <w:fldChar w:fldCharType="end"/>
      </w:r>
    </w:p>
    <w:p w14:paraId="300DACD2" w14:textId="77777777" w:rsidR="00626644" w:rsidRPr="008D32A1" w:rsidRDefault="00626644">
      <w:pPr>
        <w:pStyle w:val="TOC5"/>
        <w:rPr>
          <w:rFonts w:ascii="Calibri" w:hAnsi="Calibri"/>
          <w:noProof/>
          <w:kern w:val="2"/>
          <w:sz w:val="22"/>
          <w:szCs w:val="22"/>
          <w:lang w:eastAsia="en-GB"/>
        </w:rPr>
      </w:pPr>
      <w:r>
        <w:rPr>
          <w:noProof/>
        </w:rPr>
        <w:t>5.1.3.1.20B</w:t>
      </w:r>
      <w:r w:rsidRPr="008D32A1">
        <w:rPr>
          <w:rFonts w:ascii="Calibri" w:hAnsi="Calibri"/>
          <w:noProof/>
          <w:kern w:val="2"/>
          <w:sz w:val="22"/>
          <w:szCs w:val="22"/>
          <w:lang w:eastAsia="en-GB"/>
        </w:rPr>
        <w:tab/>
      </w:r>
      <w:r>
        <w:rPr>
          <w:noProof/>
        </w:rPr>
        <w:t>IMS Visited Network Identifier</w:t>
      </w:r>
      <w:r>
        <w:rPr>
          <w:noProof/>
        </w:rPr>
        <w:tab/>
      </w:r>
      <w:r>
        <w:rPr>
          <w:noProof/>
        </w:rPr>
        <w:fldChar w:fldCharType="begin" w:fldLock="1"/>
      </w:r>
      <w:r>
        <w:rPr>
          <w:noProof/>
        </w:rPr>
        <w:instrText xml:space="preserve"> PAGEREF _Toc162448891 \h </w:instrText>
      </w:r>
      <w:r>
        <w:rPr>
          <w:noProof/>
        </w:rPr>
      </w:r>
      <w:r>
        <w:rPr>
          <w:noProof/>
        </w:rPr>
        <w:fldChar w:fldCharType="separate"/>
      </w:r>
      <w:r>
        <w:rPr>
          <w:noProof/>
        </w:rPr>
        <w:t>75</w:t>
      </w:r>
      <w:r>
        <w:rPr>
          <w:noProof/>
        </w:rPr>
        <w:fldChar w:fldCharType="end"/>
      </w:r>
    </w:p>
    <w:p w14:paraId="17ABCECE" w14:textId="77777777" w:rsidR="00626644" w:rsidRPr="008D32A1" w:rsidRDefault="00626644">
      <w:pPr>
        <w:pStyle w:val="TOC5"/>
        <w:rPr>
          <w:rFonts w:ascii="Calibri" w:hAnsi="Calibri"/>
          <w:noProof/>
          <w:kern w:val="2"/>
          <w:sz w:val="22"/>
          <w:szCs w:val="22"/>
          <w:lang w:eastAsia="en-GB"/>
        </w:rPr>
      </w:pPr>
      <w:r>
        <w:rPr>
          <w:noProof/>
        </w:rPr>
        <w:t>5.1.3.1.21</w:t>
      </w:r>
      <w:r w:rsidRPr="008D32A1">
        <w:rPr>
          <w:rFonts w:ascii="Calibri" w:hAnsi="Calibri"/>
          <w:noProof/>
          <w:kern w:val="2"/>
          <w:sz w:val="22"/>
          <w:szCs w:val="22"/>
          <w:lang w:eastAsia="en-GB"/>
        </w:rPr>
        <w:tab/>
      </w:r>
      <w:r>
        <w:rPr>
          <w:noProof/>
        </w:rPr>
        <w:t>Incomplete CDR Indication</w:t>
      </w:r>
      <w:r>
        <w:rPr>
          <w:noProof/>
        </w:rPr>
        <w:tab/>
      </w:r>
      <w:r>
        <w:rPr>
          <w:noProof/>
        </w:rPr>
        <w:fldChar w:fldCharType="begin" w:fldLock="1"/>
      </w:r>
      <w:r>
        <w:rPr>
          <w:noProof/>
        </w:rPr>
        <w:instrText xml:space="preserve"> PAGEREF _Toc162448892 \h </w:instrText>
      </w:r>
      <w:r>
        <w:rPr>
          <w:noProof/>
        </w:rPr>
      </w:r>
      <w:r>
        <w:rPr>
          <w:noProof/>
        </w:rPr>
        <w:fldChar w:fldCharType="separate"/>
      </w:r>
      <w:r>
        <w:rPr>
          <w:noProof/>
        </w:rPr>
        <w:t>75</w:t>
      </w:r>
      <w:r>
        <w:rPr>
          <w:noProof/>
        </w:rPr>
        <w:fldChar w:fldCharType="end"/>
      </w:r>
    </w:p>
    <w:p w14:paraId="3529787F" w14:textId="77777777" w:rsidR="00626644" w:rsidRPr="008D32A1" w:rsidRDefault="00626644">
      <w:pPr>
        <w:pStyle w:val="TOC5"/>
        <w:rPr>
          <w:rFonts w:ascii="Calibri" w:hAnsi="Calibri"/>
          <w:noProof/>
          <w:kern w:val="2"/>
          <w:sz w:val="22"/>
          <w:szCs w:val="22"/>
          <w:lang w:eastAsia="en-GB"/>
        </w:rPr>
      </w:pPr>
      <w:r>
        <w:rPr>
          <w:noProof/>
        </w:rPr>
        <w:t>5.1.3.1.21A</w:t>
      </w:r>
      <w:r w:rsidRPr="008D32A1">
        <w:rPr>
          <w:rFonts w:ascii="Calibri" w:hAnsi="Calibri"/>
          <w:noProof/>
          <w:kern w:val="2"/>
          <w:sz w:val="22"/>
          <w:szCs w:val="22"/>
          <w:lang w:eastAsia="en-GB"/>
        </w:rPr>
        <w:tab/>
      </w:r>
      <w:r>
        <w:rPr>
          <w:noProof/>
        </w:rPr>
        <w:t>Initial IMS Charging Identifier</w:t>
      </w:r>
      <w:r>
        <w:rPr>
          <w:noProof/>
        </w:rPr>
        <w:tab/>
      </w:r>
      <w:r>
        <w:rPr>
          <w:noProof/>
        </w:rPr>
        <w:fldChar w:fldCharType="begin" w:fldLock="1"/>
      </w:r>
      <w:r>
        <w:rPr>
          <w:noProof/>
        </w:rPr>
        <w:instrText xml:space="preserve"> PAGEREF _Toc162448893 \h </w:instrText>
      </w:r>
      <w:r>
        <w:rPr>
          <w:noProof/>
        </w:rPr>
      </w:r>
      <w:r>
        <w:rPr>
          <w:noProof/>
        </w:rPr>
        <w:fldChar w:fldCharType="separate"/>
      </w:r>
      <w:r>
        <w:rPr>
          <w:noProof/>
        </w:rPr>
        <w:t>75</w:t>
      </w:r>
      <w:r>
        <w:rPr>
          <w:noProof/>
        </w:rPr>
        <w:fldChar w:fldCharType="end"/>
      </w:r>
    </w:p>
    <w:p w14:paraId="13007ACE" w14:textId="77777777" w:rsidR="00626644" w:rsidRPr="008D32A1" w:rsidRDefault="00626644">
      <w:pPr>
        <w:pStyle w:val="TOC5"/>
        <w:rPr>
          <w:rFonts w:ascii="Calibri" w:hAnsi="Calibri"/>
          <w:noProof/>
          <w:kern w:val="2"/>
          <w:sz w:val="22"/>
          <w:szCs w:val="22"/>
          <w:lang w:eastAsia="en-GB"/>
        </w:rPr>
      </w:pPr>
      <w:r>
        <w:rPr>
          <w:noProof/>
        </w:rPr>
        <w:t>5.1.3.1.21Aa</w:t>
      </w:r>
      <w:r w:rsidRPr="008D32A1">
        <w:rPr>
          <w:rFonts w:ascii="Calibri" w:hAnsi="Calibri"/>
          <w:noProof/>
          <w:kern w:val="2"/>
          <w:sz w:val="22"/>
          <w:szCs w:val="22"/>
          <w:lang w:eastAsia="en-GB"/>
        </w:rPr>
        <w:tab/>
      </w:r>
      <w:r>
        <w:rPr>
          <w:noProof/>
        </w:rPr>
        <w:t>Instance Id</w:t>
      </w:r>
      <w:r>
        <w:rPr>
          <w:noProof/>
        </w:rPr>
        <w:tab/>
      </w:r>
      <w:r>
        <w:rPr>
          <w:noProof/>
        </w:rPr>
        <w:fldChar w:fldCharType="begin" w:fldLock="1"/>
      </w:r>
      <w:r>
        <w:rPr>
          <w:noProof/>
        </w:rPr>
        <w:instrText xml:space="preserve"> PAGEREF _Toc162448894 \h </w:instrText>
      </w:r>
      <w:r>
        <w:rPr>
          <w:noProof/>
        </w:rPr>
      </w:r>
      <w:r>
        <w:rPr>
          <w:noProof/>
        </w:rPr>
        <w:fldChar w:fldCharType="separate"/>
      </w:r>
      <w:r>
        <w:rPr>
          <w:noProof/>
        </w:rPr>
        <w:t>75</w:t>
      </w:r>
      <w:r>
        <w:rPr>
          <w:noProof/>
        </w:rPr>
        <w:fldChar w:fldCharType="end"/>
      </w:r>
    </w:p>
    <w:p w14:paraId="1473DC13" w14:textId="77777777" w:rsidR="00626644" w:rsidRPr="008D32A1" w:rsidRDefault="00626644">
      <w:pPr>
        <w:pStyle w:val="TOC5"/>
        <w:rPr>
          <w:rFonts w:ascii="Calibri" w:hAnsi="Calibri"/>
          <w:noProof/>
          <w:kern w:val="2"/>
          <w:sz w:val="22"/>
          <w:szCs w:val="22"/>
          <w:lang w:eastAsia="en-GB"/>
        </w:rPr>
      </w:pPr>
      <w:r>
        <w:rPr>
          <w:noProof/>
        </w:rPr>
        <w:t>5.1.3.1.21Aaa</w:t>
      </w:r>
      <w:r w:rsidRPr="008D32A1">
        <w:rPr>
          <w:rFonts w:ascii="Calibri" w:hAnsi="Calibri"/>
          <w:noProof/>
          <w:kern w:val="2"/>
          <w:sz w:val="22"/>
          <w:szCs w:val="22"/>
          <w:lang w:eastAsia="en-GB"/>
        </w:rPr>
        <w:tab/>
      </w:r>
      <w:r>
        <w:rPr>
          <w:noProof/>
        </w:rPr>
        <w:t>Inter-UE Transfer</w:t>
      </w:r>
      <w:r>
        <w:rPr>
          <w:noProof/>
        </w:rPr>
        <w:tab/>
      </w:r>
      <w:r>
        <w:rPr>
          <w:noProof/>
        </w:rPr>
        <w:fldChar w:fldCharType="begin" w:fldLock="1"/>
      </w:r>
      <w:r>
        <w:rPr>
          <w:noProof/>
        </w:rPr>
        <w:instrText xml:space="preserve"> PAGEREF _Toc162448895 \h </w:instrText>
      </w:r>
      <w:r>
        <w:rPr>
          <w:noProof/>
        </w:rPr>
      </w:r>
      <w:r>
        <w:rPr>
          <w:noProof/>
        </w:rPr>
        <w:fldChar w:fldCharType="separate"/>
      </w:r>
      <w:r>
        <w:rPr>
          <w:noProof/>
        </w:rPr>
        <w:t>75</w:t>
      </w:r>
      <w:r>
        <w:rPr>
          <w:noProof/>
        </w:rPr>
        <w:fldChar w:fldCharType="end"/>
      </w:r>
    </w:p>
    <w:p w14:paraId="3BCE70F6" w14:textId="77777777" w:rsidR="00626644" w:rsidRPr="008D32A1" w:rsidRDefault="00626644">
      <w:pPr>
        <w:pStyle w:val="TOC5"/>
        <w:rPr>
          <w:rFonts w:ascii="Calibri" w:hAnsi="Calibri"/>
          <w:noProof/>
          <w:kern w:val="2"/>
          <w:sz w:val="22"/>
          <w:szCs w:val="22"/>
          <w:lang w:eastAsia="en-GB"/>
        </w:rPr>
      </w:pPr>
      <w:r>
        <w:rPr>
          <w:noProof/>
        </w:rPr>
        <w:t>5.1.3.1.21B</w:t>
      </w:r>
      <w:r w:rsidRPr="008D32A1">
        <w:rPr>
          <w:rFonts w:ascii="Calibri" w:hAnsi="Calibri"/>
          <w:noProof/>
          <w:kern w:val="2"/>
          <w:sz w:val="22"/>
          <w:szCs w:val="22"/>
          <w:lang w:eastAsia="en-GB"/>
        </w:rPr>
        <w:tab/>
      </w:r>
      <w:r>
        <w:rPr>
          <w:noProof/>
        </w:rPr>
        <w:t>IP Realm Default Indication</w:t>
      </w:r>
      <w:r>
        <w:rPr>
          <w:noProof/>
        </w:rPr>
        <w:tab/>
      </w:r>
      <w:r>
        <w:rPr>
          <w:noProof/>
        </w:rPr>
        <w:fldChar w:fldCharType="begin" w:fldLock="1"/>
      </w:r>
      <w:r>
        <w:rPr>
          <w:noProof/>
        </w:rPr>
        <w:instrText xml:space="preserve"> PAGEREF _Toc162448896 \h </w:instrText>
      </w:r>
      <w:r>
        <w:rPr>
          <w:noProof/>
        </w:rPr>
      </w:r>
      <w:r>
        <w:rPr>
          <w:noProof/>
        </w:rPr>
        <w:fldChar w:fldCharType="separate"/>
      </w:r>
      <w:r>
        <w:rPr>
          <w:noProof/>
        </w:rPr>
        <w:t>75</w:t>
      </w:r>
      <w:r>
        <w:rPr>
          <w:noProof/>
        </w:rPr>
        <w:fldChar w:fldCharType="end"/>
      </w:r>
    </w:p>
    <w:p w14:paraId="79D05FB6" w14:textId="77777777" w:rsidR="00626644" w:rsidRPr="008D32A1" w:rsidRDefault="00626644">
      <w:pPr>
        <w:pStyle w:val="TOC5"/>
        <w:rPr>
          <w:rFonts w:ascii="Calibri" w:hAnsi="Calibri"/>
          <w:noProof/>
          <w:kern w:val="2"/>
          <w:sz w:val="22"/>
          <w:szCs w:val="22"/>
          <w:lang w:eastAsia="en-GB"/>
        </w:rPr>
      </w:pPr>
      <w:r>
        <w:rPr>
          <w:noProof/>
        </w:rPr>
        <w:t>5.1.3.1.21C</w:t>
      </w:r>
      <w:r w:rsidRPr="008D32A1">
        <w:rPr>
          <w:rFonts w:ascii="Calibri" w:hAnsi="Calibri"/>
          <w:noProof/>
          <w:kern w:val="2"/>
          <w:sz w:val="22"/>
          <w:szCs w:val="22"/>
          <w:lang w:eastAsia="en-GB"/>
        </w:rPr>
        <w:tab/>
      </w:r>
      <w:r>
        <w:rPr>
          <w:noProof/>
        </w:rPr>
        <w:t>ISUP Cause</w:t>
      </w:r>
      <w:r>
        <w:rPr>
          <w:noProof/>
        </w:rPr>
        <w:tab/>
      </w:r>
      <w:r>
        <w:rPr>
          <w:noProof/>
        </w:rPr>
        <w:fldChar w:fldCharType="begin" w:fldLock="1"/>
      </w:r>
      <w:r>
        <w:rPr>
          <w:noProof/>
        </w:rPr>
        <w:instrText xml:space="preserve"> PAGEREF _Toc162448897 \h </w:instrText>
      </w:r>
      <w:r>
        <w:rPr>
          <w:noProof/>
        </w:rPr>
      </w:r>
      <w:r>
        <w:rPr>
          <w:noProof/>
        </w:rPr>
        <w:fldChar w:fldCharType="separate"/>
      </w:r>
      <w:r>
        <w:rPr>
          <w:noProof/>
        </w:rPr>
        <w:t>76</w:t>
      </w:r>
      <w:r>
        <w:rPr>
          <w:noProof/>
        </w:rPr>
        <w:fldChar w:fldCharType="end"/>
      </w:r>
    </w:p>
    <w:p w14:paraId="49F4BADC" w14:textId="77777777" w:rsidR="00626644" w:rsidRPr="008D32A1" w:rsidRDefault="00626644">
      <w:pPr>
        <w:pStyle w:val="TOC5"/>
        <w:rPr>
          <w:rFonts w:ascii="Calibri" w:hAnsi="Calibri"/>
          <w:noProof/>
          <w:kern w:val="2"/>
          <w:sz w:val="22"/>
          <w:szCs w:val="22"/>
          <w:lang w:eastAsia="en-GB"/>
        </w:rPr>
      </w:pPr>
      <w:r>
        <w:rPr>
          <w:noProof/>
        </w:rPr>
        <w:t>5.1.3.1.21Ca</w:t>
      </w:r>
      <w:r w:rsidRPr="008D32A1">
        <w:rPr>
          <w:rFonts w:ascii="Calibri" w:hAnsi="Calibri"/>
          <w:noProof/>
          <w:kern w:val="2"/>
          <w:sz w:val="22"/>
          <w:szCs w:val="22"/>
          <w:lang w:eastAsia="en-GB"/>
        </w:rPr>
        <w:tab/>
      </w:r>
      <w:r>
        <w:rPr>
          <w:noProof/>
        </w:rPr>
        <w:t>List of Access Network Info Change</w:t>
      </w:r>
      <w:r>
        <w:rPr>
          <w:noProof/>
        </w:rPr>
        <w:tab/>
      </w:r>
      <w:r>
        <w:rPr>
          <w:noProof/>
        </w:rPr>
        <w:fldChar w:fldCharType="begin" w:fldLock="1"/>
      </w:r>
      <w:r>
        <w:rPr>
          <w:noProof/>
        </w:rPr>
        <w:instrText xml:space="preserve"> PAGEREF _Toc162448898 \h </w:instrText>
      </w:r>
      <w:r>
        <w:rPr>
          <w:noProof/>
        </w:rPr>
      </w:r>
      <w:r>
        <w:rPr>
          <w:noProof/>
        </w:rPr>
        <w:fldChar w:fldCharType="separate"/>
      </w:r>
      <w:r>
        <w:rPr>
          <w:noProof/>
        </w:rPr>
        <w:t>76</w:t>
      </w:r>
      <w:r>
        <w:rPr>
          <w:noProof/>
        </w:rPr>
        <w:fldChar w:fldCharType="end"/>
      </w:r>
    </w:p>
    <w:p w14:paraId="4CB15992" w14:textId="77777777" w:rsidR="00626644" w:rsidRPr="008D32A1" w:rsidRDefault="00626644">
      <w:pPr>
        <w:pStyle w:val="TOC5"/>
        <w:rPr>
          <w:rFonts w:ascii="Calibri" w:hAnsi="Calibri"/>
          <w:noProof/>
          <w:kern w:val="2"/>
          <w:sz w:val="22"/>
          <w:szCs w:val="22"/>
          <w:lang w:eastAsia="en-GB"/>
        </w:rPr>
      </w:pPr>
      <w:r>
        <w:rPr>
          <w:noProof/>
        </w:rPr>
        <w:t>5.1.3.1.21D</w:t>
      </w:r>
      <w:r w:rsidRPr="008D32A1">
        <w:rPr>
          <w:rFonts w:ascii="Calibri" w:hAnsi="Calibri"/>
          <w:noProof/>
          <w:kern w:val="2"/>
          <w:sz w:val="22"/>
          <w:szCs w:val="22"/>
          <w:lang w:eastAsia="en-GB"/>
        </w:rPr>
        <w:tab/>
      </w:r>
      <w:r>
        <w:rPr>
          <w:noProof/>
        </w:rPr>
        <w:t>List of Access Transfer Information</w:t>
      </w:r>
      <w:r>
        <w:rPr>
          <w:noProof/>
        </w:rPr>
        <w:tab/>
      </w:r>
      <w:r>
        <w:rPr>
          <w:noProof/>
        </w:rPr>
        <w:fldChar w:fldCharType="begin" w:fldLock="1"/>
      </w:r>
      <w:r>
        <w:rPr>
          <w:noProof/>
        </w:rPr>
        <w:instrText xml:space="preserve"> PAGEREF _Toc162448899 \h </w:instrText>
      </w:r>
      <w:r>
        <w:rPr>
          <w:noProof/>
        </w:rPr>
      </w:r>
      <w:r>
        <w:rPr>
          <w:noProof/>
        </w:rPr>
        <w:fldChar w:fldCharType="separate"/>
      </w:r>
      <w:r>
        <w:rPr>
          <w:noProof/>
        </w:rPr>
        <w:t>76</w:t>
      </w:r>
      <w:r>
        <w:rPr>
          <w:noProof/>
        </w:rPr>
        <w:fldChar w:fldCharType="end"/>
      </w:r>
    </w:p>
    <w:p w14:paraId="4AC6131A" w14:textId="77777777" w:rsidR="00626644" w:rsidRPr="008D32A1" w:rsidRDefault="00626644">
      <w:pPr>
        <w:pStyle w:val="TOC5"/>
        <w:rPr>
          <w:rFonts w:ascii="Calibri" w:hAnsi="Calibri"/>
          <w:noProof/>
          <w:kern w:val="2"/>
          <w:sz w:val="22"/>
          <w:szCs w:val="22"/>
          <w:lang w:eastAsia="en-GB"/>
        </w:rPr>
      </w:pPr>
      <w:r>
        <w:rPr>
          <w:noProof/>
        </w:rPr>
        <w:t>5.1.3.1.22</w:t>
      </w:r>
      <w:r w:rsidRPr="008D32A1">
        <w:rPr>
          <w:rFonts w:ascii="Calibri" w:hAnsi="Calibri"/>
          <w:noProof/>
          <w:kern w:val="2"/>
          <w:sz w:val="22"/>
          <w:szCs w:val="22"/>
          <w:lang w:eastAsia="en-GB"/>
        </w:rPr>
        <w:tab/>
      </w:r>
      <w:r>
        <w:rPr>
          <w:noProof/>
        </w:rPr>
        <w:t>List of Associated URI</w:t>
      </w:r>
      <w:r>
        <w:rPr>
          <w:noProof/>
        </w:rPr>
        <w:tab/>
      </w:r>
      <w:r>
        <w:rPr>
          <w:noProof/>
        </w:rPr>
        <w:fldChar w:fldCharType="begin" w:fldLock="1"/>
      </w:r>
      <w:r>
        <w:rPr>
          <w:noProof/>
        </w:rPr>
        <w:instrText xml:space="preserve"> PAGEREF _Toc162448900 \h </w:instrText>
      </w:r>
      <w:r>
        <w:rPr>
          <w:noProof/>
        </w:rPr>
      </w:r>
      <w:r>
        <w:rPr>
          <w:noProof/>
        </w:rPr>
        <w:fldChar w:fldCharType="separate"/>
      </w:r>
      <w:r>
        <w:rPr>
          <w:noProof/>
        </w:rPr>
        <w:t>76</w:t>
      </w:r>
      <w:r>
        <w:rPr>
          <w:noProof/>
        </w:rPr>
        <w:fldChar w:fldCharType="end"/>
      </w:r>
    </w:p>
    <w:p w14:paraId="2BD796DA" w14:textId="77777777" w:rsidR="00626644" w:rsidRPr="008D32A1" w:rsidRDefault="00626644">
      <w:pPr>
        <w:pStyle w:val="TOC5"/>
        <w:rPr>
          <w:rFonts w:ascii="Calibri" w:hAnsi="Calibri"/>
          <w:noProof/>
          <w:kern w:val="2"/>
          <w:sz w:val="22"/>
          <w:szCs w:val="22"/>
          <w:lang w:eastAsia="en-GB"/>
        </w:rPr>
      </w:pPr>
      <w:r>
        <w:rPr>
          <w:noProof/>
        </w:rPr>
        <w:t>5.1.3.1.23</w:t>
      </w:r>
      <w:r w:rsidRPr="008D32A1">
        <w:rPr>
          <w:rFonts w:ascii="Calibri" w:hAnsi="Calibri"/>
          <w:noProof/>
          <w:kern w:val="2"/>
          <w:sz w:val="22"/>
          <w:szCs w:val="22"/>
          <w:lang w:eastAsia="en-GB"/>
        </w:rPr>
        <w:tab/>
      </w:r>
      <w:r>
        <w:rPr>
          <w:noProof/>
        </w:rPr>
        <w:t>List of Called Asserted Identity</w:t>
      </w:r>
      <w:r>
        <w:rPr>
          <w:noProof/>
        </w:rPr>
        <w:tab/>
      </w:r>
      <w:r>
        <w:rPr>
          <w:noProof/>
        </w:rPr>
        <w:fldChar w:fldCharType="begin" w:fldLock="1"/>
      </w:r>
      <w:r>
        <w:rPr>
          <w:noProof/>
        </w:rPr>
        <w:instrText xml:space="preserve"> PAGEREF _Toc162448901 \h </w:instrText>
      </w:r>
      <w:r>
        <w:rPr>
          <w:noProof/>
        </w:rPr>
      </w:r>
      <w:r>
        <w:rPr>
          <w:noProof/>
        </w:rPr>
        <w:fldChar w:fldCharType="separate"/>
      </w:r>
      <w:r>
        <w:rPr>
          <w:noProof/>
        </w:rPr>
        <w:t>76</w:t>
      </w:r>
      <w:r>
        <w:rPr>
          <w:noProof/>
        </w:rPr>
        <w:fldChar w:fldCharType="end"/>
      </w:r>
    </w:p>
    <w:p w14:paraId="08C2EAD6" w14:textId="77777777" w:rsidR="00626644" w:rsidRPr="008D32A1" w:rsidRDefault="00626644">
      <w:pPr>
        <w:pStyle w:val="TOC5"/>
        <w:rPr>
          <w:rFonts w:ascii="Calibri" w:hAnsi="Calibri"/>
          <w:noProof/>
          <w:kern w:val="2"/>
          <w:sz w:val="22"/>
          <w:szCs w:val="22"/>
          <w:lang w:eastAsia="en-GB"/>
        </w:rPr>
      </w:pPr>
      <w:r>
        <w:rPr>
          <w:noProof/>
        </w:rPr>
        <w:t>5.1.3.1.23A</w:t>
      </w:r>
      <w:r w:rsidRPr="008D32A1">
        <w:rPr>
          <w:rFonts w:ascii="Calibri" w:hAnsi="Calibri"/>
          <w:noProof/>
          <w:kern w:val="2"/>
          <w:sz w:val="22"/>
          <w:szCs w:val="22"/>
          <w:lang w:eastAsia="en-GB"/>
        </w:rPr>
        <w:tab/>
      </w:r>
      <w:r>
        <w:rPr>
          <w:noProof/>
        </w:rPr>
        <w:t>List of Called Identity Changes</w:t>
      </w:r>
      <w:r>
        <w:rPr>
          <w:noProof/>
        </w:rPr>
        <w:tab/>
      </w:r>
      <w:r>
        <w:rPr>
          <w:noProof/>
        </w:rPr>
        <w:fldChar w:fldCharType="begin" w:fldLock="1"/>
      </w:r>
      <w:r>
        <w:rPr>
          <w:noProof/>
        </w:rPr>
        <w:instrText xml:space="preserve"> PAGEREF _Toc162448902 \h </w:instrText>
      </w:r>
      <w:r>
        <w:rPr>
          <w:noProof/>
        </w:rPr>
      </w:r>
      <w:r>
        <w:rPr>
          <w:noProof/>
        </w:rPr>
        <w:fldChar w:fldCharType="separate"/>
      </w:r>
      <w:r>
        <w:rPr>
          <w:noProof/>
        </w:rPr>
        <w:t>76</w:t>
      </w:r>
      <w:r>
        <w:rPr>
          <w:noProof/>
        </w:rPr>
        <w:fldChar w:fldCharType="end"/>
      </w:r>
    </w:p>
    <w:p w14:paraId="38B7CBB7" w14:textId="77777777" w:rsidR="00626644" w:rsidRPr="008D32A1" w:rsidRDefault="00626644">
      <w:pPr>
        <w:pStyle w:val="TOC5"/>
        <w:rPr>
          <w:rFonts w:ascii="Calibri" w:hAnsi="Calibri"/>
          <w:noProof/>
          <w:kern w:val="2"/>
          <w:sz w:val="22"/>
          <w:szCs w:val="22"/>
          <w:lang w:eastAsia="en-GB"/>
        </w:rPr>
      </w:pPr>
      <w:r>
        <w:rPr>
          <w:noProof/>
        </w:rPr>
        <w:t>5.1.3.1.24</w:t>
      </w:r>
      <w:r w:rsidRPr="008D32A1">
        <w:rPr>
          <w:rFonts w:ascii="Calibri" w:hAnsi="Calibri"/>
          <w:noProof/>
          <w:kern w:val="2"/>
          <w:sz w:val="22"/>
          <w:szCs w:val="22"/>
          <w:lang w:eastAsia="en-GB"/>
        </w:rPr>
        <w:tab/>
      </w:r>
      <w:r>
        <w:rPr>
          <w:noProof/>
        </w:rPr>
        <w:t>List of Calling Party Address</w:t>
      </w:r>
      <w:r>
        <w:rPr>
          <w:noProof/>
        </w:rPr>
        <w:tab/>
      </w:r>
      <w:r>
        <w:rPr>
          <w:noProof/>
        </w:rPr>
        <w:fldChar w:fldCharType="begin" w:fldLock="1"/>
      </w:r>
      <w:r>
        <w:rPr>
          <w:noProof/>
        </w:rPr>
        <w:instrText xml:space="preserve"> PAGEREF _Toc162448903 \h </w:instrText>
      </w:r>
      <w:r>
        <w:rPr>
          <w:noProof/>
        </w:rPr>
      </w:r>
      <w:r>
        <w:rPr>
          <w:noProof/>
        </w:rPr>
        <w:fldChar w:fldCharType="separate"/>
      </w:r>
      <w:r>
        <w:rPr>
          <w:noProof/>
        </w:rPr>
        <w:t>77</w:t>
      </w:r>
      <w:r>
        <w:rPr>
          <w:noProof/>
        </w:rPr>
        <w:fldChar w:fldCharType="end"/>
      </w:r>
    </w:p>
    <w:p w14:paraId="7E0EF941" w14:textId="77777777" w:rsidR="00626644" w:rsidRPr="008D32A1" w:rsidRDefault="00626644">
      <w:pPr>
        <w:pStyle w:val="TOC5"/>
        <w:rPr>
          <w:rFonts w:ascii="Calibri" w:hAnsi="Calibri"/>
          <w:noProof/>
          <w:kern w:val="2"/>
          <w:sz w:val="22"/>
          <w:szCs w:val="22"/>
          <w:lang w:eastAsia="en-GB"/>
        </w:rPr>
      </w:pPr>
      <w:r>
        <w:rPr>
          <w:noProof/>
        </w:rPr>
        <w:t>5.1.3.1.25</w:t>
      </w:r>
      <w:r w:rsidRPr="008D32A1">
        <w:rPr>
          <w:rFonts w:ascii="Calibri" w:hAnsi="Calibri"/>
          <w:noProof/>
          <w:kern w:val="2"/>
          <w:sz w:val="22"/>
          <w:szCs w:val="22"/>
          <w:lang w:eastAsia="en-GB"/>
        </w:rPr>
        <w:tab/>
      </w:r>
      <w:r>
        <w:rPr>
          <w:noProof/>
        </w:rPr>
        <w:t>List of Early SDP Media Components</w:t>
      </w:r>
      <w:r>
        <w:rPr>
          <w:noProof/>
        </w:rPr>
        <w:tab/>
      </w:r>
      <w:r>
        <w:rPr>
          <w:noProof/>
        </w:rPr>
        <w:fldChar w:fldCharType="begin" w:fldLock="1"/>
      </w:r>
      <w:r>
        <w:rPr>
          <w:noProof/>
        </w:rPr>
        <w:instrText xml:space="preserve"> PAGEREF _Toc162448904 \h </w:instrText>
      </w:r>
      <w:r>
        <w:rPr>
          <w:noProof/>
        </w:rPr>
      </w:r>
      <w:r>
        <w:rPr>
          <w:noProof/>
        </w:rPr>
        <w:fldChar w:fldCharType="separate"/>
      </w:r>
      <w:r>
        <w:rPr>
          <w:noProof/>
        </w:rPr>
        <w:t>77</w:t>
      </w:r>
      <w:r>
        <w:rPr>
          <w:noProof/>
        </w:rPr>
        <w:fldChar w:fldCharType="end"/>
      </w:r>
    </w:p>
    <w:p w14:paraId="1F7D2149" w14:textId="77777777" w:rsidR="00626644" w:rsidRPr="008D32A1" w:rsidRDefault="00626644">
      <w:pPr>
        <w:pStyle w:val="TOC5"/>
        <w:rPr>
          <w:rFonts w:ascii="Calibri" w:hAnsi="Calibri"/>
          <w:noProof/>
          <w:kern w:val="2"/>
          <w:sz w:val="22"/>
          <w:szCs w:val="22"/>
          <w:lang w:eastAsia="en-GB"/>
        </w:rPr>
      </w:pPr>
      <w:r>
        <w:rPr>
          <w:noProof/>
        </w:rPr>
        <w:t>5.1.3.1.26</w:t>
      </w:r>
      <w:r w:rsidRPr="008D32A1">
        <w:rPr>
          <w:rFonts w:ascii="Calibri" w:hAnsi="Calibri"/>
          <w:noProof/>
          <w:kern w:val="2"/>
          <w:sz w:val="22"/>
          <w:szCs w:val="22"/>
          <w:lang w:eastAsia="en-GB"/>
        </w:rPr>
        <w:tab/>
      </w:r>
      <w:r>
        <w:rPr>
          <w:noProof/>
        </w:rPr>
        <w:t>List of Inter Operator Identifiers</w:t>
      </w:r>
      <w:r>
        <w:rPr>
          <w:noProof/>
        </w:rPr>
        <w:tab/>
      </w:r>
      <w:r>
        <w:rPr>
          <w:noProof/>
        </w:rPr>
        <w:fldChar w:fldCharType="begin" w:fldLock="1"/>
      </w:r>
      <w:r>
        <w:rPr>
          <w:noProof/>
        </w:rPr>
        <w:instrText xml:space="preserve"> PAGEREF _Toc162448905 \h </w:instrText>
      </w:r>
      <w:r>
        <w:rPr>
          <w:noProof/>
        </w:rPr>
      </w:r>
      <w:r>
        <w:rPr>
          <w:noProof/>
        </w:rPr>
        <w:fldChar w:fldCharType="separate"/>
      </w:r>
      <w:r>
        <w:rPr>
          <w:noProof/>
        </w:rPr>
        <w:t>77</w:t>
      </w:r>
      <w:r>
        <w:rPr>
          <w:noProof/>
        </w:rPr>
        <w:fldChar w:fldCharType="end"/>
      </w:r>
    </w:p>
    <w:p w14:paraId="1E72ABF0" w14:textId="77777777" w:rsidR="00626644" w:rsidRPr="008D32A1" w:rsidRDefault="00626644">
      <w:pPr>
        <w:pStyle w:val="TOC5"/>
        <w:rPr>
          <w:rFonts w:ascii="Calibri" w:hAnsi="Calibri"/>
          <w:noProof/>
          <w:kern w:val="2"/>
          <w:sz w:val="22"/>
          <w:szCs w:val="22"/>
          <w:lang w:eastAsia="en-GB"/>
        </w:rPr>
      </w:pPr>
      <w:r>
        <w:rPr>
          <w:noProof/>
        </w:rPr>
        <w:t>5.1.3.1.27</w:t>
      </w:r>
      <w:r w:rsidRPr="008D32A1">
        <w:rPr>
          <w:rFonts w:ascii="Calibri" w:hAnsi="Calibri"/>
          <w:noProof/>
          <w:kern w:val="2"/>
          <w:sz w:val="22"/>
          <w:szCs w:val="22"/>
          <w:lang w:eastAsia="en-GB"/>
        </w:rPr>
        <w:tab/>
      </w:r>
      <w:r>
        <w:rPr>
          <w:noProof/>
        </w:rPr>
        <w:t>List of Message Bodies</w:t>
      </w:r>
      <w:r>
        <w:rPr>
          <w:noProof/>
        </w:rPr>
        <w:tab/>
      </w:r>
      <w:r>
        <w:rPr>
          <w:noProof/>
        </w:rPr>
        <w:fldChar w:fldCharType="begin" w:fldLock="1"/>
      </w:r>
      <w:r>
        <w:rPr>
          <w:noProof/>
        </w:rPr>
        <w:instrText xml:space="preserve"> PAGEREF _Toc162448906 \h </w:instrText>
      </w:r>
      <w:r>
        <w:rPr>
          <w:noProof/>
        </w:rPr>
      </w:r>
      <w:r>
        <w:rPr>
          <w:noProof/>
        </w:rPr>
        <w:fldChar w:fldCharType="separate"/>
      </w:r>
      <w:r>
        <w:rPr>
          <w:noProof/>
        </w:rPr>
        <w:t>77</w:t>
      </w:r>
      <w:r>
        <w:rPr>
          <w:noProof/>
        </w:rPr>
        <w:fldChar w:fldCharType="end"/>
      </w:r>
    </w:p>
    <w:p w14:paraId="303AD56E" w14:textId="77777777" w:rsidR="00626644" w:rsidRPr="008D32A1" w:rsidRDefault="00626644">
      <w:pPr>
        <w:pStyle w:val="TOC5"/>
        <w:rPr>
          <w:rFonts w:ascii="Calibri" w:hAnsi="Calibri"/>
          <w:noProof/>
          <w:kern w:val="2"/>
          <w:sz w:val="22"/>
          <w:szCs w:val="22"/>
          <w:lang w:eastAsia="en-GB"/>
        </w:rPr>
      </w:pPr>
      <w:r>
        <w:rPr>
          <w:noProof/>
        </w:rPr>
        <w:t>5.1.3.1.27A</w:t>
      </w:r>
      <w:r w:rsidRPr="008D32A1">
        <w:rPr>
          <w:rFonts w:ascii="Calibri" w:hAnsi="Calibri"/>
          <w:noProof/>
          <w:kern w:val="2"/>
          <w:sz w:val="22"/>
          <w:szCs w:val="22"/>
          <w:lang w:eastAsia="en-GB"/>
        </w:rPr>
        <w:tab/>
      </w:r>
      <w:r>
        <w:rPr>
          <w:noProof/>
        </w:rPr>
        <w:t>List of NNI Information</w:t>
      </w:r>
      <w:r>
        <w:rPr>
          <w:noProof/>
        </w:rPr>
        <w:tab/>
      </w:r>
      <w:r>
        <w:rPr>
          <w:noProof/>
        </w:rPr>
        <w:fldChar w:fldCharType="begin" w:fldLock="1"/>
      </w:r>
      <w:r>
        <w:rPr>
          <w:noProof/>
        </w:rPr>
        <w:instrText xml:space="preserve"> PAGEREF _Toc162448907 \h </w:instrText>
      </w:r>
      <w:r>
        <w:rPr>
          <w:noProof/>
        </w:rPr>
      </w:r>
      <w:r>
        <w:rPr>
          <w:noProof/>
        </w:rPr>
        <w:fldChar w:fldCharType="separate"/>
      </w:r>
      <w:r>
        <w:rPr>
          <w:noProof/>
        </w:rPr>
        <w:t>77</w:t>
      </w:r>
      <w:r>
        <w:rPr>
          <w:noProof/>
        </w:rPr>
        <w:fldChar w:fldCharType="end"/>
      </w:r>
    </w:p>
    <w:p w14:paraId="5C1A9C20" w14:textId="77777777" w:rsidR="00626644" w:rsidRPr="008D32A1" w:rsidRDefault="00626644">
      <w:pPr>
        <w:pStyle w:val="TOC5"/>
        <w:rPr>
          <w:rFonts w:ascii="Calibri" w:hAnsi="Calibri"/>
          <w:noProof/>
          <w:kern w:val="2"/>
          <w:sz w:val="22"/>
          <w:szCs w:val="22"/>
          <w:lang w:eastAsia="en-GB"/>
        </w:rPr>
      </w:pPr>
      <w:r>
        <w:rPr>
          <w:noProof/>
        </w:rPr>
        <w:t>5.1.3.1.28</w:t>
      </w:r>
      <w:r w:rsidRPr="008D32A1">
        <w:rPr>
          <w:rFonts w:ascii="Calibri" w:hAnsi="Calibri"/>
          <w:noProof/>
          <w:kern w:val="2"/>
          <w:sz w:val="22"/>
          <w:szCs w:val="22"/>
          <w:lang w:eastAsia="en-GB"/>
        </w:rPr>
        <w:tab/>
      </w:r>
      <w:r>
        <w:rPr>
          <w:noProof/>
        </w:rPr>
        <w:t>List of SDP Media Components</w:t>
      </w:r>
      <w:r>
        <w:rPr>
          <w:noProof/>
        </w:rPr>
        <w:tab/>
      </w:r>
      <w:r>
        <w:rPr>
          <w:noProof/>
        </w:rPr>
        <w:fldChar w:fldCharType="begin" w:fldLock="1"/>
      </w:r>
      <w:r>
        <w:rPr>
          <w:noProof/>
        </w:rPr>
        <w:instrText xml:space="preserve"> PAGEREF _Toc162448908 \h </w:instrText>
      </w:r>
      <w:r>
        <w:rPr>
          <w:noProof/>
        </w:rPr>
      </w:r>
      <w:r>
        <w:rPr>
          <w:noProof/>
        </w:rPr>
        <w:fldChar w:fldCharType="separate"/>
      </w:r>
      <w:r>
        <w:rPr>
          <w:noProof/>
        </w:rPr>
        <w:t>78</w:t>
      </w:r>
      <w:r>
        <w:rPr>
          <w:noProof/>
        </w:rPr>
        <w:fldChar w:fldCharType="end"/>
      </w:r>
    </w:p>
    <w:p w14:paraId="03E45630" w14:textId="77777777" w:rsidR="00626644" w:rsidRPr="008D32A1" w:rsidRDefault="00626644">
      <w:pPr>
        <w:pStyle w:val="TOC5"/>
        <w:rPr>
          <w:rFonts w:ascii="Calibri" w:hAnsi="Calibri"/>
          <w:noProof/>
          <w:kern w:val="2"/>
          <w:sz w:val="22"/>
          <w:szCs w:val="22"/>
          <w:lang w:eastAsia="en-GB"/>
        </w:rPr>
      </w:pPr>
      <w:r>
        <w:rPr>
          <w:noProof/>
        </w:rPr>
        <w:t>5.1.3.1.28A</w:t>
      </w:r>
      <w:r w:rsidRPr="008D32A1">
        <w:rPr>
          <w:rFonts w:ascii="Calibri" w:hAnsi="Calibri"/>
          <w:noProof/>
          <w:kern w:val="2"/>
          <w:sz w:val="22"/>
          <w:szCs w:val="22"/>
          <w:lang w:eastAsia="en-GB"/>
        </w:rPr>
        <w:tab/>
      </w:r>
      <w:r>
        <w:rPr>
          <w:noProof/>
        </w:rPr>
        <w:t>List of Reason Header</w:t>
      </w:r>
      <w:r>
        <w:rPr>
          <w:noProof/>
        </w:rPr>
        <w:tab/>
      </w:r>
      <w:r>
        <w:rPr>
          <w:noProof/>
        </w:rPr>
        <w:fldChar w:fldCharType="begin" w:fldLock="1"/>
      </w:r>
      <w:r>
        <w:rPr>
          <w:noProof/>
        </w:rPr>
        <w:instrText xml:space="preserve"> PAGEREF _Toc162448909 \h </w:instrText>
      </w:r>
      <w:r>
        <w:rPr>
          <w:noProof/>
        </w:rPr>
      </w:r>
      <w:r>
        <w:rPr>
          <w:noProof/>
        </w:rPr>
        <w:fldChar w:fldCharType="separate"/>
      </w:r>
      <w:r>
        <w:rPr>
          <w:noProof/>
        </w:rPr>
        <w:t>78</w:t>
      </w:r>
      <w:r>
        <w:rPr>
          <w:noProof/>
        </w:rPr>
        <w:fldChar w:fldCharType="end"/>
      </w:r>
    </w:p>
    <w:p w14:paraId="69CB2BC1" w14:textId="77777777" w:rsidR="00626644" w:rsidRPr="008D32A1" w:rsidRDefault="00626644">
      <w:pPr>
        <w:pStyle w:val="TOC5"/>
        <w:rPr>
          <w:rFonts w:ascii="Calibri" w:hAnsi="Calibri"/>
          <w:noProof/>
          <w:kern w:val="2"/>
          <w:sz w:val="22"/>
          <w:szCs w:val="22"/>
          <w:lang w:eastAsia="en-GB"/>
        </w:rPr>
      </w:pPr>
      <w:r>
        <w:rPr>
          <w:noProof/>
        </w:rPr>
        <w:t>5.1.3.1.28B</w:t>
      </w:r>
      <w:r w:rsidRPr="008D32A1">
        <w:rPr>
          <w:rFonts w:ascii="Calibri" w:hAnsi="Calibri"/>
          <w:noProof/>
          <w:kern w:val="2"/>
          <w:sz w:val="22"/>
          <w:szCs w:val="22"/>
          <w:lang w:eastAsia="en-GB"/>
        </w:rPr>
        <w:tab/>
      </w:r>
      <w:r>
        <w:rPr>
          <w:noProof/>
        </w:rPr>
        <w:t>Local GW Inserted Indication</w:t>
      </w:r>
      <w:r>
        <w:rPr>
          <w:noProof/>
        </w:rPr>
        <w:tab/>
      </w:r>
      <w:r>
        <w:rPr>
          <w:noProof/>
        </w:rPr>
        <w:fldChar w:fldCharType="begin" w:fldLock="1"/>
      </w:r>
      <w:r>
        <w:rPr>
          <w:noProof/>
        </w:rPr>
        <w:instrText xml:space="preserve"> PAGEREF _Toc162448910 \h </w:instrText>
      </w:r>
      <w:r>
        <w:rPr>
          <w:noProof/>
        </w:rPr>
      </w:r>
      <w:r>
        <w:rPr>
          <w:noProof/>
        </w:rPr>
        <w:fldChar w:fldCharType="separate"/>
      </w:r>
      <w:r>
        <w:rPr>
          <w:noProof/>
        </w:rPr>
        <w:t>78</w:t>
      </w:r>
      <w:r>
        <w:rPr>
          <w:noProof/>
        </w:rPr>
        <w:fldChar w:fldCharType="end"/>
      </w:r>
    </w:p>
    <w:p w14:paraId="325A6D6C" w14:textId="77777777" w:rsidR="00626644" w:rsidRPr="008D32A1" w:rsidRDefault="00626644">
      <w:pPr>
        <w:pStyle w:val="TOC5"/>
        <w:rPr>
          <w:rFonts w:ascii="Calibri" w:hAnsi="Calibri"/>
          <w:noProof/>
          <w:kern w:val="2"/>
          <w:sz w:val="22"/>
          <w:szCs w:val="22"/>
          <w:lang w:eastAsia="en-GB"/>
        </w:rPr>
      </w:pPr>
      <w:r>
        <w:rPr>
          <w:noProof/>
        </w:rPr>
        <w:t>5.1.3.1.29</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_Toc162448911 \h </w:instrText>
      </w:r>
      <w:r>
        <w:rPr>
          <w:noProof/>
        </w:rPr>
      </w:r>
      <w:r>
        <w:rPr>
          <w:noProof/>
        </w:rPr>
        <w:fldChar w:fldCharType="separate"/>
      </w:r>
      <w:r>
        <w:rPr>
          <w:noProof/>
        </w:rPr>
        <w:t>78</w:t>
      </w:r>
      <w:r>
        <w:rPr>
          <w:noProof/>
        </w:rPr>
        <w:fldChar w:fldCharType="end"/>
      </w:r>
    </w:p>
    <w:p w14:paraId="522487B3" w14:textId="77777777" w:rsidR="00626644" w:rsidRPr="008D32A1" w:rsidRDefault="00626644">
      <w:pPr>
        <w:pStyle w:val="TOC5"/>
        <w:rPr>
          <w:rFonts w:ascii="Calibri" w:hAnsi="Calibri"/>
          <w:noProof/>
          <w:kern w:val="2"/>
          <w:sz w:val="22"/>
          <w:szCs w:val="22"/>
          <w:lang w:eastAsia="en-GB"/>
        </w:rPr>
      </w:pPr>
      <w:r>
        <w:rPr>
          <w:noProof/>
        </w:rPr>
        <w:t>5.1.3.1.30</w:t>
      </w:r>
      <w:r w:rsidRPr="008D32A1">
        <w:rPr>
          <w:rFonts w:ascii="Calibri" w:hAnsi="Calibri"/>
          <w:noProof/>
          <w:kern w:val="2"/>
          <w:sz w:val="22"/>
          <w:szCs w:val="22"/>
          <w:lang w:eastAsia="en-GB"/>
        </w:rPr>
        <w:tab/>
      </w:r>
      <w:r>
        <w:rPr>
          <w:noProof/>
        </w:rPr>
        <w:t>Media Initiator Flag</w:t>
      </w:r>
      <w:r>
        <w:rPr>
          <w:noProof/>
        </w:rPr>
        <w:tab/>
      </w:r>
      <w:r>
        <w:rPr>
          <w:noProof/>
        </w:rPr>
        <w:fldChar w:fldCharType="begin" w:fldLock="1"/>
      </w:r>
      <w:r>
        <w:rPr>
          <w:noProof/>
        </w:rPr>
        <w:instrText xml:space="preserve"> PAGEREF _Toc162448912 \h </w:instrText>
      </w:r>
      <w:r>
        <w:rPr>
          <w:noProof/>
        </w:rPr>
      </w:r>
      <w:r>
        <w:rPr>
          <w:noProof/>
        </w:rPr>
        <w:fldChar w:fldCharType="separate"/>
      </w:r>
      <w:r>
        <w:rPr>
          <w:noProof/>
        </w:rPr>
        <w:t>78</w:t>
      </w:r>
      <w:r>
        <w:rPr>
          <w:noProof/>
        </w:rPr>
        <w:fldChar w:fldCharType="end"/>
      </w:r>
    </w:p>
    <w:p w14:paraId="5E76B218" w14:textId="77777777" w:rsidR="00626644" w:rsidRPr="008D32A1" w:rsidRDefault="00626644">
      <w:pPr>
        <w:pStyle w:val="TOC5"/>
        <w:rPr>
          <w:rFonts w:ascii="Calibri" w:hAnsi="Calibri"/>
          <w:noProof/>
          <w:kern w:val="2"/>
          <w:sz w:val="22"/>
          <w:szCs w:val="22"/>
          <w:lang w:eastAsia="en-GB"/>
        </w:rPr>
      </w:pPr>
      <w:r>
        <w:rPr>
          <w:noProof/>
        </w:rPr>
        <w:t>5.1.3.1.31</w:t>
      </w:r>
      <w:r w:rsidRPr="008D32A1">
        <w:rPr>
          <w:rFonts w:ascii="Calibri" w:hAnsi="Calibri"/>
          <w:noProof/>
          <w:kern w:val="2"/>
          <w:sz w:val="22"/>
          <w:szCs w:val="22"/>
          <w:lang w:eastAsia="en-GB"/>
        </w:rPr>
        <w:tab/>
      </w:r>
      <w:r>
        <w:rPr>
          <w:noProof/>
        </w:rPr>
        <w:t xml:space="preserve">Media Initiator </w:t>
      </w:r>
      <w:r>
        <w:rPr>
          <w:noProof/>
          <w:lang w:eastAsia="zh-CN"/>
        </w:rPr>
        <w:t>Party</w:t>
      </w:r>
      <w:r>
        <w:rPr>
          <w:noProof/>
        </w:rPr>
        <w:tab/>
      </w:r>
      <w:r>
        <w:rPr>
          <w:noProof/>
        </w:rPr>
        <w:fldChar w:fldCharType="begin" w:fldLock="1"/>
      </w:r>
      <w:r>
        <w:rPr>
          <w:noProof/>
        </w:rPr>
        <w:instrText xml:space="preserve"> PAGEREF _Toc162448913 \h </w:instrText>
      </w:r>
      <w:r>
        <w:rPr>
          <w:noProof/>
        </w:rPr>
      </w:r>
      <w:r>
        <w:rPr>
          <w:noProof/>
        </w:rPr>
        <w:fldChar w:fldCharType="separate"/>
      </w:r>
      <w:r>
        <w:rPr>
          <w:noProof/>
        </w:rPr>
        <w:t>78</w:t>
      </w:r>
      <w:r>
        <w:rPr>
          <w:noProof/>
        </w:rPr>
        <w:fldChar w:fldCharType="end"/>
      </w:r>
    </w:p>
    <w:p w14:paraId="0A9B3B48" w14:textId="77777777" w:rsidR="00626644" w:rsidRPr="008D32A1" w:rsidRDefault="00626644">
      <w:pPr>
        <w:pStyle w:val="TOC5"/>
        <w:rPr>
          <w:rFonts w:ascii="Calibri" w:hAnsi="Calibri"/>
          <w:noProof/>
          <w:kern w:val="2"/>
          <w:sz w:val="22"/>
          <w:szCs w:val="22"/>
          <w:lang w:eastAsia="en-GB"/>
        </w:rPr>
      </w:pPr>
      <w:r>
        <w:rPr>
          <w:noProof/>
        </w:rPr>
        <w:t>5.1.3.1.31a</w:t>
      </w:r>
      <w:r w:rsidRPr="008D32A1">
        <w:rPr>
          <w:rFonts w:ascii="Calibri" w:hAnsi="Calibri"/>
          <w:noProof/>
          <w:kern w:val="2"/>
          <w:sz w:val="22"/>
          <w:szCs w:val="22"/>
          <w:lang w:eastAsia="en-GB"/>
        </w:rPr>
        <w:tab/>
      </w:r>
      <w:r>
        <w:rPr>
          <w:noProof/>
        </w:rPr>
        <w:t>MS Time Zone</w:t>
      </w:r>
      <w:r>
        <w:rPr>
          <w:noProof/>
        </w:rPr>
        <w:tab/>
      </w:r>
      <w:r>
        <w:rPr>
          <w:noProof/>
        </w:rPr>
        <w:fldChar w:fldCharType="begin" w:fldLock="1"/>
      </w:r>
      <w:r>
        <w:rPr>
          <w:noProof/>
        </w:rPr>
        <w:instrText xml:space="preserve"> PAGEREF _Toc162448914 \h </w:instrText>
      </w:r>
      <w:r>
        <w:rPr>
          <w:noProof/>
        </w:rPr>
      </w:r>
      <w:r>
        <w:rPr>
          <w:noProof/>
        </w:rPr>
        <w:fldChar w:fldCharType="separate"/>
      </w:r>
      <w:r>
        <w:rPr>
          <w:noProof/>
        </w:rPr>
        <w:t>78</w:t>
      </w:r>
      <w:r>
        <w:rPr>
          <w:noProof/>
        </w:rPr>
        <w:fldChar w:fldCharType="end"/>
      </w:r>
    </w:p>
    <w:p w14:paraId="003DF69A" w14:textId="77777777" w:rsidR="00626644" w:rsidRPr="008D32A1" w:rsidRDefault="00626644">
      <w:pPr>
        <w:pStyle w:val="TOC5"/>
        <w:rPr>
          <w:rFonts w:ascii="Calibri" w:hAnsi="Calibri"/>
          <w:noProof/>
          <w:kern w:val="2"/>
          <w:sz w:val="22"/>
          <w:szCs w:val="22"/>
          <w:lang w:eastAsia="en-GB"/>
        </w:rPr>
      </w:pPr>
      <w:r>
        <w:rPr>
          <w:noProof/>
        </w:rPr>
        <w:t>5.1.3.1.31</w:t>
      </w:r>
      <w:r>
        <w:rPr>
          <w:noProof/>
          <w:lang w:eastAsia="zh-CN"/>
        </w:rPr>
        <w:t>aA</w:t>
      </w:r>
      <w:r w:rsidRPr="008D32A1">
        <w:rPr>
          <w:rFonts w:ascii="Calibri" w:hAnsi="Calibri"/>
          <w:noProof/>
          <w:kern w:val="2"/>
          <w:sz w:val="22"/>
          <w:szCs w:val="22"/>
          <w:lang w:eastAsia="en-GB"/>
        </w:rPr>
        <w:tab/>
      </w:r>
      <w:r>
        <w:rPr>
          <w:noProof/>
        </w:rPr>
        <w:t>MS</w:t>
      </w:r>
      <w:r>
        <w:rPr>
          <w:noProof/>
          <w:lang w:eastAsia="zh-CN"/>
        </w:rPr>
        <w:t>C</w:t>
      </w:r>
      <w:r>
        <w:rPr>
          <w:noProof/>
        </w:rPr>
        <w:t xml:space="preserve"> </w:t>
      </w:r>
      <w:r>
        <w:rPr>
          <w:noProof/>
          <w:lang w:eastAsia="zh-CN"/>
        </w:rPr>
        <w:t>Address</w:t>
      </w:r>
      <w:r>
        <w:rPr>
          <w:noProof/>
        </w:rPr>
        <w:tab/>
      </w:r>
      <w:r>
        <w:rPr>
          <w:noProof/>
        </w:rPr>
        <w:fldChar w:fldCharType="begin" w:fldLock="1"/>
      </w:r>
      <w:r>
        <w:rPr>
          <w:noProof/>
        </w:rPr>
        <w:instrText xml:space="preserve"> PAGEREF _Toc162448915 \h </w:instrText>
      </w:r>
      <w:r>
        <w:rPr>
          <w:noProof/>
        </w:rPr>
      </w:r>
      <w:r>
        <w:rPr>
          <w:noProof/>
        </w:rPr>
        <w:fldChar w:fldCharType="separate"/>
      </w:r>
      <w:r>
        <w:rPr>
          <w:noProof/>
        </w:rPr>
        <w:t>78</w:t>
      </w:r>
      <w:r>
        <w:rPr>
          <w:noProof/>
        </w:rPr>
        <w:fldChar w:fldCharType="end"/>
      </w:r>
    </w:p>
    <w:p w14:paraId="642A2352" w14:textId="77777777" w:rsidR="00626644" w:rsidRPr="008D32A1" w:rsidRDefault="00626644">
      <w:pPr>
        <w:pStyle w:val="TOC5"/>
        <w:rPr>
          <w:rFonts w:ascii="Calibri" w:hAnsi="Calibri"/>
          <w:noProof/>
          <w:kern w:val="2"/>
          <w:sz w:val="22"/>
          <w:szCs w:val="22"/>
          <w:lang w:eastAsia="en-GB"/>
        </w:rPr>
      </w:pPr>
      <w:r>
        <w:rPr>
          <w:noProof/>
        </w:rPr>
        <w:t>5.1.3.1.31A</w:t>
      </w:r>
      <w:r w:rsidRPr="008D32A1">
        <w:rPr>
          <w:rFonts w:ascii="Calibri" w:hAnsi="Calibri"/>
          <w:noProof/>
          <w:kern w:val="2"/>
          <w:sz w:val="22"/>
          <w:szCs w:val="22"/>
          <w:lang w:eastAsia="en-GB"/>
        </w:rPr>
        <w:tab/>
      </w:r>
      <w:r w:rsidRPr="005915BE">
        <w:rPr>
          <w:rFonts w:cs="Arial"/>
          <w:noProof/>
        </w:rPr>
        <w:t>Neighbour Node Address</w:t>
      </w:r>
      <w:r>
        <w:rPr>
          <w:noProof/>
        </w:rPr>
        <w:tab/>
      </w:r>
      <w:r>
        <w:rPr>
          <w:noProof/>
        </w:rPr>
        <w:fldChar w:fldCharType="begin" w:fldLock="1"/>
      </w:r>
      <w:r>
        <w:rPr>
          <w:noProof/>
        </w:rPr>
        <w:instrText xml:space="preserve"> PAGEREF _Toc162448916 \h </w:instrText>
      </w:r>
      <w:r>
        <w:rPr>
          <w:noProof/>
        </w:rPr>
      </w:r>
      <w:r>
        <w:rPr>
          <w:noProof/>
        </w:rPr>
        <w:fldChar w:fldCharType="separate"/>
      </w:r>
      <w:r>
        <w:rPr>
          <w:noProof/>
        </w:rPr>
        <w:t>79</w:t>
      </w:r>
      <w:r>
        <w:rPr>
          <w:noProof/>
        </w:rPr>
        <w:fldChar w:fldCharType="end"/>
      </w:r>
    </w:p>
    <w:p w14:paraId="3F99F587" w14:textId="77777777" w:rsidR="00626644" w:rsidRPr="00586E4B" w:rsidRDefault="00626644">
      <w:pPr>
        <w:pStyle w:val="TOC5"/>
        <w:rPr>
          <w:rFonts w:ascii="Calibri" w:hAnsi="Calibri"/>
          <w:noProof/>
          <w:kern w:val="2"/>
          <w:sz w:val="22"/>
          <w:szCs w:val="22"/>
          <w:lang w:val="fr-FR" w:eastAsia="en-GB"/>
        </w:rPr>
      </w:pPr>
      <w:r w:rsidRPr="00586E4B">
        <w:rPr>
          <w:noProof/>
          <w:lang w:val="fr-FR"/>
        </w:rPr>
        <w:t>5.1.3.1.31B</w:t>
      </w:r>
      <w:r w:rsidRPr="00586E4B">
        <w:rPr>
          <w:rFonts w:ascii="Calibri" w:hAnsi="Calibri"/>
          <w:noProof/>
          <w:kern w:val="2"/>
          <w:sz w:val="22"/>
          <w:szCs w:val="22"/>
          <w:lang w:val="fr-FR" w:eastAsia="en-GB"/>
        </w:rPr>
        <w:tab/>
      </w:r>
      <w:r w:rsidRPr="00586E4B">
        <w:rPr>
          <w:noProof/>
          <w:lang w:val="fr-FR"/>
        </w:rPr>
        <w:t>NNI Type</w:t>
      </w:r>
      <w:r w:rsidRPr="00586E4B">
        <w:rPr>
          <w:noProof/>
          <w:lang w:val="fr-FR"/>
        </w:rPr>
        <w:tab/>
      </w:r>
      <w:r>
        <w:rPr>
          <w:noProof/>
        </w:rPr>
        <w:fldChar w:fldCharType="begin" w:fldLock="1"/>
      </w:r>
      <w:r w:rsidRPr="00586E4B">
        <w:rPr>
          <w:noProof/>
          <w:lang w:val="fr-FR"/>
        </w:rPr>
        <w:instrText xml:space="preserve"> PAGEREF _Toc162448917 \h </w:instrText>
      </w:r>
      <w:r>
        <w:rPr>
          <w:noProof/>
        </w:rPr>
      </w:r>
      <w:r>
        <w:rPr>
          <w:noProof/>
        </w:rPr>
        <w:fldChar w:fldCharType="separate"/>
      </w:r>
      <w:r w:rsidRPr="00586E4B">
        <w:rPr>
          <w:noProof/>
          <w:lang w:val="fr-FR"/>
        </w:rPr>
        <w:t>79</w:t>
      </w:r>
      <w:r>
        <w:rPr>
          <w:noProof/>
        </w:rPr>
        <w:fldChar w:fldCharType="end"/>
      </w:r>
    </w:p>
    <w:p w14:paraId="106D241F" w14:textId="77777777" w:rsidR="00626644" w:rsidRPr="00586E4B" w:rsidRDefault="00626644">
      <w:pPr>
        <w:pStyle w:val="TOC5"/>
        <w:rPr>
          <w:rFonts w:ascii="Calibri" w:hAnsi="Calibri"/>
          <w:noProof/>
          <w:kern w:val="2"/>
          <w:sz w:val="22"/>
          <w:szCs w:val="22"/>
          <w:lang w:val="fr-FR" w:eastAsia="en-GB"/>
        </w:rPr>
      </w:pPr>
      <w:r w:rsidRPr="00586E4B">
        <w:rPr>
          <w:noProof/>
          <w:lang w:val="fr-FR"/>
        </w:rPr>
        <w:t>5.1.3.1.31C</w:t>
      </w:r>
      <w:r w:rsidRPr="00586E4B">
        <w:rPr>
          <w:rFonts w:ascii="Calibri" w:hAnsi="Calibri"/>
          <w:noProof/>
          <w:kern w:val="2"/>
          <w:sz w:val="22"/>
          <w:szCs w:val="22"/>
          <w:lang w:val="fr-FR" w:eastAsia="en-GB"/>
        </w:rPr>
        <w:tab/>
      </w:r>
      <w:r w:rsidRPr="00586E4B">
        <w:rPr>
          <w:noProof/>
          <w:lang w:val="fr-FR"/>
        </w:rPr>
        <w:t>Void</w:t>
      </w:r>
      <w:r w:rsidRPr="00586E4B">
        <w:rPr>
          <w:noProof/>
          <w:lang w:val="fr-FR"/>
        </w:rPr>
        <w:tab/>
      </w:r>
      <w:r>
        <w:rPr>
          <w:noProof/>
        </w:rPr>
        <w:fldChar w:fldCharType="begin" w:fldLock="1"/>
      </w:r>
      <w:r w:rsidRPr="00586E4B">
        <w:rPr>
          <w:noProof/>
          <w:lang w:val="fr-FR"/>
        </w:rPr>
        <w:instrText xml:space="preserve"> PAGEREF _Toc162448918 \h </w:instrText>
      </w:r>
      <w:r>
        <w:rPr>
          <w:noProof/>
        </w:rPr>
      </w:r>
      <w:r>
        <w:rPr>
          <w:noProof/>
        </w:rPr>
        <w:fldChar w:fldCharType="separate"/>
      </w:r>
      <w:r w:rsidRPr="00586E4B">
        <w:rPr>
          <w:noProof/>
          <w:lang w:val="fr-FR"/>
        </w:rPr>
        <w:t>79</w:t>
      </w:r>
      <w:r>
        <w:rPr>
          <w:noProof/>
        </w:rPr>
        <w:fldChar w:fldCharType="end"/>
      </w:r>
    </w:p>
    <w:p w14:paraId="460F7834" w14:textId="77777777" w:rsidR="00626644" w:rsidRPr="008D32A1" w:rsidRDefault="00626644">
      <w:pPr>
        <w:pStyle w:val="TOC5"/>
        <w:rPr>
          <w:rFonts w:ascii="Calibri" w:hAnsi="Calibri"/>
          <w:noProof/>
          <w:kern w:val="2"/>
          <w:sz w:val="22"/>
          <w:szCs w:val="22"/>
          <w:lang w:eastAsia="en-GB"/>
        </w:rPr>
      </w:pPr>
      <w:r>
        <w:rPr>
          <w:noProof/>
        </w:rPr>
        <w:t>5.1.3.1.32</w:t>
      </w:r>
      <w:r w:rsidRPr="008D32A1">
        <w:rPr>
          <w:rFonts w:ascii="Calibri" w:hAnsi="Calibri"/>
          <w:noProof/>
          <w:kern w:val="2"/>
          <w:sz w:val="22"/>
          <w:szCs w:val="22"/>
          <w:lang w:eastAsia="en-GB"/>
        </w:rPr>
        <w:tab/>
      </w:r>
      <w:r>
        <w:rPr>
          <w:noProof/>
        </w:rPr>
        <w:t>Node Address</w:t>
      </w:r>
      <w:r>
        <w:rPr>
          <w:noProof/>
        </w:rPr>
        <w:tab/>
      </w:r>
      <w:r>
        <w:rPr>
          <w:noProof/>
        </w:rPr>
        <w:fldChar w:fldCharType="begin" w:fldLock="1"/>
      </w:r>
      <w:r>
        <w:rPr>
          <w:noProof/>
        </w:rPr>
        <w:instrText xml:space="preserve"> PAGEREF _Toc162448919 \h </w:instrText>
      </w:r>
      <w:r>
        <w:rPr>
          <w:noProof/>
        </w:rPr>
      </w:r>
      <w:r>
        <w:rPr>
          <w:noProof/>
        </w:rPr>
        <w:fldChar w:fldCharType="separate"/>
      </w:r>
      <w:r>
        <w:rPr>
          <w:noProof/>
        </w:rPr>
        <w:t>79</w:t>
      </w:r>
      <w:r>
        <w:rPr>
          <w:noProof/>
        </w:rPr>
        <w:fldChar w:fldCharType="end"/>
      </w:r>
    </w:p>
    <w:p w14:paraId="5A832C8B" w14:textId="77777777" w:rsidR="00626644" w:rsidRPr="008D32A1" w:rsidRDefault="00626644">
      <w:pPr>
        <w:pStyle w:val="TOC5"/>
        <w:rPr>
          <w:rFonts w:ascii="Calibri" w:hAnsi="Calibri"/>
          <w:noProof/>
          <w:kern w:val="2"/>
          <w:sz w:val="22"/>
          <w:szCs w:val="22"/>
          <w:lang w:eastAsia="en-GB"/>
        </w:rPr>
      </w:pPr>
      <w:r>
        <w:rPr>
          <w:noProof/>
        </w:rPr>
        <w:t>5.1.3.1.33</w:t>
      </w:r>
      <w:r w:rsidRPr="008D32A1">
        <w:rPr>
          <w:rFonts w:ascii="Calibri" w:hAnsi="Calibri"/>
          <w:noProof/>
          <w:kern w:val="2"/>
          <w:sz w:val="22"/>
          <w:szCs w:val="22"/>
          <w:lang w:eastAsia="en-GB"/>
        </w:rPr>
        <w:tab/>
      </w:r>
      <w:r>
        <w:rPr>
          <w:noProof/>
        </w:rPr>
        <w:t>Number Portability Routing</w:t>
      </w:r>
      <w:r>
        <w:rPr>
          <w:noProof/>
        </w:rPr>
        <w:tab/>
      </w:r>
      <w:r>
        <w:rPr>
          <w:noProof/>
        </w:rPr>
        <w:fldChar w:fldCharType="begin" w:fldLock="1"/>
      </w:r>
      <w:r>
        <w:rPr>
          <w:noProof/>
        </w:rPr>
        <w:instrText xml:space="preserve"> PAGEREF _Toc162448920 \h </w:instrText>
      </w:r>
      <w:r>
        <w:rPr>
          <w:noProof/>
        </w:rPr>
      </w:r>
      <w:r>
        <w:rPr>
          <w:noProof/>
        </w:rPr>
        <w:fldChar w:fldCharType="separate"/>
      </w:r>
      <w:r>
        <w:rPr>
          <w:noProof/>
        </w:rPr>
        <w:t>79</w:t>
      </w:r>
      <w:r>
        <w:rPr>
          <w:noProof/>
        </w:rPr>
        <w:fldChar w:fldCharType="end"/>
      </w:r>
    </w:p>
    <w:p w14:paraId="7550BF89" w14:textId="77777777" w:rsidR="00626644" w:rsidRPr="008D32A1" w:rsidRDefault="00626644">
      <w:pPr>
        <w:pStyle w:val="TOC5"/>
        <w:rPr>
          <w:rFonts w:ascii="Calibri" w:hAnsi="Calibri"/>
          <w:noProof/>
          <w:kern w:val="2"/>
          <w:sz w:val="22"/>
          <w:szCs w:val="22"/>
          <w:lang w:eastAsia="en-GB"/>
        </w:rPr>
      </w:pPr>
      <w:r>
        <w:rPr>
          <w:noProof/>
        </w:rPr>
        <w:lastRenderedPageBreak/>
        <w:t>5.1.3.1.33A</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_Toc162448921 \h </w:instrText>
      </w:r>
      <w:r>
        <w:rPr>
          <w:noProof/>
        </w:rPr>
      </w:r>
      <w:r>
        <w:rPr>
          <w:noProof/>
        </w:rPr>
        <w:fldChar w:fldCharType="separate"/>
      </w:r>
      <w:r>
        <w:rPr>
          <w:noProof/>
        </w:rPr>
        <w:t>79</w:t>
      </w:r>
      <w:r>
        <w:rPr>
          <w:noProof/>
        </w:rPr>
        <w:fldChar w:fldCharType="end"/>
      </w:r>
    </w:p>
    <w:p w14:paraId="35D0F251" w14:textId="77777777" w:rsidR="00626644" w:rsidRPr="008D32A1" w:rsidRDefault="00626644">
      <w:pPr>
        <w:pStyle w:val="TOC5"/>
        <w:rPr>
          <w:rFonts w:ascii="Calibri" w:hAnsi="Calibri"/>
          <w:noProof/>
          <w:kern w:val="2"/>
          <w:sz w:val="22"/>
          <w:szCs w:val="22"/>
          <w:lang w:eastAsia="en-GB"/>
        </w:rPr>
      </w:pPr>
      <w:r>
        <w:rPr>
          <w:noProof/>
        </w:rPr>
        <w:t>5.1.3.1.34</w:t>
      </w:r>
      <w:r w:rsidRPr="008D32A1">
        <w:rPr>
          <w:rFonts w:ascii="Calibri" w:hAnsi="Calibri"/>
          <w:noProof/>
          <w:kern w:val="2"/>
          <w:sz w:val="22"/>
          <w:szCs w:val="22"/>
          <w:lang w:eastAsia="en-GB"/>
        </w:rPr>
        <w:tab/>
      </w:r>
      <w:r>
        <w:rPr>
          <w:noProof/>
        </w:rPr>
        <w:t>Online Charging Flag</w:t>
      </w:r>
      <w:r>
        <w:rPr>
          <w:noProof/>
        </w:rPr>
        <w:tab/>
      </w:r>
      <w:r>
        <w:rPr>
          <w:noProof/>
        </w:rPr>
        <w:fldChar w:fldCharType="begin" w:fldLock="1"/>
      </w:r>
      <w:r>
        <w:rPr>
          <w:noProof/>
        </w:rPr>
        <w:instrText xml:space="preserve"> PAGEREF _Toc162448922 \h </w:instrText>
      </w:r>
      <w:r>
        <w:rPr>
          <w:noProof/>
        </w:rPr>
      </w:r>
      <w:r>
        <w:rPr>
          <w:noProof/>
        </w:rPr>
        <w:fldChar w:fldCharType="separate"/>
      </w:r>
      <w:r>
        <w:rPr>
          <w:noProof/>
        </w:rPr>
        <w:t>79</w:t>
      </w:r>
      <w:r>
        <w:rPr>
          <w:noProof/>
        </w:rPr>
        <w:fldChar w:fldCharType="end"/>
      </w:r>
    </w:p>
    <w:p w14:paraId="2BECD788" w14:textId="77777777" w:rsidR="00626644" w:rsidRPr="008D32A1" w:rsidRDefault="00626644">
      <w:pPr>
        <w:pStyle w:val="TOC5"/>
        <w:rPr>
          <w:rFonts w:ascii="Calibri" w:hAnsi="Calibri"/>
          <w:noProof/>
          <w:kern w:val="2"/>
          <w:sz w:val="22"/>
          <w:szCs w:val="22"/>
          <w:lang w:eastAsia="en-GB"/>
        </w:rPr>
      </w:pPr>
      <w:r>
        <w:rPr>
          <w:noProof/>
        </w:rPr>
        <w:t>5.1.3.1.35</w:t>
      </w:r>
      <w:r w:rsidRPr="008D32A1">
        <w:rPr>
          <w:rFonts w:ascii="Calibri" w:hAnsi="Calibri"/>
          <w:noProof/>
          <w:kern w:val="2"/>
          <w:sz w:val="22"/>
          <w:szCs w:val="22"/>
          <w:lang w:eastAsia="en-GB"/>
        </w:rPr>
        <w:tab/>
      </w:r>
      <w:r>
        <w:rPr>
          <w:noProof/>
        </w:rPr>
        <w:t>Originator</w:t>
      </w:r>
      <w:r>
        <w:rPr>
          <w:noProof/>
        </w:rPr>
        <w:tab/>
      </w:r>
      <w:r>
        <w:rPr>
          <w:noProof/>
        </w:rPr>
        <w:fldChar w:fldCharType="begin" w:fldLock="1"/>
      </w:r>
      <w:r>
        <w:rPr>
          <w:noProof/>
        </w:rPr>
        <w:instrText xml:space="preserve"> PAGEREF _Toc162448923 \h </w:instrText>
      </w:r>
      <w:r>
        <w:rPr>
          <w:noProof/>
        </w:rPr>
      </w:r>
      <w:r>
        <w:rPr>
          <w:noProof/>
        </w:rPr>
        <w:fldChar w:fldCharType="separate"/>
      </w:r>
      <w:r>
        <w:rPr>
          <w:noProof/>
        </w:rPr>
        <w:t>79</w:t>
      </w:r>
      <w:r>
        <w:rPr>
          <w:noProof/>
        </w:rPr>
        <w:fldChar w:fldCharType="end"/>
      </w:r>
    </w:p>
    <w:p w14:paraId="38154889" w14:textId="77777777" w:rsidR="00626644" w:rsidRPr="008D32A1" w:rsidRDefault="00626644">
      <w:pPr>
        <w:pStyle w:val="TOC5"/>
        <w:rPr>
          <w:rFonts w:ascii="Calibri" w:hAnsi="Calibri"/>
          <w:noProof/>
          <w:kern w:val="2"/>
          <w:sz w:val="22"/>
          <w:szCs w:val="22"/>
          <w:lang w:eastAsia="en-GB"/>
        </w:rPr>
      </w:pPr>
      <w:r>
        <w:rPr>
          <w:noProof/>
        </w:rPr>
        <w:t>5.1.3.1.35A</w:t>
      </w:r>
      <w:r w:rsidRPr="008D32A1">
        <w:rPr>
          <w:rFonts w:ascii="Calibri" w:hAnsi="Calibri"/>
          <w:noProof/>
          <w:kern w:val="2"/>
          <w:sz w:val="22"/>
          <w:szCs w:val="22"/>
          <w:lang w:eastAsia="en-GB"/>
        </w:rPr>
        <w:tab/>
      </w:r>
      <w:r>
        <w:rPr>
          <w:noProof/>
        </w:rPr>
        <w:t>Outgoing Session ID</w:t>
      </w:r>
      <w:r>
        <w:rPr>
          <w:noProof/>
        </w:rPr>
        <w:tab/>
      </w:r>
      <w:r>
        <w:rPr>
          <w:noProof/>
        </w:rPr>
        <w:fldChar w:fldCharType="begin" w:fldLock="1"/>
      </w:r>
      <w:r>
        <w:rPr>
          <w:noProof/>
        </w:rPr>
        <w:instrText xml:space="preserve"> PAGEREF _Toc162448924 \h </w:instrText>
      </w:r>
      <w:r>
        <w:rPr>
          <w:noProof/>
        </w:rPr>
      </w:r>
      <w:r>
        <w:rPr>
          <w:noProof/>
        </w:rPr>
        <w:fldChar w:fldCharType="separate"/>
      </w:r>
      <w:r>
        <w:rPr>
          <w:noProof/>
        </w:rPr>
        <w:t>79</w:t>
      </w:r>
      <w:r>
        <w:rPr>
          <w:noProof/>
        </w:rPr>
        <w:fldChar w:fldCharType="end"/>
      </w:r>
    </w:p>
    <w:p w14:paraId="238C783A" w14:textId="77777777" w:rsidR="00626644" w:rsidRPr="008D32A1" w:rsidRDefault="00626644">
      <w:pPr>
        <w:pStyle w:val="TOC5"/>
        <w:rPr>
          <w:rFonts w:ascii="Calibri" w:hAnsi="Calibri"/>
          <w:noProof/>
          <w:kern w:val="2"/>
          <w:sz w:val="22"/>
          <w:szCs w:val="22"/>
          <w:lang w:eastAsia="en-GB"/>
        </w:rPr>
      </w:pPr>
      <w:r>
        <w:rPr>
          <w:noProof/>
        </w:rPr>
        <w:t>5.1.3.1.36</w:t>
      </w:r>
      <w:r w:rsidRPr="008D32A1">
        <w:rPr>
          <w:rFonts w:ascii="Calibri" w:hAnsi="Calibri"/>
          <w:noProof/>
          <w:kern w:val="2"/>
          <w:sz w:val="22"/>
          <w:szCs w:val="22"/>
          <w:lang w:eastAsia="en-GB"/>
        </w:rPr>
        <w:tab/>
      </w:r>
      <w:r>
        <w:rPr>
          <w:noProof/>
        </w:rPr>
        <w:t>Private User ID</w:t>
      </w:r>
      <w:r>
        <w:rPr>
          <w:noProof/>
        </w:rPr>
        <w:tab/>
      </w:r>
      <w:r>
        <w:rPr>
          <w:noProof/>
        </w:rPr>
        <w:fldChar w:fldCharType="begin" w:fldLock="1"/>
      </w:r>
      <w:r>
        <w:rPr>
          <w:noProof/>
        </w:rPr>
        <w:instrText xml:space="preserve"> PAGEREF _Toc162448925 \h </w:instrText>
      </w:r>
      <w:r>
        <w:rPr>
          <w:noProof/>
        </w:rPr>
      </w:r>
      <w:r>
        <w:rPr>
          <w:noProof/>
        </w:rPr>
        <w:fldChar w:fldCharType="separate"/>
      </w:r>
      <w:r>
        <w:rPr>
          <w:noProof/>
        </w:rPr>
        <w:t>79</w:t>
      </w:r>
      <w:r>
        <w:rPr>
          <w:noProof/>
        </w:rPr>
        <w:fldChar w:fldCharType="end"/>
      </w:r>
    </w:p>
    <w:p w14:paraId="5EED1559" w14:textId="77777777" w:rsidR="00626644" w:rsidRPr="008D32A1" w:rsidRDefault="00626644">
      <w:pPr>
        <w:pStyle w:val="TOC5"/>
        <w:rPr>
          <w:rFonts w:ascii="Calibri" w:hAnsi="Calibri"/>
          <w:noProof/>
          <w:kern w:val="2"/>
          <w:sz w:val="22"/>
          <w:szCs w:val="22"/>
          <w:lang w:eastAsia="en-GB"/>
        </w:rPr>
      </w:pPr>
      <w:r>
        <w:rPr>
          <w:noProof/>
        </w:rPr>
        <w:t>5.1.3.1.37</w:t>
      </w:r>
      <w:r w:rsidRPr="008D32A1">
        <w:rPr>
          <w:rFonts w:ascii="Calibri" w:hAnsi="Calibri"/>
          <w:noProof/>
          <w:kern w:val="2"/>
          <w:sz w:val="22"/>
          <w:szCs w:val="22"/>
          <w:lang w:eastAsia="en-GB"/>
        </w:rPr>
        <w:tab/>
      </w:r>
      <w:r>
        <w:rPr>
          <w:noProof/>
        </w:rPr>
        <w:t>Real Time Tariff Information</w:t>
      </w:r>
      <w:r>
        <w:rPr>
          <w:noProof/>
        </w:rPr>
        <w:tab/>
      </w:r>
      <w:r>
        <w:rPr>
          <w:noProof/>
        </w:rPr>
        <w:fldChar w:fldCharType="begin" w:fldLock="1"/>
      </w:r>
      <w:r>
        <w:rPr>
          <w:noProof/>
        </w:rPr>
        <w:instrText xml:space="preserve"> PAGEREF _Toc162448926 \h </w:instrText>
      </w:r>
      <w:r>
        <w:rPr>
          <w:noProof/>
        </w:rPr>
      </w:r>
      <w:r>
        <w:rPr>
          <w:noProof/>
        </w:rPr>
        <w:fldChar w:fldCharType="separate"/>
      </w:r>
      <w:r>
        <w:rPr>
          <w:noProof/>
        </w:rPr>
        <w:t>79</w:t>
      </w:r>
      <w:r>
        <w:rPr>
          <w:noProof/>
        </w:rPr>
        <w:fldChar w:fldCharType="end"/>
      </w:r>
    </w:p>
    <w:p w14:paraId="4858CDB9" w14:textId="77777777" w:rsidR="00626644" w:rsidRPr="008D32A1" w:rsidRDefault="00626644">
      <w:pPr>
        <w:pStyle w:val="TOC5"/>
        <w:rPr>
          <w:rFonts w:ascii="Calibri" w:hAnsi="Calibri"/>
          <w:noProof/>
          <w:kern w:val="2"/>
          <w:sz w:val="22"/>
          <w:szCs w:val="22"/>
          <w:lang w:eastAsia="en-GB"/>
        </w:rPr>
      </w:pPr>
      <w:r>
        <w:rPr>
          <w:noProof/>
        </w:rPr>
        <w:t>5.1.3.1.38</w:t>
      </w:r>
      <w:r w:rsidRPr="008D32A1">
        <w:rPr>
          <w:rFonts w:ascii="Calibri" w:hAnsi="Calibri"/>
          <w:noProof/>
          <w:kern w:val="2"/>
          <w:sz w:val="22"/>
          <w:szCs w:val="22"/>
          <w:lang w:eastAsia="en-GB"/>
        </w:rPr>
        <w:tab/>
      </w:r>
      <w:r>
        <w:rPr>
          <w:noProof/>
        </w:rPr>
        <w:t>Record Closure Time</w:t>
      </w:r>
      <w:r>
        <w:rPr>
          <w:noProof/>
        </w:rPr>
        <w:tab/>
      </w:r>
      <w:r>
        <w:rPr>
          <w:noProof/>
        </w:rPr>
        <w:fldChar w:fldCharType="begin" w:fldLock="1"/>
      </w:r>
      <w:r>
        <w:rPr>
          <w:noProof/>
        </w:rPr>
        <w:instrText xml:space="preserve"> PAGEREF _Toc162448927 \h </w:instrText>
      </w:r>
      <w:r>
        <w:rPr>
          <w:noProof/>
        </w:rPr>
      </w:r>
      <w:r>
        <w:rPr>
          <w:noProof/>
        </w:rPr>
        <w:fldChar w:fldCharType="separate"/>
      </w:r>
      <w:r>
        <w:rPr>
          <w:noProof/>
        </w:rPr>
        <w:t>79</w:t>
      </w:r>
      <w:r>
        <w:rPr>
          <w:noProof/>
        </w:rPr>
        <w:fldChar w:fldCharType="end"/>
      </w:r>
    </w:p>
    <w:p w14:paraId="11D91C9C" w14:textId="77777777" w:rsidR="00626644" w:rsidRPr="008D32A1" w:rsidRDefault="00626644">
      <w:pPr>
        <w:pStyle w:val="TOC5"/>
        <w:rPr>
          <w:rFonts w:ascii="Calibri" w:hAnsi="Calibri"/>
          <w:noProof/>
          <w:kern w:val="2"/>
          <w:sz w:val="22"/>
          <w:szCs w:val="22"/>
          <w:lang w:eastAsia="en-GB"/>
        </w:rPr>
      </w:pPr>
      <w:r>
        <w:rPr>
          <w:noProof/>
        </w:rPr>
        <w:t>5.1.3.1.39</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_Toc162448928 \h </w:instrText>
      </w:r>
      <w:r>
        <w:rPr>
          <w:noProof/>
        </w:rPr>
      </w:r>
      <w:r>
        <w:rPr>
          <w:noProof/>
        </w:rPr>
        <w:fldChar w:fldCharType="separate"/>
      </w:r>
      <w:r>
        <w:rPr>
          <w:noProof/>
        </w:rPr>
        <w:t>80</w:t>
      </w:r>
      <w:r>
        <w:rPr>
          <w:noProof/>
        </w:rPr>
        <w:fldChar w:fldCharType="end"/>
      </w:r>
    </w:p>
    <w:p w14:paraId="512B3D73" w14:textId="77777777" w:rsidR="00626644" w:rsidRPr="008D32A1" w:rsidRDefault="00626644">
      <w:pPr>
        <w:pStyle w:val="TOC5"/>
        <w:rPr>
          <w:rFonts w:ascii="Calibri" w:hAnsi="Calibri"/>
          <w:noProof/>
          <w:kern w:val="2"/>
          <w:sz w:val="22"/>
          <w:szCs w:val="22"/>
          <w:lang w:eastAsia="en-GB"/>
        </w:rPr>
      </w:pPr>
      <w:r>
        <w:rPr>
          <w:noProof/>
        </w:rPr>
        <w:t>5.1.3.1.40</w:t>
      </w:r>
      <w:r w:rsidRPr="008D32A1">
        <w:rPr>
          <w:rFonts w:ascii="Calibri" w:hAnsi="Calibri"/>
          <w:noProof/>
          <w:kern w:val="2"/>
          <w:sz w:val="22"/>
          <w:szCs w:val="22"/>
          <w:lang w:eastAsia="en-GB"/>
        </w:rPr>
        <w:tab/>
      </w:r>
      <w:r>
        <w:rPr>
          <w:noProof/>
        </w:rPr>
        <w:t>Record Opening Time</w:t>
      </w:r>
      <w:r>
        <w:rPr>
          <w:noProof/>
        </w:rPr>
        <w:tab/>
      </w:r>
      <w:r>
        <w:rPr>
          <w:noProof/>
        </w:rPr>
        <w:fldChar w:fldCharType="begin" w:fldLock="1"/>
      </w:r>
      <w:r>
        <w:rPr>
          <w:noProof/>
        </w:rPr>
        <w:instrText xml:space="preserve"> PAGEREF _Toc162448929 \h </w:instrText>
      </w:r>
      <w:r>
        <w:rPr>
          <w:noProof/>
        </w:rPr>
      </w:r>
      <w:r>
        <w:rPr>
          <w:noProof/>
        </w:rPr>
        <w:fldChar w:fldCharType="separate"/>
      </w:r>
      <w:r>
        <w:rPr>
          <w:noProof/>
        </w:rPr>
        <w:t>80</w:t>
      </w:r>
      <w:r>
        <w:rPr>
          <w:noProof/>
        </w:rPr>
        <w:fldChar w:fldCharType="end"/>
      </w:r>
    </w:p>
    <w:p w14:paraId="02E14823" w14:textId="77777777" w:rsidR="00626644" w:rsidRPr="008D32A1" w:rsidRDefault="00626644">
      <w:pPr>
        <w:pStyle w:val="TOC5"/>
        <w:rPr>
          <w:rFonts w:ascii="Calibri" w:hAnsi="Calibri"/>
          <w:noProof/>
          <w:kern w:val="2"/>
          <w:sz w:val="22"/>
          <w:szCs w:val="22"/>
          <w:lang w:eastAsia="en-GB"/>
        </w:rPr>
      </w:pPr>
      <w:r>
        <w:rPr>
          <w:noProof/>
        </w:rPr>
        <w:t>5.1.3.1.41</w:t>
      </w:r>
      <w:r w:rsidRPr="008D32A1">
        <w:rPr>
          <w:rFonts w:ascii="Calibri" w:hAnsi="Calibri"/>
          <w:noProof/>
          <w:kern w:val="2"/>
          <w:sz w:val="22"/>
          <w:szCs w:val="22"/>
          <w:lang w:eastAsia="en-GB"/>
        </w:rPr>
        <w:tab/>
      </w:r>
      <w:r>
        <w:rPr>
          <w:noProof/>
        </w:rPr>
        <w:t>Record Sequence Number</w:t>
      </w:r>
      <w:r>
        <w:rPr>
          <w:noProof/>
        </w:rPr>
        <w:tab/>
      </w:r>
      <w:r>
        <w:rPr>
          <w:noProof/>
        </w:rPr>
        <w:fldChar w:fldCharType="begin" w:fldLock="1"/>
      </w:r>
      <w:r>
        <w:rPr>
          <w:noProof/>
        </w:rPr>
        <w:instrText xml:space="preserve"> PAGEREF _Toc162448930 \h </w:instrText>
      </w:r>
      <w:r>
        <w:rPr>
          <w:noProof/>
        </w:rPr>
      </w:r>
      <w:r>
        <w:rPr>
          <w:noProof/>
        </w:rPr>
        <w:fldChar w:fldCharType="separate"/>
      </w:r>
      <w:r>
        <w:rPr>
          <w:noProof/>
        </w:rPr>
        <w:t>80</w:t>
      </w:r>
      <w:r>
        <w:rPr>
          <w:noProof/>
        </w:rPr>
        <w:fldChar w:fldCharType="end"/>
      </w:r>
    </w:p>
    <w:p w14:paraId="179914A6" w14:textId="77777777" w:rsidR="00626644" w:rsidRPr="008D32A1" w:rsidRDefault="00626644">
      <w:pPr>
        <w:pStyle w:val="TOC5"/>
        <w:rPr>
          <w:rFonts w:ascii="Calibri" w:hAnsi="Calibri"/>
          <w:noProof/>
          <w:kern w:val="2"/>
          <w:sz w:val="22"/>
          <w:szCs w:val="22"/>
          <w:lang w:eastAsia="en-GB"/>
        </w:rPr>
      </w:pPr>
      <w:r>
        <w:rPr>
          <w:noProof/>
        </w:rPr>
        <w:t>5.1.3.1.42</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_Toc162448931 \h </w:instrText>
      </w:r>
      <w:r>
        <w:rPr>
          <w:noProof/>
        </w:rPr>
      </w:r>
      <w:r>
        <w:rPr>
          <w:noProof/>
        </w:rPr>
        <w:fldChar w:fldCharType="separate"/>
      </w:r>
      <w:r>
        <w:rPr>
          <w:noProof/>
        </w:rPr>
        <w:t>80</w:t>
      </w:r>
      <w:r>
        <w:rPr>
          <w:noProof/>
        </w:rPr>
        <w:fldChar w:fldCharType="end"/>
      </w:r>
    </w:p>
    <w:p w14:paraId="66B9E50B" w14:textId="77777777" w:rsidR="00626644" w:rsidRPr="008D32A1" w:rsidRDefault="00626644">
      <w:pPr>
        <w:pStyle w:val="TOC5"/>
        <w:rPr>
          <w:rFonts w:ascii="Calibri" w:hAnsi="Calibri"/>
          <w:noProof/>
          <w:kern w:val="2"/>
          <w:sz w:val="22"/>
          <w:szCs w:val="22"/>
          <w:lang w:eastAsia="en-GB"/>
        </w:rPr>
      </w:pPr>
      <w:r>
        <w:rPr>
          <w:noProof/>
        </w:rPr>
        <w:t>5.1.3.1.42A</w:t>
      </w:r>
      <w:r w:rsidRPr="008D32A1">
        <w:rPr>
          <w:rFonts w:ascii="Calibri" w:hAnsi="Calibri"/>
          <w:noProof/>
          <w:kern w:val="2"/>
          <w:sz w:val="22"/>
          <w:szCs w:val="22"/>
          <w:lang w:eastAsia="en-GB"/>
        </w:rPr>
        <w:tab/>
      </w:r>
      <w:r>
        <w:rPr>
          <w:noProof/>
        </w:rPr>
        <w:t>Related IMS Charging Identifier</w:t>
      </w:r>
      <w:r>
        <w:rPr>
          <w:noProof/>
        </w:rPr>
        <w:tab/>
      </w:r>
      <w:r>
        <w:rPr>
          <w:noProof/>
        </w:rPr>
        <w:fldChar w:fldCharType="begin" w:fldLock="1"/>
      </w:r>
      <w:r>
        <w:rPr>
          <w:noProof/>
        </w:rPr>
        <w:instrText xml:space="preserve"> PAGEREF _Toc162448932 \h </w:instrText>
      </w:r>
      <w:r>
        <w:rPr>
          <w:noProof/>
        </w:rPr>
      </w:r>
      <w:r>
        <w:rPr>
          <w:noProof/>
        </w:rPr>
        <w:fldChar w:fldCharType="separate"/>
      </w:r>
      <w:r>
        <w:rPr>
          <w:noProof/>
        </w:rPr>
        <w:t>80</w:t>
      </w:r>
      <w:r>
        <w:rPr>
          <w:noProof/>
        </w:rPr>
        <w:fldChar w:fldCharType="end"/>
      </w:r>
    </w:p>
    <w:p w14:paraId="0494C572" w14:textId="77777777" w:rsidR="00626644" w:rsidRPr="008D32A1" w:rsidRDefault="00626644">
      <w:pPr>
        <w:pStyle w:val="TOC5"/>
        <w:rPr>
          <w:rFonts w:ascii="Calibri" w:hAnsi="Calibri"/>
          <w:noProof/>
          <w:kern w:val="2"/>
          <w:sz w:val="22"/>
          <w:szCs w:val="22"/>
          <w:lang w:eastAsia="en-GB"/>
        </w:rPr>
      </w:pPr>
      <w:r>
        <w:rPr>
          <w:noProof/>
        </w:rPr>
        <w:t>5.1.3.1.42B</w:t>
      </w:r>
      <w:r w:rsidRPr="008D32A1">
        <w:rPr>
          <w:rFonts w:ascii="Calibri" w:hAnsi="Calibri"/>
          <w:noProof/>
          <w:kern w:val="2"/>
          <w:sz w:val="22"/>
          <w:szCs w:val="22"/>
          <w:lang w:eastAsia="en-GB"/>
        </w:rPr>
        <w:tab/>
      </w:r>
      <w:r>
        <w:rPr>
          <w:noProof/>
        </w:rPr>
        <w:t>Related IMS Charging Identifier Generation Node</w:t>
      </w:r>
      <w:r>
        <w:rPr>
          <w:noProof/>
        </w:rPr>
        <w:tab/>
      </w:r>
      <w:r>
        <w:rPr>
          <w:noProof/>
        </w:rPr>
        <w:fldChar w:fldCharType="begin" w:fldLock="1"/>
      </w:r>
      <w:r>
        <w:rPr>
          <w:noProof/>
        </w:rPr>
        <w:instrText xml:space="preserve"> PAGEREF _Toc162448933 \h </w:instrText>
      </w:r>
      <w:r>
        <w:rPr>
          <w:noProof/>
        </w:rPr>
      </w:r>
      <w:r>
        <w:rPr>
          <w:noProof/>
        </w:rPr>
        <w:fldChar w:fldCharType="separate"/>
      </w:r>
      <w:r>
        <w:rPr>
          <w:noProof/>
        </w:rPr>
        <w:t>80</w:t>
      </w:r>
      <w:r>
        <w:rPr>
          <w:noProof/>
        </w:rPr>
        <w:fldChar w:fldCharType="end"/>
      </w:r>
    </w:p>
    <w:p w14:paraId="5A674FD9" w14:textId="77777777" w:rsidR="00626644" w:rsidRPr="008D32A1" w:rsidRDefault="00626644">
      <w:pPr>
        <w:pStyle w:val="TOC5"/>
        <w:rPr>
          <w:rFonts w:ascii="Calibri" w:hAnsi="Calibri"/>
          <w:noProof/>
          <w:kern w:val="2"/>
          <w:sz w:val="22"/>
          <w:szCs w:val="22"/>
          <w:lang w:eastAsia="en-GB"/>
        </w:rPr>
      </w:pPr>
      <w:r>
        <w:rPr>
          <w:noProof/>
        </w:rPr>
        <w:t>5.1.3.1.42A</w:t>
      </w:r>
      <w:r w:rsidRPr="008D32A1">
        <w:rPr>
          <w:rFonts w:ascii="Calibri" w:hAnsi="Calibri"/>
          <w:noProof/>
          <w:kern w:val="2"/>
          <w:sz w:val="22"/>
          <w:szCs w:val="22"/>
          <w:lang w:eastAsia="en-GB"/>
        </w:rPr>
        <w:tab/>
      </w:r>
      <w:r>
        <w:rPr>
          <w:noProof/>
        </w:rPr>
        <w:t>Relationship Mode</w:t>
      </w:r>
      <w:r>
        <w:rPr>
          <w:noProof/>
        </w:rPr>
        <w:tab/>
      </w:r>
      <w:r>
        <w:rPr>
          <w:noProof/>
        </w:rPr>
        <w:fldChar w:fldCharType="begin" w:fldLock="1"/>
      </w:r>
      <w:r>
        <w:rPr>
          <w:noProof/>
        </w:rPr>
        <w:instrText xml:space="preserve"> PAGEREF _Toc162448934 \h </w:instrText>
      </w:r>
      <w:r>
        <w:rPr>
          <w:noProof/>
        </w:rPr>
      </w:r>
      <w:r>
        <w:rPr>
          <w:noProof/>
        </w:rPr>
        <w:fldChar w:fldCharType="separate"/>
      </w:r>
      <w:r>
        <w:rPr>
          <w:noProof/>
        </w:rPr>
        <w:t>80</w:t>
      </w:r>
      <w:r>
        <w:rPr>
          <w:noProof/>
        </w:rPr>
        <w:fldChar w:fldCharType="end"/>
      </w:r>
    </w:p>
    <w:p w14:paraId="486F22D4" w14:textId="77777777" w:rsidR="00626644" w:rsidRPr="008D32A1" w:rsidRDefault="00626644">
      <w:pPr>
        <w:pStyle w:val="TOC5"/>
        <w:rPr>
          <w:rFonts w:ascii="Calibri" w:hAnsi="Calibri"/>
          <w:noProof/>
          <w:kern w:val="2"/>
          <w:sz w:val="22"/>
          <w:szCs w:val="22"/>
          <w:lang w:eastAsia="en-GB"/>
        </w:rPr>
      </w:pPr>
      <w:r>
        <w:rPr>
          <w:noProof/>
        </w:rPr>
        <w:t>5.1.3.1.43</w:t>
      </w:r>
      <w:r w:rsidRPr="008D32A1">
        <w:rPr>
          <w:rFonts w:ascii="Calibri" w:hAnsi="Calibri"/>
          <w:noProof/>
          <w:kern w:val="2"/>
          <w:sz w:val="22"/>
          <w:szCs w:val="22"/>
          <w:lang w:eastAsia="en-GB"/>
        </w:rPr>
        <w:tab/>
      </w:r>
      <w:r>
        <w:rPr>
          <w:noProof/>
        </w:rPr>
        <w:t>Requested Party Address</w:t>
      </w:r>
      <w:r>
        <w:rPr>
          <w:noProof/>
        </w:rPr>
        <w:tab/>
      </w:r>
      <w:r>
        <w:rPr>
          <w:noProof/>
        </w:rPr>
        <w:fldChar w:fldCharType="begin" w:fldLock="1"/>
      </w:r>
      <w:r>
        <w:rPr>
          <w:noProof/>
        </w:rPr>
        <w:instrText xml:space="preserve"> PAGEREF _Toc162448935 \h </w:instrText>
      </w:r>
      <w:r>
        <w:rPr>
          <w:noProof/>
        </w:rPr>
      </w:r>
      <w:r>
        <w:rPr>
          <w:noProof/>
        </w:rPr>
        <w:fldChar w:fldCharType="separate"/>
      </w:r>
      <w:r>
        <w:rPr>
          <w:noProof/>
        </w:rPr>
        <w:t>80</w:t>
      </w:r>
      <w:r>
        <w:rPr>
          <w:noProof/>
        </w:rPr>
        <w:fldChar w:fldCharType="end"/>
      </w:r>
    </w:p>
    <w:p w14:paraId="6A98078A" w14:textId="77777777" w:rsidR="00626644" w:rsidRPr="008D32A1" w:rsidRDefault="00626644">
      <w:pPr>
        <w:pStyle w:val="TOC5"/>
        <w:rPr>
          <w:rFonts w:ascii="Calibri" w:hAnsi="Calibri"/>
          <w:noProof/>
          <w:kern w:val="2"/>
          <w:sz w:val="22"/>
          <w:szCs w:val="22"/>
          <w:lang w:eastAsia="en-GB"/>
        </w:rPr>
      </w:pPr>
      <w:r>
        <w:rPr>
          <w:noProof/>
        </w:rPr>
        <w:t>5.1.3.1.44</w:t>
      </w:r>
      <w:r w:rsidRPr="008D32A1">
        <w:rPr>
          <w:rFonts w:ascii="Calibri" w:hAnsi="Calibri"/>
          <w:noProof/>
          <w:kern w:val="2"/>
          <w:sz w:val="22"/>
          <w:szCs w:val="22"/>
          <w:lang w:eastAsia="en-GB"/>
        </w:rPr>
        <w:tab/>
      </w:r>
      <w:r>
        <w:rPr>
          <w:noProof/>
        </w:rPr>
        <w:t>Retransmission</w:t>
      </w:r>
      <w:r>
        <w:rPr>
          <w:noProof/>
        </w:rPr>
        <w:tab/>
      </w:r>
      <w:r>
        <w:rPr>
          <w:noProof/>
        </w:rPr>
        <w:fldChar w:fldCharType="begin" w:fldLock="1"/>
      </w:r>
      <w:r>
        <w:rPr>
          <w:noProof/>
        </w:rPr>
        <w:instrText xml:space="preserve"> PAGEREF _Toc162448936 \h </w:instrText>
      </w:r>
      <w:r>
        <w:rPr>
          <w:noProof/>
        </w:rPr>
      </w:r>
      <w:r>
        <w:rPr>
          <w:noProof/>
        </w:rPr>
        <w:fldChar w:fldCharType="separate"/>
      </w:r>
      <w:r>
        <w:rPr>
          <w:noProof/>
        </w:rPr>
        <w:t>80</w:t>
      </w:r>
      <w:r>
        <w:rPr>
          <w:noProof/>
        </w:rPr>
        <w:fldChar w:fldCharType="end"/>
      </w:r>
    </w:p>
    <w:p w14:paraId="656621E1" w14:textId="77777777" w:rsidR="00626644" w:rsidRPr="008D32A1" w:rsidRDefault="00626644">
      <w:pPr>
        <w:pStyle w:val="TOC5"/>
        <w:rPr>
          <w:rFonts w:ascii="Calibri" w:hAnsi="Calibri"/>
          <w:noProof/>
          <w:kern w:val="2"/>
          <w:sz w:val="22"/>
          <w:szCs w:val="22"/>
          <w:lang w:eastAsia="en-GB"/>
        </w:rPr>
      </w:pPr>
      <w:r>
        <w:rPr>
          <w:noProof/>
        </w:rPr>
        <w:t>5.1.3.1.45</w:t>
      </w:r>
      <w:r w:rsidRPr="008D32A1">
        <w:rPr>
          <w:rFonts w:ascii="Calibri" w:hAnsi="Calibri"/>
          <w:noProof/>
          <w:kern w:val="2"/>
          <w:sz w:val="22"/>
          <w:szCs w:val="22"/>
          <w:lang w:eastAsia="en-GB"/>
        </w:rPr>
        <w:tab/>
      </w:r>
      <w:r>
        <w:rPr>
          <w:noProof/>
        </w:rPr>
        <w:t>Role of Node</w:t>
      </w:r>
      <w:r>
        <w:rPr>
          <w:noProof/>
        </w:rPr>
        <w:tab/>
      </w:r>
      <w:r>
        <w:rPr>
          <w:noProof/>
        </w:rPr>
        <w:fldChar w:fldCharType="begin" w:fldLock="1"/>
      </w:r>
      <w:r>
        <w:rPr>
          <w:noProof/>
        </w:rPr>
        <w:instrText xml:space="preserve"> PAGEREF _Toc162448937 \h </w:instrText>
      </w:r>
      <w:r>
        <w:rPr>
          <w:noProof/>
        </w:rPr>
      </w:r>
      <w:r>
        <w:rPr>
          <w:noProof/>
        </w:rPr>
        <w:fldChar w:fldCharType="separate"/>
      </w:r>
      <w:r>
        <w:rPr>
          <w:noProof/>
        </w:rPr>
        <w:t>80</w:t>
      </w:r>
      <w:r>
        <w:rPr>
          <w:noProof/>
        </w:rPr>
        <w:fldChar w:fldCharType="end"/>
      </w:r>
    </w:p>
    <w:p w14:paraId="1A2EB265" w14:textId="77777777" w:rsidR="00626644" w:rsidRPr="008D32A1" w:rsidRDefault="00626644">
      <w:pPr>
        <w:pStyle w:val="TOC5"/>
        <w:rPr>
          <w:rFonts w:ascii="Calibri" w:hAnsi="Calibri"/>
          <w:noProof/>
          <w:kern w:val="2"/>
          <w:sz w:val="22"/>
          <w:szCs w:val="22"/>
          <w:lang w:eastAsia="en-GB"/>
        </w:rPr>
      </w:pPr>
      <w:r>
        <w:rPr>
          <w:noProof/>
        </w:rPr>
        <w:t>5.1.3.1.45A</w:t>
      </w:r>
      <w:r w:rsidRPr="008D32A1">
        <w:rPr>
          <w:rFonts w:ascii="Calibri" w:hAnsi="Calibri"/>
          <w:noProof/>
          <w:kern w:val="2"/>
          <w:sz w:val="22"/>
          <w:szCs w:val="22"/>
          <w:lang w:eastAsia="en-GB"/>
        </w:rPr>
        <w:tab/>
      </w:r>
      <w:r>
        <w:rPr>
          <w:noProof/>
        </w:rPr>
        <w:t>Route header received</w:t>
      </w:r>
      <w:r>
        <w:rPr>
          <w:noProof/>
        </w:rPr>
        <w:tab/>
      </w:r>
      <w:r>
        <w:rPr>
          <w:noProof/>
        </w:rPr>
        <w:fldChar w:fldCharType="begin" w:fldLock="1"/>
      </w:r>
      <w:r>
        <w:rPr>
          <w:noProof/>
        </w:rPr>
        <w:instrText xml:space="preserve"> PAGEREF _Toc162448938 \h </w:instrText>
      </w:r>
      <w:r>
        <w:rPr>
          <w:noProof/>
        </w:rPr>
      </w:r>
      <w:r>
        <w:rPr>
          <w:noProof/>
        </w:rPr>
        <w:fldChar w:fldCharType="separate"/>
      </w:r>
      <w:r>
        <w:rPr>
          <w:noProof/>
        </w:rPr>
        <w:t>80</w:t>
      </w:r>
      <w:r>
        <w:rPr>
          <w:noProof/>
        </w:rPr>
        <w:fldChar w:fldCharType="end"/>
      </w:r>
    </w:p>
    <w:p w14:paraId="0C7E97A0" w14:textId="77777777" w:rsidR="00626644" w:rsidRPr="008D32A1" w:rsidRDefault="00626644">
      <w:pPr>
        <w:pStyle w:val="TOC5"/>
        <w:rPr>
          <w:rFonts w:ascii="Calibri" w:hAnsi="Calibri"/>
          <w:noProof/>
          <w:kern w:val="2"/>
          <w:sz w:val="22"/>
          <w:szCs w:val="22"/>
          <w:lang w:eastAsia="en-GB"/>
        </w:rPr>
      </w:pPr>
      <w:r>
        <w:rPr>
          <w:noProof/>
        </w:rPr>
        <w:t>5.1.3.1.45B</w:t>
      </w:r>
      <w:r w:rsidRPr="008D32A1">
        <w:rPr>
          <w:rFonts w:ascii="Calibri" w:hAnsi="Calibri"/>
          <w:noProof/>
          <w:kern w:val="2"/>
          <w:sz w:val="22"/>
          <w:szCs w:val="22"/>
          <w:lang w:eastAsia="en-GB"/>
        </w:rPr>
        <w:tab/>
      </w:r>
      <w:r>
        <w:rPr>
          <w:noProof/>
        </w:rPr>
        <w:t>Route header transmitted</w:t>
      </w:r>
      <w:r>
        <w:rPr>
          <w:noProof/>
        </w:rPr>
        <w:tab/>
      </w:r>
      <w:r>
        <w:rPr>
          <w:noProof/>
        </w:rPr>
        <w:fldChar w:fldCharType="begin" w:fldLock="1"/>
      </w:r>
      <w:r>
        <w:rPr>
          <w:noProof/>
        </w:rPr>
        <w:instrText xml:space="preserve"> PAGEREF _Toc162448939 \h </w:instrText>
      </w:r>
      <w:r>
        <w:rPr>
          <w:noProof/>
        </w:rPr>
      </w:r>
      <w:r>
        <w:rPr>
          <w:noProof/>
        </w:rPr>
        <w:fldChar w:fldCharType="separate"/>
      </w:r>
      <w:r>
        <w:rPr>
          <w:noProof/>
        </w:rPr>
        <w:t>80</w:t>
      </w:r>
      <w:r>
        <w:rPr>
          <w:noProof/>
        </w:rPr>
        <w:fldChar w:fldCharType="end"/>
      </w:r>
    </w:p>
    <w:p w14:paraId="6F8B7AD0" w14:textId="77777777" w:rsidR="00626644" w:rsidRPr="008D32A1" w:rsidRDefault="00626644">
      <w:pPr>
        <w:pStyle w:val="TOC5"/>
        <w:rPr>
          <w:rFonts w:ascii="Calibri" w:hAnsi="Calibri"/>
          <w:noProof/>
          <w:kern w:val="2"/>
          <w:sz w:val="22"/>
          <w:szCs w:val="22"/>
          <w:lang w:eastAsia="en-GB"/>
        </w:rPr>
      </w:pPr>
      <w:r>
        <w:rPr>
          <w:noProof/>
        </w:rPr>
        <w:t>5.1.3.1.46</w:t>
      </w:r>
      <w:r w:rsidRPr="008D32A1">
        <w:rPr>
          <w:rFonts w:ascii="Calibri" w:hAnsi="Calibri"/>
          <w:noProof/>
          <w:kern w:val="2"/>
          <w:sz w:val="22"/>
          <w:szCs w:val="22"/>
          <w:lang w:eastAsia="en-GB"/>
        </w:rPr>
        <w:tab/>
      </w:r>
      <w:r>
        <w:rPr>
          <w:noProof/>
        </w:rPr>
        <w:t>SDP Answer Timestamp</w:t>
      </w:r>
      <w:r>
        <w:rPr>
          <w:noProof/>
        </w:rPr>
        <w:tab/>
      </w:r>
      <w:r>
        <w:rPr>
          <w:noProof/>
        </w:rPr>
        <w:fldChar w:fldCharType="begin" w:fldLock="1"/>
      </w:r>
      <w:r>
        <w:rPr>
          <w:noProof/>
        </w:rPr>
        <w:instrText xml:space="preserve"> PAGEREF _Toc162448940 \h </w:instrText>
      </w:r>
      <w:r>
        <w:rPr>
          <w:noProof/>
        </w:rPr>
      </w:r>
      <w:r>
        <w:rPr>
          <w:noProof/>
        </w:rPr>
        <w:fldChar w:fldCharType="separate"/>
      </w:r>
      <w:r>
        <w:rPr>
          <w:noProof/>
        </w:rPr>
        <w:t>81</w:t>
      </w:r>
      <w:r>
        <w:rPr>
          <w:noProof/>
        </w:rPr>
        <w:fldChar w:fldCharType="end"/>
      </w:r>
    </w:p>
    <w:p w14:paraId="54F3656A" w14:textId="77777777" w:rsidR="00626644" w:rsidRPr="008D32A1" w:rsidRDefault="00626644">
      <w:pPr>
        <w:pStyle w:val="TOC5"/>
        <w:rPr>
          <w:rFonts w:ascii="Calibri" w:hAnsi="Calibri"/>
          <w:noProof/>
          <w:kern w:val="2"/>
          <w:sz w:val="22"/>
          <w:szCs w:val="22"/>
          <w:lang w:eastAsia="en-GB"/>
        </w:rPr>
      </w:pPr>
      <w:r>
        <w:rPr>
          <w:noProof/>
        </w:rPr>
        <w:t>5.1.3.1.47</w:t>
      </w:r>
      <w:r w:rsidRPr="008D32A1">
        <w:rPr>
          <w:rFonts w:ascii="Calibri" w:hAnsi="Calibri"/>
          <w:noProof/>
          <w:kern w:val="2"/>
          <w:sz w:val="22"/>
          <w:szCs w:val="22"/>
          <w:lang w:eastAsia="en-GB"/>
        </w:rPr>
        <w:tab/>
      </w:r>
      <w:r>
        <w:rPr>
          <w:noProof/>
        </w:rPr>
        <w:t>SDP Media Components</w:t>
      </w:r>
      <w:r>
        <w:rPr>
          <w:noProof/>
        </w:rPr>
        <w:tab/>
      </w:r>
      <w:r>
        <w:rPr>
          <w:noProof/>
        </w:rPr>
        <w:fldChar w:fldCharType="begin" w:fldLock="1"/>
      </w:r>
      <w:r>
        <w:rPr>
          <w:noProof/>
        </w:rPr>
        <w:instrText xml:space="preserve"> PAGEREF _Toc162448941 \h </w:instrText>
      </w:r>
      <w:r>
        <w:rPr>
          <w:noProof/>
        </w:rPr>
      </w:r>
      <w:r>
        <w:rPr>
          <w:noProof/>
        </w:rPr>
        <w:fldChar w:fldCharType="separate"/>
      </w:r>
      <w:r>
        <w:rPr>
          <w:noProof/>
        </w:rPr>
        <w:t>81</w:t>
      </w:r>
      <w:r>
        <w:rPr>
          <w:noProof/>
        </w:rPr>
        <w:fldChar w:fldCharType="end"/>
      </w:r>
    </w:p>
    <w:p w14:paraId="1886640F" w14:textId="77777777" w:rsidR="00626644" w:rsidRPr="008D32A1" w:rsidRDefault="00626644">
      <w:pPr>
        <w:pStyle w:val="TOC5"/>
        <w:rPr>
          <w:rFonts w:ascii="Calibri" w:hAnsi="Calibri"/>
          <w:noProof/>
          <w:kern w:val="2"/>
          <w:sz w:val="22"/>
          <w:szCs w:val="22"/>
          <w:lang w:eastAsia="en-GB"/>
        </w:rPr>
      </w:pPr>
      <w:r>
        <w:rPr>
          <w:noProof/>
        </w:rPr>
        <w:t>5.1.3.1.48</w:t>
      </w:r>
      <w:r w:rsidRPr="008D32A1">
        <w:rPr>
          <w:rFonts w:ascii="Calibri" w:hAnsi="Calibri"/>
          <w:noProof/>
          <w:kern w:val="2"/>
          <w:sz w:val="22"/>
          <w:szCs w:val="22"/>
          <w:lang w:eastAsia="en-GB"/>
        </w:rPr>
        <w:tab/>
      </w:r>
      <w:r>
        <w:rPr>
          <w:noProof/>
        </w:rPr>
        <w:t>SDP Media Description:</w:t>
      </w:r>
      <w:r>
        <w:rPr>
          <w:noProof/>
        </w:rPr>
        <w:tab/>
      </w:r>
      <w:r>
        <w:rPr>
          <w:noProof/>
        </w:rPr>
        <w:fldChar w:fldCharType="begin" w:fldLock="1"/>
      </w:r>
      <w:r>
        <w:rPr>
          <w:noProof/>
        </w:rPr>
        <w:instrText xml:space="preserve"> PAGEREF _Toc162448942 \h </w:instrText>
      </w:r>
      <w:r>
        <w:rPr>
          <w:noProof/>
        </w:rPr>
      </w:r>
      <w:r>
        <w:rPr>
          <w:noProof/>
        </w:rPr>
        <w:fldChar w:fldCharType="separate"/>
      </w:r>
      <w:r>
        <w:rPr>
          <w:noProof/>
        </w:rPr>
        <w:t>81</w:t>
      </w:r>
      <w:r>
        <w:rPr>
          <w:noProof/>
        </w:rPr>
        <w:fldChar w:fldCharType="end"/>
      </w:r>
    </w:p>
    <w:p w14:paraId="76B9510A" w14:textId="77777777" w:rsidR="00626644" w:rsidRPr="008D32A1" w:rsidRDefault="00626644">
      <w:pPr>
        <w:pStyle w:val="TOC5"/>
        <w:rPr>
          <w:rFonts w:ascii="Calibri" w:hAnsi="Calibri"/>
          <w:noProof/>
          <w:kern w:val="2"/>
          <w:sz w:val="22"/>
          <w:szCs w:val="22"/>
          <w:lang w:eastAsia="en-GB"/>
        </w:rPr>
      </w:pPr>
      <w:r>
        <w:rPr>
          <w:noProof/>
        </w:rPr>
        <w:t>5.1.3.1.49</w:t>
      </w:r>
      <w:r w:rsidRPr="008D32A1">
        <w:rPr>
          <w:rFonts w:ascii="Calibri" w:hAnsi="Calibri"/>
          <w:noProof/>
          <w:kern w:val="2"/>
          <w:sz w:val="22"/>
          <w:szCs w:val="22"/>
          <w:lang w:eastAsia="en-GB"/>
        </w:rPr>
        <w:tab/>
      </w:r>
      <w:r>
        <w:rPr>
          <w:noProof/>
        </w:rPr>
        <w:t>SDP Media Name</w:t>
      </w:r>
      <w:r>
        <w:rPr>
          <w:noProof/>
        </w:rPr>
        <w:tab/>
      </w:r>
      <w:r>
        <w:rPr>
          <w:noProof/>
        </w:rPr>
        <w:fldChar w:fldCharType="begin" w:fldLock="1"/>
      </w:r>
      <w:r>
        <w:rPr>
          <w:noProof/>
        </w:rPr>
        <w:instrText xml:space="preserve"> PAGEREF _Toc162448943 \h </w:instrText>
      </w:r>
      <w:r>
        <w:rPr>
          <w:noProof/>
        </w:rPr>
      </w:r>
      <w:r>
        <w:rPr>
          <w:noProof/>
        </w:rPr>
        <w:fldChar w:fldCharType="separate"/>
      </w:r>
      <w:r>
        <w:rPr>
          <w:noProof/>
        </w:rPr>
        <w:t>81</w:t>
      </w:r>
      <w:r>
        <w:rPr>
          <w:noProof/>
        </w:rPr>
        <w:fldChar w:fldCharType="end"/>
      </w:r>
    </w:p>
    <w:p w14:paraId="3E66D250" w14:textId="77777777" w:rsidR="00626644" w:rsidRPr="008D32A1" w:rsidRDefault="00626644">
      <w:pPr>
        <w:pStyle w:val="TOC5"/>
        <w:rPr>
          <w:rFonts w:ascii="Calibri" w:hAnsi="Calibri"/>
          <w:noProof/>
          <w:kern w:val="2"/>
          <w:sz w:val="22"/>
          <w:szCs w:val="22"/>
          <w:lang w:eastAsia="en-GB"/>
        </w:rPr>
      </w:pPr>
      <w:r>
        <w:rPr>
          <w:noProof/>
        </w:rPr>
        <w:t>5.1.3.1.50</w:t>
      </w:r>
      <w:r w:rsidRPr="008D32A1">
        <w:rPr>
          <w:rFonts w:ascii="Calibri" w:hAnsi="Calibri"/>
          <w:noProof/>
          <w:kern w:val="2"/>
          <w:sz w:val="22"/>
          <w:szCs w:val="22"/>
          <w:lang w:eastAsia="en-GB"/>
        </w:rPr>
        <w:tab/>
      </w:r>
      <w:r>
        <w:rPr>
          <w:noProof/>
        </w:rPr>
        <w:t>SDP Offer Timestamp</w:t>
      </w:r>
      <w:r>
        <w:rPr>
          <w:noProof/>
        </w:rPr>
        <w:tab/>
      </w:r>
      <w:r>
        <w:rPr>
          <w:noProof/>
        </w:rPr>
        <w:fldChar w:fldCharType="begin" w:fldLock="1"/>
      </w:r>
      <w:r>
        <w:rPr>
          <w:noProof/>
        </w:rPr>
        <w:instrText xml:space="preserve"> PAGEREF _Toc162448944 \h </w:instrText>
      </w:r>
      <w:r>
        <w:rPr>
          <w:noProof/>
        </w:rPr>
      </w:r>
      <w:r>
        <w:rPr>
          <w:noProof/>
        </w:rPr>
        <w:fldChar w:fldCharType="separate"/>
      </w:r>
      <w:r>
        <w:rPr>
          <w:noProof/>
        </w:rPr>
        <w:t>81</w:t>
      </w:r>
      <w:r>
        <w:rPr>
          <w:noProof/>
        </w:rPr>
        <w:fldChar w:fldCharType="end"/>
      </w:r>
    </w:p>
    <w:p w14:paraId="099F0D46" w14:textId="77777777" w:rsidR="00626644" w:rsidRPr="008D32A1" w:rsidRDefault="00626644">
      <w:pPr>
        <w:pStyle w:val="TOC5"/>
        <w:rPr>
          <w:rFonts w:ascii="Calibri" w:hAnsi="Calibri"/>
          <w:noProof/>
          <w:kern w:val="2"/>
          <w:sz w:val="22"/>
          <w:szCs w:val="22"/>
          <w:lang w:eastAsia="en-GB"/>
        </w:rPr>
      </w:pPr>
      <w:r>
        <w:rPr>
          <w:noProof/>
        </w:rPr>
        <w:t>5.1.3.1.51</w:t>
      </w:r>
      <w:r w:rsidRPr="008D32A1">
        <w:rPr>
          <w:rFonts w:ascii="Calibri" w:hAnsi="Calibri"/>
          <w:noProof/>
          <w:kern w:val="2"/>
          <w:sz w:val="22"/>
          <w:szCs w:val="22"/>
          <w:lang w:eastAsia="en-GB"/>
        </w:rPr>
        <w:tab/>
      </w:r>
      <w:r>
        <w:rPr>
          <w:noProof/>
        </w:rPr>
        <w:t>SDP Session Description</w:t>
      </w:r>
      <w:r>
        <w:rPr>
          <w:noProof/>
        </w:rPr>
        <w:tab/>
      </w:r>
      <w:r>
        <w:rPr>
          <w:noProof/>
        </w:rPr>
        <w:fldChar w:fldCharType="begin" w:fldLock="1"/>
      </w:r>
      <w:r>
        <w:rPr>
          <w:noProof/>
        </w:rPr>
        <w:instrText xml:space="preserve"> PAGEREF _Toc162448945 \h </w:instrText>
      </w:r>
      <w:r>
        <w:rPr>
          <w:noProof/>
        </w:rPr>
      </w:r>
      <w:r>
        <w:rPr>
          <w:noProof/>
        </w:rPr>
        <w:fldChar w:fldCharType="separate"/>
      </w:r>
      <w:r>
        <w:rPr>
          <w:noProof/>
        </w:rPr>
        <w:t>81</w:t>
      </w:r>
      <w:r>
        <w:rPr>
          <w:noProof/>
        </w:rPr>
        <w:fldChar w:fldCharType="end"/>
      </w:r>
    </w:p>
    <w:p w14:paraId="35CCF179" w14:textId="77777777" w:rsidR="00626644" w:rsidRPr="008D32A1" w:rsidRDefault="00626644">
      <w:pPr>
        <w:pStyle w:val="TOC5"/>
        <w:rPr>
          <w:rFonts w:ascii="Calibri" w:hAnsi="Calibri"/>
          <w:noProof/>
          <w:kern w:val="2"/>
          <w:sz w:val="22"/>
          <w:szCs w:val="22"/>
          <w:lang w:eastAsia="en-GB"/>
        </w:rPr>
      </w:pPr>
      <w:r>
        <w:rPr>
          <w:noProof/>
        </w:rPr>
        <w:t>5.1.3.1.52</w:t>
      </w:r>
      <w:r w:rsidRPr="008D32A1">
        <w:rPr>
          <w:rFonts w:ascii="Calibri" w:hAnsi="Calibri"/>
          <w:noProof/>
          <w:kern w:val="2"/>
          <w:sz w:val="22"/>
          <w:szCs w:val="22"/>
          <w:lang w:eastAsia="en-GB"/>
        </w:rPr>
        <w:tab/>
      </w:r>
      <w:r>
        <w:rPr>
          <w:noProof/>
        </w:rPr>
        <w:t>SDP Type</w:t>
      </w:r>
      <w:r>
        <w:rPr>
          <w:noProof/>
        </w:rPr>
        <w:tab/>
      </w:r>
      <w:r>
        <w:rPr>
          <w:noProof/>
        </w:rPr>
        <w:fldChar w:fldCharType="begin" w:fldLock="1"/>
      </w:r>
      <w:r>
        <w:rPr>
          <w:noProof/>
        </w:rPr>
        <w:instrText xml:space="preserve"> PAGEREF _Toc162448946 \h </w:instrText>
      </w:r>
      <w:r>
        <w:rPr>
          <w:noProof/>
        </w:rPr>
      </w:r>
      <w:r>
        <w:rPr>
          <w:noProof/>
        </w:rPr>
        <w:fldChar w:fldCharType="separate"/>
      </w:r>
      <w:r>
        <w:rPr>
          <w:noProof/>
        </w:rPr>
        <w:t>82</w:t>
      </w:r>
      <w:r>
        <w:rPr>
          <w:noProof/>
        </w:rPr>
        <w:fldChar w:fldCharType="end"/>
      </w:r>
    </w:p>
    <w:p w14:paraId="12588DE5" w14:textId="77777777" w:rsidR="00626644" w:rsidRPr="008D32A1" w:rsidRDefault="00626644">
      <w:pPr>
        <w:pStyle w:val="TOC5"/>
        <w:rPr>
          <w:rFonts w:ascii="Calibri" w:hAnsi="Calibri"/>
          <w:noProof/>
          <w:kern w:val="2"/>
          <w:sz w:val="22"/>
          <w:szCs w:val="22"/>
          <w:lang w:eastAsia="en-GB"/>
        </w:rPr>
      </w:pPr>
      <w:r>
        <w:rPr>
          <w:noProof/>
        </w:rPr>
        <w:t>5.1.3.1.53</w:t>
      </w:r>
      <w:r w:rsidRPr="008D32A1">
        <w:rPr>
          <w:rFonts w:ascii="Calibri" w:hAnsi="Calibri"/>
          <w:noProof/>
          <w:kern w:val="2"/>
          <w:sz w:val="22"/>
          <w:szCs w:val="22"/>
          <w:lang w:eastAsia="en-GB"/>
        </w:rPr>
        <w:tab/>
      </w:r>
      <w:r>
        <w:rPr>
          <w:noProof/>
        </w:rPr>
        <w:t>Served Party IP Address</w:t>
      </w:r>
      <w:r>
        <w:rPr>
          <w:noProof/>
        </w:rPr>
        <w:tab/>
      </w:r>
      <w:r>
        <w:rPr>
          <w:noProof/>
        </w:rPr>
        <w:fldChar w:fldCharType="begin" w:fldLock="1"/>
      </w:r>
      <w:r>
        <w:rPr>
          <w:noProof/>
        </w:rPr>
        <w:instrText xml:space="preserve"> PAGEREF _Toc162448947 \h </w:instrText>
      </w:r>
      <w:r>
        <w:rPr>
          <w:noProof/>
        </w:rPr>
      </w:r>
      <w:r>
        <w:rPr>
          <w:noProof/>
        </w:rPr>
        <w:fldChar w:fldCharType="separate"/>
      </w:r>
      <w:r>
        <w:rPr>
          <w:noProof/>
        </w:rPr>
        <w:t>82</w:t>
      </w:r>
      <w:r>
        <w:rPr>
          <w:noProof/>
        </w:rPr>
        <w:fldChar w:fldCharType="end"/>
      </w:r>
    </w:p>
    <w:p w14:paraId="6A4842FC" w14:textId="77777777" w:rsidR="00626644" w:rsidRPr="008D32A1" w:rsidRDefault="00626644">
      <w:pPr>
        <w:pStyle w:val="TOC5"/>
        <w:rPr>
          <w:rFonts w:ascii="Calibri" w:hAnsi="Calibri"/>
          <w:noProof/>
          <w:kern w:val="2"/>
          <w:sz w:val="22"/>
          <w:szCs w:val="22"/>
          <w:lang w:eastAsia="en-GB"/>
        </w:rPr>
      </w:pPr>
      <w:r>
        <w:rPr>
          <w:noProof/>
        </w:rPr>
        <w:t>5.1.3.1.54</w:t>
      </w:r>
      <w:r w:rsidRPr="008D32A1">
        <w:rPr>
          <w:rFonts w:ascii="Calibri" w:hAnsi="Calibri"/>
          <w:noProof/>
          <w:kern w:val="2"/>
          <w:sz w:val="22"/>
          <w:szCs w:val="22"/>
          <w:lang w:eastAsia="en-GB"/>
        </w:rPr>
        <w:tab/>
      </w:r>
      <w:r>
        <w:rPr>
          <w:noProof/>
        </w:rPr>
        <w:t>Service Delivery End Time Stamp</w:t>
      </w:r>
      <w:r>
        <w:rPr>
          <w:noProof/>
        </w:rPr>
        <w:tab/>
      </w:r>
      <w:r>
        <w:rPr>
          <w:noProof/>
        </w:rPr>
        <w:fldChar w:fldCharType="begin" w:fldLock="1"/>
      </w:r>
      <w:r>
        <w:rPr>
          <w:noProof/>
        </w:rPr>
        <w:instrText xml:space="preserve"> PAGEREF _Toc162448948 \h </w:instrText>
      </w:r>
      <w:r>
        <w:rPr>
          <w:noProof/>
        </w:rPr>
      </w:r>
      <w:r>
        <w:rPr>
          <w:noProof/>
        </w:rPr>
        <w:fldChar w:fldCharType="separate"/>
      </w:r>
      <w:r>
        <w:rPr>
          <w:noProof/>
        </w:rPr>
        <w:t>82</w:t>
      </w:r>
      <w:r>
        <w:rPr>
          <w:noProof/>
        </w:rPr>
        <w:fldChar w:fldCharType="end"/>
      </w:r>
    </w:p>
    <w:p w14:paraId="713EB19C" w14:textId="77777777" w:rsidR="00626644" w:rsidRPr="008D32A1" w:rsidRDefault="00626644">
      <w:pPr>
        <w:pStyle w:val="TOC5"/>
        <w:rPr>
          <w:rFonts w:ascii="Calibri" w:hAnsi="Calibri"/>
          <w:noProof/>
          <w:kern w:val="2"/>
          <w:sz w:val="22"/>
          <w:szCs w:val="22"/>
          <w:lang w:eastAsia="en-GB"/>
        </w:rPr>
      </w:pPr>
      <w:r>
        <w:rPr>
          <w:noProof/>
        </w:rPr>
        <w:t>5.1.3.1.54A</w:t>
      </w:r>
      <w:r w:rsidRPr="008D32A1">
        <w:rPr>
          <w:rFonts w:ascii="Calibri" w:hAnsi="Calibri"/>
          <w:noProof/>
          <w:kern w:val="2"/>
          <w:sz w:val="22"/>
          <w:szCs w:val="22"/>
          <w:lang w:eastAsia="en-GB"/>
        </w:rPr>
        <w:tab/>
      </w:r>
      <w:r>
        <w:rPr>
          <w:noProof/>
        </w:rPr>
        <w:t>Service Delivery End Time Stamp Fraction</w:t>
      </w:r>
      <w:r>
        <w:rPr>
          <w:noProof/>
        </w:rPr>
        <w:tab/>
      </w:r>
      <w:r>
        <w:rPr>
          <w:noProof/>
        </w:rPr>
        <w:fldChar w:fldCharType="begin" w:fldLock="1"/>
      </w:r>
      <w:r>
        <w:rPr>
          <w:noProof/>
        </w:rPr>
        <w:instrText xml:space="preserve"> PAGEREF _Toc162448949 \h </w:instrText>
      </w:r>
      <w:r>
        <w:rPr>
          <w:noProof/>
        </w:rPr>
      </w:r>
      <w:r>
        <w:rPr>
          <w:noProof/>
        </w:rPr>
        <w:fldChar w:fldCharType="separate"/>
      </w:r>
      <w:r>
        <w:rPr>
          <w:noProof/>
        </w:rPr>
        <w:t>82</w:t>
      </w:r>
      <w:r>
        <w:rPr>
          <w:noProof/>
        </w:rPr>
        <w:fldChar w:fldCharType="end"/>
      </w:r>
    </w:p>
    <w:p w14:paraId="0D309560" w14:textId="77777777" w:rsidR="00626644" w:rsidRPr="008D32A1" w:rsidRDefault="00626644">
      <w:pPr>
        <w:pStyle w:val="TOC5"/>
        <w:rPr>
          <w:rFonts w:ascii="Calibri" w:hAnsi="Calibri"/>
          <w:noProof/>
          <w:kern w:val="2"/>
          <w:sz w:val="22"/>
          <w:szCs w:val="22"/>
          <w:lang w:eastAsia="en-GB"/>
        </w:rPr>
      </w:pPr>
      <w:r>
        <w:rPr>
          <w:noProof/>
        </w:rPr>
        <w:t>5.1.3.1.55</w:t>
      </w:r>
      <w:r w:rsidRPr="008D32A1">
        <w:rPr>
          <w:rFonts w:ascii="Calibri" w:hAnsi="Calibri"/>
          <w:noProof/>
          <w:kern w:val="2"/>
          <w:sz w:val="22"/>
          <w:szCs w:val="22"/>
          <w:lang w:eastAsia="en-GB"/>
        </w:rPr>
        <w:tab/>
      </w:r>
      <w:r>
        <w:rPr>
          <w:noProof/>
        </w:rPr>
        <w:t>Service Delivery Start Time Stamp</w:t>
      </w:r>
      <w:r>
        <w:rPr>
          <w:noProof/>
        </w:rPr>
        <w:tab/>
      </w:r>
      <w:r>
        <w:rPr>
          <w:noProof/>
        </w:rPr>
        <w:fldChar w:fldCharType="begin" w:fldLock="1"/>
      </w:r>
      <w:r>
        <w:rPr>
          <w:noProof/>
        </w:rPr>
        <w:instrText xml:space="preserve"> PAGEREF _Toc162448950 \h </w:instrText>
      </w:r>
      <w:r>
        <w:rPr>
          <w:noProof/>
        </w:rPr>
      </w:r>
      <w:r>
        <w:rPr>
          <w:noProof/>
        </w:rPr>
        <w:fldChar w:fldCharType="separate"/>
      </w:r>
      <w:r>
        <w:rPr>
          <w:noProof/>
        </w:rPr>
        <w:t>82</w:t>
      </w:r>
      <w:r>
        <w:rPr>
          <w:noProof/>
        </w:rPr>
        <w:fldChar w:fldCharType="end"/>
      </w:r>
    </w:p>
    <w:p w14:paraId="1BDF4657" w14:textId="77777777" w:rsidR="00626644" w:rsidRPr="008D32A1" w:rsidRDefault="00626644">
      <w:pPr>
        <w:pStyle w:val="TOC5"/>
        <w:rPr>
          <w:rFonts w:ascii="Calibri" w:hAnsi="Calibri"/>
          <w:noProof/>
          <w:kern w:val="2"/>
          <w:sz w:val="22"/>
          <w:szCs w:val="22"/>
          <w:lang w:eastAsia="en-GB"/>
        </w:rPr>
      </w:pPr>
      <w:r>
        <w:rPr>
          <w:noProof/>
        </w:rPr>
        <w:t>5.1.3.1.55A</w:t>
      </w:r>
      <w:r w:rsidRPr="008D32A1">
        <w:rPr>
          <w:rFonts w:ascii="Calibri" w:hAnsi="Calibri"/>
          <w:noProof/>
          <w:kern w:val="2"/>
          <w:sz w:val="22"/>
          <w:szCs w:val="22"/>
          <w:lang w:eastAsia="en-GB"/>
        </w:rPr>
        <w:tab/>
      </w:r>
      <w:r>
        <w:rPr>
          <w:noProof/>
        </w:rPr>
        <w:t>Service Delivery Start Time Stamp Fraction</w:t>
      </w:r>
      <w:r>
        <w:rPr>
          <w:noProof/>
        </w:rPr>
        <w:tab/>
      </w:r>
      <w:r>
        <w:rPr>
          <w:noProof/>
        </w:rPr>
        <w:fldChar w:fldCharType="begin" w:fldLock="1"/>
      </w:r>
      <w:r>
        <w:rPr>
          <w:noProof/>
        </w:rPr>
        <w:instrText xml:space="preserve"> PAGEREF _Toc162448951 \h </w:instrText>
      </w:r>
      <w:r>
        <w:rPr>
          <w:noProof/>
        </w:rPr>
      </w:r>
      <w:r>
        <w:rPr>
          <w:noProof/>
        </w:rPr>
        <w:fldChar w:fldCharType="separate"/>
      </w:r>
      <w:r>
        <w:rPr>
          <w:noProof/>
        </w:rPr>
        <w:t>82</w:t>
      </w:r>
      <w:r>
        <w:rPr>
          <w:noProof/>
        </w:rPr>
        <w:fldChar w:fldCharType="end"/>
      </w:r>
    </w:p>
    <w:p w14:paraId="5F9A2F80" w14:textId="77777777" w:rsidR="00626644" w:rsidRPr="008D32A1" w:rsidRDefault="00626644">
      <w:pPr>
        <w:pStyle w:val="TOC5"/>
        <w:rPr>
          <w:rFonts w:ascii="Calibri" w:hAnsi="Calibri"/>
          <w:noProof/>
          <w:kern w:val="2"/>
          <w:sz w:val="22"/>
          <w:szCs w:val="22"/>
          <w:lang w:eastAsia="en-GB"/>
        </w:rPr>
      </w:pPr>
      <w:r>
        <w:rPr>
          <w:noProof/>
        </w:rPr>
        <w:t>5.1.3.1.56</w:t>
      </w:r>
      <w:r w:rsidRPr="008D32A1">
        <w:rPr>
          <w:rFonts w:ascii="Calibri" w:hAnsi="Calibri"/>
          <w:noProof/>
          <w:kern w:val="2"/>
          <w:sz w:val="22"/>
          <w:szCs w:val="22"/>
          <w:lang w:eastAsia="en-GB"/>
        </w:rPr>
        <w:tab/>
      </w:r>
      <w:r>
        <w:rPr>
          <w:noProof/>
        </w:rPr>
        <w:t>Service ID</w:t>
      </w:r>
      <w:r>
        <w:rPr>
          <w:noProof/>
        </w:rPr>
        <w:tab/>
      </w:r>
      <w:r>
        <w:rPr>
          <w:noProof/>
        </w:rPr>
        <w:fldChar w:fldCharType="begin" w:fldLock="1"/>
      </w:r>
      <w:r>
        <w:rPr>
          <w:noProof/>
        </w:rPr>
        <w:instrText xml:space="preserve"> PAGEREF _Toc162448952 \h </w:instrText>
      </w:r>
      <w:r>
        <w:rPr>
          <w:noProof/>
        </w:rPr>
      </w:r>
      <w:r>
        <w:rPr>
          <w:noProof/>
        </w:rPr>
        <w:fldChar w:fldCharType="separate"/>
      </w:r>
      <w:r>
        <w:rPr>
          <w:noProof/>
        </w:rPr>
        <w:t>82</w:t>
      </w:r>
      <w:r>
        <w:rPr>
          <w:noProof/>
        </w:rPr>
        <w:fldChar w:fldCharType="end"/>
      </w:r>
    </w:p>
    <w:p w14:paraId="391D2EAC" w14:textId="77777777" w:rsidR="00626644" w:rsidRPr="008D32A1" w:rsidRDefault="00626644">
      <w:pPr>
        <w:pStyle w:val="TOC5"/>
        <w:rPr>
          <w:rFonts w:ascii="Calibri" w:hAnsi="Calibri"/>
          <w:noProof/>
          <w:kern w:val="2"/>
          <w:sz w:val="22"/>
          <w:szCs w:val="22"/>
          <w:lang w:eastAsia="en-GB"/>
        </w:rPr>
      </w:pPr>
      <w:r>
        <w:rPr>
          <w:noProof/>
        </w:rPr>
        <w:t>5.1.3.1.57</w:t>
      </w:r>
      <w:r w:rsidRPr="008D32A1">
        <w:rPr>
          <w:rFonts w:ascii="Calibri" w:hAnsi="Calibri"/>
          <w:noProof/>
          <w:kern w:val="2"/>
          <w:sz w:val="22"/>
          <w:szCs w:val="22"/>
          <w:lang w:eastAsia="en-GB"/>
        </w:rPr>
        <w:tab/>
      </w:r>
      <w:r>
        <w:rPr>
          <w:noProof/>
        </w:rPr>
        <w:t>Service Reason Return Code</w:t>
      </w:r>
      <w:r>
        <w:rPr>
          <w:noProof/>
        </w:rPr>
        <w:tab/>
      </w:r>
      <w:r>
        <w:rPr>
          <w:noProof/>
        </w:rPr>
        <w:fldChar w:fldCharType="begin" w:fldLock="1"/>
      </w:r>
      <w:r>
        <w:rPr>
          <w:noProof/>
        </w:rPr>
        <w:instrText xml:space="preserve"> PAGEREF _Toc162448953 \h </w:instrText>
      </w:r>
      <w:r>
        <w:rPr>
          <w:noProof/>
        </w:rPr>
      </w:r>
      <w:r>
        <w:rPr>
          <w:noProof/>
        </w:rPr>
        <w:fldChar w:fldCharType="separate"/>
      </w:r>
      <w:r>
        <w:rPr>
          <w:noProof/>
        </w:rPr>
        <w:t>82</w:t>
      </w:r>
      <w:r>
        <w:rPr>
          <w:noProof/>
        </w:rPr>
        <w:fldChar w:fldCharType="end"/>
      </w:r>
    </w:p>
    <w:p w14:paraId="2F9448EA" w14:textId="77777777" w:rsidR="00626644" w:rsidRPr="008D32A1" w:rsidRDefault="00626644">
      <w:pPr>
        <w:pStyle w:val="TOC5"/>
        <w:rPr>
          <w:rFonts w:ascii="Calibri" w:hAnsi="Calibri"/>
          <w:noProof/>
          <w:kern w:val="2"/>
          <w:sz w:val="22"/>
          <w:szCs w:val="22"/>
          <w:lang w:eastAsia="en-GB"/>
        </w:rPr>
      </w:pPr>
      <w:r>
        <w:rPr>
          <w:noProof/>
        </w:rPr>
        <w:t>5.1.3.1.58</w:t>
      </w:r>
      <w:r w:rsidRPr="008D32A1">
        <w:rPr>
          <w:rFonts w:ascii="Calibri" w:hAnsi="Calibri"/>
          <w:noProof/>
          <w:kern w:val="2"/>
          <w:sz w:val="22"/>
          <w:szCs w:val="22"/>
          <w:lang w:eastAsia="en-GB"/>
        </w:rPr>
        <w:tab/>
      </w:r>
      <w:r>
        <w:rPr>
          <w:noProof/>
        </w:rPr>
        <w:t>Service Request Timestamp</w:t>
      </w:r>
      <w:r>
        <w:rPr>
          <w:noProof/>
        </w:rPr>
        <w:tab/>
      </w:r>
      <w:r>
        <w:rPr>
          <w:noProof/>
        </w:rPr>
        <w:fldChar w:fldCharType="begin" w:fldLock="1"/>
      </w:r>
      <w:r>
        <w:rPr>
          <w:noProof/>
        </w:rPr>
        <w:instrText xml:space="preserve"> PAGEREF _Toc162448954 \h </w:instrText>
      </w:r>
      <w:r>
        <w:rPr>
          <w:noProof/>
        </w:rPr>
      </w:r>
      <w:r>
        <w:rPr>
          <w:noProof/>
        </w:rPr>
        <w:fldChar w:fldCharType="separate"/>
      </w:r>
      <w:r>
        <w:rPr>
          <w:noProof/>
        </w:rPr>
        <w:t>82</w:t>
      </w:r>
      <w:r>
        <w:rPr>
          <w:noProof/>
        </w:rPr>
        <w:fldChar w:fldCharType="end"/>
      </w:r>
    </w:p>
    <w:p w14:paraId="66BDF6F9" w14:textId="77777777" w:rsidR="00626644" w:rsidRPr="008D32A1" w:rsidRDefault="00626644">
      <w:pPr>
        <w:pStyle w:val="TOC5"/>
        <w:rPr>
          <w:rFonts w:ascii="Calibri" w:hAnsi="Calibri"/>
          <w:noProof/>
          <w:kern w:val="2"/>
          <w:sz w:val="22"/>
          <w:szCs w:val="22"/>
          <w:lang w:eastAsia="en-GB"/>
        </w:rPr>
      </w:pPr>
      <w:r>
        <w:rPr>
          <w:noProof/>
        </w:rPr>
        <w:t>5.1.3.1.58A</w:t>
      </w:r>
      <w:r w:rsidRPr="008D32A1">
        <w:rPr>
          <w:rFonts w:ascii="Calibri" w:hAnsi="Calibri"/>
          <w:noProof/>
          <w:kern w:val="2"/>
          <w:sz w:val="22"/>
          <w:szCs w:val="22"/>
          <w:lang w:eastAsia="en-GB"/>
        </w:rPr>
        <w:tab/>
      </w:r>
      <w:r>
        <w:rPr>
          <w:noProof/>
        </w:rPr>
        <w:t>Service Request Timestamp Fraction</w:t>
      </w:r>
      <w:r>
        <w:rPr>
          <w:noProof/>
        </w:rPr>
        <w:tab/>
      </w:r>
      <w:r>
        <w:rPr>
          <w:noProof/>
        </w:rPr>
        <w:fldChar w:fldCharType="begin" w:fldLock="1"/>
      </w:r>
      <w:r>
        <w:rPr>
          <w:noProof/>
        </w:rPr>
        <w:instrText xml:space="preserve"> PAGEREF _Toc162448955 \h </w:instrText>
      </w:r>
      <w:r>
        <w:rPr>
          <w:noProof/>
        </w:rPr>
      </w:r>
      <w:r>
        <w:rPr>
          <w:noProof/>
        </w:rPr>
        <w:fldChar w:fldCharType="separate"/>
      </w:r>
      <w:r>
        <w:rPr>
          <w:noProof/>
        </w:rPr>
        <w:t>82</w:t>
      </w:r>
      <w:r>
        <w:rPr>
          <w:noProof/>
        </w:rPr>
        <w:fldChar w:fldCharType="end"/>
      </w:r>
    </w:p>
    <w:p w14:paraId="20B8909E" w14:textId="77777777" w:rsidR="00626644" w:rsidRPr="008D32A1" w:rsidRDefault="00626644">
      <w:pPr>
        <w:pStyle w:val="TOC5"/>
        <w:rPr>
          <w:rFonts w:ascii="Calibri" w:hAnsi="Calibri"/>
          <w:noProof/>
          <w:kern w:val="2"/>
          <w:sz w:val="22"/>
          <w:szCs w:val="22"/>
          <w:lang w:eastAsia="en-GB"/>
        </w:rPr>
      </w:pPr>
      <w:r>
        <w:rPr>
          <w:noProof/>
        </w:rPr>
        <w:t>5.1.3.1.58B</w:t>
      </w:r>
      <w:r w:rsidRPr="008D32A1">
        <w:rPr>
          <w:rFonts w:ascii="Calibri" w:hAnsi="Calibri"/>
          <w:noProof/>
          <w:kern w:val="2"/>
          <w:sz w:val="22"/>
          <w:szCs w:val="22"/>
          <w:lang w:eastAsia="en-GB"/>
        </w:rPr>
        <w:tab/>
      </w:r>
      <w:r>
        <w:rPr>
          <w:noProof/>
        </w:rPr>
        <w:t>Session Direction</w:t>
      </w:r>
      <w:r>
        <w:rPr>
          <w:noProof/>
        </w:rPr>
        <w:tab/>
      </w:r>
      <w:r>
        <w:rPr>
          <w:noProof/>
        </w:rPr>
        <w:fldChar w:fldCharType="begin" w:fldLock="1"/>
      </w:r>
      <w:r>
        <w:rPr>
          <w:noProof/>
        </w:rPr>
        <w:instrText xml:space="preserve"> PAGEREF _Toc162448956 \h </w:instrText>
      </w:r>
      <w:r>
        <w:rPr>
          <w:noProof/>
        </w:rPr>
      </w:r>
      <w:r>
        <w:rPr>
          <w:noProof/>
        </w:rPr>
        <w:fldChar w:fldCharType="separate"/>
      </w:r>
      <w:r>
        <w:rPr>
          <w:noProof/>
        </w:rPr>
        <w:t>83</w:t>
      </w:r>
      <w:r>
        <w:rPr>
          <w:noProof/>
        </w:rPr>
        <w:fldChar w:fldCharType="end"/>
      </w:r>
    </w:p>
    <w:p w14:paraId="6390AEED" w14:textId="77777777" w:rsidR="00626644" w:rsidRPr="008D32A1" w:rsidRDefault="00626644">
      <w:pPr>
        <w:pStyle w:val="TOC5"/>
        <w:rPr>
          <w:rFonts w:ascii="Calibri" w:hAnsi="Calibri"/>
          <w:noProof/>
          <w:kern w:val="2"/>
          <w:sz w:val="22"/>
          <w:szCs w:val="22"/>
          <w:lang w:eastAsia="en-GB"/>
        </w:rPr>
      </w:pPr>
      <w:r>
        <w:rPr>
          <w:noProof/>
        </w:rPr>
        <w:t>5.1.3.1.59</w:t>
      </w:r>
      <w:r w:rsidRPr="008D32A1">
        <w:rPr>
          <w:rFonts w:ascii="Calibri" w:hAnsi="Calibri"/>
          <w:noProof/>
          <w:kern w:val="2"/>
          <w:sz w:val="22"/>
          <w:szCs w:val="22"/>
          <w:lang w:eastAsia="en-GB"/>
        </w:rPr>
        <w:tab/>
      </w:r>
      <w:r>
        <w:rPr>
          <w:noProof/>
        </w:rPr>
        <w:t>Session ID</w:t>
      </w:r>
      <w:r>
        <w:rPr>
          <w:noProof/>
        </w:rPr>
        <w:tab/>
      </w:r>
      <w:r>
        <w:rPr>
          <w:noProof/>
        </w:rPr>
        <w:fldChar w:fldCharType="begin" w:fldLock="1"/>
      </w:r>
      <w:r>
        <w:rPr>
          <w:noProof/>
        </w:rPr>
        <w:instrText xml:space="preserve"> PAGEREF _Toc162448957 \h </w:instrText>
      </w:r>
      <w:r>
        <w:rPr>
          <w:noProof/>
        </w:rPr>
      </w:r>
      <w:r>
        <w:rPr>
          <w:noProof/>
        </w:rPr>
        <w:fldChar w:fldCharType="separate"/>
      </w:r>
      <w:r>
        <w:rPr>
          <w:noProof/>
        </w:rPr>
        <w:t>83</w:t>
      </w:r>
      <w:r>
        <w:rPr>
          <w:noProof/>
        </w:rPr>
        <w:fldChar w:fldCharType="end"/>
      </w:r>
    </w:p>
    <w:p w14:paraId="40939669" w14:textId="77777777" w:rsidR="00626644" w:rsidRPr="008D32A1" w:rsidRDefault="00626644">
      <w:pPr>
        <w:pStyle w:val="TOC5"/>
        <w:rPr>
          <w:rFonts w:ascii="Calibri" w:hAnsi="Calibri"/>
          <w:noProof/>
          <w:kern w:val="2"/>
          <w:sz w:val="22"/>
          <w:szCs w:val="22"/>
          <w:lang w:eastAsia="en-GB"/>
        </w:rPr>
      </w:pPr>
      <w:r>
        <w:rPr>
          <w:noProof/>
        </w:rPr>
        <w:t>5.1.3.1.60</w:t>
      </w:r>
      <w:r w:rsidRPr="008D32A1">
        <w:rPr>
          <w:rFonts w:ascii="Calibri" w:hAnsi="Calibri"/>
          <w:noProof/>
          <w:kern w:val="2"/>
          <w:sz w:val="22"/>
          <w:szCs w:val="22"/>
          <w:lang w:eastAsia="en-GB"/>
        </w:rPr>
        <w:tab/>
      </w:r>
      <w:r>
        <w:rPr>
          <w:noProof/>
        </w:rPr>
        <w:t>Session Priority</w:t>
      </w:r>
      <w:r>
        <w:rPr>
          <w:noProof/>
        </w:rPr>
        <w:tab/>
      </w:r>
      <w:r>
        <w:rPr>
          <w:noProof/>
        </w:rPr>
        <w:fldChar w:fldCharType="begin" w:fldLock="1"/>
      </w:r>
      <w:r>
        <w:rPr>
          <w:noProof/>
        </w:rPr>
        <w:instrText xml:space="preserve"> PAGEREF _Toc162448958 \h </w:instrText>
      </w:r>
      <w:r>
        <w:rPr>
          <w:noProof/>
        </w:rPr>
      </w:r>
      <w:r>
        <w:rPr>
          <w:noProof/>
        </w:rPr>
        <w:fldChar w:fldCharType="separate"/>
      </w:r>
      <w:r>
        <w:rPr>
          <w:noProof/>
        </w:rPr>
        <w:t>83</w:t>
      </w:r>
      <w:r>
        <w:rPr>
          <w:noProof/>
        </w:rPr>
        <w:fldChar w:fldCharType="end"/>
      </w:r>
    </w:p>
    <w:p w14:paraId="78FE0B97" w14:textId="77777777" w:rsidR="00626644" w:rsidRPr="008D32A1" w:rsidRDefault="00626644">
      <w:pPr>
        <w:pStyle w:val="TOC5"/>
        <w:rPr>
          <w:rFonts w:ascii="Calibri" w:hAnsi="Calibri"/>
          <w:noProof/>
          <w:kern w:val="2"/>
          <w:sz w:val="22"/>
          <w:szCs w:val="22"/>
          <w:lang w:eastAsia="en-GB"/>
        </w:rPr>
      </w:pPr>
      <w:r>
        <w:rPr>
          <w:noProof/>
        </w:rPr>
        <w:t>5.1.3.1.61</w:t>
      </w:r>
      <w:r w:rsidRPr="008D32A1">
        <w:rPr>
          <w:rFonts w:ascii="Calibri" w:hAnsi="Calibri"/>
          <w:noProof/>
          <w:kern w:val="2"/>
          <w:sz w:val="22"/>
          <w:szCs w:val="22"/>
          <w:lang w:eastAsia="en-GB"/>
        </w:rPr>
        <w:tab/>
      </w:r>
      <w:r>
        <w:rPr>
          <w:noProof/>
        </w:rPr>
        <w:t>SIP Method</w:t>
      </w:r>
      <w:r>
        <w:rPr>
          <w:noProof/>
        </w:rPr>
        <w:tab/>
      </w:r>
      <w:r>
        <w:rPr>
          <w:noProof/>
        </w:rPr>
        <w:fldChar w:fldCharType="begin" w:fldLock="1"/>
      </w:r>
      <w:r>
        <w:rPr>
          <w:noProof/>
        </w:rPr>
        <w:instrText xml:space="preserve"> PAGEREF _Toc162448959 \h </w:instrText>
      </w:r>
      <w:r>
        <w:rPr>
          <w:noProof/>
        </w:rPr>
      </w:r>
      <w:r>
        <w:rPr>
          <w:noProof/>
        </w:rPr>
        <w:fldChar w:fldCharType="separate"/>
      </w:r>
      <w:r>
        <w:rPr>
          <w:noProof/>
        </w:rPr>
        <w:t>83</w:t>
      </w:r>
      <w:r>
        <w:rPr>
          <w:noProof/>
        </w:rPr>
        <w:fldChar w:fldCharType="end"/>
      </w:r>
    </w:p>
    <w:p w14:paraId="450F8AB4" w14:textId="77777777" w:rsidR="00626644" w:rsidRPr="008D32A1" w:rsidRDefault="00626644">
      <w:pPr>
        <w:pStyle w:val="TOC5"/>
        <w:rPr>
          <w:rFonts w:ascii="Calibri" w:hAnsi="Calibri"/>
          <w:noProof/>
          <w:kern w:val="2"/>
          <w:sz w:val="22"/>
          <w:szCs w:val="22"/>
          <w:lang w:eastAsia="en-GB"/>
        </w:rPr>
      </w:pPr>
      <w:r>
        <w:rPr>
          <w:noProof/>
        </w:rPr>
        <w:t>5.1.3.1.62</w:t>
      </w:r>
      <w:r w:rsidRPr="008D32A1">
        <w:rPr>
          <w:rFonts w:ascii="Calibri" w:hAnsi="Calibri"/>
          <w:noProof/>
          <w:kern w:val="2"/>
          <w:sz w:val="22"/>
          <w:szCs w:val="22"/>
          <w:lang w:eastAsia="en-GB"/>
        </w:rPr>
        <w:tab/>
      </w:r>
      <w:r>
        <w:rPr>
          <w:noProof/>
        </w:rPr>
        <w:t>SIP Request Timestamp</w:t>
      </w:r>
      <w:r>
        <w:rPr>
          <w:noProof/>
        </w:rPr>
        <w:tab/>
      </w:r>
      <w:r>
        <w:rPr>
          <w:noProof/>
        </w:rPr>
        <w:fldChar w:fldCharType="begin" w:fldLock="1"/>
      </w:r>
      <w:r>
        <w:rPr>
          <w:noProof/>
        </w:rPr>
        <w:instrText xml:space="preserve"> PAGEREF _Toc162448960 \h </w:instrText>
      </w:r>
      <w:r>
        <w:rPr>
          <w:noProof/>
        </w:rPr>
      </w:r>
      <w:r>
        <w:rPr>
          <w:noProof/>
        </w:rPr>
        <w:fldChar w:fldCharType="separate"/>
      </w:r>
      <w:r>
        <w:rPr>
          <w:noProof/>
        </w:rPr>
        <w:t>83</w:t>
      </w:r>
      <w:r>
        <w:rPr>
          <w:noProof/>
        </w:rPr>
        <w:fldChar w:fldCharType="end"/>
      </w:r>
    </w:p>
    <w:p w14:paraId="0048F622" w14:textId="77777777" w:rsidR="00626644" w:rsidRPr="008D32A1" w:rsidRDefault="00626644">
      <w:pPr>
        <w:pStyle w:val="TOC5"/>
        <w:rPr>
          <w:rFonts w:ascii="Calibri" w:hAnsi="Calibri"/>
          <w:noProof/>
          <w:kern w:val="2"/>
          <w:sz w:val="22"/>
          <w:szCs w:val="22"/>
          <w:lang w:eastAsia="en-GB"/>
        </w:rPr>
      </w:pPr>
      <w:r>
        <w:rPr>
          <w:noProof/>
        </w:rPr>
        <w:t>5.1.3.1.63</w:t>
      </w:r>
      <w:r w:rsidRPr="008D32A1">
        <w:rPr>
          <w:rFonts w:ascii="Calibri" w:hAnsi="Calibri"/>
          <w:noProof/>
          <w:kern w:val="2"/>
          <w:sz w:val="22"/>
          <w:szCs w:val="22"/>
          <w:lang w:eastAsia="en-GB"/>
        </w:rPr>
        <w:tab/>
      </w:r>
      <w:r>
        <w:rPr>
          <w:noProof/>
        </w:rPr>
        <w:t>SIP Request Timestamp Fraction</w:t>
      </w:r>
      <w:r>
        <w:rPr>
          <w:noProof/>
        </w:rPr>
        <w:tab/>
      </w:r>
      <w:r>
        <w:rPr>
          <w:noProof/>
        </w:rPr>
        <w:fldChar w:fldCharType="begin" w:fldLock="1"/>
      </w:r>
      <w:r>
        <w:rPr>
          <w:noProof/>
        </w:rPr>
        <w:instrText xml:space="preserve"> PAGEREF _Toc162448961 \h </w:instrText>
      </w:r>
      <w:r>
        <w:rPr>
          <w:noProof/>
        </w:rPr>
      </w:r>
      <w:r>
        <w:rPr>
          <w:noProof/>
        </w:rPr>
        <w:fldChar w:fldCharType="separate"/>
      </w:r>
      <w:r>
        <w:rPr>
          <w:noProof/>
        </w:rPr>
        <w:t>83</w:t>
      </w:r>
      <w:r>
        <w:rPr>
          <w:noProof/>
        </w:rPr>
        <w:fldChar w:fldCharType="end"/>
      </w:r>
    </w:p>
    <w:p w14:paraId="0A17288F" w14:textId="77777777" w:rsidR="00626644" w:rsidRPr="008D32A1" w:rsidRDefault="00626644">
      <w:pPr>
        <w:pStyle w:val="TOC5"/>
        <w:rPr>
          <w:rFonts w:ascii="Calibri" w:hAnsi="Calibri"/>
          <w:noProof/>
          <w:kern w:val="2"/>
          <w:sz w:val="22"/>
          <w:szCs w:val="22"/>
          <w:lang w:eastAsia="en-GB"/>
        </w:rPr>
      </w:pPr>
      <w:r>
        <w:rPr>
          <w:noProof/>
        </w:rPr>
        <w:t>5.1.3.1.64</w:t>
      </w:r>
      <w:r w:rsidRPr="008D32A1">
        <w:rPr>
          <w:rFonts w:ascii="Calibri" w:hAnsi="Calibri"/>
          <w:noProof/>
          <w:kern w:val="2"/>
          <w:sz w:val="22"/>
          <w:szCs w:val="22"/>
          <w:lang w:eastAsia="en-GB"/>
        </w:rPr>
        <w:tab/>
      </w:r>
      <w:r>
        <w:rPr>
          <w:noProof/>
        </w:rPr>
        <w:t>SIP Response Timestamp</w:t>
      </w:r>
      <w:r>
        <w:rPr>
          <w:noProof/>
        </w:rPr>
        <w:tab/>
      </w:r>
      <w:r>
        <w:rPr>
          <w:noProof/>
        </w:rPr>
        <w:fldChar w:fldCharType="begin" w:fldLock="1"/>
      </w:r>
      <w:r>
        <w:rPr>
          <w:noProof/>
        </w:rPr>
        <w:instrText xml:space="preserve"> PAGEREF _Toc162448962 \h </w:instrText>
      </w:r>
      <w:r>
        <w:rPr>
          <w:noProof/>
        </w:rPr>
      </w:r>
      <w:r>
        <w:rPr>
          <w:noProof/>
        </w:rPr>
        <w:fldChar w:fldCharType="separate"/>
      </w:r>
      <w:r>
        <w:rPr>
          <w:noProof/>
        </w:rPr>
        <w:t>83</w:t>
      </w:r>
      <w:r>
        <w:rPr>
          <w:noProof/>
        </w:rPr>
        <w:fldChar w:fldCharType="end"/>
      </w:r>
    </w:p>
    <w:p w14:paraId="357B9DE3" w14:textId="77777777" w:rsidR="00626644" w:rsidRPr="008D32A1" w:rsidRDefault="00626644">
      <w:pPr>
        <w:pStyle w:val="TOC5"/>
        <w:rPr>
          <w:rFonts w:ascii="Calibri" w:hAnsi="Calibri"/>
          <w:noProof/>
          <w:kern w:val="2"/>
          <w:sz w:val="22"/>
          <w:szCs w:val="22"/>
          <w:lang w:eastAsia="en-GB"/>
        </w:rPr>
      </w:pPr>
      <w:r>
        <w:rPr>
          <w:noProof/>
        </w:rPr>
        <w:t>5.1.3.1.65</w:t>
      </w:r>
      <w:r w:rsidRPr="008D32A1">
        <w:rPr>
          <w:rFonts w:ascii="Calibri" w:hAnsi="Calibri"/>
          <w:noProof/>
          <w:kern w:val="2"/>
          <w:sz w:val="22"/>
          <w:szCs w:val="22"/>
          <w:lang w:eastAsia="en-GB"/>
        </w:rPr>
        <w:tab/>
      </w:r>
      <w:r>
        <w:rPr>
          <w:noProof/>
        </w:rPr>
        <w:t>SIP Response Timestamp Fraction</w:t>
      </w:r>
      <w:r>
        <w:rPr>
          <w:noProof/>
        </w:rPr>
        <w:tab/>
      </w:r>
      <w:r>
        <w:rPr>
          <w:noProof/>
        </w:rPr>
        <w:fldChar w:fldCharType="begin" w:fldLock="1"/>
      </w:r>
      <w:r>
        <w:rPr>
          <w:noProof/>
        </w:rPr>
        <w:instrText xml:space="preserve"> PAGEREF _Toc162448963 \h </w:instrText>
      </w:r>
      <w:r>
        <w:rPr>
          <w:noProof/>
        </w:rPr>
      </w:r>
      <w:r>
        <w:rPr>
          <w:noProof/>
        </w:rPr>
        <w:fldChar w:fldCharType="separate"/>
      </w:r>
      <w:r>
        <w:rPr>
          <w:noProof/>
        </w:rPr>
        <w:t>83</w:t>
      </w:r>
      <w:r>
        <w:rPr>
          <w:noProof/>
        </w:rPr>
        <w:fldChar w:fldCharType="end"/>
      </w:r>
    </w:p>
    <w:p w14:paraId="6264EE90" w14:textId="77777777" w:rsidR="00626644" w:rsidRPr="008D32A1" w:rsidRDefault="00626644">
      <w:pPr>
        <w:pStyle w:val="TOC5"/>
        <w:rPr>
          <w:rFonts w:ascii="Calibri" w:hAnsi="Calibri"/>
          <w:noProof/>
          <w:kern w:val="2"/>
          <w:sz w:val="22"/>
          <w:szCs w:val="22"/>
          <w:lang w:eastAsia="en-GB"/>
        </w:rPr>
      </w:pPr>
      <w:r>
        <w:rPr>
          <w:noProof/>
        </w:rPr>
        <w:t>5.1.3.1.66</w:t>
      </w:r>
      <w:r w:rsidRPr="008D32A1">
        <w:rPr>
          <w:rFonts w:ascii="Calibri" w:hAnsi="Calibri"/>
          <w:noProof/>
          <w:kern w:val="2"/>
          <w:sz w:val="22"/>
          <w:szCs w:val="22"/>
          <w:lang w:eastAsia="en-GB"/>
        </w:rPr>
        <w:tab/>
      </w:r>
      <w:r>
        <w:rPr>
          <w:noProof/>
        </w:rPr>
        <w:t>S-CSCF Information</w:t>
      </w:r>
      <w:r>
        <w:rPr>
          <w:noProof/>
        </w:rPr>
        <w:tab/>
      </w:r>
      <w:r>
        <w:rPr>
          <w:noProof/>
        </w:rPr>
        <w:fldChar w:fldCharType="begin" w:fldLock="1"/>
      </w:r>
      <w:r>
        <w:rPr>
          <w:noProof/>
        </w:rPr>
        <w:instrText xml:space="preserve"> PAGEREF _Toc162448964 \h </w:instrText>
      </w:r>
      <w:r>
        <w:rPr>
          <w:noProof/>
        </w:rPr>
      </w:r>
      <w:r>
        <w:rPr>
          <w:noProof/>
        </w:rPr>
        <w:fldChar w:fldCharType="separate"/>
      </w:r>
      <w:r>
        <w:rPr>
          <w:noProof/>
        </w:rPr>
        <w:t>83</w:t>
      </w:r>
      <w:r>
        <w:rPr>
          <w:noProof/>
        </w:rPr>
        <w:fldChar w:fldCharType="end"/>
      </w:r>
    </w:p>
    <w:p w14:paraId="5520E473" w14:textId="77777777" w:rsidR="00626644" w:rsidRPr="008D32A1" w:rsidRDefault="00626644">
      <w:pPr>
        <w:pStyle w:val="TOC5"/>
        <w:rPr>
          <w:rFonts w:ascii="Calibri" w:hAnsi="Calibri"/>
          <w:noProof/>
          <w:kern w:val="2"/>
          <w:sz w:val="22"/>
          <w:szCs w:val="22"/>
          <w:lang w:eastAsia="en-GB"/>
        </w:rPr>
      </w:pPr>
      <w:r>
        <w:rPr>
          <w:noProof/>
        </w:rPr>
        <w:t>5.1.3.1.66</w:t>
      </w:r>
      <w:r>
        <w:rPr>
          <w:noProof/>
          <w:lang w:eastAsia="zh-CN"/>
        </w:rPr>
        <w:t>A</w:t>
      </w:r>
      <w:r w:rsidRPr="008D32A1">
        <w:rPr>
          <w:rFonts w:ascii="Calibri" w:hAnsi="Calibri"/>
          <w:noProof/>
          <w:kern w:val="2"/>
          <w:sz w:val="22"/>
          <w:szCs w:val="22"/>
          <w:lang w:eastAsia="en-GB"/>
        </w:rPr>
        <w:tab/>
      </w:r>
      <w:r>
        <w:rPr>
          <w:noProof/>
        </w:rPr>
        <w:t>S</w:t>
      </w:r>
      <w:r>
        <w:rPr>
          <w:noProof/>
          <w:lang w:eastAsia="zh-CN"/>
        </w:rPr>
        <w:t>tatus</w:t>
      </w:r>
      <w:r>
        <w:rPr>
          <w:noProof/>
        </w:rPr>
        <w:tab/>
      </w:r>
      <w:r>
        <w:rPr>
          <w:noProof/>
        </w:rPr>
        <w:fldChar w:fldCharType="begin" w:fldLock="1"/>
      </w:r>
      <w:r>
        <w:rPr>
          <w:noProof/>
        </w:rPr>
        <w:instrText xml:space="preserve"> PAGEREF _Toc162448965 \h </w:instrText>
      </w:r>
      <w:r>
        <w:rPr>
          <w:noProof/>
        </w:rPr>
      </w:r>
      <w:r>
        <w:rPr>
          <w:noProof/>
        </w:rPr>
        <w:fldChar w:fldCharType="separate"/>
      </w:r>
      <w:r>
        <w:rPr>
          <w:noProof/>
        </w:rPr>
        <w:t>83</w:t>
      </w:r>
      <w:r>
        <w:rPr>
          <w:noProof/>
        </w:rPr>
        <w:fldChar w:fldCharType="end"/>
      </w:r>
    </w:p>
    <w:p w14:paraId="69E8FD52" w14:textId="77777777" w:rsidR="00626644" w:rsidRPr="008D32A1" w:rsidRDefault="00626644">
      <w:pPr>
        <w:pStyle w:val="TOC5"/>
        <w:rPr>
          <w:rFonts w:ascii="Calibri" w:hAnsi="Calibri"/>
          <w:noProof/>
          <w:kern w:val="2"/>
          <w:sz w:val="22"/>
          <w:szCs w:val="22"/>
          <w:lang w:eastAsia="en-GB"/>
        </w:rPr>
      </w:pPr>
      <w:r>
        <w:rPr>
          <w:noProof/>
        </w:rPr>
        <w:t>5.1.3.1.66B</w:t>
      </w:r>
      <w:r w:rsidRPr="008D32A1">
        <w:rPr>
          <w:rFonts w:ascii="Calibri" w:hAnsi="Calibri"/>
          <w:noProof/>
          <w:kern w:val="2"/>
          <w:sz w:val="22"/>
          <w:szCs w:val="22"/>
          <w:lang w:eastAsia="en-GB"/>
        </w:rPr>
        <w:tab/>
      </w:r>
      <w:r>
        <w:rPr>
          <w:noProof/>
        </w:rPr>
        <w:t>TAD Identifier</w:t>
      </w:r>
      <w:r>
        <w:rPr>
          <w:noProof/>
        </w:rPr>
        <w:tab/>
      </w:r>
      <w:r>
        <w:rPr>
          <w:noProof/>
        </w:rPr>
        <w:fldChar w:fldCharType="begin" w:fldLock="1"/>
      </w:r>
      <w:r>
        <w:rPr>
          <w:noProof/>
        </w:rPr>
        <w:instrText xml:space="preserve"> PAGEREF _Toc162448966 \h </w:instrText>
      </w:r>
      <w:r>
        <w:rPr>
          <w:noProof/>
        </w:rPr>
      </w:r>
      <w:r>
        <w:rPr>
          <w:noProof/>
        </w:rPr>
        <w:fldChar w:fldCharType="separate"/>
      </w:r>
      <w:r>
        <w:rPr>
          <w:noProof/>
        </w:rPr>
        <w:t>83</w:t>
      </w:r>
      <w:r>
        <w:rPr>
          <w:noProof/>
        </w:rPr>
        <w:fldChar w:fldCharType="end"/>
      </w:r>
    </w:p>
    <w:p w14:paraId="2A4B220F" w14:textId="77777777" w:rsidR="00626644" w:rsidRPr="008D32A1" w:rsidRDefault="00626644">
      <w:pPr>
        <w:pStyle w:val="TOC5"/>
        <w:rPr>
          <w:rFonts w:ascii="Calibri" w:hAnsi="Calibri"/>
          <w:noProof/>
          <w:kern w:val="2"/>
          <w:sz w:val="22"/>
          <w:szCs w:val="22"/>
          <w:lang w:eastAsia="en-GB"/>
        </w:rPr>
      </w:pPr>
      <w:r>
        <w:rPr>
          <w:noProof/>
        </w:rPr>
        <w:t>5.1.3.1.67</w:t>
      </w:r>
      <w:r w:rsidRPr="008D32A1">
        <w:rPr>
          <w:rFonts w:ascii="Calibri" w:hAnsi="Calibri"/>
          <w:noProof/>
          <w:kern w:val="2"/>
          <w:sz w:val="22"/>
          <w:szCs w:val="22"/>
          <w:lang w:eastAsia="en-GB"/>
        </w:rPr>
        <w:tab/>
      </w:r>
      <w:r>
        <w:rPr>
          <w:noProof/>
        </w:rPr>
        <w:t>Tariff Information</w:t>
      </w:r>
      <w:r>
        <w:rPr>
          <w:noProof/>
        </w:rPr>
        <w:tab/>
      </w:r>
      <w:r>
        <w:rPr>
          <w:noProof/>
        </w:rPr>
        <w:fldChar w:fldCharType="begin" w:fldLock="1"/>
      </w:r>
      <w:r>
        <w:rPr>
          <w:noProof/>
        </w:rPr>
        <w:instrText xml:space="preserve"> PAGEREF _Toc162448967 \h </w:instrText>
      </w:r>
      <w:r>
        <w:rPr>
          <w:noProof/>
        </w:rPr>
      </w:r>
      <w:r>
        <w:rPr>
          <w:noProof/>
        </w:rPr>
        <w:fldChar w:fldCharType="separate"/>
      </w:r>
      <w:r>
        <w:rPr>
          <w:noProof/>
        </w:rPr>
        <w:t>83</w:t>
      </w:r>
      <w:r>
        <w:rPr>
          <w:noProof/>
        </w:rPr>
        <w:fldChar w:fldCharType="end"/>
      </w:r>
    </w:p>
    <w:p w14:paraId="1F66692D" w14:textId="77777777" w:rsidR="00626644" w:rsidRPr="008D32A1" w:rsidRDefault="00626644">
      <w:pPr>
        <w:pStyle w:val="TOC5"/>
        <w:rPr>
          <w:rFonts w:ascii="Calibri" w:hAnsi="Calibri"/>
          <w:noProof/>
          <w:kern w:val="2"/>
          <w:sz w:val="22"/>
          <w:szCs w:val="22"/>
          <w:lang w:eastAsia="en-GB"/>
        </w:rPr>
      </w:pPr>
      <w:r>
        <w:rPr>
          <w:noProof/>
        </w:rPr>
        <w:t>5.1.3.1.68</w:t>
      </w:r>
      <w:r w:rsidRPr="008D32A1">
        <w:rPr>
          <w:rFonts w:ascii="Calibri" w:hAnsi="Calibri"/>
          <w:noProof/>
          <w:kern w:val="2"/>
          <w:sz w:val="22"/>
          <w:szCs w:val="22"/>
          <w:lang w:eastAsia="en-GB"/>
        </w:rPr>
        <w:tab/>
      </w:r>
      <w:r>
        <w:rPr>
          <w:noProof/>
        </w:rPr>
        <w:t>Tariff XML</w:t>
      </w:r>
      <w:r>
        <w:rPr>
          <w:noProof/>
        </w:rPr>
        <w:tab/>
      </w:r>
      <w:r>
        <w:rPr>
          <w:noProof/>
        </w:rPr>
        <w:fldChar w:fldCharType="begin" w:fldLock="1"/>
      </w:r>
      <w:r>
        <w:rPr>
          <w:noProof/>
        </w:rPr>
        <w:instrText xml:space="preserve"> PAGEREF _Toc162448968 \h </w:instrText>
      </w:r>
      <w:r>
        <w:rPr>
          <w:noProof/>
        </w:rPr>
      </w:r>
      <w:r>
        <w:rPr>
          <w:noProof/>
        </w:rPr>
        <w:fldChar w:fldCharType="separate"/>
      </w:r>
      <w:r>
        <w:rPr>
          <w:noProof/>
        </w:rPr>
        <w:t>83</w:t>
      </w:r>
      <w:r>
        <w:rPr>
          <w:noProof/>
        </w:rPr>
        <w:fldChar w:fldCharType="end"/>
      </w:r>
    </w:p>
    <w:p w14:paraId="36DDA104" w14:textId="77777777" w:rsidR="00626644" w:rsidRPr="008D32A1" w:rsidRDefault="00626644">
      <w:pPr>
        <w:pStyle w:val="TOC5"/>
        <w:rPr>
          <w:rFonts w:ascii="Calibri" w:hAnsi="Calibri"/>
          <w:noProof/>
          <w:kern w:val="2"/>
          <w:sz w:val="22"/>
          <w:szCs w:val="22"/>
          <w:lang w:eastAsia="en-GB"/>
        </w:rPr>
      </w:pPr>
      <w:r>
        <w:rPr>
          <w:noProof/>
        </w:rPr>
        <w:t>5.1.3.1.68A</w:t>
      </w:r>
      <w:r w:rsidRPr="008D32A1">
        <w:rPr>
          <w:rFonts w:ascii="Calibri" w:hAnsi="Calibri"/>
          <w:noProof/>
          <w:kern w:val="2"/>
          <w:sz w:val="22"/>
          <w:szCs w:val="22"/>
          <w:lang w:eastAsia="en-GB"/>
        </w:rPr>
        <w:tab/>
      </w:r>
      <w:r>
        <w:rPr>
          <w:noProof/>
        </w:rPr>
        <w:t>Transcoder Inserted Indication</w:t>
      </w:r>
      <w:r>
        <w:rPr>
          <w:noProof/>
        </w:rPr>
        <w:tab/>
      </w:r>
      <w:r>
        <w:rPr>
          <w:noProof/>
        </w:rPr>
        <w:fldChar w:fldCharType="begin" w:fldLock="1"/>
      </w:r>
      <w:r>
        <w:rPr>
          <w:noProof/>
        </w:rPr>
        <w:instrText xml:space="preserve"> PAGEREF _Toc162448969 \h </w:instrText>
      </w:r>
      <w:r>
        <w:rPr>
          <w:noProof/>
        </w:rPr>
      </w:r>
      <w:r>
        <w:rPr>
          <w:noProof/>
        </w:rPr>
        <w:fldChar w:fldCharType="separate"/>
      </w:r>
      <w:r>
        <w:rPr>
          <w:noProof/>
        </w:rPr>
        <w:t>83</w:t>
      </w:r>
      <w:r>
        <w:rPr>
          <w:noProof/>
        </w:rPr>
        <w:fldChar w:fldCharType="end"/>
      </w:r>
    </w:p>
    <w:p w14:paraId="6F76DCBC" w14:textId="77777777" w:rsidR="00626644" w:rsidRPr="008D32A1" w:rsidRDefault="00626644">
      <w:pPr>
        <w:pStyle w:val="TOC5"/>
        <w:rPr>
          <w:rFonts w:ascii="Calibri" w:hAnsi="Calibri"/>
          <w:noProof/>
          <w:kern w:val="2"/>
          <w:sz w:val="22"/>
          <w:szCs w:val="22"/>
          <w:lang w:eastAsia="en-GB"/>
        </w:rPr>
      </w:pPr>
      <w:r>
        <w:rPr>
          <w:noProof/>
        </w:rPr>
        <w:t>5.1.3.1.68B</w:t>
      </w:r>
      <w:r w:rsidRPr="008D32A1">
        <w:rPr>
          <w:rFonts w:ascii="Calibri" w:hAnsi="Calibri"/>
          <w:noProof/>
          <w:kern w:val="2"/>
          <w:sz w:val="22"/>
          <w:szCs w:val="22"/>
          <w:lang w:eastAsia="en-GB"/>
        </w:rPr>
        <w:tab/>
      </w:r>
      <w:r>
        <w:rPr>
          <w:noProof/>
        </w:rPr>
        <w:t>Transit IOI List</w:t>
      </w:r>
      <w:r>
        <w:rPr>
          <w:noProof/>
        </w:rPr>
        <w:tab/>
      </w:r>
      <w:r>
        <w:rPr>
          <w:noProof/>
        </w:rPr>
        <w:fldChar w:fldCharType="begin" w:fldLock="1"/>
      </w:r>
      <w:r>
        <w:rPr>
          <w:noProof/>
        </w:rPr>
        <w:instrText xml:space="preserve"> PAGEREF _Toc162448970 \h </w:instrText>
      </w:r>
      <w:r>
        <w:rPr>
          <w:noProof/>
        </w:rPr>
      </w:r>
      <w:r>
        <w:rPr>
          <w:noProof/>
        </w:rPr>
        <w:fldChar w:fldCharType="separate"/>
      </w:r>
      <w:r>
        <w:rPr>
          <w:noProof/>
        </w:rPr>
        <w:t>84</w:t>
      </w:r>
      <w:r>
        <w:rPr>
          <w:noProof/>
        </w:rPr>
        <w:fldChar w:fldCharType="end"/>
      </w:r>
    </w:p>
    <w:p w14:paraId="3DFF00AC" w14:textId="77777777" w:rsidR="00626644" w:rsidRPr="008D32A1" w:rsidRDefault="00626644">
      <w:pPr>
        <w:pStyle w:val="TOC5"/>
        <w:rPr>
          <w:rFonts w:ascii="Calibri" w:hAnsi="Calibri"/>
          <w:noProof/>
          <w:kern w:val="2"/>
          <w:sz w:val="22"/>
          <w:szCs w:val="22"/>
          <w:lang w:eastAsia="en-GB"/>
        </w:rPr>
      </w:pPr>
      <w:r>
        <w:rPr>
          <w:noProof/>
        </w:rPr>
        <w:t>5.1.3.1.69</w:t>
      </w:r>
      <w:r w:rsidRPr="008D32A1">
        <w:rPr>
          <w:rFonts w:ascii="Calibri" w:hAnsi="Calibri"/>
          <w:noProof/>
          <w:kern w:val="2"/>
          <w:sz w:val="22"/>
          <w:szCs w:val="22"/>
          <w:lang w:eastAsia="en-GB"/>
        </w:rPr>
        <w:tab/>
      </w:r>
      <w:r>
        <w:rPr>
          <w:noProof/>
        </w:rPr>
        <w:t>Trunk Group ID Incoming/Outgoing</w:t>
      </w:r>
      <w:r>
        <w:rPr>
          <w:noProof/>
        </w:rPr>
        <w:tab/>
      </w:r>
      <w:r>
        <w:rPr>
          <w:noProof/>
        </w:rPr>
        <w:fldChar w:fldCharType="begin" w:fldLock="1"/>
      </w:r>
      <w:r>
        <w:rPr>
          <w:noProof/>
        </w:rPr>
        <w:instrText xml:space="preserve"> PAGEREF _Toc162448971 \h </w:instrText>
      </w:r>
      <w:r>
        <w:rPr>
          <w:noProof/>
        </w:rPr>
      </w:r>
      <w:r>
        <w:rPr>
          <w:noProof/>
        </w:rPr>
        <w:fldChar w:fldCharType="separate"/>
      </w:r>
      <w:r>
        <w:rPr>
          <w:noProof/>
        </w:rPr>
        <w:t>84</w:t>
      </w:r>
      <w:r>
        <w:rPr>
          <w:noProof/>
        </w:rPr>
        <w:fldChar w:fldCharType="end"/>
      </w:r>
    </w:p>
    <w:p w14:paraId="7AC9A15E" w14:textId="77777777" w:rsidR="00626644" w:rsidRPr="008D32A1" w:rsidRDefault="00626644">
      <w:pPr>
        <w:pStyle w:val="TOC5"/>
        <w:rPr>
          <w:rFonts w:ascii="Calibri" w:hAnsi="Calibri"/>
          <w:noProof/>
          <w:kern w:val="2"/>
          <w:sz w:val="22"/>
          <w:szCs w:val="22"/>
          <w:lang w:eastAsia="en-GB"/>
        </w:rPr>
      </w:pPr>
      <w:r>
        <w:rPr>
          <w:noProof/>
        </w:rPr>
        <w:t>5.1.3.1.69A</w:t>
      </w:r>
      <w:r w:rsidRPr="008D32A1">
        <w:rPr>
          <w:rFonts w:ascii="Calibri" w:hAnsi="Calibri"/>
          <w:noProof/>
          <w:kern w:val="2"/>
          <w:sz w:val="22"/>
          <w:szCs w:val="22"/>
          <w:lang w:eastAsia="en-GB"/>
        </w:rPr>
        <w:tab/>
      </w:r>
      <w:r>
        <w:rPr>
          <w:noProof/>
        </w:rPr>
        <w:t>User Location Information</w:t>
      </w:r>
      <w:r>
        <w:rPr>
          <w:noProof/>
        </w:rPr>
        <w:tab/>
      </w:r>
      <w:r>
        <w:rPr>
          <w:noProof/>
        </w:rPr>
        <w:fldChar w:fldCharType="begin" w:fldLock="1"/>
      </w:r>
      <w:r>
        <w:rPr>
          <w:noProof/>
        </w:rPr>
        <w:instrText xml:space="preserve"> PAGEREF _Toc162448972 \h </w:instrText>
      </w:r>
      <w:r>
        <w:rPr>
          <w:noProof/>
        </w:rPr>
      </w:r>
      <w:r>
        <w:rPr>
          <w:noProof/>
        </w:rPr>
        <w:fldChar w:fldCharType="separate"/>
      </w:r>
      <w:r>
        <w:rPr>
          <w:noProof/>
        </w:rPr>
        <w:t>84</w:t>
      </w:r>
      <w:r>
        <w:rPr>
          <w:noProof/>
        </w:rPr>
        <w:fldChar w:fldCharType="end"/>
      </w:r>
    </w:p>
    <w:p w14:paraId="2440A004" w14:textId="77777777" w:rsidR="00626644" w:rsidRPr="008D32A1" w:rsidRDefault="00626644">
      <w:pPr>
        <w:pStyle w:val="TOC5"/>
        <w:rPr>
          <w:rFonts w:ascii="Calibri" w:hAnsi="Calibri"/>
          <w:noProof/>
          <w:kern w:val="2"/>
          <w:sz w:val="22"/>
          <w:szCs w:val="22"/>
          <w:lang w:eastAsia="en-GB"/>
        </w:rPr>
      </w:pPr>
      <w:r>
        <w:rPr>
          <w:noProof/>
        </w:rPr>
        <w:t>5.1.3.1.</w:t>
      </w:r>
      <w:r>
        <w:rPr>
          <w:noProof/>
          <w:lang w:eastAsia="zh-CN"/>
        </w:rPr>
        <w:t>70</w:t>
      </w:r>
      <w:r w:rsidRPr="008D32A1">
        <w:rPr>
          <w:rFonts w:ascii="Calibri" w:hAnsi="Calibri"/>
          <w:noProof/>
          <w:kern w:val="2"/>
          <w:sz w:val="22"/>
          <w:szCs w:val="22"/>
          <w:lang w:eastAsia="en-GB"/>
        </w:rPr>
        <w:tab/>
      </w:r>
      <w:r>
        <w:rPr>
          <w:noProof/>
        </w:rPr>
        <w:t xml:space="preserve">VLR </w:t>
      </w:r>
      <w:r>
        <w:rPr>
          <w:noProof/>
          <w:lang w:eastAsia="zh-CN"/>
        </w:rPr>
        <w:t>Number</w:t>
      </w:r>
      <w:r>
        <w:rPr>
          <w:noProof/>
        </w:rPr>
        <w:tab/>
      </w:r>
      <w:r>
        <w:rPr>
          <w:noProof/>
        </w:rPr>
        <w:fldChar w:fldCharType="begin" w:fldLock="1"/>
      </w:r>
      <w:r>
        <w:rPr>
          <w:noProof/>
        </w:rPr>
        <w:instrText xml:space="preserve"> PAGEREF _Toc162448973 \h </w:instrText>
      </w:r>
      <w:r>
        <w:rPr>
          <w:noProof/>
        </w:rPr>
      </w:r>
      <w:r>
        <w:rPr>
          <w:noProof/>
        </w:rPr>
        <w:fldChar w:fldCharType="separate"/>
      </w:r>
      <w:r>
        <w:rPr>
          <w:noProof/>
        </w:rPr>
        <w:t>84</w:t>
      </w:r>
      <w:r>
        <w:rPr>
          <w:noProof/>
        </w:rPr>
        <w:fldChar w:fldCharType="end"/>
      </w:r>
    </w:p>
    <w:p w14:paraId="5E477F82" w14:textId="77777777" w:rsidR="00626644" w:rsidRPr="008D32A1" w:rsidRDefault="00626644">
      <w:pPr>
        <w:pStyle w:val="TOC3"/>
        <w:rPr>
          <w:rFonts w:ascii="Calibri" w:hAnsi="Calibri"/>
          <w:noProof/>
          <w:kern w:val="2"/>
          <w:sz w:val="22"/>
          <w:szCs w:val="22"/>
          <w:lang w:eastAsia="en-GB"/>
        </w:rPr>
      </w:pPr>
      <w:r>
        <w:rPr>
          <w:noProof/>
        </w:rPr>
        <w:t>5.1.4</w:t>
      </w:r>
      <w:r w:rsidRPr="008D32A1">
        <w:rPr>
          <w:rFonts w:ascii="Calibri" w:hAnsi="Calibri"/>
          <w:noProof/>
          <w:kern w:val="2"/>
          <w:sz w:val="22"/>
          <w:szCs w:val="22"/>
          <w:lang w:eastAsia="en-GB"/>
        </w:rPr>
        <w:tab/>
      </w:r>
      <w:r>
        <w:rPr>
          <w:noProof/>
        </w:rPr>
        <w:t>Service level CDR parameters</w:t>
      </w:r>
      <w:r>
        <w:rPr>
          <w:noProof/>
        </w:rPr>
        <w:tab/>
      </w:r>
      <w:r>
        <w:rPr>
          <w:noProof/>
        </w:rPr>
        <w:fldChar w:fldCharType="begin" w:fldLock="1"/>
      </w:r>
      <w:r>
        <w:rPr>
          <w:noProof/>
        </w:rPr>
        <w:instrText xml:space="preserve"> PAGEREF _Toc162448974 \h </w:instrText>
      </w:r>
      <w:r>
        <w:rPr>
          <w:noProof/>
        </w:rPr>
      </w:r>
      <w:r>
        <w:rPr>
          <w:noProof/>
        </w:rPr>
        <w:fldChar w:fldCharType="separate"/>
      </w:r>
      <w:r>
        <w:rPr>
          <w:noProof/>
        </w:rPr>
        <w:t>85</w:t>
      </w:r>
      <w:r>
        <w:rPr>
          <w:noProof/>
        </w:rPr>
        <w:fldChar w:fldCharType="end"/>
      </w:r>
    </w:p>
    <w:p w14:paraId="77F3980F" w14:textId="77777777" w:rsidR="00626644" w:rsidRPr="008D32A1" w:rsidRDefault="00626644">
      <w:pPr>
        <w:pStyle w:val="TOC4"/>
        <w:rPr>
          <w:rFonts w:ascii="Calibri" w:hAnsi="Calibri"/>
          <w:noProof/>
          <w:kern w:val="2"/>
          <w:sz w:val="22"/>
          <w:szCs w:val="22"/>
          <w:lang w:eastAsia="en-GB"/>
        </w:rPr>
      </w:pPr>
      <w:r>
        <w:rPr>
          <w:noProof/>
        </w:rPr>
        <w:t>5.1.4.1</w:t>
      </w:r>
      <w:r w:rsidRPr="008D32A1">
        <w:rPr>
          <w:rFonts w:ascii="Calibri" w:hAnsi="Calibri"/>
          <w:noProof/>
          <w:kern w:val="2"/>
          <w:sz w:val="22"/>
          <w:szCs w:val="22"/>
          <w:lang w:eastAsia="en-GB"/>
        </w:rPr>
        <w:tab/>
      </w:r>
      <w:r>
        <w:rPr>
          <w:noProof/>
        </w:rPr>
        <w:t>MMS CDR parameters</w:t>
      </w:r>
      <w:r>
        <w:rPr>
          <w:noProof/>
        </w:rPr>
        <w:tab/>
      </w:r>
      <w:r>
        <w:rPr>
          <w:noProof/>
        </w:rPr>
        <w:fldChar w:fldCharType="begin" w:fldLock="1"/>
      </w:r>
      <w:r>
        <w:rPr>
          <w:noProof/>
        </w:rPr>
        <w:instrText xml:space="preserve"> PAGEREF _Toc162448975 \h </w:instrText>
      </w:r>
      <w:r>
        <w:rPr>
          <w:noProof/>
        </w:rPr>
      </w:r>
      <w:r>
        <w:rPr>
          <w:noProof/>
        </w:rPr>
        <w:fldChar w:fldCharType="separate"/>
      </w:r>
      <w:r>
        <w:rPr>
          <w:noProof/>
        </w:rPr>
        <w:t>85</w:t>
      </w:r>
      <w:r>
        <w:rPr>
          <w:noProof/>
        </w:rPr>
        <w:fldChar w:fldCharType="end"/>
      </w:r>
    </w:p>
    <w:p w14:paraId="571D5EA0" w14:textId="77777777" w:rsidR="00626644" w:rsidRPr="008D32A1" w:rsidRDefault="00626644">
      <w:pPr>
        <w:pStyle w:val="TOC5"/>
        <w:rPr>
          <w:rFonts w:ascii="Calibri" w:hAnsi="Calibri"/>
          <w:noProof/>
          <w:kern w:val="2"/>
          <w:sz w:val="22"/>
          <w:szCs w:val="22"/>
          <w:lang w:eastAsia="en-GB"/>
        </w:rPr>
      </w:pPr>
      <w:r>
        <w:rPr>
          <w:noProof/>
        </w:rPr>
        <w:t>5.1.4.1.0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_Toc162448976 \h </w:instrText>
      </w:r>
      <w:r>
        <w:rPr>
          <w:noProof/>
        </w:rPr>
      </w:r>
      <w:r>
        <w:rPr>
          <w:noProof/>
        </w:rPr>
        <w:fldChar w:fldCharType="separate"/>
      </w:r>
      <w:r>
        <w:rPr>
          <w:noProof/>
        </w:rPr>
        <w:t>85</w:t>
      </w:r>
      <w:r>
        <w:rPr>
          <w:noProof/>
        </w:rPr>
        <w:fldChar w:fldCharType="end"/>
      </w:r>
    </w:p>
    <w:p w14:paraId="1CC3FE9D" w14:textId="77777777" w:rsidR="00626644" w:rsidRPr="008D32A1" w:rsidRDefault="00626644">
      <w:pPr>
        <w:pStyle w:val="TOC5"/>
        <w:rPr>
          <w:rFonts w:ascii="Calibri" w:hAnsi="Calibri"/>
          <w:noProof/>
          <w:kern w:val="2"/>
          <w:sz w:val="22"/>
          <w:szCs w:val="22"/>
          <w:lang w:eastAsia="en-GB"/>
        </w:rPr>
      </w:pPr>
      <w:r>
        <w:rPr>
          <w:noProof/>
        </w:rPr>
        <w:t>5.1.4.1.1</w:t>
      </w:r>
      <w:r w:rsidRPr="008D32A1">
        <w:rPr>
          <w:rFonts w:ascii="Calibri" w:hAnsi="Calibri"/>
          <w:noProof/>
          <w:kern w:val="2"/>
          <w:sz w:val="22"/>
          <w:szCs w:val="22"/>
          <w:lang w:eastAsia="en-GB"/>
        </w:rPr>
        <w:tab/>
      </w:r>
      <w:r>
        <w:rPr>
          <w:noProof/>
        </w:rPr>
        <w:t>3GPP MMS Version</w:t>
      </w:r>
      <w:r>
        <w:rPr>
          <w:noProof/>
        </w:rPr>
        <w:tab/>
      </w:r>
      <w:r>
        <w:rPr>
          <w:noProof/>
        </w:rPr>
        <w:fldChar w:fldCharType="begin" w:fldLock="1"/>
      </w:r>
      <w:r>
        <w:rPr>
          <w:noProof/>
        </w:rPr>
        <w:instrText xml:space="preserve"> PAGEREF _Toc162448977 \h </w:instrText>
      </w:r>
      <w:r>
        <w:rPr>
          <w:noProof/>
        </w:rPr>
      </w:r>
      <w:r>
        <w:rPr>
          <w:noProof/>
        </w:rPr>
        <w:fldChar w:fldCharType="separate"/>
      </w:r>
      <w:r>
        <w:rPr>
          <w:noProof/>
        </w:rPr>
        <w:t>85</w:t>
      </w:r>
      <w:r>
        <w:rPr>
          <w:noProof/>
        </w:rPr>
        <w:fldChar w:fldCharType="end"/>
      </w:r>
    </w:p>
    <w:p w14:paraId="260B8263" w14:textId="77777777" w:rsidR="00626644" w:rsidRPr="008D32A1" w:rsidRDefault="00626644">
      <w:pPr>
        <w:pStyle w:val="TOC5"/>
        <w:rPr>
          <w:rFonts w:ascii="Calibri" w:hAnsi="Calibri"/>
          <w:noProof/>
          <w:kern w:val="2"/>
          <w:sz w:val="22"/>
          <w:szCs w:val="22"/>
          <w:lang w:eastAsia="en-GB"/>
        </w:rPr>
      </w:pPr>
      <w:r>
        <w:rPr>
          <w:noProof/>
        </w:rPr>
        <w:t>5.1.4.1.2</w:t>
      </w:r>
      <w:r w:rsidRPr="008D32A1">
        <w:rPr>
          <w:rFonts w:ascii="Calibri" w:hAnsi="Calibri"/>
          <w:noProof/>
          <w:kern w:val="2"/>
          <w:sz w:val="22"/>
          <w:szCs w:val="22"/>
          <w:lang w:eastAsia="en-GB"/>
        </w:rPr>
        <w:tab/>
      </w:r>
      <w:r>
        <w:rPr>
          <w:noProof/>
        </w:rPr>
        <w:t>Access Correlation</w:t>
      </w:r>
      <w:r>
        <w:rPr>
          <w:noProof/>
        </w:rPr>
        <w:tab/>
      </w:r>
      <w:r>
        <w:rPr>
          <w:noProof/>
        </w:rPr>
        <w:fldChar w:fldCharType="begin" w:fldLock="1"/>
      </w:r>
      <w:r>
        <w:rPr>
          <w:noProof/>
        </w:rPr>
        <w:instrText xml:space="preserve"> PAGEREF _Toc162448978 \h </w:instrText>
      </w:r>
      <w:r>
        <w:rPr>
          <w:noProof/>
        </w:rPr>
      </w:r>
      <w:r>
        <w:rPr>
          <w:noProof/>
        </w:rPr>
        <w:fldChar w:fldCharType="separate"/>
      </w:r>
      <w:r>
        <w:rPr>
          <w:noProof/>
        </w:rPr>
        <w:t>85</w:t>
      </w:r>
      <w:r>
        <w:rPr>
          <w:noProof/>
        </w:rPr>
        <w:fldChar w:fldCharType="end"/>
      </w:r>
    </w:p>
    <w:p w14:paraId="2295D008" w14:textId="77777777" w:rsidR="00626644" w:rsidRPr="008D32A1" w:rsidRDefault="00626644">
      <w:pPr>
        <w:pStyle w:val="TOC5"/>
        <w:rPr>
          <w:rFonts w:ascii="Calibri" w:hAnsi="Calibri"/>
          <w:noProof/>
          <w:kern w:val="2"/>
          <w:sz w:val="22"/>
          <w:szCs w:val="22"/>
          <w:lang w:eastAsia="en-GB"/>
        </w:rPr>
      </w:pPr>
      <w:r>
        <w:rPr>
          <w:noProof/>
        </w:rPr>
        <w:t>5.1.4.1.3</w:t>
      </w:r>
      <w:r w:rsidRPr="008D32A1">
        <w:rPr>
          <w:rFonts w:ascii="Calibri" w:hAnsi="Calibri"/>
          <w:noProof/>
          <w:kern w:val="2"/>
          <w:sz w:val="22"/>
          <w:szCs w:val="22"/>
          <w:lang w:eastAsia="en-GB"/>
        </w:rPr>
        <w:tab/>
      </w:r>
      <w:r>
        <w:rPr>
          <w:noProof/>
        </w:rPr>
        <w:t>Acknowledgement Request</w:t>
      </w:r>
      <w:r>
        <w:rPr>
          <w:noProof/>
        </w:rPr>
        <w:tab/>
      </w:r>
      <w:r>
        <w:rPr>
          <w:noProof/>
        </w:rPr>
        <w:fldChar w:fldCharType="begin" w:fldLock="1"/>
      </w:r>
      <w:r>
        <w:rPr>
          <w:noProof/>
        </w:rPr>
        <w:instrText xml:space="preserve"> PAGEREF _Toc162448979 \h </w:instrText>
      </w:r>
      <w:r>
        <w:rPr>
          <w:noProof/>
        </w:rPr>
      </w:r>
      <w:r>
        <w:rPr>
          <w:noProof/>
        </w:rPr>
        <w:fldChar w:fldCharType="separate"/>
      </w:r>
      <w:r>
        <w:rPr>
          <w:noProof/>
        </w:rPr>
        <w:t>85</w:t>
      </w:r>
      <w:r>
        <w:rPr>
          <w:noProof/>
        </w:rPr>
        <w:fldChar w:fldCharType="end"/>
      </w:r>
    </w:p>
    <w:p w14:paraId="685A81FE" w14:textId="77777777" w:rsidR="00626644" w:rsidRPr="008D32A1" w:rsidRDefault="00626644">
      <w:pPr>
        <w:pStyle w:val="TOC5"/>
        <w:rPr>
          <w:rFonts w:ascii="Calibri" w:hAnsi="Calibri"/>
          <w:noProof/>
          <w:kern w:val="2"/>
          <w:sz w:val="22"/>
          <w:szCs w:val="22"/>
          <w:lang w:eastAsia="en-GB"/>
        </w:rPr>
      </w:pPr>
      <w:r>
        <w:rPr>
          <w:noProof/>
        </w:rPr>
        <w:t>5.1.4.1.4</w:t>
      </w:r>
      <w:r w:rsidRPr="008D32A1">
        <w:rPr>
          <w:rFonts w:ascii="Calibri" w:hAnsi="Calibri"/>
          <w:noProof/>
          <w:kern w:val="2"/>
          <w:sz w:val="22"/>
          <w:szCs w:val="22"/>
          <w:lang w:eastAsia="en-GB"/>
        </w:rPr>
        <w:tab/>
      </w:r>
      <w:r>
        <w:rPr>
          <w:noProof/>
        </w:rPr>
        <w:t>Attributes List</w:t>
      </w:r>
      <w:r>
        <w:rPr>
          <w:noProof/>
        </w:rPr>
        <w:tab/>
      </w:r>
      <w:r>
        <w:rPr>
          <w:noProof/>
        </w:rPr>
        <w:fldChar w:fldCharType="begin" w:fldLock="1"/>
      </w:r>
      <w:r>
        <w:rPr>
          <w:noProof/>
        </w:rPr>
        <w:instrText xml:space="preserve"> PAGEREF _Toc162448980 \h </w:instrText>
      </w:r>
      <w:r>
        <w:rPr>
          <w:noProof/>
        </w:rPr>
      </w:r>
      <w:r>
        <w:rPr>
          <w:noProof/>
        </w:rPr>
        <w:fldChar w:fldCharType="separate"/>
      </w:r>
      <w:r>
        <w:rPr>
          <w:noProof/>
        </w:rPr>
        <w:t>85</w:t>
      </w:r>
      <w:r>
        <w:rPr>
          <w:noProof/>
        </w:rPr>
        <w:fldChar w:fldCharType="end"/>
      </w:r>
    </w:p>
    <w:p w14:paraId="7339EB3A" w14:textId="77777777" w:rsidR="00626644" w:rsidRPr="008D32A1" w:rsidRDefault="00626644">
      <w:pPr>
        <w:pStyle w:val="TOC5"/>
        <w:rPr>
          <w:rFonts w:ascii="Calibri" w:hAnsi="Calibri"/>
          <w:noProof/>
          <w:kern w:val="2"/>
          <w:sz w:val="22"/>
          <w:szCs w:val="22"/>
          <w:lang w:eastAsia="en-GB"/>
        </w:rPr>
      </w:pPr>
      <w:r>
        <w:rPr>
          <w:noProof/>
        </w:rPr>
        <w:t>5.1.4.1.5</w:t>
      </w:r>
      <w:r w:rsidRPr="008D32A1">
        <w:rPr>
          <w:rFonts w:ascii="Calibri" w:hAnsi="Calibri"/>
          <w:noProof/>
          <w:kern w:val="2"/>
          <w:sz w:val="22"/>
          <w:szCs w:val="22"/>
          <w:lang w:eastAsia="en-GB"/>
        </w:rPr>
        <w:tab/>
      </w:r>
      <w:r>
        <w:rPr>
          <w:noProof/>
        </w:rPr>
        <w:t>Billing Information</w:t>
      </w:r>
      <w:r>
        <w:rPr>
          <w:noProof/>
        </w:rPr>
        <w:tab/>
      </w:r>
      <w:r>
        <w:rPr>
          <w:noProof/>
        </w:rPr>
        <w:fldChar w:fldCharType="begin" w:fldLock="1"/>
      </w:r>
      <w:r>
        <w:rPr>
          <w:noProof/>
        </w:rPr>
        <w:instrText xml:space="preserve"> PAGEREF _Toc162448981 \h </w:instrText>
      </w:r>
      <w:r>
        <w:rPr>
          <w:noProof/>
        </w:rPr>
      </w:r>
      <w:r>
        <w:rPr>
          <w:noProof/>
        </w:rPr>
        <w:fldChar w:fldCharType="separate"/>
      </w:r>
      <w:r>
        <w:rPr>
          <w:noProof/>
        </w:rPr>
        <w:t>85</w:t>
      </w:r>
      <w:r>
        <w:rPr>
          <w:noProof/>
        </w:rPr>
        <w:fldChar w:fldCharType="end"/>
      </w:r>
    </w:p>
    <w:p w14:paraId="1001F6E0" w14:textId="77777777" w:rsidR="00626644" w:rsidRPr="008D32A1" w:rsidRDefault="00626644">
      <w:pPr>
        <w:pStyle w:val="TOC5"/>
        <w:rPr>
          <w:rFonts w:ascii="Calibri" w:hAnsi="Calibri"/>
          <w:noProof/>
          <w:kern w:val="2"/>
          <w:sz w:val="22"/>
          <w:szCs w:val="22"/>
          <w:lang w:eastAsia="en-GB"/>
        </w:rPr>
      </w:pPr>
      <w:r>
        <w:rPr>
          <w:noProof/>
        </w:rPr>
        <w:t>5.1.4.1.6</w:t>
      </w:r>
      <w:r w:rsidRPr="008D32A1">
        <w:rPr>
          <w:rFonts w:ascii="Calibri" w:hAnsi="Calibri"/>
          <w:noProof/>
          <w:kern w:val="2"/>
          <w:sz w:val="22"/>
          <w:szCs w:val="22"/>
          <w:lang w:eastAsia="en-GB"/>
        </w:rPr>
        <w:tab/>
      </w:r>
      <w:r>
        <w:rPr>
          <w:noProof/>
        </w:rPr>
        <w:t>Charge Information</w:t>
      </w:r>
      <w:r>
        <w:rPr>
          <w:noProof/>
        </w:rPr>
        <w:tab/>
      </w:r>
      <w:r>
        <w:rPr>
          <w:noProof/>
        </w:rPr>
        <w:fldChar w:fldCharType="begin" w:fldLock="1"/>
      </w:r>
      <w:r>
        <w:rPr>
          <w:noProof/>
        </w:rPr>
        <w:instrText xml:space="preserve"> PAGEREF _Toc162448982 \h </w:instrText>
      </w:r>
      <w:r>
        <w:rPr>
          <w:noProof/>
        </w:rPr>
      </w:r>
      <w:r>
        <w:rPr>
          <w:noProof/>
        </w:rPr>
        <w:fldChar w:fldCharType="separate"/>
      </w:r>
      <w:r>
        <w:rPr>
          <w:noProof/>
        </w:rPr>
        <w:t>85</w:t>
      </w:r>
      <w:r>
        <w:rPr>
          <w:noProof/>
        </w:rPr>
        <w:fldChar w:fldCharType="end"/>
      </w:r>
    </w:p>
    <w:p w14:paraId="3668AAF2" w14:textId="77777777" w:rsidR="00626644" w:rsidRPr="008D32A1" w:rsidRDefault="00626644">
      <w:pPr>
        <w:pStyle w:val="TOC5"/>
        <w:rPr>
          <w:rFonts w:ascii="Calibri" w:hAnsi="Calibri"/>
          <w:noProof/>
          <w:kern w:val="2"/>
          <w:sz w:val="22"/>
          <w:szCs w:val="22"/>
          <w:lang w:eastAsia="en-GB"/>
        </w:rPr>
      </w:pPr>
      <w:r>
        <w:rPr>
          <w:noProof/>
        </w:rPr>
        <w:lastRenderedPageBreak/>
        <w:t>5.1.4.1.7</w:t>
      </w:r>
      <w:r w:rsidRPr="008D32A1">
        <w:rPr>
          <w:rFonts w:ascii="Calibri" w:hAnsi="Calibri"/>
          <w:noProof/>
          <w:kern w:val="2"/>
          <w:sz w:val="22"/>
          <w:szCs w:val="22"/>
          <w:lang w:eastAsia="en-GB"/>
        </w:rPr>
        <w:tab/>
      </w:r>
      <w:r>
        <w:rPr>
          <w:noProof/>
        </w:rPr>
        <w:t>Content Type</w:t>
      </w:r>
      <w:r>
        <w:rPr>
          <w:noProof/>
        </w:rPr>
        <w:tab/>
      </w:r>
      <w:r>
        <w:rPr>
          <w:noProof/>
        </w:rPr>
        <w:fldChar w:fldCharType="begin" w:fldLock="1"/>
      </w:r>
      <w:r>
        <w:rPr>
          <w:noProof/>
        </w:rPr>
        <w:instrText xml:space="preserve"> PAGEREF _Toc162448983 \h </w:instrText>
      </w:r>
      <w:r>
        <w:rPr>
          <w:noProof/>
        </w:rPr>
      </w:r>
      <w:r>
        <w:rPr>
          <w:noProof/>
        </w:rPr>
        <w:fldChar w:fldCharType="separate"/>
      </w:r>
      <w:r>
        <w:rPr>
          <w:noProof/>
        </w:rPr>
        <w:t>86</w:t>
      </w:r>
      <w:r>
        <w:rPr>
          <w:noProof/>
        </w:rPr>
        <w:fldChar w:fldCharType="end"/>
      </w:r>
    </w:p>
    <w:p w14:paraId="6872C8E6" w14:textId="77777777" w:rsidR="00626644" w:rsidRPr="008D32A1" w:rsidRDefault="00626644">
      <w:pPr>
        <w:pStyle w:val="TOC5"/>
        <w:rPr>
          <w:rFonts w:ascii="Calibri" w:hAnsi="Calibri"/>
          <w:noProof/>
          <w:kern w:val="2"/>
          <w:sz w:val="22"/>
          <w:szCs w:val="22"/>
          <w:lang w:eastAsia="en-GB"/>
        </w:rPr>
      </w:pPr>
      <w:r>
        <w:rPr>
          <w:noProof/>
        </w:rPr>
        <w:t>5.1.4.1.8</w:t>
      </w:r>
      <w:r w:rsidRPr="008D32A1">
        <w:rPr>
          <w:rFonts w:ascii="Calibri" w:hAnsi="Calibri"/>
          <w:noProof/>
          <w:kern w:val="2"/>
          <w:sz w:val="22"/>
          <w:szCs w:val="22"/>
          <w:lang w:eastAsia="en-GB"/>
        </w:rPr>
        <w:tab/>
      </w:r>
      <w:r>
        <w:rPr>
          <w:noProof/>
        </w:rPr>
        <w:t>Delivery Report Requested</w:t>
      </w:r>
      <w:r>
        <w:rPr>
          <w:noProof/>
        </w:rPr>
        <w:tab/>
      </w:r>
      <w:r>
        <w:rPr>
          <w:noProof/>
        </w:rPr>
        <w:fldChar w:fldCharType="begin" w:fldLock="1"/>
      </w:r>
      <w:r>
        <w:rPr>
          <w:noProof/>
        </w:rPr>
        <w:instrText xml:space="preserve"> PAGEREF _Toc162448984 \h </w:instrText>
      </w:r>
      <w:r>
        <w:rPr>
          <w:noProof/>
        </w:rPr>
      </w:r>
      <w:r>
        <w:rPr>
          <w:noProof/>
        </w:rPr>
        <w:fldChar w:fldCharType="separate"/>
      </w:r>
      <w:r>
        <w:rPr>
          <w:noProof/>
        </w:rPr>
        <w:t>86</w:t>
      </w:r>
      <w:r>
        <w:rPr>
          <w:noProof/>
        </w:rPr>
        <w:fldChar w:fldCharType="end"/>
      </w:r>
    </w:p>
    <w:p w14:paraId="1692083B" w14:textId="77777777" w:rsidR="00626644" w:rsidRPr="008D32A1" w:rsidRDefault="00626644">
      <w:pPr>
        <w:pStyle w:val="TOC5"/>
        <w:rPr>
          <w:rFonts w:ascii="Calibri" w:hAnsi="Calibri"/>
          <w:noProof/>
          <w:kern w:val="2"/>
          <w:sz w:val="22"/>
          <w:szCs w:val="22"/>
          <w:lang w:eastAsia="en-GB"/>
        </w:rPr>
      </w:pPr>
      <w:r>
        <w:rPr>
          <w:noProof/>
        </w:rPr>
        <w:t>5.1.4.1.9</w:t>
      </w:r>
      <w:r w:rsidRPr="008D32A1">
        <w:rPr>
          <w:rFonts w:ascii="Calibri" w:hAnsi="Calibri"/>
          <w:noProof/>
          <w:kern w:val="2"/>
          <w:sz w:val="22"/>
          <w:szCs w:val="22"/>
          <w:lang w:eastAsia="en-GB"/>
        </w:rPr>
        <w:tab/>
      </w:r>
      <w:r>
        <w:rPr>
          <w:noProof/>
        </w:rPr>
        <w:t>Duration of Transmission</w:t>
      </w:r>
      <w:r>
        <w:rPr>
          <w:noProof/>
        </w:rPr>
        <w:tab/>
      </w:r>
      <w:r>
        <w:rPr>
          <w:noProof/>
        </w:rPr>
        <w:fldChar w:fldCharType="begin" w:fldLock="1"/>
      </w:r>
      <w:r>
        <w:rPr>
          <w:noProof/>
        </w:rPr>
        <w:instrText xml:space="preserve"> PAGEREF _Toc162448985 \h </w:instrText>
      </w:r>
      <w:r>
        <w:rPr>
          <w:noProof/>
        </w:rPr>
      </w:r>
      <w:r>
        <w:rPr>
          <w:noProof/>
        </w:rPr>
        <w:fldChar w:fldCharType="separate"/>
      </w:r>
      <w:r>
        <w:rPr>
          <w:noProof/>
        </w:rPr>
        <w:t>86</w:t>
      </w:r>
      <w:r>
        <w:rPr>
          <w:noProof/>
        </w:rPr>
        <w:fldChar w:fldCharType="end"/>
      </w:r>
    </w:p>
    <w:p w14:paraId="7B528FC1" w14:textId="77777777" w:rsidR="00626644" w:rsidRPr="008D32A1" w:rsidRDefault="00626644">
      <w:pPr>
        <w:pStyle w:val="TOC5"/>
        <w:rPr>
          <w:rFonts w:ascii="Calibri" w:hAnsi="Calibri"/>
          <w:noProof/>
          <w:kern w:val="2"/>
          <w:sz w:val="22"/>
          <w:szCs w:val="22"/>
          <w:lang w:eastAsia="en-GB"/>
        </w:rPr>
      </w:pPr>
      <w:r>
        <w:rPr>
          <w:noProof/>
        </w:rPr>
        <w:t>5.1.4.1.10</w:t>
      </w:r>
      <w:r w:rsidRPr="008D32A1">
        <w:rPr>
          <w:rFonts w:ascii="Calibri" w:hAnsi="Calibri"/>
          <w:noProof/>
          <w:kern w:val="2"/>
          <w:sz w:val="22"/>
          <w:szCs w:val="22"/>
          <w:lang w:eastAsia="en-GB"/>
        </w:rPr>
        <w:tab/>
      </w:r>
      <w:r>
        <w:rPr>
          <w:noProof/>
        </w:rPr>
        <w:t>Earliest Time of Delivery</w:t>
      </w:r>
      <w:r>
        <w:rPr>
          <w:noProof/>
        </w:rPr>
        <w:tab/>
      </w:r>
      <w:r>
        <w:rPr>
          <w:noProof/>
        </w:rPr>
        <w:fldChar w:fldCharType="begin" w:fldLock="1"/>
      </w:r>
      <w:r>
        <w:rPr>
          <w:noProof/>
        </w:rPr>
        <w:instrText xml:space="preserve"> PAGEREF _Toc162448986 \h </w:instrText>
      </w:r>
      <w:r>
        <w:rPr>
          <w:noProof/>
        </w:rPr>
      </w:r>
      <w:r>
        <w:rPr>
          <w:noProof/>
        </w:rPr>
        <w:fldChar w:fldCharType="separate"/>
      </w:r>
      <w:r>
        <w:rPr>
          <w:noProof/>
        </w:rPr>
        <w:t>86</w:t>
      </w:r>
      <w:r>
        <w:rPr>
          <w:noProof/>
        </w:rPr>
        <w:fldChar w:fldCharType="end"/>
      </w:r>
    </w:p>
    <w:p w14:paraId="2961D487" w14:textId="77777777" w:rsidR="00626644" w:rsidRPr="008D32A1" w:rsidRDefault="00626644">
      <w:pPr>
        <w:pStyle w:val="TOC5"/>
        <w:rPr>
          <w:rFonts w:ascii="Calibri" w:hAnsi="Calibri"/>
          <w:noProof/>
          <w:kern w:val="2"/>
          <w:sz w:val="22"/>
          <w:szCs w:val="22"/>
          <w:lang w:eastAsia="en-GB"/>
        </w:rPr>
      </w:pPr>
      <w:r>
        <w:rPr>
          <w:noProof/>
        </w:rPr>
        <w:t>5.1.4.1.11</w:t>
      </w:r>
      <w:r w:rsidRPr="008D32A1">
        <w:rPr>
          <w:rFonts w:ascii="Calibri" w:hAnsi="Calibri"/>
          <w:noProof/>
          <w:kern w:val="2"/>
          <w:sz w:val="22"/>
          <w:szCs w:val="22"/>
          <w:lang w:eastAsia="en-GB"/>
        </w:rPr>
        <w:tab/>
      </w:r>
      <w:r>
        <w:rPr>
          <w:noProof/>
        </w:rPr>
        <w:t>Forward Counter</w:t>
      </w:r>
      <w:r>
        <w:rPr>
          <w:noProof/>
        </w:rPr>
        <w:tab/>
      </w:r>
      <w:r>
        <w:rPr>
          <w:noProof/>
        </w:rPr>
        <w:fldChar w:fldCharType="begin" w:fldLock="1"/>
      </w:r>
      <w:r>
        <w:rPr>
          <w:noProof/>
        </w:rPr>
        <w:instrText xml:space="preserve"> PAGEREF _Toc162448987 \h </w:instrText>
      </w:r>
      <w:r>
        <w:rPr>
          <w:noProof/>
        </w:rPr>
      </w:r>
      <w:r>
        <w:rPr>
          <w:noProof/>
        </w:rPr>
        <w:fldChar w:fldCharType="separate"/>
      </w:r>
      <w:r>
        <w:rPr>
          <w:noProof/>
        </w:rPr>
        <w:t>86</w:t>
      </w:r>
      <w:r>
        <w:rPr>
          <w:noProof/>
        </w:rPr>
        <w:fldChar w:fldCharType="end"/>
      </w:r>
    </w:p>
    <w:p w14:paraId="29230ACC" w14:textId="77777777" w:rsidR="00626644" w:rsidRPr="008D32A1" w:rsidRDefault="00626644">
      <w:pPr>
        <w:pStyle w:val="TOC5"/>
        <w:rPr>
          <w:rFonts w:ascii="Calibri" w:hAnsi="Calibri"/>
          <w:noProof/>
          <w:kern w:val="2"/>
          <w:sz w:val="22"/>
          <w:szCs w:val="22"/>
          <w:lang w:eastAsia="en-GB"/>
        </w:rPr>
      </w:pPr>
      <w:r>
        <w:rPr>
          <w:noProof/>
        </w:rPr>
        <w:t>5.1.4.1.12</w:t>
      </w:r>
      <w:r w:rsidRPr="008D32A1">
        <w:rPr>
          <w:rFonts w:ascii="Calibri" w:hAnsi="Calibri"/>
          <w:noProof/>
          <w:kern w:val="2"/>
          <w:sz w:val="22"/>
          <w:szCs w:val="22"/>
          <w:lang w:eastAsia="en-GB"/>
        </w:rPr>
        <w:tab/>
      </w:r>
      <w:r>
        <w:rPr>
          <w:noProof/>
        </w:rPr>
        <w:t>Forwarding Address</w:t>
      </w:r>
      <w:r>
        <w:rPr>
          <w:noProof/>
        </w:rPr>
        <w:tab/>
      </w:r>
      <w:r>
        <w:rPr>
          <w:noProof/>
        </w:rPr>
        <w:fldChar w:fldCharType="begin" w:fldLock="1"/>
      </w:r>
      <w:r>
        <w:rPr>
          <w:noProof/>
        </w:rPr>
        <w:instrText xml:space="preserve"> PAGEREF _Toc162448988 \h </w:instrText>
      </w:r>
      <w:r>
        <w:rPr>
          <w:noProof/>
        </w:rPr>
      </w:r>
      <w:r>
        <w:rPr>
          <w:noProof/>
        </w:rPr>
        <w:fldChar w:fldCharType="separate"/>
      </w:r>
      <w:r>
        <w:rPr>
          <w:noProof/>
        </w:rPr>
        <w:t>86</w:t>
      </w:r>
      <w:r>
        <w:rPr>
          <w:noProof/>
        </w:rPr>
        <w:fldChar w:fldCharType="end"/>
      </w:r>
    </w:p>
    <w:p w14:paraId="40620016" w14:textId="77777777" w:rsidR="00626644" w:rsidRPr="008D32A1" w:rsidRDefault="00626644">
      <w:pPr>
        <w:pStyle w:val="TOC5"/>
        <w:rPr>
          <w:rFonts w:ascii="Calibri" w:hAnsi="Calibri"/>
          <w:noProof/>
          <w:kern w:val="2"/>
          <w:sz w:val="22"/>
          <w:szCs w:val="22"/>
          <w:lang w:eastAsia="en-GB"/>
        </w:rPr>
      </w:pPr>
      <w:r>
        <w:rPr>
          <w:noProof/>
        </w:rPr>
        <w:t>5.1.4.1.13</w:t>
      </w:r>
      <w:r w:rsidRPr="008D32A1">
        <w:rPr>
          <w:rFonts w:ascii="Calibri" w:hAnsi="Calibri"/>
          <w:noProof/>
          <w:kern w:val="2"/>
          <w:sz w:val="22"/>
          <w:szCs w:val="22"/>
          <w:lang w:eastAsia="en-GB"/>
        </w:rPr>
        <w:tab/>
      </w:r>
      <w:r>
        <w:rPr>
          <w:noProof/>
        </w:rPr>
        <w:t>Forwarding MMS Relay/Server Address</w:t>
      </w:r>
      <w:r>
        <w:rPr>
          <w:noProof/>
        </w:rPr>
        <w:tab/>
      </w:r>
      <w:r>
        <w:rPr>
          <w:noProof/>
        </w:rPr>
        <w:fldChar w:fldCharType="begin" w:fldLock="1"/>
      </w:r>
      <w:r>
        <w:rPr>
          <w:noProof/>
        </w:rPr>
        <w:instrText xml:space="preserve"> PAGEREF _Toc162448989 \h </w:instrText>
      </w:r>
      <w:r>
        <w:rPr>
          <w:noProof/>
        </w:rPr>
      </w:r>
      <w:r>
        <w:rPr>
          <w:noProof/>
        </w:rPr>
        <w:fldChar w:fldCharType="separate"/>
      </w:r>
      <w:r>
        <w:rPr>
          <w:noProof/>
        </w:rPr>
        <w:t>86</w:t>
      </w:r>
      <w:r>
        <w:rPr>
          <w:noProof/>
        </w:rPr>
        <w:fldChar w:fldCharType="end"/>
      </w:r>
    </w:p>
    <w:p w14:paraId="0AAA2CE1" w14:textId="77777777" w:rsidR="00626644" w:rsidRPr="008D32A1" w:rsidRDefault="00626644">
      <w:pPr>
        <w:pStyle w:val="TOC5"/>
        <w:rPr>
          <w:rFonts w:ascii="Calibri" w:hAnsi="Calibri"/>
          <w:noProof/>
          <w:kern w:val="2"/>
          <w:sz w:val="22"/>
          <w:szCs w:val="22"/>
          <w:lang w:eastAsia="en-GB"/>
        </w:rPr>
      </w:pPr>
      <w:r>
        <w:rPr>
          <w:noProof/>
        </w:rPr>
        <w:t>5.1.4.1.14</w:t>
      </w:r>
      <w:r w:rsidRPr="008D32A1">
        <w:rPr>
          <w:rFonts w:ascii="Calibri" w:hAnsi="Calibri"/>
          <w:noProof/>
          <w:kern w:val="2"/>
          <w:sz w:val="22"/>
          <w:szCs w:val="22"/>
          <w:lang w:eastAsia="en-GB"/>
        </w:rPr>
        <w:tab/>
      </w:r>
      <w:r>
        <w:rPr>
          <w:noProof/>
        </w:rPr>
        <w:t>Limit</w:t>
      </w:r>
      <w:r>
        <w:rPr>
          <w:noProof/>
        </w:rPr>
        <w:tab/>
      </w:r>
      <w:r>
        <w:rPr>
          <w:noProof/>
        </w:rPr>
        <w:fldChar w:fldCharType="begin" w:fldLock="1"/>
      </w:r>
      <w:r>
        <w:rPr>
          <w:noProof/>
        </w:rPr>
        <w:instrText xml:space="preserve"> PAGEREF _Toc162448990 \h </w:instrText>
      </w:r>
      <w:r>
        <w:rPr>
          <w:noProof/>
        </w:rPr>
      </w:r>
      <w:r>
        <w:rPr>
          <w:noProof/>
        </w:rPr>
        <w:fldChar w:fldCharType="separate"/>
      </w:r>
      <w:r>
        <w:rPr>
          <w:noProof/>
        </w:rPr>
        <w:t>86</w:t>
      </w:r>
      <w:r>
        <w:rPr>
          <w:noProof/>
        </w:rPr>
        <w:fldChar w:fldCharType="end"/>
      </w:r>
    </w:p>
    <w:p w14:paraId="3D8861E5" w14:textId="77777777" w:rsidR="00626644" w:rsidRPr="008D32A1" w:rsidRDefault="00626644">
      <w:pPr>
        <w:pStyle w:val="TOC5"/>
        <w:rPr>
          <w:rFonts w:ascii="Calibri" w:hAnsi="Calibri"/>
          <w:noProof/>
          <w:kern w:val="2"/>
          <w:sz w:val="22"/>
          <w:szCs w:val="22"/>
          <w:lang w:eastAsia="en-GB"/>
        </w:rPr>
      </w:pPr>
      <w:r>
        <w:rPr>
          <w:noProof/>
        </w:rPr>
        <w:t>5.1.4.1.15</w:t>
      </w:r>
      <w:r w:rsidRPr="008D32A1">
        <w:rPr>
          <w:rFonts w:ascii="Calibri" w:hAnsi="Calibri"/>
          <w:noProof/>
          <w:kern w:val="2"/>
          <w:sz w:val="22"/>
          <w:szCs w:val="22"/>
          <w:lang w:eastAsia="en-GB"/>
        </w:rPr>
        <w:tab/>
      </w:r>
      <w:r>
        <w:rPr>
          <w:noProof/>
        </w:rPr>
        <w:t>Linked ID</w:t>
      </w:r>
      <w:r>
        <w:rPr>
          <w:noProof/>
        </w:rPr>
        <w:tab/>
      </w:r>
      <w:r>
        <w:rPr>
          <w:noProof/>
        </w:rPr>
        <w:fldChar w:fldCharType="begin" w:fldLock="1"/>
      </w:r>
      <w:r>
        <w:rPr>
          <w:noProof/>
        </w:rPr>
        <w:instrText xml:space="preserve"> PAGEREF _Toc162448991 \h </w:instrText>
      </w:r>
      <w:r>
        <w:rPr>
          <w:noProof/>
        </w:rPr>
      </w:r>
      <w:r>
        <w:rPr>
          <w:noProof/>
        </w:rPr>
        <w:fldChar w:fldCharType="separate"/>
      </w:r>
      <w:r>
        <w:rPr>
          <w:noProof/>
        </w:rPr>
        <w:t>86</w:t>
      </w:r>
      <w:r>
        <w:rPr>
          <w:noProof/>
        </w:rPr>
        <w:fldChar w:fldCharType="end"/>
      </w:r>
    </w:p>
    <w:p w14:paraId="342063D6" w14:textId="77777777" w:rsidR="00626644" w:rsidRPr="008D32A1" w:rsidRDefault="00626644">
      <w:pPr>
        <w:pStyle w:val="TOC5"/>
        <w:rPr>
          <w:rFonts w:ascii="Calibri" w:hAnsi="Calibri"/>
          <w:noProof/>
          <w:kern w:val="2"/>
          <w:sz w:val="22"/>
          <w:szCs w:val="22"/>
          <w:lang w:eastAsia="en-GB"/>
        </w:rPr>
      </w:pPr>
      <w:r>
        <w:rPr>
          <w:noProof/>
        </w:rPr>
        <w:t>5.1.4.1.16</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_Toc162448992 \h </w:instrText>
      </w:r>
      <w:r>
        <w:rPr>
          <w:noProof/>
        </w:rPr>
      </w:r>
      <w:r>
        <w:rPr>
          <w:noProof/>
        </w:rPr>
        <w:fldChar w:fldCharType="separate"/>
      </w:r>
      <w:r>
        <w:rPr>
          <w:noProof/>
        </w:rPr>
        <w:t>86</w:t>
      </w:r>
      <w:r>
        <w:rPr>
          <w:noProof/>
        </w:rPr>
        <w:fldChar w:fldCharType="end"/>
      </w:r>
    </w:p>
    <w:p w14:paraId="59A2D3D2" w14:textId="77777777" w:rsidR="00626644" w:rsidRPr="008D32A1" w:rsidRDefault="00626644">
      <w:pPr>
        <w:pStyle w:val="TOC5"/>
        <w:rPr>
          <w:rFonts w:ascii="Calibri" w:hAnsi="Calibri"/>
          <w:noProof/>
          <w:kern w:val="2"/>
          <w:sz w:val="22"/>
          <w:szCs w:val="22"/>
          <w:lang w:eastAsia="en-GB"/>
        </w:rPr>
      </w:pPr>
      <w:r>
        <w:rPr>
          <w:noProof/>
        </w:rPr>
        <w:t>5.1.4.1.17</w:t>
      </w:r>
      <w:r w:rsidRPr="008D32A1">
        <w:rPr>
          <w:rFonts w:ascii="Calibri" w:hAnsi="Calibri"/>
          <w:noProof/>
          <w:kern w:val="2"/>
          <w:sz w:val="22"/>
          <w:szCs w:val="22"/>
          <w:lang w:eastAsia="en-GB"/>
        </w:rPr>
        <w:tab/>
      </w:r>
      <w:r>
        <w:rPr>
          <w:noProof/>
        </w:rPr>
        <w:t>Managing Address</w:t>
      </w:r>
      <w:r>
        <w:rPr>
          <w:noProof/>
        </w:rPr>
        <w:tab/>
      </w:r>
      <w:r>
        <w:rPr>
          <w:noProof/>
        </w:rPr>
        <w:fldChar w:fldCharType="begin" w:fldLock="1"/>
      </w:r>
      <w:r>
        <w:rPr>
          <w:noProof/>
        </w:rPr>
        <w:instrText xml:space="preserve"> PAGEREF _Toc162448993 \h </w:instrText>
      </w:r>
      <w:r>
        <w:rPr>
          <w:noProof/>
        </w:rPr>
      </w:r>
      <w:r>
        <w:rPr>
          <w:noProof/>
        </w:rPr>
        <w:fldChar w:fldCharType="separate"/>
      </w:r>
      <w:r>
        <w:rPr>
          <w:noProof/>
        </w:rPr>
        <w:t>86</w:t>
      </w:r>
      <w:r>
        <w:rPr>
          <w:noProof/>
        </w:rPr>
        <w:fldChar w:fldCharType="end"/>
      </w:r>
    </w:p>
    <w:p w14:paraId="56A4F947" w14:textId="77777777" w:rsidR="00626644" w:rsidRPr="008D32A1" w:rsidRDefault="00626644">
      <w:pPr>
        <w:pStyle w:val="TOC5"/>
        <w:rPr>
          <w:rFonts w:ascii="Calibri" w:hAnsi="Calibri"/>
          <w:noProof/>
          <w:kern w:val="2"/>
          <w:sz w:val="22"/>
          <w:szCs w:val="22"/>
          <w:lang w:eastAsia="en-GB"/>
        </w:rPr>
      </w:pPr>
      <w:r>
        <w:rPr>
          <w:noProof/>
        </w:rPr>
        <w:t>5.1.4.1.18</w:t>
      </w:r>
      <w:r w:rsidRPr="008D32A1">
        <w:rPr>
          <w:rFonts w:ascii="Calibri" w:hAnsi="Calibri"/>
          <w:noProof/>
          <w:kern w:val="2"/>
          <w:sz w:val="22"/>
          <w:szCs w:val="22"/>
          <w:lang w:eastAsia="en-GB"/>
        </w:rPr>
        <w:tab/>
      </w:r>
      <w:r>
        <w:rPr>
          <w:noProof/>
        </w:rPr>
        <w:t>Message Class</w:t>
      </w:r>
      <w:r>
        <w:rPr>
          <w:noProof/>
        </w:rPr>
        <w:tab/>
      </w:r>
      <w:r>
        <w:rPr>
          <w:noProof/>
        </w:rPr>
        <w:fldChar w:fldCharType="begin" w:fldLock="1"/>
      </w:r>
      <w:r>
        <w:rPr>
          <w:noProof/>
        </w:rPr>
        <w:instrText xml:space="preserve"> PAGEREF _Toc162448994 \h </w:instrText>
      </w:r>
      <w:r>
        <w:rPr>
          <w:noProof/>
        </w:rPr>
      </w:r>
      <w:r>
        <w:rPr>
          <w:noProof/>
        </w:rPr>
        <w:fldChar w:fldCharType="separate"/>
      </w:r>
      <w:r>
        <w:rPr>
          <w:noProof/>
        </w:rPr>
        <w:t>87</w:t>
      </w:r>
      <w:r>
        <w:rPr>
          <w:noProof/>
        </w:rPr>
        <w:fldChar w:fldCharType="end"/>
      </w:r>
    </w:p>
    <w:p w14:paraId="11FBF868" w14:textId="77777777" w:rsidR="00626644" w:rsidRPr="008D32A1" w:rsidRDefault="00626644">
      <w:pPr>
        <w:pStyle w:val="TOC5"/>
        <w:rPr>
          <w:rFonts w:ascii="Calibri" w:hAnsi="Calibri"/>
          <w:noProof/>
          <w:kern w:val="2"/>
          <w:sz w:val="22"/>
          <w:szCs w:val="22"/>
          <w:lang w:eastAsia="en-GB"/>
        </w:rPr>
      </w:pPr>
      <w:r>
        <w:rPr>
          <w:noProof/>
        </w:rPr>
        <w:t>5.1.4.1.19</w:t>
      </w:r>
      <w:r w:rsidRPr="008D32A1">
        <w:rPr>
          <w:rFonts w:ascii="Calibri" w:hAnsi="Calibri"/>
          <w:noProof/>
          <w:kern w:val="2"/>
          <w:sz w:val="22"/>
          <w:szCs w:val="22"/>
          <w:lang w:eastAsia="en-GB"/>
        </w:rPr>
        <w:tab/>
      </w:r>
      <w:r>
        <w:rPr>
          <w:noProof/>
        </w:rPr>
        <w:t>Message Distribution Indicator</w:t>
      </w:r>
      <w:r>
        <w:rPr>
          <w:noProof/>
        </w:rPr>
        <w:tab/>
      </w:r>
      <w:r>
        <w:rPr>
          <w:noProof/>
        </w:rPr>
        <w:fldChar w:fldCharType="begin" w:fldLock="1"/>
      </w:r>
      <w:r>
        <w:rPr>
          <w:noProof/>
        </w:rPr>
        <w:instrText xml:space="preserve"> PAGEREF _Toc162448995 \h </w:instrText>
      </w:r>
      <w:r>
        <w:rPr>
          <w:noProof/>
        </w:rPr>
      </w:r>
      <w:r>
        <w:rPr>
          <w:noProof/>
        </w:rPr>
        <w:fldChar w:fldCharType="separate"/>
      </w:r>
      <w:r>
        <w:rPr>
          <w:noProof/>
        </w:rPr>
        <w:t>87</w:t>
      </w:r>
      <w:r>
        <w:rPr>
          <w:noProof/>
        </w:rPr>
        <w:fldChar w:fldCharType="end"/>
      </w:r>
    </w:p>
    <w:p w14:paraId="0A755892" w14:textId="77777777" w:rsidR="00626644" w:rsidRPr="008D32A1" w:rsidRDefault="00626644">
      <w:pPr>
        <w:pStyle w:val="TOC5"/>
        <w:rPr>
          <w:rFonts w:ascii="Calibri" w:hAnsi="Calibri"/>
          <w:noProof/>
          <w:kern w:val="2"/>
          <w:sz w:val="22"/>
          <w:szCs w:val="22"/>
          <w:lang w:eastAsia="en-GB"/>
        </w:rPr>
      </w:pPr>
      <w:r>
        <w:rPr>
          <w:noProof/>
        </w:rPr>
        <w:t>5.1.4.1.20</w:t>
      </w:r>
      <w:r w:rsidRPr="008D32A1">
        <w:rPr>
          <w:rFonts w:ascii="Calibri" w:hAnsi="Calibri"/>
          <w:noProof/>
          <w:kern w:val="2"/>
          <w:sz w:val="22"/>
          <w:szCs w:val="22"/>
          <w:lang w:eastAsia="en-GB"/>
        </w:rPr>
        <w:tab/>
      </w:r>
      <w:r>
        <w:rPr>
          <w:noProof/>
        </w:rPr>
        <w:t>Message ID</w:t>
      </w:r>
      <w:r>
        <w:rPr>
          <w:noProof/>
        </w:rPr>
        <w:tab/>
      </w:r>
      <w:r>
        <w:rPr>
          <w:noProof/>
        </w:rPr>
        <w:fldChar w:fldCharType="begin" w:fldLock="1"/>
      </w:r>
      <w:r>
        <w:rPr>
          <w:noProof/>
        </w:rPr>
        <w:instrText xml:space="preserve"> PAGEREF _Toc162448996 \h </w:instrText>
      </w:r>
      <w:r>
        <w:rPr>
          <w:noProof/>
        </w:rPr>
      </w:r>
      <w:r>
        <w:rPr>
          <w:noProof/>
        </w:rPr>
        <w:fldChar w:fldCharType="separate"/>
      </w:r>
      <w:r>
        <w:rPr>
          <w:noProof/>
        </w:rPr>
        <w:t>87</w:t>
      </w:r>
      <w:r>
        <w:rPr>
          <w:noProof/>
        </w:rPr>
        <w:fldChar w:fldCharType="end"/>
      </w:r>
    </w:p>
    <w:p w14:paraId="52D381A6" w14:textId="77777777" w:rsidR="00626644" w:rsidRPr="008D32A1" w:rsidRDefault="00626644">
      <w:pPr>
        <w:pStyle w:val="TOC5"/>
        <w:rPr>
          <w:rFonts w:ascii="Calibri" w:hAnsi="Calibri"/>
          <w:noProof/>
          <w:kern w:val="2"/>
          <w:sz w:val="22"/>
          <w:szCs w:val="22"/>
          <w:lang w:eastAsia="en-GB"/>
        </w:rPr>
      </w:pPr>
      <w:r>
        <w:rPr>
          <w:noProof/>
        </w:rPr>
        <w:t>5.1.4.1.21</w:t>
      </w:r>
      <w:r w:rsidRPr="008D32A1">
        <w:rPr>
          <w:rFonts w:ascii="Calibri" w:hAnsi="Calibri"/>
          <w:noProof/>
          <w:kern w:val="2"/>
          <w:sz w:val="22"/>
          <w:szCs w:val="22"/>
          <w:lang w:eastAsia="en-GB"/>
        </w:rPr>
        <w:tab/>
      </w:r>
      <w:r>
        <w:rPr>
          <w:noProof/>
        </w:rPr>
        <w:t>Message Reference</w:t>
      </w:r>
      <w:r>
        <w:rPr>
          <w:noProof/>
        </w:rPr>
        <w:tab/>
      </w:r>
      <w:r>
        <w:rPr>
          <w:noProof/>
        </w:rPr>
        <w:fldChar w:fldCharType="begin" w:fldLock="1"/>
      </w:r>
      <w:r>
        <w:rPr>
          <w:noProof/>
        </w:rPr>
        <w:instrText xml:space="preserve"> PAGEREF _Toc162448997 \h </w:instrText>
      </w:r>
      <w:r>
        <w:rPr>
          <w:noProof/>
        </w:rPr>
      </w:r>
      <w:r>
        <w:rPr>
          <w:noProof/>
        </w:rPr>
        <w:fldChar w:fldCharType="separate"/>
      </w:r>
      <w:r>
        <w:rPr>
          <w:noProof/>
        </w:rPr>
        <w:t>87</w:t>
      </w:r>
      <w:r>
        <w:rPr>
          <w:noProof/>
        </w:rPr>
        <w:fldChar w:fldCharType="end"/>
      </w:r>
    </w:p>
    <w:p w14:paraId="1721A861" w14:textId="77777777" w:rsidR="00626644" w:rsidRPr="008D32A1" w:rsidRDefault="00626644">
      <w:pPr>
        <w:pStyle w:val="TOC5"/>
        <w:rPr>
          <w:rFonts w:ascii="Calibri" w:hAnsi="Calibri"/>
          <w:noProof/>
          <w:kern w:val="2"/>
          <w:sz w:val="22"/>
          <w:szCs w:val="22"/>
          <w:lang w:eastAsia="en-GB"/>
        </w:rPr>
      </w:pPr>
      <w:r>
        <w:rPr>
          <w:noProof/>
        </w:rPr>
        <w:t>5.1.4.1.22</w:t>
      </w:r>
      <w:r w:rsidRPr="008D32A1">
        <w:rPr>
          <w:rFonts w:ascii="Calibri" w:hAnsi="Calibri"/>
          <w:noProof/>
          <w:kern w:val="2"/>
          <w:sz w:val="22"/>
          <w:szCs w:val="22"/>
          <w:lang w:eastAsia="en-GB"/>
        </w:rPr>
        <w:tab/>
      </w:r>
      <w:r>
        <w:rPr>
          <w:noProof/>
        </w:rPr>
        <w:t>Message selection</w:t>
      </w:r>
      <w:r>
        <w:rPr>
          <w:noProof/>
        </w:rPr>
        <w:tab/>
      </w:r>
      <w:r>
        <w:rPr>
          <w:noProof/>
        </w:rPr>
        <w:fldChar w:fldCharType="begin" w:fldLock="1"/>
      </w:r>
      <w:r>
        <w:rPr>
          <w:noProof/>
        </w:rPr>
        <w:instrText xml:space="preserve"> PAGEREF _Toc162448998 \h </w:instrText>
      </w:r>
      <w:r>
        <w:rPr>
          <w:noProof/>
        </w:rPr>
      </w:r>
      <w:r>
        <w:rPr>
          <w:noProof/>
        </w:rPr>
        <w:fldChar w:fldCharType="separate"/>
      </w:r>
      <w:r>
        <w:rPr>
          <w:noProof/>
        </w:rPr>
        <w:t>87</w:t>
      </w:r>
      <w:r>
        <w:rPr>
          <w:noProof/>
        </w:rPr>
        <w:fldChar w:fldCharType="end"/>
      </w:r>
    </w:p>
    <w:p w14:paraId="01455A5F" w14:textId="77777777" w:rsidR="00626644" w:rsidRPr="008D32A1" w:rsidRDefault="00626644">
      <w:pPr>
        <w:pStyle w:val="TOC5"/>
        <w:rPr>
          <w:rFonts w:ascii="Calibri" w:hAnsi="Calibri"/>
          <w:noProof/>
          <w:kern w:val="2"/>
          <w:sz w:val="22"/>
          <w:szCs w:val="22"/>
          <w:lang w:eastAsia="en-GB"/>
        </w:rPr>
      </w:pPr>
      <w:r>
        <w:rPr>
          <w:noProof/>
        </w:rPr>
        <w:t>5.1.4.1.23</w:t>
      </w:r>
      <w:r w:rsidRPr="008D32A1">
        <w:rPr>
          <w:rFonts w:ascii="Calibri" w:hAnsi="Calibri"/>
          <w:noProof/>
          <w:kern w:val="2"/>
          <w:sz w:val="22"/>
          <w:szCs w:val="22"/>
          <w:lang w:eastAsia="en-GB"/>
        </w:rPr>
        <w:tab/>
      </w:r>
      <w:r>
        <w:rPr>
          <w:noProof/>
        </w:rPr>
        <w:t>Message Size</w:t>
      </w:r>
      <w:r>
        <w:rPr>
          <w:noProof/>
        </w:rPr>
        <w:tab/>
      </w:r>
      <w:r>
        <w:rPr>
          <w:noProof/>
        </w:rPr>
        <w:fldChar w:fldCharType="begin" w:fldLock="1"/>
      </w:r>
      <w:r>
        <w:rPr>
          <w:noProof/>
        </w:rPr>
        <w:instrText xml:space="preserve"> PAGEREF _Toc162448999 \h </w:instrText>
      </w:r>
      <w:r>
        <w:rPr>
          <w:noProof/>
        </w:rPr>
      </w:r>
      <w:r>
        <w:rPr>
          <w:noProof/>
        </w:rPr>
        <w:fldChar w:fldCharType="separate"/>
      </w:r>
      <w:r>
        <w:rPr>
          <w:noProof/>
        </w:rPr>
        <w:t>87</w:t>
      </w:r>
      <w:r>
        <w:rPr>
          <w:noProof/>
        </w:rPr>
        <w:fldChar w:fldCharType="end"/>
      </w:r>
    </w:p>
    <w:p w14:paraId="5CA8ACC7" w14:textId="77777777" w:rsidR="00626644" w:rsidRPr="008D32A1" w:rsidRDefault="00626644">
      <w:pPr>
        <w:pStyle w:val="TOC5"/>
        <w:rPr>
          <w:rFonts w:ascii="Calibri" w:hAnsi="Calibri"/>
          <w:noProof/>
          <w:kern w:val="2"/>
          <w:sz w:val="22"/>
          <w:szCs w:val="22"/>
          <w:lang w:eastAsia="en-GB"/>
        </w:rPr>
      </w:pPr>
      <w:r>
        <w:rPr>
          <w:noProof/>
        </w:rPr>
        <w:t>5.1.4.1.24</w:t>
      </w:r>
      <w:r w:rsidRPr="008D32A1">
        <w:rPr>
          <w:rFonts w:ascii="Calibri" w:hAnsi="Calibri"/>
          <w:noProof/>
          <w:kern w:val="2"/>
          <w:sz w:val="22"/>
          <w:szCs w:val="22"/>
          <w:lang w:eastAsia="en-GB"/>
        </w:rPr>
        <w:tab/>
      </w:r>
      <w:r>
        <w:rPr>
          <w:noProof/>
        </w:rPr>
        <w:t>MMBox Storage Information</w:t>
      </w:r>
      <w:r>
        <w:rPr>
          <w:noProof/>
        </w:rPr>
        <w:tab/>
      </w:r>
      <w:r>
        <w:rPr>
          <w:noProof/>
        </w:rPr>
        <w:fldChar w:fldCharType="begin" w:fldLock="1"/>
      </w:r>
      <w:r>
        <w:rPr>
          <w:noProof/>
        </w:rPr>
        <w:instrText xml:space="preserve"> PAGEREF _Toc162449000 \h </w:instrText>
      </w:r>
      <w:r>
        <w:rPr>
          <w:noProof/>
        </w:rPr>
      </w:r>
      <w:r>
        <w:rPr>
          <w:noProof/>
        </w:rPr>
        <w:fldChar w:fldCharType="separate"/>
      </w:r>
      <w:r>
        <w:rPr>
          <w:noProof/>
        </w:rPr>
        <w:t>87</w:t>
      </w:r>
      <w:r>
        <w:rPr>
          <w:noProof/>
        </w:rPr>
        <w:fldChar w:fldCharType="end"/>
      </w:r>
    </w:p>
    <w:p w14:paraId="4DF925F6" w14:textId="77777777" w:rsidR="00626644" w:rsidRPr="008D32A1" w:rsidRDefault="00626644">
      <w:pPr>
        <w:pStyle w:val="TOC5"/>
        <w:rPr>
          <w:rFonts w:ascii="Calibri" w:hAnsi="Calibri"/>
          <w:noProof/>
          <w:kern w:val="2"/>
          <w:sz w:val="22"/>
          <w:szCs w:val="22"/>
          <w:lang w:eastAsia="en-GB"/>
        </w:rPr>
      </w:pPr>
      <w:r>
        <w:rPr>
          <w:noProof/>
        </w:rPr>
        <w:t>5.1.4.1.25</w:t>
      </w:r>
      <w:r w:rsidRPr="008D32A1">
        <w:rPr>
          <w:rFonts w:ascii="Calibri" w:hAnsi="Calibri"/>
          <w:noProof/>
          <w:kern w:val="2"/>
          <w:sz w:val="22"/>
          <w:szCs w:val="22"/>
          <w:lang w:eastAsia="en-GB"/>
        </w:rPr>
        <w:tab/>
      </w:r>
      <w:r>
        <w:rPr>
          <w:noProof/>
        </w:rPr>
        <w:t>MM component list</w:t>
      </w:r>
      <w:r>
        <w:rPr>
          <w:noProof/>
        </w:rPr>
        <w:tab/>
      </w:r>
      <w:r>
        <w:rPr>
          <w:noProof/>
        </w:rPr>
        <w:fldChar w:fldCharType="begin" w:fldLock="1"/>
      </w:r>
      <w:r>
        <w:rPr>
          <w:noProof/>
        </w:rPr>
        <w:instrText xml:space="preserve"> PAGEREF _Toc162449001 \h </w:instrText>
      </w:r>
      <w:r>
        <w:rPr>
          <w:noProof/>
        </w:rPr>
      </w:r>
      <w:r>
        <w:rPr>
          <w:noProof/>
        </w:rPr>
        <w:fldChar w:fldCharType="separate"/>
      </w:r>
      <w:r>
        <w:rPr>
          <w:noProof/>
        </w:rPr>
        <w:t>87</w:t>
      </w:r>
      <w:r>
        <w:rPr>
          <w:noProof/>
        </w:rPr>
        <w:fldChar w:fldCharType="end"/>
      </w:r>
    </w:p>
    <w:p w14:paraId="6A32213C" w14:textId="77777777" w:rsidR="00626644" w:rsidRPr="008D32A1" w:rsidRDefault="00626644">
      <w:pPr>
        <w:pStyle w:val="TOC5"/>
        <w:rPr>
          <w:rFonts w:ascii="Calibri" w:hAnsi="Calibri"/>
          <w:noProof/>
          <w:kern w:val="2"/>
          <w:sz w:val="22"/>
          <w:szCs w:val="22"/>
          <w:lang w:eastAsia="en-GB"/>
        </w:rPr>
      </w:pPr>
      <w:r>
        <w:rPr>
          <w:noProof/>
        </w:rPr>
        <w:t>5.1.4.1.26</w:t>
      </w:r>
      <w:r w:rsidRPr="008D32A1">
        <w:rPr>
          <w:rFonts w:ascii="Calibri" w:hAnsi="Calibri"/>
          <w:noProof/>
          <w:kern w:val="2"/>
          <w:sz w:val="22"/>
          <w:szCs w:val="22"/>
          <w:lang w:eastAsia="en-GB"/>
        </w:rPr>
        <w:tab/>
      </w:r>
      <w:r>
        <w:rPr>
          <w:noProof/>
        </w:rPr>
        <w:t>MM Date and Time</w:t>
      </w:r>
      <w:r>
        <w:rPr>
          <w:noProof/>
        </w:rPr>
        <w:tab/>
      </w:r>
      <w:r>
        <w:rPr>
          <w:noProof/>
        </w:rPr>
        <w:fldChar w:fldCharType="begin" w:fldLock="1"/>
      </w:r>
      <w:r>
        <w:rPr>
          <w:noProof/>
        </w:rPr>
        <w:instrText xml:space="preserve"> PAGEREF _Toc162449002 \h </w:instrText>
      </w:r>
      <w:r>
        <w:rPr>
          <w:noProof/>
        </w:rPr>
      </w:r>
      <w:r>
        <w:rPr>
          <w:noProof/>
        </w:rPr>
        <w:fldChar w:fldCharType="separate"/>
      </w:r>
      <w:r>
        <w:rPr>
          <w:noProof/>
        </w:rPr>
        <w:t>87</w:t>
      </w:r>
      <w:r>
        <w:rPr>
          <w:noProof/>
        </w:rPr>
        <w:fldChar w:fldCharType="end"/>
      </w:r>
    </w:p>
    <w:p w14:paraId="2031F6F5" w14:textId="77777777" w:rsidR="00626644" w:rsidRPr="008D32A1" w:rsidRDefault="00626644">
      <w:pPr>
        <w:pStyle w:val="TOC5"/>
        <w:rPr>
          <w:rFonts w:ascii="Calibri" w:hAnsi="Calibri"/>
          <w:noProof/>
          <w:kern w:val="2"/>
          <w:sz w:val="22"/>
          <w:szCs w:val="22"/>
          <w:lang w:eastAsia="en-GB"/>
        </w:rPr>
      </w:pPr>
      <w:r>
        <w:rPr>
          <w:noProof/>
        </w:rPr>
        <w:t>5.1.4.1.27</w:t>
      </w:r>
      <w:r w:rsidRPr="008D32A1">
        <w:rPr>
          <w:rFonts w:ascii="Calibri" w:hAnsi="Calibri"/>
          <w:noProof/>
          <w:kern w:val="2"/>
          <w:sz w:val="22"/>
          <w:szCs w:val="22"/>
          <w:lang w:eastAsia="en-GB"/>
        </w:rPr>
        <w:tab/>
      </w:r>
      <w:r>
        <w:rPr>
          <w:noProof/>
        </w:rPr>
        <w:t>MM Listing</w:t>
      </w:r>
      <w:r>
        <w:rPr>
          <w:noProof/>
        </w:rPr>
        <w:tab/>
      </w:r>
      <w:r>
        <w:rPr>
          <w:noProof/>
        </w:rPr>
        <w:fldChar w:fldCharType="begin" w:fldLock="1"/>
      </w:r>
      <w:r>
        <w:rPr>
          <w:noProof/>
        </w:rPr>
        <w:instrText xml:space="preserve"> PAGEREF _Toc162449003 \h </w:instrText>
      </w:r>
      <w:r>
        <w:rPr>
          <w:noProof/>
        </w:rPr>
      </w:r>
      <w:r>
        <w:rPr>
          <w:noProof/>
        </w:rPr>
        <w:fldChar w:fldCharType="separate"/>
      </w:r>
      <w:r>
        <w:rPr>
          <w:noProof/>
        </w:rPr>
        <w:t>88</w:t>
      </w:r>
      <w:r>
        <w:rPr>
          <w:noProof/>
        </w:rPr>
        <w:fldChar w:fldCharType="end"/>
      </w:r>
    </w:p>
    <w:p w14:paraId="37DBC7A8" w14:textId="77777777" w:rsidR="00626644" w:rsidRPr="008D32A1" w:rsidRDefault="00626644">
      <w:pPr>
        <w:pStyle w:val="TOC5"/>
        <w:rPr>
          <w:rFonts w:ascii="Calibri" w:hAnsi="Calibri"/>
          <w:noProof/>
          <w:kern w:val="2"/>
          <w:sz w:val="22"/>
          <w:szCs w:val="22"/>
          <w:lang w:eastAsia="en-GB"/>
        </w:rPr>
      </w:pPr>
      <w:r>
        <w:rPr>
          <w:noProof/>
        </w:rPr>
        <w:t>5.1.4.1.28</w:t>
      </w:r>
      <w:r w:rsidRPr="008D32A1">
        <w:rPr>
          <w:rFonts w:ascii="Calibri" w:hAnsi="Calibri"/>
          <w:noProof/>
          <w:kern w:val="2"/>
          <w:sz w:val="22"/>
          <w:szCs w:val="22"/>
          <w:lang w:eastAsia="en-GB"/>
        </w:rPr>
        <w:tab/>
      </w:r>
      <w:r>
        <w:rPr>
          <w:noProof/>
        </w:rPr>
        <w:t>MM Status Code</w:t>
      </w:r>
      <w:r>
        <w:rPr>
          <w:noProof/>
        </w:rPr>
        <w:tab/>
      </w:r>
      <w:r>
        <w:rPr>
          <w:noProof/>
        </w:rPr>
        <w:fldChar w:fldCharType="begin" w:fldLock="1"/>
      </w:r>
      <w:r>
        <w:rPr>
          <w:noProof/>
        </w:rPr>
        <w:instrText xml:space="preserve"> PAGEREF _Toc162449004 \h </w:instrText>
      </w:r>
      <w:r>
        <w:rPr>
          <w:noProof/>
        </w:rPr>
      </w:r>
      <w:r>
        <w:rPr>
          <w:noProof/>
        </w:rPr>
        <w:fldChar w:fldCharType="separate"/>
      </w:r>
      <w:r>
        <w:rPr>
          <w:noProof/>
        </w:rPr>
        <w:t>88</w:t>
      </w:r>
      <w:r>
        <w:rPr>
          <w:noProof/>
        </w:rPr>
        <w:fldChar w:fldCharType="end"/>
      </w:r>
    </w:p>
    <w:p w14:paraId="058749C8" w14:textId="77777777" w:rsidR="00626644" w:rsidRPr="008D32A1" w:rsidRDefault="00626644">
      <w:pPr>
        <w:pStyle w:val="TOC5"/>
        <w:rPr>
          <w:rFonts w:ascii="Calibri" w:hAnsi="Calibri"/>
          <w:noProof/>
          <w:kern w:val="2"/>
          <w:sz w:val="22"/>
          <w:szCs w:val="22"/>
          <w:lang w:eastAsia="en-GB"/>
        </w:rPr>
      </w:pPr>
      <w:r>
        <w:rPr>
          <w:noProof/>
        </w:rPr>
        <w:t>5.1.4.1.28A</w:t>
      </w:r>
      <w:r w:rsidRPr="008D32A1">
        <w:rPr>
          <w:rFonts w:ascii="Calibri" w:hAnsi="Calibri"/>
          <w:noProof/>
          <w:kern w:val="2"/>
          <w:sz w:val="22"/>
          <w:szCs w:val="22"/>
          <w:lang w:eastAsia="en-GB"/>
        </w:rPr>
        <w:tab/>
      </w:r>
      <w:r>
        <w:rPr>
          <w:noProof/>
        </w:rPr>
        <w:t>MS Time Zone</w:t>
      </w:r>
      <w:r>
        <w:rPr>
          <w:noProof/>
        </w:rPr>
        <w:tab/>
      </w:r>
      <w:r>
        <w:rPr>
          <w:noProof/>
        </w:rPr>
        <w:fldChar w:fldCharType="begin" w:fldLock="1"/>
      </w:r>
      <w:r>
        <w:rPr>
          <w:noProof/>
        </w:rPr>
        <w:instrText xml:space="preserve"> PAGEREF _Toc162449005 \h </w:instrText>
      </w:r>
      <w:r>
        <w:rPr>
          <w:noProof/>
        </w:rPr>
      </w:r>
      <w:r>
        <w:rPr>
          <w:noProof/>
        </w:rPr>
        <w:fldChar w:fldCharType="separate"/>
      </w:r>
      <w:r>
        <w:rPr>
          <w:noProof/>
        </w:rPr>
        <w:t>88</w:t>
      </w:r>
      <w:r>
        <w:rPr>
          <w:noProof/>
        </w:rPr>
        <w:fldChar w:fldCharType="end"/>
      </w:r>
    </w:p>
    <w:p w14:paraId="322637A7" w14:textId="77777777" w:rsidR="00626644" w:rsidRPr="008D32A1" w:rsidRDefault="00626644">
      <w:pPr>
        <w:pStyle w:val="TOC5"/>
        <w:rPr>
          <w:rFonts w:ascii="Calibri" w:hAnsi="Calibri"/>
          <w:noProof/>
          <w:kern w:val="2"/>
          <w:sz w:val="22"/>
          <w:szCs w:val="22"/>
          <w:lang w:eastAsia="en-GB"/>
        </w:rPr>
      </w:pPr>
      <w:r>
        <w:rPr>
          <w:noProof/>
        </w:rPr>
        <w:t>5.1.4.1.29</w:t>
      </w:r>
      <w:r w:rsidRPr="008D32A1">
        <w:rPr>
          <w:rFonts w:ascii="Calibri" w:hAnsi="Calibri"/>
          <w:noProof/>
          <w:kern w:val="2"/>
          <w:sz w:val="22"/>
          <w:szCs w:val="22"/>
          <w:lang w:eastAsia="en-GB"/>
        </w:rPr>
        <w:tab/>
      </w:r>
      <w:r>
        <w:rPr>
          <w:noProof/>
        </w:rPr>
        <w:t>MSCF Information</w:t>
      </w:r>
      <w:r>
        <w:rPr>
          <w:noProof/>
        </w:rPr>
        <w:tab/>
      </w:r>
      <w:r>
        <w:rPr>
          <w:noProof/>
        </w:rPr>
        <w:fldChar w:fldCharType="begin" w:fldLock="1"/>
      </w:r>
      <w:r>
        <w:rPr>
          <w:noProof/>
        </w:rPr>
        <w:instrText xml:space="preserve"> PAGEREF _Toc162449006 \h </w:instrText>
      </w:r>
      <w:r>
        <w:rPr>
          <w:noProof/>
        </w:rPr>
      </w:r>
      <w:r>
        <w:rPr>
          <w:noProof/>
        </w:rPr>
        <w:fldChar w:fldCharType="separate"/>
      </w:r>
      <w:r>
        <w:rPr>
          <w:noProof/>
        </w:rPr>
        <w:t>88</w:t>
      </w:r>
      <w:r>
        <w:rPr>
          <w:noProof/>
        </w:rPr>
        <w:fldChar w:fldCharType="end"/>
      </w:r>
    </w:p>
    <w:p w14:paraId="7F31CBC5" w14:textId="77777777" w:rsidR="00626644" w:rsidRPr="008D32A1" w:rsidRDefault="00626644">
      <w:pPr>
        <w:pStyle w:val="TOC5"/>
        <w:rPr>
          <w:rFonts w:ascii="Calibri" w:hAnsi="Calibri"/>
          <w:noProof/>
          <w:kern w:val="2"/>
          <w:sz w:val="22"/>
          <w:szCs w:val="22"/>
          <w:lang w:eastAsia="en-GB"/>
        </w:rPr>
      </w:pPr>
      <w:r>
        <w:rPr>
          <w:noProof/>
        </w:rPr>
        <w:t>5.1.4.1.30</w:t>
      </w:r>
      <w:r w:rsidRPr="008D32A1">
        <w:rPr>
          <w:rFonts w:ascii="Calibri" w:hAnsi="Calibri"/>
          <w:noProof/>
          <w:kern w:val="2"/>
          <w:sz w:val="22"/>
          <w:szCs w:val="22"/>
          <w:lang w:eastAsia="en-GB"/>
        </w:rPr>
        <w:tab/>
      </w:r>
      <w:r>
        <w:rPr>
          <w:noProof/>
        </w:rPr>
        <w:t>Originator Address</w:t>
      </w:r>
      <w:r>
        <w:rPr>
          <w:noProof/>
        </w:rPr>
        <w:tab/>
      </w:r>
      <w:r>
        <w:rPr>
          <w:noProof/>
        </w:rPr>
        <w:fldChar w:fldCharType="begin" w:fldLock="1"/>
      </w:r>
      <w:r>
        <w:rPr>
          <w:noProof/>
        </w:rPr>
        <w:instrText xml:space="preserve"> PAGEREF _Toc162449007 \h </w:instrText>
      </w:r>
      <w:r>
        <w:rPr>
          <w:noProof/>
        </w:rPr>
      </w:r>
      <w:r>
        <w:rPr>
          <w:noProof/>
        </w:rPr>
        <w:fldChar w:fldCharType="separate"/>
      </w:r>
      <w:r>
        <w:rPr>
          <w:noProof/>
        </w:rPr>
        <w:t>88</w:t>
      </w:r>
      <w:r>
        <w:rPr>
          <w:noProof/>
        </w:rPr>
        <w:fldChar w:fldCharType="end"/>
      </w:r>
    </w:p>
    <w:p w14:paraId="3463370F" w14:textId="77777777" w:rsidR="00626644" w:rsidRPr="008D32A1" w:rsidRDefault="00626644">
      <w:pPr>
        <w:pStyle w:val="TOC5"/>
        <w:rPr>
          <w:rFonts w:ascii="Calibri" w:hAnsi="Calibri"/>
          <w:noProof/>
          <w:kern w:val="2"/>
          <w:sz w:val="22"/>
          <w:szCs w:val="22"/>
          <w:lang w:eastAsia="en-GB"/>
        </w:rPr>
      </w:pPr>
      <w:r>
        <w:rPr>
          <w:noProof/>
        </w:rPr>
        <w:t>5.1.4.1.31</w:t>
      </w:r>
      <w:r w:rsidRPr="008D32A1">
        <w:rPr>
          <w:rFonts w:ascii="Calibri" w:hAnsi="Calibri"/>
          <w:noProof/>
          <w:kern w:val="2"/>
          <w:sz w:val="22"/>
          <w:szCs w:val="22"/>
          <w:lang w:eastAsia="en-GB"/>
        </w:rPr>
        <w:tab/>
      </w:r>
      <w:r>
        <w:rPr>
          <w:noProof/>
        </w:rPr>
        <w:t>Originator MMS Relay/Server Address</w:t>
      </w:r>
      <w:r>
        <w:rPr>
          <w:noProof/>
        </w:rPr>
        <w:tab/>
      </w:r>
      <w:r>
        <w:rPr>
          <w:noProof/>
        </w:rPr>
        <w:fldChar w:fldCharType="begin" w:fldLock="1"/>
      </w:r>
      <w:r>
        <w:rPr>
          <w:noProof/>
        </w:rPr>
        <w:instrText xml:space="preserve"> PAGEREF _Toc162449008 \h </w:instrText>
      </w:r>
      <w:r>
        <w:rPr>
          <w:noProof/>
        </w:rPr>
      </w:r>
      <w:r>
        <w:rPr>
          <w:noProof/>
        </w:rPr>
        <w:fldChar w:fldCharType="separate"/>
      </w:r>
      <w:r>
        <w:rPr>
          <w:noProof/>
        </w:rPr>
        <w:t>88</w:t>
      </w:r>
      <w:r>
        <w:rPr>
          <w:noProof/>
        </w:rPr>
        <w:fldChar w:fldCharType="end"/>
      </w:r>
    </w:p>
    <w:p w14:paraId="5D4402E7" w14:textId="77777777" w:rsidR="00626644" w:rsidRPr="008D32A1" w:rsidRDefault="00626644">
      <w:pPr>
        <w:pStyle w:val="TOC5"/>
        <w:rPr>
          <w:rFonts w:ascii="Calibri" w:hAnsi="Calibri"/>
          <w:noProof/>
          <w:kern w:val="2"/>
          <w:sz w:val="22"/>
          <w:szCs w:val="22"/>
          <w:lang w:eastAsia="en-GB"/>
        </w:rPr>
      </w:pPr>
      <w:r>
        <w:rPr>
          <w:noProof/>
        </w:rPr>
        <w:t>5.1.4.1.32</w:t>
      </w:r>
      <w:r w:rsidRPr="008D32A1">
        <w:rPr>
          <w:rFonts w:ascii="Calibri" w:hAnsi="Calibri"/>
          <w:noProof/>
          <w:kern w:val="2"/>
          <w:sz w:val="22"/>
          <w:szCs w:val="22"/>
          <w:lang w:eastAsia="en-GB"/>
        </w:rPr>
        <w:tab/>
      </w:r>
      <w:r>
        <w:rPr>
          <w:noProof/>
        </w:rPr>
        <w:t>Priority</w:t>
      </w:r>
      <w:r>
        <w:rPr>
          <w:noProof/>
        </w:rPr>
        <w:tab/>
      </w:r>
      <w:r>
        <w:rPr>
          <w:noProof/>
        </w:rPr>
        <w:fldChar w:fldCharType="begin" w:fldLock="1"/>
      </w:r>
      <w:r>
        <w:rPr>
          <w:noProof/>
        </w:rPr>
        <w:instrText xml:space="preserve"> PAGEREF _Toc162449009 \h </w:instrText>
      </w:r>
      <w:r>
        <w:rPr>
          <w:noProof/>
        </w:rPr>
      </w:r>
      <w:r>
        <w:rPr>
          <w:noProof/>
        </w:rPr>
        <w:fldChar w:fldCharType="separate"/>
      </w:r>
      <w:r>
        <w:rPr>
          <w:noProof/>
        </w:rPr>
        <w:t>88</w:t>
      </w:r>
      <w:r>
        <w:rPr>
          <w:noProof/>
        </w:rPr>
        <w:fldChar w:fldCharType="end"/>
      </w:r>
    </w:p>
    <w:p w14:paraId="15304A90" w14:textId="77777777" w:rsidR="00626644" w:rsidRPr="008D32A1" w:rsidRDefault="00626644">
      <w:pPr>
        <w:pStyle w:val="TOC5"/>
        <w:rPr>
          <w:rFonts w:ascii="Calibri" w:hAnsi="Calibri"/>
          <w:noProof/>
          <w:kern w:val="2"/>
          <w:sz w:val="22"/>
          <w:szCs w:val="22"/>
          <w:lang w:eastAsia="en-GB"/>
        </w:rPr>
      </w:pPr>
      <w:r>
        <w:rPr>
          <w:noProof/>
        </w:rPr>
        <w:t>5.1.4.1.33</w:t>
      </w:r>
      <w:r w:rsidRPr="008D32A1">
        <w:rPr>
          <w:rFonts w:ascii="Calibri" w:hAnsi="Calibri"/>
          <w:noProof/>
          <w:kern w:val="2"/>
          <w:sz w:val="22"/>
          <w:szCs w:val="22"/>
          <w:lang w:eastAsia="en-GB"/>
        </w:rPr>
        <w:tab/>
      </w:r>
      <w:r>
        <w:rPr>
          <w:noProof/>
        </w:rPr>
        <w:t>Quotas</w:t>
      </w:r>
      <w:r>
        <w:rPr>
          <w:noProof/>
        </w:rPr>
        <w:tab/>
      </w:r>
      <w:r>
        <w:rPr>
          <w:noProof/>
        </w:rPr>
        <w:fldChar w:fldCharType="begin" w:fldLock="1"/>
      </w:r>
      <w:r>
        <w:rPr>
          <w:noProof/>
        </w:rPr>
        <w:instrText xml:space="preserve"> PAGEREF _Toc162449010 \h </w:instrText>
      </w:r>
      <w:r>
        <w:rPr>
          <w:noProof/>
        </w:rPr>
      </w:r>
      <w:r>
        <w:rPr>
          <w:noProof/>
        </w:rPr>
        <w:fldChar w:fldCharType="separate"/>
      </w:r>
      <w:r>
        <w:rPr>
          <w:noProof/>
        </w:rPr>
        <w:t>88</w:t>
      </w:r>
      <w:r>
        <w:rPr>
          <w:noProof/>
        </w:rPr>
        <w:fldChar w:fldCharType="end"/>
      </w:r>
    </w:p>
    <w:p w14:paraId="78A92657" w14:textId="77777777" w:rsidR="00626644" w:rsidRPr="008D32A1" w:rsidRDefault="00626644">
      <w:pPr>
        <w:pStyle w:val="TOC5"/>
        <w:rPr>
          <w:rFonts w:ascii="Calibri" w:hAnsi="Calibri"/>
          <w:noProof/>
          <w:kern w:val="2"/>
          <w:sz w:val="22"/>
          <w:szCs w:val="22"/>
          <w:lang w:eastAsia="en-GB"/>
        </w:rPr>
      </w:pPr>
      <w:r>
        <w:rPr>
          <w:noProof/>
        </w:rPr>
        <w:t>5.1.4.1.34</w:t>
      </w:r>
      <w:r w:rsidRPr="008D32A1">
        <w:rPr>
          <w:rFonts w:ascii="Calibri" w:hAnsi="Calibri"/>
          <w:noProof/>
          <w:kern w:val="2"/>
          <w:sz w:val="22"/>
          <w:szCs w:val="22"/>
          <w:lang w:eastAsia="en-GB"/>
        </w:rPr>
        <w:tab/>
      </w:r>
      <w:r>
        <w:rPr>
          <w:noProof/>
        </w:rPr>
        <w:t>Quotas requested</w:t>
      </w:r>
      <w:r>
        <w:rPr>
          <w:noProof/>
        </w:rPr>
        <w:tab/>
      </w:r>
      <w:r>
        <w:rPr>
          <w:noProof/>
        </w:rPr>
        <w:fldChar w:fldCharType="begin" w:fldLock="1"/>
      </w:r>
      <w:r>
        <w:rPr>
          <w:noProof/>
        </w:rPr>
        <w:instrText xml:space="preserve"> PAGEREF _Toc162449011 \h </w:instrText>
      </w:r>
      <w:r>
        <w:rPr>
          <w:noProof/>
        </w:rPr>
      </w:r>
      <w:r>
        <w:rPr>
          <w:noProof/>
        </w:rPr>
        <w:fldChar w:fldCharType="separate"/>
      </w:r>
      <w:r>
        <w:rPr>
          <w:noProof/>
        </w:rPr>
        <w:t>88</w:t>
      </w:r>
      <w:r>
        <w:rPr>
          <w:noProof/>
        </w:rPr>
        <w:fldChar w:fldCharType="end"/>
      </w:r>
    </w:p>
    <w:p w14:paraId="0C30C202" w14:textId="77777777" w:rsidR="00626644" w:rsidRPr="008D32A1" w:rsidRDefault="00626644">
      <w:pPr>
        <w:pStyle w:val="TOC5"/>
        <w:rPr>
          <w:rFonts w:ascii="Calibri" w:hAnsi="Calibri"/>
          <w:noProof/>
          <w:kern w:val="2"/>
          <w:sz w:val="22"/>
          <w:szCs w:val="22"/>
          <w:lang w:eastAsia="en-GB"/>
        </w:rPr>
      </w:pPr>
      <w:r>
        <w:rPr>
          <w:noProof/>
        </w:rPr>
        <w:t>5.1.4.1.35</w:t>
      </w:r>
      <w:r w:rsidRPr="008D32A1">
        <w:rPr>
          <w:rFonts w:ascii="Calibri" w:hAnsi="Calibri"/>
          <w:noProof/>
          <w:kern w:val="2"/>
          <w:sz w:val="22"/>
          <w:szCs w:val="22"/>
          <w:lang w:eastAsia="en-GB"/>
        </w:rPr>
        <w:tab/>
      </w:r>
      <w:r>
        <w:rPr>
          <w:noProof/>
        </w:rPr>
        <w:t>Read Reply Requested</w:t>
      </w:r>
      <w:r>
        <w:rPr>
          <w:noProof/>
        </w:rPr>
        <w:tab/>
      </w:r>
      <w:r>
        <w:rPr>
          <w:noProof/>
        </w:rPr>
        <w:fldChar w:fldCharType="begin" w:fldLock="1"/>
      </w:r>
      <w:r>
        <w:rPr>
          <w:noProof/>
        </w:rPr>
        <w:instrText xml:space="preserve"> PAGEREF _Toc162449012 \h </w:instrText>
      </w:r>
      <w:r>
        <w:rPr>
          <w:noProof/>
        </w:rPr>
      </w:r>
      <w:r>
        <w:rPr>
          <w:noProof/>
        </w:rPr>
        <w:fldChar w:fldCharType="separate"/>
      </w:r>
      <w:r>
        <w:rPr>
          <w:noProof/>
        </w:rPr>
        <w:t>88</w:t>
      </w:r>
      <w:r>
        <w:rPr>
          <w:noProof/>
        </w:rPr>
        <w:fldChar w:fldCharType="end"/>
      </w:r>
    </w:p>
    <w:p w14:paraId="458F7781" w14:textId="77777777" w:rsidR="00626644" w:rsidRPr="008D32A1" w:rsidRDefault="00626644">
      <w:pPr>
        <w:pStyle w:val="TOC5"/>
        <w:rPr>
          <w:rFonts w:ascii="Calibri" w:hAnsi="Calibri"/>
          <w:noProof/>
          <w:kern w:val="2"/>
          <w:sz w:val="22"/>
          <w:szCs w:val="22"/>
          <w:lang w:eastAsia="en-GB"/>
        </w:rPr>
      </w:pPr>
      <w:r>
        <w:rPr>
          <w:noProof/>
        </w:rPr>
        <w:t>5.1.4.1.36</w:t>
      </w:r>
      <w:r w:rsidRPr="008D32A1">
        <w:rPr>
          <w:rFonts w:ascii="Calibri" w:hAnsi="Calibri"/>
          <w:noProof/>
          <w:kern w:val="2"/>
          <w:sz w:val="22"/>
          <w:szCs w:val="22"/>
          <w:lang w:eastAsia="en-GB"/>
        </w:rPr>
        <w:tab/>
      </w:r>
      <w:r>
        <w:rPr>
          <w:noProof/>
        </w:rPr>
        <w:t>Read Status</w:t>
      </w:r>
      <w:r>
        <w:rPr>
          <w:noProof/>
        </w:rPr>
        <w:tab/>
      </w:r>
      <w:r>
        <w:rPr>
          <w:noProof/>
        </w:rPr>
        <w:fldChar w:fldCharType="begin" w:fldLock="1"/>
      </w:r>
      <w:r>
        <w:rPr>
          <w:noProof/>
        </w:rPr>
        <w:instrText xml:space="preserve"> PAGEREF _Toc162449013 \h </w:instrText>
      </w:r>
      <w:r>
        <w:rPr>
          <w:noProof/>
        </w:rPr>
      </w:r>
      <w:r>
        <w:rPr>
          <w:noProof/>
        </w:rPr>
        <w:fldChar w:fldCharType="separate"/>
      </w:r>
      <w:r>
        <w:rPr>
          <w:noProof/>
        </w:rPr>
        <w:t>88</w:t>
      </w:r>
      <w:r>
        <w:rPr>
          <w:noProof/>
        </w:rPr>
        <w:fldChar w:fldCharType="end"/>
      </w:r>
    </w:p>
    <w:p w14:paraId="2BE87338" w14:textId="77777777" w:rsidR="00626644" w:rsidRPr="008D32A1" w:rsidRDefault="00626644">
      <w:pPr>
        <w:pStyle w:val="TOC5"/>
        <w:rPr>
          <w:rFonts w:ascii="Calibri" w:hAnsi="Calibri"/>
          <w:noProof/>
          <w:kern w:val="2"/>
          <w:sz w:val="22"/>
          <w:szCs w:val="22"/>
          <w:lang w:eastAsia="en-GB"/>
        </w:rPr>
      </w:pPr>
      <w:r>
        <w:rPr>
          <w:noProof/>
        </w:rPr>
        <w:t>5.1.4.1.37</w:t>
      </w:r>
      <w:r w:rsidRPr="008D32A1">
        <w:rPr>
          <w:rFonts w:ascii="Calibri" w:hAnsi="Calibri"/>
          <w:noProof/>
          <w:kern w:val="2"/>
          <w:sz w:val="22"/>
          <w:szCs w:val="22"/>
          <w:lang w:eastAsia="en-GB"/>
        </w:rPr>
        <w:tab/>
      </w:r>
      <w:r>
        <w:rPr>
          <w:noProof/>
        </w:rPr>
        <w:t>Recipient Address</w:t>
      </w:r>
      <w:r>
        <w:rPr>
          <w:noProof/>
        </w:rPr>
        <w:tab/>
      </w:r>
      <w:r>
        <w:rPr>
          <w:noProof/>
        </w:rPr>
        <w:fldChar w:fldCharType="begin" w:fldLock="1"/>
      </w:r>
      <w:r>
        <w:rPr>
          <w:noProof/>
        </w:rPr>
        <w:instrText xml:space="preserve"> PAGEREF _Toc162449014 \h </w:instrText>
      </w:r>
      <w:r>
        <w:rPr>
          <w:noProof/>
        </w:rPr>
      </w:r>
      <w:r>
        <w:rPr>
          <w:noProof/>
        </w:rPr>
        <w:fldChar w:fldCharType="separate"/>
      </w:r>
      <w:r>
        <w:rPr>
          <w:noProof/>
        </w:rPr>
        <w:t>88</w:t>
      </w:r>
      <w:r>
        <w:rPr>
          <w:noProof/>
        </w:rPr>
        <w:fldChar w:fldCharType="end"/>
      </w:r>
    </w:p>
    <w:p w14:paraId="0F98FFA4" w14:textId="77777777" w:rsidR="00626644" w:rsidRPr="008D32A1" w:rsidRDefault="00626644">
      <w:pPr>
        <w:pStyle w:val="TOC5"/>
        <w:rPr>
          <w:rFonts w:ascii="Calibri" w:hAnsi="Calibri"/>
          <w:noProof/>
          <w:kern w:val="2"/>
          <w:sz w:val="22"/>
          <w:szCs w:val="22"/>
          <w:lang w:eastAsia="en-GB"/>
        </w:rPr>
      </w:pPr>
      <w:r>
        <w:rPr>
          <w:noProof/>
        </w:rPr>
        <w:t>5.1.4.1.38</w:t>
      </w:r>
      <w:r w:rsidRPr="008D32A1">
        <w:rPr>
          <w:rFonts w:ascii="Calibri" w:hAnsi="Calibri"/>
          <w:noProof/>
          <w:kern w:val="2"/>
          <w:sz w:val="22"/>
          <w:szCs w:val="22"/>
          <w:lang w:eastAsia="en-GB"/>
        </w:rPr>
        <w:tab/>
      </w:r>
      <w:r>
        <w:rPr>
          <w:noProof/>
        </w:rPr>
        <w:t>Recipient MMS Relay/Server Address</w:t>
      </w:r>
      <w:r>
        <w:rPr>
          <w:noProof/>
        </w:rPr>
        <w:tab/>
      </w:r>
      <w:r>
        <w:rPr>
          <w:noProof/>
        </w:rPr>
        <w:fldChar w:fldCharType="begin" w:fldLock="1"/>
      </w:r>
      <w:r>
        <w:rPr>
          <w:noProof/>
        </w:rPr>
        <w:instrText xml:space="preserve"> PAGEREF _Toc162449015 \h </w:instrText>
      </w:r>
      <w:r>
        <w:rPr>
          <w:noProof/>
        </w:rPr>
      </w:r>
      <w:r>
        <w:rPr>
          <w:noProof/>
        </w:rPr>
        <w:fldChar w:fldCharType="separate"/>
      </w:r>
      <w:r>
        <w:rPr>
          <w:noProof/>
        </w:rPr>
        <w:t>89</w:t>
      </w:r>
      <w:r>
        <w:rPr>
          <w:noProof/>
        </w:rPr>
        <w:fldChar w:fldCharType="end"/>
      </w:r>
    </w:p>
    <w:p w14:paraId="7B93F750" w14:textId="77777777" w:rsidR="00626644" w:rsidRPr="008D32A1" w:rsidRDefault="00626644">
      <w:pPr>
        <w:pStyle w:val="TOC5"/>
        <w:rPr>
          <w:rFonts w:ascii="Calibri" w:hAnsi="Calibri"/>
          <w:noProof/>
          <w:kern w:val="2"/>
          <w:sz w:val="22"/>
          <w:szCs w:val="22"/>
          <w:lang w:eastAsia="en-GB"/>
        </w:rPr>
      </w:pPr>
      <w:r>
        <w:rPr>
          <w:noProof/>
        </w:rPr>
        <w:t>5.1.4.1.39</w:t>
      </w:r>
      <w:r w:rsidRPr="008D32A1">
        <w:rPr>
          <w:rFonts w:ascii="Calibri" w:hAnsi="Calibri"/>
          <w:noProof/>
          <w:kern w:val="2"/>
          <w:sz w:val="22"/>
          <w:szCs w:val="22"/>
          <w:lang w:eastAsia="en-GB"/>
        </w:rPr>
        <w:tab/>
      </w:r>
      <w:r>
        <w:rPr>
          <w:noProof/>
        </w:rPr>
        <w:t>Recipients Address List</w:t>
      </w:r>
      <w:r>
        <w:rPr>
          <w:noProof/>
        </w:rPr>
        <w:tab/>
      </w:r>
      <w:r>
        <w:rPr>
          <w:noProof/>
        </w:rPr>
        <w:fldChar w:fldCharType="begin" w:fldLock="1"/>
      </w:r>
      <w:r>
        <w:rPr>
          <w:noProof/>
        </w:rPr>
        <w:instrText xml:space="preserve"> PAGEREF _Toc162449016 \h </w:instrText>
      </w:r>
      <w:r>
        <w:rPr>
          <w:noProof/>
        </w:rPr>
      </w:r>
      <w:r>
        <w:rPr>
          <w:noProof/>
        </w:rPr>
        <w:fldChar w:fldCharType="separate"/>
      </w:r>
      <w:r>
        <w:rPr>
          <w:noProof/>
        </w:rPr>
        <w:t>89</w:t>
      </w:r>
      <w:r>
        <w:rPr>
          <w:noProof/>
        </w:rPr>
        <w:fldChar w:fldCharType="end"/>
      </w:r>
    </w:p>
    <w:p w14:paraId="7683B5DD" w14:textId="77777777" w:rsidR="00626644" w:rsidRPr="008D32A1" w:rsidRDefault="00626644">
      <w:pPr>
        <w:pStyle w:val="TOC5"/>
        <w:rPr>
          <w:rFonts w:ascii="Calibri" w:hAnsi="Calibri"/>
          <w:noProof/>
          <w:kern w:val="2"/>
          <w:sz w:val="22"/>
          <w:szCs w:val="22"/>
          <w:lang w:eastAsia="en-GB"/>
        </w:rPr>
      </w:pPr>
      <w:r>
        <w:rPr>
          <w:noProof/>
        </w:rPr>
        <w:t>5.1.4.1.40</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_Toc162449017 \h </w:instrText>
      </w:r>
      <w:r>
        <w:rPr>
          <w:noProof/>
        </w:rPr>
      </w:r>
      <w:r>
        <w:rPr>
          <w:noProof/>
        </w:rPr>
        <w:fldChar w:fldCharType="separate"/>
      </w:r>
      <w:r>
        <w:rPr>
          <w:noProof/>
        </w:rPr>
        <w:t>89</w:t>
      </w:r>
      <w:r>
        <w:rPr>
          <w:noProof/>
        </w:rPr>
        <w:fldChar w:fldCharType="end"/>
      </w:r>
    </w:p>
    <w:p w14:paraId="35E4DE97" w14:textId="77777777" w:rsidR="00626644" w:rsidRPr="008D32A1" w:rsidRDefault="00626644">
      <w:pPr>
        <w:pStyle w:val="TOC5"/>
        <w:rPr>
          <w:rFonts w:ascii="Calibri" w:hAnsi="Calibri"/>
          <w:noProof/>
          <w:kern w:val="2"/>
          <w:sz w:val="22"/>
          <w:szCs w:val="22"/>
          <w:lang w:eastAsia="en-GB"/>
        </w:rPr>
      </w:pPr>
      <w:r>
        <w:rPr>
          <w:noProof/>
        </w:rPr>
        <w:t>5.1.4.1.41</w:t>
      </w:r>
      <w:r w:rsidRPr="008D32A1">
        <w:rPr>
          <w:rFonts w:ascii="Calibri" w:hAnsi="Calibri"/>
          <w:noProof/>
          <w:kern w:val="2"/>
          <w:sz w:val="22"/>
          <w:szCs w:val="22"/>
          <w:lang w:eastAsia="en-GB"/>
        </w:rPr>
        <w:tab/>
      </w:r>
      <w:r>
        <w:rPr>
          <w:noProof/>
        </w:rPr>
        <w:t>Record Time Stamp</w:t>
      </w:r>
      <w:r>
        <w:rPr>
          <w:noProof/>
        </w:rPr>
        <w:tab/>
      </w:r>
      <w:r>
        <w:rPr>
          <w:noProof/>
        </w:rPr>
        <w:fldChar w:fldCharType="begin" w:fldLock="1"/>
      </w:r>
      <w:r>
        <w:rPr>
          <w:noProof/>
        </w:rPr>
        <w:instrText xml:space="preserve"> PAGEREF _Toc162449018 \h </w:instrText>
      </w:r>
      <w:r>
        <w:rPr>
          <w:noProof/>
        </w:rPr>
      </w:r>
      <w:r>
        <w:rPr>
          <w:noProof/>
        </w:rPr>
        <w:fldChar w:fldCharType="separate"/>
      </w:r>
      <w:r>
        <w:rPr>
          <w:noProof/>
        </w:rPr>
        <w:t>89</w:t>
      </w:r>
      <w:r>
        <w:rPr>
          <w:noProof/>
        </w:rPr>
        <w:fldChar w:fldCharType="end"/>
      </w:r>
    </w:p>
    <w:p w14:paraId="283C11B6" w14:textId="77777777" w:rsidR="00626644" w:rsidRPr="008D32A1" w:rsidRDefault="00626644">
      <w:pPr>
        <w:pStyle w:val="TOC5"/>
        <w:rPr>
          <w:rFonts w:ascii="Calibri" w:hAnsi="Calibri"/>
          <w:noProof/>
          <w:kern w:val="2"/>
          <w:sz w:val="22"/>
          <w:szCs w:val="22"/>
          <w:lang w:eastAsia="en-GB"/>
        </w:rPr>
      </w:pPr>
      <w:r>
        <w:rPr>
          <w:noProof/>
        </w:rPr>
        <w:t>5.1.4.1.42</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_Toc162449019 \h </w:instrText>
      </w:r>
      <w:r>
        <w:rPr>
          <w:noProof/>
        </w:rPr>
      </w:r>
      <w:r>
        <w:rPr>
          <w:noProof/>
        </w:rPr>
        <w:fldChar w:fldCharType="separate"/>
      </w:r>
      <w:r>
        <w:rPr>
          <w:noProof/>
        </w:rPr>
        <w:t>89</w:t>
      </w:r>
      <w:r>
        <w:rPr>
          <w:noProof/>
        </w:rPr>
        <w:fldChar w:fldCharType="end"/>
      </w:r>
    </w:p>
    <w:p w14:paraId="23803834" w14:textId="77777777" w:rsidR="00626644" w:rsidRPr="008D32A1" w:rsidRDefault="00626644">
      <w:pPr>
        <w:pStyle w:val="TOC5"/>
        <w:rPr>
          <w:rFonts w:ascii="Calibri" w:hAnsi="Calibri"/>
          <w:noProof/>
          <w:kern w:val="2"/>
          <w:sz w:val="22"/>
          <w:szCs w:val="22"/>
          <w:lang w:eastAsia="en-GB"/>
        </w:rPr>
      </w:pPr>
      <w:r>
        <w:rPr>
          <w:noProof/>
        </w:rPr>
        <w:t>5.1.4.1.43</w:t>
      </w:r>
      <w:r w:rsidRPr="008D32A1">
        <w:rPr>
          <w:rFonts w:ascii="Calibri" w:hAnsi="Calibri"/>
          <w:noProof/>
          <w:kern w:val="2"/>
          <w:sz w:val="22"/>
          <w:szCs w:val="22"/>
          <w:lang w:eastAsia="en-GB"/>
        </w:rPr>
        <w:tab/>
      </w:r>
      <w:r>
        <w:rPr>
          <w:noProof/>
        </w:rPr>
        <w:t>Reply Charging</w:t>
      </w:r>
      <w:r>
        <w:rPr>
          <w:noProof/>
        </w:rPr>
        <w:tab/>
      </w:r>
      <w:r>
        <w:rPr>
          <w:noProof/>
        </w:rPr>
        <w:fldChar w:fldCharType="begin" w:fldLock="1"/>
      </w:r>
      <w:r>
        <w:rPr>
          <w:noProof/>
        </w:rPr>
        <w:instrText xml:space="preserve"> PAGEREF _Toc162449020 \h </w:instrText>
      </w:r>
      <w:r>
        <w:rPr>
          <w:noProof/>
        </w:rPr>
      </w:r>
      <w:r>
        <w:rPr>
          <w:noProof/>
        </w:rPr>
        <w:fldChar w:fldCharType="separate"/>
      </w:r>
      <w:r>
        <w:rPr>
          <w:noProof/>
        </w:rPr>
        <w:t>89</w:t>
      </w:r>
      <w:r>
        <w:rPr>
          <w:noProof/>
        </w:rPr>
        <w:fldChar w:fldCharType="end"/>
      </w:r>
    </w:p>
    <w:p w14:paraId="08F8E881" w14:textId="77777777" w:rsidR="00626644" w:rsidRPr="008D32A1" w:rsidRDefault="00626644">
      <w:pPr>
        <w:pStyle w:val="TOC5"/>
        <w:rPr>
          <w:rFonts w:ascii="Calibri" w:hAnsi="Calibri"/>
          <w:noProof/>
          <w:kern w:val="2"/>
          <w:sz w:val="22"/>
          <w:szCs w:val="22"/>
          <w:lang w:eastAsia="en-GB"/>
        </w:rPr>
      </w:pPr>
      <w:r>
        <w:rPr>
          <w:noProof/>
        </w:rPr>
        <w:t>5.1.4.1.44</w:t>
      </w:r>
      <w:r w:rsidRPr="008D32A1">
        <w:rPr>
          <w:rFonts w:ascii="Calibri" w:hAnsi="Calibri"/>
          <w:noProof/>
          <w:kern w:val="2"/>
          <w:sz w:val="22"/>
          <w:szCs w:val="22"/>
          <w:lang w:eastAsia="en-GB"/>
        </w:rPr>
        <w:tab/>
      </w:r>
      <w:r>
        <w:rPr>
          <w:noProof/>
        </w:rPr>
        <w:t>Reply Charging ID</w:t>
      </w:r>
      <w:r>
        <w:rPr>
          <w:noProof/>
        </w:rPr>
        <w:tab/>
      </w:r>
      <w:r>
        <w:rPr>
          <w:noProof/>
        </w:rPr>
        <w:fldChar w:fldCharType="begin" w:fldLock="1"/>
      </w:r>
      <w:r>
        <w:rPr>
          <w:noProof/>
        </w:rPr>
        <w:instrText xml:space="preserve"> PAGEREF _Toc162449021 \h </w:instrText>
      </w:r>
      <w:r>
        <w:rPr>
          <w:noProof/>
        </w:rPr>
      </w:r>
      <w:r>
        <w:rPr>
          <w:noProof/>
        </w:rPr>
        <w:fldChar w:fldCharType="separate"/>
      </w:r>
      <w:r>
        <w:rPr>
          <w:noProof/>
        </w:rPr>
        <w:t>89</w:t>
      </w:r>
      <w:r>
        <w:rPr>
          <w:noProof/>
        </w:rPr>
        <w:fldChar w:fldCharType="end"/>
      </w:r>
    </w:p>
    <w:p w14:paraId="4FFC4686" w14:textId="77777777" w:rsidR="00626644" w:rsidRPr="008D32A1" w:rsidRDefault="00626644">
      <w:pPr>
        <w:pStyle w:val="TOC5"/>
        <w:rPr>
          <w:rFonts w:ascii="Calibri" w:hAnsi="Calibri"/>
          <w:noProof/>
          <w:kern w:val="2"/>
          <w:sz w:val="22"/>
          <w:szCs w:val="22"/>
          <w:lang w:eastAsia="en-GB"/>
        </w:rPr>
      </w:pPr>
      <w:r>
        <w:rPr>
          <w:noProof/>
        </w:rPr>
        <w:t>5.1.4.1.45</w:t>
      </w:r>
      <w:r w:rsidRPr="008D32A1">
        <w:rPr>
          <w:rFonts w:ascii="Calibri" w:hAnsi="Calibri"/>
          <w:noProof/>
          <w:kern w:val="2"/>
          <w:sz w:val="22"/>
          <w:szCs w:val="22"/>
          <w:lang w:eastAsia="en-GB"/>
        </w:rPr>
        <w:tab/>
      </w:r>
      <w:r>
        <w:rPr>
          <w:noProof/>
        </w:rPr>
        <w:t>Reply Charging Size</w:t>
      </w:r>
      <w:r>
        <w:rPr>
          <w:noProof/>
        </w:rPr>
        <w:tab/>
      </w:r>
      <w:r>
        <w:rPr>
          <w:noProof/>
        </w:rPr>
        <w:fldChar w:fldCharType="begin" w:fldLock="1"/>
      </w:r>
      <w:r>
        <w:rPr>
          <w:noProof/>
        </w:rPr>
        <w:instrText xml:space="preserve"> PAGEREF _Toc162449022 \h </w:instrText>
      </w:r>
      <w:r>
        <w:rPr>
          <w:noProof/>
        </w:rPr>
      </w:r>
      <w:r>
        <w:rPr>
          <w:noProof/>
        </w:rPr>
        <w:fldChar w:fldCharType="separate"/>
      </w:r>
      <w:r>
        <w:rPr>
          <w:noProof/>
        </w:rPr>
        <w:t>89</w:t>
      </w:r>
      <w:r>
        <w:rPr>
          <w:noProof/>
        </w:rPr>
        <w:fldChar w:fldCharType="end"/>
      </w:r>
    </w:p>
    <w:p w14:paraId="1C2A5C39" w14:textId="77777777" w:rsidR="00626644" w:rsidRPr="008D32A1" w:rsidRDefault="00626644">
      <w:pPr>
        <w:pStyle w:val="TOC5"/>
        <w:rPr>
          <w:rFonts w:ascii="Calibri" w:hAnsi="Calibri"/>
          <w:noProof/>
          <w:kern w:val="2"/>
          <w:sz w:val="22"/>
          <w:szCs w:val="22"/>
          <w:lang w:eastAsia="en-GB"/>
        </w:rPr>
      </w:pPr>
      <w:r>
        <w:rPr>
          <w:noProof/>
        </w:rPr>
        <w:t>5.1.4.1.46</w:t>
      </w:r>
      <w:r w:rsidRPr="008D32A1">
        <w:rPr>
          <w:rFonts w:ascii="Calibri" w:hAnsi="Calibri"/>
          <w:noProof/>
          <w:kern w:val="2"/>
          <w:sz w:val="22"/>
          <w:szCs w:val="22"/>
          <w:lang w:eastAsia="en-GB"/>
        </w:rPr>
        <w:tab/>
      </w:r>
      <w:r>
        <w:rPr>
          <w:noProof/>
        </w:rPr>
        <w:t>Reply Deadline</w:t>
      </w:r>
      <w:r>
        <w:rPr>
          <w:noProof/>
        </w:rPr>
        <w:tab/>
      </w:r>
      <w:r>
        <w:rPr>
          <w:noProof/>
        </w:rPr>
        <w:fldChar w:fldCharType="begin" w:fldLock="1"/>
      </w:r>
      <w:r>
        <w:rPr>
          <w:noProof/>
        </w:rPr>
        <w:instrText xml:space="preserve"> PAGEREF _Toc162449023 \h </w:instrText>
      </w:r>
      <w:r>
        <w:rPr>
          <w:noProof/>
        </w:rPr>
      </w:r>
      <w:r>
        <w:rPr>
          <w:noProof/>
        </w:rPr>
        <w:fldChar w:fldCharType="separate"/>
      </w:r>
      <w:r>
        <w:rPr>
          <w:noProof/>
        </w:rPr>
        <w:t>89</w:t>
      </w:r>
      <w:r>
        <w:rPr>
          <w:noProof/>
        </w:rPr>
        <w:fldChar w:fldCharType="end"/>
      </w:r>
    </w:p>
    <w:p w14:paraId="2020AC82" w14:textId="77777777" w:rsidR="00626644" w:rsidRPr="008D32A1" w:rsidRDefault="00626644">
      <w:pPr>
        <w:pStyle w:val="TOC5"/>
        <w:rPr>
          <w:rFonts w:ascii="Calibri" w:hAnsi="Calibri"/>
          <w:noProof/>
          <w:kern w:val="2"/>
          <w:sz w:val="22"/>
          <w:szCs w:val="22"/>
          <w:lang w:eastAsia="en-GB"/>
        </w:rPr>
      </w:pPr>
      <w:r>
        <w:rPr>
          <w:noProof/>
        </w:rPr>
        <w:t>5.1.4.1.47</w:t>
      </w:r>
      <w:r w:rsidRPr="008D32A1">
        <w:rPr>
          <w:rFonts w:ascii="Calibri" w:hAnsi="Calibri"/>
          <w:noProof/>
          <w:kern w:val="2"/>
          <w:sz w:val="22"/>
          <w:szCs w:val="22"/>
          <w:lang w:eastAsia="en-GB"/>
        </w:rPr>
        <w:tab/>
      </w:r>
      <w:r>
        <w:rPr>
          <w:noProof/>
        </w:rPr>
        <w:t>Report allowed</w:t>
      </w:r>
      <w:r>
        <w:rPr>
          <w:noProof/>
        </w:rPr>
        <w:tab/>
      </w:r>
      <w:r>
        <w:rPr>
          <w:noProof/>
        </w:rPr>
        <w:fldChar w:fldCharType="begin" w:fldLock="1"/>
      </w:r>
      <w:r>
        <w:rPr>
          <w:noProof/>
        </w:rPr>
        <w:instrText xml:space="preserve"> PAGEREF _Toc162449024 \h </w:instrText>
      </w:r>
      <w:r>
        <w:rPr>
          <w:noProof/>
        </w:rPr>
      </w:r>
      <w:r>
        <w:rPr>
          <w:noProof/>
        </w:rPr>
        <w:fldChar w:fldCharType="separate"/>
      </w:r>
      <w:r>
        <w:rPr>
          <w:noProof/>
        </w:rPr>
        <w:t>90</w:t>
      </w:r>
      <w:r>
        <w:rPr>
          <w:noProof/>
        </w:rPr>
        <w:fldChar w:fldCharType="end"/>
      </w:r>
    </w:p>
    <w:p w14:paraId="2086BABD" w14:textId="77777777" w:rsidR="00626644" w:rsidRPr="008D32A1" w:rsidRDefault="00626644">
      <w:pPr>
        <w:pStyle w:val="TOC5"/>
        <w:rPr>
          <w:rFonts w:ascii="Calibri" w:hAnsi="Calibri"/>
          <w:noProof/>
          <w:kern w:val="2"/>
          <w:sz w:val="22"/>
          <w:szCs w:val="22"/>
          <w:lang w:eastAsia="en-GB"/>
        </w:rPr>
      </w:pPr>
      <w:r>
        <w:rPr>
          <w:noProof/>
        </w:rPr>
        <w:t>5.1.4.1.48</w:t>
      </w:r>
      <w:r w:rsidRPr="008D32A1">
        <w:rPr>
          <w:rFonts w:ascii="Calibri" w:hAnsi="Calibri"/>
          <w:noProof/>
          <w:kern w:val="2"/>
          <w:sz w:val="22"/>
          <w:szCs w:val="22"/>
          <w:lang w:eastAsia="en-GB"/>
        </w:rPr>
        <w:tab/>
      </w:r>
      <w:r>
        <w:rPr>
          <w:noProof/>
        </w:rPr>
        <w:t>Request Status code</w:t>
      </w:r>
      <w:r>
        <w:rPr>
          <w:noProof/>
        </w:rPr>
        <w:tab/>
      </w:r>
      <w:r>
        <w:rPr>
          <w:noProof/>
        </w:rPr>
        <w:fldChar w:fldCharType="begin" w:fldLock="1"/>
      </w:r>
      <w:r>
        <w:rPr>
          <w:noProof/>
        </w:rPr>
        <w:instrText xml:space="preserve"> PAGEREF _Toc162449025 \h </w:instrText>
      </w:r>
      <w:r>
        <w:rPr>
          <w:noProof/>
        </w:rPr>
      </w:r>
      <w:r>
        <w:rPr>
          <w:noProof/>
        </w:rPr>
        <w:fldChar w:fldCharType="separate"/>
      </w:r>
      <w:r>
        <w:rPr>
          <w:noProof/>
        </w:rPr>
        <w:t>90</w:t>
      </w:r>
      <w:r>
        <w:rPr>
          <w:noProof/>
        </w:rPr>
        <w:fldChar w:fldCharType="end"/>
      </w:r>
    </w:p>
    <w:p w14:paraId="6BB6B162" w14:textId="77777777" w:rsidR="00626644" w:rsidRPr="008D32A1" w:rsidRDefault="00626644">
      <w:pPr>
        <w:pStyle w:val="TOC5"/>
        <w:rPr>
          <w:rFonts w:ascii="Calibri" w:hAnsi="Calibri"/>
          <w:noProof/>
          <w:kern w:val="2"/>
          <w:sz w:val="22"/>
          <w:szCs w:val="22"/>
          <w:lang w:eastAsia="en-GB"/>
        </w:rPr>
      </w:pPr>
      <w:r>
        <w:rPr>
          <w:noProof/>
        </w:rPr>
        <w:t>5.1.4.1.49</w:t>
      </w:r>
      <w:r w:rsidRPr="008D32A1">
        <w:rPr>
          <w:rFonts w:ascii="Calibri" w:hAnsi="Calibri"/>
          <w:noProof/>
          <w:kern w:val="2"/>
          <w:sz w:val="22"/>
          <w:szCs w:val="22"/>
          <w:lang w:eastAsia="en-GB"/>
        </w:rPr>
        <w:tab/>
      </w:r>
      <w:r>
        <w:rPr>
          <w:noProof/>
        </w:rPr>
        <w:t>Routeing Address</w:t>
      </w:r>
      <w:r>
        <w:rPr>
          <w:noProof/>
        </w:rPr>
        <w:tab/>
      </w:r>
      <w:r>
        <w:rPr>
          <w:noProof/>
        </w:rPr>
        <w:fldChar w:fldCharType="begin" w:fldLock="1"/>
      </w:r>
      <w:r>
        <w:rPr>
          <w:noProof/>
        </w:rPr>
        <w:instrText xml:space="preserve"> PAGEREF _Toc162449026 \h </w:instrText>
      </w:r>
      <w:r>
        <w:rPr>
          <w:noProof/>
        </w:rPr>
      </w:r>
      <w:r>
        <w:rPr>
          <w:noProof/>
        </w:rPr>
        <w:fldChar w:fldCharType="separate"/>
      </w:r>
      <w:r>
        <w:rPr>
          <w:noProof/>
        </w:rPr>
        <w:t>90</w:t>
      </w:r>
      <w:r>
        <w:rPr>
          <w:noProof/>
        </w:rPr>
        <w:fldChar w:fldCharType="end"/>
      </w:r>
    </w:p>
    <w:p w14:paraId="5ABFFCCD" w14:textId="77777777" w:rsidR="00626644" w:rsidRPr="008D32A1" w:rsidRDefault="00626644">
      <w:pPr>
        <w:pStyle w:val="TOC5"/>
        <w:rPr>
          <w:rFonts w:ascii="Calibri" w:hAnsi="Calibri"/>
          <w:noProof/>
          <w:kern w:val="2"/>
          <w:sz w:val="22"/>
          <w:szCs w:val="22"/>
          <w:lang w:eastAsia="en-GB"/>
        </w:rPr>
      </w:pPr>
      <w:r>
        <w:rPr>
          <w:noProof/>
        </w:rPr>
        <w:t>5.1.4.1.50</w:t>
      </w:r>
      <w:r w:rsidRPr="008D32A1">
        <w:rPr>
          <w:rFonts w:ascii="Calibri" w:hAnsi="Calibri"/>
          <w:noProof/>
          <w:kern w:val="2"/>
          <w:sz w:val="22"/>
          <w:szCs w:val="22"/>
          <w:lang w:eastAsia="en-GB"/>
        </w:rPr>
        <w:tab/>
      </w:r>
      <w:r>
        <w:rPr>
          <w:noProof/>
        </w:rPr>
        <w:t>Routeing Address List</w:t>
      </w:r>
      <w:r>
        <w:rPr>
          <w:noProof/>
        </w:rPr>
        <w:tab/>
      </w:r>
      <w:r>
        <w:rPr>
          <w:noProof/>
        </w:rPr>
        <w:fldChar w:fldCharType="begin" w:fldLock="1"/>
      </w:r>
      <w:r>
        <w:rPr>
          <w:noProof/>
        </w:rPr>
        <w:instrText xml:space="preserve"> PAGEREF _Toc162449027 \h </w:instrText>
      </w:r>
      <w:r>
        <w:rPr>
          <w:noProof/>
        </w:rPr>
      </w:r>
      <w:r>
        <w:rPr>
          <w:noProof/>
        </w:rPr>
        <w:fldChar w:fldCharType="separate"/>
      </w:r>
      <w:r>
        <w:rPr>
          <w:noProof/>
        </w:rPr>
        <w:t>90</w:t>
      </w:r>
      <w:r>
        <w:rPr>
          <w:noProof/>
        </w:rPr>
        <w:fldChar w:fldCharType="end"/>
      </w:r>
    </w:p>
    <w:p w14:paraId="12523C96" w14:textId="77777777" w:rsidR="00626644" w:rsidRPr="008D32A1" w:rsidRDefault="00626644">
      <w:pPr>
        <w:pStyle w:val="TOC5"/>
        <w:rPr>
          <w:rFonts w:ascii="Calibri" w:hAnsi="Calibri"/>
          <w:noProof/>
          <w:kern w:val="2"/>
          <w:sz w:val="22"/>
          <w:szCs w:val="22"/>
          <w:lang w:eastAsia="en-GB"/>
        </w:rPr>
      </w:pPr>
      <w:r>
        <w:rPr>
          <w:noProof/>
        </w:rPr>
        <w:t>5.1.4.1.51</w:t>
      </w:r>
      <w:r w:rsidRPr="008D32A1">
        <w:rPr>
          <w:rFonts w:ascii="Calibri" w:hAnsi="Calibri"/>
          <w:noProof/>
          <w:kern w:val="2"/>
          <w:sz w:val="22"/>
          <w:szCs w:val="22"/>
          <w:lang w:eastAsia="en-GB"/>
        </w:rPr>
        <w:tab/>
      </w:r>
      <w:r>
        <w:rPr>
          <w:noProof/>
        </w:rPr>
        <w:t>Sender Address</w:t>
      </w:r>
      <w:r>
        <w:rPr>
          <w:noProof/>
        </w:rPr>
        <w:tab/>
      </w:r>
      <w:r>
        <w:rPr>
          <w:noProof/>
        </w:rPr>
        <w:fldChar w:fldCharType="begin" w:fldLock="1"/>
      </w:r>
      <w:r>
        <w:rPr>
          <w:noProof/>
        </w:rPr>
        <w:instrText xml:space="preserve"> PAGEREF _Toc162449028 \h </w:instrText>
      </w:r>
      <w:r>
        <w:rPr>
          <w:noProof/>
        </w:rPr>
      </w:r>
      <w:r>
        <w:rPr>
          <w:noProof/>
        </w:rPr>
        <w:fldChar w:fldCharType="separate"/>
      </w:r>
      <w:r>
        <w:rPr>
          <w:noProof/>
        </w:rPr>
        <w:t>90</w:t>
      </w:r>
      <w:r>
        <w:rPr>
          <w:noProof/>
        </w:rPr>
        <w:fldChar w:fldCharType="end"/>
      </w:r>
    </w:p>
    <w:p w14:paraId="77EB007C" w14:textId="77777777" w:rsidR="00626644" w:rsidRPr="008D32A1" w:rsidRDefault="00626644">
      <w:pPr>
        <w:pStyle w:val="TOC5"/>
        <w:rPr>
          <w:rFonts w:ascii="Calibri" w:hAnsi="Calibri"/>
          <w:noProof/>
          <w:kern w:val="2"/>
          <w:sz w:val="22"/>
          <w:szCs w:val="22"/>
          <w:lang w:eastAsia="en-GB"/>
        </w:rPr>
      </w:pPr>
      <w:r>
        <w:rPr>
          <w:noProof/>
        </w:rPr>
        <w:t>5.1.4.1.52</w:t>
      </w:r>
      <w:r w:rsidRPr="008D32A1">
        <w:rPr>
          <w:rFonts w:ascii="Calibri" w:hAnsi="Calibri"/>
          <w:noProof/>
          <w:kern w:val="2"/>
          <w:sz w:val="22"/>
          <w:szCs w:val="22"/>
          <w:lang w:eastAsia="en-GB"/>
        </w:rPr>
        <w:tab/>
      </w:r>
      <w:r>
        <w:rPr>
          <w:noProof/>
        </w:rPr>
        <w:t>Sender Visibility</w:t>
      </w:r>
      <w:r>
        <w:rPr>
          <w:noProof/>
        </w:rPr>
        <w:tab/>
      </w:r>
      <w:r>
        <w:rPr>
          <w:noProof/>
        </w:rPr>
        <w:fldChar w:fldCharType="begin" w:fldLock="1"/>
      </w:r>
      <w:r>
        <w:rPr>
          <w:noProof/>
        </w:rPr>
        <w:instrText xml:space="preserve"> PAGEREF _Toc162449029 \h </w:instrText>
      </w:r>
      <w:r>
        <w:rPr>
          <w:noProof/>
        </w:rPr>
      </w:r>
      <w:r>
        <w:rPr>
          <w:noProof/>
        </w:rPr>
        <w:fldChar w:fldCharType="separate"/>
      </w:r>
      <w:r>
        <w:rPr>
          <w:noProof/>
        </w:rPr>
        <w:t>90</w:t>
      </w:r>
      <w:r>
        <w:rPr>
          <w:noProof/>
        </w:rPr>
        <w:fldChar w:fldCharType="end"/>
      </w:r>
    </w:p>
    <w:p w14:paraId="0D7E8585" w14:textId="77777777" w:rsidR="00626644" w:rsidRPr="008D32A1" w:rsidRDefault="00626644">
      <w:pPr>
        <w:pStyle w:val="TOC5"/>
        <w:rPr>
          <w:rFonts w:ascii="Calibri" w:hAnsi="Calibri"/>
          <w:noProof/>
          <w:kern w:val="2"/>
          <w:sz w:val="22"/>
          <w:szCs w:val="22"/>
          <w:lang w:eastAsia="en-GB"/>
        </w:rPr>
      </w:pPr>
      <w:r>
        <w:rPr>
          <w:noProof/>
        </w:rPr>
        <w:t>5.1.4.1.53</w:t>
      </w:r>
      <w:r w:rsidRPr="008D32A1">
        <w:rPr>
          <w:rFonts w:ascii="Calibri" w:hAnsi="Calibri"/>
          <w:noProof/>
          <w:kern w:val="2"/>
          <w:sz w:val="22"/>
          <w:szCs w:val="22"/>
          <w:lang w:eastAsia="en-GB"/>
        </w:rPr>
        <w:tab/>
      </w:r>
      <w:r>
        <w:rPr>
          <w:noProof/>
        </w:rPr>
        <w:t>Service code</w:t>
      </w:r>
      <w:r>
        <w:rPr>
          <w:noProof/>
        </w:rPr>
        <w:tab/>
      </w:r>
      <w:r>
        <w:rPr>
          <w:noProof/>
        </w:rPr>
        <w:fldChar w:fldCharType="begin" w:fldLock="1"/>
      </w:r>
      <w:r>
        <w:rPr>
          <w:noProof/>
        </w:rPr>
        <w:instrText xml:space="preserve"> PAGEREF _Toc162449030 \h </w:instrText>
      </w:r>
      <w:r>
        <w:rPr>
          <w:noProof/>
        </w:rPr>
      </w:r>
      <w:r>
        <w:rPr>
          <w:noProof/>
        </w:rPr>
        <w:fldChar w:fldCharType="separate"/>
      </w:r>
      <w:r>
        <w:rPr>
          <w:noProof/>
        </w:rPr>
        <w:t>90</w:t>
      </w:r>
      <w:r>
        <w:rPr>
          <w:noProof/>
        </w:rPr>
        <w:fldChar w:fldCharType="end"/>
      </w:r>
    </w:p>
    <w:p w14:paraId="49D4E528" w14:textId="77777777" w:rsidR="00626644" w:rsidRPr="008D32A1" w:rsidRDefault="00626644">
      <w:pPr>
        <w:pStyle w:val="TOC5"/>
        <w:rPr>
          <w:rFonts w:ascii="Calibri" w:hAnsi="Calibri"/>
          <w:noProof/>
          <w:kern w:val="2"/>
          <w:sz w:val="22"/>
          <w:szCs w:val="22"/>
          <w:lang w:eastAsia="en-GB"/>
        </w:rPr>
      </w:pPr>
      <w:r>
        <w:rPr>
          <w:noProof/>
        </w:rPr>
        <w:t>5.1.4.1.54</w:t>
      </w:r>
      <w:r w:rsidRPr="008D32A1">
        <w:rPr>
          <w:rFonts w:ascii="Calibri" w:hAnsi="Calibri"/>
          <w:noProof/>
          <w:kern w:val="2"/>
          <w:sz w:val="22"/>
          <w:szCs w:val="22"/>
          <w:lang w:eastAsia="en-GB"/>
        </w:rPr>
        <w:tab/>
      </w:r>
      <w:r>
        <w:rPr>
          <w:noProof/>
        </w:rPr>
        <w:t>Start</w:t>
      </w:r>
      <w:r>
        <w:rPr>
          <w:noProof/>
        </w:rPr>
        <w:tab/>
      </w:r>
      <w:r>
        <w:rPr>
          <w:noProof/>
        </w:rPr>
        <w:fldChar w:fldCharType="begin" w:fldLock="1"/>
      </w:r>
      <w:r>
        <w:rPr>
          <w:noProof/>
        </w:rPr>
        <w:instrText xml:space="preserve"> PAGEREF _Toc162449031 \h </w:instrText>
      </w:r>
      <w:r>
        <w:rPr>
          <w:noProof/>
        </w:rPr>
      </w:r>
      <w:r>
        <w:rPr>
          <w:noProof/>
        </w:rPr>
        <w:fldChar w:fldCharType="separate"/>
      </w:r>
      <w:r>
        <w:rPr>
          <w:noProof/>
        </w:rPr>
        <w:t>90</w:t>
      </w:r>
      <w:r>
        <w:rPr>
          <w:noProof/>
        </w:rPr>
        <w:fldChar w:fldCharType="end"/>
      </w:r>
    </w:p>
    <w:p w14:paraId="0767FEF6" w14:textId="77777777" w:rsidR="00626644" w:rsidRPr="008D32A1" w:rsidRDefault="00626644">
      <w:pPr>
        <w:pStyle w:val="TOC5"/>
        <w:rPr>
          <w:rFonts w:ascii="Calibri" w:hAnsi="Calibri"/>
          <w:noProof/>
          <w:kern w:val="2"/>
          <w:sz w:val="22"/>
          <w:szCs w:val="22"/>
          <w:lang w:eastAsia="en-GB"/>
        </w:rPr>
      </w:pPr>
      <w:r>
        <w:rPr>
          <w:noProof/>
        </w:rPr>
        <w:t>5.1.4.1.55</w:t>
      </w:r>
      <w:r w:rsidRPr="008D32A1">
        <w:rPr>
          <w:rFonts w:ascii="Calibri" w:hAnsi="Calibri"/>
          <w:noProof/>
          <w:kern w:val="2"/>
          <w:sz w:val="22"/>
          <w:szCs w:val="22"/>
          <w:lang w:eastAsia="en-GB"/>
        </w:rPr>
        <w:tab/>
      </w:r>
      <w:r>
        <w:rPr>
          <w:noProof/>
        </w:rPr>
        <w:t>Status Text</w:t>
      </w:r>
      <w:r>
        <w:rPr>
          <w:noProof/>
        </w:rPr>
        <w:tab/>
      </w:r>
      <w:r>
        <w:rPr>
          <w:noProof/>
        </w:rPr>
        <w:fldChar w:fldCharType="begin" w:fldLock="1"/>
      </w:r>
      <w:r>
        <w:rPr>
          <w:noProof/>
        </w:rPr>
        <w:instrText xml:space="preserve"> PAGEREF _Toc162449032 \h </w:instrText>
      </w:r>
      <w:r>
        <w:rPr>
          <w:noProof/>
        </w:rPr>
      </w:r>
      <w:r>
        <w:rPr>
          <w:noProof/>
        </w:rPr>
        <w:fldChar w:fldCharType="separate"/>
      </w:r>
      <w:r>
        <w:rPr>
          <w:noProof/>
        </w:rPr>
        <w:t>90</w:t>
      </w:r>
      <w:r>
        <w:rPr>
          <w:noProof/>
        </w:rPr>
        <w:fldChar w:fldCharType="end"/>
      </w:r>
    </w:p>
    <w:p w14:paraId="3BACC529" w14:textId="77777777" w:rsidR="00626644" w:rsidRPr="008D32A1" w:rsidRDefault="00626644">
      <w:pPr>
        <w:pStyle w:val="TOC5"/>
        <w:rPr>
          <w:rFonts w:ascii="Calibri" w:hAnsi="Calibri"/>
          <w:noProof/>
          <w:kern w:val="2"/>
          <w:sz w:val="22"/>
          <w:szCs w:val="22"/>
          <w:lang w:eastAsia="en-GB"/>
        </w:rPr>
      </w:pPr>
      <w:r>
        <w:rPr>
          <w:noProof/>
        </w:rPr>
        <w:t>5.1.4.1.56</w:t>
      </w:r>
      <w:r w:rsidRPr="008D32A1">
        <w:rPr>
          <w:rFonts w:ascii="Calibri" w:hAnsi="Calibri"/>
          <w:noProof/>
          <w:kern w:val="2"/>
          <w:sz w:val="22"/>
          <w:szCs w:val="22"/>
          <w:lang w:eastAsia="en-GB"/>
        </w:rPr>
        <w:tab/>
      </w:r>
      <w:r>
        <w:rPr>
          <w:noProof/>
        </w:rPr>
        <w:t>Submission Time</w:t>
      </w:r>
      <w:r>
        <w:rPr>
          <w:noProof/>
        </w:rPr>
        <w:tab/>
      </w:r>
      <w:r>
        <w:rPr>
          <w:noProof/>
        </w:rPr>
        <w:fldChar w:fldCharType="begin" w:fldLock="1"/>
      </w:r>
      <w:r>
        <w:rPr>
          <w:noProof/>
        </w:rPr>
        <w:instrText xml:space="preserve"> PAGEREF _Toc162449033 \h </w:instrText>
      </w:r>
      <w:r>
        <w:rPr>
          <w:noProof/>
        </w:rPr>
      </w:r>
      <w:r>
        <w:rPr>
          <w:noProof/>
        </w:rPr>
        <w:fldChar w:fldCharType="separate"/>
      </w:r>
      <w:r>
        <w:rPr>
          <w:noProof/>
        </w:rPr>
        <w:t>90</w:t>
      </w:r>
      <w:r>
        <w:rPr>
          <w:noProof/>
        </w:rPr>
        <w:fldChar w:fldCharType="end"/>
      </w:r>
    </w:p>
    <w:p w14:paraId="6E148CA9" w14:textId="77777777" w:rsidR="00626644" w:rsidRPr="008D32A1" w:rsidRDefault="00626644">
      <w:pPr>
        <w:pStyle w:val="TOC5"/>
        <w:rPr>
          <w:rFonts w:ascii="Calibri" w:hAnsi="Calibri"/>
          <w:noProof/>
          <w:kern w:val="2"/>
          <w:sz w:val="22"/>
          <w:szCs w:val="22"/>
          <w:lang w:eastAsia="en-GB"/>
        </w:rPr>
      </w:pPr>
      <w:r>
        <w:rPr>
          <w:noProof/>
        </w:rPr>
        <w:t>5.1.4.1.57</w:t>
      </w:r>
      <w:r w:rsidRPr="008D32A1">
        <w:rPr>
          <w:rFonts w:ascii="Calibri" w:hAnsi="Calibri"/>
          <w:noProof/>
          <w:kern w:val="2"/>
          <w:sz w:val="22"/>
          <w:szCs w:val="22"/>
          <w:lang w:eastAsia="en-GB"/>
        </w:rPr>
        <w:tab/>
      </w:r>
      <w:r>
        <w:rPr>
          <w:noProof/>
        </w:rPr>
        <w:t>Time of Expiry</w:t>
      </w:r>
      <w:r>
        <w:rPr>
          <w:noProof/>
        </w:rPr>
        <w:tab/>
      </w:r>
      <w:r>
        <w:rPr>
          <w:noProof/>
        </w:rPr>
        <w:fldChar w:fldCharType="begin" w:fldLock="1"/>
      </w:r>
      <w:r>
        <w:rPr>
          <w:noProof/>
        </w:rPr>
        <w:instrText xml:space="preserve"> PAGEREF _Toc162449034 \h </w:instrText>
      </w:r>
      <w:r>
        <w:rPr>
          <w:noProof/>
        </w:rPr>
      </w:r>
      <w:r>
        <w:rPr>
          <w:noProof/>
        </w:rPr>
        <w:fldChar w:fldCharType="separate"/>
      </w:r>
      <w:r>
        <w:rPr>
          <w:noProof/>
        </w:rPr>
        <w:t>90</w:t>
      </w:r>
      <w:r>
        <w:rPr>
          <w:noProof/>
        </w:rPr>
        <w:fldChar w:fldCharType="end"/>
      </w:r>
    </w:p>
    <w:p w14:paraId="25651646" w14:textId="77777777" w:rsidR="00626644" w:rsidRPr="008D32A1" w:rsidRDefault="00626644">
      <w:pPr>
        <w:pStyle w:val="TOC5"/>
        <w:rPr>
          <w:rFonts w:ascii="Calibri" w:hAnsi="Calibri"/>
          <w:noProof/>
          <w:kern w:val="2"/>
          <w:sz w:val="22"/>
          <w:szCs w:val="22"/>
          <w:lang w:eastAsia="en-GB"/>
        </w:rPr>
      </w:pPr>
      <w:r>
        <w:rPr>
          <w:noProof/>
        </w:rPr>
        <w:t>5.1.4.1.58</w:t>
      </w:r>
      <w:r w:rsidRPr="008D32A1">
        <w:rPr>
          <w:rFonts w:ascii="Calibri" w:hAnsi="Calibri"/>
          <w:noProof/>
          <w:kern w:val="2"/>
          <w:sz w:val="22"/>
          <w:szCs w:val="22"/>
          <w:lang w:eastAsia="en-GB"/>
        </w:rPr>
        <w:tab/>
      </w:r>
      <w:r>
        <w:rPr>
          <w:noProof/>
        </w:rPr>
        <w:t>Totals</w:t>
      </w:r>
      <w:r>
        <w:rPr>
          <w:noProof/>
        </w:rPr>
        <w:tab/>
      </w:r>
      <w:r>
        <w:rPr>
          <w:noProof/>
        </w:rPr>
        <w:fldChar w:fldCharType="begin" w:fldLock="1"/>
      </w:r>
      <w:r>
        <w:rPr>
          <w:noProof/>
        </w:rPr>
        <w:instrText xml:space="preserve"> PAGEREF _Toc162449035 \h </w:instrText>
      </w:r>
      <w:r>
        <w:rPr>
          <w:noProof/>
        </w:rPr>
      </w:r>
      <w:r>
        <w:rPr>
          <w:noProof/>
        </w:rPr>
        <w:fldChar w:fldCharType="separate"/>
      </w:r>
      <w:r>
        <w:rPr>
          <w:noProof/>
        </w:rPr>
        <w:t>90</w:t>
      </w:r>
      <w:r>
        <w:rPr>
          <w:noProof/>
        </w:rPr>
        <w:fldChar w:fldCharType="end"/>
      </w:r>
    </w:p>
    <w:p w14:paraId="32143E0B" w14:textId="77777777" w:rsidR="00626644" w:rsidRPr="008D32A1" w:rsidRDefault="00626644">
      <w:pPr>
        <w:pStyle w:val="TOC5"/>
        <w:rPr>
          <w:rFonts w:ascii="Calibri" w:hAnsi="Calibri"/>
          <w:noProof/>
          <w:kern w:val="2"/>
          <w:sz w:val="22"/>
          <w:szCs w:val="22"/>
          <w:lang w:eastAsia="en-GB"/>
        </w:rPr>
      </w:pPr>
      <w:r>
        <w:rPr>
          <w:noProof/>
        </w:rPr>
        <w:t>5.1.4.1.59</w:t>
      </w:r>
      <w:r w:rsidRPr="008D32A1">
        <w:rPr>
          <w:rFonts w:ascii="Calibri" w:hAnsi="Calibri"/>
          <w:noProof/>
          <w:kern w:val="2"/>
          <w:sz w:val="22"/>
          <w:szCs w:val="22"/>
          <w:lang w:eastAsia="en-GB"/>
        </w:rPr>
        <w:tab/>
      </w:r>
      <w:r>
        <w:rPr>
          <w:noProof/>
        </w:rPr>
        <w:t>Totals requested</w:t>
      </w:r>
      <w:r>
        <w:rPr>
          <w:noProof/>
        </w:rPr>
        <w:tab/>
      </w:r>
      <w:r>
        <w:rPr>
          <w:noProof/>
        </w:rPr>
        <w:fldChar w:fldCharType="begin" w:fldLock="1"/>
      </w:r>
      <w:r>
        <w:rPr>
          <w:noProof/>
        </w:rPr>
        <w:instrText xml:space="preserve"> PAGEREF _Toc162449036 \h </w:instrText>
      </w:r>
      <w:r>
        <w:rPr>
          <w:noProof/>
        </w:rPr>
      </w:r>
      <w:r>
        <w:rPr>
          <w:noProof/>
        </w:rPr>
        <w:fldChar w:fldCharType="separate"/>
      </w:r>
      <w:r>
        <w:rPr>
          <w:noProof/>
        </w:rPr>
        <w:t>90</w:t>
      </w:r>
      <w:r>
        <w:rPr>
          <w:noProof/>
        </w:rPr>
        <w:fldChar w:fldCharType="end"/>
      </w:r>
    </w:p>
    <w:p w14:paraId="4D9CF1D4" w14:textId="77777777" w:rsidR="00626644" w:rsidRPr="008D32A1" w:rsidRDefault="00626644">
      <w:pPr>
        <w:pStyle w:val="TOC5"/>
        <w:rPr>
          <w:rFonts w:ascii="Calibri" w:hAnsi="Calibri"/>
          <w:noProof/>
          <w:kern w:val="2"/>
          <w:sz w:val="22"/>
          <w:szCs w:val="22"/>
          <w:lang w:eastAsia="en-GB"/>
        </w:rPr>
      </w:pPr>
      <w:r>
        <w:rPr>
          <w:noProof/>
        </w:rPr>
        <w:t>5.1.4.1.60</w:t>
      </w:r>
      <w:r w:rsidRPr="008D32A1">
        <w:rPr>
          <w:rFonts w:ascii="Calibri" w:hAnsi="Calibri"/>
          <w:noProof/>
          <w:kern w:val="2"/>
          <w:sz w:val="22"/>
          <w:szCs w:val="22"/>
          <w:lang w:eastAsia="en-GB"/>
        </w:rPr>
        <w:tab/>
      </w:r>
      <w:r>
        <w:rPr>
          <w:noProof/>
        </w:rPr>
        <w:t>Upload Time</w:t>
      </w:r>
      <w:r>
        <w:rPr>
          <w:noProof/>
        </w:rPr>
        <w:tab/>
      </w:r>
      <w:r>
        <w:rPr>
          <w:noProof/>
        </w:rPr>
        <w:fldChar w:fldCharType="begin" w:fldLock="1"/>
      </w:r>
      <w:r>
        <w:rPr>
          <w:noProof/>
        </w:rPr>
        <w:instrText xml:space="preserve"> PAGEREF _Toc162449037 \h </w:instrText>
      </w:r>
      <w:r>
        <w:rPr>
          <w:noProof/>
        </w:rPr>
      </w:r>
      <w:r>
        <w:rPr>
          <w:noProof/>
        </w:rPr>
        <w:fldChar w:fldCharType="separate"/>
      </w:r>
      <w:r>
        <w:rPr>
          <w:noProof/>
        </w:rPr>
        <w:t>91</w:t>
      </w:r>
      <w:r>
        <w:rPr>
          <w:noProof/>
        </w:rPr>
        <w:fldChar w:fldCharType="end"/>
      </w:r>
    </w:p>
    <w:p w14:paraId="18F636F2" w14:textId="77777777" w:rsidR="00626644" w:rsidRPr="008D32A1" w:rsidRDefault="00626644">
      <w:pPr>
        <w:pStyle w:val="TOC5"/>
        <w:rPr>
          <w:rFonts w:ascii="Calibri" w:hAnsi="Calibri"/>
          <w:noProof/>
          <w:kern w:val="2"/>
          <w:sz w:val="22"/>
          <w:szCs w:val="22"/>
          <w:lang w:eastAsia="en-GB"/>
        </w:rPr>
      </w:pPr>
      <w:r>
        <w:rPr>
          <w:noProof/>
        </w:rPr>
        <w:t>5.1.4.1.61</w:t>
      </w:r>
      <w:r w:rsidRPr="008D32A1">
        <w:rPr>
          <w:rFonts w:ascii="Calibri" w:hAnsi="Calibri"/>
          <w:noProof/>
          <w:kern w:val="2"/>
          <w:sz w:val="22"/>
          <w:szCs w:val="22"/>
          <w:lang w:eastAsia="en-GB"/>
        </w:rPr>
        <w:tab/>
      </w:r>
      <w:r>
        <w:rPr>
          <w:noProof/>
        </w:rPr>
        <w:t>VAS ID</w:t>
      </w:r>
      <w:r>
        <w:rPr>
          <w:noProof/>
        </w:rPr>
        <w:tab/>
      </w:r>
      <w:r>
        <w:rPr>
          <w:noProof/>
        </w:rPr>
        <w:fldChar w:fldCharType="begin" w:fldLock="1"/>
      </w:r>
      <w:r>
        <w:rPr>
          <w:noProof/>
        </w:rPr>
        <w:instrText xml:space="preserve"> PAGEREF _Toc162449038 \h </w:instrText>
      </w:r>
      <w:r>
        <w:rPr>
          <w:noProof/>
        </w:rPr>
      </w:r>
      <w:r>
        <w:rPr>
          <w:noProof/>
        </w:rPr>
        <w:fldChar w:fldCharType="separate"/>
      </w:r>
      <w:r>
        <w:rPr>
          <w:noProof/>
        </w:rPr>
        <w:t>91</w:t>
      </w:r>
      <w:r>
        <w:rPr>
          <w:noProof/>
        </w:rPr>
        <w:fldChar w:fldCharType="end"/>
      </w:r>
    </w:p>
    <w:p w14:paraId="38A6AF17" w14:textId="77777777" w:rsidR="00626644" w:rsidRPr="008D32A1" w:rsidRDefault="00626644">
      <w:pPr>
        <w:pStyle w:val="TOC5"/>
        <w:rPr>
          <w:rFonts w:ascii="Calibri" w:hAnsi="Calibri"/>
          <w:noProof/>
          <w:kern w:val="2"/>
          <w:sz w:val="22"/>
          <w:szCs w:val="22"/>
          <w:lang w:eastAsia="en-GB"/>
        </w:rPr>
      </w:pPr>
      <w:r>
        <w:rPr>
          <w:noProof/>
        </w:rPr>
        <w:t>5.1.4.1.62</w:t>
      </w:r>
      <w:r w:rsidRPr="008D32A1">
        <w:rPr>
          <w:rFonts w:ascii="Calibri" w:hAnsi="Calibri"/>
          <w:noProof/>
          <w:kern w:val="2"/>
          <w:sz w:val="22"/>
          <w:szCs w:val="22"/>
          <w:lang w:eastAsia="en-GB"/>
        </w:rPr>
        <w:tab/>
      </w:r>
      <w:r>
        <w:rPr>
          <w:noProof/>
        </w:rPr>
        <w:t>VASP ID</w:t>
      </w:r>
      <w:r>
        <w:rPr>
          <w:noProof/>
        </w:rPr>
        <w:tab/>
      </w:r>
      <w:r>
        <w:rPr>
          <w:noProof/>
        </w:rPr>
        <w:fldChar w:fldCharType="begin" w:fldLock="1"/>
      </w:r>
      <w:r>
        <w:rPr>
          <w:noProof/>
        </w:rPr>
        <w:instrText xml:space="preserve"> PAGEREF _Toc162449039 \h </w:instrText>
      </w:r>
      <w:r>
        <w:rPr>
          <w:noProof/>
        </w:rPr>
      </w:r>
      <w:r>
        <w:rPr>
          <w:noProof/>
        </w:rPr>
        <w:fldChar w:fldCharType="separate"/>
      </w:r>
      <w:r>
        <w:rPr>
          <w:noProof/>
        </w:rPr>
        <w:t>91</w:t>
      </w:r>
      <w:r>
        <w:rPr>
          <w:noProof/>
        </w:rPr>
        <w:fldChar w:fldCharType="end"/>
      </w:r>
    </w:p>
    <w:p w14:paraId="6D97E2A4" w14:textId="77777777" w:rsidR="00626644" w:rsidRPr="008D32A1" w:rsidRDefault="00626644">
      <w:pPr>
        <w:pStyle w:val="TOC4"/>
        <w:rPr>
          <w:rFonts w:ascii="Calibri" w:hAnsi="Calibri"/>
          <w:noProof/>
          <w:kern w:val="2"/>
          <w:sz w:val="22"/>
          <w:szCs w:val="22"/>
          <w:lang w:eastAsia="en-GB"/>
        </w:rPr>
      </w:pPr>
      <w:r>
        <w:rPr>
          <w:noProof/>
        </w:rPr>
        <w:t>5.1.4.2</w:t>
      </w:r>
      <w:r w:rsidRPr="008D32A1">
        <w:rPr>
          <w:rFonts w:ascii="Calibri" w:hAnsi="Calibri"/>
          <w:noProof/>
          <w:kern w:val="2"/>
          <w:sz w:val="22"/>
          <w:szCs w:val="22"/>
          <w:lang w:eastAsia="en-GB"/>
        </w:rPr>
        <w:tab/>
      </w:r>
      <w:r>
        <w:rPr>
          <w:noProof/>
        </w:rPr>
        <w:t>LCS CDR parameters</w:t>
      </w:r>
      <w:r>
        <w:rPr>
          <w:noProof/>
        </w:rPr>
        <w:tab/>
      </w:r>
      <w:r>
        <w:rPr>
          <w:noProof/>
        </w:rPr>
        <w:fldChar w:fldCharType="begin" w:fldLock="1"/>
      </w:r>
      <w:r>
        <w:rPr>
          <w:noProof/>
        </w:rPr>
        <w:instrText xml:space="preserve"> PAGEREF _Toc162449040 \h </w:instrText>
      </w:r>
      <w:r>
        <w:rPr>
          <w:noProof/>
        </w:rPr>
      </w:r>
      <w:r>
        <w:rPr>
          <w:noProof/>
        </w:rPr>
        <w:fldChar w:fldCharType="separate"/>
      </w:r>
      <w:r>
        <w:rPr>
          <w:noProof/>
        </w:rPr>
        <w:t>91</w:t>
      </w:r>
      <w:r>
        <w:rPr>
          <w:noProof/>
        </w:rPr>
        <w:fldChar w:fldCharType="end"/>
      </w:r>
    </w:p>
    <w:p w14:paraId="76DE8CE2" w14:textId="77777777" w:rsidR="00626644" w:rsidRPr="008D32A1" w:rsidRDefault="00626644">
      <w:pPr>
        <w:pStyle w:val="TOC5"/>
        <w:rPr>
          <w:rFonts w:ascii="Calibri" w:hAnsi="Calibri"/>
          <w:noProof/>
          <w:kern w:val="2"/>
          <w:sz w:val="22"/>
          <w:szCs w:val="22"/>
          <w:lang w:eastAsia="en-GB"/>
        </w:rPr>
      </w:pPr>
      <w:r>
        <w:rPr>
          <w:noProof/>
        </w:rPr>
        <w:t>5.1.4.2.0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_Toc162449041 \h </w:instrText>
      </w:r>
      <w:r>
        <w:rPr>
          <w:noProof/>
        </w:rPr>
      </w:r>
      <w:r>
        <w:rPr>
          <w:noProof/>
        </w:rPr>
        <w:fldChar w:fldCharType="separate"/>
      </w:r>
      <w:r>
        <w:rPr>
          <w:noProof/>
        </w:rPr>
        <w:t>91</w:t>
      </w:r>
      <w:r>
        <w:rPr>
          <w:noProof/>
        </w:rPr>
        <w:fldChar w:fldCharType="end"/>
      </w:r>
    </w:p>
    <w:p w14:paraId="52CFBC1A" w14:textId="77777777" w:rsidR="00626644" w:rsidRPr="008D32A1" w:rsidRDefault="00626644">
      <w:pPr>
        <w:pStyle w:val="TOC5"/>
        <w:rPr>
          <w:rFonts w:ascii="Calibri" w:hAnsi="Calibri"/>
          <w:noProof/>
          <w:kern w:val="2"/>
          <w:sz w:val="22"/>
          <w:szCs w:val="22"/>
          <w:lang w:eastAsia="en-GB"/>
        </w:rPr>
      </w:pPr>
      <w:r>
        <w:rPr>
          <w:noProof/>
        </w:rPr>
        <w:t>5.1.4.2.1</w:t>
      </w:r>
      <w:r w:rsidRPr="008D32A1">
        <w:rPr>
          <w:rFonts w:ascii="Calibri" w:hAnsi="Calibri"/>
          <w:noProof/>
          <w:kern w:val="2"/>
          <w:sz w:val="22"/>
          <w:szCs w:val="22"/>
          <w:lang w:eastAsia="en-GB"/>
        </w:rPr>
        <w:tab/>
      </w:r>
      <w:r>
        <w:rPr>
          <w:noProof/>
        </w:rPr>
        <w:t>Home GMLC Identity</w:t>
      </w:r>
      <w:r>
        <w:rPr>
          <w:noProof/>
        </w:rPr>
        <w:tab/>
      </w:r>
      <w:r>
        <w:rPr>
          <w:noProof/>
        </w:rPr>
        <w:fldChar w:fldCharType="begin" w:fldLock="1"/>
      </w:r>
      <w:r>
        <w:rPr>
          <w:noProof/>
        </w:rPr>
        <w:instrText xml:space="preserve"> PAGEREF _Toc162449042 \h </w:instrText>
      </w:r>
      <w:r>
        <w:rPr>
          <w:noProof/>
        </w:rPr>
      </w:r>
      <w:r>
        <w:rPr>
          <w:noProof/>
        </w:rPr>
        <w:fldChar w:fldCharType="separate"/>
      </w:r>
      <w:r>
        <w:rPr>
          <w:noProof/>
        </w:rPr>
        <w:t>91</w:t>
      </w:r>
      <w:r>
        <w:rPr>
          <w:noProof/>
        </w:rPr>
        <w:fldChar w:fldCharType="end"/>
      </w:r>
    </w:p>
    <w:p w14:paraId="067010FC" w14:textId="77777777" w:rsidR="00626644" w:rsidRPr="008D32A1" w:rsidRDefault="00626644">
      <w:pPr>
        <w:pStyle w:val="TOC5"/>
        <w:rPr>
          <w:rFonts w:ascii="Calibri" w:hAnsi="Calibri"/>
          <w:noProof/>
          <w:kern w:val="2"/>
          <w:sz w:val="22"/>
          <w:szCs w:val="22"/>
          <w:lang w:eastAsia="en-GB"/>
        </w:rPr>
      </w:pPr>
      <w:r>
        <w:rPr>
          <w:noProof/>
        </w:rPr>
        <w:t>5.1.4.2.2</w:t>
      </w:r>
      <w:r w:rsidRPr="008D32A1">
        <w:rPr>
          <w:rFonts w:ascii="Calibri" w:hAnsi="Calibri"/>
          <w:noProof/>
          <w:kern w:val="2"/>
          <w:sz w:val="22"/>
          <w:szCs w:val="22"/>
          <w:lang w:eastAsia="en-GB"/>
        </w:rPr>
        <w:tab/>
      </w:r>
      <w:r>
        <w:rPr>
          <w:noProof/>
        </w:rPr>
        <w:t>LCS Client Identity</w:t>
      </w:r>
      <w:r>
        <w:rPr>
          <w:noProof/>
        </w:rPr>
        <w:tab/>
      </w:r>
      <w:r>
        <w:rPr>
          <w:noProof/>
        </w:rPr>
        <w:fldChar w:fldCharType="begin" w:fldLock="1"/>
      </w:r>
      <w:r>
        <w:rPr>
          <w:noProof/>
        </w:rPr>
        <w:instrText xml:space="preserve"> PAGEREF _Toc162449043 \h </w:instrText>
      </w:r>
      <w:r>
        <w:rPr>
          <w:noProof/>
        </w:rPr>
      </w:r>
      <w:r>
        <w:rPr>
          <w:noProof/>
        </w:rPr>
        <w:fldChar w:fldCharType="separate"/>
      </w:r>
      <w:r>
        <w:rPr>
          <w:noProof/>
        </w:rPr>
        <w:t>91</w:t>
      </w:r>
      <w:r>
        <w:rPr>
          <w:noProof/>
        </w:rPr>
        <w:fldChar w:fldCharType="end"/>
      </w:r>
    </w:p>
    <w:p w14:paraId="1448375E" w14:textId="77777777" w:rsidR="00626644" w:rsidRPr="008D32A1" w:rsidRDefault="00626644">
      <w:pPr>
        <w:pStyle w:val="TOC5"/>
        <w:rPr>
          <w:rFonts w:ascii="Calibri" w:hAnsi="Calibri"/>
          <w:noProof/>
          <w:kern w:val="2"/>
          <w:sz w:val="22"/>
          <w:szCs w:val="22"/>
          <w:lang w:eastAsia="en-GB"/>
        </w:rPr>
      </w:pPr>
      <w:r>
        <w:rPr>
          <w:noProof/>
        </w:rPr>
        <w:t>5.1.4.2.3</w:t>
      </w:r>
      <w:r w:rsidRPr="008D32A1">
        <w:rPr>
          <w:rFonts w:ascii="Calibri" w:hAnsi="Calibri"/>
          <w:noProof/>
          <w:kern w:val="2"/>
          <w:sz w:val="22"/>
          <w:szCs w:val="22"/>
          <w:lang w:eastAsia="en-GB"/>
        </w:rPr>
        <w:tab/>
      </w:r>
      <w:r>
        <w:rPr>
          <w:noProof/>
        </w:rPr>
        <w:t>LCS Client Type</w:t>
      </w:r>
      <w:r>
        <w:rPr>
          <w:noProof/>
        </w:rPr>
        <w:tab/>
      </w:r>
      <w:r>
        <w:rPr>
          <w:noProof/>
        </w:rPr>
        <w:fldChar w:fldCharType="begin" w:fldLock="1"/>
      </w:r>
      <w:r>
        <w:rPr>
          <w:noProof/>
        </w:rPr>
        <w:instrText xml:space="preserve"> PAGEREF _Toc162449044 \h </w:instrText>
      </w:r>
      <w:r>
        <w:rPr>
          <w:noProof/>
        </w:rPr>
      </w:r>
      <w:r>
        <w:rPr>
          <w:noProof/>
        </w:rPr>
        <w:fldChar w:fldCharType="separate"/>
      </w:r>
      <w:r>
        <w:rPr>
          <w:noProof/>
        </w:rPr>
        <w:t>91</w:t>
      </w:r>
      <w:r>
        <w:rPr>
          <w:noProof/>
        </w:rPr>
        <w:fldChar w:fldCharType="end"/>
      </w:r>
    </w:p>
    <w:p w14:paraId="3180BDE2" w14:textId="77777777" w:rsidR="00626644" w:rsidRPr="008D32A1" w:rsidRDefault="00626644">
      <w:pPr>
        <w:pStyle w:val="TOC5"/>
        <w:rPr>
          <w:rFonts w:ascii="Calibri" w:hAnsi="Calibri"/>
          <w:noProof/>
          <w:kern w:val="2"/>
          <w:sz w:val="22"/>
          <w:szCs w:val="22"/>
          <w:lang w:eastAsia="en-GB"/>
        </w:rPr>
      </w:pPr>
      <w:r>
        <w:rPr>
          <w:noProof/>
        </w:rPr>
        <w:lastRenderedPageBreak/>
        <w:t>5.1.4.2.4</w:t>
      </w:r>
      <w:r w:rsidRPr="008D32A1">
        <w:rPr>
          <w:rFonts w:ascii="Calibri" w:hAnsi="Calibri"/>
          <w:noProof/>
          <w:kern w:val="2"/>
          <w:sz w:val="22"/>
          <w:szCs w:val="22"/>
          <w:lang w:eastAsia="en-GB"/>
        </w:rPr>
        <w:tab/>
      </w:r>
      <w:r>
        <w:rPr>
          <w:noProof/>
        </w:rPr>
        <w:t>LCS Priority</w:t>
      </w:r>
      <w:r>
        <w:rPr>
          <w:noProof/>
        </w:rPr>
        <w:tab/>
      </w:r>
      <w:r>
        <w:rPr>
          <w:noProof/>
        </w:rPr>
        <w:fldChar w:fldCharType="begin" w:fldLock="1"/>
      </w:r>
      <w:r>
        <w:rPr>
          <w:noProof/>
        </w:rPr>
        <w:instrText xml:space="preserve"> PAGEREF _Toc162449045 \h </w:instrText>
      </w:r>
      <w:r>
        <w:rPr>
          <w:noProof/>
        </w:rPr>
      </w:r>
      <w:r>
        <w:rPr>
          <w:noProof/>
        </w:rPr>
        <w:fldChar w:fldCharType="separate"/>
      </w:r>
      <w:r>
        <w:rPr>
          <w:noProof/>
        </w:rPr>
        <w:t>91</w:t>
      </w:r>
      <w:r>
        <w:rPr>
          <w:noProof/>
        </w:rPr>
        <w:fldChar w:fldCharType="end"/>
      </w:r>
    </w:p>
    <w:p w14:paraId="33014B70" w14:textId="77777777" w:rsidR="00626644" w:rsidRPr="008D32A1" w:rsidRDefault="00626644">
      <w:pPr>
        <w:pStyle w:val="TOC5"/>
        <w:rPr>
          <w:rFonts w:ascii="Calibri" w:hAnsi="Calibri"/>
          <w:noProof/>
          <w:kern w:val="2"/>
          <w:sz w:val="22"/>
          <w:szCs w:val="22"/>
          <w:lang w:eastAsia="en-GB"/>
        </w:rPr>
      </w:pPr>
      <w:r>
        <w:rPr>
          <w:noProof/>
        </w:rPr>
        <w:t>5.1.4.2.5</w:t>
      </w:r>
      <w:r w:rsidRPr="008D32A1">
        <w:rPr>
          <w:rFonts w:ascii="Calibri" w:hAnsi="Calibri"/>
          <w:noProof/>
          <w:kern w:val="2"/>
          <w:sz w:val="22"/>
          <w:szCs w:val="22"/>
          <w:lang w:eastAsia="en-GB"/>
        </w:rPr>
        <w:tab/>
      </w:r>
      <w:r>
        <w:rPr>
          <w:noProof/>
        </w:rPr>
        <w:t>Location Estimate</w:t>
      </w:r>
      <w:r>
        <w:rPr>
          <w:noProof/>
        </w:rPr>
        <w:tab/>
      </w:r>
      <w:r>
        <w:rPr>
          <w:noProof/>
        </w:rPr>
        <w:fldChar w:fldCharType="begin" w:fldLock="1"/>
      </w:r>
      <w:r>
        <w:rPr>
          <w:noProof/>
        </w:rPr>
        <w:instrText xml:space="preserve"> PAGEREF _Toc162449046 \h </w:instrText>
      </w:r>
      <w:r>
        <w:rPr>
          <w:noProof/>
        </w:rPr>
      </w:r>
      <w:r>
        <w:rPr>
          <w:noProof/>
        </w:rPr>
        <w:fldChar w:fldCharType="separate"/>
      </w:r>
      <w:r>
        <w:rPr>
          <w:noProof/>
        </w:rPr>
        <w:t>91</w:t>
      </w:r>
      <w:r>
        <w:rPr>
          <w:noProof/>
        </w:rPr>
        <w:fldChar w:fldCharType="end"/>
      </w:r>
    </w:p>
    <w:p w14:paraId="53B7D457" w14:textId="77777777" w:rsidR="00626644" w:rsidRPr="008D32A1" w:rsidRDefault="00626644">
      <w:pPr>
        <w:pStyle w:val="TOC5"/>
        <w:rPr>
          <w:rFonts w:ascii="Calibri" w:hAnsi="Calibri"/>
          <w:noProof/>
          <w:kern w:val="2"/>
          <w:sz w:val="22"/>
          <w:szCs w:val="22"/>
          <w:lang w:eastAsia="en-GB"/>
        </w:rPr>
      </w:pPr>
      <w:r>
        <w:rPr>
          <w:noProof/>
        </w:rPr>
        <w:t>5.1.4.2.6</w:t>
      </w:r>
      <w:r w:rsidRPr="008D32A1">
        <w:rPr>
          <w:rFonts w:ascii="Calibri" w:hAnsi="Calibri"/>
          <w:noProof/>
          <w:kern w:val="2"/>
          <w:sz w:val="22"/>
          <w:szCs w:val="22"/>
          <w:lang w:eastAsia="en-GB"/>
        </w:rPr>
        <w:tab/>
      </w:r>
      <w:r>
        <w:rPr>
          <w:noProof/>
        </w:rPr>
        <w:t>Location Type</w:t>
      </w:r>
      <w:r>
        <w:rPr>
          <w:noProof/>
        </w:rPr>
        <w:tab/>
      </w:r>
      <w:r>
        <w:rPr>
          <w:noProof/>
        </w:rPr>
        <w:fldChar w:fldCharType="begin" w:fldLock="1"/>
      </w:r>
      <w:r>
        <w:rPr>
          <w:noProof/>
        </w:rPr>
        <w:instrText xml:space="preserve"> PAGEREF _Toc162449047 \h </w:instrText>
      </w:r>
      <w:r>
        <w:rPr>
          <w:noProof/>
        </w:rPr>
      </w:r>
      <w:r>
        <w:rPr>
          <w:noProof/>
        </w:rPr>
        <w:fldChar w:fldCharType="separate"/>
      </w:r>
      <w:r>
        <w:rPr>
          <w:noProof/>
        </w:rPr>
        <w:t>91</w:t>
      </w:r>
      <w:r>
        <w:rPr>
          <w:noProof/>
        </w:rPr>
        <w:fldChar w:fldCharType="end"/>
      </w:r>
    </w:p>
    <w:p w14:paraId="4E59E07A" w14:textId="77777777" w:rsidR="00626644" w:rsidRPr="008D32A1" w:rsidRDefault="00626644">
      <w:pPr>
        <w:pStyle w:val="TOC5"/>
        <w:rPr>
          <w:rFonts w:ascii="Calibri" w:hAnsi="Calibri"/>
          <w:noProof/>
          <w:kern w:val="2"/>
          <w:sz w:val="22"/>
          <w:szCs w:val="22"/>
          <w:lang w:eastAsia="en-GB"/>
        </w:rPr>
      </w:pPr>
      <w:r>
        <w:rPr>
          <w:noProof/>
        </w:rPr>
        <w:t>5.1.4.2.7</w:t>
      </w:r>
      <w:r w:rsidRPr="008D32A1">
        <w:rPr>
          <w:rFonts w:ascii="Calibri" w:hAnsi="Calibri"/>
          <w:noProof/>
          <w:kern w:val="2"/>
          <w:sz w:val="22"/>
          <w:szCs w:val="22"/>
          <w:lang w:eastAsia="en-GB"/>
        </w:rPr>
        <w:tab/>
      </w:r>
      <w:r>
        <w:rPr>
          <w:noProof/>
        </w:rPr>
        <w:t>Positioning Data</w:t>
      </w:r>
      <w:r>
        <w:rPr>
          <w:noProof/>
        </w:rPr>
        <w:tab/>
      </w:r>
      <w:r>
        <w:rPr>
          <w:noProof/>
        </w:rPr>
        <w:fldChar w:fldCharType="begin" w:fldLock="1"/>
      </w:r>
      <w:r>
        <w:rPr>
          <w:noProof/>
        </w:rPr>
        <w:instrText xml:space="preserve"> PAGEREF _Toc162449048 \h </w:instrText>
      </w:r>
      <w:r>
        <w:rPr>
          <w:noProof/>
        </w:rPr>
      </w:r>
      <w:r>
        <w:rPr>
          <w:noProof/>
        </w:rPr>
        <w:fldChar w:fldCharType="separate"/>
      </w:r>
      <w:r>
        <w:rPr>
          <w:noProof/>
        </w:rPr>
        <w:t>91</w:t>
      </w:r>
      <w:r>
        <w:rPr>
          <w:noProof/>
        </w:rPr>
        <w:fldChar w:fldCharType="end"/>
      </w:r>
    </w:p>
    <w:p w14:paraId="69057E1C" w14:textId="77777777" w:rsidR="00626644" w:rsidRPr="008D32A1" w:rsidRDefault="00626644">
      <w:pPr>
        <w:pStyle w:val="TOC5"/>
        <w:rPr>
          <w:rFonts w:ascii="Calibri" w:hAnsi="Calibri"/>
          <w:noProof/>
          <w:kern w:val="2"/>
          <w:sz w:val="22"/>
          <w:szCs w:val="22"/>
          <w:lang w:eastAsia="en-GB"/>
        </w:rPr>
      </w:pPr>
      <w:r>
        <w:rPr>
          <w:noProof/>
        </w:rPr>
        <w:t>5.1.4.2.8</w:t>
      </w:r>
      <w:r w:rsidRPr="008D32A1">
        <w:rPr>
          <w:rFonts w:ascii="Calibri" w:hAnsi="Calibri"/>
          <w:noProof/>
          <w:kern w:val="2"/>
          <w:sz w:val="22"/>
          <w:szCs w:val="22"/>
          <w:lang w:eastAsia="en-GB"/>
        </w:rPr>
        <w:tab/>
      </w:r>
      <w:r>
        <w:rPr>
          <w:noProof/>
        </w:rPr>
        <w:t>Provider Error</w:t>
      </w:r>
      <w:r>
        <w:rPr>
          <w:noProof/>
        </w:rPr>
        <w:tab/>
      </w:r>
      <w:r>
        <w:rPr>
          <w:noProof/>
        </w:rPr>
        <w:fldChar w:fldCharType="begin" w:fldLock="1"/>
      </w:r>
      <w:r>
        <w:rPr>
          <w:noProof/>
        </w:rPr>
        <w:instrText xml:space="preserve"> PAGEREF _Toc162449049 \h </w:instrText>
      </w:r>
      <w:r>
        <w:rPr>
          <w:noProof/>
        </w:rPr>
      </w:r>
      <w:r>
        <w:rPr>
          <w:noProof/>
        </w:rPr>
        <w:fldChar w:fldCharType="separate"/>
      </w:r>
      <w:r>
        <w:rPr>
          <w:noProof/>
        </w:rPr>
        <w:t>91</w:t>
      </w:r>
      <w:r>
        <w:rPr>
          <w:noProof/>
        </w:rPr>
        <w:fldChar w:fldCharType="end"/>
      </w:r>
    </w:p>
    <w:p w14:paraId="12C3F78E" w14:textId="77777777" w:rsidR="00626644" w:rsidRPr="008D32A1" w:rsidRDefault="00626644">
      <w:pPr>
        <w:pStyle w:val="TOC5"/>
        <w:rPr>
          <w:rFonts w:ascii="Calibri" w:hAnsi="Calibri"/>
          <w:noProof/>
          <w:kern w:val="2"/>
          <w:sz w:val="22"/>
          <w:szCs w:val="22"/>
          <w:lang w:eastAsia="en-GB"/>
        </w:rPr>
      </w:pPr>
      <w:r>
        <w:rPr>
          <w:noProof/>
        </w:rPr>
        <w:t>5.1.4.2.9</w:t>
      </w:r>
      <w:r w:rsidRPr="008D32A1">
        <w:rPr>
          <w:rFonts w:ascii="Calibri" w:hAnsi="Calibri"/>
          <w:noProof/>
          <w:kern w:val="2"/>
          <w:sz w:val="22"/>
          <w:szCs w:val="22"/>
          <w:lang w:eastAsia="en-GB"/>
        </w:rPr>
        <w:tab/>
      </w:r>
      <w:r>
        <w:rPr>
          <w:noProof/>
        </w:rPr>
        <w:t>Requesting GMLC Identity</w:t>
      </w:r>
      <w:r>
        <w:rPr>
          <w:noProof/>
        </w:rPr>
        <w:tab/>
      </w:r>
      <w:r>
        <w:rPr>
          <w:noProof/>
        </w:rPr>
        <w:fldChar w:fldCharType="begin" w:fldLock="1"/>
      </w:r>
      <w:r>
        <w:rPr>
          <w:noProof/>
        </w:rPr>
        <w:instrText xml:space="preserve"> PAGEREF _Toc162449050 \h </w:instrText>
      </w:r>
      <w:r>
        <w:rPr>
          <w:noProof/>
        </w:rPr>
      </w:r>
      <w:r>
        <w:rPr>
          <w:noProof/>
        </w:rPr>
        <w:fldChar w:fldCharType="separate"/>
      </w:r>
      <w:r>
        <w:rPr>
          <w:noProof/>
        </w:rPr>
        <w:t>91</w:t>
      </w:r>
      <w:r>
        <w:rPr>
          <w:noProof/>
        </w:rPr>
        <w:fldChar w:fldCharType="end"/>
      </w:r>
    </w:p>
    <w:p w14:paraId="02FCADF9" w14:textId="77777777" w:rsidR="00626644" w:rsidRPr="008D32A1" w:rsidRDefault="00626644">
      <w:pPr>
        <w:pStyle w:val="TOC5"/>
        <w:rPr>
          <w:rFonts w:ascii="Calibri" w:hAnsi="Calibri"/>
          <w:noProof/>
          <w:kern w:val="2"/>
          <w:sz w:val="22"/>
          <w:szCs w:val="22"/>
          <w:lang w:eastAsia="en-GB"/>
        </w:rPr>
      </w:pPr>
      <w:r>
        <w:rPr>
          <w:noProof/>
        </w:rPr>
        <w:t>5.1.4.2.10</w:t>
      </w:r>
      <w:r w:rsidRPr="008D32A1">
        <w:rPr>
          <w:rFonts w:ascii="Calibri" w:hAnsi="Calibri"/>
          <w:noProof/>
          <w:kern w:val="2"/>
          <w:sz w:val="22"/>
          <w:szCs w:val="22"/>
          <w:lang w:eastAsia="en-GB"/>
        </w:rPr>
        <w:tab/>
      </w:r>
      <w:r>
        <w:rPr>
          <w:noProof/>
        </w:rPr>
        <w:t>Result code</w:t>
      </w:r>
      <w:r>
        <w:rPr>
          <w:noProof/>
        </w:rPr>
        <w:tab/>
      </w:r>
      <w:r>
        <w:rPr>
          <w:noProof/>
        </w:rPr>
        <w:fldChar w:fldCharType="begin" w:fldLock="1"/>
      </w:r>
      <w:r>
        <w:rPr>
          <w:noProof/>
        </w:rPr>
        <w:instrText xml:space="preserve"> PAGEREF _Toc162449051 \h </w:instrText>
      </w:r>
      <w:r>
        <w:rPr>
          <w:noProof/>
        </w:rPr>
      </w:r>
      <w:r>
        <w:rPr>
          <w:noProof/>
        </w:rPr>
        <w:fldChar w:fldCharType="separate"/>
      </w:r>
      <w:r>
        <w:rPr>
          <w:noProof/>
        </w:rPr>
        <w:t>91</w:t>
      </w:r>
      <w:r>
        <w:rPr>
          <w:noProof/>
        </w:rPr>
        <w:fldChar w:fldCharType="end"/>
      </w:r>
    </w:p>
    <w:p w14:paraId="32AAE374" w14:textId="77777777" w:rsidR="00626644" w:rsidRPr="008D32A1" w:rsidRDefault="00626644">
      <w:pPr>
        <w:pStyle w:val="TOC5"/>
        <w:rPr>
          <w:rFonts w:ascii="Calibri" w:hAnsi="Calibri"/>
          <w:noProof/>
          <w:kern w:val="2"/>
          <w:sz w:val="22"/>
          <w:szCs w:val="22"/>
          <w:lang w:eastAsia="en-GB"/>
        </w:rPr>
      </w:pPr>
      <w:r>
        <w:rPr>
          <w:noProof/>
        </w:rPr>
        <w:t>5.1.4.2.11</w:t>
      </w:r>
      <w:r w:rsidRPr="008D32A1">
        <w:rPr>
          <w:rFonts w:ascii="Calibri" w:hAnsi="Calibri"/>
          <w:noProof/>
          <w:kern w:val="2"/>
          <w:sz w:val="22"/>
          <w:szCs w:val="22"/>
          <w:lang w:eastAsia="en-GB"/>
        </w:rPr>
        <w:tab/>
      </w:r>
      <w:r>
        <w:rPr>
          <w:noProof/>
        </w:rPr>
        <w:t>Target IMSI</w:t>
      </w:r>
      <w:r>
        <w:rPr>
          <w:noProof/>
        </w:rPr>
        <w:tab/>
      </w:r>
      <w:r>
        <w:rPr>
          <w:noProof/>
        </w:rPr>
        <w:fldChar w:fldCharType="begin" w:fldLock="1"/>
      </w:r>
      <w:r>
        <w:rPr>
          <w:noProof/>
        </w:rPr>
        <w:instrText xml:space="preserve"> PAGEREF _Toc162449052 \h </w:instrText>
      </w:r>
      <w:r>
        <w:rPr>
          <w:noProof/>
        </w:rPr>
      </w:r>
      <w:r>
        <w:rPr>
          <w:noProof/>
        </w:rPr>
        <w:fldChar w:fldCharType="separate"/>
      </w:r>
      <w:r>
        <w:rPr>
          <w:noProof/>
        </w:rPr>
        <w:t>92</w:t>
      </w:r>
      <w:r>
        <w:rPr>
          <w:noProof/>
        </w:rPr>
        <w:fldChar w:fldCharType="end"/>
      </w:r>
    </w:p>
    <w:p w14:paraId="60E4A33F" w14:textId="77777777" w:rsidR="00626644" w:rsidRPr="008D32A1" w:rsidRDefault="00626644">
      <w:pPr>
        <w:pStyle w:val="TOC5"/>
        <w:rPr>
          <w:rFonts w:ascii="Calibri" w:hAnsi="Calibri"/>
          <w:noProof/>
          <w:kern w:val="2"/>
          <w:sz w:val="22"/>
          <w:szCs w:val="22"/>
          <w:lang w:eastAsia="en-GB"/>
        </w:rPr>
      </w:pPr>
      <w:r>
        <w:rPr>
          <w:noProof/>
        </w:rPr>
        <w:t>5.1.4.2.12</w:t>
      </w:r>
      <w:r w:rsidRPr="008D32A1">
        <w:rPr>
          <w:rFonts w:ascii="Calibri" w:hAnsi="Calibri"/>
          <w:noProof/>
          <w:kern w:val="2"/>
          <w:sz w:val="22"/>
          <w:szCs w:val="22"/>
          <w:lang w:eastAsia="en-GB"/>
        </w:rPr>
        <w:tab/>
      </w:r>
      <w:r>
        <w:rPr>
          <w:noProof/>
        </w:rPr>
        <w:t>Target MSISDN</w:t>
      </w:r>
      <w:r>
        <w:rPr>
          <w:noProof/>
        </w:rPr>
        <w:tab/>
      </w:r>
      <w:r>
        <w:rPr>
          <w:noProof/>
        </w:rPr>
        <w:fldChar w:fldCharType="begin" w:fldLock="1"/>
      </w:r>
      <w:r>
        <w:rPr>
          <w:noProof/>
        </w:rPr>
        <w:instrText xml:space="preserve"> PAGEREF _Toc162449053 \h </w:instrText>
      </w:r>
      <w:r>
        <w:rPr>
          <w:noProof/>
        </w:rPr>
      </w:r>
      <w:r>
        <w:rPr>
          <w:noProof/>
        </w:rPr>
        <w:fldChar w:fldCharType="separate"/>
      </w:r>
      <w:r>
        <w:rPr>
          <w:noProof/>
        </w:rPr>
        <w:t>92</w:t>
      </w:r>
      <w:r>
        <w:rPr>
          <w:noProof/>
        </w:rPr>
        <w:fldChar w:fldCharType="end"/>
      </w:r>
    </w:p>
    <w:p w14:paraId="3E578B04" w14:textId="77777777" w:rsidR="00626644" w:rsidRPr="008D32A1" w:rsidRDefault="00626644">
      <w:pPr>
        <w:pStyle w:val="TOC5"/>
        <w:rPr>
          <w:rFonts w:ascii="Calibri" w:hAnsi="Calibri"/>
          <w:noProof/>
          <w:kern w:val="2"/>
          <w:sz w:val="22"/>
          <w:szCs w:val="22"/>
          <w:lang w:eastAsia="en-GB"/>
        </w:rPr>
      </w:pPr>
      <w:r>
        <w:rPr>
          <w:noProof/>
        </w:rPr>
        <w:t>5.1.4.2.13</w:t>
      </w:r>
      <w:r w:rsidRPr="008D32A1">
        <w:rPr>
          <w:rFonts w:ascii="Calibri" w:hAnsi="Calibri"/>
          <w:noProof/>
          <w:kern w:val="2"/>
          <w:sz w:val="22"/>
          <w:szCs w:val="22"/>
          <w:lang w:eastAsia="en-GB"/>
        </w:rPr>
        <w:tab/>
      </w:r>
      <w:r>
        <w:rPr>
          <w:noProof/>
        </w:rPr>
        <w:t>User Error</w:t>
      </w:r>
      <w:r>
        <w:rPr>
          <w:noProof/>
        </w:rPr>
        <w:tab/>
      </w:r>
      <w:r>
        <w:rPr>
          <w:noProof/>
        </w:rPr>
        <w:fldChar w:fldCharType="begin" w:fldLock="1"/>
      </w:r>
      <w:r>
        <w:rPr>
          <w:noProof/>
        </w:rPr>
        <w:instrText xml:space="preserve"> PAGEREF _Toc162449054 \h </w:instrText>
      </w:r>
      <w:r>
        <w:rPr>
          <w:noProof/>
        </w:rPr>
      </w:r>
      <w:r>
        <w:rPr>
          <w:noProof/>
        </w:rPr>
        <w:fldChar w:fldCharType="separate"/>
      </w:r>
      <w:r>
        <w:rPr>
          <w:noProof/>
        </w:rPr>
        <w:t>92</w:t>
      </w:r>
      <w:r>
        <w:rPr>
          <w:noProof/>
        </w:rPr>
        <w:fldChar w:fldCharType="end"/>
      </w:r>
    </w:p>
    <w:p w14:paraId="3F7CFE35" w14:textId="77777777" w:rsidR="00626644" w:rsidRPr="008D32A1" w:rsidRDefault="00626644">
      <w:pPr>
        <w:pStyle w:val="TOC5"/>
        <w:rPr>
          <w:rFonts w:ascii="Calibri" w:hAnsi="Calibri"/>
          <w:noProof/>
          <w:kern w:val="2"/>
          <w:sz w:val="22"/>
          <w:szCs w:val="22"/>
          <w:lang w:eastAsia="en-GB"/>
        </w:rPr>
      </w:pPr>
      <w:r>
        <w:rPr>
          <w:noProof/>
        </w:rPr>
        <w:t>5.1.4.2.14</w:t>
      </w:r>
      <w:r w:rsidRPr="008D32A1">
        <w:rPr>
          <w:rFonts w:ascii="Calibri" w:hAnsi="Calibri"/>
          <w:noProof/>
          <w:kern w:val="2"/>
          <w:sz w:val="22"/>
          <w:szCs w:val="22"/>
          <w:lang w:eastAsia="en-GB"/>
        </w:rPr>
        <w:tab/>
      </w:r>
      <w:r>
        <w:rPr>
          <w:noProof/>
        </w:rPr>
        <w:t>Visited GMLC Identity</w:t>
      </w:r>
      <w:r>
        <w:rPr>
          <w:noProof/>
        </w:rPr>
        <w:tab/>
      </w:r>
      <w:r>
        <w:rPr>
          <w:noProof/>
        </w:rPr>
        <w:fldChar w:fldCharType="begin" w:fldLock="1"/>
      </w:r>
      <w:r>
        <w:rPr>
          <w:noProof/>
        </w:rPr>
        <w:instrText xml:space="preserve"> PAGEREF _Toc162449055 \h </w:instrText>
      </w:r>
      <w:r>
        <w:rPr>
          <w:noProof/>
        </w:rPr>
      </w:r>
      <w:r>
        <w:rPr>
          <w:noProof/>
        </w:rPr>
        <w:fldChar w:fldCharType="separate"/>
      </w:r>
      <w:r>
        <w:rPr>
          <w:noProof/>
        </w:rPr>
        <w:t>92</w:t>
      </w:r>
      <w:r>
        <w:rPr>
          <w:noProof/>
        </w:rPr>
        <w:fldChar w:fldCharType="end"/>
      </w:r>
    </w:p>
    <w:p w14:paraId="3931045B" w14:textId="77777777" w:rsidR="00626644" w:rsidRPr="008D32A1" w:rsidRDefault="00626644">
      <w:pPr>
        <w:pStyle w:val="TOC4"/>
        <w:rPr>
          <w:rFonts w:ascii="Calibri" w:hAnsi="Calibri"/>
          <w:noProof/>
          <w:kern w:val="2"/>
          <w:sz w:val="22"/>
          <w:szCs w:val="22"/>
          <w:lang w:eastAsia="en-GB"/>
        </w:rPr>
      </w:pPr>
      <w:r>
        <w:rPr>
          <w:noProof/>
        </w:rPr>
        <w:t>5.1.4.3</w:t>
      </w:r>
      <w:r w:rsidRPr="008D32A1">
        <w:rPr>
          <w:rFonts w:ascii="Calibri" w:hAnsi="Calibri"/>
          <w:noProof/>
          <w:kern w:val="2"/>
          <w:sz w:val="22"/>
          <w:szCs w:val="22"/>
          <w:lang w:eastAsia="en-GB"/>
        </w:rPr>
        <w:tab/>
      </w:r>
      <w:r>
        <w:rPr>
          <w:noProof/>
        </w:rPr>
        <w:t>PoC CDR parameters</w:t>
      </w:r>
      <w:r>
        <w:rPr>
          <w:noProof/>
        </w:rPr>
        <w:tab/>
      </w:r>
      <w:r>
        <w:rPr>
          <w:noProof/>
        </w:rPr>
        <w:fldChar w:fldCharType="begin" w:fldLock="1"/>
      </w:r>
      <w:r>
        <w:rPr>
          <w:noProof/>
        </w:rPr>
        <w:instrText xml:space="preserve"> PAGEREF _Toc162449056 \h </w:instrText>
      </w:r>
      <w:r>
        <w:rPr>
          <w:noProof/>
        </w:rPr>
      </w:r>
      <w:r>
        <w:rPr>
          <w:noProof/>
        </w:rPr>
        <w:fldChar w:fldCharType="separate"/>
      </w:r>
      <w:r>
        <w:rPr>
          <w:noProof/>
        </w:rPr>
        <w:t>92</w:t>
      </w:r>
      <w:r>
        <w:rPr>
          <w:noProof/>
        </w:rPr>
        <w:fldChar w:fldCharType="end"/>
      </w:r>
    </w:p>
    <w:p w14:paraId="2880ED61" w14:textId="77777777" w:rsidR="00626644" w:rsidRPr="008D32A1" w:rsidRDefault="00626644">
      <w:pPr>
        <w:pStyle w:val="TOC5"/>
        <w:rPr>
          <w:rFonts w:ascii="Calibri" w:hAnsi="Calibri"/>
          <w:noProof/>
          <w:kern w:val="2"/>
          <w:sz w:val="22"/>
          <w:szCs w:val="22"/>
          <w:lang w:eastAsia="en-GB"/>
        </w:rPr>
      </w:pPr>
      <w:r>
        <w:rPr>
          <w:noProof/>
        </w:rPr>
        <w:t>5.1.4.3.0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_Toc162449057 \h </w:instrText>
      </w:r>
      <w:r>
        <w:rPr>
          <w:noProof/>
        </w:rPr>
      </w:r>
      <w:r>
        <w:rPr>
          <w:noProof/>
        </w:rPr>
        <w:fldChar w:fldCharType="separate"/>
      </w:r>
      <w:r>
        <w:rPr>
          <w:noProof/>
        </w:rPr>
        <w:t>92</w:t>
      </w:r>
      <w:r>
        <w:rPr>
          <w:noProof/>
        </w:rPr>
        <w:fldChar w:fldCharType="end"/>
      </w:r>
    </w:p>
    <w:p w14:paraId="751F5F4D" w14:textId="77777777" w:rsidR="00626644" w:rsidRPr="008D32A1" w:rsidRDefault="00626644">
      <w:pPr>
        <w:pStyle w:val="TOC5"/>
        <w:rPr>
          <w:rFonts w:ascii="Calibri" w:hAnsi="Calibri"/>
          <w:noProof/>
          <w:kern w:val="2"/>
          <w:sz w:val="22"/>
          <w:szCs w:val="22"/>
          <w:lang w:eastAsia="en-GB"/>
        </w:rPr>
      </w:pPr>
      <w:r>
        <w:rPr>
          <w:noProof/>
        </w:rPr>
        <w:t>5.1.4.3.1</w:t>
      </w:r>
      <w:r w:rsidRPr="008D32A1">
        <w:rPr>
          <w:rFonts w:ascii="Calibri" w:hAnsi="Calibri"/>
          <w:noProof/>
          <w:kern w:val="2"/>
          <w:sz w:val="22"/>
          <w:szCs w:val="22"/>
          <w:lang w:eastAsia="en-GB"/>
        </w:rPr>
        <w:tab/>
      </w:r>
      <w:r w:rsidRPr="005915BE">
        <w:rPr>
          <w:rFonts w:cs="Arial"/>
          <w:noProof/>
          <w:lang w:eastAsia="zh-CN"/>
        </w:rPr>
        <w:t>Called Party Address</w:t>
      </w:r>
      <w:r>
        <w:rPr>
          <w:noProof/>
        </w:rPr>
        <w:tab/>
      </w:r>
      <w:r>
        <w:rPr>
          <w:noProof/>
        </w:rPr>
        <w:fldChar w:fldCharType="begin" w:fldLock="1"/>
      </w:r>
      <w:r>
        <w:rPr>
          <w:noProof/>
        </w:rPr>
        <w:instrText xml:space="preserve"> PAGEREF _Toc162449058 \h </w:instrText>
      </w:r>
      <w:r>
        <w:rPr>
          <w:noProof/>
        </w:rPr>
      </w:r>
      <w:r>
        <w:rPr>
          <w:noProof/>
        </w:rPr>
        <w:fldChar w:fldCharType="separate"/>
      </w:r>
      <w:r>
        <w:rPr>
          <w:noProof/>
        </w:rPr>
        <w:t>92</w:t>
      </w:r>
      <w:r>
        <w:rPr>
          <w:noProof/>
        </w:rPr>
        <w:fldChar w:fldCharType="end"/>
      </w:r>
    </w:p>
    <w:p w14:paraId="4F980E99" w14:textId="77777777" w:rsidR="00626644" w:rsidRPr="008D32A1" w:rsidRDefault="00626644">
      <w:pPr>
        <w:pStyle w:val="TOC5"/>
        <w:rPr>
          <w:rFonts w:ascii="Calibri" w:hAnsi="Calibri"/>
          <w:noProof/>
          <w:kern w:val="2"/>
          <w:sz w:val="22"/>
          <w:szCs w:val="22"/>
          <w:lang w:eastAsia="en-GB"/>
        </w:rPr>
      </w:pPr>
      <w:r>
        <w:rPr>
          <w:noProof/>
        </w:rPr>
        <w:t>5.1.4.3.2</w:t>
      </w:r>
      <w:r w:rsidRPr="008D32A1">
        <w:rPr>
          <w:rFonts w:ascii="Calibri" w:hAnsi="Calibri"/>
          <w:noProof/>
          <w:kern w:val="2"/>
          <w:sz w:val="22"/>
          <w:szCs w:val="22"/>
          <w:lang w:eastAsia="en-GB"/>
        </w:rPr>
        <w:tab/>
      </w:r>
      <w:r>
        <w:rPr>
          <w:noProof/>
        </w:rPr>
        <w:t>Charged Party</w:t>
      </w:r>
      <w:r>
        <w:rPr>
          <w:noProof/>
        </w:rPr>
        <w:tab/>
      </w:r>
      <w:r>
        <w:rPr>
          <w:noProof/>
        </w:rPr>
        <w:fldChar w:fldCharType="begin" w:fldLock="1"/>
      </w:r>
      <w:r>
        <w:rPr>
          <w:noProof/>
        </w:rPr>
        <w:instrText xml:space="preserve"> PAGEREF _Toc162449059 \h </w:instrText>
      </w:r>
      <w:r>
        <w:rPr>
          <w:noProof/>
        </w:rPr>
      </w:r>
      <w:r>
        <w:rPr>
          <w:noProof/>
        </w:rPr>
        <w:fldChar w:fldCharType="separate"/>
      </w:r>
      <w:r>
        <w:rPr>
          <w:noProof/>
        </w:rPr>
        <w:t>92</w:t>
      </w:r>
      <w:r>
        <w:rPr>
          <w:noProof/>
        </w:rPr>
        <w:fldChar w:fldCharType="end"/>
      </w:r>
    </w:p>
    <w:p w14:paraId="1774E6B7" w14:textId="77777777" w:rsidR="00626644" w:rsidRPr="008D32A1" w:rsidRDefault="00626644">
      <w:pPr>
        <w:pStyle w:val="TOC5"/>
        <w:rPr>
          <w:rFonts w:ascii="Calibri" w:hAnsi="Calibri"/>
          <w:noProof/>
          <w:kern w:val="2"/>
          <w:sz w:val="22"/>
          <w:szCs w:val="22"/>
          <w:lang w:eastAsia="en-GB"/>
        </w:rPr>
      </w:pPr>
      <w:r>
        <w:rPr>
          <w:noProof/>
        </w:rPr>
        <w:t>5.1.4.3.3</w:t>
      </w:r>
      <w:r w:rsidRPr="008D32A1">
        <w:rPr>
          <w:rFonts w:ascii="Calibri" w:hAnsi="Calibri"/>
          <w:noProof/>
          <w:kern w:val="2"/>
          <w:sz w:val="22"/>
          <w:szCs w:val="22"/>
          <w:lang w:eastAsia="en-GB"/>
        </w:rPr>
        <w:tab/>
      </w:r>
      <w:r>
        <w:rPr>
          <w:noProof/>
        </w:rPr>
        <w:t>List of Talk Burst Exchange</w:t>
      </w:r>
      <w:r>
        <w:rPr>
          <w:noProof/>
        </w:rPr>
        <w:tab/>
      </w:r>
      <w:r>
        <w:rPr>
          <w:noProof/>
        </w:rPr>
        <w:fldChar w:fldCharType="begin" w:fldLock="1"/>
      </w:r>
      <w:r>
        <w:rPr>
          <w:noProof/>
        </w:rPr>
        <w:instrText xml:space="preserve"> PAGEREF _Toc162449060 \h </w:instrText>
      </w:r>
      <w:r>
        <w:rPr>
          <w:noProof/>
        </w:rPr>
      </w:r>
      <w:r>
        <w:rPr>
          <w:noProof/>
        </w:rPr>
        <w:fldChar w:fldCharType="separate"/>
      </w:r>
      <w:r>
        <w:rPr>
          <w:noProof/>
        </w:rPr>
        <w:t>93</w:t>
      </w:r>
      <w:r>
        <w:rPr>
          <w:noProof/>
        </w:rPr>
        <w:fldChar w:fldCharType="end"/>
      </w:r>
    </w:p>
    <w:p w14:paraId="7AC3B9DE" w14:textId="77777777" w:rsidR="00626644" w:rsidRPr="008D32A1" w:rsidRDefault="00626644">
      <w:pPr>
        <w:pStyle w:val="TOC5"/>
        <w:rPr>
          <w:rFonts w:ascii="Calibri" w:hAnsi="Calibri"/>
          <w:noProof/>
          <w:kern w:val="2"/>
          <w:sz w:val="22"/>
          <w:szCs w:val="22"/>
          <w:lang w:eastAsia="en-GB"/>
        </w:rPr>
      </w:pPr>
      <w:r>
        <w:rPr>
          <w:noProof/>
        </w:rPr>
        <w:t>5.1.4.3.4</w:t>
      </w:r>
      <w:r w:rsidRPr="008D32A1">
        <w:rPr>
          <w:rFonts w:ascii="Calibri" w:hAnsi="Calibri"/>
          <w:noProof/>
          <w:kern w:val="2"/>
          <w:sz w:val="22"/>
          <w:szCs w:val="22"/>
          <w:lang w:eastAsia="en-GB"/>
        </w:rPr>
        <w:tab/>
      </w:r>
      <w:r>
        <w:rPr>
          <w:noProof/>
        </w:rPr>
        <w:t>Number of participants</w:t>
      </w:r>
      <w:r>
        <w:rPr>
          <w:noProof/>
        </w:rPr>
        <w:tab/>
      </w:r>
      <w:r>
        <w:rPr>
          <w:noProof/>
        </w:rPr>
        <w:fldChar w:fldCharType="begin" w:fldLock="1"/>
      </w:r>
      <w:r>
        <w:rPr>
          <w:noProof/>
        </w:rPr>
        <w:instrText xml:space="preserve"> PAGEREF _Toc162449061 \h </w:instrText>
      </w:r>
      <w:r>
        <w:rPr>
          <w:noProof/>
        </w:rPr>
      </w:r>
      <w:r>
        <w:rPr>
          <w:noProof/>
        </w:rPr>
        <w:fldChar w:fldCharType="separate"/>
      </w:r>
      <w:r>
        <w:rPr>
          <w:noProof/>
        </w:rPr>
        <w:t>93</w:t>
      </w:r>
      <w:r>
        <w:rPr>
          <w:noProof/>
        </w:rPr>
        <w:fldChar w:fldCharType="end"/>
      </w:r>
    </w:p>
    <w:p w14:paraId="41BE6D1D" w14:textId="77777777" w:rsidR="00626644" w:rsidRPr="008D32A1" w:rsidRDefault="00626644">
      <w:pPr>
        <w:pStyle w:val="TOC5"/>
        <w:rPr>
          <w:rFonts w:ascii="Calibri" w:hAnsi="Calibri"/>
          <w:noProof/>
          <w:kern w:val="2"/>
          <w:sz w:val="22"/>
          <w:szCs w:val="22"/>
          <w:lang w:eastAsia="en-GB"/>
        </w:rPr>
      </w:pPr>
      <w:r>
        <w:rPr>
          <w:noProof/>
        </w:rPr>
        <w:t>5.1.4.3.5</w:t>
      </w:r>
      <w:r w:rsidRPr="008D32A1">
        <w:rPr>
          <w:rFonts w:ascii="Calibri" w:hAnsi="Calibri"/>
          <w:noProof/>
          <w:kern w:val="2"/>
          <w:sz w:val="22"/>
          <w:szCs w:val="22"/>
          <w:lang w:eastAsia="en-GB"/>
        </w:rPr>
        <w:tab/>
      </w:r>
      <w:r w:rsidRPr="005915BE">
        <w:rPr>
          <w:rFonts w:cs="Arial"/>
          <w:noProof/>
        </w:rPr>
        <w:t>Participant</w:t>
      </w:r>
      <w:r w:rsidRPr="005915BE">
        <w:rPr>
          <w:rFonts w:cs="Arial"/>
          <w:noProof/>
          <w:lang w:eastAsia="zh-CN"/>
        </w:rPr>
        <w:t xml:space="preserve"> </w:t>
      </w:r>
      <w:r w:rsidRPr="005915BE">
        <w:rPr>
          <w:rFonts w:cs="Arial"/>
          <w:noProof/>
        </w:rPr>
        <w:t>Access</w:t>
      </w:r>
      <w:r w:rsidRPr="005915BE">
        <w:rPr>
          <w:rFonts w:cs="Arial"/>
          <w:noProof/>
          <w:lang w:eastAsia="zh-CN"/>
        </w:rPr>
        <w:t xml:space="preserve"> </w:t>
      </w:r>
      <w:r w:rsidRPr="005915BE">
        <w:rPr>
          <w:rFonts w:cs="Arial"/>
          <w:noProof/>
        </w:rPr>
        <w:t>Priority</w:t>
      </w:r>
      <w:r>
        <w:rPr>
          <w:noProof/>
        </w:rPr>
        <w:tab/>
      </w:r>
      <w:r>
        <w:rPr>
          <w:noProof/>
        </w:rPr>
        <w:fldChar w:fldCharType="begin" w:fldLock="1"/>
      </w:r>
      <w:r>
        <w:rPr>
          <w:noProof/>
        </w:rPr>
        <w:instrText xml:space="preserve"> PAGEREF _Toc162449062 \h </w:instrText>
      </w:r>
      <w:r>
        <w:rPr>
          <w:noProof/>
        </w:rPr>
      </w:r>
      <w:r>
        <w:rPr>
          <w:noProof/>
        </w:rPr>
        <w:fldChar w:fldCharType="separate"/>
      </w:r>
      <w:r>
        <w:rPr>
          <w:noProof/>
        </w:rPr>
        <w:t>93</w:t>
      </w:r>
      <w:r>
        <w:rPr>
          <w:noProof/>
        </w:rPr>
        <w:fldChar w:fldCharType="end"/>
      </w:r>
    </w:p>
    <w:p w14:paraId="416CC7ED" w14:textId="77777777" w:rsidR="00626644" w:rsidRPr="008D32A1" w:rsidRDefault="00626644">
      <w:pPr>
        <w:pStyle w:val="TOC5"/>
        <w:rPr>
          <w:rFonts w:ascii="Calibri" w:hAnsi="Calibri"/>
          <w:noProof/>
          <w:kern w:val="2"/>
          <w:sz w:val="22"/>
          <w:szCs w:val="22"/>
          <w:lang w:eastAsia="en-GB"/>
        </w:rPr>
      </w:pPr>
      <w:r>
        <w:rPr>
          <w:noProof/>
        </w:rPr>
        <w:t>5.1.4.3.6</w:t>
      </w:r>
      <w:r w:rsidRPr="008D32A1">
        <w:rPr>
          <w:rFonts w:ascii="Calibri" w:hAnsi="Calibri"/>
          <w:noProof/>
          <w:kern w:val="2"/>
          <w:sz w:val="22"/>
          <w:szCs w:val="22"/>
          <w:lang w:eastAsia="en-GB"/>
        </w:rPr>
        <w:tab/>
      </w:r>
      <w:r>
        <w:rPr>
          <w:noProof/>
        </w:rPr>
        <w:t>Participants involved</w:t>
      </w:r>
      <w:r>
        <w:rPr>
          <w:noProof/>
        </w:rPr>
        <w:tab/>
      </w:r>
      <w:r>
        <w:rPr>
          <w:noProof/>
        </w:rPr>
        <w:fldChar w:fldCharType="begin" w:fldLock="1"/>
      </w:r>
      <w:r>
        <w:rPr>
          <w:noProof/>
        </w:rPr>
        <w:instrText xml:space="preserve"> PAGEREF _Toc162449063 \h </w:instrText>
      </w:r>
      <w:r>
        <w:rPr>
          <w:noProof/>
        </w:rPr>
      </w:r>
      <w:r>
        <w:rPr>
          <w:noProof/>
        </w:rPr>
        <w:fldChar w:fldCharType="separate"/>
      </w:r>
      <w:r>
        <w:rPr>
          <w:noProof/>
        </w:rPr>
        <w:t>93</w:t>
      </w:r>
      <w:r>
        <w:rPr>
          <w:noProof/>
        </w:rPr>
        <w:fldChar w:fldCharType="end"/>
      </w:r>
    </w:p>
    <w:p w14:paraId="053EB980" w14:textId="77777777" w:rsidR="00626644" w:rsidRPr="008D32A1" w:rsidRDefault="00626644">
      <w:pPr>
        <w:pStyle w:val="TOC5"/>
        <w:rPr>
          <w:rFonts w:ascii="Calibri" w:hAnsi="Calibri"/>
          <w:noProof/>
          <w:kern w:val="2"/>
          <w:sz w:val="22"/>
          <w:szCs w:val="22"/>
          <w:lang w:eastAsia="en-GB"/>
        </w:rPr>
      </w:pPr>
      <w:r>
        <w:rPr>
          <w:noProof/>
        </w:rPr>
        <w:t>5.1.4.3.7</w:t>
      </w:r>
      <w:r w:rsidRPr="008D32A1">
        <w:rPr>
          <w:rFonts w:ascii="Calibri" w:hAnsi="Calibri"/>
          <w:noProof/>
          <w:kern w:val="2"/>
          <w:sz w:val="22"/>
          <w:szCs w:val="22"/>
          <w:lang w:eastAsia="en-GB"/>
        </w:rPr>
        <w:tab/>
      </w:r>
      <w:r>
        <w:rPr>
          <w:noProof/>
        </w:rPr>
        <w:t>PoC controlling address</w:t>
      </w:r>
      <w:r>
        <w:rPr>
          <w:noProof/>
        </w:rPr>
        <w:tab/>
      </w:r>
      <w:r>
        <w:rPr>
          <w:noProof/>
        </w:rPr>
        <w:fldChar w:fldCharType="begin" w:fldLock="1"/>
      </w:r>
      <w:r>
        <w:rPr>
          <w:noProof/>
        </w:rPr>
        <w:instrText xml:space="preserve"> PAGEREF _Toc162449064 \h </w:instrText>
      </w:r>
      <w:r>
        <w:rPr>
          <w:noProof/>
        </w:rPr>
      </w:r>
      <w:r>
        <w:rPr>
          <w:noProof/>
        </w:rPr>
        <w:fldChar w:fldCharType="separate"/>
      </w:r>
      <w:r>
        <w:rPr>
          <w:noProof/>
        </w:rPr>
        <w:t>93</w:t>
      </w:r>
      <w:r>
        <w:rPr>
          <w:noProof/>
        </w:rPr>
        <w:fldChar w:fldCharType="end"/>
      </w:r>
    </w:p>
    <w:p w14:paraId="525F1447" w14:textId="77777777" w:rsidR="00626644" w:rsidRPr="008D32A1" w:rsidRDefault="00626644">
      <w:pPr>
        <w:pStyle w:val="TOC5"/>
        <w:rPr>
          <w:rFonts w:ascii="Calibri" w:hAnsi="Calibri"/>
          <w:noProof/>
          <w:kern w:val="2"/>
          <w:sz w:val="22"/>
          <w:szCs w:val="22"/>
          <w:lang w:eastAsia="en-GB"/>
        </w:rPr>
      </w:pPr>
      <w:r>
        <w:rPr>
          <w:noProof/>
        </w:rPr>
        <w:t>5.1.4.3.8</w:t>
      </w:r>
      <w:r w:rsidRPr="008D32A1">
        <w:rPr>
          <w:rFonts w:ascii="Calibri" w:hAnsi="Calibri"/>
          <w:noProof/>
          <w:kern w:val="2"/>
          <w:sz w:val="22"/>
          <w:szCs w:val="22"/>
          <w:lang w:eastAsia="en-GB"/>
        </w:rPr>
        <w:tab/>
      </w:r>
      <w:r>
        <w:rPr>
          <w:noProof/>
          <w:lang w:eastAsia="zh-CN"/>
        </w:rPr>
        <w:t>PoC Event Type</w:t>
      </w:r>
      <w:r>
        <w:rPr>
          <w:noProof/>
        </w:rPr>
        <w:tab/>
      </w:r>
      <w:r>
        <w:rPr>
          <w:noProof/>
        </w:rPr>
        <w:fldChar w:fldCharType="begin" w:fldLock="1"/>
      </w:r>
      <w:r>
        <w:rPr>
          <w:noProof/>
        </w:rPr>
        <w:instrText xml:space="preserve"> PAGEREF _Toc162449065 \h </w:instrText>
      </w:r>
      <w:r>
        <w:rPr>
          <w:noProof/>
        </w:rPr>
      </w:r>
      <w:r>
        <w:rPr>
          <w:noProof/>
        </w:rPr>
        <w:fldChar w:fldCharType="separate"/>
      </w:r>
      <w:r>
        <w:rPr>
          <w:noProof/>
        </w:rPr>
        <w:t>93</w:t>
      </w:r>
      <w:r>
        <w:rPr>
          <w:noProof/>
        </w:rPr>
        <w:fldChar w:fldCharType="end"/>
      </w:r>
    </w:p>
    <w:p w14:paraId="2499CB26" w14:textId="77777777" w:rsidR="00626644" w:rsidRPr="008D32A1" w:rsidRDefault="00626644">
      <w:pPr>
        <w:pStyle w:val="TOC5"/>
        <w:rPr>
          <w:rFonts w:ascii="Calibri" w:hAnsi="Calibri"/>
          <w:noProof/>
          <w:kern w:val="2"/>
          <w:sz w:val="22"/>
          <w:szCs w:val="22"/>
          <w:lang w:eastAsia="en-GB"/>
        </w:rPr>
      </w:pPr>
      <w:r>
        <w:rPr>
          <w:noProof/>
        </w:rPr>
        <w:t>5.1.4.3.9</w:t>
      </w:r>
      <w:r w:rsidRPr="008D32A1">
        <w:rPr>
          <w:rFonts w:ascii="Calibri" w:hAnsi="Calibri"/>
          <w:noProof/>
          <w:kern w:val="2"/>
          <w:sz w:val="22"/>
          <w:szCs w:val="22"/>
          <w:lang w:eastAsia="en-GB"/>
        </w:rPr>
        <w:tab/>
      </w:r>
      <w:r>
        <w:rPr>
          <w:noProof/>
        </w:rPr>
        <w:t>PoC group name</w:t>
      </w:r>
      <w:r>
        <w:rPr>
          <w:noProof/>
        </w:rPr>
        <w:tab/>
      </w:r>
      <w:r>
        <w:rPr>
          <w:noProof/>
        </w:rPr>
        <w:fldChar w:fldCharType="begin" w:fldLock="1"/>
      </w:r>
      <w:r>
        <w:rPr>
          <w:noProof/>
        </w:rPr>
        <w:instrText xml:space="preserve"> PAGEREF _Toc162449066 \h </w:instrText>
      </w:r>
      <w:r>
        <w:rPr>
          <w:noProof/>
        </w:rPr>
      </w:r>
      <w:r>
        <w:rPr>
          <w:noProof/>
        </w:rPr>
        <w:fldChar w:fldCharType="separate"/>
      </w:r>
      <w:r>
        <w:rPr>
          <w:noProof/>
        </w:rPr>
        <w:t>93</w:t>
      </w:r>
      <w:r>
        <w:rPr>
          <w:noProof/>
        </w:rPr>
        <w:fldChar w:fldCharType="end"/>
      </w:r>
    </w:p>
    <w:p w14:paraId="3B13451A" w14:textId="77777777" w:rsidR="00626644" w:rsidRPr="008D32A1" w:rsidRDefault="00626644">
      <w:pPr>
        <w:pStyle w:val="TOC5"/>
        <w:rPr>
          <w:rFonts w:ascii="Calibri" w:hAnsi="Calibri"/>
          <w:noProof/>
          <w:kern w:val="2"/>
          <w:sz w:val="22"/>
          <w:szCs w:val="22"/>
          <w:lang w:eastAsia="en-GB"/>
        </w:rPr>
      </w:pPr>
      <w:r>
        <w:rPr>
          <w:noProof/>
        </w:rPr>
        <w:t>5.1.4.3.10</w:t>
      </w:r>
      <w:r w:rsidRPr="008D32A1">
        <w:rPr>
          <w:rFonts w:ascii="Calibri" w:hAnsi="Calibri"/>
          <w:noProof/>
          <w:kern w:val="2"/>
          <w:sz w:val="22"/>
          <w:szCs w:val="22"/>
          <w:lang w:eastAsia="en-GB"/>
        </w:rPr>
        <w:tab/>
      </w:r>
      <w:r>
        <w:rPr>
          <w:noProof/>
        </w:rPr>
        <w:t>PoC session id</w:t>
      </w:r>
      <w:r>
        <w:rPr>
          <w:noProof/>
        </w:rPr>
        <w:tab/>
      </w:r>
      <w:r>
        <w:rPr>
          <w:noProof/>
        </w:rPr>
        <w:fldChar w:fldCharType="begin" w:fldLock="1"/>
      </w:r>
      <w:r>
        <w:rPr>
          <w:noProof/>
        </w:rPr>
        <w:instrText xml:space="preserve"> PAGEREF _Toc162449067 \h </w:instrText>
      </w:r>
      <w:r>
        <w:rPr>
          <w:noProof/>
        </w:rPr>
      </w:r>
      <w:r>
        <w:rPr>
          <w:noProof/>
        </w:rPr>
        <w:fldChar w:fldCharType="separate"/>
      </w:r>
      <w:r>
        <w:rPr>
          <w:noProof/>
        </w:rPr>
        <w:t>93</w:t>
      </w:r>
      <w:r>
        <w:rPr>
          <w:noProof/>
        </w:rPr>
        <w:fldChar w:fldCharType="end"/>
      </w:r>
    </w:p>
    <w:p w14:paraId="6D4EB72E" w14:textId="77777777" w:rsidR="00626644" w:rsidRPr="008D32A1" w:rsidRDefault="00626644">
      <w:pPr>
        <w:pStyle w:val="TOC5"/>
        <w:rPr>
          <w:rFonts w:ascii="Calibri" w:hAnsi="Calibri"/>
          <w:noProof/>
          <w:kern w:val="2"/>
          <w:sz w:val="22"/>
          <w:szCs w:val="22"/>
          <w:lang w:eastAsia="en-GB"/>
        </w:rPr>
      </w:pPr>
      <w:r>
        <w:rPr>
          <w:noProof/>
        </w:rPr>
        <w:t>5.1.4.3.</w:t>
      </w:r>
      <w:r>
        <w:rPr>
          <w:noProof/>
          <w:lang w:eastAsia="zh-CN"/>
        </w:rPr>
        <w:t>11</w:t>
      </w:r>
      <w:r w:rsidRPr="008D32A1">
        <w:rPr>
          <w:rFonts w:ascii="Calibri" w:hAnsi="Calibri"/>
          <w:noProof/>
          <w:kern w:val="2"/>
          <w:sz w:val="22"/>
          <w:szCs w:val="22"/>
          <w:lang w:eastAsia="en-GB"/>
        </w:rPr>
        <w:tab/>
      </w:r>
      <w:r>
        <w:rPr>
          <w:noProof/>
          <w:lang w:eastAsia="zh-CN"/>
        </w:rPr>
        <w:t>PoC session initiation type</w:t>
      </w:r>
      <w:r>
        <w:rPr>
          <w:noProof/>
        </w:rPr>
        <w:tab/>
      </w:r>
      <w:r>
        <w:rPr>
          <w:noProof/>
        </w:rPr>
        <w:fldChar w:fldCharType="begin" w:fldLock="1"/>
      </w:r>
      <w:r>
        <w:rPr>
          <w:noProof/>
        </w:rPr>
        <w:instrText xml:space="preserve"> PAGEREF _Toc162449068 \h </w:instrText>
      </w:r>
      <w:r>
        <w:rPr>
          <w:noProof/>
        </w:rPr>
      </w:r>
      <w:r>
        <w:rPr>
          <w:noProof/>
        </w:rPr>
        <w:fldChar w:fldCharType="separate"/>
      </w:r>
      <w:r>
        <w:rPr>
          <w:noProof/>
        </w:rPr>
        <w:t>94</w:t>
      </w:r>
      <w:r>
        <w:rPr>
          <w:noProof/>
        </w:rPr>
        <w:fldChar w:fldCharType="end"/>
      </w:r>
    </w:p>
    <w:p w14:paraId="7FD65D83" w14:textId="77777777" w:rsidR="00626644" w:rsidRPr="008D32A1" w:rsidRDefault="00626644">
      <w:pPr>
        <w:pStyle w:val="TOC5"/>
        <w:rPr>
          <w:rFonts w:ascii="Calibri" w:hAnsi="Calibri"/>
          <w:noProof/>
          <w:kern w:val="2"/>
          <w:sz w:val="22"/>
          <w:szCs w:val="22"/>
          <w:lang w:eastAsia="en-GB"/>
        </w:rPr>
      </w:pPr>
      <w:r>
        <w:rPr>
          <w:noProof/>
        </w:rPr>
        <w:t>5.1.4.3.12</w:t>
      </w:r>
      <w:r w:rsidRPr="008D32A1">
        <w:rPr>
          <w:rFonts w:ascii="Calibri" w:hAnsi="Calibri"/>
          <w:noProof/>
          <w:kern w:val="2"/>
          <w:sz w:val="22"/>
          <w:szCs w:val="22"/>
          <w:lang w:eastAsia="en-GB"/>
        </w:rPr>
        <w:tab/>
      </w:r>
      <w:r>
        <w:rPr>
          <w:noProof/>
        </w:rPr>
        <w:t>PoC session type</w:t>
      </w:r>
      <w:r>
        <w:rPr>
          <w:noProof/>
        </w:rPr>
        <w:tab/>
      </w:r>
      <w:r>
        <w:rPr>
          <w:noProof/>
        </w:rPr>
        <w:fldChar w:fldCharType="begin" w:fldLock="1"/>
      </w:r>
      <w:r>
        <w:rPr>
          <w:noProof/>
        </w:rPr>
        <w:instrText xml:space="preserve"> PAGEREF _Toc162449069 \h </w:instrText>
      </w:r>
      <w:r>
        <w:rPr>
          <w:noProof/>
        </w:rPr>
      </w:r>
      <w:r>
        <w:rPr>
          <w:noProof/>
        </w:rPr>
        <w:fldChar w:fldCharType="separate"/>
      </w:r>
      <w:r>
        <w:rPr>
          <w:noProof/>
        </w:rPr>
        <w:t>94</w:t>
      </w:r>
      <w:r>
        <w:rPr>
          <w:noProof/>
        </w:rPr>
        <w:fldChar w:fldCharType="end"/>
      </w:r>
    </w:p>
    <w:p w14:paraId="5DCE69E4" w14:textId="77777777" w:rsidR="00626644" w:rsidRPr="008D32A1" w:rsidRDefault="00626644">
      <w:pPr>
        <w:pStyle w:val="TOC5"/>
        <w:rPr>
          <w:rFonts w:ascii="Calibri" w:hAnsi="Calibri"/>
          <w:noProof/>
          <w:kern w:val="2"/>
          <w:sz w:val="22"/>
          <w:szCs w:val="22"/>
          <w:lang w:eastAsia="en-GB"/>
        </w:rPr>
      </w:pPr>
      <w:r>
        <w:rPr>
          <w:noProof/>
        </w:rPr>
        <w:t>5.1.4.3.13</w:t>
      </w:r>
      <w:r w:rsidRPr="008D32A1">
        <w:rPr>
          <w:rFonts w:ascii="Calibri" w:hAnsi="Calibri"/>
          <w:noProof/>
          <w:kern w:val="2"/>
          <w:sz w:val="22"/>
          <w:szCs w:val="22"/>
          <w:lang w:eastAsia="en-GB"/>
        </w:rPr>
        <w:tab/>
      </w:r>
      <w:r>
        <w:rPr>
          <w:noProof/>
          <w:lang w:eastAsia="zh-CN"/>
        </w:rPr>
        <w:t xml:space="preserve">User </w:t>
      </w:r>
      <w:r>
        <w:rPr>
          <w:noProof/>
        </w:rPr>
        <w:t>location info</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94</w:t>
      </w:r>
      <w:r>
        <w:rPr>
          <w:noProof/>
        </w:rPr>
        <w:fldChar w:fldCharType="end"/>
      </w:r>
    </w:p>
    <w:p w14:paraId="52C1410B" w14:textId="77777777" w:rsidR="00626644" w:rsidRPr="008D32A1" w:rsidRDefault="00626644">
      <w:pPr>
        <w:pStyle w:val="TOC5"/>
        <w:rPr>
          <w:rFonts w:ascii="Calibri" w:hAnsi="Calibri"/>
          <w:noProof/>
          <w:kern w:val="2"/>
          <w:sz w:val="22"/>
          <w:szCs w:val="22"/>
          <w:lang w:eastAsia="en-GB"/>
        </w:rPr>
      </w:pPr>
      <w:r>
        <w:rPr>
          <w:noProof/>
        </w:rPr>
        <w:t>5.1.4.3.14</w:t>
      </w:r>
      <w:r w:rsidRPr="008D32A1">
        <w:rPr>
          <w:rFonts w:ascii="Calibri" w:hAnsi="Calibri"/>
          <w:noProof/>
          <w:kern w:val="2"/>
          <w:sz w:val="22"/>
          <w:szCs w:val="22"/>
          <w:lang w:eastAsia="en-GB"/>
        </w:rPr>
        <w:tab/>
      </w:r>
      <w:r>
        <w:rPr>
          <w:noProof/>
          <w:lang w:eastAsia="zh-CN"/>
        </w:rPr>
        <w:t>User Participating Type</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94</w:t>
      </w:r>
      <w:r>
        <w:rPr>
          <w:noProof/>
        </w:rPr>
        <w:fldChar w:fldCharType="end"/>
      </w:r>
    </w:p>
    <w:p w14:paraId="5AE92E71" w14:textId="77777777" w:rsidR="00626644" w:rsidRPr="008D32A1" w:rsidRDefault="00626644">
      <w:pPr>
        <w:pStyle w:val="TOC4"/>
        <w:rPr>
          <w:rFonts w:ascii="Calibri" w:hAnsi="Calibri"/>
          <w:noProof/>
          <w:kern w:val="2"/>
          <w:sz w:val="22"/>
          <w:szCs w:val="22"/>
          <w:lang w:eastAsia="en-GB"/>
        </w:rPr>
      </w:pPr>
      <w:r>
        <w:rPr>
          <w:noProof/>
        </w:rPr>
        <w:t>5.1.4.4</w:t>
      </w:r>
      <w:r w:rsidRPr="008D32A1">
        <w:rPr>
          <w:rFonts w:ascii="Calibri" w:hAnsi="Calibri"/>
          <w:noProof/>
          <w:kern w:val="2"/>
          <w:sz w:val="22"/>
          <w:szCs w:val="22"/>
          <w:lang w:eastAsia="en-GB"/>
        </w:rPr>
        <w:tab/>
      </w:r>
      <w:r>
        <w:rPr>
          <w:noProof/>
        </w:rPr>
        <w:t>MBMS CDR parameters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94</w:t>
      </w:r>
      <w:r>
        <w:rPr>
          <w:noProof/>
        </w:rPr>
        <w:fldChar w:fldCharType="end"/>
      </w:r>
    </w:p>
    <w:p w14:paraId="3EA79106" w14:textId="77777777" w:rsidR="00626644" w:rsidRPr="008D32A1" w:rsidRDefault="00626644">
      <w:pPr>
        <w:pStyle w:val="TOC5"/>
        <w:rPr>
          <w:rFonts w:ascii="Calibri" w:hAnsi="Calibri"/>
          <w:noProof/>
          <w:kern w:val="2"/>
          <w:sz w:val="22"/>
          <w:szCs w:val="22"/>
          <w:lang w:eastAsia="en-GB"/>
        </w:rPr>
      </w:pPr>
      <w:r>
        <w:rPr>
          <w:noProof/>
        </w:rPr>
        <w:t>5.1.4.4.0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94</w:t>
      </w:r>
      <w:r>
        <w:rPr>
          <w:noProof/>
        </w:rPr>
        <w:fldChar w:fldCharType="end"/>
      </w:r>
    </w:p>
    <w:p w14:paraId="3D736334" w14:textId="77777777" w:rsidR="00626644" w:rsidRPr="008D32A1" w:rsidRDefault="00626644">
      <w:pPr>
        <w:pStyle w:val="TOC5"/>
        <w:rPr>
          <w:rFonts w:ascii="Calibri" w:hAnsi="Calibri"/>
          <w:noProof/>
          <w:kern w:val="2"/>
          <w:sz w:val="22"/>
          <w:szCs w:val="22"/>
          <w:lang w:eastAsia="en-GB"/>
        </w:rPr>
      </w:pPr>
      <w:r>
        <w:rPr>
          <w:noProof/>
        </w:rPr>
        <w:t>5.1.4.4.</w:t>
      </w:r>
      <w:r>
        <w:rPr>
          <w:noProof/>
          <w:lang w:eastAsia="zh-CN"/>
        </w:rPr>
        <w:t>1</w:t>
      </w:r>
      <w:r w:rsidRPr="008D32A1">
        <w:rPr>
          <w:rFonts w:ascii="Calibri" w:hAnsi="Calibri"/>
          <w:noProof/>
          <w:kern w:val="2"/>
          <w:sz w:val="22"/>
          <w:szCs w:val="22"/>
          <w:lang w:eastAsia="en-GB"/>
        </w:rPr>
        <w:tab/>
      </w:r>
      <w:r>
        <w:rPr>
          <w:noProof/>
        </w:rPr>
        <w:t>CN</w:t>
      </w:r>
      <w:r>
        <w:rPr>
          <w:noProof/>
          <w:lang w:eastAsia="zh-CN"/>
        </w:rPr>
        <w:t xml:space="preserve"> </w:t>
      </w:r>
      <w:r>
        <w:rPr>
          <w:noProof/>
        </w:rPr>
        <w:t>IP</w:t>
      </w:r>
      <w:r>
        <w:rPr>
          <w:noProof/>
          <w:lang w:eastAsia="zh-CN"/>
        </w:rPr>
        <w:t xml:space="preserve"> </w:t>
      </w:r>
      <w:r>
        <w:rPr>
          <w:noProof/>
        </w:rPr>
        <w:t>Multicast</w:t>
      </w:r>
      <w:r>
        <w:rPr>
          <w:noProof/>
          <w:lang w:eastAsia="zh-CN"/>
        </w:rPr>
        <w:t xml:space="preserve"> </w:t>
      </w:r>
      <w:r>
        <w:rPr>
          <w:noProof/>
        </w:rPr>
        <w:t>Distribution</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94</w:t>
      </w:r>
      <w:r>
        <w:rPr>
          <w:noProof/>
        </w:rPr>
        <w:fldChar w:fldCharType="end"/>
      </w:r>
    </w:p>
    <w:p w14:paraId="0EB19B6F" w14:textId="77777777" w:rsidR="00626644" w:rsidRPr="008D32A1" w:rsidRDefault="00626644">
      <w:pPr>
        <w:pStyle w:val="TOC5"/>
        <w:rPr>
          <w:rFonts w:ascii="Calibri" w:hAnsi="Calibri"/>
          <w:noProof/>
          <w:kern w:val="2"/>
          <w:sz w:val="22"/>
          <w:szCs w:val="22"/>
          <w:lang w:eastAsia="en-GB"/>
        </w:rPr>
      </w:pPr>
      <w:r>
        <w:rPr>
          <w:noProof/>
        </w:rPr>
        <w:t>5.1.4.4.2</w:t>
      </w:r>
      <w:r w:rsidRPr="008D32A1">
        <w:rPr>
          <w:rFonts w:ascii="Calibri" w:hAnsi="Calibri"/>
          <w:noProof/>
          <w:kern w:val="2"/>
          <w:sz w:val="22"/>
          <w:szCs w:val="22"/>
          <w:lang w:eastAsia="en-GB"/>
        </w:rPr>
        <w:tab/>
      </w:r>
      <w:r>
        <w:rPr>
          <w:noProof/>
        </w:rPr>
        <w:t>MBMS 2G 3G Indicator</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94</w:t>
      </w:r>
      <w:r>
        <w:rPr>
          <w:noProof/>
        </w:rPr>
        <w:fldChar w:fldCharType="end"/>
      </w:r>
    </w:p>
    <w:p w14:paraId="4EA4A71F" w14:textId="77777777" w:rsidR="00626644" w:rsidRPr="008D32A1" w:rsidRDefault="00626644">
      <w:pPr>
        <w:pStyle w:val="TOC5"/>
        <w:rPr>
          <w:rFonts w:ascii="Calibri" w:hAnsi="Calibri"/>
          <w:noProof/>
          <w:kern w:val="2"/>
          <w:sz w:val="22"/>
          <w:szCs w:val="22"/>
          <w:lang w:eastAsia="en-GB"/>
        </w:rPr>
      </w:pPr>
      <w:r>
        <w:rPr>
          <w:noProof/>
        </w:rPr>
        <w:t>5.1.4.4.2A</w:t>
      </w:r>
      <w:r w:rsidRPr="008D32A1">
        <w:rPr>
          <w:rFonts w:ascii="Calibri" w:hAnsi="Calibri"/>
          <w:noProof/>
          <w:kern w:val="2"/>
          <w:sz w:val="22"/>
          <w:szCs w:val="22"/>
          <w:lang w:eastAsia="en-GB"/>
        </w:rPr>
        <w:tab/>
      </w:r>
      <w:r>
        <w:rPr>
          <w:noProof/>
        </w:rPr>
        <w:t>MBMS Data Transfer Start</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94</w:t>
      </w:r>
      <w:r>
        <w:rPr>
          <w:noProof/>
        </w:rPr>
        <w:fldChar w:fldCharType="end"/>
      </w:r>
    </w:p>
    <w:p w14:paraId="1DAC3A23" w14:textId="77777777" w:rsidR="00626644" w:rsidRPr="008D32A1" w:rsidRDefault="00626644">
      <w:pPr>
        <w:pStyle w:val="TOC5"/>
        <w:rPr>
          <w:rFonts w:ascii="Calibri" w:hAnsi="Calibri"/>
          <w:noProof/>
          <w:kern w:val="2"/>
          <w:sz w:val="22"/>
          <w:szCs w:val="22"/>
          <w:lang w:eastAsia="en-GB"/>
        </w:rPr>
      </w:pPr>
      <w:r>
        <w:rPr>
          <w:noProof/>
        </w:rPr>
        <w:t>5.1.4.4.2B</w:t>
      </w:r>
      <w:r w:rsidRPr="008D32A1">
        <w:rPr>
          <w:rFonts w:ascii="Calibri" w:hAnsi="Calibri"/>
          <w:noProof/>
          <w:kern w:val="2"/>
          <w:sz w:val="22"/>
          <w:szCs w:val="22"/>
          <w:lang w:eastAsia="en-GB"/>
        </w:rPr>
        <w:tab/>
      </w:r>
      <w:r>
        <w:rPr>
          <w:noProof/>
        </w:rPr>
        <w:t>MBMS Data Transfer Stop</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94</w:t>
      </w:r>
      <w:r>
        <w:rPr>
          <w:noProof/>
        </w:rPr>
        <w:fldChar w:fldCharType="end"/>
      </w:r>
    </w:p>
    <w:p w14:paraId="733F1D70" w14:textId="77777777" w:rsidR="00626644" w:rsidRPr="008D32A1" w:rsidRDefault="00626644">
      <w:pPr>
        <w:pStyle w:val="TOC5"/>
        <w:rPr>
          <w:rFonts w:ascii="Calibri" w:hAnsi="Calibri"/>
          <w:noProof/>
          <w:kern w:val="2"/>
          <w:sz w:val="22"/>
          <w:szCs w:val="22"/>
          <w:lang w:eastAsia="en-GB"/>
        </w:rPr>
      </w:pPr>
      <w:r>
        <w:rPr>
          <w:noProof/>
        </w:rPr>
        <w:t>5.1.4.4.</w:t>
      </w:r>
      <w:r>
        <w:rPr>
          <w:noProof/>
          <w:lang w:eastAsia="zh-CN"/>
        </w:rPr>
        <w:t>3</w:t>
      </w:r>
      <w:r w:rsidRPr="008D32A1">
        <w:rPr>
          <w:rFonts w:ascii="Calibri" w:hAnsi="Calibri"/>
          <w:noProof/>
          <w:kern w:val="2"/>
          <w:sz w:val="22"/>
          <w:szCs w:val="22"/>
          <w:lang w:eastAsia="en-GB"/>
        </w:rPr>
        <w:tab/>
      </w:r>
      <w:r>
        <w:rPr>
          <w:noProof/>
        </w:rPr>
        <w:t xml:space="preserve">MBMS </w:t>
      </w:r>
      <w:r>
        <w:rPr>
          <w:noProof/>
          <w:lang w:eastAsia="zh-CN"/>
        </w:rPr>
        <w:t>GW</w:t>
      </w:r>
      <w:r>
        <w:rPr>
          <w:noProof/>
        </w:rPr>
        <w:t xml:space="preserve"> </w:t>
      </w:r>
      <w:r>
        <w:rPr>
          <w:noProof/>
          <w:lang w:eastAsia="zh-CN"/>
        </w:rPr>
        <w:t>Address</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94</w:t>
      </w:r>
      <w:r>
        <w:rPr>
          <w:noProof/>
        </w:rPr>
        <w:fldChar w:fldCharType="end"/>
      </w:r>
    </w:p>
    <w:p w14:paraId="575951E4" w14:textId="77777777" w:rsidR="00626644" w:rsidRPr="008D32A1" w:rsidRDefault="00626644">
      <w:pPr>
        <w:pStyle w:val="TOC5"/>
        <w:rPr>
          <w:rFonts w:ascii="Calibri" w:hAnsi="Calibri"/>
          <w:noProof/>
          <w:kern w:val="2"/>
          <w:sz w:val="22"/>
          <w:szCs w:val="22"/>
          <w:lang w:eastAsia="en-GB"/>
        </w:rPr>
      </w:pPr>
      <w:r>
        <w:rPr>
          <w:noProof/>
        </w:rPr>
        <w:t>5.1.4.4.4</w:t>
      </w:r>
      <w:r w:rsidRPr="008D32A1">
        <w:rPr>
          <w:rFonts w:ascii="Calibri" w:hAnsi="Calibri"/>
          <w:noProof/>
          <w:kern w:val="2"/>
          <w:sz w:val="22"/>
          <w:szCs w:val="22"/>
          <w:lang w:eastAsia="en-GB"/>
        </w:rPr>
        <w:tab/>
      </w:r>
      <w:r>
        <w:rPr>
          <w:noProof/>
        </w:rPr>
        <w:t>MBMS Service Area</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94</w:t>
      </w:r>
      <w:r>
        <w:rPr>
          <w:noProof/>
        </w:rPr>
        <w:fldChar w:fldCharType="end"/>
      </w:r>
    </w:p>
    <w:p w14:paraId="18A76994" w14:textId="77777777" w:rsidR="00626644" w:rsidRPr="008D32A1" w:rsidRDefault="00626644">
      <w:pPr>
        <w:pStyle w:val="TOC5"/>
        <w:rPr>
          <w:rFonts w:ascii="Calibri" w:hAnsi="Calibri"/>
          <w:noProof/>
          <w:kern w:val="2"/>
          <w:sz w:val="22"/>
          <w:szCs w:val="22"/>
          <w:lang w:eastAsia="en-GB"/>
        </w:rPr>
      </w:pPr>
      <w:r>
        <w:rPr>
          <w:noProof/>
        </w:rPr>
        <w:t>5.1.4.4.5</w:t>
      </w:r>
      <w:r w:rsidRPr="008D32A1">
        <w:rPr>
          <w:rFonts w:ascii="Calibri" w:hAnsi="Calibri"/>
          <w:noProof/>
          <w:kern w:val="2"/>
          <w:sz w:val="22"/>
          <w:szCs w:val="22"/>
          <w:lang w:eastAsia="en-GB"/>
        </w:rPr>
        <w:tab/>
      </w:r>
      <w:r>
        <w:rPr>
          <w:noProof/>
        </w:rPr>
        <w:t>MBMS Service Type</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94</w:t>
      </w:r>
      <w:r>
        <w:rPr>
          <w:noProof/>
        </w:rPr>
        <w:fldChar w:fldCharType="end"/>
      </w:r>
    </w:p>
    <w:p w14:paraId="698A0CC2" w14:textId="77777777" w:rsidR="00626644" w:rsidRPr="008D32A1" w:rsidRDefault="00626644">
      <w:pPr>
        <w:pStyle w:val="TOC5"/>
        <w:rPr>
          <w:rFonts w:ascii="Calibri" w:hAnsi="Calibri"/>
          <w:noProof/>
          <w:kern w:val="2"/>
          <w:sz w:val="22"/>
          <w:szCs w:val="22"/>
          <w:lang w:eastAsia="en-GB"/>
        </w:rPr>
      </w:pPr>
      <w:r>
        <w:rPr>
          <w:noProof/>
        </w:rPr>
        <w:t>5.1.4.4.6</w:t>
      </w:r>
      <w:r w:rsidRPr="008D32A1">
        <w:rPr>
          <w:rFonts w:ascii="Calibri" w:hAnsi="Calibri"/>
          <w:noProof/>
          <w:kern w:val="2"/>
          <w:sz w:val="22"/>
          <w:szCs w:val="22"/>
          <w:lang w:eastAsia="en-GB"/>
        </w:rPr>
        <w:tab/>
      </w:r>
      <w:r>
        <w:rPr>
          <w:noProof/>
        </w:rPr>
        <w:t>MBMS Session Identity</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95</w:t>
      </w:r>
      <w:r>
        <w:rPr>
          <w:noProof/>
        </w:rPr>
        <w:fldChar w:fldCharType="end"/>
      </w:r>
    </w:p>
    <w:p w14:paraId="70185EF1" w14:textId="77777777" w:rsidR="00626644" w:rsidRPr="008D32A1" w:rsidRDefault="00626644">
      <w:pPr>
        <w:pStyle w:val="TOC5"/>
        <w:rPr>
          <w:rFonts w:ascii="Calibri" w:hAnsi="Calibri"/>
          <w:noProof/>
          <w:kern w:val="2"/>
          <w:sz w:val="22"/>
          <w:szCs w:val="22"/>
          <w:lang w:eastAsia="en-GB"/>
        </w:rPr>
      </w:pPr>
      <w:r>
        <w:rPr>
          <w:noProof/>
        </w:rPr>
        <w:t>5.1.4.4.7</w:t>
      </w:r>
      <w:r w:rsidRPr="008D32A1">
        <w:rPr>
          <w:rFonts w:ascii="Calibri" w:hAnsi="Calibri"/>
          <w:noProof/>
          <w:kern w:val="2"/>
          <w:sz w:val="22"/>
          <w:szCs w:val="22"/>
          <w:lang w:eastAsia="en-GB"/>
        </w:rPr>
        <w:tab/>
      </w:r>
      <w:r>
        <w:rPr>
          <w:noProof/>
        </w:rPr>
        <w:t>Required MBMS Bearer Capabilities</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95</w:t>
      </w:r>
      <w:r>
        <w:rPr>
          <w:noProof/>
        </w:rPr>
        <w:fldChar w:fldCharType="end"/>
      </w:r>
    </w:p>
    <w:p w14:paraId="71FF360A" w14:textId="77777777" w:rsidR="00626644" w:rsidRPr="008D32A1" w:rsidRDefault="00626644">
      <w:pPr>
        <w:pStyle w:val="TOC5"/>
        <w:rPr>
          <w:rFonts w:ascii="Calibri" w:hAnsi="Calibri"/>
          <w:noProof/>
          <w:kern w:val="2"/>
          <w:sz w:val="22"/>
          <w:szCs w:val="22"/>
          <w:lang w:eastAsia="en-GB"/>
        </w:rPr>
      </w:pPr>
      <w:r>
        <w:rPr>
          <w:noProof/>
        </w:rPr>
        <w:t>5.1.4.4.8</w:t>
      </w:r>
      <w:r w:rsidRPr="008D32A1">
        <w:rPr>
          <w:rFonts w:ascii="Calibri" w:hAnsi="Calibri"/>
          <w:noProof/>
          <w:kern w:val="2"/>
          <w:sz w:val="22"/>
          <w:szCs w:val="22"/>
          <w:lang w:eastAsia="en-GB"/>
        </w:rPr>
        <w:tab/>
      </w:r>
      <w:r>
        <w:rPr>
          <w:noProof/>
        </w:rPr>
        <w:t>TMGI</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95</w:t>
      </w:r>
      <w:r>
        <w:rPr>
          <w:noProof/>
        </w:rPr>
        <w:fldChar w:fldCharType="end"/>
      </w:r>
    </w:p>
    <w:p w14:paraId="66C90C73" w14:textId="77777777" w:rsidR="00626644" w:rsidRPr="008D32A1" w:rsidRDefault="00626644">
      <w:pPr>
        <w:pStyle w:val="TOC4"/>
        <w:rPr>
          <w:rFonts w:ascii="Calibri" w:hAnsi="Calibri"/>
          <w:noProof/>
          <w:kern w:val="2"/>
          <w:sz w:val="22"/>
          <w:szCs w:val="22"/>
          <w:lang w:eastAsia="en-GB"/>
        </w:rPr>
      </w:pPr>
      <w:r>
        <w:rPr>
          <w:noProof/>
        </w:rPr>
        <w:t>5.1.4.5</w:t>
      </w:r>
      <w:r w:rsidRPr="008D32A1">
        <w:rPr>
          <w:rFonts w:ascii="Calibri" w:hAnsi="Calibri"/>
          <w:noProof/>
          <w:kern w:val="2"/>
          <w:sz w:val="22"/>
          <w:szCs w:val="22"/>
          <w:lang w:eastAsia="en-GB"/>
        </w:rPr>
        <w:tab/>
      </w:r>
      <w:r>
        <w:rPr>
          <w:noProof/>
        </w:rPr>
        <w:t>MMTel CDR parameters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95</w:t>
      </w:r>
      <w:r>
        <w:rPr>
          <w:noProof/>
        </w:rPr>
        <w:fldChar w:fldCharType="end"/>
      </w:r>
    </w:p>
    <w:p w14:paraId="49EF8A7E" w14:textId="77777777" w:rsidR="00626644" w:rsidRPr="008D32A1" w:rsidRDefault="00626644">
      <w:pPr>
        <w:pStyle w:val="TOC5"/>
        <w:rPr>
          <w:rFonts w:ascii="Calibri" w:hAnsi="Calibri"/>
          <w:noProof/>
          <w:kern w:val="2"/>
          <w:sz w:val="22"/>
          <w:szCs w:val="22"/>
          <w:lang w:eastAsia="en-GB"/>
        </w:rPr>
      </w:pPr>
      <w:r>
        <w:rPr>
          <w:noProof/>
        </w:rPr>
        <w:t>5.1.4.5.0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95</w:t>
      </w:r>
      <w:r>
        <w:rPr>
          <w:noProof/>
        </w:rPr>
        <w:fldChar w:fldCharType="end"/>
      </w:r>
    </w:p>
    <w:p w14:paraId="05A0E123" w14:textId="77777777" w:rsidR="00626644" w:rsidRPr="008D32A1" w:rsidRDefault="00626644">
      <w:pPr>
        <w:pStyle w:val="TOC5"/>
        <w:rPr>
          <w:rFonts w:ascii="Calibri" w:hAnsi="Calibri"/>
          <w:noProof/>
          <w:kern w:val="2"/>
          <w:sz w:val="22"/>
          <w:szCs w:val="22"/>
          <w:lang w:eastAsia="en-GB"/>
        </w:rPr>
      </w:pPr>
      <w:r>
        <w:rPr>
          <w:noProof/>
        </w:rPr>
        <w:t>5.1.4.5.1</w:t>
      </w:r>
      <w:r w:rsidRPr="008D32A1">
        <w:rPr>
          <w:rFonts w:ascii="Calibri" w:hAnsi="Calibri"/>
          <w:noProof/>
          <w:kern w:val="2"/>
          <w:sz w:val="22"/>
          <w:szCs w:val="22"/>
          <w:lang w:eastAsia="en-GB"/>
        </w:rPr>
        <w:tab/>
      </w:r>
      <w:r>
        <w:rPr>
          <w:noProof/>
        </w:rPr>
        <w:t>Associated Party Address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95</w:t>
      </w:r>
      <w:r>
        <w:rPr>
          <w:noProof/>
        </w:rPr>
        <w:fldChar w:fldCharType="end"/>
      </w:r>
    </w:p>
    <w:p w14:paraId="07E9BBA2" w14:textId="77777777" w:rsidR="00626644" w:rsidRPr="008D32A1" w:rsidRDefault="00626644">
      <w:pPr>
        <w:pStyle w:val="TOC5"/>
        <w:rPr>
          <w:rFonts w:ascii="Calibri" w:hAnsi="Calibri"/>
          <w:noProof/>
          <w:kern w:val="2"/>
          <w:sz w:val="22"/>
          <w:szCs w:val="22"/>
          <w:lang w:eastAsia="en-GB"/>
        </w:rPr>
      </w:pPr>
      <w:r>
        <w:rPr>
          <w:noProof/>
        </w:rPr>
        <w:t>5.1.4.5.2</w:t>
      </w:r>
      <w:r w:rsidRPr="008D32A1">
        <w:rPr>
          <w:rFonts w:ascii="Calibri" w:hAnsi="Calibri"/>
          <w:noProof/>
          <w:kern w:val="2"/>
          <w:sz w:val="22"/>
          <w:szCs w:val="22"/>
          <w:lang w:eastAsia="en-GB"/>
        </w:rPr>
        <w:tab/>
      </w:r>
      <w:r>
        <w:rPr>
          <w:noProof/>
        </w:rPr>
        <w:t>List of Supplementary services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95</w:t>
      </w:r>
      <w:r>
        <w:rPr>
          <w:noProof/>
        </w:rPr>
        <w:fldChar w:fldCharType="end"/>
      </w:r>
    </w:p>
    <w:p w14:paraId="2CCFE702" w14:textId="77777777" w:rsidR="00626644" w:rsidRPr="008D32A1" w:rsidRDefault="00626644">
      <w:pPr>
        <w:pStyle w:val="TOC5"/>
        <w:rPr>
          <w:rFonts w:ascii="Calibri" w:hAnsi="Calibri"/>
          <w:noProof/>
          <w:kern w:val="2"/>
          <w:sz w:val="22"/>
          <w:szCs w:val="22"/>
          <w:lang w:eastAsia="en-GB"/>
        </w:rPr>
      </w:pPr>
      <w:r>
        <w:rPr>
          <w:noProof/>
        </w:rPr>
        <w:t>5.1.4.5.3</w:t>
      </w:r>
      <w:r w:rsidRPr="008D32A1">
        <w:rPr>
          <w:rFonts w:ascii="Calibri" w:hAnsi="Calibri"/>
          <w:noProof/>
          <w:kern w:val="2"/>
          <w:sz w:val="22"/>
          <w:szCs w:val="22"/>
          <w:lang w:eastAsia="en-GB"/>
        </w:rPr>
        <w:tab/>
      </w:r>
      <w:r>
        <w:rPr>
          <w:noProof/>
        </w:rPr>
        <w:t>Number Of Diversions</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96</w:t>
      </w:r>
      <w:r>
        <w:rPr>
          <w:noProof/>
        </w:rPr>
        <w:fldChar w:fldCharType="end"/>
      </w:r>
    </w:p>
    <w:p w14:paraId="3EDDF132" w14:textId="77777777" w:rsidR="00626644" w:rsidRPr="00586E4B" w:rsidRDefault="00626644">
      <w:pPr>
        <w:pStyle w:val="TOC5"/>
        <w:rPr>
          <w:rFonts w:ascii="Calibri" w:hAnsi="Calibri"/>
          <w:noProof/>
          <w:kern w:val="2"/>
          <w:sz w:val="22"/>
          <w:szCs w:val="22"/>
          <w:lang w:val="fr-FR" w:eastAsia="en-GB"/>
        </w:rPr>
      </w:pPr>
      <w:r w:rsidRPr="00586E4B">
        <w:rPr>
          <w:noProof/>
          <w:lang w:val="fr-FR"/>
        </w:rPr>
        <w:t>5.1.4.</w:t>
      </w:r>
      <w:r w:rsidRPr="00586E4B">
        <w:rPr>
          <w:noProof/>
          <w:lang w:val="fr-FR" w:eastAsia="zh-CN"/>
        </w:rPr>
        <w:t>5.4</w:t>
      </w:r>
      <w:r w:rsidRPr="00586E4B">
        <w:rPr>
          <w:rFonts w:ascii="Calibri" w:hAnsi="Calibri"/>
          <w:noProof/>
          <w:kern w:val="2"/>
          <w:sz w:val="22"/>
          <w:szCs w:val="22"/>
          <w:lang w:val="fr-FR" w:eastAsia="en-GB"/>
        </w:rPr>
        <w:tab/>
      </w:r>
      <w:r w:rsidRPr="00586E4B">
        <w:rPr>
          <w:noProof/>
          <w:lang w:val="fr-FR" w:eastAsia="zh-CN"/>
        </w:rPr>
        <w:t>Participant Action Type</w:t>
      </w:r>
      <w:r w:rsidRPr="00586E4B">
        <w:rPr>
          <w:noProof/>
          <w:lang w:val="fr-FR"/>
        </w:rPr>
        <w:tab/>
      </w:r>
      <w:r>
        <w:rPr>
          <w:noProof/>
        </w:rPr>
        <w:fldChar w:fldCharType="begin" w:fldLock="1"/>
      </w:r>
      <w:r w:rsidRPr="00586E4B">
        <w:rPr>
          <w:noProof/>
          <w:lang w:val="fr-FR"/>
        </w:rPr>
        <w:instrText xml:space="preserve"> PAGEREF _Toc162449089 \h </w:instrText>
      </w:r>
      <w:r>
        <w:rPr>
          <w:noProof/>
        </w:rPr>
      </w:r>
      <w:r>
        <w:rPr>
          <w:noProof/>
        </w:rPr>
        <w:fldChar w:fldCharType="separate"/>
      </w:r>
      <w:r w:rsidRPr="00586E4B">
        <w:rPr>
          <w:noProof/>
          <w:lang w:val="fr-FR"/>
        </w:rPr>
        <w:t>96</w:t>
      </w:r>
      <w:r>
        <w:rPr>
          <w:noProof/>
        </w:rPr>
        <w:fldChar w:fldCharType="end"/>
      </w:r>
    </w:p>
    <w:p w14:paraId="637AF137" w14:textId="77777777" w:rsidR="00626644" w:rsidRPr="00586E4B" w:rsidRDefault="00626644">
      <w:pPr>
        <w:pStyle w:val="TOC5"/>
        <w:rPr>
          <w:rFonts w:ascii="Calibri" w:hAnsi="Calibri"/>
          <w:noProof/>
          <w:kern w:val="2"/>
          <w:sz w:val="22"/>
          <w:szCs w:val="22"/>
          <w:lang w:val="fr-FR" w:eastAsia="en-GB"/>
        </w:rPr>
      </w:pPr>
      <w:r w:rsidRPr="00586E4B">
        <w:rPr>
          <w:noProof/>
          <w:lang w:val="fr-FR"/>
        </w:rPr>
        <w:t>5.1.4.5.5</w:t>
      </w:r>
      <w:r w:rsidRPr="00586E4B">
        <w:rPr>
          <w:rFonts w:ascii="Calibri" w:hAnsi="Calibri"/>
          <w:noProof/>
          <w:kern w:val="2"/>
          <w:sz w:val="22"/>
          <w:szCs w:val="22"/>
          <w:lang w:val="fr-FR" w:eastAsia="en-GB"/>
        </w:rPr>
        <w:tab/>
      </w:r>
      <w:r w:rsidRPr="00586E4B">
        <w:rPr>
          <w:noProof/>
          <w:lang w:val="fr-FR"/>
        </w:rPr>
        <w:t>Service Mode</w:t>
      </w:r>
      <w:r w:rsidRPr="00586E4B">
        <w:rPr>
          <w:noProof/>
          <w:lang w:val="fr-FR"/>
        </w:rPr>
        <w:tab/>
      </w:r>
      <w:r>
        <w:rPr>
          <w:noProof/>
        </w:rPr>
        <w:fldChar w:fldCharType="begin" w:fldLock="1"/>
      </w:r>
      <w:r w:rsidRPr="00586E4B">
        <w:rPr>
          <w:noProof/>
          <w:lang w:val="fr-FR"/>
        </w:rPr>
        <w:instrText xml:space="preserve"> PAGEREF _Toc162449090 \h </w:instrText>
      </w:r>
      <w:r>
        <w:rPr>
          <w:noProof/>
        </w:rPr>
      </w:r>
      <w:r>
        <w:rPr>
          <w:noProof/>
        </w:rPr>
        <w:fldChar w:fldCharType="separate"/>
      </w:r>
      <w:r w:rsidRPr="00586E4B">
        <w:rPr>
          <w:noProof/>
          <w:lang w:val="fr-FR"/>
        </w:rPr>
        <w:t>96</w:t>
      </w:r>
      <w:r>
        <w:rPr>
          <w:noProof/>
        </w:rPr>
        <w:fldChar w:fldCharType="end"/>
      </w:r>
    </w:p>
    <w:p w14:paraId="7E84B3F4" w14:textId="77777777" w:rsidR="00626644" w:rsidRPr="008D32A1" w:rsidRDefault="00626644">
      <w:pPr>
        <w:pStyle w:val="TOC5"/>
        <w:rPr>
          <w:rFonts w:ascii="Calibri" w:hAnsi="Calibri"/>
          <w:noProof/>
          <w:kern w:val="2"/>
          <w:sz w:val="22"/>
          <w:szCs w:val="22"/>
          <w:lang w:eastAsia="en-GB"/>
        </w:rPr>
      </w:pPr>
      <w:r>
        <w:rPr>
          <w:noProof/>
        </w:rPr>
        <w:t>5.1.4.5.6</w:t>
      </w:r>
      <w:r w:rsidRPr="008D32A1">
        <w:rPr>
          <w:rFonts w:ascii="Calibri" w:hAnsi="Calibri"/>
          <w:noProof/>
          <w:kern w:val="2"/>
          <w:sz w:val="22"/>
          <w:szCs w:val="22"/>
          <w:lang w:eastAsia="en-GB"/>
        </w:rPr>
        <w:tab/>
      </w:r>
      <w:r>
        <w:rPr>
          <w:noProof/>
        </w:rPr>
        <w:t>Service Type</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96</w:t>
      </w:r>
      <w:r>
        <w:rPr>
          <w:noProof/>
        </w:rPr>
        <w:fldChar w:fldCharType="end"/>
      </w:r>
    </w:p>
    <w:p w14:paraId="43F883D6" w14:textId="77777777" w:rsidR="00626644" w:rsidRPr="008D32A1" w:rsidRDefault="00626644">
      <w:pPr>
        <w:pStyle w:val="TOC5"/>
        <w:rPr>
          <w:rFonts w:ascii="Calibri" w:hAnsi="Calibri"/>
          <w:noProof/>
          <w:kern w:val="2"/>
          <w:sz w:val="22"/>
          <w:szCs w:val="22"/>
          <w:lang w:eastAsia="en-GB"/>
        </w:rPr>
      </w:pPr>
      <w:r>
        <w:rPr>
          <w:noProof/>
        </w:rPr>
        <w:t>5.1.4.5.7</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96</w:t>
      </w:r>
      <w:r>
        <w:rPr>
          <w:noProof/>
        </w:rPr>
        <w:fldChar w:fldCharType="end"/>
      </w:r>
    </w:p>
    <w:p w14:paraId="2FE68DAC" w14:textId="77777777" w:rsidR="00626644" w:rsidRPr="008D32A1" w:rsidRDefault="00626644">
      <w:pPr>
        <w:pStyle w:val="TOC4"/>
        <w:rPr>
          <w:rFonts w:ascii="Calibri" w:hAnsi="Calibri"/>
          <w:noProof/>
          <w:kern w:val="2"/>
          <w:sz w:val="22"/>
          <w:szCs w:val="22"/>
          <w:lang w:eastAsia="en-GB"/>
        </w:rPr>
      </w:pPr>
      <w:r>
        <w:rPr>
          <w:noProof/>
        </w:rPr>
        <w:t>5.1.4.6</w:t>
      </w:r>
      <w:r w:rsidRPr="008D32A1">
        <w:rPr>
          <w:rFonts w:ascii="Calibri" w:hAnsi="Calibri"/>
          <w:noProof/>
          <w:kern w:val="2"/>
          <w:sz w:val="22"/>
          <w:szCs w:val="22"/>
          <w:lang w:eastAsia="en-GB"/>
        </w:rPr>
        <w:tab/>
      </w:r>
      <w:r>
        <w:rPr>
          <w:noProof/>
        </w:rPr>
        <w:t>SMS CDR parameters</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96</w:t>
      </w:r>
      <w:r>
        <w:rPr>
          <w:noProof/>
        </w:rPr>
        <w:fldChar w:fldCharType="end"/>
      </w:r>
    </w:p>
    <w:p w14:paraId="3AD5CCA9" w14:textId="77777777" w:rsidR="00626644" w:rsidRPr="008D32A1" w:rsidRDefault="00626644">
      <w:pPr>
        <w:pStyle w:val="TOC5"/>
        <w:rPr>
          <w:rFonts w:ascii="Calibri" w:hAnsi="Calibri"/>
          <w:noProof/>
          <w:kern w:val="2"/>
          <w:sz w:val="22"/>
          <w:szCs w:val="22"/>
          <w:lang w:eastAsia="en-GB"/>
        </w:rPr>
      </w:pPr>
      <w:r>
        <w:rPr>
          <w:noProof/>
        </w:rPr>
        <w:t>5.1.4.6.0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96</w:t>
      </w:r>
      <w:r>
        <w:rPr>
          <w:noProof/>
        </w:rPr>
        <w:fldChar w:fldCharType="end"/>
      </w:r>
    </w:p>
    <w:p w14:paraId="37194CAE" w14:textId="77777777" w:rsidR="00626644" w:rsidRPr="008D32A1" w:rsidRDefault="00626644">
      <w:pPr>
        <w:pStyle w:val="TOC5"/>
        <w:rPr>
          <w:rFonts w:ascii="Calibri" w:hAnsi="Calibri"/>
          <w:noProof/>
          <w:kern w:val="2"/>
          <w:sz w:val="22"/>
          <w:szCs w:val="22"/>
          <w:lang w:eastAsia="en-GB"/>
        </w:rPr>
      </w:pPr>
      <w:r>
        <w:rPr>
          <w:noProof/>
        </w:rPr>
        <w:t>5.1.4.6.1</w:t>
      </w:r>
      <w:r w:rsidRPr="008D32A1">
        <w:rPr>
          <w:rFonts w:ascii="Calibri" w:hAnsi="Calibri"/>
          <w:noProof/>
          <w:kern w:val="2"/>
          <w:sz w:val="22"/>
          <w:szCs w:val="22"/>
          <w:lang w:eastAsia="en-GB"/>
        </w:rPr>
        <w:tab/>
      </w:r>
      <w:r>
        <w:rPr>
          <w:noProof/>
        </w:rPr>
        <w:t>Event Timestamp</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96</w:t>
      </w:r>
      <w:r>
        <w:rPr>
          <w:noProof/>
        </w:rPr>
        <w:fldChar w:fldCharType="end"/>
      </w:r>
    </w:p>
    <w:p w14:paraId="609F8E85" w14:textId="77777777" w:rsidR="00626644" w:rsidRPr="008D32A1" w:rsidRDefault="00626644">
      <w:pPr>
        <w:pStyle w:val="TOC5"/>
        <w:rPr>
          <w:rFonts w:ascii="Calibri" w:hAnsi="Calibri"/>
          <w:noProof/>
          <w:kern w:val="2"/>
          <w:sz w:val="22"/>
          <w:szCs w:val="22"/>
          <w:lang w:eastAsia="en-GB"/>
        </w:rPr>
      </w:pPr>
      <w:r>
        <w:rPr>
          <w:noProof/>
        </w:rPr>
        <w:t>5.1.4.6.0A</w:t>
      </w:r>
      <w:r w:rsidRPr="008D32A1">
        <w:rPr>
          <w:rFonts w:ascii="Calibri" w:hAnsi="Calibri"/>
          <w:noProof/>
          <w:kern w:val="2"/>
          <w:sz w:val="22"/>
          <w:szCs w:val="22"/>
          <w:lang w:eastAsia="en-GB"/>
        </w:rPr>
        <w:tab/>
      </w:r>
      <w:r>
        <w:rPr>
          <w:noProof/>
        </w:rPr>
        <w:t>Carrier Select Routing</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96</w:t>
      </w:r>
      <w:r>
        <w:rPr>
          <w:noProof/>
        </w:rPr>
        <w:fldChar w:fldCharType="end"/>
      </w:r>
    </w:p>
    <w:p w14:paraId="642B5FF4" w14:textId="77777777" w:rsidR="00626644" w:rsidRPr="008D32A1" w:rsidRDefault="00626644">
      <w:pPr>
        <w:pStyle w:val="TOC5"/>
        <w:rPr>
          <w:rFonts w:ascii="Calibri" w:hAnsi="Calibri"/>
          <w:noProof/>
          <w:kern w:val="2"/>
          <w:sz w:val="22"/>
          <w:szCs w:val="22"/>
          <w:lang w:eastAsia="en-GB"/>
        </w:rPr>
      </w:pPr>
      <w:r>
        <w:rPr>
          <w:noProof/>
        </w:rPr>
        <w:t>5.1.4.6.1A</w:t>
      </w:r>
      <w:r w:rsidRPr="008D32A1">
        <w:rPr>
          <w:rFonts w:ascii="Calibri" w:hAnsi="Calibri"/>
          <w:noProof/>
          <w:kern w:val="2"/>
          <w:sz w:val="22"/>
          <w:szCs w:val="22"/>
          <w:lang w:eastAsia="en-GB"/>
        </w:rPr>
        <w:tab/>
      </w:r>
      <w:r>
        <w:rPr>
          <w:noProof/>
        </w:rPr>
        <w:t>External Identifier</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96</w:t>
      </w:r>
      <w:r>
        <w:rPr>
          <w:noProof/>
        </w:rPr>
        <w:fldChar w:fldCharType="end"/>
      </w:r>
    </w:p>
    <w:p w14:paraId="6F0CF319" w14:textId="77777777" w:rsidR="00626644" w:rsidRPr="008D32A1" w:rsidRDefault="00626644">
      <w:pPr>
        <w:pStyle w:val="TOC5"/>
        <w:rPr>
          <w:rFonts w:ascii="Calibri" w:hAnsi="Calibri"/>
          <w:noProof/>
          <w:kern w:val="2"/>
          <w:sz w:val="22"/>
          <w:szCs w:val="22"/>
          <w:lang w:eastAsia="en-GB"/>
        </w:rPr>
      </w:pPr>
      <w:r>
        <w:rPr>
          <w:noProof/>
        </w:rPr>
        <w:t>5.1.4.6.2</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96</w:t>
      </w:r>
      <w:r>
        <w:rPr>
          <w:noProof/>
        </w:rPr>
        <w:fldChar w:fldCharType="end"/>
      </w:r>
    </w:p>
    <w:p w14:paraId="5ED6EFA8" w14:textId="77777777" w:rsidR="00626644" w:rsidRPr="008D32A1" w:rsidRDefault="00626644">
      <w:pPr>
        <w:pStyle w:val="TOC5"/>
        <w:rPr>
          <w:rFonts w:ascii="Calibri" w:hAnsi="Calibri"/>
          <w:noProof/>
          <w:kern w:val="2"/>
          <w:sz w:val="22"/>
          <w:szCs w:val="22"/>
          <w:lang w:eastAsia="en-GB"/>
        </w:rPr>
      </w:pPr>
      <w:r>
        <w:rPr>
          <w:noProof/>
        </w:rPr>
        <w:t>5.1.4.6.3</w:t>
      </w:r>
      <w:r w:rsidRPr="008D32A1">
        <w:rPr>
          <w:rFonts w:ascii="Calibri" w:hAnsi="Calibri"/>
          <w:noProof/>
          <w:kern w:val="2"/>
          <w:sz w:val="22"/>
          <w:szCs w:val="22"/>
          <w:lang w:eastAsia="en-GB"/>
        </w:rPr>
        <w:tab/>
      </w:r>
      <w:r>
        <w:rPr>
          <w:noProof/>
        </w:rPr>
        <w:t>Message Class</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96</w:t>
      </w:r>
      <w:r>
        <w:rPr>
          <w:noProof/>
        </w:rPr>
        <w:fldChar w:fldCharType="end"/>
      </w:r>
    </w:p>
    <w:p w14:paraId="76B4D752" w14:textId="77777777" w:rsidR="00626644" w:rsidRPr="008D32A1" w:rsidRDefault="00626644">
      <w:pPr>
        <w:pStyle w:val="TOC5"/>
        <w:rPr>
          <w:rFonts w:ascii="Calibri" w:hAnsi="Calibri"/>
          <w:noProof/>
          <w:kern w:val="2"/>
          <w:sz w:val="22"/>
          <w:szCs w:val="22"/>
          <w:lang w:eastAsia="en-GB"/>
        </w:rPr>
      </w:pPr>
      <w:r>
        <w:rPr>
          <w:noProof/>
        </w:rPr>
        <w:t>5.1.4.6.4</w:t>
      </w:r>
      <w:r w:rsidRPr="008D32A1">
        <w:rPr>
          <w:rFonts w:ascii="Calibri" w:hAnsi="Calibri"/>
          <w:noProof/>
          <w:kern w:val="2"/>
          <w:sz w:val="22"/>
          <w:szCs w:val="22"/>
          <w:lang w:eastAsia="en-GB"/>
        </w:rPr>
        <w:tab/>
      </w:r>
      <w:r>
        <w:rPr>
          <w:noProof/>
        </w:rPr>
        <w:t>Message Reference</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97</w:t>
      </w:r>
      <w:r>
        <w:rPr>
          <w:noProof/>
        </w:rPr>
        <w:fldChar w:fldCharType="end"/>
      </w:r>
    </w:p>
    <w:p w14:paraId="12B55615" w14:textId="77777777" w:rsidR="00626644" w:rsidRPr="008D32A1" w:rsidRDefault="00626644">
      <w:pPr>
        <w:pStyle w:val="TOC5"/>
        <w:rPr>
          <w:rFonts w:ascii="Calibri" w:hAnsi="Calibri"/>
          <w:noProof/>
          <w:kern w:val="2"/>
          <w:sz w:val="22"/>
          <w:szCs w:val="22"/>
          <w:lang w:eastAsia="en-GB"/>
        </w:rPr>
      </w:pPr>
      <w:r>
        <w:rPr>
          <w:noProof/>
        </w:rPr>
        <w:t>5.1.4.6.5</w:t>
      </w:r>
      <w:r w:rsidRPr="008D32A1">
        <w:rPr>
          <w:rFonts w:ascii="Calibri" w:hAnsi="Calibri"/>
          <w:noProof/>
          <w:kern w:val="2"/>
          <w:sz w:val="22"/>
          <w:szCs w:val="22"/>
          <w:lang w:eastAsia="en-GB"/>
        </w:rPr>
        <w:tab/>
      </w:r>
      <w:r>
        <w:rPr>
          <w:noProof/>
        </w:rPr>
        <w:t>Message Size</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97</w:t>
      </w:r>
      <w:r>
        <w:rPr>
          <w:noProof/>
        </w:rPr>
        <w:fldChar w:fldCharType="end"/>
      </w:r>
    </w:p>
    <w:p w14:paraId="51B42FAE" w14:textId="77777777" w:rsidR="00626644" w:rsidRPr="008D32A1" w:rsidRDefault="00626644">
      <w:pPr>
        <w:pStyle w:val="TOC5"/>
        <w:rPr>
          <w:rFonts w:ascii="Calibri" w:hAnsi="Calibri"/>
          <w:noProof/>
          <w:kern w:val="2"/>
          <w:sz w:val="22"/>
          <w:szCs w:val="22"/>
          <w:lang w:eastAsia="en-GB"/>
        </w:rPr>
      </w:pPr>
      <w:r w:rsidRPr="005915BE">
        <w:rPr>
          <w:noProof/>
          <w:lang w:val="en-US"/>
        </w:rPr>
        <w:t>5.1.4.6.6</w:t>
      </w:r>
      <w:r w:rsidRPr="008D32A1">
        <w:rPr>
          <w:rFonts w:ascii="Calibri" w:hAnsi="Calibri"/>
          <w:noProof/>
          <w:kern w:val="2"/>
          <w:sz w:val="22"/>
          <w:szCs w:val="22"/>
          <w:lang w:eastAsia="en-GB"/>
        </w:rPr>
        <w:tab/>
      </w:r>
      <w:r>
        <w:rPr>
          <w:noProof/>
        </w:rPr>
        <w:t>MTC IWF Address</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97</w:t>
      </w:r>
      <w:r>
        <w:rPr>
          <w:noProof/>
        </w:rPr>
        <w:fldChar w:fldCharType="end"/>
      </w:r>
    </w:p>
    <w:p w14:paraId="08960E11" w14:textId="77777777" w:rsidR="00626644" w:rsidRPr="008D32A1" w:rsidRDefault="00626644">
      <w:pPr>
        <w:pStyle w:val="TOC5"/>
        <w:rPr>
          <w:rFonts w:ascii="Calibri" w:hAnsi="Calibri"/>
          <w:noProof/>
          <w:kern w:val="2"/>
          <w:sz w:val="22"/>
          <w:szCs w:val="22"/>
          <w:lang w:eastAsia="en-GB"/>
        </w:rPr>
      </w:pPr>
      <w:r>
        <w:rPr>
          <w:noProof/>
        </w:rPr>
        <w:t>5.1.4.6.6A</w:t>
      </w:r>
      <w:r w:rsidRPr="008D32A1">
        <w:rPr>
          <w:rFonts w:ascii="Calibri" w:hAnsi="Calibri"/>
          <w:noProof/>
          <w:kern w:val="2"/>
          <w:sz w:val="22"/>
          <w:szCs w:val="22"/>
          <w:lang w:eastAsia="en-GB"/>
        </w:rPr>
        <w:tab/>
      </w:r>
      <w:r>
        <w:rPr>
          <w:noProof/>
        </w:rPr>
        <w:t>Number Portability Routing</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97</w:t>
      </w:r>
      <w:r>
        <w:rPr>
          <w:noProof/>
        </w:rPr>
        <w:fldChar w:fldCharType="end"/>
      </w:r>
    </w:p>
    <w:p w14:paraId="7FA64C35" w14:textId="77777777" w:rsidR="00626644" w:rsidRPr="008D32A1" w:rsidRDefault="00626644">
      <w:pPr>
        <w:pStyle w:val="TOC5"/>
        <w:rPr>
          <w:rFonts w:ascii="Calibri" w:hAnsi="Calibri"/>
          <w:noProof/>
          <w:kern w:val="2"/>
          <w:sz w:val="22"/>
          <w:szCs w:val="22"/>
          <w:lang w:eastAsia="en-GB"/>
        </w:rPr>
      </w:pPr>
      <w:r>
        <w:rPr>
          <w:noProof/>
        </w:rPr>
        <w:t>5.1.4.6.7</w:t>
      </w:r>
      <w:r w:rsidRPr="008D32A1">
        <w:rPr>
          <w:rFonts w:ascii="Calibri" w:hAnsi="Calibri"/>
          <w:noProof/>
          <w:kern w:val="2"/>
          <w:sz w:val="22"/>
          <w:szCs w:val="22"/>
          <w:lang w:eastAsia="en-GB"/>
        </w:rPr>
        <w:tab/>
      </w:r>
      <w:r>
        <w:rPr>
          <w:noProof/>
        </w:rPr>
        <w:t>Originator IMSI</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97</w:t>
      </w:r>
      <w:r>
        <w:rPr>
          <w:noProof/>
        </w:rPr>
        <w:fldChar w:fldCharType="end"/>
      </w:r>
    </w:p>
    <w:p w14:paraId="29C689A3" w14:textId="77777777" w:rsidR="00626644" w:rsidRPr="008D32A1" w:rsidRDefault="00626644">
      <w:pPr>
        <w:pStyle w:val="TOC5"/>
        <w:rPr>
          <w:rFonts w:ascii="Calibri" w:hAnsi="Calibri"/>
          <w:noProof/>
          <w:kern w:val="2"/>
          <w:sz w:val="22"/>
          <w:szCs w:val="22"/>
          <w:lang w:eastAsia="en-GB"/>
        </w:rPr>
      </w:pPr>
      <w:r>
        <w:rPr>
          <w:noProof/>
        </w:rPr>
        <w:t>5.1.4.6.8</w:t>
      </w:r>
      <w:r w:rsidRPr="008D32A1">
        <w:rPr>
          <w:rFonts w:ascii="Calibri" w:hAnsi="Calibri"/>
          <w:noProof/>
          <w:kern w:val="2"/>
          <w:sz w:val="22"/>
          <w:szCs w:val="22"/>
          <w:lang w:eastAsia="en-GB"/>
        </w:rPr>
        <w:tab/>
      </w:r>
      <w:r>
        <w:rPr>
          <w:noProof/>
        </w:rPr>
        <w:t>Originator Info</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97</w:t>
      </w:r>
      <w:r>
        <w:rPr>
          <w:noProof/>
        </w:rPr>
        <w:fldChar w:fldCharType="end"/>
      </w:r>
    </w:p>
    <w:p w14:paraId="409AF9C6" w14:textId="77777777" w:rsidR="00626644" w:rsidRPr="008D32A1" w:rsidRDefault="00626644">
      <w:pPr>
        <w:pStyle w:val="TOC5"/>
        <w:rPr>
          <w:rFonts w:ascii="Calibri" w:hAnsi="Calibri"/>
          <w:noProof/>
          <w:kern w:val="2"/>
          <w:sz w:val="22"/>
          <w:szCs w:val="22"/>
          <w:lang w:eastAsia="en-GB"/>
        </w:rPr>
      </w:pPr>
      <w:r>
        <w:rPr>
          <w:noProof/>
        </w:rPr>
        <w:t>5.1.4.6.9</w:t>
      </w:r>
      <w:r w:rsidRPr="008D32A1">
        <w:rPr>
          <w:rFonts w:ascii="Calibri" w:hAnsi="Calibri"/>
          <w:noProof/>
          <w:kern w:val="2"/>
          <w:sz w:val="22"/>
          <w:szCs w:val="22"/>
          <w:lang w:eastAsia="en-GB"/>
        </w:rPr>
        <w:tab/>
      </w:r>
      <w:r>
        <w:rPr>
          <w:noProof/>
        </w:rPr>
        <w:t>Originator MSISDN</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97</w:t>
      </w:r>
      <w:r>
        <w:rPr>
          <w:noProof/>
        </w:rPr>
        <w:fldChar w:fldCharType="end"/>
      </w:r>
    </w:p>
    <w:p w14:paraId="146CE651" w14:textId="77777777" w:rsidR="00626644" w:rsidRPr="008D32A1" w:rsidRDefault="00626644">
      <w:pPr>
        <w:pStyle w:val="TOC5"/>
        <w:rPr>
          <w:rFonts w:ascii="Calibri" w:hAnsi="Calibri"/>
          <w:noProof/>
          <w:kern w:val="2"/>
          <w:sz w:val="22"/>
          <w:szCs w:val="22"/>
          <w:lang w:eastAsia="en-GB"/>
        </w:rPr>
      </w:pPr>
      <w:r>
        <w:rPr>
          <w:noProof/>
        </w:rPr>
        <w:lastRenderedPageBreak/>
        <w:t>5.1.4.6.10</w:t>
      </w:r>
      <w:r w:rsidRPr="008D32A1">
        <w:rPr>
          <w:rFonts w:ascii="Calibri" w:hAnsi="Calibri"/>
          <w:noProof/>
          <w:kern w:val="2"/>
          <w:sz w:val="22"/>
          <w:szCs w:val="22"/>
          <w:lang w:eastAsia="en-GB"/>
        </w:rPr>
        <w:tab/>
      </w:r>
      <w:r>
        <w:rPr>
          <w:noProof/>
        </w:rPr>
        <w:t>Originator Other Address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97</w:t>
      </w:r>
      <w:r>
        <w:rPr>
          <w:noProof/>
        </w:rPr>
        <w:fldChar w:fldCharType="end"/>
      </w:r>
    </w:p>
    <w:p w14:paraId="30CC6C8C" w14:textId="77777777" w:rsidR="00626644" w:rsidRPr="008D32A1" w:rsidRDefault="00626644">
      <w:pPr>
        <w:pStyle w:val="TOC5"/>
        <w:rPr>
          <w:rFonts w:ascii="Calibri" w:hAnsi="Calibri"/>
          <w:noProof/>
          <w:kern w:val="2"/>
          <w:sz w:val="22"/>
          <w:szCs w:val="22"/>
          <w:lang w:eastAsia="en-GB"/>
        </w:rPr>
      </w:pPr>
      <w:r>
        <w:rPr>
          <w:noProof/>
        </w:rPr>
        <w:t>5.1.4.6.11</w:t>
      </w:r>
      <w:r w:rsidRPr="008D32A1">
        <w:rPr>
          <w:rFonts w:ascii="Calibri" w:hAnsi="Calibri"/>
          <w:noProof/>
          <w:kern w:val="2"/>
          <w:sz w:val="22"/>
          <w:szCs w:val="22"/>
          <w:lang w:eastAsia="en-GB"/>
        </w:rPr>
        <w:tab/>
      </w:r>
      <w:r>
        <w:rPr>
          <w:noProof/>
        </w:rPr>
        <w:t>Originator Received Address</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97</w:t>
      </w:r>
      <w:r>
        <w:rPr>
          <w:noProof/>
        </w:rPr>
        <w:fldChar w:fldCharType="end"/>
      </w:r>
    </w:p>
    <w:p w14:paraId="2D6CF666" w14:textId="77777777" w:rsidR="00626644" w:rsidRPr="008D32A1" w:rsidRDefault="00626644">
      <w:pPr>
        <w:pStyle w:val="TOC5"/>
        <w:rPr>
          <w:rFonts w:ascii="Calibri" w:hAnsi="Calibri"/>
          <w:noProof/>
          <w:kern w:val="2"/>
          <w:sz w:val="22"/>
          <w:szCs w:val="22"/>
          <w:lang w:eastAsia="en-GB"/>
        </w:rPr>
      </w:pPr>
      <w:r>
        <w:rPr>
          <w:noProof/>
        </w:rPr>
        <w:t>5.1.4.6.12</w:t>
      </w:r>
      <w:r w:rsidRPr="008D32A1">
        <w:rPr>
          <w:rFonts w:ascii="Calibri" w:hAnsi="Calibri"/>
          <w:noProof/>
          <w:kern w:val="2"/>
          <w:sz w:val="22"/>
          <w:szCs w:val="22"/>
          <w:lang w:eastAsia="en-GB"/>
        </w:rPr>
        <w:tab/>
      </w:r>
      <w:r>
        <w:rPr>
          <w:noProof/>
        </w:rPr>
        <w:t>Originator SCCP Address</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97</w:t>
      </w:r>
      <w:r>
        <w:rPr>
          <w:noProof/>
        </w:rPr>
        <w:fldChar w:fldCharType="end"/>
      </w:r>
    </w:p>
    <w:p w14:paraId="48358218" w14:textId="77777777" w:rsidR="00626644" w:rsidRPr="008D32A1" w:rsidRDefault="00626644">
      <w:pPr>
        <w:pStyle w:val="TOC5"/>
        <w:rPr>
          <w:rFonts w:ascii="Calibri" w:hAnsi="Calibri"/>
          <w:noProof/>
          <w:kern w:val="2"/>
          <w:sz w:val="22"/>
          <w:szCs w:val="22"/>
          <w:lang w:eastAsia="en-GB"/>
        </w:rPr>
      </w:pPr>
      <w:r>
        <w:rPr>
          <w:noProof/>
        </w:rPr>
        <w:t>5.1.4.6.12A</w:t>
      </w:r>
      <w:r w:rsidRPr="008D32A1">
        <w:rPr>
          <w:rFonts w:ascii="Calibri" w:hAnsi="Calibri"/>
          <w:noProof/>
          <w:kern w:val="2"/>
          <w:sz w:val="22"/>
          <w:szCs w:val="22"/>
          <w:lang w:eastAsia="en-GB"/>
        </w:rPr>
        <w:tab/>
      </w:r>
      <w:r>
        <w:rPr>
          <w:noProof/>
        </w:rPr>
        <w:t>PDP Address</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97</w:t>
      </w:r>
      <w:r>
        <w:rPr>
          <w:noProof/>
        </w:rPr>
        <w:fldChar w:fldCharType="end"/>
      </w:r>
    </w:p>
    <w:p w14:paraId="47CCA0CB" w14:textId="77777777" w:rsidR="00626644" w:rsidRPr="008D32A1" w:rsidRDefault="00626644">
      <w:pPr>
        <w:pStyle w:val="TOC5"/>
        <w:rPr>
          <w:rFonts w:ascii="Calibri" w:hAnsi="Calibri"/>
          <w:noProof/>
          <w:kern w:val="2"/>
          <w:sz w:val="22"/>
          <w:szCs w:val="22"/>
          <w:lang w:eastAsia="en-GB"/>
        </w:rPr>
      </w:pPr>
      <w:r>
        <w:rPr>
          <w:noProof/>
        </w:rPr>
        <w:t>5.1.4.6.13</w:t>
      </w:r>
      <w:r w:rsidRPr="008D32A1">
        <w:rPr>
          <w:rFonts w:ascii="Calibri" w:hAnsi="Calibri"/>
          <w:noProof/>
          <w:kern w:val="2"/>
          <w:sz w:val="22"/>
          <w:szCs w:val="22"/>
          <w:lang w:eastAsia="en-GB"/>
        </w:rPr>
        <w:tab/>
      </w:r>
      <w:r>
        <w:rPr>
          <w:noProof/>
        </w:rPr>
        <w:t>RAT Type</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98</w:t>
      </w:r>
      <w:r>
        <w:rPr>
          <w:noProof/>
        </w:rPr>
        <w:fldChar w:fldCharType="end"/>
      </w:r>
    </w:p>
    <w:p w14:paraId="10416FEE" w14:textId="77777777" w:rsidR="00626644" w:rsidRPr="008D32A1" w:rsidRDefault="00626644">
      <w:pPr>
        <w:pStyle w:val="TOC5"/>
        <w:rPr>
          <w:rFonts w:ascii="Calibri" w:hAnsi="Calibri"/>
          <w:noProof/>
          <w:kern w:val="2"/>
          <w:sz w:val="22"/>
          <w:szCs w:val="22"/>
          <w:lang w:eastAsia="en-GB"/>
        </w:rPr>
      </w:pPr>
      <w:r>
        <w:rPr>
          <w:noProof/>
        </w:rPr>
        <w:t>5.1.4.6.14</w:t>
      </w:r>
      <w:r w:rsidRPr="008D32A1">
        <w:rPr>
          <w:rFonts w:ascii="Calibri" w:hAnsi="Calibri"/>
          <w:noProof/>
          <w:kern w:val="2"/>
          <w:sz w:val="22"/>
          <w:szCs w:val="22"/>
          <w:lang w:eastAsia="en-GB"/>
        </w:rPr>
        <w:tab/>
      </w:r>
      <w:r>
        <w:rPr>
          <w:noProof/>
        </w:rPr>
        <w:t>Recipient IMSI</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98</w:t>
      </w:r>
      <w:r>
        <w:rPr>
          <w:noProof/>
        </w:rPr>
        <w:fldChar w:fldCharType="end"/>
      </w:r>
    </w:p>
    <w:p w14:paraId="396FAB51" w14:textId="77777777" w:rsidR="00626644" w:rsidRPr="008D32A1" w:rsidRDefault="00626644">
      <w:pPr>
        <w:pStyle w:val="TOC5"/>
        <w:rPr>
          <w:rFonts w:ascii="Calibri" w:hAnsi="Calibri"/>
          <w:noProof/>
          <w:kern w:val="2"/>
          <w:sz w:val="22"/>
          <w:szCs w:val="22"/>
          <w:lang w:eastAsia="en-GB"/>
        </w:rPr>
      </w:pPr>
      <w:r>
        <w:rPr>
          <w:noProof/>
        </w:rPr>
        <w:t>5.1.4.6.15</w:t>
      </w:r>
      <w:r w:rsidRPr="008D32A1">
        <w:rPr>
          <w:rFonts w:ascii="Calibri" w:hAnsi="Calibri"/>
          <w:noProof/>
          <w:kern w:val="2"/>
          <w:sz w:val="22"/>
          <w:szCs w:val="22"/>
          <w:lang w:eastAsia="en-GB"/>
        </w:rPr>
        <w:tab/>
      </w:r>
      <w:r>
        <w:rPr>
          <w:noProof/>
        </w:rPr>
        <w:t>Recipient Info</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98</w:t>
      </w:r>
      <w:r>
        <w:rPr>
          <w:noProof/>
        </w:rPr>
        <w:fldChar w:fldCharType="end"/>
      </w:r>
    </w:p>
    <w:p w14:paraId="0C0C2290" w14:textId="77777777" w:rsidR="00626644" w:rsidRPr="008D32A1" w:rsidRDefault="00626644">
      <w:pPr>
        <w:pStyle w:val="TOC5"/>
        <w:rPr>
          <w:rFonts w:ascii="Calibri" w:hAnsi="Calibri"/>
          <w:noProof/>
          <w:kern w:val="2"/>
          <w:sz w:val="22"/>
          <w:szCs w:val="22"/>
          <w:lang w:eastAsia="en-GB"/>
        </w:rPr>
      </w:pPr>
      <w:r>
        <w:rPr>
          <w:noProof/>
        </w:rPr>
        <w:t>5.1.4.6.16</w:t>
      </w:r>
      <w:r w:rsidRPr="008D32A1">
        <w:rPr>
          <w:rFonts w:ascii="Calibri" w:hAnsi="Calibri"/>
          <w:noProof/>
          <w:kern w:val="2"/>
          <w:sz w:val="22"/>
          <w:szCs w:val="22"/>
          <w:lang w:eastAsia="en-GB"/>
        </w:rPr>
        <w:tab/>
      </w:r>
      <w:r>
        <w:rPr>
          <w:noProof/>
        </w:rPr>
        <w:t>Recipient MSISDN</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98</w:t>
      </w:r>
      <w:r>
        <w:rPr>
          <w:noProof/>
        </w:rPr>
        <w:fldChar w:fldCharType="end"/>
      </w:r>
    </w:p>
    <w:p w14:paraId="4896A383" w14:textId="77777777" w:rsidR="00626644" w:rsidRPr="008D32A1" w:rsidRDefault="00626644">
      <w:pPr>
        <w:pStyle w:val="TOC5"/>
        <w:rPr>
          <w:rFonts w:ascii="Calibri" w:hAnsi="Calibri"/>
          <w:noProof/>
          <w:kern w:val="2"/>
          <w:sz w:val="22"/>
          <w:szCs w:val="22"/>
          <w:lang w:eastAsia="en-GB"/>
        </w:rPr>
      </w:pPr>
      <w:r>
        <w:rPr>
          <w:noProof/>
        </w:rPr>
        <w:t>5.1.4.6.17</w:t>
      </w:r>
      <w:r w:rsidRPr="008D32A1">
        <w:rPr>
          <w:rFonts w:ascii="Calibri" w:hAnsi="Calibri"/>
          <w:noProof/>
          <w:kern w:val="2"/>
          <w:sz w:val="22"/>
          <w:szCs w:val="22"/>
          <w:lang w:eastAsia="en-GB"/>
        </w:rPr>
        <w:tab/>
      </w:r>
      <w:r>
        <w:rPr>
          <w:noProof/>
        </w:rPr>
        <w:t>Recipient Other Address</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98</w:t>
      </w:r>
      <w:r>
        <w:rPr>
          <w:noProof/>
        </w:rPr>
        <w:fldChar w:fldCharType="end"/>
      </w:r>
    </w:p>
    <w:p w14:paraId="560BB114" w14:textId="77777777" w:rsidR="00626644" w:rsidRPr="008D32A1" w:rsidRDefault="00626644">
      <w:pPr>
        <w:pStyle w:val="TOC5"/>
        <w:rPr>
          <w:rFonts w:ascii="Calibri" w:hAnsi="Calibri"/>
          <w:noProof/>
          <w:kern w:val="2"/>
          <w:sz w:val="22"/>
          <w:szCs w:val="22"/>
          <w:lang w:eastAsia="en-GB"/>
        </w:rPr>
      </w:pPr>
      <w:r>
        <w:rPr>
          <w:noProof/>
        </w:rPr>
        <w:t>5.1.4.6.18</w:t>
      </w:r>
      <w:r w:rsidRPr="008D32A1">
        <w:rPr>
          <w:rFonts w:ascii="Calibri" w:hAnsi="Calibri"/>
          <w:noProof/>
          <w:kern w:val="2"/>
          <w:sz w:val="22"/>
          <w:szCs w:val="22"/>
          <w:lang w:eastAsia="en-GB"/>
        </w:rPr>
        <w:tab/>
      </w:r>
      <w:r>
        <w:rPr>
          <w:noProof/>
        </w:rPr>
        <w:t>Recipient Received Address</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98</w:t>
      </w:r>
      <w:r>
        <w:rPr>
          <w:noProof/>
        </w:rPr>
        <w:fldChar w:fldCharType="end"/>
      </w:r>
    </w:p>
    <w:p w14:paraId="199539F7" w14:textId="77777777" w:rsidR="00626644" w:rsidRPr="008D32A1" w:rsidRDefault="00626644">
      <w:pPr>
        <w:pStyle w:val="TOC5"/>
        <w:rPr>
          <w:rFonts w:ascii="Calibri" w:hAnsi="Calibri"/>
          <w:noProof/>
          <w:kern w:val="2"/>
          <w:sz w:val="22"/>
          <w:szCs w:val="22"/>
          <w:lang w:eastAsia="en-GB"/>
        </w:rPr>
      </w:pPr>
      <w:r>
        <w:rPr>
          <w:noProof/>
        </w:rPr>
        <w:t>5.1.4.6.19</w:t>
      </w:r>
      <w:r w:rsidRPr="008D32A1">
        <w:rPr>
          <w:rFonts w:ascii="Calibri" w:hAnsi="Calibri"/>
          <w:noProof/>
          <w:kern w:val="2"/>
          <w:sz w:val="22"/>
          <w:szCs w:val="22"/>
          <w:lang w:eastAsia="en-GB"/>
        </w:rPr>
        <w:tab/>
      </w:r>
      <w:r>
        <w:rPr>
          <w:noProof/>
        </w:rPr>
        <w:t>Recipient SCCP Address</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98</w:t>
      </w:r>
      <w:r>
        <w:rPr>
          <w:noProof/>
        </w:rPr>
        <w:fldChar w:fldCharType="end"/>
      </w:r>
    </w:p>
    <w:p w14:paraId="0CDD6936" w14:textId="77777777" w:rsidR="00626644" w:rsidRPr="008D32A1" w:rsidRDefault="00626644">
      <w:pPr>
        <w:pStyle w:val="TOC5"/>
        <w:rPr>
          <w:rFonts w:ascii="Calibri" w:hAnsi="Calibri"/>
          <w:noProof/>
          <w:kern w:val="2"/>
          <w:sz w:val="22"/>
          <w:szCs w:val="22"/>
          <w:lang w:eastAsia="en-GB"/>
        </w:rPr>
      </w:pPr>
      <w:r>
        <w:rPr>
          <w:noProof/>
        </w:rPr>
        <w:t>5.1.4.6.20</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98</w:t>
      </w:r>
      <w:r>
        <w:rPr>
          <w:noProof/>
        </w:rPr>
        <w:fldChar w:fldCharType="end"/>
      </w:r>
    </w:p>
    <w:p w14:paraId="251A041A" w14:textId="77777777" w:rsidR="00626644" w:rsidRPr="008D32A1" w:rsidRDefault="00626644">
      <w:pPr>
        <w:pStyle w:val="TOC5"/>
        <w:rPr>
          <w:rFonts w:ascii="Calibri" w:hAnsi="Calibri"/>
          <w:noProof/>
          <w:kern w:val="2"/>
          <w:sz w:val="22"/>
          <w:szCs w:val="22"/>
          <w:lang w:eastAsia="en-GB"/>
        </w:rPr>
      </w:pPr>
      <w:r>
        <w:rPr>
          <w:noProof/>
        </w:rPr>
        <w:t>5.1.4.6.21</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98</w:t>
      </w:r>
      <w:r>
        <w:rPr>
          <w:noProof/>
        </w:rPr>
        <w:fldChar w:fldCharType="end"/>
      </w:r>
    </w:p>
    <w:p w14:paraId="721C17DC" w14:textId="77777777" w:rsidR="00626644" w:rsidRPr="008D32A1" w:rsidRDefault="00626644">
      <w:pPr>
        <w:pStyle w:val="TOC5"/>
        <w:rPr>
          <w:rFonts w:ascii="Calibri" w:hAnsi="Calibri"/>
          <w:noProof/>
          <w:kern w:val="2"/>
          <w:sz w:val="22"/>
          <w:szCs w:val="22"/>
          <w:lang w:eastAsia="en-GB"/>
        </w:rPr>
      </w:pPr>
      <w:r>
        <w:rPr>
          <w:noProof/>
        </w:rPr>
        <w:t>5.1.4.6.22</w:t>
      </w:r>
      <w:r w:rsidRPr="008D32A1">
        <w:rPr>
          <w:rFonts w:ascii="Calibri" w:hAnsi="Calibri"/>
          <w:noProof/>
          <w:kern w:val="2"/>
          <w:sz w:val="22"/>
          <w:szCs w:val="22"/>
          <w:lang w:eastAsia="en-GB"/>
        </w:rPr>
        <w:tab/>
      </w:r>
      <w:r>
        <w:rPr>
          <w:noProof/>
        </w:rPr>
        <w:t>Served IMEI</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98</w:t>
      </w:r>
      <w:r>
        <w:rPr>
          <w:noProof/>
        </w:rPr>
        <w:fldChar w:fldCharType="end"/>
      </w:r>
    </w:p>
    <w:p w14:paraId="3ACC3886" w14:textId="77777777" w:rsidR="00626644" w:rsidRPr="008D32A1" w:rsidRDefault="00626644">
      <w:pPr>
        <w:pStyle w:val="TOC5"/>
        <w:rPr>
          <w:rFonts w:ascii="Calibri" w:hAnsi="Calibri"/>
          <w:noProof/>
          <w:kern w:val="2"/>
          <w:sz w:val="22"/>
          <w:szCs w:val="22"/>
          <w:lang w:eastAsia="en-GB"/>
        </w:rPr>
      </w:pPr>
      <w:r>
        <w:rPr>
          <w:noProof/>
        </w:rPr>
        <w:t>5.1.4.6.22A</w:t>
      </w:r>
      <w:r w:rsidRPr="008D32A1">
        <w:rPr>
          <w:rFonts w:ascii="Calibri" w:hAnsi="Calibri"/>
          <w:noProof/>
          <w:kern w:val="2"/>
          <w:sz w:val="22"/>
          <w:szCs w:val="22"/>
          <w:lang w:eastAsia="en-GB"/>
        </w:rPr>
        <w:tab/>
      </w:r>
      <w:r>
        <w:rPr>
          <w:noProof/>
        </w:rPr>
        <w:t>Session ID</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98</w:t>
      </w:r>
      <w:r>
        <w:rPr>
          <w:noProof/>
        </w:rPr>
        <w:fldChar w:fldCharType="end"/>
      </w:r>
    </w:p>
    <w:p w14:paraId="47A15235" w14:textId="77777777" w:rsidR="00626644" w:rsidRPr="008D32A1" w:rsidRDefault="00626644">
      <w:pPr>
        <w:pStyle w:val="TOC5"/>
        <w:rPr>
          <w:rFonts w:ascii="Calibri" w:hAnsi="Calibri"/>
          <w:noProof/>
          <w:kern w:val="2"/>
          <w:sz w:val="22"/>
          <w:szCs w:val="22"/>
          <w:lang w:eastAsia="en-GB"/>
        </w:rPr>
      </w:pPr>
      <w:r>
        <w:rPr>
          <w:noProof/>
        </w:rPr>
        <w:t>5.1.4.6.23</w:t>
      </w:r>
      <w:r w:rsidRPr="008D32A1">
        <w:rPr>
          <w:rFonts w:ascii="Calibri" w:hAnsi="Calibri"/>
          <w:noProof/>
          <w:kern w:val="2"/>
          <w:sz w:val="22"/>
          <w:szCs w:val="22"/>
          <w:lang w:eastAsia="en-GB"/>
        </w:rPr>
        <w:tab/>
      </w:r>
      <w:r>
        <w:rPr>
          <w:noProof/>
        </w:rPr>
        <w:t>SM Data Coding Scheme</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99</w:t>
      </w:r>
      <w:r>
        <w:rPr>
          <w:noProof/>
        </w:rPr>
        <w:fldChar w:fldCharType="end"/>
      </w:r>
    </w:p>
    <w:p w14:paraId="12DB99D1" w14:textId="77777777" w:rsidR="00626644" w:rsidRPr="008D32A1" w:rsidRDefault="00626644">
      <w:pPr>
        <w:pStyle w:val="TOC5"/>
        <w:rPr>
          <w:rFonts w:ascii="Calibri" w:hAnsi="Calibri"/>
          <w:noProof/>
          <w:kern w:val="2"/>
          <w:sz w:val="22"/>
          <w:szCs w:val="22"/>
          <w:lang w:eastAsia="en-GB"/>
        </w:rPr>
      </w:pPr>
      <w:r>
        <w:rPr>
          <w:noProof/>
        </w:rPr>
        <w:t>5.1.4.6.24</w:t>
      </w:r>
      <w:r w:rsidRPr="008D32A1">
        <w:rPr>
          <w:rFonts w:ascii="Calibri" w:hAnsi="Calibri"/>
          <w:noProof/>
          <w:kern w:val="2"/>
          <w:sz w:val="22"/>
          <w:szCs w:val="22"/>
          <w:lang w:eastAsia="en-GB"/>
        </w:rPr>
        <w:tab/>
      </w:r>
      <w:r>
        <w:rPr>
          <w:noProof/>
        </w:rPr>
        <w:t>SM Delivery Report Requested</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99</w:t>
      </w:r>
      <w:r>
        <w:rPr>
          <w:noProof/>
        </w:rPr>
        <w:fldChar w:fldCharType="end"/>
      </w:r>
    </w:p>
    <w:p w14:paraId="0DA8A33F" w14:textId="77777777" w:rsidR="00626644" w:rsidRPr="008D32A1" w:rsidRDefault="00626644">
      <w:pPr>
        <w:pStyle w:val="TOC5"/>
        <w:rPr>
          <w:rFonts w:ascii="Calibri" w:hAnsi="Calibri"/>
          <w:noProof/>
          <w:kern w:val="2"/>
          <w:sz w:val="22"/>
          <w:szCs w:val="22"/>
          <w:lang w:eastAsia="en-GB"/>
        </w:rPr>
      </w:pPr>
      <w:r>
        <w:rPr>
          <w:noProof/>
        </w:rPr>
        <w:t>5.1.4.6.25</w:t>
      </w:r>
      <w:r w:rsidRPr="008D32A1">
        <w:rPr>
          <w:rFonts w:ascii="Calibri" w:hAnsi="Calibri"/>
          <w:noProof/>
          <w:kern w:val="2"/>
          <w:sz w:val="22"/>
          <w:szCs w:val="22"/>
          <w:lang w:eastAsia="en-GB"/>
        </w:rPr>
        <w:tab/>
      </w:r>
      <w:r>
        <w:rPr>
          <w:noProof/>
        </w:rPr>
        <w:t>SM Destination Interface</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99</w:t>
      </w:r>
      <w:r>
        <w:rPr>
          <w:noProof/>
        </w:rPr>
        <w:fldChar w:fldCharType="end"/>
      </w:r>
    </w:p>
    <w:p w14:paraId="198B63D5" w14:textId="77777777" w:rsidR="00626644" w:rsidRPr="008D32A1" w:rsidRDefault="00626644">
      <w:pPr>
        <w:pStyle w:val="TOC5"/>
        <w:rPr>
          <w:rFonts w:ascii="Calibri" w:hAnsi="Calibri"/>
          <w:noProof/>
          <w:kern w:val="2"/>
          <w:sz w:val="22"/>
          <w:szCs w:val="22"/>
          <w:lang w:eastAsia="en-GB"/>
        </w:rPr>
      </w:pPr>
      <w:r w:rsidRPr="005915BE">
        <w:rPr>
          <w:noProof/>
          <w:lang w:val="en-US"/>
        </w:rPr>
        <w:t>5.1.4.6.26</w:t>
      </w:r>
      <w:r w:rsidRPr="008D32A1">
        <w:rPr>
          <w:rFonts w:ascii="Calibri" w:hAnsi="Calibri"/>
          <w:noProof/>
          <w:kern w:val="2"/>
          <w:sz w:val="22"/>
          <w:szCs w:val="22"/>
          <w:lang w:eastAsia="en-GB"/>
        </w:rPr>
        <w:tab/>
      </w:r>
      <w:r w:rsidRPr="005915BE">
        <w:rPr>
          <w:noProof/>
          <w:lang w:val="en-US"/>
        </w:rPr>
        <w:t xml:space="preserve">SM </w:t>
      </w:r>
      <w:r>
        <w:rPr>
          <w:noProof/>
        </w:rPr>
        <w:t>Device Trigger Indicator</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99</w:t>
      </w:r>
      <w:r>
        <w:rPr>
          <w:noProof/>
        </w:rPr>
        <w:fldChar w:fldCharType="end"/>
      </w:r>
    </w:p>
    <w:p w14:paraId="1381A1D9" w14:textId="77777777" w:rsidR="00626644" w:rsidRPr="008D32A1" w:rsidRDefault="00626644">
      <w:pPr>
        <w:pStyle w:val="TOC5"/>
        <w:rPr>
          <w:rFonts w:ascii="Calibri" w:hAnsi="Calibri"/>
          <w:noProof/>
          <w:kern w:val="2"/>
          <w:sz w:val="22"/>
          <w:szCs w:val="22"/>
          <w:lang w:eastAsia="en-GB"/>
        </w:rPr>
      </w:pPr>
      <w:r w:rsidRPr="005915BE">
        <w:rPr>
          <w:noProof/>
          <w:lang w:val="en-US"/>
        </w:rPr>
        <w:t>5.1.4.6.27</w:t>
      </w:r>
      <w:r w:rsidRPr="008D32A1">
        <w:rPr>
          <w:rFonts w:ascii="Calibri" w:hAnsi="Calibri"/>
          <w:noProof/>
          <w:kern w:val="2"/>
          <w:sz w:val="22"/>
          <w:szCs w:val="22"/>
          <w:lang w:eastAsia="en-GB"/>
        </w:rPr>
        <w:tab/>
      </w:r>
      <w:r w:rsidRPr="005915BE">
        <w:rPr>
          <w:noProof/>
          <w:lang w:val="en-US"/>
        </w:rPr>
        <w:t xml:space="preserve">SM </w:t>
      </w:r>
      <w:r>
        <w:rPr>
          <w:noProof/>
        </w:rPr>
        <w:t>Device Trigger information</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99</w:t>
      </w:r>
      <w:r>
        <w:rPr>
          <w:noProof/>
        </w:rPr>
        <w:fldChar w:fldCharType="end"/>
      </w:r>
    </w:p>
    <w:p w14:paraId="6F2AAF89" w14:textId="77777777" w:rsidR="00626644" w:rsidRPr="008D32A1" w:rsidRDefault="00626644">
      <w:pPr>
        <w:pStyle w:val="TOC5"/>
        <w:rPr>
          <w:rFonts w:ascii="Calibri" w:hAnsi="Calibri"/>
          <w:noProof/>
          <w:kern w:val="2"/>
          <w:sz w:val="22"/>
          <w:szCs w:val="22"/>
          <w:lang w:eastAsia="en-GB"/>
        </w:rPr>
      </w:pPr>
      <w:r>
        <w:rPr>
          <w:noProof/>
        </w:rPr>
        <w:t>5.1.4.6.28</w:t>
      </w:r>
      <w:r w:rsidRPr="008D32A1">
        <w:rPr>
          <w:rFonts w:ascii="Calibri" w:hAnsi="Calibri"/>
          <w:noProof/>
          <w:kern w:val="2"/>
          <w:sz w:val="22"/>
          <w:szCs w:val="22"/>
          <w:lang w:eastAsia="en-GB"/>
        </w:rPr>
        <w:tab/>
      </w:r>
      <w:r>
        <w:rPr>
          <w:noProof/>
        </w:rPr>
        <w:t>SM Discharge Time</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99</w:t>
      </w:r>
      <w:r>
        <w:rPr>
          <w:noProof/>
        </w:rPr>
        <w:fldChar w:fldCharType="end"/>
      </w:r>
    </w:p>
    <w:p w14:paraId="539D1354" w14:textId="77777777" w:rsidR="00626644" w:rsidRPr="008D32A1" w:rsidRDefault="00626644">
      <w:pPr>
        <w:pStyle w:val="TOC5"/>
        <w:rPr>
          <w:rFonts w:ascii="Calibri" w:hAnsi="Calibri"/>
          <w:noProof/>
          <w:kern w:val="2"/>
          <w:sz w:val="22"/>
          <w:szCs w:val="22"/>
          <w:lang w:eastAsia="en-GB"/>
        </w:rPr>
      </w:pPr>
      <w:r w:rsidRPr="005915BE">
        <w:rPr>
          <w:noProof/>
          <w:lang w:val="en-US"/>
        </w:rPr>
        <w:t>5.1.4.6.29</w:t>
      </w:r>
      <w:r w:rsidRPr="008D32A1">
        <w:rPr>
          <w:rFonts w:ascii="Calibri" w:hAnsi="Calibri"/>
          <w:noProof/>
          <w:kern w:val="2"/>
          <w:sz w:val="22"/>
          <w:szCs w:val="22"/>
          <w:lang w:eastAsia="en-GB"/>
        </w:rPr>
        <w:tab/>
      </w:r>
      <w:r w:rsidRPr="005915BE">
        <w:rPr>
          <w:noProof/>
          <w:lang w:val="en-US"/>
        </w:rPr>
        <w:t xml:space="preserve">SM </w:t>
      </w:r>
      <w:r>
        <w:rPr>
          <w:noProof/>
        </w:rPr>
        <w:t>DT Priority Indication</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99</w:t>
      </w:r>
      <w:r>
        <w:rPr>
          <w:noProof/>
        </w:rPr>
        <w:fldChar w:fldCharType="end"/>
      </w:r>
    </w:p>
    <w:p w14:paraId="4BFB6165" w14:textId="77777777" w:rsidR="00626644" w:rsidRPr="008D32A1" w:rsidRDefault="00626644">
      <w:pPr>
        <w:pStyle w:val="TOC5"/>
        <w:rPr>
          <w:rFonts w:ascii="Calibri" w:hAnsi="Calibri"/>
          <w:noProof/>
          <w:kern w:val="2"/>
          <w:sz w:val="22"/>
          <w:szCs w:val="22"/>
          <w:lang w:eastAsia="en-GB"/>
        </w:rPr>
      </w:pPr>
      <w:r w:rsidRPr="005915BE">
        <w:rPr>
          <w:noProof/>
          <w:lang w:val="en-US"/>
        </w:rPr>
        <w:t>5.1.4.6.30</w:t>
      </w:r>
      <w:r w:rsidRPr="008D32A1">
        <w:rPr>
          <w:rFonts w:ascii="Calibri" w:hAnsi="Calibri"/>
          <w:noProof/>
          <w:kern w:val="2"/>
          <w:sz w:val="22"/>
          <w:szCs w:val="22"/>
          <w:lang w:eastAsia="en-GB"/>
        </w:rPr>
        <w:tab/>
      </w:r>
      <w:r w:rsidRPr="005915BE">
        <w:rPr>
          <w:noProof/>
          <w:lang w:val="en-US"/>
        </w:rPr>
        <w:t xml:space="preserve">SM </w:t>
      </w:r>
      <w:r>
        <w:rPr>
          <w:noProof/>
        </w:rPr>
        <w:t>DT Reference Number</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99</w:t>
      </w:r>
      <w:r>
        <w:rPr>
          <w:noProof/>
        </w:rPr>
        <w:fldChar w:fldCharType="end"/>
      </w:r>
    </w:p>
    <w:p w14:paraId="05D43E68" w14:textId="77777777" w:rsidR="00626644" w:rsidRPr="008D32A1" w:rsidRDefault="00626644">
      <w:pPr>
        <w:pStyle w:val="TOC5"/>
        <w:rPr>
          <w:rFonts w:ascii="Calibri" w:hAnsi="Calibri"/>
          <w:noProof/>
          <w:kern w:val="2"/>
          <w:sz w:val="22"/>
          <w:szCs w:val="22"/>
          <w:lang w:eastAsia="en-GB"/>
        </w:rPr>
      </w:pPr>
      <w:r w:rsidRPr="005915BE">
        <w:rPr>
          <w:noProof/>
          <w:lang w:val="en-US"/>
        </w:rPr>
        <w:t>5.1.4.6.31</w:t>
      </w:r>
      <w:r w:rsidRPr="008D32A1">
        <w:rPr>
          <w:rFonts w:ascii="Calibri" w:hAnsi="Calibri"/>
          <w:noProof/>
          <w:kern w:val="2"/>
          <w:sz w:val="22"/>
          <w:szCs w:val="22"/>
          <w:lang w:eastAsia="en-GB"/>
        </w:rPr>
        <w:tab/>
      </w:r>
      <w:r w:rsidRPr="005915BE">
        <w:rPr>
          <w:noProof/>
          <w:lang w:val="en-US"/>
        </w:rPr>
        <w:t xml:space="preserve">SM </w:t>
      </w:r>
      <w:r>
        <w:rPr>
          <w:noProof/>
        </w:rPr>
        <w:t>DT Validity Period</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99</w:t>
      </w:r>
      <w:r>
        <w:rPr>
          <w:noProof/>
        </w:rPr>
        <w:fldChar w:fldCharType="end"/>
      </w:r>
    </w:p>
    <w:p w14:paraId="3A6ABFAC" w14:textId="77777777" w:rsidR="00626644" w:rsidRPr="008D32A1" w:rsidRDefault="00626644">
      <w:pPr>
        <w:pStyle w:val="TOC5"/>
        <w:rPr>
          <w:rFonts w:ascii="Calibri" w:hAnsi="Calibri"/>
          <w:noProof/>
          <w:kern w:val="2"/>
          <w:sz w:val="22"/>
          <w:szCs w:val="22"/>
          <w:lang w:eastAsia="en-GB"/>
        </w:rPr>
      </w:pPr>
      <w:r>
        <w:rPr>
          <w:noProof/>
        </w:rPr>
        <w:t>5.1.4.6.32</w:t>
      </w:r>
      <w:r w:rsidRPr="008D32A1">
        <w:rPr>
          <w:rFonts w:ascii="Calibri" w:hAnsi="Calibri"/>
          <w:noProof/>
          <w:kern w:val="2"/>
          <w:sz w:val="22"/>
          <w:szCs w:val="22"/>
          <w:lang w:eastAsia="en-GB"/>
        </w:rPr>
        <w:tab/>
      </w:r>
      <w:r>
        <w:rPr>
          <w:noProof/>
        </w:rPr>
        <w:t>SM Message Type</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99</w:t>
      </w:r>
      <w:r>
        <w:rPr>
          <w:noProof/>
        </w:rPr>
        <w:fldChar w:fldCharType="end"/>
      </w:r>
    </w:p>
    <w:p w14:paraId="2C48038D" w14:textId="77777777" w:rsidR="00626644" w:rsidRPr="008D32A1" w:rsidRDefault="00626644">
      <w:pPr>
        <w:pStyle w:val="TOC5"/>
        <w:rPr>
          <w:rFonts w:ascii="Calibri" w:hAnsi="Calibri"/>
          <w:noProof/>
          <w:kern w:val="2"/>
          <w:sz w:val="22"/>
          <w:szCs w:val="22"/>
          <w:lang w:eastAsia="en-GB"/>
        </w:rPr>
      </w:pPr>
      <w:r>
        <w:rPr>
          <w:noProof/>
        </w:rPr>
        <w:t>5.1.4.6.33</w:t>
      </w:r>
      <w:r w:rsidRPr="008D32A1">
        <w:rPr>
          <w:rFonts w:ascii="Calibri" w:hAnsi="Calibri"/>
          <w:noProof/>
          <w:kern w:val="2"/>
          <w:sz w:val="22"/>
          <w:szCs w:val="22"/>
          <w:lang w:eastAsia="en-GB"/>
        </w:rPr>
        <w:tab/>
      </w:r>
      <w:r>
        <w:rPr>
          <w:noProof/>
        </w:rPr>
        <w:t>SM Originator Interface</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99</w:t>
      </w:r>
      <w:r>
        <w:rPr>
          <w:noProof/>
        </w:rPr>
        <w:fldChar w:fldCharType="end"/>
      </w:r>
    </w:p>
    <w:p w14:paraId="61BCF86F" w14:textId="77777777" w:rsidR="00626644" w:rsidRPr="008D32A1" w:rsidRDefault="00626644">
      <w:pPr>
        <w:pStyle w:val="TOC5"/>
        <w:rPr>
          <w:rFonts w:ascii="Calibri" w:hAnsi="Calibri"/>
          <w:noProof/>
          <w:kern w:val="2"/>
          <w:sz w:val="22"/>
          <w:szCs w:val="22"/>
          <w:lang w:eastAsia="en-GB"/>
        </w:rPr>
      </w:pPr>
      <w:r w:rsidRPr="005915BE">
        <w:rPr>
          <w:noProof/>
          <w:lang w:val="it-IT"/>
        </w:rPr>
        <w:t>5.1.4.6.34</w:t>
      </w:r>
      <w:r w:rsidRPr="008D32A1">
        <w:rPr>
          <w:rFonts w:ascii="Calibri" w:hAnsi="Calibri"/>
          <w:noProof/>
          <w:kern w:val="2"/>
          <w:sz w:val="22"/>
          <w:szCs w:val="22"/>
          <w:lang w:eastAsia="en-GB"/>
        </w:rPr>
        <w:tab/>
      </w:r>
      <w:r w:rsidRPr="005915BE">
        <w:rPr>
          <w:rFonts w:eastAsia="MS Mincho"/>
          <w:noProof/>
          <w:lang w:val="it-IT"/>
        </w:rPr>
        <w:t>SM Originator Protocol Id</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100</w:t>
      </w:r>
      <w:r>
        <w:rPr>
          <w:noProof/>
        </w:rPr>
        <w:fldChar w:fldCharType="end"/>
      </w:r>
    </w:p>
    <w:p w14:paraId="2993ADB7" w14:textId="77777777" w:rsidR="00626644" w:rsidRPr="008D32A1" w:rsidRDefault="00626644">
      <w:pPr>
        <w:pStyle w:val="TOC5"/>
        <w:rPr>
          <w:rFonts w:ascii="Calibri" w:hAnsi="Calibri"/>
          <w:noProof/>
          <w:kern w:val="2"/>
          <w:sz w:val="22"/>
          <w:szCs w:val="22"/>
          <w:lang w:eastAsia="en-GB"/>
        </w:rPr>
      </w:pPr>
      <w:r>
        <w:rPr>
          <w:noProof/>
        </w:rPr>
        <w:t>5.1.4.6.35</w:t>
      </w:r>
      <w:r w:rsidRPr="008D32A1">
        <w:rPr>
          <w:rFonts w:ascii="Calibri" w:hAnsi="Calibri"/>
          <w:noProof/>
          <w:kern w:val="2"/>
          <w:sz w:val="22"/>
          <w:szCs w:val="22"/>
          <w:lang w:eastAsia="en-GB"/>
        </w:rPr>
        <w:tab/>
      </w:r>
      <w:r>
        <w:rPr>
          <w:noProof/>
        </w:rPr>
        <w:t>SM Priority</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100</w:t>
      </w:r>
      <w:r>
        <w:rPr>
          <w:noProof/>
        </w:rPr>
        <w:fldChar w:fldCharType="end"/>
      </w:r>
    </w:p>
    <w:p w14:paraId="217C14D5" w14:textId="77777777" w:rsidR="00626644" w:rsidRPr="008D32A1" w:rsidRDefault="00626644">
      <w:pPr>
        <w:pStyle w:val="TOC5"/>
        <w:rPr>
          <w:rFonts w:ascii="Calibri" w:hAnsi="Calibri"/>
          <w:noProof/>
          <w:kern w:val="2"/>
          <w:sz w:val="22"/>
          <w:szCs w:val="22"/>
          <w:lang w:eastAsia="en-GB"/>
        </w:rPr>
      </w:pPr>
      <w:r>
        <w:rPr>
          <w:noProof/>
        </w:rPr>
        <w:t>5.1.4.6.36</w:t>
      </w:r>
      <w:r w:rsidRPr="008D32A1">
        <w:rPr>
          <w:rFonts w:ascii="Calibri" w:hAnsi="Calibri"/>
          <w:noProof/>
          <w:kern w:val="2"/>
          <w:sz w:val="22"/>
          <w:szCs w:val="22"/>
          <w:lang w:eastAsia="en-GB"/>
        </w:rPr>
        <w:tab/>
      </w:r>
      <w:r>
        <w:rPr>
          <w:noProof/>
        </w:rPr>
        <w:t>SM Recipient Protocol Id</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100</w:t>
      </w:r>
      <w:r>
        <w:rPr>
          <w:noProof/>
        </w:rPr>
        <w:fldChar w:fldCharType="end"/>
      </w:r>
    </w:p>
    <w:p w14:paraId="3037F091" w14:textId="77777777" w:rsidR="00626644" w:rsidRPr="008D32A1" w:rsidRDefault="00626644">
      <w:pPr>
        <w:pStyle w:val="TOC5"/>
        <w:rPr>
          <w:rFonts w:ascii="Calibri" w:hAnsi="Calibri"/>
          <w:noProof/>
          <w:kern w:val="2"/>
          <w:sz w:val="22"/>
          <w:szCs w:val="22"/>
          <w:lang w:eastAsia="en-GB"/>
        </w:rPr>
      </w:pPr>
      <w:r>
        <w:rPr>
          <w:noProof/>
        </w:rPr>
        <w:t>5.1.4.6.37</w:t>
      </w:r>
      <w:r w:rsidRPr="008D32A1">
        <w:rPr>
          <w:rFonts w:ascii="Calibri" w:hAnsi="Calibri"/>
          <w:noProof/>
          <w:kern w:val="2"/>
          <w:sz w:val="22"/>
          <w:szCs w:val="22"/>
          <w:lang w:eastAsia="en-GB"/>
        </w:rPr>
        <w:tab/>
      </w:r>
      <w:r>
        <w:rPr>
          <w:noProof/>
        </w:rPr>
        <w:t>SM Reply Path Requested</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100</w:t>
      </w:r>
      <w:r>
        <w:rPr>
          <w:noProof/>
        </w:rPr>
        <w:fldChar w:fldCharType="end"/>
      </w:r>
    </w:p>
    <w:p w14:paraId="6D14C590" w14:textId="77777777" w:rsidR="00626644" w:rsidRPr="008D32A1" w:rsidRDefault="00626644">
      <w:pPr>
        <w:pStyle w:val="TOC5"/>
        <w:rPr>
          <w:rFonts w:ascii="Calibri" w:hAnsi="Calibri"/>
          <w:noProof/>
          <w:kern w:val="2"/>
          <w:sz w:val="22"/>
          <w:szCs w:val="22"/>
          <w:lang w:eastAsia="en-GB"/>
        </w:rPr>
      </w:pPr>
      <w:r w:rsidRPr="005915BE">
        <w:rPr>
          <w:noProof/>
          <w:lang w:val="en-US"/>
        </w:rPr>
        <w:t>5.1.4.6.38</w:t>
      </w:r>
      <w:r w:rsidRPr="008D32A1">
        <w:rPr>
          <w:rFonts w:ascii="Calibri" w:hAnsi="Calibri"/>
          <w:noProof/>
          <w:kern w:val="2"/>
          <w:sz w:val="22"/>
          <w:szCs w:val="22"/>
          <w:lang w:eastAsia="en-GB"/>
        </w:rPr>
        <w:tab/>
      </w:r>
      <w:r w:rsidRPr="005915BE">
        <w:rPr>
          <w:noProof/>
          <w:lang w:val="en-US"/>
        </w:rPr>
        <w:t>SMS Application Port ID</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100</w:t>
      </w:r>
      <w:r>
        <w:rPr>
          <w:noProof/>
        </w:rPr>
        <w:fldChar w:fldCharType="end"/>
      </w:r>
    </w:p>
    <w:p w14:paraId="50EC0BD0" w14:textId="77777777" w:rsidR="00626644" w:rsidRPr="008D32A1" w:rsidRDefault="00626644">
      <w:pPr>
        <w:pStyle w:val="TOC5"/>
        <w:rPr>
          <w:rFonts w:ascii="Calibri" w:hAnsi="Calibri"/>
          <w:noProof/>
          <w:kern w:val="2"/>
          <w:sz w:val="22"/>
          <w:szCs w:val="22"/>
          <w:lang w:eastAsia="en-GB"/>
        </w:rPr>
      </w:pPr>
      <w:r>
        <w:rPr>
          <w:noProof/>
        </w:rPr>
        <w:t>5.1.4.6.39</w:t>
      </w:r>
      <w:r w:rsidRPr="008D32A1">
        <w:rPr>
          <w:rFonts w:ascii="Calibri" w:hAnsi="Calibri"/>
          <w:noProof/>
          <w:kern w:val="2"/>
          <w:sz w:val="22"/>
          <w:szCs w:val="22"/>
          <w:lang w:eastAsia="en-GB"/>
        </w:rPr>
        <w:tab/>
      </w:r>
      <w:r>
        <w:rPr>
          <w:noProof/>
        </w:rPr>
        <w:t xml:space="preserve">SM </w:t>
      </w:r>
      <w:r w:rsidRPr="005915BE">
        <w:rPr>
          <w:noProof/>
          <w:lang w:val="en-US"/>
        </w:rPr>
        <w:t>Sequence Number</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100</w:t>
      </w:r>
      <w:r>
        <w:rPr>
          <w:noProof/>
        </w:rPr>
        <w:fldChar w:fldCharType="end"/>
      </w:r>
    </w:p>
    <w:p w14:paraId="0A8E16FD" w14:textId="77777777" w:rsidR="00626644" w:rsidRPr="008D32A1" w:rsidRDefault="00626644">
      <w:pPr>
        <w:pStyle w:val="TOC5"/>
        <w:rPr>
          <w:rFonts w:ascii="Calibri" w:hAnsi="Calibri"/>
          <w:noProof/>
          <w:kern w:val="2"/>
          <w:sz w:val="22"/>
          <w:szCs w:val="22"/>
          <w:lang w:eastAsia="en-GB"/>
        </w:rPr>
      </w:pPr>
      <w:r w:rsidRPr="005915BE">
        <w:rPr>
          <w:noProof/>
          <w:lang w:val="en-US"/>
        </w:rPr>
        <w:t>5.1.4.6.40</w:t>
      </w:r>
      <w:r w:rsidRPr="008D32A1">
        <w:rPr>
          <w:rFonts w:ascii="Calibri" w:hAnsi="Calibri"/>
          <w:noProof/>
          <w:kern w:val="2"/>
          <w:sz w:val="22"/>
          <w:szCs w:val="22"/>
          <w:lang w:eastAsia="en-GB"/>
        </w:rPr>
        <w:tab/>
      </w:r>
      <w:r w:rsidRPr="005915BE">
        <w:rPr>
          <w:noProof/>
          <w:lang w:val="en-US"/>
        </w:rPr>
        <w:t xml:space="preserve">SM </w:t>
      </w:r>
      <w:r>
        <w:rPr>
          <w:noProof/>
        </w:rPr>
        <w:t>Serving Node</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100</w:t>
      </w:r>
      <w:r>
        <w:rPr>
          <w:noProof/>
        </w:rPr>
        <w:fldChar w:fldCharType="end"/>
      </w:r>
    </w:p>
    <w:p w14:paraId="08149505" w14:textId="77777777" w:rsidR="00626644" w:rsidRPr="008D32A1" w:rsidRDefault="00626644">
      <w:pPr>
        <w:pStyle w:val="TOC5"/>
        <w:rPr>
          <w:rFonts w:ascii="Calibri" w:hAnsi="Calibri"/>
          <w:noProof/>
          <w:kern w:val="2"/>
          <w:sz w:val="22"/>
          <w:szCs w:val="22"/>
          <w:lang w:eastAsia="en-GB"/>
        </w:rPr>
      </w:pPr>
      <w:r>
        <w:rPr>
          <w:noProof/>
        </w:rPr>
        <w:t>5.1.4.6.41</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100</w:t>
      </w:r>
      <w:r>
        <w:rPr>
          <w:noProof/>
        </w:rPr>
        <w:fldChar w:fldCharType="end"/>
      </w:r>
    </w:p>
    <w:p w14:paraId="18A5A1A2" w14:textId="77777777" w:rsidR="00626644" w:rsidRPr="008D32A1" w:rsidRDefault="00626644">
      <w:pPr>
        <w:pStyle w:val="TOC5"/>
        <w:rPr>
          <w:rFonts w:ascii="Calibri" w:hAnsi="Calibri"/>
          <w:noProof/>
          <w:kern w:val="2"/>
          <w:sz w:val="22"/>
          <w:szCs w:val="22"/>
          <w:lang w:eastAsia="en-GB"/>
        </w:rPr>
      </w:pPr>
      <w:r w:rsidRPr="005915BE">
        <w:rPr>
          <w:noProof/>
          <w:lang w:val="en-US"/>
        </w:rPr>
        <w:t>5.1.4.6.42</w:t>
      </w:r>
      <w:r w:rsidRPr="008D32A1">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100</w:t>
      </w:r>
      <w:r>
        <w:rPr>
          <w:noProof/>
        </w:rPr>
        <w:fldChar w:fldCharType="end"/>
      </w:r>
    </w:p>
    <w:p w14:paraId="25367BE6" w14:textId="77777777" w:rsidR="00626644" w:rsidRPr="008D32A1" w:rsidRDefault="00626644">
      <w:pPr>
        <w:pStyle w:val="TOC5"/>
        <w:rPr>
          <w:rFonts w:ascii="Calibri" w:hAnsi="Calibri"/>
          <w:noProof/>
          <w:kern w:val="2"/>
          <w:sz w:val="22"/>
          <w:szCs w:val="22"/>
          <w:lang w:eastAsia="en-GB"/>
        </w:rPr>
      </w:pPr>
      <w:r>
        <w:rPr>
          <w:noProof/>
        </w:rPr>
        <w:t>5.1.4.6.43</w:t>
      </w:r>
      <w:r w:rsidRPr="008D32A1">
        <w:rPr>
          <w:rFonts w:ascii="Calibri" w:hAnsi="Calibri"/>
          <w:noProof/>
          <w:kern w:val="2"/>
          <w:sz w:val="22"/>
          <w:szCs w:val="22"/>
          <w:lang w:eastAsia="en-GB"/>
        </w:rPr>
        <w:tab/>
      </w:r>
      <w:r>
        <w:rPr>
          <w:noProof/>
        </w:rPr>
        <w:t>SM Status</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100</w:t>
      </w:r>
      <w:r>
        <w:rPr>
          <w:noProof/>
        </w:rPr>
        <w:fldChar w:fldCharType="end"/>
      </w:r>
    </w:p>
    <w:p w14:paraId="363BFB4D" w14:textId="77777777" w:rsidR="00626644" w:rsidRPr="008D32A1" w:rsidRDefault="00626644">
      <w:pPr>
        <w:pStyle w:val="TOC5"/>
        <w:rPr>
          <w:rFonts w:ascii="Calibri" w:hAnsi="Calibri"/>
          <w:noProof/>
          <w:kern w:val="2"/>
          <w:sz w:val="22"/>
          <w:szCs w:val="22"/>
          <w:lang w:eastAsia="en-GB"/>
        </w:rPr>
      </w:pPr>
      <w:r>
        <w:rPr>
          <w:noProof/>
        </w:rPr>
        <w:t>5.1.4.6.44</w:t>
      </w:r>
      <w:r w:rsidRPr="008D32A1">
        <w:rPr>
          <w:rFonts w:ascii="Calibri" w:hAnsi="Calibri"/>
          <w:noProof/>
          <w:kern w:val="2"/>
          <w:sz w:val="22"/>
          <w:szCs w:val="22"/>
          <w:lang w:eastAsia="en-GB"/>
        </w:rPr>
        <w:tab/>
      </w:r>
      <w:r>
        <w:rPr>
          <w:noProof/>
        </w:rPr>
        <w:t>SM Total Number</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100</w:t>
      </w:r>
      <w:r>
        <w:rPr>
          <w:noProof/>
        </w:rPr>
        <w:fldChar w:fldCharType="end"/>
      </w:r>
    </w:p>
    <w:p w14:paraId="36247D29" w14:textId="77777777" w:rsidR="00626644" w:rsidRPr="008D32A1" w:rsidRDefault="00626644">
      <w:pPr>
        <w:pStyle w:val="TOC5"/>
        <w:rPr>
          <w:rFonts w:ascii="Calibri" w:hAnsi="Calibri"/>
          <w:noProof/>
          <w:kern w:val="2"/>
          <w:sz w:val="22"/>
          <w:szCs w:val="22"/>
          <w:lang w:eastAsia="en-GB"/>
        </w:rPr>
      </w:pPr>
      <w:r>
        <w:rPr>
          <w:noProof/>
        </w:rPr>
        <w:t>5.1.4.6.45</w:t>
      </w:r>
      <w:r w:rsidRPr="008D32A1">
        <w:rPr>
          <w:rFonts w:ascii="Calibri" w:hAnsi="Calibri"/>
          <w:noProof/>
          <w:kern w:val="2"/>
          <w:sz w:val="22"/>
          <w:szCs w:val="22"/>
          <w:lang w:eastAsia="en-GB"/>
        </w:rPr>
        <w:tab/>
      </w:r>
      <w:r>
        <w:rPr>
          <w:noProof/>
        </w:rPr>
        <w:t>SM User Data Header</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100</w:t>
      </w:r>
      <w:r>
        <w:rPr>
          <w:noProof/>
        </w:rPr>
        <w:fldChar w:fldCharType="end"/>
      </w:r>
    </w:p>
    <w:p w14:paraId="30E24C9C" w14:textId="77777777" w:rsidR="00626644" w:rsidRPr="008D32A1" w:rsidRDefault="00626644">
      <w:pPr>
        <w:pStyle w:val="TOC5"/>
        <w:rPr>
          <w:rFonts w:ascii="Calibri" w:hAnsi="Calibri"/>
          <w:noProof/>
          <w:kern w:val="2"/>
          <w:sz w:val="22"/>
          <w:szCs w:val="22"/>
          <w:lang w:eastAsia="en-GB"/>
        </w:rPr>
      </w:pPr>
      <w:r>
        <w:rPr>
          <w:noProof/>
        </w:rPr>
        <w:t>5.1.4.6.45A</w:t>
      </w:r>
      <w:r w:rsidRPr="008D32A1">
        <w:rPr>
          <w:rFonts w:ascii="Calibri" w:hAnsi="Calibri"/>
          <w:noProof/>
          <w:kern w:val="2"/>
          <w:sz w:val="22"/>
          <w:szCs w:val="22"/>
          <w:lang w:eastAsia="en-GB"/>
        </w:rPr>
        <w:tab/>
      </w:r>
      <w:r>
        <w:rPr>
          <w:noProof/>
        </w:rPr>
        <w:t>SMS Node Address</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100</w:t>
      </w:r>
      <w:r>
        <w:rPr>
          <w:noProof/>
        </w:rPr>
        <w:fldChar w:fldCharType="end"/>
      </w:r>
    </w:p>
    <w:p w14:paraId="74A1D7C8" w14:textId="77777777" w:rsidR="00626644" w:rsidRPr="008D32A1" w:rsidRDefault="00626644">
      <w:pPr>
        <w:pStyle w:val="TOC5"/>
        <w:rPr>
          <w:rFonts w:ascii="Calibri" w:hAnsi="Calibri"/>
          <w:noProof/>
          <w:kern w:val="2"/>
          <w:sz w:val="22"/>
          <w:szCs w:val="22"/>
          <w:lang w:eastAsia="en-GB"/>
        </w:rPr>
      </w:pPr>
      <w:r w:rsidRPr="005915BE">
        <w:rPr>
          <w:noProof/>
          <w:lang w:val="en-US"/>
        </w:rPr>
        <w:t>5.1.4.6.45B</w:t>
      </w:r>
      <w:r w:rsidRPr="008D32A1">
        <w:rPr>
          <w:rFonts w:ascii="Calibri" w:hAnsi="Calibri"/>
          <w:noProof/>
          <w:kern w:val="2"/>
          <w:sz w:val="22"/>
          <w:szCs w:val="22"/>
          <w:lang w:eastAsia="en-GB"/>
        </w:rPr>
        <w:tab/>
      </w:r>
      <w:r>
        <w:rPr>
          <w:noProof/>
        </w:rPr>
        <w:t>SMS Result</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100</w:t>
      </w:r>
      <w:r>
        <w:rPr>
          <w:noProof/>
        </w:rPr>
        <w:fldChar w:fldCharType="end"/>
      </w:r>
    </w:p>
    <w:p w14:paraId="7FE00F0F" w14:textId="77777777" w:rsidR="00626644" w:rsidRPr="008D32A1" w:rsidRDefault="00626644">
      <w:pPr>
        <w:pStyle w:val="TOC5"/>
        <w:rPr>
          <w:rFonts w:ascii="Calibri" w:hAnsi="Calibri"/>
          <w:noProof/>
          <w:kern w:val="2"/>
          <w:sz w:val="22"/>
          <w:szCs w:val="22"/>
          <w:lang w:eastAsia="en-GB"/>
        </w:rPr>
      </w:pPr>
      <w:r>
        <w:rPr>
          <w:noProof/>
        </w:rPr>
        <w:t>5.1.4.6.46</w:t>
      </w:r>
      <w:r w:rsidRPr="008D32A1">
        <w:rPr>
          <w:rFonts w:ascii="Calibri" w:hAnsi="Calibri"/>
          <w:noProof/>
          <w:kern w:val="2"/>
          <w:sz w:val="22"/>
          <w:szCs w:val="22"/>
          <w:lang w:eastAsia="en-GB"/>
        </w:rPr>
        <w:tab/>
      </w:r>
      <w:r>
        <w:rPr>
          <w:noProof/>
        </w:rPr>
        <w:t>Submission Time</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100</w:t>
      </w:r>
      <w:r>
        <w:rPr>
          <w:noProof/>
        </w:rPr>
        <w:fldChar w:fldCharType="end"/>
      </w:r>
    </w:p>
    <w:p w14:paraId="51AEB8F2" w14:textId="77777777" w:rsidR="00626644" w:rsidRPr="008D32A1" w:rsidRDefault="00626644">
      <w:pPr>
        <w:pStyle w:val="TOC5"/>
        <w:rPr>
          <w:rFonts w:ascii="Calibri" w:hAnsi="Calibri"/>
          <w:noProof/>
          <w:kern w:val="2"/>
          <w:sz w:val="22"/>
          <w:szCs w:val="22"/>
          <w:lang w:eastAsia="en-GB"/>
        </w:rPr>
      </w:pPr>
      <w:r w:rsidRPr="005915BE">
        <w:rPr>
          <w:noProof/>
          <w:lang w:val="en-US"/>
        </w:rPr>
        <w:t>5.1.4.6.47</w:t>
      </w:r>
      <w:r w:rsidRPr="008D32A1">
        <w:rPr>
          <w:rFonts w:ascii="Calibri" w:hAnsi="Calibri"/>
          <w:noProof/>
          <w:kern w:val="2"/>
          <w:sz w:val="22"/>
          <w:szCs w:val="22"/>
          <w:lang w:eastAsia="en-GB"/>
        </w:rPr>
        <w:tab/>
      </w:r>
      <w:r w:rsidRPr="005915BE">
        <w:rPr>
          <w:noProof/>
          <w:lang w:val="en-US"/>
        </w:rPr>
        <w:t>UE Time Zone</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101</w:t>
      </w:r>
      <w:r>
        <w:rPr>
          <w:noProof/>
        </w:rPr>
        <w:fldChar w:fldCharType="end"/>
      </w:r>
    </w:p>
    <w:p w14:paraId="36F9F78D" w14:textId="77777777" w:rsidR="00626644" w:rsidRPr="008D32A1" w:rsidRDefault="00626644">
      <w:pPr>
        <w:pStyle w:val="TOC5"/>
        <w:rPr>
          <w:rFonts w:ascii="Calibri" w:hAnsi="Calibri"/>
          <w:noProof/>
          <w:kern w:val="2"/>
          <w:sz w:val="22"/>
          <w:szCs w:val="22"/>
          <w:lang w:eastAsia="en-GB"/>
        </w:rPr>
      </w:pPr>
      <w:r>
        <w:rPr>
          <w:noProof/>
        </w:rPr>
        <w:t>5.1.4.6.48</w:t>
      </w:r>
      <w:r w:rsidRPr="008D32A1">
        <w:rPr>
          <w:rFonts w:ascii="Calibri" w:hAnsi="Calibri"/>
          <w:noProof/>
          <w:kern w:val="2"/>
          <w:sz w:val="22"/>
          <w:szCs w:val="22"/>
          <w:lang w:eastAsia="en-GB"/>
        </w:rPr>
        <w:tab/>
      </w:r>
      <w:r>
        <w:rPr>
          <w:noProof/>
        </w:rPr>
        <w:t>User Location Info</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101</w:t>
      </w:r>
      <w:r>
        <w:rPr>
          <w:noProof/>
        </w:rPr>
        <w:fldChar w:fldCharType="end"/>
      </w:r>
    </w:p>
    <w:p w14:paraId="2E9ABBAF" w14:textId="77777777" w:rsidR="00626644" w:rsidRPr="008D32A1" w:rsidRDefault="00626644">
      <w:pPr>
        <w:pStyle w:val="TOC4"/>
        <w:rPr>
          <w:rFonts w:ascii="Calibri" w:hAnsi="Calibri"/>
          <w:noProof/>
          <w:kern w:val="2"/>
          <w:sz w:val="22"/>
          <w:szCs w:val="22"/>
          <w:lang w:eastAsia="en-GB"/>
        </w:rPr>
      </w:pPr>
      <w:r>
        <w:rPr>
          <w:noProof/>
          <w:lang w:eastAsia="zh-CN"/>
        </w:rPr>
        <w:t>5.1.4.7</w:t>
      </w:r>
      <w:r w:rsidRPr="008D32A1">
        <w:rPr>
          <w:rFonts w:ascii="Calibri" w:hAnsi="Calibri"/>
          <w:noProof/>
          <w:kern w:val="2"/>
          <w:sz w:val="22"/>
          <w:szCs w:val="22"/>
          <w:lang w:eastAsia="en-GB"/>
        </w:rPr>
        <w:tab/>
      </w:r>
      <w:r>
        <w:rPr>
          <w:noProof/>
          <w:lang w:eastAsia="zh-CN"/>
        </w:rPr>
        <w:t>ProSe</w:t>
      </w:r>
      <w:r>
        <w:rPr>
          <w:noProof/>
        </w:rPr>
        <w:t xml:space="preserve"> CDR parameters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101</w:t>
      </w:r>
      <w:r>
        <w:rPr>
          <w:noProof/>
        </w:rPr>
        <w:fldChar w:fldCharType="end"/>
      </w:r>
    </w:p>
    <w:p w14:paraId="011EEBC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101</w:t>
      </w:r>
      <w:r>
        <w:rPr>
          <w:noProof/>
        </w:rPr>
        <w:fldChar w:fldCharType="end"/>
      </w:r>
    </w:p>
    <w:p w14:paraId="1A48553D"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.0A</w:t>
      </w:r>
      <w:r w:rsidRPr="008D32A1">
        <w:rPr>
          <w:rFonts w:ascii="Calibri" w:hAnsi="Calibri"/>
          <w:noProof/>
          <w:kern w:val="2"/>
          <w:sz w:val="22"/>
          <w:szCs w:val="22"/>
          <w:lang w:eastAsia="en-GB"/>
        </w:rPr>
        <w:tab/>
      </w:r>
      <w:r>
        <w:rPr>
          <w:noProof/>
          <w:lang w:eastAsia="zh-CN"/>
        </w:rPr>
        <w:t>Announcing PLMN ID</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101</w:t>
      </w:r>
      <w:r>
        <w:rPr>
          <w:noProof/>
        </w:rPr>
        <w:fldChar w:fldCharType="end"/>
      </w:r>
    </w:p>
    <w:p w14:paraId="63FAC91F"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w:t>
      </w:r>
      <w:r w:rsidRPr="008D32A1">
        <w:rPr>
          <w:rFonts w:ascii="Calibri" w:hAnsi="Calibri"/>
          <w:noProof/>
          <w:kern w:val="2"/>
          <w:sz w:val="22"/>
          <w:szCs w:val="22"/>
          <w:lang w:eastAsia="en-GB"/>
        </w:rPr>
        <w:tab/>
      </w:r>
      <w:r>
        <w:rPr>
          <w:noProof/>
          <w:lang w:eastAsia="zh-CN"/>
        </w:rPr>
        <w:t>Announcing UE HPLMN Identifier</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101</w:t>
      </w:r>
      <w:r>
        <w:rPr>
          <w:noProof/>
        </w:rPr>
        <w:fldChar w:fldCharType="end"/>
      </w:r>
    </w:p>
    <w:p w14:paraId="270285F0"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w:t>
      </w:r>
      <w:r w:rsidRPr="008D32A1">
        <w:rPr>
          <w:rFonts w:ascii="Calibri" w:hAnsi="Calibri"/>
          <w:noProof/>
          <w:kern w:val="2"/>
          <w:sz w:val="22"/>
          <w:szCs w:val="22"/>
          <w:lang w:eastAsia="en-GB"/>
        </w:rPr>
        <w:tab/>
      </w:r>
      <w:r>
        <w:rPr>
          <w:noProof/>
          <w:lang w:eastAsia="zh-CN"/>
        </w:rPr>
        <w:t>Announcing UE VPLMN Identifier</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101</w:t>
      </w:r>
      <w:r>
        <w:rPr>
          <w:noProof/>
        </w:rPr>
        <w:fldChar w:fldCharType="end"/>
      </w:r>
    </w:p>
    <w:p w14:paraId="26D917E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w:t>
      </w:r>
      <w:r w:rsidRPr="008D32A1">
        <w:rPr>
          <w:rFonts w:ascii="Calibri" w:hAnsi="Calibri"/>
          <w:noProof/>
          <w:kern w:val="2"/>
          <w:sz w:val="22"/>
          <w:szCs w:val="22"/>
          <w:lang w:eastAsia="en-GB"/>
        </w:rPr>
        <w:tab/>
      </w:r>
      <w:r>
        <w:rPr>
          <w:noProof/>
        </w:rPr>
        <w:t>Application</w:t>
      </w:r>
      <w:r>
        <w:rPr>
          <w:noProof/>
          <w:lang w:eastAsia="zh-CN"/>
        </w:rPr>
        <w:t xml:space="preserve"> </w:t>
      </w:r>
      <w:r>
        <w:rPr>
          <w:noProof/>
        </w:rPr>
        <w:t>ID</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101</w:t>
      </w:r>
      <w:r>
        <w:rPr>
          <w:noProof/>
        </w:rPr>
        <w:fldChar w:fldCharType="end"/>
      </w:r>
    </w:p>
    <w:p w14:paraId="717729AC"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4</w:t>
      </w:r>
      <w:r w:rsidRPr="008D32A1">
        <w:rPr>
          <w:rFonts w:ascii="Calibri" w:hAnsi="Calibri"/>
          <w:noProof/>
          <w:kern w:val="2"/>
          <w:sz w:val="22"/>
          <w:szCs w:val="22"/>
          <w:lang w:eastAsia="en-GB"/>
        </w:rPr>
        <w:tab/>
      </w:r>
      <w:r>
        <w:rPr>
          <w:noProof/>
        </w:rPr>
        <w:t>Cause for Record Closing</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101</w:t>
      </w:r>
      <w:r>
        <w:rPr>
          <w:noProof/>
        </w:rPr>
        <w:fldChar w:fldCharType="end"/>
      </w:r>
    </w:p>
    <w:p w14:paraId="03869822"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5</w:t>
      </w:r>
      <w:r w:rsidRPr="008D32A1">
        <w:rPr>
          <w:rFonts w:ascii="Calibri" w:hAnsi="Calibri"/>
          <w:noProof/>
          <w:kern w:val="2"/>
          <w:sz w:val="22"/>
          <w:szCs w:val="22"/>
          <w:lang w:eastAsia="en-GB"/>
        </w:rPr>
        <w:tab/>
      </w:r>
      <w:r>
        <w:rPr>
          <w:noProof/>
          <w:lang w:eastAsia="zh-CN"/>
        </w:rPr>
        <w:t>Direct Discovery Model</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101</w:t>
      </w:r>
      <w:r>
        <w:rPr>
          <w:noProof/>
        </w:rPr>
        <w:fldChar w:fldCharType="end"/>
      </w:r>
    </w:p>
    <w:p w14:paraId="5D871283" w14:textId="77777777" w:rsidR="00626644" w:rsidRPr="008D32A1" w:rsidRDefault="00626644">
      <w:pPr>
        <w:pStyle w:val="TOC5"/>
        <w:rPr>
          <w:rFonts w:ascii="Calibri" w:hAnsi="Calibri"/>
          <w:noProof/>
          <w:kern w:val="2"/>
          <w:sz w:val="22"/>
          <w:szCs w:val="22"/>
          <w:lang w:eastAsia="en-GB"/>
        </w:rPr>
      </w:pPr>
      <w:r>
        <w:rPr>
          <w:noProof/>
        </w:rPr>
        <w:t>5.1.4.7.5A</w:t>
      </w:r>
      <w:r w:rsidRPr="008D32A1">
        <w:rPr>
          <w:rFonts w:ascii="Calibri" w:hAnsi="Calibri"/>
          <w:noProof/>
          <w:kern w:val="2"/>
          <w:sz w:val="22"/>
          <w:szCs w:val="22"/>
          <w:lang w:eastAsia="en-GB"/>
        </w:rPr>
        <w:tab/>
      </w:r>
      <w:r>
        <w:rPr>
          <w:noProof/>
        </w:rPr>
        <w:t>Discoveree UE HPLMN Identifier</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101</w:t>
      </w:r>
      <w:r>
        <w:rPr>
          <w:noProof/>
        </w:rPr>
        <w:fldChar w:fldCharType="end"/>
      </w:r>
    </w:p>
    <w:p w14:paraId="21DE1457" w14:textId="77777777" w:rsidR="00626644" w:rsidRPr="008D32A1" w:rsidRDefault="00626644">
      <w:pPr>
        <w:pStyle w:val="TOC5"/>
        <w:rPr>
          <w:rFonts w:ascii="Calibri" w:hAnsi="Calibri"/>
          <w:noProof/>
          <w:kern w:val="2"/>
          <w:sz w:val="22"/>
          <w:szCs w:val="22"/>
          <w:lang w:eastAsia="en-GB"/>
        </w:rPr>
      </w:pPr>
      <w:r>
        <w:rPr>
          <w:noProof/>
        </w:rPr>
        <w:t>5.1.4.7.5B</w:t>
      </w:r>
      <w:r w:rsidRPr="008D32A1">
        <w:rPr>
          <w:rFonts w:ascii="Calibri" w:hAnsi="Calibri"/>
          <w:noProof/>
          <w:kern w:val="2"/>
          <w:sz w:val="22"/>
          <w:szCs w:val="22"/>
          <w:lang w:eastAsia="en-GB"/>
        </w:rPr>
        <w:tab/>
      </w:r>
      <w:r>
        <w:rPr>
          <w:noProof/>
        </w:rPr>
        <w:t>Discoveree UE VPLMN Identifier</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101</w:t>
      </w:r>
      <w:r>
        <w:rPr>
          <w:noProof/>
        </w:rPr>
        <w:fldChar w:fldCharType="end"/>
      </w:r>
    </w:p>
    <w:p w14:paraId="5FBF24E5" w14:textId="77777777" w:rsidR="00626644" w:rsidRPr="008D32A1" w:rsidRDefault="00626644">
      <w:pPr>
        <w:pStyle w:val="TOC5"/>
        <w:rPr>
          <w:rFonts w:ascii="Calibri" w:hAnsi="Calibri"/>
          <w:noProof/>
          <w:kern w:val="2"/>
          <w:sz w:val="22"/>
          <w:szCs w:val="22"/>
          <w:lang w:eastAsia="en-GB"/>
        </w:rPr>
      </w:pPr>
      <w:r>
        <w:rPr>
          <w:noProof/>
        </w:rPr>
        <w:t>5.1.4.7.5C</w:t>
      </w:r>
      <w:r w:rsidRPr="008D32A1">
        <w:rPr>
          <w:rFonts w:ascii="Calibri" w:hAnsi="Calibri"/>
          <w:noProof/>
          <w:kern w:val="2"/>
          <w:sz w:val="22"/>
          <w:szCs w:val="22"/>
          <w:lang w:eastAsia="en-GB"/>
        </w:rPr>
        <w:tab/>
      </w:r>
      <w:r>
        <w:rPr>
          <w:noProof/>
        </w:rPr>
        <w:t>Discoverer UE HPLMN Identifier</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101</w:t>
      </w:r>
      <w:r>
        <w:rPr>
          <w:noProof/>
        </w:rPr>
        <w:fldChar w:fldCharType="end"/>
      </w:r>
    </w:p>
    <w:p w14:paraId="42F7567C" w14:textId="77777777" w:rsidR="00626644" w:rsidRPr="008D32A1" w:rsidRDefault="00626644">
      <w:pPr>
        <w:pStyle w:val="TOC5"/>
        <w:rPr>
          <w:rFonts w:ascii="Calibri" w:hAnsi="Calibri"/>
          <w:noProof/>
          <w:kern w:val="2"/>
          <w:sz w:val="22"/>
          <w:szCs w:val="22"/>
          <w:lang w:eastAsia="en-GB"/>
        </w:rPr>
      </w:pPr>
      <w:r>
        <w:rPr>
          <w:noProof/>
        </w:rPr>
        <w:t>5.1.4.7.5D</w:t>
      </w:r>
      <w:r w:rsidRPr="008D32A1">
        <w:rPr>
          <w:rFonts w:ascii="Calibri" w:hAnsi="Calibri"/>
          <w:noProof/>
          <w:kern w:val="2"/>
          <w:sz w:val="22"/>
          <w:szCs w:val="22"/>
          <w:lang w:eastAsia="en-GB"/>
        </w:rPr>
        <w:tab/>
      </w:r>
      <w:r>
        <w:rPr>
          <w:noProof/>
        </w:rPr>
        <w:t>Discoverer UE VPLMN Identifier</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102</w:t>
      </w:r>
      <w:r>
        <w:rPr>
          <w:noProof/>
        </w:rPr>
        <w:fldChar w:fldCharType="end"/>
      </w:r>
    </w:p>
    <w:p w14:paraId="25BD9F1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6</w:t>
      </w:r>
      <w:r w:rsidRPr="008D32A1">
        <w:rPr>
          <w:rFonts w:ascii="Calibri" w:hAnsi="Calibri"/>
          <w:noProof/>
          <w:kern w:val="2"/>
          <w:sz w:val="22"/>
          <w:szCs w:val="22"/>
          <w:lang w:eastAsia="en-GB"/>
        </w:rPr>
        <w:tab/>
      </w:r>
      <w:r>
        <w:rPr>
          <w:noProof/>
          <w:lang w:eastAsia="zh-CN"/>
        </w:rPr>
        <w:t>Layer two Group ID</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102</w:t>
      </w:r>
      <w:r>
        <w:rPr>
          <w:noProof/>
        </w:rPr>
        <w:fldChar w:fldCharType="end"/>
      </w:r>
    </w:p>
    <w:p w14:paraId="768D69EE" w14:textId="77777777" w:rsidR="00626644" w:rsidRPr="008D32A1" w:rsidRDefault="00626644">
      <w:pPr>
        <w:pStyle w:val="TOC5"/>
        <w:rPr>
          <w:rFonts w:ascii="Calibri" w:hAnsi="Calibri"/>
          <w:noProof/>
          <w:kern w:val="2"/>
          <w:sz w:val="22"/>
          <w:szCs w:val="22"/>
          <w:lang w:eastAsia="en-GB"/>
        </w:rPr>
      </w:pPr>
      <w:r>
        <w:rPr>
          <w:noProof/>
        </w:rPr>
        <w:t>5.1.4.7.6A</w:t>
      </w:r>
      <w:r w:rsidRPr="008D32A1">
        <w:rPr>
          <w:rFonts w:ascii="Calibri" w:hAnsi="Calibri"/>
          <w:noProof/>
          <w:kern w:val="2"/>
          <w:sz w:val="22"/>
          <w:szCs w:val="22"/>
          <w:lang w:eastAsia="en-GB"/>
        </w:rPr>
        <w:tab/>
      </w:r>
      <w:r>
        <w:rPr>
          <w:noProof/>
          <w:lang w:eastAsia="zh-CN"/>
        </w:rPr>
        <w:t>List of Application Specific Data</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102</w:t>
      </w:r>
      <w:r>
        <w:rPr>
          <w:noProof/>
        </w:rPr>
        <w:fldChar w:fldCharType="end"/>
      </w:r>
    </w:p>
    <w:p w14:paraId="2A25C639" w14:textId="77777777" w:rsidR="00626644" w:rsidRPr="008D32A1" w:rsidRDefault="00626644">
      <w:pPr>
        <w:pStyle w:val="TOC5"/>
        <w:rPr>
          <w:rFonts w:ascii="Calibri" w:hAnsi="Calibri"/>
          <w:noProof/>
          <w:kern w:val="2"/>
          <w:sz w:val="22"/>
          <w:szCs w:val="22"/>
          <w:lang w:eastAsia="en-GB"/>
        </w:rPr>
      </w:pPr>
      <w:r>
        <w:rPr>
          <w:noProof/>
        </w:rPr>
        <w:t>5.1.4.7.6B</w:t>
      </w:r>
      <w:r w:rsidRPr="008D32A1">
        <w:rPr>
          <w:rFonts w:ascii="Calibri" w:hAnsi="Calibri"/>
          <w:noProof/>
          <w:kern w:val="2"/>
          <w:sz w:val="22"/>
          <w:szCs w:val="22"/>
          <w:lang w:eastAsia="en-GB"/>
        </w:rPr>
        <w:tab/>
      </w:r>
      <w:r>
        <w:rPr>
          <w:noProof/>
          <w:lang w:eastAsia="zh-CN"/>
        </w:rPr>
        <w:t>List of Coverage Info</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102</w:t>
      </w:r>
      <w:r>
        <w:rPr>
          <w:noProof/>
        </w:rPr>
        <w:fldChar w:fldCharType="end"/>
      </w:r>
    </w:p>
    <w:p w14:paraId="06324ECE" w14:textId="77777777" w:rsidR="00626644" w:rsidRPr="008D32A1" w:rsidRDefault="00626644">
      <w:pPr>
        <w:pStyle w:val="TOC5"/>
        <w:rPr>
          <w:rFonts w:ascii="Calibri" w:hAnsi="Calibri"/>
          <w:noProof/>
          <w:kern w:val="2"/>
          <w:sz w:val="22"/>
          <w:szCs w:val="22"/>
          <w:lang w:eastAsia="en-GB"/>
        </w:rPr>
      </w:pPr>
      <w:r>
        <w:rPr>
          <w:noProof/>
        </w:rPr>
        <w:t>5.1.4.7.6C</w:t>
      </w:r>
      <w:r w:rsidRPr="008D32A1">
        <w:rPr>
          <w:rFonts w:ascii="Calibri" w:hAnsi="Calibri"/>
          <w:noProof/>
          <w:kern w:val="2"/>
          <w:sz w:val="22"/>
          <w:szCs w:val="22"/>
          <w:lang w:eastAsia="en-GB"/>
        </w:rPr>
        <w:tab/>
      </w:r>
      <w:r>
        <w:rPr>
          <w:noProof/>
          <w:lang w:eastAsia="zh-CN"/>
        </w:rPr>
        <w:t>List of Radio Parameter Sets</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102</w:t>
      </w:r>
      <w:r>
        <w:rPr>
          <w:noProof/>
        </w:rPr>
        <w:fldChar w:fldCharType="end"/>
      </w:r>
    </w:p>
    <w:p w14:paraId="5305DCFF"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7</w:t>
      </w:r>
      <w:r w:rsidRPr="008D32A1">
        <w:rPr>
          <w:rFonts w:ascii="Calibri" w:hAnsi="Calibri"/>
          <w:noProof/>
          <w:kern w:val="2"/>
          <w:sz w:val="22"/>
          <w:szCs w:val="22"/>
          <w:lang w:eastAsia="en-GB"/>
        </w:rPr>
        <w:tab/>
      </w:r>
      <w:r>
        <w:rPr>
          <w:noProof/>
          <w:lang w:eastAsia="zh-CN"/>
        </w:rPr>
        <w:t>List of Reception Data Containers and List of Transmission Data Containers</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102</w:t>
      </w:r>
      <w:r>
        <w:rPr>
          <w:noProof/>
        </w:rPr>
        <w:fldChar w:fldCharType="end"/>
      </w:r>
    </w:p>
    <w:p w14:paraId="22FC0A44" w14:textId="77777777" w:rsidR="00626644" w:rsidRPr="008D32A1" w:rsidRDefault="00626644">
      <w:pPr>
        <w:pStyle w:val="TOC5"/>
        <w:rPr>
          <w:rFonts w:ascii="Calibri" w:hAnsi="Calibri"/>
          <w:noProof/>
          <w:kern w:val="2"/>
          <w:sz w:val="22"/>
          <w:szCs w:val="22"/>
          <w:lang w:eastAsia="en-GB"/>
        </w:rPr>
      </w:pPr>
      <w:r>
        <w:rPr>
          <w:noProof/>
        </w:rPr>
        <w:t>5.1.4.7.7A</w:t>
      </w:r>
      <w:r w:rsidRPr="008D32A1">
        <w:rPr>
          <w:rFonts w:ascii="Calibri" w:hAnsi="Calibri"/>
          <w:noProof/>
          <w:kern w:val="2"/>
          <w:sz w:val="22"/>
          <w:szCs w:val="22"/>
          <w:lang w:eastAsia="en-GB"/>
        </w:rPr>
        <w:tab/>
      </w:r>
      <w:r>
        <w:rPr>
          <w:noProof/>
          <w:lang w:eastAsia="zh-CN"/>
        </w:rPr>
        <w:t>List of Transmitters</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103</w:t>
      </w:r>
      <w:r>
        <w:rPr>
          <w:noProof/>
        </w:rPr>
        <w:fldChar w:fldCharType="end"/>
      </w:r>
    </w:p>
    <w:p w14:paraId="3A228E32"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8</w:t>
      </w:r>
      <w:r w:rsidRPr="008D32A1">
        <w:rPr>
          <w:rFonts w:ascii="Calibri" w:hAnsi="Calibri"/>
          <w:noProof/>
          <w:kern w:val="2"/>
          <w:sz w:val="22"/>
          <w:szCs w:val="22"/>
          <w:lang w:eastAsia="en-GB"/>
        </w:rPr>
        <w:tab/>
      </w:r>
      <w:r>
        <w:rPr>
          <w:noProof/>
        </w:rPr>
        <w:t>Monitored</w:t>
      </w:r>
      <w:r>
        <w:rPr>
          <w:noProof/>
          <w:lang w:eastAsia="zh-CN"/>
        </w:rPr>
        <w:t xml:space="preserve"> </w:t>
      </w:r>
      <w:r>
        <w:rPr>
          <w:noProof/>
        </w:rPr>
        <w:t>PLMN</w:t>
      </w:r>
      <w:r>
        <w:rPr>
          <w:noProof/>
          <w:lang w:eastAsia="zh-CN"/>
        </w:rPr>
        <w:t xml:space="preserve"> </w:t>
      </w:r>
      <w:r>
        <w:rPr>
          <w:noProof/>
        </w:rPr>
        <w:t>Identifier</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103</w:t>
      </w:r>
      <w:r>
        <w:rPr>
          <w:noProof/>
        </w:rPr>
        <w:fldChar w:fldCharType="end"/>
      </w:r>
    </w:p>
    <w:p w14:paraId="5AB5F68B" w14:textId="77777777" w:rsidR="00626644" w:rsidRPr="008D32A1" w:rsidRDefault="00626644">
      <w:pPr>
        <w:pStyle w:val="TOC5"/>
        <w:rPr>
          <w:rFonts w:ascii="Calibri" w:hAnsi="Calibri"/>
          <w:noProof/>
          <w:kern w:val="2"/>
          <w:sz w:val="22"/>
          <w:szCs w:val="22"/>
          <w:lang w:eastAsia="en-GB"/>
        </w:rPr>
      </w:pPr>
      <w:r>
        <w:rPr>
          <w:noProof/>
        </w:rPr>
        <w:lastRenderedPageBreak/>
        <w:t>5.1.4.</w:t>
      </w:r>
      <w:r>
        <w:rPr>
          <w:noProof/>
          <w:lang w:eastAsia="zh-CN"/>
        </w:rPr>
        <w:t>7</w:t>
      </w:r>
      <w:r>
        <w:rPr>
          <w:noProof/>
        </w:rPr>
        <w:t>.</w:t>
      </w:r>
      <w:r>
        <w:rPr>
          <w:noProof/>
          <w:lang w:eastAsia="zh-CN"/>
        </w:rPr>
        <w:t>9</w:t>
      </w:r>
      <w:r w:rsidRPr="008D32A1">
        <w:rPr>
          <w:rFonts w:ascii="Calibri" w:hAnsi="Calibri"/>
          <w:noProof/>
          <w:kern w:val="2"/>
          <w:sz w:val="22"/>
          <w:szCs w:val="22"/>
          <w:lang w:eastAsia="en-GB"/>
        </w:rPr>
        <w:tab/>
      </w:r>
      <w:r>
        <w:rPr>
          <w:noProof/>
          <w:lang w:eastAsia="zh-CN"/>
        </w:rPr>
        <w:t>Monitoring UE PLMN Identifier</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103</w:t>
      </w:r>
      <w:r>
        <w:rPr>
          <w:noProof/>
        </w:rPr>
        <w:fldChar w:fldCharType="end"/>
      </w:r>
    </w:p>
    <w:p w14:paraId="11C01F4C"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10</w:t>
      </w:r>
      <w:r w:rsidRPr="008D32A1">
        <w:rPr>
          <w:rFonts w:ascii="Calibri" w:hAnsi="Calibri"/>
          <w:noProof/>
          <w:kern w:val="2"/>
          <w:sz w:val="22"/>
          <w:szCs w:val="22"/>
          <w:lang w:eastAsia="en-GB"/>
        </w:rPr>
        <w:tab/>
      </w:r>
      <w:r>
        <w:rPr>
          <w:noProof/>
          <w:lang w:eastAsia="zh-CN"/>
        </w:rPr>
        <w:t>Monitoring UE Identifier</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103</w:t>
      </w:r>
      <w:r>
        <w:rPr>
          <w:noProof/>
        </w:rPr>
        <w:fldChar w:fldCharType="end"/>
      </w:r>
    </w:p>
    <w:p w14:paraId="127D5033"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11</w:t>
      </w:r>
      <w:r w:rsidRPr="008D32A1">
        <w:rPr>
          <w:rFonts w:ascii="Calibri" w:hAnsi="Calibri"/>
          <w:noProof/>
          <w:kern w:val="2"/>
          <w:sz w:val="22"/>
          <w:szCs w:val="22"/>
          <w:lang w:eastAsia="en-GB"/>
        </w:rPr>
        <w:tab/>
      </w:r>
      <w:r>
        <w:rPr>
          <w:noProof/>
          <w:lang w:eastAsia="zh-CN"/>
        </w:rPr>
        <w:t>Monitoring UE VPLMN Identifier</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103</w:t>
      </w:r>
      <w:r>
        <w:rPr>
          <w:noProof/>
        </w:rPr>
        <w:fldChar w:fldCharType="end"/>
      </w:r>
    </w:p>
    <w:p w14:paraId="6C7A60BC" w14:textId="77777777" w:rsidR="00626644" w:rsidRPr="008D32A1" w:rsidRDefault="00626644">
      <w:pPr>
        <w:pStyle w:val="TOC5"/>
        <w:rPr>
          <w:rFonts w:ascii="Calibri" w:hAnsi="Calibri"/>
          <w:noProof/>
          <w:kern w:val="2"/>
          <w:sz w:val="22"/>
          <w:szCs w:val="22"/>
          <w:lang w:eastAsia="en-GB"/>
        </w:rPr>
      </w:pPr>
      <w:r>
        <w:rPr>
          <w:noProof/>
        </w:rPr>
        <w:t>5.1.2.</w:t>
      </w:r>
      <w:r>
        <w:rPr>
          <w:noProof/>
          <w:lang w:eastAsia="zh-CN"/>
        </w:rPr>
        <w:t>7</w:t>
      </w:r>
      <w:r>
        <w:rPr>
          <w:noProof/>
        </w:rPr>
        <w:t>.</w:t>
      </w:r>
      <w:r>
        <w:rPr>
          <w:noProof/>
          <w:lang w:eastAsia="zh-CN"/>
        </w:rPr>
        <w:t>12</w:t>
      </w:r>
      <w:r w:rsidRPr="008D32A1">
        <w:rPr>
          <w:rFonts w:ascii="Calibri" w:hAnsi="Calibri"/>
          <w:noProof/>
          <w:kern w:val="2"/>
          <w:sz w:val="22"/>
          <w:szCs w:val="22"/>
          <w:lang w:eastAsia="en-GB"/>
        </w:rPr>
        <w:tab/>
      </w:r>
      <w:r>
        <w:rPr>
          <w:noProof/>
        </w:rPr>
        <w:t>Node ID</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103</w:t>
      </w:r>
      <w:r>
        <w:rPr>
          <w:noProof/>
        </w:rPr>
        <w:fldChar w:fldCharType="end"/>
      </w:r>
    </w:p>
    <w:p w14:paraId="2DDDEC95"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13</w:t>
      </w:r>
      <w:r w:rsidRPr="008D32A1">
        <w:rPr>
          <w:rFonts w:ascii="Calibri" w:hAnsi="Calibri"/>
          <w:noProof/>
          <w:kern w:val="2"/>
          <w:sz w:val="22"/>
          <w:szCs w:val="22"/>
          <w:lang w:eastAsia="en-GB"/>
        </w:rPr>
        <w:tab/>
      </w:r>
      <w:r>
        <w:rPr>
          <w:noProof/>
          <w:lang w:eastAsia="zh-CN"/>
        </w:rPr>
        <w:t>PC Three Control Protocol Cause</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103</w:t>
      </w:r>
      <w:r>
        <w:rPr>
          <w:noProof/>
        </w:rPr>
        <w:fldChar w:fldCharType="end"/>
      </w:r>
    </w:p>
    <w:p w14:paraId="35C9D357"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14</w:t>
      </w:r>
      <w:r w:rsidRPr="008D32A1">
        <w:rPr>
          <w:rFonts w:ascii="Calibri" w:hAnsi="Calibri"/>
          <w:noProof/>
          <w:kern w:val="2"/>
          <w:sz w:val="22"/>
          <w:szCs w:val="22"/>
          <w:lang w:eastAsia="en-GB"/>
        </w:rPr>
        <w:tab/>
      </w:r>
      <w:r>
        <w:rPr>
          <w:noProof/>
          <w:lang w:eastAsia="zh-CN"/>
        </w:rPr>
        <w:t>PC Three EPC Control Protocol Cause</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103</w:t>
      </w:r>
      <w:r>
        <w:rPr>
          <w:noProof/>
        </w:rPr>
        <w:fldChar w:fldCharType="end"/>
      </w:r>
    </w:p>
    <w:p w14:paraId="1ABD87D3"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14A</w:t>
      </w:r>
      <w:r w:rsidRPr="008D32A1">
        <w:rPr>
          <w:rFonts w:ascii="Calibri" w:hAnsi="Calibri"/>
          <w:noProof/>
          <w:kern w:val="2"/>
          <w:sz w:val="22"/>
          <w:szCs w:val="22"/>
          <w:lang w:eastAsia="en-GB"/>
        </w:rPr>
        <w:tab/>
      </w:r>
      <w:r>
        <w:rPr>
          <w:noProof/>
        </w:rPr>
        <w:t>PC5 Radio Technology</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103</w:t>
      </w:r>
      <w:r>
        <w:rPr>
          <w:noProof/>
        </w:rPr>
        <w:fldChar w:fldCharType="end"/>
      </w:r>
    </w:p>
    <w:p w14:paraId="74106D9C"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15</w:t>
      </w:r>
      <w:r w:rsidRPr="008D32A1">
        <w:rPr>
          <w:rFonts w:ascii="Calibri" w:hAnsi="Calibri"/>
          <w:noProof/>
          <w:kern w:val="2"/>
          <w:sz w:val="22"/>
          <w:szCs w:val="22"/>
          <w:lang w:eastAsia="en-GB"/>
        </w:rPr>
        <w:tab/>
      </w:r>
      <w:r>
        <w:rPr>
          <w:noProof/>
          <w:lang w:eastAsia="zh-CN"/>
        </w:rPr>
        <w:t>ProSe Application ID</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103</w:t>
      </w:r>
      <w:r>
        <w:rPr>
          <w:noProof/>
        </w:rPr>
        <w:fldChar w:fldCharType="end"/>
      </w:r>
    </w:p>
    <w:p w14:paraId="3549F036"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16</w:t>
      </w:r>
      <w:r w:rsidRPr="008D32A1">
        <w:rPr>
          <w:rFonts w:ascii="Calibri" w:hAnsi="Calibri"/>
          <w:noProof/>
          <w:kern w:val="2"/>
          <w:sz w:val="22"/>
          <w:szCs w:val="22"/>
          <w:lang w:eastAsia="en-GB"/>
        </w:rPr>
        <w:tab/>
      </w:r>
      <w:r>
        <w:rPr>
          <w:noProof/>
          <w:lang w:eastAsia="zh-CN"/>
        </w:rPr>
        <w:t>ProSe Event Type</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103</w:t>
      </w:r>
      <w:r>
        <w:rPr>
          <w:noProof/>
        </w:rPr>
        <w:fldChar w:fldCharType="end"/>
      </w:r>
    </w:p>
    <w:p w14:paraId="709108E1"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7.17</w:t>
      </w:r>
      <w:r w:rsidRPr="008D32A1">
        <w:rPr>
          <w:rFonts w:ascii="Calibri" w:hAnsi="Calibri"/>
          <w:noProof/>
          <w:kern w:val="2"/>
          <w:sz w:val="22"/>
          <w:szCs w:val="22"/>
          <w:lang w:eastAsia="en-GB"/>
        </w:rPr>
        <w:tab/>
      </w:r>
      <w:r>
        <w:rPr>
          <w:noProof/>
          <w:lang w:eastAsia="zh-CN"/>
        </w:rPr>
        <w:t>ProSe Function ID</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103</w:t>
      </w:r>
      <w:r>
        <w:rPr>
          <w:noProof/>
        </w:rPr>
        <w:fldChar w:fldCharType="end"/>
      </w:r>
    </w:p>
    <w:p w14:paraId="070E8199"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7.18</w:t>
      </w:r>
      <w:r w:rsidRPr="008D32A1">
        <w:rPr>
          <w:rFonts w:ascii="Calibri" w:hAnsi="Calibri"/>
          <w:noProof/>
          <w:kern w:val="2"/>
          <w:sz w:val="22"/>
          <w:szCs w:val="22"/>
          <w:lang w:eastAsia="en-GB"/>
        </w:rPr>
        <w:tab/>
      </w:r>
      <w:r>
        <w:rPr>
          <w:noProof/>
          <w:lang w:eastAsia="zh-CN"/>
        </w:rPr>
        <w:t>ProSe Function IP Address</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104</w:t>
      </w:r>
      <w:r>
        <w:rPr>
          <w:noProof/>
        </w:rPr>
        <w:fldChar w:fldCharType="end"/>
      </w:r>
    </w:p>
    <w:p w14:paraId="528E86C0" w14:textId="77777777" w:rsidR="00626644" w:rsidRPr="008D32A1" w:rsidRDefault="00626644">
      <w:pPr>
        <w:pStyle w:val="TOC5"/>
        <w:rPr>
          <w:rFonts w:ascii="Calibri" w:hAnsi="Calibri"/>
          <w:noProof/>
          <w:kern w:val="2"/>
          <w:sz w:val="22"/>
          <w:szCs w:val="22"/>
          <w:lang w:eastAsia="en-GB"/>
        </w:rPr>
      </w:pPr>
      <w:r>
        <w:rPr>
          <w:noProof/>
        </w:rPr>
        <w:t>5.1.4.7.1</w:t>
      </w:r>
      <w:r>
        <w:rPr>
          <w:noProof/>
          <w:lang w:eastAsia="zh-CN"/>
        </w:rPr>
        <w:t>9</w:t>
      </w:r>
      <w:r w:rsidRPr="008D32A1">
        <w:rPr>
          <w:rFonts w:ascii="Calibri" w:hAnsi="Calibri"/>
          <w:noProof/>
          <w:kern w:val="2"/>
          <w:sz w:val="22"/>
          <w:szCs w:val="22"/>
          <w:lang w:eastAsia="en-GB"/>
        </w:rPr>
        <w:tab/>
      </w:r>
      <w:r>
        <w:rPr>
          <w:noProof/>
        </w:rPr>
        <w:t>ProSe Function PLMN Identifier</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104</w:t>
      </w:r>
      <w:r>
        <w:rPr>
          <w:noProof/>
        </w:rPr>
        <w:fldChar w:fldCharType="end"/>
      </w:r>
    </w:p>
    <w:p w14:paraId="40D4481F"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20</w:t>
      </w:r>
      <w:r w:rsidRPr="008D32A1">
        <w:rPr>
          <w:rFonts w:ascii="Calibri" w:hAnsi="Calibri"/>
          <w:noProof/>
          <w:kern w:val="2"/>
          <w:sz w:val="22"/>
          <w:szCs w:val="22"/>
          <w:lang w:eastAsia="en-GB"/>
        </w:rPr>
        <w:tab/>
      </w:r>
      <w:r>
        <w:rPr>
          <w:noProof/>
          <w:lang w:eastAsia="zh-CN"/>
        </w:rPr>
        <w:t>ProSe Group IP multicast address</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104</w:t>
      </w:r>
      <w:r>
        <w:rPr>
          <w:noProof/>
        </w:rPr>
        <w:fldChar w:fldCharType="end"/>
      </w:r>
    </w:p>
    <w:p w14:paraId="2ADF94F8"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21</w:t>
      </w:r>
      <w:r w:rsidRPr="008D32A1">
        <w:rPr>
          <w:rFonts w:ascii="Calibri" w:hAnsi="Calibri"/>
          <w:noProof/>
          <w:kern w:val="2"/>
          <w:sz w:val="22"/>
          <w:szCs w:val="22"/>
          <w:lang w:eastAsia="en-GB"/>
        </w:rPr>
        <w:tab/>
      </w:r>
      <w:r>
        <w:rPr>
          <w:noProof/>
          <w:lang w:eastAsia="zh-CN"/>
        </w:rPr>
        <w:t>ProSe Reason for Cancellation</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104</w:t>
      </w:r>
      <w:r>
        <w:rPr>
          <w:noProof/>
        </w:rPr>
        <w:fldChar w:fldCharType="end"/>
      </w:r>
    </w:p>
    <w:p w14:paraId="5E62C16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22</w:t>
      </w:r>
      <w:r w:rsidRPr="008D32A1">
        <w:rPr>
          <w:rFonts w:ascii="Calibri" w:hAnsi="Calibri"/>
          <w:noProof/>
          <w:kern w:val="2"/>
          <w:sz w:val="22"/>
          <w:szCs w:val="22"/>
          <w:lang w:eastAsia="en-GB"/>
        </w:rPr>
        <w:tab/>
      </w:r>
      <w:r>
        <w:rPr>
          <w:noProof/>
          <w:lang w:eastAsia="zh-CN"/>
        </w:rPr>
        <w:t>ProSe Request Timestamp</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104</w:t>
      </w:r>
      <w:r>
        <w:rPr>
          <w:noProof/>
        </w:rPr>
        <w:fldChar w:fldCharType="end"/>
      </w:r>
    </w:p>
    <w:p w14:paraId="0DA2D8C0" w14:textId="77777777" w:rsidR="00626644" w:rsidRPr="008D32A1" w:rsidRDefault="00626644">
      <w:pPr>
        <w:pStyle w:val="TOC5"/>
        <w:rPr>
          <w:rFonts w:ascii="Calibri" w:hAnsi="Calibri"/>
          <w:noProof/>
          <w:kern w:val="2"/>
          <w:sz w:val="22"/>
          <w:szCs w:val="22"/>
          <w:lang w:eastAsia="en-GB"/>
        </w:rPr>
      </w:pPr>
      <w:r>
        <w:rPr>
          <w:noProof/>
        </w:rPr>
        <w:t>5.1.4.7.22A</w:t>
      </w:r>
      <w:r w:rsidRPr="008D32A1">
        <w:rPr>
          <w:rFonts w:ascii="Calibri" w:hAnsi="Calibri"/>
          <w:noProof/>
          <w:kern w:val="2"/>
          <w:sz w:val="22"/>
          <w:szCs w:val="22"/>
          <w:lang w:eastAsia="en-GB"/>
        </w:rPr>
        <w:tab/>
      </w:r>
      <w:r>
        <w:rPr>
          <w:noProof/>
        </w:rPr>
        <w:t>ProSe Target Layer-2 ID</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104</w:t>
      </w:r>
      <w:r>
        <w:rPr>
          <w:noProof/>
        </w:rPr>
        <w:fldChar w:fldCharType="end"/>
      </w:r>
    </w:p>
    <w:p w14:paraId="3B61FE0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23</w:t>
      </w:r>
      <w:r w:rsidRPr="008D32A1">
        <w:rPr>
          <w:rFonts w:ascii="Calibri" w:hAnsi="Calibri"/>
          <w:noProof/>
          <w:kern w:val="2"/>
          <w:sz w:val="22"/>
          <w:szCs w:val="22"/>
          <w:lang w:eastAsia="en-GB"/>
        </w:rPr>
        <w:tab/>
      </w:r>
      <w:r>
        <w:rPr>
          <w:noProof/>
          <w:lang w:eastAsia="zh-CN"/>
        </w:rPr>
        <w:t>ProSe UE ID</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104</w:t>
      </w:r>
      <w:r>
        <w:rPr>
          <w:noProof/>
        </w:rPr>
        <w:fldChar w:fldCharType="end"/>
      </w:r>
    </w:p>
    <w:p w14:paraId="395B99A1" w14:textId="77777777" w:rsidR="00626644" w:rsidRPr="008D32A1" w:rsidRDefault="00626644">
      <w:pPr>
        <w:pStyle w:val="TOC5"/>
        <w:rPr>
          <w:rFonts w:ascii="Calibri" w:hAnsi="Calibri"/>
          <w:noProof/>
          <w:kern w:val="2"/>
          <w:sz w:val="22"/>
          <w:szCs w:val="22"/>
          <w:lang w:eastAsia="en-GB"/>
        </w:rPr>
      </w:pPr>
      <w:r>
        <w:rPr>
          <w:noProof/>
        </w:rPr>
        <w:t>5.1.4.7.23A</w:t>
      </w:r>
      <w:r w:rsidRPr="008D32A1">
        <w:rPr>
          <w:rFonts w:ascii="Calibri" w:hAnsi="Calibri"/>
          <w:noProof/>
          <w:kern w:val="2"/>
          <w:sz w:val="22"/>
          <w:szCs w:val="22"/>
          <w:lang w:eastAsia="en-GB"/>
        </w:rPr>
        <w:tab/>
      </w:r>
      <w:r>
        <w:rPr>
          <w:noProof/>
        </w:rPr>
        <w:t>ProSe UE-to-Network Relay UE ID</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104</w:t>
      </w:r>
      <w:r>
        <w:rPr>
          <w:noProof/>
        </w:rPr>
        <w:fldChar w:fldCharType="end"/>
      </w:r>
    </w:p>
    <w:p w14:paraId="0A2180B8"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24</w:t>
      </w:r>
      <w:r w:rsidRPr="008D32A1">
        <w:rPr>
          <w:rFonts w:ascii="Calibri" w:hAnsi="Calibri"/>
          <w:noProof/>
          <w:kern w:val="2"/>
          <w:sz w:val="22"/>
          <w:szCs w:val="22"/>
          <w:lang w:eastAsia="en-GB"/>
        </w:rPr>
        <w:tab/>
      </w:r>
      <w:r>
        <w:rPr>
          <w:noProof/>
          <w:lang w:eastAsia="zh-CN"/>
        </w:rPr>
        <w:t>Proximity Alert Indication</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104</w:t>
      </w:r>
      <w:r>
        <w:rPr>
          <w:noProof/>
        </w:rPr>
        <w:fldChar w:fldCharType="end"/>
      </w:r>
    </w:p>
    <w:p w14:paraId="4253D468"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25</w:t>
      </w:r>
      <w:r w:rsidRPr="008D32A1">
        <w:rPr>
          <w:rFonts w:ascii="Calibri" w:hAnsi="Calibri"/>
          <w:noProof/>
          <w:kern w:val="2"/>
          <w:sz w:val="22"/>
          <w:szCs w:val="22"/>
          <w:lang w:eastAsia="en-GB"/>
        </w:rPr>
        <w:tab/>
      </w:r>
      <w:r>
        <w:rPr>
          <w:noProof/>
          <w:lang w:eastAsia="zh-CN"/>
        </w:rPr>
        <w:t>Proximity Alert Timestamp</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104</w:t>
      </w:r>
      <w:r>
        <w:rPr>
          <w:noProof/>
        </w:rPr>
        <w:fldChar w:fldCharType="end"/>
      </w:r>
    </w:p>
    <w:p w14:paraId="25087126"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26</w:t>
      </w:r>
      <w:r w:rsidRPr="008D32A1">
        <w:rPr>
          <w:rFonts w:ascii="Calibri" w:hAnsi="Calibri"/>
          <w:noProof/>
          <w:kern w:val="2"/>
          <w:sz w:val="22"/>
          <w:szCs w:val="22"/>
          <w:lang w:eastAsia="en-GB"/>
        </w:rPr>
        <w:tab/>
      </w:r>
      <w:r>
        <w:rPr>
          <w:noProof/>
          <w:lang w:eastAsia="zh-CN"/>
        </w:rPr>
        <w:t>Proximity Cancellation Timestamp</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104</w:t>
      </w:r>
      <w:r>
        <w:rPr>
          <w:noProof/>
        </w:rPr>
        <w:fldChar w:fldCharType="end"/>
      </w:r>
    </w:p>
    <w:p w14:paraId="4FE990B3"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27</w:t>
      </w:r>
      <w:r w:rsidRPr="008D32A1">
        <w:rPr>
          <w:rFonts w:ascii="Calibri" w:hAnsi="Calibri"/>
          <w:noProof/>
          <w:kern w:val="2"/>
          <w:sz w:val="22"/>
          <w:szCs w:val="22"/>
          <w:lang w:eastAsia="en-GB"/>
        </w:rPr>
        <w:tab/>
      </w:r>
      <w:r>
        <w:rPr>
          <w:noProof/>
          <w:lang w:eastAsia="zh-CN"/>
        </w:rPr>
        <w:t>Proximity Request Renewal Info Block List</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104</w:t>
      </w:r>
      <w:r>
        <w:rPr>
          <w:noProof/>
        </w:rPr>
        <w:fldChar w:fldCharType="end"/>
      </w:r>
    </w:p>
    <w:p w14:paraId="4E611152"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28</w:t>
      </w:r>
      <w:r w:rsidRPr="008D32A1">
        <w:rPr>
          <w:rFonts w:ascii="Calibri" w:hAnsi="Calibri"/>
          <w:noProof/>
          <w:kern w:val="2"/>
          <w:sz w:val="22"/>
          <w:szCs w:val="22"/>
          <w:lang w:eastAsia="en-GB"/>
        </w:rPr>
        <w:tab/>
      </w:r>
      <w:r>
        <w:rPr>
          <w:noProof/>
          <w:lang w:eastAsia="zh-CN"/>
        </w:rPr>
        <w:t>Range Class</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105</w:t>
      </w:r>
      <w:r>
        <w:rPr>
          <w:noProof/>
        </w:rPr>
        <w:fldChar w:fldCharType="end"/>
      </w:r>
    </w:p>
    <w:p w14:paraId="7CE25F03"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29</w:t>
      </w:r>
      <w:r w:rsidRPr="008D32A1">
        <w:rPr>
          <w:rFonts w:ascii="Calibri" w:hAnsi="Calibri"/>
          <w:noProof/>
          <w:kern w:val="2"/>
          <w:sz w:val="22"/>
          <w:szCs w:val="22"/>
          <w:lang w:eastAsia="en-GB"/>
        </w:rPr>
        <w:tab/>
      </w:r>
      <w:r>
        <w:rPr>
          <w:noProof/>
          <w:lang w:eastAsia="zh-CN"/>
        </w:rPr>
        <w:t>Reason for Cancellation</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105</w:t>
      </w:r>
      <w:r>
        <w:rPr>
          <w:noProof/>
        </w:rPr>
        <w:fldChar w:fldCharType="end"/>
      </w:r>
    </w:p>
    <w:p w14:paraId="1363E955"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7.30</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105</w:t>
      </w:r>
      <w:r>
        <w:rPr>
          <w:noProof/>
        </w:rPr>
        <w:fldChar w:fldCharType="end"/>
      </w:r>
    </w:p>
    <w:p w14:paraId="7AFB2370" w14:textId="77777777" w:rsidR="00626644" w:rsidRPr="008D32A1" w:rsidRDefault="00626644">
      <w:pPr>
        <w:pStyle w:val="TOC5"/>
        <w:rPr>
          <w:rFonts w:ascii="Calibri" w:hAnsi="Calibri"/>
          <w:noProof/>
          <w:kern w:val="2"/>
          <w:sz w:val="22"/>
          <w:szCs w:val="22"/>
          <w:lang w:eastAsia="en-GB"/>
        </w:rPr>
      </w:pPr>
      <w:r>
        <w:rPr>
          <w:noProof/>
        </w:rPr>
        <w:t>5.1.4.7.30A</w:t>
      </w:r>
      <w:r w:rsidRPr="008D32A1">
        <w:rPr>
          <w:rFonts w:ascii="Calibri" w:hAnsi="Calibri"/>
          <w:noProof/>
          <w:kern w:val="2"/>
          <w:sz w:val="22"/>
          <w:szCs w:val="22"/>
          <w:lang w:eastAsia="en-GB"/>
        </w:rPr>
        <w:tab/>
      </w:r>
      <w:r>
        <w:rPr>
          <w:noProof/>
        </w:rPr>
        <w:t>Relay IP address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105</w:t>
      </w:r>
      <w:r>
        <w:rPr>
          <w:noProof/>
        </w:rPr>
        <w:fldChar w:fldCharType="end"/>
      </w:r>
    </w:p>
    <w:p w14:paraId="0F8B7D6C"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31</w:t>
      </w:r>
      <w:r w:rsidRPr="008D32A1">
        <w:rPr>
          <w:rFonts w:ascii="Calibri" w:hAnsi="Calibri"/>
          <w:noProof/>
          <w:kern w:val="2"/>
          <w:sz w:val="22"/>
          <w:szCs w:val="22"/>
          <w:lang w:eastAsia="en-GB"/>
        </w:rPr>
        <w:tab/>
      </w:r>
      <w:r>
        <w:rPr>
          <w:noProof/>
          <w:lang w:eastAsia="zh-CN"/>
        </w:rPr>
        <w:t>Requested Application Layer User ID</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105</w:t>
      </w:r>
      <w:r>
        <w:rPr>
          <w:noProof/>
        </w:rPr>
        <w:fldChar w:fldCharType="end"/>
      </w:r>
    </w:p>
    <w:p w14:paraId="755743E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32</w:t>
      </w:r>
      <w:r w:rsidRPr="008D32A1">
        <w:rPr>
          <w:rFonts w:ascii="Calibri" w:hAnsi="Calibri"/>
          <w:noProof/>
          <w:kern w:val="2"/>
          <w:sz w:val="22"/>
          <w:szCs w:val="22"/>
          <w:lang w:eastAsia="en-GB"/>
        </w:rPr>
        <w:tab/>
      </w:r>
      <w:r>
        <w:rPr>
          <w:noProof/>
          <w:lang w:eastAsia="zh-CN"/>
        </w:rPr>
        <w:t>Requested PLMN Identifier</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105</w:t>
      </w:r>
      <w:r>
        <w:rPr>
          <w:noProof/>
        </w:rPr>
        <w:fldChar w:fldCharType="end"/>
      </w:r>
    </w:p>
    <w:p w14:paraId="2FD5643E"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33</w:t>
      </w:r>
      <w:r w:rsidRPr="008D32A1">
        <w:rPr>
          <w:rFonts w:ascii="Calibri" w:hAnsi="Calibri"/>
          <w:noProof/>
          <w:kern w:val="2"/>
          <w:sz w:val="22"/>
          <w:szCs w:val="22"/>
          <w:lang w:eastAsia="en-GB"/>
        </w:rPr>
        <w:tab/>
      </w:r>
      <w:r>
        <w:rPr>
          <w:noProof/>
          <w:lang w:eastAsia="zh-CN"/>
        </w:rPr>
        <w:t>Requestor Application Layer User ID</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105</w:t>
      </w:r>
      <w:r>
        <w:rPr>
          <w:noProof/>
        </w:rPr>
        <w:fldChar w:fldCharType="end"/>
      </w:r>
    </w:p>
    <w:p w14:paraId="2873584B"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34</w:t>
      </w:r>
      <w:r w:rsidRPr="008D32A1">
        <w:rPr>
          <w:rFonts w:ascii="Calibri" w:hAnsi="Calibri"/>
          <w:noProof/>
          <w:kern w:val="2"/>
          <w:sz w:val="22"/>
          <w:szCs w:val="22"/>
          <w:lang w:eastAsia="en-GB"/>
        </w:rPr>
        <w:tab/>
      </w:r>
      <w:r>
        <w:rPr>
          <w:noProof/>
          <w:lang w:eastAsia="zh-CN"/>
        </w:rPr>
        <w:t>Requestor EPC ProSe User ID</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105</w:t>
      </w:r>
      <w:r>
        <w:rPr>
          <w:noProof/>
        </w:rPr>
        <w:fldChar w:fldCharType="end"/>
      </w:r>
    </w:p>
    <w:p w14:paraId="6C0F10CE"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35</w:t>
      </w:r>
      <w:r w:rsidRPr="008D32A1">
        <w:rPr>
          <w:rFonts w:ascii="Calibri" w:hAnsi="Calibri"/>
          <w:noProof/>
          <w:kern w:val="2"/>
          <w:sz w:val="22"/>
          <w:szCs w:val="22"/>
          <w:lang w:eastAsia="en-GB"/>
        </w:rPr>
        <w:tab/>
      </w:r>
      <w:r>
        <w:rPr>
          <w:noProof/>
          <w:lang w:eastAsia="zh-CN"/>
        </w:rPr>
        <w:t>Requestor PLMN Identifier</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105</w:t>
      </w:r>
      <w:r>
        <w:rPr>
          <w:noProof/>
        </w:rPr>
        <w:fldChar w:fldCharType="end"/>
      </w:r>
    </w:p>
    <w:p w14:paraId="1904ADB1"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36</w:t>
      </w:r>
      <w:r w:rsidRPr="008D32A1">
        <w:rPr>
          <w:rFonts w:ascii="Calibri" w:hAnsi="Calibri"/>
          <w:noProof/>
          <w:kern w:val="2"/>
          <w:sz w:val="22"/>
          <w:szCs w:val="22"/>
          <w:lang w:eastAsia="en-GB"/>
        </w:rPr>
        <w:tab/>
      </w:r>
      <w:r>
        <w:rPr>
          <w:noProof/>
          <w:lang w:eastAsia="zh-CN"/>
        </w:rPr>
        <w:t>Role Of ProSe Function</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105</w:t>
      </w:r>
      <w:r>
        <w:rPr>
          <w:noProof/>
        </w:rPr>
        <w:fldChar w:fldCharType="end"/>
      </w:r>
    </w:p>
    <w:p w14:paraId="638826B5" w14:textId="77777777" w:rsidR="00626644" w:rsidRPr="008D32A1" w:rsidRDefault="00626644">
      <w:pPr>
        <w:pStyle w:val="TOC5"/>
        <w:rPr>
          <w:rFonts w:ascii="Calibri" w:hAnsi="Calibri"/>
          <w:noProof/>
          <w:kern w:val="2"/>
          <w:sz w:val="22"/>
          <w:szCs w:val="22"/>
          <w:lang w:eastAsia="en-GB"/>
        </w:rPr>
      </w:pPr>
      <w:r>
        <w:rPr>
          <w:noProof/>
        </w:rPr>
        <w:t>5.1.4.7.37</w:t>
      </w:r>
      <w:r w:rsidRPr="008D32A1">
        <w:rPr>
          <w:rFonts w:ascii="Calibri" w:hAnsi="Calibri"/>
          <w:noProof/>
          <w:kern w:val="2"/>
          <w:sz w:val="22"/>
          <w:szCs w:val="22"/>
          <w:lang w:eastAsia="en-GB"/>
        </w:rPr>
        <w:tab/>
      </w:r>
      <w:r>
        <w:rPr>
          <w:noProof/>
        </w:rPr>
        <w:t>Role Of UE</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105</w:t>
      </w:r>
      <w:r>
        <w:rPr>
          <w:noProof/>
        </w:rPr>
        <w:fldChar w:fldCharType="end"/>
      </w:r>
    </w:p>
    <w:p w14:paraId="7941CB90" w14:textId="77777777" w:rsidR="00626644" w:rsidRPr="008D32A1" w:rsidRDefault="00626644">
      <w:pPr>
        <w:pStyle w:val="TOC5"/>
        <w:rPr>
          <w:rFonts w:ascii="Calibri" w:hAnsi="Calibri"/>
          <w:noProof/>
          <w:kern w:val="2"/>
          <w:sz w:val="22"/>
          <w:szCs w:val="22"/>
          <w:lang w:eastAsia="en-GB"/>
        </w:rPr>
      </w:pPr>
      <w:r>
        <w:rPr>
          <w:noProof/>
        </w:rPr>
        <w:t>5.1.4.7.38</w:t>
      </w:r>
      <w:r w:rsidRPr="008D32A1">
        <w:rPr>
          <w:rFonts w:ascii="Calibri" w:hAnsi="Calibri"/>
          <w:noProof/>
          <w:kern w:val="2"/>
          <w:sz w:val="22"/>
          <w:szCs w:val="22"/>
          <w:lang w:eastAsia="en-GB"/>
        </w:rPr>
        <w:tab/>
      </w:r>
      <w:r>
        <w:rPr>
          <w:noProof/>
        </w:rPr>
        <w:t>Source IP address</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105</w:t>
      </w:r>
      <w:r>
        <w:rPr>
          <w:noProof/>
        </w:rPr>
        <w:fldChar w:fldCharType="end"/>
      </w:r>
    </w:p>
    <w:p w14:paraId="6C2B3D09" w14:textId="77777777" w:rsidR="00626644" w:rsidRPr="008D32A1" w:rsidRDefault="00626644">
      <w:pPr>
        <w:pStyle w:val="TOC5"/>
        <w:rPr>
          <w:rFonts w:ascii="Calibri" w:hAnsi="Calibri"/>
          <w:noProof/>
          <w:kern w:val="2"/>
          <w:sz w:val="22"/>
          <w:szCs w:val="22"/>
          <w:lang w:eastAsia="en-GB"/>
        </w:rPr>
      </w:pPr>
      <w:r>
        <w:rPr>
          <w:noProof/>
        </w:rPr>
        <w:t>5.1.4.7.38a</w:t>
      </w:r>
      <w:r w:rsidRPr="008D32A1">
        <w:rPr>
          <w:rFonts w:ascii="Calibri" w:hAnsi="Calibri"/>
          <w:noProof/>
          <w:kern w:val="2"/>
          <w:sz w:val="22"/>
          <w:szCs w:val="22"/>
          <w:lang w:eastAsia="en-GB"/>
        </w:rPr>
        <w:tab/>
      </w:r>
      <w:r>
        <w:rPr>
          <w:noProof/>
        </w:rPr>
        <w:t>Target IP address</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106</w:t>
      </w:r>
      <w:r>
        <w:rPr>
          <w:noProof/>
        </w:rPr>
        <w:fldChar w:fldCharType="end"/>
      </w:r>
    </w:p>
    <w:p w14:paraId="51D1677F" w14:textId="77777777" w:rsidR="00626644" w:rsidRPr="008D32A1" w:rsidRDefault="00626644">
      <w:pPr>
        <w:pStyle w:val="TOC5"/>
        <w:rPr>
          <w:rFonts w:ascii="Calibri" w:hAnsi="Calibri"/>
          <w:noProof/>
          <w:kern w:val="2"/>
          <w:sz w:val="22"/>
          <w:szCs w:val="22"/>
          <w:lang w:eastAsia="en-GB"/>
        </w:rPr>
      </w:pPr>
      <w:r>
        <w:rPr>
          <w:noProof/>
        </w:rPr>
        <w:t>5.1.4.7.38A</w:t>
      </w:r>
      <w:r w:rsidRPr="008D32A1">
        <w:rPr>
          <w:rFonts w:ascii="Calibri" w:hAnsi="Calibri"/>
          <w:noProof/>
          <w:kern w:val="2"/>
          <w:sz w:val="22"/>
          <w:szCs w:val="22"/>
          <w:lang w:eastAsia="en-GB"/>
        </w:rPr>
        <w:tab/>
      </w:r>
      <w:r>
        <w:rPr>
          <w:noProof/>
          <w:lang w:eastAsia="zh-CN"/>
        </w:rPr>
        <w:t>Time of First Reception</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106</w:t>
      </w:r>
      <w:r>
        <w:rPr>
          <w:noProof/>
        </w:rPr>
        <w:fldChar w:fldCharType="end"/>
      </w:r>
    </w:p>
    <w:p w14:paraId="697C5C42" w14:textId="77777777" w:rsidR="00626644" w:rsidRPr="008D32A1" w:rsidRDefault="00626644">
      <w:pPr>
        <w:pStyle w:val="TOC5"/>
        <w:rPr>
          <w:rFonts w:ascii="Calibri" w:hAnsi="Calibri"/>
          <w:noProof/>
          <w:kern w:val="2"/>
          <w:sz w:val="22"/>
          <w:szCs w:val="22"/>
          <w:lang w:eastAsia="en-GB"/>
        </w:rPr>
      </w:pPr>
      <w:r>
        <w:rPr>
          <w:noProof/>
        </w:rPr>
        <w:t>5.1.4.7.38B</w:t>
      </w:r>
      <w:r w:rsidRPr="008D32A1">
        <w:rPr>
          <w:rFonts w:ascii="Calibri" w:hAnsi="Calibri"/>
          <w:noProof/>
          <w:kern w:val="2"/>
          <w:sz w:val="22"/>
          <w:szCs w:val="22"/>
          <w:lang w:eastAsia="en-GB"/>
        </w:rPr>
        <w:tab/>
      </w:r>
      <w:r>
        <w:rPr>
          <w:noProof/>
          <w:lang w:eastAsia="zh-CN"/>
        </w:rPr>
        <w:t>Time of First Transmission</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106</w:t>
      </w:r>
      <w:r>
        <w:rPr>
          <w:noProof/>
        </w:rPr>
        <w:fldChar w:fldCharType="end"/>
      </w:r>
    </w:p>
    <w:p w14:paraId="62EC4A1C"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39</w:t>
      </w:r>
      <w:r w:rsidRPr="008D32A1">
        <w:rPr>
          <w:rFonts w:ascii="Calibri" w:hAnsi="Calibri"/>
          <w:noProof/>
          <w:kern w:val="2"/>
          <w:sz w:val="22"/>
          <w:szCs w:val="22"/>
          <w:lang w:eastAsia="en-GB"/>
        </w:rPr>
        <w:tab/>
      </w:r>
      <w:r>
        <w:rPr>
          <w:noProof/>
          <w:lang w:eastAsia="zh-CN"/>
        </w:rPr>
        <w:t>Time Window</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106</w:t>
      </w:r>
      <w:r>
        <w:rPr>
          <w:noProof/>
        </w:rPr>
        <w:fldChar w:fldCharType="end"/>
      </w:r>
    </w:p>
    <w:p w14:paraId="1DE3F0DC"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40</w:t>
      </w:r>
      <w:r w:rsidRPr="008D32A1">
        <w:rPr>
          <w:rFonts w:ascii="Calibri" w:hAnsi="Calibri"/>
          <w:noProof/>
          <w:kern w:val="2"/>
          <w:sz w:val="22"/>
          <w:szCs w:val="22"/>
          <w:lang w:eastAsia="en-GB"/>
        </w:rPr>
        <w:tab/>
      </w:r>
      <w:r>
        <w:rPr>
          <w:noProof/>
          <w:lang w:eastAsia="zh-CN"/>
        </w:rPr>
        <w:t>UE Location</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106</w:t>
      </w:r>
      <w:r>
        <w:rPr>
          <w:noProof/>
        </w:rPr>
        <w:fldChar w:fldCharType="end"/>
      </w:r>
    </w:p>
    <w:p w14:paraId="4C9BF5D9"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41</w:t>
      </w:r>
      <w:r w:rsidRPr="008D32A1">
        <w:rPr>
          <w:rFonts w:ascii="Calibri" w:hAnsi="Calibri"/>
          <w:noProof/>
          <w:kern w:val="2"/>
          <w:sz w:val="22"/>
          <w:szCs w:val="22"/>
          <w:lang w:eastAsia="en-GB"/>
        </w:rPr>
        <w:tab/>
      </w:r>
      <w:r>
        <w:rPr>
          <w:noProof/>
          <w:lang w:eastAsia="zh-CN"/>
        </w:rPr>
        <w:t>Validity Period</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106</w:t>
      </w:r>
      <w:r>
        <w:rPr>
          <w:noProof/>
        </w:rPr>
        <w:fldChar w:fldCharType="end"/>
      </w:r>
    </w:p>
    <w:p w14:paraId="16335C14"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7</w:t>
      </w:r>
      <w:r>
        <w:rPr>
          <w:noProof/>
        </w:rPr>
        <w:t>.</w:t>
      </w:r>
      <w:r>
        <w:rPr>
          <w:noProof/>
          <w:lang w:eastAsia="zh-CN"/>
        </w:rPr>
        <w:t>42</w:t>
      </w:r>
      <w:r w:rsidRPr="008D32A1">
        <w:rPr>
          <w:rFonts w:ascii="Calibri" w:hAnsi="Calibri"/>
          <w:noProof/>
          <w:kern w:val="2"/>
          <w:sz w:val="22"/>
          <w:szCs w:val="22"/>
          <w:lang w:eastAsia="en-GB"/>
        </w:rPr>
        <w:tab/>
      </w:r>
      <w:r>
        <w:rPr>
          <w:noProof/>
          <w:lang w:eastAsia="zh-CN"/>
        </w:rPr>
        <w:t>WLAN Link Layer ID</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106</w:t>
      </w:r>
      <w:r>
        <w:rPr>
          <w:noProof/>
        </w:rPr>
        <w:fldChar w:fldCharType="end"/>
      </w:r>
    </w:p>
    <w:p w14:paraId="4B60215D" w14:textId="77777777" w:rsidR="00626644" w:rsidRPr="008D32A1" w:rsidRDefault="00626644">
      <w:pPr>
        <w:pStyle w:val="TOC4"/>
        <w:rPr>
          <w:rFonts w:ascii="Calibri" w:hAnsi="Calibri"/>
          <w:noProof/>
          <w:kern w:val="2"/>
          <w:sz w:val="22"/>
          <w:szCs w:val="22"/>
          <w:lang w:eastAsia="en-GB"/>
        </w:rPr>
      </w:pPr>
      <w:r>
        <w:rPr>
          <w:noProof/>
          <w:lang w:eastAsia="zh-CN"/>
        </w:rPr>
        <w:t>5.1.4.8</w:t>
      </w:r>
      <w:r w:rsidRPr="008D32A1">
        <w:rPr>
          <w:rFonts w:ascii="Calibri" w:hAnsi="Calibri"/>
          <w:noProof/>
          <w:kern w:val="2"/>
          <w:sz w:val="22"/>
          <w:szCs w:val="22"/>
          <w:lang w:eastAsia="en-GB"/>
        </w:rPr>
        <w:tab/>
      </w:r>
      <w:r>
        <w:rPr>
          <w:noProof/>
          <w:lang w:eastAsia="zh-CN"/>
        </w:rPr>
        <w:t>Monitoring Event</w:t>
      </w:r>
      <w:r>
        <w:rPr>
          <w:noProof/>
        </w:rPr>
        <w:t xml:space="preserve"> CDR parameters</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106</w:t>
      </w:r>
      <w:r>
        <w:rPr>
          <w:noProof/>
        </w:rPr>
        <w:fldChar w:fldCharType="end"/>
      </w:r>
    </w:p>
    <w:p w14:paraId="41ECCC2B"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106</w:t>
      </w:r>
      <w:r>
        <w:rPr>
          <w:noProof/>
        </w:rPr>
        <w:fldChar w:fldCharType="end"/>
      </w:r>
    </w:p>
    <w:p w14:paraId="3461703A"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w:t>
      </w:r>
      <w:r w:rsidRPr="008D32A1">
        <w:rPr>
          <w:rFonts w:ascii="Calibri" w:hAnsi="Calibri"/>
          <w:noProof/>
          <w:kern w:val="2"/>
          <w:sz w:val="22"/>
          <w:szCs w:val="22"/>
          <w:lang w:eastAsia="en-GB"/>
        </w:rPr>
        <w:tab/>
      </w:r>
      <w:r w:rsidRPr="005915BE">
        <w:rPr>
          <w:rFonts w:cs="Arial"/>
          <w:noProof/>
        </w:rPr>
        <w:t>Accuracy</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106</w:t>
      </w:r>
      <w:r>
        <w:rPr>
          <w:noProof/>
        </w:rPr>
        <w:fldChar w:fldCharType="end"/>
      </w:r>
    </w:p>
    <w:p w14:paraId="191B3C69"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2</w:t>
      </w:r>
      <w:r w:rsidRPr="008D32A1">
        <w:rPr>
          <w:rFonts w:ascii="Calibri" w:hAnsi="Calibri"/>
          <w:noProof/>
          <w:kern w:val="2"/>
          <w:sz w:val="22"/>
          <w:szCs w:val="22"/>
          <w:lang w:eastAsia="en-GB"/>
        </w:rPr>
        <w:tab/>
      </w:r>
      <w:r w:rsidRPr="005915BE">
        <w:rPr>
          <w:rFonts w:cs="Arial"/>
          <w:noProof/>
        </w:rPr>
        <w:t>Chargeable Party Identifier</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106</w:t>
      </w:r>
      <w:r>
        <w:rPr>
          <w:noProof/>
        </w:rPr>
        <w:fldChar w:fldCharType="end"/>
      </w:r>
    </w:p>
    <w:p w14:paraId="44E94BBB"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3</w:t>
      </w:r>
      <w:r w:rsidRPr="008D32A1">
        <w:rPr>
          <w:rFonts w:ascii="Calibri" w:hAnsi="Calibri"/>
          <w:noProof/>
          <w:kern w:val="2"/>
          <w:sz w:val="22"/>
          <w:szCs w:val="22"/>
          <w:lang w:eastAsia="en-GB"/>
        </w:rPr>
        <w:tab/>
      </w:r>
      <w:r>
        <w:rPr>
          <w:noProof/>
          <w:lang w:eastAsia="zh-CN"/>
        </w:rPr>
        <w:t>Event Timestamp</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106</w:t>
      </w:r>
      <w:r>
        <w:rPr>
          <w:noProof/>
        </w:rPr>
        <w:fldChar w:fldCharType="end"/>
      </w:r>
    </w:p>
    <w:p w14:paraId="450B18A1"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4</w:t>
      </w:r>
      <w:r w:rsidRPr="008D32A1">
        <w:rPr>
          <w:rFonts w:ascii="Calibri" w:hAnsi="Calibri"/>
          <w:noProof/>
          <w:kern w:val="2"/>
          <w:sz w:val="22"/>
          <w:szCs w:val="22"/>
          <w:lang w:eastAsia="en-GB"/>
        </w:rPr>
        <w:tab/>
      </w:r>
      <w:r w:rsidRPr="005915BE">
        <w:rPr>
          <w:rFonts w:cs="Arial"/>
          <w:noProof/>
        </w:rPr>
        <w:t>List of Locations</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106</w:t>
      </w:r>
      <w:r>
        <w:rPr>
          <w:noProof/>
        </w:rPr>
        <w:fldChar w:fldCharType="end"/>
      </w:r>
    </w:p>
    <w:p w14:paraId="55BCAE35"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5</w:t>
      </w:r>
      <w:r w:rsidRPr="008D32A1">
        <w:rPr>
          <w:rFonts w:ascii="Calibri" w:hAnsi="Calibri"/>
          <w:noProof/>
          <w:kern w:val="2"/>
          <w:sz w:val="22"/>
          <w:szCs w:val="22"/>
          <w:lang w:eastAsia="en-GB"/>
        </w:rPr>
        <w:tab/>
      </w:r>
      <w:r w:rsidRPr="005915BE">
        <w:rPr>
          <w:rFonts w:cs="Arial"/>
          <w:noProof/>
          <w:lang w:bidi="ar-IQ"/>
        </w:rPr>
        <w:t>List of Monitoring Event Report Data</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106</w:t>
      </w:r>
      <w:r>
        <w:rPr>
          <w:noProof/>
        </w:rPr>
        <w:fldChar w:fldCharType="end"/>
      </w:r>
    </w:p>
    <w:p w14:paraId="4273F94D"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6</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107</w:t>
      </w:r>
      <w:r>
        <w:rPr>
          <w:noProof/>
        </w:rPr>
        <w:fldChar w:fldCharType="end"/>
      </w:r>
    </w:p>
    <w:p w14:paraId="762FD4D6"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7</w:t>
      </w:r>
      <w:r w:rsidRPr="008D32A1">
        <w:rPr>
          <w:rFonts w:ascii="Calibri" w:hAnsi="Calibri"/>
          <w:noProof/>
          <w:kern w:val="2"/>
          <w:sz w:val="22"/>
          <w:szCs w:val="22"/>
          <w:lang w:eastAsia="en-GB"/>
        </w:rPr>
        <w:tab/>
      </w:r>
      <w:r w:rsidRPr="005915BE">
        <w:rPr>
          <w:rFonts w:cs="Arial"/>
          <w:noProof/>
        </w:rPr>
        <w:t>Location Type</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107</w:t>
      </w:r>
      <w:r>
        <w:rPr>
          <w:noProof/>
        </w:rPr>
        <w:fldChar w:fldCharType="end"/>
      </w:r>
    </w:p>
    <w:p w14:paraId="24051C17"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8</w:t>
      </w:r>
      <w:r w:rsidRPr="008D32A1">
        <w:rPr>
          <w:rFonts w:ascii="Calibri" w:hAnsi="Calibri"/>
          <w:noProof/>
          <w:kern w:val="2"/>
          <w:sz w:val="22"/>
          <w:szCs w:val="22"/>
          <w:lang w:eastAsia="en-GB"/>
        </w:rPr>
        <w:tab/>
      </w:r>
      <w:r w:rsidRPr="005915BE">
        <w:rPr>
          <w:rFonts w:cs="Arial"/>
          <w:noProof/>
        </w:rPr>
        <w:t>Maximum Detection Time</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108</w:t>
      </w:r>
      <w:r>
        <w:rPr>
          <w:noProof/>
        </w:rPr>
        <w:fldChar w:fldCharType="end"/>
      </w:r>
    </w:p>
    <w:p w14:paraId="73136C0E"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9</w:t>
      </w:r>
      <w:r w:rsidRPr="008D32A1">
        <w:rPr>
          <w:rFonts w:ascii="Calibri" w:hAnsi="Calibri"/>
          <w:noProof/>
          <w:kern w:val="2"/>
          <w:sz w:val="22"/>
          <w:szCs w:val="22"/>
          <w:lang w:eastAsia="en-GB"/>
        </w:rPr>
        <w:tab/>
      </w:r>
      <w:r w:rsidRPr="005915BE">
        <w:rPr>
          <w:rFonts w:cs="Arial"/>
          <w:noProof/>
        </w:rPr>
        <w:t>Maximum Number of Reports</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108</w:t>
      </w:r>
      <w:r>
        <w:rPr>
          <w:noProof/>
        </w:rPr>
        <w:fldChar w:fldCharType="end"/>
      </w:r>
    </w:p>
    <w:p w14:paraId="4B253CC9"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10</w:t>
      </w:r>
      <w:r w:rsidRPr="008D32A1">
        <w:rPr>
          <w:rFonts w:ascii="Calibri" w:hAnsi="Calibri"/>
          <w:noProof/>
          <w:kern w:val="2"/>
          <w:sz w:val="22"/>
          <w:szCs w:val="22"/>
          <w:lang w:eastAsia="en-GB"/>
        </w:rPr>
        <w:tab/>
      </w:r>
      <w:r w:rsidRPr="005915BE">
        <w:rPr>
          <w:rFonts w:cs="Arial"/>
          <w:noProof/>
        </w:rPr>
        <w:t>Monitored User</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108</w:t>
      </w:r>
      <w:r>
        <w:rPr>
          <w:noProof/>
        </w:rPr>
        <w:fldChar w:fldCharType="end"/>
      </w:r>
    </w:p>
    <w:p w14:paraId="6E99D3D7"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11</w:t>
      </w:r>
      <w:r w:rsidRPr="008D32A1">
        <w:rPr>
          <w:rFonts w:ascii="Calibri" w:hAnsi="Calibri"/>
          <w:noProof/>
          <w:kern w:val="2"/>
          <w:sz w:val="22"/>
          <w:szCs w:val="22"/>
          <w:lang w:eastAsia="en-GB"/>
        </w:rPr>
        <w:tab/>
      </w:r>
      <w:r w:rsidRPr="005915BE">
        <w:rPr>
          <w:rFonts w:cs="Arial"/>
          <w:noProof/>
        </w:rPr>
        <w:t>Monitoring Duration</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108</w:t>
      </w:r>
      <w:r>
        <w:rPr>
          <w:noProof/>
        </w:rPr>
        <w:fldChar w:fldCharType="end"/>
      </w:r>
    </w:p>
    <w:p w14:paraId="1E60E3BB"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12</w:t>
      </w:r>
      <w:r w:rsidRPr="008D32A1">
        <w:rPr>
          <w:rFonts w:ascii="Calibri" w:hAnsi="Calibri"/>
          <w:noProof/>
          <w:kern w:val="2"/>
          <w:sz w:val="22"/>
          <w:szCs w:val="22"/>
          <w:lang w:eastAsia="en-GB"/>
        </w:rPr>
        <w:tab/>
      </w:r>
      <w:r w:rsidRPr="005915BE">
        <w:rPr>
          <w:rFonts w:cs="Arial"/>
          <w:noProof/>
          <w:lang w:eastAsia="zh-CN"/>
        </w:rPr>
        <w:t>Monitoring Event Config Status</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108</w:t>
      </w:r>
      <w:r>
        <w:rPr>
          <w:noProof/>
        </w:rPr>
        <w:fldChar w:fldCharType="end"/>
      </w:r>
    </w:p>
    <w:p w14:paraId="060D43E5"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13</w:t>
      </w:r>
      <w:r w:rsidRPr="008D32A1">
        <w:rPr>
          <w:rFonts w:ascii="Calibri" w:hAnsi="Calibri"/>
          <w:noProof/>
          <w:kern w:val="2"/>
          <w:sz w:val="22"/>
          <w:szCs w:val="22"/>
          <w:lang w:eastAsia="en-GB"/>
        </w:rPr>
        <w:tab/>
      </w:r>
      <w:r w:rsidRPr="005915BE">
        <w:rPr>
          <w:rFonts w:cs="Arial"/>
          <w:noProof/>
          <w:lang w:eastAsia="zh-CN" w:bidi="ar-IQ"/>
        </w:rPr>
        <w:t>M</w:t>
      </w:r>
      <w:r w:rsidRPr="005915BE">
        <w:rPr>
          <w:rFonts w:cs="Arial"/>
          <w:noProof/>
          <w:lang w:bidi="ar-IQ"/>
        </w:rPr>
        <w:t>onitoring</w:t>
      </w:r>
      <w:r w:rsidRPr="005915BE">
        <w:rPr>
          <w:rFonts w:cs="Arial"/>
          <w:noProof/>
          <w:lang w:eastAsia="zh-CN" w:bidi="ar-IQ"/>
        </w:rPr>
        <w:t xml:space="preserve"> </w:t>
      </w:r>
      <w:r w:rsidRPr="005915BE">
        <w:rPr>
          <w:rFonts w:cs="Arial"/>
          <w:noProof/>
          <w:lang w:bidi="ar-IQ"/>
        </w:rPr>
        <w:t>Event</w:t>
      </w:r>
      <w:r w:rsidRPr="005915BE">
        <w:rPr>
          <w:rFonts w:cs="Arial"/>
          <w:noProof/>
          <w:lang w:eastAsia="zh-CN" w:bidi="ar-IQ"/>
        </w:rPr>
        <w:t xml:space="preserve"> </w:t>
      </w:r>
      <w:r w:rsidRPr="005915BE">
        <w:rPr>
          <w:rFonts w:cs="Arial"/>
          <w:noProof/>
          <w:lang w:bidi="ar-IQ"/>
        </w:rPr>
        <w:t>Configuration</w:t>
      </w:r>
      <w:r w:rsidRPr="005915BE">
        <w:rPr>
          <w:rFonts w:cs="Arial"/>
          <w:noProof/>
          <w:lang w:eastAsia="zh-CN" w:bidi="ar-IQ"/>
        </w:rPr>
        <w:t xml:space="preserve"> </w:t>
      </w:r>
      <w:r w:rsidRPr="005915BE">
        <w:rPr>
          <w:rFonts w:cs="Arial"/>
          <w:noProof/>
          <w:lang w:bidi="ar-IQ"/>
        </w:rPr>
        <w:t>Activity</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108</w:t>
      </w:r>
      <w:r>
        <w:rPr>
          <w:noProof/>
        </w:rPr>
        <w:fldChar w:fldCharType="end"/>
      </w:r>
    </w:p>
    <w:p w14:paraId="45F25C31"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14</w:t>
      </w:r>
      <w:r w:rsidRPr="008D32A1">
        <w:rPr>
          <w:rFonts w:ascii="Calibri" w:hAnsi="Calibri"/>
          <w:noProof/>
          <w:kern w:val="2"/>
          <w:sz w:val="22"/>
          <w:szCs w:val="22"/>
          <w:lang w:eastAsia="en-GB"/>
        </w:rPr>
        <w:tab/>
      </w:r>
      <w:r w:rsidRPr="005915BE">
        <w:rPr>
          <w:rFonts w:cs="Arial"/>
          <w:noProof/>
        </w:rPr>
        <w:t>Monitoring Type</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108</w:t>
      </w:r>
      <w:r>
        <w:rPr>
          <w:noProof/>
        </w:rPr>
        <w:fldChar w:fldCharType="end"/>
      </w:r>
    </w:p>
    <w:p w14:paraId="7DC79FE2" w14:textId="77777777" w:rsidR="00626644" w:rsidRPr="008D32A1" w:rsidRDefault="00626644">
      <w:pPr>
        <w:pStyle w:val="TOC5"/>
        <w:rPr>
          <w:rFonts w:ascii="Calibri" w:hAnsi="Calibri"/>
          <w:noProof/>
          <w:kern w:val="2"/>
          <w:sz w:val="22"/>
          <w:szCs w:val="22"/>
          <w:lang w:eastAsia="en-GB"/>
        </w:rPr>
      </w:pPr>
      <w:r>
        <w:rPr>
          <w:noProof/>
        </w:rPr>
        <w:t>5.1.4.8.15</w:t>
      </w:r>
      <w:r w:rsidRPr="008D32A1">
        <w:rPr>
          <w:rFonts w:ascii="Calibri" w:hAnsi="Calibri"/>
          <w:noProof/>
          <w:kern w:val="2"/>
          <w:sz w:val="22"/>
          <w:szCs w:val="22"/>
          <w:lang w:eastAsia="en-GB"/>
        </w:rPr>
        <w:tab/>
      </w:r>
      <w:r>
        <w:rPr>
          <w:noProof/>
        </w:rPr>
        <w:t>Node ID</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108</w:t>
      </w:r>
      <w:r>
        <w:rPr>
          <w:noProof/>
        </w:rPr>
        <w:fldChar w:fldCharType="end"/>
      </w:r>
    </w:p>
    <w:p w14:paraId="6E4DAA5E"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16</w:t>
      </w:r>
      <w:r w:rsidRPr="008D32A1">
        <w:rPr>
          <w:rFonts w:ascii="Calibri" w:hAnsi="Calibri"/>
          <w:noProof/>
          <w:kern w:val="2"/>
          <w:sz w:val="22"/>
          <w:szCs w:val="22"/>
          <w:lang w:eastAsia="en-GB"/>
        </w:rPr>
        <w:tab/>
      </w:r>
      <w:r w:rsidRPr="005915BE">
        <w:rPr>
          <w:noProof/>
          <w:lang w:val="en-US"/>
        </w:rPr>
        <w:t>Reachability</w:t>
      </w:r>
      <w:r w:rsidRPr="005915BE">
        <w:rPr>
          <w:noProof/>
          <w:lang w:val="en-US" w:eastAsia="zh-CN"/>
        </w:rPr>
        <w:t xml:space="preserve"> </w:t>
      </w:r>
      <w:r w:rsidRPr="005915BE">
        <w:rPr>
          <w:noProof/>
          <w:lang w:val="en-US"/>
        </w:rPr>
        <w:t>Configuration</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108</w:t>
      </w:r>
      <w:r>
        <w:rPr>
          <w:noProof/>
        </w:rPr>
        <w:fldChar w:fldCharType="end"/>
      </w:r>
    </w:p>
    <w:p w14:paraId="348DCF5C" w14:textId="77777777" w:rsidR="00626644" w:rsidRPr="008D32A1" w:rsidRDefault="00626644">
      <w:pPr>
        <w:pStyle w:val="TOC5"/>
        <w:rPr>
          <w:rFonts w:ascii="Calibri" w:hAnsi="Calibri"/>
          <w:noProof/>
          <w:kern w:val="2"/>
          <w:sz w:val="22"/>
          <w:szCs w:val="22"/>
          <w:lang w:eastAsia="en-GB"/>
        </w:rPr>
      </w:pPr>
      <w:r>
        <w:rPr>
          <w:noProof/>
        </w:rPr>
        <w:t>5.1.2.</w:t>
      </w:r>
      <w:r>
        <w:rPr>
          <w:noProof/>
          <w:lang w:eastAsia="zh-CN"/>
        </w:rPr>
        <w:t>8.17</w:t>
      </w:r>
      <w:r w:rsidRPr="008D32A1">
        <w:rPr>
          <w:rFonts w:ascii="Calibri" w:hAnsi="Calibri"/>
          <w:noProof/>
          <w:kern w:val="2"/>
          <w:sz w:val="22"/>
          <w:szCs w:val="22"/>
          <w:lang w:eastAsia="en-GB"/>
        </w:rPr>
        <w:tab/>
      </w:r>
      <w:r>
        <w:rPr>
          <w:noProof/>
          <w:lang w:eastAsia="zh-CN"/>
        </w:rPr>
        <w:t>R</w:t>
      </w:r>
      <w:r>
        <w:rPr>
          <w:noProof/>
        </w:rPr>
        <w:t>ecord</w:t>
      </w:r>
      <w:r>
        <w:rPr>
          <w:noProof/>
          <w:lang w:eastAsia="zh-CN"/>
        </w:rPr>
        <w:t xml:space="preserve"> </w:t>
      </w:r>
      <w:r>
        <w:rPr>
          <w:noProof/>
        </w:rPr>
        <w:t>Opening Time</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108</w:t>
      </w:r>
      <w:r>
        <w:rPr>
          <w:noProof/>
        </w:rPr>
        <w:fldChar w:fldCharType="end"/>
      </w:r>
    </w:p>
    <w:p w14:paraId="3F58D5F6" w14:textId="77777777" w:rsidR="00626644" w:rsidRPr="008D32A1" w:rsidRDefault="00626644">
      <w:pPr>
        <w:pStyle w:val="TOC5"/>
        <w:rPr>
          <w:rFonts w:ascii="Calibri" w:hAnsi="Calibri"/>
          <w:noProof/>
          <w:kern w:val="2"/>
          <w:sz w:val="22"/>
          <w:szCs w:val="22"/>
          <w:lang w:eastAsia="en-GB"/>
        </w:rPr>
      </w:pPr>
      <w:r>
        <w:rPr>
          <w:noProof/>
        </w:rPr>
        <w:t>5.1.2.</w:t>
      </w:r>
      <w:r>
        <w:rPr>
          <w:noProof/>
          <w:lang w:eastAsia="zh-CN"/>
        </w:rPr>
        <w:t>8.18</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108</w:t>
      </w:r>
      <w:r>
        <w:rPr>
          <w:noProof/>
        </w:rPr>
        <w:fldChar w:fldCharType="end"/>
      </w:r>
    </w:p>
    <w:p w14:paraId="4E151A87" w14:textId="77777777" w:rsidR="00626644" w:rsidRPr="008D32A1" w:rsidRDefault="00626644">
      <w:pPr>
        <w:pStyle w:val="TOC5"/>
        <w:rPr>
          <w:rFonts w:ascii="Calibri" w:hAnsi="Calibri"/>
          <w:noProof/>
          <w:kern w:val="2"/>
          <w:sz w:val="22"/>
          <w:szCs w:val="22"/>
          <w:lang w:eastAsia="en-GB"/>
        </w:rPr>
      </w:pPr>
      <w:r>
        <w:rPr>
          <w:noProof/>
        </w:rPr>
        <w:t>5.1.2.</w:t>
      </w:r>
      <w:r>
        <w:rPr>
          <w:noProof/>
          <w:lang w:eastAsia="zh-CN"/>
        </w:rPr>
        <w:t>8.19</w:t>
      </w:r>
      <w:r w:rsidRPr="008D32A1">
        <w:rPr>
          <w:rFonts w:ascii="Calibri" w:hAnsi="Calibri"/>
          <w:noProof/>
          <w:kern w:val="2"/>
          <w:sz w:val="22"/>
          <w:szCs w:val="22"/>
          <w:lang w:eastAsia="en-GB"/>
        </w:rPr>
        <w:tab/>
      </w:r>
      <w:r w:rsidRPr="005915BE">
        <w:rPr>
          <w:rFonts w:cs="Arial"/>
          <w:noProof/>
        </w:rPr>
        <w:t>Retransmission</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109</w:t>
      </w:r>
      <w:r>
        <w:rPr>
          <w:noProof/>
        </w:rPr>
        <w:fldChar w:fldCharType="end"/>
      </w:r>
    </w:p>
    <w:p w14:paraId="1AA796EB" w14:textId="77777777" w:rsidR="00626644" w:rsidRPr="008D32A1" w:rsidRDefault="00626644">
      <w:pPr>
        <w:pStyle w:val="TOC5"/>
        <w:rPr>
          <w:rFonts w:ascii="Calibri" w:hAnsi="Calibri"/>
          <w:noProof/>
          <w:kern w:val="2"/>
          <w:sz w:val="22"/>
          <w:szCs w:val="22"/>
          <w:lang w:eastAsia="en-GB"/>
        </w:rPr>
      </w:pPr>
      <w:r>
        <w:rPr>
          <w:noProof/>
        </w:rPr>
        <w:lastRenderedPageBreak/>
        <w:t>5.1.4.</w:t>
      </w:r>
      <w:r>
        <w:rPr>
          <w:noProof/>
          <w:lang w:eastAsia="zh-CN"/>
        </w:rPr>
        <w:t>8</w:t>
      </w:r>
      <w:r>
        <w:rPr>
          <w:noProof/>
        </w:rPr>
        <w:t>.</w:t>
      </w:r>
      <w:r>
        <w:rPr>
          <w:noProof/>
          <w:lang w:eastAsia="zh-CN"/>
        </w:rPr>
        <w:t>20</w:t>
      </w:r>
      <w:r w:rsidRPr="008D32A1">
        <w:rPr>
          <w:rFonts w:ascii="Calibri" w:hAnsi="Calibri"/>
          <w:noProof/>
          <w:kern w:val="2"/>
          <w:sz w:val="22"/>
          <w:szCs w:val="22"/>
          <w:lang w:eastAsia="en-GB"/>
        </w:rPr>
        <w:tab/>
      </w:r>
      <w:r w:rsidRPr="005915BE">
        <w:rPr>
          <w:rFonts w:cs="Arial"/>
          <w:noProof/>
        </w:rPr>
        <w:t>SCEF ID</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109</w:t>
      </w:r>
      <w:r>
        <w:rPr>
          <w:noProof/>
        </w:rPr>
        <w:fldChar w:fldCharType="end"/>
      </w:r>
    </w:p>
    <w:p w14:paraId="2A558219" w14:textId="77777777" w:rsidR="00626644" w:rsidRPr="008D32A1" w:rsidRDefault="00626644">
      <w:pPr>
        <w:pStyle w:val="TOC5"/>
        <w:rPr>
          <w:rFonts w:ascii="Calibri" w:hAnsi="Calibri"/>
          <w:noProof/>
          <w:kern w:val="2"/>
          <w:sz w:val="22"/>
          <w:szCs w:val="22"/>
          <w:lang w:eastAsia="en-GB"/>
        </w:rPr>
      </w:pPr>
      <w:r>
        <w:rPr>
          <w:noProof/>
        </w:rPr>
        <w:t>5.1.4.</w:t>
      </w:r>
      <w:r>
        <w:rPr>
          <w:noProof/>
          <w:lang w:eastAsia="zh-CN"/>
        </w:rPr>
        <w:t>8</w:t>
      </w:r>
      <w:r>
        <w:rPr>
          <w:noProof/>
        </w:rPr>
        <w:t>.</w:t>
      </w:r>
      <w:r>
        <w:rPr>
          <w:noProof/>
          <w:lang w:eastAsia="zh-CN"/>
        </w:rPr>
        <w:t>21</w:t>
      </w:r>
      <w:r w:rsidRPr="008D32A1">
        <w:rPr>
          <w:rFonts w:ascii="Calibri" w:hAnsi="Calibri"/>
          <w:noProof/>
          <w:kern w:val="2"/>
          <w:sz w:val="22"/>
          <w:szCs w:val="22"/>
          <w:lang w:eastAsia="en-GB"/>
        </w:rPr>
        <w:tab/>
      </w:r>
      <w:r w:rsidRPr="005915BE">
        <w:rPr>
          <w:rFonts w:cs="Arial"/>
          <w:noProof/>
        </w:rPr>
        <w:t>SCEF Reference ID</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109</w:t>
      </w:r>
      <w:r>
        <w:rPr>
          <w:noProof/>
        </w:rPr>
        <w:fldChar w:fldCharType="end"/>
      </w:r>
    </w:p>
    <w:p w14:paraId="2D6CD2EC" w14:textId="77777777" w:rsidR="00626644" w:rsidRPr="008D32A1" w:rsidRDefault="00626644">
      <w:pPr>
        <w:pStyle w:val="TOC3"/>
        <w:rPr>
          <w:rFonts w:ascii="Calibri" w:hAnsi="Calibri"/>
          <w:noProof/>
          <w:kern w:val="2"/>
          <w:sz w:val="22"/>
          <w:szCs w:val="22"/>
          <w:lang w:eastAsia="en-GB"/>
        </w:rPr>
      </w:pPr>
      <w:r>
        <w:rPr>
          <w:noProof/>
          <w:lang w:bidi="ar-IQ"/>
        </w:rPr>
        <w:t>5.1.5</w:t>
      </w:r>
      <w:r w:rsidRPr="008D32A1">
        <w:rPr>
          <w:rFonts w:ascii="Calibri" w:hAnsi="Calibri"/>
          <w:noProof/>
          <w:kern w:val="2"/>
          <w:sz w:val="22"/>
          <w:szCs w:val="22"/>
          <w:lang w:eastAsia="en-GB"/>
        </w:rPr>
        <w:tab/>
      </w:r>
      <w:r>
        <w:rPr>
          <w:noProof/>
          <w:lang w:bidi="ar-IQ"/>
        </w:rPr>
        <w:t>Common charging data in CHF-CDR</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109</w:t>
      </w:r>
      <w:r>
        <w:rPr>
          <w:noProof/>
        </w:rPr>
        <w:fldChar w:fldCharType="end"/>
      </w:r>
    </w:p>
    <w:p w14:paraId="42E47968" w14:textId="77777777" w:rsidR="00626644" w:rsidRPr="008D32A1" w:rsidRDefault="00626644">
      <w:pPr>
        <w:pStyle w:val="TOC4"/>
        <w:rPr>
          <w:rFonts w:ascii="Calibri" w:hAnsi="Calibri"/>
          <w:noProof/>
          <w:kern w:val="2"/>
          <w:sz w:val="22"/>
          <w:szCs w:val="22"/>
          <w:lang w:eastAsia="en-GB"/>
        </w:rPr>
      </w:pPr>
      <w:r>
        <w:rPr>
          <w:noProof/>
          <w:lang w:bidi="ar-IQ"/>
        </w:rPr>
        <w:t>5.1.5.0</w:t>
      </w:r>
      <w:r w:rsidRPr="008D32A1">
        <w:rPr>
          <w:rFonts w:ascii="Calibri" w:hAnsi="Calibri"/>
          <w:noProof/>
          <w:kern w:val="2"/>
          <w:sz w:val="22"/>
          <w:szCs w:val="22"/>
          <w:lang w:eastAsia="en-GB"/>
        </w:rPr>
        <w:tab/>
      </w:r>
      <w:r>
        <w:rPr>
          <w:noProof/>
          <w:lang w:bidi="ar-IQ"/>
        </w:rPr>
        <w:t>CHF record (CHF-CDR)</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109</w:t>
      </w:r>
      <w:r>
        <w:rPr>
          <w:noProof/>
        </w:rPr>
        <w:fldChar w:fldCharType="end"/>
      </w:r>
    </w:p>
    <w:p w14:paraId="5212642C" w14:textId="77777777" w:rsidR="00626644" w:rsidRPr="008D32A1" w:rsidRDefault="00626644">
      <w:pPr>
        <w:pStyle w:val="TOC4"/>
        <w:rPr>
          <w:rFonts w:ascii="Calibri" w:hAnsi="Calibri"/>
          <w:noProof/>
          <w:kern w:val="2"/>
          <w:sz w:val="22"/>
          <w:szCs w:val="22"/>
          <w:lang w:eastAsia="en-GB"/>
        </w:rPr>
      </w:pPr>
      <w:r>
        <w:rPr>
          <w:noProof/>
        </w:rPr>
        <w:t>5.1.5.1</w:t>
      </w:r>
      <w:r w:rsidRPr="008D32A1">
        <w:rPr>
          <w:rFonts w:ascii="Calibri" w:hAnsi="Calibri"/>
          <w:noProof/>
          <w:kern w:val="2"/>
          <w:sz w:val="22"/>
          <w:szCs w:val="22"/>
          <w:lang w:eastAsia="en-GB"/>
        </w:rPr>
        <w:tab/>
      </w:r>
      <w:r>
        <w:rPr>
          <w:noProof/>
        </w:rPr>
        <w:t>CHF CDR parameters</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111</w:t>
      </w:r>
      <w:r>
        <w:rPr>
          <w:noProof/>
        </w:rPr>
        <w:fldChar w:fldCharType="end"/>
      </w:r>
    </w:p>
    <w:p w14:paraId="2699BA36" w14:textId="77777777" w:rsidR="00626644" w:rsidRPr="008D32A1" w:rsidRDefault="00626644">
      <w:pPr>
        <w:pStyle w:val="TOC5"/>
        <w:rPr>
          <w:rFonts w:ascii="Calibri" w:hAnsi="Calibri"/>
          <w:noProof/>
          <w:kern w:val="2"/>
          <w:sz w:val="22"/>
          <w:szCs w:val="22"/>
          <w:lang w:eastAsia="en-GB"/>
        </w:rPr>
      </w:pPr>
      <w:r>
        <w:rPr>
          <w:noProof/>
        </w:rPr>
        <w:t>5.1.5.1.1</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111</w:t>
      </w:r>
      <w:r>
        <w:rPr>
          <w:noProof/>
        </w:rPr>
        <w:fldChar w:fldCharType="end"/>
      </w:r>
    </w:p>
    <w:p w14:paraId="7289755E" w14:textId="77777777" w:rsidR="00626644" w:rsidRPr="008D32A1" w:rsidRDefault="00626644">
      <w:pPr>
        <w:pStyle w:val="TOC5"/>
        <w:rPr>
          <w:rFonts w:ascii="Calibri" w:hAnsi="Calibri"/>
          <w:noProof/>
          <w:kern w:val="2"/>
          <w:sz w:val="22"/>
          <w:szCs w:val="22"/>
          <w:lang w:eastAsia="en-GB"/>
        </w:rPr>
      </w:pPr>
      <w:r>
        <w:rPr>
          <w:noProof/>
        </w:rPr>
        <w:t>5.1.5.1.2</w:t>
      </w:r>
      <w:r w:rsidRPr="008D32A1">
        <w:rPr>
          <w:rFonts w:ascii="Calibri" w:hAnsi="Calibri"/>
          <w:noProof/>
          <w:kern w:val="2"/>
          <w:sz w:val="22"/>
          <w:szCs w:val="22"/>
          <w:lang w:eastAsia="en-GB"/>
        </w:rPr>
        <w:tab/>
      </w:r>
      <w:r>
        <w:rPr>
          <w:noProof/>
        </w:rPr>
        <w:t>Cause for Record Closing</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111</w:t>
      </w:r>
      <w:r>
        <w:rPr>
          <w:noProof/>
        </w:rPr>
        <w:fldChar w:fldCharType="end"/>
      </w:r>
    </w:p>
    <w:p w14:paraId="1E68897E" w14:textId="77777777" w:rsidR="00626644" w:rsidRPr="008D32A1" w:rsidRDefault="00626644">
      <w:pPr>
        <w:pStyle w:val="TOC5"/>
        <w:rPr>
          <w:rFonts w:ascii="Calibri" w:hAnsi="Calibri"/>
          <w:noProof/>
          <w:kern w:val="2"/>
          <w:sz w:val="22"/>
          <w:szCs w:val="22"/>
          <w:lang w:eastAsia="en-GB"/>
        </w:rPr>
      </w:pPr>
      <w:r>
        <w:rPr>
          <w:noProof/>
        </w:rPr>
        <w:t>5.1.5.1.3</w:t>
      </w:r>
      <w:r w:rsidRPr="008D32A1">
        <w:rPr>
          <w:rFonts w:ascii="Calibri" w:hAnsi="Calibri"/>
          <w:noProof/>
          <w:kern w:val="2"/>
          <w:sz w:val="22"/>
          <w:szCs w:val="22"/>
          <w:lang w:eastAsia="en-GB"/>
        </w:rPr>
        <w:tab/>
      </w:r>
      <w:r>
        <w:rPr>
          <w:noProof/>
        </w:rPr>
        <w:t>Duration</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111</w:t>
      </w:r>
      <w:r>
        <w:rPr>
          <w:noProof/>
        </w:rPr>
        <w:fldChar w:fldCharType="end"/>
      </w:r>
    </w:p>
    <w:p w14:paraId="2B6F6172" w14:textId="77777777" w:rsidR="00626644" w:rsidRPr="008D32A1" w:rsidRDefault="00626644">
      <w:pPr>
        <w:pStyle w:val="TOC5"/>
        <w:rPr>
          <w:rFonts w:ascii="Calibri" w:hAnsi="Calibri"/>
          <w:noProof/>
          <w:kern w:val="2"/>
          <w:sz w:val="22"/>
          <w:szCs w:val="22"/>
          <w:lang w:eastAsia="en-GB"/>
        </w:rPr>
      </w:pPr>
      <w:r>
        <w:rPr>
          <w:noProof/>
        </w:rPr>
        <w:t>5.1.5.1.4</w:t>
      </w:r>
      <w:r w:rsidRPr="008D32A1">
        <w:rPr>
          <w:rFonts w:ascii="Calibri" w:hAnsi="Calibri"/>
          <w:noProof/>
          <w:kern w:val="2"/>
          <w:sz w:val="22"/>
          <w:szCs w:val="22"/>
          <w:lang w:eastAsia="en-GB"/>
        </w:rPr>
        <w:tab/>
      </w:r>
      <w:r>
        <w:rPr>
          <w:noProof/>
        </w:rPr>
        <w:t>List of Multiple Unit Usage</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111</w:t>
      </w:r>
      <w:r>
        <w:rPr>
          <w:noProof/>
        </w:rPr>
        <w:fldChar w:fldCharType="end"/>
      </w:r>
    </w:p>
    <w:p w14:paraId="6AFA0E81" w14:textId="77777777" w:rsidR="00626644" w:rsidRPr="008D32A1" w:rsidRDefault="00626644">
      <w:pPr>
        <w:pStyle w:val="TOC5"/>
        <w:rPr>
          <w:rFonts w:ascii="Calibri" w:hAnsi="Calibri"/>
          <w:noProof/>
          <w:kern w:val="2"/>
          <w:sz w:val="22"/>
          <w:szCs w:val="22"/>
          <w:lang w:eastAsia="en-GB"/>
        </w:rPr>
      </w:pPr>
      <w:r>
        <w:rPr>
          <w:noProof/>
        </w:rPr>
        <w:t>5.1.5.1.5</w:t>
      </w:r>
      <w:r w:rsidRPr="008D32A1">
        <w:rPr>
          <w:rFonts w:ascii="Calibri" w:hAnsi="Calibri"/>
          <w:noProof/>
          <w:kern w:val="2"/>
          <w:sz w:val="22"/>
          <w:szCs w:val="22"/>
          <w:lang w:eastAsia="en-GB"/>
        </w:rPr>
        <w:tab/>
      </w:r>
      <w:r>
        <w:rPr>
          <w:noProof/>
        </w:rPr>
        <w:t>Local Record Sequence Number</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112</w:t>
      </w:r>
      <w:r>
        <w:rPr>
          <w:noProof/>
        </w:rPr>
        <w:fldChar w:fldCharType="end"/>
      </w:r>
    </w:p>
    <w:p w14:paraId="160B5EA1" w14:textId="77777777" w:rsidR="00626644" w:rsidRPr="008D32A1" w:rsidRDefault="00626644">
      <w:pPr>
        <w:pStyle w:val="TOC5"/>
        <w:rPr>
          <w:rFonts w:ascii="Calibri" w:hAnsi="Calibri"/>
          <w:noProof/>
          <w:kern w:val="2"/>
          <w:sz w:val="22"/>
          <w:szCs w:val="22"/>
          <w:lang w:eastAsia="en-GB"/>
        </w:rPr>
      </w:pPr>
      <w:r>
        <w:rPr>
          <w:noProof/>
        </w:rPr>
        <w:t>5.1.5.1.6</w:t>
      </w:r>
      <w:r w:rsidRPr="008D32A1">
        <w:rPr>
          <w:rFonts w:ascii="Calibri" w:hAnsi="Calibri"/>
          <w:noProof/>
          <w:kern w:val="2"/>
          <w:sz w:val="22"/>
          <w:szCs w:val="22"/>
          <w:lang w:eastAsia="en-GB"/>
        </w:rPr>
        <w:tab/>
      </w:r>
      <w:r>
        <w:rPr>
          <w:noProof/>
        </w:rPr>
        <w:t>NF Consumer Information</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112</w:t>
      </w:r>
      <w:r>
        <w:rPr>
          <w:noProof/>
        </w:rPr>
        <w:fldChar w:fldCharType="end"/>
      </w:r>
    </w:p>
    <w:p w14:paraId="4D3A1264" w14:textId="77777777" w:rsidR="00626644" w:rsidRPr="008D32A1" w:rsidRDefault="00626644">
      <w:pPr>
        <w:pStyle w:val="TOC5"/>
        <w:rPr>
          <w:rFonts w:ascii="Calibri" w:hAnsi="Calibri"/>
          <w:noProof/>
          <w:kern w:val="2"/>
          <w:sz w:val="22"/>
          <w:szCs w:val="22"/>
          <w:lang w:eastAsia="en-GB"/>
        </w:rPr>
      </w:pPr>
      <w:r>
        <w:rPr>
          <w:noProof/>
        </w:rPr>
        <w:t>5.1.5.1.7</w:t>
      </w:r>
      <w:r w:rsidRPr="008D32A1">
        <w:rPr>
          <w:rFonts w:ascii="Calibri" w:hAnsi="Calibri"/>
          <w:noProof/>
          <w:kern w:val="2"/>
          <w:sz w:val="22"/>
          <w:szCs w:val="22"/>
          <w:lang w:eastAsia="en-GB"/>
        </w:rPr>
        <w:tab/>
      </w:r>
      <w:r>
        <w:rPr>
          <w:noProof/>
        </w:rPr>
        <w:t>Rating Group</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112</w:t>
      </w:r>
      <w:r>
        <w:rPr>
          <w:noProof/>
        </w:rPr>
        <w:fldChar w:fldCharType="end"/>
      </w:r>
    </w:p>
    <w:p w14:paraId="47E0603E" w14:textId="77777777" w:rsidR="00626644" w:rsidRPr="008D32A1" w:rsidRDefault="00626644">
      <w:pPr>
        <w:pStyle w:val="TOC5"/>
        <w:rPr>
          <w:rFonts w:ascii="Calibri" w:hAnsi="Calibri"/>
          <w:noProof/>
          <w:kern w:val="2"/>
          <w:sz w:val="22"/>
          <w:szCs w:val="22"/>
          <w:lang w:eastAsia="en-GB"/>
        </w:rPr>
      </w:pPr>
      <w:r>
        <w:rPr>
          <w:noProof/>
        </w:rPr>
        <w:t>5.1.5.1.8</w:t>
      </w:r>
      <w:r w:rsidRPr="008D32A1">
        <w:rPr>
          <w:rFonts w:ascii="Calibri" w:hAnsi="Calibri"/>
          <w:noProof/>
          <w:kern w:val="2"/>
          <w:sz w:val="22"/>
          <w:szCs w:val="22"/>
          <w:lang w:eastAsia="en-GB"/>
        </w:rPr>
        <w:tab/>
      </w:r>
      <w:r>
        <w:rPr>
          <w:noProof/>
        </w:rPr>
        <w:t>Record Opening Time</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112</w:t>
      </w:r>
      <w:r>
        <w:rPr>
          <w:noProof/>
        </w:rPr>
        <w:fldChar w:fldCharType="end"/>
      </w:r>
    </w:p>
    <w:p w14:paraId="05D9032B" w14:textId="77777777" w:rsidR="00626644" w:rsidRPr="008D32A1" w:rsidRDefault="00626644">
      <w:pPr>
        <w:pStyle w:val="TOC5"/>
        <w:rPr>
          <w:rFonts w:ascii="Calibri" w:hAnsi="Calibri"/>
          <w:noProof/>
          <w:kern w:val="2"/>
          <w:sz w:val="22"/>
          <w:szCs w:val="22"/>
          <w:lang w:eastAsia="en-GB"/>
        </w:rPr>
      </w:pPr>
      <w:r>
        <w:rPr>
          <w:noProof/>
        </w:rPr>
        <w:t>5.1.5.1.9</w:t>
      </w:r>
      <w:r w:rsidRPr="008D32A1">
        <w:rPr>
          <w:rFonts w:ascii="Calibri" w:hAnsi="Calibri"/>
          <w:noProof/>
          <w:kern w:val="2"/>
          <w:sz w:val="22"/>
          <w:szCs w:val="22"/>
          <w:lang w:eastAsia="en-GB"/>
        </w:rPr>
        <w:tab/>
      </w:r>
      <w:r>
        <w:rPr>
          <w:noProof/>
        </w:rPr>
        <w:t>Record Sequence Number</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112</w:t>
      </w:r>
      <w:r>
        <w:rPr>
          <w:noProof/>
        </w:rPr>
        <w:fldChar w:fldCharType="end"/>
      </w:r>
    </w:p>
    <w:p w14:paraId="715B3786" w14:textId="77777777" w:rsidR="00626644" w:rsidRPr="008D32A1" w:rsidRDefault="00626644">
      <w:pPr>
        <w:pStyle w:val="TOC5"/>
        <w:rPr>
          <w:rFonts w:ascii="Calibri" w:hAnsi="Calibri"/>
          <w:noProof/>
          <w:kern w:val="2"/>
          <w:sz w:val="22"/>
          <w:szCs w:val="22"/>
          <w:lang w:eastAsia="en-GB"/>
        </w:rPr>
      </w:pPr>
      <w:r>
        <w:rPr>
          <w:noProof/>
        </w:rPr>
        <w:t>5.1.5.1.10</w:t>
      </w:r>
      <w:r w:rsidRPr="008D32A1">
        <w:rPr>
          <w:rFonts w:ascii="Calibri" w:hAnsi="Calibri"/>
          <w:noProof/>
          <w:kern w:val="2"/>
          <w:sz w:val="22"/>
          <w:szCs w:val="22"/>
          <w:lang w:eastAsia="en-GB"/>
        </w:rPr>
        <w:tab/>
      </w:r>
      <w:r>
        <w:rPr>
          <w:noProof/>
        </w:rPr>
        <w:t>Record Type</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112</w:t>
      </w:r>
      <w:r>
        <w:rPr>
          <w:noProof/>
        </w:rPr>
        <w:fldChar w:fldCharType="end"/>
      </w:r>
    </w:p>
    <w:p w14:paraId="536E04A4" w14:textId="77777777" w:rsidR="00626644" w:rsidRPr="008D32A1" w:rsidRDefault="00626644">
      <w:pPr>
        <w:pStyle w:val="TOC5"/>
        <w:rPr>
          <w:rFonts w:ascii="Calibri" w:hAnsi="Calibri"/>
          <w:noProof/>
          <w:kern w:val="2"/>
          <w:sz w:val="22"/>
          <w:szCs w:val="22"/>
          <w:lang w:eastAsia="en-GB"/>
        </w:rPr>
      </w:pPr>
      <w:r>
        <w:rPr>
          <w:noProof/>
        </w:rPr>
        <w:t>5.1.5.1.11</w:t>
      </w:r>
      <w:r w:rsidRPr="008D32A1">
        <w:rPr>
          <w:rFonts w:ascii="Calibri" w:hAnsi="Calibri"/>
          <w:noProof/>
          <w:kern w:val="2"/>
          <w:sz w:val="22"/>
          <w:szCs w:val="22"/>
          <w:lang w:eastAsia="en-GB"/>
        </w:rPr>
        <w:tab/>
      </w:r>
      <w:r>
        <w:rPr>
          <w:noProof/>
        </w:rPr>
        <w:t>Recording Network Function ID</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112</w:t>
      </w:r>
      <w:r>
        <w:rPr>
          <w:noProof/>
        </w:rPr>
        <w:fldChar w:fldCharType="end"/>
      </w:r>
    </w:p>
    <w:p w14:paraId="3EB4F63F" w14:textId="77777777" w:rsidR="00626644" w:rsidRPr="008D32A1" w:rsidRDefault="00626644">
      <w:pPr>
        <w:pStyle w:val="TOC5"/>
        <w:rPr>
          <w:rFonts w:ascii="Calibri" w:hAnsi="Calibri"/>
          <w:noProof/>
          <w:kern w:val="2"/>
          <w:sz w:val="22"/>
          <w:szCs w:val="22"/>
          <w:lang w:eastAsia="en-GB"/>
        </w:rPr>
      </w:pPr>
      <w:r>
        <w:rPr>
          <w:noProof/>
        </w:rPr>
        <w:t>5.1.5.1.12</w:t>
      </w:r>
      <w:r w:rsidRPr="008D32A1">
        <w:rPr>
          <w:rFonts w:ascii="Calibri" w:hAnsi="Calibri"/>
          <w:noProof/>
          <w:kern w:val="2"/>
          <w:sz w:val="22"/>
          <w:szCs w:val="22"/>
          <w:lang w:eastAsia="en-GB"/>
        </w:rPr>
        <w:tab/>
      </w:r>
      <w:r>
        <w:rPr>
          <w:noProof/>
        </w:rPr>
        <w:t>Record Extensions</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112</w:t>
      </w:r>
      <w:r>
        <w:rPr>
          <w:noProof/>
        </w:rPr>
        <w:fldChar w:fldCharType="end"/>
      </w:r>
    </w:p>
    <w:p w14:paraId="3F57B397" w14:textId="77777777" w:rsidR="00626644" w:rsidRPr="008D32A1" w:rsidRDefault="00626644">
      <w:pPr>
        <w:pStyle w:val="TOC5"/>
        <w:rPr>
          <w:rFonts w:ascii="Calibri" w:hAnsi="Calibri"/>
          <w:noProof/>
          <w:kern w:val="2"/>
          <w:sz w:val="22"/>
          <w:szCs w:val="22"/>
          <w:lang w:eastAsia="en-GB"/>
        </w:rPr>
      </w:pPr>
      <w:r>
        <w:rPr>
          <w:noProof/>
        </w:rPr>
        <w:t>5.1.5.1.13</w:t>
      </w:r>
      <w:r w:rsidRPr="008D32A1">
        <w:rPr>
          <w:rFonts w:ascii="Calibri" w:hAnsi="Calibri"/>
          <w:noProof/>
          <w:kern w:val="2"/>
          <w:sz w:val="22"/>
          <w:szCs w:val="22"/>
          <w:lang w:eastAsia="en-GB"/>
        </w:rPr>
        <w:tab/>
      </w:r>
      <w:r>
        <w:rPr>
          <w:noProof/>
        </w:rPr>
        <w:t>Subscriber Identifier</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112</w:t>
      </w:r>
      <w:r>
        <w:rPr>
          <w:noProof/>
        </w:rPr>
        <w:fldChar w:fldCharType="end"/>
      </w:r>
    </w:p>
    <w:p w14:paraId="2291867E" w14:textId="77777777" w:rsidR="00626644" w:rsidRPr="008D32A1" w:rsidRDefault="00626644">
      <w:pPr>
        <w:pStyle w:val="TOC5"/>
        <w:rPr>
          <w:rFonts w:ascii="Calibri" w:hAnsi="Calibri"/>
          <w:noProof/>
          <w:kern w:val="2"/>
          <w:sz w:val="22"/>
          <w:szCs w:val="22"/>
          <w:lang w:eastAsia="en-GB"/>
        </w:rPr>
      </w:pPr>
      <w:r>
        <w:rPr>
          <w:noProof/>
        </w:rPr>
        <w:t>5.1.5.1.14</w:t>
      </w:r>
      <w:r w:rsidRPr="008D32A1">
        <w:rPr>
          <w:rFonts w:ascii="Calibri" w:hAnsi="Calibri"/>
          <w:noProof/>
          <w:kern w:val="2"/>
          <w:sz w:val="22"/>
          <w:szCs w:val="22"/>
          <w:lang w:eastAsia="en-GB"/>
        </w:rPr>
        <w:tab/>
      </w:r>
      <w:r>
        <w:rPr>
          <w:noProof/>
        </w:rPr>
        <w:t>Used Unit Container</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113</w:t>
      </w:r>
      <w:r>
        <w:rPr>
          <w:noProof/>
        </w:rPr>
        <w:fldChar w:fldCharType="end"/>
      </w:r>
    </w:p>
    <w:p w14:paraId="43E1530F" w14:textId="77777777" w:rsidR="00626644" w:rsidRPr="008D32A1" w:rsidRDefault="00626644">
      <w:pPr>
        <w:pStyle w:val="TOC5"/>
        <w:rPr>
          <w:rFonts w:ascii="Calibri" w:hAnsi="Calibri"/>
          <w:noProof/>
          <w:kern w:val="2"/>
          <w:sz w:val="22"/>
          <w:szCs w:val="22"/>
          <w:lang w:eastAsia="en-GB"/>
        </w:rPr>
      </w:pPr>
      <w:r>
        <w:rPr>
          <w:noProof/>
        </w:rPr>
        <w:t>5.1.5.1.15</w:t>
      </w:r>
      <w:r w:rsidRPr="008D32A1">
        <w:rPr>
          <w:rFonts w:ascii="Calibri" w:hAnsi="Calibri"/>
          <w:noProof/>
          <w:kern w:val="2"/>
          <w:sz w:val="22"/>
          <w:szCs w:val="22"/>
          <w:lang w:eastAsia="en-GB"/>
        </w:rPr>
        <w:tab/>
      </w:r>
      <w:r>
        <w:rPr>
          <w:noProof/>
        </w:rPr>
        <w:t>User Location Information</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113</w:t>
      </w:r>
      <w:r>
        <w:rPr>
          <w:noProof/>
        </w:rPr>
        <w:fldChar w:fldCharType="end"/>
      </w:r>
    </w:p>
    <w:p w14:paraId="363C44A3" w14:textId="77777777" w:rsidR="00626644" w:rsidRPr="008D32A1" w:rsidRDefault="00626644">
      <w:pPr>
        <w:pStyle w:val="TOC5"/>
        <w:rPr>
          <w:rFonts w:ascii="Calibri" w:hAnsi="Calibri"/>
          <w:noProof/>
          <w:kern w:val="2"/>
          <w:sz w:val="22"/>
          <w:szCs w:val="22"/>
          <w:lang w:eastAsia="en-GB"/>
        </w:rPr>
      </w:pPr>
      <w:r>
        <w:rPr>
          <w:noProof/>
        </w:rPr>
        <w:t>5.1.5.1.16</w:t>
      </w:r>
      <w:r w:rsidRPr="008D32A1">
        <w:rPr>
          <w:rFonts w:ascii="Calibri" w:hAnsi="Calibri"/>
          <w:noProof/>
          <w:kern w:val="2"/>
          <w:sz w:val="22"/>
          <w:szCs w:val="22"/>
          <w:lang w:eastAsia="en-GB"/>
        </w:rPr>
        <w:tab/>
      </w:r>
      <w:r>
        <w:rPr>
          <w:noProof/>
          <w:lang w:eastAsia="zh-CN"/>
        </w:rPr>
        <w:t>Service Specification Information</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113</w:t>
      </w:r>
      <w:r>
        <w:rPr>
          <w:noProof/>
        </w:rPr>
        <w:fldChar w:fldCharType="end"/>
      </w:r>
    </w:p>
    <w:p w14:paraId="4121E10E" w14:textId="77777777" w:rsidR="00626644" w:rsidRPr="008D32A1" w:rsidRDefault="00626644">
      <w:pPr>
        <w:pStyle w:val="TOC5"/>
        <w:rPr>
          <w:rFonts w:ascii="Calibri" w:hAnsi="Calibri"/>
          <w:noProof/>
          <w:kern w:val="2"/>
          <w:sz w:val="22"/>
          <w:szCs w:val="22"/>
          <w:lang w:eastAsia="en-GB"/>
        </w:rPr>
      </w:pPr>
      <w:r>
        <w:rPr>
          <w:noProof/>
        </w:rPr>
        <w:t>5.1.5.1.17</w:t>
      </w:r>
      <w:r w:rsidRPr="008D32A1">
        <w:rPr>
          <w:rFonts w:ascii="Calibri" w:hAnsi="Calibri"/>
          <w:noProof/>
          <w:kern w:val="2"/>
          <w:sz w:val="22"/>
          <w:szCs w:val="22"/>
          <w:lang w:eastAsia="en-GB"/>
        </w:rPr>
        <w:tab/>
      </w:r>
      <w:r>
        <w:rPr>
          <w:noProof/>
        </w:rPr>
        <w:t>RAT Type</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113</w:t>
      </w:r>
      <w:r>
        <w:rPr>
          <w:noProof/>
        </w:rPr>
        <w:fldChar w:fldCharType="end"/>
      </w:r>
    </w:p>
    <w:p w14:paraId="4BC3A6A2" w14:textId="77777777" w:rsidR="00626644" w:rsidRPr="008D32A1" w:rsidRDefault="00626644">
      <w:pPr>
        <w:pStyle w:val="TOC5"/>
        <w:rPr>
          <w:rFonts w:ascii="Calibri" w:hAnsi="Calibri"/>
          <w:noProof/>
          <w:kern w:val="2"/>
          <w:sz w:val="22"/>
          <w:szCs w:val="22"/>
          <w:lang w:eastAsia="en-GB"/>
        </w:rPr>
      </w:pPr>
      <w:r>
        <w:rPr>
          <w:noProof/>
        </w:rPr>
        <w:t>5.1.5.1.18</w:t>
      </w:r>
      <w:r w:rsidRPr="008D32A1">
        <w:rPr>
          <w:rFonts w:ascii="Calibri" w:hAnsi="Calibri"/>
          <w:noProof/>
          <w:kern w:val="2"/>
          <w:sz w:val="22"/>
          <w:szCs w:val="22"/>
          <w:lang w:eastAsia="en-GB"/>
        </w:rPr>
        <w:tab/>
      </w:r>
      <w:r>
        <w:rPr>
          <w:noProof/>
        </w:rPr>
        <w:t>User Equipment (UE) Info</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113</w:t>
      </w:r>
      <w:r>
        <w:rPr>
          <w:noProof/>
        </w:rPr>
        <w:fldChar w:fldCharType="end"/>
      </w:r>
    </w:p>
    <w:p w14:paraId="2BDC78CF" w14:textId="77777777" w:rsidR="00626644" w:rsidRPr="008D32A1" w:rsidRDefault="00626644">
      <w:pPr>
        <w:pStyle w:val="TOC2"/>
        <w:rPr>
          <w:rFonts w:ascii="Calibri" w:hAnsi="Calibri"/>
          <w:noProof/>
          <w:kern w:val="2"/>
          <w:sz w:val="22"/>
          <w:szCs w:val="22"/>
          <w:lang w:eastAsia="en-GB"/>
        </w:rPr>
      </w:pPr>
      <w:r>
        <w:rPr>
          <w:noProof/>
        </w:rPr>
        <w:t>5.2</w:t>
      </w:r>
      <w:r w:rsidRPr="008D32A1">
        <w:rPr>
          <w:rFonts w:ascii="Calibri" w:hAnsi="Calibri"/>
          <w:noProof/>
          <w:kern w:val="2"/>
          <w:sz w:val="22"/>
          <w:szCs w:val="22"/>
          <w:lang w:eastAsia="en-GB"/>
        </w:rPr>
        <w:tab/>
      </w:r>
      <w:r>
        <w:rPr>
          <w:noProof/>
        </w:rPr>
        <w:t>CDR abstract syntax specification</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114</w:t>
      </w:r>
      <w:r>
        <w:rPr>
          <w:noProof/>
        </w:rPr>
        <w:fldChar w:fldCharType="end"/>
      </w:r>
    </w:p>
    <w:p w14:paraId="44135C84" w14:textId="77777777" w:rsidR="00626644" w:rsidRPr="008D32A1" w:rsidRDefault="00626644">
      <w:pPr>
        <w:pStyle w:val="TOC3"/>
        <w:rPr>
          <w:rFonts w:ascii="Calibri" w:hAnsi="Calibri"/>
          <w:noProof/>
          <w:kern w:val="2"/>
          <w:sz w:val="22"/>
          <w:szCs w:val="22"/>
          <w:lang w:eastAsia="en-GB"/>
        </w:rPr>
      </w:pPr>
      <w:r>
        <w:rPr>
          <w:noProof/>
        </w:rPr>
        <w:t>5.2.1</w:t>
      </w:r>
      <w:r w:rsidRPr="008D32A1">
        <w:rPr>
          <w:rFonts w:ascii="Calibri" w:hAnsi="Calibri"/>
          <w:noProof/>
          <w:kern w:val="2"/>
          <w:sz w:val="22"/>
          <w:szCs w:val="22"/>
          <w:lang w:eastAsia="en-GB"/>
        </w:rPr>
        <w:tab/>
      </w:r>
      <w:r>
        <w:rPr>
          <w:noProof/>
        </w:rPr>
        <w:t>Generic ASN.1 definitions</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114</w:t>
      </w:r>
      <w:r>
        <w:rPr>
          <w:noProof/>
        </w:rPr>
        <w:fldChar w:fldCharType="end"/>
      </w:r>
    </w:p>
    <w:p w14:paraId="35D0FA16" w14:textId="77777777" w:rsidR="00626644" w:rsidRPr="008D32A1" w:rsidRDefault="00626644">
      <w:pPr>
        <w:pStyle w:val="TOC3"/>
        <w:rPr>
          <w:rFonts w:ascii="Calibri" w:hAnsi="Calibri"/>
          <w:noProof/>
          <w:kern w:val="2"/>
          <w:sz w:val="22"/>
          <w:szCs w:val="22"/>
          <w:lang w:eastAsia="en-GB"/>
        </w:rPr>
      </w:pPr>
      <w:r>
        <w:rPr>
          <w:noProof/>
        </w:rPr>
        <w:t>5.2.2</w:t>
      </w:r>
      <w:r w:rsidRPr="008D32A1">
        <w:rPr>
          <w:rFonts w:ascii="Calibri" w:hAnsi="Calibri"/>
          <w:noProof/>
          <w:kern w:val="2"/>
          <w:sz w:val="22"/>
          <w:szCs w:val="22"/>
          <w:lang w:eastAsia="en-GB"/>
        </w:rPr>
        <w:tab/>
      </w:r>
      <w:r>
        <w:rPr>
          <w:noProof/>
        </w:rPr>
        <w:t>Bearer level CDR definitions</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124</w:t>
      </w:r>
      <w:r>
        <w:rPr>
          <w:noProof/>
        </w:rPr>
        <w:fldChar w:fldCharType="end"/>
      </w:r>
    </w:p>
    <w:p w14:paraId="2D16F86F" w14:textId="77777777" w:rsidR="00626644" w:rsidRPr="00586E4B" w:rsidRDefault="00626644">
      <w:pPr>
        <w:pStyle w:val="TOC4"/>
        <w:rPr>
          <w:rFonts w:ascii="Calibri" w:hAnsi="Calibri"/>
          <w:noProof/>
          <w:kern w:val="2"/>
          <w:sz w:val="22"/>
          <w:szCs w:val="22"/>
          <w:lang w:val="fr-FR" w:eastAsia="en-GB"/>
        </w:rPr>
      </w:pPr>
      <w:r w:rsidRPr="00586E4B">
        <w:rPr>
          <w:noProof/>
          <w:lang w:val="fr-FR"/>
        </w:rPr>
        <w:t>5.2.2.0</w:t>
      </w:r>
      <w:r w:rsidRPr="00586E4B">
        <w:rPr>
          <w:rFonts w:ascii="Calibri" w:hAnsi="Calibri"/>
          <w:noProof/>
          <w:kern w:val="2"/>
          <w:sz w:val="22"/>
          <w:szCs w:val="22"/>
          <w:lang w:val="fr-FR" w:eastAsia="en-GB"/>
        </w:rPr>
        <w:tab/>
      </w:r>
      <w:r w:rsidRPr="00586E4B">
        <w:rPr>
          <w:noProof/>
          <w:lang w:val="fr-FR"/>
        </w:rPr>
        <w:t>General</w:t>
      </w:r>
      <w:r w:rsidRPr="00586E4B">
        <w:rPr>
          <w:noProof/>
          <w:lang w:val="fr-FR"/>
        </w:rPr>
        <w:tab/>
      </w:r>
      <w:r>
        <w:rPr>
          <w:noProof/>
        </w:rPr>
        <w:fldChar w:fldCharType="begin" w:fldLock="1"/>
      </w:r>
      <w:r w:rsidRPr="00586E4B">
        <w:rPr>
          <w:noProof/>
          <w:lang w:val="fr-FR"/>
        </w:rPr>
        <w:instrText xml:space="preserve"> PAGEREF _Toc162449257 \h </w:instrText>
      </w:r>
      <w:r>
        <w:rPr>
          <w:noProof/>
        </w:rPr>
      </w:r>
      <w:r>
        <w:rPr>
          <w:noProof/>
        </w:rPr>
        <w:fldChar w:fldCharType="separate"/>
      </w:r>
      <w:r w:rsidRPr="00586E4B">
        <w:rPr>
          <w:noProof/>
          <w:lang w:val="fr-FR"/>
        </w:rPr>
        <w:t>124</w:t>
      </w:r>
      <w:r>
        <w:rPr>
          <w:noProof/>
        </w:rPr>
        <w:fldChar w:fldCharType="end"/>
      </w:r>
    </w:p>
    <w:p w14:paraId="65457704" w14:textId="77777777" w:rsidR="00626644" w:rsidRPr="00586E4B" w:rsidRDefault="00626644">
      <w:pPr>
        <w:pStyle w:val="TOC4"/>
        <w:rPr>
          <w:rFonts w:ascii="Calibri" w:hAnsi="Calibri"/>
          <w:noProof/>
          <w:kern w:val="2"/>
          <w:sz w:val="22"/>
          <w:szCs w:val="22"/>
          <w:lang w:val="fr-FR" w:eastAsia="en-GB"/>
        </w:rPr>
      </w:pPr>
      <w:r w:rsidRPr="00586E4B">
        <w:rPr>
          <w:noProof/>
          <w:lang w:val="fr-FR"/>
        </w:rPr>
        <w:t>5.2.2.1</w:t>
      </w:r>
      <w:r w:rsidRPr="00586E4B">
        <w:rPr>
          <w:rFonts w:ascii="Calibri" w:hAnsi="Calibri"/>
          <w:noProof/>
          <w:kern w:val="2"/>
          <w:sz w:val="22"/>
          <w:szCs w:val="22"/>
          <w:lang w:val="fr-FR" w:eastAsia="en-GB"/>
        </w:rPr>
        <w:tab/>
      </w:r>
      <w:r w:rsidRPr="00586E4B">
        <w:rPr>
          <w:noProof/>
          <w:lang w:val="fr-FR"/>
        </w:rPr>
        <w:t>CS domain CDRs</w:t>
      </w:r>
      <w:r w:rsidRPr="00586E4B">
        <w:rPr>
          <w:noProof/>
          <w:lang w:val="fr-FR"/>
        </w:rPr>
        <w:tab/>
      </w:r>
      <w:r>
        <w:rPr>
          <w:noProof/>
        </w:rPr>
        <w:fldChar w:fldCharType="begin" w:fldLock="1"/>
      </w:r>
      <w:r w:rsidRPr="00586E4B">
        <w:rPr>
          <w:noProof/>
          <w:lang w:val="fr-FR"/>
        </w:rPr>
        <w:instrText xml:space="preserve"> PAGEREF _Toc162449258 \h </w:instrText>
      </w:r>
      <w:r>
        <w:rPr>
          <w:noProof/>
        </w:rPr>
      </w:r>
      <w:r>
        <w:rPr>
          <w:noProof/>
        </w:rPr>
        <w:fldChar w:fldCharType="separate"/>
      </w:r>
      <w:r w:rsidRPr="00586E4B">
        <w:rPr>
          <w:noProof/>
          <w:lang w:val="fr-FR"/>
        </w:rPr>
        <w:t>124</w:t>
      </w:r>
      <w:r>
        <w:rPr>
          <w:noProof/>
        </w:rPr>
        <w:fldChar w:fldCharType="end"/>
      </w:r>
    </w:p>
    <w:p w14:paraId="34F3B33D" w14:textId="77777777" w:rsidR="00626644" w:rsidRPr="00586E4B" w:rsidRDefault="00626644">
      <w:pPr>
        <w:pStyle w:val="TOC4"/>
        <w:rPr>
          <w:rFonts w:ascii="Calibri" w:hAnsi="Calibri"/>
          <w:noProof/>
          <w:kern w:val="2"/>
          <w:sz w:val="22"/>
          <w:szCs w:val="22"/>
          <w:lang w:val="fr-FR" w:eastAsia="en-GB"/>
        </w:rPr>
      </w:pPr>
      <w:r w:rsidRPr="00586E4B">
        <w:rPr>
          <w:noProof/>
          <w:lang w:val="fr-FR"/>
        </w:rPr>
        <w:t>5.2.2.2</w:t>
      </w:r>
      <w:r w:rsidRPr="00586E4B">
        <w:rPr>
          <w:rFonts w:ascii="Calibri" w:hAnsi="Calibri"/>
          <w:noProof/>
          <w:kern w:val="2"/>
          <w:sz w:val="22"/>
          <w:szCs w:val="22"/>
          <w:lang w:val="fr-FR" w:eastAsia="en-GB"/>
        </w:rPr>
        <w:tab/>
      </w:r>
      <w:r w:rsidRPr="00586E4B">
        <w:rPr>
          <w:noProof/>
          <w:lang w:val="fr-FR"/>
        </w:rPr>
        <w:t>PS domain CDRs</w:t>
      </w:r>
      <w:r w:rsidRPr="00586E4B">
        <w:rPr>
          <w:noProof/>
          <w:lang w:val="fr-FR"/>
        </w:rPr>
        <w:tab/>
      </w:r>
      <w:r>
        <w:rPr>
          <w:noProof/>
        </w:rPr>
        <w:fldChar w:fldCharType="begin" w:fldLock="1"/>
      </w:r>
      <w:r w:rsidRPr="00586E4B">
        <w:rPr>
          <w:noProof/>
          <w:lang w:val="fr-FR"/>
        </w:rPr>
        <w:instrText xml:space="preserve"> PAGEREF _Toc162449259 \h </w:instrText>
      </w:r>
      <w:r>
        <w:rPr>
          <w:noProof/>
        </w:rPr>
      </w:r>
      <w:r>
        <w:rPr>
          <w:noProof/>
        </w:rPr>
        <w:fldChar w:fldCharType="separate"/>
      </w:r>
      <w:r w:rsidRPr="00586E4B">
        <w:rPr>
          <w:noProof/>
          <w:lang w:val="fr-FR"/>
        </w:rPr>
        <w:t>144</w:t>
      </w:r>
      <w:r>
        <w:rPr>
          <w:noProof/>
        </w:rPr>
        <w:fldChar w:fldCharType="end"/>
      </w:r>
    </w:p>
    <w:p w14:paraId="042FFC63" w14:textId="77777777" w:rsidR="00626644" w:rsidRPr="00586E4B" w:rsidRDefault="00626644">
      <w:pPr>
        <w:pStyle w:val="TOC4"/>
        <w:rPr>
          <w:rFonts w:ascii="Calibri" w:hAnsi="Calibri"/>
          <w:noProof/>
          <w:kern w:val="2"/>
          <w:sz w:val="22"/>
          <w:szCs w:val="22"/>
          <w:lang w:val="fr-FR" w:eastAsia="en-GB"/>
        </w:rPr>
      </w:pPr>
      <w:r w:rsidRPr="00586E4B">
        <w:rPr>
          <w:noProof/>
          <w:lang w:val="fr-FR"/>
        </w:rPr>
        <w:t>5.2.2.3</w:t>
      </w:r>
      <w:r w:rsidRPr="00586E4B">
        <w:rPr>
          <w:rFonts w:ascii="Calibri" w:hAnsi="Calibri"/>
          <w:noProof/>
          <w:kern w:val="2"/>
          <w:sz w:val="22"/>
          <w:szCs w:val="22"/>
          <w:lang w:val="fr-FR" w:eastAsia="en-GB"/>
        </w:rPr>
        <w:tab/>
      </w:r>
      <w:r w:rsidRPr="00586E4B">
        <w:rPr>
          <w:noProof/>
          <w:lang w:val="fr-FR"/>
        </w:rPr>
        <w:t>Void</w:t>
      </w:r>
      <w:r w:rsidRPr="00586E4B">
        <w:rPr>
          <w:noProof/>
          <w:lang w:val="fr-FR"/>
        </w:rPr>
        <w:tab/>
      </w:r>
      <w:r>
        <w:rPr>
          <w:noProof/>
        </w:rPr>
        <w:fldChar w:fldCharType="begin" w:fldLock="1"/>
      </w:r>
      <w:r w:rsidRPr="00586E4B">
        <w:rPr>
          <w:noProof/>
          <w:lang w:val="fr-FR"/>
        </w:rPr>
        <w:instrText xml:space="preserve"> PAGEREF _Toc162449260 \h </w:instrText>
      </w:r>
      <w:r>
        <w:rPr>
          <w:noProof/>
        </w:rPr>
      </w:r>
      <w:r>
        <w:rPr>
          <w:noProof/>
        </w:rPr>
        <w:fldChar w:fldCharType="separate"/>
      </w:r>
      <w:r w:rsidRPr="00586E4B">
        <w:rPr>
          <w:noProof/>
          <w:lang w:val="fr-FR"/>
        </w:rPr>
        <w:t>163</w:t>
      </w:r>
      <w:r>
        <w:rPr>
          <w:noProof/>
        </w:rPr>
        <w:fldChar w:fldCharType="end"/>
      </w:r>
    </w:p>
    <w:p w14:paraId="3FF2118B" w14:textId="77777777" w:rsidR="00626644" w:rsidRPr="008D32A1" w:rsidRDefault="00626644">
      <w:pPr>
        <w:pStyle w:val="TOC4"/>
        <w:rPr>
          <w:rFonts w:ascii="Calibri" w:hAnsi="Calibri"/>
          <w:noProof/>
          <w:kern w:val="2"/>
          <w:sz w:val="22"/>
          <w:szCs w:val="22"/>
          <w:lang w:eastAsia="en-GB"/>
        </w:rPr>
      </w:pPr>
      <w:r>
        <w:rPr>
          <w:noProof/>
        </w:rPr>
        <w:t>5.2.2.4</w:t>
      </w:r>
      <w:r w:rsidRPr="008D32A1">
        <w:rPr>
          <w:rFonts w:ascii="Calibri" w:hAnsi="Calibri"/>
          <w:noProof/>
          <w:kern w:val="2"/>
          <w:sz w:val="22"/>
          <w:szCs w:val="22"/>
          <w:lang w:eastAsia="en-GB"/>
        </w:rPr>
        <w:tab/>
      </w:r>
      <w:r>
        <w:rPr>
          <w:noProof/>
        </w:rPr>
        <w:t>CP data transfer domain CDRs</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163</w:t>
      </w:r>
      <w:r>
        <w:rPr>
          <w:noProof/>
        </w:rPr>
        <w:fldChar w:fldCharType="end"/>
      </w:r>
    </w:p>
    <w:p w14:paraId="4497E873" w14:textId="77777777" w:rsidR="00626644" w:rsidRPr="008D32A1" w:rsidRDefault="00626644">
      <w:pPr>
        <w:pStyle w:val="TOC4"/>
        <w:rPr>
          <w:rFonts w:ascii="Calibri" w:hAnsi="Calibri"/>
          <w:noProof/>
          <w:kern w:val="2"/>
          <w:sz w:val="22"/>
          <w:szCs w:val="22"/>
          <w:lang w:eastAsia="en-GB"/>
        </w:rPr>
      </w:pPr>
      <w:r>
        <w:rPr>
          <w:noProof/>
        </w:rPr>
        <w:t>5.2.2.</w:t>
      </w:r>
      <w:r>
        <w:rPr>
          <w:noProof/>
          <w:lang w:eastAsia="zh-CN"/>
        </w:rPr>
        <w:t>5</w:t>
      </w:r>
      <w:r w:rsidRPr="008D32A1">
        <w:rPr>
          <w:rFonts w:ascii="Calibri" w:hAnsi="Calibri"/>
          <w:noProof/>
          <w:kern w:val="2"/>
          <w:sz w:val="22"/>
          <w:szCs w:val="22"/>
          <w:lang w:eastAsia="en-GB"/>
        </w:rPr>
        <w:tab/>
      </w:r>
      <w:r>
        <w:rPr>
          <w:noProof/>
        </w:rPr>
        <w:t>Exposure Function API CDRs</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165</w:t>
      </w:r>
      <w:r>
        <w:rPr>
          <w:noProof/>
        </w:rPr>
        <w:fldChar w:fldCharType="end"/>
      </w:r>
    </w:p>
    <w:p w14:paraId="12BD4D49" w14:textId="77777777" w:rsidR="00626644" w:rsidRPr="008D32A1" w:rsidRDefault="00626644">
      <w:pPr>
        <w:pStyle w:val="TOC3"/>
        <w:rPr>
          <w:rFonts w:ascii="Calibri" w:hAnsi="Calibri"/>
          <w:noProof/>
          <w:kern w:val="2"/>
          <w:sz w:val="22"/>
          <w:szCs w:val="22"/>
          <w:lang w:eastAsia="en-GB"/>
        </w:rPr>
      </w:pPr>
      <w:r>
        <w:rPr>
          <w:noProof/>
        </w:rPr>
        <w:t>5.2.3</w:t>
      </w:r>
      <w:r w:rsidRPr="008D32A1">
        <w:rPr>
          <w:rFonts w:ascii="Calibri" w:hAnsi="Calibri"/>
          <w:noProof/>
          <w:kern w:val="2"/>
          <w:sz w:val="22"/>
          <w:szCs w:val="22"/>
          <w:lang w:eastAsia="en-GB"/>
        </w:rPr>
        <w:tab/>
      </w:r>
      <w:r>
        <w:rPr>
          <w:noProof/>
        </w:rPr>
        <w:t>Subsystem level CDR definitions</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167</w:t>
      </w:r>
      <w:r>
        <w:rPr>
          <w:noProof/>
        </w:rPr>
        <w:fldChar w:fldCharType="end"/>
      </w:r>
    </w:p>
    <w:p w14:paraId="034AA444" w14:textId="77777777" w:rsidR="00626644" w:rsidRPr="008D32A1" w:rsidRDefault="00626644">
      <w:pPr>
        <w:pStyle w:val="TOC4"/>
        <w:rPr>
          <w:rFonts w:ascii="Calibri" w:hAnsi="Calibri"/>
          <w:noProof/>
          <w:kern w:val="2"/>
          <w:sz w:val="22"/>
          <w:szCs w:val="22"/>
          <w:lang w:eastAsia="en-GB"/>
        </w:rPr>
      </w:pPr>
      <w:r>
        <w:rPr>
          <w:noProof/>
        </w:rPr>
        <w:t>5.2.3.0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167</w:t>
      </w:r>
      <w:r>
        <w:rPr>
          <w:noProof/>
        </w:rPr>
        <w:fldChar w:fldCharType="end"/>
      </w:r>
    </w:p>
    <w:p w14:paraId="618C87C3" w14:textId="77777777" w:rsidR="00626644" w:rsidRPr="008D32A1" w:rsidRDefault="00626644">
      <w:pPr>
        <w:pStyle w:val="TOC4"/>
        <w:rPr>
          <w:rFonts w:ascii="Calibri" w:hAnsi="Calibri"/>
          <w:noProof/>
          <w:kern w:val="2"/>
          <w:sz w:val="22"/>
          <w:szCs w:val="22"/>
          <w:lang w:eastAsia="en-GB"/>
        </w:rPr>
      </w:pPr>
      <w:r>
        <w:rPr>
          <w:noProof/>
        </w:rPr>
        <w:t>5.2.3.1</w:t>
      </w:r>
      <w:r w:rsidRPr="008D32A1">
        <w:rPr>
          <w:rFonts w:ascii="Calibri" w:hAnsi="Calibri"/>
          <w:noProof/>
          <w:kern w:val="2"/>
          <w:sz w:val="22"/>
          <w:szCs w:val="22"/>
          <w:lang w:eastAsia="en-GB"/>
        </w:rPr>
        <w:tab/>
      </w:r>
      <w:r>
        <w:rPr>
          <w:noProof/>
        </w:rPr>
        <w:t>IMS CDRs</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167</w:t>
      </w:r>
      <w:r>
        <w:rPr>
          <w:noProof/>
        </w:rPr>
        <w:fldChar w:fldCharType="end"/>
      </w:r>
    </w:p>
    <w:p w14:paraId="6741337C" w14:textId="77777777" w:rsidR="00626644" w:rsidRPr="008D32A1" w:rsidRDefault="00626644">
      <w:pPr>
        <w:pStyle w:val="TOC3"/>
        <w:rPr>
          <w:rFonts w:ascii="Calibri" w:hAnsi="Calibri"/>
          <w:noProof/>
          <w:kern w:val="2"/>
          <w:sz w:val="22"/>
          <w:szCs w:val="22"/>
          <w:lang w:eastAsia="en-GB"/>
        </w:rPr>
      </w:pPr>
      <w:r>
        <w:rPr>
          <w:noProof/>
        </w:rPr>
        <w:t>5.2.4</w:t>
      </w:r>
      <w:r w:rsidRPr="008D32A1">
        <w:rPr>
          <w:rFonts w:ascii="Calibri" w:hAnsi="Calibri"/>
          <w:noProof/>
          <w:kern w:val="2"/>
          <w:sz w:val="22"/>
          <w:szCs w:val="22"/>
          <w:lang w:eastAsia="en-GB"/>
        </w:rPr>
        <w:tab/>
      </w:r>
      <w:r>
        <w:rPr>
          <w:noProof/>
        </w:rPr>
        <w:t>Service level CDR definitions</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181</w:t>
      </w:r>
      <w:r>
        <w:rPr>
          <w:noProof/>
        </w:rPr>
        <w:fldChar w:fldCharType="end"/>
      </w:r>
    </w:p>
    <w:p w14:paraId="4B60FF40" w14:textId="77777777" w:rsidR="00626644" w:rsidRPr="008D32A1" w:rsidRDefault="00626644">
      <w:pPr>
        <w:pStyle w:val="TOC4"/>
        <w:rPr>
          <w:rFonts w:ascii="Calibri" w:hAnsi="Calibri"/>
          <w:noProof/>
          <w:kern w:val="2"/>
          <w:sz w:val="22"/>
          <w:szCs w:val="22"/>
          <w:lang w:eastAsia="en-GB"/>
        </w:rPr>
      </w:pPr>
      <w:r>
        <w:rPr>
          <w:noProof/>
        </w:rPr>
        <w:t>5.2.4.0</w:t>
      </w:r>
      <w:r w:rsidRPr="008D32A1">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181</w:t>
      </w:r>
      <w:r>
        <w:rPr>
          <w:noProof/>
        </w:rPr>
        <w:fldChar w:fldCharType="end"/>
      </w:r>
    </w:p>
    <w:p w14:paraId="632D26F8" w14:textId="77777777" w:rsidR="00626644" w:rsidRPr="008D32A1" w:rsidRDefault="00626644">
      <w:pPr>
        <w:pStyle w:val="TOC4"/>
        <w:rPr>
          <w:rFonts w:ascii="Calibri" w:hAnsi="Calibri"/>
          <w:noProof/>
          <w:kern w:val="2"/>
          <w:sz w:val="22"/>
          <w:szCs w:val="22"/>
          <w:lang w:eastAsia="en-GB"/>
        </w:rPr>
      </w:pPr>
      <w:r>
        <w:rPr>
          <w:noProof/>
        </w:rPr>
        <w:t>5.2.4.1</w:t>
      </w:r>
      <w:r w:rsidRPr="008D32A1">
        <w:rPr>
          <w:rFonts w:ascii="Calibri" w:hAnsi="Calibri"/>
          <w:noProof/>
          <w:kern w:val="2"/>
          <w:sz w:val="22"/>
          <w:szCs w:val="22"/>
          <w:lang w:eastAsia="en-GB"/>
        </w:rPr>
        <w:tab/>
      </w:r>
      <w:r>
        <w:rPr>
          <w:noProof/>
        </w:rPr>
        <w:t>MMS CDRs</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181</w:t>
      </w:r>
      <w:r>
        <w:rPr>
          <w:noProof/>
        </w:rPr>
        <w:fldChar w:fldCharType="end"/>
      </w:r>
    </w:p>
    <w:p w14:paraId="563CE770" w14:textId="77777777" w:rsidR="00626644" w:rsidRPr="008D32A1" w:rsidRDefault="00626644">
      <w:pPr>
        <w:pStyle w:val="TOC4"/>
        <w:rPr>
          <w:rFonts w:ascii="Calibri" w:hAnsi="Calibri"/>
          <w:noProof/>
          <w:kern w:val="2"/>
          <w:sz w:val="22"/>
          <w:szCs w:val="22"/>
          <w:lang w:eastAsia="en-GB"/>
        </w:rPr>
      </w:pPr>
      <w:r>
        <w:rPr>
          <w:noProof/>
        </w:rPr>
        <w:t>5.2.4.2</w:t>
      </w:r>
      <w:r w:rsidRPr="008D32A1">
        <w:rPr>
          <w:rFonts w:ascii="Calibri" w:hAnsi="Calibri"/>
          <w:noProof/>
          <w:kern w:val="2"/>
          <w:sz w:val="22"/>
          <w:szCs w:val="22"/>
          <w:lang w:eastAsia="en-GB"/>
        </w:rPr>
        <w:tab/>
      </w:r>
      <w:r>
        <w:rPr>
          <w:noProof/>
        </w:rPr>
        <w:t>LCS CDRs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193</w:t>
      </w:r>
      <w:r>
        <w:rPr>
          <w:noProof/>
        </w:rPr>
        <w:fldChar w:fldCharType="end"/>
      </w:r>
    </w:p>
    <w:p w14:paraId="79878A60" w14:textId="77777777" w:rsidR="00626644" w:rsidRPr="008D32A1" w:rsidRDefault="00626644">
      <w:pPr>
        <w:pStyle w:val="TOC4"/>
        <w:rPr>
          <w:rFonts w:ascii="Calibri" w:hAnsi="Calibri"/>
          <w:noProof/>
          <w:kern w:val="2"/>
          <w:sz w:val="22"/>
          <w:szCs w:val="22"/>
          <w:lang w:eastAsia="en-GB"/>
        </w:rPr>
      </w:pPr>
      <w:r>
        <w:rPr>
          <w:noProof/>
        </w:rPr>
        <w:t>5.2.4.3</w:t>
      </w:r>
      <w:r w:rsidRPr="008D32A1">
        <w:rPr>
          <w:rFonts w:ascii="Calibri" w:hAnsi="Calibri"/>
          <w:noProof/>
          <w:kern w:val="2"/>
          <w:sz w:val="22"/>
          <w:szCs w:val="22"/>
          <w:lang w:eastAsia="en-GB"/>
        </w:rPr>
        <w:tab/>
      </w:r>
      <w:r>
        <w:rPr>
          <w:noProof/>
        </w:rPr>
        <w:t>PoC CDRs</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195</w:t>
      </w:r>
      <w:r>
        <w:rPr>
          <w:noProof/>
        </w:rPr>
        <w:fldChar w:fldCharType="end"/>
      </w:r>
    </w:p>
    <w:p w14:paraId="5FD48B25" w14:textId="77777777" w:rsidR="00626644" w:rsidRPr="008D32A1" w:rsidRDefault="00626644">
      <w:pPr>
        <w:pStyle w:val="TOC4"/>
        <w:rPr>
          <w:rFonts w:ascii="Calibri" w:hAnsi="Calibri"/>
          <w:noProof/>
          <w:kern w:val="2"/>
          <w:sz w:val="22"/>
          <w:szCs w:val="22"/>
          <w:lang w:eastAsia="en-GB"/>
        </w:rPr>
      </w:pPr>
      <w:r>
        <w:rPr>
          <w:noProof/>
        </w:rPr>
        <w:t>5.2.4.4</w:t>
      </w:r>
      <w:r w:rsidRPr="008D32A1">
        <w:rPr>
          <w:rFonts w:ascii="Calibri" w:hAnsi="Calibri"/>
          <w:noProof/>
          <w:kern w:val="2"/>
          <w:sz w:val="22"/>
          <w:szCs w:val="22"/>
          <w:lang w:eastAsia="en-GB"/>
        </w:rPr>
        <w:tab/>
      </w:r>
      <w:r>
        <w:rPr>
          <w:noProof/>
        </w:rPr>
        <w:t>MBMS CDRs</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199</w:t>
      </w:r>
      <w:r>
        <w:rPr>
          <w:noProof/>
        </w:rPr>
        <w:fldChar w:fldCharType="end"/>
      </w:r>
    </w:p>
    <w:p w14:paraId="77EAF775" w14:textId="77777777" w:rsidR="00626644" w:rsidRPr="008D32A1" w:rsidRDefault="00626644">
      <w:pPr>
        <w:pStyle w:val="TOC4"/>
        <w:rPr>
          <w:rFonts w:ascii="Calibri" w:hAnsi="Calibri"/>
          <w:noProof/>
          <w:kern w:val="2"/>
          <w:sz w:val="22"/>
          <w:szCs w:val="22"/>
          <w:lang w:eastAsia="en-GB"/>
        </w:rPr>
      </w:pPr>
      <w:r>
        <w:rPr>
          <w:noProof/>
        </w:rPr>
        <w:t>5.2.4.5</w:t>
      </w:r>
      <w:r w:rsidRPr="008D32A1">
        <w:rPr>
          <w:rFonts w:ascii="Calibri" w:hAnsi="Calibri"/>
          <w:noProof/>
          <w:kern w:val="2"/>
          <w:sz w:val="22"/>
          <w:szCs w:val="22"/>
          <w:lang w:eastAsia="en-GB"/>
        </w:rPr>
        <w:tab/>
      </w:r>
      <w:r>
        <w:rPr>
          <w:noProof/>
        </w:rPr>
        <w:t>MMTel CDRs</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200</w:t>
      </w:r>
      <w:r>
        <w:rPr>
          <w:noProof/>
        </w:rPr>
        <w:fldChar w:fldCharType="end"/>
      </w:r>
    </w:p>
    <w:p w14:paraId="0C244EB9" w14:textId="77777777" w:rsidR="00626644" w:rsidRPr="008D32A1" w:rsidRDefault="00626644">
      <w:pPr>
        <w:pStyle w:val="TOC4"/>
        <w:rPr>
          <w:rFonts w:ascii="Calibri" w:hAnsi="Calibri"/>
          <w:noProof/>
          <w:kern w:val="2"/>
          <w:sz w:val="22"/>
          <w:szCs w:val="22"/>
          <w:lang w:eastAsia="en-GB"/>
        </w:rPr>
      </w:pPr>
      <w:r>
        <w:rPr>
          <w:noProof/>
        </w:rPr>
        <w:t>5.2.4.6</w:t>
      </w:r>
      <w:r w:rsidRPr="008D32A1">
        <w:rPr>
          <w:rFonts w:ascii="Calibri" w:hAnsi="Calibri"/>
          <w:noProof/>
          <w:kern w:val="2"/>
          <w:sz w:val="22"/>
          <w:szCs w:val="22"/>
          <w:lang w:eastAsia="en-GB"/>
        </w:rPr>
        <w:tab/>
      </w:r>
      <w:r>
        <w:rPr>
          <w:noProof/>
        </w:rPr>
        <w:t>SMS CDRs</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203</w:t>
      </w:r>
      <w:r>
        <w:rPr>
          <w:noProof/>
        </w:rPr>
        <w:fldChar w:fldCharType="end"/>
      </w:r>
    </w:p>
    <w:p w14:paraId="67ECD590" w14:textId="77777777" w:rsidR="00626644" w:rsidRPr="008D32A1" w:rsidRDefault="00626644">
      <w:pPr>
        <w:pStyle w:val="TOC4"/>
        <w:rPr>
          <w:rFonts w:ascii="Calibri" w:hAnsi="Calibri"/>
          <w:noProof/>
          <w:kern w:val="2"/>
          <w:sz w:val="22"/>
          <w:szCs w:val="22"/>
          <w:lang w:eastAsia="en-GB"/>
        </w:rPr>
      </w:pPr>
      <w:r>
        <w:rPr>
          <w:noProof/>
        </w:rPr>
        <w:t>5.2.4.</w:t>
      </w:r>
      <w:r>
        <w:rPr>
          <w:noProof/>
          <w:lang w:eastAsia="zh-CN"/>
        </w:rPr>
        <w:t>7</w:t>
      </w:r>
      <w:r w:rsidRPr="008D32A1">
        <w:rPr>
          <w:rFonts w:ascii="Calibri" w:hAnsi="Calibri"/>
          <w:noProof/>
          <w:kern w:val="2"/>
          <w:sz w:val="22"/>
          <w:szCs w:val="22"/>
          <w:lang w:eastAsia="en-GB"/>
        </w:rPr>
        <w:tab/>
      </w:r>
      <w:r>
        <w:rPr>
          <w:noProof/>
        </w:rPr>
        <w:t>ProSe CDRs</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208</w:t>
      </w:r>
      <w:r>
        <w:rPr>
          <w:noProof/>
        </w:rPr>
        <w:fldChar w:fldCharType="end"/>
      </w:r>
    </w:p>
    <w:p w14:paraId="03C9E4A9" w14:textId="77777777" w:rsidR="00626644" w:rsidRPr="008D32A1" w:rsidRDefault="00626644">
      <w:pPr>
        <w:pStyle w:val="TOC4"/>
        <w:rPr>
          <w:rFonts w:ascii="Calibri" w:hAnsi="Calibri"/>
          <w:noProof/>
          <w:kern w:val="2"/>
          <w:sz w:val="22"/>
          <w:szCs w:val="22"/>
          <w:lang w:eastAsia="en-GB"/>
        </w:rPr>
      </w:pPr>
      <w:r>
        <w:rPr>
          <w:noProof/>
        </w:rPr>
        <w:t>5.2.4.</w:t>
      </w:r>
      <w:r>
        <w:rPr>
          <w:noProof/>
          <w:lang w:eastAsia="zh-CN"/>
        </w:rPr>
        <w:t>8</w:t>
      </w:r>
      <w:r w:rsidRPr="008D32A1">
        <w:rPr>
          <w:rFonts w:ascii="Calibri" w:hAnsi="Calibri"/>
          <w:noProof/>
          <w:kern w:val="2"/>
          <w:sz w:val="22"/>
          <w:szCs w:val="22"/>
          <w:lang w:eastAsia="en-GB"/>
        </w:rPr>
        <w:tab/>
      </w:r>
      <w:r>
        <w:rPr>
          <w:noProof/>
          <w:lang w:eastAsia="zh-CN"/>
        </w:rPr>
        <w:t>Monitoring Event</w:t>
      </w:r>
      <w:r>
        <w:rPr>
          <w:noProof/>
        </w:rPr>
        <w:t xml:space="preserve"> CDRs</w:t>
      </w:r>
      <w:r>
        <w:rPr>
          <w:noProof/>
        </w:rPr>
        <w:tab/>
      </w:r>
      <w:r>
        <w:rPr>
          <w:noProof/>
        </w:rPr>
        <w:fldChar w:fldCharType="begin" w:fldLock="1"/>
      </w:r>
      <w:r>
        <w:rPr>
          <w:noProof/>
        </w:rPr>
        <w:instrText xml:space="preserve"> PAGEREF _Toc162449275 \h </w:instrText>
      </w:r>
      <w:r>
        <w:rPr>
          <w:noProof/>
        </w:rPr>
      </w:r>
      <w:r>
        <w:rPr>
          <w:noProof/>
        </w:rPr>
        <w:fldChar w:fldCharType="separate"/>
      </w:r>
      <w:r>
        <w:rPr>
          <w:noProof/>
        </w:rPr>
        <w:t>212</w:t>
      </w:r>
      <w:r>
        <w:rPr>
          <w:noProof/>
        </w:rPr>
        <w:fldChar w:fldCharType="end"/>
      </w:r>
    </w:p>
    <w:p w14:paraId="7355D7B8" w14:textId="77777777" w:rsidR="00626644" w:rsidRPr="008D32A1" w:rsidRDefault="00626644">
      <w:pPr>
        <w:pStyle w:val="TOC3"/>
        <w:rPr>
          <w:rFonts w:ascii="Calibri" w:hAnsi="Calibri"/>
          <w:noProof/>
          <w:kern w:val="2"/>
          <w:sz w:val="22"/>
          <w:szCs w:val="22"/>
          <w:lang w:eastAsia="en-GB"/>
        </w:rPr>
      </w:pPr>
      <w:r>
        <w:rPr>
          <w:noProof/>
        </w:rPr>
        <w:t>5.2.5</w:t>
      </w:r>
      <w:r w:rsidRPr="008D32A1">
        <w:rPr>
          <w:rFonts w:ascii="Calibri" w:hAnsi="Calibri"/>
          <w:noProof/>
          <w:kern w:val="2"/>
          <w:sz w:val="22"/>
          <w:szCs w:val="22"/>
          <w:lang w:eastAsia="en-GB"/>
        </w:rPr>
        <w:tab/>
      </w:r>
      <w:r>
        <w:rPr>
          <w:noProof/>
        </w:rPr>
        <w:t>Charging Function domain CDRs</w:t>
      </w:r>
      <w:r>
        <w:rPr>
          <w:noProof/>
        </w:rPr>
        <w:tab/>
      </w:r>
      <w:r>
        <w:rPr>
          <w:noProof/>
        </w:rPr>
        <w:fldChar w:fldCharType="begin" w:fldLock="1"/>
      </w:r>
      <w:r>
        <w:rPr>
          <w:noProof/>
        </w:rPr>
        <w:instrText xml:space="preserve"> PAGEREF _Toc162449276 \h </w:instrText>
      </w:r>
      <w:r>
        <w:rPr>
          <w:noProof/>
        </w:rPr>
      </w:r>
      <w:r>
        <w:rPr>
          <w:noProof/>
        </w:rPr>
        <w:fldChar w:fldCharType="separate"/>
      </w:r>
      <w:r>
        <w:rPr>
          <w:noProof/>
        </w:rPr>
        <w:t>216</w:t>
      </w:r>
      <w:r>
        <w:rPr>
          <w:noProof/>
        </w:rPr>
        <w:fldChar w:fldCharType="end"/>
      </w:r>
    </w:p>
    <w:p w14:paraId="3F41B41E" w14:textId="77777777" w:rsidR="00626644" w:rsidRPr="008D32A1" w:rsidRDefault="00626644">
      <w:pPr>
        <w:pStyle w:val="TOC4"/>
        <w:rPr>
          <w:rFonts w:ascii="Calibri" w:hAnsi="Calibri"/>
          <w:noProof/>
          <w:kern w:val="2"/>
          <w:sz w:val="22"/>
          <w:szCs w:val="22"/>
          <w:lang w:eastAsia="en-GB"/>
        </w:rPr>
      </w:pPr>
      <w:r>
        <w:rPr>
          <w:noProof/>
        </w:rPr>
        <w:t>5.2.5.1</w:t>
      </w:r>
      <w:r w:rsidRPr="008D32A1">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_Toc162449277 \h </w:instrText>
      </w:r>
      <w:r>
        <w:rPr>
          <w:noProof/>
        </w:rPr>
      </w:r>
      <w:r>
        <w:rPr>
          <w:noProof/>
        </w:rPr>
        <w:fldChar w:fldCharType="separate"/>
      </w:r>
      <w:r>
        <w:rPr>
          <w:noProof/>
        </w:rPr>
        <w:t>216</w:t>
      </w:r>
      <w:r>
        <w:rPr>
          <w:noProof/>
        </w:rPr>
        <w:fldChar w:fldCharType="end"/>
      </w:r>
    </w:p>
    <w:p w14:paraId="56A7A98E" w14:textId="77777777" w:rsidR="00626644" w:rsidRPr="008D32A1" w:rsidRDefault="00626644">
      <w:pPr>
        <w:pStyle w:val="TOC4"/>
        <w:rPr>
          <w:rFonts w:ascii="Calibri" w:hAnsi="Calibri"/>
          <w:noProof/>
          <w:kern w:val="2"/>
          <w:sz w:val="22"/>
          <w:szCs w:val="22"/>
          <w:lang w:eastAsia="en-GB"/>
        </w:rPr>
      </w:pPr>
      <w:r>
        <w:rPr>
          <w:noProof/>
        </w:rPr>
        <w:t>5.2.5.2</w:t>
      </w:r>
      <w:r w:rsidRPr="008D32A1">
        <w:rPr>
          <w:rFonts w:ascii="Calibri" w:hAnsi="Calibri"/>
          <w:noProof/>
          <w:kern w:val="2"/>
          <w:sz w:val="22"/>
          <w:szCs w:val="22"/>
          <w:lang w:eastAsia="en-GB"/>
        </w:rPr>
        <w:tab/>
      </w:r>
      <w:r>
        <w:rPr>
          <w:noProof/>
        </w:rPr>
        <w:t>CHF CDRs</w:t>
      </w:r>
      <w:r>
        <w:rPr>
          <w:noProof/>
        </w:rPr>
        <w:tab/>
      </w:r>
      <w:r>
        <w:rPr>
          <w:noProof/>
        </w:rPr>
        <w:fldChar w:fldCharType="begin" w:fldLock="1"/>
      </w:r>
      <w:r>
        <w:rPr>
          <w:noProof/>
        </w:rPr>
        <w:instrText xml:space="preserve"> PAGEREF _Toc162449278 \h </w:instrText>
      </w:r>
      <w:r>
        <w:rPr>
          <w:noProof/>
        </w:rPr>
      </w:r>
      <w:r>
        <w:rPr>
          <w:noProof/>
        </w:rPr>
        <w:fldChar w:fldCharType="separate"/>
      </w:r>
      <w:r>
        <w:rPr>
          <w:noProof/>
        </w:rPr>
        <w:t>216</w:t>
      </w:r>
      <w:r>
        <w:rPr>
          <w:noProof/>
        </w:rPr>
        <w:fldChar w:fldCharType="end"/>
      </w:r>
    </w:p>
    <w:p w14:paraId="79209170" w14:textId="77777777" w:rsidR="00626644" w:rsidRPr="008D32A1" w:rsidRDefault="00626644">
      <w:pPr>
        <w:pStyle w:val="TOC1"/>
        <w:rPr>
          <w:rFonts w:ascii="Calibri" w:hAnsi="Calibri"/>
          <w:noProof/>
          <w:kern w:val="2"/>
          <w:szCs w:val="22"/>
          <w:lang w:eastAsia="en-GB"/>
        </w:rPr>
      </w:pPr>
      <w:r>
        <w:rPr>
          <w:noProof/>
        </w:rPr>
        <w:t>6</w:t>
      </w:r>
      <w:r w:rsidRPr="008D32A1">
        <w:rPr>
          <w:rFonts w:ascii="Calibri" w:hAnsi="Calibri"/>
          <w:noProof/>
          <w:kern w:val="2"/>
          <w:szCs w:val="22"/>
          <w:lang w:eastAsia="en-GB"/>
        </w:rPr>
        <w:tab/>
      </w:r>
      <w:r>
        <w:rPr>
          <w:noProof/>
        </w:rPr>
        <w:t>CDR encoding rules</w:t>
      </w:r>
      <w:r>
        <w:rPr>
          <w:noProof/>
        </w:rPr>
        <w:tab/>
      </w:r>
      <w:r>
        <w:rPr>
          <w:noProof/>
        </w:rPr>
        <w:fldChar w:fldCharType="begin" w:fldLock="1"/>
      </w:r>
      <w:r>
        <w:rPr>
          <w:noProof/>
        </w:rPr>
        <w:instrText xml:space="preserve"> PAGEREF _Toc162449279 \h </w:instrText>
      </w:r>
      <w:r>
        <w:rPr>
          <w:noProof/>
        </w:rPr>
      </w:r>
      <w:r>
        <w:rPr>
          <w:noProof/>
        </w:rPr>
        <w:fldChar w:fldCharType="separate"/>
      </w:r>
      <w:r>
        <w:rPr>
          <w:noProof/>
        </w:rPr>
        <w:t>236</w:t>
      </w:r>
      <w:r>
        <w:rPr>
          <w:noProof/>
        </w:rPr>
        <w:fldChar w:fldCharType="end"/>
      </w:r>
    </w:p>
    <w:p w14:paraId="71786242" w14:textId="77777777" w:rsidR="00626644" w:rsidRPr="008D32A1" w:rsidRDefault="00626644">
      <w:pPr>
        <w:pStyle w:val="TOC2"/>
        <w:rPr>
          <w:rFonts w:ascii="Calibri" w:hAnsi="Calibri"/>
          <w:noProof/>
          <w:kern w:val="2"/>
          <w:sz w:val="22"/>
          <w:szCs w:val="22"/>
          <w:lang w:eastAsia="en-GB"/>
        </w:rPr>
      </w:pPr>
      <w:r>
        <w:rPr>
          <w:noProof/>
        </w:rPr>
        <w:t>6.0</w:t>
      </w:r>
      <w:r w:rsidRPr="008D32A1">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_Toc162449280 \h </w:instrText>
      </w:r>
      <w:r>
        <w:rPr>
          <w:noProof/>
        </w:rPr>
      </w:r>
      <w:r>
        <w:rPr>
          <w:noProof/>
        </w:rPr>
        <w:fldChar w:fldCharType="separate"/>
      </w:r>
      <w:r>
        <w:rPr>
          <w:noProof/>
        </w:rPr>
        <w:t>236</w:t>
      </w:r>
      <w:r>
        <w:rPr>
          <w:noProof/>
        </w:rPr>
        <w:fldChar w:fldCharType="end"/>
      </w:r>
    </w:p>
    <w:p w14:paraId="325E5F76" w14:textId="77777777" w:rsidR="00626644" w:rsidRPr="008D32A1" w:rsidRDefault="00626644">
      <w:pPr>
        <w:pStyle w:val="TOC2"/>
        <w:rPr>
          <w:rFonts w:ascii="Calibri" w:hAnsi="Calibri"/>
          <w:noProof/>
          <w:kern w:val="2"/>
          <w:sz w:val="22"/>
          <w:szCs w:val="22"/>
          <w:lang w:eastAsia="en-GB"/>
        </w:rPr>
      </w:pPr>
      <w:r>
        <w:rPr>
          <w:noProof/>
        </w:rPr>
        <w:t>6.1</w:t>
      </w:r>
      <w:r w:rsidRPr="008D32A1">
        <w:rPr>
          <w:rFonts w:ascii="Calibri" w:hAnsi="Calibri"/>
          <w:noProof/>
          <w:kern w:val="2"/>
          <w:sz w:val="22"/>
          <w:szCs w:val="22"/>
          <w:lang w:eastAsia="en-GB"/>
        </w:rPr>
        <w:tab/>
      </w:r>
      <w:r>
        <w:rPr>
          <w:noProof/>
        </w:rPr>
        <w:t>3GPP standardized encodings</w:t>
      </w:r>
      <w:r>
        <w:rPr>
          <w:noProof/>
        </w:rPr>
        <w:tab/>
      </w:r>
      <w:r>
        <w:rPr>
          <w:noProof/>
        </w:rPr>
        <w:fldChar w:fldCharType="begin" w:fldLock="1"/>
      </w:r>
      <w:r>
        <w:rPr>
          <w:noProof/>
        </w:rPr>
        <w:instrText xml:space="preserve"> PAGEREF _Toc162449281 \h </w:instrText>
      </w:r>
      <w:r>
        <w:rPr>
          <w:noProof/>
        </w:rPr>
      </w:r>
      <w:r>
        <w:rPr>
          <w:noProof/>
        </w:rPr>
        <w:fldChar w:fldCharType="separate"/>
      </w:r>
      <w:r>
        <w:rPr>
          <w:noProof/>
        </w:rPr>
        <w:t>236</w:t>
      </w:r>
      <w:r>
        <w:rPr>
          <w:noProof/>
        </w:rPr>
        <w:fldChar w:fldCharType="end"/>
      </w:r>
    </w:p>
    <w:p w14:paraId="6980F17B" w14:textId="77777777" w:rsidR="00626644" w:rsidRPr="008D32A1" w:rsidRDefault="00626644">
      <w:pPr>
        <w:pStyle w:val="TOC2"/>
        <w:rPr>
          <w:rFonts w:ascii="Calibri" w:hAnsi="Calibri"/>
          <w:noProof/>
          <w:kern w:val="2"/>
          <w:sz w:val="22"/>
          <w:szCs w:val="22"/>
          <w:lang w:eastAsia="en-GB"/>
        </w:rPr>
      </w:pPr>
      <w:r>
        <w:rPr>
          <w:noProof/>
        </w:rPr>
        <w:t>6.2</w:t>
      </w:r>
      <w:r w:rsidRPr="008D32A1">
        <w:rPr>
          <w:rFonts w:ascii="Calibri" w:hAnsi="Calibri"/>
          <w:noProof/>
          <w:kern w:val="2"/>
          <w:sz w:val="22"/>
          <w:szCs w:val="22"/>
          <w:lang w:eastAsia="en-GB"/>
        </w:rPr>
        <w:tab/>
      </w:r>
      <w:r>
        <w:rPr>
          <w:noProof/>
        </w:rPr>
        <w:t>Encoding version indication</w:t>
      </w:r>
      <w:r>
        <w:rPr>
          <w:noProof/>
        </w:rPr>
        <w:tab/>
      </w:r>
      <w:r>
        <w:rPr>
          <w:noProof/>
        </w:rPr>
        <w:fldChar w:fldCharType="begin" w:fldLock="1"/>
      </w:r>
      <w:r>
        <w:rPr>
          <w:noProof/>
        </w:rPr>
        <w:instrText xml:space="preserve"> PAGEREF _Toc162449282 \h </w:instrText>
      </w:r>
      <w:r>
        <w:rPr>
          <w:noProof/>
        </w:rPr>
      </w:r>
      <w:r>
        <w:rPr>
          <w:noProof/>
        </w:rPr>
        <w:fldChar w:fldCharType="separate"/>
      </w:r>
      <w:r>
        <w:rPr>
          <w:noProof/>
        </w:rPr>
        <w:t>236</w:t>
      </w:r>
      <w:r>
        <w:rPr>
          <w:noProof/>
        </w:rPr>
        <w:fldChar w:fldCharType="end"/>
      </w:r>
    </w:p>
    <w:p w14:paraId="12BCDDB1" w14:textId="77777777" w:rsidR="00626644" w:rsidRPr="008D32A1" w:rsidRDefault="00626644" w:rsidP="00626644">
      <w:pPr>
        <w:pStyle w:val="TOC8"/>
        <w:rPr>
          <w:rFonts w:ascii="Calibri" w:hAnsi="Calibri"/>
          <w:b w:val="0"/>
          <w:noProof/>
          <w:kern w:val="2"/>
          <w:szCs w:val="22"/>
          <w:lang w:eastAsia="en-GB"/>
        </w:rPr>
      </w:pPr>
      <w:r>
        <w:rPr>
          <w:noProof/>
        </w:rPr>
        <w:t>Annex A (informative):</w:t>
      </w:r>
      <w:r>
        <w:rPr>
          <w:noProof/>
        </w:rPr>
        <w:tab/>
        <w:t>Void</w:t>
      </w:r>
      <w:r>
        <w:rPr>
          <w:noProof/>
        </w:rPr>
        <w:tab/>
      </w:r>
      <w:r>
        <w:rPr>
          <w:noProof/>
        </w:rPr>
        <w:fldChar w:fldCharType="begin" w:fldLock="1"/>
      </w:r>
      <w:r>
        <w:rPr>
          <w:noProof/>
        </w:rPr>
        <w:instrText xml:space="preserve"> PAGEREF _Toc162449283 \h </w:instrText>
      </w:r>
      <w:r>
        <w:rPr>
          <w:noProof/>
        </w:rPr>
      </w:r>
      <w:r>
        <w:rPr>
          <w:noProof/>
        </w:rPr>
        <w:fldChar w:fldCharType="separate"/>
      </w:r>
      <w:r>
        <w:rPr>
          <w:noProof/>
        </w:rPr>
        <w:t>237</w:t>
      </w:r>
      <w:r>
        <w:rPr>
          <w:noProof/>
        </w:rPr>
        <w:fldChar w:fldCharType="end"/>
      </w:r>
    </w:p>
    <w:p w14:paraId="72919941" w14:textId="77777777" w:rsidR="00626644" w:rsidRPr="008D32A1" w:rsidRDefault="00626644" w:rsidP="00626644">
      <w:pPr>
        <w:pStyle w:val="TOC8"/>
        <w:rPr>
          <w:rFonts w:ascii="Calibri" w:hAnsi="Calibri"/>
          <w:b w:val="0"/>
          <w:noProof/>
          <w:kern w:val="2"/>
          <w:szCs w:val="22"/>
          <w:lang w:eastAsia="en-GB"/>
        </w:rPr>
      </w:pPr>
      <w:r>
        <w:rPr>
          <w:noProof/>
        </w:rPr>
        <w:t>Annex B (informative):</w:t>
      </w:r>
      <w:r>
        <w:rPr>
          <w:noProof/>
        </w:rPr>
        <w:tab/>
        <w:t>Bibliography</w:t>
      </w:r>
      <w:r>
        <w:rPr>
          <w:noProof/>
        </w:rPr>
        <w:tab/>
      </w:r>
      <w:r>
        <w:rPr>
          <w:noProof/>
        </w:rPr>
        <w:fldChar w:fldCharType="begin" w:fldLock="1"/>
      </w:r>
      <w:r>
        <w:rPr>
          <w:noProof/>
        </w:rPr>
        <w:instrText xml:space="preserve"> PAGEREF _Toc162449284 \h </w:instrText>
      </w:r>
      <w:r>
        <w:rPr>
          <w:noProof/>
        </w:rPr>
      </w:r>
      <w:r>
        <w:rPr>
          <w:noProof/>
        </w:rPr>
        <w:fldChar w:fldCharType="separate"/>
      </w:r>
      <w:r>
        <w:rPr>
          <w:noProof/>
        </w:rPr>
        <w:t>238</w:t>
      </w:r>
      <w:r>
        <w:rPr>
          <w:noProof/>
        </w:rPr>
        <w:fldChar w:fldCharType="end"/>
      </w:r>
    </w:p>
    <w:p w14:paraId="56B1372A" w14:textId="77777777" w:rsidR="00626644" w:rsidRPr="008D32A1" w:rsidRDefault="00626644" w:rsidP="00626644">
      <w:pPr>
        <w:pStyle w:val="TOC8"/>
        <w:rPr>
          <w:rFonts w:ascii="Calibri" w:hAnsi="Calibri"/>
          <w:b w:val="0"/>
          <w:noProof/>
          <w:kern w:val="2"/>
          <w:szCs w:val="22"/>
          <w:lang w:eastAsia="en-GB"/>
        </w:rPr>
      </w:pPr>
      <w:r>
        <w:rPr>
          <w:noProof/>
        </w:rPr>
        <w:t>Annex C (informative):</w:t>
      </w:r>
      <w:r>
        <w:rPr>
          <w:noProof/>
        </w:rPr>
        <w:tab/>
        <w:t>ASN.1 Cross-reference listing and fully expanded sources</w:t>
      </w:r>
      <w:r>
        <w:rPr>
          <w:noProof/>
        </w:rPr>
        <w:tab/>
      </w:r>
      <w:r>
        <w:rPr>
          <w:noProof/>
        </w:rPr>
        <w:fldChar w:fldCharType="begin" w:fldLock="1"/>
      </w:r>
      <w:r>
        <w:rPr>
          <w:noProof/>
        </w:rPr>
        <w:instrText xml:space="preserve"> PAGEREF _Toc162449285 \h </w:instrText>
      </w:r>
      <w:r>
        <w:rPr>
          <w:noProof/>
        </w:rPr>
      </w:r>
      <w:r>
        <w:rPr>
          <w:noProof/>
        </w:rPr>
        <w:fldChar w:fldCharType="separate"/>
      </w:r>
      <w:r>
        <w:rPr>
          <w:noProof/>
        </w:rPr>
        <w:t>239</w:t>
      </w:r>
      <w:r>
        <w:rPr>
          <w:noProof/>
        </w:rPr>
        <w:fldChar w:fldCharType="end"/>
      </w:r>
    </w:p>
    <w:p w14:paraId="679E3D77" w14:textId="77777777" w:rsidR="00626644" w:rsidRPr="008D32A1" w:rsidRDefault="00626644" w:rsidP="00626644">
      <w:pPr>
        <w:pStyle w:val="TOC8"/>
        <w:rPr>
          <w:rFonts w:ascii="Calibri" w:hAnsi="Calibri"/>
          <w:b w:val="0"/>
          <w:noProof/>
          <w:kern w:val="2"/>
          <w:szCs w:val="22"/>
          <w:lang w:eastAsia="en-GB"/>
        </w:rPr>
      </w:pPr>
      <w:r>
        <w:rPr>
          <w:noProof/>
        </w:rPr>
        <w:t>Annex D (informative):</w:t>
      </w:r>
      <w:r>
        <w:rPr>
          <w:noProof/>
        </w:rPr>
        <w:tab/>
        <w:t>Change history</w:t>
      </w:r>
      <w:r>
        <w:rPr>
          <w:noProof/>
        </w:rPr>
        <w:tab/>
      </w:r>
      <w:r>
        <w:rPr>
          <w:noProof/>
        </w:rPr>
        <w:fldChar w:fldCharType="begin" w:fldLock="1"/>
      </w:r>
      <w:r>
        <w:rPr>
          <w:noProof/>
        </w:rPr>
        <w:instrText xml:space="preserve"> PAGEREF _Toc162449286 \h </w:instrText>
      </w:r>
      <w:r>
        <w:rPr>
          <w:noProof/>
        </w:rPr>
      </w:r>
      <w:r>
        <w:rPr>
          <w:noProof/>
        </w:rPr>
        <w:fldChar w:fldCharType="separate"/>
      </w:r>
      <w:r>
        <w:rPr>
          <w:noProof/>
        </w:rPr>
        <w:t>240</w:t>
      </w:r>
      <w:r>
        <w:rPr>
          <w:noProof/>
        </w:rPr>
        <w:fldChar w:fldCharType="end"/>
      </w:r>
    </w:p>
    <w:p w14:paraId="3CA8FE0F" w14:textId="77777777" w:rsidR="00935B03" w:rsidRDefault="00615F8B" w:rsidP="00AC7F51">
      <w:r>
        <w:rPr>
          <w:noProof/>
          <w:sz w:val="22"/>
        </w:rPr>
        <w:fldChar w:fldCharType="end"/>
      </w:r>
    </w:p>
    <w:p w14:paraId="3A275AA5" w14:textId="77777777" w:rsidR="009B1C39" w:rsidRDefault="009B1C39"/>
    <w:p w14:paraId="12CD3393" w14:textId="77777777" w:rsidR="009B1C39" w:rsidRDefault="009B1C39">
      <w:pPr>
        <w:pStyle w:val="Heading1"/>
      </w:pPr>
      <w:r>
        <w:br w:type="page"/>
      </w:r>
      <w:bookmarkStart w:id="7" w:name="_Toc20232587"/>
      <w:bookmarkStart w:id="8" w:name="_Toc28026166"/>
      <w:bookmarkStart w:id="9" w:name="_Toc36116001"/>
      <w:bookmarkStart w:id="10" w:name="_Toc44682184"/>
      <w:bookmarkStart w:id="11" w:name="_Toc51926035"/>
      <w:bookmarkStart w:id="12" w:name="_Toc162448556"/>
      <w:r>
        <w:lastRenderedPageBreak/>
        <w:t>Foreword</w:t>
      </w:r>
      <w:bookmarkEnd w:id="7"/>
      <w:bookmarkEnd w:id="8"/>
      <w:bookmarkEnd w:id="9"/>
      <w:bookmarkEnd w:id="10"/>
      <w:bookmarkEnd w:id="11"/>
      <w:bookmarkEnd w:id="12"/>
    </w:p>
    <w:p w14:paraId="65405AC1" w14:textId="77777777" w:rsidR="009B1C39" w:rsidRDefault="009B1C39">
      <w:r>
        <w:t>This Technical Specification has been produced by the 3</w:t>
      </w:r>
      <w:r>
        <w:rPr>
          <w:vertAlign w:val="superscript"/>
        </w:rPr>
        <w:t>rd</w:t>
      </w:r>
      <w:r>
        <w:t xml:space="preserve"> Generation Partnership Project (3GPP).</w:t>
      </w:r>
    </w:p>
    <w:p w14:paraId="70E67B79" w14:textId="77777777" w:rsidR="009B1C39" w:rsidRDefault="009B1C3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1BB73C" w14:textId="77777777" w:rsidR="009B1C39" w:rsidRDefault="009B1C39">
      <w:pPr>
        <w:pStyle w:val="B1"/>
      </w:pPr>
      <w:r>
        <w:t>Version x.y.z</w:t>
      </w:r>
    </w:p>
    <w:p w14:paraId="23515064" w14:textId="77777777" w:rsidR="009B1C39" w:rsidRDefault="009B1C39">
      <w:pPr>
        <w:pStyle w:val="B1"/>
      </w:pPr>
      <w:r>
        <w:t>where:</w:t>
      </w:r>
    </w:p>
    <w:p w14:paraId="0185CCC5" w14:textId="77777777" w:rsidR="009B1C39" w:rsidRDefault="009B1C39">
      <w:pPr>
        <w:pStyle w:val="B2"/>
      </w:pPr>
      <w:r>
        <w:t>x</w:t>
      </w:r>
      <w:r>
        <w:tab/>
        <w:t>the first digit:</w:t>
      </w:r>
    </w:p>
    <w:p w14:paraId="050D5D23" w14:textId="77777777" w:rsidR="009B1C39" w:rsidRDefault="009B1C39">
      <w:pPr>
        <w:pStyle w:val="B3"/>
      </w:pPr>
      <w:r>
        <w:t>1</w:t>
      </w:r>
      <w:r>
        <w:tab/>
        <w:t>presented to TSG for information;</w:t>
      </w:r>
    </w:p>
    <w:p w14:paraId="6CBACAB3" w14:textId="77777777" w:rsidR="009B1C39" w:rsidRDefault="009B1C39">
      <w:pPr>
        <w:pStyle w:val="B3"/>
      </w:pPr>
      <w:r>
        <w:t>2</w:t>
      </w:r>
      <w:r>
        <w:tab/>
        <w:t>presented to TSG for approval;</w:t>
      </w:r>
    </w:p>
    <w:p w14:paraId="54FF2933" w14:textId="77777777" w:rsidR="009B1C39" w:rsidRDefault="009B1C39">
      <w:pPr>
        <w:pStyle w:val="B3"/>
      </w:pPr>
      <w:r>
        <w:t>3</w:t>
      </w:r>
      <w:r>
        <w:tab/>
        <w:t>or greater indicates TSG approved document under change control.</w:t>
      </w:r>
    </w:p>
    <w:p w14:paraId="5BDC60F8" w14:textId="77777777" w:rsidR="009B1C39" w:rsidRDefault="009B1C39">
      <w:pPr>
        <w:pStyle w:val="B2"/>
      </w:pPr>
      <w:r>
        <w:t>y</w:t>
      </w:r>
      <w:r>
        <w:tab/>
        <w:t>the second digit is incremented for all changes of substance, i.e. technical enhancements, corrections, updates, etc.</w:t>
      </w:r>
    </w:p>
    <w:p w14:paraId="3080E2F6" w14:textId="77777777" w:rsidR="009B1C39" w:rsidRDefault="009B1C39">
      <w:pPr>
        <w:pStyle w:val="B2"/>
      </w:pPr>
      <w:r>
        <w:t>z</w:t>
      </w:r>
      <w:r>
        <w:tab/>
        <w:t>the third digit is incremented when editorial only changes have been incorporated in the document.</w:t>
      </w:r>
    </w:p>
    <w:p w14:paraId="5B8FBB2D" w14:textId="77777777" w:rsidR="009B1C39" w:rsidRDefault="009B1C39">
      <w:pPr>
        <w:pStyle w:val="Heading1"/>
      </w:pPr>
      <w:r>
        <w:br w:type="page"/>
      </w:r>
      <w:bookmarkStart w:id="13" w:name="_Toc20232588"/>
      <w:bookmarkStart w:id="14" w:name="_Toc28026167"/>
      <w:bookmarkStart w:id="15" w:name="_Toc36116002"/>
      <w:bookmarkStart w:id="16" w:name="_Toc44682185"/>
      <w:bookmarkStart w:id="17" w:name="_Toc51926036"/>
      <w:bookmarkStart w:id="18" w:name="_Toc162448557"/>
      <w:r>
        <w:lastRenderedPageBreak/>
        <w:t>1</w:t>
      </w:r>
      <w:r>
        <w:tab/>
        <w:t>Scope</w:t>
      </w:r>
      <w:bookmarkEnd w:id="13"/>
      <w:bookmarkEnd w:id="14"/>
      <w:bookmarkEnd w:id="15"/>
      <w:bookmarkEnd w:id="16"/>
      <w:bookmarkEnd w:id="17"/>
      <w:bookmarkEnd w:id="18"/>
    </w:p>
    <w:p w14:paraId="340C95F3" w14:textId="77777777" w:rsidR="009B1C39" w:rsidRDefault="009B1C39" w:rsidP="00F00D36">
      <w:pPr>
        <w:rPr>
          <w:color w:val="000000"/>
        </w:rPr>
      </w:pPr>
      <w:r>
        <w:rPr>
          <w:color w:val="000000"/>
        </w:rPr>
        <w:t xml:space="preserve">The present document is part of a series of </w:t>
      </w:r>
      <w:r w:rsidR="00F00D36">
        <w:t>Technical Specifications (TSs)</w:t>
      </w:r>
      <w:r>
        <w:rPr>
          <w:color w:val="000000"/>
        </w:rPr>
        <w:t xml:space="preserve"> that specify charging functionality and charging management in 3GPP networks. The 3GPP core network charging architecture and principles are specified in document TS 32.240 [1], which provides an umbrella for other charging management documents that specify:</w:t>
      </w:r>
    </w:p>
    <w:p w14:paraId="61E154A1" w14:textId="77777777" w:rsidR="009B1C39" w:rsidRDefault="00145425" w:rsidP="00A075AB">
      <w:pPr>
        <w:pStyle w:val="B1"/>
      </w:pPr>
      <w:r>
        <w:t>-</w:t>
      </w:r>
      <w:r>
        <w:tab/>
      </w:r>
      <w:r w:rsidR="009B1C39">
        <w:t xml:space="preserve">the content of the CDRs per domain and subsystem (offline </w:t>
      </w:r>
      <w:r w:rsidR="006F162C">
        <w:t xml:space="preserve">and converged </w:t>
      </w:r>
      <w:r w:rsidR="009B1C39">
        <w:t>charging);</w:t>
      </w:r>
    </w:p>
    <w:p w14:paraId="1C789E06" w14:textId="77777777" w:rsidR="009B1C39" w:rsidRDefault="00145425">
      <w:pPr>
        <w:pStyle w:val="B1"/>
        <w:rPr>
          <w:color w:val="000000"/>
        </w:rPr>
      </w:pPr>
      <w:r>
        <w:rPr>
          <w:color w:val="000000"/>
        </w:rPr>
        <w:t>-</w:t>
      </w:r>
      <w:r>
        <w:rPr>
          <w:color w:val="000000"/>
        </w:rPr>
        <w:tab/>
      </w:r>
      <w:r w:rsidR="009B1C39">
        <w:rPr>
          <w:color w:val="000000"/>
        </w:rPr>
        <w:t xml:space="preserve">the content of real-time charging events per domain/subsystem (online </w:t>
      </w:r>
      <w:r w:rsidR="006F162C">
        <w:t xml:space="preserve">and converged </w:t>
      </w:r>
      <w:r w:rsidR="009B1C39">
        <w:rPr>
          <w:color w:val="000000"/>
        </w:rPr>
        <w:t>charging);</w:t>
      </w:r>
    </w:p>
    <w:p w14:paraId="5A53177B" w14:textId="77777777" w:rsidR="009B1C39" w:rsidRDefault="00145425">
      <w:pPr>
        <w:pStyle w:val="B1"/>
        <w:rPr>
          <w:color w:val="000000"/>
        </w:rPr>
      </w:pPr>
      <w:r>
        <w:rPr>
          <w:color w:val="000000"/>
        </w:rPr>
        <w:t>-</w:t>
      </w:r>
      <w:r>
        <w:rPr>
          <w:color w:val="000000"/>
        </w:rPr>
        <w:tab/>
      </w:r>
      <w:r w:rsidR="009B1C39">
        <w:rPr>
          <w:color w:val="000000"/>
        </w:rPr>
        <w:t>the functionality of online</w:t>
      </w:r>
      <w:r w:rsidR="006F162C">
        <w:rPr>
          <w:color w:val="000000"/>
        </w:rPr>
        <w:t>,</w:t>
      </w:r>
      <w:r w:rsidR="009B1C39">
        <w:rPr>
          <w:color w:val="000000"/>
        </w:rPr>
        <w:t xml:space="preserve"> offline </w:t>
      </w:r>
      <w:r w:rsidR="006F162C">
        <w:t xml:space="preserve">and converged </w:t>
      </w:r>
      <w:r w:rsidR="009B1C39">
        <w:rPr>
          <w:color w:val="000000"/>
        </w:rPr>
        <w:t>charging for those domains and subsystems;</w:t>
      </w:r>
    </w:p>
    <w:p w14:paraId="40B8B894" w14:textId="77777777" w:rsidR="009B1C39" w:rsidRDefault="00145425">
      <w:pPr>
        <w:pStyle w:val="B1"/>
        <w:rPr>
          <w:color w:val="000000"/>
        </w:rPr>
      </w:pPr>
      <w:r>
        <w:rPr>
          <w:color w:val="000000"/>
        </w:rPr>
        <w:t>-</w:t>
      </w:r>
      <w:r>
        <w:rPr>
          <w:color w:val="000000"/>
        </w:rPr>
        <w:tab/>
      </w:r>
      <w:r w:rsidR="009B1C39">
        <w:rPr>
          <w:color w:val="000000"/>
        </w:rPr>
        <w:t xml:space="preserve">the interfaces that are used in the charging framework to transfer the charging information </w:t>
      </w:r>
      <w:r w:rsidR="009B1C39">
        <w:rPr>
          <w:color w:val="000000"/>
        </w:rPr>
        <w:br/>
        <w:t>(i.e. CDRs or charging events).</w:t>
      </w:r>
    </w:p>
    <w:p w14:paraId="098DD904" w14:textId="77777777" w:rsidR="009B1C39" w:rsidRDefault="009B1C39">
      <w:pPr>
        <w:rPr>
          <w:color w:val="000000"/>
        </w:rPr>
      </w:pPr>
      <w:r>
        <w:rPr>
          <w:color w:val="000000"/>
        </w:rPr>
        <w:t>The present document specifies the CDR parameters, the abstract syntax and encoding rules for all the CDR types that are defined in the charging management TSs described above. The mechanisms used to transfer the CDRs from the generating node to the operator</w:t>
      </w:r>
      <w:r w:rsidR="00AE1DF9">
        <w:rPr>
          <w:color w:val="000000"/>
        </w:rPr>
        <w:t>'</w:t>
      </w:r>
      <w:r>
        <w:rPr>
          <w:color w:val="000000"/>
        </w:rPr>
        <w:t xml:space="preserve">s </w:t>
      </w:r>
      <w:r w:rsidR="00A075AB">
        <w:rPr>
          <w:color w:val="000000"/>
        </w:rPr>
        <w:t>B</w:t>
      </w:r>
      <w:r>
        <w:rPr>
          <w:color w:val="000000"/>
        </w:rPr>
        <w:t xml:space="preserve">illing </w:t>
      </w:r>
      <w:r w:rsidR="00A075AB">
        <w:rPr>
          <w:color w:val="000000"/>
        </w:rPr>
        <w:t>D</w:t>
      </w:r>
      <w:r>
        <w:rPr>
          <w:color w:val="000000"/>
        </w:rPr>
        <w:t>omain (e.g. the billing system or a mediation device) are specified in TS 32.297 [</w:t>
      </w:r>
      <w:r w:rsidR="00230EF5">
        <w:rPr>
          <w:color w:val="000000"/>
        </w:rPr>
        <w:t>5</w:t>
      </w:r>
      <w:r>
        <w:rPr>
          <w:color w:val="000000"/>
        </w:rPr>
        <w:t xml:space="preserve">2]. Further details with respect </w:t>
      </w:r>
      <w:r w:rsidR="006F162C">
        <w:rPr>
          <w:color w:val="000000"/>
        </w:rPr>
        <w:t xml:space="preserve">to </w:t>
      </w:r>
      <w:r w:rsidR="006F162C">
        <w:t>internal functions of</w:t>
      </w:r>
      <w:r>
        <w:rPr>
          <w:color w:val="000000"/>
        </w:rPr>
        <w:t xml:space="preserve"> the operator</w:t>
      </w:r>
      <w:r w:rsidR="00AE1DF9">
        <w:rPr>
          <w:color w:val="000000"/>
        </w:rPr>
        <w:t>'</w:t>
      </w:r>
      <w:r>
        <w:rPr>
          <w:color w:val="000000"/>
        </w:rPr>
        <w:t xml:space="preserve">s </w:t>
      </w:r>
      <w:r w:rsidR="00A075AB">
        <w:rPr>
          <w:color w:val="000000"/>
        </w:rPr>
        <w:t>B</w:t>
      </w:r>
      <w:r>
        <w:rPr>
          <w:color w:val="000000"/>
        </w:rPr>
        <w:t xml:space="preserve">illing </w:t>
      </w:r>
      <w:r w:rsidR="00A075AB">
        <w:rPr>
          <w:color w:val="000000"/>
        </w:rPr>
        <w:t>D</w:t>
      </w:r>
      <w:r>
        <w:rPr>
          <w:color w:val="000000"/>
        </w:rPr>
        <w:t>omain are out of scope of 3GPP standardisation.</w:t>
      </w:r>
    </w:p>
    <w:p w14:paraId="21CB1A5D" w14:textId="77777777" w:rsidR="006F162C" w:rsidRPr="00424394" w:rsidRDefault="006F162C" w:rsidP="006F162C">
      <w:pPr>
        <w:rPr>
          <w:color w:val="000000"/>
          <w:lang w:bidi="ar-IQ"/>
        </w:rPr>
      </w:pPr>
      <w:r w:rsidRPr="00424394">
        <w:rPr>
          <w:color w:val="000000"/>
          <w:lang w:bidi="ar-IQ"/>
        </w:rPr>
        <w:t xml:space="preserve">The present document is related to other 3GPP charging TSs as follows: </w:t>
      </w:r>
    </w:p>
    <w:p w14:paraId="07BF2633" w14:textId="77777777" w:rsidR="006F162C" w:rsidRPr="00424394" w:rsidRDefault="006F162C" w:rsidP="006F162C">
      <w:pPr>
        <w:pStyle w:val="B1"/>
      </w:pPr>
      <w:r w:rsidRPr="00424394">
        <w:t>-</w:t>
      </w:r>
      <w:r w:rsidRPr="00424394">
        <w:tab/>
        <w:t xml:space="preserve">The common 3GPP charging architecture is specified in </w:t>
      </w:r>
      <w:r w:rsidRPr="001B69A8">
        <w:t>TS</w:t>
      </w:r>
      <w:r w:rsidRPr="00424394">
        <w:t xml:space="preserve"> 32.240 [1].</w:t>
      </w:r>
    </w:p>
    <w:p w14:paraId="4B291FC9" w14:textId="77777777" w:rsidR="006F162C" w:rsidRPr="00424394" w:rsidRDefault="006F162C" w:rsidP="006F162C">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03B530C6" w14:textId="77777777" w:rsidR="006F162C" w:rsidRDefault="006F162C" w:rsidP="006F162C">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591CCBBC" w14:textId="77777777" w:rsidR="006F162C" w:rsidRPr="00424394" w:rsidRDefault="006F162C" w:rsidP="006F162C">
      <w:pPr>
        <w:pStyle w:val="B1"/>
      </w:pPr>
      <w:r>
        <w:t>-</w:t>
      </w:r>
      <w:r>
        <w:tab/>
        <w:t xml:space="preserve">The 3GPP Diameter applications used for offline and </w:t>
      </w:r>
      <w:r>
        <w:rPr>
          <w:color w:val="000000"/>
        </w:rPr>
        <w:t>online charging are</w:t>
      </w:r>
      <w:r>
        <w:t xml:space="preserve"> specified in TS 32.299 [50].</w:t>
      </w:r>
    </w:p>
    <w:p w14:paraId="40C0C0CA" w14:textId="77777777" w:rsidR="006F162C" w:rsidRPr="00424394" w:rsidRDefault="006F162C" w:rsidP="006F162C">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3DB0E8E3" w14:textId="77777777" w:rsidR="006F162C" w:rsidRDefault="006F162C" w:rsidP="00A86A06">
      <w:pPr>
        <w:pStyle w:val="B1"/>
        <w:rPr>
          <w:color w:val="000000"/>
        </w:rPr>
      </w:pPr>
      <w:r w:rsidRPr="00424394">
        <w:t>-</w:t>
      </w:r>
      <w:r w:rsidRPr="00424394">
        <w:tab/>
        <w:t xml:space="preserve">The charging service of 5G system is specified in </w:t>
      </w:r>
      <w:r w:rsidRPr="001B69A8">
        <w:t>TS</w:t>
      </w:r>
      <w:r w:rsidRPr="00424394">
        <w:t xml:space="preserve"> 32.291 [58]. </w:t>
      </w:r>
    </w:p>
    <w:p w14:paraId="46E32EB2" w14:textId="77777777" w:rsidR="009B1C39" w:rsidRDefault="009B1C39">
      <w:pPr>
        <w:rPr>
          <w:color w:val="000000"/>
        </w:rPr>
      </w:pPr>
      <w:r>
        <w:rPr>
          <w:color w:val="000000"/>
        </w:rPr>
        <w:t xml:space="preserve">All </w:t>
      </w:r>
      <w:r>
        <w:t>terms, definitions and</w:t>
      </w:r>
      <w:r>
        <w:rPr>
          <w:color w:val="000000"/>
        </w:rPr>
        <w:t xml:space="preserve"> abbreviations used in the present document, that are common across 3GPP TSs, are defined in the 3GPP Vocabulary, TR 21.905 [100]. Those that are common across charging management in 3GPP domains or subsystems are provided in the umbrella document TS 32.240 [1] and are copied into clause 3 of the present document for ease of reading. Finally, those items that are specific to the present document are defined exclusively in the present document.</w:t>
      </w:r>
    </w:p>
    <w:p w14:paraId="14834187" w14:textId="77777777" w:rsidR="009B1C39" w:rsidRDefault="009B1C39" w:rsidP="00230EF5">
      <w:pPr>
        <w:rPr>
          <w:color w:val="000000"/>
        </w:rPr>
      </w:pPr>
      <w:r>
        <w:rPr>
          <w:noProof/>
        </w:rPr>
        <w:t>Furthermore, requirements that govern the charging work are specified in TS 22.115 [101].</w:t>
      </w:r>
    </w:p>
    <w:p w14:paraId="0A7589E0" w14:textId="77777777" w:rsidR="009B1C39" w:rsidRDefault="007801A3">
      <w:pPr>
        <w:pStyle w:val="Heading1"/>
      </w:pPr>
      <w:r>
        <w:br w:type="page"/>
      </w:r>
      <w:bookmarkStart w:id="19" w:name="_Toc20232589"/>
      <w:bookmarkStart w:id="20" w:name="_Toc28026168"/>
      <w:bookmarkStart w:id="21" w:name="_Toc36116003"/>
      <w:bookmarkStart w:id="22" w:name="_Toc44682186"/>
      <w:bookmarkStart w:id="23" w:name="_Toc51926037"/>
      <w:bookmarkStart w:id="24" w:name="_Toc162448558"/>
      <w:r w:rsidR="009B1C39">
        <w:lastRenderedPageBreak/>
        <w:t>2</w:t>
      </w:r>
      <w:r w:rsidR="009B1C39">
        <w:tab/>
        <w:t>References</w:t>
      </w:r>
      <w:bookmarkEnd w:id="19"/>
      <w:bookmarkEnd w:id="20"/>
      <w:bookmarkEnd w:id="21"/>
      <w:bookmarkEnd w:id="22"/>
      <w:bookmarkEnd w:id="23"/>
      <w:bookmarkEnd w:id="24"/>
    </w:p>
    <w:p w14:paraId="5A3701D5" w14:textId="77777777" w:rsidR="009B1C39" w:rsidRDefault="009B1C39">
      <w:r>
        <w:t>The following documents contain provisions which, through reference in this text, constitute provisions of the present document.</w:t>
      </w:r>
    </w:p>
    <w:p w14:paraId="0B4E2FB5" w14:textId="77777777" w:rsidR="009B1C39" w:rsidRPr="00A075AB" w:rsidRDefault="00F00D36" w:rsidP="00F00D36">
      <w:pPr>
        <w:pStyle w:val="B1"/>
        <w:ind w:left="284" w:firstLine="0"/>
      </w:pPr>
      <w:r>
        <w:t>-</w:t>
      </w:r>
      <w:r>
        <w:tab/>
      </w:r>
      <w:r w:rsidR="009B1C39" w:rsidRPr="00A075AB">
        <w:t>References are either specific (identified by date of publication, edition number, version number, etc.) or non</w:t>
      </w:r>
      <w:r w:rsidR="009B1C39" w:rsidRPr="00A075AB">
        <w:noBreakHyphen/>
        <w:t>specific.</w:t>
      </w:r>
    </w:p>
    <w:p w14:paraId="5188F8BC" w14:textId="77777777" w:rsidR="009B1C39" w:rsidRPr="00A075AB" w:rsidRDefault="00A075AB" w:rsidP="00A075AB">
      <w:pPr>
        <w:pStyle w:val="B1"/>
      </w:pPr>
      <w:r>
        <w:t>-</w:t>
      </w:r>
      <w:r>
        <w:tab/>
      </w:r>
      <w:r w:rsidR="009B1C39" w:rsidRPr="00A075AB">
        <w:t>For a specific reference, subsequent revisions do not apply.</w:t>
      </w:r>
    </w:p>
    <w:p w14:paraId="0EBB372A" w14:textId="77777777" w:rsidR="009B1C39" w:rsidRPr="00A075AB" w:rsidRDefault="00A075AB" w:rsidP="00A075AB">
      <w:pPr>
        <w:pStyle w:val="B1"/>
      </w:pPr>
      <w:r w:rsidRPr="00A075AB">
        <w:t>-</w:t>
      </w:r>
      <w:r w:rsidRPr="00A075AB">
        <w:tab/>
      </w:r>
      <w:r w:rsidR="009B1C39" w:rsidRPr="00A075AB">
        <w:t>For a non-specific reference, the latest version applies.  In the case of a reference to a 3GPP document (including a GSM document), a non-specific reference implicitly refers to the latest version of that document in the same Release as the present document.</w:t>
      </w:r>
    </w:p>
    <w:p w14:paraId="3F400B31" w14:textId="77777777" w:rsidR="009B1C39" w:rsidRDefault="009B1C39">
      <w:pPr>
        <w:pStyle w:val="EX"/>
      </w:pPr>
      <w:r>
        <w:t>[1]</w:t>
      </w:r>
      <w:r>
        <w:tab/>
        <w:t>3GPP TS 32.240: "Telecommunication management; Charging management; Charging Architecture and Principles".</w:t>
      </w:r>
    </w:p>
    <w:p w14:paraId="16FA34D7" w14:textId="77777777" w:rsidR="009B1C39" w:rsidRDefault="009B1C39">
      <w:pPr>
        <w:pStyle w:val="EX"/>
      </w:pPr>
      <w:r>
        <w:t>[2]</w:t>
      </w:r>
      <w:r w:rsidR="00E144F2">
        <w:t xml:space="preserve"> </w:t>
      </w:r>
      <w:r>
        <w:t>- [9]</w:t>
      </w:r>
      <w:r>
        <w:tab/>
        <w:t>Void.</w:t>
      </w:r>
    </w:p>
    <w:p w14:paraId="17C9CE03" w14:textId="77777777" w:rsidR="009B1C39" w:rsidRDefault="009B1C39">
      <w:pPr>
        <w:pStyle w:val="EX"/>
      </w:pPr>
      <w:r>
        <w:t>[10]</w:t>
      </w:r>
      <w:r>
        <w:tab/>
        <w:t>3GPP TS 32.250: "Telecommunication management; Charging management; Circuit Switched (CS) domain charging".</w:t>
      </w:r>
    </w:p>
    <w:p w14:paraId="33F0FB85" w14:textId="77777777" w:rsidR="009B1C39" w:rsidRDefault="009B1C39">
      <w:pPr>
        <w:pStyle w:val="EX"/>
      </w:pPr>
      <w:r>
        <w:t>[11]</w:t>
      </w:r>
      <w:r>
        <w:tab/>
        <w:t>3GPP TS 32.251: "Telecommunication management; Charging management; Packet Switched (PS) domain charging".</w:t>
      </w:r>
    </w:p>
    <w:p w14:paraId="3EEDDA29" w14:textId="77777777" w:rsidR="00576D2E" w:rsidRDefault="009B1C39" w:rsidP="00576D2E">
      <w:pPr>
        <w:pStyle w:val="EX"/>
      </w:pPr>
      <w:r>
        <w:t>[</w:t>
      </w:r>
      <w:r w:rsidR="00387DD8">
        <w:t>12</w:t>
      </w:r>
      <w:r>
        <w:t>]</w:t>
      </w:r>
      <w:r w:rsidR="00576D2E" w:rsidRPr="00576D2E">
        <w:t xml:space="preserve"> </w:t>
      </w:r>
      <w:r w:rsidR="00576D2E">
        <w:tab/>
        <w:t>Void.</w:t>
      </w:r>
    </w:p>
    <w:p w14:paraId="45D71D41" w14:textId="77777777" w:rsidR="00655E2C" w:rsidRDefault="00576D2E" w:rsidP="00655E2C">
      <w:pPr>
        <w:pStyle w:val="EX"/>
      </w:pPr>
      <w:r>
        <w:t>[13]</w:t>
      </w:r>
      <w:r w:rsidRPr="0026595B">
        <w:rPr>
          <w:lang w:eastAsia="de-DE"/>
        </w:rPr>
        <w:t xml:space="preserve"> </w:t>
      </w:r>
      <w:r>
        <w:rPr>
          <w:lang w:eastAsia="de-DE"/>
        </w:rPr>
        <w:tab/>
        <w:t>3GPP TS 32.25</w:t>
      </w:r>
      <w:r w:rsidR="00655E2C">
        <w:rPr>
          <w:lang w:eastAsia="de-DE"/>
        </w:rPr>
        <w:t>3: "Telecommunication management; Charging management; Control Plane (CP) data transfer domain charging".</w:t>
      </w:r>
    </w:p>
    <w:p w14:paraId="688A0F97" w14:textId="77777777" w:rsidR="00970AF7" w:rsidRDefault="00655E2C" w:rsidP="00970AF7">
      <w:pPr>
        <w:pStyle w:val="EX"/>
        <w:rPr>
          <w:lang w:eastAsia="de-DE"/>
        </w:rPr>
      </w:pPr>
      <w:r>
        <w:t>[14]</w:t>
      </w:r>
      <w:r w:rsidR="00970AF7">
        <w:tab/>
      </w:r>
      <w:r w:rsidR="00970AF7" w:rsidRPr="00970AF7">
        <w:rPr>
          <w:lang w:eastAsia="de-DE"/>
        </w:rPr>
        <w:t xml:space="preserve"> </w:t>
      </w:r>
      <w:r w:rsidR="00970AF7">
        <w:rPr>
          <w:lang w:eastAsia="de-DE"/>
        </w:rPr>
        <w:t>3GPP TS 32.254:</w:t>
      </w:r>
      <w:r w:rsidR="00970AF7" w:rsidRPr="00C555BC">
        <w:t xml:space="preserve"> </w:t>
      </w:r>
      <w:r w:rsidR="00970AF7" w:rsidRPr="00C555BC">
        <w:rPr>
          <w:lang w:eastAsia="de-DE"/>
        </w:rPr>
        <w:t xml:space="preserve">"Telecommunication management; Charging management; </w:t>
      </w:r>
      <w:r w:rsidR="00970AF7">
        <w:rPr>
          <w:lang w:eastAsia="de-DE"/>
        </w:rPr>
        <w:t>Exposure function Northbound Application Program Interfaces (APIs) charging</w:t>
      </w:r>
      <w:r w:rsidR="00970AF7" w:rsidRPr="00C555BC">
        <w:rPr>
          <w:lang w:eastAsia="de-DE"/>
        </w:rPr>
        <w:t xml:space="preserve"> ".</w:t>
      </w:r>
    </w:p>
    <w:p w14:paraId="138510EA" w14:textId="77777777" w:rsidR="00FD37D4" w:rsidRDefault="00FD37D4" w:rsidP="00970AF7">
      <w:pPr>
        <w:pStyle w:val="EX"/>
        <w:rPr>
          <w:lang w:eastAsia="de-DE"/>
        </w:rPr>
      </w:pPr>
      <w:r>
        <w:t>[15]</w:t>
      </w:r>
      <w:r>
        <w:tab/>
      </w:r>
      <w:r>
        <w:rPr>
          <w:lang w:eastAsia="de-DE"/>
        </w:rPr>
        <w:t xml:space="preserve">3GPP TS 32.255: "Telecommunication management; Charging management; </w:t>
      </w:r>
      <w:r w:rsidRPr="004B17C3">
        <w:rPr>
          <w:lang w:eastAsia="de-DE"/>
        </w:rPr>
        <w:t>5G Data connect</w:t>
      </w:r>
      <w:r>
        <w:rPr>
          <w:lang w:eastAsia="de-DE"/>
        </w:rPr>
        <w:t>ivity domain charging; stage 2".</w:t>
      </w:r>
    </w:p>
    <w:p w14:paraId="72E69A8D" w14:textId="77777777" w:rsidR="00337B9C" w:rsidRDefault="00337B9C" w:rsidP="00970AF7">
      <w:pPr>
        <w:pStyle w:val="EX"/>
        <w:rPr>
          <w:lang w:eastAsia="de-DE"/>
        </w:rPr>
      </w:pPr>
      <w:r w:rsidRPr="00BD6F46">
        <w:t>[</w:t>
      </w:r>
      <w:r>
        <w:t>16</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13C4003F" w14:textId="77777777" w:rsidR="009B1C39" w:rsidRDefault="00970AF7" w:rsidP="00970AF7">
      <w:pPr>
        <w:pStyle w:val="EX"/>
      </w:pPr>
      <w:r>
        <w:rPr>
          <w:lang w:eastAsia="de-DE"/>
        </w:rPr>
        <w:t>[</w:t>
      </w:r>
      <w:r w:rsidR="00337B9C">
        <w:rPr>
          <w:lang w:eastAsia="de-DE"/>
        </w:rPr>
        <w:t>17</w:t>
      </w:r>
      <w:r>
        <w:rPr>
          <w:lang w:eastAsia="de-DE"/>
        </w:rPr>
        <w:t>]</w:t>
      </w:r>
      <w:r>
        <w:t xml:space="preserve"> - [19]</w:t>
      </w:r>
      <w:r>
        <w:tab/>
        <w:t>Void.</w:t>
      </w:r>
    </w:p>
    <w:p w14:paraId="614A2F73" w14:textId="77777777" w:rsidR="009B1C39" w:rsidRDefault="009B1C39">
      <w:pPr>
        <w:pStyle w:val="EX"/>
      </w:pPr>
      <w:r>
        <w:t>[20]</w:t>
      </w:r>
      <w:r>
        <w:tab/>
        <w:t>3GPP TS 32.260: "Telecommunication management; Charging management; IP Multimedia Subsystem (IMS) charging".</w:t>
      </w:r>
    </w:p>
    <w:p w14:paraId="760B4250" w14:textId="77777777" w:rsidR="009B1C39" w:rsidRDefault="009B1C39">
      <w:pPr>
        <w:pStyle w:val="EX"/>
      </w:pPr>
      <w:r>
        <w:t>[21]</w:t>
      </w:r>
      <w:r w:rsidR="00E144F2">
        <w:t xml:space="preserve"> </w:t>
      </w:r>
      <w:r>
        <w:t>- [29]</w:t>
      </w:r>
      <w:r>
        <w:tab/>
        <w:t>Void.</w:t>
      </w:r>
    </w:p>
    <w:p w14:paraId="28FBFAB7" w14:textId="77777777" w:rsidR="009B1C39" w:rsidRDefault="009B1C39">
      <w:pPr>
        <w:pStyle w:val="EX"/>
      </w:pPr>
      <w:r>
        <w:t>[30]</w:t>
      </w:r>
      <w:r>
        <w:tab/>
        <w:t>3GPP TS 32.270: "Telecommunication management; Charging management; Multimedia Messaging Service (MMS) charging".</w:t>
      </w:r>
    </w:p>
    <w:p w14:paraId="65CDF780" w14:textId="77777777" w:rsidR="009B1C39" w:rsidRDefault="009B1C39">
      <w:pPr>
        <w:pStyle w:val="EX"/>
      </w:pPr>
      <w:r>
        <w:t>[31]</w:t>
      </w:r>
      <w:r>
        <w:tab/>
        <w:t>3GPP TS 32.271: "Telecommunication management; Charging management; Location Services (LCS) charging".</w:t>
      </w:r>
    </w:p>
    <w:p w14:paraId="299CCC1B" w14:textId="77777777" w:rsidR="009B1C39" w:rsidRDefault="009B1C39">
      <w:pPr>
        <w:pStyle w:val="EX"/>
        <w:rPr>
          <w:lang w:eastAsia="de-DE"/>
        </w:rPr>
      </w:pPr>
      <w:r>
        <w:t>[32]</w:t>
      </w:r>
      <w:r>
        <w:tab/>
        <w:t>3GPP TS 32.272</w:t>
      </w:r>
      <w:r>
        <w:rPr>
          <w:lang w:eastAsia="de-DE"/>
        </w:rPr>
        <w:t>: "Telecommunication management; Charging management; Push-to-talk over Cellular (PoC) charging".</w:t>
      </w:r>
    </w:p>
    <w:p w14:paraId="7F4F0325" w14:textId="77777777" w:rsidR="009B1C39" w:rsidRDefault="009B1C39">
      <w:pPr>
        <w:pStyle w:val="EX"/>
      </w:pPr>
      <w:r>
        <w:t>[33]</w:t>
      </w:r>
      <w:r>
        <w:tab/>
        <w:t>3GPP TS 32.273</w:t>
      </w:r>
      <w:r>
        <w:rPr>
          <w:lang w:eastAsia="de-DE"/>
        </w:rPr>
        <w:t>: "Telecommunication management; Charging management; Multimedia Broadcast and Multicast Service (MBMS) charging".</w:t>
      </w:r>
    </w:p>
    <w:p w14:paraId="15388C65" w14:textId="77777777" w:rsidR="006F30F9" w:rsidRDefault="006F30F9" w:rsidP="006F30F9">
      <w:pPr>
        <w:pStyle w:val="EX"/>
        <w:rPr>
          <w:lang w:eastAsia="de-DE"/>
        </w:rPr>
      </w:pPr>
      <w:r>
        <w:t>[34]</w:t>
      </w:r>
      <w:r>
        <w:tab/>
        <w:t>3GPP TS 32.274</w:t>
      </w:r>
      <w:r>
        <w:rPr>
          <w:lang w:eastAsia="de-DE"/>
        </w:rPr>
        <w:t>: "Telecommunication management; Charging management; Short Message Service (SMS) charging".</w:t>
      </w:r>
    </w:p>
    <w:p w14:paraId="356EAC2D" w14:textId="77777777" w:rsidR="001E7DED" w:rsidRDefault="009B1C39" w:rsidP="001E7DED">
      <w:pPr>
        <w:pStyle w:val="EX"/>
        <w:rPr>
          <w:lang w:eastAsia="zh-CN"/>
        </w:rPr>
      </w:pPr>
      <w:r>
        <w:t>[35]</w:t>
      </w:r>
      <w:r>
        <w:tab/>
      </w:r>
      <w:r>
        <w:rPr>
          <w:lang w:eastAsia="de-DE"/>
        </w:rPr>
        <w:t>3GPP TS 32.275:</w:t>
      </w:r>
      <w:r>
        <w:t xml:space="preserve"> </w:t>
      </w:r>
      <w:r>
        <w:rPr>
          <w:lang w:eastAsia="de-DE"/>
        </w:rPr>
        <w:t>"Telecommunication management; Charging management; MultiMedia Telephony (MMTel) charging".</w:t>
      </w:r>
    </w:p>
    <w:p w14:paraId="71CFF7A3" w14:textId="77777777" w:rsidR="001E7DED" w:rsidRDefault="001E7DED" w:rsidP="001E7DED">
      <w:pPr>
        <w:pStyle w:val="EX"/>
        <w:rPr>
          <w:lang w:eastAsia="zh-CN"/>
        </w:rPr>
      </w:pPr>
      <w:r>
        <w:t>[3</w:t>
      </w:r>
      <w:r>
        <w:rPr>
          <w:rFonts w:hint="eastAsia"/>
          <w:lang w:eastAsia="zh-CN"/>
        </w:rPr>
        <w:t>6</w:t>
      </w:r>
      <w:r>
        <w:t>]</w:t>
      </w:r>
      <w:r>
        <w:tab/>
      </w:r>
      <w:r>
        <w:rPr>
          <w:lang w:eastAsia="zh-CN"/>
        </w:rPr>
        <w:t>V</w:t>
      </w:r>
      <w:r>
        <w:rPr>
          <w:rFonts w:hint="eastAsia"/>
          <w:lang w:eastAsia="zh-CN"/>
        </w:rPr>
        <w:t>oid</w:t>
      </w:r>
      <w:r>
        <w:rPr>
          <w:lang w:eastAsia="zh-CN"/>
        </w:rPr>
        <w:t>.</w:t>
      </w:r>
    </w:p>
    <w:p w14:paraId="525C1862" w14:textId="77777777" w:rsidR="001675F0" w:rsidRDefault="001E7DED" w:rsidP="001675F0">
      <w:pPr>
        <w:pStyle w:val="EX"/>
        <w:rPr>
          <w:lang w:eastAsia="zh-CN"/>
        </w:rPr>
      </w:pPr>
      <w:r>
        <w:lastRenderedPageBreak/>
        <w:t>[3</w:t>
      </w:r>
      <w:r>
        <w:rPr>
          <w:rFonts w:hint="eastAsia"/>
          <w:lang w:eastAsia="zh-CN"/>
        </w:rPr>
        <w:t>7</w:t>
      </w:r>
      <w:r>
        <w:t>]</w:t>
      </w:r>
      <w:r>
        <w:tab/>
      </w:r>
      <w:r>
        <w:rPr>
          <w:lang w:eastAsia="de-DE"/>
        </w:rPr>
        <w:t>3GPP TS 32.27</w:t>
      </w:r>
      <w:r>
        <w:rPr>
          <w:rFonts w:hint="eastAsia"/>
          <w:lang w:eastAsia="zh-CN"/>
        </w:rPr>
        <w:t>7</w:t>
      </w:r>
      <w:r>
        <w:rPr>
          <w:lang w:eastAsia="de-DE"/>
        </w:rPr>
        <w:t>:</w:t>
      </w:r>
      <w:r>
        <w:t xml:space="preserve"> </w:t>
      </w:r>
      <w:r>
        <w:rPr>
          <w:lang w:eastAsia="de-DE"/>
        </w:rPr>
        <w:t xml:space="preserve">"Telecommunication management; Charging management; </w:t>
      </w:r>
      <w:r w:rsidRPr="00E61AEB">
        <w:rPr>
          <w:lang w:eastAsia="de-DE"/>
        </w:rPr>
        <w:t>Proximity-based Services (ProSe) charging</w:t>
      </w:r>
      <w:r>
        <w:rPr>
          <w:lang w:eastAsia="de-DE"/>
        </w:rPr>
        <w:t>".</w:t>
      </w:r>
    </w:p>
    <w:p w14:paraId="32203E4B" w14:textId="77777777" w:rsidR="009B1C39" w:rsidRDefault="001675F0" w:rsidP="001675F0">
      <w:pPr>
        <w:pStyle w:val="EX"/>
        <w:rPr>
          <w:lang w:eastAsia="de-DE"/>
        </w:rPr>
      </w:pPr>
      <w:r>
        <w:t>[3</w:t>
      </w:r>
      <w:r>
        <w:rPr>
          <w:rFonts w:hint="eastAsia"/>
          <w:lang w:eastAsia="zh-CN"/>
        </w:rPr>
        <w:t>8</w:t>
      </w:r>
      <w:r>
        <w:t>]</w:t>
      </w:r>
      <w:r>
        <w:tab/>
      </w:r>
      <w:r>
        <w:rPr>
          <w:lang w:eastAsia="de-DE"/>
        </w:rPr>
        <w:t>3GPP TS 32.27</w:t>
      </w:r>
      <w:r>
        <w:rPr>
          <w:rFonts w:hint="eastAsia"/>
          <w:lang w:eastAsia="zh-CN"/>
        </w:rPr>
        <w:t>8</w:t>
      </w:r>
      <w:r>
        <w:rPr>
          <w:lang w:eastAsia="de-DE"/>
        </w:rPr>
        <w:t>:</w:t>
      </w:r>
      <w:r>
        <w:t xml:space="preserve"> </w:t>
      </w:r>
      <w:r>
        <w:rPr>
          <w:lang w:eastAsia="de-DE"/>
        </w:rPr>
        <w:t>"Telecommunication management; Charging management; Monitoring Event charging".</w:t>
      </w:r>
    </w:p>
    <w:p w14:paraId="1A02A328" w14:textId="77777777" w:rsidR="009B1C39" w:rsidRDefault="009B1C39">
      <w:pPr>
        <w:pStyle w:val="EX"/>
        <w:rPr>
          <w:lang w:eastAsia="de-DE"/>
        </w:rPr>
      </w:pPr>
      <w:r>
        <w:rPr>
          <w:lang w:eastAsia="de-DE"/>
        </w:rPr>
        <w:t>[39]</w:t>
      </w:r>
      <w:r>
        <w:rPr>
          <w:lang w:eastAsia="de-DE"/>
        </w:rPr>
        <w:tab/>
        <w:t>void</w:t>
      </w:r>
    </w:p>
    <w:p w14:paraId="7239FC30" w14:textId="77777777" w:rsidR="009B1C39" w:rsidRDefault="009B1C39">
      <w:pPr>
        <w:pStyle w:val="EX"/>
        <w:rPr>
          <w:lang w:eastAsia="de-DE"/>
        </w:rPr>
      </w:pPr>
      <w:r>
        <w:rPr>
          <w:lang w:eastAsia="de-DE"/>
        </w:rPr>
        <w:t>[40]</w:t>
      </w:r>
      <w:r>
        <w:rPr>
          <w:lang w:eastAsia="de-DE"/>
        </w:rPr>
        <w:tab/>
        <w:t xml:space="preserve">3GPP TS 32.280: "Telecommunication management; Charging management; </w:t>
      </w:r>
      <w:r>
        <w:t>Advice of Charge (AoC) service</w:t>
      </w:r>
      <w:r>
        <w:rPr>
          <w:lang w:eastAsia="de-DE"/>
        </w:rPr>
        <w:t>"</w:t>
      </w:r>
      <w:r w:rsidR="00CF599D">
        <w:rPr>
          <w:lang w:eastAsia="de-DE"/>
        </w:rPr>
        <w:t>.</w:t>
      </w:r>
    </w:p>
    <w:p w14:paraId="358CA24B" w14:textId="77777777" w:rsidR="009B1C39" w:rsidRDefault="009B1C39">
      <w:pPr>
        <w:pStyle w:val="EX"/>
      </w:pPr>
      <w:r>
        <w:t>[41] - [49]</w:t>
      </w:r>
      <w:r>
        <w:tab/>
        <w:t>Void.</w:t>
      </w:r>
    </w:p>
    <w:p w14:paraId="6F3ADD9A" w14:textId="77777777" w:rsidR="009B1C39" w:rsidRDefault="009B1C39">
      <w:pPr>
        <w:pStyle w:val="EX"/>
      </w:pPr>
      <w:r>
        <w:t>[50]</w:t>
      </w:r>
      <w:r>
        <w:tab/>
        <w:t>3GPP TS 32.299: "Telecommunication management; Charging management; Diameter charging application".</w:t>
      </w:r>
    </w:p>
    <w:p w14:paraId="40544C4A" w14:textId="77777777" w:rsidR="009B1C39" w:rsidRDefault="009B1C39">
      <w:pPr>
        <w:pStyle w:val="EX"/>
      </w:pPr>
      <w:r>
        <w:t>[51]</w:t>
      </w:r>
      <w:r>
        <w:tab/>
        <w:t>Void.</w:t>
      </w:r>
    </w:p>
    <w:p w14:paraId="7CFF89B9" w14:textId="77777777" w:rsidR="009B1C39" w:rsidRDefault="009B1C39">
      <w:pPr>
        <w:pStyle w:val="EX"/>
      </w:pPr>
      <w:r>
        <w:t>[52]</w:t>
      </w:r>
      <w:r>
        <w:tab/>
        <w:t>3GPP TS 32.297: "Telecommunication management; Charging management; Charging Data Records (CDR) file format and transfer".</w:t>
      </w:r>
    </w:p>
    <w:p w14:paraId="72536C0D" w14:textId="77777777" w:rsidR="009B04D6" w:rsidRDefault="009B04D6" w:rsidP="009B04D6">
      <w:pPr>
        <w:pStyle w:val="EX"/>
      </w:pPr>
      <w:r>
        <w:t>[53] - [5</w:t>
      </w:r>
      <w:r w:rsidR="00C37E57">
        <w:t>6</w:t>
      </w:r>
      <w:r>
        <w:t>]</w:t>
      </w:r>
      <w:r>
        <w:tab/>
        <w:t>Void.</w:t>
      </w:r>
    </w:p>
    <w:p w14:paraId="056513A8" w14:textId="77777777" w:rsidR="00C37E57" w:rsidRDefault="00C37E57" w:rsidP="009B04D6">
      <w:pPr>
        <w:pStyle w:val="EX"/>
      </w:pPr>
      <w:r>
        <w:t>[57]</w:t>
      </w:r>
      <w:r>
        <w:tab/>
        <w:t>3GPP TS 32.290</w:t>
      </w:r>
      <w:r w:rsidRPr="009C242D">
        <w:t>:</w:t>
      </w:r>
      <w:r w:rsidRPr="00DF52F1">
        <w:t xml:space="preserve"> "Telecommunication management; Charging management; 5G system; Services, operations and procedures of charging using Service Based Interface (SBI)".</w:t>
      </w:r>
      <w:r w:rsidRPr="009C242D">
        <w:t xml:space="preserve"> </w:t>
      </w:r>
    </w:p>
    <w:p w14:paraId="11AFBAEC" w14:textId="77777777" w:rsidR="009B04D6" w:rsidRDefault="009B04D6">
      <w:pPr>
        <w:pStyle w:val="EX"/>
      </w:pPr>
      <w:r w:rsidRPr="00424394">
        <w:t>[58]</w:t>
      </w:r>
      <w:r w:rsidRPr="00424394">
        <w:tab/>
        <w:t>3GPP </w:t>
      </w:r>
      <w:r w:rsidRPr="001B69A8">
        <w:t>TS</w:t>
      </w:r>
      <w:r w:rsidRPr="00424394">
        <w:t xml:space="preserve"> 32.291: "</w:t>
      </w:r>
      <w:r w:rsidRPr="00A86A06">
        <w:t>Telecommunication management; Charging management; 5G system; Charging service, stage 3</w:t>
      </w:r>
      <w:r w:rsidRPr="00424394">
        <w:t>".</w:t>
      </w:r>
    </w:p>
    <w:p w14:paraId="1DA2ADA1" w14:textId="77777777" w:rsidR="009B1C39" w:rsidRDefault="009B1C39">
      <w:pPr>
        <w:pStyle w:val="EX"/>
      </w:pPr>
      <w:r>
        <w:t>[</w:t>
      </w:r>
      <w:r w:rsidR="009B04D6">
        <w:t>59</w:t>
      </w:r>
      <w:r>
        <w:t>]- [</w:t>
      </w:r>
      <w:r w:rsidR="00E74958">
        <w:t>69</w:t>
      </w:r>
      <w:r>
        <w:t>]</w:t>
      </w:r>
      <w:r>
        <w:tab/>
        <w:t>Void.</w:t>
      </w:r>
    </w:p>
    <w:p w14:paraId="04EBAE51" w14:textId="77777777" w:rsidR="00E74958" w:rsidRDefault="00E74958" w:rsidP="00E74958">
      <w:pPr>
        <w:pStyle w:val="EX"/>
      </w:pPr>
      <w:r>
        <w:t>[70]</w:t>
      </w:r>
      <w:r>
        <w:tab/>
      </w:r>
      <w:r w:rsidRPr="007A60CF">
        <w:t xml:space="preserve">3GPP TS </w:t>
      </w:r>
      <w:r>
        <w:t>28.201</w:t>
      </w:r>
      <w:r w:rsidRPr="007A60CF">
        <w:t>: "</w:t>
      </w:r>
      <w:r w:rsidRPr="00400F5F">
        <w:t>Charging management</w:t>
      </w:r>
      <w:r w:rsidRPr="007A60CF">
        <w:t xml:space="preserve">; </w:t>
      </w:r>
      <w:r w:rsidRPr="00E70D27">
        <w:t>Network slice performance and analytics charging in the 5G System (5GS);</w:t>
      </w:r>
      <w:r>
        <w:t xml:space="preserve"> </w:t>
      </w:r>
      <w:r w:rsidRPr="00E70D27">
        <w:t>Stage 2</w:t>
      </w:r>
      <w:r w:rsidRPr="007A60CF">
        <w:t>".</w:t>
      </w:r>
    </w:p>
    <w:p w14:paraId="608B0F13" w14:textId="77777777" w:rsidR="00E74958" w:rsidRDefault="00E74958" w:rsidP="00E74958">
      <w:pPr>
        <w:pStyle w:val="EX"/>
      </w:pPr>
      <w:r>
        <w:t>[71]</w:t>
      </w:r>
      <w:r>
        <w:tab/>
      </w:r>
      <w:r w:rsidRPr="007A60CF">
        <w:t xml:space="preserve">3GPP TS </w:t>
      </w:r>
      <w:r>
        <w:t>28.202</w:t>
      </w:r>
      <w:r w:rsidRPr="007A60CF">
        <w:t>: "</w:t>
      </w:r>
      <w:r w:rsidRPr="00400F5F">
        <w:t>Charging management</w:t>
      </w:r>
      <w:r w:rsidRPr="007A60CF">
        <w:t xml:space="preserve">; </w:t>
      </w:r>
      <w:r w:rsidRPr="00363FA5">
        <w:t>Network slice management charging in the 5G System (5GS); Stage 2</w:t>
      </w:r>
      <w:r>
        <w:t>".</w:t>
      </w:r>
    </w:p>
    <w:p w14:paraId="51CE27D7" w14:textId="77777777" w:rsidR="00E74958" w:rsidRDefault="00E74958">
      <w:pPr>
        <w:pStyle w:val="EX"/>
      </w:pPr>
      <w:r>
        <w:t>[72]- [99]</w:t>
      </w:r>
      <w:r>
        <w:tab/>
        <w:t>Void.</w:t>
      </w:r>
    </w:p>
    <w:p w14:paraId="6CDB3812" w14:textId="77777777" w:rsidR="009B1C39" w:rsidRDefault="009B1C39">
      <w:pPr>
        <w:pStyle w:val="EX"/>
      </w:pPr>
      <w:r>
        <w:t>[100]</w:t>
      </w:r>
      <w:r>
        <w:tab/>
        <w:t>3GPP TR 21.905: "Vocabulary for 3GPP Specifications".</w:t>
      </w:r>
    </w:p>
    <w:p w14:paraId="310309FE" w14:textId="77777777" w:rsidR="009B1C39" w:rsidRDefault="009B1C39">
      <w:pPr>
        <w:pStyle w:val="EX"/>
      </w:pPr>
      <w:r>
        <w:t>[101]</w:t>
      </w:r>
      <w:r>
        <w:tab/>
        <w:t>3GPP TS 22.115: "Service aspects; Charging and billing".</w:t>
      </w:r>
    </w:p>
    <w:p w14:paraId="5CA32E10" w14:textId="77777777" w:rsidR="009B1C39" w:rsidRDefault="009B1C39">
      <w:pPr>
        <w:pStyle w:val="EX"/>
      </w:pPr>
      <w:r>
        <w:t>[102]</w:t>
      </w:r>
      <w:r>
        <w:tab/>
        <w:t>3GPP TS 22.002: "Circuit Bearer Services (BS) supported by a Public Land Mobile Network (PLMN)".</w:t>
      </w:r>
    </w:p>
    <w:p w14:paraId="7B2AFF04" w14:textId="77777777" w:rsidR="009B1C39" w:rsidRDefault="009B1C39">
      <w:pPr>
        <w:pStyle w:val="EX"/>
      </w:pPr>
      <w:r>
        <w:t>[103]</w:t>
      </w:r>
      <w:r w:rsidR="002C3334">
        <w:tab/>
      </w:r>
      <w:r>
        <w:t>3GPP TS 22.004: "General on supplementary services".</w:t>
      </w:r>
    </w:p>
    <w:p w14:paraId="3B86292D" w14:textId="77777777" w:rsidR="009B1C39" w:rsidRDefault="009B1C39">
      <w:pPr>
        <w:pStyle w:val="EX"/>
      </w:pPr>
      <w:r>
        <w:t xml:space="preserve">[104] </w:t>
      </w:r>
      <w:r>
        <w:tab/>
        <w:t>3GPP TS 22.024: "Description of Charge Advice Information (CAI)".</w:t>
      </w:r>
    </w:p>
    <w:p w14:paraId="24E66C68" w14:textId="77777777" w:rsidR="009B1C39" w:rsidRDefault="009B1C39">
      <w:pPr>
        <w:pStyle w:val="EX"/>
      </w:pPr>
      <w:r>
        <w:t>[105] – [199]</w:t>
      </w:r>
      <w:r>
        <w:tab/>
        <w:t>void</w:t>
      </w:r>
    </w:p>
    <w:p w14:paraId="36D98914" w14:textId="77777777" w:rsidR="009B1C39" w:rsidRDefault="009B1C39">
      <w:pPr>
        <w:pStyle w:val="EX"/>
      </w:pPr>
      <w:r>
        <w:t>[200]</w:t>
      </w:r>
      <w:r>
        <w:tab/>
        <w:t>3GPP TS 23.003: "Numbering, Addressing and Identification".</w:t>
      </w:r>
    </w:p>
    <w:p w14:paraId="526CA00D" w14:textId="77777777" w:rsidR="009B1C39" w:rsidRDefault="009B1C39">
      <w:pPr>
        <w:pStyle w:val="EX"/>
      </w:pPr>
      <w:r>
        <w:t>[201]</w:t>
      </w:r>
      <w:r>
        <w:tab/>
        <w:t>3GPP TS 23.040: "Technical realization of Short Message Service (SMS)".</w:t>
      </w:r>
    </w:p>
    <w:p w14:paraId="2C45001F" w14:textId="77777777" w:rsidR="009B1C39" w:rsidRDefault="009B1C39">
      <w:pPr>
        <w:pStyle w:val="EX"/>
      </w:pPr>
      <w:r>
        <w:t>[202]</w:t>
      </w:r>
      <w:r>
        <w:tab/>
        <w:t>3GPP TS 23.060: "General Packet Radio Service (GPRS) Service description; Stage 2".</w:t>
      </w:r>
    </w:p>
    <w:p w14:paraId="6E22603A" w14:textId="77777777" w:rsidR="009B1C39" w:rsidRDefault="009B1C39">
      <w:pPr>
        <w:pStyle w:val="EX"/>
      </w:pPr>
      <w:r>
        <w:t>[203]</w:t>
      </w:r>
      <w:r>
        <w:tab/>
        <w:t>3GPP TS 23.203: "Policy and Charging control architecture".</w:t>
      </w:r>
    </w:p>
    <w:p w14:paraId="37D28F66" w14:textId="77777777" w:rsidR="009B1C39" w:rsidRDefault="009B1C39">
      <w:pPr>
        <w:pStyle w:val="EX"/>
      </w:pPr>
      <w:r>
        <w:t>[204]</w:t>
      </w:r>
      <w:r>
        <w:tab/>
        <w:t>3GPP TS 23.207: "End-to-end Quality of Service (QoS) concept and architecture".</w:t>
      </w:r>
    </w:p>
    <w:p w14:paraId="23D41F7D" w14:textId="77777777" w:rsidR="009B1C39" w:rsidRDefault="009B1C39">
      <w:pPr>
        <w:pStyle w:val="EX"/>
      </w:pPr>
      <w:r>
        <w:t>[205]</w:t>
      </w:r>
      <w:r>
        <w:tab/>
        <w:t>Void.</w:t>
      </w:r>
    </w:p>
    <w:p w14:paraId="1BC8B350" w14:textId="77777777" w:rsidR="009B1C39" w:rsidRDefault="009B1C39">
      <w:pPr>
        <w:pStyle w:val="EX"/>
      </w:pPr>
      <w:r>
        <w:t>[206]</w:t>
      </w:r>
      <w:r>
        <w:tab/>
        <w:t>3GPP TS 23.140: "Multimedia Messaging Service (MMS); Functional description; Stage 2".</w:t>
      </w:r>
    </w:p>
    <w:p w14:paraId="7D93C0AD" w14:textId="77777777" w:rsidR="009B1C39" w:rsidRDefault="009B1C39">
      <w:pPr>
        <w:pStyle w:val="EX"/>
      </w:pPr>
      <w:r>
        <w:t>[207]</w:t>
      </w:r>
      <w:r>
        <w:tab/>
        <w:t>3GPP TS 23.172: "Technical realization of Circuit Switched (CS) multimedia service; UDI/RDI fallback and service modification; Stage 2".</w:t>
      </w:r>
    </w:p>
    <w:p w14:paraId="2853AB07" w14:textId="77777777" w:rsidR="009B1C39" w:rsidRDefault="009B1C39">
      <w:pPr>
        <w:pStyle w:val="EX"/>
      </w:pPr>
      <w:r>
        <w:lastRenderedPageBreak/>
        <w:t>[208]</w:t>
      </w:r>
      <w:r>
        <w:tab/>
        <w:t>3GPP TS 24.008: "</w:t>
      </w:r>
      <w:smartTag w:uri="urn:schemas-microsoft-com:office:smarttags" w:element="place">
        <w:r>
          <w:t>Mobile</w:t>
        </w:r>
      </w:smartTag>
      <w:r>
        <w:t xml:space="preserve"> radio interface Layer 3 specification; Core network protocols; Stage 3".</w:t>
      </w:r>
    </w:p>
    <w:p w14:paraId="2CD500E3" w14:textId="77777777" w:rsidR="009B1C39" w:rsidRDefault="009B1C39">
      <w:pPr>
        <w:pStyle w:val="EX"/>
      </w:pPr>
      <w:r>
        <w:t>[209]</w:t>
      </w:r>
      <w:r w:rsidR="002C3334">
        <w:tab/>
      </w:r>
      <w:r>
        <w:t>3GPP TS 24.080: "</w:t>
      </w:r>
      <w:smartTag w:uri="urn:schemas-microsoft-com:office:smarttags" w:element="place">
        <w:r>
          <w:t>Mobile</w:t>
        </w:r>
      </w:smartTag>
      <w:r>
        <w:t xml:space="preserve"> radio Layer 3 supplementary service specification; Formats and coding".  </w:t>
      </w:r>
    </w:p>
    <w:p w14:paraId="028FDA09" w14:textId="77777777" w:rsidR="009B1C39" w:rsidRDefault="009B1C39">
      <w:pPr>
        <w:pStyle w:val="EX"/>
      </w:pPr>
      <w:r>
        <w:t>[210]</w:t>
      </w:r>
      <w:r>
        <w:tab/>
        <w:t>3GPP TS 24.229: "Internet Protocol (IP) multimedia call control protocol based on Session Initiation Protocol (SIP) and Session Description Protocol (SDP); Stage 3".</w:t>
      </w:r>
    </w:p>
    <w:p w14:paraId="63AC4F61" w14:textId="77777777" w:rsidR="009B1C39" w:rsidRDefault="009B1C39">
      <w:pPr>
        <w:pStyle w:val="EX"/>
      </w:pPr>
      <w:r>
        <w:t>[211]</w:t>
      </w:r>
      <w:r>
        <w:tab/>
        <w:t>3GPP TS 24.604: "Communication Diversion (CDIV) using IP Multimedia (IM); Protocol specification"</w:t>
      </w:r>
      <w:r w:rsidR="00CF599D">
        <w:t>.</w:t>
      </w:r>
    </w:p>
    <w:p w14:paraId="646E1A59" w14:textId="77777777" w:rsidR="009B1C39" w:rsidRDefault="009B1C39">
      <w:pPr>
        <w:pStyle w:val="EX"/>
      </w:pPr>
      <w:r>
        <w:t>[212]</w:t>
      </w:r>
      <w:r>
        <w:tab/>
        <w:t>3GPP TS 25.413: "UTRAN Iu interface Radio Access Network Application Part (RANAP) signalling".</w:t>
      </w:r>
    </w:p>
    <w:p w14:paraId="6EF5BE91" w14:textId="77777777" w:rsidR="009B1C39" w:rsidRDefault="009B1C39">
      <w:pPr>
        <w:pStyle w:val="EX"/>
      </w:pPr>
      <w:r>
        <w:t>[213]</w:t>
      </w:r>
      <w:r>
        <w:tab/>
        <w:t xml:space="preserve">3GPP TS 27.001: "General on Terminal Adaptation Functions (TAF) for </w:t>
      </w:r>
      <w:smartTag w:uri="urn:schemas-microsoft-com:office:smarttags" w:element="place">
        <w:r>
          <w:t>Mobile</w:t>
        </w:r>
      </w:smartTag>
      <w:r>
        <w:t xml:space="preserve"> Stations (MS)".</w:t>
      </w:r>
    </w:p>
    <w:p w14:paraId="649CB2A4" w14:textId="77777777" w:rsidR="009B1C39" w:rsidRPr="00926357" w:rsidRDefault="009B1C39">
      <w:pPr>
        <w:pStyle w:val="EX"/>
        <w:rPr>
          <w:lang w:val="en-US"/>
        </w:rPr>
      </w:pPr>
      <w:r w:rsidRPr="00926357">
        <w:rPr>
          <w:lang w:val="en-US"/>
        </w:rPr>
        <w:t>[214]</w:t>
      </w:r>
      <w:r w:rsidR="002C3334">
        <w:rPr>
          <w:lang w:val="en-US"/>
        </w:rPr>
        <w:tab/>
      </w:r>
      <w:r w:rsidRPr="00926357">
        <w:rPr>
          <w:lang w:val="en-US"/>
        </w:rPr>
        <w:t>3GPP TS 29.002: "Mobile Application Part (MAP) specification".</w:t>
      </w:r>
    </w:p>
    <w:p w14:paraId="6A7E220E" w14:textId="77777777" w:rsidR="009B1C39" w:rsidRDefault="009B1C39">
      <w:pPr>
        <w:pStyle w:val="EX"/>
      </w:pPr>
      <w:r>
        <w:t>[215]</w:t>
      </w:r>
      <w:r>
        <w:tab/>
        <w:t>3GPP TS 29.060: "General Packet Radio Service (GPRS); GPRS Tunnelling Protocol (GTP) across the Gn and Gp interface".</w:t>
      </w:r>
    </w:p>
    <w:p w14:paraId="03ED632F" w14:textId="77777777" w:rsidR="009B1C39" w:rsidRDefault="009B1C39">
      <w:pPr>
        <w:pStyle w:val="EX"/>
      </w:pPr>
      <w:r>
        <w:t>[216]</w:t>
      </w:r>
      <w:r>
        <w:tab/>
        <w:t>3GPP TS 29.061: "Interworking between the Public Land Mobile Network (PLMN) supporting packet based services and Packet Data Networks (PDN)".</w:t>
      </w:r>
    </w:p>
    <w:p w14:paraId="4502AB5C" w14:textId="77777777" w:rsidR="009B1C39" w:rsidRDefault="009B1C39">
      <w:pPr>
        <w:pStyle w:val="EX"/>
      </w:pPr>
      <w:r>
        <w:t>[217]</w:t>
      </w:r>
      <w:r>
        <w:tab/>
        <w:t xml:space="preserve">3GPP TS 29.078: "Customised Applications for </w:t>
      </w:r>
      <w:smartTag w:uri="urn:schemas-microsoft-com:office:smarttags" w:element="place">
        <w:smartTag w:uri="urn:schemas-microsoft-com:office:smarttags" w:element="City">
          <w:r>
            <w:t>Mobile</w:t>
          </w:r>
        </w:smartTag>
      </w:smartTag>
      <w:r>
        <w:t xml:space="preserve"> network Enhanced Logic (CAMEL); CAMEL Application Part (CAP) specification".</w:t>
      </w:r>
    </w:p>
    <w:p w14:paraId="1274C57C" w14:textId="77777777" w:rsidR="009B1C39" w:rsidRDefault="009B1C39">
      <w:pPr>
        <w:pStyle w:val="EX"/>
      </w:pPr>
      <w:r>
        <w:t>[218]</w:t>
      </w:r>
      <w:r w:rsidR="002C3334">
        <w:tab/>
      </w:r>
      <w:r>
        <w:t>3GPP TS 29.140: "Multimedia Messaging Service (MMS); MM10 interface Diameter based protocol; Stage 3".</w:t>
      </w:r>
    </w:p>
    <w:p w14:paraId="24C8F074" w14:textId="77777777" w:rsidR="009B1C39" w:rsidRDefault="009B1C39">
      <w:pPr>
        <w:pStyle w:val="EX"/>
      </w:pPr>
      <w:r>
        <w:t>[219]</w:t>
      </w:r>
      <w:r>
        <w:tab/>
        <w:t>3GPP TS 29.207: "Policy control over Go interface".</w:t>
      </w:r>
    </w:p>
    <w:p w14:paraId="4BBD53C7" w14:textId="77777777" w:rsidR="009B1C39" w:rsidRDefault="009B1C39">
      <w:pPr>
        <w:pStyle w:val="EX"/>
      </w:pPr>
      <w:r>
        <w:t>[220]</w:t>
      </w:r>
      <w:r>
        <w:tab/>
        <w:t xml:space="preserve">3GPP TS 29.212: "Policy and Charging control over Gx reference point". </w:t>
      </w:r>
    </w:p>
    <w:p w14:paraId="3943D7A1" w14:textId="77777777" w:rsidR="009B1C39" w:rsidRDefault="009B1C39">
      <w:pPr>
        <w:pStyle w:val="EX"/>
      </w:pPr>
      <w:r>
        <w:t>[221]</w:t>
      </w:r>
      <w:r>
        <w:tab/>
        <w:t>3GPP TS 29.214: "Policy and Charging Control; Reference points".</w:t>
      </w:r>
    </w:p>
    <w:p w14:paraId="7AB40943" w14:textId="77777777" w:rsidR="009B1C39" w:rsidRDefault="009B1C39">
      <w:pPr>
        <w:pStyle w:val="EX"/>
        <w:rPr>
          <w:b/>
        </w:rPr>
      </w:pPr>
      <w:r>
        <w:rPr>
          <w:lang w:bidi="ar-IQ"/>
        </w:rPr>
        <w:t>[222]</w:t>
      </w:r>
      <w:r>
        <w:rPr>
          <w:lang w:bidi="ar-IQ"/>
        </w:rPr>
        <w:tab/>
        <w:t xml:space="preserve">3GPP TS 29.272: </w:t>
      </w:r>
      <w:r>
        <w:t>"</w:t>
      </w:r>
      <w:r>
        <w:rPr>
          <w:lang w:bidi="ar-IQ"/>
        </w:rPr>
        <w:t>Mobility Management Entity (MME) and Serving GPRS Support Node (SGSN) related interfaces based on Diameter protocol</w:t>
      </w:r>
      <w:r>
        <w:t>".</w:t>
      </w:r>
    </w:p>
    <w:p w14:paraId="67D43E02" w14:textId="77777777" w:rsidR="009B1C39" w:rsidRDefault="009B1C39">
      <w:pPr>
        <w:pStyle w:val="EX"/>
        <w:rPr>
          <w:b/>
        </w:rPr>
      </w:pPr>
      <w:r>
        <w:rPr>
          <w:lang w:bidi="ar-IQ"/>
        </w:rPr>
        <w:t>[223]</w:t>
      </w:r>
      <w:r>
        <w:rPr>
          <w:lang w:bidi="ar-IQ"/>
        </w:rPr>
        <w:tab/>
      </w:r>
      <w:r>
        <w:t>3GPP TS 29.274: "Evolved GPRS Tunnelling Protocol for Control Plane (GTPv2-C); Stage 3".</w:t>
      </w:r>
    </w:p>
    <w:p w14:paraId="545BB781" w14:textId="77777777" w:rsidR="009B1C39" w:rsidRDefault="009B1C39">
      <w:pPr>
        <w:pStyle w:val="EX"/>
      </w:pPr>
      <w:r>
        <w:rPr>
          <w:lang w:bidi="ar-IQ"/>
        </w:rPr>
        <w:t>[224]</w:t>
      </w:r>
      <w:r>
        <w:rPr>
          <w:lang w:bidi="ar-IQ"/>
        </w:rPr>
        <w:tab/>
        <w:t>3GPP TS 29.275: " Proxy Mobile IPv6 (PMIPv6) based Mobility and Tunnelling protocols;    Stage 3</w:t>
      </w:r>
      <w:r>
        <w:t>".</w:t>
      </w:r>
    </w:p>
    <w:p w14:paraId="5D9BB577" w14:textId="77777777" w:rsidR="009B1C39" w:rsidRDefault="009B1C39">
      <w:pPr>
        <w:pStyle w:val="EX"/>
      </w:pPr>
      <w:r>
        <w:t>[225]</w:t>
      </w:r>
      <w:r>
        <w:tab/>
        <w:t>3GPP TS 29.658: "SIP Transfer of IP Multimedia Service Tariff Information".</w:t>
      </w:r>
      <w:r>
        <w:rPr>
          <w:lang w:bidi="ar-IQ"/>
        </w:rPr>
        <w:t xml:space="preserve"> </w:t>
      </w:r>
    </w:p>
    <w:p w14:paraId="398D7BC2" w14:textId="77777777" w:rsidR="009B1C39" w:rsidRDefault="009B1C39">
      <w:pPr>
        <w:pStyle w:val="EX"/>
      </w:pPr>
      <w:r>
        <w:t xml:space="preserve">[226] </w:t>
      </w:r>
      <w:r>
        <w:tab/>
        <w:t>3GPP TS 36.413 "Evolved Universal Terrestrial Radio Access (E-UTRA); S1 Application Protocol (S1AP)".</w:t>
      </w:r>
    </w:p>
    <w:p w14:paraId="03D1A00A" w14:textId="77777777" w:rsidR="009B1C39" w:rsidRPr="00046BE2" w:rsidRDefault="009B1C39">
      <w:pPr>
        <w:pStyle w:val="EX"/>
        <w:rPr>
          <w:lang w:val="fr-FR"/>
        </w:rPr>
      </w:pPr>
      <w:r w:rsidRPr="00046BE2">
        <w:rPr>
          <w:lang w:val="fr-FR"/>
        </w:rPr>
        <w:t>[227]</w:t>
      </w:r>
      <w:r w:rsidRPr="00046BE2">
        <w:rPr>
          <w:lang w:val="fr-FR"/>
        </w:rPr>
        <w:tab/>
        <w:t>3GPP TS 49.031: "Location Services (LCS); Base Station System Application Part LCS Extension (BSSAP-LE)".</w:t>
      </w:r>
    </w:p>
    <w:p w14:paraId="1BF55BF4" w14:textId="77777777" w:rsidR="009B1C39" w:rsidRDefault="009B1C39">
      <w:pPr>
        <w:pStyle w:val="EX"/>
      </w:pPr>
      <w:r>
        <w:t xml:space="preserve">[228] </w:t>
      </w:r>
      <w:r>
        <w:tab/>
        <w:t>3GPP TS 32.015: "Telecommunication management; Charging management; Charging data description for the Packet Switched (PS) domain".</w:t>
      </w:r>
    </w:p>
    <w:p w14:paraId="2ED55B96" w14:textId="77777777" w:rsidR="009B1C39" w:rsidRDefault="009B1C39">
      <w:pPr>
        <w:pStyle w:val="EX"/>
      </w:pPr>
      <w:r>
        <w:t xml:space="preserve">[229] </w:t>
      </w:r>
      <w:r>
        <w:tab/>
      </w:r>
      <w:r>
        <w:rPr>
          <w:lang w:val="en-US"/>
        </w:rPr>
        <w:t>3GPP TS 23.292: "IP Multimedia Subsystem (IMS) Centralized Services".</w:t>
      </w:r>
    </w:p>
    <w:p w14:paraId="4A2748F5" w14:textId="77777777" w:rsidR="006F30F9" w:rsidRDefault="009B1C39" w:rsidP="006F30F9">
      <w:pPr>
        <w:pStyle w:val="EX"/>
        <w:rPr>
          <w:lang w:bidi="ar-IQ"/>
        </w:rPr>
      </w:pPr>
      <w:r>
        <w:rPr>
          <w:noProof/>
        </w:rPr>
        <w:t xml:space="preserve">[230] </w:t>
      </w:r>
      <w:r>
        <w:rPr>
          <w:noProof/>
        </w:rPr>
        <w:tab/>
        <w:t>3GPP TS 29.338: "</w:t>
      </w:r>
      <w:r>
        <w:t>Diameter based protocols to support SMS capable MMEs</w:t>
      </w:r>
      <w:r>
        <w:rPr>
          <w:noProof/>
        </w:rPr>
        <w:t>".</w:t>
      </w:r>
    </w:p>
    <w:p w14:paraId="6026B312" w14:textId="77777777" w:rsidR="006F30F9" w:rsidRDefault="006F30F9" w:rsidP="006F30F9">
      <w:pPr>
        <w:pStyle w:val="EX"/>
        <w:rPr>
          <w:noProof/>
        </w:rPr>
      </w:pPr>
      <w:r>
        <w:rPr>
          <w:lang w:bidi="ar-IQ"/>
        </w:rPr>
        <w:t>[231]</w:t>
      </w:r>
      <w:r>
        <w:rPr>
          <w:lang w:bidi="ar-IQ"/>
        </w:rPr>
        <w:tab/>
      </w:r>
      <w:r>
        <w:t>3GPP TS 29.337: "</w:t>
      </w:r>
      <w:r>
        <w:rPr>
          <w:noProof/>
        </w:rPr>
        <w:t>Diameter-based T4 interface for communications with packet data networks and applications</w:t>
      </w:r>
      <w:r>
        <w:t>".</w:t>
      </w:r>
      <w:r>
        <w:rPr>
          <w:noProof/>
        </w:rPr>
        <w:t xml:space="preserve"> </w:t>
      </w:r>
    </w:p>
    <w:p w14:paraId="47B0B219" w14:textId="77777777" w:rsidR="007A7C7B" w:rsidRDefault="007A7C7B" w:rsidP="006F30F9">
      <w:pPr>
        <w:pStyle w:val="EX"/>
      </w:pPr>
      <w:r w:rsidRPr="00BB6156">
        <w:rPr>
          <w:noProof/>
        </w:rPr>
        <w:t>[2</w:t>
      </w:r>
      <w:r>
        <w:rPr>
          <w:noProof/>
        </w:rPr>
        <w:t>32</w:t>
      </w:r>
      <w:r w:rsidRPr="00BB6156">
        <w:rPr>
          <w:noProof/>
        </w:rPr>
        <w:t>]</w:t>
      </w:r>
      <w:r w:rsidRPr="00BB6156">
        <w:rPr>
          <w:noProof/>
        </w:rPr>
        <w:tab/>
        <w:t>3GPP TS 29.229: "Cx and Dx Interfaces based on the Diameter protocol; Protocol Details".</w:t>
      </w:r>
    </w:p>
    <w:p w14:paraId="60AD4CE3" w14:textId="77777777" w:rsidR="0093643D" w:rsidRDefault="009B1C39" w:rsidP="001E7DED">
      <w:pPr>
        <w:pStyle w:val="EX"/>
      </w:pPr>
      <w:r>
        <w:t>[</w:t>
      </w:r>
      <w:r w:rsidR="007A7C7B">
        <w:t>233</w:t>
      </w:r>
      <w:r>
        <w:t>]</w:t>
      </w:r>
      <w:r w:rsidR="0093643D">
        <w:tab/>
      </w:r>
      <w:r w:rsidR="0093643D" w:rsidRPr="00BB6156">
        <w:rPr>
          <w:noProof/>
        </w:rPr>
        <w:t>3GPP TS 29.</w:t>
      </w:r>
      <w:r w:rsidR="0093643D">
        <w:rPr>
          <w:noProof/>
        </w:rPr>
        <w:t>520</w:t>
      </w:r>
      <w:r w:rsidR="0093643D" w:rsidRPr="00BB6156">
        <w:rPr>
          <w:noProof/>
        </w:rPr>
        <w:t>: "</w:t>
      </w:r>
      <w:r w:rsidR="0093643D">
        <w:rPr>
          <w:noProof/>
        </w:rPr>
        <w:t>5G System; Network Data Analytics Services;</w:t>
      </w:r>
      <w:r w:rsidR="00174565">
        <w:rPr>
          <w:noProof/>
        </w:rPr>
        <w:t xml:space="preserve"> </w:t>
      </w:r>
      <w:r w:rsidR="0093643D">
        <w:rPr>
          <w:noProof/>
        </w:rPr>
        <w:t>Stage 3</w:t>
      </w:r>
      <w:r w:rsidR="0093643D" w:rsidRPr="00BB6156">
        <w:rPr>
          <w:noProof/>
        </w:rPr>
        <w:t>".</w:t>
      </w:r>
    </w:p>
    <w:p w14:paraId="736B7834" w14:textId="77777777" w:rsidR="001E7DED" w:rsidRDefault="009B1C39" w:rsidP="001E7DED">
      <w:pPr>
        <w:pStyle w:val="EX"/>
        <w:rPr>
          <w:lang w:eastAsia="zh-CN"/>
        </w:rPr>
      </w:pPr>
      <w:r>
        <w:t>[</w:t>
      </w:r>
      <w:r w:rsidR="001E7DED">
        <w:t>2</w:t>
      </w:r>
      <w:r w:rsidR="001E7DED">
        <w:rPr>
          <w:rFonts w:hint="eastAsia"/>
          <w:lang w:eastAsia="zh-CN"/>
        </w:rPr>
        <w:t>34</w:t>
      </w:r>
      <w:r>
        <w:t xml:space="preserve">] </w:t>
      </w:r>
      <w:r>
        <w:tab/>
        <w:t>void</w:t>
      </w:r>
    </w:p>
    <w:p w14:paraId="7CEF57A0" w14:textId="77777777" w:rsidR="001E7DED" w:rsidRPr="002F7306" w:rsidRDefault="001E7DED" w:rsidP="001E7DED">
      <w:pPr>
        <w:pStyle w:val="EX"/>
        <w:rPr>
          <w:lang w:eastAsia="zh-CN"/>
        </w:rPr>
      </w:pPr>
      <w:r w:rsidRPr="00BB6156">
        <w:rPr>
          <w:noProof/>
        </w:rPr>
        <w:lastRenderedPageBreak/>
        <w:t>[23</w:t>
      </w:r>
      <w:r>
        <w:rPr>
          <w:rFonts w:hint="eastAsia"/>
          <w:noProof/>
          <w:lang w:eastAsia="zh-CN"/>
        </w:rPr>
        <w:t>5</w:t>
      </w:r>
      <w:r w:rsidRPr="00BB6156">
        <w:rPr>
          <w:noProof/>
        </w:rPr>
        <w:t>]</w:t>
      </w:r>
      <w:r w:rsidRPr="00BB6156">
        <w:rPr>
          <w:noProof/>
        </w:rPr>
        <w:tab/>
      </w:r>
      <w:r w:rsidRPr="00BB6156">
        <w:t>3GPP TS 2</w:t>
      </w:r>
      <w:r>
        <w:rPr>
          <w:rFonts w:hint="eastAsia"/>
          <w:lang w:eastAsia="zh-CN"/>
        </w:rPr>
        <w:t>3</w:t>
      </w:r>
      <w:r w:rsidRPr="00BB6156">
        <w:t>.</w:t>
      </w:r>
      <w:r>
        <w:rPr>
          <w:rFonts w:hint="eastAsia"/>
          <w:lang w:eastAsia="zh-CN"/>
        </w:rPr>
        <w:t>30</w:t>
      </w:r>
      <w:r w:rsidRPr="00BB6156">
        <w:t>3: "</w:t>
      </w:r>
      <w:r>
        <w:t>Proximity-based services (ProSe)</w:t>
      </w:r>
      <w:r w:rsidRPr="00BB6156">
        <w:t>".</w:t>
      </w:r>
    </w:p>
    <w:p w14:paraId="05019555" w14:textId="77777777" w:rsidR="001E7DED" w:rsidRDefault="001E7DED" w:rsidP="001E7DED">
      <w:pPr>
        <w:pStyle w:val="EX"/>
        <w:rPr>
          <w:lang w:eastAsia="zh-CN"/>
        </w:rPr>
      </w:pPr>
      <w:r>
        <w:t>[23</w:t>
      </w:r>
      <w:r>
        <w:rPr>
          <w:rFonts w:hint="eastAsia"/>
          <w:lang w:eastAsia="zh-CN"/>
        </w:rPr>
        <w:t>6</w:t>
      </w:r>
      <w:r>
        <w:t>]</w:t>
      </w:r>
      <w:r>
        <w:rPr>
          <w:rFonts w:hint="eastAsia"/>
          <w:lang w:eastAsia="zh-CN"/>
        </w:rPr>
        <w:tab/>
      </w:r>
      <w:r w:rsidRPr="00BB6156">
        <w:t>3GPP TS 2</w:t>
      </w:r>
      <w:r>
        <w:rPr>
          <w:rFonts w:hint="eastAsia"/>
          <w:lang w:eastAsia="zh-CN"/>
        </w:rPr>
        <w:t>4</w:t>
      </w:r>
      <w:r w:rsidRPr="00BB6156">
        <w:t>.</w:t>
      </w:r>
      <w:r>
        <w:rPr>
          <w:rFonts w:hint="eastAsia"/>
          <w:lang w:eastAsia="zh-CN"/>
        </w:rPr>
        <w:t>334</w:t>
      </w:r>
      <w:r w:rsidRPr="00BB6156">
        <w:t>: "</w:t>
      </w:r>
      <w:r>
        <w:rPr>
          <w:rFonts w:hint="eastAsia"/>
          <w:lang w:eastAsia="zh-CN"/>
        </w:rPr>
        <w:t>P</w:t>
      </w:r>
      <w:r w:rsidRPr="00031D52">
        <w:t>roximity-services (Pro</w:t>
      </w:r>
      <w:r>
        <w:t>S</w:t>
      </w:r>
      <w:r w:rsidRPr="00031D52">
        <w:t xml:space="preserve">e) User Equipment (UE) to ProSe </w:t>
      </w:r>
      <w:r>
        <w:t>f</w:t>
      </w:r>
      <w:r w:rsidRPr="00031D52">
        <w:t xml:space="preserve">unction </w:t>
      </w:r>
      <w:r>
        <w:t xml:space="preserve">protocol </w:t>
      </w:r>
      <w:r w:rsidRPr="00031D52">
        <w:t>aspects</w:t>
      </w:r>
      <w:r w:rsidRPr="00BB6156">
        <w:t>".</w:t>
      </w:r>
    </w:p>
    <w:p w14:paraId="28CA8944" w14:textId="77777777" w:rsidR="00970AF7" w:rsidRDefault="001E7DED" w:rsidP="00970AF7">
      <w:pPr>
        <w:pStyle w:val="EX"/>
      </w:pPr>
      <w:r>
        <w:t>[23</w:t>
      </w:r>
      <w:r>
        <w:rPr>
          <w:rFonts w:hint="eastAsia"/>
          <w:lang w:eastAsia="zh-CN"/>
        </w:rPr>
        <w:t>7</w:t>
      </w:r>
      <w:r>
        <w:t>]</w:t>
      </w:r>
      <w:r w:rsidR="00970AF7" w:rsidDel="00B25C34">
        <w:t xml:space="preserve"> </w:t>
      </w:r>
      <w:r w:rsidR="00970AF7">
        <w:tab/>
      </w:r>
      <w:r w:rsidR="00970AF7" w:rsidRPr="00BB6156">
        <w:t>3GPP TS 2</w:t>
      </w:r>
      <w:r w:rsidR="00970AF7">
        <w:rPr>
          <w:rFonts w:hint="eastAsia"/>
          <w:lang w:eastAsia="zh-CN"/>
        </w:rPr>
        <w:t>3</w:t>
      </w:r>
      <w:r w:rsidR="00970AF7" w:rsidRPr="00BB6156">
        <w:t>.</w:t>
      </w:r>
      <w:r w:rsidR="00970AF7">
        <w:rPr>
          <w:lang w:eastAsia="zh-CN"/>
        </w:rPr>
        <w:t>682</w:t>
      </w:r>
      <w:r w:rsidR="00970AF7" w:rsidRPr="00BB6156">
        <w:t>: "</w:t>
      </w:r>
      <w:r w:rsidR="00970AF7" w:rsidRPr="0087080C">
        <w:t>Architecture enhancements to facilitate communications with packet data networks and applications</w:t>
      </w:r>
      <w:r w:rsidR="00970AF7" w:rsidRPr="00BB6156">
        <w:t>".</w:t>
      </w:r>
    </w:p>
    <w:p w14:paraId="7D00AFB2" w14:textId="77777777" w:rsidR="000745F6" w:rsidRDefault="00970AF7" w:rsidP="00970AF7">
      <w:pPr>
        <w:pStyle w:val="EX"/>
      </w:pPr>
      <w:r>
        <w:t>[23</w:t>
      </w:r>
      <w:r>
        <w:rPr>
          <w:lang w:eastAsia="zh-CN"/>
        </w:rPr>
        <w:t>8</w:t>
      </w:r>
      <w:r>
        <w:t xml:space="preserve">] - [240] </w:t>
      </w:r>
      <w:r>
        <w:tab/>
        <w:t>Void.</w:t>
      </w:r>
    </w:p>
    <w:p w14:paraId="1E613022" w14:textId="77777777" w:rsidR="00641ED5" w:rsidRDefault="000745F6" w:rsidP="00641ED5">
      <w:pPr>
        <w:pStyle w:val="EX"/>
        <w:rPr>
          <w:lang w:eastAsia="zh-CN"/>
        </w:rPr>
      </w:pPr>
      <w:r>
        <w:t>[241]</w:t>
      </w:r>
      <w:r>
        <w:tab/>
        <w:t>3GPP TS 36.331: "</w:t>
      </w:r>
      <w:r w:rsidRPr="001D70E4">
        <w:t>Evolved Universal Terrestrial Radio Access (E-UTRA); Radio Resource Control (RRC); Protocol specification</w:t>
      </w:r>
      <w:r>
        <w:t>".</w:t>
      </w:r>
    </w:p>
    <w:p w14:paraId="1180548F" w14:textId="77777777" w:rsidR="000745F6" w:rsidRDefault="00641ED5" w:rsidP="00641ED5">
      <w:pPr>
        <w:pStyle w:val="EX"/>
      </w:pPr>
      <w:r>
        <w:t>[2</w:t>
      </w:r>
      <w:r>
        <w:rPr>
          <w:rFonts w:hint="eastAsia"/>
          <w:lang w:eastAsia="zh-CN"/>
        </w:rPr>
        <w:t>4</w:t>
      </w:r>
      <w:r>
        <w:rPr>
          <w:lang w:eastAsia="zh-CN"/>
        </w:rPr>
        <w:t>2</w:t>
      </w:r>
      <w:r>
        <w:t>]</w:t>
      </w:r>
      <w:r>
        <w:rPr>
          <w:rFonts w:hint="eastAsia"/>
          <w:lang w:eastAsia="zh-CN"/>
        </w:rPr>
        <w:tab/>
      </w:r>
      <w:r>
        <w:t>3GPP TS 29.328: "IP Multimedia (IM) Subsystem Sh Interface; Signalling flows and message contents".</w:t>
      </w:r>
    </w:p>
    <w:p w14:paraId="03389B04" w14:textId="77777777" w:rsidR="00655E2C" w:rsidRDefault="00655E2C" w:rsidP="00655E2C">
      <w:pPr>
        <w:pStyle w:val="EX"/>
      </w:pPr>
      <w:r w:rsidRPr="006F0022">
        <w:t>[2</w:t>
      </w:r>
      <w:r w:rsidRPr="006F0022">
        <w:rPr>
          <w:rFonts w:hint="eastAsia"/>
          <w:lang w:eastAsia="zh-CN"/>
        </w:rPr>
        <w:t>43</w:t>
      </w:r>
      <w:r w:rsidRPr="006F0022">
        <w:t>]</w:t>
      </w:r>
      <w:r w:rsidRPr="006F0022">
        <w:tab/>
        <w:t xml:space="preserve">3GPP TS </w:t>
      </w:r>
      <w:r w:rsidRPr="006F0022">
        <w:rPr>
          <w:rFonts w:hint="eastAsia"/>
          <w:lang w:eastAsia="zh-CN"/>
        </w:rPr>
        <w:t xml:space="preserve">23.682: </w:t>
      </w:r>
      <w:r w:rsidRPr="006F0022">
        <w:t>"</w:t>
      </w:r>
      <w:r w:rsidRPr="006F0022">
        <w:rPr>
          <w:lang w:eastAsia="zh-CN"/>
        </w:rPr>
        <w:t>Architecture enhancements to facilitate communications</w:t>
      </w:r>
      <w:r w:rsidRPr="006F0022">
        <w:rPr>
          <w:rFonts w:hint="eastAsia"/>
          <w:lang w:eastAsia="zh-CN"/>
        </w:rPr>
        <w:t xml:space="preserve"> </w:t>
      </w:r>
      <w:r w:rsidRPr="006F0022">
        <w:rPr>
          <w:lang w:eastAsia="zh-CN"/>
        </w:rPr>
        <w:t>with packet data networks and applications</w:t>
      </w:r>
      <w:r w:rsidRPr="006F0022">
        <w:t>".</w:t>
      </w:r>
    </w:p>
    <w:p w14:paraId="2D9F8A3F" w14:textId="77777777" w:rsidR="00655E2C" w:rsidRDefault="00655E2C" w:rsidP="00655E2C">
      <w:pPr>
        <w:pStyle w:val="EX"/>
      </w:pPr>
      <w:r>
        <w:rPr>
          <w:noProof/>
          <w:lang w:eastAsia="zh-CN"/>
        </w:rPr>
        <w:t>[244]</w:t>
      </w:r>
      <w:r>
        <w:rPr>
          <w:noProof/>
          <w:lang w:eastAsia="zh-CN"/>
        </w:rPr>
        <w:tab/>
      </w:r>
      <w:r>
        <w:t xml:space="preserve">3GPP TS </w:t>
      </w:r>
      <w:r>
        <w:rPr>
          <w:rFonts w:hint="eastAsia"/>
          <w:lang w:eastAsia="zh-CN"/>
        </w:rPr>
        <w:t>29.128</w:t>
      </w:r>
      <w:r>
        <w:t>: "</w:t>
      </w:r>
      <w:r w:rsidRPr="00534194">
        <w:t>Mobility Management Entity (MME) and Serving GPRS Support Node (SGSN) interfaces for interworking with packet data networks and applications</w:t>
      </w:r>
      <w:r>
        <w:t>".</w:t>
      </w:r>
    </w:p>
    <w:p w14:paraId="5C8769A8" w14:textId="77777777" w:rsidR="002C3334" w:rsidRDefault="00834C3D" w:rsidP="002C3334">
      <w:pPr>
        <w:pStyle w:val="EX"/>
      </w:pPr>
      <w:r>
        <w:rPr>
          <w:lang w:bidi="ar-IQ"/>
        </w:rPr>
        <w:t>[245]</w:t>
      </w:r>
      <w:r>
        <w:rPr>
          <w:lang w:bidi="ar-IQ"/>
        </w:rPr>
        <w:tab/>
        <w:t xml:space="preserve">3GPP TS 23.401: </w:t>
      </w:r>
      <w:r>
        <w:rPr>
          <w:iCs/>
          <w:snapToGrid w:val="0"/>
        </w:rPr>
        <w:t>"</w:t>
      </w:r>
      <w:r w:rsidRPr="00A71CA1">
        <w:t>General Packet Radio Service (GPRS) enhancements for Evolved Universal Terrestrial Radio Access Network (E-UTRAN) acce</w:t>
      </w:r>
      <w:r>
        <w:t>s</w:t>
      </w:r>
      <w:r w:rsidRPr="00A71CA1">
        <w:t>s</w:t>
      </w:r>
      <w:r>
        <w:rPr>
          <w:iCs/>
          <w:snapToGrid w:val="0"/>
        </w:rPr>
        <w:t>"</w:t>
      </w:r>
      <w:r>
        <w:t>.</w:t>
      </w:r>
    </w:p>
    <w:p w14:paraId="51ED298C" w14:textId="77777777" w:rsidR="00834C3D" w:rsidRDefault="002C3334" w:rsidP="002C3334">
      <w:pPr>
        <w:pStyle w:val="EX"/>
      </w:pPr>
      <w:r>
        <w:t>[246</w:t>
      </w:r>
      <w:r w:rsidRPr="009C242D">
        <w:t>]</w:t>
      </w:r>
      <w:r w:rsidRPr="009C242D">
        <w:tab/>
        <w:t xml:space="preserve">3GPP </w:t>
      </w:r>
      <w:r w:rsidRPr="00187A0F">
        <w:t>TS 23.503</w:t>
      </w:r>
      <w:r>
        <w:t>:"</w:t>
      </w:r>
      <w:r w:rsidRPr="00187A0F">
        <w:t>Policy and Charging Control Framework for the 5G System; Stage 2</w:t>
      </w:r>
      <w:r>
        <w:t>".</w:t>
      </w:r>
    </w:p>
    <w:p w14:paraId="125FBFB2" w14:textId="77777777" w:rsidR="000165AB" w:rsidRDefault="000165AB" w:rsidP="000165AB">
      <w:pPr>
        <w:pStyle w:val="EX"/>
      </w:pPr>
      <w:r w:rsidRPr="00424394">
        <w:t>[2</w:t>
      </w:r>
      <w:r>
        <w:t>47</w:t>
      </w:r>
      <w:r w:rsidRPr="00424394">
        <w:t>]</w:t>
      </w:r>
      <w:r w:rsidRPr="00424394">
        <w:tab/>
        <w:t xml:space="preserve">3GPP </w:t>
      </w:r>
      <w:r w:rsidRPr="001B69A8">
        <w:t>TS</w:t>
      </w:r>
      <w:r w:rsidRPr="00424394">
        <w:t xml:space="preserve"> 23.501:"System Architecture for the 5G System".</w:t>
      </w:r>
    </w:p>
    <w:p w14:paraId="7E49CF5A" w14:textId="77777777" w:rsidR="000165AB" w:rsidRDefault="000165AB" w:rsidP="000165AB">
      <w:pPr>
        <w:pStyle w:val="EX"/>
      </w:pPr>
      <w:r w:rsidRPr="009C242D">
        <w:t>[</w:t>
      </w:r>
      <w:r>
        <w:t>248</w:t>
      </w:r>
      <w:r w:rsidRPr="009C242D">
        <w:t>]</w:t>
      </w:r>
      <w:r w:rsidRPr="009C242D">
        <w:tab/>
        <w:t xml:space="preserve">3GPP TS </w:t>
      </w:r>
      <w:r>
        <w:t>29.501: "</w:t>
      </w:r>
      <w:r w:rsidRPr="00F02D54">
        <w:t>5G System; Principles and Guidelines for Services Definition; Stage 3</w:t>
      </w:r>
      <w:r>
        <w:t>".</w:t>
      </w:r>
    </w:p>
    <w:p w14:paraId="70A498AB" w14:textId="77777777" w:rsidR="000165AB" w:rsidRDefault="000165AB" w:rsidP="002C3334">
      <w:pPr>
        <w:pStyle w:val="EX"/>
      </w:pPr>
      <w:r>
        <w:t>[249]</w:t>
      </w:r>
      <w:r>
        <w:tab/>
      </w:r>
      <w:r w:rsidRPr="009C242D">
        <w:t xml:space="preserve">3GPP TS </w:t>
      </w:r>
      <w:r w:rsidRPr="00494753">
        <w:rPr>
          <w:lang w:eastAsia="zh-CN"/>
        </w:rPr>
        <w:t>29.571</w:t>
      </w:r>
      <w:r>
        <w:t>: "</w:t>
      </w:r>
      <w:r w:rsidRPr="004B1709">
        <w:rPr>
          <w:lang w:eastAsia="zh-CN"/>
        </w:rPr>
        <w:t>5G System; Common Data Types for Service Based Interfaces; Stage 3</w:t>
      </w:r>
      <w:r>
        <w:t>".</w:t>
      </w:r>
    </w:p>
    <w:p w14:paraId="7581C464" w14:textId="77777777" w:rsidR="00863111" w:rsidRDefault="00863111" w:rsidP="002C3334">
      <w:pPr>
        <w:pStyle w:val="EX"/>
      </w:pPr>
      <w:r>
        <w:t>[250]</w:t>
      </w:r>
      <w:r>
        <w:tab/>
      </w:r>
      <w:r w:rsidRPr="00BD6F46">
        <w:t>3GPP TS</w:t>
      </w:r>
      <w:r w:rsidRPr="0025059B">
        <w:t xml:space="preserve"> 29.502</w:t>
      </w:r>
      <w:r w:rsidRPr="00BD6F46">
        <w:t>: "</w:t>
      </w:r>
      <w:r>
        <w:t>5G System; Session Management Services; Stage 3</w:t>
      </w:r>
      <w:r w:rsidRPr="00BD6F46">
        <w:t>".</w:t>
      </w:r>
    </w:p>
    <w:p w14:paraId="0E581C4E" w14:textId="77777777" w:rsidR="0088490F" w:rsidRPr="00A46E8E" w:rsidRDefault="0088490F" w:rsidP="002C3334">
      <w:pPr>
        <w:pStyle w:val="EX"/>
        <w:rPr>
          <w:lang w:eastAsia="zh-CN"/>
        </w:rPr>
      </w:pPr>
      <w:r>
        <w:t>[251]</w:t>
      </w:r>
      <w:r>
        <w:tab/>
        <w:t>3GPP TS 29.512: "</w:t>
      </w:r>
      <w:r>
        <w:rPr>
          <w:lang w:eastAsia="zh-CN"/>
        </w:rPr>
        <w:t>5G System; Session Management Policy Control Service; Stage 3</w:t>
      </w:r>
      <w:r>
        <w:t>".</w:t>
      </w:r>
    </w:p>
    <w:p w14:paraId="65428612" w14:textId="77777777" w:rsidR="009B1C39" w:rsidRDefault="000745F6" w:rsidP="00655E2C">
      <w:pPr>
        <w:pStyle w:val="EX"/>
      </w:pPr>
      <w:r>
        <w:t>[</w:t>
      </w:r>
      <w:r w:rsidR="0088490F">
        <w:t>252</w:t>
      </w:r>
      <w:r>
        <w:t>]</w:t>
      </w:r>
      <w:r w:rsidR="001E7DED">
        <w:t xml:space="preserve"> - [</w:t>
      </w:r>
      <w:r w:rsidR="00E74958">
        <w:t>253</w:t>
      </w:r>
      <w:r w:rsidR="001E7DED">
        <w:t xml:space="preserve">] </w:t>
      </w:r>
      <w:r w:rsidR="001E7DED">
        <w:tab/>
      </w:r>
      <w:r w:rsidR="00E74958">
        <w:t>Void</w:t>
      </w:r>
    </w:p>
    <w:p w14:paraId="441E410C" w14:textId="77777777" w:rsidR="00E74958" w:rsidRDefault="00E74958" w:rsidP="00E74958">
      <w:pPr>
        <w:pStyle w:val="EX"/>
      </w:pPr>
      <w:r>
        <w:t>[2</w:t>
      </w:r>
      <w:r>
        <w:rPr>
          <w:lang w:eastAsia="zh-CN"/>
        </w:rPr>
        <w:t>54</w:t>
      </w:r>
      <w:r>
        <w:t>]</w:t>
      </w:r>
      <w:r>
        <w:tab/>
      </w:r>
      <w:r w:rsidRPr="004A59DC">
        <w:t xml:space="preserve">3GPP TS </w:t>
      </w:r>
      <w:r>
        <w:rPr>
          <w:lang w:eastAsia="zh-CN"/>
        </w:rPr>
        <w:t>28.541</w:t>
      </w:r>
      <w:r w:rsidRPr="00CF6C4A">
        <w:t>: "</w:t>
      </w:r>
      <w:r w:rsidRPr="00237D0A">
        <w:t>Management and orchestration; 5G Network Resource Model (NRM); Stage 2 and stage 3</w:t>
      </w:r>
      <w:r w:rsidRPr="00CF6C4A">
        <w:t>"</w:t>
      </w:r>
      <w:r>
        <w:t>.</w:t>
      </w:r>
    </w:p>
    <w:p w14:paraId="57B24166" w14:textId="77777777" w:rsidR="00E74958" w:rsidRDefault="00E74958" w:rsidP="00655E2C">
      <w:pPr>
        <w:pStyle w:val="EX"/>
      </w:pPr>
      <w:r>
        <w:t xml:space="preserve">[255] - [299] </w:t>
      </w:r>
      <w:r>
        <w:tab/>
        <w:t>Void</w:t>
      </w:r>
    </w:p>
    <w:p w14:paraId="6C83D04D" w14:textId="77777777" w:rsidR="009B1C39" w:rsidRDefault="009B1C39">
      <w:pPr>
        <w:pStyle w:val="EX"/>
      </w:pPr>
      <w:r>
        <w:t>[300]</w:t>
      </w:r>
      <w:r>
        <w:tab/>
        <w:t>ITU-T Recommendation X.680 | ISO/IEC 8824-1: "Information technology; Abstract Syntax Notation One (ASN.1): Specification of Basic Notation".</w:t>
      </w:r>
    </w:p>
    <w:p w14:paraId="17DB098B" w14:textId="77777777" w:rsidR="009B1C39" w:rsidRDefault="009B1C39">
      <w:pPr>
        <w:pStyle w:val="EX"/>
      </w:pPr>
      <w:r>
        <w:t>[301]</w:t>
      </w:r>
      <w:r>
        <w:tab/>
        <w:t>ITU-T Recommendation X.690 | ISO/IEC 8825-1: "Information technology - ASN.1 encoding rules: Specification of Basic Encoding Rules (BER), Canonical Encoding Rules (CER) and Distinguished Encoding Rules (DER)".</w:t>
      </w:r>
    </w:p>
    <w:p w14:paraId="4909DECE" w14:textId="77777777" w:rsidR="009B1C39" w:rsidRDefault="009B1C39">
      <w:pPr>
        <w:pStyle w:val="EX"/>
      </w:pPr>
      <w:r>
        <w:t>[302]</w:t>
      </w:r>
      <w:r>
        <w:tab/>
        <w:t>ITU-T Recommendation X.691 | ISO/IEC 8825-2: "Information technology - ASN.1 encoding rules: Specification of Packed Encoding Rules (PER)".</w:t>
      </w:r>
    </w:p>
    <w:p w14:paraId="1AB55F5A" w14:textId="77777777" w:rsidR="009B1C39" w:rsidRDefault="009B1C39">
      <w:pPr>
        <w:pStyle w:val="EX"/>
        <w:rPr>
          <w:i/>
          <w:color w:val="auto"/>
        </w:rPr>
      </w:pPr>
      <w:r>
        <w:t>[303]</w:t>
      </w:r>
      <w:r>
        <w:rPr>
          <w:color w:val="auto"/>
        </w:rPr>
        <w:tab/>
        <w:t>ITU-T Recommendation X.693 | ISO/IEC 8825-4: "Information technology - ASN.1 encoding rules:</w:t>
      </w:r>
      <w:r>
        <w:rPr>
          <w:bCs/>
          <w:color w:val="auto"/>
        </w:rPr>
        <w:t xml:space="preserve"> XML encoding rules (XER)</w:t>
      </w:r>
      <w:r w:rsidR="00AE1DF9">
        <w:rPr>
          <w:bCs/>
          <w:color w:val="auto"/>
        </w:rPr>
        <w:t>"</w:t>
      </w:r>
      <w:r>
        <w:rPr>
          <w:bCs/>
          <w:color w:val="auto"/>
        </w:rPr>
        <w:t>.</w:t>
      </w:r>
    </w:p>
    <w:p w14:paraId="3B17C35B" w14:textId="77777777" w:rsidR="009B1C39" w:rsidRPr="00926357" w:rsidRDefault="009B1C39">
      <w:pPr>
        <w:pStyle w:val="EX"/>
      </w:pPr>
      <w:r w:rsidRPr="00926357">
        <w:t>[304]</w:t>
      </w:r>
      <w:r w:rsidRPr="00926357">
        <w:tab/>
        <w:t>ITU-T Recommendation X.</w:t>
      </w:r>
      <w:r w:rsidR="00B32CCC">
        <w:t>711</w:t>
      </w:r>
      <w:r w:rsidR="00B32CCC" w:rsidRPr="00926357">
        <w:t xml:space="preserve"> </w:t>
      </w:r>
      <w:r w:rsidRPr="00826FDF">
        <w:rPr>
          <w:color w:val="auto"/>
        </w:rPr>
        <w:t>CMIP</w:t>
      </w:r>
      <w:r w:rsidR="00B32CCC">
        <w:t>:"</w:t>
      </w:r>
      <w:r w:rsidR="00B32CCC" w:rsidRPr="009E23AF">
        <w:t>Information technology – Open Systems Interconnection – Common Management Information Protocol</w:t>
      </w:r>
      <w:r w:rsidR="00B32CCC">
        <w:t>"</w:t>
      </w:r>
      <w:r w:rsidR="00B32CCC" w:rsidRPr="00826FDF">
        <w:t>.</w:t>
      </w:r>
    </w:p>
    <w:p w14:paraId="19AE54B9" w14:textId="77777777" w:rsidR="009B1C39" w:rsidRPr="00926357" w:rsidRDefault="009B1C39">
      <w:pPr>
        <w:pStyle w:val="EX"/>
      </w:pPr>
      <w:r w:rsidRPr="00926357">
        <w:t>[305]</w:t>
      </w:r>
      <w:r w:rsidRPr="00926357">
        <w:tab/>
        <w:t>ITU-T Recommendation X.721 ISO/IEC 10165-2: " Information technology - Open Systems Interconnection - Structure of management information: Definition of management information".</w:t>
      </w:r>
    </w:p>
    <w:p w14:paraId="4FF50ECE" w14:textId="77777777" w:rsidR="009B1C39" w:rsidRPr="00826FDF" w:rsidRDefault="009B1C39">
      <w:pPr>
        <w:pStyle w:val="EX"/>
        <w:rPr>
          <w:i/>
          <w:color w:val="auto"/>
        </w:rPr>
      </w:pPr>
      <w:r w:rsidRPr="00926357">
        <w:rPr>
          <w:color w:val="auto"/>
        </w:rPr>
        <w:t>[</w:t>
      </w:r>
      <w:r w:rsidRPr="00926357">
        <w:t>306</w:t>
      </w:r>
      <w:r w:rsidRPr="00926357">
        <w:rPr>
          <w:color w:val="auto"/>
        </w:rPr>
        <w:t>]</w:t>
      </w:r>
      <w:r w:rsidRPr="00926357">
        <w:rPr>
          <w:color w:val="auto"/>
        </w:rPr>
        <w:tab/>
        <w:t xml:space="preserve">ITU-T Recommendation </w:t>
      </w:r>
      <w:r w:rsidRPr="00826FDF">
        <w:rPr>
          <w:color w:val="auto"/>
        </w:rPr>
        <w:t>X.</w:t>
      </w:r>
      <w:r w:rsidR="00B32CCC" w:rsidRPr="00826FDF">
        <w:t>2</w:t>
      </w:r>
      <w:r w:rsidR="00B32CCC">
        <w:t>27</w:t>
      </w:r>
      <w:r w:rsidR="00B32CCC" w:rsidRPr="00826FDF">
        <w:t xml:space="preserve"> </w:t>
      </w:r>
      <w:r w:rsidRPr="00826FDF">
        <w:rPr>
          <w:iCs/>
          <w:color w:val="auto"/>
        </w:rPr>
        <w:t>ACSE</w:t>
      </w:r>
      <w:r w:rsidR="00AE1DF9" w:rsidRPr="00826FDF">
        <w:rPr>
          <w:iCs/>
          <w:color w:val="auto"/>
        </w:rPr>
        <w:t>: "</w:t>
      </w:r>
      <w:r w:rsidR="00B32CCC" w:rsidRPr="00B32CCC">
        <w:rPr>
          <w:iCs/>
        </w:rPr>
        <w:t xml:space="preserve"> </w:t>
      </w:r>
      <w:r w:rsidR="00B32CCC">
        <w:rPr>
          <w:iCs/>
        </w:rPr>
        <w:t>Information technology -</w:t>
      </w:r>
      <w:r w:rsidR="00B32CCC" w:rsidRPr="004E4141">
        <w:rPr>
          <w:iCs/>
        </w:rPr>
        <w:t xml:space="preserve"> Open Systems Interconnection – Connection-oriented protocol for the Association Control Service Element: Protocol specification</w:t>
      </w:r>
      <w:r w:rsidR="00B32CCC" w:rsidRPr="00826FDF">
        <w:rPr>
          <w:iCs/>
          <w:color w:val="auto"/>
        </w:rPr>
        <w:t xml:space="preserve"> </w:t>
      </w:r>
      <w:r w:rsidR="00AE1DF9" w:rsidRPr="00826FDF">
        <w:rPr>
          <w:iCs/>
          <w:color w:val="auto"/>
        </w:rPr>
        <w:t>"</w:t>
      </w:r>
      <w:r w:rsidR="00CF599D" w:rsidRPr="00826FDF">
        <w:rPr>
          <w:iCs/>
          <w:color w:val="auto"/>
        </w:rPr>
        <w:t>.</w:t>
      </w:r>
    </w:p>
    <w:p w14:paraId="0745C743" w14:textId="77777777" w:rsidR="009B1C39" w:rsidRPr="00046BE2" w:rsidRDefault="009B1C39">
      <w:pPr>
        <w:pStyle w:val="EX"/>
        <w:rPr>
          <w:i/>
          <w:color w:val="auto"/>
          <w:lang w:val="en-US"/>
        </w:rPr>
      </w:pPr>
      <w:r w:rsidRPr="00046BE2">
        <w:rPr>
          <w:lang w:val="en-US"/>
        </w:rPr>
        <w:lastRenderedPageBreak/>
        <w:t>[307]</w:t>
      </w:r>
      <w:r w:rsidRPr="00046BE2">
        <w:rPr>
          <w:lang w:val="en-US"/>
        </w:rPr>
        <w:tab/>
        <w:t>ITU-T Recommendation Q.773: "Transaction capabilities formats and en</w:t>
      </w:r>
      <w:r w:rsidRPr="00046BE2">
        <w:rPr>
          <w:color w:val="auto"/>
          <w:lang w:val="en-US"/>
        </w:rPr>
        <w:t>coding".</w:t>
      </w:r>
    </w:p>
    <w:p w14:paraId="1AFA0153" w14:textId="77777777" w:rsidR="009B1C39" w:rsidRPr="00826FDF" w:rsidRDefault="009B1C39">
      <w:pPr>
        <w:pStyle w:val="EX"/>
      </w:pPr>
      <w:r w:rsidRPr="00826FDF">
        <w:t>[308]</w:t>
      </w:r>
      <w:r w:rsidRPr="00826FDF">
        <w:tab/>
        <w:t xml:space="preserve">ITU-T Recommendation E.164: </w:t>
      </w:r>
      <w:r w:rsidR="00AE1DF9" w:rsidRPr="00826FDF">
        <w:t>"</w:t>
      </w:r>
      <w:r w:rsidRPr="00826FDF">
        <w:t>The international public telecommunication numbering plan</w:t>
      </w:r>
      <w:r w:rsidR="00AE1DF9" w:rsidRPr="00826FDF">
        <w:t>".</w:t>
      </w:r>
    </w:p>
    <w:p w14:paraId="04119889" w14:textId="77777777" w:rsidR="009B1C39" w:rsidRPr="00826FDF" w:rsidRDefault="009B1C39">
      <w:pPr>
        <w:pStyle w:val="EX"/>
      </w:pPr>
      <w:r w:rsidRPr="00826FDF">
        <w:t>[309]</w:t>
      </w:r>
      <w:r w:rsidRPr="00826FDF">
        <w:tab/>
        <w:t xml:space="preserve">ITU-T Recommendation Q.767: </w:t>
      </w:r>
      <w:r w:rsidR="00AE1DF9" w:rsidRPr="00826FDF">
        <w:t>"</w:t>
      </w:r>
      <w:r w:rsidRPr="00826FDF">
        <w:t>Application of the ISDN user part of CCITT signalling system No. 7 for international ISDN interconnections</w:t>
      </w:r>
      <w:r w:rsidR="00AE1DF9" w:rsidRPr="00826FDF">
        <w:t>".</w:t>
      </w:r>
    </w:p>
    <w:p w14:paraId="321568E8" w14:textId="77777777" w:rsidR="009B1C39" w:rsidRPr="00826FDF" w:rsidRDefault="009B1C39">
      <w:pPr>
        <w:pStyle w:val="EX"/>
      </w:pPr>
      <w:r w:rsidRPr="00826FDF">
        <w:t>[310]</w:t>
      </w:r>
      <w:r w:rsidRPr="00826FDF">
        <w:tab/>
        <w:t>ETS 300 196: "Digital Subscriber Signalling System No. one (DSS1) protocol".</w:t>
      </w:r>
    </w:p>
    <w:p w14:paraId="7A665B67" w14:textId="77777777" w:rsidR="009B1C39" w:rsidRPr="00826FDF" w:rsidRDefault="009B1C39">
      <w:pPr>
        <w:pStyle w:val="EX"/>
      </w:pPr>
      <w:r w:rsidRPr="00826FDF">
        <w:t>[311]</w:t>
      </w:r>
      <w:r w:rsidRPr="00826FDF">
        <w:tab/>
        <w:t>OMA Location Working Group</w:t>
      </w:r>
      <w:r w:rsidRPr="00826FDF">
        <w:rPr>
          <w:lang w:eastAsia="ko-KR"/>
        </w:rPr>
        <w:t xml:space="preserve"> </w:t>
      </w:r>
      <w:r w:rsidRPr="00826FDF">
        <w:t>"Mobile Location Protocol Specification"</w:t>
      </w:r>
      <w:r w:rsidRPr="00826FDF">
        <w:rPr>
          <w:lang w:eastAsia="ko-KR"/>
        </w:rPr>
        <w:t>, [http://www.openmobilealliance.org].</w:t>
      </w:r>
    </w:p>
    <w:p w14:paraId="43CD776D" w14:textId="77777777" w:rsidR="009B1C39" w:rsidRDefault="009B1C39">
      <w:pPr>
        <w:pStyle w:val="EX"/>
      </w:pPr>
      <w:r w:rsidRPr="00826FDF">
        <w:t>[312]</w:t>
      </w:r>
      <w:r w:rsidRPr="00826FDF">
        <w:tab/>
        <w:t>ETSI GSM 05.01: "Digital C</w:t>
      </w:r>
      <w:r>
        <w:t>ellular Telecommunications System (Phase 2+); Physical Layer on the Radio Path; General Description</w:t>
      </w:r>
      <w:r w:rsidRPr="00D00006">
        <w:t>".</w:t>
      </w:r>
    </w:p>
    <w:p w14:paraId="3C6B77ED" w14:textId="77777777" w:rsidR="00685DAE" w:rsidRDefault="009B1C39" w:rsidP="00685DAE">
      <w:pPr>
        <w:pStyle w:val="EX"/>
        <w:rPr>
          <w:noProof/>
          <w:snapToGrid w:val="0"/>
        </w:rPr>
      </w:pPr>
      <w:r>
        <w:t>[313]</w:t>
      </w:r>
      <w:r>
        <w:tab/>
        <w:t xml:space="preserve">ETSI </w:t>
      </w:r>
      <w:r w:rsidRPr="00D00006">
        <w:t>GSM 08.08</w:t>
      </w:r>
      <w:r>
        <w:t xml:space="preserve">: </w:t>
      </w:r>
      <w:r w:rsidRPr="00D00006">
        <w:t>"</w:t>
      </w:r>
      <w:r>
        <w:t>European Digital Cellular Telecommunication System (Phase 2); Mobile-Services Switching Centre - Base Station System (MSC - BSS) Interface Layer 3 Specification</w:t>
      </w:r>
      <w:r>
        <w:rPr>
          <w:noProof/>
          <w:snapToGrid w:val="0"/>
        </w:rPr>
        <w:t>".</w:t>
      </w:r>
    </w:p>
    <w:p w14:paraId="01E48516" w14:textId="77777777" w:rsidR="009B1C39" w:rsidRDefault="00685DAE" w:rsidP="00685DAE">
      <w:pPr>
        <w:pStyle w:val="EX"/>
      </w:pPr>
      <w:r>
        <w:t>[</w:t>
      </w:r>
      <w:r>
        <w:rPr>
          <w:rFonts w:eastAsia="Batang" w:hint="eastAsia"/>
          <w:lang w:eastAsia="ko-KR"/>
        </w:rPr>
        <w:t>3</w:t>
      </w:r>
      <w:r>
        <w:rPr>
          <w:rFonts w:eastAsia="Batang"/>
          <w:lang w:eastAsia="ko-KR"/>
        </w:rPr>
        <w:t>14</w:t>
      </w:r>
      <w:r>
        <w:t>]</w:t>
      </w:r>
      <w:r>
        <w:tab/>
        <w:t>ETSI TS 283 034 v2.2.0: "Telecommunications and Internet converged Services and Protocols for Advanced Networking (TISPAN); Network Attachment Sub-System (NASS); e4 interface based on the DIAMETER protocol".</w:t>
      </w:r>
    </w:p>
    <w:p w14:paraId="36D24322" w14:textId="77777777" w:rsidR="009456BE" w:rsidRDefault="009456BE" w:rsidP="00685DAE">
      <w:pPr>
        <w:pStyle w:val="EX"/>
      </w:pPr>
      <w:bookmarkStart w:id="25" w:name="_Hlk524947997"/>
      <w:r>
        <w:t>[315]</w:t>
      </w:r>
      <w:r>
        <w:tab/>
        <w:t>ITU-T Recommendation X.121: "</w:t>
      </w:r>
      <w:r w:rsidR="00B32CCC" w:rsidRPr="00B32CCC">
        <w:t xml:space="preserve"> </w:t>
      </w:r>
      <w:r w:rsidR="00B32CCC">
        <w:t>International numbering plan for public data networks</w:t>
      </w:r>
      <w:r w:rsidR="00B32CCC" w:rsidDel="00DD0A88">
        <w:t xml:space="preserve"> </w:t>
      </w:r>
      <w:r>
        <w:t>".</w:t>
      </w:r>
    </w:p>
    <w:bookmarkEnd w:id="25"/>
    <w:p w14:paraId="3B66344A" w14:textId="77777777" w:rsidR="009B1C39" w:rsidRDefault="009B1C39">
      <w:pPr>
        <w:pStyle w:val="EX"/>
      </w:pPr>
      <w:r>
        <w:t>[31</w:t>
      </w:r>
      <w:r w:rsidR="009456BE">
        <w:t>6</w:t>
      </w:r>
      <w:r>
        <w:t>] – [399]</w:t>
      </w:r>
      <w:r>
        <w:tab/>
        <w:t>void</w:t>
      </w:r>
    </w:p>
    <w:p w14:paraId="5AF0C98E" w14:textId="77777777" w:rsidR="009B1C39" w:rsidRDefault="009B1C39">
      <w:pPr>
        <w:pStyle w:val="EX"/>
      </w:pPr>
      <w:r>
        <w:t>[400]</w:t>
      </w:r>
      <w:r>
        <w:tab/>
        <w:t>IETF RFC 822</w:t>
      </w:r>
      <w:r w:rsidR="00340186">
        <w:t xml:space="preserve"> (</w:t>
      </w:r>
      <w:r w:rsidR="0074112F">
        <w:t>1982</w:t>
      </w:r>
      <w:r w:rsidR="00340186">
        <w:t>)</w:t>
      </w:r>
      <w:r>
        <w:t xml:space="preserve">: </w:t>
      </w:r>
      <w:r>
        <w:rPr>
          <w:noProof/>
          <w:snapToGrid w:val="0"/>
        </w:rPr>
        <w:t>"</w:t>
      </w:r>
      <w:r>
        <w:t>Standard for the format of arpa internet text messages</w:t>
      </w:r>
      <w:r>
        <w:rPr>
          <w:noProof/>
          <w:snapToGrid w:val="0"/>
        </w:rPr>
        <w:t>"</w:t>
      </w:r>
      <w:r>
        <w:t>.</w:t>
      </w:r>
    </w:p>
    <w:p w14:paraId="62714226" w14:textId="77777777" w:rsidR="009B1C39" w:rsidRDefault="009B1C39">
      <w:pPr>
        <w:pStyle w:val="EX"/>
      </w:pPr>
      <w:r>
        <w:t>[401]</w:t>
      </w:r>
      <w:r>
        <w:tab/>
        <w:t>IETF RFC 3261</w:t>
      </w:r>
      <w:r w:rsidR="00340186">
        <w:t>(</w:t>
      </w:r>
      <w:r w:rsidR="0074112F">
        <w:t>2002</w:t>
      </w:r>
      <w:r w:rsidR="00340186">
        <w:t>)</w:t>
      </w:r>
      <w:r>
        <w:t>: "SIP: Session Initiation Protocol".</w:t>
      </w:r>
    </w:p>
    <w:p w14:paraId="2E03856C" w14:textId="77777777" w:rsidR="009B1C39" w:rsidRDefault="009B1C39">
      <w:pPr>
        <w:pStyle w:val="EX"/>
      </w:pPr>
      <w:r>
        <w:t>[402]</w:t>
      </w:r>
      <w:r>
        <w:tab/>
        <w:t>IETF RFC 3966</w:t>
      </w:r>
      <w:r w:rsidR="00340186">
        <w:t xml:space="preserve"> (</w:t>
      </w:r>
      <w:r w:rsidR="0074112F">
        <w:t>2004</w:t>
      </w:r>
      <w:r w:rsidR="00340186">
        <w:t>)</w:t>
      </w:r>
      <w:r>
        <w:t>: "The tel URI for Telephone Numbers".</w:t>
      </w:r>
    </w:p>
    <w:p w14:paraId="58223D00" w14:textId="77777777" w:rsidR="009B1C39" w:rsidRDefault="009B1C39">
      <w:pPr>
        <w:pStyle w:val="EX"/>
      </w:pPr>
      <w:r>
        <w:t>[403]</w:t>
      </w:r>
      <w:r>
        <w:tab/>
        <w:t>IETF RFC 3265</w:t>
      </w:r>
      <w:r w:rsidR="00340186">
        <w:t xml:space="preserve"> (</w:t>
      </w:r>
      <w:r w:rsidR="0074112F">
        <w:t>2002</w:t>
      </w:r>
      <w:r w:rsidR="00340186">
        <w:t>)</w:t>
      </w:r>
      <w:r>
        <w:t>: "Session Initiation Protocol (SIP)-Specific Event Notification".</w:t>
      </w:r>
    </w:p>
    <w:p w14:paraId="348B0EC1" w14:textId="77777777" w:rsidR="009B1C39" w:rsidRDefault="009B1C39">
      <w:pPr>
        <w:pStyle w:val="EX"/>
      </w:pPr>
      <w:r>
        <w:t>[404]</w:t>
      </w:r>
      <w:r>
        <w:tab/>
        <w:t xml:space="preserve">IETF RFC </w:t>
      </w:r>
      <w:r w:rsidR="00360B99">
        <w:t>7315 (2014)</w:t>
      </w:r>
      <w:r>
        <w:t>: "Private Header (P-Header) Extensions to the Session Initiation Protocol (SIP) for the 3rd-Generation Partnership Project (3GPP)".</w:t>
      </w:r>
    </w:p>
    <w:p w14:paraId="55C1CF37" w14:textId="77777777" w:rsidR="009B1C39" w:rsidRDefault="009B1C39">
      <w:pPr>
        <w:pStyle w:val="EX"/>
      </w:pPr>
      <w:r>
        <w:t>[405]</w:t>
      </w:r>
      <w:r>
        <w:tab/>
        <w:t>IETF RFC 2486</w:t>
      </w:r>
      <w:r w:rsidR="00340186">
        <w:t xml:space="preserve"> (</w:t>
      </w:r>
      <w:r w:rsidR="0074112F">
        <w:t>1999</w:t>
      </w:r>
      <w:r w:rsidR="00340186">
        <w:t>)</w:t>
      </w:r>
      <w:r>
        <w:t xml:space="preserve">: </w:t>
      </w:r>
      <w:r>
        <w:rPr>
          <w:noProof/>
          <w:snapToGrid w:val="0"/>
        </w:rPr>
        <w:t>"</w:t>
      </w:r>
      <w:r>
        <w:t>The Network Access Identifier</w:t>
      </w:r>
      <w:r>
        <w:rPr>
          <w:noProof/>
          <w:snapToGrid w:val="0"/>
        </w:rPr>
        <w:t>".</w:t>
      </w:r>
    </w:p>
    <w:p w14:paraId="0737474D" w14:textId="77777777" w:rsidR="009B1C39" w:rsidRPr="00586E4B" w:rsidRDefault="009B1C39">
      <w:pPr>
        <w:pStyle w:val="EX"/>
        <w:rPr>
          <w:noProof/>
          <w:snapToGrid w:val="0"/>
        </w:rPr>
      </w:pPr>
      <w:r w:rsidRPr="00586E4B">
        <w:t>[406]</w:t>
      </w:r>
      <w:r w:rsidRPr="00586E4B">
        <w:tab/>
      </w:r>
      <w:r w:rsidRPr="00586E4B">
        <w:rPr>
          <w:noProof/>
          <w:snapToGrid w:val="0"/>
        </w:rPr>
        <w:t>IETF RFC 4566</w:t>
      </w:r>
      <w:r w:rsidR="00340186" w:rsidRPr="00586E4B">
        <w:rPr>
          <w:noProof/>
          <w:snapToGrid w:val="0"/>
        </w:rPr>
        <w:t xml:space="preserve"> (</w:t>
      </w:r>
      <w:r w:rsidR="0074112F" w:rsidRPr="00586E4B">
        <w:rPr>
          <w:noProof/>
          <w:snapToGrid w:val="0"/>
        </w:rPr>
        <w:t>2006</w:t>
      </w:r>
      <w:r w:rsidR="00340186" w:rsidRPr="00586E4B">
        <w:rPr>
          <w:noProof/>
          <w:snapToGrid w:val="0"/>
        </w:rPr>
        <w:t>)</w:t>
      </w:r>
      <w:r w:rsidRPr="00586E4B">
        <w:rPr>
          <w:noProof/>
          <w:snapToGrid w:val="0"/>
        </w:rPr>
        <w:t>: "SDP: Session Description Protocol".</w:t>
      </w:r>
    </w:p>
    <w:p w14:paraId="6EB71209" w14:textId="77777777" w:rsidR="009B1C39" w:rsidRDefault="009B1C39" w:rsidP="00CF599D">
      <w:pPr>
        <w:pStyle w:val="EX"/>
        <w:rPr>
          <w:noProof/>
          <w:snapToGrid w:val="0"/>
          <w:lang w:val="en-US"/>
        </w:rPr>
      </w:pPr>
      <w:r>
        <w:rPr>
          <w:noProof/>
          <w:snapToGrid w:val="0"/>
          <w:lang w:val="en-US"/>
        </w:rPr>
        <w:t>[407]</w:t>
      </w:r>
      <w:r>
        <w:rPr>
          <w:noProof/>
          <w:snapToGrid w:val="0"/>
          <w:lang w:val="en-US"/>
        </w:rPr>
        <w:tab/>
        <w:t>IETF RFC 5031</w:t>
      </w:r>
      <w:r w:rsidR="00340186">
        <w:rPr>
          <w:noProof/>
          <w:snapToGrid w:val="0"/>
          <w:lang w:val="en-US"/>
        </w:rPr>
        <w:t xml:space="preserve"> (</w:t>
      </w:r>
      <w:r w:rsidR="0074112F">
        <w:rPr>
          <w:noProof/>
          <w:snapToGrid w:val="0"/>
          <w:lang w:val="en-US"/>
        </w:rPr>
        <w:t>2008</w:t>
      </w:r>
      <w:r w:rsidR="00340186">
        <w:rPr>
          <w:noProof/>
          <w:snapToGrid w:val="0"/>
          <w:lang w:val="en-US"/>
        </w:rPr>
        <w:t>)</w:t>
      </w:r>
      <w:r>
        <w:rPr>
          <w:noProof/>
          <w:snapToGrid w:val="0"/>
          <w:lang w:val="en-US"/>
        </w:rPr>
        <w:t>: "A Uniform Resource Name (URN) for Emergency and Other Well-Known Services".</w:t>
      </w:r>
    </w:p>
    <w:p w14:paraId="003BE4E6" w14:textId="77777777" w:rsidR="009B1C39" w:rsidRDefault="009B1C39">
      <w:pPr>
        <w:pStyle w:val="EX"/>
        <w:rPr>
          <w:lang w:eastAsia="zh-CN"/>
        </w:rPr>
      </w:pPr>
      <w:r>
        <w:rPr>
          <w:lang w:eastAsia="zh-CN"/>
        </w:rPr>
        <w:t>[408]</w:t>
      </w:r>
      <w:r>
        <w:rPr>
          <w:lang w:eastAsia="zh-CN"/>
        </w:rPr>
        <w:tab/>
        <w:t>IEEE Std 802.11-2012</w:t>
      </w:r>
      <w:r w:rsidR="00174565">
        <w:rPr>
          <w:lang w:eastAsia="zh-CN"/>
        </w:rPr>
        <w:t>™</w:t>
      </w:r>
      <w:r>
        <w:rPr>
          <w:lang w:eastAsia="zh-CN"/>
        </w:rPr>
        <w:t>: "IEEE Standard for Information technology - Telecommunications and information exchange between systems - Local and metropolitan area networks - Specific requirements - Part 11: Wireless LAN Medium Access Control (MAC) and Physical Layer (PHY) Specifications".</w:t>
      </w:r>
    </w:p>
    <w:p w14:paraId="14C90853" w14:textId="77777777" w:rsidR="00876AE6" w:rsidRDefault="00876AE6">
      <w:pPr>
        <w:pStyle w:val="EX"/>
        <w:rPr>
          <w:lang w:eastAsia="zh-CN"/>
        </w:rPr>
      </w:pPr>
      <w:r w:rsidRPr="00112122">
        <w:rPr>
          <w:lang w:eastAsia="zh-CN"/>
        </w:rPr>
        <w:t>[</w:t>
      </w:r>
      <w:r>
        <w:rPr>
          <w:lang w:eastAsia="zh-CN"/>
        </w:rPr>
        <w:t>40</w:t>
      </w:r>
      <w:r w:rsidRPr="00071535">
        <w:rPr>
          <w:lang w:eastAsia="zh-CN"/>
        </w:rPr>
        <w:t>9</w:t>
      </w:r>
      <w:r w:rsidRPr="008406EB">
        <w:rPr>
          <w:lang w:eastAsia="zh-CN"/>
        </w:rPr>
        <w:t>]</w:t>
      </w:r>
      <w:r w:rsidRPr="008406EB">
        <w:rPr>
          <w:lang w:eastAsia="zh-CN"/>
        </w:rPr>
        <w:tab/>
      </w:r>
      <w:r>
        <w:rPr>
          <w:lang w:eastAsia="zh-CN"/>
        </w:rPr>
        <w:t xml:space="preserve">IETF </w:t>
      </w:r>
      <w:r w:rsidRPr="008406EB">
        <w:rPr>
          <w:lang w:eastAsia="zh-CN"/>
        </w:rPr>
        <w:t>RFC 4776</w:t>
      </w:r>
      <w:r w:rsidR="000165AB">
        <w:rPr>
          <w:lang w:eastAsia="zh-CN"/>
        </w:rPr>
        <w:t xml:space="preserve"> (2006)</w:t>
      </w:r>
      <w:r w:rsidRPr="008406EB">
        <w:rPr>
          <w:lang w:eastAsia="zh-CN"/>
        </w:rPr>
        <w:t xml:space="preserve">: </w:t>
      </w:r>
      <w:r>
        <w:rPr>
          <w:lang w:eastAsia="zh-CN"/>
        </w:rPr>
        <w:t>"</w:t>
      </w:r>
      <w:r w:rsidRPr="008406EB">
        <w:rPr>
          <w:lang w:eastAsia="zh-CN"/>
        </w:rPr>
        <w:t>Dynamic Host Configuration Protocol (DHCPv4 and DHCPv6) Option for Civic Addresses Configuration Information</w:t>
      </w:r>
      <w:r>
        <w:rPr>
          <w:lang w:eastAsia="zh-CN"/>
        </w:rPr>
        <w:t>".</w:t>
      </w:r>
    </w:p>
    <w:p w14:paraId="7F51178A" w14:textId="77777777" w:rsidR="000165AB" w:rsidRDefault="000165AB">
      <w:pPr>
        <w:pStyle w:val="EX"/>
        <w:rPr>
          <w:lang w:eastAsia="zh-CN"/>
        </w:rPr>
      </w:pPr>
      <w:r>
        <w:rPr>
          <w:lang w:eastAsia="zh-CN"/>
        </w:rPr>
        <w:t>[410]</w:t>
      </w:r>
      <w:r>
        <w:rPr>
          <w:lang w:eastAsia="zh-CN"/>
        </w:rPr>
        <w:tab/>
      </w:r>
      <w:r w:rsidRPr="000D01B8">
        <w:rPr>
          <w:lang w:eastAsia="zh-CN"/>
        </w:rPr>
        <w:t>IETF RFC 4122</w:t>
      </w:r>
      <w:r>
        <w:rPr>
          <w:lang w:eastAsia="zh-CN"/>
        </w:rPr>
        <w:t xml:space="preserve"> (200): "</w:t>
      </w:r>
      <w:r w:rsidRPr="000D01B8">
        <w:rPr>
          <w:lang w:eastAsia="zh-CN"/>
        </w:rPr>
        <w:t>A Universally Unique IDentifier (UUID) URN Namespace</w:t>
      </w:r>
      <w:r>
        <w:rPr>
          <w:lang w:eastAsia="zh-CN"/>
        </w:rPr>
        <w:t>".</w:t>
      </w:r>
    </w:p>
    <w:p w14:paraId="65010AF6" w14:textId="77777777" w:rsidR="00735E87" w:rsidRPr="001D2CEF" w:rsidRDefault="00735E87" w:rsidP="00735E87">
      <w:pPr>
        <w:pStyle w:val="EX"/>
        <w:rPr>
          <w:lang w:val="en-US"/>
        </w:rPr>
      </w:pPr>
      <w:r>
        <w:rPr>
          <w:lang w:eastAsia="zh-CN"/>
        </w:rPr>
        <w:t>[411]</w:t>
      </w:r>
      <w:r>
        <w:rPr>
          <w:lang w:eastAsia="zh-CN"/>
        </w:rPr>
        <w:tab/>
      </w:r>
      <w:r w:rsidRPr="001D2CEF">
        <w:rPr>
          <w:lang w:val="en-US"/>
        </w:rPr>
        <w:t>IETF RFC 1166: "</w:t>
      </w:r>
      <w:r w:rsidRPr="001D2CEF">
        <w:t>Internet Numbers</w:t>
      </w:r>
      <w:r w:rsidRPr="001D2CEF">
        <w:rPr>
          <w:lang w:val="en-US"/>
        </w:rPr>
        <w:t>".</w:t>
      </w:r>
    </w:p>
    <w:p w14:paraId="740E7F1E" w14:textId="77777777" w:rsidR="00735E87" w:rsidRDefault="00735E87" w:rsidP="00735E87">
      <w:pPr>
        <w:pStyle w:val="EX"/>
        <w:rPr>
          <w:lang w:eastAsia="zh-CN"/>
        </w:rPr>
      </w:pPr>
      <w:r w:rsidRPr="001D2CEF">
        <w:rPr>
          <w:lang w:val="en-US"/>
        </w:rPr>
        <w:t>[</w:t>
      </w:r>
      <w:r>
        <w:rPr>
          <w:lang w:val="en-US"/>
        </w:rPr>
        <w:t>412</w:t>
      </w:r>
      <w:r w:rsidRPr="001D2CEF">
        <w:rPr>
          <w:lang w:val="en-US"/>
        </w:rPr>
        <w:t>]</w:t>
      </w:r>
      <w:r w:rsidRPr="001D2CEF">
        <w:rPr>
          <w:lang w:val="en-US"/>
        </w:rPr>
        <w:tab/>
        <w:t>IETF RFC 5952: "A recommendation for IPv6 address text representation"</w:t>
      </w:r>
      <w:r>
        <w:rPr>
          <w:lang w:val="en-US"/>
        </w:rPr>
        <w:t>.</w:t>
      </w:r>
    </w:p>
    <w:p w14:paraId="6B2F967C" w14:textId="77777777" w:rsidR="00685DAE" w:rsidRDefault="00685DAE" w:rsidP="00685DAE">
      <w:pPr>
        <w:pStyle w:val="EX"/>
      </w:pPr>
      <w:r>
        <w:t>[</w:t>
      </w:r>
      <w:r w:rsidR="00735E87">
        <w:t>413</w:t>
      </w:r>
      <w:r>
        <w:t>] – [600]</w:t>
      </w:r>
      <w:r>
        <w:tab/>
        <w:t>void</w:t>
      </w:r>
    </w:p>
    <w:p w14:paraId="1BAD052A" w14:textId="77777777" w:rsidR="009B1C39" w:rsidRDefault="00685DAE" w:rsidP="00685DAE">
      <w:pPr>
        <w:pStyle w:val="EX"/>
      </w:pPr>
      <w:r>
        <w:rPr>
          <w:lang w:bidi="ar-IQ"/>
        </w:rPr>
        <w:t>[601]</w:t>
      </w:r>
      <w:r>
        <w:rPr>
          <w:lang w:bidi="ar-IQ"/>
        </w:rPr>
        <w:tab/>
      </w:r>
      <w:r>
        <w:t>Broadband Forum TR-134: "Broadband Policy Control Framework (BPCF)"</w:t>
      </w:r>
      <w:r w:rsidR="00CF599D">
        <w:t>.</w:t>
      </w:r>
      <w:r>
        <w:t xml:space="preserve"> </w:t>
      </w:r>
    </w:p>
    <w:p w14:paraId="57ABE84F" w14:textId="77777777" w:rsidR="009B1C39" w:rsidRDefault="009B1C39">
      <w:pPr>
        <w:pStyle w:val="Heading1"/>
      </w:pPr>
      <w:bookmarkStart w:id="26" w:name="_Toc20232590"/>
      <w:bookmarkStart w:id="27" w:name="_Toc28026169"/>
      <w:bookmarkStart w:id="28" w:name="_Toc36116004"/>
      <w:bookmarkStart w:id="29" w:name="_Toc44682187"/>
      <w:bookmarkStart w:id="30" w:name="_Toc51926038"/>
      <w:bookmarkStart w:id="31" w:name="_Toc162448559"/>
      <w:r>
        <w:lastRenderedPageBreak/>
        <w:t>3</w:t>
      </w:r>
      <w:r>
        <w:tab/>
        <w:t>Definitions</w:t>
      </w:r>
      <w:r w:rsidR="00174565">
        <w:t xml:space="preserve"> of terms</w:t>
      </w:r>
      <w:r>
        <w:t>, symbols and abbreviations</w:t>
      </w:r>
      <w:bookmarkEnd w:id="26"/>
      <w:bookmarkEnd w:id="27"/>
      <w:bookmarkEnd w:id="28"/>
      <w:bookmarkEnd w:id="29"/>
      <w:bookmarkEnd w:id="30"/>
      <w:bookmarkEnd w:id="31"/>
    </w:p>
    <w:p w14:paraId="78FC068C" w14:textId="77777777" w:rsidR="009B1C39" w:rsidRDefault="009B1C39">
      <w:pPr>
        <w:pStyle w:val="Heading2"/>
      </w:pPr>
      <w:bookmarkStart w:id="32" w:name="_Toc20232591"/>
      <w:bookmarkStart w:id="33" w:name="_Toc28026170"/>
      <w:bookmarkStart w:id="34" w:name="_Toc36116005"/>
      <w:bookmarkStart w:id="35" w:name="_Toc44682188"/>
      <w:bookmarkStart w:id="36" w:name="_Toc51926039"/>
      <w:bookmarkStart w:id="37" w:name="_Toc162448560"/>
      <w:r>
        <w:t>3.1</w:t>
      </w:r>
      <w:r>
        <w:tab/>
      </w:r>
      <w:bookmarkEnd w:id="32"/>
      <w:bookmarkEnd w:id="33"/>
      <w:bookmarkEnd w:id="34"/>
      <w:bookmarkEnd w:id="35"/>
      <w:bookmarkEnd w:id="36"/>
      <w:r w:rsidR="00174565">
        <w:t>Terms</w:t>
      </w:r>
      <w:bookmarkEnd w:id="37"/>
    </w:p>
    <w:p w14:paraId="77941F9E" w14:textId="77777777" w:rsidR="009B1C39" w:rsidRDefault="009B1C39">
      <w:r>
        <w:t xml:space="preserve">For the purposes of the present document, the terms and definitions given in </w:t>
      </w:r>
      <w:r w:rsidR="00AE1DF9" w:rsidRPr="004B6EC8">
        <w:t>TR 21.905 [100]</w:t>
      </w:r>
      <w:r w:rsidR="00AE1DF9">
        <w:t xml:space="preserve">, </w:t>
      </w:r>
      <w:r>
        <w:t>TS 32.240 [1] and TS 32.297 [42] as well as the following apply:</w:t>
      </w:r>
    </w:p>
    <w:p w14:paraId="088DECDC" w14:textId="77777777" w:rsidR="009B1C39" w:rsidRDefault="009B1C39">
      <w:pPr>
        <w:rPr>
          <w:b/>
        </w:rPr>
      </w:pPr>
      <w:r>
        <w:rPr>
          <w:b/>
        </w:rPr>
        <w:t>Billing Domain</w:t>
      </w:r>
      <w:r w:rsidR="00174565">
        <w:rPr>
          <w:b/>
        </w:rPr>
        <w:t xml:space="preserve"> (BD)</w:t>
      </w:r>
      <w:r>
        <w:rPr>
          <w:b/>
        </w:rPr>
        <w:t>:</w:t>
      </w:r>
      <w:r>
        <w:t xml:space="preserve"> part of the operator network, which is outside the core network, which receives and processes CDR files from the core network charging functions. It includes functions that can provide billing mediation and billing or other (e.g. statistical) end applications. It is only applicable to offline charging (see "Online Charging System" for equivalent functionality in online charging).</w:t>
      </w:r>
    </w:p>
    <w:p w14:paraId="47C45C29" w14:textId="77777777" w:rsidR="009B1C39" w:rsidRDefault="009B1C39">
      <w:pPr>
        <w:rPr>
          <w:color w:val="000000"/>
        </w:rPr>
      </w:pPr>
      <w:r>
        <w:rPr>
          <w:b/>
          <w:bCs/>
        </w:rPr>
        <w:t>Charging Data Record</w:t>
      </w:r>
      <w:r>
        <w:rPr>
          <w:b/>
        </w:rPr>
        <w:t xml:space="preserve"> (CDR):</w:t>
      </w:r>
      <w:r>
        <w:rPr>
          <w:b/>
          <w:bCs/>
        </w:rPr>
        <w:t xml:space="preserve"> </w:t>
      </w:r>
      <w:r>
        <w:rPr>
          <w:snapToGrid w:val="0"/>
        </w:rPr>
        <w:t xml:space="preserve">formatted collection of information about a chargeable event (e.g. time of call set-up, duration of the call, amount of data transferred, etc) for use in billing and accounting. For each party to be charged for parts of or all charges of a chargeable event a separate CDR </w:t>
      </w:r>
      <w:r w:rsidR="00212A6A">
        <w:rPr>
          <w:snapToGrid w:val="0"/>
        </w:rPr>
        <w:t>is</w:t>
      </w:r>
      <w:r>
        <w:rPr>
          <w:snapToGrid w:val="0"/>
        </w:rPr>
        <w:t xml:space="preserve"> generated, i.e. more than one CDR may be generated for a single chargeable event, e.g. because of its long duration, or because more than one charged party is to be charged</w:t>
      </w:r>
      <w:r>
        <w:t>.</w:t>
      </w:r>
    </w:p>
    <w:p w14:paraId="53105920" w14:textId="77777777" w:rsidR="009B1C39" w:rsidRDefault="009B1C39">
      <w:r>
        <w:rPr>
          <w:b/>
        </w:rPr>
        <w:t>offline charging:</w:t>
      </w:r>
      <w:r>
        <w:t xml:space="preserve"> charging mechanism where charging information </w:t>
      </w:r>
      <w:r>
        <w:rPr>
          <w:b/>
        </w:rPr>
        <w:t>does not</w:t>
      </w:r>
      <w:r>
        <w:t xml:space="preserve"> affect, in real-time, the service rendered.</w:t>
      </w:r>
    </w:p>
    <w:p w14:paraId="3537FE5C" w14:textId="77777777" w:rsidR="009B1C39" w:rsidRDefault="009B1C39">
      <w:r>
        <w:rPr>
          <w:b/>
        </w:rPr>
        <w:t>online charging:</w:t>
      </w:r>
      <w:r>
        <w:t xml:space="preserve"> charging mechanism where charging information can affect, in real-time, the service rendered and therefore a direct interaction of the charging mechanism with bearer/session/service control is required.</w:t>
      </w:r>
    </w:p>
    <w:p w14:paraId="4025F22D" w14:textId="77777777" w:rsidR="009B1C39" w:rsidRDefault="009B1C39">
      <w:pPr>
        <w:pStyle w:val="Heading2"/>
      </w:pPr>
      <w:bookmarkStart w:id="38" w:name="_Toc20232592"/>
      <w:bookmarkStart w:id="39" w:name="_Toc28026171"/>
      <w:bookmarkStart w:id="40" w:name="_Toc36116006"/>
      <w:bookmarkStart w:id="41" w:name="_Toc44682189"/>
      <w:bookmarkStart w:id="42" w:name="_Toc51926040"/>
      <w:bookmarkStart w:id="43" w:name="_Toc162448561"/>
      <w:r>
        <w:t>3.2</w:t>
      </w:r>
      <w:r>
        <w:tab/>
        <w:t>Symbols</w:t>
      </w:r>
      <w:bookmarkEnd w:id="38"/>
      <w:bookmarkEnd w:id="39"/>
      <w:bookmarkEnd w:id="40"/>
      <w:bookmarkEnd w:id="41"/>
      <w:bookmarkEnd w:id="42"/>
      <w:bookmarkEnd w:id="43"/>
    </w:p>
    <w:p w14:paraId="0AC891A0" w14:textId="77777777" w:rsidR="009B1C39" w:rsidRDefault="009B1C39" w:rsidP="00230EF5">
      <w:pPr>
        <w:keepNext/>
      </w:pPr>
      <w:r>
        <w:t xml:space="preserve">For the purposes of the present document, the following symbols as specified in </w:t>
      </w:r>
      <w:r w:rsidR="00AE1DF9" w:rsidRPr="004B6EC8">
        <w:t>TR 21.905 [100]</w:t>
      </w:r>
      <w:r w:rsidR="00AE1DF9">
        <w:t xml:space="preserve">, </w:t>
      </w:r>
      <w:r>
        <w:t xml:space="preserve">TS 32.240 [1], </w:t>
      </w:r>
      <w:r w:rsidR="00AE1DF9">
        <w:br/>
      </w:r>
      <w:r>
        <w:t>TS 32.297 [</w:t>
      </w:r>
      <w:r w:rsidR="00230EF5">
        <w:t>5</w:t>
      </w:r>
      <w:r>
        <w:t>2], TS 23.060 [202] and the following apply:</w:t>
      </w:r>
    </w:p>
    <w:p w14:paraId="4B876278" w14:textId="77777777" w:rsidR="00E74958" w:rsidRDefault="009B1C39" w:rsidP="00E74958">
      <w:pPr>
        <w:pStyle w:val="EW"/>
      </w:pPr>
      <w:r>
        <w:t>Bx</w:t>
      </w:r>
      <w:r>
        <w:tab/>
        <w:t>The Interface between a Charging Gateway Function (CGF) and the Billing Domain (BD)</w:t>
      </w:r>
    </w:p>
    <w:p w14:paraId="23D96A0A" w14:textId="77777777" w:rsidR="009B1C39" w:rsidRDefault="00E74958" w:rsidP="00E74958">
      <w:pPr>
        <w:pStyle w:val="EW"/>
      </w:pPr>
      <w:r>
        <w:t>Bns</w:t>
      </w:r>
      <w:r w:rsidRPr="006F0022">
        <w:tab/>
        <w:t xml:space="preserve">Reference point for the CDR file transfer from the </w:t>
      </w:r>
      <w:r w:rsidRPr="00950A09">
        <w:t xml:space="preserve">Network slice </w:t>
      </w:r>
      <w:r w:rsidRPr="006F0022">
        <w:t>CGF to the BD.</w:t>
      </w:r>
    </w:p>
    <w:p w14:paraId="66C5D04E" w14:textId="77777777" w:rsidR="009B1C39" w:rsidRDefault="009B1C39">
      <w:pPr>
        <w:pStyle w:val="EW"/>
      </w:pPr>
      <w:r>
        <w:t>Ga</w:t>
      </w:r>
      <w:r>
        <w:tab/>
        <w:t>Interface between a node transmitting CDRs (i.e. CDF) and a CDR receiving functionality (CGF)</w:t>
      </w:r>
    </w:p>
    <w:p w14:paraId="4DD535E6" w14:textId="77777777" w:rsidR="009B1C39" w:rsidRDefault="009B1C39">
      <w:pPr>
        <w:pStyle w:val="EW"/>
      </w:pPr>
      <w:r>
        <w:t>Gn</w:t>
      </w:r>
      <w:r>
        <w:tab/>
        <w:t>Interface between two GSNs within the same PLMN.</w:t>
      </w:r>
    </w:p>
    <w:p w14:paraId="0781922C" w14:textId="77777777" w:rsidR="009B1C39" w:rsidRDefault="009B1C39">
      <w:pPr>
        <w:pStyle w:val="EW"/>
      </w:pPr>
      <w:r>
        <w:t>Gp</w:t>
      </w:r>
      <w:r>
        <w:tab/>
        <w:t>Interface between two GSNs in different PLMNs. The Gp interface allows support of GPRS network services across areas served by the co-operating GPRS PLMNs.</w:t>
      </w:r>
    </w:p>
    <w:p w14:paraId="10D15EC1" w14:textId="77777777" w:rsidR="009B1C39" w:rsidRDefault="009B1C39">
      <w:pPr>
        <w:pStyle w:val="EW"/>
      </w:pPr>
      <w:r>
        <w:t>Rf</w:t>
      </w:r>
      <w:r>
        <w:tab/>
        <w:t>Offline Charging Reference Point between a Charging Trigger Function (CTF) and the Charging Data Function (CDF)</w:t>
      </w:r>
    </w:p>
    <w:p w14:paraId="4B2CD181" w14:textId="77777777" w:rsidR="009B1C39" w:rsidRDefault="009B1C39">
      <w:pPr>
        <w:pStyle w:val="Heading2"/>
      </w:pPr>
      <w:bookmarkStart w:id="44" w:name="_Toc20232593"/>
      <w:bookmarkStart w:id="45" w:name="_Toc28026172"/>
      <w:bookmarkStart w:id="46" w:name="_Toc36116007"/>
      <w:bookmarkStart w:id="47" w:name="_Toc44682190"/>
      <w:bookmarkStart w:id="48" w:name="_Toc51926041"/>
      <w:bookmarkStart w:id="49" w:name="_Toc162448562"/>
      <w:r>
        <w:t>3.3</w:t>
      </w:r>
      <w:r>
        <w:tab/>
        <w:t>Abbreviations</w:t>
      </w:r>
      <w:bookmarkEnd w:id="44"/>
      <w:bookmarkEnd w:id="45"/>
      <w:bookmarkEnd w:id="46"/>
      <w:bookmarkEnd w:id="47"/>
      <w:bookmarkEnd w:id="48"/>
      <w:bookmarkEnd w:id="49"/>
    </w:p>
    <w:p w14:paraId="116E0EF8" w14:textId="77777777" w:rsidR="00AE1DF9" w:rsidRDefault="00AE1DF9">
      <w:pPr>
        <w:keepNext/>
      </w:pPr>
      <w:r w:rsidRPr="004B6EC8">
        <w:t xml:space="preserve">For the purposes of the present document, the abbreviations given in TR 21.905 [100] and the following apply. </w:t>
      </w:r>
      <w:r w:rsidRPr="004B6EC8">
        <w:br/>
        <w:t>An abbreviation defined in the present document takes precedence over the definition of the same abbreviation, if any, in TR 21.905 [100].</w:t>
      </w:r>
    </w:p>
    <w:p w14:paraId="4640F00C" w14:textId="77777777" w:rsidR="002C3334" w:rsidRDefault="002C3334" w:rsidP="002C3334">
      <w:pPr>
        <w:pStyle w:val="EW"/>
      </w:pPr>
      <w:r>
        <w:t>5GS</w:t>
      </w:r>
      <w:r>
        <w:tab/>
        <w:t>5G System</w:t>
      </w:r>
    </w:p>
    <w:p w14:paraId="4445DFCA" w14:textId="77777777" w:rsidR="00C91F3B" w:rsidRDefault="009B1C39" w:rsidP="00C91F3B">
      <w:pPr>
        <w:pStyle w:val="EW"/>
      </w:pPr>
      <w:r>
        <w:t>3GPP</w:t>
      </w:r>
      <w:r>
        <w:tab/>
        <w:t>3</w:t>
      </w:r>
      <w:r>
        <w:rPr>
          <w:vertAlign w:val="superscript"/>
        </w:rPr>
        <w:t>rd</w:t>
      </w:r>
      <w:r>
        <w:t xml:space="preserve"> Generation Partnership Project</w:t>
      </w:r>
      <w:r w:rsidR="00C91F3B" w:rsidRPr="00C91F3B">
        <w:t xml:space="preserve"> </w:t>
      </w:r>
    </w:p>
    <w:p w14:paraId="47A723A5" w14:textId="77777777" w:rsidR="009B1C39" w:rsidRDefault="00C91F3B" w:rsidP="00C91F3B">
      <w:pPr>
        <w:pStyle w:val="EW"/>
      </w:pPr>
      <w:r>
        <w:t>ADC</w:t>
      </w:r>
      <w:r>
        <w:tab/>
        <w:t>Application Detection and Control</w:t>
      </w:r>
    </w:p>
    <w:p w14:paraId="720F53EB" w14:textId="77777777" w:rsidR="003C6E2F" w:rsidRDefault="003C6E2F" w:rsidP="00C91F3B">
      <w:pPr>
        <w:pStyle w:val="EW"/>
      </w:pPr>
      <w:r>
        <w:t>ATSSS</w:t>
      </w:r>
      <w:r>
        <w:tab/>
        <w:t>Access Traffic Steering, Switching, Splitting</w:t>
      </w:r>
    </w:p>
    <w:p w14:paraId="51135C8D" w14:textId="77777777" w:rsidR="009B1C39" w:rsidRDefault="009B1C39">
      <w:pPr>
        <w:pStyle w:val="EW"/>
      </w:pPr>
      <w:r>
        <w:t>ASN.1</w:t>
      </w:r>
      <w:r>
        <w:tab/>
        <w:t>Abstract Syntax Notation One</w:t>
      </w:r>
    </w:p>
    <w:p w14:paraId="6ED26290" w14:textId="77777777" w:rsidR="009B1C39" w:rsidRDefault="009B1C39">
      <w:pPr>
        <w:pStyle w:val="EW"/>
      </w:pPr>
      <w:r>
        <w:t>BD</w:t>
      </w:r>
      <w:r>
        <w:tab/>
        <w:t>Billing Domain</w:t>
      </w:r>
    </w:p>
    <w:p w14:paraId="181C2A3F" w14:textId="77777777" w:rsidR="009B1C39" w:rsidRDefault="009B1C39">
      <w:pPr>
        <w:pStyle w:val="EW"/>
      </w:pPr>
      <w:r>
        <w:t>BER</w:t>
      </w:r>
      <w:r>
        <w:tab/>
        <w:t>Basic Encoding Rules</w:t>
      </w:r>
    </w:p>
    <w:p w14:paraId="0B8D7726" w14:textId="77777777" w:rsidR="009B1C39" w:rsidRDefault="009B1C39">
      <w:pPr>
        <w:pStyle w:val="EW"/>
      </w:pPr>
      <w:r>
        <w:t>CS</w:t>
      </w:r>
      <w:r>
        <w:tab/>
        <w:t>Circuit Switched</w:t>
      </w:r>
    </w:p>
    <w:p w14:paraId="4D20B27D" w14:textId="77777777" w:rsidR="009B1C39" w:rsidRDefault="009B1C39">
      <w:pPr>
        <w:pStyle w:val="EW"/>
      </w:pPr>
      <w:r>
        <w:t>CDF</w:t>
      </w:r>
      <w:r>
        <w:tab/>
        <w:t>Charging Data Function</w:t>
      </w:r>
    </w:p>
    <w:p w14:paraId="7A6C3C66" w14:textId="77777777" w:rsidR="009B1C39" w:rsidRDefault="009B1C39">
      <w:pPr>
        <w:pStyle w:val="EW"/>
      </w:pPr>
      <w:r>
        <w:t>CDIV</w:t>
      </w:r>
      <w:r>
        <w:tab/>
        <w:t>Communication Diversion</w:t>
      </w:r>
    </w:p>
    <w:p w14:paraId="255610D7" w14:textId="77777777" w:rsidR="009B1C39" w:rsidRDefault="009B1C39">
      <w:pPr>
        <w:pStyle w:val="EW"/>
      </w:pPr>
      <w:r>
        <w:t>CDR</w:t>
      </w:r>
      <w:r>
        <w:tab/>
        <w:t>Charging Data Record</w:t>
      </w:r>
    </w:p>
    <w:p w14:paraId="71D0BE47" w14:textId="77777777" w:rsidR="009329E4" w:rsidRDefault="009329E4">
      <w:pPr>
        <w:pStyle w:val="EW"/>
      </w:pPr>
      <w:r>
        <w:t>CEF</w:t>
      </w:r>
      <w:r>
        <w:tab/>
        <w:t>Charging Enablement Function</w:t>
      </w:r>
    </w:p>
    <w:p w14:paraId="70209024" w14:textId="77777777" w:rsidR="00655E2C" w:rsidRDefault="009B1C39" w:rsidP="00655E2C">
      <w:pPr>
        <w:pStyle w:val="EW"/>
      </w:pPr>
      <w:r>
        <w:t>CGF</w:t>
      </w:r>
      <w:r>
        <w:tab/>
        <w:t>Charging Gateway Function</w:t>
      </w:r>
      <w:r w:rsidR="00655E2C" w:rsidRPr="00655E2C">
        <w:t xml:space="preserve"> </w:t>
      </w:r>
    </w:p>
    <w:p w14:paraId="2C46BA14" w14:textId="77777777" w:rsidR="009B1C39" w:rsidRDefault="00655E2C" w:rsidP="00655E2C">
      <w:pPr>
        <w:pStyle w:val="EW"/>
      </w:pPr>
      <w:r w:rsidRPr="00CB3F7D">
        <w:rPr>
          <w:noProof/>
        </w:rPr>
        <w:t>CIoT</w:t>
      </w:r>
      <w:r>
        <w:tab/>
      </w:r>
      <w:r>
        <w:tab/>
        <w:t>Cellular Internet of Things</w:t>
      </w:r>
    </w:p>
    <w:p w14:paraId="305D54A1" w14:textId="77777777" w:rsidR="00655E2C" w:rsidRDefault="00655E2C" w:rsidP="00655E2C">
      <w:pPr>
        <w:pStyle w:val="EW"/>
      </w:pPr>
      <w:r>
        <w:t>CP</w:t>
      </w:r>
      <w:r>
        <w:tab/>
        <w:t>Control Plane</w:t>
      </w:r>
    </w:p>
    <w:p w14:paraId="07846348" w14:textId="77777777" w:rsidR="00655E2C" w:rsidRDefault="00655E2C" w:rsidP="00655E2C">
      <w:pPr>
        <w:pStyle w:val="EW"/>
        <w:rPr>
          <w:lang w:eastAsia="zh-CN"/>
        </w:rPr>
      </w:pPr>
      <w:r>
        <w:rPr>
          <w:lang w:eastAsia="zh-CN" w:bidi="ar-IQ"/>
        </w:rPr>
        <w:t>CPCN</w:t>
      </w:r>
      <w:r>
        <w:rPr>
          <w:lang w:bidi="ar-IQ"/>
        </w:rPr>
        <w:tab/>
      </w:r>
      <w:r>
        <w:rPr>
          <w:lang w:eastAsia="zh-CN" w:bidi="ar-IQ"/>
        </w:rPr>
        <w:t xml:space="preserve">Control Plane data transfer </w:t>
      </w:r>
      <w:r>
        <w:rPr>
          <w:lang w:bidi="ar-IQ"/>
        </w:rPr>
        <w:t>Charging Node (</w:t>
      </w:r>
      <w:r>
        <w:rPr>
          <w:rFonts w:hint="eastAsia"/>
          <w:lang w:eastAsia="zh-CN" w:bidi="ar-IQ"/>
        </w:rPr>
        <w:t xml:space="preserve">MME, </w:t>
      </w:r>
      <w:r>
        <w:rPr>
          <w:lang w:bidi="ar-IQ"/>
        </w:rPr>
        <w:t xml:space="preserve">SCEF, </w:t>
      </w:r>
      <w:r>
        <w:rPr>
          <w:rFonts w:hint="eastAsia"/>
          <w:lang w:eastAsia="zh-CN" w:bidi="ar-IQ"/>
        </w:rPr>
        <w:t>IWK-SCEF</w:t>
      </w:r>
      <w:r>
        <w:rPr>
          <w:lang w:bidi="ar-IQ"/>
        </w:rPr>
        <w:t>)</w:t>
      </w:r>
    </w:p>
    <w:p w14:paraId="7CE17CDF" w14:textId="77777777" w:rsidR="009B1C39" w:rsidRDefault="009B1C39">
      <w:pPr>
        <w:pStyle w:val="EW"/>
        <w:rPr>
          <w:lang w:bidi="ar-IQ"/>
        </w:rPr>
      </w:pPr>
      <w:r>
        <w:rPr>
          <w:lang w:bidi="ar-IQ"/>
        </w:rPr>
        <w:t>CSG</w:t>
      </w:r>
      <w:r>
        <w:rPr>
          <w:lang w:bidi="ar-IQ"/>
        </w:rPr>
        <w:tab/>
        <w:t>Closed Subscriber Group</w:t>
      </w:r>
    </w:p>
    <w:p w14:paraId="71806E4B" w14:textId="77777777" w:rsidR="009B1C39" w:rsidRDefault="009B1C39">
      <w:pPr>
        <w:pStyle w:val="EW"/>
        <w:rPr>
          <w:lang w:eastAsia="zh-CN"/>
        </w:rPr>
      </w:pPr>
      <w:r>
        <w:t>CSG ID</w:t>
      </w:r>
      <w:r>
        <w:tab/>
        <w:t>Closed Subscriber Group Identity</w:t>
      </w:r>
    </w:p>
    <w:p w14:paraId="67143A0A" w14:textId="77777777" w:rsidR="009B1C39" w:rsidRDefault="009B1C39">
      <w:pPr>
        <w:pStyle w:val="EW"/>
      </w:pPr>
      <w:r>
        <w:t>CTF</w:t>
      </w:r>
      <w:r>
        <w:tab/>
        <w:t>Charging Trigger Function</w:t>
      </w:r>
    </w:p>
    <w:p w14:paraId="0E038926" w14:textId="77777777" w:rsidR="00FD37D4" w:rsidRDefault="00FD37D4">
      <w:pPr>
        <w:pStyle w:val="EW"/>
      </w:pPr>
      <w:r>
        <w:lastRenderedPageBreak/>
        <w:t>FBC</w:t>
      </w:r>
      <w:r>
        <w:tab/>
        <w:t>Flow Based Charging</w:t>
      </w:r>
    </w:p>
    <w:p w14:paraId="38B11F6B" w14:textId="77777777" w:rsidR="009B1C39" w:rsidRDefault="009B1C39">
      <w:pPr>
        <w:pStyle w:val="EW"/>
      </w:pPr>
      <w:r>
        <w:t>GPRS</w:t>
      </w:r>
      <w:r>
        <w:tab/>
        <w:t xml:space="preserve">General Packet Radio Service </w:t>
      </w:r>
    </w:p>
    <w:p w14:paraId="7E0F1094" w14:textId="77777777" w:rsidR="009B1C39" w:rsidRDefault="009B1C39">
      <w:pPr>
        <w:pStyle w:val="EW"/>
      </w:pPr>
      <w:r>
        <w:t>ISC</w:t>
      </w:r>
      <w:r>
        <w:tab/>
        <w:t>IMS Service Control</w:t>
      </w:r>
    </w:p>
    <w:p w14:paraId="22FBED43" w14:textId="77777777" w:rsidR="009B1C39" w:rsidRDefault="009B1C39">
      <w:pPr>
        <w:pStyle w:val="EW"/>
      </w:pPr>
      <w:r>
        <w:t>IM</w:t>
      </w:r>
      <w:r>
        <w:tab/>
        <w:t>IP Multimedia</w:t>
      </w:r>
    </w:p>
    <w:p w14:paraId="35C9E19B" w14:textId="77777777" w:rsidR="009B1C39" w:rsidRDefault="009B1C39">
      <w:pPr>
        <w:pStyle w:val="EW"/>
      </w:pPr>
      <w:r>
        <w:t>IMS</w:t>
      </w:r>
      <w:r>
        <w:tab/>
        <w:t>IM Subsystem</w:t>
      </w:r>
    </w:p>
    <w:p w14:paraId="1CE0CEFA" w14:textId="77777777" w:rsidR="009B1C39" w:rsidRDefault="009B1C39">
      <w:pPr>
        <w:pStyle w:val="EW"/>
      </w:pPr>
      <w:r>
        <w:t>IMS-AGW</w:t>
      </w:r>
      <w:r>
        <w:tab/>
        <w:t>IMS Access Media Gateway</w:t>
      </w:r>
    </w:p>
    <w:p w14:paraId="77711439" w14:textId="77777777" w:rsidR="009B1C39" w:rsidRDefault="009B1C39">
      <w:pPr>
        <w:pStyle w:val="EW"/>
      </w:pPr>
      <w:r>
        <w:t>ISO</w:t>
      </w:r>
      <w:r>
        <w:tab/>
      </w:r>
      <w:r>
        <w:rPr>
          <w:snapToGrid w:val="0"/>
        </w:rPr>
        <w:t>International Organisation for Standardisation</w:t>
      </w:r>
    </w:p>
    <w:p w14:paraId="4821D2E1" w14:textId="77777777" w:rsidR="009B1C39" w:rsidRDefault="009B1C39">
      <w:pPr>
        <w:pStyle w:val="EW"/>
      </w:pPr>
      <w:r>
        <w:t>ITU</w:t>
      </w:r>
      <w:r>
        <w:tab/>
        <w:t xml:space="preserve">International Telecommunication </w:t>
      </w:r>
      <w:smartTag w:uri="urn:schemas-microsoft-com:office:smarttags" w:element="place">
        <w:r>
          <w:t>Union</w:t>
        </w:r>
      </w:smartTag>
    </w:p>
    <w:p w14:paraId="54A3EB76" w14:textId="77777777" w:rsidR="009B1C39" w:rsidRDefault="009B1C39">
      <w:pPr>
        <w:pStyle w:val="EW"/>
      </w:pPr>
      <w:r>
        <w:t>IP</w:t>
      </w:r>
      <w:r>
        <w:tab/>
        <w:t>Internet Protocol</w:t>
      </w:r>
    </w:p>
    <w:p w14:paraId="2F8CF306" w14:textId="77777777" w:rsidR="00655E2C" w:rsidRPr="006F0022" w:rsidRDefault="00655E2C" w:rsidP="00655E2C">
      <w:pPr>
        <w:pStyle w:val="EW"/>
        <w:rPr>
          <w:lang w:eastAsia="zh-CN"/>
        </w:rPr>
      </w:pPr>
      <w:r w:rsidRPr="006F0022">
        <w:t>IWK-SCEF</w:t>
      </w:r>
      <w:r w:rsidRPr="006F0022">
        <w:tab/>
        <w:t>Interworking SCEF</w:t>
      </w:r>
    </w:p>
    <w:p w14:paraId="4D53E8E6" w14:textId="77777777" w:rsidR="009B1C39" w:rsidRDefault="009B1C39">
      <w:pPr>
        <w:pStyle w:val="EW"/>
      </w:pPr>
      <w:r>
        <w:t>LAN</w:t>
      </w:r>
      <w:r>
        <w:tab/>
        <w:t>Local Area Network</w:t>
      </w:r>
    </w:p>
    <w:p w14:paraId="271A907B" w14:textId="77777777" w:rsidR="009B1C39" w:rsidRDefault="009B1C39">
      <w:pPr>
        <w:pStyle w:val="EW"/>
      </w:pPr>
      <w:r>
        <w:t>LCS</w:t>
      </w:r>
      <w:r>
        <w:tab/>
        <w:t>LoCation Service</w:t>
      </w:r>
    </w:p>
    <w:p w14:paraId="412578C1" w14:textId="77777777" w:rsidR="000745F6" w:rsidRDefault="000745F6" w:rsidP="000745F6">
      <w:pPr>
        <w:pStyle w:val="EW"/>
      </w:pPr>
      <w:r>
        <w:t>MCC</w:t>
      </w:r>
      <w:r>
        <w:tab/>
        <w:t>Mobile Country Code</w:t>
      </w:r>
    </w:p>
    <w:p w14:paraId="5596552F" w14:textId="77777777" w:rsidR="009B1C39" w:rsidRDefault="009B1C39">
      <w:pPr>
        <w:pStyle w:val="EW"/>
      </w:pPr>
      <w:r>
        <w:t>MME</w:t>
      </w:r>
      <w:r>
        <w:tab/>
        <w:t>Mobility Management Entity</w:t>
      </w:r>
    </w:p>
    <w:p w14:paraId="034EDA73" w14:textId="77777777" w:rsidR="009B1C39" w:rsidRDefault="009B1C39">
      <w:pPr>
        <w:pStyle w:val="EW"/>
      </w:pPr>
      <w:r>
        <w:t>MMS</w:t>
      </w:r>
      <w:r>
        <w:tab/>
        <w:t>Multimedia Messaging Service</w:t>
      </w:r>
    </w:p>
    <w:p w14:paraId="031F1040" w14:textId="77777777" w:rsidR="009B1C39" w:rsidRDefault="009B1C39">
      <w:pPr>
        <w:pStyle w:val="EW"/>
      </w:pPr>
      <w:r>
        <w:t>MMTEL</w:t>
      </w:r>
      <w:r>
        <w:tab/>
        <w:t xml:space="preserve">MultiMedia Telephony </w:t>
      </w:r>
    </w:p>
    <w:p w14:paraId="59BF09A5" w14:textId="77777777" w:rsidR="009329E4" w:rsidRPr="00586E4B" w:rsidRDefault="009329E4">
      <w:pPr>
        <w:pStyle w:val="EW"/>
        <w:rPr>
          <w:lang w:val="fr-FR"/>
        </w:rPr>
      </w:pPr>
      <w:r w:rsidRPr="00750C70">
        <w:rPr>
          <w:lang w:val="fr-FR"/>
        </w:rPr>
        <w:t>MnS</w:t>
      </w:r>
      <w:r w:rsidRPr="00750C70">
        <w:rPr>
          <w:lang w:val="fr-FR"/>
        </w:rPr>
        <w:tab/>
        <w:t>Management Service</w:t>
      </w:r>
    </w:p>
    <w:p w14:paraId="10E1D7BB" w14:textId="77777777" w:rsidR="001961F1" w:rsidRPr="00586E4B" w:rsidRDefault="001961F1">
      <w:pPr>
        <w:pStyle w:val="EW"/>
        <w:rPr>
          <w:lang w:val="fr-FR"/>
        </w:rPr>
      </w:pPr>
      <w:r w:rsidRPr="00586E4B">
        <w:rPr>
          <w:lang w:val="fr-FR"/>
        </w:rPr>
        <w:t>MNC</w:t>
      </w:r>
      <w:r w:rsidRPr="00586E4B">
        <w:rPr>
          <w:lang w:val="fr-FR"/>
        </w:rPr>
        <w:tab/>
        <w:t>Mobile Network Code</w:t>
      </w:r>
    </w:p>
    <w:p w14:paraId="431DD622" w14:textId="77777777" w:rsidR="009B1C39" w:rsidRDefault="009B1C39">
      <w:pPr>
        <w:pStyle w:val="EW"/>
      </w:pPr>
      <w:r>
        <w:t>NetLoc</w:t>
      </w:r>
      <w:r>
        <w:tab/>
        <w:t>Network provided Location information</w:t>
      </w:r>
    </w:p>
    <w:p w14:paraId="6AACAED7" w14:textId="77777777" w:rsidR="00655E2C" w:rsidRDefault="00655E2C" w:rsidP="00655E2C">
      <w:pPr>
        <w:pStyle w:val="EW"/>
      </w:pPr>
      <w:r>
        <w:t>NIDD</w:t>
      </w:r>
      <w:r>
        <w:tab/>
        <w:t>Non-IP Data Delivery</w:t>
      </w:r>
    </w:p>
    <w:p w14:paraId="7DBC5BCC" w14:textId="77777777" w:rsidR="009B1C39" w:rsidRDefault="009B1C39">
      <w:pPr>
        <w:pStyle w:val="EW"/>
      </w:pPr>
      <w:r>
        <w:t>NNI</w:t>
      </w:r>
      <w:r>
        <w:tab/>
        <w:t>Network to Network Interface</w:t>
      </w:r>
    </w:p>
    <w:p w14:paraId="3E1A9E51" w14:textId="77777777" w:rsidR="009B1C39" w:rsidRDefault="009B1C39">
      <w:pPr>
        <w:pStyle w:val="EW"/>
        <w:rPr>
          <w:lang w:bidi="ar-IQ"/>
        </w:rPr>
      </w:pPr>
      <w:r>
        <w:rPr>
          <w:lang w:bidi="ar-IQ"/>
        </w:rPr>
        <w:t>PCN</w:t>
      </w:r>
      <w:r>
        <w:rPr>
          <w:lang w:bidi="ar-IQ"/>
        </w:rPr>
        <w:tab/>
        <w:t>Packet switched Core network Node (SGSN, S–GW, P–GW</w:t>
      </w:r>
      <w:r w:rsidR="00C91F3B">
        <w:rPr>
          <w:lang w:bidi="ar-IQ"/>
        </w:rPr>
        <w:t>, TDF</w:t>
      </w:r>
      <w:r>
        <w:rPr>
          <w:lang w:bidi="ar-IQ"/>
        </w:rPr>
        <w:t>)</w:t>
      </w:r>
    </w:p>
    <w:p w14:paraId="1E3850FC" w14:textId="77777777" w:rsidR="009B1C39" w:rsidRDefault="009B1C39">
      <w:pPr>
        <w:pStyle w:val="EW"/>
      </w:pPr>
      <w:r>
        <w:t>PER</w:t>
      </w:r>
      <w:r>
        <w:tab/>
        <w:t>Packed Encoding Rules</w:t>
      </w:r>
    </w:p>
    <w:p w14:paraId="718798EE" w14:textId="77777777" w:rsidR="00C91F3B" w:rsidRDefault="009B1C39" w:rsidP="00C91F3B">
      <w:pPr>
        <w:pStyle w:val="EW"/>
      </w:pPr>
      <w:r>
        <w:t>P-GW</w:t>
      </w:r>
      <w:r>
        <w:tab/>
        <w:t>PDN GateWay</w:t>
      </w:r>
      <w:r w:rsidR="00C91F3B" w:rsidRPr="00C91F3B">
        <w:t xml:space="preserve"> </w:t>
      </w:r>
    </w:p>
    <w:p w14:paraId="7A02C3F0" w14:textId="77777777" w:rsidR="009B1C39" w:rsidRDefault="00C91F3B" w:rsidP="00C91F3B">
      <w:pPr>
        <w:pStyle w:val="EW"/>
      </w:pPr>
      <w:r>
        <w:t>PCC</w:t>
      </w:r>
      <w:r>
        <w:tab/>
        <w:t>Policy and Charging Control</w:t>
      </w:r>
    </w:p>
    <w:p w14:paraId="5723DA87" w14:textId="77777777" w:rsidR="009B1C39" w:rsidRDefault="009B1C39">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15834F21" w14:textId="77777777" w:rsidR="00AC1BAC" w:rsidRDefault="009B1C39" w:rsidP="00AC1BAC">
      <w:pPr>
        <w:pStyle w:val="EW"/>
      </w:pPr>
      <w:r>
        <w:t>PS</w:t>
      </w:r>
      <w:r>
        <w:tab/>
        <w:t>Packet Switched</w:t>
      </w:r>
      <w:r w:rsidR="00AC1BAC" w:rsidRPr="00AC1BAC">
        <w:t xml:space="preserve"> </w:t>
      </w:r>
    </w:p>
    <w:p w14:paraId="697F4F8C" w14:textId="77777777" w:rsidR="00FD37D4" w:rsidRDefault="00FD37D4" w:rsidP="00AC1BAC">
      <w:pPr>
        <w:pStyle w:val="EW"/>
      </w:pPr>
      <w:r>
        <w:t>QBC</w:t>
      </w:r>
      <w:r>
        <w:tab/>
        <w:t>QoS flow Based Charging</w:t>
      </w:r>
    </w:p>
    <w:p w14:paraId="541B8E4B" w14:textId="77777777" w:rsidR="009B1C39" w:rsidRDefault="00AC1BAC" w:rsidP="00AC1BAC">
      <w:pPr>
        <w:pStyle w:val="EW"/>
      </w:pPr>
      <w:r>
        <w:t>RG</w:t>
      </w:r>
      <w:r>
        <w:tab/>
        <w:t>Residential Gateway</w:t>
      </w:r>
    </w:p>
    <w:p w14:paraId="402EA452" w14:textId="77777777" w:rsidR="009B1C39" w:rsidRDefault="009B1C39">
      <w:pPr>
        <w:pStyle w:val="EW"/>
      </w:pPr>
      <w:r>
        <w:t>RDI</w:t>
      </w:r>
      <w:r>
        <w:tab/>
        <w:t>Restricted Digital Information</w:t>
      </w:r>
    </w:p>
    <w:p w14:paraId="5862A5CB" w14:textId="77777777" w:rsidR="009B1C39" w:rsidRDefault="009B1C39">
      <w:pPr>
        <w:pStyle w:val="EW"/>
      </w:pPr>
      <w:r>
        <w:t>S-GW</w:t>
      </w:r>
      <w:r>
        <w:tab/>
        <w:t>Serving GateWay</w:t>
      </w:r>
    </w:p>
    <w:p w14:paraId="5B7F4BF0" w14:textId="77777777" w:rsidR="002C3334" w:rsidRDefault="00AE1DF9" w:rsidP="002C3334">
      <w:pPr>
        <w:pStyle w:val="EW"/>
      </w:pPr>
      <w:r>
        <w:t>SCUDIF</w:t>
      </w:r>
      <w:r>
        <w:tab/>
        <w:t>Service Change and UDI/RDI Fallback</w:t>
      </w:r>
      <w:r w:rsidR="002C3334" w:rsidRPr="002C3334">
        <w:t xml:space="preserve"> </w:t>
      </w:r>
    </w:p>
    <w:p w14:paraId="3D91254E" w14:textId="77777777" w:rsidR="00AE1DF9" w:rsidRDefault="002C3334" w:rsidP="002C3334">
      <w:pPr>
        <w:pStyle w:val="EW"/>
      </w:pPr>
      <w:r>
        <w:rPr>
          <w:noProof/>
        </w:rPr>
        <w:t>SMF</w:t>
      </w:r>
      <w:r w:rsidRPr="00BB6156">
        <w:rPr>
          <w:noProof/>
        </w:rPr>
        <w:tab/>
        <w:t xml:space="preserve">Session </w:t>
      </w:r>
      <w:r>
        <w:rPr>
          <w:noProof/>
        </w:rPr>
        <w:t>Management</w:t>
      </w:r>
      <w:r w:rsidRPr="00BB6156">
        <w:rPr>
          <w:noProof/>
        </w:rPr>
        <w:t xml:space="preserve"> </w:t>
      </w:r>
      <w:r>
        <w:rPr>
          <w:noProof/>
        </w:rPr>
        <w:t>Function</w:t>
      </w:r>
    </w:p>
    <w:p w14:paraId="0451097D" w14:textId="77777777" w:rsidR="00AE1DF9" w:rsidRDefault="006F30F9" w:rsidP="00C91F3B">
      <w:pPr>
        <w:pStyle w:val="EW"/>
      </w:pPr>
      <w:r>
        <w:t>SMS</w:t>
      </w:r>
      <w:r>
        <w:tab/>
        <w:t>Short Message Service</w:t>
      </w:r>
    </w:p>
    <w:p w14:paraId="33E5C652" w14:textId="77777777" w:rsidR="009B1C39" w:rsidRDefault="00C91F3B" w:rsidP="00C91F3B">
      <w:pPr>
        <w:pStyle w:val="EW"/>
      </w:pPr>
      <w:r>
        <w:t>TDF</w:t>
      </w:r>
      <w:r>
        <w:tab/>
        <w:t>Traffic Detection Function</w:t>
      </w:r>
    </w:p>
    <w:p w14:paraId="10F5FD53" w14:textId="77777777" w:rsidR="00AE1DF9" w:rsidRDefault="009B1C39">
      <w:pPr>
        <w:pStyle w:val="EW"/>
      </w:pPr>
      <w:r>
        <w:t>TrGW</w:t>
      </w:r>
      <w:r>
        <w:tab/>
        <w:t>Transition GateWay</w:t>
      </w:r>
    </w:p>
    <w:p w14:paraId="48042235" w14:textId="77777777" w:rsidR="009B1C39" w:rsidRDefault="009B1C39">
      <w:pPr>
        <w:pStyle w:val="EW"/>
      </w:pPr>
      <w:r>
        <w:t>UDI</w:t>
      </w:r>
      <w:r>
        <w:tab/>
        <w:t>Unrestricted Digital Information</w:t>
      </w:r>
    </w:p>
    <w:p w14:paraId="61A128EA" w14:textId="77777777" w:rsidR="009B1C39" w:rsidRDefault="009B1C39">
      <w:pPr>
        <w:pStyle w:val="EW"/>
      </w:pPr>
      <w:r>
        <w:t>TWAG</w:t>
      </w:r>
      <w:r>
        <w:tab/>
        <w:t>Trusted WLAN Access Gateway</w:t>
      </w:r>
    </w:p>
    <w:p w14:paraId="7EAB74CB" w14:textId="77777777" w:rsidR="009B1C39" w:rsidRDefault="009B1C39">
      <w:pPr>
        <w:pStyle w:val="EW"/>
      </w:pPr>
      <w:r>
        <w:t>TWAN</w:t>
      </w:r>
      <w:r>
        <w:tab/>
        <w:t>Trusted WLAN Access Network</w:t>
      </w:r>
    </w:p>
    <w:p w14:paraId="12AC7D25" w14:textId="77777777" w:rsidR="009B1C39" w:rsidRDefault="009B1C39">
      <w:pPr>
        <w:pStyle w:val="EW"/>
      </w:pPr>
      <w:r>
        <w:t>UMTS</w:t>
      </w:r>
      <w:r>
        <w:tab/>
        <w:t xml:space="preserve">Universal </w:t>
      </w:r>
      <w:smartTag w:uri="urn:schemas-microsoft-com:office:smarttags" w:element="place">
        <w:r>
          <w:t>Mobile</w:t>
        </w:r>
      </w:smartTag>
      <w:r>
        <w:t xml:space="preserve"> Telecommunications System</w:t>
      </w:r>
    </w:p>
    <w:p w14:paraId="7E49AF68" w14:textId="77777777" w:rsidR="008D221F" w:rsidRDefault="008D221F" w:rsidP="008D221F">
      <w:pPr>
        <w:pStyle w:val="EW"/>
      </w:pPr>
      <w:r>
        <w:t>UWAN</w:t>
      </w:r>
      <w:r>
        <w:tab/>
        <w:t>Untrusted Wireless Access Network</w:t>
      </w:r>
    </w:p>
    <w:p w14:paraId="6BDB271C" w14:textId="77777777" w:rsidR="009B1C39" w:rsidRDefault="009B1C39">
      <w:pPr>
        <w:pStyle w:val="EW"/>
      </w:pPr>
      <w:r>
        <w:t>WLAN</w:t>
      </w:r>
      <w:r>
        <w:tab/>
        <w:t>Wireless LAN</w:t>
      </w:r>
    </w:p>
    <w:p w14:paraId="5178409A" w14:textId="77777777" w:rsidR="009B1C39" w:rsidRDefault="009B1C39">
      <w:pPr>
        <w:pStyle w:val="EW"/>
      </w:pPr>
      <w:r>
        <w:t>XER</w:t>
      </w:r>
      <w:r>
        <w:tab/>
        <w:t>XML Encoding Rules</w:t>
      </w:r>
    </w:p>
    <w:p w14:paraId="0D532F49" w14:textId="77777777" w:rsidR="009B1C39" w:rsidRDefault="009B1C39">
      <w:pPr>
        <w:pStyle w:val="EX"/>
      </w:pPr>
      <w:r>
        <w:t>XML</w:t>
      </w:r>
      <w:r>
        <w:tab/>
        <w:t>eXtensible Mark-up Language</w:t>
      </w:r>
    </w:p>
    <w:p w14:paraId="4B49C71B" w14:textId="77777777" w:rsidR="009B1C39" w:rsidRDefault="00230EF5">
      <w:pPr>
        <w:pStyle w:val="Heading1"/>
      </w:pPr>
      <w:r>
        <w:br w:type="page"/>
      </w:r>
      <w:bookmarkStart w:id="50" w:name="_Toc20232594"/>
      <w:bookmarkStart w:id="51" w:name="_Toc28026173"/>
      <w:bookmarkStart w:id="52" w:name="_Toc36116008"/>
      <w:bookmarkStart w:id="53" w:name="_Toc44682191"/>
      <w:bookmarkStart w:id="54" w:name="_Toc51926042"/>
      <w:bookmarkStart w:id="55" w:name="_Toc162448563"/>
      <w:r w:rsidR="009B1C39">
        <w:lastRenderedPageBreak/>
        <w:t>4</w:t>
      </w:r>
      <w:r w:rsidR="009B1C39">
        <w:tab/>
        <w:t xml:space="preserve">Architecture </w:t>
      </w:r>
      <w:r w:rsidR="00AE1DF9">
        <w:t>c</w:t>
      </w:r>
      <w:r w:rsidR="009B1C39">
        <w:t>onsiderations</w:t>
      </w:r>
      <w:bookmarkEnd w:id="50"/>
      <w:bookmarkEnd w:id="51"/>
      <w:bookmarkEnd w:id="52"/>
      <w:bookmarkEnd w:id="53"/>
      <w:bookmarkEnd w:id="54"/>
      <w:bookmarkEnd w:id="55"/>
    </w:p>
    <w:p w14:paraId="68682A80" w14:textId="77777777" w:rsidR="004E46EE" w:rsidRDefault="004E46EE" w:rsidP="004E46EE">
      <w:r w:rsidRPr="001B69A8">
        <w:t>TS</w:t>
      </w:r>
      <w:r w:rsidRPr="00424394">
        <w:t xml:space="preserve"> 32.240 [1]</w:t>
      </w:r>
      <w:r>
        <w:t xml:space="preserve"> specifies the high level </w:t>
      </w:r>
      <w:r w:rsidRPr="00424394">
        <w:t xml:space="preserve">common 3GPP charging architecture </w:t>
      </w:r>
      <w:r>
        <w:t xml:space="preserve">as well as more detailed </w:t>
      </w:r>
      <w:r w:rsidR="00174565" w:rsidRPr="00BF7B2C">
        <w:t>architectures, that</w:t>
      </w:r>
      <w:r>
        <w:t xml:space="preserve"> are relevant for the present document:</w:t>
      </w:r>
    </w:p>
    <w:p w14:paraId="7F336C94" w14:textId="77777777" w:rsidR="004E46EE" w:rsidRDefault="004E46EE" w:rsidP="004E46EE">
      <w:pPr>
        <w:pStyle w:val="B1"/>
      </w:pPr>
      <w:r>
        <w:t>-</w:t>
      </w:r>
      <w:r>
        <w:tab/>
      </w:r>
      <w:r w:rsidRPr="007F4D3E">
        <w:t>Figure 4.3.1.0.1: Logical ubiquitous offline charging architecture</w:t>
      </w:r>
      <w:r>
        <w:t>.</w:t>
      </w:r>
    </w:p>
    <w:p w14:paraId="72D9622C" w14:textId="77777777" w:rsidR="004E46EE" w:rsidRDefault="004E46EE" w:rsidP="004E46EE">
      <w:pPr>
        <w:pStyle w:val="B1"/>
      </w:pPr>
      <w:r>
        <w:t>-</w:t>
      </w:r>
      <w:r>
        <w:tab/>
      </w:r>
      <w:r w:rsidRPr="007F4D3E">
        <w:t>Figure 4.3.3.0.1: Logical ubiquitous converged charging architecture</w:t>
      </w:r>
      <w:r>
        <w:t>.</w:t>
      </w:r>
    </w:p>
    <w:p w14:paraId="18982E4B" w14:textId="77777777" w:rsidR="009B1C39" w:rsidRDefault="009B1C39">
      <w:r>
        <w:t>The present document specifies the parameters, abstract syntax and encoding rules for all 3GPP defined CDR types as applicable to the Bx interface, i.e. the CDR files.</w:t>
      </w:r>
    </w:p>
    <w:p w14:paraId="2134B3E9" w14:textId="77777777" w:rsidR="009B1C39" w:rsidRDefault="009B1C39">
      <w:pPr>
        <w:pStyle w:val="Heading1"/>
      </w:pPr>
      <w:r>
        <w:br w:type="page"/>
      </w:r>
      <w:bookmarkStart w:id="56" w:name="_Toc20232595"/>
      <w:bookmarkStart w:id="57" w:name="_Toc28026174"/>
      <w:bookmarkStart w:id="58" w:name="_Toc36116009"/>
      <w:bookmarkStart w:id="59" w:name="_Toc44682192"/>
      <w:bookmarkStart w:id="60" w:name="_Toc51926043"/>
      <w:bookmarkStart w:id="61" w:name="_Toc162448564"/>
      <w:r>
        <w:lastRenderedPageBreak/>
        <w:t>5</w:t>
      </w:r>
      <w:r>
        <w:tab/>
        <w:t>CDR parameters and abstract syntax</w:t>
      </w:r>
      <w:bookmarkEnd w:id="56"/>
      <w:bookmarkEnd w:id="57"/>
      <w:bookmarkEnd w:id="58"/>
      <w:bookmarkEnd w:id="59"/>
      <w:bookmarkEnd w:id="60"/>
      <w:bookmarkEnd w:id="61"/>
    </w:p>
    <w:p w14:paraId="7DE6C21D" w14:textId="77777777" w:rsidR="00230EF5" w:rsidRPr="00230EF5" w:rsidRDefault="00230EF5" w:rsidP="00EA3AB1">
      <w:pPr>
        <w:pStyle w:val="Heading2"/>
      </w:pPr>
      <w:bookmarkStart w:id="62" w:name="_Toc20232596"/>
      <w:bookmarkStart w:id="63" w:name="_Toc28026175"/>
      <w:bookmarkStart w:id="64" w:name="_Toc36116010"/>
      <w:bookmarkStart w:id="65" w:name="_Toc44682193"/>
      <w:bookmarkStart w:id="66" w:name="_Toc51926044"/>
      <w:bookmarkStart w:id="67" w:name="_Toc162448565"/>
      <w:r>
        <w:t>5.0</w:t>
      </w:r>
      <w:r>
        <w:tab/>
      </w:r>
      <w:r w:rsidR="00A7509E">
        <w:t>General</w:t>
      </w:r>
      <w:bookmarkEnd w:id="62"/>
      <w:bookmarkEnd w:id="63"/>
      <w:bookmarkEnd w:id="64"/>
      <w:bookmarkEnd w:id="65"/>
      <w:bookmarkEnd w:id="66"/>
      <w:bookmarkEnd w:id="67"/>
    </w:p>
    <w:p w14:paraId="18B1D5E3" w14:textId="77777777" w:rsidR="009B1C39" w:rsidRDefault="009B1C39">
      <w:r>
        <w:t xml:space="preserve">This clause specifies the parameters and the abstract syntax of the CDRs defined for 3GPP charging management in </w:t>
      </w:r>
      <w:r w:rsidR="003465AB">
        <w:t>the set of domain TSs 32.25x (CS, PS, 5GS), subsystem TSs 32.26x (IMS) and service TSs 32.27x  (MMS, LCS, PoC, MBMS, SMS, MMTel etc.)</w:t>
      </w:r>
      <w:r>
        <w:t>. In doing this, the ASN.1 specified by X.680 [300] is utili</w:t>
      </w:r>
      <w:r w:rsidR="00AE1DF9">
        <w:t>z</w:t>
      </w:r>
      <w:r>
        <w:t>ed as the notational tool.</w:t>
      </w:r>
    </w:p>
    <w:p w14:paraId="796728F9" w14:textId="77777777" w:rsidR="009B1C39" w:rsidRDefault="009B1C39">
      <w:r>
        <w:t>This clause is organised in two parts:</w:t>
      </w:r>
    </w:p>
    <w:p w14:paraId="059BCB8D" w14:textId="77777777" w:rsidR="009B1C39" w:rsidRDefault="009B1C39" w:rsidP="007264E5">
      <w:pPr>
        <w:pStyle w:val="B1"/>
      </w:pPr>
      <w:r>
        <w:t xml:space="preserve">- </w:t>
      </w:r>
      <w:r w:rsidR="007264E5">
        <w:tab/>
      </w:r>
      <w:r>
        <w:t>the first part describes the CDR parameters;</w:t>
      </w:r>
    </w:p>
    <w:p w14:paraId="44DC93B3" w14:textId="77777777" w:rsidR="009B1C39" w:rsidRDefault="009B1C39" w:rsidP="007264E5">
      <w:pPr>
        <w:pStyle w:val="B1"/>
      </w:pPr>
      <w:r>
        <w:t xml:space="preserve">- </w:t>
      </w:r>
      <w:r w:rsidR="007264E5">
        <w:tab/>
      </w:r>
      <w:r>
        <w:t>the second part specifies the abstract syntax of the CDRs as seen in the CDR files transferred across the Bx interface.</w:t>
      </w:r>
    </w:p>
    <w:p w14:paraId="5D1B0BB3" w14:textId="77777777" w:rsidR="009B1C39" w:rsidRDefault="009B1C39">
      <w:r>
        <w:t>Each part is further subdivided into a number of clauses that contain generic, bearer level, service level, and subsystem level CDR parameters and abstract syntax definitions.</w:t>
      </w:r>
      <w:r w:rsidR="003465AB">
        <w:t xml:space="preserve"> The converged charging</w:t>
      </w:r>
      <w:r w:rsidR="003465AB" w:rsidRPr="00F31C3C">
        <w:rPr>
          <w:lang w:bidi="ar-IQ"/>
        </w:rPr>
        <w:t xml:space="preserve"> CHF-CDR</w:t>
      </w:r>
      <w:r w:rsidR="003465AB">
        <w:rPr>
          <w:lang w:bidi="ar-IQ"/>
        </w:rPr>
        <w:t xml:space="preserve"> is described under one clause encompassing </w:t>
      </w:r>
      <w:r w:rsidR="003465AB" w:rsidRPr="00006C47">
        <w:rPr>
          <w:lang w:bidi="ar-IQ"/>
        </w:rPr>
        <w:t>NF specific parts</w:t>
      </w:r>
      <w:r w:rsidR="003465AB">
        <w:t>.</w:t>
      </w:r>
      <w:r>
        <w:t xml:space="preserve"> Word processing features, such as formatting options, have also been used to enhance human readability.</w:t>
      </w:r>
    </w:p>
    <w:p w14:paraId="719CAB6A" w14:textId="77777777" w:rsidR="009B1C39" w:rsidRDefault="009B1C39">
      <w:r>
        <w:t>The complete set of all CDR syntax definitions is replicated in annex A in a machine processable format. Technically, the contents of this clause and annex A are completely identical. In case of deviations between this clause and annex A due to errors in the present document, the annex shall prevail.</w:t>
      </w:r>
    </w:p>
    <w:p w14:paraId="2268F619" w14:textId="77777777" w:rsidR="009B1C39" w:rsidRDefault="009B1C39">
      <w:r>
        <w:t>Note that the encoding rules for the abstract syntax specified in this clause, are detailed in clause 6.</w:t>
      </w:r>
    </w:p>
    <w:p w14:paraId="2FB5E8D6" w14:textId="77777777" w:rsidR="009B1C39" w:rsidRDefault="009B1C39" w:rsidP="00A86A06">
      <w:pPr>
        <w:pStyle w:val="Heading2"/>
      </w:pPr>
      <w:bookmarkStart w:id="68" w:name="_Toc20232597"/>
      <w:bookmarkStart w:id="69" w:name="_Toc28026176"/>
      <w:bookmarkStart w:id="70" w:name="_Toc36116011"/>
      <w:bookmarkStart w:id="71" w:name="_Toc44682194"/>
      <w:bookmarkStart w:id="72" w:name="_Toc51926045"/>
      <w:bookmarkStart w:id="73" w:name="_Toc162448566"/>
      <w:r>
        <w:t>5.1</w:t>
      </w:r>
      <w:r>
        <w:tab/>
        <w:t>CDR parameter description</w:t>
      </w:r>
      <w:bookmarkEnd w:id="68"/>
      <w:bookmarkEnd w:id="69"/>
      <w:bookmarkEnd w:id="70"/>
      <w:bookmarkEnd w:id="71"/>
      <w:bookmarkEnd w:id="72"/>
      <w:bookmarkEnd w:id="73"/>
    </w:p>
    <w:p w14:paraId="70B225B8" w14:textId="77777777" w:rsidR="009B1C39" w:rsidRDefault="009B1C39">
      <w:pPr>
        <w:pStyle w:val="Heading3"/>
      </w:pPr>
      <w:bookmarkStart w:id="74" w:name="_Toc20232598"/>
      <w:bookmarkStart w:id="75" w:name="_Toc28026177"/>
      <w:bookmarkStart w:id="76" w:name="_Toc36116012"/>
      <w:bookmarkStart w:id="77" w:name="_Toc44682195"/>
      <w:bookmarkStart w:id="78" w:name="_Toc51926046"/>
      <w:bookmarkStart w:id="79" w:name="_Toc162448567"/>
      <w:r>
        <w:t>5.1.1</w:t>
      </w:r>
      <w:r>
        <w:tab/>
        <w:t>Generic CDR parameters</w:t>
      </w:r>
      <w:bookmarkEnd w:id="74"/>
      <w:bookmarkEnd w:id="75"/>
      <w:bookmarkEnd w:id="76"/>
      <w:bookmarkEnd w:id="77"/>
      <w:bookmarkEnd w:id="78"/>
      <w:bookmarkEnd w:id="79"/>
    </w:p>
    <w:p w14:paraId="7D5DE4B9" w14:textId="77777777" w:rsidR="00230EF5" w:rsidRPr="00230EF5" w:rsidRDefault="00230EF5" w:rsidP="00A7509E">
      <w:pPr>
        <w:pStyle w:val="Heading4"/>
      </w:pPr>
      <w:bookmarkStart w:id="80" w:name="_Toc20232599"/>
      <w:bookmarkStart w:id="81" w:name="_Toc28026178"/>
      <w:bookmarkStart w:id="82" w:name="_Toc36116013"/>
      <w:bookmarkStart w:id="83" w:name="_Toc44682196"/>
      <w:bookmarkStart w:id="84" w:name="_Toc51926047"/>
      <w:bookmarkStart w:id="85" w:name="_Toc162448568"/>
      <w:r>
        <w:t>5.1.1.0</w:t>
      </w:r>
      <w:r>
        <w:tab/>
      </w:r>
      <w:r w:rsidR="00A7509E">
        <w:t>Introduction</w:t>
      </w:r>
      <w:bookmarkEnd w:id="80"/>
      <w:bookmarkEnd w:id="81"/>
      <w:bookmarkEnd w:id="82"/>
      <w:bookmarkEnd w:id="83"/>
      <w:bookmarkEnd w:id="84"/>
      <w:bookmarkEnd w:id="85"/>
    </w:p>
    <w:p w14:paraId="161C882B" w14:textId="77777777" w:rsidR="00BF177D" w:rsidRDefault="009B1C39" w:rsidP="00BF177D">
      <w:r>
        <w:t>This subclause contains the description of generic CDR parameters, where the term "generic" implies that these parameters are applicable to CDR types of more than one domain/service/subsystem.</w:t>
      </w:r>
      <w:r w:rsidR="00BF177D" w:rsidRPr="00BF177D">
        <w:t xml:space="preserve"> </w:t>
      </w:r>
    </w:p>
    <w:p w14:paraId="5FA08FF1" w14:textId="77777777" w:rsidR="00BF177D" w:rsidRDefault="00BF177D" w:rsidP="00BF177D">
      <w:pPr>
        <w:pStyle w:val="Heading5"/>
      </w:pPr>
      <w:bookmarkStart w:id="86" w:name="_Toc20232600"/>
      <w:bookmarkStart w:id="87" w:name="_Toc28026179"/>
      <w:bookmarkStart w:id="88" w:name="_Toc36116014"/>
      <w:bookmarkStart w:id="89" w:name="_Toc44682197"/>
      <w:bookmarkStart w:id="90" w:name="_Toc51926048"/>
      <w:bookmarkStart w:id="91" w:name="_Toc162448569"/>
      <w:r w:rsidRPr="00343179">
        <w:t>5.1.</w:t>
      </w:r>
      <w:r>
        <w:t>1.1</w:t>
      </w:r>
      <w:r w:rsidRPr="00343179">
        <w:t>.</w:t>
      </w:r>
      <w:r>
        <w:t>0A</w:t>
      </w:r>
      <w:r>
        <w:tab/>
        <w:t>3GPP PS Data Off Status</w:t>
      </w:r>
      <w:bookmarkEnd w:id="86"/>
      <w:bookmarkEnd w:id="87"/>
      <w:bookmarkEnd w:id="88"/>
      <w:bookmarkEnd w:id="89"/>
      <w:bookmarkEnd w:id="90"/>
      <w:bookmarkEnd w:id="91"/>
    </w:p>
    <w:p w14:paraId="2DBF04D7" w14:textId="77777777" w:rsidR="00BF177D" w:rsidRDefault="00BF177D" w:rsidP="00BF177D">
      <w:r w:rsidRPr="00F93361">
        <w:t xml:space="preserve">This field holds the </w:t>
      </w:r>
      <w:r>
        <w:t xml:space="preserve">Status of UE’s </w:t>
      </w:r>
      <w:r w:rsidRPr="00F93361">
        <w:t>3GPP</w:t>
      </w:r>
      <w:r>
        <w:t xml:space="preserve"> PS Data Off.</w:t>
      </w:r>
    </w:p>
    <w:p w14:paraId="1429825A" w14:textId="77777777" w:rsidR="00CF1F11" w:rsidRPr="00B60A3F" w:rsidRDefault="00CF1F11" w:rsidP="00CF1F11">
      <w:pPr>
        <w:pStyle w:val="Heading5"/>
      </w:pPr>
      <w:bookmarkStart w:id="92" w:name="_Toc20232601"/>
      <w:bookmarkStart w:id="93" w:name="_Toc28026180"/>
      <w:bookmarkStart w:id="94" w:name="_Toc36116015"/>
      <w:bookmarkStart w:id="95" w:name="_Toc44682198"/>
      <w:bookmarkStart w:id="96" w:name="_Toc51926049"/>
      <w:bookmarkStart w:id="97" w:name="_Toc162448570"/>
      <w:r w:rsidRPr="00B60A3F">
        <w:t>5.1.1.1.0B</w:t>
      </w:r>
      <w:r w:rsidRPr="00B60A3F">
        <w:tab/>
        <w:t>Data volume octets</w:t>
      </w:r>
      <w:bookmarkEnd w:id="92"/>
      <w:bookmarkEnd w:id="93"/>
      <w:bookmarkEnd w:id="94"/>
      <w:bookmarkEnd w:id="95"/>
      <w:bookmarkEnd w:id="96"/>
      <w:bookmarkEnd w:id="97"/>
    </w:p>
    <w:p w14:paraId="177A6CCC" w14:textId="77777777" w:rsidR="009B1C39" w:rsidRDefault="00CF1F11" w:rsidP="00BF177D">
      <w:r w:rsidRPr="00B60A3F">
        <w:t>This field includes the number of octet transmitted during the use of data services.</w:t>
      </w:r>
    </w:p>
    <w:p w14:paraId="4EAC8721" w14:textId="77777777" w:rsidR="009B1C39" w:rsidRDefault="009B1C39">
      <w:pPr>
        <w:pStyle w:val="Heading4"/>
      </w:pPr>
      <w:bookmarkStart w:id="98" w:name="_Toc20232602"/>
      <w:bookmarkStart w:id="99" w:name="_Toc28026181"/>
      <w:bookmarkStart w:id="100" w:name="_Toc36116016"/>
      <w:bookmarkStart w:id="101" w:name="_Toc44682199"/>
      <w:bookmarkStart w:id="102" w:name="_Toc51926050"/>
      <w:bookmarkStart w:id="103" w:name="_Toc162448571"/>
      <w:r>
        <w:t>5.1.1.1</w:t>
      </w:r>
      <w:r>
        <w:tab/>
        <w:t>Serving Network Identity</w:t>
      </w:r>
      <w:bookmarkEnd w:id="98"/>
      <w:bookmarkEnd w:id="99"/>
      <w:bookmarkEnd w:id="100"/>
      <w:bookmarkEnd w:id="101"/>
      <w:bookmarkEnd w:id="102"/>
      <w:bookmarkEnd w:id="103"/>
    </w:p>
    <w:p w14:paraId="4BC8DF98" w14:textId="77777777" w:rsidR="009B1C39" w:rsidRDefault="009B1C39">
      <w:r>
        <w:t>This field contains a SGSN PLMN Identifier (Mobile Country Code and Mobile Network Code), of the SGSN that was used during the Location request. In case the SGSN changes during the transaction, only the ID of the SGSN that was used at the beginning of the transaction is included in the CDR.</w:t>
      </w:r>
    </w:p>
    <w:p w14:paraId="7436A58E" w14:textId="77777777" w:rsidR="009B1C39" w:rsidRDefault="009B1C39">
      <w:r>
        <w:t xml:space="preserve">The MCC and MNC are coded as described for </w:t>
      </w:r>
      <w:r w:rsidR="009456BE">
        <w:t>'</w:t>
      </w:r>
      <w:r>
        <w:t>Routing Area Identity</w:t>
      </w:r>
      <w:r w:rsidR="00AE1DF9">
        <w:t>'</w:t>
      </w:r>
      <w:r>
        <w:t xml:space="preserve"> in TS 29.060 [215].</w:t>
      </w:r>
    </w:p>
    <w:p w14:paraId="6F7A2288" w14:textId="77777777" w:rsidR="009B1C39" w:rsidRDefault="009B1C39">
      <w:pPr>
        <w:pStyle w:val="Heading4"/>
      </w:pPr>
      <w:bookmarkStart w:id="104" w:name="_Toc20232603"/>
      <w:bookmarkStart w:id="105" w:name="_Toc28026182"/>
      <w:bookmarkStart w:id="106" w:name="_Toc36116017"/>
      <w:bookmarkStart w:id="107" w:name="_Toc44682200"/>
      <w:bookmarkStart w:id="108" w:name="_Toc51926051"/>
      <w:bookmarkStart w:id="109" w:name="_Toc162448572"/>
      <w:r>
        <w:t>5.1.1.2</w:t>
      </w:r>
      <w:r>
        <w:tab/>
        <w:t>Service Context Id</w:t>
      </w:r>
      <w:bookmarkEnd w:id="104"/>
      <w:bookmarkEnd w:id="105"/>
      <w:bookmarkEnd w:id="106"/>
      <w:bookmarkEnd w:id="107"/>
      <w:bookmarkEnd w:id="108"/>
      <w:bookmarkEnd w:id="109"/>
    </w:p>
    <w:p w14:paraId="3B8BB59D" w14:textId="77777777" w:rsidR="009B1C39" w:rsidRDefault="009B1C39">
      <w:r>
        <w:t>This field contains the Service Context Id from Diameter Accounting, if Diameter Accounting was used and the field included. It identifies the service, sub-system or domain and release that the CDR is applicable to. The contents are described in TS 32.299 [50].</w:t>
      </w:r>
    </w:p>
    <w:p w14:paraId="79C32BC3" w14:textId="77777777" w:rsidR="009B1C39" w:rsidRDefault="009B1C39">
      <w:pPr>
        <w:pStyle w:val="Heading4"/>
      </w:pPr>
      <w:bookmarkStart w:id="110" w:name="_Toc20232604"/>
      <w:bookmarkStart w:id="111" w:name="_Toc28026183"/>
      <w:bookmarkStart w:id="112" w:name="_Toc36116018"/>
      <w:bookmarkStart w:id="113" w:name="_Toc44682201"/>
      <w:bookmarkStart w:id="114" w:name="_Toc51926052"/>
      <w:bookmarkStart w:id="115" w:name="_Toc162448573"/>
      <w:r>
        <w:t>5.1.1.3</w:t>
      </w:r>
      <w:r>
        <w:tab/>
        <w:t>Subscription Identifier</w:t>
      </w:r>
      <w:bookmarkEnd w:id="110"/>
      <w:bookmarkEnd w:id="111"/>
      <w:bookmarkEnd w:id="112"/>
      <w:bookmarkEnd w:id="113"/>
      <w:bookmarkEnd w:id="114"/>
      <w:bookmarkEnd w:id="115"/>
    </w:p>
    <w:p w14:paraId="4F72CEFA" w14:textId="77777777" w:rsidR="00EF24DC" w:rsidRDefault="009B1C39" w:rsidP="00EF24DC">
      <w:r>
        <w:t>This field identifies the charged party . The contents are coded in a similar fashion as for the Subscription-Id AVP in TS 32.299 [50]</w:t>
      </w:r>
      <w:r w:rsidR="00EF24DC">
        <w:t xml:space="preserve"> if applicable</w:t>
      </w:r>
      <w:r>
        <w:t>.</w:t>
      </w:r>
      <w:r w:rsidR="00EF24DC">
        <w:t xml:space="preserve"> </w:t>
      </w:r>
    </w:p>
    <w:p w14:paraId="027B1F78" w14:textId="77777777" w:rsidR="009B1C39" w:rsidRDefault="00EF24DC" w:rsidP="00EF24DC">
      <w:r>
        <w:lastRenderedPageBreak/>
        <w:t>This field may</w:t>
      </w:r>
      <w:r w:rsidRPr="00EA4D91">
        <w:rPr>
          <w:lang w:bidi="ar-IQ"/>
        </w:rPr>
        <w:t xml:space="preserve"> hold the </w:t>
      </w:r>
      <w:r w:rsidRPr="00EA4D91">
        <w:t xml:space="preserve">5G Subscription Permanent Identifier (SUPI) </w:t>
      </w:r>
      <w:r w:rsidRPr="00EA4D91">
        <w:rPr>
          <w:lang w:bidi="ar-IQ"/>
        </w:rPr>
        <w:t>of the served party</w:t>
      </w:r>
      <w:r>
        <w:rPr>
          <w:lang w:bidi="ar-IQ"/>
        </w:rPr>
        <w:t xml:space="preserve"> (e.g., IMSI, NAI, GLI, GCI) as specified in TS 29.571 [249], if applicable.</w:t>
      </w:r>
    </w:p>
    <w:p w14:paraId="4872FF7B" w14:textId="77777777" w:rsidR="009B1C39" w:rsidRDefault="009B1C39">
      <w:pPr>
        <w:pStyle w:val="Heading4"/>
      </w:pPr>
      <w:bookmarkStart w:id="116" w:name="_Toc20232605"/>
      <w:bookmarkStart w:id="117" w:name="_Toc28026184"/>
      <w:bookmarkStart w:id="118" w:name="_Toc36116019"/>
      <w:bookmarkStart w:id="119" w:name="_Toc44682202"/>
      <w:bookmarkStart w:id="120" w:name="_Toc51926053"/>
      <w:bookmarkStart w:id="121" w:name="_Toc162448574"/>
      <w:r>
        <w:t>5.1.1.4</w:t>
      </w:r>
      <w:r>
        <w:tab/>
        <w:t>Service Specific Info</w:t>
      </w:r>
      <w:bookmarkEnd w:id="116"/>
      <w:bookmarkEnd w:id="117"/>
      <w:bookmarkEnd w:id="118"/>
      <w:bookmarkEnd w:id="119"/>
      <w:bookmarkEnd w:id="120"/>
      <w:bookmarkEnd w:id="121"/>
    </w:p>
    <w:p w14:paraId="7EBFF70F" w14:textId="77777777" w:rsidR="009B1C39" w:rsidRDefault="009B1C39">
      <w:r>
        <w:t xml:space="preserve">This grouped field holds the sub-fields "service specific data" and "service specific type" if and as provided by an Application Server or PCEF </w:t>
      </w:r>
      <w:r>
        <w:rPr>
          <w:noProof/>
        </w:rPr>
        <w:t>only for pre-defined PCC rules</w:t>
      </w:r>
      <w:r w:rsidR="00C91F3B">
        <w:rPr>
          <w:noProof/>
        </w:rPr>
        <w:t xml:space="preserve"> or TDF</w:t>
      </w:r>
      <w:r w:rsidR="00C91F3B" w:rsidRPr="004D1473">
        <w:rPr>
          <w:noProof/>
        </w:rPr>
        <w:t xml:space="preserve"> </w:t>
      </w:r>
      <w:r w:rsidR="00C91F3B">
        <w:rPr>
          <w:noProof/>
        </w:rPr>
        <w:t>only for pre-defined ADC rules</w:t>
      </w:r>
      <w:r>
        <w:t>.</w:t>
      </w:r>
    </w:p>
    <w:p w14:paraId="25760871" w14:textId="77777777" w:rsidR="009B1C39" w:rsidRDefault="009B1C39">
      <w:pPr>
        <w:pStyle w:val="Heading4"/>
      </w:pPr>
      <w:bookmarkStart w:id="122" w:name="_Toc20232606"/>
      <w:bookmarkStart w:id="123" w:name="_Toc28026185"/>
      <w:bookmarkStart w:id="124" w:name="_Toc36116020"/>
      <w:bookmarkStart w:id="125" w:name="_Toc44682203"/>
      <w:bookmarkStart w:id="126" w:name="_Toc51926054"/>
      <w:bookmarkStart w:id="127" w:name="_Toc162448575"/>
      <w:r>
        <w:t>5.1.1.5</w:t>
      </w:r>
      <w:r>
        <w:tab/>
        <w:t>Service Specific Type</w:t>
      </w:r>
      <w:bookmarkEnd w:id="122"/>
      <w:bookmarkEnd w:id="123"/>
      <w:bookmarkEnd w:id="124"/>
      <w:bookmarkEnd w:id="125"/>
      <w:bookmarkEnd w:id="126"/>
      <w:bookmarkEnd w:id="127"/>
    </w:p>
    <w:p w14:paraId="3C2E929F" w14:textId="77777777" w:rsidR="009B1C39" w:rsidRDefault="009B1C39">
      <w:r>
        <w:t>This field holds the type of the Service Specific Data parameter.</w:t>
      </w:r>
    </w:p>
    <w:p w14:paraId="61BBA0BF" w14:textId="77777777" w:rsidR="009B1C39" w:rsidRDefault="009B1C39">
      <w:pPr>
        <w:pStyle w:val="Heading4"/>
      </w:pPr>
      <w:bookmarkStart w:id="128" w:name="_Toc20232607"/>
      <w:bookmarkStart w:id="129" w:name="_Toc28026186"/>
      <w:bookmarkStart w:id="130" w:name="_Toc36116021"/>
      <w:bookmarkStart w:id="131" w:name="_Toc44682204"/>
      <w:bookmarkStart w:id="132" w:name="_Toc51926055"/>
      <w:bookmarkStart w:id="133" w:name="_Toc162448576"/>
      <w:r>
        <w:t>5.1.1.6</w:t>
      </w:r>
      <w:r>
        <w:tab/>
        <w:t>Service Specific Data</w:t>
      </w:r>
      <w:bookmarkEnd w:id="128"/>
      <w:bookmarkEnd w:id="129"/>
      <w:bookmarkEnd w:id="130"/>
      <w:bookmarkEnd w:id="131"/>
      <w:bookmarkEnd w:id="132"/>
      <w:bookmarkEnd w:id="133"/>
    </w:p>
    <w:p w14:paraId="7612A80F" w14:textId="77777777" w:rsidR="009B1C39" w:rsidRDefault="009B1C39">
      <w:r>
        <w:t>This field contains the value of service specific data.</w:t>
      </w:r>
    </w:p>
    <w:p w14:paraId="44C63E23" w14:textId="77777777" w:rsidR="009B1C39" w:rsidRDefault="009B1C39" w:rsidP="009B1C39">
      <w:pPr>
        <w:pStyle w:val="Heading4"/>
      </w:pPr>
      <w:bookmarkStart w:id="134" w:name="_Toc20232608"/>
      <w:bookmarkStart w:id="135" w:name="_Toc28026187"/>
      <w:bookmarkStart w:id="136" w:name="_Toc36116022"/>
      <w:bookmarkStart w:id="137" w:name="_Toc44682205"/>
      <w:bookmarkStart w:id="138" w:name="_Toc51926056"/>
      <w:bookmarkStart w:id="139" w:name="_Toc162448577"/>
      <w:r>
        <w:t>5.1.1.7</w:t>
      </w:r>
      <w:r>
        <w:tab/>
        <w:t>Subscriber Equipment Number</w:t>
      </w:r>
      <w:bookmarkEnd w:id="134"/>
      <w:bookmarkEnd w:id="135"/>
      <w:bookmarkEnd w:id="136"/>
      <w:bookmarkEnd w:id="137"/>
      <w:bookmarkEnd w:id="138"/>
      <w:bookmarkEnd w:id="139"/>
    </w:p>
    <w:p w14:paraId="044A93C5" w14:textId="77777777" w:rsidR="009B1C39" w:rsidRDefault="009B1C39" w:rsidP="009B1C39">
      <w:r>
        <w:t xml:space="preserve">The Subscriber Equipment Number field </w:t>
      </w:r>
      <w:r w:rsidRPr="005A7243">
        <w:t xml:space="preserve">contains the identification of the </w:t>
      </w:r>
      <w:r w:rsidR="00E829EA" w:rsidRPr="00397DE8">
        <w:t>User Equipment</w:t>
      </w:r>
      <w:r w:rsidR="00E829EA">
        <w:t xml:space="preserve"> (UE)</w:t>
      </w:r>
      <w:r w:rsidR="00E829EA" w:rsidRPr="00397DE8">
        <w:t xml:space="preserve"> </w:t>
      </w:r>
      <w:r w:rsidR="00E829EA">
        <w:t>accessing the 3GPP system.</w:t>
      </w:r>
      <w:r w:rsidRPr="005A7243">
        <w:t xml:space="preserve"> </w:t>
      </w:r>
    </w:p>
    <w:p w14:paraId="3C1391E2" w14:textId="77777777" w:rsidR="009B1C39" w:rsidRDefault="009B1C39">
      <w:pPr>
        <w:pStyle w:val="Heading3"/>
      </w:pPr>
      <w:bookmarkStart w:id="140" w:name="_Toc20232609"/>
      <w:bookmarkStart w:id="141" w:name="_Toc28026188"/>
      <w:bookmarkStart w:id="142" w:name="_Toc36116023"/>
      <w:bookmarkStart w:id="143" w:name="_Toc44682206"/>
      <w:bookmarkStart w:id="144" w:name="_Toc51926057"/>
      <w:bookmarkStart w:id="145" w:name="_Toc162448578"/>
      <w:r>
        <w:t>5.1.2</w:t>
      </w:r>
      <w:r>
        <w:tab/>
        <w:t>Bearer level CDR parameters</w:t>
      </w:r>
      <w:bookmarkEnd w:id="140"/>
      <w:bookmarkEnd w:id="141"/>
      <w:bookmarkEnd w:id="142"/>
      <w:bookmarkEnd w:id="143"/>
      <w:bookmarkEnd w:id="144"/>
      <w:bookmarkEnd w:id="145"/>
    </w:p>
    <w:p w14:paraId="55D0501C" w14:textId="77777777" w:rsidR="003907DC" w:rsidRPr="003907DC" w:rsidRDefault="003907DC" w:rsidP="004A1423">
      <w:pPr>
        <w:pStyle w:val="Heading4"/>
      </w:pPr>
      <w:bookmarkStart w:id="146" w:name="_Toc20232610"/>
      <w:bookmarkStart w:id="147" w:name="_Toc28026189"/>
      <w:bookmarkStart w:id="148" w:name="_Toc36116024"/>
      <w:bookmarkStart w:id="149" w:name="_Toc44682207"/>
      <w:bookmarkStart w:id="150" w:name="_Toc51926058"/>
      <w:bookmarkStart w:id="151" w:name="_Toc162448579"/>
      <w:r>
        <w:t>5.1.2.0</w:t>
      </w:r>
      <w:r>
        <w:tab/>
      </w:r>
      <w:r w:rsidR="00A7509E">
        <w:t>General</w:t>
      </w:r>
      <w:bookmarkEnd w:id="146"/>
      <w:bookmarkEnd w:id="147"/>
      <w:bookmarkEnd w:id="148"/>
      <w:bookmarkEnd w:id="149"/>
      <w:bookmarkEnd w:id="150"/>
      <w:bookmarkEnd w:id="151"/>
    </w:p>
    <w:p w14:paraId="339E272D" w14:textId="77777777" w:rsidR="009B1C39" w:rsidRDefault="009B1C39">
      <w:r>
        <w:t xml:space="preserve">This clause contains the description of the CDR parameters that are specific to the bearer level CDR types. </w:t>
      </w:r>
      <w:r w:rsidR="009456BE">
        <w:br/>
      </w:r>
      <w:r>
        <w:t xml:space="preserve">This </w:t>
      </w:r>
      <w:r w:rsidR="00174565" w:rsidRPr="00BF7B2C">
        <w:t>comprises</w:t>
      </w:r>
      <w:r>
        <w:t xml:space="preserve"> the CDR types from the Circuit Switched (CS) </w:t>
      </w:r>
      <w:r>
        <w:rPr>
          <w:color w:val="000000"/>
        </w:rPr>
        <w:t>domain (TS 32.250 [10]), the Packet Switched (PS) domain, i.e. GPRS (TS 32.251 [11]).</w:t>
      </w:r>
    </w:p>
    <w:p w14:paraId="5551BD7E" w14:textId="77777777" w:rsidR="009B1C39" w:rsidRDefault="009B1C39">
      <w:pPr>
        <w:pStyle w:val="Heading4"/>
      </w:pPr>
      <w:bookmarkStart w:id="152" w:name="_Toc20232611"/>
      <w:bookmarkStart w:id="153" w:name="_Toc28026190"/>
      <w:bookmarkStart w:id="154" w:name="_Toc36116025"/>
      <w:bookmarkStart w:id="155" w:name="_Toc44682208"/>
      <w:bookmarkStart w:id="156" w:name="_Toc51926059"/>
      <w:bookmarkStart w:id="157" w:name="_Toc162448580"/>
      <w:r>
        <w:t>5.1.2.1</w:t>
      </w:r>
      <w:r>
        <w:tab/>
        <w:t>CS domain CDR parameters</w:t>
      </w:r>
      <w:bookmarkEnd w:id="152"/>
      <w:bookmarkEnd w:id="153"/>
      <w:bookmarkEnd w:id="154"/>
      <w:bookmarkEnd w:id="155"/>
      <w:bookmarkEnd w:id="156"/>
      <w:bookmarkEnd w:id="157"/>
    </w:p>
    <w:p w14:paraId="3BDF63F0" w14:textId="77777777" w:rsidR="003907DC" w:rsidRPr="003907DC" w:rsidRDefault="003907DC" w:rsidP="00A7509E">
      <w:pPr>
        <w:pStyle w:val="Heading5"/>
      </w:pPr>
      <w:bookmarkStart w:id="158" w:name="_Toc20232612"/>
      <w:bookmarkStart w:id="159" w:name="_Toc28026191"/>
      <w:bookmarkStart w:id="160" w:name="_Toc36116026"/>
      <w:bookmarkStart w:id="161" w:name="_Toc44682209"/>
      <w:bookmarkStart w:id="162" w:name="_Toc51926060"/>
      <w:bookmarkStart w:id="163" w:name="_Toc162448581"/>
      <w:r>
        <w:t>5.1.2.1.0</w:t>
      </w:r>
      <w:r>
        <w:tab/>
      </w:r>
      <w:r w:rsidR="00A7509E">
        <w:t>Introduction</w:t>
      </w:r>
      <w:bookmarkEnd w:id="158"/>
      <w:bookmarkEnd w:id="159"/>
      <w:bookmarkEnd w:id="160"/>
      <w:bookmarkEnd w:id="161"/>
      <w:bookmarkEnd w:id="162"/>
      <w:bookmarkEnd w:id="163"/>
    </w:p>
    <w:p w14:paraId="0409CDE0" w14:textId="77777777" w:rsidR="009B1C39" w:rsidRDefault="009B1C39">
      <w:r>
        <w:t>This clause contains the description of the CDR parameters that are specific to the CS domain CDR types as specified in TS 32.250 [10].</w:t>
      </w:r>
    </w:p>
    <w:p w14:paraId="072BBC22" w14:textId="77777777" w:rsidR="009B1C39" w:rsidRDefault="009B1C39">
      <w:pPr>
        <w:pStyle w:val="Heading5"/>
      </w:pPr>
      <w:bookmarkStart w:id="164" w:name="_Toc20232613"/>
      <w:bookmarkStart w:id="165" w:name="_Toc28026192"/>
      <w:bookmarkStart w:id="166" w:name="_Toc36116027"/>
      <w:bookmarkStart w:id="167" w:name="_Toc44682210"/>
      <w:bookmarkStart w:id="168" w:name="_Toc51926061"/>
      <w:bookmarkStart w:id="169" w:name="_Toc162448582"/>
      <w:r>
        <w:t>5.1.2.1.1</w:t>
      </w:r>
      <w:r>
        <w:tab/>
        <w:t>Additional Charging Information</w:t>
      </w:r>
      <w:bookmarkEnd w:id="164"/>
      <w:bookmarkEnd w:id="165"/>
      <w:bookmarkEnd w:id="166"/>
      <w:bookmarkEnd w:id="167"/>
      <w:bookmarkEnd w:id="168"/>
      <w:bookmarkEnd w:id="169"/>
    </w:p>
    <w:p w14:paraId="33DD08D8" w14:textId="77777777" w:rsidR="009B1C39" w:rsidRDefault="009B1C39">
      <w:r>
        <w:t>This field consists of two parts, a charge indicator and additional charging parameters. The charge indicator is derived from the information contained within the ISUP "backward call indicator" and may be used to store a charge indicator (charge/no charge) received from another network node. The additional charging parameters are non-standard and intended to permit the inclusion of further charging information received from Intelligent Network and/or Value Added Service nodes.</w:t>
      </w:r>
    </w:p>
    <w:p w14:paraId="41A90B8E" w14:textId="77777777" w:rsidR="009B1C39" w:rsidRDefault="009B1C39">
      <w:pPr>
        <w:pStyle w:val="Heading5"/>
      </w:pPr>
      <w:bookmarkStart w:id="170" w:name="_Toc20232614"/>
      <w:bookmarkStart w:id="171" w:name="_Toc28026193"/>
      <w:bookmarkStart w:id="172" w:name="_Toc36116028"/>
      <w:bookmarkStart w:id="173" w:name="_Toc44682211"/>
      <w:bookmarkStart w:id="174" w:name="_Toc51926062"/>
      <w:bookmarkStart w:id="175" w:name="_Toc162448583"/>
      <w:r>
        <w:t>5.1.2.1.2</w:t>
      </w:r>
      <w:r>
        <w:tab/>
        <w:t>AoC parameters/change of AoC parameters</w:t>
      </w:r>
      <w:bookmarkEnd w:id="170"/>
      <w:bookmarkEnd w:id="171"/>
      <w:bookmarkEnd w:id="172"/>
      <w:bookmarkEnd w:id="173"/>
      <w:bookmarkEnd w:id="174"/>
      <w:bookmarkEnd w:id="175"/>
    </w:p>
    <w:p w14:paraId="0D2D0C33" w14:textId="77777777" w:rsidR="009B1C39" w:rsidRDefault="009B1C39">
      <w:r>
        <w:t>The AoC parameter field contains the set of charge advice (AoC) parameters sent to the MS on call set-up. If further sets of parameters are sent during the call, as a result of a tariff switch-over for example, then this may be recorded in the Change of AoC Parameter field including the time at which the change occurred.</w:t>
      </w:r>
    </w:p>
    <w:p w14:paraId="1439AA31" w14:textId="77777777" w:rsidR="009B1C39" w:rsidRDefault="009B1C39">
      <w:r>
        <w:t>It should be noted that the Change of AoC Parms. field is optional and not required if partial records are generated on tariff switch-over.</w:t>
      </w:r>
    </w:p>
    <w:p w14:paraId="0342CCFB" w14:textId="77777777" w:rsidR="009B1C39" w:rsidRDefault="009B1C39">
      <w:r>
        <w:t>The AoC parameters are defined in TS 22.024 [104].</w:t>
      </w:r>
    </w:p>
    <w:p w14:paraId="34BE6EFC" w14:textId="77777777" w:rsidR="009B1C39" w:rsidRDefault="009B1C39">
      <w:pPr>
        <w:pStyle w:val="Heading5"/>
      </w:pPr>
      <w:bookmarkStart w:id="176" w:name="_Toc20232615"/>
      <w:bookmarkStart w:id="177" w:name="_Toc28026194"/>
      <w:bookmarkStart w:id="178" w:name="_Toc36116029"/>
      <w:bookmarkStart w:id="179" w:name="_Toc44682212"/>
      <w:bookmarkStart w:id="180" w:name="_Toc51926063"/>
      <w:bookmarkStart w:id="181" w:name="_Toc162448584"/>
      <w:r>
        <w:t>5.1.2.1.3</w:t>
      </w:r>
      <w:r>
        <w:tab/>
        <w:t>Basic Service/change of service/ISDN Basic Service</w:t>
      </w:r>
      <w:bookmarkEnd w:id="176"/>
      <w:bookmarkEnd w:id="177"/>
      <w:bookmarkEnd w:id="178"/>
      <w:bookmarkEnd w:id="179"/>
      <w:bookmarkEnd w:id="180"/>
      <w:bookmarkEnd w:id="181"/>
    </w:p>
    <w:p w14:paraId="08B47D10" w14:textId="77777777" w:rsidR="009B1C39" w:rsidRDefault="009B1C39">
      <w:pPr>
        <w:keepNext/>
        <w:keepLines/>
      </w:pPr>
      <w:r>
        <w:t>The basic service field contains the code of the basic service employed on call set-up. Any alteration to the basic service during the connection may be recorded in the change of service field including the time at which the change took place.</w:t>
      </w:r>
    </w:p>
    <w:p w14:paraId="0F2E8C2F" w14:textId="77777777" w:rsidR="009B1C39" w:rsidRDefault="009B1C39">
      <w:pPr>
        <w:keepNext/>
        <w:keepLines/>
      </w:pPr>
      <w:r>
        <w:t>The change of service field is optional and may be omitted if partial records are created whenever the basic service is changed.</w:t>
      </w:r>
    </w:p>
    <w:p w14:paraId="07C4917D" w14:textId="77777777" w:rsidR="009B1C39" w:rsidRDefault="009B1C39">
      <w:r>
        <w:t>The coding of basic services is defined in detail in TS 29.002 [214].</w:t>
      </w:r>
    </w:p>
    <w:p w14:paraId="1B0E148C" w14:textId="77777777" w:rsidR="009B1C39" w:rsidRDefault="009B1C39">
      <w:r>
        <w:lastRenderedPageBreak/>
        <w:t>In the case of the transit record the GSM basic service employed is generally not available. However, if the device on which the call originates/terminates is connected via ISDN digital subscriber signalling then the appropriate ISDN basic service code may be recorded in the record. One possible example includes the direct connection of an ISDN PABX to an MSC/VLR.</w:t>
      </w:r>
    </w:p>
    <w:p w14:paraId="0636F1D1" w14:textId="77777777" w:rsidR="009B1C39" w:rsidRDefault="009B1C39">
      <w:pPr>
        <w:pStyle w:val="Heading5"/>
      </w:pPr>
      <w:bookmarkStart w:id="182" w:name="_Toc20232616"/>
      <w:bookmarkStart w:id="183" w:name="_Toc28026195"/>
      <w:bookmarkStart w:id="184" w:name="_Toc36116030"/>
      <w:bookmarkStart w:id="185" w:name="_Toc44682213"/>
      <w:bookmarkStart w:id="186" w:name="_Toc51926064"/>
      <w:bookmarkStart w:id="187" w:name="_Toc162448585"/>
      <w:r>
        <w:t>5.1.2.1.4</w:t>
      </w:r>
      <w:r>
        <w:tab/>
        <w:t>Call duration</w:t>
      </w:r>
      <w:bookmarkEnd w:id="182"/>
      <w:bookmarkEnd w:id="183"/>
      <w:bookmarkEnd w:id="184"/>
      <w:bookmarkEnd w:id="185"/>
      <w:bookmarkEnd w:id="186"/>
      <w:bookmarkEnd w:id="187"/>
    </w:p>
    <w:p w14:paraId="04E77FD3" w14:textId="77777777" w:rsidR="009B1C39" w:rsidRDefault="009B1C39">
      <w:r>
        <w:t>This field contains the relevant call duration in seconds. For incomplete calls (call attempts) the relevant duration is the call holding time from the seizure to the release of the traffic channel. For complete (answered) calls this is the chargeable duration from answer to release of the traffic channel. For partial records this is the duration of the individual partial record and not the cumulative duration of the call.</w:t>
      </w:r>
    </w:p>
    <w:p w14:paraId="401F6B2A" w14:textId="77777777" w:rsidR="009B1C39" w:rsidRDefault="009B1C39">
      <w:r>
        <w:t>It should be noted that the time stamps may be expressed in terms of tenths of seconds or even milliseconds and, as a result, the calculation of the call duration may result in the rounding or truncation of the measured duration to a whole number of seconds.</w:t>
      </w:r>
    </w:p>
    <w:p w14:paraId="105EF5DD" w14:textId="77777777" w:rsidR="009B1C39" w:rsidRDefault="009B1C39">
      <w:r>
        <w:t>Whether or not rounding or truncation is to be used is considered to be outside the scope of the present document subject to the following restrictions:</w:t>
      </w:r>
    </w:p>
    <w:p w14:paraId="260ADD54" w14:textId="77777777" w:rsidR="009B1C39" w:rsidRDefault="009B1C39">
      <w:pPr>
        <w:pStyle w:val="B1"/>
      </w:pPr>
      <w:r>
        <w:t>1)</w:t>
      </w:r>
      <w:r>
        <w:tab/>
        <w:t>A call duration of zero seconds shall not be accepted.</w:t>
      </w:r>
    </w:p>
    <w:p w14:paraId="09D9A248" w14:textId="77777777" w:rsidR="009B1C39" w:rsidRDefault="009B1C39">
      <w:pPr>
        <w:pStyle w:val="B1"/>
      </w:pPr>
      <w:r>
        <w:t>2)</w:t>
      </w:r>
      <w:r>
        <w:tab/>
        <w:t>The same method of truncation/rounding shall be applied to both single and partial records.</w:t>
      </w:r>
    </w:p>
    <w:p w14:paraId="7D33518F" w14:textId="77777777" w:rsidR="009B1C39" w:rsidRDefault="009B1C39">
      <w:r>
        <w:t>If CAMEL is invoked for the call and a control relationship is existing, the call might continue after a RELEASE or a DISCONNECT from the called party side received by the gsmSSF. The call duration of the incoming leg is stored in the main body of the call record. For each outgoing leg the call duration is stored in the respective 'CAMELInformation' module. If a call leg does not reach answer status and attempt charging is enabled a 'CAMELInformation' module containing the holding time is generated.</w:t>
      </w:r>
    </w:p>
    <w:p w14:paraId="34CCDE00" w14:textId="77777777" w:rsidR="009B1C39" w:rsidRDefault="009B1C39">
      <w:r>
        <w:t xml:space="preserve">An example of how to use the call duration and the timestamps is </w:t>
      </w:r>
      <w:r w:rsidRPr="00340186">
        <w:t xml:space="preserve">given in figure </w:t>
      </w:r>
      <w:r w:rsidR="009456BE" w:rsidRPr="00340186">
        <w:t>5.1.2.1.4.1</w:t>
      </w:r>
      <w:r w:rsidRPr="00340186">
        <w:t>.</w:t>
      </w:r>
      <w:r>
        <w:t xml:space="preserve"> It shows a CAMEL controlled mobile originated follow-on scenario. The uppermost arrow </w:t>
      </w:r>
      <w:r>
        <w:sym w:font="Wingdings" w:char="F081"/>
      </w:r>
      <w:r>
        <w:t xml:space="preserve"> marks the </w:t>
      </w:r>
      <w:r w:rsidR="00174565" w:rsidRPr="00BF7B2C">
        <w:t>overall</w:t>
      </w:r>
      <w:r>
        <w:t xml:space="preserve"> duration of the call that is to be measured and stored in the main body of the respective MOC record. The duration before t</w:t>
      </w:r>
      <w:r>
        <w:rPr>
          <w:vertAlign w:val="subscript"/>
        </w:rPr>
        <w:t>5</w:t>
      </w:r>
      <w:r>
        <w:t xml:space="preserve"> (incoming leg) or t</w:t>
      </w:r>
      <w:r>
        <w:rPr>
          <w:vertAlign w:val="subscript"/>
        </w:rPr>
        <w:t>4</w:t>
      </w:r>
      <w:r>
        <w:t xml:space="preserve"> (outgoing leg) needs not to be stored since the call is answered later on. The call duration in the first outgoing leg module contains the time interval from t</w:t>
      </w:r>
      <w:r>
        <w:rPr>
          <w:vertAlign w:val="subscript"/>
        </w:rPr>
        <w:t>4</w:t>
      </w:r>
      <w:r>
        <w:t xml:space="preserve"> to t</w:t>
      </w:r>
      <w:r>
        <w:rPr>
          <w:vertAlign w:val="subscript"/>
        </w:rPr>
        <w:t>6</w:t>
      </w:r>
      <w:r>
        <w:t xml:space="preserve"> (period </w:t>
      </w:r>
      <w:r>
        <w:sym w:font="Wingdings" w:char="F082"/>
      </w:r>
      <w:r>
        <w:t>). The call duration measurement of the second outleg is started with t</w:t>
      </w:r>
      <w:r>
        <w:rPr>
          <w:vertAlign w:val="subscript"/>
        </w:rPr>
        <w:t xml:space="preserve">9 </w:t>
      </w:r>
      <w:r>
        <w:t>and ended with t</w:t>
      </w:r>
      <w:r>
        <w:rPr>
          <w:vertAlign w:val="subscript"/>
        </w:rPr>
        <w:t>10</w:t>
      </w:r>
      <w:r>
        <w:t xml:space="preserve"> (interval </w:t>
      </w:r>
      <w:r>
        <w:sym w:font="Wingdings" w:char="F083"/>
      </w:r>
      <w:r>
        <w:t>).</w:t>
      </w:r>
    </w:p>
    <w:p w14:paraId="326D7400" w14:textId="77777777" w:rsidR="009B1C39" w:rsidRDefault="009B1C39">
      <w:r>
        <w:t>Since the last outgoing leg is not answered, the respective module contains the holding time starting with t</w:t>
      </w:r>
      <w:r>
        <w:rPr>
          <w:vertAlign w:val="subscript"/>
        </w:rPr>
        <w:t xml:space="preserve">11 </w:t>
      </w:r>
      <w:r>
        <w:t>and ending with t</w:t>
      </w:r>
      <w:r>
        <w:rPr>
          <w:vertAlign w:val="subscript"/>
        </w:rPr>
        <w:t>13</w:t>
      </w:r>
      <w:r>
        <w:t xml:space="preserve"> (period </w:t>
      </w:r>
      <w:r>
        <w:sym w:font="Wingdings" w:char="F084"/>
      </w:r>
      <w:r>
        <w:t>).</w:t>
      </w:r>
    </w:p>
    <w:p w14:paraId="2C080136" w14:textId="77777777" w:rsidR="009B1C39" w:rsidRDefault="009B1C39">
      <w:r>
        <w:t>(The timestamps t</w:t>
      </w:r>
      <w:r>
        <w:rPr>
          <w:vertAlign w:val="subscript"/>
        </w:rPr>
        <w:t>1</w:t>
      </w:r>
      <w:r>
        <w:t>, t</w:t>
      </w:r>
      <w:r>
        <w:rPr>
          <w:vertAlign w:val="subscript"/>
        </w:rPr>
        <w:t>2</w:t>
      </w:r>
      <w:r>
        <w:t>, t</w:t>
      </w:r>
      <w:r>
        <w:rPr>
          <w:vertAlign w:val="subscript"/>
        </w:rPr>
        <w:t>3</w:t>
      </w:r>
      <w:r>
        <w:t>,</w:t>
      </w:r>
      <w:r>
        <w:rPr>
          <w:vertAlign w:val="subscript"/>
        </w:rPr>
        <w:t xml:space="preserve"> </w:t>
      </w:r>
      <w:r>
        <w:t>t</w:t>
      </w:r>
      <w:r>
        <w:rPr>
          <w:vertAlign w:val="subscript"/>
        </w:rPr>
        <w:t>7</w:t>
      </w:r>
      <w:r>
        <w:t>,</w:t>
      </w:r>
      <w:r>
        <w:rPr>
          <w:vertAlign w:val="subscript"/>
        </w:rPr>
        <w:t xml:space="preserve"> </w:t>
      </w:r>
      <w:r>
        <w:t>t</w:t>
      </w:r>
      <w:r>
        <w:rPr>
          <w:vertAlign w:val="subscript"/>
        </w:rPr>
        <w:t>8</w:t>
      </w:r>
      <w:r>
        <w:t xml:space="preserve"> and t</w:t>
      </w:r>
      <w:r>
        <w:rPr>
          <w:vertAlign w:val="subscript"/>
        </w:rPr>
        <w:t>12</w:t>
      </w:r>
      <w:r>
        <w:t xml:space="preserve"> are mentioned for completion reasons only.)</w:t>
      </w:r>
    </w:p>
    <w:p w14:paraId="4A234CF5" w14:textId="77777777" w:rsidR="009B1C39" w:rsidRDefault="00000000">
      <w:pPr>
        <w:pStyle w:val="TH"/>
        <w:rPr>
          <w:rFonts w:ascii="Times New Roman" w:hAnsi="Times New Roman"/>
        </w:rPr>
      </w:pPr>
      <w:r>
        <w:rPr>
          <w:rFonts w:ascii="Times New Roman" w:hAnsi="Times New Roman"/>
        </w:rPr>
        <w:lastRenderedPageBreak/>
        <w:pict w14:anchorId="22100D41">
          <v:shape id="_x0000_i1027" type="#_x0000_t75" style="width:459.35pt;height:159.7pt" fillcolor="window">
            <v:imagedata r:id="rId11"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488"/>
        <w:gridCol w:w="3827"/>
        <w:gridCol w:w="3686"/>
      </w:tblGrid>
      <w:tr w:rsidR="009B1C39" w:rsidRPr="009456BE" w14:paraId="4E324931" w14:textId="77777777" w:rsidTr="009456BE">
        <w:trPr>
          <w:jc w:val="center"/>
        </w:trPr>
        <w:tc>
          <w:tcPr>
            <w:tcW w:w="1488" w:type="dxa"/>
            <w:shd w:val="clear" w:color="auto" w:fill="D9D9D9"/>
          </w:tcPr>
          <w:p w14:paraId="474C32C3" w14:textId="77777777" w:rsidR="009B1C39" w:rsidRPr="009456BE" w:rsidRDefault="009B1C39" w:rsidP="009456BE">
            <w:pPr>
              <w:pStyle w:val="TAH"/>
              <w:rPr>
                <w:sz w:val="16"/>
                <w:szCs w:val="16"/>
              </w:rPr>
            </w:pPr>
            <w:r w:rsidRPr="009456BE">
              <w:rPr>
                <w:sz w:val="16"/>
                <w:szCs w:val="16"/>
              </w:rPr>
              <w:t>Point in time</w:t>
            </w:r>
          </w:p>
        </w:tc>
        <w:tc>
          <w:tcPr>
            <w:tcW w:w="3827" w:type="dxa"/>
            <w:shd w:val="clear" w:color="auto" w:fill="D9D9D9"/>
          </w:tcPr>
          <w:p w14:paraId="514441EC" w14:textId="77777777" w:rsidR="009B1C39" w:rsidRPr="009456BE" w:rsidRDefault="009B1C39" w:rsidP="009456BE">
            <w:pPr>
              <w:pStyle w:val="TAH"/>
              <w:rPr>
                <w:sz w:val="16"/>
                <w:szCs w:val="16"/>
              </w:rPr>
            </w:pPr>
            <w:r w:rsidRPr="009456BE">
              <w:rPr>
                <w:sz w:val="16"/>
                <w:szCs w:val="16"/>
              </w:rPr>
              <w:t>Signalling message sent/received</w:t>
            </w:r>
          </w:p>
          <w:p w14:paraId="42A1E7D5" w14:textId="77777777" w:rsidR="009B1C39" w:rsidRPr="009456BE" w:rsidRDefault="009B1C39" w:rsidP="009456BE">
            <w:pPr>
              <w:pStyle w:val="TAH"/>
              <w:rPr>
                <w:sz w:val="16"/>
                <w:szCs w:val="16"/>
              </w:rPr>
            </w:pPr>
            <w:r w:rsidRPr="009456BE">
              <w:rPr>
                <w:sz w:val="16"/>
                <w:szCs w:val="16"/>
              </w:rPr>
              <w:t>trigger detection point encountered</w:t>
            </w:r>
          </w:p>
        </w:tc>
        <w:tc>
          <w:tcPr>
            <w:tcW w:w="3686" w:type="dxa"/>
            <w:shd w:val="clear" w:color="auto" w:fill="D9D9D9"/>
          </w:tcPr>
          <w:p w14:paraId="58479BD6" w14:textId="77777777" w:rsidR="009B1C39" w:rsidRPr="009456BE" w:rsidRDefault="009B1C39" w:rsidP="009456BE">
            <w:pPr>
              <w:pStyle w:val="TAH"/>
              <w:rPr>
                <w:sz w:val="16"/>
                <w:szCs w:val="16"/>
              </w:rPr>
            </w:pPr>
            <w:r w:rsidRPr="009456BE">
              <w:rPr>
                <w:sz w:val="16"/>
                <w:szCs w:val="16"/>
              </w:rPr>
              <w:t>Duration logging</w:t>
            </w:r>
          </w:p>
        </w:tc>
      </w:tr>
      <w:tr w:rsidR="009B1C39" w14:paraId="4E8C225F" w14:textId="77777777" w:rsidTr="009456BE">
        <w:trPr>
          <w:jc w:val="center"/>
        </w:trPr>
        <w:tc>
          <w:tcPr>
            <w:tcW w:w="1488" w:type="dxa"/>
          </w:tcPr>
          <w:p w14:paraId="7A2EBE94"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w:t>
            </w:r>
          </w:p>
        </w:tc>
        <w:tc>
          <w:tcPr>
            <w:tcW w:w="3827" w:type="dxa"/>
          </w:tcPr>
          <w:p w14:paraId="6E52358A" w14:textId="77777777" w:rsidR="009B1C39" w:rsidRDefault="009B1C39">
            <w:pPr>
              <w:pStyle w:val="TAL"/>
              <w:rPr>
                <w:rFonts w:ascii="Times New Roman" w:hAnsi="Times New Roman"/>
              </w:rPr>
            </w:pPr>
            <w:r>
              <w:rPr>
                <w:rFonts w:ascii="Times New Roman" w:hAnsi="Times New Roman"/>
              </w:rPr>
              <w:t>SETUP; TDP(control)</w:t>
            </w:r>
          </w:p>
        </w:tc>
        <w:tc>
          <w:tcPr>
            <w:tcW w:w="3686" w:type="dxa"/>
          </w:tcPr>
          <w:p w14:paraId="62DCE00C" w14:textId="77777777" w:rsidR="009B1C39" w:rsidRDefault="009B1C39">
            <w:pPr>
              <w:pStyle w:val="TAL"/>
              <w:rPr>
                <w:rFonts w:ascii="Times New Roman" w:hAnsi="Times New Roman"/>
              </w:rPr>
            </w:pPr>
          </w:p>
        </w:tc>
      </w:tr>
      <w:tr w:rsidR="009B1C39" w14:paraId="7B431605" w14:textId="77777777" w:rsidTr="009456BE">
        <w:trPr>
          <w:jc w:val="center"/>
        </w:trPr>
        <w:tc>
          <w:tcPr>
            <w:tcW w:w="1488" w:type="dxa"/>
          </w:tcPr>
          <w:p w14:paraId="710F7392"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2</w:t>
            </w:r>
          </w:p>
        </w:tc>
        <w:tc>
          <w:tcPr>
            <w:tcW w:w="3827" w:type="dxa"/>
          </w:tcPr>
          <w:p w14:paraId="78D198CE" w14:textId="77777777" w:rsidR="009B1C39" w:rsidRDefault="009B1C39">
            <w:pPr>
              <w:pStyle w:val="TAL"/>
              <w:rPr>
                <w:rFonts w:ascii="Times New Roman" w:hAnsi="Times New Roman"/>
              </w:rPr>
            </w:pPr>
            <w:r>
              <w:rPr>
                <w:rFonts w:ascii="Times New Roman" w:hAnsi="Times New Roman"/>
              </w:rPr>
              <w:t>IAM</w:t>
            </w:r>
          </w:p>
        </w:tc>
        <w:tc>
          <w:tcPr>
            <w:tcW w:w="3686" w:type="dxa"/>
          </w:tcPr>
          <w:p w14:paraId="1BDFFEEA" w14:textId="77777777" w:rsidR="009B1C39" w:rsidRDefault="009B1C39">
            <w:pPr>
              <w:pStyle w:val="TAL"/>
              <w:rPr>
                <w:rFonts w:ascii="Times New Roman" w:hAnsi="Times New Roman"/>
              </w:rPr>
            </w:pPr>
            <w:r>
              <w:rPr>
                <w:rFonts w:ascii="Times New Roman" w:hAnsi="Times New Roman"/>
              </w:rPr>
              <w:t>seizure of outg. leg 1</w:t>
            </w:r>
          </w:p>
        </w:tc>
      </w:tr>
      <w:tr w:rsidR="009B1C39" w14:paraId="658950C1" w14:textId="77777777" w:rsidTr="009456BE">
        <w:trPr>
          <w:jc w:val="center"/>
        </w:trPr>
        <w:tc>
          <w:tcPr>
            <w:tcW w:w="1488" w:type="dxa"/>
          </w:tcPr>
          <w:p w14:paraId="57B0B4CD"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3</w:t>
            </w:r>
          </w:p>
        </w:tc>
        <w:tc>
          <w:tcPr>
            <w:tcW w:w="3827" w:type="dxa"/>
          </w:tcPr>
          <w:p w14:paraId="31150766" w14:textId="77777777" w:rsidR="009B1C39" w:rsidRDefault="009B1C39">
            <w:pPr>
              <w:pStyle w:val="TAL"/>
              <w:rPr>
                <w:rFonts w:ascii="Times New Roman" w:hAnsi="Times New Roman"/>
              </w:rPr>
            </w:pPr>
            <w:r>
              <w:rPr>
                <w:rFonts w:ascii="Times New Roman" w:hAnsi="Times New Roman"/>
              </w:rPr>
              <w:t>ACM</w:t>
            </w:r>
          </w:p>
        </w:tc>
        <w:tc>
          <w:tcPr>
            <w:tcW w:w="3686" w:type="dxa"/>
          </w:tcPr>
          <w:p w14:paraId="0EC98F40" w14:textId="77777777" w:rsidR="009B1C39" w:rsidRDefault="009B1C39">
            <w:pPr>
              <w:pStyle w:val="TAL"/>
              <w:rPr>
                <w:rFonts w:ascii="Times New Roman" w:hAnsi="Times New Roman"/>
              </w:rPr>
            </w:pPr>
          </w:p>
        </w:tc>
      </w:tr>
      <w:tr w:rsidR="009B1C39" w14:paraId="550B396C" w14:textId="77777777" w:rsidTr="009456BE">
        <w:trPr>
          <w:jc w:val="center"/>
        </w:trPr>
        <w:tc>
          <w:tcPr>
            <w:tcW w:w="1488" w:type="dxa"/>
          </w:tcPr>
          <w:p w14:paraId="5FEBF964"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4</w:t>
            </w:r>
          </w:p>
        </w:tc>
        <w:tc>
          <w:tcPr>
            <w:tcW w:w="3827" w:type="dxa"/>
          </w:tcPr>
          <w:p w14:paraId="7ACB6623" w14:textId="77777777" w:rsidR="009B1C39" w:rsidRDefault="009B1C39">
            <w:pPr>
              <w:pStyle w:val="TAL"/>
              <w:rPr>
                <w:rFonts w:ascii="Times New Roman" w:hAnsi="Times New Roman"/>
              </w:rPr>
            </w:pPr>
            <w:r>
              <w:rPr>
                <w:rFonts w:ascii="Times New Roman" w:hAnsi="Times New Roman"/>
              </w:rPr>
              <w:t>ANSWER</w:t>
            </w:r>
          </w:p>
        </w:tc>
        <w:tc>
          <w:tcPr>
            <w:tcW w:w="3686" w:type="dxa"/>
          </w:tcPr>
          <w:p w14:paraId="681A53BC" w14:textId="77777777" w:rsidR="009B1C39" w:rsidRDefault="009B1C39">
            <w:pPr>
              <w:pStyle w:val="TAL"/>
              <w:rPr>
                <w:rFonts w:ascii="Times New Roman" w:hAnsi="Times New Roman"/>
              </w:rPr>
            </w:pPr>
            <w:r>
              <w:rPr>
                <w:rFonts w:ascii="Times New Roman" w:hAnsi="Times New Roman"/>
              </w:rPr>
              <w:t>start of call duration (outg. leg 1)</w:t>
            </w:r>
          </w:p>
        </w:tc>
      </w:tr>
      <w:tr w:rsidR="009B1C39" w14:paraId="4A8735C9" w14:textId="77777777" w:rsidTr="009456BE">
        <w:trPr>
          <w:jc w:val="center"/>
        </w:trPr>
        <w:tc>
          <w:tcPr>
            <w:tcW w:w="1488" w:type="dxa"/>
          </w:tcPr>
          <w:p w14:paraId="2AA6D42E"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5</w:t>
            </w:r>
          </w:p>
        </w:tc>
        <w:tc>
          <w:tcPr>
            <w:tcW w:w="3827" w:type="dxa"/>
          </w:tcPr>
          <w:p w14:paraId="5D26AA6C" w14:textId="77777777" w:rsidR="009B1C39" w:rsidRDefault="009B1C39">
            <w:pPr>
              <w:pStyle w:val="TAL"/>
              <w:rPr>
                <w:rFonts w:ascii="Times New Roman" w:hAnsi="Times New Roman"/>
              </w:rPr>
            </w:pPr>
            <w:r>
              <w:rPr>
                <w:rFonts w:ascii="Times New Roman" w:hAnsi="Times New Roman"/>
              </w:rPr>
              <w:t>CONNECT</w:t>
            </w:r>
          </w:p>
        </w:tc>
        <w:tc>
          <w:tcPr>
            <w:tcW w:w="3686" w:type="dxa"/>
          </w:tcPr>
          <w:p w14:paraId="2F64D68A" w14:textId="77777777" w:rsidR="009B1C39" w:rsidRDefault="009B1C39">
            <w:pPr>
              <w:pStyle w:val="TAL"/>
              <w:rPr>
                <w:rFonts w:ascii="Times New Roman" w:hAnsi="Times New Roman"/>
              </w:rPr>
            </w:pPr>
            <w:r>
              <w:rPr>
                <w:rFonts w:ascii="Times New Roman" w:hAnsi="Times New Roman"/>
              </w:rPr>
              <w:t>start of call duration (inc. leg)</w:t>
            </w:r>
          </w:p>
        </w:tc>
      </w:tr>
      <w:tr w:rsidR="009B1C39" w14:paraId="61D5E647" w14:textId="77777777" w:rsidTr="009456BE">
        <w:trPr>
          <w:jc w:val="center"/>
        </w:trPr>
        <w:tc>
          <w:tcPr>
            <w:tcW w:w="1488" w:type="dxa"/>
          </w:tcPr>
          <w:p w14:paraId="40274F10"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6</w:t>
            </w:r>
          </w:p>
        </w:tc>
        <w:tc>
          <w:tcPr>
            <w:tcW w:w="3827" w:type="dxa"/>
          </w:tcPr>
          <w:p w14:paraId="3F10F9FF" w14:textId="77777777" w:rsidR="009B1C39" w:rsidRDefault="009B1C39">
            <w:pPr>
              <w:pStyle w:val="TAL"/>
              <w:rPr>
                <w:rFonts w:ascii="Times New Roman" w:hAnsi="Times New Roman"/>
              </w:rPr>
            </w:pPr>
            <w:r>
              <w:rPr>
                <w:rFonts w:ascii="Times New Roman" w:hAnsi="Times New Roman"/>
              </w:rPr>
              <w:t>RELEASE; EDP(control)</w:t>
            </w:r>
          </w:p>
        </w:tc>
        <w:tc>
          <w:tcPr>
            <w:tcW w:w="3686" w:type="dxa"/>
          </w:tcPr>
          <w:p w14:paraId="095375AB" w14:textId="77777777" w:rsidR="009B1C39" w:rsidRDefault="009B1C39">
            <w:pPr>
              <w:pStyle w:val="TAL"/>
              <w:rPr>
                <w:rFonts w:ascii="Times New Roman" w:hAnsi="Times New Roman"/>
              </w:rPr>
            </w:pPr>
            <w:r>
              <w:rPr>
                <w:rFonts w:ascii="Times New Roman" w:hAnsi="Times New Roman"/>
              </w:rPr>
              <w:t>stop of call duration (outg. leg 1)</w:t>
            </w:r>
          </w:p>
        </w:tc>
      </w:tr>
      <w:tr w:rsidR="009B1C39" w14:paraId="5C56F9B1" w14:textId="77777777" w:rsidTr="009456BE">
        <w:trPr>
          <w:jc w:val="center"/>
        </w:trPr>
        <w:tc>
          <w:tcPr>
            <w:tcW w:w="1488" w:type="dxa"/>
          </w:tcPr>
          <w:p w14:paraId="65F024BB"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7</w:t>
            </w:r>
          </w:p>
        </w:tc>
        <w:tc>
          <w:tcPr>
            <w:tcW w:w="3827" w:type="dxa"/>
          </w:tcPr>
          <w:p w14:paraId="48BE0C33" w14:textId="77777777" w:rsidR="009B1C39" w:rsidRDefault="009B1C39">
            <w:pPr>
              <w:pStyle w:val="TAL"/>
              <w:rPr>
                <w:rFonts w:ascii="Times New Roman" w:hAnsi="Times New Roman"/>
              </w:rPr>
            </w:pPr>
            <w:r>
              <w:rPr>
                <w:rFonts w:ascii="Times New Roman" w:hAnsi="Times New Roman"/>
              </w:rPr>
              <w:t>IAM</w:t>
            </w:r>
          </w:p>
        </w:tc>
        <w:tc>
          <w:tcPr>
            <w:tcW w:w="3686" w:type="dxa"/>
          </w:tcPr>
          <w:p w14:paraId="3DE6DA71" w14:textId="77777777" w:rsidR="009B1C39" w:rsidRDefault="009B1C39">
            <w:pPr>
              <w:pStyle w:val="TAL"/>
              <w:rPr>
                <w:rFonts w:ascii="Times New Roman" w:hAnsi="Times New Roman"/>
              </w:rPr>
            </w:pPr>
            <w:r>
              <w:rPr>
                <w:rFonts w:ascii="Times New Roman" w:hAnsi="Times New Roman"/>
              </w:rPr>
              <w:t>seizure of outg. leg 2</w:t>
            </w:r>
          </w:p>
        </w:tc>
      </w:tr>
      <w:tr w:rsidR="009B1C39" w14:paraId="46BB68EF" w14:textId="77777777" w:rsidTr="009456BE">
        <w:trPr>
          <w:jc w:val="center"/>
        </w:trPr>
        <w:tc>
          <w:tcPr>
            <w:tcW w:w="1488" w:type="dxa"/>
          </w:tcPr>
          <w:p w14:paraId="0FB5D093"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8</w:t>
            </w:r>
          </w:p>
        </w:tc>
        <w:tc>
          <w:tcPr>
            <w:tcW w:w="3827" w:type="dxa"/>
          </w:tcPr>
          <w:p w14:paraId="4D0F3FA3" w14:textId="77777777" w:rsidR="009B1C39" w:rsidRDefault="009B1C39">
            <w:pPr>
              <w:pStyle w:val="TAL"/>
              <w:rPr>
                <w:rFonts w:ascii="Times New Roman" w:hAnsi="Times New Roman"/>
              </w:rPr>
            </w:pPr>
            <w:r>
              <w:rPr>
                <w:rFonts w:ascii="Times New Roman" w:hAnsi="Times New Roman"/>
              </w:rPr>
              <w:t>ACM</w:t>
            </w:r>
          </w:p>
        </w:tc>
        <w:tc>
          <w:tcPr>
            <w:tcW w:w="3686" w:type="dxa"/>
          </w:tcPr>
          <w:p w14:paraId="5D093ECF" w14:textId="77777777" w:rsidR="009B1C39" w:rsidRDefault="009B1C39">
            <w:pPr>
              <w:pStyle w:val="TAL"/>
              <w:rPr>
                <w:rFonts w:ascii="Times New Roman" w:hAnsi="Times New Roman"/>
              </w:rPr>
            </w:pPr>
          </w:p>
        </w:tc>
      </w:tr>
      <w:tr w:rsidR="009B1C39" w14:paraId="33E4910D" w14:textId="77777777" w:rsidTr="009456BE">
        <w:trPr>
          <w:jc w:val="center"/>
        </w:trPr>
        <w:tc>
          <w:tcPr>
            <w:tcW w:w="1488" w:type="dxa"/>
          </w:tcPr>
          <w:p w14:paraId="1EB57B95"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9</w:t>
            </w:r>
          </w:p>
        </w:tc>
        <w:tc>
          <w:tcPr>
            <w:tcW w:w="3827" w:type="dxa"/>
          </w:tcPr>
          <w:p w14:paraId="3352C60A" w14:textId="77777777" w:rsidR="009B1C39" w:rsidRDefault="009B1C39">
            <w:pPr>
              <w:pStyle w:val="TAL"/>
              <w:rPr>
                <w:rFonts w:ascii="Times New Roman" w:hAnsi="Times New Roman"/>
              </w:rPr>
            </w:pPr>
            <w:r>
              <w:rPr>
                <w:rFonts w:ascii="Times New Roman" w:hAnsi="Times New Roman"/>
              </w:rPr>
              <w:t>ANSWER</w:t>
            </w:r>
          </w:p>
        </w:tc>
        <w:tc>
          <w:tcPr>
            <w:tcW w:w="3686" w:type="dxa"/>
          </w:tcPr>
          <w:p w14:paraId="09844F58" w14:textId="77777777" w:rsidR="009B1C39" w:rsidRDefault="009B1C39">
            <w:pPr>
              <w:pStyle w:val="TAL"/>
              <w:rPr>
                <w:rFonts w:ascii="Times New Roman" w:hAnsi="Times New Roman"/>
              </w:rPr>
            </w:pPr>
            <w:r>
              <w:rPr>
                <w:rFonts w:ascii="Times New Roman" w:hAnsi="Times New Roman"/>
              </w:rPr>
              <w:t>start of call duration (outg. leg 2)</w:t>
            </w:r>
          </w:p>
        </w:tc>
      </w:tr>
      <w:tr w:rsidR="009B1C39" w14:paraId="507E6D33" w14:textId="77777777" w:rsidTr="009456BE">
        <w:trPr>
          <w:jc w:val="center"/>
        </w:trPr>
        <w:tc>
          <w:tcPr>
            <w:tcW w:w="1488" w:type="dxa"/>
          </w:tcPr>
          <w:p w14:paraId="629D6E65"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10</w:t>
            </w:r>
          </w:p>
        </w:tc>
        <w:tc>
          <w:tcPr>
            <w:tcW w:w="3827" w:type="dxa"/>
          </w:tcPr>
          <w:p w14:paraId="4CA10E41" w14:textId="77777777" w:rsidR="009B1C39" w:rsidRDefault="009B1C39">
            <w:pPr>
              <w:pStyle w:val="TAL"/>
              <w:rPr>
                <w:rFonts w:ascii="Times New Roman" w:hAnsi="Times New Roman"/>
              </w:rPr>
            </w:pPr>
            <w:r>
              <w:rPr>
                <w:rFonts w:ascii="Times New Roman" w:hAnsi="Times New Roman"/>
              </w:rPr>
              <w:t>RELEASE; EDP(control)</w:t>
            </w:r>
          </w:p>
        </w:tc>
        <w:tc>
          <w:tcPr>
            <w:tcW w:w="3686" w:type="dxa"/>
          </w:tcPr>
          <w:p w14:paraId="59ACAD3A" w14:textId="77777777" w:rsidR="009B1C39" w:rsidRDefault="009B1C39">
            <w:pPr>
              <w:pStyle w:val="TAL"/>
              <w:rPr>
                <w:rFonts w:ascii="Times New Roman" w:hAnsi="Times New Roman"/>
              </w:rPr>
            </w:pPr>
            <w:r>
              <w:rPr>
                <w:rFonts w:ascii="Times New Roman" w:hAnsi="Times New Roman"/>
              </w:rPr>
              <w:t>stop of call duration (outg. leg 2)</w:t>
            </w:r>
          </w:p>
        </w:tc>
      </w:tr>
      <w:tr w:rsidR="009B1C39" w14:paraId="56A3F81C" w14:textId="77777777" w:rsidTr="009456BE">
        <w:trPr>
          <w:jc w:val="center"/>
        </w:trPr>
        <w:tc>
          <w:tcPr>
            <w:tcW w:w="1488" w:type="dxa"/>
          </w:tcPr>
          <w:p w14:paraId="1D302348"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11</w:t>
            </w:r>
          </w:p>
        </w:tc>
        <w:tc>
          <w:tcPr>
            <w:tcW w:w="3827" w:type="dxa"/>
          </w:tcPr>
          <w:p w14:paraId="5AC64E42" w14:textId="77777777" w:rsidR="009B1C39" w:rsidRDefault="009B1C39">
            <w:pPr>
              <w:pStyle w:val="TAL"/>
              <w:rPr>
                <w:rFonts w:ascii="Times New Roman" w:hAnsi="Times New Roman"/>
              </w:rPr>
            </w:pPr>
            <w:r>
              <w:rPr>
                <w:rFonts w:ascii="Times New Roman" w:hAnsi="Times New Roman"/>
              </w:rPr>
              <w:t>IAM</w:t>
            </w:r>
          </w:p>
        </w:tc>
        <w:tc>
          <w:tcPr>
            <w:tcW w:w="3686" w:type="dxa"/>
          </w:tcPr>
          <w:p w14:paraId="04B5104C" w14:textId="77777777" w:rsidR="009B1C39" w:rsidRDefault="009B1C39">
            <w:pPr>
              <w:pStyle w:val="TAL"/>
              <w:rPr>
                <w:rFonts w:ascii="Times New Roman" w:hAnsi="Times New Roman"/>
              </w:rPr>
            </w:pPr>
            <w:r>
              <w:rPr>
                <w:rFonts w:ascii="Times New Roman" w:hAnsi="Times New Roman"/>
              </w:rPr>
              <w:t>seizure of outg. leg 3</w:t>
            </w:r>
          </w:p>
          <w:p w14:paraId="313EF0AD" w14:textId="77777777" w:rsidR="009B1C39" w:rsidRDefault="009B1C39">
            <w:pPr>
              <w:pStyle w:val="TAL"/>
              <w:rPr>
                <w:rFonts w:ascii="Times New Roman" w:hAnsi="Times New Roman"/>
              </w:rPr>
            </w:pPr>
            <w:r>
              <w:rPr>
                <w:rFonts w:ascii="Times New Roman" w:hAnsi="Times New Roman"/>
              </w:rPr>
              <w:t>start of holding time (outg. leg 3)</w:t>
            </w:r>
          </w:p>
        </w:tc>
      </w:tr>
      <w:tr w:rsidR="009B1C39" w14:paraId="00618067" w14:textId="77777777" w:rsidTr="009456BE">
        <w:trPr>
          <w:jc w:val="center"/>
        </w:trPr>
        <w:tc>
          <w:tcPr>
            <w:tcW w:w="1488" w:type="dxa"/>
          </w:tcPr>
          <w:p w14:paraId="6B722D26"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12</w:t>
            </w:r>
          </w:p>
        </w:tc>
        <w:tc>
          <w:tcPr>
            <w:tcW w:w="3827" w:type="dxa"/>
          </w:tcPr>
          <w:p w14:paraId="163B08FD" w14:textId="77777777" w:rsidR="009B1C39" w:rsidRDefault="009B1C39">
            <w:pPr>
              <w:pStyle w:val="TAL"/>
              <w:rPr>
                <w:rFonts w:ascii="Times New Roman" w:hAnsi="Times New Roman"/>
              </w:rPr>
            </w:pPr>
            <w:r>
              <w:rPr>
                <w:rFonts w:ascii="Times New Roman" w:hAnsi="Times New Roman"/>
              </w:rPr>
              <w:t>ACM</w:t>
            </w:r>
          </w:p>
        </w:tc>
        <w:tc>
          <w:tcPr>
            <w:tcW w:w="3686" w:type="dxa"/>
          </w:tcPr>
          <w:p w14:paraId="71D480E3" w14:textId="77777777" w:rsidR="009B1C39" w:rsidRDefault="009B1C39">
            <w:pPr>
              <w:pStyle w:val="TAL"/>
              <w:rPr>
                <w:rFonts w:ascii="Times New Roman" w:hAnsi="Times New Roman"/>
              </w:rPr>
            </w:pPr>
          </w:p>
        </w:tc>
      </w:tr>
      <w:tr w:rsidR="009B1C39" w14:paraId="2E22FED9" w14:textId="77777777" w:rsidTr="009456BE">
        <w:trPr>
          <w:jc w:val="center"/>
        </w:trPr>
        <w:tc>
          <w:tcPr>
            <w:tcW w:w="1488" w:type="dxa"/>
          </w:tcPr>
          <w:p w14:paraId="37878D51"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13</w:t>
            </w:r>
          </w:p>
        </w:tc>
        <w:tc>
          <w:tcPr>
            <w:tcW w:w="3827" w:type="dxa"/>
          </w:tcPr>
          <w:p w14:paraId="6645221C" w14:textId="77777777" w:rsidR="009B1C39" w:rsidRDefault="009B1C39">
            <w:pPr>
              <w:pStyle w:val="TAL"/>
              <w:rPr>
                <w:rFonts w:ascii="Times New Roman" w:hAnsi="Times New Roman"/>
              </w:rPr>
            </w:pPr>
            <w:r>
              <w:rPr>
                <w:rFonts w:ascii="Times New Roman" w:hAnsi="Times New Roman"/>
              </w:rPr>
              <w:t>RELEASE; EDP(control)</w:t>
            </w:r>
          </w:p>
        </w:tc>
        <w:tc>
          <w:tcPr>
            <w:tcW w:w="3686" w:type="dxa"/>
          </w:tcPr>
          <w:p w14:paraId="053A718E" w14:textId="77777777" w:rsidR="009B1C39" w:rsidRDefault="009B1C39">
            <w:pPr>
              <w:pStyle w:val="TAL"/>
              <w:rPr>
                <w:rFonts w:ascii="Times New Roman" w:hAnsi="Times New Roman"/>
              </w:rPr>
            </w:pPr>
            <w:r>
              <w:rPr>
                <w:rFonts w:ascii="Times New Roman" w:hAnsi="Times New Roman"/>
              </w:rPr>
              <w:t>stop of holding time (outg. leg 3)</w:t>
            </w:r>
          </w:p>
        </w:tc>
      </w:tr>
      <w:tr w:rsidR="009B1C39" w14:paraId="3DE4D960" w14:textId="77777777" w:rsidTr="009456BE">
        <w:trPr>
          <w:jc w:val="center"/>
        </w:trPr>
        <w:tc>
          <w:tcPr>
            <w:tcW w:w="1488" w:type="dxa"/>
          </w:tcPr>
          <w:p w14:paraId="0F978F65" w14:textId="77777777" w:rsidR="009B1C39" w:rsidRDefault="009B1C39">
            <w:pPr>
              <w:pStyle w:val="TAH"/>
              <w:rPr>
                <w:rFonts w:ascii="Times New Roman" w:hAnsi="Times New Roman"/>
              </w:rPr>
            </w:pPr>
          </w:p>
        </w:tc>
        <w:tc>
          <w:tcPr>
            <w:tcW w:w="3827" w:type="dxa"/>
          </w:tcPr>
          <w:p w14:paraId="4464D0E3" w14:textId="77777777" w:rsidR="009B1C39" w:rsidRDefault="009B1C39">
            <w:pPr>
              <w:pStyle w:val="TAL"/>
              <w:rPr>
                <w:rFonts w:ascii="Times New Roman" w:hAnsi="Times New Roman"/>
              </w:rPr>
            </w:pPr>
          </w:p>
        </w:tc>
        <w:tc>
          <w:tcPr>
            <w:tcW w:w="3686" w:type="dxa"/>
          </w:tcPr>
          <w:p w14:paraId="6AAE5AF8" w14:textId="77777777" w:rsidR="009B1C39" w:rsidRDefault="009B1C39">
            <w:pPr>
              <w:pStyle w:val="TAL"/>
              <w:rPr>
                <w:rFonts w:ascii="Times New Roman" w:hAnsi="Times New Roman"/>
              </w:rPr>
            </w:pPr>
          </w:p>
        </w:tc>
      </w:tr>
    </w:tbl>
    <w:p w14:paraId="0F740654" w14:textId="77777777" w:rsidR="009B1C39" w:rsidRDefault="009B1C39">
      <w:pPr>
        <w:pStyle w:val="TF"/>
      </w:pPr>
    </w:p>
    <w:p w14:paraId="71237ECF" w14:textId="77777777" w:rsidR="009B1C39" w:rsidRDefault="009B1C39">
      <w:pPr>
        <w:pStyle w:val="TF"/>
      </w:pPr>
      <w:r>
        <w:t xml:space="preserve">Figure </w:t>
      </w:r>
      <w:r w:rsidR="007264E5">
        <w:t>5.1.2.1.4.1</w:t>
      </w:r>
      <w:r>
        <w:t>: Call duration measurement in follow-on scenarios</w:t>
      </w:r>
    </w:p>
    <w:p w14:paraId="79C4B12C" w14:textId="77777777" w:rsidR="009B1C39" w:rsidRDefault="007801A3">
      <w:pPr>
        <w:pStyle w:val="Heading5"/>
      </w:pPr>
      <w:r>
        <w:br w:type="page"/>
      </w:r>
      <w:bookmarkStart w:id="188" w:name="_Toc20232617"/>
      <w:bookmarkStart w:id="189" w:name="_Toc28026196"/>
      <w:bookmarkStart w:id="190" w:name="_Toc36116031"/>
      <w:bookmarkStart w:id="191" w:name="_Toc44682214"/>
      <w:bookmarkStart w:id="192" w:name="_Toc51926065"/>
      <w:bookmarkStart w:id="193" w:name="_Toc162448586"/>
      <w:r w:rsidR="009B1C39">
        <w:lastRenderedPageBreak/>
        <w:t>5.1.2.1.5</w:t>
      </w:r>
      <w:r w:rsidR="009B1C39">
        <w:tab/>
        <w:t>Call reference</w:t>
      </w:r>
      <w:bookmarkEnd w:id="188"/>
      <w:bookmarkEnd w:id="189"/>
      <w:bookmarkEnd w:id="190"/>
      <w:bookmarkEnd w:id="191"/>
      <w:bookmarkEnd w:id="192"/>
      <w:bookmarkEnd w:id="193"/>
    </w:p>
    <w:p w14:paraId="09CDED6F" w14:textId="77777777" w:rsidR="009B1C39" w:rsidRDefault="009B1C39">
      <w:r>
        <w:t>This field uniquely identifies a call or transaction on one side of the interface (i.e. 'A' or 'B' side) and is derived from the transaction identifier of TS 24.008 [208]. It is also used to identify all partial records and transactions belonging to the same connection.</w:t>
      </w:r>
    </w:p>
    <w:p w14:paraId="3C1A65F6" w14:textId="77777777" w:rsidR="009B1C39" w:rsidRDefault="009B1C39">
      <w:r>
        <w:t xml:space="preserve">For the avoidance of doubt, there is </w:t>
      </w:r>
      <w:r>
        <w:rPr>
          <w:b/>
        </w:rPr>
        <w:t xml:space="preserve">no </w:t>
      </w:r>
      <w:r>
        <w:t xml:space="preserve">global call reference defined within GSM and the call reference field </w:t>
      </w:r>
      <w:r>
        <w:rPr>
          <w:b/>
        </w:rPr>
        <w:t>cannot</w:t>
      </w:r>
      <w:r>
        <w:t xml:space="preserve"> be used to combine, for example, the MOC and MTC records of a mobile</w:t>
      </w:r>
      <w:r>
        <w:noBreakHyphen/>
        <w:t>to</w:t>
      </w:r>
      <w:r>
        <w:noBreakHyphen/>
        <w:t>mobile connection.</w:t>
      </w:r>
    </w:p>
    <w:p w14:paraId="5BC64F67" w14:textId="77777777" w:rsidR="009B1C39" w:rsidRDefault="009B1C39">
      <w:pPr>
        <w:pStyle w:val="Heading5"/>
      </w:pPr>
      <w:bookmarkStart w:id="194" w:name="_Toc20232618"/>
      <w:bookmarkStart w:id="195" w:name="_Toc28026197"/>
      <w:bookmarkStart w:id="196" w:name="_Toc36116032"/>
      <w:bookmarkStart w:id="197" w:name="_Toc44682215"/>
      <w:bookmarkStart w:id="198" w:name="_Toc51926066"/>
      <w:bookmarkStart w:id="199" w:name="_Toc162448587"/>
      <w:r>
        <w:t>5.1.2.1.6</w:t>
      </w:r>
      <w:r>
        <w:tab/>
        <w:t>Calling/called/connected/translated number</w:t>
      </w:r>
      <w:bookmarkEnd w:id="194"/>
      <w:bookmarkEnd w:id="195"/>
      <w:bookmarkEnd w:id="196"/>
      <w:bookmarkEnd w:id="197"/>
      <w:bookmarkEnd w:id="198"/>
      <w:bookmarkEnd w:id="199"/>
    </w:p>
    <w:p w14:paraId="61E115BB" w14:textId="77777777" w:rsidR="009B1C39" w:rsidRDefault="009B1C39">
      <w:r>
        <w:t xml:space="preserve">In general an Recommendation E.164 [308] number but may also include other numbering plans e.g. </w:t>
      </w:r>
      <w:r w:rsidR="009456BE">
        <w:t xml:space="preserve">ITU-T </w:t>
      </w:r>
      <w:r>
        <w:t>Recommendation X.121</w:t>
      </w:r>
      <w:r w:rsidR="009456BE">
        <w:t xml:space="preserve"> [315]</w:t>
      </w:r>
      <w:r>
        <w:t>. Each of these fields includes the type of number and number plan as specified in detail in TS 24.008 [208]. Where appropriate, these fields may also contain the presentation and screening information also specified in TS 24.008 [208].</w:t>
      </w:r>
    </w:p>
    <w:p w14:paraId="130B95AE" w14:textId="77777777" w:rsidR="009B1C39" w:rsidRDefault="009B1C39">
      <w:r>
        <w:t>The called number is the number received from the mobile station on mobile originated call set-up as defined in TS 24.008 [208]. Similarly, the calling number is the number received from the network on mobile terminated call set-up. In case of CAMEL initiated Call Forward (CF), the called (forwarded-to) number is returned by CAMEL.</w:t>
      </w:r>
    </w:p>
    <w:p w14:paraId="3E79F985" w14:textId="77777777" w:rsidR="009B1C39" w:rsidRDefault="009B1C39">
      <w:r>
        <w:t>The translated number is the result of any digit translation performed by the MSC on the called number received from the mobile station on mobile originated call set-up. This parameter is not included in the CDR if no digit translation has taken place.</w:t>
      </w:r>
    </w:p>
    <w:p w14:paraId="68663DD4" w14:textId="77777777" w:rsidR="009B1C39" w:rsidRDefault="009B1C39">
      <w:r>
        <w:t xml:space="preserve">The connected number is the number of the actual party reached as defined in TS 24.008 [208]. Although this is normally identical to the called number it may differ. This parameter is not included if identical to the called number. </w:t>
      </w:r>
    </w:p>
    <w:p w14:paraId="355ED80A" w14:textId="77777777" w:rsidR="009B1C39" w:rsidRDefault="009B1C39">
      <w:pPr>
        <w:keepNext/>
        <w:keepLines/>
      </w:pPr>
      <w:r>
        <w:t>The following examples are intended to explain the use of these fields:</w:t>
      </w:r>
    </w:p>
    <w:p w14:paraId="1292D24D" w14:textId="77777777" w:rsidR="009B1C39" w:rsidRDefault="009B1C39">
      <w:pPr>
        <w:pStyle w:val="EX"/>
      </w:pPr>
      <w:r>
        <w:t>EXAMPLE 1:</w:t>
      </w:r>
      <w:r>
        <w:tab/>
        <w:t>Called Number = Connected Number</w:t>
      </w:r>
    </w:p>
    <w:p w14:paraId="259A7F35" w14:textId="77777777" w:rsidR="009B1C39" w:rsidRDefault="009B1C39">
      <w:pPr>
        <w:pStyle w:val="EX"/>
      </w:pPr>
      <w:r>
        <w:tab/>
        <w:t>Normal call from a mobile subscriber to a mobile subscriber or to a PSTN subscriber.</w:t>
      </w:r>
    </w:p>
    <w:p w14:paraId="330EE6AD" w14:textId="77777777" w:rsidR="009B1C39" w:rsidRDefault="009B1C39">
      <w:pPr>
        <w:pStyle w:val="EX"/>
      </w:pPr>
      <w:r>
        <w:t>EXAMPLE 2:</w:t>
      </w:r>
      <w:r>
        <w:tab/>
        <w:t>Called Number != Connected Number</w:t>
      </w:r>
    </w:p>
    <w:p w14:paraId="5DB44D31" w14:textId="77777777" w:rsidR="009B1C39" w:rsidRDefault="009B1C39">
      <w:pPr>
        <w:pStyle w:val="EX"/>
      </w:pPr>
      <w:r>
        <w:tab/>
        <w:t>In case of routing to a PABX with Automatic Call Distribution or to an ISDN Basic Access with several devices attached. The connected number is that of the party actually reached. N.B. The recording of the actual number connected may be limited by the capability of intermediate signalling connections.</w:t>
      </w:r>
    </w:p>
    <w:p w14:paraId="6902428A" w14:textId="77777777" w:rsidR="009B1C39" w:rsidRDefault="009B1C39">
      <w:pPr>
        <w:pStyle w:val="EX"/>
      </w:pPr>
      <w:r>
        <w:t>EXAMPLE 3:</w:t>
      </w:r>
      <w:r>
        <w:tab/>
        <w:t>MTC record for Call Forwarding ("A" -&gt; "B" -&gt; "C")</w:t>
      </w:r>
    </w:p>
    <w:p w14:paraId="16BF9DFF" w14:textId="77777777" w:rsidR="009B1C39" w:rsidRDefault="009B1C39">
      <w:pPr>
        <w:pStyle w:val="EX"/>
      </w:pPr>
      <w:r>
        <w:tab/>
        <w:t>In case of call forwarding, the connected number recorded in the MTC record of the "B" subscriber is that of the forwarded-to party or "C" subscriber. The calling party field contains the number of the "A" subscriber.</w:t>
      </w:r>
    </w:p>
    <w:p w14:paraId="501D0EC3" w14:textId="77777777" w:rsidR="009B1C39" w:rsidRDefault="009B1C39">
      <w:pPr>
        <w:pStyle w:val="EX"/>
      </w:pPr>
      <w:r>
        <w:t>EXAMPLE 4:</w:t>
      </w:r>
      <w:r>
        <w:tab/>
        <w:t>Translated Number</w:t>
      </w:r>
    </w:p>
    <w:p w14:paraId="05CC217D" w14:textId="77777777" w:rsidR="009B1C39" w:rsidRDefault="009B1C39">
      <w:pPr>
        <w:pStyle w:val="EX"/>
      </w:pPr>
      <w:r>
        <w:tab/>
        <w:t>This field is only present if digit translation is applied by the MSC to the called number received from the mobile station. Examples include abbreviated dialling codes and service numbers.</w:t>
      </w:r>
    </w:p>
    <w:p w14:paraId="032D794D" w14:textId="77777777" w:rsidR="009B1C39" w:rsidRDefault="009B1C39">
      <w:pPr>
        <w:pStyle w:val="Heading5"/>
      </w:pPr>
      <w:bookmarkStart w:id="200" w:name="_Toc20232619"/>
      <w:bookmarkStart w:id="201" w:name="_Toc28026198"/>
      <w:bookmarkStart w:id="202" w:name="_Toc36116033"/>
      <w:bookmarkStart w:id="203" w:name="_Toc44682216"/>
      <w:bookmarkStart w:id="204" w:name="_Toc51926067"/>
      <w:bookmarkStart w:id="205" w:name="_Toc162448588"/>
      <w:r>
        <w:t>5.1.2.1.7</w:t>
      </w:r>
      <w:r>
        <w:tab/>
        <w:t>Calling Party Number</w:t>
      </w:r>
      <w:bookmarkEnd w:id="200"/>
      <w:bookmarkEnd w:id="201"/>
      <w:bookmarkEnd w:id="202"/>
      <w:bookmarkEnd w:id="203"/>
      <w:bookmarkEnd w:id="204"/>
      <w:bookmarkEnd w:id="205"/>
    </w:p>
    <w:p w14:paraId="02933DFE" w14:textId="77777777" w:rsidR="009B1C39" w:rsidRDefault="009B1C39">
      <w:r>
        <w:t>This field contains Calling Party Number modified by CAMEL service.</w:t>
      </w:r>
    </w:p>
    <w:p w14:paraId="65BDE389" w14:textId="77777777" w:rsidR="009B1C39" w:rsidRDefault="009B1C39">
      <w:pPr>
        <w:pStyle w:val="Heading5"/>
      </w:pPr>
      <w:bookmarkStart w:id="206" w:name="_Toc20232620"/>
      <w:bookmarkStart w:id="207" w:name="_Toc28026199"/>
      <w:bookmarkStart w:id="208" w:name="_Toc36116034"/>
      <w:bookmarkStart w:id="209" w:name="_Toc44682217"/>
      <w:bookmarkStart w:id="210" w:name="_Toc51926068"/>
      <w:bookmarkStart w:id="211" w:name="_Toc162448589"/>
      <w:r>
        <w:t>5.1.2.1.8</w:t>
      </w:r>
      <w:r>
        <w:tab/>
        <w:t>CAMEL call leg information</w:t>
      </w:r>
      <w:bookmarkEnd w:id="206"/>
      <w:bookmarkEnd w:id="207"/>
      <w:bookmarkEnd w:id="208"/>
      <w:bookmarkEnd w:id="209"/>
      <w:bookmarkEnd w:id="210"/>
      <w:bookmarkEnd w:id="211"/>
    </w:p>
    <w:p w14:paraId="40CEDA54" w14:textId="77777777" w:rsidR="009B1C39" w:rsidRDefault="009B1C39">
      <w:r>
        <w:t>This field contains a set of CAMEL information IEs according to the number of outgoing CAMEL call legs.</w:t>
      </w:r>
    </w:p>
    <w:p w14:paraId="5A9A995D" w14:textId="77777777" w:rsidR="009B1C39" w:rsidRDefault="007801A3">
      <w:pPr>
        <w:pStyle w:val="Heading5"/>
      </w:pPr>
      <w:r>
        <w:br w:type="page"/>
      </w:r>
      <w:bookmarkStart w:id="212" w:name="_Toc20232621"/>
      <w:bookmarkStart w:id="213" w:name="_Toc28026200"/>
      <w:bookmarkStart w:id="214" w:name="_Toc36116035"/>
      <w:bookmarkStart w:id="215" w:name="_Toc44682218"/>
      <w:bookmarkStart w:id="216" w:name="_Toc51926069"/>
      <w:bookmarkStart w:id="217" w:name="_Toc162448590"/>
      <w:r w:rsidR="009B1C39">
        <w:lastRenderedPageBreak/>
        <w:t>5.1.2.1.9</w:t>
      </w:r>
      <w:r w:rsidR="009B1C39">
        <w:tab/>
        <w:t>CAMEL information</w:t>
      </w:r>
      <w:bookmarkEnd w:id="212"/>
      <w:bookmarkEnd w:id="213"/>
      <w:bookmarkEnd w:id="214"/>
      <w:bookmarkEnd w:id="215"/>
      <w:bookmarkEnd w:id="216"/>
      <w:bookmarkEnd w:id="217"/>
    </w:p>
    <w:p w14:paraId="77FA5E3F" w14:textId="77777777" w:rsidR="009B1C39" w:rsidRDefault="009B1C39">
      <w:r>
        <w:t>This field contains a list of parameters with information related to one CAMEL outgoing call leg. This parameter list is an Information Element (IE) used in the CAMEL Call Leg Information field.</w:t>
      </w:r>
    </w:p>
    <w:p w14:paraId="5AFE9271" w14:textId="77777777" w:rsidR="009B1C39" w:rsidRDefault="009B1C39">
      <w:r>
        <w:t>As a network option, parameters that are identical to the corresponding values in the top level structure of the record are not recorded again. That means whenever a value is not mentioned in this set the value provided in the basic record is valid instead. This might lead to an empty or even absent structure, if no parameter was modified.</w:t>
      </w:r>
    </w:p>
    <w:p w14:paraId="7344E71E" w14:textId="77777777" w:rsidR="009B1C39" w:rsidRDefault="009B1C39">
      <w:pPr>
        <w:pStyle w:val="Heading5"/>
      </w:pPr>
      <w:bookmarkStart w:id="218" w:name="_Toc20232622"/>
      <w:bookmarkStart w:id="219" w:name="_Toc28026201"/>
      <w:bookmarkStart w:id="220" w:name="_Toc36116036"/>
      <w:bookmarkStart w:id="221" w:name="_Toc44682219"/>
      <w:bookmarkStart w:id="222" w:name="_Toc51926070"/>
      <w:bookmarkStart w:id="223" w:name="_Toc162448591"/>
      <w:r>
        <w:t>5.1.2.1.10</w:t>
      </w:r>
      <w:r>
        <w:tab/>
        <w:t>CAMEL initiated CF indicator</w:t>
      </w:r>
      <w:bookmarkEnd w:id="218"/>
      <w:bookmarkEnd w:id="219"/>
      <w:bookmarkEnd w:id="220"/>
      <w:bookmarkEnd w:id="221"/>
      <w:bookmarkEnd w:id="222"/>
      <w:bookmarkEnd w:id="223"/>
    </w:p>
    <w:p w14:paraId="35636395" w14:textId="77777777" w:rsidR="009B1C39" w:rsidRDefault="009B1C39">
      <w:r>
        <w:t>The purpose of this field is to distinguish CAMEL call forwarding service scenarios from standard GSM call forwarding scenarios.</w:t>
      </w:r>
    </w:p>
    <w:p w14:paraId="40F0245E" w14:textId="77777777" w:rsidR="009B1C39" w:rsidRDefault="009B1C39">
      <w:r>
        <w:t>From the Basic Call State Model (BCSM)'s point of view this field is set to 'CF' whenever the Originating CAMEL Subscription Information (O_CSI) was applied after terminating CAMEL call processing had been taken place changing the call destination. For the avoidance of doubt: this flag does not depend on other modified call parameter(s) (e.g.: redirection information, etc.) received in the CAP_CONNECT message of the Terminating CAMEL Subscription Information (T_CSI) service.</w:t>
      </w:r>
    </w:p>
    <w:p w14:paraId="57B010CD" w14:textId="77777777" w:rsidR="009B1C39" w:rsidRDefault="009B1C39">
      <w:r>
        <w:t>This flag also indicates that another record might be generated, one containing the charging information related to the terminating CAMEL service and one containing the charging information related to the originating CAMEL service.</w:t>
      </w:r>
    </w:p>
    <w:p w14:paraId="18815C78" w14:textId="77777777" w:rsidR="009B1C39" w:rsidRDefault="009B1C39">
      <w:pPr>
        <w:pStyle w:val="Heading5"/>
      </w:pPr>
      <w:bookmarkStart w:id="224" w:name="_Toc20232623"/>
      <w:bookmarkStart w:id="225" w:name="_Toc28026202"/>
      <w:bookmarkStart w:id="226" w:name="_Toc36116037"/>
      <w:bookmarkStart w:id="227" w:name="_Toc44682220"/>
      <w:bookmarkStart w:id="228" w:name="_Toc51926071"/>
      <w:bookmarkStart w:id="229" w:name="_Toc162448592"/>
      <w:r>
        <w:t>5.1.2.1.11</w:t>
      </w:r>
      <w:r>
        <w:tab/>
        <w:t>CAMEL modified Service Centre</w:t>
      </w:r>
      <w:bookmarkEnd w:id="224"/>
      <w:bookmarkEnd w:id="225"/>
      <w:bookmarkEnd w:id="226"/>
      <w:bookmarkEnd w:id="227"/>
      <w:bookmarkEnd w:id="228"/>
      <w:bookmarkEnd w:id="229"/>
    </w:p>
    <w:p w14:paraId="35C532D3" w14:textId="77777777" w:rsidR="009B1C39" w:rsidRDefault="009B1C39">
      <w:r>
        <w:t>This field contains SMS-C address modified by CAMEL service. If this field is present the field Service Centre contain SMS-C address before CAMEL modification.</w:t>
      </w:r>
    </w:p>
    <w:p w14:paraId="693B8A36" w14:textId="77777777" w:rsidR="009B1C39" w:rsidRDefault="009B1C39">
      <w:pPr>
        <w:pStyle w:val="Heading5"/>
      </w:pPr>
      <w:bookmarkStart w:id="230" w:name="_Toc20232624"/>
      <w:bookmarkStart w:id="231" w:name="_Toc28026203"/>
      <w:bookmarkStart w:id="232" w:name="_Toc36116038"/>
      <w:bookmarkStart w:id="233" w:name="_Toc44682221"/>
      <w:bookmarkStart w:id="234" w:name="_Toc51926072"/>
      <w:bookmarkStart w:id="235" w:name="_Toc162448593"/>
      <w:r>
        <w:t>5.1.2.1.12</w:t>
      </w:r>
      <w:r>
        <w:tab/>
        <w:t>CAMEL SMS Information</w:t>
      </w:r>
      <w:bookmarkEnd w:id="230"/>
      <w:bookmarkEnd w:id="231"/>
      <w:bookmarkEnd w:id="232"/>
      <w:bookmarkEnd w:id="233"/>
      <w:bookmarkEnd w:id="234"/>
      <w:bookmarkEnd w:id="235"/>
    </w:p>
    <w:p w14:paraId="2C323759" w14:textId="77777777" w:rsidR="009B1C39" w:rsidRDefault="009B1C39">
      <w:pPr>
        <w:keepNext/>
      </w:pPr>
      <w:r>
        <w:t>This field contains following CAMEL information for mobile originated and terminated SMS:</w:t>
      </w:r>
    </w:p>
    <w:p w14:paraId="1D82233B" w14:textId="77777777" w:rsidR="009B1C39" w:rsidRDefault="002D4F83" w:rsidP="002D4F83">
      <w:pPr>
        <w:pStyle w:val="B1"/>
      </w:pPr>
      <w:r>
        <w:t>-</w:t>
      </w:r>
      <w:r>
        <w:tab/>
      </w:r>
      <w:r w:rsidR="009B1C39">
        <w:t>Default SMS handling:</w:t>
      </w:r>
    </w:p>
    <w:p w14:paraId="248E565E" w14:textId="77777777" w:rsidR="009B1C39" w:rsidRDefault="009B1C39">
      <w:pPr>
        <w:pStyle w:val="B2"/>
        <w:keepNext/>
      </w:pPr>
      <w:r>
        <w:tab/>
        <w:t>This field indicates whether or not a CAMEL encounters default SMS handling. This field shall be present only if default SMS handling has been applied.</w:t>
      </w:r>
    </w:p>
    <w:p w14:paraId="03941604" w14:textId="77777777" w:rsidR="009B1C39" w:rsidRDefault="002D4F83" w:rsidP="002D4F83">
      <w:pPr>
        <w:pStyle w:val="B1"/>
      </w:pPr>
      <w:r>
        <w:t>-</w:t>
      </w:r>
      <w:r>
        <w:tab/>
      </w:r>
      <w:r w:rsidR="009B1C39">
        <w:t>Free format data:</w:t>
      </w:r>
    </w:p>
    <w:p w14:paraId="631D3DF7" w14:textId="77777777" w:rsidR="009B1C39" w:rsidRDefault="009B1C39">
      <w:pPr>
        <w:pStyle w:val="B2"/>
      </w:pPr>
      <w:r>
        <w:tab/>
        <w:t>See clause 5.1.2.1.26.</w:t>
      </w:r>
    </w:p>
    <w:p w14:paraId="73DF1481" w14:textId="77777777" w:rsidR="009B1C39" w:rsidRDefault="002D4F83" w:rsidP="002D4F83">
      <w:pPr>
        <w:pStyle w:val="B1"/>
      </w:pPr>
      <w:r>
        <w:t>-</w:t>
      </w:r>
      <w:r>
        <w:tab/>
      </w:r>
      <w:r w:rsidR="009B1C39">
        <w:t>Calling Party Number:</w:t>
      </w:r>
    </w:p>
    <w:p w14:paraId="502288A8" w14:textId="77777777" w:rsidR="009B1C39" w:rsidRDefault="009B1C39">
      <w:pPr>
        <w:pStyle w:val="B2"/>
      </w:pPr>
      <w:r>
        <w:tab/>
        <w:t xml:space="preserve">This field contains Calling Party Number modified by CAMEL service. </w:t>
      </w:r>
    </w:p>
    <w:p w14:paraId="57E16F2B" w14:textId="77777777" w:rsidR="009B1C39" w:rsidRDefault="002D4F83" w:rsidP="002D4F83">
      <w:pPr>
        <w:pStyle w:val="B1"/>
      </w:pPr>
      <w:r>
        <w:t>-</w:t>
      </w:r>
      <w:r>
        <w:tab/>
      </w:r>
      <w:r w:rsidR="009B1C39">
        <w:t>CAMEL modified Service Centre:</w:t>
      </w:r>
    </w:p>
    <w:p w14:paraId="7E72B22A" w14:textId="77777777" w:rsidR="009B1C39" w:rsidRDefault="009B1C39">
      <w:pPr>
        <w:pStyle w:val="B2"/>
      </w:pPr>
      <w:r>
        <w:tab/>
        <w:t xml:space="preserve">This field contains SMS-C address modified by CAMEL service. </w:t>
      </w:r>
    </w:p>
    <w:p w14:paraId="1129E488" w14:textId="77777777" w:rsidR="009B1C39" w:rsidRDefault="009B1C39">
      <w:pPr>
        <w:pStyle w:val="NO"/>
      </w:pPr>
      <w:r>
        <w:t>NOTE 1:</w:t>
      </w:r>
      <w:r>
        <w:tab/>
        <w:t>This field is only applicable for originated SMS.</w:t>
      </w:r>
    </w:p>
    <w:p w14:paraId="0F30DED8" w14:textId="77777777" w:rsidR="009B1C39" w:rsidRDefault="002D4F83" w:rsidP="002D4F83">
      <w:pPr>
        <w:pStyle w:val="B1"/>
      </w:pPr>
      <w:r>
        <w:t>-</w:t>
      </w:r>
      <w:r>
        <w:tab/>
      </w:r>
      <w:r w:rsidR="009B1C39">
        <w:t>CAMEL Destination Subscriber Number</w:t>
      </w:r>
    </w:p>
    <w:p w14:paraId="60E1C91A" w14:textId="77777777" w:rsidR="009B1C39" w:rsidRDefault="009B1C39">
      <w:pPr>
        <w:pStyle w:val="B2"/>
      </w:pPr>
      <w:r>
        <w:tab/>
        <w:t>This field contains short message Destination Number modified by CAMEL service.</w:t>
      </w:r>
    </w:p>
    <w:p w14:paraId="50ECD2F8" w14:textId="77777777" w:rsidR="009B1C39" w:rsidRDefault="009B1C39">
      <w:pPr>
        <w:pStyle w:val="NO"/>
      </w:pPr>
      <w:r>
        <w:t>NOTE 2:</w:t>
      </w:r>
      <w:r>
        <w:tab/>
        <w:t>This field is only applicable for originated SMS.</w:t>
      </w:r>
    </w:p>
    <w:p w14:paraId="28665CD8" w14:textId="77777777" w:rsidR="009B1C39" w:rsidRDefault="002D4F83" w:rsidP="002D4F83">
      <w:pPr>
        <w:pStyle w:val="B1"/>
      </w:pPr>
      <w:r>
        <w:t>-</w:t>
      </w:r>
      <w:r>
        <w:tab/>
      </w:r>
      <w:r w:rsidR="009B1C39">
        <w:t>SMS Reference Number:</w:t>
      </w:r>
    </w:p>
    <w:p w14:paraId="7A04A1C2" w14:textId="77777777" w:rsidR="009B1C39" w:rsidRDefault="009B1C39">
      <w:pPr>
        <w:pStyle w:val="B2"/>
      </w:pPr>
      <w:r>
        <w:tab/>
        <w:t>This field contains the SMS Reference Number assigned to the Short Message by the MSC.</w:t>
      </w:r>
    </w:p>
    <w:p w14:paraId="1EBE80C5" w14:textId="77777777" w:rsidR="009B1C39" w:rsidRDefault="007801A3">
      <w:pPr>
        <w:pStyle w:val="Heading5"/>
      </w:pPr>
      <w:r>
        <w:br w:type="page"/>
      </w:r>
      <w:bookmarkStart w:id="236" w:name="_Toc20232625"/>
      <w:bookmarkStart w:id="237" w:name="_Toc28026204"/>
      <w:bookmarkStart w:id="238" w:name="_Toc36116039"/>
      <w:bookmarkStart w:id="239" w:name="_Toc44682222"/>
      <w:bookmarkStart w:id="240" w:name="_Toc51926073"/>
      <w:bookmarkStart w:id="241" w:name="_Toc162448594"/>
      <w:r w:rsidR="009B1C39">
        <w:lastRenderedPageBreak/>
        <w:t>5.1.2.1.13</w:t>
      </w:r>
      <w:r w:rsidR="009B1C39">
        <w:tab/>
        <w:t>Cause for termination</w:t>
      </w:r>
      <w:bookmarkEnd w:id="236"/>
      <w:bookmarkEnd w:id="237"/>
      <w:bookmarkEnd w:id="238"/>
      <w:bookmarkEnd w:id="239"/>
      <w:bookmarkEnd w:id="240"/>
      <w:bookmarkEnd w:id="241"/>
    </w:p>
    <w:p w14:paraId="0D5ED19F" w14:textId="77777777" w:rsidR="009B1C39" w:rsidRDefault="009B1C39">
      <w:r>
        <w:t>This field contains a generalised reason for the release of the connection including the following:</w:t>
      </w:r>
    </w:p>
    <w:p w14:paraId="099C8241" w14:textId="77777777" w:rsidR="009B1C39" w:rsidRDefault="009B1C39">
      <w:pPr>
        <w:pStyle w:val="B1"/>
      </w:pPr>
      <w:r>
        <w:t>-</w:t>
      </w:r>
      <w:r>
        <w:tab/>
        <w:t>normal release;</w:t>
      </w:r>
    </w:p>
    <w:p w14:paraId="543DA1A6" w14:textId="77777777" w:rsidR="009B1C39" w:rsidRDefault="009B1C39">
      <w:pPr>
        <w:pStyle w:val="B1"/>
      </w:pPr>
      <w:r>
        <w:t>-</w:t>
      </w:r>
      <w:r>
        <w:tab/>
        <w:t>CAMEL initiated call release;</w:t>
      </w:r>
    </w:p>
    <w:p w14:paraId="5B6F3352" w14:textId="77777777" w:rsidR="009B1C39" w:rsidRDefault="009B1C39">
      <w:pPr>
        <w:pStyle w:val="B1"/>
      </w:pPr>
      <w:r>
        <w:t>-</w:t>
      </w:r>
      <w:r>
        <w:tab/>
        <w:t>partial record generation;</w:t>
      </w:r>
    </w:p>
    <w:p w14:paraId="5410BEB5" w14:textId="77777777" w:rsidR="009B1C39" w:rsidRDefault="009B1C39">
      <w:pPr>
        <w:pStyle w:val="B1"/>
      </w:pPr>
      <w:r>
        <w:t>-</w:t>
      </w:r>
      <w:r>
        <w:tab/>
        <w:t>partial record call re-establishment;</w:t>
      </w:r>
    </w:p>
    <w:p w14:paraId="21711181" w14:textId="77777777" w:rsidR="009B1C39" w:rsidRDefault="009B1C39">
      <w:pPr>
        <w:pStyle w:val="B1"/>
      </w:pPr>
      <w:r>
        <w:t>-</w:t>
      </w:r>
      <w:r>
        <w:tab/>
        <w:t>unsuccessful call attempt;</w:t>
      </w:r>
    </w:p>
    <w:p w14:paraId="09B93CFC" w14:textId="77777777" w:rsidR="009B1C39" w:rsidRDefault="009B1C39">
      <w:pPr>
        <w:pStyle w:val="B1"/>
      </w:pPr>
      <w:r>
        <w:t>-</w:t>
      </w:r>
      <w:r>
        <w:tab/>
        <w:t>abnormal termination during the stable phase;</w:t>
      </w:r>
    </w:p>
    <w:p w14:paraId="22654F17" w14:textId="77777777" w:rsidR="009B1C39" w:rsidRDefault="009B1C39">
      <w:pPr>
        <w:pStyle w:val="B1"/>
      </w:pPr>
      <w:r>
        <w:t>-</w:t>
      </w:r>
      <w:r>
        <w:tab/>
        <w:t>unauthorized network originating a location service request;</w:t>
      </w:r>
    </w:p>
    <w:p w14:paraId="2397DA08" w14:textId="77777777" w:rsidR="009B1C39" w:rsidRDefault="009B1C39">
      <w:pPr>
        <w:pStyle w:val="B1"/>
      </w:pPr>
      <w:r>
        <w:t>-</w:t>
      </w:r>
      <w:r>
        <w:tab/>
        <w:t>unauthorized client requesting a location service;</w:t>
      </w:r>
    </w:p>
    <w:p w14:paraId="139432FC" w14:textId="77777777" w:rsidR="009B1C39" w:rsidRDefault="009B1C39">
      <w:pPr>
        <w:pStyle w:val="B1"/>
      </w:pPr>
      <w:r>
        <w:t>-</w:t>
      </w:r>
      <w:r>
        <w:tab/>
        <w:t>position method failure at a location service execution;</w:t>
      </w:r>
    </w:p>
    <w:p w14:paraId="3774AB5D" w14:textId="77777777" w:rsidR="009B1C39" w:rsidRDefault="009B1C39">
      <w:pPr>
        <w:pStyle w:val="B1"/>
      </w:pPr>
      <w:r>
        <w:t>-</w:t>
      </w:r>
      <w:r>
        <w:tab/>
        <w:t>unknown or unreachable LCS client at a location service request.</w:t>
      </w:r>
    </w:p>
    <w:p w14:paraId="11DEE302" w14:textId="77777777" w:rsidR="009B1C39" w:rsidRDefault="009B1C39">
      <w:r>
        <w:t>A more detailed reason may be found in the diagnostics field.</w:t>
      </w:r>
    </w:p>
    <w:p w14:paraId="2EB77D7F" w14:textId="77777777" w:rsidR="009B1C39" w:rsidRDefault="009B1C39">
      <w:pPr>
        <w:pStyle w:val="Heading5"/>
      </w:pPr>
      <w:bookmarkStart w:id="242" w:name="_Toc20232626"/>
      <w:bookmarkStart w:id="243" w:name="_Toc28026205"/>
      <w:bookmarkStart w:id="244" w:name="_Toc36116040"/>
      <w:bookmarkStart w:id="245" w:name="_Toc44682223"/>
      <w:bookmarkStart w:id="246" w:name="_Toc51926074"/>
      <w:bookmarkStart w:id="247" w:name="_Toc162448595"/>
      <w:r>
        <w:t>5.1.2.1.14</w:t>
      </w:r>
      <w:r>
        <w:tab/>
        <w:t>Channel Coding Accepted/Channel Coding Used</w:t>
      </w:r>
      <w:bookmarkEnd w:id="242"/>
      <w:bookmarkEnd w:id="243"/>
      <w:bookmarkEnd w:id="244"/>
      <w:bookmarkEnd w:id="245"/>
      <w:bookmarkEnd w:id="246"/>
      <w:bookmarkEnd w:id="247"/>
    </w:p>
    <w:p w14:paraId="50564CB3" w14:textId="77777777" w:rsidR="009B1C39" w:rsidRDefault="009B1C39">
      <w:r>
        <w:t>A list of traffic channel codings for HSCSD connections accepted/negotiated by the MS.</w:t>
      </w:r>
    </w:p>
    <w:p w14:paraId="19C94785" w14:textId="77777777" w:rsidR="009B1C39" w:rsidRDefault="009B1C39">
      <w:r>
        <w:t>These parameters are only present in the CDRs for HSCSD connections.</w:t>
      </w:r>
    </w:p>
    <w:p w14:paraId="59C980A6" w14:textId="77777777" w:rsidR="009B1C39" w:rsidRDefault="009B1C39">
      <w:pPr>
        <w:pStyle w:val="Heading5"/>
      </w:pPr>
      <w:bookmarkStart w:id="248" w:name="_Toc20232627"/>
      <w:bookmarkStart w:id="249" w:name="_Toc28026206"/>
      <w:bookmarkStart w:id="250" w:name="_Toc36116041"/>
      <w:bookmarkStart w:id="251" w:name="_Toc44682224"/>
      <w:bookmarkStart w:id="252" w:name="_Toc51926075"/>
      <w:bookmarkStart w:id="253" w:name="_Toc162448596"/>
      <w:r>
        <w:t>5.1.2.1.15</w:t>
      </w:r>
      <w:r>
        <w:tab/>
        <w:t>Data volume</w:t>
      </w:r>
      <w:bookmarkEnd w:id="248"/>
      <w:bookmarkEnd w:id="249"/>
      <w:bookmarkEnd w:id="250"/>
      <w:bookmarkEnd w:id="251"/>
      <w:bookmarkEnd w:id="252"/>
      <w:bookmarkEnd w:id="253"/>
    </w:p>
    <w:p w14:paraId="22593726" w14:textId="77777777" w:rsidR="009B1C39" w:rsidRDefault="009B1C39">
      <w:r>
        <w:t>This field includes the number of 64 octet segments transmitted during the use of data services if known.</w:t>
      </w:r>
    </w:p>
    <w:p w14:paraId="53A57449" w14:textId="77777777" w:rsidR="009B1C39" w:rsidRDefault="009B1C39">
      <w:pPr>
        <w:pStyle w:val="Heading5"/>
      </w:pPr>
      <w:bookmarkStart w:id="254" w:name="_Toc20232628"/>
      <w:bookmarkStart w:id="255" w:name="_Toc28026207"/>
      <w:bookmarkStart w:id="256" w:name="_Toc36116042"/>
      <w:bookmarkStart w:id="257" w:name="_Toc44682225"/>
      <w:bookmarkStart w:id="258" w:name="_Toc51926076"/>
      <w:bookmarkStart w:id="259" w:name="_Toc162448597"/>
      <w:r>
        <w:t>5.1.2.1.16</w:t>
      </w:r>
      <w:r>
        <w:tab/>
        <w:t>Default call/SMS handling</w:t>
      </w:r>
      <w:bookmarkEnd w:id="254"/>
      <w:bookmarkEnd w:id="255"/>
      <w:bookmarkEnd w:id="256"/>
      <w:bookmarkEnd w:id="257"/>
      <w:bookmarkEnd w:id="258"/>
      <w:bookmarkEnd w:id="259"/>
    </w:p>
    <w:p w14:paraId="0D6AF94D" w14:textId="77777777" w:rsidR="009B1C39" w:rsidRDefault="009B1C39">
      <w:r>
        <w:t>This field indicates whether or not a CAMEL encountered default call/SMS handling. This field shall be present only if default call/SMS handling has been applied. Parameter is defined in HLR as part of CAMEL subscription information.</w:t>
      </w:r>
    </w:p>
    <w:p w14:paraId="5BEABE36" w14:textId="77777777" w:rsidR="009B1C39" w:rsidRDefault="009B1C39">
      <w:pPr>
        <w:pStyle w:val="Heading5"/>
      </w:pPr>
      <w:bookmarkStart w:id="260" w:name="_Toc20232629"/>
      <w:bookmarkStart w:id="261" w:name="_Toc28026208"/>
      <w:bookmarkStart w:id="262" w:name="_Toc36116043"/>
      <w:bookmarkStart w:id="263" w:name="_Toc44682226"/>
      <w:bookmarkStart w:id="264" w:name="_Toc51926077"/>
      <w:bookmarkStart w:id="265" w:name="_Toc162448598"/>
      <w:r>
        <w:t>5.1.2.1.17</w:t>
      </w:r>
      <w:r>
        <w:tab/>
        <w:t>Destination Subscriber Number</w:t>
      </w:r>
      <w:bookmarkEnd w:id="260"/>
      <w:bookmarkEnd w:id="261"/>
      <w:bookmarkEnd w:id="262"/>
      <w:bookmarkEnd w:id="263"/>
      <w:bookmarkEnd w:id="264"/>
      <w:bookmarkEnd w:id="265"/>
    </w:p>
    <w:p w14:paraId="57900325" w14:textId="77777777" w:rsidR="009B1C39" w:rsidRDefault="009B1C39">
      <w:r>
        <w:t>This field contains Destination/Called Subscriber Number modified by CAMEL service. If not modified then this field may contain original Destination Number also when CAMEL is not active.</w:t>
      </w:r>
    </w:p>
    <w:p w14:paraId="4AD58100" w14:textId="77777777" w:rsidR="009B1C39" w:rsidRDefault="009B1C39">
      <w:pPr>
        <w:pStyle w:val="Heading5"/>
      </w:pPr>
      <w:bookmarkStart w:id="266" w:name="_Toc20232630"/>
      <w:bookmarkStart w:id="267" w:name="_Toc28026209"/>
      <w:bookmarkStart w:id="268" w:name="_Toc36116044"/>
      <w:bookmarkStart w:id="269" w:name="_Toc44682227"/>
      <w:bookmarkStart w:id="270" w:name="_Toc51926078"/>
      <w:bookmarkStart w:id="271" w:name="_Toc162448599"/>
      <w:r>
        <w:t>5.1.2.1.18</w:t>
      </w:r>
      <w:r>
        <w:tab/>
        <w:t>Diagnostics</w:t>
      </w:r>
      <w:bookmarkEnd w:id="266"/>
      <w:bookmarkEnd w:id="267"/>
      <w:bookmarkEnd w:id="268"/>
      <w:bookmarkEnd w:id="269"/>
      <w:bookmarkEnd w:id="270"/>
      <w:bookmarkEnd w:id="271"/>
    </w:p>
    <w:p w14:paraId="7BC2BFAD" w14:textId="77777777" w:rsidR="009B1C39" w:rsidRDefault="009B1C39">
      <w:r>
        <w:t>This field includes a more detailed technical reason for the release of the connection and may contain one of the following:</w:t>
      </w:r>
    </w:p>
    <w:p w14:paraId="79405884" w14:textId="77777777" w:rsidR="009B1C39" w:rsidRDefault="009B1C39">
      <w:pPr>
        <w:pStyle w:val="B1"/>
      </w:pPr>
      <w:r>
        <w:t>-</w:t>
      </w:r>
      <w:r>
        <w:tab/>
        <w:t>a MAP error from TS 29.002 [214];</w:t>
      </w:r>
    </w:p>
    <w:p w14:paraId="3490A5C8" w14:textId="77777777" w:rsidR="009B1C39" w:rsidRDefault="009B1C39">
      <w:pPr>
        <w:pStyle w:val="B1"/>
      </w:pPr>
      <w:r>
        <w:t>-</w:t>
      </w:r>
      <w:r>
        <w:tab/>
        <w:t>a Cause from TS 24.008 [208];</w:t>
      </w:r>
    </w:p>
    <w:p w14:paraId="2C34BDCD" w14:textId="77777777" w:rsidR="009B1C39" w:rsidRDefault="009B1C39">
      <w:pPr>
        <w:pStyle w:val="B1"/>
      </w:pPr>
      <w:r>
        <w:t>-</w:t>
      </w:r>
      <w:r>
        <w:tab/>
        <w:t>a Cause from TS 29.078 [217];</w:t>
      </w:r>
    </w:p>
    <w:p w14:paraId="7E623AA2" w14:textId="77777777" w:rsidR="009B1C39" w:rsidRPr="00046BE2" w:rsidRDefault="009B1C39">
      <w:pPr>
        <w:pStyle w:val="B1"/>
        <w:rPr>
          <w:lang w:val="fr-FR"/>
        </w:rPr>
      </w:pPr>
      <w:r w:rsidRPr="00046BE2">
        <w:rPr>
          <w:lang w:val="fr-FR"/>
        </w:rPr>
        <w:t>-</w:t>
      </w:r>
      <w:r w:rsidRPr="00046BE2">
        <w:rPr>
          <w:lang w:val="fr-FR"/>
        </w:rPr>
        <w:tab/>
        <w:t xml:space="preserve">a Cause from </w:t>
      </w:r>
      <w:r w:rsidR="009456BE" w:rsidRPr="00046BE2">
        <w:rPr>
          <w:lang w:val="fr-FR"/>
        </w:rPr>
        <w:t xml:space="preserve">ITU-T </w:t>
      </w:r>
      <w:r w:rsidRPr="00046BE2">
        <w:rPr>
          <w:lang w:val="fr-FR"/>
        </w:rPr>
        <w:t>Recommendation Q.767 [309];</w:t>
      </w:r>
    </w:p>
    <w:p w14:paraId="19705EE7" w14:textId="77777777" w:rsidR="009B1C39" w:rsidRDefault="009B1C39">
      <w:pPr>
        <w:pStyle w:val="B1"/>
      </w:pPr>
      <w:r>
        <w:t>-</w:t>
      </w:r>
      <w:r>
        <w:tab/>
        <w:t>a LCS diagnostics according TS 29.002 [214].</w:t>
      </w:r>
    </w:p>
    <w:p w14:paraId="06F575C0" w14:textId="77777777" w:rsidR="009B1C39" w:rsidRDefault="009B1C39">
      <w:r>
        <w:t>The diagnostics may also be extended to include manufacturer and network specific information.</w:t>
      </w:r>
    </w:p>
    <w:p w14:paraId="11B2F236" w14:textId="77777777" w:rsidR="009B1C39" w:rsidRDefault="007801A3">
      <w:pPr>
        <w:pStyle w:val="Heading5"/>
      </w:pPr>
      <w:r>
        <w:br w:type="page"/>
      </w:r>
      <w:bookmarkStart w:id="272" w:name="_Toc20232631"/>
      <w:bookmarkStart w:id="273" w:name="_Toc28026210"/>
      <w:bookmarkStart w:id="274" w:name="_Toc36116045"/>
      <w:bookmarkStart w:id="275" w:name="_Toc44682228"/>
      <w:bookmarkStart w:id="276" w:name="_Toc51926079"/>
      <w:bookmarkStart w:id="277" w:name="_Toc162448600"/>
      <w:r w:rsidR="009B1C39">
        <w:lastRenderedPageBreak/>
        <w:t>5.1.2.1.19</w:t>
      </w:r>
      <w:r w:rsidR="009B1C39">
        <w:tab/>
        <w:t>EMS-Digits</w:t>
      </w:r>
      <w:bookmarkEnd w:id="272"/>
      <w:bookmarkEnd w:id="273"/>
      <w:bookmarkEnd w:id="274"/>
      <w:bookmarkEnd w:id="275"/>
      <w:bookmarkEnd w:id="276"/>
      <w:bookmarkEnd w:id="277"/>
    </w:p>
    <w:p w14:paraId="1902C295" w14:textId="77777777" w:rsidR="009B1C39" w:rsidRDefault="009B1C39">
      <w:r>
        <w:t xml:space="preserve">This parameter only applies to location for an emergency services call in </w:t>
      </w:r>
      <w:smartTag w:uri="urn:schemas-microsoft-com:office:smarttags" w:element="place">
        <w:r>
          <w:t>North America</w:t>
        </w:r>
      </w:smartTag>
      <w:r>
        <w:t xml:space="preserve"> and gives the North American Emergency Services Routing Digits as defined in TS 29.002 [214].</w:t>
      </w:r>
    </w:p>
    <w:p w14:paraId="19EF941D" w14:textId="77777777" w:rsidR="009B1C39" w:rsidRDefault="009B1C39">
      <w:pPr>
        <w:pStyle w:val="Heading5"/>
      </w:pPr>
      <w:bookmarkStart w:id="278" w:name="_Toc20232632"/>
      <w:bookmarkStart w:id="279" w:name="_Toc28026211"/>
      <w:bookmarkStart w:id="280" w:name="_Toc36116046"/>
      <w:bookmarkStart w:id="281" w:name="_Toc44682229"/>
      <w:bookmarkStart w:id="282" w:name="_Toc51926080"/>
      <w:bookmarkStart w:id="283" w:name="_Toc162448601"/>
      <w:r>
        <w:t>5.1.2.1.20</w:t>
      </w:r>
      <w:r>
        <w:tab/>
        <w:t>EMS-Key</w:t>
      </w:r>
      <w:bookmarkEnd w:id="278"/>
      <w:bookmarkEnd w:id="279"/>
      <w:bookmarkEnd w:id="280"/>
      <w:bookmarkEnd w:id="281"/>
      <w:bookmarkEnd w:id="282"/>
      <w:bookmarkEnd w:id="283"/>
    </w:p>
    <w:p w14:paraId="1711E90A" w14:textId="77777777" w:rsidR="009B1C39" w:rsidRDefault="009B1C39">
      <w:r>
        <w:t xml:space="preserve">This parameter only applies to location for an emergency services call in </w:t>
      </w:r>
      <w:smartTag w:uri="urn:schemas-microsoft-com:office:smarttags" w:element="place">
        <w:r>
          <w:t>North America</w:t>
        </w:r>
      </w:smartTag>
      <w:r>
        <w:t xml:space="preserve"> and gives the North American Emergency Services Routing Key as defined in TS 29.002 [214].</w:t>
      </w:r>
    </w:p>
    <w:p w14:paraId="2525E992" w14:textId="77777777" w:rsidR="009B1C39" w:rsidRDefault="009B1C39">
      <w:pPr>
        <w:pStyle w:val="Heading5"/>
      </w:pPr>
      <w:bookmarkStart w:id="284" w:name="_Toc20232633"/>
      <w:bookmarkStart w:id="285" w:name="_Toc28026212"/>
      <w:bookmarkStart w:id="286" w:name="_Toc36116047"/>
      <w:bookmarkStart w:id="287" w:name="_Toc44682230"/>
      <w:bookmarkStart w:id="288" w:name="_Toc51926081"/>
      <w:bookmarkStart w:id="289" w:name="_Toc162448602"/>
      <w:r>
        <w:t>5.1.2.1.21</w:t>
      </w:r>
      <w:r>
        <w:tab/>
        <w:t>Entity number</w:t>
      </w:r>
      <w:bookmarkEnd w:id="284"/>
      <w:bookmarkEnd w:id="285"/>
      <w:bookmarkEnd w:id="286"/>
      <w:bookmarkEnd w:id="287"/>
      <w:bookmarkEnd w:id="288"/>
      <w:bookmarkEnd w:id="289"/>
    </w:p>
    <w:p w14:paraId="3A7E3DB6" w14:textId="77777777" w:rsidR="009B1C39" w:rsidRDefault="009B1C39">
      <w:r>
        <w:t>This field contains the Recommendation E.164 [308] number assigned to the entity (MSC, VLR, HLR etc.) that produced the record. For further details concerning the structure of MSC and location register numbers see TS 23.003 [200].</w:t>
      </w:r>
    </w:p>
    <w:p w14:paraId="18124763" w14:textId="77777777" w:rsidR="009B1C39" w:rsidRDefault="009B1C39">
      <w:pPr>
        <w:pStyle w:val="Heading5"/>
      </w:pPr>
      <w:bookmarkStart w:id="290" w:name="_Toc20232634"/>
      <w:bookmarkStart w:id="291" w:name="_Toc28026213"/>
      <w:bookmarkStart w:id="292" w:name="_Toc36116048"/>
      <w:bookmarkStart w:id="293" w:name="_Toc44682231"/>
      <w:bookmarkStart w:id="294" w:name="_Toc51926082"/>
      <w:bookmarkStart w:id="295" w:name="_Toc162448603"/>
      <w:r>
        <w:t>5.1.2.1.22</w:t>
      </w:r>
      <w:r>
        <w:tab/>
        <w:t>Equipment id</w:t>
      </w:r>
      <w:bookmarkEnd w:id="290"/>
      <w:bookmarkEnd w:id="291"/>
      <w:bookmarkEnd w:id="292"/>
      <w:bookmarkEnd w:id="293"/>
      <w:bookmarkEnd w:id="294"/>
      <w:bookmarkEnd w:id="295"/>
    </w:p>
    <w:p w14:paraId="10495365" w14:textId="77777777" w:rsidR="009B1C39" w:rsidRDefault="009B1C39">
      <w:r>
        <w:t>This field contains a local identifier used to distinguish between equipment of the same equipment type e.g. the number of the conference circuit employed if more than one is available.</w:t>
      </w:r>
    </w:p>
    <w:p w14:paraId="68110688" w14:textId="77777777" w:rsidR="009B1C39" w:rsidRDefault="009B1C39">
      <w:pPr>
        <w:pStyle w:val="Heading5"/>
      </w:pPr>
      <w:bookmarkStart w:id="296" w:name="_Toc20232635"/>
      <w:bookmarkStart w:id="297" w:name="_Toc28026214"/>
      <w:bookmarkStart w:id="298" w:name="_Toc36116049"/>
      <w:bookmarkStart w:id="299" w:name="_Toc44682232"/>
      <w:bookmarkStart w:id="300" w:name="_Toc51926083"/>
      <w:bookmarkStart w:id="301" w:name="_Toc162448604"/>
      <w:r>
        <w:t>5.1.2.1.23</w:t>
      </w:r>
      <w:r>
        <w:tab/>
        <w:t>Equipment type</w:t>
      </w:r>
      <w:bookmarkEnd w:id="296"/>
      <w:bookmarkEnd w:id="297"/>
      <w:bookmarkEnd w:id="298"/>
      <w:bookmarkEnd w:id="299"/>
      <w:bookmarkEnd w:id="300"/>
      <w:bookmarkEnd w:id="301"/>
    </w:p>
    <w:p w14:paraId="70347C20" w14:textId="77777777" w:rsidR="009B1C39" w:rsidRDefault="009B1C39">
      <w:r>
        <w:t>This field contains the type of common equipment employed e.g. conference circuit for multi-party service.</w:t>
      </w:r>
    </w:p>
    <w:p w14:paraId="288AC6F8" w14:textId="77777777" w:rsidR="009B1C39" w:rsidRDefault="009B1C39">
      <w:pPr>
        <w:pStyle w:val="Heading5"/>
      </w:pPr>
      <w:bookmarkStart w:id="302" w:name="_Toc20232636"/>
      <w:bookmarkStart w:id="303" w:name="_Toc28026215"/>
      <w:bookmarkStart w:id="304" w:name="_Toc36116050"/>
      <w:bookmarkStart w:id="305" w:name="_Toc44682233"/>
      <w:bookmarkStart w:id="306" w:name="_Toc51926084"/>
      <w:bookmarkStart w:id="307" w:name="_Toc162448605"/>
      <w:r>
        <w:t>5.1.2.1.24</w:t>
      </w:r>
      <w:r>
        <w:tab/>
        <w:t>Event time stamps</w:t>
      </w:r>
      <w:bookmarkEnd w:id="302"/>
      <w:bookmarkEnd w:id="303"/>
      <w:bookmarkEnd w:id="304"/>
      <w:bookmarkEnd w:id="305"/>
      <w:bookmarkEnd w:id="306"/>
      <w:bookmarkEnd w:id="307"/>
    </w:p>
    <w:p w14:paraId="6EFFEEEF" w14:textId="77777777" w:rsidR="009B1C39" w:rsidRDefault="009B1C39">
      <w:pPr>
        <w:keepNext/>
      </w:pPr>
      <w:r>
        <w:t>These fields contain the event time stamps relevant for each of the individual record types.</w:t>
      </w:r>
    </w:p>
    <w:p w14:paraId="6B7E34AB" w14:textId="77777777" w:rsidR="009B1C39" w:rsidRDefault="009B1C39">
      <w:pPr>
        <w:keepNext/>
      </w:pPr>
      <w:r>
        <w:t>The call records may contain three significant call handling time stamps:</w:t>
      </w:r>
    </w:p>
    <w:p w14:paraId="63B7690C" w14:textId="77777777" w:rsidR="009B1C39" w:rsidRDefault="009B1C39">
      <w:pPr>
        <w:pStyle w:val="B1"/>
        <w:keepNext/>
        <w:tabs>
          <w:tab w:val="left" w:pos="6804"/>
        </w:tabs>
      </w:pPr>
      <w:r>
        <w:t>-</w:t>
      </w:r>
      <w:r>
        <w:tab/>
        <w:t>the time at which the resource in question was seized</w:t>
      </w:r>
      <w:r>
        <w:tab/>
        <w:t>(Seizure time);</w:t>
      </w:r>
    </w:p>
    <w:p w14:paraId="0E45E4FA" w14:textId="77777777" w:rsidR="009B1C39" w:rsidRDefault="009B1C39">
      <w:pPr>
        <w:pStyle w:val="B1"/>
        <w:keepNext/>
        <w:tabs>
          <w:tab w:val="left" w:pos="6804"/>
        </w:tabs>
      </w:pPr>
      <w:r>
        <w:t>-</w:t>
      </w:r>
      <w:r>
        <w:tab/>
        <w:t>the time at which the call was answered or at which charging commences</w:t>
      </w:r>
      <w:r>
        <w:tab/>
        <w:t>(Answer time);</w:t>
      </w:r>
    </w:p>
    <w:p w14:paraId="2A6E08B6" w14:textId="77777777" w:rsidR="009B1C39" w:rsidRDefault="009B1C39">
      <w:pPr>
        <w:pStyle w:val="B1"/>
        <w:tabs>
          <w:tab w:val="left" w:pos="6804"/>
        </w:tabs>
      </w:pPr>
      <w:r>
        <w:t>-</w:t>
      </w:r>
      <w:r>
        <w:tab/>
        <w:t>the time at which the resource was released</w:t>
      </w:r>
      <w:r>
        <w:tab/>
        <w:t>(Release time).</w:t>
      </w:r>
    </w:p>
    <w:p w14:paraId="5A51094E" w14:textId="77777777" w:rsidR="009B1C39" w:rsidRDefault="009B1C39">
      <w:r>
        <w:t>For both Mobile Originated and Mobile Terminated calls, the Seizure time is the time at which the traffic channel is allocated i.e. the time at which the ASSIGN COMMAND message is sent to the MS.</w:t>
      </w:r>
    </w:p>
    <w:p w14:paraId="71DED158" w14:textId="77777777" w:rsidR="009B1C39" w:rsidRDefault="009B1C39">
      <w:pPr>
        <w:keepNext/>
        <w:keepLines/>
      </w:pPr>
      <w:r>
        <w:t>For Mobile Originated calls the Answer time is the time at which the CONNECT message is sent to the calling party. For Mobile Terminated calls the time at which the CONNECT message is received from the called party. However, if the subscriber has subscribed to the advice of charge charging level service, then the answer time shall be derived from the time at which the FACILITY message is received from the MS containing the acknowledgement of receipt of the AOC parameters. Similarly, if the AOC parameters are changed during the call then the change time recorded for a subscriber with AOC charging level is the receipt of the FACILITY message from the MS. For a subscriber with AOC information level the change time recorded is the time at which the FACILITY is sent to the MS. Finally, in case of call re-establishment the answer time is the time at which the new traffic channel is allocated by the MSC i.e. when the ASSIGN COMMAND is sent to the MS.</w:t>
      </w:r>
    </w:p>
    <w:p w14:paraId="0C121F46" w14:textId="77777777" w:rsidR="009B1C39" w:rsidRDefault="009B1C39">
      <w:r>
        <w:t>The Release time is the time at which the connection is released by either party i.e. a DISCONNECT or RELEASE is sent by the network or a DISCONNECT is received from the MS. In the case of a radio link failure, the release time is the time at which the failure was detected by the MSC.</w:t>
      </w:r>
    </w:p>
    <w:p w14:paraId="2E466F1D" w14:textId="77777777" w:rsidR="009B1C39" w:rsidRDefault="009B1C39">
      <w:r>
        <w:t>For unsuccessful call attempts the Seizure time is mandatory. The Release time is optional and the call duration recorded is the call holding time i.e. the difference between the two.</w:t>
      </w:r>
    </w:p>
    <w:p w14:paraId="5F21653A" w14:textId="77777777" w:rsidR="009B1C39" w:rsidRDefault="009B1C39">
      <w:r>
        <w:t>For successful calls the Answer time is mandatory and both the Seizure and Release times are optional. The call duration recorded is the chargeable duration i.e. the difference between the Answer and Release time stamps.</w:t>
      </w:r>
    </w:p>
    <w:p w14:paraId="1F355D08" w14:textId="77777777" w:rsidR="009B1C39" w:rsidRDefault="009B1C39">
      <w:pPr>
        <w:keepNext/>
        <w:ind w:left="360" w:hanging="360"/>
      </w:pPr>
      <w:r>
        <w:t>The event records include the following time stamps:</w:t>
      </w:r>
    </w:p>
    <w:p w14:paraId="5D3EB227" w14:textId="77777777" w:rsidR="009B1C39" w:rsidRDefault="009B1C39">
      <w:pPr>
        <w:pStyle w:val="B1"/>
        <w:tabs>
          <w:tab w:val="left" w:pos="2268"/>
        </w:tabs>
      </w:pPr>
      <w:r>
        <w:t>-</w:t>
      </w:r>
      <w:r>
        <w:tab/>
        <w:t>HLR-int time:</w:t>
      </w:r>
      <w:r>
        <w:tab/>
        <w:t>The receipt of a MAP_SEND_ROUTING_INFO request by the HLR;</w:t>
      </w:r>
    </w:p>
    <w:p w14:paraId="49456F7D" w14:textId="77777777" w:rsidR="009B1C39" w:rsidRDefault="009B1C39">
      <w:pPr>
        <w:pStyle w:val="B1"/>
        <w:tabs>
          <w:tab w:val="left" w:pos="2268"/>
        </w:tabs>
      </w:pPr>
      <w:r>
        <w:t>-</w:t>
      </w:r>
      <w:r>
        <w:tab/>
        <w:t>Loc.Upd. time:</w:t>
      </w:r>
      <w:r>
        <w:tab/>
        <w:t xml:space="preserve">The receipt of a MAP_UPDATE_LOCATION_AREA request by the VLR or the receipt of </w:t>
      </w:r>
      <w:r>
        <w:tab/>
        <w:t>a MAP_UPDATE_LOCATION request by the HLR;</w:t>
      </w:r>
    </w:p>
    <w:p w14:paraId="07D2E8C7" w14:textId="77777777" w:rsidR="009B1C39" w:rsidRDefault="009B1C39">
      <w:pPr>
        <w:pStyle w:val="B1"/>
        <w:tabs>
          <w:tab w:val="left" w:pos="2268"/>
        </w:tabs>
      </w:pPr>
      <w:r>
        <w:lastRenderedPageBreak/>
        <w:t>-</w:t>
      </w:r>
      <w:r>
        <w:tab/>
        <w:t>SS-Action:</w:t>
      </w:r>
      <w:r>
        <w:tab/>
        <w:t>The receipt of a supplementary service request by the VLR;</w:t>
      </w:r>
    </w:p>
    <w:p w14:paraId="4138D004" w14:textId="77777777" w:rsidR="009B1C39" w:rsidRDefault="009B1C39">
      <w:pPr>
        <w:pStyle w:val="B1"/>
        <w:tabs>
          <w:tab w:val="left" w:pos="2268"/>
        </w:tabs>
      </w:pPr>
      <w:r>
        <w:tab/>
        <w:t>e.g. MAP_REGISTER_SS, MAP_INVOKE_SS</w:t>
      </w:r>
    </w:p>
    <w:p w14:paraId="3B910C5C" w14:textId="77777777" w:rsidR="009B1C39" w:rsidRDefault="009B1C39">
      <w:pPr>
        <w:pStyle w:val="B1"/>
        <w:tabs>
          <w:tab w:val="left" w:pos="2268"/>
        </w:tabs>
      </w:pPr>
      <w:r>
        <w:t>-</w:t>
      </w:r>
      <w:r>
        <w:tab/>
        <w:t>SMS-MO:</w:t>
      </w:r>
      <w:r>
        <w:tab/>
      </w:r>
      <w:r>
        <w:tab/>
        <w:t>The receipt of an RP_DATA message from the MS containing an SMS_SUBMIT PDU;</w:t>
      </w:r>
    </w:p>
    <w:p w14:paraId="4693F645" w14:textId="77777777" w:rsidR="009B1C39" w:rsidRDefault="009B1C39">
      <w:pPr>
        <w:pStyle w:val="B1"/>
        <w:tabs>
          <w:tab w:val="left" w:pos="2268"/>
        </w:tabs>
      </w:pPr>
      <w:r>
        <w:t>-</w:t>
      </w:r>
      <w:r>
        <w:tab/>
        <w:t>SMS-MT:</w:t>
      </w:r>
      <w:r>
        <w:tab/>
      </w:r>
      <w:r>
        <w:tab/>
        <w:t xml:space="preserve">The transmission of an RP_DATA message to the MS containing an SMS_DELIVER </w:t>
      </w:r>
      <w:r>
        <w:tab/>
        <w:t>PDU;</w:t>
      </w:r>
    </w:p>
    <w:p w14:paraId="355B8E88" w14:textId="77777777" w:rsidR="009B1C39" w:rsidRDefault="009B1C39">
      <w:pPr>
        <w:pStyle w:val="B1"/>
        <w:tabs>
          <w:tab w:val="left" w:pos="2268"/>
        </w:tabs>
      </w:pPr>
      <w:r>
        <w:t>-</w:t>
      </w:r>
      <w:r>
        <w:tab/>
        <w:t>LCS:</w:t>
      </w:r>
      <w:r>
        <w:tab/>
        <w:t>The time the LR was processed.</w:t>
      </w:r>
    </w:p>
    <w:p w14:paraId="1477CC9A" w14:textId="77777777" w:rsidR="009B1C39" w:rsidRDefault="009B1C39">
      <w:r>
        <w:t>It should be noted that the events listed above are only examples in order to demonstrate the principles and that the list is by no means exhaustive.</w:t>
      </w:r>
    </w:p>
    <w:p w14:paraId="52F0F793" w14:textId="77777777" w:rsidR="009B1C39" w:rsidRDefault="009B1C39">
      <w:r>
        <w:t>All time-stamps include a minimum of date, hour, minute and second.</w:t>
      </w:r>
    </w:p>
    <w:p w14:paraId="0156B51F" w14:textId="77777777" w:rsidR="009B1C39" w:rsidRDefault="009B1C39">
      <w:pPr>
        <w:pStyle w:val="Heading5"/>
      </w:pPr>
      <w:bookmarkStart w:id="308" w:name="_Toc20232637"/>
      <w:bookmarkStart w:id="309" w:name="_Toc28026216"/>
      <w:bookmarkStart w:id="310" w:name="_Toc36116051"/>
      <w:bookmarkStart w:id="311" w:name="_Toc44682234"/>
      <w:bookmarkStart w:id="312" w:name="_Toc51926085"/>
      <w:bookmarkStart w:id="313" w:name="_Toc162448606"/>
      <w:r>
        <w:t>5.1.2.1.25</w:t>
      </w:r>
      <w:r>
        <w:tab/>
        <w:t>Fixed Network User Rate</w:t>
      </w:r>
      <w:bookmarkEnd w:id="308"/>
      <w:bookmarkEnd w:id="309"/>
      <w:bookmarkEnd w:id="310"/>
      <w:bookmarkEnd w:id="311"/>
      <w:bookmarkEnd w:id="312"/>
      <w:bookmarkEnd w:id="313"/>
    </w:p>
    <w:p w14:paraId="766F1D42" w14:textId="77777777" w:rsidR="009B1C39" w:rsidRDefault="009B1C39">
      <w:r>
        <w:t>This field indicates the user data rate applied for the connection in the fixed network. In UMTS, it shall be present for all bearer services as specified in TS 22.002 [102]. In GSM, this parameter is part of the HSCSD connection parameters, see clause 5.1.2.1.30.</w:t>
      </w:r>
    </w:p>
    <w:p w14:paraId="1FC25342" w14:textId="77777777" w:rsidR="009B1C39" w:rsidRDefault="009B1C39">
      <w:pPr>
        <w:pStyle w:val="Heading5"/>
      </w:pPr>
      <w:bookmarkStart w:id="314" w:name="_Toc20232638"/>
      <w:bookmarkStart w:id="315" w:name="_Toc28026217"/>
      <w:bookmarkStart w:id="316" w:name="_Toc36116052"/>
      <w:bookmarkStart w:id="317" w:name="_Toc44682235"/>
      <w:bookmarkStart w:id="318" w:name="_Toc51926086"/>
      <w:bookmarkStart w:id="319" w:name="_Toc162448607"/>
      <w:r>
        <w:t>5.1.2.1.26</w:t>
      </w:r>
      <w:r>
        <w:tab/>
        <w:t>Free format data</w:t>
      </w:r>
      <w:bookmarkEnd w:id="314"/>
      <w:bookmarkEnd w:id="315"/>
      <w:bookmarkEnd w:id="316"/>
      <w:bookmarkEnd w:id="317"/>
      <w:bookmarkEnd w:id="318"/>
      <w:bookmarkEnd w:id="319"/>
    </w:p>
    <w:p w14:paraId="7D00C7BD" w14:textId="77777777" w:rsidR="009B1C39" w:rsidRDefault="009B1C39">
      <w:r>
        <w:t>This field contains charging information sent by the gsmSCF in the Furnish Charging Information (FCI) messages as defined in TS 29.078 [217]. The data can be sent either in one FCI message or several FCI messages with append indicator. This data is transferred transparently in the CAMEL clauses of the relevant call records. 'Free format data' sent to the legID=1 is always stored in the top level of the respective record. 'Free format data' sent to the legID &gt;1 is stored in the appropriate CAMEL call leg information field.</w:t>
      </w:r>
    </w:p>
    <w:p w14:paraId="21FBA9C7" w14:textId="77777777" w:rsidR="009B1C39" w:rsidRDefault="009B1C39">
      <w:r>
        <w:t xml:space="preserve">If the FCI is received more </w:t>
      </w:r>
      <w:r w:rsidR="00174565" w:rsidRPr="00BF7B2C">
        <w:t>than</w:t>
      </w:r>
      <w:r>
        <w:t xml:space="preserve"> once during one continuing incoming/outgoing CAMEL call leg, the append indicator defines whether the FCI information is appended to previous FCI and stored in the relevant record or the information of the last FCI received is stored in the relevant record (the previous FCI information shall be overwritten).</w:t>
      </w:r>
    </w:p>
    <w:p w14:paraId="4EAD048B" w14:textId="77777777" w:rsidR="009B1C39" w:rsidRDefault="009B1C39">
      <w:r>
        <w:t>In the event of partial output the currently valid 'Free format data' is stored in the partial record.</w:t>
      </w:r>
    </w:p>
    <w:p w14:paraId="5E942CC0" w14:textId="77777777" w:rsidR="009B1C39" w:rsidRDefault="009B1C39">
      <w:pPr>
        <w:pStyle w:val="Heading5"/>
      </w:pPr>
      <w:bookmarkStart w:id="320" w:name="_Toc20232639"/>
      <w:bookmarkStart w:id="321" w:name="_Toc28026218"/>
      <w:bookmarkStart w:id="322" w:name="_Toc36116053"/>
      <w:bookmarkStart w:id="323" w:name="_Toc44682236"/>
      <w:bookmarkStart w:id="324" w:name="_Toc51926087"/>
      <w:bookmarkStart w:id="325" w:name="_Toc162448608"/>
      <w:r>
        <w:t>5.1.2.1.27</w:t>
      </w:r>
      <w:r>
        <w:tab/>
        <w:t>Free format data append indicator</w:t>
      </w:r>
      <w:bookmarkEnd w:id="320"/>
      <w:bookmarkEnd w:id="321"/>
      <w:bookmarkEnd w:id="322"/>
      <w:bookmarkEnd w:id="323"/>
      <w:bookmarkEnd w:id="324"/>
      <w:bookmarkEnd w:id="325"/>
    </w:p>
    <w:p w14:paraId="75859CEF" w14:textId="77777777" w:rsidR="009B1C39" w:rsidRDefault="009B1C39">
      <w:r>
        <w:t>This field contains an indicator whether free format data is to be appended to free format data stored in previous partial CDR. This field is needed in CDR post-processing to sort out valid free format data for that call leg from sequence of</w:t>
      </w:r>
      <w:r>
        <w:rPr>
          <w:vertAlign w:val="subscript"/>
        </w:rPr>
        <w:t xml:space="preserve"> </w:t>
      </w:r>
      <w:r>
        <w:t>partial records. Creation of partial records is independent on received FCIs and thus valid free format data may be divided to different partial records.</w:t>
      </w:r>
    </w:p>
    <w:p w14:paraId="21E27F34" w14:textId="77777777" w:rsidR="009B1C39" w:rsidRDefault="009B1C39">
      <w:r>
        <w:t>If field is missing then free format data in this CDR replaces all received free format data in previous CDRs. Append indicator is not needed in the first partial record. In following partial records indicator shall get value true if all FCIs received during that partial record have append indicator. If one or more of the received FCIs for that call leg during the partial record do not have append indicator then this field shall be missing.</w:t>
      </w:r>
    </w:p>
    <w:p w14:paraId="0936A378" w14:textId="77777777" w:rsidR="009B1C39" w:rsidRDefault="009B1C39">
      <w:pPr>
        <w:pStyle w:val="Heading5"/>
      </w:pPr>
      <w:bookmarkStart w:id="326" w:name="_Toc20232640"/>
      <w:bookmarkStart w:id="327" w:name="_Toc28026219"/>
      <w:bookmarkStart w:id="328" w:name="_Toc36116054"/>
      <w:bookmarkStart w:id="329" w:name="_Toc44682237"/>
      <w:bookmarkStart w:id="330" w:name="_Toc51926088"/>
      <w:bookmarkStart w:id="331" w:name="_Toc162448609"/>
      <w:r>
        <w:t>5.1.2.1.28</w:t>
      </w:r>
      <w:r>
        <w:tab/>
        <w:t>GsmSCF address</w:t>
      </w:r>
      <w:bookmarkEnd w:id="326"/>
      <w:bookmarkEnd w:id="327"/>
      <w:bookmarkEnd w:id="328"/>
      <w:bookmarkEnd w:id="329"/>
      <w:bookmarkEnd w:id="330"/>
      <w:bookmarkEnd w:id="331"/>
    </w:p>
    <w:p w14:paraId="1029E134" w14:textId="77777777" w:rsidR="009B1C39" w:rsidRDefault="009B1C39">
      <w:r>
        <w:t>This field identifies the CAMEL server serving the subscriber. Address is defined in HLR as part of CAMEL subscription information.</w:t>
      </w:r>
    </w:p>
    <w:p w14:paraId="31B13A9E" w14:textId="77777777" w:rsidR="009B1C39" w:rsidRDefault="009B1C39">
      <w:pPr>
        <w:pStyle w:val="Heading5"/>
      </w:pPr>
      <w:bookmarkStart w:id="332" w:name="_Toc20232641"/>
      <w:bookmarkStart w:id="333" w:name="_Toc28026220"/>
      <w:bookmarkStart w:id="334" w:name="_Toc36116055"/>
      <w:bookmarkStart w:id="335" w:name="_Toc44682238"/>
      <w:bookmarkStart w:id="336" w:name="_Toc51926089"/>
      <w:bookmarkStart w:id="337" w:name="_Toc162448610"/>
      <w:r>
        <w:t>5.1.2.1.29</w:t>
      </w:r>
      <w:r>
        <w:tab/>
        <w:t>Guaranteed Bit Rate</w:t>
      </w:r>
      <w:bookmarkEnd w:id="332"/>
      <w:bookmarkEnd w:id="333"/>
      <w:bookmarkEnd w:id="334"/>
      <w:bookmarkEnd w:id="335"/>
      <w:bookmarkEnd w:id="336"/>
      <w:bookmarkEnd w:id="337"/>
    </w:p>
    <w:p w14:paraId="7722981C" w14:textId="77777777" w:rsidR="009B1C39" w:rsidRDefault="009B1C39">
      <w:pPr>
        <w:rPr>
          <w:snapToGrid w:val="0"/>
          <w:color w:val="000000"/>
          <w:lang w:eastAsia="ja-JP"/>
        </w:rPr>
      </w:pPr>
      <w:r>
        <w:rPr>
          <w:snapToGrid w:val="0"/>
        </w:rPr>
        <w:t xml:space="preserve">This field contains the </w:t>
      </w:r>
      <w:r>
        <w:rPr>
          <w:snapToGrid w:val="0"/>
          <w:color w:val="000000"/>
          <w:lang w:eastAsia="ja-JP"/>
        </w:rPr>
        <w:t>Guaranteed</w:t>
      </w:r>
      <w:r>
        <w:rPr>
          <w:snapToGrid w:val="0"/>
        </w:rPr>
        <w:t xml:space="preserve"> Bit Rate based on the FNUR for transparent and Wanted AIUR for non-transparent CS data services based on the described mapping in TS 27.001 [213]. </w:t>
      </w:r>
      <w:r>
        <w:rPr>
          <w:snapToGrid w:val="0"/>
          <w:color w:val="000000"/>
          <w:lang w:eastAsia="ja-JP"/>
        </w:rPr>
        <w:t>The Guaranteed Bit Rate may be used to facilitate admission control based on available resources, and for resource allocation within UMTS. The bit-rate of the UMTS bearer service shall guarantee to the user or applications refer TS 22.002 [102].</w:t>
      </w:r>
    </w:p>
    <w:p w14:paraId="05326CC7" w14:textId="77777777" w:rsidR="009B1C39" w:rsidRDefault="009B1C39">
      <w:r>
        <w:rPr>
          <w:snapToGrid w:val="0"/>
          <w:color w:val="000000"/>
          <w:lang w:eastAsia="ja-JP"/>
        </w:rPr>
        <w:t xml:space="preserve">Operator may choose </w:t>
      </w:r>
      <w:r>
        <w:rPr>
          <w:snapToGrid w:val="0"/>
        </w:rPr>
        <w:t xml:space="preserve">any of the possible values less or equal to </w:t>
      </w:r>
      <w:r>
        <w:t xml:space="preserve">wanted </w:t>
      </w:r>
      <w:r>
        <w:rPr>
          <w:snapToGrid w:val="0"/>
        </w:rPr>
        <w:t xml:space="preserve">AIUR </w:t>
      </w:r>
      <w:r>
        <w:t>(Air Interface User Rate)</w:t>
      </w:r>
      <w:r>
        <w:rPr>
          <w:snapToGrid w:val="0"/>
        </w:rPr>
        <w:t xml:space="preserve">. </w:t>
      </w:r>
      <w:r>
        <w:rPr>
          <w:snapToGrid w:val="0"/>
        </w:rPr>
        <w:br/>
        <w:t>(</w:t>
      </w:r>
      <w:r>
        <w:t>If WAIUR is less or equal to 14,4 kbit/s then Guaranteed Bit Rate and Maximum Bit Rate shall be set to 14,4 kbit/s</w:t>
      </w:r>
      <w:r>
        <w:rPr>
          <w:snapToGrid w:val="0"/>
        </w:rPr>
        <w:t>).</w:t>
      </w:r>
    </w:p>
    <w:p w14:paraId="7A83B27B" w14:textId="77777777" w:rsidR="009B1C39" w:rsidRDefault="009B1C39">
      <w:pPr>
        <w:pStyle w:val="Heading5"/>
      </w:pPr>
      <w:bookmarkStart w:id="338" w:name="_Toc20232642"/>
      <w:bookmarkStart w:id="339" w:name="_Toc28026221"/>
      <w:bookmarkStart w:id="340" w:name="_Toc36116056"/>
      <w:bookmarkStart w:id="341" w:name="_Toc44682239"/>
      <w:bookmarkStart w:id="342" w:name="_Toc51926090"/>
      <w:bookmarkStart w:id="343" w:name="_Toc162448611"/>
      <w:r>
        <w:lastRenderedPageBreak/>
        <w:t>5.1.2.1.30</w:t>
      </w:r>
      <w:r>
        <w:tab/>
        <w:t>HSCSD parameters/Change of HSCSD parameters</w:t>
      </w:r>
      <w:bookmarkEnd w:id="338"/>
      <w:bookmarkEnd w:id="339"/>
      <w:bookmarkEnd w:id="340"/>
      <w:bookmarkEnd w:id="341"/>
      <w:bookmarkEnd w:id="342"/>
      <w:bookmarkEnd w:id="343"/>
    </w:p>
    <w:p w14:paraId="29630E9F" w14:textId="77777777" w:rsidR="009B1C39" w:rsidRDefault="009B1C39">
      <w:pPr>
        <w:keepNext/>
        <w:keepLines/>
      </w:pPr>
      <w:r>
        <w:t>The basic HSCSD parameters are negotiated between the MS and the network at call set-up time. They comprise of</w:t>
      </w:r>
      <w:r>
        <w:rPr>
          <w:vertAlign w:val="subscript"/>
        </w:rPr>
        <w:t xml:space="preserve"> </w:t>
      </w:r>
      <w:r>
        <w:t>the following parameters:</w:t>
      </w:r>
    </w:p>
    <w:p w14:paraId="5834C001" w14:textId="77777777" w:rsidR="009B1C39" w:rsidRDefault="009B1C39">
      <w:pPr>
        <w:pStyle w:val="B1"/>
      </w:pPr>
      <w:r>
        <w:t>-</w:t>
      </w:r>
      <w:r>
        <w:tab/>
        <w:t>the FNUR (Fixed Network User Rate) (optionally);</w:t>
      </w:r>
    </w:p>
    <w:p w14:paraId="7AB6C2D2" w14:textId="77777777" w:rsidR="009B1C39" w:rsidRDefault="009B1C39">
      <w:pPr>
        <w:pStyle w:val="B1"/>
      </w:pPr>
      <w:r>
        <w:t>-</w:t>
      </w:r>
      <w:r>
        <w:tab/>
        <w:t>the total AIUR (Air Interface User Rate) requested by the MS (for non-transparent HSCSD connections only);</w:t>
      </w:r>
    </w:p>
    <w:p w14:paraId="505CF809" w14:textId="77777777" w:rsidR="009B1C39" w:rsidRDefault="009B1C39">
      <w:pPr>
        <w:pStyle w:val="B1"/>
      </w:pPr>
      <w:r>
        <w:t>-</w:t>
      </w:r>
      <w:r>
        <w:tab/>
        <w:t>a list of the channel codings accepted by the MS;</w:t>
      </w:r>
    </w:p>
    <w:p w14:paraId="19A453F4" w14:textId="77777777" w:rsidR="009B1C39" w:rsidRDefault="009B1C39">
      <w:pPr>
        <w:pStyle w:val="B1"/>
      </w:pPr>
      <w:r>
        <w:t>-</w:t>
      </w:r>
      <w:r>
        <w:tab/>
        <w:t>the maximum number of traffic channels accepted by the MS (this is noted in the channels requested field);</w:t>
      </w:r>
    </w:p>
    <w:p w14:paraId="50357395" w14:textId="77777777" w:rsidR="009B1C39" w:rsidRDefault="009B1C39">
      <w:pPr>
        <w:pStyle w:val="B1"/>
      </w:pPr>
      <w:r>
        <w:t>-</w:t>
      </w:r>
      <w:r>
        <w:tab/>
        <w:t>the channel coding and the number of traffic channels actually used for the call.</w:t>
      </w:r>
    </w:p>
    <w:p w14:paraId="2DA000F5" w14:textId="77777777" w:rsidR="009B1C39" w:rsidRDefault="009B1C39">
      <w:r>
        <w:t>In case the network or user initiated modification procedure takes place during the call, the AIUR requested, the channel coding used and the number of traffic channel requested/used might be recorded in the Change of HSCSD parameters field including the time at which the change occurred and which entity requested the change.</w:t>
      </w:r>
    </w:p>
    <w:p w14:paraId="6E518B12" w14:textId="77777777" w:rsidR="009B1C39" w:rsidRDefault="009B1C39">
      <w:r>
        <w:t>It should be noted that the Change of HSCSD Parameters field is optional and not required if partial records are generated when a Change of HSCSD Parameters takes place.</w:t>
      </w:r>
    </w:p>
    <w:p w14:paraId="49512A19" w14:textId="77777777" w:rsidR="009B1C39" w:rsidRDefault="009B1C39">
      <w:pPr>
        <w:pStyle w:val="Heading5"/>
      </w:pPr>
      <w:bookmarkStart w:id="344" w:name="_Toc20232643"/>
      <w:bookmarkStart w:id="345" w:name="_Toc28026222"/>
      <w:bookmarkStart w:id="346" w:name="_Toc36116057"/>
      <w:bookmarkStart w:id="347" w:name="_Toc44682240"/>
      <w:bookmarkStart w:id="348" w:name="_Toc51926091"/>
      <w:bookmarkStart w:id="349" w:name="_Toc162448612"/>
      <w:r>
        <w:t>5.1.2.1.31</w:t>
      </w:r>
      <w:r>
        <w:tab/>
        <w:t>Incoming/outgoing trunk group</w:t>
      </w:r>
      <w:bookmarkEnd w:id="344"/>
      <w:bookmarkEnd w:id="345"/>
      <w:bookmarkEnd w:id="346"/>
      <w:bookmarkEnd w:id="347"/>
      <w:bookmarkEnd w:id="348"/>
      <w:bookmarkEnd w:id="349"/>
    </w:p>
    <w:p w14:paraId="49C8E4F6" w14:textId="77777777" w:rsidR="009B1C39" w:rsidRDefault="009B1C39">
      <w:r>
        <w:t>The incoming trunk group describes the trunk on which the call originates as seen from the MSC. For mobile originated calls this will generally be a BSS trunk. Similarly, the outgoing trunk group describes the trunk on which the call leaves the MSC.</w:t>
      </w:r>
    </w:p>
    <w:p w14:paraId="3B049014" w14:textId="77777777" w:rsidR="009B1C39" w:rsidRDefault="009B1C39">
      <w:r>
        <w:t>For 3G, this parameter may not be available. When available, this parameter shall be supplied in the CDRs.</w:t>
      </w:r>
    </w:p>
    <w:p w14:paraId="39181985" w14:textId="77777777" w:rsidR="009B1C39" w:rsidRDefault="009B1C39">
      <w:pPr>
        <w:pStyle w:val="Heading5"/>
      </w:pPr>
      <w:bookmarkStart w:id="350" w:name="_Toc20232644"/>
      <w:bookmarkStart w:id="351" w:name="_Toc28026223"/>
      <w:bookmarkStart w:id="352" w:name="_Toc36116058"/>
      <w:bookmarkStart w:id="353" w:name="_Toc44682241"/>
      <w:bookmarkStart w:id="354" w:name="_Toc51926092"/>
      <w:bookmarkStart w:id="355" w:name="_Toc162448613"/>
      <w:r>
        <w:t>5.1.2.1.32</w:t>
      </w:r>
      <w:r>
        <w:tab/>
        <w:t>Interrogation result</w:t>
      </w:r>
      <w:bookmarkEnd w:id="350"/>
      <w:bookmarkEnd w:id="351"/>
      <w:bookmarkEnd w:id="352"/>
      <w:bookmarkEnd w:id="353"/>
      <w:bookmarkEnd w:id="354"/>
      <w:bookmarkEnd w:id="355"/>
    </w:p>
    <w:p w14:paraId="6C97DD61" w14:textId="77777777" w:rsidR="009B1C39" w:rsidRDefault="009B1C39">
      <w:r>
        <w:t>This field contains the result of the HLR interrogation attempt as defined in the MAP (TS 29.002 [214]).</w:t>
      </w:r>
    </w:p>
    <w:p w14:paraId="1914B8D1" w14:textId="77777777" w:rsidR="009B1C39" w:rsidRDefault="009B1C39">
      <w:pPr>
        <w:pStyle w:val="B1"/>
      </w:pPr>
      <w:r>
        <w:t>NOTE:</w:t>
      </w:r>
      <w:r>
        <w:tab/>
        <w:t>This field is only provided if the attempted interrogation was unsuccessful.</w:t>
      </w:r>
    </w:p>
    <w:p w14:paraId="4B02F707" w14:textId="77777777" w:rsidR="009B1C39" w:rsidRDefault="009B1C39">
      <w:pPr>
        <w:pStyle w:val="Heading5"/>
      </w:pPr>
      <w:bookmarkStart w:id="356" w:name="_Toc20232645"/>
      <w:bookmarkStart w:id="357" w:name="_Toc28026224"/>
      <w:bookmarkStart w:id="358" w:name="_Toc36116059"/>
      <w:bookmarkStart w:id="359" w:name="_Toc44682242"/>
      <w:bookmarkStart w:id="360" w:name="_Toc51926093"/>
      <w:bookmarkStart w:id="361" w:name="_Toc162448614"/>
      <w:r>
        <w:t>5.1.2.1.33</w:t>
      </w:r>
      <w:r>
        <w:tab/>
        <w:t>IMEI Check Event</w:t>
      </w:r>
      <w:bookmarkEnd w:id="356"/>
      <w:bookmarkEnd w:id="357"/>
      <w:bookmarkEnd w:id="358"/>
      <w:bookmarkEnd w:id="359"/>
      <w:bookmarkEnd w:id="360"/>
      <w:bookmarkEnd w:id="361"/>
    </w:p>
    <w:p w14:paraId="4BCB9DDC" w14:textId="77777777" w:rsidR="009B1C39" w:rsidRDefault="009B1C39">
      <w:pPr>
        <w:keepNext/>
        <w:keepLines/>
      </w:pPr>
      <w:r>
        <w:t>This field identifies the type of event that caused the IMEI check to take place:</w:t>
      </w:r>
    </w:p>
    <w:p w14:paraId="5D73E45A" w14:textId="77777777" w:rsidR="009B1C39" w:rsidRDefault="009B1C39">
      <w:pPr>
        <w:pStyle w:val="B1"/>
        <w:keepNext/>
        <w:keepLines/>
      </w:pPr>
      <w:r>
        <w:t>-</w:t>
      </w:r>
      <w:r>
        <w:tab/>
        <w:t>Mobile originating call attempt;</w:t>
      </w:r>
    </w:p>
    <w:p w14:paraId="420C2BF5" w14:textId="77777777" w:rsidR="009B1C39" w:rsidRDefault="009B1C39">
      <w:pPr>
        <w:pStyle w:val="B1"/>
        <w:keepNext/>
        <w:keepLines/>
      </w:pPr>
      <w:r>
        <w:t>-</w:t>
      </w:r>
      <w:r>
        <w:tab/>
        <w:t>Mobile terminating call attempt;</w:t>
      </w:r>
    </w:p>
    <w:p w14:paraId="67FF38FB" w14:textId="77777777" w:rsidR="009B1C39" w:rsidRDefault="009B1C39">
      <w:pPr>
        <w:pStyle w:val="B1"/>
      </w:pPr>
      <w:r>
        <w:t>-</w:t>
      </w:r>
      <w:r>
        <w:tab/>
      </w:r>
      <w:smartTag w:uri="urn:schemas-microsoft-com:office:smarttags" w:element="place">
        <w:smartTag w:uri="urn:schemas-microsoft-com:office:smarttags" w:element="City">
          <w:r>
            <w:t>Mobile</w:t>
          </w:r>
        </w:smartTag>
      </w:smartTag>
      <w:r>
        <w:t xml:space="preserve"> originating SMS;</w:t>
      </w:r>
    </w:p>
    <w:p w14:paraId="4539F35D" w14:textId="77777777" w:rsidR="009B1C39" w:rsidRDefault="009B1C39">
      <w:pPr>
        <w:pStyle w:val="B1"/>
      </w:pPr>
      <w:r>
        <w:t>-</w:t>
      </w:r>
      <w:r>
        <w:tab/>
      </w:r>
      <w:smartTag w:uri="urn:schemas-microsoft-com:office:smarttags" w:element="place">
        <w:smartTag w:uri="urn:schemas-microsoft-com:office:smarttags" w:element="City">
          <w:r>
            <w:t>Mobile</w:t>
          </w:r>
        </w:smartTag>
      </w:smartTag>
      <w:r>
        <w:t xml:space="preserve"> terminating SMS;</w:t>
      </w:r>
    </w:p>
    <w:p w14:paraId="5B3A0C21" w14:textId="77777777" w:rsidR="009B1C39" w:rsidRDefault="009B1C39">
      <w:pPr>
        <w:pStyle w:val="B1"/>
      </w:pPr>
      <w:r>
        <w:t>-</w:t>
      </w:r>
      <w:r>
        <w:tab/>
        <w:t>Supplementary service actions performed by the subscriber;</w:t>
      </w:r>
    </w:p>
    <w:p w14:paraId="5CF0238E" w14:textId="77777777" w:rsidR="009B1C39" w:rsidRDefault="009B1C39">
      <w:pPr>
        <w:pStyle w:val="B1"/>
      </w:pPr>
      <w:r>
        <w:t>-</w:t>
      </w:r>
      <w:r>
        <w:tab/>
        <w:t>Location update.</w:t>
      </w:r>
    </w:p>
    <w:p w14:paraId="0390E910" w14:textId="77777777" w:rsidR="009B1C39" w:rsidRDefault="009B1C39">
      <w:pPr>
        <w:pStyle w:val="Heading5"/>
      </w:pPr>
      <w:bookmarkStart w:id="362" w:name="_Toc20232646"/>
      <w:bookmarkStart w:id="363" w:name="_Toc28026225"/>
      <w:bookmarkStart w:id="364" w:name="_Toc36116060"/>
      <w:bookmarkStart w:id="365" w:name="_Toc44682243"/>
      <w:bookmarkStart w:id="366" w:name="_Toc51926094"/>
      <w:bookmarkStart w:id="367" w:name="_Toc162448615"/>
      <w:r>
        <w:t>5.1.2.1.34</w:t>
      </w:r>
      <w:r>
        <w:tab/>
        <w:t>IMEI Status</w:t>
      </w:r>
      <w:bookmarkEnd w:id="362"/>
      <w:bookmarkEnd w:id="363"/>
      <w:bookmarkEnd w:id="364"/>
      <w:bookmarkEnd w:id="365"/>
      <w:bookmarkEnd w:id="366"/>
      <w:bookmarkEnd w:id="367"/>
    </w:p>
    <w:p w14:paraId="6949C28F" w14:textId="77777777" w:rsidR="009B1C39" w:rsidRDefault="009B1C39">
      <w:r>
        <w:t>This field contains the result of the IMEI checking procedure:</w:t>
      </w:r>
    </w:p>
    <w:p w14:paraId="4DB9C72F" w14:textId="77777777" w:rsidR="009B1C39" w:rsidRDefault="009B1C39">
      <w:pPr>
        <w:pStyle w:val="B1"/>
      </w:pPr>
      <w:r>
        <w:t>-</w:t>
      </w:r>
      <w:r>
        <w:tab/>
        <w:t>Greylisted;</w:t>
      </w:r>
    </w:p>
    <w:p w14:paraId="6B1B2ABE" w14:textId="77777777" w:rsidR="009B1C39" w:rsidRDefault="009B1C39">
      <w:pPr>
        <w:pStyle w:val="B1"/>
      </w:pPr>
      <w:r>
        <w:t>-</w:t>
      </w:r>
      <w:r>
        <w:tab/>
        <w:t>Blacklisted;</w:t>
      </w:r>
    </w:p>
    <w:p w14:paraId="0C439E9B" w14:textId="77777777" w:rsidR="009B1C39" w:rsidRDefault="009B1C39">
      <w:pPr>
        <w:pStyle w:val="B1"/>
      </w:pPr>
      <w:r>
        <w:t>-</w:t>
      </w:r>
      <w:r>
        <w:tab/>
        <w:t>Non-whitelisted.</w:t>
      </w:r>
    </w:p>
    <w:p w14:paraId="19286339" w14:textId="77777777" w:rsidR="009B1C39" w:rsidRDefault="007801A3">
      <w:pPr>
        <w:pStyle w:val="Heading5"/>
      </w:pPr>
      <w:r>
        <w:br w:type="page"/>
      </w:r>
      <w:bookmarkStart w:id="368" w:name="_Toc20232647"/>
      <w:bookmarkStart w:id="369" w:name="_Toc28026226"/>
      <w:bookmarkStart w:id="370" w:name="_Toc36116061"/>
      <w:bookmarkStart w:id="371" w:name="_Toc44682244"/>
      <w:bookmarkStart w:id="372" w:name="_Toc51926095"/>
      <w:bookmarkStart w:id="373" w:name="_Toc162448616"/>
      <w:r w:rsidR="009B1C39">
        <w:lastRenderedPageBreak/>
        <w:t>5.1.2.1.35</w:t>
      </w:r>
      <w:r w:rsidR="009B1C39">
        <w:tab/>
        <w:t>JIP Parameter</w:t>
      </w:r>
      <w:bookmarkEnd w:id="368"/>
      <w:bookmarkEnd w:id="369"/>
      <w:bookmarkEnd w:id="370"/>
      <w:bookmarkEnd w:id="371"/>
      <w:bookmarkEnd w:id="372"/>
      <w:bookmarkEnd w:id="373"/>
    </w:p>
    <w:p w14:paraId="3D733D0D" w14:textId="77777777" w:rsidR="009B1C39" w:rsidRDefault="009B1C39">
      <w:r>
        <w:t xml:space="preserve">This </w:t>
      </w:r>
      <w:r>
        <w:rPr>
          <w:bCs/>
        </w:rPr>
        <w:t>J</w:t>
      </w:r>
      <w:r>
        <w:t>urisdiction Information Parameter (JIP) is populated if received via one of the methods listed as JIP Source. The field shall identify the actual originating exchange and may be equal to 6 or 10 digits for North America Region (NAR). Note that this field may not apply for international areas, as it is not currently used. Additionally, it is also possible to use the LRN as the JIP if it properly identifies the originating switch.</w:t>
      </w:r>
    </w:p>
    <w:p w14:paraId="08F9F02C" w14:textId="77777777" w:rsidR="009B1C39" w:rsidRDefault="009B1C39">
      <w:pPr>
        <w:pStyle w:val="Heading5"/>
      </w:pPr>
      <w:bookmarkStart w:id="374" w:name="_Toc20232648"/>
      <w:bookmarkStart w:id="375" w:name="_Toc28026227"/>
      <w:bookmarkStart w:id="376" w:name="_Toc36116062"/>
      <w:bookmarkStart w:id="377" w:name="_Toc44682245"/>
      <w:bookmarkStart w:id="378" w:name="_Toc51926096"/>
      <w:bookmarkStart w:id="379" w:name="_Toc162448617"/>
      <w:r>
        <w:t>5.1.2.1.36</w:t>
      </w:r>
      <w:r>
        <w:tab/>
        <w:t>JIP Query Status Indicator</w:t>
      </w:r>
      <w:bookmarkEnd w:id="374"/>
      <w:bookmarkEnd w:id="375"/>
      <w:bookmarkEnd w:id="376"/>
      <w:bookmarkEnd w:id="377"/>
      <w:bookmarkEnd w:id="378"/>
      <w:bookmarkEnd w:id="379"/>
    </w:p>
    <w:p w14:paraId="777F704B" w14:textId="77777777" w:rsidR="009B1C39" w:rsidRDefault="009B1C39">
      <w:r>
        <w:t>This field indicates the status of Location Routing Number (LRN) query as follows:</w:t>
      </w:r>
    </w:p>
    <w:p w14:paraId="6F03E2CE" w14:textId="77777777" w:rsidR="009B1C39" w:rsidRDefault="009B1C39" w:rsidP="00FA75FE">
      <w:pPr>
        <w:pStyle w:val="B1"/>
      </w:pPr>
      <w:r>
        <w:t>1.</w:t>
      </w:r>
      <w:r>
        <w:tab/>
      </w:r>
      <w:r w:rsidR="00FA75FE">
        <w:tab/>
      </w:r>
      <w:r>
        <w:t>Number Portability Data Base (NPDB) returns LRN or NULL response (free of any error).</w:t>
      </w:r>
    </w:p>
    <w:p w14:paraId="0320F8E4" w14:textId="77777777" w:rsidR="009B1C39" w:rsidRDefault="009B1C39" w:rsidP="00FA75FE">
      <w:pPr>
        <w:pStyle w:val="B1"/>
      </w:pPr>
      <w:r>
        <w:t>2.</w:t>
      </w:r>
      <w:r>
        <w:tab/>
      </w:r>
      <w:r w:rsidR="00FA75FE">
        <w:tab/>
      </w:r>
      <w:r>
        <w:t>No response was received to the query; the query timed out.</w:t>
      </w:r>
    </w:p>
    <w:p w14:paraId="22F906A4" w14:textId="77777777" w:rsidR="009B1C39" w:rsidRDefault="009B1C39" w:rsidP="00FA75FE">
      <w:pPr>
        <w:pStyle w:val="B1"/>
      </w:pPr>
      <w:r>
        <w:t>4.</w:t>
      </w:r>
      <w:r>
        <w:tab/>
      </w:r>
      <w:r w:rsidR="00FA75FE">
        <w:tab/>
      </w:r>
      <w:r>
        <w:t>Protocol error in received response message.</w:t>
      </w:r>
    </w:p>
    <w:p w14:paraId="468083D1" w14:textId="77777777" w:rsidR="009B1C39" w:rsidRDefault="009B1C39" w:rsidP="00FA75FE">
      <w:pPr>
        <w:pStyle w:val="B1"/>
      </w:pPr>
      <w:r>
        <w:t>5.</w:t>
      </w:r>
      <w:r>
        <w:tab/>
      </w:r>
      <w:r w:rsidR="00FA75FE">
        <w:tab/>
      </w:r>
      <w:r>
        <w:t>Error detected in response data.</w:t>
      </w:r>
    </w:p>
    <w:p w14:paraId="4B4DC948" w14:textId="77777777" w:rsidR="009B1C39" w:rsidRDefault="009B1C39" w:rsidP="00FA75FE">
      <w:pPr>
        <w:pStyle w:val="B1"/>
      </w:pPr>
      <w:r>
        <w:t>6.</w:t>
      </w:r>
      <w:r>
        <w:tab/>
      </w:r>
      <w:r w:rsidR="00FA75FE">
        <w:tab/>
      </w:r>
      <w:r>
        <w:t>Query rejected</w:t>
      </w:r>
    </w:p>
    <w:p w14:paraId="022FBFA1" w14:textId="77777777" w:rsidR="009B1C39" w:rsidRDefault="009B1C39" w:rsidP="00FA75FE">
      <w:pPr>
        <w:pStyle w:val="B1"/>
      </w:pPr>
      <w:r>
        <w:t>9.</w:t>
      </w:r>
      <w:r>
        <w:tab/>
      </w:r>
      <w:r w:rsidR="00FA75FE">
        <w:tab/>
      </w:r>
      <w:r>
        <w:t>No query performed</w:t>
      </w:r>
    </w:p>
    <w:p w14:paraId="7CD72940" w14:textId="77777777" w:rsidR="009B1C39" w:rsidRDefault="009B1C39" w:rsidP="00FA75FE">
      <w:pPr>
        <w:pStyle w:val="B1"/>
      </w:pPr>
      <w:r>
        <w:t>99.</w:t>
      </w:r>
      <w:r>
        <w:tab/>
      </w:r>
      <w:r w:rsidR="00FA75FE">
        <w:tab/>
      </w:r>
      <w:r>
        <w:t xml:space="preserve">Query unsuccessful, reason unknown </w:t>
      </w:r>
    </w:p>
    <w:p w14:paraId="65566B12" w14:textId="77777777" w:rsidR="009B1C39" w:rsidRDefault="009B1C39">
      <w:r>
        <w:t>If the JIP is equal to the LRN, then the JIP query status shall be the same as the LRN query status. If not, this field shall be set to one of the values listed above.</w:t>
      </w:r>
    </w:p>
    <w:p w14:paraId="3F5674D2" w14:textId="77777777" w:rsidR="009B1C39" w:rsidRDefault="009B1C39">
      <w:pPr>
        <w:pStyle w:val="Heading5"/>
      </w:pPr>
      <w:bookmarkStart w:id="380" w:name="_Toc20232649"/>
      <w:bookmarkStart w:id="381" w:name="_Toc28026228"/>
      <w:bookmarkStart w:id="382" w:name="_Toc36116063"/>
      <w:bookmarkStart w:id="383" w:name="_Toc44682246"/>
      <w:bookmarkStart w:id="384" w:name="_Toc51926097"/>
      <w:bookmarkStart w:id="385" w:name="_Toc162448618"/>
      <w:r>
        <w:t>5.1.2.1.37</w:t>
      </w:r>
      <w:r>
        <w:tab/>
        <w:t>JIP Source Indicator</w:t>
      </w:r>
      <w:bookmarkEnd w:id="380"/>
      <w:bookmarkEnd w:id="381"/>
      <w:bookmarkEnd w:id="382"/>
      <w:bookmarkEnd w:id="383"/>
      <w:bookmarkEnd w:id="384"/>
      <w:bookmarkEnd w:id="385"/>
    </w:p>
    <w:p w14:paraId="72CC699D" w14:textId="77777777" w:rsidR="009B1C39" w:rsidRDefault="009B1C39">
      <w:r>
        <w:t>This indicator shall be populated if the Jurisdiction Information Parameter is derived. Identifies the method in which the value was derived. Shall be set to the values listed in the LRN Source Indicator.</w:t>
      </w:r>
    </w:p>
    <w:p w14:paraId="26FC9742" w14:textId="77777777" w:rsidR="009B1C39" w:rsidRDefault="009B1C39">
      <w:pPr>
        <w:pStyle w:val="Heading5"/>
      </w:pPr>
      <w:bookmarkStart w:id="386" w:name="_Toc20232650"/>
      <w:bookmarkStart w:id="387" w:name="_Toc28026229"/>
      <w:bookmarkStart w:id="388" w:name="_Toc36116064"/>
      <w:bookmarkStart w:id="389" w:name="_Toc44682247"/>
      <w:bookmarkStart w:id="390" w:name="_Toc51926098"/>
      <w:bookmarkStart w:id="391" w:name="_Toc162448619"/>
      <w:r>
        <w:t>5.1.2.1.38</w:t>
      </w:r>
      <w:r>
        <w:tab/>
        <w:t>LCS Cause</w:t>
      </w:r>
      <w:bookmarkEnd w:id="386"/>
      <w:bookmarkEnd w:id="387"/>
      <w:bookmarkEnd w:id="388"/>
      <w:bookmarkEnd w:id="389"/>
      <w:bookmarkEnd w:id="390"/>
      <w:bookmarkEnd w:id="391"/>
    </w:p>
    <w:p w14:paraId="4343961E" w14:textId="77777777" w:rsidR="009B1C39" w:rsidRDefault="009B1C39">
      <w:r>
        <w:t>The LCS Cause parameter provides the reason for an unsuccessful location request according TS 49.031 [227].</w:t>
      </w:r>
    </w:p>
    <w:p w14:paraId="12E2E042" w14:textId="77777777" w:rsidR="009B1C39" w:rsidRDefault="009B1C39">
      <w:pPr>
        <w:pStyle w:val="Heading5"/>
      </w:pPr>
      <w:bookmarkStart w:id="392" w:name="_Toc20232651"/>
      <w:bookmarkStart w:id="393" w:name="_Toc28026230"/>
      <w:bookmarkStart w:id="394" w:name="_Toc36116065"/>
      <w:bookmarkStart w:id="395" w:name="_Toc44682248"/>
      <w:bookmarkStart w:id="396" w:name="_Toc51926099"/>
      <w:bookmarkStart w:id="397" w:name="_Toc162448620"/>
      <w:r>
        <w:t>5.1.2.1.39</w:t>
      </w:r>
      <w:r>
        <w:tab/>
        <w:t>LCS Client Identity</w:t>
      </w:r>
      <w:bookmarkEnd w:id="392"/>
      <w:bookmarkEnd w:id="393"/>
      <w:bookmarkEnd w:id="394"/>
      <w:bookmarkEnd w:id="395"/>
      <w:bookmarkEnd w:id="396"/>
      <w:bookmarkEnd w:id="397"/>
    </w:p>
    <w:p w14:paraId="24C1F1E9" w14:textId="77777777" w:rsidR="009B1C39" w:rsidRDefault="009B1C39">
      <w:r>
        <w:t>This field contains further information on the LCS Client identity:</w:t>
      </w:r>
    </w:p>
    <w:p w14:paraId="3F6A3862" w14:textId="77777777" w:rsidR="009B1C39" w:rsidRDefault="009B1C39">
      <w:pPr>
        <w:pStyle w:val="B1"/>
      </w:pPr>
      <w:r>
        <w:t>-</w:t>
      </w:r>
      <w:r>
        <w:tab/>
        <w:t>Client External ID;</w:t>
      </w:r>
    </w:p>
    <w:p w14:paraId="6901DF0A" w14:textId="77777777" w:rsidR="009B1C39" w:rsidRDefault="009B1C39">
      <w:pPr>
        <w:pStyle w:val="B1"/>
      </w:pPr>
      <w:r>
        <w:t>-</w:t>
      </w:r>
      <w:r>
        <w:tab/>
        <w:t>Client Dialled by MS ID;</w:t>
      </w:r>
    </w:p>
    <w:p w14:paraId="07D681DD" w14:textId="77777777" w:rsidR="009B1C39" w:rsidRPr="00046BE2" w:rsidRDefault="009B1C39">
      <w:pPr>
        <w:pStyle w:val="B1"/>
        <w:rPr>
          <w:lang w:val="en-US"/>
        </w:rPr>
      </w:pPr>
      <w:r w:rsidRPr="00046BE2">
        <w:rPr>
          <w:lang w:val="en-US"/>
        </w:rPr>
        <w:t>-</w:t>
      </w:r>
      <w:r w:rsidRPr="00046BE2">
        <w:rPr>
          <w:lang w:val="en-US"/>
        </w:rPr>
        <w:tab/>
        <w:t>Client Internal ID.</w:t>
      </w:r>
    </w:p>
    <w:p w14:paraId="4B40BF18" w14:textId="77777777" w:rsidR="009B1C39" w:rsidRPr="00046BE2" w:rsidRDefault="009B1C39">
      <w:pPr>
        <w:pStyle w:val="Heading5"/>
        <w:rPr>
          <w:lang w:val="en-US"/>
        </w:rPr>
      </w:pPr>
      <w:bookmarkStart w:id="398" w:name="_Toc20232652"/>
      <w:bookmarkStart w:id="399" w:name="_Toc28026231"/>
      <w:bookmarkStart w:id="400" w:name="_Toc36116066"/>
      <w:bookmarkStart w:id="401" w:name="_Toc44682249"/>
      <w:bookmarkStart w:id="402" w:name="_Toc51926100"/>
      <w:bookmarkStart w:id="403" w:name="_Toc162448621"/>
      <w:r w:rsidRPr="00046BE2">
        <w:rPr>
          <w:lang w:val="en-US"/>
        </w:rPr>
        <w:t>5.1.2.1.40</w:t>
      </w:r>
      <w:r w:rsidRPr="00046BE2">
        <w:rPr>
          <w:lang w:val="en-US"/>
        </w:rPr>
        <w:tab/>
        <w:t xml:space="preserve">LCS </w:t>
      </w:r>
      <w:r w:rsidRPr="00046BE2">
        <w:rPr>
          <w:color w:val="000000"/>
          <w:lang w:val="en-US"/>
        </w:rPr>
        <w:t>Client</w:t>
      </w:r>
      <w:r w:rsidRPr="00046BE2">
        <w:rPr>
          <w:lang w:val="en-US"/>
        </w:rPr>
        <w:t xml:space="preserve"> Type</w:t>
      </w:r>
      <w:bookmarkEnd w:id="398"/>
      <w:bookmarkEnd w:id="399"/>
      <w:bookmarkEnd w:id="400"/>
      <w:bookmarkEnd w:id="401"/>
      <w:bookmarkEnd w:id="402"/>
      <w:bookmarkEnd w:id="403"/>
    </w:p>
    <w:p w14:paraId="0DEFE452" w14:textId="77777777" w:rsidR="009B1C39" w:rsidRDefault="009B1C39">
      <w:r>
        <w:t>This field contains the type of the LCS Client as defined in TS 29.002 [214].</w:t>
      </w:r>
    </w:p>
    <w:p w14:paraId="4716E725" w14:textId="77777777" w:rsidR="009B1C39" w:rsidRDefault="009B1C39">
      <w:pPr>
        <w:pStyle w:val="Heading5"/>
      </w:pPr>
      <w:bookmarkStart w:id="404" w:name="_Toc20232653"/>
      <w:bookmarkStart w:id="405" w:name="_Toc28026232"/>
      <w:bookmarkStart w:id="406" w:name="_Toc36116067"/>
      <w:bookmarkStart w:id="407" w:name="_Toc44682250"/>
      <w:bookmarkStart w:id="408" w:name="_Toc51926101"/>
      <w:bookmarkStart w:id="409" w:name="_Toc162448622"/>
      <w:r>
        <w:t>5.1.2.1.41</w:t>
      </w:r>
      <w:r>
        <w:tab/>
        <w:t>LCS Priority</w:t>
      </w:r>
      <w:bookmarkEnd w:id="404"/>
      <w:bookmarkEnd w:id="405"/>
      <w:bookmarkEnd w:id="406"/>
      <w:bookmarkEnd w:id="407"/>
      <w:bookmarkEnd w:id="408"/>
      <w:bookmarkEnd w:id="409"/>
    </w:p>
    <w:p w14:paraId="54AE499C" w14:textId="77777777" w:rsidR="009B1C39" w:rsidRDefault="009B1C39">
      <w:r>
        <w:t>This parameter gives the priority of the location request as defined in TS 49.031 [227]</w:t>
      </w:r>
    </w:p>
    <w:p w14:paraId="3D4AD757" w14:textId="77777777" w:rsidR="009B1C39" w:rsidRDefault="009B1C39">
      <w:pPr>
        <w:pStyle w:val="Heading5"/>
      </w:pPr>
      <w:bookmarkStart w:id="410" w:name="_Toc20232654"/>
      <w:bookmarkStart w:id="411" w:name="_Toc28026233"/>
      <w:bookmarkStart w:id="412" w:name="_Toc36116068"/>
      <w:bookmarkStart w:id="413" w:name="_Toc44682251"/>
      <w:bookmarkStart w:id="414" w:name="_Toc51926102"/>
      <w:bookmarkStart w:id="415" w:name="_Toc162448623"/>
      <w:r>
        <w:t>5.1.2.1.42</w:t>
      </w:r>
      <w:r>
        <w:tab/>
        <w:t>LCS QoS</w:t>
      </w:r>
      <w:bookmarkEnd w:id="410"/>
      <w:bookmarkEnd w:id="411"/>
      <w:bookmarkEnd w:id="412"/>
      <w:bookmarkEnd w:id="413"/>
      <w:bookmarkEnd w:id="414"/>
      <w:bookmarkEnd w:id="415"/>
    </w:p>
    <w:p w14:paraId="7B33ED22" w14:textId="77777777" w:rsidR="009B1C39" w:rsidRDefault="009B1C39">
      <w:r>
        <w:t>This information element defines the Quality of Service for a location request as defined in TS 49.031 [227].</w:t>
      </w:r>
    </w:p>
    <w:p w14:paraId="121D2AF7" w14:textId="77777777" w:rsidR="009B1C39" w:rsidRDefault="007801A3">
      <w:pPr>
        <w:pStyle w:val="Heading5"/>
      </w:pPr>
      <w:r>
        <w:br w:type="page"/>
      </w:r>
      <w:bookmarkStart w:id="416" w:name="_Toc20232655"/>
      <w:bookmarkStart w:id="417" w:name="_Toc28026234"/>
      <w:bookmarkStart w:id="418" w:name="_Toc36116069"/>
      <w:bookmarkStart w:id="419" w:name="_Toc44682252"/>
      <w:bookmarkStart w:id="420" w:name="_Toc51926103"/>
      <w:bookmarkStart w:id="421" w:name="_Toc162448624"/>
      <w:r w:rsidR="009B1C39">
        <w:lastRenderedPageBreak/>
        <w:t>5.1.2.1.43</w:t>
      </w:r>
      <w:r w:rsidR="009B1C39">
        <w:tab/>
        <w:t>Level of CAMEL service</w:t>
      </w:r>
      <w:bookmarkEnd w:id="416"/>
      <w:bookmarkEnd w:id="417"/>
      <w:bookmarkEnd w:id="418"/>
      <w:bookmarkEnd w:id="419"/>
      <w:bookmarkEnd w:id="420"/>
      <w:bookmarkEnd w:id="421"/>
    </w:p>
    <w:p w14:paraId="0405F1B8" w14:textId="77777777" w:rsidR="009B1C39" w:rsidRDefault="009B1C39">
      <w:r>
        <w:t>This field describes briefly the complexity of CAMEL invocation:</w:t>
      </w:r>
    </w:p>
    <w:p w14:paraId="7316C4DB" w14:textId="77777777" w:rsidR="009B1C39" w:rsidRDefault="009B1C39">
      <w:pPr>
        <w:pStyle w:val="B1"/>
      </w:pPr>
      <w:r>
        <w:t>-</w:t>
      </w:r>
      <w:r>
        <w:tab/>
        <w:t>'Basic' means that CAMEL feature is invoked during the set-up phase (e.g. to modify the destination) of the call only;</w:t>
      </w:r>
    </w:p>
    <w:p w14:paraId="4B8AFB6C" w14:textId="77777777" w:rsidR="009B1C39" w:rsidRDefault="009B1C39">
      <w:pPr>
        <w:pStyle w:val="B1"/>
      </w:pPr>
      <w:r>
        <w:t>-</w:t>
      </w:r>
      <w:r>
        <w:tab/>
        <w:t>'Online charging' means that CAMEL supported AoC parameter were sent to the mobile station (the Send Charging Information message, SCI, is received from the gsmSCF);</w:t>
      </w:r>
    </w:p>
    <w:p w14:paraId="2DDC2D6F" w14:textId="77777777" w:rsidR="009B1C39" w:rsidRDefault="009B1C39">
      <w:pPr>
        <w:pStyle w:val="B1"/>
      </w:pPr>
      <w:r>
        <w:t>-</w:t>
      </w:r>
      <w:r>
        <w:tab/>
        <w:t>The flag 'call duration supervision' is set whenever the call duration supervision is applied in the gsmSSF of the VPLMN (apply charging message is received from the gsmSCF).</w:t>
      </w:r>
    </w:p>
    <w:p w14:paraId="72C7D4F0" w14:textId="77777777" w:rsidR="009B1C39" w:rsidRDefault="009B1C39">
      <w:pPr>
        <w:pStyle w:val="Heading5"/>
      </w:pPr>
      <w:bookmarkStart w:id="422" w:name="_Toc20232656"/>
      <w:bookmarkStart w:id="423" w:name="_Toc28026235"/>
      <w:bookmarkStart w:id="424" w:name="_Toc36116070"/>
      <w:bookmarkStart w:id="425" w:name="_Toc44682253"/>
      <w:bookmarkStart w:id="426" w:name="_Toc51926104"/>
      <w:bookmarkStart w:id="427" w:name="_Toc162448625"/>
      <w:r>
        <w:t>5.1.2.1.44</w:t>
      </w:r>
      <w:r>
        <w:tab/>
        <w:t>Location/change of location</w:t>
      </w:r>
      <w:bookmarkEnd w:id="422"/>
      <w:bookmarkEnd w:id="423"/>
      <w:bookmarkEnd w:id="424"/>
      <w:bookmarkEnd w:id="425"/>
      <w:bookmarkEnd w:id="426"/>
      <w:bookmarkEnd w:id="427"/>
    </w:p>
    <w:p w14:paraId="7740DE51" w14:textId="77777777" w:rsidR="009B1C39" w:rsidRDefault="009B1C39">
      <w:r>
        <w:t>The location field contains a combination of the Location Area Code (LAC), Cell Identity (CI) and MCC+MNC of the cell in which the served party is currently located. Any change of location may be recorded in the change of location field including the time at which the change took place.</w:t>
      </w:r>
    </w:p>
    <w:p w14:paraId="0E9DAF42" w14:textId="77777777" w:rsidR="009B1C39" w:rsidRDefault="009B1C39">
      <w:r>
        <w:t>The change of location field is optional and not required if partial records are generated when the location changes.</w:t>
      </w:r>
    </w:p>
    <w:p w14:paraId="525924C2" w14:textId="77777777" w:rsidR="009B1C39" w:rsidRDefault="009B1C39">
      <w:r>
        <w:t>The LAC and CI are both 2 octet quantities and coded according to TS 24.008 [208].</w:t>
      </w:r>
    </w:p>
    <w:p w14:paraId="40E3FFA4" w14:textId="77777777" w:rsidR="009B1C39" w:rsidRDefault="009B1C39">
      <w:r>
        <w:t xml:space="preserve">For SMS over SGs (defined in TS 36.413 [226]), the LAC field contains the Tracking Area Code and the Cell Identity contains the 16 least significant bits. </w:t>
      </w:r>
    </w:p>
    <w:p w14:paraId="05D31644" w14:textId="77777777" w:rsidR="009B1C39" w:rsidRDefault="009B1C39">
      <w:pPr>
        <w:pStyle w:val="Heading5"/>
      </w:pPr>
      <w:bookmarkStart w:id="428" w:name="_Toc20232657"/>
      <w:bookmarkStart w:id="429" w:name="_Toc28026236"/>
      <w:bookmarkStart w:id="430" w:name="_Toc36116071"/>
      <w:bookmarkStart w:id="431" w:name="_Toc44682254"/>
      <w:bookmarkStart w:id="432" w:name="_Toc51926105"/>
      <w:bookmarkStart w:id="433" w:name="_Toc162448626"/>
      <w:r>
        <w:t>5.1.2.1.45</w:t>
      </w:r>
      <w:r>
        <w:tab/>
        <w:t>Location Estimate</w:t>
      </w:r>
      <w:bookmarkEnd w:id="428"/>
      <w:bookmarkEnd w:id="429"/>
      <w:bookmarkEnd w:id="430"/>
      <w:bookmarkEnd w:id="431"/>
      <w:bookmarkEnd w:id="432"/>
      <w:bookmarkEnd w:id="433"/>
    </w:p>
    <w:p w14:paraId="0E09E075" w14:textId="77777777" w:rsidR="009B1C39" w:rsidRDefault="009B1C39">
      <w:r>
        <w:t>The Location Estimate field is providing an estimate of a geographic location of a target MS according to TS 29.002 [214].</w:t>
      </w:r>
    </w:p>
    <w:p w14:paraId="2BF4B35C" w14:textId="77777777" w:rsidR="009B1C39" w:rsidRDefault="009B1C39">
      <w:pPr>
        <w:pStyle w:val="Heading5"/>
      </w:pPr>
      <w:bookmarkStart w:id="434" w:name="_Toc20232658"/>
      <w:bookmarkStart w:id="435" w:name="_Toc28026237"/>
      <w:bookmarkStart w:id="436" w:name="_Toc36116072"/>
      <w:bookmarkStart w:id="437" w:name="_Toc44682255"/>
      <w:bookmarkStart w:id="438" w:name="_Toc51926106"/>
      <w:bookmarkStart w:id="439" w:name="_Toc162448627"/>
      <w:r>
        <w:t>5.1.2.1.46</w:t>
      </w:r>
      <w:r>
        <w:tab/>
        <w:t>Location Extension</w:t>
      </w:r>
      <w:bookmarkEnd w:id="434"/>
      <w:bookmarkEnd w:id="435"/>
      <w:bookmarkEnd w:id="436"/>
      <w:bookmarkEnd w:id="437"/>
      <w:bookmarkEnd w:id="438"/>
      <w:bookmarkEnd w:id="439"/>
    </w:p>
    <w:p w14:paraId="65919581" w14:textId="77777777" w:rsidR="009B1C39" w:rsidRDefault="009B1C39">
      <w:r>
        <w:t xml:space="preserve">The Location </w:t>
      </w:r>
      <w:r w:rsidR="00174565" w:rsidRPr="00BF7B2C">
        <w:t>Extension</w:t>
      </w:r>
      <w:r>
        <w:t xml:space="preserve"> field contains the 12 most significant bits from the Cell Identity field. This is used when SMS over SGs (defined in TS 36.413 [226]) is applied and the access is E-UTRAN. </w:t>
      </w:r>
    </w:p>
    <w:p w14:paraId="1D2161D6" w14:textId="77777777" w:rsidR="009B1C39" w:rsidRDefault="009B1C39">
      <w:pPr>
        <w:pStyle w:val="Heading5"/>
      </w:pPr>
      <w:bookmarkStart w:id="440" w:name="_Toc20232659"/>
      <w:bookmarkStart w:id="441" w:name="_Toc28026238"/>
      <w:bookmarkStart w:id="442" w:name="_Toc36116073"/>
      <w:bookmarkStart w:id="443" w:name="_Toc44682256"/>
      <w:bookmarkStart w:id="444" w:name="_Toc51926107"/>
      <w:bookmarkStart w:id="445" w:name="_Toc162448628"/>
      <w:r>
        <w:t>5.1.2.1.47</w:t>
      </w:r>
      <w:r>
        <w:tab/>
        <w:t>Location Routing Number (LRN)</w:t>
      </w:r>
      <w:bookmarkEnd w:id="440"/>
      <w:bookmarkEnd w:id="441"/>
      <w:bookmarkEnd w:id="442"/>
      <w:bookmarkEnd w:id="443"/>
      <w:bookmarkEnd w:id="444"/>
      <w:bookmarkEnd w:id="445"/>
    </w:p>
    <w:p w14:paraId="24B31EC5" w14:textId="77777777" w:rsidR="009B1C39" w:rsidRDefault="009B1C39">
      <w:r>
        <w:t xml:space="preserve">This field contains Ten-digit Location Routing Number (LRN) for the Number Portability feature. It is populated if received via one of the methods listed as "LRN Source". It identifies the new location of a ported subscriber. For North America Region (NAR) this may be a 10-digit E.164 number. For </w:t>
      </w:r>
      <w:smartTag w:uri="urn:schemas-microsoft-com:office:smarttags" w:element="place">
        <w:r>
          <w:t>Europe</w:t>
        </w:r>
      </w:smartTag>
      <w:r>
        <w:t>, other formats may apply.</w:t>
      </w:r>
    </w:p>
    <w:p w14:paraId="06B01EBF" w14:textId="77777777" w:rsidR="009B1C39" w:rsidRDefault="009B1C39">
      <w:r>
        <w:t>If more than 10 digits are received, the first ten digits received are recorded. If fewer than 10 digits are received, the information is left justified in the field and padded with 0xF.</w:t>
      </w:r>
    </w:p>
    <w:p w14:paraId="2D983B30" w14:textId="77777777" w:rsidR="009B1C39" w:rsidRDefault="009B1C39">
      <w:pPr>
        <w:pStyle w:val="Heading5"/>
      </w:pPr>
      <w:bookmarkStart w:id="446" w:name="_Toc20232660"/>
      <w:bookmarkStart w:id="447" w:name="_Toc28026239"/>
      <w:bookmarkStart w:id="448" w:name="_Toc36116074"/>
      <w:bookmarkStart w:id="449" w:name="_Toc44682257"/>
      <w:bookmarkStart w:id="450" w:name="_Toc51926108"/>
      <w:bookmarkStart w:id="451" w:name="_Toc162448629"/>
      <w:r>
        <w:t>5.1.2.1.48</w:t>
      </w:r>
      <w:r>
        <w:tab/>
        <w:t>Location Type</w:t>
      </w:r>
      <w:bookmarkEnd w:id="446"/>
      <w:bookmarkEnd w:id="447"/>
      <w:bookmarkEnd w:id="448"/>
      <w:bookmarkEnd w:id="449"/>
      <w:bookmarkEnd w:id="450"/>
      <w:bookmarkEnd w:id="451"/>
    </w:p>
    <w:p w14:paraId="442363F3" w14:textId="77777777" w:rsidR="009B1C39" w:rsidRDefault="009B1C39">
      <w:r>
        <w:t>This field contains the type of the location as defined in TS 29.002 [214].</w:t>
      </w:r>
    </w:p>
    <w:p w14:paraId="1CBE2E02" w14:textId="77777777" w:rsidR="009B1C39" w:rsidRDefault="009B1C39">
      <w:pPr>
        <w:pStyle w:val="Heading5"/>
      </w:pPr>
      <w:bookmarkStart w:id="452" w:name="_Toc20232661"/>
      <w:bookmarkStart w:id="453" w:name="_Toc28026240"/>
      <w:bookmarkStart w:id="454" w:name="_Toc36116075"/>
      <w:bookmarkStart w:id="455" w:name="_Toc44682258"/>
      <w:bookmarkStart w:id="456" w:name="_Toc51926109"/>
      <w:bookmarkStart w:id="457" w:name="_Toc162448630"/>
      <w:r>
        <w:t>5.1.2.1.49</w:t>
      </w:r>
      <w:r>
        <w:tab/>
        <w:t>LRN Query Status Indicator</w:t>
      </w:r>
      <w:bookmarkEnd w:id="452"/>
      <w:bookmarkEnd w:id="453"/>
      <w:bookmarkEnd w:id="454"/>
      <w:bookmarkEnd w:id="455"/>
      <w:bookmarkEnd w:id="456"/>
      <w:bookmarkEnd w:id="457"/>
    </w:p>
    <w:p w14:paraId="46F7B634" w14:textId="77777777" w:rsidR="009B1C39" w:rsidRDefault="009B1C39">
      <w:r>
        <w:t>This field indicates the status of Location Routing Number (LRN) query as follows:</w:t>
      </w:r>
    </w:p>
    <w:p w14:paraId="2815BA90" w14:textId="77777777" w:rsidR="009B1C39" w:rsidRPr="00FA75FE" w:rsidRDefault="009B1C39" w:rsidP="00FA75FE">
      <w:pPr>
        <w:pStyle w:val="B1"/>
      </w:pPr>
      <w:r w:rsidRPr="00FA75FE">
        <w:t>1.</w:t>
      </w:r>
      <w:r w:rsidRPr="00FA75FE">
        <w:tab/>
      </w:r>
      <w:r w:rsidR="00FA75FE">
        <w:tab/>
      </w:r>
      <w:r w:rsidRPr="00FA75FE">
        <w:t>Number Portability Data Base (NPDB) returns LRN or NULL response (free of any error);</w:t>
      </w:r>
    </w:p>
    <w:p w14:paraId="64A2FFB3" w14:textId="77777777" w:rsidR="009B1C39" w:rsidRPr="00FA75FE" w:rsidRDefault="009B1C39" w:rsidP="00FA75FE">
      <w:pPr>
        <w:pStyle w:val="B1"/>
      </w:pPr>
      <w:r w:rsidRPr="00FA75FE">
        <w:t>2.</w:t>
      </w:r>
      <w:r w:rsidRPr="00FA75FE">
        <w:tab/>
      </w:r>
      <w:r w:rsidR="00FA75FE">
        <w:tab/>
      </w:r>
      <w:r w:rsidRPr="00FA75FE">
        <w:t>No response was received to the query; the query timed out;</w:t>
      </w:r>
    </w:p>
    <w:p w14:paraId="5C386A9D" w14:textId="77777777" w:rsidR="009B1C39" w:rsidRPr="00FA75FE" w:rsidRDefault="009B1C39" w:rsidP="00FA75FE">
      <w:pPr>
        <w:pStyle w:val="B1"/>
      </w:pPr>
      <w:r w:rsidRPr="00FA75FE">
        <w:t>4.</w:t>
      </w:r>
      <w:r w:rsidRPr="00FA75FE">
        <w:tab/>
      </w:r>
      <w:r w:rsidR="00FA75FE">
        <w:tab/>
      </w:r>
      <w:r w:rsidRPr="00FA75FE">
        <w:t>Protocol error in received response message;</w:t>
      </w:r>
    </w:p>
    <w:p w14:paraId="7B5EFB26" w14:textId="77777777" w:rsidR="009B1C39" w:rsidRPr="00FA75FE" w:rsidRDefault="009B1C39" w:rsidP="00FA75FE">
      <w:pPr>
        <w:pStyle w:val="B1"/>
      </w:pPr>
      <w:r w:rsidRPr="00FA75FE">
        <w:t>5.</w:t>
      </w:r>
      <w:r w:rsidRPr="00FA75FE">
        <w:tab/>
      </w:r>
      <w:r w:rsidR="00FA75FE">
        <w:tab/>
      </w:r>
      <w:r w:rsidRPr="00FA75FE">
        <w:t>Error detected in response data;</w:t>
      </w:r>
    </w:p>
    <w:p w14:paraId="05D5D326" w14:textId="77777777" w:rsidR="009B1C39" w:rsidRPr="00FA75FE" w:rsidRDefault="009B1C39" w:rsidP="00FA75FE">
      <w:pPr>
        <w:pStyle w:val="B1"/>
      </w:pPr>
      <w:r w:rsidRPr="00FA75FE">
        <w:t>5.</w:t>
      </w:r>
      <w:r w:rsidRPr="00FA75FE">
        <w:tab/>
      </w:r>
      <w:r w:rsidR="00FA75FE">
        <w:tab/>
      </w:r>
      <w:r w:rsidRPr="00FA75FE">
        <w:t>Query rejected;</w:t>
      </w:r>
    </w:p>
    <w:p w14:paraId="77121378" w14:textId="77777777" w:rsidR="009B1C39" w:rsidRPr="00FA75FE" w:rsidRDefault="009B1C39" w:rsidP="00FA75FE">
      <w:pPr>
        <w:pStyle w:val="B1"/>
      </w:pPr>
      <w:r w:rsidRPr="00FA75FE">
        <w:t>9.</w:t>
      </w:r>
      <w:r w:rsidRPr="00FA75FE">
        <w:tab/>
      </w:r>
      <w:r w:rsidR="00FA75FE">
        <w:tab/>
      </w:r>
      <w:r w:rsidRPr="00FA75FE">
        <w:t>No query performed;</w:t>
      </w:r>
    </w:p>
    <w:p w14:paraId="0B81EB6B" w14:textId="77777777" w:rsidR="009B1C39" w:rsidRPr="00FA75FE" w:rsidRDefault="009B1C39" w:rsidP="00FA75FE">
      <w:pPr>
        <w:pStyle w:val="B1"/>
      </w:pPr>
      <w:r w:rsidRPr="00FA75FE">
        <w:t>99.</w:t>
      </w:r>
      <w:r w:rsidRPr="00FA75FE">
        <w:tab/>
      </w:r>
      <w:r w:rsidR="00FA75FE">
        <w:tab/>
      </w:r>
      <w:r w:rsidRPr="00FA75FE">
        <w:t>Query unsuccessful, reason unknown.</w:t>
      </w:r>
    </w:p>
    <w:p w14:paraId="12310F10" w14:textId="77777777" w:rsidR="009B1C39" w:rsidRDefault="009B1C39">
      <w:r>
        <w:lastRenderedPageBreak/>
        <w:t>It is populated if an NP query was performed.</w:t>
      </w:r>
    </w:p>
    <w:p w14:paraId="7F1B8C36" w14:textId="77777777" w:rsidR="009B1C39" w:rsidRDefault="009B1C39">
      <w:pPr>
        <w:pStyle w:val="Heading5"/>
      </w:pPr>
      <w:bookmarkStart w:id="458" w:name="_Toc20232662"/>
      <w:bookmarkStart w:id="459" w:name="_Toc28026241"/>
      <w:bookmarkStart w:id="460" w:name="_Toc36116076"/>
      <w:bookmarkStart w:id="461" w:name="_Toc44682259"/>
      <w:bookmarkStart w:id="462" w:name="_Toc51926110"/>
      <w:bookmarkStart w:id="463" w:name="_Toc162448631"/>
      <w:r>
        <w:t>5.1.2.1.50</w:t>
      </w:r>
      <w:r>
        <w:tab/>
        <w:t>LRN Source Indicator</w:t>
      </w:r>
      <w:bookmarkEnd w:id="458"/>
      <w:bookmarkEnd w:id="459"/>
      <w:bookmarkEnd w:id="460"/>
      <w:bookmarkEnd w:id="461"/>
      <w:bookmarkEnd w:id="462"/>
      <w:bookmarkEnd w:id="463"/>
    </w:p>
    <w:p w14:paraId="5EDEE4AF" w14:textId="77777777" w:rsidR="009B1C39" w:rsidRDefault="009B1C39">
      <w:r>
        <w:t>This field indicates whether the Location Routing Number is obtained from LRN NP database or it came in incoming signalling or switching system data.</w:t>
      </w:r>
    </w:p>
    <w:p w14:paraId="27F7EB29" w14:textId="77777777" w:rsidR="009B1C39" w:rsidRDefault="009B1C39">
      <w:r>
        <w:t xml:space="preserve">It is populated if routing information for a ported subscriber is received from one of the methods listed below. </w:t>
      </w:r>
      <w:r w:rsidR="009456BE">
        <w:br/>
      </w:r>
      <w:r>
        <w:t>It shall be equal to one of the following enumerated values:</w:t>
      </w:r>
    </w:p>
    <w:p w14:paraId="6D0558B6" w14:textId="77777777" w:rsidR="009B1C39" w:rsidRDefault="009B1C39">
      <w:pPr>
        <w:pStyle w:val="B1"/>
      </w:pPr>
      <w:r>
        <w:t>1.</w:t>
      </w:r>
      <w:r>
        <w:tab/>
        <w:t>LRN NP Database;</w:t>
      </w:r>
    </w:p>
    <w:p w14:paraId="01292FA3" w14:textId="77777777" w:rsidR="009B1C39" w:rsidRDefault="009B1C39">
      <w:pPr>
        <w:pStyle w:val="B1"/>
      </w:pPr>
      <w:r>
        <w:t>2.</w:t>
      </w:r>
      <w:r>
        <w:tab/>
        <w:t>SwitchingSystemData;</w:t>
      </w:r>
    </w:p>
    <w:p w14:paraId="24153AE3" w14:textId="77777777" w:rsidR="009B1C39" w:rsidRDefault="009B1C39">
      <w:pPr>
        <w:pStyle w:val="B1"/>
      </w:pPr>
      <w:r>
        <w:t>3.</w:t>
      </w:r>
      <w:r>
        <w:tab/>
        <w:t>Incomingsignaling;</w:t>
      </w:r>
    </w:p>
    <w:p w14:paraId="5D80D28F" w14:textId="77777777" w:rsidR="009B1C39" w:rsidRDefault="009B1C39">
      <w:pPr>
        <w:pStyle w:val="B1"/>
      </w:pPr>
      <w:r>
        <w:t>9.</w:t>
      </w:r>
      <w:r>
        <w:tab/>
        <w:t>Unknown.</w:t>
      </w:r>
    </w:p>
    <w:p w14:paraId="321A90DA" w14:textId="77777777" w:rsidR="009B1C39" w:rsidRDefault="009B1C39">
      <w:pPr>
        <w:pStyle w:val="Heading5"/>
      </w:pPr>
      <w:bookmarkStart w:id="464" w:name="_Toc20232663"/>
      <w:bookmarkStart w:id="465" w:name="_Toc28026242"/>
      <w:bookmarkStart w:id="466" w:name="_Toc36116077"/>
      <w:bookmarkStart w:id="467" w:name="_Toc44682260"/>
      <w:bookmarkStart w:id="468" w:name="_Toc51926111"/>
      <w:bookmarkStart w:id="469" w:name="_Toc162448632"/>
      <w:r>
        <w:t>5.1.2.1.51</w:t>
      </w:r>
      <w:r>
        <w:tab/>
        <w:t>Maximum Bit Rate</w:t>
      </w:r>
      <w:bookmarkEnd w:id="464"/>
      <w:bookmarkEnd w:id="465"/>
      <w:bookmarkEnd w:id="466"/>
      <w:bookmarkEnd w:id="467"/>
      <w:bookmarkEnd w:id="468"/>
      <w:bookmarkEnd w:id="469"/>
    </w:p>
    <w:p w14:paraId="4033D5B6" w14:textId="77777777" w:rsidR="009B1C39" w:rsidRDefault="009B1C39">
      <w:pPr>
        <w:rPr>
          <w:snapToGrid w:val="0"/>
        </w:rPr>
      </w:pPr>
      <w:r>
        <w:rPr>
          <w:snapToGrid w:val="0"/>
        </w:rPr>
        <w:t xml:space="preserve">This field contains the Maximum Bit Rate based on the </w:t>
      </w:r>
      <w:r>
        <w:t>FNUR (</w:t>
      </w:r>
      <w:r w:rsidRPr="009456BE">
        <w:t>Fixed Network User Rate</w:t>
      </w:r>
      <w:r>
        <w:t xml:space="preserve">) </w:t>
      </w:r>
      <w:r>
        <w:rPr>
          <w:snapToGrid w:val="0"/>
        </w:rPr>
        <w:t>for transparent and WAIUR</w:t>
      </w:r>
      <w:r>
        <w:t>(</w:t>
      </w:r>
      <w:r w:rsidRPr="009456BE">
        <w:rPr>
          <w:u w:val="single"/>
        </w:rPr>
        <w:t>Wanted Air Interface User Rate</w:t>
      </w:r>
      <w:r>
        <w:t>)</w:t>
      </w:r>
      <w:r>
        <w:rPr>
          <w:snapToGrid w:val="0"/>
        </w:rPr>
        <w:t xml:space="preserve"> for non-transparent CS data services based on the described mapping in TS 27.001 [213]. The parameter can be used to make code reservations in the downlink of the radio interface for the </w:t>
      </w:r>
      <w:r>
        <w:rPr>
          <w:snapToGrid w:val="0"/>
          <w:color w:val="000000"/>
          <w:lang w:eastAsia="ja-JP"/>
        </w:rPr>
        <w:t>UMTS bearer service (BS20 and BS30)</w:t>
      </w:r>
      <w:r>
        <w:rPr>
          <w:snapToGrid w:val="0"/>
        </w:rPr>
        <w:t xml:space="preserve"> </w:t>
      </w:r>
      <w:r>
        <w:rPr>
          <w:snapToGrid w:val="0"/>
          <w:color w:val="000000"/>
          <w:lang w:eastAsia="ja-JP"/>
        </w:rPr>
        <w:t xml:space="preserve">refer TS 22.002 [102]. </w:t>
      </w:r>
      <w:r>
        <w:rPr>
          <w:snapToGrid w:val="0"/>
        </w:rPr>
        <w:t>Its purpose is</w:t>
      </w:r>
      <w:r w:rsidR="009456BE">
        <w:rPr>
          <w:snapToGrid w:val="0"/>
        </w:rPr>
        <w:t>:</w:t>
      </w:r>
    </w:p>
    <w:p w14:paraId="1F9A6AC8" w14:textId="77777777" w:rsidR="009B1C39" w:rsidRDefault="003E0667" w:rsidP="003E0667">
      <w:pPr>
        <w:pStyle w:val="B1"/>
        <w:ind w:left="644" w:hanging="360"/>
        <w:rPr>
          <w:snapToGrid w:val="0"/>
        </w:rPr>
      </w:pPr>
      <w:r>
        <w:rPr>
          <w:snapToGrid w:val="0"/>
        </w:rPr>
        <w:t>-</w:t>
      </w:r>
      <w:r>
        <w:rPr>
          <w:snapToGrid w:val="0"/>
        </w:rPr>
        <w:tab/>
      </w:r>
      <w:r w:rsidR="009B1C39">
        <w:rPr>
          <w:snapToGrid w:val="0"/>
        </w:rPr>
        <w:t xml:space="preserve">to limit the delivered bit-rate to applications or external networks with such limitations, </w:t>
      </w:r>
    </w:p>
    <w:p w14:paraId="01FF2EF6" w14:textId="77777777" w:rsidR="009B1C39" w:rsidRDefault="003E0667" w:rsidP="003E0667">
      <w:pPr>
        <w:pStyle w:val="B1"/>
        <w:ind w:left="644" w:hanging="360"/>
        <w:rPr>
          <w:snapToGrid w:val="0"/>
        </w:rPr>
      </w:pPr>
      <w:r>
        <w:rPr>
          <w:snapToGrid w:val="0"/>
        </w:rPr>
        <w:t>-</w:t>
      </w:r>
      <w:r>
        <w:rPr>
          <w:snapToGrid w:val="0"/>
        </w:rPr>
        <w:tab/>
      </w:r>
      <w:r w:rsidR="009B1C39">
        <w:rPr>
          <w:snapToGrid w:val="0"/>
        </w:rPr>
        <w:t>to allow maximum wanted user bit-rate to be defined for applications able to operate with different rates (e.g. applications with adapting codecs).]</w:t>
      </w:r>
    </w:p>
    <w:p w14:paraId="35B93E9A" w14:textId="77777777" w:rsidR="009B1C39" w:rsidRDefault="009B1C39">
      <w:r>
        <w:rPr>
          <w:snapToGrid w:val="0"/>
        </w:rPr>
        <w:t xml:space="preserve">Maximum bit rate is set to the highest value </w:t>
      </w:r>
      <w:r>
        <w:rPr>
          <w:snapToGrid w:val="0"/>
        </w:rPr>
        <w:sym w:font="Symbol" w:char="F0A3"/>
      </w:r>
      <w:r>
        <w:rPr>
          <w:snapToGrid w:val="0"/>
        </w:rPr>
        <w:t xml:space="preserve"> WAIUR (</w:t>
      </w:r>
      <w:r>
        <w:t>If WAIUR is less or equal to 14.4 kbit/s then Guaranteed Bit Rate and Maximum Bit Rate shall be set to 14.4 kbit/s</w:t>
      </w:r>
      <w:r>
        <w:rPr>
          <w:snapToGrid w:val="0"/>
        </w:rPr>
        <w:t>)</w:t>
      </w:r>
      <w:r w:rsidR="009456BE">
        <w:rPr>
          <w:snapToGrid w:val="0"/>
        </w:rPr>
        <w:t>.</w:t>
      </w:r>
    </w:p>
    <w:p w14:paraId="1EA36C5F" w14:textId="77777777" w:rsidR="009B1C39" w:rsidRDefault="009B1C39">
      <w:pPr>
        <w:pStyle w:val="Heading5"/>
      </w:pPr>
      <w:bookmarkStart w:id="470" w:name="_Toc20232664"/>
      <w:bookmarkStart w:id="471" w:name="_Toc28026243"/>
      <w:bookmarkStart w:id="472" w:name="_Toc36116078"/>
      <w:bookmarkStart w:id="473" w:name="_Toc44682261"/>
      <w:bookmarkStart w:id="474" w:name="_Toc51926112"/>
      <w:bookmarkStart w:id="475" w:name="_Toc162448633"/>
      <w:r>
        <w:t>5.1.2.1.52</w:t>
      </w:r>
      <w:r>
        <w:tab/>
        <w:t>Measure Duration</w:t>
      </w:r>
      <w:bookmarkEnd w:id="470"/>
      <w:bookmarkEnd w:id="471"/>
      <w:bookmarkEnd w:id="472"/>
      <w:bookmarkEnd w:id="473"/>
      <w:bookmarkEnd w:id="474"/>
      <w:bookmarkEnd w:id="475"/>
    </w:p>
    <w:p w14:paraId="7E813B7E" w14:textId="77777777" w:rsidR="009B1C39" w:rsidRDefault="009B1C39">
      <w:r>
        <w:t>This field contains the duration for the section of the location measurement corresponding to the location request and the location report messages.</w:t>
      </w:r>
    </w:p>
    <w:p w14:paraId="3ED45FD0" w14:textId="77777777" w:rsidR="009B1C39" w:rsidRDefault="009B1C39">
      <w:pPr>
        <w:pStyle w:val="Heading5"/>
      </w:pPr>
      <w:bookmarkStart w:id="476" w:name="_Toc20232665"/>
      <w:bookmarkStart w:id="477" w:name="_Toc28026244"/>
      <w:bookmarkStart w:id="478" w:name="_Toc36116079"/>
      <w:bookmarkStart w:id="479" w:name="_Toc44682262"/>
      <w:bookmarkStart w:id="480" w:name="_Toc51926113"/>
      <w:bookmarkStart w:id="481" w:name="_Toc162448634"/>
      <w:r>
        <w:t>5.1.2.1.53</w:t>
      </w:r>
      <w:r>
        <w:tab/>
        <w:t>Message reference</w:t>
      </w:r>
      <w:bookmarkEnd w:id="476"/>
      <w:bookmarkEnd w:id="477"/>
      <w:bookmarkEnd w:id="478"/>
      <w:bookmarkEnd w:id="479"/>
      <w:bookmarkEnd w:id="480"/>
      <w:bookmarkEnd w:id="481"/>
    </w:p>
    <w:p w14:paraId="746C7EF5" w14:textId="77777777" w:rsidR="009B1C39" w:rsidRDefault="009B1C39">
      <w:r>
        <w:t>This field contains a unique message reference number allocated by the mobile station when transmitting a short message to the service centre. This field corresponds to the TP-Message-Reference element of the SMS_SUBMIT PDU defined in TS 23.040 [201].</w:t>
      </w:r>
    </w:p>
    <w:p w14:paraId="014F7964" w14:textId="77777777" w:rsidR="009B1C39" w:rsidRDefault="009B1C39">
      <w:pPr>
        <w:pStyle w:val="Heading5"/>
      </w:pPr>
      <w:bookmarkStart w:id="482" w:name="_Toc20232666"/>
      <w:bookmarkStart w:id="483" w:name="_Toc28026245"/>
      <w:bookmarkStart w:id="484" w:name="_Toc36116080"/>
      <w:bookmarkStart w:id="485" w:name="_Toc44682263"/>
      <w:bookmarkStart w:id="486" w:name="_Toc51926114"/>
      <w:bookmarkStart w:id="487" w:name="_Toc162448635"/>
      <w:r>
        <w:t>5.1.2.1.54</w:t>
      </w:r>
      <w:r>
        <w:tab/>
        <w:t>MLC Number</w:t>
      </w:r>
      <w:bookmarkEnd w:id="482"/>
      <w:bookmarkEnd w:id="483"/>
      <w:bookmarkEnd w:id="484"/>
      <w:bookmarkEnd w:id="485"/>
      <w:bookmarkEnd w:id="486"/>
      <w:bookmarkEnd w:id="487"/>
    </w:p>
    <w:p w14:paraId="60F09285" w14:textId="77777777" w:rsidR="009B1C39" w:rsidRDefault="009B1C39">
      <w:r>
        <w:t>This parameter refers to the ISDN (E.164[308]) number of an MLC.</w:t>
      </w:r>
    </w:p>
    <w:p w14:paraId="0831E411" w14:textId="77777777" w:rsidR="009B1C39" w:rsidRDefault="009B1C39">
      <w:pPr>
        <w:pStyle w:val="Heading5"/>
      </w:pPr>
      <w:bookmarkStart w:id="488" w:name="_Toc20232667"/>
      <w:bookmarkStart w:id="489" w:name="_Toc28026246"/>
      <w:bookmarkStart w:id="490" w:name="_Toc36116081"/>
      <w:bookmarkStart w:id="491" w:name="_Toc44682264"/>
      <w:bookmarkStart w:id="492" w:name="_Toc51926115"/>
      <w:bookmarkStart w:id="493" w:name="_Toc162448636"/>
      <w:r>
        <w:t>5.1.2.1.55</w:t>
      </w:r>
      <w:r>
        <w:tab/>
      </w:r>
      <w:smartTag w:uri="urn:schemas-microsoft-com:office:smarttags" w:element="place">
        <w:r>
          <w:t>Mobile</w:t>
        </w:r>
      </w:smartTag>
      <w:r>
        <w:t xml:space="preserve"> station classmark/change of classmark</w:t>
      </w:r>
      <w:bookmarkEnd w:id="488"/>
      <w:bookmarkEnd w:id="489"/>
      <w:bookmarkEnd w:id="490"/>
      <w:bookmarkEnd w:id="491"/>
      <w:bookmarkEnd w:id="492"/>
      <w:bookmarkEnd w:id="493"/>
    </w:p>
    <w:p w14:paraId="7D0726C1" w14:textId="77777777" w:rsidR="009B1C39" w:rsidRDefault="009B1C39">
      <w:r>
        <w:t>This MS classmark field contains the mobile station classmark employed by the served MS on call set-up as defined in TS 24.008 [208] (see mobile station classmark 2, mobile station classmark 3). Any alteration in the classmark during the connection may be recorded in the change of classmark field and will include the time at which the change took place.</w:t>
      </w:r>
    </w:p>
    <w:p w14:paraId="1666BE5D" w14:textId="77777777" w:rsidR="009B1C39" w:rsidRDefault="009B1C39">
      <w:r>
        <w:t>It should be noted that the change of classmark field is optional and not required if partial records are created when the classmark is altered.</w:t>
      </w:r>
    </w:p>
    <w:p w14:paraId="7EA1C02F" w14:textId="77777777" w:rsidR="009B1C39" w:rsidRDefault="009B1C39">
      <w:pPr>
        <w:pStyle w:val="Heading5"/>
      </w:pPr>
      <w:bookmarkStart w:id="494" w:name="_Toc20232668"/>
      <w:bookmarkStart w:id="495" w:name="_Toc28026247"/>
      <w:bookmarkStart w:id="496" w:name="_Toc36116082"/>
      <w:bookmarkStart w:id="497" w:name="_Toc44682265"/>
      <w:bookmarkStart w:id="498" w:name="_Toc51926116"/>
      <w:bookmarkStart w:id="499" w:name="_Toc162448637"/>
      <w:r>
        <w:t>5.1.2.1.56</w:t>
      </w:r>
      <w:r>
        <w:tab/>
        <w:t>MOLR Type</w:t>
      </w:r>
      <w:bookmarkEnd w:id="494"/>
      <w:bookmarkEnd w:id="495"/>
      <w:bookmarkEnd w:id="496"/>
      <w:bookmarkEnd w:id="497"/>
      <w:bookmarkEnd w:id="498"/>
      <w:bookmarkEnd w:id="499"/>
    </w:p>
    <w:p w14:paraId="1E56D971" w14:textId="77777777" w:rsidR="009B1C39" w:rsidRDefault="009B1C39">
      <w:r>
        <w:t>The MOLR-Type identifier refers to the type of MO-LR that was invoked as defined in TS 24.080 [209].</w:t>
      </w:r>
    </w:p>
    <w:p w14:paraId="04E07C07" w14:textId="77777777" w:rsidR="009B1C39" w:rsidRDefault="009B1C39">
      <w:pPr>
        <w:pStyle w:val="Heading5"/>
      </w:pPr>
      <w:bookmarkStart w:id="500" w:name="_Toc20232669"/>
      <w:bookmarkStart w:id="501" w:name="_Toc28026248"/>
      <w:bookmarkStart w:id="502" w:name="_Toc36116083"/>
      <w:bookmarkStart w:id="503" w:name="_Toc44682266"/>
      <w:bookmarkStart w:id="504" w:name="_Toc51926117"/>
      <w:bookmarkStart w:id="505" w:name="_Toc162448638"/>
      <w:r>
        <w:t>5.1.2.1.57</w:t>
      </w:r>
      <w:r>
        <w:tab/>
        <w:t>MSC Address</w:t>
      </w:r>
      <w:bookmarkEnd w:id="500"/>
      <w:bookmarkEnd w:id="501"/>
      <w:bookmarkEnd w:id="502"/>
      <w:bookmarkEnd w:id="503"/>
      <w:bookmarkEnd w:id="504"/>
      <w:bookmarkEnd w:id="505"/>
    </w:p>
    <w:p w14:paraId="3302BFF5" w14:textId="77777777" w:rsidR="009B1C39" w:rsidRDefault="009B1C39">
      <w:r>
        <w:t>This field contains the Recommendation E.164 [308] number assigned to the MSC that produced the record. For further details concerning the structure of MSC numbers see TS 23.003 [200].</w:t>
      </w:r>
    </w:p>
    <w:p w14:paraId="0B8AE250" w14:textId="77777777" w:rsidR="009B1C39" w:rsidRDefault="009B1C39">
      <w:pPr>
        <w:pStyle w:val="Heading5"/>
      </w:pPr>
      <w:bookmarkStart w:id="506" w:name="_Toc20232670"/>
      <w:bookmarkStart w:id="507" w:name="_Toc28026249"/>
      <w:bookmarkStart w:id="508" w:name="_Toc36116084"/>
      <w:bookmarkStart w:id="509" w:name="_Toc44682267"/>
      <w:bookmarkStart w:id="510" w:name="_Toc51926118"/>
      <w:bookmarkStart w:id="511" w:name="_Toc162448639"/>
      <w:r>
        <w:lastRenderedPageBreak/>
        <w:t>5.1.2.1.58</w:t>
      </w:r>
      <w:r>
        <w:tab/>
        <w:t>MSC Server Indication</w:t>
      </w:r>
      <w:bookmarkEnd w:id="506"/>
      <w:bookmarkEnd w:id="507"/>
      <w:bookmarkEnd w:id="508"/>
      <w:bookmarkEnd w:id="509"/>
      <w:bookmarkEnd w:id="510"/>
      <w:bookmarkEnd w:id="511"/>
    </w:p>
    <w:p w14:paraId="6A18D567" w14:textId="77777777" w:rsidR="009B1C39" w:rsidRDefault="009B1C39">
      <w:r>
        <w:t>This field contains an indicator whether the CAMEL subscription information is active. The parameter is present for the VT-CSI in the VMSC and not present for the T-CSI in the GMSC.</w:t>
      </w:r>
    </w:p>
    <w:p w14:paraId="55BFAF0D" w14:textId="77777777" w:rsidR="009B1C39" w:rsidRDefault="009B1C39">
      <w:r>
        <w:t>This indication should be used for differentiation between the validity of the record content for T-CSI in the GMSC and VT-CSI in the VMSC.</w:t>
      </w:r>
    </w:p>
    <w:p w14:paraId="35AB6F5F" w14:textId="77777777" w:rsidR="009B1C39" w:rsidRDefault="009B1C39">
      <w:pPr>
        <w:pStyle w:val="Heading5"/>
      </w:pPr>
      <w:bookmarkStart w:id="512" w:name="_Toc20232671"/>
      <w:bookmarkStart w:id="513" w:name="_Toc28026250"/>
      <w:bookmarkStart w:id="514" w:name="_Toc36116085"/>
      <w:bookmarkStart w:id="515" w:name="_Toc44682268"/>
      <w:bookmarkStart w:id="516" w:name="_Toc51926119"/>
      <w:bookmarkStart w:id="517" w:name="_Toc162448640"/>
      <w:r>
        <w:t>5.1.2.1.59</w:t>
      </w:r>
      <w:r>
        <w:tab/>
        <w:t>Network Call Reference</w:t>
      </w:r>
      <w:bookmarkEnd w:id="512"/>
      <w:bookmarkEnd w:id="513"/>
      <w:bookmarkEnd w:id="514"/>
      <w:bookmarkEnd w:id="515"/>
      <w:bookmarkEnd w:id="516"/>
      <w:bookmarkEnd w:id="517"/>
    </w:p>
    <w:p w14:paraId="0CDC6DB3" w14:textId="77777777" w:rsidR="009B1C39" w:rsidRDefault="009B1C39">
      <w:r>
        <w:t>Whenever CAMEL is applied, this field is used for correlation of call records outputted from the originating MSC (when applicable), the GMSC and the terminating MSC, and a network optional call record from the gsmSCF.</w:t>
      </w:r>
    </w:p>
    <w:p w14:paraId="7F692BDD" w14:textId="77777777" w:rsidR="009B1C39" w:rsidRDefault="009B1C39">
      <w:pPr>
        <w:pStyle w:val="Heading5"/>
      </w:pPr>
      <w:bookmarkStart w:id="518" w:name="_Toc20232672"/>
      <w:bookmarkStart w:id="519" w:name="_Toc28026251"/>
      <w:bookmarkStart w:id="520" w:name="_Toc36116086"/>
      <w:bookmarkStart w:id="521" w:name="_Toc44682269"/>
      <w:bookmarkStart w:id="522" w:name="_Toc51926120"/>
      <w:bookmarkStart w:id="523" w:name="_Toc162448641"/>
      <w:r>
        <w:t>5.1.2.1.60</w:t>
      </w:r>
      <w:r>
        <w:tab/>
        <w:t>Notification to MS user</w:t>
      </w:r>
      <w:bookmarkEnd w:id="518"/>
      <w:bookmarkEnd w:id="519"/>
      <w:bookmarkEnd w:id="520"/>
      <w:bookmarkEnd w:id="521"/>
      <w:bookmarkEnd w:id="522"/>
      <w:bookmarkEnd w:id="523"/>
    </w:p>
    <w:p w14:paraId="00C4B433" w14:textId="77777777" w:rsidR="009B1C39" w:rsidRDefault="009B1C39">
      <w:r>
        <w:t>This field contains the privacy notification to MS user that was applicable when the LR was invoked as defined in TS 29.002 [214].</w:t>
      </w:r>
    </w:p>
    <w:p w14:paraId="1541C632" w14:textId="77777777" w:rsidR="009B1C39" w:rsidRDefault="009B1C39">
      <w:pPr>
        <w:pStyle w:val="Heading5"/>
      </w:pPr>
      <w:bookmarkStart w:id="524" w:name="_Toc20232673"/>
      <w:bookmarkStart w:id="525" w:name="_Toc28026252"/>
      <w:bookmarkStart w:id="526" w:name="_Toc36116087"/>
      <w:bookmarkStart w:id="527" w:name="_Toc44682270"/>
      <w:bookmarkStart w:id="528" w:name="_Toc51926121"/>
      <w:bookmarkStart w:id="529" w:name="_Toc162448642"/>
      <w:r>
        <w:t>5.1.2.1.61</w:t>
      </w:r>
      <w:r>
        <w:tab/>
        <w:t>Number of DP encountered</w:t>
      </w:r>
      <w:bookmarkEnd w:id="524"/>
      <w:bookmarkEnd w:id="525"/>
      <w:bookmarkEnd w:id="526"/>
      <w:bookmarkEnd w:id="527"/>
      <w:bookmarkEnd w:id="528"/>
      <w:bookmarkEnd w:id="529"/>
    </w:p>
    <w:p w14:paraId="175D3273" w14:textId="77777777" w:rsidR="009B1C39" w:rsidRDefault="009B1C39">
      <w:r>
        <w:t>This field indicates how often CAMEL armed detection points (TDP and EDP) were encountered and is a measure of signalling between serving network and CAMEL service and complements 'Level of CAMEL service' field. Detection points from all applied CAMEL services for a single call leg and processed in the same gsmSSF shall be counted together.</w:t>
      </w:r>
    </w:p>
    <w:p w14:paraId="6D65334A" w14:textId="77777777" w:rsidR="009B1C39" w:rsidRDefault="009B1C39">
      <w:pPr>
        <w:pStyle w:val="Heading5"/>
      </w:pPr>
      <w:bookmarkStart w:id="530" w:name="_Toc20232674"/>
      <w:bookmarkStart w:id="531" w:name="_Toc28026253"/>
      <w:bookmarkStart w:id="532" w:name="_Toc36116088"/>
      <w:bookmarkStart w:id="533" w:name="_Toc44682271"/>
      <w:bookmarkStart w:id="534" w:name="_Toc51926122"/>
      <w:bookmarkStart w:id="535" w:name="_Toc162448643"/>
      <w:r>
        <w:t>5.1.2.1.62</w:t>
      </w:r>
      <w:r>
        <w:tab/>
        <w:t>Number of forwarding</w:t>
      </w:r>
      <w:bookmarkEnd w:id="530"/>
      <w:bookmarkEnd w:id="531"/>
      <w:bookmarkEnd w:id="532"/>
      <w:bookmarkEnd w:id="533"/>
      <w:bookmarkEnd w:id="534"/>
      <w:bookmarkEnd w:id="535"/>
    </w:p>
    <w:p w14:paraId="5E6D8758" w14:textId="77777777" w:rsidR="009B1C39" w:rsidRDefault="009B1C39">
      <w:r>
        <w:t>This field, if provided via ISUP signalling, contains the number of times a call has been forwarded prior to the interrogation of the HLR and is defined in TS 29.002 [214].</w:t>
      </w:r>
    </w:p>
    <w:p w14:paraId="2AEE1AF4" w14:textId="77777777" w:rsidR="009B1C39" w:rsidRDefault="009B1C39">
      <w:pPr>
        <w:pStyle w:val="Heading5"/>
      </w:pPr>
      <w:bookmarkStart w:id="536" w:name="_Toc20232675"/>
      <w:bookmarkStart w:id="537" w:name="_Toc28026254"/>
      <w:bookmarkStart w:id="538" w:name="_Toc36116089"/>
      <w:bookmarkStart w:id="539" w:name="_Toc44682272"/>
      <w:bookmarkStart w:id="540" w:name="_Toc51926123"/>
      <w:bookmarkStart w:id="541" w:name="_Toc162448644"/>
      <w:r>
        <w:t>5.1.2.1.63</w:t>
      </w:r>
      <w:r>
        <w:tab/>
        <w:t>Old /new location</w:t>
      </w:r>
      <w:bookmarkEnd w:id="536"/>
      <w:bookmarkEnd w:id="537"/>
      <w:bookmarkEnd w:id="538"/>
      <w:bookmarkEnd w:id="539"/>
      <w:bookmarkEnd w:id="540"/>
      <w:bookmarkEnd w:id="541"/>
    </w:p>
    <w:p w14:paraId="0B8CD045" w14:textId="77777777" w:rsidR="009B1C39" w:rsidRDefault="009B1C39">
      <w:r>
        <w:t>These fields contain the location of a mobile subscriber before and after a location update. In case of VLR location update the location information consists of a VMSC number and location area code and MCC+MNC, with identity of the cell or the SAC for new location. In case of HLR location update the field contains the VMSC number and the VLR number.</w:t>
      </w:r>
    </w:p>
    <w:p w14:paraId="341EA170" w14:textId="77777777" w:rsidR="009B1C39" w:rsidRDefault="009B1C39">
      <w:pPr>
        <w:pStyle w:val="Heading5"/>
      </w:pPr>
      <w:bookmarkStart w:id="542" w:name="_Toc20232676"/>
      <w:bookmarkStart w:id="543" w:name="_Toc28026255"/>
      <w:bookmarkStart w:id="544" w:name="_Toc36116090"/>
      <w:bookmarkStart w:id="545" w:name="_Toc44682273"/>
      <w:bookmarkStart w:id="546" w:name="_Toc51926124"/>
      <w:bookmarkStart w:id="547" w:name="_Toc162448645"/>
      <w:r>
        <w:t>5.1.2.1.64</w:t>
      </w:r>
      <w:r>
        <w:tab/>
        <w:t>Partial Record Type</w:t>
      </w:r>
      <w:bookmarkEnd w:id="542"/>
      <w:bookmarkEnd w:id="543"/>
      <w:bookmarkEnd w:id="544"/>
      <w:bookmarkEnd w:id="545"/>
      <w:bookmarkEnd w:id="546"/>
      <w:bookmarkEnd w:id="547"/>
    </w:p>
    <w:p w14:paraId="16240C46" w14:textId="77777777" w:rsidR="009B1C39" w:rsidRDefault="009B1C39">
      <w:r>
        <w:t>This field indicates the event that caused the generation of a partial record.</w:t>
      </w:r>
    </w:p>
    <w:p w14:paraId="7FF790F3" w14:textId="77777777" w:rsidR="009B1C39" w:rsidRDefault="009B1C39">
      <w:pPr>
        <w:pStyle w:val="Heading5"/>
      </w:pPr>
      <w:bookmarkStart w:id="548" w:name="_Toc20232677"/>
      <w:bookmarkStart w:id="549" w:name="_Toc28026256"/>
      <w:bookmarkStart w:id="550" w:name="_Toc36116091"/>
      <w:bookmarkStart w:id="551" w:name="_Toc44682274"/>
      <w:bookmarkStart w:id="552" w:name="_Toc51926125"/>
      <w:bookmarkStart w:id="553" w:name="_Toc162448646"/>
      <w:r>
        <w:t>5.1.2.1.65</w:t>
      </w:r>
      <w:r>
        <w:tab/>
        <w:t>Positioning Data</w:t>
      </w:r>
      <w:bookmarkEnd w:id="548"/>
      <w:bookmarkEnd w:id="549"/>
      <w:bookmarkEnd w:id="550"/>
      <w:bookmarkEnd w:id="551"/>
      <w:bookmarkEnd w:id="552"/>
      <w:bookmarkEnd w:id="553"/>
    </w:p>
    <w:p w14:paraId="5780AAF8" w14:textId="77777777" w:rsidR="009B1C39" w:rsidRDefault="009B1C39">
      <w:r>
        <w:t>This information element is providing positioning data associated with a successful or unsuccessful location attempt for a target MS according TS 49.031 [227].</w:t>
      </w:r>
    </w:p>
    <w:p w14:paraId="7E2BCD1F" w14:textId="77777777" w:rsidR="009B1C39" w:rsidRDefault="009B1C39">
      <w:pPr>
        <w:pStyle w:val="Heading5"/>
      </w:pPr>
      <w:bookmarkStart w:id="554" w:name="_Toc20232678"/>
      <w:bookmarkStart w:id="555" w:name="_Toc28026257"/>
      <w:bookmarkStart w:id="556" w:name="_Toc36116092"/>
      <w:bookmarkStart w:id="557" w:name="_Toc44682275"/>
      <w:bookmarkStart w:id="558" w:name="_Toc51926126"/>
      <w:bookmarkStart w:id="559" w:name="_Toc162448647"/>
      <w:r>
        <w:t>5.1.2.1.66</w:t>
      </w:r>
      <w:r>
        <w:tab/>
        <w:t>Positioning Data</w:t>
      </w:r>
      <w:bookmarkEnd w:id="554"/>
      <w:bookmarkEnd w:id="555"/>
      <w:bookmarkEnd w:id="556"/>
      <w:bookmarkEnd w:id="557"/>
      <w:bookmarkEnd w:id="558"/>
      <w:bookmarkEnd w:id="559"/>
    </w:p>
    <w:p w14:paraId="71692714" w14:textId="77777777" w:rsidR="009B1C39" w:rsidRDefault="009B1C39">
      <w:r>
        <w:t>This information element is providing positioning data associated with a successful or unsuccessful location attempt for a target MS according TS 49.031 [227].</w:t>
      </w:r>
    </w:p>
    <w:p w14:paraId="6A0D1E2D" w14:textId="77777777" w:rsidR="009B1C39" w:rsidRDefault="009B1C39">
      <w:pPr>
        <w:pStyle w:val="Heading5"/>
      </w:pPr>
      <w:bookmarkStart w:id="560" w:name="_Toc20232679"/>
      <w:bookmarkStart w:id="561" w:name="_Toc28026258"/>
      <w:bookmarkStart w:id="562" w:name="_Toc36116093"/>
      <w:bookmarkStart w:id="563" w:name="_Toc44682276"/>
      <w:bookmarkStart w:id="564" w:name="_Toc51926127"/>
      <w:bookmarkStart w:id="565" w:name="_Toc162448648"/>
      <w:r>
        <w:t>5.1.2.1.67</w:t>
      </w:r>
      <w:r>
        <w:tab/>
        <w:t>Privacy Override</w:t>
      </w:r>
      <w:bookmarkEnd w:id="560"/>
      <w:bookmarkEnd w:id="561"/>
      <w:bookmarkEnd w:id="562"/>
      <w:bookmarkEnd w:id="563"/>
      <w:bookmarkEnd w:id="564"/>
      <w:bookmarkEnd w:id="565"/>
    </w:p>
    <w:p w14:paraId="144BA48E" w14:textId="77777777" w:rsidR="009B1C39" w:rsidRDefault="009B1C39">
      <w:r>
        <w:t>This parameter indicates if MS privacy is overridden by the LCS client when the GMLC and VMSC/SGSN for an MT</w:t>
      </w:r>
      <w:r>
        <w:noBreakHyphen/>
        <w:t>LR are in the same country as defined in TS 29.002 [214].</w:t>
      </w:r>
    </w:p>
    <w:p w14:paraId="34F486E5" w14:textId="77777777" w:rsidR="009B1C39" w:rsidRDefault="009B1C39">
      <w:pPr>
        <w:pStyle w:val="Heading5"/>
      </w:pPr>
      <w:bookmarkStart w:id="566" w:name="_Toc20232680"/>
      <w:bookmarkStart w:id="567" w:name="_Toc28026259"/>
      <w:bookmarkStart w:id="568" w:name="_Toc36116094"/>
      <w:bookmarkStart w:id="569" w:name="_Toc44682277"/>
      <w:bookmarkStart w:id="570" w:name="_Toc51926128"/>
      <w:bookmarkStart w:id="571" w:name="_Toc162448649"/>
      <w:r>
        <w:t>5.1.2.1.68</w:t>
      </w:r>
      <w:r>
        <w:tab/>
        <w:t>Radio channel requested/radio channel used/change of radio channel</w:t>
      </w:r>
      <w:bookmarkEnd w:id="566"/>
      <w:bookmarkEnd w:id="567"/>
      <w:bookmarkEnd w:id="568"/>
      <w:bookmarkEnd w:id="569"/>
      <w:bookmarkEnd w:id="570"/>
      <w:bookmarkEnd w:id="571"/>
    </w:p>
    <w:p w14:paraId="23E7D895" w14:textId="77777777" w:rsidR="009B1C39" w:rsidRDefault="009B1C39">
      <w:r>
        <w:t>The radio channel requested field contains the type of channel requested by the user. The following values are permitted:</w:t>
      </w:r>
    </w:p>
    <w:p w14:paraId="106C9A5B" w14:textId="77777777" w:rsidR="009B1C39" w:rsidRDefault="009B1C39">
      <w:pPr>
        <w:pStyle w:val="B1"/>
      </w:pPr>
      <w:r>
        <w:t>-</w:t>
      </w:r>
      <w:r>
        <w:tab/>
        <w:t>full rate;</w:t>
      </w:r>
    </w:p>
    <w:p w14:paraId="316A60D0" w14:textId="77777777" w:rsidR="009B1C39" w:rsidRDefault="009B1C39">
      <w:pPr>
        <w:pStyle w:val="B1"/>
      </w:pPr>
      <w:r>
        <w:t>-</w:t>
      </w:r>
      <w:r>
        <w:tab/>
        <w:t>half rate;</w:t>
      </w:r>
    </w:p>
    <w:p w14:paraId="5910D78A" w14:textId="77777777" w:rsidR="009B1C39" w:rsidRDefault="009B1C39">
      <w:pPr>
        <w:pStyle w:val="B1"/>
      </w:pPr>
      <w:r>
        <w:t>-</w:t>
      </w:r>
      <w:r>
        <w:tab/>
        <w:t>dual mode half rate preferred;</w:t>
      </w:r>
    </w:p>
    <w:p w14:paraId="7629AA03" w14:textId="77777777" w:rsidR="009B1C39" w:rsidRDefault="009B1C39">
      <w:pPr>
        <w:pStyle w:val="B1"/>
      </w:pPr>
      <w:r>
        <w:lastRenderedPageBreak/>
        <w:t>-</w:t>
      </w:r>
      <w:r>
        <w:tab/>
        <w:t>dual mode full rate preferred.</w:t>
      </w:r>
    </w:p>
    <w:p w14:paraId="376C2FF9" w14:textId="77777777" w:rsidR="009B1C39" w:rsidRDefault="009B1C39">
      <w:pPr>
        <w:keepNext/>
        <w:keepLines/>
      </w:pPr>
      <w:r>
        <w:t>The radio channel used field indicates the type of traffic channel actually employed for the connection i.e. either full rate (Bm) or half rate (Lm) as described in GSM 05.01 </w:t>
      </w:r>
      <w:r w:rsidR="00D00006">
        <w:t xml:space="preserve"> via CR change to</w:t>
      </w:r>
      <w:r w:rsidR="00D00006" w:rsidRPr="00D00006">
        <w:rPr>
          <w:color w:val="000000"/>
        </w:rPr>
        <w:t xml:space="preserve"> </w:t>
      </w:r>
      <w:hyperlink r:id="rId12" w:history="1">
        <w:r w:rsidR="00D00006" w:rsidRPr="00D00006">
          <w:rPr>
            <w:color w:val="000000"/>
          </w:rPr>
          <w:t>45.001</w:t>
        </w:r>
      </w:hyperlink>
      <w:r w:rsidR="00D00006">
        <w:t xml:space="preserve"> </w:t>
      </w:r>
      <w:r>
        <w:t>[312]. Any change in the type of channel used may be recorded in the change of radio channel used field including the time at which the change occurred and the speech version used after the change of radio channel.</w:t>
      </w:r>
    </w:p>
    <w:p w14:paraId="4C79391A" w14:textId="77777777" w:rsidR="009B1C39" w:rsidRDefault="009B1C39">
      <w:pPr>
        <w:pStyle w:val="Heading5"/>
      </w:pPr>
      <w:bookmarkStart w:id="572" w:name="_Toc20232681"/>
      <w:bookmarkStart w:id="573" w:name="_Toc28026260"/>
      <w:bookmarkStart w:id="574" w:name="_Toc36116095"/>
      <w:bookmarkStart w:id="575" w:name="_Toc44682278"/>
      <w:bookmarkStart w:id="576" w:name="_Toc51926129"/>
      <w:bookmarkStart w:id="577" w:name="_Toc162448650"/>
      <w:r>
        <w:t>5.1.2.1.69</w:t>
      </w:r>
      <w:r>
        <w:tab/>
        <w:t>Rate Indication</w:t>
      </w:r>
      <w:bookmarkEnd w:id="572"/>
      <w:bookmarkEnd w:id="573"/>
      <w:bookmarkEnd w:id="574"/>
      <w:bookmarkEnd w:id="575"/>
      <w:bookmarkEnd w:id="576"/>
      <w:bookmarkEnd w:id="577"/>
    </w:p>
    <w:p w14:paraId="61906586" w14:textId="77777777" w:rsidR="009B1C39" w:rsidRDefault="009B1C39">
      <w:r>
        <w:t>This parameter specifies the rate adaptation that was used for the connection. The field is constructed from the information in the parameters "rate adaptation" and "other rate adaptation" signalled between the MS/UE and the network, see TS 24.008 [208].</w:t>
      </w:r>
    </w:p>
    <w:p w14:paraId="7B939FAA" w14:textId="77777777" w:rsidR="009B1C39" w:rsidRDefault="009B1C39">
      <w:pPr>
        <w:keepNext/>
        <w:keepLines/>
      </w:pPr>
      <w:r>
        <w:t>The format of this field is a single octet with the following format:</w:t>
      </w:r>
    </w:p>
    <w:p w14:paraId="696142BA" w14:textId="77777777" w:rsidR="009B1C39" w:rsidRDefault="002D4F83" w:rsidP="002D4F83">
      <w:pPr>
        <w:pStyle w:val="B1"/>
      </w:pPr>
      <w:r>
        <w:t>-</w:t>
      </w:r>
      <w:r>
        <w:tab/>
      </w:r>
      <w:r w:rsidR="009B1C39">
        <w:t>Bits 0-1: the Rate Adaptation field as defined in TS 24.008 [208];</w:t>
      </w:r>
    </w:p>
    <w:p w14:paraId="5349D115" w14:textId="77777777" w:rsidR="009B1C39" w:rsidRDefault="003E0667" w:rsidP="003E0667">
      <w:pPr>
        <w:pStyle w:val="B1"/>
        <w:ind w:left="644" w:hanging="360"/>
      </w:pPr>
      <w:r>
        <w:t>-</w:t>
      </w:r>
      <w:r>
        <w:tab/>
      </w:r>
      <w:r w:rsidR="009B1C39">
        <w:t>Bits 2-3: the Other Rate Adaptation field as defined in TS 24.008 [208];</w:t>
      </w:r>
    </w:p>
    <w:p w14:paraId="51E6E19A" w14:textId="77777777" w:rsidR="009B1C39" w:rsidRPr="00FA75FE" w:rsidRDefault="00FA75FE" w:rsidP="00FA75FE">
      <w:pPr>
        <w:pStyle w:val="B1"/>
      </w:pPr>
      <w:r w:rsidRPr="00FA75FE">
        <w:t>-</w:t>
      </w:r>
      <w:r w:rsidRPr="00FA75FE">
        <w:tab/>
      </w:r>
      <w:r w:rsidR="009B1C39" w:rsidRPr="00FA75FE">
        <w:t>Bits 4-7: not used.</w:t>
      </w:r>
    </w:p>
    <w:p w14:paraId="2169BC05" w14:textId="77777777" w:rsidR="009B1C39" w:rsidRDefault="009B1C39">
      <w:pPr>
        <w:pStyle w:val="Heading5"/>
      </w:pPr>
      <w:bookmarkStart w:id="578" w:name="_Toc20232682"/>
      <w:bookmarkStart w:id="579" w:name="_Toc28026261"/>
      <w:bookmarkStart w:id="580" w:name="_Toc36116096"/>
      <w:bookmarkStart w:id="581" w:name="_Toc44682279"/>
      <w:bookmarkStart w:id="582" w:name="_Toc51926130"/>
      <w:bookmarkStart w:id="583" w:name="_Toc162448651"/>
      <w:r>
        <w:t>5.1.2.1.70</w:t>
      </w:r>
      <w:r>
        <w:tab/>
        <w:t>Reason for Service Change</w:t>
      </w:r>
      <w:bookmarkEnd w:id="578"/>
      <w:bookmarkEnd w:id="579"/>
      <w:bookmarkEnd w:id="580"/>
      <w:bookmarkEnd w:id="581"/>
      <w:bookmarkEnd w:id="582"/>
      <w:bookmarkEnd w:id="583"/>
    </w:p>
    <w:p w14:paraId="705ED4F2" w14:textId="77777777" w:rsidR="009B1C39" w:rsidRDefault="009B1C39">
      <w:pPr>
        <w:keepNext/>
        <w:keepLines/>
      </w:pPr>
      <w:r>
        <w:t>This field contains the type of  service change  requested by the subscriber or performed by the network. Possible values include:</w:t>
      </w:r>
    </w:p>
    <w:p w14:paraId="011C2C8C" w14:textId="77777777" w:rsidR="009B1C39" w:rsidRDefault="009B1C39">
      <w:pPr>
        <w:pStyle w:val="B1"/>
        <w:keepNext/>
        <w:keepLines/>
      </w:pPr>
      <w:r>
        <w:t>-</w:t>
      </w:r>
      <w:r>
        <w:tab/>
        <w:t>subscriber initiated;</w:t>
      </w:r>
    </w:p>
    <w:p w14:paraId="30E5A83D" w14:textId="77777777" w:rsidR="009B1C39" w:rsidRDefault="009B1C39">
      <w:pPr>
        <w:pStyle w:val="B1"/>
        <w:keepNext/>
        <w:keepLines/>
      </w:pPr>
      <w:r>
        <w:t>-</w:t>
      </w:r>
      <w:r>
        <w:tab/>
        <w:t>network initiated;</w:t>
      </w:r>
    </w:p>
    <w:p w14:paraId="7573FA89" w14:textId="77777777" w:rsidR="009B1C39" w:rsidRDefault="009B1C39">
      <w:pPr>
        <w:pStyle w:val="B1"/>
        <w:keepNext/>
        <w:keepLines/>
      </w:pPr>
      <w:r>
        <w:t>-</w:t>
      </w:r>
      <w:r>
        <w:tab/>
        <w:t>call setup fallback;</w:t>
      </w:r>
    </w:p>
    <w:p w14:paraId="7D5F3EF5" w14:textId="77777777" w:rsidR="009B1C39" w:rsidRDefault="009B1C39">
      <w:pPr>
        <w:pStyle w:val="B1"/>
        <w:keepNext/>
        <w:keepLines/>
      </w:pPr>
      <w:r>
        <w:t>-</w:t>
      </w:r>
      <w:r>
        <w:tab/>
        <w:t>call setup change order.</w:t>
      </w:r>
    </w:p>
    <w:p w14:paraId="49FF35DD" w14:textId="77777777" w:rsidR="009B1C39" w:rsidRDefault="009B1C39">
      <w:r>
        <w:t>For further details see TS 23.172 [207].</w:t>
      </w:r>
    </w:p>
    <w:p w14:paraId="5EC238AC" w14:textId="77777777" w:rsidR="009B1C39" w:rsidRDefault="009B1C39">
      <w:pPr>
        <w:pStyle w:val="Heading5"/>
      </w:pPr>
      <w:bookmarkStart w:id="584" w:name="_Toc20232683"/>
      <w:bookmarkStart w:id="585" w:name="_Toc28026262"/>
      <w:bookmarkStart w:id="586" w:name="_Toc36116097"/>
      <w:bookmarkStart w:id="587" w:name="_Toc44682280"/>
      <w:bookmarkStart w:id="588" w:name="_Toc51926131"/>
      <w:bookmarkStart w:id="589" w:name="_Toc162448652"/>
      <w:r>
        <w:t>5.1.2.1.71</w:t>
      </w:r>
      <w:r>
        <w:tab/>
        <w:t>Record extensions</w:t>
      </w:r>
      <w:bookmarkEnd w:id="584"/>
      <w:bookmarkEnd w:id="585"/>
      <w:bookmarkEnd w:id="586"/>
      <w:bookmarkEnd w:id="587"/>
      <w:bookmarkEnd w:id="588"/>
      <w:bookmarkEnd w:id="589"/>
    </w:p>
    <w:p w14:paraId="5C051312" w14:textId="77777777" w:rsidR="009B1C39" w:rsidRDefault="009B1C39">
      <w:r>
        <w:t>The field enables network operators and/ or manufacturers to add their own extensions to the standard record definitions.</w:t>
      </w:r>
    </w:p>
    <w:p w14:paraId="49B98BA8" w14:textId="77777777" w:rsidR="009B1C39" w:rsidRDefault="009B1C39">
      <w:pPr>
        <w:pStyle w:val="Heading5"/>
      </w:pPr>
      <w:bookmarkStart w:id="590" w:name="_Toc20232684"/>
      <w:bookmarkStart w:id="591" w:name="_Toc28026263"/>
      <w:bookmarkStart w:id="592" w:name="_Toc36116098"/>
      <w:bookmarkStart w:id="593" w:name="_Toc44682281"/>
      <w:bookmarkStart w:id="594" w:name="_Toc51926132"/>
      <w:bookmarkStart w:id="595" w:name="_Toc162448653"/>
      <w:r>
        <w:t>5.1.2.1.72</w:t>
      </w:r>
      <w:r>
        <w:tab/>
        <w:t>Record type</w:t>
      </w:r>
      <w:bookmarkEnd w:id="590"/>
      <w:bookmarkEnd w:id="591"/>
      <w:bookmarkEnd w:id="592"/>
      <w:bookmarkEnd w:id="593"/>
      <w:bookmarkEnd w:id="594"/>
      <w:bookmarkEnd w:id="595"/>
    </w:p>
    <w:p w14:paraId="6E2F7802" w14:textId="77777777" w:rsidR="009B1C39" w:rsidRDefault="009B1C39">
      <w:r>
        <w:t>The field identifies the type of the record e.g. mobile originated, mobile terminated etc.</w:t>
      </w:r>
    </w:p>
    <w:p w14:paraId="2E1BC59C" w14:textId="77777777" w:rsidR="009B1C39" w:rsidRDefault="009B1C39">
      <w:pPr>
        <w:pStyle w:val="Heading5"/>
      </w:pPr>
      <w:bookmarkStart w:id="596" w:name="_Toc20232685"/>
      <w:bookmarkStart w:id="597" w:name="_Toc28026264"/>
      <w:bookmarkStart w:id="598" w:name="_Toc36116099"/>
      <w:bookmarkStart w:id="599" w:name="_Toc44682282"/>
      <w:bookmarkStart w:id="600" w:name="_Toc51926133"/>
      <w:bookmarkStart w:id="601" w:name="_Toc162448654"/>
      <w:r>
        <w:t>5.1.2.1.73</w:t>
      </w:r>
      <w:r>
        <w:tab/>
        <w:t>Recording Entity</w:t>
      </w:r>
      <w:bookmarkEnd w:id="596"/>
      <w:bookmarkEnd w:id="597"/>
      <w:bookmarkEnd w:id="598"/>
      <w:bookmarkEnd w:id="599"/>
      <w:bookmarkEnd w:id="600"/>
      <w:bookmarkEnd w:id="601"/>
    </w:p>
    <w:p w14:paraId="7A78C643" w14:textId="77777777" w:rsidR="009B1C39" w:rsidRDefault="009B1C39">
      <w:r>
        <w:t>This field contains the E.164 [308] number assigned to the entity (MSC, VLR, HLR etc.) that produced the record. For further details concerning the structure of MSC and location register numbers see TS 23.003 [200].</w:t>
      </w:r>
    </w:p>
    <w:p w14:paraId="065AFB51" w14:textId="77777777" w:rsidR="009B1C39" w:rsidRDefault="009B1C39">
      <w:pPr>
        <w:pStyle w:val="Heading5"/>
      </w:pPr>
      <w:bookmarkStart w:id="602" w:name="_Toc20232686"/>
      <w:bookmarkStart w:id="603" w:name="_Toc28026265"/>
      <w:bookmarkStart w:id="604" w:name="_Toc36116100"/>
      <w:bookmarkStart w:id="605" w:name="_Toc44682283"/>
      <w:bookmarkStart w:id="606" w:name="_Toc51926134"/>
      <w:bookmarkStart w:id="607" w:name="_Toc162448655"/>
      <w:r>
        <w:t>5.1.2.1.74</w:t>
      </w:r>
      <w:r>
        <w:tab/>
        <w:t>Redial attempt</w:t>
      </w:r>
      <w:bookmarkEnd w:id="602"/>
      <w:bookmarkEnd w:id="603"/>
      <w:bookmarkEnd w:id="604"/>
      <w:bookmarkEnd w:id="605"/>
      <w:bookmarkEnd w:id="606"/>
      <w:bookmarkEnd w:id="607"/>
    </w:p>
    <w:p w14:paraId="6B681961" w14:textId="77777777" w:rsidR="009B1C39" w:rsidRDefault="009B1C39">
      <w:r>
        <w:t>This field indicates that a call is the result of a redial attempt to switch from speech to multimedia or vice-versa.</w:t>
      </w:r>
    </w:p>
    <w:p w14:paraId="13A29EF8" w14:textId="77777777" w:rsidR="009B1C39" w:rsidRDefault="009B1C39" w:rsidP="00902768">
      <w:pPr>
        <w:pStyle w:val="Heading5"/>
      </w:pPr>
      <w:bookmarkStart w:id="608" w:name="_Toc20232687"/>
      <w:bookmarkStart w:id="609" w:name="_Toc28026266"/>
      <w:bookmarkStart w:id="610" w:name="_Toc36116101"/>
      <w:bookmarkStart w:id="611" w:name="_Toc44682284"/>
      <w:bookmarkStart w:id="612" w:name="_Toc51926135"/>
      <w:bookmarkStart w:id="613" w:name="_Toc162448656"/>
      <w:r>
        <w:t>5.1.2.1.74</w:t>
      </w:r>
      <w:r w:rsidR="00902768">
        <w:t>A</w:t>
      </w:r>
      <w:r>
        <w:tab/>
        <w:t>Related ICID</w:t>
      </w:r>
      <w:bookmarkEnd w:id="608"/>
      <w:bookmarkEnd w:id="609"/>
      <w:bookmarkEnd w:id="610"/>
      <w:bookmarkEnd w:id="611"/>
      <w:bookmarkEnd w:id="612"/>
      <w:bookmarkEnd w:id="613"/>
    </w:p>
    <w:p w14:paraId="60B945F7" w14:textId="77777777" w:rsidR="009B1C39" w:rsidRDefault="009B1C39">
      <w:r>
        <w:t>This field contains the related IMS Charging ID for the IMS call leg in case of SRVCC as received from IMS domain.</w:t>
      </w:r>
    </w:p>
    <w:p w14:paraId="3EBE0593" w14:textId="77777777" w:rsidR="009B1C39" w:rsidRDefault="009B1C39">
      <w:pPr>
        <w:pStyle w:val="Heading5"/>
      </w:pPr>
      <w:bookmarkStart w:id="614" w:name="_Toc20232688"/>
      <w:bookmarkStart w:id="615" w:name="_Toc28026267"/>
      <w:bookmarkStart w:id="616" w:name="_Toc36116102"/>
      <w:bookmarkStart w:id="617" w:name="_Toc44682285"/>
      <w:bookmarkStart w:id="618" w:name="_Toc51926136"/>
      <w:bookmarkStart w:id="619" w:name="_Toc162448657"/>
      <w:r>
        <w:t>5.1.2.1.75</w:t>
      </w:r>
      <w:r>
        <w:tab/>
        <w:t>Roaming number</w:t>
      </w:r>
      <w:bookmarkEnd w:id="614"/>
      <w:bookmarkEnd w:id="615"/>
      <w:bookmarkEnd w:id="616"/>
      <w:bookmarkEnd w:id="617"/>
      <w:bookmarkEnd w:id="618"/>
      <w:bookmarkEnd w:id="619"/>
    </w:p>
    <w:p w14:paraId="1AE8A103" w14:textId="77777777" w:rsidR="009B1C39" w:rsidRDefault="009B1C39">
      <w:r>
        <w:t>The roaming number field contains the mobile station roaming number as defined in TS 23.003 [200] and coded according to TS 29.002 [214].</w:t>
      </w:r>
    </w:p>
    <w:p w14:paraId="6975A3F0" w14:textId="77777777" w:rsidR="009B1C39" w:rsidRDefault="009B1C39">
      <w:pPr>
        <w:pStyle w:val="Heading5"/>
      </w:pPr>
      <w:bookmarkStart w:id="620" w:name="_Toc20232689"/>
      <w:bookmarkStart w:id="621" w:name="_Toc28026268"/>
      <w:bookmarkStart w:id="622" w:name="_Toc36116103"/>
      <w:bookmarkStart w:id="623" w:name="_Toc44682286"/>
      <w:bookmarkStart w:id="624" w:name="_Toc51926137"/>
      <w:bookmarkStart w:id="625" w:name="_Toc162448658"/>
      <w:r>
        <w:t>5.1.2.1.76</w:t>
      </w:r>
      <w:r>
        <w:tab/>
        <w:t>Routing number</w:t>
      </w:r>
      <w:bookmarkEnd w:id="620"/>
      <w:bookmarkEnd w:id="621"/>
      <w:bookmarkEnd w:id="622"/>
      <w:bookmarkEnd w:id="623"/>
      <w:bookmarkEnd w:id="624"/>
      <w:bookmarkEnd w:id="625"/>
      <w:r>
        <w:t xml:space="preserve"> </w:t>
      </w:r>
    </w:p>
    <w:p w14:paraId="611F22B3" w14:textId="77777777" w:rsidR="009B1C39" w:rsidRDefault="009B1C39">
      <w:r>
        <w:t>The routing number field of the HLR interrogation record contains either a mobile station roaming number or, in case of call forwarding, a forwarded-to number.</w:t>
      </w:r>
    </w:p>
    <w:p w14:paraId="0283182E" w14:textId="77777777" w:rsidR="009B1C39" w:rsidRDefault="009B1C39">
      <w:pPr>
        <w:pStyle w:val="Heading5"/>
      </w:pPr>
      <w:bookmarkStart w:id="626" w:name="_Toc20232690"/>
      <w:bookmarkStart w:id="627" w:name="_Toc28026269"/>
      <w:bookmarkStart w:id="628" w:name="_Toc36116104"/>
      <w:bookmarkStart w:id="629" w:name="_Toc44682287"/>
      <w:bookmarkStart w:id="630" w:name="_Toc51926138"/>
      <w:bookmarkStart w:id="631" w:name="_Toc162448659"/>
      <w:r>
        <w:lastRenderedPageBreak/>
        <w:t>5.1.2.1.77</w:t>
      </w:r>
      <w:r>
        <w:tab/>
        <w:t>Sequence number</w:t>
      </w:r>
      <w:bookmarkEnd w:id="626"/>
      <w:bookmarkEnd w:id="627"/>
      <w:bookmarkEnd w:id="628"/>
      <w:bookmarkEnd w:id="629"/>
      <w:bookmarkEnd w:id="630"/>
      <w:bookmarkEnd w:id="631"/>
    </w:p>
    <w:p w14:paraId="7A434671" w14:textId="77777777" w:rsidR="009B1C39" w:rsidRDefault="009B1C39">
      <w:r>
        <w:t>This field contains a running sequence number employed to link the partial records generated for a particular connection.</w:t>
      </w:r>
    </w:p>
    <w:p w14:paraId="01F263EE" w14:textId="77777777" w:rsidR="009B1C39" w:rsidRDefault="009B1C39">
      <w:pPr>
        <w:pStyle w:val="Heading5"/>
      </w:pPr>
      <w:bookmarkStart w:id="632" w:name="_Toc20232691"/>
      <w:bookmarkStart w:id="633" w:name="_Toc28026270"/>
      <w:bookmarkStart w:id="634" w:name="_Toc36116105"/>
      <w:bookmarkStart w:id="635" w:name="_Toc44682288"/>
      <w:bookmarkStart w:id="636" w:name="_Toc51926139"/>
      <w:bookmarkStart w:id="637" w:name="_Toc162448660"/>
      <w:r>
        <w:t>5.1.2.1.78</w:t>
      </w:r>
      <w:r>
        <w:tab/>
        <w:t>Served IMEI</w:t>
      </w:r>
      <w:bookmarkEnd w:id="632"/>
      <w:bookmarkEnd w:id="633"/>
      <w:bookmarkEnd w:id="634"/>
      <w:bookmarkEnd w:id="635"/>
      <w:bookmarkEnd w:id="636"/>
      <w:bookmarkEnd w:id="637"/>
    </w:p>
    <w:p w14:paraId="4AF043DA" w14:textId="77777777" w:rsidR="009B1C39" w:rsidRDefault="009B1C39">
      <w:r>
        <w:t xml:space="preserve">This fields contains the international mobile equipment identity (IMEI) or IMEISV of the equipment served. </w:t>
      </w:r>
      <w:r w:rsidR="009456BE">
        <w:br/>
      </w:r>
      <w:r>
        <w:t>The term "served" equipment is used to describe the ME involved in the transaction recorded e.g. the called ME in case of an MTC record.</w:t>
      </w:r>
    </w:p>
    <w:p w14:paraId="7E67EA58" w14:textId="77777777" w:rsidR="009B1C39" w:rsidRDefault="009B1C39">
      <w:r>
        <w:t>The structure of the IMEI, IMEISV is specified in TS 23.003 [200] and the encoding defined in TS 29.274 [223].</w:t>
      </w:r>
    </w:p>
    <w:p w14:paraId="7396353E" w14:textId="77777777" w:rsidR="009B1C39" w:rsidRDefault="009B1C39">
      <w:pPr>
        <w:pStyle w:val="Heading5"/>
      </w:pPr>
      <w:bookmarkStart w:id="638" w:name="_Toc20232692"/>
      <w:bookmarkStart w:id="639" w:name="_Toc28026271"/>
      <w:bookmarkStart w:id="640" w:name="_Toc36116106"/>
      <w:bookmarkStart w:id="641" w:name="_Toc44682289"/>
      <w:bookmarkStart w:id="642" w:name="_Toc51926140"/>
      <w:bookmarkStart w:id="643" w:name="_Toc162448661"/>
      <w:r>
        <w:t>5.1.2.1.79</w:t>
      </w:r>
      <w:r>
        <w:tab/>
        <w:t>Served IMSI</w:t>
      </w:r>
      <w:bookmarkEnd w:id="638"/>
      <w:bookmarkEnd w:id="639"/>
      <w:bookmarkEnd w:id="640"/>
      <w:bookmarkEnd w:id="641"/>
      <w:bookmarkEnd w:id="642"/>
      <w:bookmarkEnd w:id="643"/>
    </w:p>
    <w:p w14:paraId="64856E5A" w14:textId="77777777" w:rsidR="009B1C39" w:rsidRDefault="009B1C39">
      <w:pPr>
        <w:keepNext/>
      </w:pPr>
      <w:r>
        <w:t>This fields contains the international mobile subscriber identity (IMSI) of the served party. The term "served" party is used to describe the mobile subscriber involved in the transaction recorded e.g. the calling subscriber in case of an MOC record.</w:t>
      </w:r>
    </w:p>
    <w:p w14:paraId="6DE76303" w14:textId="77777777" w:rsidR="009B1C39" w:rsidRDefault="009B1C39">
      <w:r>
        <w:t>The structure of the IMSI is defined in TS 23.003 [200].</w:t>
      </w:r>
    </w:p>
    <w:p w14:paraId="60CE4EA4" w14:textId="77777777" w:rsidR="009B1C39" w:rsidRDefault="009B1C39">
      <w:pPr>
        <w:pStyle w:val="Heading5"/>
      </w:pPr>
      <w:bookmarkStart w:id="644" w:name="_Toc20232693"/>
      <w:bookmarkStart w:id="645" w:name="_Toc28026272"/>
      <w:bookmarkStart w:id="646" w:name="_Toc36116107"/>
      <w:bookmarkStart w:id="647" w:name="_Toc44682290"/>
      <w:bookmarkStart w:id="648" w:name="_Toc51926141"/>
      <w:bookmarkStart w:id="649" w:name="_Toc162448662"/>
      <w:r>
        <w:t>5.1.2.1.80</w:t>
      </w:r>
      <w:r>
        <w:tab/>
        <w:t>Served MSISDN</w:t>
      </w:r>
      <w:bookmarkEnd w:id="644"/>
      <w:bookmarkEnd w:id="645"/>
      <w:bookmarkEnd w:id="646"/>
      <w:bookmarkEnd w:id="647"/>
      <w:bookmarkEnd w:id="648"/>
      <w:bookmarkEnd w:id="649"/>
    </w:p>
    <w:p w14:paraId="65ABE0C9" w14:textId="77777777" w:rsidR="009B1C39" w:rsidRDefault="009B1C39">
      <w:r>
        <w:t>This fields contains the mobile station ISDN number (MSISDN) of the served party. The term "served" party is used to describe the mobile subscriber involved in the transaction recorded e.g. the called subscriber in case of an MTC record. In case of multi-numbering the MSISDN stored in a MOC record will be the primary MSISDN of the calling party.</w:t>
      </w:r>
    </w:p>
    <w:p w14:paraId="0DDB7EDA" w14:textId="77777777" w:rsidR="009B1C39" w:rsidRDefault="009B1C39">
      <w:r>
        <w:t>The structure of the MSISDN is defined in TS 23.003 [200].</w:t>
      </w:r>
    </w:p>
    <w:p w14:paraId="389E2007" w14:textId="77777777" w:rsidR="009B1C39" w:rsidRDefault="009B1C39">
      <w:pPr>
        <w:pStyle w:val="Heading5"/>
      </w:pPr>
      <w:bookmarkStart w:id="650" w:name="_Toc20232694"/>
      <w:bookmarkStart w:id="651" w:name="_Toc28026273"/>
      <w:bookmarkStart w:id="652" w:name="_Toc36116108"/>
      <w:bookmarkStart w:id="653" w:name="_Toc44682291"/>
      <w:bookmarkStart w:id="654" w:name="_Toc51926142"/>
      <w:bookmarkStart w:id="655" w:name="_Toc162448663"/>
      <w:r>
        <w:t>5.1.2.1.81</w:t>
      </w:r>
      <w:r>
        <w:tab/>
        <w:t>Service centre address</w:t>
      </w:r>
      <w:bookmarkEnd w:id="650"/>
      <w:bookmarkEnd w:id="651"/>
      <w:bookmarkEnd w:id="652"/>
      <w:bookmarkEnd w:id="653"/>
      <w:bookmarkEnd w:id="654"/>
      <w:bookmarkEnd w:id="655"/>
    </w:p>
    <w:p w14:paraId="253F742D" w14:textId="77777777" w:rsidR="009B1C39" w:rsidRDefault="009B1C39">
      <w:r>
        <w:t>This field contains a Recommendation E.164 [308] number identifying a particular service centre e.g. short message service centre (see TS 23.040 [201]).</w:t>
      </w:r>
    </w:p>
    <w:p w14:paraId="0E58AEB4" w14:textId="77777777" w:rsidR="009B1C39" w:rsidRDefault="009B1C39">
      <w:pPr>
        <w:pStyle w:val="Heading5"/>
      </w:pPr>
      <w:bookmarkStart w:id="656" w:name="_Toc20232695"/>
      <w:bookmarkStart w:id="657" w:name="_Toc28026274"/>
      <w:bookmarkStart w:id="658" w:name="_Toc36116109"/>
      <w:bookmarkStart w:id="659" w:name="_Toc44682292"/>
      <w:bookmarkStart w:id="660" w:name="_Toc51926143"/>
      <w:bookmarkStart w:id="661" w:name="_Toc162448664"/>
      <w:r>
        <w:t>5.1.2.1.82</w:t>
      </w:r>
      <w:r>
        <w:tab/>
        <w:t>Service Change Initiator</w:t>
      </w:r>
      <w:bookmarkEnd w:id="656"/>
      <w:bookmarkEnd w:id="657"/>
      <w:bookmarkEnd w:id="658"/>
      <w:bookmarkEnd w:id="659"/>
      <w:bookmarkEnd w:id="660"/>
      <w:bookmarkEnd w:id="661"/>
    </w:p>
    <w:p w14:paraId="7B32E662" w14:textId="77777777" w:rsidR="009B1C39" w:rsidRDefault="009B1C39">
      <w:r>
        <w:t>This field indicates that the owner of this CDR is the initiator of the service change.</w:t>
      </w:r>
    </w:p>
    <w:p w14:paraId="6ABD4A3D" w14:textId="77777777" w:rsidR="009B1C39" w:rsidRDefault="009B1C39">
      <w:pPr>
        <w:pStyle w:val="Heading5"/>
      </w:pPr>
      <w:bookmarkStart w:id="662" w:name="_Toc20232696"/>
      <w:bookmarkStart w:id="663" w:name="_Toc28026275"/>
      <w:bookmarkStart w:id="664" w:name="_Toc36116110"/>
      <w:bookmarkStart w:id="665" w:name="_Toc44682293"/>
      <w:bookmarkStart w:id="666" w:name="_Toc51926144"/>
      <w:bookmarkStart w:id="667" w:name="_Toc162448665"/>
      <w:r>
        <w:t>5.1.2.1.83</w:t>
      </w:r>
      <w:r>
        <w:tab/>
        <w:t>Service key</w:t>
      </w:r>
      <w:bookmarkEnd w:id="662"/>
      <w:bookmarkEnd w:id="663"/>
      <w:bookmarkEnd w:id="664"/>
      <w:bookmarkEnd w:id="665"/>
      <w:bookmarkEnd w:id="666"/>
      <w:bookmarkEnd w:id="667"/>
    </w:p>
    <w:p w14:paraId="7AD6041D" w14:textId="77777777" w:rsidR="009B1C39" w:rsidRDefault="009B1C39">
      <w:r>
        <w:t>This field identifies the CAMEL service logic applied. Service key is defined in HLR as part of CAMEL subscription information.</w:t>
      </w:r>
    </w:p>
    <w:p w14:paraId="7F68B355" w14:textId="77777777" w:rsidR="009B1C39" w:rsidRDefault="009B1C39">
      <w:pPr>
        <w:pStyle w:val="Heading5"/>
      </w:pPr>
      <w:bookmarkStart w:id="668" w:name="_Toc20232697"/>
      <w:bookmarkStart w:id="669" w:name="_Toc28026276"/>
      <w:bookmarkStart w:id="670" w:name="_Toc36116111"/>
      <w:bookmarkStart w:id="671" w:name="_Toc44682294"/>
      <w:bookmarkStart w:id="672" w:name="_Toc51926145"/>
      <w:bookmarkStart w:id="673" w:name="_Toc162448666"/>
      <w:r>
        <w:t>5.1.2.1.84</w:t>
      </w:r>
      <w:r>
        <w:tab/>
        <w:t>Short message service result</w:t>
      </w:r>
      <w:bookmarkEnd w:id="668"/>
      <w:bookmarkEnd w:id="669"/>
      <w:bookmarkEnd w:id="670"/>
      <w:bookmarkEnd w:id="671"/>
      <w:bookmarkEnd w:id="672"/>
      <w:bookmarkEnd w:id="673"/>
    </w:p>
    <w:p w14:paraId="6EB4CC2C" w14:textId="77777777" w:rsidR="009B1C39" w:rsidRDefault="009B1C39">
      <w:r>
        <w:t>This field contains the result of an attempt to deliver a short message either to a service centre or to a mobile subscriber (see TS 29.002 [214]). Note that this field is only provided if the attempted delivery was unsuccessful.</w:t>
      </w:r>
    </w:p>
    <w:p w14:paraId="29099D69" w14:textId="77777777" w:rsidR="009B1C39" w:rsidRDefault="009B1C39">
      <w:pPr>
        <w:pStyle w:val="Heading5"/>
      </w:pPr>
      <w:bookmarkStart w:id="674" w:name="_Toc20232698"/>
      <w:bookmarkStart w:id="675" w:name="_Toc28026277"/>
      <w:bookmarkStart w:id="676" w:name="_Toc36116112"/>
      <w:bookmarkStart w:id="677" w:name="_Toc44682295"/>
      <w:bookmarkStart w:id="678" w:name="_Toc51926146"/>
      <w:bookmarkStart w:id="679" w:name="_Toc162448667"/>
      <w:r>
        <w:t>5.1.2.1.85</w:t>
      </w:r>
      <w:r>
        <w:tab/>
        <w:t>Speech version supported/Speech version used</w:t>
      </w:r>
      <w:bookmarkEnd w:id="674"/>
      <w:bookmarkEnd w:id="675"/>
      <w:bookmarkEnd w:id="676"/>
      <w:bookmarkEnd w:id="677"/>
      <w:bookmarkEnd w:id="678"/>
      <w:bookmarkEnd w:id="679"/>
    </w:p>
    <w:p w14:paraId="70E88E7F" w14:textId="77777777" w:rsidR="009B1C39" w:rsidRDefault="009B1C39">
      <w:r>
        <w:t xml:space="preserve">The speech version supported field contains the speech version supported by the MS with the highest priority. </w:t>
      </w:r>
      <w:r>
        <w:br/>
        <w:t xml:space="preserve">The speech version used field contains the speech codec version assigned for that call. The coding is according </w:t>
      </w:r>
      <w:r w:rsidRPr="00595A5C">
        <w:t>GSM 08.</w:t>
      </w:r>
      <w:r w:rsidR="00595A5C" w:rsidRPr="00595A5C">
        <w:t>08</w:t>
      </w:r>
      <w:r w:rsidR="00D00006">
        <w:t xml:space="preserve"> </w:t>
      </w:r>
      <w:r>
        <w:t>[313] speech version identifier with the extension bit 8 set to 0.</w:t>
      </w:r>
    </w:p>
    <w:p w14:paraId="24AF97AC" w14:textId="77777777" w:rsidR="009B1C39" w:rsidRDefault="009B1C39">
      <w:r>
        <w:t>It should be noted that the change of radio channel field is optional and not required if partial records are generated.</w:t>
      </w:r>
    </w:p>
    <w:p w14:paraId="7F5A6CEF" w14:textId="77777777" w:rsidR="009B1C39" w:rsidRDefault="009B1C39">
      <w:pPr>
        <w:pStyle w:val="Heading5"/>
      </w:pPr>
      <w:bookmarkStart w:id="680" w:name="_Toc20232699"/>
      <w:bookmarkStart w:id="681" w:name="_Toc28026278"/>
      <w:bookmarkStart w:id="682" w:name="_Toc36116113"/>
      <w:bookmarkStart w:id="683" w:name="_Toc44682296"/>
      <w:bookmarkStart w:id="684" w:name="_Toc51926147"/>
      <w:bookmarkStart w:id="685" w:name="_Toc162448668"/>
      <w:r>
        <w:t>5.1.2.1.86</w:t>
      </w:r>
      <w:r>
        <w:tab/>
        <w:t>Supplementary service(s)</w:t>
      </w:r>
      <w:bookmarkEnd w:id="680"/>
      <w:bookmarkEnd w:id="681"/>
      <w:bookmarkEnd w:id="682"/>
      <w:bookmarkEnd w:id="683"/>
      <w:bookmarkEnd w:id="684"/>
      <w:bookmarkEnd w:id="685"/>
    </w:p>
    <w:p w14:paraId="4B1209A8" w14:textId="77777777" w:rsidR="009B1C39" w:rsidRDefault="009B1C39">
      <w:r>
        <w:t>The supplementary service field in the Supplementary Service record type contains the code of the supplementary service on which the action was performed.</w:t>
      </w:r>
    </w:p>
    <w:p w14:paraId="0E093D30" w14:textId="77777777" w:rsidR="009B1C39" w:rsidRDefault="009B1C39">
      <w:r>
        <w:t>The supplementary services field in the MOC/MTC records contains the codes of the supplementary services invoked as a result of, or during, a connection.</w:t>
      </w:r>
    </w:p>
    <w:p w14:paraId="137D1509" w14:textId="77777777" w:rsidR="009B1C39" w:rsidRDefault="009B1C39">
      <w:r>
        <w:t>The coding of supplementary service is described in detail in TS 29.002 [214].</w:t>
      </w:r>
    </w:p>
    <w:p w14:paraId="409CAF65" w14:textId="77777777" w:rsidR="009B1C39" w:rsidRDefault="009B1C39">
      <w:pPr>
        <w:pStyle w:val="Heading5"/>
      </w:pPr>
      <w:bookmarkStart w:id="686" w:name="_Toc20232700"/>
      <w:bookmarkStart w:id="687" w:name="_Toc28026279"/>
      <w:bookmarkStart w:id="688" w:name="_Toc36116114"/>
      <w:bookmarkStart w:id="689" w:name="_Toc44682297"/>
      <w:bookmarkStart w:id="690" w:name="_Toc51926148"/>
      <w:bookmarkStart w:id="691" w:name="_Toc162448669"/>
      <w:r>
        <w:lastRenderedPageBreak/>
        <w:t>5.1.2.1.87</w:t>
      </w:r>
      <w:r>
        <w:tab/>
        <w:t>Supplementary service action</w:t>
      </w:r>
      <w:bookmarkEnd w:id="686"/>
      <w:bookmarkEnd w:id="687"/>
      <w:bookmarkEnd w:id="688"/>
      <w:bookmarkEnd w:id="689"/>
      <w:bookmarkEnd w:id="690"/>
      <w:bookmarkEnd w:id="691"/>
    </w:p>
    <w:p w14:paraId="56018736" w14:textId="77777777" w:rsidR="009B1C39" w:rsidRDefault="009B1C39">
      <w:pPr>
        <w:keepNext/>
        <w:keepLines/>
      </w:pPr>
      <w:r>
        <w:t>This field contains the type of supplementary service action requested by the subscriber or performed by the network. Possible values include:</w:t>
      </w:r>
    </w:p>
    <w:p w14:paraId="13AD1470" w14:textId="77777777" w:rsidR="009B1C39" w:rsidRDefault="009B1C39">
      <w:pPr>
        <w:pStyle w:val="B1"/>
        <w:keepNext/>
        <w:keepLines/>
      </w:pPr>
      <w:r>
        <w:t>-</w:t>
      </w:r>
      <w:r>
        <w:tab/>
        <w:t>registration;</w:t>
      </w:r>
    </w:p>
    <w:p w14:paraId="71F5BCCA" w14:textId="77777777" w:rsidR="009B1C39" w:rsidRDefault="009B1C39">
      <w:pPr>
        <w:pStyle w:val="B1"/>
        <w:keepNext/>
        <w:keepLines/>
      </w:pPr>
      <w:r>
        <w:t>-</w:t>
      </w:r>
      <w:r>
        <w:tab/>
        <w:t>erasure;</w:t>
      </w:r>
    </w:p>
    <w:p w14:paraId="7B5882BF" w14:textId="77777777" w:rsidR="009B1C39" w:rsidRDefault="009B1C39">
      <w:pPr>
        <w:pStyle w:val="B1"/>
        <w:keepNext/>
        <w:keepLines/>
      </w:pPr>
      <w:r>
        <w:t>-</w:t>
      </w:r>
      <w:r>
        <w:tab/>
        <w:t>activation;</w:t>
      </w:r>
    </w:p>
    <w:p w14:paraId="0D9CD2D9" w14:textId="77777777" w:rsidR="009B1C39" w:rsidRDefault="009B1C39">
      <w:pPr>
        <w:pStyle w:val="B1"/>
      </w:pPr>
      <w:r>
        <w:t>-</w:t>
      </w:r>
      <w:r>
        <w:tab/>
        <w:t>deactivation;</w:t>
      </w:r>
    </w:p>
    <w:p w14:paraId="5451933E" w14:textId="77777777" w:rsidR="009B1C39" w:rsidRDefault="009B1C39">
      <w:pPr>
        <w:pStyle w:val="B1"/>
      </w:pPr>
      <w:r>
        <w:t>-</w:t>
      </w:r>
      <w:r>
        <w:tab/>
        <w:t>interrogation;</w:t>
      </w:r>
    </w:p>
    <w:p w14:paraId="588A8524" w14:textId="77777777" w:rsidR="009B1C39" w:rsidRDefault="009B1C39">
      <w:pPr>
        <w:pStyle w:val="B1"/>
      </w:pPr>
      <w:r>
        <w:t>-</w:t>
      </w:r>
      <w:r>
        <w:tab/>
        <w:t>invocation.</w:t>
      </w:r>
    </w:p>
    <w:p w14:paraId="5522AB31" w14:textId="77777777" w:rsidR="009B1C39" w:rsidRDefault="009B1C39">
      <w:r>
        <w:t>For further details see TS 22.004 [103].</w:t>
      </w:r>
    </w:p>
    <w:p w14:paraId="2E0E4CF8" w14:textId="77777777" w:rsidR="009B1C39" w:rsidRDefault="009B1C39">
      <w:pPr>
        <w:pStyle w:val="Heading5"/>
      </w:pPr>
      <w:bookmarkStart w:id="692" w:name="_Toc20232701"/>
      <w:bookmarkStart w:id="693" w:name="_Toc28026280"/>
      <w:bookmarkStart w:id="694" w:name="_Toc36116115"/>
      <w:bookmarkStart w:id="695" w:name="_Toc44682298"/>
      <w:bookmarkStart w:id="696" w:name="_Toc51926149"/>
      <w:bookmarkStart w:id="697" w:name="_Toc162448670"/>
      <w:r>
        <w:t>5.1.2.1.88</w:t>
      </w:r>
      <w:r>
        <w:tab/>
        <w:t>Supplementary service action result</w:t>
      </w:r>
      <w:bookmarkEnd w:id="692"/>
      <w:bookmarkEnd w:id="693"/>
      <w:bookmarkEnd w:id="694"/>
      <w:bookmarkEnd w:id="695"/>
      <w:bookmarkEnd w:id="696"/>
      <w:bookmarkEnd w:id="697"/>
    </w:p>
    <w:p w14:paraId="75AB9B95" w14:textId="77777777" w:rsidR="009B1C39" w:rsidRDefault="009B1C39">
      <w:pPr>
        <w:keepNext/>
      </w:pPr>
      <w:r>
        <w:t>This field contains the result of an attempted supplementary service action (see TS 29.002 [214]). Note that this field is only provided if the SS-action was at least partially unsuccessful.</w:t>
      </w:r>
    </w:p>
    <w:p w14:paraId="537CACFF" w14:textId="77777777" w:rsidR="009B1C39" w:rsidRDefault="009B1C39">
      <w:pPr>
        <w:pStyle w:val="Heading5"/>
      </w:pPr>
      <w:bookmarkStart w:id="698" w:name="_Toc20232702"/>
      <w:bookmarkStart w:id="699" w:name="_Toc28026281"/>
      <w:bookmarkStart w:id="700" w:name="_Toc36116116"/>
      <w:bookmarkStart w:id="701" w:name="_Toc44682299"/>
      <w:bookmarkStart w:id="702" w:name="_Toc51926150"/>
      <w:bookmarkStart w:id="703" w:name="_Toc162448671"/>
      <w:r>
        <w:t>5.1.2.1.89</w:t>
      </w:r>
      <w:r>
        <w:tab/>
        <w:t>Supplementary service parameters</w:t>
      </w:r>
      <w:bookmarkEnd w:id="698"/>
      <w:bookmarkEnd w:id="699"/>
      <w:bookmarkEnd w:id="700"/>
      <w:bookmarkEnd w:id="701"/>
      <w:bookmarkEnd w:id="702"/>
      <w:bookmarkEnd w:id="703"/>
    </w:p>
    <w:p w14:paraId="710594DD" w14:textId="77777777" w:rsidR="009B1C39" w:rsidRDefault="009B1C39">
      <w:r>
        <w:t>This field contains the parameters associated with a supplementary service action requested by the subscriber. For further details of the parameters involved see the GSM 02.8n series of documents.</w:t>
      </w:r>
    </w:p>
    <w:p w14:paraId="7E2CE781" w14:textId="77777777" w:rsidR="009B1C39" w:rsidRDefault="009B1C39">
      <w:pPr>
        <w:pStyle w:val="Heading5"/>
      </w:pPr>
      <w:bookmarkStart w:id="704" w:name="_Toc20232703"/>
      <w:bookmarkStart w:id="705" w:name="_Toc28026282"/>
      <w:bookmarkStart w:id="706" w:name="_Toc36116117"/>
      <w:bookmarkStart w:id="707" w:name="_Toc44682300"/>
      <w:bookmarkStart w:id="708" w:name="_Toc51926151"/>
      <w:bookmarkStart w:id="709" w:name="_Toc162448672"/>
      <w:r>
        <w:t>5.1.2.1.90</w:t>
      </w:r>
      <w:r>
        <w:tab/>
        <w:t>Supplementary service(s)</w:t>
      </w:r>
      <w:bookmarkEnd w:id="704"/>
      <w:bookmarkEnd w:id="705"/>
      <w:bookmarkEnd w:id="706"/>
      <w:bookmarkEnd w:id="707"/>
      <w:bookmarkEnd w:id="708"/>
      <w:bookmarkEnd w:id="709"/>
    </w:p>
    <w:p w14:paraId="1BBA3E92" w14:textId="77777777" w:rsidR="009B1C39" w:rsidRDefault="009B1C39">
      <w:r>
        <w:t>The supplementary service field in the Supplementary Service record type contains the code of the supplementary service on which the action was performed.</w:t>
      </w:r>
    </w:p>
    <w:p w14:paraId="52FF2082" w14:textId="77777777" w:rsidR="009B1C39" w:rsidRDefault="009B1C39">
      <w:r>
        <w:t>The supplementary services field in the MOC/MTC records contains the codes of the supplementary services invoked as a result of, or during, a connection.</w:t>
      </w:r>
    </w:p>
    <w:p w14:paraId="208F0148" w14:textId="77777777" w:rsidR="009B1C39" w:rsidRDefault="009B1C39">
      <w:r>
        <w:t>The coding of supplementary service is described in detail in TS 29.002 [214].</w:t>
      </w:r>
    </w:p>
    <w:p w14:paraId="2930E9C5" w14:textId="77777777" w:rsidR="009B1C39" w:rsidRDefault="009B1C39">
      <w:pPr>
        <w:pStyle w:val="Heading5"/>
      </w:pPr>
      <w:bookmarkStart w:id="710" w:name="_Toc20232704"/>
      <w:bookmarkStart w:id="711" w:name="_Toc28026283"/>
      <w:bookmarkStart w:id="712" w:name="_Toc36116118"/>
      <w:bookmarkStart w:id="713" w:name="_Toc44682301"/>
      <w:bookmarkStart w:id="714" w:name="_Toc51926152"/>
      <w:bookmarkStart w:id="715" w:name="_Toc162448673"/>
      <w:r>
        <w:t>5.1.2.1.91</w:t>
      </w:r>
      <w:r>
        <w:tab/>
        <w:t>System type</w:t>
      </w:r>
      <w:bookmarkEnd w:id="710"/>
      <w:bookmarkEnd w:id="711"/>
      <w:bookmarkEnd w:id="712"/>
      <w:bookmarkEnd w:id="713"/>
      <w:bookmarkEnd w:id="714"/>
      <w:bookmarkEnd w:id="715"/>
    </w:p>
    <w:p w14:paraId="5484F066" w14:textId="77777777" w:rsidR="009B1C39" w:rsidRDefault="009B1C39">
      <w:r>
        <w:t>This field indicates the use of GERAN, UTRAN (or a value of unknown). This field is present when either the UTRAN or GERAN air-interface is used on call set-up. For an open CDR in a 2G NE (responsible for the CDR), the field is not present (even if the call is handed off to a 3G air interface). For a CDR in a 3G NE (responsible for the CDR), the value unknown shall be used after handover.</w:t>
      </w:r>
    </w:p>
    <w:p w14:paraId="0B075DFD" w14:textId="77777777" w:rsidR="009B1C39" w:rsidRDefault="009B1C39">
      <w:pPr>
        <w:pStyle w:val="Heading5"/>
      </w:pPr>
      <w:bookmarkStart w:id="716" w:name="_Toc20232705"/>
      <w:bookmarkStart w:id="717" w:name="_Toc28026284"/>
      <w:bookmarkStart w:id="718" w:name="_Toc36116119"/>
      <w:bookmarkStart w:id="719" w:name="_Toc44682302"/>
      <w:bookmarkStart w:id="720" w:name="_Toc51926153"/>
      <w:bookmarkStart w:id="721" w:name="_Toc162448674"/>
      <w:r>
        <w:t>5.1.2.1.92</w:t>
      </w:r>
      <w:r>
        <w:tab/>
        <w:t>Transparency indicator</w:t>
      </w:r>
      <w:bookmarkEnd w:id="716"/>
      <w:bookmarkEnd w:id="717"/>
      <w:bookmarkEnd w:id="718"/>
      <w:bookmarkEnd w:id="719"/>
      <w:bookmarkEnd w:id="720"/>
      <w:bookmarkEnd w:id="721"/>
    </w:p>
    <w:p w14:paraId="34AD59B9" w14:textId="77777777" w:rsidR="009B1C39" w:rsidRDefault="009B1C39">
      <w:r>
        <w:t>This field indicates whether the basic service was employed in transparent or non-transparent mode. It should also be noted that this field is only relevant for those services which may be operated in both transparent and non-transparent modes.</w:t>
      </w:r>
    </w:p>
    <w:p w14:paraId="7957EB7D" w14:textId="77777777" w:rsidR="009B1C39" w:rsidRDefault="009B1C39">
      <w:pPr>
        <w:pStyle w:val="Heading5"/>
      </w:pPr>
      <w:bookmarkStart w:id="722" w:name="_Toc20232706"/>
      <w:bookmarkStart w:id="723" w:name="_Toc28026285"/>
      <w:bookmarkStart w:id="724" w:name="_Toc36116120"/>
      <w:bookmarkStart w:id="725" w:name="_Toc44682303"/>
      <w:bookmarkStart w:id="726" w:name="_Toc51926154"/>
      <w:bookmarkStart w:id="727" w:name="_Toc162448675"/>
      <w:r>
        <w:t>5.1.2.1.93</w:t>
      </w:r>
      <w:r>
        <w:tab/>
        <w:t>Update result</w:t>
      </w:r>
      <w:bookmarkEnd w:id="722"/>
      <w:bookmarkEnd w:id="723"/>
      <w:bookmarkEnd w:id="724"/>
      <w:bookmarkEnd w:id="725"/>
      <w:bookmarkEnd w:id="726"/>
      <w:bookmarkEnd w:id="727"/>
    </w:p>
    <w:p w14:paraId="3CF22015" w14:textId="77777777" w:rsidR="009B1C39" w:rsidRDefault="009B1C39">
      <w:r>
        <w:t>This field contains the result of the location update request as defined in the MAP (TS 29.002 [214]). Note that this field is only provided if the attempted update was unsuccessful.</w:t>
      </w:r>
    </w:p>
    <w:p w14:paraId="2FC5A144" w14:textId="77777777" w:rsidR="009B1C39" w:rsidRDefault="009B1C39">
      <w:pPr>
        <w:pStyle w:val="Heading4"/>
      </w:pPr>
      <w:bookmarkStart w:id="728" w:name="_Toc20232707"/>
      <w:bookmarkStart w:id="729" w:name="_Toc28026286"/>
      <w:bookmarkStart w:id="730" w:name="_Toc36116121"/>
      <w:bookmarkStart w:id="731" w:name="_Toc44682304"/>
      <w:bookmarkStart w:id="732" w:name="_Toc51926155"/>
      <w:bookmarkStart w:id="733" w:name="_Toc162448676"/>
      <w:r>
        <w:t>5.1.2.2</w:t>
      </w:r>
      <w:r>
        <w:tab/>
        <w:t>PS domain CDR parameters</w:t>
      </w:r>
      <w:bookmarkEnd w:id="728"/>
      <w:bookmarkEnd w:id="729"/>
      <w:bookmarkEnd w:id="730"/>
      <w:bookmarkEnd w:id="731"/>
      <w:bookmarkEnd w:id="732"/>
      <w:bookmarkEnd w:id="733"/>
    </w:p>
    <w:p w14:paraId="4BC88D29" w14:textId="77777777" w:rsidR="003907DC" w:rsidRPr="003907DC" w:rsidRDefault="003907DC" w:rsidP="00A7509E">
      <w:pPr>
        <w:pStyle w:val="Heading5"/>
      </w:pPr>
      <w:bookmarkStart w:id="734" w:name="_Toc20232708"/>
      <w:bookmarkStart w:id="735" w:name="_Toc28026287"/>
      <w:bookmarkStart w:id="736" w:name="_Toc36116122"/>
      <w:bookmarkStart w:id="737" w:name="_Toc44682305"/>
      <w:bookmarkStart w:id="738" w:name="_Toc51926156"/>
      <w:bookmarkStart w:id="739" w:name="_Toc162448677"/>
      <w:r>
        <w:t>5.1.2.2.</w:t>
      </w:r>
      <w:r w:rsidR="00D00006">
        <w:t>A</w:t>
      </w:r>
      <w:r>
        <w:tab/>
      </w:r>
      <w:r w:rsidR="00A7509E">
        <w:t>Introduction</w:t>
      </w:r>
      <w:bookmarkEnd w:id="734"/>
      <w:bookmarkEnd w:id="735"/>
      <w:bookmarkEnd w:id="736"/>
      <w:bookmarkEnd w:id="737"/>
      <w:bookmarkEnd w:id="738"/>
      <w:bookmarkEnd w:id="739"/>
    </w:p>
    <w:p w14:paraId="67DC4777" w14:textId="77777777" w:rsidR="00103884" w:rsidRDefault="009B1C39" w:rsidP="00103884">
      <w:r>
        <w:t>This subclause contains the description of the CDR parameters that are specific to the PS domain CDR types as specified in TS 32.251 [11].</w:t>
      </w:r>
      <w:r w:rsidR="00103884" w:rsidRPr="00103884">
        <w:t xml:space="preserve"> </w:t>
      </w:r>
    </w:p>
    <w:p w14:paraId="08AE9DD0" w14:textId="77777777" w:rsidR="00103884" w:rsidRPr="00473961" w:rsidRDefault="00103884" w:rsidP="00103884">
      <w:pPr>
        <w:pStyle w:val="Heading5"/>
        <w:rPr>
          <w:lang w:val="fr-FR"/>
        </w:rPr>
      </w:pPr>
      <w:bookmarkStart w:id="740" w:name="_Toc20232709"/>
      <w:bookmarkStart w:id="741" w:name="_Toc28026288"/>
      <w:bookmarkStart w:id="742" w:name="_Toc36116123"/>
      <w:bookmarkStart w:id="743" w:name="_Toc44682306"/>
      <w:bookmarkStart w:id="744" w:name="_Toc51926157"/>
      <w:bookmarkStart w:id="745" w:name="_Toc162448678"/>
      <w:r w:rsidRPr="00473961">
        <w:rPr>
          <w:lang w:val="fr-FR"/>
        </w:rPr>
        <w:lastRenderedPageBreak/>
        <w:t>5.1.2.2.B</w:t>
      </w:r>
      <w:r w:rsidRPr="00473961">
        <w:rPr>
          <w:lang w:val="fr-FR"/>
        </w:rPr>
        <w:tab/>
      </w:r>
      <w:r w:rsidR="00BF177D" w:rsidRPr="00473961">
        <w:rPr>
          <w:lang w:val="fr-FR"/>
        </w:rPr>
        <w:t>Void</w:t>
      </w:r>
      <w:bookmarkEnd w:id="740"/>
      <w:bookmarkEnd w:id="741"/>
      <w:bookmarkEnd w:id="742"/>
      <w:bookmarkEnd w:id="743"/>
      <w:bookmarkEnd w:id="744"/>
      <w:bookmarkEnd w:id="745"/>
    </w:p>
    <w:p w14:paraId="2DE8F886" w14:textId="77777777" w:rsidR="009B1C39" w:rsidRPr="00473961" w:rsidRDefault="009B1C39" w:rsidP="00686E21">
      <w:pPr>
        <w:pStyle w:val="Heading5"/>
        <w:rPr>
          <w:lang w:val="fr-FR"/>
        </w:rPr>
      </w:pPr>
      <w:bookmarkStart w:id="746" w:name="_Toc20232710"/>
      <w:bookmarkStart w:id="747" w:name="_Toc28026289"/>
      <w:bookmarkStart w:id="748" w:name="_Toc36116124"/>
      <w:bookmarkStart w:id="749" w:name="_Toc44682307"/>
      <w:bookmarkStart w:id="750" w:name="_Toc51926158"/>
      <w:bookmarkStart w:id="751" w:name="_Toc162448679"/>
      <w:r w:rsidRPr="00473961">
        <w:rPr>
          <w:lang w:val="fr-FR"/>
        </w:rPr>
        <w:t>5.1.2.2.0</w:t>
      </w:r>
      <w:r w:rsidRPr="00473961">
        <w:rPr>
          <w:lang w:val="fr-FR"/>
        </w:rPr>
        <w:tab/>
        <w:t>3GPP2 User Location Information</w:t>
      </w:r>
      <w:bookmarkEnd w:id="746"/>
      <w:bookmarkEnd w:id="747"/>
      <w:bookmarkEnd w:id="748"/>
      <w:bookmarkEnd w:id="749"/>
      <w:bookmarkEnd w:id="750"/>
      <w:bookmarkEnd w:id="751"/>
      <w:r w:rsidRPr="00473961">
        <w:rPr>
          <w:lang w:val="fr-FR"/>
        </w:rPr>
        <w:t xml:space="preserve">  </w:t>
      </w:r>
    </w:p>
    <w:p w14:paraId="5D92FCDA" w14:textId="77777777" w:rsidR="009B1C39" w:rsidRDefault="009B1C39">
      <w:r>
        <w:t xml:space="preserve">This field holds the 3GPP2 User Location Information. It contains the </w:t>
      </w:r>
      <w:r>
        <w:rPr>
          <w:lang w:bidi="ar-IQ"/>
        </w:rPr>
        <w:t>3GPP2-BSID</w:t>
      </w:r>
      <w:r>
        <w:t xml:space="preserve"> as described in </w:t>
      </w:r>
      <w:r>
        <w:rPr>
          <w:lang w:bidi="ar-IQ"/>
        </w:rPr>
        <w:t>TS 29.212 [220].</w:t>
      </w:r>
    </w:p>
    <w:p w14:paraId="6AFB1EAB" w14:textId="77777777" w:rsidR="009B1C39" w:rsidRDefault="009B1C39">
      <w:r>
        <w:t>The parameter is provided to the PGW</w:t>
      </w:r>
      <w:r w:rsidR="00C91F3B">
        <w:t>/TDF</w:t>
      </w:r>
      <w:r>
        <w:t xml:space="preserve"> during IP-CAN</w:t>
      </w:r>
      <w:r w:rsidR="00C91F3B">
        <w:t>/TDF</w:t>
      </w:r>
      <w:r>
        <w:t xml:space="preserve"> session establishment/modification, through PCC procedures for non-3GPP Accesses, as defined in </w:t>
      </w:r>
      <w:r w:rsidR="00C91F3B">
        <w:t xml:space="preserve">the </w:t>
      </w:r>
      <w:r>
        <w:t xml:space="preserve">TS 23.203 [203]. </w:t>
      </w:r>
    </w:p>
    <w:p w14:paraId="3ED48068" w14:textId="77777777" w:rsidR="007D52A1" w:rsidRDefault="007D52A1" w:rsidP="007D52A1">
      <w:pPr>
        <w:pStyle w:val="Heading5"/>
      </w:pPr>
      <w:bookmarkStart w:id="752" w:name="_Toc20232711"/>
      <w:bookmarkStart w:id="753" w:name="_Toc28026290"/>
      <w:bookmarkStart w:id="754" w:name="_Toc36116125"/>
      <w:bookmarkStart w:id="755" w:name="_Toc44682308"/>
      <w:bookmarkStart w:id="756" w:name="_Toc51926159"/>
      <w:bookmarkStart w:id="757" w:name="_Toc162448680"/>
      <w:r>
        <w:t>5.1.2.2.</w:t>
      </w:r>
      <w:r>
        <w:rPr>
          <w:lang w:eastAsia="zh-CN"/>
        </w:rPr>
        <w:t>0aA</w:t>
      </w:r>
      <w:r>
        <w:tab/>
      </w:r>
      <w:r w:rsidRPr="00035FA7">
        <w:rPr>
          <w:rFonts w:hint="eastAsia"/>
          <w:lang w:val="en-US" w:eastAsia="zh-CN"/>
        </w:rPr>
        <w:t xml:space="preserve">Access </w:t>
      </w:r>
      <w:r w:rsidRPr="00035FA7">
        <w:rPr>
          <w:rFonts w:hint="eastAsia"/>
          <w:lang w:eastAsia="zh-CN"/>
        </w:rPr>
        <w:t>A</w:t>
      </w:r>
      <w:r w:rsidRPr="00035FA7">
        <w:rPr>
          <w:lang w:val="en-US" w:eastAsia="zh-CN"/>
        </w:rPr>
        <w:t>vailability</w:t>
      </w:r>
      <w:r w:rsidRPr="00035FA7">
        <w:rPr>
          <w:rFonts w:hint="eastAsia"/>
          <w:lang w:val="en-US" w:eastAsia="zh-CN"/>
        </w:rPr>
        <w:t xml:space="preserve"> Change Reason</w:t>
      </w:r>
      <w:bookmarkEnd w:id="752"/>
      <w:bookmarkEnd w:id="753"/>
      <w:bookmarkEnd w:id="754"/>
      <w:bookmarkEnd w:id="755"/>
      <w:bookmarkEnd w:id="756"/>
      <w:bookmarkEnd w:id="757"/>
    </w:p>
    <w:p w14:paraId="794EDA0A" w14:textId="77777777" w:rsidR="007D52A1" w:rsidRDefault="007D52A1" w:rsidP="007D52A1">
      <w:r>
        <w:t>This field</w:t>
      </w:r>
      <w:r w:rsidRPr="00136356">
        <w:rPr>
          <w:rFonts w:hint="eastAsia"/>
          <w:lang w:eastAsia="zh-CN"/>
        </w:rPr>
        <w:t xml:space="preserve"> </w:t>
      </w:r>
      <w:r>
        <w:rPr>
          <w:rFonts w:hint="eastAsia"/>
          <w:lang w:eastAsia="zh-CN"/>
        </w:rPr>
        <w:t xml:space="preserve">indicates the reason why the </w:t>
      </w:r>
      <w:r w:rsidR="00D45020">
        <w:rPr>
          <w:lang w:eastAsia="zh-CN"/>
        </w:rPr>
        <w:t>availability</w:t>
      </w:r>
      <w:r w:rsidR="00D45020">
        <w:rPr>
          <w:rFonts w:hint="eastAsia"/>
          <w:lang w:eastAsia="zh-CN"/>
        </w:rPr>
        <w:t xml:space="preserve"> </w:t>
      </w:r>
      <w:r>
        <w:rPr>
          <w:rFonts w:hint="eastAsia"/>
          <w:lang w:eastAsia="zh-CN"/>
        </w:rPr>
        <w:t xml:space="preserve">of an access is changed by the PCEF, i.e. RAN rule indication or Access usable/unusable </w:t>
      </w:r>
      <w:r>
        <w:t>as defined in TS </w:t>
      </w:r>
      <w:r>
        <w:rPr>
          <w:rFonts w:hint="eastAsia"/>
          <w:lang w:eastAsia="zh-CN"/>
        </w:rPr>
        <w:t>29</w:t>
      </w:r>
      <w:r>
        <w:t>.2</w:t>
      </w:r>
      <w:r>
        <w:rPr>
          <w:rFonts w:hint="eastAsia"/>
          <w:lang w:eastAsia="zh-CN"/>
        </w:rPr>
        <w:t>12</w:t>
      </w:r>
      <w:r>
        <w:t xml:space="preserve"> [</w:t>
      </w:r>
      <w:r>
        <w:rPr>
          <w:rFonts w:hint="eastAsia"/>
          <w:lang w:eastAsia="zh-CN"/>
        </w:rPr>
        <w:t>220</w:t>
      </w:r>
      <w:r>
        <w:t>].</w:t>
      </w:r>
    </w:p>
    <w:p w14:paraId="610F9DAD" w14:textId="77777777" w:rsidR="00AC1BAC" w:rsidRDefault="00AC1BAC" w:rsidP="004A1423">
      <w:pPr>
        <w:pStyle w:val="Heading5"/>
      </w:pPr>
      <w:bookmarkStart w:id="758" w:name="_Toc20232712"/>
      <w:bookmarkStart w:id="759" w:name="_Toc28026291"/>
      <w:bookmarkStart w:id="760" w:name="_Toc36116126"/>
      <w:bookmarkStart w:id="761" w:name="_Toc44682309"/>
      <w:bookmarkStart w:id="762" w:name="_Toc51926160"/>
      <w:bookmarkStart w:id="763" w:name="_Toc162448681"/>
      <w:r>
        <w:t>5.1.2.2.0A</w:t>
      </w:r>
      <w:r>
        <w:tab/>
      </w:r>
      <w:r>
        <w:rPr>
          <w:lang w:bidi="ar-IQ"/>
        </w:rPr>
        <w:t>Access Line Identifier</w:t>
      </w:r>
      <w:bookmarkEnd w:id="758"/>
      <w:bookmarkEnd w:id="759"/>
      <w:bookmarkEnd w:id="760"/>
      <w:bookmarkEnd w:id="761"/>
      <w:bookmarkEnd w:id="762"/>
      <w:bookmarkEnd w:id="763"/>
    </w:p>
    <w:p w14:paraId="2F20F35B" w14:textId="77777777" w:rsidR="00AC1BAC" w:rsidRDefault="00AC1BAC" w:rsidP="00AC1BAC">
      <w:pPr>
        <w:rPr>
          <w:lang w:bidi="ar-IQ"/>
        </w:rPr>
      </w:pPr>
      <w:r w:rsidRPr="0063737F">
        <w:rPr>
          <w:lang w:bidi="ar-IQ"/>
        </w:rPr>
        <w:t>This field contains the Access line id (physical and logical circuit ID) serving the 3GPP UE or fi</w:t>
      </w:r>
      <w:r>
        <w:rPr>
          <w:lang w:bidi="ar-IQ"/>
        </w:rPr>
        <w:t>xed user (i.e. Fixed device or R</w:t>
      </w:r>
      <w:r w:rsidRPr="0063737F">
        <w:rPr>
          <w:lang w:bidi="ar-IQ"/>
        </w:rPr>
        <w:t>G).</w:t>
      </w:r>
    </w:p>
    <w:p w14:paraId="1E24A70D" w14:textId="77777777" w:rsidR="00AC1BAC" w:rsidRDefault="00AC1BAC" w:rsidP="00AC1BAC">
      <w:pPr>
        <w:rPr>
          <w:lang w:bidi="ar-IQ"/>
        </w:rPr>
      </w:pPr>
      <w:r w:rsidRPr="00E93730">
        <w:rPr>
          <w:lang w:bidi="ar-IQ"/>
        </w:rPr>
        <w:t xml:space="preserve">This field </w:t>
      </w:r>
      <w:r>
        <w:rPr>
          <w:lang w:bidi="ar-IQ"/>
        </w:rPr>
        <w:t xml:space="preserve">contains </w:t>
      </w:r>
      <w:r w:rsidRPr="00E93730">
        <w:rPr>
          <w:lang w:bidi="ar-IQ"/>
        </w:rPr>
        <w:t>the Access line id (physical and logical circuit ID)</w:t>
      </w:r>
      <w:r>
        <w:rPr>
          <w:lang w:bidi="ar-IQ"/>
        </w:rPr>
        <w:t>:</w:t>
      </w:r>
    </w:p>
    <w:p w14:paraId="7F297203" w14:textId="77777777" w:rsidR="00AC1BAC" w:rsidRDefault="00AC1BAC" w:rsidP="00AC1BAC">
      <w:pPr>
        <w:pStyle w:val="B1"/>
        <w:rPr>
          <w:lang w:bidi="ar-IQ"/>
        </w:rPr>
      </w:pPr>
      <w:r>
        <w:rPr>
          <w:lang w:bidi="ar-IQ"/>
        </w:rPr>
        <w:t>-</w:t>
      </w:r>
      <w:r>
        <w:rPr>
          <w:lang w:bidi="ar-IQ"/>
        </w:rPr>
        <w:tab/>
        <w:t>serving the</w:t>
      </w:r>
      <w:r w:rsidRPr="00E93730">
        <w:rPr>
          <w:lang w:bidi="ar-IQ"/>
        </w:rPr>
        <w:t xml:space="preserve"> 3GPP UE or fixed </w:t>
      </w:r>
      <w:r>
        <w:rPr>
          <w:lang w:bidi="ar-IQ"/>
        </w:rPr>
        <w:t>device, behind the RG when in bridge mode or in routed mode without NAT, or</w:t>
      </w:r>
    </w:p>
    <w:p w14:paraId="7407EA8D" w14:textId="77777777" w:rsidR="00733E72" w:rsidRDefault="00AC1BAC" w:rsidP="00733E72">
      <w:pPr>
        <w:pStyle w:val="B1"/>
        <w:rPr>
          <w:lang w:bidi="ar-IQ"/>
        </w:rPr>
      </w:pPr>
      <w:r>
        <w:rPr>
          <w:lang w:bidi="ar-IQ"/>
        </w:rPr>
        <w:t>-</w:t>
      </w:r>
      <w:r>
        <w:rPr>
          <w:lang w:bidi="ar-IQ"/>
        </w:rPr>
        <w:tab/>
        <w:t>of the RG when in routed mode with NAT</w:t>
      </w:r>
      <w:r w:rsidR="00733E72">
        <w:rPr>
          <w:lang w:bidi="ar-IQ"/>
        </w:rPr>
        <w:t>;</w:t>
      </w:r>
      <w:r w:rsidR="00733E72" w:rsidRPr="00733E72">
        <w:rPr>
          <w:lang w:bidi="ar-IQ"/>
        </w:rPr>
        <w:t xml:space="preserve"> </w:t>
      </w:r>
    </w:p>
    <w:p w14:paraId="6EBE2106" w14:textId="77777777" w:rsidR="00AC1BAC" w:rsidRDefault="00733E72" w:rsidP="00733E72">
      <w:pPr>
        <w:pStyle w:val="B1"/>
      </w:pPr>
      <w:r>
        <w:rPr>
          <w:lang w:bidi="ar-IQ"/>
        </w:rPr>
        <w:t>-</w:t>
      </w:r>
      <w:r>
        <w:rPr>
          <w:lang w:bidi="ar-IQ"/>
        </w:rPr>
        <w:tab/>
      </w:r>
      <w:r w:rsidRPr="00E57107">
        <w:t>of the access point</w:t>
      </w:r>
      <w:r>
        <w:t xml:space="preserve"> </w:t>
      </w:r>
      <w:r w:rsidRPr="00E57107">
        <w:t>to which the UE is attached</w:t>
      </w:r>
      <w:r>
        <w:t>, in trusted or untrusted WLAN.</w:t>
      </w:r>
    </w:p>
    <w:p w14:paraId="0F05E27C" w14:textId="77777777" w:rsidR="009B1C39" w:rsidRDefault="009B1C39">
      <w:pPr>
        <w:pStyle w:val="Heading5"/>
      </w:pPr>
      <w:bookmarkStart w:id="764" w:name="_Toc20232713"/>
      <w:bookmarkStart w:id="765" w:name="_Toc28026292"/>
      <w:bookmarkStart w:id="766" w:name="_Toc36116127"/>
      <w:bookmarkStart w:id="767" w:name="_Toc44682310"/>
      <w:bookmarkStart w:id="768" w:name="_Toc51926161"/>
      <w:bookmarkStart w:id="769" w:name="_Toc162448682"/>
      <w:r>
        <w:t>5.1.2.2.1</w:t>
      </w:r>
      <w:r>
        <w:tab/>
        <w:t>Access Point Name (APN) Network/Operator Identifier</w:t>
      </w:r>
      <w:bookmarkEnd w:id="764"/>
      <w:bookmarkEnd w:id="765"/>
      <w:bookmarkEnd w:id="766"/>
      <w:bookmarkEnd w:id="767"/>
      <w:bookmarkEnd w:id="768"/>
      <w:bookmarkEnd w:id="769"/>
    </w:p>
    <w:p w14:paraId="6FCE79E6" w14:textId="77777777" w:rsidR="009B1C39" w:rsidRDefault="009B1C39">
      <w:r>
        <w:t>These fields contain the actual connected Access Point Name Network/Operator Identifier determined either by MS, SGSN/MME or modified by CAMEL service. An APN can also be a wildcard, in which case the SGSN/MME selects the access point address.</w:t>
      </w:r>
    </w:p>
    <w:p w14:paraId="5F275800" w14:textId="77777777" w:rsidR="009B1C39" w:rsidRDefault="009B1C39">
      <w:r>
        <w:t xml:space="preserve">Following TS 23.003 [200], the APN field is specified in the CDR by two variable strings. The first is the APN Network Identifier (NI portion) and the second is the APN Operator Identifier (OI portion). The APN NI may contain one or more label as described in TS 23.003 [200]. The APN OI is composed of three labels. The first and second labels together shall uniquely identify the PLMN operator (e.g. "mnc&lt;operator mnc&gt;.mcc&lt;operator mcc&gt;.gprs"). </w:t>
      </w:r>
    </w:p>
    <w:p w14:paraId="0367E420" w14:textId="77777777" w:rsidR="009B1C39" w:rsidRDefault="009B1C39">
      <w:r>
        <w:t>To represent the APN NI and OI in the PCN CDRs, the "dot" notation shall be used.</w:t>
      </w:r>
    </w:p>
    <w:p w14:paraId="43A75739" w14:textId="77777777" w:rsidR="00834C3D" w:rsidRDefault="009B1C39" w:rsidP="00834C3D">
      <w:r>
        <w:t>See TS 23.003 [200] and TS 23.060 [202] for more information about APN format and access point decision rules.</w:t>
      </w:r>
      <w:r w:rsidR="00834C3D" w:rsidRPr="00834C3D">
        <w:t xml:space="preserve"> </w:t>
      </w:r>
    </w:p>
    <w:p w14:paraId="05C9F702" w14:textId="77777777" w:rsidR="00834C3D" w:rsidRPr="00FD24F2" w:rsidRDefault="00834C3D" w:rsidP="00834C3D">
      <w:pPr>
        <w:pStyle w:val="Heading5"/>
      </w:pPr>
      <w:bookmarkStart w:id="770" w:name="_Toc20232714"/>
      <w:bookmarkStart w:id="771" w:name="_Toc28026293"/>
      <w:bookmarkStart w:id="772" w:name="_Toc36116128"/>
      <w:bookmarkStart w:id="773" w:name="_Toc44682311"/>
      <w:bookmarkStart w:id="774" w:name="_Toc51926162"/>
      <w:bookmarkStart w:id="775" w:name="_Toc162448683"/>
      <w:r>
        <w:t>5.1.2.2</w:t>
      </w:r>
      <w:r w:rsidRPr="00FD24F2">
        <w:t>.</w:t>
      </w:r>
      <w:r>
        <w:t>1A</w:t>
      </w:r>
      <w:r w:rsidRPr="00FD24F2">
        <w:tab/>
      </w:r>
      <w:r>
        <w:t>APN Rate Control</w:t>
      </w:r>
      <w:bookmarkEnd w:id="770"/>
      <w:bookmarkEnd w:id="771"/>
      <w:bookmarkEnd w:id="772"/>
      <w:bookmarkEnd w:id="773"/>
      <w:bookmarkEnd w:id="774"/>
      <w:bookmarkEnd w:id="775"/>
      <w:r>
        <w:t xml:space="preserve">  </w:t>
      </w:r>
    </w:p>
    <w:p w14:paraId="3015BE47" w14:textId="77777777" w:rsidR="009B1C39" w:rsidRDefault="00834C3D">
      <w:r w:rsidRPr="00FD24F2">
        <w:t xml:space="preserve">This field contains the </w:t>
      </w:r>
      <w:r>
        <w:t>APN Rate Control as specified in TS 23.401 [245], which is used during the record for the PDN connection to the PGW.</w:t>
      </w:r>
      <w:r w:rsidRPr="00FD24F2">
        <w:rPr>
          <w:rFonts w:cs="Arial"/>
        </w:rPr>
        <w:t xml:space="preserve"> </w:t>
      </w:r>
    </w:p>
    <w:p w14:paraId="4D316642" w14:textId="77777777" w:rsidR="009B1C39" w:rsidRDefault="009B1C39">
      <w:pPr>
        <w:pStyle w:val="Heading5"/>
      </w:pPr>
      <w:bookmarkStart w:id="776" w:name="_Toc20232715"/>
      <w:bookmarkStart w:id="777" w:name="_Toc28026294"/>
      <w:bookmarkStart w:id="778" w:name="_Toc36116129"/>
      <w:bookmarkStart w:id="779" w:name="_Toc44682312"/>
      <w:bookmarkStart w:id="780" w:name="_Toc51926163"/>
      <w:bookmarkStart w:id="781" w:name="_Toc162448684"/>
      <w:r>
        <w:t>5.1.2.2.2</w:t>
      </w:r>
      <w:r>
        <w:tab/>
        <w:t>APN Selection Mode</w:t>
      </w:r>
      <w:bookmarkEnd w:id="776"/>
      <w:bookmarkEnd w:id="777"/>
      <w:bookmarkEnd w:id="778"/>
      <w:bookmarkEnd w:id="779"/>
      <w:bookmarkEnd w:id="780"/>
      <w:bookmarkEnd w:id="781"/>
    </w:p>
    <w:p w14:paraId="7B2CE237" w14:textId="77777777" w:rsidR="009B1C39" w:rsidRDefault="009B1C39">
      <w:r>
        <w:t>This field indicates how the SGSN/MME selected the APN to be used. The values and their meaning are as specified in  TS 29.060 [215] for GTP case and in  TS 29.274 [223] for eGTP case.</w:t>
      </w:r>
    </w:p>
    <w:p w14:paraId="03EF5BEF" w14:textId="77777777" w:rsidR="009B1C39" w:rsidRDefault="009B1C39">
      <w:pPr>
        <w:pStyle w:val="Heading5"/>
      </w:pPr>
      <w:bookmarkStart w:id="782" w:name="_Toc20232716"/>
      <w:bookmarkStart w:id="783" w:name="_Toc28026295"/>
      <w:bookmarkStart w:id="784" w:name="_Toc36116130"/>
      <w:bookmarkStart w:id="785" w:name="_Toc44682313"/>
      <w:bookmarkStart w:id="786" w:name="_Toc51926164"/>
      <w:bookmarkStart w:id="787" w:name="_Toc162448685"/>
      <w:r>
        <w:t>5.1.2.2.3</w:t>
      </w:r>
      <w:r>
        <w:tab/>
        <w:t>CAMEL Charging Information</w:t>
      </w:r>
      <w:bookmarkEnd w:id="782"/>
      <w:bookmarkEnd w:id="783"/>
      <w:bookmarkEnd w:id="784"/>
      <w:bookmarkEnd w:id="785"/>
      <w:bookmarkEnd w:id="786"/>
      <w:bookmarkEnd w:id="787"/>
    </w:p>
    <w:p w14:paraId="10A68E5C" w14:textId="77777777" w:rsidR="009B1C39" w:rsidRDefault="009B1C39">
      <w:r>
        <w:t>This field contains the CAMEL Information as defined for the PDP context from the SGSN as the copy including Tag and Length from the SGSN's CDR (S</w:t>
      </w:r>
      <w:r>
        <w:noBreakHyphen/>
        <w:t>CDR).</w:t>
      </w:r>
    </w:p>
    <w:p w14:paraId="60B00B2E" w14:textId="77777777" w:rsidR="009B1C39" w:rsidRDefault="009B1C39">
      <w:pPr>
        <w:pStyle w:val="Heading5"/>
      </w:pPr>
      <w:bookmarkStart w:id="788" w:name="_Toc20232717"/>
      <w:bookmarkStart w:id="789" w:name="_Toc28026296"/>
      <w:bookmarkStart w:id="790" w:name="_Toc36116131"/>
      <w:bookmarkStart w:id="791" w:name="_Toc44682314"/>
      <w:bookmarkStart w:id="792" w:name="_Toc51926165"/>
      <w:bookmarkStart w:id="793" w:name="_Toc162448686"/>
      <w:r>
        <w:t>5.1.2.2.4</w:t>
      </w:r>
      <w:r>
        <w:tab/>
        <w:t>CAMEL Information</w:t>
      </w:r>
      <w:bookmarkEnd w:id="788"/>
      <w:bookmarkEnd w:id="789"/>
      <w:bookmarkEnd w:id="790"/>
      <w:bookmarkEnd w:id="791"/>
      <w:bookmarkEnd w:id="792"/>
      <w:bookmarkEnd w:id="793"/>
    </w:p>
    <w:p w14:paraId="5CA9C08C" w14:textId="77777777" w:rsidR="009B1C39" w:rsidRDefault="009B1C39">
      <w:r>
        <w:t xml:space="preserve">This field includes following CAMEL information elements for PDP context (S-CDR), Attach/Detach session </w:t>
      </w:r>
      <w:r w:rsidR="00D00006">
        <w:br/>
      </w:r>
      <w:r>
        <w:t xml:space="preserve">(M-CDR), </w:t>
      </w:r>
      <w:smartTag w:uri="urn:schemas-microsoft-com:office:smarttags" w:element="City">
        <w:r>
          <w:t>Mobile</w:t>
        </w:r>
      </w:smartTag>
      <w:r>
        <w:t xml:space="preserve"> originated SMS (S-SMO-CDR) and </w:t>
      </w:r>
      <w:smartTag w:uri="urn:schemas-microsoft-com:office:smarttags" w:element="place">
        <w:smartTag w:uri="urn:schemas-microsoft-com:office:smarttags" w:element="City">
          <w:r>
            <w:t>Mobile</w:t>
          </w:r>
        </w:smartTag>
      </w:smartTag>
      <w:r>
        <w:t xml:space="preserve"> terminated SMS (S-SMT-CDR)  if corresponding CAMEL service is activated. </w:t>
      </w:r>
    </w:p>
    <w:p w14:paraId="774C96B8" w14:textId="77777777" w:rsidR="009B1C39" w:rsidRDefault="003E0667" w:rsidP="003E0667">
      <w:pPr>
        <w:pStyle w:val="B1"/>
        <w:ind w:left="644" w:hanging="360"/>
      </w:pPr>
      <w:r>
        <w:t>-</w:t>
      </w:r>
      <w:r>
        <w:tab/>
      </w:r>
      <w:r w:rsidR="009B1C39">
        <w:t>CAMEL Access Point Name NI (S-CDR):</w:t>
      </w:r>
    </w:p>
    <w:p w14:paraId="503F0535" w14:textId="77777777" w:rsidR="009B1C39" w:rsidRDefault="009B1C39">
      <w:pPr>
        <w:pStyle w:val="B2"/>
      </w:pPr>
      <w:r>
        <w:t xml:space="preserve">This field contains the network identifier part of APN before modification by the CSE. </w:t>
      </w:r>
    </w:p>
    <w:p w14:paraId="1CB79F8B" w14:textId="77777777" w:rsidR="009B1C39" w:rsidRDefault="003E0667" w:rsidP="003E0667">
      <w:pPr>
        <w:pStyle w:val="B1"/>
        <w:ind w:left="644" w:hanging="360"/>
      </w:pPr>
      <w:r>
        <w:lastRenderedPageBreak/>
        <w:t>-</w:t>
      </w:r>
      <w:r>
        <w:tab/>
      </w:r>
      <w:r w:rsidR="009B1C39">
        <w:t>CAMEL Access Point Name OI (S-CDR):</w:t>
      </w:r>
    </w:p>
    <w:p w14:paraId="4B705071" w14:textId="77777777" w:rsidR="009B1C39" w:rsidRDefault="009B1C39">
      <w:pPr>
        <w:pStyle w:val="B2"/>
      </w:pPr>
      <w:r>
        <w:t>This field contains the operator identifier part of APN before modification by the CSE.</w:t>
      </w:r>
    </w:p>
    <w:p w14:paraId="2ECADAB1" w14:textId="77777777" w:rsidR="009B1C39" w:rsidRDefault="003E0667" w:rsidP="003E0667">
      <w:pPr>
        <w:pStyle w:val="B1"/>
        <w:ind w:left="644" w:hanging="360"/>
      </w:pPr>
      <w:r>
        <w:t>-</w:t>
      </w:r>
      <w:r>
        <w:tab/>
      </w:r>
      <w:r w:rsidR="009B1C39">
        <w:t>CAMEL Calling Party Number (S-SMO-CDR, S-SMT-CDR):</w:t>
      </w:r>
    </w:p>
    <w:p w14:paraId="37347166" w14:textId="77777777" w:rsidR="009B1C39" w:rsidRDefault="009B1C39">
      <w:pPr>
        <w:pStyle w:val="B2"/>
      </w:pPr>
      <w:r>
        <w:t>This field contains the Calling Party Number modified by the CAMEL service.</w:t>
      </w:r>
    </w:p>
    <w:p w14:paraId="71EF1943" w14:textId="77777777" w:rsidR="009B1C39" w:rsidRDefault="003E0667" w:rsidP="003E0667">
      <w:pPr>
        <w:pStyle w:val="B1"/>
        <w:ind w:left="644" w:hanging="360"/>
      </w:pPr>
      <w:r>
        <w:t>-</w:t>
      </w:r>
      <w:r>
        <w:tab/>
      </w:r>
      <w:r w:rsidR="009B1C39">
        <w:t>CAMEL Destination Subscriber Number (S-SMO-CDR):</w:t>
      </w:r>
    </w:p>
    <w:p w14:paraId="7CA91CEB" w14:textId="77777777" w:rsidR="009B1C39" w:rsidRDefault="009B1C39">
      <w:pPr>
        <w:pStyle w:val="B2"/>
      </w:pPr>
      <w:r>
        <w:t>This field contains the short message Destination Number modified by the CAMEL service.</w:t>
      </w:r>
    </w:p>
    <w:p w14:paraId="7EC74DB1" w14:textId="77777777" w:rsidR="009B1C39" w:rsidRDefault="003E0667" w:rsidP="003E0667">
      <w:pPr>
        <w:pStyle w:val="B1"/>
        <w:ind w:left="644" w:hanging="360"/>
      </w:pPr>
      <w:r>
        <w:t>-</w:t>
      </w:r>
      <w:r>
        <w:tab/>
      </w:r>
      <w:r w:rsidR="009B1C39">
        <w:t>CAMEL SMSC Address (S-SMO-CDR):</w:t>
      </w:r>
    </w:p>
    <w:p w14:paraId="3EFC75EA" w14:textId="77777777" w:rsidR="009B1C39" w:rsidRDefault="009B1C39">
      <w:pPr>
        <w:pStyle w:val="B2"/>
      </w:pPr>
      <w:r>
        <w:t>This field contains the SMSC address modified by the CAMEL service.</w:t>
      </w:r>
    </w:p>
    <w:p w14:paraId="76445A29" w14:textId="77777777" w:rsidR="009B1C39" w:rsidRDefault="003E0667" w:rsidP="003E0667">
      <w:pPr>
        <w:pStyle w:val="B1"/>
        <w:ind w:left="644" w:hanging="360"/>
      </w:pPr>
      <w:r>
        <w:t>-</w:t>
      </w:r>
      <w:r>
        <w:tab/>
      </w:r>
      <w:r w:rsidR="009B1C39">
        <w:t>SCF address (S-CDR, M-CDR, S-SMO-CDR, S-SMT-CDR):</w:t>
      </w:r>
    </w:p>
    <w:p w14:paraId="3743D407" w14:textId="77777777" w:rsidR="009B1C39" w:rsidRDefault="009B1C39">
      <w:pPr>
        <w:pStyle w:val="B2"/>
      </w:pPr>
      <w:r>
        <w:t>This field identifies the CAMEL server serving the subscriber. Address is defined in HLR as part of CAMEL subscription information.</w:t>
      </w:r>
    </w:p>
    <w:p w14:paraId="4029D135" w14:textId="77777777" w:rsidR="009B1C39" w:rsidRDefault="003E0667" w:rsidP="003E0667">
      <w:pPr>
        <w:pStyle w:val="B1"/>
        <w:ind w:left="644" w:hanging="360"/>
      </w:pPr>
      <w:r>
        <w:t>-</w:t>
      </w:r>
      <w:r>
        <w:tab/>
      </w:r>
      <w:r w:rsidR="009B1C39">
        <w:t>Service key (S-CDR, M-CDR, S-SMO-CDR, S-SMT-CDR):</w:t>
      </w:r>
    </w:p>
    <w:p w14:paraId="1F4BAEBB" w14:textId="77777777" w:rsidR="009B1C39" w:rsidRDefault="009B1C39">
      <w:pPr>
        <w:pStyle w:val="B2"/>
      </w:pPr>
      <w:r>
        <w:t>This field identifies the CAMEL service logic applied. Service key is defined in HLR as part of CAMEL subscription information.</w:t>
      </w:r>
    </w:p>
    <w:p w14:paraId="357AF28F" w14:textId="77777777" w:rsidR="009B1C39" w:rsidRDefault="003E0667" w:rsidP="003E0667">
      <w:pPr>
        <w:pStyle w:val="B1"/>
        <w:ind w:left="644" w:hanging="360"/>
      </w:pPr>
      <w:r>
        <w:t>-</w:t>
      </w:r>
      <w:r>
        <w:tab/>
      </w:r>
      <w:r w:rsidR="009B1C39">
        <w:t>Default Transaction/SMS Handling (S-CDR, M-CDR, S-SMO-CDR, S-SMT-CDR):</w:t>
      </w:r>
    </w:p>
    <w:p w14:paraId="48B81B62" w14:textId="77777777" w:rsidR="009B1C39" w:rsidRDefault="009B1C39">
      <w:pPr>
        <w:pStyle w:val="B2"/>
      </w:pPr>
      <w:r>
        <w:t xml:space="preserve">This field indicates whether or not a CAMEL encountered default GPRS- or SMS-handling. This field shall be present only if default call handling has been applied. Parameter is defined in HLR as part of CAMEL subscription information. </w:t>
      </w:r>
    </w:p>
    <w:p w14:paraId="59FF6AB9" w14:textId="77777777" w:rsidR="009B1C39" w:rsidRDefault="003E0667" w:rsidP="003E0667">
      <w:pPr>
        <w:pStyle w:val="B1"/>
        <w:ind w:left="644" w:hanging="360"/>
      </w:pPr>
      <w:r>
        <w:t>-</w:t>
      </w:r>
      <w:r>
        <w:tab/>
      </w:r>
      <w:r w:rsidR="009B1C39">
        <w:t>Free Format Data (S-CDR, M-CDR, S-SMO-CDR, S-SMT-CDR):</w:t>
      </w:r>
    </w:p>
    <w:p w14:paraId="36AE192B" w14:textId="77777777" w:rsidR="009B1C39" w:rsidRDefault="009B1C39">
      <w:pPr>
        <w:pStyle w:val="B2"/>
      </w:pPr>
      <w:r>
        <w:t xml:space="preserve">This field contains charging information sent by the gsmSCF in the Furnish Charging Information GPRS messages as defined in TS 29.078 [217]. The data can be sent either in one FCI message or several FCI messages with append indicator. This data is transferred transparently in the CAMEL clauses of the relevant call records. </w:t>
      </w:r>
    </w:p>
    <w:p w14:paraId="500857EB" w14:textId="77777777" w:rsidR="009B1C39" w:rsidRDefault="009B1C39">
      <w:pPr>
        <w:pStyle w:val="B2"/>
      </w:pPr>
      <w:r>
        <w:t xml:space="preserve">If the FCI is received more </w:t>
      </w:r>
      <w:r w:rsidR="00174565" w:rsidRPr="00BF7B2C">
        <w:t>than</w:t>
      </w:r>
      <w:r>
        <w:t xml:space="preserve"> once during one CAMEL call, the append indicator defines whether the FCI information is appended to previous FCI and stored in the relevant record or the information of the last FCI received is stored in the relevant record (the previous FCI information shall be overwritten). </w:t>
      </w:r>
    </w:p>
    <w:p w14:paraId="6B21AF48" w14:textId="77777777" w:rsidR="009B1C39" w:rsidRDefault="009B1C39">
      <w:pPr>
        <w:pStyle w:val="B2"/>
      </w:pPr>
      <w:r>
        <w:t>In the event of partial output the currently valid "Free format data" is stored in the partial record.</w:t>
      </w:r>
    </w:p>
    <w:p w14:paraId="064E3FFE" w14:textId="77777777" w:rsidR="009B1C39" w:rsidRDefault="003E0667" w:rsidP="003E0667">
      <w:pPr>
        <w:pStyle w:val="B1"/>
        <w:ind w:left="644" w:hanging="360"/>
      </w:pPr>
      <w:r>
        <w:t>-</w:t>
      </w:r>
      <w:r>
        <w:tab/>
      </w:r>
      <w:r w:rsidR="009B1C39">
        <w:t>FFD Append Indicator (S-CDR, M-CDR):</w:t>
      </w:r>
    </w:p>
    <w:p w14:paraId="02F996DE" w14:textId="77777777" w:rsidR="009B1C39" w:rsidRDefault="009B1C39">
      <w:pPr>
        <w:pStyle w:val="B2"/>
        <w:keepNext/>
        <w:keepLines/>
      </w:pPr>
      <w:r>
        <w:t xml:space="preserve">This field contains an indicator whether CAMEL free format data is to be appended to free format data stored in previous partial CDR. This field is needed in CDR post processing to sort out valid free format data for that call leg from sequence of partial records. Creation of partial records is independent of received FCIs and thus valid free format data may be divided to different partial records. </w:t>
      </w:r>
    </w:p>
    <w:p w14:paraId="3C1D80D7" w14:textId="77777777" w:rsidR="009B1C39" w:rsidRDefault="009B1C39">
      <w:pPr>
        <w:pStyle w:val="B2"/>
        <w:keepNext/>
        <w:keepLines/>
      </w:pPr>
      <w:r>
        <w:t xml:space="preserve">If field is missing then free format data in this CDR replaces all received free format data in previous CDRs. Append indicator is not needed in the first partial record. In following partial records indicator shall get value true if all FCIs received during that partial record have append indicator. If one or more of the received FCIs for that call leg during the partial record do not have append indicator then this field shall be missing. </w:t>
      </w:r>
    </w:p>
    <w:p w14:paraId="52E488CE" w14:textId="77777777" w:rsidR="009B1C39" w:rsidRDefault="003E0667" w:rsidP="003E0667">
      <w:pPr>
        <w:pStyle w:val="B1"/>
        <w:ind w:left="644" w:hanging="360"/>
      </w:pPr>
      <w:r>
        <w:t>-</w:t>
      </w:r>
      <w:r>
        <w:tab/>
      </w:r>
      <w:r w:rsidR="009B1C39">
        <w:t>Level of CAMEL services (S-CDR, M-CDR):</w:t>
      </w:r>
    </w:p>
    <w:p w14:paraId="2461295E" w14:textId="77777777" w:rsidR="009B1C39" w:rsidRDefault="009B1C39">
      <w:pPr>
        <w:pStyle w:val="B2"/>
      </w:pPr>
      <w:r>
        <w:t>This field describes briefly the complexity of CAMEL invocation. Categories are the same as in circuit switched services and measure of resource usage in VPLMN requested by HPLMN.</w:t>
      </w:r>
    </w:p>
    <w:p w14:paraId="3E7CCF85" w14:textId="77777777" w:rsidR="009B1C39" w:rsidRDefault="009B1C39" w:rsidP="00FA301A">
      <w:pPr>
        <w:pStyle w:val="B2"/>
      </w:pPr>
      <w:r>
        <w:t>-</w:t>
      </w:r>
      <w:r w:rsidR="00FA301A">
        <w:tab/>
      </w:r>
      <w:r>
        <w:t xml:space="preserve">"Basic" means that CAMEL feature is invoked during the PDP context activation phase only (e.g. to modify APN_NI/APN_OI). </w:t>
      </w:r>
    </w:p>
    <w:p w14:paraId="5531E906" w14:textId="77777777" w:rsidR="009B1C39" w:rsidRDefault="009B1C39" w:rsidP="00FA301A">
      <w:pPr>
        <w:pStyle w:val="B2"/>
      </w:pPr>
      <w:r>
        <w:t>-</w:t>
      </w:r>
      <w:r w:rsidR="00FA301A">
        <w:tab/>
      </w:r>
      <w:r>
        <w:t>"Call duration supervision" means that PDP context duration or volume supervision is applied in the gprsSSF of the VPLMN (Apply Charging message is received from the gsmSCF).</w:t>
      </w:r>
    </w:p>
    <w:p w14:paraId="76C55E7F" w14:textId="77777777" w:rsidR="009B1C39" w:rsidRDefault="00FA301A" w:rsidP="00FA301A">
      <w:pPr>
        <w:pStyle w:val="B1"/>
      </w:pPr>
      <w:r>
        <w:lastRenderedPageBreak/>
        <w:t>-</w:t>
      </w:r>
      <w:r>
        <w:tab/>
      </w:r>
      <w:r w:rsidR="009B1C39">
        <w:t>Number of DPs encountered (S-CDR, M-CDR):</w:t>
      </w:r>
    </w:p>
    <w:p w14:paraId="0CC72DBE" w14:textId="77777777" w:rsidR="009B1C39" w:rsidRDefault="009B1C39">
      <w:pPr>
        <w:pStyle w:val="B2"/>
      </w:pPr>
      <w:r>
        <w:t xml:space="preserve">This field indicates how many armed CAMEL detection points (TDP and EDP) were encountered and complements "Level of CAMEL service" field. </w:t>
      </w:r>
    </w:p>
    <w:p w14:paraId="50329263" w14:textId="77777777" w:rsidR="009B1C39" w:rsidRDefault="003E0667" w:rsidP="003E0667">
      <w:pPr>
        <w:pStyle w:val="B1"/>
        <w:ind w:left="644" w:hanging="360"/>
      </w:pPr>
      <w:r>
        <w:t>-</w:t>
      </w:r>
      <w:r>
        <w:tab/>
      </w:r>
      <w:r w:rsidR="009B1C39">
        <w:t>smsReferenceNumber (S-SMO-CDR, S-SMT-CDR)</w:t>
      </w:r>
    </w:p>
    <w:p w14:paraId="3F26BAEE" w14:textId="77777777" w:rsidR="009B1C39" w:rsidRDefault="009B1C39">
      <w:pPr>
        <w:ind w:left="568"/>
      </w:pPr>
      <w:r>
        <w:t>This parameter contains the SMS Reference Number assigned to the Short Message by the SGSN.</w:t>
      </w:r>
    </w:p>
    <w:p w14:paraId="4BDE0391" w14:textId="77777777" w:rsidR="009B1C39" w:rsidRDefault="009B1C39">
      <w:pPr>
        <w:pStyle w:val="Heading5"/>
      </w:pPr>
      <w:bookmarkStart w:id="794" w:name="_Toc20232718"/>
      <w:bookmarkStart w:id="795" w:name="_Toc28026297"/>
      <w:bookmarkStart w:id="796" w:name="_Toc36116132"/>
      <w:bookmarkStart w:id="797" w:name="_Toc44682315"/>
      <w:bookmarkStart w:id="798" w:name="_Toc51926166"/>
      <w:bookmarkStart w:id="799" w:name="_Toc162448687"/>
      <w:r>
        <w:t>5.1.2.2.5</w:t>
      </w:r>
      <w:r>
        <w:tab/>
        <w:t>Cause for Record Closing</w:t>
      </w:r>
      <w:bookmarkEnd w:id="794"/>
      <w:bookmarkEnd w:id="795"/>
      <w:bookmarkEnd w:id="796"/>
      <w:bookmarkEnd w:id="797"/>
      <w:bookmarkEnd w:id="798"/>
      <w:bookmarkEnd w:id="799"/>
    </w:p>
    <w:p w14:paraId="1F3BB9FA" w14:textId="77777777" w:rsidR="009B1C39" w:rsidRDefault="009B1C39">
      <w:pPr>
        <w:keepNext/>
      </w:pPr>
      <w:r>
        <w:t>This field contains a reason for the release of the CDR. In case of Rf interface is used, it is derived from Change-Condition AVP at PS-information AVP level defined in TS 32.299 [40], when received. The following is included:</w:t>
      </w:r>
    </w:p>
    <w:p w14:paraId="515A7FAA" w14:textId="77777777" w:rsidR="009B1C39" w:rsidRDefault="009B1C39">
      <w:pPr>
        <w:pStyle w:val="B1"/>
      </w:pPr>
      <w:r>
        <w:t>-</w:t>
      </w:r>
      <w:r>
        <w:tab/>
        <w:t>normal release: IP-CAN bearer release or detach</w:t>
      </w:r>
      <w:r w:rsidR="00C91F3B">
        <w:t xml:space="preserve">, </w:t>
      </w:r>
      <w:r w:rsidR="00C91F3B" w:rsidRPr="00DB5EE1">
        <w:rPr>
          <w:rFonts w:hint="eastAsia"/>
          <w:lang w:eastAsia="zh-CN"/>
        </w:rPr>
        <w:t xml:space="preserve">TDF </w:t>
      </w:r>
      <w:r w:rsidR="00C91F3B" w:rsidRPr="00DB5EE1">
        <w:rPr>
          <w:lang w:eastAsia="zh-CN"/>
        </w:rPr>
        <w:t>session</w:t>
      </w:r>
      <w:r w:rsidR="00C91F3B" w:rsidRPr="00DB5EE1">
        <w:rPr>
          <w:rFonts w:hint="eastAsia"/>
          <w:lang w:eastAsia="zh-CN"/>
        </w:rPr>
        <w:t xml:space="preserve"> release</w:t>
      </w:r>
      <w:r w:rsidR="005F3B9F">
        <w:rPr>
          <w:lang w:eastAsia="zh-CN"/>
        </w:rPr>
        <w:t>, IP-CAN session release for IP-Edge</w:t>
      </w:r>
      <w:r w:rsidR="00C91F3B" w:rsidRPr="00DB5EE1">
        <w:rPr>
          <w:lang w:eastAsia="zh-CN"/>
        </w:rPr>
        <w:t>;</w:t>
      </w:r>
      <w:r w:rsidR="00C91F3B">
        <w:rPr>
          <w:lang w:eastAsia="zh-CN"/>
        </w:rPr>
        <w:t xml:space="preserve"> </w:t>
      </w:r>
      <w:r>
        <w:t xml:space="preserve">It corresponds to </w:t>
      </w:r>
      <w:r>
        <w:rPr>
          <w:noProof/>
        </w:rPr>
        <w:t xml:space="preserve">"Normal Release" in </w:t>
      </w:r>
      <w:r>
        <w:t>Change-Condition AVP.</w:t>
      </w:r>
    </w:p>
    <w:p w14:paraId="17E0806A" w14:textId="77777777" w:rsidR="009B1C39" w:rsidRDefault="009B1C39">
      <w:pPr>
        <w:pStyle w:val="B1"/>
      </w:pPr>
      <w:r>
        <w:t>-</w:t>
      </w:r>
      <w:r>
        <w:tab/>
        <w:t xml:space="preserve">data volume limit; It corresponds to </w:t>
      </w:r>
      <w:r>
        <w:rPr>
          <w:noProof/>
        </w:rPr>
        <w:t xml:space="preserve">"Volume Limit" in </w:t>
      </w:r>
      <w:r>
        <w:t>Change-Condition AVP.</w:t>
      </w:r>
    </w:p>
    <w:p w14:paraId="1AAB2C51" w14:textId="77777777" w:rsidR="009B1C39" w:rsidRDefault="009B1C39">
      <w:pPr>
        <w:pStyle w:val="B1"/>
      </w:pPr>
      <w:r>
        <w:t>-</w:t>
      </w:r>
      <w:r>
        <w:tab/>
        <w:t xml:space="preserve">time (duration) limit; It corresponds to </w:t>
      </w:r>
      <w:r>
        <w:rPr>
          <w:noProof/>
        </w:rPr>
        <w:t xml:space="preserve">"Time Limit" in </w:t>
      </w:r>
      <w:r>
        <w:t>Change-Condition AVP.</w:t>
      </w:r>
    </w:p>
    <w:p w14:paraId="33CFCFAE" w14:textId="77777777" w:rsidR="009B1C39" w:rsidRDefault="009B1C39" w:rsidP="00CF599D">
      <w:pPr>
        <w:pStyle w:val="B1"/>
      </w:pPr>
      <w:r>
        <w:t>-</w:t>
      </w:r>
      <w:r>
        <w:tab/>
        <w:t xml:space="preserve">maximum number of changes in charging conditions; It corresponds to </w:t>
      </w:r>
      <w:r>
        <w:rPr>
          <w:noProof/>
        </w:rPr>
        <w:t xml:space="preserve">"Max Number of Changes in Charging conditions " in </w:t>
      </w:r>
      <w:r>
        <w:t>Change-Condition AVP.</w:t>
      </w:r>
    </w:p>
    <w:p w14:paraId="465F1F27" w14:textId="77777777" w:rsidR="009B1C39" w:rsidRDefault="009B1C39">
      <w:pPr>
        <w:pStyle w:val="B1"/>
      </w:pPr>
      <w:r>
        <w:t>-</w:t>
      </w:r>
      <w:r>
        <w:tab/>
        <w:t>For SGSN: intra SGSN intersystem change (change of radio interface from GSM to UMTS or vice versa);</w:t>
      </w:r>
    </w:p>
    <w:p w14:paraId="4A3AE5F2" w14:textId="77777777" w:rsidR="009B1C39" w:rsidRDefault="009B1C39">
      <w:pPr>
        <w:pStyle w:val="B1"/>
      </w:pPr>
      <w:r>
        <w:t>-</w:t>
      </w:r>
      <w:r>
        <w:tab/>
        <w:t>For P-GW</w:t>
      </w:r>
      <w:r w:rsidR="00C91F3B">
        <w:t>, TDF</w:t>
      </w:r>
      <w:r>
        <w:t xml:space="preserve"> and S-GW: Radio Access Technology (RAT) change; It corresponds to </w:t>
      </w:r>
      <w:r>
        <w:rPr>
          <w:noProof/>
        </w:rPr>
        <w:t xml:space="preserve">"RAT Change" in </w:t>
      </w:r>
      <w:r>
        <w:t>Change-Condition AVP.</w:t>
      </w:r>
    </w:p>
    <w:p w14:paraId="50945964" w14:textId="77777777" w:rsidR="009B1C39" w:rsidRDefault="009B1C39">
      <w:pPr>
        <w:pStyle w:val="B1"/>
      </w:pPr>
      <w:r>
        <w:t>-</w:t>
      </w:r>
      <w:r>
        <w:tab/>
        <w:t>abnormal termination (IP-CAN bearer or MM context</w:t>
      </w:r>
      <w:r w:rsidR="00C91F3B">
        <w:t xml:space="preserve"> or TDF session</w:t>
      </w:r>
      <w:r w:rsidR="005F3B9F">
        <w:t xml:space="preserve">, or </w:t>
      </w:r>
      <w:r w:rsidR="005F3B9F">
        <w:rPr>
          <w:lang w:eastAsia="zh-CN"/>
        </w:rPr>
        <w:t>IP-CAN session</w:t>
      </w:r>
      <w:r>
        <w:t xml:space="preserve">); It corresponds to </w:t>
      </w:r>
      <w:r>
        <w:rPr>
          <w:noProof/>
        </w:rPr>
        <w:t xml:space="preserve">"Abnormal Release" in </w:t>
      </w:r>
      <w:r>
        <w:t>Change-Condition AVP.</w:t>
      </w:r>
    </w:p>
    <w:p w14:paraId="6636416B" w14:textId="77777777" w:rsidR="009B1C39" w:rsidRDefault="009B1C39">
      <w:pPr>
        <w:pStyle w:val="B1"/>
      </w:pPr>
      <w:r>
        <w:t>-</w:t>
      </w:r>
      <w:r>
        <w:tab/>
        <w:t>For SGSN: SGSN change;</w:t>
      </w:r>
    </w:p>
    <w:p w14:paraId="4A789BE2" w14:textId="77777777" w:rsidR="009B1C39" w:rsidRDefault="009B1C39">
      <w:pPr>
        <w:pStyle w:val="B1"/>
      </w:pPr>
      <w:r>
        <w:t>-</w:t>
      </w:r>
      <w:r>
        <w:tab/>
        <w:t>For S-GW</w:t>
      </w:r>
      <w:r w:rsidR="00CD1969">
        <w:t>, ePDG</w:t>
      </w:r>
      <w:r w:rsidR="006E6FB7">
        <w:t>, TWAG</w:t>
      </w:r>
      <w:r>
        <w:t>: S-GW change;</w:t>
      </w:r>
      <w:r w:rsidR="00444C72">
        <w:t xml:space="preserve"> It corresponds to "S-GW Change" in Change-Condition AVP</w:t>
      </w:r>
      <w:r w:rsidR="00CD1969">
        <w:t xml:space="preserve"> and is used for inter </w:t>
      </w:r>
      <w:r w:rsidR="00CD1969">
        <w:rPr>
          <w:color w:val="1F497D"/>
        </w:rPr>
        <w:t>s</w:t>
      </w:r>
      <w:r w:rsidR="00CD1969" w:rsidRPr="004A5F22">
        <w:t>erving node change of all types</w:t>
      </w:r>
      <w:r w:rsidR="00444C72">
        <w:t>.</w:t>
      </w:r>
    </w:p>
    <w:p w14:paraId="10010A2A" w14:textId="77777777" w:rsidR="009B1C39" w:rsidRDefault="009B1C39" w:rsidP="00CF599D">
      <w:pPr>
        <w:pStyle w:val="B1"/>
      </w:pPr>
      <w:r>
        <w:t>-</w:t>
      </w:r>
      <w:r>
        <w:tab/>
        <w:t xml:space="preserve">Timezone change; It corresponds to </w:t>
      </w:r>
      <w:r>
        <w:rPr>
          <w:noProof/>
        </w:rPr>
        <w:t xml:space="preserve">"UE TimeZone Change" in </w:t>
      </w:r>
      <w:r>
        <w:t>Change-Condition AVP.</w:t>
      </w:r>
    </w:p>
    <w:p w14:paraId="12EFB7AA" w14:textId="77777777" w:rsidR="009B1C39" w:rsidRDefault="009B1C39">
      <w:pPr>
        <w:pStyle w:val="B1"/>
      </w:pPr>
      <w:r>
        <w:t>-</w:t>
      </w:r>
      <w:r>
        <w:tab/>
        <w:t xml:space="preserve">SGSN or S-GW PLMN change; It corresponds to </w:t>
      </w:r>
      <w:r>
        <w:rPr>
          <w:noProof/>
        </w:rPr>
        <w:t xml:space="preserve">"Serving Node PLMN Change" in </w:t>
      </w:r>
      <w:r>
        <w:t>Change-Condition  AVP.</w:t>
      </w:r>
    </w:p>
    <w:p w14:paraId="1165B666" w14:textId="77777777" w:rsidR="00DA4316" w:rsidRDefault="00AA6FFE" w:rsidP="00DA4316">
      <w:pPr>
        <w:pStyle w:val="B1"/>
      </w:pPr>
      <w:r>
        <w:t>-</w:t>
      </w:r>
      <w:r>
        <w:tab/>
        <w:t xml:space="preserve">For P-GW: APN-AMBR change: It corresponds to "Qos Change" </w:t>
      </w:r>
      <w:r>
        <w:rPr>
          <w:noProof/>
        </w:rPr>
        <w:t xml:space="preserve">in </w:t>
      </w:r>
      <w:r>
        <w:t>Change-Condition AVP.</w:t>
      </w:r>
      <w:r w:rsidR="00DA4316" w:rsidRPr="00DA4316">
        <w:t xml:space="preserve"> </w:t>
      </w:r>
    </w:p>
    <w:p w14:paraId="06131F08" w14:textId="77777777" w:rsidR="00AA6FFE" w:rsidRDefault="00DA4316" w:rsidP="00DA4316">
      <w:pPr>
        <w:pStyle w:val="B1"/>
      </w:pPr>
      <w:r>
        <w:t>-</w:t>
      </w:r>
      <w:r>
        <w:tab/>
        <w:t xml:space="preserve">For S-GW, P-GW: </w:t>
      </w:r>
      <w:r>
        <w:rPr>
          <w:lang w:bidi="ar-IQ"/>
        </w:rPr>
        <w:t>MO exception data counter receipt</w:t>
      </w:r>
      <w:r>
        <w:t>: It corresponds to "</w:t>
      </w:r>
      <w:r w:rsidRPr="0088363E">
        <w:rPr>
          <w:lang w:bidi="ar-IQ"/>
        </w:rPr>
        <w:t xml:space="preserve"> </w:t>
      </w:r>
      <w:r>
        <w:rPr>
          <w:lang w:bidi="ar-IQ"/>
        </w:rPr>
        <w:t>MO exception data counter receipt</w:t>
      </w:r>
      <w:r>
        <w:t xml:space="preserve">" </w:t>
      </w:r>
      <w:r>
        <w:rPr>
          <w:noProof/>
        </w:rPr>
        <w:t xml:space="preserve">in </w:t>
      </w:r>
      <w:r>
        <w:t>Change-Condition AVP.</w:t>
      </w:r>
    </w:p>
    <w:p w14:paraId="269A1D52" w14:textId="77777777" w:rsidR="009B1C39" w:rsidRDefault="009B1C39">
      <w:pPr>
        <w:pStyle w:val="B1"/>
      </w:pPr>
      <w:r>
        <w:t>-</w:t>
      </w:r>
      <w:r>
        <w:tab/>
        <w:t>unauthorized network originating a location service request;</w:t>
      </w:r>
    </w:p>
    <w:p w14:paraId="01639B19" w14:textId="77777777" w:rsidR="009B1C39" w:rsidRDefault="009B1C39">
      <w:pPr>
        <w:pStyle w:val="B1"/>
      </w:pPr>
      <w:r>
        <w:t>-</w:t>
      </w:r>
      <w:r>
        <w:tab/>
        <w:t>unauthorized client requesting a location service;</w:t>
      </w:r>
    </w:p>
    <w:p w14:paraId="6541CC6C" w14:textId="77777777" w:rsidR="009B1C39" w:rsidRDefault="009B1C39">
      <w:pPr>
        <w:pStyle w:val="B1"/>
      </w:pPr>
      <w:r>
        <w:t>-</w:t>
      </w:r>
      <w:r>
        <w:tab/>
        <w:t>position method failure at a location service execution;</w:t>
      </w:r>
    </w:p>
    <w:p w14:paraId="284C29DF" w14:textId="77777777" w:rsidR="009B1C39" w:rsidRDefault="009B1C39">
      <w:pPr>
        <w:pStyle w:val="B1"/>
      </w:pPr>
      <w:r>
        <w:t>-</w:t>
      </w:r>
      <w:r>
        <w:tab/>
        <w:t>unknown or unreachable LCS client at a location service request;</w:t>
      </w:r>
    </w:p>
    <w:p w14:paraId="0CEF1EC4" w14:textId="77777777" w:rsidR="00127775" w:rsidRDefault="009B1C39" w:rsidP="00FF0925">
      <w:pPr>
        <w:pStyle w:val="B1"/>
        <w:rPr>
          <w:noProof/>
          <w:lang w:eastAsia="zh-CN"/>
        </w:rPr>
      </w:pPr>
      <w:r>
        <w:t>-</w:t>
      </w:r>
      <w:r>
        <w:tab/>
        <w:t xml:space="preserve">management intervention (request due to O&amp;M reasons); It corresponds to </w:t>
      </w:r>
      <w:r>
        <w:rPr>
          <w:noProof/>
        </w:rPr>
        <w:t xml:space="preserve">"Management Intervention" in </w:t>
      </w:r>
      <w:r>
        <w:t>Change-Condition AVP</w:t>
      </w:r>
      <w:r w:rsidR="00127775">
        <w:rPr>
          <w:rFonts w:hint="eastAsia"/>
          <w:noProof/>
          <w:lang w:eastAsia="zh-CN"/>
        </w:rPr>
        <w:t>;</w:t>
      </w:r>
    </w:p>
    <w:p w14:paraId="4C7BF502" w14:textId="77777777" w:rsidR="00127775" w:rsidRDefault="00127775" w:rsidP="00FF0925">
      <w:pPr>
        <w:pStyle w:val="B1"/>
        <w:rPr>
          <w:noProof/>
          <w:lang w:eastAsia="zh-CN"/>
        </w:rPr>
      </w:pPr>
      <w:r w:rsidRPr="0019761B">
        <w:rPr>
          <w:noProof/>
        </w:rPr>
        <w:t>-</w:t>
      </w:r>
      <w:r w:rsidRPr="0019761B">
        <w:rPr>
          <w:noProof/>
        </w:rPr>
        <w:tab/>
        <w:t xml:space="preserve">VoLTE </w:t>
      </w:r>
      <w:r w:rsidRPr="004800DB">
        <w:rPr>
          <w:noProof/>
        </w:rPr>
        <w:t>bearer</w:t>
      </w:r>
      <w:r w:rsidRPr="0019761B">
        <w:rPr>
          <w:noProof/>
        </w:rPr>
        <w:t xml:space="preserve"> normal release: </w:t>
      </w:r>
      <w:r w:rsidRPr="00101BA7">
        <w:rPr>
          <w:noProof/>
        </w:rPr>
        <w:t>It corresponds to "</w:t>
      </w:r>
      <w:r w:rsidRPr="00357238">
        <w:rPr>
          <w:noProof/>
        </w:rPr>
        <w:t>VoLTE Bearer Normal Release</w:t>
      </w:r>
      <w:r w:rsidRPr="00101BA7">
        <w:rPr>
          <w:noProof/>
        </w:rPr>
        <w:t>" in Change-Condition AVP.</w:t>
      </w:r>
    </w:p>
    <w:p w14:paraId="4A732338" w14:textId="77777777" w:rsidR="009B1C39" w:rsidRDefault="00127775">
      <w:r w:rsidRPr="00556CBF">
        <w:rPr>
          <w:noProof/>
        </w:rPr>
        <w:t>-</w:t>
      </w:r>
      <w:r w:rsidRPr="00556CBF">
        <w:rPr>
          <w:noProof/>
        </w:rPr>
        <w:tab/>
        <w:t xml:space="preserve">VoLTE bearer </w:t>
      </w:r>
      <w:r w:rsidRPr="004F2353">
        <w:rPr>
          <w:noProof/>
        </w:rPr>
        <w:t xml:space="preserve">abnormal </w:t>
      </w:r>
      <w:r w:rsidRPr="00F4469F">
        <w:rPr>
          <w:noProof/>
        </w:rPr>
        <w:t>release</w:t>
      </w:r>
      <w:r>
        <w:rPr>
          <w:noProof/>
        </w:rPr>
        <w:t xml:space="preserve">: </w:t>
      </w:r>
      <w:r w:rsidRPr="004F2353">
        <w:rPr>
          <w:noProof/>
        </w:rPr>
        <w:t>It corresponds to "</w:t>
      </w:r>
      <w:r w:rsidRPr="00C76C8A">
        <w:rPr>
          <w:noProof/>
        </w:rPr>
        <w:t>Vo</w:t>
      </w:r>
      <w:r>
        <w:rPr>
          <w:noProof/>
        </w:rPr>
        <w:t xml:space="preserve">LTE Bearer Abnormal </w:t>
      </w:r>
      <w:r w:rsidRPr="00F4469F">
        <w:rPr>
          <w:noProof/>
        </w:rPr>
        <w:t>Release</w:t>
      </w:r>
      <w:r w:rsidRPr="004F2353">
        <w:rPr>
          <w:noProof/>
        </w:rPr>
        <w:t>" in Change-Condition AVP</w:t>
      </w:r>
      <w:r>
        <w:rPr>
          <w:rFonts w:hint="eastAsia"/>
          <w:noProof/>
          <w:lang w:eastAsia="zh-CN"/>
        </w:rPr>
        <w:t>.</w:t>
      </w:r>
      <w:r w:rsidR="009B1C39">
        <w:t>A more detailed reason may be found in the diagnostics field</w:t>
      </w:r>
      <w:r w:rsidR="004A5F22">
        <w:t xml:space="preserve"> or Enhanced Diagnostics</w:t>
      </w:r>
      <w:r w:rsidR="004A5F22">
        <w:rPr>
          <w:noProof/>
        </w:rPr>
        <w:t xml:space="preserve"> field</w:t>
      </w:r>
      <w:r w:rsidR="009B1C39">
        <w:t>.</w:t>
      </w:r>
    </w:p>
    <w:p w14:paraId="3E1AFED9" w14:textId="77777777" w:rsidR="009B1C39" w:rsidRDefault="009B1C39">
      <w:pPr>
        <w:pStyle w:val="Heading5"/>
      </w:pPr>
      <w:bookmarkStart w:id="800" w:name="_Toc20232719"/>
      <w:bookmarkStart w:id="801" w:name="_Toc28026298"/>
      <w:bookmarkStart w:id="802" w:name="_Toc36116133"/>
      <w:bookmarkStart w:id="803" w:name="_Toc44682316"/>
      <w:bookmarkStart w:id="804" w:name="_Toc51926167"/>
      <w:bookmarkStart w:id="805" w:name="_Toc162448688"/>
      <w:r>
        <w:t>5.1.2.2.6</w:t>
      </w:r>
      <w:r>
        <w:tab/>
        <w:t>Cell Identifier</w:t>
      </w:r>
      <w:bookmarkEnd w:id="800"/>
      <w:bookmarkEnd w:id="801"/>
      <w:bookmarkEnd w:id="802"/>
      <w:bookmarkEnd w:id="803"/>
      <w:bookmarkEnd w:id="804"/>
      <w:bookmarkEnd w:id="805"/>
    </w:p>
    <w:p w14:paraId="2CAFAD11" w14:textId="77777777" w:rsidR="009B1C39" w:rsidRDefault="009B1C39">
      <w:pPr>
        <w:pStyle w:val="PL"/>
        <w:rPr>
          <w:rFonts w:ascii="Times New Roman" w:hAnsi="Times New Roman"/>
          <w:sz w:val="20"/>
        </w:rPr>
      </w:pPr>
      <w:r>
        <w:rPr>
          <w:rFonts w:ascii="Times New Roman" w:hAnsi="Times New Roman"/>
          <w:sz w:val="20"/>
        </w:rPr>
        <w:t>For GSM, the Cell Identifier is defined as the Cell Id, reference 24.008 [208], and for UMTS it is defined as the Service Area Code in TS 25.413 [212].</w:t>
      </w:r>
    </w:p>
    <w:p w14:paraId="6A8F1DAB" w14:textId="77777777" w:rsidR="009B1C39" w:rsidRDefault="009B1C39">
      <w:pPr>
        <w:pStyle w:val="Heading5"/>
      </w:pPr>
      <w:bookmarkStart w:id="806" w:name="_Toc20232720"/>
      <w:bookmarkStart w:id="807" w:name="_Toc28026299"/>
      <w:bookmarkStart w:id="808" w:name="_Toc36116134"/>
      <w:bookmarkStart w:id="809" w:name="_Toc44682317"/>
      <w:bookmarkStart w:id="810" w:name="_Toc51926168"/>
      <w:bookmarkStart w:id="811" w:name="_Toc162448689"/>
      <w:r>
        <w:lastRenderedPageBreak/>
        <w:t>5.1.2.2.7</w:t>
      </w:r>
      <w:r>
        <w:tab/>
        <w:t>Charging Characteristics</w:t>
      </w:r>
      <w:bookmarkEnd w:id="806"/>
      <w:bookmarkEnd w:id="807"/>
      <w:bookmarkEnd w:id="808"/>
      <w:bookmarkEnd w:id="809"/>
      <w:bookmarkEnd w:id="810"/>
      <w:bookmarkEnd w:id="811"/>
    </w:p>
    <w:p w14:paraId="0F7227AE" w14:textId="77777777" w:rsidR="0076781F" w:rsidRDefault="009B1C39" w:rsidP="0076781F">
      <w:r>
        <w:t xml:space="preserve">The Charging Characteristics field allows the operator to apply different kind of charging methods in the CDRs. </w:t>
      </w:r>
      <w:r>
        <w:br/>
        <w:t>A subscriber may have Charging Characteristics assigned to his subscription. These characteristics can be supplied by the HLR/HSS according to the rules specified in Annex A of TS 32.251 [11].</w:t>
      </w:r>
      <w:r w:rsidR="0076781F" w:rsidRPr="0076781F">
        <w:t xml:space="preserve"> </w:t>
      </w:r>
    </w:p>
    <w:p w14:paraId="2968E9AC" w14:textId="77777777" w:rsidR="0076781F" w:rsidRDefault="0076781F" w:rsidP="0076781F">
      <w:r>
        <w:t xml:space="preserve">Charging Characteristics used by IP-Edge [PCEF] or TDF in Convergent Fixed-Mobile Operator scenario </w:t>
      </w:r>
      <w:r>
        <w:rPr>
          <w:lang w:bidi="ar-IQ"/>
        </w:rPr>
        <w:t xml:space="preserve">are always configured in </w:t>
      </w:r>
      <w:r>
        <w:t>IP-Edge [PCEF] or TDF respectively, as described in annex D of TS 32.251 [11]</w:t>
      </w:r>
      <w:r>
        <w:rPr>
          <w:lang w:bidi="ar-IQ"/>
        </w:rPr>
        <w:t xml:space="preserve">. </w:t>
      </w:r>
    </w:p>
    <w:p w14:paraId="38D92C73" w14:textId="77777777" w:rsidR="009B1C39" w:rsidRDefault="009B1C39" w:rsidP="0076781F">
      <w:r>
        <w:t>This information can be used by the PCNs</w:t>
      </w:r>
      <w:r w:rsidR="0076781F">
        <w:t>/</w:t>
      </w:r>
      <w:r w:rsidR="0076781F" w:rsidRPr="005F0CD5">
        <w:t xml:space="preserve"> </w:t>
      </w:r>
      <w:r w:rsidR="0076781F">
        <w:t>IP-Edge [PCEF]</w:t>
      </w:r>
      <w:r>
        <w:t xml:space="preserve"> to activate charging generation and e.g. control the closure of the CDR or the traffic volume containers (see clause 5.1.2.2.25) and applied charging characteristics is included in CDRs transmitted to nodes handling the CDRs via the Ga reference point. It can also be used in nodes handling the CDRs (e.g., the CGF or the billing system) to influence the CDR processing priority and routing. These functions are accomplished by specifying the charging characteristics as sets of charging profiles and the expected behaviour associated with each profile. </w:t>
      </w:r>
      <w:r>
        <w:br/>
        <w:t>The interpretations of the profiles and their associated behaviours can be different for each PLMN operator and are not subject to standardisation. In the present document only the charging characteristic formats and selection modes are specified.</w:t>
      </w:r>
    </w:p>
    <w:p w14:paraId="7E8AFDC2" w14:textId="77777777" w:rsidR="009B1C39" w:rsidRDefault="009B1C39">
      <w:r>
        <w:t xml:space="preserve">The functional requirements for the Charging Characteristics are further defined in normative Annex A of </w:t>
      </w:r>
      <w:r w:rsidR="00D00006">
        <w:br/>
      </w:r>
      <w:r>
        <w:t xml:space="preserve">TS 32.251 [11], including </w:t>
      </w:r>
      <w:r>
        <w:rPr>
          <w:color w:val="000000"/>
        </w:rPr>
        <w:t xml:space="preserve">an example for </w:t>
      </w:r>
      <w:r>
        <w:t>the definitions of the trigger profiles associated with each CDR type.</w:t>
      </w:r>
    </w:p>
    <w:p w14:paraId="3535EE58" w14:textId="77777777" w:rsidR="009B1C39" w:rsidRDefault="009B1C39">
      <w:r>
        <w:t xml:space="preserve">The format of charging characteristics field is depicted in Figure 4. Each Bx (x =0..15) refers to </w:t>
      </w:r>
      <w:r>
        <w:rPr>
          <w:rFonts w:eastAsia="MS Mincho"/>
          <w:color w:val="000000"/>
          <w:lang w:eastAsia="ja-JP"/>
        </w:rPr>
        <w:t>a specific behaviour defined on a per-Operator basis, indicated as active when set to "1" value</w:t>
      </w:r>
      <w:r>
        <w:t xml:space="preserve">. See Annex A of </w:t>
      </w:r>
      <w:r w:rsidR="00D00006">
        <w:br/>
      </w:r>
      <w:r>
        <w:t>TS 32.251 [11]</w:t>
      </w:r>
      <w:r>
        <w:rPr>
          <w:rFonts w:eastAsia="MS Mincho"/>
          <w:color w:val="000000"/>
          <w:lang w:eastAsia="ja-JP"/>
        </w:rPr>
        <w:t xml:space="preserve"> </w:t>
      </w:r>
      <w:r>
        <w:t>for guidance on how behaviours could be defined.</w:t>
      </w:r>
    </w:p>
    <w:bookmarkStart w:id="812" w:name="_MON_1448803454"/>
    <w:bookmarkEnd w:id="812"/>
    <w:p w14:paraId="71056AFA" w14:textId="77777777" w:rsidR="00C91F3B" w:rsidRDefault="00C91F3B" w:rsidP="00C91F3B">
      <w:pPr>
        <w:pStyle w:val="TH"/>
      </w:pPr>
      <w:r>
        <w:object w:dxaOrig="6119" w:dyaOrig="3420" w14:anchorId="5CD92C7C">
          <v:shape id="_x0000_i1028" type="#_x0000_t75" style="width:306.1pt;height:170.95pt" o:ole="">
            <v:imagedata r:id="rId13" o:title=""/>
          </v:shape>
          <o:OLEObject Type="Embed" ProgID="Word.Picture.8" ShapeID="_x0000_i1028" DrawAspect="Content" ObjectID="_1782300333" r:id="rId14"/>
        </w:object>
      </w:r>
    </w:p>
    <w:p w14:paraId="77E5DDD2" w14:textId="77777777" w:rsidR="009B1C39" w:rsidRDefault="009B1C39">
      <w:pPr>
        <w:pStyle w:val="TF"/>
      </w:pPr>
      <w:r>
        <w:t>Figure 5.1.2.2.7.1: Charging Characteristics flags</w:t>
      </w:r>
    </w:p>
    <w:p w14:paraId="487BBBCC" w14:textId="77777777" w:rsidR="009B1C39" w:rsidRDefault="009B1C39">
      <w:pPr>
        <w:pStyle w:val="Heading5"/>
      </w:pPr>
      <w:bookmarkStart w:id="813" w:name="_Toc20232721"/>
      <w:bookmarkStart w:id="814" w:name="_Toc28026300"/>
      <w:bookmarkStart w:id="815" w:name="_Toc36116135"/>
      <w:bookmarkStart w:id="816" w:name="_Toc44682318"/>
      <w:bookmarkStart w:id="817" w:name="_Toc51926169"/>
      <w:bookmarkStart w:id="818" w:name="_Toc162448690"/>
      <w:r>
        <w:t>5.1.2.2.8</w:t>
      </w:r>
      <w:r>
        <w:tab/>
        <w:t xml:space="preserve">Charging Characteristics </w:t>
      </w:r>
      <w:r w:rsidR="00D00006">
        <w:t>s</w:t>
      </w:r>
      <w:r>
        <w:t xml:space="preserve">election </w:t>
      </w:r>
      <w:r w:rsidR="00D00006">
        <w:t>m</w:t>
      </w:r>
      <w:r>
        <w:t>ode</w:t>
      </w:r>
      <w:bookmarkEnd w:id="813"/>
      <w:bookmarkEnd w:id="814"/>
      <w:bookmarkEnd w:id="815"/>
      <w:bookmarkEnd w:id="816"/>
      <w:bookmarkEnd w:id="817"/>
      <w:bookmarkEnd w:id="818"/>
    </w:p>
    <w:p w14:paraId="4DE05A59" w14:textId="77777777" w:rsidR="009B1C39" w:rsidRDefault="009B1C39">
      <w:pPr>
        <w:keepNext/>
        <w:keepLines/>
      </w:pPr>
      <w:r>
        <w:t>This field indicates the charging characteristic type that the PCNs applied to the CDR. In the SGSN the allowed values are:</w:t>
      </w:r>
    </w:p>
    <w:p w14:paraId="32F6EEFC" w14:textId="77777777" w:rsidR="009B1C39" w:rsidRDefault="00C91F3B" w:rsidP="00C91F3B">
      <w:pPr>
        <w:pStyle w:val="B1"/>
      </w:pPr>
      <w:r>
        <w:t>-</w:t>
      </w:r>
      <w:r>
        <w:tab/>
      </w:r>
      <w:r w:rsidR="009B1C39">
        <w:t>Home default;</w:t>
      </w:r>
    </w:p>
    <w:p w14:paraId="463B0D8B" w14:textId="77777777" w:rsidR="009B1C39" w:rsidRDefault="00C91F3B" w:rsidP="00C91F3B">
      <w:pPr>
        <w:pStyle w:val="B1"/>
      </w:pPr>
      <w:r>
        <w:t>-</w:t>
      </w:r>
      <w:r>
        <w:tab/>
      </w:r>
      <w:r w:rsidR="009B1C39">
        <w:t>Visiting default;</w:t>
      </w:r>
    </w:p>
    <w:p w14:paraId="628358B9" w14:textId="77777777" w:rsidR="009B1C39" w:rsidRDefault="00C91F3B" w:rsidP="00C91F3B">
      <w:pPr>
        <w:pStyle w:val="B1"/>
      </w:pPr>
      <w:r>
        <w:t>-</w:t>
      </w:r>
      <w:r>
        <w:tab/>
      </w:r>
      <w:r w:rsidR="009B1C39">
        <w:t>Roaming default;</w:t>
      </w:r>
    </w:p>
    <w:p w14:paraId="63EF9921" w14:textId="77777777" w:rsidR="009B1C39" w:rsidRDefault="00C91F3B" w:rsidP="00C91F3B">
      <w:pPr>
        <w:pStyle w:val="B1"/>
      </w:pPr>
      <w:r>
        <w:t>-</w:t>
      </w:r>
      <w:r>
        <w:tab/>
      </w:r>
      <w:r w:rsidR="009B1C39">
        <w:t>APN specific;</w:t>
      </w:r>
    </w:p>
    <w:p w14:paraId="79D284B7" w14:textId="77777777" w:rsidR="009B1C39" w:rsidRDefault="00C91F3B" w:rsidP="00C91F3B">
      <w:pPr>
        <w:pStyle w:val="B1"/>
      </w:pPr>
      <w:r>
        <w:t>-</w:t>
      </w:r>
      <w:r>
        <w:tab/>
      </w:r>
      <w:r w:rsidR="009B1C39">
        <w:t>Subscription specific.</w:t>
      </w:r>
    </w:p>
    <w:p w14:paraId="1C3A58BE" w14:textId="77777777" w:rsidR="009B1C39" w:rsidRDefault="009B1C39">
      <w:r>
        <w:t>In the S-GW/P-GW</w:t>
      </w:r>
      <w:r w:rsidR="00C91F3B">
        <w:t>/TDF</w:t>
      </w:r>
      <w:r>
        <w:t xml:space="preserve"> the allowed values are:</w:t>
      </w:r>
    </w:p>
    <w:p w14:paraId="056B3909" w14:textId="77777777" w:rsidR="009B1C39" w:rsidRDefault="00C91F3B" w:rsidP="00C91F3B">
      <w:pPr>
        <w:pStyle w:val="B1"/>
      </w:pPr>
      <w:r>
        <w:t>-</w:t>
      </w:r>
      <w:r>
        <w:tab/>
      </w:r>
      <w:r w:rsidR="009B1C39">
        <w:t>Home default;</w:t>
      </w:r>
    </w:p>
    <w:p w14:paraId="7D77B0BC" w14:textId="77777777" w:rsidR="009B1C39" w:rsidRDefault="00C91F3B" w:rsidP="00C91F3B">
      <w:pPr>
        <w:pStyle w:val="B1"/>
      </w:pPr>
      <w:r>
        <w:t>-</w:t>
      </w:r>
      <w:r>
        <w:tab/>
      </w:r>
      <w:r w:rsidR="009B1C39">
        <w:t>Visiting default;</w:t>
      </w:r>
    </w:p>
    <w:p w14:paraId="73C40B6A" w14:textId="77777777" w:rsidR="009B1C39" w:rsidRDefault="00C91F3B" w:rsidP="00C91F3B">
      <w:pPr>
        <w:pStyle w:val="B1"/>
      </w:pPr>
      <w:r>
        <w:lastRenderedPageBreak/>
        <w:t>-</w:t>
      </w:r>
      <w:r>
        <w:tab/>
      </w:r>
      <w:r w:rsidR="009B1C39">
        <w:t>Roaming default;</w:t>
      </w:r>
    </w:p>
    <w:p w14:paraId="42F6C9BC" w14:textId="77777777" w:rsidR="009B1C39" w:rsidRDefault="00C91F3B" w:rsidP="00C91F3B">
      <w:pPr>
        <w:pStyle w:val="B1"/>
      </w:pPr>
      <w:r>
        <w:t>-</w:t>
      </w:r>
      <w:r>
        <w:tab/>
      </w:r>
      <w:r w:rsidR="009B1C39">
        <w:t>Serving node supplied.</w:t>
      </w:r>
    </w:p>
    <w:p w14:paraId="10A5FE40" w14:textId="77777777" w:rsidR="009B1C39" w:rsidRDefault="009B1C39">
      <w:pPr>
        <w:pStyle w:val="NO"/>
      </w:pPr>
      <w:r>
        <w:t xml:space="preserve">NOTE: </w:t>
      </w:r>
      <w:r w:rsidR="00D00006">
        <w:tab/>
      </w:r>
      <w:r>
        <w:t xml:space="preserve">The value 'Serving Node Supplied' is used if the CC what was received from e.g. S-GW is used i.e. the one what comes during bearer activation. </w:t>
      </w:r>
    </w:p>
    <w:p w14:paraId="4B17A5A1" w14:textId="77777777" w:rsidR="009B1C39" w:rsidRDefault="009B1C39">
      <w:r>
        <w:t>Further details are provided in TS 32.251 [11] Annex A.</w:t>
      </w:r>
    </w:p>
    <w:p w14:paraId="6539FD29" w14:textId="77777777" w:rsidR="0076781F" w:rsidRDefault="0076781F" w:rsidP="0076781F">
      <w:r>
        <w:t>In the IP-Edge [PCEF] and TDF in Convergent Fixed-Mobile Operator scenario, the allowed values are:</w:t>
      </w:r>
    </w:p>
    <w:p w14:paraId="7CB1E868" w14:textId="77777777" w:rsidR="0076781F" w:rsidRDefault="0076781F" w:rsidP="0076781F">
      <w:pPr>
        <w:pStyle w:val="B1"/>
      </w:pPr>
      <w:r>
        <w:t>-</w:t>
      </w:r>
      <w:r>
        <w:tab/>
        <w:t>Home default;</w:t>
      </w:r>
    </w:p>
    <w:p w14:paraId="502DC7CE" w14:textId="77777777" w:rsidR="0076781F" w:rsidRDefault="0076781F" w:rsidP="0076781F">
      <w:pPr>
        <w:pStyle w:val="B1"/>
      </w:pPr>
      <w:r>
        <w:t>-</w:t>
      </w:r>
      <w:r>
        <w:tab/>
        <w:t>Visiting default;</w:t>
      </w:r>
    </w:p>
    <w:p w14:paraId="07570494" w14:textId="77777777" w:rsidR="0076781F" w:rsidRDefault="0076781F" w:rsidP="0076781F">
      <w:pPr>
        <w:pStyle w:val="B1"/>
      </w:pPr>
      <w:r>
        <w:t>-</w:t>
      </w:r>
      <w:r>
        <w:tab/>
        <w:t>Fixed default;</w:t>
      </w:r>
    </w:p>
    <w:p w14:paraId="305753F8" w14:textId="77777777" w:rsidR="0076781F" w:rsidRDefault="0076781F" w:rsidP="0076781F">
      <w:r>
        <w:t>Further details are provided in TS 32.251 [11] Annex D.</w:t>
      </w:r>
    </w:p>
    <w:p w14:paraId="213D1F65" w14:textId="77777777" w:rsidR="00C91F3B" w:rsidRDefault="009B1C39" w:rsidP="00C91F3B">
      <w:pPr>
        <w:pStyle w:val="Heading5"/>
      </w:pPr>
      <w:bookmarkStart w:id="819" w:name="_Toc20232722"/>
      <w:bookmarkStart w:id="820" w:name="_Toc28026301"/>
      <w:bookmarkStart w:id="821" w:name="_Toc36116136"/>
      <w:bookmarkStart w:id="822" w:name="_Toc44682319"/>
      <w:bookmarkStart w:id="823" w:name="_Toc51926170"/>
      <w:bookmarkStart w:id="824" w:name="_Toc162448691"/>
      <w:r>
        <w:t>5.1.2.2.9</w:t>
      </w:r>
      <w:r>
        <w:tab/>
        <w:t>Charging ID</w:t>
      </w:r>
      <w:bookmarkEnd w:id="819"/>
      <w:bookmarkEnd w:id="820"/>
      <w:bookmarkEnd w:id="821"/>
      <w:bookmarkEnd w:id="822"/>
      <w:bookmarkEnd w:id="823"/>
      <w:bookmarkEnd w:id="824"/>
      <w:r w:rsidR="00C91F3B" w:rsidRPr="00C91F3B">
        <w:t xml:space="preserve"> </w:t>
      </w:r>
    </w:p>
    <w:p w14:paraId="40EA386A" w14:textId="77777777" w:rsidR="009B1C39" w:rsidRDefault="009B1C39">
      <w:r>
        <w:t xml:space="preserve">This field is a charging identifier, which can be used together with P-GW address to identify all records produced in SGSN(s), S-GW and P-GW involved in a single IP-CAN bearer. Charging ID is generated by P-GW at IP-CAN bearer activation and transferred to bearer requesting SGSN/S-GW. At inter-SGSN/S-GW change the charging ID is transferred to the new SGSN/S-GW as part of each active IP-CAN bearer. </w:t>
      </w:r>
    </w:p>
    <w:p w14:paraId="7483025C" w14:textId="77777777" w:rsidR="009B1C39" w:rsidRDefault="009B1C39">
      <w:r>
        <w:t>In case of PMIP-based connectivity, the Charging Id is generated per PDN connection.</w:t>
      </w:r>
    </w:p>
    <w:p w14:paraId="60FE8B0A" w14:textId="77777777" w:rsidR="009B1C39" w:rsidRDefault="009B1C39">
      <w:r>
        <w:t xml:space="preserve">Different P-GWs allocate the charging ID independently of each other and may allocate the same numbers. </w:t>
      </w:r>
      <w:r>
        <w:br/>
        <w:t>The CGF and/or BS may check the uniqueness of each charging ID together with the P-GWs address and optionally (if still ambiguous) with the record opening time stamp.</w:t>
      </w:r>
    </w:p>
    <w:p w14:paraId="2028F625" w14:textId="77777777" w:rsidR="005524AD" w:rsidRDefault="005524AD" w:rsidP="005524AD">
      <w:pPr>
        <w:pStyle w:val="Heading5"/>
      </w:pPr>
      <w:bookmarkStart w:id="825" w:name="_Toc20232723"/>
      <w:bookmarkStart w:id="826" w:name="_Toc28026302"/>
      <w:bookmarkStart w:id="827" w:name="_Toc36116137"/>
      <w:bookmarkStart w:id="828" w:name="_Toc44682320"/>
      <w:bookmarkStart w:id="829" w:name="_Toc51926171"/>
      <w:bookmarkStart w:id="830" w:name="_Toc162448692"/>
      <w:r>
        <w:t>5.1.2.2.9A</w:t>
      </w:r>
      <w:r>
        <w:tab/>
      </w:r>
      <w:r>
        <w:rPr>
          <w:noProof/>
        </w:rPr>
        <w:t>CN Operator Selection Entity</w:t>
      </w:r>
      <w:bookmarkEnd w:id="825"/>
      <w:bookmarkEnd w:id="826"/>
      <w:bookmarkEnd w:id="827"/>
      <w:bookmarkEnd w:id="828"/>
      <w:bookmarkEnd w:id="829"/>
      <w:bookmarkEnd w:id="830"/>
    </w:p>
    <w:p w14:paraId="5E77B86A" w14:textId="77777777" w:rsidR="005524AD" w:rsidRDefault="005524AD" w:rsidP="005524AD">
      <w:r>
        <w:t xml:space="preserve">This field defines </w:t>
      </w:r>
      <w:r>
        <w:rPr>
          <w:noProof/>
        </w:rPr>
        <w:t>which entity (UE or Network) has selected the Serving Core Network in Network Sharing situations</w:t>
      </w:r>
      <w:r>
        <w:t>.</w:t>
      </w:r>
    </w:p>
    <w:p w14:paraId="31EAA595" w14:textId="77777777" w:rsidR="00834C3D" w:rsidRDefault="00834C3D" w:rsidP="00834C3D">
      <w:pPr>
        <w:pStyle w:val="Heading5"/>
      </w:pPr>
      <w:bookmarkStart w:id="831" w:name="_Toc20232724"/>
      <w:bookmarkStart w:id="832" w:name="_Toc28026303"/>
      <w:bookmarkStart w:id="833" w:name="_Toc36116138"/>
      <w:bookmarkStart w:id="834" w:name="_Toc44682321"/>
      <w:bookmarkStart w:id="835" w:name="_Toc51926172"/>
      <w:bookmarkStart w:id="836" w:name="_Toc162448693"/>
      <w:r>
        <w:t>5.1.2.2.9Aa</w:t>
      </w:r>
      <w:r>
        <w:tab/>
      </w:r>
      <w:r w:rsidRPr="0026180F">
        <w:rPr>
          <w:lang w:eastAsia="en-US"/>
        </w:rPr>
        <w:t xml:space="preserve">CP CIoT </w:t>
      </w:r>
      <w:r>
        <w:rPr>
          <w:lang w:eastAsia="en-US"/>
        </w:rPr>
        <w:t>EPS O</w:t>
      </w:r>
      <w:r w:rsidRPr="0026180F">
        <w:rPr>
          <w:lang w:eastAsia="en-US"/>
        </w:rPr>
        <w:t>ptim</w:t>
      </w:r>
      <w:r w:rsidRPr="0026180F">
        <w:t>i</w:t>
      </w:r>
      <w:r>
        <w:rPr>
          <w:lang w:eastAsia="en-US"/>
        </w:rPr>
        <w:t>s</w:t>
      </w:r>
      <w:r w:rsidRPr="0026180F">
        <w:rPr>
          <w:lang w:eastAsia="en-US"/>
        </w:rPr>
        <w:t xml:space="preserve">ation </w:t>
      </w:r>
      <w:r w:rsidR="00EA18AA">
        <w:rPr>
          <w:lang w:eastAsia="en-US"/>
        </w:rPr>
        <w:t>I</w:t>
      </w:r>
      <w:r w:rsidRPr="0026180F">
        <w:rPr>
          <w:lang w:eastAsia="en-US"/>
        </w:rPr>
        <w:t>ndicator</w:t>
      </w:r>
      <w:bookmarkEnd w:id="831"/>
      <w:bookmarkEnd w:id="832"/>
      <w:bookmarkEnd w:id="833"/>
      <w:bookmarkEnd w:id="834"/>
      <w:bookmarkEnd w:id="835"/>
      <w:bookmarkEnd w:id="836"/>
      <w:r>
        <w:t xml:space="preserve"> </w:t>
      </w:r>
      <w:r>
        <w:rPr>
          <w:noProof/>
        </w:rPr>
        <w:t xml:space="preserve"> </w:t>
      </w:r>
    </w:p>
    <w:p w14:paraId="11DF0E43" w14:textId="77777777" w:rsidR="00834C3D" w:rsidRDefault="00834C3D" w:rsidP="005524AD">
      <w:r w:rsidRPr="00BB6156">
        <w:t>Th</w:t>
      </w:r>
      <w:r>
        <w:t>is field contains the indication on whether Control Plane CIoT EPS optimisation is</w:t>
      </w:r>
      <w:r>
        <w:rPr>
          <w:lang w:bidi="ar-IQ"/>
        </w:rPr>
        <w:t xml:space="preserve"> used by the PDN connection</w:t>
      </w:r>
      <w:r>
        <w:rPr>
          <w:noProof/>
          <w:lang w:val="en-US"/>
        </w:rPr>
        <w:t xml:space="preserve"> </w:t>
      </w:r>
      <w:r w:rsidR="00EA18AA">
        <w:rPr>
          <w:noProof/>
          <w:lang w:val="en-US"/>
        </w:rPr>
        <w:t xml:space="preserve">during </w:t>
      </w:r>
      <w:r>
        <w:rPr>
          <w:noProof/>
          <w:lang w:val="en-US"/>
        </w:rPr>
        <w:t>data transfer with the UE</w:t>
      </w:r>
      <w:r w:rsidR="00EA18AA">
        <w:rPr>
          <w:noProof/>
          <w:lang w:val="en-US"/>
        </w:rPr>
        <w:t xml:space="preserve"> (i.e. </w:t>
      </w:r>
      <w:r w:rsidR="00EA18AA" w:rsidRPr="00323153">
        <w:rPr>
          <w:lang w:bidi="ar-IQ"/>
        </w:rPr>
        <w:t xml:space="preserve">Control Plane </w:t>
      </w:r>
      <w:r w:rsidR="00EA18AA">
        <w:rPr>
          <w:lang w:bidi="ar-IQ"/>
        </w:rPr>
        <w:t xml:space="preserve">NAS PDU </w:t>
      </w:r>
      <w:r w:rsidR="00EA18AA">
        <w:rPr>
          <w:noProof/>
          <w:lang w:val="en-US"/>
        </w:rPr>
        <w:t>via</w:t>
      </w:r>
      <w:r w:rsidRPr="00511AA5">
        <w:rPr>
          <w:noProof/>
          <w:lang w:val="en-US"/>
        </w:rPr>
        <w:t>S11-U</w:t>
      </w:r>
      <w:r w:rsidR="00EA18AA">
        <w:rPr>
          <w:noProof/>
          <w:lang w:val="en-US"/>
        </w:rPr>
        <w:t xml:space="preserve"> between SGW and</w:t>
      </w:r>
      <w:r w:rsidRPr="00511AA5">
        <w:rPr>
          <w:noProof/>
          <w:lang w:val="en-US"/>
        </w:rPr>
        <w:t>MME)</w:t>
      </w:r>
      <w:r>
        <w:rPr>
          <w:noProof/>
          <w:lang w:val="en-US"/>
        </w:rPr>
        <w:t xml:space="preserve"> or </w:t>
      </w:r>
      <w:r w:rsidR="00EA18AA">
        <w:rPr>
          <w:noProof/>
          <w:lang w:val="en-US"/>
        </w:rPr>
        <w:t xml:space="preserve">not (i.e. User Plane via </w:t>
      </w:r>
      <w:r w:rsidRPr="00511AA5">
        <w:rPr>
          <w:noProof/>
          <w:lang w:val="en-US"/>
        </w:rPr>
        <w:t xml:space="preserve">S1-U </w:t>
      </w:r>
      <w:r>
        <w:rPr>
          <w:noProof/>
          <w:lang w:val="en-US"/>
        </w:rPr>
        <w:t xml:space="preserve">between SGW and </w:t>
      </w:r>
      <w:r w:rsidRPr="00511AA5">
        <w:rPr>
          <w:noProof/>
          <w:lang w:val="en-US"/>
        </w:rPr>
        <w:t>eNB</w:t>
      </w:r>
      <w:r>
        <w:rPr>
          <w:noProof/>
          <w:lang w:val="en-US"/>
        </w:rPr>
        <w:t>)</w:t>
      </w:r>
      <w:r w:rsidRPr="00BB6156">
        <w:t xml:space="preserve">. </w:t>
      </w:r>
      <w:r>
        <w:t xml:space="preserve"> </w:t>
      </w:r>
    </w:p>
    <w:p w14:paraId="3532DE9B" w14:textId="77777777" w:rsidR="00901CFA" w:rsidRDefault="00901CFA" w:rsidP="00901CFA">
      <w:pPr>
        <w:pStyle w:val="Heading5"/>
        <w:rPr>
          <w:lang w:eastAsia="zh-CN"/>
        </w:rPr>
      </w:pPr>
      <w:bookmarkStart w:id="837" w:name="_Toc20232725"/>
      <w:bookmarkStart w:id="838" w:name="_Toc28026304"/>
      <w:bookmarkStart w:id="839" w:name="_Toc36116139"/>
      <w:bookmarkStart w:id="840" w:name="_Toc44682322"/>
      <w:bookmarkStart w:id="841" w:name="_Toc51926173"/>
      <w:bookmarkStart w:id="842" w:name="_Toc162448694"/>
      <w:r>
        <w:rPr>
          <w:rFonts w:hint="eastAsia"/>
          <w:lang w:eastAsia="zh-CN"/>
        </w:rPr>
        <w:t>5.1.2.2.</w:t>
      </w:r>
      <w:r>
        <w:rPr>
          <w:lang w:eastAsia="zh-CN"/>
        </w:rPr>
        <w:t>9B</w:t>
      </w:r>
      <w:r>
        <w:tab/>
      </w:r>
      <w:r>
        <w:rPr>
          <w:lang w:eastAsia="zh-CN" w:bidi="ar-IQ"/>
        </w:rPr>
        <w:t>C</w:t>
      </w:r>
      <w:r>
        <w:rPr>
          <w:rFonts w:hint="eastAsia"/>
          <w:lang w:eastAsia="zh-CN" w:bidi="ar-IQ"/>
        </w:rPr>
        <w:t xml:space="preserve">harging </w:t>
      </w:r>
      <w:r>
        <w:rPr>
          <w:lang w:eastAsia="zh-CN" w:bidi="ar-IQ"/>
        </w:rPr>
        <w:t>p</w:t>
      </w:r>
      <w:r>
        <w:rPr>
          <w:rFonts w:hint="eastAsia"/>
          <w:lang w:eastAsia="zh-CN" w:bidi="ar-IQ"/>
        </w:rPr>
        <w:t xml:space="preserve">er IP-CAN </w:t>
      </w:r>
      <w:r>
        <w:rPr>
          <w:lang w:eastAsia="zh-CN" w:bidi="ar-IQ"/>
        </w:rPr>
        <w:t>S</w:t>
      </w:r>
      <w:r>
        <w:rPr>
          <w:rFonts w:hint="eastAsia"/>
          <w:lang w:eastAsia="zh-CN" w:bidi="ar-IQ"/>
        </w:rPr>
        <w:t>ession</w:t>
      </w:r>
      <w:r>
        <w:rPr>
          <w:lang w:eastAsia="zh-CN" w:bidi="ar-IQ"/>
        </w:rPr>
        <w:t xml:space="preserve"> </w:t>
      </w:r>
      <w:r>
        <w:rPr>
          <w:rFonts w:hint="eastAsia"/>
          <w:lang w:eastAsia="zh-CN"/>
        </w:rPr>
        <w:t>Indicator</w:t>
      </w:r>
      <w:bookmarkEnd w:id="837"/>
      <w:bookmarkEnd w:id="838"/>
      <w:bookmarkEnd w:id="839"/>
      <w:bookmarkEnd w:id="840"/>
      <w:bookmarkEnd w:id="841"/>
      <w:bookmarkEnd w:id="842"/>
    </w:p>
    <w:p w14:paraId="7B92B7F9" w14:textId="77777777" w:rsidR="00901CFA" w:rsidRDefault="00901CFA" w:rsidP="005524AD">
      <w:r>
        <w:rPr>
          <w:rFonts w:hint="eastAsia"/>
          <w:lang w:eastAsia="zh-CN" w:bidi="ar-IQ"/>
        </w:rPr>
        <w:t xml:space="preserve">This field indicates whether charging per IP-CAN session is active or not. </w:t>
      </w:r>
    </w:p>
    <w:p w14:paraId="46A8B93A" w14:textId="77777777" w:rsidR="009B1C39" w:rsidRDefault="009B1C39">
      <w:pPr>
        <w:pStyle w:val="Heading5"/>
      </w:pPr>
      <w:bookmarkStart w:id="843" w:name="_Toc20232726"/>
      <w:bookmarkStart w:id="844" w:name="_Toc28026305"/>
      <w:bookmarkStart w:id="845" w:name="_Toc36116140"/>
      <w:bookmarkStart w:id="846" w:name="_Toc44682323"/>
      <w:bookmarkStart w:id="847" w:name="_Toc51926174"/>
      <w:bookmarkStart w:id="848" w:name="_Toc162448695"/>
      <w:r>
        <w:t>5.1.2.2.10</w:t>
      </w:r>
      <w:r>
        <w:tab/>
        <w:t>Destination Number</w:t>
      </w:r>
      <w:bookmarkEnd w:id="843"/>
      <w:bookmarkEnd w:id="844"/>
      <w:bookmarkEnd w:id="845"/>
      <w:bookmarkEnd w:id="846"/>
      <w:bookmarkEnd w:id="847"/>
      <w:bookmarkEnd w:id="848"/>
    </w:p>
    <w:p w14:paraId="51D6C3F4" w14:textId="77777777" w:rsidR="009B1C39" w:rsidRDefault="009B1C39">
      <w:r>
        <w:t>This field contains short message Destination Number requested by the user. See TS 32.250 [10].</w:t>
      </w:r>
    </w:p>
    <w:p w14:paraId="37285855" w14:textId="77777777" w:rsidR="009B1C39" w:rsidRDefault="009B1C39">
      <w:pPr>
        <w:pStyle w:val="Heading5"/>
      </w:pPr>
      <w:bookmarkStart w:id="849" w:name="_Toc20232727"/>
      <w:bookmarkStart w:id="850" w:name="_Toc28026306"/>
      <w:bookmarkStart w:id="851" w:name="_Toc36116141"/>
      <w:bookmarkStart w:id="852" w:name="_Toc44682324"/>
      <w:bookmarkStart w:id="853" w:name="_Toc51926175"/>
      <w:bookmarkStart w:id="854" w:name="_Toc162448696"/>
      <w:r>
        <w:t>5.1.2.2.11</w:t>
      </w:r>
      <w:r>
        <w:tab/>
        <w:t>Diagnostics</w:t>
      </w:r>
      <w:bookmarkEnd w:id="849"/>
      <w:bookmarkEnd w:id="850"/>
      <w:bookmarkEnd w:id="851"/>
      <w:bookmarkEnd w:id="852"/>
      <w:bookmarkEnd w:id="853"/>
      <w:bookmarkEnd w:id="854"/>
    </w:p>
    <w:p w14:paraId="21D195EA" w14:textId="77777777" w:rsidR="009B1C39" w:rsidRDefault="009B1C39">
      <w:r>
        <w:t xml:space="preserve">This field includes a more detailed technical reason for the releases of the connection. </w:t>
      </w:r>
      <w:r w:rsidR="00D00006">
        <w:br/>
      </w:r>
      <w:r>
        <w:t>The diagnostics may also be extended to include manufacturer and network specific information.</w:t>
      </w:r>
    </w:p>
    <w:p w14:paraId="0070EE1B" w14:textId="77777777" w:rsidR="009B1C39" w:rsidRDefault="009B1C39">
      <w:pPr>
        <w:pStyle w:val="Heading5"/>
      </w:pPr>
      <w:bookmarkStart w:id="855" w:name="_Toc20232728"/>
      <w:bookmarkStart w:id="856" w:name="_Toc28026307"/>
      <w:bookmarkStart w:id="857" w:name="_Toc36116142"/>
      <w:bookmarkStart w:id="858" w:name="_Toc44682325"/>
      <w:bookmarkStart w:id="859" w:name="_Toc51926176"/>
      <w:bookmarkStart w:id="860" w:name="_Toc162448697"/>
      <w:r>
        <w:t>5.1.2.2.12</w:t>
      </w:r>
      <w:r>
        <w:tab/>
        <w:t>Duration</w:t>
      </w:r>
      <w:bookmarkEnd w:id="855"/>
      <w:bookmarkEnd w:id="856"/>
      <w:bookmarkEnd w:id="857"/>
      <w:bookmarkEnd w:id="858"/>
      <w:bookmarkEnd w:id="859"/>
      <w:bookmarkEnd w:id="860"/>
    </w:p>
    <w:p w14:paraId="076B28DA" w14:textId="77777777" w:rsidR="00C91F3B" w:rsidRDefault="009B1C39">
      <w:pPr>
        <w:keepNext/>
        <w:rPr>
          <w:lang w:eastAsia="zh-CN"/>
        </w:rPr>
      </w:pPr>
      <w:r>
        <w:t>This field contains the relevant duration in seconds for IP-CAN bearer (S-CDR, SGW-CDR, PGW-CDR</w:t>
      </w:r>
      <w:r w:rsidR="005F3B9F">
        <w:t>)</w:t>
      </w:r>
      <w:r>
        <w:t>,</w:t>
      </w:r>
      <w:r w:rsidR="005F3B9F">
        <w:t xml:space="preserve"> </w:t>
      </w:r>
      <w:r w:rsidR="00D00006">
        <w:br/>
      </w:r>
      <w:r w:rsidR="005F3B9F">
        <w:t xml:space="preserve">IP-CAN session (IPE-CDR), </w:t>
      </w:r>
      <w:r>
        <w:t xml:space="preserve"> and attachment (M-CDR).</w:t>
      </w:r>
      <w:r w:rsidR="00C91F3B" w:rsidRPr="00C91F3B">
        <w:rPr>
          <w:lang w:eastAsia="zh-CN"/>
        </w:rPr>
        <w:t xml:space="preserve"> </w:t>
      </w:r>
      <w:r w:rsidR="00C91F3B">
        <w:rPr>
          <w:lang w:eastAsia="zh-CN"/>
        </w:rPr>
        <w:t>In case of</w:t>
      </w:r>
      <w:r w:rsidR="00C91F3B" w:rsidRPr="00C91F3B">
        <w:rPr>
          <w:rFonts w:hint="eastAsia"/>
          <w:lang w:eastAsia="zh-CN"/>
        </w:rPr>
        <w:t xml:space="preserve"> </w:t>
      </w:r>
      <w:r w:rsidR="00C91F3B">
        <w:rPr>
          <w:rFonts w:hint="eastAsia"/>
          <w:lang w:eastAsia="zh-CN"/>
        </w:rPr>
        <w:t>TDF-CDR, this field contains the relevant duration in seconds for TDF session.</w:t>
      </w:r>
    </w:p>
    <w:p w14:paraId="350AD8A9" w14:textId="77777777" w:rsidR="009B1C39" w:rsidRDefault="009B1C39">
      <w:pPr>
        <w:keepNext/>
      </w:pPr>
      <w:r>
        <w:t>It is the duration from Record Opening Time to record closure. For partial records this is the duration of the individual partial record and not the cumulative duration.</w:t>
      </w:r>
    </w:p>
    <w:p w14:paraId="7C26A9D7" w14:textId="77777777" w:rsidR="009B1C39" w:rsidRDefault="009B1C39">
      <w:r>
        <w:t>It should be noted that the internal time measurements may be expressed in terms of tenths of seconds or even milliseconds and, as a result, the calculation of the duration may result in the rounding or truncation of the measured duration to a whole number of seconds.</w:t>
      </w:r>
    </w:p>
    <w:p w14:paraId="724E8883" w14:textId="77777777" w:rsidR="009B1C39" w:rsidRDefault="009B1C39">
      <w:r>
        <w:lastRenderedPageBreak/>
        <w:t>Whether or not rounding or truncation is to be used is considered to be outside the scope of the present document subject to the following restrictions:</w:t>
      </w:r>
    </w:p>
    <w:p w14:paraId="49D8054C" w14:textId="77777777" w:rsidR="009B1C39" w:rsidRDefault="009B1C39">
      <w:pPr>
        <w:pStyle w:val="B1"/>
      </w:pPr>
      <w:r>
        <w:t>1)</w:t>
      </w:r>
      <w:r>
        <w:tab/>
        <w:t>A duration of zero seconds shall be accepted providing that the transferred data volume is greater than zero.</w:t>
      </w:r>
    </w:p>
    <w:p w14:paraId="7F500A40" w14:textId="77777777" w:rsidR="009B1C39" w:rsidRDefault="009B1C39">
      <w:pPr>
        <w:pStyle w:val="B1"/>
      </w:pPr>
      <w:r>
        <w:t>2)</w:t>
      </w:r>
      <w:r>
        <w:tab/>
        <w:t>The same method of truncation/rounding shall be applied to both single and partial records.</w:t>
      </w:r>
    </w:p>
    <w:p w14:paraId="3CA62AB1" w14:textId="77777777" w:rsidR="009B1C39" w:rsidRDefault="009B1C39">
      <w:pPr>
        <w:pStyle w:val="Heading5"/>
      </w:pPr>
      <w:bookmarkStart w:id="861" w:name="_Toc20232729"/>
      <w:bookmarkStart w:id="862" w:name="_Toc28026308"/>
      <w:bookmarkStart w:id="863" w:name="_Toc36116143"/>
      <w:bookmarkStart w:id="864" w:name="_Toc44682326"/>
      <w:bookmarkStart w:id="865" w:name="_Toc51926177"/>
      <w:bookmarkStart w:id="866" w:name="_Toc162448698"/>
      <w:r>
        <w:t>5.1.2.2.13</w:t>
      </w:r>
      <w:r>
        <w:tab/>
        <w:t>Dynamic Address Flag</w:t>
      </w:r>
      <w:bookmarkEnd w:id="861"/>
      <w:bookmarkEnd w:id="862"/>
      <w:bookmarkEnd w:id="863"/>
      <w:bookmarkEnd w:id="864"/>
      <w:bookmarkEnd w:id="865"/>
      <w:bookmarkEnd w:id="866"/>
    </w:p>
    <w:p w14:paraId="4DC0A270" w14:textId="77777777" w:rsidR="009B1C39" w:rsidRDefault="009B1C39" w:rsidP="00686E21">
      <w:r>
        <w:t>This field indicates that PDN address has been dynamically allocated for that particular IP</w:t>
      </w:r>
      <w:r w:rsidR="00686E21">
        <w:t>-</w:t>
      </w:r>
      <w:r>
        <w:t>CAN bearer (PDN connection). This field is missing if address is static. Dynamic address allocation might be relevant for charging e.g. as one resource offered and possible owned by network operator.</w:t>
      </w:r>
    </w:p>
    <w:p w14:paraId="7224903B" w14:textId="77777777" w:rsidR="009B1C39" w:rsidRDefault="009B1C39" w:rsidP="00902768">
      <w:pPr>
        <w:pStyle w:val="Heading5"/>
        <w:rPr>
          <w:lang w:eastAsia="zh-CN"/>
        </w:rPr>
      </w:pPr>
      <w:bookmarkStart w:id="867" w:name="_Toc20232730"/>
      <w:bookmarkStart w:id="868" w:name="_Toc28026309"/>
      <w:bookmarkStart w:id="869" w:name="_Toc36116144"/>
      <w:bookmarkStart w:id="870" w:name="_Toc44682327"/>
      <w:bookmarkStart w:id="871" w:name="_Toc51926178"/>
      <w:bookmarkStart w:id="872" w:name="_Toc162448699"/>
      <w:r>
        <w:t>5.1.2.2.13</w:t>
      </w:r>
      <w:r w:rsidR="00902768">
        <w:t>A</w:t>
      </w:r>
      <w:r>
        <w:tab/>
        <w:t>Dynamic Address Flag</w:t>
      </w:r>
      <w:r>
        <w:rPr>
          <w:lang w:eastAsia="zh-CN"/>
        </w:rPr>
        <w:t xml:space="preserve"> Extension</w:t>
      </w:r>
      <w:bookmarkEnd w:id="867"/>
      <w:bookmarkEnd w:id="868"/>
      <w:bookmarkEnd w:id="869"/>
      <w:bookmarkEnd w:id="870"/>
      <w:bookmarkEnd w:id="871"/>
      <w:bookmarkEnd w:id="872"/>
    </w:p>
    <w:p w14:paraId="7FBE16B3" w14:textId="77777777" w:rsidR="009B1C39" w:rsidRDefault="009B1C39" w:rsidP="00686E21">
      <w:r>
        <w:t xml:space="preserve">This field indicates that </w:t>
      </w:r>
      <w:r>
        <w:rPr>
          <w:lang w:eastAsia="zh-CN"/>
        </w:rPr>
        <w:t xml:space="preserve">the IPv4 </w:t>
      </w:r>
      <w:r>
        <w:t>address has been dynamically allocated for that particular IP</w:t>
      </w:r>
      <w:r w:rsidR="00686E21">
        <w:t>-</w:t>
      </w:r>
      <w:r>
        <w:t>CAN bearer (PDN connection)</w:t>
      </w:r>
      <w:r>
        <w:rPr>
          <w:lang w:eastAsia="zh-CN"/>
        </w:rPr>
        <w:t xml:space="preserve"> of PDN type IPv4v6, and the dynamic IPv6 prefix is indicated in Dynamic Address Flag</w:t>
      </w:r>
      <w:r>
        <w:t xml:space="preserve">. This field is missing if </w:t>
      </w:r>
      <w:r>
        <w:rPr>
          <w:lang w:eastAsia="zh-CN"/>
        </w:rPr>
        <w:t xml:space="preserve">IPv4 </w:t>
      </w:r>
      <w:r>
        <w:t>address is static. Dynamic address allocation might be relevant for charging e.g. as one resource offered and possible owned by network operator.</w:t>
      </w:r>
    </w:p>
    <w:p w14:paraId="3A79C731" w14:textId="77777777" w:rsidR="004A5F22" w:rsidRDefault="004A5F22" w:rsidP="004A5F22">
      <w:pPr>
        <w:pStyle w:val="Heading5"/>
      </w:pPr>
      <w:bookmarkStart w:id="873" w:name="_Toc20232731"/>
      <w:bookmarkStart w:id="874" w:name="_Toc28026310"/>
      <w:bookmarkStart w:id="875" w:name="_Toc36116145"/>
      <w:bookmarkStart w:id="876" w:name="_Toc44682328"/>
      <w:bookmarkStart w:id="877" w:name="_Toc51926179"/>
      <w:bookmarkStart w:id="878" w:name="_Toc162448700"/>
      <w:r>
        <w:t>5.1.2.2.13Aa</w:t>
      </w:r>
      <w:r>
        <w:tab/>
      </w:r>
      <w:r>
        <w:rPr>
          <w:noProof/>
          <w:lang w:eastAsia="en-US"/>
        </w:rPr>
        <w:t>Enhanced Diagnostics</w:t>
      </w:r>
      <w:bookmarkEnd w:id="873"/>
      <w:bookmarkEnd w:id="874"/>
      <w:bookmarkEnd w:id="875"/>
      <w:bookmarkEnd w:id="876"/>
      <w:bookmarkEnd w:id="877"/>
      <w:bookmarkEnd w:id="878"/>
    </w:p>
    <w:p w14:paraId="6CDB6782" w14:textId="77777777" w:rsidR="004A5F22" w:rsidRDefault="004A5F22" w:rsidP="004A5F22">
      <w:r>
        <w:t>This field includes a more detailed technical reason with a set of causes for the release of the connection and may contain the following:</w:t>
      </w:r>
    </w:p>
    <w:p w14:paraId="381ED5B8" w14:textId="77777777" w:rsidR="004A5F22" w:rsidRDefault="004A5F22" w:rsidP="004A5F22">
      <w:pPr>
        <w:pStyle w:val="B1"/>
      </w:pPr>
      <w:r>
        <w:t>-</w:t>
      </w:r>
      <w:r>
        <w:tab/>
        <w:t>RAN/NAS cause from TS 29.274 [223];</w:t>
      </w:r>
    </w:p>
    <w:p w14:paraId="11F9D87A" w14:textId="77777777" w:rsidR="004A5F22" w:rsidRDefault="004A5F22" w:rsidP="004A5F22">
      <w:pPr>
        <w:pStyle w:val="NO"/>
      </w:pPr>
      <w:r>
        <w:rPr>
          <w:noProof/>
        </w:rPr>
        <w:t xml:space="preserve">NOTE: The Enhanced Diagnostics is defined to allow extensions to other types of release causes in the future. </w:t>
      </w:r>
    </w:p>
    <w:p w14:paraId="38F271A0" w14:textId="77777777" w:rsidR="00190316" w:rsidRDefault="00190316" w:rsidP="00190316">
      <w:pPr>
        <w:pStyle w:val="Heading5"/>
      </w:pPr>
      <w:bookmarkStart w:id="879" w:name="_Toc20232732"/>
      <w:bookmarkStart w:id="880" w:name="_Toc28026311"/>
      <w:bookmarkStart w:id="881" w:name="_Toc36116146"/>
      <w:bookmarkStart w:id="882" w:name="_Toc44682329"/>
      <w:bookmarkStart w:id="883" w:name="_Toc51926180"/>
      <w:bookmarkStart w:id="884" w:name="_Toc162448701"/>
      <w:r>
        <w:t>5.1.2.2.13B</w:t>
      </w:r>
      <w:r>
        <w:tab/>
        <w:t>EPC QoS Information</w:t>
      </w:r>
      <w:bookmarkEnd w:id="879"/>
      <w:bookmarkEnd w:id="880"/>
      <w:bookmarkEnd w:id="881"/>
      <w:bookmarkEnd w:id="882"/>
      <w:bookmarkEnd w:id="883"/>
      <w:bookmarkEnd w:id="884"/>
    </w:p>
    <w:p w14:paraId="47FDCE88" w14:textId="77777777" w:rsidR="00190316" w:rsidRDefault="00190316" w:rsidP="00190316">
      <w:r>
        <w:t>This field contains the APN-AMBR for the IP-CAN session. It is used in the PGW-CDR only when charging per IP-CAN session is active.</w:t>
      </w:r>
    </w:p>
    <w:p w14:paraId="6EE91537" w14:textId="77777777" w:rsidR="0076781F" w:rsidRDefault="0076781F" w:rsidP="0076781F">
      <w:pPr>
        <w:pStyle w:val="Heading5"/>
      </w:pPr>
      <w:bookmarkStart w:id="885" w:name="_Toc20232733"/>
      <w:bookmarkStart w:id="886" w:name="_Toc28026312"/>
      <w:bookmarkStart w:id="887" w:name="_Toc36116147"/>
      <w:bookmarkStart w:id="888" w:name="_Toc44682330"/>
      <w:bookmarkStart w:id="889" w:name="_Toc51926181"/>
      <w:bookmarkStart w:id="890" w:name="_Toc162448702"/>
      <w:r>
        <w:t>5.1.2.2.13C</w:t>
      </w:r>
      <w:r>
        <w:tab/>
        <w:t>ePDG Address Used</w:t>
      </w:r>
      <w:bookmarkEnd w:id="885"/>
      <w:bookmarkEnd w:id="886"/>
      <w:bookmarkEnd w:id="887"/>
      <w:bookmarkEnd w:id="888"/>
      <w:bookmarkEnd w:id="889"/>
      <w:bookmarkEnd w:id="890"/>
    </w:p>
    <w:p w14:paraId="7EDFC8B3" w14:textId="77777777" w:rsidR="0076781F" w:rsidRDefault="0076781F" w:rsidP="0076781F">
      <w:r>
        <w:t>This field is the serving ePDG IP Address for the Control Plane. If both an IPv4 and an IPv6 address of the ePDG is available, the ePDG shall include the IPv4 address in the CDR.</w:t>
      </w:r>
    </w:p>
    <w:p w14:paraId="6A23869E" w14:textId="77777777" w:rsidR="0076781F" w:rsidRDefault="0076781F" w:rsidP="0076781F">
      <w:pPr>
        <w:pStyle w:val="Heading5"/>
      </w:pPr>
      <w:bookmarkStart w:id="891" w:name="_Toc20232734"/>
      <w:bookmarkStart w:id="892" w:name="_Toc28026313"/>
      <w:bookmarkStart w:id="893" w:name="_Toc36116148"/>
      <w:bookmarkStart w:id="894" w:name="_Toc44682331"/>
      <w:bookmarkStart w:id="895" w:name="_Toc51926182"/>
      <w:bookmarkStart w:id="896" w:name="_Toc162448703"/>
      <w:r>
        <w:t>5.1.2.2.13D</w:t>
      </w:r>
      <w:r>
        <w:tab/>
        <w:t>ePDG IPv6 Address</w:t>
      </w:r>
      <w:bookmarkEnd w:id="891"/>
      <w:bookmarkEnd w:id="892"/>
      <w:bookmarkEnd w:id="893"/>
      <w:bookmarkEnd w:id="894"/>
      <w:bookmarkEnd w:id="895"/>
      <w:bookmarkEnd w:id="896"/>
      <w:r>
        <w:t xml:space="preserve"> </w:t>
      </w:r>
    </w:p>
    <w:p w14:paraId="6FF04485" w14:textId="77777777" w:rsidR="0076781F" w:rsidRDefault="0076781F" w:rsidP="00190316">
      <w:r>
        <w:t>This field is the serving ePDG IPv6 Address for the Control Plane</w:t>
      </w:r>
      <w:r w:rsidR="007264AC">
        <w:t>,</w:t>
      </w:r>
      <w:r w:rsidR="007264AC" w:rsidRPr="00A82A3C">
        <w:t xml:space="preserve"> </w:t>
      </w:r>
      <w:r w:rsidR="007264AC">
        <w:t>when both IPv4 and IPv6 addresses of the ePDG are available</w:t>
      </w:r>
      <w:r>
        <w:t xml:space="preserve">. </w:t>
      </w:r>
    </w:p>
    <w:p w14:paraId="6F819C72" w14:textId="77777777" w:rsidR="009B1C39" w:rsidRDefault="009B1C39">
      <w:pPr>
        <w:pStyle w:val="Heading5"/>
      </w:pPr>
      <w:bookmarkStart w:id="897" w:name="_Toc20232735"/>
      <w:bookmarkStart w:id="898" w:name="_Toc28026314"/>
      <w:bookmarkStart w:id="899" w:name="_Toc36116149"/>
      <w:bookmarkStart w:id="900" w:name="_Toc44682332"/>
      <w:bookmarkStart w:id="901" w:name="_Toc51926183"/>
      <w:bookmarkStart w:id="902" w:name="_Toc162448704"/>
      <w:r>
        <w:t>5.1.2.2.14</w:t>
      </w:r>
      <w:r>
        <w:tab/>
        <w:t>Event Time Stamps</w:t>
      </w:r>
      <w:bookmarkEnd w:id="897"/>
      <w:bookmarkEnd w:id="898"/>
      <w:bookmarkEnd w:id="899"/>
      <w:bookmarkEnd w:id="900"/>
      <w:bookmarkEnd w:id="901"/>
      <w:bookmarkEnd w:id="902"/>
    </w:p>
    <w:p w14:paraId="5A5BC49D" w14:textId="77777777" w:rsidR="009B1C39" w:rsidRDefault="009B1C39">
      <w:r>
        <w:t>These fields contain the event time stamps relevant for each of the individual record types.</w:t>
      </w:r>
    </w:p>
    <w:p w14:paraId="0D9296FA" w14:textId="77777777" w:rsidR="009B1C39" w:rsidRDefault="009B1C39">
      <w:r>
        <w:t>All time-stamps include a minimum of date, hour, minute and second.</w:t>
      </w:r>
    </w:p>
    <w:p w14:paraId="4BB6A36D" w14:textId="77777777" w:rsidR="009B1C39" w:rsidRDefault="009B1C39">
      <w:pPr>
        <w:pStyle w:val="Heading5"/>
      </w:pPr>
      <w:bookmarkStart w:id="903" w:name="_Toc20232736"/>
      <w:bookmarkStart w:id="904" w:name="_Toc28026315"/>
      <w:bookmarkStart w:id="905" w:name="_Toc36116150"/>
      <w:bookmarkStart w:id="906" w:name="_Toc44682333"/>
      <w:bookmarkStart w:id="907" w:name="_Toc51926184"/>
      <w:bookmarkStart w:id="908" w:name="_Toc162448705"/>
      <w:r>
        <w:t>5.1.2.2.15</w:t>
      </w:r>
      <w:r>
        <w:tab/>
      </w:r>
      <w:r w:rsidR="00B11DB1">
        <w:t>Void</w:t>
      </w:r>
      <w:bookmarkEnd w:id="903"/>
      <w:bookmarkEnd w:id="904"/>
      <w:bookmarkEnd w:id="905"/>
      <w:bookmarkEnd w:id="906"/>
      <w:bookmarkEnd w:id="907"/>
      <w:bookmarkEnd w:id="908"/>
    </w:p>
    <w:p w14:paraId="38A865B0" w14:textId="77777777" w:rsidR="005779B2" w:rsidRDefault="005779B2" w:rsidP="005779B2">
      <w:pPr>
        <w:pStyle w:val="Heading5"/>
      </w:pPr>
      <w:bookmarkStart w:id="909" w:name="_Toc20232737"/>
      <w:bookmarkStart w:id="910" w:name="_Toc28026316"/>
      <w:bookmarkStart w:id="911" w:name="_Toc36116151"/>
      <w:bookmarkStart w:id="912" w:name="_Toc44682334"/>
      <w:bookmarkStart w:id="913" w:name="_Toc51926185"/>
      <w:bookmarkStart w:id="914" w:name="_Toc162448706"/>
      <w:r>
        <w:t>5.1.2.2.15A</w:t>
      </w:r>
      <w:r>
        <w:tab/>
        <w:t>Fixed User Location Information</w:t>
      </w:r>
      <w:bookmarkEnd w:id="909"/>
      <w:bookmarkEnd w:id="910"/>
      <w:bookmarkEnd w:id="911"/>
      <w:bookmarkEnd w:id="912"/>
      <w:bookmarkEnd w:id="913"/>
      <w:bookmarkEnd w:id="914"/>
    </w:p>
    <w:p w14:paraId="2F51E9A7" w14:textId="77777777" w:rsidR="005779B2" w:rsidRPr="005779B2" w:rsidRDefault="005779B2" w:rsidP="005779B2">
      <w:pPr>
        <w:rPr>
          <w:lang w:eastAsia="x-none"/>
        </w:rPr>
      </w:pPr>
      <w:r w:rsidRPr="00211536">
        <w:t>This field contains the UE location in a fixed broadband acc</w:t>
      </w:r>
      <w:r>
        <w:t>ess n</w:t>
      </w:r>
      <w:r w:rsidRPr="00211536">
        <w:t>etwork. The location of the subscriber may include Access line id (physical and logical circuit ID)</w:t>
      </w:r>
      <w:r>
        <w:t xml:space="preserve"> defined in </w:t>
      </w:r>
      <w:r w:rsidRPr="005650D0">
        <w:t>ETSI TS 283 034 [314]</w:t>
      </w:r>
      <w:r w:rsidRPr="00211536">
        <w:t>, SS</w:t>
      </w:r>
      <w:r>
        <w:t xml:space="preserve">ID and BSSID of the Access Point, </w:t>
      </w:r>
      <w:r w:rsidRPr="00211536">
        <w:t xml:space="preserve">defined in </w:t>
      </w:r>
      <w:r w:rsidRPr="005650D0">
        <w:t>IEEE Std 802.11-2012 [408]</w:t>
      </w:r>
      <w:r w:rsidRPr="00211536">
        <w:t>.</w:t>
      </w:r>
    </w:p>
    <w:p w14:paraId="747D87E7" w14:textId="77777777" w:rsidR="009B1C39" w:rsidRDefault="009B1C39">
      <w:pPr>
        <w:pStyle w:val="Heading5"/>
      </w:pPr>
      <w:bookmarkStart w:id="915" w:name="_Toc20232738"/>
      <w:bookmarkStart w:id="916" w:name="_Toc28026317"/>
      <w:bookmarkStart w:id="917" w:name="_Toc36116152"/>
      <w:bookmarkStart w:id="918" w:name="_Toc44682335"/>
      <w:bookmarkStart w:id="919" w:name="_Toc51926186"/>
      <w:bookmarkStart w:id="920" w:name="_Toc162448707"/>
      <w:r>
        <w:t>5.1.2.2.16</w:t>
      </w:r>
      <w:r>
        <w:tab/>
        <w:t>GGSN Address Used</w:t>
      </w:r>
      <w:bookmarkEnd w:id="915"/>
      <w:bookmarkEnd w:id="916"/>
      <w:bookmarkEnd w:id="917"/>
      <w:bookmarkEnd w:id="918"/>
      <w:bookmarkEnd w:id="919"/>
      <w:bookmarkEnd w:id="920"/>
    </w:p>
    <w:p w14:paraId="0ED399C3" w14:textId="77777777" w:rsidR="009B1C39" w:rsidRDefault="009B1C39">
      <w:r>
        <w:t>This field is the current serving GGSN/P-GW IP Address for the Control Plane. If both an IPv4 and an IPv6 address of the GGSN/P-GW are available, the SGSN shall include the IPv4 address in the CDR.</w:t>
      </w:r>
    </w:p>
    <w:p w14:paraId="66BE9698" w14:textId="77777777" w:rsidR="009B1C39" w:rsidRDefault="009B1C39">
      <w:pPr>
        <w:pStyle w:val="Heading5"/>
      </w:pPr>
      <w:bookmarkStart w:id="921" w:name="_Toc20232739"/>
      <w:bookmarkStart w:id="922" w:name="_Toc28026318"/>
      <w:bookmarkStart w:id="923" w:name="_Toc36116153"/>
      <w:bookmarkStart w:id="924" w:name="_Toc44682336"/>
      <w:bookmarkStart w:id="925" w:name="_Toc51926187"/>
      <w:bookmarkStart w:id="926" w:name="_Toc162448708"/>
      <w:r>
        <w:t>5.1.2.2.16A</w:t>
      </w:r>
      <w:r>
        <w:tab/>
      </w:r>
      <w:r w:rsidR="00767E9D">
        <w:t>Void</w:t>
      </w:r>
      <w:bookmarkEnd w:id="921"/>
      <w:bookmarkEnd w:id="922"/>
      <w:bookmarkEnd w:id="923"/>
      <w:bookmarkEnd w:id="924"/>
      <w:bookmarkEnd w:id="925"/>
      <w:bookmarkEnd w:id="926"/>
    </w:p>
    <w:p w14:paraId="38A42D5F" w14:textId="77777777" w:rsidR="009B1C39" w:rsidRDefault="00767E9D">
      <w:r>
        <w:t>(Void)</w:t>
      </w:r>
    </w:p>
    <w:p w14:paraId="0D6D5B6C" w14:textId="77777777" w:rsidR="009B1C39" w:rsidRDefault="009B1C39">
      <w:pPr>
        <w:pStyle w:val="Heading5"/>
      </w:pPr>
      <w:bookmarkStart w:id="927" w:name="_Toc20232740"/>
      <w:bookmarkStart w:id="928" w:name="_Toc28026319"/>
      <w:bookmarkStart w:id="929" w:name="_Toc36116154"/>
      <w:bookmarkStart w:id="930" w:name="_Toc44682337"/>
      <w:bookmarkStart w:id="931" w:name="_Toc51926188"/>
      <w:bookmarkStart w:id="932" w:name="_Toc162448709"/>
      <w:r>
        <w:lastRenderedPageBreak/>
        <w:t>5.1.2.2.17</w:t>
      </w:r>
      <w:r>
        <w:tab/>
        <w:t>IMS Signalling Context</w:t>
      </w:r>
      <w:bookmarkEnd w:id="927"/>
      <w:bookmarkEnd w:id="928"/>
      <w:bookmarkEnd w:id="929"/>
      <w:bookmarkEnd w:id="930"/>
      <w:bookmarkEnd w:id="931"/>
      <w:bookmarkEnd w:id="932"/>
    </w:p>
    <w:p w14:paraId="375903C5" w14:textId="77777777" w:rsidR="009B1C39" w:rsidRDefault="009B1C39">
      <w:r>
        <w:t>Indicates if the IP-CAN bearer is used for IMS signalling. It is only present if the IP-CAN bearer is an IMS signalling bearer. A IP-CAN bearer for IMS signalling is determined via the "IM CN Subsystem Signalling Flag" conveyed via the "Activate PDP context request" message from the MS to the network (refer to TS 24.008 ).</w:t>
      </w:r>
    </w:p>
    <w:p w14:paraId="6CF2659E" w14:textId="77777777" w:rsidR="009B1C39" w:rsidRDefault="009B1C39">
      <w:pPr>
        <w:pStyle w:val="Heading5"/>
      </w:pPr>
      <w:bookmarkStart w:id="933" w:name="_Toc20232741"/>
      <w:bookmarkStart w:id="934" w:name="_Toc28026320"/>
      <w:bookmarkStart w:id="935" w:name="_Toc36116155"/>
      <w:bookmarkStart w:id="936" w:name="_Toc44682338"/>
      <w:bookmarkStart w:id="937" w:name="_Toc51926189"/>
      <w:bookmarkStart w:id="938" w:name="_Toc162448710"/>
      <w:r>
        <w:t>5.1.2.2.18</w:t>
      </w:r>
      <w:r>
        <w:tab/>
        <w:t>IMSI Unauthenticated Flag</w:t>
      </w:r>
      <w:bookmarkEnd w:id="933"/>
      <w:bookmarkEnd w:id="934"/>
      <w:bookmarkEnd w:id="935"/>
      <w:bookmarkEnd w:id="936"/>
      <w:bookmarkEnd w:id="937"/>
      <w:bookmarkEnd w:id="938"/>
      <w:r>
        <w:t xml:space="preserve">  </w:t>
      </w:r>
    </w:p>
    <w:p w14:paraId="2A31626C" w14:textId="77777777" w:rsidR="009B1C39" w:rsidRDefault="009B1C39">
      <w:r>
        <w:t>This field indicates that provided "Served IMSI" is not authenticated, and relates to an emergency bearer established with IMSI as identifier (refer to TS 23.060 [202] and TS 29.274 [223]). This field is missing if IMSI is authenticated, or if IMSI is not provided as identifier.</w:t>
      </w:r>
    </w:p>
    <w:p w14:paraId="4399A52C" w14:textId="77777777" w:rsidR="005F3B9F" w:rsidRDefault="005F3B9F" w:rsidP="005F3B9F">
      <w:pPr>
        <w:pStyle w:val="Heading5"/>
      </w:pPr>
      <w:bookmarkStart w:id="939" w:name="_Toc20232742"/>
      <w:bookmarkStart w:id="940" w:name="_Toc28026321"/>
      <w:bookmarkStart w:id="941" w:name="_Toc36116156"/>
      <w:bookmarkStart w:id="942" w:name="_Toc44682339"/>
      <w:bookmarkStart w:id="943" w:name="_Toc51926190"/>
      <w:bookmarkStart w:id="944" w:name="_Toc162448711"/>
      <w:r>
        <w:t>5.1.2.2.18A</w:t>
      </w:r>
      <w:r>
        <w:tab/>
        <w:t>IP-CAN session Type</w:t>
      </w:r>
      <w:bookmarkEnd w:id="939"/>
      <w:bookmarkEnd w:id="940"/>
      <w:bookmarkEnd w:id="941"/>
      <w:bookmarkEnd w:id="942"/>
      <w:bookmarkEnd w:id="943"/>
      <w:bookmarkEnd w:id="944"/>
    </w:p>
    <w:p w14:paraId="78625DF3" w14:textId="77777777" w:rsidR="005F3B9F" w:rsidRDefault="005F3B9F" w:rsidP="005F3B9F">
      <w:r>
        <w:t xml:space="preserve">This field defines the IP-CAN session type, e.g. IP, </w:t>
      </w:r>
      <w:r w:rsidR="006862CE">
        <w:t xml:space="preserve">or </w:t>
      </w:r>
      <w:r>
        <w:t>PPP. PDP type format is used: See TS 29.060 [215].</w:t>
      </w:r>
    </w:p>
    <w:p w14:paraId="70BB32BA" w14:textId="77777777" w:rsidR="005F3B9F" w:rsidRDefault="005F3B9F" w:rsidP="005F3B9F">
      <w:pPr>
        <w:pStyle w:val="Heading5"/>
      </w:pPr>
      <w:bookmarkStart w:id="945" w:name="_Toc20232743"/>
      <w:bookmarkStart w:id="946" w:name="_Toc28026322"/>
      <w:bookmarkStart w:id="947" w:name="_Toc36116157"/>
      <w:bookmarkStart w:id="948" w:name="_Toc44682340"/>
      <w:bookmarkStart w:id="949" w:name="_Toc51926191"/>
      <w:bookmarkStart w:id="950" w:name="_Toc162448712"/>
      <w:r>
        <w:t>5.1.2.2.18B</w:t>
      </w:r>
      <w:r>
        <w:tab/>
        <w:t>IP-Edge Address IPv6</w:t>
      </w:r>
      <w:bookmarkEnd w:id="945"/>
      <w:bookmarkEnd w:id="946"/>
      <w:bookmarkEnd w:id="947"/>
      <w:bookmarkEnd w:id="948"/>
      <w:bookmarkEnd w:id="949"/>
      <w:bookmarkEnd w:id="950"/>
    </w:p>
    <w:p w14:paraId="589608B9" w14:textId="77777777" w:rsidR="005F3B9F" w:rsidRDefault="005F3B9F" w:rsidP="005F3B9F">
      <w:r>
        <w:t>This field is the IP-Edge IPv6 Address used for the Control Plane, when both IPv4 and IPv6 addresses of the IP-Edge are available.</w:t>
      </w:r>
    </w:p>
    <w:p w14:paraId="0ED9847E" w14:textId="77777777" w:rsidR="005F3B9F" w:rsidRDefault="005F3B9F" w:rsidP="005F3B9F">
      <w:pPr>
        <w:pStyle w:val="Heading5"/>
      </w:pPr>
      <w:bookmarkStart w:id="951" w:name="_Toc20232744"/>
      <w:bookmarkStart w:id="952" w:name="_Toc28026323"/>
      <w:bookmarkStart w:id="953" w:name="_Toc36116158"/>
      <w:bookmarkStart w:id="954" w:name="_Toc44682341"/>
      <w:bookmarkStart w:id="955" w:name="_Toc51926192"/>
      <w:bookmarkStart w:id="956" w:name="_Toc162448713"/>
      <w:r>
        <w:t>5.1.2.2.18C</w:t>
      </w:r>
      <w:r>
        <w:tab/>
        <w:t>IP-Edge Address Used</w:t>
      </w:r>
      <w:bookmarkEnd w:id="951"/>
      <w:bookmarkEnd w:id="952"/>
      <w:bookmarkEnd w:id="953"/>
      <w:bookmarkEnd w:id="954"/>
      <w:bookmarkEnd w:id="955"/>
      <w:bookmarkEnd w:id="956"/>
    </w:p>
    <w:p w14:paraId="49BC7CBC" w14:textId="77777777" w:rsidR="005F3B9F" w:rsidRDefault="005F3B9F" w:rsidP="005F3B9F">
      <w:r>
        <w:t>This field is the IP-Edge IP Address used for the Control Plane. If both an IPv4 and an IPv6 addresses of the IP-Edge are available, the field shall include the IPv4 address.</w:t>
      </w:r>
    </w:p>
    <w:p w14:paraId="5F0A2385" w14:textId="77777777" w:rsidR="005F3B9F" w:rsidRDefault="005F3B9F" w:rsidP="005F3B9F">
      <w:pPr>
        <w:pStyle w:val="Heading5"/>
      </w:pPr>
      <w:bookmarkStart w:id="957" w:name="_Toc20232745"/>
      <w:bookmarkStart w:id="958" w:name="_Toc28026324"/>
      <w:bookmarkStart w:id="959" w:name="_Toc36116159"/>
      <w:bookmarkStart w:id="960" w:name="_Toc44682342"/>
      <w:bookmarkStart w:id="961" w:name="_Toc51926193"/>
      <w:bookmarkStart w:id="962" w:name="_Toc162448714"/>
      <w:r>
        <w:t>5.1.2.2.18D</w:t>
      </w:r>
      <w:r>
        <w:tab/>
        <w:t>IP-Edge Operator Identifier</w:t>
      </w:r>
      <w:bookmarkEnd w:id="957"/>
      <w:bookmarkEnd w:id="958"/>
      <w:bookmarkEnd w:id="959"/>
      <w:bookmarkEnd w:id="960"/>
      <w:bookmarkEnd w:id="961"/>
      <w:bookmarkEnd w:id="962"/>
    </w:p>
    <w:p w14:paraId="23017C63" w14:textId="77777777" w:rsidR="005F3B9F" w:rsidRDefault="005F3B9F" w:rsidP="005F3B9F">
      <w:r>
        <w:t>This field is the PMLN Identifier (Mobile Country Code and Mobile Network Code) of the Convergent Fixed-Mobile Operator owning the IP-Edge located in Fixed Broadband Access.</w:t>
      </w:r>
    </w:p>
    <w:p w14:paraId="0B0D97FE" w14:textId="77777777" w:rsidR="005F3B9F" w:rsidRDefault="005F3B9F" w:rsidP="005F3B9F">
      <w:r>
        <w:t>The MCC and MNC are coded as described for "User Location Info" in TS 29.274 [223].</w:t>
      </w:r>
    </w:p>
    <w:p w14:paraId="238C9D54" w14:textId="77777777" w:rsidR="00881D7C" w:rsidRDefault="00881D7C" w:rsidP="00881D7C">
      <w:pPr>
        <w:pStyle w:val="Heading5"/>
      </w:pPr>
      <w:bookmarkStart w:id="963" w:name="_Toc20232746"/>
      <w:bookmarkStart w:id="964" w:name="_Toc28026325"/>
      <w:bookmarkStart w:id="965" w:name="_Toc36116160"/>
      <w:bookmarkStart w:id="966" w:name="_Toc44682343"/>
      <w:bookmarkStart w:id="967" w:name="_Toc51926194"/>
      <w:bookmarkStart w:id="968" w:name="_Toc162448715"/>
      <w:r>
        <w:t>5.1.2.2.18E</w:t>
      </w:r>
      <w:r>
        <w:tab/>
        <w:t>Last MS Time Zone</w:t>
      </w:r>
      <w:bookmarkEnd w:id="963"/>
      <w:bookmarkEnd w:id="964"/>
      <w:bookmarkEnd w:id="965"/>
      <w:bookmarkEnd w:id="966"/>
      <w:bookmarkEnd w:id="967"/>
      <w:bookmarkEnd w:id="968"/>
    </w:p>
    <w:p w14:paraId="647C5FE1" w14:textId="77777777" w:rsidR="00881D7C" w:rsidRDefault="00881D7C" w:rsidP="00881D7C">
      <w:r>
        <w:t xml:space="preserve">This field contains the </w:t>
      </w:r>
      <w:r w:rsidRPr="00926986">
        <w:t>"</w:t>
      </w:r>
      <w:r>
        <w:t>Time Zone</w:t>
      </w:r>
      <w:r w:rsidRPr="00926986">
        <w:t>"</w:t>
      </w:r>
      <w:r>
        <w:t xml:space="preserve"> provided by the SGSN/MME and transferred to the S-GW/P-GW during the IP-CAN bearer deactivation.</w:t>
      </w:r>
      <w:r w:rsidRPr="0098025A">
        <w:t xml:space="preserve"> </w:t>
      </w:r>
      <w:r>
        <w:t xml:space="preserve">It is derived from </w:t>
      </w:r>
      <w:r w:rsidRPr="00652447">
        <w:t>3GPP-</w:t>
      </w:r>
      <w:r>
        <w:t>MS-TimeZone</w:t>
      </w:r>
      <w:r w:rsidRPr="00652447">
        <w:t xml:space="preserve"> AVP</w:t>
      </w:r>
      <w:r>
        <w:t xml:space="preserve"> provided within PS-Information AVP, both defined in TS 32.299 [50], when received on Rf closure.</w:t>
      </w:r>
    </w:p>
    <w:p w14:paraId="127715B4" w14:textId="77777777" w:rsidR="00881D7C" w:rsidRPr="00AF242C" w:rsidRDefault="00881D7C" w:rsidP="00881D7C">
      <w:pPr>
        <w:pStyle w:val="Heading5"/>
      </w:pPr>
      <w:bookmarkStart w:id="969" w:name="_Toc20232747"/>
      <w:bookmarkStart w:id="970" w:name="_Toc28026326"/>
      <w:bookmarkStart w:id="971" w:name="_Toc36116161"/>
      <w:bookmarkStart w:id="972" w:name="_Toc44682344"/>
      <w:bookmarkStart w:id="973" w:name="_Toc51926195"/>
      <w:bookmarkStart w:id="974" w:name="_Toc162448716"/>
      <w:r>
        <w:t>5.1.2.2.18F</w:t>
      </w:r>
      <w:r>
        <w:tab/>
      </w:r>
      <w:r w:rsidRPr="00AF242C">
        <w:t>Last User Location Information</w:t>
      </w:r>
      <w:bookmarkEnd w:id="969"/>
      <w:bookmarkEnd w:id="970"/>
      <w:bookmarkEnd w:id="971"/>
      <w:bookmarkEnd w:id="972"/>
      <w:bookmarkEnd w:id="973"/>
      <w:bookmarkEnd w:id="974"/>
    </w:p>
    <w:p w14:paraId="7D88617F" w14:textId="77777777" w:rsidR="00881D7C" w:rsidRDefault="00881D7C" w:rsidP="00881D7C">
      <w:r>
        <w:t>This field contains the User Location Information as described in clause in 5.1.2.2.75.</w:t>
      </w:r>
    </w:p>
    <w:p w14:paraId="74112D6F" w14:textId="77777777" w:rsidR="00881D7C" w:rsidRDefault="00881D7C" w:rsidP="00881D7C">
      <w:r>
        <w:t xml:space="preserve">The field is provided by the SGSN/MME and transferred to the S-GW/P-GW during the IP-CAN bearer deactivation. It is derived from </w:t>
      </w:r>
      <w:r w:rsidRPr="00652447">
        <w:t>3GPP-User-Location-Info AVP</w:t>
      </w:r>
      <w:r>
        <w:t xml:space="preserve"> provided at PS-Information AVP level, both defined in TS 32.299 [50], when received on Rf closure.</w:t>
      </w:r>
    </w:p>
    <w:p w14:paraId="5208F588" w14:textId="77777777" w:rsidR="009B1C39" w:rsidRDefault="009B1C39">
      <w:pPr>
        <w:pStyle w:val="Heading5"/>
      </w:pPr>
      <w:bookmarkStart w:id="975" w:name="_Toc20232748"/>
      <w:bookmarkStart w:id="976" w:name="_Toc28026327"/>
      <w:bookmarkStart w:id="977" w:name="_Toc36116162"/>
      <w:bookmarkStart w:id="978" w:name="_Toc44682345"/>
      <w:bookmarkStart w:id="979" w:name="_Toc51926196"/>
      <w:bookmarkStart w:id="980" w:name="_Toc162448717"/>
      <w:r>
        <w:t>5.1.2.2.19</w:t>
      </w:r>
      <w:r>
        <w:tab/>
        <w:t>LCS Cause</w:t>
      </w:r>
      <w:bookmarkEnd w:id="975"/>
      <w:bookmarkEnd w:id="976"/>
      <w:bookmarkEnd w:id="977"/>
      <w:bookmarkEnd w:id="978"/>
      <w:bookmarkEnd w:id="979"/>
      <w:bookmarkEnd w:id="980"/>
    </w:p>
    <w:p w14:paraId="3CC04623" w14:textId="77777777" w:rsidR="009B1C39" w:rsidRDefault="009B1C39">
      <w:pPr>
        <w:jc w:val="both"/>
      </w:pPr>
      <w:r>
        <w:t>The LCS Cause parameter provides the reason for an unsuccessful location request according TS 49.031 [227].</w:t>
      </w:r>
    </w:p>
    <w:p w14:paraId="374F7D7D" w14:textId="77777777" w:rsidR="009B1C39" w:rsidRDefault="009B1C39">
      <w:pPr>
        <w:pStyle w:val="Heading5"/>
      </w:pPr>
      <w:bookmarkStart w:id="981" w:name="_Toc20232749"/>
      <w:bookmarkStart w:id="982" w:name="_Toc28026328"/>
      <w:bookmarkStart w:id="983" w:name="_Toc36116163"/>
      <w:bookmarkStart w:id="984" w:name="_Toc44682346"/>
      <w:bookmarkStart w:id="985" w:name="_Toc51926197"/>
      <w:bookmarkStart w:id="986" w:name="_Toc162448718"/>
      <w:r>
        <w:t>5.1.2.2.20</w:t>
      </w:r>
      <w:r>
        <w:tab/>
        <w:t>LCS Client Identity</w:t>
      </w:r>
      <w:bookmarkEnd w:id="981"/>
      <w:bookmarkEnd w:id="982"/>
      <w:bookmarkEnd w:id="983"/>
      <w:bookmarkEnd w:id="984"/>
      <w:bookmarkEnd w:id="985"/>
      <w:bookmarkEnd w:id="986"/>
    </w:p>
    <w:p w14:paraId="7F8DF6E7" w14:textId="77777777" w:rsidR="009B1C39" w:rsidRDefault="009B1C39">
      <w:r>
        <w:t>This field contains further information on the LCS Client identity:</w:t>
      </w:r>
    </w:p>
    <w:p w14:paraId="0445FB9A" w14:textId="77777777" w:rsidR="009B1C39" w:rsidRDefault="00626517" w:rsidP="00626517">
      <w:pPr>
        <w:pStyle w:val="B1"/>
        <w:ind w:left="644" w:hanging="360"/>
      </w:pPr>
      <w:r>
        <w:t>-</w:t>
      </w:r>
      <w:r>
        <w:tab/>
      </w:r>
      <w:r w:rsidR="009B1C39">
        <w:t>Client External ID;</w:t>
      </w:r>
    </w:p>
    <w:p w14:paraId="0BD1E3D8" w14:textId="77777777" w:rsidR="009B1C39" w:rsidRDefault="00626517" w:rsidP="00626517">
      <w:pPr>
        <w:pStyle w:val="B1"/>
        <w:ind w:left="644" w:hanging="360"/>
      </w:pPr>
      <w:r>
        <w:t>-</w:t>
      </w:r>
      <w:r>
        <w:tab/>
      </w:r>
      <w:r w:rsidR="009B1C39">
        <w:t>Client Dialled by MS ID;</w:t>
      </w:r>
    </w:p>
    <w:p w14:paraId="0E1E7EFB" w14:textId="77777777" w:rsidR="009B1C39" w:rsidRDefault="0044294A" w:rsidP="0044294A">
      <w:pPr>
        <w:pStyle w:val="B1"/>
      </w:pPr>
      <w:r>
        <w:t>-</w:t>
      </w:r>
      <w:r>
        <w:tab/>
      </w:r>
      <w:r w:rsidR="009B1C39">
        <w:t>Client Internal ID.</w:t>
      </w:r>
    </w:p>
    <w:p w14:paraId="42FA2EC9" w14:textId="77777777" w:rsidR="009B1C39" w:rsidRDefault="009B1C39">
      <w:pPr>
        <w:pStyle w:val="Heading5"/>
      </w:pPr>
      <w:bookmarkStart w:id="987" w:name="_Toc20232750"/>
      <w:bookmarkStart w:id="988" w:name="_Toc28026329"/>
      <w:bookmarkStart w:id="989" w:name="_Toc36116164"/>
      <w:bookmarkStart w:id="990" w:name="_Toc44682347"/>
      <w:bookmarkStart w:id="991" w:name="_Toc51926198"/>
      <w:bookmarkStart w:id="992" w:name="_Toc162448719"/>
      <w:r>
        <w:t>5.1.2.2.21</w:t>
      </w:r>
      <w:r>
        <w:tab/>
        <w:t xml:space="preserve">LCS </w:t>
      </w:r>
      <w:r>
        <w:rPr>
          <w:color w:val="000000"/>
        </w:rPr>
        <w:t>Client</w:t>
      </w:r>
      <w:r>
        <w:t xml:space="preserve"> Type</w:t>
      </w:r>
      <w:bookmarkEnd w:id="987"/>
      <w:bookmarkEnd w:id="988"/>
      <w:bookmarkEnd w:id="989"/>
      <w:bookmarkEnd w:id="990"/>
      <w:bookmarkEnd w:id="991"/>
      <w:bookmarkEnd w:id="992"/>
    </w:p>
    <w:p w14:paraId="12E1B96D" w14:textId="77777777" w:rsidR="009B1C39" w:rsidRDefault="009B1C39">
      <w:pPr>
        <w:pStyle w:val="CommentText"/>
      </w:pPr>
      <w:r>
        <w:t>This field contains the type of the LCS Client as defined in TS 29.002 [214].</w:t>
      </w:r>
    </w:p>
    <w:p w14:paraId="78934D5B" w14:textId="77777777" w:rsidR="009B1C39" w:rsidRDefault="009B1C39">
      <w:pPr>
        <w:pStyle w:val="Heading5"/>
      </w:pPr>
      <w:bookmarkStart w:id="993" w:name="_Toc20232751"/>
      <w:bookmarkStart w:id="994" w:name="_Toc28026330"/>
      <w:bookmarkStart w:id="995" w:name="_Toc36116165"/>
      <w:bookmarkStart w:id="996" w:name="_Toc44682348"/>
      <w:bookmarkStart w:id="997" w:name="_Toc51926199"/>
      <w:bookmarkStart w:id="998" w:name="_Toc162448720"/>
      <w:r>
        <w:lastRenderedPageBreak/>
        <w:t>5.1.2.2.22</w:t>
      </w:r>
      <w:r>
        <w:tab/>
        <w:t>LCS Priority</w:t>
      </w:r>
      <w:bookmarkEnd w:id="993"/>
      <w:bookmarkEnd w:id="994"/>
      <w:bookmarkEnd w:id="995"/>
      <w:bookmarkEnd w:id="996"/>
      <w:bookmarkEnd w:id="997"/>
      <w:bookmarkEnd w:id="998"/>
    </w:p>
    <w:p w14:paraId="460B9631" w14:textId="77777777" w:rsidR="009B1C39" w:rsidRDefault="009B1C39">
      <w:pPr>
        <w:pStyle w:val="B1"/>
        <w:ind w:left="0" w:firstLine="0"/>
      </w:pPr>
      <w:r>
        <w:t>This parameter gives the priority of the location request as defined in TS 49.031 [227].</w:t>
      </w:r>
    </w:p>
    <w:p w14:paraId="458DB2A3" w14:textId="77777777" w:rsidR="009B1C39" w:rsidRDefault="009B1C39">
      <w:pPr>
        <w:pStyle w:val="Heading5"/>
      </w:pPr>
      <w:bookmarkStart w:id="999" w:name="_Toc20232752"/>
      <w:bookmarkStart w:id="1000" w:name="_Toc28026331"/>
      <w:bookmarkStart w:id="1001" w:name="_Toc36116166"/>
      <w:bookmarkStart w:id="1002" w:name="_Toc44682349"/>
      <w:bookmarkStart w:id="1003" w:name="_Toc51926200"/>
      <w:bookmarkStart w:id="1004" w:name="_Toc162448721"/>
      <w:r>
        <w:t>5.1.2.2.23</w:t>
      </w:r>
      <w:r>
        <w:tab/>
        <w:t>LCS QoS</w:t>
      </w:r>
      <w:bookmarkEnd w:id="999"/>
      <w:bookmarkEnd w:id="1000"/>
      <w:bookmarkEnd w:id="1001"/>
      <w:bookmarkEnd w:id="1002"/>
      <w:bookmarkEnd w:id="1003"/>
      <w:bookmarkEnd w:id="1004"/>
    </w:p>
    <w:p w14:paraId="680AF313" w14:textId="77777777" w:rsidR="009B1C39" w:rsidRDefault="009B1C39">
      <w:r>
        <w:t>This information element defines the Quality of Service for a location request as defined in TS 49.031 [227].</w:t>
      </w:r>
    </w:p>
    <w:p w14:paraId="071C1445" w14:textId="77777777" w:rsidR="00434845" w:rsidRDefault="00434845" w:rsidP="00434845">
      <w:pPr>
        <w:pStyle w:val="Heading5"/>
      </w:pPr>
      <w:bookmarkStart w:id="1005" w:name="_Toc20232753"/>
      <w:bookmarkStart w:id="1006" w:name="_Toc28026332"/>
      <w:bookmarkStart w:id="1007" w:name="_Toc36116167"/>
      <w:bookmarkStart w:id="1008" w:name="_Toc44682350"/>
      <w:bookmarkStart w:id="1009" w:name="_Toc51926201"/>
      <w:bookmarkStart w:id="1010" w:name="_Toc162448722"/>
      <w:r>
        <w:t>5.1.2.2.23A</w:t>
      </w:r>
      <w:r>
        <w:tab/>
        <w:t>List of RAN Secondary RAT Usage Reports</w:t>
      </w:r>
      <w:bookmarkEnd w:id="1005"/>
      <w:bookmarkEnd w:id="1006"/>
      <w:bookmarkEnd w:id="1007"/>
      <w:bookmarkEnd w:id="1008"/>
      <w:bookmarkEnd w:id="1009"/>
      <w:bookmarkEnd w:id="1010"/>
    </w:p>
    <w:p w14:paraId="5B4251EA" w14:textId="77777777" w:rsidR="00434845" w:rsidRDefault="00434845" w:rsidP="00434845">
      <w:pPr>
        <w:keepNext/>
        <w:keepLines/>
      </w:pPr>
      <w:r>
        <w:t>This list applicable in SGW-CDR and PGW-CDR, includes one or more containers reported from the RAN for a secondary RAT.</w:t>
      </w:r>
    </w:p>
    <w:p w14:paraId="1A4D565A" w14:textId="77777777" w:rsidR="00434845" w:rsidRDefault="00434845" w:rsidP="00434845">
      <w:pPr>
        <w:keepNext/>
        <w:keepLines/>
      </w:pPr>
      <w:r>
        <w:t>Each container includes the following fields:</w:t>
      </w:r>
    </w:p>
    <w:p w14:paraId="23F67418" w14:textId="77777777" w:rsidR="00434845" w:rsidRPr="00B85DB7" w:rsidRDefault="00B85DB7" w:rsidP="00B85DB7">
      <w:pPr>
        <w:pStyle w:val="B1"/>
        <w:rPr>
          <w:b/>
        </w:rPr>
      </w:pPr>
      <w:r>
        <w:rPr>
          <w:b/>
        </w:rPr>
        <w:t>-</w:t>
      </w:r>
      <w:r>
        <w:rPr>
          <w:b/>
        </w:rPr>
        <w:tab/>
      </w:r>
      <w:r w:rsidR="00434845" w:rsidRPr="00B85DB7">
        <w:rPr>
          <w:b/>
        </w:rPr>
        <w:t xml:space="preserve">Data Volume Uplink, Data Volume Downlink, Start Time, End Time and Secondary </w:t>
      </w:r>
      <w:r w:rsidR="00434845" w:rsidRPr="00B85DB7">
        <w:rPr>
          <w:rFonts w:hint="eastAsia"/>
          <w:b/>
          <w:lang w:eastAsia="zh-CN"/>
        </w:rPr>
        <w:t>RAT Type</w:t>
      </w:r>
      <w:r w:rsidR="00434845" w:rsidRPr="00B85DB7">
        <w:rPr>
          <w:b/>
        </w:rPr>
        <w:t xml:space="preserve">. </w:t>
      </w:r>
    </w:p>
    <w:p w14:paraId="40D07571" w14:textId="77777777" w:rsidR="00434845" w:rsidRDefault="00B85DB7" w:rsidP="00B85DB7">
      <w:pPr>
        <w:pStyle w:val="B1"/>
        <w:rPr>
          <w:lang w:eastAsia="zh-CN"/>
        </w:rPr>
      </w:pPr>
      <w:r>
        <w:rPr>
          <w:b/>
        </w:rPr>
        <w:t>-</w:t>
      </w:r>
      <w:r>
        <w:rPr>
          <w:b/>
        </w:rPr>
        <w:tab/>
      </w:r>
      <w:r w:rsidR="00434845" w:rsidRPr="00B85DB7">
        <w:rPr>
          <w:b/>
        </w:rPr>
        <w:t>Data Volume Uplink</w:t>
      </w:r>
      <w:r w:rsidR="00434845">
        <w:t xml:space="preserve"> includes the number of octets transmitted during the use of the packet data services in the uplink direction reported from RAN.</w:t>
      </w:r>
      <w:r w:rsidR="00434845">
        <w:rPr>
          <w:noProof/>
          <w:lang w:eastAsia="zh-CN"/>
        </w:rPr>
        <w:t xml:space="preserve"> The counting and reporting from RAN of uplink data volumes is optional.</w:t>
      </w:r>
    </w:p>
    <w:p w14:paraId="183636C9" w14:textId="77777777" w:rsidR="00434845" w:rsidRDefault="00B85DB7" w:rsidP="00B85DB7">
      <w:pPr>
        <w:pStyle w:val="B1"/>
        <w:rPr>
          <w:lang w:eastAsia="zh-CN"/>
        </w:rPr>
      </w:pPr>
      <w:r>
        <w:rPr>
          <w:b/>
        </w:rPr>
        <w:t>-</w:t>
      </w:r>
      <w:r>
        <w:rPr>
          <w:b/>
        </w:rPr>
        <w:tab/>
      </w:r>
      <w:r w:rsidR="00434845" w:rsidRPr="00B85DB7">
        <w:rPr>
          <w:b/>
        </w:rPr>
        <w:t>Data Volume Downlink</w:t>
      </w:r>
      <w:r w:rsidR="00434845">
        <w:rPr>
          <w:lang w:eastAsia="zh-CN"/>
        </w:rPr>
        <w:t xml:space="preserve"> </w:t>
      </w:r>
      <w:r w:rsidR="00434845">
        <w:t xml:space="preserve">includes the number of octets transmitted during the use of the packet data services in the </w:t>
      </w:r>
      <w:r w:rsidR="00434845">
        <w:rPr>
          <w:lang w:eastAsia="zh-CN"/>
        </w:rPr>
        <w:t>down</w:t>
      </w:r>
      <w:r w:rsidR="00434845">
        <w:t>link direction reported from RAN</w:t>
      </w:r>
      <w:r w:rsidR="00434845">
        <w:rPr>
          <w:lang w:eastAsia="zh-CN"/>
        </w:rPr>
        <w:t xml:space="preserve">. </w:t>
      </w:r>
      <w:r w:rsidR="00434845">
        <w:rPr>
          <w:noProof/>
          <w:lang w:eastAsia="zh-CN"/>
        </w:rPr>
        <w:t>The counting and reporting from RAN of downlink data volumes is optional.</w:t>
      </w:r>
    </w:p>
    <w:p w14:paraId="72E0827A" w14:textId="77777777" w:rsidR="00434845" w:rsidRDefault="00B85DB7" w:rsidP="00B85DB7">
      <w:pPr>
        <w:pStyle w:val="B1"/>
      </w:pPr>
      <w:r>
        <w:rPr>
          <w:b/>
        </w:rPr>
        <w:t>-</w:t>
      </w:r>
      <w:r>
        <w:rPr>
          <w:b/>
        </w:rPr>
        <w:tab/>
      </w:r>
      <w:r w:rsidR="00434845" w:rsidRPr="00B85DB7">
        <w:rPr>
          <w:b/>
        </w:rPr>
        <w:t xml:space="preserve">RAN Start Time </w:t>
      </w:r>
      <w:r w:rsidR="00434845">
        <w:t>is a time stamp, which defines the moment when the volume container is opened by the RAN.</w:t>
      </w:r>
    </w:p>
    <w:p w14:paraId="29FA6AC6" w14:textId="77777777" w:rsidR="00434845" w:rsidRDefault="00B85DB7" w:rsidP="00B85DB7">
      <w:pPr>
        <w:pStyle w:val="B1"/>
      </w:pPr>
      <w:r>
        <w:rPr>
          <w:b/>
        </w:rPr>
        <w:t>-</w:t>
      </w:r>
      <w:r>
        <w:rPr>
          <w:b/>
        </w:rPr>
        <w:tab/>
      </w:r>
      <w:r w:rsidR="00434845" w:rsidRPr="00B85DB7">
        <w:rPr>
          <w:b/>
        </w:rPr>
        <w:t>RAN End Time</w:t>
      </w:r>
      <w:r w:rsidR="00434845">
        <w:t xml:space="preserve"> is a time stamp, which defines the moment when the volume container is closed by the RAN.</w:t>
      </w:r>
    </w:p>
    <w:p w14:paraId="06DEE980" w14:textId="77777777" w:rsidR="00434845" w:rsidRDefault="00B85DB7" w:rsidP="00B85DB7">
      <w:pPr>
        <w:pStyle w:val="B1"/>
        <w:rPr>
          <w:lang w:bidi="ar-IQ"/>
        </w:rPr>
      </w:pPr>
      <w:r>
        <w:rPr>
          <w:b/>
        </w:rPr>
        <w:t>-</w:t>
      </w:r>
      <w:r>
        <w:rPr>
          <w:b/>
        </w:rPr>
        <w:tab/>
      </w:r>
      <w:r w:rsidR="00434845" w:rsidRPr="00B85DB7">
        <w:rPr>
          <w:b/>
        </w:rPr>
        <w:t xml:space="preserve">Secondary </w:t>
      </w:r>
      <w:r w:rsidR="00434845" w:rsidRPr="00B85DB7">
        <w:rPr>
          <w:rFonts w:hint="eastAsia"/>
          <w:b/>
          <w:lang w:eastAsia="zh-CN"/>
        </w:rPr>
        <w:t>RAT Type</w:t>
      </w:r>
      <w:r w:rsidR="00434845">
        <w:rPr>
          <w:rFonts w:hint="eastAsia"/>
          <w:lang w:eastAsia="zh-CN"/>
        </w:rPr>
        <w:t xml:space="preserve"> </w:t>
      </w:r>
      <w:r w:rsidR="00434845">
        <w:rPr>
          <w:lang w:bidi="ar-IQ"/>
        </w:rPr>
        <w:t xml:space="preserve">This field contains the </w:t>
      </w:r>
      <w:r w:rsidR="00434845">
        <w:rPr>
          <w:rFonts w:hint="eastAsia"/>
          <w:lang w:eastAsia="zh-CN" w:bidi="ar-IQ"/>
        </w:rPr>
        <w:t>RAT type</w:t>
      </w:r>
      <w:r w:rsidR="00434845">
        <w:rPr>
          <w:lang w:bidi="ar-IQ"/>
        </w:rPr>
        <w:t xml:space="preserve"> for the</w:t>
      </w:r>
      <w:r w:rsidR="00434845">
        <w:rPr>
          <w:rFonts w:hint="eastAsia"/>
          <w:lang w:eastAsia="zh-CN" w:bidi="ar-IQ"/>
        </w:rPr>
        <w:t xml:space="preserve"> </w:t>
      </w:r>
      <w:r w:rsidR="00434845">
        <w:rPr>
          <w:lang w:eastAsia="zh-CN" w:bidi="ar-IQ"/>
        </w:rPr>
        <w:t xml:space="preserve">secondary </w:t>
      </w:r>
      <w:r w:rsidR="00434845">
        <w:rPr>
          <w:lang w:bidi="ar-IQ"/>
        </w:rPr>
        <w:t xml:space="preserve">RAT. </w:t>
      </w:r>
    </w:p>
    <w:p w14:paraId="30B0967D" w14:textId="77777777" w:rsidR="00B460AF" w:rsidRDefault="00B460AF" w:rsidP="00B85DB7">
      <w:pPr>
        <w:pStyle w:val="B1"/>
      </w:pPr>
      <w:r w:rsidRPr="007D5722">
        <w:rPr>
          <w:b/>
        </w:rPr>
        <w:t>-</w:t>
      </w:r>
      <w:r w:rsidRPr="007D5722">
        <w:rPr>
          <w:b/>
        </w:rPr>
        <w:tab/>
        <w:t>Charging ID</w:t>
      </w:r>
      <w:r w:rsidRPr="007D5722">
        <w:t xml:space="preserve"> This field contains the Charging ID of the bearer corresponding to the reported usage. Only needed if IP-CAN</w:t>
      </w:r>
      <w:r>
        <w:t xml:space="preserve"> session</w:t>
      </w:r>
      <w:r w:rsidRPr="007D5722">
        <w:t xml:space="preserve"> level charging is applied.</w:t>
      </w:r>
    </w:p>
    <w:p w14:paraId="0189FBBA" w14:textId="77777777" w:rsidR="009B1C39" w:rsidRDefault="009B1C39">
      <w:pPr>
        <w:pStyle w:val="Heading5"/>
      </w:pPr>
      <w:bookmarkStart w:id="1011" w:name="_Toc20232754"/>
      <w:bookmarkStart w:id="1012" w:name="_Toc28026333"/>
      <w:bookmarkStart w:id="1013" w:name="_Toc36116168"/>
      <w:bookmarkStart w:id="1014" w:name="_Toc44682351"/>
      <w:bookmarkStart w:id="1015" w:name="_Toc51926202"/>
      <w:bookmarkStart w:id="1016" w:name="_Toc162448723"/>
      <w:r>
        <w:t>5.1.2.2.24</w:t>
      </w:r>
      <w:r>
        <w:tab/>
        <w:t>List of Service Data</w:t>
      </w:r>
      <w:bookmarkEnd w:id="1011"/>
      <w:bookmarkEnd w:id="1012"/>
      <w:bookmarkEnd w:id="1013"/>
      <w:bookmarkEnd w:id="1014"/>
      <w:bookmarkEnd w:id="1015"/>
      <w:bookmarkEnd w:id="1016"/>
    </w:p>
    <w:p w14:paraId="258AB888" w14:textId="77777777" w:rsidR="009B1C39" w:rsidRDefault="009B1C39">
      <w:pPr>
        <w:keepNext/>
        <w:keepLines/>
      </w:pPr>
      <w:r>
        <w:t xml:space="preserve">This list includes one or more service data containers. Depending </w:t>
      </w:r>
      <w:r w:rsidR="00553CC6">
        <w:rPr>
          <w:rFonts w:hint="eastAsia"/>
          <w:lang w:eastAsia="zh-CN"/>
        </w:rPr>
        <w:t xml:space="preserve">on </w:t>
      </w:r>
      <w:r>
        <w:t>the reporting level of PCC</w:t>
      </w:r>
      <w:r w:rsidR="00C91F3B">
        <w:t>/ADC</w:t>
      </w:r>
      <w:r>
        <w:t xml:space="preserve"> rules</w:t>
      </w:r>
      <w:r w:rsidR="00C91F3B">
        <w:t>,</w:t>
      </w:r>
      <w:r>
        <w:t xml:space="preserve"> one service data container either includes charging data for one rating group or for one rating group and service id combination. Each service data container may include the following fields:</w:t>
      </w:r>
    </w:p>
    <w:p w14:paraId="55D60875" w14:textId="77777777" w:rsidR="009B1C39" w:rsidRDefault="00C91F3B" w:rsidP="00733E72">
      <w:pPr>
        <w:pStyle w:val="B2"/>
      </w:pPr>
      <w:r>
        <w:t>-</w:t>
      </w:r>
      <w:r>
        <w:tab/>
      </w:r>
      <w:r w:rsidR="009B1C39">
        <w:t>AF-Record-Information</w:t>
      </w:r>
      <w:r>
        <w:t>.</w:t>
      </w:r>
    </w:p>
    <w:p w14:paraId="0F0F47B0" w14:textId="77777777" w:rsidR="00C91F3B" w:rsidRDefault="00C91F3B" w:rsidP="00733E72">
      <w:pPr>
        <w:pStyle w:val="B2"/>
      </w:pPr>
      <w:r>
        <w:t>-</w:t>
      </w:r>
      <w:r>
        <w:tab/>
      </w:r>
      <w:r w:rsidR="009B1C39">
        <w:t>Charging Rule Base Name</w:t>
      </w:r>
      <w:r>
        <w:t>.</w:t>
      </w:r>
    </w:p>
    <w:p w14:paraId="583DD831" w14:textId="77777777" w:rsidR="009B1C39" w:rsidRDefault="00C91F3B" w:rsidP="00733E72">
      <w:pPr>
        <w:pStyle w:val="B2"/>
      </w:pPr>
      <w:r>
        <w:t>-</w:t>
      </w:r>
      <w:r>
        <w:tab/>
        <w:t>ADC Rule Base Name.</w:t>
      </w:r>
    </w:p>
    <w:p w14:paraId="579BC4EA" w14:textId="77777777" w:rsidR="009B1C39" w:rsidRDefault="00C91F3B" w:rsidP="00733E72">
      <w:pPr>
        <w:pStyle w:val="B2"/>
      </w:pPr>
      <w:r>
        <w:t>-</w:t>
      </w:r>
      <w:r>
        <w:tab/>
      </w:r>
      <w:r w:rsidR="009B1C39">
        <w:t>Data Volume Downlink</w:t>
      </w:r>
      <w:r>
        <w:t>.</w:t>
      </w:r>
    </w:p>
    <w:p w14:paraId="0DDE1B2E" w14:textId="77777777" w:rsidR="009B1C39" w:rsidRDefault="00C91F3B" w:rsidP="00733E72">
      <w:pPr>
        <w:pStyle w:val="B2"/>
      </w:pPr>
      <w:r>
        <w:t>-</w:t>
      </w:r>
      <w:r>
        <w:tab/>
      </w:r>
      <w:r w:rsidR="009B1C39">
        <w:t>Data Volume Uplink</w:t>
      </w:r>
      <w:r>
        <w:t>.</w:t>
      </w:r>
    </w:p>
    <w:p w14:paraId="1CC562D8" w14:textId="77777777" w:rsidR="009B1C39" w:rsidRDefault="00C91F3B" w:rsidP="00733E72">
      <w:pPr>
        <w:pStyle w:val="B2"/>
      </w:pPr>
      <w:r>
        <w:t>-</w:t>
      </w:r>
      <w:r>
        <w:tab/>
      </w:r>
      <w:r w:rsidR="009B1C39">
        <w:t>Event Based Charging Information</w:t>
      </w:r>
      <w:r>
        <w:t>.</w:t>
      </w:r>
    </w:p>
    <w:p w14:paraId="5B6DB59C" w14:textId="77777777" w:rsidR="009B1C39" w:rsidRDefault="00C91F3B" w:rsidP="00733E72">
      <w:pPr>
        <w:pStyle w:val="B2"/>
      </w:pPr>
      <w:r>
        <w:t>-</w:t>
      </w:r>
      <w:r>
        <w:tab/>
      </w:r>
      <w:r w:rsidR="009B1C39">
        <w:t>Local Sequence Number</w:t>
      </w:r>
      <w:r>
        <w:t>.</w:t>
      </w:r>
    </w:p>
    <w:p w14:paraId="1ADD03E8" w14:textId="77777777" w:rsidR="009B1C39" w:rsidRDefault="00C91F3B" w:rsidP="00733E72">
      <w:pPr>
        <w:pStyle w:val="B2"/>
      </w:pPr>
      <w:r>
        <w:t>-</w:t>
      </w:r>
      <w:r>
        <w:tab/>
      </w:r>
      <w:r w:rsidR="009B1C39">
        <w:t>PS Furnish Charging Information</w:t>
      </w:r>
      <w:r>
        <w:t>.</w:t>
      </w:r>
    </w:p>
    <w:p w14:paraId="2BEB93C7" w14:textId="77777777" w:rsidR="009B1C39" w:rsidRDefault="00C91F3B" w:rsidP="00733E72">
      <w:pPr>
        <w:pStyle w:val="B2"/>
      </w:pPr>
      <w:r>
        <w:t>-</w:t>
      </w:r>
      <w:r>
        <w:tab/>
      </w:r>
      <w:r w:rsidR="009B1C39">
        <w:t>EPC Qos Information</w:t>
      </w:r>
      <w:r>
        <w:t>.</w:t>
      </w:r>
    </w:p>
    <w:p w14:paraId="0791117D" w14:textId="77777777" w:rsidR="009B1C39" w:rsidRDefault="00C91F3B" w:rsidP="00733E72">
      <w:pPr>
        <w:pStyle w:val="B2"/>
      </w:pPr>
      <w:r>
        <w:t>-</w:t>
      </w:r>
      <w:r>
        <w:tab/>
      </w:r>
      <w:r w:rsidR="009B1C39">
        <w:t>Rating Group</w:t>
      </w:r>
      <w:r>
        <w:t>.</w:t>
      </w:r>
    </w:p>
    <w:p w14:paraId="635893DE" w14:textId="77777777" w:rsidR="009B1C39" w:rsidRDefault="00C91F3B" w:rsidP="00733E72">
      <w:pPr>
        <w:pStyle w:val="B2"/>
      </w:pPr>
      <w:r>
        <w:t>-</w:t>
      </w:r>
      <w:r>
        <w:tab/>
      </w:r>
      <w:r w:rsidR="009B1C39">
        <w:t>Report Time</w:t>
      </w:r>
      <w:r>
        <w:t>.</w:t>
      </w:r>
    </w:p>
    <w:p w14:paraId="582D92F9" w14:textId="77777777" w:rsidR="009B1C39" w:rsidRPr="00C91F3B" w:rsidRDefault="00C91F3B" w:rsidP="00733E72">
      <w:pPr>
        <w:pStyle w:val="B2"/>
        <w:rPr>
          <w:lang w:val="en-US"/>
        </w:rPr>
      </w:pPr>
      <w:r w:rsidRPr="00C91F3B">
        <w:rPr>
          <w:lang w:val="en-US"/>
        </w:rPr>
        <w:t>-</w:t>
      </w:r>
      <w:r w:rsidRPr="00C91F3B">
        <w:rPr>
          <w:lang w:val="en-US"/>
        </w:rPr>
        <w:tab/>
      </w:r>
      <w:r w:rsidR="009B1C39" w:rsidRPr="00C91F3B">
        <w:rPr>
          <w:lang w:val="en-US"/>
        </w:rPr>
        <w:t>Result Code</w:t>
      </w:r>
      <w:r w:rsidRPr="00C91F3B">
        <w:rPr>
          <w:lang w:val="en-US"/>
        </w:rPr>
        <w:t>.</w:t>
      </w:r>
    </w:p>
    <w:p w14:paraId="676C46CD" w14:textId="77777777" w:rsidR="009B1C39" w:rsidRPr="00C91F3B" w:rsidRDefault="00C91F3B" w:rsidP="00733E72">
      <w:pPr>
        <w:pStyle w:val="B2"/>
        <w:rPr>
          <w:lang w:val="en-US"/>
        </w:rPr>
      </w:pPr>
      <w:r w:rsidRPr="00C91F3B">
        <w:rPr>
          <w:lang w:val="en-US"/>
        </w:rPr>
        <w:t>-</w:t>
      </w:r>
      <w:r w:rsidRPr="00C91F3B">
        <w:rPr>
          <w:lang w:val="en-US"/>
        </w:rPr>
        <w:tab/>
      </w:r>
      <w:r w:rsidR="009B1C39" w:rsidRPr="00C91F3B">
        <w:rPr>
          <w:lang w:val="en-US"/>
        </w:rPr>
        <w:t>Service Condition Change</w:t>
      </w:r>
      <w:r w:rsidRPr="00C91F3B">
        <w:rPr>
          <w:lang w:val="en-US"/>
        </w:rPr>
        <w:t>.</w:t>
      </w:r>
    </w:p>
    <w:p w14:paraId="3FE51957" w14:textId="77777777" w:rsidR="009B1C39" w:rsidRPr="00C91F3B" w:rsidRDefault="00C91F3B" w:rsidP="00733E72">
      <w:pPr>
        <w:pStyle w:val="B2"/>
        <w:rPr>
          <w:lang w:val="en-US"/>
        </w:rPr>
      </w:pPr>
      <w:r w:rsidRPr="00C91F3B">
        <w:rPr>
          <w:lang w:val="en-US"/>
        </w:rPr>
        <w:t>-</w:t>
      </w:r>
      <w:r w:rsidRPr="00C91F3B">
        <w:rPr>
          <w:lang w:val="en-US"/>
        </w:rPr>
        <w:tab/>
      </w:r>
      <w:r w:rsidR="009B1C39" w:rsidRPr="00C91F3B">
        <w:rPr>
          <w:lang w:val="en-US"/>
        </w:rPr>
        <w:t>Service Identifier</w:t>
      </w:r>
      <w:r w:rsidRPr="00C91F3B">
        <w:rPr>
          <w:lang w:val="en-US"/>
        </w:rPr>
        <w:t>.</w:t>
      </w:r>
    </w:p>
    <w:p w14:paraId="5309E38A" w14:textId="77777777" w:rsidR="009B1C39" w:rsidRDefault="00C91F3B" w:rsidP="00733E72">
      <w:pPr>
        <w:pStyle w:val="B2"/>
      </w:pPr>
      <w:r>
        <w:rPr>
          <w:bCs/>
          <w:noProof/>
        </w:rPr>
        <w:t>-</w:t>
      </w:r>
      <w:r>
        <w:rPr>
          <w:bCs/>
          <w:noProof/>
        </w:rPr>
        <w:tab/>
      </w:r>
      <w:r w:rsidR="009B1C39">
        <w:rPr>
          <w:bCs/>
          <w:noProof/>
        </w:rPr>
        <w:t>Service Specific Info</w:t>
      </w:r>
      <w:r>
        <w:rPr>
          <w:bCs/>
          <w:noProof/>
        </w:rPr>
        <w:t>.</w:t>
      </w:r>
    </w:p>
    <w:p w14:paraId="3D6B032B" w14:textId="77777777" w:rsidR="009B1C39" w:rsidRDefault="00C91F3B" w:rsidP="00733E72">
      <w:pPr>
        <w:pStyle w:val="B2"/>
      </w:pPr>
      <w:r>
        <w:lastRenderedPageBreak/>
        <w:t>-</w:t>
      </w:r>
      <w:r>
        <w:tab/>
      </w:r>
      <w:r w:rsidR="009B1C39">
        <w:t>Serving Node Address</w:t>
      </w:r>
      <w:r>
        <w:t>.</w:t>
      </w:r>
    </w:p>
    <w:p w14:paraId="4D6560E3" w14:textId="77777777" w:rsidR="009B1C39" w:rsidRDefault="00C91F3B" w:rsidP="00733E72">
      <w:pPr>
        <w:pStyle w:val="B2"/>
      </w:pPr>
      <w:r>
        <w:t>-</w:t>
      </w:r>
      <w:r>
        <w:tab/>
      </w:r>
      <w:r w:rsidR="009B1C39">
        <w:t>Time of First Usage</w:t>
      </w:r>
      <w:r>
        <w:t>.</w:t>
      </w:r>
    </w:p>
    <w:p w14:paraId="4542BD41" w14:textId="77777777" w:rsidR="009B1C39" w:rsidRDefault="00C91F3B" w:rsidP="00733E72">
      <w:pPr>
        <w:pStyle w:val="B2"/>
      </w:pPr>
      <w:r>
        <w:t>-</w:t>
      </w:r>
      <w:r>
        <w:tab/>
      </w:r>
      <w:r w:rsidR="009B1C39">
        <w:t>Time of Last Usage</w:t>
      </w:r>
      <w:r>
        <w:t>.</w:t>
      </w:r>
    </w:p>
    <w:p w14:paraId="2C6349D2" w14:textId="77777777" w:rsidR="009B1C39" w:rsidRDefault="00C91F3B" w:rsidP="00733E72">
      <w:pPr>
        <w:pStyle w:val="B2"/>
      </w:pPr>
      <w:r>
        <w:t>-</w:t>
      </w:r>
      <w:r>
        <w:tab/>
      </w:r>
      <w:r w:rsidR="009B1C39">
        <w:t>Time Quota Mechanism</w:t>
      </w:r>
      <w:r>
        <w:t>.</w:t>
      </w:r>
    </w:p>
    <w:p w14:paraId="7813C3A5" w14:textId="77777777" w:rsidR="009B1C39" w:rsidRDefault="00C91F3B" w:rsidP="00733E72">
      <w:pPr>
        <w:pStyle w:val="B2"/>
      </w:pPr>
      <w:r>
        <w:t>-</w:t>
      </w:r>
      <w:r>
        <w:tab/>
      </w:r>
      <w:r w:rsidR="009B1C39">
        <w:t>Time Usage</w:t>
      </w:r>
      <w:r>
        <w:t>.</w:t>
      </w:r>
    </w:p>
    <w:p w14:paraId="29458049" w14:textId="77777777" w:rsidR="009B1C39" w:rsidRPr="00C91F3B" w:rsidRDefault="00C91F3B" w:rsidP="00733E72">
      <w:pPr>
        <w:pStyle w:val="B2"/>
        <w:rPr>
          <w:lang w:val="fr-FR"/>
        </w:rPr>
      </w:pPr>
      <w:r w:rsidRPr="00C91F3B">
        <w:rPr>
          <w:lang w:val="fr-FR"/>
        </w:rPr>
        <w:t>-</w:t>
      </w:r>
      <w:r w:rsidRPr="00C91F3B">
        <w:rPr>
          <w:lang w:val="fr-FR"/>
        </w:rPr>
        <w:tab/>
      </w:r>
      <w:r w:rsidR="009B1C39" w:rsidRPr="00C91F3B">
        <w:rPr>
          <w:lang w:val="fr-FR"/>
        </w:rPr>
        <w:t>user location information</w:t>
      </w:r>
      <w:r w:rsidRPr="00C91F3B">
        <w:rPr>
          <w:lang w:val="fr-FR"/>
        </w:rPr>
        <w:t>.</w:t>
      </w:r>
    </w:p>
    <w:p w14:paraId="6A57475C" w14:textId="77777777" w:rsidR="009B1C39" w:rsidRPr="00C91F3B" w:rsidRDefault="00C91F3B" w:rsidP="00733E72">
      <w:pPr>
        <w:pStyle w:val="B2"/>
        <w:rPr>
          <w:lang w:val="fr-FR"/>
        </w:rPr>
      </w:pPr>
      <w:r w:rsidRPr="00C91F3B">
        <w:rPr>
          <w:lang w:val="fr-FR"/>
        </w:rPr>
        <w:t>-</w:t>
      </w:r>
      <w:r w:rsidRPr="00C91F3B">
        <w:rPr>
          <w:lang w:val="fr-FR"/>
        </w:rPr>
        <w:tab/>
      </w:r>
      <w:r w:rsidR="009B1C39" w:rsidRPr="00C91F3B">
        <w:rPr>
          <w:lang w:val="fr-FR"/>
        </w:rPr>
        <w:t>3GPP2 User Location Information</w:t>
      </w:r>
      <w:r w:rsidRPr="00C91F3B">
        <w:rPr>
          <w:lang w:val="fr-FR"/>
        </w:rPr>
        <w:t>.</w:t>
      </w:r>
    </w:p>
    <w:p w14:paraId="31598245" w14:textId="77777777" w:rsidR="008D221F" w:rsidRDefault="008D221F" w:rsidP="00733E72">
      <w:pPr>
        <w:pStyle w:val="B2"/>
        <w:rPr>
          <w:lang w:val="en-US"/>
        </w:rPr>
      </w:pPr>
      <w:r w:rsidRPr="00C61E88">
        <w:rPr>
          <w:lang w:val="en-US"/>
        </w:rPr>
        <w:t>-</w:t>
      </w:r>
      <w:r w:rsidRPr="00C61E88">
        <w:rPr>
          <w:lang w:val="en-US"/>
        </w:rPr>
        <w:tab/>
        <w:t>UWAN User Location Information.</w:t>
      </w:r>
    </w:p>
    <w:p w14:paraId="51E74F7B" w14:textId="77777777" w:rsidR="00733E72" w:rsidRPr="00C61E88" w:rsidRDefault="00733E72" w:rsidP="00733E72">
      <w:pPr>
        <w:pStyle w:val="B2"/>
        <w:rPr>
          <w:lang w:val="en-US"/>
        </w:rPr>
      </w:pPr>
      <w:r w:rsidRPr="00CA4B8D">
        <w:rPr>
          <w:lang w:val="en-US"/>
        </w:rPr>
        <w:t>-</w:t>
      </w:r>
      <w:r w:rsidRPr="00CA4B8D">
        <w:rPr>
          <w:lang w:val="en-US"/>
        </w:rPr>
        <w:tab/>
        <w:t>TWAN User Location Information.</w:t>
      </w:r>
    </w:p>
    <w:p w14:paraId="31E1074A" w14:textId="77777777" w:rsidR="009B1C39" w:rsidRDefault="00C91F3B" w:rsidP="00733E72">
      <w:pPr>
        <w:pStyle w:val="B2"/>
      </w:pPr>
      <w:r>
        <w:t>-</w:t>
      </w:r>
      <w:r>
        <w:tab/>
      </w:r>
      <w:r w:rsidR="009B1C39">
        <w:t>Sponsor Identity</w:t>
      </w:r>
      <w:r>
        <w:t>.</w:t>
      </w:r>
    </w:p>
    <w:p w14:paraId="20E1610D" w14:textId="77777777" w:rsidR="00AB3BFF" w:rsidRDefault="00C91F3B" w:rsidP="00733E72">
      <w:pPr>
        <w:pStyle w:val="B2"/>
      </w:pPr>
      <w:r>
        <w:t>-</w:t>
      </w:r>
      <w:r>
        <w:tab/>
      </w:r>
      <w:r w:rsidR="009B1C39">
        <w:t>Application</w:t>
      </w:r>
      <w:r w:rsidR="009B1C39">
        <w:rPr>
          <w:rFonts w:hint="eastAsia"/>
        </w:rPr>
        <w:t xml:space="preserve"> </w:t>
      </w:r>
      <w:r w:rsidR="009B1C39">
        <w:t>Service</w:t>
      </w:r>
      <w:r w:rsidR="009B1C39">
        <w:rPr>
          <w:rFonts w:hint="eastAsia"/>
        </w:rPr>
        <w:t xml:space="preserve"> </w:t>
      </w:r>
      <w:r w:rsidR="009B1C39">
        <w:t>Provider</w:t>
      </w:r>
      <w:r w:rsidR="009B1C39">
        <w:rPr>
          <w:rFonts w:hint="eastAsia"/>
        </w:rPr>
        <w:t xml:space="preserve"> </w:t>
      </w:r>
      <w:r w:rsidR="009B1C39">
        <w:t>Identity</w:t>
      </w:r>
      <w:r>
        <w:t>.</w:t>
      </w:r>
      <w:r w:rsidR="00AB3BFF" w:rsidRPr="00AB3BFF">
        <w:t xml:space="preserve"> </w:t>
      </w:r>
    </w:p>
    <w:p w14:paraId="0154E7EC" w14:textId="77777777" w:rsidR="00920268" w:rsidRDefault="00AB3BFF" w:rsidP="00733E72">
      <w:pPr>
        <w:pStyle w:val="B2"/>
        <w:rPr>
          <w:lang w:val="en-US"/>
        </w:rPr>
      </w:pPr>
      <w:r>
        <w:t>-</w:t>
      </w:r>
      <w:r>
        <w:tab/>
      </w:r>
      <w:r w:rsidRPr="00AB3BFF">
        <w:rPr>
          <w:lang w:val="en-US"/>
        </w:rPr>
        <w:t>Presence Reporting Area</w:t>
      </w:r>
      <w:r>
        <w:rPr>
          <w:lang w:val="en-US"/>
        </w:rPr>
        <w:t xml:space="preserve"> </w:t>
      </w:r>
      <w:r w:rsidRPr="003D23F9">
        <w:rPr>
          <w:lang w:val="en-US"/>
        </w:rPr>
        <w:t>Status</w:t>
      </w:r>
      <w:r w:rsidR="002A7B98">
        <w:rPr>
          <w:lang w:val="en-US"/>
        </w:rPr>
        <w:t>.</w:t>
      </w:r>
      <w:r w:rsidR="00920268" w:rsidRPr="00920268">
        <w:rPr>
          <w:lang w:val="en-US"/>
        </w:rPr>
        <w:t xml:space="preserve"> </w:t>
      </w:r>
    </w:p>
    <w:p w14:paraId="3152050E" w14:textId="77777777" w:rsidR="00880B5B" w:rsidRDefault="00880B5B" w:rsidP="00733E72">
      <w:pPr>
        <w:pStyle w:val="B2"/>
        <w:rPr>
          <w:lang w:val="en-US"/>
        </w:rPr>
      </w:pPr>
      <w:r>
        <w:rPr>
          <w:lang w:val="en-US"/>
        </w:rPr>
        <w:t>-</w:t>
      </w:r>
      <w:r>
        <w:rPr>
          <w:lang w:val="en-US"/>
        </w:rPr>
        <w:tab/>
        <w:t>List of Presence Reporting Area Information.</w:t>
      </w:r>
    </w:p>
    <w:p w14:paraId="3298A608" w14:textId="77777777" w:rsidR="00553CC6" w:rsidRDefault="00920268" w:rsidP="00733E72">
      <w:pPr>
        <w:pStyle w:val="B2"/>
        <w:rPr>
          <w:lang w:eastAsia="zh-CN"/>
        </w:rPr>
      </w:pPr>
      <w:r>
        <w:t>-</w:t>
      </w:r>
      <w:r>
        <w:tab/>
        <w:t>User CSG Information</w:t>
      </w:r>
      <w:r w:rsidR="00BF1ABC">
        <w:t>.</w:t>
      </w:r>
    </w:p>
    <w:p w14:paraId="25264BE0" w14:textId="77777777" w:rsidR="00834C3D" w:rsidRDefault="00553CC6" w:rsidP="00733E72">
      <w:pPr>
        <w:pStyle w:val="B2"/>
        <w:rPr>
          <w:lang w:eastAsia="zh-CN"/>
        </w:rPr>
      </w:pPr>
      <w:r>
        <w:rPr>
          <w:rFonts w:hint="eastAsia"/>
          <w:lang w:eastAsia="zh-CN"/>
        </w:rPr>
        <w:t>-</w:t>
      </w:r>
      <w:r>
        <w:rPr>
          <w:rFonts w:hint="eastAsia"/>
          <w:lang w:eastAsia="zh-CN"/>
        </w:rPr>
        <w:tab/>
        <w:t>RAT Type</w:t>
      </w:r>
      <w:r w:rsidR="00BF1ABC">
        <w:rPr>
          <w:lang w:eastAsia="zh-CN"/>
        </w:rPr>
        <w:t>.</w:t>
      </w:r>
    </w:p>
    <w:p w14:paraId="49398CBB" w14:textId="77777777" w:rsidR="00834C3D" w:rsidRDefault="00834C3D" w:rsidP="00733E72">
      <w:pPr>
        <w:pStyle w:val="B2"/>
        <w:rPr>
          <w:lang w:eastAsia="zh-CN"/>
        </w:rPr>
      </w:pPr>
      <w:r>
        <w:rPr>
          <w:lang w:eastAsia="zh-CN"/>
        </w:rPr>
        <w:t>-</w:t>
      </w:r>
      <w:r>
        <w:rPr>
          <w:lang w:eastAsia="zh-CN"/>
        </w:rPr>
        <w:tab/>
        <w:t>Serving PLMN Rate Control</w:t>
      </w:r>
      <w:r w:rsidR="00BF1ABC">
        <w:rPr>
          <w:lang w:eastAsia="zh-CN"/>
        </w:rPr>
        <w:t>.</w:t>
      </w:r>
    </w:p>
    <w:p w14:paraId="3FD8B48B" w14:textId="77777777" w:rsidR="00553CC6" w:rsidRDefault="00834C3D" w:rsidP="00733E72">
      <w:pPr>
        <w:pStyle w:val="B2"/>
        <w:rPr>
          <w:lang w:eastAsia="zh-CN"/>
        </w:rPr>
      </w:pPr>
      <w:r>
        <w:rPr>
          <w:lang w:eastAsia="zh-CN"/>
        </w:rPr>
        <w:t>-</w:t>
      </w:r>
      <w:r>
        <w:rPr>
          <w:lang w:eastAsia="zh-CN"/>
        </w:rPr>
        <w:tab/>
        <w:t>APN Rate Control</w:t>
      </w:r>
      <w:r w:rsidR="00BF1ABC">
        <w:rPr>
          <w:lang w:eastAsia="zh-CN"/>
        </w:rPr>
        <w:t>.</w:t>
      </w:r>
    </w:p>
    <w:p w14:paraId="7793091E" w14:textId="77777777" w:rsidR="00DC2805" w:rsidRDefault="00B263E1" w:rsidP="00733E72">
      <w:pPr>
        <w:pStyle w:val="B2"/>
        <w:rPr>
          <w:lang w:eastAsia="zh-CN"/>
        </w:rPr>
      </w:pPr>
      <w:r>
        <w:rPr>
          <w:rFonts w:hint="eastAsia"/>
          <w:lang w:eastAsia="zh-CN"/>
        </w:rPr>
        <w:t>-</w:t>
      </w:r>
      <w:r>
        <w:rPr>
          <w:rFonts w:hint="eastAsia"/>
          <w:lang w:eastAsia="zh-CN"/>
        </w:rPr>
        <w:tab/>
      </w:r>
      <w:r>
        <w:rPr>
          <w:lang w:eastAsia="zh-CN"/>
        </w:rPr>
        <w:t>Related Change of Service Condition</w:t>
      </w:r>
      <w:r w:rsidR="00BF1ABC">
        <w:rPr>
          <w:lang w:eastAsia="zh-CN"/>
        </w:rPr>
        <w:t>.</w:t>
      </w:r>
    </w:p>
    <w:p w14:paraId="5ED1AED2" w14:textId="77777777" w:rsidR="00DC2805" w:rsidRDefault="00DC2805" w:rsidP="00733E72">
      <w:pPr>
        <w:pStyle w:val="B2"/>
        <w:rPr>
          <w:rFonts w:ascii="Arial" w:hAnsi="Arial"/>
          <w:sz w:val="18"/>
          <w:szCs w:val="18"/>
        </w:rPr>
      </w:pPr>
      <w:r>
        <w:rPr>
          <w:lang w:eastAsia="zh-CN"/>
        </w:rPr>
        <w:t>-</w:t>
      </w:r>
      <w:r w:rsidR="0007669B">
        <w:rPr>
          <w:lang w:eastAsia="zh-CN"/>
        </w:rPr>
        <w:tab/>
      </w:r>
      <w:r w:rsidRPr="0054500B">
        <w:rPr>
          <w:rFonts w:ascii="Arial" w:hAnsi="Arial"/>
          <w:sz w:val="18"/>
          <w:szCs w:val="18"/>
        </w:rPr>
        <w:t>Traffic Steering Policy Identifier D</w:t>
      </w:r>
      <w:r>
        <w:rPr>
          <w:rFonts w:ascii="Arial" w:hAnsi="Arial"/>
          <w:sz w:val="18"/>
          <w:szCs w:val="18"/>
        </w:rPr>
        <w:t>ownlink</w:t>
      </w:r>
      <w:r w:rsidR="00BF1ABC">
        <w:rPr>
          <w:rFonts w:ascii="Arial" w:hAnsi="Arial"/>
          <w:sz w:val="18"/>
          <w:szCs w:val="18"/>
        </w:rPr>
        <w:t>.</w:t>
      </w:r>
    </w:p>
    <w:p w14:paraId="2D2C8FEC" w14:textId="77777777" w:rsidR="00B263E1" w:rsidRDefault="00DC2805" w:rsidP="00733E72">
      <w:pPr>
        <w:pStyle w:val="B2"/>
        <w:rPr>
          <w:rFonts w:ascii="Arial" w:hAnsi="Arial"/>
          <w:sz w:val="18"/>
          <w:szCs w:val="18"/>
        </w:rPr>
      </w:pPr>
      <w:r>
        <w:rPr>
          <w:lang w:eastAsia="zh-CN"/>
        </w:rPr>
        <w:t>-</w:t>
      </w:r>
      <w:r w:rsidR="0007669B">
        <w:rPr>
          <w:lang w:eastAsia="zh-CN"/>
        </w:rPr>
        <w:tab/>
      </w:r>
      <w:r w:rsidRPr="0054500B">
        <w:rPr>
          <w:rFonts w:ascii="Arial" w:hAnsi="Arial"/>
          <w:sz w:val="18"/>
          <w:szCs w:val="18"/>
        </w:rPr>
        <w:t xml:space="preserve">Traffic Steering Policy Identifier </w:t>
      </w:r>
      <w:r>
        <w:rPr>
          <w:rFonts w:ascii="Arial" w:hAnsi="Arial"/>
          <w:sz w:val="18"/>
          <w:szCs w:val="18"/>
        </w:rPr>
        <w:t>Uplink</w:t>
      </w:r>
      <w:r w:rsidR="00BF1ABC">
        <w:rPr>
          <w:rFonts w:ascii="Arial" w:hAnsi="Arial"/>
          <w:sz w:val="18"/>
          <w:szCs w:val="18"/>
        </w:rPr>
        <w:t>.</w:t>
      </w:r>
    </w:p>
    <w:p w14:paraId="219A1E36" w14:textId="77777777" w:rsidR="00921737" w:rsidRDefault="00921737" w:rsidP="00733E72">
      <w:pPr>
        <w:pStyle w:val="B2"/>
        <w:rPr>
          <w:lang w:eastAsia="zh-CN"/>
        </w:rPr>
      </w:pPr>
      <w:r>
        <w:rPr>
          <w:rFonts w:ascii="Arial" w:hAnsi="Arial"/>
          <w:sz w:val="18"/>
          <w:szCs w:val="18"/>
        </w:rPr>
        <w:t>-</w:t>
      </w:r>
      <w:r>
        <w:rPr>
          <w:rFonts w:ascii="Arial" w:hAnsi="Arial"/>
          <w:sz w:val="18"/>
          <w:szCs w:val="18"/>
        </w:rPr>
        <w:tab/>
      </w:r>
      <w:r w:rsidRPr="00FE15D9">
        <w:rPr>
          <w:lang w:eastAsia="zh-CN"/>
        </w:rPr>
        <w:t>VoLTE Information.</w:t>
      </w:r>
    </w:p>
    <w:p w14:paraId="3085D06A" w14:textId="77777777" w:rsidR="009B1C39" w:rsidRDefault="009B1C39" w:rsidP="00A86A06"/>
    <w:p w14:paraId="18994156" w14:textId="77777777" w:rsidR="009B1C39" w:rsidRDefault="00D8354E" w:rsidP="00D8354E">
      <w:pPr>
        <w:pStyle w:val="B1"/>
      </w:pPr>
      <w:r>
        <w:rPr>
          <w:b/>
        </w:rPr>
        <w:t>-</w:t>
      </w:r>
      <w:r>
        <w:rPr>
          <w:b/>
        </w:rPr>
        <w:tab/>
      </w:r>
      <w:r w:rsidR="009B1C39">
        <w:rPr>
          <w:b/>
        </w:rPr>
        <w:t xml:space="preserve">Rating Group </w:t>
      </w:r>
      <w:r w:rsidR="009B1C39">
        <w:t>is the identifier of rating group. This field is mandatory. The parameter corresponds to the Charging Key as specified in TS 23.203 [203].</w:t>
      </w:r>
      <w:r w:rsidR="009B1C39">
        <w:rPr>
          <w:b/>
        </w:rPr>
        <w:t xml:space="preserve"> </w:t>
      </w:r>
    </w:p>
    <w:p w14:paraId="4A6C3704" w14:textId="77777777" w:rsidR="0076781F" w:rsidRDefault="00D8354E" w:rsidP="00D8354E">
      <w:pPr>
        <w:pStyle w:val="B1"/>
        <w:rPr>
          <w:b/>
        </w:rPr>
      </w:pPr>
      <w:r>
        <w:rPr>
          <w:b/>
        </w:rPr>
        <w:t>-</w:t>
      </w:r>
      <w:r>
        <w:rPr>
          <w:b/>
        </w:rPr>
        <w:tab/>
      </w:r>
      <w:r w:rsidR="009B1C39">
        <w:rPr>
          <w:b/>
        </w:rPr>
        <w:t>Charging Rule Base Name</w:t>
      </w:r>
      <w:r w:rsidR="009B1C39">
        <w:rPr>
          <w:bCs/>
        </w:rPr>
        <w:t xml:space="preserve"> </w:t>
      </w:r>
      <w:r w:rsidR="009B1C39">
        <w:t>is the reference to group of PCC rules predefined at the PCEF. This field is included if any of the PCC rules, which usage is reported within this service data container, was activated by using the Charging Rule Base Name</w:t>
      </w:r>
      <w:r w:rsidR="009B1C39">
        <w:rPr>
          <w:bCs/>
        </w:rPr>
        <w:t xml:space="preserve"> as specified in TS 29.212 [220]. In case multiple Charging Rule Base Names activate PCC rules, which usage is reported within this service data container, the P-GW</w:t>
      </w:r>
      <w:r w:rsidR="0076781F">
        <w:rPr>
          <w:bCs/>
        </w:rPr>
        <w:t>/IPE-CDR</w:t>
      </w:r>
      <w:r w:rsidR="009B1C39">
        <w:rPr>
          <w:bCs/>
        </w:rPr>
        <w:t xml:space="preserve"> shall include only one occurrence to the service data container.</w:t>
      </w:r>
      <w:r w:rsidR="00C91F3B" w:rsidRPr="00C91F3B">
        <w:rPr>
          <w:b/>
        </w:rPr>
        <w:t xml:space="preserve"> </w:t>
      </w:r>
    </w:p>
    <w:p w14:paraId="348765D4" w14:textId="77777777" w:rsidR="00C91F3B" w:rsidRDefault="00D8354E" w:rsidP="00D8354E">
      <w:pPr>
        <w:pStyle w:val="B1"/>
        <w:rPr>
          <w:bCs/>
        </w:rPr>
      </w:pPr>
      <w:r>
        <w:rPr>
          <w:b/>
        </w:rPr>
        <w:t>-</w:t>
      </w:r>
      <w:r>
        <w:rPr>
          <w:b/>
        </w:rPr>
        <w:tab/>
      </w:r>
      <w:r w:rsidR="00C91F3B">
        <w:rPr>
          <w:b/>
        </w:rPr>
        <w:t>ADC Rule Base Name</w:t>
      </w:r>
      <w:r w:rsidR="00C91F3B">
        <w:rPr>
          <w:bCs/>
        </w:rPr>
        <w:t xml:space="preserve"> </w:t>
      </w:r>
      <w:r w:rsidR="00C91F3B">
        <w:t>is the reference to group of ADC rules predefined at the TDF. This field is included if any of the ADC rules, which usage is reported within this service data container, was activated by using the ADC Rule Base Name</w:t>
      </w:r>
      <w:r w:rsidR="00C91F3B">
        <w:rPr>
          <w:bCs/>
        </w:rPr>
        <w:t xml:space="preserve"> as specified in TS 29.212 [220]. In case multiple ADC Rule Base Names activate ADC rules, which usage is reported within this service data container, the TDF shall include only one occurrence to the service data container.</w:t>
      </w:r>
    </w:p>
    <w:p w14:paraId="495A3388" w14:textId="77777777" w:rsidR="009B1C39" w:rsidRDefault="00D8354E" w:rsidP="00D8354E">
      <w:pPr>
        <w:pStyle w:val="B1"/>
        <w:rPr>
          <w:b/>
        </w:rPr>
      </w:pPr>
      <w:r>
        <w:rPr>
          <w:b/>
        </w:rPr>
        <w:t>-</w:t>
      </w:r>
      <w:r>
        <w:rPr>
          <w:b/>
        </w:rPr>
        <w:tab/>
      </w:r>
      <w:r w:rsidR="009B1C39">
        <w:rPr>
          <w:b/>
        </w:rPr>
        <w:t xml:space="preserve">Result Code </w:t>
      </w:r>
      <w:r w:rsidR="009B1C39">
        <w:rPr>
          <w:rFonts w:eastAsia="SimSun" w:cs="Courier New"/>
          <w:szCs w:val="24"/>
          <w:lang w:eastAsia="zh-CN"/>
        </w:rPr>
        <w:t xml:space="preserve">contains the result code after the interconnection with the OCS. </w:t>
      </w:r>
      <w:r w:rsidR="009B1C39">
        <w:rPr>
          <w:bCs/>
        </w:rPr>
        <w:t>This field may be added to the service data container if online and offline charging are both used for same rating group. The result code in service data container is the value of the Result-Code AVP received within last CCA message in corresponding MSCC AVP to this service data container.</w:t>
      </w:r>
    </w:p>
    <w:p w14:paraId="2477C71E" w14:textId="77777777" w:rsidR="009B1C39" w:rsidRDefault="00D8354E" w:rsidP="00D8354E">
      <w:pPr>
        <w:pStyle w:val="B1"/>
        <w:rPr>
          <w:b/>
        </w:rPr>
      </w:pPr>
      <w:r>
        <w:rPr>
          <w:b/>
        </w:rPr>
        <w:t>-</w:t>
      </w:r>
      <w:r>
        <w:rPr>
          <w:b/>
        </w:rPr>
        <w:tab/>
      </w:r>
      <w:r w:rsidR="009B1C39">
        <w:rPr>
          <w:b/>
        </w:rPr>
        <w:t>Local Sequence Number</w:t>
      </w:r>
      <w:r w:rsidR="009B1C39">
        <w:t xml:space="preserve"> is a service data container sequence number. It starts from 1 and is increased by 1 for each service date container generated within the lifetime of this IP-CAN bearer</w:t>
      </w:r>
      <w:r w:rsidR="00490394">
        <w:t>/TDF session</w:t>
      </w:r>
      <w:r w:rsidR="009B1C39">
        <w:t>.</w:t>
      </w:r>
    </w:p>
    <w:p w14:paraId="221E9428" w14:textId="77777777" w:rsidR="009B1C39" w:rsidRDefault="00D8354E" w:rsidP="00D8354E">
      <w:pPr>
        <w:pStyle w:val="B1"/>
      </w:pPr>
      <w:r>
        <w:rPr>
          <w:b/>
        </w:rPr>
        <w:lastRenderedPageBreak/>
        <w:t>-</w:t>
      </w:r>
      <w:r>
        <w:rPr>
          <w:b/>
        </w:rPr>
        <w:tab/>
      </w:r>
      <w:r w:rsidR="009B1C39">
        <w:rPr>
          <w:b/>
        </w:rPr>
        <w:t xml:space="preserve">Time of First Usage </w:t>
      </w:r>
      <w:r w:rsidR="009B1C39">
        <w:t>is the time stamp for the first IP packet to be transmitted and mapped to the current service data container. For envelope reporting controlled by the Time Quota Mechanism, this indicates the time stamp for the first IP packet to be transmitted that causes an envelope to be opened – see TS 32.299 [50].</w:t>
      </w:r>
    </w:p>
    <w:p w14:paraId="0A26763C" w14:textId="77777777" w:rsidR="009B1C39" w:rsidRDefault="00D8354E" w:rsidP="00D8354E">
      <w:pPr>
        <w:pStyle w:val="B1"/>
      </w:pPr>
      <w:r>
        <w:rPr>
          <w:b/>
        </w:rPr>
        <w:t>-</w:t>
      </w:r>
      <w:r>
        <w:rPr>
          <w:b/>
        </w:rPr>
        <w:tab/>
      </w:r>
      <w:r w:rsidR="009B1C39">
        <w:rPr>
          <w:b/>
        </w:rPr>
        <w:t xml:space="preserve">Time of Last Usage </w:t>
      </w:r>
      <w:r w:rsidR="009B1C39">
        <w:t>is the time stamp for the last IP packet to be transmitted and mapped to the current service data container. For envelope reporting, controlled by the Time Quota Mechanism, this indicates the time stamp for an envelope to be closed – see TS 32.299 [50] for conditions for envelope closure.</w:t>
      </w:r>
    </w:p>
    <w:p w14:paraId="00929C04" w14:textId="77777777" w:rsidR="009B1C39" w:rsidRDefault="00D8354E" w:rsidP="00D8354E">
      <w:pPr>
        <w:pStyle w:val="B1"/>
        <w:rPr>
          <w:b/>
        </w:rPr>
      </w:pPr>
      <w:r>
        <w:rPr>
          <w:b/>
        </w:rPr>
        <w:t>-</w:t>
      </w:r>
      <w:r>
        <w:rPr>
          <w:b/>
        </w:rPr>
        <w:tab/>
      </w:r>
      <w:r w:rsidR="009B1C39">
        <w:rPr>
          <w:b/>
        </w:rPr>
        <w:t xml:space="preserve">Time Usage </w:t>
      </w:r>
      <w:r w:rsidR="009B1C39">
        <w:t>contains the effective used time within the service data container recording interval.</w:t>
      </w:r>
      <w:r w:rsidR="009B1C39">
        <w:rPr>
          <w:b/>
        </w:rPr>
        <w:t xml:space="preserve">  </w:t>
      </w:r>
    </w:p>
    <w:p w14:paraId="1377EC1F" w14:textId="77777777" w:rsidR="009B1C39" w:rsidRDefault="00D8354E" w:rsidP="00D8354E">
      <w:pPr>
        <w:pStyle w:val="B1"/>
      </w:pPr>
      <w:r>
        <w:rPr>
          <w:b/>
        </w:rPr>
        <w:t>-</w:t>
      </w:r>
      <w:r>
        <w:rPr>
          <w:b/>
        </w:rPr>
        <w:tab/>
      </w:r>
      <w:r w:rsidR="009B1C39">
        <w:rPr>
          <w:b/>
        </w:rPr>
        <w:t>Service Condition Change</w:t>
      </w:r>
      <w:r w:rsidR="009B1C39">
        <w:t xml:space="preserve"> defines the reason for closing the service data container (see TS 32.251 [11]), such as tariff time change, IP-CAN bearer modification</w:t>
      </w:r>
      <w:r w:rsidR="00553CC6">
        <w:rPr>
          <w:rFonts w:hint="eastAsia"/>
          <w:lang w:eastAsia="zh-CN"/>
        </w:rPr>
        <w:t xml:space="preserve"> </w:t>
      </w:r>
      <w:r w:rsidR="009B1C39">
        <w:t>(e.g. QoS change, S-GW change, user location change</w:t>
      </w:r>
      <w:r w:rsidR="00920268">
        <w:t>, user CSG information change</w:t>
      </w:r>
      <w:r w:rsidR="009B1C39">
        <w:t xml:space="preserve">), </w:t>
      </w:r>
      <w:r w:rsidR="00CE4302">
        <w:t xml:space="preserve">access change of service data flow, </w:t>
      </w:r>
      <w:r w:rsidR="00B263E1">
        <w:t xml:space="preserve">indirect service condition change, </w:t>
      </w:r>
      <w:r w:rsidR="009B1C39">
        <w:t>service usage thresholds, service idled out, termination or failure handling procedure. When one of the "CGI/SAI, ECGI or TAI or RAI Change" are reported as user location change, the dedicated value in service Condition Change is set instead of the generic "user location change" value. This field is specified as bitmask for support of multiple change trigger (e.g. S-GW and QoS change). This field is derived from Change-Condition AVP at Service-Data-Container AVP level defined in TS 32.299 [</w:t>
      </w:r>
      <w:r w:rsidR="00553CC6">
        <w:rPr>
          <w:rFonts w:hint="eastAsia"/>
          <w:lang w:eastAsia="zh-CN"/>
        </w:rPr>
        <w:t>5</w:t>
      </w:r>
      <w:r w:rsidR="009B1C39">
        <w:t xml:space="preserve">0] when received on Rf. Each value is mapped to the corresponding value in "ServiceConditionChange" field. </w:t>
      </w:r>
      <w:r w:rsidR="009B1C39">
        <w:rPr>
          <w:noProof/>
        </w:rPr>
        <w:t xml:space="preserve">When simultaneous change triggers are met, multiple Change-Condition values are set in field </w:t>
      </w:r>
      <w:r w:rsidR="00174565" w:rsidRPr="00BF7B2C">
        <w:t>bitmask. When</w:t>
      </w:r>
      <w:r w:rsidR="009B1C39">
        <w:rPr>
          <w:noProof/>
        </w:rPr>
        <w:t xml:space="preserve"> no </w:t>
      </w:r>
      <w:r w:rsidR="009B1C39">
        <w:t>Change-Condition AVP is provided, the "recordClosure" value is set for the service data container. For envelope reporting, the Service Condition Change value shall always take the value "envelopeClosure". The mechanism for creating the envelope is identified within the Time Quota Mechanism field.</w:t>
      </w:r>
    </w:p>
    <w:p w14:paraId="7AAA0A3F" w14:textId="77777777" w:rsidR="009B1C39" w:rsidRDefault="00D8354E" w:rsidP="00D8354E">
      <w:pPr>
        <w:pStyle w:val="B1"/>
        <w:rPr>
          <w:bCs/>
        </w:rPr>
      </w:pPr>
      <w:r>
        <w:rPr>
          <w:b/>
        </w:rPr>
        <w:t>-</w:t>
      </w:r>
      <w:r>
        <w:rPr>
          <w:b/>
        </w:rPr>
        <w:tab/>
      </w:r>
      <w:r w:rsidR="009B1C39">
        <w:rPr>
          <w:b/>
        </w:rPr>
        <w:t>EPC Qos Information</w:t>
      </w:r>
      <w:r w:rsidR="009B1C39">
        <w:t xml:space="preserve"> in service specific service data containers contains the QoS applied for the service.   This is included in the first service data container. In following container EPC QoS information is present if previous change condition is "QoS change". T</w:t>
      </w:r>
      <w:r w:rsidR="009B1C39">
        <w:rPr>
          <w:bCs/>
        </w:rPr>
        <w:t>he P-GW</w:t>
      </w:r>
      <w:r w:rsidR="0000173B">
        <w:rPr>
          <w:bCs/>
        </w:rPr>
        <w:t>/TDF</w:t>
      </w:r>
      <w:r w:rsidR="0076781F">
        <w:rPr>
          <w:bCs/>
        </w:rPr>
        <w:t>/IPE-CDR</w:t>
      </w:r>
      <w:r w:rsidR="009B1C39">
        <w:rPr>
          <w:bCs/>
        </w:rPr>
        <w:t xml:space="preserve"> shall include only one EPC QoS Information occurrence to one service data container. </w:t>
      </w:r>
    </w:p>
    <w:p w14:paraId="685805F0" w14:textId="77777777" w:rsidR="009B1C39" w:rsidRDefault="00D8354E" w:rsidP="00D8354E">
      <w:pPr>
        <w:pStyle w:val="B1"/>
        <w:rPr>
          <w:b/>
        </w:rPr>
      </w:pPr>
      <w:r>
        <w:rPr>
          <w:b/>
        </w:rPr>
        <w:t>-</w:t>
      </w:r>
      <w:r>
        <w:rPr>
          <w:b/>
        </w:rPr>
        <w:tab/>
      </w:r>
      <w:r w:rsidR="009B1C39">
        <w:rPr>
          <w:b/>
        </w:rPr>
        <w:t xml:space="preserve">Serving Node Address </w:t>
      </w:r>
      <w:r w:rsidR="009B1C39">
        <w:t>contains the valid serving node (e.g.</w:t>
      </w:r>
      <w:r w:rsidR="00733E72">
        <w:t xml:space="preserve"> </w:t>
      </w:r>
      <w:r w:rsidR="009B1C39">
        <w:t>SGSN/S-GW) control plane IP address during the service data container recording interval.</w:t>
      </w:r>
      <w:r w:rsidR="009B1C39">
        <w:rPr>
          <w:b/>
        </w:rPr>
        <w:t xml:space="preserve"> </w:t>
      </w:r>
    </w:p>
    <w:p w14:paraId="13E8B1C4" w14:textId="77777777" w:rsidR="009B1C39" w:rsidRDefault="00D8354E" w:rsidP="00D8354E">
      <w:pPr>
        <w:pStyle w:val="B1"/>
      </w:pPr>
      <w:r>
        <w:rPr>
          <w:b/>
        </w:rPr>
        <w:t>-</w:t>
      </w:r>
      <w:r>
        <w:rPr>
          <w:b/>
        </w:rPr>
        <w:tab/>
      </w:r>
      <w:r w:rsidR="009B1C39">
        <w:rPr>
          <w:b/>
        </w:rPr>
        <w:t>Data Volume Uplink</w:t>
      </w:r>
      <w:r w:rsidR="009B1C39">
        <w:t xml:space="preserve"> and </w:t>
      </w:r>
      <w:r w:rsidR="009B1C39">
        <w:rPr>
          <w:b/>
        </w:rPr>
        <w:t>Downlink,</w:t>
      </w:r>
      <w:r w:rsidR="009B1C39">
        <w:t xml:space="preserve"> includes the number of octets transmitted during the service data container recording interval in the uplink and/or downlink direction, respectively. </w:t>
      </w:r>
      <w:r w:rsidR="00F84A20">
        <w:t>T</w:t>
      </w:r>
      <w:r w:rsidR="009B1C39">
        <w:t xml:space="preserve">he amount of data counted in P-GW shall be </w:t>
      </w:r>
      <w:r w:rsidR="00F84A20">
        <w:rPr>
          <w:bCs/>
        </w:rPr>
        <w:t xml:space="preserve">as specified in clauses </w:t>
      </w:r>
      <w:r w:rsidR="00F84A20" w:rsidRPr="00AC72F4">
        <w:rPr>
          <w:bCs/>
        </w:rPr>
        <w:t>5.2.1.10.1</w:t>
      </w:r>
      <w:r w:rsidR="00F84A20">
        <w:rPr>
          <w:bCs/>
        </w:rPr>
        <w:t xml:space="preserve">, </w:t>
      </w:r>
      <w:r w:rsidR="00F84A20" w:rsidRPr="00AC72F4">
        <w:rPr>
          <w:bCs/>
        </w:rPr>
        <w:t>5.3.1.1</w:t>
      </w:r>
      <w:r w:rsidR="00F84A20">
        <w:rPr>
          <w:bCs/>
        </w:rPr>
        <w:t xml:space="preserve"> and </w:t>
      </w:r>
      <w:r w:rsidR="00F84A20" w:rsidRPr="00AC72F4">
        <w:rPr>
          <w:bCs/>
        </w:rPr>
        <w:t>5.3.1.6.1</w:t>
      </w:r>
      <w:r w:rsidR="00F84A20">
        <w:rPr>
          <w:bCs/>
        </w:rPr>
        <w:t xml:space="preserve"> of TS 32.251</w:t>
      </w:r>
      <w:r w:rsidR="00F84A20" w:rsidRPr="00D216C8">
        <w:rPr>
          <w:bCs/>
        </w:rPr>
        <w:t> [</w:t>
      </w:r>
      <w:r w:rsidR="00F84A20">
        <w:rPr>
          <w:bCs/>
        </w:rPr>
        <w:t>11</w:t>
      </w:r>
      <w:r w:rsidR="00F84A20" w:rsidRPr="00D216C8">
        <w:rPr>
          <w:bCs/>
        </w:rPr>
        <w:t>]</w:t>
      </w:r>
      <w:r w:rsidR="009B1C39">
        <w:t>.</w:t>
      </w:r>
      <w:r w:rsidR="0000173B" w:rsidRPr="00CF2B75">
        <w:t xml:space="preserve"> </w:t>
      </w:r>
      <w:r w:rsidR="0000173B">
        <w:t>The amount of data counted in TDF shall be based on full payload of the data transferred.</w:t>
      </w:r>
      <w:r w:rsidR="0076781F">
        <w:t xml:space="preserve"> The amount of data counted in IP-Edge shall be based on full payload of the data transferred.</w:t>
      </w:r>
    </w:p>
    <w:p w14:paraId="60F85D0E" w14:textId="77777777" w:rsidR="009B1C39" w:rsidRDefault="00D8354E" w:rsidP="00D8354E">
      <w:pPr>
        <w:pStyle w:val="B1"/>
        <w:rPr>
          <w:b/>
        </w:rPr>
      </w:pPr>
      <w:r>
        <w:rPr>
          <w:b/>
        </w:rPr>
        <w:t>-</w:t>
      </w:r>
      <w:r>
        <w:rPr>
          <w:b/>
        </w:rPr>
        <w:tab/>
      </w:r>
      <w:r w:rsidR="009B1C39">
        <w:rPr>
          <w:b/>
        </w:rPr>
        <w:t>Report Time</w:t>
      </w:r>
      <w:r w:rsidR="009B1C39">
        <w:t xml:space="preserve"> is a time stamp, which defines the moment when the service data container is closed.  </w:t>
      </w:r>
      <w:r w:rsidR="009B1C39">
        <w:rPr>
          <w:b/>
        </w:rPr>
        <w:t xml:space="preserve"> </w:t>
      </w:r>
    </w:p>
    <w:p w14:paraId="3316CC69" w14:textId="77777777" w:rsidR="009B1C39" w:rsidRDefault="00D8354E" w:rsidP="00D8354E">
      <w:pPr>
        <w:pStyle w:val="B1"/>
        <w:rPr>
          <w:bCs/>
        </w:rPr>
      </w:pPr>
      <w:r>
        <w:rPr>
          <w:b/>
        </w:rPr>
        <w:t>-</w:t>
      </w:r>
      <w:r>
        <w:rPr>
          <w:b/>
        </w:rPr>
        <w:tab/>
      </w:r>
      <w:r w:rsidR="009B1C39">
        <w:rPr>
          <w:b/>
        </w:rPr>
        <w:t xml:space="preserve">Service Identifier </w:t>
      </w:r>
      <w:r w:rsidR="009B1C39">
        <w:rPr>
          <w:bCs/>
        </w:rPr>
        <w:t>is a</w:t>
      </w:r>
      <w:r w:rsidR="009B1C39">
        <w:t>n identifier for a service. The service identifier may designate an end user service, a part of an end user service or an arbitrarily formed group thereof</w:t>
      </w:r>
      <w:r w:rsidR="009B1C39">
        <w:rPr>
          <w:bCs/>
        </w:rPr>
        <w:t xml:space="preserve">. This field is only included if reporting is per combination of the rating group and service id. </w:t>
      </w:r>
    </w:p>
    <w:p w14:paraId="0CACA852" w14:textId="77777777" w:rsidR="009B1C39" w:rsidRDefault="00D8354E" w:rsidP="00D8354E">
      <w:pPr>
        <w:pStyle w:val="B1"/>
        <w:rPr>
          <w:bCs/>
        </w:rPr>
      </w:pPr>
      <w:r>
        <w:rPr>
          <w:b/>
        </w:rPr>
        <w:t>-</w:t>
      </w:r>
      <w:r>
        <w:rPr>
          <w:b/>
        </w:rPr>
        <w:tab/>
      </w:r>
      <w:r w:rsidR="009B1C39">
        <w:rPr>
          <w:b/>
        </w:rPr>
        <w:t xml:space="preserve">PS Furnish Charging Information </w:t>
      </w:r>
      <w:r w:rsidR="009B1C39">
        <w:t>includes charging information per rating group in case it is sent by OCS</w:t>
      </w:r>
      <w:r w:rsidR="009B1C39">
        <w:rPr>
          <w:bCs/>
        </w:rPr>
        <w:t>.</w:t>
      </w:r>
    </w:p>
    <w:p w14:paraId="56C212E7" w14:textId="77777777" w:rsidR="00AB3BFF" w:rsidRDefault="00D8354E" w:rsidP="00D8354E">
      <w:pPr>
        <w:pStyle w:val="B1"/>
      </w:pPr>
      <w:r>
        <w:rPr>
          <w:b/>
          <w:bCs/>
        </w:rPr>
        <w:t>-</w:t>
      </w:r>
      <w:r>
        <w:rPr>
          <w:b/>
          <w:bCs/>
        </w:rPr>
        <w:tab/>
      </w:r>
      <w:r w:rsidR="009B1C39">
        <w:rPr>
          <w:b/>
          <w:bCs/>
        </w:rPr>
        <w:t>User location information</w:t>
      </w:r>
      <w:r w:rsidR="009B1C39">
        <w:rPr>
          <w:bCs/>
        </w:rPr>
        <w:t xml:space="preserve"> contains the user location (e.g. CGI/SAI,</w:t>
      </w:r>
      <w:r w:rsidR="009B1C39">
        <w:t xml:space="preserve"> ECGI/TAI</w:t>
      </w:r>
      <w:r w:rsidR="009B1C39">
        <w:rPr>
          <w:bCs/>
        </w:rPr>
        <w:t xml:space="preserve"> or RAI) where the UE was located during the service data container recording interval. This </w:t>
      </w:r>
      <w:r w:rsidR="009B1C39">
        <w:t>is included in the service data container only if previous container</w:t>
      </w:r>
      <w:r w:rsidR="00AE1DF9">
        <w:t>'</w:t>
      </w:r>
      <w:r w:rsidR="009B1C39">
        <w:t>s change condition is "user location change" or one of the "CGI/SAI, ECGI or TAI or RAI Change". Note the user location information in PGW-CDR</w:t>
      </w:r>
      <w:r w:rsidR="0000173B">
        <w:t>/TDF-CDR</w:t>
      </w:r>
      <w:r w:rsidR="009B1C39">
        <w:t xml:space="preserve"> main level contains the location where the UE was when PGW-CDR</w:t>
      </w:r>
      <w:r w:rsidR="0000173B">
        <w:t>/TDF-CDR</w:t>
      </w:r>
      <w:r w:rsidR="009B1C39">
        <w:t xml:space="preserve"> was opened</w:t>
      </w:r>
      <w:r w:rsidR="00881D7C">
        <w:t>, and the "Last user location information" in PGW-CDR main level contains the location where the UE was when PGW-CDR is closed</w:t>
      </w:r>
      <w:r w:rsidR="009B1C39">
        <w:t>.</w:t>
      </w:r>
      <w:r w:rsidR="00AB3BFF" w:rsidRPr="00AB3BFF">
        <w:t xml:space="preserve"> </w:t>
      </w:r>
    </w:p>
    <w:p w14:paraId="6E5BFBD6" w14:textId="77777777" w:rsidR="009B1C39" w:rsidRDefault="00D8354E" w:rsidP="00D8354E">
      <w:pPr>
        <w:pStyle w:val="B1"/>
      </w:pPr>
      <w:r>
        <w:rPr>
          <w:b/>
          <w:bCs/>
        </w:rPr>
        <w:t>-</w:t>
      </w:r>
      <w:r>
        <w:rPr>
          <w:b/>
          <w:bCs/>
        </w:rPr>
        <w:tab/>
      </w:r>
      <w:r w:rsidR="00AB3BFF" w:rsidRPr="00613A65">
        <w:rPr>
          <w:b/>
          <w:bCs/>
        </w:rPr>
        <w:t xml:space="preserve">Presence Reporting Area </w:t>
      </w:r>
      <w:r w:rsidR="00AB3BFF">
        <w:rPr>
          <w:b/>
          <w:bCs/>
        </w:rPr>
        <w:t>Status</w:t>
      </w:r>
      <w:r w:rsidR="00AB3BFF" w:rsidRPr="00613A65">
        <w:rPr>
          <w:b/>
          <w:bCs/>
        </w:rPr>
        <w:t xml:space="preserve"> </w:t>
      </w:r>
      <w:r w:rsidR="00AB3BFF">
        <w:rPr>
          <w:bCs/>
        </w:rPr>
        <w:t xml:space="preserve">contains </w:t>
      </w:r>
      <w:r w:rsidR="00AB3BFF">
        <w:rPr>
          <w:szCs w:val="18"/>
          <w:lang w:eastAsia="zh-CN"/>
        </w:rPr>
        <w:t xml:space="preserve">the status of the UE presence (i.e. </w:t>
      </w:r>
      <w:r w:rsidR="00AB3BFF">
        <w:t>indication on whether the UE is inside or outside)</w:t>
      </w:r>
      <w:r w:rsidR="00AB3BFF">
        <w:rPr>
          <w:szCs w:val="18"/>
          <w:lang w:eastAsia="zh-CN"/>
        </w:rPr>
        <w:t xml:space="preserve"> in the Presence Reporting Area</w:t>
      </w:r>
      <w:r w:rsidR="002003CC">
        <w:rPr>
          <w:szCs w:val="18"/>
          <w:lang w:eastAsia="zh-CN"/>
        </w:rPr>
        <w:t>(s)</w:t>
      </w:r>
      <w:r w:rsidR="00AB3BFF">
        <w:rPr>
          <w:szCs w:val="18"/>
          <w:lang w:eastAsia="zh-CN"/>
        </w:rPr>
        <w:t xml:space="preserve"> identified by </w:t>
      </w:r>
      <w:r w:rsidR="00AB3BFF">
        <w:t>"Presence Reporting Area identifier</w:t>
      </w:r>
      <w:r w:rsidR="002003CC">
        <w:t>(s)</w:t>
      </w:r>
      <w:r w:rsidR="00AB3BFF">
        <w:t>" contained in PGW-CDR main level.</w:t>
      </w:r>
      <w:r w:rsidR="002A7B98">
        <w:t xml:space="preserve"> </w:t>
      </w:r>
      <w:r w:rsidR="00AB3BFF">
        <w:rPr>
          <w:bCs/>
        </w:rPr>
        <w:t xml:space="preserve">This </w:t>
      </w:r>
      <w:r w:rsidR="00AB3BFF">
        <w:t>is included in the service data container when the initial status is reported after opening of PGW-CDR, or if previous container’s change condition is "Presence in Presence Reporting Area Change".</w:t>
      </w:r>
      <w:r w:rsidR="00337E4D">
        <w:t xml:space="preserve"> This field is not applicable in multiple PRA(s).</w:t>
      </w:r>
    </w:p>
    <w:p w14:paraId="59D92B5D" w14:textId="77777777" w:rsidR="00337E4D" w:rsidRDefault="00337E4D" w:rsidP="00D8354E">
      <w:pPr>
        <w:pStyle w:val="B1"/>
        <w:rPr>
          <w:bCs/>
        </w:rPr>
      </w:pPr>
      <w:r>
        <w:rPr>
          <w:b/>
          <w:bCs/>
        </w:rPr>
        <w:t>-</w:t>
      </w:r>
      <w:r>
        <w:rPr>
          <w:b/>
          <w:bCs/>
        </w:rPr>
        <w:tab/>
        <w:t xml:space="preserve">List of Presence Reporting Area Information </w:t>
      </w:r>
      <w:r>
        <w:rPr>
          <w:bCs/>
        </w:rPr>
        <w:t xml:space="preserve">contains </w:t>
      </w:r>
      <w:r>
        <w:rPr>
          <w:szCs w:val="18"/>
          <w:lang w:eastAsia="zh-CN"/>
        </w:rPr>
        <w:t xml:space="preserve">the list of Presence Reporting Area Information. Each Presence Reporting Area Information includes the </w:t>
      </w:r>
      <w:r>
        <w:t xml:space="preserve">"Presence Reporting Area identifier", the </w:t>
      </w:r>
      <w:r>
        <w:rPr>
          <w:szCs w:val="18"/>
          <w:lang w:eastAsia="zh-CN"/>
        </w:rPr>
        <w:t xml:space="preserve">status of the UE presence (i.e. </w:t>
      </w:r>
      <w:r>
        <w:t>indication on whether the UE is inside or outside</w:t>
      </w:r>
      <w:r>
        <w:rPr>
          <w:szCs w:val="18"/>
          <w:lang w:eastAsia="zh-CN"/>
        </w:rPr>
        <w:t xml:space="preserve"> the Presence Reporting Area or Presence Reporting Area(s) inactive), and the Node (PCRF, OCS) which subscribed-to the PRA</w:t>
      </w:r>
      <w:r>
        <w:t>.</w:t>
      </w:r>
    </w:p>
    <w:p w14:paraId="7B617AE7" w14:textId="77777777" w:rsidR="009B1C39" w:rsidRDefault="00D8354E" w:rsidP="00D8354E">
      <w:pPr>
        <w:pStyle w:val="B1"/>
        <w:rPr>
          <w:bCs/>
        </w:rPr>
      </w:pPr>
      <w:r>
        <w:rPr>
          <w:b/>
          <w:bCs/>
        </w:rPr>
        <w:lastRenderedPageBreak/>
        <w:t>-</w:t>
      </w:r>
      <w:r>
        <w:rPr>
          <w:b/>
          <w:bCs/>
        </w:rPr>
        <w:tab/>
      </w:r>
      <w:r w:rsidR="009B1C39">
        <w:rPr>
          <w:b/>
          <w:bCs/>
        </w:rPr>
        <w:t>3GPP2 User Location Information</w:t>
      </w:r>
      <w:r w:rsidR="009B1C39">
        <w:rPr>
          <w:bCs/>
        </w:rPr>
        <w:t xml:space="preserve"> contains the 3GPP2 user location (i.e. 3GPP2-BSID: </w:t>
      </w:r>
      <w:r w:rsidR="009B1C39">
        <w:rPr>
          <w:rFonts w:ascii="Arial" w:hAnsi="Arial"/>
          <w:sz w:val="18"/>
        </w:rPr>
        <w:t>Cell-Id, SID, NID</w:t>
      </w:r>
      <w:r w:rsidR="009B1C39">
        <w:rPr>
          <w:bCs/>
        </w:rPr>
        <w:t xml:space="preserve">) where the UE was located during the service data container recording interval. This </w:t>
      </w:r>
      <w:r w:rsidR="009B1C39">
        <w:t>is included in the service data container only if previous container</w:t>
      </w:r>
      <w:r w:rsidR="00AE1DF9">
        <w:t>'</w:t>
      </w:r>
      <w:r w:rsidR="009B1C39">
        <w:t>s change condition is "user location change". Note the "3GPP2 user location information" in PGW-CDR</w:t>
      </w:r>
      <w:r w:rsidR="0000173B">
        <w:t>/TDF-CDR</w:t>
      </w:r>
      <w:r w:rsidR="009B1C39">
        <w:t xml:space="preserve"> main level contains the location where the UE was when PGW-CDR</w:t>
      </w:r>
      <w:r w:rsidR="0000173B">
        <w:t>/TDF-CDR</w:t>
      </w:r>
      <w:r w:rsidR="009B1C39">
        <w:t xml:space="preserve"> was opened.</w:t>
      </w:r>
    </w:p>
    <w:p w14:paraId="65B4F43D" w14:textId="77777777" w:rsidR="00C1794A" w:rsidRDefault="00D8354E" w:rsidP="00D8354E">
      <w:pPr>
        <w:pStyle w:val="B1"/>
      </w:pPr>
      <w:r>
        <w:rPr>
          <w:b/>
          <w:bCs/>
        </w:rPr>
        <w:t>-</w:t>
      </w:r>
      <w:r>
        <w:rPr>
          <w:b/>
          <w:bCs/>
        </w:rPr>
        <w:tab/>
      </w:r>
      <w:r w:rsidR="008D221F">
        <w:rPr>
          <w:b/>
          <w:bCs/>
        </w:rPr>
        <w:t>UWAN User Location Information</w:t>
      </w:r>
      <w:r w:rsidR="008D221F">
        <w:rPr>
          <w:bCs/>
        </w:rPr>
        <w:t xml:space="preserve"> contains the Untrusted Wireless Access Network (UWAN) user location </w:t>
      </w:r>
      <w:r w:rsidR="00733E72">
        <w:rPr>
          <w:bCs/>
        </w:rPr>
        <w:t>during the service data container recording interval</w:t>
      </w:r>
      <w:r w:rsidR="00733E72">
        <w:t xml:space="preserve">. </w:t>
      </w:r>
      <w:r w:rsidR="00733E72">
        <w:rPr>
          <w:bCs/>
        </w:rPr>
        <w:t xml:space="preserve">This </w:t>
      </w:r>
      <w:r w:rsidR="00733E72">
        <w:t>is included in the service data container only if previous container’s change condition is "user location change".</w:t>
      </w:r>
      <w:r w:rsidR="00733E72" w:rsidRPr="00A44939">
        <w:t xml:space="preserve"> </w:t>
      </w:r>
      <w:r w:rsidR="00733E72">
        <w:t>Note the user location information in PGW-CDR main level contains the location where the UE was when PGW-CDR was opened</w:t>
      </w:r>
      <w:r w:rsidR="00C1794A">
        <w:t>.</w:t>
      </w:r>
    </w:p>
    <w:p w14:paraId="6A0ABFF8" w14:textId="77777777" w:rsidR="00733E72" w:rsidRDefault="00733E72" w:rsidP="00D8354E">
      <w:pPr>
        <w:pStyle w:val="B1"/>
        <w:rPr>
          <w:bCs/>
        </w:rPr>
      </w:pPr>
      <w:r>
        <w:t>-</w:t>
      </w:r>
      <w:r>
        <w:tab/>
      </w:r>
      <w:r w:rsidRPr="00927D44">
        <w:rPr>
          <w:b/>
        </w:rPr>
        <w:t>TWAN User Location Information</w:t>
      </w:r>
      <w:r w:rsidRPr="00F54D23">
        <w:t xml:space="preserve"> contains the user location in a Trusted WLAN Access Network during the service data container recording interval. This is included in the service data container only if previous container’s change condition is "user location change". Note the user location information in PGW-CDR/TDF-CDR main level contains the location where the UE was when PGW-CDR/TDF-CDR was opened.</w:t>
      </w:r>
    </w:p>
    <w:p w14:paraId="397377F1" w14:textId="77777777" w:rsidR="00920268" w:rsidRDefault="00D8354E" w:rsidP="00D8354E">
      <w:pPr>
        <w:pStyle w:val="B1"/>
        <w:rPr>
          <w:b/>
        </w:rPr>
      </w:pPr>
      <w:r>
        <w:rPr>
          <w:b/>
          <w:bCs/>
        </w:rPr>
        <w:t>-</w:t>
      </w:r>
      <w:r>
        <w:rPr>
          <w:b/>
          <w:bCs/>
        </w:rPr>
        <w:tab/>
      </w:r>
      <w:r w:rsidR="00920268">
        <w:rPr>
          <w:b/>
          <w:bCs/>
        </w:rPr>
        <w:t>User CSG information</w:t>
      </w:r>
      <w:r w:rsidR="00920268">
        <w:rPr>
          <w:bCs/>
        </w:rPr>
        <w:t xml:space="preserve"> contains the </w:t>
      </w:r>
      <w:r w:rsidR="00920268">
        <w:t>status of the user accessing a CSG cell (</w:t>
      </w:r>
      <w:r w:rsidR="00920268">
        <w:rPr>
          <w:rFonts w:eastAsia="SimSun"/>
        </w:rPr>
        <w:t>CSG ID within the PLMN, Access mode and indication on CSG membership)</w:t>
      </w:r>
      <w:r w:rsidR="00920268">
        <w:rPr>
          <w:bCs/>
        </w:rPr>
        <w:t xml:space="preserve"> during the service data container recording interval. This </w:t>
      </w:r>
      <w:r w:rsidR="00920268">
        <w:t>is included in the service data container only if previous container’s change condition is "user CSG information change". Note the "user CSG information" in PGW-CDR main level contains the "user CSG information" when PGW-CDR was opened.</w:t>
      </w:r>
      <w:r w:rsidR="00920268" w:rsidRPr="005C4173">
        <w:t xml:space="preserve"> </w:t>
      </w:r>
    </w:p>
    <w:p w14:paraId="1DCD3324" w14:textId="77777777" w:rsidR="009B1C39" w:rsidRDefault="00D8354E" w:rsidP="00D8354E">
      <w:pPr>
        <w:pStyle w:val="B1"/>
        <w:rPr>
          <w:bCs/>
        </w:rPr>
      </w:pPr>
      <w:r>
        <w:rPr>
          <w:b/>
        </w:rPr>
        <w:t>-</w:t>
      </w:r>
      <w:r>
        <w:rPr>
          <w:b/>
        </w:rPr>
        <w:tab/>
      </w:r>
      <w:r w:rsidR="009B1C39">
        <w:rPr>
          <w:b/>
        </w:rPr>
        <w:t>AF-Record-Information</w:t>
      </w:r>
      <w:r w:rsidR="009B1C39">
        <w:rPr>
          <w:bCs/>
        </w:rPr>
        <w:t xml:space="preserve"> includes the "AF Charging Identifier" (ICID for IMS) and associated flow identifiers generated by the AF and received by the P-GW over Gx interfaces as defined in TS 29.212 [220]. In case usage of PCC rules, which usage is reported within the container, has different AF-Record-Information then the P-GW shall include </w:t>
      </w:r>
      <w:r w:rsidR="00B11DB1">
        <w:rPr>
          <w:bCs/>
        </w:rPr>
        <w:t>all occurrences</w:t>
      </w:r>
      <w:r w:rsidR="009B1C39">
        <w:rPr>
          <w:bCs/>
        </w:rPr>
        <w:t xml:space="preserve"> to the service data container.</w:t>
      </w:r>
    </w:p>
    <w:p w14:paraId="642FB6B4" w14:textId="77777777" w:rsidR="009B1C39" w:rsidRDefault="00D8354E" w:rsidP="00D8354E">
      <w:pPr>
        <w:pStyle w:val="B1"/>
      </w:pPr>
      <w:r>
        <w:rPr>
          <w:b/>
        </w:rPr>
        <w:t>-</w:t>
      </w:r>
      <w:r>
        <w:rPr>
          <w:b/>
        </w:rPr>
        <w:tab/>
      </w:r>
      <w:r w:rsidR="009B1C39">
        <w:rPr>
          <w:b/>
        </w:rPr>
        <w:t xml:space="preserve">Event Based Charging Information </w:t>
      </w:r>
      <w:r w:rsidR="009B1C39">
        <w:t>includes the number of events and associated timeStamps (each event is timestamped) during the service data container recording interval.</w:t>
      </w:r>
    </w:p>
    <w:p w14:paraId="1581144D" w14:textId="77777777" w:rsidR="009B1C39" w:rsidRDefault="00D8354E" w:rsidP="00D8354E">
      <w:pPr>
        <w:pStyle w:val="B1"/>
      </w:pPr>
      <w:r>
        <w:rPr>
          <w:b/>
        </w:rPr>
        <w:t>-</w:t>
      </w:r>
      <w:r>
        <w:rPr>
          <w:b/>
        </w:rPr>
        <w:tab/>
      </w:r>
      <w:r w:rsidR="009B1C39">
        <w:rPr>
          <w:b/>
        </w:rPr>
        <w:t>Time Quota Mechanism</w:t>
      </w:r>
      <w:r w:rsidR="009B1C39">
        <w:t xml:space="preserve"> contains two further subfields and is included if envelope reporting is required:</w:t>
      </w:r>
    </w:p>
    <w:p w14:paraId="13F47995" w14:textId="77777777" w:rsidR="009B1C39" w:rsidRDefault="00D8354E" w:rsidP="00D8354E">
      <w:pPr>
        <w:pStyle w:val="B2"/>
      </w:pPr>
      <w:r>
        <w:rPr>
          <w:b/>
        </w:rPr>
        <w:t>-</w:t>
      </w:r>
      <w:r>
        <w:rPr>
          <w:b/>
        </w:rPr>
        <w:tab/>
      </w:r>
      <w:r w:rsidR="009B1C39">
        <w:rPr>
          <w:b/>
        </w:rPr>
        <w:t>Time Quota Type</w:t>
      </w:r>
      <w:r w:rsidR="009B1C39">
        <w:t xml:space="preserve"> identifies the mechanism by which time based usage should be reported – as defined in TS 32.299 [50].</w:t>
      </w:r>
    </w:p>
    <w:p w14:paraId="24E91808" w14:textId="77777777" w:rsidR="009B1C39" w:rsidRDefault="00D8354E" w:rsidP="00D8354E">
      <w:pPr>
        <w:pStyle w:val="B2"/>
        <w:rPr>
          <w:bCs/>
        </w:rPr>
      </w:pPr>
      <w:r>
        <w:rPr>
          <w:b/>
        </w:rPr>
        <w:t>-</w:t>
      </w:r>
      <w:r>
        <w:rPr>
          <w:b/>
        </w:rPr>
        <w:tab/>
      </w:r>
      <w:r w:rsidR="009B1C39">
        <w:rPr>
          <w:b/>
        </w:rPr>
        <w:t>Base Time Interval</w:t>
      </w:r>
      <w:r w:rsidR="009B1C39">
        <w:t xml:space="preserve"> identifies the length of the base time interval, for controlling the reporting of time based usage, in seconds.</w:t>
      </w:r>
    </w:p>
    <w:p w14:paraId="1D4BA8A6" w14:textId="77777777" w:rsidR="009B1C39" w:rsidRDefault="00D8354E" w:rsidP="00D8354E">
      <w:pPr>
        <w:pStyle w:val="B1"/>
        <w:rPr>
          <w:noProof/>
        </w:rPr>
      </w:pPr>
      <w:r>
        <w:rPr>
          <w:b/>
          <w:bCs/>
          <w:noProof/>
        </w:rPr>
        <w:t>-</w:t>
      </w:r>
      <w:r>
        <w:rPr>
          <w:b/>
          <w:bCs/>
          <w:noProof/>
        </w:rPr>
        <w:tab/>
      </w:r>
      <w:r w:rsidR="009B1C39">
        <w:rPr>
          <w:b/>
          <w:bCs/>
          <w:noProof/>
        </w:rPr>
        <w:t>Service Specific Info</w:t>
      </w:r>
      <w:r w:rsidR="009B1C39">
        <w:rPr>
          <w:noProof/>
        </w:rPr>
        <w:t xml:space="preserve"> holds service specific data for a pre-defined PCC</w:t>
      </w:r>
      <w:r w:rsidR="0000173B">
        <w:rPr>
          <w:noProof/>
        </w:rPr>
        <w:t xml:space="preserve"> or a predefined ADC</w:t>
      </w:r>
      <w:r w:rsidR="009B1C39">
        <w:rPr>
          <w:noProof/>
        </w:rPr>
        <w:t xml:space="preserve"> rule that is used for enhanced packet filtering.</w:t>
      </w:r>
    </w:p>
    <w:p w14:paraId="7A91B58D" w14:textId="77777777" w:rsidR="009B1C39" w:rsidRDefault="00D8354E" w:rsidP="00D8354E">
      <w:pPr>
        <w:pStyle w:val="B1"/>
        <w:rPr>
          <w:lang w:eastAsia="zh-CN"/>
        </w:rPr>
      </w:pPr>
      <w:r>
        <w:rPr>
          <w:b/>
        </w:rPr>
        <w:t>-</w:t>
      </w:r>
      <w:r>
        <w:rPr>
          <w:b/>
        </w:rPr>
        <w:tab/>
      </w:r>
      <w:r w:rsidR="009B1C39">
        <w:rPr>
          <w:b/>
        </w:rPr>
        <w:t>Sponsor Identity</w:t>
      </w:r>
      <w:r w:rsidR="009B1C39">
        <w:rPr>
          <w:rFonts w:hint="eastAsia"/>
          <w:lang w:eastAsia="zh-CN"/>
        </w:rPr>
        <w:t xml:space="preserve"> i</w:t>
      </w:r>
      <w:r w:rsidR="009B1C39">
        <w:t>dentifies the sponsor willing to pay for the operator's charge for connectivity.</w:t>
      </w:r>
    </w:p>
    <w:p w14:paraId="42EEECD7" w14:textId="77777777" w:rsidR="00553CC6" w:rsidRDefault="00D8354E" w:rsidP="00D8354E">
      <w:pPr>
        <w:pStyle w:val="B1"/>
        <w:rPr>
          <w:lang w:eastAsia="zh-CN"/>
        </w:rPr>
      </w:pPr>
      <w:r>
        <w:rPr>
          <w:b/>
        </w:rPr>
        <w:t>-</w:t>
      </w:r>
      <w:r>
        <w:rPr>
          <w:b/>
        </w:rPr>
        <w:tab/>
      </w:r>
      <w:r w:rsidR="009B1C39">
        <w:rPr>
          <w:b/>
        </w:rPr>
        <w:t>Application</w:t>
      </w:r>
      <w:r w:rsidR="009B1C39">
        <w:rPr>
          <w:rFonts w:hint="eastAsia"/>
          <w:b/>
          <w:lang w:eastAsia="zh-CN"/>
        </w:rPr>
        <w:t xml:space="preserve"> </w:t>
      </w:r>
      <w:r w:rsidR="009B1C39">
        <w:rPr>
          <w:b/>
        </w:rPr>
        <w:t>Service</w:t>
      </w:r>
      <w:r w:rsidR="009B1C39">
        <w:rPr>
          <w:rFonts w:hint="eastAsia"/>
          <w:b/>
          <w:lang w:eastAsia="zh-CN"/>
        </w:rPr>
        <w:t xml:space="preserve"> </w:t>
      </w:r>
      <w:r w:rsidR="009B1C39">
        <w:rPr>
          <w:b/>
        </w:rPr>
        <w:t>Provider</w:t>
      </w:r>
      <w:r w:rsidR="009B1C39">
        <w:rPr>
          <w:rFonts w:hint="eastAsia"/>
          <w:b/>
          <w:lang w:eastAsia="zh-CN"/>
        </w:rPr>
        <w:t xml:space="preserve"> </w:t>
      </w:r>
      <w:r w:rsidR="009B1C39">
        <w:rPr>
          <w:b/>
        </w:rPr>
        <w:t>Identity</w:t>
      </w:r>
      <w:r w:rsidR="009B1C39">
        <w:rPr>
          <w:rFonts w:hint="eastAsia"/>
          <w:lang w:eastAsia="zh-CN"/>
        </w:rPr>
        <w:t xml:space="preserve"> i</w:t>
      </w:r>
      <w:r w:rsidR="009B1C39">
        <w:t>dentifies application service provider that is delivering a service to a</w:t>
      </w:r>
      <w:r w:rsidR="009B1C39">
        <w:rPr>
          <w:rFonts w:hint="eastAsia"/>
          <w:lang w:eastAsia="zh-CN"/>
        </w:rPr>
        <w:t>n</w:t>
      </w:r>
      <w:r w:rsidR="009B1C39">
        <w:t xml:space="preserve"> end user</w:t>
      </w:r>
      <w:r w:rsidR="009B1C39">
        <w:rPr>
          <w:rFonts w:hint="eastAsia"/>
          <w:lang w:eastAsia="zh-CN"/>
        </w:rPr>
        <w:t>.</w:t>
      </w:r>
      <w:r w:rsidR="00553CC6" w:rsidRPr="00553CC6">
        <w:rPr>
          <w:rFonts w:hint="eastAsia"/>
          <w:lang w:eastAsia="zh-CN"/>
        </w:rPr>
        <w:t xml:space="preserve"> </w:t>
      </w:r>
    </w:p>
    <w:p w14:paraId="6300CF71" w14:textId="77777777" w:rsidR="00553CC6" w:rsidRPr="00D34045" w:rsidRDefault="00D8354E" w:rsidP="00D8354E">
      <w:pPr>
        <w:pStyle w:val="B1"/>
      </w:pPr>
      <w:r>
        <w:rPr>
          <w:b/>
          <w:lang w:eastAsia="zh-CN"/>
        </w:rPr>
        <w:t>-</w:t>
      </w:r>
      <w:r>
        <w:rPr>
          <w:b/>
          <w:lang w:eastAsia="zh-CN"/>
        </w:rPr>
        <w:tab/>
      </w:r>
      <w:r w:rsidR="00553CC6">
        <w:rPr>
          <w:rFonts w:hint="eastAsia"/>
          <w:b/>
          <w:lang w:eastAsia="zh-CN"/>
        </w:rPr>
        <w:t>RAT</w:t>
      </w:r>
      <w:r w:rsidR="00553CC6" w:rsidRPr="002A1B90">
        <w:rPr>
          <w:rFonts w:hint="eastAsia"/>
          <w:b/>
          <w:lang w:eastAsia="zh-CN"/>
        </w:rPr>
        <w:t xml:space="preserve"> Type</w:t>
      </w:r>
      <w:r w:rsidR="00553CC6">
        <w:rPr>
          <w:rFonts w:hint="eastAsia"/>
          <w:b/>
          <w:lang w:eastAsia="zh-CN"/>
        </w:rPr>
        <w:t xml:space="preserve"> </w:t>
      </w:r>
      <w:r w:rsidR="00553CC6">
        <w:rPr>
          <w:lang w:bidi="ar-IQ"/>
        </w:rPr>
        <w:t xml:space="preserve">contains the </w:t>
      </w:r>
      <w:r w:rsidR="00553CC6">
        <w:rPr>
          <w:rFonts w:hint="eastAsia"/>
          <w:lang w:eastAsia="zh-CN" w:bidi="ar-IQ"/>
        </w:rPr>
        <w:t>RAT type</w:t>
      </w:r>
      <w:r w:rsidR="00553CC6">
        <w:rPr>
          <w:lang w:bidi="ar-IQ"/>
        </w:rPr>
        <w:t xml:space="preserve"> for the IP-CAN bearer that is first reported for the Rating Group or Rating Group / Service Identifier in the container. If traffic from multiple bearers is included in the report for the container, only one field is included</w:t>
      </w:r>
      <w:r w:rsidR="00553CC6" w:rsidRPr="00D34045">
        <w:t>.</w:t>
      </w:r>
    </w:p>
    <w:p w14:paraId="31230C00" w14:textId="77777777" w:rsidR="009B1C39" w:rsidRDefault="009B1C39" w:rsidP="00490394">
      <w:pPr>
        <w:pStyle w:val="NO"/>
        <w:rPr>
          <w:noProof/>
          <w:lang w:eastAsia="zh-CN"/>
        </w:rPr>
      </w:pPr>
      <w:r>
        <w:rPr>
          <w:noProof/>
          <w:lang w:eastAsia="zh-CN"/>
        </w:rPr>
        <w:t xml:space="preserve">NOTE: </w:t>
      </w:r>
      <w:r w:rsidR="009143D4">
        <w:rPr>
          <w:noProof/>
          <w:lang w:eastAsia="zh-CN"/>
        </w:rPr>
        <w:tab/>
      </w:r>
      <w:r>
        <w:t>Sponsor</w:t>
      </w:r>
      <w:r>
        <w:rPr>
          <w:noProof/>
          <w:lang w:eastAsia="zh-CN"/>
        </w:rPr>
        <w:t xml:space="preserve"> </w:t>
      </w:r>
      <w:r w:rsidR="00B11DB1">
        <w:rPr>
          <w:noProof/>
          <w:lang w:eastAsia="zh-CN"/>
        </w:rPr>
        <w:t xml:space="preserve">Identity </w:t>
      </w:r>
      <w:r>
        <w:rPr>
          <w:noProof/>
          <w:lang w:eastAsia="zh-CN"/>
        </w:rPr>
        <w:t xml:space="preserve">and Application </w:t>
      </w:r>
      <w:r w:rsidR="00B11DB1">
        <w:rPr>
          <w:noProof/>
          <w:lang w:eastAsia="zh-CN"/>
        </w:rPr>
        <w:t xml:space="preserve">Service </w:t>
      </w:r>
      <w:r>
        <w:rPr>
          <w:noProof/>
          <w:lang w:eastAsia="zh-CN"/>
        </w:rPr>
        <w:t>Provider Identity are not used together with Service Identification reporting.</w:t>
      </w:r>
      <w:r w:rsidR="00D40EBF" w:rsidRPr="00D40EBF">
        <w:rPr>
          <w:noProof/>
          <w:lang w:eastAsia="zh-CN"/>
        </w:rPr>
        <w:t xml:space="preserve"> </w:t>
      </w:r>
      <w:r w:rsidR="00490394">
        <w:rPr>
          <w:noProof/>
          <w:lang w:eastAsia="zh-CN"/>
        </w:rPr>
        <w:t xml:space="preserve">Furthermore, neither the </w:t>
      </w:r>
      <w:r w:rsidR="00490394">
        <w:t>Sponsor</w:t>
      </w:r>
      <w:r w:rsidR="00490394">
        <w:rPr>
          <w:noProof/>
          <w:lang w:eastAsia="zh-CN"/>
        </w:rPr>
        <w:t xml:space="preserve"> Identity</w:t>
      </w:r>
      <w:r w:rsidR="007738D8">
        <w:rPr>
          <w:noProof/>
          <w:lang w:eastAsia="zh-CN"/>
        </w:rPr>
        <w:t xml:space="preserve"> </w:t>
      </w:r>
      <w:r w:rsidR="00490394">
        <w:rPr>
          <w:noProof/>
          <w:lang w:eastAsia="zh-CN"/>
        </w:rPr>
        <w:t>nor Application Service Provider Identity is applicable to the TDF.</w:t>
      </w:r>
      <w:r w:rsidR="00490394" w:rsidRPr="00490394">
        <w:rPr>
          <w:noProof/>
          <w:lang w:eastAsia="zh-CN"/>
        </w:rPr>
        <w:t xml:space="preserve"> </w:t>
      </w:r>
    </w:p>
    <w:p w14:paraId="28902FB2" w14:textId="77777777" w:rsidR="00B263E1" w:rsidRDefault="00D8354E" w:rsidP="00D8354E">
      <w:pPr>
        <w:pStyle w:val="B1"/>
        <w:rPr>
          <w:lang w:eastAsia="zh-CN"/>
        </w:rPr>
      </w:pPr>
      <w:r>
        <w:rPr>
          <w:b/>
          <w:lang w:val="en-US" w:eastAsia="zh-CN"/>
        </w:rPr>
        <w:t>-</w:t>
      </w:r>
      <w:r>
        <w:rPr>
          <w:b/>
          <w:lang w:val="en-US" w:eastAsia="zh-CN"/>
        </w:rPr>
        <w:tab/>
      </w:r>
      <w:r w:rsidR="00B263E1">
        <w:rPr>
          <w:b/>
          <w:lang w:val="en-US" w:eastAsia="zh-CN"/>
        </w:rPr>
        <w:t>Related Change of Service Condition</w:t>
      </w:r>
      <w:r w:rsidR="00B263E1">
        <w:rPr>
          <w:rFonts w:hint="eastAsia"/>
          <w:b/>
          <w:lang w:val="en-US" w:eastAsia="zh-CN"/>
        </w:rPr>
        <w:t xml:space="preserve"> </w:t>
      </w:r>
      <w:r w:rsidR="00B263E1">
        <w:rPr>
          <w:rFonts w:hint="eastAsia"/>
          <w:lang w:eastAsia="zh-CN"/>
        </w:rPr>
        <w:t xml:space="preserve">indicates the reason </w:t>
      </w:r>
      <w:r w:rsidR="00B263E1">
        <w:rPr>
          <w:lang w:eastAsia="zh-CN"/>
        </w:rPr>
        <w:t>a related container was closed when the current container is indirectly closed and the supplemental information for the event. This information is applicable when charging per IP-CAN session is active for a multi-access PDN connection.</w:t>
      </w:r>
    </w:p>
    <w:p w14:paraId="3E829562" w14:textId="77777777" w:rsidR="00FC4061" w:rsidRDefault="00D8354E" w:rsidP="00D8354E">
      <w:pPr>
        <w:pStyle w:val="B1"/>
        <w:rPr>
          <w:lang w:bidi="ar-IQ"/>
        </w:rPr>
      </w:pPr>
      <w:r>
        <w:rPr>
          <w:b/>
          <w:lang w:eastAsia="zh-CN"/>
        </w:rPr>
        <w:t>-</w:t>
      </w:r>
      <w:r>
        <w:rPr>
          <w:b/>
          <w:lang w:eastAsia="zh-CN"/>
        </w:rPr>
        <w:tab/>
      </w:r>
      <w:r w:rsidR="00FC4061">
        <w:rPr>
          <w:b/>
          <w:lang w:eastAsia="zh-CN"/>
        </w:rPr>
        <w:t xml:space="preserve">Serving PLMN Rate Control </w:t>
      </w:r>
      <w:r w:rsidR="00FC4061">
        <w:rPr>
          <w:lang w:bidi="ar-IQ"/>
        </w:rPr>
        <w:t xml:space="preserve">This field contains the </w:t>
      </w:r>
      <w:r w:rsidR="00FC4061" w:rsidRPr="00EF313C">
        <w:rPr>
          <w:lang w:bidi="ar-IQ"/>
        </w:rPr>
        <w:t>Serving PLMN Rate Control</w:t>
      </w:r>
      <w:r w:rsidR="00FC4061">
        <w:t xml:space="preserve"> applied by MME during the transfer of the data volume captured by the container (applicable only to the PGW-CDR).</w:t>
      </w:r>
      <w:r w:rsidR="00FC4061" w:rsidRPr="000E709D">
        <w:rPr>
          <w:bCs/>
        </w:rPr>
        <w:t xml:space="preserve"> </w:t>
      </w:r>
      <w:r w:rsidR="00FC4061">
        <w:rPr>
          <w:bCs/>
        </w:rPr>
        <w:t xml:space="preserve">This </w:t>
      </w:r>
      <w:r w:rsidR="00FC4061">
        <w:t>is included in the service data container only if previous container's change condition is "</w:t>
      </w:r>
      <w:r w:rsidR="00FC4061" w:rsidRPr="00EF313C">
        <w:rPr>
          <w:lang w:bidi="ar-IQ"/>
        </w:rPr>
        <w:t>Serving PLMN Rate Control</w:t>
      </w:r>
      <w:r w:rsidR="00FC4061">
        <w:t xml:space="preserve"> change ". Note the </w:t>
      </w:r>
      <w:r w:rsidR="00FC4061" w:rsidRPr="00EF313C">
        <w:rPr>
          <w:lang w:bidi="ar-IQ"/>
        </w:rPr>
        <w:t>Serving PLMN Rate Control</w:t>
      </w:r>
      <w:r w:rsidR="00FC4061">
        <w:t xml:space="preserve"> field in PGW-CDR main level contains the </w:t>
      </w:r>
      <w:r w:rsidR="00FC4061" w:rsidRPr="00EF313C">
        <w:rPr>
          <w:lang w:bidi="ar-IQ"/>
        </w:rPr>
        <w:t>Serving PLMN Rate Control</w:t>
      </w:r>
      <w:r w:rsidR="00FC4061">
        <w:t xml:space="preserve"> when PGW-CDR was opened.</w:t>
      </w:r>
      <w:r w:rsidR="00FC4061">
        <w:rPr>
          <w:lang w:bidi="ar-IQ"/>
        </w:rPr>
        <w:t xml:space="preserve"> </w:t>
      </w:r>
    </w:p>
    <w:p w14:paraId="32A9A2A6" w14:textId="77777777" w:rsidR="00FC4061" w:rsidRDefault="00D8354E" w:rsidP="00D8354E">
      <w:pPr>
        <w:pStyle w:val="B1"/>
        <w:rPr>
          <w:lang w:bidi="ar-IQ"/>
        </w:rPr>
      </w:pPr>
      <w:r>
        <w:rPr>
          <w:b/>
          <w:lang w:eastAsia="zh-CN"/>
        </w:rPr>
        <w:lastRenderedPageBreak/>
        <w:t>-</w:t>
      </w:r>
      <w:r>
        <w:rPr>
          <w:b/>
          <w:lang w:eastAsia="zh-CN"/>
        </w:rPr>
        <w:tab/>
      </w:r>
      <w:r w:rsidR="00FC4061">
        <w:rPr>
          <w:b/>
          <w:lang w:eastAsia="zh-CN"/>
        </w:rPr>
        <w:t xml:space="preserve">APN Rate Control </w:t>
      </w:r>
      <w:r w:rsidR="00FC4061">
        <w:rPr>
          <w:lang w:bidi="ar-IQ"/>
        </w:rPr>
        <w:t>This field contains the APN</w:t>
      </w:r>
      <w:r w:rsidR="00FC4061" w:rsidRPr="00EF313C">
        <w:rPr>
          <w:lang w:bidi="ar-IQ"/>
        </w:rPr>
        <w:t xml:space="preserve"> Rate Control</w:t>
      </w:r>
      <w:r w:rsidR="00FC4061">
        <w:t xml:space="preserve"> applied by PGW during the transfer of the data volume captured by the container (applicable only to the PGW-CDR).</w:t>
      </w:r>
      <w:r w:rsidR="00FC4061" w:rsidRPr="000E709D">
        <w:rPr>
          <w:bCs/>
        </w:rPr>
        <w:t xml:space="preserve"> </w:t>
      </w:r>
      <w:r w:rsidR="00FC4061">
        <w:rPr>
          <w:bCs/>
        </w:rPr>
        <w:t xml:space="preserve">This </w:t>
      </w:r>
      <w:r w:rsidR="00FC4061">
        <w:t>is included in the service data container only if previous container's change condition is "</w:t>
      </w:r>
      <w:r w:rsidR="00FC4061">
        <w:rPr>
          <w:lang w:bidi="ar-IQ"/>
        </w:rPr>
        <w:t>APN</w:t>
      </w:r>
      <w:r w:rsidR="00FC4061" w:rsidRPr="00EF313C">
        <w:rPr>
          <w:lang w:bidi="ar-IQ"/>
        </w:rPr>
        <w:t xml:space="preserve"> Rate Control</w:t>
      </w:r>
      <w:r w:rsidR="00FC4061">
        <w:t xml:space="preserve"> change ". Note the </w:t>
      </w:r>
      <w:r w:rsidR="00FC4061">
        <w:rPr>
          <w:lang w:bidi="ar-IQ"/>
        </w:rPr>
        <w:t>APN</w:t>
      </w:r>
      <w:r w:rsidR="00FC4061" w:rsidRPr="00EF313C">
        <w:rPr>
          <w:lang w:bidi="ar-IQ"/>
        </w:rPr>
        <w:t xml:space="preserve"> Rate Control</w:t>
      </w:r>
      <w:r w:rsidR="00FC4061">
        <w:t xml:space="preserve"> field in PGW-CDR main level contains the </w:t>
      </w:r>
      <w:r w:rsidR="00FC4061">
        <w:rPr>
          <w:lang w:bidi="ar-IQ"/>
        </w:rPr>
        <w:t>APN</w:t>
      </w:r>
      <w:r w:rsidR="00FC4061" w:rsidRPr="00EF313C">
        <w:rPr>
          <w:lang w:bidi="ar-IQ"/>
        </w:rPr>
        <w:t xml:space="preserve"> Rate Control</w:t>
      </w:r>
      <w:r w:rsidR="00FC4061">
        <w:t xml:space="preserve"> when PGW-CDR was opened.</w:t>
      </w:r>
      <w:r w:rsidR="00FC4061">
        <w:rPr>
          <w:lang w:bidi="ar-IQ"/>
        </w:rPr>
        <w:t xml:space="preserve"> </w:t>
      </w:r>
    </w:p>
    <w:p w14:paraId="30D1902C" w14:textId="77777777" w:rsidR="00DC2805" w:rsidRPr="001A1E0A" w:rsidRDefault="00D8354E" w:rsidP="00D8354E">
      <w:pPr>
        <w:pStyle w:val="B1"/>
      </w:pPr>
      <w:r>
        <w:rPr>
          <w:b/>
        </w:rPr>
        <w:t>-</w:t>
      </w:r>
      <w:r>
        <w:rPr>
          <w:b/>
        </w:rPr>
        <w:tab/>
      </w:r>
      <w:r w:rsidR="00DC2805" w:rsidRPr="008B53AA">
        <w:rPr>
          <w:b/>
        </w:rPr>
        <w:t>Traffic Steering Policy Identifier Downlink</w:t>
      </w:r>
      <w:r w:rsidR="00DC2805" w:rsidRPr="001A1E0A">
        <w:t xml:space="preserve"> This field contains the Traffic Steering Policy Identifier Downlink </w:t>
      </w:r>
      <w:r w:rsidR="00DC2805">
        <w:t xml:space="preserve">applied </w:t>
      </w:r>
      <w:r w:rsidR="00DC2805" w:rsidRPr="001A1E0A">
        <w:t>by PGW/</w:t>
      </w:r>
      <w:r w:rsidR="00DC2805" w:rsidRPr="00D2598A">
        <w:t xml:space="preserve"> </w:t>
      </w:r>
      <w:r w:rsidR="00DC2805" w:rsidRPr="001A1E0A">
        <w:t xml:space="preserve">TDF </w:t>
      </w:r>
      <w:r w:rsidR="00DC2805">
        <w:rPr>
          <w:bCs/>
        </w:rPr>
        <w:t>during the service data container recording interval.</w:t>
      </w:r>
    </w:p>
    <w:p w14:paraId="7294C7F7" w14:textId="77777777" w:rsidR="00DC2805" w:rsidRDefault="00D8354E" w:rsidP="00D8354E">
      <w:pPr>
        <w:pStyle w:val="B1"/>
        <w:rPr>
          <w:bCs/>
        </w:rPr>
      </w:pPr>
      <w:r>
        <w:rPr>
          <w:b/>
        </w:rPr>
        <w:t>-</w:t>
      </w:r>
      <w:r>
        <w:rPr>
          <w:b/>
        </w:rPr>
        <w:tab/>
      </w:r>
      <w:r w:rsidR="00DC2805" w:rsidRPr="00EA249F">
        <w:rPr>
          <w:b/>
        </w:rPr>
        <w:t>Traffic Steering Policy Identifier Uplink</w:t>
      </w:r>
      <w:r w:rsidR="00DC2805" w:rsidRPr="001A1E0A">
        <w:t xml:space="preserve"> </w:t>
      </w:r>
      <w:r w:rsidR="00DC2805" w:rsidRPr="003B1ABB">
        <w:t xml:space="preserve">This field contains the Traffic Steering Policy Identifier </w:t>
      </w:r>
      <w:r w:rsidR="00DC2805">
        <w:t>Up</w:t>
      </w:r>
      <w:r w:rsidR="00DC2805" w:rsidRPr="003B1ABB">
        <w:t xml:space="preserve">link </w:t>
      </w:r>
      <w:r w:rsidR="00DC2805">
        <w:t xml:space="preserve">applied </w:t>
      </w:r>
      <w:r w:rsidR="00DC2805" w:rsidRPr="003B1ABB">
        <w:t xml:space="preserve">by PGW/TDF </w:t>
      </w:r>
      <w:r w:rsidR="00DC2805">
        <w:rPr>
          <w:bCs/>
        </w:rPr>
        <w:t>during the service data container recording interval.</w:t>
      </w:r>
    </w:p>
    <w:p w14:paraId="50C842B8" w14:textId="77777777" w:rsidR="00921737" w:rsidRDefault="00921737" w:rsidP="00921737">
      <w:pPr>
        <w:pStyle w:val="B1"/>
      </w:pPr>
      <w:r>
        <w:rPr>
          <w:b/>
        </w:rPr>
        <w:t>-</w:t>
      </w:r>
      <w:r>
        <w:rPr>
          <w:b/>
        </w:rPr>
        <w:tab/>
      </w:r>
      <w:r w:rsidRPr="00FE15D9">
        <w:rPr>
          <w:b/>
        </w:rPr>
        <w:t>VoLTE Information</w:t>
      </w:r>
      <w:r>
        <w:rPr>
          <w:b/>
        </w:rPr>
        <w:t xml:space="preserve"> </w:t>
      </w:r>
      <w:r w:rsidRPr="00FE15D9">
        <w:t>This</w:t>
      </w:r>
      <w:r>
        <w:t xml:space="preserve"> field contains the c</w:t>
      </w:r>
      <w:r w:rsidRPr="002758C2">
        <w:t xml:space="preserve">aller and </w:t>
      </w:r>
      <w:r>
        <w:t>c</w:t>
      </w:r>
      <w:r w:rsidRPr="002758C2">
        <w:t>allee Information of VoLTE.</w:t>
      </w:r>
      <w:r>
        <w:t xml:space="preserve"> </w:t>
      </w:r>
      <w:r w:rsidRPr="007B612B">
        <w:t xml:space="preserve">Caller Information of VoLTE </w:t>
      </w:r>
      <w:r>
        <w:t>i</w:t>
      </w:r>
      <w:r w:rsidRPr="007B612B">
        <w:t>s described in clause 5.1.3.1.24.</w:t>
      </w:r>
      <w:r>
        <w:t xml:space="preserve"> </w:t>
      </w:r>
      <w:r w:rsidRPr="007B612B">
        <w:t>Callee Information</w:t>
      </w:r>
      <w:r>
        <w:t xml:space="preserve"> </w:t>
      </w:r>
      <w:r w:rsidRPr="007B612B">
        <w:t>contains</w:t>
      </w:r>
      <w:r>
        <w:t>:</w:t>
      </w:r>
      <w:r w:rsidRPr="007B612B">
        <w:t xml:space="preserve"> </w:t>
      </w:r>
    </w:p>
    <w:p w14:paraId="2DB46D94" w14:textId="77777777" w:rsidR="00921737" w:rsidRPr="00292A72" w:rsidRDefault="00921737" w:rsidP="00921737">
      <w:pPr>
        <w:pStyle w:val="B2"/>
      </w:pPr>
      <w:r w:rsidRPr="00292A72">
        <w:t>-</w:t>
      </w:r>
      <w:r w:rsidRPr="00FE15D9">
        <w:tab/>
      </w:r>
      <w:r w:rsidRPr="00292A72">
        <w:t>Called Party Address (described in clause 5.1.3.1.9)</w:t>
      </w:r>
      <w:r>
        <w:t>.</w:t>
      </w:r>
    </w:p>
    <w:p w14:paraId="7DDC8D58" w14:textId="77777777" w:rsidR="00921737" w:rsidRPr="00292A72" w:rsidRDefault="00921737" w:rsidP="00921737">
      <w:pPr>
        <w:pStyle w:val="B2"/>
      </w:pPr>
      <w:r w:rsidRPr="00292A72">
        <w:t>-</w:t>
      </w:r>
      <w:r w:rsidRPr="00FE15D9">
        <w:tab/>
      </w:r>
      <w:r w:rsidRPr="00292A72">
        <w:t>Requested Party Address (described in clause 5.1.3.1.43)</w:t>
      </w:r>
      <w:r>
        <w:t>.</w:t>
      </w:r>
    </w:p>
    <w:p w14:paraId="11276D38" w14:textId="77777777" w:rsidR="00921737" w:rsidRDefault="00921737" w:rsidP="00921737">
      <w:pPr>
        <w:pStyle w:val="B1"/>
        <w:rPr>
          <w:lang w:eastAsia="zh-CN"/>
        </w:rPr>
      </w:pPr>
      <w:r w:rsidRPr="00292A72">
        <w:t xml:space="preserve">-  </w:t>
      </w:r>
      <w:r w:rsidRPr="00FE15D9">
        <w:tab/>
      </w:r>
      <w:r w:rsidRPr="00292A72">
        <w:t>List of Called Asserted Identity (described in clause 5.1.3.1.23).</w:t>
      </w:r>
    </w:p>
    <w:p w14:paraId="3095C7C0" w14:textId="77777777" w:rsidR="009B1C39" w:rsidRDefault="009B1C39">
      <w:pPr>
        <w:pStyle w:val="Heading5"/>
      </w:pPr>
      <w:bookmarkStart w:id="1017" w:name="_Toc20232755"/>
      <w:bookmarkStart w:id="1018" w:name="_Toc28026334"/>
      <w:bookmarkStart w:id="1019" w:name="_Toc36116169"/>
      <w:bookmarkStart w:id="1020" w:name="_Toc44682352"/>
      <w:bookmarkStart w:id="1021" w:name="_Toc51926203"/>
      <w:bookmarkStart w:id="1022" w:name="_Toc162448724"/>
      <w:r>
        <w:t>5.1.2.2.25</w:t>
      </w:r>
      <w:r>
        <w:tab/>
        <w:t>List of Traffic Data Volumes</w:t>
      </w:r>
      <w:bookmarkEnd w:id="1017"/>
      <w:bookmarkEnd w:id="1018"/>
      <w:bookmarkEnd w:id="1019"/>
      <w:bookmarkEnd w:id="1020"/>
      <w:bookmarkEnd w:id="1021"/>
      <w:bookmarkEnd w:id="1022"/>
    </w:p>
    <w:p w14:paraId="7D1CD262" w14:textId="77777777" w:rsidR="009B1C39" w:rsidRDefault="009B1C39">
      <w:pPr>
        <w:keepNext/>
        <w:keepLines/>
      </w:pPr>
      <w:r>
        <w:t>This list applicable in S-CDR</w:t>
      </w:r>
      <w:r w:rsidR="0076781F">
        <w:t>,</w:t>
      </w:r>
      <w:r w:rsidR="00DF6731" w:rsidRPr="00DF6731">
        <w:t xml:space="preserve"> </w:t>
      </w:r>
      <w:r>
        <w:t>SGW-CDR</w:t>
      </w:r>
      <w:r w:rsidR="0076781F">
        <w:t>, IPE-CDR</w:t>
      </w:r>
      <w:r w:rsidR="006E6FB7">
        <w:t>,</w:t>
      </w:r>
      <w:r w:rsidR="00DF6731">
        <w:t xml:space="preserve"> ePDG-CDR</w:t>
      </w:r>
      <w:r w:rsidR="006E6FB7">
        <w:t xml:space="preserve"> and TWAG-CDR</w:t>
      </w:r>
      <w:r w:rsidR="00DF6731">
        <w:t>,</w:t>
      </w:r>
      <w:r>
        <w:t xml:space="preserve"> includes one or more containers.</w:t>
      </w:r>
    </w:p>
    <w:p w14:paraId="55BFFE4C" w14:textId="77777777" w:rsidR="003478CA" w:rsidRDefault="003478CA" w:rsidP="003478CA">
      <w:pPr>
        <w:keepNext/>
        <w:keepLines/>
      </w:pPr>
      <w:r>
        <w:t>This list applicable in PGW-CDR when charging per IP-CAN session is active and IP-CAN bearer charging is being performed for the session.</w:t>
      </w:r>
    </w:p>
    <w:p w14:paraId="418B9DD3" w14:textId="77777777" w:rsidR="009B1C39" w:rsidRDefault="009B1C39">
      <w:pPr>
        <w:keepNext/>
        <w:keepLines/>
      </w:pPr>
      <w:r>
        <w:t>In SGW-CDR</w:t>
      </w:r>
      <w:r w:rsidR="00DF6731">
        <w:t xml:space="preserve">, </w:t>
      </w:r>
      <w:r w:rsidR="003478CA">
        <w:t>PGW-CDR</w:t>
      </w:r>
      <w:r w:rsidR="0076781F">
        <w:t>, IPE-CDR</w:t>
      </w:r>
      <w:r w:rsidR="006E6FB7">
        <w:t>,</w:t>
      </w:r>
      <w:r>
        <w:t xml:space="preserve"> </w:t>
      </w:r>
      <w:r w:rsidR="00DF6731">
        <w:t>ePDG</w:t>
      </w:r>
      <w:r w:rsidR="006E6FB7">
        <w:t>-CDR and TWAG-CDR,</w:t>
      </w:r>
      <w:r w:rsidR="00DF6731">
        <w:t xml:space="preserve"> </w:t>
      </w:r>
      <w:r>
        <w:t>containers are per QCI/ARP pair. This means that if QoS control within one IP-CAN bearer is applicable in S-GW</w:t>
      </w:r>
      <w:r w:rsidR="006E6FB7">
        <w:t>,</w:t>
      </w:r>
      <w:r w:rsidR="003478CA">
        <w:t xml:space="preserve"> P-GW</w:t>
      </w:r>
      <w:r w:rsidR="006E6FB7">
        <w:t>,</w:t>
      </w:r>
      <w:r w:rsidR="00DF6731">
        <w:t xml:space="preserve"> ePDG</w:t>
      </w:r>
      <w:r w:rsidR="006E6FB7">
        <w:t xml:space="preserve"> and TWAG</w:t>
      </w:r>
      <w:r>
        <w:t>, there can be several containers open at same time one per each applied QCI/ARP pair.</w:t>
      </w:r>
    </w:p>
    <w:p w14:paraId="243276EE" w14:textId="77777777" w:rsidR="009B1C39" w:rsidRDefault="009B1C39">
      <w:pPr>
        <w:keepNext/>
        <w:keepLines/>
      </w:pPr>
      <w:r>
        <w:t>Each container includes the following fields:</w:t>
      </w:r>
    </w:p>
    <w:p w14:paraId="3F0942AE" w14:textId="77777777" w:rsidR="009B1C39" w:rsidRDefault="00BF1ABC" w:rsidP="00BF1ABC">
      <w:pPr>
        <w:pStyle w:val="B1"/>
      </w:pPr>
      <w:r>
        <w:t>-</w:t>
      </w:r>
      <w:r>
        <w:tab/>
      </w:r>
      <w:r w:rsidR="009B1C39" w:rsidRPr="00BF1ABC">
        <w:rPr>
          <w:b/>
        </w:rPr>
        <w:t xml:space="preserve">Data Volume Uplink, Data Volume Downlink, Change Condition and Change Time. </w:t>
      </w:r>
    </w:p>
    <w:p w14:paraId="614FEC38" w14:textId="77777777" w:rsidR="009B1C39" w:rsidRDefault="00BF1ABC" w:rsidP="00BF1ABC">
      <w:pPr>
        <w:pStyle w:val="B1"/>
        <w:rPr>
          <w:lang w:eastAsia="zh-CN"/>
        </w:rPr>
      </w:pPr>
      <w:r>
        <w:t>-</w:t>
      </w:r>
      <w:r>
        <w:tab/>
      </w:r>
      <w:r w:rsidR="009B1C39" w:rsidRPr="00BF1ABC">
        <w:rPr>
          <w:b/>
        </w:rPr>
        <w:t>Data Volume Uplink</w:t>
      </w:r>
      <w:r w:rsidR="009B1C39">
        <w:t xml:space="preserve"> includes the number of octets transmitted during the use of the packet data services in the uplink direction.</w:t>
      </w:r>
      <w:r w:rsidR="009B1C39">
        <w:rPr>
          <w:lang w:eastAsia="zh-CN"/>
        </w:rPr>
        <w:t xml:space="preserve"> In MBMS charging, this field is normally to be set to zero, because </w:t>
      </w:r>
      <w:r w:rsidR="009B1C39">
        <w:rPr>
          <w:noProof/>
          <w:lang w:eastAsia="zh-CN"/>
        </w:rPr>
        <w:t>MBMS charging is based on the volume of the downlink data. The counting of uplink data volumes is optional. In S-CDR this field is not present when the SGSN has successfully established Direct Tunnel between the RNC and the GGSN.</w:t>
      </w:r>
    </w:p>
    <w:p w14:paraId="52260678" w14:textId="77777777" w:rsidR="009B1C39" w:rsidRDefault="00BF1ABC" w:rsidP="00BF1ABC">
      <w:pPr>
        <w:pStyle w:val="B1"/>
        <w:rPr>
          <w:lang w:eastAsia="zh-CN"/>
        </w:rPr>
      </w:pPr>
      <w:r>
        <w:t>-</w:t>
      </w:r>
      <w:r>
        <w:tab/>
      </w:r>
      <w:r w:rsidR="009B1C39" w:rsidRPr="00BF1ABC">
        <w:rPr>
          <w:b/>
        </w:rPr>
        <w:t>Data Volume Downlink</w:t>
      </w:r>
      <w:r w:rsidR="009B1C39">
        <w:rPr>
          <w:lang w:eastAsia="zh-CN"/>
        </w:rPr>
        <w:t xml:space="preserve"> </w:t>
      </w:r>
      <w:r w:rsidR="009B1C39">
        <w:t xml:space="preserve">includes the number of octets transmitted during the use of the packet data services in the </w:t>
      </w:r>
      <w:r w:rsidR="009B1C39">
        <w:rPr>
          <w:lang w:eastAsia="zh-CN"/>
        </w:rPr>
        <w:t>down</w:t>
      </w:r>
      <w:r w:rsidR="009B1C39">
        <w:t>link direction</w:t>
      </w:r>
      <w:r w:rsidR="009B1C39">
        <w:rPr>
          <w:lang w:eastAsia="zh-CN"/>
        </w:rPr>
        <w:t xml:space="preserve">. In S-CDR </w:t>
      </w:r>
      <w:r w:rsidR="009B1C39">
        <w:rPr>
          <w:noProof/>
          <w:lang w:eastAsia="zh-CN"/>
        </w:rPr>
        <w:t>this field is not present when the SGSN has successfully established Direct Tunnel between the RNC and the GGSN.</w:t>
      </w:r>
    </w:p>
    <w:p w14:paraId="17D3198A" w14:textId="77777777" w:rsidR="009B1C39" w:rsidRDefault="00BF1ABC" w:rsidP="00BF1ABC">
      <w:pPr>
        <w:pStyle w:val="B1"/>
      </w:pPr>
      <w:r>
        <w:t>-</w:t>
      </w:r>
      <w:r>
        <w:tab/>
      </w:r>
      <w:r w:rsidR="009B1C39" w:rsidRPr="00BF1ABC">
        <w:rPr>
          <w:b/>
        </w:rPr>
        <w:t>Change Condition</w:t>
      </w:r>
      <w:r w:rsidR="009B1C39">
        <w:t xml:space="preserve"> defines the reason for closing the container (see TS 32.251 [11]), such as tariff time change, QoS change or closing of the CDR. This field is derived from Change-Condition AVP Traffic-Data-Volumes AVP level defined in TS 32.299 [40] when received on Rf. Each value is mapped to the corresponding value in "ChangeCondition" field. </w:t>
      </w:r>
      <w:r w:rsidR="009B1C39">
        <w:rPr>
          <w:noProof/>
        </w:rPr>
        <w:t xml:space="preserve">When no </w:t>
      </w:r>
      <w:r w:rsidR="009B1C39">
        <w:t xml:space="preserve">Change-Condition AVP is provided, the "recordClosure" value is set for the container. For User Location Change, when one of the "CGI/SAI, ECGI or TAI or RAI Change" are reported as user location change, the dedicated value in service Condition Change is set instead of the generic "user location change" value.  </w:t>
      </w:r>
    </w:p>
    <w:p w14:paraId="188784D9" w14:textId="77777777" w:rsidR="009B1C39" w:rsidRDefault="00BF1ABC" w:rsidP="00BF1ABC">
      <w:pPr>
        <w:pStyle w:val="B1"/>
      </w:pPr>
      <w:r>
        <w:t>-</w:t>
      </w:r>
      <w:r>
        <w:tab/>
      </w:r>
      <w:r w:rsidR="009B1C39" w:rsidRPr="00BF1ABC">
        <w:rPr>
          <w:b/>
        </w:rPr>
        <w:t>Change Time</w:t>
      </w:r>
      <w:r w:rsidR="009B1C39">
        <w:t xml:space="preserve"> is a time stamp, which defines the moment when the volume container is closed or the CDR is closed. All the active IP-CAN bearers do not need to have exactly the same time stamp e.g. due to same tariff time change (variance of the time stamps is implementation and traffic load dependent, and is out of the scope of standardisation).</w:t>
      </w:r>
    </w:p>
    <w:p w14:paraId="220037C6" w14:textId="77777777" w:rsidR="00920268" w:rsidRDefault="00BF1ABC" w:rsidP="00BF1ABC">
      <w:pPr>
        <w:pStyle w:val="B1"/>
      </w:pPr>
      <w:r>
        <w:t>-</w:t>
      </w:r>
      <w:r>
        <w:tab/>
      </w:r>
      <w:r w:rsidR="009B1C39" w:rsidRPr="00BF1ABC">
        <w:rPr>
          <w:b/>
        </w:rPr>
        <w:t>User Location Information</w:t>
      </w:r>
      <w:r w:rsidR="009B1C39">
        <w:t xml:space="preserve"> contains the location (e.g. CGI/SAI</w:t>
      </w:r>
      <w:r w:rsidR="009B1C39">
        <w:rPr>
          <w:bCs/>
        </w:rPr>
        <w:t>,</w:t>
      </w:r>
      <w:r w:rsidR="009B1C39">
        <w:t xml:space="preserve"> ECGI/TAI or RAI) where the UE is located and used during the transfer of the data volume captured by the container (applicable only to the SGW-CDR). </w:t>
      </w:r>
      <w:r w:rsidR="009B1C39">
        <w:rPr>
          <w:bCs/>
        </w:rPr>
        <w:t xml:space="preserve">This </w:t>
      </w:r>
      <w:r w:rsidR="009B1C39">
        <w:t>is included in the Traffic data container only if previous container</w:t>
      </w:r>
      <w:r w:rsidR="00AE1DF9">
        <w:t>'</w:t>
      </w:r>
      <w:r w:rsidR="009B1C39">
        <w:t xml:space="preserve">s change condition is "user location change". Note the user location information in SGW-CDR main level contains the location where the UE was when </w:t>
      </w:r>
      <w:r w:rsidR="00D3372E">
        <w:t>SGW</w:t>
      </w:r>
      <w:r w:rsidR="009B1C39">
        <w:t>-CDR was opened</w:t>
      </w:r>
      <w:r w:rsidR="00D3372E">
        <w:t>, and the "Last user location information" in SGW-CDR main level contains the location where the UE was when SGW-CDR is closed</w:t>
      </w:r>
      <w:r w:rsidR="009B1C39">
        <w:t>.</w:t>
      </w:r>
      <w:r w:rsidR="00920268" w:rsidRPr="00920268">
        <w:t xml:space="preserve"> </w:t>
      </w:r>
    </w:p>
    <w:p w14:paraId="7D687095" w14:textId="77777777" w:rsidR="008D221F" w:rsidRDefault="00BF1ABC" w:rsidP="00BF1ABC">
      <w:pPr>
        <w:pStyle w:val="B1"/>
      </w:pPr>
      <w:r>
        <w:rPr>
          <w:bCs/>
        </w:rPr>
        <w:lastRenderedPageBreak/>
        <w:t>-</w:t>
      </w:r>
      <w:r>
        <w:rPr>
          <w:bCs/>
        </w:rPr>
        <w:tab/>
      </w:r>
      <w:r w:rsidR="008D221F" w:rsidRPr="00BF1ABC">
        <w:rPr>
          <w:b/>
          <w:bCs/>
        </w:rPr>
        <w:t>UWAN User Location Information</w:t>
      </w:r>
      <w:r w:rsidR="008D221F">
        <w:rPr>
          <w:bCs/>
        </w:rPr>
        <w:t xml:space="preserve"> contains the Untrusted Wireless Access Network (UWAN) user location</w:t>
      </w:r>
      <w:r w:rsidR="00F35469">
        <w:rPr>
          <w:bCs/>
        </w:rPr>
        <w:t xml:space="preserve"> </w:t>
      </w:r>
      <w:r w:rsidR="00F35469">
        <w:t>during the transfer of the data volume captured by the container.</w:t>
      </w:r>
      <w:r w:rsidR="00F35469" w:rsidRPr="00A44939">
        <w:rPr>
          <w:bCs/>
        </w:rPr>
        <w:t xml:space="preserve"> </w:t>
      </w:r>
      <w:r w:rsidR="00F35469">
        <w:rPr>
          <w:bCs/>
        </w:rPr>
        <w:t xml:space="preserve">This </w:t>
      </w:r>
      <w:r w:rsidR="00F35469">
        <w:t>is included in the Traffic data container only if previous container's change condition is "user location change". Note the user location information in ePDG-CDR main level contains the location where the UE was when ePDG-CDR was opened</w:t>
      </w:r>
      <w:r w:rsidR="008D221F">
        <w:t>.</w:t>
      </w:r>
    </w:p>
    <w:p w14:paraId="2AB3F32D" w14:textId="77777777" w:rsidR="00F35469" w:rsidRDefault="00F35469" w:rsidP="00BF1ABC">
      <w:pPr>
        <w:pStyle w:val="B1"/>
        <w:rPr>
          <w:bCs/>
        </w:rPr>
      </w:pPr>
      <w:r>
        <w:t>-</w:t>
      </w:r>
      <w:r>
        <w:tab/>
      </w:r>
      <w:r w:rsidRPr="00D5524A">
        <w:rPr>
          <w:b/>
        </w:rPr>
        <w:t>TWAN User Location Information</w:t>
      </w:r>
      <w:r w:rsidRPr="00F54D23">
        <w:t xml:space="preserve"> contains the user location in a Trusted WLAN Access Network during the</w:t>
      </w:r>
      <w:r>
        <w:t xml:space="preserve"> transfer of the data volume captured by the container</w:t>
      </w:r>
      <w:r w:rsidRPr="00F54D23">
        <w:t xml:space="preserve">. This is included in </w:t>
      </w:r>
      <w:r>
        <w:t xml:space="preserve">the Traffic data container </w:t>
      </w:r>
      <w:r w:rsidRPr="00F54D23">
        <w:t xml:space="preserve">only if previous container’s change condition is "user location change". Note the user location information in </w:t>
      </w:r>
      <w:r>
        <w:t>TWAG</w:t>
      </w:r>
      <w:r w:rsidRPr="00F54D23">
        <w:t xml:space="preserve">-CDR main level contains the location where the UE was when </w:t>
      </w:r>
      <w:r>
        <w:t>TWAG</w:t>
      </w:r>
      <w:r w:rsidRPr="00F54D23">
        <w:t>-CDR was opened.</w:t>
      </w:r>
    </w:p>
    <w:p w14:paraId="5484C051" w14:textId="77777777" w:rsidR="00920268" w:rsidRDefault="00BF1ABC" w:rsidP="00BF1ABC">
      <w:pPr>
        <w:pStyle w:val="B1"/>
      </w:pPr>
      <w:r>
        <w:rPr>
          <w:bCs/>
        </w:rPr>
        <w:t>-</w:t>
      </w:r>
      <w:r>
        <w:rPr>
          <w:bCs/>
        </w:rPr>
        <w:tab/>
      </w:r>
      <w:r w:rsidR="00AB3BFF" w:rsidRPr="00BF1ABC">
        <w:rPr>
          <w:b/>
          <w:bCs/>
        </w:rPr>
        <w:t xml:space="preserve">Presence Reporting Area Status </w:t>
      </w:r>
      <w:r w:rsidR="00AB3BFF">
        <w:rPr>
          <w:bCs/>
        </w:rPr>
        <w:t xml:space="preserve">contains </w:t>
      </w:r>
      <w:r w:rsidR="00AB3BFF">
        <w:rPr>
          <w:szCs w:val="18"/>
          <w:lang w:eastAsia="zh-CN"/>
        </w:rPr>
        <w:t xml:space="preserve">the status of the UE presence (i.e. </w:t>
      </w:r>
      <w:r w:rsidR="00AB3BFF">
        <w:t>indication on whether the UE is inside or outside)</w:t>
      </w:r>
      <w:r w:rsidR="00AB3BFF">
        <w:rPr>
          <w:szCs w:val="18"/>
          <w:lang w:eastAsia="zh-CN"/>
        </w:rPr>
        <w:t xml:space="preserve"> in the Presence Reporting Area</w:t>
      </w:r>
      <w:r w:rsidR="002003CC">
        <w:rPr>
          <w:szCs w:val="18"/>
          <w:lang w:eastAsia="zh-CN"/>
        </w:rPr>
        <w:t>(s)</w:t>
      </w:r>
      <w:r w:rsidR="00AB3BFF">
        <w:rPr>
          <w:szCs w:val="18"/>
          <w:lang w:eastAsia="zh-CN"/>
        </w:rPr>
        <w:t xml:space="preserve"> identified by </w:t>
      </w:r>
      <w:r w:rsidR="00AB3BFF">
        <w:t>"Presence Reporting Area identifier</w:t>
      </w:r>
      <w:r w:rsidR="002003CC">
        <w:t>(s)</w:t>
      </w:r>
      <w:r w:rsidR="00AB3BFF">
        <w:t>" contained in SGW-CDR main level.</w:t>
      </w:r>
      <w:r w:rsidR="002A7B98">
        <w:t xml:space="preserve"> </w:t>
      </w:r>
      <w:r w:rsidR="00AB3BFF">
        <w:rPr>
          <w:bCs/>
        </w:rPr>
        <w:t xml:space="preserve">This </w:t>
      </w:r>
      <w:r w:rsidR="00AB3BFF">
        <w:t>is included in the Traffic data container when the initial status is reported after opening of SGW-CDR, or if previous container’s change condition is "Presence in Presence Reporting Area Change".</w:t>
      </w:r>
      <w:r w:rsidR="00920268" w:rsidRPr="00920268">
        <w:t xml:space="preserve"> </w:t>
      </w:r>
      <w:r w:rsidR="00C8016E">
        <w:t>This field is not applicable in multiple PRA(s).</w:t>
      </w:r>
    </w:p>
    <w:p w14:paraId="03D2BB65" w14:textId="77777777" w:rsidR="00C8016E" w:rsidRDefault="00C8016E" w:rsidP="00BF1ABC">
      <w:pPr>
        <w:pStyle w:val="B1"/>
      </w:pPr>
      <w:r>
        <w:rPr>
          <w:b/>
          <w:bCs/>
        </w:rPr>
        <w:t>-</w:t>
      </w:r>
      <w:r>
        <w:rPr>
          <w:b/>
          <w:bCs/>
        </w:rPr>
        <w:tab/>
        <w:t xml:space="preserve">List of Presence Reporting Area Information </w:t>
      </w:r>
      <w:r>
        <w:rPr>
          <w:bCs/>
        </w:rPr>
        <w:t xml:space="preserve">contains </w:t>
      </w:r>
      <w:r>
        <w:rPr>
          <w:lang w:eastAsia="zh-CN"/>
        </w:rPr>
        <w:t xml:space="preserve">the list of Presence Reporting Area Information. Each Presence Reporting Area Information includes the </w:t>
      </w:r>
      <w:r>
        <w:t xml:space="preserve">"Presence Reporting Area identifier", the </w:t>
      </w:r>
      <w:r>
        <w:rPr>
          <w:lang w:eastAsia="zh-CN"/>
        </w:rPr>
        <w:t xml:space="preserve">status of the UE presence (i.e. </w:t>
      </w:r>
      <w:r>
        <w:t>indication on whether the UE is inside or outside</w:t>
      </w:r>
      <w:r>
        <w:rPr>
          <w:lang w:eastAsia="zh-CN"/>
        </w:rPr>
        <w:t xml:space="preserve"> the Presence Reporting Area or Presence Reporting Area(s) inactive). In the PGW it contains the Node (PCRF, OCS) which subscribed-to the PRA</w:t>
      </w:r>
      <w:r>
        <w:t>.</w:t>
      </w:r>
    </w:p>
    <w:p w14:paraId="466BCE9C" w14:textId="77777777" w:rsidR="00AB3BFF" w:rsidRDefault="00BF1ABC" w:rsidP="00BF1ABC">
      <w:pPr>
        <w:pStyle w:val="B1"/>
      </w:pPr>
      <w:r>
        <w:rPr>
          <w:bCs/>
        </w:rPr>
        <w:t>-</w:t>
      </w:r>
      <w:r>
        <w:rPr>
          <w:bCs/>
        </w:rPr>
        <w:tab/>
      </w:r>
      <w:r w:rsidR="00920268" w:rsidRPr="00BF1ABC">
        <w:rPr>
          <w:b/>
          <w:bCs/>
        </w:rPr>
        <w:t>User CSG information</w:t>
      </w:r>
      <w:r w:rsidR="00920268">
        <w:rPr>
          <w:bCs/>
        </w:rPr>
        <w:t xml:space="preserve"> contains the </w:t>
      </w:r>
      <w:r w:rsidR="00920268">
        <w:t>status of the user accessing a CSG cell (</w:t>
      </w:r>
      <w:r w:rsidR="00920268">
        <w:rPr>
          <w:rFonts w:eastAsia="SimSun"/>
        </w:rPr>
        <w:t>CSG ID within the PLMN, Access mode and indication on CSG membership)</w:t>
      </w:r>
      <w:r w:rsidR="00920268">
        <w:rPr>
          <w:bCs/>
        </w:rPr>
        <w:t xml:space="preserve"> during</w:t>
      </w:r>
      <w:r w:rsidR="00920268">
        <w:t xml:space="preserve"> the transfer of the data volume captured by the container</w:t>
      </w:r>
      <w:r w:rsidR="00920268">
        <w:rPr>
          <w:bCs/>
        </w:rPr>
        <w:t xml:space="preserve">. This </w:t>
      </w:r>
      <w:r w:rsidR="00920268">
        <w:t>is included in the Traffic data container only if previous container’s change condition is "user CSG information change". Note the "user CSG information" in S-CDR/SGW-CDR main level contains the "user CSG information" when S-CDR/SGW-CDR was opened.</w:t>
      </w:r>
    </w:p>
    <w:p w14:paraId="30E20400" w14:textId="77777777" w:rsidR="009B1C39" w:rsidRDefault="00BF1ABC" w:rsidP="00BF1ABC">
      <w:pPr>
        <w:pStyle w:val="B1"/>
        <w:rPr>
          <w:lang w:bidi="ar-IQ"/>
        </w:rPr>
      </w:pPr>
      <w:r>
        <w:t>-</w:t>
      </w:r>
      <w:r>
        <w:tab/>
      </w:r>
      <w:r w:rsidR="009B1C39" w:rsidRPr="00BF1ABC">
        <w:rPr>
          <w:b/>
        </w:rPr>
        <w:t>EPC QoS Information</w:t>
      </w:r>
      <w:r w:rsidR="009B1C39">
        <w:t xml:space="preserve"> In case of IP-CAN bearer specific container this contains authorized QoS for the IP-CAN bearer.</w:t>
      </w:r>
      <w:r w:rsidR="009B1C39">
        <w:rPr>
          <w:lang w:bidi="ar-IQ"/>
        </w:rPr>
        <w:t xml:space="preserve"> </w:t>
      </w:r>
      <w:r w:rsidR="009B1C39">
        <w:t>First container for each QCI/ARP pair includes this field. In following containers this field is present if previous change condition is "QoS change". This field is applicable only in SGW-CDR</w:t>
      </w:r>
      <w:r w:rsidR="00DF6731">
        <w:t xml:space="preserve">, </w:t>
      </w:r>
      <w:r w:rsidR="003478CA">
        <w:t>PGW-CDR</w:t>
      </w:r>
      <w:r w:rsidR="0076781F">
        <w:t>, IPE-CDR</w:t>
      </w:r>
      <w:r w:rsidR="006E6FB7">
        <w:t xml:space="preserve">, </w:t>
      </w:r>
      <w:r w:rsidR="00DF6731">
        <w:t>ePDG-CDR</w:t>
      </w:r>
      <w:r w:rsidR="006E6FB7">
        <w:t>, and TWAG-CDR</w:t>
      </w:r>
      <w:r w:rsidR="009B1C39">
        <w:t>.</w:t>
      </w:r>
    </w:p>
    <w:p w14:paraId="69C038DB" w14:textId="77777777" w:rsidR="009B1C39" w:rsidRDefault="009B1C39">
      <w:r>
        <w:t>In S-CDR first container includes following optional fields: QoS Requested and QoS Negotiated. In following containers QoS Negotiated is present if previous change condition is "QoS change". In addition to the QoS Negotiated parameter the QoS Requested parameter is present in following containers if the change condition is "QoS change" and the QoS change was initiated by the MS via a IP-CAN bearer modification procedure.</w:t>
      </w:r>
    </w:p>
    <w:p w14:paraId="0E5226FE" w14:textId="77777777" w:rsidR="009B1C39" w:rsidRDefault="009B1C39">
      <w:r w:rsidRPr="00D80318">
        <w:t>Table 5.1.2.2.2</w:t>
      </w:r>
      <w:r w:rsidR="009143D4" w:rsidRPr="00D80318">
        <w:t>5</w:t>
      </w:r>
      <w:r w:rsidRPr="00D80318">
        <w:t>.1 illustrates an example</w:t>
      </w:r>
      <w:r w:rsidR="00FE1908">
        <w:t xml:space="preserve"> </w:t>
      </w:r>
      <w:r w:rsidRPr="00D80318">
        <w:t>for S-CDR but same principles are applicable also for SGW-CDR</w:t>
      </w:r>
      <w:r w:rsidR="0076781F">
        <w:t>,</w:t>
      </w:r>
      <w:r w:rsidR="006E6FB7">
        <w:t xml:space="preserve"> </w:t>
      </w:r>
      <w:r w:rsidR="003478CA" w:rsidRPr="00D80318">
        <w:t>PGW-</w:t>
      </w:r>
      <w:r w:rsidR="003478CA">
        <w:t>CDR</w:t>
      </w:r>
      <w:r w:rsidR="0076781F">
        <w:t>, IPE-CDR</w:t>
      </w:r>
      <w:r w:rsidR="006E6FB7">
        <w:t xml:space="preserve">, </w:t>
      </w:r>
      <w:r w:rsidR="00DF6731">
        <w:t>ePDG-CDR</w:t>
      </w:r>
      <w:r w:rsidR="006E6FB7">
        <w:t xml:space="preserve"> and TWAG-CDR</w:t>
      </w:r>
      <w:r>
        <w:t>. There are five containers (sets of volume counts) caused by one QoS change, one location change, one tariff time change and one Direct Tunnel establishment (direct tunnel change applicable in S-CDR only). When CDR is opened the subscriber is in CGI1.</w:t>
      </w:r>
    </w:p>
    <w:p w14:paraId="00AE944D" w14:textId="77777777" w:rsidR="009B1C39" w:rsidRDefault="009B1C39" w:rsidP="003907DC">
      <w:pPr>
        <w:pStyle w:val="TH"/>
      </w:pPr>
      <w:r>
        <w:t>Table 5.1.2.2.2</w:t>
      </w:r>
      <w:r w:rsidR="003907DC">
        <w:t>5</w:t>
      </w:r>
      <w:r>
        <w:t>.1: Example list of traffic data volumes</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29"/>
        <w:gridCol w:w="2590"/>
        <w:gridCol w:w="2461"/>
      </w:tblGrid>
      <w:tr w:rsidR="009B1C39" w14:paraId="767DEAD8" w14:textId="77777777">
        <w:trPr>
          <w:jc w:val="center"/>
        </w:trPr>
        <w:tc>
          <w:tcPr>
            <w:tcW w:w="2429" w:type="dxa"/>
          </w:tcPr>
          <w:p w14:paraId="447C0006" w14:textId="77777777" w:rsidR="009B1C39" w:rsidRDefault="009B1C39">
            <w:pPr>
              <w:pStyle w:val="TAC"/>
            </w:pPr>
            <w:r>
              <w:t>QoS Requested = QoS1</w:t>
            </w:r>
          </w:p>
          <w:p w14:paraId="6419CCE8" w14:textId="77777777" w:rsidR="009B1C39" w:rsidRDefault="009B1C39">
            <w:pPr>
              <w:pStyle w:val="TAC"/>
            </w:pPr>
          </w:p>
          <w:p w14:paraId="4CD6C6B5" w14:textId="77777777" w:rsidR="009B1C39" w:rsidRDefault="009B1C39">
            <w:pPr>
              <w:pStyle w:val="TAC"/>
            </w:pPr>
            <w:r>
              <w:t>QoS Negotiated = QoS1</w:t>
            </w:r>
          </w:p>
          <w:p w14:paraId="6691F334" w14:textId="77777777" w:rsidR="009B1C39" w:rsidRDefault="009B1C39">
            <w:pPr>
              <w:pStyle w:val="TAC"/>
            </w:pPr>
          </w:p>
          <w:p w14:paraId="082C0FD9" w14:textId="77777777" w:rsidR="009B1C39" w:rsidRDefault="009B1C39">
            <w:pPr>
              <w:pStyle w:val="TAC"/>
            </w:pPr>
            <w:r>
              <w:t>Data Volume Uplink = 1</w:t>
            </w:r>
          </w:p>
          <w:p w14:paraId="1D68B846" w14:textId="77777777" w:rsidR="009B1C39" w:rsidRDefault="009B1C39">
            <w:pPr>
              <w:pStyle w:val="TAC"/>
            </w:pPr>
            <w:r>
              <w:t>Data Volume Downlink = 2</w:t>
            </w:r>
          </w:p>
          <w:p w14:paraId="557210FF" w14:textId="77777777" w:rsidR="009B1C39" w:rsidRDefault="009B1C39">
            <w:pPr>
              <w:pStyle w:val="TAC"/>
            </w:pPr>
          </w:p>
          <w:p w14:paraId="1402EFFD" w14:textId="77777777" w:rsidR="009B1C39" w:rsidRDefault="009B1C39">
            <w:pPr>
              <w:pStyle w:val="TAC"/>
            </w:pPr>
            <w:r>
              <w:t>Change Condition = QoS change</w:t>
            </w:r>
          </w:p>
          <w:p w14:paraId="4FBD7F39" w14:textId="77777777" w:rsidR="009B1C39" w:rsidRDefault="009B1C39">
            <w:pPr>
              <w:pStyle w:val="TAC"/>
            </w:pPr>
            <w:r>
              <w:t>Time Stamp = TIME1</w:t>
            </w:r>
          </w:p>
        </w:tc>
        <w:tc>
          <w:tcPr>
            <w:tcW w:w="2590" w:type="dxa"/>
          </w:tcPr>
          <w:p w14:paraId="33C67E08" w14:textId="77777777" w:rsidR="009B1C39" w:rsidRDefault="009B1C39">
            <w:pPr>
              <w:pStyle w:val="TAC"/>
            </w:pPr>
            <w:r>
              <w:t>QoS Requested = QoS2 (if requested by the MS)</w:t>
            </w:r>
          </w:p>
          <w:p w14:paraId="60DDC7F4" w14:textId="77777777" w:rsidR="009B1C39" w:rsidRDefault="009B1C39">
            <w:pPr>
              <w:pStyle w:val="TAC"/>
            </w:pPr>
            <w:r>
              <w:t>QoS Negotiated = QoS2</w:t>
            </w:r>
          </w:p>
          <w:p w14:paraId="374CCDAF" w14:textId="77777777" w:rsidR="009B1C39" w:rsidRDefault="009B1C39">
            <w:pPr>
              <w:pStyle w:val="TAC"/>
            </w:pPr>
          </w:p>
          <w:p w14:paraId="187B7796" w14:textId="77777777" w:rsidR="009B1C39" w:rsidRDefault="009B1C39">
            <w:pPr>
              <w:pStyle w:val="TAC"/>
            </w:pPr>
            <w:r>
              <w:t>Data Volume Uplink = 5</w:t>
            </w:r>
          </w:p>
          <w:p w14:paraId="53A77422" w14:textId="77777777" w:rsidR="009B1C39" w:rsidRDefault="009B1C39">
            <w:pPr>
              <w:pStyle w:val="TAC"/>
            </w:pPr>
            <w:r>
              <w:t>Data Volume Downlink = 6</w:t>
            </w:r>
          </w:p>
          <w:p w14:paraId="5A1F107F" w14:textId="77777777" w:rsidR="009B1C39" w:rsidRDefault="009B1C39">
            <w:pPr>
              <w:pStyle w:val="TAC"/>
            </w:pPr>
          </w:p>
          <w:p w14:paraId="74C8B14C" w14:textId="77777777" w:rsidR="009B1C39" w:rsidRDefault="009B1C39">
            <w:pPr>
              <w:pStyle w:val="TAC"/>
            </w:pPr>
            <w:r>
              <w:t>Change Condition = Tariff change</w:t>
            </w:r>
          </w:p>
          <w:p w14:paraId="5246B6A8" w14:textId="77777777" w:rsidR="009B1C39" w:rsidRDefault="009B1C39">
            <w:pPr>
              <w:pStyle w:val="TAC"/>
            </w:pPr>
            <w:r>
              <w:t>Time Stamp = TIME2</w:t>
            </w:r>
          </w:p>
        </w:tc>
        <w:tc>
          <w:tcPr>
            <w:tcW w:w="2461" w:type="dxa"/>
          </w:tcPr>
          <w:p w14:paraId="7DDA2338" w14:textId="77777777" w:rsidR="009B1C39" w:rsidRDefault="009B1C39">
            <w:pPr>
              <w:pStyle w:val="TAC"/>
            </w:pPr>
          </w:p>
          <w:p w14:paraId="34861388" w14:textId="77777777" w:rsidR="009B1C39" w:rsidRDefault="009B1C39">
            <w:pPr>
              <w:pStyle w:val="TAC"/>
            </w:pPr>
          </w:p>
          <w:p w14:paraId="16A8095F" w14:textId="77777777" w:rsidR="009B1C39" w:rsidRDefault="009B1C39">
            <w:pPr>
              <w:pStyle w:val="TAC"/>
            </w:pPr>
          </w:p>
          <w:p w14:paraId="477C477F" w14:textId="77777777" w:rsidR="009B1C39" w:rsidRDefault="009B1C39">
            <w:pPr>
              <w:pStyle w:val="TAC"/>
            </w:pPr>
          </w:p>
          <w:p w14:paraId="05CF9FA4" w14:textId="77777777" w:rsidR="009B1C39" w:rsidRDefault="009B1C39">
            <w:pPr>
              <w:pStyle w:val="TAC"/>
            </w:pPr>
            <w:r>
              <w:t>Data Volume Uplink = 10</w:t>
            </w:r>
          </w:p>
          <w:p w14:paraId="092C1B84" w14:textId="77777777" w:rsidR="009B1C39" w:rsidRDefault="009B1C39">
            <w:pPr>
              <w:pStyle w:val="TAC"/>
            </w:pPr>
            <w:r>
              <w:t>Data Volume Downlink = 3</w:t>
            </w:r>
          </w:p>
          <w:p w14:paraId="7C284E9F" w14:textId="77777777" w:rsidR="009B1C39" w:rsidRDefault="009B1C39">
            <w:pPr>
              <w:pStyle w:val="TAC"/>
            </w:pPr>
          </w:p>
          <w:p w14:paraId="315D2864" w14:textId="77777777" w:rsidR="009B1C39" w:rsidRDefault="009B1C39">
            <w:pPr>
              <w:pStyle w:val="TAC"/>
            </w:pPr>
            <w:r>
              <w:t>Change Condition = CGI/SAI Change</w:t>
            </w:r>
          </w:p>
          <w:p w14:paraId="5DE35D44" w14:textId="77777777" w:rsidR="009B1C39" w:rsidRDefault="009B1C39">
            <w:pPr>
              <w:pStyle w:val="TAC"/>
            </w:pPr>
            <w:r>
              <w:t>Time Stamp = TIME3</w:t>
            </w:r>
          </w:p>
        </w:tc>
      </w:tr>
    </w:tbl>
    <w:p w14:paraId="57A744F2" w14:textId="77777777" w:rsidR="009B1C39" w:rsidRDefault="009B1C39"/>
    <w:tbl>
      <w:tblPr>
        <w:tblW w:w="4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9"/>
        <w:gridCol w:w="2552"/>
      </w:tblGrid>
      <w:tr w:rsidR="009B1C39" w14:paraId="626C5636" w14:textId="77777777">
        <w:trPr>
          <w:jc w:val="center"/>
        </w:trPr>
        <w:tc>
          <w:tcPr>
            <w:tcW w:w="2419" w:type="dxa"/>
          </w:tcPr>
          <w:p w14:paraId="470CE815" w14:textId="77777777" w:rsidR="009B1C39" w:rsidRDefault="009B1C39">
            <w:pPr>
              <w:pStyle w:val="TAC"/>
            </w:pPr>
          </w:p>
          <w:p w14:paraId="5530443F" w14:textId="77777777" w:rsidR="009B1C39" w:rsidRDefault="009B1C39">
            <w:pPr>
              <w:pStyle w:val="TAC"/>
            </w:pPr>
            <w:r>
              <w:t>Data Volume Uplink = 3</w:t>
            </w:r>
          </w:p>
          <w:p w14:paraId="37B6FDD4" w14:textId="77777777" w:rsidR="009B1C39" w:rsidRDefault="009B1C39">
            <w:pPr>
              <w:pStyle w:val="TAC"/>
            </w:pPr>
            <w:r>
              <w:t>Data Volume Downlink = 4</w:t>
            </w:r>
          </w:p>
          <w:p w14:paraId="023478CC" w14:textId="77777777" w:rsidR="009B1C39" w:rsidRDefault="009B1C39">
            <w:pPr>
              <w:pStyle w:val="TAC"/>
            </w:pPr>
          </w:p>
          <w:p w14:paraId="320AE83A" w14:textId="77777777" w:rsidR="009B1C39" w:rsidRPr="00046BE2" w:rsidRDefault="009B1C39">
            <w:pPr>
              <w:pStyle w:val="TAC"/>
              <w:rPr>
                <w:lang w:val="fr-FR"/>
              </w:rPr>
            </w:pPr>
            <w:r w:rsidRPr="00046BE2">
              <w:rPr>
                <w:lang w:val="fr-FR"/>
              </w:rPr>
              <w:t>User Location Info = CGI2</w:t>
            </w:r>
          </w:p>
          <w:p w14:paraId="677BC2CD" w14:textId="77777777" w:rsidR="009B1C39" w:rsidRPr="00046BE2" w:rsidRDefault="009B1C39">
            <w:pPr>
              <w:pStyle w:val="TAC"/>
              <w:rPr>
                <w:lang w:val="fr-FR"/>
              </w:rPr>
            </w:pPr>
          </w:p>
          <w:p w14:paraId="11ED1921" w14:textId="77777777" w:rsidR="009B1C39" w:rsidRPr="00046BE2" w:rsidRDefault="009B1C39">
            <w:pPr>
              <w:pStyle w:val="TAC"/>
              <w:rPr>
                <w:lang w:val="fr-FR"/>
              </w:rPr>
            </w:pPr>
            <w:r w:rsidRPr="00046BE2">
              <w:rPr>
                <w:lang w:val="fr-FR"/>
              </w:rPr>
              <w:t>Change Condition = Direct Tunnel establishment Occurrence</w:t>
            </w:r>
          </w:p>
          <w:p w14:paraId="4FE9B49E" w14:textId="77777777" w:rsidR="009B1C39" w:rsidRDefault="009B1C39">
            <w:pPr>
              <w:pStyle w:val="TAC"/>
            </w:pPr>
            <w:r>
              <w:t>Time Stamp = TIME4</w:t>
            </w:r>
          </w:p>
        </w:tc>
        <w:tc>
          <w:tcPr>
            <w:tcW w:w="2552" w:type="dxa"/>
          </w:tcPr>
          <w:p w14:paraId="53C302FD" w14:textId="77777777" w:rsidR="009B1C39" w:rsidRDefault="009B1C39">
            <w:pPr>
              <w:pStyle w:val="TAC"/>
            </w:pPr>
          </w:p>
          <w:p w14:paraId="7B568BD5" w14:textId="77777777" w:rsidR="009B1C39" w:rsidRDefault="009B1C39">
            <w:pPr>
              <w:pStyle w:val="TAC"/>
            </w:pPr>
          </w:p>
          <w:p w14:paraId="423F681C" w14:textId="77777777" w:rsidR="009B1C39" w:rsidRDefault="009B1C39">
            <w:pPr>
              <w:pStyle w:val="TAC"/>
            </w:pPr>
            <w:r>
              <w:t>Change Condition = Record closed</w:t>
            </w:r>
          </w:p>
          <w:p w14:paraId="1589CC39" w14:textId="77777777" w:rsidR="009B1C39" w:rsidRDefault="009B1C39">
            <w:pPr>
              <w:pStyle w:val="TAC"/>
            </w:pPr>
            <w:r>
              <w:t>Time Stamp = TIME5</w:t>
            </w:r>
          </w:p>
        </w:tc>
      </w:tr>
    </w:tbl>
    <w:p w14:paraId="71343599" w14:textId="77777777" w:rsidR="009B1C39" w:rsidRDefault="009B1C39"/>
    <w:p w14:paraId="7AF92291" w14:textId="77777777" w:rsidR="009B1C39" w:rsidRDefault="009B1C39">
      <w:r>
        <w:t xml:space="preserve">First container includes initial QoS values and corresponding volume counts. Second container includes new QoS values and corresponding volume counts before tariff time change. Third container includes the indication of location change and corresponding volume counts before the location change and after the tariff time change. Fourth container includes volume counts after the location change and contains the indication of Direct Tunnel establishment. Last container includes no volume count as it refers to Direct Tunnel establishment. The total volume counts can be itemised </w:t>
      </w:r>
      <w:r w:rsidRPr="00D80318">
        <w:t>as shown in Table 5.1.2.2.2</w:t>
      </w:r>
      <w:r w:rsidR="009143D4" w:rsidRPr="00D80318">
        <w:t>5</w:t>
      </w:r>
      <w:r w:rsidRPr="00D80318">
        <w:t>.2 (tariff1 is used before and tariff2 after the tariff time change):</w:t>
      </w:r>
    </w:p>
    <w:p w14:paraId="42B01BC6" w14:textId="77777777" w:rsidR="009B1C39" w:rsidRDefault="009B1C39" w:rsidP="003907DC">
      <w:pPr>
        <w:pStyle w:val="TH"/>
      </w:pPr>
      <w:r>
        <w:t>Table 5.1.2.2.2</w:t>
      </w:r>
      <w:r w:rsidR="003907DC">
        <w:t>5</w:t>
      </w:r>
      <w:r>
        <w:t xml:space="preserve">.2: Itemised list of total volume count corresponding to </w:t>
      </w:r>
      <w:r w:rsidR="003907DC">
        <w:t>t</w:t>
      </w:r>
      <w:r>
        <w:t>able 5.1.2.2.2</w:t>
      </w:r>
      <w:r w:rsidR="003907DC">
        <w:t>5</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7"/>
        <w:gridCol w:w="2551"/>
        <w:gridCol w:w="1655"/>
      </w:tblGrid>
      <w:tr w:rsidR="009B1C39" w14:paraId="743B5747" w14:textId="77777777">
        <w:trPr>
          <w:jc w:val="center"/>
        </w:trPr>
        <w:tc>
          <w:tcPr>
            <w:tcW w:w="1667" w:type="dxa"/>
            <w:shd w:val="pct12" w:color="000000" w:fill="FFFFFF"/>
          </w:tcPr>
          <w:p w14:paraId="79264195" w14:textId="77777777" w:rsidR="009B1C39" w:rsidRDefault="009B1C39">
            <w:pPr>
              <w:pStyle w:val="TAH"/>
            </w:pPr>
          </w:p>
        </w:tc>
        <w:tc>
          <w:tcPr>
            <w:tcW w:w="2551" w:type="dxa"/>
            <w:shd w:val="pct12" w:color="000000" w:fill="FFFFFF"/>
          </w:tcPr>
          <w:p w14:paraId="4BAEFC58" w14:textId="77777777" w:rsidR="009B1C39" w:rsidRDefault="009B1C39">
            <w:pPr>
              <w:pStyle w:val="TAH"/>
            </w:pPr>
          </w:p>
        </w:tc>
        <w:tc>
          <w:tcPr>
            <w:tcW w:w="1655" w:type="dxa"/>
            <w:shd w:val="pct12" w:color="000000" w:fill="FFFFFF"/>
          </w:tcPr>
          <w:p w14:paraId="1313A8B1" w14:textId="77777777" w:rsidR="009B1C39" w:rsidRDefault="009B1C39">
            <w:pPr>
              <w:pStyle w:val="TAH"/>
            </w:pPr>
            <w:r>
              <w:t>Container</w:t>
            </w:r>
          </w:p>
        </w:tc>
      </w:tr>
      <w:tr w:rsidR="009B1C39" w14:paraId="7D23EFF4" w14:textId="77777777">
        <w:trPr>
          <w:jc w:val="center"/>
        </w:trPr>
        <w:tc>
          <w:tcPr>
            <w:tcW w:w="1667" w:type="dxa"/>
          </w:tcPr>
          <w:p w14:paraId="23903BDA" w14:textId="77777777" w:rsidR="009B1C39" w:rsidRDefault="009B1C39">
            <w:pPr>
              <w:pStyle w:val="TAL"/>
            </w:pPr>
            <w:r>
              <w:t>QoS1+Tariff1</w:t>
            </w:r>
          </w:p>
        </w:tc>
        <w:tc>
          <w:tcPr>
            <w:tcW w:w="2551" w:type="dxa"/>
          </w:tcPr>
          <w:p w14:paraId="6F54D3D0" w14:textId="77777777" w:rsidR="009B1C39" w:rsidRDefault="009B1C39">
            <w:pPr>
              <w:pStyle w:val="TAL"/>
            </w:pPr>
            <w:r>
              <w:t>uplink = 1, downlink = 2</w:t>
            </w:r>
          </w:p>
        </w:tc>
        <w:tc>
          <w:tcPr>
            <w:tcW w:w="1655" w:type="dxa"/>
          </w:tcPr>
          <w:p w14:paraId="244EC68E" w14:textId="77777777" w:rsidR="009B1C39" w:rsidRDefault="009B1C39">
            <w:pPr>
              <w:pStyle w:val="TAC"/>
            </w:pPr>
            <w:r>
              <w:t>1</w:t>
            </w:r>
          </w:p>
        </w:tc>
      </w:tr>
      <w:tr w:rsidR="009B1C39" w14:paraId="25C53EA4" w14:textId="77777777">
        <w:trPr>
          <w:jc w:val="center"/>
        </w:trPr>
        <w:tc>
          <w:tcPr>
            <w:tcW w:w="1667" w:type="dxa"/>
          </w:tcPr>
          <w:p w14:paraId="66B95096" w14:textId="77777777" w:rsidR="009B1C39" w:rsidRDefault="009B1C39">
            <w:pPr>
              <w:pStyle w:val="TAL"/>
            </w:pPr>
            <w:r>
              <w:t>QoS2+Tariff1</w:t>
            </w:r>
          </w:p>
        </w:tc>
        <w:tc>
          <w:tcPr>
            <w:tcW w:w="2551" w:type="dxa"/>
          </w:tcPr>
          <w:p w14:paraId="6E556886" w14:textId="77777777" w:rsidR="009B1C39" w:rsidRDefault="009B1C39">
            <w:pPr>
              <w:pStyle w:val="TAL"/>
            </w:pPr>
            <w:r>
              <w:t>uplink = 5, downlink = 6</w:t>
            </w:r>
          </w:p>
        </w:tc>
        <w:tc>
          <w:tcPr>
            <w:tcW w:w="1655" w:type="dxa"/>
          </w:tcPr>
          <w:p w14:paraId="5D97DB4F" w14:textId="77777777" w:rsidR="009B1C39" w:rsidRDefault="009B1C39">
            <w:pPr>
              <w:pStyle w:val="TAC"/>
            </w:pPr>
            <w:r>
              <w:t>2</w:t>
            </w:r>
          </w:p>
        </w:tc>
      </w:tr>
      <w:tr w:rsidR="009B1C39" w14:paraId="29A39BF0" w14:textId="77777777">
        <w:trPr>
          <w:jc w:val="center"/>
        </w:trPr>
        <w:tc>
          <w:tcPr>
            <w:tcW w:w="1667" w:type="dxa"/>
          </w:tcPr>
          <w:p w14:paraId="1B00E45C" w14:textId="77777777" w:rsidR="009B1C39" w:rsidRDefault="009B1C39">
            <w:pPr>
              <w:pStyle w:val="TAL"/>
            </w:pPr>
            <w:r>
              <w:t>QoS2+Tariff2</w:t>
            </w:r>
          </w:p>
        </w:tc>
        <w:tc>
          <w:tcPr>
            <w:tcW w:w="2551" w:type="dxa"/>
          </w:tcPr>
          <w:p w14:paraId="0C455B8A" w14:textId="77777777" w:rsidR="009B1C39" w:rsidRDefault="009B1C39">
            <w:pPr>
              <w:pStyle w:val="TAL"/>
            </w:pPr>
            <w:r>
              <w:t>uplink = 13, downlink = 7</w:t>
            </w:r>
          </w:p>
        </w:tc>
        <w:tc>
          <w:tcPr>
            <w:tcW w:w="1655" w:type="dxa"/>
          </w:tcPr>
          <w:p w14:paraId="5BD586DC" w14:textId="77777777" w:rsidR="009B1C39" w:rsidRDefault="009B1C39">
            <w:pPr>
              <w:pStyle w:val="TAC"/>
            </w:pPr>
            <w:r>
              <w:t>3+4</w:t>
            </w:r>
          </w:p>
        </w:tc>
      </w:tr>
      <w:tr w:rsidR="009B1C39" w14:paraId="455364A4" w14:textId="77777777">
        <w:trPr>
          <w:jc w:val="center"/>
        </w:trPr>
        <w:tc>
          <w:tcPr>
            <w:tcW w:w="1667" w:type="dxa"/>
          </w:tcPr>
          <w:p w14:paraId="04A1FCE4" w14:textId="77777777" w:rsidR="009B1C39" w:rsidRDefault="009B1C39">
            <w:pPr>
              <w:pStyle w:val="TAL"/>
            </w:pPr>
            <w:r>
              <w:t>QoS1</w:t>
            </w:r>
          </w:p>
        </w:tc>
        <w:tc>
          <w:tcPr>
            <w:tcW w:w="2551" w:type="dxa"/>
          </w:tcPr>
          <w:p w14:paraId="556F5ADE" w14:textId="77777777" w:rsidR="009B1C39" w:rsidRDefault="009B1C39">
            <w:pPr>
              <w:pStyle w:val="TAL"/>
            </w:pPr>
            <w:r>
              <w:t>uplink = 1, downlink = 2</w:t>
            </w:r>
          </w:p>
        </w:tc>
        <w:tc>
          <w:tcPr>
            <w:tcW w:w="1655" w:type="dxa"/>
          </w:tcPr>
          <w:p w14:paraId="2BFDDEA7" w14:textId="77777777" w:rsidR="009B1C39" w:rsidRDefault="009B1C39">
            <w:pPr>
              <w:pStyle w:val="TAC"/>
            </w:pPr>
            <w:r>
              <w:t>1</w:t>
            </w:r>
          </w:p>
        </w:tc>
      </w:tr>
      <w:tr w:rsidR="009B1C39" w14:paraId="61E72A0B" w14:textId="77777777">
        <w:trPr>
          <w:jc w:val="center"/>
        </w:trPr>
        <w:tc>
          <w:tcPr>
            <w:tcW w:w="1667" w:type="dxa"/>
          </w:tcPr>
          <w:p w14:paraId="2B48B55B" w14:textId="77777777" w:rsidR="009B1C39" w:rsidRDefault="009B1C39">
            <w:pPr>
              <w:pStyle w:val="TAL"/>
            </w:pPr>
            <w:r>
              <w:t>QoS2</w:t>
            </w:r>
          </w:p>
        </w:tc>
        <w:tc>
          <w:tcPr>
            <w:tcW w:w="2551" w:type="dxa"/>
          </w:tcPr>
          <w:p w14:paraId="1F622C5E" w14:textId="77777777" w:rsidR="009B1C39" w:rsidRDefault="009B1C39">
            <w:pPr>
              <w:pStyle w:val="TAL"/>
            </w:pPr>
            <w:r>
              <w:t>uplink = 18, downlink = 13</w:t>
            </w:r>
          </w:p>
        </w:tc>
        <w:tc>
          <w:tcPr>
            <w:tcW w:w="1655" w:type="dxa"/>
          </w:tcPr>
          <w:p w14:paraId="144CD07E" w14:textId="77777777" w:rsidR="009B1C39" w:rsidRDefault="009B1C39">
            <w:pPr>
              <w:pStyle w:val="TAC"/>
            </w:pPr>
            <w:r>
              <w:t>2+3+4</w:t>
            </w:r>
          </w:p>
        </w:tc>
      </w:tr>
      <w:tr w:rsidR="009B1C39" w14:paraId="7E3F2F81" w14:textId="77777777">
        <w:trPr>
          <w:jc w:val="center"/>
        </w:trPr>
        <w:tc>
          <w:tcPr>
            <w:tcW w:w="1667" w:type="dxa"/>
          </w:tcPr>
          <w:p w14:paraId="7C44D1A4" w14:textId="77777777" w:rsidR="009B1C39" w:rsidRDefault="009B1C39">
            <w:pPr>
              <w:pStyle w:val="TAL"/>
            </w:pPr>
            <w:r>
              <w:t xml:space="preserve">Tariff1 </w:t>
            </w:r>
          </w:p>
        </w:tc>
        <w:tc>
          <w:tcPr>
            <w:tcW w:w="2551" w:type="dxa"/>
          </w:tcPr>
          <w:p w14:paraId="772B8520" w14:textId="77777777" w:rsidR="009B1C39" w:rsidRDefault="009B1C39">
            <w:pPr>
              <w:pStyle w:val="TAL"/>
            </w:pPr>
            <w:r>
              <w:t>uplink = 6, downlink = 8</w:t>
            </w:r>
          </w:p>
        </w:tc>
        <w:tc>
          <w:tcPr>
            <w:tcW w:w="1655" w:type="dxa"/>
          </w:tcPr>
          <w:p w14:paraId="5B9F02E7" w14:textId="77777777" w:rsidR="009B1C39" w:rsidRDefault="009B1C39">
            <w:pPr>
              <w:pStyle w:val="TAC"/>
            </w:pPr>
            <w:r>
              <w:t>1+2</w:t>
            </w:r>
          </w:p>
        </w:tc>
      </w:tr>
      <w:tr w:rsidR="009B1C39" w14:paraId="2157BF03" w14:textId="77777777">
        <w:trPr>
          <w:jc w:val="center"/>
        </w:trPr>
        <w:tc>
          <w:tcPr>
            <w:tcW w:w="1667" w:type="dxa"/>
          </w:tcPr>
          <w:p w14:paraId="590E7507" w14:textId="77777777" w:rsidR="009B1C39" w:rsidRDefault="009B1C39">
            <w:pPr>
              <w:pStyle w:val="TAL"/>
            </w:pPr>
            <w:r>
              <w:t xml:space="preserve">Tariff2 </w:t>
            </w:r>
          </w:p>
        </w:tc>
        <w:tc>
          <w:tcPr>
            <w:tcW w:w="2551" w:type="dxa"/>
          </w:tcPr>
          <w:p w14:paraId="1AAC6F7A" w14:textId="77777777" w:rsidR="009B1C39" w:rsidRDefault="009B1C39">
            <w:pPr>
              <w:pStyle w:val="TAL"/>
            </w:pPr>
            <w:r>
              <w:t>uplink = 13, downlink = 7</w:t>
            </w:r>
          </w:p>
        </w:tc>
        <w:tc>
          <w:tcPr>
            <w:tcW w:w="1655" w:type="dxa"/>
          </w:tcPr>
          <w:p w14:paraId="643D5E4E" w14:textId="77777777" w:rsidR="009B1C39" w:rsidRDefault="009B1C39">
            <w:pPr>
              <w:pStyle w:val="TAC"/>
            </w:pPr>
            <w:r>
              <w:t>3+4</w:t>
            </w:r>
          </w:p>
        </w:tc>
      </w:tr>
      <w:tr w:rsidR="009B1C39" w14:paraId="1553D180" w14:textId="77777777">
        <w:trPr>
          <w:jc w:val="center"/>
        </w:trPr>
        <w:tc>
          <w:tcPr>
            <w:tcW w:w="1667" w:type="dxa"/>
          </w:tcPr>
          <w:p w14:paraId="3E47A66A" w14:textId="77777777" w:rsidR="009B1C39" w:rsidRDefault="009B1C39">
            <w:pPr>
              <w:pStyle w:val="TAL"/>
            </w:pPr>
            <w:r>
              <w:t>CGI1</w:t>
            </w:r>
          </w:p>
        </w:tc>
        <w:tc>
          <w:tcPr>
            <w:tcW w:w="2551" w:type="dxa"/>
          </w:tcPr>
          <w:p w14:paraId="5DC7FF8E" w14:textId="77777777" w:rsidR="009B1C39" w:rsidRDefault="009B1C39">
            <w:pPr>
              <w:pStyle w:val="TAL"/>
            </w:pPr>
            <w:r>
              <w:t>uplink = 16, downlink = 11</w:t>
            </w:r>
          </w:p>
        </w:tc>
        <w:tc>
          <w:tcPr>
            <w:tcW w:w="1655" w:type="dxa"/>
          </w:tcPr>
          <w:p w14:paraId="5CA3DCA0" w14:textId="77777777" w:rsidR="009B1C39" w:rsidRDefault="009B1C39">
            <w:pPr>
              <w:pStyle w:val="TAC"/>
            </w:pPr>
            <w:r>
              <w:t>1+2+3</w:t>
            </w:r>
          </w:p>
        </w:tc>
      </w:tr>
      <w:tr w:rsidR="009B1C39" w14:paraId="6D5544B1" w14:textId="77777777">
        <w:trPr>
          <w:jc w:val="center"/>
        </w:trPr>
        <w:tc>
          <w:tcPr>
            <w:tcW w:w="1667" w:type="dxa"/>
          </w:tcPr>
          <w:p w14:paraId="4B98DA24" w14:textId="77777777" w:rsidR="009B1C39" w:rsidRDefault="009B1C39">
            <w:pPr>
              <w:pStyle w:val="TAL"/>
            </w:pPr>
            <w:r>
              <w:t>CGI2</w:t>
            </w:r>
          </w:p>
        </w:tc>
        <w:tc>
          <w:tcPr>
            <w:tcW w:w="2551" w:type="dxa"/>
          </w:tcPr>
          <w:p w14:paraId="41F56B39" w14:textId="77777777" w:rsidR="009B1C39" w:rsidRDefault="009B1C39">
            <w:pPr>
              <w:pStyle w:val="TAL"/>
            </w:pPr>
            <w:r>
              <w:t>uplink = 3, downlink = 4</w:t>
            </w:r>
          </w:p>
        </w:tc>
        <w:tc>
          <w:tcPr>
            <w:tcW w:w="1655" w:type="dxa"/>
          </w:tcPr>
          <w:p w14:paraId="7F1F42DE" w14:textId="77777777" w:rsidR="009B1C39" w:rsidRDefault="009B1C39">
            <w:pPr>
              <w:pStyle w:val="TAC"/>
            </w:pPr>
            <w:r>
              <w:t>4</w:t>
            </w:r>
          </w:p>
        </w:tc>
      </w:tr>
      <w:tr w:rsidR="009B1C39" w14:paraId="5E0D8D6B" w14:textId="77777777">
        <w:trPr>
          <w:jc w:val="center"/>
        </w:trPr>
        <w:tc>
          <w:tcPr>
            <w:tcW w:w="1667" w:type="dxa"/>
          </w:tcPr>
          <w:p w14:paraId="7B3938DA" w14:textId="77777777" w:rsidR="009B1C39" w:rsidRDefault="009B1C39">
            <w:pPr>
              <w:pStyle w:val="TAL"/>
            </w:pPr>
            <w:r>
              <w:t>No Direct Tunnel</w:t>
            </w:r>
          </w:p>
        </w:tc>
        <w:tc>
          <w:tcPr>
            <w:tcW w:w="2551" w:type="dxa"/>
          </w:tcPr>
          <w:p w14:paraId="5D46FB74" w14:textId="77777777" w:rsidR="009B1C39" w:rsidRDefault="009B1C39">
            <w:pPr>
              <w:pStyle w:val="TAL"/>
            </w:pPr>
            <w:r>
              <w:t>uplink = 19, downlink = 15</w:t>
            </w:r>
          </w:p>
        </w:tc>
        <w:tc>
          <w:tcPr>
            <w:tcW w:w="1655" w:type="dxa"/>
          </w:tcPr>
          <w:p w14:paraId="07297F84" w14:textId="77777777" w:rsidR="009B1C39" w:rsidRDefault="009B1C39">
            <w:pPr>
              <w:pStyle w:val="TAC"/>
            </w:pPr>
            <w:r>
              <w:t>1+2+3+4</w:t>
            </w:r>
          </w:p>
        </w:tc>
      </w:tr>
      <w:tr w:rsidR="009B1C39" w14:paraId="5851EFBD" w14:textId="77777777">
        <w:trPr>
          <w:jc w:val="center"/>
        </w:trPr>
        <w:tc>
          <w:tcPr>
            <w:tcW w:w="1667" w:type="dxa"/>
          </w:tcPr>
          <w:p w14:paraId="48F730FD" w14:textId="77777777" w:rsidR="009B1C39" w:rsidRDefault="009B1C39">
            <w:pPr>
              <w:pStyle w:val="TAL"/>
            </w:pPr>
            <w:r>
              <w:t xml:space="preserve">Direct Tunnel </w:t>
            </w:r>
          </w:p>
        </w:tc>
        <w:tc>
          <w:tcPr>
            <w:tcW w:w="2551" w:type="dxa"/>
          </w:tcPr>
          <w:p w14:paraId="4E1F420F" w14:textId="77777777" w:rsidR="009B1C39" w:rsidRDefault="009B1C39">
            <w:pPr>
              <w:pStyle w:val="TAL"/>
            </w:pPr>
            <w:r>
              <w:t>-, -</w:t>
            </w:r>
          </w:p>
        </w:tc>
        <w:tc>
          <w:tcPr>
            <w:tcW w:w="1655" w:type="dxa"/>
          </w:tcPr>
          <w:p w14:paraId="203625B9" w14:textId="77777777" w:rsidR="009B1C39" w:rsidRDefault="009B1C39">
            <w:pPr>
              <w:pStyle w:val="TAC"/>
            </w:pPr>
            <w:r>
              <w:t>5</w:t>
            </w:r>
          </w:p>
        </w:tc>
      </w:tr>
    </w:tbl>
    <w:p w14:paraId="5A671514" w14:textId="77777777" w:rsidR="009B1C39" w:rsidRDefault="009B1C39"/>
    <w:p w14:paraId="3FA07DED" w14:textId="77777777" w:rsidR="009B1C39" w:rsidRDefault="009B1C39">
      <w:r>
        <w:t>The amount of data counted in the S-GW shall be the payload of the user plane at the S1-U/S4/S2interface. Therefore the data counted already includes the IP PDP bearer protocols i.e. IP or PPP.</w:t>
      </w:r>
    </w:p>
    <w:p w14:paraId="0B0BC8E3" w14:textId="77777777" w:rsidR="009B1C39" w:rsidRDefault="009B1C39">
      <w:r>
        <w:t>The data volume counted in the SGSN is dependent on the system. For GSM SGSN the data volume is the payload of the SNDCP PDUs at the Gb interface. For UMTS-SGSN it is the GTP-U PDUs at the Iu-PS interface. Therefore, in both systems, the data counted already includes the overheads of any PDP bearer protocols.</w:t>
      </w:r>
    </w:p>
    <w:p w14:paraId="5E26737F" w14:textId="77777777" w:rsidR="009B1C39" w:rsidRDefault="009B1C39">
      <w:r>
        <w:t xml:space="preserve">In GSM, in order to avoid that downstream packets transmitted from the old SGSN to the new SGSN at inter SGSN RA update induce the increase of the PDP CDR downstream volume counters in both SGSN the following rules </w:t>
      </w:r>
      <w:r w:rsidR="00174565">
        <w:t>shall</w:t>
      </w:r>
      <w:r w:rsidR="00174565" w:rsidRPr="00BF7B2C">
        <w:t xml:space="preserve"> </w:t>
      </w:r>
      <w:r>
        <w:t xml:space="preserve">be followed: </w:t>
      </w:r>
    </w:p>
    <w:p w14:paraId="0429B079" w14:textId="77777777" w:rsidR="009B1C39" w:rsidRDefault="009B1C39">
      <w:pPr>
        <w:pStyle w:val="B1"/>
      </w:pPr>
      <w:r>
        <w:t>-</w:t>
      </w:r>
      <w:r>
        <w:tab/>
        <w:t>For PDP contexts using LLC in unacknowledged mode: an SGSN shall update the PDP CDR when the packet has been sent by the SGSN towards the MS;</w:t>
      </w:r>
    </w:p>
    <w:p w14:paraId="4E63C38F" w14:textId="77777777" w:rsidR="009B1C39" w:rsidRDefault="009B1C39">
      <w:pPr>
        <w:pStyle w:val="B1"/>
      </w:pPr>
      <w:r>
        <w:tab/>
        <w:t xml:space="preserve">For PDP contexts using LLC in acknowledged mode, a GSM-SGSN shall only update the PDP CDR at the reception of the acknowledgement by the MS of the correct reception of a downstream packet. In other worlds, for inter SGSN RA update, the new SGSN shall update the PDP CDR record when a downstream packet sent by the old SGSN is received by the MS and acknowledged by the MS towards the new SGSN through the RA update complete message. </w:t>
      </w:r>
    </w:p>
    <w:p w14:paraId="6452283A" w14:textId="77777777" w:rsidR="009B1C39" w:rsidRDefault="009B1C39">
      <w:r>
        <w:t>In UMTS, the not transferred downlink data can be accounted for in the S-CDR with "RNC Unsent Downlink Volume" field, which is the data that the RNC has either discarded or forwarded during handover. Data volumes retransmitted (by RLC or LLC) due to poor radio link conditions shall not be counted.</w:t>
      </w:r>
    </w:p>
    <w:p w14:paraId="3EDE2CC3" w14:textId="77777777" w:rsidR="003478CA" w:rsidRPr="00B247CE" w:rsidRDefault="003478CA" w:rsidP="003478CA">
      <w:r w:rsidRPr="00B247CE">
        <w:t>The following additional fields are applicable in the P-GW CDR when charging per IP-CAN session is active and IP-CAN bearer charging is being performed for the session:</w:t>
      </w:r>
    </w:p>
    <w:p w14:paraId="6C67F9B2" w14:textId="77777777" w:rsidR="00553CC6" w:rsidRDefault="00BF1ABC" w:rsidP="00BF1ABC">
      <w:pPr>
        <w:pStyle w:val="B1"/>
        <w:rPr>
          <w:lang w:eastAsia="zh-CN"/>
        </w:rPr>
      </w:pPr>
      <w:r>
        <w:rPr>
          <w:b/>
        </w:rPr>
        <w:t>-</w:t>
      </w:r>
      <w:r>
        <w:rPr>
          <w:b/>
        </w:rPr>
        <w:tab/>
      </w:r>
      <w:r w:rsidR="003478CA">
        <w:rPr>
          <w:b/>
        </w:rPr>
        <w:t>Charging Id</w:t>
      </w:r>
      <w:r w:rsidR="003478CA">
        <w:t xml:space="preserve"> In case of IP-CAN bearer specific container this contains the charging Id assigned to the bearer. </w:t>
      </w:r>
    </w:p>
    <w:p w14:paraId="6BE31F17" w14:textId="77777777" w:rsidR="00751123" w:rsidRDefault="00BF1ABC" w:rsidP="00BF1ABC">
      <w:pPr>
        <w:pStyle w:val="B1"/>
      </w:pPr>
      <w:r>
        <w:rPr>
          <w:b/>
          <w:lang w:eastAsia="zh-CN"/>
        </w:rPr>
        <w:t>-</w:t>
      </w:r>
      <w:r>
        <w:rPr>
          <w:b/>
          <w:lang w:eastAsia="zh-CN"/>
        </w:rPr>
        <w:tab/>
      </w:r>
      <w:r w:rsidR="00553CC6" w:rsidRPr="007D52A1">
        <w:rPr>
          <w:rFonts w:hint="eastAsia"/>
          <w:b/>
          <w:lang w:eastAsia="zh-CN"/>
        </w:rPr>
        <w:t>RAT Type</w:t>
      </w:r>
      <w:r w:rsidR="00553CC6">
        <w:rPr>
          <w:rFonts w:hint="eastAsia"/>
          <w:lang w:eastAsia="zh-CN"/>
        </w:rPr>
        <w:t xml:space="preserve"> </w:t>
      </w:r>
      <w:r w:rsidR="00553CC6">
        <w:rPr>
          <w:lang w:bidi="ar-IQ"/>
        </w:rPr>
        <w:t xml:space="preserve">This field contains the </w:t>
      </w:r>
      <w:r w:rsidR="00553CC6">
        <w:rPr>
          <w:rFonts w:hint="eastAsia"/>
          <w:lang w:eastAsia="zh-CN" w:bidi="ar-IQ"/>
        </w:rPr>
        <w:t>RAT type</w:t>
      </w:r>
      <w:r w:rsidR="00553CC6">
        <w:rPr>
          <w:lang w:bidi="ar-IQ"/>
        </w:rPr>
        <w:t xml:space="preserve"> for the</w:t>
      </w:r>
      <w:r w:rsidR="00553CC6">
        <w:rPr>
          <w:rFonts w:hint="eastAsia"/>
          <w:lang w:eastAsia="zh-CN" w:bidi="ar-IQ"/>
        </w:rPr>
        <w:t xml:space="preserve"> current</w:t>
      </w:r>
      <w:r w:rsidR="00553CC6">
        <w:rPr>
          <w:lang w:bidi="ar-IQ"/>
        </w:rPr>
        <w:t xml:space="preserve"> IP-CAN bearer.</w:t>
      </w:r>
    </w:p>
    <w:p w14:paraId="032CB842" w14:textId="77777777" w:rsidR="00D45020" w:rsidRDefault="00BF1ABC" w:rsidP="00BF1ABC">
      <w:pPr>
        <w:pStyle w:val="B1"/>
        <w:rPr>
          <w:lang w:eastAsia="zh-CN"/>
        </w:rPr>
      </w:pPr>
      <w:r>
        <w:rPr>
          <w:b/>
          <w:lang w:val="en-US" w:eastAsia="zh-CN"/>
        </w:rPr>
        <w:lastRenderedPageBreak/>
        <w:t>-</w:t>
      </w:r>
      <w:r>
        <w:rPr>
          <w:b/>
          <w:lang w:val="en-US" w:eastAsia="zh-CN"/>
        </w:rPr>
        <w:tab/>
      </w:r>
      <w:r w:rsidR="00D45020" w:rsidRPr="00E237D7">
        <w:rPr>
          <w:rFonts w:hint="eastAsia"/>
          <w:b/>
          <w:lang w:val="en-US" w:eastAsia="zh-CN"/>
        </w:rPr>
        <w:t xml:space="preserve">Access </w:t>
      </w:r>
      <w:r w:rsidR="00D45020" w:rsidRPr="00E237D7">
        <w:rPr>
          <w:rFonts w:hint="eastAsia"/>
          <w:b/>
          <w:lang w:eastAsia="zh-CN"/>
        </w:rPr>
        <w:t>A</w:t>
      </w:r>
      <w:r w:rsidR="00D45020" w:rsidRPr="00E237D7">
        <w:rPr>
          <w:b/>
          <w:lang w:val="en-US" w:eastAsia="zh-CN"/>
        </w:rPr>
        <w:t>vailability</w:t>
      </w:r>
      <w:r w:rsidR="00D45020" w:rsidRPr="00E237D7">
        <w:rPr>
          <w:rFonts w:hint="eastAsia"/>
          <w:b/>
          <w:lang w:val="en-US" w:eastAsia="zh-CN"/>
        </w:rPr>
        <w:t xml:space="preserve"> Change Reason</w:t>
      </w:r>
      <w:r w:rsidR="00D45020">
        <w:rPr>
          <w:rFonts w:hint="eastAsia"/>
          <w:b/>
          <w:lang w:val="en-US" w:eastAsia="zh-CN"/>
        </w:rPr>
        <w:t xml:space="preserve"> </w:t>
      </w:r>
      <w:r w:rsidR="00D45020">
        <w:rPr>
          <w:rFonts w:hint="eastAsia"/>
          <w:lang w:eastAsia="zh-CN"/>
        </w:rPr>
        <w:t xml:space="preserve">indicates the reason why the </w:t>
      </w:r>
      <w:r w:rsidR="00FE1908">
        <w:rPr>
          <w:lang w:eastAsia="zh-CN"/>
        </w:rPr>
        <w:t>availability</w:t>
      </w:r>
      <w:r w:rsidR="00D45020">
        <w:rPr>
          <w:rFonts w:hint="eastAsia"/>
          <w:lang w:eastAsia="zh-CN"/>
        </w:rPr>
        <w:t xml:space="preserve"> of an access is changed by the PCEF, i.e. RAN rule indication or Access usable/unusable </w:t>
      </w:r>
      <w:r w:rsidR="00D45020">
        <w:t xml:space="preserve">as </w:t>
      </w:r>
      <w:r w:rsidR="00D45020">
        <w:rPr>
          <w:rFonts w:hint="eastAsia"/>
          <w:lang w:eastAsia="zh-CN"/>
        </w:rPr>
        <w:t xml:space="preserve">defined in </w:t>
      </w:r>
      <w:r w:rsidR="00D45020">
        <w:t>TS </w:t>
      </w:r>
      <w:r w:rsidR="00D45020">
        <w:rPr>
          <w:rFonts w:hint="eastAsia"/>
          <w:lang w:eastAsia="zh-CN"/>
        </w:rPr>
        <w:t>29</w:t>
      </w:r>
      <w:r w:rsidR="00D45020">
        <w:t>.2</w:t>
      </w:r>
      <w:r w:rsidR="00D45020">
        <w:rPr>
          <w:rFonts w:hint="eastAsia"/>
          <w:lang w:eastAsia="zh-CN"/>
        </w:rPr>
        <w:t>12</w:t>
      </w:r>
      <w:r w:rsidR="00D45020">
        <w:t xml:space="preserve"> [</w:t>
      </w:r>
      <w:r w:rsidR="00D45020">
        <w:rPr>
          <w:rFonts w:hint="eastAsia"/>
          <w:lang w:eastAsia="zh-CN"/>
        </w:rPr>
        <w:t>220</w:t>
      </w:r>
      <w:r w:rsidR="00D45020">
        <w:t>].</w:t>
      </w:r>
    </w:p>
    <w:p w14:paraId="65A57C0A" w14:textId="77777777" w:rsidR="00B263E1" w:rsidRDefault="00BF1ABC" w:rsidP="00BF1ABC">
      <w:pPr>
        <w:pStyle w:val="B1"/>
        <w:rPr>
          <w:lang w:eastAsia="zh-CN"/>
        </w:rPr>
      </w:pPr>
      <w:r>
        <w:rPr>
          <w:b/>
          <w:lang w:val="en-US" w:eastAsia="zh-CN"/>
        </w:rPr>
        <w:t>-</w:t>
      </w:r>
      <w:r>
        <w:rPr>
          <w:b/>
          <w:lang w:val="en-US" w:eastAsia="zh-CN"/>
        </w:rPr>
        <w:tab/>
      </w:r>
      <w:r w:rsidR="00B263E1">
        <w:rPr>
          <w:b/>
          <w:lang w:val="en-US" w:eastAsia="zh-CN"/>
        </w:rPr>
        <w:t>Related Change of Charging Condition</w:t>
      </w:r>
      <w:r w:rsidR="00B263E1">
        <w:rPr>
          <w:rFonts w:hint="eastAsia"/>
          <w:b/>
          <w:lang w:val="en-US" w:eastAsia="zh-CN"/>
        </w:rPr>
        <w:t xml:space="preserve"> </w:t>
      </w:r>
      <w:r w:rsidR="00B263E1">
        <w:rPr>
          <w:rFonts w:hint="eastAsia"/>
          <w:lang w:eastAsia="zh-CN"/>
        </w:rPr>
        <w:t xml:space="preserve">indicates the reason </w:t>
      </w:r>
      <w:r w:rsidR="00B263E1">
        <w:rPr>
          <w:lang w:eastAsia="zh-CN"/>
        </w:rPr>
        <w:t>a related container was closed when the current container is indirectly closed and the supplemental information for the event. This information is applicable when charging per IP-CAN session is active for a multi-access PDN connection.</w:t>
      </w:r>
    </w:p>
    <w:p w14:paraId="18947117" w14:textId="77777777" w:rsidR="00751123" w:rsidRDefault="00BF1ABC" w:rsidP="00BF1ABC">
      <w:pPr>
        <w:pStyle w:val="B1"/>
      </w:pPr>
      <w:r>
        <w:rPr>
          <w:b/>
        </w:rPr>
        <w:t>-</w:t>
      </w:r>
      <w:r>
        <w:rPr>
          <w:b/>
        </w:rPr>
        <w:tab/>
      </w:r>
      <w:r w:rsidR="00751123">
        <w:rPr>
          <w:b/>
        </w:rPr>
        <w:t>Diagnostics</w:t>
      </w:r>
      <w:r w:rsidR="00751123">
        <w:t xml:space="preserve"> In case of IP-CAN bearer specific container this contains the </w:t>
      </w:r>
      <w:r w:rsidR="00751123">
        <w:rPr>
          <w:noProof/>
        </w:rPr>
        <w:t>Diagnostics</w:t>
      </w:r>
      <w:r w:rsidR="00751123">
        <w:t xml:space="preserve"> as per clause 5.1.2.2.11 associated to the bearer. </w:t>
      </w:r>
    </w:p>
    <w:p w14:paraId="11C34797" w14:textId="77777777" w:rsidR="003478CA" w:rsidRDefault="00BF1ABC" w:rsidP="00BF1ABC">
      <w:pPr>
        <w:pStyle w:val="B1"/>
      </w:pPr>
      <w:r>
        <w:rPr>
          <w:b/>
        </w:rPr>
        <w:t>-</w:t>
      </w:r>
      <w:r>
        <w:rPr>
          <w:b/>
        </w:rPr>
        <w:tab/>
      </w:r>
      <w:r w:rsidR="00751123">
        <w:rPr>
          <w:b/>
        </w:rPr>
        <w:t>Enhanced Diagnostics</w:t>
      </w:r>
      <w:r w:rsidR="00751123">
        <w:t xml:space="preserve"> In case of IP-CAN bearer specific container this contains the Enhanced </w:t>
      </w:r>
      <w:r w:rsidR="00751123">
        <w:rPr>
          <w:noProof/>
        </w:rPr>
        <w:t>Diagnostics</w:t>
      </w:r>
      <w:r w:rsidR="00751123">
        <w:t xml:space="preserve"> as per clause 5.1.2.2.13Aa associated to the bearer. </w:t>
      </w:r>
    </w:p>
    <w:p w14:paraId="0B9E233B" w14:textId="77777777" w:rsidR="00FC4061" w:rsidRDefault="00BF1ABC" w:rsidP="00BF1ABC">
      <w:pPr>
        <w:pStyle w:val="B1"/>
        <w:rPr>
          <w:lang w:bidi="ar-IQ"/>
        </w:rPr>
      </w:pPr>
      <w:r>
        <w:rPr>
          <w:b/>
        </w:rPr>
        <w:t>-</w:t>
      </w:r>
      <w:r>
        <w:rPr>
          <w:b/>
        </w:rPr>
        <w:tab/>
      </w:r>
      <w:r w:rsidR="00FC4061" w:rsidRPr="00A016AA">
        <w:rPr>
          <w:b/>
        </w:rPr>
        <w:t xml:space="preserve">CP CIoT </w:t>
      </w:r>
      <w:r w:rsidR="00FC4061">
        <w:rPr>
          <w:b/>
        </w:rPr>
        <w:t xml:space="preserve">EPS </w:t>
      </w:r>
      <w:r w:rsidR="00FC4061" w:rsidRPr="00A016AA">
        <w:rPr>
          <w:b/>
        </w:rPr>
        <w:t>optim</w:t>
      </w:r>
      <w:r w:rsidR="00FC4061">
        <w:rPr>
          <w:b/>
        </w:rPr>
        <w:t>is</w:t>
      </w:r>
      <w:r w:rsidR="00FC4061" w:rsidRPr="00A016AA">
        <w:rPr>
          <w:b/>
        </w:rPr>
        <w:t>ation indicator</w:t>
      </w:r>
      <w:r w:rsidR="00FC4061">
        <w:rPr>
          <w:lang w:eastAsia="zh-CN"/>
        </w:rPr>
        <w:t xml:space="preserve"> </w:t>
      </w:r>
      <w:r w:rsidR="00FC4061">
        <w:rPr>
          <w:lang w:bidi="ar-IQ"/>
        </w:rPr>
        <w:t xml:space="preserve">This field contains the </w:t>
      </w:r>
      <w:r w:rsidR="00FC4061">
        <w:t>indication on whether Control Plane CIoT EPS optimisation is used for the transfer of the data volume captured by the container.</w:t>
      </w:r>
      <w:r w:rsidR="00FC4061" w:rsidRPr="000E709D">
        <w:rPr>
          <w:bCs/>
        </w:rPr>
        <w:t xml:space="preserve"> </w:t>
      </w:r>
      <w:r w:rsidR="00FC4061">
        <w:rPr>
          <w:bCs/>
        </w:rPr>
        <w:t xml:space="preserve">This </w:t>
      </w:r>
      <w:r w:rsidR="00FC4061">
        <w:t xml:space="preserve">is included in the Traffic data container only if previous container's change condition is "change in user plane to UE". Note the </w:t>
      </w:r>
      <w:r w:rsidR="00FC4061">
        <w:rPr>
          <w:lang w:bidi="ar-IQ"/>
        </w:rPr>
        <w:t>CP CIoT EPS Optimis</w:t>
      </w:r>
      <w:r w:rsidR="00FC4061" w:rsidRPr="00DA6A1A">
        <w:rPr>
          <w:lang w:bidi="ar-IQ"/>
        </w:rPr>
        <w:t xml:space="preserve">ation indicator </w:t>
      </w:r>
      <w:r w:rsidR="00FC4061">
        <w:t xml:space="preserve">field in SGW-CDR main level contains the </w:t>
      </w:r>
      <w:r w:rsidR="00FC4061" w:rsidRPr="00DA6A1A">
        <w:rPr>
          <w:lang w:bidi="ar-IQ"/>
        </w:rPr>
        <w:t xml:space="preserve">CP CIoT </w:t>
      </w:r>
      <w:r w:rsidR="00FC4061">
        <w:rPr>
          <w:lang w:bidi="ar-IQ"/>
        </w:rPr>
        <w:t>EPS optimis</w:t>
      </w:r>
      <w:r w:rsidR="00FC4061" w:rsidRPr="00DA6A1A">
        <w:rPr>
          <w:lang w:bidi="ar-IQ"/>
        </w:rPr>
        <w:t xml:space="preserve">ation indicator </w:t>
      </w:r>
      <w:r w:rsidR="00FC4061">
        <w:rPr>
          <w:lang w:bidi="ar-IQ"/>
        </w:rPr>
        <w:t xml:space="preserve">value </w:t>
      </w:r>
      <w:r w:rsidR="00FC4061">
        <w:t>when SGW-CDR was opened.</w:t>
      </w:r>
      <w:r w:rsidR="00FC4061">
        <w:rPr>
          <w:lang w:bidi="ar-IQ"/>
        </w:rPr>
        <w:t xml:space="preserve"> </w:t>
      </w:r>
    </w:p>
    <w:p w14:paraId="4CBA4AD3" w14:textId="77777777" w:rsidR="00FC4061" w:rsidRDefault="00BF1ABC" w:rsidP="00BF1ABC">
      <w:pPr>
        <w:pStyle w:val="B1"/>
        <w:rPr>
          <w:lang w:bidi="ar-IQ"/>
        </w:rPr>
      </w:pPr>
      <w:r>
        <w:rPr>
          <w:b/>
          <w:lang w:eastAsia="zh-CN"/>
        </w:rPr>
        <w:t>-</w:t>
      </w:r>
      <w:r>
        <w:rPr>
          <w:b/>
          <w:lang w:eastAsia="zh-CN"/>
        </w:rPr>
        <w:tab/>
      </w:r>
      <w:r w:rsidR="00FC4061">
        <w:rPr>
          <w:b/>
          <w:lang w:eastAsia="zh-CN"/>
        </w:rPr>
        <w:t xml:space="preserve">Serving PLMN Rate Control </w:t>
      </w:r>
      <w:r w:rsidR="00FC4061">
        <w:rPr>
          <w:lang w:bidi="ar-IQ"/>
        </w:rPr>
        <w:t xml:space="preserve">This field contains the </w:t>
      </w:r>
      <w:r w:rsidR="00FC4061" w:rsidRPr="00EF313C">
        <w:rPr>
          <w:lang w:bidi="ar-IQ"/>
        </w:rPr>
        <w:t>Serving PLMN Rate Control</w:t>
      </w:r>
      <w:r w:rsidR="00FC4061">
        <w:t xml:space="preserve"> applied by MME during the transfer of the data volume captured by the container (applicable to the SGW-CDR</w:t>
      </w:r>
      <w:r w:rsidR="00FE1908">
        <w:t xml:space="preserve"> and PGW-CDR</w:t>
      </w:r>
      <w:r w:rsidR="00FC4061">
        <w:t>).</w:t>
      </w:r>
      <w:r w:rsidR="00FC4061" w:rsidRPr="000E709D">
        <w:rPr>
          <w:bCs/>
        </w:rPr>
        <w:t xml:space="preserve"> </w:t>
      </w:r>
      <w:r w:rsidR="00FE1908">
        <w:rPr>
          <w:bCs/>
        </w:rPr>
        <w:t>For the SGW-CDR t</w:t>
      </w:r>
      <w:r w:rsidR="00FE1908" w:rsidRPr="002C7237">
        <w:rPr>
          <w:bCs/>
        </w:rPr>
        <w:t>his</w:t>
      </w:r>
      <w:r w:rsidR="00FE1908">
        <w:rPr>
          <w:bCs/>
        </w:rPr>
        <w:t xml:space="preserve"> </w:t>
      </w:r>
      <w:r w:rsidR="00FC4061">
        <w:t>is included in the Traffic data container only if previous container's change condition is "</w:t>
      </w:r>
      <w:r w:rsidR="00FC4061" w:rsidRPr="00EF313C">
        <w:rPr>
          <w:lang w:bidi="ar-IQ"/>
        </w:rPr>
        <w:t xml:space="preserve"> Serving PLMN Rate Control</w:t>
      </w:r>
      <w:r w:rsidR="00FC4061">
        <w:t xml:space="preserve"> change ". Note the </w:t>
      </w:r>
      <w:r w:rsidR="00FC4061" w:rsidRPr="00EF313C">
        <w:rPr>
          <w:lang w:bidi="ar-IQ"/>
        </w:rPr>
        <w:t>Serving PLMN Rate Control</w:t>
      </w:r>
      <w:r w:rsidR="00FC4061">
        <w:t xml:space="preserve"> field in SGW-CDR main level contains the </w:t>
      </w:r>
      <w:r w:rsidR="00FC4061" w:rsidRPr="00EF313C">
        <w:rPr>
          <w:lang w:bidi="ar-IQ"/>
        </w:rPr>
        <w:t>Serving PLMN Rate Control</w:t>
      </w:r>
      <w:r w:rsidR="00FC4061">
        <w:t xml:space="preserve"> when SGW-CDR was opened.</w:t>
      </w:r>
      <w:r w:rsidR="00FC4061">
        <w:rPr>
          <w:lang w:bidi="ar-IQ"/>
        </w:rPr>
        <w:t xml:space="preserve"> </w:t>
      </w:r>
      <w:r w:rsidR="00FE1908">
        <w:t>For the PGW-CDR this is included when</w:t>
      </w:r>
      <w:r w:rsidR="00FE1908" w:rsidRPr="00843AF4">
        <w:t xml:space="preserve"> List of Traffic Data Volumes </w:t>
      </w:r>
      <w:r w:rsidR="00FE1908">
        <w:t>is present,</w:t>
      </w:r>
      <w:r w:rsidR="00FE1908" w:rsidRPr="00843AF4">
        <w:t xml:space="preserve"> charging per IP-CAN session is active and IP-CAN bearer charging is being performed for the session</w:t>
      </w:r>
      <w:r w:rsidR="00FE1908">
        <w:t>.</w:t>
      </w:r>
    </w:p>
    <w:p w14:paraId="21D569EE" w14:textId="77777777" w:rsidR="00945BA2" w:rsidRDefault="00945BA2" w:rsidP="00BF1ABC">
      <w:pPr>
        <w:pStyle w:val="B1"/>
        <w:rPr>
          <w:lang w:bidi="ar-IQ"/>
        </w:rPr>
      </w:pPr>
      <w:r>
        <w:rPr>
          <w:b/>
          <w:lang w:eastAsia="zh-CN"/>
        </w:rPr>
        <w:t>-</w:t>
      </w:r>
      <w:r>
        <w:rPr>
          <w:b/>
          <w:lang w:eastAsia="zh-CN"/>
        </w:rPr>
        <w:tab/>
      </w:r>
      <w:r w:rsidRPr="00AC5674">
        <w:rPr>
          <w:b/>
          <w:lang w:eastAsia="zh-CN"/>
        </w:rPr>
        <w:t xml:space="preserve">APN Rate Control </w:t>
      </w:r>
      <w:r w:rsidRPr="00AC5674">
        <w:rPr>
          <w:lang w:eastAsia="zh-CN"/>
        </w:rPr>
        <w:t xml:space="preserve">This field contains the APN Rate Control applied by PGW during the transfer of the data volume captured by the container (applicable only to the PGW-CDR). This is included in the </w:t>
      </w:r>
      <w:r>
        <w:rPr>
          <w:lang w:eastAsia="zh-CN"/>
        </w:rPr>
        <w:t>T</w:t>
      </w:r>
      <w:r w:rsidRPr="00AC5674">
        <w:rPr>
          <w:lang w:eastAsia="zh-CN"/>
        </w:rPr>
        <w:t>raffic data container only if previous container's change condition is "APN Rate Control change ". Note the APN Rate Control field in PGW-CDR main level contains the APN Rate Control when PGW-CDR was opened.</w:t>
      </w:r>
    </w:p>
    <w:p w14:paraId="134D8ACF" w14:textId="77777777" w:rsidR="009B1C39" w:rsidRDefault="009B1C39">
      <w:pPr>
        <w:pStyle w:val="Heading5"/>
      </w:pPr>
      <w:bookmarkStart w:id="1023" w:name="_Toc20232756"/>
      <w:bookmarkStart w:id="1024" w:name="_Toc28026335"/>
      <w:bookmarkStart w:id="1025" w:name="_Toc36116170"/>
      <w:bookmarkStart w:id="1026" w:name="_Toc44682353"/>
      <w:bookmarkStart w:id="1027" w:name="_Toc51926204"/>
      <w:bookmarkStart w:id="1028" w:name="_Toc162448725"/>
      <w:r>
        <w:t>5.1.2.2.26</w:t>
      </w:r>
      <w:r>
        <w:tab/>
        <w:t>Local Record Sequence Number</w:t>
      </w:r>
      <w:bookmarkEnd w:id="1023"/>
      <w:bookmarkEnd w:id="1024"/>
      <w:bookmarkEnd w:id="1025"/>
      <w:bookmarkEnd w:id="1026"/>
      <w:bookmarkEnd w:id="1027"/>
      <w:bookmarkEnd w:id="1028"/>
    </w:p>
    <w:p w14:paraId="20D2D548" w14:textId="77777777" w:rsidR="009B1C39" w:rsidRDefault="009B1C39">
      <w:r>
        <w:t xml:space="preserve">This field includes a unique record number created by this node. The number is allocated sequentially for each partial CDR (or whole CDR) including all CDR types. The number is unique within one node, which is identified either by field Node ID or by record-dependent node address (SGSN address, S-/P-GW address, </w:t>
      </w:r>
      <w:r w:rsidR="0000173B">
        <w:t>TDF address,</w:t>
      </w:r>
      <w:r w:rsidR="009A5352">
        <w:t xml:space="preserve"> IP-Edge Address,</w:t>
      </w:r>
      <w:r w:rsidR="0000173B">
        <w:t xml:space="preserve"> </w:t>
      </w:r>
      <w:r>
        <w:t>Recording Entity).</w:t>
      </w:r>
    </w:p>
    <w:p w14:paraId="534CF9D5" w14:textId="77777777" w:rsidR="009B1C39" w:rsidRDefault="009B1C39">
      <w:r>
        <w:t>The field can be used e.g. to identify missing records in post processing system.</w:t>
      </w:r>
    </w:p>
    <w:p w14:paraId="4B192F94" w14:textId="77777777" w:rsidR="009B1C39" w:rsidRDefault="009B1C39">
      <w:pPr>
        <w:pStyle w:val="Heading5"/>
      </w:pPr>
      <w:bookmarkStart w:id="1029" w:name="_Toc20232757"/>
      <w:bookmarkStart w:id="1030" w:name="_Toc28026336"/>
      <w:bookmarkStart w:id="1031" w:name="_Toc36116171"/>
      <w:bookmarkStart w:id="1032" w:name="_Toc44682354"/>
      <w:bookmarkStart w:id="1033" w:name="_Toc51926205"/>
      <w:bookmarkStart w:id="1034" w:name="_Toc162448726"/>
      <w:r>
        <w:t>5.1.2.2.27</w:t>
      </w:r>
      <w:r>
        <w:tab/>
        <w:t>Location Estimate</w:t>
      </w:r>
      <w:bookmarkEnd w:id="1029"/>
      <w:bookmarkEnd w:id="1030"/>
      <w:bookmarkEnd w:id="1031"/>
      <w:bookmarkEnd w:id="1032"/>
      <w:bookmarkEnd w:id="1033"/>
      <w:bookmarkEnd w:id="1034"/>
    </w:p>
    <w:p w14:paraId="20431A62" w14:textId="77777777" w:rsidR="009B1C39" w:rsidRDefault="009B1C39">
      <w:r>
        <w:t>The Location Estimate field is providing an estimate of a geographic location of a target MS according to TS 29.002 [214].</w:t>
      </w:r>
    </w:p>
    <w:p w14:paraId="4957DE5E" w14:textId="77777777" w:rsidR="009B1C39" w:rsidRDefault="009B1C39">
      <w:pPr>
        <w:pStyle w:val="Heading5"/>
      </w:pPr>
      <w:bookmarkStart w:id="1035" w:name="_Toc20232758"/>
      <w:bookmarkStart w:id="1036" w:name="_Toc28026337"/>
      <w:bookmarkStart w:id="1037" w:name="_Toc36116172"/>
      <w:bookmarkStart w:id="1038" w:name="_Toc44682355"/>
      <w:bookmarkStart w:id="1039" w:name="_Toc51926206"/>
      <w:bookmarkStart w:id="1040" w:name="_Toc162448727"/>
      <w:r>
        <w:t>5.1.2.2.28</w:t>
      </w:r>
      <w:r>
        <w:tab/>
        <w:t>Location Method</w:t>
      </w:r>
      <w:bookmarkEnd w:id="1035"/>
      <w:bookmarkEnd w:id="1036"/>
      <w:bookmarkEnd w:id="1037"/>
      <w:bookmarkEnd w:id="1038"/>
      <w:bookmarkEnd w:id="1039"/>
      <w:bookmarkEnd w:id="1040"/>
    </w:p>
    <w:p w14:paraId="4AFAA1E7" w14:textId="77777777" w:rsidR="009B1C39" w:rsidRDefault="009B1C39">
      <w:r>
        <w:t xml:space="preserve">The Location Method identifier refers to the argument of LCS-MOLR that was invoked as defined in </w:t>
      </w:r>
      <w:r w:rsidR="009143D4">
        <w:t>TS </w:t>
      </w:r>
      <w:r>
        <w:t>24.080 [209].</w:t>
      </w:r>
    </w:p>
    <w:p w14:paraId="0C21E806" w14:textId="77777777" w:rsidR="009B1C39" w:rsidRDefault="009B1C39">
      <w:pPr>
        <w:pStyle w:val="Heading5"/>
      </w:pPr>
      <w:bookmarkStart w:id="1041" w:name="_Toc20232759"/>
      <w:bookmarkStart w:id="1042" w:name="_Toc28026338"/>
      <w:bookmarkStart w:id="1043" w:name="_Toc36116173"/>
      <w:bookmarkStart w:id="1044" w:name="_Toc44682356"/>
      <w:bookmarkStart w:id="1045" w:name="_Toc51926207"/>
      <w:bookmarkStart w:id="1046" w:name="_Toc162448728"/>
      <w:r>
        <w:t>5.1.2.2.29</w:t>
      </w:r>
      <w:r>
        <w:tab/>
        <w:t>Location Type</w:t>
      </w:r>
      <w:bookmarkEnd w:id="1041"/>
      <w:bookmarkEnd w:id="1042"/>
      <w:bookmarkEnd w:id="1043"/>
      <w:bookmarkEnd w:id="1044"/>
      <w:bookmarkEnd w:id="1045"/>
      <w:bookmarkEnd w:id="1046"/>
    </w:p>
    <w:p w14:paraId="0BCEDE23" w14:textId="77777777" w:rsidR="009B1C39" w:rsidRDefault="009B1C39">
      <w:r>
        <w:t>This field contains the type of the location as defined in TS 29.002 [214].</w:t>
      </w:r>
    </w:p>
    <w:p w14:paraId="1A2CA1C9" w14:textId="77777777" w:rsidR="009B1C39" w:rsidRDefault="009B1C39">
      <w:pPr>
        <w:pStyle w:val="Heading5"/>
      </w:pPr>
      <w:bookmarkStart w:id="1047" w:name="_Toc20232760"/>
      <w:bookmarkStart w:id="1048" w:name="_Toc28026339"/>
      <w:bookmarkStart w:id="1049" w:name="_Toc36116174"/>
      <w:bookmarkStart w:id="1050" w:name="_Toc44682357"/>
      <w:bookmarkStart w:id="1051" w:name="_Toc51926208"/>
      <w:bookmarkStart w:id="1052" w:name="_Toc162448729"/>
      <w:r>
        <w:t>5.1.2.2.29A</w:t>
      </w:r>
      <w:r>
        <w:tab/>
        <w:t>Low Priority Indicator</w:t>
      </w:r>
      <w:bookmarkEnd w:id="1047"/>
      <w:bookmarkEnd w:id="1048"/>
      <w:bookmarkEnd w:id="1049"/>
      <w:bookmarkEnd w:id="1050"/>
      <w:bookmarkEnd w:id="1051"/>
      <w:bookmarkEnd w:id="1052"/>
    </w:p>
    <w:p w14:paraId="3D4750EB" w14:textId="77777777" w:rsidR="009B1C39" w:rsidRDefault="009B1C39">
      <w:pPr>
        <w:rPr>
          <w:noProof/>
        </w:rPr>
      </w:pPr>
      <w:r>
        <w:t xml:space="preserve">This field </w:t>
      </w:r>
      <w:r>
        <w:rPr>
          <w:noProof/>
        </w:rPr>
        <w:t>indicates if the PDN connection has a low priority, i.e. for Machine Type Communication.</w:t>
      </w:r>
    </w:p>
    <w:p w14:paraId="73F82A59" w14:textId="77777777" w:rsidR="00553CC6" w:rsidRDefault="00553CC6" w:rsidP="00553CC6">
      <w:pPr>
        <w:pStyle w:val="Heading5"/>
        <w:rPr>
          <w:lang w:eastAsia="zh-CN"/>
        </w:rPr>
      </w:pPr>
      <w:bookmarkStart w:id="1053" w:name="_Toc20232761"/>
      <w:bookmarkStart w:id="1054" w:name="_Toc28026340"/>
      <w:bookmarkStart w:id="1055" w:name="_Toc36116175"/>
      <w:bookmarkStart w:id="1056" w:name="_Toc44682358"/>
      <w:bookmarkStart w:id="1057" w:name="_Toc51926209"/>
      <w:bookmarkStart w:id="1058" w:name="_Toc162448730"/>
      <w:r>
        <w:t>5.1.2.2.29</w:t>
      </w:r>
      <w:r>
        <w:rPr>
          <w:rFonts w:hint="eastAsia"/>
          <w:lang w:eastAsia="zh-CN"/>
        </w:rPr>
        <w:t>B</w:t>
      </w:r>
      <w:r>
        <w:tab/>
      </w:r>
      <w:r>
        <w:rPr>
          <w:rFonts w:hint="eastAsia"/>
          <w:lang w:eastAsia="zh-CN"/>
        </w:rPr>
        <w:t>NBIFOM Mode</w:t>
      </w:r>
      <w:bookmarkEnd w:id="1053"/>
      <w:bookmarkEnd w:id="1054"/>
      <w:bookmarkEnd w:id="1055"/>
      <w:bookmarkEnd w:id="1056"/>
      <w:bookmarkEnd w:id="1057"/>
      <w:bookmarkEnd w:id="1058"/>
    </w:p>
    <w:p w14:paraId="127D9684" w14:textId="77777777" w:rsidR="00553CC6" w:rsidRDefault="00553CC6" w:rsidP="00553CC6">
      <w:pPr>
        <w:rPr>
          <w:noProof/>
          <w:lang w:eastAsia="zh-CN"/>
        </w:rPr>
      </w:pPr>
      <w:r>
        <w:rPr>
          <w:rFonts w:hint="eastAsia"/>
          <w:lang w:eastAsia="zh-CN" w:bidi="ar-IQ"/>
        </w:rPr>
        <w:t xml:space="preserve">This field indicates the NBIFOM mode selected by PCRF for a multi-access PDN connection, i.e. UE initiated or Network initiated </w:t>
      </w:r>
      <w:r>
        <w:t>as defined in TS 29.</w:t>
      </w:r>
      <w:r>
        <w:rPr>
          <w:rFonts w:hint="eastAsia"/>
          <w:lang w:eastAsia="zh-CN"/>
        </w:rPr>
        <w:t>212</w:t>
      </w:r>
      <w:r>
        <w:t> [2</w:t>
      </w:r>
      <w:r>
        <w:rPr>
          <w:rFonts w:hint="eastAsia"/>
          <w:lang w:eastAsia="zh-CN"/>
        </w:rPr>
        <w:t>20</w:t>
      </w:r>
      <w:r>
        <w:t>]</w:t>
      </w:r>
      <w:r>
        <w:rPr>
          <w:rFonts w:hint="eastAsia"/>
          <w:lang w:eastAsia="zh-CN" w:bidi="ar-IQ"/>
        </w:rPr>
        <w:t xml:space="preserve">. </w:t>
      </w:r>
    </w:p>
    <w:p w14:paraId="7703F4EE" w14:textId="77777777" w:rsidR="00553CC6" w:rsidRDefault="00553CC6" w:rsidP="00553CC6">
      <w:pPr>
        <w:pStyle w:val="Heading5"/>
      </w:pPr>
      <w:bookmarkStart w:id="1059" w:name="_Toc20232762"/>
      <w:bookmarkStart w:id="1060" w:name="_Toc28026341"/>
      <w:bookmarkStart w:id="1061" w:name="_Toc36116176"/>
      <w:bookmarkStart w:id="1062" w:name="_Toc44682359"/>
      <w:bookmarkStart w:id="1063" w:name="_Toc51926210"/>
      <w:bookmarkStart w:id="1064" w:name="_Toc162448731"/>
      <w:r>
        <w:lastRenderedPageBreak/>
        <w:t>5.1.2.2.</w:t>
      </w:r>
      <w:r>
        <w:rPr>
          <w:rFonts w:hint="eastAsia"/>
          <w:lang w:eastAsia="zh-CN"/>
        </w:rPr>
        <w:t>29C</w:t>
      </w:r>
      <w:r>
        <w:tab/>
        <w:t>NBIFOM Support</w:t>
      </w:r>
      <w:bookmarkEnd w:id="1059"/>
      <w:bookmarkEnd w:id="1060"/>
      <w:bookmarkEnd w:id="1061"/>
      <w:bookmarkEnd w:id="1062"/>
      <w:bookmarkEnd w:id="1063"/>
      <w:bookmarkEnd w:id="1064"/>
    </w:p>
    <w:p w14:paraId="6DD84A64" w14:textId="77777777" w:rsidR="00553CC6" w:rsidRDefault="00553CC6" w:rsidP="00553CC6">
      <w:r w:rsidRPr="00994822">
        <w:t>This field indicates that NBIFOM was requested by the UE, supported and accepted by the network for the IP-CAN session or if NBIFOM is not supported for the IP-CAN session</w:t>
      </w:r>
      <w:r>
        <w:t xml:space="preserve"> as defined in TS 29.</w:t>
      </w:r>
      <w:r>
        <w:rPr>
          <w:rFonts w:hint="eastAsia"/>
          <w:lang w:eastAsia="zh-CN"/>
        </w:rPr>
        <w:t>212</w:t>
      </w:r>
      <w:r>
        <w:t> [2</w:t>
      </w:r>
      <w:r>
        <w:rPr>
          <w:rFonts w:hint="eastAsia"/>
          <w:lang w:eastAsia="zh-CN"/>
        </w:rPr>
        <w:t>20</w:t>
      </w:r>
      <w:r>
        <w:t>]</w:t>
      </w:r>
      <w:r w:rsidRPr="00994822">
        <w:t>.</w:t>
      </w:r>
    </w:p>
    <w:p w14:paraId="1DAAC8F4" w14:textId="77777777" w:rsidR="009B1C39" w:rsidRDefault="009B1C39">
      <w:pPr>
        <w:pStyle w:val="Heading5"/>
      </w:pPr>
      <w:bookmarkStart w:id="1065" w:name="_Toc20232763"/>
      <w:bookmarkStart w:id="1066" w:name="_Toc28026342"/>
      <w:bookmarkStart w:id="1067" w:name="_Toc36116177"/>
      <w:bookmarkStart w:id="1068" w:name="_Toc44682360"/>
      <w:bookmarkStart w:id="1069" w:name="_Toc51926211"/>
      <w:bookmarkStart w:id="1070" w:name="_Toc162448732"/>
      <w:r>
        <w:t>5.1.2.2.30</w:t>
      </w:r>
      <w:r>
        <w:tab/>
        <w:t>Measurement Duration</w:t>
      </w:r>
      <w:bookmarkEnd w:id="1065"/>
      <w:bookmarkEnd w:id="1066"/>
      <w:bookmarkEnd w:id="1067"/>
      <w:bookmarkEnd w:id="1068"/>
      <w:bookmarkEnd w:id="1069"/>
      <w:bookmarkEnd w:id="1070"/>
    </w:p>
    <w:p w14:paraId="3BEBFE66" w14:textId="77777777" w:rsidR="009B1C39" w:rsidRDefault="009B1C39">
      <w:r>
        <w:t>This field contains the duration for the section of the location measurement corresponding to the Perform_Location_Request and Perform_Location_Response by the SGSN.</w:t>
      </w:r>
    </w:p>
    <w:p w14:paraId="678B6D03" w14:textId="77777777" w:rsidR="009B1C39" w:rsidRDefault="009B1C39">
      <w:pPr>
        <w:pStyle w:val="Heading5"/>
      </w:pPr>
      <w:bookmarkStart w:id="1071" w:name="_Toc20232764"/>
      <w:bookmarkStart w:id="1072" w:name="_Toc28026343"/>
      <w:bookmarkStart w:id="1073" w:name="_Toc36116178"/>
      <w:bookmarkStart w:id="1074" w:name="_Toc44682361"/>
      <w:bookmarkStart w:id="1075" w:name="_Toc51926212"/>
      <w:bookmarkStart w:id="1076" w:name="_Toc162448733"/>
      <w:r>
        <w:t>5.1.2.2.31</w:t>
      </w:r>
      <w:r>
        <w:tab/>
        <w:t>Message reference</w:t>
      </w:r>
      <w:bookmarkEnd w:id="1071"/>
      <w:bookmarkEnd w:id="1072"/>
      <w:bookmarkEnd w:id="1073"/>
      <w:bookmarkEnd w:id="1074"/>
      <w:bookmarkEnd w:id="1075"/>
      <w:bookmarkEnd w:id="1076"/>
    </w:p>
    <w:p w14:paraId="6AE203BF" w14:textId="77777777" w:rsidR="009B1C39" w:rsidRDefault="009B1C39">
      <w:r>
        <w:t>This field contains a unique message reference number allocated by the Mobile Station (MS) when transmitting a short message to the service centre. This field corresponds to the TP-Message-Reference element of the SMS_SUBMIT PDU defined in TS 23.040 [201].</w:t>
      </w:r>
    </w:p>
    <w:p w14:paraId="7BB6B9A8" w14:textId="77777777" w:rsidR="009B1C39" w:rsidRDefault="009B1C39">
      <w:pPr>
        <w:pStyle w:val="Heading5"/>
      </w:pPr>
      <w:bookmarkStart w:id="1077" w:name="_Toc20232765"/>
      <w:bookmarkStart w:id="1078" w:name="_Toc28026344"/>
      <w:bookmarkStart w:id="1079" w:name="_Toc36116179"/>
      <w:bookmarkStart w:id="1080" w:name="_Toc44682362"/>
      <w:bookmarkStart w:id="1081" w:name="_Toc51926213"/>
      <w:bookmarkStart w:id="1082" w:name="_Toc162448734"/>
      <w:r>
        <w:t>5.1.2.2.32</w:t>
      </w:r>
      <w:r>
        <w:tab/>
        <w:t>MLC Number</w:t>
      </w:r>
      <w:bookmarkEnd w:id="1077"/>
      <w:bookmarkEnd w:id="1078"/>
      <w:bookmarkEnd w:id="1079"/>
      <w:bookmarkEnd w:id="1080"/>
      <w:bookmarkEnd w:id="1081"/>
      <w:bookmarkEnd w:id="1082"/>
    </w:p>
    <w:p w14:paraId="2BFD6B3A" w14:textId="77777777" w:rsidR="009B1C39" w:rsidRDefault="009B1C39">
      <w:r>
        <w:t>This parameter refers to the ISDN (</w:t>
      </w:r>
      <w:r w:rsidR="009143D4">
        <w:t xml:space="preserve">ITU-T Rec. </w:t>
      </w:r>
      <w:r>
        <w:t>E.164</w:t>
      </w:r>
      <w:r w:rsidR="009143D4">
        <w:t xml:space="preserve"> </w:t>
      </w:r>
      <w:r>
        <w:t>[308]) number of a GMLC.</w:t>
      </w:r>
    </w:p>
    <w:p w14:paraId="34075A07" w14:textId="77777777" w:rsidR="009B1C39" w:rsidRDefault="009B1C39">
      <w:pPr>
        <w:pStyle w:val="Heading5"/>
      </w:pPr>
      <w:bookmarkStart w:id="1083" w:name="_Toc20232766"/>
      <w:bookmarkStart w:id="1084" w:name="_Toc28026345"/>
      <w:bookmarkStart w:id="1085" w:name="_Toc36116180"/>
      <w:bookmarkStart w:id="1086" w:name="_Toc44682363"/>
      <w:bookmarkStart w:id="1087" w:name="_Toc51926214"/>
      <w:bookmarkStart w:id="1088" w:name="_Toc162448735"/>
      <w:r>
        <w:t>5.1.2.2.32A</w:t>
      </w:r>
      <w:r>
        <w:tab/>
        <w:t>MME Name</w:t>
      </w:r>
      <w:bookmarkEnd w:id="1083"/>
      <w:bookmarkEnd w:id="1084"/>
      <w:bookmarkEnd w:id="1085"/>
      <w:bookmarkEnd w:id="1086"/>
      <w:bookmarkEnd w:id="1087"/>
      <w:bookmarkEnd w:id="1088"/>
    </w:p>
    <w:p w14:paraId="19157CBC" w14:textId="77777777" w:rsidR="009B1C39" w:rsidRDefault="009B1C39">
      <w:r>
        <w:t xml:space="preserve">This field contains the Diameter Identity of the serving </w:t>
      </w:r>
      <w:r>
        <w:rPr>
          <w:lang w:bidi="ar-IQ"/>
        </w:rPr>
        <w:t>MME</w:t>
      </w:r>
      <w:r>
        <w:t>.</w:t>
      </w:r>
    </w:p>
    <w:p w14:paraId="685F08FE" w14:textId="77777777" w:rsidR="009B1C39" w:rsidRDefault="009B1C39">
      <w:pPr>
        <w:pStyle w:val="Heading5"/>
      </w:pPr>
      <w:bookmarkStart w:id="1089" w:name="_Toc20232767"/>
      <w:bookmarkStart w:id="1090" w:name="_Toc28026346"/>
      <w:bookmarkStart w:id="1091" w:name="_Toc36116181"/>
      <w:bookmarkStart w:id="1092" w:name="_Toc44682364"/>
      <w:bookmarkStart w:id="1093" w:name="_Toc51926215"/>
      <w:bookmarkStart w:id="1094" w:name="_Toc162448736"/>
      <w:r>
        <w:t>5.1.2.2.32B</w:t>
      </w:r>
      <w:r>
        <w:tab/>
        <w:t>MME Realm</w:t>
      </w:r>
      <w:bookmarkEnd w:id="1089"/>
      <w:bookmarkEnd w:id="1090"/>
      <w:bookmarkEnd w:id="1091"/>
      <w:bookmarkEnd w:id="1092"/>
      <w:bookmarkEnd w:id="1093"/>
      <w:bookmarkEnd w:id="1094"/>
    </w:p>
    <w:p w14:paraId="20E8EA2B" w14:textId="77777777" w:rsidR="009B1C39" w:rsidRDefault="009B1C39">
      <w:r>
        <w:t xml:space="preserve">This field contains the Diameter Realm Identity of the serving </w:t>
      </w:r>
      <w:r>
        <w:rPr>
          <w:lang w:bidi="ar-IQ"/>
        </w:rPr>
        <w:t>MME.</w:t>
      </w:r>
    </w:p>
    <w:p w14:paraId="226C2AB2" w14:textId="77777777" w:rsidR="009B1C39" w:rsidRDefault="009B1C39">
      <w:pPr>
        <w:pStyle w:val="Heading5"/>
      </w:pPr>
      <w:bookmarkStart w:id="1095" w:name="_Toc20232768"/>
      <w:bookmarkStart w:id="1096" w:name="_Toc28026347"/>
      <w:bookmarkStart w:id="1097" w:name="_Toc36116182"/>
      <w:bookmarkStart w:id="1098" w:name="_Toc44682365"/>
      <w:bookmarkStart w:id="1099" w:name="_Toc51926216"/>
      <w:bookmarkStart w:id="1100" w:name="_Toc162448737"/>
      <w:r>
        <w:t>5.1.2.2.33</w:t>
      </w:r>
      <w:r>
        <w:tab/>
        <w:t>MS Network Capability</w:t>
      </w:r>
      <w:bookmarkEnd w:id="1095"/>
      <w:bookmarkEnd w:id="1096"/>
      <w:bookmarkEnd w:id="1097"/>
      <w:bookmarkEnd w:id="1098"/>
      <w:bookmarkEnd w:id="1099"/>
      <w:bookmarkEnd w:id="1100"/>
    </w:p>
    <w:p w14:paraId="2AAEB58C" w14:textId="77777777" w:rsidR="009B1C39" w:rsidRDefault="009B1C39">
      <w:r>
        <w:t xml:space="preserve">This MS Network Capability field contains the MS network capability value of the MS network capability information element of the served MS on PDP context activation or on GPRS attachment as defined in TS 24.008 [208]. </w:t>
      </w:r>
    </w:p>
    <w:p w14:paraId="0B778F42" w14:textId="77777777" w:rsidR="009B1C39" w:rsidRDefault="009B1C39">
      <w:pPr>
        <w:pStyle w:val="Heading5"/>
      </w:pPr>
      <w:bookmarkStart w:id="1101" w:name="_Toc20232769"/>
      <w:bookmarkStart w:id="1102" w:name="_Toc28026348"/>
      <w:bookmarkStart w:id="1103" w:name="_Toc36116183"/>
      <w:bookmarkStart w:id="1104" w:name="_Toc44682366"/>
      <w:bookmarkStart w:id="1105" w:name="_Toc51926217"/>
      <w:bookmarkStart w:id="1106" w:name="_Toc162448738"/>
      <w:r>
        <w:t>5.1.2.2.34</w:t>
      </w:r>
      <w:r>
        <w:tab/>
        <w:t>MS Time Zone</w:t>
      </w:r>
      <w:bookmarkEnd w:id="1101"/>
      <w:bookmarkEnd w:id="1102"/>
      <w:bookmarkEnd w:id="1103"/>
      <w:bookmarkEnd w:id="1104"/>
      <w:bookmarkEnd w:id="1105"/>
      <w:bookmarkEnd w:id="1106"/>
    </w:p>
    <w:p w14:paraId="04BF90D3" w14:textId="77777777" w:rsidR="009B1C39" w:rsidRDefault="009B1C39">
      <w:r>
        <w:t>This field contains the 'Time Zone' IE provided by the SGSN/MME and transferred to the S-GW/P-GW</w:t>
      </w:r>
      <w:r w:rsidR="0000173B">
        <w:t>/TDF</w:t>
      </w:r>
      <w:r>
        <w:t xml:space="preserve"> during the IP-CAN bearer activation/modification procedure as specified in TS 29.060 [215]</w:t>
      </w:r>
      <w:r w:rsidR="0000173B">
        <w:t xml:space="preserve"> and in TS 29.212 [220]</w:t>
      </w:r>
      <w:r>
        <w:t>.</w:t>
      </w:r>
    </w:p>
    <w:p w14:paraId="4423AAD2" w14:textId="77777777" w:rsidR="009B1C39" w:rsidRDefault="009B1C39">
      <w:pPr>
        <w:pStyle w:val="Heading5"/>
      </w:pPr>
      <w:bookmarkStart w:id="1107" w:name="_Toc20232770"/>
      <w:bookmarkStart w:id="1108" w:name="_Toc28026349"/>
      <w:bookmarkStart w:id="1109" w:name="_Toc36116184"/>
      <w:bookmarkStart w:id="1110" w:name="_Toc44682367"/>
      <w:bookmarkStart w:id="1111" w:name="_Toc51926218"/>
      <w:bookmarkStart w:id="1112" w:name="_Toc162448739"/>
      <w:r>
        <w:t>5.1.2.2.35</w:t>
      </w:r>
      <w:r>
        <w:tab/>
        <w:t>Network Initiated PDP Context</w:t>
      </w:r>
      <w:bookmarkEnd w:id="1107"/>
      <w:bookmarkEnd w:id="1108"/>
      <w:bookmarkEnd w:id="1109"/>
      <w:bookmarkEnd w:id="1110"/>
      <w:bookmarkEnd w:id="1111"/>
      <w:bookmarkEnd w:id="1112"/>
    </w:p>
    <w:p w14:paraId="275D0EA9" w14:textId="77777777" w:rsidR="009B1C39" w:rsidRDefault="009B1C39">
      <w:r>
        <w:t xml:space="preserve">This field in S-CDR indicates that PDP context is network initiated. The field is missing in case of mobile activated PDP context. </w:t>
      </w:r>
    </w:p>
    <w:p w14:paraId="3808311A" w14:textId="77777777" w:rsidR="009B1C39" w:rsidRDefault="009B1C39">
      <w:pPr>
        <w:pStyle w:val="Heading5"/>
      </w:pPr>
      <w:bookmarkStart w:id="1113" w:name="_Toc20232771"/>
      <w:bookmarkStart w:id="1114" w:name="_Toc28026350"/>
      <w:bookmarkStart w:id="1115" w:name="_Toc36116185"/>
      <w:bookmarkStart w:id="1116" w:name="_Toc44682368"/>
      <w:bookmarkStart w:id="1117" w:name="_Toc51926219"/>
      <w:bookmarkStart w:id="1118" w:name="_Toc162448740"/>
      <w:r>
        <w:t>5.1.2.2.36</w:t>
      </w:r>
      <w:r>
        <w:tab/>
        <w:t>Node ID</w:t>
      </w:r>
      <w:bookmarkEnd w:id="1113"/>
      <w:bookmarkEnd w:id="1114"/>
      <w:bookmarkEnd w:id="1115"/>
      <w:bookmarkEnd w:id="1116"/>
      <w:bookmarkEnd w:id="1117"/>
      <w:bookmarkEnd w:id="1118"/>
    </w:p>
    <w:p w14:paraId="2D5085C4" w14:textId="77777777" w:rsidR="009B1C39" w:rsidRDefault="009B1C39">
      <w:r>
        <w:t xml:space="preserve">This field contains an optional, operator configurable, identifier string for the node that had generated the CDR. </w:t>
      </w:r>
      <w:r>
        <w:br/>
        <w:t xml:space="preserve">The Node ID may or may not be the DNS host name of the node. </w:t>
      </w:r>
    </w:p>
    <w:p w14:paraId="05288972" w14:textId="77777777" w:rsidR="009B1C39" w:rsidRDefault="009B1C39">
      <w:pPr>
        <w:pStyle w:val="Heading5"/>
      </w:pPr>
      <w:bookmarkStart w:id="1119" w:name="_Toc20232772"/>
      <w:bookmarkStart w:id="1120" w:name="_Toc28026351"/>
      <w:bookmarkStart w:id="1121" w:name="_Toc36116186"/>
      <w:bookmarkStart w:id="1122" w:name="_Toc44682369"/>
      <w:bookmarkStart w:id="1123" w:name="_Toc51926220"/>
      <w:bookmarkStart w:id="1124" w:name="_Toc162448741"/>
      <w:r>
        <w:t>5.1.2.2.37</w:t>
      </w:r>
      <w:r>
        <w:tab/>
        <w:t>Notification to MS user</w:t>
      </w:r>
      <w:bookmarkEnd w:id="1119"/>
      <w:bookmarkEnd w:id="1120"/>
      <w:bookmarkEnd w:id="1121"/>
      <w:bookmarkEnd w:id="1122"/>
      <w:bookmarkEnd w:id="1123"/>
      <w:bookmarkEnd w:id="1124"/>
    </w:p>
    <w:p w14:paraId="7F2D9AB3" w14:textId="77777777" w:rsidR="003D3D37" w:rsidRDefault="009B1C39" w:rsidP="003D3D37">
      <w:r>
        <w:t>This field contains the privacy notification to MS user that was applicable when the LR was invoked as defined in TS 29.002 [214].</w:t>
      </w:r>
    </w:p>
    <w:p w14:paraId="1394BF63" w14:textId="77777777" w:rsidR="007E24BB" w:rsidRPr="009143D4" w:rsidRDefault="007E24BB" w:rsidP="007E24BB">
      <w:pPr>
        <w:pStyle w:val="Heading5"/>
      </w:pPr>
      <w:bookmarkStart w:id="1125" w:name="_Toc20232773"/>
      <w:bookmarkStart w:id="1126" w:name="_Toc28026352"/>
      <w:bookmarkStart w:id="1127" w:name="_Toc36116187"/>
      <w:bookmarkStart w:id="1128" w:name="_Toc44682370"/>
      <w:bookmarkStart w:id="1129" w:name="_Toc51926221"/>
      <w:bookmarkStart w:id="1130" w:name="_Toc162448742"/>
      <w:r w:rsidRPr="009143D4">
        <w:t>5.1.2.2.37A</w:t>
      </w:r>
      <w:r w:rsidRPr="009143D4">
        <w:tab/>
        <w:t>Originating Address</w:t>
      </w:r>
      <w:bookmarkEnd w:id="1125"/>
      <w:bookmarkEnd w:id="1126"/>
      <w:bookmarkEnd w:id="1127"/>
      <w:bookmarkEnd w:id="1128"/>
      <w:bookmarkEnd w:id="1129"/>
      <w:bookmarkEnd w:id="1130"/>
    </w:p>
    <w:p w14:paraId="4C7F0444" w14:textId="77777777" w:rsidR="007E24BB" w:rsidRDefault="007E24BB" w:rsidP="007E24BB">
      <w:r w:rsidRPr="009143D4">
        <w:t>This field is the Originating Address of the SME as defined in TS 23.040 [201].</w:t>
      </w:r>
    </w:p>
    <w:p w14:paraId="3FD39399" w14:textId="77777777" w:rsidR="00CC4ADA" w:rsidRDefault="00CC4ADA" w:rsidP="00CC4ADA">
      <w:pPr>
        <w:pStyle w:val="Heading5"/>
      </w:pPr>
      <w:bookmarkStart w:id="1131" w:name="_Toc20232774"/>
      <w:bookmarkStart w:id="1132" w:name="_Toc28026353"/>
      <w:bookmarkStart w:id="1133" w:name="_Toc36116188"/>
      <w:bookmarkStart w:id="1134" w:name="_Toc44682371"/>
      <w:bookmarkStart w:id="1135" w:name="_Toc51926222"/>
      <w:bookmarkStart w:id="1136" w:name="_Toc162448743"/>
      <w:r>
        <w:t>5.1.2.2.37B</w:t>
      </w:r>
      <w:r>
        <w:tab/>
        <w:t>P-GW Address IPv6</w:t>
      </w:r>
      <w:bookmarkEnd w:id="1131"/>
      <w:bookmarkEnd w:id="1132"/>
      <w:bookmarkEnd w:id="1133"/>
      <w:bookmarkEnd w:id="1134"/>
      <w:bookmarkEnd w:id="1135"/>
      <w:bookmarkEnd w:id="1136"/>
    </w:p>
    <w:p w14:paraId="32D227D4" w14:textId="77777777" w:rsidR="00CC4ADA" w:rsidRDefault="00CC4ADA" w:rsidP="00CC4ADA">
      <w:r>
        <w:t>This field is the P-GW IPv6 Address used for the Control Plane, when both IPv4 and IPv6 addresses of the P-GW are available.</w:t>
      </w:r>
    </w:p>
    <w:p w14:paraId="434EC249" w14:textId="77777777" w:rsidR="009B1C39" w:rsidRDefault="009B1C39">
      <w:pPr>
        <w:pStyle w:val="Heading5"/>
      </w:pPr>
      <w:bookmarkStart w:id="1137" w:name="_Toc20232775"/>
      <w:bookmarkStart w:id="1138" w:name="_Toc28026354"/>
      <w:bookmarkStart w:id="1139" w:name="_Toc36116189"/>
      <w:bookmarkStart w:id="1140" w:name="_Toc44682372"/>
      <w:bookmarkStart w:id="1141" w:name="_Toc51926223"/>
      <w:bookmarkStart w:id="1142" w:name="_Toc162448744"/>
      <w:r>
        <w:t>5.1.2.2.38</w:t>
      </w:r>
      <w:r>
        <w:tab/>
        <w:t>P-GW Address Used</w:t>
      </w:r>
      <w:bookmarkEnd w:id="1137"/>
      <w:bookmarkEnd w:id="1138"/>
      <w:bookmarkEnd w:id="1139"/>
      <w:bookmarkEnd w:id="1140"/>
      <w:bookmarkEnd w:id="1141"/>
      <w:bookmarkEnd w:id="1142"/>
    </w:p>
    <w:p w14:paraId="3F80554B" w14:textId="77777777" w:rsidR="00767E9D" w:rsidRDefault="009B1C39">
      <w:r>
        <w:t>These field is the serving P-GW IP Address for the Control Plane. If both an IPv4 and an IPv6 address of the P-GW is available, the P-GW shall include the IPv4 address in the CDR.</w:t>
      </w:r>
    </w:p>
    <w:p w14:paraId="3954F1DE" w14:textId="77777777" w:rsidR="009B1C39" w:rsidRDefault="009B1C39">
      <w:pPr>
        <w:pStyle w:val="Heading5"/>
      </w:pPr>
      <w:bookmarkStart w:id="1143" w:name="_Toc20232776"/>
      <w:bookmarkStart w:id="1144" w:name="_Toc28026355"/>
      <w:bookmarkStart w:id="1145" w:name="_Toc36116190"/>
      <w:bookmarkStart w:id="1146" w:name="_Toc44682373"/>
      <w:bookmarkStart w:id="1147" w:name="_Toc51926224"/>
      <w:bookmarkStart w:id="1148" w:name="_Toc162448745"/>
      <w:r>
        <w:lastRenderedPageBreak/>
        <w:t>5.1.2.2.39</w:t>
      </w:r>
      <w:r>
        <w:tab/>
        <w:t>P-GW PLMN Identifier</w:t>
      </w:r>
      <w:bookmarkEnd w:id="1143"/>
      <w:bookmarkEnd w:id="1144"/>
      <w:bookmarkEnd w:id="1145"/>
      <w:bookmarkEnd w:id="1146"/>
      <w:bookmarkEnd w:id="1147"/>
      <w:bookmarkEnd w:id="1148"/>
    </w:p>
    <w:p w14:paraId="0ACFA067" w14:textId="77777777" w:rsidR="009B1C39" w:rsidRDefault="009B1C39">
      <w:r>
        <w:t>This field is the P-GW PMLN Identifier (Mobile Country Code and Mobile Network Code).</w:t>
      </w:r>
    </w:p>
    <w:p w14:paraId="5A493F39" w14:textId="77777777" w:rsidR="009B1C39" w:rsidRDefault="009B1C39">
      <w:r>
        <w:t>The MCC and MNC are coded as described for "User Location Info" in TS 29.274 [223].</w:t>
      </w:r>
    </w:p>
    <w:p w14:paraId="470B4333" w14:textId="77777777" w:rsidR="009B1C39" w:rsidRDefault="009B1C39">
      <w:pPr>
        <w:pStyle w:val="Heading5"/>
      </w:pPr>
      <w:bookmarkStart w:id="1149" w:name="_Toc20232777"/>
      <w:bookmarkStart w:id="1150" w:name="_Toc28026356"/>
      <w:bookmarkStart w:id="1151" w:name="_Toc36116191"/>
      <w:bookmarkStart w:id="1152" w:name="_Toc44682374"/>
      <w:bookmarkStart w:id="1153" w:name="_Toc51926225"/>
      <w:bookmarkStart w:id="1154" w:name="_Toc162448746"/>
      <w:r>
        <w:t>5.1.2.2.40</w:t>
      </w:r>
      <w:r>
        <w:tab/>
        <w:t>PDN Connection Charging ID</w:t>
      </w:r>
      <w:bookmarkEnd w:id="1149"/>
      <w:bookmarkEnd w:id="1150"/>
      <w:bookmarkEnd w:id="1151"/>
      <w:bookmarkEnd w:id="1152"/>
      <w:bookmarkEnd w:id="1153"/>
      <w:bookmarkEnd w:id="1154"/>
    </w:p>
    <w:p w14:paraId="161DDF09" w14:textId="77777777" w:rsidR="0000173B" w:rsidRDefault="009B1C39" w:rsidP="0000173B">
      <w:pPr>
        <w:rPr>
          <w:lang w:bidi="ar-IQ"/>
        </w:rPr>
      </w:pPr>
      <w:r>
        <w:rPr>
          <w:lang w:bidi="ar-IQ"/>
        </w:rPr>
        <w:t xml:space="preserve">This field defines the PDN connection (IP-CAN session) Charging identifier to identify different records belonging to same PDN connection. </w:t>
      </w:r>
      <w:r w:rsidR="005F0EC3">
        <w:rPr>
          <w:lang w:bidi="ar-IQ"/>
        </w:rPr>
        <w:t xml:space="preserve">For a PDN connection that is limited to use one single access at a time this </w:t>
      </w:r>
      <w:r>
        <w:rPr>
          <w:lang w:bidi="ar-IQ"/>
        </w:rPr>
        <w:t>field includes Charging Id of first IP-CAN bearer activated</w:t>
      </w:r>
      <w:r w:rsidR="005F0EC3">
        <w:rPr>
          <w:lang w:bidi="ar-IQ"/>
        </w:rPr>
        <w:t>.</w:t>
      </w:r>
      <w:r>
        <w:rPr>
          <w:lang w:bidi="ar-IQ"/>
        </w:rPr>
        <w:t xml:space="preserve"> Together with P-GW address this uniquely identifies the PDN connection. </w:t>
      </w:r>
    </w:p>
    <w:p w14:paraId="13021824" w14:textId="77777777" w:rsidR="00490394" w:rsidRDefault="00490394" w:rsidP="00490394">
      <w:pPr>
        <w:rPr>
          <w:lang w:bidi="ar-IQ"/>
        </w:rPr>
      </w:pPr>
      <w:r>
        <w:rPr>
          <w:lang w:bidi="ar-IQ"/>
        </w:rPr>
        <w:t>For application based charging by the TDF:</w:t>
      </w:r>
    </w:p>
    <w:p w14:paraId="5264D593" w14:textId="77777777" w:rsidR="00490394" w:rsidRDefault="00490394" w:rsidP="00490394">
      <w:pPr>
        <w:pStyle w:val="B1"/>
      </w:pPr>
      <w:r>
        <w:rPr>
          <w:lang w:bidi="ar-IQ"/>
        </w:rPr>
        <w:t>-</w:t>
      </w:r>
      <w:r>
        <w:rPr>
          <w:lang w:bidi="ar-IQ"/>
        </w:rPr>
        <w:tab/>
        <w:t xml:space="preserve">In case of GTP based connectivity, an </w:t>
      </w:r>
      <w:r>
        <w:t>"</w:t>
      </w:r>
      <w:r>
        <w:rPr>
          <w:lang w:bidi="ar-IQ"/>
        </w:rPr>
        <w:t xml:space="preserve">EPS default bearer </w:t>
      </w:r>
      <w:r>
        <w:t xml:space="preserve">Charging Identifier" </w:t>
      </w:r>
    </w:p>
    <w:p w14:paraId="01624099" w14:textId="77777777" w:rsidR="00490394" w:rsidRDefault="00490394" w:rsidP="00490394">
      <w:pPr>
        <w:pStyle w:val="B1"/>
      </w:pPr>
      <w:r>
        <w:t>-</w:t>
      </w:r>
      <w:r>
        <w:tab/>
        <w:t xml:space="preserve">In case of PMIP based connectivity, an "unique Charging Id" </w:t>
      </w:r>
    </w:p>
    <w:p w14:paraId="3154D90B" w14:textId="77777777" w:rsidR="00490394" w:rsidRDefault="00490394" w:rsidP="00490394">
      <w:pPr>
        <w:rPr>
          <w:lang w:bidi="ar-IQ"/>
        </w:rPr>
      </w:pPr>
      <w:r>
        <w:t>is assigned by the P-GW and transferred to the TDF via the PCRF for the TDF session.</w:t>
      </w:r>
    </w:p>
    <w:p w14:paraId="1F173BF6" w14:textId="77777777" w:rsidR="009B1C39" w:rsidRDefault="009B1C39">
      <w:pPr>
        <w:pStyle w:val="Heading5"/>
      </w:pPr>
      <w:bookmarkStart w:id="1155" w:name="_Toc20232778"/>
      <w:bookmarkStart w:id="1156" w:name="_Toc28026357"/>
      <w:bookmarkStart w:id="1157" w:name="_Toc36116192"/>
      <w:bookmarkStart w:id="1158" w:name="_Toc44682375"/>
      <w:bookmarkStart w:id="1159" w:name="_Toc51926226"/>
      <w:bookmarkStart w:id="1160" w:name="_Toc162448747"/>
      <w:r>
        <w:t>5.1.2.2.41</w:t>
      </w:r>
      <w:r>
        <w:tab/>
        <w:t>PDP Type</w:t>
      </w:r>
      <w:bookmarkEnd w:id="1155"/>
      <w:bookmarkEnd w:id="1156"/>
      <w:bookmarkEnd w:id="1157"/>
      <w:bookmarkEnd w:id="1158"/>
      <w:bookmarkEnd w:id="1159"/>
      <w:bookmarkEnd w:id="1160"/>
    </w:p>
    <w:p w14:paraId="59641DDA" w14:textId="77777777" w:rsidR="009B1C39" w:rsidRDefault="009B1C39">
      <w:r>
        <w:t xml:space="preserve">This field defines the PDP type, e.g. IP, </w:t>
      </w:r>
      <w:r w:rsidR="006862CE">
        <w:t xml:space="preserve">or </w:t>
      </w:r>
      <w:r>
        <w:t xml:space="preserve">PPP </w:t>
      </w:r>
      <w:r w:rsidR="006862CE">
        <w:t>as per</w:t>
      </w:r>
      <w:r>
        <w:t> TS 29.060 [215]</w:t>
      </w:r>
      <w:r w:rsidR="006862CE" w:rsidRPr="006862CE">
        <w:t xml:space="preserve"> </w:t>
      </w:r>
      <w:r w:rsidR="006862CE">
        <w:t xml:space="preserve">. </w:t>
      </w:r>
      <w:r>
        <w:t xml:space="preserve"> </w:t>
      </w:r>
    </w:p>
    <w:p w14:paraId="70DA0F58" w14:textId="77777777" w:rsidR="009B1C39" w:rsidRDefault="009B1C39">
      <w:pPr>
        <w:pStyle w:val="Heading5"/>
      </w:pPr>
      <w:bookmarkStart w:id="1161" w:name="_Toc20232779"/>
      <w:bookmarkStart w:id="1162" w:name="_Toc28026358"/>
      <w:bookmarkStart w:id="1163" w:name="_Toc36116193"/>
      <w:bookmarkStart w:id="1164" w:name="_Toc44682376"/>
      <w:bookmarkStart w:id="1165" w:name="_Toc51926227"/>
      <w:bookmarkStart w:id="1166" w:name="_Toc162448748"/>
      <w:r>
        <w:t>5.1.2.2.42</w:t>
      </w:r>
      <w:r>
        <w:tab/>
        <w:t>PDP/PDN Type</w:t>
      </w:r>
      <w:bookmarkEnd w:id="1161"/>
      <w:bookmarkEnd w:id="1162"/>
      <w:bookmarkEnd w:id="1163"/>
      <w:bookmarkEnd w:id="1164"/>
      <w:bookmarkEnd w:id="1165"/>
      <w:bookmarkEnd w:id="1166"/>
    </w:p>
    <w:p w14:paraId="788B8EB6" w14:textId="77777777" w:rsidR="009B1C39" w:rsidRDefault="009B1C39">
      <w:r>
        <w:t>This field defines the bearer type, e.g. IP,</w:t>
      </w:r>
      <w:r w:rsidR="006862CE">
        <w:t xml:space="preserve"> or</w:t>
      </w:r>
      <w:r>
        <w:t xml:space="preserve"> PPP</w:t>
      </w:r>
      <w:r w:rsidR="006862CE">
        <w:t xml:space="preserve"> as per</w:t>
      </w:r>
      <w:r>
        <w:t xml:space="preserve"> TS 29.060 [215]</w:t>
      </w:r>
      <w:r w:rsidR="006862CE" w:rsidRPr="006862CE">
        <w:t xml:space="preserve"> </w:t>
      </w:r>
      <w:r w:rsidR="006862CE">
        <w:t xml:space="preserve">. </w:t>
      </w:r>
      <w:r>
        <w:t xml:space="preserve"> </w:t>
      </w:r>
    </w:p>
    <w:p w14:paraId="1CEEE41D" w14:textId="77777777" w:rsidR="006862CE" w:rsidRDefault="006862CE" w:rsidP="006862CE">
      <w:pPr>
        <w:pStyle w:val="Heading5"/>
      </w:pPr>
      <w:bookmarkStart w:id="1167" w:name="_Toc20232780"/>
      <w:bookmarkStart w:id="1168" w:name="_Toc28026359"/>
      <w:bookmarkStart w:id="1169" w:name="_Toc36116194"/>
      <w:bookmarkStart w:id="1170" w:name="_Toc44682377"/>
      <w:bookmarkStart w:id="1171" w:name="_Toc51926228"/>
      <w:bookmarkStart w:id="1172" w:name="_Toc162448749"/>
      <w:r>
        <w:t>5.1.2.2.42A</w:t>
      </w:r>
      <w:r>
        <w:tab/>
        <w:t>PDP/PDN Type Extension</w:t>
      </w:r>
      <w:bookmarkEnd w:id="1167"/>
      <w:bookmarkEnd w:id="1168"/>
      <w:bookmarkEnd w:id="1169"/>
      <w:bookmarkEnd w:id="1170"/>
      <w:bookmarkEnd w:id="1171"/>
      <w:bookmarkEnd w:id="1172"/>
    </w:p>
    <w:p w14:paraId="13B1FA17" w14:textId="77777777" w:rsidR="006862CE" w:rsidRDefault="006862CE" w:rsidP="006862CE">
      <w:r>
        <w:t>This field defines the PDN type as per TS 29.061 [216] for Non-IP PDN Type.</w:t>
      </w:r>
    </w:p>
    <w:p w14:paraId="2DD3F7C2" w14:textId="77777777" w:rsidR="009B1C39" w:rsidRDefault="009B1C39">
      <w:pPr>
        <w:pStyle w:val="Heading5"/>
      </w:pPr>
      <w:bookmarkStart w:id="1173" w:name="_Toc20232781"/>
      <w:bookmarkStart w:id="1174" w:name="_Toc28026360"/>
      <w:bookmarkStart w:id="1175" w:name="_Toc36116195"/>
      <w:bookmarkStart w:id="1176" w:name="_Toc44682378"/>
      <w:bookmarkStart w:id="1177" w:name="_Toc51926229"/>
      <w:bookmarkStart w:id="1178" w:name="_Toc162448750"/>
      <w:r>
        <w:t>5.1.2.2.43</w:t>
      </w:r>
      <w:r>
        <w:tab/>
        <w:t>Positioning Data</w:t>
      </w:r>
      <w:bookmarkEnd w:id="1173"/>
      <w:bookmarkEnd w:id="1174"/>
      <w:bookmarkEnd w:id="1175"/>
      <w:bookmarkEnd w:id="1176"/>
      <w:bookmarkEnd w:id="1177"/>
      <w:bookmarkEnd w:id="1178"/>
    </w:p>
    <w:p w14:paraId="37D4982E" w14:textId="77777777" w:rsidR="009B1C39" w:rsidRDefault="009B1C39">
      <w:pPr>
        <w:jc w:val="both"/>
      </w:pPr>
      <w:r>
        <w:t>This information element is providing positioning data associated with a successful or unsuccessful location attempt for a target MS according TS 49.031 [227].</w:t>
      </w:r>
    </w:p>
    <w:p w14:paraId="71DEFA38" w14:textId="77777777" w:rsidR="00AB3BFF" w:rsidRDefault="00AB3BFF" w:rsidP="00AB3BFF">
      <w:pPr>
        <w:pStyle w:val="Heading5"/>
      </w:pPr>
      <w:bookmarkStart w:id="1179" w:name="_Toc20232782"/>
      <w:bookmarkStart w:id="1180" w:name="_Toc28026361"/>
      <w:bookmarkStart w:id="1181" w:name="_Toc36116196"/>
      <w:bookmarkStart w:id="1182" w:name="_Toc44682379"/>
      <w:bookmarkStart w:id="1183" w:name="_Toc51926230"/>
      <w:bookmarkStart w:id="1184" w:name="_Toc162448751"/>
      <w:r>
        <w:t>5.1.2.2.43A</w:t>
      </w:r>
      <w:r>
        <w:tab/>
      </w:r>
      <w:r w:rsidRPr="00FD31C3">
        <w:t>Presence Reporting Area Information</w:t>
      </w:r>
      <w:bookmarkEnd w:id="1179"/>
      <w:bookmarkEnd w:id="1180"/>
      <w:bookmarkEnd w:id="1181"/>
      <w:bookmarkEnd w:id="1182"/>
      <w:bookmarkEnd w:id="1183"/>
      <w:bookmarkEnd w:id="1184"/>
    </w:p>
    <w:p w14:paraId="12322A90" w14:textId="77777777" w:rsidR="00AB3BFF" w:rsidRDefault="00AB3BFF" w:rsidP="00AB3BFF">
      <w:pPr>
        <w:jc w:val="both"/>
      </w:pPr>
      <w:r>
        <w:t xml:space="preserve">This field contains the </w:t>
      </w:r>
      <w:r w:rsidRPr="00FD31C3">
        <w:t>Presence Reporting Area Information</w:t>
      </w:r>
      <w:r>
        <w:t>: Presence Reporting Area identifier</w:t>
      </w:r>
      <w:r w:rsidR="002003CC">
        <w:t>(s)</w:t>
      </w:r>
      <w:r>
        <w:t xml:space="preserve"> and the indication on whether the UE is inside or outside the Presence Reporting Area</w:t>
      </w:r>
      <w:r w:rsidR="002003CC">
        <w:t>(s)</w:t>
      </w:r>
      <w:r>
        <w:t xml:space="preserve">, as described in </w:t>
      </w:r>
      <w:r>
        <w:rPr>
          <w:lang w:bidi="ar-IQ"/>
        </w:rPr>
        <w:t>TS 29.274 [223]</w:t>
      </w:r>
      <w:r>
        <w:t>.</w:t>
      </w:r>
      <w:r>
        <w:rPr>
          <w:lang w:bidi="ar-IQ"/>
        </w:rPr>
        <w:t xml:space="preserve">  </w:t>
      </w:r>
    </w:p>
    <w:p w14:paraId="29977F4D" w14:textId="77777777" w:rsidR="009B1C39" w:rsidRDefault="009B1C39">
      <w:pPr>
        <w:pStyle w:val="Heading5"/>
      </w:pPr>
      <w:bookmarkStart w:id="1185" w:name="_Toc20232783"/>
      <w:bookmarkStart w:id="1186" w:name="_Toc28026362"/>
      <w:bookmarkStart w:id="1187" w:name="_Toc36116197"/>
      <w:bookmarkStart w:id="1188" w:name="_Toc44682380"/>
      <w:bookmarkStart w:id="1189" w:name="_Toc51926231"/>
      <w:bookmarkStart w:id="1190" w:name="_Toc162448752"/>
      <w:r>
        <w:t>5.1.2.2.44</w:t>
      </w:r>
      <w:r>
        <w:tab/>
        <w:t>Privacy Override</w:t>
      </w:r>
      <w:bookmarkEnd w:id="1185"/>
      <w:bookmarkEnd w:id="1186"/>
      <w:bookmarkEnd w:id="1187"/>
      <w:bookmarkEnd w:id="1188"/>
      <w:bookmarkEnd w:id="1189"/>
      <w:bookmarkEnd w:id="1190"/>
    </w:p>
    <w:p w14:paraId="33FB6E29" w14:textId="77777777" w:rsidR="009B1C39" w:rsidRDefault="009B1C39">
      <w:pPr>
        <w:jc w:val="both"/>
      </w:pPr>
      <w:r>
        <w:t>This parameter indicates if the LCS client overrides MS privacy when the GMLC and VMSC/SGSN for an MT-LR are in the same country as defined in TS 29.002 [214].</w:t>
      </w:r>
    </w:p>
    <w:p w14:paraId="4FBDF5C8" w14:textId="77777777" w:rsidR="009B1C39" w:rsidRDefault="009B1C39">
      <w:pPr>
        <w:pStyle w:val="Heading5"/>
      </w:pPr>
      <w:bookmarkStart w:id="1191" w:name="_Toc20232784"/>
      <w:bookmarkStart w:id="1192" w:name="_Toc28026363"/>
      <w:bookmarkStart w:id="1193" w:name="_Toc36116198"/>
      <w:bookmarkStart w:id="1194" w:name="_Toc44682381"/>
      <w:bookmarkStart w:id="1195" w:name="_Toc51926232"/>
      <w:bookmarkStart w:id="1196" w:name="_Toc162448753"/>
      <w:r>
        <w:t>5.1.2.2.45</w:t>
      </w:r>
      <w:r>
        <w:tab/>
        <w:t>PS Furnish Charging Information</w:t>
      </w:r>
      <w:bookmarkEnd w:id="1191"/>
      <w:bookmarkEnd w:id="1192"/>
      <w:bookmarkEnd w:id="1193"/>
      <w:bookmarkEnd w:id="1194"/>
      <w:bookmarkEnd w:id="1195"/>
      <w:bookmarkEnd w:id="1196"/>
    </w:p>
    <w:p w14:paraId="458AE028" w14:textId="77777777" w:rsidR="009B1C39" w:rsidRDefault="009B1C39">
      <w:r>
        <w:t>This field includes following information elements for IP-CAN bearer (PGW-CDR)</w:t>
      </w:r>
      <w:r w:rsidR="005334E6" w:rsidRPr="005334E6">
        <w:t xml:space="preserve"> </w:t>
      </w:r>
      <w:r w:rsidR="005334E6">
        <w:t xml:space="preserve">, </w:t>
      </w:r>
      <w:r w:rsidR="0000173B">
        <w:t>for TDF session (TDF-CDR)</w:t>
      </w:r>
      <w:r w:rsidR="005334E6" w:rsidRPr="005334E6">
        <w:t xml:space="preserve"> </w:t>
      </w:r>
      <w:r w:rsidR="005334E6">
        <w:t>, or for the IP-CAN session (IPE-CDR)</w:t>
      </w:r>
      <w:r>
        <w:t>:</w:t>
      </w:r>
    </w:p>
    <w:p w14:paraId="7BC64AF3" w14:textId="77777777" w:rsidR="009B1C39" w:rsidRDefault="00EB778C" w:rsidP="00EB778C">
      <w:pPr>
        <w:pStyle w:val="B1"/>
        <w:ind w:left="644" w:hanging="360"/>
      </w:pPr>
      <w:r>
        <w:t>-</w:t>
      </w:r>
      <w:r>
        <w:tab/>
      </w:r>
      <w:r w:rsidR="009B1C39">
        <w:t xml:space="preserve">PS Free Format Data </w:t>
      </w:r>
      <w:r w:rsidR="009B1C39">
        <w:br/>
      </w:r>
    </w:p>
    <w:p w14:paraId="0136461D" w14:textId="77777777" w:rsidR="009B1C39" w:rsidRDefault="009B1C39" w:rsidP="00F00D36">
      <w:pPr>
        <w:ind w:left="567"/>
      </w:pPr>
      <w:r>
        <w:t>This field contains charging information sent by the OCS in the Diameter Credit</w:t>
      </w:r>
      <w:r w:rsidR="00F00D36">
        <w:t>-</w:t>
      </w:r>
      <w:r>
        <w:t xml:space="preserve">Control </w:t>
      </w:r>
      <w:r>
        <w:rPr>
          <w:i/>
        </w:rPr>
        <w:t>Credit-Control-Answer</w:t>
      </w:r>
      <w:r>
        <w:t xml:space="preserve"> messages as defined in TS 32.251 [11]. The data can be sent either in one Diameter Credit</w:t>
      </w:r>
      <w:r w:rsidR="00F00D36">
        <w:t>-</w:t>
      </w:r>
      <w:r>
        <w:t>Control</w:t>
      </w:r>
      <w:r>
        <w:rPr>
          <w:i/>
        </w:rPr>
        <w:t xml:space="preserve"> Credit-Control-Answer</w:t>
      </w:r>
      <w:r>
        <w:t xml:space="preserve"> message or several Diameter Credit</w:t>
      </w:r>
      <w:r w:rsidR="00F00D36">
        <w:t>-</w:t>
      </w:r>
      <w:r>
        <w:t>Control</w:t>
      </w:r>
      <w:r>
        <w:rPr>
          <w:i/>
        </w:rPr>
        <w:t xml:space="preserve"> Credit-Control-Answer</w:t>
      </w:r>
      <w:r>
        <w:t xml:space="preserve"> messages with append indicator. This data is transferred transparently in the PS Furnish Charging Information field of the relevant call records.</w:t>
      </w:r>
    </w:p>
    <w:p w14:paraId="1A2C8780" w14:textId="77777777" w:rsidR="009B1C39" w:rsidRDefault="009B1C39">
      <w:pPr>
        <w:pStyle w:val="B2"/>
        <w:ind w:left="567" w:firstLine="0"/>
      </w:pPr>
      <w:r>
        <w:t xml:space="preserve">If the PS Free Format Data is received more than once during one IP-CAN bearer for which an offline session is established, the append indicator defines whether the PS Free Format Data is appended to previous received PS Free Format Data and stored in the relevant record or the information of the last PS Free Format Data received is stored in the relevant record (the previous PS Free Format Data information shall be overwritten). </w:t>
      </w:r>
    </w:p>
    <w:p w14:paraId="3956FF7C" w14:textId="77777777" w:rsidR="009B1C39" w:rsidRDefault="009B1C39">
      <w:pPr>
        <w:pStyle w:val="B2"/>
      </w:pPr>
      <w:r>
        <w:lastRenderedPageBreak/>
        <w:t>In the event of partial output the currently valid "PS Free format data" is stored in the partial record.</w:t>
      </w:r>
    </w:p>
    <w:p w14:paraId="5994100D" w14:textId="77777777" w:rsidR="009B1C39" w:rsidRDefault="00EB778C" w:rsidP="00EB778C">
      <w:pPr>
        <w:pStyle w:val="B1"/>
        <w:ind w:left="644" w:hanging="360"/>
      </w:pPr>
      <w:r>
        <w:t>-</w:t>
      </w:r>
      <w:r>
        <w:tab/>
      </w:r>
      <w:r w:rsidR="009B1C39">
        <w:t>PS FFD Append Indicator:</w:t>
      </w:r>
      <w:r w:rsidR="009B1C39">
        <w:br/>
      </w:r>
    </w:p>
    <w:p w14:paraId="20389658" w14:textId="77777777" w:rsidR="009B1C39" w:rsidRDefault="009B1C39">
      <w:pPr>
        <w:pStyle w:val="B2"/>
        <w:ind w:left="567" w:firstLine="0"/>
      </w:pPr>
      <w:r>
        <w:t xml:space="preserve">This field contains an indicator whether PS free format data is to be appended to the PS free format data stored in previous partial CDR. This field is needed in CDR post processing to sort out valid PS free format data for that IP-CAN bearer from sequence of partial records. Creation of partial records is independent of received PS Free Format Data and thus valid PS  free format data may be divided to different partial records. </w:t>
      </w:r>
    </w:p>
    <w:p w14:paraId="35EC7CB8" w14:textId="77777777" w:rsidR="009B1C39" w:rsidRDefault="009B1C39">
      <w:pPr>
        <w:pStyle w:val="B2"/>
        <w:ind w:left="567" w:firstLine="0"/>
      </w:pPr>
      <w:r>
        <w:t xml:space="preserve"> If field is missing then the PS free format data in this CDR replaces all received PS free format data in previous CDRs. Append indicator is not needed in the first partial record. In following partial records indicator shall get value true if all PS Free Format Data received during that partial record have append indicator. If one or more of the received PS Free Format Data for that PDP Context during the partial record do not have append indicator then this field shall be missing. </w:t>
      </w:r>
    </w:p>
    <w:p w14:paraId="4C797503" w14:textId="77777777" w:rsidR="009B1C39" w:rsidRDefault="009B1C39">
      <w:pPr>
        <w:pStyle w:val="Heading5"/>
      </w:pPr>
      <w:bookmarkStart w:id="1197" w:name="_Toc20232785"/>
      <w:bookmarkStart w:id="1198" w:name="_Toc28026364"/>
      <w:bookmarkStart w:id="1199" w:name="_Toc36116199"/>
      <w:bookmarkStart w:id="1200" w:name="_Toc44682382"/>
      <w:bookmarkStart w:id="1201" w:name="_Toc51926233"/>
      <w:bookmarkStart w:id="1202" w:name="_Toc162448754"/>
      <w:r>
        <w:t>5.1.2.2.46</w:t>
      </w:r>
      <w:r>
        <w:tab/>
        <w:t>QoS Requested/QoS Negotiated</w:t>
      </w:r>
      <w:bookmarkEnd w:id="1197"/>
      <w:bookmarkEnd w:id="1198"/>
      <w:bookmarkEnd w:id="1199"/>
      <w:bookmarkEnd w:id="1200"/>
      <w:bookmarkEnd w:id="1201"/>
      <w:bookmarkEnd w:id="1202"/>
    </w:p>
    <w:p w14:paraId="6A8AC995" w14:textId="77777777" w:rsidR="009B1C39" w:rsidRDefault="009B1C39">
      <w:r>
        <w:t>Quality of Service Requested contains the QoS desired by MS at IP-CAN bearer activation. QoS Negotiated indicates the applied QoS accepted by the network.</w:t>
      </w:r>
    </w:p>
    <w:p w14:paraId="69643CA2" w14:textId="77777777" w:rsidR="009B1C39" w:rsidRDefault="009B1C39">
      <w:r>
        <w:rPr>
          <w:lang w:eastAsia="ja-JP"/>
        </w:rPr>
        <w:t>If a pre-Release '99 only capable terminal is served</w:t>
      </w:r>
      <w:r>
        <w:t>, the applicable QoS parameters and their encoding in the CDRs are specified in TS 32.015 [228].</w:t>
      </w:r>
    </w:p>
    <w:p w14:paraId="4576F515" w14:textId="77777777" w:rsidR="009B1C39" w:rsidRDefault="009B1C39">
      <w:r>
        <w:t>In all other cases, the applicable QoS attributes are defined in the "Quality of Service profile" in TS 23.060 [202], and their encoding in the CDR corresponds to the "Quality of Service profile" specified in TS 29.060 [215].</w:t>
      </w:r>
    </w:p>
    <w:p w14:paraId="7FA5057C" w14:textId="77777777" w:rsidR="00B85DB7" w:rsidRDefault="00B85DB7" w:rsidP="00B85DB7">
      <w:pPr>
        <w:pStyle w:val="Heading5"/>
      </w:pPr>
      <w:bookmarkStart w:id="1203" w:name="_Toc20232786"/>
      <w:bookmarkStart w:id="1204" w:name="_Toc28026365"/>
      <w:bookmarkStart w:id="1205" w:name="_Toc36116200"/>
      <w:bookmarkStart w:id="1206" w:name="_Toc44682383"/>
      <w:bookmarkStart w:id="1207" w:name="_Toc51926234"/>
      <w:bookmarkStart w:id="1208" w:name="_Toc162448755"/>
      <w:r>
        <w:t>5.1.2.2.46A</w:t>
      </w:r>
      <w:r>
        <w:tab/>
        <w:t>RAN End Time</w:t>
      </w:r>
      <w:bookmarkEnd w:id="1203"/>
      <w:bookmarkEnd w:id="1204"/>
      <w:bookmarkEnd w:id="1205"/>
      <w:bookmarkEnd w:id="1206"/>
      <w:bookmarkEnd w:id="1207"/>
      <w:bookmarkEnd w:id="1208"/>
    </w:p>
    <w:p w14:paraId="78D06499" w14:textId="77777777" w:rsidR="00B85DB7" w:rsidRDefault="00B85DB7" w:rsidP="00B85DB7">
      <w:pPr>
        <w:rPr>
          <w:noProof/>
        </w:rPr>
      </w:pPr>
      <w:r>
        <w:t xml:space="preserve">This field contains the time when </w:t>
      </w:r>
      <w:r>
        <w:rPr>
          <w:noProof/>
        </w:rPr>
        <w:t>the RAN closes the volume container</w:t>
      </w:r>
      <w:r>
        <w:rPr>
          <w:rFonts w:cs="Arial"/>
          <w:szCs w:val="18"/>
        </w:rPr>
        <w:t>, and is available in the CDR for the secondary RAT</w:t>
      </w:r>
      <w:r>
        <w:rPr>
          <w:noProof/>
        </w:rPr>
        <w:t>.</w:t>
      </w:r>
    </w:p>
    <w:p w14:paraId="6DB039D7" w14:textId="77777777" w:rsidR="00B85DB7" w:rsidRDefault="00B85DB7" w:rsidP="00B85DB7">
      <w:pPr>
        <w:pStyle w:val="Heading5"/>
      </w:pPr>
      <w:bookmarkStart w:id="1209" w:name="_Toc20232787"/>
      <w:bookmarkStart w:id="1210" w:name="_Toc28026366"/>
      <w:bookmarkStart w:id="1211" w:name="_Toc36116201"/>
      <w:bookmarkStart w:id="1212" w:name="_Toc44682384"/>
      <w:bookmarkStart w:id="1213" w:name="_Toc51926235"/>
      <w:bookmarkStart w:id="1214" w:name="_Toc162448756"/>
      <w:r>
        <w:t>5.1.2.2.46B</w:t>
      </w:r>
      <w:r>
        <w:tab/>
        <w:t>RAN Start Time</w:t>
      </w:r>
      <w:bookmarkEnd w:id="1209"/>
      <w:bookmarkEnd w:id="1210"/>
      <w:bookmarkEnd w:id="1211"/>
      <w:bookmarkEnd w:id="1212"/>
      <w:bookmarkEnd w:id="1213"/>
      <w:bookmarkEnd w:id="1214"/>
    </w:p>
    <w:p w14:paraId="1CA7DB7A" w14:textId="77777777" w:rsidR="00B85DB7" w:rsidRDefault="00B85DB7" w:rsidP="00B85DB7">
      <w:r>
        <w:t xml:space="preserve">This field contains the time when </w:t>
      </w:r>
      <w:r>
        <w:rPr>
          <w:noProof/>
        </w:rPr>
        <w:t xml:space="preserve">the RAN opens the volume container, and is </w:t>
      </w:r>
      <w:r>
        <w:rPr>
          <w:rFonts w:cs="Arial"/>
          <w:szCs w:val="18"/>
        </w:rPr>
        <w:t>available in the CDR for the secondary RAT.</w:t>
      </w:r>
    </w:p>
    <w:p w14:paraId="6E9BA039" w14:textId="77777777" w:rsidR="009B1C39" w:rsidRDefault="009B1C39">
      <w:pPr>
        <w:pStyle w:val="Heading5"/>
      </w:pPr>
      <w:bookmarkStart w:id="1215" w:name="_Toc20232788"/>
      <w:bookmarkStart w:id="1216" w:name="_Toc28026367"/>
      <w:bookmarkStart w:id="1217" w:name="_Toc36116202"/>
      <w:bookmarkStart w:id="1218" w:name="_Toc44682385"/>
      <w:bookmarkStart w:id="1219" w:name="_Toc51926236"/>
      <w:bookmarkStart w:id="1220" w:name="_Toc162448757"/>
      <w:r>
        <w:t>5.1.2.2.47</w:t>
      </w:r>
      <w:r>
        <w:tab/>
        <w:t>RAT Type</w:t>
      </w:r>
      <w:bookmarkEnd w:id="1215"/>
      <w:bookmarkEnd w:id="1216"/>
      <w:bookmarkEnd w:id="1217"/>
      <w:bookmarkEnd w:id="1218"/>
      <w:bookmarkEnd w:id="1219"/>
      <w:bookmarkEnd w:id="1220"/>
    </w:p>
    <w:p w14:paraId="635EA0CB" w14:textId="77777777" w:rsidR="009B1C39" w:rsidRDefault="009B1C39">
      <w:r>
        <w:t>Holds the value of RAT Type, as provided to S-GW and P-GW, specified in TS 29.061 [216]</w:t>
      </w:r>
      <w:r w:rsidR="0000173B">
        <w:t xml:space="preserve"> and also provided to the TDF as specified in TS 29.212 [220]</w:t>
      </w:r>
      <w:r>
        <w:t>.</w:t>
      </w:r>
    </w:p>
    <w:p w14:paraId="404B6FC7" w14:textId="77777777" w:rsidR="009B1C39" w:rsidRDefault="009B1C39">
      <w:r>
        <w:t>The field is provided by the SGSN/MME and transferred to the S-GW/P-GW during the IP-CAN bearer activation/modification</w:t>
      </w:r>
      <w:r w:rsidR="0000173B">
        <w:t xml:space="preserve"> and transferred to the TDF during the TDF session establishment/modification</w:t>
      </w:r>
      <w:r>
        <w:t>.</w:t>
      </w:r>
    </w:p>
    <w:p w14:paraId="290BEB94" w14:textId="77777777" w:rsidR="009B1C39" w:rsidRDefault="009B1C39">
      <w:pPr>
        <w:pStyle w:val="Heading5"/>
      </w:pPr>
      <w:bookmarkStart w:id="1221" w:name="_Toc20232789"/>
      <w:bookmarkStart w:id="1222" w:name="_Toc28026368"/>
      <w:bookmarkStart w:id="1223" w:name="_Toc36116203"/>
      <w:bookmarkStart w:id="1224" w:name="_Toc44682386"/>
      <w:bookmarkStart w:id="1225" w:name="_Toc51926237"/>
      <w:bookmarkStart w:id="1226" w:name="_Toc162448758"/>
      <w:r>
        <w:t>5.1.2.2.48</w:t>
      </w:r>
      <w:r>
        <w:tab/>
        <w:t>Record Extensions</w:t>
      </w:r>
      <w:bookmarkEnd w:id="1221"/>
      <w:bookmarkEnd w:id="1222"/>
      <w:bookmarkEnd w:id="1223"/>
      <w:bookmarkEnd w:id="1224"/>
      <w:bookmarkEnd w:id="1225"/>
      <w:bookmarkEnd w:id="1226"/>
    </w:p>
    <w:p w14:paraId="49594EC7" w14:textId="77777777" w:rsidR="009B1C39" w:rsidRDefault="009B1C39">
      <w:r>
        <w:t xml:space="preserve">This field enables network operators and/or manufacturers to add their own recommended extensions to the standard record definitions. This field contains a set of "management extensions" as defined in X.721 [305]. </w:t>
      </w:r>
      <w:r w:rsidR="009143D4">
        <w:br/>
      </w:r>
      <w:r>
        <w:t>This is conditioned upon the existence of an extension.</w:t>
      </w:r>
    </w:p>
    <w:p w14:paraId="0230031C" w14:textId="77777777" w:rsidR="009B1C39" w:rsidRDefault="009B1C39">
      <w:pPr>
        <w:pStyle w:val="Heading5"/>
      </w:pPr>
      <w:bookmarkStart w:id="1227" w:name="_Toc20232790"/>
      <w:bookmarkStart w:id="1228" w:name="_Toc28026369"/>
      <w:bookmarkStart w:id="1229" w:name="_Toc36116204"/>
      <w:bookmarkStart w:id="1230" w:name="_Toc44682387"/>
      <w:bookmarkStart w:id="1231" w:name="_Toc51926238"/>
      <w:bookmarkStart w:id="1232" w:name="_Toc162448759"/>
      <w:r>
        <w:t>5.1.2.2.49</w:t>
      </w:r>
      <w:r>
        <w:tab/>
        <w:t>Record Opening Time</w:t>
      </w:r>
      <w:bookmarkEnd w:id="1227"/>
      <w:bookmarkEnd w:id="1228"/>
      <w:bookmarkEnd w:id="1229"/>
      <w:bookmarkEnd w:id="1230"/>
      <w:bookmarkEnd w:id="1231"/>
      <w:bookmarkEnd w:id="1232"/>
    </w:p>
    <w:p w14:paraId="06F40259" w14:textId="77777777" w:rsidR="009B1C39" w:rsidRDefault="009B1C39">
      <w:r>
        <w:t xml:space="preserve">This field contains the time stamp when the MS is attached to a SGSN (M-CDR) or IP-CAN bearer is activated in SGSN/S-GW/P-GW (S-CDR, SGW-CDR, PGW-CDR) </w:t>
      </w:r>
      <w:r w:rsidR="0000173B">
        <w:t>or TDF session is established</w:t>
      </w:r>
      <w:r w:rsidR="005334E6">
        <w:t>, or IP-CAN session is established (IPE-CDR),</w:t>
      </w:r>
      <w:r w:rsidR="0000173B">
        <w:t xml:space="preserve"> </w:t>
      </w:r>
      <w:r>
        <w:t>or record opening time on subsequent partial records (see TS 32.250 [4] for exact format).</w:t>
      </w:r>
    </w:p>
    <w:p w14:paraId="5A0AB426" w14:textId="77777777" w:rsidR="009B1C39" w:rsidRDefault="009B1C39">
      <w:r>
        <w:t>Record opening reason does not have a separate field. For SGW/PGW</w:t>
      </w:r>
      <w:r w:rsidR="0000173B">
        <w:t>/TDF</w:t>
      </w:r>
      <w:r w:rsidR="005334E6">
        <w:t>/IPE</w:t>
      </w:r>
      <w:r w:rsidR="0000173B">
        <w:t xml:space="preserve"> </w:t>
      </w:r>
      <w:r>
        <w:t>-CDRs and M-CDR it can be derived from the field "Sequence number"; i.e. either a missing field or a value one (1) means activation of IP-CAN bearer (SGW/PGW-CDR) or GPRS attachment (M-CDR)</w:t>
      </w:r>
      <w:r w:rsidR="0000173B">
        <w:t xml:space="preserve"> or TDF session establishment</w:t>
      </w:r>
      <w:r w:rsidR="005334E6">
        <w:t xml:space="preserve"> </w:t>
      </w:r>
      <w:r w:rsidR="0000173B">
        <w:t>(</w:t>
      </w:r>
      <w:r w:rsidR="0000173B">
        <w:rPr>
          <w:rFonts w:hint="eastAsia"/>
          <w:lang w:eastAsia="zh-CN"/>
        </w:rPr>
        <w:t>TDF</w:t>
      </w:r>
      <w:r w:rsidR="0000173B">
        <w:t>-CDR)</w:t>
      </w:r>
      <w:r w:rsidR="005334E6" w:rsidRPr="005334E6">
        <w:t xml:space="preserve"> </w:t>
      </w:r>
      <w:r w:rsidR="005334E6">
        <w:t>, or IP-CAN session establishment (IPE-CDR)</w:t>
      </w:r>
      <w:r>
        <w:t>. For the S-CDR the field "SGSN change" also needs to be taken into account.</w:t>
      </w:r>
    </w:p>
    <w:p w14:paraId="67ADFFE4" w14:textId="77777777" w:rsidR="009B1C39" w:rsidRDefault="009B1C39">
      <w:pPr>
        <w:pStyle w:val="Heading5"/>
      </w:pPr>
      <w:bookmarkStart w:id="1233" w:name="_Toc20232791"/>
      <w:bookmarkStart w:id="1234" w:name="_Toc28026370"/>
      <w:bookmarkStart w:id="1235" w:name="_Toc36116205"/>
      <w:bookmarkStart w:id="1236" w:name="_Toc44682388"/>
      <w:bookmarkStart w:id="1237" w:name="_Toc51926239"/>
      <w:bookmarkStart w:id="1238" w:name="_Toc162448760"/>
      <w:r>
        <w:t>5.1.2.2.50</w:t>
      </w:r>
      <w:r>
        <w:tab/>
        <w:t>Record Sequence Number</w:t>
      </w:r>
      <w:bookmarkEnd w:id="1233"/>
      <w:bookmarkEnd w:id="1234"/>
      <w:bookmarkEnd w:id="1235"/>
      <w:bookmarkEnd w:id="1236"/>
      <w:bookmarkEnd w:id="1237"/>
      <w:bookmarkEnd w:id="1238"/>
    </w:p>
    <w:p w14:paraId="193EC68A" w14:textId="77777777" w:rsidR="009B1C39" w:rsidRDefault="009B1C39">
      <w:r>
        <w:t>This field contains a running sequence number employed to link the partial records generated in the SGSN/SGW/PGW for a particular MM context or IP-CAN bearer</w:t>
      </w:r>
      <w:r w:rsidR="005334E6">
        <w:t>, or IP-CAN session,</w:t>
      </w:r>
      <w:r>
        <w:t xml:space="preserve"> </w:t>
      </w:r>
      <w:r w:rsidR="0000173B">
        <w:t xml:space="preserve">or TDF session </w:t>
      </w:r>
      <w:r>
        <w:t xml:space="preserve">(characterised with the same </w:t>
      </w:r>
      <w:r>
        <w:lastRenderedPageBreak/>
        <w:t>Charging ID and PGW address pair). For M-CDR or S-CDR the sequence number always restarts from one (1) after an inter-SGSN routing area update, see field "SGSN change". The Record Sequence Number is missing if the record is the only one produced in the SGSN/SGW/PGW</w:t>
      </w:r>
      <w:r w:rsidR="0000173B">
        <w:t>/TDF</w:t>
      </w:r>
      <w:r w:rsidR="005334E6">
        <w:t>/IP-Edge</w:t>
      </w:r>
      <w:r>
        <w:t xml:space="preserve"> (e.g. inter-SGSN routing area update can result to two M-CDR or two S-CDRs without sequence number and field "SGSN change" present in the second record).</w:t>
      </w:r>
    </w:p>
    <w:p w14:paraId="18536783" w14:textId="77777777" w:rsidR="009B1C39" w:rsidRDefault="009B1C39">
      <w:pPr>
        <w:pStyle w:val="Heading5"/>
      </w:pPr>
      <w:bookmarkStart w:id="1239" w:name="_Toc20232792"/>
      <w:bookmarkStart w:id="1240" w:name="_Toc28026371"/>
      <w:bookmarkStart w:id="1241" w:name="_Toc36116206"/>
      <w:bookmarkStart w:id="1242" w:name="_Toc44682389"/>
      <w:bookmarkStart w:id="1243" w:name="_Toc51926240"/>
      <w:bookmarkStart w:id="1244" w:name="_Toc162448761"/>
      <w:r>
        <w:t>5.1.2.2.51</w:t>
      </w:r>
      <w:r>
        <w:tab/>
        <w:t>Record Type</w:t>
      </w:r>
      <w:bookmarkEnd w:id="1239"/>
      <w:bookmarkEnd w:id="1240"/>
      <w:bookmarkEnd w:id="1241"/>
      <w:bookmarkEnd w:id="1242"/>
      <w:bookmarkEnd w:id="1243"/>
      <w:bookmarkEnd w:id="1244"/>
    </w:p>
    <w:p w14:paraId="52B6DC17" w14:textId="77777777" w:rsidR="009B1C39" w:rsidRDefault="009B1C39">
      <w:r>
        <w:t>The field identifies the type of the record e.g. S-CDR, SGW-CDR, PGW-CDR, M-CDR, S-SMO-CDR</w:t>
      </w:r>
      <w:r w:rsidR="0000173B">
        <w:t>, TDF-CDR</w:t>
      </w:r>
      <w:r w:rsidR="005334E6">
        <w:t>, IPE-CDR</w:t>
      </w:r>
      <w:r>
        <w:t xml:space="preserve"> and S-SMT-CDR.</w:t>
      </w:r>
    </w:p>
    <w:p w14:paraId="4C262D7B" w14:textId="77777777" w:rsidR="009B1C39" w:rsidRDefault="009B1C39">
      <w:pPr>
        <w:pStyle w:val="Heading5"/>
      </w:pPr>
      <w:bookmarkStart w:id="1245" w:name="_Toc20232793"/>
      <w:bookmarkStart w:id="1246" w:name="_Toc28026372"/>
      <w:bookmarkStart w:id="1247" w:name="_Toc36116207"/>
      <w:bookmarkStart w:id="1248" w:name="_Toc44682390"/>
      <w:bookmarkStart w:id="1249" w:name="_Toc51926241"/>
      <w:bookmarkStart w:id="1250" w:name="_Toc162448762"/>
      <w:r>
        <w:t>5.1.2.2.52</w:t>
      </w:r>
      <w:r>
        <w:tab/>
        <w:t>Recording Entity Number</w:t>
      </w:r>
      <w:bookmarkEnd w:id="1245"/>
      <w:bookmarkEnd w:id="1246"/>
      <w:bookmarkEnd w:id="1247"/>
      <w:bookmarkEnd w:id="1248"/>
      <w:bookmarkEnd w:id="1249"/>
      <w:bookmarkEnd w:id="1250"/>
    </w:p>
    <w:p w14:paraId="6FAB9A54" w14:textId="77777777" w:rsidR="009B1C39" w:rsidRDefault="009B1C39">
      <w:r>
        <w:t>This field contains the E.164 number assigned to the entity that produced the record. For further details see TS 23.003 [200].</w:t>
      </w:r>
    </w:p>
    <w:p w14:paraId="254C6FC5" w14:textId="77777777" w:rsidR="009B1C39" w:rsidRDefault="009B1C39">
      <w:pPr>
        <w:pStyle w:val="Heading5"/>
      </w:pPr>
      <w:bookmarkStart w:id="1251" w:name="_Toc20232794"/>
      <w:bookmarkStart w:id="1252" w:name="_Toc28026373"/>
      <w:bookmarkStart w:id="1253" w:name="_Toc36116208"/>
      <w:bookmarkStart w:id="1254" w:name="_Toc44682391"/>
      <w:bookmarkStart w:id="1255" w:name="_Toc51926242"/>
      <w:bookmarkStart w:id="1256" w:name="_Toc162448763"/>
      <w:r>
        <w:t>5.1.2.2.52A</w:t>
      </w:r>
      <w:r>
        <w:tab/>
        <w:t>Retransmission</w:t>
      </w:r>
      <w:bookmarkEnd w:id="1251"/>
      <w:bookmarkEnd w:id="1252"/>
      <w:bookmarkEnd w:id="1253"/>
      <w:bookmarkEnd w:id="1254"/>
      <w:bookmarkEnd w:id="1255"/>
      <w:bookmarkEnd w:id="1256"/>
    </w:p>
    <w:p w14:paraId="006897BC" w14:textId="77777777" w:rsidR="009B1C39" w:rsidRDefault="009B1C39">
      <w:r>
        <w:t>This parameter, when present, indicates that information from retransmitted Diameter ACRs has been used in this CDR.</w:t>
      </w:r>
    </w:p>
    <w:p w14:paraId="4791BF7E" w14:textId="77777777" w:rsidR="009B1C39" w:rsidRDefault="009B1C39">
      <w:pPr>
        <w:pStyle w:val="Heading5"/>
      </w:pPr>
      <w:bookmarkStart w:id="1257" w:name="_Toc20232795"/>
      <w:bookmarkStart w:id="1258" w:name="_Toc28026374"/>
      <w:bookmarkStart w:id="1259" w:name="_Toc36116209"/>
      <w:bookmarkStart w:id="1260" w:name="_Toc44682392"/>
      <w:bookmarkStart w:id="1261" w:name="_Toc51926243"/>
      <w:bookmarkStart w:id="1262" w:name="_Toc162448764"/>
      <w:r>
        <w:t>5.1.2.2.53</w:t>
      </w:r>
      <w:r>
        <w:tab/>
        <w:t>RNC Unsent Downlink Volume</w:t>
      </w:r>
      <w:bookmarkEnd w:id="1257"/>
      <w:bookmarkEnd w:id="1258"/>
      <w:bookmarkEnd w:id="1259"/>
      <w:bookmarkEnd w:id="1260"/>
      <w:bookmarkEnd w:id="1261"/>
      <w:bookmarkEnd w:id="1262"/>
    </w:p>
    <w:p w14:paraId="3D6C2775" w14:textId="77777777" w:rsidR="009B1C39" w:rsidRDefault="009B1C39">
      <w:r>
        <w:t xml:space="preserve">This field contains the unsent downlink volume that the RNC has either discarded or forwarded to 2G-SGSN and already included in S-CDR. This field is present when RNC has provided unsent downlink volume count at RAB release and can be used by a downstream system to apply proper charging for this PDP context. </w:t>
      </w:r>
    </w:p>
    <w:p w14:paraId="79327DD4" w14:textId="77777777" w:rsidR="009B1C39" w:rsidRDefault="009B1C39">
      <w:pPr>
        <w:pStyle w:val="Heading5"/>
      </w:pPr>
      <w:bookmarkStart w:id="1263" w:name="_Toc20232796"/>
      <w:bookmarkStart w:id="1264" w:name="_Toc28026375"/>
      <w:bookmarkStart w:id="1265" w:name="_Toc36116210"/>
      <w:bookmarkStart w:id="1266" w:name="_Toc44682393"/>
      <w:bookmarkStart w:id="1267" w:name="_Toc51926244"/>
      <w:bookmarkStart w:id="1268" w:name="_Toc162448765"/>
      <w:r>
        <w:t>5.1.2.2.54</w:t>
      </w:r>
      <w:r>
        <w:tab/>
        <w:t>Routing Area Code/Location/Cell Identifier/Change of location</w:t>
      </w:r>
      <w:bookmarkEnd w:id="1263"/>
      <w:bookmarkEnd w:id="1264"/>
      <w:bookmarkEnd w:id="1265"/>
      <w:bookmarkEnd w:id="1266"/>
      <w:bookmarkEnd w:id="1267"/>
      <w:bookmarkEnd w:id="1268"/>
    </w:p>
    <w:p w14:paraId="2112356A" w14:textId="77777777" w:rsidR="009B1C39" w:rsidRDefault="009B1C39">
      <w:r>
        <w:t>These fields can occur only in SGSN generated CDRs. The location information contains a combination of the Routing Area Code (RAC) and an optional Cell Identifier of the routing area and cell in which the served party is currently located. In GSM the Cell Identifier is defined by the Cell Identity (CI) and in UMTS by the Service Area Code (SAC). Any change of location (i.e. Routing Area change) may be recorded in the change of location field including the time at which the change took place.</w:t>
      </w:r>
    </w:p>
    <w:p w14:paraId="5297DFAD" w14:textId="77777777" w:rsidR="009B1C39" w:rsidRDefault="009B1C39">
      <w:r>
        <w:t>The location field contains a combination of the location area code (LAC), cell identity (CI) and MCC+MNC of the cell in which the served party is currently located.</w:t>
      </w:r>
    </w:p>
    <w:p w14:paraId="276CC438" w14:textId="77777777" w:rsidR="009B1C39" w:rsidRDefault="009B1C39">
      <w:r>
        <w:t>The change of location field is optional and not required if partial records are generated when the location changes.</w:t>
      </w:r>
    </w:p>
    <w:p w14:paraId="12B0600E" w14:textId="77777777" w:rsidR="009B1C39" w:rsidRDefault="009B1C39">
      <w:r>
        <w:t>The RAC and (optionally) CI are coded according to 3G TS 24.008 [208] and the SAC according  TS 25.413 [212].</w:t>
      </w:r>
    </w:p>
    <w:p w14:paraId="1361A60C" w14:textId="77777777" w:rsidR="00C36721" w:rsidRDefault="00C36721" w:rsidP="00C36721">
      <w:pPr>
        <w:pStyle w:val="Heading5"/>
      </w:pPr>
      <w:bookmarkStart w:id="1269" w:name="_Toc20232797"/>
      <w:bookmarkStart w:id="1270" w:name="_Toc28026376"/>
      <w:bookmarkStart w:id="1271" w:name="_Toc36116211"/>
      <w:bookmarkStart w:id="1272" w:name="_Toc44682394"/>
      <w:bookmarkStart w:id="1273" w:name="_Toc51926245"/>
      <w:bookmarkStart w:id="1274" w:name="_Toc162448766"/>
      <w:r>
        <w:t>5.1.2.2.54A</w:t>
      </w:r>
      <w:r>
        <w:tab/>
        <w:t>S-GW Address IPv6</w:t>
      </w:r>
      <w:bookmarkEnd w:id="1269"/>
      <w:bookmarkEnd w:id="1270"/>
      <w:bookmarkEnd w:id="1271"/>
      <w:bookmarkEnd w:id="1272"/>
      <w:bookmarkEnd w:id="1273"/>
      <w:bookmarkEnd w:id="1274"/>
    </w:p>
    <w:p w14:paraId="242BCD3D" w14:textId="77777777" w:rsidR="00C36721" w:rsidRDefault="00C36721" w:rsidP="00C36721">
      <w:r>
        <w:t>This field is the S-GW IPv6 Address used for the Control Plane, when both IPv4 and IPv6 addresses of the S-GW are available.</w:t>
      </w:r>
    </w:p>
    <w:p w14:paraId="3F6D5D73" w14:textId="77777777" w:rsidR="009B1C39" w:rsidRDefault="009B1C39">
      <w:pPr>
        <w:pStyle w:val="Heading5"/>
      </w:pPr>
      <w:bookmarkStart w:id="1275" w:name="_Toc20232798"/>
      <w:bookmarkStart w:id="1276" w:name="_Toc28026377"/>
      <w:bookmarkStart w:id="1277" w:name="_Toc36116212"/>
      <w:bookmarkStart w:id="1278" w:name="_Toc44682395"/>
      <w:bookmarkStart w:id="1279" w:name="_Toc51926246"/>
      <w:bookmarkStart w:id="1280" w:name="_Toc162448767"/>
      <w:r>
        <w:t>5.1.2.2.55</w:t>
      </w:r>
      <w:r>
        <w:tab/>
        <w:t>S-GW Address Used</w:t>
      </w:r>
      <w:bookmarkEnd w:id="1275"/>
      <w:bookmarkEnd w:id="1276"/>
      <w:bookmarkEnd w:id="1277"/>
      <w:bookmarkEnd w:id="1278"/>
      <w:bookmarkEnd w:id="1279"/>
      <w:bookmarkEnd w:id="1280"/>
    </w:p>
    <w:p w14:paraId="61A6D8C5" w14:textId="77777777" w:rsidR="00767E9D" w:rsidRDefault="009B1C39" w:rsidP="00767E9D">
      <w:r>
        <w:t>These field is the serving S-GW IP Address for the Control Plane. If both an IPv4 and an IPv6 address of the S-GW is available, the S-GW shall include the IPv4 address in the CDR.</w:t>
      </w:r>
    </w:p>
    <w:p w14:paraId="58D6EF28" w14:textId="77777777" w:rsidR="009B1C39" w:rsidRDefault="009B1C39">
      <w:pPr>
        <w:pStyle w:val="Heading5"/>
      </w:pPr>
      <w:bookmarkStart w:id="1281" w:name="_Toc20232799"/>
      <w:bookmarkStart w:id="1282" w:name="_Toc28026378"/>
      <w:bookmarkStart w:id="1283" w:name="_Toc36116213"/>
      <w:bookmarkStart w:id="1284" w:name="_Toc44682396"/>
      <w:bookmarkStart w:id="1285" w:name="_Toc51926247"/>
      <w:bookmarkStart w:id="1286" w:name="_Toc162448768"/>
      <w:r>
        <w:t>5.1.2.2.56</w:t>
      </w:r>
      <w:r>
        <w:tab/>
        <w:t>S-GW Change</w:t>
      </w:r>
      <w:bookmarkEnd w:id="1281"/>
      <w:bookmarkEnd w:id="1282"/>
      <w:bookmarkEnd w:id="1283"/>
      <w:bookmarkEnd w:id="1284"/>
      <w:bookmarkEnd w:id="1285"/>
      <w:bookmarkEnd w:id="1286"/>
    </w:p>
    <w:p w14:paraId="48A1B975" w14:textId="77777777" w:rsidR="009B1C39" w:rsidRDefault="009B1C39">
      <w:r>
        <w:t>This field is present only in the SGW-CDR</w:t>
      </w:r>
      <w:r w:rsidR="00CD1969">
        <w:t xml:space="preserve"> </w:t>
      </w:r>
      <w:r w:rsidR="006E6FB7">
        <w:t>,</w:t>
      </w:r>
      <w:r w:rsidR="00CD1969">
        <w:t>ePDG-CDR</w:t>
      </w:r>
      <w:r w:rsidR="006E6FB7">
        <w:t xml:space="preserve"> or TWAG-CDR</w:t>
      </w:r>
      <w:r>
        <w:t xml:space="preserve"> to indicate that this is the first record after an </w:t>
      </w:r>
      <w:r w:rsidR="00CD1969">
        <w:t xml:space="preserve">inter serving node </w:t>
      </w:r>
      <w:r>
        <w:t>change</w:t>
      </w:r>
      <w:r w:rsidR="00CD1969">
        <w:t xml:space="preserve"> (change from SGW, ePDG, </w:t>
      </w:r>
      <w:r w:rsidR="006E6FB7">
        <w:t xml:space="preserve">TWAG, </w:t>
      </w:r>
      <w:r w:rsidR="00CD1969">
        <w:t>HSGW)</w:t>
      </w:r>
      <w:r>
        <w:t>.</w:t>
      </w:r>
    </w:p>
    <w:p w14:paraId="7F5494DE" w14:textId="77777777" w:rsidR="00B85DB7" w:rsidRDefault="00B85DB7" w:rsidP="00B85DB7">
      <w:pPr>
        <w:pStyle w:val="Heading5"/>
      </w:pPr>
      <w:bookmarkStart w:id="1287" w:name="_Toc20232800"/>
      <w:bookmarkStart w:id="1288" w:name="_Toc28026379"/>
      <w:bookmarkStart w:id="1289" w:name="_Toc36116214"/>
      <w:bookmarkStart w:id="1290" w:name="_Toc44682397"/>
      <w:bookmarkStart w:id="1291" w:name="_Toc51926248"/>
      <w:bookmarkStart w:id="1292" w:name="_Toc162448769"/>
      <w:r>
        <w:t>5.1.2.2.56A</w:t>
      </w:r>
      <w:r>
        <w:tab/>
        <w:t>Secondary RAT Type</w:t>
      </w:r>
      <w:bookmarkEnd w:id="1287"/>
      <w:bookmarkEnd w:id="1288"/>
      <w:bookmarkEnd w:id="1289"/>
      <w:bookmarkEnd w:id="1290"/>
      <w:bookmarkEnd w:id="1291"/>
      <w:bookmarkEnd w:id="1292"/>
    </w:p>
    <w:p w14:paraId="6AE000E8" w14:textId="77777777" w:rsidR="00B85DB7" w:rsidRDefault="00B85DB7" w:rsidP="00B85DB7">
      <w:r>
        <w:t>Holds the value of Secondary RAT Type, as provided by the RAN.</w:t>
      </w:r>
    </w:p>
    <w:p w14:paraId="2E8FB2A7" w14:textId="77777777" w:rsidR="00B85DB7" w:rsidRDefault="00B85DB7" w:rsidP="00B85DB7">
      <w:r>
        <w:t>The field is provided by the RAN and transferred to the S-GW/P-GW in the RAN Traffic Volume element.</w:t>
      </w:r>
    </w:p>
    <w:p w14:paraId="59C57992" w14:textId="77777777" w:rsidR="009B1C39" w:rsidRDefault="009B1C39">
      <w:pPr>
        <w:pStyle w:val="Heading5"/>
      </w:pPr>
      <w:bookmarkStart w:id="1293" w:name="_Toc20232801"/>
      <w:bookmarkStart w:id="1294" w:name="_Toc28026380"/>
      <w:bookmarkStart w:id="1295" w:name="_Toc36116215"/>
      <w:bookmarkStart w:id="1296" w:name="_Toc44682398"/>
      <w:bookmarkStart w:id="1297" w:name="_Toc51926249"/>
      <w:bookmarkStart w:id="1298" w:name="_Toc162448770"/>
      <w:r>
        <w:t>5.1.2.2.57</w:t>
      </w:r>
      <w:r>
        <w:tab/>
        <w:t>Served 3GPP2 MEID</w:t>
      </w:r>
      <w:bookmarkEnd w:id="1293"/>
      <w:bookmarkEnd w:id="1294"/>
      <w:bookmarkEnd w:id="1295"/>
      <w:bookmarkEnd w:id="1296"/>
      <w:bookmarkEnd w:id="1297"/>
      <w:bookmarkEnd w:id="1298"/>
      <w:r>
        <w:t xml:space="preserve"> </w:t>
      </w:r>
    </w:p>
    <w:p w14:paraId="07D5CC21" w14:textId="77777777" w:rsidR="009B1C39" w:rsidRDefault="009B1C39">
      <w:r>
        <w:t>This field contains the Mobile Equipment Identity of the user's terminal in 3GPP2 access, and the content is defined in  TS 29.272 [222].</w:t>
      </w:r>
    </w:p>
    <w:p w14:paraId="3004CBA8" w14:textId="77777777" w:rsidR="005334E6" w:rsidRDefault="005334E6" w:rsidP="005334E6">
      <w:pPr>
        <w:pStyle w:val="Heading5"/>
      </w:pPr>
      <w:bookmarkStart w:id="1299" w:name="_Toc20232802"/>
      <w:bookmarkStart w:id="1300" w:name="_Toc28026381"/>
      <w:bookmarkStart w:id="1301" w:name="_Toc36116216"/>
      <w:bookmarkStart w:id="1302" w:name="_Toc44682399"/>
      <w:bookmarkStart w:id="1303" w:name="_Toc51926250"/>
      <w:bookmarkStart w:id="1304" w:name="_Toc162448771"/>
      <w:r>
        <w:lastRenderedPageBreak/>
        <w:t>5.1.2.2.57A</w:t>
      </w:r>
      <w:r>
        <w:tab/>
        <w:t>Served Fixed Subscriber Id</w:t>
      </w:r>
      <w:bookmarkEnd w:id="1299"/>
      <w:bookmarkEnd w:id="1300"/>
      <w:bookmarkEnd w:id="1301"/>
      <w:bookmarkEnd w:id="1302"/>
      <w:bookmarkEnd w:id="1303"/>
      <w:bookmarkEnd w:id="1304"/>
    </w:p>
    <w:p w14:paraId="4305B250" w14:textId="77777777" w:rsidR="005334E6" w:rsidRDefault="005334E6" w:rsidP="005334E6">
      <w:r>
        <w:rPr>
          <w:lang w:bidi="ar-IQ"/>
        </w:rPr>
        <w:t xml:space="preserve">This field contains the subscriber identity, </w:t>
      </w:r>
      <w:r w:rsidRPr="00C47D4F">
        <w:rPr>
          <w:lang w:bidi="ar-IQ"/>
        </w:rPr>
        <w:t>as defin</w:t>
      </w:r>
      <w:r>
        <w:rPr>
          <w:lang w:bidi="ar-IQ"/>
        </w:rPr>
        <w:t xml:space="preserve">ed in Broadband Forum TR 134 [601], used by the Fixed User (i.e. Fixed </w:t>
      </w:r>
      <w:r w:rsidRPr="00C47D4F">
        <w:rPr>
          <w:lang w:bidi="ar-IQ"/>
        </w:rPr>
        <w:t>Device o</w:t>
      </w:r>
      <w:r>
        <w:rPr>
          <w:lang w:bidi="ar-IQ"/>
        </w:rPr>
        <w:t>r</w:t>
      </w:r>
      <w:r w:rsidRPr="00C47D4F">
        <w:rPr>
          <w:lang w:bidi="ar-IQ"/>
        </w:rPr>
        <w:t xml:space="preserve"> RG</w:t>
      </w:r>
      <w:r>
        <w:rPr>
          <w:lang w:bidi="ar-IQ"/>
        </w:rPr>
        <w:t>) for</w:t>
      </w:r>
      <w:r w:rsidRPr="00C47D4F">
        <w:rPr>
          <w:lang w:bidi="ar-IQ"/>
        </w:rPr>
        <w:t xml:space="preserve"> </w:t>
      </w:r>
      <w:r>
        <w:t>Subscriber IP session in fixed broadband access network.</w:t>
      </w:r>
    </w:p>
    <w:p w14:paraId="4C968F70" w14:textId="77777777" w:rsidR="009B1C39" w:rsidRDefault="009B1C39">
      <w:pPr>
        <w:pStyle w:val="Heading5"/>
      </w:pPr>
      <w:bookmarkStart w:id="1305" w:name="_Toc20232803"/>
      <w:bookmarkStart w:id="1306" w:name="_Toc28026382"/>
      <w:bookmarkStart w:id="1307" w:name="_Toc36116217"/>
      <w:bookmarkStart w:id="1308" w:name="_Toc44682400"/>
      <w:bookmarkStart w:id="1309" w:name="_Toc51926251"/>
      <w:bookmarkStart w:id="1310" w:name="_Toc162448772"/>
      <w:r>
        <w:t>5.1.2.2.58</w:t>
      </w:r>
      <w:r>
        <w:tab/>
        <w:t>Served IMEI</w:t>
      </w:r>
      <w:bookmarkEnd w:id="1305"/>
      <w:bookmarkEnd w:id="1306"/>
      <w:bookmarkEnd w:id="1307"/>
      <w:bookmarkEnd w:id="1308"/>
      <w:bookmarkEnd w:id="1309"/>
      <w:bookmarkEnd w:id="1310"/>
    </w:p>
    <w:p w14:paraId="47099680" w14:textId="77777777" w:rsidR="009B1C39" w:rsidRDefault="009B1C39">
      <w:r>
        <w:t xml:space="preserve">This field contains the International Mobile Equipment Identity (IMEI) of the equipment served, if available. The term "served" equipment is used to describe the ME involved in the transaction recorded e.g. the called ME in the case of a network initiated PDP context. </w:t>
      </w:r>
    </w:p>
    <w:p w14:paraId="55DF8C08" w14:textId="77777777" w:rsidR="009B1C39" w:rsidRDefault="009B1C39">
      <w:r>
        <w:t>The structure of the IMEI is specified in TS 23.003 [200] and the encoding defined in TS 29.274 [223].</w:t>
      </w:r>
    </w:p>
    <w:p w14:paraId="7C0BFF72" w14:textId="77777777" w:rsidR="00C21F47" w:rsidRDefault="00C21F47" w:rsidP="00C21F47">
      <w:pPr>
        <w:pStyle w:val="Heading5"/>
        <w:rPr>
          <w:noProof/>
        </w:rPr>
      </w:pPr>
      <w:bookmarkStart w:id="1311" w:name="_Toc20232804"/>
      <w:bookmarkStart w:id="1312" w:name="_Toc28026383"/>
      <w:bookmarkStart w:id="1313" w:name="_Toc36116218"/>
      <w:bookmarkStart w:id="1314" w:name="_Toc44682401"/>
      <w:bookmarkStart w:id="1315" w:name="_Toc51926252"/>
      <w:bookmarkStart w:id="1316" w:name="_Toc162448773"/>
      <w:r>
        <w:rPr>
          <w:noProof/>
        </w:rPr>
        <w:t>5.1.2.2.58A</w:t>
      </w:r>
      <w:r>
        <w:rPr>
          <w:noProof/>
        </w:rPr>
        <w:tab/>
        <w:t>SCS/AS Address</w:t>
      </w:r>
      <w:bookmarkEnd w:id="1311"/>
      <w:bookmarkEnd w:id="1312"/>
      <w:bookmarkEnd w:id="1313"/>
      <w:bookmarkEnd w:id="1314"/>
      <w:bookmarkEnd w:id="1315"/>
      <w:bookmarkEnd w:id="1316"/>
    </w:p>
    <w:p w14:paraId="7353B1DF" w14:textId="77777777" w:rsidR="00C21F47" w:rsidRPr="008E6DBE" w:rsidRDefault="00C21F47" w:rsidP="00C21F47">
      <w:r>
        <w:t xml:space="preserve">This field contains the </w:t>
      </w:r>
      <w:r w:rsidRPr="00D17B50">
        <w:t>Address of SCS/AS.</w:t>
      </w:r>
    </w:p>
    <w:p w14:paraId="6CDBA2C8" w14:textId="77777777" w:rsidR="009B1C39" w:rsidRDefault="009B1C39" w:rsidP="00147317">
      <w:pPr>
        <w:pStyle w:val="Heading5"/>
      </w:pPr>
      <w:bookmarkStart w:id="1317" w:name="_Toc20232805"/>
      <w:bookmarkStart w:id="1318" w:name="_Toc28026384"/>
      <w:bookmarkStart w:id="1319" w:name="_Toc36116219"/>
      <w:bookmarkStart w:id="1320" w:name="_Toc44682402"/>
      <w:bookmarkStart w:id="1321" w:name="_Toc51926253"/>
      <w:bookmarkStart w:id="1322" w:name="_Toc162448774"/>
      <w:r>
        <w:t>5.1.2.2.59</w:t>
      </w:r>
      <w:r>
        <w:tab/>
        <w:t>void</w:t>
      </w:r>
      <w:bookmarkEnd w:id="1317"/>
      <w:bookmarkEnd w:id="1318"/>
      <w:bookmarkEnd w:id="1319"/>
      <w:bookmarkEnd w:id="1320"/>
      <w:bookmarkEnd w:id="1321"/>
      <w:bookmarkEnd w:id="1322"/>
    </w:p>
    <w:p w14:paraId="4100CCB7" w14:textId="77777777" w:rsidR="009B1C39" w:rsidRDefault="009B1C39">
      <w:pPr>
        <w:pStyle w:val="Heading5"/>
      </w:pPr>
      <w:bookmarkStart w:id="1323" w:name="_Toc20232806"/>
      <w:bookmarkStart w:id="1324" w:name="_Toc28026385"/>
      <w:bookmarkStart w:id="1325" w:name="_Toc36116220"/>
      <w:bookmarkStart w:id="1326" w:name="_Toc44682403"/>
      <w:bookmarkStart w:id="1327" w:name="_Toc51926254"/>
      <w:bookmarkStart w:id="1328" w:name="_Toc162448775"/>
      <w:r>
        <w:t>5.1.2.2.60</w:t>
      </w:r>
      <w:r>
        <w:tab/>
        <w:t>Served IMSI</w:t>
      </w:r>
      <w:bookmarkEnd w:id="1323"/>
      <w:bookmarkEnd w:id="1324"/>
      <w:bookmarkEnd w:id="1325"/>
      <w:bookmarkEnd w:id="1326"/>
      <w:bookmarkEnd w:id="1327"/>
      <w:bookmarkEnd w:id="1328"/>
    </w:p>
    <w:p w14:paraId="56BA5E46" w14:textId="77777777" w:rsidR="009B1C39" w:rsidRDefault="009B1C39">
      <w:pPr>
        <w:keepNext/>
      </w:pPr>
      <w:r>
        <w:t>This field contains the International Mobile Subscriber Identity (IMSI) of the served party. The term "served" party is used to describe the mobile subscriber involved in the transaction recorded e.g. the calling subscriber in case of a mobile initiated PDP context.</w:t>
      </w:r>
    </w:p>
    <w:p w14:paraId="46BF7C72" w14:textId="77777777" w:rsidR="009B1C39" w:rsidRDefault="009B1C39">
      <w:r>
        <w:t>The structure of the IMSI is defined in TS 23.003 [200].</w:t>
      </w:r>
    </w:p>
    <w:p w14:paraId="3B15F329" w14:textId="77777777" w:rsidR="005334E6" w:rsidRDefault="005334E6" w:rsidP="005334E6">
      <w:pPr>
        <w:pStyle w:val="Heading5"/>
      </w:pPr>
      <w:bookmarkStart w:id="1329" w:name="_Toc20232807"/>
      <w:bookmarkStart w:id="1330" w:name="_Toc28026386"/>
      <w:bookmarkStart w:id="1331" w:name="_Toc36116221"/>
      <w:bookmarkStart w:id="1332" w:name="_Toc44682404"/>
      <w:bookmarkStart w:id="1333" w:name="_Toc51926255"/>
      <w:bookmarkStart w:id="1334" w:name="_Toc162448776"/>
      <w:r>
        <w:t>5.1.2.2.60A</w:t>
      </w:r>
      <w:r>
        <w:tab/>
        <w:t>Served IP-CAN session Address</w:t>
      </w:r>
      <w:bookmarkEnd w:id="1329"/>
      <w:bookmarkEnd w:id="1330"/>
      <w:bookmarkEnd w:id="1331"/>
      <w:bookmarkEnd w:id="1332"/>
      <w:bookmarkEnd w:id="1333"/>
      <w:bookmarkEnd w:id="1334"/>
    </w:p>
    <w:p w14:paraId="541E4C40" w14:textId="77777777" w:rsidR="005334E6" w:rsidRDefault="005334E6" w:rsidP="005334E6">
      <w:r>
        <w:t>This field contains the IP address for the IP-CAN session. This is a network layer address i.e. of type IPv4 address or IPv6 prefix. The address for each IP-CAN session type is allocated either temporarily or permanently (see "Dynamic Address Flag"). This parameter shall be present except when both the IP-CAN session type is PPP and dynamic address assignment is used.</w:t>
      </w:r>
    </w:p>
    <w:p w14:paraId="296023B8" w14:textId="77777777" w:rsidR="005334E6" w:rsidRDefault="005334E6" w:rsidP="005334E6">
      <w:pPr>
        <w:pStyle w:val="Heading5"/>
      </w:pPr>
      <w:bookmarkStart w:id="1335" w:name="_Toc20232808"/>
      <w:bookmarkStart w:id="1336" w:name="_Toc28026387"/>
      <w:bookmarkStart w:id="1337" w:name="_Toc36116222"/>
      <w:bookmarkStart w:id="1338" w:name="_Toc44682405"/>
      <w:bookmarkStart w:id="1339" w:name="_Toc51926256"/>
      <w:bookmarkStart w:id="1340" w:name="_Toc162448777"/>
      <w:r>
        <w:t>5.1.2.2.60B</w:t>
      </w:r>
      <w:r>
        <w:tab/>
        <w:t>Served IP-CAN session Address Extension</w:t>
      </w:r>
      <w:bookmarkEnd w:id="1335"/>
      <w:bookmarkEnd w:id="1336"/>
      <w:bookmarkEnd w:id="1337"/>
      <w:bookmarkEnd w:id="1338"/>
      <w:bookmarkEnd w:id="1339"/>
      <w:bookmarkEnd w:id="1340"/>
    </w:p>
    <w:p w14:paraId="684715F8" w14:textId="77777777" w:rsidR="005334E6" w:rsidRDefault="005334E6" w:rsidP="005334E6">
      <w:r>
        <w:t>This field contains the IPv4 address for the IP-CAN session when dual-stack IPv4 IPv6 is used, and the IPv6 prefix is included in Served IP-CAN session Address or Served IP-CAN Address.</w:t>
      </w:r>
    </w:p>
    <w:p w14:paraId="0A22B9EB" w14:textId="77777777" w:rsidR="009B1C39" w:rsidRDefault="009B1C39">
      <w:pPr>
        <w:pStyle w:val="Heading5"/>
      </w:pPr>
      <w:bookmarkStart w:id="1341" w:name="_Toc20232809"/>
      <w:bookmarkStart w:id="1342" w:name="_Toc28026388"/>
      <w:bookmarkStart w:id="1343" w:name="_Toc36116223"/>
      <w:bookmarkStart w:id="1344" w:name="_Toc44682406"/>
      <w:bookmarkStart w:id="1345" w:name="_Toc51926257"/>
      <w:bookmarkStart w:id="1346" w:name="_Toc162448778"/>
      <w:r>
        <w:t>5.1.2.2.61</w:t>
      </w:r>
      <w:r>
        <w:tab/>
        <w:t>Served MN NAI</w:t>
      </w:r>
      <w:bookmarkEnd w:id="1341"/>
      <w:bookmarkEnd w:id="1342"/>
      <w:bookmarkEnd w:id="1343"/>
      <w:bookmarkEnd w:id="1344"/>
      <w:bookmarkEnd w:id="1345"/>
      <w:bookmarkEnd w:id="1346"/>
    </w:p>
    <w:p w14:paraId="71431248" w14:textId="77777777" w:rsidR="009B1C39" w:rsidRDefault="009B1C39">
      <w:r>
        <w:t xml:space="preserve">This field contains the </w:t>
      </w:r>
      <w:smartTag w:uri="urn:schemas-microsoft-com:office:smarttags" w:element="place">
        <w:r>
          <w:t>Mobile</w:t>
        </w:r>
      </w:smartTag>
      <w:r>
        <w:t xml:space="preserve"> identifier of the served user, in NAI format based on IMSI, as defined TS 23.003 [200].  </w:t>
      </w:r>
    </w:p>
    <w:p w14:paraId="352150EA" w14:textId="77777777" w:rsidR="009B1C39" w:rsidRDefault="009B1C39">
      <w:pPr>
        <w:pStyle w:val="Heading5"/>
      </w:pPr>
      <w:bookmarkStart w:id="1347" w:name="_Toc20232810"/>
      <w:bookmarkStart w:id="1348" w:name="_Toc28026389"/>
      <w:bookmarkStart w:id="1349" w:name="_Toc36116224"/>
      <w:bookmarkStart w:id="1350" w:name="_Toc44682407"/>
      <w:bookmarkStart w:id="1351" w:name="_Toc51926258"/>
      <w:bookmarkStart w:id="1352" w:name="_Toc162448779"/>
      <w:r>
        <w:t>5.1.2.2.62</w:t>
      </w:r>
      <w:r>
        <w:tab/>
        <w:t>Served MSISDN</w:t>
      </w:r>
      <w:bookmarkEnd w:id="1347"/>
      <w:bookmarkEnd w:id="1348"/>
      <w:bookmarkEnd w:id="1349"/>
      <w:bookmarkEnd w:id="1350"/>
      <w:bookmarkEnd w:id="1351"/>
      <w:bookmarkEnd w:id="1352"/>
    </w:p>
    <w:p w14:paraId="5A29E51E" w14:textId="77777777" w:rsidR="009B1C39" w:rsidRDefault="009B1C39">
      <w:pPr>
        <w:ind w:right="566"/>
      </w:pPr>
      <w:r>
        <w:t xml:space="preserve">This field contains the Mobile Station (MS) ISDN number (MSISDN) of the served party. The term "served" party is used to describe the mobile subscriber involved in the transaction recorded. In case of multi-numbering the MSISDN stored in a CDR will be the primary MSISDN of the calling party. </w:t>
      </w:r>
    </w:p>
    <w:p w14:paraId="14478E03" w14:textId="77777777" w:rsidR="009B1C39" w:rsidRDefault="009B1C39">
      <w:pPr>
        <w:ind w:right="566"/>
      </w:pPr>
      <w:r>
        <w:t>The structure of the MSISDN is defined in TS 23.003 [200].</w:t>
      </w:r>
    </w:p>
    <w:p w14:paraId="181FC1F7" w14:textId="77777777" w:rsidR="009B1C39" w:rsidRDefault="009B1C39">
      <w:pPr>
        <w:pStyle w:val="Heading5"/>
      </w:pPr>
      <w:bookmarkStart w:id="1353" w:name="_Toc20232811"/>
      <w:bookmarkStart w:id="1354" w:name="_Toc28026390"/>
      <w:bookmarkStart w:id="1355" w:name="_Toc36116225"/>
      <w:bookmarkStart w:id="1356" w:name="_Toc44682408"/>
      <w:bookmarkStart w:id="1357" w:name="_Toc51926259"/>
      <w:bookmarkStart w:id="1358" w:name="_Toc162448780"/>
      <w:r>
        <w:t>5.1.2.2.63</w:t>
      </w:r>
      <w:r>
        <w:tab/>
        <w:t>Served PDP Address</w:t>
      </w:r>
      <w:bookmarkEnd w:id="1353"/>
      <w:bookmarkEnd w:id="1354"/>
      <w:bookmarkEnd w:id="1355"/>
      <w:bookmarkEnd w:id="1356"/>
      <w:bookmarkEnd w:id="1357"/>
      <w:bookmarkEnd w:id="1358"/>
    </w:p>
    <w:p w14:paraId="1560CF0A" w14:textId="77777777" w:rsidR="009B1C39" w:rsidRDefault="009B1C39">
      <w:r>
        <w:t xml:space="preserve">This field contains the PDP address of the served IMSI. This is a network layer address i.e. of type IPv4 address or IPv6 prefix. The address for each PDP type is allocated either temporarily or permanently (see "Dynamic Address Flag"). This parameter shall be present except when both the PDP type is PPP and dynamic PDP address assignment is used. </w:t>
      </w:r>
    </w:p>
    <w:p w14:paraId="3DF36FDA" w14:textId="77777777" w:rsidR="009B1C39" w:rsidRDefault="009B1C39">
      <w:pPr>
        <w:pStyle w:val="Heading5"/>
      </w:pPr>
      <w:bookmarkStart w:id="1359" w:name="_Toc20232812"/>
      <w:bookmarkStart w:id="1360" w:name="_Toc28026391"/>
      <w:bookmarkStart w:id="1361" w:name="_Toc36116226"/>
      <w:bookmarkStart w:id="1362" w:name="_Toc44682409"/>
      <w:bookmarkStart w:id="1363" w:name="_Toc51926260"/>
      <w:bookmarkStart w:id="1364" w:name="_Toc162448781"/>
      <w:r>
        <w:t>5.1.2.2.64</w:t>
      </w:r>
      <w:r>
        <w:tab/>
        <w:t>Served PDP/PDN Address</w:t>
      </w:r>
      <w:bookmarkEnd w:id="1359"/>
      <w:bookmarkEnd w:id="1360"/>
      <w:bookmarkEnd w:id="1361"/>
      <w:bookmarkEnd w:id="1362"/>
      <w:bookmarkEnd w:id="1363"/>
      <w:bookmarkEnd w:id="1364"/>
    </w:p>
    <w:p w14:paraId="3F16C108" w14:textId="77777777" w:rsidR="009B1C39" w:rsidRDefault="009B1C39">
      <w:r>
        <w:t>This field contains the IP address for the PDN connection (PDP context, IP-CAN bearer). This is a network layer address i.e. of type IPv4 address or IPv6 prefix. The address for each Bearer type is allocated either temporarily or permanently (see "Dynamic Address Flag"). This parameter shall be present except when both the Bearer type is PPP and dynamic address assignment is used.</w:t>
      </w:r>
    </w:p>
    <w:p w14:paraId="66F82AA4" w14:textId="77777777" w:rsidR="009B1C39" w:rsidRDefault="009B1C39">
      <w:pPr>
        <w:pStyle w:val="Heading5"/>
      </w:pPr>
      <w:bookmarkStart w:id="1365" w:name="_Toc20232813"/>
      <w:bookmarkStart w:id="1366" w:name="_Toc28026392"/>
      <w:bookmarkStart w:id="1367" w:name="_Toc36116227"/>
      <w:bookmarkStart w:id="1368" w:name="_Toc44682410"/>
      <w:bookmarkStart w:id="1369" w:name="_Toc51926261"/>
      <w:bookmarkStart w:id="1370" w:name="_Toc162448782"/>
      <w:r>
        <w:lastRenderedPageBreak/>
        <w:t>5.1.2.2.64A</w:t>
      </w:r>
      <w:r>
        <w:tab/>
        <w:t>Served PDP/PDN Address Extension</w:t>
      </w:r>
      <w:bookmarkEnd w:id="1365"/>
      <w:bookmarkEnd w:id="1366"/>
      <w:bookmarkEnd w:id="1367"/>
      <w:bookmarkEnd w:id="1368"/>
      <w:bookmarkEnd w:id="1369"/>
      <w:bookmarkEnd w:id="1370"/>
    </w:p>
    <w:p w14:paraId="5988D481" w14:textId="77777777" w:rsidR="009B1C39" w:rsidRDefault="009B1C39">
      <w:r>
        <w:t xml:space="preserve">This field contains the IPv4 address for the PDN connection (PDP context, IP-CAN bearer) when dual-stack IPv4 IPv6 is used, and the IPv6 prefix is included in Served PDP Address or Served PDP/PDN Address. </w:t>
      </w:r>
    </w:p>
    <w:p w14:paraId="714D4D86" w14:textId="77777777" w:rsidR="009B1C39" w:rsidRDefault="009B1C39">
      <w:pPr>
        <w:pStyle w:val="Heading5"/>
      </w:pPr>
      <w:bookmarkStart w:id="1371" w:name="_Toc20232814"/>
      <w:bookmarkStart w:id="1372" w:name="_Toc28026393"/>
      <w:bookmarkStart w:id="1373" w:name="_Toc36116228"/>
      <w:bookmarkStart w:id="1374" w:name="_Toc44682411"/>
      <w:bookmarkStart w:id="1375" w:name="_Toc51926262"/>
      <w:bookmarkStart w:id="1376" w:name="_Toc162448783"/>
      <w:r>
        <w:t>5.1.2.2.64B</w:t>
      </w:r>
      <w:r>
        <w:tab/>
        <w:t>Served PDP/PDN Address prefix length</w:t>
      </w:r>
      <w:bookmarkEnd w:id="1371"/>
      <w:bookmarkEnd w:id="1372"/>
      <w:bookmarkEnd w:id="1373"/>
      <w:bookmarkEnd w:id="1374"/>
      <w:bookmarkEnd w:id="1375"/>
      <w:bookmarkEnd w:id="1376"/>
    </w:p>
    <w:p w14:paraId="3DA406C4" w14:textId="77777777" w:rsidR="009B1C39" w:rsidRDefault="009B1C39">
      <w:r>
        <w:t xml:space="preserve">This field contains the </w:t>
      </w:r>
      <w:r>
        <w:rPr>
          <w:lang w:bidi="ar-IQ"/>
        </w:rPr>
        <w:t>prefix length of an IPv6 typed Served PDP/PDN Address. The field needs not available for prefix length of 64 bits, as in this case the 64 bit prefix length default shall be assumed.</w:t>
      </w:r>
    </w:p>
    <w:p w14:paraId="58A4550F" w14:textId="77777777" w:rsidR="009B1C39" w:rsidRDefault="009B1C39">
      <w:pPr>
        <w:pStyle w:val="Heading5"/>
      </w:pPr>
      <w:bookmarkStart w:id="1377" w:name="_Toc20232815"/>
      <w:bookmarkStart w:id="1378" w:name="_Toc28026394"/>
      <w:bookmarkStart w:id="1379" w:name="_Toc36116229"/>
      <w:bookmarkStart w:id="1380" w:name="_Toc44682412"/>
      <w:bookmarkStart w:id="1381" w:name="_Toc51926263"/>
      <w:bookmarkStart w:id="1382" w:name="_Toc162448784"/>
      <w:r>
        <w:t>5.1.2.2.65</w:t>
      </w:r>
      <w:r>
        <w:tab/>
        <w:t>Service Centre Address</w:t>
      </w:r>
      <w:bookmarkEnd w:id="1377"/>
      <w:bookmarkEnd w:id="1378"/>
      <w:bookmarkEnd w:id="1379"/>
      <w:bookmarkEnd w:id="1380"/>
      <w:bookmarkEnd w:id="1381"/>
      <w:bookmarkEnd w:id="1382"/>
    </w:p>
    <w:p w14:paraId="336001B5" w14:textId="77777777" w:rsidR="009B1C39" w:rsidRDefault="009B1C39">
      <w:r>
        <w:t>This field contains a E.164 number identifying a particular service centre e.g. Short Message Service (SMS) centre (see TS 23.040 [201]).</w:t>
      </w:r>
    </w:p>
    <w:p w14:paraId="052E4DC1" w14:textId="77777777" w:rsidR="009B1C39" w:rsidRDefault="009B1C39">
      <w:pPr>
        <w:pStyle w:val="Heading5"/>
      </w:pPr>
      <w:bookmarkStart w:id="1383" w:name="_Toc20232816"/>
      <w:bookmarkStart w:id="1384" w:name="_Toc28026395"/>
      <w:bookmarkStart w:id="1385" w:name="_Toc36116230"/>
      <w:bookmarkStart w:id="1386" w:name="_Toc44682413"/>
      <w:bookmarkStart w:id="1387" w:name="_Toc51926264"/>
      <w:bookmarkStart w:id="1388" w:name="_Toc162448785"/>
      <w:r>
        <w:t>5.1.2.2.66</w:t>
      </w:r>
      <w:r>
        <w:tab/>
        <w:t>Serving Node Address</w:t>
      </w:r>
      <w:bookmarkEnd w:id="1383"/>
      <w:bookmarkEnd w:id="1384"/>
      <w:bookmarkEnd w:id="1385"/>
      <w:bookmarkEnd w:id="1386"/>
      <w:bookmarkEnd w:id="1387"/>
      <w:bookmarkEnd w:id="1388"/>
    </w:p>
    <w:p w14:paraId="5C69A626" w14:textId="77777777" w:rsidR="009B1C39" w:rsidRDefault="009B1C39">
      <w:r>
        <w:t>These fields contain one or several control plane IP addresses of SGSN, MME, ePDG, HSGW, TWAG or S-GW, which have been connected during the record.</w:t>
      </w:r>
    </w:p>
    <w:p w14:paraId="5C17F31E" w14:textId="77777777" w:rsidR="009B1C39" w:rsidRDefault="009B1C39">
      <w:r>
        <w:t>If both an IPv4 and an IPv6 address of the SGSN/S-GW/MME/ePDG/HSGW/TWAG are available, the S-GW/P-GW</w:t>
      </w:r>
      <w:r w:rsidR="0000173B">
        <w:t>/TDF</w:t>
      </w:r>
      <w:r>
        <w:t xml:space="preserve"> shall include the IPv4 address in the CDR.</w:t>
      </w:r>
    </w:p>
    <w:p w14:paraId="1DD6B4A5" w14:textId="77777777" w:rsidR="009B1C39" w:rsidRDefault="009B1C39">
      <w:pPr>
        <w:pStyle w:val="Heading5"/>
      </w:pPr>
      <w:bookmarkStart w:id="1389" w:name="_Toc20232817"/>
      <w:bookmarkStart w:id="1390" w:name="_Toc28026396"/>
      <w:bookmarkStart w:id="1391" w:name="_Toc36116231"/>
      <w:bookmarkStart w:id="1392" w:name="_Toc44682414"/>
      <w:bookmarkStart w:id="1393" w:name="_Toc51926265"/>
      <w:bookmarkStart w:id="1394" w:name="_Toc162448786"/>
      <w:r>
        <w:t>5.1.2.2.66A</w:t>
      </w:r>
      <w:r>
        <w:tab/>
        <w:t>Serving Node IPv6 Address</w:t>
      </w:r>
      <w:bookmarkEnd w:id="1389"/>
      <w:bookmarkEnd w:id="1390"/>
      <w:bookmarkEnd w:id="1391"/>
      <w:bookmarkEnd w:id="1392"/>
      <w:bookmarkEnd w:id="1393"/>
      <w:bookmarkEnd w:id="1394"/>
    </w:p>
    <w:p w14:paraId="50DCE340" w14:textId="77777777" w:rsidR="009B1C39" w:rsidRDefault="009B1C39">
      <w:r>
        <w:t>These fields contain one or several control plane IPv6 addresses</w:t>
      </w:r>
      <w:r w:rsidR="00767E9D">
        <w:t>, in case of IPv4v6 dual stack,</w:t>
      </w:r>
      <w:r>
        <w:t xml:space="preserve"> of SGSN, MME, ePDG, HSGW, TWAG or S-GW, which have been connected during the record</w:t>
      </w:r>
      <w:r w:rsidR="00767E9D">
        <w:t>,</w:t>
      </w:r>
      <w:r w:rsidR="00767E9D" w:rsidRPr="00A82A3C">
        <w:t xml:space="preserve"> </w:t>
      </w:r>
      <w:r w:rsidR="00767E9D">
        <w:t>when both IPv4 and IPv6 addresses of the node are available</w:t>
      </w:r>
      <w:r>
        <w:t>.</w:t>
      </w:r>
    </w:p>
    <w:p w14:paraId="4506E8C3" w14:textId="77777777" w:rsidR="009B1C39" w:rsidRDefault="009B1C39">
      <w:pPr>
        <w:pStyle w:val="Heading5"/>
      </w:pPr>
      <w:bookmarkStart w:id="1395" w:name="_Toc20232818"/>
      <w:bookmarkStart w:id="1396" w:name="_Toc28026397"/>
      <w:bookmarkStart w:id="1397" w:name="_Toc36116232"/>
      <w:bookmarkStart w:id="1398" w:name="_Toc44682415"/>
      <w:bookmarkStart w:id="1399" w:name="_Toc51926266"/>
      <w:bookmarkStart w:id="1400" w:name="_Toc162448787"/>
      <w:r>
        <w:t>5.1.2.2.67</w:t>
      </w:r>
      <w:r>
        <w:tab/>
        <w:t>Serving Node PLMN Identifier</w:t>
      </w:r>
      <w:bookmarkEnd w:id="1395"/>
      <w:bookmarkEnd w:id="1396"/>
      <w:bookmarkEnd w:id="1397"/>
      <w:bookmarkEnd w:id="1398"/>
      <w:bookmarkEnd w:id="1399"/>
      <w:bookmarkEnd w:id="1400"/>
    </w:p>
    <w:p w14:paraId="351C6ADD" w14:textId="77777777" w:rsidR="009B1C39" w:rsidRDefault="009B1C39">
      <w:r>
        <w:t xml:space="preserve">This field contains </w:t>
      </w:r>
      <w:r w:rsidR="00B453D3" w:rsidRPr="00B453D3">
        <w:t xml:space="preserve"> </w:t>
      </w:r>
      <w:r w:rsidR="00B453D3">
        <w:t>the</w:t>
      </w:r>
      <w:r>
        <w:t xml:space="preserve"> PLMN Identifier (Mobile Country Code and Mobile Network Code)</w:t>
      </w:r>
      <w:r w:rsidR="00B453D3">
        <w:t xml:space="preserve"> serving the UE</w:t>
      </w:r>
      <w:r>
        <w:t xml:space="preserve">. </w:t>
      </w:r>
    </w:p>
    <w:p w14:paraId="1E3C7AF3" w14:textId="77777777" w:rsidR="009B1C39" w:rsidRDefault="009B1C39">
      <w:r>
        <w:t xml:space="preserve">The MCC and MNC are coded as described for </w:t>
      </w:r>
      <w:r w:rsidR="009456BE">
        <w:t>'</w:t>
      </w:r>
      <w:r>
        <w:t>Routing Area Identity</w:t>
      </w:r>
      <w:r w:rsidR="00AE1DF9">
        <w:t>'</w:t>
      </w:r>
      <w:r>
        <w:t xml:space="preserve"> in TS 29.060 [75].</w:t>
      </w:r>
    </w:p>
    <w:p w14:paraId="11458DE1" w14:textId="77777777" w:rsidR="009B1C39" w:rsidRDefault="009B1C39">
      <w:pPr>
        <w:pStyle w:val="Heading5"/>
        <w:rPr>
          <w:lang w:eastAsia="zh-CN"/>
        </w:rPr>
      </w:pPr>
      <w:bookmarkStart w:id="1401" w:name="_Toc20232819"/>
      <w:bookmarkStart w:id="1402" w:name="_Toc28026398"/>
      <w:bookmarkStart w:id="1403" w:name="_Toc36116233"/>
      <w:bookmarkStart w:id="1404" w:name="_Toc44682416"/>
      <w:bookmarkStart w:id="1405" w:name="_Toc51926267"/>
      <w:bookmarkStart w:id="1406" w:name="_Toc162448788"/>
      <w:r>
        <w:t>5.1.2.2.68</w:t>
      </w:r>
      <w:r>
        <w:tab/>
        <w:t xml:space="preserve">Serving Node </w:t>
      </w:r>
      <w:r>
        <w:rPr>
          <w:lang w:eastAsia="zh-CN"/>
        </w:rPr>
        <w:t>Type</w:t>
      </w:r>
      <w:bookmarkEnd w:id="1401"/>
      <w:bookmarkEnd w:id="1402"/>
      <w:bookmarkEnd w:id="1403"/>
      <w:bookmarkEnd w:id="1404"/>
      <w:bookmarkEnd w:id="1405"/>
      <w:bookmarkEnd w:id="1406"/>
    </w:p>
    <w:p w14:paraId="34609CCC" w14:textId="77777777" w:rsidR="009B1C39" w:rsidRDefault="009B1C39">
      <w:pPr>
        <w:rPr>
          <w:b/>
          <w:sz w:val="44"/>
          <w:szCs w:val="44"/>
          <w:lang w:eastAsia="zh-CN"/>
        </w:rPr>
      </w:pPr>
      <w:r>
        <w:rPr>
          <w:lang w:eastAsia="zh-CN" w:bidi="ar-IQ"/>
        </w:rPr>
        <w:t xml:space="preserve">These fields contain one or several </w:t>
      </w:r>
      <w:r>
        <w:rPr>
          <w:lang w:bidi="ar-IQ"/>
        </w:rPr>
        <w:t xml:space="preserve">serving node types in </w:t>
      </w:r>
      <w:r>
        <w:rPr>
          <w:lang w:eastAsia="zh-CN" w:bidi="ar-IQ"/>
        </w:rPr>
        <w:t>control plane of S-GW or P-GW, which have been connected during the record</w:t>
      </w:r>
      <w:r>
        <w:rPr>
          <w:lang w:bidi="ar-IQ"/>
        </w:rPr>
        <w:t>. The serving node types listed here map to the serving node addresses listed in the field "Serving node Address" in sequence.</w:t>
      </w:r>
    </w:p>
    <w:p w14:paraId="796C1074" w14:textId="77777777" w:rsidR="00FC4061" w:rsidRDefault="009B1C39" w:rsidP="00FC4061">
      <w:pPr>
        <w:rPr>
          <w:noProof/>
        </w:rPr>
      </w:pPr>
      <w:r>
        <w:rPr>
          <w:noProof/>
        </w:rPr>
        <w:t xml:space="preserve">For Originated and Terminated SMS CDRs, this field contains the Node Type which generates the CDRs, </w:t>
      </w:r>
      <w:r w:rsidR="00174565" w:rsidRPr="00BF7B2C">
        <w:t>i.e.</w:t>
      </w:r>
      <w:r>
        <w:rPr>
          <w:noProof/>
        </w:rPr>
        <w:t xml:space="preserve"> SGSN or MME.  </w:t>
      </w:r>
    </w:p>
    <w:p w14:paraId="41C023E2" w14:textId="77777777" w:rsidR="00FC4061" w:rsidRPr="00FD24F2" w:rsidRDefault="00FC4061" w:rsidP="00FC4061">
      <w:pPr>
        <w:pStyle w:val="Heading5"/>
      </w:pPr>
      <w:bookmarkStart w:id="1407" w:name="_Toc20232820"/>
      <w:bookmarkStart w:id="1408" w:name="_Toc28026399"/>
      <w:bookmarkStart w:id="1409" w:name="_Toc36116234"/>
      <w:bookmarkStart w:id="1410" w:name="_Toc44682417"/>
      <w:bookmarkStart w:id="1411" w:name="_Toc51926268"/>
      <w:bookmarkStart w:id="1412" w:name="_Toc162448789"/>
      <w:r>
        <w:t>5.1.2.2</w:t>
      </w:r>
      <w:r w:rsidRPr="00FD24F2">
        <w:t>.</w:t>
      </w:r>
      <w:r>
        <w:t>68A</w:t>
      </w:r>
      <w:r w:rsidRPr="00FD24F2">
        <w:tab/>
      </w:r>
      <w:r>
        <w:t>Serving PLMN Rate Control</w:t>
      </w:r>
      <w:bookmarkEnd w:id="1407"/>
      <w:bookmarkEnd w:id="1408"/>
      <w:bookmarkEnd w:id="1409"/>
      <w:bookmarkEnd w:id="1410"/>
      <w:bookmarkEnd w:id="1411"/>
      <w:bookmarkEnd w:id="1412"/>
      <w:r>
        <w:t xml:space="preserve">  </w:t>
      </w:r>
    </w:p>
    <w:p w14:paraId="032D64C1" w14:textId="77777777" w:rsidR="00FC4061" w:rsidRDefault="00FC4061" w:rsidP="00FC4061">
      <w:pPr>
        <w:rPr>
          <w:rFonts w:cs="Arial"/>
        </w:rPr>
      </w:pPr>
      <w:r w:rsidRPr="00FD24F2">
        <w:t xml:space="preserve">This field contains the </w:t>
      </w:r>
      <w:r>
        <w:t>Serving PLMN Rate Control as specified in TS 23.401 [245], which is used during the record for the PDN connection to the PGW.</w:t>
      </w:r>
      <w:r w:rsidRPr="00FC4061">
        <w:rPr>
          <w:rFonts w:cs="Arial"/>
        </w:rPr>
        <w:t xml:space="preserve"> </w:t>
      </w:r>
    </w:p>
    <w:p w14:paraId="7F7EF6CF" w14:textId="77777777" w:rsidR="00FC4061" w:rsidRDefault="00FC4061" w:rsidP="00FC4061">
      <w:pPr>
        <w:pStyle w:val="Heading5"/>
        <w:rPr>
          <w:lang w:bidi="ar-IQ"/>
        </w:rPr>
      </w:pPr>
      <w:bookmarkStart w:id="1413" w:name="_Toc20232821"/>
      <w:bookmarkStart w:id="1414" w:name="_Toc28026400"/>
      <w:bookmarkStart w:id="1415" w:name="_Toc36116235"/>
      <w:bookmarkStart w:id="1416" w:name="_Toc44682418"/>
      <w:bookmarkStart w:id="1417" w:name="_Toc51926269"/>
      <w:bookmarkStart w:id="1418" w:name="_Toc162448790"/>
      <w:r>
        <w:t>5.1.2.2.68B</w:t>
      </w:r>
      <w:r>
        <w:tab/>
      </w:r>
      <w:r>
        <w:rPr>
          <w:lang w:bidi="ar-IQ"/>
        </w:rPr>
        <w:t>SGi PtP Tunnelling Method</w:t>
      </w:r>
      <w:bookmarkEnd w:id="1413"/>
      <w:bookmarkEnd w:id="1414"/>
      <w:bookmarkEnd w:id="1415"/>
      <w:bookmarkEnd w:id="1416"/>
      <w:bookmarkEnd w:id="1417"/>
      <w:bookmarkEnd w:id="1418"/>
      <w:r>
        <w:rPr>
          <w:lang w:bidi="ar-IQ"/>
        </w:rPr>
        <w:t xml:space="preserve"> </w:t>
      </w:r>
    </w:p>
    <w:p w14:paraId="44CF53F8" w14:textId="77777777" w:rsidR="009B1C39" w:rsidRDefault="00FC4061" w:rsidP="00FC4061">
      <w:pPr>
        <w:rPr>
          <w:noProof/>
        </w:rPr>
      </w:pPr>
      <w:r>
        <w:rPr>
          <w:lang w:bidi="ar-IQ"/>
        </w:rPr>
        <w:t>This field indicates whether SGi PtP tunnelling method</w:t>
      </w:r>
      <w:r>
        <w:t xml:space="preserve"> is based on UDP/IP</w:t>
      </w:r>
      <w:r>
        <w:rPr>
          <w:lang w:bidi="ar-IQ"/>
        </w:rPr>
        <w:t xml:space="preserve"> or other methods for a non-IP PDN type PDN connection.  </w:t>
      </w:r>
    </w:p>
    <w:p w14:paraId="60D529BB" w14:textId="77777777" w:rsidR="009B1C39" w:rsidRDefault="009B1C39">
      <w:pPr>
        <w:pStyle w:val="Heading5"/>
      </w:pPr>
      <w:bookmarkStart w:id="1419" w:name="_Toc20232822"/>
      <w:bookmarkStart w:id="1420" w:name="_Toc28026401"/>
      <w:bookmarkStart w:id="1421" w:name="_Toc36116236"/>
      <w:bookmarkStart w:id="1422" w:name="_Toc44682419"/>
      <w:bookmarkStart w:id="1423" w:name="_Toc51926270"/>
      <w:bookmarkStart w:id="1424" w:name="_Toc162448791"/>
      <w:r>
        <w:t>5.1.2.2.69</w:t>
      </w:r>
      <w:r>
        <w:tab/>
        <w:t>SGSN Address</w:t>
      </w:r>
      <w:bookmarkEnd w:id="1419"/>
      <w:bookmarkEnd w:id="1420"/>
      <w:bookmarkEnd w:id="1421"/>
      <w:bookmarkEnd w:id="1422"/>
      <w:bookmarkEnd w:id="1423"/>
      <w:bookmarkEnd w:id="1424"/>
    </w:p>
    <w:p w14:paraId="6CAEE690" w14:textId="77777777" w:rsidR="009B1C39" w:rsidRDefault="009B1C39">
      <w:r>
        <w:t>These fields contain one or several IP addresses of SGSN. The IP address of the SGSN can be either control plane address or user plane address.</w:t>
      </w:r>
    </w:p>
    <w:p w14:paraId="0CD01747" w14:textId="77777777" w:rsidR="009B1C39" w:rsidRDefault="009B1C39">
      <w:r>
        <w:t>The S-CDR fields contain single address of current SGSN.</w:t>
      </w:r>
    </w:p>
    <w:p w14:paraId="2619C71A" w14:textId="77777777" w:rsidR="009B1C39" w:rsidRDefault="009B1C39">
      <w:r>
        <w:t>The M-CDR fields only contain the address of the current SGSN.</w:t>
      </w:r>
    </w:p>
    <w:p w14:paraId="45F7EEC9" w14:textId="77777777" w:rsidR="009B1C39" w:rsidRDefault="009B1C39">
      <w:r>
        <w:t>If both an IPv4 and an IPv6 address of the SGSN are available, the SGSNs shall include the IPv4 address in the CDR.</w:t>
      </w:r>
    </w:p>
    <w:p w14:paraId="539073A7" w14:textId="77777777" w:rsidR="009B1C39" w:rsidRDefault="009B1C39">
      <w:pPr>
        <w:pStyle w:val="Heading5"/>
      </w:pPr>
      <w:bookmarkStart w:id="1425" w:name="_Toc20232823"/>
      <w:bookmarkStart w:id="1426" w:name="_Toc28026402"/>
      <w:bookmarkStart w:id="1427" w:name="_Toc36116237"/>
      <w:bookmarkStart w:id="1428" w:name="_Toc44682420"/>
      <w:bookmarkStart w:id="1429" w:name="_Toc51926271"/>
      <w:bookmarkStart w:id="1430" w:name="_Toc162448792"/>
      <w:r>
        <w:lastRenderedPageBreak/>
        <w:t>5.1.2.2.69A</w:t>
      </w:r>
      <w:r>
        <w:tab/>
      </w:r>
      <w:r w:rsidR="00767E9D">
        <w:t>Void</w:t>
      </w:r>
      <w:bookmarkEnd w:id="1425"/>
      <w:bookmarkEnd w:id="1426"/>
      <w:bookmarkEnd w:id="1427"/>
      <w:bookmarkEnd w:id="1428"/>
      <w:bookmarkEnd w:id="1429"/>
      <w:bookmarkEnd w:id="1430"/>
    </w:p>
    <w:p w14:paraId="67B1B751" w14:textId="77777777" w:rsidR="009B1C39" w:rsidRDefault="00767E9D">
      <w:r>
        <w:t>(Void)</w:t>
      </w:r>
      <w:r w:rsidR="004F1428">
        <w:t>.</w:t>
      </w:r>
    </w:p>
    <w:p w14:paraId="27D27C9D" w14:textId="77777777" w:rsidR="009B1C39" w:rsidRDefault="009B1C39">
      <w:pPr>
        <w:pStyle w:val="Heading5"/>
      </w:pPr>
      <w:bookmarkStart w:id="1431" w:name="_Toc20232824"/>
      <w:bookmarkStart w:id="1432" w:name="_Toc28026403"/>
      <w:bookmarkStart w:id="1433" w:name="_Toc36116238"/>
      <w:bookmarkStart w:id="1434" w:name="_Toc44682421"/>
      <w:bookmarkStart w:id="1435" w:name="_Toc51926272"/>
      <w:bookmarkStart w:id="1436" w:name="_Toc162448793"/>
      <w:r>
        <w:t>5.1.2.2.70</w:t>
      </w:r>
      <w:r>
        <w:tab/>
        <w:t>SGSN Change</w:t>
      </w:r>
      <w:bookmarkEnd w:id="1431"/>
      <w:bookmarkEnd w:id="1432"/>
      <w:bookmarkEnd w:id="1433"/>
      <w:bookmarkEnd w:id="1434"/>
      <w:bookmarkEnd w:id="1435"/>
      <w:bookmarkEnd w:id="1436"/>
    </w:p>
    <w:p w14:paraId="510352E0" w14:textId="77777777" w:rsidR="009B1C39" w:rsidRDefault="009B1C39">
      <w:r>
        <w:t>This field is present only in the S-CDR to indicate that this is the first record after an inter-SGSN routing area update.</w:t>
      </w:r>
    </w:p>
    <w:p w14:paraId="078F2BED" w14:textId="77777777" w:rsidR="009B1C39" w:rsidRDefault="009B1C39">
      <w:pPr>
        <w:pStyle w:val="Heading5"/>
      </w:pPr>
      <w:bookmarkStart w:id="1437" w:name="_Toc20232825"/>
      <w:bookmarkStart w:id="1438" w:name="_Toc28026404"/>
      <w:bookmarkStart w:id="1439" w:name="_Toc36116239"/>
      <w:bookmarkStart w:id="1440" w:name="_Toc44682422"/>
      <w:bookmarkStart w:id="1441" w:name="_Toc51926273"/>
      <w:bookmarkStart w:id="1442" w:name="_Toc162448794"/>
      <w:r>
        <w:t>5.1.2.2.71</w:t>
      </w:r>
      <w:r>
        <w:tab/>
        <w:t>Short Message Service (SMS) Result</w:t>
      </w:r>
      <w:bookmarkEnd w:id="1437"/>
      <w:bookmarkEnd w:id="1438"/>
      <w:bookmarkEnd w:id="1439"/>
      <w:bookmarkEnd w:id="1440"/>
      <w:bookmarkEnd w:id="1441"/>
      <w:bookmarkEnd w:id="1442"/>
    </w:p>
    <w:p w14:paraId="1A94E0B1" w14:textId="77777777" w:rsidR="009B1C39" w:rsidRDefault="009B1C39">
      <w:pPr>
        <w:ind w:right="566"/>
      </w:pPr>
      <w:r>
        <w:t>This field contains the result of an attempt to deliver a short message either to a service centre or to a mobile subscriber (see TS 29.002 [214]). Note that this field is only provided if the attempted delivery was unsuccessful.</w:t>
      </w:r>
    </w:p>
    <w:p w14:paraId="5C7CA59D" w14:textId="77777777" w:rsidR="009B1C39" w:rsidRDefault="009B1C39">
      <w:pPr>
        <w:pStyle w:val="Heading5"/>
      </w:pPr>
      <w:bookmarkStart w:id="1443" w:name="_Toc20232826"/>
      <w:bookmarkStart w:id="1444" w:name="_Toc28026405"/>
      <w:bookmarkStart w:id="1445" w:name="_Toc36116240"/>
      <w:bookmarkStart w:id="1446" w:name="_Toc44682423"/>
      <w:bookmarkStart w:id="1447" w:name="_Toc51926274"/>
      <w:bookmarkStart w:id="1448" w:name="_Toc162448795"/>
      <w:r>
        <w:t>5.1.2.2.72</w:t>
      </w:r>
      <w:r>
        <w:tab/>
        <w:t>Start Time</w:t>
      </w:r>
      <w:bookmarkEnd w:id="1443"/>
      <w:bookmarkEnd w:id="1444"/>
      <w:bookmarkEnd w:id="1445"/>
      <w:bookmarkEnd w:id="1446"/>
      <w:bookmarkEnd w:id="1447"/>
      <w:bookmarkEnd w:id="1448"/>
      <w:r>
        <w:t xml:space="preserve"> </w:t>
      </w:r>
    </w:p>
    <w:p w14:paraId="34EA6488" w14:textId="77777777" w:rsidR="009B1C39" w:rsidRDefault="009B1C39">
      <w:pPr>
        <w:rPr>
          <w:noProof/>
        </w:rPr>
      </w:pPr>
      <w:r>
        <w:t xml:space="preserve">This field contains the time when </w:t>
      </w:r>
      <w:r>
        <w:rPr>
          <w:noProof/>
        </w:rPr>
        <w:t>the IP-CAN session starts at the S-GW/P-GW</w:t>
      </w:r>
      <w:r w:rsidR="005334E6">
        <w:rPr>
          <w:noProof/>
        </w:rPr>
        <w:t>/IP-Edge</w:t>
      </w:r>
      <w:r w:rsidR="0000173B">
        <w:rPr>
          <w:noProof/>
        </w:rPr>
        <w:t xml:space="preserve"> or TDF session starts at TDF</w:t>
      </w:r>
      <w:r>
        <w:rPr>
          <w:noProof/>
        </w:rPr>
        <w:t xml:space="preserve">, </w:t>
      </w:r>
      <w:r>
        <w:rPr>
          <w:rFonts w:cs="Arial"/>
          <w:szCs w:val="18"/>
        </w:rPr>
        <w:t>available in the CDR for the first bearer in an IP-CAN session</w:t>
      </w:r>
      <w:r w:rsidR="0000173B">
        <w:rPr>
          <w:rFonts w:cs="Arial"/>
          <w:szCs w:val="18"/>
        </w:rPr>
        <w:t xml:space="preserve"> in case of S-GW/P-GW</w:t>
      </w:r>
      <w:r w:rsidR="005334E6">
        <w:rPr>
          <w:noProof/>
        </w:rPr>
        <w:t>/IP-Edge</w:t>
      </w:r>
      <w:r w:rsidR="0000173B">
        <w:rPr>
          <w:rFonts w:cs="Arial"/>
          <w:szCs w:val="18"/>
        </w:rPr>
        <w:t xml:space="preserve"> or, alternatively, available in the CDR for the TDF session start</w:t>
      </w:r>
      <w:r>
        <w:rPr>
          <w:rFonts w:cs="Arial"/>
          <w:szCs w:val="18"/>
        </w:rPr>
        <w:t>.</w:t>
      </w:r>
    </w:p>
    <w:p w14:paraId="1F1F8FD9" w14:textId="77777777" w:rsidR="009B1C39" w:rsidRDefault="009B1C39">
      <w:pPr>
        <w:pStyle w:val="Heading5"/>
      </w:pPr>
      <w:bookmarkStart w:id="1449" w:name="_Toc20232827"/>
      <w:bookmarkStart w:id="1450" w:name="_Toc28026406"/>
      <w:bookmarkStart w:id="1451" w:name="_Toc36116241"/>
      <w:bookmarkStart w:id="1452" w:name="_Toc44682424"/>
      <w:bookmarkStart w:id="1453" w:name="_Toc51926275"/>
      <w:bookmarkStart w:id="1454" w:name="_Toc162448796"/>
      <w:r>
        <w:t>5.1.2.2.73</w:t>
      </w:r>
      <w:r>
        <w:tab/>
        <w:t>Stop Time</w:t>
      </w:r>
      <w:bookmarkEnd w:id="1449"/>
      <w:bookmarkEnd w:id="1450"/>
      <w:bookmarkEnd w:id="1451"/>
      <w:bookmarkEnd w:id="1452"/>
      <w:bookmarkEnd w:id="1453"/>
      <w:bookmarkEnd w:id="1454"/>
      <w:r>
        <w:t xml:space="preserve"> </w:t>
      </w:r>
    </w:p>
    <w:p w14:paraId="18DE3487" w14:textId="77777777" w:rsidR="00490394" w:rsidRDefault="009B1C39" w:rsidP="00490394">
      <w:pPr>
        <w:rPr>
          <w:noProof/>
        </w:rPr>
      </w:pPr>
      <w:r>
        <w:t xml:space="preserve">This field contains the time when </w:t>
      </w:r>
      <w:r>
        <w:rPr>
          <w:noProof/>
        </w:rPr>
        <w:t>the IP-CAN session is terminated at the S-GW/P-GW</w:t>
      </w:r>
      <w:r w:rsidR="005334E6">
        <w:rPr>
          <w:noProof/>
        </w:rPr>
        <w:t>/IP-Edge</w:t>
      </w:r>
      <w:r w:rsidR="0000173B">
        <w:rPr>
          <w:noProof/>
        </w:rPr>
        <w:t xml:space="preserve"> or TDF session terminated at the TDF</w:t>
      </w:r>
      <w:r>
        <w:rPr>
          <w:noProof/>
        </w:rPr>
        <w:t xml:space="preserve">, </w:t>
      </w:r>
      <w:r>
        <w:rPr>
          <w:rFonts w:cs="Arial"/>
          <w:szCs w:val="18"/>
        </w:rPr>
        <w:t>available in the CDR for the last bearer in an IP-CAN session</w:t>
      </w:r>
      <w:r w:rsidR="0000173B">
        <w:rPr>
          <w:rFonts w:cs="Arial"/>
          <w:szCs w:val="18"/>
        </w:rPr>
        <w:t xml:space="preserve"> in case of S-GW/P-GW</w:t>
      </w:r>
      <w:r w:rsidR="005334E6">
        <w:rPr>
          <w:noProof/>
        </w:rPr>
        <w:t>/IP-Edge</w:t>
      </w:r>
      <w:r w:rsidR="0000173B" w:rsidRPr="007C1B39">
        <w:rPr>
          <w:rFonts w:cs="Arial"/>
          <w:szCs w:val="18"/>
        </w:rPr>
        <w:t xml:space="preserve"> </w:t>
      </w:r>
      <w:r w:rsidR="0000173B">
        <w:rPr>
          <w:rFonts w:cs="Arial"/>
          <w:szCs w:val="18"/>
        </w:rPr>
        <w:t>or, alternatively, available in the CDR for the TDF session stop</w:t>
      </w:r>
      <w:r>
        <w:rPr>
          <w:noProof/>
        </w:rPr>
        <w:t>.</w:t>
      </w:r>
      <w:r w:rsidR="00490394" w:rsidRPr="00490394">
        <w:rPr>
          <w:noProof/>
        </w:rPr>
        <w:t xml:space="preserve"> </w:t>
      </w:r>
    </w:p>
    <w:p w14:paraId="1F91D777" w14:textId="77777777" w:rsidR="00490394" w:rsidRDefault="00490394" w:rsidP="00902768">
      <w:pPr>
        <w:pStyle w:val="Heading5"/>
      </w:pPr>
      <w:bookmarkStart w:id="1455" w:name="_Toc20232828"/>
      <w:bookmarkStart w:id="1456" w:name="_Toc28026407"/>
      <w:bookmarkStart w:id="1457" w:name="_Toc36116242"/>
      <w:bookmarkStart w:id="1458" w:name="_Toc44682425"/>
      <w:bookmarkStart w:id="1459" w:name="_Toc51926276"/>
      <w:bookmarkStart w:id="1460" w:name="_Toc162448797"/>
      <w:r>
        <w:t>5.1.2.2.73aA</w:t>
      </w:r>
      <w:r>
        <w:tab/>
        <w:t>TDF Address Used</w:t>
      </w:r>
      <w:bookmarkEnd w:id="1455"/>
      <w:bookmarkEnd w:id="1456"/>
      <w:bookmarkEnd w:id="1457"/>
      <w:bookmarkEnd w:id="1458"/>
      <w:bookmarkEnd w:id="1459"/>
      <w:bookmarkEnd w:id="1460"/>
    </w:p>
    <w:p w14:paraId="3903C174" w14:textId="77777777" w:rsidR="00490394" w:rsidRDefault="00490394" w:rsidP="00490394">
      <w:pPr>
        <w:rPr>
          <w:lang w:bidi="ar-IQ"/>
        </w:rPr>
      </w:pPr>
      <w:r>
        <w:t>This field is the serving TDF IP Address for the Control Plane. If  both an IPv4 and an IPv6 addresses of the TDF are available, the TDF shall include the IPv4 address in the CDR.</w:t>
      </w:r>
      <w:r w:rsidRPr="003E4ECC">
        <w:t xml:space="preserve"> </w:t>
      </w:r>
      <w:r>
        <w:t xml:space="preserve">It contains the </w:t>
      </w:r>
      <w:r>
        <w:rPr>
          <w:lang w:bidi="ar-IQ"/>
        </w:rPr>
        <w:t>TDF-IP-Address</w:t>
      </w:r>
      <w:r>
        <w:t xml:space="preserve"> as described in </w:t>
      </w:r>
      <w:r>
        <w:rPr>
          <w:lang w:bidi="ar-IQ"/>
        </w:rPr>
        <w:t>TS 29.212 [220].</w:t>
      </w:r>
    </w:p>
    <w:p w14:paraId="60215515" w14:textId="77777777" w:rsidR="00490394" w:rsidRDefault="00490394" w:rsidP="00902768">
      <w:pPr>
        <w:pStyle w:val="Heading5"/>
      </w:pPr>
      <w:bookmarkStart w:id="1461" w:name="_Toc20232829"/>
      <w:bookmarkStart w:id="1462" w:name="_Toc28026408"/>
      <w:bookmarkStart w:id="1463" w:name="_Toc36116243"/>
      <w:bookmarkStart w:id="1464" w:name="_Toc44682426"/>
      <w:bookmarkStart w:id="1465" w:name="_Toc51926277"/>
      <w:bookmarkStart w:id="1466" w:name="_Toc162448798"/>
      <w:r>
        <w:t>5.1.2.2.73bA</w:t>
      </w:r>
      <w:r>
        <w:tab/>
        <w:t>TDF IPv6 Address Used</w:t>
      </w:r>
      <w:bookmarkEnd w:id="1461"/>
      <w:bookmarkEnd w:id="1462"/>
      <w:bookmarkEnd w:id="1463"/>
      <w:bookmarkEnd w:id="1464"/>
      <w:bookmarkEnd w:id="1465"/>
      <w:bookmarkEnd w:id="1466"/>
    </w:p>
    <w:p w14:paraId="79C9ED94" w14:textId="77777777" w:rsidR="00490394" w:rsidRDefault="00490394" w:rsidP="00490394">
      <w:r>
        <w:t>This field is the serving TDF IPv6 Address for the Control Plane</w:t>
      </w:r>
      <w:r w:rsidR="007264AC">
        <w:t>,</w:t>
      </w:r>
      <w:r w:rsidR="007264AC" w:rsidRPr="00A82A3C">
        <w:t xml:space="preserve"> </w:t>
      </w:r>
      <w:r w:rsidR="007264AC">
        <w:t>when both IPv4 and IPv6 addresses of the TDF are available</w:t>
      </w:r>
      <w:r>
        <w:t xml:space="preserve">. </w:t>
      </w:r>
    </w:p>
    <w:p w14:paraId="52AC36A2" w14:textId="77777777" w:rsidR="00490394" w:rsidRDefault="00490394" w:rsidP="00902768">
      <w:pPr>
        <w:pStyle w:val="Heading5"/>
      </w:pPr>
      <w:bookmarkStart w:id="1467" w:name="_Toc20232830"/>
      <w:bookmarkStart w:id="1468" w:name="_Toc28026409"/>
      <w:bookmarkStart w:id="1469" w:name="_Toc36116244"/>
      <w:bookmarkStart w:id="1470" w:name="_Toc44682427"/>
      <w:bookmarkStart w:id="1471" w:name="_Toc51926278"/>
      <w:bookmarkStart w:id="1472" w:name="_Toc162448799"/>
      <w:r>
        <w:t>5.1.2.2.73cA</w:t>
      </w:r>
      <w:r>
        <w:tab/>
        <w:t>TDF PLMN Identifier</w:t>
      </w:r>
      <w:bookmarkEnd w:id="1467"/>
      <w:bookmarkEnd w:id="1468"/>
      <w:bookmarkEnd w:id="1469"/>
      <w:bookmarkEnd w:id="1470"/>
      <w:bookmarkEnd w:id="1471"/>
      <w:bookmarkEnd w:id="1472"/>
    </w:p>
    <w:p w14:paraId="33B8C609" w14:textId="77777777" w:rsidR="009B1C39" w:rsidRDefault="00490394" w:rsidP="00490394">
      <w:r>
        <w:t>This field is the TDF PMLN Identifier (Mobile Country Code and Mobile Network Code).</w:t>
      </w:r>
    </w:p>
    <w:p w14:paraId="5292114C" w14:textId="77777777" w:rsidR="007F318C" w:rsidRDefault="007F318C" w:rsidP="007F318C">
      <w:pPr>
        <w:pStyle w:val="Heading5"/>
      </w:pPr>
      <w:bookmarkStart w:id="1473" w:name="_Toc20232831"/>
      <w:bookmarkStart w:id="1474" w:name="_Toc28026410"/>
      <w:bookmarkStart w:id="1475" w:name="_Toc36116245"/>
      <w:bookmarkStart w:id="1476" w:name="_Toc44682428"/>
      <w:bookmarkStart w:id="1477" w:name="_Toc51926279"/>
      <w:bookmarkStart w:id="1478" w:name="_Toc162448800"/>
      <w:r>
        <w:t>5.1.2.2.73cAa</w:t>
      </w:r>
      <w:r>
        <w:tab/>
      </w:r>
      <w:r w:rsidRPr="004B062A">
        <w:t>Traffic Steering Policy Identifier Uplink</w:t>
      </w:r>
      <w:bookmarkEnd w:id="1473"/>
      <w:bookmarkEnd w:id="1474"/>
      <w:bookmarkEnd w:id="1475"/>
      <w:bookmarkEnd w:id="1476"/>
      <w:bookmarkEnd w:id="1477"/>
      <w:bookmarkEnd w:id="1478"/>
    </w:p>
    <w:p w14:paraId="48AE7C22" w14:textId="77777777" w:rsidR="00B61B14" w:rsidRDefault="007F318C" w:rsidP="00B61B14">
      <w:r>
        <w:rPr>
          <w:rFonts w:hint="eastAsia"/>
          <w:lang w:eastAsia="zh-CN" w:bidi="ar-IQ"/>
        </w:rPr>
        <w:t xml:space="preserve">This field </w:t>
      </w:r>
      <w:r>
        <w:rPr>
          <w:lang w:eastAsia="zh-CN" w:bidi="ar-IQ"/>
        </w:rPr>
        <w:t>contain</w:t>
      </w:r>
      <w:r>
        <w:rPr>
          <w:rFonts w:hint="eastAsia"/>
          <w:lang w:eastAsia="zh-CN" w:bidi="ar-IQ"/>
        </w:rPr>
        <w:t xml:space="preserve">s </w:t>
      </w:r>
      <w:r>
        <w:rPr>
          <w:lang w:eastAsia="zh-CN" w:bidi="ar-IQ"/>
        </w:rPr>
        <w:t>traffic steering policy identifier</w:t>
      </w:r>
      <w:r>
        <w:t xml:space="preserve"> in the uplink direction as specified in TS 23.203[203].</w:t>
      </w:r>
    </w:p>
    <w:p w14:paraId="68DCF0ED" w14:textId="77777777" w:rsidR="007F318C" w:rsidRDefault="007F318C" w:rsidP="007F318C">
      <w:pPr>
        <w:pStyle w:val="Heading5"/>
      </w:pPr>
      <w:bookmarkStart w:id="1479" w:name="_Toc20232832"/>
      <w:bookmarkStart w:id="1480" w:name="_Toc28026411"/>
      <w:bookmarkStart w:id="1481" w:name="_Toc36116246"/>
      <w:bookmarkStart w:id="1482" w:name="_Toc44682429"/>
      <w:bookmarkStart w:id="1483" w:name="_Toc51926280"/>
      <w:bookmarkStart w:id="1484" w:name="_Toc162448801"/>
      <w:r>
        <w:t>5.1.2.2.73cAb</w:t>
      </w:r>
      <w:r>
        <w:tab/>
      </w:r>
      <w:r w:rsidRPr="004B062A">
        <w:t>Traffic Steering Policy Identifier Downlink</w:t>
      </w:r>
      <w:bookmarkEnd w:id="1479"/>
      <w:bookmarkEnd w:id="1480"/>
      <w:bookmarkEnd w:id="1481"/>
      <w:bookmarkEnd w:id="1482"/>
      <w:bookmarkEnd w:id="1483"/>
      <w:bookmarkEnd w:id="1484"/>
    </w:p>
    <w:p w14:paraId="7F13A65C" w14:textId="77777777" w:rsidR="007F318C" w:rsidRDefault="007F318C" w:rsidP="00490394">
      <w:pPr>
        <w:rPr>
          <w:noProof/>
        </w:rPr>
      </w:pPr>
      <w:r>
        <w:rPr>
          <w:rFonts w:hint="eastAsia"/>
          <w:lang w:eastAsia="zh-CN" w:bidi="ar-IQ"/>
        </w:rPr>
        <w:t xml:space="preserve">This field </w:t>
      </w:r>
      <w:r>
        <w:rPr>
          <w:lang w:eastAsia="zh-CN" w:bidi="ar-IQ"/>
        </w:rPr>
        <w:t>contain</w:t>
      </w:r>
      <w:r>
        <w:rPr>
          <w:rFonts w:hint="eastAsia"/>
          <w:lang w:eastAsia="zh-CN" w:bidi="ar-IQ"/>
        </w:rPr>
        <w:t xml:space="preserve">s </w:t>
      </w:r>
      <w:r>
        <w:rPr>
          <w:lang w:eastAsia="zh-CN" w:bidi="ar-IQ"/>
        </w:rPr>
        <w:t>traffic steering policy identifier</w:t>
      </w:r>
      <w:r>
        <w:t xml:space="preserve"> in the downlink direction</w:t>
      </w:r>
      <w:r w:rsidRPr="00441230">
        <w:t xml:space="preserve"> </w:t>
      </w:r>
      <w:r>
        <w:t>as specified in TS 23.203[203].</w:t>
      </w:r>
    </w:p>
    <w:p w14:paraId="2FE217B3" w14:textId="77777777" w:rsidR="006E6FB7" w:rsidRDefault="006E6FB7" w:rsidP="006E6FB7">
      <w:pPr>
        <w:pStyle w:val="Heading5"/>
      </w:pPr>
      <w:bookmarkStart w:id="1485" w:name="_Toc20232833"/>
      <w:bookmarkStart w:id="1486" w:name="_Toc28026412"/>
      <w:bookmarkStart w:id="1487" w:name="_Toc36116247"/>
      <w:bookmarkStart w:id="1488" w:name="_Toc44682430"/>
      <w:bookmarkStart w:id="1489" w:name="_Toc51926281"/>
      <w:bookmarkStart w:id="1490" w:name="_Toc162448802"/>
      <w:r>
        <w:t>5.1.2.2.73dA</w:t>
      </w:r>
      <w:r>
        <w:tab/>
        <w:t>TWAG Address Used</w:t>
      </w:r>
      <w:bookmarkEnd w:id="1485"/>
      <w:bookmarkEnd w:id="1486"/>
      <w:bookmarkEnd w:id="1487"/>
      <w:bookmarkEnd w:id="1488"/>
      <w:bookmarkEnd w:id="1489"/>
      <w:bookmarkEnd w:id="1490"/>
    </w:p>
    <w:p w14:paraId="0FB406AC" w14:textId="77777777" w:rsidR="006E6FB7" w:rsidRDefault="006E6FB7" w:rsidP="006E6FB7">
      <w:r>
        <w:t>This field is the serving TWAG IP Address for the Control Plane. If both an IPv4 and an IPv6 address of the TWAG is available, the TWAG shall include the IPv4 address in the CDR.</w:t>
      </w:r>
    </w:p>
    <w:p w14:paraId="0870A365" w14:textId="77777777" w:rsidR="006E6FB7" w:rsidRDefault="006E6FB7" w:rsidP="006E6FB7">
      <w:pPr>
        <w:pStyle w:val="Heading5"/>
      </w:pPr>
      <w:bookmarkStart w:id="1491" w:name="_Toc20232834"/>
      <w:bookmarkStart w:id="1492" w:name="_Toc28026413"/>
      <w:bookmarkStart w:id="1493" w:name="_Toc36116248"/>
      <w:bookmarkStart w:id="1494" w:name="_Toc44682431"/>
      <w:bookmarkStart w:id="1495" w:name="_Toc51926282"/>
      <w:bookmarkStart w:id="1496" w:name="_Toc162448803"/>
      <w:r>
        <w:t>5.1.2.2.73eA</w:t>
      </w:r>
      <w:r>
        <w:tab/>
        <w:t>TWAG IPv6 Address</w:t>
      </w:r>
      <w:bookmarkEnd w:id="1491"/>
      <w:bookmarkEnd w:id="1492"/>
      <w:bookmarkEnd w:id="1493"/>
      <w:bookmarkEnd w:id="1494"/>
      <w:bookmarkEnd w:id="1495"/>
      <w:bookmarkEnd w:id="1496"/>
      <w:r>
        <w:t xml:space="preserve"> </w:t>
      </w:r>
    </w:p>
    <w:p w14:paraId="643901ED" w14:textId="77777777" w:rsidR="006E6FB7" w:rsidRDefault="006E6FB7" w:rsidP="006E6FB7">
      <w:r>
        <w:t>This field is the serving TWAG IPv6 Address for the Control Plane,</w:t>
      </w:r>
      <w:r w:rsidRPr="00A82A3C">
        <w:t xml:space="preserve"> </w:t>
      </w:r>
      <w:r>
        <w:t xml:space="preserve">when both IPv4 and IPv6 addresses of the TWAG are available. </w:t>
      </w:r>
    </w:p>
    <w:p w14:paraId="7A0BCFB0" w14:textId="77777777" w:rsidR="009B1C39" w:rsidRPr="00EA18AA" w:rsidRDefault="009B1C39" w:rsidP="00902768">
      <w:pPr>
        <w:pStyle w:val="Heading5"/>
      </w:pPr>
      <w:bookmarkStart w:id="1497" w:name="_Toc20232835"/>
      <w:bookmarkStart w:id="1498" w:name="_Toc28026414"/>
      <w:bookmarkStart w:id="1499" w:name="_Toc36116249"/>
      <w:bookmarkStart w:id="1500" w:name="_Toc44682432"/>
      <w:bookmarkStart w:id="1501" w:name="_Toc51926283"/>
      <w:bookmarkStart w:id="1502" w:name="_Toc162448804"/>
      <w:r w:rsidRPr="00EA18AA">
        <w:t>5.1.2.2.73A</w:t>
      </w:r>
      <w:r w:rsidRPr="00EA18AA">
        <w:tab/>
        <w:t>TWAN User Location Information</w:t>
      </w:r>
      <w:bookmarkEnd w:id="1497"/>
      <w:bookmarkEnd w:id="1498"/>
      <w:bookmarkEnd w:id="1499"/>
      <w:bookmarkEnd w:id="1500"/>
      <w:bookmarkEnd w:id="1501"/>
      <w:bookmarkEnd w:id="1502"/>
      <w:r w:rsidRPr="00EA18AA">
        <w:t xml:space="preserve">  </w:t>
      </w:r>
    </w:p>
    <w:p w14:paraId="322B970A" w14:textId="77777777" w:rsidR="009B1C39" w:rsidRPr="00EA18AA" w:rsidRDefault="009B1C39">
      <w:r w:rsidRPr="00EA18AA">
        <w:t>This field holds the UE location in a Trusted WLAN Access Network (</w:t>
      </w:r>
      <w:r w:rsidR="00F35469">
        <w:rPr>
          <w:noProof/>
        </w:rPr>
        <w:t xml:space="preserve">defined as TWAN Identifier in </w:t>
      </w:r>
      <w:r w:rsidR="00F35469">
        <w:t>TS 29.274 [223</w:t>
      </w:r>
      <w:r w:rsidR="00F35469" w:rsidRPr="00BB6156">
        <w:t>]</w:t>
      </w:r>
      <w:r w:rsidRPr="00EA18AA">
        <w:t>).</w:t>
      </w:r>
    </w:p>
    <w:p w14:paraId="4D4E1719" w14:textId="77777777" w:rsidR="00FC4061" w:rsidRPr="0031508E" w:rsidRDefault="00FC4061" w:rsidP="00FC4061">
      <w:pPr>
        <w:pStyle w:val="Heading5"/>
        <w:rPr>
          <w:lang w:val="fr-FR"/>
        </w:rPr>
      </w:pPr>
      <w:bookmarkStart w:id="1503" w:name="_Toc20232836"/>
      <w:bookmarkStart w:id="1504" w:name="_Toc28026415"/>
      <w:bookmarkStart w:id="1505" w:name="_Toc36116250"/>
      <w:bookmarkStart w:id="1506" w:name="_Toc44682433"/>
      <w:bookmarkStart w:id="1507" w:name="_Toc51926284"/>
      <w:bookmarkStart w:id="1508" w:name="_Toc162448805"/>
      <w:r w:rsidRPr="0031508E">
        <w:rPr>
          <w:lang w:val="fr-FR"/>
        </w:rPr>
        <w:lastRenderedPageBreak/>
        <w:t>5.1.2.2.73B</w:t>
      </w:r>
      <w:r w:rsidRPr="0031508E">
        <w:rPr>
          <w:lang w:val="fr-FR"/>
        </w:rPr>
        <w:tab/>
      </w:r>
      <w:r w:rsidRPr="0031508E">
        <w:rPr>
          <w:noProof/>
          <w:lang w:val="fr-FR"/>
        </w:rPr>
        <w:t>UNI PDU CP Only Flag</w:t>
      </w:r>
      <w:bookmarkEnd w:id="1503"/>
      <w:bookmarkEnd w:id="1504"/>
      <w:bookmarkEnd w:id="1505"/>
      <w:bookmarkEnd w:id="1506"/>
      <w:bookmarkEnd w:id="1507"/>
      <w:bookmarkEnd w:id="1508"/>
      <w:r w:rsidRPr="0031508E">
        <w:rPr>
          <w:noProof/>
          <w:lang w:val="fr-FR"/>
        </w:rPr>
        <w:t xml:space="preserve">  </w:t>
      </w:r>
    </w:p>
    <w:p w14:paraId="47D90A53" w14:textId="77777777" w:rsidR="00FC4061" w:rsidRDefault="00FC4061">
      <w:pPr>
        <w:rPr>
          <w:noProof/>
        </w:rPr>
      </w:pPr>
      <w:r>
        <w:t>This field contains</w:t>
      </w:r>
      <w:r w:rsidRPr="00BB6156">
        <w:t xml:space="preserve"> </w:t>
      </w:r>
      <w:r w:rsidRPr="001438A0">
        <w:t>an</w:t>
      </w:r>
      <w:r>
        <w:rPr>
          <w:i/>
        </w:rPr>
        <w:t xml:space="preserve"> </w:t>
      </w:r>
      <w:r>
        <w:t xml:space="preserve">indication on </w:t>
      </w:r>
      <w:r>
        <w:rPr>
          <w:lang w:bidi="ar-IQ"/>
        </w:rPr>
        <w:t xml:space="preserve">whether this PDN connection is applied with </w:t>
      </w:r>
      <w:r>
        <w:rPr>
          <w:rFonts w:cs="Arial"/>
          <w:lang w:bidi="ar-IQ"/>
        </w:rPr>
        <w:t>"</w:t>
      </w:r>
      <w:r>
        <w:rPr>
          <w:lang w:bidi="ar-IQ"/>
        </w:rPr>
        <w:t xml:space="preserve">Control Plane </w:t>
      </w:r>
      <w:r w:rsidR="00EA18AA">
        <w:rPr>
          <w:lang w:bidi="ar-IQ"/>
        </w:rPr>
        <w:t>O</w:t>
      </w:r>
      <w:r>
        <w:rPr>
          <w:lang w:bidi="ar-IQ"/>
        </w:rPr>
        <w:t>nly flag</w:t>
      </w:r>
      <w:r>
        <w:rPr>
          <w:rFonts w:cs="Arial"/>
          <w:lang w:bidi="ar-IQ"/>
        </w:rPr>
        <w:t xml:space="preserve">", i.e. </w:t>
      </w:r>
      <w:r w:rsidR="00EA18AA">
        <w:rPr>
          <w:rFonts w:cs="Arial"/>
          <w:lang w:bidi="ar-IQ"/>
        </w:rPr>
        <w:t xml:space="preserve">transfer </w:t>
      </w:r>
      <w:r>
        <w:rPr>
          <w:lang w:bidi="ar-IQ"/>
        </w:rPr>
        <w:t xml:space="preserve">using </w:t>
      </w:r>
      <w:r w:rsidR="00EA18AA" w:rsidRPr="00323153">
        <w:rPr>
          <w:lang w:bidi="ar-IQ"/>
        </w:rPr>
        <w:t xml:space="preserve">Control Plane </w:t>
      </w:r>
      <w:r w:rsidR="00EA18AA">
        <w:rPr>
          <w:lang w:bidi="ar-IQ"/>
        </w:rPr>
        <w:t xml:space="preserve">NAS PDUs </w:t>
      </w:r>
      <w:r>
        <w:rPr>
          <w:lang w:bidi="ar-IQ"/>
        </w:rPr>
        <w:t>only</w:t>
      </w:r>
      <w:r w:rsidR="00EA18AA">
        <w:rPr>
          <w:lang w:bidi="ar-IQ"/>
        </w:rPr>
        <w:t>,</w:t>
      </w:r>
      <w:r>
        <w:rPr>
          <w:lang w:bidi="ar-IQ"/>
        </w:rPr>
        <w:t xml:space="preserve"> when </w:t>
      </w:r>
      <w:r w:rsidRPr="00323153">
        <w:rPr>
          <w:lang w:bidi="ar-IQ"/>
        </w:rPr>
        <w:t>Control Plane CIoT EPS Optimi</w:t>
      </w:r>
      <w:r>
        <w:rPr>
          <w:lang w:bidi="ar-IQ"/>
        </w:rPr>
        <w:t>s</w:t>
      </w:r>
      <w:r w:rsidRPr="00323153">
        <w:rPr>
          <w:lang w:bidi="ar-IQ"/>
        </w:rPr>
        <w:t>ation</w:t>
      </w:r>
      <w:r>
        <w:rPr>
          <w:lang w:bidi="ar-IQ"/>
        </w:rPr>
        <w:t xml:space="preserve"> is enabled</w:t>
      </w:r>
      <w:r w:rsidRPr="00BB6156">
        <w:t xml:space="preserve">. </w:t>
      </w:r>
      <w:r>
        <w:t xml:space="preserve">This field is missing if both, user plane and control plane UNI for PDU transfer (i.e.  S1-U and S11-U from S-GW) are allowed, when </w:t>
      </w:r>
      <w:r w:rsidRPr="00323153">
        <w:rPr>
          <w:lang w:bidi="ar-IQ"/>
        </w:rPr>
        <w:t>Control Plane CIoT EPS Optimi</w:t>
      </w:r>
      <w:r>
        <w:rPr>
          <w:lang w:bidi="ar-IQ"/>
        </w:rPr>
        <w:t>s</w:t>
      </w:r>
      <w:r w:rsidRPr="00323153">
        <w:rPr>
          <w:lang w:bidi="ar-IQ"/>
        </w:rPr>
        <w:t>ation</w:t>
      </w:r>
      <w:r>
        <w:rPr>
          <w:lang w:bidi="ar-IQ"/>
        </w:rPr>
        <w:t xml:space="preserve"> is enabled</w:t>
      </w:r>
      <w:r>
        <w:t>.</w:t>
      </w:r>
      <w:r w:rsidRPr="00BB6156">
        <w:t xml:space="preserve"> </w:t>
      </w:r>
    </w:p>
    <w:p w14:paraId="6C6DEFBC" w14:textId="77777777" w:rsidR="009B1C39" w:rsidRDefault="009B1C39">
      <w:pPr>
        <w:pStyle w:val="Heading5"/>
      </w:pPr>
      <w:bookmarkStart w:id="1509" w:name="_Toc20232837"/>
      <w:bookmarkStart w:id="1510" w:name="_Toc28026416"/>
      <w:bookmarkStart w:id="1511" w:name="_Toc36116251"/>
      <w:bookmarkStart w:id="1512" w:name="_Toc44682434"/>
      <w:bookmarkStart w:id="1513" w:name="_Toc51926285"/>
      <w:bookmarkStart w:id="1514" w:name="_Toc162448806"/>
      <w:r>
        <w:t>5.1.2.2.74</w:t>
      </w:r>
      <w:r>
        <w:tab/>
        <w:t>User CSG Information</w:t>
      </w:r>
      <w:bookmarkEnd w:id="1509"/>
      <w:bookmarkEnd w:id="1510"/>
      <w:bookmarkEnd w:id="1511"/>
      <w:bookmarkEnd w:id="1512"/>
      <w:bookmarkEnd w:id="1513"/>
      <w:bookmarkEnd w:id="1514"/>
      <w:r>
        <w:t xml:space="preserve"> </w:t>
      </w:r>
    </w:p>
    <w:p w14:paraId="5092FA7A" w14:textId="77777777" w:rsidR="009B1C39" w:rsidRDefault="009B1C39">
      <w:pPr>
        <w:rPr>
          <w:rFonts w:eastAsia="SimSun"/>
        </w:rPr>
      </w:pPr>
      <w:r>
        <w:t xml:space="preserve">This field contains the "User CSG Information" status of the user accessing a CSG cell: </w:t>
      </w:r>
      <w:r>
        <w:rPr>
          <w:rFonts w:eastAsia="SimSun"/>
        </w:rPr>
        <w:t xml:space="preserve">it comprises CSG ID within the PLMN, Access mode and indication on CSG membership for the user when hybrid access applies, as defined </w:t>
      </w:r>
      <w:r>
        <w:t xml:space="preserve">in TS 29.060 [215] for GPRS case, and in TS 29.274 [223] for EPC case.  </w:t>
      </w:r>
    </w:p>
    <w:p w14:paraId="31A00BD6" w14:textId="77777777" w:rsidR="009B1C39" w:rsidRDefault="009B1C39">
      <w:pPr>
        <w:pStyle w:val="Heading5"/>
      </w:pPr>
      <w:bookmarkStart w:id="1515" w:name="_Toc20232838"/>
      <w:bookmarkStart w:id="1516" w:name="_Toc28026417"/>
      <w:bookmarkStart w:id="1517" w:name="_Toc36116252"/>
      <w:bookmarkStart w:id="1518" w:name="_Toc44682435"/>
      <w:bookmarkStart w:id="1519" w:name="_Toc51926286"/>
      <w:bookmarkStart w:id="1520" w:name="_Toc162448807"/>
      <w:r>
        <w:t>5.1.2.2.75</w:t>
      </w:r>
      <w:r>
        <w:tab/>
        <w:t>User Location Information</w:t>
      </w:r>
      <w:bookmarkEnd w:id="1515"/>
      <w:bookmarkEnd w:id="1516"/>
      <w:bookmarkEnd w:id="1517"/>
      <w:bookmarkEnd w:id="1518"/>
      <w:bookmarkEnd w:id="1519"/>
      <w:bookmarkEnd w:id="1520"/>
    </w:p>
    <w:p w14:paraId="63F2F1B3" w14:textId="77777777" w:rsidR="009B1C39" w:rsidRDefault="009B1C39">
      <w:r>
        <w:t xml:space="preserve">This field contains the User Location Information as described in </w:t>
      </w:r>
    </w:p>
    <w:p w14:paraId="7A2F3B83" w14:textId="77777777" w:rsidR="009B1C39" w:rsidRDefault="003C1621" w:rsidP="003C1621">
      <w:pPr>
        <w:pStyle w:val="B1"/>
        <w:rPr>
          <w:lang w:bidi="ar-IQ"/>
        </w:rPr>
      </w:pPr>
      <w:r>
        <w:rPr>
          <w:lang w:bidi="ar-IQ"/>
        </w:rPr>
        <w:t>-</w:t>
      </w:r>
      <w:r>
        <w:rPr>
          <w:lang w:bidi="ar-IQ"/>
        </w:rPr>
        <w:tab/>
      </w:r>
      <w:r w:rsidR="009B1C39">
        <w:rPr>
          <w:lang w:bidi="ar-IQ"/>
        </w:rPr>
        <w:t xml:space="preserve">TS 29.060 [215] for GTP case </w:t>
      </w:r>
      <w:r w:rsidR="009B1C39">
        <w:t>(e.g. CGI, SAI, RAI)</w:t>
      </w:r>
      <w:r w:rsidR="009B1C39">
        <w:rPr>
          <w:lang w:bidi="ar-IQ"/>
        </w:rPr>
        <w:t xml:space="preserve">, </w:t>
      </w:r>
    </w:p>
    <w:p w14:paraId="010B087B" w14:textId="77777777" w:rsidR="009B1C39" w:rsidRDefault="003C1621" w:rsidP="003C1621">
      <w:pPr>
        <w:pStyle w:val="B1"/>
        <w:rPr>
          <w:lang w:bidi="ar-IQ"/>
        </w:rPr>
      </w:pPr>
      <w:r>
        <w:rPr>
          <w:lang w:bidi="ar-IQ"/>
        </w:rPr>
        <w:t>-</w:t>
      </w:r>
      <w:r>
        <w:rPr>
          <w:lang w:bidi="ar-IQ"/>
        </w:rPr>
        <w:tab/>
      </w:r>
      <w:r w:rsidR="009B1C39">
        <w:rPr>
          <w:lang w:bidi="ar-IQ"/>
        </w:rPr>
        <w:t xml:space="preserve">TS 29.274 [223] for eGTP case </w:t>
      </w:r>
      <w:r w:rsidR="009B1C39">
        <w:t xml:space="preserve">(e.g. CGI, SAI, RAI TAI and ECGI) </w:t>
      </w:r>
      <w:r w:rsidR="009B1C39">
        <w:rPr>
          <w:lang w:bidi="ar-IQ"/>
        </w:rPr>
        <w:t xml:space="preserve">and </w:t>
      </w:r>
    </w:p>
    <w:p w14:paraId="1F50FBC7" w14:textId="77777777" w:rsidR="009B1C39" w:rsidRDefault="003C1621" w:rsidP="003C1621">
      <w:pPr>
        <w:pStyle w:val="B1"/>
        <w:rPr>
          <w:lang w:bidi="ar-IQ"/>
        </w:rPr>
      </w:pPr>
      <w:r>
        <w:rPr>
          <w:lang w:bidi="ar-IQ"/>
        </w:rPr>
        <w:t>-</w:t>
      </w:r>
      <w:r>
        <w:rPr>
          <w:lang w:bidi="ar-IQ"/>
        </w:rPr>
        <w:tab/>
      </w:r>
      <w:r w:rsidR="009B1C39">
        <w:rPr>
          <w:lang w:bidi="ar-IQ"/>
        </w:rPr>
        <w:t>TS 29.275 [224] for PMIP case.</w:t>
      </w:r>
    </w:p>
    <w:p w14:paraId="00D7B167" w14:textId="77777777" w:rsidR="009B1C39" w:rsidRDefault="009B1C39">
      <w:r>
        <w:t>The field is provided by the SGSN/MME and transferred to the S-GW/P-GW</w:t>
      </w:r>
      <w:r w:rsidR="00B42A94">
        <w:t>/TDF</w:t>
      </w:r>
      <w:r>
        <w:t xml:space="preserve"> during the IP-CAN bearer activation/modification</w:t>
      </w:r>
      <w:r w:rsidR="00B42A94">
        <w:t xml:space="preserve"> and/or TDF session establishment/modification</w:t>
      </w:r>
      <w:r>
        <w:t>.</w:t>
      </w:r>
    </w:p>
    <w:p w14:paraId="6DBD6C8F" w14:textId="77777777" w:rsidR="003C1621" w:rsidRDefault="003C1621" w:rsidP="003C1621">
      <w:pPr>
        <w:pStyle w:val="Heading5"/>
      </w:pPr>
      <w:bookmarkStart w:id="1521" w:name="_Toc20232839"/>
      <w:bookmarkStart w:id="1522" w:name="_Toc28026418"/>
      <w:bookmarkStart w:id="1523" w:name="_Toc36116253"/>
      <w:bookmarkStart w:id="1524" w:name="_Toc44682436"/>
      <w:bookmarkStart w:id="1525" w:name="_Toc51926287"/>
      <w:bookmarkStart w:id="1526" w:name="_Toc162448808"/>
      <w:r>
        <w:t>5.1.2.2.75A</w:t>
      </w:r>
      <w:r>
        <w:tab/>
        <w:t>User Location Information Time</w:t>
      </w:r>
      <w:bookmarkEnd w:id="1521"/>
      <w:bookmarkEnd w:id="1522"/>
      <w:bookmarkEnd w:id="1523"/>
      <w:bookmarkEnd w:id="1524"/>
      <w:bookmarkEnd w:id="1525"/>
      <w:bookmarkEnd w:id="1526"/>
    </w:p>
    <w:p w14:paraId="16FA8B9F" w14:textId="77777777" w:rsidR="003C1621" w:rsidRDefault="003C1621">
      <w:r>
        <w:t>This field contains the time at which the UE was last known to be in the location which is reported during bearer deactivation or UE detach procedure.</w:t>
      </w:r>
    </w:p>
    <w:p w14:paraId="24CB1C1E" w14:textId="77777777" w:rsidR="009B1C39" w:rsidRDefault="009B1C39" w:rsidP="007E24BB">
      <w:pPr>
        <w:pStyle w:val="Heading5"/>
      </w:pPr>
      <w:bookmarkStart w:id="1527" w:name="_Toc20232840"/>
      <w:bookmarkStart w:id="1528" w:name="_Toc28026419"/>
      <w:bookmarkStart w:id="1529" w:name="_Toc36116254"/>
      <w:bookmarkStart w:id="1530" w:name="_Toc44682437"/>
      <w:bookmarkStart w:id="1531" w:name="_Toc51926288"/>
      <w:bookmarkStart w:id="1532" w:name="_Toc162448809"/>
      <w:r>
        <w:t>5.1.2.2.76</w:t>
      </w:r>
      <w:r>
        <w:tab/>
      </w:r>
      <w:r w:rsidR="009143D4">
        <w:t>Void</w:t>
      </w:r>
      <w:bookmarkEnd w:id="1527"/>
      <w:bookmarkEnd w:id="1528"/>
      <w:bookmarkEnd w:id="1529"/>
      <w:bookmarkEnd w:id="1530"/>
      <w:bookmarkEnd w:id="1531"/>
      <w:bookmarkEnd w:id="1532"/>
    </w:p>
    <w:p w14:paraId="1F027E12" w14:textId="77777777" w:rsidR="008D221F" w:rsidRDefault="008D221F" w:rsidP="008D221F">
      <w:pPr>
        <w:pStyle w:val="Heading5"/>
      </w:pPr>
      <w:bookmarkStart w:id="1533" w:name="_Toc20232841"/>
      <w:bookmarkStart w:id="1534" w:name="_Toc28026420"/>
      <w:bookmarkStart w:id="1535" w:name="_Toc36116255"/>
      <w:bookmarkStart w:id="1536" w:name="_Toc44682438"/>
      <w:bookmarkStart w:id="1537" w:name="_Toc51926289"/>
      <w:bookmarkStart w:id="1538" w:name="_Toc162448810"/>
      <w:r>
        <w:t>5.1.2.2.77</w:t>
      </w:r>
      <w:r>
        <w:tab/>
        <w:t>UWAN User Location Information</w:t>
      </w:r>
      <w:bookmarkEnd w:id="1533"/>
      <w:bookmarkEnd w:id="1534"/>
      <w:bookmarkEnd w:id="1535"/>
      <w:bookmarkEnd w:id="1536"/>
      <w:bookmarkEnd w:id="1537"/>
      <w:bookmarkEnd w:id="1538"/>
      <w:r>
        <w:t xml:space="preserve">  </w:t>
      </w:r>
    </w:p>
    <w:p w14:paraId="3DAB43D8" w14:textId="77777777" w:rsidR="009B1C39" w:rsidRDefault="008D221F">
      <w:r w:rsidRPr="00A92EC3">
        <w:t xml:space="preserve">This field contains the UE location in an Untrusted Wireless Access Network (UWAN) which includes the UE local IP address and optionally </w:t>
      </w:r>
      <w:r w:rsidR="00F35469">
        <w:t xml:space="preserve">either </w:t>
      </w:r>
      <w:r w:rsidRPr="00A92EC3">
        <w:t>UDP source port number (if NAT is detected)</w:t>
      </w:r>
      <w:r w:rsidR="00F35469">
        <w:t xml:space="preserve"> or TCP</w:t>
      </w:r>
      <w:r w:rsidR="00F35469" w:rsidRPr="00F35469">
        <w:t xml:space="preserve"> </w:t>
      </w:r>
      <w:r w:rsidR="00F35469">
        <w:t>source</w:t>
      </w:r>
      <w:r w:rsidR="00F35469" w:rsidRPr="00F35469">
        <w:t xml:space="preserve"> </w:t>
      </w:r>
      <w:r w:rsidR="00F35469">
        <w:t>port number</w:t>
      </w:r>
      <w:r w:rsidRPr="00A92EC3">
        <w:t>. It may also include WLAN location information the ePDG may have received from th</w:t>
      </w:r>
      <w:r>
        <w:t>e 3GPP AAA server about the UE</w:t>
      </w:r>
      <w:r w:rsidR="00F35469">
        <w:t>,</w:t>
      </w:r>
      <w:r w:rsidR="00F35469" w:rsidRPr="00F35469">
        <w:rPr>
          <w:noProof/>
        </w:rPr>
        <w:t xml:space="preserve"> </w:t>
      </w:r>
      <w:r w:rsidR="00F35469">
        <w:rPr>
          <w:noProof/>
        </w:rPr>
        <w:t>as</w:t>
      </w:r>
      <w:r w:rsidR="00F35469" w:rsidRPr="00F35469">
        <w:rPr>
          <w:noProof/>
        </w:rPr>
        <w:t xml:space="preserve"> </w:t>
      </w:r>
      <w:r w:rsidR="00F35469">
        <w:rPr>
          <w:noProof/>
        </w:rPr>
        <w:t>TWAN Identifier</w:t>
      </w:r>
      <w:r w:rsidR="00F35469" w:rsidRPr="00F35469">
        <w:rPr>
          <w:noProof/>
        </w:rPr>
        <w:t xml:space="preserve"> </w:t>
      </w:r>
      <w:r w:rsidR="00F35469">
        <w:rPr>
          <w:noProof/>
        </w:rPr>
        <w:t xml:space="preserve">defined in </w:t>
      </w:r>
      <w:r w:rsidR="00F35469" w:rsidRPr="00BB6156">
        <w:t>TS 29.274 [22</w:t>
      </w:r>
      <w:r w:rsidR="00F35469">
        <w:t>3</w:t>
      </w:r>
      <w:r w:rsidR="00F35469" w:rsidRPr="00BB6156">
        <w:t>]</w:t>
      </w:r>
      <w:r>
        <w:t>.</w:t>
      </w:r>
    </w:p>
    <w:p w14:paraId="6E567DFF" w14:textId="77777777" w:rsidR="009B1C39" w:rsidRDefault="009B1C39">
      <w:pPr>
        <w:pStyle w:val="Heading4"/>
      </w:pPr>
      <w:bookmarkStart w:id="1539" w:name="_Toc20232842"/>
      <w:bookmarkStart w:id="1540" w:name="_Toc28026421"/>
      <w:bookmarkStart w:id="1541" w:name="_Toc36116256"/>
      <w:bookmarkStart w:id="1542" w:name="_Toc44682439"/>
      <w:bookmarkStart w:id="1543" w:name="_Toc51926290"/>
      <w:bookmarkStart w:id="1544" w:name="_Toc162448811"/>
      <w:r>
        <w:t>5.1.2.3</w:t>
      </w:r>
      <w:r>
        <w:tab/>
      </w:r>
      <w:r w:rsidR="00C64812">
        <w:t>Void</w:t>
      </w:r>
      <w:bookmarkEnd w:id="1539"/>
      <w:bookmarkEnd w:id="1540"/>
      <w:bookmarkEnd w:id="1541"/>
      <w:bookmarkEnd w:id="1542"/>
      <w:bookmarkEnd w:id="1543"/>
      <w:bookmarkEnd w:id="1544"/>
    </w:p>
    <w:p w14:paraId="072C9940" w14:textId="77777777" w:rsidR="00655E2C" w:rsidRDefault="00655E2C" w:rsidP="00655E2C">
      <w:pPr>
        <w:pStyle w:val="Heading4"/>
      </w:pPr>
      <w:bookmarkStart w:id="1545" w:name="_Toc20232843"/>
      <w:bookmarkStart w:id="1546" w:name="_Toc28026422"/>
      <w:bookmarkStart w:id="1547" w:name="_Toc36116257"/>
      <w:bookmarkStart w:id="1548" w:name="_Toc44682440"/>
      <w:bookmarkStart w:id="1549" w:name="_Toc51926291"/>
      <w:bookmarkStart w:id="1550" w:name="_Toc162448812"/>
      <w:r>
        <w:t>5.1.2.4</w:t>
      </w:r>
      <w:r>
        <w:tab/>
        <w:t>CP data transfer domain CDR parameters</w:t>
      </w:r>
      <w:bookmarkEnd w:id="1545"/>
      <w:bookmarkEnd w:id="1546"/>
      <w:bookmarkEnd w:id="1547"/>
      <w:bookmarkEnd w:id="1548"/>
      <w:bookmarkEnd w:id="1549"/>
      <w:bookmarkEnd w:id="1550"/>
    </w:p>
    <w:p w14:paraId="54FFD83B" w14:textId="77777777" w:rsidR="00655E2C" w:rsidRPr="003907DC" w:rsidRDefault="00655E2C" w:rsidP="00655E2C">
      <w:pPr>
        <w:pStyle w:val="Heading5"/>
      </w:pPr>
      <w:bookmarkStart w:id="1551" w:name="_Toc20232844"/>
      <w:bookmarkStart w:id="1552" w:name="_Toc28026423"/>
      <w:bookmarkStart w:id="1553" w:name="_Toc36116258"/>
      <w:bookmarkStart w:id="1554" w:name="_Toc44682441"/>
      <w:bookmarkStart w:id="1555" w:name="_Toc51926292"/>
      <w:bookmarkStart w:id="1556" w:name="_Toc162448813"/>
      <w:r>
        <w:t>5.1.2.4.1</w:t>
      </w:r>
      <w:r>
        <w:tab/>
        <w:t>Introduction</w:t>
      </w:r>
      <w:bookmarkEnd w:id="1551"/>
      <w:bookmarkEnd w:id="1552"/>
      <w:bookmarkEnd w:id="1553"/>
      <w:bookmarkEnd w:id="1554"/>
      <w:bookmarkEnd w:id="1555"/>
      <w:bookmarkEnd w:id="1556"/>
    </w:p>
    <w:p w14:paraId="7617412C" w14:textId="77777777" w:rsidR="00655E2C" w:rsidRDefault="00655E2C" w:rsidP="00655E2C">
      <w:r>
        <w:t>This subclause contains the description of the CDR parameters that are specific to the CP data transfer domain CDR types as specified in TS 32.253 [13].</w:t>
      </w:r>
    </w:p>
    <w:p w14:paraId="752C2AD8" w14:textId="77777777" w:rsidR="00655E2C" w:rsidRDefault="00655E2C" w:rsidP="00655E2C">
      <w:pPr>
        <w:pStyle w:val="Heading5"/>
      </w:pPr>
      <w:bookmarkStart w:id="1557" w:name="_Toc20232845"/>
      <w:bookmarkStart w:id="1558" w:name="_Toc28026424"/>
      <w:bookmarkStart w:id="1559" w:name="_Toc36116259"/>
      <w:bookmarkStart w:id="1560" w:name="_Toc44682442"/>
      <w:bookmarkStart w:id="1561" w:name="_Toc51926293"/>
      <w:bookmarkStart w:id="1562" w:name="_Toc162448814"/>
      <w:r>
        <w:t>5.1.2.4.2</w:t>
      </w:r>
      <w:r>
        <w:tab/>
        <w:t>Access Point Name (APN) Network Identifier</w:t>
      </w:r>
      <w:bookmarkEnd w:id="1557"/>
      <w:bookmarkEnd w:id="1558"/>
      <w:bookmarkEnd w:id="1559"/>
      <w:bookmarkEnd w:id="1560"/>
      <w:bookmarkEnd w:id="1561"/>
      <w:bookmarkEnd w:id="1562"/>
    </w:p>
    <w:p w14:paraId="3A749608" w14:textId="77777777" w:rsidR="00655E2C" w:rsidRDefault="00655E2C" w:rsidP="00655E2C">
      <w:r>
        <w:t xml:space="preserve">These fields contain the actual connected Access Point Name Network Identifier. APN selection by the MME for  SCEF based delivery mechanism selection for non-IP data delivery is specified in TS 23.682 [243]   </w:t>
      </w:r>
    </w:p>
    <w:p w14:paraId="25AC8A99" w14:textId="77777777" w:rsidR="00655E2C" w:rsidRDefault="00655E2C" w:rsidP="00655E2C">
      <w:r>
        <w:t>The APN Network Identifier (NI portion) is part of APN, which format is specified in TS 23.003 [200]. To represent the APN NI in the CPCN CDRs, the "dot" notation shall be used.</w:t>
      </w:r>
    </w:p>
    <w:p w14:paraId="674DD351" w14:textId="77777777" w:rsidR="00655E2C" w:rsidRPr="00FD24F2" w:rsidRDefault="00655E2C" w:rsidP="00655E2C">
      <w:pPr>
        <w:pStyle w:val="Heading5"/>
      </w:pPr>
      <w:bookmarkStart w:id="1563" w:name="_Toc20232846"/>
      <w:bookmarkStart w:id="1564" w:name="_Toc28026425"/>
      <w:bookmarkStart w:id="1565" w:name="_Toc36116260"/>
      <w:bookmarkStart w:id="1566" w:name="_Toc44682443"/>
      <w:bookmarkStart w:id="1567" w:name="_Toc51926294"/>
      <w:bookmarkStart w:id="1568" w:name="_Toc162448815"/>
      <w:r w:rsidRPr="00FD24F2">
        <w:t>5.1.2.</w:t>
      </w:r>
      <w:r>
        <w:t>4</w:t>
      </w:r>
      <w:r w:rsidRPr="00FD24F2">
        <w:t>.</w:t>
      </w:r>
      <w:r>
        <w:t>3</w:t>
      </w:r>
      <w:r w:rsidRPr="00FD24F2">
        <w:tab/>
      </w:r>
      <w:r>
        <w:t>APN Rate Control</w:t>
      </w:r>
      <w:bookmarkEnd w:id="1563"/>
      <w:bookmarkEnd w:id="1564"/>
      <w:bookmarkEnd w:id="1565"/>
      <w:bookmarkEnd w:id="1566"/>
      <w:bookmarkEnd w:id="1567"/>
      <w:bookmarkEnd w:id="1568"/>
      <w:r>
        <w:t xml:space="preserve">  </w:t>
      </w:r>
    </w:p>
    <w:p w14:paraId="2FB0AC0F" w14:textId="77777777" w:rsidR="00655E2C" w:rsidRDefault="00655E2C" w:rsidP="00655E2C">
      <w:r w:rsidRPr="00FD24F2">
        <w:t xml:space="preserve">This field contains the </w:t>
      </w:r>
      <w:r>
        <w:t>APN Rate Control as specified in TS 29.128 [244], which is used during the record for the PDN connection to the SCEF.</w:t>
      </w:r>
      <w:r w:rsidRPr="00FD24F2">
        <w:rPr>
          <w:rFonts w:cs="Arial"/>
        </w:rPr>
        <w:t xml:space="preserve"> </w:t>
      </w:r>
    </w:p>
    <w:p w14:paraId="27C588ED" w14:textId="77777777" w:rsidR="00655E2C" w:rsidRDefault="00655E2C" w:rsidP="00655E2C">
      <w:pPr>
        <w:pStyle w:val="Heading5"/>
      </w:pPr>
      <w:bookmarkStart w:id="1569" w:name="_Toc20232847"/>
      <w:bookmarkStart w:id="1570" w:name="_Toc28026426"/>
      <w:bookmarkStart w:id="1571" w:name="_Toc36116261"/>
      <w:bookmarkStart w:id="1572" w:name="_Toc44682444"/>
      <w:bookmarkStart w:id="1573" w:name="_Toc51926295"/>
      <w:bookmarkStart w:id="1574" w:name="_Toc162448816"/>
      <w:r>
        <w:lastRenderedPageBreak/>
        <w:t>5.1.2.4.4</w:t>
      </w:r>
      <w:r>
        <w:tab/>
        <w:t>Cause for Record Closing</w:t>
      </w:r>
      <w:bookmarkEnd w:id="1569"/>
      <w:bookmarkEnd w:id="1570"/>
      <w:bookmarkEnd w:id="1571"/>
      <w:bookmarkEnd w:id="1572"/>
      <w:bookmarkEnd w:id="1573"/>
      <w:bookmarkEnd w:id="1574"/>
    </w:p>
    <w:p w14:paraId="6022BEE4" w14:textId="77777777" w:rsidR="00655E2C" w:rsidRDefault="00655E2C" w:rsidP="00655E2C">
      <w:pPr>
        <w:keepNext/>
      </w:pPr>
      <w:r>
        <w:t>This field contains a reason for the release of the CDR. In case of Rf interface is used, it is derived, when received, from  Change-Condition AVP at PS-information AVP level defined in TS 32.299 [50] used for CP data transfer. The following is included:</w:t>
      </w:r>
    </w:p>
    <w:p w14:paraId="30022604" w14:textId="77777777" w:rsidR="00655E2C" w:rsidRDefault="00655E2C" w:rsidP="00655E2C">
      <w:pPr>
        <w:pStyle w:val="B1"/>
      </w:pPr>
      <w:r>
        <w:t>-</w:t>
      </w:r>
      <w:r>
        <w:tab/>
        <w:t>normal release: PDN connection to SCEF release</w:t>
      </w:r>
      <w:r w:rsidRPr="00DB5EE1">
        <w:rPr>
          <w:lang w:eastAsia="zh-CN"/>
        </w:rPr>
        <w:t>;</w:t>
      </w:r>
      <w:r>
        <w:rPr>
          <w:lang w:eastAsia="zh-CN"/>
        </w:rPr>
        <w:t xml:space="preserve"> </w:t>
      </w:r>
      <w:r>
        <w:t xml:space="preserve">It corresponds to </w:t>
      </w:r>
      <w:r>
        <w:rPr>
          <w:noProof/>
        </w:rPr>
        <w:t xml:space="preserve">"Normal Release" in </w:t>
      </w:r>
      <w:r>
        <w:t>Change-Condition AVP.</w:t>
      </w:r>
    </w:p>
    <w:p w14:paraId="5D794496" w14:textId="77777777" w:rsidR="00655E2C" w:rsidRDefault="00655E2C" w:rsidP="00655E2C">
      <w:pPr>
        <w:pStyle w:val="B1"/>
      </w:pPr>
      <w:r>
        <w:t>-</w:t>
      </w:r>
      <w:r>
        <w:tab/>
        <w:t xml:space="preserve">abnormal termination (PDN connection to SCEF); It corresponds to </w:t>
      </w:r>
      <w:r>
        <w:rPr>
          <w:noProof/>
        </w:rPr>
        <w:t xml:space="preserve">"Abnormal Release" in </w:t>
      </w:r>
      <w:r>
        <w:t>Change-Condition AVP.</w:t>
      </w:r>
    </w:p>
    <w:p w14:paraId="1049263B" w14:textId="77777777" w:rsidR="00655E2C" w:rsidRDefault="00655E2C" w:rsidP="00655E2C">
      <w:pPr>
        <w:pStyle w:val="B1"/>
      </w:pPr>
      <w:r>
        <w:t>-</w:t>
      </w:r>
      <w:r>
        <w:tab/>
        <w:t xml:space="preserve">data volume limit; It corresponds to </w:t>
      </w:r>
      <w:r>
        <w:rPr>
          <w:noProof/>
        </w:rPr>
        <w:t xml:space="preserve">"Volume Limit" in </w:t>
      </w:r>
      <w:r>
        <w:t>Change-Condition AVP.</w:t>
      </w:r>
    </w:p>
    <w:p w14:paraId="614C62F3" w14:textId="77777777" w:rsidR="00655E2C" w:rsidRDefault="00655E2C" w:rsidP="00655E2C">
      <w:pPr>
        <w:pStyle w:val="B1"/>
      </w:pPr>
      <w:r>
        <w:t>-</w:t>
      </w:r>
      <w:r>
        <w:tab/>
        <w:t xml:space="preserve">time (duration) limit; It corresponds to </w:t>
      </w:r>
      <w:r>
        <w:rPr>
          <w:noProof/>
        </w:rPr>
        <w:t xml:space="preserve">"Time Limit" in </w:t>
      </w:r>
      <w:r>
        <w:t>Change-Condition AVP.</w:t>
      </w:r>
    </w:p>
    <w:p w14:paraId="4A7CE2FD" w14:textId="77777777" w:rsidR="00655E2C" w:rsidRDefault="00655E2C" w:rsidP="00655E2C">
      <w:pPr>
        <w:pStyle w:val="B1"/>
      </w:pPr>
      <w:r>
        <w:t>-</w:t>
      </w:r>
      <w:r>
        <w:tab/>
      </w:r>
      <w:r>
        <w:rPr>
          <w:lang w:bidi="ar-IQ"/>
        </w:rPr>
        <w:t xml:space="preserve">maximum number of NIDD submissions. </w:t>
      </w:r>
      <w:r>
        <w:t xml:space="preserve">It corresponds to </w:t>
      </w:r>
      <w:r>
        <w:rPr>
          <w:noProof/>
        </w:rPr>
        <w:t>"</w:t>
      </w:r>
      <w:r>
        <w:rPr>
          <w:lang w:eastAsia="zh-CN"/>
        </w:rPr>
        <w:t>Maximum number of NIDD submissions</w:t>
      </w:r>
      <w:r>
        <w:rPr>
          <w:noProof/>
        </w:rPr>
        <w:t xml:space="preserve">" in </w:t>
      </w:r>
      <w:r>
        <w:t>Change-Condition AVP.</w:t>
      </w:r>
    </w:p>
    <w:p w14:paraId="341CCE2A" w14:textId="77777777" w:rsidR="00655E2C" w:rsidRDefault="00655E2C" w:rsidP="00655E2C">
      <w:pPr>
        <w:pStyle w:val="B1"/>
      </w:pPr>
      <w:r>
        <w:t>-</w:t>
      </w:r>
      <w:r>
        <w:tab/>
        <w:t>Serving Node change; It corresponds to "</w:t>
      </w:r>
      <w:r w:rsidRPr="00BB6156">
        <w:t>Serving Node Change</w:t>
      </w:r>
      <w:r>
        <w:t>" in Change-Condition AVP and is used for MME change.</w:t>
      </w:r>
    </w:p>
    <w:p w14:paraId="501DFB52" w14:textId="77777777" w:rsidR="00655E2C" w:rsidRDefault="00655E2C" w:rsidP="00655E2C">
      <w:pPr>
        <w:pStyle w:val="B1"/>
      </w:pPr>
      <w:r>
        <w:t>-</w:t>
      </w:r>
      <w:r>
        <w:tab/>
        <w:t xml:space="preserve">For SCEF, PLMN change; It corresponds to </w:t>
      </w:r>
      <w:r>
        <w:rPr>
          <w:noProof/>
        </w:rPr>
        <w:t xml:space="preserve">"PLMN Change" in </w:t>
      </w:r>
      <w:r>
        <w:t>Change-Condition AVP.</w:t>
      </w:r>
    </w:p>
    <w:p w14:paraId="293F5F5E" w14:textId="77777777" w:rsidR="00655E2C" w:rsidRDefault="00655E2C" w:rsidP="00655E2C">
      <w:pPr>
        <w:pStyle w:val="B1"/>
      </w:pPr>
      <w:r>
        <w:t>-</w:t>
      </w:r>
      <w:r>
        <w:tab/>
        <w:t xml:space="preserve">For SCEF: </w:t>
      </w:r>
      <w:r>
        <w:rPr>
          <w:lang w:eastAsia="zh-CN"/>
        </w:rPr>
        <w:t>APN Rate Control Change</w:t>
      </w:r>
      <w:r>
        <w:t>: It corresponds to "</w:t>
      </w:r>
      <w:r>
        <w:rPr>
          <w:lang w:eastAsia="zh-CN"/>
        </w:rPr>
        <w:t>APN Rate Control Change</w:t>
      </w:r>
      <w:r>
        <w:t xml:space="preserve">" </w:t>
      </w:r>
      <w:r>
        <w:rPr>
          <w:noProof/>
        </w:rPr>
        <w:t xml:space="preserve">in </w:t>
      </w:r>
      <w:r>
        <w:t>Change-Condition AVP.</w:t>
      </w:r>
    </w:p>
    <w:p w14:paraId="7F3A662C" w14:textId="77777777" w:rsidR="00655E2C" w:rsidRDefault="00655E2C" w:rsidP="00655E2C">
      <w:pPr>
        <w:pStyle w:val="B1"/>
      </w:pPr>
      <w:r>
        <w:t>-</w:t>
      </w:r>
      <w:r>
        <w:tab/>
      </w:r>
      <w:r>
        <w:rPr>
          <w:lang w:eastAsia="zh-CN"/>
        </w:rPr>
        <w:t>Serving PLMN Rate Control Change:</w:t>
      </w:r>
      <w:r>
        <w:t xml:space="preserve"> It corresponds to "</w:t>
      </w:r>
      <w:r>
        <w:rPr>
          <w:lang w:eastAsia="zh-CN"/>
        </w:rPr>
        <w:t>Serving PLMN Rate Control Change</w:t>
      </w:r>
      <w:r>
        <w:t xml:space="preserve">" </w:t>
      </w:r>
      <w:r>
        <w:rPr>
          <w:noProof/>
        </w:rPr>
        <w:t xml:space="preserve">in </w:t>
      </w:r>
      <w:r>
        <w:t>Change-Condition AVP.</w:t>
      </w:r>
    </w:p>
    <w:p w14:paraId="7E6E9BB1" w14:textId="77777777" w:rsidR="00655E2C" w:rsidRDefault="00655E2C" w:rsidP="00655E2C">
      <w:pPr>
        <w:pStyle w:val="B1"/>
      </w:pPr>
      <w:r>
        <w:t>-</w:t>
      </w:r>
      <w:r>
        <w:tab/>
      </w:r>
      <w:r>
        <w:rPr>
          <w:lang w:eastAsia="zh-CN"/>
        </w:rPr>
        <w:t>RAT type Change:</w:t>
      </w:r>
      <w:r>
        <w:t xml:space="preserve"> It corresponds to "</w:t>
      </w:r>
      <w:r>
        <w:rPr>
          <w:lang w:eastAsia="zh-CN"/>
        </w:rPr>
        <w:t>RAT Change</w:t>
      </w:r>
      <w:r>
        <w:t xml:space="preserve"> " </w:t>
      </w:r>
      <w:r>
        <w:rPr>
          <w:noProof/>
        </w:rPr>
        <w:t xml:space="preserve">in </w:t>
      </w:r>
      <w:r>
        <w:t>Change-Condition AVP.</w:t>
      </w:r>
    </w:p>
    <w:p w14:paraId="7457E349" w14:textId="77777777" w:rsidR="00655E2C" w:rsidRDefault="00655E2C" w:rsidP="00655E2C">
      <w:pPr>
        <w:pStyle w:val="B1"/>
      </w:pPr>
      <w:r>
        <w:t>-</w:t>
      </w:r>
      <w:r>
        <w:tab/>
        <w:t xml:space="preserve">management intervention (request due to O&amp;M reasons); It corresponds to </w:t>
      </w:r>
      <w:r>
        <w:rPr>
          <w:noProof/>
        </w:rPr>
        <w:t xml:space="preserve">"Management Intervention" in </w:t>
      </w:r>
      <w:r>
        <w:t>Change-Condition AVP.</w:t>
      </w:r>
    </w:p>
    <w:p w14:paraId="6AB76FD0" w14:textId="77777777" w:rsidR="00655E2C" w:rsidRDefault="00655E2C" w:rsidP="00655E2C">
      <w:r>
        <w:t>A more detailed reason may be found in the Diagnostics field.</w:t>
      </w:r>
    </w:p>
    <w:p w14:paraId="1A4967FD" w14:textId="77777777" w:rsidR="00655E2C" w:rsidRDefault="00655E2C" w:rsidP="00655E2C">
      <w:pPr>
        <w:pStyle w:val="Heading5"/>
      </w:pPr>
      <w:bookmarkStart w:id="1575" w:name="_Toc20232848"/>
      <w:bookmarkStart w:id="1576" w:name="_Toc28026427"/>
      <w:bookmarkStart w:id="1577" w:name="_Toc36116262"/>
      <w:bookmarkStart w:id="1578" w:name="_Toc44682445"/>
      <w:bookmarkStart w:id="1579" w:name="_Toc51926296"/>
      <w:bookmarkStart w:id="1580" w:name="_Toc162448817"/>
      <w:r>
        <w:t>5.1.2.4.5</w:t>
      </w:r>
      <w:r>
        <w:tab/>
        <w:t>Charging Characteristics</w:t>
      </w:r>
      <w:bookmarkEnd w:id="1575"/>
      <w:bookmarkEnd w:id="1576"/>
      <w:bookmarkEnd w:id="1577"/>
      <w:bookmarkEnd w:id="1578"/>
      <w:bookmarkEnd w:id="1579"/>
      <w:bookmarkEnd w:id="1580"/>
    </w:p>
    <w:p w14:paraId="0D271E32" w14:textId="77777777" w:rsidR="00655E2C" w:rsidRDefault="00655E2C" w:rsidP="00655E2C">
      <w:r>
        <w:t xml:space="preserve">The Charging Characteristics field allows the operator to apply different kind of charging methods in the CDRs. </w:t>
      </w:r>
      <w:r>
        <w:br/>
        <w:t xml:space="preserve">A subscriber may have Charging Characteristics assigned to his subscription. These characteristics can be supplied by the HSS and selected according to the rules specified in Annex </w:t>
      </w:r>
      <w:r w:rsidRPr="004863EF">
        <w:t>X</w:t>
      </w:r>
      <w:r>
        <w:t xml:space="preserve"> of TS 32.253 [</w:t>
      </w:r>
      <w:r w:rsidRPr="004863EF">
        <w:t>13].</w:t>
      </w:r>
      <w:r w:rsidRPr="0076781F">
        <w:t xml:space="preserve"> </w:t>
      </w:r>
    </w:p>
    <w:p w14:paraId="30BE0A01" w14:textId="77777777" w:rsidR="00655E2C" w:rsidRDefault="00655E2C" w:rsidP="00655E2C">
      <w:r>
        <w:t xml:space="preserve">This information can be used by the CPCNs (SCEF, IWK-SCEF, MME) to activate charging generation and e.g. control the closure of the CDR or the traffic volume containers, and applied charging characteristics is included in CDRs transmitted via the Ga/Rf reference point. It can also be used in nodes handling the CDRs (e.g., the CGF or the billing system) to influence the CDR processing priority and routing. These functions are accomplished by specifying the charging characteristics as sets of charging profiles and the expected behaviour associated with each profile. </w:t>
      </w:r>
      <w:r>
        <w:br/>
        <w:t>The interpretations of the profiles and their associated behaviours can be different for each PLMN operator and are not subject to standardisation. In the present document only the charging characteristic formats and selection modes are specified.</w:t>
      </w:r>
    </w:p>
    <w:p w14:paraId="059297CB" w14:textId="77777777" w:rsidR="00655E2C" w:rsidRDefault="00655E2C" w:rsidP="00655E2C">
      <w:r w:rsidRPr="0026180F">
        <w:t>The format of charging characteristics field is depicted in Figure 5.1.2.</w:t>
      </w:r>
      <w:r>
        <w:t>4</w:t>
      </w:r>
      <w:r w:rsidRPr="0026180F">
        <w:t>.</w:t>
      </w:r>
      <w:r>
        <w:t>5</w:t>
      </w:r>
      <w:r w:rsidRPr="0026180F">
        <w:t xml:space="preserve">.1. Each Bx (x =0..15) refers to </w:t>
      </w:r>
      <w:r w:rsidRPr="0026180F">
        <w:rPr>
          <w:rFonts w:eastAsia="MS Mincho"/>
          <w:color w:val="000000"/>
          <w:lang w:eastAsia="ja-JP"/>
        </w:rPr>
        <w:t>a specific behaviour defined on a per-Operator basis, indicated as active when set to "1" value</w:t>
      </w:r>
      <w:r w:rsidRPr="0026180F">
        <w:t xml:space="preserve">. See Annex </w:t>
      </w:r>
      <w:r w:rsidRPr="004863EF">
        <w:t>X</w:t>
      </w:r>
      <w:r w:rsidRPr="0026180F">
        <w:t xml:space="preserve"> of TS 32.25</w:t>
      </w:r>
      <w:r>
        <w:t>3</w:t>
      </w:r>
      <w:r w:rsidRPr="0026180F">
        <w:t> [</w:t>
      </w:r>
      <w:r>
        <w:t>13</w:t>
      </w:r>
      <w:r w:rsidRPr="0026180F">
        <w:t>].</w:t>
      </w:r>
      <w:r w:rsidRPr="0026180F">
        <w:rPr>
          <w:rFonts w:eastAsia="MS Mincho"/>
          <w:color w:val="000000"/>
          <w:lang w:eastAsia="ja-JP"/>
        </w:rPr>
        <w:t xml:space="preserve"> </w:t>
      </w:r>
      <w:r w:rsidRPr="0026180F">
        <w:t>for guidance on how behaviours could be defined.</w:t>
      </w:r>
    </w:p>
    <w:p w14:paraId="63D5E889" w14:textId="77777777" w:rsidR="00655E2C" w:rsidRDefault="00655E2C" w:rsidP="00655E2C">
      <w:pPr>
        <w:pStyle w:val="TH"/>
      </w:pPr>
      <w:r>
        <w:object w:dxaOrig="6119" w:dyaOrig="3420" w14:anchorId="128C81E4">
          <v:shape id="_x0000_i1029" type="#_x0000_t75" style="width:306.1pt;height:170.95pt" o:ole="">
            <v:imagedata r:id="rId13" o:title=""/>
          </v:shape>
          <o:OLEObject Type="Embed" ProgID="Word.Picture.8" ShapeID="_x0000_i1029" DrawAspect="Content" ObjectID="_1782300334" r:id="rId15"/>
        </w:object>
      </w:r>
    </w:p>
    <w:p w14:paraId="2046CCE7" w14:textId="77777777" w:rsidR="00655E2C" w:rsidRDefault="00655E2C" w:rsidP="00655E2C">
      <w:pPr>
        <w:pStyle w:val="TF"/>
      </w:pPr>
      <w:r>
        <w:t>Figure 5.1.2.</w:t>
      </w:r>
      <w:r w:rsidRPr="00655E2C">
        <w:t>4.5.</w:t>
      </w:r>
      <w:r>
        <w:t>1: Charging Characteristics flags</w:t>
      </w:r>
    </w:p>
    <w:p w14:paraId="572F7A6E" w14:textId="77777777" w:rsidR="00655E2C" w:rsidRDefault="00655E2C" w:rsidP="00655E2C">
      <w:pPr>
        <w:pStyle w:val="Heading5"/>
      </w:pPr>
      <w:bookmarkStart w:id="1581" w:name="_Toc20232849"/>
      <w:bookmarkStart w:id="1582" w:name="_Toc28026428"/>
      <w:bookmarkStart w:id="1583" w:name="_Toc36116263"/>
      <w:bookmarkStart w:id="1584" w:name="_Toc44682446"/>
      <w:bookmarkStart w:id="1585" w:name="_Toc51926297"/>
      <w:bookmarkStart w:id="1586" w:name="_Toc162448818"/>
      <w:r>
        <w:t>5.1.2.4.6</w:t>
      </w:r>
      <w:r>
        <w:tab/>
        <w:t>Charging Characteristics selection mode</w:t>
      </w:r>
      <w:bookmarkEnd w:id="1581"/>
      <w:bookmarkEnd w:id="1582"/>
      <w:bookmarkEnd w:id="1583"/>
      <w:bookmarkEnd w:id="1584"/>
      <w:bookmarkEnd w:id="1585"/>
      <w:bookmarkEnd w:id="1586"/>
    </w:p>
    <w:p w14:paraId="5378B6DC" w14:textId="77777777" w:rsidR="00655E2C" w:rsidRDefault="00655E2C" w:rsidP="00655E2C">
      <w:pPr>
        <w:keepNext/>
        <w:keepLines/>
      </w:pPr>
      <w:r>
        <w:t>This field indicates the charging characteristic type that the CPCNs (SCEF, IWK-SCEF, MME) applied to the CDR. In the MME the allowed values are:</w:t>
      </w:r>
    </w:p>
    <w:p w14:paraId="590BFB26" w14:textId="77777777" w:rsidR="00655E2C" w:rsidRDefault="00655E2C" w:rsidP="00655E2C">
      <w:pPr>
        <w:pStyle w:val="B1"/>
      </w:pPr>
      <w:r>
        <w:t>-</w:t>
      </w:r>
      <w:r>
        <w:tab/>
        <w:t>Home default;</w:t>
      </w:r>
    </w:p>
    <w:p w14:paraId="3BAEC9DB" w14:textId="77777777" w:rsidR="00655E2C" w:rsidRDefault="00655E2C" w:rsidP="00655E2C">
      <w:pPr>
        <w:pStyle w:val="B1"/>
      </w:pPr>
      <w:r>
        <w:t>-</w:t>
      </w:r>
      <w:r>
        <w:tab/>
        <w:t>Roaming default;</w:t>
      </w:r>
    </w:p>
    <w:p w14:paraId="3B82A35C" w14:textId="77777777" w:rsidR="00655E2C" w:rsidRDefault="00655E2C" w:rsidP="00655E2C">
      <w:pPr>
        <w:pStyle w:val="B1"/>
      </w:pPr>
      <w:r>
        <w:t>-</w:t>
      </w:r>
      <w:r>
        <w:tab/>
        <w:t>APN specific;</w:t>
      </w:r>
    </w:p>
    <w:p w14:paraId="1DC1E13B" w14:textId="77777777" w:rsidR="00655E2C" w:rsidRDefault="00655E2C" w:rsidP="00655E2C">
      <w:pPr>
        <w:pStyle w:val="B1"/>
      </w:pPr>
      <w:r>
        <w:t>-</w:t>
      </w:r>
      <w:r>
        <w:tab/>
        <w:t>Subscription specific.</w:t>
      </w:r>
    </w:p>
    <w:p w14:paraId="31EA61FC" w14:textId="77777777" w:rsidR="00655E2C" w:rsidRDefault="00655E2C" w:rsidP="00655E2C">
      <w:r>
        <w:t>In the IWK-SCEF/SCEF the allowed values are:</w:t>
      </w:r>
    </w:p>
    <w:p w14:paraId="07BDDA51" w14:textId="77777777" w:rsidR="00655E2C" w:rsidRDefault="00655E2C" w:rsidP="00655E2C">
      <w:pPr>
        <w:pStyle w:val="B1"/>
      </w:pPr>
      <w:r>
        <w:t>-</w:t>
      </w:r>
      <w:r>
        <w:tab/>
        <w:t>Home default;</w:t>
      </w:r>
    </w:p>
    <w:p w14:paraId="196CF9C5" w14:textId="77777777" w:rsidR="00655E2C" w:rsidRDefault="00655E2C" w:rsidP="00655E2C">
      <w:pPr>
        <w:pStyle w:val="B1"/>
      </w:pPr>
      <w:r>
        <w:t>-</w:t>
      </w:r>
      <w:r>
        <w:tab/>
        <w:t>Roaming default;</w:t>
      </w:r>
    </w:p>
    <w:p w14:paraId="04B6B1B8" w14:textId="77777777" w:rsidR="00655E2C" w:rsidRDefault="00655E2C" w:rsidP="00655E2C">
      <w:pPr>
        <w:pStyle w:val="B1"/>
      </w:pPr>
      <w:r>
        <w:t>-</w:t>
      </w:r>
      <w:r>
        <w:tab/>
        <w:t>Serving node supplied.</w:t>
      </w:r>
    </w:p>
    <w:p w14:paraId="6FCC8754" w14:textId="77777777" w:rsidR="00655E2C" w:rsidRDefault="00655E2C" w:rsidP="00655E2C">
      <w:r>
        <w:t>Further details are provided in TS 32.253 [13</w:t>
      </w:r>
      <w:r w:rsidRPr="004863EF">
        <w:t>]</w:t>
      </w:r>
      <w:r>
        <w:t xml:space="preserve"> Annex </w:t>
      </w:r>
      <w:r w:rsidRPr="004863EF">
        <w:t>X</w:t>
      </w:r>
      <w:r>
        <w:t>.</w:t>
      </w:r>
      <w:r w:rsidRPr="00DA5EF9">
        <w:t xml:space="preserve"> </w:t>
      </w:r>
      <w:r>
        <w:t xml:space="preserve">  </w:t>
      </w:r>
    </w:p>
    <w:p w14:paraId="14709728" w14:textId="77777777" w:rsidR="00655E2C" w:rsidRDefault="00655E2C" w:rsidP="00655E2C">
      <w:pPr>
        <w:pStyle w:val="Heading5"/>
      </w:pPr>
      <w:bookmarkStart w:id="1587" w:name="_Toc20232850"/>
      <w:bookmarkStart w:id="1588" w:name="_Toc28026429"/>
      <w:bookmarkStart w:id="1589" w:name="_Toc36116264"/>
      <w:bookmarkStart w:id="1590" w:name="_Toc44682447"/>
      <w:bookmarkStart w:id="1591" w:name="_Toc51926298"/>
      <w:bookmarkStart w:id="1592" w:name="_Toc162448819"/>
      <w:r>
        <w:t>5.1.2.4.7</w:t>
      </w:r>
      <w:r>
        <w:tab/>
        <w:t>Charging ID</w:t>
      </w:r>
      <w:bookmarkEnd w:id="1587"/>
      <w:bookmarkEnd w:id="1588"/>
      <w:bookmarkEnd w:id="1589"/>
      <w:bookmarkEnd w:id="1590"/>
      <w:bookmarkEnd w:id="1591"/>
      <w:bookmarkEnd w:id="1592"/>
      <w:r w:rsidRPr="00C91F3B">
        <w:t xml:space="preserve"> </w:t>
      </w:r>
    </w:p>
    <w:p w14:paraId="3E6393E7" w14:textId="77777777" w:rsidR="00655E2C" w:rsidRDefault="00655E2C" w:rsidP="00655E2C">
      <w:r>
        <w:t>This field is a charging identifier, which can be used together with SCEF Identity to identify all records produced in CPCN Nodes involved in a single PDN connection to a SCEF. Charging ID is generated by SCEF at PDN connection establishment and transferred to IWK-SCEF/MME., The charging ID is transferred to the new MME, at MME change during the lifetime of the PDN connection.</w:t>
      </w:r>
    </w:p>
    <w:p w14:paraId="0D2DCB81" w14:textId="77777777" w:rsidR="00655E2C" w:rsidRDefault="00655E2C" w:rsidP="00655E2C">
      <w:r>
        <w:t xml:space="preserve">Different SCEFs allocate the charging ID independently of each other and may allocate the same numbers. </w:t>
      </w:r>
      <w:r>
        <w:br/>
        <w:t>The CGF and/or BS may check the uniqueness of each charging ID together with the SCEFs address and optionally (if still ambiguous) with the record opening time stamp.</w:t>
      </w:r>
    </w:p>
    <w:p w14:paraId="30E4CB63" w14:textId="77777777" w:rsidR="00655E2C" w:rsidRDefault="00655E2C" w:rsidP="00655E2C"/>
    <w:p w14:paraId="545B5F4B" w14:textId="77777777" w:rsidR="00655E2C" w:rsidRDefault="00655E2C" w:rsidP="00655E2C">
      <w:pPr>
        <w:pStyle w:val="Heading5"/>
      </w:pPr>
      <w:bookmarkStart w:id="1593" w:name="_Toc20232851"/>
      <w:bookmarkStart w:id="1594" w:name="_Toc28026430"/>
      <w:bookmarkStart w:id="1595" w:name="_Toc36116265"/>
      <w:bookmarkStart w:id="1596" w:name="_Toc44682448"/>
      <w:bookmarkStart w:id="1597" w:name="_Toc51926299"/>
      <w:bookmarkStart w:id="1598" w:name="_Toc162448820"/>
      <w:r>
        <w:t>5.1.2.4.8</w:t>
      </w:r>
      <w:r>
        <w:tab/>
        <w:t>Diagnostics</w:t>
      </w:r>
      <w:bookmarkEnd w:id="1593"/>
      <w:bookmarkEnd w:id="1594"/>
      <w:bookmarkEnd w:id="1595"/>
      <w:bookmarkEnd w:id="1596"/>
      <w:bookmarkEnd w:id="1597"/>
      <w:bookmarkEnd w:id="1598"/>
    </w:p>
    <w:p w14:paraId="5063A147" w14:textId="77777777" w:rsidR="00655E2C" w:rsidRDefault="00655E2C" w:rsidP="00655E2C">
      <w:r>
        <w:t xml:space="preserve">This field includes a more detailed technical reason for the releases of the connection. </w:t>
      </w:r>
      <w:r>
        <w:br/>
        <w:t>The diagnostics may also be extended to include manufacturer and network specific information.</w:t>
      </w:r>
    </w:p>
    <w:p w14:paraId="192F0340" w14:textId="77777777" w:rsidR="00655E2C" w:rsidRDefault="00655E2C" w:rsidP="00655E2C">
      <w:pPr>
        <w:pStyle w:val="Heading5"/>
      </w:pPr>
      <w:bookmarkStart w:id="1599" w:name="_Toc20232852"/>
      <w:bookmarkStart w:id="1600" w:name="_Toc28026431"/>
      <w:bookmarkStart w:id="1601" w:name="_Toc36116266"/>
      <w:bookmarkStart w:id="1602" w:name="_Toc44682449"/>
      <w:bookmarkStart w:id="1603" w:name="_Toc51926300"/>
      <w:bookmarkStart w:id="1604" w:name="_Toc162448821"/>
      <w:r>
        <w:lastRenderedPageBreak/>
        <w:t>5.1.2.4.9</w:t>
      </w:r>
      <w:r>
        <w:tab/>
        <w:t>Duration</w:t>
      </w:r>
      <w:bookmarkEnd w:id="1599"/>
      <w:bookmarkEnd w:id="1600"/>
      <w:bookmarkEnd w:id="1601"/>
      <w:bookmarkEnd w:id="1602"/>
      <w:bookmarkEnd w:id="1603"/>
      <w:bookmarkEnd w:id="1604"/>
    </w:p>
    <w:p w14:paraId="3B9C7BA7" w14:textId="77777777" w:rsidR="00655E2C" w:rsidRDefault="00655E2C" w:rsidP="00655E2C">
      <w:pPr>
        <w:keepNext/>
      </w:pPr>
      <w:r>
        <w:t xml:space="preserve">This field contains the relevant duration in seconds for PDN connection to SCEF in CPCN Node CDRs.  </w:t>
      </w:r>
    </w:p>
    <w:p w14:paraId="7D40817E" w14:textId="77777777" w:rsidR="00655E2C" w:rsidRDefault="00655E2C" w:rsidP="00655E2C">
      <w:pPr>
        <w:keepNext/>
      </w:pPr>
      <w:r>
        <w:t>It is the duration from Record Opening Time to record closure. For partial records this is the duration of the individual partial record and not the cumulative duration.</w:t>
      </w:r>
    </w:p>
    <w:p w14:paraId="2EB4B815" w14:textId="77777777" w:rsidR="00655E2C" w:rsidRDefault="00655E2C" w:rsidP="00655E2C">
      <w:r>
        <w:t>It should be noted that the internal time measurements may be expressed in terms of tenths of seconds or even milliseconds and, as a result, the calculation of the duration may result in the rounding or truncation of the measured duration to a whole number of seconds.</w:t>
      </w:r>
    </w:p>
    <w:p w14:paraId="6606DA77" w14:textId="77777777" w:rsidR="00655E2C" w:rsidRDefault="00655E2C" w:rsidP="00655E2C">
      <w:r>
        <w:t>Whether or not rounding or truncation is to be used is considered to be outside the scope of the present document subject to the following restrictions:</w:t>
      </w:r>
    </w:p>
    <w:p w14:paraId="2FF7E318" w14:textId="77777777" w:rsidR="00655E2C" w:rsidRDefault="00655E2C" w:rsidP="00655E2C">
      <w:pPr>
        <w:pStyle w:val="B1"/>
      </w:pPr>
      <w:r>
        <w:t>1)</w:t>
      </w:r>
      <w:r>
        <w:tab/>
        <w:t>A duration of zero seconds shall be accepted providing that the transferred data volume is greater than zero.</w:t>
      </w:r>
    </w:p>
    <w:p w14:paraId="53CFDDB8" w14:textId="77777777" w:rsidR="00655E2C" w:rsidRDefault="00655E2C" w:rsidP="00655E2C">
      <w:pPr>
        <w:pStyle w:val="B1"/>
      </w:pPr>
      <w:r>
        <w:t>2)</w:t>
      </w:r>
      <w:r>
        <w:tab/>
        <w:t>The same method of truncation/rounding shall be applied to both single and partial records.</w:t>
      </w:r>
    </w:p>
    <w:p w14:paraId="6879B90D" w14:textId="77777777" w:rsidR="00655E2C" w:rsidRDefault="00655E2C" w:rsidP="00655E2C">
      <w:pPr>
        <w:pStyle w:val="Heading5"/>
      </w:pPr>
      <w:bookmarkStart w:id="1605" w:name="_Toc20232853"/>
      <w:bookmarkStart w:id="1606" w:name="_Toc28026432"/>
      <w:bookmarkStart w:id="1607" w:name="_Toc36116267"/>
      <w:bookmarkStart w:id="1608" w:name="_Toc44682450"/>
      <w:bookmarkStart w:id="1609" w:name="_Toc51926301"/>
      <w:bookmarkStart w:id="1610" w:name="_Toc162448822"/>
      <w:r>
        <w:t>5.1.2.4.10</w:t>
      </w:r>
      <w:r>
        <w:tab/>
        <w:t>External-Identifier</w:t>
      </w:r>
      <w:bookmarkEnd w:id="1605"/>
      <w:bookmarkEnd w:id="1606"/>
      <w:bookmarkEnd w:id="1607"/>
      <w:bookmarkEnd w:id="1608"/>
      <w:bookmarkEnd w:id="1609"/>
      <w:bookmarkEnd w:id="1610"/>
    </w:p>
    <w:p w14:paraId="20BD266E" w14:textId="77777777" w:rsidR="00655E2C" w:rsidRDefault="00655E2C" w:rsidP="00655E2C">
      <w:r>
        <w:t xml:space="preserve">This field contains the external identifier of the UE, which </w:t>
      </w:r>
      <w:r>
        <w:rPr>
          <w:lang w:val="en-US" w:eastAsia="zh-CN"/>
        </w:rPr>
        <w:t>identifies a</w:t>
      </w:r>
      <w:r>
        <w:rPr>
          <w:rFonts w:hint="eastAsia"/>
          <w:lang w:val="en-US" w:eastAsia="zh-CN"/>
        </w:rPr>
        <w:t xml:space="preserve"> </w:t>
      </w:r>
      <w:r>
        <w:rPr>
          <w:lang w:val="en-US" w:eastAsia="zh-CN"/>
        </w:rPr>
        <w:t>subscription associated to an IMSI</w:t>
      </w:r>
      <w:r>
        <w:rPr>
          <w:lang w:val="en-US"/>
        </w:rPr>
        <w:t xml:space="preserve">, as specified in </w:t>
      </w:r>
      <w:r>
        <w:t xml:space="preserve">TS 23.003 [200].  </w:t>
      </w:r>
    </w:p>
    <w:p w14:paraId="1378035C" w14:textId="77777777" w:rsidR="00655E2C" w:rsidRDefault="00655E2C" w:rsidP="00655E2C">
      <w:pPr>
        <w:pStyle w:val="Heading5"/>
      </w:pPr>
      <w:bookmarkStart w:id="1611" w:name="_Toc20232854"/>
      <w:bookmarkStart w:id="1612" w:name="_Toc28026433"/>
      <w:bookmarkStart w:id="1613" w:name="_Toc36116268"/>
      <w:bookmarkStart w:id="1614" w:name="_Toc44682451"/>
      <w:bookmarkStart w:id="1615" w:name="_Toc51926302"/>
      <w:bookmarkStart w:id="1616" w:name="_Toc162448823"/>
      <w:r>
        <w:t>5.1.2.4.11</w:t>
      </w:r>
      <w:r>
        <w:tab/>
        <w:t>List of NIDD Submissions</w:t>
      </w:r>
      <w:bookmarkEnd w:id="1611"/>
      <w:bookmarkEnd w:id="1612"/>
      <w:bookmarkEnd w:id="1613"/>
      <w:bookmarkEnd w:id="1614"/>
      <w:bookmarkEnd w:id="1615"/>
      <w:bookmarkEnd w:id="1616"/>
    </w:p>
    <w:p w14:paraId="7E259924" w14:textId="77777777" w:rsidR="00655E2C" w:rsidRDefault="00655E2C" w:rsidP="00655E2C">
      <w:pPr>
        <w:keepNext/>
        <w:keepLines/>
      </w:pPr>
      <w:r>
        <w:t xml:space="preserve">This list applicable in </w:t>
      </w:r>
      <w:r w:rsidRPr="00E1666B">
        <w:t>CPDT</w:t>
      </w:r>
      <w:r>
        <w:t>-SCE</w:t>
      </w:r>
      <w:r w:rsidRPr="00E1666B">
        <w:t>-CDR</w:t>
      </w:r>
      <w:r>
        <w:t xml:space="preserve"> and </w:t>
      </w:r>
      <w:r w:rsidRPr="00E1666B">
        <w:t>CPDT</w:t>
      </w:r>
      <w:r>
        <w:t>-SNN</w:t>
      </w:r>
      <w:r w:rsidRPr="00E1666B">
        <w:t>-CDR</w:t>
      </w:r>
      <w:r>
        <w:t>, includes one or more containers.</w:t>
      </w:r>
    </w:p>
    <w:p w14:paraId="0370E72E" w14:textId="77777777" w:rsidR="00655E2C" w:rsidRDefault="00655E2C" w:rsidP="00655E2C">
      <w:pPr>
        <w:keepNext/>
        <w:keepLines/>
      </w:pPr>
      <w:r>
        <w:t>Each container includes the following fields:</w:t>
      </w:r>
    </w:p>
    <w:p w14:paraId="1D616ECF" w14:textId="77777777" w:rsidR="00655E2C" w:rsidRDefault="00655E2C" w:rsidP="00655E2C">
      <w:pPr>
        <w:pStyle w:val="B1"/>
        <w:rPr>
          <w:noProof/>
          <w:lang w:eastAsia="zh-CN"/>
        </w:rPr>
      </w:pPr>
      <w:r>
        <w:rPr>
          <w:noProof/>
          <w:lang w:eastAsia="zh-CN"/>
        </w:rPr>
        <w:t>-</w:t>
      </w:r>
      <w:r>
        <w:rPr>
          <w:noProof/>
          <w:lang w:eastAsia="zh-CN"/>
        </w:rPr>
        <w:tab/>
        <w:t>Submission Timestamp;</w:t>
      </w:r>
    </w:p>
    <w:p w14:paraId="3DE4BD49" w14:textId="77777777" w:rsidR="00655E2C" w:rsidRDefault="00655E2C" w:rsidP="00655E2C">
      <w:pPr>
        <w:pStyle w:val="B1"/>
        <w:rPr>
          <w:noProof/>
          <w:lang w:eastAsia="zh-CN"/>
        </w:rPr>
      </w:pPr>
      <w:r>
        <w:rPr>
          <w:noProof/>
          <w:lang w:eastAsia="zh-CN"/>
        </w:rPr>
        <w:t>-</w:t>
      </w:r>
      <w:r>
        <w:rPr>
          <w:noProof/>
          <w:lang w:eastAsia="zh-CN"/>
        </w:rPr>
        <w:tab/>
        <w:t>Event Timestamp;</w:t>
      </w:r>
    </w:p>
    <w:p w14:paraId="0B3E7B4E" w14:textId="77777777" w:rsidR="00655E2C" w:rsidRDefault="00655E2C" w:rsidP="00655E2C">
      <w:pPr>
        <w:pStyle w:val="B1"/>
      </w:pPr>
      <w:r>
        <w:t>-</w:t>
      </w:r>
      <w:r>
        <w:tab/>
        <w:t>Data Volume Uplink.</w:t>
      </w:r>
    </w:p>
    <w:p w14:paraId="770D1462" w14:textId="77777777" w:rsidR="00F30E21" w:rsidRDefault="00655E2C" w:rsidP="00F30E21">
      <w:pPr>
        <w:pStyle w:val="B1"/>
      </w:pPr>
      <w:r>
        <w:t>-</w:t>
      </w:r>
      <w:r>
        <w:tab/>
        <w:t>Data Volume</w:t>
      </w:r>
      <w:r w:rsidRPr="00577CCD">
        <w:t xml:space="preserve"> </w:t>
      </w:r>
      <w:r>
        <w:t>Downlink.</w:t>
      </w:r>
      <w:r w:rsidR="00F30E21" w:rsidRPr="00F30E21">
        <w:t xml:space="preserve"> </w:t>
      </w:r>
    </w:p>
    <w:p w14:paraId="4BD3E485" w14:textId="77777777" w:rsidR="00655E2C" w:rsidRDefault="00F30E21" w:rsidP="00F30E21">
      <w:pPr>
        <w:pStyle w:val="B1"/>
      </w:pPr>
      <w:r>
        <w:t>-</w:t>
      </w:r>
      <w:r>
        <w:tab/>
        <w:t xml:space="preserve">Service </w:t>
      </w:r>
      <w:r w:rsidRPr="00152615">
        <w:rPr>
          <w:lang w:eastAsia="x-none"/>
        </w:rPr>
        <w:t>Change Condition</w:t>
      </w:r>
      <w:r>
        <w:t>.</w:t>
      </w:r>
    </w:p>
    <w:p w14:paraId="1AF291F8" w14:textId="77777777" w:rsidR="00655E2C" w:rsidRDefault="00655E2C" w:rsidP="00655E2C">
      <w:pPr>
        <w:pStyle w:val="B1"/>
        <w:rPr>
          <w:noProof/>
          <w:lang w:eastAsia="zh-CN"/>
        </w:rPr>
      </w:pPr>
      <w:r>
        <w:rPr>
          <w:noProof/>
          <w:lang w:eastAsia="zh-CN"/>
        </w:rPr>
        <w:t>-</w:t>
      </w:r>
      <w:r>
        <w:rPr>
          <w:noProof/>
          <w:lang w:eastAsia="zh-CN"/>
        </w:rPr>
        <w:tab/>
        <w:t>Submission Result Code.</w:t>
      </w:r>
    </w:p>
    <w:p w14:paraId="66D68DCA" w14:textId="77777777" w:rsidR="00655E2C" w:rsidRDefault="00655E2C" w:rsidP="00655E2C">
      <w:pPr>
        <w:rPr>
          <w:b/>
          <w:lang w:eastAsia="zh-CN"/>
        </w:rPr>
      </w:pPr>
      <w:r>
        <w:rPr>
          <w:rFonts w:cs="Arial"/>
          <w:b/>
          <w:lang w:bidi="ar-IQ"/>
        </w:rPr>
        <w:t>Submission</w:t>
      </w:r>
      <w:r w:rsidRPr="00B1399B">
        <w:rPr>
          <w:rFonts w:cs="Arial"/>
          <w:b/>
          <w:lang w:bidi="ar-IQ"/>
        </w:rPr>
        <w:t>Timestamp</w:t>
      </w:r>
      <w:r>
        <w:rPr>
          <w:b/>
        </w:rPr>
        <w:t xml:space="preserve"> </w:t>
      </w:r>
      <w:r>
        <w:t xml:space="preserve">is a time stamp, which defines the moment </w:t>
      </w:r>
      <w:r>
        <w:rPr>
          <w:rFonts w:cs="Arial" w:hint="eastAsia"/>
          <w:lang w:eastAsia="zh-CN" w:bidi="ar-IQ"/>
        </w:rPr>
        <w:t xml:space="preserve">when </w:t>
      </w:r>
      <w:r>
        <w:t xml:space="preserve">the data transfer request NIDD submission was submitted to the CPCN Node. </w:t>
      </w:r>
    </w:p>
    <w:p w14:paraId="500A6F26" w14:textId="77777777" w:rsidR="00655E2C" w:rsidRDefault="00655E2C" w:rsidP="00655E2C">
      <w:pPr>
        <w:rPr>
          <w:lang w:eastAsia="zh-CN"/>
        </w:rPr>
      </w:pPr>
      <w:r w:rsidRPr="00B1399B">
        <w:rPr>
          <w:rFonts w:cs="Arial"/>
          <w:b/>
          <w:lang w:bidi="ar-IQ"/>
        </w:rPr>
        <w:t>Event Timestamp</w:t>
      </w:r>
      <w:r>
        <w:rPr>
          <w:b/>
        </w:rPr>
        <w:t xml:space="preserve"> </w:t>
      </w:r>
      <w:r>
        <w:t xml:space="preserve">is a time stamp, which defines the moment </w:t>
      </w:r>
      <w:r>
        <w:rPr>
          <w:rFonts w:cs="Arial" w:hint="eastAsia"/>
          <w:lang w:eastAsia="zh-CN" w:bidi="ar-IQ"/>
        </w:rPr>
        <w:t>when the</w:t>
      </w:r>
      <w:r w:rsidRPr="00F72973">
        <w:rPr>
          <w:rFonts w:cs="Arial"/>
          <w:lang w:bidi="ar-IQ"/>
        </w:rPr>
        <w:t xml:space="preserve"> event triggered the generation of charging information </w:t>
      </w:r>
      <w:r>
        <w:rPr>
          <w:rFonts w:cs="Arial"/>
          <w:lang w:bidi="ar-IQ"/>
        </w:rPr>
        <w:t xml:space="preserve">from the </w:t>
      </w:r>
      <w:r>
        <w:t>CPCN Node,</w:t>
      </w:r>
      <w:r>
        <w:rPr>
          <w:rFonts w:cs="Arial"/>
          <w:lang w:bidi="ar-IQ"/>
        </w:rPr>
        <w:t xml:space="preserve"> for the </w:t>
      </w:r>
      <w:r>
        <w:t>NIDD submission.</w:t>
      </w:r>
      <w:r>
        <w:rPr>
          <w:b/>
        </w:rPr>
        <w:t xml:space="preserve">  </w:t>
      </w:r>
    </w:p>
    <w:p w14:paraId="3B56ECCE" w14:textId="77777777" w:rsidR="00F30E21" w:rsidRDefault="00655E2C" w:rsidP="00F30E21">
      <w:pPr>
        <w:rPr>
          <w:lang w:eastAsia="zh-CN"/>
        </w:rPr>
      </w:pPr>
      <w:r>
        <w:rPr>
          <w:b/>
        </w:rPr>
        <w:t>Data Volume Uplink</w:t>
      </w:r>
      <w:r>
        <w:t xml:space="preserve"> and </w:t>
      </w:r>
      <w:r>
        <w:rPr>
          <w:b/>
        </w:rPr>
        <w:t xml:space="preserve">Downlink </w:t>
      </w:r>
      <w:r>
        <w:t>includes the number of octets transmitted during the NIDD submission</w:t>
      </w:r>
      <w:r>
        <w:rPr>
          <w:lang w:eastAsia="zh-CN"/>
        </w:rPr>
        <w:t>.</w:t>
      </w:r>
      <w:r w:rsidR="00F30E21" w:rsidRPr="00F30E21">
        <w:rPr>
          <w:lang w:eastAsia="zh-CN"/>
        </w:rPr>
        <w:t xml:space="preserve"> </w:t>
      </w:r>
    </w:p>
    <w:p w14:paraId="10C7792D" w14:textId="77777777" w:rsidR="00655E2C" w:rsidRDefault="00F30E21" w:rsidP="00F30E21">
      <w:pPr>
        <w:rPr>
          <w:lang w:eastAsia="zh-CN"/>
        </w:rPr>
      </w:pPr>
      <w:r>
        <w:rPr>
          <w:b/>
          <w:noProof/>
          <w:lang w:eastAsia="zh-CN"/>
        </w:rPr>
        <w:t xml:space="preserve">Service </w:t>
      </w:r>
      <w:r w:rsidRPr="006771FB">
        <w:rPr>
          <w:b/>
          <w:noProof/>
          <w:lang w:eastAsia="zh-CN"/>
        </w:rPr>
        <w:t>Change Condition</w:t>
      </w:r>
      <w:r>
        <w:rPr>
          <w:rFonts w:hint="eastAsia"/>
          <w:noProof/>
          <w:lang w:eastAsia="zh-CN"/>
        </w:rPr>
        <w:t xml:space="preserve"> contains </w:t>
      </w:r>
      <w:r>
        <w:rPr>
          <w:rFonts w:cs="Arial"/>
          <w:szCs w:val="18"/>
          <w:lang w:bidi="ar-IQ"/>
        </w:rPr>
        <w:t xml:space="preserve">the </w:t>
      </w:r>
      <w:r w:rsidRPr="00A81F17">
        <w:rPr>
          <w:rFonts w:hint="eastAsia"/>
        </w:rPr>
        <w:t>r</w:t>
      </w:r>
      <w:r>
        <w:t xml:space="preserve">eason for </w:t>
      </w:r>
      <w:r w:rsidRPr="003F356F">
        <w:rPr>
          <w:rFonts w:eastAsia="SimSun"/>
          <w:lang w:bidi="ar-IQ"/>
        </w:rPr>
        <w:t>the</w:t>
      </w:r>
      <w:r w:rsidRPr="003F356F">
        <w:rPr>
          <w:rFonts w:eastAsia="SimSun"/>
        </w:rPr>
        <w:t xml:space="preserve"> NIDD submission </w:t>
      </w:r>
      <w:r w:rsidRPr="003F356F">
        <w:rPr>
          <w:rFonts w:eastAsia="SimSun"/>
          <w:lang w:bidi="ar-IQ"/>
        </w:rPr>
        <w:t>container</w:t>
      </w:r>
      <w:r w:rsidRPr="00A81F17">
        <w:rPr>
          <w:rFonts w:hint="eastAsia"/>
        </w:rPr>
        <w:t xml:space="preserve">, e.g. </w:t>
      </w:r>
      <w:r w:rsidRPr="003F356F">
        <w:rPr>
          <w:rFonts w:eastAsia="SimSun"/>
        </w:rPr>
        <w:t>NIDD submission response</w:t>
      </w:r>
      <w:r>
        <w:rPr>
          <w:rFonts w:eastAsia="SimSun"/>
        </w:rPr>
        <w:t xml:space="preserve"> receipt</w:t>
      </w:r>
      <w:r w:rsidRPr="00A81F17">
        <w:t xml:space="preserve">, </w:t>
      </w:r>
      <w:r w:rsidRPr="003F356F">
        <w:rPr>
          <w:rFonts w:eastAsia="SimSun"/>
          <w:lang w:bidi="ar-IQ"/>
        </w:rPr>
        <w:t>NIDD submission</w:t>
      </w:r>
      <w:r>
        <w:rPr>
          <w:rFonts w:eastAsia="SimSun"/>
          <w:lang w:bidi="ar-IQ"/>
        </w:rPr>
        <w:t xml:space="preserve"> </w:t>
      </w:r>
      <w:r w:rsidRPr="003F356F">
        <w:rPr>
          <w:rFonts w:eastAsia="SimSun"/>
        </w:rPr>
        <w:t>response sending</w:t>
      </w:r>
      <w:r>
        <w:rPr>
          <w:rFonts w:eastAsia="SimSun"/>
        </w:rPr>
        <w:t>,</w:t>
      </w:r>
      <w:r w:rsidRPr="003F356F">
        <w:rPr>
          <w:rFonts w:eastAsia="SimSun"/>
        </w:rPr>
        <w:t xml:space="preserve"> </w:t>
      </w:r>
      <w:r w:rsidRPr="003F356F">
        <w:rPr>
          <w:rFonts w:eastAsia="SimSun"/>
          <w:lang w:bidi="ar-IQ"/>
        </w:rPr>
        <w:t>NIDD delivery to the UE</w:t>
      </w:r>
      <w:r w:rsidRPr="00A81F17">
        <w:t xml:space="preserve">, </w:t>
      </w:r>
      <w:r w:rsidRPr="003F356F">
        <w:rPr>
          <w:rFonts w:eastAsia="SimSun"/>
        </w:rPr>
        <w:t xml:space="preserve">NIDD submission </w:t>
      </w:r>
      <w:r w:rsidRPr="003F356F">
        <w:rPr>
          <w:rFonts w:eastAsia="SimSun"/>
          <w:lang w:bidi="ar-IQ"/>
        </w:rPr>
        <w:t>timeout</w:t>
      </w:r>
      <w:r>
        <w:rPr>
          <w:rFonts w:eastAsia="SimSun"/>
          <w:lang w:bidi="ar-IQ"/>
        </w:rPr>
        <w:t xml:space="preserve">, </w:t>
      </w:r>
      <w:r w:rsidRPr="003F356F">
        <w:rPr>
          <w:rFonts w:eastAsia="SimSun"/>
          <w:lang w:bidi="ar-IQ"/>
        </w:rPr>
        <w:t>NIDD delivery from the UE error</w:t>
      </w:r>
      <w:r>
        <w:rPr>
          <w:noProof/>
          <w:lang w:eastAsia="zh-CN"/>
        </w:rPr>
        <w:t>.</w:t>
      </w:r>
    </w:p>
    <w:p w14:paraId="4F805AC2" w14:textId="77777777" w:rsidR="00655E2C" w:rsidRDefault="00655E2C" w:rsidP="00655E2C">
      <w:r w:rsidRPr="00DA2E56">
        <w:rPr>
          <w:b/>
        </w:rPr>
        <w:t xml:space="preserve">Submission Result Code </w:t>
      </w:r>
      <w:r>
        <w:t xml:space="preserve">defines the result of NIDD submission.   </w:t>
      </w:r>
    </w:p>
    <w:p w14:paraId="0A26B326" w14:textId="77777777" w:rsidR="00655E2C" w:rsidRDefault="00655E2C" w:rsidP="00655E2C">
      <w:pPr>
        <w:pStyle w:val="Heading5"/>
      </w:pPr>
      <w:bookmarkStart w:id="1617" w:name="_Toc20232855"/>
      <w:bookmarkStart w:id="1618" w:name="_Toc28026434"/>
      <w:bookmarkStart w:id="1619" w:name="_Toc36116269"/>
      <w:bookmarkStart w:id="1620" w:name="_Toc44682452"/>
      <w:bookmarkStart w:id="1621" w:name="_Toc51926303"/>
      <w:bookmarkStart w:id="1622" w:name="_Toc162448824"/>
      <w:r>
        <w:t>5.1.2.4.12</w:t>
      </w:r>
      <w:r>
        <w:tab/>
        <w:t>Local Record Sequence Number</w:t>
      </w:r>
      <w:bookmarkEnd w:id="1617"/>
      <w:bookmarkEnd w:id="1618"/>
      <w:bookmarkEnd w:id="1619"/>
      <w:bookmarkEnd w:id="1620"/>
      <w:bookmarkEnd w:id="1621"/>
      <w:bookmarkEnd w:id="1622"/>
    </w:p>
    <w:p w14:paraId="09B37726" w14:textId="77777777" w:rsidR="00655E2C" w:rsidRDefault="00655E2C" w:rsidP="00655E2C">
      <w:r>
        <w:t>This field includes a unique record number created by this node. The number is allocated sequentially for each partial CDR (or whole CDR) including all CDR types. The number is unique within one node, which is identified either by field Node ID or by record-dependent node identities (SCEF F, MME Identity).</w:t>
      </w:r>
    </w:p>
    <w:p w14:paraId="44EEA513" w14:textId="77777777" w:rsidR="00655E2C" w:rsidRDefault="00655E2C" w:rsidP="00655E2C">
      <w:r>
        <w:t>The field can be used e.g. to identify missing records in post processing system.</w:t>
      </w:r>
    </w:p>
    <w:p w14:paraId="123FB38E" w14:textId="77777777" w:rsidR="00655E2C" w:rsidRDefault="00655E2C" w:rsidP="00655E2C"/>
    <w:p w14:paraId="30D80669" w14:textId="77777777" w:rsidR="00655E2C" w:rsidRDefault="00655E2C" w:rsidP="00655E2C">
      <w:pPr>
        <w:pStyle w:val="Heading5"/>
      </w:pPr>
      <w:bookmarkStart w:id="1623" w:name="_Toc20232856"/>
      <w:bookmarkStart w:id="1624" w:name="_Toc28026435"/>
      <w:bookmarkStart w:id="1625" w:name="_Toc36116270"/>
      <w:bookmarkStart w:id="1626" w:name="_Toc44682453"/>
      <w:bookmarkStart w:id="1627" w:name="_Toc51926304"/>
      <w:bookmarkStart w:id="1628" w:name="_Toc162448825"/>
      <w:r>
        <w:lastRenderedPageBreak/>
        <w:t>5.1.2.4.13</w:t>
      </w:r>
      <w:r>
        <w:tab/>
        <w:t>Node ID</w:t>
      </w:r>
      <w:bookmarkEnd w:id="1623"/>
      <w:bookmarkEnd w:id="1624"/>
      <w:bookmarkEnd w:id="1625"/>
      <w:bookmarkEnd w:id="1626"/>
      <w:bookmarkEnd w:id="1627"/>
      <w:bookmarkEnd w:id="1628"/>
    </w:p>
    <w:p w14:paraId="6A7AA9FB" w14:textId="77777777" w:rsidR="00655E2C" w:rsidRDefault="00655E2C" w:rsidP="00655E2C">
      <w:r>
        <w:t xml:space="preserve">This field contains an optional, operator configurable, identifier string for the node that had generated the CDR. </w:t>
      </w:r>
      <w:r>
        <w:br/>
        <w:t xml:space="preserve">The Node ID may or may not be the DNS host name of the node. </w:t>
      </w:r>
    </w:p>
    <w:p w14:paraId="7ED7F917" w14:textId="77777777" w:rsidR="00655E2C" w:rsidRDefault="00655E2C" w:rsidP="00655E2C">
      <w:pPr>
        <w:pStyle w:val="Heading5"/>
      </w:pPr>
      <w:bookmarkStart w:id="1629" w:name="_Toc20232857"/>
      <w:bookmarkStart w:id="1630" w:name="_Toc28026436"/>
      <w:bookmarkStart w:id="1631" w:name="_Toc36116271"/>
      <w:bookmarkStart w:id="1632" w:name="_Toc44682454"/>
      <w:bookmarkStart w:id="1633" w:name="_Toc51926305"/>
      <w:bookmarkStart w:id="1634" w:name="_Toc162448826"/>
      <w:r>
        <w:t>5.1.2.4.14</w:t>
      </w:r>
      <w:r>
        <w:tab/>
      </w:r>
      <w:r>
        <w:rPr>
          <w:noProof/>
        </w:rPr>
        <w:t>RAT Type</w:t>
      </w:r>
      <w:bookmarkEnd w:id="1629"/>
      <w:bookmarkEnd w:id="1630"/>
      <w:bookmarkEnd w:id="1631"/>
      <w:bookmarkEnd w:id="1632"/>
      <w:bookmarkEnd w:id="1633"/>
      <w:bookmarkEnd w:id="1634"/>
    </w:p>
    <w:p w14:paraId="3E7BF1AC" w14:textId="77777777" w:rsidR="00655E2C" w:rsidRDefault="00655E2C" w:rsidP="00655E2C">
      <w:r>
        <w:rPr>
          <w:noProof/>
        </w:rPr>
        <w:t xml:space="preserve">This field contains the Radio Access Technology (RAT) type used for the NIDD </w:t>
      </w:r>
      <w:r>
        <w:t>submissions</w:t>
      </w:r>
      <w:r>
        <w:rPr>
          <w:noProof/>
        </w:rPr>
        <w:t>.</w:t>
      </w:r>
    </w:p>
    <w:p w14:paraId="33F33950" w14:textId="77777777" w:rsidR="00655E2C" w:rsidRDefault="00655E2C" w:rsidP="00655E2C">
      <w:pPr>
        <w:pStyle w:val="Heading5"/>
      </w:pPr>
      <w:bookmarkStart w:id="1635" w:name="_Toc20232858"/>
      <w:bookmarkStart w:id="1636" w:name="_Toc28026437"/>
      <w:bookmarkStart w:id="1637" w:name="_Toc36116272"/>
      <w:bookmarkStart w:id="1638" w:name="_Toc44682455"/>
      <w:bookmarkStart w:id="1639" w:name="_Toc51926306"/>
      <w:bookmarkStart w:id="1640" w:name="_Toc162448827"/>
      <w:r>
        <w:t>5.1.2.4.15</w:t>
      </w:r>
      <w:r>
        <w:tab/>
        <w:t>Record Extensions</w:t>
      </w:r>
      <w:bookmarkEnd w:id="1635"/>
      <w:bookmarkEnd w:id="1636"/>
      <w:bookmarkEnd w:id="1637"/>
      <w:bookmarkEnd w:id="1638"/>
      <w:bookmarkEnd w:id="1639"/>
      <w:bookmarkEnd w:id="1640"/>
    </w:p>
    <w:p w14:paraId="14EA8623" w14:textId="77777777" w:rsidR="00655E2C" w:rsidRDefault="00655E2C" w:rsidP="00655E2C">
      <w:r>
        <w:t xml:space="preserve">This field enables network operators and/or manufacturers to add their own recommended extensions to the standard record definitions. This field contains a set of "management extensions" as defined in X.721 [305]. </w:t>
      </w:r>
      <w:r>
        <w:br/>
        <w:t>This is conditioned upon the existence of an extension.</w:t>
      </w:r>
    </w:p>
    <w:p w14:paraId="0428988D" w14:textId="77777777" w:rsidR="00655E2C" w:rsidRDefault="00655E2C" w:rsidP="00655E2C">
      <w:pPr>
        <w:pStyle w:val="Heading5"/>
      </w:pPr>
      <w:bookmarkStart w:id="1641" w:name="_Toc20232859"/>
      <w:bookmarkStart w:id="1642" w:name="_Toc28026438"/>
      <w:bookmarkStart w:id="1643" w:name="_Toc36116273"/>
      <w:bookmarkStart w:id="1644" w:name="_Toc44682456"/>
      <w:bookmarkStart w:id="1645" w:name="_Toc51926307"/>
      <w:bookmarkStart w:id="1646" w:name="_Toc162448828"/>
      <w:r>
        <w:t>5.1.2.4.16</w:t>
      </w:r>
      <w:r>
        <w:tab/>
        <w:t>Record Opening Time</w:t>
      </w:r>
      <w:bookmarkEnd w:id="1641"/>
      <w:bookmarkEnd w:id="1642"/>
      <w:bookmarkEnd w:id="1643"/>
      <w:bookmarkEnd w:id="1644"/>
      <w:bookmarkEnd w:id="1645"/>
      <w:bookmarkEnd w:id="1646"/>
    </w:p>
    <w:p w14:paraId="247116AA" w14:textId="77777777" w:rsidR="00655E2C" w:rsidRDefault="00655E2C" w:rsidP="00655E2C">
      <w:r>
        <w:t xml:space="preserve">This field contains the time stamp when the PDN connection to SCEF is activated in </w:t>
      </w:r>
      <w:r w:rsidRPr="00E1666B">
        <w:t>CPDT</w:t>
      </w:r>
      <w:r>
        <w:t>-SCE</w:t>
      </w:r>
      <w:r w:rsidRPr="00E1666B">
        <w:t>-CDR</w:t>
      </w:r>
      <w:r>
        <w:t xml:space="preserve">, </w:t>
      </w:r>
      <w:r w:rsidRPr="00E1666B">
        <w:t>CPDT</w:t>
      </w:r>
      <w:r>
        <w:t>-IWK</w:t>
      </w:r>
      <w:r w:rsidRPr="00E1666B">
        <w:t>-CDR</w:t>
      </w:r>
      <w:r>
        <w:t xml:space="preserve">, </w:t>
      </w:r>
      <w:r w:rsidRPr="00E1666B">
        <w:t>CPDT</w:t>
      </w:r>
      <w:r>
        <w:t>-MME</w:t>
      </w:r>
      <w:r w:rsidRPr="00E1666B">
        <w:t>-CDR</w:t>
      </w:r>
      <w:r>
        <w:t>, or record opening time on subsequent partial records.</w:t>
      </w:r>
    </w:p>
    <w:p w14:paraId="217F4F80" w14:textId="77777777" w:rsidR="00655E2C" w:rsidRDefault="00655E2C" w:rsidP="00655E2C">
      <w:r>
        <w:t xml:space="preserve">Record opening reason does not have a separate field. For </w:t>
      </w:r>
      <w:r w:rsidRPr="00E1666B">
        <w:t>CPDT</w:t>
      </w:r>
      <w:r>
        <w:t>-SCE</w:t>
      </w:r>
      <w:r w:rsidRPr="00E1666B">
        <w:t>-CDR</w:t>
      </w:r>
      <w:r>
        <w:t xml:space="preserve">, </w:t>
      </w:r>
      <w:r w:rsidRPr="00E1666B">
        <w:t>CPDT</w:t>
      </w:r>
      <w:r>
        <w:t>-IWK</w:t>
      </w:r>
      <w:r w:rsidRPr="00E1666B">
        <w:t>-CDR</w:t>
      </w:r>
      <w:r>
        <w:t xml:space="preserve"> and </w:t>
      </w:r>
      <w:r w:rsidRPr="00E1666B">
        <w:t>CPDT</w:t>
      </w:r>
      <w:r>
        <w:t>-MME</w:t>
      </w:r>
      <w:r w:rsidRPr="00E1666B">
        <w:t>-CDR</w:t>
      </w:r>
      <w:r>
        <w:t>, it can be derived from the field "Sequence number"; i.e. either a missing field or a value one (1) means activation of PDN connection to SCEF.</w:t>
      </w:r>
    </w:p>
    <w:p w14:paraId="2C19AFE0" w14:textId="77777777" w:rsidR="00655E2C" w:rsidRDefault="00655E2C" w:rsidP="00655E2C">
      <w:pPr>
        <w:pStyle w:val="Heading5"/>
      </w:pPr>
      <w:bookmarkStart w:id="1647" w:name="_Toc20232860"/>
      <w:bookmarkStart w:id="1648" w:name="_Toc28026439"/>
      <w:bookmarkStart w:id="1649" w:name="_Toc36116274"/>
      <w:bookmarkStart w:id="1650" w:name="_Toc44682457"/>
      <w:bookmarkStart w:id="1651" w:name="_Toc51926308"/>
      <w:bookmarkStart w:id="1652" w:name="_Toc162448829"/>
      <w:r>
        <w:t>5.1.2.4.17</w:t>
      </w:r>
      <w:r>
        <w:tab/>
        <w:t>Record Sequence Number</w:t>
      </w:r>
      <w:bookmarkEnd w:id="1647"/>
      <w:bookmarkEnd w:id="1648"/>
      <w:bookmarkEnd w:id="1649"/>
      <w:bookmarkEnd w:id="1650"/>
      <w:bookmarkEnd w:id="1651"/>
      <w:bookmarkEnd w:id="1652"/>
    </w:p>
    <w:p w14:paraId="707CFE10" w14:textId="77777777" w:rsidR="00655E2C" w:rsidRDefault="00655E2C" w:rsidP="00655E2C">
      <w:r>
        <w:t>This field contains a running sequence number employed to link the partial records generated in the SCEF/IWK-SCEF/MME for a particular PDN connection to SCEF (characterised with the same Charging ID and SCEF ID pair). The Record Sequence Number starts from one (1). The Record Sequence Number is missing if the record is the only one produced in the SCEF/IWK-SCEF/MME.</w:t>
      </w:r>
    </w:p>
    <w:p w14:paraId="062B95EA" w14:textId="77777777" w:rsidR="00655E2C" w:rsidRDefault="00655E2C" w:rsidP="00655E2C">
      <w:pPr>
        <w:pStyle w:val="Heading5"/>
      </w:pPr>
      <w:bookmarkStart w:id="1653" w:name="_Toc20232861"/>
      <w:bookmarkStart w:id="1654" w:name="_Toc28026440"/>
      <w:bookmarkStart w:id="1655" w:name="_Toc36116275"/>
      <w:bookmarkStart w:id="1656" w:name="_Toc44682458"/>
      <w:bookmarkStart w:id="1657" w:name="_Toc51926309"/>
      <w:bookmarkStart w:id="1658" w:name="_Toc162448830"/>
      <w:r>
        <w:t>5.1.2.4</w:t>
      </w:r>
      <w:r>
        <w:rPr>
          <w:rFonts w:hint="eastAsia"/>
          <w:lang w:eastAsia="zh-CN"/>
        </w:rPr>
        <w:t>.</w:t>
      </w:r>
      <w:r>
        <w:rPr>
          <w:lang w:eastAsia="zh-CN"/>
        </w:rPr>
        <w:t>18</w:t>
      </w:r>
      <w:r w:rsidRPr="00BB6156">
        <w:rPr>
          <w:noProof/>
        </w:rPr>
        <w:tab/>
      </w:r>
      <w:r>
        <w:t>Record Type</w:t>
      </w:r>
      <w:bookmarkEnd w:id="1653"/>
      <w:bookmarkEnd w:id="1654"/>
      <w:bookmarkEnd w:id="1655"/>
      <w:bookmarkEnd w:id="1656"/>
      <w:bookmarkEnd w:id="1657"/>
      <w:bookmarkEnd w:id="1658"/>
    </w:p>
    <w:p w14:paraId="5122ED46" w14:textId="77777777" w:rsidR="00655E2C" w:rsidRDefault="00655E2C" w:rsidP="00655E2C">
      <w:pPr>
        <w:rPr>
          <w:lang w:eastAsia="zh-CN"/>
        </w:rPr>
      </w:pPr>
      <w:r>
        <w:t xml:space="preserve">The field identifies the type of the record </w:t>
      </w:r>
      <w:r>
        <w:rPr>
          <w:rFonts w:hint="eastAsia"/>
          <w:lang w:eastAsia="zh-CN"/>
        </w:rPr>
        <w:t>i.e</w:t>
      </w:r>
      <w:r>
        <w:t>.</w:t>
      </w:r>
      <w:r>
        <w:rPr>
          <w:rFonts w:hint="eastAsia"/>
          <w:lang w:eastAsia="zh-CN"/>
        </w:rPr>
        <w:t xml:space="preserve"> </w:t>
      </w:r>
      <w:r>
        <w:rPr>
          <w:lang w:eastAsia="zh-CN"/>
        </w:rPr>
        <w:t>CPCN-SCE</w:t>
      </w:r>
      <w:r>
        <w:rPr>
          <w:rFonts w:hint="eastAsia"/>
          <w:lang w:eastAsia="zh-CN"/>
        </w:rPr>
        <w:t xml:space="preserve">-CDR and </w:t>
      </w:r>
      <w:r>
        <w:rPr>
          <w:lang w:eastAsia="zh-CN"/>
        </w:rPr>
        <w:t>CPCN-SNN</w:t>
      </w:r>
      <w:r>
        <w:rPr>
          <w:rFonts w:hint="eastAsia"/>
          <w:lang w:eastAsia="zh-CN"/>
        </w:rPr>
        <w:t>-CDR.</w:t>
      </w:r>
    </w:p>
    <w:p w14:paraId="43F58A45" w14:textId="77777777" w:rsidR="00655E2C" w:rsidRDefault="00655E2C" w:rsidP="00655E2C">
      <w:pPr>
        <w:pStyle w:val="Heading5"/>
      </w:pPr>
      <w:bookmarkStart w:id="1659" w:name="_Toc20232862"/>
      <w:bookmarkStart w:id="1660" w:name="_Toc28026441"/>
      <w:bookmarkStart w:id="1661" w:name="_Toc36116276"/>
      <w:bookmarkStart w:id="1662" w:name="_Toc44682459"/>
      <w:bookmarkStart w:id="1663" w:name="_Toc51926310"/>
      <w:bookmarkStart w:id="1664" w:name="_Toc162448831"/>
      <w:r>
        <w:t>5.1.2.4.19</w:t>
      </w:r>
      <w:r>
        <w:tab/>
        <w:t>Retransmission</w:t>
      </w:r>
      <w:bookmarkEnd w:id="1659"/>
      <w:bookmarkEnd w:id="1660"/>
      <w:bookmarkEnd w:id="1661"/>
      <w:bookmarkEnd w:id="1662"/>
      <w:bookmarkEnd w:id="1663"/>
      <w:bookmarkEnd w:id="1664"/>
    </w:p>
    <w:p w14:paraId="3DC64BDD" w14:textId="77777777" w:rsidR="00655E2C" w:rsidRDefault="00655E2C" w:rsidP="00655E2C">
      <w:r>
        <w:t>This parameter, when present, indicates that information from retransmitted Diameter ACRs has been used in this CDR.</w:t>
      </w:r>
    </w:p>
    <w:p w14:paraId="7B592C1B" w14:textId="77777777" w:rsidR="00655E2C" w:rsidRPr="00FD24F2" w:rsidRDefault="00655E2C" w:rsidP="00655E2C">
      <w:pPr>
        <w:pStyle w:val="Heading5"/>
      </w:pPr>
      <w:bookmarkStart w:id="1665" w:name="_Toc20232863"/>
      <w:bookmarkStart w:id="1666" w:name="_Toc28026442"/>
      <w:bookmarkStart w:id="1667" w:name="_Toc36116277"/>
      <w:bookmarkStart w:id="1668" w:name="_Toc44682460"/>
      <w:bookmarkStart w:id="1669" w:name="_Toc51926311"/>
      <w:bookmarkStart w:id="1670" w:name="_Toc162448832"/>
      <w:r w:rsidRPr="00FD24F2">
        <w:t>5.1.2.</w:t>
      </w:r>
      <w:r>
        <w:t>4</w:t>
      </w:r>
      <w:r w:rsidRPr="00FD24F2">
        <w:t>.</w:t>
      </w:r>
      <w:r>
        <w:t>20</w:t>
      </w:r>
      <w:r w:rsidRPr="00FD24F2">
        <w:tab/>
        <w:t xml:space="preserve">SCEF </w:t>
      </w:r>
      <w:r>
        <w:t>ID</w:t>
      </w:r>
      <w:bookmarkEnd w:id="1665"/>
      <w:bookmarkEnd w:id="1666"/>
      <w:bookmarkEnd w:id="1667"/>
      <w:bookmarkEnd w:id="1668"/>
      <w:bookmarkEnd w:id="1669"/>
      <w:bookmarkEnd w:id="1670"/>
    </w:p>
    <w:p w14:paraId="26FE0B4F" w14:textId="77777777" w:rsidR="00655E2C" w:rsidRDefault="00655E2C" w:rsidP="00655E2C">
      <w:r w:rsidRPr="00FD24F2">
        <w:t>This field contains the Diameter Identity of the SCEF</w:t>
      </w:r>
      <w:r>
        <w:t xml:space="preserve"> serving the PDN connection.</w:t>
      </w:r>
      <w:r w:rsidRPr="00FD24F2">
        <w:rPr>
          <w:rFonts w:cs="Arial"/>
        </w:rPr>
        <w:t xml:space="preserve"> </w:t>
      </w:r>
      <w:r>
        <w:rPr>
          <w:rFonts w:cs="Arial"/>
        </w:rPr>
        <w:t xml:space="preserve"> </w:t>
      </w:r>
    </w:p>
    <w:p w14:paraId="7B04A725" w14:textId="77777777" w:rsidR="00655E2C" w:rsidRDefault="00655E2C" w:rsidP="00655E2C">
      <w:pPr>
        <w:pStyle w:val="Heading5"/>
      </w:pPr>
      <w:bookmarkStart w:id="1671" w:name="_Toc20232864"/>
      <w:bookmarkStart w:id="1672" w:name="_Toc28026443"/>
      <w:bookmarkStart w:id="1673" w:name="_Toc36116278"/>
      <w:bookmarkStart w:id="1674" w:name="_Toc44682461"/>
      <w:bookmarkStart w:id="1675" w:name="_Toc51926312"/>
      <w:bookmarkStart w:id="1676" w:name="_Toc162448833"/>
      <w:r>
        <w:t>5.1.2.4.21</w:t>
      </w:r>
      <w:r>
        <w:tab/>
        <w:t>Served IMSI</w:t>
      </w:r>
      <w:bookmarkEnd w:id="1671"/>
      <w:bookmarkEnd w:id="1672"/>
      <w:bookmarkEnd w:id="1673"/>
      <w:bookmarkEnd w:id="1674"/>
      <w:bookmarkEnd w:id="1675"/>
      <w:bookmarkEnd w:id="1676"/>
    </w:p>
    <w:p w14:paraId="7C8D2149" w14:textId="77777777" w:rsidR="00655E2C" w:rsidRDefault="00655E2C" w:rsidP="00655E2C">
      <w:pPr>
        <w:keepNext/>
      </w:pPr>
      <w:r>
        <w:t>This field contains the International Mobile Subscriber Identity (IMSI) of the served party. The term "served" party is used to describe the mobile subscriber involved in the transaction recorded.</w:t>
      </w:r>
    </w:p>
    <w:p w14:paraId="4D42EE9F" w14:textId="77777777" w:rsidR="00655E2C" w:rsidRDefault="00655E2C" w:rsidP="00655E2C">
      <w:r>
        <w:t>The structure of the IMSI is defined in TS 23.003 [200].</w:t>
      </w:r>
    </w:p>
    <w:p w14:paraId="1BC92268" w14:textId="77777777" w:rsidR="00655E2C" w:rsidRDefault="00655E2C" w:rsidP="00655E2C">
      <w:pPr>
        <w:pStyle w:val="Heading5"/>
      </w:pPr>
      <w:bookmarkStart w:id="1677" w:name="_Toc20232865"/>
      <w:bookmarkStart w:id="1678" w:name="_Toc28026444"/>
      <w:bookmarkStart w:id="1679" w:name="_Toc36116279"/>
      <w:bookmarkStart w:id="1680" w:name="_Toc44682462"/>
      <w:bookmarkStart w:id="1681" w:name="_Toc51926313"/>
      <w:bookmarkStart w:id="1682" w:name="_Toc162448834"/>
      <w:r>
        <w:t>5.1.2.4.22</w:t>
      </w:r>
      <w:r>
        <w:tab/>
        <w:t>Served MSISDN</w:t>
      </w:r>
      <w:bookmarkEnd w:id="1677"/>
      <w:bookmarkEnd w:id="1678"/>
      <w:bookmarkEnd w:id="1679"/>
      <w:bookmarkEnd w:id="1680"/>
      <w:bookmarkEnd w:id="1681"/>
      <w:bookmarkEnd w:id="1682"/>
    </w:p>
    <w:p w14:paraId="0E399EB1" w14:textId="77777777" w:rsidR="00655E2C" w:rsidRDefault="00655E2C" w:rsidP="00655E2C">
      <w:pPr>
        <w:ind w:right="566"/>
      </w:pPr>
      <w:r>
        <w:t xml:space="preserve">This field contains the Mobile Station (MS) ISDN number (MSISDN) of the served party. The term "served" party is used to describe the mobile subscriber involved in the transaction recorded. In case of multi-numbering the MSISDN stored in a CDR will be the primary MSISDN. </w:t>
      </w:r>
    </w:p>
    <w:p w14:paraId="53899489" w14:textId="77777777" w:rsidR="00655E2C" w:rsidRDefault="00655E2C" w:rsidP="00655E2C">
      <w:pPr>
        <w:ind w:right="566"/>
      </w:pPr>
      <w:r>
        <w:t>The structure of the MSISDN is defined in TS 23.003 [200].</w:t>
      </w:r>
    </w:p>
    <w:p w14:paraId="60143A5D" w14:textId="77777777" w:rsidR="00655E2C" w:rsidRPr="00FD24F2" w:rsidRDefault="00655E2C" w:rsidP="00655E2C">
      <w:pPr>
        <w:pStyle w:val="Heading5"/>
      </w:pPr>
      <w:bookmarkStart w:id="1683" w:name="_Toc20232866"/>
      <w:bookmarkStart w:id="1684" w:name="_Toc28026445"/>
      <w:bookmarkStart w:id="1685" w:name="_Toc36116280"/>
      <w:bookmarkStart w:id="1686" w:name="_Toc44682463"/>
      <w:bookmarkStart w:id="1687" w:name="_Toc51926314"/>
      <w:bookmarkStart w:id="1688" w:name="_Toc162448835"/>
      <w:r w:rsidRPr="00FD24F2">
        <w:t>5.1.2.</w:t>
      </w:r>
      <w:r>
        <w:t>4</w:t>
      </w:r>
      <w:r w:rsidRPr="00FD24F2">
        <w:t>.</w:t>
      </w:r>
      <w:r>
        <w:t>23</w:t>
      </w:r>
      <w:r>
        <w:tab/>
        <w:t>Serving Node Identity</w:t>
      </w:r>
      <w:bookmarkEnd w:id="1683"/>
      <w:bookmarkEnd w:id="1684"/>
      <w:bookmarkEnd w:id="1685"/>
      <w:bookmarkEnd w:id="1686"/>
      <w:bookmarkEnd w:id="1687"/>
      <w:bookmarkEnd w:id="1688"/>
      <w:r>
        <w:t xml:space="preserve">  </w:t>
      </w:r>
    </w:p>
    <w:p w14:paraId="030FDF86" w14:textId="77777777" w:rsidR="00655E2C" w:rsidRDefault="00655E2C" w:rsidP="00655E2C">
      <w:pPr>
        <w:rPr>
          <w:rFonts w:cs="Arial"/>
        </w:rPr>
      </w:pPr>
      <w:r w:rsidRPr="00FD24F2">
        <w:t xml:space="preserve">This field contains the Diameter Identity of the </w:t>
      </w:r>
      <w:r>
        <w:t>serving node (i.e. MME) connected during the record for the PDN connection to the SCEF.</w:t>
      </w:r>
      <w:r w:rsidRPr="00FD24F2">
        <w:rPr>
          <w:rFonts w:cs="Arial"/>
        </w:rPr>
        <w:t xml:space="preserve"> </w:t>
      </w:r>
      <w:r>
        <w:rPr>
          <w:rFonts w:cs="Arial"/>
        </w:rPr>
        <w:t xml:space="preserve"> </w:t>
      </w:r>
    </w:p>
    <w:p w14:paraId="12FED413" w14:textId="77777777" w:rsidR="00655E2C" w:rsidRDefault="00655E2C" w:rsidP="00655E2C">
      <w:pPr>
        <w:rPr>
          <w:rFonts w:cs="Arial"/>
        </w:rPr>
      </w:pPr>
    </w:p>
    <w:p w14:paraId="551A9FD1" w14:textId="77777777" w:rsidR="00655E2C" w:rsidRDefault="00655E2C" w:rsidP="00655E2C">
      <w:pPr>
        <w:pStyle w:val="Heading5"/>
      </w:pPr>
      <w:bookmarkStart w:id="1689" w:name="_Toc20232867"/>
      <w:bookmarkStart w:id="1690" w:name="_Toc28026446"/>
      <w:bookmarkStart w:id="1691" w:name="_Toc36116281"/>
      <w:bookmarkStart w:id="1692" w:name="_Toc44682464"/>
      <w:bookmarkStart w:id="1693" w:name="_Toc51926315"/>
      <w:bookmarkStart w:id="1694" w:name="_Toc162448836"/>
      <w:r>
        <w:lastRenderedPageBreak/>
        <w:t>5.1.2.4.24</w:t>
      </w:r>
      <w:r>
        <w:tab/>
        <w:t>Serving Node PLMN Identifier</w:t>
      </w:r>
      <w:bookmarkEnd w:id="1689"/>
      <w:bookmarkEnd w:id="1690"/>
      <w:bookmarkEnd w:id="1691"/>
      <w:bookmarkEnd w:id="1692"/>
      <w:bookmarkEnd w:id="1693"/>
      <w:bookmarkEnd w:id="1694"/>
    </w:p>
    <w:p w14:paraId="7971E745" w14:textId="77777777" w:rsidR="00655E2C" w:rsidRDefault="00655E2C" w:rsidP="00655E2C">
      <w:r>
        <w:t>This field contains</w:t>
      </w:r>
      <w:r w:rsidRPr="00B453D3">
        <w:t xml:space="preserve"> </w:t>
      </w:r>
      <w:r>
        <w:t xml:space="preserve">the PLMN Identifier (Mobile Country Code and Mobile Network Code) serving the UE. </w:t>
      </w:r>
    </w:p>
    <w:p w14:paraId="21C233CF" w14:textId="77777777" w:rsidR="00655E2C" w:rsidRPr="00FD24F2" w:rsidRDefault="00655E2C" w:rsidP="00655E2C">
      <w:pPr>
        <w:pStyle w:val="Heading5"/>
      </w:pPr>
      <w:bookmarkStart w:id="1695" w:name="_Toc20232868"/>
      <w:bookmarkStart w:id="1696" w:name="_Toc28026447"/>
      <w:bookmarkStart w:id="1697" w:name="_Toc36116282"/>
      <w:bookmarkStart w:id="1698" w:name="_Toc44682465"/>
      <w:bookmarkStart w:id="1699" w:name="_Toc51926316"/>
      <w:bookmarkStart w:id="1700" w:name="_Toc162448837"/>
      <w:r w:rsidRPr="00FD24F2">
        <w:t>5.1.2.</w:t>
      </w:r>
      <w:r>
        <w:t>4</w:t>
      </w:r>
      <w:r w:rsidRPr="00FD24F2">
        <w:t>.</w:t>
      </w:r>
      <w:r>
        <w:t>25</w:t>
      </w:r>
      <w:r w:rsidRPr="00FD24F2">
        <w:tab/>
      </w:r>
      <w:r>
        <w:t>Serving PLMN Rate Control</w:t>
      </w:r>
      <w:bookmarkEnd w:id="1695"/>
      <w:bookmarkEnd w:id="1696"/>
      <w:bookmarkEnd w:id="1697"/>
      <w:bookmarkEnd w:id="1698"/>
      <w:bookmarkEnd w:id="1699"/>
      <w:bookmarkEnd w:id="1700"/>
      <w:r>
        <w:t xml:space="preserve">  </w:t>
      </w:r>
    </w:p>
    <w:p w14:paraId="324A5BD9" w14:textId="77777777" w:rsidR="00655E2C" w:rsidRDefault="00655E2C" w:rsidP="00655E2C">
      <w:pPr>
        <w:rPr>
          <w:rFonts w:cs="Arial"/>
        </w:rPr>
      </w:pPr>
      <w:r w:rsidRPr="00FD24F2">
        <w:t xml:space="preserve">This field contains the </w:t>
      </w:r>
      <w:r>
        <w:t>Serving PLMN Rate Control as specified in TS 29.128 [244], which is used during the record for the PDN connection to the SCEF.</w:t>
      </w:r>
      <w:r w:rsidRPr="00FD24F2">
        <w:rPr>
          <w:rFonts w:cs="Arial"/>
        </w:rPr>
        <w:t xml:space="preserve"> </w:t>
      </w:r>
    </w:p>
    <w:p w14:paraId="69B270E4" w14:textId="77777777" w:rsidR="00970AF7" w:rsidRDefault="00970AF7" w:rsidP="00970AF7">
      <w:pPr>
        <w:pStyle w:val="Heading4"/>
        <w:rPr>
          <w:lang w:eastAsia="zh-CN"/>
        </w:rPr>
      </w:pPr>
      <w:bookmarkStart w:id="1701" w:name="_Toc20232869"/>
      <w:bookmarkStart w:id="1702" w:name="_Toc28026448"/>
      <w:bookmarkStart w:id="1703" w:name="_Toc36116283"/>
      <w:bookmarkStart w:id="1704" w:name="_Toc44682466"/>
      <w:bookmarkStart w:id="1705" w:name="_Toc51926317"/>
      <w:bookmarkStart w:id="1706" w:name="_Toc162448838"/>
      <w:r>
        <w:rPr>
          <w:rFonts w:hint="eastAsia"/>
          <w:lang w:eastAsia="zh-CN"/>
        </w:rPr>
        <w:t>5.1.</w:t>
      </w:r>
      <w:r>
        <w:rPr>
          <w:lang w:eastAsia="zh-CN"/>
        </w:rPr>
        <w:t>2</w:t>
      </w:r>
      <w:r>
        <w:rPr>
          <w:rFonts w:hint="eastAsia"/>
          <w:lang w:eastAsia="zh-CN"/>
        </w:rPr>
        <w:t>.</w:t>
      </w:r>
      <w:r>
        <w:rPr>
          <w:lang w:eastAsia="zh-CN"/>
        </w:rPr>
        <w:t>5</w:t>
      </w:r>
      <w:r>
        <w:rPr>
          <w:rFonts w:hint="eastAsia"/>
          <w:lang w:eastAsia="zh-CN"/>
        </w:rPr>
        <w:tab/>
      </w:r>
      <w:r>
        <w:rPr>
          <w:lang w:eastAsia="zh-CN"/>
        </w:rPr>
        <w:t>E</w:t>
      </w:r>
      <w:r w:rsidRPr="00EF2752">
        <w:rPr>
          <w:lang w:eastAsia="zh-CN"/>
        </w:rPr>
        <w:t xml:space="preserve">xposure </w:t>
      </w:r>
      <w:r>
        <w:rPr>
          <w:lang w:eastAsia="zh-CN"/>
        </w:rPr>
        <w:t>F</w:t>
      </w:r>
      <w:r w:rsidRPr="00EF2752">
        <w:rPr>
          <w:lang w:eastAsia="zh-CN"/>
        </w:rPr>
        <w:t>unction API</w:t>
      </w:r>
      <w:r w:rsidRPr="000C20FF">
        <w:t xml:space="preserve"> </w:t>
      </w:r>
      <w:r>
        <w:t>CDR parameters</w:t>
      </w:r>
      <w:bookmarkEnd w:id="1701"/>
      <w:bookmarkEnd w:id="1702"/>
      <w:bookmarkEnd w:id="1703"/>
      <w:bookmarkEnd w:id="1704"/>
      <w:bookmarkEnd w:id="1705"/>
      <w:bookmarkEnd w:id="1706"/>
    </w:p>
    <w:p w14:paraId="7DA1CB97" w14:textId="77777777" w:rsidR="00970AF7" w:rsidRPr="003907DC" w:rsidRDefault="00970AF7" w:rsidP="00970AF7">
      <w:pPr>
        <w:pStyle w:val="Heading5"/>
      </w:pPr>
      <w:bookmarkStart w:id="1707" w:name="_Toc20232870"/>
      <w:bookmarkStart w:id="1708" w:name="_Toc28026449"/>
      <w:bookmarkStart w:id="1709" w:name="_Toc36116284"/>
      <w:bookmarkStart w:id="1710" w:name="_Toc44682467"/>
      <w:bookmarkStart w:id="1711" w:name="_Toc51926318"/>
      <w:bookmarkStart w:id="1712" w:name="_Toc162448839"/>
      <w:r>
        <w:t>5.1.2.</w:t>
      </w:r>
      <w:r>
        <w:rPr>
          <w:lang w:eastAsia="zh-CN"/>
        </w:rPr>
        <w:t>5</w:t>
      </w:r>
      <w:r>
        <w:t>.</w:t>
      </w:r>
      <w:r w:rsidR="00D36E7A">
        <w:t>1</w:t>
      </w:r>
      <w:r>
        <w:tab/>
        <w:t>Introduction</w:t>
      </w:r>
      <w:bookmarkEnd w:id="1707"/>
      <w:bookmarkEnd w:id="1708"/>
      <w:bookmarkEnd w:id="1709"/>
      <w:bookmarkEnd w:id="1710"/>
      <w:bookmarkEnd w:id="1711"/>
      <w:bookmarkEnd w:id="1712"/>
    </w:p>
    <w:p w14:paraId="430C6E38" w14:textId="77777777" w:rsidR="00970AF7" w:rsidRPr="00D14A72" w:rsidRDefault="00970AF7" w:rsidP="00970AF7">
      <w:pPr>
        <w:rPr>
          <w:lang w:eastAsia="zh-CN"/>
        </w:rPr>
      </w:pPr>
      <w:r w:rsidRPr="00D14A72">
        <w:rPr>
          <w:lang w:eastAsia="zh-CN"/>
        </w:rPr>
        <w:t>This clause contains the description of each field of the Exposure Function API CDRs specified in TS 32.25</w:t>
      </w:r>
      <w:r w:rsidRPr="00D14A72">
        <w:rPr>
          <w:rFonts w:hint="eastAsia"/>
          <w:lang w:eastAsia="zh-CN"/>
        </w:rPr>
        <w:t>4</w:t>
      </w:r>
      <w:r w:rsidRPr="00D14A72">
        <w:rPr>
          <w:lang w:eastAsia="zh-CN"/>
        </w:rPr>
        <w:t> [14].</w:t>
      </w:r>
    </w:p>
    <w:p w14:paraId="4EED38AE" w14:textId="77777777" w:rsidR="00970AF7" w:rsidRDefault="00970AF7" w:rsidP="00970AF7">
      <w:pPr>
        <w:pStyle w:val="Heading5"/>
      </w:pPr>
      <w:bookmarkStart w:id="1713" w:name="_Toc20232871"/>
      <w:bookmarkStart w:id="1714" w:name="_Toc28026450"/>
      <w:bookmarkStart w:id="1715" w:name="_Toc36116285"/>
      <w:bookmarkStart w:id="1716" w:name="_Toc44682468"/>
      <w:bookmarkStart w:id="1717" w:name="_Toc51926319"/>
      <w:bookmarkStart w:id="1718" w:name="_Toc162448840"/>
      <w:r>
        <w:t>5.1.2.5.</w:t>
      </w:r>
      <w:r w:rsidR="00D36E7A">
        <w:t>2</w:t>
      </w:r>
      <w:r>
        <w:tab/>
        <w:t>API</w:t>
      </w:r>
      <w:r w:rsidRPr="00C17DFA">
        <w:t xml:space="preserve"> Content</w:t>
      </w:r>
      <w:bookmarkEnd w:id="1713"/>
      <w:bookmarkEnd w:id="1714"/>
      <w:bookmarkEnd w:id="1715"/>
      <w:bookmarkEnd w:id="1716"/>
      <w:bookmarkEnd w:id="1717"/>
      <w:bookmarkEnd w:id="1718"/>
    </w:p>
    <w:p w14:paraId="7DA438FC" w14:textId="77777777" w:rsidR="00970AF7" w:rsidRPr="00D14A72" w:rsidRDefault="00970AF7" w:rsidP="00970AF7">
      <w:pPr>
        <w:rPr>
          <w:lang w:eastAsia="zh-CN"/>
        </w:rPr>
      </w:pPr>
      <w:r w:rsidRPr="009952B6">
        <w:rPr>
          <w:lang w:eastAsia="zh-CN"/>
        </w:rPr>
        <w:t xml:space="preserve">This field holds the </w:t>
      </w:r>
      <w:r>
        <w:rPr>
          <w:lang w:eastAsia="zh-CN"/>
        </w:rPr>
        <w:t>API</w:t>
      </w:r>
      <w:r w:rsidRPr="009952B6">
        <w:rPr>
          <w:lang w:eastAsia="zh-CN"/>
        </w:rPr>
        <w:t xml:space="preserve"> content (e.g. location,</w:t>
      </w:r>
      <w:r w:rsidRPr="00D14A72">
        <w:rPr>
          <w:lang w:eastAsia="zh-CN"/>
        </w:rPr>
        <w:t xml:space="preserve"> Monitoring Type) used in the T8 transaction for the API invocation </w:t>
      </w:r>
      <w:r w:rsidR="00174565" w:rsidRPr="00BF7B2C">
        <w:rPr>
          <w:lang w:eastAsia="zh-CN"/>
        </w:rPr>
        <w:t>request, if</w:t>
      </w:r>
      <w:r w:rsidRPr="00D14A72">
        <w:rPr>
          <w:lang w:eastAsia="zh-CN"/>
        </w:rPr>
        <w:t xml:space="preserve"> available.</w:t>
      </w:r>
    </w:p>
    <w:p w14:paraId="202B0A38" w14:textId="77777777" w:rsidR="00970AF7" w:rsidRDefault="00970AF7" w:rsidP="00970AF7">
      <w:pPr>
        <w:pStyle w:val="Heading5"/>
      </w:pPr>
      <w:bookmarkStart w:id="1719" w:name="_Toc20232872"/>
      <w:bookmarkStart w:id="1720" w:name="_Toc28026451"/>
      <w:bookmarkStart w:id="1721" w:name="_Toc36116286"/>
      <w:bookmarkStart w:id="1722" w:name="_Toc44682469"/>
      <w:bookmarkStart w:id="1723" w:name="_Toc51926320"/>
      <w:bookmarkStart w:id="1724" w:name="_Toc162448841"/>
      <w:r>
        <w:t>5.1.2.5.</w:t>
      </w:r>
      <w:r w:rsidR="00D36E7A">
        <w:t>3</w:t>
      </w:r>
      <w:r>
        <w:tab/>
      </w:r>
      <w:r w:rsidRPr="00C17DFA">
        <w:t>API Direction</w:t>
      </w:r>
      <w:bookmarkEnd w:id="1719"/>
      <w:bookmarkEnd w:id="1720"/>
      <w:bookmarkEnd w:id="1721"/>
      <w:bookmarkEnd w:id="1722"/>
      <w:bookmarkEnd w:id="1723"/>
      <w:bookmarkEnd w:id="1724"/>
    </w:p>
    <w:p w14:paraId="2E33C4C3" w14:textId="77777777" w:rsidR="00970AF7" w:rsidRPr="00D14A72" w:rsidRDefault="00970AF7" w:rsidP="00970AF7">
      <w:pPr>
        <w:rPr>
          <w:lang w:eastAsia="zh-CN"/>
        </w:rPr>
      </w:pPr>
      <w:r w:rsidRPr="009952B6">
        <w:rPr>
          <w:rFonts w:hint="eastAsia"/>
          <w:lang w:eastAsia="zh-CN"/>
        </w:rPr>
        <w:t xml:space="preserve">This </w:t>
      </w:r>
      <w:r w:rsidRPr="00D14A72">
        <w:rPr>
          <w:lang w:eastAsia="zh-CN"/>
        </w:rPr>
        <w:t>field holds the direction to indicate the API invocation or API notification.</w:t>
      </w:r>
    </w:p>
    <w:p w14:paraId="13102C15" w14:textId="77777777" w:rsidR="00970AF7" w:rsidRDefault="00970AF7" w:rsidP="00970AF7">
      <w:pPr>
        <w:pStyle w:val="Heading5"/>
      </w:pPr>
      <w:bookmarkStart w:id="1725" w:name="_Toc20232873"/>
      <w:bookmarkStart w:id="1726" w:name="_Toc28026452"/>
      <w:bookmarkStart w:id="1727" w:name="_Toc36116287"/>
      <w:bookmarkStart w:id="1728" w:name="_Toc44682470"/>
      <w:bookmarkStart w:id="1729" w:name="_Toc51926321"/>
      <w:bookmarkStart w:id="1730" w:name="_Toc162448842"/>
      <w:r>
        <w:t>5.1.2.5.</w:t>
      </w:r>
      <w:r w:rsidR="00D36E7A">
        <w:t>4</w:t>
      </w:r>
      <w:r>
        <w:tab/>
      </w:r>
      <w:r w:rsidRPr="00C17DFA">
        <w:t>API Identifier</w:t>
      </w:r>
      <w:bookmarkEnd w:id="1725"/>
      <w:bookmarkEnd w:id="1726"/>
      <w:bookmarkEnd w:id="1727"/>
      <w:bookmarkEnd w:id="1728"/>
      <w:bookmarkEnd w:id="1729"/>
      <w:bookmarkEnd w:id="1730"/>
    </w:p>
    <w:p w14:paraId="6E77E0CA" w14:textId="77777777" w:rsidR="00970AF7" w:rsidRDefault="00970AF7" w:rsidP="00970AF7">
      <w:pPr>
        <w:rPr>
          <w:lang w:eastAsia="zh-CN"/>
        </w:rPr>
      </w:pPr>
      <w:r w:rsidRPr="00D14A72">
        <w:rPr>
          <w:rFonts w:hint="eastAsia"/>
          <w:lang w:eastAsia="zh-CN"/>
        </w:rPr>
        <w:t>This field holds the identity of</w:t>
      </w:r>
      <w:r w:rsidRPr="00D14A72">
        <w:rPr>
          <w:lang w:eastAsia="zh-CN"/>
        </w:rPr>
        <w:t xml:space="preserve"> API for each API invocation.</w:t>
      </w:r>
    </w:p>
    <w:p w14:paraId="07F7AA4F" w14:textId="77777777" w:rsidR="00970AF7" w:rsidRDefault="00970AF7" w:rsidP="00970AF7">
      <w:pPr>
        <w:pStyle w:val="Heading5"/>
      </w:pPr>
      <w:bookmarkStart w:id="1731" w:name="_Toc20232874"/>
      <w:bookmarkStart w:id="1732" w:name="_Toc28026453"/>
      <w:bookmarkStart w:id="1733" w:name="_Toc36116288"/>
      <w:bookmarkStart w:id="1734" w:name="_Toc44682471"/>
      <w:bookmarkStart w:id="1735" w:name="_Toc51926322"/>
      <w:bookmarkStart w:id="1736" w:name="_Toc162448843"/>
      <w:r>
        <w:t>5.1.2.5.</w:t>
      </w:r>
      <w:r w:rsidR="00D36E7A">
        <w:t>5</w:t>
      </w:r>
      <w:r>
        <w:tab/>
        <w:t xml:space="preserve">API </w:t>
      </w:r>
      <w:r w:rsidRPr="00C17DFA">
        <w:t>Invocation Timestamp</w:t>
      </w:r>
      <w:bookmarkEnd w:id="1731"/>
      <w:bookmarkEnd w:id="1732"/>
      <w:bookmarkEnd w:id="1733"/>
      <w:bookmarkEnd w:id="1734"/>
      <w:bookmarkEnd w:id="1735"/>
      <w:bookmarkEnd w:id="1736"/>
      <w:r w:rsidRPr="00C17DFA">
        <w:t xml:space="preserve"> </w:t>
      </w:r>
    </w:p>
    <w:p w14:paraId="434D552B" w14:textId="77777777" w:rsidR="00970AF7" w:rsidRDefault="00970AF7" w:rsidP="00970AF7">
      <w:pPr>
        <w:rPr>
          <w:lang w:eastAsia="zh-CN"/>
        </w:rPr>
      </w:pPr>
      <w:r w:rsidRPr="00D14A72">
        <w:rPr>
          <w:lang w:eastAsia="zh-CN"/>
        </w:rPr>
        <w:t xml:space="preserve">This </w:t>
      </w:r>
      <w:r w:rsidRPr="00D14A72">
        <w:rPr>
          <w:rFonts w:hint="eastAsia"/>
          <w:lang w:eastAsia="zh-CN"/>
        </w:rPr>
        <w:t xml:space="preserve">field </w:t>
      </w:r>
      <w:r w:rsidRPr="00D14A72">
        <w:rPr>
          <w:lang w:eastAsia="zh-CN"/>
        </w:rPr>
        <w:t xml:space="preserve">holds the time stamp </w:t>
      </w:r>
      <w:r w:rsidRPr="00D14A72">
        <w:rPr>
          <w:rFonts w:hint="eastAsia"/>
          <w:lang w:eastAsia="zh-CN"/>
        </w:rPr>
        <w:t xml:space="preserve">when </w:t>
      </w:r>
      <w:r w:rsidRPr="00D14A72">
        <w:rPr>
          <w:lang w:eastAsia="zh-CN"/>
        </w:rPr>
        <w:t>the API invocation request is submitted to the SCEF.</w:t>
      </w:r>
    </w:p>
    <w:p w14:paraId="08C91C81" w14:textId="77777777" w:rsidR="00970AF7" w:rsidRDefault="00970AF7" w:rsidP="00970AF7">
      <w:pPr>
        <w:pStyle w:val="Heading5"/>
      </w:pPr>
      <w:bookmarkStart w:id="1737" w:name="_Toc20232875"/>
      <w:bookmarkStart w:id="1738" w:name="_Toc28026454"/>
      <w:bookmarkStart w:id="1739" w:name="_Toc36116289"/>
      <w:bookmarkStart w:id="1740" w:name="_Toc44682472"/>
      <w:bookmarkStart w:id="1741" w:name="_Toc51926323"/>
      <w:bookmarkStart w:id="1742" w:name="_Toc162448844"/>
      <w:r>
        <w:t>5.1.2.5.</w:t>
      </w:r>
      <w:r w:rsidR="00D36E7A">
        <w:t>6</w:t>
      </w:r>
      <w:r>
        <w:tab/>
      </w:r>
      <w:r w:rsidRPr="00184621">
        <w:t xml:space="preserve">API </w:t>
      </w:r>
      <w:r>
        <w:t>Network Service</w:t>
      </w:r>
      <w:r w:rsidRPr="00184621">
        <w:t xml:space="preserve"> Node</w:t>
      </w:r>
      <w:bookmarkEnd w:id="1737"/>
      <w:bookmarkEnd w:id="1738"/>
      <w:bookmarkEnd w:id="1739"/>
      <w:bookmarkEnd w:id="1740"/>
      <w:bookmarkEnd w:id="1741"/>
      <w:bookmarkEnd w:id="1742"/>
    </w:p>
    <w:p w14:paraId="26573816" w14:textId="77777777" w:rsidR="00970AF7" w:rsidRPr="00D14A72" w:rsidRDefault="00970AF7" w:rsidP="00970AF7">
      <w:pPr>
        <w:rPr>
          <w:lang w:eastAsia="zh-CN"/>
        </w:rPr>
      </w:pPr>
      <w:r w:rsidRPr="009952B6">
        <w:rPr>
          <w:rFonts w:hint="eastAsia"/>
          <w:lang w:eastAsia="zh-CN"/>
        </w:rPr>
        <w:t xml:space="preserve">This field holds the identifier </w:t>
      </w:r>
      <w:r w:rsidRPr="009952B6">
        <w:rPr>
          <w:lang w:eastAsia="zh-CN"/>
        </w:rPr>
        <w:t xml:space="preserve">of the network element </w:t>
      </w:r>
      <w:r>
        <w:rPr>
          <w:lang w:eastAsia="zh-CN"/>
        </w:rPr>
        <w:t>as defined in TS 23.682[</w:t>
      </w:r>
      <w:r w:rsidRPr="006F0022">
        <w:t>2</w:t>
      </w:r>
      <w:r w:rsidRPr="006F0022">
        <w:rPr>
          <w:rFonts w:hint="eastAsia"/>
          <w:lang w:eastAsia="zh-CN"/>
        </w:rPr>
        <w:t>43</w:t>
      </w:r>
      <w:r>
        <w:rPr>
          <w:lang w:eastAsia="zh-CN"/>
        </w:rPr>
        <w:t xml:space="preserve">] </w:t>
      </w:r>
      <w:r w:rsidRPr="009952B6">
        <w:rPr>
          <w:lang w:eastAsia="zh-CN"/>
        </w:rPr>
        <w:t>that</w:t>
      </w:r>
      <w:r w:rsidRPr="009952B6">
        <w:rPr>
          <w:rFonts w:hint="eastAsia"/>
          <w:lang w:eastAsia="zh-CN"/>
        </w:rPr>
        <w:t xml:space="preserve"> </w:t>
      </w:r>
      <w:r w:rsidRPr="009952B6">
        <w:rPr>
          <w:lang w:eastAsia="zh-CN"/>
        </w:rPr>
        <w:t>triggers the API notification.</w:t>
      </w:r>
    </w:p>
    <w:p w14:paraId="7B0F78CF" w14:textId="77777777" w:rsidR="00970AF7" w:rsidRDefault="00970AF7" w:rsidP="00970AF7">
      <w:pPr>
        <w:pStyle w:val="Heading5"/>
      </w:pPr>
      <w:bookmarkStart w:id="1743" w:name="_Toc20232876"/>
      <w:bookmarkStart w:id="1744" w:name="_Toc28026455"/>
      <w:bookmarkStart w:id="1745" w:name="_Toc36116290"/>
      <w:bookmarkStart w:id="1746" w:name="_Toc44682473"/>
      <w:bookmarkStart w:id="1747" w:name="_Toc51926324"/>
      <w:bookmarkStart w:id="1748" w:name="_Toc162448845"/>
      <w:r>
        <w:t>5.1.2.5.</w:t>
      </w:r>
      <w:r w:rsidR="00D36E7A">
        <w:t>7</w:t>
      </w:r>
      <w:r>
        <w:tab/>
        <w:t xml:space="preserve">API </w:t>
      </w:r>
      <w:r w:rsidRPr="00C17DFA">
        <w:t>Result Code</w:t>
      </w:r>
      <w:bookmarkEnd w:id="1743"/>
      <w:bookmarkEnd w:id="1744"/>
      <w:bookmarkEnd w:id="1745"/>
      <w:bookmarkEnd w:id="1746"/>
      <w:bookmarkEnd w:id="1747"/>
      <w:bookmarkEnd w:id="1748"/>
    </w:p>
    <w:p w14:paraId="1B9A8EB8" w14:textId="77777777" w:rsidR="00970AF7" w:rsidRPr="00D14A72" w:rsidRDefault="00970AF7" w:rsidP="00970AF7">
      <w:pPr>
        <w:rPr>
          <w:lang w:eastAsia="zh-CN"/>
        </w:rPr>
      </w:pPr>
      <w:r w:rsidRPr="00D14A72">
        <w:rPr>
          <w:rFonts w:hint="eastAsia"/>
          <w:lang w:eastAsia="zh-CN"/>
        </w:rPr>
        <w:t xml:space="preserve">This </w:t>
      </w:r>
      <w:r w:rsidRPr="00D14A72">
        <w:rPr>
          <w:lang w:eastAsia="zh-CN"/>
        </w:rPr>
        <w:t>field</w:t>
      </w:r>
      <w:r w:rsidRPr="00D14A72">
        <w:rPr>
          <w:rFonts w:hint="eastAsia"/>
          <w:lang w:eastAsia="zh-CN"/>
        </w:rPr>
        <w:t xml:space="preserve"> </w:t>
      </w:r>
      <w:r w:rsidRPr="00D14A72">
        <w:rPr>
          <w:lang w:eastAsia="zh-CN"/>
        </w:rPr>
        <w:t>holds the result of API Invocation.</w:t>
      </w:r>
    </w:p>
    <w:p w14:paraId="1361E384" w14:textId="77777777" w:rsidR="00970AF7" w:rsidRDefault="00970AF7" w:rsidP="00970AF7">
      <w:pPr>
        <w:pStyle w:val="Heading5"/>
      </w:pPr>
      <w:bookmarkStart w:id="1749" w:name="_Toc20232877"/>
      <w:bookmarkStart w:id="1750" w:name="_Toc28026456"/>
      <w:bookmarkStart w:id="1751" w:name="_Toc36116291"/>
      <w:bookmarkStart w:id="1752" w:name="_Toc44682474"/>
      <w:bookmarkStart w:id="1753" w:name="_Toc51926325"/>
      <w:bookmarkStart w:id="1754" w:name="_Toc162448846"/>
      <w:r>
        <w:t>5.1.2.5.</w:t>
      </w:r>
      <w:r w:rsidR="00D36E7A">
        <w:t>8</w:t>
      </w:r>
      <w:r>
        <w:tab/>
      </w:r>
      <w:r w:rsidRPr="00C17DFA">
        <w:t>API Size</w:t>
      </w:r>
      <w:bookmarkEnd w:id="1749"/>
      <w:bookmarkEnd w:id="1750"/>
      <w:bookmarkEnd w:id="1751"/>
      <w:bookmarkEnd w:id="1752"/>
      <w:bookmarkEnd w:id="1753"/>
      <w:bookmarkEnd w:id="1754"/>
    </w:p>
    <w:p w14:paraId="2D61FB0C" w14:textId="77777777" w:rsidR="00970AF7" w:rsidRDefault="00970AF7" w:rsidP="00970AF7">
      <w:pPr>
        <w:rPr>
          <w:lang w:eastAsia="zh-CN"/>
        </w:rPr>
      </w:pPr>
      <w:r w:rsidRPr="00D14A72">
        <w:rPr>
          <w:rFonts w:hint="eastAsia"/>
          <w:lang w:eastAsia="zh-CN"/>
        </w:rPr>
        <w:t xml:space="preserve">This </w:t>
      </w:r>
      <w:r w:rsidRPr="00D14A72">
        <w:rPr>
          <w:lang w:eastAsia="zh-CN"/>
        </w:rPr>
        <w:t>field</w:t>
      </w:r>
      <w:r w:rsidRPr="00D14A72">
        <w:rPr>
          <w:rFonts w:hint="eastAsia"/>
          <w:lang w:eastAsia="zh-CN"/>
        </w:rPr>
        <w:t xml:space="preserve"> </w:t>
      </w:r>
      <w:r w:rsidRPr="00D14A72">
        <w:rPr>
          <w:lang w:eastAsia="zh-CN"/>
        </w:rPr>
        <w:t>holds the size of API payload.</w:t>
      </w:r>
    </w:p>
    <w:p w14:paraId="22E8C8C3" w14:textId="77777777" w:rsidR="00970AF7" w:rsidRDefault="00970AF7" w:rsidP="00970AF7">
      <w:pPr>
        <w:pStyle w:val="Heading5"/>
      </w:pPr>
      <w:bookmarkStart w:id="1755" w:name="_Toc20232878"/>
      <w:bookmarkStart w:id="1756" w:name="_Toc28026457"/>
      <w:bookmarkStart w:id="1757" w:name="_Toc36116292"/>
      <w:bookmarkStart w:id="1758" w:name="_Toc44682475"/>
      <w:bookmarkStart w:id="1759" w:name="_Toc51926326"/>
      <w:bookmarkStart w:id="1760" w:name="_Toc162448847"/>
      <w:r>
        <w:t>5.1.2.5.</w:t>
      </w:r>
      <w:r w:rsidR="00D36E7A">
        <w:t>9</w:t>
      </w:r>
      <w:r>
        <w:tab/>
      </w:r>
      <w:r w:rsidRPr="00C17DFA">
        <w:t>Event Timestamp</w:t>
      </w:r>
      <w:bookmarkEnd w:id="1755"/>
      <w:bookmarkEnd w:id="1756"/>
      <w:bookmarkEnd w:id="1757"/>
      <w:bookmarkEnd w:id="1758"/>
      <w:bookmarkEnd w:id="1759"/>
      <w:bookmarkEnd w:id="1760"/>
    </w:p>
    <w:p w14:paraId="576AACAB" w14:textId="77777777" w:rsidR="00970AF7" w:rsidRPr="00880190" w:rsidRDefault="00970AF7" w:rsidP="00970AF7">
      <w:r w:rsidRPr="009952B6">
        <w:rPr>
          <w:lang w:eastAsia="zh-CN"/>
        </w:rPr>
        <w:t xml:space="preserve">This </w:t>
      </w:r>
      <w:r w:rsidRPr="009952B6">
        <w:rPr>
          <w:rFonts w:hint="eastAsia"/>
          <w:lang w:eastAsia="zh-CN"/>
        </w:rPr>
        <w:t xml:space="preserve">field </w:t>
      </w:r>
      <w:r w:rsidRPr="009952B6">
        <w:rPr>
          <w:lang w:eastAsia="zh-CN"/>
        </w:rPr>
        <w:t>holds the time stamp of the event reported</w:t>
      </w:r>
      <w:r w:rsidRPr="004B4FD4">
        <w:rPr>
          <w:lang w:eastAsia="zh-CN"/>
        </w:rPr>
        <w:t xml:space="preserve"> for </w:t>
      </w:r>
      <w:r w:rsidRPr="00F72973">
        <w:rPr>
          <w:rFonts w:cs="Arial"/>
          <w:lang w:bidi="ar-IQ"/>
        </w:rPr>
        <w:t xml:space="preserve">the generation of charging information </w:t>
      </w:r>
      <w:r>
        <w:rPr>
          <w:rFonts w:cs="Arial"/>
          <w:lang w:bidi="ar-IQ"/>
        </w:rPr>
        <w:t>from the SCEF</w:t>
      </w:r>
      <w:r>
        <w:t>,</w:t>
      </w:r>
      <w:r>
        <w:rPr>
          <w:rFonts w:cs="Arial"/>
          <w:lang w:bidi="ar-IQ"/>
        </w:rPr>
        <w:t xml:space="preserve"> for the </w:t>
      </w:r>
      <w:r w:rsidR="00174565" w:rsidRPr="00BF7B2C">
        <w:t>northb</w:t>
      </w:r>
      <w:r w:rsidR="00174565">
        <w:t>ound</w:t>
      </w:r>
      <w:r>
        <w:t xml:space="preserve"> exposure function API</w:t>
      </w:r>
      <w:r w:rsidRPr="00E74BE2">
        <w:rPr>
          <w:lang w:eastAsia="zh-CN"/>
        </w:rPr>
        <w:t>.</w:t>
      </w:r>
    </w:p>
    <w:p w14:paraId="326EEF11" w14:textId="77777777" w:rsidR="00970AF7" w:rsidRPr="00FB7331" w:rsidRDefault="00970AF7" w:rsidP="00970AF7">
      <w:pPr>
        <w:pStyle w:val="Heading5"/>
      </w:pPr>
      <w:bookmarkStart w:id="1761" w:name="_Toc20232879"/>
      <w:bookmarkStart w:id="1762" w:name="_Toc28026458"/>
      <w:bookmarkStart w:id="1763" w:name="_Toc36116293"/>
      <w:bookmarkStart w:id="1764" w:name="_Toc44682476"/>
      <w:bookmarkStart w:id="1765" w:name="_Toc51926327"/>
      <w:bookmarkStart w:id="1766" w:name="_Toc162448848"/>
      <w:r w:rsidRPr="00FB7331">
        <w:t>5.1.</w:t>
      </w:r>
      <w:r>
        <w:t>2</w:t>
      </w:r>
      <w:r w:rsidRPr="00FB7331">
        <w:t>.</w:t>
      </w:r>
      <w:r>
        <w:t>5</w:t>
      </w:r>
      <w:r w:rsidRPr="00FB7331">
        <w:t>.</w:t>
      </w:r>
      <w:r w:rsidR="00D36E7A">
        <w:t>10</w:t>
      </w:r>
      <w:r w:rsidRPr="00FB7331">
        <w:tab/>
        <w:t>External Identifier</w:t>
      </w:r>
      <w:bookmarkEnd w:id="1761"/>
      <w:bookmarkEnd w:id="1762"/>
      <w:bookmarkEnd w:id="1763"/>
      <w:bookmarkEnd w:id="1764"/>
      <w:bookmarkEnd w:id="1765"/>
      <w:bookmarkEnd w:id="1766"/>
    </w:p>
    <w:p w14:paraId="64D63BEF" w14:textId="77777777" w:rsidR="00970AF7" w:rsidRPr="00D14A72" w:rsidRDefault="00970AF7" w:rsidP="00970AF7">
      <w:pPr>
        <w:rPr>
          <w:lang w:eastAsia="zh-CN"/>
        </w:rPr>
      </w:pPr>
      <w:r w:rsidRPr="00D14A72">
        <w:rPr>
          <w:lang w:eastAsia="zh-CN"/>
        </w:rPr>
        <w:t>This field holds the external Identifier identifying the served</w:t>
      </w:r>
      <w:r w:rsidRPr="00D14A72">
        <w:rPr>
          <w:rFonts w:hint="eastAsia"/>
          <w:lang w:eastAsia="zh-CN"/>
        </w:rPr>
        <w:t xml:space="preserve"> </w:t>
      </w:r>
      <w:r w:rsidRPr="00D14A72">
        <w:rPr>
          <w:lang w:eastAsia="zh-CN"/>
        </w:rPr>
        <w:t xml:space="preserve">party associated to the IMSI or </w:t>
      </w:r>
      <w:r w:rsidRPr="00D14A72">
        <w:rPr>
          <w:rFonts w:hint="eastAsia"/>
          <w:lang w:eastAsia="zh-CN"/>
        </w:rPr>
        <w:t>MSISDN</w:t>
      </w:r>
      <w:r w:rsidRPr="00D14A72">
        <w:rPr>
          <w:lang w:eastAsia="zh-CN"/>
        </w:rPr>
        <w:t xml:space="preserve"> or External Group ID, if available.</w:t>
      </w:r>
    </w:p>
    <w:p w14:paraId="09C63B16" w14:textId="77777777" w:rsidR="00970AF7" w:rsidRDefault="00970AF7" w:rsidP="00970AF7">
      <w:pPr>
        <w:pStyle w:val="Heading5"/>
      </w:pPr>
      <w:bookmarkStart w:id="1767" w:name="_Toc20232880"/>
      <w:bookmarkStart w:id="1768" w:name="_Toc28026459"/>
      <w:bookmarkStart w:id="1769" w:name="_Toc36116294"/>
      <w:bookmarkStart w:id="1770" w:name="_Toc44682477"/>
      <w:bookmarkStart w:id="1771" w:name="_Toc51926328"/>
      <w:bookmarkStart w:id="1772" w:name="_Toc162448849"/>
      <w:r>
        <w:t>5.1.2.5.1</w:t>
      </w:r>
      <w:r w:rsidR="00D36E7A">
        <w:t>1</w:t>
      </w:r>
      <w:r>
        <w:tab/>
      </w:r>
      <w:r w:rsidRPr="00C17DFA">
        <w:t>Local Record Sequence Number</w:t>
      </w:r>
      <w:bookmarkEnd w:id="1767"/>
      <w:bookmarkEnd w:id="1768"/>
      <w:bookmarkEnd w:id="1769"/>
      <w:bookmarkEnd w:id="1770"/>
      <w:bookmarkEnd w:id="1771"/>
      <w:bookmarkEnd w:id="1772"/>
    </w:p>
    <w:p w14:paraId="14D566C1" w14:textId="77777777" w:rsidR="00970AF7" w:rsidRPr="00D14A72" w:rsidRDefault="00970AF7" w:rsidP="00970AF7">
      <w:pPr>
        <w:rPr>
          <w:lang w:eastAsia="zh-CN"/>
        </w:rPr>
      </w:pPr>
      <w:r w:rsidRPr="00D14A72">
        <w:rPr>
          <w:lang w:eastAsia="zh-CN"/>
        </w:rPr>
        <w:t>Consecutive record number created by this node. The number is allocated sequentially including all CDR types.</w:t>
      </w:r>
    </w:p>
    <w:p w14:paraId="59D3B096" w14:textId="77777777" w:rsidR="00970AF7" w:rsidRDefault="00970AF7" w:rsidP="00970AF7">
      <w:pPr>
        <w:pStyle w:val="Heading5"/>
      </w:pPr>
      <w:bookmarkStart w:id="1773" w:name="_Toc20232881"/>
      <w:bookmarkStart w:id="1774" w:name="_Toc28026460"/>
      <w:bookmarkStart w:id="1775" w:name="_Toc36116295"/>
      <w:bookmarkStart w:id="1776" w:name="_Toc44682478"/>
      <w:bookmarkStart w:id="1777" w:name="_Toc51926329"/>
      <w:bookmarkStart w:id="1778" w:name="_Toc162448850"/>
      <w:r>
        <w:t>5.1.2.5.1</w:t>
      </w:r>
      <w:r w:rsidR="00D36E7A">
        <w:t>2</w:t>
      </w:r>
      <w:r>
        <w:tab/>
      </w:r>
      <w:r w:rsidRPr="00C17DFA">
        <w:t>Node Id</w:t>
      </w:r>
      <w:bookmarkEnd w:id="1773"/>
      <w:bookmarkEnd w:id="1774"/>
      <w:bookmarkEnd w:id="1775"/>
      <w:bookmarkEnd w:id="1776"/>
      <w:bookmarkEnd w:id="1777"/>
      <w:bookmarkEnd w:id="1778"/>
    </w:p>
    <w:p w14:paraId="292A465B" w14:textId="77777777" w:rsidR="00970AF7" w:rsidRDefault="00970AF7" w:rsidP="00970AF7">
      <w:pPr>
        <w:rPr>
          <w:lang w:eastAsia="zh-CN"/>
        </w:rPr>
      </w:pPr>
      <w:r w:rsidRPr="00D14A72">
        <w:rPr>
          <w:lang w:eastAsia="zh-CN"/>
        </w:rPr>
        <w:t>Name of the recording entity.</w:t>
      </w:r>
    </w:p>
    <w:p w14:paraId="55D9DF0F" w14:textId="77777777" w:rsidR="00970AF7" w:rsidRDefault="00970AF7" w:rsidP="00970AF7">
      <w:pPr>
        <w:pStyle w:val="Heading5"/>
      </w:pPr>
      <w:bookmarkStart w:id="1779" w:name="_Toc20232882"/>
      <w:bookmarkStart w:id="1780" w:name="_Toc28026461"/>
      <w:bookmarkStart w:id="1781" w:name="_Toc36116296"/>
      <w:bookmarkStart w:id="1782" w:name="_Toc44682479"/>
      <w:bookmarkStart w:id="1783" w:name="_Toc51926330"/>
      <w:bookmarkStart w:id="1784" w:name="_Toc162448851"/>
      <w:r>
        <w:t>5.1.2.5.1</w:t>
      </w:r>
      <w:r w:rsidR="00D36E7A">
        <w:t>3</w:t>
      </w:r>
      <w:r>
        <w:tab/>
      </w:r>
      <w:r w:rsidRPr="00C17DFA">
        <w:t>Record Extensions</w:t>
      </w:r>
      <w:bookmarkEnd w:id="1779"/>
      <w:bookmarkEnd w:id="1780"/>
      <w:bookmarkEnd w:id="1781"/>
      <w:bookmarkEnd w:id="1782"/>
      <w:bookmarkEnd w:id="1783"/>
      <w:bookmarkEnd w:id="1784"/>
    </w:p>
    <w:p w14:paraId="224F1FAA" w14:textId="77777777" w:rsidR="00970AF7" w:rsidRPr="00D14A72" w:rsidRDefault="00970AF7" w:rsidP="00970AF7">
      <w:pPr>
        <w:rPr>
          <w:lang w:eastAsia="zh-CN"/>
        </w:rPr>
      </w:pPr>
      <w:r w:rsidRPr="00D14A72">
        <w:rPr>
          <w:lang w:eastAsia="zh-CN"/>
        </w:rPr>
        <w:t>A set of network operator/manufacturer specific extensions to the record. Conditioned upon the existence of an extension.</w:t>
      </w:r>
    </w:p>
    <w:p w14:paraId="507E6EBC" w14:textId="77777777" w:rsidR="00970AF7" w:rsidRDefault="00970AF7" w:rsidP="00970AF7">
      <w:pPr>
        <w:pStyle w:val="Heading5"/>
      </w:pPr>
      <w:bookmarkStart w:id="1785" w:name="_Toc20232883"/>
      <w:bookmarkStart w:id="1786" w:name="_Toc28026462"/>
      <w:bookmarkStart w:id="1787" w:name="_Toc36116297"/>
      <w:bookmarkStart w:id="1788" w:name="_Toc44682480"/>
      <w:bookmarkStart w:id="1789" w:name="_Toc51926331"/>
      <w:bookmarkStart w:id="1790" w:name="_Toc162448852"/>
      <w:r>
        <w:lastRenderedPageBreak/>
        <w:t>5.1.2.5.1</w:t>
      </w:r>
      <w:r w:rsidR="00D36E7A">
        <w:t>4</w:t>
      </w:r>
      <w:r>
        <w:tab/>
      </w:r>
      <w:r w:rsidRPr="00C17DFA">
        <w:t>Record Type</w:t>
      </w:r>
      <w:bookmarkEnd w:id="1785"/>
      <w:bookmarkEnd w:id="1786"/>
      <w:bookmarkEnd w:id="1787"/>
      <w:bookmarkEnd w:id="1788"/>
      <w:bookmarkEnd w:id="1789"/>
      <w:bookmarkEnd w:id="1790"/>
      <w:r w:rsidRPr="00C17DFA">
        <w:t xml:space="preserve"> </w:t>
      </w:r>
    </w:p>
    <w:p w14:paraId="1D6B020F" w14:textId="77777777" w:rsidR="00970AF7" w:rsidRPr="00D14A72" w:rsidRDefault="00970AF7" w:rsidP="00970AF7">
      <w:pPr>
        <w:rPr>
          <w:lang w:eastAsia="zh-CN"/>
        </w:rPr>
      </w:pPr>
      <w:r w:rsidRPr="00D14A72">
        <w:rPr>
          <w:lang w:eastAsia="zh-CN"/>
        </w:rPr>
        <w:t>SCEF exposure function API record.</w:t>
      </w:r>
    </w:p>
    <w:p w14:paraId="2D3AB22C" w14:textId="77777777" w:rsidR="00970AF7" w:rsidRDefault="00970AF7" w:rsidP="00970AF7">
      <w:pPr>
        <w:pStyle w:val="Heading5"/>
      </w:pPr>
      <w:bookmarkStart w:id="1791" w:name="_Toc20232884"/>
      <w:bookmarkStart w:id="1792" w:name="_Toc28026463"/>
      <w:bookmarkStart w:id="1793" w:name="_Toc36116298"/>
      <w:bookmarkStart w:id="1794" w:name="_Toc44682481"/>
      <w:bookmarkStart w:id="1795" w:name="_Toc51926332"/>
      <w:bookmarkStart w:id="1796" w:name="_Toc162448853"/>
      <w:r>
        <w:t>5.1.2.5.1</w:t>
      </w:r>
      <w:r w:rsidR="00D36E7A">
        <w:t>5</w:t>
      </w:r>
      <w:r>
        <w:tab/>
      </w:r>
      <w:r w:rsidRPr="00C17DFA">
        <w:t>Retransmission</w:t>
      </w:r>
      <w:bookmarkEnd w:id="1791"/>
      <w:bookmarkEnd w:id="1792"/>
      <w:bookmarkEnd w:id="1793"/>
      <w:bookmarkEnd w:id="1794"/>
      <w:bookmarkEnd w:id="1795"/>
      <w:bookmarkEnd w:id="1796"/>
    </w:p>
    <w:p w14:paraId="3FD208B8" w14:textId="77777777" w:rsidR="00970AF7" w:rsidRDefault="00970AF7" w:rsidP="00970AF7">
      <w:r>
        <w:t>This parameter, when present, indicates that information from retransmitted Diameter ACRs has been used in this CDR.</w:t>
      </w:r>
    </w:p>
    <w:p w14:paraId="77A5404D" w14:textId="77777777" w:rsidR="00970AF7" w:rsidRDefault="00970AF7" w:rsidP="00970AF7">
      <w:pPr>
        <w:pStyle w:val="Heading5"/>
      </w:pPr>
      <w:bookmarkStart w:id="1797" w:name="_Toc20232885"/>
      <w:bookmarkStart w:id="1798" w:name="_Toc28026464"/>
      <w:bookmarkStart w:id="1799" w:name="_Toc36116299"/>
      <w:bookmarkStart w:id="1800" w:name="_Toc44682482"/>
      <w:bookmarkStart w:id="1801" w:name="_Toc51926333"/>
      <w:bookmarkStart w:id="1802" w:name="_Toc162448854"/>
      <w:r>
        <w:t>5.1.2.5.1</w:t>
      </w:r>
      <w:r w:rsidR="00D36E7A">
        <w:t>6</w:t>
      </w:r>
      <w:r>
        <w:tab/>
      </w:r>
      <w:r w:rsidRPr="00C17DFA">
        <w:t>SCEF Address</w:t>
      </w:r>
      <w:bookmarkEnd w:id="1797"/>
      <w:bookmarkEnd w:id="1798"/>
      <w:bookmarkEnd w:id="1799"/>
      <w:bookmarkEnd w:id="1800"/>
      <w:bookmarkEnd w:id="1801"/>
      <w:bookmarkEnd w:id="1802"/>
    </w:p>
    <w:p w14:paraId="19A0B26D" w14:textId="77777777" w:rsidR="00970AF7" w:rsidRPr="00D14A72" w:rsidRDefault="00970AF7" w:rsidP="00970AF7">
      <w:pPr>
        <w:rPr>
          <w:lang w:eastAsia="zh-CN"/>
        </w:rPr>
      </w:pPr>
      <w:r w:rsidRPr="009952B6">
        <w:rPr>
          <w:rFonts w:hint="eastAsia"/>
          <w:lang w:eastAsia="zh-CN"/>
        </w:rPr>
        <w:t xml:space="preserve">This parameter holds the </w:t>
      </w:r>
      <w:r w:rsidRPr="009952B6">
        <w:rPr>
          <w:lang w:eastAsia="zh-CN"/>
        </w:rPr>
        <w:t>IP address of SCEF.</w:t>
      </w:r>
    </w:p>
    <w:p w14:paraId="44E9BB2A" w14:textId="77777777" w:rsidR="00970AF7" w:rsidRDefault="00970AF7" w:rsidP="00970AF7">
      <w:pPr>
        <w:pStyle w:val="Heading5"/>
      </w:pPr>
      <w:bookmarkStart w:id="1803" w:name="_Toc20232886"/>
      <w:bookmarkStart w:id="1804" w:name="_Toc28026465"/>
      <w:bookmarkStart w:id="1805" w:name="_Toc36116300"/>
      <w:bookmarkStart w:id="1806" w:name="_Toc44682483"/>
      <w:bookmarkStart w:id="1807" w:name="_Toc51926334"/>
      <w:bookmarkStart w:id="1808" w:name="_Toc162448855"/>
      <w:r>
        <w:t>5.1.2.5.1</w:t>
      </w:r>
      <w:r w:rsidR="00D36E7A">
        <w:t>7</w:t>
      </w:r>
      <w:r>
        <w:tab/>
      </w:r>
      <w:r w:rsidRPr="00C17DFA">
        <w:t>SCEF ID</w:t>
      </w:r>
      <w:bookmarkEnd w:id="1803"/>
      <w:bookmarkEnd w:id="1804"/>
      <w:bookmarkEnd w:id="1805"/>
      <w:bookmarkEnd w:id="1806"/>
      <w:bookmarkEnd w:id="1807"/>
      <w:bookmarkEnd w:id="1808"/>
    </w:p>
    <w:p w14:paraId="55BE239B" w14:textId="77777777" w:rsidR="00970AF7" w:rsidRPr="00D14A72" w:rsidRDefault="00970AF7" w:rsidP="00970AF7">
      <w:pPr>
        <w:rPr>
          <w:lang w:eastAsia="zh-CN"/>
        </w:rPr>
      </w:pPr>
      <w:r w:rsidRPr="00D14A72">
        <w:rPr>
          <w:lang w:eastAsia="zh-CN"/>
        </w:rPr>
        <w:t xml:space="preserve">This parameter holds the </w:t>
      </w:r>
      <w:r>
        <w:rPr>
          <w:lang w:eastAsia="zh-CN"/>
        </w:rPr>
        <w:t xml:space="preserve">Diameter </w:t>
      </w:r>
      <w:r w:rsidRPr="00D14A72">
        <w:rPr>
          <w:lang w:eastAsia="zh-CN"/>
        </w:rPr>
        <w:t>identity of the SCEF used for this API invocation.</w:t>
      </w:r>
    </w:p>
    <w:p w14:paraId="7A68D9FB" w14:textId="77777777" w:rsidR="00970AF7" w:rsidRDefault="00970AF7" w:rsidP="00970AF7">
      <w:pPr>
        <w:pStyle w:val="Heading5"/>
      </w:pPr>
      <w:bookmarkStart w:id="1809" w:name="_Toc20232887"/>
      <w:bookmarkStart w:id="1810" w:name="_Toc28026466"/>
      <w:bookmarkStart w:id="1811" w:name="_Toc36116301"/>
      <w:bookmarkStart w:id="1812" w:name="_Toc44682484"/>
      <w:bookmarkStart w:id="1813" w:name="_Toc51926335"/>
      <w:bookmarkStart w:id="1814" w:name="_Toc162448856"/>
      <w:r>
        <w:t>5.1.2.5.1</w:t>
      </w:r>
      <w:r w:rsidR="00D36E7A">
        <w:t>8</w:t>
      </w:r>
      <w:r>
        <w:tab/>
      </w:r>
      <w:r w:rsidRPr="00C17DFA">
        <w:t>SCS</w:t>
      </w:r>
      <w:r>
        <w:t xml:space="preserve"> </w:t>
      </w:r>
      <w:r w:rsidRPr="00C17DFA">
        <w:t>AS Address</w:t>
      </w:r>
      <w:bookmarkEnd w:id="1809"/>
      <w:bookmarkEnd w:id="1810"/>
      <w:bookmarkEnd w:id="1811"/>
      <w:bookmarkEnd w:id="1812"/>
      <w:bookmarkEnd w:id="1813"/>
      <w:bookmarkEnd w:id="1814"/>
    </w:p>
    <w:p w14:paraId="237F68DF" w14:textId="77777777" w:rsidR="00970AF7" w:rsidRDefault="00970AF7" w:rsidP="00970AF7">
      <w:pPr>
        <w:rPr>
          <w:lang w:eastAsia="zh-CN"/>
        </w:rPr>
      </w:pPr>
      <w:r w:rsidRPr="00D14A72">
        <w:rPr>
          <w:rFonts w:hint="eastAsia"/>
          <w:lang w:eastAsia="zh-CN"/>
        </w:rPr>
        <w:t xml:space="preserve">This field holds the </w:t>
      </w:r>
      <w:r>
        <w:rPr>
          <w:lang w:eastAsia="zh-CN"/>
        </w:rPr>
        <w:t xml:space="preserve">IP </w:t>
      </w:r>
      <w:r>
        <w:t>a</w:t>
      </w:r>
      <w:r w:rsidRPr="00C17DFA">
        <w:t>ddress</w:t>
      </w:r>
      <w:r w:rsidRPr="00D14A72" w:rsidDel="00E00DE8">
        <w:rPr>
          <w:rFonts w:hint="eastAsia"/>
          <w:lang w:eastAsia="zh-CN"/>
        </w:rPr>
        <w:t xml:space="preserve"> </w:t>
      </w:r>
      <w:r w:rsidRPr="00D14A72">
        <w:rPr>
          <w:rFonts w:hint="eastAsia"/>
          <w:lang w:eastAsia="zh-CN"/>
        </w:rPr>
        <w:t>of SCS/AS</w:t>
      </w:r>
    </w:p>
    <w:p w14:paraId="69E7020F" w14:textId="77777777" w:rsidR="00970AF7" w:rsidRDefault="00970AF7" w:rsidP="00970AF7">
      <w:pPr>
        <w:pStyle w:val="Heading5"/>
      </w:pPr>
      <w:bookmarkStart w:id="1815" w:name="_Toc20232888"/>
      <w:bookmarkStart w:id="1816" w:name="_Toc28026467"/>
      <w:bookmarkStart w:id="1817" w:name="_Toc36116302"/>
      <w:bookmarkStart w:id="1818" w:name="_Toc44682485"/>
      <w:bookmarkStart w:id="1819" w:name="_Toc51926336"/>
      <w:bookmarkStart w:id="1820" w:name="_Toc162448857"/>
      <w:r>
        <w:t>5.1.2.5.1</w:t>
      </w:r>
      <w:r w:rsidR="00D36E7A">
        <w:t>9</w:t>
      </w:r>
      <w:r>
        <w:tab/>
      </w:r>
      <w:r w:rsidRPr="00C17DFA">
        <w:t>TLTRI</w:t>
      </w:r>
      <w:bookmarkEnd w:id="1815"/>
      <w:bookmarkEnd w:id="1816"/>
      <w:bookmarkEnd w:id="1817"/>
      <w:bookmarkEnd w:id="1818"/>
      <w:bookmarkEnd w:id="1819"/>
      <w:bookmarkEnd w:id="1820"/>
    </w:p>
    <w:p w14:paraId="5E46EB7D" w14:textId="77777777" w:rsidR="00970AF7" w:rsidRPr="00D14A72" w:rsidRDefault="00970AF7" w:rsidP="00970AF7">
      <w:pPr>
        <w:rPr>
          <w:lang w:eastAsia="zh-CN"/>
        </w:rPr>
      </w:pPr>
      <w:r w:rsidRPr="00D14A72">
        <w:rPr>
          <w:lang w:eastAsia="zh-CN"/>
        </w:rPr>
        <w:t>This field holds the T8 Long Term Transaction Reference ID.</w:t>
      </w:r>
    </w:p>
    <w:p w14:paraId="61C505C8" w14:textId="77777777" w:rsidR="00970AF7" w:rsidRDefault="00970AF7" w:rsidP="00970AF7">
      <w:pPr>
        <w:pStyle w:val="Heading5"/>
      </w:pPr>
      <w:bookmarkStart w:id="1821" w:name="_Toc20232889"/>
      <w:bookmarkStart w:id="1822" w:name="_Toc28026468"/>
      <w:bookmarkStart w:id="1823" w:name="_Toc36116303"/>
      <w:bookmarkStart w:id="1824" w:name="_Toc44682486"/>
      <w:bookmarkStart w:id="1825" w:name="_Toc51926337"/>
      <w:bookmarkStart w:id="1826" w:name="_Toc162448858"/>
      <w:r>
        <w:t>5.1.2.5.</w:t>
      </w:r>
      <w:r w:rsidR="00D36E7A">
        <w:t>20</w:t>
      </w:r>
      <w:r>
        <w:tab/>
      </w:r>
      <w:r w:rsidR="00AE6A92">
        <w:t>Void</w:t>
      </w:r>
      <w:bookmarkEnd w:id="1821"/>
      <w:bookmarkEnd w:id="1822"/>
      <w:bookmarkEnd w:id="1823"/>
      <w:bookmarkEnd w:id="1824"/>
      <w:bookmarkEnd w:id="1825"/>
      <w:bookmarkEnd w:id="1826"/>
    </w:p>
    <w:p w14:paraId="5E7BAEA8" w14:textId="77777777" w:rsidR="00655E2C" w:rsidRDefault="00655E2C"/>
    <w:p w14:paraId="49E85D8A" w14:textId="77777777" w:rsidR="009B1C39" w:rsidRDefault="007801A3">
      <w:pPr>
        <w:pStyle w:val="Heading3"/>
      </w:pPr>
      <w:r>
        <w:br w:type="page"/>
      </w:r>
      <w:bookmarkStart w:id="1827" w:name="_Toc20232890"/>
      <w:bookmarkStart w:id="1828" w:name="_Toc28026469"/>
      <w:bookmarkStart w:id="1829" w:name="_Toc36116304"/>
      <w:bookmarkStart w:id="1830" w:name="_Toc44682487"/>
      <w:bookmarkStart w:id="1831" w:name="_Toc51926338"/>
      <w:bookmarkStart w:id="1832" w:name="_Toc162448859"/>
      <w:r w:rsidR="009B1C39">
        <w:lastRenderedPageBreak/>
        <w:t>5.1.3</w:t>
      </w:r>
      <w:r w:rsidR="009B1C39">
        <w:tab/>
        <w:t>Subsystem level CDR parameters</w:t>
      </w:r>
      <w:bookmarkEnd w:id="1827"/>
      <w:bookmarkEnd w:id="1828"/>
      <w:bookmarkEnd w:id="1829"/>
      <w:bookmarkEnd w:id="1830"/>
      <w:bookmarkEnd w:id="1831"/>
      <w:bookmarkEnd w:id="1832"/>
    </w:p>
    <w:p w14:paraId="7259504B" w14:textId="77777777" w:rsidR="003907DC" w:rsidRPr="003907DC" w:rsidRDefault="00E664B4" w:rsidP="00E664B4">
      <w:pPr>
        <w:pStyle w:val="Heading4"/>
      </w:pPr>
      <w:bookmarkStart w:id="1833" w:name="_Toc20232891"/>
      <w:bookmarkStart w:id="1834" w:name="_Toc28026470"/>
      <w:bookmarkStart w:id="1835" w:name="_Toc36116305"/>
      <w:bookmarkStart w:id="1836" w:name="_Toc44682488"/>
      <w:bookmarkStart w:id="1837" w:name="_Toc51926339"/>
      <w:bookmarkStart w:id="1838" w:name="_Toc162448860"/>
      <w:r>
        <w:t>5.1.3.0</w:t>
      </w:r>
      <w:r>
        <w:tab/>
        <w:t>G</w:t>
      </w:r>
      <w:r w:rsidR="003907DC">
        <w:t>eneral</w:t>
      </w:r>
      <w:bookmarkEnd w:id="1833"/>
      <w:bookmarkEnd w:id="1834"/>
      <w:bookmarkEnd w:id="1835"/>
      <w:bookmarkEnd w:id="1836"/>
      <w:bookmarkEnd w:id="1837"/>
      <w:bookmarkEnd w:id="1838"/>
    </w:p>
    <w:p w14:paraId="676A534A" w14:textId="77777777" w:rsidR="009B1C39" w:rsidRDefault="009B1C39">
      <w:r>
        <w:t xml:space="preserve">This subclause contains the description of the CDR parameters that are specific to the subsystem level CDR types. </w:t>
      </w:r>
      <w:r>
        <w:br/>
        <w:t>This comprises the CDR types from the CN IM subsystem</w:t>
      </w:r>
      <w:r>
        <w:rPr>
          <w:color w:val="000000"/>
        </w:rPr>
        <w:t xml:space="preserve"> (TS 32.260 [20]).</w:t>
      </w:r>
    </w:p>
    <w:p w14:paraId="750A3C6F" w14:textId="77777777" w:rsidR="009B1C39" w:rsidRDefault="009B1C39">
      <w:pPr>
        <w:pStyle w:val="Heading4"/>
      </w:pPr>
      <w:bookmarkStart w:id="1839" w:name="_Toc20232892"/>
      <w:bookmarkStart w:id="1840" w:name="_Toc28026471"/>
      <w:bookmarkStart w:id="1841" w:name="_Toc36116306"/>
      <w:bookmarkStart w:id="1842" w:name="_Toc44682489"/>
      <w:bookmarkStart w:id="1843" w:name="_Toc51926340"/>
      <w:bookmarkStart w:id="1844" w:name="_Toc162448861"/>
      <w:r>
        <w:t>5.1.3.1</w:t>
      </w:r>
      <w:r>
        <w:tab/>
        <w:t>IMS CDR parameters</w:t>
      </w:r>
      <w:bookmarkEnd w:id="1839"/>
      <w:bookmarkEnd w:id="1840"/>
      <w:bookmarkEnd w:id="1841"/>
      <w:bookmarkEnd w:id="1842"/>
      <w:bookmarkEnd w:id="1843"/>
      <w:bookmarkEnd w:id="1844"/>
    </w:p>
    <w:p w14:paraId="24BD6683" w14:textId="77777777" w:rsidR="003907DC" w:rsidRPr="003907DC" w:rsidRDefault="003907DC" w:rsidP="00A7509E">
      <w:pPr>
        <w:pStyle w:val="Heading5"/>
      </w:pPr>
      <w:bookmarkStart w:id="1845" w:name="_Toc20232893"/>
      <w:bookmarkStart w:id="1846" w:name="_Toc28026472"/>
      <w:bookmarkStart w:id="1847" w:name="_Toc36116307"/>
      <w:bookmarkStart w:id="1848" w:name="_Toc44682490"/>
      <w:bookmarkStart w:id="1849" w:name="_Toc51926341"/>
      <w:bookmarkStart w:id="1850" w:name="_Toc162448862"/>
      <w:r>
        <w:t>5.1.3.1.0</w:t>
      </w:r>
      <w:r>
        <w:tab/>
      </w:r>
      <w:r w:rsidR="00A7509E">
        <w:t>Introduction</w:t>
      </w:r>
      <w:bookmarkEnd w:id="1845"/>
      <w:bookmarkEnd w:id="1846"/>
      <w:bookmarkEnd w:id="1847"/>
      <w:bookmarkEnd w:id="1848"/>
      <w:bookmarkEnd w:id="1849"/>
      <w:bookmarkEnd w:id="1850"/>
    </w:p>
    <w:p w14:paraId="1112708E" w14:textId="77777777" w:rsidR="009B1C39" w:rsidRDefault="009B1C39">
      <w:r>
        <w:t>This clause contains the description of each field of the IMS CDRs specified in TS 32.260 [20].</w:t>
      </w:r>
    </w:p>
    <w:p w14:paraId="0B74BD93" w14:textId="77777777" w:rsidR="009B1C39" w:rsidRDefault="009B1C39">
      <w:pPr>
        <w:pStyle w:val="Heading5"/>
      </w:pPr>
      <w:bookmarkStart w:id="1851" w:name="_Toc20232894"/>
      <w:bookmarkStart w:id="1852" w:name="_Toc28026473"/>
      <w:bookmarkStart w:id="1853" w:name="_Toc36116308"/>
      <w:bookmarkStart w:id="1854" w:name="_Toc44682491"/>
      <w:bookmarkStart w:id="1855" w:name="_Toc51926342"/>
      <w:bookmarkStart w:id="1856" w:name="_Toc162448863"/>
      <w:r>
        <w:t>5.1.3.1.1</w:t>
      </w:r>
      <w:r>
        <w:tab/>
        <w:t>Access Correlation ID</w:t>
      </w:r>
      <w:bookmarkEnd w:id="1851"/>
      <w:bookmarkEnd w:id="1852"/>
      <w:bookmarkEnd w:id="1853"/>
      <w:bookmarkEnd w:id="1854"/>
      <w:bookmarkEnd w:id="1855"/>
      <w:bookmarkEnd w:id="1856"/>
    </w:p>
    <w:p w14:paraId="1899568B" w14:textId="77777777" w:rsidR="00A81605" w:rsidRDefault="009B1C39" w:rsidP="00A81605">
      <w:r>
        <w:t>This field holds the charging identifier of the access network.</w:t>
      </w:r>
      <w:r w:rsidR="00A81605" w:rsidRPr="00A81605">
        <w:t xml:space="preserve"> </w:t>
      </w:r>
    </w:p>
    <w:p w14:paraId="4D99D76E" w14:textId="77777777" w:rsidR="00A81605" w:rsidRDefault="00A81605" w:rsidP="00A81605">
      <w:r>
        <w:t>It includes the following fields:</w:t>
      </w:r>
    </w:p>
    <w:p w14:paraId="21EA7500" w14:textId="77777777" w:rsidR="00A81605" w:rsidRDefault="00A81605" w:rsidP="00A81605">
      <w:pPr>
        <w:pStyle w:val="B1"/>
      </w:pPr>
      <w:r>
        <w:t>-</w:t>
      </w:r>
      <w:r>
        <w:tab/>
      </w:r>
      <w:r w:rsidR="009B1C39" w:rsidRPr="00656F92">
        <w:rPr>
          <w:b/>
        </w:rPr>
        <w:t>GPRS Charging ID</w:t>
      </w:r>
      <w:r>
        <w:t xml:space="preserve"> defined in clause 5.1.3.1.18</w:t>
      </w:r>
    </w:p>
    <w:p w14:paraId="3A9732E7" w14:textId="77777777" w:rsidR="009B1C39" w:rsidRDefault="00A81605" w:rsidP="00656F92">
      <w:pPr>
        <w:pStyle w:val="B1"/>
      </w:pPr>
      <w:r>
        <w:t>-</w:t>
      </w:r>
      <w:r>
        <w:tab/>
      </w:r>
      <w:r w:rsidRPr="00F10224">
        <w:rPr>
          <w:b/>
        </w:rPr>
        <w:t xml:space="preserve">Access Network Charging </w:t>
      </w:r>
      <w:r w:rsidR="00174565" w:rsidRPr="00BF7B2C">
        <w:rPr>
          <w:b/>
        </w:rPr>
        <w:t>Identifier</w:t>
      </w:r>
      <w:r w:rsidR="00174565" w:rsidRPr="00BF7B2C">
        <w:t>: Includes</w:t>
      </w:r>
      <w:r>
        <w:t xml:space="preserve"> </w:t>
      </w:r>
      <w:r w:rsidR="009B1C39">
        <w:t>the charging ID for other access networks.</w:t>
      </w:r>
    </w:p>
    <w:p w14:paraId="5588A0B5" w14:textId="77777777" w:rsidR="009B1C39" w:rsidRDefault="009B1C39">
      <w:pPr>
        <w:pStyle w:val="Heading5"/>
      </w:pPr>
      <w:bookmarkStart w:id="1857" w:name="_Toc20232895"/>
      <w:bookmarkStart w:id="1858" w:name="_Toc28026474"/>
      <w:bookmarkStart w:id="1859" w:name="_Toc36116309"/>
      <w:bookmarkStart w:id="1860" w:name="_Toc44682492"/>
      <w:bookmarkStart w:id="1861" w:name="_Toc51926343"/>
      <w:bookmarkStart w:id="1862" w:name="_Toc162448864"/>
      <w:r>
        <w:t>5.1.3.1.2</w:t>
      </w:r>
      <w:r>
        <w:tab/>
        <w:t>Access Network Information</w:t>
      </w:r>
      <w:bookmarkEnd w:id="1857"/>
      <w:bookmarkEnd w:id="1858"/>
      <w:bookmarkEnd w:id="1859"/>
      <w:bookmarkEnd w:id="1860"/>
      <w:bookmarkEnd w:id="1861"/>
      <w:bookmarkEnd w:id="1862"/>
    </w:p>
    <w:p w14:paraId="758A22F5" w14:textId="77777777" w:rsidR="009B1C39" w:rsidRDefault="009B1C39">
      <w:r>
        <w:t xml:space="preserve">Holds </w:t>
      </w:r>
      <w:r w:rsidR="00E4382B">
        <w:t xml:space="preserve">the content of </w:t>
      </w:r>
      <w:r>
        <w:t>one of the SIP P-header "P-Access-Network-Info".</w:t>
      </w:r>
      <w:r w:rsidR="00E4382B">
        <w:t xml:space="preserve"> In SIP, as per RFC 7315 [404], the content of the "P-Access-Network-Info" header is known as the access-net-spec. When multiple access-net-spec values are transported in a single P-Access-Network-Info header in comma-separated format, then only one access-net-spec value is included.</w:t>
      </w:r>
    </w:p>
    <w:p w14:paraId="4F6BFDB9" w14:textId="77777777" w:rsidR="002C3334" w:rsidRDefault="002C3334" w:rsidP="002C3334">
      <w:r>
        <w:t>For access types and access classes associated to 3GPP accesses:</w:t>
      </w:r>
    </w:p>
    <w:p w14:paraId="7CF1919F" w14:textId="77777777" w:rsidR="002C3334" w:rsidRDefault="002C3334" w:rsidP="002C3334">
      <w:pPr>
        <w:pStyle w:val="B1"/>
      </w:pPr>
      <w:r>
        <w:t>-</w:t>
      </w:r>
      <w:r>
        <w:tab/>
        <w:t>For GERAN access, the cgi-3gpp field contains the CGI;</w:t>
      </w:r>
    </w:p>
    <w:p w14:paraId="5A6C84C9" w14:textId="77777777" w:rsidR="002C3334" w:rsidRDefault="002C3334" w:rsidP="002C3334">
      <w:pPr>
        <w:pStyle w:val="B1"/>
      </w:pPr>
      <w:r>
        <w:t>-</w:t>
      </w:r>
      <w:r>
        <w:tab/>
        <w:t>For UTRAN access, the utran-cell-id-3gpp field contains the LAI and CI, and the utran-sai-3gpp field contains the SAI;</w:t>
      </w:r>
    </w:p>
    <w:p w14:paraId="102EEEF6" w14:textId="77777777" w:rsidR="002C3334" w:rsidRDefault="002C3334" w:rsidP="002C3334">
      <w:pPr>
        <w:pStyle w:val="B1"/>
      </w:pPr>
      <w:r>
        <w:t>-</w:t>
      </w:r>
      <w:r>
        <w:tab/>
        <w:t>For E-UTRAN access, the utran-cell-id-3gpp field contains the TAI and ECGI;</w:t>
      </w:r>
    </w:p>
    <w:p w14:paraId="739201F8" w14:textId="77777777" w:rsidR="002C3334" w:rsidRDefault="002C3334" w:rsidP="002C3334">
      <w:pPr>
        <w:pStyle w:val="B1"/>
      </w:pPr>
      <w:r>
        <w:t>-</w:t>
      </w:r>
      <w:r>
        <w:tab/>
        <w:t xml:space="preserve">For NR access, the utran-cell-id-3gpp field contains the TAI and NCI.   </w:t>
      </w:r>
    </w:p>
    <w:p w14:paraId="4362868C" w14:textId="77777777" w:rsidR="008420FE" w:rsidRDefault="008420FE" w:rsidP="008420FE">
      <w:r>
        <w:rPr>
          <w:noProof/>
          <w:szCs w:val="18"/>
        </w:rPr>
        <w:t>T</w:t>
      </w:r>
      <w:r w:rsidRPr="00BB6156">
        <w:rPr>
          <w:noProof/>
          <w:szCs w:val="18"/>
        </w:rPr>
        <w:t>he SIP "P-Access-Network-Info</w:t>
      </w:r>
      <w:r>
        <w:rPr>
          <w:noProof/>
          <w:szCs w:val="18"/>
        </w:rPr>
        <w:t>"</w:t>
      </w:r>
      <w:r>
        <w:t xml:space="preserve"> header syntax is specified in </w:t>
      </w:r>
      <w:r>
        <w:rPr>
          <w:noProof/>
        </w:rPr>
        <w:t xml:space="preserve">TS 24.229 [210] clause 7.2A.4. </w:t>
      </w:r>
    </w:p>
    <w:p w14:paraId="35D081A6" w14:textId="77777777" w:rsidR="008420FE" w:rsidRDefault="008420FE" w:rsidP="008420FE">
      <w:r>
        <w:t xml:space="preserve">For access types and access classes associated to </w:t>
      </w:r>
      <w:r w:rsidRPr="00D864EA">
        <w:t>trusted WLAN access</w:t>
      </w:r>
      <w:r>
        <w:t xml:space="preserve">: the </w:t>
      </w:r>
      <w:r w:rsidRPr="00CD514E">
        <w:t>i-wlan-node-id</w:t>
      </w:r>
      <w:r>
        <w:t xml:space="preserve"> field contains the BSSID, and when available, the </w:t>
      </w:r>
      <w:r w:rsidRPr="00CD514E">
        <w:t>operator-specific-GI</w:t>
      </w:r>
      <w:r>
        <w:t xml:space="preserve"> field contains the </w:t>
      </w:r>
      <w:r w:rsidRPr="00DF74D9">
        <w:t>Geographical Identifier</w:t>
      </w:r>
      <w:r>
        <w:t xml:space="preserve">.  </w:t>
      </w:r>
    </w:p>
    <w:p w14:paraId="1B0AA083" w14:textId="77777777" w:rsidR="008420FE" w:rsidRDefault="008420FE" w:rsidP="008420FE">
      <w:r>
        <w:t>For access types and access classes associated to untrusted WLAN access, the i-wlan-node-id field contains the BSSID, and UE local IP address, ePDG IP Address, and TCP source port, UDP source port are contained in corresponding dedicated fields.</w:t>
      </w:r>
    </w:p>
    <w:p w14:paraId="01BC87F4" w14:textId="77777777" w:rsidR="008F3EBF" w:rsidRDefault="008F3EBF" w:rsidP="008F3EBF">
      <w:pPr>
        <w:pStyle w:val="Heading5"/>
      </w:pPr>
      <w:bookmarkStart w:id="1863" w:name="_Toc20232896"/>
      <w:bookmarkStart w:id="1864" w:name="_Toc28026475"/>
      <w:bookmarkStart w:id="1865" w:name="_Toc36116310"/>
      <w:bookmarkStart w:id="1866" w:name="_Toc44682493"/>
      <w:bookmarkStart w:id="1867" w:name="_Toc51926344"/>
      <w:bookmarkStart w:id="1868" w:name="_Toc162448865"/>
      <w:r>
        <w:t>5.1.3.1.2aA</w:t>
      </w:r>
      <w:r>
        <w:tab/>
      </w:r>
      <w:r w:rsidRPr="006E3E5E">
        <w:t>Access Transfer Type</w:t>
      </w:r>
      <w:bookmarkEnd w:id="1863"/>
      <w:bookmarkEnd w:id="1864"/>
      <w:bookmarkEnd w:id="1865"/>
      <w:bookmarkEnd w:id="1866"/>
      <w:bookmarkEnd w:id="1867"/>
      <w:bookmarkEnd w:id="1868"/>
    </w:p>
    <w:p w14:paraId="38B83E42" w14:textId="77777777" w:rsidR="008F3EBF" w:rsidRDefault="008F3EBF">
      <w:r>
        <w:t>This field indicates the type of access transfer performed for IMS service continuity, for instance PS-to-PS in case of SRVCC.</w:t>
      </w:r>
    </w:p>
    <w:p w14:paraId="0F3940AD" w14:textId="77777777" w:rsidR="009B1C39" w:rsidRDefault="009B1C39">
      <w:pPr>
        <w:pStyle w:val="Heading5"/>
      </w:pPr>
      <w:bookmarkStart w:id="1869" w:name="_Toc20232897"/>
      <w:bookmarkStart w:id="1870" w:name="_Toc28026476"/>
      <w:bookmarkStart w:id="1871" w:name="_Toc36116311"/>
      <w:bookmarkStart w:id="1872" w:name="_Toc44682494"/>
      <w:bookmarkStart w:id="1873" w:name="_Toc51926345"/>
      <w:bookmarkStart w:id="1874" w:name="_Toc162448866"/>
      <w:r>
        <w:t>5.1.3.1.2A</w:t>
      </w:r>
      <w:r>
        <w:tab/>
        <w:t>Additional Access Network Information</w:t>
      </w:r>
      <w:bookmarkEnd w:id="1869"/>
      <w:bookmarkEnd w:id="1870"/>
      <w:bookmarkEnd w:id="1871"/>
      <w:bookmarkEnd w:id="1872"/>
      <w:bookmarkEnd w:id="1873"/>
      <w:bookmarkEnd w:id="1874"/>
    </w:p>
    <w:p w14:paraId="2272D709" w14:textId="77777777" w:rsidR="009B1C39" w:rsidRDefault="009B1C39">
      <w:r>
        <w:t xml:space="preserve">Holds </w:t>
      </w:r>
      <w:r w:rsidR="00E4382B">
        <w:t xml:space="preserve">the content of </w:t>
      </w:r>
      <w:r>
        <w:t>an additional  SIP P-header "P-Access-Network-Info" when it is available.</w:t>
      </w:r>
      <w:r w:rsidR="00E4382B">
        <w:t xml:space="preserve"> In SIP, as per RFC 7315 [404], the content of the "P-Access-Network-Info" header is known as the access-net-spec. When multiple access-net-spec values are transported in a single P-Access-Network-Info header in comma-separated format, then only one access-net-spec value is included.</w:t>
      </w:r>
    </w:p>
    <w:p w14:paraId="2AB031DD" w14:textId="77777777" w:rsidR="009B1C39" w:rsidRDefault="009B1C39">
      <w:pPr>
        <w:pStyle w:val="Heading5"/>
      </w:pPr>
      <w:bookmarkStart w:id="1875" w:name="_Toc20232898"/>
      <w:bookmarkStart w:id="1876" w:name="_Toc28026477"/>
      <w:bookmarkStart w:id="1877" w:name="_Toc36116312"/>
      <w:bookmarkStart w:id="1878" w:name="_Toc44682495"/>
      <w:bookmarkStart w:id="1879" w:name="_Toc51926346"/>
      <w:bookmarkStart w:id="1880" w:name="_Toc162448867"/>
      <w:r>
        <w:t>5.1.3.1.3</w:t>
      </w:r>
      <w:r>
        <w:tab/>
        <w:t>Alternate Charged Party Address</w:t>
      </w:r>
      <w:bookmarkEnd w:id="1875"/>
      <w:bookmarkEnd w:id="1876"/>
      <w:bookmarkEnd w:id="1877"/>
      <w:bookmarkEnd w:id="1878"/>
      <w:bookmarkEnd w:id="1879"/>
      <w:bookmarkEnd w:id="1880"/>
    </w:p>
    <w:p w14:paraId="4475AA9A" w14:textId="77777777" w:rsidR="009B1C39" w:rsidRDefault="009B1C39">
      <w:r>
        <w:t>Holds the address of an alternate charged party determined by an AS at IMS session initiation.</w:t>
      </w:r>
    </w:p>
    <w:p w14:paraId="711E9C13" w14:textId="77777777" w:rsidR="009B1C39" w:rsidRDefault="009B1C39">
      <w:pPr>
        <w:pStyle w:val="Heading5"/>
      </w:pPr>
      <w:bookmarkStart w:id="1881" w:name="_Toc20232899"/>
      <w:bookmarkStart w:id="1882" w:name="_Toc28026478"/>
      <w:bookmarkStart w:id="1883" w:name="_Toc36116313"/>
      <w:bookmarkStart w:id="1884" w:name="_Toc44682496"/>
      <w:bookmarkStart w:id="1885" w:name="_Toc51926347"/>
      <w:bookmarkStart w:id="1886" w:name="_Toc162448868"/>
      <w:r>
        <w:lastRenderedPageBreak/>
        <w:t>5.1.3.1.3A</w:t>
      </w:r>
      <w:r>
        <w:tab/>
        <w:t>AoC Information</w:t>
      </w:r>
      <w:bookmarkEnd w:id="1881"/>
      <w:bookmarkEnd w:id="1882"/>
      <w:bookmarkEnd w:id="1883"/>
      <w:bookmarkEnd w:id="1884"/>
      <w:bookmarkEnd w:id="1885"/>
      <w:bookmarkEnd w:id="1886"/>
    </w:p>
    <w:p w14:paraId="3E5685B4" w14:textId="77777777" w:rsidR="009B1C39" w:rsidRDefault="009B1C39">
      <w:r>
        <w:rPr>
          <w:snapToGrid w:val="0"/>
        </w:rPr>
        <w:t xml:space="preserve">AoC information is </w:t>
      </w:r>
      <w:r>
        <w:t xml:space="preserve">the AoC related Charging information </w:t>
      </w:r>
      <w:r w:rsidR="00174565" w:rsidRPr="00BF7B2C">
        <w:t>transferred</w:t>
      </w:r>
      <w:r>
        <w:t xml:space="preserve"> to the CDF, as defined in TS 32.280 [21]. </w:t>
      </w:r>
    </w:p>
    <w:p w14:paraId="18542D86" w14:textId="77777777" w:rsidR="009B1C39" w:rsidRDefault="009B1C39">
      <w:pPr>
        <w:pStyle w:val="Heading5"/>
      </w:pPr>
      <w:bookmarkStart w:id="1887" w:name="_Toc20232900"/>
      <w:bookmarkStart w:id="1888" w:name="_Toc28026479"/>
      <w:bookmarkStart w:id="1889" w:name="_Toc36116314"/>
      <w:bookmarkStart w:id="1890" w:name="_Toc44682497"/>
      <w:bookmarkStart w:id="1891" w:name="_Toc51926348"/>
      <w:bookmarkStart w:id="1892" w:name="_Toc162448869"/>
      <w:r>
        <w:t>5.1.3.1.4</w:t>
      </w:r>
      <w:r>
        <w:tab/>
        <w:t>Application Provided Called Parties</w:t>
      </w:r>
      <w:bookmarkEnd w:id="1887"/>
      <w:bookmarkEnd w:id="1888"/>
      <w:bookmarkEnd w:id="1889"/>
      <w:bookmarkEnd w:id="1890"/>
      <w:bookmarkEnd w:id="1891"/>
      <w:bookmarkEnd w:id="1892"/>
    </w:p>
    <w:p w14:paraId="70632D11" w14:textId="77777777" w:rsidR="009B1C39" w:rsidRDefault="009B1C39">
      <w:r>
        <w:t xml:space="preserve">Holds a list of the Called </w:t>
      </w:r>
      <w:r>
        <w:rPr>
          <w:caps/>
        </w:rPr>
        <w:t>p</w:t>
      </w:r>
      <w:r>
        <w:t xml:space="preserve">arty </w:t>
      </w:r>
      <w:r>
        <w:rPr>
          <w:caps/>
        </w:rPr>
        <w:t>a</w:t>
      </w:r>
      <w:r>
        <w:t>ddress(es), if the address(es) are determined by an AS (SIP URL, E.164…).</w:t>
      </w:r>
    </w:p>
    <w:p w14:paraId="27C4D8A4" w14:textId="77777777" w:rsidR="009B1C39" w:rsidRDefault="009B1C39">
      <w:pPr>
        <w:pStyle w:val="Heading5"/>
      </w:pPr>
      <w:bookmarkStart w:id="1893" w:name="_Toc20232901"/>
      <w:bookmarkStart w:id="1894" w:name="_Toc28026480"/>
      <w:bookmarkStart w:id="1895" w:name="_Toc36116315"/>
      <w:bookmarkStart w:id="1896" w:name="_Toc44682498"/>
      <w:bookmarkStart w:id="1897" w:name="_Toc51926349"/>
      <w:bookmarkStart w:id="1898" w:name="_Toc162448870"/>
      <w:r>
        <w:t>5.1.3.1.5</w:t>
      </w:r>
      <w:r>
        <w:tab/>
        <w:t>Application Servers Information</w:t>
      </w:r>
      <w:bookmarkEnd w:id="1893"/>
      <w:bookmarkEnd w:id="1894"/>
      <w:bookmarkEnd w:id="1895"/>
      <w:bookmarkEnd w:id="1896"/>
      <w:bookmarkEnd w:id="1897"/>
      <w:bookmarkEnd w:id="1898"/>
    </w:p>
    <w:p w14:paraId="45B7E1F8" w14:textId="77777777" w:rsidR="009B1C39" w:rsidRDefault="009B1C39">
      <w:pPr>
        <w:pStyle w:val="EQ"/>
        <w:keepLines w:val="0"/>
        <w:tabs>
          <w:tab w:val="clear" w:pos="4536"/>
          <w:tab w:val="clear" w:pos="9072"/>
        </w:tabs>
      </w:pPr>
      <w:r>
        <w:t xml:space="preserve">This </w:t>
      </w:r>
      <w:r>
        <w:rPr>
          <w:rFonts w:hint="eastAsia"/>
          <w:lang w:eastAsia="zh-CN"/>
        </w:rPr>
        <w:t xml:space="preserve">is </w:t>
      </w:r>
      <w:r>
        <w:t>a grouped CDR field containing the fields: "Application Server Involved"</w:t>
      </w:r>
      <w:r>
        <w:rPr>
          <w:rFonts w:hint="eastAsia"/>
          <w:lang w:eastAsia="zh-CN"/>
        </w:rPr>
        <w:t>,</w:t>
      </w:r>
      <w:r>
        <w:t xml:space="preserve"> "Application Provided Called Parties"</w:t>
      </w:r>
      <w:r>
        <w:rPr>
          <w:rFonts w:hint="eastAsia"/>
          <w:lang w:eastAsia="zh-CN"/>
        </w:rPr>
        <w:t xml:space="preserve"> and </w:t>
      </w:r>
      <w:r>
        <w:rPr>
          <w:lang w:eastAsia="zh-CN"/>
        </w:rPr>
        <w:t>“</w:t>
      </w:r>
      <w:r>
        <w:rPr>
          <w:rFonts w:hint="eastAsia"/>
          <w:lang w:eastAsia="zh-CN"/>
        </w:rPr>
        <w:t>Status</w:t>
      </w:r>
      <w:r>
        <w:rPr>
          <w:lang w:eastAsia="zh-CN"/>
        </w:rPr>
        <w:t>”</w:t>
      </w:r>
      <w:r>
        <w:t>.</w:t>
      </w:r>
      <w:r>
        <w:rPr>
          <w:rFonts w:hint="eastAsia"/>
          <w:lang w:eastAsia="zh-CN"/>
        </w:rPr>
        <w:t xml:space="preserve"> </w:t>
      </w:r>
    </w:p>
    <w:p w14:paraId="3A64D17E" w14:textId="77777777" w:rsidR="009B1C39" w:rsidRDefault="009B1C39">
      <w:pPr>
        <w:pStyle w:val="Heading5"/>
      </w:pPr>
      <w:bookmarkStart w:id="1899" w:name="_Toc20232902"/>
      <w:bookmarkStart w:id="1900" w:name="_Toc28026481"/>
      <w:bookmarkStart w:id="1901" w:name="_Toc36116316"/>
      <w:bookmarkStart w:id="1902" w:name="_Toc44682499"/>
      <w:bookmarkStart w:id="1903" w:name="_Toc51926350"/>
      <w:bookmarkStart w:id="1904" w:name="_Toc162448871"/>
      <w:r>
        <w:t>5.1.3.1.6</w:t>
      </w:r>
      <w:r>
        <w:tab/>
        <w:t xml:space="preserve">Application Servers </w:t>
      </w:r>
      <w:r>
        <w:rPr>
          <w:caps/>
        </w:rPr>
        <w:t>i</w:t>
      </w:r>
      <w:r>
        <w:t>nvolved</w:t>
      </w:r>
      <w:bookmarkEnd w:id="1899"/>
      <w:bookmarkEnd w:id="1900"/>
      <w:bookmarkEnd w:id="1901"/>
      <w:bookmarkEnd w:id="1902"/>
      <w:bookmarkEnd w:id="1903"/>
      <w:bookmarkEnd w:id="1904"/>
    </w:p>
    <w:p w14:paraId="48C5A5EA" w14:textId="77777777" w:rsidR="009B1C39" w:rsidRDefault="009B1C39">
      <w:r>
        <w:t>Holds the ASs (if any) identified by the SIP URLs.</w:t>
      </w:r>
    </w:p>
    <w:p w14:paraId="617AE55C" w14:textId="77777777" w:rsidR="009B1C39" w:rsidRDefault="009B1C39">
      <w:pPr>
        <w:pStyle w:val="Heading5"/>
      </w:pPr>
      <w:bookmarkStart w:id="1905" w:name="_Toc20232903"/>
      <w:bookmarkStart w:id="1906" w:name="_Toc28026482"/>
      <w:bookmarkStart w:id="1907" w:name="_Toc36116317"/>
      <w:bookmarkStart w:id="1908" w:name="_Toc44682500"/>
      <w:bookmarkStart w:id="1909" w:name="_Toc51926351"/>
      <w:bookmarkStart w:id="1910" w:name="_Toc162448872"/>
      <w:r>
        <w:t>5.1.3.1.7</w:t>
      </w:r>
      <w:r>
        <w:tab/>
        <w:t>Void</w:t>
      </w:r>
      <w:bookmarkEnd w:id="1905"/>
      <w:bookmarkEnd w:id="1906"/>
      <w:bookmarkEnd w:id="1907"/>
      <w:bookmarkEnd w:id="1908"/>
      <w:bookmarkEnd w:id="1909"/>
      <w:bookmarkEnd w:id="1910"/>
    </w:p>
    <w:p w14:paraId="42BDF514" w14:textId="77777777" w:rsidR="009B1C39" w:rsidRDefault="009B1C39">
      <w:pPr>
        <w:pStyle w:val="Heading5"/>
      </w:pPr>
      <w:bookmarkStart w:id="1911" w:name="_Toc20232904"/>
      <w:bookmarkStart w:id="1912" w:name="_Toc28026483"/>
      <w:bookmarkStart w:id="1913" w:name="_Toc36116318"/>
      <w:bookmarkStart w:id="1914" w:name="_Toc44682501"/>
      <w:bookmarkStart w:id="1915" w:name="_Toc51926352"/>
      <w:bookmarkStart w:id="1916" w:name="_Toc162448873"/>
      <w:r>
        <w:t>5.1.3.1.8</w:t>
      </w:r>
      <w:r>
        <w:tab/>
        <w:t>Bearer Service</w:t>
      </w:r>
      <w:bookmarkEnd w:id="1911"/>
      <w:bookmarkEnd w:id="1912"/>
      <w:bookmarkEnd w:id="1913"/>
      <w:bookmarkEnd w:id="1914"/>
      <w:bookmarkEnd w:id="1915"/>
      <w:bookmarkEnd w:id="1916"/>
    </w:p>
    <w:p w14:paraId="0C6FE75F" w14:textId="77777777" w:rsidR="009B1C39" w:rsidRDefault="009B1C39">
      <w:r>
        <w:t>Holds the used bearer service for the PSTN leg.</w:t>
      </w:r>
    </w:p>
    <w:p w14:paraId="3C0BD897" w14:textId="77777777" w:rsidR="009B1C39" w:rsidRDefault="009B1C39">
      <w:pPr>
        <w:pStyle w:val="Heading5"/>
      </w:pPr>
      <w:bookmarkStart w:id="1917" w:name="_Toc20232905"/>
      <w:bookmarkStart w:id="1918" w:name="_Toc28026484"/>
      <w:bookmarkStart w:id="1919" w:name="_Toc36116319"/>
      <w:bookmarkStart w:id="1920" w:name="_Toc44682502"/>
      <w:bookmarkStart w:id="1921" w:name="_Toc51926353"/>
      <w:bookmarkStart w:id="1922" w:name="_Toc162448874"/>
      <w:r>
        <w:t>5.1.3.1.9</w:t>
      </w:r>
      <w:r>
        <w:tab/>
        <w:t>Called Party Address</w:t>
      </w:r>
      <w:bookmarkEnd w:id="1917"/>
      <w:bookmarkEnd w:id="1918"/>
      <w:bookmarkEnd w:id="1919"/>
      <w:bookmarkEnd w:id="1920"/>
      <w:bookmarkEnd w:id="1921"/>
      <w:bookmarkEnd w:id="1922"/>
    </w:p>
    <w:p w14:paraId="2D80F1B9" w14:textId="77777777" w:rsidR="009B1C39" w:rsidRDefault="009B1C39" w:rsidP="00D97500">
      <w:r>
        <w:t>In the context of an end-to-end SIP transaction (except for SIP REGISTER and SIP SUBSCRIBE transactions) this field holds the address of the party (Public User ID or Public Service ID) to whom the SIP transaction is posted. The Called Party Address shall be populated with the SIP URI (according to RFC3261 [401]) or T</w:t>
      </w:r>
      <w:r w:rsidR="00D97500">
        <w:t>el</w:t>
      </w:r>
      <w:r>
        <w:t xml:space="preserve"> URI (according to RFC3966 [402]) contained in the outgoing Request-URI of the request (e.g. after ENUM query or after AS interaction). Called Party Address could also be populated with an URN (according to RFC5031 [407]) for an emergency SIP session.</w:t>
      </w:r>
    </w:p>
    <w:p w14:paraId="46C60A04" w14:textId="77777777" w:rsidR="009B1C39" w:rsidRDefault="009B1C39" w:rsidP="00727A75">
      <w:r>
        <w:t xml:space="preserve">For a registration procedure this field holds the party (Public User ID) to be registered. In this case, the Called Party Address field is obtained from the "To" SIP header of the SIP </w:t>
      </w:r>
      <w:r w:rsidR="00727A75">
        <w:t>r</w:t>
      </w:r>
      <w:r>
        <w:t xml:space="preserve">equest. For a subscription procedure this field holds the address of the resource for which the originator wants to receive notifications of change of states. In this case, the Called Party Address field is obtained from the outgoing Request-URI of the SIP </w:t>
      </w:r>
      <w:r w:rsidR="00727A75">
        <w:t>r</w:t>
      </w:r>
      <w:r>
        <w:t>equest.</w:t>
      </w:r>
    </w:p>
    <w:p w14:paraId="367B240E" w14:textId="77777777" w:rsidR="009B1C39" w:rsidRDefault="009B1C39">
      <w:pPr>
        <w:pStyle w:val="Heading5"/>
      </w:pPr>
      <w:bookmarkStart w:id="1923" w:name="_Toc20232906"/>
      <w:bookmarkStart w:id="1924" w:name="_Toc28026485"/>
      <w:bookmarkStart w:id="1925" w:name="_Toc36116320"/>
      <w:bookmarkStart w:id="1926" w:name="_Toc44682503"/>
      <w:bookmarkStart w:id="1927" w:name="_Toc51926354"/>
      <w:bookmarkStart w:id="1928" w:name="_Toc162448875"/>
      <w:r>
        <w:t>5.1.3.1.10</w:t>
      </w:r>
      <w:r>
        <w:tab/>
        <w:t>Carrier Select Routing</w:t>
      </w:r>
      <w:bookmarkEnd w:id="1923"/>
      <w:bookmarkEnd w:id="1924"/>
      <w:bookmarkEnd w:id="1925"/>
      <w:bookmarkEnd w:id="1926"/>
      <w:bookmarkEnd w:id="1927"/>
      <w:bookmarkEnd w:id="1928"/>
    </w:p>
    <w:p w14:paraId="2D22F671" w14:textId="77777777" w:rsidR="009B1C39" w:rsidRDefault="009B1C39">
      <w:r>
        <w:t xml:space="preserve">This item holds information on carrier select routing, received by S-CSCF during ENUM/DNS processes. </w:t>
      </w:r>
      <w:r>
        <w:br/>
        <w:t xml:space="preserve">The parameter corresponds to the </w:t>
      </w:r>
      <w:r>
        <w:rPr>
          <w:i/>
          <w:iCs/>
        </w:rPr>
        <w:t>CarrierSelectRoutingInformation</w:t>
      </w:r>
      <w:r>
        <w:t xml:space="preserve"> AVP.</w:t>
      </w:r>
    </w:p>
    <w:p w14:paraId="31552039" w14:textId="77777777" w:rsidR="009B1C39" w:rsidRDefault="009B1C39">
      <w:pPr>
        <w:pStyle w:val="Heading5"/>
      </w:pPr>
      <w:bookmarkStart w:id="1929" w:name="_Toc20232907"/>
      <w:bookmarkStart w:id="1930" w:name="_Toc28026486"/>
      <w:bookmarkStart w:id="1931" w:name="_Toc36116321"/>
      <w:bookmarkStart w:id="1932" w:name="_Toc44682504"/>
      <w:bookmarkStart w:id="1933" w:name="_Toc51926355"/>
      <w:bookmarkStart w:id="1934" w:name="_Toc162448876"/>
      <w:r>
        <w:t>5.1.3.1.11</w:t>
      </w:r>
      <w:r>
        <w:tab/>
        <w:t>Cause for Record Closing</w:t>
      </w:r>
      <w:bookmarkEnd w:id="1929"/>
      <w:bookmarkEnd w:id="1930"/>
      <w:bookmarkEnd w:id="1931"/>
      <w:bookmarkEnd w:id="1932"/>
      <w:bookmarkEnd w:id="1933"/>
      <w:bookmarkEnd w:id="1934"/>
    </w:p>
    <w:p w14:paraId="29C1F603" w14:textId="77777777" w:rsidR="009B1C39" w:rsidRDefault="009B1C39">
      <w:r>
        <w:t>This field contains a reason for the release of the CDR including the following:</w:t>
      </w:r>
    </w:p>
    <w:p w14:paraId="110799A0" w14:textId="77777777" w:rsidR="009B1C39" w:rsidRDefault="003E0667" w:rsidP="003E0667">
      <w:pPr>
        <w:pStyle w:val="B1"/>
        <w:tabs>
          <w:tab w:val="left" w:pos="644"/>
        </w:tabs>
        <w:ind w:left="644" w:hanging="360"/>
      </w:pPr>
      <w:r>
        <w:t>-</w:t>
      </w:r>
      <w:r>
        <w:tab/>
      </w:r>
      <w:r w:rsidR="009B1C39">
        <w:t>normal release: end of session;</w:t>
      </w:r>
    </w:p>
    <w:p w14:paraId="6B9D3C01" w14:textId="77777777" w:rsidR="009B1C39" w:rsidRDefault="003E0667" w:rsidP="003E0667">
      <w:pPr>
        <w:pStyle w:val="B1"/>
        <w:tabs>
          <w:tab w:val="left" w:pos="644"/>
        </w:tabs>
        <w:ind w:left="644" w:hanging="360"/>
      </w:pPr>
      <w:r>
        <w:t>-</w:t>
      </w:r>
      <w:r>
        <w:tab/>
      </w:r>
      <w:r w:rsidR="009B1C39">
        <w:t>partial record generation: time (duration) limit, maximum number of changes in charging conditions (e.g. maximum number in 'List of Message Bodies' exceeded) or service change (e.g. change in media components</w:t>
      </w:r>
      <w:r w:rsidR="00FF4496">
        <w:t>, Access Transfer</w:t>
      </w:r>
      <w:r w:rsidR="009B1C39">
        <w:t>);</w:t>
      </w:r>
    </w:p>
    <w:p w14:paraId="0A13EB00" w14:textId="77777777" w:rsidR="009B1C39" w:rsidRDefault="003E0667" w:rsidP="003E0667">
      <w:pPr>
        <w:pStyle w:val="B1"/>
        <w:tabs>
          <w:tab w:val="left" w:pos="644"/>
        </w:tabs>
        <w:ind w:left="644" w:hanging="360"/>
      </w:pPr>
      <w:r>
        <w:t>-</w:t>
      </w:r>
      <w:r>
        <w:tab/>
      </w:r>
      <w:r w:rsidR="009B1C39">
        <w:t>abnormal termination;</w:t>
      </w:r>
    </w:p>
    <w:p w14:paraId="392B238F" w14:textId="77777777" w:rsidR="009B1C39" w:rsidRDefault="003E0667" w:rsidP="003E0667">
      <w:pPr>
        <w:pStyle w:val="B1"/>
        <w:tabs>
          <w:tab w:val="left" w:pos="644"/>
        </w:tabs>
        <w:ind w:left="644" w:hanging="360"/>
      </w:pPr>
      <w:r>
        <w:t>-</w:t>
      </w:r>
      <w:r>
        <w:tab/>
      </w:r>
      <w:r w:rsidR="009B1C39">
        <w:t>management intervention (request due to O&amp;M reasons).</w:t>
      </w:r>
    </w:p>
    <w:p w14:paraId="47000681" w14:textId="77777777" w:rsidR="009B1C39" w:rsidRDefault="003E0667" w:rsidP="003E0667">
      <w:pPr>
        <w:pStyle w:val="B1"/>
        <w:tabs>
          <w:tab w:val="left" w:pos="644"/>
        </w:tabs>
        <w:ind w:left="644" w:hanging="360"/>
      </w:pPr>
      <w:r>
        <w:t>-</w:t>
      </w:r>
      <w:r>
        <w:tab/>
      </w:r>
      <w:r w:rsidR="009B1C39">
        <w:t>CCF initiated record closure;</w:t>
      </w:r>
    </w:p>
    <w:p w14:paraId="67066FBB" w14:textId="77777777" w:rsidR="009B1C39" w:rsidRDefault="009B1C39">
      <w:r>
        <w:t>A more detailed reason may be found in the Service Reason Return Code field.</w:t>
      </w:r>
    </w:p>
    <w:p w14:paraId="7CF95636" w14:textId="77777777" w:rsidR="00F20EED" w:rsidRDefault="00F20EED" w:rsidP="00F20EED">
      <w:pPr>
        <w:pStyle w:val="Heading5"/>
      </w:pPr>
      <w:bookmarkStart w:id="1935" w:name="_Toc20232908"/>
      <w:bookmarkStart w:id="1936" w:name="_Toc28026487"/>
      <w:bookmarkStart w:id="1937" w:name="_Toc36116322"/>
      <w:bookmarkStart w:id="1938" w:name="_Toc44682505"/>
      <w:bookmarkStart w:id="1939" w:name="_Toc51926356"/>
      <w:bookmarkStart w:id="1940" w:name="_Toc162448877"/>
      <w:r>
        <w:t>5.1.3.1.11A</w:t>
      </w:r>
      <w:r>
        <w:tab/>
        <w:t>Cellular Network Information</w:t>
      </w:r>
      <w:bookmarkEnd w:id="1935"/>
      <w:bookmarkEnd w:id="1936"/>
      <w:bookmarkEnd w:id="1937"/>
      <w:bookmarkEnd w:id="1938"/>
      <w:bookmarkEnd w:id="1939"/>
      <w:bookmarkEnd w:id="1940"/>
    </w:p>
    <w:p w14:paraId="046D4A6F" w14:textId="77777777" w:rsidR="00F20EED" w:rsidRDefault="00F20EED" w:rsidP="00F20EED">
      <w:r>
        <w:t>Holds the content of one SIP header "Cellular-Network-Info". As per TS 24.299 [210], a</w:t>
      </w:r>
      <w:r w:rsidRPr="00C92205">
        <w:t xml:space="preserve"> User Agent (UA) supporting one or more cellular radio access technology (e.g. E-UTRAN) but using a non-cellular IP-CAN to access the IM CN subsystem can use this header field to relay information to its service provider about the radio cell identity of the cellular radio access network </w:t>
      </w:r>
      <w:r>
        <w:t xml:space="preserve">on which </w:t>
      </w:r>
      <w:r w:rsidRPr="00C92205">
        <w:t xml:space="preserve">the UE most recently camped. </w:t>
      </w:r>
    </w:p>
    <w:p w14:paraId="6FCD3EB1" w14:textId="77777777" w:rsidR="009B1C39" w:rsidRDefault="009B1C39">
      <w:pPr>
        <w:pStyle w:val="Heading5"/>
        <w:rPr>
          <w:snapToGrid w:val="0"/>
        </w:rPr>
      </w:pPr>
      <w:bookmarkStart w:id="1941" w:name="_Toc20232909"/>
      <w:bookmarkStart w:id="1942" w:name="_Toc28026488"/>
      <w:bookmarkStart w:id="1943" w:name="_Toc36116323"/>
      <w:bookmarkStart w:id="1944" w:name="_Toc44682506"/>
      <w:bookmarkStart w:id="1945" w:name="_Toc51926357"/>
      <w:bookmarkStart w:id="1946" w:name="_Toc162448878"/>
      <w:r>
        <w:lastRenderedPageBreak/>
        <w:t>5.1.3.1.12</w:t>
      </w:r>
      <w:r>
        <w:tab/>
      </w:r>
      <w:r>
        <w:rPr>
          <w:snapToGrid w:val="0"/>
        </w:rPr>
        <w:t>Content Disposition</w:t>
      </w:r>
      <w:bookmarkEnd w:id="1941"/>
      <w:bookmarkEnd w:id="1942"/>
      <w:bookmarkEnd w:id="1943"/>
      <w:bookmarkEnd w:id="1944"/>
      <w:bookmarkEnd w:id="1945"/>
      <w:bookmarkEnd w:id="1946"/>
    </w:p>
    <w:p w14:paraId="2FEAF93F" w14:textId="77777777" w:rsidR="009B1C39" w:rsidRDefault="009B1C39">
      <w:pPr>
        <w:rPr>
          <w:lang w:val="fr-FR"/>
        </w:rPr>
      </w:pPr>
      <w:r>
        <w:t xml:space="preserve">This sub-field of Message Bodies holds the content disposition of the message body inside the SIP signalling, Content-disposition header field equal to "render", indicates that "the body part should be displayed or otherwise rendered to the user". </w:t>
      </w:r>
      <w:r>
        <w:rPr>
          <w:lang w:val="fr-FR"/>
        </w:rPr>
        <w:t>Content disposition values are: session, render, inline, icon, alert, attachment, etc.</w:t>
      </w:r>
    </w:p>
    <w:p w14:paraId="6468C3EB" w14:textId="77777777" w:rsidR="009B1C39" w:rsidRDefault="009B1C39">
      <w:pPr>
        <w:pStyle w:val="Heading5"/>
      </w:pPr>
      <w:bookmarkStart w:id="1947" w:name="_Toc20232910"/>
      <w:bookmarkStart w:id="1948" w:name="_Toc28026489"/>
      <w:bookmarkStart w:id="1949" w:name="_Toc36116324"/>
      <w:bookmarkStart w:id="1950" w:name="_Toc44682507"/>
      <w:bookmarkStart w:id="1951" w:name="_Toc51926358"/>
      <w:bookmarkStart w:id="1952" w:name="_Toc162448879"/>
      <w:r>
        <w:t>5.1.3.1.13</w:t>
      </w:r>
      <w:r>
        <w:tab/>
      </w:r>
      <w:r>
        <w:rPr>
          <w:snapToGrid w:val="0"/>
        </w:rPr>
        <w:t>Content Length</w:t>
      </w:r>
      <w:bookmarkEnd w:id="1947"/>
      <w:bookmarkEnd w:id="1948"/>
      <w:bookmarkEnd w:id="1949"/>
      <w:bookmarkEnd w:id="1950"/>
      <w:bookmarkEnd w:id="1951"/>
      <w:bookmarkEnd w:id="1952"/>
    </w:p>
    <w:p w14:paraId="22310D01" w14:textId="77777777" w:rsidR="009B1C39" w:rsidRDefault="009B1C39">
      <w:r>
        <w:t>This sub-field of Message Bodies holds the size of the data of a message body in bytes.</w:t>
      </w:r>
    </w:p>
    <w:p w14:paraId="4ECC91CA" w14:textId="77777777" w:rsidR="009B1C39" w:rsidRDefault="009B1C39">
      <w:pPr>
        <w:pStyle w:val="Heading5"/>
        <w:rPr>
          <w:snapToGrid w:val="0"/>
        </w:rPr>
      </w:pPr>
      <w:bookmarkStart w:id="1953" w:name="_Toc20232911"/>
      <w:bookmarkStart w:id="1954" w:name="_Toc28026490"/>
      <w:bookmarkStart w:id="1955" w:name="_Toc36116325"/>
      <w:bookmarkStart w:id="1956" w:name="_Toc44682508"/>
      <w:bookmarkStart w:id="1957" w:name="_Toc51926359"/>
      <w:bookmarkStart w:id="1958" w:name="_Toc162448880"/>
      <w:r>
        <w:t>5.1.3.1.14</w:t>
      </w:r>
      <w:r>
        <w:tab/>
      </w:r>
      <w:r>
        <w:rPr>
          <w:snapToGrid w:val="0"/>
        </w:rPr>
        <w:t>Content Type</w:t>
      </w:r>
      <w:bookmarkEnd w:id="1953"/>
      <w:bookmarkEnd w:id="1954"/>
      <w:bookmarkEnd w:id="1955"/>
      <w:bookmarkEnd w:id="1956"/>
      <w:bookmarkEnd w:id="1957"/>
      <w:bookmarkEnd w:id="1958"/>
      <w:r>
        <w:rPr>
          <w:snapToGrid w:val="0"/>
        </w:rPr>
        <w:t xml:space="preserve"> </w:t>
      </w:r>
    </w:p>
    <w:p w14:paraId="1901D597" w14:textId="77777777" w:rsidR="009B1C39" w:rsidRDefault="009B1C39">
      <w:r>
        <w:t xml:space="preserve">This sub-field of Message Bodies holds the MIME type of the message body, Examples are: application/zip, image/gif, audio/mpeg, etc. </w:t>
      </w:r>
    </w:p>
    <w:p w14:paraId="766BC836" w14:textId="77777777" w:rsidR="009B1C39" w:rsidRDefault="009B1C39">
      <w:pPr>
        <w:pStyle w:val="Heading5"/>
        <w:rPr>
          <w:snapToGrid w:val="0"/>
        </w:rPr>
      </w:pPr>
      <w:bookmarkStart w:id="1959" w:name="_Toc20232912"/>
      <w:bookmarkStart w:id="1960" w:name="_Toc28026491"/>
      <w:bookmarkStart w:id="1961" w:name="_Toc36116326"/>
      <w:bookmarkStart w:id="1962" w:name="_Toc44682509"/>
      <w:bookmarkStart w:id="1963" w:name="_Toc51926360"/>
      <w:bookmarkStart w:id="1964" w:name="_Toc162448881"/>
      <w:r>
        <w:t>5.1.3.1.15</w:t>
      </w:r>
      <w:r>
        <w:tab/>
      </w:r>
      <w:r>
        <w:rPr>
          <w:snapToGrid w:val="0"/>
        </w:rPr>
        <w:t>Event</w:t>
      </w:r>
      <w:bookmarkEnd w:id="1959"/>
      <w:bookmarkEnd w:id="1960"/>
      <w:bookmarkEnd w:id="1961"/>
      <w:bookmarkEnd w:id="1962"/>
      <w:bookmarkEnd w:id="1963"/>
      <w:bookmarkEnd w:id="1964"/>
    </w:p>
    <w:p w14:paraId="1FECAEF7" w14:textId="77777777" w:rsidR="009B1C39" w:rsidRDefault="009B1C39">
      <w:r>
        <w:t xml:space="preserve">The </w:t>
      </w:r>
      <w:r>
        <w:rPr>
          <w:i/>
        </w:rPr>
        <w:t>Event</w:t>
      </w:r>
      <w:r>
        <w:t xml:space="preserve"> parameter holds the content of the "Event" header defined in RFC 3265 [403],</w:t>
      </w:r>
    </w:p>
    <w:p w14:paraId="5600EA35" w14:textId="77777777" w:rsidR="009B1C39" w:rsidRDefault="009B1C39">
      <w:pPr>
        <w:pStyle w:val="Heading5"/>
        <w:rPr>
          <w:snapToGrid w:val="0"/>
        </w:rPr>
      </w:pPr>
      <w:bookmarkStart w:id="1965" w:name="_Toc20232913"/>
      <w:bookmarkStart w:id="1966" w:name="_Toc28026492"/>
      <w:bookmarkStart w:id="1967" w:name="_Toc36116327"/>
      <w:bookmarkStart w:id="1968" w:name="_Toc44682510"/>
      <w:bookmarkStart w:id="1969" w:name="_Toc51926361"/>
      <w:bookmarkStart w:id="1970" w:name="_Toc162448882"/>
      <w:r>
        <w:t>5.1.3.1.16</w:t>
      </w:r>
      <w:r>
        <w:tab/>
      </w:r>
      <w:r>
        <w:rPr>
          <w:snapToGrid w:val="0"/>
        </w:rPr>
        <w:t>Expires</w:t>
      </w:r>
      <w:bookmarkEnd w:id="1965"/>
      <w:bookmarkEnd w:id="1966"/>
      <w:bookmarkEnd w:id="1967"/>
      <w:bookmarkEnd w:id="1968"/>
      <w:bookmarkEnd w:id="1969"/>
      <w:bookmarkEnd w:id="1970"/>
    </w:p>
    <w:p w14:paraId="7C25E118" w14:textId="77777777" w:rsidR="009B1C39" w:rsidRDefault="009B1C39">
      <w:r>
        <w:t xml:space="preserve">The </w:t>
      </w:r>
      <w:r>
        <w:rPr>
          <w:i/>
          <w:iCs/>
        </w:rPr>
        <w:t>Expires</w:t>
      </w:r>
      <w:r>
        <w:t xml:space="preserve"> parameter holds the content of the "Expires" header.</w:t>
      </w:r>
    </w:p>
    <w:p w14:paraId="543960DC" w14:textId="77777777" w:rsidR="00D93E90" w:rsidRDefault="00D93E90" w:rsidP="00D93E90">
      <w:pPr>
        <w:pStyle w:val="Heading5"/>
      </w:pPr>
      <w:bookmarkStart w:id="1971" w:name="_Toc20232914"/>
      <w:bookmarkStart w:id="1972" w:name="_Toc28026493"/>
      <w:bookmarkStart w:id="1973" w:name="_Toc36116328"/>
      <w:bookmarkStart w:id="1974" w:name="_Toc44682511"/>
      <w:bookmarkStart w:id="1975" w:name="_Toc51926362"/>
      <w:bookmarkStart w:id="1976" w:name="_Toc162448883"/>
      <w:r>
        <w:t>5.1.3.1.16aA</w:t>
      </w:r>
      <w:r>
        <w:tab/>
        <w:t>FE Identifier List</w:t>
      </w:r>
      <w:bookmarkEnd w:id="1971"/>
      <w:bookmarkEnd w:id="1972"/>
      <w:bookmarkEnd w:id="1973"/>
      <w:bookmarkEnd w:id="1974"/>
      <w:bookmarkEnd w:id="1975"/>
      <w:bookmarkEnd w:id="1976"/>
    </w:p>
    <w:p w14:paraId="3845BD9A" w14:textId="77777777" w:rsidR="00D93E90" w:rsidRDefault="00D93E90" w:rsidP="00D93E90">
      <w:r>
        <w:t>This parameter holds the FE Identifier List of the P-Charging-Vector header, as received in the FE-Identifier-List AVP as defined in TS 32.299 [50].</w:t>
      </w:r>
    </w:p>
    <w:p w14:paraId="66878313" w14:textId="77777777" w:rsidR="009B1C39" w:rsidRDefault="009B1C39">
      <w:pPr>
        <w:pStyle w:val="Heading5"/>
        <w:rPr>
          <w:snapToGrid w:val="0"/>
        </w:rPr>
      </w:pPr>
      <w:bookmarkStart w:id="1977" w:name="_Toc20232915"/>
      <w:bookmarkStart w:id="1978" w:name="_Toc28026494"/>
      <w:bookmarkStart w:id="1979" w:name="_Toc36116329"/>
      <w:bookmarkStart w:id="1980" w:name="_Toc44682512"/>
      <w:bookmarkStart w:id="1981" w:name="_Toc51926363"/>
      <w:bookmarkStart w:id="1982" w:name="_Toc162448884"/>
      <w:r>
        <w:t>5.1.3.1.16A</w:t>
      </w:r>
      <w:r>
        <w:tab/>
      </w:r>
      <w:r>
        <w:rPr>
          <w:snapToGrid w:val="0"/>
        </w:rPr>
        <w:t>From Address</w:t>
      </w:r>
      <w:bookmarkEnd w:id="1977"/>
      <w:bookmarkEnd w:id="1978"/>
      <w:bookmarkEnd w:id="1979"/>
      <w:bookmarkEnd w:id="1980"/>
      <w:bookmarkEnd w:id="1981"/>
      <w:bookmarkEnd w:id="1982"/>
    </w:p>
    <w:p w14:paraId="77BC70B3" w14:textId="77777777" w:rsidR="00D93E90" w:rsidRDefault="009B1C39" w:rsidP="00D93E90">
      <w:r>
        <w:t>This field holds the information from the SIP From Header.</w:t>
      </w:r>
    </w:p>
    <w:p w14:paraId="133C8C73" w14:textId="77777777" w:rsidR="009B1C39" w:rsidRDefault="009B1C39">
      <w:pPr>
        <w:pStyle w:val="Heading5"/>
      </w:pPr>
      <w:bookmarkStart w:id="1983" w:name="_Toc20232916"/>
      <w:bookmarkStart w:id="1984" w:name="_Toc28026495"/>
      <w:bookmarkStart w:id="1985" w:name="_Toc36116330"/>
      <w:bookmarkStart w:id="1986" w:name="_Toc44682513"/>
      <w:bookmarkStart w:id="1987" w:name="_Toc51926364"/>
      <w:bookmarkStart w:id="1988" w:name="_Toc162448885"/>
      <w:r>
        <w:t>5.1.3.1.17</w:t>
      </w:r>
      <w:r>
        <w:tab/>
        <w:t>GGSN Address</w:t>
      </w:r>
      <w:bookmarkEnd w:id="1983"/>
      <w:bookmarkEnd w:id="1984"/>
      <w:bookmarkEnd w:id="1985"/>
      <w:bookmarkEnd w:id="1986"/>
      <w:bookmarkEnd w:id="1987"/>
      <w:bookmarkEnd w:id="1988"/>
    </w:p>
    <w:p w14:paraId="14E4D05A" w14:textId="77777777" w:rsidR="00DB7875" w:rsidRDefault="009B1C39" w:rsidP="00DB7875">
      <w:r>
        <w:t>This parameter holds the control plane IP address of the GGSN</w:t>
      </w:r>
      <w:r w:rsidR="00DB7875">
        <w:t>, PGW or SMF</w:t>
      </w:r>
      <w:r>
        <w:t xml:space="preserve"> that handles one or more media component(s) of a IMS session. If GPRS is used to access the IMS, the GGSN address is used together with the GPRS charging ID as the access part of the charging correlation vector. The charging correlation vector is comprised of an access part and an IMS part, which is the IMS Charging Identifier. For further information regarding the composition of the charging correlation vector refer to the appropriate clause in TS 32.240 [1].</w:t>
      </w:r>
      <w:r w:rsidR="00DB7875" w:rsidRPr="00DB7875">
        <w:t xml:space="preserve"> </w:t>
      </w:r>
    </w:p>
    <w:p w14:paraId="2919C57E" w14:textId="77777777" w:rsidR="009B1C39" w:rsidRDefault="009B1C39" w:rsidP="00DB7875"/>
    <w:p w14:paraId="5CBA4079" w14:textId="77777777" w:rsidR="009B1C39" w:rsidRDefault="009B1C39">
      <w:pPr>
        <w:pStyle w:val="Heading5"/>
      </w:pPr>
      <w:bookmarkStart w:id="1989" w:name="_Toc20232917"/>
      <w:bookmarkStart w:id="1990" w:name="_Toc28026496"/>
      <w:bookmarkStart w:id="1991" w:name="_Toc36116331"/>
      <w:bookmarkStart w:id="1992" w:name="_Toc44682514"/>
      <w:bookmarkStart w:id="1993" w:name="_Toc51926365"/>
      <w:bookmarkStart w:id="1994" w:name="_Toc162448886"/>
      <w:r>
        <w:t>5.1.3.1.18</w:t>
      </w:r>
      <w:r>
        <w:tab/>
        <w:t>GPRS Charging ID</w:t>
      </w:r>
      <w:bookmarkEnd w:id="1989"/>
      <w:bookmarkEnd w:id="1990"/>
      <w:bookmarkEnd w:id="1991"/>
      <w:bookmarkEnd w:id="1992"/>
      <w:bookmarkEnd w:id="1993"/>
      <w:bookmarkEnd w:id="1994"/>
    </w:p>
    <w:p w14:paraId="704849A8" w14:textId="77777777" w:rsidR="003A625F" w:rsidRDefault="009B1C39" w:rsidP="003A625F">
      <w:r>
        <w:t xml:space="preserve">This parameter holds the </w:t>
      </w:r>
      <w:r w:rsidR="003A625F">
        <w:t>charging identifier of GPRS, EPS and 5GS access network:</w:t>
      </w:r>
    </w:p>
    <w:p w14:paraId="203E9ADC" w14:textId="77777777" w:rsidR="009B1C39" w:rsidRDefault="003A625F" w:rsidP="00656F92">
      <w:pPr>
        <w:pStyle w:val="B1"/>
      </w:pPr>
      <w:r>
        <w:t>-</w:t>
      </w:r>
      <w:r>
        <w:tab/>
        <w:t xml:space="preserve"> </w:t>
      </w:r>
      <w:r w:rsidR="009B1C39">
        <w:t>GPRS charging ID (GCID) which is generated by the GGSN for a GPRS PDP context. There is a 1:1 relationship between the GCID and the PDP context. If GPRS is used to access the IMS, the GCID is used together with the GGSN address as the access part of the charging correlation vector that is comprised of an access part and an IMS part, which is the IMS Charging Identifier.</w:t>
      </w:r>
    </w:p>
    <w:p w14:paraId="1CC7A1E5" w14:textId="77777777" w:rsidR="003A625F" w:rsidRDefault="003A625F" w:rsidP="003A625F">
      <w:pPr>
        <w:pStyle w:val="B1"/>
      </w:pPr>
      <w:r>
        <w:t>-</w:t>
      </w:r>
      <w:r>
        <w:tab/>
        <w:t>Charging Id which is generated by the PGW for a beare</w:t>
      </w:r>
      <w:r w:rsidRPr="004515C6">
        <w:t>r</w:t>
      </w:r>
      <w:r>
        <w:t>, as specified in TS 32.251 [11]</w:t>
      </w:r>
      <w:r w:rsidRPr="004515C6">
        <w:t>.</w:t>
      </w:r>
    </w:p>
    <w:p w14:paraId="319A9BF8" w14:textId="77777777" w:rsidR="003A625F" w:rsidRDefault="003A625F" w:rsidP="00656F92">
      <w:pPr>
        <w:pStyle w:val="B1"/>
      </w:pPr>
      <w:r>
        <w:t>-</w:t>
      </w:r>
      <w:r>
        <w:tab/>
        <w:t>Charging Id which is generated by the SMF for a PDU session, as specified in TS 32.255 [15]</w:t>
      </w:r>
      <w:r w:rsidRPr="004515C6">
        <w:t>.</w:t>
      </w:r>
    </w:p>
    <w:p w14:paraId="135E4167" w14:textId="77777777" w:rsidR="009B1C39" w:rsidRDefault="009B1C39">
      <w:r>
        <w:t>For further information regarding the composition of the charging correlation vector refer to the appropriate clause in TS 32.240 [1].</w:t>
      </w:r>
    </w:p>
    <w:p w14:paraId="21FFCAC3" w14:textId="77777777" w:rsidR="009B1C39" w:rsidRDefault="009B1C39" w:rsidP="00147317">
      <w:pPr>
        <w:pStyle w:val="Heading5"/>
      </w:pPr>
      <w:bookmarkStart w:id="1995" w:name="_Toc20232918"/>
      <w:bookmarkStart w:id="1996" w:name="_Toc28026497"/>
      <w:bookmarkStart w:id="1997" w:name="_Toc36116332"/>
      <w:bookmarkStart w:id="1998" w:name="_Toc44682515"/>
      <w:bookmarkStart w:id="1999" w:name="_Toc51926366"/>
      <w:bookmarkStart w:id="2000" w:name="_Toc162448887"/>
      <w:r>
        <w:t>5.1.3.1.18</w:t>
      </w:r>
      <w:r w:rsidR="00147317">
        <w:t>A</w:t>
      </w:r>
      <w:r>
        <w:tab/>
        <w:t>Void</w:t>
      </w:r>
      <w:bookmarkEnd w:id="1995"/>
      <w:bookmarkEnd w:id="1996"/>
      <w:bookmarkEnd w:id="1997"/>
      <w:bookmarkEnd w:id="1998"/>
      <w:bookmarkEnd w:id="1999"/>
      <w:bookmarkEnd w:id="2000"/>
    </w:p>
    <w:p w14:paraId="6D12531C" w14:textId="77777777" w:rsidR="009B1C39" w:rsidRDefault="009B1C39">
      <w:pPr>
        <w:pStyle w:val="Heading5"/>
      </w:pPr>
      <w:bookmarkStart w:id="2001" w:name="_Toc20232919"/>
      <w:bookmarkStart w:id="2002" w:name="_Toc28026498"/>
      <w:bookmarkStart w:id="2003" w:name="_Toc36116333"/>
      <w:bookmarkStart w:id="2004" w:name="_Toc44682516"/>
      <w:bookmarkStart w:id="2005" w:name="_Toc51926367"/>
      <w:bookmarkStart w:id="2006" w:name="_Toc162448888"/>
      <w:r>
        <w:t>5.1.3.1.19</w:t>
      </w:r>
      <w:r>
        <w:tab/>
        <w:t>IMS Charging Identifier</w:t>
      </w:r>
      <w:bookmarkEnd w:id="2001"/>
      <w:bookmarkEnd w:id="2002"/>
      <w:bookmarkEnd w:id="2003"/>
      <w:bookmarkEnd w:id="2004"/>
      <w:bookmarkEnd w:id="2005"/>
      <w:bookmarkEnd w:id="2006"/>
    </w:p>
    <w:p w14:paraId="730B42D1" w14:textId="77777777" w:rsidR="009B1C39" w:rsidRDefault="009B1C39">
      <w:r>
        <w:t xml:space="preserve">This parameter holds the IMS charging identifier (ICID) as generated by the IMS node for the SIP session/transaction. The value of the ICID parameter is identical with the 'icid-value' parameter defined in TS 24.229 [210]. The 'icid-value' is a mandatory part of the P-Charging-Vector and coded as a text-based UTF-8 charset (as are all SIP messages). For </w:t>
      </w:r>
      <w:r>
        <w:lastRenderedPageBreak/>
        <w:t xml:space="preserve">further information regarding the composition and usage of the P-Charging-Vector refer to TS 32.260 [20], TS 24.229 [210] and RFC </w:t>
      </w:r>
      <w:r w:rsidR="00360B99">
        <w:t>7315</w:t>
      </w:r>
      <w:r>
        <w:t xml:space="preserve"> [404].</w:t>
      </w:r>
    </w:p>
    <w:p w14:paraId="120F50A0" w14:textId="77777777" w:rsidR="009B1C39" w:rsidRDefault="009B1C39">
      <w:r>
        <w:t>The ICID value is globally unique across all 3GPP IMS networks for a time period of at least one month, implying that neither the node that generated this ICID nor any other IMS node reuse this value before the uniqueness period expires.  The one month minimum uniqueness period counts from the time of release of the ICID, i.e. the ICID value no longer being used. This can be achieved by using node specific information, e.g. high-granularity time information and/or topology/location information.  The exact method how to achieve the uniqueness requirement is an implementation issue.</w:t>
      </w:r>
    </w:p>
    <w:p w14:paraId="7094D7F9" w14:textId="77777777" w:rsidR="009B1C39" w:rsidRDefault="009B1C39" w:rsidP="00D97500">
      <w:r>
        <w:t xml:space="preserve">At each SIP session unrelated method, both initial and subsequent (e.g., REGISTER, NOTIFY, MESSAGE etc.), a new, session unrelated ICID is generated at the first IMS network element that processes the method. This ICID value is contained in the SIP request and </w:t>
      </w:r>
      <w:r w:rsidR="00727A75">
        <w:t xml:space="preserve">SIP </w:t>
      </w:r>
      <w:r>
        <w:t xml:space="preserve">response of that SIP transaction and </w:t>
      </w:r>
      <w:r w:rsidR="00174565">
        <w:t>shall</w:t>
      </w:r>
      <w:r w:rsidR="00174565" w:rsidRPr="00BF7B2C">
        <w:t xml:space="preserve"> </w:t>
      </w:r>
      <w:r>
        <w:t>be valid for the duration of the transaction.</w:t>
      </w:r>
    </w:p>
    <w:p w14:paraId="192E6119" w14:textId="77777777" w:rsidR="009B1C39" w:rsidRDefault="009B1C39" w:rsidP="00727A75">
      <w:r>
        <w:t xml:space="preserve">At each SIP session establishment a new session specific ICID is generated at the first IMS network element that processes the session-initiating SIP INVITE message. This ICID is then used in all subsequent SIP messages for that session (e.g., </w:t>
      </w:r>
      <w:r w:rsidR="00727A75">
        <w:t xml:space="preserve">SIP </w:t>
      </w:r>
      <w:r>
        <w:t xml:space="preserve">200 OK, </w:t>
      </w:r>
      <w:r w:rsidR="00727A75">
        <w:t xml:space="preserve">SIP </w:t>
      </w:r>
      <w:r>
        <w:t>(</w:t>
      </w:r>
      <w:r w:rsidR="00727A75">
        <w:t>RE</w:t>
      </w:r>
      <w:r>
        <w:t xml:space="preserve">-)INVITE, </w:t>
      </w:r>
      <w:r w:rsidR="00727A75">
        <w:t xml:space="preserve">SIP </w:t>
      </w:r>
      <w:r>
        <w:t xml:space="preserve">BYE etc.) until the session is terminated. </w:t>
      </w:r>
    </w:p>
    <w:p w14:paraId="234FB674" w14:textId="77777777" w:rsidR="009B1C39" w:rsidRDefault="009B1C39">
      <w:pPr>
        <w:pStyle w:val="Heading5"/>
      </w:pPr>
      <w:bookmarkStart w:id="2007" w:name="_Toc20232920"/>
      <w:bookmarkStart w:id="2008" w:name="_Toc28026499"/>
      <w:bookmarkStart w:id="2009" w:name="_Toc36116334"/>
      <w:bookmarkStart w:id="2010" w:name="_Toc44682517"/>
      <w:bookmarkStart w:id="2011" w:name="_Toc51926368"/>
      <w:bookmarkStart w:id="2012" w:name="_Toc162448889"/>
      <w:r>
        <w:t>5.1.3.1.20</w:t>
      </w:r>
      <w:r>
        <w:tab/>
        <w:t>IMS Communication Service Identifier</w:t>
      </w:r>
      <w:bookmarkEnd w:id="2007"/>
      <w:bookmarkEnd w:id="2008"/>
      <w:bookmarkEnd w:id="2009"/>
      <w:bookmarkEnd w:id="2010"/>
      <w:bookmarkEnd w:id="2011"/>
      <w:bookmarkEnd w:id="2012"/>
    </w:p>
    <w:p w14:paraId="441746B9" w14:textId="77777777" w:rsidR="009B1C39" w:rsidRDefault="009B1C39" w:rsidP="00D97500">
      <w:r>
        <w:t xml:space="preserve">This parameter holds the IMS Communication Service Identifier (ICSI) as contained in the P-Asserted-Service header of a SIP request to identify an IMS Communication Service as defined in TS 24.229 [210]. </w:t>
      </w:r>
    </w:p>
    <w:p w14:paraId="4C010517" w14:textId="77777777" w:rsidR="009B1C39" w:rsidRDefault="009B1C39">
      <w:pPr>
        <w:pStyle w:val="Heading5"/>
      </w:pPr>
      <w:bookmarkStart w:id="2013" w:name="_Toc20232921"/>
      <w:bookmarkStart w:id="2014" w:name="_Toc28026500"/>
      <w:bookmarkStart w:id="2015" w:name="_Toc36116335"/>
      <w:bookmarkStart w:id="2016" w:name="_Toc44682518"/>
      <w:bookmarkStart w:id="2017" w:name="_Toc51926369"/>
      <w:bookmarkStart w:id="2018" w:name="_Toc162448890"/>
      <w:r>
        <w:t>5.1.3.1.20A</w:t>
      </w:r>
      <w:r>
        <w:tab/>
        <w:t>IMS Emergency Indicator</w:t>
      </w:r>
      <w:bookmarkEnd w:id="2013"/>
      <w:bookmarkEnd w:id="2014"/>
      <w:bookmarkEnd w:id="2015"/>
      <w:bookmarkEnd w:id="2016"/>
      <w:bookmarkEnd w:id="2017"/>
      <w:bookmarkEnd w:id="2018"/>
      <w:r>
        <w:t xml:space="preserve"> </w:t>
      </w:r>
    </w:p>
    <w:p w14:paraId="5E2D340C" w14:textId="77777777" w:rsidR="009B1C39" w:rsidRDefault="009B1C39">
      <w:r>
        <w:t xml:space="preserve">This field indicates the IMS session or registration is an IMS emergency session or emergency </w:t>
      </w:r>
      <w:r w:rsidR="00174565" w:rsidRPr="00BF7B2C">
        <w:t>registration. This</w:t>
      </w:r>
      <w:r>
        <w:t xml:space="preserve"> field is missing if IMS session/registration is not detected as an IMS emergency session/registration.  </w:t>
      </w:r>
    </w:p>
    <w:p w14:paraId="07329165" w14:textId="77777777" w:rsidR="009B1C39" w:rsidRDefault="009B1C39">
      <w:pPr>
        <w:pStyle w:val="Heading5"/>
      </w:pPr>
      <w:bookmarkStart w:id="2019" w:name="_Toc20232922"/>
      <w:bookmarkStart w:id="2020" w:name="_Toc28026501"/>
      <w:bookmarkStart w:id="2021" w:name="_Toc36116336"/>
      <w:bookmarkStart w:id="2022" w:name="_Toc44682519"/>
      <w:bookmarkStart w:id="2023" w:name="_Toc51926370"/>
      <w:bookmarkStart w:id="2024" w:name="_Toc162448891"/>
      <w:r>
        <w:t>5.1.3.1.20B</w:t>
      </w:r>
      <w:r>
        <w:tab/>
        <w:t>IMS Visited Network Identifier</w:t>
      </w:r>
      <w:bookmarkEnd w:id="2019"/>
      <w:bookmarkEnd w:id="2020"/>
      <w:bookmarkEnd w:id="2021"/>
      <w:bookmarkEnd w:id="2022"/>
      <w:bookmarkEnd w:id="2023"/>
      <w:bookmarkEnd w:id="2024"/>
    </w:p>
    <w:p w14:paraId="3A008BC9" w14:textId="77777777" w:rsidR="009B1C39" w:rsidRDefault="009B1C39">
      <w:r>
        <w:t>Holds the SIP P-header "P-Visited-Network-ID".</w:t>
      </w:r>
      <w:r w:rsidR="00617013" w:rsidRPr="00617013">
        <w:t xml:space="preserve"> </w:t>
      </w:r>
      <w:r w:rsidR="00617013" w:rsidRPr="00177CCE">
        <w:t>with the value according to 3GPP TS 24.229</w:t>
      </w:r>
      <w:r w:rsidR="00617013">
        <w:rPr>
          <w:rFonts w:hint="eastAsia"/>
          <w:lang w:eastAsia="zh-CN"/>
        </w:rPr>
        <w:t xml:space="preserve"> </w:t>
      </w:r>
      <w:r w:rsidR="00617013">
        <w:t>[</w:t>
      </w:r>
      <w:r w:rsidR="00617013">
        <w:rPr>
          <w:rFonts w:hint="eastAsia"/>
          <w:lang w:eastAsia="zh-CN"/>
        </w:rPr>
        <w:t>210</w:t>
      </w:r>
      <w:r w:rsidR="00617013">
        <w:t>].</w:t>
      </w:r>
    </w:p>
    <w:p w14:paraId="41FF6B6C" w14:textId="77777777" w:rsidR="00617013" w:rsidRDefault="00617013" w:rsidP="00617013">
      <w:pPr>
        <w:pStyle w:val="B1"/>
        <w:rPr>
          <w:lang w:eastAsia="zh-CN"/>
        </w:rPr>
      </w:pPr>
      <w:r>
        <w:t>-</w:t>
      </w:r>
      <w:r>
        <w:tab/>
      </w:r>
      <w:r w:rsidRPr="009B7CED">
        <w:rPr>
          <w:lang w:eastAsia="zh-CN"/>
        </w:rPr>
        <w:t>For the roaming architecture for voice over IMS with local breakout,</w:t>
      </w:r>
      <w:r w:rsidRPr="009B7CED">
        <w:rPr>
          <w:rFonts w:hint="eastAsia"/>
          <w:lang w:eastAsia="zh-CN"/>
        </w:rPr>
        <w:t xml:space="preserve"> </w:t>
      </w:r>
      <w:r>
        <w:rPr>
          <w:rFonts w:hint="eastAsia"/>
          <w:lang w:eastAsia="zh-CN"/>
        </w:rPr>
        <w:t xml:space="preserve">the </w:t>
      </w:r>
      <w:r w:rsidRPr="00B81036">
        <w:t>value</w:t>
      </w:r>
      <w:r>
        <w:rPr>
          <w:rFonts w:hint="eastAsia"/>
          <w:lang w:eastAsia="zh-CN"/>
        </w:rPr>
        <w:t xml:space="preserve"> of </w:t>
      </w:r>
      <w:r>
        <w:t>IMS visited network identifier</w:t>
      </w:r>
      <w:r>
        <w:rPr>
          <w:rFonts w:hint="eastAsia"/>
          <w:lang w:eastAsia="zh-CN"/>
        </w:rPr>
        <w:t xml:space="preserve"> is </w:t>
      </w:r>
      <w:r w:rsidRPr="00B81036">
        <w:t>a pre-provisioned string that identifies the network</w:t>
      </w:r>
      <w:r>
        <w:t xml:space="preserve"> of the P-CSCF</w:t>
      </w:r>
      <w:r w:rsidRPr="00B81036">
        <w:t xml:space="preserve"> at the home network</w:t>
      </w:r>
      <w:r>
        <w:rPr>
          <w:rFonts w:hint="eastAsia"/>
          <w:lang w:eastAsia="zh-CN"/>
        </w:rPr>
        <w:t>.</w:t>
      </w:r>
    </w:p>
    <w:p w14:paraId="7EC8DA0F" w14:textId="77777777" w:rsidR="00617013" w:rsidRPr="00237D9C" w:rsidRDefault="00617013" w:rsidP="00617013">
      <w:pPr>
        <w:pStyle w:val="B1"/>
        <w:rPr>
          <w:lang w:eastAsia="zh-CN"/>
        </w:rPr>
      </w:pPr>
      <w:r>
        <w:t>-</w:t>
      </w:r>
      <w:r>
        <w:tab/>
      </w:r>
      <w:r w:rsidRPr="009B7CED">
        <w:rPr>
          <w:lang w:val="en-US"/>
        </w:rPr>
        <w:t>For the roaming architecture for voice over IMS with home routed traffic,</w:t>
      </w:r>
      <w:r>
        <w:rPr>
          <w:rFonts w:hint="eastAsia"/>
          <w:lang w:val="en-US" w:eastAsia="zh-CN"/>
        </w:rPr>
        <w:t xml:space="preserve"> </w:t>
      </w:r>
      <w:r>
        <w:t>IMS visited network identifier</w:t>
      </w:r>
      <w:r>
        <w:rPr>
          <w:rFonts w:hint="eastAsia"/>
          <w:lang w:eastAsia="zh-CN"/>
        </w:rPr>
        <w:t xml:space="preserve"> is </w:t>
      </w:r>
      <w:r>
        <w:rPr>
          <w:lang w:eastAsia="zh-CN"/>
        </w:rPr>
        <w:t>a string that identifies the visited</w:t>
      </w:r>
      <w:r>
        <w:rPr>
          <w:rFonts w:hint="eastAsia"/>
          <w:lang w:eastAsia="zh-CN"/>
        </w:rPr>
        <w:t xml:space="preserve"> </w:t>
      </w:r>
      <w:r>
        <w:rPr>
          <w:lang w:eastAsia="zh-CN"/>
        </w:rPr>
        <w:t>network of the UE including an indication that the P-CSCF is located in the home network.</w:t>
      </w:r>
    </w:p>
    <w:p w14:paraId="7A626AC1" w14:textId="77777777" w:rsidR="00617013" w:rsidRDefault="00617013"/>
    <w:p w14:paraId="2CA67150" w14:textId="77777777" w:rsidR="009B1C39" w:rsidRDefault="009B1C39">
      <w:pPr>
        <w:pStyle w:val="Heading5"/>
      </w:pPr>
      <w:bookmarkStart w:id="2025" w:name="_Toc20232923"/>
      <w:bookmarkStart w:id="2026" w:name="_Toc28026502"/>
      <w:bookmarkStart w:id="2027" w:name="_Toc36116337"/>
      <w:bookmarkStart w:id="2028" w:name="_Toc44682520"/>
      <w:bookmarkStart w:id="2029" w:name="_Toc51926371"/>
      <w:bookmarkStart w:id="2030" w:name="_Toc162448892"/>
      <w:r>
        <w:t>5.1.3.1.21</w:t>
      </w:r>
      <w:r>
        <w:tab/>
        <w:t>Incomplete CDR Indication</w:t>
      </w:r>
      <w:bookmarkEnd w:id="2025"/>
      <w:bookmarkEnd w:id="2026"/>
      <w:bookmarkEnd w:id="2027"/>
      <w:bookmarkEnd w:id="2028"/>
      <w:bookmarkEnd w:id="2029"/>
      <w:bookmarkEnd w:id="2030"/>
    </w:p>
    <w:p w14:paraId="0855E601" w14:textId="77777777" w:rsidR="009B1C39" w:rsidRDefault="009B1C39">
      <w:r>
        <w:t>This field provides additional diagnostics when the CCF detects missing ACRs.</w:t>
      </w:r>
    </w:p>
    <w:p w14:paraId="626562F8" w14:textId="77777777" w:rsidR="009B1C39" w:rsidRDefault="009B1C39">
      <w:pPr>
        <w:pStyle w:val="Heading5"/>
      </w:pPr>
      <w:bookmarkStart w:id="2031" w:name="_Toc20232924"/>
      <w:bookmarkStart w:id="2032" w:name="_Toc28026503"/>
      <w:bookmarkStart w:id="2033" w:name="_Toc36116338"/>
      <w:bookmarkStart w:id="2034" w:name="_Toc44682521"/>
      <w:bookmarkStart w:id="2035" w:name="_Toc51926372"/>
      <w:bookmarkStart w:id="2036" w:name="_Toc162448893"/>
      <w:r>
        <w:t>5.1.3.1.21A</w:t>
      </w:r>
      <w:r>
        <w:tab/>
        <w:t>Initial IMS Charging Identifier</w:t>
      </w:r>
      <w:bookmarkEnd w:id="2031"/>
      <w:bookmarkEnd w:id="2032"/>
      <w:bookmarkEnd w:id="2033"/>
      <w:bookmarkEnd w:id="2034"/>
      <w:bookmarkEnd w:id="2035"/>
      <w:bookmarkEnd w:id="2036"/>
    </w:p>
    <w:p w14:paraId="66929D2E" w14:textId="77777777" w:rsidR="009B1C39" w:rsidRDefault="009B1C39">
      <w:r>
        <w:t xml:space="preserve">This parameter holds the Initial IMS charging identifier (ICID) as generated by the IMS node for the initial SIP session created for IMS service continuity. </w:t>
      </w:r>
    </w:p>
    <w:p w14:paraId="21A4ECCB" w14:textId="77777777" w:rsidR="00190316" w:rsidRDefault="00190316" w:rsidP="00190316">
      <w:pPr>
        <w:pStyle w:val="Heading5"/>
      </w:pPr>
      <w:bookmarkStart w:id="2037" w:name="_Toc20232925"/>
      <w:bookmarkStart w:id="2038" w:name="_Toc28026504"/>
      <w:bookmarkStart w:id="2039" w:name="_Toc36116339"/>
      <w:bookmarkStart w:id="2040" w:name="_Toc44682522"/>
      <w:bookmarkStart w:id="2041" w:name="_Toc51926373"/>
      <w:bookmarkStart w:id="2042" w:name="_Toc162448894"/>
      <w:r>
        <w:t>5.1.3.1.21Aa</w:t>
      </w:r>
      <w:r>
        <w:tab/>
        <w:t>Instance Id</w:t>
      </w:r>
      <w:bookmarkEnd w:id="2037"/>
      <w:bookmarkEnd w:id="2038"/>
      <w:bookmarkEnd w:id="2039"/>
      <w:bookmarkEnd w:id="2040"/>
      <w:bookmarkEnd w:id="2041"/>
      <w:bookmarkEnd w:id="2042"/>
    </w:p>
    <w:p w14:paraId="4F1CDD9E" w14:textId="77777777" w:rsidR="00190316" w:rsidRDefault="00190316" w:rsidP="00727A75">
      <w:r>
        <w:t xml:space="preserve">An Instance Id is defined as a URN generated by the device that uniquely identifies a specific device amongst all other devices. The Instance Id is transported in the sip.instance feature tag in the Contact header of a SIP </w:t>
      </w:r>
      <w:r w:rsidR="00727A75">
        <w:t>request</w:t>
      </w:r>
      <w:r>
        <w:t xml:space="preserve"> associated with the served user. </w:t>
      </w:r>
    </w:p>
    <w:p w14:paraId="216EE73E" w14:textId="77777777" w:rsidR="008F3EBF" w:rsidRDefault="008F3EBF" w:rsidP="008F3EBF">
      <w:pPr>
        <w:pStyle w:val="Heading5"/>
      </w:pPr>
      <w:bookmarkStart w:id="2043" w:name="_Toc20232926"/>
      <w:bookmarkStart w:id="2044" w:name="_Toc28026505"/>
      <w:bookmarkStart w:id="2045" w:name="_Toc36116340"/>
      <w:bookmarkStart w:id="2046" w:name="_Toc44682523"/>
      <w:bookmarkStart w:id="2047" w:name="_Toc51926374"/>
      <w:bookmarkStart w:id="2048" w:name="_Toc162448895"/>
      <w:r>
        <w:t>5.1.3.1.21Aaa</w:t>
      </w:r>
      <w:r>
        <w:tab/>
      </w:r>
      <w:r w:rsidRPr="006E3E5E">
        <w:t>Inter-UE Transfer</w:t>
      </w:r>
      <w:bookmarkEnd w:id="2043"/>
      <w:bookmarkEnd w:id="2044"/>
      <w:bookmarkEnd w:id="2045"/>
      <w:bookmarkEnd w:id="2046"/>
      <w:bookmarkEnd w:id="2047"/>
      <w:bookmarkEnd w:id="2048"/>
    </w:p>
    <w:p w14:paraId="36A9FE21" w14:textId="77777777" w:rsidR="008F3EBF" w:rsidRDefault="008F3EBF" w:rsidP="00727A75">
      <w:r>
        <w:t>This field indicates that Inter-UE transfer has been performed for IMS service continuity and present only in that case.</w:t>
      </w:r>
    </w:p>
    <w:p w14:paraId="32871234" w14:textId="77777777" w:rsidR="009B1C39" w:rsidRDefault="009B1C39">
      <w:pPr>
        <w:pStyle w:val="Heading5"/>
      </w:pPr>
      <w:bookmarkStart w:id="2049" w:name="_Toc20232927"/>
      <w:bookmarkStart w:id="2050" w:name="_Toc28026506"/>
      <w:bookmarkStart w:id="2051" w:name="_Toc36116341"/>
      <w:bookmarkStart w:id="2052" w:name="_Toc44682524"/>
      <w:bookmarkStart w:id="2053" w:name="_Toc51926375"/>
      <w:bookmarkStart w:id="2054" w:name="_Toc162448896"/>
      <w:r>
        <w:t>5.1.3.1.21B</w:t>
      </w:r>
      <w:r>
        <w:tab/>
        <w:t>IP Realm Default Indication</w:t>
      </w:r>
      <w:bookmarkEnd w:id="2049"/>
      <w:bookmarkEnd w:id="2050"/>
      <w:bookmarkEnd w:id="2051"/>
      <w:bookmarkEnd w:id="2052"/>
      <w:bookmarkEnd w:id="2053"/>
      <w:bookmarkEnd w:id="2054"/>
    </w:p>
    <w:p w14:paraId="02D2230B" w14:textId="77777777" w:rsidR="009B1C39" w:rsidRDefault="009B1C39">
      <w:pPr>
        <w:rPr>
          <w:noProof/>
        </w:rPr>
      </w:pPr>
      <w:r>
        <w:t xml:space="preserve">This field </w:t>
      </w:r>
      <w:r>
        <w:rPr>
          <w:noProof/>
        </w:rPr>
        <w:t xml:space="preserve">indicates whether </w:t>
      </w:r>
      <w:r>
        <w:rPr>
          <w:rFonts w:cs="Arial"/>
          <w:szCs w:val="18"/>
        </w:rPr>
        <w:t xml:space="preserve">the IP realm used </w:t>
      </w:r>
      <w:r>
        <w:rPr>
          <w:noProof/>
        </w:rPr>
        <w:t>for the SDP media component</w:t>
      </w:r>
      <w:r>
        <w:rPr>
          <w:rFonts w:cs="Arial"/>
          <w:szCs w:val="18"/>
        </w:rPr>
        <w:t xml:space="preserve"> is the Default IP realm or not</w:t>
      </w:r>
      <w:r>
        <w:rPr>
          <w:noProof/>
        </w:rPr>
        <w:t>.</w:t>
      </w:r>
    </w:p>
    <w:p w14:paraId="529721C8" w14:textId="77777777" w:rsidR="00956168" w:rsidRDefault="00956168" w:rsidP="00956168">
      <w:pPr>
        <w:pStyle w:val="Heading5"/>
      </w:pPr>
      <w:bookmarkStart w:id="2055" w:name="_Toc20232928"/>
      <w:bookmarkStart w:id="2056" w:name="_Toc28026507"/>
      <w:bookmarkStart w:id="2057" w:name="_Toc36116342"/>
      <w:bookmarkStart w:id="2058" w:name="_Toc44682525"/>
      <w:bookmarkStart w:id="2059" w:name="_Toc51926376"/>
      <w:bookmarkStart w:id="2060" w:name="_Toc162448897"/>
      <w:r>
        <w:lastRenderedPageBreak/>
        <w:t>5.1.3.1.21C</w:t>
      </w:r>
      <w:r>
        <w:tab/>
        <w:t>ISUP Cause</w:t>
      </w:r>
      <w:bookmarkEnd w:id="2055"/>
      <w:bookmarkEnd w:id="2056"/>
      <w:bookmarkEnd w:id="2057"/>
      <w:bookmarkEnd w:id="2058"/>
      <w:bookmarkEnd w:id="2059"/>
      <w:bookmarkEnd w:id="2060"/>
    </w:p>
    <w:p w14:paraId="0AF7C5C3" w14:textId="77777777" w:rsidR="00956168" w:rsidRDefault="00956168" w:rsidP="00956168">
      <w:r w:rsidRPr="007C5A9D">
        <w:t xml:space="preserve">When session is released via ISUP, this </w:t>
      </w:r>
      <w:r>
        <w:t>field</w:t>
      </w:r>
      <w:r w:rsidRPr="007C5A9D">
        <w:t xml:space="preserve"> indicates the reason the call was released.</w:t>
      </w:r>
    </w:p>
    <w:p w14:paraId="5E6A749F" w14:textId="77777777" w:rsidR="00FF4496" w:rsidRDefault="00FF4496" w:rsidP="00FF4496">
      <w:pPr>
        <w:pStyle w:val="Heading5"/>
      </w:pPr>
      <w:bookmarkStart w:id="2061" w:name="_Toc20232929"/>
      <w:bookmarkStart w:id="2062" w:name="_Toc28026508"/>
      <w:bookmarkStart w:id="2063" w:name="_Toc36116343"/>
      <w:bookmarkStart w:id="2064" w:name="_Toc44682526"/>
      <w:bookmarkStart w:id="2065" w:name="_Toc51926377"/>
      <w:bookmarkStart w:id="2066" w:name="_Toc162448898"/>
      <w:r>
        <w:t>5.1.3.1.21Ca</w:t>
      </w:r>
      <w:r>
        <w:tab/>
        <w:t>List of Access Network Info Change</w:t>
      </w:r>
      <w:bookmarkEnd w:id="2061"/>
      <w:bookmarkEnd w:id="2062"/>
      <w:bookmarkEnd w:id="2063"/>
      <w:bookmarkEnd w:id="2064"/>
      <w:bookmarkEnd w:id="2065"/>
      <w:bookmarkEnd w:id="2066"/>
      <w:r>
        <w:t xml:space="preserve"> </w:t>
      </w:r>
    </w:p>
    <w:p w14:paraId="3508ED1A" w14:textId="77777777" w:rsidR="00FF4496" w:rsidRDefault="00FF4496" w:rsidP="00FF4496">
      <w:pPr>
        <w:keepNext/>
        <w:keepLines/>
      </w:pPr>
      <w:r>
        <w:t xml:space="preserve">This group field may occur several times in the CDR and each occurrence holds information on subsequent changes in one or two </w:t>
      </w:r>
      <w:r w:rsidRPr="003D01AB">
        <w:t>SIP P-header</w:t>
      </w:r>
      <w:r>
        <w:t>(s)</w:t>
      </w:r>
      <w:r w:rsidRPr="003D01AB">
        <w:t xml:space="preserve"> "P-Access-Network-Info"</w:t>
      </w:r>
      <w:r>
        <w:t xml:space="preserve"> together with the time the location was acquired. </w:t>
      </w:r>
    </w:p>
    <w:p w14:paraId="327CC328" w14:textId="77777777" w:rsidR="00FF4496" w:rsidRDefault="00FF4496" w:rsidP="00FF4496">
      <w:pPr>
        <w:keepNext/>
        <w:keepLines/>
      </w:pPr>
      <w:r>
        <w:t>Each element of the list may include the following fields:</w:t>
      </w:r>
    </w:p>
    <w:p w14:paraId="77579EA9" w14:textId="77777777" w:rsidR="00FF4496" w:rsidRDefault="00FF4496" w:rsidP="00FF4496">
      <w:pPr>
        <w:pStyle w:val="B1"/>
      </w:pPr>
      <w:r>
        <w:t>-</w:t>
      </w:r>
      <w:r>
        <w:tab/>
        <w:t xml:space="preserve">Access Network Information; </w:t>
      </w:r>
    </w:p>
    <w:p w14:paraId="776E9E05" w14:textId="77777777" w:rsidR="00FF4496" w:rsidRDefault="00FF4496" w:rsidP="00FF4496">
      <w:pPr>
        <w:pStyle w:val="B1"/>
      </w:pPr>
      <w:r>
        <w:t>-</w:t>
      </w:r>
      <w:r>
        <w:tab/>
        <w:t>Additional Access Network Information;</w:t>
      </w:r>
    </w:p>
    <w:p w14:paraId="69B123EB" w14:textId="77777777" w:rsidR="00FF4496" w:rsidRDefault="00FF4496" w:rsidP="00FF4496">
      <w:pPr>
        <w:pStyle w:val="B1"/>
        <w:rPr>
          <w:noProof/>
        </w:rPr>
      </w:pPr>
      <w:r>
        <w:t xml:space="preserve">- </w:t>
      </w:r>
      <w:r>
        <w:tab/>
        <w:t xml:space="preserve">Access ChangeTime. </w:t>
      </w:r>
    </w:p>
    <w:p w14:paraId="4BBBE32F" w14:textId="77777777" w:rsidR="008F3EBF" w:rsidRDefault="008F3EBF" w:rsidP="008F3EBF">
      <w:pPr>
        <w:pStyle w:val="Heading5"/>
      </w:pPr>
      <w:bookmarkStart w:id="2067" w:name="_Toc20232930"/>
      <w:bookmarkStart w:id="2068" w:name="_Toc28026509"/>
      <w:bookmarkStart w:id="2069" w:name="_Toc36116344"/>
      <w:bookmarkStart w:id="2070" w:name="_Toc44682527"/>
      <w:bookmarkStart w:id="2071" w:name="_Toc51926378"/>
      <w:bookmarkStart w:id="2072" w:name="_Toc162448899"/>
      <w:r>
        <w:t>5.1.3.1.21</w:t>
      </w:r>
      <w:r w:rsidR="00956168">
        <w:t>D</w:t>
      </w:r>
      <w:r>
        <w:tab/>
        <w:t>List of Access Transfer Information</w:t>
      </w:r>
      <w:bookmarkEnd w:id="2067"/>
      <w:bookmarkEnd w:id="2068"/>
      <w:bookmarkEnd w:id="2069"/>
      <w:bookmarkEnd w:id="2070"/>
      <w:bookmarkEnd w:id="2071"/>
      <w:bookmarkEnd w:id="2072"/>
    </w:p>
    <w:p w14:paraId="020762BC" w14:textId="77777777" w:rsidR="008F3EBF" w:rsidRDefault="008F3EBF" w:rsidP="008F3EBF">
      <w:pPr>
        <w:keepNext/>
        <w:keepLines/>
      </w:pPr>
      <w:r>
        <w:t>This grouped field may occur several times in the CDR and each occurrence holds information on a particular access transfer. The field is present only if access transfer procedure has been performed for IMS service continuity.</w:t>
      </w:r>
    </w:p>
    <w:p w14:paraId="706385E9" w14:textId="77777777" w:rsidR="008F3EBF" w:rsidRDefault="008F3EBF" w:rsidP="008F3EBF">
      <w:pPr>
        <w:keepNext/>
        <w:keepLines/>
      </w:pPr>
      <w:r>
        <w:t>Each element of the list represents an access transfer and may include the following fields:</w:t>
      </w:r>
    </w:p>
    <w:p w14:paraId="35151DA7" w14:textId="77777777" w:rsidR="008F3EBF" w:rsidRDefault="008F3EBF" w:rsidP="008F3EBF">
      <w:pPr>
        <w:pStyle w:val="B1"/>
      </w:pPr>
      <w:r>
        <w:t>-</w:t>
      </w:r>
      <w:r>
        <w:tab/>
        <w:t>Access Transfer Type;</w:t>
      </w:r>
    </w:p>
    <w:p w14:paraId="061F70B4" w14:textId="77777777" w:rsidR="008F3EBF" w:rsidRDefault="008F3EBF" w:rsidP="008F3EBF">
      <w:pPr>
        <w:pStyle w:val="B1"/>
      </w:pPr>
      <w:r>
        <w:t>-</w:t>
      </w:r>
      <w:r>
        <w:tab/>
        <w:t>Inter-UE Transfer;</w:t>
      </w:r>
    </w:p>
    <w:p w14:paraId="7F33657B" w14:textId="77777777" w:rsidR="008F3EBF" w:rsidRDefault="008F3EBF" w:rsidP="008F3EBF">
      <w:pPr>
        <w:pStyle w:val="B1"/>
      </w:pPr>
      <w:r>
        <w:t>-</w:t>
      </w:r>
      <w:r>
        <w:tab/>
        <w:t xml:space="preserve">Access Network Information; </w:t>
      </w:r>
    </w:p>
    <w:p w14:paraId="71C91372" w14:textId="77777777" w:rsidR="008F3EBF" w:rsidRDefault="008F3EBF" w:rsidP="008F3EBF">
      <w:pPr>
        <w:pStyle w:val="B1"/>
      </w:pPr>
      <w:r>
        <w:t>-</w:t>
      </w:r>
      <w:r>
        <w:tab/>
        <w:t>Additional Access Network Information;</w:t>
      </w:r>
    </w:p>
    <w:p w14:paraId="49FBEEAE" w14:textId="77777777" w:rsidR="005F0EC3" w:rsidRDefault="005F0EC3" w:rsidP="005F0EC3">
      <w:pPr>
        <w:pStyle w:val="B1"/>
      </w:pPr>
      <w:r>
        <w:t>-</w:t>
      </w:r>
      <w:r>
        <w:tab/>
        <w:t>Subscriber Equipment Number;</w:t>
      </w:r>
    </w:p>
    <w:p w14:paraId="61006333" w14:textId="77777777" w:rsidR="005F0EC3" w:rsidRDefault="005F0EC3" w:rsidP="005F0EC3">
      <w:pPr>
        <w:pStyle w:val="B1"/>
      </w:pPr>
      <w:r>
        <w:t>-</w:t>
      </w:r>
      <w:r>
        <w:tab/>
        <w:t>Instance Id;</w:t>
      </w:r>
    </w:p>
    <w:p w14:paraId="66EA7B22" w14:textId="77777777" w:rsidR="008F3EBF" w:rsidRDefault="008F3EBF" w:rsidP="008F3EBF">
      <w:pPr>
        <w:pStyle w:val="B1"/>
      </w:pPr>
      <w:r>
        <w:t xml:space="preserve">- </w:t>
      </w:r>
      <w:r>
        <w:tab/>
        <w:t>Related IMS Charging Identifier;</w:t>
      </w:r>
    </w:p>
    <w:p w14:paraId="4C82BEDD" w14:textId="77777777" w:rsidR="008F3EBF" w:rsidRDefault="008F3EBF" w:rsidP="008F3EBF">
      <w:pPr>
        <w:pStyle w:val="B1"/>
      </w:pPr>
      <w:r>
        <w:t xml:space="preserve">- </w:t>
      </w:r>
      <w:r>
        <w:tab/>
        <w:t>Related IMS Charging Identifier Generation Node;</w:t>
      </w:r>
    </w:p>
    <w:p w14:paraId="4EE0F342" w14:textId="77777777" w:rsidR="008F3EBF" w:rsidRDefault="008F3EBF" w:rsidP="008F3EBF">
      <w:pPr>
        <w:pStyle w:val="B1"/>
        <w:rPr>
          <w:noProof/>
        </w:rPr>
      </w:pPr>
      <w:r>
        <w:t xml:space="preserve">- </w:t>
      </w:r>
      <w:r>
        <w:tab/>
        <w:t xml:space="preserve">Access Transfer Time. </w:t>
      </w:r>
    </w:p>
    <w:p w14:paraId="26E1160D" w14:textId="77777777" w:rsidR="009B1C39" w:rsidRDefault="009B1C39">
      <w:pPr>
        <w:pStyle w:val="Heading5"/>
      </w:pPr>
      <w:bookmarkStart w:id="2073" w:name="_Toc20232931"/>
      <w:bookmarkStart w:id="2074" w:name="_Toc28026510"/>
      <w:bookmarkStart w:id="2075" w:name="_Toc36116345"/>
      <w:bookmarkStart w:id="2076" w:name="_Toc44682528"/>
      <w:bookmarkStart w:id="2077" w:name="_Toc51926379"/>
      <w:bookmarkStart w:id="2078" w:name="_Toc162448900"/>
      <w:r>
        <w:t>5.1.3.1.22</w:t>
      </w:r>
      <w:r>
        <w:tab/>
        <w:t>List of Associated URI</w:t>
      </w:r>
      <w:bookmarkEnd w:id="2073"/>
      <w:bookmarkEnd w:id="2074"/>
      <w:bookmarkEnd w:id="2075"/>
      <w:bookmarkEnd w:id="2076"/>
      <w:bookmarkEnd w:id="2077"/>
      <w:bookmarkEnd w:id="2078"/>
    </w:p>
    <w:p w14:paraId="2417B9DB" w14:textId="77777777" w:rsidR="009B1C39" w:rsidRDefault="009B1C39" w:rsidP="00686E21">
      <w:r>
        <w:t>The list of non-barred public user identities (SIP URIs and/or T</w:t>
      </w:r>
      <w:r w:rsidR="00D97500">
        <w:t>el</w:t>
      </w:r>
      <w:r>
        <w:t xml:space="preserve"> URIs) associated to the public user identity under registration. The list of identities is obtained from the P-Associated-URI header of a </w:t>
      </w:r>
      <w:r w:rsidR="00686E21">
        <w:t xml:space="preserve">SIP </w:t>
      </w:r>
      <w:r>
        <w:t xml:space="preserve">200 OK response to a </w:t>
      </w:r>
      <w:r w:rsidR="00686E21">
        <w:t xml:space="preserve">SIP </w:t>
      </w:r>
      <w:r>
        <w:t>REGISTER request.</w:t>
      </w:r>
    </w:p>
    <w:p w14:paraId="3D41C4D3" w14:textId="77777777" w:rsidR="009B1C39" w:rsidRDefault="009B1C39">
      <w:pPr>
        <w:pStyle w:val="Heading5"/>
      </w:pPr>
      <w:bookmarkStart w:id="2079" w:name="_Toc20232932"/>
      <w:bookmarkStart w:id="2080" w:name="_Toc28026511"/>
      <w:bookmarkStart w:id="2081" w:name="_Toc36116346"/>
      <w:bookmarkStart w:id="2082" w:name="_Toc44682529"/>
      <w:bookmarkStart w:id="2083" w:name="_Toc51926380"/>
      <w:bookmarkStart w:id="2084" w:name="_Toc162448901"/>
      <w:r>
        <w:t>5.1.3.1.23</w:t>
      </w:r>
      <w:r>
        <w:tab/>
        <w:t>List of Called Asserted Identity</w:t>
      </w:r>
      <w:bookmarkEnd w:id="2079"/>
      <w:bookmarkEnd w:id="2080"/>
      <w:bookmarkEnd w:id="2081"/>
      <w:bookmarkEnd w:id="2082"/>
      <w:bookmarkEnd w:id="2083"/>
      <w:bookmarkEnd w:id="2084"/>
      <w:r>
        <w:t xml:space="preserve"> </w:t>
      </w:r>
    </w:p>
    <w:p w14:paraId="1F28AA52" w14:textId="77777777" w:rsidR="009B1C39" w:rsidRDefault="009B1C39" w:rsidP="00D97500">
      <w:r>
        <w:t>This field holds the address or addresses (SIP URI and/or T</w:t>
      </w:r>
      <w:r w:rsidR="00D97500">
        <w:t>el</w:t>
      </w:r>
      <w:r>
        <w:t xml:space="preserve"> URI according to RFC 3261 [401] and RFC 3966 [402] respectively) of the party (Public User ID or Public Service ID) of the finally asserted called party.</w:t>
      </w:r>
    </w:p>
    <w:p w14:paraId="761AD331" w14:textId="77777777" w:rsidR="009B1C39" w:rsidRDefault="009B1C39" w:rsidP="00D97500">
      <w:r>
        <w:t>These address/addresses are obtained from the P-Asserted-Identity SIP header field of the 2xx responses corresponding to a SIP request either initiating a dialog or a standalone transaction.</w:t>
      </w:r>
    </w:p>
    <w:p w14:paraId="7E2502F9" w14:textId="77777777" w:rsidR="009B1C39" w:rsidRDefault="009B1C39" w:rsidP="00D97500">
      <w:r>
        <w:t xml:space="preserve">This field shall be present when the P-Asserted-Identity SIP header field is available in the SIP 2xx response. In case no P-Asserted-Identity is known, this list shall include one item (of type SIP URI) with the value </w:t>
      </w:r>
      <w:r w:rsidR="008D4448">
        <w:t>"</w:t>
      </w:r>
      <w:r>
        <w:t>unknown</w:t>
      </w:r>
      <w:r w:rsidR="008D4448">
        <w:t>".</w:t>
      </w:r>
    </w:p>
    <w:p w14:paraId="6CEFF42E" w14:textId="77777777" w:rsidR="008D4448" w:rsidRDefault="008D4448" w:rsidP="008D4448">
      <w:pPr>
        <w:pStyle w:val="Heading5"/>
      </w:pPr>
      <w:bookmarkStart w:id="2085" w:name="_Toc20232933"/>
      <w:bookmarkStart w:id="2086" w:name="_Toc28026512"/>
      <w:bookmarkStart w:id="2087" w:name="_Toc36116347"/>
      <w:bookmarkStart w:id="2088" w:name="_Toc44682530"/>
      <w:bookmarkStart w:id="2089" w:name="_Toc51926381"/>
      <w:bookmarkStart w:id="2090" w:name="_Toc162448902"/>
      <w:r>
        <w:t>5.1.3.1.23A</w:t>
      </w:r>
      <w:r>
        <w:tab/>
        <w:t>List of Called Identity Changes</w:t>
      </w:r>
      <w:bookmarkEnd w:id="2085"/>
      <w:bookmarkEnd w:id="2086"/>
      <w:bookmarkEnd w:id="2087"/>
      <w:bookmarkEnd w:id="2088"/>
      <w:bookmarkEnd w:id="2089"/>
      <w:bookmarkEnd w:id="2090"/>
    </w:p>
    <w:p w14:paraId="4C776DF0" w14:textId="77777777" w:rsidR="008D4448" w:rsidRDefault="008D4448" w:rsidP="008D4448">
      <w:r>
        <w:t>This field holds the set of terminating identity address changes after IMS session establishment and the associated time stamp for each.</w:t>
      </w:r>
    </w:p>
    <w:p w14:paraId="1CC17950" w14:textId="77777777" w:rsidR="008D4448" w:rsidRDefault="008D4448" w:rsidP="008D4448">
      <w:r>
        <w:t>These addresses are obtained from the From SIP header field of a SIP UPDATE request or SIP RE-INVITE request.</w:t>
      </w:r>
    </w:p>
    <w:p w14:paraId="4557C5D5" w14:textId="77777777" w:rsidR="009B1C39" w:rsidRDefault="009B1C39">
      <w:pPr>
        <w:pStyle w:val="Heading5"/>
      </w:pPr>
      <w:bookmarkStart w:id="2091" w:name="_Toc20232934"/>
      <w:bookmarkStart w:id="2092" w:name="_Toc28026513"/>
      <w:bookmarkStart w:id="2093" w:name="_Toc36116348"/>
      <w:bookmarkStart w:id="2094" w:name="_Toc44682531"/>
      <w:bookmarkStart w:id="2095" w:name="_Toc51926382"/>
      <w:bookmarkStart w:id="2096" w:name="_Toc162448903"/>
      <w:r>
        <w:lastRenderedPageBreak/>
        <w:t>5.1.3.1.24</w:t>
      </w:r>
      <w:r>
        <w:tab/>
        <w:t>List of Calling Party Address</w:t>
      </w:r>
      <w:bookmarkEnd w:id="2091"/>
      <w:bookmarkEnd w:id="2092"/>
      <w:bookmarkEnd w:id="2093"/>
      <w:bookmarkEnd w:id="2094"/>
      <w:bookmarkEnd w:id="2095"/>
      <w:bookmarkEnd w:id="2096"/>
    </w:p>
    <w:p w14:paraId="534D5910" w14:textId="77777777" w:rsidR="009B1C39" w:rsidRDefault="009B1C39" w:rsidP="00727A75">
      <w:r>
        <w:t>The address or addresses (Public User ID or Public Service ID) of the party requesting a service or initiating a session. This field may hold the SIP URI (according to RFC 3261 [401]), the T</w:t>
      </w:r>
      <w:r w:rsidR="00D97500">
        <w:t>el</w:t>
      </w:r>
      <w:r>
        <w:t xml:space="preserve"> URI (according to RFC 3966 402]) or both the SIP URI and the T</w:t>
      </w:r>
      <w:r w:rsidR="00D97500">
        <w:t>el</w:t>
      </w:r>
      <w:r>
        <w:t xml:space="preserve"> URI of the calling party. The address is obtained from the P-Asserted-Identity header of a non-REGISTER SIP </w:t>
      </w:r>
      <w:r w:rsidR="00727A75">
        <w:t>r</w:t>
      </w:r>
      <w:r>
        <w:t>equest, either initiating a dialog or a standalone transaction.</w:t>
      </w:r>
    </w:p>
    <w:p w14:paraId="595EAF1A" w14:textId="77777777" w:rsidR="009B1C39" w:rsidRDefault="009B1C39">
      <w:pPr>
        <w:pStyle w:val="Heading5"/>
      </w:pPr>
      <w:bookmarkStart w:id="2097" w:name="_Toc20232935"/>
      <w:bookmarkStart w:id="2098" w:name="_Toc28026514"/>
      <w:bookmarkStart w:id="2099" w:name="_Toc36116349"/>
      <w:bookmarkStart w:id="2100" w:name="_Toc44682532"/>
      <w:bookmarkStart w:id="2101" w:name="_Toc51926383"/>
      <w:bookmarkStart w:id="2102" w:name="_Toc162448904"/>
      <w:r>
        <w:t>5.1.3.1.25</w:t>
      </w:r>
      <w:r>
        <w:tab/>
        <w:t>List of Early SDP Media Components</w:t>
      </w:r>
      <w:bookmarkEnd w:id="2097"/>
      <w:bookmarkEnd w:id="2098"/>
      <w:bookmarkEnd w:id="2099"/>
      <w:bookmarkEnd w:id="2100"/>
      <w:bookmarkEnd w:id="2101"/>
      <w:bookmarkEnd w:id="2102"/>
    </w:p>
    <w:p w14:paraId="20704EB1" w14:textId="77777777" w:rsidR="009B1C39" w:rsidRDefault="009B1C39" w:rsidP="00D97500">
      <w:pPr>
        <w:rPr>
          <w:noProof/>
        </w:rPr>
      </w:pPr>
      <w:r>
        <w:t xml:space="preserve">This is a grouped field which may occur several times in one CDR.  </w:t>
      </w:r>
      <w:r>
        <w:rPr>
          <w:noProof/>
        </w:rPr>
        <w:t xml:space="preserve">This field describes </w:t>
      </w:r>
      <w:r>
        <w:t xml:space="preserve">session, media parameters and timestamps related to media components set to active according to SDP signalling exchanged during a SIP session establishment and before the final successful or unsuccessful SIP </w:t>
      </w:r>
      <w:r w:rsidR="00D97500">
        <w:t>ANSWER</w:t>
      </w:r>
      <w:r>
        <w:t xml:space="preserve"> to the initial SIP INVITE message is received. Once a media component has been set to active, subsequent status changes shall also be registered.</w:t>
      </w:r>
    </w:p>
    <w:p w14:paraId="0F879267" w14:textId="77777777" w:rsidR="009B1C39" w:rsidRDefault="009B1C39">
      <w:r>
        <w:t>This field applies only to SIP session related cases, but it may be present both in event CDRs (unsuccessful session establishment) and session CDRs (successful session establishment).</w:t>
      </w:r>
    </w:p>
    <w:p w14:paraId="5F083270" w14:textId="77777777" w:rsidR="009B1C39" w:rsidRDefault="009B1C39">
      <w:r>
        <w:t>The List of Early SDP Media Components contains the following elements:</w:t>
      </w:r>
    </w:p>
    <w:p w14:paraId="5883D54B" w14:textId="77777777" w:rsidR="009B1C39" w:rsidRDefault="003E0667" w:rsidP="003E0667">
      <w:pPr>
        <w:pStyle w:val="B1"/>
        <w:tabs>
          <w:tab w:val="left" w:pos="644"/>
        </w:tabs>
        <w:ind w:left="644" w:hanging="360"/>
      </w:pPr>
      <w:r>
        <w:t>-</w:t>
      </w:r>
      <w:r>
        <w:tab/>
      </w:r>
      <w:r w:rsidR="009B1C39">
        <w:t>SDP Offer Timestamp;</w:t>
      </w:r>
    </w:p>
    <w:p w14:paraId="549A7995" w14:textId="77777777" w:rsidR="009B1C39" w:rsidRDefault="003E0667" w:rsidP="003E0667">
      <w:pPr>
        <w:pStyle w:val="B1"/>
        <w:tabs>
          <w:tab w:val="left" w:pos="644"/>
        </w:tabs>
        <w:ind w:left="644" w:hanging="360"/>
      </w:pPr>
      <w:r>
        <w:t>-</w:t>
      </w:r>
      <w:r>
        <w:tab/>
      </w:r>
      <w:r w:rsidR="009B1C39">
        <w:t>SDP Answer Timestamp;</w:t>
      </w:r>
    </w:p>
    <w:p w14:paraId="45373314" w14:textId="77777777" w:rsidR="009B1C39" w:rsidRDefault="003E0667" w:rsidP="003E0667">
      <w:pPr>
        <w:pStyle w:val="B1"/>
        <w:tabs>
          <w:tab w:val="left" w:pos="644"/>
        </w:tabs>
        <w:ind w:left="644" w:hanging="360"/>
      </w:pPr>
      <w:r>
        <w:t>-</w:t>
      </w:r>
      <w:r>
        <w:tab/>
      </w:r>
      <w:r w:rsidR="009B1C39">
        <w:t>SDP Media Components;</w:t>
      </w:r>
    </w:p>
    <w:p w14:paraId="71AF59F5" w14:textId="77777777" w:rsidR="009B1C39" w:rsidRDefault="003E0667" w:rsidP="003E0667">
      <w:pPr>
        <w:pStyle w:val="B1"/>
        <w:tabs>
          <w:tab w:val="left" w:pos="644"/>
        </w:tabs>
        <w:ind w:left="644" w:hanging="360"/>
      </w:pPr>
      <w:r>
        <w:t>-</w:t>
      </w:r>
      <w:r>
        <w:tab/>
      </w:r>
      <w:r w:rsidR="009B1C39">
        <w:t>Media Initiator flag;</w:t>
      </w:r>
    </w:p>
    <w:p w14:paraId="6F1B0815" w14:textId="77777777" w:rsidR="009B1C39" w:rsidRDefault="003E0667" w:rsidP="003E0667">
      <w:pPr>
        <w:pStyle w:val="B1"/>
        <w:tabs>
          <w:tab w:val="left" w:pos="644"/>
        </w:tabs>
        <w:ind w:left="644" w:hanging="360"/>
      </w:pPr>
      <w:r>
        <w:t>-</w:t>
      </w:r>
      <w:r>
        <w:tab/>
      </w:r>
      <w:r w:rsidR="009B1C39">
        <w:t>SDP Session Description.</w:t>
      </w:r>
    </w:p>
    <w:p w14:paraId="7B120609" w14:textId="77777777" w:rsidR="009B1C39" w:rsidRDefault="009B1C39">
      <w:r>
        <w:t xml:space="preserve">These fields are described in the appropriate subclause. </w:t>
      </w:r>
    </w:p>
    <w:p w14:paraId="7D7E8392" w14:textId="77777777" w:rsidR="009B1C39" w:rsidRDefault="009B1C39">
      <w:pPr>
        <w:pStyle w:val="Heading5"/>
      </w:pPr>
      <w:bookmarkStart w:id="2103" w:name="_Toc20232936"/>
      <w:bookmarkStart w:id="2104" w:name="_Toc28026515"/>
      <w:bookmarkStart w:id="2105" w:name="_Toc36116350"/>
      <w:bookmarkStart w:id="2106" w:name="_Toc44682533"/>
      <w:bookmarkStart w:id="2107" w:name="_Toc51926384"/>
      <w:bookmarkStart w:id="2108" w:name="_Toc162448905"/>
      <w:r>
        <w:t>5.1.3.1.26</w:t>
      </w:r>
      <w:r>
        <w:tab/>
        <w:t>List of Inter Operator Identifiers</w:t>
      </w:r>
      <w:bookmarkEnd w:id="2103"/>
      <w:bookmarkEnd w:id="2104"/>
      <w:bookmarkEnd w:id="2105"/>
      <w:bookmarkEnd w:id="2106"/>
      <w:bookmarkEnd w:id="2107"/>
      <w:bookmarkEnd w:id="2108"/>
    </w:p>
    <w:p w14:paraId="798A856D" w14:textId="77777777" w:rsidR="009B1C39" w:rsidRDefault="009B1C39">
      <w:r>
        <w:t>This list holds the identification of the pair of originating network and terminating network if exchanged via SIP signalling, as recorded in the Inter Operator Identifier (IOI) AVP as described in TS 32.299 [50].  It may occur several times in one CDR. For further information on the IOI exchange via SIP signalling please refer to TS 24.229 [210].</w:t>
      </w:r>
    </w:p>
    <w:p w14:paraId="522D9D82" w14:textId="77777777" w:rsidR="009B1C39" w:rsidRDefault="009B1C39">
      <w:pPr>
        <w:pStyle w:val="Heading5"/>
      </w:pPr>
      <w:bookmarkStart w:id="2109" w:name="_Toc20232937"/>
      <w:bookmarkStart w:id="2110" w:name="_Toc28026516"/>
      <w:bookmarkStart w:id="2111" w:name="_Toc36116351"/>
      <w:bookmarkStart w:id="2112" w:name="_Toc44682534"/>
      <w:bookmarkStart w:id="2113" w:name="_Toc51926385"/>
      <w:bookmarkStart w:id="2114" w:name="_Toc162448906"/>
      <w:r>
        <w:t>5.1.3.1.27</w:t>
      </w:r>
      <w:r>
        <w:tab/>
        <w:t>List of Message Bodies</w:t>
      </w:r>
      <w:bookmarkEnd w:id="2109"/>
      <w:bookmarkEnd w:id="2110"/>
      <w:bookmarkEnd w:id="2111"/>
      <w:bookmarkEnd w:id="2112"/>
      <w:bookmarkEnd w:id="2113"/>
      <w:bookmarkEnd w:id="2114"/>
    </w:p>
    <w:p w14:paraId="3B006842" w14:textId="77777777" w:rsidR="009B1C39" w:rsidRDefault="009B1C39" w:rsidP="00D97500">
      <w:r>
        <w:t xml:space="preserve">This grouped field comprising several sub-fields describing the data that may be conveyed end-to-end in the body of a SIP </w:t>
      </w:r>
      <w:r w:rsidR="00D97500">
        <w:t>MESSAGE</w:t>
      </w:r>
      <w:r>
        <w:t>.  Since several message bodies may be exchanged via SIP-signalling, this grouped field may occur several times.</w:t>
      </w:r>
    </w:p>
    <w:p w14:paraId="19AC7243" w14:textId="77777777" w:rsidR="009B1C39" w:rsidRDefault="009B1C39">
      <w:r>
        <w:t xml:space="preserve">The List of Message Bodies contains the following elements: </w:t>
      </w:r>
    </w:p>
    <w:p w14:paraId="07A8365B" w14:textId="77777777" w:rsidR="009B1C39" w:rsidRPr="0031508E" w:rsidRDefault="003E0667" w:rsidP="003E0667">
      <w:pPr>
        <w:pStyle w:val="B1"/>
        <w:tabs>
          <w:tab w:val="left" w:pos="644"/>
        </w:tabs>
        <w:ind w:left="644" w:hanging="360"/>
        <w:rPr>
          <w:lang w:val="fr-FR"/>
        </w:rPr>
      </w:pPr>
      <w:r w:rsidRPr="0031508E">
        <w:rPr>
          <w:lang w:val="fr-FR"/>
        </w:rPr>
        <w:t>-</w:t>
      </w:r>
      <w:r w:rsidRPr="0031508E">
        <w:rPr>
          <w:lang w:val="fr-FR"/>
        </w:rPr>
        <w:tab/>
      </w:r>
      <w:r w:rsidR="009B1C39" w:rsidRPr="0031508E">
        <w:rPr>
          <w:lang w:val="fr-FR"/>
        </w:rPr>
        <w:t>Content Type;</w:t>
      </w:r>
    </w:p>
    <w:p w14:paraId="5B39F582" w14:textId="77777777" w:rsidR="009B1C39" w:rsidRPr="0031508E" w:rsidRDefault="003E0667" w:rsidP="003E0667">
      <w:pPr>
        <w:pStyle w:val="B1"/>
        <w:tabs>
          <w:tab w:val="left" w:pos="644"/>
        </w:tabs>
        <w:ind w:left="644" w:hanging="360"/>
        <w:rPr>
          <w:lang w:val="fr-FR"/>
        </w:rPr>
      </w:pPr>
      <w:r w:rsidRPr="0031508E">
        <w:rPr>
          <w:lang w:val="fr-FR"/>
        </w:rPr>
        <w:t>-</w:t>
      </w:r>
      <w:r w:rsidRPr="0031508E">
        <w:rPr>
          <w:lang w:val="fr-FR"/>
        </w:rPr>
        <w:tab/>
      </w:r>
      <w:r w:rsidR="009B1C39" w:rsidRPr="0031508E">
        <w:rPr>
          <w:lang w:val="fr-FR"/>
        </w:rPr>
        <w:t>Content Disposition;</w:t>
      </w:r>
    </w:p>
    <w:p w14:paraId="598C5BC2" w14:textId="77777777" w:rsidR="009B1C39" w:rsidRPr="0031508E" w:rsidRDefault="003E0667" w:rsidP="003E0667">
      <w:pPr>
        <w:pStyle w:val="B1"/>
        <w:tabs>
          <w:tab w:val="left" w:pos="644"/>
        </w:tabs>
        <w:ind w:left="644" w:hanging="360"/>
        <w:rPr>
          <w:lang w:val="fr-FR"/>
        </w:rPr>
      </w:pPr>
      <w:r w:rsidRPr="0031508E">
        <w:rPr>
          <w:lang w:val="fr-FR"/>
        </w:rPr>
        <w:t>-</w:t>
      </w:r>
      <w:r w:rsidRPr="0031508E">
        <w:rPr>
          <w:lang w:val="fr-FR"/>
        </w:rPr>
        <w:tab/>
      </w:r>
      <w:r w:rsidR="009B1C39" w:rsidRPr="0031508E">
        <w:rPr>
          <w:lang w:val="fr-FR"/>
        </w:rPr>
        <w:t>Content Length;</w:t>
      </w:r>
    </w:p>
    <w:p w14:paraId="78A91204" w14:textId="77777777" w:rsidR="009B1C39" w:rsidRDefault="003E0667" w:rsidP="003E0667">
      <w:pPr>
        <w:pStyle w:val="B1"/>
        <w:tabs>
          <w:tab w:val="left" w:pos="644"/>
        </w:tabs>
        <w:ind w:left="644" w:hanging="360"/>
      </w:pPr>
      <w:r>
        <w:t>-</w:t>
      </w:r>
      <w:r>
        <w:tab/>
      </w:r>
      <w:r w:rsidR="009B1C39">
        <w:t>Originator.</w:t>
      </w:r>
    </w:p>
    <w:p w14:paraId="09251CEA" w14:textId="77777777" w:rsidR="009B1C39" w:rsidRDefault="009B1C39">
      <w:r>
        <w:t xml:space="preserve">They are described in the appropriate subclause.  Message bodies with the "Content-Type" field set to </w:t>
      </w:r>
      <w:r>
        <w:rPr>
          <w:i/>
        </w:rPr>
        <w:t>application/sdp</w:t>
      </w:r>
      <w:r>
        <w:t xml:space="preserve"> and the "Content-Disposition" field set to </w:t>
      </w:r>
      <w:r>
        <w:rPr>
          <w:i/>
        </w:rPr>
        <w:t xml:space="preserve">session </w:t>
      </w:r>
      <w:r>
        <w:t>are not included in the "Message Bodies" field.</w:t>
      </w:r>
    </w:p>
    <w:p w14:paraId="6FD3016A" w14:textId="77777777" w:rsidR="00190316" w:rsidRDefault="00190316" w:rsidP="00190316">
      <w:pPr>
        <w:pStyle w:val="Heading5"/>
      </w:pPr>
      <w:bookmarkStart w:id="2115" w:name="_Toc20232938"/>
      <w:bookmarkStart w:id="2116" w:name="_Toc28026517"/>
      <w:bookmarkStart w:id="2117" w:name="_Toc36116352"/>
      <w:bookmarkStart w:id="2118" w:name="_Toc44682535"/>
      <w:bookmarkStart w:id="2119" w:name="_Toc51926386"/>
      <w:bookmarkStart w:id="2120" w:name="_Toc162448907"/>
      <w:r>
        <w:t>5.1.3.1.27A</w:t>
      </w:r>
      <w:r>
        <w:tab/>
        <w:t>List of NNI Information</w:t>
      </w:r>
      <w:bookmarkEnd w:id="2115"/>
      <w:bookmarkEnd w:id="2116"/>
      <w:bookmarkEnd w:id="2117"/>
      <w:bookmarkEnd w:id="2118"/>
      <w:bookmarkEnd w:id="2119"/>
      <w:bookmarkEnd w:id="2120"/>
    </w:p>
    <w:p w14:paraId="0CEA397F" w14:textId="77777777" w:rsidR="00190316" w:rsidRDefault="00190316" w:rsidP="00190316">
      <w:r>
        <w:t xml:space="preserve">This grouped field comprising several sub-fields holds information about the NNI used for interconnection and roaming. This field may occur more than once in a CDR if more NNI are involved e.g. when support of transit routing is collocated with the IBCF. </w:t>
      </w:r>
    </w:p>
    <w:p w14:paraId="10AC6587" w14:textId="77777777" w:rsidR="00190316" w:rsidRDefault="00190316" w:rsidP="00190316">
      <w:r>
        <w:t>The List of NNI Information contains the following elements:</w:t>
      </w:r>
    </w:p>
    <w:p w14:paraId="40BF9BD9" w14:textId="77777777" w:rsidR="00190316" w:rsidRPr="00046BE2" w:rsidRDefault="00190316" w:rsidP="00190316">
      <w:pPr>
        <w:pStyle w:val="B1"/>
        <w:rPr>
          <w:lang w:val="en-US"/>
        </w:rPr>
      </w:pPr>
      <w:r w:rsidRPr="00046BE2">
        <w:rPr>
          <w:lang w:val="en-US"/>
        </w:rPr>
        <w:t>-</w:t>
      </w:r>
      <w:r w:rsidRPr="00046BE2">
        <w:rPr>
          <w:lang w:val="en-US"/>
        </w:rPr>
        <w:tab/>
        <w:t>Session Direction;</w:t>
      </w:r>
    </w:p>
    <w:p w14:paraId="11CAA954" w14:textId="77777777" w:rsidR="00190316" w:rsidRPr="00046BE2" w:rsidRDefault="00190316" w:rsidP="00190316">
      <w:pPr>
        <w:pStyle w:val="B1"/>
        <w:rPr>
          <w:lang w:val="en-US"/>
        </w:rPr>
      </w:pPr>
      <w:r w:rsidRPr="00046BE2">
        <w:rPr>
          <w:lang w:val="en-US"/>
        </w:rPr>
        <w:t>-</w:t>
      </w:r>
      <w:r w:rsidRPr="00046BE2">
        <w:rPr>
          <w:lang w:val="en-US"/>
        </w:rPr>
        <w:tab/>
        <w:t>NNI Type;</w:t>
      </w:r>
    </w:p>
    <w:p w14:paraId="26CEB8A9" w14:textId="77777777" w:rsidR="00190316" w:rsidRPr="00046BE2" w:rsidRDefault="00190316" w:rsidP="00190316">
      <w:pPr>
        <w:pStyle w:val="B1"/>
        <w:rPr>
          <w:lang w:val="en-US"/>
        </w:rPr>
      </w:pPr>
      <w:r w:rsidRPr="00046BE2">
        <w:rPr>
          <w:lang w:val="en-US"/>
        </w:rPr>
        <w:lastRenderedPageBreak/>
        <w:t>-</w:t>
      </w:r>
      <w:r w:rsidRPr="00046BE2">
        <w:rPr>
          <w:lang w:val="en-US"/>
        </w:rPr>
        <w:tab/>
        <w:t xml:space="preserve">Relationship Mode; </w:t>
      </w:r>
    </w:p>
    <w:p w14:paraId="638EE743" w14:textId="77777777" w:rsidR="00190316" w:rsidRDefault="00190316" w:rsidP="00190316">
      <w:pPr>
        <w:pStyle w:val="B1"/>
      </w:pPr>
      <w:r>
        <w:t>-</w:t>
      </w:r>
      <w:r>
        <w:tab/>
      </w:r>
      <w:r>
        <w:rPr>
          <w:rFonts w:cs="Arial"/>
        </w:rPr>
        <w:t>Neighbour Node Address</w:t>
      </w:r>
      <w:r>
        <w:t>.</w:t>
      </w:r>
    </w:p>
    <w:p w14:paraId="7C4AD432" w14:textId="77777777" w:rsidR="00190316" w:rsidRDefault="00190316" w:rsidP="00190316">
      <w:r>
        <w:t>These field elements are described in the appropriate subclause.</w:t>
      </w:r>
    </w:p>
    <w:p w14:paraId="5DBB80B7" w14:textId="77777777" w:rsidR="009B1C39" w:rsidRDefault="009B1C39">
      <w:pPr>
        <w:pStyle w:val="Heading5"/>
      </w:pPr>
      <w:bookmarkStart w:id="2121" w:name="_Toc20232939"/>
      <w:bookmarkStart w:id="2122" w:name="_Toc28026518"/>
      <w:bookmarkStart w:id="2123" w:name="_Toc36116353"/>
      <w:bookmarkStart w:id="2124" w:name="_Toc44682536"/>
      <w:bookmarkStart w:id="2125" w:name="_Toc51926387"/>
      <w:bookmarkStart w:id="2126" w:name="_Toc162448908"/>
      <w:r>
        <w:t>5.1.3.1.28</w:t>
      </w:r>
      <w:r>
        <w:tab/>
        <w:t>List of SDP Media Components</w:t>
      </w:r>
      <w:bookmarkEnd w:id="2121"/>
      <w:bookmarkEnd w:id="2122"/>
      <w:bookmarkEnd w:id="2123"/>
      <w:bookmarkEnd w:id="2124"/>
      <w:bookmarkEnd w:id="2125"/>
      <w:bookmarkEnd w:id="2126"/>
    </w:p>
    <w:p w14:paraId="7D45E4BD" w14:textId="77777777" w:rsidR="009B1C39" w:rsidRDefault="009B1C39">
      <w:r>
        <w:t>This is a grouped field which may occur several times in one CDR</w:t>
      </w:r>
      <w:r w:rsidR="00440C3D" w:rsidRPr="000939B8">
        <w:t xml:space="preserve"> and the content should be filled as described in TS 32.260 [20] clause 5.1.3</w:t>
      </w:r>
      <w:r>
        <w:t xml:space="preserve">. </w:t>
      </w:r>
    </w:p>
    <w:p w14:paraId="7D6514F4" w14:textId="77777777" w:rsidR="009B1C39" w:rsidRDefault="009B1C39">
      <w:r>
        <w:t>The field is present only in a SIP session related case.</w:t>
      </w:r>
    </w:p>
    <w:p w14:paraId="29E1BCDE" w14:textId="77777777" w:rsidR="009B1C39" w:rsidRDefault="009B1C39">
      <w:r>
        <w:t>The List of SDP Media Components contains the following elements:</w:t>
      </w:r>
    </w:p>
    <w:p w14:paraId="54175D99" w14:textId="77777777" w:rsidR="009B1C39" w:rsidRPr="00926357" w:rsidRDefault="009B1C39">
      <w:pPr>
        <w:pStyle w:val="B1"/>
        <w:rPr>
          <w:lang w:val="en-US"/>
        </w:rPr>
      </w:pPr>
      <w:r w:rsidRPr="00926357">
        <w:rPr>
          <w:lang w:val="en-US"/>
        </w:rPr>
        <w:t>-</w:t>
      </w:r>
      <w:r w:rsidRPr="00926357">
        <w:rPr>
          <w:lang w:val="en-US"/>
        </w:rPr>
        <w:tab/>
        <w:t>SIP Request Timestamp;</w:t>
      </w:r>
    </w:p>
    <w:p w14:paraId="1F6EA554" w14:textId="77777777" w:rsidR="009B1C39" w:rsidRPr="00926357" w:rsidRDefault="009B1C39">
      <w:pPr>
        <w:pStyle w:val="B1"/>
        <w:rPr>
          <w:lang w:val="en-US"/>
        </w:rPr>
      </w:pPr>
      <w:r w:rsidRPr="00926357">
        <w:rPr>
          <w:lang w:val="en-US"/>
        </w:rPr>
        <w:t>-</w:t>
      </w:r>
      <w:r w:rsidRPr="00926357">
        <w:rPr>
          <w:lang w:val="en-US"/>
        </w:rPr>
        <w:tab/>
        <w:t>SIP Response Timestamp;</w:t>
      </w:r>
    </w:p>
    <w:p w14:paraId="72C94CD2" w14:textId="77777777" w:rsidR="009B1C39" w:rsidRPr="000807D8" w:rsidRDefault="009B1C39">
      <w:pPr>
        <w:pStyle w:val="B1"/>
        <w:rPr>
          <w:lang w:val="es-ES"/>
        </w:rPr>
      </w:pPr>
      <w:r w:rsidRPr="000807D8">
        <w:rPr>
          <w:lang w:val="es-ES"/>
        </w:rPr>
        <w:t>-</w:t>
      </w:r>
      <w:r w:rsidRPr="000807D8">
        <w:rPr>
          <w:lang w:val="es-ES"/>
        </w:rPr>
        <w:tab/>
        <w:t>SDP Media Components;</w:t>
      </w:r>
    </w:p>
    <w:p w14:paraId="2F95152B" w14:textId="77777777" w:rsidR="009B1C39" w:rsidRPr="000807D8" w:rsidRDefault="009B1C39">
      <w:pPr>
        <w:pStyle w:val="B1"/>
        <w:rPr>
          <w:lang w:val="es-ES"/>
        </w:rPr>
      </w:pPr>
      <w:r w:rsidRPr="000807D8">
        <w:rPr>
          <w:lang w:val="es-ES"/>
        </w:rPr>
        <w:t>-</w:t>
      </w:r>
      <w:r w:rsidRPr="000807D8">
        <w:rPr>
          <w:lang w:val="es-ES"/>
        </w:rPr>
        <w:tab/>
        <w:t xml:space="preserve">Media Initiator flag; </w:t>
      </w:r>
    </w:p>
    <w:p w14:paraId="0559D649" w14:textId="77777777" w:rsidR="009B1C39" w:rsidRDefault="009B1C39">
      <w:pPr>
        <w:pStyle w:val="B1"/>
      </w:pPr>
      <w:r>
        <w:t>-</w:t>
      </w:r>
      <w:r>
        <w:tab/>
        <w:t>SDP Session Description.</w:t>
      </w:r>
    </w:p>
    <w:p w14:paraId="627E62D1" w14:textId="77777777" w:rsidR="009B1C39" w:rsidRDefault="009B1C39">
      <w:pPr>
        <w:pStyle w:val="B1"/>
      </w:pPr>
      <w:r>
        <w:t>-</w:t>
      </w:r>
      <w:r>
        <w:tab/>
        <w:t xml:space="preserve">Media Initiator </w:t>
      </w:r>
      <w:r>
        <w:rPr>
          <w:lang w:eastAsia="zh-CN"/>
        </w:rPr>
        <w:t>Party</w:t>
      </w:r>
      <w:r w:rsidR="008A62AB">
        <w:t>.</w:t>
      </w:r>
    </w:p>
    <w:p w14:paraId="25A1E3E3" w14:textId="77777777" w:rsidR="009B1C39" w:rsidRDefault="009B1C39">
      <w:pPr>
        <w:rPr>
          <w:lang w:eastAsia="zh-CN"/>
        </w:rPr>
      </w:pPr>
      <w:r>
        <w:rPr>
          <w:lang w:eastAsia="zh-CN"/>
        </w:rPr>
        <w:t>The Media Initiator Party is only used for PoC charging.</w:t>
      </w:r>
    </w:p>
    <w:p w14:paraId="4EB04DE3" w14:textId="77777777" w:rsidR="009B1C39" w:rsidRDefault="009B1C39">
      <w:r>
        <w:t>These field elements are described in the appropriate subclause.</w:t>
      </w:r>
    </w:p>
    <w:p w14:paraId="5CA8CFCF" w14:textId="77777777" w:rsidR="009B1C39" w:rsidRDefault="009B1C39">
      <w:pPr>
        <w:pStyle w:val="Heading5"/>
      </w:pPr>
      <w:bookmarkStart w:id="2127" w:name="_Toc20232940"/>
      <w:bookmarkStart w:id="2128" w:name="_Toc28026519"/>
      <w:bookmarkStart w:id="2129" w:name="_Toc36116354"/>
      <w:bookmarkStart w:id="2130" w:name="_Toc44682537"/>
      <w:bookmarkStart w:id="2131" w:name="_Toc51926388"/>
      <w:bookmarkStart w:id="2132" w:name="_Toc162448909"/>
      <w:r>
        <w:t>5.1.3.1.28A</w:t>
      </w:r>
      <w:r>
        <w:tab/>
        <w:t>List of Reason Header</w:t>
      </w:r>
      <w:bookmarkEnd w:id="2127"/>
      <w:bookmarkEnd w:id="2128"/>
      <w:bookmarkEnd w:id="2129"/>
      <w:bookmarkEnd w:id="2130"/>
      <w:bookmarkEnd w:id="2131"/>
      <w:bookmarkEnd w:id="2132"/>
    </w:p>
    <w:p w14:paraId="533929F1" w14:textId="77777777" w:rsidR="009B1C39" w:rsidRDefault="009B1C39">
      <w:r>
        <w:t xml:space="preserve">This parameter contains the content of the Reason-header in the SIP BYE and </w:t>
      </w:r>
      <w:r w:rsidR="00686E21">
        <w:t xml:space="preserve">SIP </w:t>
      </w:r>
      <w:r>
        <w:t xml:space="preserve">CANCEL, and may contain multiple entries if there are multiple Reason-headers within a SIP BYE or </w:t>
      </w:r>
      <w:r w:rsidR="00686E21">
        <w:t xml:space="preserve">SIP </w:t>
      </w:r>
      <w:r>
        <w:t>CANCEL</w:t>
      </w:r>
    </w:p>
    <w:p w14:paraId="530AD20D" w14:textId="77777777" w:rsidR="007E24BB" w:rsidRDefault="007E24BB" w:rsidP="007E24BB">
      <w:pPr>
        <w:pStyle w:val="Heading5"/>
      </w:pPr>
      <w:bookmarkStart w:id="2133" w:name="_Toc20232941"/>
      <w:bookmarkStart w:id="2134" w:name="_Toc28026520"/>
      <w:bookmarkStart w:id="2135" w:name="_Toc36116355"/>
      <w:bookmarkStart w:id="2136" w:name="_Toc44682538"/>
      <w:bookmarkStart w:id="2137" w:name="_Toc51926389"/>
      <w:bookmarkStart w:id="2138" w:name="_Toc162448910"/>
      <w:r>
        <w:t>5.1.3.1.28B</w:t>
      </w:r>
      <w:r>
        <w:tab/>
        <w:t>Local GW Inserted Indication</w:t>
      </w:r>
      <w:bookmarkEnd w:id="2133"/>
      <w:bookmarkEnd w:id="2134"/>
      <w:bookmarkEnd w:id="2135"/>
      <w:bookmarkEnd w:id="2136"/>
      <w:bookmarkEnd w:id="2137"/>
      <w:bookmarkEnd w:id="2138"/>
    </w:p>
    <w:p w14:paraId="61290BD8" w14:textId="77777777" w:rsidR="007E24BB" w:rsidRDefault="007E24BB" w:rsidP="007E24BB">
      <w:pPr>
        <w:rPr>
          <w:noProof/>
        </w:rPr>
      </w:pPr>
      <w:r>
        <w:t xml:space="preserve">This field </w:t>
      </w:r>
      <w:r>
        <w:rPr>
          <w:noProof/>
        </w:rPr>
        <w:t>indicates if the local GW (TrGW, IMS-AGW) is inserted or not for the SDP media component.</w:t>
      </w:r>
    </w:p>
    <w:p w14:paraId="7EB85679" w14:textId="77777777" w:rsidR="009B1C39" w:rsidRDefault="009B1C39">
      <w:pPr>
        <w:pStyle w:val="Heading5"/>
      </w:pPr>
      <w:bookmarkStart w:id="2139" w:name="_Toc20232942"/>
      <w:bookmarkStart w:id="2140" w:name="_Toc28026521"/>
      <w:bookmarkStart w:id="2141" w:name="_Toc36116356"/>
      <w:bookmarkStart w:id="2142" w:name="_Toc44682539"/>
      <w:bookmarkStart w:id="2143" w:name="_Toc51926390"/>
      <w:bookmarkStart w:id="2144" w:name="_Toc162448911"/>
      <w:r>
        <w:t>5.1.3.1.29</w:t>
      </w:r>
      <w:r>
        <w:tab/>
        <w:t>Local Record Sequence Number</w:t>
      </w:r>
      <w:bookmarkEnd w:id="2139"/>
      <w:bookmarkEnd w:id="2140"/>
      <w:bookmarkEnd w:id="2141"/>
      <w:bookmarkEnd w:id="2142"/>
      <w:bookmarkEnd w:id="2143"/>
      <w:bookmarkEnd w:id="2144"/>
    </w:p>
    <w:p w14:paraId="00DA6D93" w14:textId="77777777" w:rsidR="009B1C39" w:rsidRDefault="009B1C39">
      <w:r>
        <w:t>This field includes a unique record number created by this node. The number is allocated sequentially for each partial CDR (or whole CDR) including all CDR types. The number is unique within the CCF.</w:t>
      </w:r>
    </w:p>
    <w:p w14:paraId="56AA5F91" w14:textId="77777777" w:rsidR="009B1C39" w:rsidRDefault="009B1C39">
      <w:r>
        <w:t>The field can be used e.g. to identify missing records in post processing system.</w:t>
      </w:r>
    </w:p>
    <w:p w14:paraId="61211C3C" w14:textId="77777777" w:rsidR="009B1C39" w:rsidRDefault="009B1C39">
      <w:pPr>
        <w:pStyle w:val="Heading5"/>
      </w:pPr>
      <w:bookmarkStart w:id="2145" w:name="_Toc20232943"/>
      <w:bookmarkStart w:id="2146" w:name="_Toc28026522"/>
      <w:bookmarkStart w:id="2147" w:name="_Toc36116357"/>
      <w:bookmarkStart w:id="2148" w:name="_Toc44682540"/>
      <w:bookmarkStart w:id="2149" w:name="_Toc51926391"/>
      <w:bookmarkStart w:id="2150" w:name="_Toc162448912"/>
      <w:r>
        <w:t>5.1.3.1.30</w:t>
      </w:r>
      <w:r>
        <w:tab/>
        <w:t>Media Initiator Flag</w:t>
      </w:r>
      <w:bookmarkEnd w:id="2145"/>
      <w:bookmarkEnd w:id="2146"/>
      <w:bookmarkEnd w:id="2147"/>
      <w:bookmarkEnd w:id="2148"/>
      <w:bookmarkEnd w:id="2149"/>
      <w:bookmarkEnd w:id="2150"/>
    </w:p>
    <w:p w14:paraId="4E4517F1" w14:textId="77777777" w:rsidR="009B1C39" w:rsidRDefault="009B1C39">
      <w:r>
        <w:t>This field indicates if the called party has requested the session modification and it is present only if the initiator was the called party.</w:t>
      </w:r>
    </w:p>
    <w:p w14:paraId="4BB452D7" w14:textId="77777777" w:rsidR="009B1C39" w:rsidRDefault="009B1C39">
      <w:pPr>
        <w:pStyle w:val="Heading5"/>
        <w:rPr>
          <w:lang w:eastAsia="zh-CN"/>
        </w:rPr>
      </w:pPr>
      <w:bookmarkStart w:id="2151" w:name="_Toc20232944"/>
      <w:bookmarkStart w:id="2152" w:name="_Toc28026523"/>
      <w:bookmarkStart w:id="2153" w:name="_Toc36116358"/>
      <w:bookmarkStart w:id="2154" w:name="_Toc44682541"/>
      <w:bookmarkStart w:id="2155" w:name="_Toc51926392"/>
      <w:bookmarkStart w:id="2156" w:name="_Toc162448913"/>
      <w:r>
        <w:t>5.1.3.1.31</w:t>
      </w:r>
      <w:r>
        <w:tab/>
        <w:t xml:space="preserve">Media Initiator </w:t>
      </w:r>
      <w:r>
        <w:rPr>
          <w:lang w:eastAsia="zh-CN"/>
        </w:rPr>
        <w:t>Party</w:t>
      </w:r>
      <w:bookmarkEnd w:id="2151"/>
      <w:bookmarkEnd w:id="2152"/>
      <w:bookmarkEnd w:id="2153"/>
      <w:bookmarkEnd w:id="2154"/>
      <w:bookmarkEnd w:id="2155"/>
      <w:bookmarkEnd w:id="2156"/>
    </w:p>
    <w:p w14:paraId="5FDAD739" w14:textId="77777777" w:rsidR="009B1C39" w:rsidRDefault="009B1C39">
      <w:r>
        <w:t xml:space="preserve">This field indicates </w:t>
      </w:r>
      <w:r>
        <w:rPr>
          <w:lang w:eastAsia="zh-CN"/>
        </w:rPr>
        <w:t>initiating</w:t>
      </w:r>
      <w:r>
        <w:t xml:space="preserve"> party </w:t>
      </w:r>
      <w:r>
        <w:rPr>
          <w:lang w:eastAsia="zh-CN"/>
        </w:rPr>
        <w:t xml:space="preserve">who </w:t>
      </w:r>
      <w:r>
        <w:t>has requested the session modification</w:t>
      </w:r>
      <w:r>
        <w:rPr>
          <w:lang w:eastAsia="zh-CN"/>
        </w:rPr>
        <w:t xml:space="preserve"> in PoC charging</w:t>
      </w:r>
      <w:r>
        <w:t>.</w:t>
      </w:r>
    </w:p>
    <w:p w14:paraId="697F8CBB" w14:textId="77777777" w:rsidR="00D97500" w:rsidRDefault="00D97500" w:rsidP="00D97500">
      <w:pPr>
        <w:pStyle w:val="Heading5"/>
      </w:pPr>
      <w:bookmarkStart w:id="2157" w:name="_Toc20232945"/>
      <w:bookmarkStart w:id="2158" w:name="_Toc28026524"/>
      <w:bookmarkStart w:id="2159" w:name="_Toc36116359"/>
      <w:bookmarkStart w:id="2160" w:name="_Toc44682542"/>
      <w:bookmarkStart w:id="2161" w:name="_Toc51926393"/>
      <w:bookmarkStart w:id="2162" w:name="_Toc162448914"/>
      <w:r>
        <w:t>5.1.3.1.31a</w:t>
      </w:r>
      <w:r>
        <w:tab/>
        <w:t>MS Time Zone</w:t>
      </w:r>
      <w:bookmarkEnd w:id="2157"/>
      <w:bookmarkEnd w:id="2158"/>
      <w:bookmarkEnd w:id="2159"/>
      <w:bookmarkEnd w:id="2160"/>
      <w:bookmarkEnd w:id="2161"/>
      <w:bookmarkEnd w:id="2162"/>
    </w:p>
    <w:p w14:paraId="5D46D8C5" w14:textId="77777777" w:rsidR="00D97500" w:rsidRDefault="00D97500" w:rsidP="00D97500">
      <w:r>
        <w:t>This field contains the 'Time Zone' IE provided as part of the NetLoc enhancement for an ICS user as specified in TS 23.292 [229].</w:t>
      </w:r>
    </w:p>
    <w:p w14:paraId="01F6DA8E" w14:textId="77777777" w:rsidR="00641ED5" w:rsidRDefault="00641ED5" w:rsidP="00641ED5">
      <w:pPr>
        <w:pStyle w:val="Heading5"/>
        <w:rPr>
          <w:lang w:eastAsia="zh-CN"/>
        </w:rPr>
      </w:pPr>
      <w:bookmarkStart w:id="2163" w:name="_Toc20232946"/>
      <w:bookmarkStart w:id="2164" w:name="_Toc28026525"/>
      <w:bookmarkStart w:id="2165" w:name="_Toc36116360"/>
      <w:bookmarkStart w:id="2166" w:name="_Toc44682543"/>
      <w:bookmarkStart w:id="2167" w:name="_Toc51926394"/>
      <w:bookmarkStart w:id="2168" w:name="_Toc162448915"/>
      <w:r>
        <w:t>5.1.3.1.31</w:t>
      </w:r>
      <w:r>
        <w:rPr>
          <w:rFonts w:hint="eastAsia"/>
          <w:lang w:eastAsia="zh-CN"/>
        </w:rPr>
        <w:t>aA</w:t>
      </w:r>
      <w:r>
        <w:tab/>
        <w:t>MS</w:t>
      </w:r>
      <w:r>
        <w:rPr>
          <w:rFonts w:hint="eastAsia"/>
          <w:lang w:eastAsia="zh-CN"/>
        </w:rPr>
        <w:t>C</w:t>
      </w:r>
      <w:r>
        <w:t xml:space="preserve"> </w:t>
      </w:r>
      <w:r>
        <w:rPr>
          <w:rFonts w:hint="eastAsia"/>
          <w:lang w:eastAsia="zh-CN"/>
        </w:rPr>
        <w:t>Address</w:t>
      </w:r>
      <w:bookmarkEnd w:id="2163"/>
      <w:bookmarkEnd w:id="2164"/>
      <w:bookmarkEnd w:id="2165"/>
      <w:bookmarkEnd w:id="2166"/>
      <w:bookmarkEnd w:id="2167"/>
      <w:bookmarkEnd w:id="2168"/>
    </w:p>
    <w:p w14:paraId="762B3D05" w14:textId="77777777" w:rsidR="00641ED5" w:rsidRDefault="00641ED5" w:rsidP="00641ED5">
      <w:r>
        <w:t>This field contains the Recommendation E.164 [308] number assigned to the MSC that produced the record. For further details concerning the structure of MSC numbers see TS 23.003 [200].</w:t>
      </w:r>
    </w:p>
    <w:p w14:paraId="73D0D4F0" w14:textId="77777777" w:rsidR="009B1C39" w:rsidRDefault="009B1C39">
      <w:pPr>
        <w:pStyle w:val="Heading5"/>
      </w:pPr>
      <w:bookmarkStart w:id="2169" w:name="_Toc20232947"/>
      <w:bookmarkStart w:id="2170" w:name="_Toc28026526"/>
      <w:bookmarkStart w:id="2171" w:name="_Toc36116361"/>
      <w:bookmarkStart w:id="2172" w:name="_Toc44682544"/>
      <w:bookmarkStart w:id="2173" w:name="_Toc51926395"/>
      <w:bookmarkStart w:id="2174" w:name="_Toc162448916"/>
      <w:r>
        <w:lastRenderedPageBreak/>
        <w:t>5.1.3.1.31A</w:t>
      </w:r>
      <w:r>
        <w:tab/>
      </w:r>
      <w:r>
        <w:rPr>
          <w:rFonts w:cs="Arial"/>
        </w:rPr>
        <w:t>Neighbour Node Address</w:t>
      </w:r>
      <w:bookmarkEnd w:id="2169"/>
      <w:bookmarkEnd w:id="2170"/>
      <w:bookmarkEnd w:id="2171"/>
      <w:bookmarkEnd w:id="2172"/>
      <w:bookmarkEnd w:id="2173"/>
      <w:bookmarkEnd w:id="2174"/>
    </w:p>
    <w:p w14:paraId="2D85F027" w14:textId="77777777" w:rsidR="009B1C39" w:rsidRDefault="009B1C39">
      <w:r>
        <w:rPr>
          <w:rFonts w:cs="Arial"/>
          <w:szCs w:val="18"/>
        </w:rPr>
        <w:t xml:space="preserve">This field holds </w:t>
      </w:r>
      <w:r>
        <w:t xml:space="preserve">the control plane IP address </w:t>
      </w:r>
      <w:r>
        <w:rPr>
          <w:rFonts w:eastAsia="MS Mincho"/>
        </w:rPr>
        <w:t xml:space="preserve">of the neighbouring network contact point that handles the service request </w:t>
      </w:r>
      <w:r>
        <w:t>in case of interconnection and roaming.</w:t>
      </w:r>
    </w:p>
    <w:p w14:paraId="065AD07A" w14:textId="77777777" w:rsidR="009B1C39" w:rsidRDefault="009B1C39">
      <w:pPr>
        <w:pStyle w:val="Heading5"/>
      </w:pPr>
      <w:bookmarkStart w:id="2175" w:name="_Toc20232948"/>
      <w:bookmarkStart w:id="2176" w:name="_Toc28026527"/>
      <w:bookmarkStart w:id="2177" w:name="_Toc36116362"/>
      <w:bookmarkStart w:id="2178" w:name="_Toc44682545"/>
      <w:bookmarkStart w:id="2179" w:name="_Toc51926396"/>
      <w:bookmarkStart w:id="2180" w:name="_Toc162448917"/>
      <w:r>
        <w:t>5.1.3.1.31B</w:t>
      </w:r>
      <w:r>
        <w:tab/>
        <w:t>NNI Type</w:t>
      </w:r>
      <w:bookmarkEnd w:id="2175"/>
      <w:bookmarkEnd w:id="2176"/>
      <w:bookmarkEnd w:id="2177"/>
      <w:bookmarkEnd w:id="2178"/>
      <w:bookmarkEnd w:id="2179"/>
      <w:bookmarkEnd w:id="2180"/>
    </w:p>
    <w:p w14:paraId="64FC96A9" w14:textId="77777777" w:rsidR="009B1C39" w:rsidRDefault="009B1C39" w:rsidP="003933BF">
      <w:r>
        <w:t>This field indicates whether the type of used NNI is non-roaming, roaming with loopback routing, or roaming without loopback routing.</w:t>
      </w:r>
      <w:r w:rsidR="003933BF">
        <w:t xml:space="preserve"> The loopback indication is either sent by the S-CSCF in forward direction within the initial</w:t>
      </w:r>
      <w:r w:rsidR="003933BF" w:rsidRPr="003933BF">
        <w:t xml:space="preserve"> </w:t>
      </w:r>
      <w:r w:rsidR="003933BF">
        <w:t>SIP</w:t>
      </w:r>
      <w:r w:rsidR="003933BF" w:rsidRPr="003933BF">
        <w:t xml:space="preserve"> </w:t>
      </w:r>
      <w:r w:rsidR="003933BF">
        <w:t>request or sent by TRF in backward direction and received by the</w:t>
      </w:r>
      <w:r w:rsidR="003933BF" w:rsidRPr="003933BF">
        <w:t xml:space="preserve"> </w:t>
      </w:r>
      <w:r w:rsidR="003933BF">
        <w:t>ATCF,</w:t>
      </w:r>
      <w:r w:rsidR="003933BF" w:rsidRPr="003933BF">
        <w:t xml:space="preserve"> </w:t>
      </w:r>
      <w:r w:rsidR="003933BF">
        <w:t>AS and P-CSCF in the final</w:t>
      </w:r>
      <w:r w:rsidR="003933BF" w:rsidRPr="003933BF">
        <w:t xml:space="preserve"> </w:t>
      </w:r>
      <w:r w:rsidR="003933BF">
        <w:t>SIP</w:t>
      </w:r>
      <w:r w:rsidR="003933BF" w:rsidRPr="003933BF">
        <w:t xml:space="preserve"> </w:t>
      </w:r>
      <w:r w:rsidR="003933BF">
        <w:t xml:space="preserve">response.  </w:t>
      </w:r>
    </w:p>
    <w:p w14:paraId="492CB007" w14:textId="77777777" w:rsidR="009B1C39" w:rsidRDefault="009B1C39" w:rsidP="00190316">
      <w:pPr>
        <w:pStyle w:val="Heading5"/>
      </w:pPr>
      <w:bookmarkStart w:id="2181" w:name="_Toc20232949"/>
      <w:bookmarkStart w:id="2182" w:name="_Toc28026528"/>
      <w:bookmarkStart w:id="2183" w:name="_Toc36116363"/>
      <w:bookmarkStart w:id="2184" w:name="_Toc44682546"/>
      <w:bookmarkStart w:id="2185" w:name="_Toc51926397"/>
      <w:bookmarkStart w:id="2186" w:name="_Toc162448918"/>
      <w:r>
        <w:t>5.1.3.1.31C</w:t>
      </w:r>
      <w:r>
        <w:tab/>
      </w:r>
      <w:r w:rsidR="009143D4">
        <w:t>V</w:t>
      </w:r>
      <w:r w:rsidR="00190316">
        <w:t>oid</w:t>
      </w:r>
      <w:bookmarkEnd w:id="2181"/>
      <w:bookmarkEnd w:id="2182"/>
      <w:bookmarkEnd w:id="2183"/>
      <w:bookmarkEnd w:id="2184"/>
      <w:bookmarkEnd w:id="2185"/>
      <w:bookmarkEnd w:id="2186"/>
    </w:p>
    <w:p w14:paraId="5269E631" w14:textId="77777777" w:rsidR="009B1C39" w:rsidRDefault="009B1C39">
      <w:pPr>
        <w:pStyle w:val="Heading5"/>
      </w:pPr>
      <w:bookmarkStart w:id="2187" w:name="_Toc20232950"/>
      <w:bookmarkStart w:id="2188" w:name="_Toc28026529"/>
      <w:bookmarkStart w:id="2189" w:name="_Toc36116364"/>
      <w:bookmarkStart w:id="2190" w:name="_Toc44682547"/>
      <w:bookmarkStart w:id="2191" w:name="_Toc51926398"/>
      <w:bookmarkStart w:id="2192" w:name="_Toc162448919"/>
      <w:r>
        <w:t>5.1.3.1.32</w:t>
      </w:r>
      <w:r>
        <w:tab/>
        <w:t>Node Address</w:t>
      </w:r>
      <w:bookmarkEnd w:id="2187"/>
      <w:bookmarkEnd w:id="2188"/>
      <w:bookmarkEnd w:id="2189"/>
      <w:bookmarkEnd w:id="2190"/>
      <w:bookmarkEnd w:id="2191"/>
      <w:bookmarkEnd w:id="2192"/>
    </w:p>
    <w:p w14:paraId="43B0C3FC" w14:textId="77777777" w:rsidR="009B1C39" w:rsidRDefault="009B1C39">
      <w:r>
        <w:t>This item holds the address of the node providing the information for the CDR. This may either be the IP address or the FQDN of the IMS node generating the accounting data. This parameter corresponds to the O</w:t>
      </w:r>
      <w:r>
        <w:rPr>
          <w:i/>
        </w:rPr>
        <w:t xml:space="preserve">rigin-Host </w:t>
      </w:r>
      <w:r>
        <w:t>AVP.</w:t>
      </w:r>
    </w:p>
    <w:p w14:paraId="6F5B80BF" w14:textId="77777777" w:rsidR="009B1C39" w:rsidRDefault="009B1C39">
      <w:pPr>
        <w:pStyle w:val="Heading5"/>
      </w:pPr>
      <w:bookmarkStart w:id="2193" w:name="_Toc20232951"/>
      <w:bookmarkStart w:id="2194" w:name="_Toc28026530"/>
      <w:bookmarkStart w:id="2195" w:name="_Toc36116365"/>
      <w:bookmarkStart w:id="2196" w:name="_Toc44682548"/>
      <w:bookmarkStart w:id="2197" w:name="_Toc51926399"/>
      <w:bookmarkStart w:id="2198" w:name="_Toc162448920"/>
      <w:r>
        <w:t>5.1.3.1.33</w:t>
      </w:r>
      <w:r>
        <w:tab/>
        <w:t>Number Portability Routing</w:t>
      </w:r>
      <w:bookmarkEnd w:id="2193"/>
      <w:bookmarkEnd w:id="2194"/>
      <w:bookmarkEnd w:id="2195"/>
      <w:bookmarkEnd w:id="2196"/>
      <w:bookmarkEnd w:id="2197"/>
      <w:bookmarkEnd w:id="2198"/>
    </w:p>
    <w:p w14:paraId="2467164D" w14:textId="77777777" w:rsidR="009B1C39" w:rsidRDefault="009B1C39">
      <w:r>
        <w:t xml:space="preserve">This item holds information on number portability routing, received by S-CSCF during ENUM/DNS processes. </w:t>
      </w:r>
      <w:r>
        <w:br/>
        <w:t xml:space="preserve">The parameter corresponds to the </w:t>
      </w:r>
      <w:r>
        <w:rPr>
          <w:i/>
          <w:iCs/>
        </w:rPr>
        <w:t>NumberPortabilityRoutingInformation</w:t>
      </w:r>
      <w:r>
        <w:t xml:space="preserve"> AVP.</w:t>
      </w:r>
    </w:p>
    <w:p w14:paraId="21CF45A4" w14:textId="77777777" w:rsidR="009B1C39" w:rsidRDefault="009B1C39" w:rsidP="007E24BB">
      <w:pPr>
        <w:pStyle w:val="Heading5"/>
      </w:pPr>
      <w:bookmarkStart w:id="2199" w:name="_Toc20232952"/>
      <w:bookmarkStart w:id="2200" w:name="_Toc28026531"/>
      <w:bookmarkStart w:id="2201" w:name="_Toc36116366"/>
      <w:bookmarkStart w:id="2202" w:name="_Toc44682549"/>
      <w:bookmarkStart w:id="2203" w:name="_Toc51926400"/>
      <w:bookmarkStart w:id="2204" w:name="_Toc162448921"/>
      <w:r>
        <w:t>5.1.3.1.33A</w:t>
      </w:r>
      <w:r>
        <w:tab/>
      </w:r>
      <w:r w:rsidR="009143D4">
        <w:t>V</w:t>
      </w:r>
      <w:r w:rsidR="007E24BB">
        <w:t>oid</w:t>
      </w:r>
      <w:bookmarkEnd w:id="2199"/>
      <w:bookmarkEnd w:id="2200"/>
      <w:bookmarkEnd w:id="2201"/>
      <w:bookmarkEnd w:id="2202"/>
      <w:bookmarkEnd w:id="2203"/>
      <w:bookmarkEnd w:id="2204"/>
    </w:p>
    <w:p w14:paraId="27AF6ADD" w14:textId="77777777" w:rsidR="009B1C39" w:rsidRPr="0087262E" w:rsidRDefault="009B1C39">
      <w:pPr>
        <w:pStyle w:val="Heading5"/>
      </w:pPr>
      <w:bookmarkStart w:id="2205" w:name="_Toc20232953"/>
      <w:bookmarkStart w:id="2206" w:name="_Toc28026532"/>
      <w:bookmarkStart w:id="2207" w:name="_Toc36116367"/>
      <w:bookmarkStart w:id="2208" w:name="_Toc44682550"/>
      <w:bookmarkStart w:id="2209" w:name="_Toc51926401"/>
      <w:bookmarkStart w:id="2210" w:name="_Toc162448922"/>
      <w:r w:rsidRPr="0087262E">
        <w:t>5.1.3.1.34</w:t>
      </w:r>
      <w:r w:rsidRPr="0087262E">
        <w:tab/>
        <w:t>Online Charging Flag</w:t>
      </w:r>
      <w:bookmarkEnd w:id="2205"/>
      <w:bookmarkEnd w:id="2206"/>
      <w:bookmarkEnd w:id="2207"/>
      <w:bookmarkEnd w:id="2208"/>
      <w:bookmarkEnd w:id="2209"/>
      <w:bookmarkEnd w:id="2210"/>
    </w:p>
    <w:p w14:paraId="0FA3624D" w14:textId="77777777" w:rsidR="009B1C39" w:rsidRDefault="009B1C39">
      <w:pPr>
        <w:rPr>
          <w:lang w:eastAsia="zh-CN"/>
        </w:rPr>
      </w:pPr>
      <w:r>
        <w:rPr>
          <w:lang w:eastAsia="zh-CN"/>
        </w:rPr>
        <w:t>This field indicates the Online Charging Request was sent based on the provided ECF address from the SIP P-header "P-Charging-Function-Addresses". The parameter corresponds to the Online-Charging-Flag AVP.</w:t>
      </w:r>
    </w:p>
    <w:p w14:paraId="09FED86D" w14:textId="77777777" w:rsidR="009B1C39" w:rsidRDefault="009B1C39" w:rsidP="00147317">
      <w:pPr>
        <w:rPr>
          <w:lang w:eastAsia="zh-CN"/>
        </w:rPr>
      </w:pPr>
      <w:r>
        <w:rPr>
          <w:lang w:eastAsia="zh-CN"/>
        </w:rPr>
        <w:t>NOTE: No proof that online charging action has been taken</w:t>
      </w:r>
    </w:p>
    <w:p w14:paraId="10C186C5" w14:textId="77777777" w:rsidR="009B1C39" w:rsidRPr="0087262E" w:rsidRDefault="009B1C39">
      <w:pPr>
        <w:pStyle w:val="Heading5"/>
      </w:pPr>
      <w:bookmarkStart w:id="2211" w:name="_Toc20232954"/>
      <w:bookmarkStart w:id="2212" w:name="_Toc28026533"/>
      <w:bookmarkStart w:id="2213" w:name="_Toc36116368"/>
      <w:bookmarkStart w:id="2214" w:name="_Toc44682551"/>
      <w:bookmarkStart w:id="2215" w:name="_Toc51926402"/>
      <w:bookmarkStart w:id="2216" w:name="_Toc162448923"/>
      <w:r>
        <w:t>5.1.3.1.35</w:t>
      </w:r>
      <w:r>
        <w:tab/>
      </w:r>
      <w:r w:rsidRPr="0087262E">
        <w:t>Originator</w:t>
      </w:r>
      <w:bookmarkEnd w:id="2211"/>
      <w:bookmarkEnd w:id="2212"/>
      <w:bookmarkEnd w:id="2213"/>
      <w:bookmarkEnd w:id="2214"/>
      <w:bookmarkEnd w:id="2215"/>
      <w:bookmarkEnd w:id="2216"/>
    </w:p>
    <w:p w14:paraId="6B5BFDBE" w14:textId="77777777" w:rsidR="009B1C39" w:rsidRDefault="009B1C39">
      <w:r>
        <w:t>This sub-field of the "List of Message Bodies" indicates the originating party of the message body.</w:t>
      </w:r>
    </w:p>
    <w:p w14:paraId="43225B7B" w14:textId="77777777" w:rsidR="009B1C39" w:rsidRDefault="009B1C39">
      <w:pPr>
        <w:pStyle w:val="Heading5"/>
      </w:pPr>
      <w:bookmarkStart w:id="2217" w:name="_Toc20232955"/>
      <w:bookmarkStart w:id="2218" w:name="_Toc28026534"/>
      <w:bookmarkStart w:id="2219" w:name="_Toc36116369"/>
      <w:bookmarkStart w:id="2220" w:name="_Toc44682552"/>
      <w:bookmarkStart w:id="2221" w:name="_Toc51926403"/>
      <w:bookmarkStart w:id="2222" w:name="_Toc162448924"/>
      <w:r>
        <w:t>5.1.3.1.35A</w:t>
      </w:r>
      <w:r>
        <w:tab/>
        <w:t>Outgoing Session ID</w:t>
      </w:r>
      <w:bookmarkEnd w:id="2217"/>
      <w:bookmarkEnd w:id="2218"/>
      <w:bookmarkEnd w:id="2219"/>
      <w:bookmarkEnd w:id="2220"/>
      <w:bookmarkEnd w:id="2221"/>
      <w:bookmarkEnd w:id="2222"/>
    </w:p>
    <w:p w14:paraId="181C6876" w14:textId="77777777" w:rsidR="009B1C39" w:rsidRDefault="009B1C39" w:rsidP="00D97500">
      <w:r>
        <w:t>For a SIP session the Session-ID contains the SIP C</w:t>
      </w:r>
      <w:r w:rsidR="00D97500">
        <w:t>ALL</w:t>
      </w:r>
      <w:r>
        <w:t xml:space="preserve"> ID as defined in the Session Initiation Protocol RFC 3261 [401]. When the AS acts as B2BUA, the outgoing session is identified by the Outgoing Session ID which contains the SIP C</w:t>
      </w:r>
      <w:r w:rsidR="00D97500">
        <w:t>ALL</w:t>
      </w:r>
      <w:r>
        <w:t xml:space="preserve"> ID.</w:t>
      </w:r>
    </w:p>
    <w:p w14:paraId="14E02420" w14:textId="77777777" w:rsidR="009B1C39" w:rsidRDefault="009B1C39">
      <w:pPr>
        <w:pStyle w:val="Heading5"/>
      </w:pPr>
      <w:bookmarkStart w:id="2223" w:name="_Toc20232956"/>
      <w:bookmarkStart w:id="2224" w:name="_Toc28026535"/>
      <w:bookmarkStart w:id="2225" w:name="_Toc36116370"/>
      <w:bookmarkStart w:id="2226" w:name="_Toc44682553"/>
      <w:bookmarkStart w:id="2227" w:name="_Toc51926404"/>
      <w:bookmarkStart w:id="2228" w:name="_Toc162448925"/>
      <w:r>
        <w:t>5.1.3.1.36</w:t>
      </w:r>
      <w:r>
        <w:tab/>
        <w:t>Private User ID</w:t>
      </w:r>
      <w:bookmarkEnd w:id="2223"/>
      <w:bookmarkEnd w:id="2224"/>
      <w:bookmarkEnd w:id="2225"/>
      <w:bookmarkEnd w:id="2226"/>
      <w:bookmarkEnd w:id="2227"/>
      <w:bookmarkEnd w:id="2228"/>
    </w:p>
    <w:p w14:paraId="75D6AE5F" w14:textId="77777777" w:rsidR="009B1C39" w:rsidRDefault="009B1C39">
      <w:pPr>
        <w:pStyle w:val="CommentText"/>
      </w:pPr>
      <w:r>
        <w:t>Holds the used Network Access Identifier of the served party according to RFC 2486 [405]</w:t>
      </w:r>
      <w:r>
        <w:rPr>
          <w:i/>
        </w:rPr>
        <w:t>.</w:t>
      </w:r>
      <w:r>
        <w:t xml:space="preserve"> This parameter corresponds to the </w:t>
      </w:r>
      <w:r>
        <w:rPr>
          <w:i/>
        </w:rPr>
        <w:t xml:space="preserve">User-Name </w:t>
      </w:r>
      <w:r>
        <w:t>AVP.</w:t>
      </w:r>
    </w:p>
    <w:p w14:paraId="47EC6F0B" w14:textId="77777777" w:rsidR="009B1C39" w:rsidRDefault="009B1C39">
      <w:pPr>
        <w:pStyle w:val="Heading5"/>
      </w:pPr>
      <w:bookmarkStart w:id="2229" w:name="_Toc20232957"/>
      <w:bookmarkStart w:id="2230" w:name="_Toc28026536"/>
      <w:bookmarkStart w:id="2231" w:name="_Toc36116371"/>
      <w:bookmarkStart w:id="2232" w:name="_Toc44682554"/>
      <w:bookmarkStart w:id="2233" w:name="_Toc51926405"/>
      <w:bookmarkStart w:id="2234" w:name="_Toc162448926"/>
      <w:r>
        <w:t>5.1.3.1.37</w:t>
      </w:r>
      <w:r>
        <w:tab/>
        <w:t>Real Time Tariff Information</w:t>
      </w:r>
      <w:bookmarkEnd w:id="2229"/>
      <w:bookmarkEnd w:id="2230"/>
      <w:bookmarkEnd w:id="2231"/>
      <w:bookmarkEnd w:id="2232"/>
      <w:bookmarkEnd w:id="2233"/>
      <w:bookmarkEnd w:id="2234"/>
    </w:p>
    <w:p w14:paraId="546CCEA3" w14:textId="77777777" w:rsidR="009B1C39" w:rsidRDefault="009B1C39">
      <w:pPr>
        <w:rPr>
          <w:noProof/>
        </w:rPr>
      </w:pPr>
      <w:r>
        <w:rPr>
          <w:noProof/>
        </w:rPr>
        <w:t>This is a field containing the real time tariff information that may be exchanged in the SIP transaction</w:t>
      </w:r>
      <w:r>
        <w:t>, encoded in a XML body</w:t>
      </w:r>
      <w:r>
        <w:rPr>
          <w:noProof/>
        </w:rPr>
        <w:t xml:space="preserve"> as described in the TS 29.658 [225]. </w:t>
      </w:r>
      <w:r>
        <w:t>The RTTI information may be captured in the charging information and it is operator configurable as whether it is used in its original XML format or mapped on a detailed structure of parameters.</w:t>
      </w:r>
      <w:r>
        <w:rPr>
          <w:noProof/>
        </w:rPr>
        <w:t xml:space="preserve"> </w:t>
      </w:r>
      <w:r>
        <w:t>The RTTI information XML schema in XML format is given in the TS 29.658 [225]. The Tariff Information structure of parameters is provided in the TS 32.280 [40].</w:t>
      </w:r>
    </w:p>
    <w:p w14:paraId="6D4034A7" w14:textId="77777777" w:rsidR="009B1C39" w:rsidRDefault="009B1C39">
      <w:pPr>
        <w:rPr>
          <w:noProof/>
        </w:rPr>
      </w:pPr>
      <w:r>
        <w:rPr>
          <w:noProof/>
        </w:rPr>
        <w:t>The Real Time Tariff Information contains one of the following elements:</w:t>
      </w:r>
    </w:p>
    <w:p w14:paraId="5330EB05" w14:textId="77777777" w:rsidR="009B1C39" w:rsidRDefault="003E0667" w:rsidP="003E0667">
      <w:pPr>
        <w:pStyle w:val="B1"/>
        <w:tabs>
          <w:tab w:val="left" w:pos="644"/>
        </w:tabs>
        <w:ind w:left="644" w:hanging="360"/>
        <w:rPr>
          <w:noProof/>
        </w:rPr>
      </w:pPr>
      <w:r>
        <w:rPr>
          <w:noProof/>
        </w:rPr>
        <w:t>-</w:t>
      </w:r>
      <w:r>
        <w:rPr>
          <w:noProof/>
        </w:rPr>
        <w:tab/>
      </w:r>
      <w:r w:rsidR="009B1C39">
        <w:rPr>
          <w:noProof/>
        </w:rPr>
        <w:t>Tariff XML;</w:t>
      </w:r>
    </w:p>
    <w:p w14:paraId="16B4FE81" w14:textId="77777777" w:rsidR="009B1C39" w:rsidRDefault="003E0667" w:rsidP="003E0667">
      <w:pPr>
        <w:pStyle w:val="B1"/>
        <w:tabs>
          <w:tab w:val="left" w:pos="644"/>
        </w:tabs>
        <w:ind w:left="644" w:hanging="360"/>
        <w:rPr>
          <w:noProof/>
        </w:rPr>
      </w:pPr>
      <w:r>
        <w:rPr>
          <w:noProof/>
        </w:rPr>
        <w:t>-</w:t>
      </w:r>
      <w:r>
        <w:rPr>
          <w:noProof/>
        </w:rPr>
        <w:tab/>
      </w:r>
      <w:r w:rsidR="009B1C39">
        <w:rPr>
          <w:noProof/>
        </w:rPr>
        <w:t>Tariff Information.</w:t>
      </w:r>
    </w:p>
    <w:p w14:paraId="38944C9E" w14:textId="77777777" w:rsidR="009B1C39" w:rsidRDefault="009B1C39">
      <w:pPr>
        <w:rPr>
          <w:noProof/>
        </w:rPr>
      </w:pPr>
      <w:r>
        <w:t>These field elements are described in the appropriate subclause.</w:t>
      </w:r>
    </w:p>
    <w:p w14:paraId="2C4C1441" w14:textId="77777777" w:rsidR="009B1C39" w:rsidRDefault="009B1C39">
      <w:pPr>
        <w:pStyle w:val="Heading5"/>
      </w:pPr>
      <w:bookmarkStart w:id="2235" w:name="_Toc20232958"/>
      <w:bookmarkStart w:id="2236" w:name="_Toc28026537"/>
      <w:bookmarkStart w:id="2237" w:name="_Toc36116372"/>
      <w:bookmarkStart w:id="2238" w:name="_Toc44682555"/>
      <w:bookmarkStart w:id="2239" w:name="_Toc51926406"/>
      <w:bookmarkStart w:id="2240" w:name="_Toc162448927"/>
      <w:r>
        <w:t>5.1.3.1.38</w:t>
      </w:r>
      <w:r>
        <w:tab/>
        <w:t>Record Closure Time</w:t>
      </w:r>
      <w:bookmarkEnd w:id="2235"/>
      <w:bookmarkEnd w:id="2236"/>
      <w:bookmarkEnd w:id="2237"/>
      <w:bookmarkEnd w:id="2238"/>
      <w:bookmarkEnd w:id="2239"/>
      <w:bookmarkEnd w:id="2240"/>
    </w:p>
    <w:p w14:paraId="7DB1C6B2" w14:textId="77777777" w:rsidR="009B1C39" w:rsidRDefault="009B1C39">
      <w:r>
        <w:t>A Time stamp reflecting the time the CCF closed the record.</w:t>
      </w:r>
    </w:p>
    <w:p w14:paraId="282086A3" w14:textId="77777777" w:rsidR="009B1C39" w:rsidRDefault="009B1C39">
      <w:pPr>
        <w:pStyle w:val="Heading5"/>
      </w:pPr>
      <w:bookmarkStart w:id="2241" w:name="_Toc20232959"/>
      <w:bookmarkStart w:id="2242" w:name="_Toc28026538"/>
      <w:bookmarkStart w:id="2243" w:name="_Toc36116373"/>
      <w:bookmarkStart w:id="2244" w:name="_Toc44682556"/>
      <w:bookmarkStart w:id="2245" w:name="_Toc51926407"/>
      <w:bookmarkStart w:id="2246" w:name="_Toc162448928"/>
      <w:r>
        <w:lastRenderedPageBreak/>
        <w:t>5.1.3.1.39</w:t>
      </w:r>
      <w:r>
        <w:tab/>
        <w:t>Record Extensions</w:t>
      </w:r>
      <w:bookmarkEnd w:id="2241"/>
      <w:bookmarkEnd w:id="2242"/>
      <w:bookmarkEnd w:id="2243"/>
      <w:bookmarkEnd w:id="2244"/>
      <w:bookmarkEnd w:id="2245"/>
      <w:bookmarkEnd w:id="2246"/>
    </w:p>
    <w:p w14:paraId="02D9EB51" w14:textId="77777777" w:rsidR="009B1C39" w:rsidRDefault="009B1C39">
      <w:r>
        <w:t>A set of operator/manufacturer specific extensions to the record, conditioned upon existence of an extension.</w:t>
      </w:r>
    </w:p>
    <w:p w14:paraId="7D253C91" w14:textId="77777777" w:rsidR="009B1C39" w:rsidRDefault="009B1C39">
      <w:pPr>
        <w:pStyle w:val="Heading5"/>
      </w:pPr>
      <w:bookmarkStart w:id="2247" w:name="_Toc20232960"/>
      <w:bookmarkStart w:id="2248" w:name="_Toc28026539"/>
      <w:bookmarkStart w:id="2249" w:name="_Toc36116374"/>
      <w:bookmarkStart w:id="2250" w:name="_Toc44682557"/>
      <w:bookmarkStart w:id="2251" w:name="_Toc51926408"/>
      <w:bookmarkStart w:id="2252" w:name="_Toc162448929"/>
      <w:r>
        <w:t>5.1.3.1.40</w:t>
      </w:r>
      <w:r>
        <w:tab/>
        <w:t>Record Opening Time</w:t>
      </w:r>
      <w:bookmarkEnd w:id="2247"/>
      <w:bookmarkEnd w:id="2248"/>
      <w:bookmarkEnd w:id="2249"/>
      <w:bookmarkEnd w:id="2250"/>
      <w:bookmarkEnd w:id="2251"/>
      <w:bookmarkEnd w:id="2252"/>
    </w:p>
    <w:p w14:paraId="18918516" w14:textId="77777777" w:rsidR="009B1C39" w:rsidRDefault="009B1C39">
      <w:r>
        <w:t>A time stamp reflecting the time the CCF opened this record. Present only in SIP session related case.</w:t>
      </w:r>
    </w:p>
    <w:p w14:paraId="21AB5185" w14:textId="77777777" w:rsidR="009B1C39" w:rsidRDefault="009B1C39">
      <w:pPr>
        <w:pStyle w:val="Heading5"/>
      </w:pPr>
      <w:bookmarkStart w:id="2253" w:name="_Toc20232961"/>
      <w:bookmarkStart w:id="2254" w:name="_Toc28026540"/>
      <w:bookmarkStart w:id="2255" w:name="_Toc36116375"/>
      <w:bookmarkStart w:id="2256" w:name="_Toc44682558"/>
      <w:bookmarkStart w:id="2257" w:name="_Toc51926409"/>
      <w:bookmarkStart w:id="2258" w:name="_Toc162448930"/>
      <w:r>
        <w:t>5.1.3.1.41</w:t>
      </w:r>
      <w:r>
        <w:tab/>
        <w:t>Record Sequence Number</w:t>
      </w:r>
      <w:bookmarkEnd w:id="2253"/>
      <w:bookmarkEnd w:id="2254"/>
      <w:bookmarkEnd w:id="2255"/>
      <w:bookmarkEnd w:id="2256"/>
      <w:bookmarkEnd w:id="2257"/>
      <w:bookmarkEnd w:id="2258"/>
    </w:p>
    <w:p w14:paraId="44631B75" w14:textId="77777777" w:rsidR="009B1C39" w:rsidRDefault="009B1C39">
      <w:r>
        <w:t>This field contains a running sequence number employed to link the partial records generated by the CCF for a particular session (characterised with the same Charging ID and GGSN address pair). The Record Sequence Number is not present if the record is the only one produced in the CCF for a session. The Record Sequence Number starts from one (1).</w:t>
      </w:r>
    </w:p>
    <w:p w14:paraId="29211D90" w14:textId="77777777" w:rsidR="009B1C39" w:rsidRDefault="009B1C39">
      <w:pPr>
        <w:pStyle w:val="Heading5"/>
      </w:pPr>
      <w:bookmarkStart w:id="2259" w:name="_Toc20232962"/>
      <w:bookmarkStart w:id="2260" w:name="_Toc28026541"/>
      <w:bookmarkStart w:id="2261" w:name="_Toc36116376"/>
      <w:bookmarkStart w:id="2262" w:name="_Toc44682559"/>
      <w:bookmarkStart w:id="2263" w:name="_Toc51926410"/>
      <w:bookmarkStart w:id="2264" w:name="_Toc162448931"/>
      <w:r>
        <w:t>5.1.3.1.42</w:t>
      </w:r>
      <w:r>
        <w:tab/>
        <w:t>Record Type</w:t>
      </w:r>
      <w:bookmarkEnd w:id="2259"/>
      <w:bookmarkEnd w:id="2260"/>
      <w:bookmarkEnd w:id="2261"/>
      <w:bookmarkEnd w:id="2262"/>
      <w:bookmarkEnd w:id="2263"/>
      <w:bookmarkEnd w:id="2264"/>
    </w:p>
    <w:p w14:paraId="7677F0C8" w14:textId="77777777" w:rsidR="009B1C39" w:rsidRDefault="009B1C39">
      <w:r>
        <w:t xml:space="preserve">Identifies the type of record. The parameter is derived from the  Node-Functionality AVP, defined in </w:t>
      </w:r>
      <w:r>
        <w:rPr>
          <w:color w:val="000000"/>
        </w:rPr>
        <w:t>TS 32.299 [</w:t>
      </w:r>
      <w:r>
        <w:t>40].</w:t>
      </w:r>
    </w:p>
    <w:p w14:paraId="725D0FD4" w14:textId="77777777" w:rsidR="009B1C39" w:rsidRDefault="009B1C39">
      <w:pPr>
        <w:pStyle w:val="Heading5"/>
      </w:pPr>
      <w:bookmarkStart w:id="2265" w:name="_Toc20232963"/>
      <w:bookmarkStart w:id="2266" w:name="_Toc28026542"/>
      <w:bookmarkStart w:id="2267" w:name="_Toc36116377"/>
      <w:bookmarkStart w:id="2268" w:name="_Toc44682560"/>
      <w:bookmarkStart w:id="2269" w:name="_Toc51926411"/>
      <w:bookmarkStart w:id="2270" w:name="_Toc162448932"/>
      <w:r>
        <w:t>5.1.3.1.42A</w:t>
      </w:r>
      <w:r>
        <w:tab/>
        <w:t>Related IMS Charging Identifier</w:t>
      </w:r>
      <w:bookmarkEnd w:id="2265"/>
      <w:bookmarkEnd w:id="2266"/>
      <w:bookmarkEnd w:id="2267"/>
      <w:bookmarkEnd w:id="2268"/>
      <w:bookmarkEnd w:id="2269"/>
      <w:bookmarkEnd w:id="2270"/>
    </w:p>
    <w:p w14:paraId="77353CDC" w14:textId="77777777" w:rsidR="009B1C39" w:rsidRDefault="009B1C39">
      <w:r>
        <w:t>This field holds the Related IMS Charging Identifier when the session is the target access leg in an SRVCC handover. The Related IMS Charging Identifier contains the IMS charging identifier generated for the source access leg.</w:t>
      </w:r>
    </w:p>
    <w:p w14:paraId="506CC612" w14:textId="77777777" w:rsidR="009B1C39" w:rsidRDefault="009B1C39">
      <w:pPr>
        <w:pStyle w:val="Heading5"/>
      </w:pPr>
      <w:bookmarkStart w:id="2271" w:name="_Toc20232964"/>
      <w:bookmarkStart w:id="2272" w:name="_Toc28026543"/>
      <w:bookmarkStart w:id="2273" w:name="_Toc36116378"/>
      <w:bookmarkStart w:id="2274" w:name="_Toc44682561"/>
      <w:bookmarkStart w:id="2275" w:name="_Toc51926412"/>
      <w:bookmarkStart w:id="2276" w:name="_Toc162448933"/>
      <w:r>
        <w:t>5.1.3.1.42B</w:t>
      </w:r>
      <w:r>
        <w:tab/>
        <w:t>Related IMS Charging Identifier Generation Node</w:t>
      </w:r>
      <w:bookmarkEnd w:id="2271"/>
      <w:bookmarkEnd w:id="2272"/>
      <w:bookmarkEnd w:id="2273"/>
      <w:bookmarkEnd w:id="2274"/>
      <w:bookmarkEnd w:id="2275"/>
      <w:bookmarkEnd w:id="2276"/>
    </w:p>
    <w:p w14:paraId="77F78E02" w14:textId="77777777" w:rsidR="009B1C39" w:rsidRDefault="009B1C39">
      <w:r>
        <w:t>This field holds the identifier of the node that generated the Related IMS charging identifier.</w:t>
      </w:r>
    </w:p>
    <w:p w14:paraId="6F0FCB06" w14:textId="77777777" w:rsidR="009B1C39" w:rsidRDefault="009B1C39">
      <w:pPr>
        <w:pStyle w:val="Heading5"/>
      </w:pPr>
      <w:bookmarkStart w:id="2277" w:name="_Toc20232965"/>
      <w:bookmarkStart w:id="2278" w:name="_Toc28026544"/>
      <w:bookmarkStart w:id="2279" w:name="_Toc36116379"/>
      <w:bookmarkStart w:id="2280" w:name="_Toc44682562"/>
      <w:bookmarkStart w:id="2281" w:name="_Toc51926413"/>
      <w:bookmarkStart w:id="2282" w:name="_Toc162448934"/>
      <w:r>
        <w:t>5.1.3.1.42A</w:t>
      </w:r>
      <w:r>
        <w:tab/>
        <w:t>Relationship Mode</w:t>
      </w:r>
      <w:bookmarkEnd w:id="2277"/>
      <w:bookmarkEnd w:id="2278"/>
      <w:bookmarkEnd w:id="2279"/>
      <w:bookmarkEnd w:id="2280"/>
      <w:bookmarkEnd w:id="2281"/>
      <w:bookmarkEnd w:id="2282"/>
    </w:p>
    <w:p w14:paraId="4BEC9F63" w14:textId="77777777" w:rsidR="009B1C39" w:rsidRDefault="009B1C39">
      <w:r>
        <w:t>This field indicates whether the</w:t>
      </w:r>
      <w:r>
        <w:rPr>
          <w:rFonts w:eastAsia="MS Mincho"/>
        </w:rPr>
        <w:t xml:space="preserve"> other</w:t>
      </w:r>
      <w:r>
        <w:t xml:space="preserve"> functional entity (e.g. contact point of the neighbouring network) is regarded as part of the same trust domain.</w:t>
      </w:r>
    </w:p>
    <w:p w14:paraId="4FAB7CB2" w14:textId="77777777" w:rsidR="009B1C39" w:rsidRDefault="009B1C39">
      <w:pPr>
        <w:pStyle w:val="Heading5"/>
      </w:pPr>
      <w:bookmarkStart w:id="2283" w:name="_Toc20232966"/>
      <w:bookmarkStart w:id="2284" w:name="_Toc28026545"/>
      <w:bookmarkStart w:id="2285" w:name="_Toc36116380"/>
      <w:bookmarkStart w:id="2286" w:name="_Toc44682563"/>
      <w:bookmarkStart w:id="2287" w:name="_Toc51926414"/>
      <w:bookmarkStart w:id="2288" w:name="_Toc162448935"/>
      <w:r>
        <w:t>5.1.3.1.43</w:t>
      </w:r>
      <w:r>
        <w:tab/>
        <w:t>Requested Party Address</w:t>
      </w:r>
      <w:bookmarkEnd w:id="2283"/>
      <w:bookmarkEnd w:id="2284"/>
      <w:bookmarkEnd w:id="2285"/>
      <w:bookmarkEnd w:id="2286"/>
      <w:bookmarkEnd w:id="2287"/>
      <w:bookmarkEnd w:id="2288"/>
      <w:r>
        <w:t xml:space="preserve"> </w:t>
      </w:r>
    </w:p>
    <w:p w14:paraId="00DB8971" w14:textId="77777777" w:rsidR="00AB38B4" w:rsidRDefault="009B1C39" w:rsidP="00AB38B4">
      <w:r>
        <w:t>This field holds the address of the party (Public User ID or Public Service ID) to whom the SIP transaction was originally posted. The Requested Party Address shall be populated with the SIP URI or T</w:t>
      </w:r>
      <w:r w:rsidR="00D97500">
        <w:t>el</w:t>
      </w:r>
      <w:r>
        <w:t xml:space="preserve"> URI (according to RFC 3261 [401] and RFC 3966 [402] respectively) contained in the incoming Request-URI of the request. </w:t>
      </w:r>
      <w:r w:rsidR="00AB38B4">
        <w:t>Requested Party Address could also be populated with an URN (according to RFC5031 [407]) for an emergency SIP session.</w:t>
      </w:r>
    </w:p>
    <w:p w14:paraId="01346030" w14:textId="77777777" w:rsidR="009B1C39" w:rsidRDefault="009B1C39" w:rsidP="00D97500">
      <w:r>
        <w:t>This field is only present if different from the Called Party Address parameter.</w:t>
      </w:r>
    </w:p>
    <w:p w14:paraId="515AC464" w14:textId="77777777" w:rsidR="009B1C39" w:rsidRDefault="009B1C39">
      <w:pPr>
        <w:pStyle w:val="Heading5"/>
      </w:pPr>
      <w:bookmarkStart w:id="2289" w:name="_Toc20232967"/>
      <w:bookmarkStart w:id="2290" w:name="_Toc28026546"/>
      <w:bookmarkStart w:id="2291" w:name="_Toc36116381"/>
      <w:bookmarkStart w:id="2292" w:name="_Toc44682564"/>
      <w:bookmarkStart w:id="2293" w:name="_Toc51926415"/>
      <w:bookmarkStart w:id="2294" w:name="_Toc162448936"/>
      <w:r>
        <w:t>5.1.3.1.44</w:t>
      </w:r>
      <w:r>
        <w:tab/>
        <w:t>Retransmission</w:t>
      </w:r>
      <w:bookmarkEnd w:id="2289"/>
      <w:bookmarkEnd w:id="2290"/>
      <w:bookmarkEnd w:id="2291"/>
      <w:bookmarkEnd w:id="2292"/>
      <w:bookmarkEnd w:id="2293"/>
      <w:bookmarkEnd w:id="2294"/>
    </w:p>
    <w:p w14:paraId="222D0316" w14:textId="77777777" w:rsidR="009B1C39" w:rsidRDefault="009B1C39">
      <w:r>
        <w:t>This parameter, when present, indicates that information from retransmitted Diameter ACRs has been used in this CDR.</w:t>
      </w:r>
    </w:p>
    <w:p w14:paraId="33DC2A8D" w14:textId="77777777" w:rsidR="009B1C39" w:rsidRDefault="009B1C39">
      <w:pPr>
        <w:pStyle w:val="Heading5"/>
      </w:pPr>
      <w:bookmarkStart w:id="2295" w:name="_Toc20232968"/>
      <w:bookmarkStart w:id="2296" w:name="_Toc28026547"/>
      <w:bookmarkStart w:id="2297" w:name="_Toc36116382"/>
      <w:bookmarkStart w:id="2298" w:name="_Toc44682565"/>
      <w:bookmarkStart w:id="2299" w:name="_Toc51926416"/>
      <w:bookmarkStart w:id="2300" w:name="_Toc162448937"/>
      <w:r>
        <w:t>5.1.3.1.45</w:t>
      </w:r>
      <w:r>
        <w:tab/>
        <w:t>Role of Node</w:t>
      </w:r>
      <w:bookmarkEnd w:id="2295"/>
      <w:bookmarkEnd w:id="2296"/>
      <w:bookmarkEnd w:id="2297"/>
      <w:bookmarkEnd w:id="2298"/>
      <w:bookmarkEnd w:id="2299"/>
      <w:bookmarkEnd w:id="2300"/>
    </w:p>
    <w:p w14:paraId="2059289C" w14:textId="77777777" w:rsidR="009B1C39" w:rsidRDefault="009B1C39">
      <w:r>
        <w:t>Th</w:t>
      </w:r>
      <w:r>
        <w:rPr>
          <w:lang w:eastAsia="zh-CN"/>
        </w:rPr>
        <w:t>e</w:t>
      </w:r>
      <w:r>
        <w:t xml:space="preserve"> field indicates</w:t>
      </w:r>
      <w:r>
        <w:rPr>
          <w:lang w:eastAsia="zh-CN"/>
        </w:rPr>
        <w:t xml:space="preserve"> </w:t>
      </w:r>
      <w:r>
        <w:t>whether the IMS node (except MRFC) is serving the Originating or the Terminating party. The role can be:</w:t>
      </w:r>
    </w:p>
    <w:p w14:paraId="1777A3CB" w14:textId="77777777" w:rsidR="009B1C39" w:rsidRDefault="00BB5A5E" w:rsidP="00BB5A5E">
      <w:pPr>
        <w:pStyle w:val="B1"/>
      </w:pPr>
      <w:r>
        <w:t>-</w:t>
      </w:r>
      <w:r>
        <w:tab/>
      </w:r>
      <w:r w:rsidR="009B1C39">
        <w:t>Originating (IMS node serving the calling party);</w:t>
      </w:r>
    </w:p>
    <w:p w14:paraId="63D36249" w14:textId="77777777" w:rsidR="009B1C39" w:rsidRDefault="00BB5A5E" w:rsidP="00BB5A5E">
      <w:pPr>
        <w:pStyle w:val="B1"/>
      </w:pPr>
      <w:r>
        <w:t>-</w:t>
      </w:r>
      <w:r>
        <w:tab/>
      </w:r>
      <w:r w:rsidR="009B1C39">
        <w:t>Terminating (IMS node serving the called party).</w:t>
      </w:r>
    </w:p>
    <w:p w14:paraId="3F6E658F" w14:textId="77777777" w:rsidR="00BB5A5E" w:rsidRDefault="00BB5A5E" w:rsidP="00BB5A5E">
      <w:pPr>
        <w:pStyle w:val="Heading5"/>
      </w:pPr>
      <w:bookmarkStart w:id="2301" w:name="_Toc20232969"/>
      <w:bookmarkStart w:id="2302" w:name="_Toc28026548"/>
      <w:bookmarkStart w:id="2303" w:name="_Toc36116383"/>
      <w:bookmarkStart w:id="2304" w:name="_Toc44682566"/>
      <w:bookmarkStart w:id="2305" w:name="_Toc51926417"/>
      <w:bookmarkStart w:id="2306" w:name="_Toc162448938"/>
      <w:r>
        <w:t>5.1.3.1.45A</w:t>
      </w:r>
      <w:r>
        <w:tab/>
        <w:t>Route header received</w:t>
      </w:r>
      <w:bookmarkEnd w:id="2301"/>
      <w:bookmarkEnd w:id="2302"/>
      <w:bookmarkEnd w:id="2303"/>
      <w:bookmarkEnd w:id="2304"/>
      <w:bookmarkEnd w:id="2305"/>
      <w:bookmarkEnd w:id="2306"/>
    </w:p>
    <w:p w14:paraId="093AED07" w14:textId="77777777" w:rsidR="00BB5A5E" w:rsidRDefault="00BB5A5E" w:rsidP="00BB5A5E">
      <w:r>
        <w:t>This field c</w:t>
      </w:r>
      <w:r w:rsidRPr="00525D14">
        <w:t xml:space="preserve">ontains the information in the topmost route header in </w:t>
      </w:r>
      <w:r>
        <w:t>a</w:t>
      </w:r>
      <w:r w:rsidRPr="00525D14">
        <w:t xml:space="preserve"> received </w:t>
      </w:r>
      <w:r>
        <w:t xml:space="preserve">initial </w:t>
      </w:r>
      <w:r w:rsidRPr="00525D14">
        <w:t xml:space="preserve">SIP INVITE </w:t>
      </w:r>
      <w:r>
        <w:t xml:space="preserve">and non-session related SIP MESSAGE </w:t>
      </w:r>
      <w:r w:rsidRPr="00525D14">
        <w:t>request.</w:t>
      </w:r>
    </w:p>
    <w:p w14:paraId="34A3E35C" w14:textId="77777777" w:rsidR="00BB5A5E" w:rsidRDefault="00BB5A5E" w:rsidP="00BB5A5E">
      <w:pPr>
        <w:pStyle w:val="Heading5"/>
      </w:pPr>
      <w:bookmarkStart w:id="2307" w:name="_Toc20232970"/>
      <w:bookmarkStart w:id="2308" w:name="_Toc28026549"/>
      <w:bookmarkStart w:id="2309" w:name="_Toc36116384"/>
      <w:bookmarkStart w:id="2310" w:name="_Toc44682567"/>
      <w:bookmarkStart w:id="2311" w:name="_Toc51926418"/>
      <w:bookmarkStart w:id="2312" w:name="_Toc162448939"/>
      <w:r>
        <w:t>5.1.3.1.45B</w:t>
      </w:r>
      <w:r>
        <w:tab/>
        <w:t>Route header transmitted</w:t>
      </w:r>
      <w:bookmarkEnd w:id="2307"/>
      <w:bookmarkEnd w:id="2308"/>
      <w:bookmarkEnd w:id="2309"/>
      <w:bookmarkEnd w:id="2310"/>
      <w:bookmarkEnd w:id="2311"/>
      <w:bookmarkEnd w:id="2312"/>
    </w:p>
    <w:p w14:paraId="0E5614A5" w14:textId="77777777" w:rsidR="00BB5A5E" w:rsidRDefault="00BB5A5E" w:rsidP="00BB5A5E">
      <w:r>
        <w:t>This field c</w:t>
      </w:r>
      <w:r w:rsidRPr="00525D14">
        <w:t xml:space="preserve">ontains the information in the route header representing the destination in </w:t>
      </w:r>
      <w:r>
        <w:t>a</w:t>
      </w:r>
      <w:r w:rsidRPr="00525D14">
        <w:t xml:space="preserve"> transmitted </w:t>
      </w:r>
      <w:r>
        <w:t xml:space="preserve">initial </w:t>
      </w:r>
      <w:r w:rsidRPr="00525D14">
        <w:t>SIP INVITE</w:t>
      </w:r>
      <w:r>
        <w:t xml:space="preserve"> and non-session SIP MESSAGE</w:t>
      </w:r>
      <w:r w:rsidRPr="00525D14">
        <w:t xml:space="preserve"> request.</w:t>
      </w:r>
    </w:p>
    <w:p w14:paraId="1762B7B7" w14:textId="77777777" w:rsidR="009B1C39" w:rsidRDefault="009B1C39">
      <w:pPr>
        <w:pStyle w:val="Heading5"/>
      </w:pPr>
      <w:bookmarkStart w:id="2313" w:name="_Toc20232971"/>
      <w:bookmarkStart w:id="2314" w:name="_Toc28026550"/>
      <w:bookmarkStart w:id="2315" w:name="_Toc36116385"/>
      <w:bookmarkStart w:id="2316" w:name="_Toc44682568"/>
      <w:bookmarkStart w:id="2317" w:name="_Toc51926419"/>
      <w:bookmarkStart w:id="2318" w:name="_Toc162448940"/>
      <w:r>
        <w:lastRenderedPageBreak/>
        <w:t>5.1.3.1.46</w:t>
      </w:r>
      <w:r>
        <w:tab/>
        <w:t>SDP Answer Timestamp</w:t>
      </w:r>
      <w:bookmarkEnd w:id="2313"/>
      <w:bookmarkEnd w:id="2314"/>
      <w:bookmarkEnd w:id="2315"/>
      <w:bookmarkEnd w:id="2316"/>
      <w:bookmarkEnd w:id="2317"/>
      <w:bookmarkEnd w:id="2318"/>
    </w:p>
    <w:p w14:paraId="412E9CAE" w14:textId="77777777" w:rsidR="009B1C39" w:rsidRDefault="009B1C39">
      <w:r>
        <w:t>This parameter contains the time of the response to the SDP Offer.</w:t>
      </w:r>
    </w:p>
    <w:p w14:paraId="343D97B4" w14:textId="77777777" w:rsidR="009B1C39" w:rsidRDefault="009B1C39">
      <w:pPr>
        <w:pStyle w:val="Heading5"/>
      </w:pPr>
      <w:bookmarkStart w:id="2319" w:name="_Toc20232972"/>
      <w:bookmarkStart w:id="2320" w:name="_Toc28026551"/>
      <w:bookmarkStart w:id="2321" w:name="_Toc36116386"/>
      <w:bookmarkStart w:id="2322" w:name="_Toc44682569"/>
      <w:bookmarkStart w:id="2323" w:name="_Toc51926420"/>
      <w:bookmarkStart w:id="2324" w:name="_Toc162448941"/>
      <w:r>
        <w:t>5.1.3.1.47</w:t>
      </w:r>
      <w:r>
        <w:tab/>
        <w:t>SDP Media Components</w:t>
      </w:r>
      <w:bookmarkEnd w:id="2319"/>
      <w:bookmarkEnd w:id="2320"/>
      <w:bookmarkEnd w:id="2321"/>
      <w:bookmarkEnd w:id="2322"/>
      <w:bookmarkEnd w:id="2323"/>
      <w:bookmarkEnd w:id="2324"/>
    </w:p>
    <w:p w14:paraId="39F19BB9" w14:textId="77777777" w:rsidR="009B1C39" w:rsidRDefault="009B1C39">
      <w:r>
        <w:t>This is a grouped field comprising several sub-fields associated with one media component.  Since several media components may exist for a session in parallel these sub-fields may occur several times (as much times as media are involved in the session). The sub-fields are present if medium (media) is (are) available in the SDP data which is provided in the ACR received from the IMS node.</w:t>
      </w:r>
    </w:p>
    <w:p w14:paraId="04EFDF0E" w14:textId="77777777" w:rsidR="009B1C39" w:rsidRDefault="009B1C39">
      <w:r>
        <w:t xml:space="preserve">The SDP media component contains the following elements: </w:t>
      </w:r>
    </w:p>
    <w:p w14:paraId="014CBD35" w14:textId="77777777" w:rsidR="009B1C39" w:rsidRPr="00BB5A5E" w:rsidRDefault="00BB5A5E" w:rsidP="00BB5A5E">
      <w:pPr>
        <w:pStyle w:val="B1"/>
        <w:rPr>
          <w:lang w:val="it-IT"/>
        </w:rPr>
      </w:pPr>
      <w:r w:rsidRPr="00BB5A5E">
        <w:rPr>
          <w:lang w:val="it-IT"/>
        </w:rPr>
        <w:t>-</w:t>
      </w:r>
      <w:r w:rsidRPr="00BB5A5E">
        <w:rPr>
          <w:lang w:val="it-IT"/>
        </w:rPr>
        <w:tab/>
      </w:r>
      <w:r w:rsidR="009B1C39" w:rsidRPr="00BB5A5E">
        <w:rPr>
          <w:lang w:val="it-IT"/>
        </w:rPr>
        <w:t>SDP media name;</w:t>
      </w:r>
    </w:p>
    <w:p w14:paraId="780358AB" w14:textId="77777777" w:rsidR="009B1C39" w:rsidRPr="00BB5A5E" w:rsidRDefault="00BB5A5E" w:rsidP="00BB5A5E">
      <w:pPr>
        <w:pStyle w:val="B1"/>
        <w:rPr>
          <w:lang w:val="it-IT"/>
        </w:rPr>
      </w:pPr>
      <w:r w:rsidRPr="00BB5A5E">
        <w:rPr>
          <w:lang w:val="it-IT"/>
        </w:rPr>
        <w:t>-</w:t>
      </w:r>
      <w:r w:rsidRPr="00BB5A5E">
        <w:rPr>
          <w:lang w:val="it-IT"/>
        </w:rPr>
        <w:tab/>
      </w:r>
      <w:r w:rsidR="009B1C39" w:rsidRPr="00BB5A5E">
        <w:rPr>
          <w:lang w:val="it-IT"/>
        </w:rPr>
        <w:t>SDP media description;</w:t>
      </w:r>
    </w:p>
    <w:p w14:paraId="336D7DBA" w14:textId="77777777" w:rsidR="009B1C39" w:rsidRDefault="00BB5A5E" w:rsidP="00BB5A5E">
      <w:pPr>
        <w:pStyle w:val="B1"/>
      </w:pPr>
      <w:r>
        <w:t>-</w:t>
      </w:r>
      <w:r>
        <w:tab/>
      </w:r>
      <w:r w:rsidR="00DB7875">
        <w:t>Access Correlation ID</w:t>
      </w:r>
      <w:r w:rsidR="009B1C39">
        <w:t>;</w:t>
      </w:r>
    </w:p>
    <w:p w14:paraId="0A7D1347" w14:textId="77777777" w:rsidR="008A62AB" w:rsidRDefault="008A62AB" w:rsidP="008A62AB">
      <w:pPr>
        <w:pStyle w:val="B1"/>
      </w:pPr>
      <w:r>
        <w:t>-</w:t>
      </w:r>
      <w:r>
        <w:tab/>
        <w:t>Local GW Inserted indication;</w:t>
      </w:r>
    </w:p>
    <w:p w14:paraId="7B5941F0" w14:textId="77777777" w:rsidR="008A62AB" w:rsidRDefault="008A62AB" w:rsidP="008A62AB">
      <w:pPr>
        <w:pStyle w:val="B1"/>
      </w:pPr>
      <w:r>
        <w:t>-</w:t>
      </w:r>
      <w:r>
        <w:tab/>
        <w:t>IP Realm Default indication;</w:t>
      </w:r>
    </w:p>
    <w:p w14:paraId="2A438867" w14:textId="77777777" w:rsidR="008A62AB" w:rsidRDefault="008A62AB" w:rsidP="008A62AB">
      <w:pPr>
        <w:pStyle w:val="B1"/>
      </w:pPr>
      <w:r>
        <w:t>-</w:t>
      </w:r>
      <w:r>
        <w:tab/>
        <w:t>Transcoder Inserted indication.</w:t>
      </w:r>
    </w:p>
    <w:p w14:paraId="7BD4A6C4" w14:textId="77777777" w:rsidR="009B1C39" w:rsidRDefault="009B1C39">
      <w:r>
        <w:t>These field elements are described in the appropriate subclause.</w:t>
      </w:r>
    </w:p>
    <w:p w14:paraId="280E94C1" w14:textId="77777777" w:rsidR="009B1C39" w:rsidRDefault="009B1C39">
      <w:pPr>
        <w:pStyle w:val="Heading5"/>
      </w:pPr>
      <w:bookmarkStart w:id="2325" w:name="_Toc20232973"/>
      <w:bookmarkStart w:id="2326" w:name="_Toc28026552"/>
      <w:bookmarkStart w:id="2327" w:name="_Toc36116387"/>
      <w:bookmarkStart w:id="2328" w:name="_Toc44682570"/>
      <w:bookmarkStart w:id="2329" w:name="_Toc51926421"/>
      <w:bookmarkStart w:id="2330" w:name="_Toc162448942"/>
      <w:r>
        <w:t>5.1.3.1.48</w:t>
      </w:r>
      <w:r>
        <w:tab/>
        <w:t>SDP Media Description:</w:t>
      </w:r>
      <w:bookmarkEnd w:id="2325"/>
      <w:bookmarkEnd w:id="2326"/>
      <w:bookmarkEnd w:id="2327"/>
      <w:bookmarkEnd w:id="2328"/>
      <w:bookmarkEnd w:id="2329"/>
      <w:bookmarkEnd w:id="2330"/>
    </w:p>
    <w:p w14:paraId="526D8B26" w14:textId="77777777" w:rsidR="009B1C39" w:rsidRDefault="009B1C39" w:rsidP="00147317">
      <w:r>
        <w:t>This field holds the attributes of the media as available in the SDP data tagged with "i=", "c=","b=","k=", "a=". Only the attribute lines relevant for charging are recorded. To be recorded "SDP lines" shall be recorded in separate "SDP Media Description" fields, thus multiple occurrence of this field is possible. Always complete "SDP lines" are recorded per field.</w:t>
      </w:r>
    </w:p>
    <w:p w14:paraId="4F80253E" w14:textId="77777777" w:rsidR="009B1C39" w:rsidRDefault="009B1C39" w:rsidP="00C22E45">
      <w:r>
        <w:t xml:space="preserve">This field corresponds to the </w:t>
      </w:r>
      <w:r w:rsidRPr="00147317">
        <w:t xml:space="preserve">SDP-Media-Description </w:t>
      </w:r>
      <w:r>
        <w:t>AVP.</w:t>
      </w:r>
    </w:p>
    <w:p w14:paraId="02219FB5" w14:textId="77777777" w:rsidR="009B1C39" w:rsidRDefault="009B1C39" w:rsidP="00147317">
      <w:r>
        <w:t>Example: "c=IN IP4 134.134.157.81"</w:t>
      </w:r>
    </w:p>
    <w:p w14:paraId="5EF8909C" w14:textId="77777777" w:rsidR="009B1C39" w:rsidRDefault="009B1C39" w:rsidP="00147317">
      <w:r>
        <w:t>For further information on SDP please refer to RFC4566 [406].</w:t>
      </w:r>
    </w:p>
    <w:p w14:paraId="00D090D0" w14:textId="77777777" w:rsidR="009B1C39" w:rsidRDefault="009B1C39" w:rsidP="00147317">
      <w:r>
        <w:t>Note: session unrelated procedures typically do not contain SDP data.</w:t>
      </w:r>
    </w:p>
    <w:p w14:paraId="5C502166" w14:textId="77777777" w:rsidR="009B1C39" w:rsidRDefault="009B1C39">
      <w:pPr>
        <w:pStyle w:val="Heading5"/>
      </w:pPr>
      <w:bookmarkStart w:id="2331" w:name="_Toc20232974"/>
      <w:bookmarkStart w:id="2332" w:name="_Toc28026553"/>
      <w:bookmarkStart w:id="2333" w:name="_Toc36116388"/>
      <w:bookmarkStart w:id="2334" w:name="_Toc44682571"/>
      <w:bookmarkStart w:id="2335" w:name="_Toc51926422"/>
      <w:bookmarkStart w:id="2336" w:name="_Toc162448943"/>
      <w:r>
        <w:t>5.1.3.1.49</w:t>
      </w:r>
      <w:r>
        <w:tab/>
        <w:t>SDP Media Name</w:t>
      </w:r>
      <w:bookmarkEnd w:id="2331"/>
      <w:bookmarkEnd w:id="2332"/>
      <w:bookmarkEnd w:id="2333"/>
      <w:bookmarkEnd w:id="2334"/>
      <w:bookmarkEnd w:id="2335"/>
      <w:bookmarkEnd w:id="2336"/>
      <w:r>
        <w:t xml:space="preserve"> </w:t>
      </w:r>
    </w:p>
    <w:p w14:paraId="091E3BD9" w14:textId="77777777" w:rsidR="009B1C39" w:rsidRDefault="009B1C39">
      <w:r>
        <w:t>This field holds the name of the media as available in the SDP data tagged with "m=". Always the complete "SDP line" is recorded.</w:t>
      </w:r>
    </w:p>
    <w:p w14:paraId="67EAA116" w14:textId="77777777" w:rsidR="009B1C39" w:rsidRDefault="009B1C39" w:rsidP="00C22E45">
      <w:r>
        <w:t xml:space="preserve">This field corresponds to the </w:t>
      </w:r>
      <w:r>
        <w:rPr>
          <w:i/>
        </w:rPr>
        <w:t>SDP-Media-Name</w:t>
      </w:r>
      <w:r>
        <w:t xml:space="preserve"> AVP.</w:t>
      </w:r>
    </w:p>
    <w:p w14:paraId="2F32BE1B" w14:textId="77777777" w:rsidR="009B1C39" w:rsidRDefault="009B1C39">
      <w:r>
        <w:t>Example: "m=video 51372 RTP/AVP 31"</w:t>
      </w:r>
    </w:p>
    <w:p w14:paraId="48B3E7FA" w14:textId="77777777" w:rsidR="009B1C39" w:rsidRDefault="009B1C39">
      <w:r>
        <w:t>For further information on SDP please refer to RFC 4566 [406].</w:t>
      </w:r>
    </w:p>
    <w:p w14:paraId="38D73750" w14:textId="77777777" w:rsidR="009B1C39" w:rsidRDefault="009B1C39">
      <w:pPr>
        <w:pStyle w:val="Heading5"/>
      </w:pPr>
      <w:bookmarkStart w:id="2337" w:name="_Toc20232975"/>
      <w:bookmarkStart w:id="2338" w:name="_Toc28026554"/>
      <w:bookmarkStart w:id="2339" w:name="_Toc36116389"/>
      <w:bookmarkStart w:id="2340" w:name="_Toc44682572"/>
      <w:bookmarkStart w:id="2341" w:name="_Toc51926423"/>
      <w:bookmarkStart w:id="2342" w:name="_Toc162448944"/>
      <w:r>
        <w:t>5.1.3.1.50</w:t>
      </w:r>
      <w:r>
        <w:tab/>
        <w:t>SDP Offer Timestamp</w:t>
      </w:r>
      <w:bookmarkEnd w:id="2337"/>
      <w:bookmarkEnd w:id="2338"/>
      <w:bookmarkEnd w:id="2339"/>
      <w:bookmarkEnd w:id="2340"/>
      <w:bookmarkEnd w:id="2341"/>
      <w:bookmarkEnd w:id="2342"/>
    </w:p>
    <w:p w14:paraId="3371DB92" w14:textId="77777777" w:rsidR="009B1C39" w:rsidRDefault="009B1C39">
      <w:r>
        <w:t>This parameter contains the time of the SDP Offer.</w:t>
      </w:r>
    </w:p>
    <w:p w14:paraId="32012BE8" w14:textId="77777777" w:rsidR="009B1C39" w:rsidRDefault="009B1C39">
      <w:pPr>
        <w:pStyle w:val="Heading5"/>
      </w:pPr>
      <w:bookmarkStart w:id="2343" w:name="_Toc20232976"/>
      <w:bookmarkStart w:id="2344" w:name="_Toc28026555"/>
      <w:bookmarkStart w:id="2345" w:name="_Toc36116390"/>
      <w:bookmarkStart w:id="2346" w:name="_Toc44682573"/>
      <w:bookmarkStart w:id="2347" w:name="_Toc51926424"/>
      <w:bookmarkStart w:id="2348" w:name="_Toc162448945"/>
      <w:r>
        <w:t>5.1.3.1.51</w:t>
      </w:r>
      <w:r>
        <w:tab/>
        <w:t>SDP Session Description</w:t>
      </w:r>
      <w:bookmarkEnd w:id="2343"/>
      <w:bookmarkEnd w:id="2344"/>
      <w:bookmarkEnd w:id="2345"/>
      <w:bookmarkEnd w:id="2346"/>
      <w:bookmarkEnd w:id="2347"/>
      <w:bookmarkEnd w:id="2348"/>
    </w:p>
    <w:p w14:paraId="71FE4223" w14:textId="77777777" w:rsidR="009B1C39" w:rsidRDefault="009B1C39">
      <w:r>
        <w:t>Holds the Session portion of the SDP data exchanged between the User Agents if available in the SIP transaction.</w:t>
      </w:r>
    </w:p>
    <w:p w14:paraId="423C3745" w14:textId="77777777" w:rsidR="009B1C39" w:rsidRDefault="009B1C39">
      <w:r>
        <w:t>This field holds the attributes of the media as available in the session related part of the SDP data tagged with "c=" and "a=" (multiple occurrence possible). Only attribute lines relevant for charging are recorded.</w:t>
      </w:r>
    </w:p>
    <w:p w14:paraId="1B2123F7" w14:textId="77777777" w:rsidR="009B1C39" w:rsidRDefault="009B1C39">
      <w:r>
        <w:t xml:space="preserve">The content of this field corresponds to the </w:t>
      </w:r>
      <w:r>
        <w:rPr>
          <w:i/>
        </w:rPr>
        <w:t>SDP-Session-Description</w:t>
      </w:r>
      <w:r>
        <w:t xml:space="preserve"> AVP of the ACR message.</w:t>
      </w:r>
    </w:p>
    <w:p w14:paraId="616D82A9" w14:textId="77777777" w:rsidR="009B1C39" w:rsidRDefault="009B1C39">
      <w:r>
        <w:t>Note: session unrelated procedures typically do not contain SDP data.</w:t>
      </w:r>
    </w:p>
    <w:p w14:paraId="413A759F" w14:textId="77777777" w:rsidR="009B1C39" w:rsidRDefault="009B1C39">
      <w:pPr>
        <w:pStyle w:val="Heading5"/>
      </w:pPr>
      <w:bookmarkStart w:id="2349" w:name="_Toc20232977"/>
      <w:bookmarkStart w:id="2350" w:name="_Toc28026556"/>
      <w:bookmarkStart w:id="2351" w:name="_Toc36116391"/>
      <w:bookmarkStart w:id="2352" w:name="_Toc44682574"/>
      <w:bookmarkStart w:id="2353" w:name="_Toc51926425"/>
      <w:bookmarkStart w:id="2354" w:name="_Toc162448946"/>
      <w:r>
        <w:lastRenderedPageBreak/>
        <w:t>5.1.3.1.52</w:t>
      </w:r>
      <w:r>
        <w:tab/>
        <w:t>SDP Type</w:t>
      </w:r>
      <w:bookmarkEnd w:id="2349"/>
      <w:bookmarkEnd w:id="2350"/>
      <w:bookmarkEnd w:id="2351"/>
      <w:bookmarkEnd w:id="2352"/>
      <w:bookmarkEnd w:id="2353"/>
      <w:bookmarkEnd w:id="2354"/>
    </w:p>
    <w:p w14:paraId="7ABF21A3" w14:textId="77777777" w:rsidR="009B1C39" w:rsidRDefault="009B1C39">
      <w:r>
        <w:t>This field identifies if the SDP media component was an SDP offer or an SDP answer.</w:t>
      </w:r>
    </w:p>
    <w:p w14:paraId="117A51FE" w14:textId="77777777" w:rsidR="009B1C39" w:rsidRDefault="009B1C39">
      <w:pPr>
        <w:pStyle w:val="Heading5"/>
      </w:pPr>
      <w:bookmarkStart w:id="2355" w:name="_Toc20232978"/>
      <w:bookmarkStart w:id="2356" w:name="_Toc28026557"/>
      <w:bookmarkStart w:id="2357" w:name="_Toc36116392"/>
      <w:bookmarkStart w:id="2358" w:name="_Toc44682575"/>
      <w:bookmarkStart w:id="2359" w:name="_Toc51926426"/>
      <w:bookmarkStart w:id="2360" w:name="_Toc162448947"/>
      <w:r>
        <w:t>5.1.3.1.53</w:t>
      </w:r>
      <w:r>
        <w:tab/>
        <w:t>Served Party IP Address</w:t>
      </w:r>
      <w:bookmarkEnd w:id="2355"/>
      <w:bookmarkEnd w:id="2356"/>
      <w:bookmarkEnd w:id="2357"/>
      <w:bookmarkEnd w:id="2358"/>
      <w:bookmarkEnd w:id="2359"/>
      <w:bookmarkEnd w:id="2360"/>
    </w:p>
    <w:p w14:paraId="1CA846C8" w14:textId="77777777" w:rsidR="009B1C39" w:rsidRDefault="009B1C39">
      <w:r>
        <w:t xml:space="preserve">This field contains the IP address of either the calling or called party, depending on whether the P-CSCF is in touch with the calling or called network. </w:t>
      </w:r>
    </w:p>
    <w:p w14:paraId="7EB02166" w14:textId="77777777" w:rsidR="009B1C39" w:rsidRDefault="009B1C39">
      <w:pPr>
        <w:pStyle w:val="Heading5"/>
      </w:pPr>
      <w:bookmarkStart w:id="2361" w:name="_Toc20232979"/>
      <w:bookmarkStart w:id="2362" w:name="_Toc28026558"/>
      <w:bookmarkStart w:id="2363" w:name="_Toc36116393"/>
      <w:bookmarkStart w:id="2364" w:name="_Toc44682576"/>
      <w:bookmarkStart w:id="2365" w:name="_Toc51926427"/>
      <w:bookmarkStart w:id="2366" w:name="_Toc162448948"/>
      <w:r>
        <w:t>5.1.3.1.54</w:t>
      </w:r>
      <w:r>
        <w:tab/>
        <w:t>Service Delivery End Time Stamp</w:t>
      </w:r>
      <w:bookmarkEnd w:id="2361"/>
      <w:bookmarkEnd w:id="2362"/>
      <w:bookmarkEnd w:id="2363"/>
      <w:bookmarkEnd w:id="2364"/>
      <w:bookmarkEnd w:id="2365"/>
      <w:bookmarkEnd w:id="2366"/>
    </w:p>
    <w:p w14:paraId="45FE2F7B" w14:textId="77777777" w:rsidR="009B1C39" w:rsidRDefault="009B1C39">
      <w:r>
        <w:t>This field records the time at which the service delivery was terminated. It is Present only in SIP session related case.</w:t>
      </w:r>
    </w:p>
    <w:p w14:paraId="43704B0A" w14:textId="77777777" w:rsidR="009B1C39" w:rsidRDefault="009B1C39">
      <w:r>
        <w:t xml:space="preserve">The content of this field corresponds to the </w:t>
      </w:r>
      <w:r>
        <w:rPr>
          <w:i/>
        </w:rPr>
        <w:t>SIP-Request-Timestamp</w:t>
      </w:r>
      <w:r>
        <w:t xml:space="preserve"> AVP of a received ACR[Stop] message indicating a session termination.</w:t>
      </w:r>
    </w:p>
    <w:p w14:paraId="45FB91CE" w14:textId="77777777" w:rsidR="009B1C39" w:rsidRDefault="009B1C39">
      <w:pPr>
        <w:pStyle w:val="Heading5"/>
      </w:pPr>
      <w:bookmarkStart w:id="2367" w:name="_Toc20232980"/>
      <w:bookmarkStart w:id="2368" w:name="_Toc28026559"/>
      <w:bookmarkStart w:id="2369" w:name="_Toc36116394"/>
      <w:bookmarkStart w:id="2370" w:name="_Toc44682577"/>
      <w:bookmarkStart w:id="2371" w:name="_Toc51926428"/>
      <w:bookmarkStart w:id="2372" w:name="_Toc162448949"/>
      <w:r>
        <w:t>5.1.3.1.54A</w:t>
      </w:r>
      <w:r>
        <w:tab/>
        <w:t>Service Delivery End Time Stamp Fraction</w:t>
      </w:r>
      <w:bookmarkEnd w:id="2367"/>
      <w:bookmarkEnd w:id="2368"/>
      <w:bookmarkEnd w:id="2369"/>
      <w:bookmarkEnd w:id="2370"/>
      <w:bookmarkEnd w:id="2371"/>
      <w:bookmarkEnd w:id="2372"/>
    </w:p>
    <w:p w14:paraId="5F155723" w14:textId="77777777" w:rsidR="009B1C39" w:rsidRDefault="009B1C39">
      <w:r>
        <w:t>This parameter contains the milliseconds fraction in relation to Service Delivery End Time Stamp.</w:t>
      </w:r>
    </w:p>
    <w:p w14:paraId="50BCC89C" w14:textId="77777777" w:rsidR="009B1C39" w:rsidRDefault="009B1C39">
      <w:pPr>
        <w:pStyle w:val="Heading5"/>
      </w:pPr>
      <w:bookmarkStart w:id="2373" w:name="_Toc20232981"/>
      <w:bookmarkStart w:id="2374" w:name="_Toc28026560"/>
      <w:bookmarkStart w:id="2375" w:name="_Toc36116395"/>
      <w:bookmarkStart w:id="2376" w:name="_Toc44682578"/>
      <w:bookmarkStart w:id="2377" w:name="_Toc51926429"/>
      <w:bookmarkStart w:id="2378" w:name="_Toc162448950"/>
      <w:r>
        <w:t>5.1.3.1.55</w:t>
      </w:r>
      <w:r>
        <w:tab/>
        <w:t>Service Delivery Start Time Stamp</w:t>
      </w:r>
      <w:bookmarkEnd w:id="2373"/>
      <w:bookmarkEnd w:id="2374"/>
      <w:bookmarkEnd w:id="2375"/>
      <w:bookmarkEnd w:id="2376"/>
      <w:bookmarkEnd w:id="2377"/>
      <w:bookmarkEnd w:id="2378"/>
    </w:p>
    <w:p w14:paraId="7568DBEA" w14:textId="77777777" w:rsidR="009B1C39" w:rsidRDefault="009B1C39">
      <w:r>
        <w:t>This field holds the time stamp reflecting either:</w:t>
      </w:r>
    </w:p>
    <w:p w14:paraId="52C998A4" w14:textId="77777777" w:rsidR="009B1C39" w:rsidRDefault="000C4BE9" w:rsidP="000C4BE9">
      <w:pPr>
        <w:pStyle w:val="B1"/>
      </w:pPr>
      <w:r>
        <w:t>-</w:t>
      </w:r>
      <w:r>
        <w:tab/>
      </w:r>
      <w:r w:rsidR="009B1C39">
        <w:t>a successful session set-up: this field holds the start time of a service delivery (session related service)</w:t>
      </w:r>
    </w:p>
    <w:p w14:paraId="1AF1B681" w14:textId="77777777" w:rsidR="009B1C39" w:rsidRDefault="000C4BE9" w:rsidP="000C4BE9">
      <w:pPr>
        <w:pStyle w:val="B1"/>
      </w:pPr>
      <w:r>
        <w:t>-</w:t>
      </w:r>
      <w:r>
        <w:tab/>
      </w:r>
      <w:r w:rsidR="009B1C39">
        <w:t>a delivery of a session unrelated service: the service delivery time stamp</w:t>
      </w:r>
    </w:p>
    <w:p w14:paraId="45F32E0E" w14:textId="77777777" w:rsidR="009B1C39" w:rsidRDefault="000C4BE9" w:rsidP="000C4BE9">
      <w:pPr>
        <w:pStyle w:val="B1"/>
      </w:pPr>
      <w:r>
        <w:t>-</w:t>
      </w:r>
      <w:r>
        <w:tab/>
      </w:r>
      <w:r w:rsidR="009B1C39">
        <w:t>an unsuccessful session set-up and an unsuccessful session unrelated request: this field holds the time the network entity forwards the unsuccessful indication (SIP RESPONSE with error codes 3xx, 4xx, 5xx) towards the requesting User direction.</w:t>
      </w:r>
    </w:p>
    <w:p w14:paraId="1D3ABBF6" w14:textId="77777777" w:rsidR="009B1C39" w:rsidRDefault="009B1C39" w:rsidP="00C22E45">
      <w:r>
        <w:t xml:space="preserve">The content of this field corresponds to the </w:t>
      </w:r>
      <w:r>
        <w:rPr>
          <w:i/>
        </w:rPr>
        <w:t>SIP-Response-Timestamp</w:t>
      </w:r>
      <w:r>
        <w:t xml:space="preserve"> AVP.</w:t>
      </w:r>
    </w:p>
    <w:p w14:paraId="71497CEB" w14:textId="77777777" w:rsidR="009B1C39" w:rsidRDefault="009B1C39">
      <w:r>
        <w:t>For partial CDRs this field remains unchanged.</w:t>
      </w:r>
    </w:p>
    <w:p w14:paraId="2B4A3830" w14:textId="77777777" w:rsidR="009B1C39" w:rsidRDefault="009B1C39">
      <w:pPr>
        <w:pStyle w:val="Heading5"/>
      </w:pPr>
      <w:bookmarkStart w:id="2379" w:name="_Toc20232982"/>
      <w:bookmarkStart w:id="2380" w:name="_Toc28026561"/>
      <w:bookmarkStart w:id="2381" w:name="_Toc36116396"/>
      <w:bookmarkStart w:id="2382" w:name="_Toc44682579"/>
      <w:bookmarkStart w:id="2383" w:name="_Toc51926430"/>
      <w:bookmarkStart w:id="2384" w:name="_Toc162448951"/>
      <w:r>
        <w:t>5.1.3.1.55A</w:t>
      </w:r>
      <w:r>
        <w:tab/>
        <w:t>Service Delivery Start Time Stamp Fraction</w:t>
      </w:r>
      <w:bookmarkEnd w:id="2379"/>
      <w:bookmarkEnd w:id="2380"/>
      <w:bookmarkEnd w:id="2381"/>
      <w:bookmarkEnd w:id="2382"/>
      <w:bookmarkEnd w:id="2383"/>
      <w:bookmarkEnd w:id="2384"/>
    </w:p>
    <w:p w14:paraId="595A43CE" w14:textId="77777777" w:rsidR="009B1C39" w:rsidRDefault="009B1C39">
      <w:r>
        <w:t>This parameter contains the milliseconds fraction in relation to Service Delivery Start Time Stamp.</w:t>
      </w:r>
    </w:p>
    <w:p w14:paraId="76E822C7" w14:textId="77777777" w:rsidR="009B1C39" w:rsidRDefault="009B1C39">
      <w:pPr>
        <w:pStyle w:val="Heading5"/>
      </w:pPr>
      <w:bookmarkStart w:id="2385" w:name="_Toc20232983"/>
      <w:bookmarkStart w:id="2386" w:name="_Toc28026562"/>
      <w:bookmarkStart w:id="2387" w:name="_Toc36116397"/>
      <w:bookmarkStart w:id="2388" w:name="_Toc44682580"/>
      <w:bookmarkStart w:id="2389" w:name="_Toc51926431"/>
      <w:bookmarkStart w:id="2390" w:name="_Toc162448952"/>
      <w:r>
        <w:t>5.1.3.1.56</w:t>
      </w:r>
      <w:r>
        <w:tab/>
        <w:t>Service ID</w:t>
      </w:r>
      <w:bookmarkEnd w:id="2385"/>
      <w:bookmarkEnd w:id="2386"/>
      <w:bookmarkEnd w:id="2387"/>
      <w:bookmarkEnd w:id="2388"/>
      <w:bookmarkEnd w:id="2389"/>
      <w:bookmarkEnd w:id="2390"/>
    </w:p>
    <w:p w14:paraId="428B308B" w14:textId="77777777" w:rsidR="009B1C39" w:rsidRDefault="009B1C39">
      <w:r>
        <w:t>This field identifies the service the MRFC is hosting. For conferences the conference ID is used here.</w:t>
      </w:r>
    </w:p>
    <w:p w14:paraId="70D20EE6" w14:textId="77777777" w:rsidR="009B1C39" w:rsidRDefault="009B1C39">
      <w:pPr>
        <w:pStyle w:val="Heading5"/>
      </w:pPr>
      <w:bookmarkStart w:id="2391" w:name="_Toc20232984"/>
      <w:bookmarkStart w:id="2392" w:name="_Toc28026563"/>
      <w:bookmarkStart w:id="2393" w:name="_Toc36116398"/>
      <w:bookmarkStart w:id="2394" w:name="_Toc44682581"/>
      <w:bookmarkStart w:id="2395" w:name="_Toc51926432"/>
      <w:bookmarkStart w:id="2396" w:name="_Toc162448953"/>
      <w:r>
        <w:t>5.1.3.1.57</w:t>
      </w:r>
      <w:r>
        <w:tab/>
        <w:t>Service Reason Return Code</w:t>
      </w:r>
      <w:bookmarkEnd w:id="2391"/>
      <w:bookmarkEnd w:id="2392"/>
      <w:bookmarkEnd w:id="2393"/>
      <w:bookmarkEnd w:id="2394"/>
      <w:bookmarkEnd w:id="2395"/>
      <w:bookmarkEnd w:id="2396"/>
    </w:p>
    <w:p w14:paraId="4592758E" w14:textId="77777777" w:rsidR="009B1C39" w:rsidRDefault="009B1C39">
      <w:r>
        <w:t xml:space="preserve">Provides the returned cause code for the service request (both successful and failure). This parameter corresponds to the </w:t>
      </w:r>
      <w:r>
        <w:rPr>
          <w:i/>
        </w:rPr>
        <w:t>Cause-Code</w:t>
      </w:r>
      <w:r>
        <w:t xml:space="preserve"> AVP.</w:t>
      </w:r>
    </w:p>
    <w:p w14:paraId="1EB4A6EC" w14:textId="77777777" w:rsidR="009B1C39" w:rsidRDefault="009B1C39">
      <w:pPr>
        <w:pStyle w:val="Heading5"/>
      </w:pPr>
      <w:bookmarkStart w:id="2397" w:name="_Toc20232985"/>
      <w:bookmarkStart w:id="2398" w:name="_Toc28026564"/>
      <w:bookmarkStart w:id="2399" w:name="_Toc36116399"/>
      <w:bookmarkStart w:id="2400" w:name="_Toc44682582"/>
      <w:bookmarkStart w:id="2401" w:name="_Toc51926433"/>
      <w:bookmarkStart w:id="2402" w:name="_Toc162448954"/>
      <w:r>
        <w:t>5.1.3.1.58</w:t>
      </w:r>
      <w:r>
        <w:tab/>
        <w:t>Service Request Timestamp</w:t>
      </w:r>
      <w:bookmarkEnd w:id="2397"/>
      <w:bookmarkEnd w:id="2398"/>
      <w:bookmarkEnd w:id="2399"/>
      <w:bookmarkEnd w:id="2400"/>
      <w:bookmarkEnd w:id="2401"/>
      <w:bookmarkEnd w:id="2402"/>
    </w:p>
    <w:p w14:paraId="13747983" w14:textId="77777777" w:rsidR="009B1C39" w:rsidRDefault="009B1C39" w:rsidP="00727A75">
      <w:r>
        <w:t>This field contains the time stamp which indicates the time at which the service was requested (SIP </w:t>
      </w:r>
      <w:r w:rsidR="00CF599D">
        <w:t>R</w:t>
      </w:r>
      <w:r>
        <w:t xml:space="preserve">equest" message) and is present for session related and session unrelated procedures. The content of this item is derived from the </w:t>
      </w:r>
      <w:r>
        <w:rPr>
          <w:i/>
        </w:rPr>
        <w:t>SIP-Request-Timestamp</w:t>
      </w:r>
      <w:r>
        <w:t xml:space="preserve"> AVP. If the </w:t>
      </w:r>
      <w:r>
        <w:rPr>
          <w:i/>
        </w:rPr>
        <w:t>SIP-Request-Timestamp</w:t>
      </w:r>
      <w:r>
        <w:t xml:space="preserve"> AVP is not supplied by the network entity this field is not present.</w:t>
      </w:r>
    </w:p>
    <w:p w14:paraId="76665EE5" w14:textId="77777777" w:rsidR="009B1C39" w:rsidRDefault="009B1C39">
      <w:r>
        <w:t>For partial CDRs this field remains unchanged.</w:t>
      </w:r>
    </w:p>
    <w:p w14:paraId="50535BE5" w14:textId="77777777" w:rsidR="009B1C39" w:rsidRDefault="009B1C39">
      <w:r>
        <w:t xml:space="preserve">This field is present for unsuccessful service requests if the ACR message includes the </w:t>
      </w:r>
      <w:r>
        <w:rPr>
          <w:i/>
        </w:rPr>
        <w:t>SIP-Request-Timestamp</w:t>
      </w:r>
      <w:r>
        <w:t xml:space="preserve"> AVP.</w:t>
      </w:r>
    </w:p>
    <w:p w14:paraId="28F93ED4" w14:textId="77777777" w:rsidR="009B1C39" w:rsidRDefault="009B1C39">
      <w:pPr>
        <w:pStyle w:val="Heading5"/>
      </w:pPr>
      <w:bookmarkStart w:id="2403" w:name="_Toc20232986"/>
      <w:bookmarkStart w:id="2404" w:name="_Toc28026565"/>
      <w:bookmarkStart w:id="2405" w:name="_Toc36116400"/>
      <w:bookmarkStart w:id="2406" w:name="_Toc44682583"/>
      <w:bookmarkStart w:id="2407" w:name="_Toc51926434"/>
      <w:bookmarkStart w:id="2408" w:name="_Toc162448955"/>
      <w:r>
        <w:t>5.1.3.1.58A</w:t>
      </w:r>
      <w:r>
        <w:tab/>
        <w:t>Service Request Timestamp Fraction</w:t>
      </w:r>
      <w:bookmarkEnd w:id="2403"/>
      <w:bookmarkEnd w:id="2404"/>
      <w:bookmarkEnd w:id="2405"/>
      <w:bookmarkEnd w:id="2406"/>
      <w:bookmarkEnd w:id="2407"/>
      <w:bookmarkEnd w:id="2408"/>
    </w:p>
    <w:p w14:paraId="7CEC0E4C" w14:textId="77777777" w:rsidR="009B1C39" w:rsidRDefault="009B1C39">
      <w:r>
        <w:t>This parameter contains the milliseconds fraction in relation to Service Request Timestamp.</w:t>
      </w:r>
    </w:p>
    <w:p w14:paraId="06ED7E29" w14:textId="77777777" w:rsidR="009B1C39" w:rsidRDefault="009B1C39">
      <w:pPr>
        <w:pStyle w:val="Heading5"/>
      </w:pPr>
      <w:bookmarkStart w:id="2409" w:name="_Toc20232987"/>
      <w:bookmarkStart w:id="2410" w:name="_Toc28026566"/>
      <w:bookmarkStart w:id="2411" w:name="_Toc36116401"/>
      <w:bookmarkStart w:id="2412" w:name="_Toc44682584"/>
      <w:bookmarkStart w:id="2413" w:name="_Toc51926435"/>
      <w:bookmarkStart w:id="2414" w:name="_Toc162448956"/>
      <w:r>
        <w:lastRenderedPageBreak/>
        <w:t>5.1.3.1.58B</w:t>
      </w:r>
      <w:r>
        <w:tab/>
        <w:t>Session Direction</w:t>
      </w:r>
      <w:bookmarkEnd w:id="2409"/>
      <w:bookmarkEnd w:id="2410"/>
      <w:bookmarkEnd w:id="2411"/>
      <w:bookmarkEnd w:id="2412"/>
      <w:bookmarkEnd w:id="2413"/>
      <w:bookmarkEnd w:id="2414"/>
    </w:p>
    <w:p w14:paraId="600DAACF" w14:textId="77777777" w:rsidR="009B1C39" w:rsidRDefault="009B1C39">
      <w:r>
        <w:t>This field indicates whether the NNI is used for an inbound or outbound service request on the control plane in case of interconnection and roaming.</w:t>
      </w:r>
    </w:p>
    <w:p w14:paraId="075E9EB8" w14:textId="77777777" w:rsidR="009B1C39" w:rsidRDefault="009B1C39">
      <w:pPr>
        <w:pStyle w:val="Heading5"/>
      </w:pPr>
      <w:bookmarkStart w:id="2415" w:name="_Toc20232988"/>
      <w:bookmarkStart w:id="2416" w:name="_Toc28026567"/>
      <w:bookmarkStart w:id="2417" w:name="_Toc36116402"/>
      <w:bookmarkStart w:id="2418" w:name="_Toc44682585"/>
      <w:bookmarkStart w:id="2419" w:name="_Toc51926436"/>
      <w:bookmarkStart w:id="2420" w:name="_Toc162448957"/>
      <w:r>
        <w:t>5.1.3.1.59</w:t>
      </w:r>
      <w:r>
        <w:tab/>
        <w:t>Session ID</w:t>
      </w:r>
      <w:bookmarkEnd w:id="2415"/>
      <w:bookmarkEnd w:id="2416"/>
      <w:bookmarkEnd w:id="2417"/>
      <w:bookmarkEnd w:id="2418"/>
      <w:bookmarkEnd w:id="2419"/>
      <w:bookmarkEnd w:id="2420"/>
    </w:p>
    <w:p w14:paraId="53FBB250" w14:textId="77777777" w:rsidR="009B1C39" w:rsidRDefault="009B1C39" w:rsidP="00D97500">
      <w:r>
        <w:t>The Session identification. For a SIP session the Session-ID contains the SIP C</w:t>
      </w:r>
      <w:r w:rsidR="00D97500">
        <w:t>ALL</w:t>
      </w:r>
      <w:r>
        <w:t xml:space="preserve"> ID as defined in the Session Initiation Protocol RFC 3261 [401]. When the AS acts as B2BUA, the incoming Session-ID leg is covered.</w:t>
      </w:r>
    </w:p>
    <w:p w14:paraId="79F48D1D" w14:textId="77777777" w:rsidR="009B1C39" w:rsidRDefault="009B1C39">
      <w:pPr>
        <w:pStyle w:val="Heading5"/>
      </w:pPr>
      <w:bookmarkStart w:id="2421" w:name="_Toc20232989"/>
      <w:bookmarkStart w:id="2422" w:name="_Toc28026568"/>
      <w:bookmarkStart w:id="2423" w:name="_Toc36116403"/>
      <w:bookmarkStart w:id="2424" w:name="_Toc44682586"/>
      <w:bookmarkStart w:id="2425" w:name="_Toc51926437"/>
      <w:bookmarkStart w:id="2426" w:name="_Toc162448958"/>
      <w:r>
        <w:t>5.1.3.1.60</w:t>
      </w:r>
      <w:r>
        <w:tab/>
        <w:t>Session Priority</w:t>
      </w:r>
      <w:bookmarkEnd w:id="2421"/>
      <w:bookmarkEnd w:id="2422"/>
      <w:bookmarkEnd w:id="2423"/>
      <w:bookmarkEnd w:id="2424"/>
      <w:bookmarkEnd w:id="2425"/>
      <w:bookmarkEnd w:id="2426"/>
    </w:p>
    <w:p w14:paraId="35D67A83" w14:textId="77777777" w:rsidR="009B1C39" w:rsidRDefault="009B1C39">
      <w:pPr>
        <w:rPr>
          <w:rFonts w:eastAsia="Batang"/>
          <w:sz w:val="24"/>
          <w:szCs w:val="24"/>
          <w:lang w:eastAsia="ko-KR"/>
        </w:rPr>
      </w:pPr>
      <w:r>
        <w:t xml:space="preserve">This field contains the priority level of the session. The value of the parameter is derived from Resource-Priority header field and the rules for the translation depend on operator policy described in TS 24.229[210]. </w:t>
      </w:r>
      <w:r>
        <w:rPr>
          <w:lang w:eastAsia="zh-CN"/>
        </w:rPr>
        <w:t xml:space="preserve"> </w:t>
      </w:r>
    </w:p>
    <w:p w14:paraId="0026B981" w14:textId="77777777" w:rsidR="009B1C39" w:rsidRDefault="009B1C39">
      <w:pPr>
        <w:pStyle w:val="Heading5"/>
      </w:pPr>
      <w:bookmarkStart w:id="2427" w:name="_Toc20232990"/>
      <w:bookmarkStart w:id="2428" w:name="_Toc28026569"/>
      <w:bookmarkStart w:id="2429" w:name="_Toc36116404"/>
      <w:bookmarkStart w:id="2430" w:name="_Toc44682587"/>
      <w:bookmarkStart w:id="2431" w:name="_Toc51926438"/>
      <w:bookmarkStart w:id="2432" w:name="_Toc162448959"/>
      <w:r>
        <w:t>5.1.3.1.61</w:t>
      </w:r>
      <w:r>
        <w:tab/>
        <w:t>SIP Method</w:t>
      </w:r>
      <w:bookmarkEnd w:id="2427"/>
      <w:bookmarkEnd w:id="2428"/>
      <w:bookmarkEnd w:id="2429"/>
      <w:bookmarkEnd w:id="2430"/>
      <w:bookmarkEnd w:id="2431"/>
      <w:bookmarkEnd w:id="2432"/>
    </w:p>
    <w:p w14:paraId="68A72908" w14:textId="77777777" w:rsidR="009B1C39" w:rsidRDefault="009B1C39">
      <w:r>
        <w:t>Specifies the SIP-method for which the CDR is generated. Only available in session unrelated cases.</w:t>
      </w:r>
    </w:p>
    <w:p w14:paraId="6FDE0753" w14:textId="77777777" w:rsidR="009B1C39" w:rsidRDefault="009B1C39">
      <w:pPr>
        <w:pStyle w:val="Heading5"/>
      </w:pPr>
      <w:bookmarkStart w:id="2433" w:name="_Toc20232991"/>
      <w:bookmarkStart w:id="2434" w:name="_Toc28026570"/>
      <w:bookmarkStart w:id="2435" w:name="_Toc36116405"/>
      <w:bookmarkStart w:id="2436" w:name="_Toc44682588"/>
      <w:bookmarkStart w:id="2437" w:name="_Toc51926439"/>
      <w:bookmarkStart w:id="2438" w:name="_Toc162448960"/>
      <w:r>
        <w:t>5.1.3.1.62</w:t>
      </w:r>
      <w:r>
        <w:tab/>
        <w:t>SIP Request Timestamp</w:t>
      </w:r>
      <w:bookmarkEnd w:id="2433"/>
      <w:bookmarkEnd w:id="2434"/>
      <w:bookmarkEnd w:id="2435"/>
      <w:bookmarkEnd w:id="2436"/>
      <w:bookmarkEnd w:id="2437"/>
      <w:bookmarkEnd w:id="2438"/>
    </w:p>
    <w:p w14:paraId="33CBE733" w14:textId="77777777" w:rsidR="009B1C39" w:rsidRDefault="009B1C39" w:rsidP="00727A75">
      <w:r>
        <w:t xml:space="preserve">This parameter contains the time of the SIP </w:t>
      </w:r>
      <w:r w:rsidR="00727A75">
        <w:t>r</w:t>
      </w:r>
      <w:r>
        <w:t>equest (usually a (Re)Invite).</w:t>
      </w:r>
    </w:p>
    <w:p w14:paraId="307166AC" w14:textId="77777777" w:rsidR="009B1C39" w:rsidRDefault="009B1C39">
      <w:pPr>
        <w:pStyle w:val="Heading5"/>
      </w:pPr>
      <w:bookmarkStart w:id="2439" w:name="_Toc20232992"/>
      <w:bookmarkStart w:id="2440" w:name="_Toc28026571"/>
      <w:bookmarkStart w:id="2441" w:name="_Toc36116406"/>
      <w:bookmarkStart w:id="2442" w:name="_Toc44682589"/>
      <w:bookmarkStart w:id="2443" w:name="_Toc51926440"/>
      <w:bookmarkStart w:id="2444" w:name="_Toc162448961"/>
      <w:r>
        <w:t>5.1.3.1.63</w:t>
      </w:r>
      <w:r>
        <w:tab/>
        <w:t>SIP Request Timestamp Fraction</w:t>
      </w:r>
      <w:bookmarkEnd w:id="2439"/>
      <w:bookmarkEnd w:id="2440"/>
      <w:bookmarkEnd w:id="2441"/>
      <w:bookmarkEnd w:id="2442"/>
      <w:bookmarkEnd w:id="2443"/>
      <w:bookmarkEnd w:id="2444"/>
    </w:p>
    <w:p w14:paraId="097C917B" w14:textId="77777777" w:rsidR="009B1C39" w:rsidRDefault="009B1C39">
      <w:r>
        <w:t>This parameter contains the milliseconds fraction in relation to the SIP Request Timestamp.</w:t>
      </w:r>
    </w:p>
    <w:p w14:paraId="0AE5C99E" w14:textId="77777777" w:rsidR="009B1C39" w:rsidRDefault="009B1C39">
      <w:pPr>
        <w:pStyle w:val="Heading5"/>
      </w:pPr>
      <w:bookmarkStart w:id="2445" w:name="_Toc20232993"/>
      <w:bookmarkStart w:id="2446" w:name="_Toc28026572"/>
      <w:bookmarkStart w:id="2447" w:name="_Toc36116407"/>
      <w:bookmarkStart w:id="2448" w:name="_Toc44682590"/>
      <w:bookmarkStart w:id="2449" w:name="_Toc51926441"/>
      <w:bookmarkStart w:id="2450" w:name="_Toc162448962"/>
      <w:r>
        <w:t>5.1.3.1.64</w:t>
      </w:r>
      <w:r>
        <w:tab/>
        <w:t>SIP Response Timestamp</w:t>
      </w:r>
      <w:bookmarkEnd w:id="2445"/>
      <w:bookmarkEnd w:id="2446"/>
      <w:bookmarkEnd w:id="2447"/>
      <w:bookmarkEnd w:id="2448"/>
      <w:bookmarkEnd w:id="2449"/>
      <w:bookmarkEnd w:id="2450"/>
    </w:p>
    <w:p w14:paraId="2C747323" w14:textId="77777777" w:rsidR="009B1C39" w:rsidRDefault="009B1C39" w:rsidP="00D97500">
      <w:r>
        <w:t xml:space="preserve">This parameter contains the time of the response to the SIP </w:t>
      </w:r>
      <w:r w:rsidR="00727A75">
        <w:t>r</w:t>
      </w:r>
      <w:r>
        <w:t xml:space="preserve">equest. If an SDP is exchanged via SIP messages, then this parameter contains </w:t>
      </w:r>
      <w:r>
        <w:rPr>
          <w:rFonts w:cs="Arial"/>
        </w:rPr>
        <w:t>appropriately</w:t>
      </w:r>
      <w:r>
        <w:t xml:space="preserve"> the time of SIP 200 OK </w:t>
      </w:r>
      <w:r>
        <w:rPr>
          <w:rFonts w:cs="Arial"/>
        </w:rPr>
        <w:t xml:space="preserve">acknowledging an SIP INVITE or of SIP ACK including a SDP </w:t>
      </w:r>
      <w:r w:rsidR="00D97500">
        <w:rPr>
          <w:rFonts w:cs="Arial"/>
        </w:rPr>
        <w:t>ANSWER</w:t>
      </w:r>
      <w:r>
        <w:t>.</w:t>
      </w:r>
    </w:p>
    <w:p w14:paraId="0A71DD29" w14:textId="77777777" w:rsidR="009B1C39" w:rsidRDefault="009B1C39">
      <w:pPr>
        <w:pStyle w:val="Heading5"/>
      </w:pPr>
      <w:bookmarkStart w:id="2451" w:name="_Toc20232994"/>
      <w:bookmarkStart w:id="2452" w:name="_Toc28026573"/>
      <w:bookmarkStart w:id="2453" w:name="_Toc36116408"/>
      <w:bookmarkStart w:id="2454" w:name="_Toc44682591"/>
      <w:bookmarkStart w:id="2455" w:name="_Toc51926442"/>
      <w:bookmarkStart w:id="2456" w:name="_Toc162448963"/>
      <w:r>
        <w:t>5.1.3.1.65</w:t>
      </w:r>
      <w:r>
        <w:tab/>
        <w:t>SIP Response Timestamp Fraction</w:t>
      </w:r>
      <w:bookmarkEnd w:id="2451"/>
      <w:bookmarkEnd w:id="2452"/>
      <w:bookmarkEnd w:id="2453"/>
      <w:bookmarkEnd w:id="2454"/>
      <w:bookmarkEnd w:id="2455"/>
      <w:bookmarkEnd w:id="2456"/>
    </w:p>
    <w:p w14:paraId="4D3E2065" w14:textId="77777777" w:rsidR="009B1C39" w:rsidRDefault="009B1C39">
      <w:r>
        <w:t>This parameter contains the milliseconds fraction in relation to the SIP Response Timestamp.</w:t>
      </w:r>
    </w:p>
    <w:p w14:paraId="636DACDD" w14:textId="77777777" w:rsidR="009B1C39" w:rsidRDefault="009B1C39">
      <w:pPr>
        <w:pStyle w:val="Heading5"/>
      </w:pPr>
      <w:bookmarkStart w:id="2457" w:name="_Toc20232995"/>
      <w:bookmarkStart w:id="2458" w:name="_Toc28026574"/>
      <w:bookmarkStart w:id="2459" w:name="_Toc36116409"/>
      <w:bookmarkStart w:id="2460" w:name="_Toc44682592"/>
      <w:bookmarkStart w:id="2461" w:name="_Toc51926443"/>
      <w:bookmarkStart w:id="2462" w:name="_Toc162448964"/>
      <w:r>
        <w:t>5.1.3.1.66</w:t>
      </w:r>
      <w:r>
        <w:tab/>
        <w:t>S-CSCF Information</w:t>
      </w:r>
      <w:bookmarkEnd w:id="2457"/>
      <w:bookmarkEnd w:id="2458"/>
      <w:bookmarkEnd w:id="2459"/>
      <w:bookmarkEnd w:id="2460"/>
      <w:bookmarkEnd w:id="2461"/>
      <w:bookmarkEnd w:id="2462"/>
    </w:p>
    <w:p w14:paraId="018D82E4" w14:textId="77777777" w:rsidR="009B1C39" w:rsidRDefault="009B1C39">
      <w:r>
        <w:t xml:space="preserve">This field contains Information related to the serving CSCF, e.g. the S-CSCF capabilities upon registration event or the S-CSCF address upon the session establishment event. This field is derived from the </w:t>
      </w:r>
      <w:r>
        <w:rPr>
          <w:i/>
        </w:rPr>
        <w:t>Server-Capabilities</w:t>
      </w:r>
      <w:r>
        <w:t xml:space="preserve"> AVP if present in the ACR received from the I-CSCF.</w:t>
      </w:r>
    </w:p>
    <w:p w14:paraId="2CE307D2" w14:textId="77777777" w:rsidR="009B1C39" w:rsidRDefault="009B1C39">
      <w:pPr>
        <w:pStyle w:val="Heading5"/>
        <w:rPr>
          <w:lang w:eastAsia="zh-CN"/>
        </w:rPr>
      </w:pPr>
      <w:bookmarkStart w:id="2463" w:name="_Toc20232996"/>
      <w:bookmarkStart w:id="2464" w:name="_Toc28026575"/>
      <w:bookmarkStart w:id="2465" w:name="_Toc36116410"/>
      <w:bookmarkStart w:id="2466" w:name="_Toc44682593"/>
      <w:bookmarkStart w:id="2467" w:name="_Toc51926444"/>
      <w:bookmarkStart w:id="2468" w:name="_Toc162448965"/>
      <w:r>
        <w:t>5.1.3.1.66</w:t>
      </w:r>
      <w:r>
        <w:rPr>
          <w:rFonts w:hint="eastAsia"/>
          <w:lang w:eastAsia="zh-CN"/>
        </w:rPr>
        <w:t>A</w:t>
      </w:r>
      <w:r>
        <w:tab/>
        <w:t>S</w:t>
      </w:r>
      <w:r>
        <w:rPr>
          <w:rFonts w:hint="eastAsia"/>
          <w:lang w:eastAsia="zh-CN"/>
        </w:rPr>
        <w:t>tatus</w:t>
      </w:r>
      <w:bookmarkEnd w:id="2463"/>
      <w:bookmarkEnd w:id="2464"/>
      <w:bookmarkEnd w:id="2465"/>
      <w:bookmarkEnd w:id="2466"/>
      <w:bookmarkEnd w:id="2467"/>
      <w:bookmarkEnd w:id="2468"/>
    </w:p>
    <w:p w14:paraId="1CAFD677" w14:textId="77777777" w:rsidR="009B1C39" w:rsidRDefault="009B1C39">
      <w:pPr>
        <w:rPr>
          <w:lang w:eastAsia="zh-CN"/>
        </w:rPr>
      </w:pPr>
      <w:r>
        <w:t xml:space="preserve">Holds the </w:t>
      </w:r>
      <w:r>
        <w:rPr>
          <w:rFonts w:hint="eastAsia"/>
          <w:lang w:eastAsia="zh-CN"/>
        </w:rPr>
        <w:t xml:space="preserve">abnormal status information of specific </w:t>
      </w:r>
      <w:r>
        <w:t>ASs (if any)</w:t>
      </w:r>
      <w:r>
        <w:rPr>
          <w:rFonts w:hint="eastAsia"/>
          <w:lang w:eastAsia="zh-CN"/>
        </w:rPr>
        <w:t xml:space="preserve"> when AS(s) respond 4xx/5xx or time out to S-CSCF during an IMS session.</w:t>
      </w:r>
    </w:p>
    <w:p w14:paraId="20C343AD" w14:textId="77777777" w:rsidR="00855490" w:rsidRDefault="00855490" w:rsidP="00855490">
      <w:pPr>
        <w:pStyle w:val="Heading5"/>
      </w:pPr>
      <w:bookmarkStart w:id="2469" w:name="_Toc20232997"/>
      <w:bookmarkStart w:id="2470" w:name="_Toc28026576"/>
      <w:bookmarkStart w:id="2471" w:name="_Toc36116411"/>
      <w:bookmarkStart w:id="2472" w:name="_Toc44682594"/>
      <w:bookmarkStart w:id="2473" w:name="_Toc51926445"/>
      <w:bookmarkStart w:id="2474" w:name="_Toc162448966"/>
      <w:r>
        <w:t>5.1.3.1.66B</w:t>
      </w:r>
      <w:r>
        <w:tab/>
      </w:r>
      <w:r w:rsidRPr="00207DB9">
        <w:t>TAD Identifier</w:t>
      </w:r>
      <w:bookmarkEnd w:id="2469"/>
      <w:bookmarkEnd w:id="2470"/>
      <w:bookmarkEnd w:id="2471"/>
      <w:bookmarkEnd w:id="2472"/>
      <w:bookmarkEnd w:id="2473"/>
      <w:bookmarkEnd w:id="2474"/>
    </w:p>
    <w:p w14:paraId="7E07F4A9" w14:textId="77777777" w:rsidR="00855490" w:rsidRDefault="00855490" w:rsidP="00855490">
      <w:r>
        <w:rPr>
          <w:lang w:eastAsia="zh-CN"/>
        </w:rPr>
        <w:t>This field</w:t>
      </w:r>
      <w:r>
        <w:rPr>
          <w:rFonts w:hint="eastAsia"/>
          <w:lang w:eastAsia="zh-CN"/>
        </w:rPr>
        <w:t xml:space="preserve"> </w:t>
      </w:r>
      <w:r w:rsidRPr="00147317">
        <w:rPr>
          <w:lang w:eastAsia="zh-CN"/>
        </w:rPr>
        <w:t>indicates</w:t>
      </w:r>
      <w:r w:rsidRPr="00147317">
        <w:rPr>
          <w:rFonts w:hint="eastAsia"/>
          <w:lang w:eastAsia="zh-CN"/>
        </w:rPr>
        <w:t xml:space="preserve"> t</w:t>
      </w:r>
      <w:r w:rsidRPr="00147317">
        <w:rPr>
          <w:lang w:eastAsia="zh-CN"/>
        </w:rPr>
        <w:t>he type of access network</w:t>
      </w:r>
      <w:r w:rsidRPr="00147317">
        <w:rPr>
          <w:rFonts w:hint="eastAsia"/>
          <w:lang w:eastAsia="zh-CN"/>
        </w:rPr>
        <w:t xml:space="preserve"> </w:t>
      </w:r>
      <w:r w:rsidRPr="00147317">
        <w:rPr>
          <w:lang w:eastAsia="zh-CN"/>
        </w:rPr>
        <w:t>(CS or PS) through which the session shall be terminated</w:t>
      </w:r>
      <w:r w:rsidRPr="00147317">
        <w:rPr>
          <w:rFonts w:hint="eastAsia"/>
          <w:lang w:eastAsia="zh-CN"/>
        </w:rPr>
        <w:t>.</w:t>
      </w:r>
    </w:p>
    <w:p w14:paraId="1241F16B" w14:textId="77777777" w:rsidR="009B1C39" w:rsidRDefault="009B1C39">
      <w:pPr>
        <w:pStyle w:val="Heading5"/>
      </w:pPr>
      <w:bookmarkStart w:id="2475" w:name="_Toc20232998"/>
      <w:bookmarkStart w:id="2476" w:name="_Toc28026577"/>
      <w:bookmarkStart w:id="2477" w:name="_Toc36116412"/>
      <w:bookmarkStart w:id="2478" w:name="_Toc44682595"/>
      <w:bookmarkStart w:id="2479" w:name="_Toc51926446"/>
      <w:bookmarkStart w:id="2480" w:name="_Toc162448967"/>
      <w:r>
        <w:t>5.1.3.1.67</w:t>
      </w:r>
      <w:r>
        <w:tab/>
        <w:t>Tariff Information</w:t>
      </w:r>
      <w:bookmarkEnd w:id="2475"/>
      <w:bookmarkEnd w:id="2476"/>
      <w:bookmarkEnd w:id="2477"/>
      <w:bookmarkEnd w:id="2478"/>
      <w:bookmarkEnd w:id="2479"/>
      <w:bookmarkEnd w:id="2480"/>
    </w:p>
    <w:p w14:paraId="06D7550A" w14:textId="77777777" w:rsidR="009B1C39" w:rsidRDefault="009B1C39">
      <w:r>
        <w:t xml:space="preserve">This field holds the tariff mapped in the Tariff Information structure. </w:t>
      </w:r>
      <w:r>
        <w:rPr>
          <w:lang w:bidi="ar-IQ"/>
        </w:rPr>
        <w:t xml:space="preserve">The corresponding structure of the Tariff Information can be found in the TS 32.299 [50]. </w:t>
      </w:r>
      <w:r>
        <w:rPr>
          <w:noProof/>
        </w:rPr>
        <w:t>The formatting from real time tariff information to Tariff Information structure is described in TS 32 280 [40].</w:t>
      </w:r>
    </w:p>
    <w:p w14:paraId="0DE618D5" w14:textId="77777777" w:rsidR="009B1C39" w:rsidRDefault="009B1C39">
      <w:pPr>
        <w:pStyle w:val="Heading5"/>
      </w:pPr>
      <w:bookmarkStart w:id="2481" w:name="_Toc20232999"/>
      <w:bookmarkStart w:id="2482" w:name="_Toc28026578"/>
      <w:bookmarkStart w:id="2483" w:name="_Toc36116413"/>
      <w:bookmarkStart w:id="2484" w:name="_Toc44682596"/>
      <w:bookmarkStart w:id="2485" w:name="_Toc51926447"/>
      <w:bookmarkStart w:id="2486" w:name="_Toc162448968"/>
      <w:r>
        <w:t>5.1.3.1.68</w:t>
      </w:r>
      <w:r>
        <w:tab/>
        <w:t>Tariff XML</w:t>
      </w:r>
      <w:bookmarkEnd w:id="2481"/>
      <w:bookmarkEnd w:id="2482"/>
      <w:bookmarkEnd w:id="2483"/>
      <w:bookmarkEnd w:id="2484"/>
      <w:bookmarkEnd w:id="2485"/>
      <w:bookmarkEnd w:id="2486"/>
    </w:p>
    <w:p w14:paraId="4F535FB2" w14:textId="77777777" w:rsidR="009B1C39" w:rsidRDefault="009B1C39">
      <w:r>
        <w:t xml:space="preserve">This field holds the tariff formatted in the XML schema as specified in the </w:t>
      </w:r>
      <w:r>
        <w:rPr>
          <w:noProof/>
        </w:rPr>
        <w:t xml:space="preserve">TS 29.658 [225]. </w:t>
      </w:r>
    </w:p>
    <w:p w14:paraId="4C8B11F8" w14:textId="77777777" w:rsidR="009B1C39" w:rsidRDefault="009B1C39">
      <w:pPr>
        <w:pStyle w:val="Heading5"/>
      </w:pPr>
      <w:bookmarkStart w:id="2487" w:name="_Toc20233000"/>
      <w:bookmarkStart w:id="2488" w:name="_Toc28026579"/>
      <w:bookmarkStart w:id="2489" w:name="_Toc36116414"/>
      <w:bookmarkStart w:id="2490" w:name="_Toc44682597"/>
      <w:bookmarkStart w:id="2491" w:name="_Toc51926448"/>
      <w:bookmarkStart w:id="2492" w:name="_Toc162448969"/>
      <w:r>
        <w:t>5.1.3.1.68A</w:t>
      </w:r>
      <w:r>
        <w:tab/>
        <w:t>Transcoder Inserted Indication</w:t>
      </w:r>
      <w:bookmarkEnd w:id="2487"/>
      <w:bookmarkEnd w:id="2488"/>
      <w:bookmarkEnd w:id="2489"/>
      <w:bookmarkEnd w:id="2490"/>
      <w:bookmarkEnd w:id="2491"/>
      <w:bookmarkEnd w:id="2492"/>
    </w:p>
    <w:p w14:paraId="0E3D3CED" w14:textId="77777777" w:rsidR="009B1C39" w:rsidRDefault="009B1C39">
      <w:pPr>
        <w:rPr>
          <w:noProof/>
        </w:rPr>
      </w:pPr>
      <w:r>
        <w:t xml:space="preserve">This field </w:t>
      </w:r>
      <w:r>
        <w:rPr>
          <w:noProof/>
        </w:rPr>
        <w:t>indicates if a transcoder is inserted or not for the SDP media component.</w:t>
      </w:r>
    </w:p>
    <w:p w14:paraId="5E56FDCD" w14:textId="77777777" w:rsidR="009B1C39" w:rsidRDefault="009B1C39">
      <w:pPr>
        <w:pStyle w:val="Heading5"/>
      </w:pPr>
      <w:bookmarkStart w:id="2493" w:name="_Toc20233001"/>
      <w:bookmarkStart w:id="2494" w:name="_Toc28026580"/>
      <w:bookmarkStart w:id="2495" w:name="_Toc36116415"/>
      <w:bookmarkStart w:id="2496" w:name="_Toc44682598"/>
      <w:bookmarkStart w:id="2497" w:name="_Toc51926449"/>
      <w:bookmarkStart w:id="2498" w:name="_Toc162448970"/>
      <w:r>
        <w:lastRenderedPageBreak/>
        <w:t>5.1.3.1.68B</w:t>
      </w:r>
      <w:r>
        <w:tab/>
        <w:t>Transit IOI List</w:t>
      </w:r>
      <w:bookmarkEnd w:id="2493"/>
      <w:bookmarkEnd w:id="2494"/>
      <w:bookmarkEnd w:id="2495"/>
      <w:bookmarkEnd w:id="2496"/>
      <w:bookmarkEnd w:id="2497"/>
      <w:bookmarkEnd w:id="2498"/>
    </w:p>
    <w:p w14:paraId="4A539A08" w14:textId="77777777" w:rsidR="009B1C39" w:rsidRDefault="009B1C39" w:rsidP="00D97500">
      <w:r>
        <w:t xml:space="preserve">This parameter holds the Transit-IOI List of the P-Charging-Vector header, as recorded in the Transit-IOI-List AVP as defined in TS 32.299 [50]. </w:t>
      </w:r>
      <w:r w:rsidR="00E349B5" w:rsidRPr="003D2748">
        <w:t xml:space="preserve">Multiple occurrences of this field, shall be in chronological order, i.e. the value in the SIP request is listed first. If only a value for the SIP response is available, the Transit IOI List for the SIP request shall be included with the value </w:t>
      </w:r>
      <w:r w:rsidR="00E349B5">
        <w:t>"</w:t>
      </w:r>
      <w:r w:rsidR="00E349B5" w:rsidRPr="003D2748">
        <w:t>unknown</w:t>
      </w:r>
      <w:r w:rsidR="00E349B5">
        <w:t>"</w:t>
      </w:r>
      <w:r w:rsidR="00E349B5" w:rsidRPr="003D2748">
        <w:t>.</w:t>
      </w:r>
      <w:r w:rsidR="00E349B5">
        <w:t xml:space="preserve"> </w:t>
      </w:r>
      <w:r>
        <w:t>For further information on the Transit IOI exchange via SIP signalling please refer to TS 24.229 [210].</w:t>
      </w:r>
    </w:p>
    <w:p w14:paraId="044908B7" w14:textId="77777777" w:rsidR="009B1C39" w:rsidRDefault="009B1C39">
      <w:pPr>
        <w:pStyle w:val="Heading5"/>
      </w:pPr>
      <w:bookmarkStart w:id="2499" w:name="_Toc20233002"/>
      <w:bookmarkStart w:id="2500" w:name="_Toc28026581"/>
      <w:bookmarkStart w:id="2501" w:name="_Toc36116416"/>
      <w:bookmarkStart w:id="2502" w:name="_Toc44682599"/>
      <w:bookmarkStart w:id="2503" w:name="_Toc51926450"/>
      <w:bookmarkStart w:id="2504" w:name="_Toc162448971"/>
      <w:r>
        <w:t>5.1.3.1.69</w:t>
      </w:r>
      <w:r>
        <w:tab/>
        <w:t>Trunk Group ID Incoming/Outgoing</w:t>
      </w:r>
      <w:bookmarkEnd w:id="2499"/>
      <w:bookmarkEnd w:id="2500"/>
      <w:bookmarkEnd w:id="2501"/>
      <w:bookmarkEnd w:id="2502"/>
      <w:bookmarkEnd w:id="2503"/>
      <w:bookmarkEnd w:id="2504"/>
    </w:p>
    <w:p w14:paraId="00E005DD" w14:textId="77777777" w:rsidR="009B1C39" w:rsidRDefault="009B1C39">
      <w:r>
        <w:t>Contains the outgoing trunk group ID for an outgoing session/call or the incoming trunk group ID for an incoming session/call.</w:t>
      </w:r>
    </w:p>
    <w:p w14:paraId="2D4D974C" w14:textId="77777777" w:rsidR="009B1C39" w:rsidRDefault="009B1C39">
      <w:pPr>
        <w:pStyle w:val="Heading5"/>
      </w:pPr>
      <w:bookmarkStart w:id="2505" w:name="_Toc20233003"/>
      <w:bookmarkStart w:id="2506" w:name="_Toc28026582"/>
      <w:bookmarkStart w:id="2507" w:name="_Toc36116417"/>
      <w:bookmarkStart w:id="2508" w:name="_Toc44682600"/>
      <w:bookmarkStart w:id="2509" w:name="_Toc51926451"/>
      <w:bookmarkStart w:id="2510" w:name="_Toc162448972"/>
      <w:r>
        <w:t>5.1.3.1.69A</w:t>
      </w:r>
      <w:r>
        <w:tab/>
        <w:t>User Location Information</w:t>
      </w:r>
      <w:bookmarkEnd w:id="2505"/>
      <w:bookmarkEnd w:id="2506"/>
      <w:bookmarkEnd w:id="2507"/>
      <w:bookmarkEnd w:id="2508"/>
      <w:bookmarkEnd w:id="2509"/>
      <w:bookmarkEnd w:id="2510"/>
    </w:p>
    <w:p w14:paraId="14B2184D" w14:textId="77777777" w:rsidR="009B1C39" w:rsidRDefault="009B1C39">
      <w:pPr>
        <w:rPr>
          <w:lang w:val="en-US"/>
        </w:rPr>
      </w:pPr>
      <w:r>
        <w:t xml:space="preserve">This field contains the User Location Information </w:t>
      </w:r>
      <w:r>
        <w:rPr>
          <w:lang w:val="en-US"/>
        </w:rPr>
        <w:t>using PCC mechanisms as specified in TS 23.203 [203]</w:t>
      </w:r>
      <w:r w:rsidR="00641ED5">
        <w:rPr>
          <w:rFonts w:hint="eastAsia"/>
          <w:lang w:val="en-US" w:eastAsia="zh-CN"/>
        </w:rPr>
        <w:t xml:space="preserve"> </w:t>
      </w:r>
      <w:r w:rsidR="00DB7875">
        <w:rPr>
          <w:lang w:val="en-US" w:eastAsia="zh-CN"/>
        </w:rPr>
        <w:t xml:space="preserve">and TS 23.503 [246] </w:t>
      </w:r>
      <w:r w:rsidR="00641ED5">
        <w:rPr>
          <w:rFonts w:hint="eastAsia"/>
          <w:lang w:val="en-US" w:eastAsia="zh-CN"/>
        </w:rPr>
        <w:t xml:space="preserve">or the location retrieval via Sh interface by AS </w:t>
      </w:r>
      <w:r w:rsidR="00641ED5">
        <w:rPr>
          <w:lang w:val="en-US"/>
        </w:rPr>
        <w:t>as specified in TS</w:t>
      </w:r>
      <w:r w:rsidR="00641ED5">
        <w:rPr>
          <w:rFonts w:hint="eastAsia"/>
          <w:lang w:val="en-US" w:eastAsia="zh-CN"/>
        </w:rPr>
        <w:t xml:space="preserve"> </w:t>
      </w:r>
      <w:r w:rsidR="00641ED5">
        <w:t>29.328 [2</w:t>
      </w:r>
      <w:r w:rsidR="00641ED5">
        <w:rPr>
          <w:lang w:eastAsia="zh-CN"/>
        </w:rPr>
        <w:t>4</w:t>
      </w:r>
      <w:r w:rsidR="00641ED5">
        <w:rPr>
          <w:rFonts w:hint="eastAsia"/>
          <w:lang w:eastAsia="zh-CN"/>
        </w:rPr>
        <w:t>2</w:t>
      </w:r>
      <w:r w:rsidR="00641ED5" w:rsidRPr="00045E03">
        <w:t>]</w:t>
      </w:r>
      <w:r>
        <w:rPr>
          <w:lang w:val="en-US"/>
        </w:rPr>
        <w:t>.</w:t>
      </w:r>
    </w:p>
    <w:p w14:paraId="0F5B1136" w14:textId="77777777" w:rsidR="00641ED5" w:rsidRDefault="00641ED5" w:rsidP="00641ED5">
      <w:pPr>
        <w:pStyle w:val="Heading5"/>
        <w:rPr>
          <w:lang w:eastAsia="zh-CN"/>
        </w:rPr>
      </w:pPr>
      <w:bookmarkStart w:id="2511" w:name="_Toc20233004"/>
      <w:bookmarkStart w:id="2512" w:name="_Toc28026583"/>
      <w:bookmarkStart w:id="2513" w:name="_Toc36116418"/>
      <w:bookmarkStart w:id="2514" w:name="_Toc44682601"/>
      <w:bookmarkStart w:id="2515" w:name="_Toc51926452"/>
      <w:bookmarkStart w:id="2516" w:name="_Toc162448973"/>
      <w:r>
        <w:t>5.1.3.1.</w:t>
      </w:r>
      <w:r>
        <w:rPr>
          <w:rFonts w:hint="eastAsia"/>
          <w:lang w:eastAsia="zh-CN"/>
        </w:rPr>
        <w:t>70</w:t>
      </w:r>
      <w:r>
        <w:rPr>
          <w:rFonts w:hint="eastAsia"/>
          <w:lang w:eastAsia="zh-CN"/>
        </w:rPr>
        <w:tab/>
      </w:r>
      <w:r>
        <w:t xml:space="preserve">VLR </w:t>
      </w:r>
      <w:r w:rsidRPr="00C03CC6">
        <w:rPr>
          <w:lang w:eastAsia="zh-CN"/>
        </w:rPr>
        <w:t>Number</w:t>
      </w:r>
      <w:bookmarkEnd w:id="2511"/>
      <w:bookmarkEnd w:id="2512"/>
      <w:bookmarkEnd w:id="2513"/>
      <w:bookmarkEnd w:id="2514"/>
      <w:bookmarkEnd w:id="2515"/>
      <w:bookmarkEnd w:id="2516"/>
    </w:p>
    <w:p w14:paraId="33B00E89" w14:textId="77777777" w:rsidR="00641ED5" w:rsidRDefault="00641ED5">
      <w:r w:rsidRPr="00E51A2F">
        <w:rPr>
          <w:lang w:eastAsia="zh-CN"/>
        </w:rPr>
        <w:t>This field contains the Recommendation E.164 [308] number assigned to the VLR that produced the record. For further details concerning the structure of VLR numbers see TS 23.003 [200].</w:t>
      </w:r>
    </w:p>
    <w:p w14:paraId="042A6BA9" w14:textId="77777777" w:rsidR="009B1C39" w:rsidRDefault="007801A3">
      <w:pPr>
        <w:pStyle w:val="Heading3"/>
      </w:pPr>
      <w:r>
        <w:br w:type="page"/>
      </w:r>
      <w:bookmarkStart w:id="2517" w:name="_Toc20233005"/>
      <w:bookmarkStart w:id="2518" w:name="_Toc28026584"/>
      <w:bookmarkStart w:id="2519" w:name="_Toc36116419"/>
      <w:bookmarkStart w:id="2520" w:name="_Toc44682602"/>
      <w:bookmarkStart w:id="2521" w:name="_Toc51926453"/>
      <w:bookmarkStart w:id="2522" w:name="_Toc162448974"/>
      <w:r w:rsidR="009B1C39">
        <w:lastRenderedPageBreak/>
        <w:t>5.1.4</w:t>
      </w:r>
      <w:r w:rsidR="009B1C39">
        <w:tab/>
        <w:t>Service level CDR parameters</w:t>
      </w:r>
      <w:bookmarkEnd w:id="2517"/>
      <w:bookmarkEnd w:id="2518"/>
      <w:bookmarkEnd w:id="2519"/>
      <w:bookmarkEnd w:id="2520"/>
      <w:bookmarkEnd w:id="2521"/>
      <w:bookmarkEnd w:id="2522"/>
    </w:p>
    <w:p w14:paraId="6A70F1F8" w14:textId="77777777" w:rsidR="009B1C39" w:rsidRDefault="009B1C39">
      <w:pPr>
        <w:pStyle w:val="Heading4"/>
      </w:pPr>
      <w:bookmarkStart w:id="2523" w:name="_Toc20233006"/>
      <w:bookmarkStart w:id="2524" w:name="_Toc28026585"/>
      <w:bookmarkStart w:id="2525" w:name="_Toc36116420"/>
      <w:bookmarkStart w:id="2526" w:name="_Toc44682603"/>
      <w:bookmarkStart w:id="2527" w:name="_Toc51926454"/>
      <w:bookmarkStart w:id="2528" w:name="_Toc162448975"/>
      <w:r>
        <w:t>5.1.4.1</w:t>
      </w:r>
      <w:r>
        <w:tab/>
        <w:t>MMS CDR parameters</w:t>
      </w:r>
      <w:bookmarkEnd w:id="2523"/>
      <w:bookmarkEnd w:id="2524"/>
      <w:bookmarkEnd w:id="2525"/>
      <w:bookmarkEnd w:id="2526"/>
      <w:bookmarkEnd w:id="2527"/>
      <w:bookmarkEnd w:id="2528"/>
    </w:p>
    <w:p w14:paraId="09FFA8CD" w14:textId="77777777" w:rsidR="003907DC" w:rsidRPr="003907DC" w:rsidRDefault="003907DC" w:rsidP="00E664B4">
      <w:pPr>
        <w:pStyle w:val="Heading5"/>
      </w:pPr>
      <w:bookmarkStart w:id="2529" w:name="_Toc20233007"/>
      <w:bookmarkStart w:id="2530" w:name="_Toc28026586"/>
      <w:bookmarkStart w:id="2531" w:name="_Toc36116421"/>
      <w:bookmarkStart w:id="2532" w:name="_Toc44682604"/>
      <w:bookmarkStart w:id="2533" w:name="_Toc51926455"/>
      <w:bookmarkStart w:id="2534" w:name="_Toc162448976"/>
      <w:r>
        <w:t>5.1.4.1.0</w:t>
      </w:r>
      <w:r>
        <w:tab/>
      </w:r>
      <w:r w:rsidR="00E664B4">
        <w:t>Introduction</w:t>
      </w:r>
      <w:bookmarkEnd w:id="2529"/>
      <w:bookmarkEnd w:id="2530"/>
      <w:bookmarkEnd w:id="2531"/>
      <w:bookmarkEnd w:id="2532"/>
      <w:bookmarkEnd w:id="2533"/>
      <w:bookmarkEnd w:id="2534"/>
    </w:p>
    <w:p w14:paraId="2FFB7945" w14:textId="77777777" w:rsidR="009B1C39" w:rsidRDefault="009B1C39">
      <w:r>
        <w:t>This clause contains the description of each field of the MMS CDRs specified in TS 32.270 [30].</w:t>
      </w:r>
    </w:p>
    <w:p w14:paraId="5D6819C4" w14:textId="77777777" w:rsidR="009B1C39" w:rsidRDefault="009B1C39">
      <w:pPr>
        <w:pStyle w:val="Heading5"/>
      </w:pPr>
      <w:bookmarkStart w:id="2535" w:name="_Toc20233008"/>
      <w:bookmarkStart w:id="2536" w:name="_Toc28026587"/>
      <w:bookmarkStart w:id="2537" w:name="_Toc36116422"/>
      <w:bookmarkStart w:id="2538" w:name="_Toc44682605"/>
      <w:bookmarkStart w:id="2539" w:name="_Toc51926456"/>
      <w:bookmarkStart w:id="2540" w:name="_Toc162448977"/>
      <w:r>
        <w:t>5.1.4.1.1</w:t>
      </w:r>
      <w:r>
        <w:tab/>
        <w:t>3GPP MMS Version</w:t>
      </w:r>
      <w:bookmarkEnd w:id="2535"/>
      <w:bookmarkEnd w:id="2536"/>
      <w:bookmarkEnd w:id="2537"/>
      <w:bookmarkEnd w:id="2538"/>
      <w:bookmarkEnd w:id="2539"/>
      <w:bookmarkEnd w:id="2540"/>
    </w:p>
    <w:p w14:paraId="7DB15BE7" w14:textId="77777777" w:rsidR="009B1C39" w:rsidRDefault="009B1C39">
      <w:r>
        <w:t>The MMS version of the originator MMS Relay/Server as defined in TS 23.140 [206].</w:t>
      </w:r>
    </w:p>
    <w:p w14:paraId="181F95BF" w14:textId="77777777" w:rsidR="009B1C39" w:rsidRDefault="009B1C39">
      <w:pPr>
        <w:pStyle w:val="Heading5"/>
      </w:pPr>
      <w:bookmarkStart w:id="2541" w:name="_Toc20233009"/>
      <w:bookmarkStart w:id="2542" w:name="_Toc28026588"/>
      <w:bookmarkStart w:id="2543" w:name="_Toc36116423"/>
      <w:bookmarkStart w:id="2544" w:name="_Toc44682606"/>
      <w:bookmarkStart w:id="2545" w:name="_Toc51926457"/>
      <w:bookmarkStart w:id="2546" w:name="_Toc162448978"/>
      <w:r>
        <w:t>5.1.4.1.2</w:t>
      </w:r>
      <w:r>
        <w:tab/>
        <w:t>Access Correlation</w:t>
      </w:r>
      <w:bookmarkEnd w:id="2541"/>
      <w:bookmarkEnd w:id="2542"/>
      <w:bookmarkEnd w:id="2543"/>
      <w:bookmarkEnd w:id="2544"/>
      <w:bookmarkEnd w:id="2545"/>
      <w:bookmarkEnd w:id="2546"/>
    </w:p>
    <w:p w14:paraId="0EC0785D" w14:textId="77777777" w:rsidR="009B1C39" w:rsidRDefault="009B1C39">
      <w:r>
        <w:t>If the parameter is provided and is not an empty string, it is a unique identifier delivered by the used access network domain of the originator or recipient MMS User Agent. It may be used for correlation of the MMS CDRs with the corresponding MSC server CDRs in CS domain or GSN CDRs in PS domain. It is an empty string if the parameter is not delivered by the access network.</w:t>
      </w:r>
    </w:p>
    <w:p w14:paraId="08D62F33" w14:textId="77777777" w:rsidR="009B1C39" w:rsidRDefault="009B1C39">
      <w:pPr>
        <w:pStyle w:val="Heading5"/>
      </w:pPr>
      <w:bookmarkStart w:id="2547" w:name="_Toc20233010"/>
      <w:bookmarkStart w:id="2548" w:name="_Toc28026589"/>
      <w:bookmarkStart w:id="2549" w:name="_Toc36116424"/>
      <w:bookmarkStart w:id="2550" w:name="_Toc44682607"/>
      <w:bookmarkStart w:id="2551" w:name="_Toc51926458"/>
      <w:bookmarkStart w:id="2552" w:name="_Toc162448979"/>
      <w:r>
        <w:t>5.1.4.1.3</w:t>
      </w:r>
      <w:r>
        <w:tab/>
        <w:t>Acknowledgement Request</w:t>
      </w:r>
      <w:bookmarkEnd w:id="2547"/>
      <w:bookmarkEnd w:id="2548"/>
      <w:bookmarkEnd w:id="2549"/>
      <w:bookmarkEnd w:id="2550"/>
      <w:bookmarkEnd w:id="2551"/>
      <w:bookmarkEnd w:id="2552"/>
    </w:p>
    <w:p w14:paraId="1BDD7FD6" w14:textId="77777777" w:rsidR="009B1C39" w:rsidRDefault="009B1C39">
      <w:r>
        <w:t>This Boolean value indicates whether (value TRUE) or not (value FALSE) a response has been requested in a request at the MM4 reference point.</w:t>
      </w:r>
    </w:p>
    <w:p w14:paraId="1B7DF316" w14:textId="77777777" w:rsidR="009B1C39" w:rsidRDefault="009B1C39">
      <w:pPr>
        <w:pStyle w:val="Heading5"/>
      </w:pPr>
      <w:bookmarkStart w:id="2553" w:name="_Toc20233011"/>
      <w:bookmarkStart w:id="2554" w:name="_Toc28026590"/>
      <w:bookmarkStart w:id="2555" w:name="_Toc36116425"/>
      <w:bookmarkStart w:id="2556" w:name="_Toc44682608"/>
      <w:bookmarkStart w:id="2557" w:name="_Toc51926459"/>
      <w:bookmarkStart w:id="2558" w:name="_Toc162448980"/>
      <w:r>
        <w:t>5.1.4.1.4</w:t>
      </w:r>
      <w:r>
        <w:tab/>
        <w:t>Attributes List</w:t>
      </w:r>
      <w:bookmarkEnd w:id="2553"/>
      <w:bookmarkEnd w:id="2554"/>
      <w:bookmarkEnd w:id="2555"/>
      <w:bookmarkEnd w:id="2556"/>
      <w:bookmarkEnd w:id="2557"/>
      <w:bookmarkEnd w:id="2558"/>
    </w:p>
    <w:p w14:paraId="49E34B43" w14:textId="77777777" w:rsidR="009B1C39" w:rsidRDefault="009B1C39">
      <w:r>
        <w:t xml:space="preserve">This field contains a list of information element names that are used in the MM1_mmbox_view.REQ, which request corresponding information elements from the MMs to be conveyed in the MM1_mmbox_view.RES.  The list of known information element names are those currently defined for the MM1_retrieve.RES and MM1_notification.REQ.  In the absence of the Attributes list information element, the MMS Relay/Server shall, by default and if available, select these information elements from each viewed MM: Message ID, Date and time, Sender address, Subject, Message size, MM State, and MM Flags. </w:t>
      </w:r>
    </w:p>
    <w:p w14:paraId="2FCB32FD" w14:textId="77777777" w:rsidR="009B1C39" w:rsidRDefault="009B1C39">
      <w:pPr>
        <w:pStyle w:val="Heading5"/>
      </w:pPr>
      <w:bookmarkStart w:id="2559" w:name="_Toc20233012"/>
      <w:bookmarkStart w:id="2560" w:name="_Toc28026591"/>
      <w:bookmarkStart w:id="2561" w:name="_Toc36116426"/>
      <w:bookmarkStart w:id="2562" w:name="_Toc44682609"/>
      <w:bookmarkStart w:id="2563" w:name="_Toc51926460"/>
      <w:bookmarkStart w:id="2564" w:name="_Toc162448981"/>
      <w:r>
        <w:t>5.1.4.1.5</w:t>
      </w:r>
      <w:r>
        <w:tab/>
        <w:t>Billing Information</w:t>
      </w:r>
      <w:bookmarkEnd w:id="2559"/>
      <w:bookmarkEnd w:id="2560"/>
      <w:bookmarkEnd w:id="2561"/>
      <w:bookmarkEnd w:id="2562"/>
      <w:bookmarkEnd w:id="2563"/>
      <w:bookmarkEnd w:id="2564"/>
    </w:p>
    <w:p w14:paraId="216FF219" w14:textId="77777777" w:rsidR="009B1C39" w:rsidRDefault="009B1C39">
      <w:r>
        <w:t xml:space="preserve">This field contains transparent charging information provided by the MSCF to the MMS R/S for use by the billing system to properly bill the user for the service being supplied as defined in TS 29.140 [218]. Only the format, but not the content of the "Billing information" field is defined. </w:t>
      </w:r>
    </w:p>
    <w:p w14:paraId="5EA768EB" w14:textId="77777777" w:rsidR="009B1C39" w:rsidRDefault="009B1C39">
      <w:pPr>
        <w:pStyle w:val="Heading5"/>
      </w:pPr>
      <w:bookmarkStart w:id="2565" w:name="_Toc20233013"/>
      <w:bookmarkStart w:id="2566" w:name="_Toc28026592"/>
      <w:bookmarkStart w:id="2567" w:name="_Toc36116427"/>
      <w:bookmarkStart w:id="2568" w:name="_Toc44682610"/>
      <w:bookmarkStart w:id="2569" w:name="_Toc51926461"/>
      <w:bookmarkStart w:id="2570" w:name="_Toc162448982"/>
      <w:r>
        <w:t>5.1.4.1.6</w:t>
      </w:r>
      <w:r>
        <w:tab/>
        <w:t>Charge Information</w:t>
      </w:r>
      <w:bookmarkEnd w:id="2565"/>
      <w:bookmarkEnd w:id="2566"/>
      <w:bookmarkEnd w:id="2567"/>
      <w:bookmarkEnd w:id="2568"/>
      <w:bookmarkEnd w:id="2569"/>
      <w:bookmarkEnd w:id="2570"/>
    </w:p>
    <w:p w14:paraId="5770F648" w14:textId="77777777" w:rsidR="009B1C39" w:rsidRDefault="009B1C39">
      <w:r>
        <w:t xml:space="preserve">This field consists of two parts, the charged party and the charge type. </w:t>
      </w:r>
    </w:p>
    <w:p w14:paraId="23A50C1D" w14:textId="77777777" w:rsidR="009B1C39" w:rsidRDefault="009B1C39">
      <w:r>
        <w:t xml:space="preserve">The Charged Party is an indication on which party is expected to be charged for an MM e.g. the sending, receiving, both parties or neither. This indicator is only applicable to MM7 CDRs (for VASP-originated MMs). It may be provided by the VASP when submitting an MM. </w:t>
      </w:r>
    </w:p>
    <w:p w14:paraId="0DCE73DA" w14:textId="77777777" w:rsidR="009B1C39" w:rsidRDefault="009B1C39">
      <w:r>
        <w:t>The Charge Type indicates the type of subscription (i.e. postpaid or prepaid). This indicator is derived from the subscription parameters and only applicable to MM1 CDRs.</w:t>
      </w:r>
    </w:p>
    <w:p w14:paraId="443F3854" w14:textId="77777777" w:rsidR="009B1C39" w:rsidRDefault="009B1C39">
      <w:r>
        <w:t>The Charged Parties are as follows:</w:t>
      </w:r>
    </w:p>
    <w:p w14:paraId="4860C8F4" w14:textId="77777777" w:rsidR="009B1C39" w:rsidRDefault="009B1C39" w:rsidP="003E0667">
      <w:pPr>
        <w:pStyle w:val="B1"/>
      </w:pPr>
      <w:r>
        <w:t>-</w:t>
      </w:r>
      <w:r>
        <w:tab/>
        <w:t>Sender: This indicates the sending party is expected to be charged ('normal' charging model);</w:t>
      </w:r>
    </w:p>
    <w:p w14:paraId="440A1BB2" w14:textId="77777777" w:rsidR="009B1C39" w:rsidRDefault="009B1C39" w:rsidP="003E0667">
      <w:pPr>
        <w:pStyle w:val="B1"/>
      </w:pPr>
      <w:r>
        <w:t>-</w:t>
      </w:r>
      <w:r>
        <w:tab/>
        <w:t>Recipient: This indicates the receiving party is expected to be charged ('reverse' charging model). This model implies there is a commercial agreement between the Recipient and the VASP;</w:t>
      </w:r>
    </w:p>
    <w:p w14:paraId="52D55A73" w14:textId="77777777" w:rsidR="009B1C39" w:rsidRDefault="009B1C39" w:rsidP="003E0667">
      <w:pPr>
        <w:pStyle w:val="B1"/>
      </w:pPr>
      <w:r>
        <w:t>-</w:t>
      </w:r>
      <w:r>
        <w:tab/>
        <w:t>Both: This indicates both the sending and the receiving parties are expected to be charged ('shared' charging     model);</w:t>
      </w:r>
    </w:p>
    <w:p w14:paraId="5DFBBF00" w14:textId="77777777" w:rsidR="009B1C39" w:rsidRDefault="009B1C39" w:rsidP="003E0667">
      <w:pPr>
        <w:pStyle w:val="B1"/>
      </w:pPr>
      <w:r>
        <w:t>-</w:t>
      </w:r>
      <w:r>
        <w:tab/>
        <w:t>Neither: This indicates neither the sending nor the receiving parties are expected to be charged ('free of charge' charging model).</w:t>
      </w:r>
    </w:p>
    <w:p w14:paraId="1DDB38F2" w14:textId="77777777" w:rsidR="009B1C39" w:rsidRDefault="009B1C39">
      <w:r>
        <w:t>The Charge types are as follows:</w:t>
      </w:r>
    </w:p>
    <w:p w14:paraId="7E245C80" w14:textId="77777777" w:rsidR="009B1C39" w:rsidRDefault="009B1C39">
      <w:pPr>
        <w:pStyle w:val="B1"/>
      </w:pPr>
      <w:r>
        <w:t>-</w:t>
      </w:r>
      <w:r>
        <w:tab/>
        <w:t>Postpaid;</w:t>
      </w:r>
    </w:p>
    <w:p w14:paraId="53FD8A5E" w14:textId="77777777" w:rsidR="009B1C39" w:rsidRDefault="009B1C39">
      <w:pPr>
        <w:pStyle w:val="B1"/>
      </w:pPr>
      <w:r>
        <w:lastRenderedPageBreak/>
        <w:t>-</w:t>
      </w:r>
      <w:r>
        <w:tab/>
        <w:t>Prepaid.</w:t>
      </w:r>
    </w:p>
    <w:p w14:paraId="40B21955" w14:textId="77777777" w:rsidR="009B1C39" w:rsidRDefault="009B1C39">
      <w:pPr>
        <w:pStyle w:val="Heading5"/>
      </w:pPr>
      <w:bookmarkStart w:id="2571" w:name="_Toc20233014"/>
      <w:bookmarkStart w:id="2572" w:name="_Toc28026593"/>
      <w:bookmarkStart w:id="2573" w:name="_Toc36116428"/>
      <w:bookmarkStart w:id="2574" w:name="_Toc44682611"/>
      <w:bookmarkStart w:id="2575" w:name="_Toc51926462"/>
      <w:bookmarkStart w:id="2576" w:name="_Toc162448983"/>
      <w:r>
        <w:t>5.1.4.1.7</w:t>
      </w:r>
      <w:r>
        <w:tab/>
        <w:t>Content Type</w:t>
      </w:r>
      <w:bookmarkEnd w:id="2571"/>
      <w:bookmarkEnd w:id="2572"/>
      <w:bookmarkEnd w:id="2573"/>
      <w:bookmarkEnd w:id="2574"/>
      <w:bookmarkEnd w:id="2575"/>
      <w:bookmarkEnd w:id="2576"/>
    </w:p>
    <w:p w14:paraId="0B829BE9" w14:textId="77777777" w:rsidR="009B1C39" w:rsidRDefault="009B1C39">
      <w:r>
        <w:t>The Content Type of the MM as defined in TS 23.140 [206].</w:t>
      </w:r>
    </w:p>
    <w:p w14:paraId="2CA3FECE" w14:textId="77777777" w:rsidR="009B1C39" w:rsidRDefault="009B1C39">
      <w:pPr>
        <w:pStyle w:val="Heading5"/>
      </w:pPr>
      <w:bookmarkStart w:id="2577" w:name="_Toc20233015"/>
      <w:bookmarkStart w:id="2578" w:name="_Toc28026594"/>
      <w:bookmarkStart w:id="2579" w:name="_Toc36116429"/>
      <w:bookmarkStart w:id="2580" w:name="_Toc44682612"/>
      <w:bookmarkStart w:id="2581" w:name="_Toc51926463"/>
      <w:bookmarkStart w:id="2582" w:name="_Toc162448984"/>
      <w:r>
        <w:t>5.1.4.1.8</w:t>
      </w:r>
      <w:r>
        <w:tab/>
        <w:t>Delivery Report Requested</w:t>
      </w:r>
      <w:bookmarkEnd w:id="2577"/>
      <w:bookmarkEnd w:id="2578"/>
      <w:bookmarkEnd w:id="2579"/>
      <w:bookmarkEnd w:id="2580"/>
      <w:bookmarkEnd w:id="2581"/>
      <w:bookmarkEnd w:id="2582"/>
    </w:p>
    <w:p w14:paraId="2A72F16A" w14:textId="77777777" w:rsidR="009B1C39" w:rsidRDefault="009B1C39">
      <w:r>
        <w:t>This is an indication of type Boolean whether (value TRUE) or not (value FALSE) the originator/forwarding MMS User Agent has requested a delivery report in the MM1_submit.REQ/MM1_forward.REQ.</w:t>
      </w:r>
    </w:p>
    <w:p w14:paraId="16A43B6A" w14:textId="77777777" w:rsidR="009B1C39" w:rsidRDefault="009B1C39">
      <w:pPr>
        <w:pStyle w:val="Heading5"/>
      </w:pPr>
      <w:bookmarkStart w:id="2583" w:name="_Toc20233016"/>
      <w:bookmarkStart w:id="2584" w:name="_Toc28026595"/>
      <w:bookmarkStart w:id="2585" w:name="_Toc36116430"/>
      <w:bookmarkStart w:id="2586" w:name="_Toc44682613"/>
      <w:bookmarkStart w:id="2587" w:name="_Toc51926464"/>
      <w:bookmarkStart w:id="2588" w:name="_Toc162448985"/>
      <w:r>
        <w:t>5.1.4.1.9</w:t>
      </w:r>
      <w:r>
        <w:tab/>
        <w:t>Duration of Transmission</w:t>
      </w:r>
      <w:bookmarkEnd w:id="2583"/>
      <w:bookmarkEnd w:id="2584"/>
      <w:bookmarkEnd w:id="2585"/>
      <w:bookmarkEnd w:id="2586"/>
      <w:bookmarkEnd w:id="2587"/>
      <w:bookmarkEnd w:id="2588"/>
    </w:p>
    <w:p w14:paraId="3588050F" w14:textId="77777777" w:rsidR="009B1C39" w:rsidRDefault="009B1C39" w:rsidP="00147317">
      <w:r>
        <w:t xml:space="preserve">This field contains the relevant time in seconds. The Duration of Transmission is the time from the beginning to the end of the MM transfer between the MMS User Agent and the MMS Relay/Server; e.g. for streaming purposes. </w:t>
      </w:r>
    </w:p>
    <w:p w14:paraId="3E36E917" w14:textId="77777777" w:rsidR="009B1C39" w:rsidRDefault="009B1C39" w:rsidP="00147317">
      <w:r>
        <w:t xml:space="preserve">Note that the CDRs purposely do not contain any information about the duration of storage on the MMS Relay/Server. If such information is required it can be calculated by post-processing systems from the CDR timestamps. For instance, the total duration of storage on the originator MMS Relay/Server could be calculated by taking the difference between the </w:t>
      </w:r>
      <w:r w:rsidR="009456BE">
        <w:t>'</w:t>
      </w:r>
      <w:r>
        <w:t>Record Time Stamp</w:t>
      </w:r>
      <w:r w:rsidR="00AE1DF9">
        <w:t>'</w:t>
      </w:r>
      <w:r>
        <w:t xml:space="preserve"> of the O1S-CDR and the </w:t>
      </w:r>
      <w:r w:rsidR="009456BE">
        <w:t>'</w:t>
      </w:r>
      <w:r>
        <w:t>Record Time Stamp</w:t>
      </w:r>
      <w:r w:rsidR="00AE1DF9">
        <w:t>'</w:t>
      </w:r>
      <w:r>
        <w:t xml:space="preserve"> of the OMD-CDR.</w:t>
      </w:r>
    </w:p>
    <w:p w14:paraId="5B98EC9F" w14:textId="77777777" w:rsidR="009B1C39" w:rsidRDefault="009B1C39">
      <w:pPr>
        <w:pStyle w:val="Heading5"/>
      </w:pPr>
      <w:bookmarkStart w:id="2589" w:name="_Toc20233017"/>
      <w:bookmarkStart w:id="2590" w:name="_Toc28026596"/>
      <w:bookmarkStart w:id="2591" w:name="_Toc36116431"/>
      <w:bookmarkStart w:id="2592" w:name="_Toc44682614"/>
      <w:bookmarkStart w:id="2593" w:name="_Toc51926465"/>
      <w:bookmarkStart w:id="2594" w:name="_Toc162448986"/>
      <w:r>
        <w:t>5.1.4.1.10</w:t>
      </w:r>
      <w:r>
        <w:tab/>
        <w:t>Earliest Time of Delivery</w:t>
      </w:r>
      <w:bookmarkEnd w:id="2589"/>
      <w:bookmarkEnd w:id="2590"/>
      <w:bookmarkEnd w:id="2591"/>
      <w:bookmarkEnd w:id="2592"/>
      <w:bookmarkEnd w:id="2593"/>
      <w:bookmarkEnd w:id="2594"/>
    </w:p>
    <w:p w14:paraId="14BA84BA" w14:textId="77777777" w:rsidR="009B1C39" w:rsidRDefault="009B1C39">
      <w:r>
        <w:t>This field contains either the earliest time to deliver message or the number of seconds to wait before delivering the message.</w:t>
      </w:r>
    </w:p>
    <w:p w14:paraId="52829BCD" w14:textId="77777777" w:rsidR="009B1C39" w:rsidRDefault="009B1C39">
      <w:pPr>
        <w:pStyle w:val="Heading5"/>
      </w:pPr>
      <w:bookmarkStart w:id="2595" w:name="_Toc20233018"/>
      <w:bookmarkStart w:id="2596" w:name="_Toc28026597"/>
      <w:bookmarkStart w:id="2597" w:name="_Toc36116432"/>
      <w:bookmarkStart w:id="2598" w:name="_Toc44682615"/>
      <w:bookmarkStart w:id="2599" w:name="_Toc51926466"/>
      <w:bookmarkStart w:id="2600" w:name="_Toc162448987"/>
      <w:r>
        <w:t>5.1.4.1.11</w:t>
      </w:r>
      <w:r>
        <w:tab/>
        <w:t>Forward Counter</w:t>
      </w:r>
      <w:bookmarkEnd w:id="2595"/>
      <w:bookmarkEnd w:id="2596"/>
      <w:bookmarkEnd w:id="2597"/>
      <w:bookmarkEnd w:id="2598"/>
      <w:bookmarkEnd w:id="2599"/>
      <w:bookmarkEnd w:id="2600"/>
    </w:p>
    <w:p w14:paraId="779FE534" w14:textId="77777777" w:rsidR="009B1C39" w:rsidRDefault="009B1C39">
      <w:r>
        <w:t>A Counter indicating the number of times the particular MM was forwarded as defined in TS 23.140 [206].</w:t>
      </w:r>
    </w:p>
    <w:p w14:paraId="4C290502" w14:textId="77777777" w:rsidR="009B1C39" w:rsidRDefault="009B1C39">
      <w:pPr>
        <w:pStyle w:val="Heading5"/>
      </w:pPr>
      <w:bookmarkStart w:id="2601" w:name="_Toc20233019"/>
      <w:bookmarkStart w:id="2602" w:name="_Toc28026598"/>
      <w:bookmarkStart w:id="2603" w:name="_Toc36116433"/>
      <w:bookmarkStart w:id="2604" w:name="_Toc44682616"/>
      <w:bookmarkStart w:id="2605" w:name="_Toc51926467"/>
      <w:bookmarkStart w:id="2606" w:name="_Toc162448988"/>
      <w:r>
        <w:t>5.1.4.1.12</w:t>
      </w:r>
      <w:r>
        <w:tab/>
        <w:t>Forwarding Address</w:t>
      </w:r>
      <w:bookmarkEnd w:id="2601"/>
      <w:bookmarkEnd w:id="2602"/>
      <w:bookmarkEnd w:id="2603"/>
      <w:bookmarkEnd w:id="2604"/>
      <w:bookmarkEnd w:id="2605"/>
      <w:bookmarkEnd w:id="2606"/>
    </w:p>
    <w:p w14:paraId="5CB20726" w14:textId="77777777" w:rsidR="009B1C39" w:rsidRDefault="009B1C39">
      <w:r>
        <w:t>This field contains a forwarding MMS User Agent address. The MMS supports the use of E-Mail addresses (RFC 822 [400]), MSISDN (E.164[308]) or IP addresses.</w:t>
      </w:r>
    </w:p>
    <w:p w14:paraId="34C92C73" w14:textId="77777777" w:rsidR="009B1C39" w:rsidRDefault="009B1C39">
      <w:pPr>
        <w:pStyle w:val="Heading5"/>
      </w:pPr>
      <w:bookmarkStart w:id="2607" w:name="_Toc20233020"/>
      <w:bookmarkStart w:id="2608" w:name="_Toc28026599"/>
      <w:bookmarkStart w:id="2609" w:name="_Toc36116434"/>
      <w:bookmarkStart w:id="2610" w:name="_Toc44682617"/>
      <w:bookmarkStart w:id="2611" w:name="_Toc51926468"/>
      <w:bookmarkStart w:id="2612" w:name="_Toc162448989"/>
      <w:r>
        <w:t>5.1.4.1.13</w:t>
      </w:r>
      <w:r>
        <w:tab/>
        <w:t>Forwarding MMS Relay/Server Address</w:t>
      </w:r>
      <w:bookmarkEnd w:id="2607"/>
      <w:bookmarkEnd w:id="2608"/>
      <w:bookmarkEnd w:id="2609"/>
      <w:bookmarkEnd w:id="2610"/>
      <w:bookmarkEnd w:id="2611"/>
      <w:bookmarkEnd w:id="2612"/>
    </w:p>
    <w:p w14:paraId="24BB03FB" w14:textId="77777777" w:rsidR="009B1C39" w:rsidRDefault="009B1C39">
      <w:r>
        <w:t>This field contains one or more addresses of the forwarding MMS Relay/Server. The address is either an IP address or a domain name.</w:t>
      </w:r>
    </w:p>
    <w:p w14:paraId="3594839C" w14:textId="77777777" w:rsidR="009B1C39" w:rsidRDefault="009B1C39">
      <w:pPr>
        <w:pStyle w:val="Heading5"/>
      </w:pPr>
      <w:bookmarkStart w:id="2613" w:name="_Toc20233021"/>
      <w:bookmarkStart w:id="2614" w:name="_Toc28026600"/>
      <w:bookmarkStart w:id="2615" w:name="_Toc36116435"/>
      <w:bookmarkStart w:id="2616" w:name="_Toc44682618"/>
      <w:bookmarkStart w:id="2617" w:name="_Toc51926469"/>
      <w:bookmarkStart w:id="2618" w:name="_Toc162448990"/>
      <w:r>
        <w:t>5.1.4.1.14</w:t>
      </w:r>
      <w:r>
        <w:tab/>
        <w:t>Limit</w:t>
      </w:r>
      <w:bookmarkEnd w:id="2613"/>
      <w:bookmarkEnd w:id="2614"/>
      <w:bookmarkEnd w:id="2615"/>
      <w:bookmarkEnd w:id="2616"/>
      <w:bookmarkEnd w:id="2617"/>
      <w:bookmarkEnd w:id="2618"/>
    </w:p>
    <w:p w14:paraId="1D89BFD5" w14:textId="77777777" w:rsidR="009B1C39" w:rsidRDefault="009B1C39">
      <w:r>
        <w:t xml:space="preserve">This field contains a number that may be provided in the MM1_mmbox_view.REQ to specify a limit for the number of MMs the information elements to which shall be returned in the MM1_mmbox_view.RES. </w:t>
      </w:r>
    </w:p>
    <w:p w14:paraId="4890FEC8" w14:textId="77777777" w:rsidR="009B1C39" w:rsidRDefault="009B1C39">
      <w:pPr>
        <w:pStyle w:val="Heading5"/>
      </w:pPr>
      <w:bookmarkStart w:id="2619" w:name="_Toc20233022"/>
      <w:bookmarkStart w:id="2620" w:name="_Toc28026601"/>
      <w:bookmarkStart w:id="2621" w:name="_Toc36116436"/>
      <w:bookmarkStart w:id="2622" w:name="_Toc44682619"/>
      <w:bookmarkStart w:id="2623" w:name="_Toc51926470"/>
      <w:bookmarkStart w:id="2624" w:name="_Toc162448991"/>
      <w:r>
        <w:t>5.1.4.1.15</w:t>
      </w:r>
      <w:r>
        <w:tab/>
        <w:t>Linked ID</w:t>
      </w:r>
      <w:bookmarkEnd w:id="2619"/>
      <w:bookmarkEnd w:id="2620"/>
      <w:bookmarkEnd w:id="2621"/>
      <w:bookmarkEnd w:id="2622"/>
      <w:bookmarkEnd w:id="2623"/>
      <w:bookmarkEnd w:id="2624"/>
    </w:p>
    <w:p w14:paraId="7D8B2588" w14:textId="77777777" w:rsidR="009B1C39" w:rsidRDefault="009B1C39">
      <w:r>
        <w:t xml:space="preserve">This field identifies a correspondence to a previous valid message delivered to the VASP </w:t>
      </w:r>
    </w:p>
    <w:p w14:paraId="5E2BBB4E" w14:textId="77777777" w:rsidR="009B1C39" w:rsidRDefault="009B1C39">
      <w:pPr>
        <w:pStyle w:val="Heading5"/>
      </w:pPr>
      <w:bookmarkStart w:id="2625" w:name="_Toc20233023"/>
      <w:bookmarkStart w:id="2626" w:name="_Toc28026602"/>
      <w:bookmarkStart w:id="2627" w:name="_Toc36116437"/>
      <w:bookmarkStart w:id="2628" w:name="_Toc44682620"/>
      <w:bookmarkStart w:id="2629" w:name="_Toc51926471"/>
      <w:bookmarkStart w:id="2630" w:name="_Toc162448992"/>
      <w:r>
        <w:t>5.1.4.1.16</w:t>
      </w:r>
      <w:r>
        <w:tab/>
        <w:t>Local Record Sequence Number</w:t>
      </w:r>
      <w:bookmarkEnd w:id="2625"/>
      <w:bookmarkEnd w:id="2626"/>
      <w:bookmarkEnd w:id="2627"/>
      <w:bookmarkEnd w:id="2628"/>
      <w:bookmarkEnd w:id="2629"/>
      <w:bookmarkEnd w:id="2630"/>
    </w:p>
    <w:p w14:paraId="4EBD8490" w14:textId="77777777" w:rsidR="009B1C39" w:rsidRDefault="009B1C39">
      <w:r>
        <w:t>This field includes a unique record number created by this node. The number is allocated sequentially including all CDR types. The number is unique within one node, which is identified either by field Node ID or by record-dependent MMS Relay/Server.</w:t>
      </w:r>
    </w:p>
    <w:p w14:paraId="5793715C" w14:textId="77777777" w:rsidR="009B1C39" w:rsidRDefault="009B1C39">
      <w:r>
        <w:t>The field can be used e.g. to identify missing records in post processing system.</w:t>
      </w:r>
    </w:p>
    <w:p w14:paraId="4E70C996" w14:textId="77777777" w:rsidR="009B1C39" w:rsidRDefault="009B1C39">
      <w:pPr>
        <w:pStyle w:val="Heading5"/>
      </w:pPr>
      <w:bookmarkStart w:id="2631" w:name="_Toc20233024"/>
      <w:bookmarkStart w:id="2632" w:name="_Toc28026603"/>
      <w:bookmarkStart w:id="2633" w:name="_Toc36116438"/>
      <w:bookmarkStart w:id="2634" w:name="_Toc44682621"/>
      <w:bookmarkStart w:id="2635" w:name="_Toc51926472"/>
      <w:bookmarkStart w:id="2636" w:name="_Toc162448993"/>
      <w:r>
        <w:t>5.1.4.1.17</w:t>
      </w:r>
      <w:r>
        <w:tab/>
        <w:t>Managing Address</w:t>
      </w:r>
      <w:bookmarkEnd w:id="2631"/>
      <w:bookmarkEnd w:id="2632"/>
      <w:bookmarkEnd w:id="2633"/>
      <w:bookmarkEnd w:id="2634"/>
      <w:bookmarkEnd w:id="2635"/>
      <w:bookmarkEnd w:id="2636"/>
    </w:p>
    <w:p w14:paraId="57F2604C" w14:textId="77777777" w:rsidR="009B1C39" w:rsidRDefault="009B1C39">
      <w:r>
        <w:t>This field contains the managing MMS User Agent address i.e. the MMS User Agent that sends and receives transactions related to the MMBox management . The MMS supports the use of E-Mail addresses (RFC 822) [400], MSISDN (E.164[308]) or IP address.</w:t>
      </w:r>
    </w:p>
    <w:p w14:paraId="08653787" w14:textId="77777777" w:rsidR="009B1C39" w:rsidRDefault="009B1C39">
      <w:pPr>
        <w:pStyle w:val="Heading5"/>
      </w:pPr>
      <w:bookmarkStart w:id="2637" w:name="_Toc20233025"/>
      <w:bookmarkStart w:id="2638" w:name="_Toc28026604"/>
      <w:bookmarkStart w:id="2639" w:name="_Toc36116439"/>
      <w:bookmarkStart w:id="2640" w:name="_Toc44682622"/>
      <w:bookmarkStart w:id="2641" w:name="_Toc51926473"/>
      <w:bookmarkStart w:id="2642" w:name="_Toc162448994"/>
      <w:r>
        <w:lastRenderedPageBreak/>
        <w:t>5.1.4.1.18</w:t>
      </w:r>
      <w:r>
        <w:tab/>
        <w:t>Message Class</w:t>
      </w:r>
      <w:bookmarkEnd w:id="2637"/>
      <w:bookmarkEnd w:id="2638"/>
      <w:bookmarkEnd w:id="2639"/>
      <w:bookmarkEnd w:id="2640"/>
      <w:bookmarkEnd w:id="2641"/>
      <w:bookmarkEnd w:id="2642"/>
    </w:p>
    <w:p w14:paraId="2E0FE972" w14:textId="77777777" w:rsidR="009B1C39" w:rsidRDefault="009B1C39">
      <w:r>
        <w:t xml:space="preserve">A class of messages such as personal, advertisement, information service etc. For more information see TS 23.140 [206]. </w:t>
      </w:r>
    </w:p>
    <w:p w14:paraId="337B851E" w14:textId="77777777" w:rsidR="009B1C39" w:rsidRDefault="009B1C39">
      <w:pPr>
        <w:pStyle w:val="Heading5"/>
      </w:pPr>
      <w:bookmarkStart w:id="2643" w:name="_Toc20233026"/>
      <w:bookmarkStart w:id="2644" w:name="_Toc28026605"/>
      <w:bookmarkStart w:id="2645" w:name="_Toc36116440"/>
      <w:bookmarkStart w:id="2646" w:name="_Toc44682623"/>
      <w:bookmarkStart w:id="2647" w:name="_Toc51926474"/>
      <w:bookmarkStart w:id="2648" w:name="_Toc162448995"/>
      <w:r>
        <w:t>5.1.4.1.19</w:t>
      </w:r>
      <w:r>
        <w:tab/>
        <w:t>Message Distribution Indicator</w:t>
      </w:r>
      <w:bookmarkEnd w:id="2643"/>
      <w:bookmarkEnd w:id="2644"/>
      <w:bookmarkEnd w:id="2645"/>
      <w:bookmarkEnd w:id="2646"/>
      <w:bookmarkEnd w:id="2647"/>
      <w:bookmarkEnd w:id="2648"/>
    </w:p>
    <w:p w14:paraId="24AEAD69" w14:textId="77777777" w:rsidR="009B1C39" w:rsidRDefault="009B1C39">
      <w:r>
        <w:t>This is an indication of type Boolean whether (value TRUE) or not (value FALSE) the VASP has indicated the content of the MM is intended for redistribution.</w:t>
      </w:r>
    </w:p>
    <w:p w14:paraId="5C3F62FE" w14:textId="77777777" w:rsidR="009B1C39" w:rsidRDefault="009B1C39">
      <w:pPr>
        <w:pStyle w:val="Heading5"/>
      </w:pPr>
      <w:bookmarkStart w:id="2649" w:name="_Toc20233027"/>
      <w:bookmarkStart w:id="2650" w:name="_Toc28026606"/>
      <w:bookmarkStart w:id="2651" w:name="_Toc36116441"/>
      <w:bookmarkStart w:id="2652" w:name="_Toc44682624"/>
      <w:bookmarkStart w:id="2653" w:name="_Toc51926475"/>
      <w:bookmarkStart w:id="2654" w:name="_Toc162448996"/>
      <w:r>
        <w:t>5.1.4.1.20</w:t>
      </w:r>
      <w:r>
        <w:tab/>
        <w:t>Message ID</w:t>
      </w:r>
      <w:bookmarkEnd w:id="2649"/>
      <w:bookmarkEnd w:id="2650"/>
      <w:bookmarkEnd w:id="2651"/>
      <w:bookmarkEnd w:id="2652"/>
      <w:bookmarkEnd w:id="2653"/>
      <w:bookmarkEnd w:id="2654"/>
    </w:p>
    <w:p w14:paraId="06C59FEA" w14:textId="77777777" w:rsidR="009B1C39" w:rsidRDefault="009B1C39">
      <w:pPr>
        <w:keepNext/>
      </w:pPr>
      <w:r>
        <w:t xml:space="preserve">This field specifies the MM Message ID of the MM as defined in TS 23.140 [206]. The concrete syntax of this MM Message ID is given by the body of the field introduced by the string "X-Mms-Message-ID:" in the concrete syntax of the message MM4_Forward.REQ. All CDRs pertaining to the same MM </w:t>
      </w:r>
      <w:r w:rsidR="00174565">
        <w:t>shall</w:t>
      </w:r>
      <w:r w:rsidR="00174565" w:rsidRPr="00BF7B2C">
        <w:t xml:space="preserve"> </w:t>
      </w:r>
      <w:r>
        <w:t>employ the same value of this parameter, i.e. the value initially assigned by the originator MMS Relay/Server upon submission of the MM by the Originator MMS User Agent.</w:t>
      </w:r>
    </w:p>
    <w:p w14:paraId="66948E3A" w14:textId="77777777" w:rsidR="009B1C39" w:rsidRDefault="009B1C39">
      <w:pPr>
        <w:pStyle w:val="Heading5"/>
      </w:pPr>
      <w:bookmarkStart w:id="2655" w:name="_Toc20233028"/>
      <w:bookmarkStart w:id="2656" w:name="_Toc28026607"/>
      <w:bookmarkStart w:id="2657" w:name="_Toc36116442"/>
      <w:bookmarkStart w:id="2658" w:name="_Toc44682625"/>
      <w:bookmarkStart w:id="2659" w:name="_Toc51926476"/>
      <w:bookmarkStart w:id="2660" w:name="_Toc162448997"/>
      <w:r>
        <w:t>5.1.4.1.21</w:t>
      </w:r>
      <w:r>
        <w:tab/>
        <w:t>Message Reference</w:t>
      </w:r>
      <w:bookmarkEnd w:id="2655"/>
      <w:bookmarkEnd w:id="2656"/>
      <w:bookmarkEnd w:id="2657"/>
      <w:bookmarkEnd w:id="2658"/>
      <w:bookmarkEnd w:id="2659"/>
      <w:bookmarkEnd w:id="2660"/>
    </w:p>
    <w:p w14:paraId="6C212614" w14:textId="77777777" w:rsidR="009B1C39" w:rsidRDefault="009B1C39">
      <w:pPr>
        <w:rPr>
          <w:rFonts w:eastAsia="MS ??"/>
        </w:rPr>
      </w:pPr>
      <w:r>
        <w:t xml:space="preserve">A reference </w:t>
      </w:r>
      <w:r>
        <w:rPr>
          <w:rFonts w:eastAsia="MS ??"/>
        </w:rPr>
        <w:t>as specified in TS 23.140 [206]</w:t>
      </w:r>
      <w:r>
        <w:t xml:space="preserve">, e.g. URI, for the MM that can be used for retrieving the MM from the recipient MMS </w:t>
      </w:r>
      <w:r>
        <w:rPr>
          <w:rFonts w:eastAsia="MS ??"/>
        </w:rPr>
        <w:t>Relay/Server.</w:t>
      </w:r>
    </w:p>
    <w:p w14:paraId="4EBEB364" w14:textId="77777777" w:rsidR="009B1C39" w:rsidRDefault="009B1C39">
      <w:pPr>
        <w:pStyle w:val="Heading5"/>
      </w:pPr>
      <w:bookmarkStart w:id="2661" w:name="_Toc20233029"/>
      <w:bookmarkStart w:id="2662" w:name="_Toc28026608"/>
      <w:bookmarkStart w:id="2663" w:name="_Toc36116443"/>
      <w:bookmarkStart w:id="2664" w:name="_Toc44682626"/>
      <w:bookmarkStart w:id="2665" w:name="_Toc51926477"/>
      <w:bookmarkStart w:id="2666" w:name="_Toc162448998"/>
      <w:r>
        <w:t>5.1.4.1.22</w:t>
      </w:r>
      <w:r>
        <w:tab/>
        <w:t>Message selection</w:t>
      </w:r>
      <w:bookmarkEnd w:id="2661"/>
      <w:bookmarkEnd w:id="2662"/>
      <w:bookmarkEnd w:id="2663"/>
      <w:bookmarkEnd w:id="2664"/>
      <w:bookmarkEnd w:id="2665"/>
      <w:bookmarkEnd w:id="2666"/>
    </w:p>
    <w:p w14:paraId="04F4F35A" w14:textId="77777777" w:rsidR="009B1C39" w:rsidRDefault="009B1C39">
      <w:r>
        <w:t>Messages which are to be viewed may be selected by a list of Message References or by a selection based on MM State and/or MM Flags keywords.</w:t>
      </w:r>
    </w:p>
    <w:p w14:paraId="44286603" w14:textId="77777777" w:rsidR="009B1C39" w:rsidRDefault="009B1C39">
      <w:pPr>
        <w:pStyle w:val="Heading5"/>
      </w:pPr>
      <w:bookmarkStart w:id="2667" w:name="_Toc20233030"/>
      <w:bookmarkStart w:id="2668" w:name="_Toc28026609"/>
      <w:bookmarkStart w:id="2669" w:name="_Toc36116444"/>
      <w:bookmarkStart w:id="2670" w:name="_Toc44682627"/>
      <w:bookmarkStart w:id="2671" w:name="_Toc51926478"/>
      <w:bookmarkStart w:id="2672" w:name="_Toc162448999"/>
      <w:r>
        <w:t>5.1.4.1.23</w:t>
      </w:r>
      <w:r>
        <w:tab/>
        <w:t>Message Size</w:t>
      </w:r>
      <w:bookmarkEnd w:id="2667"/>
      <w:bookmarkEnd w:id="2668"/>
      <w:bookmarkEnd w:id="2669"/>
      <w:bookmarkEnd w:id="2670"/>
      <w:bookmarkEnd w:id="2671"/>
      <w:bookmarkEnd w:id="2672"/>
    </w:p>
    <w:p w14:paraId="5CDE6245" w14:textId="77777777" w:rsidR="009B1C39" w:rsidRDefault="009B1C39">
      <w:r>
        <w:t>This field contains the number of octets of the MM that is calculated as specified in TS 23.140 [206].</w:t>
      </w:r>
    </w:p>
    <w:p w14:paraId="5A6CE175" w14:textId="77777777" w:rsidR="009B1C39" w:rsidRDefault="009B1C39">
      <w:pPr>
        <w:pStyle w:val="Heading5"/>
      </w:pPr>
      <w:bookmarkStart w:id="2673" w:name="_Toc20233031"/>
      <w:bookmarkStart w:id="2674" w:name="_Toc28026610"/>
      <w:bookmarkStart w:id="2675" w:name="_Toc36116445"/>
      <w:bookmarkStart w:id="2676" w:name="_Toc44682628"/>
      <w:bookmarkStart w:id="2677" w:name="_Toc51926479"/>
      <w:bookmarkStart w:id="2678" w:name="_Toc162449000"/>
      <w:r>
        <w:t>5.1.4.1.24</w:t>
      </w:r>
      <w:r>
        <w:tab/>
        <w:t>MMBox Storage Information</w:t>
      </w:r>
      <w:bookmarkEnd w:id="2673"/>
      <w:bookmarkEnd w:id="2674"/>
      <w:bookmarkEnd w:id="2675"/>
      <w:bookmarkEnd w:id="2676"/>
      <w:bookmarkEnd w:id="2677"/>
      <w:bookmarkEnd w:id="2678"/>
    </w:p>
    <w:p w14:paraId="1E123107" w14:textId="77777777" w:rsidR="009B1C39" w:rsidRDefault="009B1C39">
      <w:r>
        <w:t>This field includes following storage information elements for the MMBox containing the MM State, MM Flags, Store Status, Store Status Text and Stored Message Reference.</w:t>
      </w:r>
    </w:p>
    <w:p w14:paraId="3AEFA61F" w14:textId="77777777" w:rsidR="009B1C39" w:rsidRDefault="00B9629D" w:rsidP="00777A1E">
      <w:pPr>
        <w:pStyle w:val="B1"/>
        <w:ind w:left="284" w:firstLine="0"/>
      </w:pPr>
      <w:r>
        <w:t>-</w:t>
      </w:r>
      <w:r>
        <w:tab/>
      </w:r>
      <w:r w:rsidR="009B1C39">
        <w:t>MM State;</w:t>
      </w:r>
    </w:p>
    <w:p w14:paraId="16C4BF2B" w14:textId="77777777" w:rsidR="009B1C39" w:rsidRDefault="009B1C39" w:rsidP="00777A1E">
      <w:pPr>
        <w:pStyle w:val="B2"/>
        <w:ind w:left="339"/>
        <w:rPr>
          <w:b/>
          <w:bCs/>
          <w:sz w:val="24"/>
        </w:rPr>
      </w:pPr>
      <w:r>
        <w:t>This field contains the state of the MM.</w:t>
      </w:r>
    </w:p>
    <w:p w14:paraId="14E6882D" w14:textId="77777777" w:rsidR="009B1C39" w:rsidRDefault="00B9629D" w:rsidP="00777A1E">
      <w:pPr>
        <w:pStyle w:val="B1"/>
        <w:ind w:left="284" w:firstLine="0"/>
      </w:pPr>
      <w:r>
        <w:t>-</w:t>
      </w:r>
      <w:r>
        <w:tab/>
      </w:r>
      <w:r w:rsidR="009B1C39">
        <w:t>MM Flags:</w:t>
      </w:r>
    </w:p>
    <w:p w14:paraId="6B02D89F" w14:textId="77777777" w:rsidR="009B1C39" w:rsidRDefault="009B1C39" w:rsidP="00777A1E">
      <w:pPr>
        <w:pStyle w:val="B2"/>
        <w:ind w:left="339"/>
        <w:rPr>
          <w:b/>
          <w:bCs/>
          <w:sz w:val="24"/>
        </w:rPr>
      </w:pPr>
      <w:r>
        <w:t>This field contains the keyword flags of the MM.</w:t>
      </w:r>
    </w:p>
    <w:p w14:paraId="673D4764" w14:textId="77777777" w:rsidR="009B1C39" w:rsidRDefault="00B9629D" w:rsidP="00777A1E">
      <w:pPr>
        <w:pStyle w:val="B1"/>
        <w:ind w:left="284" w:firstLine="0"/>
      </w:pPr>
      <w:r>
        <w:t>-</w:t>
      </w:r>
      <w:r>
        <w:tab/>
      </w:r>
      <w:r w:rsidR="009B1C39">
        <w:t>Store Status:</w:t>
      </w:r>
    </w:p>
    <w:p w14:paraId="34E8BC71" w14:textId="77777777" w:rsidR="009B1C39" w:rsidRDefault="009B1C39" w:rsidP="00777A1E">
      <w:pPr>
        <w:pStyle w:val="B2"/>
        <w:ind w:left="339"/>
        <w:rPr>
          <w:b/>
          <w:bCs/>
          <w:sz w:val="24"/>
        </w:rPr>
      </w:pPr>
      <w:r>
        <w:t>This field contains an appropriate status value of the stored MM, e.g. stored, error-transient-mailbox-full,…</w:t>
      </w:r>
    </w:p>
    <w:p w14:paraId="5F921137" w14:textId="77777777" w:rsidR="009B1C39" w:rsidRDefault="00B9629D" w:rsidP="00777A1E">
      <w:pPr>
        <w:pStyle w:val="B1"/>
        <w:ind w:left="284" w:firstLine="0"/>
      </w:pPr>
      <w:r>
        <w:t>-</w:t>
      </w:r>
      <w:r>
        <w:tab/>
      </w:r>
      <w:r w:rsidR="009B1C39">
        <w:t>Store Status Text;</w:t>
      </w:r>
    </w:p>
    <w:p w14:paraId="01AB66D7" w14:textId="77777777" w:rsidR="009B1C39" w:rsidRDefault="009B1C39" w:rsidP="00777A1E">
      <w:pPr>
        <w:pStyle w:val="B2"/>
        <w:ind w:left="339"/>
        <w:rPr>
          <w:b/>
          <w:bCs/>
          <w:sz w:val="24"/>
        </w:rPr>
      </w:pPr>
      <w:r>
        <w:t>This field includes a more detailed technical description of the store status at the point in time when the CDR is generated.</w:t>
      </w:r>
    </w:p>
    <w:p w14:paraId="27950340" w14:textId="77777777" w:rsidR="009B1C39" w:rsidRDefault="00B9629D" w:rsidP="00777A1E">
      <w:pPr>
        <w:pStyle w:val="B1"/>
        <w:ind w:left="284" w:firstLine="0"/>
      </w:pPr>
      <w:r>
        <w:t>-</w:t>
      </w:r>
      <w:r>
        <w:tab/>
      </w:r>
      <w:r w:rsidR="009B1C39">
        <w:t>Stored Message Reference;</w:t>
      </w:r>
    </w:p>
    <w:p w14:paraId="1AAA6A1F" w14:textId="77777777" w:rsidR="009B1C39" w:rsidRDefault="009B1C39" w:rsidP="00777A1E">
      <w:pPr>
        <w:pStyle w:val="B2"/>
        <w:ind w:left="339"/>
        <w:rPr>
          <w:rFonts w:ascii="Arial" w:hAnsi="Arial"/>
        </w:rPr>
      </w:pPr>
      <w:r>
        <w:t>A reference of the newly stored MM.</w:t>
      </w:r>
    </w:p>
    <w:p w14:paraId="16B5F6C3" w14:textId="77777777" w:rsidR="009B1C39" w:rsidRDefault="009B1C39">
      <w:pPr>
        <w:pStyle w:val="Heading5"/>
      </w:pPr>
      <w:bookmarkStart w:id="2679" w:name="_Toc20233032"/>
      <w:bookmarkStart w:id="2680" w:name="_Toc28026611"/>
      <w:bookmarkStart w:id="2681" w:name="_Toc36116446"/>
      <w:bookmarkStart w:id="2682" w:name="_Toc44682629"/>
      <w:bookmarkStart w:id="2683" w:name="_Toc51926480"/>
      <w:bookmarkStart w:id="2684" w:name="_Toc162449001"/>
      <w:r>
        <w:t>5.1.4.1.25</w:t>
      </w:r>
      <w:r>
        <w:tab/>
        <w:t>MM component list</w:t>
      </w:r>
      <w:bookmarkEnd w:id="2679"/>
      <w:bookmarkEnd w:id="2680"/>
      <w:bookmarkEnd w:id="2681"/>
      <w:bookmarkEnd w:id="2682"/>
      <w:bookmarkEnd w:id="2683"/>
      <w:bookmarkEnd w:id="2684"/>
    </w:p>
    <w:p w14:paraId="5DC865F6" w14:textId="77777777" w:rsidR="009B1C39" w:rsidRDefault="009B1C39">
      <w:r>
        <w:t xml:space="preserve">The MM component list is a set of subject and media components from type of media formats including the size of all elements in octets. For a complete description of media formats that may be supported by MMS, refer to IANA </w:t>
      </w:r>
      <w:r w:rsidRPr="00A85794">
        <w:t>[xx]</w:t>
      </w:r>
      <w:r>
        <w:t>.</w:t>
      </w:r>
    </w:p>
    <w:p w14:paraId="6BFC8760" w14:textId="77777777" w:rsidR="009B1C39" w:rsidRDefault="009B1C39">
      <w:pPr>
        <w:pStyle w:val="Heading5"/>
      </w:pPr>
      <w:bookmarkStart w:id="2685" w:name="_Toc20233033"/>
      <w:bookmarkStart w:id="2686" w:name="_Toc28026612"/>
      <w:bookmarkStart w:id="2687" w:name="_Toc36116447"/>
      <w:bookmarkStart w:id="2688" w:name="_Toc44682630"/>
      <w:bookmarkStart w:id="2689" w:name="_Toc51926481"/>
      <w:bookmarkStart w:id="2690" w:name="_Toc162449002"/>
      <w:r>
        <w:t>5.1.4.1.26</w:t>
      </w:r>
      <w:r>
        <w:tab/>
        <w:t>MM Date and Time</w:t>
      </w:r>
      <w:bookmarkEnd w:id="2685"/>
      <w:bookmarkEnd w:id="2686"/>
      <w:bookmarkEnd w:id="2687"/>
      <w:bookmarkEnd w:id="2688"/>
      <w:bookmarkEnd w:id="2689"/>
      <w:bookmarkEnd w:id="2690"/>
    </w:p>
    <w:p w14:paraId="51E25520" w14:textId="77777777" w:rsidR="009B1C39" w:rsidRDefault="009B1C39">
      <w:r>
        <w:t>The date and time field contains the time stamp relevant for the handling of the MM by the recipient MMS Relay/ Server (read, deleted without being read, etc.). The time-stamp includes at a minimum: date, hour, minute and second.</w:t>
      </w:r>
    </w:p>
    <w:p w14:paraId="72E89226" w14:textId="77777777" w:rsidR="009B1C39" w:rsidRDefault="009B1C39">
      <w:pPr>
        <w:pStyle w:val="Heading5"/>
      </w:pPr>
      <w:bookmarkStart w:id="2691" w:name="_Toc20233034"/>
      <w:bookmarkStart w:id="2692" w:name="_Toc28026613"/>
      <w:bookmarkStart w:id="2693" w:name="_Toc36116448"/>
      <w:bookmarkStart w:id="2694" w:name="_Toc44682631"/>
      <w:bookmarkStart w:id="2695" w:name="_Toc51926482"/>
      <w:bookmarkStart w:id="2696" w:name="_Toc162449003"/>
      <w:r>
        <w:lastRenderedPageBreak/>
        <w:t>5.1.4.1.27</w:t>
      </w:r>
      <w:r>
        <w:tab/>
        <w:t>MM Listing</w:t>
      </w:r>
      <w:bookmarkEnd w:id="2691"/>
      <w:bookmarkEnd w:id="2692"/>
      <w:bookmarkEnd w:id="2693"/>
      <w:bookmarkEnd w:id="2694"/>
      <w:bookmarkEnd w:id="2695"/>
      <w:bookmarkEnd w:id="2696"/>
    </w:p>
    <w:p w14:paraId="5F3BC0BA" w14:textId="77777777" w:rsidR="009B1C39" w:rsidRDefault="009B1C39">
      <w:pPr>
        <w:keepNext/>
      </w:pPr>
      <w:r>
        <w:t>This field contains a list of information elements from the MMs returned within the MM1_mmbox_view.RES.  The listing shall consist of the following information elements, separately grouped for each MM returned in the list:</w:t>
      </w:r>
    </w:p>
    <w:p w14:paraId="125D8267" w14:textId="77777777" w:rsidR="009B1C39" w:rsidRDefault="00147317" w:rsidP="00147317">
      <w:pPr>
        <w:pStyle w:val="B1"/>
        <w:keepNext/>
        <w:ind w:left="0" w:firstLine="0"/>
      </w:pPr>
      <w:r>
        <w:t>-</w:t>
      </w:r>
      <w:r>
        <w:tab/>
      </w:r>
      <w:r w:rsidR="009B1C39">
        <w:t>Message reference: a unique reference to an MM;</w:t>
      </w:r>
    </w:p>
    <w:p w14:paraId="2860734D" w14:textId="77777777" w:rsidR="009B1C39" w:rsidRDefault="00147317" w:rsidP="00147317">
      <w:pPr>
        <w:pStyle w:val="B1"/>
        <w:keepNext/>
        <w:ind w:left="0" w:firstLine="0"/>
      </w:pPr>
      <w:r>
        <w:t>-</w:t>
      </w:r>
      <w:r>
        <w:tab/>
      </w:r>
      <w:r w:rsidR="009B1C39">
        <w:t>Information elements corresponding to those requested in the Message Selection information element on the MM1_mmbox_view.REQ.</w:t>
      </w:r>
    </w:p>
    <w:p w14:paraId="17340833" w14:textId="77777777" w:rsidR="009B1C39" w:rsidRDefault="009B1C39">
      <w:pPr>
        <w:pStyle w:val="Heading5"/>
      </w:pPr>
      <w:bookmarkStart w:id="2697" w:name="_Toc20233035"/>
      <w:bookmarkStart w:id="2698" w:name="_Toc28026614"/>
      <w:bookmarkStart w:id="2699" w:name="_Toc36116449"/>
      <w:bookmarkStart w:id="2700" w:name="_Toc44682632"/>
      <w:bookmarkStart w:id="2701" w:name="_Toc51926483"/>
      <w:bookmarkStart w:id="2702" w:name="_Toc162449004"/>
      <w:r>
        <w:t>5.1.4.1.28</w:t>
      </w:r>
      <w:r>
        <w:tab/>
        <w:t>MM Status Code</w:t>
      </w:r>
      <w:bookmarkEnd w:id="2697"/>
      <w:bookmarkEnd w:id="2698"/>
      <w:bookmarkEnd w:id="2699"/>
      <w:bookmarkEnd w:id="2700"/>
      <w:bookmarkEnd w:id="2701"/>
      <w:bookmarkEnd w:id="2702"/>
    </w:p>
    <w:p w14:paraId="422B3AFC" w14:textId="77777777" w:rsidR="009B1C39" w:rsidRDefault="009B1C39">
      <w:pPr>
        <w:rPr>
          <w:snapToGrid w:val="0"/>
        </w:rPr>
      </w:pPr>
      <w:r>
        <w:t xml:space="preserve">This field contains an </w:t>
      </w:r>
      <w:r>
        <w:rPr>
          <w:snapToGrid w:val="0"/>
        </w:rPr>
        <w:t>appropriate status value of the delivered MM (e.g. retrieved, rejected, etc.).</w:t>
      </w:r>
    </w:p>
    <w:p w14:paraId="0F82A0B4" w14:textId="77777777" w:rsidR="009B1C39" w:rsidRDefault="009B1C39">
      <w:pPr>
        <w:pStyle w:val="Heading5"/>
      </w:pPr>
      <w:bookmarkStart w:id="2703" w:name="_Toc20233036"/>
      <w:bookmarkStart w:id="2704" w:name="_Toc28026615"/>
      <w:bookmarkStart w:id="2705" w:name="_Toc36116450"/>
      <w:bookmarkStart w:id="2706" w:name="_Toc44682633"/>
      <w:bookmarkStart w:id="2707" w:name="_Toc51926484"/>
      <w:bookmarkStart w:id="2708" w:name="_Toc162449005"/>
      <w:r>
        <w:t>5.1.4.1.28A</w:t>
      </w:r>
      <w:r>
        <w:tab/>
        <w:t>MS Time Zone</w:t>
      </w:r>
      <w:bookmarkEnd w:id="2703"/>
      <w:bookmarkEnd w:id="2704"/>
      <w:bookmarkEnd w:id="2705"/>
      <w:bookmarkEnd w:id="2706"/>
      <w:bookmarkEnd w:id="2707"/>
      <w:bookmarkEnd w:id="2708"/>
    </w:p>
    <w:p w14:paraId="215BD3FD" w14:textId="77777777" w:rsidR="009B1C39" w:rsidRDefault="009B1C39">
      <w:r>
        <w:t>This field contains the 'Time Zone' IE provided for the MMS User Agent as specified in TS 29.060 [215].</w:t>
      </w:r>
    </w:p>
    <w:p w14:paraId="5AE04608" w14:textId="77777777" w:rsidR="009B1C39" w:rsidRDefault="009B1C39">
      <w:pPr>
        <w:pStyle w:val="Heading5"/>
      </w:pPr>
      <w:bookmarkStart w:id="2709" w:name="_Toc20233037"/>
      <w:bookmarkStart w:id="2710" w:name="_Toc28026616"/>
      <w:bookmarkStart w:id="2711" w:name="_Toc36116451"/>
      <w:bookmarkStart w:id="2712" w:name="_Toc44682634"/>
      <w:bookmarkStart w:id="2713" w:name="_Toc51926485"/>
      <w:bookmarkStart w:id="2714" w:name="_Toc162449006"/>
      <w:r>
        <w:t>5.1.4.1.29</w:t>
      </w:r>
      <w:r>
        <w:tab/>
        <w:t>MSCF Information</w:t>
      </w:r>
      <w:bookmarkEnd w:id="2709"/>
      <w:bookmarkEnd w:id="2710"/>
      <w:bookmarkEnd w:id="2711"/>
      <w:bookmarkEnd w:id="2712"/>
      <w:bookmarkEnd w:id="2713"/>
      <w:bookmarkEnd w:id="2714"/>
    </w:p>
    <w:p w14:paraId="68EB98CA" w14:textId="77777777" w:rsidR="009B1C39" w:rsidRDefault="009B1C39">
      <w:r>
        <w:t>This is a grouped field comprising several the following sub-fields associated with the invocation of the MSCF for advanced addressing:</w:t>
      </w:r>
    </w:p>
    <w:p w14:paraId="31516F33" w14:textId="77777777" w:rsidR="009B1C39" w:rsidRDefault="00147317" w:rsidP="007D76E0">
      <w:pPr>
        <w:pStyle w:val="B1"/>
      </w:pPr>
      <w:r>
        <w:t>-</w:t>
      </w:r>
      <w:r>
        <w:tab/>
      </w:r>
      <w:r w:rsidR="009B1C39">
        <w:t>Billing Information;</w:t>
      </w:r>
    </w:p>
    <w:p w14:paraId="1C23CDFF" w14:textId="77777777" w:rsidR="009B1C39" w:rsidRDefault="00147317" w:rsidP="007D76E0">
      <w:pPr>
        <w:pStyle w:val="B1"/>
      </w:pPr>
      <w:r>
        <w:t>-</w:t>
      </w:r>
      <w:r>
        <w:tab/>
      </w:r>
      <w:r w:rsidR="009B1C39">
        <w:t>Routeing address List.</w:t>
      </w:r>
    </w:p>
    <w:p w14:paraId="24A27AA4" w14:textId="77777777" w:rsidR="009B1C39" w:rsidRDefault="009B1C39">
      <w:r>
        <w:t>These field elements are described in the appropriate subclause.</w:t>
      </w:r>
    </w:p>
    <w:p w14:paraId="0847B89A" w14:textId="77777777" w:rsidR="009B1C39" w:rsidRDefault="009B1C39">
      <w:pPr>
        <w:pStyle w:val="Heading5"/>
      </w:pPr>
      <w:bookmarkStart w:id="2715" w:name="_Toc20233038"/>
      <w:bookmarkStart w:id="2716" w:name="_Toc28026617"/>
      <w:bookmarkStart w:id="2717" w:name="_Toc36116452"/>
      <w:bookmarkStart w:id="2718" w:name="_Toc44682635"/>
      <w:bookmarkStart w:id="2719" w:name="_Toc51926486"/>
      <w:bookmarkStart w:id="2720" w:name="_Toc162449007"/>
      <w:r>
        <w:t>5.1.4.1.30</w:t>
      </w:r>
      <w:r>
        <w:tab/>
        <w:t>Originator Address</w:t>
      </w:r>
      <w:bookmarkEnd w:id="2715"/>
      <w:bookmarkEnd w:id="2716"/>
      <w:bookmarkEnd w:id="2717"/>
      <w:bookmarkEnd w:id="2718"/>
      <w:bookmarkEnd w:id="2719"/>
      <w:bookmarkEnd w:id="2720"/>
    </w:p>
    <w:p w14:paraId="4281A950" w14:textId="77777777" w:rsidR="009B1C39" w:rsidRDefault="009B1C39">
      <w:r>
        <w:t>This field contains an originator MMS User Agent address. The MMS supports the use of E-Mail addresses (RFC 822 [400]) or MSISDN (E.164 [308]).</w:t>
      </w:r>
    </w:p>
    <w:p w14:paraId="034932D7" w14:textId="77777777" w:rsidR="009B1C39" w:rsidRDefault="009B1C39">
      <w:pPr>
        <w:pStyle w:val="Heading5"/>
      </w:pPr>
      <w:bookmarkStart w:id="2721" w:name="_Toc20233039"/>
      <w:bookmarkStart w:id="2722" w:name="_Toc28026618"/>
      <w:bookmarkStart w:id="2723" w:name="_Toc36116453"/>
      <w:bookmarkStart w:id="2724" w:name="_Toc44682636"/>
      <w:bookmarkStart w:id="2725" w:name="_Toc51926487"/>
      <w:bookmarkStart w:id="2726" w:name="_Toc162449008"/>
      <w:r>
        <w:t>5.1.4.1.31</w:t>
      </w:r>
      <w:r>
        <w:tab/>
        <w:t>Originator MMS Relay/Server Address</w:t>
      </w:r>
      <w:bookmarkEnd w:id="2721"/>
      <w:bookmarkEnd w:id="2722"/>
      <w:bookmarkEnd w:id="2723"/>
      <w:bookmarkEnd w:id="2724"/>
      <w:bookmarkEnd w:id="2725"/>
      <w:bookmarkEnd w:id="2726"/>
    </w:p>
    <w:p w14:paraId="2A300E3D" w14:textId="77777777" w:rsidR="009B1C39" w:rsidRDefault="009B1C39">
      <w:r>
        <w:t>This field contains an address of the originator MMS Relay/Server. This address is composed of a mandatory IP address and/or an optional domain name.</w:t>
      </w:r>
    </w:p>
    <w:p w14:paraId="109F137B" w14:textId="77777777" w:rsidR="009B1C39" w:rsidRDefault="009B1C39">
      <w:pPr>
        <w:pStyle w:val="Heading5"/>
      </w:pPr>
      <w:bookmarkStart w:id="2727" w:name="_Toc20233040"/>
      <w:bookmarkStart w:id="2728" w:name="_Toc28026619"/>
      <w:bookmarkStart w:id="2729" w:name="_Toc36116454"/>
      <w:bookmarkStart w:id="2730" w:name="_Toc44682637"/>
      <w:bookmarkStart w:id="2731" w:name="_Toc51926488"/>
      <w:bookmarkStart w:id="2732" w:name="_Toc162449009"/>
      <w:r>
        <w:t>5.1.4.1.32</w:t>
      </w:r>
      <w:r>
        <w:tab/>
        <w:t>Priority</w:t>
      </w:r>
      <w:bookmarkEnd w:id="2727"/>
      <w:bookmarkEnd w:id="2728"/>
      <w:bookmarkEnd w:id="2729"/>
      <w:bookmarkEnd w:id="2730"/>
      <w:bookmarkEnd w:id="2731"/>
      <w:bookmarkEnd w:id="2732"/>
    </w:p>
    <w:p w14:paraId="41BB0D95" w14:textId="77777777" w:rsidR="009B1C39" w:rsidRDefault="009B1C39">
      <w:pPr>
        <w:rPr>
          <w:rFonts w:eastAsia="MS ??"/>
        </w:rPr>
      </w:pPr>
      <w:r>
        <w:t xml:space="preserve">The priority (importance) of the message, see TS </w:t>
      </w:r>
      <w:r>
        <w:rPr>
          <w:rFonts w:eastAsia="MS ??"/>
        </w:rPr>
        <w:t>23.140 [206].</w:t>
      </w:r>
    </w:p>
    <w:p w14:paraId="4004D3F0" w14:textId="77777777" w:rsidR="009B1C39" w:rsidRDefault="009B1C39">
      <w:pPr>
        <w:pStyle w:val="Heading5"/>
      </w:pPr>
      <w:bookmarkStart w:id="2733" w:name="_Toc20233041"/>
      <w:bookmarkStart w:id="2734" w:name="_Toc28026620"/>
      <w:bookmarkStart w:id="2735" w:name="_Toc36116455"/>
      <w:bookmarkStart w:id="2736" w:name="_Toc44682638"/>
      <w:bookmarkStart w:id="2737" w:name="_Toc51926489"/>
      <w:bookmarkStart w:id="2738" w:name="_Toc162449010"/>
      <w:r>
        <w:t>5.1.4.1.33</w:t>
      </w:r>
      <w:r>
        <w:tab/>
        <w:t>Quotas</w:t>
      </w:r>
      <w:bookmarkEnd w:id="2733"/>
      <w:bookmarkEnd w:id="2734"/>
      <w:bookmarkEnd w:id="2735"/>
      <w:bookmarkEnd w:id="2736"/>
      <w:bookmarkEnd w:id="2737"/>
      <w:bookmarkEnd w:id="2738"/>
    </w:p>
    <w:p w14:paraId="14436A9E" w14:textId="77777777" w:rsidR="009B1C39" w:rsidRDefault="009B1C39">
      <w:r>
        <w:t>The quotas of the MMBox in messages and/or octets identified with Messages or Octets</w:t>
      </w:r>
    </w:p>
    <w:p w14:paraId="795DED5C" w14:textId="77777777" w:rsidR="009B1C39" w:rsidRDefault="009B1C39">
      <w:pPr>
        <w:pStyle w:val="Heading5"/>
      </w:pPr>
      <w:bookmarkStart w:id="2739" w:name="_Toc20233042"/>
      <w:bookmarkStart w:id="2740" w:name="_Toc28026621"/>
      <w:bookmarkStart w:id="2741" w:name="_Toc36116456"/>
      <w:bookmarkStart w:id="2742" w:name="_Toc44682639"/>
      <w:bookmarkStart w:id="2743" w:name="_Toc51926490"/>
      <w:bookmarkStart w:id="2744" w:name="_Toc162449011"/>
      <w:r>
        <w:t>5.1.4.1.34</w:t>
      </w:r>
      <w:r>
        <w:tab/>
        <w:t>Quotas requested</w:t>
      </w:r>
      <w:bookmarkEnd w:id="2739"/>
      <w:bookmarkEnd w:id="2740"/>
      <w:bookmarkEnd w:id="2741"/>
      <w:bookmarkEnd w:id="2742"/>
      <w:bookmarkEnd w:id="2743"/>
      <w:bookmarkEnd w:id="2744"/>
    </w:p>
    <w:p w14:paraId="2367EAF1" w14:textId="77777777" w:rsidR="009B1C39" w:rsidRDefault="009B1C39">
      <w:r>
        <w:t>This is an indication that the Managing User Agent has requested the current message and/or size quotas.</w:t>
      </w:r>
    </w:p>
    <w:p w14:paraId="64ACF797" w14:textId="77777777" w:rsidR="009B1C39" w:rsidRDefault="009B1C39">
      <w:pPr>
        <w:pStyle w:val="Heading5"/>
      </w:pPr>
      <w:bookmarkStart w:id="2745" w:name="_Toc20233043"/>
      <w:bookmarkStart w:id="2746" w:name="_Toc28026622"/>
      <w:bookmarkStart w:id="2747" w:name="_Toc36116457"/>
      <w:bookmarkStart w:id="2748" w:name="_Toc44682640"/>
      <w:bookmarkStart w:id="2749" w:name="_Toc51926491"/>
      <w:bookmarkStart w:id="2750" w:name="_Toc162449012"/>
      <w:r>
        <w:t>5.1.4.1.35</w:t>
      </w:r>
      <w:r>
        <w:tab/>
        <w:t>Read Reply Requested</w:t>
      </w:r>
      <w:bookmarkEnd w:id="2745"/>
      <w:bookmarkEnd w:id="2746"/>
      <w:bookmarkEnd w:id="2747"/>
      <w:bookmarkEnd w:id="2748"/>
      <w:bookmarkEnd w:id="2749"/>
      <w:bookmarkEnd w:id="2750"/>
    </w:p>
    <w:p w14:paraId="5AA3461A" w14:textId="77777777" w:rsidR="009B1C39" w:rsidRDefault="009B1C39">
      <w:r>
        <w:t>A Boolean value indicating whether the originator MMS User Agent has requested a read-reply report (value TRUE) or not (value FALSE).</w:t>
      </w:r>
    </w:p>
    <w:p w14:paraId="44C54303" w14:textId="77777777" w:rsidR="009B1C39" w:rsidRDefault="009B1C39">
      <w:pPr>
        <w:pStyle w:val="Heading5"/>
      </w:pPr>
      <w:bookmarkStart w:id="2751" w:name="_Toc20233044"/>
      <w:bookmarkStart w:id="2752" w:name="_Toc28026623"/>
      <w:bookmarkStart w:id="2753" w:name="_Toc36116458"/>
      <w:bookmarkStart w:id="2754" w:name="_Toc44682641"/>
      <w:bookmarkStart w:id="2755" w:name="_Toc51926492"/>
      <w:bookmarkStart w:id="2756" w:name="_Toc162449013"/>
      <w:r>
        <w:t>5.1.4.1.36</w:t>
      </w:r>
      <w:r>
        <w:tab/>
        <w:t>Read Status</w:t>
      </w:r>
      <w:bookmarkEnd w:id="2751"/>
      <w:bookmarkEnd w:id="2752"/>
      <w:bookmarkEnd w:id="2753"/>
      <w:bookmarkEnd w:id="2754"/>
      <w:bookmarkEnd w:id="2755"/>
      <w:bookmarkEnd w:id="2756"/>
    </w:p>
    <w:p w14:paraId="5EA8B5AF" w14:textId="77777777" w:rsidR="009B1C39" w:rsidRDefault="009B1C39">
      <w:r>
        <w:t>See TS 23.140 [206]: Status of the MM, e.g. Read, Deleted without being read.</w:t>
      </w:r>
    </w:p>
    <w:p w14:paraId="094EF47C" w14:textId="77777777" w:rsidR="009B1C39" w:rsidRDefault="009B1C39">
      <w:pPr>
        <w:pStyle w:val="Heading5"/>
      </w:pPr>
      <w:bookmarkStart w:id="2757" w:name="_Toc20233045"/>
      <w:bookmarkStart w:id="2758" w:name="_Toc28026624"/>
      <w:bookmarkStart w:id="2759" w:name="_Toc36116459"/>
      <w:bookmarkStart w:id="2760" w:name="_Toc44682642"/>
      <w:bookmarkStart w:id="2761" w:name="_Toc51926493"/>
      <w:bookmarkStart w:id="2762" w:name="_Toc162449014"/>
      <w:r>
        <w:t>5.1.4.1.37</w:t>
      </w:r>
      <w:r>
        <w:tab/>
        <w:t>Recipient Address</w:t>
      </w:r>
      <w:bookmarkEnd w:id="2757"/>
      <w:bookmarkEnd w:id="2758"/>
      <w:bookmarkEnd w:id="2759"/>
      <w:bookmarkEnd w:id="2760"/>
      <w:bookmarkEnd w:id="2761"/>
      <w:bookmarkEnd w:id="2762"/>
    </w:p>
    <w:p w14:paraId="350600D4" w14:textId="77777777" w:rsidR="009B1C39" w:rsidRDefault="009B1C39">
      <w:r>
        <w:t>This field contains a recipient MMS User Agent address. The MMS supports the use of E-Mail addresses (RFC 822 [400]), MSISDN (E.164 [308]) or Service provider specific addresses (short code).</w:t>
      </w:r>
    </w:p>
    <w:p w14:paraId="425A9F4E" w14:textId="77777777" w:rsidR="009B1C39" w:rsidRDefault="009B1C39">
      <w:pPr>
        <w:pStyle w:val="Heading5"/>
      </w:pPr>
      <w:bookmarkStart w:id="2763" w:name="_Toc20233046"/>
      <w:bookmarkStart w:id="2764" w:name="_Toc28026625"/>
      <w:bookmarkStart w:id="2765" w:name="_Toc36116460"/>
      <w:bookmarkStart w:id="2766" w:name="_Toc44682643"/>
      <w:bookmarkStart w:id="2767" w:name="_Toc51926494"/>
      <w:bookmarkStart w:id="2768" w:name="_Toc162449015"/>
      <w:r>
        <w:lastRenderedPageBreak/>
        <w:t>5.1.4.1.38</w:t>
      </w:r>
      <w:r>
        <w:tab/>
        <w:t>Recipient MMS Relay/Server Address</w:t>
      </w:r>
      <w:bookmarkEnd w:id="2763"/>
      <w:bookmarkEnd w:id="2764"/>
      <w:bookmarkEnd w:id="2765"/>
      <w:bookmarkEnd w:id="2766"/>
      <w:bookmarkEnd w:id="2767"/>
      <w:bookmarkEnd w:id="2768"/>
    </w:p>
    <w:p w14:paraId="299E4875" w14:textId="77777777" w:rsidR="009B1C39" w:rsidRDefault="009B1C39">
      <w:r>
        <w:t>This field contains an address of the recipient MMS Relay/Server. This address is composed of a mandatory IP address and/or an optional domain name.</w:t>
      </w:r>
    </w:p>
    <w:p w14:paraId="384E712B" w14:textId="77777777" w:rsidR="009B1C39" w:rsidRDefault="009B1C39">
      <w:pPr>
        <w:pStyle w:val="Heading5"/>
      </w:pPr>
      <w:bookmarkStart w:id="2769" w:name="_Toc20233047"/>
      <w:bookmarkStart w:id="2770" w:name="_Toc28026626"/>
      <w:bookmarkStart w:id="2771" w:name="_Toc36116461"/>
      <w:bookmarkStart w:id="2772" w:name="_Toc44682644"/>
      <w:bookmarkStart w:id="2773" w:name="_Toc51926495"/>
      <w:bookmarkStart w:id="2774" w:name="_Toc162449016"/>
      <w:r>
        <w:t>5.1.4.1.39</w:t>
      </w:r>
      <w:r>
        <w:tab/>
        <w:t>Recipients Address List</w:t>
      </w:r>
      <w:bookmarkEnd w:id="2769"/>
      <w:bookmarkEnd w:id="2770"/>
      <w:bookmarkEnd w:id="2771"/>
      <w:bookmarkEnd w:id="2772"/>
      <w:bookmarkEnd w:id="2773"/>
      <w:bookmarkEnd w:id="2774"/>
    </w:p>
    <w:p w14:paraId="34584F18" w14:textId="77777777" w:rsidR="009B1C39" w:rsidRDefault="009B1C39">
      <w:r>
        <w:t>This field contains a list of recipient MMS User Agent addresses.</w:t>
      </w:r>
    </w:p>
    <w:p w14:paraId="3ADF28B5" w14:textId="77777777" w:rsidR="009B1C39" w:rsidRDefault="009B1C39">
      <w:pPr>
        <w:pStyle w:val="Heading5"/>
      </w:pPr>
      <w:bookmarkStart w:id="2775" w:name="_Toc20233048"/>
      <w:bookmarkStart w:id="2776" w:name="_Toc28026627"/>
      <w:bookmarkStart w:id="2777" w:name="_Toc36116462"/>
      <w:bookmarkStart w:id="2778" w:name="_Toc44682645"/>
      <w:bookmarkStart w:id="2779" w:name="_Toc51926496"/>
      <w:bookmarkStart w:id="2780" w:name="_Toc162449017"/>
      <w:r>
        <w:t>5.1.4.1.40</w:t>
      </w:r>
      <w:r>
        <w:tab/>
        <w:t>Record Extensions</w:t>
      </w:r>
      <w:bookmarkEnd w:id="2775"/>
      <w:bookmarkEnd w:id="2776"/>
      <w:bookmarkEnd w:id="2777"/>
      <w:bookmarkEnd w:id="2778"/>
      <w:bookmarkEnd w:id="2779"/>
      <w:bookmarkEnd w:id="2780"/>
    </w:p>
    <w:p w14:paraId="1E296B31" w14:textId="77777777" w:rsidR="009B1C39" w:rsidRDefault="009B1C39">
      <w:r>
        <w:t>The field enables network operators and/or manufacturers to add their own extensions to the standard record definitions.</w:t>
      </w:r>
    </w:p>
    <w:p w14:paraId="3601FC8F" w14:textId="77777777" w:rsidR="009B1C39" w:rsidRDefault="009B1C39">
      <w:pPr>
        <w:pStyle w:val="Heading5"/>
      </w:pPr>
      <w:bookmarkStart w:id="2781" w:name="_Toc20233049"/>
      <w:bookmarkStart w:id="2782" w:name="_Toc28026628"/>
      <w:bookmarkStart w:id="2783" w:name="_Toc36116463"/>
      <w:bookmarkStart w:id="2784" w:name="_Toc44682646"/>
      <w:bookmarkStart w:id="2785" w:name="_Toc51926497"/>
      <w:bookmarkStart w:id="2786" w:name="_Toc162449018"/>
      <w:r>
        <w:t>5.1.4.1.41</w:t>
      </w:r>
      <w:r>
        <w:tab/>
        <w:t>Record Time Stamp</w:t>
      </w:r>
      <w:bookmarkEnd w:id="2781"/>
      <w:bookmarkEnd w:id="2782"/>
      <w:bookmarkEnd w:id="2783"/>
      <w:bookmarkEnd w:id="2784"/>
      <w:bookmarkEnd w:id="2785"/>
      <w:bookmarkEnd w:id="2786"/>
    </w:p>
    <w:p w14:paraId="0542D7EA" w14:textId="77777777" w:rsidR="009B1C39" w:rsidRDefault="009B1C39">
      <w:r>
        <w:t>This field indicates the date and time when the CDR was produced.</w:t>
      </w:r>
    </w:p>
    <w:p w14:paraId="7061D6F0" w14:textId="77777777" w:rsidR="009B1C39" w:rsidRDefault="009B1C39">
      <w:pPr>
        <w:pStyle w:val="Heading5"/>
      </w:pPr>
      <w:bookmarkStart w:id="2787" w:name="_Toc20233050"/>
      <w:bookmarkStart w:id="2788" w:name="_Toc28026629"/>
      <w:bookmarkStart w:id="2789" w:name="_Toc36116464"/>
      <w:bookmarkStart w:id="2790" w:name="_Toc44682647"/>
      <w:bookmarkStart w:id="2791" w:name="_Toc51926498"/>
      <w:bookmarkStart w:id="2792" w:name="_Toc162449019"/>
      <w:r>
        <w:t>5.1.4.1.42</w:t>
      </w:r>
      <w:r>
        <w:tab/>
        <w:t>Record Type</w:t>
      </w:r>
      <w:bookmarkEnd w:id="2787"/>
      <w:bookmarkEnd w:id="2788"/>
      <w:bookmarkEnd w:id="2789"/>
      <w:bookmarkEnd w:id="2790"/>
      <w:bookmarkEnd w:id="2791"/>
      <w:bookmarkEnd w:id="2792"/>
    </w:p>
    <w:p w14:paraId="747FB876" w14:textId="77777777" w:rsidR="009B1C39" w:rsidRDefault="009B1C39">
      <w:r>
        <w:t>The field identifies the type of the record, see TS 32.250 [10].</w:t>
      </w:r>
    </w:p>
    <w:p w14:paraId="62D469B2" w14:textId="77777777" w:rsidR="009B1C39" w:rsidRDefault="009B1C39">
      <w:pPr>
        <w:pStyle w:val="Heading5"/>
      </w:pPr>
      <w:bookmarkStart w:id="2793" w:name="_Toc20233051"/>
      <w:bookmarkStart w:id="2794" w:name="_Toc28026630"/>
      <w:bookmarkStart w:id="2795" w:name="_Toc36116465"/>
      <w:bookmarkStart w:id="2796" w:name="_Toc44682648"/>
      <w:bookmarkStart w:id="2797" w:name="_Toc51926499"/>
      <w:bookmarkStart w:id="2798" w:name="_Toc162449020"/>
      <w:r>
        <w:t>5.1.4.1.43</w:t>
      </w:r>
      <w:r>
        <w:tab/>
        <w:t>Reply Charging</w:t>
      </w:r>
      <w:bookmarkEnd w:id="2793"/>
      <w:bookmarkEnd w:id="2794"/>
      <w:bookmarkEnd w:id="2795"/>
      <w:bookmarkEnd w:id="2796"/>
      <w:bookmarkEnd w:id="2797"/>
      <w:bookmarkEnd w:id="2798"/>
    </w:p>
    <w:p w14:paraId="09E7C1FC" w14:textId="77777777" w:rsidR="009B1C39" w:rsidRDefault="009B1C39">
      <w:r>
        <w:t>This field indicates whether the originator of the MM is willing to take over the charge for the sending of a reply-MM to their submitted MM from the recipient(s). In this case the originator MMS Relay/Server marks the MM as no charge (reply-charged).</w:t>
      </w:r>
    </w:p>
    <w:p w14:paraId="1B099EBD" w14:textId="77777777" w:rsidR="009B1C39" w:rsidRDefault="009B1C39">
      <w:r>
        <w:t>In the Originator MM1 Submission CDR (O1S-CDR) this parameter indicates whether the originator MMS User Agent has requested reply-charging (value TRUE) or not (value FALSE).</w:t>
      </w:r>
    </w:p>
    <w:p w14:paraId="5B1B895B" w14:textId="77777777" w:rsidR="009B1C39" w:rsidRDefault="009B1C39">
      <w:r>
        <w:t>In the Recipient MM1 Notification Request record (R1NRq -CDR) it indicates whether a reply to this particular original MM is free of charge (value TRUE) or not (value FALSE).</w:t>
      </w:r>
    </w:p>
    <w:p w14:paraId="4A7159F3" w14:textId="77777777" w:rsidR="009B1C39" w:rsidRDefault="009B1C39">
      <w:r>
        <w:t>In the MM7 Submission CDR (7S-CDR) this parameter indicates whether the originator MMS VASP has requested reply-charging (value TRUE) or not (value FALSE).</w:t>
      </w:r>
    </w:p>
    <w:p w14:paraId="79949CB6" w14:textId="77777777" w:rsidR="009B1C39" w:rsidRDefault="009B1C39">
      <w:pPr>
        <w:pStyle w:val="Heading5"/>
      </w:pPr>
      <w:bookmarkStart w:id="2799" w:name="_Toc20233052"/>
      <w:bookmarkStart w:id="2800" w:name="_Toc28026631"/>
      <w:bookmarkStart w:id="2801" w:name="_Toc36116466"/>
      <w:bookmarkStart w:id="2802" w:name="_Toc44682649"/>
      <w:bookmarkStart w:id="2803" w:name="_Toc51926500"/>
      <w:bookmarkStart w:id="2804" w:name="_Toc162449021"/>
      <w:r>
        <w:t>5.1.4.1.44</w:t>
      </w:r>
      <w:r>
        <w:tab/>
        <w:t>Reply Charging ID</w:t>
      </w:r>
      <w:bookmarkEnd w:id="2799"/>
      <w:bookmarkEnd w:id="2800"/>
      <w:bookmarkEnd w:id="2801"/>
      <w:bookmarkEnd w:id="2802"/>
      <w:bookmarkEnd w:id="2803"/>
      <w:bookmarkEnd w:id="2804"/>
    </w:p>
    <w:p w14:paraId="554CDF5D" w14:textId="77777777" w:rsidR="009B1C39" w:rsidRDefault="009B1C39">
      <w:r>
        <w:t>This field is present in the CDR only if the MM is a reply-MM to an original MM. The Reply Charging ID is the Message ID of the original MM.</w:t>
      </w:r>
    </w:p>
    <w:p w14:paraId="0121C656" w14:textId="77777777" w:rsidR="009B1C39" w:rsidRDefault="009B1C39">
      <w:pPr>
        <w:pStyle w:val="Heading5"/>
      </w:pPr>
      <w:bookmarkStart w:id="2805" w:name="_Toc20233053"/>
      <w:bookmarkStart w:id="2806" w:name="_Toc28026632"/>
      <w:bookmarkStart w:id="2807" w:name="_Toc36116467"/>
      <w:bookmarkStart w:id="2808" w:name="_Toc44682650"/>
      <w:bookmarkStart w:id="2809" w:name="_Toc51926501"/>
      <w:bookmarkStart w:id="2810" w:name="_Toc162449022"/>
      <w:r>
        <w:t>5.1.4.1.45</w:t>
      </w:r>
      <w:r>
        <w:tab/>
        <w:t>Reply Charging Size</w:t>
      </w:r>
      <w:bookmarkEnd w:id="2805"/>
      <w:bookmarkEnd w:id="2806"/>
      <w:bookmarkEnd w:id="2807"/>
      <w:bookmarkEnd w:id="2808"/>
      <w:bookmarkEnd w:id="2809"/>
      <w:bookmarkEnd w:id="2810"/>
    </w:p>
    <w:p w14:paraId="07C272AA" w14:textId="77777777" w:rsidR="009B1C39" w:rsidRDefault="009B1C39">
      <w:r>
        <w:t>In the Originator MM1 Submission CDR (O1S-CDR), in case of reply-charging, this field indicates the maximum size for reply-MM(s) granted to the recipient(s) as specified by the originator MMS User Agent.</w:t>
      </w:r>
    </w:p>
    <w:p w14:paraId="49B597AF" w14:textId="77777777" w:rsidR="009B1C39" w:rsidRDefault="009B1C39">
      <w:r>
        <w:t>In the Recipient MM1 Notification Request CDR (R1NRq-CDR), in case of reply-charging, this field indicates the maximum size of a reply-MM granted to the recipient as specified in the MM1_notification.REQ.</w:t>
      </w:r>
    </w:p>
    <w:p w14:paraId="5688F531" w14:textId="77777777" w:rsidR="009B1C39" w:rsidRDefault="009B1C39">
      <w:r>
        <w:t>In the MM7 Submission CDR (7S-CDR), in case of reply-charging, this field indicates the maximum size for reply-MM(s) granted to the recipient(s) as specified by the originator MMS VASP.</w:t>
      </w:r>
    </w:p>
    <w:p w14:paraId="5F334E70" w14:textId="77777777" w:rsidR="009B1C39" w:rsidRDefault="009B1C39">
      <w:pPr>
        <w:pStyle w:val="Heading5"/>
      </w:pPr>
      <w:bookmarkStart w:id="2811" w:name="_Toc20233054"/>
      <w:bookmarkStart w:id="2812" w:name="_Toc28026633"/>
      <w:bookmarkStart w:id="2813" w:name="_Toc36116468"/>
      <w:bookmarkStart w:id="2814" w:name="_Toc44682651"/>
      <w:bookmarkStart w:id="2815" w:name="_Toc51926502"/>
      <w:bookmarkStart w:id="2816" w:name="_Toc162449023"/>
      <w:r>
        <w:t>5.1.4.1.46</w:t>
      </w:r>
      <w:r>
        <w:tab/>
        <w:t>Reply Deadline</w:t>
      </w:r>
      <w:bookmarkEnd w:id="2811"/>
      <w:bookmarkEnd w:id="2812"/>
      <w:bookmarkEnd w:id="2813"/>
      <w:bookmarkEnd w:id="2814"/>
      <w:bookmarkEnd w:id="2815"/>
      <w:bookmarkEnd w:id="2816"/>
    </w:p>
    <w:p w14:paraId="4E54FF45" w14:textId="77777777" w:rsidR="009B1C39" w:rsidRDefault="009B1C39">
      <w:r>
        <w:t>In the Originator MM1 Submission CDR (O1S-CDR), in case of reply-charging, this field indicates the latest time of submission of replies granted to the recipient(s) as specified by the originator MMS User Agent.</w:t>
      </w:r>
    </w:p>
    <w:p w14:paraId="2DD1D914" w14:textId="77777777" w:rsidR="009B1C39" w:rsidRDefault="009B1C39">
      <w:r>
        <w:t>In the Recipient MM1 Notification Request CDR (R1NRq-CDR), in case of reply-charging, this field indicates the latest time of submission of a reply granted to the recipient as specified in the MM1_notification.REQ.</w:t>
      </w:r>
    </w:p>
    <w:p w14:paraId="66819407" w14:textId="77777777" w:rsidR="009B1C39" w:rsidRDefault="009B1C39">
      <w:r>
        <w:t>In the MM7 Submission CDR (7S-CDR), in case of reply-charging, this field indicates the latest time of submission of replies granted to the recipient(s) as specified by the originator MMS VASP.</w:t>
      </w:r>
    </w:p>
    <w:p w14:paraId="1418C07D" w14:textId="77777777" w:rsidR="009B1C39" w:rsidRDefault="009B1C39">
      <w:pPr>
        <w:pStyle w:val="Heading5"/>
      </w:pPr>
      <w:bookmarkStart w:id="2817" w:name="_Toc20233055"/>
      <w:bookmarkStart w:id="2818" w:name="_Toc28026634"/>
      <w:bookmarkStart w:id="2819" w:name="_Toc36116469"/>
      <w:bookmarkStart w:id="2820" w:name="_Toc44682652"/>
      <w:bookmarkStart w:id="2821" w:name="_Toc51926503"/>
      <w:bookmarkStart w:id="2822" w:name="_Toc162449024"/>
      <w:r>
        <w:lastRenderedPageBreak/>
        <w:t>5.1.4.1.47</w:t>
      </w:r>
      <w:r>
        <w:tab/>
        <w:t>Report allowed</w:t>
      </w:r>
      <w:bookmarkEnd w:id="2817"/>
      <w:bookmarkEnd w:id="2818"/>
      <w:bookmarkEnd w:id="2819"/>
      <w:bookmarkEnd w:id="2820"/>
      <w:bookmarkEnd w:id="2821"/>
      <w:bookmarkEnd w:id="2822"/>
    </w:p>
    <w:p w14:paraId="149D3D20" w14:textId="77777777" w:rsidR="009B1C39" w:rsidRDefault="009B1C39">
      <w:r>
        <w:t>A Boolean value indicating, if present whether sending of a delivery report is permitted (value TRUE) or not (value FALSE).</w:t>
      </w:r>
    </w:p>
    <w:p w14:paraId="6F3EB390" w14:textId="77777777" w:rsidR="009B1C39" w:rsidRDefault="009B1C39">
      <w:pPr>
        <w:pStyle w:val="Heading5"/>
      </w:pPr>
      <w:bookmarkStart w:id="2823" w:name="_Toc20233056"/>
      <w:bookmarkStart w:id="2824" w:name="_Toc28026635"/>
      <w:bookmarkStart w:id="2825" w:name="_Toc36116470"/>
      <w:bookmarkStart w:id="2826" w:name="_Toc44682653"/>
      <w:bookmarkStart w:id="2827" w:name="_Toc51926504"/>
      <w:bookmarkStart w:id="2828" w:name="_Toc162449025"/>
      <w:r>
        <w:t>5.1.4.1.48</w:t>
      </w:r>
      <w:r>
        <w:tab/>
        <w:t>Request Status code</w:t>
      </w:r>
      <w:bookmarkEnd w:id="2823"/>
      <w:bookmarkEnd w:id="2824"/>
      <w:bookmarkEnd w:id="2825"/>
      <w:bookmarkEnd w:id="2826"/>
      <w:bookmarkEnd w:id="2827"/>
      <w:bookmarkEnd w:id="2828"/>
    </w:p>
    <w:p w14:paraId="537B8B54" w14:textId="77777777" w:rsidR="009B1C39" w:rsidRDefault="009B1C39">
      <w:r>
        <w:t>The status of the MM as reflected in the corresponding MM4 message (e.g. error service denied, error network problem, error unsupported message, etc.). For further details see TS 23.140 [206].</w:t>
      </w:r>
    </w:p>
    <w:p w14:paraId="459D04A2" w14:textId="77777777" w:rsidR="009B1C39" w:rsidRDefault="009B1C39">
      <w:pPr>
        <w:pStyle w:val="Heading5"/>
      </w:pPr>
      <w:bookmarkStart w:id="2829" w:name="_Toc20233057"/>
      <w:bookmarkStart w:id="2830" w:name="_Toc28026636"/>
      <w:bookmarkStart w:id="2831" w:name="_Toc36116471"/>
      <w:bookmarkStart w:id="2832" w:name="_Toc44682654"/>
      <w:bookmarkStart w:id="2833" w:name="_Toc51926505"/>
      <w:bookmarkStart w:id="2834" w:name="_Toc162449026"/>
      <w:r>
        <w:t>5.1.4.1.49</w:t>
      </w:r>
      <w:r>
        <w:tab/>
        <w:t>Routeing Address</w:t>
      </w:r>
      <w:bookmarkEnd w:id="2829"/>
      <w:bookmarkEnd w:id="2830"/>
      <w:bookmarkEnd w:id="2831"/>
      <w:bookmarkEnd w:id="2832"/>
      <w:bookmarkEnd w:id="2833"/>
      <w:bookmarkEnd w:id="2834"/>
    </w:p>
    <w:p w14:paraId="33C7A301" w14:textId="77777777" w:rsidR="009B1C39" w:rsidRDefault="009B1C39">
      <w:r>
        <w:t>The field contains a recipient address for routeing of a multimedia message. For a complete description of the routeing address, refer to TS 29.140 [218].</w:t>
      </w:r>
    </w:p>
    <w:p w14:paraId="0CC52346" w14:textId="77777777" w:rsidR="009B1C39" w:rsidRDefault="009B1C39">
      <w:pPr>
        <w:pStyle w:val="Heading5"/>
      </w:pPr>
      <w:bookmarkStart w:id="2835" w:name="_Toc20233058"/>
      <w:bookmarkStart w:id="2836" w:name="_Toc28026637"/>
      <w:bookmarkStart w:id="2837" w:name="_Toc36116472"/>
      <w:bookmarkStart w:id="2838" w:name="_Toc44682655"/>
      <w:bookmarkStart w:id="2839" w:name="_Toc51926506"/>
      <w:bookmarkStart w:id="2840" w:name="_Toc162449027"/>
      <w:r>
        <w:t>5.1.4.1.50</w:t>
      </w:r>
      <w:r>
        <w:tab/>
        <w:t>Routeing Address List</w:t>
      </w:r>
      <w:bookmarkEnd w:id="2835"/>
      <w:bookmarkEnd w:id="2836"/>
      <w:bookmarkEnd w:id="2837"/>
      <w:bookmarkEnd w:id="2838"/>
      <w:bookmarkEnd w:id="2839"/>
      <w:bookmarkEnd w:id="2840"/>
    </w:p>
    <w:p w14:paraId="01E6F9F8" w14:textId="77777777" w:rsidR="009B1C39" w:rsidRDefault="009B1C39">
      <w:r>
        <w:t>This field contains a list of routeing addresses.</w:t>
      </w:r>
    </w:p>
    <w:p w14:paraId="151041CA" w14:textId="77777777" w:rsidR="009B1C39" w:rsidRDefault="009B1C39">
      <w:pPr>
        <w:pStyle w:val="Heading5"/>
      </w:pPr>
      <w:bookmarkStart w:id="2841" w:name="_Toc20233059"/>
      <w:bookmarkStart w:id="2842" w:name="_Toc28026638"/>
      <w:bookmarkStart w:id="2843" w:name="_Toc36116473"/>
      <w:bookmarkStart w:id="2844" w:name="_Toc44682656"/>
      <w:bookmarkStart w:id="2845" w:name="_Toc51926507"/>
      <w:bookmarkStart w:id="2846" w:name="_Toc162449028"/>
      <w:r>
        <w:t>5.1.4.1.51</w:t>
      </w:r>
      <w:r>
        <w:tab/>
        <w:t>Sender Address</w:t>
      </w:r>
      <w:bookmarkEnd w:id="2841"/>
      <w:bookmarkEnd w:id="2842"/>
      <w:bookmarkEnd w:id="2843"/>
      <w:bookmarkEnd w:id="2844"/>
      <w:bookmarkEnd w:id="2845"/>
      <w:bookmarkEnd w:id="2846"/>
    </w:p>
    <w:p w14:paraId="2BB899AF" w14:textId="77777777" w:rsidR="009B1C39" w:rsidRDefault="009B1C39">
      <w:r>
        <w:t xml:space="preserve">The address of the MMS User Agent as used in the MM1_notification_REQ/MM1_retrieve.RES. This parameter is present in the CDR even if address hiding was requested, resulting in the sender address is not being included in the above messages. </w:t>
      </w:r>
    </w:p>
    <w:p w14:paraId="63EC9B00" w14:textId="77777777" w:rsidR="009B1C39" w:rsidRDefault="009B1C39">
      <w:pPr>
        <w:pStyle w:val="Heading5"/>
      </w:pPr>
      <w:bookmarkStart w:id="2847" w:name="_Toc20233060"/>
      <w:bookmarkStart w:id="2848" w:name="_Toc28026639"/>
      <w:bookmarkStart w:id="2849" w:name="_Toc36116474"/>
      <w:bookmarkStart w:id="2850" w:name="_Toc44682657"/>
      <w:bookmarkStart w:id="2851" w:name="_Toc51926508"/>
      <w:bookmarkStart w:id="2852" w:name="_Toc162449029"/>
      <w:r>
        <w:t>5.1.4.1.52</w:t>
      </w:r>
      <w:r>
        <w:tab/>
        <w:t>Sender Visibility</w:t>
      </w:r>
      <w:bookmarkEnd w:id="2847"/>
      <w:bookmarkEnd w:id="2848"/>
      <w:bookmarkEnd w:id="2849"/>
      <w:bookmarkEnd w:id="2850"/>
      <w:bookmarkEnd w:id="2851"/>
      <w:bookmarkEnd w:id="2852"/>
    </w:p>
    <w:p w14:paraId="07033355" w14:textId="77777777" w:rsidR="009B1C39" w:rsidRDefault="009B1C39">
      <w:r>
        <w:t>This Boolean value indicates whether the originator MMS User Agent has requested her address to be hidden from the recipient (value TRUE) or not (value FALSE).</w:t>
      </w:r>
    </w:p>
    <w:p w14:paraId="20D4FFAD" w14:textId="77777777" w:rsidR="009B1C39" w:rsidRDefault="009B1C39">
      <w:pPr>
        <w:pStyle w:val="Heading5"/>
      </w:pPr>
      <w:bookmarkStart w:id="2853" w:name="_Toc20233061"/>
      <w:bookmarkStart w:id="2854" w:name="_Toc28026640"/>
      <w:bookmarkStart w:id="2855" w:name="_Toc36116475"/>
      <w:bookmarkStart w:id="2856" w:name="_Toc44682658"/>
      <w:bookmarkStart w:id="2857" w:name="_Toc51926509"/>
      <w:bookmarkStart w:id="2858" w:name="_Toc162449030"/>
      <w:r>
        <w:t>5.1.4.1.53</w:t>
      </w:r>
      <w:r>
        <w:tab/>
        <w:t>Service code</w:t>
      </w:r>
      <w:bookmarkEnd w:id="2853"/>
      <w:bookmarkEnd w:id="2854"/>
      <w:bookmarkEnd w:id="2855"/>
      <w:bookmarkEnd w:id="2856"/>
      <w:bookmarkEnd w:id="2857"/>
      <w:bookmarkEnd w:id="2858"/>
    </w:p>
    <w:p w14:paraId="26614161" w14:textId="77777777" w:rsidR="009B1C39" w:rsidRDefault="009B1C39">
      <w:r>
        <w:t xml:space="preserve">This field contains charging information provided by the VASP to the MMS R/S for use by the billing system to properly bill the user for the service being supplied. The usage of the "service code" is, in the release, open to any usage envisioned by the operators, service providers or MMS Relay/Server vendors. In this release only the format, but not the content of the "service code" field is defined. </w:t>
      </w:r>
    </w:p>
    <w:p w14:paraId="7C15DC2F" w14:textId="77777777" w:rsidR="009B1C39" w:rsidRDefault="009B1C39">
      <w:pPr>
        <w:pStyle w:val="Heading5"/>
      </w:pPr>
      <w:bookmarkStart w:id="2859" w:name="_Toc20233062"/>
      <w:bookmarkStart w:id="2860" w:name="_Toc28026641"/>
      <w:bookmarkStart w:id="2861" w:name="_Toc36116476"/>
      <w:bookmarkStart w:id="2862" w:name="_Toc44682659"/>
      <w:bookmarkStart w:id="2863" w:name="_Toc51926510"/>
      <w:bookmarkStart w:id="2864" w:name="_Toc162449031"/>
      <w:r>
        <w:t>5.1.4.1.54</w:t>
      </w:r>
      <w:r>
        <w:tab/>
        <w:t>Start</w:t>
      </w:r>
      <w:bookmarkEnd w:id="2859"/>
      <w:bookmarkEnd w:id="2860"/>
      <w:bookmarkEnd w:id="2861"/>
      <w:bookmarkEnd w:id="2862"/>
      <w:bookmarkEnd w:id="2863"/>
      <w:bookmarkEnd w:id="2864"/>
    </w:p>
    <w:p w14:paraId="6DACEEE2" w14:textId="77777777" w:rsidR="009B1C39" w:rsidRDefault="009B1C39">
      <w:r>
        <w:t>This field contains a number that may be used in the MM1_mmbox_view.REQ to index the first MM to be viewed, relative to the selected set of MMs, allowing partial views to be requested</w:t>
      </w:r>
    </w:p>
    <w:p w14:paraId="1E553F07" w14:textId="77777777" w:rsidR="009B1C39" w:rsidRDefault="009B1C39">
      <w:pPr>
        <w:pStyle w:val="Heading5"/>
      </w:pPr>
      <w:bookmarkStart w:id="2865" w:name="_Toc20233063"/>
      <w:bookmarkStart w:id="2866" w:name="_Toc28026642"/>
      <w:bookmarkStart w:id="2867" w:name="_Toc36116477"/>
      <w:bookmarkStart w:id="2868" w:name="_Toc44682660"/>
      <w:bookmarkStart w:id="2869" w:name="_Toc51926511"/>
      <w:bookmarkStart w:id="2870" w:name="_Toc162449032"/>
      <w:r>
        <w:t>5.1.4.1.55</w:t>
      </w:r>
      <w:r>
        <w:tab/>
        <w:t>Status Text</w:t>
      </w:r>
      <w:bookmarkEnd w:id="2865"/>
      <w:bookmarkEnd w:id="2866"/>
      <w:bookmarkEnd w:id="2867"/>
      <w:bookmarkEnd w:id="2868"/>
      <w:bookmarkEnd w:id="2869"/>
      <w:bookmarkEnd w:id="2870"/>
    </w:p>
    <w:p w14:paraId="475FAAD0" w14:textId="77777777" w:rsidR="009B1C39" w:rsidRDefault="009B1C39">
      <w:r>
        <w:t>This field includes a more detailed technical status of the message at the point in time when the CDR is generated..</w:t>
      </w:r>
    </w:p>
    <w:p w14:paraId="3C28BB0A" w14:textId="77777777" w:rsidR="009B1C39" w:rsidRDefault="009B1C39">
      <w:pPr>
        <w:pStyle w:val="Heading5"/>
      </w:pPr>
      <w:bookmarkStart w:id="2871" w:name="_Toc20233064"/>
      <w:bookmarkStart w:id="2872" w:name="_Toc28026643"/>
      <w:bookmarkStart w:id="2873" w:name="_Toc36116478"/>
      <w:bookmarkStart w:id="2874" w:name="_Toc44682661"/>
      <w:bookmarkStart w:id="2875" w:name="_Toc51926512"/>
      <w:bookmarkStart w:id="2876" w:name="_Toc162449033"/>
      <w:r>
        <w:t>5.1.4.1.56</w:t>
      </w:r>
      <w:r>
        <w:tab/>
        <w:t>Submission Time</w:t>
      </w:r>
      <w:bookmarkEnd w:id="2871"/>
      <w:bookmarkEnd w:id="2872"/>
      <w:bookmarkEnd w:id="2873"/>
      <w:bookmarkEnd w:id="2874"/>
      <w:bookmarkEnd w:id="2875"/>
      <w:bookmarkEnd w:id="2876"/>
    </w:p>
    <w:p w14:paraId="019C416F" w14:textId="77777777" w:rsidR="009B1C39" w:rsidRDefault="009B1C39">
      <w:r>
        <w:t>The submission time field contains the time stamps relevant for the submission of the MM. The time-stamp includes a minimum of date, hour, minute and second.</w:t>
      </w:r>
    </w:p>
    <w:p w14:paraId="6286E7C9" w14:textId="77777777" w:rsidR="009B1C39" w:rsidRDefault="009B1C39">
      <w:pPr>
        <w:pStyle w:val="Heading5"/>
      </w:pPr>
      <w:bookmarkStart w:id="2877" w:name="_Toc20233065"/>
      <w:bookmarkStart w:id="2878" w:name="_Toc28026644"/>
      <w:bookmarkStart w:id="2879" w:name="_Toc36116479"/>
      <w:bookmarkStart w:id="2880" w:name="_Toc44682662"/>
      <w:bookmarkStart w:id="2881" w:name="_Toc51926513"/>
      <w:bookmarkStart w:id="2882" w:name="_Toc162449034"/>
      <w:r>
        <w:t>5.1.4.1.57</w:t>
      </w:r>
      <w:r>
        <w:tab/>
        <w:t>Time of Expiry</w:t>
      </w:r>
      <w:bookmarkEnd w:id="2877"/>
      <w:bookmarkEnd w:id="2878"/>
      <w:bookmarkEnd w:id="2879"/>
      <w:bookmarkEnd w:id="2880"/>
      <w:bookmarkEnd w:id="2881"/>
      <w:bookmarkEnd w:id="2882"/>
    </w:p>
    <w:p w14:paraId="6C76E727" w14:textId="77777777" w:rsidR="009B1C39" w:rsidRDefault="009B1C39">
      <w:r>
        <w:t xml:space="preserve">This field contains the desired date or the number of seconds to expiry of the MM, if specified by the originator MMS User Agent. </w:t>
      </w:r>
    </w:p>
    <w:p w14:paraId="288EC65F" w14:textId="77777777" w:rsidR="009B1C39" w:rsidRDefault="009B1C39">
      <w:pPr>
        <w:pStyle w:val="Heading5"/>
      </w:pPr>
      <w:bookmarkStart w:id="2883" w:name="_Toc20233066"/>
      <w:bookmarkStart w:id="2884" w:name="_Toc28026645"/>
      <w:bookmarkStart w:id="2885" w:name="_Toc36116480"/>
      <w:bookmarkStart w:id="2886" w:name="_Toc44682663"/>
      <w:bookmarkStart w:id="2887" w:name="_Toc51926514"/>
      <w:bookmarkStart w:id="2888" w:name="_Toc162449035"/>
      <w:r>
        <w:t>5.1.4.1.58</w:t>
      </w:r>
      <w:r>
        <w:tab/>
        <w:t>Totals</w:t>
      </w:r>
      <w:bookmarkEnd w:id="2883"/>
      <w:bookmarkEnd w:id="2884"/>
      <w:bookmarkEnd w:id="2885"/>
      <w:bookmarkEnd w:id="2886"/>
      <w:bookmarkEnd w:id="2887"/>
      <w:bookmarkEnd w:id="2888"/>
    </w:p>
    <w:p w14:paraId="085CE017" w14:textId="77777777" w:rsidR="009B1C39" w:rsidRDefault="009B1C39">
      <w:r>
        <w:t>The total number of messages and/or octets for the MMBox, identified with Messages or Octets</w:t>
      </w:r>
      <w:r w:rsidR="009143D4">
        <w:t>.</w:t>
      </w:r>
    </w:p>
    <w:p w14:paraId="6E0D80F5" w14:textId="77777777" w:rsidR="009B1C39" w:rsidRDefault="009B1C39">
      <w:pPr>
        <w:pStyle w:val="Heading5"/>
      </w:pPr>
      <w:bookmarkStart w:id="2889" w:name="_Toc20233067"/>
      <w:bookmarkStart w:id="2890" w:name="_Toc28026646"/>
      <w:bookmarkStart w:id="2891" w:name="_Toc36116481"/>
      <w:bookmarkStart w:id="2892" w:name="_Toc44682664"/>
      <w:bookmarkStart w:id="2893" w:name="_Toc51926515"/>
      <w:bookmarkStart w:id="2894" w:name="_Toc162449036"/>
      <w:r>
        <w:t>5.1.4.1.59</w:t>
      </w:r>
      <w:r>
        <w:tab/>
        <w:t>Totals requested</w:t>
      </w:r>
      <w:bookmarkEnd w:id="2889"/>
      <w:bookmarkEnd w:id="2890"/>
      <w:bookmarkEnd w:id="2891"/>
      <w:bookmarkEnd w:id="2892"/>
      <w:bookmarkEnd w:id="2893"/>
      <w:bookmarkEnd w:id="2894"/>
    </w:p>
    <w:p w14:paraId="17193676" w14:textId="77777777" w:rsidR="009B1C39" w:rsidRDefault="009B1C39">
      <w:r>
        <w:t>This is an indication that the Managing User Agent has requested the current total number of messages and/or size contained by the MMBox.</w:t>
      </w:r>
    </w:p>
    <w:p w14:paraId="3D4AFF4B" w14:textId="77777777" w:rsidR="009B1C39" w:rsidRDefault="009B1C39">
      <w:pPr>
        <w:pStyle w:val="Heading5"/>
      </w:pPr>
      <w:bookmarkStart w:id="2895" w:name="_Toc20233068"/>
      <w:bookmarkStart w:id="2896" w:name="_Toc28026647"/>
      <w:bookmarkStart w:id="2897" w:name="_Toc36116482"/>
      <w:bookmarkStart w:id="2898" w:name="_Toc44682665"/>
      <w:bookmarkStart w:id="2899" w:name="_Toc51926516"/>
      <w:bookmarkStart w:id="2900" w:name="_Toc162449037"/>
      <w:r>
        <w:lastRenderedPageBreak/>
        <w:t>5.1.4.1.60</w:t>
      </w:r>
      <w:r>
        <w:tab/>
        <w:t>Upload Time</w:t>
      </w:r>
      <w:bookmarkEnd w:id="2895"/>
      <w:bookmarkEnd w:id="2896"/>
      <w:bookmarkEnd w:id="2897"/>
      <w:bookmarkEnd w:id="2898"/>
      <w:bookmarkEnd w:id="2899"/>
      <w:bookmarkEnd w:id="2900"/>
    </w:p>
    <w:p w14:paraId="0130C375" w14:textId="77777777" w:rsidR="009B1C39" w:rsidRDefault="009B1C39">
      <w:r>
        <w:t>The upload time field contains the time stamps relevant for the upload of the MM. The time-stamp includes a minimum of date, hour, minute and second.</w:t>
      </w:r>
    </w:p>
    <w:p w14:paraId="46C6FF80" w14:textId="77777777" w:rsidR="009B1C39" w:rsidRDefault="009B1C39">
      <w:pPr>
        <w:pStyle w:val="Heading5"/>
      </w:pPr>
      <w:bookmarkStart w:id="2901" w:name="_Toc20233069"/>
      <w:bookmarkStart w:id="2902" w:name="_Toc28026648"/>
      <w:bookmarkStart w:id="2903" w:name="_Toc36116483"/>
      <w:bookmarkStart w:id="2904" w:name="_Toc44682666"/>
      <w:bookmarkStart w:id="2905" w:name="_Toc51926517"/>
      <w:bookmarkStart w:id="2906" w:name="_Toc162449038"/>
      <w:r>
        <w:t>5.1.4.1.61</w:t>
      </w:r>
      <w:r>
        <w:tab/>
        <w:t>VAS ID</w:t>
      </w:r>
      <w:bookmarkEnd w:id="2901"/>
      <w:bookmarkEnd w:id="2902"/>
      <w:bookmarkEnd w:id="2903"/>
      <w:bookmarkEnd w:id="2904"/>
      <w:bookmarkEnd w:id="2905"/>
      <w:bookmarkEnd w:id="2906"/>
    </w:p>
    <w:p w14:paraId="5B449A7B" w14:textId="77777777" w:rsidR="009B1C39" w:rsidRDefault="009B1C39">
      <w:r>
        <w:t>This field specifies the identification of the  VASP as defined in TS 23.140 [206].</w:t>
      </w:r>
    </w:p>
    <w:p w14:paraId="71E742D6" w14:textId="77777777" w:rsidR="009B1C39" w:rsidRDefault="009B1C39">
      <w:pPr>
        <w:pStyle w:val="Heading5"/>
      </w:pPr>
      <w:bookmarkStart w:id="2907" w:name="_Toc20233070"/>
      <w:bookmarkStart w:id="2908" w:name="_Toc28026649"/>
      <w:bookmarkStart w:id="2909" w:name="_Toc36116484"/>
      <w:bookmarkStart w:id="2910" w:name="_Toc44682667"/>
      <w:bookmarkStart w:id="2911" w:name="_Toc51926518"/>
      <w:bookmarkStart w:id="2912" w:name="_Toc162449039"/>
      <w:r>
        <w:t>5.1.4.1.62</w:t>
      </w:r>
      <w:r>
        <w:tab/>
        <w:t>VASP ID</w:t>
      </w:r>
      <w:bookmarkEnd w:id="2907"/>
      <w:bookmarkEnd w:id="2908"/>
      <w:bookmarkEnd w:id="2909"/>
      <w:bookmarkEnd w:id="2910"/>
      <w:bookmarkEnd w:id="2911"/>
      <w:bookmarkEnd w:id="2912"/>
    </w:p>
    <w:p w14:paraId="4FFC09FF" w14:textId="77777777" w:rsidR="009B1C39" w:rsidRDefault="009B1C39">
      <w:r>
        <w:t>This field specifies the identification of the originating application as defined in TS 23.140 [206].</w:t>
      </w:r>
    </w:p>
    <w:p w14:paraId="13185807" w14:textId="77777777" w:rsidR="009B1C39" w:rsidRDefault="009B1C39">
      <w:pPr>
        <w:pStyle w:val="Heading4"/>
      </w:pPr>
      <w:bookmarkStart w:id="2913" w:name="_Toc20233071"/>
      <w:bookmarkStart w:id="2914" w:name="_Toc28026650"/>
      <w:bookmarkStart w:id="2915" w:name="_Toc36116485"/>
      <w:bookmarkStart w:id="2916" w:name="_Toc44682668"/>
      <w:bookmarkStart w:id="2917" w:name="_Toc51926519"/>
      <w:bookmarkStart w:id="2918" w:name="_Toc162449040"/>
      <w:r>
        <w:t>5.1.4.2</w:t>
      </w:r>
      <w:r>
        <w:tab/>
        <w:t>LCS CDR parameters</w:t>
      </w:r>
      <w:bookmarkEnd w:id="2913"/>
      <w:bookmarkEnd w:id="2914"/>
      <w:bookmarkEnd w:id="2915"/>
      <w:bookmarkEnd w:id="2916"/>
      <w:bookmarkEnd w:id="2917"/>
      <w:bookmarkEnd w:id="2918"/>
    </w:p>
    <w:p w14:paraId="27F5B699" w14:textId="77777777" w:rsidR="003907DC" w:rsidRPr="003907DC" w:rsidRDefault="003907DC" w:rsidP="00A7509E">
      <w:pPr>
        <w:pStyle w:val="Heading5"/>
      </w:pPr>
      <w:bookmarkStart w:id="2919" w:name="_Toc20233072"/>
      <w:bookmarkStart w:id="2920" w:name="_Toc28026651"/>
      <w:bookmarkStart w:id="2921" w:name="_Toc36116486"/>
      <w:bookmarkStart w:id="2922" w:name="_Toc44682669"/>
      <w:bookmarkStart w:id="2923" w:name="_Toc51926520"/>
      <w:bookmarkStart w:id="2924" w:name="_Toc162449041"/>
      <w:r>
        <w:t>5.1.4.2.0</w:t>
      </w:r>
      <w:r>
        <w:tab/>
      </w:r>
      <w:r w:rsidR="00A7509E">
        <w:t>Introduction</w:t>
      </w:r>
      <w:bookmarkEnd w:id="2919"/>
      <w:bookmarkEnd w:id="2920"/>
      <w:bookmarkEnd w:id="2921"/>
      <w:bookmarkEnd w:id="2922"/>
      <w:bookmarkEnd w:id="2923"/>
      <w:bookmarkEnd w:id="2924"/>
    </w:p>
    <w:p w14:paraId="186ACBF3" w14:textId="77777777" w:rsidR="009B1C39" w:rsidRDefault="009B1C39">
      <w:r>
        <w:t>This clause contains the description of each field of the LCS CDRs specified in TS 32.271 [31].</w:t>
      </w:r>
    </w:p>
    <w:p w14:paraId="541EDDE0" w14:textId="77777777" w:rsidR="009B1C39" w:rsidRDefault="009B1C39">
      <w:pPr>
        <w:pStyle w:val="Heading5"/>
      </w:pPr>
      <w:bookmarkStart w:id="2925" w:name="_Toc20233073"/>
      <w:bookmarkStart w:id="2926" w:name="_Toc28026652"/>
      <w:bookmarkStart w:id="2927" w:name="_Toc36116487"/>
      <w:bookmarkStart w:id="2928" w:name="_Toc44682670"/>
      <w:bookmarkStart w:id="2929" w:name="_Toc51926521"/>
      <w:bookmarkStart w:id="2930" w:name="_Toc162449042"/>
      <w:r>
        <w:t>5.1.4.2.1</w:t>
      </w:r>
      <w:r>
        <w:tab/>
        <w:t>Home GMLC Identity</w:t>
      </w:r>
      <w:bookmarkEnd w:id="2925"/>
      <w:bookmarkEnd w:id="2926"/>
      <w:bookmarkEnd w:id="2927"/>
      <w:bookmarkEnd w:id="2928"/>
      <w:bookmarkEnd w:id="2929"/>
      <w:bookmarkEnd w:id="2930"/>
    </w:p>
    <w:p w14:paraId="3F32C7D8" w14:textId="77777777" w:rsidR="009B1C39" w:rsidRDefault="009B1C39">
      <w:r>
        <w:t>This field contains the IP address of the Home GMLC (H-GMLC) involved in the location request.</w:t>
      </w:r>
    </w:p>
    <w:p w14:paraId="1A2991C6" w14:textId="77777777" w:rsidR="009B1C39" w:rsidRDefault="009B1C39">
      <w:pPr>
        <w:pStyle w:val="Heading5"/>
      </w:pPr>
      <w:bookmarkStart w:id="2931" w:name="_Toc20233074"/>
      <w:bookmarkStart w:id="2932" w:name="_Toc28026653"/>
      <w:bookmarkStart w:id="2933" w:name="_Toc36116488"/>
      <w:bookmarkStart w:id="2934" w:name="_Toc44682671"/>
      <w:bookmarkStart w:id="2935" w:name="_Toc51926522"/>
      <w:bookmarkStart w:id="2936" w:name="_Toc162449043"/>
      <w:r>
        <w:t>5.1.4.2.2</w:t>
      </w:r>
      <w:r>
        <w:tab/>
        <w:t>LCS Client Identity</w:t>
      </w:r>
      <w:bookmarkEnd w:id="2931"/>
      <w:bookmarkEnd w:id="2932"/>
      <w:bookmarkEnd w:id="2933"/>
      <w:bookmarkEnd w:id="2934"/>
      <w:bookmarkEnd w:id="2935"/>
      <w:bookmarkEnd w:id="2936"/>
    </w:p>
    <w:p w14:paraId="47CA0669" w14:textId="77777777" w:rsidR="009B1C39" w:rsidRDefault="009B1C39" w:rsidP="003907DC">
      <w:r>
        <w:t>This field contains further information on the LCS Client identity as defined in TS 29.002 [214].</w:t>
      </w:r>
    </w:p>
    <w:p w14:paraId="2C64CDCD" w14:textId="77777777" w:rsidR="009B1C39" w:rsidRDefault="009B1C39">
      <w:pPr>
        <w:pStyle w:val="Heading5"/>
      </w:pPr>
      <w:bookmarkStart w:id="2937" w:name="_Toc20233075"/>
      <w:bookmarkStart w:id="2938" w:name="_Toc28026654"/>
      <w:bookmarkStart w:id="2939" w:name="_Toc36116489"/>
      <w:bookmarkStart w:id="2940" w:name="_Toc44682672"/>
      <w:bookmarkStart w:id="2941" w:name="_Toc51926523"/>
      <w:bookmarkStart w:id="2942" w:name="_Toc162449044"/>
      <w:r>
        <w:t>5.1.4.2.3</w:t>
      </w:r>
      <w:r>
        <w:tab/>
        <w:t>LCS Client Type</w:t>
      </w:r>
      <w:bookmarkEnd w:id="2937"/>
      <w:bookmarkEnd w:id="2938"/>
      <w:bookmarkEnd w:id="2939"/>
      <w:bookmarkEnd w:id="2940"/>
      <w:bookmarkEnd w:id="2941"/>
      <w:bookmarkEnd w:id="2942"/>
    </w:p>
    <w:p w14:paraId="3237FB47" w14:textId="77777777" w:rsidR="009B1C39" w:rsidRDefault="009B1C39" w:rsidP="003907DC">
      <w:pPr>
        <w:pStyle w:val="CommentText"/>
      </w:pPr>
      <w:r>
        <w:t>This field contains the type of the LCS Client as defined in TS 29.002 [214].</w:t>
      </w:r>
    </w:p>
    <w:p w14:paraId="28AFA969" w14:textId="77777777" w:rsidR="009B1C39" w:rsidRDefault="009B1C39">
      <w:pPr>
        <w:pStyle w:val="Heading5"/>
      </w:pPr>
      <w:bookmarkStart w:id="2943" w:name="_Toc20233076"/>
      <w:bookmarkStart w:id="2944" w:name="_Toc28026655"/>
      <w:bookmarkStart w:id="2945" w:name="_Toc36116490"/>
      <w:bookmarkStart w:id="2946" w:name="_Toc44682673"/>
      <w:bookmarkStart w:id="2947" w:name="_Toc51926524"/>
      <w:bookmarkStart w:id="2948" w:name="_Toc162449045"/>
      <w:r>
        <w:t>5.1.4.2.4</w:t>
      </w:r>
      <w:r>
        <w:tab/>
        <w:t>LCS Priority</w:t>
      </w:r>
      <w:bookmarkEnd w:id="2943"/>
      <w:bookmarkEnd w:id="2944"/>
      <w:bookmarkEnd w:id="2945"/>
      <w:bookmarkEnd w:id="2946"/>
      <w:bookmarkEnd w:id="2947"/>
      <w:bookmarkEnd w:id="2948"/>
    </w:p>
    <w:p w14:paraId="7602FA15" w14:textId="77777777" w:rsidR="009B1C39" w:rsidRDefault="009B1C39" w:rsidP="003907DC">
      <w:pPr>
        <w:pStyle w:val="B1"/>
        <w:ind w:left="0" w:firstLine="0"/>
      </w:pPr>
      <w:r>
        <w:t>This parameter gives the priority of the location request as defined in TS 49.031 [227].</w:t>
      </w:r>
    </w:p>
    <w:p w14:paraId="6B40E8C5" w14:textId="77777777" w:rsidR="009B1C39" w:rsidRDefault="009B1C39">
      <w:pPr>
        <w:pStyle w:val="Heading5"/>
      </w:pPr>
      <w:bookmarkStart w:id="2949" w:name="_Toc20233077"/>
      <w:bookmarkStart w:id="2950" w:name="_Toc28026656"/>
      <w:bookmarkStart w:id="2951" w:name="_Toc36116491"/>
      <w:bookmarkStart w:id="2952" w:name="_Toc44682674"/>
      <w:bookmarkStart w:id="2953" w:name="_Toc51926525"/>
      <w:bookmarkStart w:id="2954" w:name="_Toc162449046"/>
      <w:r>
        <w:t>5.1.4.2.5</w:t>
      </w:r>
      <w:r>
        <w:tab/>
        <w:t>Location Estimate</w:t>
      </w:r>
      <w:bookmarkEnd w:id="2949"/>
      <w:bookmarkEnd w:id="2950"/>
      <w:bookmarkEnd w:id="2951"/>
      <w:bookmarkEnd w:id="2952"/>
      <w:bookmarkEnd w:id="2953"/>
      <w:bookmarkEnd w:id="2954"/>
    </w:p>
    <w:p w14:paraId="342EB232" w14:textId="77777777" w:rsidR="009B1C39" w:rsidRDefault="009B1C39">
      <w:r>
        <w:t>The Location Estimate field is providing an estimate of a geographic location of a target MS according to TS 29.002 [214].</w:t>
      </w:r>
    </w:p>
    <w:p w14:paraId="7E76FFE7" w14:textId="77777777" w:rsidR="009B1C39" w:rsidRDefault="009B1C39">
      <w:pPr>
        <w:pStyle w:val="Heading5"/>
      </w:pPr>
      <w:bookmarkStart w:id="2955" w:name="_Toc20233078"/>
      <w:bookmarkStart w:id="2956" w:name="_Toc28026657"/>
      <w:bookmarkStart w:id="2957" w:name="_Toc36116492"/>
      <w:bookmarkStart w:id="2958" w:name="_Toc44682675"/>
      <w:bookmarkStart w:id="2959" w:name="_Toc51926526"/>
      <w:bookmarkStart w:id="2960" w:name="_Toc162449047"/>
      <w:r>
        <w:t>5.1.4.2.6</w:t>
      </w:r>
      <w:r>
        <w:tab/>
        <w:t>Location Type</w:t>
      </w:r>
      <w:bookmarkEnd w:id="2955"/>
      <w:bookmarkEnd w:id="2956"/>
      <w:bookmarkEnd w:id="2957"/>
      <w:bookmarkEnd w:id="2958"/>
      <w:bookmarkEnd w:id="2959"/>
      <w:bookmarkEnd w:id="2960"/>
    </w:p>
    <w:p w14:paraId="364435A8" w14:textId="77777777" w:rsidR="009B1C39" w:rsidRDefault="009B1C39" w:rsidP="003907DC">
      <w:r>
        <w:t>This field contains the type of the location as defined in TS 29.002 [214].</w:t>
      </w:r>
    </w:p>
    <w:p w14:paraId="71CB47DE" w14:textId="77777777" w:rsidR="009B1C39" w:rsidRDefault="009B1C39">
      <w:pPr>
        <w:pStyle w:val="Heading5"/>
      </w:pPr>
      <w:bookmarkStart w:id="2961" w:name="_Toc20233079"/>
      <w:bookmarkStart w:id="2962" w:name="_Toc28026658"/>
      <w:bookmarkStart w:id="2963" w:name="_Toc36116493"/>
      <w:bookmarkStart w:id="2964" w:name="_Toc44682676"/>
      <w:bookmarkStart w:id="2965" w:name="_Toc51926527"/>
      <w:bookmarkStart w:id="2966" w:name="_Toc162449048"/>
      <w:r>
        <w:t>5.1.4.2.7</w:t>
      </w:r>
      <w:r>
        <w:tab/>
        <w:t>Positioning Data</w:t>
      </w:r>
      <w:bookmarkEnd w:id="2961"/>
      <w:bookmarkEnd w:id="2962"/>
      <w:bookmarkEnd w:id="2963"/>
      <w:bookmarkEnd w:id="2964"/>
      <w:bookmarkEnd w:id="2965"/>
      <w:bookmarkEnd w:id="2966"/>
    </w:p>
    <w:p w14:paraId="1E9107B0" w14:textId="77777777" w:rsidR="009B1C39" w:rsidRDefault="009B1C39" w:rsidP="003907DC">
      <w:pPr>
        <w:jc w:val="both"/>
      </w:pPr>
      <w:r>
        <w:t>This information element is providing positioning data associated with a successful or unsuccessful location attempt for a target MS according TS 49.031 [227].</w:t>
      </w:r>
    </w:p>
    <w:p w14:paraId="3CE09E1D" w14:textId="77777777" w:rsidR="009B1C39" w:rsidRDefault="009B1C39">
      <w:pPr>
        <w:pStyle w:val="Heading5"/>
      </w:pPr>
      <w:bookmarkStart w:id="2967" w:name="_Toc20233080"/>
      <w:bookmarkStart w:id="2968" w:name="_Toc28026659"/>
      <w:bookmarkStart w:id="2969" w:name="_Toc36116494"/>
      <w:bookmarkStart w:id="2970" w:name="_Toc44682677"/>
      <w:bookmarkStart w:id="2971" w:name="_Toc51926528"/>
      <w:bookmarkStart w:id="2972" w:name="_Toc162449049"/>
      <w:r>
        <w:t>5.1.4.2.8</w:t>
      </w:r>
      <w:r>
        <w:tab/>
        <w:t>Provider Error</w:t>
      </w:r>
      <w:bookmarkEnd w:id="2967"/>
      <w:bookmarkEnd w:id="2968"/>
      <w:bookmarkEnd w:id="2969"/>
      <w:bookmarkEnd w:id="2970"/>
      <w:bookmarkEnd w:id="2971"/>
      <w:bookmarkEnd w:id="2972"/>
    </w:p>
    <w:p w14:paraId="101E9AB3" w14:textId="77777777" w:rsidR="009B1C39" w:rsidRDefault="009B1C39" w:rsidP="003907DC">
      <w:pPr>
        <w:keepNext/>
        <w:keepLines/>
      </w:pPr>
      <w:r>
        <w:t>This parameter is used to indicate a protocol related type of error as defined in TS 29.002 [214].</w:t>
      </w:r>
    </w:p>
    <w:p w14:paraId="0121888B" w14:textId="77777777" w:rsidR="009B1C39" w:rsidRDefault="009B1C39">
      <w:pPr>
        <w:pStyle w:val="Heading5"/>
      </w:pPr>
      <w:bookmarkStart w:id="2973" w:name="_Toc20233081"/>
      <w:bookmarkStart w:id="2974" w:name="_Toc28026660"/>
      <w:bookmarkStart w:id="2975" w:name="_Toc36116495"/>
      <w:bookmarkStart w:id="2976" w:name="_Toc44682678"/>
      <w:bookmarkStart w:id="2977" w:name="_Toc51926529"/>
      <w:bookmarkStart w:id="2978" w:name="_Toc162449050"/>
      <w:r>
        <w:t>5.1.4.2.9</w:t>
      </w:r>
      <w:r>
        <w:tab/>
        <w:t>Requesting GMLC Identity</w:t>
      </w:r>
      <w:bookmarkEnd w:id="2973"/>
      <w:bookmarkEnd w:id="2974"/>
      <w:bookmarkEnd w:id="2975"/>
      <w:bookmarkEnd w:id="2976"/>
      <w:bookmarkEnd w:id="2977"/>
      <w:bookmarkEnd w:id="2978"/>
    </w:p>
    <w:p w14:paraId="7E7FE2DB" w14:textId="77777777" w:rsidR="009B1C39" w:rsidRDefault="009B1C39">
      <w:r>
        <w:t>This field contains the IP address of the Requesting GMLC (R-GMLC) involved in the location request.</w:t>
      </w:r>
    </w:p>
    <w:p w14:paraId="0B2EEBC4" w14:textId="77777777" w:rsidR="009B1C39" w:rsidRDefault="009B1C39">
      <w:pPr>
        <w:pStyle w:val="Heading5"/>
      </w:pPr>
      <w:bookmarkStart w:id="2979" w:name="_Toc20233082"/>
      <w:bookmarkStart w:id="2980" w:name="_Toc28026661"/>
      <w:bookmarkStart w:id="2981" w:name="_Toc36116496"/>
      <w:bookmarkStart w:id="2982" w:name="_Toc44682679"/>
      <w:bookmarkStart w:id="2983" w:name="_Toc51926530"/>
      <w:bookmarkStart w:id="2984" w:name="_Toc162449051"/>
      <w:r>
        <w:t>5.1.4.2.10</w:t>
      </w:r>
      <w:r>
        <w:tab/>
        <w:t>Result code</w:t>
      </w:r>
      <w:bookmarkEnd w:id="2979"/>
      <w:bookmarkEnd w:id="2980"/>
      <w:bookmarkEnd w:id="2981"/>
      <w:bookmarkEnd w:id="2982"/>
      <w:bookmarkEnd w:id="2983"/>
      <w:bookmarkEnd w:id="2984"/>
    </w:p>
    <w:p w14:paraId="22177521" w14:textId="77777777" w:rsidR="009B1C39" w:rsidRDefault="009B1C39">
      <w:r>
        <w:t>This field indicates the result of the request or individual positioning as defined in OMA Mobile Location Protocol [311].</w:t>
      </w:r>
    </w:p>
    <w:p w14:paraId="78F52BEE" w14:textId="77777777" w:rsidR="009B1C39" w:rsidRDefault="009B1C39">
      <w:pPr>
        <w:pStyle w:val="Heading5"/>
      </w:pPr>
      <w:bookmarkStart w:id="2985" w:name="_Toc20233083"/>
      <w:bookmarkStart w:id="2986" w:name="_Toc28026662"/>
      <w:bookmarkStart w:id="2987" w:name="_Toc36116497"/>
      <w:bookmarkStart w:id="2988" w:name="_Toc44682680"/>
      <w:bookmarkStart w:id="2989" w:name="_Toc51926531"/>
      <w:bookmarkStart w:id="2990" w:name="_Toc162449052"/>
      <w:r>
        <w:lastRenderedPageBreak/>
        <w:t>5.1.4.2.11</w:t>
      </w:r>
      <w:r>
        <w:tab/>
        <w:t>Target IMSI</w:t>
      </w:r>
      <w:bookmarkEnd w:id="2985"/>
      <w:bookmarkEnd w:id="2986"/>
      <w:bookmarkEnd w:id="2987"/>
      <w:bookmarkEnd w:id="2988"/>
      <w:bookmarkEnd w:id="2989"/>
      <w:bookmarkEnd w:id="2990"/>
    </w:p>
    <w:p w14:paraId="70A34B75" w14:textId="77777777" w:rsidR="009B1C39" w:rsidRDefault="009B1C39">
      <w:pPr>
        <w:keepNext/>
      </w:pPr>
      <w:r>
        <w:t>This field contains the International Mobile Subscriber Identity (IMSI) of the targeted party. The term "targeted" party is used to describe the mobile subscriber involved in the transaction recorded e.g. the subscriber whose location is requested in case of mobile terminated location request.</w:t>
      </w:r>
    </w:p>
    <w:p w14:paraId="4392CD67" w14:textId="77777777" w:rsidR="009B1C39" w:rsidRDefault="009B1C39">
      <w:r>
        <w:t>The structure of the IMSI is defined in TS 23.003 [200].</w:t>
      </w:r>
    </w:p>
    <w:p w14:paraId="71DEB2AB" w14:textId="77777777" w:rsidR="009B1C39" w:rsidRDefault="009B1C39">
      <w:pPr>
        <w:pStyle w:val="Heading5"/>
      </w:pPr>
      <w:bookmarkStart w:id="2991" w:name="_Toc20233084"/>
      <w:bookmarkStart w:id="2992" w:name="_Toc28026663"/>
      <w:bookmarkStart w:id="2993" w:name="_Toc36116498"/>
      <w:bookmarkStart w:id="2994" w:name="_Toc44682681"/>
      <w:bookmarkStart w:id="2995" w:name="_Toc51926532"/>
      <w:bookmarkStart w:id="2996" w:name="_Toc162449053"/>
      <w:r>
        <w:t>5.1.4.2.12</w:t>
      </w:r>
      <w:r>
        <w:tab/>
        <w:t>Target MSISDN</w:t>
      </w:r>
      <w:bookmarkEnd w:id="2991"/>
      <w:bookmarkEnd w:id="2992"/>
      <w:bookmarkEnd w:id="2993"/>
      <w:bookmarkEnd w:id="2994"/>
      <w:bookmarkEnd w:id="2995"/>
      <w:bookmarkEnd w:id="2996"/>
    </w:p>
    <w:p w14:paraId="07794A8D" w14:textId="77777777" w:rsidR="009B1C39" w:rsidRDefault="009B1C39">
      <w:pPr>
        <w:keepNext/>
      </w:pPr>
      <w:r>
        <w:t xml:space="preserve">This field contains the </w:t>
      </w:r>
      <w:r w:rsidR="009143D4">
        <w:t>M</w:t>
      </w:r>
      <w:r>
        <w:t xml:space="preserve">obile </w:t>
      </w:r>
      <w:r w:rsidR="009143D4">
        <w:t>S</w:t>
      </w:r>
      <w:r>
        <w:t xml:space="preserve">tation ISDN </w:t>
      </w:r>
      <w:r w:rsidR="009143D4">
        <w:t>N</w:t>
      </w:r>
      <w:r>
        <w:t>umber (MSISDN) of the targeted party. The term "targeted" party is used to describe the mobile subscriber involved in the transaction recorded e.g. the subscriber whose location is requested in case of mobile terminated location request.</w:t>
      </w:r>
    </w:p>
    <w:p w14:paraId="532DC396" w14:textId="77777777" w:rsidR="009B1C39" w:rsidRDefault="009B1C39">
      <w:r>
        <w:t>In case of multi-numbering the MSISDN stored in a LCS CDR will be the primary MSISDN of the requesting party.</w:t>
      </w:r>
    </w:p>
    <w:p w14:paraId="1DB52C75" w14:textId="77777777" w:rsidR="009B1C39" w:rsidRDefault="009B1C39" w:rsidP="00A7509E">
      <w:r>
        <w:t>The structure of the MSISDN is defined in TS 23.003 [200].</w:t>
      </w:r>
    </w:p>
    <w:p w14:paraId="4A774B9C" w14:textId="77777777" w:rsidR="009B1C39" w:rsidRDefault="009B1C39">
      <w:pPr>
        <w:pStyle w:val="Heading5"/>
      </w:pPr>
      <w:bookmarkStart w:id="2997" w:name="_Toc20233085"/>
      <w:bookmarkStart w:id="2998" w:name="_Toc28026664"/>
      <w:bookmarkStart w:id="2999" w:name="_Toc36116499"/>
      <w:bookmarkStart w:id="3000" w:name="_Toc44682682"/>
      <w:bookmarkStart w:id="3001" w:name="_Toc51926533"/>
      <w:bookmarkStart w:id="3002" w:name="_Toc162449054"/>
      <w:r>
        <w:t>5.1.4.2.13</w:t>
      </w:r>
      <w:r>
        <w:tab/>
        <w:t>User Error</w:t>
      </w:r>
      <w:bookmarkEnd w:id="2997"/>
      <w:bookmarkEnd w:id="2998"/>
      <w:bookmarkEnd w:id="2999"/>
      <w:bookmarkEnd w:id="3000"/>
      <w:bookmarkEnd w:id="3001"/>
      <w:bookmarkEnd w:id="3002"/>
    </w:p>
    <w:p w14:paraId="5D9C87F8" w14:textId="77777777" w:rsidR="009B1C39" w:rsidRDefault="009B1C39" w:rsidP="0073235A">
      <w:r>
        <w:t>This parameter is sent by the responder when the location request has failed or cannot proceed and if present, takes one of the following values defined in TS 29.002 [214]:</w:t>
      </w:r>
    </w:p>
    <w:p w14:paraId="59192F4D" w14:textId="77777777" w:rsidR="009B1C39" w:rsidRDefault="009B1C39">
      <w:pPr>
        <w:pStyle w:val="B1"/>
      </w:pPr>
      <w:r>
        <w:t>-</w:t>
      </w:r>
      <w:r>
        <w:tab/>
        <w:t>System Failure;</w:t>
      </w:r>
    </w:p>
    <w:p w14:paraId="363880A1" w14:textId="77777777" w:rsidR="009B1C39" w:rsidRDefault="009B1C39">
      <w:pPr>
        <w:pStyle w:val="B1"/>
      </w:pPr>
      <w:r>
        <w:t>-</w:t>
      </w:r>
      <w:r>
        <w:tab/>
        <w:t>Data Missing;</w:t>
      </w:r>
    </w:p>
    <w:p w14:paraId="30AB6A4B" w14:textId="77777777" w:rsidR="009B1C39" w:rsidRDefault="009B1C39">
      <w:pPr>
        <w:pStyle w:val="B1"/>
      </w:pPr>
      <w:r>
        <w:t>-</w:t>
      </w:r>
      <w:r>
        <w:tab/>
        <w:t>Unexpected Data Value;</w:t>
      </w:r>
    </w:p>
    <w:p w14:paraId="3B1995DD" w14:textId="77777777" w:rsidR="009B1C39" w:rsidRDefault="009B1C39">
      <w:pPr>
        <w:pStyle w:val="B1"/>
      </w:pPr>
      <w:r>
        <w:t>-</w:t>
      </w:r>
      <w:r>
        <w:tab/>
        <w:t>Facility Not Supported;</w:t>
      </w:r>
    </w:p>
    <w:p w14:paraId="5F971839" w14:textId="77777777" w:rsidR="009B1C39" w:rsidRDefault="009B1C39">
      <w:pPr>
        <w:pStyle w:val="B1"/>
      </w:pPr>
      <w:r>
        <w:t>-</w:t>
      </w:r>
      <w:r>
        <w:tab/>
        <w:t>Unidentified Subscriber;</w:t>
      </w:r>
    </w:p>
    <w:p w14:paraId="428933D9" w14:textId="77777777" w:rsidR="009B1C39" w:rsidRDefault="009B1C39">
      <w:pPr>
        <w:pStyle w:val="B1"/>
      </w:pPr>
      <w:r>
        <w:t>-</w:t>
      </w:r>
      <w:r>
        <w:tab/>
        <w:t>Illegal Subscriber;</w:t>
      </w:r>
    </w:p>
    <w:p w14:paraId="2496F050" w14:textId="77777777" w:rsidR="009B1C39" w:rsidRDefault="009B1C39">
      <w:pPr>
        <w:pStyle w:val="B1"/>
      </w:pPr>
      <w:r>
        <w:t>-</w:t>
      </w:r>
      <w:r>
        <w:tab/>
        <w:t>Illegal Equipment;</w:t>
      </w:r>
    </w:p>
    <w:p w14:paraId="4D8DF6CB" w14:textId="77777777" w:rsidR="009B1C39" w:rsidRDefault="009B1C39">
      <w:pPr>
        <w:pStyle w:val="B1"/>
      </w:pPr>
      <w:r>
        <w:rPr>
          <w:b/>
        </w:rPr>
        <w:t>-</w:t>
      </w:r>
      <w:r>
        <w:rPr>
          <w:b/>
        </w:rPr>
        <w:tab/>
      </w:r>
      <w:r>
        <w:t>Absent Subscriber (diagnostic information may also be provided);</w:t>
      </w:r>
    </w:p>
    <w:p w14:paraId="5A419965" w14:textId="77777777" w:rsidR="009B1C39" w:rsidRDefault="009B1C39">
      <w:pPr>
        <w:pStyle w:val="B1"/>
      </w:pPr>
      <w:r>
        <w:t>-</w:t>
      </w:r>
      <w:r>
        <w:tab/>
        <w:t>Unauthorised requesting network;</w:t>
      </w:r>
    </w:p>
    <w:p w14:paraId="21A694C1" w14:textId="77777777" w:rsidR="009B1C39" w:rsidRDefault="009B1C39">
      <w:pPr>
        <w:pStyle w:val="B1"/>
      </w:pPr>
      <w:r>
        <w:t>-</w:t>
      </w:r>
      <w:r>
        <w:tab/>
        <w:t>Unauthorised LCS Client with detailed reason;</w:t>
      </w:r>
    </w:p>
    <w:p w14:paraId="0EA57A85" w14:textId="77777777" w:rsidR="009B1C39" w:rsidRDefault="009B1C39">
      <w:pPr>
        <w:pStyle w:val="B1"/>
      </w:pPr>
      <w:r>
        <w:t>-</w:t>
      </w:r>
      <w:r>
        <w:tab/>
        <w:t>Position method failure with detailed reason.</w:t>
      </w:r>
    </w:p>
    <w:p w14:paraId="7D5A01F3" w14:textId="77777777" w:rsidR="009B1C39" w:rsidRDefault="009B1C39">
      <w:pPr>
        <w:pStyle w:val="Heading5"/>
      </w:pPr>
      <w:bookmarkStart w:id="3003" w:name="_Toc20233086"/>
      <w:bookmarkStart w:id="3004" w:name="_Toc28026665"/>
      <w:bookmarkStart w:id="3005" w:name="_Toc36116500"/>
      <w:bookmarkStart w:id="3006" w:name="_Toc44682683"/>
      <w:bookmarkStart w:id="3007" w:name="_Toc51926534"/>
      <w:bookmarkStart w:id="3008" w:name="_Toc162449055"/>
      <w:r>
        <w:t>5.1.4.2.14</w:t>
      </w:r>
      <w:r>
        <w:tab/>
        <w:t>Visited GMLC Identity</w:t>
      </w:r>
      <w:bookmarkEnd w:id="3003"/>
      <w:bookmarkEnd w:id="3004"/>
      <w:bookmarkEnd w:id="3005"/>
      <w:bookmarkEnd w:id="3006"/>
      <w:bookmarkEnd w:id="3007"/>
      <w:bookmarkEnd w:id="3008"/>
    </w:p>
    <w:p w14:paraId="0109CBFB" w14:textId="77777777" w:rsidR="009B1C39" w:rsidRDefault="009B1C39">
      <w:r>
        <w:t>This field contains the IP address of the Visited GMLC (V-GMLC) involved in the location request.</w:t>
      </w:r>
    </w:p>
    <w:p w14:paraId="6FE303AB" w14:textId="77777777" w:rsidR="009B1C39" w:rsidRDefault="009B1C39">
      <w:pPr>
        <w:pStyle w:val="Heading4"/>
      </w:pPr>
      <w:bookmarkStart w:id="3009" w:name="_Toc20233087"/>
      <w:bookmarkStart w:id="3010" w:name="_Toc28026666"/>
      <w:bookmarkStart w:id="3011" w:name="_Toc36116501"/>
      <w:bookmarkStart w:id="3012" w:name="_Toc44682684"/>
      <w:bookmarkStart w:id="3013" w:name="_Toc51926535"/>
      <w:bookmarkStart w:id="3014" w:name="_Toc162449056"/>
      <w:r>
        <w:t>5.1.4.3</w:t>
      </w:r>
      <w:r>
        <w:tab/>
        <w:t>PoC CDR parameters</w:t>
      </w:r>
      <w:bookmarkEnd w:id="3009"/>
      <w:bookmarkEnd w:id="3010"/>
      <w:bookmarkEnd w:id="3011"/>
      <w:bookmarkEnd w:id="3012"/>
      <w:bookmarkEnd w:id="3013"/>
      <w:bookmarkEnd w:id="3014"/>
    </w:p>
    <w:p w14:paraId="7310ACC2" w14:textId="77777777" w:rsidR="00E664B4" w:rsidRPr="003907DC" w:rsidRDefault="00E664B4" w:rsidP="00E664B4">
      <w:pPr>
        <w:pStyle w:val="Heading5"/>
      </w:pPr>
      <w:bookmarkStart w:id="3015" w:name="_Toc20233088"/>
      <w:bookmarkStart w:id="3016" w:name="_Toc28026667"/>
      <w:bookmarkStart w:id="3017" w:name="_Toc36116502"/>
      <w:bookmarkStart w:id="3018" w:name="_Toc44682685"/>
      <w:bookmarkStart w:id="3019" w:name="_Toc51926536"/>
      <w:bookmarkStart w:id="3020" w:name="_Toc162449057"/>
      <w:r>
        <w:t>5.1.4.3.0</w:t>
      </w:r>
      <w:r>
        <w:tab/>
        <w:t>Introduction</w:t>
      </w:r>
      <w:bookmarkEnd w:id="3015"/>
      <w:bookmarkEnd w:id="3016"/>
      <w:bookmarkEnd w:id="3017"/>
      <w:bookmarkEnd w:id="3018"/>
      <w:bookmarkEnd w:id="3019"/>
      <w:bookmarkEnd w:id="3020"/>
    </w:p>
    <w:p w14:paraId="61C07A99" w14:textId="77777777" w:rsidR="009B1C39" w:rsidRDefault="009B1C39">
      <w:r>
        <w:t>This clause contains the description of each field of the PoC CDRs specified in TS 32.272 [32].</w:t>
      </w:r>
    </w:p>
    <w:p w14:paraId="302C1D9E" w14:textId="77777777" w:rsidR="009B1C39" w:rsidRDefault="009B1C39">
      <w:pPr>
        <w:pStyle w:val="Heading5"/>
        <w:rPr>
          <w:lang w:eastAsia="zh-CN"/>
        </w:rPr>
      </w:pPr>
      <w:bookmarkStart w:id="3021" w:name="_Toc20233089"/>
      <w:bookmarkStart w:id="3022" w:name="_Toc28026668"/>
      <w:bookmarkStart w:id="3023" w:name="_Toc36116503"/>
      <w:bookmarkStart w:id="3024" w:name="_Toc44682686"/>
      <w:bookmarkStart w:id="3025" w:name="_Toc51926537"/>
      <w:bookmarkStart w:id="3026" w:name="_Toc162449058"/>
      <w:r>
        <w:t>5.1.4.3.1</w:t>
      </w:r>
      <w:r>
        <w:tab/>
      </w:r>
      <w:r>
        <w:rPr>
          <w:rFonts w:cs="Arial"/>
          <w:noProof/>
          <w:szCs w:val="18"/>
          <w:lang w:eastAsia="zh-CN"/>
        </w:rPr>
        <w:t>Called Party Address</w:t>
      </w:r>
      <w:bookmarkEnd w:id="3021"/>
      <w:bookmarkEnd w:id="3022"/>
      <w:bookmarkEnd w:id="3023"/>
      <w:bookmarkEnd w:id="3024"/>
      <w:bookmarkEnd w:id="3025"/>
      <w:bookmarkEnd w:id="3026"/>
    </w:p>
    <w:p w14:paraId="27790EAA" w14:textId="77777777" w:rsidR="009B1C39" w:rsidRDefault="009B1C39">
      <w:pPr>
        <w:rPr>
          <w:lang w:eastAsia="zh-CN"/>
        </w:rPr>
      </w:pPr>
      <w:r>
        <w:rPr>
          <w:noProof/>
        </w:rPr>
        <w:t>Called</w:t>
      </w:r>
      <w:r>
        <w:rPr>
          <w:noProof/>
          <w:lang w:eastAsia="zh-CN"/>
        </w:rPr>
        <w:t xml:space="preserve"> </w:t>
      </w:r>
      <w:r>
        <w:rPr>
          <w:noProof/>
        </w:rPr>
        <w:t>Party</w:t>
      </w:r>
      <w:r>
        <w:rPr>
          <w:noProof/>
          <w:lang w:eastAsia="zh-CN"/>
        </w:rPr>
        <w:t xml:space="preserve"> </w:t>
      </w:r>
      <w:r>
        <w:rPr>
          <w:noProof/>
        </w:rPr>
        <w:t>Address</w:t>
      </w:r>
      <w:r>
        <w:rPr>
          <w:lang w:eastAsia="zh-CN"/>
        </w:rPr>
        <w:t xml:space="preserve"> is of type </w:t>
      </w:r>
      <w:r>
        <w:rPr>
          <w:rFonts w:cs="Arial"/>
          <w:noProof/>
          <w:szCs w:val="18"/>
        </w:rPr>
        <w:t>UTF8String</w:t>
      </w:r>
      <w:r>
        <w:rPr>
          <w:lang w:eastAsia="zh-CN"/>
        </w:rPr>
        <w:t>. It indicates address (Public User ID, SIP URL, E.164, etc.) of the participants involved in the PoC session.</w:t>
      </w:r>
    </w:p>
    <w:p w14:paraId="6A34688C" w14:textId="77777777" w:rsidR="009B1C39" w:rsidRDefault="009B1C39">
      <w:pPr>
        <w:pStyle w:val="Heading5"/>
      </w:pPr>
      <w:bookmarkStart w:id="3027" w:name="_Toc20233090"/>
      <w:bookmarkStart w:id="3028" w:name="_Toc28026669"/>
      <w:bookmarkStart w:id="3029" w:name="_Toc36116504"/>
      <w:bookmarkStart w:id="3030" w:name="_Toc44682687"/>
      <w:bookmarkStart w:id="3031" w:name="_Toc51926538"/>
      <w:bookmarkStart w:id="3032" w:name="_Toc162449059"/>
      <w:r>
        <w:t>5.1.4.3.2</w:t>
      </w:r>
      <w:r>
        <w:tab/>
        <w:t>Charged Party</w:t>
      </w:r>
      <w:bookmarkEnd w:id="3027"/>
      <w:bookmarkEnd w:id="3028"/>
      <w:bookmarkEnd w:id="3029"/>
      <w:bookmarkEnd w:id="3030"/>
      <w:bookmarkEnd w:id="3031"/>
      <w:bookmarkEnd w:id="3032"/>
    </w:p>
    <w:p w14:paraId="779BA610" w14:textId="77777777" w:rsidR="009B1C39" w:rsidRDefault="009B1C39">
      <w:r>
        <w:t xml:space="preserve">This field indicates the party accepting the charge for the session, whether participating in the session or not. The contents are obtained from the Charged-Party AVP in offline charging. </w:t>
      </w:r>
    </w:p>
    <w:p w14:paraId="293EA089" w14:textId="77777777" w:rsidR="009B1C39" w:rsidRDefault="009B1C39">
      <w:pPr>
        <w:pStyle w:val="Heading5"/>
      </w:pPr>
      <w:bookmarkStart w:id="3033" w:name="_Toc20233091"/>
      <w:bookmarkStart w:id="3034" w:name="_Toc28026670"/>
      <w:bookmarkStart w:id="3035" w:name="_Toc36116505"/>
      <w:bookmarkStart w:id="3036" w:name="_Toc44682688"/>
      <w:bookmarkStart w:id="3037" w:name="_Toc51926539"/>
      <w:bookmarkStart w:id="3038" w:name="_Toc162449060"/>
      <w:r>
        <w:lastRenderedPageBreak/>
        <w:t>5.1.4.3.3</w:t>
      </w:r>
      <w:r>
        <w:tab/>
        <w:t>List of Talk Burst Exchange</w:t>
      </w:r>
      <w:bookmarkEnd w:id="3033"/>
      <w:bookmarkEnd w:id="3034"/>
      <w:bookmarkEnd w:id="3035"/>
      <w:bookmarkEnd w:id="3036"/>
      <w:bookmarkEnd w:id="3037"/>
      <w:bookmarkEnd w:id="3038"/>
    </w:p>
    <w:p w14:paraId="62A170D3" w14:textId="77777777" w:rsidR="009B1C39" w:rsidRDefault="009B1C39">
      <w:r>
        <w:t>This list contains a number of containers consisting of the following fields:</w:t>
      </w:r>
    </w:p>
    <w:p w14:paraId="66722C50" w14:textId="77777777" w:rsidR="009B1C39" w:rsidRPr="00A7509E" w:rsidRDefault="009B1C39">
      <w:pPr>
        <w:pStyle w:val="EW"/>
        <w:ind w:left="1986"/>
        <w:rPr>
          <w:bCs/>
        </w:rPr>
      </w:pPr>
      <w:r w:rsidRPr="00A7509E">
        <w:rPr>
          <w:bCs/>
        </w:rPr>
        <w:t>Change Condition</w:t>
      </w:r>
    </w:p>
    <w:p w14:paraId="451AD4DA" w14:textId="77777777" w:rsidR="009B1C39" w:rsidRPr="00A7509E" w:rsidRDefault="009B1C39">
      <w:pPr>
        <w:pStyle w:val="EW"/>
        <w:ind w:left="1986"/>
        <w:rPr>
          <w:bCs/>
        </w:rPr>
      </w:pPr>
      <w:r w:rsidRPr="00A7509E">
        <w:rPr>
          <w:bCs/>
        </w:rPr>
        <w:t>Change Time</w:t>
      </w:r>
    </w:p>
    <w:p w14:paraId="3164763B" w14:textId="77777777" w:rsidR="009B1C39" w:rsidRPr="00A7509E" w:rsidRDefault="009B1C39">
      <w:pPr>
        <w:pStyle w:val="EW"/>
        <w:ind w:left="1986"/>
        <w:rPr>
          <w:bCs/>
        </w:rPr>
      </w:pPr>
      <w:r w:rsidRPr="00A7509E">
        <w:rPr>
          <w:bCs/>
        </w:rPr>
        <w:t>Number of participants</w:t>
      </w:r>
    </w:p>
    <w:p w14:paraId="76187066" w14:textId="77777777" w:rsidR="009B1C39" w:rsidRPr="00A7509E" w:rsidRDefault="009B1C39">
      <w:pPr>
        <w:pStyle w:val="EW"/>
        <w:ind w:left="1986"/>
        <w:rPr>
          <w:bCs/>
        </w:rPr>
      </w:pPr>
      <w:r w:rsidRPr="00A7509E">
        <w:rPr>
          <w:bCs/>
        </w:rPr>
        <w:t>Number of received talk bursts</w:t>
      </w:r>
    </w:p>
    <w:p w14:paraId="229CF763" w14:textId="77777777" w:rsidR="009B1C39" w:rsidRPr="00A7509E" w:rsidRDefault="009B1C39">
      <w:pPr>
        <w:pStyle w:val="EW"/>
        <w:ind w:left="1986"/>
        <w:rPr>
          <w:bCs/>
        </w:rPr>
      </w:pPr>
      <w:r w:rsidRPr="00A7509E">
        <w:rPr>
          <w:bCs/>
        </w:rPr>
        <w:t>Number of talk bursts</w:t>
      </w:r>
    </w:p>
    <w:p w14:paraId="7ACB4E07" w14:textId="77777777" w:rsidR="009B1C39" w:rsidRPr="00A7509E" w:rsidRDefault="009B1C39">
      <w:pPr>
        <w:pStyle w:val="EW"/>
        <w:ind w:left="1986"/>
        <w:rPr>
          <w:bCs/>
        </w:rPr>
      </w:pPr>
      <w:r w:rsidRPr="00A7509E">
        <w:rPr>
          <w:bCs/>
        </w:rPr>
        <w:t>Received talk burst volume</w:t>
      </w:r>
    </w:p>
    <w:p w14:paraId="647D642B" w14:textId="77777777" w:rsidR="009B1C39" w:rsidRPr="00A7509E" w:rsidRDefault="009B1C39">
      <w:pPr>
        <w:pStyle w:val="EW"/>
        <w:ind w:left="1986"/>
        <w:rPr>
          <w:bCs/>
        </w:rPr>
      </w:pPr>
      <w:r w:rsidRPr="00A7509E">
        <w:rPr>
          <w:bCs/>
        </w:rPr>
        <w:t>Received talk bursts time</w:t>
      </w:r>
    </w:p>
    <w:p w14:paraId="3978A8C0" w14:textId="77777777" w:rsidR="009B1C39" w:rsidRPr="00A7509E" w:rsidRDefault="009B1C39">
      <w:pPr>
        <w:pStyle w:val="EW"/>
        <w:ind w:left="1986"/>
        <w:rPr>
          <w:bCs/>
        </w:rPr>
      </w:pPr>
      <w:r w:rsidRPr="00A7509E">
        <w:rPr>
          <w:bCs/>
        </w:rPr>
        <w:t>Talk burst volume</w:t>
      </w:r>
    </w:p>
    <w:p w14:paraId="64EEB380" w14:textId="77777777" w:rsidR="009B1C39" w:rsidRPr="00A7509E" w:rsidRDefault="009B1C39">
      <w:pPr>
        <w:pStyle w:val="EW"/>
        <w:ind w:left="1986"/>
        <w:rPr>
          <w:bCs/>
        </w:rPr>
      </w:pPr>
      <w:r w:rsidRPr="00A7509E">
        <w:rPr>
          <w:bCs/>
        </w:rPr>
        <w:t>Talk bursts time</w:t>
      </w:r>
    </w:p>
    <w:p w14:paraId="346928F7" w14:textId="77777777" w:rsidR="009B1C39" w:rsidRDefault="009B1C39">
      <w:pPr>
        <w:rPr>
          <w:b/>
        </w:rPr>
      </w:pPr>
    </w:p>
    <w:p w14:paraId="4155620C" w14:textId="77777777" w:rsidR="009B1C39" w:rsidRDefault="009B1C39">
      <w:r>
        <w:rPr>
          <w:b/>
        </w:rPr>
        <w:t>Number of talk bursts</w:t>
      </w:r>
      <w:r>
        <w:t xml:space="preserve"> and </w:t>
      </w:r>
      <w:r>
        <w:rPr>
          <w:b/>
        </w:rPr>
        <w:t xml:space="preserve">Number of received talk bursts </w:t>
      </w:r>
      <w:r>
        <w:t>indicate the number of talk bursts sent and received respectively by the charged party (for the participating PoC functions) or for the whole session (for the controlling PoC function).</w:t>
      </w:r>
    </w:p>
    <w:p w14:paraId="039F49CB" w14:textId="77777777" w:rsidR="009B1C39" w:rsidRDefault="009B1C39">
      <w:r>
        <w:rPr>
          <w:b/>
        </w:rPr>
        <w:t>Talk burst volume</w:t>
      </w:r>
      <w:r>
        <w:t xml:space="preserve"> and </w:t>
      </w:r>
      <w:r>
        <w:rPr>
          <w:b/>
        </w:rPr>
        <w:t>Received talk burst volume</w:t>
      </w:r>
      <w:r>
        <w:t xml:space="preserve"> indicate the total data volume for talk bursts sent and received respectively by the charged party (for the participating PoC functions) or for the whole session (for the controlling PoC function).</w:t>
      </w:r>
    </w:p>
    <w:p w14:paraId="10DEA5A6" w14:textId="77777777" w:rsidR="009B1C39" w:rsidRDefault="009B1C39">
      <w:r>
        <w:rPr>
          <w:b/>
        </w:rPr>
        <w:t>Talk burst Time</w:t>
      </w:r>
      <w:r>
        <w:t xml:space="preserve"> and </w:t>
      </w:r>
      <w:r>
        <w:rPr>
          <w:b/>
        </w:rPr>
        <w:t>Received talk burst time</w:t>
      </w:r>
      <w:r>
        <w:t xml:space="preserve"> indicate the total duration of talk bursts sent and received respectively by the charged party (for the participating PoC functions) or for the whole session (for the controlling PoC function).</w:t>
      </w:r>
    </w:p>
    <w:p w14:paraId="48858DEC" w14:textId="77777777" w:rsidR="009B1C39" w:rsidRDefault="009B1C39">
      <w:r>
        <w:rPr>
          <w:b/>
        </w:rPr>
        <w:t>Change Time</w:t>
      </w:r>
      <w:r>
        <w:t xml:space="preserve"> is a time stamp, which defines the moment when the container is closed or the CDR is closed.</w:t>
      </w:r>
    </w:p>
    <w:p w14:paraId="46A26E8D" w14:textId="77777777" w:rsidR="009B1C39" w:rsidRDefault="009B1C39">
      <w:r>
        <w:rPr>
          <w:b/>
        </w:rPr>
        <w:t>Change Condition</w:t>
      </w:r>
      <w:r>
        <w:t xml:space="preserve"> indicates the reason for closing the container and the addition of a new container. </w:t>
      </w:r>
    </w:p>
    <w:p w14:paraId="6077EC90" w14:textId="77777777" w:rsidR="009B1C39" w:rsidRDefault="009B1C39">
      <w:r>
        <w:rPr>
          <w:b/>
        </w:rPr>
        <w:t>Number of participants</w:t>
      </w:r>
      <w:r>
        <w:t xml:space="preserve"> indicates the number of attached participants involved in the talk burst exchange within a container.</w:t>
      </w:r>
    </w:p>
    <w:p w14:paraId="73BB4C3E" w14:textId="77777777" w:rsidR="009B1C39" w:rsidRDefault="009B1C39">
      <w:pPr>
        <w:pStyle w:val="Heading5"/>
      </w:pPr>
      <w:bookmarkStart w:id="3039" w:name="_Toc20233092"/>
      <w:bookmarkStart w:id="3040" w:name="_Toc28026671"/>
      <w:bookmarkStart w:id="3041" w:name="_Toc36116506"/>
      <w:bookmarkStart w:id="3042" w:name="_Toc44682689"/>
      <w:bookmarkStart w:id="3043" w:name="_Toc51926540"/>
      <w:bookmarkStart w:id="3044" w:name="_Toc162449061"/>
      <w:r>
        <w:t>5.1.4.3.4</w:t>
      </w:r>
      <w:r>
        <w:tab/>
        <w:t>Number of participants</w:t>
      </w:r>
      <w:bookmarkEnd w:id="3039"/>
      <w:bookmarkEnd w:id="3040"/>
      <w:bookmarkEnd w:id="3041"/>
      <w:bookmarkEnd w:id="3042"/>
      <w:bookmarkEnd w:id="3043"/>
      <w:bookmarkEnd w:id="3044"/>
    </w:p>
    <w:p w14:paraId="7368D0FE" w14:textId="77777777" w:rsidR="009B1C39" w:rsidRDefault="009B1C39">
      <w:r>
        <w:rPr>
          <w:lang w:eastAsia="zh-CN"/>
        </w:rPr>
        <w:t xml:space="preserve">For PoC, </w:t>
      </w:r>
      <w:r>
        <w:t>this field indicates the number of active participants within the PoC session.</w:t>
      </w:r>
      <w:r>
        <w:rPr>
          <w:lang w:eastAsia="zh-CN"/>
        </w:rPr>
        <w:t xml:space="preserve"> For MMtel Charging, this field indicates the number of </w:t>
      </w:r>
      <w:r>
        <w:t>active participants</w:t>
      </w:r>
      <w:r>
        <w:rPr>
          <w:lang w:eastAsia="zh-CN"/>
        </w:rPr>
        <w:t xml:space="preserve"> attached in the MMTel conference.</w:t>
      </w:r>
    </w:p>
    <w:p w14:paraId="1726A4D3" w14:textId="77777777" w:rsidR="009B1C39" w:rsidRDefault="009B1C39">
      <w:pPr>
        <w:pStyle w:val="Heading5"/>
        <w:rPr>
          <w:lang w:eastAsia="zh-CN"/>
        </w:rPr>
      </w:pPr>
      <w:bookmarkStart w:id="3045" w:name="_Toc20233093"/>
      <w:bookmarkStart w:id="3046" w:name="_Toc28026672"/>
      <w:bookmarkStart w:id="3047" w:name="_Toc36116507"/>
      <w:bookmarkStart w:id="3048" w:name="_Toc44682690"/>
      <w:bookmarkStart w:id="3049" w:name="_Toc51926541"/>
      <w:bookmarkStart w:id="3050" w:name="_Toc162449062"/>
      <w:r>
        <w:t>5.1.4.3.5</w:t>
      </w:r>
      <w:r>
        <w:tab/>
      </w:r>
      <w:r>
        <w:rPr>
          <w:rFonts w:cs="Arial"/>
          <w:noProof/>
          <w:szCs w:val="18"/>
        </w:rPr>
        <w:t>Participant</w:t>
      </w:r>
      <w:r>
        <w:rPr>
          <w:rFonts w:cs="Arial"/>
          <w:noProof/>
          <w:szCs w:val="18"/>
          <w:lang w:eastAsia="zh-CN"/>
        </w:rPr>
        <w:t xml:space="preserve"> </w:t>
      </w:r>
      <w:r>
        <w:rPr>
          <w:rFonts w:cs="Arial"/>
          <w:noProof/>
          <w:szCs w:val="18"/>
        </w:rPr>
        <w:t>Access</w:t>
      </w:r>
      <w:r>
        <w:rPr>
          <w:rFonts w:cs="Arial"/>
          <w:noProof/>
          <w:szCs w:val="18"/>
          <w:lang w:eastAsia="zh-CN"/>
        </w:rPr>
        <w:t xml:space="preserve"> </w:t>
      </w:r>
      <w:r>
        <w:rPr>
          <w:rFonts w:cs="Arial"/>
          <w:noProof/>
          <w:szCs w:val="18"/>
        </w:rPr>
        <w:t>Priority</w:t>
      </w:r>
      <w:bookmarkEnd w:id="3045"/>
      <w:bookmarkEnd w:id="3046"/>
      <w:bookmarkEnd w:id="3047"/>
      <w:bookmarkEnd w:id="3048"/>
      <w:bookmarkEnd w:id="3049"/>
      <w:bookmarkEnd w:id="3050"/>
    </w:p>
    <w:p w14:paraId="408DF291" w14:textId="77777777" w:rsidR="009B1C39" w:rsidRDefault="009B1C39">
      <w:pPr>
        <w:rPr>
          <w:lang w:eastAsia="zh-CN"/>
        </w:rPr>
      </w:pPr>
      <w:r>
        <w:t xml:space="preserve">This field indicates the </w:t>
      </w:r>
      <w:r>
        <w:rPr>
          <w:lang w:eastAsia="zh-CN"/>
        </w:rPr>
        <w:t xml:space="preserve">access priority for each </w:t>
      </w:r>
      <w:r>
        <w:t xml:space="preserve">participant </w:t>
      </w:r>
      <w:r>
        <w:rPr>
          <w:lang w:eastAsia="zh-CN"/>
        </w:rPr>
        <w:t xml:space="preserve">involved </w:t>
      </w:r>
      <w:r>
        <w:t>in the PoC session.</w:t>
      </w:r>
    </w:p>
    <w:p w14:paraId="209F7C32" w14:textId="77777777" w:rsidR="009B1C39" w:rsidRDefault="009B1C39">
      <w:pPr>
        <w:pStyle w:val="Heading5"/>
      </w:pPr>
      <w:bookmarkStart w:id="3051" w:name="_Toc20233094"/>
      <w:bookmarkStart w:id="3052" w:name="_Toc28026673"/>
      <w:bookmarkStart w:id="3053" w:name="_Toc36116508"/>
      <w:bookmarkStart w:id="3054" w:name="_Toc44682691"/>
      <w:bookmarkStart w:id="3055" w:name="_Toc51926542"/>
      <w:bookmarkStart w:id="3056" w:name="_Toc162449063"/>
      <w:r>
        <w:t>5.1.4.3.6</w:t>
      </w:r>
      <w:r>
        <w:tab/>
        <w:t>Participants involved</w:t>
      </w:r>
      <w:bookmarkEnd w:id="3051"/>
      <w:bookmarkEnd w:id="3052"/>
      <w:bookmarkEnd w:id="3053"/>
      <w:bookmarkEnd w:id="3054"/>
      <w:bookmarkEnd w:id="3055"/>
      <w:bookmarkEnd w:id="3056"/>
    </w:p>
    <w:p w14:paraId="216C43A3" w14:textId="77777777" w:rsidR="009B1C39" w:rsidRDefault="009B1C39">
      <w:pPr>
        <w:rPr>
          <w:lang w:eastAsia="zh-CN"/>
        </w:rPr>
      </w:pPr>
      <w:r>
        <w:t>This field indicates the participants involved in the PoC session.</w:t>
      </w:r>
    </w:p>
    <w:p w14:paraId="516B83E7" w14:textId="77777777" w:rsidR="009B1C39" w:rsidRDefault="009B1C39">
      <w:pPr>
        <w:rPr>
          <w:lang w:eastAsia="zh-CN"/>
        </w:rPr>
      </w:pPr>
      <w:r>
        <w:rPr>
          <w:lang w:eastAsia="zh-CN"/>
        </w:rPr>
        <w:t xml:space="preserve">The field is of type grouped. It contains the participant address (Called party address), the participant access priority and </w:t>
      </w:r>
      <w:r>
        <w:rPr>
          <w:noProof/>
          <w:lang w:eastAsia="zh-CN"/>
        </w:rPr>
        <w:t>User Participating Type</w:t>
      </w:r>
      <w:r>
        <w:rPr>
          <w:lang w:eastAsia="zh-CN"/>
        </w:rPr>
        <w:t>.</w:t>
      </w:r>
    </w:p>
    <w:p w14:paraId="24B01DE5" w14:textId="77777777" w:rsidR="009B1C39" w:rsidRDefault="009B1C39">
      <w:pPr>
        <w:pStyle w:val="Heading5"/>
      </w:pPr>
      <w:bookmarkStart w:id="3057" w:name="_Toc20233095"/>
      <w:bookmarkStart w:id="3058" w:name="_Toc28026674"/>
      <w:bookmarkStart w:id="3059" w:name="_Toc36116509"/>
      <w:bookmarkStart w:id="3060" w:name="_Toc44682692"/>
      <w:bookmarkStart w:id="3061" w:name="_Toc51926543"/>
      <w:bookmarkStart w:id="3062" w:name="_Toc162449064"/>
      <w:r>
        <w:t>5.1.4.3.7</w:t>
      </w:r>
      <w:r>
        <w:tab/>
        <w:t>PoC controlling address</w:t>
      </w:r>
      <w:bookmarkEnd w:id="3057"/>
      <w:bookmarkEnd w:id="3058"/>
      <w:bookmarkEnd w:id="3059"/>
      <w:bookmarkEnd w:id="3060"/>
      <w:bookmarkEnd w:id="3061"/>
      <w:bookmarkEnd w:id="3062"/>
    </w:p>
    <w:p w14:paraId="1377A007" w14:textId="77777777" w:rsidR="009B1C39" w:rsidRDefault="009B1C39">
      <w:r>
        <w:t>This field contains the address of the server performing the controlling PoC function.</w:t>
      </w:r>
    </w:p>
    <w:p w14:paraId="6F42EB1B" w14:textId="77777777" w:rsidR="009B1C39" w:rsidRDefault="009B1C39">
      <w:pPr>
        <w:pStyle w:val="Heading5"/>
      </w:pPr>
      <w:bookmarkStart w:id="3063" w:name="_Toc20233096"/>
      <w:bookmarkStart w:id="3064" w:name="_Toc28026675"/>
      <w:bookmarkStart w:id="3065" w:name="_Toc36116510"/>
      <w:bookmarkStart w:id="3066" w:name="_Toc44682693"/>
      <w:bookmarkStart w:id="3067" w:name="_Toc51926544"/>
      <w:bookmarkStart w:id="3068" w:name="_Toc162449065"/>
      <w:r>
        <w:t>5.1.4.3.8</w:t>
      </w:r>
      <w:r>
        <w:tab/>
      </w:r>
      <w:r>
        <w:rPr>
          <w:noProof/>
          <w:lang w:eastAsia="zh-CN"/>
        </w:rPr>
        <w:t>PoC Event Type</w:t>
      </w:r>
      <w:bookmarkEnd w:id="3063"/>
      <w:bookmarkEnd w:id="3064"/>
      <w:bookmarkEnd w:id="3065"/>
      <w:bookmarkEnd w:id="3066"/>
      <w:bookmarkEnd w:id="3067"/>
      <w:bookmarkEnd w:id="3068"/>
    </w:p>
    <w:p w14:paraId="75425E58" w14:textId="77777777" w:rsidR="009B1C39" w:rsidRDefault="009B1C39">
      <w:r>
        <w:t xml:space="preserve">This field contains the </w:t>
      </w:r>
      <w:r>
        <w:rPr>
          <w:noProof/>
          <w:lang w:eastAsia="zh-CN"/>
        </w:rPr>
        <w:t>PoC session unrelated charging event type</w:t>
      </w:r>
      <w:r>
        <w:t>.</w:t>
      </w:r>
    </w:p>
    <w:p w14:paraId="0E2A59C5" w14:textId="77777777" w:rsidR="009B1C39" w:rsidRDefault="009B1C39">
      <w:pPr>
        <w:pStyle w:val="Heading5"/>
      </w:pPr>
      <w:bookmarkStart w:id="3069" w:name="_Toc20233097"/>
      <w:bookmarkStart w:id="3070" w:name="_Toc28026676"/>
      <w:bookmarkStart w:id="3071" w:name="_Toc36116511"/>
      <w:bookmarkStart w:id="3072" w:name="_Toc44682694"/>
      <w:bookmarkStart w:id="3073" w:name="_Toc51926545"/>
      <w:bookmarkStart w:id="3074" w:name="_Toc162449066"/>
      <w:r>
        <w:t>5.1.4.3.9</w:t>
      </w:r>
      <w:r>
        <w:tab/>
        <w:t>PoC group name</w:t>
      </w:r>
      <w:bookmarkEnd w:id="3069"/>
      <w:bookmarkEnd w:id="3070"/>
      <w:bookmarkEnd w:id="3071"/>
      <w:bookmarkEnd w:id="3072"/>
      <w:bookmarkEnd w:id="3073"/>
      <w:bookmarkEnd w:id="3074"/>
    </w:p>
    <w:p w14:paraId="09C2A187" w14:textId="77777777" w:rsidR="009B1C39" w:rsidRDefault="009B1C39">
      <w:r>
        <w:t>This field indicates the name of a group used for the PoC session.</w:t>
      </w:r>
    </w:p>
    <w:p w14:paraId="0ABB6C0C" w14:textId="77777777" w:rsidR="009B1C39" w:rsidRDefault="009B1C39">
      <w:pPr>
        <w:pStyle w:val="Heading5"/>
      </w:pPr>
      <w:bookmarkStart w:id="3075" w:name="_Toc20233098"/>
      <w:bookmarkStart w:id="3076" w:name="_Toc28026677"/>
      <w:bookmarkStart w:id="3077" w:name="_Toc36116512"/>
      <w:bookmarkStart w:id="3078" w:name="_Toc44682695"/>
      <w:bookmarkStart w:id="3079" w:name="_Toc51926546"/>
      <w:bookmarkStart w:id="3080" w:name="_Toc162449067"/>
      <w:r>
        <w:t>5.1.4.3.10</w:t>
      </w:r>
      <w:r>
        <w:tab/>
        <w:t>PoC session id</w:t>
      </w:r>
      <w:bookmarkEnd w:id="3075"/>
      <w:bookmarkEnd w:id="3076"/>
      <w:bookmarkEnd w:id="3077"/>
      <w:bookmarkEnd w:id="3078"/>
      <w:bookmarkEnd w:id="3079"/>
      <w:bookmarkEnd w:id="3080"/>
    </w:p>
    <w:p w14:paraId="532CBE15" w14:textId="77777777" w:rsidR="009B1C39" w:rsidRDefault="009B1C39">
      <w:r>
        <w:t>This field uniquely identifies the overall PoC session.</w:t>
      </w:r>
    </w:p>
    <w:p w14:paraId="76850E88" w14:textId="77777777" w:rsidR="009B1C39" w:rsidRDefault="009B1C39">
      <w:pPr>
        <w:pStyle w:val="Heading5"/>
        <w:rPr>
          <w:lang w:eastAsia="zh-CN"/>
        </w:rPr>
      </w:pPr>
      <w:bookmarkStart w:id="3081" w:name="_Toc20233099"/>
      <w:bookmarkStart w:id="3082" w:name="_Toc28026678"/>
      <w:bookmarkStart w:id="3083" w:name="_Toc36116513"/>
      <w:bookmarkStart w:id="3084" w:name="_Toc44682696"/>
      <w:bookmarkStart w:id="3085" w:name="_Toc51926547"/>
      <w:bookmarkStart w:id="3086" w:name="_Toc162449068"/>
      <w:r>
        <w:lastRenderedPageBreak/>
        <w:t>5.1.4.3.</w:t>
      </w:r>
      <w:r>
        <w:rPr>
          <w:lang w:eastAsia="zh-CN"/>
        </w:rPr>
        <w:t>11</w:t>
      </w:r>
      <w:r>
        <w:rPr>
          <w:lang w:eastAsia="zh-CN"/>
        </w:rPr>
        <w:tab/>
        <w:t>PoC session initiation type</w:t>
      </w:r>
      <w:bookmarkEnd w:id="3081"/>
      <w:bookmarkEnd w:id="3082"/>
      <w:bookmarkEnd w:id="3083"/>
      <w:bookmarkEnd w:id="3084"/>
      <w:bookmarkEnd w:id="3085"/>
      <w:bookmarkEnd w:id="3086"/>
    </w:p>
    <w:p w14:paraId="698B6E9D" w14:textId="77777777" w:rsidR="009B1C39" w:rsidRDefault="009B1C39">
      <w:pPr>
        <w:keepNext/>
        <w:rPr>
          <w:lang w:eastAsia="zh-CN"/>
        </w:rPr>
      </w:pPr>
      <w:r>
        <w:rPr>
          <w:lang w:eastAsia="zh-CN"/>
        </w:rPr>
        <w:t>The field is of type Enumerated. It identifies the type of the PoC session initiation.</w:t>
      </w:r>
    </w:p>
    <w:p w14:paraId="251F7CF1" w14:textId="77777777" w:rsidR="009B1C39" w:rsidRDefault="009B1C39">
      <w:pPr>
        <w:rPr>
          <w:rFonts w:cs="Arial"/>
          <w:noProof/>
        </w:rPr>
      </w:pPr>
      <w:r>
        <w:rPr>
          <w:rFonts w:cs="Arial"/>
          <w:noProof/>
        </w:rPr>
        <w:t>The identifier can be one of the following:</w:t>
      </w:r>
    </w:p>
    <w:p w14:paraId="4408DF59" w14:textId="77777777" w:rsidR="009B1C39" w:rsidRDefault="003E0667" w:rsidP="003E0667">
      <w:pPr>
        <w:pStyle w:val="B1"/>
        <w:rPr>
          <w:noProof/>
        </w:rPr>
      </w:pPr>
      <w:r>
        <w:rPr>
          <w:noProof/>
        </w:rPr>
        <w:t>0</w:t>
      </w:r>
      <w:r>
        <w:rPr>
          <w:noProof/>
        </w:rPr>
        <w:tab/>
      </w:r>
      <w:r w:rsidR="009B1C39">
        <w:rPr>
          <w:noProof/>
          <w:lang w:eastAsia="zh-CN"/>
        </w:rPr>
        <w:t>P</w:t>
      </w:r>
      <w:r w:rsidR="009B1C39">
        <w:rPr>
          <w:noProof/>
        </w:rPr>
        <w:t>re-established</w:t>
      </w:r>
    </w:p>
    <w:p w14:paraId="236D4335" w14:textId="77777777" w:rsidR="009B1C39" w:rsidRDefault="003E0667" w:rsidP="003E0667">
      <w:pPr>
        <w:pStyle w:val="B1"/>
        <w:rPr>
          <w:lang w:eastAsia="zh-CN"/>
        </w:rPr>
      </w:pPr>
      <w:r>
        <w:rPr>
          <w:lang w:eastAsia="zh-CN"/>
        </w:rPr>
        <w:t>1</w:t>
      </w:r>
      <w:r>
        <w:rPr>
          <w:lang w:eastAsia="zh-CN"/>
        </w:rPr>
        <w:tab/>
      </w:r>
      <w:r w:rsidR="009B1C39">
        <w:rPr>
          <w:noProof/>
          <w:lang w:eastAsia="zh-CN"/>
        </w:rPr>
        <w:t>O</w:t>
      </w:r>
      <w:r w:rsidR="009B1C39">
        <w:rPr>
          <w:noProof/>
        </w:rPr>
        <w:t>n-demand</w:t>
      </w:r>
    </w:p>
    <w:p w14:paraId="31B814FB" w14:textId="77777777" w:rsidR="009B1C39" w:rsidRDefault="009B1C39">
      <w:pPr>
        <w:pStyle w:val="Heading5"/>
      </w:pPr>
      <w:bookmarkStart w:id="3087" w:name="_Toc20233100"/>
      <w:bookmarkStart w:id="3088" w:name="_Toc28026679"/>
      <w:bookmarkStart w:id="3089" w:name="_Toc36116514"/>
      <w:bookmarkStart w:id="3090" w:name="_Toc44682697"/>
      <w:bookmarkStart w:id="3091" w:name="_Toc51926548"/>
      <w:bookmarkStart w:id="3092" w:name="_Toc162449069"/>
      <w:r>
        <w:t>5.1.4.3.12</w:t>
      </w:r>
      <w:r>
        <w:tab/>
        <w:t>PoC session type</w:t>
      </w:r>
      <w:bookmarkEnd w:id="3087"/>
      <w:bookmarkEnd w:id="3088"/>
      <w:bookmarkEnd w:id="3089"/>
      <w:bookmarkEnd w:id="3090"/>
      <w:bookmarkEnd w:id="3091"/>
      <w:bookmarkEnd w:id="3092"/>
    </w:p>
    <w:p w14:paraId="7E09BB05" w14:textId="77777777" w:rsidR="009B1C39" w:rsidRDefault="009B1C39">
      <w:r>
        <w:t>The field identifies the type of the PoC session.</w:t>
      </w:r>
    </w:p>
    <w:p w14:paraId="5658A6DA" w14:textId="77777777" w:rsidR="009B1C39" w:rsidRDefault="009B1C39">
      <w:pPr>
        <w:pStyle w:val="Heading5"/>
      </w:pPr>
      <w:bookmarkStart w:id="3093" w:name="_Toc20233101"/>
      <w:bookmarkStart w:id="3094" w:name="_Toc28026680"/>
      <w:bookmarkStart w:id="3095" w:name="_Toc36116515"/>
      <w:bookmarkStart w:id="3096" w:name="_Toc44682698"/>
      <w:bookmarkStart w:id="3097" w:name="_Toc51926549"/>
      <w:bookmarkStart w:id="3098" w:name="_Toc162449070"/>
      <w:r>
        <w:t>5.1.4.3.13</w:t>
      </w:r>
      <w:r>
        <w:tab/>
      </w:r>
      <w:r>
        <w:rPr>
          <w:noProof/>
          <w:lang w:eastAsia="zh-CN"/>
        </w:rPr>
        <w:t xml:space="preserve">User </w:t>
      </w:r>
      <w:r>
        <w:t>location info</w:t>
      </w:r>
      <w:bookmarkEnd w:id="3093"/>
      <w:bookmarkEnd w:id="3094"/>
      <w:bookmarkEnd w:id="3095"/>
      <w:bookmarkEnd w:id="3096"/>
      <w:bookmarkEnd w:id="3097"/>
      <w:bookmarkEnd w:id="3098"/>
    </w:p>
    <w:p w14:paraId="2205D2BD" w14:textId="77777777" w:rsidR="009B1C39" w:rsidRDefault="009B1C39">
      <w:r>
        <w:t>This field contains any available location information for the charged party. The field is coded as per the 3GPP-User-Location-Info RADIUS VSA defined in TS 29.061 [216].</w:t>
      </w:r>
    </w:p>
    <w:p w14:paraId="54725275" w14:textId="77777777" w:rsidR="009B1C39" w:rsidRDefault="009B1C39">
      <w:pPr>
        <w:pStyle w:val="Heading5"/>
        <w:rPr>
          <w:lang w:eastAsia="zh-CN"/>
        </w:rPr>
      </w:pPr>
      <w:bookmarkStart w:id="3099" w:name="_Toc20233102"/>
      <w:bookmarkStart w:id="3100" w:name="_Toc28026681"/>
      <w:bookmarkStart w:id="3101" w:name="_Toc36116516"/>
      <w:bookmarkStart w:id="3102" w:name="_Toc44682699"/>
      <w:bookmarkStart w:id="3103" w:name="_Toc51926550"/>
      <w:bookmarkStart w:id="3104" w:name="_Toc162449071"/>
      <w:r>
        <w:t>5.1.4.3.14</w:t>
      </w:r>
      <w:r>
        <w:tab/>
      </w:r>
      <w:r>
        <w:rPr>
          <w:noProof/>
          <w:lang w:eastAsia="zh-CN"/>
        </w:rPr>
        <w:t>User Participating Type</w:t>
      </w:r>
      <w:bookmarkEnd w:id="3099"/>
      <w:bookmarkEnd w:id="3100"/>
      <w:bookmarkEnd w:id="3101"/>
      <w:bookmarkEnd w:id="3102"/>
      <w:bookmarkEnd w:id="3103"/>
      <w:bookmarkEnd w:id="3104"/>
    </w:p>
    <w:p w14:paraId="40D23C61" w14:textId="77777777" w:rsidR="009B1C39" w:rsidRDefault="009B1C39">
      <w:pPr>
        <w:rPr>
          <w:szCs w:val="18"/>
          <w:lang w:eastAsia="zh-CN"/>
        </w:rPr>
      </w:pPr>
      <w:r>
        <w:rPr>
          <w:szCs w:val="18"/>
          <w:lang w:eastAsia="zh-CN"/>
        </w:rPr>
        <w:t xml:space="preserve">Indicates the User </w:t>
      </w:r>
      <w:r>
        <w:rPr>
          <w:noProof/>
          <w:lang w:eastAsia="zh-CN"/>
        </w:rPr>
        <w:t>Participating</w:t>
      </w:r>
      <w:r>
        <w:rPr>
          <w:szCs w:val="18"/>
          <w:lang w:eastAsia="zh-CN"/>
        </w:rPr>
        <w:t xml:space="preserve"> Type participating in the PoC session i.e. </w:t>
      </w:r>
      <w:smartTag w:uri="urn:schemas-microsoft-com:office:smarttags" w:element="place">
        <w:smartTag w:uri="urn:schemas-microsoft-com:office:smarttags" w:element="City">
          <w:r>
            <w:rPr>
              <w:szCs w:val="18"/>
              <w:lang w:eastAsia="zh-CN"/>
            </w:rPr>
            <w:t>Normal</w:t>
          </w:r>
        </w:smartTag>
      </w:smartTag>
      <w:r>
        <w:rPr>
          <w:szCs w:val="18"/>
          <w:lang w:eastAsia="zh-CN"/>
        </w:rPr>
        <w:t>, NW PoC Box, UE PoC Box.</w:t>
      </w:r>
    </w:p>
    <w:p w14:paraId="5C6321F7" w14:textId="77777777" w:rsidR="009B1C39" w:rsidRDefault="009B1C39">
      <w:pPr>
        <w:pStyle w:val="Heading4"/>
      </w:pPr>
      <w:bookmarkStart w:id="3105" w:name="_Toc20233103"/>
      <w:bookmarkStart w:id="3106" w:name="_Toc28026682"/>
      <w:bookmarkStart w:id="3107" w:name="_Toc36116517"/>
      <w:bookmarkStart w:id="3108" w:name="_Toc44682700"/>
      <w:bookmarkStart w:id="3109" w:name="_Toc51926551"/>
      <w:bookmarkStart w:id="3110" w:name="_Toc162449072"/>
      <w:r>
        <w:t>5.1.4.4</w:t>
      </w:r>
      <w:r>
        <w:tab/>
        <w:t>MBMS CDR parameters</w:t>
      </w:r>
      <w:bookmarkEnd w:id="3105"/>
      <w:bookmarkEnd w:id="3106"/>
      <w:bookmarkEnd w:id="3107"/>
      <w:bookmarkEnd w:id="3108"/>
      <w:bookmarkEnd w:id="3109"/>
      <w:bookmarkEnd w:id="3110"/>
    </w:p>
    <w:p w14:paraId="621ADA91" w14:textId="77777777" w:rsidR="004D6DB0" w:rsidRPr="003907DC" w:rsidRDefault="004D6DB0" w:rsidP="004D6DB0">
      <w:pPr>
        <w:pStyle w:val="Heading5"/>
      </w:pPr>
      <w:bookmarkStart w:id="3111" w:name="_Toc20233104"/>
      <w:bookmarkStart w:id="3112" w:name="_Toc28026683"/>
      <w:bookmarkStart w:id="3113" w:name="_Toc36116518"/>
      <w:bookmarkStart w:id="3114" w:name="_Toc44682701"/>
      <w:bookmarkStart w:id="3115" w:name="_Toc51926552"/>
      <w:bookmarkStart w:id="3116" w:name="_Toc162449073"/>
      <w:r>
        <w:t>5.1.4.4.0</w:t>
      </w:r>
      <w:r>
        <w:tab/>
        <w:t>Introduction</w:t>
      </w:r>
      <w:bookmarkEnd w:id="3111"/>
      <w:bookmarkEnd w:id="3112"/>
      <w:bookmarkEnd w:id="3113"/>
      <w:bookmarkEnd w:id="3114"/>
      <w:bookmarkEnd w:id="3115"/>
      <w:bookmarkEnd w:id="3116"/>
    </w:p>
    <w:p w14:paraId="3B3FE4B6" w14:textId="77777777" w:rsidR="009B1C39" w:rsidRDefault="009B1C39">
      <w:r>
        <w:t>This clause contains the description of each field of the MBMS CDRs specified in TS 32.273 [33].</w:t>
      </w:r>
    </w:p>
    <w:p w14:paraId="1D35F382" w14:textId="77777777" w:rsidR="009B1C39" w:rsidRDefault="009B1C39">
      <w:pPr>
        <w:pStyle w:val="Heading5"/>
      </w:pPr>
      <w:bookmarkStart w:id="3117" w:name="_Toc20233105"/>
      <w:bookmarkStart w:id="3118" w:name="_Toc28026684"/>
      <w:bookmarkStart w:id="3119" w:name="_Toc36116519"/>
      <w:bookmarkStart w:id="3120" w:name="_Toc44682702"/>
      <w:bookmarkStart w:id="3121" w:name="_Toc51926553"/>
      <w:bookmarkStart w:id="3122" w:name="_Toc162449074"/>
      <w:r>
        <w:t>5.1.4.4.</w:t>
      </w:r>
      <w:r>
        <w:rPr>
          <w:lang w:eastAsia="zh-CN"/>
        </w:rPr>
        <w:t>1</w:t>
      </w:r>
      <w:r>
        <w:tab/>
        <w:t>CN</w:t>
      </w:r>
      <w:r>
        <w:rPr>
          <w:lang w:eastAsia="zh-CN"/>
        </w:rPr>
        <w:t xml:space="preserve"> </w:t>
      </w:r>
      <w:r>
        <w:t>IP</w:t>
      </w:r>
      <w:r>
        <w:rPr>
          <w:lang w:eastAsia="zh-CN"/>
        </w:rPr>
        <w:t xml:space="preserve"> </w:t>
      </w:r>
      <w:r>
        <w:t>Multicast</w:t>
      </w:r>
      <w:r>
        <w:rPr>
          <w:lang w:eastAsia="zh-CN"/>
        </w:rPr>
        <w:t xml:space="preserve"> </w:t>
      </w:r>
      <w:r>
        <w:t>Distribution</w:t>
      </w:r>
      <w:bookmarkEnd w:id="3117"/>
      <w:bookmarkEnd w:id="3118"/>
      <w:bookmarkEnd w:id="3119"/>
      <w:bookmarkEnd w:id="3120"/>
      <w:bookmarkEnd w:id="3121"/>
      <w:bookmarkEnd w:id="3122"/>
    </w:p>
    <w:p w14:paraId="39CB9074" w14:textId="77777777" w:rsidR="009B1C39" w:rsidRDefault="009B1C39">
      <w:pPr>
        <w:rPr>
          <w:lang w:eastAsia="zh-CN"/>
        </w:rPr>
      </w:pPr>
      <w:r>
        <w:t>This field is used to indicate if IP multicast distribution to UTRAN is used for the MBMS user plane data.</w:t>
      </w:r>
    </w:p>
    <w:p w14:paraId="51717DE4" w14:textId="77777777" w:rsidR="009B1C39" w:rsidRDefault="009B1C39">
      <w:pPr>
        <w:pStyle w:val="Heading5"/>
      </w:pPr>
      <w:bookmarkStart w:id="3123" w:name="_Toc20233106"/>
      <w:bookmarkStart w:id="3124" w:name="_Toc28026685"/>
      <w:bookmarkStart w:id="3125" w:name="_Toc36116520"/>
      <w:bookmarkStart w:id="3126" w:name="_Toc44682703"/>
      <w:bookmarkStart w:id="3127" w:name="_Toc51926554"/>
      <w:bookmarkStart w:id="3128" w:name="_Toc162449075"/>
      <w:r>
        <w:t>5.1.4.4.2</w:t>
      </w:r>
      <w:r>
        <w:tab/>
        <w:t xml:space="preserve">MBMS </w:t>
      </w:r>
      <w:r>
        <w:rPr>
          <w:szCs w:val="28"/>
        </w:rPr>
        <w:t>2G 3G Indicator</w:t>
      </w:r>
      <w:bookmarkEnd w:id="3123"/>
      <w:bookmarkEnd w:id="3124"/>
      <w:bookmarkEnd w:id="3125"/>
      <w:bookmarkEnd w:id="3126"/>
      <w:bookmarkEnd w:id="3127"/>
      <w:bookmarkEnd w:id="3128"/>
    </w:p>
    <w:p w14:paraId="09F7862C" w14:textId="77777777" w:rsidR="00547BDB" w:rsidRPr="004B702F" w:rsidRDefault="00547BDB" w:rsidP="00547BDB">
      <w:bookmarkStart w:id="3129" w:name="_Toc20233107"/>
      <w:bookmarkStart w:id="3130" w:name="_Toc28026686"/>
      <w:r w:rsidRPr="004B702F">
        <w:t>The MBMS 2G 3G Indicator is used to indicate the radio access type that can receive the MBMS bearer service.</w:t>
      </w:r>
    </w:p>
    <w:p w14:paraId="77E30080" w14:textId="77777777" w:rsidR="00D7765F" w:rsidRDefault="00D7765F" w:rsidP="00D7765F">
      <w:pPr>
        <w:pStyle w:val="Heading5"/>
      </w:pPr>
      <w:bookmarkStart w:id="3131" w:name="_Toc36116521"/>
      <w:bookmarkStart w:id="3132" w:name="_Toc44682704"/>
      <w:bookmarkStart w:id="3133" w:name="_Toc51926555"/>
      <w:bookmarkStart w:id="3134" w:name="_Toc162449076"/>
      <w:r>
        <w:t>5.1.4.4.2A</w:t>
      </w:r>
      <w:r>
        <w:tab/>
        <w:t>MBMS Data Transfer Start</w:t>
      </w:r>
      <w:bookmarkEnd w:id="3129"/>
      <w:bookmarkEnd w:id="3130"/>
      <w:bookmarkEnd w:id="3131"/>
      <w:bookmarkEnd w:id="3132"/>
      <w:bookmarkEnd w:id="3133"/>
      <w:bookmarkEnd w:id="3134"/>
    </w:p>
    <w:p w14:paraId="5A972962" w14:textId="77777777" w:rsidR="00D7765F" w:rsidRPr="00371378" w:rsidRDefault="00D7765F" w:rsidP="00D7765F">
      <w:r>
        <w:t>The field contains the absolute time stamp of the data delivery start. The</w:t>
      </w:r>
      <w:r w:rsidRPr="00371378">
        <w:t xml:space="preserve"> value indicates the time in seconds for the radio resources set up relative to 00:00:00 on 1 January 1900 </w:t>
      </w:r>
      <w:r>
        <w:rPr>
          <w:rFonts w:cs="Arial"/>
          <w:szCs w:val="18"/>
        </w:rPr>
        <w:t xml:space="preserve">(calculated as continuous time without leap seconds and traceable to a common time reference) </w:t>
      </w:r>
      <w:r w:rsidRPr="00371378">
        <w:t>where binary encoding of the integer part is in the first 32 bits and binary encoding of the fraction part in the last 32 bits. The fraction part is expressed with a granularity of 1/2**32 second.</w:t>
      </w:r>
    </w:p>
    <w:p w14:paraId="741B6A3E" w14:textId="77777777" w:rsidR="00D7765F" w:rsidRDefault="00D7765F" w:rsidP="00D7765F">
      <w:r>
        <w:t>This field is only valid for E-UTRAN access type.</w:t>
      </w:r>
    </w:p>
    <w:p w14:paraId="5AC7BDF7" w14:textId="77777777" w:rsidR="00D7765F" w:rsidRDefault="00D7765F" w:rsidP="00D7765F">
      <w:pPr>
        <w:pStyle w:val="Heading5"/>
      </w:pPr>
      <w:bookmarkStart w:id="3135" w:name="_Toc20233108"/>
      <w:bookmarkStart w:id="3136" w:name="_Toc28026687"/>
      <w:bookmarkStart w:id="3137" w:name="_Toc36116522"/>
      <w:bookmarkStart w:id="3138" w:name="_Toc44682705"/>
      <w:bookmarkStart w:id="3139" w:name="_Toc51926556"/>
      <w:bookmarkStart w:id="3140" w:name="_Toc162449077"/>
      <w:r>
        <w:t>5.1.4.4.2B</w:t>
      </w:r>
      <w:r>
        <w:tab/>
        <w:t>MBMS Data Transfer Stop</w:t>
      </w:r>
      <w:bookmarkEnd w:id="3135"/>
      <w:bookmarkEnd w:id="3136"/>
      <w:bookmarkEnd w:id="3137"/>
      <w:bookmarkEnd w:id="3138"/>
      <w:bookmarkEnd w:id="3139"/>
      <w:bookmarkEnd w:id="3140"/>
    </w:p>
    <w:p w14:paraId="3BCF86DF" w14:textId="77777777" w:rsidR="00D7765F" w:rsidRPr="00371378" w:rsidRDefault="00D7765F" w:rsidP="00D7765F">
      <w:r>
        <w:t>The field contains the absolute time stamp of the data delivery stop. The</w:t>
      </w:r>
      <w:r w:rsidRPr="00371378">
        <w:t xml:space="preserve"> value indicates the time in seconds for the </w:t>
      </w:r>
      <w:r>
        <w:t xml:space="preserve">release of </w:t>
      </w:r>
      <w:r w:rsidRPr="00371378">
        <w:t xml:space="preserve">radio resources relative to 00:00:00 on 1 January 1900 </w:t>
      </w:r>
      <w:r>
        <w:rPr>
          <w:rFonts w:cs="Arial"/>
          <w:szCs w:val="18"/>
        </w:rPr>
        <w:t xml:space="preserve">(calculated as continuous time without leap seconds and traceable to a common time reference) </w:t>
      </w:r>
      <w:r w:rsidRPr="00371378">
        <w:t>where binary encoding of the integer part is in the first 32 bits and binary encoding of the fraction part in the last 32 bits. The fraction part is expressed with a granularity of 1/2**32 second.</w:t>
      </w:r>
    </w:p>
    <w:p w14:paraId="2375E032" w14:textId="77777777" w:rsidR="00D7765F" w:rsidRDefault="00D7765F" w:rsidP="00D7765F">
      <w:r>
        <w:t>This field is only valid for E-UTRAN access type.</w:t>
      </w:r>
    </w:p>
    <w:p w14:paraId="7C26A711" w14:textId="77777777" w:rsidR="009B1C39" w:rsidRDefault="009B1C39">
      <w:pPr>
        <w:pStyle w:val="Heading5"/>
      </w:pPr>
      <w:bookmarkStart w:id="3141" w:name="_Toc20233109"/>
      <w:bookmarkStart w:id="3142" w:name="_Toc28026688"/>
      <w:bookmarkStart w:id="3143" w:name="_Toc36116523"/>
      <w:bookmarkStart w:id="3144" w:name="_Toc44682706"/>
      <w:bookmarkStart w:id="3145" w:name="_Toc51926557"/>
      <w:bookmarkStart w:id="3146" w:name="_Toc162449078"/>
      <w:r>
        <w:t>5.1.4.4.</w:t>
      </w:r>
      <w:r>
        <w:rPr>
          <w:lang w:eastAsia="zh-CN"/>
        </w:rPr>
        <w:t>3</w:t>
      </w:r>
      <w:r>
        <w:tab/>
        <w:t xml:space="preserve">MBMS </w:t>
      </w:r>
      <w:r>
        <w:rPr>
          <w:lang w:eastAsia="zh-CN"/>
        </w:rPr>
        <w:t>GW</w:t>
      </w:r>
      <w:r>
        <w:t xml:space="preserve"> </w:t>
      </w:r>
      <w:r>
        <w:rPr>
          <w:lang w:eastAsia="zh-CN"/>
        </w:rPr>
        <w:t>Address</w:t>
      </w:r>
      <w:bookmarkEnd w:id="3141"/>
      <w:bookmarkEnd w:id="3142"/>
      <w:bookmarkEnd w:id="3143"/>
      <w:bookmarkEnd w:id="3144"/>
      <w:bookmarkEnd w:id="3145"/>
      <w:bookmarkEnd w:id="3146"/>
    </w:p>
    <w:p w14:paraId="71E42D43" w14:textId="77777777" w:rsidR="009B1C39" w:rsidRDefault="009B1C39">
      <w:r>
        <w:t>This parameter holds</w:t>
      </w:r>
      <w:r>
        <w:rPr>
          <w:lang w:eastAsia="zh-CN"/>
        </w:rPr>
        <w:t xml:space="preserve"> </w:t>
      </w:r>
      <w:r>
        <w:t>the IP-address of the MBMS GW that generated the Charging Id when MBMS GW is stand</w:t>
      </w:r>
      <w:r>
        <w:rPr>
          <w:lang w:eastAsia="zh-CN"/>
        </w:rPr>
        <w:t>-</w:t>
      </w:r>
      <w:r>
        <w:t>alone.</w:t>
      </w:r>
    </w:p>
    <w:p w14:paraId="59A9475E" w14:textId="77777777" w:rsidR="009B1C39" w:rsidRDefault="009B1C39">
      <w:pPr>
        <w:pStyle w:val="Heading5"/>
      </w:pPr>
      <w:bookmarkStart w:id="3147" w:name="_Toc20233110"/>
      <w:bookmarkStart w:id="3148" w:name="_Toc28026689"/>
      <w:bookmarkStart w:id="3149" w:name="_Toc36116524"/>
      <w:bookmarkStart w:id="3150" w:name="_Toc44682707"/>
      <w:bookmarkStart w:id="3151" w:name="_Toc51926558"/>
      <w:bookmarkStart w:id="3152" w:name="_Toc162449079"/>
      <w:r>
        <w:t>5.1.4.4.4</w:t>
      </w:r>
      <w:r>
        <w:tab/>
        <w:t>MBMS Service Area</w:t>
      </w:r>
      <w:bookmarkEnd w:id="3147"/>
      <w:bookmarkEnd w:id="3148"/>
      <w:bookmarkEnd w:id="3149"/>
      <w:bookmarkEnd w:id="3150"/>
      <w:bookmarkEnd w:id="3151"/>
      <w:bookmarkEnd w:id="3152"/>
    </w:p>
    <w:p w14:paraId="4E23CDDE" w14:textId="77777777" w:rsidR="009B1C39" w:rsidRDefault="009B1C39">
      <w:r>
        <w:t>The field indicates the area over which the MBMS bearer service has to be distributed.</w:t>
      </w:r>
    </w:p>
    <w:p w14:paraId="4E9DACFE" w14:textId="77777777" w:rsidR="009B1C39" w:rsidRDefault="009B1C39">
      <w:pPr>
        <w:pStyle w:val="Heading5"/>
      </w:pPr>
      <w:bookmarkStart w:id="3153" w:name="_Toc20233111"/>
      <w:bookmarkStart w:id="3154" w:name="_Toc28026690"/>
      <w:bookmarkStart w:id="3155" w:name="_Toc36116525"/>
      <w:bookmarkStart w:id="3156" w:name="_Toc44682708"/>
      <w:bookmarkStart w:id="3157" w:name="_Toc51926559"/>
      <w:bookmarkStart w:id="3158" w:name="_Toc162449080"/>
      <w:r>
        <w:t>5.1.4.4.5</w:t>
      </w:r>
      <w:r>
        <w:tab/>
        <w:t>MBMS Service Type</w:t>
      </w:r>
      <w:bookmarkEnd w:id="3153"/>
      <w:bookmarkEnd w:id="3154"/>
      <w:bookmarkEnd w:id="3155"/>
      <w:bookmarkEnd w:id="3156"/>
      <w:bookmarkEnd w:id="3157"/>
      <w:bookmarkEnd w:id="3158"/>
    </w:p>
    <w:p w14:paraId="120262F8" w14:textId="77777777" w:rsidR="009B1C39" w:rsidRDefault="009B1C39">
      <w:r>
        <w:t>The field is used to indicate the type of MBMS bearer service: multicast or broadcast.</w:t>
      </w:r>
    </w:p>
    <w:p w14:paraId="009B7DA5" w14:textId="77777777" w:rsidR="009B1C39" w:rsidRDefault="009B1C39">
      <w:pPr>
        <w:pStyle w:val="Heading5"/>
      </w:pPr>
      <w:bookmarkStart w:id="3159" w:name="_Toc20233112"/>
      <w:bookmarkStart w:id="3160" w:name="_Toc28026691"/>
      <w:bookmarkStart w:id="3161" w:name="_Toc36116526"/>
      <w:bookmarkStart w:id="3162" w:name="_Toc44682709"/>
      <w:bookmarkStart w:id="3163" w:name="_Toc51926560"/>
      <w:bookmarkStart w:id="3164" w:name="_Toc162449081"/>
      <w:r>
        <w:lastRenderedPageBreak/>
        <w:t>5.1.4.4.6</w:t>
      </w:r>
      <w:r>
        <w:tab/>
        <w:t>MBMS Session Identity</w:t>
      </w:r>
      <w:bookmarkEnd w:id="3159"/>
      <w:bookmarkEnd w:id="3160"/>
      <w:bookmarkEnd w:id="3161"/>
      <w:bookmarkEnd w:id="3162"/>
      <w:bookmarkEnd w:id="3163"/>
      <w:bookmarkEnd w:id="3164"/>
    </w:p>
    <w:p w14:paraId="682FC33C" w14:textId="77777777" w:rsidR="009B1C39" w:rsidRDefault="009B1C39">
      <w:pPr>
        <w:rPr>
          <w:lang w:eastAsia="zh-CN"/>
        </w:rPr>
      </w:pPr>
      <w:r>
        <w:t>This field together with TMGI identifies a transmission of a specific MBMS session.</w:t>
      </w:r>
      <w:r>
        <w:rPr>
          <w:lang w:eastAsia="zh-CN"/>
        </w:rPr>
        <w:t xml:space="preserve"> </w:t>
      </w:r>
    </w:p>
    <w:p w14:paraId="0B61B9A8" w14:textId="77777777" w:rsidR="009B1C39" w:rsidRDefault="009B1C39">
      <w:pPr>
        <w:pStyle w:val="Heading5"/>
      </w:pPr>
      <w:bookmarkStart w:id="3165" w:name="_Toc20233113"/>
      <w:bookmarkStart w:id="3166" w:name="_Toc28026692"/>
      <w:bookmarkStart w:id="3167" w:name="_Toc36116527"/>
      <w:bookmarkStart w:id="3168" w:name="_Toc44682710"/>
      <w:bookmarkStart w:id="3169" w:name="_Toc51926561"/>
      <w:bookmarkStart w:id="3170" w:name="_Toc162449082"/>
      <w:r>
        <w:t>5.1.4.4.7</w:t>
      </w:r>
      <w:r>
        <w:tab/>
        <w:t>Required MBMS Bearer Capabilities</w:t>
      </w:r>
      <w:bookmarkEnd w:id="3165"/>
      <w:bookmarkEnd w:id="3166"/>
      <w:bookmarkEnd w:id="3167"/>
      <w:bookmarkEnd w:id="3168"/>
      <w:bookmarkEnd w:id="3169"/>
      <w:bookmarkEnd w:id="3170"/>
    </w:p>
    <w:p w14:paraId="3F1C0D57" w14:textId="77777777" w:rsidR="009B1C39" w:rsidRDefault="009B1C39">
      <w:r>
        <w:t>The field contains the minimum bearer capabilities the UE needs to support.</w:t>
      </w:r>
    </w:p>
    <w:p w14:paraId="32389BFF" w14:textId="77777777" w:rsidR="009B1C39" w:rsidRDefault="009B1C39">
      <w:pPr>
        <w:pStyle w:val="Heading5"/>
      </w:pPr>
      <w:bookmarkStart w:id="3171" w:name="_Toc20233114"/>
      <w:bookmarkStart w:id="3172" w:name="_Toc28026693"/>
      <w:bookmarkStart w:id="3173" w:name="_Toc36116528"/>
      <w:bookmarkStart w:id="3174" w:name="_Toc44682711"/>
      <w:bookmarkStart w:id="3175" w:name="_Toc51926562"/>
      <w:bookmarkStart w:id="3176" w:name="_Toc162449083"/>
      <w:r>
        <w:t>5.1.4.4.8</w:t>
      </w:r>
      <w:r>
        <w:tab/>
        <w:t>TMGI</w:t>
      </w:r>
      <w:bookmarkEnd w:id="3171"/>
      <w:bookmarkEnd w:id="3172"/>
      <w:bookmarkEnd w:id="3173"/>
      <w:bookmarkEnd w:id="3174"/>
      <w:bookmarkEnd w:id="3175"/>
      <w:bookmarkEnd w:id="3176"/>
    </w:p>
    <w:p w14:paraId="40C553DD" w14:textId="77777777" w:rsidR="009B1C39" w:rsidRDefault="009B1C39">
      <w:pPr>
        <w:overflowPunct/>
        <w:autoSpaceDE/>
        <w:autoSpaceDN/>
        <w:adjustRightInd/>
        <w:textAlignment w:val="auto"/>
      </w:pPr>
      <w:r>
        <w:t>The field contains the Temporary Mobile Group Identity allocated to a particular MBMS bearer service. TMGI use and structure is specified in  TS 23.003 [200].</w:t>
      </w:r>
    </w:p>
    <w:p w14:paraId="6D2F1109" w14:textId="77777777" w:rsidR="009B1C39" w:rsidRDefault="009B1C39">
      <w:pPr>
        <w:pStyle w:val="Heading4"/>
      </w:pPr>
      <w:bookmarkStart w:id="3177" w:name="_Toc20233115"/>
      <w:bookmarkStart w:id="3178" w:name="_Toc28026694"/>
      <w:bookmarkStart w:id="3179" w:name="_Toc36116529"/>
      <w:bookmarkStart w:id="3180" w:name="_Toc44682712"/>
      <w:bookmarkStart w:id="3181" w:name="_Toc51926563"/>
      <w:bookmarkStart w:id="3182" w:name="_Toc162449084"/>
      <w:r>
        <w:t>5.1.4.5</w:t>
      </w:r>
      <w:r>
        <w:tab/>
        <w:t>MMTel CDR parameters</w:t>
      </w:r>
      <w:bookmarkEnd w:id="3177"/>
      <w:bookmarkEnd w:id="3178"/>
      <w:bookmarkEnd w:id="3179"/>
      <w:bookmarkEnd w:id="3180"/>
      <w:bookmarkEnd w:id="3181"/>
      <w:bookmarkEnd w:id="3182"/>
    </w:p>
    <w:p w14:paraId="41AD789C" w14:textId="77777777" w:rsidR="00E664B4" w:rsidRPr="003907DC" w:rsidRDefault="00E664B4" w:rsidP="00E664B4">
      <w:pPr>
        <w:pStyle w:val="Heading5"/>
      </w:pPr>
      <w:bookmarkStart w:id="3183" w:name="_Toc20233116"/>
      <w:bookmarkStart w:id="3184" w:name="_Toc28026695"/>
      <w:bookmarkStart w:id="3185" w:name="_Toc36116530"/>
      <w:bookmarkStart w:id="3186" w:name="_Toc44682713"/>
      <w:bookmarkStart w:id="3187" w:name="_Toc51926564"/>
      <w:bookmarkStart w:id="3188" w:name="_Toc162449085"/>
      <w:r>
        <w:t>5.1.4.5.0</w:t>
      </w:r>
      <w:r>
        <w:tab/>
        <w:t>Introduction</w:t>
      </w:r>
      <w:bookmarkEnd w:id="3183"/>
      <w:bookmarkEnd w:id="3184"/>
      <w:bookmarkEnd w:id="3185"/>
      <w:bookmarkEnd w:id="3186"/>
      <w:bookmarkEnd w:id="3187"/>
      <w:bookmarkEnd w:id="3188"/>
    </w:p>
    <w:p w14:paraId="36F8D9B4" w14:textId="77777777" w:rsidR="009B1C39" w:rsidRDefault="009B1C39">
      <w:r>
        <w:t>This subclause contains the description of each of the CDR fields needed to support the charging of MMTel services as specified in TS 32.275 [35].</w:t>
      </w:r>
    </w:p>
    <w:p w14:paraId="03C4B0DA" w14:textId="77777777" w:rsidR="009B1C39" w:rsidRDefault="009B1C39">
      <w:pPr>
        <w:pStyle w:val="Heading5"/>
      </w:pPr>
      <w:bookmarkStart w:id="3189" w:name="_Toc20233117"/>
      <w:bookmarkStart w:id="3190" w:name="_Toc28026696"/>
      <w:bookmarkStart w:id="3191" w:name="_Toc36116531"/>
      <w:bookmarkStart w:id="3192" w:name="_Toc44682714"/>
      <w:bookmarkStart w:id="3193" w:name="_Toc51926565"/>
      <w:bookmarkStart w:id="3194" w:name="_Toc162449086"/>
      <w:r>
        <w:t>5.1.4.5.1</w:t>
      </w:r>
      <w:r>
        <w:tab/>
        <w:t>Associated Party Address</w:t>
      </w:r>
      <w:bookmarkEnd w:id="3189"/>
      <w:bookmarkEnd w:id="3190"/>
      <w:bookmarkEnd w:id="3191"/>
      <w:bookmarkEnd w:id="3192"/>
      <w:bookmarkEnd w:id="3193"/>
      <w:bookmarkEnd w:id="3194"/>
      <w:r>
        <w:t xml:space="preserve"> </w:t>
      </w:r>
    </w:p>
    <w:p w14:paraId="2BC1423C" w14:textId="77777777" w:rsidR="009B1C39" w:rsidRDefault="009B1C39" w:rsidP="00D97500">
      <w:pPr>
        <w:rPr>
          <w:noProof/>
        </w:rPr>
      </w:pPr>
      <w:r>
        <w:rPr>
          <w:rFonts w:eastAsia="Batang"/>
          <w:lang w:eastAsia="ja-JP"/>
        </w:rPr>
        <w:t xml:space="preserve">This field </w:t>
      </w:r>
      <w:r>
        <w:rPr>
          <w:noProof/>
        </w:rPr>
        <w:t xml:space="preserve">holds </w:t>
      </w:r>
      <w:r>
        <w:t xml:space="preserve">the address </w:t>
      </w:r>
      <w:r>
        <w:rPr>
          <w:noProof/>
        </w:rPr>
        <w:t>(SIP URI or T</w:t>
      </w:r>
      <w:r w:rsidR="00D97500">
        <w:rPr>
          <w:noProof/>
        </w:rPr>
        <w:t>el</w:t>
      </w:r>
      <w:r>
        <w:rPr>
          <w:noProof/>
        </w:rPr>
        <w:t xml:space="preserve"> URI) of the user, for </w:t>
      </w:r>
      <w:r>
        <w:t xml:space="preserve">MMTel supplementary service this field is used for </w:t>
      </w:r>
      <w:r>
        <w:rPr>
          <w:noProof/>
        </w:rPr>
        <w:t xml:space="preserve">:   </w:t>
      </w:r>
      <w:r>
        <w:t xml:space="preserve">the "forwarding party" for CDIV, </w:t>
      </w:r>
      <w:r>
        <w:rPr>
          <w:noProof/>
        </w:rPr>
        <w:t xml:space="preserve">the </w:t>
      </w:r>
      <w:r>
        <w:t>"transferor" for ECT, the "Pilot Identity" for FA</w:t>
      </w:r>
      <w:r>
        <w:rPr>
          <w:lang w:eastAsia="zh-CN"/>
        </w:rPr>
        <w:t xml:space="preserve"> and </w:t>
      </w:r>
      <w:r>
        <w:rPr>
          <w:rFonts w:cs="Arial"/>
          <w:szCs w:val="18"/>
          <w:lang w:eastAsia="zh-CN"/>
        </w:rPr>
        <w:t xml:space="preserve">the </w:t>
      </w:r>
      <w:r>
        <w:rPr>
          <w:rFonts w:cs="Arial"/>
          <w:szCs w:val="18"/>
        </w:rPr>
        <w:t>"</w:t>
      </w:r>
      <w:r>
        <w:rPr>
          <w:rFonts w:cs="Arial"/>
          <w:szCs w:val="18"/>
          <w:lang w:eastAsia="zh-CN"/>
        </w:rPr>
        <w:t>Initiator party</w:t>
      </w:r>
      <w:r>
        <w:rPr>
          <w:rFonts w:cs="Arial"/>
          <w:szCs w:val="18"/>
        </w:rPr>
        <w:t>"</w:t>
      </w:r>
      <w:r>
        <w:rPr>
          <w:rFonts w:cs="Arial"/>
          <w:szCs w:val="18"/>
          <w:lang w:eastAsia="zh-CN"/>
        </w:rPr>
        <w:t xml:space="preserve"> for 3PTY</w:t>
      </w:r>
      <w:r>
        <w:t>,</w:t>
      </w:r>
      <w:r>
        <w:rPr>
          <w:lang w:eastAsia="zh-CN"/>
        </w:rPr>
        <w:t xml:space="preserve"> a</w:t>
      </w:r>
      <w:r>
        <w:rPr>
          <w:rFonts w:eastAsia="Batang"/>
          <w:lang w:eastAsia="ja-JP"/>
        </w:rPr>
        <w:t>s specified in TS 32.275 [35].</w:t>
      </w:r>
      <w:r>
        <w:rPr>
          <w:lang w:eastAsia="zh-CN"/>
        </w:rPr>
        <w:t xml:space="preserve"> The content is obtained from the </w:t>
      </w:r>
      <w:r>
        <w:rPr>
          <w:noProof/>
        </w:rPr>
        <w:t xml:space="preserve">Associated-Party-Address </w:t>
      </w:r>
      <w:r>
        <w:rPr>
          <w:noProof/>
          <w:lang w:eastAsia="zh-CN"/>
        </w:rPr>
        <w:t>AVP.</w:t>
      </w:r>
    </w:p>
    <w:p w14:paraId="3016C3A0" w14:textId="77777777" w:rsidR="009B1C39" w:rsidRDefault="009B1C39" w:rsidP="00A7509E">
      <w:pPr>
        <w:pStyle w:val="Heading5"/>
      </w:pPr>
      <w:bookmarkStart w:id="3195" w:name="_Toc20233118"/>
      <w:bookmarkStart w:id="3196" w:name="_Toc28026697"/>
      <w:bookmarkStart w:id="3197" w:name="_Toc36116532"/>
      <w:bookmarkStart w:id="3198" w:name="_Toc44682715"/>
      <w:bookmarkStart w:id="3199" w:name="_Toc51926566"/>
      <w:bookmarkStart w:id="3200" w:name="_Toc162449087"/>
      <w:r>
        <w:t>5.1.4.5.2</w:t>
      </w:r>
      <w:r>
        <w:tab/>
        <w:t>List of Supplementary services</w:t>
      </w:r>
      <w:bookmarkEnd w:id="3195"/>
      <w:bookmarkEnd w:id="3196"/>
      <w:bookmarkEnd w:id="3197"/>
      <w:bookmarkEnd w:id="3198"/>
      <w:bookmarkEnd w:id="3199"/>
      <w:bookmarkEnd w:id="3200"/>
      <w:r>
        <w:t xml:space="preserve"> </w:t>
      </w:r>
    </w:p>
    <w:p w14:paraId="745BA411" w14:textId="77777777" w:rsidR="009B1C39" w:rsidRDefault="009B1C39">
      <w:pPr>
        <w:rPr>
          <w:noProof/>
        </w:rPr>
      </w:pPr>
      <w:r>
        <w:t xml:space="preserve">This list includes several MMTel Supplementary services. Each Supplementary Service may  </w:t>
      </w:r>
      <w:r>
        <w:rPr>
          <w:rFonts w:eastAsia="Batang"/>
          <w:lang w:eastAsia="ja-JP"/>
        </w:rPr>
        <w:t xml:space="preserve">contain  the following fields as specified in TS 32.275 [35] : </w:t>
      </w:r>
    </w:p>
    <w:p w14:paraId="7AB2234C" w14:textId="77777777" w:rsidR="009B1C39" w:rsidRDefault="00A7509E" w:rsidP="00A7509E">
      <w:pPr>
        <w:pStyle w:val="B1"/>
      </w:pPr>
      <w:r>
        <w:t>-</w:t>
      </w:r>
      <w:r>
        <w:tab/>
      </w:r>
      <w:r w:rsidR="009B1C39">
        <w:t>Service Type;</w:t>
      </w:r>
    </w:p>
    <w:p w14:paraId="1F011605" w14:textId="77777777" w:rsidR="009B1C39" w:rsidRDefault="00A7509E" w:rsidP="00A7509E">
      <w:pPr>
        <w:pStyle w:val="B1"/>
      </w:pPr>
      <w:r>
        <w:t>-</w:t>
      </w:r>
      <w:r>
        <w:tab/>
      </w:r>
      <w:r w:rsidR="009B1C39">
        <w:t>Service Mode;</w:t>
      </w:r>
    </w:p>
    <w:p w14:paraId="07B67797" w14:textId="77777777" w:rsidR="009B1C39" w:rsidRDefault="00A7509E" w:rsidP="00A7509E">
      <w:pPr>
        <w:pStyle w:val="B1"/>
      </w:pPr>
      <w:r>
        <w:t>-</w:t>
      </w:r>
      <w:r>
        <w:tab/>
      </w:r>
      <w:r w:rsidR="009B1C39">
        <w:t>Number Of Diversions;</w:t>
      </w:r>
    </w:p>
    <w:p w14:paraId="7E16910D" w14:textId="77777777" w:rsidR="009B1C39" w:rsidRDefault="00A7509E" w:rsidP="00A7509E">
      <w:pPr>
        <w:pStyle w:val="B1"/>
      </w:pPr>
      <w:r>
        <w:t>-</w:t>
      </w:r>
      <w:r>
        <w:tab/>
      </w:r>
      <w:r w:rsidR="009B1C39">
        <w:t xml:space="preserve">Associated Party Address; </w:t>
      </w:r>
    </w:p>
    <w:p w14:paraId="42C79E94" w14:textId="77777777" w:rsidR="009B1C39" w:rsidRDefault="00A7509E" w:rsidP="00A7509E">
      <w:pPr>
        <w:pStyle w:val="B1"/>
      </w:pPr>
      <w:r>
        <w:t>-</w:t>
      </w:r>
      <w:r>
        <w:tab/>
      </w:r>
      <w:r w:rsidR="009B1C39">
        <w:t>Service ID</w:t>
      </w:r>
      <w:r>
        <w:t>;</w:t>
      </w:r>
    </w:p>
    <w:p w14:paraId="7F1B5B2B" w14:textId="77777777" w:rsidR="009B1C39" w:rsidRDefault="00A7509E" w:rsidP="00A7509E">
      <w:pPr>
        <w:pStyle w:val="B1"/>
      </w:pPr>
      <w:r>
        <w:t>-</w:t>
      </w:r>
      <w:r>
        <w:tab/>
      </w:r>
      <w:r w:rsidR="009B1C39">
        <w:t>Change Time</w:t>
      </w:r>
      <w:r>
        <w:t>;</w:t>
      </w:r>
    </w:p>
    <w:p w14:paraId="578584CB" w14:textId="77777777" w:rsidR="009B1C39" w:rsidRDefault="00A7509E" w:rsidP="00A7509E">
      <w:pPr>
        <w:pStyle w:val="B1"/>
      </w:pPr>
      <w:r>
        <w:t>-</w:t>
      </w:r>
      <w:r>
        <w:tab/>
      </w:r>
      <w:r w:rsidR="009B1C39">
        <w:t>Number Of Participants</w:t>
      </w:r>
      <w:r>
        <w:t>;</w:t>
      </w:r>
    </w:p>
    <w:p w14:paraId="38444979" w14:textId="77777777" w:rsidR="009B1C39" w:rsidRPr="00046BE2" w:rsidRDefault="00A7509E" w:rsidP="00A7509E">
      <w:pPr>
        <w:pStyle w:val="B1"/>
        <w:rPr>
          <w:lang w:val="fr-FR"/>
        </w:rPr>
      </w:pPr>
      <w:r w:rsidRPr="00046BE2">
        <w:rPr>
          <w:lang w:val="fr-FR"/>
        </w:rPr>
        <w:t>-</w:t>
      </w:r>
      <w:r w:rsidRPr="00046BE2">
        <w:rPr>
          <w:lang w:val="fr-FR"/>
        </w:rPr>
        <w:tab/>
      </w:r>
      <w:r w:rsidR="009B1C39" w:rsidRPr="00046BE2">
        <w:rPr>
          <w:lang w:val="fr-FR"/>
        </w:rPr>
        <w:t>Participant Action Type</w:t>
      </w:r>
      <w:r w:rsidRPr="00046BE2">
        <w:rPr>
          <w:lang w:val="fr-FR"/>
        </w:rPr>
        <w:t>;</w:t>
      </w:r>
    </w:p>
    <w:p w14:paraId="2EC365C0" w14:textId="77777777" w:rsidR="009B1C39" w:rsidRPr="00046BE2" w:rsidRDefault="00A7509E" w:rsidP="00A7509E">
      <w:pPr>
        <w:pStyle w:val="B1"/>
        <w:rPr>
          <w:lang w:val="fr-FR"/>
        </w:rPr>
      </w:pPr>
      <w:r w:rsidRPr="00046BE2">
        <w:rPr>
          <w:lang w:val="fr-FR"/>
        </w:rPr>
        <w:t>-</w:t>
      </w:r>
      <w:r w:rsidRPr="00046BE2">
        <w:rPr>
          <w:lang w:val="fr-FR"/>
        </w:rPr>
        <w:tab/>
      </w:r>
      <w:r w:rsidR="009B1C39" w:rsidRPr="00046BE2">
        <w:rPr>
          <w:lang w:val="fr-FR"/>
        </w:rPr>
        <w:t>AoC information</w:t>
      </w:r>
      <w:r w:rsidRPr="00046BE2">
        <w:rPr>
          <w:lang w:val="fr-FR"/>
        </w:rPr>
        <w:t>.</w:t>
      </w:r>
    </w:p>
    <w:p w14:paraId="19233278" w14:textId="77777777" w:rsidR="009B1C39" w:rsidRDefault="009B1C39">
      <w:pPr>
        <w:rPr>
          <w:b/>
          <w:lang w:eastAsia="zh-CN"/>
        </w:rPr>
      </w:pPr>
      <w:r>
        <w:rPr>
          <w:b/>
          <w:lang w:eastAsia="zh-CN"/>
        </w:rPr>
        <w:t xml:space="preserve">Service </w:t>
      </w:r>
      <w:r>
        <w:rPr>
          <w:b/>
        </w:rPr>
        <w:t xml:space="preserve">Type </w:t>
      </w:r>
      <w:r>
        <w:t xml:space="preserve"> is defined in </w:t>
      </w:r>
      <w:r w:rsidR="00A7509E">
        <w:t xml:space="preserve">clause </w:t>
      </w:r>
      <w:r>
        <w:t>5.1.4.5.6</w:t>
      </w:r>
    </w:p>
    <w:p w14:paraId="7653F683" w14:textId="77777777" w:rsidR="009B1C39" w:rsidRDefault="009B1C39">
      <w:pPr>
        <w:rPr>
          <w:lang w:eastAsia="zh-CN"/>
        </w:rPr>
      </w:pPr>
      <w:r>
        <w:rPr>
          <w:b/>
          <w:lang w:eastAsia="zh-CN"/>
        </w:rPr>
        <w:t xml:space="preserve">Service </w:t>
      </w:r>
      <w:r>
        <w:rPr>
          <w:b/>
        </w:rPr>
        <w:t>Mode</w:t>
      </w:r>
      <w:r>
        <w:t xml:space="preserve"> is defined in </w:t>
      </w:r>
      <w:r w:rsidR="00A7509E">
        <w:t xml:space="preserve">clause </w:t>
      </w:r>
      <w:r>
        <w:t>5.1.4.5.5</w:t>
      </w:r>
    </w:p>
    <w:p w14:paraId="0E250664" w14:textId="77777777" w:rsidR="009B1C39" w:rsidRDefault="009B1C39">
      <w:r>
        <w:rPr>
          <w:b/>
          <w:lang w:eastAsia="zh-CN"/>
        </w:rPr>
        <w:t xml:space="preserve">Number Of Diversions </w:t>
      </w:r>
      <w:r>
        <w:t xml:space="preserve"> is defined in </w:t>
      </w:r>
      <w:r w:rsidR="00A7509E">
        <w:t xml:space="preserve">clause </w:t>
      </w:r>
      <w:r>
        <w:t>5.1.4.5.3</w:t>
      </w:r>
    </w:p>
    <w:p w14:paraId="3D72D51D" w14:textId="77777777" w:rsidR="009B1C39" w:rsidRDefault="009B1C39">
      <w:r>
        <w:rPr>
          <w:b/>
          <w:lang w:eastAsia="zh-CN"/>
        </w:rPr>
        <w:t xml:space="preserve">Associated Party Address </w:t>
      </w:r>
      <w:r>
        <w:t xml:space="preserve">is defined in </w:t>
      </w:r>
      <w:r w:rsidR="00A7509E">
        <w:t xml:space="preserve">clause </w:t>
      </w:r>
      <w:r>
        <w:t xml:space="preserve">5.1.4.5.1 </w:t>
      </w:r>
    </w:p>
    <w:p w14:paraId="79668882" w14:textId="77777777" w:rsidR="009B1C39" w:rsidRDefault="009B1C39">
      <w:pPr>
        <w:rPr>
          <w:lang w:eastAsia="zh-CN"/>
        </w:rPr>
      </w:pPr>
      <w:r>
        <w:rPr>
          <w:b/>
          <w:lang w:eastAsia="zh-CN"/>
        </w:rPr>
        <w:t>Service</w:t>
      </w:r>
      <w:r>
        <w:rPr>
          <w:b/>
        </w:rPr>
        <w:t xml:space="preserve"> </w:t>
      </w:r>
      <w:r>
        <w:rPr>
          <w:b/>
          <w:lang w:eastAsia="zh-CN"/>
        </w:rPr>
        <w:t>ID</w:t>
      </w:r>
      <w:r>
        <w:t xml:space="preserve"> is a</w:t>
      </w:r>
      <w:r>
        <w:rPr>
          <w:lang w:eastAsia="zh-CN"/>
        </w:rPr>
        <w:t>n identifier of the conference</w:t>
      </w:r>
      <w:r>
        <w:rPr>
          <w:noProof/>
          <w:lang w:eastAsia="zh-CN"/>
        </w:rPr>
        <w:t>.</w:t>
      </w:r>
    </w:p>
    <w:p w14:paraId="6D8FCE4C" w14:textId="77777777" w:rsidR="009B1C39" w:rsidRDefault="009B1C39">
      <w:pPr>
        <w:rPr>
          <w:lang w:eastAsia="zh-CN"/>
        </w:rPr>
      </w:pPr>
      <w:r>
        <w:rPr>
          <w:b/>
        </w:rPr>
        <w:t>Change Time</w:t>
      </w:r>
      <w:r>
        <w:t xml:space="preserve"> is a time stamp, which defines the moment </w:t>
      </w:r>
      <w:r>
        <w:rPr>
          <w:noProof/>
        </w:rPr>
        <w:t>when</w:t>
      </w:r>
      <w:r>
        <w:rPr>
          <w:noProof/>
          <w:lang w:eastAsia="zh-CN"/>
        </w:rPr>
        <w:t xml:space="preserve"> the conference participant has an action (e.g. creating the conference, joining in the conference, being invited into the conference or </w:t>
      </w:r>
      <w:r w:rsidR="00174565" w:rsidRPr="00BF7B2C">
        <w:rPr>
          <w:lang w:eastAsia="zh-CN"/>
        </w:rPr>
        <w:t>quitting</w:t>
      </w:r>
      <w:r>
        <w:rPr>
          <w:noProof/>
          <w:lang w:eastAsia="zh-CN"/>
        </w:rPr>
        <w:t xml:space="preserve"> the conference) triggering the Accounting Request message to CDF in MMTel Charging.</w:t>
      </w:r>
    </w:p>
    <w:p w14:paraId="40EA292E" w14:textId="77777777" w:rsidR="009B1C39" w:rsidRDefault="009B1C39">
      <w:pPr>
        <w:rPr>
          <w:lang w:eastAsia="zh-CN"/>
        </w:rPr>
      </w:pPr>
      <w:r>
        <w:rPr>
          <w:b/>
        </w:rPr>
        <w:t>Number Of Participants</w:t>
      </w:r>
      <w:r>
        <w:t xml:space="preserve"> indicates the number of attached participants involved in the </w:t>
      </w:r>
      <w:r>
        <w:rPr>
          <w:lang w:eastAsia="zh-CN"/>
        </w:rPr>
        <w:t>conference.</w:t>
      </w:r>
    </w:p>
    <w:p w14:paraId="723A8F04" w14:textId="77777777" w:rsidR="009B1C39" w:rsidRDefault="009B1C39">
      <w:pPr>
        <w:rPr>
          <w:noProof/>
        </w:rPr>
      </w:pPr>
      <w:r>
        <w:rPr>
          <w:b/>
          <w:lang w:eastAsia="zh-CN"/>
        </w:rPr>
        <w:t>Participant Action Type</w:t>
      </w:r>
      <w:r>
        <w:t xml:space="preserve"> </w:t>
      </w:r>
      <w:r>
        <w:rPr>
          <w:noProof/>
          <w:lang w:eastAsia="zh-CN"/>
        </w:rPr>
        <w:t xml:space="preserve">indicates </w:t>
      </w:r>
      <w:r>
        <w:rPr>
          <w:lang w:eastAsia="zh-CN"/>
        </w:rPr>
        <w:t>the participant</w:t>
      </w:r>
      <w:r w:rsidR="00AE1DF9">
        <w:rPr>
          <w:lang w:eastAsia="zh-CN"/>
        </w:rPr>
        <w:t>'</w:t>
      </w:r>
      <w:r>
        <w:rPr>
          <w:lang w:eastAsia="zh-CN"/>
        </w:rPr>
        <w:t>s action type during the conference</w:t>
      </w:r>
      <w:r>
        <w:rPr>
          <w:noProof/>
          <w:lang w:eastAsia="zh-CN"/>
        </w:rPr>
        <w:t xml:space="preserve">. </w:t>
      </w:r>
      <w:r>
        <w:rPr>
          <w:lang w:eastAsia="zh-CN"/>
        </w:rPr>
        <w:t>It</w:t>
      </w:r>
      <w:r w:rsidR="009143D4">
        <w:rPr>
          <w:lang w:eastAsia="zh-CN"/>
        </w:rPr>
        <w:t xml:space="preserve"> i</w:t>
      </w:r>
      <w:r>
        <w:rPr>
          <w:lang w:eastAsia="zh-CN"/>
        </w:rPr>
        <w:t>s just for Billing Domain</w:t>
      </w:r>
      <w:r w:rsidR="00AE1DF9">
        <w:rPr>
          <w:lang w:eastAsia="zh-CN"/>
        </w:rPr>
        <w:t>'</w:t>
      </w:r>
      <w:r>
        <w:rPr>
          <w:lang w:eastAsia="zh-CN"/>
        </w:rPr>
        <w:t xml:space="preserve">s information in each CDR, e.g. </w:t>
      </w:r>
      <w:r>
        <w:rPr>
          <w:noProof/>
          <w:lang w:eastAsia="zh-CN"/>
        </w:rPr>
        <w:t xml:space="preserve">creating the conference, joining in the conference, being invited into the conference and </w:t>
      </w:r>
      <w:r w:rsidR="00174565" w:rsidRPr="00BF7B2C">
        <w:rPr>
          <w:lang w:eastAsia="zh-CN"/>
        </w:rPr>
        <w:lastRenderedPageBreak/>
        <w:t>quitting</w:t>
      </w:r>
      <w:r>
        <w:rPr>
          <w:noProof/>
          <w:lang w:eastAsia="zh-CN"/>
        </w:rPr>
        <w:t xml:space="preserve"> the </w:t>
      </w:r>
      <w:r w:rsidR="00174565" w:rsidRPr="00BF7B2C">
        <w:rPr>
          <w:lang w:eastAsia="zh-CN"/>
        </w:rPr>
        <w:t>conference.</w:t>
      </w:r>
      <w:r w:rsidR="00174565" w:rsidRPr="00BF7B2C">
        <w:t xml:space="preserve"> CUG</w:t>
      </w:r>
      <w:r>
        <w:rPr>
          <w:noProof/>
        </w:rPr>
        <w:t xml:space="preserve"> Information indicates the "CUG interlock code" used during the "Closed User Group" communication.</w:t>
      </w:r>
    </w:p>
    <w:p w14:paraId="4B8D8D54" w14:textId="77777777" w:rsidR="009B1C39" w:rsidRDefault="009B1C39">
      <w:r>
        <w:rPr>
          <w:snapToGrid w:val="0"/>
        </w:rPr>
        <w:t xml:space="preserve">AoC information is defined in </w:t>
      </w:r>
      <w:r w:rsidR="00A7509E">
        <w:rPr>
          <w:snapToGrid w:val="0"/>
        </w:rPr>
        <w:t xml:space="preserve">clause </w:t>
      </w:r>
      <w:r>
        <w:rPr>
          <w:snapToGrid w:val="0"/>
        </w:rPr>
        <w:t>5.1.3.1.3A.</w:t>
      </w:r>
    </w:p>
    <w:p w14:paraId="1073B98B" w14:textId="77777777" w:rsidR="009B1C39" w:rsidRDefault="009B1C39">
      <w:pPr>
        <w:pStyle w:val="Heading5"/>
        <w:ind w:left="0" w:firstLine="0"/>
      </w:pPr>
      <w:bookmarkStart w:id="3201" w:name="_Toc20233119"/>
      <w:bookmarkStart w:id="3202" w:name="_Toc28026698"/>
      <w:bookmarkStart w:id="3203" w:name="_Toc36116533"/>
      <w:bookmarkStart w:id="3204" w:name="_Toc44682716"/>
      <w:bookmarkStart w:id="3205" w:name="_Toc51926567"/>
      <w:bookmarkStart w:id="3206" w:name="_Toc162449088"/>
      <w:r>
        <w:t>5.1.4.5.3</w:t>
      </w:r>
      <w:r>
        <w:tab/>
        <w:t>Number Of Diversions</w:t>
      </w:r>
      <w:bookmarkEnd w:id="3201"/>
      <w:bookmarkEnd w:id="3202"/>
      <w:bookmarkEnd w:id="3203"/>
      <w:bookmarkEnd w:id="3204"/>
      <w:bookmarkEnd w:id="3205"/>
      <w:bookmarkEnd w:id="3206"/>
    </w:p>
    <w:p w14:paraId="42A1BDCC" w14:textId="77777777" w:rsidR="009B1C39" w:rsidRDefault="009B1C39">
      <w:r>
        <w:t>This field identifies the number of diversions related to a CDIV service as defined in TS 32.275 [35] and TS 24.604 [211]. When counting the number of diversions, all types of diversion are included.</w:t>
      </w:r>
    </w:p>
    <w:p w14:paraId="51FB0CB5" w14:textId="77777777" w:rsidR="009B1C39" w:rsidRDefault="009B1C39">
      <w:pPr>
        <w:pStyle w:val="Heading5"/>
        <w:ind w:left="0" w:firstLine="0"/>
        <w:rPr>
          <w:lang w:eastAsia="zh-CN"/>
        </w:rPr>
      </w:pPr>
      <w:bookmarkStart w:id="3207" w:name="_Toc20233120"/>
      <w:bookmarkStart w:id="3208" w:name="_Toc28026699"/>
      <w:bookmarkStart w:id="3209" w:name="_Toc36116534"/>
      <w:bookmarkStart w:id="3210" w:name="_Toc44682717"/>
      <w:bookmarkStart w:id="3211" w:name="_Toc51926568"/>
      <w:bookmarkStart w:id="3212" w:name="_Toc162449089"/>
      <w:smartTag w:uri="urn:schemas-microsoft-com:office:smarttags" w:element="chsdate">
        <w:smartTagPr>
          <w:attr w:name="Year" w:val="1899"/>
          <w:attr w:name="Month" w:val="12"/>
          <w:attr w:name="Day" w:val="30"/>
          <w:attr w:name="IsLunarDate" w:val="False"/>
          <w:attr w:name="IsROCDate" w:val="False"/>
        </w:smartTagPr>
        <w:r>
          <w:t>5.1.4</w:t>
        </w:r>
      </w:smartTag>
      <w:r>
        <w:t>.</w:t>
      </w:r>
      <w:r>
        <w:rPr>
          <w:lang w:eastAsia="zh-CN"/>
        </w:rPr>
        <w:t>5.4</w:t>
      </w:r>
      <w:r>
        <w:tab/>
      </w:r>
      <w:r>
        <w:rPr>
          <w:noProof/>
          <w:lang w:eastAsia="zh-CN"/>
        </w:rPr>
        <w:t>Participant Action Type</w:t>
      </w:r>
      <w:bookmarkEnd w:id="3207"/>
      <w:bookmarkEnd w:id="3208"/>
      <w:bookmarkEnd w:id="3209"/>
      <w:bookmarkEnd w:id="3210"/>
      <w:bookmarkEnd w:id="3211"/>
      <w:bookmarkEnd w:id="3212"/>
    </w:p>
    <w:p w14:paraId="27234E2D" w14:textId="77777777" w:rsidR="009B1C39" w:rsidRDefault="009B1C39">
      <w:pPr>
        <w:rPr>
          <w:noProof/>
          <w:lang w:eastAsia="zh-CN"/>
        </w:rPr>
      </w:pPr>
      <w:r>
        <w:rPr>
          <w:rFonts w:eastAsia="Batang"/>
          <w:lang w:eastAsia="ja-JP"/>
        </w:rPr>
        <w:t xml:space="preserve">This field </w:t>
      </w:r>
      <w:r>
        <w:rPr>
          <w:noProof/>
          <w:lang w:eastAsia="zh-CN"/>
        </w:rPr>
        <w:t xml:space="preserve">indicates </w:t>
      </w:r>
      <w:r>
        <w:rPr>
          <w:lang w:eastAsia="zh-CN"/>
        </w:rPr>
        <w:t>the participant</w:t>
      </w:r>
      <w:r w:rsidR="00AE1DF9">
        <w:rPr>
          <w:lang w:eastAsia="zh-CN"/>
        </w:rPr>
        <w:t>'</w:t>
      </w:r>
      <w:r>
        <w:rPr>
          <w:lang w:eastAsia="zh-CN"/>
        </w:rPr>
        <w:t>s action type during the conference</w:t>
      </w:r>
      <w:r>
        <w:rPr>
          <w:noProof/>
          <w:lang w:eastAsia="zh-CN"/>
        </w:rPr>
        <w:t>. The content is obtained from the Participants-Action-Type AVP in TS 32.299 [50].</w:t>
      </w:r>
    </w:p>
    <w:p w14:paraId="107AE6B2" w14:textId="77777777" w:rsidR="009B1C39" w:rsidRDefault="009B1C39">
      <w:pPr>
        <w:pStyle w:val="Heading5"/>
        <w:ind w:left="0" w:firstLine="0"/>
      </w:pPr>
      <w:bookmarkStart w:id="3213" w:name="_Toc20233121"/>
      <w:bookmarkStart w:id="3214" w:name="_Toc28026700"/>
      <w:bookmarkStart w:id="3215" w:name="_Toc36116535"/>
      <w:bookmarkStart w:id="3216" w:name="_Toc44682718"/>
      <w:bookmarkStart w:id="3217" w:name="_Toc51926569"/>
      <w:bookmarkStart w:id="3218" w:name="_Toc162449090"/>
      <w:r>
        <w:t>5.1.4.5.5</w:t>
      </w:r>
      <w:r>
        <w:tab/>
        <w:t>Service Mode</w:t>
      </w:r>
      <w:bookmarkEnd w:id="3213"/>
      <w:bookmarkEnd w:id="3214"/>
      <w:bookmarkEnd w:id="3215"/>
      <w:bookmarkEnd w:id="3216"/>
      <w:bookmarkEnd w:id="3217"/>
      <w:bookmarkEnd w:id="3218"/>
    </w:p>
    <w:p w14:paraId="55F1060A" w14:textId="77777777" w:rsidR="009B1C39" w:rsidRDefault="009B1C39">
      <w:r>
        <w:rPr>
          <w:noProof/>
        </w:rPr>
        <w:t xml:space="preserve">This field of Supplementary service indicates </w:t>
      </w:r>
      <w:r>
        <w:t>the mode for MMTel supplementary services (</w:t>
      </w:r>
      <w:r w:rsidR="00174565" w:rsidRPr="00BF7B2C">
        <w:t>e.g.</w:t>
      </w:r>
      <w:r>
        <w:t xml:space="preserve">  CDIV, CB and ECT). The content is obtained from the Service-Mode AVP and described in TS 32.299 [50]. </w:t>
      </w:r>
    </w:p>
    <w:p w14:paraId="1A81A37F" w14:textId="77777777" w:rsidR="009B1C39" w:rsidRDefault="009B1C39">
      <w:pPr>
        <w:rPr>
          <w:rFonts w:eastAsia="Batang"/>
          <w:lang w:eastAsia="ja-JP"/>
        </w:rPr>
      </w:pPr>
      <w:r>
        <w:rPr>
          <w:rFonts w:eastAsia="Batang"/>
          <w:lang w:eastAsia="ja-JP"/>
        </w:rPr>
        <w:t xml:space="preserve">Service Mode values  </w:t>
      </w:r>
      <w:r>
        <w:rPr>
          <w:rFonts w:eastAsia="Batang"/>
          <w:lang w:eastAsia="ja-JP"/>
        </w:rPr>
        <w:sym w:font="Symbol" w:char="F0B3"/>
      </w:r>
      <w:r>
        <w:rPr>
          <w:rFonts w:eastAsia="Batang"/>
          <w:lang w:eastAsia="ja-JP"/>
        </w:rPr>
        <w:t xml:space="preserve"> 1024 are reserved for specific Network/Manufacturer variants.</w:t>
      </w:r>
    </w:p>
    <w:p w14:paraId="7A6A0E42" w14:textId="77777777" w:rsidR="009B1C39" w:rsidRDefault="009B1C39">
      <w:pPr>
        <w:pStyle w:val="Heading5"/>
        <w:ind w:left="0" w:firstLine="0"/>
      </w:pPr>
      <w:bookmarkStart w:id="3219" w:name="_Toc20233122"/>
      <w:bookmarkStart w:id="3220" w:name="_Toc28026701"/>
      <w:bookmarkStart w:id="3221" w:name="_Toc36116536"/>
      <w:bookmarkStart w:id="3222" w:name="_Toc44682719"/>
      <w:bookmarkStart w:id="3223" w:name="_Toc51926570"/>
      <w:bookmarkStart w:id="3224" w:name="_Toc162449091"/>
      <w:r>
        <w:t>5.1.4.5.6</w:t>
      </w:r>
      <w:r>
        <w:tab/>
        <w:t>Service Type</w:t>
      </w:r>
      <w:bookmarkEnd w:id="3219"/>
      <w:bookmarkEnd w:id="3220"/>
      <w:bookmarkEnd w:id="3221"/>
      <w:bookmarkEnd w:id="3222"/>
      <w:bookmarkEnd w:id="3223"/>
      <w:bookmarkEnd w:id="3224"/>
    </w:p>
    <w:p w14:paraId="51B1F2FC" w14:textId="77777777" w:rsidR="009B1C39" w:rsidRDefault="009B1C39">
      <w:pPr>
        <w:rPr>
          <w:rFonts w:eastAsia="Batang"/>
          <w:lang w:eastAsia="ja-JP"/>
        </w:rPr>
      </w:pPr>
      <w:r>
        <w:rPr>
          <w:rFonts w:eastAsia="Batang"/>
          <w:lang w:eastAsia="ja-JP"/>
        </w:rPr>
        <w:t xml:space="preserve">This field identifies the MMTel supplementary service type as defined in TS 32.275 [35]. . </w:t>
      </w:r>
      <w:r>
        <w:t>The content is obtained from the MMTel-SService-Type AVP and described in TS 32.299 [50].</w:t>
      </w:r>
      <w:r>
        <w:rPr>
          <w:rFonts w:eastAsia="Batang"/>
          <w:lang w:eastAsia="ja-JP"/>
        </w:rPr>
        <w:t xml:space="preserve"> </w:t>
      </w:r>
    </w:p>
    <w:p w14:paraId="32C394E0" w14:textId="77777777" w:rsidR="009B1C39" w:rsidRDefault="009B1C39">
      <w:pPr>
        <w:rPr>
          <w:rFonts w:eastAsia="Batang"/>
          <w:lang w:eastAsia="ja-JP"/>
        </w:rPr>
      </w:pPr>
      <w:r>
        <w:rPr>
          <w:rFonts w:eastAsia="Batang"/>
          <w:lang w:eastAsia="ja-JP"/>
        </w:rPr>
        <w:t xml:space="preserve">Service Type values  </w:t>
      </w:r>
      <w:r>
        <w:rPr>
          <w:rFonts w:eastAsia="Batang"/>
          <w:lang w:eastAsia="ja-JP"/>
        </w:rPr>
        <w:sym w:font="Symbol" w:char="F0B3"/>
      </w:r>
      <w:r>
        <w:rPr>
          <w:rFonts w:eastAsia="Batang"/>
          <w:lang w:eastAsia="ja-JP"/>
        </w:rPr>
        <w:t xml:space="preserve"> 1024 are reserved for specific Network/Manufacturer variants</w:t>
      </w:r>
    </w:p>
    <w:p w14:paraId="14331B5C" w14:textId="77777777" w:rsidR="00E664B4" w:rsidRPr="00E664B4" w:rsidRDefault="009B1C39" w:rsidP="00E664B4">
      <w:pPr>
        <w:pStyle w:val="Heading5"/>
        <w:ind w:left="0" w:firstLine="0"/>
      </w:pPr>
      <w:bookmarkStart w:id="3225" w:name="_Toc20233123"/>
      <w:bookmarkStart w:id="3226" w:name="_Toc28026702"/>
      <w:bookmarkStart w:id="3227" w:name="_Toc36116537"/>
      <w:bookmarkStart w:id="3228" w:name="_Toc44682720"/>
      <w:bookmarkStart w:id="3229" w:name="_Toc51926571"/>
      <w:bookmarkStart w:id="3230" w:name="_Toc162449092"/>
      <w:r>
        <w:t>5.1.4.5.7</w:t>
      </w:r>
      <w:r>
        <w:tab/>
        <w:t>Void</w:t>
      </w:r>
      <w:bookmarkEnd w:id="3225"/>
      <w:bookmarkEnd w:id="3226"/>
      <w:bookmarkEnd w:id="3227"/>
      <w:bookmarkEnd w:id="3228"/>
      <w:bookmarkEnd w:id="3229"/>
      <w:bookmarkEnd w:id="3230"/>
    </w:p>
    <w:p w14:paraId="07AD64ED" w14:textId="77777777" w:rsidR="006F30F9" w:rsidRDefault="006F30F9" w:rsidP="00E664B4">
      <w:pPr>
        <w:pStyle w:val="Heading4"/>
      </w:pPr>
      <w:bookmarkStart w:id="3231" w:name="_Toc20233124"/>
      <w:bookmarkStart w:id="3232" w:name="_Toc28026703"/>
      <w:bookmarkStart w:id="3233" w:name="_Toc36116538"/>
      <w:bookmarkStart w:id="3234" w:name="_Toc44682721"/>
      <w:bookmarkStart w:id="3235" w:name="_Toc51926572"/>
      <w:bookmarkStart w:id="3236" w:name="_Toc162449093"/>
      <w:r>
        <w:t>5.1.4.6</w:t>
      </w:r>
      <w:r w:rsidR="00E664B4">
        <w:tab/>
        <w:t>S</w:t>
      </w:r>
      <w:r>
        <w:t>MS CDR parameters</w:t>
      </w:r>
      <w:bookmarkEnd w:id="3231"/>
      <w:bookmarkEnd w:id="3232"/>
      <w:bookmarkEnd w:id="3233"/>
      <w:bookmarkEnd w:id="3234"/>
      <w:bookmarkEnd w:id="3235"/>
      <w:bookmarkEnd w:id="3236"/>
    </w:p>
    <w:p w14:paraId="22059D09" w14:textId="77777777" w:rsidR="006F30F9" w:rsidRDefault="006F30F9" w:rsidP="006F30F9">
      <w:pPr>
        <w:pStyle w:val="Heading5"/>
      </w:pPr>
      <w:bookmarkStart w:id="3237" w:name="_Toc20233125"/>
      <w:bookmarkStart w:id="3238" w:name="_Toc28026704"/>
      <w:bookmarkStart w:id="3239" w:name="_Toc36116539"/>
      <w:bookmarkStart w:id="3240" w:name="_Toc44682722"/>
      <w:bookmarkStart w:id="3241" w:name="_Toc51926573"/>
      <w:bookmarkStart w:id="3242" w:name="_Toc162449094"/>
      <w:r>
        <w:t>5.1.4.6.0</w:t>
      </w:r>
      <w:r>
        <w:tab/>
        <w:t>Introduction</w:t>
      </w:r>
      <w:bookmarkEnd w:id="3237"/>
      <w:bookmarkEnd w:id="3238"/>
      <w:bookmarkEnd w:id="3239"/>
      <w:bookmarkEnd w:id="3240"/>
      <w:bookmarkEnd w:id="3241"/>
      <w:bookmarkEnd w:id="3242"/>
    </w:p>
    <w:p w14:paraId="4C6619F1" w14:textId="77777777" w:rsidR="006F30F9" w:rsidRDefault="006F30F9" w:rsidP="006F30F9">
      <w:r>
        <w:t>This clause contains the description of each field of the SMS CDRs specified in TS 32.274 [34].</w:t>
      </w:r>
    </w:p>
    <w:p w14:paraId="03FE0AD2" w14:textId="77777777" w:rsidR="006F30F9" w:rsidRDefault="006F30F9" w:rsidP="006F30F9">
      <w:pPr>
        <w:pStyle w:val="Heading5"/>
      </w:pPr>
      <w:bookmarkStart w:id="3243" w:name="_Toc20233126"/>
      <w:bookmarkStart w:id="3244" w:name="_Toc28026705"/>
      <w:bookmarkStart w:id="3245" w:name="_Toc36116540"/>
      <w:bookmarkStart w:id="3246" w:name="_Toc44682723"/>
      <w:bookmarkStart w:id="3247" w:name="_Toc51926574"/>
      <w:bookmarkStart w:id="3248" w:name="_Toc162449095"/>
      <w:r>
        <w:t>5.1.4.6.1</w:t>
      </w:r>
      <w:r>
        <w:tab/>
        <w:t>Event Timestamp</w:t>
      </w:r>
      <w:bookmarkEnd w:id="3243"/>
      <w:bookmarkEnd w:id="3244"/>
      <w:bookmarkEnd w:id="3245"/>
      <w:bookmarkEnd w:id="3246"/>
      <w:bookmarkEnd w:id="3247"/>
      <w:bookmarkEnd w:id="3248"/>
    </w:p>
    <w:p w14:paraId="43F1CCB7" w14:textId="77777777" w:rsidR="00473961" w:rsidRDefault="006F30F9" w:rsidP="00473961">
      <w:r>
        <w:t xml:space="preserve">This field contains the timestamp of the event that triggered the generation of charging information for the SMS transaction. </w:t>
      </w:r>
    </w:p>
    <w:p w14:paraId="2E476BB0" w14:textId="77777777" w:rsidR="00E43223" w:rsidRDefault="00E43223" w:rsidP="00E43223">
      <w:pPr>
        <w:pStyle w:val="Heading5"/>
      </w:pPr>
      <w:bookmarkStart w:id="3249" w:name="_Toc20233127"/>
      <w:bookmarkStart w:id="3250" w:name="_Toc28026706"/>
      <w:bookmarkStart w:id="3251" w:name="_Toc36116541"/>
      <w:bookmarkStart w:id="3252" w:name="_Toc44682724"/>
      <w:bookmarkStart w:id="3253" w:name="_Toc51926575"/>
      <w:bookmarkStart w:id="3254" w:name="_Toc162449096"/>
      <w:r>
        <w:t>5.1.4.6.0A</w:t>
      </w:r>
      <w:r>
        <w:tab/>
        <w:t>Carrier Select Routing</w:t>
      </w:r>
      <w:bookmarkEnd w:id="3249"/>
      <w:bookmarkEnd w:id="3250"/>
      <w:bookmarkEnd w:id="3251"/>
      <w:bookmarkEnd w:id="3252"/>
      <w:bookmarkEnd w:id="3253"/>
      <w:bookmarkEnd w:id="3254"/>
    </w:p>
    <w:p w14:paraId="04FB054D" w14:textId="77777777" w:rsidR="00E43223" w:rsidRDefault="00E43223" w:rsidP="00E43223">
      <w:r>
        <w:t>This field contains information on carrier select routing, received by S-CSCF during ENUM/DNS processes.</w:t>
      </w:r>
    </w:p>
    <w:p w14:paraId="2D06FD97" w14:textId="77777777" w:rsidR="00473961" w:rsidRPr="008B1D6D" w:rsidRDefault="00473961" w:rsidP="00473961">
      <w:pPr>
        <w:pStyle w:val="Heading5"/>
      </w:pPr>
      <w:bookmarkStart w:id="3255" w:name="_Toc20233128"/>
      <w:bookmarkStart w:id="3256" w:name="_Toc28026707"/>
      <w:bookmarkStart w:id="3257" w:name="_Toc36116542"/>
      <w:bookmarkStart w:id="3258" w:name="_Toc44682725"/>
      <w:bookmarkStart w:id="3259" w:name="_Toc51926576"/>
      <w:bookmarkStart w:id="3260" w:name="_Toc162449097"/>
      <w:r w:rsidRPr="008B1D6D">
        <w:t>5.1.</w:t>
      </w:r>
      <w:r>
        <w:t>4.6</w:t>
      </w:r>
      <w:r w:rsidRPr="008B1D6D">
        <w:t>.1</w:t>
      </w:r>
      <w:r>
        <w:t>A</w:t>
      </w:r>
      <w:r w:rsidRPr="008B1D6D">
        <w:tab/>
        <w:t>External</w:t>
      </w:r>
      <w:r w:rsidRPr="00473961">
        <w:t xml:space="preserve"> </w:t>
      </w:r>
      <w:r w:rsidRPr="008B1D6D">
        <w:t>Identifier</w:t>
      </w:r>
      <w:bookmarkEnd w:id="3255"/>
      <w:bookmarkEnd w:id="3256"/>
      <w:bookmarkEnd w:id="3257"/>
      <w:bookmarkEnd w:id="3258"/>
      <w:bookmarkEnd w:id="3259"/>
      <w:bookmarkEnd w:id="3260"/>
    </w:p>
    <w:p w14:paraId="003B608D" w14:textId="77777777" w:rsidR="006F30F9" w:rsidRDefault="00473961" w:rsidP="00473961">
      <w:r w:rsidRPr="008B1D6D">
        <w:t>This field contains the</w:t>
      </w:r>
      <w:r w:rsidR="00174565">
        <w:t xml:space="preserve"> </w:t>
      </w:r>
      <w:r>
        <w:t>E</w:t>
      </w:r>
      <w:r w:rsidRPr="008B1D6D">
        <w:t>xternal</w:t>
      </w:r>
      <w:r w:rsidR="00174565">
        <w:t xml:space="preserve"> </w:t>
      </w:r>
      <w:r>
        <w:t>I</w:t>
      </w:r>
      <w:r w:rsidRPr="008B1D6D">
        <w:t xml:space="preserve">dentifier of the UE, which </w:t>
      </w:r>
      <w:r w:rsidRPr="008B1D6D">
        <w:rPr>
          <w:lang w:val="en-US" w:eastAsia="zh-CN"/>
        </w:rPr>
        <w:t>identifies a</w:t>
      </w:r>
      <w:r w:rsidRPr="008B1D6D">
        <w:rPr>
          <w:rFonts w:hint="eastAsia"/>
          <w:lang w:val="en-US" w:eastAsia="zh-CN"/>
        </w:rPr>
        <w:t xml:space="preserve"> </w:t>
      </w:r>
      <w:r w:rsidRPr="008B1D6D">
        <w:rPr>
          <w:lang w:val="en-US" w:eastAsia="zh-CN"/>
        </w:rPr>
        <w:t>subscription associated to an IMSI</w:t>
      </w:r>
      <w:r w:rsidRPr="008B1D6D">
        <w:rPr>
          <w:lang w:val="en-US"/>
        </w:rPr>
        <w:t xml:space="preserve">, as specified in </w:t>
      </w:r>
      <w:r w:rsidRPr="008B1D6D">
        <w:t>TS 23.003 [200].</w:t>
      </w:r>
      <w:r>
        <w:t xml:space="preserve">  </w:t>
      </w:r>
    </w:p>
    <w:p w14:paraId="00F3BAC6" w14:textId="77777777" w:rsidR="006F30F9" w:rsidRDefault="006F30F9" w:rsidP="006F30F9">
      <w:pPr>
        <w:pStyle w:val="Heading5"/>
      </w:pPr>
      <w:bookmarkStart w:id="3261" w:name="_Toc20233129"/>
      <w:bookmarkStart w:id="3262" w:name="_Toc28026708"/>
      <w:bookmarkStart w:id="3263" w:name="_Toc36116543"/>
      <w:bookmarkStart w:id="3264" w:name="_Toc44682726"/>
      <w:bookmarkStart w:id="3265" w:name="_Toc51926577"/>
      <w:bookmarkStart w:id="3266" w:name="_Toc162449098"/>
      <w:r>
        <w:t>5.1.4.6.2</w:t>
      </w:r>
      <w:r>
        <w:tab/>
        <w:t>Local Record Sequence Number</w:t>
      </w:r>
      <w:bookmarkEnd w:id="3261"/>
      <w:bookmarkEnd w:id="3262"/>
      <w:bookmarkEnd w:id="3263"/>
      <w:bookmarkEnd w:id="3264"/>
      <w:bookmarkEnd w:id="3265"/>
      <w:bookmarkEnd w:id="3266"/>
    </w:p>
    <w:p w14:paraId="2150DE3A" w14:textId="77777777" w:rsidR="006F30F9" w:rsidRDefault="006F30F9" w:rsidP="006F30F9">
      <w:r>
        <w:t>This field includes a unique record number created by this node. The number is allocated sequentially The number is allocated sequentially including all CDR types. The number is unique within the CDF.</w:t>
      </w:r>
    </w:p>
    <w:p w14:paraId="366A23EF" w14:textId="77777777" w:rsidR="006F30F9" w:rsidRDefault="006F30F9" w:rsidP="006F30F9">
      <w:r>
        <w:t>The field can be used e.g. to identify missing records in post processing system.</w:t>
      </w:r>
    </w:p>
    <w:p w14:paraId="20F16437" w14:textId="77777777" w:rsidR="006F30F9" w:rsidRDefault="006F30F9" w:rsidP="006F30F9">
      <w:pPr>
        <w:pStyle w:val="Heading5"/>
      </w:pPr>
      <w:bookmarkStart w:id="3267" w:name="_Toc20233130"/>
      <w:bookmarkStart w:id="3268" w:name="_Toc28026709"/>
      <w:bookmarkStart w:id="3269" w:name="_Toc36116544"/>
      <w:bookmarkStart w:id="3270" w:name="_Toc44682727"/>
      <w:bookmarkStart w:id="3271" w:name="_Toc51926578"/>
      <w:bookmarkStart w:id="3272" w:name="_Toc162449099"/>
      <w:r>
        <w:t>5.1.4.6.3</w:t>
      </w:r>
      <w:r>
        <w:tab/>
        <w:t>Message Class</w:t>
      </w:r>
      <w:bookmarkEnd w:id="3267"/>
      <w:bookmarkEnd w:id="3268"/>
      <w:bookmarkEnd w:id="3269"/>
      <w:bookmarkEnd w:id="3270"/>
      <w:bookmarkEnd w:id="3271"/>
      <w:bookmarkEnd w:id="3272"/>
    </w:p>
    <w:p w14:paraId="679E4408" w14:textId="77777777" w:rsidR="006F30F9" w:rsidRDefault="006F30F9" w:rsidP="006F30F9">
      <w:r>
        <w:t>This field contains a class of messages such as personal, advertisement, information service. For more information see TS 23.140 [206].</w:t>
      </w:r>
    </w:p>
    <w:p w14:paraId="3DA4CDA2" w14:textId="77777777" w:rsidR="006F30F9" w:rsidRDefault="006F30F9" w:rsidP="006F30F9">
      <w:pPr>
        <w:pStyle w:val="Heading5"/>
      </w:pPr>
      <w:bookmarkStart w:id="3273" w:name="_Toc20233131"/>
      <w:bookmarkStart w:id="3274" w:name="_Toc28026710"/>
      <w:bookmarkStart w:id="3275" w:name="_Toc36116545"/>
      <w:bookmarkStart w:id="3276" w:name="_Toc44682728"/>
      <w:bookmarkStart w:id="3277" w:name="_Toc51926579"/>
      <w:bookmarkStart w:id="3278" w:name="_Toc162449100"/>
      <w:r>
        <w:lastRenderedPageBreak/>
        <w:t>5.1.4.6.4</w:t>
      </w:r>
      <w:r>
        <w:tab/>
        <w:t>Message Reference</w:t>
      </w:r>
      <w:bookmarkEnd w:id="3273"/>
      <w:bookmarkEnd w:id="3274"/>
      <w:bookmarkEnd w:id="3275"/>
      <w:bookmarkEnd w:id="3276"/>
      <w:bookmarkEnd w:id="3277"/>
      <w:bookmarkEnd w:id="3278"/>
    </w:p>
    <w:p w14:paraId="76719AD0" w14:textId="77777777" w:rsidR="006F30F9" w:rsidRDefault="006F30F9" w:rsidP="006F30F9">
      <w:r>
        <w:t xml:space="preserve">This field contains </w:t>
      </w:r>
      <w:r w:rsidRPr="0030193F">
        <w:t>t</w:t>
      </w:r>
      <w:r>
        <w:t xml:space="preserve">he identity used to identify a </w:t>
      </w:r>
      <w:r w:rsidRPr="0030193F">
        <w:t>S</w:t>
      </w:r>
      <w:r>
        <w:t xml:space="preserve">hort </w:t>
      </w:r>
      <w:r w:rsidRPr="0030193F">
        <w:t>M</w:t>
      </w:r>
      <w:r>
        <w:t>essage</w:t>
      </w:r>
      <w:r w:rsidRPr="0030193F">
        <w:t xml:space="preserve"> in the SMS node associated with entity that submitted it, and corresponds to the TP-Message-Reference (TP-MR) as defined in TS 23.040 [</w:t>
      </w:r>
      <w:r>
        <w:t>201</w:t>
      </w:r>
      <w:r w:rsidRPr="0030193F">
        <w:t>].</w:t>
      </w:r>
      <w:r>
        <w:t xml:space="preserve"> </w:t>
      </w:r>
    </w:p>
    <w:p w14:paraId="7F4D0B07" w14:textId="77777777" w:rsidR="006F30F9" w:rsidRDefault="006F30F9" w:rsidP="006F30F9">
      <w:pPr>
        <w:pStyle w:val="Heading5"/>
      </w:pPr>
      <w:bookmarkStart w:id="3279" w:name="_Toc20233132"/>
      <w:bookmarkStart w:id="3280" w:name="_Toc28026711"/>
      <w:bookmarkStart w:id="3281" w:name="_Toc36116546"/>
      <w:bookmarkStart w:id="3282" w:name="_Toc44682729"/>
      <w:bookmarkStart w:id="3283" w:name="_Toc51926580"/>
      <w:bookmarkStart w:id="3284" w:name="_Toc162449101"/>
      <w:r>
        <w:t>5.1.4.6.5</w:t>
      </w:r>
      <w:r>
        <w:tab/>
        <w:t>Message Size</w:t>
      </w:r>
      <w:bookmarkEnd w:id="3279"/>
      <w:bookmarkEnd w:id="3280"/>
      <w:bookmarkEnd w:id="3281"/>
      <w:bookmarkEnd w:id="3282"/>
      <w:bookmarkEnd w:id="3283"/>
      <w:bookmarkEnd w:id="3284"/>
    </w:p>
    <w:p w14:paraId="49AD1A48" w14:textId="77777777" w:rsidR="006F30F9" w:rsidRDefault="006F30F9" w:rsidP="006F30F9">
      <w:r>
        <w:t>This field contains the length of the user data part of the Short Message, corresponding to the TP-User-Data-Length (TP-UDL) as defined in TS 23.040 [201].</w:t>
      </w:r>
    </w:p>
    <w:p w14:paraId="10D6170C" w14:textId="77777777" w:rsidR="006F30F9" w:rsidRPr="00837727" w:rsidRDefault="006F30F9" w:rsidP="006F30F9">
      <w:pPr>
        <w:pStyle w:val="Heading5"/>
        <w:rPr>
          <w:lang w:val="en-US"/>
        </w:rPr>
      </w:pPr>
      <w:bookmarkStart w:id="3285" w:name="_Toc20233133"/>
      <w:bookmarkStart w:id="3286" w:name="_Toc28026712"/>
      <w:bookmarkStart w:id="3287" w:name="_Toc36116547"/>
      <w:bookmarkStart w:id="3288" w:name="_Toc44682730"/>
      <w:bookmarkStart w:id="3289" w:name="_Toc51926581"/>
      <w:bookmarkStart w:id="3290" w:name="_Toc162449102"/>
      <w:r w:rsidRPr="00837727">
        <w:rPr>
          <w:lang w:val="en-US"/>
        </w:rPr>
        <w:t>5.1.4.</w:t>
      </w:r>
      <w:r>
        <w:rPr>
          <w:lang w:val="en-US"/>
        </w:rPr>
        <w:t>6</w:t>
      </w:r>
      <w:r w:rsidRPr="00837727">
        <w:rPr>
          <w:lang w:val="en-US"/>
        </w:rPr>
        <w:t>.</w:t>
      </w:r>
      <w:r>
        <w:rPr>
          <w:lang w:val="en-US"/>
        </w:rPr>
        <w:t>6</w:t>
      </w:r>
      <w:r w:rsidRPr="00837727">
        <w:rPr>
          <w:lang w:val="en-US"/>
        </w:rPr>
        <w:tab/>
      </w:r>
      <w:r>
        <w:rPr>
          <w:noProof/>
        </w:rPr>
        <w:t>MTC IWF Address</w:t>
      </w:r>
      <w:bookmarkEnd w:id="3285"/>
      <w:bookmarkEnd w:id="3286"/>
      <w:bookmarkEnd w:id="3287"/>
      <w:bookmarkEnd w:id="3288"/>
      <w:bookmarkEnd w:id="3289"/>
      <w:bookmarkEnd w:id="3290"/>
    </w:p>
    <w:p w14:paraId="003EE781" w14:textId="77777777" w:rsidR="006F30F9" w:rsidRDefault="006F30F9" w:rsidP="006F30F9">
      <w:pPr>
        <w:rPr>
          <w:noProof/>
        </w:rPr>
      </w:pPr>
      <w:r>
        <w:rPr>
          <w:noProof/>
        </w:rPr>
        <w:t>This field contains the MTC IWF address</w:t>
      </w:r>
      <w:r w:rsidR="00473961">
        <w:rPr>
          <w:noProof/>
        </w:rPr>
        <w:t>.</w:t>
      </w:r>
      <w:r>
        <w:rPr>
          <w:noProof/>
        </w:rPr>
        <w:t xml:space="preserve"> </w:t>
      </w:r>
    </w:p>
    <w:p w14:paraId="0843DF90" w14:textId="77777777" w:rsidR="00E43223" w:rsidRDefault="00E43223" w:rsidP="00E43223">
      <w:pPr>
        <w:pStyle w:val="Heading5"/>
      </w:pPr>
      <w:bookmarkStart w:id="3291" w:name="_Toc20233134"/>
      <w:bookmarkStart w:id="3292" w:name="_Toc28026713"/>
      <w:bookmarkStart w:id="3293" w:name="_Toc36116548"/>
      <w:bookmarkStart w:id="3294" w:name="_Toc44682731"/>
      <w:bookmarkStart w:id="3295" w:name="_Toc51926582"/>
      <w:bookmarkStart w:id="3296" w:name="_Toc162449103"/>
      <w:r>
        <w:t>5.1.4.6.6A</w:t>
      </w:r>
      <w:r>
        <w:tab/>
        <w:t>Number Portability Routing</w:t>
      </w:r>
      <w:bookmarkEnd w:id="3291"/>
      <w:bookmarkEnd w:id="3292"/>
      <w:bookmarkEnd w:id="3293"/>
      <w:bookmarkEnd w:id="3294"/>
      <w:bookmarkEnd w:id="3295"/>
      <w:bookmarkEnd w:id="3296"/>
    </w:p>
    <w:p w14:paraId="2EE4446C" w14:textId="77777777" w:rsidR="00E43223" w:rsidRDefault="00E43223" w:rsidP="006F30F9">
      <w:pPr>
        <w:rPr>
          <w:noProof/>
        </w:rPr>
      </w:pPr>
      <w:r>
        <w:t>This field contains information on number portability routing, received by S-CSCF during ENUM/DNS processes.</w:t>
      </w:r>
    </w:p>
    <w:p w14:paraId="0621B26E" w14:textId="77777777" w:rsidR="006F30F9" w:rsidRDefault="006F30F9" w:rsidP="006F30F9">
      <w:pPr>
        <w:pStyle w:val="Heading5"/>
      </w:pPr>
      <w:bookmarkStart w:id="3297" w:name="_Toc20233135"/>
      <w:bookmarkStart w:id="3298" w:name="_Toc28026714"/>
      <w:bookmarkStart w:id="3299" w:name="_Toc36116549"/>
      <w:bookmarkStart w:id="3300" w:name="_Toc44682732"/>
      <w:bookmarkStart w:id="3301" w:name="_Toc51926583"/>
      <w:bookmarkStart w:id="3302" w:name="_Toc162449104"/>
      <w:r>
        <w:t>5.1.4.6.7</w:t>
      </w:r>
      <w:r>
        <w:tab/>
        <w:t>Originator IMSI</w:t>
      </w:r>
      <w:bookmarkEnd w:id="3297"/>
      <w:bookmarkEnd w:id="3298"/>
      <w:bookmarkEnd w:id="3299"/>
      <w:bookmarkEnd w:id="3300"/>
      <w:bookmarkEnd w:id="3301"/>
      <w:bookmarkEnd w:id="3302"/>
    </w:p>
    <w:p w14:paraId="55C6C9F7" w14:textId="77777777" w:rsidR="006F30F9" w:rsidRDefault="006F30F9" w:rsidP="006F30F9">
      <w:r>
        <w:t>This field contains IMSI of the originator of the Short Message. The structure of the IMSI is defined in TS 23.003 [200].</w:t>
      </w:r>
    </w:p>
    <w:p w14:paraId="463EDA11" w14:textId="77777777" w:rsidR="006F30F9" w:rsidRDefault="006F30F9" w:rsidP="006F30F9">
      <w:pPr>
        <w:pStyle w:val="Heading5"/>
      </w:pPr>
      <w:bookmarkStart w:id="3303" w:name="_Toc20233136"/>
      <w:bookmarkStart w:id="3304" w:name="_Toc28026715"/>
      <w:bookmarkStart w:id="3305" w:name="_Toc36116550"/>
      <w:bookmarkStart w:id="3306" w:name="_Toc44682733"/>
      <w:bookmarkStart w:id="3307" w:name="_Toc51926584"/>
      <w:bookmarkStart w:id="3308" w:name="_Toc162449105"/>
      <w:r>
        <w:t>5.1.4.6.8</w:t>
      </w:r>
      <w:r>
        <w:tab/>
        <w:t>Originator Info</w:t>
      </w:r>
      <w:bookmarkEnd w:id="3303"/>
      <w:bookmarkEnd w:id="3304"/>
      <w:bookmarkEnd w:id="3305"/>
      <w:bookmarkEnd w:id="3306"/>
      <w:bookmarkEnd w:id="3307"/>
      <w:bookmarkEnd w:id="3308"/>
    </w:p>
    <w:p w14:paraId="74408B59" w14:textId="77777777" w:rsidR="006F30F9" w:rsidRDefault="006F30F9" w:rsidP="006F30F9">
      <w:r>
        <w:t>This field contains a set of information on the originator of the Short Message, and includes following elements:</w:t>
      </w:r>
    </w:p>
    <w:p w14:paraId="6B2ED8FB" w14:textId="77777777" w:rsidR="006F30F9" w:rsidRDefault="006F30F9" w:rsidP="006F30F9">
      <w:pPr>
        <w:pStyle w:val="B1"/>
      </w:pPr>
      <w:r>
        <w:t>-</w:t>
      </w:r>
      <w:r>
        <w:tab/>
        <w:t>Originator IMSI</w:t>
      </w:r>
    </w:p>
    <w:p w14:paraId="7F46F490" w14:textId="77777777" w:rsidR="006F30F9" w:rsidRDefault="006F30F9" w:rsidP="006F30F9">
      <w:pPr>
        <w:pStyle w:val="B1"/>
      </w:pPr>
      <w:r>
        <w:t>-</w:t>
      </w:r>
      <w:r>
        <w:tab/>
        <w:t>Originator MSISDN</w:t>
      </w:r>
    </w:p>
    <w:p w14:paraId="6021415B" w14:textId="77777777" w:rsidR="006F30F9" w:rsidRDefault="006F30F9" w:rsidP="006F30F9">
      <w:pPr>
        <w:pStyle w:val="B1"/>
      </w:pPr>
      <w:r>
        <w:t>-</w:t>
      </w:r>
      <w:r>
        <w:tab/>
        <w:t>Originator Other Address</w:t>
      </w:r>
    </w:p>
    <w:p w14:paraId="76D52270" w14:textId="77777777" w:rsidR="006F30F9" w:rsidRDefault="006F30F9" w:rsidP="006F30F9">
      <w:pPr>
        <w:pStyle w:val="B1"/>
      </w:pPr>
      <w:r>
        <w:t>-</w:t>
      </w:r>
      <w:r>
        <w:tab/>
        <w:t xml:space="preserve">Originator </w:t>
      </w:r>
      <w:r w:rsidRPr="00A971BD">
        <w:t>SCCP Address</w:t>
      </w:r>
    </w:p>
    <w:p w14:paraId="69970F7B" w14:textId="77777777" w:rsidR="006F30F9" w:rsidRDefault="006F30F9" w:rsidP="006F30F9">
      <w:pPr>
        <w:pStyle w:val="B1"/>
      </w:pPr>
      <w:r>
        <w:t>-</w:t>
      </w:r>
      <w:r>
        <w:tab/>
        <w:t>Originator Received Address</w:t>
      </w:r>
    </w:p>
    <w:p w14:paraId="6339D7FE" w14:textId="77777777" w:rsidR="006F30F9" w:rsidRDefault="006F30F9" w:rsidP="006F30F9">
      <w:pPr>
        <w:pStyle w:val="B1"/>
      </w:pPr>
      <w:r>
        <w:t>-</w:t>
      </w:r>
      <w:r>
        <w:tab/>
        <w:t>SM Originator Interface</w:t>
      </w:r>
    </w:p>
    <w:p w14:paraId="3D202435" w14:textId="77777777" w:rsidR="006F30F9" w:rsidRDefault="006F30F9" w:rsidP="006F30F9">
      <w:pPr>
        <w:pStyle w:val="B1"/>
        <w:rPr>
          <w:rFonts w:eastAsia="MS Mincho"/>
        </w:rPr>
      </w:pPr>
      <w:r>
        <w:rPr>
          <w:rFonts w:eastAsia="MS Mincho"/>
        </w:rPr>
        <w:t>-</w:t>
      </w:r>
      <w:r>
        <w:rPr>
          <w:rFonts w:eastAsia="MS Mincho"/>
        </w:rPr>
        <w:tab/>
      </w:r>
      <w:r w:rsidRPr="00960A54">
        <w:rPr>
          <w:rFonts w:eastAsia="MS Mincho"/>
        </w:rPr>
        <w:t xml:space="preserve">SM </w:t>
      </w:r>
      <w:r>
        <w:rPr>
          <w:rFonts w:eastAsia="MS Mincho"/>
        </w:rPr>
        <w:t xml:space="preserve">Originator </w:t>
      </w:r>
      <w:r w:rsidRPr="00960A54">
        <w:rPr>
          <w:rFonts w:eastAsia="MS Mincho"/>
        </w:rPr>
        <w:t>Protocol Id</w:t>
      </w:r>
    </w:p>
    <w:p w14:paraId="1519E58A" w14:textId="77777777" w:rsidR="006F30F9" w:rsidRDefault="006F30F9" w:rsidP="006F30F9">
      <w:r>
        <w:t xml:space="preserve">These fields are described in the appropriate subclause. </w:t>
      </w:r>
    </w:p>
    <w:p w14:paraId="1D87A245" w14:textId="77777777" w:rsidR="006F30F9" w:rsidRDefault="006F30F9" w:rsidP="006F30F9">
      <w:pPr>
        <w:pStyle w:val="Heading5"/>
      </w:pPr>
      <w:bookmarkStart w:id="3309" w:name="_Toc20233137"/>
      <w:bookmarkStart w:id="3310" w:name="_Toc28026716"/>
      <w:bookmarkStart w:id="3311" w:name="_Toc36116551"/>
      <w:bookmarkStart w:id="3312" w:name="_Toc44682734"/>
      <w:bookmarkStart w:id="3313" w:name="_Toc51926585"/>
      <w:bookmarkStart w:id="3314" w:name="_Toc162449106"/>
      <w:r>
        <w:t>5.1.4.6.9</w:t>
      </w:r>
      <w:r>
        <w:tab/>
        <w:t>Originator MSISDN</w:t>
      </w:r>
      <w:bookmarkEnd w:id="3309"/>
      <w:bookmarkEnd w:id="3310"/>
      <w:bookmarkEnd w:id="3311"/>
      <w:bookmarkEnd w:id="3312"/>
      <w:bookmarkEnd w:id="3313"/>
      <w:bookmarkEnd w:id="3314"/>
    </w:p>
    <w:p w14:paraId="77690150" w14:textId="77777777" w:rsidR="006F30F9" w:rsidRDefault="006F30F9" w:rsidP="006F30F9">
      <w:r>
        <w:t xml:space="preserve">This field contains MSISDN (E.164 number [308]) of the originator of the Short Message. </w:t>
      </w:r>
    </w:p>
    <w:p w14:paraId="12644883" w14:textId="77777777" w:rsidR="006F30F9" w:rsidRDefault="006F30F9" w:rsidP="006F30F9">
      <w:pPr>
        <w:pStyle w:val="Heading5"/>
      </w:pPr>
      <w:bookmarkStart w:id="3315" w:name="_Toc20233138"/>
      <w:bookmarkStart w:id="3316" w:name="_Toc28026717"/>
      <w:bookmarkStart w:id="3317" w:name="_Toc36116552"/>
      <w:bookmarkStart w:id="3318" w:name="_Toc44682735"/>
      <w:bookmarkStart w:id="3319" w:name="_Toc51926586"/>
      <w:bookmarkStart w:id="3320" w:name="_Toc162449107"/>
      <w:r>
        <w:t>5.1.4.6.10</w:t>
      </w:r>
      <w:r>
        <w:tab/>
        <w:t>Originator Other Address</w:t>
      </w:r>
      <w:bookmarkEnd w:id="3315"/>
      <w:bookmarkEnd w:id="3316"/>
      <w:bookmarkEnd w:id="3317"/>
      <w:bookmarkEnd w:id="3318"/>
      <w:bookmarkEnd w:id="3319"/>
      <w:bookmarkEnd w:id="3320"/>
    </w:p>
    <w:p w14:paraId="2C3E732D" w14:textId="77777777" w:rsidR="006F30F9" w:rsidRDefault="006F30F9" w:rsidP="006F30F9">
      <w:r>
        <w:t xml:space="preserve">This field contains the </w:t>
      </w:r>
      <w:r w:rsidR="00174565" w:rsidRPr="00BF7B2C">
        <w:t>addressee</w:t>
      </w:r>
      <w:r>
        <w:t xml:space="preserve"> of an originator of the Short Message other than IMSI and MSISDN: </w:t>
      </w:r>
      <w:r w:rsidR="00174565" w:rsidRPr="00BF7B2C">
        <w:t>e.g.</w:t>
      </w:r>
      <w:r>
        <w:t xml:space="preserve"> short code, email. </w:t>
      </w:r>
    </w:p>
    <w:p w14:paraId="72D557EA" w14:textId="77777777" w:rsidR="006F30F9" w:rsidRDefault="006F30F9" w:rsidP="006F30F9">
      <w:pPr>
        <w:pStyle w:val="Heading5"/>
      </w:pPr>
      <w:bookmarkStart w:id="3321" w:name="_Toc20233139"/>
      <w:bookmarkStart w:id="3322" w:name="_Toc28026718"/>
      <w:bookmarkStart w:id="3323" w:name="_Toc36116553"/>
      <w:bookmarkStart w:id="3324" w:name="_Toc44682736"/>
      <w:bookmarkStart w:id="3325" w:name="_Toc51926587"/>
      <w:bookmarkStart w:id="3326" w:name="_Toc162449108"/>
      <w:r>
        <w:t>5.1.4.6.11</w:t>
      </w:r>
      <w:r>
        <w:tab/>
        <w:t>Originator Received Address</w:t>
      </w:r>
      <w:bookmarkEnd w:id="3321"/>
      <w:bookmarkEnd w:id="3322"/>
      <w:bookmarkEnd w:id="3323"/>
      <w:bookmarkEnd w:id="3324"/>
      <w:bookmarkEnd w:id="3325"/>
      <w:bookmarkEnd w:id="3326"/>
    </w:p>
    <w:p w14:paraId="7D9AB2A7" w14:textId="77777777" w:rsidR="006F30F9" w:rsidRDefault="006F30F9" w:rsidP="006F30F9">
      <w:r>
        <w:t>This field contains the original address of the originator of the Short Message, as received by the SMS node.</w:t>
      </w:r>
    </w:p>
    <w:p w14:paraId="32C49A3E" w14:textId="77777777" w:rsidR="006F30F9" w:rsidRDefault="006F30F9" w:rsidP="006F30F9">
      <w:pPr>
        <w:pStyle w:val="Heading5"/>
      </w:pPr>
      <w:bookmarkStart w:id="3327" w:name="_Toc20233140"/>
      <w:bookmarkStart w:id="3328" w:name="_Toc28026719"/>
      <w:bookmarkStart w:id="3329" w:name="_Toc36116554"/>
      <w:bookmarkStart w:id="3330" w:name="_Toc44682737"/>
      <w:bookmarkStart w:id="3331" w:name="_Toc51926588"/>
      <w:bookmarkStart w:id="3332" w:name="_Toc162449109"/>
      <w:r>
        <w:t>5.1.4.6.12</w:t>
      </w:r>
      <w:r>
        <w:tab/>
        <w:t>Originator SCCP Address</w:t>
      </w:r>
      <w:bookmarkEnd w:id="3327"/>
      <w:bookmarkEnd w:id="3328"/>
      <w:bookmarkEnd w:id="3329"/>
      <w:bookmarkEnd w:id="3330"/>
      <w:bookmarkEnd w:id="3331"/>
      <w:bookmarkEnd w:id="3332"/>
    </w:p>
    <w:p w14:paraId="3B5E13D1" w14:textId="77777777" w:rsidR="006F30F9" w:rsidRDefault="006F30F9" w:rsidP="006F30F9">
      <w:r>
        <w:t xml:space="preserve">This field contains the </w:t>
      </w:r>
      <w:r w:rsidRPr="00A971BD">
        <w:t>SCCP calling address used to receive the S</w:t>
      </w:r>
      <w:r>
        <w:t xml:space="preserve">hort </w:t>
      </w:r>
      <w:r w:rsidRPr="00A971BD">
        <w:t>M</w:t>
      </w:r>
      <w:r>
        <w:t>essage</w:t>
      </w:r>
      <w:r w:rsidRPr="00A971BD">
        <w:t xml:space="preserve"> at the SMS node</w:t>
      </w:r>
      <w:r>
        <w:t>.</w:t>
      </w:r>
    </w:p>
    <w:p w14:paraId="232B03DB" w14:textId="77777777" w:rsidR="00E43223" w:rsidRDefault="00E43223" w:rsidP="00E43223">
      <w:pPr>
        <w:pStyle w:val="Heading5"/>
      </w:pPr>
      <w:bookmarkStart w:id="3333" w:name="_Toc20233141"/>
      <w:bookmarkStart w:id="3334" w:name="_Toc28026720"/>
      <w:bookmarkStart w:id="3335" w:name="_Toc36116555"/>
      <w:bookmarkStart w:id="3336" w:name="_Toc44682738"/>
      <w:bookmarkStart w:id="3337" w:name="_Toc51926589"/>
      <w:bookmarkStart w:id="3338" w:name="_Toc162449110"/>
      <w:r>
        <w:t>5.1.4.6.12A</w:t>
      </w:r>
      <w:r>
        <w:tab/>
        <w:t>PDP Address</w:t>
      </w:r>
      <w:bookmarkEnd w:id="3333"/>
      <w:bookmarkEnd w:id="3334"/>
      <w:bookmarkEnd w:id="3335"/>
      <w:bookmarkEnd w:id="3336"/>
      <w:bookmarkEnd w:id="3337"/>
      <w:bookmarkEnd w:id="3338"/>
    </w:p>
    <w:p w14:paraId="443FB49C" w14:textId="77777777" w:rsidR="00E43223" w:rsidRDefault="00E43223" w:rsidP="00E43223">
      <w:r>
        <w:t xml:space="preserve">This field contains the UE IP address </w:t>
      </w:r>
      <w:r w:rsidRPr="00F10224">
        <w:rPr>
          <w:sz w:val="18"/>
        </w:rPr>
        <w:t>used by the subscriber for the SMS transaction.</w:t>
      </w:r>
    </w:p>
    <w:p w14:paraId="5B00AC85" w14:textId="77777777" w:rsidR="006F30F9" w:rsidRDefault="006F30F9" w:rsidP="006F30F9">
      <w:pPr>
        <w:pStyle w:val="Heading5"/>
      </w:pPr>
      <w:bookmarkStart w:id="3339" w:name="_Toc20233142"/>
      <w:bookmarkStart w:id="3340" w:name="_Toc28026721"/>
      <w:bookmarkStart w:id="3341" w:name="_Toc36116556"/>
      <w:bookmarkStart w:id="3342" w:name="_Toc44682739"/>
      <w:bookmarkStart w:id="3343" w:name="_Toc51926590"/>
      <w:bookmarkStart w:id="3344" w:name="_Toc162449111"/>
      <w:r>
        <w:lastRenderedPageBreak/>
        <w:t>5.1.4.6.13</w:t>
      </w:r>
      <w:r>
        <w:tab/>
      </w:r>
      <w:r>
        <w:rPr>
          <w:noProof/>
        </w:rPr>
        <w:t>RAT Type</w:t>
      </w:r>
      <w:bookmarkEnd w:id="3339"/>
      <w:bookmarkEnd w:id="3340"/>
      <w:bookmarkEnd w:id="3341"/>
      <w:bookmarkEnd w:id="3342"/>
      <w:bookmarkEnd w:id="3343"/>
      <w:bookmarkEnd w:id="3344"/>
    </w:p>
    <w:p w14:paraId="43E76114" w14:textId="77777777" w:rsidR="006F30F9" w:rsidRDefault="006F30F9" w:rsidP="006F30F9">
      <w:r>
        <w:rPr>
          <w:noProof/>
        </w:rPr>
        <w:t>This field contains the Radio Access Technology (RAT) type used for the SMS transaction</w:t>
      </w:r>
      <w:r w:rsidR="00E43223">
        <w:rPr>
          <w:noProof/>
        </w:rPr>
        <w:t xml:space="preserve">, as provided to the SMS Node, and </w:t>
      </w:r>
      <w:r w:rsidR="00E43223">
        <w:t>specified in TS 29.061 [216] 3GPP RAT Type</w:t>
      </w:r>
      <w:r w:rsidR="009143D4">
        <w:rPr>
          <w:noProof/>
        </w:rPr>
        <w:t>.</w:t>
      </w:r>
    </w:p>
    <w:p w14:paraId="1E841249" w14:textId="77777777" w:rsidR="006F30F9" w:rsidRDefault="006F30F9" w:rsidP="006F30F9">
      <w:pPr>
        <w:pStyle w:val="Heading5"/>
      </w:pPr>
      <w:bookmarkStart w:id="3345" w:name="_Toc20233143"/>
      <w:bookmarkStart w:id="3346" w:name="_Toc28026722"/>
      <w:bookmarkStart w:id="3347" w:name="_Toc36116557"/>
      <w:bookmarkStart w:id="3348" w:name="_Toc44682740"/>
      <w:bookmarkStart w:id="3349" w:name="_Toc51926591"/>
      <w:bookmarkStart w:id="3350" w:name="_Toc162449112"/>
      <w:r>
        <w:t>5.1.4.6.14</w:t>
      </w:r>
      <w:r>
        <w:tab/>
        <w:t>Recipient IMSI</w:t>
      </w:r>
      <w:bookmarkEnd w:id="3345"/>
      <w:bookmarkEnd w:id="3346"/>
      <w:bookmarkEnd w:id="3347"/>
      <w:bookmarkEnd w:id="3348"/>
      <w:bookmarkEnd w:id="3349"/>
      <w:bookmarkEnd w:id="3350"/>
    </w:p>
    <w:p w14:paraId="4BBE4213" w14:textId="77777777" w:rsidR="006F30F9" w:rsidRDefault="006F30F9" w:rsidP="006F30F9">
      <w:r>
        <w:t xml:space="preserve">This field contains IMSI of </w:t>
      </w:r>
      <w:r w:rsidR="00174565" w:rsidRPr="00BF7B2C">
        <w:t>a Recipient</w:t>
      </w:r>
      <w:r>
        <w:t xml:space="preserve"> of the Short Message. The structure of the IMSI is defined in TS 23.003 [200].</w:t>
      </w:r>
    </w:p>
    <w:p w14:paraId="5CF9BEA6" w14:textId="77777777" w:rsidR="006F30F9" w:rsidRDefault="006F30F9" w:rsidP="006F30F9">
      <w:pPr>
        <w:pStyle w:val="Heading5"/>
      </w:pPr>
      <w:bookmarkStart w:id="3351" w:name="_Toc20233144"/>
      <w:bookmarkStart w:id="3352" w:name="_Toc28026723"/>
      <w:bookmarkStart w:id="3353" w:name="_Toc36116558"/>
      <w:bookmarkStart w:id="3354" w:name="_Toc44682741"/>
      <w:bookmarkStart w:id="3355" w:name="_Toc51926592"/>
      <w:bookmarkStart w:id="3356" w:name="_Toc162449113"/>
      <w:r>
        <w:t>5.1.4.6.15</w:t>
      </w:r>
      <w:r>
        <w:tab/>
        <w:t>Recipient Info</w:t>
      </w:r>
      <w:bookmarkEnd w:id="3351"/>
      <w:bookmarkEnd w:id="3352"/>
      <w:bookmarkEnd w:id="3353"/>
      <w:bookmarkEnd w:id="3354"/>
      <w:bookmarkEnd w:id="3355"/>
      <w:bookmarkEnd w:id="3356"/>
    </w:p>
    <w:p w14:paraId="7413C7C9" w14:textId="77777777" w:rsidR="006F30F9" w:rsidRDefault="006F30F9" w:rsidP="006F30F9">
      <w:r>
        <w:t>This field contains a set of information on a Recipient of the Short Message, and includes following elements:</w:t>
      </w:r>
    </w:p>
    <w:p w14:paraId="35E44FEC" w14:textId="77777777" w:rsidR="006F30F9" w:rsidRDefault="006F30F9" w:rsidP="006F30F9">
      <w:pPr>
        <w:pStyle w:val="B1"/>
      </w:pPr>
      <w:r>
        <w:t>-</w:t>
      </w:r>
      <w:r>
        <w:tab/>
        <w:t>Recipient IMSI</w:t>
      </w:r>
    </w:p>
    <w:p w14:paraId="12DAEBC6" w14:textId="77777777" w:rsidR="006F30F9" w:rsidRDefault="006F30F9" w:rsidP="006F30F9">
      <w:pPr>
        <w:pStyle w:val="B1"/>
      </w:pPr>
      <w:r>
        <w:t>-</w:t>
      </w:r>
      <w:r>
        <w:tab/>
        <w:t>Recipient MSISDN</w:t>
      </w:r>
    </w:p>
    <w:p w14:paraId="7393D901" w14:textId="77777777" w:rsidR="006F30F9" w:rsidRDefault="006F30F9" w:rsidP="006F30F9">
      <w:pPr>
        <w:pStyle w:val="B1"/>
      </w:pPr>
      <w:r>
        <w:t>-</w:t>
      </w:r>
      <w:r>
        <w:tab/>
        <w:t>Recipient Other Address</w:t>
      </w:r>
    </w:p>
    <w:p w14:paraId="09F8DF8C" w14:textId="77777777" w:rsidR="006F30F9" w:rsidRDefault="006F30F9" w:rsidP="006F30F9">
      <w:pPr>
        <w:pStyle w:val="B1"/>
      </w:pPr>
      <w:r>
        <w:t>-</w:t>
      </w:r>
      <w:r>
        <w:tab/>
        <w:t>Recipient Received Address</w:t>
      </w:r>
    </w:p>
    <w:p w14:paraId="2BA4ABCB" w14:textId="77777777" w:rsidR="006F30F9" w:rsidRDefault="006F30F9" w:rsidP="006F30F9">
      <w:pPr>
        <w:pStyle w:val="B1"/>
      </w:pPr>
      <w:r>
        <w:t>-</w:t>
      </w:r>
      <w:r>
        <w:tab/>
        <w:t>Recipient SCCP Address</w:t>
      </w:r>
    </w:p>
    <w:p w14:paraId="675F4B7B" w14:textId="77777777" w:rsidR="006F30F9" w:rsidRPr="006F30F9" w:rsidRDefault="006F30F9" w:rsidP="006F30F9">
      <w:pPr>
        <w:pStyle w:val="B1"/>
        <w:rPr>
          <w:lang w:val="it-IT"/>
        </w:rPr>
      </w:pPr>
      <w:r w:rsidRPr="006F30F9">
        <w:rPr>
          <w:lang w:val="it-IT"/>
        </w:rPr>
        <w:t>-</w:t>
      </w:r>
      <w:r w:rsidRPr="006F30F9">
        <w:rPr>
          <w:lang w:val="it-IT"/>
        </w:rPr>
        <w:tab/>
        <w:t>SM Destination Interface</w:t>
      </w:r>
    </w:p>
    <w:p w14:paraId="4DDFAB7D" w14:textId="77777777" w:rsidR="006F30F9" w:rsidRPr="006F30F9" w:rsidRDefault="006F30F9" w:rsidP="006F30F9">
      <w:pPr>
        <w:pStyle w:val="B1"/>
        <w:rPr>
          <w:lang w:val="it-IT"/>
        </w:rPr>
      </w:pPr>
      <w:r w:rsidRPr="006F30F9">
        <w:rPr>
          <w:lang w:val="it-IT"/>
        </w:rPr>
        <w:t>-</w:t>
      </w:r>
      <w:r w:rsidRPr="006F30F9">
        <w:rPr>
          <w:lang w:val="it-IT"/>
        </w:rPr>
        <w:tab/>
        <w:t>SM Recipient Protocol Id</w:t>
      </w:r>
    </w:p>
    <w:p w14:paraId="18C2B347" w14:textId="77777777" w:rsidR="006F30F9" w:rsidRDefault="006F30F9" w:rsidP="006F30F9">
      <w:r>
        <w:t xml:space="preserve">These fields are described in the appropriate subclause. </w:t>
      </w:r>
    </w:p>
    <w:p w14:paraId="00646E9B" w14:textId="77777777" w:rsidR="006F30F9" w:rsidRDefault="006F30F9" w:rsidP="006F30F9">
      <w:pPr>
        <w:pStyle w:val="Heading5"/>
      </w:pPr>
      <w:bookmarkStart w:id="3357" w:name="_Toc20233145"/>
      <w:bookmarkStart w:id="3358" w:name="_Toc28026724"/>
      <w:bookmarkStart w:id="3359" w:name="_Toc36116559"/>
      <w:bookmarkStart w:id="3360" w:name="_Toc44682742"/>
      <w:bookmarkStart w:id="3361" w:name="_Toc51926593"/>
      <w:bookmarkStart w:id="3362" w:name="_Toc162449114"/>
      <w:r>
        <w:t>5.1.4.6.16</w:t>
      </w:r>
      <w:r>
        <w:tab/>
        <w:t>Recipient MSISDN</w:t>
      </w:r>
      <w:bookmarkEnd w:id="3357"/>
      <w:bookmarkEnd w:id="3358"/>
      <w:bookmarkEnd w:id="3359"/>
      <w:bookmarkEnd w:id="3360"/>
      <w:bookmarkEnd w:id="3361"/>
      <w:bookmarkEnd w:id="3362"/>
    </w:p>
    <w:p w14:paraId="27F3F28C" w14:textId="77777777" w:rsidR="006F30F9" w:rsidRDefault="006F30F9" w:rsidP="006F30F9">
      <w:r>
        <w:t xml:space="preserve">This field contains MSISDN (E.164 number [308]) of a Recipient of the Short Message. </w:t>
      </w:r>
    </w:p>
    <w:p w14:paraId="54ACAE37" w14:textId="77777777" w:rsidR="006F30F9" w:rsidRDefault="006F30F9" w:rsidP="006F30F9">
      <w:pPr>
        <w:pStyle w:val="Heading5"/>
      </w:pPr>
      <w:bookmarkStart w:id="3363" w:name="_Toc20233146"/>
      <w:bookmarkStart w:id="3364" w:name="_Toc28026725"/>
      <w:bookmarkStart w:id="3365" w:name="_Toc36116560"/>
      <w:bookmarkStart w:id="3366" w:name="_Toc44682743"/>
      <w:bookmarkStart w:id="3367" w:name="_Toc51926594"/>
      <w:bookmarkStart w:id="3368" w:name="_Toc162449115"/>
      <w:r>
        <w:t>5.1.4.6.17</w:t>
      </w:r>
      <w:r>
        <w:tab/>
        <w:t>Recipient Other Address</w:t>
      </w:r>
      <w:bookmarkEnd w:id="3363"/>
      <w:bookmarkEnd w:id="3364"/>
      <w:bookmarkEnd w:id="3365"/>
      <w:bookmarkEnd w:id="3366"/>
      <w:bookmarkEnd w:id="3367"/>
      <w:bookmarkEnd w:id="3368"/>
    </w:p>
    <w:p w14:paraId="7FA45589" w14:textId="77777777" w:rsidR="006F30F9" w:rsidRDefault="006F30F9" w:rsidP="006F30F9">
      <w:r>
        <w:t xml:space="preserve">This field contains the </w:t>
      </w:r>
      <w:r w:rsidR="00174565" w:rsidRPr="00BF7B2C">
        <w:t>addressee</w:t>
      </w:r>
      <w:r>
        <w:t xml:space="preserve"> of a Recipient of the Short Message other than IMSI and MSISDN: </w:t>
      </w:r>
      <w:r w:rsidR="00174565" w:rsidRPr="00BF7B2C">
        <w:t>e.g.</w:t>
      </w:r>
      <w:r>
        <w:t xml:space="preserve"> short code, email.... </w:t>
      </w:r>
    </w:p>
    <w:p w14:paraId="5E7255A4" w14:textId="77777777" w:rsidR="006F30F9" w:rsidRDefault="006F30F9" w:rsidP="006F30F9">
      <w:pPr>
        <w:pStyle w:val="Heading5"/>
      </w:pPr>
      <w:bookmarkStart w:id="3369" w:name="_Toc20233147"/>
      <w:bookmarkStart w:id="3370" w:name="_Toc28026726"/>
      <w:bookmarkStart w:id="3371" w:name="_Toc36116561"/>
      <w:bookmarkStart w:id="3372" w:name="_Toc44682744"/>
      <w:bookmarkStart w:id="3373" w:name="_Toc51926595"/>
      <w:bookmarkStart w:id="3374" w:name="_Toc162449116"/>
      <w:r>
        <w:t>5.1.4.6.18</w:t>
      </w:r>
      <w:r>
        <w:tab/>
        <w:t>Recipient Received Address</w:t>
      </w:r>
      <w:bookmarkEnd w:id="3369"/>
      <w:bookmarkEnd w:id="3370"/>
      <w:bookmarkEnd w:id="3371"/>
      <w:bookmarkEnd w:id="3372"/>
      <w:bookmarkEnd w:id="3373"/>
      <w:bookmarkEnd w:id="3374"/>
    </w:p>
    <w:p w14:paraId="634C4B91" w14:textId="77777777" w:rsidR="006F30F9" w:rsidRDefault="006F30F9" w:rsidP="006F30F9">
      <w:r>
        <w:t>This field contains the original address of the originator of the Short Message, as received by the SMS node.</w:t>
      </w:r>
    </w:p>
    <w:p w14:paraId="00FBF576" w14:textId="77777777" w:rsidR="006F30F9" w:rsidRDefault="006F30F9" w:rsidP="006F30F9">
      <w:pPr>
        <w:pStyle w:val="Heading5"/>
      </w:pPr>
      <w:bookmarkStart w:id="3375" w:name="_Toc20233148"/>
      <w:bookmarkStart w:id="3376" w:name="_Toc28026727"/>
      <w:bookmarkStart w:id="3377" w:name="_Toc36116562"/>
      <w:bookmarkStart w:id="3378" w:name="_Toc44682745"/>
      <w:bookmarkStart w:id="3379" w:name="_Toc51926596"/>
      <w:bookmarkStart w:id="3380" w:name="_Toc162449117"/>
      <w:r>
        <w:t>5.1.4.6.19</w:t>
      </w:r>
      <w:r>
        <w:tab/>
        <w:t>Recipient SCCP Address</w:t>
      </w:r>
      <w:bookmarkEnd w:id="3375"/>
      <w:bookmarkEnd w:id="3376"/>
      <w:bookmarkEnd w:id="3377"/>
      <w:bookmarkEnd w:id="3378"/>
      <w:bookmarkEnd w:id="3379"/>
      <w:bookmarkEnd w:id="3380"/>
    </w:p>
    <w:p w14:paraId="5D04660A" w14:textId="77777777" w:rsidR="006F30F9" w:rsidRPr="00096B0A" w:rsidRDefault="006F30F9" w:rsidP="006F30F9">
      <w:r w:rsidRPr="00096B0A">
        <w:t xml:space="preserve">This field </w:t>
      </w:r>
      <w:r>
        <w:t xml:space="preserve">contains </w:t>
      </w:r>
      <w:r w:rsidRPr="00096B0A">
        <w:t>the SCCP called address used by the SMS node to onward deliver the S</w:t>
      </w:r>
      <w:r>
        <w:t xml:space="preserve">hort </w:t>
      </w:r>
      <w:r w:rsidRPr="00096B0A">
        <w:t>M</w:t>
      </w:r>
      <w:r>
        <w:t>essage.</w:t>
      </w:r>
    </w:p>
    <w:p w14:paraId="0CCB73FD" w14:textId="77777777" w:rsidR="006F30F9" w:rsidRDefault="006F30F9" w:rsidP="006F30F9">
      <w:pPr>
        <w:pStyle w:val="Heading5"/>
      </w:pPr>
      <w:bookmarkStart w:id="3381" w:name="_Toc20233149"/>
      <w:bookmarkStart w:id="3382" w:name="_Toc28026728"/>
      <w:bookmarkStart w:id="3383" w:name="_Toc36116563"/>
      <w:bookmarkStart w:id="3384" w:name="_Toc44682746"/>
      <w:bookmarkStart w:id="3385" w:name="_Toc51926597"/>
      <w:bookmarkStart w:id="3386" w:name="_Toc162449118"/>
      <w:r>
        <w:t>5.1.4.6.20</w:t>
      </w:r>
      <w:r>
        <w:tab/>
        <w:t>Record Type</w:t>
      </w:r>
      <w:bookmarkEnd w:id="3381"/>
      <w:bookmarkEnd w:id="3382"/>
      <w:bookmarkEnd w:id="3383"/>
      <w:bookmarkEnd w:id="3384"/>
      <w:bookmarkEnd w:id="3385"/>
      <w:bookmarkEnd w:id="3386"/>
    </w:p>
    <w:p w14:paraId="742D747E" w14:textId="77777777" w:rsidR="006F30F9" w:rsidRDefault="006F30F9" w:rsidP="006F30F9">
      <w:r>
        <w:t>The field identifies the type of the record, see TS 32.250 [10].</w:t>
      </w:r>
    </w:p>
    <w:p w14:paraId="0EDAFFD6" w14:textId="77777777" w:rsidR="006F30F9" w:rsidRDefault="006F30F9" w:rsidP="006F30F9">
      <w:pPr>
        <w:pStyle w:val="Heading5"/>
      </w:pPr>
      <w:bookmarkStart w:id="3387" w:name="_Toc20233150"/>
      <w:bookmarkStart w:id="3388" w:name="_Toc28026729"/>
      <w:bookmarkStart w:id="3389" w:name="_Toc36116564"/>
      <w:bookmarkStart w:id="3390" w:name="_Toc44682747"/>
      <w:bookmarkStart w:id="3391" w:name="_Toc51926598"/>
      <w:bookmarkStart w:id="3392" w:name="_Toc162449119"/>
      <w:r>
        <w:t>5.1.4.6.21</w:t>
      </w:r>
      <w:r>
        <w:tab/>
        <w:t>Record Extensions</w:t>
      </w:r>
      <w:bookmarkEnd w:id="3387"/>
      <w:bookmarkEnd w:id="3388"/>
      <w:bookmarkEnd w:id="3389"/>
      <w:bookmarkEnd w:id="3390"/>
      <w:bookmarkEnd w:id="3391"/>
      <w:bookmarkEnd w:id="3392"/>
    </w:p>
    <w:p w14:paraId="0295642D" w14:textId="77777777" w:rsidR="006F30F9" w:rsidRDefault="006F30F9" w:rsidP="006F30F9">
      <w:r>
        <w:t>The field enables network operators and/or manufacturers to add their own extensions to the standard record definitions.</w:t>
      </w:r>
    </w:p>
    <w:p w14:paraId="3830C500" w14:textId="77777777" w:rsidR="006F30F9" w:rsidRDefault="006F30F9" w:rsidP="006F30F9">
      <w:pPr>
        <w:pStyle w:val="Heading5"/>
      </w:pPr>
      <w:bookmarkStart w:id="3393" w:name="_Toc20233151"/>
      <w:bookmarkStart w:id="3394" w:name="_Toc28026730"/>
      <w:bookmarkStart w:id="3395" w:name="_Toc36116565"/>
      <w:bookmarkStart w:id="3396" w:name="_Toc44682748"/>
      <w:bookmarkStart w:id="3397" w:name="_Toc51926599"/>
      <w:bookmarkStart w:id="3398" w:name="_Toc162449120"/>
      <w:r>
        <w:t>5.1.4.6.22</w:t>
      </w:r>
      <w:r>
        <w:tab/>
        <w:t>Served IMEI</w:t>
      </w:r>
      <w:bookmarkEnd w:id="3393"/>
      <w:bookmarkEnd w:id="3394"/>
      <w:bookmarkEnd w:id="3395"/>
      <w:bookmarkEnd w:id="3396"/>
      <w:bookmarkEnd w:id="3397"/>
      <w:bookmarkEnd w:id="3398"/>
    </w:p>
    <w:p w14:paraId="420262C0" w14:textId="77777777" w:rsidR="006F30F9" w:rsidRDefault="006F30F9" w:rsidP="006F30F9">
      <w:r>
        <w:t>This fields contains the international mobile equipment identity (IMEI) or IMEISV of the equipment served. The term "served" equipment is used to describe the UE involved in the SMS transaction recorded.</w:t>
      </w:r>
    </w:p>
    <w:p w14:paraId="709330BF" w14:textId="77777777" w:rsidR="006F30F9" w:rsidRDefault="006F30F9" w:rsidP="006F30F9">
      <w:r>
        <w:t xml:space="preserve">The structure of the IMEI, IMEISV is specified in TS 23.003 [200].  </w:t>
      </w:r>
    </w:p>
    <w:p w14:paraId="59C1F6C9" w14:textId="77777777" w:rsidR="00E43223" w:rsidRDefault="00E43223" w:rsidP="00E43223">
      <w:pPr>
        <w:pStyle w:val="Heading5"/>
      </w:pPr>
      <w:bookmarkStart w:id="3399" w:name="_Toc20233152"/>
      <w:bookmarkStart w:id="3400" w:name="_Toc28026731"/>
      <w:bookmarkStart w:id="3401" w:name="_Toc36116566"/>
      <w:bookmarkStart w:id="3402" w:name="_Toc44682749"/>
      <w:bookmarkStart w:id="3403" w:name="_Toc51926600"/>
      <w:bookmarkStart w:id="3404" w:name="_Toc162449121"/>
      <w:r>
        <w:t>5.1.4.6.22A</w:t>
      </w:r>
      <w:r>
        <w:tab/>
        <w:t>Session ID</w:t>
      </w:r>
      <w:bookmarkEnd w:id="3399"/>
      <w:bookmarkEnd w:id="3400"/>
      <w:bookmarkEnd w:id="3401"/>
      <w:bookmarkEnd w:id="3402"/>
      <w:bookmarkEnd w:id="3403"/>
      <w:bookmarkEnd w:id="3404"/>
    </w:p>
    <w:p w14:paraId="01257057" w14:textId="77777777" w:rsidR="00E43223" w:rsidRDefault="00E43223" w:rsidP="00E43223">
      <w:r>
        <w:t>This fields contains the SIP CALL ID of the SIP session, as defined in the Session Initiation Protocol RFC 3261 [401].</w:t>
      </w:r>
    </w:p>
    <w:p w14:paraId="14535BA0" w14:textId="77777777" w:rsidR="006F30F9" w:rsidRDefault="006F30F9" w:rsidP="006F30F9">
      <w:pPr>
        <w:pStyle w:val="Heading5"/>
      </w:pPr>
      <w:bookmarkStart w:id="3405" w:name="_Toc20233153"/>
      <w:bookmarkStart w:id="3406" w:name="_Toc28026732"/>
      <w:bookmarkStart w:id="3407" w:name="_Toc36116567"/>
      <w:bookmarkStart w:id="3408" w:name="_Toc44682750"/>
      <w:bookmarkStart w:id="3409" w:name="_Toc51926601"/>
      <w:bookmarkStart w:id="3410" w:name="_Toc162449122"/>
      <w:r>
        <w:lastRenderedPageBreak/>
        <w:t>5.1.4.6.23</w:t>
      </w:r>
      <w:r>
        <w:tab/>
        <w:t>SM Data Coding Scheme</w:t>
      </w:r>
      <w:bookmarkEnd w:id="3405"/>
      <w:bookmarkEnd w:id="3406"/>
      <w:bookmarkEnd w:id="3407"/>
      <w:bookmarkEnd w:id="3408"/>
      <w:bookmarkEnd w:id="3409"/>
      <w:bookmarkEnd w:id="3410"/>
    </w:p>
    <w:p w14:paraId="5CEECE6F" w14:textId="77777777" w:rsidR="006F30F9" w:rsidRDefault="006F30F9" w:rsidP="006F30F9">
      <w:r>
        <w:t>This field contains the data coding scheme used within the Short Message and corresponds to TP-DCS header.</w:t>
      </w:r>
    </w:p>
    <w:p w14:paraId="50725E57" w14:textId="77777777" w:rsidR="006F30F9" w:rsidRDefault="006F30F9" w:rsidP="006F30F9">
      <w:pPr>
        <w:pStyle w:val="Heading5"/>
      </w:pPr>
      <w:bookmarkStart w:id="3411" w:name="_Toc20233154"/>
      <w:bookmarkStart w:id="3412" w:name="_Toc28026733"/>
      <w:bookmarkStart w:id="3413" w:name="_Toc36116568"/>
      <w:bookmarkStart w:id="3414" w:name="_Toc44682751"/>
      <w:bookmarkStart w:id="3415" w:name="_Toc51926602"/>
      <w:bookmarkStart w:id="3416" w:name="_Toc162449123"/>
      <w:r>
        <w:t>5.1.4.6.24</w:t>
      </w:r>
      <w:r>
        <w:tab/>
        <w:t>SM Delivery Report Requested</w:t>
      </w:r>
      <w:bookmarkEnd w:id="3411"/>
      <w:bookmarkEnd w:id="3412"/>
      <w:bookmarkEnd w:id="3413"/>
      <w:bookmarkEnd w:id="3414"/>
      <w:bookmarkEnd w:id="3415"/>
      <w:bookmarkEnd w:id="3416"/>
    </w:p>
    <w:p w14:paraId="4E9A01E0" w14:textId="77777777" w:rsidR="006F30F9" w:rsidRDefault="006F30F9" w:rsidP="006F30F9">
      <w:r>
        <w:t>This field contains an indication whether a delivery report is requested by the Short Message originator.</w:t>
      </w:r>
    </w:p>
    <w:p w14:paraId="0546D927" w14:textId="77777777" w:rsidR="006F30F9" w:rsidRDefault="006F30F9" w:rsidP="006F30F9">
      <w:pPr>
        <w:pStyle w:val="Heading5"/>
      </w:pPr>
      <w:bookmarkStart w:id="3417" w:name="_Toc20233155"/>
      <w:bookmarkStart w:id="3418" w:name="_Toc28026734"/>
      <w:bookmarkStart w:id="3419" w:name="_Toc36116569"/>
      <w:bookmarkStart w:id="3420" w:name="_Toc44682752"/>
      <w:bookmarkStart w:id="3421" w:name="_Toc51926603"/>
      <w:bookmarkStart w:id="3422" w:name="_Toc162449124"/>
      <w:r>
        <w:t>5.1.4.6.25</w:t>
      </w:r>
      <w:r>
        <w:tab/>
        <w:t>SM Destination Interface</w:t>
      </w:r>
      <w:bookmarkEnd w:id="3417"/>
      <w:bookmarkEnd w:id="3418"/>
      <w:bookmarkEnd w:id="3419"/>
      <w:bookmarkEnd w:id="3420"/>
      <w:bookmarkEnd w:id="3421"/>
      <w:bookmarkEnd w:id="3422"/>
    </w:p>
    <w:p w14:paraId="0A055A6E" w14:textId="77777777" w:rsidR="006F30F9" w:rsidRDefault="006F30F9" w:rsidP="006F30F9">
      <w:r>
        <w:t xml:space="preserve">This field contains the </w:t>
      </w:r>
      <w:r w:rsidRPr="005872DF">
        <w:t>information describing the interface on which the S</w:t>
      </w:r>
      <w:r>
        <w:t xml:space="preserve">hort </w:t>
      </w:r>
      <w:r w:rsidRPr="005872DF">
        <w:t>M</w:t>
      </w:r>
      <w:r>
        <w:t>essage</w:t>
      </w:r>
      <w:r w:rsidRPr="005872DF">
        <w:t xml:space="preserve"> </w:t>
      </w:r>
      <w:r>
        <w:t>is to be delivered by</w:t>
      </w:r>
      <w:r w:rsidRPr="005872DF">
        <w:t xml:space="preserve"> the SMS node</w:t>
      </w:r>
      <w:r>
        <w:t>.</w:t>
      </w:r>
    </w:p>
    <w:p w14:paraId="0A6AD65A" w14:textId="77777777" w:rsidR="006F30F9" w:rsidRPr="00837727" w:rsidRDefault="006F30F9" w:rsidP="006F30F9">
      <w:pPr>
        <w:pStyle w:val="Heading5"/>
        <w:rPr>
          <w:lang w:val="en-US"/>
        </w:rPr>
      </w:pPr>
      <w:bookmarkStart w:id="3423" w:name="_Toc20233156"/>
      <w:bookmarkStart w:id="3424" w:name="_Toc28026735"/>
      <w:bookmarkStart w:id="3425" w:name="_Toc36116570"/>
      <w:bookmarkStart w:id="3426" w:name="_Toc44682753"/>
      <w:bookmarkStart w:id="3427" w:name="_Toc51926604"/>
      <w:bookmarkStart w:id="3428" w:name="_Toc162449125"/>
      <w:r w:rsidRPr="00837727">
        <w:rPr>
          <w:lang w:val="en-US"/>
        </w:rPr>
        <w:t>5.1.4.</w:t>
      </w:r>
      <w:r>
        <w:rPr>
          <w:lang w:val="en-US"/>
        </w:rPr>
        <w:t>6</w:t>
      </w:r>
      <w:r w:rsidRPr="00837727">
        <w:rPr>
          <w:lang w:val="en-US"/>
        </w:rPr>
        <w:t>.</w:t>
      </w:r>
      <w:r>
        <w:rPr>
          <w:lang w:val="en-US"/>
        </w:rPr>
        <w:t>26</w:t>
      </w:r>
      <w:r w:rsidRPr="00837727">
        <w:rPr>
          <w:lang w:val="en-US"/>
        </w:rPr>
        <w:tab/>
      </w:r>
      <w:r>
        <w:rPr>
          <w:lang w:val="en-US"/>
        </w:rPr>
        <w:t xml:space="preserve">SM </w:t>
      </w:r>
      <w:r>
        <w:rPr>
          <w:noProof/>
        </w:rPr>
        <w:t>Device Trigger Indicator</w:t>
      </w:r>
      <w:bookmarkEnd w:id="3423"/>
      <w:bookmarkEnd w:id="3424"/>
      <w:bookmarkEnd w:id="3425"/>
      <w:bookmarkEnd w:id="3426"/>
      <w:bookmarkEnd w:id="3427"/>
      <w:bookmarkEnd w:id="3428"/>
    </w:p>
    <w:p w14:paraId="3FADEA80" w14:textId="77777777" w:rsidR="006F30F9" w:rsidRDefault="006F30F9" w:rsidP="006F30F9">
      <w:pPr>
        <w:rPr>
          <w:noProof/>
        </w:rPr>
      </w:pPr>
      <w:r>
        <w:rPr>
          <w:noProof/>
        </w:rPr>
        <w:t>This field contains  indication whether the Short Message submission/delivery to/from  SMS-SC is related  to Device Trigger</w:t>
      </w:r>
      <w:r w:rsidR="00473961">
        <w:rPr>
          <w:noProof/>
        </w:rPr>
        <w:t>, and which Device trigger action is requested: request, replace or recall</w:t>
      </w:r>
      <w:r>
        <w:rPr>
          <w:noProof/>
        </w:rPr>
        <w:t>.</w:t>
      </w:r>
    </w:p>
    <w:p w14:paraId="0E0A05FF" w14:textId="77777777" w:rsidR="006F30F9" w:rsidRPr="00837727" w:rsidRDefault="006F30F9" w:rsidP="006F30F9">
      <w:pPr>
        <w:pStyle w:val="Heading5"/>
        <w:rPr>
          <w:lang w:val="en-US"/>
        </w:rPr>
      </w:pPr>
      <w:bookmarkStart w:id="3429" w:name="_Toc20233157"/>
      <w:bookmarkStart w:id="3430" w:name="_Toc28026736"/>
      <w:bookmarkStart w:id="3431" w:name="_Toc36116571"/>
      <w:bookmarkStart w:id="3432" w:name="_Toc44682754"/>
      <w:bookmarkStart w:id="3433" w:name="_Toc51926605"/>
      <w:bookmarkStart w:id="3434" w:name="_Toc162449126"/>
      <w:r w:rsidRPr="00837727">
        <w:rPr>
          <w:lang w:val="en-US"/>
        </w:rPr>
        <w:t>5.1.4.</w:t>
      </w:r>
      <w:r>
        <w:rPr>
          <w:lang w:val="en-US"/>
        </w:rPr>
        <w:t>6</w:t>
      </w:r>
      <w:r w:rsidRPr="00837727">
        <w:rPr>
          <w:lang w:val="en-US"/>
        </w:rPr>
        <w:t>.</w:t>
      </w:r>
      <w:r>
        <w:rPr>
          <w:lang w:val="en-US"/>
        </w:rPr>
        <w:t>27</w:t>
      </w:r>
      <w:r w:rsidRPr="00837727">
        <w:rPr>
          <w:lang w:val="en-US"/>
        </w:rPr>
        <w:tab/>
      </w:r>
      <w:r>
        <w:rPr>
          <w:lang w:val="en-US"/>
        </w:rPr>
        <w:t xml:space="preserve">SM </w:t>
      </w:r>
      <w:r>
        <w:rPr>
          <w:noProof/>
        </w:rPr>
        <w:t>Device Trigger information</w:t>
      </w:r>
      <w:bookmarkEnd w:id="3429"/>
      <w:bookmarkEnd w:id="3430"/>
      <w:bookmarkEnd w:id="3431"/>
      <w:bookmarkEnd w:id="3432"/>
      <w:bookmarkEnd w:id="3433"/>
      <w:bookmarkEnd w:id="3434"/>
    </w:p>
    <w:p w14:paraId="3194C4C8" w14:textId="77777777" w:rsidR="006F30F9" w:rsidRDefault="006F30F9" w:rsidP="006F30F9">
      <w:r>
        <w:rPr>
          <w:noProof/>
        </w:rPr>
        <w:t xml:space="preserve">This field contains the set of information related to SMS submission to SMS-SC for Device Trigger, </w:t>
      </w:r>
      <w:r>
        <w:t>and includes following elements:</w:t>
      </w:r>
    </w:p>
    <w:p w14:paraId="334DE886" w14:textId="77777777" w:rsidR="006F30F9" w:rsidRDefault="006F30F9" w:rsidP="006F30F9">
      <w:pPr>
        <w:pStyle w:val="B1"/>
      </w:pPr>
      <w:r>
        <w:t>-</w:t>
      </w:r>
      <w:r>
        <w:tab/>
      </w:r>
      <w:r>
        <w:rPr>
          <w:noProof/>
        </w:rPr>
        <w:t>MTC IWF Address</w:t>
      </w:r>
    </w:p>
    <w:p w14:paraId="4EDE3B8A" w14:textId="77777777" w:rsidR="006F30F9" w:rsidRDefault="006F30F9" w:rsidP="006F30F9">
      <w:pPr>
        <w:pStyle w:val="B1"/>
      </w:pPr>
      <w:r>
        <w:t>-</w:t>
      </w:r>
      <w:r>
        <w:tab/>
        <w:t xml:space="preserve">SM </w:t>
      </w:r>
      <w:r>
        <w:rPr>
          <w:noProof/>
        </w:rPr>
        <w:t>DT Reference Number</w:t>
      </w:r>
    </w:p>
    <w:p w14:paraId="3E9EF553" w14:textId="77777777" w:rsidR="006F30F9" w:rsidRDefault="006F30F9" w:rsidP="006F30F9">
      <w:pPr>
        <w:pStyle w:val="B1"/>
      </w:pPr>
      <w:r>
        <w:t>-</w:t>
      </w:r>
      <w:r>
        <w:tab/>
        <w:t xml:space="preserve">SM </w:t>
      </w:r>
      <w:r>
        <w:rPr>
          <w:noProof/>
        </w:rPr>
        <w:t>Serving Node</w:t>
      </w:r>
    </w:p>
    <w:p w14:paraId="733642F9" w14:textId="77777777" w:rsidR="006F30F9" w:rsidRDefault="006F30F9" w:rsidP="006F30F9">
      <w:pPr>
        <w:pStyle w:val="B1"/>
      </w:pPr>
      <w:r>
        <w:t>-</w:t>
      </w:r>
      <w:r>
        <w:tab/>
        <w:t xml:space="preserve">SM </w:t>
      </w:r>
      <w:r>
        <w:rPr>
          <w:noProof/>
        </w:rPr>
        <w:t>DT Validity Period</w:t>
      </w:r>
    </w:p>
    <w:p w14:paraId="03B431CA" w14:textId="77777777" w:rsidR="006F30F9" w:rsidRDefault="006F30F9" w:rsidP="006F30F9">
      <w:pPr>
        <w:pStyle w:val="B1"/>
        <w:rPr>
          <w:noProof/>
        </w:rPr>
      </w:pPr>
      <w:r>
        <w:t>-</w:t>
      </w:r>
      <w:r>
        <w:tab/>
        <w:t xml:space="preserve">SM </w:t>
      </w:r>
      <w:r>
        <w:rPr>
          <w:noProof/>
        </w:rPr>
        <w:t>DT Priority Indication</w:t>
      </w:r>
    </w:p>
    <w:p w14:paraId="32E6B214" w14:textId="77777777" w:rsidR="006F30F9" w:rsidRDefault="006F30F9" w:rsidP="006F30F9">
      <w:pPr>
        <w:pStyle w:val="B1"/>
      </w:pPr>
      <w:r>
        <w:rPr>
          <w:noProof/>
        </w:rPr>
        <w:t>-</w:t>
      </w:r>
      <w:r>
        <w:rPr>
          <w:noProof/>
        </w:rPr>
        <w:tab/>
      </w:r>
      <w:smartTag w:uri="urn:schemas-microsoft-com:office:smarttags" w:element="place">
        <w:smartTag w:uri="urn:schemas-microsoft-com:office:smarttags" w:element="PlaceName">
          <w:r>
            <w:rPr>
              <w:noProof/>
            </w:rPr>
            <w:t>SMS</w:t>
          </w:r>
        </w:smartTag>
        <w:r>
          <w:rPr>
            <w:noProof/>
          </w:rPr>
          <w:t xml:space="preserve"> </w:t>
        </w:r>
        <w:smartTag w:uri="urn:schemas-microsoft-com:office:smarttags" w:element="PlaceName">
          <w:r>
            <w:rPr>
              <w:noProof/>
            </w:rPr>
            <w:t>Application</w:t>
          </w:r>
        </w:smartTag>
        <w:r>
          <w:rPr>
            <w:noProof/>
          </w:rPr>
          <w:t xml:space="preserve"> </w:t>
        </w:r>
        <w:smartTag w:uri="urn:schemas-microsoft-com:office:smarttags" w:element="PlaceType">
          <w:r>
            <w:rPr>
              <w:noProof/>
            </w:rPr>
            <w:t>Port</w:t>
          </w:r>
        </w:smartTag>
      </w:smartTag>
      <w:r>
        <w:rPr>
          <w:noProof/>
        </w:rPr>
        <w:t xml:space="preserve"> ID</w:t>
      </w:r>
    </w:p>
    <w:p w14:paraId="574A7CBC" w14:textId="77777777" w:rsidR="006F30F9" w:rsidRDefault="006F30F9" w:rsidP="006F30F9">
      <w:r>
        <w:t xml:space="preserve">These fields are described in the appropriate subclause. </w:t>
      </w:r>
    </w:p>
    <w:p w14:paraId="5FA01F79" w14:textId="77777777" w:rsidR="006F30F9" w:rsidRDefault="006F30F9" w:rsidP="006F30F9">
      <w:pPr>
        <w:pStyle w:val="Heading5"/>
        <w:rPr>
          <w:noProof/>
        </w:rPr>
      </w:pPr>
      <w:bookmarkStart w:id="3435" w:name="_Toc20233158"/>
      <w:bookmarkStart w:id="3436" w:name="_Toc28026737"/>
      <w:bookmarkStart w:id="3437" w:name="_Toc36116572"/>
      <w:bookmarkStart w:id="3438" w:name="_Toc44682755"/>
      <w:bookmarkStart w:id="3439" w:name="_Toc51926606"/>
      <w:bookmarkStart w:id="3440" w:name="_Toc162449127"/>
      <w:r>
        <w:t>5.1.4.6.28</w:t>
      </w:r>
      <w:r>
        <w:tab/>
      </w:r>
      <w:r>
        <w:rPr>
          <w:noProof/>
        </w:rPr>
        <w:t>SM Discharge Time</w:t>
      </w:r>
      <w:bookmarkEnd w:id="3435"/>
      <w:bookmarkEnd w:id="3436"/>
      <w:bookmarkEnd w:id="3437"/>
      <w:bookmarkEnd w:id="3438"/>
      <w:bookmarkEnd w:id="3439"/>
      <w:bookmarkEnd w:id="3440"/>
    </w:p>
    <w:p w14:paraId="1CE4435F" w14:textId="77777777" w:rsidR="006F30F9" w:rsidRDefault="006F30F9" w:rsidP="00147317">
      <w:pPr>
        <w:rPr>
          <w:noProof/>
        </w:rPr>
      </w:pPr>
      <w:r>
        <w:rPr>
          <w:noProof/>
        </w:rPr>
        <w:t xml:space="preserve">This field contains the time associated with the event being reported in the Short Message Status field as defined in TS 23.040 </w:t>
      </w:r>
      <w:r>
        <w:t>[201</w:t>
      </w:r>
      <w:r>
        <w:rPr>
          <w:noProof/>
        </w:rPr>
        <w:t>]. This information is only applicable to delivery report charging procedures</w:t>
      </w:r>
    </w:p>
    <w:p w14:paraId="7BF941E4" w14:textId="77777777" w:rsidR="006F30F9" w:rsidRPr="00837727" w:rsidRDefault="006F30F9" w:rsidP="006F30F9">
      <w:pPr>
        <w:pStyle w:val="Heading5"/>
        <w:rPr>
          <w:lang w:val="en-US"/>
        </w:rPr>
      </w:pPr>
      <w:bookmarkStart w:id="3441" w:name="_Toc20233159"/>
      <w:bookmarkStart w:id="3442" w:name="_Toc28026738"/>
      <w:bookmarkStart w:id="3443" w:name="_Toc36116573"/>
      <w:bookmarkStart w:id="3444" w:name="_Toc44682756"/>
      <w:bookmarkStart w:id="3445" w:name="_Toc51926607"/>
      <w:bookmarkStart w:id="3446" w:name="_Toc162449128"/>
      <w:r w:rsidRPr="00837727">
        <w:rPr>
          <w:lang w:val="en-US"/>
        </w:rPr>
        <w:t>5.1.4.</w:t>
      </w:r>
      <w:r>
        <w:rPr>
          <w:lang w:val="en-US"/>
        </w:rPr>
        <w:t>6</w:t>
      </w:r>
      <w:r w:rsidRPr="00837727">
        <w:rPr>
          <w:lang w:val="en-US"/>
        </w:rPr>
        <w:t>.</w:t>
      </w:r>
      <w:r>
        <w:rPr>
          <w:lang w:val="en-US"/>
        </w:rPr>
        <w:t>29</w:t>
      </w:r>
      <w:r w:rsidRPr="00837727">
        <w:rPr>
          <w:lang w:val="en-US"/>
        </w:rPr>
        <w:tab/>
      </w:r>
      <w:r>
        <w:rPr>
          <w:lang w:val="en-US"/>
        </w:rPr>
        <w:t xml:space="preserve">SM </w:t>
      </w:r>
      <w:r>
        <w:rPr>
          <w:noProof/>
        </w:rPr>
        <w:t>DT Priority Indication</w:t>
      </w:r>
      <w:bookmarkEnd w:id="3441"/>
      <w:bookmarkEnd w:id="3442"/>
      <w:bookmarkEnd w:id="3443"/>
      <w:bookmarkEnd w:id="3444"/>
      <w:bookmarkEnd w:id="3445"/>
      <w:bookmarkEnd w:id="3446"/>
    </w:p>
    <w:p w14:paraId="2461B261" w14:textId="77777777" w:rsidR="006F30F9" w:rsidRDefault="006F30F9" w:rsidP="006F30F9">
      <w:pPr>
        <w:rPr>
          <w:noProof/>
        </w:rPr>
      </w:pPr>
      <w:r>
        <w:rPr>
          <w:noProof/>
        </w:rPr>
        <w:t>This field holds the priority of the device trigger request received via T4 reference point, as specified in TS 29.337 [231].</w:t>
      </w:r>
    </w:p>
    <w:p w14:paraId="5304F21A" w14:textId="77777777" w:rsidR="006F30F9" w:rsidRPr="00837727" w:rsidRDefault="006F30F9" w:rsidP="006F30F9">
      <w:pPr>
        <w:pStyle w:val="Heading5"/>
        <w:rPr>
          <w:lang w:val="en-US"/>
        </w:rPr>
      </w:pPr>
      <w:bookmarkStart w:id="3447" w:name="_Toc20233160"/>
      <w:bookmarkStart w:id="3448" w:name="_Toc28026739"/>
      <w:bookmarkStart w:id="3449" w:name="_Toc36116574"/>
      <w:bookmarkStart w:id="3450" w:name="_Toc44682757"/>
      <w:bookmarkStart w:id="3451" w:name="_Toc51926608"/>
      <w:bookmarkStart w:id="3452" w:name="_Toc162449129"/>
      <w:r w:rsidRPr="00837727">
        <w:rPr>
          <w:lang w:val="en-US"/>
        </w:rPr>
        <w:t>5.1.4.</w:t>
      </w:r>
      <w:r>
        <w:rPr>
          <w:lang w:val="en-US"/>
        </w:rPr>
        <w:t>6</w:t>
      </w:r>
      <w:r w:rsidRPr="00837727">
        <w:rPr>
          <w:lang w:val="en-US"/>
        </w:rPr>
        <w:t>.</w:t>
      </w:r>
      <w:r>
        <w:rPr>
          <w:lang w:val="en-US"/>
        </w:rPr>
        <w:t>30</w:t>
      </w:r>
      <w:r w:rsidRPr="00837727">
        <w:rPr>
          <w:lang w:val="en-US"/>
        </w:rPr>
        <w:tab/>
      </w:r>
      <w:r>
        <w:rPr>
          <w:lang w:val="en-US"/>
        </w:rPr>
        <w:t xml:space="preserve">SM </w:t>
      </w:r>
      <w:r>
        <w:rPr>
          <w:noProof/>
        </w:rPr>
        <w:t>DT Reference Number</w:t>
      </w:r>
      <w:bookmarkEnd w:id="3447"/>
      <w:bookmarkEnd w:id="3448"/>
      <w:bookmarkEnd w:id="3449"/>
      <w:bookmarkEnd w:id="3450"/>
      <w:bookmarkEnd w:id="3451"/>
      <w:bookmarkEnd w:id="3452"/>
    </w:p>
    <w:p w14:paraId="7FC8B87E" w14:textId="77777777" w:rsidR="006F30F9" w:rsidRDefault="006F30F9" w:rsidP="006F30F9">
      <w:pPr>
        <w:rPr>
          <w:noProof/>
        </w:rPr>
      </w:pPr>
      <w:r>
        <w:rPr>
          <w:noProof/>
        </w:rPr>
        <w:t>This field contains the Reference Number related to the device trigger request received via T4 reference point, as specified in TS 29.337 [231].</w:t>
      </w:r>
    </w:p>
    <w:p w14:paraId="525AACF0" w14:textId="77777777" w:rsidR="006F30F9" w:rsidRPr="00837727" w:rsidRDefault="006F30F9" w:rsidP="006F30F9">
      <w:pPr>
        <w:pStyle w:val="Heading5"/>
        <w:rPr>
          <w:lang w:val="en-US"/>
        </w:rPr>
      </w:pPr>
      <w:bookmarkStart w:id="3453" w:name="_Toc20233161"/>
      <w:bookmarkStart w:id="3454" w:name="_Toc28026740"/>
      <w:bookmarkStart w:id="3455" w:name="_Toc36116575"/>
      <w:bookmarkStart w:id="3456" w:name="_Toc44682758"/>
      <w:bookmarkStart w:id="3457" w:name="_Toc51926609"/>
      <w:bookmarkStart w:id="3458" w:name="_Toc162449130"/>
      <w:r w:rsidRPr="00837727">
        <w:rPr>
          <w:lang w:val="en-US"/>
        </w:rPr>
        <w:t>5.1.4.</w:t>
      </w:r>
      <w:r>
        <w:rPr>
          <w:lang w:val="en-US"/>
        </w:rPr>
        <w:t>6</w:t>
      </w:r>
      <w:r w:rsidRPr="00837727">
        <w:rPr>
          <w:lang w:val="en-US"/>
        </w:rPr>
        <w:t>.</w:t>
      </w:r>
      <w:r>
        <w:rPr>
          <w:lang w:val="en-US"/>
        </w:rPr>
        <w:t>31</w:t>
      </w:r>
      <w:r w:rsidRPr="00837727">
        <w:rPr>
          <w:lang w:val="en-US"/>
        </w:rPr>
        <w:tab/>
      </w:r>
      <w:r>
        <w:rPr>
          <w:lang w:val="en-US"/>
        </w:rPr>
        <w:t xml:space="preserve">SM </w:t>
      </w:r>
      <w:r>
        <w:rPr>
          <w:noProof/>
        </w:rPr>
        <w:t>DT Validity Period</w:t>
      </w:r>
      <w:bookmarkEnd w:id="3453"/>
      <w:bookmarkEnd w:id="3454"/>
      <w:bookmarkEnd w:id="3455"/>
      <w:bookmarkEnd w:id="3456"/>
      <w:bookmarkEnd w:id="3457"/>
      <w:bookmarkEnd w:id="3458"/>
    </w:p>
    <w:p w14:paraId="7BA95411" w14:textId="77777777" w:rsidR="006F30F9" w:rsidRDefault="006F30F9" w:rsidP="006F30F9">
      <w:pPr>
        <w:rPr>
          <w:noProof/>
        </w:rPr>
      </w:pPr>
      <w:r>
        <w:rPr>
          <w:noProof/>
        </w:rPr>
        <w:t>This field contains the validity period of the device trigger request received via T4 reference point, as specified in TS 29.337 [231].</w:t>
      </w:r>
    </w:p>
    <w:p w14:paraId="2A0B0B0F" w14:textId="77777777" w:rsidR="006F30F9" w:rsidRDefault="006F30F9" w:rsidP="006F30F9">
      <w:pPr>
        <w:pStyle w:val="Heading5"/>
      </w:pPr>
      <w:bookmarkStart w:id="3459" w:name="_Toc20233162"/>
      <w:bookmarkStart w:id="3460" w:name="_Toc28026741"/>
      <w:bookmarkStart w:id="3461" w:name="_Toc36116576"/>
      <w:bookmarkStart w:id="3462" w:name="_Toc44682759"/>
      <w:bookmarkStart w:id="3463" w:name="_Toc51926610"/>
      <w:bookmarkStart w:id="3464" w:name="_Toc162449131"/>
      <w:r>
        <w:t>5.1.4.6.32</w:t>
      </w:r>
      <w:r>
        <w:tab/>
        <w:t>SM Message Type</w:t>
      </w:r>
      <w:bookmarkEnd w:id="3459"/>
      <w:bookmarkEnd w:id="3460"/>
      <w:bookmarkEnd w:id="3461"/>
      <w:bookmarkEnd w:id="3462"/>
      <w:bookmarkEnd w:id="3463"/>
      <w:bookmarkEnd w:id="3464"/>
    </w:p>
    <w:p w14:paraId="04B41419" w14:textId="77777777" w:rsidR="006F30F9" w:rsidRDefault="006F30F9" w:rsidP="006F30F9">
      <w:r>
        <w:t>This field contains the message type that triggered the generation of charging information: submission, delivery report, SM Service Request</w:t>
      </w:r>
      <w:r w:rsidR="00473961">
        <w:t>,</w:t>
      </w:r>
      <w:r w:rsidR="00473961" w:rsidRPr="00473961">
        <w:t xml:space="preserve"> </w:t>
      </w:r>
      <w:r w:rsidR="00473961">
        <w:t>T4 Device Trigger, or SM Device Trigger,</w:t>
      </w:r>
      <w:r w:rsidR="00473961" w:rsidRPr="00473961">
        <w:t xml:space="preserve"> </w:t>
      </w:r>
      <w:r w:rsidR="00473961">
        <w:t>or MO-SMS T4 submission</w:t>
      </w:r>
      <w:r>
        <w:t>.</w:t>
      </w:r>
    </w:p>
    <w:p w14:paraId="0B73A7CD" w14:textId="77777777" w:rsidR="006F30F9" w:rsidRDefault="006F30F9" w:rsidP="006F30F9">
      <w:pPr>
        <w:pStyle w:val="Heading5"/>
      </w:pPr>
      <w:bookmarkStart w:id="3465" w:name="_Toc20233163"/>
      <w:bookmarkStart w:id="3466" w:name="_Toc28026742"/>
      <w:bookmarkStart w:id="3467" w:name="_Toc36116577"/>
      <w:bookmarkStart w:id="3468" w:name="_Toc44682760"/>
      <w:bookmarkStart w:id="3469" w:name="_Toc51926611"/>
      <w:bookmarkStart w:id="3470" w:name="_Toc162449132"/>
      <w:r>
        <w:t>5.1.4.6.33</w:t>
      </w:r>
      <w:r>
        <w:tab/>
        <w:t>SM Originator Interface</w:t>
      </w:r>
      <w:bookmarkEnd w:id="3465"/>
      <w:bookmarkEnd w:id="3466"/>
      <w:bookmarkEnd w:id="3467"/>
      <w:bookmarkEnd w:id="3468"/>
      <w:bookmarkEnd w:id="3469"/>
      <w:bookmarkEnd w:id="3470"/>
    </w:p>
    <w:p w14:paraId="6EF91719" w14:textId="77777777" w:rsidR="006F30F9" w:rsidRDefault="006F30F9" w:rsidP="006F30F9">
      <w:r>
        <w:t xml:space="preserve">This field contains the </w:t>
      </w:r>
      <w:r w:rsidRPr="005872DF">
        <w:t>information describing the interface on which the S</w:t>
      </w:r>
      <w:r>
        <w:t xml:space="preserve">hort </w:t>
      </w:r>
      <w:r w:rsidRPr="005872DF">
        <w:t>M</w:t>
      </w:r>
      <w:r>
        <w:t>essage</w:t>
      </w:r>
      <w:r w:rsidRPr="005872DF">
        <w:t xml:space="preserve"> was received by the SMS node</w:t>
      </w:r>
    </w:p>
    <w:p w14:paraId="64F7F9B0" w14:textId="77777777" w:rsidR="006F30F9" w:rsidRPr="006F30F9" w:rsidRDefault="006F30F9" w:rsidP="006F30F9">
      <w:pPr>
        <w:pStyle w:val="Heading5"/>
        <w:rPr>
          <w:lang w:val="it-IT"/>
        </w:rPr>
      </w:pPr>
      <w:bookmarkStart w:id="3471" w:name="_Toc20233164"/>
      <w:bookmarkStart w:id="3472" w:name="_Toc28026743"/>
      <w:bookmarkStart w:id="3473" w:name="_Toc36116578"/>
      <w:bookmarkStart w:id="3474" w:name="_Toc44682761"/>
      <w:bookmarkStart w:id="3475" w:name="_Toc51926612"/>
      <w:bookmarkStart w:id="3476" w:name="_Toc162449133"/>
      <w:r w:rsidRPr="006F30F9">
        <w:rPr>
          <w:lang w:val="it-IT"/>
        </w:rPr>
        <w:lastRenderedPageBreak/>
        <w:t>5.1.4.</w:t>
      </w:r>
      <w:r>
        <w:rPr>
          <w:lang w:val="it-IT"/>
        </w:rPr>
        <w:t>6</w:t>
      </w:r>
      <w:r w:rsidRPr="006F30F9">
        <w:rPr>
          <w:lang w:val="it-IT"/>
        </w:rPr>
        <w:t>.</w:t>
      </w:r>
      <w:r>
        <w:rPr>
          <w:lang w:val="it-IT"/>
        </w:rPr>
        <w:t>34</w:t>
      </w:r>
      <w:r w:rsidRPr="006F30F9">
        <w:rPr>
          <w:lang w:val="it-IT"/>
        </w:rPr>
        <w:tab/>
      </w:r>
      <w:r w:rsidRPr="006F30F9">
        <w:rPr>
          <w:rFonts w:eastAsia="MS Mincho"/>
          <w:lang w:val="it-IT"/>
        </w:rPr>
        <w:t>SM Originator Protocol Id</w:t>
      </w:r>
      <w:bookmarkEnd w:id="3471"/>
      <w:bookmarkEnd w:id="3472"/>
      <w:bookmarkEnd w:id="3473"/>
      <w:bookmarkEnd w:id="3474"/>
      <w:bookmarkEnd w:id="3475"/>
      <w:bookmarkEnd w:id="3476"/>
    </w:p>
    <w:p w14:paraId="1832CC73" w14:textId="77777777" w:rsidR="006F30F9" w:rsidRDefault="006F30F9" w:rsidP="006F30F9">
      <w:r>
        <w:t>This field contains the TP-PROTOCOL-ID (TP-PID) as defined in TS 23.040 [201] describing the protocol used for the Short Message by originator.</w:t>
      </w:r>
    </w:p>
    <w:p w14:paraId="6FDA26C0" w14:textId="77777777" w:rsidR="006F30F9" w:rsidRDefault="006F30F9" w:rsidP="006F30F9">
      <w:pPr>
        <w:pStyle w:val="Heading5"/>
      </w:pPr>
      <w:bookmarkStart w:id="3477" w:name="_Toc20233165"/>
      <w:bookmarkStart w:id="3478" w:name="_Toc28026744"/>
      <w:bookmarkStart w:id="3479" w:name="_Toc36116579"/>
      <w:bookmarkStart w:id="3480" w:name="_Toc44682762"/>
      <w:bookmarkStart w:id="3481" w:name="_Toc51926613"/>
      <w:bookmarkStart w:id="3482" w:name="_Toc162449134"/>
      <w:r>
        <w:t>5.1.4.6.35</w:t>
      </w:r>
      <w:r>
        <w:tab/>
        <w:t xml:space="preserve">SM </w:t>
      </w:r>
      <w:r w:rsidRPr="006949D4">
        <w:rPr>
          <w:noProof/>
        </w:rPr>
        <w:t>Priority</w:t>
      </w:r>
      <w:bookmarkEnd w:id="3477"/>
      <w:bookmarkEnd w:id="3478"/>
      <w:bookmarkEnd w:id="3479"/>
      <w:bookmarkEnd w:id="3480"/>
      <w:bookmarkEnd w:id="3481"/>
      <w:bookmarkEnd w:id="3482"/>
    </w:p>
    <w:p w14:paraId="1F0D7ED3" w14:textId="77777777" w:rsidR="006F30F9" w:rsidRDefault="006F30F9" w:rsidP="00147317">
      <w:r w:rsidRPr="006949D4">
        <w:rPr>
          <w:noProof/>
        </w:rPr>
        <w:t xml:space="preserve">This field </w:t>
      </w:r>
      <w:r>
        <w:rPr>
          <w:noProof/>
        </w:rPr>
        <w:t>contains</w:t>
      </w:r>
      <w:r w:rsidRPr="006949D4">
        <w:rPr>
          <w:noProof/>
        </w:rPr>
        <w:t xml:space="preserve"> any priorit</w:t>
      </w:r>
      <w:r>
        <w:rPr>
          <w:noProof/>
        </w:rPr>
        <w:t>y information associated with a</w:t>
      </w:r>
      <w:r w:rsidRPr="006949D4">
        <w:rPr>
          <w:noProof/>
        </w:rPr>
        <w:t xml:space="preserve"> S</w:t>
      </w:r>
      <w:r>
        <w:rPr>
          <w:noProof/>
        </w:rPr>
        <w:t xml:space="preserve">hort </w:t>
      </w:r>
      <w:r w:rsidRPr="006949D4">
        <w:rPr>
          <w:noProof/>
        </w:rPr>
        <w:t>M</w:t>
      </w:r>
      <w:r>
        <w:rPr>
          <w:noProof/>
        </w:rPr>
        <w:t xml:space="preserve">essage, as defined in TS 23.040 </w:t>
      </w:r>
      <w:r>
        <w:t>[201</w:t>
      </w:r>
      <w:r w:rsidRPr="006949D4">
        <w:rPr>
          <w:noProof/>
        </w:rPr>
        <w:t>].</w:t>
      </w:r>
    </w:p>
    <w:p w14:paraId="63C72DDB" w14:textId="77777777" w:rsidR="006F30F9" w:rsidRDefault="006F30F9" w:rsidP="006F30F9">
      <w:pPr>
        <w:pStyle w:val="Heading5"/>
      </w:pPr>
      <w:bookmarkStart w:id="3483" w:name="_Toc20233166"/>
      <w:bookmarkStart w:id="3484" w:name="_Toc28026745"/>
      <w:bookmarkStart w:id="3485" w:name="_Toc36116580"/>
      <w:bookmarkStart w:id="3486" w:name="_Toc44682763"/>
      <w:bookmarkStart w:id="3487" w:name="_Toc51926614"/>
      <w:bookmarkStart w:id="3488" w:name="_Toc162449135"/>
      <w:r>
        <w:t>5.1.4.6.36</w:t>
      </w:r>
      <w:r>
        <w:tab/>
        <w:t>SM Recipient Protocol Id</w:t>
      </w:r>
      <w:bookmarkEnd w:id="3483"/>
      <w:bookmarkEnd w:id="3484"/>
      <w:bookmarkEnd w:id="3485"/>
      <w:bookmarkEnd w:id="3486"/>
      <w:bookmarkEnd w:id="3487"/>
      <w:bookmarkEnd w:id="3488"/>
    </w:p>
    <w:p w14:paraId="6B371627" w14:textId="77777777" w:rsidR="006F30F9" w:rsidRDefault="006F30F9" w:rsidP="00147317">
      <w:r>
        <w:t>This field contains the TP-PROTOCOL-ID (TP-PID) as defined in TS 23.040 [201], describing the protocol used for the Short Message to the recipient.</w:t>
      </w:r>
    </w:p>
    <w:p w14:paraId="3B59D014" w14:textId="77777777" w:rsidR="006F30F9" w:rsidRDefault="006F30F9" w:rsidP="006F30F9">
      <w:pPr>
        <w:pStyle w:val="Heading5"/>
      </w:pPr>
      <w:bookmarkStart w:id="3489" w:name="_Toc20233167"/>
      <w:bookmarkStart w:id="3490" w:name="_Toc28026746"/>
      <w:bookmarkStart w:id="3491" w:name="_Toc36116581"/>
      <w:bookmarkStart w:id="3492" w:name="_Toc44682764"/>
      <w:bookmarkStart w:id="3493" w:name="_Toc51926615"/>
      <w:bookmarkStart w:id="3494" w:name="_Toc162449136"/>
      <w:r>
        <w:t>5.1.4.6.37</w:t>
      </w:r>
      <w:r>
        <w:tab/>
        <w:t>SM Reply Path Requested</w:t>
      </w:r>
      <w:bookmarkEnd w:id="3489"/>
      <w:bookmarkEnd w:id="3490"/>
      <w:bookmarkEnd w:id="3491"/>
      <w:bookmarkEnd w:id="3492"/>
      <w:bookmarkEnd w:id="3493"/>
      <w:bookmarkEnd w:id="3494"/>
    </w:p>
    <w:p w14:paraId="7F90571E" w14:textId="77777777" w:rsidR="006F30F9" w:rsidRDefault="006F30F9" w:rsidP="006F30F9">
      <w:r>
        <w:t xml:space="preserve">This field contains an indication of whether a reply Short Message to an original Short Message shall follow the same path and corresponds to the TP-Reply-Path (TP-RP) flag. </w:t>
      </w:r>
    </w:p>
    <w:p w14:paraId="5F6B2184" w14:textId="77777777" w:rsidR="006F30F9" w:rsidRPr="00046BE2" w:rsidRDefault="006F30F9" w:rsidP="006F30F9">
      <w:pPr>
        <w:pStyle w:val="Heading5"/>
        <w:rPr>
          <w:lang w:val="en-US"/>
        </w:rPr>
      </w:pPr>
      <w:bookmarkStart w:id="3495" w:name="_Toc20233168"/>
      <w:bookmarkStart w:id="3496" w:name="_Toc28026747"/>
      <w:bookmarkStart w:id="3497" w:name="_Toc36116582"/>
      <w:bookmarkStart w:id="3498" w:name="_Toc44682765"/>
      <w:bookmarkStart w:id="3499" w:name="_Toc51926616"/>
      <w:bookmarkStart w:id="3500" w:name="_Toc162449137"/>
      <w:r w:rsidRPr="00046BE2">
        <w:rPr>
          <w:lang w:val="en-US"/>
        </w:rPr>
        <w:t>5.1.4.6.38</w:t>
      </w:r>
      <w:r w:rsidRPr="00046BE2">
        <w:rPr>
          <w:lang w:val="en-US"/>
        </w:rPr>
        <w:tab/>
      </w:r>
      <w:r w:rsidRPr="00046BE2">
        <w:rPr>
          <w:noProof/>
          <w:lang w:val="en-US"/>
        </w:rPr>
        <w:t>SMS Application Port ID</w:t>
      </w:r>
      <w:bookmarkEnd w:id="3495"/>
      <w:bookmarkEnd w:id="3496"/>
      <w:bookmarkEnd w:id="3497"/>
      <w:bookmarkEnd w:id="3498"/>
      <w:bookmarkEnd w:id="3499"/>
      <w:bookmarkEnd w:id="3500"/>
    </w:p>
    <w:p w14:paraId="2BF1BC77" w14:textId="77777777" w:rsidR="006F30F9" w:rsidRDefault="006F30F9" w:rsidP="006F30F9">
      <w:pPr>
        <w:rPr>
          <w:noProof/>
        </w:rPr>
      </w:pPr>
      <w:r>
        <w:rPr>
          <w:noProof/>
        </w:rPr>
        <w:t>This field holds the Application Port ID of  triggering application for the device trigger request received via T4 reference point, as specified in TS 29.337 [231]</w:t>
      </w:r>
      <w:r w:rsidR="00473961" w:rsidRPr="00473961">
        <w:rPr>
          <w:noProof/>
        </w:rPr>
        <w:t xml:space="preserve"> </w:t>
      </w:r>
      <w:r w:rsidR="00473961">
        <w:rPr>
          <w:noProof/>
        </w:rPr>
        <w:t>, or the A</w:t>
      </w:r>
      <w:r w:rsidR="00473961">
        <w:rPr>
          <w:lang w:eastAsia="zh-CN"/>
        </w:rPr>
        <w:t>pplication port ID associated with the UE on MO delivery to the SCS</w:t>
      </w:r>
      <w:r>
        <w:rPr>
          <w:noProof/>
        </w:rPr>
        <w:t>.</w:t>
      </w:r>
    </w:p>
    <w:p w14:paraId="73D7F034" w14:textId="77777777" w:rsidR="006F30F9" w:rsidRDefault="006F30F9" w:rsidP="006F30F9">
      <w:pPr>
        <w:pStyle w:val="Heading5"/>
      </w:pPr>
      <w:bookmarkStart w:id="3501" w:name="_Toc20233169"/>
      <w:bookmarkStart w:id="3502" w:name="_Toc28026748"/>
      <w:bookmarkStart w:id="3503" w:name="_Toc36116583"/>
      <w:bookmarkStart w:id="3504" w:name="_Toc44682766"/>
      <w:bookmarkStart w:id="3505" w:name="_Toc51926617"/>
      <w:bookmarkStart w:id="3506" w:name="_Toc162449138"/>
      <w:r>
        <w:t>5.1.4.6.39</w:t>
      </w:r>
      <w:r>
        <w:tab/>
        <w:t xml:space="preserve">SM </w:t>
      </w:r>
      <w:r>
        <w:rPr>
          <w:lang w:val="en-US"/>
        </w:rPr>
        <w:t>Sequence Number</w:t>
      </w:r>
      <w:bookmarkEnd w:id="3501"/>
      <w:bookmarkEnd w:id="3502"/>
      <w:bookmarkEnd w:id="3503"/>
      <w:bookmarkEnd w:id="3504"/>
      <w:bookmarkEnd w:id="3505"/>
      <w:bookmarkEnd w:id="3506"/>
    </w:p>
    <w:p w14:paraId="3E26E5F7" w14:textId="77777777" w:rsidR="006F30F9" w:rsidRDefault="006F30F9" w:rsidP="006F30F9">
      <w:r>
        <w:t xml:space="preserve">This field contains the sequence number of the SMS within the concatenated short message when part of concatenated short message. </w:t>
      </w:r>
    </w:p>
    <w:p w14:paraId="7550FDEF" w14:textId="77777777" w:rsidR="006F30F9" w:rsidRPr="00837727" w:rsidRDefault="006F30F9" w:rsidP="006F30F9">
      <w:pPr>
        <w:pStyle w:val="Heading5"/>
        <w:rPr>
          <w:lang w:val="en-US"/>
        </w:rPr>
      </w:pPr>
      <w:bookmarkStart w:id="3507" w:name="_Toc20233170"/>
      <w:bookmarkStart w:id="3508" w:name="_Toc28026749"/>
      <w:bookmarkStart w:id="3509" w:name="_Toc36116584"/>
      <w:bookmarkStart w:id="3510" w:name="_Toc44682767"/>
      <w:bookmarkStart w:id="3511" w:name="_Toc51926618"/>
      <w:bookmarkStart w:id="3512" w:name="_Toc162449139"/>
      <w:r w:rsidRPr="00837727">
        <w:rPr>
          <w:lang w:val="en-US"/>
        </w:rPr>
        <w:t>5.1.4.</w:t>
      </w:r>
      <w:r>
        <w:rPr>
          <w:lang w:val="en-US"/>
        </w:rPr>
        <w:t>6</w:t>
      </w:r>
      <w:r w:rsidRPr="00837727">
        <w:rPr>
          <w:lang w:val="en-US"/>
        </w:rPr>
        <w:t>.</w:t>
      </w:r>
      <w:r>
        <w:rPr>
          <w:lang w:val="en-US"/>
        </w:rPr>
        <w:t>40</w:t>
      </w:r>
      <w:r w:rsidRPr="00837727">
        <w:rPr>
          <w:lang w:val="en-US"/>
        </w:rPr>
        <w:tab/>
      </w:r>
      <w:r>
        <w:rPr>
          <w:lang w:val="en-US"/>
        </w:rPr>
        <w:t xml:space="preserve">SM </w:t>
      </w:r>
      <w:r>
        <w:rPr>
          <w:noProof/>
        </w:rPr>
        <w:t>Serving Node</w:t>
      </w:r>
      <w:bookmarkEnd w:id="3507"/>
      <w:bookmarkEnd w:id="3508"/>
      <w:bookmarkEnd w:id="3509"/>
      <w:bookmarkEnd w:id="3510"/>
      <w:bookmarkEnd w:id="3511"/>
      <w:bookmarkEnd w:id="3512"/>
    </w:p>
    <w:p w14:paraId="3F2AA56C" w14:textId="77777777" w:rsidR="006F30F9" w:rsidRDefault="006F30F9" w:rsidP="006F30F9">
      <w:pPr>
        <w:rPr>
          <w:noProof/>
        </w:rPr>
      </w:pPr>
      <w:r>
        <w:rPr>
          <w:noProof/>
        </w:rPr>
        <w:t>This field contains  the serving node identity, i.e. SGSN/MME/MSC identity serving the UE, received from MTC-IWF via T4 reference point for device trigger, as specified in TS 29.337 [231].</w:t>
      </w:r>
    </w:p>
    <w:p w14:paraId="6218F3C7" w14:textId="77777777" w:rsidR="0082149B" w:rsidRDefault="006F30F9" w:rsidP="00D97500">
      <w:pPr>
        <w:pStyle w:val="Heading5"/>
      </w:pPr>
      <w:bookmarkStart w:id="3513" w:name="_Toc20233171"/>
      <w:bookmarkStart w:id="3514" w:name="_Toc28026750"/>
      <w:bookmarkStart w:id="3515" w:name="_Toc36116585"/>
      <w:bookmarkStart w:id="3516" w:name="_Toc44682768"/>
      <w:bookmarkStart w:id="3517" w:name="_Toc51926619"/>
      <w:bookmarkStart w:id="3518" w:name="_Toc162449140"/>
      <w:r>
        <w:t>5.1.4.6.41</w:t>
      </w:r>
      <w:r>
        <w:tab/>
      </w:r>
      <w:r w:rsidR="009143D4">
        <w:t>Void</w:t>
      </w:r>
      <w:bookmarkEnd w:id="3513"/>
      <w:bookmarkEnd w:id="3514"/>
      <w:bookmarkEnd w:id="3515"/>
      <w:bookmarkEnd w:id="3516"/>
      <w:bookmarkEnd w:id="3517"/>
      <w:bookmarkEnd w:id="3518"/>
    </w:p>
    <w:p w14:paraId="724D076F" w14:textId="77777777" w:rsidR="0082149B" w:rsidRDefault="006F30F9" w:rsidP="00D97500">
      <w:pPr>
        <w:pStyle w:val="Heading5"/>
      </w:pPr>
      <w:bookmarkStart w:id="3519" w:name="_Toc20233172"/>
      <w:bookmarkStart w:id="3520" w:name="_Toc28026751"/>
      <w:bookmarkStart w:id="3521" w:name="_Toc36116586"/>
      <w:bookmarkStart w:id="3522" w:name="_Toc44682769"/>
      <w:bookmarkStart w:id="3523" w:name="_Toc51926620"/>
      <w:bookmarkStart w:id="3524" w:name="_Toc162449141"/>
      <w:r w:rsidRPr="00837727">
        <w:rPr>
          <w:lang w:val="en-US"/>
        </w:rPr>
        <w:t>5.1.4.</w:t>
      </w:r>
      <w:r>
        <w:rPr>
          <w:lang w:val="en-US"/>
        </w:rPr>
        <w:t>6</w:t>
      </w:r>
      <w:r w:rsidRPr="00837727">
        <w:rPr>
          <w:lang w:val="en-US"/>
        </w:rPr>
        <w:t>.</w:t>
      </w:r>
      <w:r>
        <w:rPr>
          <w:lang w:val="en-US"/>
        </w:rPr>
        <w:t>42</w:t>
      </w:r>
      <w:r w:rsidRPr="00837727">
        <w:rPr>
          <w:lang w:val="en-US"/>
        </w:rPr>
        <w:tab/>
      </w:r>
      <w:r w:rsidR="009143D4">
        <w:t>Void</w:t>
      </w:r>
      <w:bookmarkEnd w:id="3519"/>
      <w:bookmarkEnd w:id="3520"/>
      <w:bookmarkEnd w:id="3521"/>
      <w:bookmarkEnd w:id="3522"/>
      <w:bookmarkEnd w:id="3523"/>
      <w:bookmarkEnd w:id="3524"/>
    </w:p>
    <w:p w14:paraId="10232DFB" w14:textId="77777777" w:rsidR="006F30F9" w:rsidRPr="0082149B" w:rsidRDefault="006F30F9" w:rsidP="00D97500">
      <w:pPr>
        <w:pStyle w:val="Heading5"/>
        <w:rPr>
          <w:lang w:val="en-US"/>
        </w:rPr>
      </w:pPr>
      <w:bookmarkStart w:id="3525" w:name="_Toc20233173"/>
      <w:bookmarkStart w:id="3526" w:name="_Toc28026752"/>
      <w:bookmarkStart w:id="3527" w:name="_Toc36116587"/>
      <w:bookmarkStart w:id="3528" w:name="_Toc44682770"/>
      <w:bookmarkStart w:id="3529" w:name="_Toc51926621"/>
      <w:bookmarkStart w:id="3530" w:name="_Toc162449142"/>
      <w:r>
        <w:t>5.1.4.6.43</w:t>
      </w:r>
      <w:r>
        <w:tab/>
      </w:r>
      <w:r>
        <w:rPr>
          <w:noProof/>
        </w:rPr>
        <w:t>SM Status</w:t>
      </w:r>
      <w:bookmarkEnd w:id="3525"/>
      <w:bookmarkEnd w:id="3526"/>
      <w:bookmarkEnd w:id="3527"/>
      <w:bookmarkEnd w:id="3528"/>
      <w:bookmarkEnd w:id="3529"/>
      <w:bookmarkEnd w:id="3530"/>
    </w:p>
    <w:p w14:paraId="30A7A504" w14:textId="77777777" w:rsidR="006F30F9" w:rsidRDefault="006F30F9" w:rsidP="00147317">
      <w:pPr>
        <w:rPr>
          <w:noProof/>
        </w:rPr>
      </w:pPr>
      <w:r>
        <w:rPr>
          <w:noProof/>
        </w:rPr>
        <w:t xml:space="preserve">This field contains the information from the TP-Status field in a Status-Report TPDU as defined in TS 23.040 </w:t>
      </w:r>
      <w:r>
        <w:t>[201</w:t>
      </w:r>
      <w:r>
        <w:rPr>
          <w:noProof/>
        </w:rPr>
        <w:t>]. This information is only applicable to delivery report charging procedures.</w:t>
      </w:r>
    </w:p>
    <w:p w14:paraId="2A725216" w14:textId="77777777" w:rsidR="006F30F9" w:rsidRDefault="006F30F9" w:rsidP="00D97500">
      <w:pPr>
        <w:pStyle w:val="Heading5"/>
      </w:pPr>
      <w:bookmarkStart w:id="3531" w:name="_Toc20233174"/>
      <w:bookmarkStart w:id="3532" w:name="_Toc28026753"/>
      <w:bookmarkStart w:id="3533" w:name="_Toc36116588"/>
      <w:bookmarkStart w:id="3534" w:name="_Toc44682771"/>
      <w:bookmarkStart w:id="3535" w:name="_Toc51926622"/>
      <w:bookmarkStart w:id="3536" w:name="_Toc162449143"/>
      <w:r>
        <w:t>5.1.4.6.44</w:t>
      </w:r>
      <w:r>
        <w:tab/>
        <w:t>SM Total Number</w:t>
      </w:r>
      <w:bookmarkEnd w:id="3531"/>
      <w:bookmarkEnd w:id="3532"/>
      <w:bookmarkEnd w:id="3533"/>
      <w:bookmarkEnd w:id="3534"/>
      <w:bookmarkEnd w:id="3535"/>
      <w:bookmarkEnd w:id="3536"/>
    </w:p>
    <w:p w14:paraId="7EC3E257" w14:textId="77777777" w:rsidR="006F30F9" w:rsidRDefault="006F30F9" w:rsidP="006F30F9">
      <w:r>
        <w:t xml:space="preserve">This field contains the total number of short messages when the SMS is part of concatenated short message. </w:t>
      </w:r>
    </w:p>
    <w:p w14:paraId="3BCF2754" w14:textId="77777777" w:rsidR="006F30F9" w:rsidRDefault="006F30F9" w:rsidP="00D97500">
      <w:pPr>
        <w:pStyle w:val="Heading5"/>
      </w:pPr>
      <w:bookmarkStart w:id="3537" w:name="_Toc20233175"/>
      <w:bookmarkStart w:id="3538" w:name="_Toc28026754"/>
      <w:bookmarkStart w:id="3539" w:name="_Toc36116589"/>
      <w:bookmarkStart w:id="3540" w:name="_Toc44682772"/>
      <w:bookmarkStart w:id="3541" w:name="_Toc51926623"/>
      <w:bookmarkStart w:id="3542" w:name="_Toc162449144"/>
      <w:r>
        <w:t>5.1.4.6.45</w:t>
      </w:r>
      <w:r>
        <w:tab/>
        <w:t>SM User Data Header</w:t>
      </w:r>
      <w:bookmarkEnd w:id="3537"/>
      <w:bookmarkEnd w:id="3538"/>
      <w:bookmarkEnd w:id="3539"/>
      <w:bookmarkEnd w:id="3540"/>
      <w:bookmarkEnd w:id="3541"/>
      <w:bookmarkEnd w:id="3542"/>
    </w:p>
    <w:p w14:paraId="1524A7F2" w14:textId="77777777" w:rsidR="006F30F9" w:rsidRDefault="006F30F9" w:rsidP="006F30F9">
      <w:r>
        <w:t>This field contains the user data header extracted from the user data of the SM, corresponding to the user data header (TP-UDH) is specified in TS 23.040 [201].</w:t>
      </w:r>
    </w:p>
    <w:p w14:paraId="3A4BAE01" w14:textId="77777777" w:rsidR="00D97500" w:rsidRDefault="00D97500" w:rsidP="00D97500">
      <w:pPr>
        <w:pStyle w:val="Heading5"/>
      </w:pPr>
      <w:bookmarkStart w:id="3543" w:name="_Toc20233176"/>
      <w:bookmarkStart w:id="3544" w:name="_Toc28026755"/>
      <w:bookmarkStart w:id="3545" w:name="_Toc36116590"/>
      <w:bookmarkStart w:id="3546" w:name="_Toc44682773"/>
      <w:bookmarkStart w:id="3547" w:name="_Toc51926624"/>
      <w:bookmarkStart w:id="3548" w:name="_Toc162449145"/>
      <w:r>
        <w:t>5.1.4.6.4</w:t>
      </w:r>
      <w:r w:rsidR="009143D4">
        <w:t>5A</w:t>
      </w:r>
      <w:r>
        <w:tab/>
        <w:t>SMS Node Address</w:t>
      </w:r>
      <w:bookmarkEnd w:id="3543"/>
      <w:bookmarkEnd w:id="3544"/>
      <w:bookmarkEnd w:id="3545"/>
      <w:bookmarkEnd w:id="3546"/>
      <w:bookmarkEnd w:id="3547"/>
      <w:bookmarkEnd w:id="3548"/>
    </w:p>
    <w:p w14:paraId="045F33F5" w14:textId="77777777" w:rsidR="00D97500" w:rsidRDefault="00D97500" w:rsidP="00D97500">
      <w:r>
        <w:t>This field contains the Address of the SMS Node that produced the record: assigned E.164 number.</w:t>
      </w:r>
    </w:p>
    <w:p w14:paraId="5358FE71" w14:textId="77777777" w:rsidR="00D97500" w:rsidRPr="00837727" w:rsidRDefault="00D97500" w:rsidP="00D97500">
      <w:pPr>
        <w:pStyle w:val="Heading5"/>
        <w:rPr>
          <w:lang w:val="en-US"/>
        </w:rPr>
      </w:pPr>
      <w:bookmarkStart w:id="3549" w:name="_Toc20233177"/>
      <w:bookmarkStart w:id="3550" w:name="_Toc28026756"/>
      <w:bookmarkStart w:id="3551" w:name="_Toc36116591"/>
      <w:bookmarkStart w:id="3552" w:name="_Toc44682774"/>
      <w:bookmarkStart w:id="3553" w:name="_Toc51926625"/>
      <w:bookmarkStart w:id="3554" w:name="_Toc162449146"/>
      <w:r w:rsidRPr="00837727">
        <w:rPr>
          <w:lang w:val="en-US"/>
        </w:rPr>
        <w:t>5.1.4.</w:t>
      </w:r>
      <w:r>
        <w:rPr>
          <w:lang w:val="en-US"/>
        </w:rPr>
        <w:t>6</w:t>
      </w:r>
      <w:r w:rsidRPr="00837727">
        <w:rPr>
          <w:lang w:val="en-US"/>
        </w:rPr>
        <w:t>.</w:t>
      </w:r>
      <w:r>
        <w:rPr>
          <w:lang w:val="en-US"/>
        </w:rPr>
        <w:t>45</w:t>
      </w:r>
      <w:r w:rsidR="009143D4">
        <w:rPr>
          <w:lang w:val="en-US"/>
        </w:rPr>
        <w:t>B</w:t>
      </w:r>
      <w:r w:rsidRPr="00837727">
        <w:rPr>
          <w:lang w:val="en-US"/>
        </w:rPr>
        <w:tab/>
      </w:r>
      <w:r>
        <w:rPr>
          <w:noProof/>
        </w:rPr>
        <w:t>SMS Result</w:t>
      </w:r>
      <w:bookmarkEnd w:id="3549"/>
      <w:bookmarkEnd w:id="3550"/>
      <w:bookmarkEnd w:id="3551"/>
      <w:bookmarkEnd w:id="3552"/>
      <w:bookmarkEnd w:id="3553"/>
      <w:bookmarkEnd w:id="3554"/>
    </w:p>
    <w:p w14:paraId="182616FC" w14:textId="77777777" w:rsidR="00D97500" w:rsidRDefault="00D97500" w:rsidP="00D97500">
      <w:pPr>
        <w:rPr>
          <w:noProof/>
        </w:rPr>
      </w:pPr>
      <w:r>
        <w:rPr>
          <w:noProof/>
        </w:rPr>
        <w:t xml:space="preserve">The field contains the result of an attempt for a Short Message transaction (submission or delivery) at </w:t>
      </w:r>
      <w:smartTag w:uri="urn:schemas-microsoft-com:office:smarttags" w:element="place">
        <w:smartTag w:uri="urn:schemas-microsoft-com:office:smarttags" w:element="PlaceName">
          <w:r>
            <w:rPr>
              <w:noProof/>
            </w:rPr>
            <w:t>SMS</w:t>
          </w:r>
        </w:smartTag>
        <w:r>
          <w:rPr>
            <w:noProof/>
          </w:rPr>
          <w:t xml:space="preserve"> </w:t>
        </w:r>
        <w:smartTag w:uri="urn:schemas-microsoft-com:office:smarttags" w:element="PlaceName">
          <w:r>
            <w:rPr>
              <w:noProof/>
            </w:rPr>
            <w:t>Service</w:t>
          </w:r>
        </w:smartTag>
        <w:r>
          <w:rPr>
            <w:noProof/>
          </w:rPr>
          <w:t xml:space="preserve"> </w:t>
        </w:r>
        <w:smartTag w:uri="urn:schemas-microsoft-com:office:smarttags" w:element="PlaceType">
          <w:r>
            <w:rPr>
              <w:noProof/>
            </w:rPr>
            <w:t>Center</w:t>
          </w:r>
        </w:smartTag>
      </w:smartTag>
      <w:r>
        <w:rPr>
          <w:noProof/>
        </w:rPr>
        <w:t xml:space="preserve">, when </w:t>
      </w:r>
      <w:r w:rsidRPr="00882F72">
        <w:rPr>
          <w:noProof/>
        </w:rPr>
        <w:t>unsuccessful</w:t>
      </w:r>
      <w:r>
        <w:rPr>
          <w:noProof/>
        </w:rPr>
        <w:t>.</w:t>
      </w:r>
    </w:p>
    <w:p w14:paraId="084C8489" w14:textId="77777777" w:rsidR="006F30F9" w:rsidRDefault="006F30F9" w:rsidP="006F30F9">
      <w:pPr>
        <w:pStyle w:val="Heading5"/>
      </w:pPr>
      <w:bookmarkStart w:id="3555" w:name="_Toc20233178"/>
      <w:bookmarkStart w:id="3556" w:name="_Toc28026757"/>
      <w:bookmarkStart w:id="3557" w:name="_Toc36116592"/>
      <w:bookmarkStart w:id="3558" w:name="_Toc44682775"/>
      <w:bookmarkStart w:id="3559" w:name="_Toc51926626"/>
      <w:bookmarkStart w:id="3560" w:name="_Toc162449147"/>
      <w:r>
        <w:t>5.1.4.6.46</w:t>
      </w:r>
      <w:r>
        <w:tab/>
        <w:t>Submission Time</w:t>
      </w:r>
      <w:bookmarkEnd w:id="3555"/>
      <w:bookmarkEnd w:id="3556"/>
      <w:bookmarkEnd w:id="3557"/>
      <w:bookmarkEnd w:id="3558"/>
      <w:bookmarkEnd w:id="3559"/>
      <w:bookmarkEnd w:id="3560"/>
    </w:p>
    <w:p w14:paraId="7A853E14" w14:textId="77777777" w:rsidR="006F30F9" w:rsidRDefault="006F30F9" w:rsidP="00147317">
      <w:r>
        <w:t>This field contains the timestamp of when the submitted Short Message arrived at the originating SMS Node, obtained from the TP-Service-Center-Time-Stamp (TP-SCTS) as defined in TS 23.040 [201].</w:t>
      </w:r>
    </w:p>
    <w:p w14:paraId="64AB7BF3" w14:textId="77777777" w:rsidR="006F30F9" w:rsidRPr="00006125" w:rsidRDefault="006F30F9" w:rsidP="006F30F9">
      <w:pPr>
        <w:pStyle w:val="Heading5"/>
        <w:rPr>
          <w:lang w:val="en-US"/>
        </w:rPr>
      </w:pPr>
      <w:bookmarkStart w:id="3561" w:name="_Toc20233179"/>
      <w:bookmarkStart w:id="3562" w:name="_Toc28026758"/>
      <w:bookmarkStart w:id="3563" w:name="_Toc36116593"/>
      <w:bookmarkStart w:id="3564" w:name="_Toc44682776"/>
      <w:bookmarkStart w:id="3565" w:name="_Toc51926627"/>
      <w:bookmarkStart w:id="3566" w:name="_Toc162449148"/>
      <w:r w:rsidRPr="00006125">
        <w:rPr>
          <w:lang w:val="en-US"/>
        </w:rPr>
        <w:lastRenderedPageBreak/>
        <w:t>5.1.4</w:t>
      </w:r>
      <w:r>
        <w:rPr>
          <w:lang w:val="en-US"/>
        </w:rPr>
        <w:t>.6</w:t>
      </w:r>
      <w:r w:rsidRPr="00006125">
        <w:rPr>
          <w:lang w:val="en-US"/>
        </w:rPr>
        <w:t>.</w:t>
      </w:r>
      <w:r>
        <w:rPr>
          <w:lang w:val="en-US"/>
        </w:rPr>
        <w:t>47</w:t>
      </w:r>
      <w:r w:rsidRPr="00006125">
        <w:rPr>
          <w:lang w:val="en-US"/>
        </w:rPr>
        <w:tab/>
        <w:t>UE Time Zone</w:t>
      </w:r>
      <w:bookmarkEnd w:id="3561"/>
      <w:bookmarkEnd w:id="3562"/>
      <w:bookmarkEnd w:id="3563"/>
      <w:bookmarkEnd w:id="3564"/>
      <w:bookmarkEnd w:id="3565"/>
      <w:bookmarkEnd w:id="3566"/>
    </w:p>
    <w:p w14:paraId="21BF0EB1" w14:textId="77777777" w:rsidR="006F30F9" w:rsidRDefault="006F30F9" w:rsidP="006F30F9">
      <w:pPr>
        <w:rPr>
          <w:noProof/>
        </w:rPr>
      </w:pPr>
      <w:r>
        <w:rPr>
          <w:noProof/>
        </w:rPr>
        <w:t>T</w:t>
      </w:r>
      <w:r w:rsidRPr="00837727">
        <w:rPr>
          <w:noProof/>
        </w:rPr>
        <w:t xml:space="preserve">his field contains the </w:t>
      </w:r>
      <w:r>
        <w:rPr>
          <w:noProof/>
        </w:rPr>
        <w:t>“</w:t>
      </w:r>
      <w:r w:rsidRPr="00837727">
        <w:rPr>
          <w:noProof/>
        </w:rPr>
        <w:t>Time</w:t>
      </w:r>
      <w:r>
        <w:rPr>
          <w:noProof/>
        </w:rPr>
        <w:t xml:space="preserve"> </w:t>
      </w:r>
      <w:r w:rsidRPr="00837727">
        <w:rPr>
          <w:noProof/>
        </w:rPr>
        <w:t>zone</w:t>
      </w:r>
      <w:r>
        <w:rPr>
          <w:noProof/>
        </w:rPr>
        <w:t>”  as specified in TS 29.060 [215],</w:t>
      </w:r>
      <w:r w:rsidRPr="00837727">
        <w:rPr>
          <w:noProof/>
        </w:rPr>
        <w:t xml:space="preserve"> provided for the Mobile User</w:t>
      </w:r>
      <w:r>
        <w:rPr>
          <w:noProof/>
        </w:rPr>
        <w:t xml:space="preserve"> during</w:t>
      </w:r>
      <w:r w:rsidRPr="00837727">
        <w:rPr>
          <w:noProof/>
        </w:rPr>
        <w:t xml:space="preserve"> the SMS transaction</w:t>
      </w:r>
      <w:r>
        <w:rPr>
          <w:noProof/>
        </w:rPr>
        <w:t>.</w:t>
      </w:r>
    </w:p>
    <w:p w14:paraId="39A367FB" w14:textId="77777777" w:rsidR="006F30F9" w:rsidRDefault="006F30F9" w:rsidP="006F30F9">
      <w:pPr>
        <w:pStyle w:val="Heading5"/>
      </w:pPr>
      <w:bookmarkStart w:id="3567" w:name="_Toc20233180"/>
      <w:bookmarkStart w:id="3568" w:name="_Toc28026759"/>
      <w:bookmarkStart w:id="3569" w:name="_Toc36116594"/>
      <w:bookmarkStart w:id="3570" w:name="_Toc44682777"/>
      <w:bookmarkStart w:id="3571" w:name="_Toc51926628"/>
      <w:bookmarkStart w:id="3572" w:name="_Toc162449149"/>
      <w:r>
        <w:t>5.1.4.6.48</w:t>
      </w:r>
      <w:r>
        <w:tab/>
      </w:r>
      <w:r>
        <w:rPr>
          <w:noProof/>
        </w:rPr>
        <w:t>User Location Info</w:t>
      </w:r>
      <w:bookmarkEnd w:id="3567"/>
      <w:bookmarkEnd w:id="3568"/>
      <w:bookmarkEnd w:id="3569"/>
      <w:bookmarkEnd w:id="3570"/>
      <w:bookmarkEnd w:id="3571"/>
      <w:bookmarkEnd w:id="3572"/>
    </w:p>
    <w:p w14:paraId="4CD8CD31" w14:textId="77777777" w:rsidR="00D60DC6" w:rsidRDefault="006F30F9" w:rsidP="006F30F9">
      <w:pPr>
        <w:rPr>
          <w:noProof/>
        </w:rPr>
      </w:pPr>
      <w:r>
        <w:rPr>
          <w:noProof/>
        </w:rPr>
        <w:t>This field contains the information about the location of the subscriber during the SMS transaction</w:t>
      </w:r>
      <w:r w:rsidR="00E43223" w:rsidRPr="00E43223">
        <w:rPr>
          <w:noProof/>
        </w:rPr>
        <w:t xml:space="preserve"> </w:t>
      </w:r>
      <w:r w:rsidR="00E43223">
        <w:rPr>
          <w:noProof/>
        </w:rPr>
        <w:t xml:space="preserve">, as provided to the SMS Node, and </w:t>
      </w:r>
      <w:r w:rsidR="00E43223">
        <w:t xml:space="preserve">specified in TS 29.061 [216] </w:t>
      </w:r>
      <w:r>
        <w:rPr>
          <w:noProof/>
        </w:rPr>
        <w:t>3GPP user location</w:t>
      </w:r>
      <w:r w:rsidR="00D60DC6">
        <w:rPr>
          <w:noProof/>
        </w:rPr>
        <w:t>.</w:t>
      </w:r>
    </w:p>
    <w:p w14:paraId="3444B5CE" w14:textId="77777777" w:rsidR="00D60DC6" w:rsidRDefault="00D60DC6" w:rsidP="00D60DC6">
      <w:pPr>
        <w:pStyle w:val="Heading4"/>
        <w:rPr>
          <w:lang w:eastAsia="zh-CN"/>
        </w:rPr>
      </w:pPr>
      <w:bookmarkStart w:id="3573" w:name="_Toc20233181"/>
      <w:bookmarkStart w:id="3574" w:name="_Toc28026760"/>
      <w:bookmarkStart w:id="3575" w:name="_Toc36116595"/>
      <w:bookmarkStart w:id="3576" w:name="_Toc44682778"/>
      <w:bookmarkStart w:id="3577" w:name="_Toc51926629"/>
      <w:bookmarkStart w:id="3578" w:name="_Toc162449150"/>
      <w:r>
        <w:rPr>
          <w:rFonts w:hint="eastAsia"/>
          <w:lang w:eastAsia="zh-CN"/>
        </w:rPr>
        <w:t>5.1.4.</w:t>
      </w:r>
      <w:r w:rsidR="00F93F8F">
        <w:rPr>
          <w:rFonts w:hint="eastAsia"/>
          <w:lang w:eastAsia="zh-CN"/>
        </w:rPr>
        <w:t>7</w:t>
      </w:r>
      <w:r>
        <w:rPr>
          <w:rFonts w:hint="eastAsia"/>
          <w:lang w:eastAsia="zh-CN"/>
        </w:rPr>
        <w:tab/>
        <w:t>ProSe</w:t>
      </w:r>
      <w:r w:rsidRPr="000C20FF">
        <w:t xml:space="preserve"> </w:t>
      </w:r>
      <w:r>
        <w:t>CDR parameters</w:t>
      </w:r>
      <w:bookmarkEnd w:id="3573"/>
      <w:bookmarkEnd w:id="3574"/>
      <w:bookmarkEnd w:id="3575"/>
      <w:bookmarkEnd w:id="3576"/>
      <w:bookmarkEnd w:id="3577"/>
      <w:bookmarkEnd w:id="3578"/>
    </w:p>
    <w:p w14:paraId="4AFF73FB" w14:textId="77777777" w:rsidR="00D60DC6" w:rsidRPr="003907DC" w:rsidRDefault="00D60DC6" w:rsidP="00D60DC6">
      <w:pPr>
        <w:pStyle w:val="Heading5"/>
      </w:pPr>
      <w:bookmarkStart w:id="3579" w:name="_Toc20233182"/>
      <w:bookmarkStart w:id="3580" w:name="_Toc28026761"/>
      <w:bookmarkStart w:id="3581" w:name="_Toc36116596"/>
      <w:bookmarkStart w:id="3582" w:name="_Toc44682779"/>
      <w:bookmarkStart w:id="3583" w:name="_Toc51926630"/>
      <w:bookmarkStart w:id="3584" w:name="_Toc162449151"/>
      <w:r>
        <w:t>5.1.4.</w:t>
      </w:r>
      <w:r w:rsidR="00F93F8F">
        <w:rPr>
          <w:rFonts w:hint="eastAsia"/>
          <w:lang w:eastAsia="zh-CN"/>
        </w:rPr>
        <w:t>7</w:t>
      </w:r>
      <w:r>
        <w:t>.0</w:t>
      </w:r>
      <w:r>
        <w:tab/>
        <w:t>Introduction</w:t>
      </w:r>
      <w:bookmarkEnd w:id="3579"/>
      <w:bookmarkEnd w:id="3580"/>
      <w:bookmarkEnd w:id="3581"/>
      <w:bookmarkEnd w:id="3582"/>
      <w:bookmarkEnd w:id="3583"/>
      <w:bookmarkEnd w:id="3584"/>
    </w:p>
    <w:p w14:paraId="45113D59" w14:textId="77777777" w:rsidR="00D60DC6" w:rsidRDefault="00D60DC6" w:rsidP="00D60DC6">
      <w:r>
        <w:t>This clause contains the description of each field of the ProSe CDRs specified in TS 32.27</w:t>
      </w:r>
      <w:r>
        <w:rPr>
          <w:rFonts w:hint="eastAsia"/>
          <w:lang w:eastAsia="zh-CN"/>
        </w:rPr>
        <w:t>7</w:t>
      </w:r>
      <w:r>
        <w:t> [37].</w:t>
      </w:r>
    </w:p>
    <w:p w14:paraId="416B5F04" w14:textId="77777777" w:rsidR="000F34B2" w:rsidRDefault="000F34B2" w:rsidP="000F34B2">
      <w:pPr>
        <w:pStyle w:val="Heading5"/>
        <w:rPr>
          <w:noProof/>
          <w:lang w:eastAsia="zh-CN"/>
        </w:rPr>
      </w:pPr>
      <w:bookmarkStart w:id="3585" w:name="_Toc20233183"/>
      <w:bookmarkStart w:id="3586" w:name="_Toc28026762"/>
      <w:bookmarkStart w:id="3587" w:name="_Toc36116597"/>
      <w:bookmarkStart w:id="3588" w:name="_Toc44682780"/>
      <w:bookmarkStart w:id="3589" w:name="_Toc51926631"/>
      <w:bookmarkStart w:id="3590" w:name="_Toc162449152"/>
      <w:r>
        <w:t>5.1.4.</w:t>
      </w:r>
      <w:r>
        <w:rPr>
          <w:rFonts w:hint="eastAsia"/>
          <w:lang w:eastAsia="zh-CN"/>
        </w:rPr>
        <w:t>7</w:t>
      </w:r>
      <w:r>
        <w:t>.0A</w:t>
      </w:r>
      <w:r>
        <w:tab/>
      </w:r>
      <w:r>
        <w:rPr>
          <w:noProof/>
          <w:lang w:eastAsia="zh-CN"/>
        </w:rPr>
        <w:t>Announcing</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w:t>
      </w:r>
      <w:bookmarkEnd w:id="3585"/>
      <w:bookmarkEnd w:id="3586"/>
      <w:bookmarkEnd w:id="3587"/>
      <w:bookmarkEnd w:id="3588"/>
      <w:bookmarkEnd w:id="3589"/>
      <w:bookmarkEnd w:id="3590"/>
    </w:p>
    <w:p w14:paraId="4F28F491" w14:textId="77777777" w:rsidR="000F34B2" w:rsidRDefault="000F34B2" w:rsidP="00D60DC6">
      <w:pPr>
        <w:rPr>
          <w:lang w:eastAsia="zh-CN"/>
        </w:rPr>
      </w:pPr>
      <w:r>
        <w:rPr>
          <w:lang w:eastAsia="zh-CN"/>
        </w:rPr>
        <w:t xml:space="preserve">This field contains </w:t>
      </w:r>
      <w:r w:rsidRPr="00EC6D70">
        <w:rPr>
          <w:lang w:eastAsia="zh-CN"/>
        </w:rPr>
        <w:t>PLMN</w:t>
      </w:r>
      <w:r>
        <w:rPr>
          <w:lang w:eastAsia="zh-CN"/>
        </w:rPr>
        <w:t xml:space="preserve"> </w:t>
      </w:r>
      <w:r>
        <w:t xml:space="preserve">identity </w:t>
      </w:r>
      <w:r>
        <w:rPr>
          <w:lang w:eastAsia="zh-CN"/>
        </w:rPr>
        <w:t>of the</w:t>
      </w:r>
      <w:r w:rsidRPr="0098165C">
        <w:rPr>
          <w:lang w:eastAsia="zh-CN"/>
        </w:rPr>
        <w:t xml:space="preserve"> serving PLMN </w:t>
      </w:r>
      <w:r>
        <w:rPr>
          <w:lang w:eastAsia="zh-CN"/>
        </w:rPr>
        <w:t xml:space="preserve">which </w:t>
      </w:r>
      <w:r w:rsidRPr="0098165C">
        <w:rPr>
          <w:lang w:eastAsia="zh-CN"/>
        </w:rPr>
        <w:t xml:space="preserve">signalled </w:t>
      </w:r>
      <w:r>
        <w:rPr>
          <w:lang w:eastAsia="zh-CN"/>
        </w:rPr>
        <w:t xml:space="preserve">the </w:t>
      </w:r>
      <w:r w:rsidRPr="0098165C">
        <w:rPr>
          <w:lang w:eastAsia="zh-CN"/>
        </w:rPr>
        <w:t>carrier frequency</w:t>
      </w:r>
      <w:r>
        <w:rPr>
          <w:lang w:eastAsia="zh-CN"/>
        </w:rPr>
        <w:t>, when this serving PLMN</w:t>
      </w:r>
      <w:r w:rsidRPr="0098165C">
        <w:rPr>
          <w:lang w:eastAsia="zh-CN"/>
        </w:rPr>
        <w:t xml:space="preserve"> is not </w:t>
      </w:r>
      <w:r>
        <w:rPr>
          <w:lang w:eastAsia="zh-CN"/>
        </w:rPr>
        <w:t>the</w:t>
      </w:r>
      <w:r w:rsidRPr="0098165C">
        <w:rPr>
          <w:lang w:eastAsia="zh-CN"/>
        </w:rPr>
        <w:t xml:space="preserve"> HPLMN or VPLMN</w:t>
      </w:r>
      <w:r>
        <w:rPr>
          <w:lang w:eastAsia="zh-CN"/>
        </w:rPr>
        <w:t>, if available.</w:t>
      </w:r>
    </w:p>
    <w:p w14:paraId="713B4FE4" w14:textId="77777777" w:rsidR="00D60DC6" w:rsidRDefault="00D60DC6" w:rsidP="00D60DC6">
      <w:pPr>
        <w:pStyle w:val="Heading5"/>
        <w:rPr>
          <w:noProof/>
          <w:lang w:eastAsia="zh-CN"/>
        </w:rPr>
      </w:pPr>
      <w:bookmarkStart w:id="3591" w:name="_Toc20233184"/>
      <w:bookmarkStart w:id="3592" w:name="_Toc28026763"/>
      <w:bookmarkStart w:id="3593" w:name="_Toc36116598"/>
      <w:bookmarkStart w:id="3594" w:name="_Toc44682781"/>
      <w:bookmarkStart w:id="3595" w:name="_Toc51926632"/>
      <w:bookmarkStart w:id="3596" w:name="_Toc162449153"/>
      <w:r>
        <w:t>5.1.4.</w:t>
      </w:r>
      <w:r w:rsidR="00F93F8F">
        <w:rPr>
          <w:rFonts w:hint="eastAsia"/>
          <w:lang w:eastAsia="zh-CN"/>
        </w:rPr>
        <w:t>7</w:t>
      </w:r>
      <w:r>
        <w:t>.</w:t>
      </w:r>
      <w:r>
        <w:rPr>
          <w:rFonts w:hint="eastAsia"/>
          <w:lang w:eastAsia="zh-CN"/>
        </w:rPr>
        <w:t>1</w:t>
      </w:r>
      <w:r>
        <w:rPr>
          <w:rFonts w:hint="eastAsia"/>
          <w:noProof/>
          <w:lang w:eastAsia="zh-CN"/>
        </w:rPr>
        <w:tab/>
      </w:r>
      <w:r>
        <w:rPr>
          <w:noProof/>
          <w:lang w:eastAsia="zh-CN"/>
        </w:rPr>
        <w:t>Announcing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HPLMN</w:t>
      </w:r>
      <w:r>
        <w:rPr>
          <w:rFonts w:hint="eastAsia"/>
          <w:noProof/>
          <w:lang w:eastAsia="zh-CN"/>
        </w:rPr>
        <w:t xml:space="preserve"> </w:t>
      </w:r>
      <w:r>
        <w:rPr>
          <w:noProof/>
          <w:lang w:eastAsia="zh-CN"/>
        </w:rPr>
        <w:t>Identifier</w:t>
      </w:r>
      <w:bookmarkEnd w:id="3591"/>
      <w:bookmarkEnd w:id="3592"/>
      <w:bookmarkEnd w:id="3593"/>
      <w:bookmarkEnd w:id="3594"/>
      <w:bookmarkEnd w:id="3595"/>
      <w:bookmarkEnd w:id="3596"/>
    </w:p>
    <w:p w14:paraId="0B74C947"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rsidR="00174565" w:rsidRPr="00BF7B2C">
        <w:rPr>
          <w:szCs w:val="18"/>
          <w:lang w:eastAsia="zh-CN"/>
        </w:rPr>
        <w:t>Announcing</w:t>
      </w:r>
      <w:r>
        <w:rPr>
          <w:rFonts w:hint="eastAsia"/>
          <w:noProof/>
          <w:szCs w:val="18"/>
          <w:lang w:eastAsia="zh-CN"/>
        </w:rPr>
        <w:t xml:space="preserve"> UE HPLMN</w:t>
      </w:r>
      <w:r w:rsidR="000745F6">
        <w:rPr>
          <w:noProof/>
          <w:szCs w:val="18"/>
          <w:lang w:eastAsia="zh-CN"/>
        </w:rPr>
        <w:t xml:space="preserve"> (MCC and MNC)</w:t>
      </w:r>
      <w:r w:rsidRPr="00BB6156">
        <w:rPr>
          <w:noProof/>
          <w:szCs w:val="18"/>
        </w:rPr>
        <w:t>.</w:t>
      </w:r>
      <w:r>
        <w:rPr>
          <w:rFonts w:hint="eastAsia"/>
          <w:noProof/>
          <w:lang w:eastAsia="zh-CN"/>
        </w:rPr>
        <w:t xml:space="preserve"> </w:t>
      </w:r>
    </w:p>
    <w:p w14:paraId="1A5A6E8E" w14:textId="77777777" w:rsidR="00D60DC6" w:rsidRDefault="00D60DC6" w:rsidP="00D60DC6">
      <w:pPr>
        <w:pStyle w:val="Heading5"/>
        <w:rPr>
          <w:noProof/>
          <w:lang w:eastAsia="zh-CN"/>
        </w:rPr>
      </w:pPr>
      <w:bookmarkStart w:id="3597" w:name="_Toc20233185"/>
      <w:bookmarkStart w:id="3598" w:name="_Toc28026764"/>
      <w:bookmarkStart w:id="3599" w:name="_Toc36116599"/>
      <w:bookmarkStart w:id="3600" w:name="_Toc44682782"/>
      <w:bookmarkStart w:id="3601" w:name="_Toc51926633"/>
      <w:bookmarkStart w:id="3602" w:name="_Toc162449154"/>
      <w:r>
        <w:t>5.1.4.</w:t>
      </w:r>
      <w:r w:rsidR="00F93F8F">
        <w:rPr>
          <w:rFonts w:hint="eastAsia"/>
          <w:lang w:eastAsia="zh-CN"/>
        </w:rPr>
        <w:t>7</w:t>
      </w:r>
      <w:r>
        <w:t>.</w:t>
      </w:r>
      <w:r>
        <w:rPr>
          <w:rFonts w:hint="eastAsia"/>
          <w:lang w:eastAsia="zh-CN"/>
        </w:rPr>
        <w:t>2</w:t>
      </w:r>
      <w:r>
        <w:rPr>
          <w:rFonts w:hint="eastAsia"/>
          <w:lang w:eastAsia="zh-CN"/>
        </w:rPr>
        <w:tab/>
      </w:r>
      <w:r>
        <w:rPr>
          <w:noProof/>
          <w:lang w:eastAsia="zh-CN"/>
        </w:rPr>
        <w:t>Announcing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VPLMN</w:t>
      </w:r>
      <w:r>
        <w:rPr>
          <w:rFonts w:hint="eastAsia"/>
          <w:noProof/>
          <w:lang w:eastAsia="zh-CN"/>
        </w:rPr>
        <w:t xml:space="preserve"> </w:t>
      </w:r>
      <w:r>
        <w:rPr>
          <w:noProof/>
          <w:lang w:eastAsia="zh-CN"/>
        </w:rPr>
        <w:t>Identifier</w:t>
      </w:r>
      <w:bookmarkEnd w:id="3597"/>
      <w:bookmarkEnd w:id="3598"/>
      <w:bookmarkEnd w:id="3599"/>
      <w:bookmarkEnd w:id="3600"/>
      <w:bookmarkEnd w:id="3601"/>
      <w:bookmarkEnd w:id="3602"/>
    </w:p>
    <w:p w14:paraId="1A4FF52F" w14:textId="77777777" w:rsidR="00D60DC6" w:rsidRDefault="00D60DC6" w:rsidP="00D60DC6">
      <w:pPr>
        <w:rPr>
          <w:noProof/>
          <w:szCs w:val="18"/>
          <w:lang w:eastAsia="zh-CN"/>
        </w:rPr>
      </w:pPr>
      <w:r>
        <w:rPr>
          <w:rFonts w:hint="eastAsia"/>
          <w:noProof/>
          <w:szCs w:val="18"/>
          <w:lang w:eastAsia="zh-CN"/>
        </w:rPr>
        <w:t xml:space="preserve">This field </w:t>
      </w:r>
      <w:r w:rsidRPr="00BB6156">
        <w:rPr>
          <w:noProof/>
          <w:szCs w:val="18"/>
        </w:rPr>
        <w:t xml:space="preserve">contains </w:t>
      </w:r>
      <w:r w:rsidRPr="00A274FB">
        <w:t>PLMN identity</w:t>
      </w:r>
      <w:r w:rsidR="000745F6">
        <w:t xml:space="preserve"> (MCC and MNC)</w:t>
      </w:r>
      <w:r w:rsidRPr="00A274FB">
        <w:t xml:space="preserve"> </w:t>
      </w:r>
      <w:r w:rsidRPr="00A274FB">
        <w:rPr>
          <w:lang w:eastAsia="zh-CN"/>
        </w:rPr>
        <w:t>of</w:t>
      </w:r>
      <w:r w:rsidRPr="00A274FB">
        <w:t xml:space="preserve"> </w:t>
      </w:r>
      <w:r w:rsidRPr="00A274FB">
        <w:rPr>
          <w:lang w:eastAsia="zh-CN"/>
        </w:rPr>
        <w:t>VPLMN</w:t>
      </w:r>
      <w:r w:rsidRPr="00A274FB">
        <w:t xml:space="preserve"> </w:t>
      </w:r>
      <w:r>
        <w:rPr>
          <w:rFonts w:hint="eastAsia"/>
          <w:lang w:eastAsia="zh-CN"/>
        </w:rPr>
        <w:t xml:space="preserve">for </w:t>
      </w:r>
      <w:r>
        <w:rPr>
          <w:lang w:eastAsia="zh-CN"/>
        </w:rPr>
        <w:t>announcing</w:t>
      </w:r>
      <w:r>
        <w:rPr>
          <w:rFonts w:hint="eastAsia"/>
          <w:lang w:eastAsia="zh-CN"/>
        </w:rPr>
        <w:t xml:space="preserve"> UE</w:t>
      </w:r>
      <w:r w:rsidRPr="00A274FB">
        <w:rPr>
          <w:lang w:eastAsia="zh-CN"/>
        </w:rPr>
        <w:t>.</w:t>
      </w:r>
      <w:r>
        <w:rPr>
          <w:rFonts w:hint="eastAsia"/>
          <w:lang w:eastAsia="zh-CN"/>
        </w:rPr>
        <w:t xml:space="preserve"> This field </w:t>
      </w:r>
      <w:r w:rsidR="00174565" w:rsidRPr="00BF7B2C">
        <w:t>corresponds</w:t>
      </w:r>
      <w:r w:rsidRPr="005A534B">
        <w:t xml:space="preserve"> to Monitored PLMN ID in match report request, as defined in TS</w:t>
      </w:r>
      <w:r>
        <w:t xml:space="preserve"> </w:t>
      </w:r>
      <w:r w:rsidRPr="005A534B">
        <w:t>23.303</w:t>
      </w:r>
      <w:r>
        <w:rPr>
          <w:rFonts w:hint="eastAsia"/>
          <w:lang w:eastAsia="zh-CN"/>
        </w:rPr>
        <w:t>[235]</w:t>
      </w:r>
      <w:r w:rsidRPr="005A534B">
        <w:t xml:space="preserve"> clause 5.3.4. </w:t>
      </w:r>
      <w:r>
        <w:rPr>
          <w:rFonts w:hint="eastAsia"/>
          <w:lang w:eastAsia="zh-CN"/>
        </w:rPr>
        <w:t>In this case i</w:t>
      </w:r>
      <w:r w:rsidRPr="005A534B">
        <w:t xml:space="preserve">t’s the same with </w:t>
      </w:r>
      <w:r>
        <w:t>A</w:t>
      </w:r>
      <w:r w:rsidRPr="005A534B">
        <w:t xml:space="preserve">nnouncing UE HPLMN Identifier </w:t>
      </w:r>
      <w:r>
        <w:rPr>
          <w:rFonts w:hint="eastAsia"/>
          <w:lang w:eastAsia="zh-CN"/>
        </w:rPr>
        <w:t>when</w:t>
      </w:r>
      <w:r>
        <w:t xml:space="preserve"> non-roamin</w:t>
      </w:r>
      <w:r>
        <w:rPr>
          <w:rFonts w:hint="eastAsia"/>
          <w:lang w:eastAsia="zh-CN"/>
        </w:rPr>
        <w:t>g</w:t>
      </w:r>
      <w:r w:rsidRPr="005A534B">
        <w:t>.</w:t>
      </w:r>
    </w:p>
    <w:p w14:paraId="087DDD60" w14:textId="77777777" w:rsidR="00D60DC6" w:rsidRDefault="00D60DC6" w:rsidP="00D60DC6">
      <w:pPr>
        <w:pStyle w:val="Heading5"/>
        <w:rPr>
          <w:noProof/>
          <w:lang w:eastAsia="zh-CN"/>
        </w:rPr>
      </w:pPr>
      <w:bookmarkStart w:id="3603" w:name="_Toc20233186"/>
      <w:bookmarkStart w:id="3604" w:name="_Toc28026765"/>
      <w:bookmarkStart w:id="3605" w:name="_Toc36116600"/>
      <w:bookmarkStart w:id="3606" w:name="_Toc44682783"/>
      <w:bookmarkStart w:id="3607" w:name="_Toc51926634"/>
      <w:bookmarkStart w:id="3608" w:name="_Toc162449155"/>
      <w:r>
        <w:t>5.1.4.</w:t>
      </w:r>
      <w:r w:rsidR="00F93F8F">
        <w:rPr>
          <w:rFonts w:hint="eastAsia"/>
          <w:lang w:eastAsia="zh-CN"/>
        </w:rPr>
        <w:t>7</w:t>
      </w:r>
      <w:r>
        <w:t>.</w:t>
      </w:r>
      <w:r>
        <w:rPr>
          <w:rFonts w:hint="eastAsia"/>
          <w:lang w:eastAsia="zh-CN"/>
        </w:rPr>
        <w:t>3</w:t>
      </w:r>
      <w:r>
        <w:rPr>
          <w:rFonts w:hint="eastAsia"/>
          <w:lang w:eastAsia="zh-CN"/>
        </w:rPr>
        <w:tab/>
      </w:r>
      <w:r>
        <w:t>Application</w:t>
      </w:r>
      <w:r>
        <w:rPr>
          <w:rFonts w:hint="eastAsia"/>
          <w:lang w:eastAsia="zh-CN"/>
        </w:rPr>
        <w:t xml:space="preserve"> </w:t>
      </w:r>
      <w:r w:rsidRPr="00402851">
        <w:t>ID</w:t>
      </w:r>
      <w:bookmarkEnd w:id="3603"/>
      <w:bookmarkEnd w:id="3604"/>
      <w:bookmarkEnd w:id="3605"/>
      <w:bookmarkEnd w:id="3606"/>
      <w:bookmarkEnd w:id="3607"/>
      <w:bookmarkEnd w:id="3608"/>
    </w:p>
    <w:p w14:paraId="5FA2626C" w14:textId="77777777" w:rsidR="00D60DC6" w:rsidRPr="0034675B" w:rsidRDefault="00D60DC6" w:rsidP="00D60DC6">
      <w:pPr>
        <w:rPr>
          <w:noProof/>
          <w:lang w:eastAsia="zh-CN"/>
        </w:rPr>
      </w:pPr>
      <w:r>
        <w:rPr>
          <w:rFonts w:hint="eastAsia"/>
          <w:noProof/>
          <w:szCs w:val="18"/>
          <w:lang w:eastAsia="zh-CN"/>
        </w:rPr>
        <w:t>This field</w:t>
      </w:r>
      <w:r>
        <w:rPr>
          <w:rFonts w:hint="eastAsia"/>
          <w:lang w:eastAsia="zh-CN"/>
        </w:rPr>
        <w:t xml:space="preserve"> </w:t>
      </w:r>
      <w:r>
        <w:rPr>
          <w:lang w:eastAsia="zh-CN"/>
        </w:rPr>
        <w:t>carries</w:t>
      </w:r>
      <w:r w:rsidRPr="00D1055B">
        <w:rPr>
          <w:lang w:eastAsia="zh-CN"/>
        </w:rPr>
        <w:t xml:space="preserve"> </w:t>
      </w:r>
      <w:r>
        <w:rPr>
          <w:rFonts w:hint="eastAsia"/>
          <w:lang w:eastAsia="zh-CN"/>
        </w:rPr>
        <w:t>a</w:t>
      </w:r>
      <w:r w:rsidRPr="00D1055B">
        <w:rPr>
          <w:lang w:eastAsia="zh-CN"/>
        </w:rPr>
        <w:t xml:space="preserve"> globally unique identifier identifying a</w:t>
      </w:r>
      <w:r>
        <w:rPr>
          <w:lang w:eastAsia="zh-CN"/>
        </w:rPr>
        <w:t xml:space="preserve"> specific 3rd party application</w:t>
      </w:r>
      <w:r>
        <w:rPr>
          <w:rFonts w:hint="eastAsia"/>
          <w:lang w:eastAsia="zh-CN"/>
        </w:rPr>
        <w:t xml:space="preserve">, as </w:t>
      </w:r>
      <w:r w:rsidRPr="00D1055B">
        <w:rPr>
          <w:lang w:eastAsia="zh-CN"/>
        </w:rPr>
        <w:t>upper layer</w:t>
      </w:r>
      <w:r>
        <w:rPr>
          <w:rFonts w:hint="eastAsia"/>
          <w:lang w:eastAsia="zh-CN"/>
        </w:rPr>
        <w:t xml:space="preserve"> of ProSe</w:t>
      </w:r>
      <w:r w:rsidRPr="00D1055B">
        <w:rPr>
          <w:lang w:eastAsia="zh-CN"/>
        </w:rPr>
        <w:t>.</w:t>
      </w:r>
    </w:p>
    <w:p w14:paraId="73A6AC10" w14:textId="77777777" w:rsidR="00D60DC6" w:rsidRDefault="00D60DC6" w:rsidP="00D60DC6">
      <w:pPr>
        <w:pStyle w:val="Heading5"/>
        <w:rPr>
          <w:lang w:eastAsia="zh-CN"/>
        </w:rPr>
      </w:pPr>
      <w:bookmarkStart w:id="3609" w:name="_Toc20233187"/>
      <w:bookmarkStart w:id="3610" w:name="_Toc28026766"/>
      <w:bookmarkStart w:id="3611" w:name="_Toc36116601"/>
      <w:bookmarkStart w:id="3612" w:name="_Toc44682784"/>
      <w:bookmarkStart w:id="3613" w:name="_Toc51926635"/>
      <w:bookmarkStart w:id="3614" w:name="_Toc162449156"/>
      <w:r>
        <w:t>5.1.4.</w:t>
      </w:r>
      <w:r w:rsidR="00F93F8F">
        <w:rPr>
          <w:rFonts w:hint="eastAsia"/>
          <w:lang w:eastAsia="zh-CN"/>
        </w:rPr>
        <w:t>7</w:t>
      </w:r>
      <w:r>
        <w:t>.</w:t>
      </w:r>
      <w:r>
        <w:rPr>
          <w:rFonts w:hint="eastAsia"/>
          <w:lang w:eastAsia="zh-CN"/>
        </w:rPr>
        <w:t>4</w:t>
      </w:r>
      <w:r>
        <w:rPr>
          <w:rFonts w:hint="eastAsia"/>
          <w:lang w:eastAsia="zh-CN"/>
        </w:rPr>
        <w:tab/>
      </w:r>
      <w:r w:rsidRPr="006F71E3">
        <w:t>Cause for Record Closing</w:t>
      </w:r>
      <w:bookmarkEnd w:id="3609"/>
      <w:bookmarkEnd w:id="3610"/>
      <w:bookmarkEnd w:id="3611"/>
      <w:bookmarkEnd w:id="3612"/>
      <w:bookmarkEnd w:id="3613"/>
      <w:bookmarkEnd w:id="3614"/>
    </w:p>
    <w:p w14:paraId="5C23D20E" w14:textId="77777777" w:rsidR="00D60DC6" w:rsidRDefault="00D60DC6" w:rsidP="00D60DC6">
      <w:pPr>
        <w:pStyle w:val="B1"/>
        <w:rPr>
          <w:lang w:eastAsia="zh-CN"/>
        </w:rPr>
      </w:pPr>
      <w:r>
        <w:t>This field contains a reason for the release of the CDR. In case of Rf interface is used, it is derived from Change-Condition AVP</w:t>
      </w:r>
      <w:r>
        <w:rPr>
          <w:rFonts w:hint="eastAsia"/>
          <w:lang w:eastAsia="zh-CN"/>
        </w:rPr>
        <w:t xml:space="preserve"> </w:t>
      </w:r>
      <w:r>
        <w:t>at ProSe-information AVP level</w:t>
      </w:r>
      <w:r>
        <w:rPr>
          <w:rFonts w:hint="eastAsia"/>
          <w:lang w:eastAsia="zh-CN"/>
        </w:rPr>
        <w:t xml:space="preserve"> </w:t>
      </w:r>
      <w:r>
        <w:t>defined in TS 32.299 [</w:t>
      </w:r>
      <w:r>
        <w:rPr>
          <w:rFonts w:hint="eastAsia"/>
          <w:lang w:eastAsia="zh-CN"/>
        </w:rPr>
        <w:t>5</w:t>
      </w:r>
      <w:r>
        <w:t>0], when received. The following is included:</w:t>
      </w:r>
      <w:r>
        <w:rPr>
          <w:rFonts w:hint="eastAsia"/>
          <w:lang w:eastAsia="zh-CN"/>
        </w:rPr>
        <w:t>-</w:t>
      </w:r>
      <w:r>
        <w:rPr>
          <w:rFonts w:hint="eastAsia"/>
          <w:lang w:eastAsia="zh-CN"/>
        </w:rPr>
        <w:tab/>
      </w:r>
      <w:r w:rsidRPr="00323C59">
        <w:rPr>
          <w:lang w:eastAsia="zh-CN"/>
        </w:rPr>
        <w:t>proximity</w:t>
      </w:r>
      <w:r>
        <w:rPr>
          <w:rFonts w:hint="eastAsia"/>
          <w:lang w:eastAsia="zh-CN"/>
        </w:rPr>
        <w:t xml:space="preserve"> a</w:t>
      </w:r>
      <w:r w:rsidRPr="00323C59">
        <w:rPr>
          <w:lang w:eastAsia="zh-CN"/>
        </w:rPr>
        <w:t>lerted</w:t>
      </w:r>
      <w:r>
        <w:rPr>
          <w:rFonts w:hint="eastAsia"/>
          <w:lang w:eastAsia="zh-CN"/>
        </w:rPr>
        <w:t>:</w:t>
      </w:r>
      <w:r w:rsidRPr="0052195B">
        <w:t xml:space="preserve"> </w:t>
      </w:r>
      <w:r>
        <w:rPr>
          <w:rFonts w:hint="eastAsia"/>
          <w:lang w:eastAsia="zh-CN"/>
        </w:rPr>
        <w:t>I</w:t>
      </w:r>
      <w:r>
        <w:t xml:space="preserve">t corresponds to </w:t>
      </w:r>
      <w:r>
        <w:rPr>
          <w:noProof/>
        </w:rPr>
        <w:t>"</w:t>
      </w:r>
      <w:r>
        <w:rPr>
          <w:rFonts w:hint="eastAsia"/>
          <w:lang w:eastAsia="zh-CN"/>
        </w:rPr>
        <w:t>P</w:t>
      </w:r>
      <w:r w:rsidRPr="00323C59">
        <w:rPr>
          <w:lang w:eastAsia="zh-CN"/>
        </w:rPr>
        <w:t>roximity</w:t>
      </w:r>
      <w:r>
        <w:rPr>
          <w:rFonts w:hint="eastAsia"/>
          <w:lang w:eastAsia="zh-CN"/>
        </w:rPr>
        <w:t xml:space="preserve"> </w:t>
      </w:r>
      <w:r w:rsidRPr="00323C59">
        <w:rPr>
          <w:lang w:eastAsia="zh-CN"/>
        </w:rPr>
        <w:t>Alerted</w:t>
      </w:r>
      <w:r>
        <w:rPr>
          <w:noProof/>
        </w:rPr>
        <w:t xml:space="preserve">" in </w:t>
      </w:r>
      <w:r>
        <w:t>Change-Condition AVP.</w:t>
      </w:r>
    </w:p>
    <w:p w14:paraId="653E40D2" w14:textId="77777777" w:rsidR="00D60DC6" w:rsidRDefault="00D60DC6" w:rsidP="00D60DC6">
      <w:pPr>
        <w:pStyle w:val="B1"/>
        <w:rPr>
          <w:lang w:eastAsia="zh-CN"/>
        </w:rPr>
      </w:pPr>
      <w:r>
        <w:rPr>
          <w:rFonts w:hint="eastAsia"/>
          <w:lang w:eastAsia="zh-CN"/>
        </w:rPr>
        <w:t>-</w:t>
      </w:r>
      <w:r>
        <w:rPr>
          <w:rFonts w:hint="eastAsia"/>
          <w:lang w:eastAsia="zh-CN"/>
        </w:rPr>
        <w:tab/>
      </w:r>
      <w:r w:rsidRPr="00323C59">
        <w:rPr>
          <w:lang w:eastAsia="zh-CN"/>
        </w:rPr>
        <w:t>time</w:t>
      </w:r>
      <w:r>
        <w:rPr>
          <w:rFonts w:hint="eastAsia"/>
          <w:lang w:eastAsia="zh-CN"/>
        </w:rPr>
        <w:t xml:space="preserve"> e</w:t>
      </w:r>
      <w:r w:rsidRPr="00323C59">
        <w:rPr>
          <w:lang w:eastAsia="zh-CN"/>
        </w:rPr>
        <w:t>xpired</w:t>
      </w:r>
      <w:r>
        <w:rPr>
          <w:rFonts w:hint="eastAsia"/>
          <w:lang w:eastAsia="zh-CN"/>
        </w:rPr>
        <w:t xml:space="preserve"> w</w:t>
      </w:r>
      <w:r w:rsidRPr="00323C59">
        <w:rPr>
          <w:lang w:eastAsia="zh-CN"/>
        </w:rPr>
        <w:t>ith</w:t>
      </w:r>
      <w:r>
        <w:rPr>
          <w:rFonts w:hint="eastAsia"/>
          <w:lang w:eastAsia="zh-CN"/>
        </w:rPr>
        <w:t xml:space="preserve"> </w:t>
      </w:r>
      <w:r w:rsidR="00174565" w:rsidRPr="00BF7B2C">
        <w:rPr>
          <w:lang w:eastAsia="zh-CN"/>
        </w:rPr>
        <w:t>no renewal</w:t>
      </w:r>
      <w:r>
        <w:rPr>
          <w:rFonts w:hint="eastAsia"/>
          <w:lang w:eastAsia="zh-CN"/>
        </w:rPr>
        <w:t>:</w:t>
      </w:r>
      <w:r w:rsidRPr="0052195B">
        <w:t xml:space="preserve"> </w:t>
      </w:r>
      <w:r>
        <w:rPr>
          <w:rFonts w:hint="eastAsia"/>
          <w:lang w:eastAsia="zh-CN"/>
        </w:rPr>
        <w:t>I</w:t>
      </w:r>
      <w:r>
        <w:t xml:space="preserve">t corresponds to </w:t>
      </w:r>
      <w:r>
        <w:rPr>
          <w:noProof/>
        </w:rPr>
        <w:t>"</w:t>
      </w:r>
      <w:r>
        <w:rPr>
          <w:rFonts w:hint="eastAsia"/>
          <w:lang w:eastAsia="zh-CN"/>
        </w:rPr>
        <w:t>T</w:t>
      </w:r>
      <w:r w:rsidRPr="00323C59">
        <w:rPr>
          <w:lang w:eastAsia="zh-CN"/>
        </w:rPr>
        <w:t>ime</w:t>
      </w:r>
      <w:r>
        <w:rPr>
          <w:rFonts w:hint="eastAsia"/>
          <w:lang w:eastAsia="zh-CN"/>
        </w:rPr>
        <w:t xml:space="preserve"> </w:t>
      </w:r>
      <w:r w:rsidRPr="00323C59">
        <w:rPr>
          <w:lang w:eastAsia="zh-CN"/>
        </w:rPr>
        <w:t>Expired</w:t>
      </w:r>
      <w:r>
        <w:rPr>
          <w:rFonts w:hint="eastAsia"/>
          <w:lang w:eastAsia="zh-CN"/>
        </w:rPr>
        <w:t xml:space="preserve"> </w:t>
      </w:r>
      <w:r w:rsidRPr="00323C59">
        <w:rPr>
          <w:lang w:eastAsia="zh-CN"/>
        </w:rPr>
        <w:t>With</w:t>
      </w:r>
      <w:r>
        <w:rPr>
          <w:rFonts w:hint="eastAsia"/>
          <w:lang w:eastAsia="zh-CN"/>
        </w:rPr>
        <w:t xml:space="preserve"> </w:t>
      </w:r>
      <w:r w:rsidRPr="00323C59">
        <w:rPr>
          <w:lang w:eastAsia="zh-CN"/>
        </w:rPr>
        <w:t>No</w:t>
      </w:r>
      <w:r>
        <w:rPr>
          <w:rFonts w:hint="eastAsia"/>
          <w:lang w:eastAsia="zh-CN"/>
        </w:rPr>
        <w:t xml:space="preserve"> </w:t>
      </w:r>
      <w:r w:rsidRPr="00323C59">
        <w:rPr>
          <w:lang w:eastAsia="zh-CN"/>
        </w:rPr>
        <w:t>Renewal</w:t>
      </w:r>
      <w:r>
        <w:rPr>
          <w:noProof/>
        </w:rPr>
        <w:t xml:space="preserve">" in </w:t>
      </w:r>
      <w:r>
        <w:t>Change-Condition AVP.</w:t>
      </w:r>
    </w:p>
    <w:p w14:paraId="20499B0C" w14:textId="77777777" w:rsidR="00D60DC6" w:rsidRDefault="00D60DC6" w:rsidP="00D60DC6">
      <w:pPr>
        <w:pStyle w:val="B1"/>
        <w:rPr>
          <w:lang w:eastAsia="zh-CN"/>
        </w:rPr>
      </w:pPr>
      <w:r>
        <w:rPr>
          <w:rFonts w:hint="eastAsia"/>
          <w:lang w:eastAsia="zh-CN"/>
        </w:rPr>
        <w:t>-</w:t>
      </w:r>
      <w:r>
        <w:rPr>
          <w:rFonts w:hint="eastAsia"/>
          <w:lang w:eastAsia="zh-CN"/>
        </w:rPr>
        <w:tab/>
      </w:r>
      <w:r w:rsidRPr="00323C59">
        <w:rPr>
          <w:lang w:eastAsia="zh-CN"/>
        </w:rPr>
        <w:t>requestor</w:t>
      </w:r>
      <w:r>
        <w:rPr>
          <w:rFonts w:hint="eastAsia"/>
          <w:lang w:eastAsia="zh-CN"/>
        </w:rPr>
        <w:t xml:space="preserve"> c</w:t>
      </w:r>
      <w:r w:rsidRPr="00323C59">
        <w:rPr>
          <w:lang w:eastAsia="zh-CN"/>
        </w:rPr>
        <w:t>ancellation</w:t>
      </w:r>
      <w:r>
        <w:rPr>
          <w:rFonts w:hint="eastAsia"/>
          <w:lang w:eastAsia="zh-CN"/>
        </w:rPr>
        <w:t>:</w:t>
      </w:r>
      <w:r w:rsidRPr="0052195B">
        <w:t xml:space="preserve"> </w:t>
      </w:r>
      <w:r>
        <w:rPr>
          <w:rFonts w:hint="eastAsia"/>
          <w:lang w:eastAsia="zh-CN"/>
        </w:rPr>
        <w:t>I</w:t>
      </w:r>
      <w:r>
        <w:t xml:space="preserve">t corresponds to </w:t>
      </w:r>
      <w:r>
        <w:rPr>
          <w:noProof/>
        </w:rPr>
        <w:t>"</w:t>
      </w:r>
      <w:r>
        <w:rPr>
          <w:rFonts w:hint="eastAsia"/>
          <w:lang w:eastAsia="zh-CN"/>
        </w:rPr>
        <w:t>R</w:t>
      </w:r>
      <w:r w:rsidRPr="00323C59">
        <w:rPr>
          <w:lang w:eastAsia="zh-CN"/>
        </w:rPr>
        <w:t>equestor</w:t>
      </w:r>
      <w:r>
        <w:rPr>
          <w:rFonts w:hint="eastAsia"/>
          <w:lang w:eastAsia="zh-CN"/>
        </w:rPr>
        <w:t xml:space="preserve"> </w:t>
      </w:r>
      <w:r w:rsidRPr="00323C59">
        <w:rPr>
          <w:lang w:eastAsia="zh-CN"/>
        </w:rPr>
        <w:t>Cancellation</w:t>
      </w:r>
      <w:r>
        <w:rPr>
          <w:noProof/>
        </w:rPr>
        <w:t xml:space="preserve">" in </w:t>
      </w:r>
      <w:r>
        <w:t>Change-Condition AVP.</w:t>
      </w:r>
    </w:p>
    <w:p w14:paraId="42CDDE45" w14:textId="77777777" w:rsidR="00D60DC6" w:rsidRDefault="00D60DC6" w:rsidP="00D60DC6">
      <w:pPr>
        <w:pStyle w:val="B1"/>
        <w:rPr>
          <w:lang w:eastAsia="zh-CN"/>
        </w:rPr>
      </w:pPr>
      <w:r>
        <w:rPr>
          <w:rFonts w:hint="eastAsia"/>
          <w:lang w:eastAsia="zh-CN"/>
        </w:rPr>
        <w:t>-</w:t>
      </w:r>
      <w:r>
        <w:rPr>
          <w:rFonts w:hint="eastAsia"/>
          <w:lang w:eastAsia="zh-CN"/>
        </w:rPr>
        <w:tab/>
        <w:t>time limited:</w:t>
      </w:r>
      <w:r w:rsidRPr="0052195B">
        <w:t xml:space="preserve"> </w:t>
      </w:r>
      <w:r>
        <w:rPr>
          <w:rFonts w:hint="eastAsia"/>
          <w:lang w:eastAsia="zh-CN"/>
        </w:rPr>
        <w:t>I</w:t>
      </w:r>
      <w:r>
        <w:t xml:space="preserve">t corresponds to </w:t>
      </w:r>
      <w:r>
        <w:rPr>
          <w:noProof/>
        </w:rPr>
        <w:t xml:space="preserve">"Time Limit" in </w:t>
      </w:r>
      <w:r>
        <w:t>Change-Condition AVP.</w:t>
      </w:r>
    </w:p>
    <w:p w14:paraId="6ED4DEC5" w14:textId="77777777" w:rsidR="00D60DC6" w:rsidRDefault="00D60DC6" w:rsidP="00D60DC6">
      <w:pPr>
        <w:pStyle w:val="B1"/>
        <w:rPr>
          <w:lang w:eastAsia="zh-CN"/>
        </w:rPr>
      </w:pPr>
      <w:r>
        <w:rPr>
          <w:rFonts w:hint="eastAsia"/>
          <w:lang w:eastAsia="zh-CN"/>
        </w:rPr>
        <w:t>-</w:t>
      </w:r>
      <w:r>
        <w:rPr>
          <w:rFonts w:hint="eastAsia"/>
          <w:lang w:eastAsia="zh-CN"/>
        </w:rPr>
        <w:tab/>
      </w:r>
      <w:r>
        <w:t xml:space="preserve">maximum number of </w:t>
      </w:r>
      <w:r>
        <w:rPr>
          <w:lang w:eastAsia="zh-CN"/>
        </w:rPr>
        <w:t>reports</w:t>
      </w:r>
      <w:r>
        <w:rPr>
          <w:rFonts w:hint="eastAsia"/>
          <w:lang w:eastAsia="zh-CN"/>
        </w:rPr>
        <w:t>:</w:t>
      </w:r>
      <w:r>
        <w:t xml:space="preserve"> It corresponds to </w:t>
      </w:r>
      <w:r>
        <w:rPr>
          <w:noProof/>
        </w:rPr>
        <w:t xml:space="preserve">"Max Number of </w:t>
      </w:r>
      <w:r>
        <w:rPr>
          <w:rFonts w:hint="eastAsia"/>
          <w:noProof/>
          <w:lang w:eastAsia="zh-CN"/>
        </w:rPr>
        <w:t>reports</w:t>
      </w:r>
      <w:r>
        <w:rPr>
          <w:noProof/>
        </w:rPr>
        <w:t xml:space="preserve">" in </w:t>
      </w:r>
      <w:r>
        <w:t>Change-Condition AVP.</w:t>
      </w:r>
      <w:r w:rsidRPr="00D57307">
        <w:t xml:space="preserve"> </w:t>
      </w:r>
    </w:p>
    <w:p w14:paraId="7773265F" w14:textId="77777777" w:rsidR="00D60DC6" w:rsidRPr="00323C59" w:rsidRDefault="004B3006" w:rsidP="004B3006">
      <w:pPr>
        <w:pStyle w:val="B1"/>
        <w:overflowPunct/>
        <w:autoSpaceDE/>
        <w:autoSpaceDN/>
        <w:adjustRightInd/>
        <w:ind w:left="284" w:firstLine="0"/>
        <w:textAlignment w:val="auto"/>
        <w:rPr>
          <w:lang w:eastAsia="zh-CN"/>
        </w:rPr>
      </w:pPr>
      <w:r>
        <w:rPr>
          <w:lang w:eastAsia="zh-CN"/>
        </w:rPr>
        <w:t>-</w:t>
      </w:r>
      <w:r>
        <w:rPr>
          <w:lang w:eastAsia="zh-CN"/>
        </w:rPr>
        <w:tab/>
      </w:r>
      <w:r w:rsidR="00D60DC6">
        <w:rPr>
          <w:rFonts w:hint="eastAsia"/>
          <w:lang w:eastAsia="zh-CN"/>
        </w:rPr>
        <w:t>ab</w:t>
      </w:r>
      <w:r w:rsidR="00D60DC6">
        <w:rPr>
          <w:lang w:eastAsia="zh-CN"/>
        </w:rPr>
        <w:t>normal</w:t>
      </w:r>
      <w:r w:rsidR="00D60DC6">
        <w:rPr>
          <w:rFonts w:hint="eastAsia"/>
          <w:lang w:eastAsia="zh-CN"/>
        </w:rPr>
        <w:t xml:space="preserve"> release: I</w:t>
      </w:r>
      <w:r w:rsidR="00D60DC6">
        <w:t xml:space="preserve">t corresponds to </w:t>
      </w:r>
      <w:r w:rsidR="00D60DC6">
        <w:rPr>
          <w:noProof/>
        </w:rPr>
        <w:t>"</w:t>
      </w:r>
      <w:r w:rsidR="00D60DC6">
        <w:rPr>
          <w:rFonts w:hint="eastAsia"/>
          <w:noProof/>
          <w:lang w:eastAsia="zh-CN"/>
        </w:rPr>
        <w:t>Abnormal Release</w:t>
      </w:r>
      <w:r w:rsidR="00D60DC6">
        <w:rPr>
          <w:noProof/>
        </w:rPr>
        <w:t xml:space="preserve">" in </w:t>
      </w:r>
      <w:r w:rsidR="00D60DC6">
        <w:t>Change-Condition AVP.</w:t>
      </w:r>
    </w:p>
    <w:p w14:paraId="1793FFA1" w14:textId="77777777" w:rsidR="00D60DC6" w:rsidRDefault="00D60DC6" w:rsidP="00D60DC6">
      <w:pPr>
        <w:pStyle w:val="Heading5"/>
        <w:rPr>
          <w:noProof/>
          <w:lang w:eastAsia="zh-CN"/>
        </w:rPr>
      </w:pPr>
      <w:bookmarkStart w:id="3615" w:name="_Toc20233188"/>
      <w:bookmarkStart w:id="3616" w:name="_Toc28026767"/>
      <w:bookmarkStart w:id="3617" w:name="_Toc36116602"/>
      <w:bookmarkStart w:id="3618" w:name="_Toc44682785"/>
      <w:bookmarkStart w:id="3619" w:name="_Toc51926636"/>
      <w:bookmarkStart w:id="3620" w:name="_Toc162449157"/>
      <w:r>
        <w:t>5.1.4.</w:t>
      </w:r>
      <w:r w:rsidR="00F93F8F">
        <w:rPr>
          <w:rFonts w:hint="eastAsia"/>
          <w:lang w:eastAsia="zh-CN"/>
        </w:rPr>
        <w:t>7</w:t>
      </w:r>
      <w:r>
        <w:t>.</w:t>
      </w:r>
      <w:r>
        <w:rPr>
          <w:rFonts w:hint="eastAsia"/>
          <w:lang w:eastAsia="zh-CN"/>
        </w:rPr>
        <w:t>5</w:t>
      </w:r>
      <w:r w:rsidRPr="00BB6156">
        <w:rPr>
          <w:noProof/>
        </w:rPr>
        <w:tab/>
      </w:r>
      <w:r>
        <w:rPr>
          <w:noProof/>
          <w:lang w:eastAsia="zh-CN"/>
        </w:rPr>
        <w:t>Direct</w:t>
      </w:r>
      <w:r>
        <w:rPr>
          <w:rFonts w:hint="eastAsia"/>
          <w:noProof/>
          <w:lang w:eastAsia="zh-CN"/>
        </w:rPr>
        <w:t xml:space="preserve"> </w:t>
      </w:r>
      <w:r>
        <w:rPr>
          <w:noProof/>
          <w:lang w:eastAsia="zh-CN"/>
        </w:rPr>
        <w:t>Discovery</w:t>
      </w:r>
      <w:r>
        <w:rPr>
          <w:rFonts w:hint="eastAsia"/>
          <w:noProof/>
          <w:lang w:eastAsia="zh-CN"/>
        </w:rPr>
        <w:t xml:space="preserve"> </w:t>
      </w:r>
      <w:r>
        <w:rPr>
          <w:noProof/>
          <w:lang w:eastAsia="zh-CN"/>
        </w:rPr>
        <w:t>Model</w:t>
      </w:r>
      <w:bookmarkEnd w:id="3615"/>
      <w:bookmarkEnd w:id="3616"/>
      <w:bookmarkEnd w:id="3617"/>
      <w:bookmarkEnd w:id="3618"/>
      <w:bookmarkEnd w:id="3619"/>
      <w:bookmarkEnd w:id="3620"/>
    </w:p>
    <w:p w14:paraId="23C2735F" w14:textId="77777777" w:rsidR="0061361B" w:rsidRDefault="00D60DC6" w:rsidP="0061361B">
      <w:pPr>
        <w:rPr>
          <w:rFonts w:cs="Arial"/>
          <w:noProof/>
          <w:lang w:eastAsia="zh-CN"/>
        </w:rPr>
      </w:pPr>
      <w:r>
        <w:rPr>
          <w:rFonts w:hint="eastAsia"/>
          <w:noProof/>
          <w:szCs w:val="18"/>
          <w:lang w:eastAsia="zh-CN"/>
        </w:rPr>
        <w:t xml:space="preserve">This field </w:t>
      </w:r>
      <w:r w:rsidRPr="00BB6156">
        <w:rPr>
          <w:rFonts w:cs="Arial"/>
          <w:noProof/>
        </w:rPr>
        <w:t>indicates</w:t>
      </w:r>
      <w:r w:rsidRPr="00714889">
        <w:t xml:space="preserve"> </w:t>
      </w:r>
      <w:r w:rsidRPr="00714889">
        <w:rPr>
          <w:rFonts w:cs="Arial"/>
          <w:noProof/>
        </w:rPr>
        <w:t>model of the Direct Discovery used by the UE</w:t>
      </w:r>
      <w:r>
        <w:rPr>
          <w:rFonts w:cs="Arial" w:hint="eastAsia"/>
          <w:noProof/>
          <w:lang w:eastAsia="zh-CN"/>
        </w:rPr>
        <w:t xml:space="preserve">, i.e. </w:t>
      </w:r>
      <w:r w:rsidRPr="00714889">
        <w:rPr>
          <w:rFonts w:cs="Arial"/>
          <w:noProof/>
        </w:rPr>
        <w:t>Model A</w:t>
      </w:r>
      <w:r>
        <w:rPr>
          <w:rFonts w:hint="eastAsia"/>
          <w:noProof/>
          <w:lang w:eastAsia="zh-CN"/>
        </w:rPr>
        <w:t xml:space="preserve">, </w:t>
      </w:r>
      <w:r w:rsidRPr="00714889">
        <w:rPr>
          <w:rFonts w:cs="Arial"/>
          <w:noProof/>
        </w:rPr>
        <w:t>Model B</w:t>
      </w:r>
      <w:r>
        <w:rPr>
          <w:rFonts w:cs="Arial" w:hint="eastAsia"/>
          <w:noProof/>
          <w:lang w:eastAsia="zh-CN"/>
        </w:rPr>
        <w:t>.</w:t>
      </w:r>
      <w:r w:rsidR="0061361B" w:rsidRPr="0061361B">
        <w:rPr>
          <w:rFonts w:cs="Arial"/>
          <w:noProof/>
          <w:lang w:eastAsia="zh-CN"/>
        </w:rPr>
        <w:t xml:space="preserve"> </w:t>
      </w:r>
    </w:p>
    <w:p w14:paraId="75D0B99B" w14:textId="77777777" w:rsidR="0061361B" w:rsidRDefault="0061361B" w:rsidP="0061361B">
      <w:pPr>
        <w:pStyle w:val="Heading5"/>
      </w:pPr>
      <w:bookmarkStart w:id="3621" w:name="_Toc20233189"/>
      <w:bookmarkStart w:id="3622" w:name="_Toc28026768"/>
      <w:bookmarkStart w:id="3623" w:name="_Toc36116603"/>
      <w:bookmarkStart w:id="3624" w:name="_Toc44682786"/>
      <w:bookmarkStart w:id="3625" w:name="_Toc51926637"/>
      <w:bookmarkStart w:id="3626" w:name="_Toc162449158"/>
      <w:r>
        <w:t>5.1.4.</w:t>
      </w:r>
      <w:r>
        <w:rPr>
          <w:rFonts w:hint="eastAsia"/>
        </w:rPr>
        <w:t>7</w:t>
      </w:r>
      <w:r>
        <w:t>.</w:t>
      </w:r>
      <w:r>
        <w:rPr>
          <w:rFonts w:hint="eastAsia"/>
        </w:rPr>
        <w:t>5</w:t>
      </w:r>
      <w:r>
        <w:t>A</w:t>
      </w:r>
      <w:r w:rsidRPr="00BB6156">
        <w:rPr>
          <w:noProof/>
        </w:rPr>
        <w:tab/>
      </w:r>
      <w:r>
        <w:t>Discoveree</w:t>
      </w:r>
      <w:r w:rsidRPr="0061361B">
        <w:t xml:space="preserve"> </w:t>
      </w:r>
      <w:r>
        <w:t>UE HPLMN Identifier</w:t>
      </w:r>
      <w:bookmarkEnd w:id="3621"/>
      <w:bookmarkEnd w:id="3622"/>
      <w:bookmarkEnd w:id="3623"/>
      <w:bookmarkEnd w:id="3624"/>
      <w:bookmarkEnd w:id="3625"/>
      <w:bookmarkEnd w:id="3626"/>
    </w:p>
    <w:p w14:paraId="636D750E" w14:textId="77777777" w:rsidR="0061361B" w:rsidRPr="007A4E6B" w:rsidRDefault="0061361B" w:rsidP="0061361B">
      <w:pPr>
        <w:rPr>
          <w:noProof/>
          <w:szCs w:val="18"/>
          <w:lang w:eastAsia="zh-CN"/>
        </w:rPr>
      </w:pPr>
      <w:r>
        <w:rPr>
          <w:rFonts w:hint="eastAsia"/>
          <w:noProof/>
          <w:szCs w:val="18"/>
          <w:lang w:eastAsia="zh-CN"/>
        </w:rPr>
        <w:t xml:space="preserve">This field </w:t>
      </w:r>
      <w:r w:rsidRPr="00BB6156">
        <w:rPr>
          <w:noProof/>
          <w:szCs w:val="18"/>
          <w:lang w:eastAsia="zh-CN"/>
        </w:rPr>
        <w:t xml:space="preserve">contains </w:t>
      </w:r>
      <w:r>
        <w:rPr>
          <w:rFonts w:hint="eastAsia"/>
          <w:noProof/>
          <w:szCs w:val="18"/>
          <w:lang w:eastAsia="zh-CN"/>
        </w:rPr>
        <w:t xml:space="preserve">identifier </w:t>
      </w:r>
      <w:r>
        <w:t xml:space="preserve">Discoveree </w:t>
      </w:r>
      <w:r>
        <w:rPr>
          <w:rFonts w:hint="eastAsia"/>
          <w:noProof/>
          <w:szCs w:val="18"/>
          <w:lang w:eastAsia="zh-CN"/>
        </w:rPr>
        <w:t xml:space="preserve">of </w:t>
      </w:r>
      <w:r w:rsidRPr="007A4E6B">
        <w:rPr>
          <w:noProof/>
          <w:szCs w:val="18"/>
          <w:lang w:eastAsia="zh-CN"/>
        </w:rPr>
        <w:t xml:space="preserve">Discoveree </w:t>
      </w:r>
      <w:r>
        <w:rPr>
          <w:rFonts w:hint="eastAsia"/>
          <w:noProof/>
          <w:szCs w:val="18"/>
          <w:lang w:eastAsia="zh-CN"/>
        </w:rPr>
        <w:t>UE HPLMN</w:t>
      </w:r>
      <w:r>
        <w:rPr>
          <w:noProof/>
          <w:szCs w:val="18"/>
          <w:lang w:eastAsia="zh-CN"/>
        </w:rPr>
        <w:t>.</w:t>
      </w:r>
    </w:p>
    <w:p w14:paraId="79307CC3" w14:textId="77777777" w:rsidR="0061361B" w:rsidRDefault="0061361B" w:rsidP="0061361B">
      <w:pPr>
        <w:pStyle w:val="Heading5"/>
      </w:pPr>
      <w:bookmarkStart w:id="3627" w:name="_Toc20233190"/>
      <w:bookmarkStart w:id="3628" w:name="_Toc28026769"/>
      <w:bookmarkStart w:id="3629" w:name="_Toc36116604"/>
      <w:bookmarkStart w:id="3630" w:name="_Toc44682787"/>
      <w:bookmarkStart w:id="3631" w:name="_Toc51926638"/>
      <w:bookmarkStart w:id="3632" w:name="_Toc162449159"/>
      <w:r>
        <w:t>5.1.4.</w:t>
      </w:r>
      <w:r>
        <w:rPr>
          <w:rFonts w:hint="eastAsia"/>
        </w:rPr>
        <w:t>7</w:t>
      </w:r>
      <w:r>
        <w:t>.</w:t>
      </w:r>
      <w:r>
        <w:rPr>
          <w:rFonts w:hint="eastAsia"/>
        </w:rPr>
        <w:t>5</w:t>
      </w:r>
      <w:r>
        <w:t>B</w:t>
      </w:r>
      <w:r w:rsidRPr="00BB6156">
        <w:rPr>
          <w:noProof/>
        </w:rPr>
        <w:tab/>
      </w:r>
      <w:r>
        <w:t>Discoveree UE VPLMN Identifier</w:t>
      </w:r>
      <w:bookmarkEnd w:id="3627"/>
      <w:bookmarkEnd w:id="3628"/>
      <w:bookmarkEnd w:id="3629"/>
      <w:bookmarkEnd w:id="3630"/>
      <w:bookmarkEnd w:id="3631"/>
      <w:bookmarkEnd w:id="3632"/>
    </w:p>
    <w:p w14:paraId="542F4D82" w14:textId="77777777" w:rsidR="0061361B" w:rsidRPr="00DF2CC2" w:rsidRDefault="0061361B" w:rsidP="0061361B">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t xml:space="preserve">Discoveree </w:t>
      </w:r>
      <w:r>
        <w:rPr>
          <w:rFonts w:hint="eastAsia"/>
          <w:noProof/>
          <w:szCs w:val="18"/>
          <w:lang w:eastAsia="zh-CN"/>
        </w:rPr>
        <w:t xml:space="preserve">UE </w:t>
      </w:r>
      <w:r>
        <w:rPr>
          <w:noProof/>
          <w:szCs w:val="18"/>
          <w:lang w:eastAsia="zh-CN"/>
        </w:rPr>
        <w:t>V</w:t>
      </w:r>
      <w:r>
        <w:rPr>
          <w:rFonts w:hint="eastAsia"/>
          <w:noProof/>
          <w:szCs w:val="18"/>
          <w:lang w:eastAsia="zh-CN"/>
        </w:rPr>
        <w:t>PLMN</w:t>
      </w:r>
      <w:r>
        <w:rPr>
          <w:noProof/>
          <w:szCs w:val="18"/>
          <w:lang w:eastAsia="zh-CN"/>
        </w:rPr>
        <w:t>.</w:t>
      </w:r>
    </w:p>
    <w:p w14:paraId="35BD5A0E" w14:textId="77777777" w:rsidR="0061361B" w:rsidRDefault="0061361B" w:rsidP="0061361B">
      <w:pPr>
        <w:pStyle w:val="Heading5"/>
      </w:pPr>
      <w:bookmarkStart w:id="3633" w:name="_Toc20233191"/>
      <w:bookmarkStart w:id="3634" w:name="_Toc28026770"/>
      <w:bookmarkStart w:id="3635" w:name="_Toc36116605"/>
      <w:bookmarkStart w:id="3636" w:name="_Toc44682788"/>
      <w:bookmarkStart w:id="3637" w:name="_Toc51926639"/>
      <w:bookmarkStart w:id="3638" w:name="_Toc162449160"/>
      <w:r>
        <w:t>5.1.4.</w:t>
      </w:r>
      <w:r>
        <w:rPr>
          <w:rFonts w:hint="eastAsia"/>
        </w:rPr>
        <w:t>7</w:t>
      </w:r>
      <w:r>
        <w:t>.</w:t>
      </w:r>
      <w:r>
        <w:rPr>
          <w:rFonts w:hint="eastAsia"/>
        </w:rPr>
        <w:t>5</w:t>
      </w:r>
      <w:r>
        <w:t>C</w:t>
      </w:r>
      <w:r w:rsidRPr="00BB6156">
        <w:rPr>
          <w:noProof/>
        </w:rPr>
        <w:tab/>
      </w:r>
      <w:r>
        <w:t>Discoverer UE HPLMN Identifier</w:t>
      </w:r>
      <w:bookmarkEnd w:id="3633"/>
      <w:bookmarkEnd w:id="3634"/>
      <w:bookmarkEnd w:id="3635"/>
      <w:bookmarkEnd w:id="3636"/>
      <w:bookmarkEnd w:id="3637"/>
      <w:bookmarkEnd w:id="3638"/>
    </w:p>
    <w:p w14:paraId="3C349F28" w14:textId="77777777" w:rsidR="0061361B" w:rsidRPr="00DF2CC2" w:rsidRDefault="0061361B" w:rsidP="0061361B">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t xml:space="preserve">Discoverer </w:t>
      </w:r>
      <w:r>
        <w:rPr>
          <w:rFonts w:hint="eastAsia"/>
          <w:noProof/>
          <w:szCs w:val="18"/>
          <w:lang w:eastAsia="zh-CN"/>
        </w:rPr>
        <w:t>UE HPLMN</w:t>
      </w:r>
      <w:r>
        <w:rPr>
          <w:noProof/>
          <w:szCs w:val="18"/>
          <w:lang w:eastAsia="zh-CN"/>
        </w:rPr>
        <w:t>.</w:t>
      </w:r>
    </w:p>
    <w:p w14:paraId="49CA93BA" w14:textId="77777777" w:rsidR="0061361B" w:rsidRDefault="0061361B" w:rsidP="0061361B">
      <w:pPr>
        <w:pStyle w:val="Heading5"/>
      </w:pPr>
      <w:bookmarkStart w:id="3639" w:name="_Toc20233192"/>
      <w:bookmarkStart w:id="3640" w:name="_Toc28026771"/>
      <w:bookmarkStart w:id="3641" w:name="_Toc36116606"/>
      <w:bookmarkStart w:id="3642" w:name="_Toc44682789"/>
      <w:bookmarkStart w:id="3643" w:name="_Toc51926640"/>
      <w:bookmarkStart w:id="3644" w:name="_Toc162449161"/>
      <w:r>
        <w:lastRenderedPageBreak/>
        <w:t>5.1.4.</w:t>
      </w:r>
      <w:r>
        <w:rPr>
          <w:rFonts w:hint="eastAsia"/>
        </w:rPr>
        <w:t>7</w:t>
      </w:r>
      <w:r>
        <w:t>.</w:t>
      </w:r>
      <w:r>
        <w:rPr>
          <w:rFonts w:hint="eastAsia"/>
        </w:rPr>
        <w:t>5</w:t>
      </w:r>
      <w:r>
        <w:t>D</w:t>
      </w:r>
      <w:r w:rsidRPr="00BB6156">
        <w:rPr>
          <w:noProof/>
        </w:rPr>
        <w:tab/>
      </w:r>
      <w:r>
        <w:t>Discoverer UE VPLMN Identifier</w:t>
      </w:r>
      <w:bookmarkEnd w:id="3639"/>
      <w:bookmarkEnd w:id="3640"/>
      <w:bookmarkEnd w:id="3641"/>
      <w:bookmarkEnd w:id="3642"/>
      <w:bookmarkEnd w:id="3643"/>
      <w:bookmarkEnd w:id="3644"/>
    </w:p>
    <w:p w14:paraId="7B922A5F" w14:textId="77777777" w:rsidR="0061361B" w:rsidRPr="00DF2CC2" w:rsidRDefault="0061361B" w:rsidP="0061361B">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t xml:space="preserve">Discoverer </w:t>
      </w:r>
      <w:r>
        <w:rPr>
          <w:rFonts w:hint="eastAsia"/>
          <w:noProof/>
          <w:szCs w:val="18"/>
          <w:lang w:eastAsia="zh-CN"/>
        </w:rPr>
        <w:t xml:space="preserve">UE </w:t>
      </w:r>
      <w:r>
        <w:rPr>
          <w:noProof/>
          <w:szCs w:val="18"/>
          <w:lang w:eastAsia="zh-CN"/>
        </w:rPr>
        <w:t>V</w:t>
      </w:r>
      <w:r>
        <w:rPr>
          <w:rFonts w:hint="eastAsia"/>
          <w:noProof/>
          <w:szCs w:val="18"/>
          <w:lang w:eastAsia="zh-CN"/>
        </w:rPr>
        <w:t>PLMN</w:t>
      </w:r>
      <w:r>
        <w:rPr>
          <w:noProof/>
          <w:szCs w:val="18"/>
          <w:lang w:eastAsia="zh-CN"/>
        </w:rPr>
        <w:t>.</w:t>
      </w:r>
    </w:p>
    <w:p w14:paraId="31707C9E" w14:textId="77777777" w:rsidR="00D60DC6" w:rsidRDefault="00D60DC6" w:rsidP="00D60DC6">
      <w:pPr>
        <w:pStyle w:val="Heading5"/>
        <w:rPr>
          <w:noProof/>
          <w:lang w:eastAsia="zh-CN"/>
        </w:rPr>
      </w:pPr>
      <w:bookmarkStart w:id="3645" w:name="_Toc20233193"/>
      <w:bookmarkStart w:id="3646" w:name="_Toc28026772"/>
      <w:bookmarkStart w:id="3647" w:name="_Toc36116607"/>
      <w:bookmarkStart w:id="3648" w:name="_Toc44682790"/>
      <w:bookmarkStart w:id="3649" w:name="_Toc51926641"/>
      <w:bookmarkStart w:id="3650" w:name="_Toc162449162"/>
      <w:r>
        <w:t>5.1.4.</w:t>
      </w:r>
      <w:r w:rsidR="00F93F8F">
        <w:rPr>
          <w:rFonts w:hint="eastAsia"/>
          <w:lang w:eastAsia="zh-CN"/>
        </w:rPr>
        <w:t>7</w:t>
      </w:r>
      <w:r>
        <w:t>.</w:t>
      </w:r>
      <w:r>
        <w:rPr>
          <w:rFonts w:hint="eastAsia"/>
          <w:lang w:eastAsia="zh-CN"/>
        </w:rPr>
        <w:t>6</w:t>
      </w:r>
      <w:r w:rsidRPr="00BB6156">
        <w:rPr>
          <w:noProof/>
        </w:rPr>
        <w:tab/>
      </w:r>
      <w:r>
        <w:rPr>
          <w:noProof/>
          <w:lang w:eastAsia="zh-CN"/>
        </w:rPr>
        <w:t>Layer</w:t>
      </w:r>
      <w:r>
        <w:rPr>
          <w:rFonts w:hint="eastAsia"/>
          <w:noProof/>
          <w:lang w:eastAsia="zh-CN"/>
        </w:rPr>
        <w:t xml:space="preserve"> two </w:t>
      </w:r>
      <w:r>
        <w:rPr>
          <w:noProof/>
          <w:lang w:eastAsia="zh-CN"/>
        </w:rPr>
        <w:t>Group</w:t>
      </w:r>
      <w:r>
        <w:rPr>
          <w:rFonts w:hint="eastAsia"/>
          <w:noProof/>
          <w:lang w:eastAsia="zh-CN"/>
        </w:rPr>
        <w:t xml:space="preserve"> </w:t>
      </w:r>
      <w:r w:rsidRPr="00C8796B">
        <w:rPr>
          <w:noProof/>
          <w:lang w:eastAsia="zh-CN"/>
        </w:rPr>
        <w:t>ID</w:t>
      </w:r>
      <w:bookmarkEnd w:id="3645"/>
      <w:bookmarkEnd w:id="3646"/>
      <w:bookmarkEnd w:id="3647"/>
      <w:bookmarkEnd w:id="3648"/>
      <w:bookmarkEnd w:id="3649"/>
      <w:bookmarkEnd w:id="3650"/>
    </w:p>
    <w:p w14:paraId="436987D9"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contains</w:t>
      </w:r>
      <w:r w:rsidRPr="00A84EC2">
        <w:rPr>
          <w:noProof/>
          <w:lang w:eastAsia="zh-CN"/>
        </w:rPr>
        <w:t xml:space="preserve"> </w:t>
      </w:r>
      <w:r>
        <w:rPr>
          <w:rFonts w:hint="eastAsia"/>
          <w:noProof/>
          <w:lang w:eastAsia="zh-CN"/>
        </w:rPr>
        <w:t>t</w:t>
      </w:r>
      <w:r w:rsidRPr="00A84EC2">
        <w:rPr>
          <w:noProof/>
          <w:lang w:eastAsia="zh-CN"/>
        </w:rPr>
        <w:t xml:space="preserve">he identifier of a </w:t>
      </w:r>
      <w:r>
        <w:rPr>
          <w:noProof/>
          <w:lang w:eastAsia="zh-CN"/>
        </w:rPr>
        <w:t>ProSe</w:t>
      </w:r>
      <w:r w:rsidRPr="00A84EC2">
        <w:rPr>
          <w:noProof/>
          <w:lang w:eastAsia="zh-CN"/>
        </w:rPr>
        <w:t xml:space="preserve"> communication group, uniquely represents a specific one</w:t>
      </w:r>
      <w:r>
        <w:rPr>
          <w:noProof/>
          <w:lang w:eastAsia="zh-CN"/>
        </w:rPr>
        <w:t xml:space="preserve"> </w:t>
      </w:r>
      <w:r w:rsidRPr="00A84EC2">
        <w:rPr>
          <w:noProof/>
          <w:lang w:eastAsia="zh-CN"/>
        </w:rPr>
        <w:t xml:space="preserve">to-many ProSe Direct Communication and is included in CDRs for each </w:t>
      </w:r>
      <w:r w:rsidR="00174565" w:rsidRPr="00BF7B2C">
        <w:rPr>
          <w:lang w:eastAsia="zh-CN"/>
        </w:rPr>
        <w:t>participants</w:t>
      </w:r>
      <w:r w:rsidRPr="00A84EC2">
        <w:rPr>
          <w:noProof/>
          <w:lang w:eastAsia="zh-CN"/>
        </w:rPr>
        <w:t xml:space="preserve"> in the specific group.</w:t>
      </w:r>
    </w:p>
    <w:p w14:paraId="428D707D" w14:textId="77777777" w:rsidR="000745F6" w:rsidRDefault="000745F6" w:rsidP="000745F6">
      <w:pPr>
        <w:pStyle w:val="Heading5"/>
        <w:rPr>
          <w:noProof/>
          <w:lang w:eastAsia="zh-CN"/>
        </w:rPr>
      </w:pPr>
      <w:bookmarkStart w:id="3651" w:name="_Toc20233194"/>
      <w:bookmarkStart w:id="3652" w:name="_Toc28026773"/>
      <w:bookmarkStart w:id="3653" w:name="_Toc36116608"/>
      <w:bookmarkStart w:id="3654" w:name="_Toc44682791"/>
      <w:bookmarkStart w:id="3655" w:name="_Toc51926642"/>
      <w:bookmarkStart w:id="3656" w:name="_Toc162449163"/>
      <w:r>
        <w:t>5.1.4.7.6A</w:t>
      </w:r>
      <w:r>
        <w:rPr>
          <w:rFonts w:hint="eastAsia"/>
          <w:lang w:eastAsia="zh-CN"/>
        </w:rPr>
        <w:tab/>
      </w:r>
      <w:r>
        <w:rPr>
          <w:lang w:eastAsia="zh-CN"/>
        </w:rPr>
        <w:t>List of Application Specific Data</w:t>
      </w:r>
      <w:bookmarkEnd w:id="3651"/>
      <w:bookmarkEnd w:id="3652"/>
      <w:bookmarkEnd w:id="3653"/>
      <w:bookmarkEnd w:id="3654"/>
      <w:bookmarkEnd w:id="3655"/>
      <w:bookmarkEnd w:id="3656"/>
    </w:p>
    <w:p w14:paraId="47215163" w14:textId="77777777" w:rsidR="000745F6" w:rsidRPr="00271698" w:rsidRDefault="000745F6" w:rsidP="000745F6">
      <w:pPr>
        <w:rPr>
          <w:lang w:eastAsia="zh-CN"/>
        </w:rPr>
      </w:pPr>
      <w:r>
        <w:rPr>
          <w:lang w:eastAsia="zh-CN"/>
        </w:rPr>
        <w:t>This field contains a</w:t>
      </w:r>
      <w:r w:rsidRPr="000433D1">
        <w:rPr>
          <w:lang w:eastAsia="zh-CN"/>
        </w:rPr>
        <w:t xml:space="preserve"> list of data blocks provided by the application in the UE. The content of each block is application-specific.</w:t>
      </w:r>
    </w:p>
    <w:p w14:paraId="643C24F8" w14:textId="77777777" w:rsidR="000745F6" w:rsidRDefault="000745F6" w:rsidP="000745F6">
      <w:pPr>
        <w:pStyle w:val="Heading5"/>
        <w:rPr>
          <w:noProof/>
          <w:lang w:eastAsia="zh-CN"/>
        </w:rPr>
      </w:pPr>
      <w:bookmarkStart w:id="3657" w:name="_Toc20233195"/>
      <w:bookmarkStart w:id="3658" w:name="_Toc28026774"/>
      <w:bookmarkStart w:id="3659" w:name="_Toc36116609"/>
      <w:bookmarkStart w:id="3660" w:name="_Toc44682792"/>
      <w:bookmarkStart w:id="3661" w:name="_Toc51926643"/>
      <w:bookmarkStart w:id="3662" w:name="_Toc162449164"/>
      <w:r>
        <w:t>5.1.4.7.6B</w:t>
      </w:r>
      <w:r>
        <w:rPr>
          <w:rFonts w:hint="eastAsia"/>
          <w:lang w:eastAsia="zh-CN"/>
        </w:rPr>
        <w:tab/>
      </w:r>
      <w:r>
        <w:rPr>
          <w:rFonts w:hint="eastAsia"/>
          <w:noProof/>
          <w:lang w:eastAsia="zh-CN"/>
        </w:rPr>
        <w:t xml:space="preserve">List of </w:t>
      </w:r>
      <w:r>
        <w:rPr>
          <w:noProof/>
          <w:lang w:eastAsia="zh-CN"/>
        </w:rPr>
        <w:t>Coverage Info</w:t>
      </w:r>
      <w:bookmarkEnd w:id="3657"/>
      <w:bookmarkEnd w:id="3658"/>
      <w:bookmarkEnd w:id="3659"/>
      <w:bookmarkEnd w:id="3660"/>
      <w:bookmarkEnd w:id="3661"/>
      <w:bookmarkEnd w:id="3662"/>
    </w:p>
    <w:p w14:paraId="72632E69" w14:textId="77777777" w:rsidR="000745F6" w:rsidRPr="00271698" w:rsidRDefault="000745F6" w:rsidP="000745F6">
      <w:pPr>
        <w:rPr>
          <w:lang w:eastAsia="zh-CN"/>
        </w:rPr>
      </w:pPr>
      <w:r>
        <w:rPr>
          <w:lang w:eastAsia="zh-CN"/>
        </w:rPr>
        <w:t>This field contains a</w:t>
      </w:r>
      <w:r w:rsidRPr="00271698">
        <w:rPr>
          <w:lang w:eastAsia="zh-CN"/>
        </w:rPr>
        <w:t xml:space="preserve"> list of coverage status changes with time stamps. When in coverage, additionally includes list of location changes (i.e., ECGI change) and time stamps.</w:t>
      </w:r>
    </w:p>
    <w:p w14:paraId="61F856B2" w14:textId="77777777" w:rsidR="000745F6" w:rsidRDefault="000745F6" w:rsidP="000745F6">
      <w:pPr>
        <w:pStyle w:val="Heading5"/>
        <w:rPr>
          <w:noProof/>
          <w:lang w:eastAsia="zh-CN"/>
        </w:rPr>
      </w:pPr>
      <w:bookmarkStart w:id="3663" w:name="_Toc20233196"/>
      <w:bookmarkStart w:id="3664" w:name="_Toc28026775"/>
      <w:bookmarkStart w:id="3665" w:name="_Toc36116610"/>
      <w:bookmarkStart w:id="3666" w:name="_Toc44682793"/>
      <w:bookmarkStart w:id="3667" w:name="_Toc51926644"/>
      <w:bookmarkStart w:id="3668" w:name="_Toc162449165"/>
      <w:r>
        <w:t>5.1.4.7.6C</w:t>
      </w:r>
      <w:r>
        <w:rPr>
          <w:rFonts w:hint="eastAsia"/>
          <w:lang w:eastAsia="zh-CN"/>
        </w:rPr>
        <w:tab/>
      </w:r>
      <w:r>
        <w:rPr>
          <w:rFonts w:hint="eastAsia"/>
          <w:noProof/>
          <w:lang w:eastAsia="zh-CN"/>
        </w:rPr>
        <w:t xml:space="preserve">List of </w:t>
      </w:r>
      <w:r>
        <w:rPr>
          <w:noProof/>
          <w:lang w:eastAsia="zh-CN"/>
        </w:rPr>
        <w:t>Radio Parameter Sets</w:t>
      </w:r>
      <w:bookmarkEnd w:id="3663"/>
      <w:bookmarkEnd w:id="3664"/>
      <w:bookmarkEnd w:id="3665"/>
      <w:bookmarkEnd w:id="3666"/>
      <w:bookmarkEnd w:id="3667"/>
      <w:bookmarkEnd w:id="3668"/>
    </w:p>
    <w:p w14:paraId="0F22E1E1" w14:textId="77777777" w:rsidR="000745F6" w:rsidRDefault="000745F6" w:rsidP="00D60DC6">
      <w:pPr>
        <w:rPr>
          <w:noProof/>
          <w:lang w:eastAsia="zh-CN"/>
        </w:rPr>
      </w:pPr>
      <w:r>
        <w:rPr>
          <w:lang w:eastAsia="zh-CN"/>
        </w:rPr>
        <w:t>This field contains a</w:t>
      </w:r>
      <w:r>
        <w:rPr>
          <w:lang w:eastAsia="zh-CN" w:bidi="ar-IQ"/>
        </w:rPr>
        <w:t xml:space="preserve"> list of radio parameter sets configured in the UE for direct communication use. Each set has an associated time stamp of when it became active.</w:t>
      </w:r>
    </w:p>
    <w:p w14:paraId="484027D7" w14:textId="77777777" w:rsidR="00D60DC6" w:rsidRDefault="00D60DC6" w:rsidP="00D60DC6">
      <w:pPr>
        <w:pStyle w:val="Heading5"/>
        <w:rPr>
          <w:noProof/>
          <w:lang w:eastAsia="zh-CN"/>
        </w:rPr>
      </w:pPr>
      <w:bookmarkStart w:id="3669" w:name="_Toc20233197"/>
      <w:bookmarkStart w:id="3670" w:name="_Toc28026776"/>
      <w:bookmarkStart w:id="3671" w:name="_Toc36116611"/>
      <w:bookmarkStart w:id="3672" w:name="_Toc44682794"/>
      <w:bookmarkStart w:id="3673" w:name="_Toc51926645"/>
      <w:bookmarkStart w:id="3674" w:name="_Toc162449166"/>
      <w:r>
        <w:t>5.1.4.</w:t>
      </w:r>
      <w:r w:rsidR="00F93F8F">
        <w:rPr>
          <w:rFonts w:hint="eastAsia"/>
          <w:lang w:eastAsia="zh-CN"/>
        </w:rPr>
        <w:t>7</w:t>
      </w:r>
      <w:r>
        <w:t>.</w:t>
      </w:r>
      <w:r>
        <w:rPr>
          <w:rFonts w:hint="eastAsia"/>
          <w:lang w:eastAsia="zh-CN"/>
        </w:rPr>
        <w:t>7</w:t>
      </w:r>
      <w:r>
        <w:rPr>
          <w:rFonts w:hint="eastAsia"/>
          <w:lang w:eastAsia="zh-CN"/>
        </w:rPr>
        <w:tab/>
      </w:r>
      <w:r>
        <w:rPr>
          <w:rFonts w:hint="eastAsia"/>
          <w:noProof/>
          <w:lang w:eastAsia="zh-CN"/>
        </w:rPr>
        <w:t xml:space="preserve">List of </w:t>
      </w:r>
      <w:r w:rsidR="00416545">
        <w:rPr>
          <w:noProof/>
          <w:lang w:eastAsia="zh-CN"/>
        </w:rPr>
        <w:t>Reception</w:t>
      </w:r>
      <w:r>
        <w:rPr>
          <w:rFonts w:hint="eastAsia"/>
          <w:noProof/>
          <w:lang w:eastAsia="zh-CN"/>
        </w:rPr>
        <w:t xml:space="preserve"> </w:t>
      </w:r>
      <w:r w:rsidRPr="00C8796B">
        <w:rPr>
          <w:noProof/>
          <w:lang w:eastAsia="zh-CN"/>
        </w:rPr>
        <w:t>Data</w:t>
      </w:r>
      <w:r>
        <w:rPr>
          <w:rFonts w:hint="eastAsia"/>
          <w:noProof/>
          <w:lang w:eastAsia="zh-CN"/>
        </w:rPr>
        <w:t xml:space="preserve"> </w:t>
      </w:r>
      <w:r w:rsidRPr="00C8796B">
        <w:rPr>
          <w:noProof/>
          <w:lang w:eastAsia="zh-CN"/>
        </w:rPr>
        <w:t>Container</w:t>
      </w:r>
      <w:r w:rsidR="00416545">
        <w:rPr>
          <w:noProof/>
          <w:lang w:eastAsia="zh-CN"/>
        </w:rPr>
        <w:t>s and List of Transmission Data Containers</w:t>
      </w:r>
      <w:bookmarkEnd w:id="3669"/>
      <w:bookmarkEnd w:id="3670"/>
      <w:bookmarkEnd w:id="3671"/>
      <w:bookmarkEnd w:id="3672"/>
      <w:bookmarkEnd w:id="3673"/>
      <w:bookmarkEnd w:id="3674"/>
    </w:p>
    <w:p w14:paraId="6045384C" w14:textId="77777777" w:rsidR="00D60DC6" w:rsidRDefault="00416545" w:rsidP="00D60DC6">
      <w:pPr>
        <w:rPr>
          <w:lang w:eastAsia="zh-CN"/>
        </w:rPr>
      </w:pPr>
      <w:r>
        <w:t xml:space="preserve">The same structure is used to convey both the List of Reception Data Containers and the List of Transmission Data Containers. Each </w:t>
      </w:r>
      <w:r w:rsidR="00D60DC6">
        <w:t>list includes</w:t>
      </w:r>
      <w:r w:rsidR="00D60DC6">
        <w:rPr>
          <w:rFonts w:hint="eastAsia"/>
          <w:lang w:eastAsia="zh-CN"/>
        </w:rPr>
        <w:t xml:space="preserve"> </w:t>
      </w:r>
      <w:r w:rsidR="00D60DC6">
        <w:rPr>
          <w:rFonts w:hint="eastAsia"/>
          <w:szCs w:val="16"/>
          <w:lang w:eastAsia="zh-CN"/>
        </w:rPr>
        <w:t>a</w:t>
      </w:r>
      <w:r w:rsidR="00D60DC6" w:rsidRPr="00A81F17">
        <w:rPr>
          <w:szCs w:val="16"/>
        </w:rPr>
        <w:t xml:space="preserve"> list of changes in </w:t>
      </w:r>
      <w:r w:rsidR="00D60DC6" w:rsidRPr="00A81F17">
        <w:rPr>
          <w:rFonts w:hint="eastAsia"/>
          <w:szCs w:val="16"/>
        </w:rPr>
        <w:t>trigger</w:t>
      </w:r>
      <w:r w:rsidR="00D60DC6" w:rsidRPr="00A81F17">
        <w:rPr>
          <w:szCs w:val="16"/>
        </w:rPr>
        <w:t xml:space="preserve"> conditions (e.g. change of PLMN, go out of coverage, come back to coverage, etc.) for </w:t>
      </w:r>
      <w:r w:rsidR="00D60DC6" w:rsidRPr="00A81F17">
        <w:rPr>
          <w:rFonts w:hint="eastAsia"/>
          <w:szCs w:val="16"/>
        </w:rPr>
        <w:t xml:space="preserve">a specific </w:t>
      </w:r>
      <w:r w:rsidR="00D60DC6">
        <w:rPr>
          <w:szCs w:val="16"/>
        </w:rPr>
        <w:t>C</w:t>
      </w:r>
      <w:r w:rsidR="00D60DC6" w:rsidRPr="00A81F17">
        <w:rPr>
          <w:rFonts w:hint="eastAsia"/>
          <w:szCs w:val="16"/>
        </w:rPr>
        <w:t>ommunication</w:t>
      </w:r>
      <w:r w:rsidR="00D60DC6" w:rsidRPr="00A81F17">
        <w:rPr>
          <w:szCs w:val="16"/>
        </w:rPr>
        <w:t xml:space="preserve">. Each change is time stamped. </w:t>
      </w:r>
      <w:r w:rsidR="00D60DC6" w:rsidRPr="00A81F17">
        <w:rPr>
          <w:rFonts w:hint="eastAsia"/>
          <w:szCs w:val="16"/>
        </w:rPr>
        <w:t xml:space="preserve">Trigger condition is </w:t>
      </w:r>
      <w:r w:rsidR="00D60DC6" w:rsidRPr="00A81F17">
        <w:rPr>
          <w:szCs w:val="16"/>
        </w:rPr>
        <w:t xml:space="preserve">used to categorize </w:t>
      </w:r>
      <w:r>
        <w:rPr>
          <w:szCs w:val="16"/>
        </w:rPr>
        <w:t xml:space="preserve">received or transmitted </w:t>
      </w:r>
      <w:r w:rsidR="00D60DC6" w:rsidRPr="00A81F17">
        <w:rPr>
          <w:rFonts w:hint="eastAsia"/>
          <w:szCs w:val="16"/>
        </w:rPr>
        <w:t xml:space="preserve">data </w:t>
      </w:r>
      <w:r w:rsidR="00D60DC6" w:rsidRPr="00A81F17">
        <w:rPr>
          <w:szCs w:val="16"/>
        </w:rPr>
        <w:t>volumes</w:t>
      </w:r>
      <w:r>
        <w:rPr>
          <w:szCs w:val="16"/>
        </w:rPr>
        <w:t>, respectively</w:t>
      </w:r>
      <w:r w:rsidR="00D60DC6" w:rsidRPr="00A81F17">
        <w:rPr>
          <w:szCs w:val="16"/>
        </w:rPr>
        <w:t xml:space="preserve">, such as per </w:t>
      </w:r>
      <w:r w:rsidR="00D60DC6" w:rsidRPr="00A81F17">
        <w:rPr>
          <w:rFonts w:hint="eastAsia"/>
          <w:szCs w:val="16"/>
        </w:rPr>
        <w:t>coverage status duration</w:t>
      </w:r>
      <w:r w:rsidR="00D60DC6" w:rsidRPr="00A81F17">
        <w:rPr>
          <w:szCs w:val="16"/>
        </w:rPr>
        <w:t>.</w:t>
      </w:r>
      <w:r w:rsidR="00D60DC6">
        <w:rPr>
          <w:szCs w:val="16"/>
        </w:rPr>
        <w:t xml:space="preserve"> </w:t>
      </w:r>
      <w:r w:rsidR="00D60DC6">
        <w:t xml:space="preserve">Each </w:t>
      </w:r>
      <w:r w:rsidR="00D60DC6">
        <w:rPr>
          <w:rFonts w:hint="eastAsia"/>
          <w:lang w:eastAsia="zh-CN"/>
        </w:rPr>
        <w:t>Direct</w:t>
      </w:r>
      <w:r w:rsidR="00D60DC6">
        <w:t xml:space="preserve"> </w:t>
      </w:r>
      <w:r w:rsidR="00D60DC6">
        <w:rPr>
          <w:rFonts w:hint="eastAsia"/>
          <w:lang w:eastAsia="zh-CN"/>
        </w:rPr>
        <w:t>Communication d</w:t>
      </w:r>
      <w:r w:rsidR="00D60DC6">
        <w:t xml:space="preserve">ata </w:t>
      </w:r>
      <w:r w:rsidR="00D60DC6">
        <w:rPr>
          <w:rFonts w:hint="eastAsia"/>
          <w:lang w:eastAsia="zh-CN"/>
        </w:rPr>
        <w:t>c</w:t>
      </w:r>
      <w:r w:rsidR="00D60DC6">
        <w:t>ontainers may include the following fields:</w:t>
      </w:r>
    </w:p>
    <w:p w14:paraId="5A8DA99A" w14:textId="77777777" w:rsidR="00D60DC6" w:rsidRDefault="004B3006" w:rsidP="004B3006">
      <w:pPr>
        <w:pStyle w:val="B1"/>
        <w:rPr>
          <w:noProof/>
          <w:lang w:eastAsia="zh-CN"/>
        </w:rPr>
      </w:pPr>
      <w:r>
        <w:t>-</w:t>
      </w:r>
      <w:r>
        <w:tab/>
      </w:r>
      <w:r w:rsidR="00D60DC6">
        <w:t>Local Sequence Number</w:t>
      </w:r>
    </w:p>
    <w:p w14:paraId="07B06BAA" w14:textId="77777777" w:rsidR="00D60DC6" w:rsidRDefault="004B3006" w:rsidP="004B3006">
      <w:pPr>
        <w:pStyle w:val="B1"/>
        <w:rPr>
          <w:noProof/>
          <w:lang w:eastAsia="zh-CN"/>
        </w:rPr>
      </w:pPr>
      <w:r>
        <w:rPr>
          <w:noProof/>
          <w:lang w:eastAsia="zh-CN"/>
        </w:rPr>
        <w:t>-</w:t>
      </w:r>
      <w:r>
        <w:rPr>
          <w:noProof/>
          <w:lang w:eastAsia="zh-CN"/>
        </w:rPr>
        <w:tab/>
      </w:r>
      <w:r w:rsidR="00D60DC6">
        <w:rPr>
          <w:rFonts w:hint="eastAsia"/>
          <w:noProof/>
          <w:lang w:eastAsia="zh-CN"/>
        </w:rPr>
        <w:t>C</w:t>
      </w:r>
      <w:r w:rsidR="00D60DC6">
        <w:rPr>
          <w:noProof/>
          <w:lang w:eastAsia="zh-CN"/>
        </w:rPr>
        <w:t xml:space="preserve">hange </w:t>
      </w:r>
      <w:r w:rsidR="00D60DC6">
        <w:rPr>
          <w:rFonts w:hint="eastAsia"/>
          <w:noProof/>
          <w:lang w:eastAsia="zh-CN"/>
        </w:rPr>
        <w:t>T</w:t>
      </w:r>
      <w:r w:rsidR="00D60DC6">
        <w:rPr>
          <w:noProof/>
          <w:lang w:eastAsia="zh-CN"/>
        </w:rPr>
        <w:t>ime</w:t>
      </w:r>
      <w:r w:rsidR="00D60DC6">
        <w:rPr>
          <w:rFonts w:hint="eastAsia"/>
          <w:noProof/>
          <w:lang w:eastAsia="zh-CN"/>
        </w:rPr>
        <w:t>.</w:t>
      </w:r>
    </w:p>
    <w:p w14:paraId="161F0FC2" w14:textId="77777777" w:rsidR="00D60DC6" w:rsidRDefault="004B3006" w:rsidP="004B3006">
      <w:pPr>
        <w:pStyle w:val="B1"/>
        <w:rPr>
          <w:noProof/>
          <w:lang w:eastAsia="zh-CN"/>
        </w:rPr>
      </w:pPr>
      <w:r>
        <w:rPr>
          <w:noProof/>
          <w:lang w:eastAsia="zh-CN"/>
        </w:rPr>
        <w:t>-</w:t>
      </w:r>
      <w:r>
        <w:rPr>
          <w:noProof/>
          <w:lang w:eastAsia="zh-CN"/>
        </w:rPr>
        <w:tab/>
      </w:r>
      <w:r w:rsidR="00D60DC6">
        <w:rPr>
          <w:noProof/>
          <w:lang w:eastAsia="zh-CN"/>
        </w:rPr>
        <w:t>Coverage status</w:t>
      </w:r>
      <w:r w:rsidR="00D60DC6">
        <w:rPr>
          <w:rFonts w:hint="eastAsia"/>
          <w:noProof/>
          <w:lang w:eastAsia="zh-CN"/>
        </w:rPr>
        <w:t>.</w:t>
      </w:r>
    </w:p>
    <w:p w14:paraId="40AC4564" w14:textId="77777777" w:rsidR="00D60DC6" w:rsidRDefault="004B3006" w:rsidP="004B3006">
      <w:pPr>
        <w:pStyle w:val="B1"/>
        <w:rPr>
          <w:noProof/>
          <w:lang w:eastAsia="zh-CN"/>
        </w:rPr>
      </w:pPr>
      <w:r>
        <w:rPr>
          <w:noProof/>
          <w:lang w:eastAsia="zh-CN"/>
        </w:rPr>
        <w:t>-</w:t>
      </w:r>
      <w:r>
        <w:rPr>
          <w:noProof/>
          <w:lang w:eastAsia="zh-CN"/>
        </w:rPr>
        <w:tab/>
      </w:r>
      <w:r w:rsidR="00D60DC6">
        <w:rPr>
          <w:noProof/>
          <w:lang w:eastAsia="zh-CN"/>
        </w:rPr>
        <w:t>UE Location</w:t>
      </w:r>
      <w:r w:rsidR="00D60DC6">
        <w:rPr>
          <w:rFonts w:hint="eastAsia"/>
          <w:noProof/>
          <w:lang w:eastAsia="zh-CN"/>
        </w:rPr>
        <w:t>.</w:t>
      </w:r>
    </w:p>
    <w:p w14:paraId="2BEEE4D9" w14:textId="77777777" w:rsidR="00D60DC6" w:rsidRDefault="004B3006" w:rsidP="004B3006">
      <w:pPr>
        <w:pStyle w:val="B1"/>
        <w:rPr>
          <w:noProof/>
          <w:lang w:eastAsia="zh-CN"/>
        </w:rPr>
      </w:pPr>
      <w:r>
        <w:rPr>
          <w:noProof/>
          <w:lang w:eastAsia="zh-CN"/>
        </w:rPr>
        <w:t>-</w:t>
      </w:r>
      <w:r>
        <w:rPr>
          <w:noProof/>
          <w:lang w:eastAsia="zh-CN"/>
        </w:rPr>
        <w:tab/>
      </w:r>
      <w:r w:rsidR="00D60DC6">
        <w:rPr>
          <w:rFonts w:hint="eastAsia"/>
          <w:noProof/>
          <w:lang w:eastAsia="zh-CN"/>
        </w:rPr>
        <w:t xml:space="preserve">Data Volume </w:t>
      </w:r>
      <w:r w:rsidR="00416545">
        <w:rPr>
          <w:noProof/>
          <w:lang w:eastAsia="zh-CN"/>
        </w:rPr>
        <w:t>(transmitted or received)</w:t>
      </w:r>
      <w:r w:rsidR="00D60DC6">
        <w:rPr>
          <w:rFonts w:hint="eastAsia"/>
          <w:noProof/>
          <w:lang w:eastAsia="zh-CN"/>
        </w:rPr>
        <w:t>.</w:t>
      </w:r>
    </w:p>
    <w:p w14:paraId="06CE124E" w14:textId="77777777" w:rsidR="00D60DC6" w:rsidRDefault="004B3006" w:rsidP="004B3006">
      <w:pPr>
        <w:pStyle w:val="B1"/>
        <w:rPr>
          <w:noProof/>
          <w:lang w:eastAsia="zh-CN"/>
        </w:rPr>
      </w:pPr>
      <w:r>
        <w:rPr>
          <w:noProof/>
          <w:lang w:eastAsia="zh-CN"/>
        </w:rPr>
        <w:t>-</w:t>
      </w:r>
      <w:r>
        <w:rPr>
          <w:noProof/>
          <w:lang w:eastAsia="zh-CN"/>
        </w:rPr>
        <w:tab/>
      </w:r>
      <w:r w:rsidR="00D60DC6">
        <w:rPr>
          <w:noProof/>
          <w:lang w:eastAsia="zh-CN"/>
        </w:rPr>
        <w:t>Change Condition</w:t>
      </w:r>
      <w:r w:rsidR="00D60DC6">
        <w:rPr>
          <w:rFonts w:hint="eastAsia"/>
          <w:noProof/>
          <w:lang w:eastAsia="zh-CN"/>
        </w:rPr>
        <w:t>.</w:t>
      </w:r>
    </w:p>
    <w:p w14:paraId="2AA0FA07" w14:textId="77777777" w:rsidR="00D60DC6" w:rsidRDefault="004B3006" w:rsidP="004B3006">
      <w:pPr>
        <w:pStyle w:val="B1"/>
        <w:rPr>
          <w:noProof/>
          <w:lang w:eastAsia="zh-CN"/>
        </w:rPr>
      </w:pPr>
      <w:r>
        <w:rPr>
          <w:noProof/>
          <w:lang w:eastAsia="zh-CN"/>
        </w:rPr>
        <w:t>-</w:t>
      </w:r>
      <w:r>
        <w:rPr>
          <w:noProof/>
          <w:lang w:eastAsia="zh-CN"/>
        </w:rPr>
        <w:tab/>
      </w:r>
      <w:r w:rsidR="00D60DC6">
        <w:rPr>
          <w:rFonts w:hint="eastAsia"/>
          <w:noProof/>
          <w:lang w:eastAsia="zh-CN"/>
        </w:rPr>
        <w:t>VPLMN Identifier</w:t>
      </w:r>
      <w:r w:rsidR="00416545">
        <w:rPr>
          <w:noProof/>
          <w:lang w:eastAsia="zh-CN"/>
        </w:rPr>
        <w:t>.</w:t>
      </w:r>
    </w:p>
    <w:p w14:paraId="7CA4A127" w14:textId="77777777" w:rsidR="00416545" w:rsidRDefault="004B3006" w:rsidP="00416545">
      <w:pPr>
        <w:pStyle w:val="B1"/>
        <w:rPr>
          <w:lang w:eastAsia="zh-CN"/>
        </w:rPr>
      </w:pPr>
      <w:r>
        <w:rPr>
          <w:noProof/>
          <w:lang w:eastAsia="zh-CN"/>
        </w:rPr>
        <w:t>-</w:t>
      </w:r>
      <w:r>
        <w:rPr>
          <w:noProof/>
          <w:lang w:eastAsia="zh-CN"/>
        </w:rPr>
        <w:tab/>
      </w:r>
      <w:r w:rsidR="00D60DC6" w:rsidRPr="007778D3">
        <w:rPr>
          <w:noProof/>
          <w:lang w:eastAsia="zh-CN"/>
        </w:rPr>
        <w:t>Usage</w:t>
      </w:r>
      <w:r w:rsidR="00D60DC6" w:rsidRPr="007778D3">
        <w:rPr>
          <w:rFonts w:hint="eastAsia"/>
          <w:noProof/>
          <w:lang w:eastAsia="zh-CN"/>
        </w:rPr>
        <w:t xml:space="preserve"> </w:t>
      </w:r>
      <w:r w:rsidR="00D60DC6" w:rsidRPr="007778D3">
        <w:rPr>
          <w:noProof/>
          <w:lang w:eastAsia="zh-CN"/>
        </w:rPr>
        <w:t>Information</w:t>
      </w:r>
      <w:r w:rsidR="00D60DC6" w:rsidRPr="007778D3">
        <w:rPr>
          <w:rFonts w:hint="eastAsia"/>
          <w:noProof/>
          <w:lang w:eastAsia="zh-CN"/>
        </w:rPr>
        <w:t xml:space="preserve"> </w:t>
      </w:r>
      <w:r w:rsidR="00D60DC6" w:rsidRPr="007778D3">
        <w:rPr>
          <w:noProof/>
          <w:lang w:eastAsia="zh-CN"/>
        </w:rPr>
        <w:t>Report</w:t>
      </w:r>
      <w:r w:rsidR="00D60DC6" w:rsidRPr="007778D3">
        <w:rPr>
          <w:rFonts w:hint="eastAsia"/>
          <w:noProof/>
          <w:lang w:eastAsia="zh-CN"/>
        </w:rPr>
        <w:t xml:space="preserve"> </w:t>
      </w:r>
      <w:r w:rsidR="00D60DC6" w:rsidRPr="007778D3">
        <w:rPr>
          <w:rFonts w:hint="eastAsia"/>
          <w:lang w:eastAsia="zh-CN"/>
        </w:rPr>
        <w:t>Sequence Number</w:t>
      </w:r>
      <w:r w:rsidR="00416545">
        <w:rPr>
          <w:lang w:eastAsia="zh-CN"/>
        </w:rPr>
        <w:t>.</w:t>
      </w:r>
    </w:p>
    <w:p w14:paraId="52C7415D" w14:textId="77777777" w:rsidR="00416545" w:rsidRDefault="00416545" w:rsidP="00416545">
      <w:pPr>
        <w:pStyle w:val="B1"/>
        <w:rPr>
          <w:lang w:eastAsia="zh-CN"/>
        </w:rPr>
      </w:pPr>
      <w:r>
        <w:rPr>
          <w:lang w:eastAsia="zh-CN"/>
        </w:rPr>
        <w:t>-</w:t>
      </w:r>
      <w:r>
        <w:rPr>
          <w:lang w:eastAsia="zh-CN"/>
        </w:rPr>
        <w:tab/>
        <w:t>Radio Resources Indicator.</w:t>
      </w:r>
    </w:p>
    <w:p w14:paraId="412371B7" w14:textId="77777777" w:rsidR="00D60DC6" w:rsidRDefault="00416545" w:rsidP="00416545">
      <w:pPr>
        <w:pStyle w:val="B1"/>
        <w:rPr>
          <w:noProof/>
          <w:lang w:eastAsia="zh-CN"/>
        </w:rPr>
      </w:pPr>
      <w:r>
        <w:rPr>
          <w:lang w:eastAsia="zh-CN"/>
        </w:rPr>
        <w:t>-</w:t>
      </w:r>
      <w:r>
        <w:rPr>
          <w:lang w:eastAsia="zh-CN"/>
        </w:rPr>
        <w:tab/>
        <w:t>Radio Frequency.</w:t>
      </w:r>
    </w:p>
    <w:p w14:paraId="07CE46A9" w14:textId="77777777" w:rsidR="00D60DC6" w:rsidRDefault="00D60DC6" w:rsidP="00D60DC6">
      <w:pPr>
        <w:rPr>
          <w:noProof/>
          <w:lang w:eastAsia="zh-CN"/>
        </w:rPr>
      </w:pPr>
      <w:r>
        <w:rPr>
          <w:b/>
        </w:rPr>
        <w:t>Local Sequence Number</w:t>
      </w:r>
      <w:r>
        <w:t xml:space="preserve"> is a service data container sequence number. It starts from 1 and is increased by 1 for each service date container generated within the lifetime of this </w:t>
      </w:r>
      <w:r>
        <w:rPr>
          <w:rFonts w:hint="eastAsia"/>
          <w:lang w:eastAsia="zh-CN"/>
        </w:rPr>
        <w:t>direct communication</w:t>
      </w:r>
      <w:r>
        <w:t>.</w:t>
      </w:r>
    </w:p>
    <w:p w14:paraId="0F797852" w14:textId="77777777" w:rsidR="00D60DC6" w:rsidRDefault="00D60DC6" w:rsidP="00D60DC6">
      <w:pPr>
        <w:rPr>
          <w:noProof/>
          <w:lang w:eastAsia="zh-CN"/>
        </w:rPr>
      </w:pPr>
      <w:r>
        <w:rPr>
          <w:rFonts w:hint="eastAsia"/>
          <w:b/>
          <w:noProof/>
          <w:lang w:eastAsia="zh-CN"/>
        </w:rPr>
        <w:t>C</w:t>
      </w:r>
      <w:r w:rsidRPr="006771FB">
        <w:rPr>
          <w:b/>
          <w:noProof/>
          <w:lang w:eastAsia="zh-CN"/>
        </w:rPr>
        <w:t xml:space="preserve">hange </w:t>
      </w:r>
      <w:r>
        <w:rPr>
          <w:rFonts w:hint="eastAsia"/>
          <w:b/>
          <w:noProof/>
          <w:lang w:eastAsia="zh-CN"/>
        </w:rPr>
        <w:t>T</w:t>
      </w:r>
      <w:r w:rsidRPr="006771FB">
        <w:rPr>
          <w:b/>
          <w:noProof/>
          <w:lang w:eastAsia="zh-CN"/>
        </w:rPr>
        <w:t>ime</w:t>
      </w:r>
      <w:r w:rsidRPr="006771FB">
        <w:rPr>
          <w:rFonts w:hint="eastAsia"/>
          <w:noProof/>
          <w:lang w:eastAsia="zh-CN"/>
        </w:rPr>
        <w:t xml:space="preserve"> </w:t>
      </w:r>
      <w:r>
        <w:rPr>
          <w:rFonts w:hint="eastAsia"/>
          <w:noProof/>
          <w:lang w:eastAsia="zh-CN"/>
        </w:rPr>
        <w:t>includes t</w:t>
      </w:r>
      <w:r w:rsidRPr="001B4675">
        <w:rPr>
          <w:noProof/>
          <w:lang w:eastAsia="zh-CN"/>
        </w:rPr>
        <w:t xml:space="preserve">he time when the container is closed and reported due to </w:t>
      </w:r>
      <w:r>
        <w:rPr>
          <w:noProof/>
          <w:lang w:eastAsia="zh-CN"/>
        </w:rPr>
        <w:t>ProSe</w:t>
      </w:r>
      <w:r w:rsidRPr="001B4675">
        <w:rPr>
          <w:noProof/>
          <w:lang w:eastAsia="zh-CN"/>
        </w:rPr>
        <w:t xml:space="preserve"> charging condition change.</w:t>
      </w:r>
      <w:r>
        <w:rPr>
          <w:noProof/>
          <w:lang w:eastAsia="zh-CN"/>
        </w:rPr>
        <w:t>.</w:t>
      </w:r>
    </w:p>
    <w:p w14:paraId="42099ABC" w14:textId="77777777" w:rsidR="00D60DC6" w:rsidRDefault="00D60DC6" w:rsidP="00D60DC6">
      <w:pPr>
        <w:rPr>
          <w:noProof/>
          <w:lang w:eastAsia="zh-CN"/>
        </w:rPr>
      </w:pPr>
      <w:r w:rsidRPr="006771FB">
        <w:rPr>
          <w:b/>
          <w:noProof/>
          <w:lang w:eastAsia="zh-CN"/>
        </w:rPr>
        <w:t>Coverage status</w:t>
      </w:r>
      <w:r w:rsidRPr="006771FB">
        <w:rPr>
          <w:rFonts w:hint="eastAsia"/>
          <w:noProof/>
          <w:lang w:eastAsia="zh-CN"/>
        </w:rPr>
        <w:t xml:space="preserve"> </w:t>
      </w:r>
      <w:r>
        <w:rPr>
          <w:rFonts w:hint="eastAsia"/>
          <w:noProof/>
          <w:lang w:eastAsia="zh-CN"/>
        </w:rPr>
        <w:t>indicates w</w:t>
      </w:r>
      <w:r>
        <w:rPr>
          <w:noProof/>
          <w:lang w:eastAsia="zh-CN"/>
        </w:rPr>
        <w:t>hether UE is served by E-UTRAN or not, i.e. enter coverage, leave coverage.</w:t>
      </w:r>
    </w:p>
    <w:p w14:paraId="0581F9F0" w14:textId="77777777" w:rsidR="00D60DC6" w:rsidRDefault="00D60DC6" w:rsidP="00D60DC6">
      <w:pPr>
        <w:rPr>
          <w:noProof/>
          <w:lang w:eastAsia="zh-CN"/>
        </w:rPr>
      </w:pPr>
      <w:r w:rsidRPr="006771FB">
        <w:rPr>
          <w:b/>
          <w:noProof/>
          <w:lang w:eastAsia="zh-CN"/>
        </w:rPr>
        <w:t>UE Location</w:t>
      </w:r>
      <w:r>
        <w:rPr>
          <w:noProof/>
          <w:lang w:eastAsia="zh-CN"/>
        </w:rPr>
        <w:tab/>
      </w:r>
      <w:r>
        <w:rPr>
          <w:rFonts w:hint="eastAsia"/>
          <w:noProof/>
          <w:lang w:eastAsia="zh-CN"/>
        </w:rPr>
        <w:t xml:space="preserve">contains the </w:t>
      </w:r>
      <w:r>
        <w:rPr>
          <w:noProof/>
          <w:lang w:eastAsia="zh-CN"/>
        </w:rPr>
        <w:t xml:space="preserve">location </w:t>
      </w:r>
      <w:r>
        <w:rPr>
          <w:rFonts w:hint="eastAsia"/>
          <w:noProof/>
          <w:lang w:eastAsia="zh-CN"/>
        </w:rPr>
        <w:t xml:space="preserve">information </w:t>
      </w:r>
      <w:r>
        <w:rPr>
          <w:noProof/>
          <w:lang w:eastAsia="zh-CN"/>
        </w:rPr>
        <w:t xml:space="preserve">of the UE, </w:t>
      </w:r>
      <w:r>
        <w:rPr>
          <w:rFonts w:hint="eastAsia"/>
          <w:noProof/>
          <w:lang w:eastAsia="zh-CN"/>
        </w:rPr>
        <w:t>i.e.</w:t>
      </w:r>
      <w:r>
        <w:rPr>
          <w:noProof/>
          <w:lang w:eastAsia="zh-CN"/>
        </w:rPr>
        <w:t xml:space="preserve"> ECGI</w:t>
      </w:r>
    </w:p>
    <w:p w14:paraId="665E2548" w14:textId="77777777" w:rsidR="00D60DC6" w:rsidRDefault="00D60DC6" w:rsidP="00D60DC6">
      <w:pPr>
        <w:rPr>
          <w:noProof/>
          <w:lang w:eastAsia="zh-CN"/>
        </w:rPr>
      </w:pPr>
      <w:r>
        <w:rPr>
          <w:rFonts w:hint="eastAsia"/>
          <w:b/>
          <w:noProof/>
          <w:lang w:eastAsia="zh-CN"/>
        </w:rPr>
        <w:t xml:space="preserve">Data Volume </w:t>
      </w:r>
      <w:r>
        <w:rPr>
          <w:rFonts w:hint="eastAsia"/>
          <w:noProof/>
          <w:lang w:eastAsia="zh-CN"/>
        </w:rPr>
        <w:t>is the a</w:t>
      </w:r>
      <w:r>
        <w:rPr>
          <w:noProof/>
          <w:lang w:eastAsia="zh-CN"/>
        </w:rPr>
        <w:t xml:space="preserve">mount of data </w:t>
      </w:r>
      <w:r w:rsidR="00416545">
        <w:rPr>
          <w:noProof/>
          <w:lang w:eastAsia="zh-CN"/>
        </w:rPr>
        <w:t xml:space="preserve">received or </w:t>
      </w:r>
      <w:r>
        <w:rPr>
          <w:noProof/>
          <w:lang w:eastAsia="zh-CN"/>
        </w:rPr>
        <w:t>transmitted by UE.</w:t>
      </w:r>
    </w:p>
    <w:p w14:paraId="44C924BB" w14:textId="77777777" w:rsidR="00D60DC6" w:rsidRDefault="00D60DC6" w:rsidP="00D60DC6">
      <w:pPr>
        <w:rPr>
          <w:noProof/>
          <w:lang w:eastAsia="zh-CN"/>
        </w:rPr>
      </w:pPr>
      <w:r w:rsidRPr="006771FB">
        <w:rPr>
          <w:b/>
          <w:noProof/>
          <w:lang w:eastAsia="zh-CN"/>
        </w:rPr>
        <w:t>Change Condition</w:t>
      </w:r>
      <w:r>
        <w:rPr>
          <w:rFonts w:hint="eastAsia"/>
          <w:noProof/>
          <w:lang w:eastAsia="zh-CN"/>
        </w:rPr>
        <w:t xml:space="preserve"> contains the r</w:t>
      </w:r>
      <w:r>
        <w:rPr>
          <w:noProof/>
          <w:lang w:eastAsia="zh-CN"/>
        </w:rPr>
        <w:t>eason for closing the container, e.g. change of PLMN, go out of coverage, come back to coverage.</w:t>
      </w:r>
    </w:p>
    <w:p w14:paraId="7392F126" w14:textId="77777777" w:rsidR="00D60DC6" w:rsidRDefault="00D60DC6" w:rsidP="00D60DC6">
      <w:pPr>
        <w:rPr>
          <w:noProof/>
          <w:lang w:eastAsia="zh-CN"/>
        </w:rPr>
      </w:pPr>
      <w:r w:rsidRPr="001B4675">
        <w:rPr>
          <w:b/>
          <w:noProof/>
          <w:lang w:eastAsia="zh-CN"/>
        </w:rPr>
        <w:t>VPLMN Identifier</w:t>
      </w:r>
      <w:r>
        <w:rPr>
          <w:rFonts w:hint="eastAsia"/>
          <w:noProof/>
          <w:lang w:eastAsia="zh-CN"/>
        </w:rPr>
        <w:t xml:space="preserve"> contains</w:t>
      </w:r>
      <w:r>
        <w:rPr>
          <w:noProof/>
          <w:lang w:eastAsia="zh-CN"/>
        </w:rPr>
        <w:t xml:space="preserve"> </w:t>
      </w:r>
      <w:r>
        <w:rPr>
          <w:rFonts w:hint="eastAsia"/>
          <w:noProof/>
          <w:lang w:eastAsia="zh-CN"/>
        </w:rPr>
        <w:t xml:space="preserve">the </w:t>
      </w:r>
      <w:r w:rsidR="00174565" w:rsidRPr="00BF7B2C">
        <w:rPr>
          <w:lang w:eastAsia="zh-CN"/>
        </w:rPr>
        <w:t>identifier</w:t>
      </w:r>
      <w:r>
        <w:rPr>
          <w:noProof/>
          <w:lang w:eastAsia="zh-CN"/>
        </w:rPr>
        <w:t xml:space="preserve"> of PLMN </w:t>
      </w:r>
      <w:r w:rsidR="00416545">
        <w:rPr>
          <w:noProof/>
          <w:lang w:eastAsia="zh-CN"/>
        </w:rPr>
        <w:t xml:space="preserve">(MCC and MNC) that the </w:t>
      </w:r>
      <w:r>
        <w:rPr>
          <w:noProof/>
          <w:lang w:eastAsia="zh-CN"/>
        </w:rPr>
        <w:t>UE visits.</w:t>
      </w:r>
    </w:p>
    <w:p w14:paraId="673A2920" w14:textId="77777777" w:rsidR="00D60DC6" w:rsidRDefault="00D60DC6" w:rsidP="00D60DC6">
      <w:pPr>
        <w:rPr>
          <w:noProof/>
          <w:lang w:eastAsia="zh-CN"/>
        </w:rPr>
      </w:pPr>
      <w:r w:rsidRPr="007778D3">
        <w:rPr>
          <w:b/>
          <w:noProof/>
          <w:lang w:eastAsia="zh-CN"/>
        </w:rPr>
        <w:lastRenderedPageBreak/>
        <w:t>Usage</w:t>
      </w:r>
      <w:r>
        <w:rPr>
          <w:rFonts w:hint="eastAsia"/>
          <w:b/>
          <w:noProof/>
          <w:lang w:eastAsia="zh-CN"/>
        </w:rPr>
        <w:t xml:space="preserve"> </w:t>
      </w:r>
      <w:r w:rsidRPr="007778D3">
        <w:rPr>
          <w:b/>
          <w:noProof/>
          <w:lang w:eastAsia="zh-CN"/>
        </w:rPr>
        <w:t>Information</w:t>
      </w:r>
      <w:r>
        <w:rPr>
          <w:rFonts w:hint="eastAsia"/>
          <w:b/>
          <w:noProof/>
          <w:lang w:eastAsia="zh-CN"/>
        </w:rPr>
        <w:t xml:space="preserve"> </w:t>
      </w:r>
      <w:r w:rsidRPr="007778D3">
        <w:rPr>
          <w:b/>
          <w:noProof/>
          <w:lang w:eastAsia="zh-CN"/>
        </w:rPr>
        <w:t>Report</w:t>
      </w:r>
      <w:r>
        <w:rPr>
          <w:rFonts w:hint="eastAsia"/>
          <w:b/>
          <w:noProof/>
          <w:lang w:eastAsia="zh-CN"/>
        </w:rPr>
        <w:t xml:space="preserve"> </w:t>
      </w:r>
      <w:r w:rsidRPr="007778D3">
        <w:rPr>
          <w:rFonts w:hint="eastAsia"/>
          <w:b/>
          <w:lang w:eastAsia="zh-CN"/>
        </w:rPr>
        <w:t>Sequence</w:t>
      </w:r>
      <w:r>
        <w:rPr>
          <w:rFonts w:hint="eastAsia"/>
          <w:b/>
          <w:lang w:eastAsia="zh-CN"/>
        </w:rPr>
        <w:t xml:space="preserve"> </w:t>
      </w:r>
      <w:r w:rsidRPr="007778D3">
        <w:rPr>
          <w:rFonts w:hint="eastAsia"/>
          <w:b/>
          <w:lang w:eastAsia="zh-CN"/>
        </w:rPr>
        <w:t>Number</w:t>
      </w:r>
      <w:r>
        <w:rPr>
          <w:rFonts w:hint="eastAsia"/>
          <w:b/>
          <w:noProof/>
          <w:lang w:eastAsia="zh-CN"/>
        </w:rPr>
        <w:t xml:space="preserve"> </w:t>
      </w:r>
      <w:r>
        <w:rPr>
          <w:rFonts w:hint="eastAsia"/>
          <w:noProof/>
          <w:lang w:eastAsia="zh-CN"/>
        </w:rPr>
        <w:t xml:space="preserve">contains </w:t>
      </w:r>
      <w:r>
        <w:rPr>
          <w:rFonts w:hint="eastAsia"/>
          <w:lang w:eastAsia="zh-CN" w:bidi="ar-IQ"/>
        </w:rPr>
        <w:t>t</w:t>
      </w:r>
      <w:r w:rsidRPr="00CE033C">
        <w:rPr>
          <w:rFonts w:hint="eastAsia"/>
          <w:lang w:eastAsia="zh-CN" w:bidi="ar-IQ"/>
        </w:rPr>
        <w: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r>
        <w:rPr>
          <w:rFonts w:hint="eastAsia"/>
          <w:lang w:eastAsia="zh-CN" w:bidi="ar-IQ"/>
        </w:rPr>
        <w:t>.</w:t>
      </w:r>
    </w:p>
    <w:p w14:paraId="3D48A73D" w14:textId="77777777" w:rsidR="00416545" w:rsidRDefault="00416545" w:rsidP="00416545">
      <w:pPr>
        <w:rPr>
          <w:noProof/>
          <w:lang w:eastAsia="zh-CN"/>
        </w:rPr>
      </w:pPr>
      <w:r w:rsidRPr="00CF15AC">
        <w:rPr>
          <w:b/>
          <w:noProof/>
          <w:lang w:eastAsia="zh-CN"/>
        </w:rPr>
        <w:t>Radio Resource Indicator</w:t>
      </w:r>
      <w:r>
        <w:rPr>
          <w:noProof/>
          <w:lang w:eastAsia="zh-CN"/>
        </w:rPr>
        <w:t xml:space="preserve"> identifies</w:t>
      </w:r>
      <w:r w:rsidRPr="00CF15AC">
        <w:rPr>
          <w:noProof/>
          <w:lang w:eastAsia="zh-CN"/>
        </w:rPr>
        <w:t xml:space="preserve"> whether the operator-provided radio resources or the configured radio resources were used for ProSe direction communication.</w:t>
      </w:r>
    </w:p>
    <w:p w14:paraId="2744973E" w14:textId="77777777" w:rsidR="00416545" w:rsidRDefault="00416545" w:rsidP="00416545">
      <w:pPr>
        <w:rPr>
          <w:noProof/>
          <w:lang w:eastAsia="zh-CN"/>
        </w:rPr>
      </w:pPr>
      <w:r w:rsidRPr="00CF15AC">
        <w:rPr>
          <w:b/>
          <w:noProof/>
          <w:lang w:eastAsia="zh-CN"/>
        </w:rPr>
        <w:t>Radio Frequency</w:t>
      </w:r>
      <w:r>
        <w:rPr>
          <w:noProof/>
          <w:lang w:eastAsia="zh-CN"/>
        </w:rPr>
        <w:t xml:space="preserve"> i</w:t>
      </w:r>
      <w:r w:rsidRPr="00CF15AC">
        <w:rPr>
          <w:noProof/>
          <w:lang w:eastAsia="zh-CN"/>
        </w:rPr>
        <w:t>dentifies the radio frequency used for ProSe direct communication.</w:t>
      </w:r>
    </w:p>
    <w:p w14:paraId="0D6AF553" w14:textId="77777777" w:rsidR="00416545" w:rsidRDefault="00416545" w:rsidP="00416545">
      <w:pPr>
        <w:pStyle w:val="Heading5"/>
        <w:rPr>
          <w:noProof/>
          <w:lang w:eastAsia="zh-CN"/>
        </w:rPr>
      </w:pPr>
      <w:bookmarkStart w:id="3675" w:name="_Toc20233198"/>
      <w:bookmarkStart w:id="3676" w:name="_Toc28026777"/>
      <w:bookmarkStart w:id="3677" w:name="_Toc36116612"/>
      <w:bookmarkStart w:id="3678" w:name="_Toc44682795"/>
      <w:bookmarkStart w:id="3679" w:name="_Toc51926646"/>
      <w:bookmarkStart w:id="3680" w:name="_Toc162449167"/>
      <w:r>
        <w:t>5.1.4.7.7A</w:t>
      </w:r>
      <w:r>
        <w:rPr>
          <w:rFonts w:hint="eastAsia"/>
          <w:lang w:eastAsia="zh-CN"/>
        </w:rPr>
        <w:tab/>
      </w:r>
      <w:r>
        <w:rPr>
          <w:lang w:eastAsia="zh-CN"/>
        </w:rPr>
        <w:t>List of Transmitters</w:t>
      </w:r>
      <w:bookmarkEnd w:id="3675"/>
      <w:bookmarkEnd w:id="3676"/>
      <w:bookmarkEnd w:id="3677"/>
      <w:bookmarkEnd w:id="3678"/>
      <w:bookmarkEnd w:id="3679"/>
      <w:bookmarkEnd w:id="3680"/>
    </w:p>
    <w:p w14:paraId="5B5235C9" w14:textId="77777777" w:rsidR="00416545" w:rsidRPr="00271698" w:rsidRDefault="00416545" w:rsidP="00416545">
      <w:pPr>
        <w:rPr>
          <w:lang w:eastAsia="zh-CN"/>
        </w:rPr>
      </w:pPr>
      <w:r>
        <w:rPr>
          <w:lang w:eastAsia="zh-CN"/>
        </w:rPr>
        <w:t>This field contains a</w:t>
      </w:r>
      <w:r w:rsidRPr="00271698">
        <w:rPr>
          <w:lang w:eastAsia="zh-CN"/>
        </w:rPr>
        <w:t xml:space="preserve"> list of transmitters detected for the group. The information stored consists of the source IP address and the ProSe UE ID for each transmitter.</w:t>
      </w:r>
    </w:p>
    <w:p w14:paraId="7BE6488B" w14:textId="77777777" w:rsidR="00D60DC6" w:rsidRDefault="00D60DC6" w:rsidP="00D60DC6">
      <w:pPr>
        <w:pStyle w:val="Heading5"/>
        <w:rPr>
          <w:lang w:eastAsia="zh-CN"/>
        </w:rPr>
      </w:pPr>
      <w:bookmarkStart w:id="3681" w:name="_Toc20233199"/>
      <w:bookmarkStart w:id="3682" w:name="_Toc28026778"/>
      <w:bookmarkStart w:id="3683" w:name="_Toc36116613"/>
      <w:bookmarkStart w:id="3684" w:name="_Toc44682796"/>
      <w:bookmarkStart w:id="3685" w:name="_Toc51926647"/>
      <w:bookmarkStart w:id="3686" w:name="_Toc162449168"/>
      <w:r>
        <w:t>5.1.4.</w:t>
      </w:r>
      <w:r w:rsidR="00F93F8F">
        <w:rPr>
          <w:rFonts w:hint="eastAsia"/>
          <w:lang w:eastAsia="zh-CN"/>
        </w:rPr>
        <w:t>7</w:t>
      </w:r>
      <w:r>
        <w:t>.</w:t>
      </w:r>
      <w:r>
        <w:rPr>
          <w:rFonts w:hint="eastAsia"/>
          <w:lang w:eastAsia="zh-CN"/>
        </w:rPr>
        <w:t>8</w:t>
      </w:r>
      <w:r>
        <w:rPr>
          <w:rFonts w:hint="eastAsia"/>
          <w:lang w:eastAsia="zh-CN"/>
        </w:rPr>
        <w:tab/>
      </w:r>
      <w:r>
        <w:t>Monitored</w:t>
      </w:r>
      <w:r>
        <w:rPr>
          <w:rFonts w:hint="eastAsia"/>
          <w:lang w:eastAsia="zh-CN"/>
        </w:rPr>
        <w:t xml:space="preserve"> </w:t>
      </w:r>
      <w:r>
        <w:t>PLMN</w:t>
      </w:r>
      <w:r>
        <w:rPr>
          <w:rFonts w:hint="eastAsia"/>
          <w:lang w:eastAsia="zh-CN"/>
        </w:rPr>
        <w:t xml:space="preserve"> </w:t>
      </w:r>
      <w:r w:rsidRPr="00C1682D">
        <w:t>Identifier</w:t>
      </w:r>
      <w:bookmarkEnd w:id="3681"/>
      <w:bookmarkEnd w:id="3682"/>
      <w:bookmarkEnd w:id="3683"/>
      <w:bookmarkEnd w:id="3684"/>
      <w:bookmarkEnd w:id="3685"/>
      <w:bookmarkEnd w:id="3686"/>
    </w:p>
    <w:p w14:paraId="4C79E53F" w14:textId="77777777" w:rsidR="00D60DC6" w:rsidRPr="001D12A2" w:rsidRDefault="00D60DC6" w:rsidP="00D60DC6">
      <w:pPr>
        <w:rPr>
          <w:lang w:eastAsia="zh-CN"/>
        </w:rPr>
      </w:pPr>
      <w:r>
        <w:rPr>
          <w:rFonts w:hint="eastAsia"/>
          <w:noProof/>
          <w:szCs w:val="18"/>
          <w:lang w:eastAsia="zh-CN"/>
        </w:rPr>
        <w:t xml:space="preserve">This field </w:t>
      </w:r>
      <w:r>
        <w:rPr>
          <w:rFonts w:hint="eastAsia"/>
          <w:lang w:eastAsia="zh-CN"/>
        </w:rPr>
        <w:t xml:space="preserve">carries </w:t>
      </w:r>
      <w:r w:rsidRPr="00E03479">
        <w:t xml:space="preserve">Monitored PLMN ID </w:t>
      </w:r>
      <w:r w:rsidR="00416545">
        <w:t xml:space="preserve">(MCC and MNC) </w:t>
      </w:r>
      <w:r w:rsidRPr="00E03479">
        <w:t xml:space="preserve">in </w:t>
      </w:r>
      <w:r>
        <w:t>Match Report</w:t>
      </w:r>
      <w:r w:rsidRPr="00E03479">
        <w:t xml:space="preserve"> request, as defined in TS</w:t>
      </w:r>
      <w:r>
        <w:t xml:space="preserve"> </w:t>
      </w:r>
      <w:r w:rsidRPr="00E03479">
        <w:t>23.303</w:t>
      </w:r>
      <w:r>
        <w:rPr>
          <w:rFonts w:hint="eastAsia"/>
          <w:lang w:eastAsia="zh-CN"/>
        </w:rPr>
        <w:t>[235]</w:t>
      </w:r>
      <w:r w:rsidRPr="00E03479">
        <w:t xml:space="preserve"> clause 5.3.4</w:t>
      </w:r>
      <w:r>
        <w:rPr>
          <w:rFonts w:hint="eastAsia"/>
          <w:lang w:eastAsia="zh-CN"/>
        </w:rPr>
        <w:t>. It c</w:t>
      </w:r>
      <w:r w:rsidRPr="00E03479">
        <w:t>orresponds to the Announcing UE VPLMN Identifier when roaming and Announcing UE HPLMN Identifier when non-roaming</w:t>
      </w:r>
      <w:r>
        <w:rPr>
          <w:rFonts w:hint="eastAsia"/>
          <w:lang w:eastAsia="zh-CN"/>
        </w:rPr>
        <w:t>.</w:t>
      </w:r>
    </w:p>
    <w:p w14:paraId="7B5C7953" w14:textId="77777777" w:rsidR="00D60DC6" w:rsidRDefault="00D60DC6" w:rsidP="00D60DC6">
      <w:pPr>
        <w:pStyle w:val="Heading5"/>
        <w:rPr>
          <w:noProof/>
          <w:lang w:eastAsia="zh-CN"/>
        </w:rPr>
      </w:pPr>
      <w:bookmarkStart w:id="3687" w:name="_Toc20233200"/>
      <w:bookmarkStart w:id="3688" w:name="_Toc28026779"/>
      <w:bookmarkStart w:id="3689" w:name="_Toc36116614"/>
      <w:bookmarkStart w:id="3690" w:name="_Toc44682797"/>
      <w:bookmarkStart w:id="3691" w:name="_Toc51926648"/>
      <w:bookmarkStart w:id="3692" w:name="_Toc162449169"/>
      <w:r>
        <w:t>5.1.4.</w:t>
      </w:r>
      <w:r w:rsidR="00F93F8F">
        <w:rPr>
          <w:rFonts w:hint="eastAsia"/>
          <w:lang w:eastAsia="zh-CN"/>
        </w:rPr>
        <w:t>7</w:t>
      </w:r>
      <w:r>
        <w:t>.</w:t>
      </w:r>
      <w:r>
        <w:rPr>
          <w:rFonts w:hint="eastAsia"/>
          <w:lang w:eastAsia="zh-CN"/>
        </w:rPr>
        <w:t>9</w:t>
      </w:r>
      <w:r>
        <w:rPr>
          <w:rFonts w:hint="eastAsia"/>
          <w:lang w:eastAsia="zh-CN"/>
        </w:rPr>
        <w:tab/>
      </w:r>
      <w:r>
        <w:rPr>
          <w:noProof/>
          <w:lang w:eastAsia="zh-CN"/>
        </w:rPr>
        <w:t>Monitoring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Identifier</w:t>
      </w:r>
      <w:bookmarkEnd w:id="3687"/>
      <w:bookmarkEnd w:id="3688"/>
      <w:bookmarkEnd w:id="3689"/>
      <w:bookmarkEnd w:id="3690"/>
      <w:bookmarkEnd w:id="3691"/>
      <w:bookmarkEnd w:id="3692"/>
    </w:p>
    <w:p w14:paraId="25A76462" w14:textId="77777777" w:rsidR="00D60DC6" w:rsidRPr="009E0067"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identifier of monitoring UE PLMN</w:t>
      </w:r>
      <w:r w:rsidR="00416545">
        <w:rPr>
          <w:noProof/>
          <w:szCs w:val="18"/>
          <w:lang w:eastAsia="zh-CN"/>
        </w:rPr>
        <w:t xml:space="preserve"> (MCC and MNC)</w:t>
      </w:r>
      <w:r w:rsidRPr="00BB6156">
        <w:rPr>
          <w:noProof/>
          <w:szCs w:val="18"/>
        </w:rPr>
        <w:t>.</w:t>
      </w:r>
    </w:p>
    <w:p w14:paraId="21C2C790" w14:textId="77777777" w:rsidR="00D60DC6" w:rsidRDefault="00D60DC6" w:rsidP="00D60DC6">
      <w:pPr>
        <w:pStyle w:val="Heading5"/>
        <w:rPr>
          <w:noProof/>
          <w:lang w:eastAsia="zh-CN"/>
        </w:rPr>
      </w:pPr>
      <w:bookmarkStart w:id="3693" w:name="_Toc20233201"/>
      <w:bookmarkStart w:id="3694" w:name="_Toc28026780"/>
      <w:bookmarkStart w:id="3695" w:name="_Toc36116615"/>
      <w:bookmarkStart w:id="3696" w:name="_Toc44682798"/>
      <w:bookmarkStart w:id="3697" w:name="_Toc51926649"/>
      <w:bookmarkStart w:id="3698" w:name="_Toc162449170"/>
      <w:r>
        <w:t>5.1.4.</w:t>
      </w:r>
      <w:r w:rsidR="00F93F8F">
        <w:rPr>
          <w:rFonts w:hint="eastAsia"/>
          <w:lang w:eastAsia="zh-CN"/>
        </w:rPr>
        <w:t>7</w:t>
      </w:r>
      <w:r>
        <w:t>.</w:t>
      </w:r>
      <w:r>
        <w:rPr>
          <w:rFonts w:hint="eastAsia"/>
          <w:lang w:eastAsia="zh-CN"/>
        </w:rPr>
        <w:t>10</w:t>
      </w:r>
      <w:r w:rsidRPr="00BB6156">
        <w:rPr>
          <w:noProof/>
        </w:rPr>
        <w:tab/>
      </w:r>
      <w:r>
        <w:rPr>
          <w:noProof/>
          <w:lang w:eastAsia="zh-CN"/>
        </w:rPr>
        <w:t>Monitoring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Identifier</w:t>
      </w:r>
      <w:bookmarkEnd w:id="3693"/>
      <w:bookmarkEnd w:id="3694"/>
      <w:bookmarkEnd w:id="3695"/>
      <w:bookmarkEnd w:id="3696"/>
      <w:bookmarkEnd w:id="3697"/>
      <w:bookmarkEnd w:id="3698"/>
    </w:p>
    <w:p w14:paraId="486EAF7C" w14:textId="77777777" w:rsidR="00D60DC6" w:rsidRDefault="00D60DC6" w:rsidP="00D60DC6">
      <w:pPr>
        <w:rPr>
          <w:noProof/>
          <w:lang w:eastAsia="zh-CN"/>
        </w:rPr>
      </w:pPr>
      <w:r>
        <w:rPr>
          <w:rFonts w:hint="eastAsia"/>
          <w:noProof/>
          <w:szCs w:val="18"/>
          <w:lang w:eastAsia="zh-CN"/>
        </w:rPr>
        <w:t xml:space="preserve">This field </w:t>
      </w:r>
      <w:r>
        <w:rPr>
          <w:lang w:eastAsia="zh-CN"/>
        </w:rPr>
        <w:t>carries</w:t>
      </w:r>
      <w:r>
        <w:rPr>
          <w:rFonts w:hint="eastAsia"/>
          <w:lang w:eastAsia="zh-CN"/>
        </w:rPr>
        <w:t xml:space="preserve"> i</w:t>
      </w:r>
      <w:r w:rsidRPr="00A274FB">
        <w:rPr>
          <w:rFonts w:cs="Arial"/>
          <w:lang w:eastAsia="zh-CN"/>
        </w:rPr>
        <w:t xml:space="preserve">dentifier of the party who initiate </w:t>
      </w:r>
      <w:r>
        <w:rPr>
          <w:rFonts w:cs="Arial"/>
          <w:lang w:eastAsia="zh-CN"/>
        </w:rPr>
        <w:t>M</w:t>
      </w:r>
      <w:r>
        <w:rPr>
          <w:rFonts w:cs="Arial" w:hint="eastAsia"/>
          <w:lang w:eastAsia="zh-CN"/>
        </w:rPr>
        <w:t>onitor/</w:t>
      </w:r>
      <w:r>
        <w:rPr>
          <w:rFonts w:cs="Arial"/>
          <w:lang w:eastAsia="zh-CN"/>
        </w:rPr>
        <w:t>M</w:t>
      </w:r>
      <w:r w:rsidRPr="00A274FB">
        <w:rPr>
          <w:rFonts w:cs="Arial"/>
          <w:lang w:eastAsia="zh-CN"/>
        </w:rPr>
        <w:t>atch report, i.e. IMSI</w:t>
      </w:r>
      <w:r>
        <w:rPr>
          <w:rFonts w:cs="Arial" w:hint="eastAsia"/>
          <w:lang w:eastAsia="zh-CN"/>
        </w:rPr>
        <w:t xml:space="preserve">, which corresponds to UE Identifier parameter in </w:t>
      </w:r>
      <w:r>
        <w:rPr>
          <w:rFonts w:cs="Arial"/>
          <w:lang w:eastAsia="zh-CN"/>
        </w:rPr>
        <w:t>M</w:t>
      </w:r>
      <w:r>
        <w:rPr>
          <w:rFonts w:cs="Arial" w:hint="eastAsia"/>
          <w:lang w:eastAsia="zh-CN"/>
        </w:rPr>
        <w:t>onitor/</w:t>
      </w:r>
      <w:r>
        <w:rPr>
          <w:rFonts w:cs="Arial"/>
          <w:lang w:eastAsia="zh-CN"/>
        </w:rPr>
        <w:t>M</w:t>
      </w:r>
      <w:r>
        <w:rPr>
          <w:rFonts w:cs="Arial" w:hint="eastAsia"/>
          <w:lang w:eastAsia="zh-CN"/>
        </w:rPr>
        <w:t>atch report request, as defined in TS 23.303[235]</w:t>
      </w:r>
      <w:r w:rsidRPr="00A274FB">
        <w:rPr>
          <w:rFonts w:cs="Arial"/>
          <w:lang w:eastAsia="zh-CN"/>
        </w:rPr>
        <w:t>.</w:t>
      </w:r>
    </w:p>
    <w:p w14:paraId="594F0F86" w14:textId="77777777" w:rsidR="00D60DC6" w:rsidRDefault="00D60DC6" w:rsidP="00D60DC6">
      <w:pPr>
        <w:pStyle w:val="Heading5"/>
        <w:rPr>
          <w:noProof/>
          <w:lang w:eastAsia="zh-CN"/>
        </w:rPr>
      </w:pPr>
      <w:bookmarkStart w:id="3699" w:name="_Toc20233202"/>
      <w:bookmarkStart w:id="3700" w:name="_Toc28026781"/>
      <w:bookmarkStart w:id="3701" w:name="_Toc36116616"/>
      <w:bookmarkStart w:id="3702" w:name="_Toc44682799"/>
      <w:bookmarkStart w:id="3703" w:name="_Toc51926650"/>
      <w:bookmarkStart w:id="3704" w:name="_Toc162449171"/>
      <w:r>
        <w:t>5.1.4.</w:t>
      </w:r>
      <w:r w:rsidR="00F93F8F">
        <w:rPr>
          <w:rFonts w:hint="eastAsia"/>
          <w:lang w:eastAsia="zh-CN"/>
        </w:rPr>
        <w:t>7</w:t>
      </w:r>
      <w:r>
        <w:t>.</w:t>
      </w:r>
      <w:r>
        <w:rPr>
          <w:rFonts w:hint="eastAsia"/>
          <w:lang w:eastAsia="zh-CN"/>
        </w:rPr>
        <w:t>11</w:t>
      </w:r>
      <w:r>
        <w:rPr>
          <w:rFonts w:cs="Arial" w:hint="eastAsia"/>
          <w:szCs w:val="18"/>
          <w:lang w:eastAsia="zh-CN"/>
        </w:rPr>
        <w:tab/>
      </w:r>
      <w:r>
        <w:rPr>
          <w:noProof/>
          <w:lang w:eastAsia="zh-CN"/>
        </w:rPr>
        <w:t>Monitoring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VPLMN</w:t>
      </w:r>
      <w:r>
        <w:rPr>
          <w:rFonts w:hint="eastAsia"/>
          <w:noProof/>
          <w:lang w:eastAsia="zh-CN"/>
        </w:rPr>
        <w:t xml:space="preserve"> </w:t>
      </w:r>
      <w:r>
        <w:rPr>
          <w:noProof/>
          <w:lang w:eastAsia="zh-CN"/>
        </w:rPr>
        <w:t>Identifier</w:t>
      </w:r>
      <w:bookmarkEnd w:id="3699"/>
      <w:bookmarkEnd w:id="3700"/>
      <w:bookmarkEnd w:id="3701"/>
      <w:bookmarkEnd w:id="3702"/>
      <w:bookmarkEnd w:id="3703"/>
      <w:bookmarkEnd w:id="3704"/>
    </w:p>
    <w:p w14:paraId="49135B99" w14:textId="77777777" w:rsidR="00D60DC6" w:rsidRPr="001D12A2" w:rsidRDefault="00D60DC6" w:rsidP="00D60DC6">
      <w:pPr>
        <w:rPr>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rPr>
          <w:noProof/>
          <w:szCs w:val="18"/>
          <w:lang w:eastAsia="zh-CN"/>
        </w:rPr>
        <w:t>M</w:t>
      </w:r>
      <w:r>
        <w:rPr>
          <w:rFonts w:hint="eastAsia"/>
          <w:noProof/>
          <w:szCs w:val="18"/>
          <w:lang w:eastAsia="zh-CN"/>
        </w:rPr>
        <w:t>onitoring UE VPLMN</w:t>
      </w:r>
      <w:r w:rsidR="00416545">
        <w:rPr>
          <w:noProof/>
          <w:szCs w:val="18"/>
          <w:lang w:eastAsia="zh-CN"/>
        </w:rPr>
        <w:t xml:space="preserve"> (MCC and MNC)</w:t>
      </w:r>
      <w:r w:rsidRPr="00BB6156">
        <w:rPr>
          <w:noProof/>
          <w:szCs w:val="18"/>
        </w:rPr>
        <w:t>.</w:t>
      </w:r>
    </w:p>
    <w:p w14:paraId="06ADE735" w14:textId="77777777" w:rsidR="00D60DC6" w:rsidRDefault="00D60DC6" w:rsidP="00D60DC6">
      <w:pPr>
        <w:pStyle w:val="Heading5"/>
      </w:pPr>
      <w:bookmarkStart w:id="3705" w:name="_Toc20233203"/>
      <w:bookmarkStart w:id="3706" w:name="_Toc28026782"/>
      <w:bookmarkStart w:id="3707" w:name="_Toc36116617"/>
      <w:bookmarkStart w:id="3708" w:name="_Toc44682800"/>
      <w:bookmarkStart w:id="3709" w:name="_Toc51926651"/>
      <w:bookmarkStart w:id="3710" w:name="_Toc162449172"/>
      <w:r>
        <w:t>5.1.2.</w:t>
      </w:r>
      <w:r w:rsidR="00F93F8F">
        <w:rPr>
          <w:rFonts w:hint="eastAsia"/>
          <w:lang w:eastAsia="zh-CN"/>
        </w:rPr>
        <w:t>7</w:t>
      </w:r>
      <w:r>
        <w:t>.</w:t>
      </w:r>
      <w:r>
        <w:rPr>
          <w:rFonts w:hint="eastAsia"/>
          <w:lang w:eastAsia="zh-CN"/>
        </w:rPr>
        <w:t>12</w:t>
      </w:r>
      <w:r>
        <w:tab/>
        <w:t>Node ID</w:t>
      </w:r>
      <w:bookmarkEnd w:id="3705"/>
      <w:bookmarkEnd w:id="3706"/>
      <w:bookmarkEnd w:id="3707"/>
      <w:bookmarkEnd w:id="3708"/>
      <w:bookmarkEnd w:id="3709"/>
      <w:bookmarkEnd w:id="3710"/>
    </w:p>
    <w:p w14:paraId="588BA1F0" w14:textId="77777777" w:rsidR="00D60DC6" w:rsidRDefault="00D60DC6" w:rsidP="00D60DC6">
      <w:pPr>
        <w:rPr>
          <w:lang w:eastAsia="zh-CN"/>
        </w:rPr>
      </w:pPr>
      <w:r>
        <w:t xml:space="preserve">This field contains an optional, operator configurable, identifier string for the node that had generated the CDR. </w:t>
      </w:r>
      <w:r>
        <w:br/>
        <w:t>The Node ID may or may not be the DNS host name of the node.</w:t>
      </w:r>
    </w:p>
    <w:p w14:paraId="7FD04B2D" w14:textId="77777777" w:rsidR="00D60DC6" w:rsidRDefault="00D60DC6" w:rsidP="00D60DC6">
      <w:pPr>
        <w:pStyle w:val="Heading5"/>
        <w:rPr>
          <w:noProof/>
          <w:lang w:eastAsia="zh-CN"/>
        </w:rPr>
      </w:pPr>
      <w:bookmarkStart w:id="3711" w:name="_Toc20233204"/>
      <w:bookmarkStart w:id="3712" w:name="_Toc28026783"/>
      <w:bookmarkStart w:id="3713" w:name="_Toc36116618"/>
      <w:bookmarkStart w:id="3714" w:name="_Toc44682801"/>
      <w:bookmarkStart w:id="3715" w:name="_Toc51926652"/>
      <w:bookmarkStart w:id="3716" w:name="_Toc162449173"/>
      <w:r>
        <w:t>5.1.4.</w:t>
      </w:r>
      <w:r w:rsidR="00F93F8F">
        <w:rPr>
          <w:rFonts w:hint="eastAsia"/>
          <w:lang w:eastAsia="zh-CN"/>
        </w:rPr>
        <w:t>7</w:t>
      </w:r>
      <w:r>
        <w:t>.</w:t>
      </w:r>
      <w:r>
        <w:rPr>
          <w:rFonts w:hint="eastAsia"/>
          <w:lang w:eastAsia="zh-CN"/>
        </w:rPr>
        <w:t>13</w:t>
      </w:r>
      <w:r w:rsidR="00DB038A">
        <w:rPr>
          <w:rFonts w:cs="Arial" w:hint="eastAsia"/>
          <w:szCs w:val="18"/>
          <w:lang w:eastAsia="zh-CN"/>
        </w:rPr>
        <w:tab/>
      </w:r>
      <w:r>
        <w:rPr>
          <w:rFonts w:hint="eastAsia"/>
          <w:noProof/>
          <w:lang w:eastAsia="zh-CN"/>
        </w:rPr>
        <w:t xml:space="preserve">PC Three Control </w:t>
      </w:r>
      <w:r>
        <w:rPr>
          <w:noProof/>
          <w:lang w:eastAsia="zh-CN"/>
        </w:rPr>
        <w:t>Protocol</w:t>
      </w:r>
      <w:r>
        <w:rPr>
          <w:rFonts w:hint="eastAsia"/>
          <w:noProof/>
          <w:lang w:eastAsia="zh-CN"/>
        </w:rPr>
        <w:t xml:space="preserve"> </w:t>
      </w:r>
      <w:r>
        <w:rPr>
          <w:noProof/>
          <w:lang w:eastAsia="zh-CN"/>
        </w:rPr>
        <w:t>Cause</w:t>
      </w:r>
      <w:bookmarkEnd w:id="3711"/>
      <w:bookmarkEnd w:id="3712"/>
      <w:bookmarkEnd w:id="3713"/>
      <w:bookmarkEnd w:id="3714"/>
      <w:bookmarkEnd w:id="3715"/>
      <w:bookmarkEnd w:id="3716"/>
    </w:p>
    <w:p w14:paraId="74E0F920" w14:textId="77777777" w:rsidR="00D60DC6" w:rsidRDefault="00D60DC6" w:rsidP="00D60DC6">
      <w:pPr>
        <w:rPr>
          <w:noProof/>
          <w:lang w:eastAsia="zh-CN"/>
        </w:rPr>
      </w:pPr>
      <w:r>
        <w:rPr>
          <w:rFonts w:hint="eastAsia"/>
          <w:noProof/>
          <w:szCs w:val="18"/>
          <w:lang w:eastAsia="zh-CN"/>
        </w:rPr>
        <w:t>This field</w:t>
      </w:r>
      <w:r w:rsidRPr="00BB6156">
        <w:rPr>
          <w:rFonts w:cs="Arial"/>
          <w:noProof/>
        </w:rPr>
        <w:t xml:space="preserve"> </w:t>
      </w:r>
      <w:r w:rsidRPr="001D13F7">
        <w:rPr>
          <w:noProof/>
          <w:lang w:eastAsia="zh-CN"/>
        </w:rPr>
        <w:t xml:space="preserve">holds the particular reason why a DISCOVERY_REQUEST or </w:t>
      </w:r>
      <w:r>
        <w:rPr>
          <w:noProof/>
          <w:lang w:eastAsia="zh-CN"/>
        </w:rPr>
        <w:t>Match_Report</w:t>
      </w:r>
      <w:r w:rsidRPr="001D13F7">
        <w:rPr>
          <w:noProof/>
          <w:lang w:eastAsia="zh-CN"/>
        </w:rPr>
        <w:t xml:space="preserve"> messages from the UE have been rejected by the ProSe Function.</w:t>
      </w:r>
    </w:p>
    <w:p w14:paraId="75C24386" w14:textId="77777777" w:rsidR="00D60DC6" w:rsidRDefault="00D60DC6" w:rsidP="00D60DC6">
      <w:pPr>
        <w:pStyle w:val="Heading5"/>
        <w:rPr>
          <w:noProof/>
          <w:lang w:eastAsia="zh-CN"/>
        </w:rPr>
      </w:pPr>
      <w:bookmarkStart w:id="3717" w:name="_Toc20233205"/>
      <w:bookmarkStart w:id="3718" w:name="_Toc28026784"/>
      <w:bookmarkStart w:id="3719" w:name="_Toc36116619"/>
      <w:bookmarkStart w:id="3720" w:name="_Toc44682802"/>
      <w:bookmarkStart w:id="3721" w:name="_Toc51926653"/>
      <w:bookmarkStart w:id="3722" w:name="_Toc162449174"/>
      <w:r>
        <w:t>5.1.4.</w:t>
      </w:r>
      <w:r w:rsidR="00F93F8F">
        <w:rPr>
          <w:rFonts w:hint="eastAsia"/>
          <w:lang w:eastAsia="zh-CN"/>
        </w:rPr>
        <w:t>7</w:t>
      </w:r>
      <w:r>
        <w:t>.</w:t>
      </w:r>
      <w:r>
        <w:rPr>
          <w:rFonts w:hint="eastAsia"/>
          <w:lang w:eastAsia="zh-CN"/>
        </w:rPr>
        <w:t>14</w:t>
      </w:r>
      <w:r w:rsidRPr="00BB6156">
        <w:rPr>
          <w:noProof/>
        </w:rPr>
        <w:tab/>
      </w:r>
      <w:r>
        <w:rPr>
          <w:rFonts w:hint="eastAsia"/>
          <w:noProof/>
          <w:lang w:eastAsia="zh-CN"/>
        </w:rPr>
        <w:t xml:space="preserve">PC Three EPC Control </w:t>
      </w:r>
      <w:r>
        <w:rPr>
          <w:noProof/>
          <w:lang w:eastAsia="zh-CN"/>
        </w:rPr>
        <w:t>Protocol</w:t>
      </w:r>
      <w:r>
        <w:rPr>
          <w:rFonts w:hint="eastAsia"/>
          <w:noProof/>
          <w:lang w:eastAsia="zh-CN"/>
        </w:rPr>
        <w:t xml:space="preserve"> </w:t>
      </w:r>
      <w:r>
        <w:rPr>
          <w:noProof/>
          <w:lang w:eastAsia="zh-CN"/>
        </w:rPr>
        <w:t>Cause</w:t>
      </w:r>
      <w:bookmarkEnd w:id="3717"/>
      <w:bookmarkEnd w:id="3718"/>
      <w:bookmarkEnd w:id="3719"/>
      <w:bookmarkEnd w:id="3720"/>
      <w:bookmarkEnd w:id="3721"/>
      <w:bookmarkEnd w:id="3722"/>
    </w:p>
    <w:p w14:paraId="38A5521C" w14:textId="77777777" w:rsidR="00D60DC6" w:rsidRDefault="00D60DC6" w:rsidP="00D60DC6">
      <w:pPr>
        <w:rPr>
          <w:noProof/>
          <w:lang w:eastAsia="zh-CN"/>
        </w:rPr>
      </w:pPr>
      <w:r>
        <w:rPr>
          <w:rFonts w:hint="eastAsia"/>
          <w:noProof/>
          <w:szCs w:val="18"/>
          <w:lang w:eastAsia="zh-CN"/>
        </w:rPr>
        <w:t>This field</w:t>
      </w:r>
      <w:r w:rsidRPr="00BB6156">
        <w:rPr>
          <w:rFonts w:cs="Arial"/>
          <w:noProof/>
        </w:rPr>
        <w:t xml:space="preserve"> </w:t>
      </w:r>
      <w:r w:rsidRPr="001D13F7">
        <w:rPr>
          <w:noProof/>
          <w:lang w:eastAsia="zh-CN"/>
        </w:rPr>
        <w:t xml:space="preserve">holds the particular reason why a </w:t>
      </w:r>
      <w:r>
        <w:rPr>
          <w:rFonts w:hint="eastAsia"/>
          <w:noProof/>
          <w:lang w:eastAsia="zh-CN"/>
        </w:rPr>
        <w:t>p</w:t>
      </w:r>
      <w:r w:rsidRPr="001D13F7">
        <w:rPr>
          <w:noProof/>
          <w:lang w:eastAsia="zh-CN"/>
        </w:rPr>
        <w:t xml:space="preserve">roximity </w:t>
      </w:r>
      <w:r>
        <w:rPr>
          <w:rFonts w:hint="eastAsia"/>
          <w:noProof/>
          <w:lang w:eastAsia="zh-CN"/>
        </w:rPr>
        <w:t>request</w:t>
      </w:r>
      <w:r w:rsidRPr="001D13F7">
        <w:rPr>
          <w:noProof/>
          <w:lang w:eastAsia="zh-CN"/>
        </w:rPr>
        <w:t xml:space="preserve"> messages from the UE have been rejected by the ProSe Function.</w:t>
      </w:r>
    </w:p>
    <w:p w14:paraId="394BBB56" w14:textId="77777777" w:rsidR="00201024" w:rsidRPr="00894D46" w:rsidRDefault="00201024" w:rsidP="00201024">
      <w:pPr>
        <w:pStyle w:val="Heading5"/>
      </w:pPr>
      <w:bookmarkStart w:id="3723" w:name="_Toc20233206"/>
      <w:bookmarkStart w:id="3724" w:name="_Toc28026785"/>
      <w:bookmarkStart w:id="3725" w:name="_Toc36116620"/>
      <w:bookmarkStart w:id="3726" w:name="_Toc44682803"/>
      <w:bookmarkStart w:id="3727" w:name="_Toc51926654"/>
      <w:bookmarkStart w:id="3728" w:name="_Toc162449175"/>
      <w:r w:rsidRPr="00894D46">
        <w:t>5.1.4.</w:t>
      </w:r>
      <w:r w:rsidRPr="00894D46">
        <w:rPr>
          <w:rFonts w:hint="eastAsia"/>
          <w:lang w:eastAsia="zh-CN"/>
        </w:rPr>
        <w:t>7</w:t>
      </w:r>
      <w:r w:rsidRPr="00894D46">
        <w:t>.</w:t>
      </w:r>
      <w:r w:rsidRPr="00894D46">
        <w:rPr>
          <w:rFonts w:hint="eastAsia"/>
          <w:lang w:eastAsia="zh-CN"/>
        </w:rPr>
        <w:t>1</w:t>
      </w:r>
      <w:r>
        <w:rPr>
          <w:lang w:eastAsia="zh-CN"/>
        </w:rPr>
        <w:t>4A</w:t>
      </w:r>
      <w:r w:rsidRPr="00894D46">
        <w:rPr>
          <w:rFonts w:cs="Arial" w:hint="eastAsia"/>
          <w:szCs w:val="18"/>
          <w:lang w:eastAsia="zh-CN"/>
        </w:rPr>
        <w:tab/>
      </w:r>
      <w:r w:rsidRPr="007E66D2">
        <w:t xml:space="preserve">PC5 </w:t>
      </w:r>
      <w:r>
        <w:t>R</w:t>
      </w:r>
      <w:r w:rsidRPr="007E66D2">
        <w:t xml:space="preserve">adio </w:t>
      </w:r>
      <w:r>
        <w:t>T</w:t>
      </w:r>
      <w:r w:rsidRPr="007E66D2">
        <w:t>echnology</w:t>
      </w:r>
      <w:bookmarkEnd w:id="3723"/>
      <w:bookmarkEnd w:id="3724"/>
      <w:bookmarkEnd w:id="3725"/>
      <w:bookmarkEnd w:id="3726"/>
      <w:bookmarkEnd w:id="3727"/>
      <w:bookmarkEnd w:id="3728"/>
    </w:p>
    <w:p w14:paraId="295EB0CE" w14:textId="77777777" w:rsidR="00201024" w:rsidRDefault="00201024" w:rsidP="00201024">
      <w:pPr>
        <w:rPr>
          <w:noProof/>
          <w:lang w:eastAsia="zh-CN"/>
        </w:rPr>
      </w:pPr>
      <w:r w:rsidRPr="00894D46">
        <w:rPr>
          <w:rFonts w:hint="eastAsia"/>
          <w:noProof/>
          <w:lang w:eastAsia="zh-CN"/>
        </w:rPr>
        <w:t>This field</w:t>
      </w:r>
      <w:r w:rsidRPr="00F735DC">
        <w:rPr>
          <w:noProof/>
          <w:lang w:eastAsia="zh-CN"/>
        </w:rPr>
        <w:t xml:space="preserve"> </w:t>
      </w:r>
      <w:r>
        <w:rPr>
          <w:noProof/>
          <w:lang w:eastAsia="zh-CN"/>
        </w:rPr>
        <w:t>indicates</w:t>
      </w:r>
      <w:r w:rsidRPr="00F735DC">
        <w:rPr>
          <w:noProof/>
          <w:lang w:eastAsia="zh-CN"/>
        </w:rPr>
        <w:t xml:space="preserve"> the PC5 </w:t>
      </w:r>
      <w:r>
        <w:rPr>
          <w:noProof/>
          <w:lang w:eastAsia="zh-CN"/>
        </w:rPr>
        <w:t>r</w:t>
      </w:r>
      <w:r w:rsidRPr="00F735DC">
        <w:rPr>
          <w:noProof/>
          <w:lang w:eastAsia="zh-CN"/>
        </w:rPr>
        <w:t xml:space="preserve">adio </w:t>
      </w:r>
      <w:r>
        <w:rPr>
          <w:noProof/>
          <w:lang w:eastAsia="zh-CN"/>
        </w:rPr>
        <w:t>t</w:t>
      </w:r>
      <w:r w:rsidRPr="00F735DC">
        <w:rPr>
          <w:noProof/>
          <w:lang w:eastAsia="zh-CN"/>
        </w:rPr>
        <w:t>echnology</w:t>
      </w:r>
      <w:r>
        <w:rPr>
          <w:noProof/>
          <w:lang w:eastAsia="zh-CN"/>
        </w:rPr>
        <w:t xml:space="preserve"> that the</w:t>
      </w:r>
      <w:r w:rsidRPr="00F735DC">
        <w:rPr>
          <w:noProof/>
          <w:lang w:eastAsia="zh-CN"/>
        </w:rPr>
        <w:t xml:space="preserve"> UE</w:t>
      </w:r>
      <w:r>
        <w:rPr>
          <w:noProof/>
          <w:lang w:eastAsia="zh-CN"/>
        </w:rPr>
        <w:t xml:space="preserve"> used</w:t>
      </w:r>
      <w:r w:rsidRPr="00F735DC">
        <w:rPr>
          <w:noProof/>
          <w:lang w:eastAsia="zh-CN"/>
        </w:rPr>
        <w:t xml:space="preserve"> for ProSe Direct Discovery.</w:t>
      </w:r>
    </w:p>
    <w:p w14:paraId="30B18B28" w14:textId="77777777" w:rsidR="00D60DC6" w:rsidRDefault="00D60DC6" w:rsidP="00D60DC6">
      <w:pPr>
        <w:pStyle w:val="Heading5"/>
        <w:rPr>
          <w:noProof/>
          <w:lang w:eastAsia="zh-CN"/>
        </w:rPr>
      </w:pPr>
      <w:bookmarkStart w:id="3729" w:name="_Toc20233207"/>
      <w:bookmarkStart w:id="3730" w:name="_Toc28026786"/>
      <w:bookmarkStart w:id="3731" w:name="_Toc36116621"/>
      <w:bookmarkStart w:id="3732" w:name="_Toc44682804"/>
      <w:bookmarkStart w:id="3733" w:name="_Toc51926655"/>
      <w:bookmarkStart w:id="3734" w:name="_Toc162449176"/>
      <w:r>
        <w:t>5.1.4.</w:t>
      </w:r>
      <w:r w:rsidR="00F93F8F">
        <w:rPr>
          <w:rFonts w:hint="eastAsia"/>
          <w:lang w:eastAsia="zh-CN"/>
        </w:rPr>
        <w:t>7</w:t>
      </w:r>
      <w:r>
        <w:t>.</w:t>
      </w:r>
      <w:r>
        <w:rPr>
          <w:rFonts w:hint="eastAsia"/>
          <w:lang w:eastAsia="zh-CN"/>
        </w:rPr>
        <w:t>15</w:t>
      </w:r>
      <w:r w:rsidRPr="00BB6156">
        <w:rPr>
          <w:noProof/>
        </w:rPr>
        <w:tab/>
      </w:r>
      <w:r>
        <w:rPr>
          <w:noProof/>
          <w:lang w:eastAsia="zh-CN"/>
        </w:rPr>
        <w:t>ProSe</w:t>
      </w:r>
      <w:r>
        <w:rPr>
          <w:rFonts w:hint="eastAsia"/>
          <w:noProof/>
          <w:lang w:eastAsia="zh-CN"/>
        </w:rPr>
        <w:t xml:space="preserve"> </w:t>
      </w:r>
      <w:r>
        <w:rPr>
          <w:noProof/>
          <w:lang w:eastAsia="zh-CN"/>
        </w:rPr>
        <w:t>Application</w:t>
      </w:r>
      <w:r>
        <w:rPr>
          <w:rFonts w:hint="eastAsia"/>
          <w:noProof/>
          <w:lang w:eastAsia="zh-CN"/>
        </w:rPr>
        <w:t xml:space="preserve"> </w:t>
      </w:r>
      <w:r>
        <w:rPr>
          <w:noProof/>
          <w:lang w:eastAsia="zh-CN"/>
        </w:rPr>
        <w:t>ID</w:t>
      </w:r>
      <w:bookmarkEnd w:id="3729"/>
      <w:bookmarkEnd w:id="3730"/>
      <w:bookmarkEnd w:id="3731"/>
      <w:bookmarkEnd w:id="3732"/>
      <w:bookmarkEnd w:id="3733"/>
      <w:bookmarkEnd w:id="3734"/>
    </w:p>
    <w:p w14:paraId="2634397A" w14:textId="77777777" w:rsidR="00D60DC6" w:rsidRDefault="00D60DC6" w:rsidP="00D60DC6">
      <w:pPr>
        <w:rPr>
          <w:noProof/>
          <w:lang w:eastAsia="zh-CN"/>
        </w:rPr>
      </w:pPr>
      <w:r>
        <w:rPr>
          <w:rFonts w:hint="eastAsia"/>
          <w:noProof/>
          <w:szCs w:val="18"/>
          <w:lang w:eastAsia="zh-CN"/>
        </w:rPr>
        <w:t xml:space="preserve">This field </w:t>
      </w:r>
      <w:r>
        <w:rPr>
          <w:lang w:eastAsia="zh-CN"/>
        </w:rPr>
        <w:t>carries</w:t>
      </w:r>
      <w:r w:rsidRPr="00D1055B">
        <w:rPr>
          <w:lang w:eastAsia="zh-CN"/>
        </w:rPr>
        <w:t xml:space="preserve"> an identity used for ProSe direct discovery, identifying application related information for the ProSe-enabled UE.</w:t>
      </w:r>
    </w:p>
    <w:p w14:paraId="3C8DBCC9" w14:textId="77777777" w:rsidR="00D60DC6" w:rsidRDefault="00D60DC6" w:rsidP="00D60DC6">
      <w:pPr>
        <w:pStyle w:val="Heading5"/>
        <w:rPr>
          <w:noProof/>
          <w:lang w:eastAsia="zh-CN"/>
        </w:rPr>
      </w:pPr>
      <w:bookmarkStart w:id="3735" w:name="_Toc20233208"/>
      <w:bookmarkStart w:id="3736" w:name="_Toc28026787"/>
      <w:bookmarkStart w:id="3737" w:name="_Toc36116622"/>
      <w:bookmarkStart w:id="3738" w:name="_Toc44682805"/>
      <w:bookmarkStart w:id="3739" w:name="_Toc51926656"/>
      <w:bookmarkStart w:id="3740" w:name="_Toc162449177"/>
      <w:r>
        <w:t>5.1.4.</w:t>
      </w:r>
      <w:r w:rsidR="00F93F8F">
        <w:rPr>
          <w:rFonts w:hint="eastAsia"/>
          <w:lang w:eastAsia="zh-CN"/>
        </w:rPr>
        <w:t>7</w:t>
      </w:r>
      <w:r>
        <w:t>.</w:t>
      </w:r>
      <w:r>
        <w:rPr>
          <w:rFonts w:hint="eastAsia"/>
          <w:lang w:eastAsia="zh-CN"/>
        </w:rPr>
        <w:t>1</w:t>
      </w:r>
      <w:r w:rsidR="0098323B">
        <w:rPr>
          <w:lang w:eastAsia="zh-CN"/>
        </w:rPr>
        <w:t>6</w:t>
      </w:r>
      <w:r w:rsidRPr="00BB6156">
        <w:rPr>
          <w:noProof/>
        </w:rPr>
        <w:tab/>
      </w:r>
      <w:r>
        <w:rPr>
          <w:noProof/>
          <w:lang w:eastAsia="zh-CN"/>
        </w:rPr>
        <w:t>ProSe</w:t>
      </w:r>
      <w:r>
        <w:rPr>
          <w:rFonts w:hint="eastAsia"/>
          <w:noProof/>
          <w:lang w:eastAsia="zh-CN"/>
        </w:rPr>
        <w:t xml:space="preserve"> </w:t>
      </w:r>
      <w:r>
        <w:rPr>
          <w:noProof/>
          <w:lang w:eastAsia="zh-CN"/>
        </w:rPr>
        <w:t>Event</w:t>
      </w:r>
      <w:r>
        <w:rPr>
          <w:rFonts w:hint="eastAsia"/>
          <w:noProof/>
          <w:lang w:eastAsia="zh-CN"/>
        </w:rPr>
        <w:t xml:space="preserve"> </w:t>
      </w:r>
      <w:r>
        <w:rPr>
          <w:noProof/>
          <w:lang w:eastAsia="zh-CN"/>
        </w:rPr>
        <w:t>Type</w:t>
      </w:r>
      <w:bookmarkEnd w:id="3735"/>
      <w:bookmarkEnd w:id="3736"/>
      <w:bookmarkEnd w:id="3737"/>
      <w:bookmarkEnd w:id="3738"/>
      <w:bookmarkEnd w:id="3739"/>
      <w:bookmarkEnd w:id="3740"/>
    </w:p>
    <w:p w14:paraId="24903F17" w14:textId="77777777" w:rsidR="00D60DC6" w:rsidRPr="00BB6156" w:rsidRDefault="00D60DC6" w:rsidP="00D60DC6">
      <w:pPr>
        <w:rPr>
          <w:noProof/>
          <w:lang w:eastAsia="zh-CN"/>
        </w:rPr>
      </w:pPr>
      <w:r>
        <w:rPr>
          <w:rFonts w:hint="eastAsia"/>
          <w:noProof/>
          <w:szCs w:val="18"/>
          <w:lang w:eastAsia="zh-CN"/>
        </w:rPr>
        <w:t xml:space="preserve">This field </w:t>
      </w:r>
      <w:r w:rsidRPr="00BB6156">
        <w:rPr>
          <w:rFonts w:cs="Arial"/>
          <w:noProof/>
        </w:rPr>
        <w:t>indicates</w:t>
      </w:r>
      <w:r w:rsidRPr="00BB6156">
        <w:rPr>
          <w:rFonts w:cs="Arial"/>
          <w:noProof/>
          <w:lang w:eastAsia="zh-CN"/>
        </w:rPr>
        <w:t xml:space="preserve"> </w:t>
      </w:r>
      <w:r>
        <w:rPr>
          <w:rFonts w:cs="Arial"/>
          <w:noProof/>
          <w:lang w:eastAsia="zh-CN"/>
        </w:rPr>
        <w:t>ProSe</w:t>
      </w:r>
      <w:r w:rsidRPr="00BB6156">
        <w:rPr>
          <w:rFonts w:cs="Arial"/>
          <w:noProof/>
          <w:lang w:eastAsia="zh-CN"/>
        </w:rPr>
        <w:t xml:space="preserve">  charging event</w:t>
      </w:r>
      <w:r>
        <w:rPr>
          <w:rFonts w:cs="Arial" w:hint="eastAsia"/>
          <w:noProof/>
          <w:lang w:eastAsia="zh-CN"/>
        </w:rPr>
        <w:t xml:space="preserve">, i.e. </w:t>
      </w:r>
      <w:r w:rsidR="0061361B">
        <w:rPr>
          <w:rFonts w:cs="Arial"/>
          <w:noProof/>
          <w:lang w:eastAsia="zh-CN"/>
        </w:rPr>
        <w:t xml:space="preserve">open </w:t>
      </w:r>
      <w:r w:rsidR="00174565" w:rsidRPr="00BF7B2C">
        <w:rPr>
          <w:lang w:eastAsia="zh-CN"/>
        </w:rPr>
        <w:t>Announcing</w:t>
      </w:r>
      <w:r>
        <w:rPr>
          <w:rFonts w:hint="eastAsia"/>
          <w:noProof/>
          <w:lang w:eastAsia="zh-CN"/>
        </w:rPr>
        <w:t>,</w:t>
      </w:r>
      <w:r w:rsidR="0061361B" w:rsidRPr="001D5263">
        <w:rPr>
          <w:rFonts w:cs="Arial"/>
          <w:noProof/>
          <w:lang w:eastAsia="zh-CN"/>
        </w:rPr>
        <w:t xml:space="preserve"> </w:t>
      </w:r>
      <w:r w:rsidR="0061361B">
        <w:rPr>
          <w:rFonts w:cs="Arial"/>
          <w:noProof/>
          <w:lang w:eastAsia="zh-CN"/>
        </w:rPr>
        <w:t>open</w:t>
      </w:r>
      <w:r>
        <w:rPr>
          <w:rFonts w:hint="eastAsia"/>
          <w:noProof/>
          <w:lang w:eastAsia="zh-CN"/>
        </w:rPr>
        <w:t xml:space="preserve"> </w:t>
      </w:r>
      <w:r>
        <w:rPr>
          <w:noProof/>
          <w:lang w:eastAsia="zh-CN"/>
        </w:rPr>
        <w:t>M</w:t>
      </w:r>
      <w:r>
        <w:rPr>
          <w:rFonts w:hint="eastAsia"/>
          <w:noProof/>
          <w:lang w:eastAsia="zh-CN"/>
        </w:rPr>
        <w:t>onitoring,</w:t>
      </w:r>
      <w:r w:rsidR="0061361B" w:rsidRPr="001D5263">
        <w:rPr>
          <w:rFonts w:cs="Arial"/>
          <w:noProof/>
          <w:lang w:eastAsia="zh-CN"/>
        </w:rPr>
        <w:t xml:space="preserve"> </w:t>
      </w:r>
      <w:r w:rsidR="0061361B">
        <w:rPr>
          <w:rFonts w:cs="Arial"/>
          <w:noProof/>
          <w:lang w:eastAsia="zh-CN"/>
        </w:rPr>
        <w:t>open</w:t>
      </w:r>
      <w:r>
        <w:rPr>
          <w:rFonts w:hint="eastAsia"/>
          <w:noProof/>
          <w:lang w:eastAsia="zh-CN"/>
        </w:rPr>
        <w:t xml:space="preserve"> Match Report</w:t>
      </w:r>
      <w:r w:rsidR="0061361B">
        <w:rPr>
          <w:noProof/>
          <w:lang w:eastAsia="zh-CN"/>
        </w:rPr>
        <w:t>,</w:t>
      </w:r>
      <w:r w:rsidR="0061361B" w:rsidRPr="006B4086">
        <w:t xml:space="preserve"> </w:t>
      </w:r>
      <w:r w:rsidR="0061361B" w:rsidRPr="00037ED6">
        <w:t>restricted Announcing, restricted Monitoring, restricted Match Report</w:t>
      </w:r>
      <w:r w:rsidR="0061361B">
        <w:t>,</w:t>
      </w:r>
      <w:r w:rsidR="0061361B" w:rsidRPr="009F2BB1">
        <w:t xml:space="preserve"> </w:t>
      </w:r>
      <w:r w:rsidR="0061361B">
        <w:t>restricted</w:t>
      </w:r>
      <w:r w:rsidR="0061361B" w:rsidRPr="0061361B">
        <w:t xml:space="preserve"> </w:t>
      </w:r>
      <w:r w:rsidR="0061361B">
        <w:t>Discovery</w:t>
      </w:r>
      <w:r w:rsidR="0061361B" w:rsidRPr="0061361B">
        <w:t xml:space="preserve"> </w:t>
      </w:r>
      <w:r w:rsidR="0061361B">
        <w:t>Request and</w:t>
      </w:r>
      <w:r w:rsidR="0061361B" w:rsidRPr="0061361B">
        <w:t xml:space="preserve"> </w:t>
      </w:r>
      <w:r w:rsidR="0061361B">
        <w:t>restricted</w:t>
      </w:r>
      <w:r w:rsidR="0061361B" w:rsidRPr="0061361B">
        <w:t xml:space="preserve"> </w:t>
      </w:r>
      <w:r w:rsidR="0061361B">
        <w:t>Discovery</w:t>
      </w:r>
      <w:r w:rsidR="0061361B" w:rsidRPr="0061361B">
        <w:t xml:space="preserve"> </w:t>
      </w:r>
      <w:r w:rsidR="0061361B">
        <w:t>Reporting</w:t>
      </w:r>
      <w:r>
        <w:rPr>
          <w:rFonts w:hint="eastAsia"/>
          <w:noProof/>
          <w:lang w:eastAsia="zh-CN"/>
        </w:rPr>
        <w:t>.</w:t>
      </w:r>
    </w:p>
    <w:p w14:paraId="4CD1278D" w14:textId="77777777" w:rsidR="00D60DC6" w:rsidRDefault="00D60DC6" w:rsidP="00D60DC6">
      <w:pPr>
        <w:pStyle w:val="Heading5"/>
        <w:rPr>
          <w:noProof/>
          <w:lang w:eastAsia="zh-CN"/>
        </w:rPr>
      </w:pPr>
      <w:bookmarkStart w:id="3741" w:name="_Toc20233209"/>
      <w:bookmarkStart w:id="3742" w:name="_Toc28026788"/>
      <w:bookmarkStart w:id="3743" w:name="_Toc36116623"/>
      <w:bookmarkStart w:id="3744" w:name="_Toc44682806"/>
      <w:bookmarkStart w:id="3745" w:name="_Toc51926657"/>
      <w:bookmarkStart w:id="3746" w:name="_Toc162449178"/>
      <w:r>
        <w:t>5.1.4.</w:t>
      </w:r>
      <w:r w:rsidR="00F93F8F">
        <w:rPr>
          <w:rFonts w:hint="eastAsia"/>
          <w:lang w:eastAsia="zh-CN"/>
        </w:rPr>
        <w:t>7</w:t>
      </w:r>
      <w:r>
        <w:rPr>
          <w:rFonts w:hint="eastAsia"/>
          <w:lang w:eastAsia="zh-CN"/>
        </w:rPr>
        <w:t>.1</w:t>
      </w:r>
      <w:r w:rsidR="0098323B">
        <w:rPr>
          <w:lang w:eastAsia="zh-CN"/>
        </w:rPr>
        <w:t>7</w:t>
      </w:r>
      <w:r w:rsidRPr="00BB6156">
        <w:rPr>
          <w:noProof/>
        </w:rPr>
        <w:tab/>
      </w:r>
      <w:r>
        <w:rPr>
          <w:noProof/>
          <w:lang w:eastAsia="zh-CN"/>
        </w:rPr>
        <w:t>ProSe</w:t>
      </w:r>
      <w:r>
        <w:rPr>
          <w:rFonts w:hint="eastAsia"/>
          <w:noProof/>
          <w:lang w:eastAsia="zh-CN"/>
        </w:rPr>
        <w:t xml:space="preserve"> </w:t>
      </w:r>
      <w:r>
        <w:rPr>
          <w:noProof/>
          <w:lang w:eastAsia="zh-CN"/>
        </w:rPr>
        <w:t>Function</w:t>
      </w:r>
      <w:r>
        <w:rPr>
          <w:rFonts w:hint="eastAsia"/>
          <w:noProof/>
          <w:lang w:eastAsia="zh-CN"/>
        </w:rPr>
        <w:t xml:space="preserve"> </w:t>
      </w:r>
      <w:r>
        <w:rPr>
          <w:noProof/>
          <w:lang w:eastAsia="zh-CN"/>
        </w:rPr>
        <w:t>I</w:t>
      </w:r>
      <w:r>
        <w:rPr>
          <w:rFonts w:hint="eastAsia"/>
          <w:noProof/>
          <w:lang w:eastAsia="zh-CN"/>
        </w:rPr>
        <w:t>D</w:t>
      </w:r>
      <w:bookmarkEnd w:id="3741"/>
      <w:bookmarkEnd w:id="3742"/>
      <w:bookmarkEnd w:id="3743"/>
      <w:bookmarkEnd w:id="3744"/>
      <w:bookmarkEnd w:id="3745"/>
      <w:bookmarkEnd w:id="3746"/>
    </w:p>
    <w:p w14:paraId="0EE73008" w14:textId="77777777" w:rsidR="0098323B" w:rsidRPr="0098323B" w:rsidRDefault="00AB6B74" w:rsidP="0098323B">
      <w:pPr>
        <w:rPr>
          <w:lang w:eastAsia="zh-CN"/>
        </w:rPr>
      </w:pPr>
      <w:r>
        <w:rPr>
          <w:rFonts w:hint="eastAsia"/>
          <w:noProof/>
          <w:szCs w:val="18"/>
          <w:lang w:eastAsia="zh-CN"/>
        </w:rPr>
        <w:t xml:space="preserve">This field </w:t>
      </w:r>
      <w:r w:rsidRPr="00BB6156">
        <w:rPr>
          <w:noProof/>
        </w:rPr>
        <w:t xml:space="preserve">holds </w:t>
      </w:r>
      <w:r>
        <w:rPr>
          <w:rFonts w:hint="eastAsia"/>
          <w:noProof/>
          <w:lang w:eastAsia="zh-CN"/>
        </w:rPr>
        <w:t>t</w:t>
      </w:r>
      <w:r w:rsidRPr="00CE033C">
        <w:rPr>
          <w:szCs w:val="18"/>
          <w:lang w:eastAsia="zh-CN"/>
        </w:rPr>
        <w:t>he</w:t>
      </w:r>
      <w:r w:rsidRPr="00CE033C">
        <w:rPr>
          <w:szCs w:val="18"/>
        </w:rPr>
        <w:t xml:space="preserve"> FQDN that identifies a ProSe Function</w:t>
      </w:r>
      <w:r w:rsidRPr="00CE033C">
        <w:rPr>
          <w:szCs w:val="18"/>
          <w:lang w:eastAsia="zh-CN"/>
        </w:rPr>
        <w:t>.</w:t>
      </w:r>
    </w:p>
    <w:p w14:paraId="562A5448" w14:textId="77777777" w:rsidR="00D60DC6" w:rsidRDefault="00D60DC6" w:rsidP="00D60DC6">
      <w:pPr>
        <w:pStyle w:val="Heading5"/>
        <w:rPr>
          <w:noProof/>
          <w:lang w:eastAsia="zh-CN"/>
        </w:rPr>
      </w:pPr>
      <w:bookmarkStart w:id="3747" w:name="_Toc20233210"/>
      <w:bookmarkStart w:id="3748" w:name="_Toc28026789"/>
      <w:bookmarkStart w:id="3749" w:name="_Toc36116624"/>
      <w:bookmarkStart w:id="3750" w:name="_Toc44682807"/>
      <w:bookmarkStart w:id="3751" w:name="_Toc51926658"/>
      <w:bookmarkStart w:id="3752" w:name="_Toc162449179"/>
      <w:r>
        <w:lastRenderedPageBreak/>
        <w:t>5.1.4.</w:t>
      </w:r>
      <w:r w:rsidR="00F93F8F">
        <w:rPr>
          <w:rFonts w:hint="eastAsia"/>
          <w:lang w:eastAsia="zh-CN"/>
        </w:rPr>
        <w:t>7</w:t>
      </w:r>
      <w:r>
        <w:rPr>
          <w:rFonts w:hint="eastAsia"/>
          <w:lang w:eastAsia="zh-CN"/>
        </w:rPr>
        <w:t>.1</w:t>
      </w:r>
      <w:r w:rsidR="0098323B">
        <w:rPr>
          <w:lang w:eastAsia="zh-CN"/>
        </w:rPr>
        <w:t>8</w:t>
      </w:r>
      <w:r w:rsidRPr="00BB6156">
        <w:rPr>
          <w:noProof/>
        </w:rPr>
        <w:tab/>
      </w:r>
      <w:r>
        <w:rPr>
          <w:noProof/>
          <w:lang w:eastAsia="zh-CN"/>
        </w:rPr>
        <w:t>ProSe</w:t>
      </w:r>
      <w:r>
        <w:rPr>
          <w:rFonts w:hint="eastAsia"/>
          <w:noProof/>
          <w:lang w:eastAsia="zh-CN"/>
        </w:rPr>
        <w:t xml:space="preserve"> </w:t>
      </w:r>
      <w:r>
        <w:rPr>
          <w:noProof/>
          <w:lang w:eastAsia="zh-CN"/>
        </w:rPr>
        <w:t>Function</w:t>
      </w:r>
      <w:r>
        <w:rPr>
          <w:rFonts w:hint="eastAsia"/>
          <w:noProof/>
          <w:lang w:eastAsia="zh-CN"/>
        </w:rPr>
        <w:t xml:space="preserve"> </w:t>
      </w:r>
      <w:r>
        <w:rPr>
          <w:noProof/>
          <w:lang w:eastAsia="zh-CN"/>
        </w:rPr>
        <w:t>IP</w:t>
      </w:r>
      <w:r>
        <w:rPr>
          <w:rFonts w:hint="eastAsia"/>
          <w:noProof/>
          <w:lang w:eastAsia="zh-CN"/>
        </w:rPr>
        <w:t xml:space="preserve"> </w:t>
      </w:r>
      <w:r>
        <w:rPr>
          <w:noProof/>
          <w:lang w:eastAsia="zh-CN"/>
        </w:rPr>
        <w:t>Address</w:t>
      </w:r>
      <w:bookmarkEnd w:id="3747"/>
      <w:bookmarkEnd w:id="3748"/>
      <w:bookmarkEnd w:id="3749"/>
      <w:bookmarkEnd w:id="3750"/>
      <w:bookmarkEnd w:id="3751"/>
      <w:bookmarkEnd w:id="3752"/>
    </w:p>
    <w:p w14:paraId="30F042E5" w14:textId="77777777" w:rsidR="00D60DC6" w:rsidRDefault="00D60DC6" w:rsidP="00D60DC6">
      <w:pPr>
        <w:rPr>
          <w:noProof/>
          <w:lang w:eastAsia="zh-CN"/>
        </w:rPr>
      </w:pPr>
      <w:r>
        <w:rPr>
          <w:rFonts w:hint="eastAsia"/>
          <w:noProof/>
          <w:szCs w:val="18"/>
          <w:lang w:eastAsia="zh-CN"/>
        </w:rPr>
        <w:t xml:space="preserve">This field </w:t>
      </w:r>
      <w:r w:rsidRPr="00BB6156">
        <w:rPr>
          <w:noProof/>
        </w:rPr>
        <w:t xml:space="preserve">holds the IP-address of the </w:t>
      </w:r>
      <w:r>
        <w:rPr>
          <w:rFonts w:hint="eastAsia"/>
          <w:noProof/>
          <w:lang w:eastAsia="zh-CN"/>
        </w:rPr>
        <w:t>ProSe Function</w:t>
      </w:r>
      <w:r w:rsidRPr="00BB6156">
        <w:rPr>
          <w:noProof/>
        </w:rPr>
        <w:t xml:space="preserve">.  </w:t>
      </w:r>
    </w:p>
    <w:p w14:paraId="0C4324E2" w14:textId="77777777" w:rsidR="00D60DC6" w:rsidRDefault="00D60DC6" w:rsidP="00D60DC6">
      <w:pPr>
        <w:pStyle w:val="Heading5"/>
        <w:rPr>
          <w:lang w:eastAsia="zh-CN"/>
        </w:rPr>
      </w:pPr>
      <w:bookmarkStart w:id="3753" w:name="_Toc20233211"/>
      <w:bookmarkStart w:id="3754" w:name="_Toc28026790"/>
      <w:bookmarkStart w:id="3755" w:name="_Toc36116625"/>
      <w:bookmarkStart w:id="3756" w:name="_Toc44682808"/>
      <w:bookmarkStart w:id="3757" w:name="_Toc51926659"/>
      <w:bookmarkStart w:id="3758" w:name="_Toc162449180"/>
      <w:r w:rsidRPr="00C3645C">
        <w:t>5.1.4.</w:t>
      </w:r>
      <w:r w:rsidR="00F93F8F">
        <w:rPr>
          <w:rFonts w:hint="eastAsia"/>
        </w:rPr>
        <w:t>7</w:t>
      </w:r>
      <w:r w:rsidRPr="00C3645C">
        <w:rPr>
          <w:rFonts w:hint="eastAsia"/>
        </w:rPr>
        <w:t>.1</w:t>
      </w:r>
      <w:r w:rsidR="0098323B">
        <w:rPr>
          <w:lang w:eastAsia="zh-CN"/>
        </w:rPr>
        <w:t>9</w:t>
      </w:r>
      <w:r w:rsidRPr="00C3645C">
        <w:tab/>
        <w:t>ProSe Function PLMN Identifier</w:t>
      </w:r>
      <w:bookmarkEnd w:id="3753"/>
      <w:bookmarkEnd w:id="3754"/>
      <w:bookmarkEnd w:id="3755"/>
      <w:bookmarkEnd w:id="3756"/>
      <w:bookmarkEnd w:id="3757"/>
      <w:bookmarkEnd w:id="3758"/>
    </w:p>
    <w:p w14:paraId="06EAB5D7" w14:textId="77777777" w:rsidR="00D60DC6" w:rsidRPr="00C3645C" w:rsidRDefault="00D60DC6" w:rsidP="00D60DC6">
      <w:pPr>
        <w:rPr>
          <w:rFonts w:ascii="Arial" w:hAnsi="Arial"/>
          <w:sz w:val="22"/>
          <w:lang w:eastAsia="zh-CN"/>
        </w:rPr>
      </w:pPr>
      <w:r>
        <w:rPr>
          <w:rFonts w:hint="eastAsia"/>
          <w:noProof/>
          <w:szCs w:val="18"/>
          <w:lang w:eastAsia="zh-CN"/>
        </w:rPr>
        <w:t xml:space="preserve">This field </w:t>
      </w:r>
      <w:r w:rsidRPr="00BB6156">
        <w:rPr>
          <w:noProof/>
        </w:rPr>
        <w:t xml:space="preserve">holds the </w:t>
      </w:r>
      <w:r>
        <w:rPr>
          <w:rFonts w:hint="eastAsia"/>
          <w:noProof/>
          <w:lang w:eastAsia="zh-CN"/>
        </w:rPr>
        <w:t>PLMN Identifier</w:t>
      </w:r>
      <w:r w:rsidR="00416545">
        <w:rPr>
          <w:noProof/>
          <w:lang w:eastAsia="zh-CN"/>
        </w:rPr>
        <w:t xml:space="preserve"> (MCC and MNC)</w:t>
      </w:r>
      <w:r w:rsidRPr="00BB6156">
        <w:rPr>
          <w:noProof/>
        </w:rPr>
        <w:t xml:space="preserve"> of the </w:t>
      </w:r>
      <w:r>
        <w:rPr>
          <w:rFonts w:hint="eastAsia"/>
          <w:noProof/>
          <w:lang w:eastAsia="zh-CN"/>
        </w:rPr>
        <w:t>ProSe Function</w:t>
      </w:r>
      <w:r w:rsidRPr="00BB6156">
        <w:rPr>
          <w:noProof/>
        </w:rPr>
        <w:t xml:space="preserve">.  </w:t>
      </w:r>
    </w:p>
    <w:p w14:paraId="754EB45F" w14:textId="77777777" w:rsidR="00D60DC6" w:rsidRDefault="00D60DC6" w:rsidP="00D60DC6">
      <w:pPr>
        <w:pStyle w:val="Heading5"/>
        <w:rPr>
          <w:noProof/>
          <w:lang w:eastAsia="zh-CN"/>
        </w:rPr>
      </w:pPr>
      <w:bookmarkStart w:id="3759" w:name="_Toc20233212"/>
      <w:bookmarkStart w:id="3760" w:name="_Toc28026791"/>
      <w:bookmarkStart w:id="3761" w:name="_Toc36116626"/>
      <w:bookmarkStart w:id="3762" w:name="_Toc44682809"/>
      <w:bookmarkStart w:id="3763" w:name="_Toc51926660"/>
      <w:bookmarkStart w:id="3764" w:name="_Toc162449181"/>
      <w:r>
        <w:t>5.1.4.</w:t>
      </w:r>
      <w:r w:rsidR="00F93F8F">
        <w:rPr>
          <w:rFonts w:hint="eastAsia"/>
          <w:lang w:eastAsia="zh-CN"/>
        </w:rPr>
        <w:t>7</w:t>
      </w:r>
      <w:r>
        <w:t>.</w:t>
      </w:r>
      <w:r w:rsidR="0098323B">
        <w:rPr>
          <w:lang w:eastAsia="zh-CN"/>
        </w:rPr>
        <w:t>20</w:t>
      </w:r>
      <w:r w:rsidRPr="00BB6156">
        <w:rPr>
          <w:noProof/>
        </w:rPr>
        <w:tab/>
      </w:r>
      <w:r w:rsidRPr="00C8796B">
        <w:rPr>
          <w:noProof/>
          <w:lang w:eastAsia="zh-CN"/>
        </w:rPr>
        <w:t>ProSe</w:t>
      </w:r>
      <w:r>
        <w:rPr>
          <w:rFonts w:hint="eastAsia"/>
          <w:noProof/>
          <w:lang w:eastAsia="zh-CN"/>
        </w:rPr>
        <w:t xml:space="preserve"> </w:t>
      </w:r>
      <w:r w:rsidRPr="00C8796B">
        <w:rPr>
          <w:noProof/>
          <w:lang w:eastAsia="zh-CN"/>
        </w:rPr>
        <w:t>Group</w:t>
      </w:r>
      <w:r>
        <w:rPr>
          <w:rFonts w:hint="eastAsia"/>
          <w:noProof/>
          <w:lang w:eastAsia="zh-CN"/>
        </w:rPr>
        <w:t xml:space="preserve"> </w:t>
      </w:r>
      <w:r w:rsidRPr="00C8796B">
        <w:rPr>
          <w:noProof/>
          <w:lang w:eastAsia="zh-CN"/>
        </w:rPr>
        <w:t>IP</w:t>
      </w:r>
      <w:r>
        <w:rPr>
          <w:rFonts w:hint="eastAsia"/>
          <w:noProof/>
          <w:lang w:eastAsia="zh-CN"/>
        </w:rPr>
        <w:t xml:space="preserve"> </w:t>
      </w:r>
      <w:r w:rsidRPr="00C8796B">
        <w:rPr>
          <w:noProof/>
          <w:lang w:eastAsia="zh-CN"/>
        </w:rPr>
        <w:t>multicast</w:t>
      </w:r>
      <w:r>
        <w:rPr>
          <w:rFonts w:hint="eastAsia"/>
          <w:noProof/>
          <w:lang w:eastAsia="zh-CN"/>
        </w:rPr>
        <w:t xml:space="preserve"> </w:t>
      </w:r>
      <w:r w:rsidRPr="00C8796B">
        <w:rPr>
          <w:noProof/>
          <w:lang w:eastAsia="zh-CN"/>
        </w:rPr>
        <w:t>address</w:t>
      </w:r>
      <w:bookmarkEnd w:id="3759"/>
      <w:bookmarkEnd w:id="3760"/>
      <w:bookmarkEnd w:id="3761"/>
      <w:bookmarkEnd w:id="3762"/>
      <w:bookmarkEnd w:id="3763"/>
      <w:bookmarkEnd w:id="3764"/>
    </w:p>
    <w:p w14:paraId="676A9459" w14:textId="77777777" w:rsidR="00D60DC6" w:rsidRDefault="00D60DC6" w:rsidP="00D60DC6">
      <w:pPr>
        <w:rPr>
          <w:noProof/>
          <w:lang w:eastAsia="zh-CN"/>
        </w:rPr>
      </w:pPr>
      <w:r>
        <w:rPr>
          <w:rFonts w:hint="eastAsia"/>
          <w:noProof/>
          <w:szCs w:val="18"/>
          <w:lang w:eastAsia="zh-CN"/>
        </w:rPr>
        <w:t xml:space="preserve">This field </w:t>
      </w:r>
      <w:r w:rsidRPr="00BB6156">
        <w:rPr>
          <w:noProof/>
        </w:rPr>
        <w:t xml:space="preserve">holds </w:t>
      </w:r>
      <w:r w:rsidRPr="00A84EC2">
        <w:rPr>
          <w:noProof/>
        </w:rPr>
        <w:t xml:space="preserve">The IP multicast address to be used for performing ProSe </w:t>
      </w:r>
      <w:r>
        <w:rPr>
          <w:rFonts w:hint="eastAsia"/>
          <w:noProof/>
          <w:lang w:eastAsia="zh-CN"/>
        </w:rPr>
        <w:t>D</w:t>
      </w:r>
      <w:r w:rsidRPr="00A84EC2">
        <w:rPr>
          <w:noProof/>
        </w:rPr>
        <w:t xml:space="preserve">irect </w:t>
      </w:r>
      <w:r>
        <w:rPr>
          <w:rFonts w:hint="eastAsia"/>
          <w:noProof/>
          <w:lang w:eastAsia="zh-CN"/>
        </w:rPr>
        <w:t>C</w:t>
      </w:r>
      <w:r w:rsidRPr="00A84EC2">
        <w:rPr>
          <w:noProof/>
        </w:rPr>
        <w:t>ommunication.</w:t>
      </w:r>
    </w:p>
    <w:p w14:paraId="7ECA13A3" w14:textId="77777777" w:rsidR="00D60DC6" w:rsidRDefault="00D60DC6" w:rsidP="00D60DC6">
      <w:pPr>
        <w:pStyle w:val="Heading5"/>
        <w:rPr>
          <w:lang w:eastAsia="zh-CN"/>
        </w:rPr>
      </w:pPr>
      <w:bookmarkStart w:id="3765" w:name="_Toc20233213"/>
      <w:bookmarkStart w:id="3766" w:name="_Toc28026792"/>
      <w:bookmarkStart w:id="3767" w:name="_Toc36116627"/>
      <w:bookmarkStart w:id="3768" w:name="_Toc44682810"/>
      <w:bookmarkStart w:id="3769" w:name="_Toc51926661"/>
      <w:bookmarkStart w:id="3770" w:name="_Toc162449182"/>
      <w:r>
        <w:t>5.1.4.</w:t>
      </w:r>
      <w:r w:rsidR="00F93F8F">
        <w:rPr>
          <w:rFonts w:hint="eastAsia"/>
          <w:lang w:eastAsia="zh-CN"/>
        </w:rPr>
        <w:t>7</w:t>
      </w:r>
      <w:r>
        <w:t>.</w:t>
      </w:r>
      <w:r w:rsidR="0098323B">
        <w:rPr>
          <w:lang w:eastAsia="zh-CN"/>
        </w:rPr>
        <w:t>21</w:t>
      </w:r>
      <w:r>
        <w:rPr>
          <w:rFonts w:hint="eastAsia"/>
          <w:lang w:eastAsia="zh-CN"/>
        </w:rPr>
        <w:tab/>
      </w:r>
      <w:r>
        <w:rPr>
          <w:rFonts w:hint="eastAsia"/>
          <w:noProof/>
          <w:lang w:eastAsia="zh-CN"/>
        </w:rPr>
        <w:t xml:space="preserve">ProSe </w:t>
      </w:r>
      <w:r>
        <w:rPr>
          <w:noProof/>
          <w:lang w:eastAsia="zh-CN"/>
        </w:rPr>
        <w:t>Reason</w:t>
      </w:r>
      <w:r>
        <w:rPr>
          <w:rFonts w:hint="eastAsia"/>
          <w:noProof/>
          <w:lang w:eastAsia="zh-CN"/>
        </w:rPr>
        <w:t xml:space="preserve"> </w:t>
      </w:r>
      <w:r>
        <w:rPr>
          <w:noProof/>
          <w:lang w:eastAsia="zh-CN"/>
        </w:rPr>
        <w:t>for</w:t>
      </w:r>
      <w:r>
        <w:rPr>
          <w:rFonts w:hint="eastAsia"/>
          <w:noProof/>
          <w:lang w:eastAsia="zh-CN"/>
        </w:rPr>
        <w:t xml:space="preserve"> </w:t>
      </w:r>
      <w:r>
        <w:rPr>
          <w:noProof/>
          <w:lang w:eastAsia="zh-CN"/>
        </w:rPr>
        <w:t>Cancellation</w:t>
      </w:r>
      <w:bookmarkEnd w:id="3765"/>
      <w:bookmarkEnd w:id="3766"/>
      <w:bookmarkEnd w:id="3767"/>
      <w:bookmarkEnd w:id="3768"/>
      <w:bookmarkEnd w:id="3769"/>
      <w:bookmarkEnd w:id="3770"/>
    </w:p>
    <w:p w14:paraId="29605757" w14:textId="77777777" w:rsidR="00D60DC6" w:rsidRDefault="00D60DC6" w:rsidP="00D60DC6">
      <w:pPr>
        <w:rPr>
          <w:lang w:eastAsia="zh-CN"/>
        </w:rPr>
      </w:pPr>
      <w:r>
        <w:t xml:space="preserve">This field contains a reason for </w:t>
      </w:r>
      <w:r>
        <w:rPr>
          <w:rFonts w:hint="eastAsia"/>
          <w:lang w:eastAsia="zh-CN"/>
        </w:rPr>
        <w:t xml:space="preserve">proximity request session is </w:t>
      </w:r>
      <w:r w:rsidR="00174565" w:rsidRPr="00BF7B2C">
        <w:rPr>
          <w:lang w:eastAsia="zh-CN"/>
        </w:rPr>
        <w:t>cancelled</w:t>
      </w:r>
      <w:r>
        <w:t xml:space="preserve">. In case of Rf interface is used, it is derived from </w:t>
      </w:r>
      <w:r>
        <w:rPr>
          <w:rFonts w:hint="eastAsia"/>
          <w:noProof/>
          <w:lang w:eastAsia="zh-CN"/>
        </w:rPr>
        <w:t>ProSe-</w:t>
      </w:r>
      <w:r>
        <w:rPr>
          <w:noProof/>
          <w:lang w:eastAsia="zh-CN"/>
        </w:rPr>
        <w:t>Reason</w:t>
      </w:r>
      <w:r>
        <w:rPr>
          <w:rFonts w:hint="eastAsia"/>
          <w:noProof/>
          <w:lang w:eastAsia="zh-CN"/>
        </w:rPr>
        <w:t>-</w:t>
      </w:r>
      <w:r>
        <w:rPr>
          <w:noProof/>
          <w:lang w:eastAsia="zh-CN"/>
        </w:rPr>
        <w:t>For</w:t>
      </w:r>
      <w:r>
        <w:rPr>
          <w:rFonts w:hint="eastAsia"/>
          <w:noProof/>
          <w:lang w:eastAsia="zh-CN"/>
        </w:rPr>
        <w:t>-</w:t>
      </w:r>
      <w:r>
        <w:rPr>
          <w:noProof/>
          <w:lang w:eastAsia="zh-CN"/>
        </w:rPr>
        <w:t>Cancellation</w:t>
      </w:r>
      <w:r>
        <w:t xml:space="preserve"> AVP</w:t>
      </w:r>
      <w:r>
        <w:rPr>
          <w:rFonts w:hint="eastAsia"/>
          <w:lang w:eastAsia="zh-CN"/>
        </w:rPr>
        <w:t xml:space="preserve"> </w:t>
      </w:r>
      <w:r>
        <w:t>at ProSe-Information AVP level</w:t>
      </w:r>
      <w:r>
        <w:rPr>
          <w:rFonts w:hint="eastAsia"/>
          <w:lang w:eastAsia="zh-CN"/>
        </w:rPr>
        <w:t xml:space="preserve"> </w:t>
      </w:r>
      <w:r>
        <w:t>defined in TS 32.299 [</w:t>
      </w:r>
      <w:r>
        <w:rPr>
          <w:rFonts w:hint="eastAsia"/>
          <w:lang w:eastAsia="zh-CN"/>
        </w:rPr>
        <w:t>5</w:t>
      </w:r>
      <w:r>
        <w:t>0], when received. The following is included:</w:t>
      </w:r>
    </w:p>
    <w:p w14:paraId="700379A5" w14:textId="77777777" w:rsidR="00D60DC6" w:rsidRPr="00BB6156" w:rsidRDefault="00AB2251" w:rsidP="00AB2251">
      <w:pPr>
        <w:pStyle w:val="B1"/>
        <w:ind w:left="284"/>
        <w:rPr>
          <w:noProof/>
        </w:rPr>
      </w:pPr>
      <w:r>
        <w:rPr>
          <w:noProof/>
          <w:lang w:eastAsia="zh-CN"/>
        </w:rPr>
        <w:t>-</w:t>
      </w:r>
      <w:r>
        <w:rPr>
          <w:noProof/>
          <w:lang w:eastAsia="zh-CN"/>
        </w:rPr>
        <w:tab/>
      </w:r>
      <w:r w:rsidR="00D60DC6">
        <w:rPr>
          <w:rFonts w:hint="eastAsia"/>
          <w:noProof/>
          <w:lang w:eastAsia="zh-CN"/>
        </w:rPr>
        <w:t>P</w:t>
      </w:r>
      <w:r w:rsidR="00D60DC6" w:rsidRPr="00555B21">
        <w:rPr>
          <w:lang w:eastAsia="zh-CN"/>
        </w:rPr>
        <w:t>roximity alerted</w:t>
      </w:r>
      <w:r w:rsidR="00D60DC6">
        <w:rPr>
          <w:rFonts w:hint="eastAsia"/>
          <w:noProof/>
          <w:lang w:eastAsia="zh-CN"/>
        </w:rPr>
        <w:t>:</w:t>
      </w:r>
      <w:r w:rsidR="00D60DC6">
        <w:rPr>
          <w:lang w:eastAsia="zh-CN"/>
        </w:rPr>
        <w:t xml:space="preserve"> </w:t>
      </w:r>
      <w:r w:rsidR="00D60DC6">
        <w:t>When ProSe</w:t>
      </w:r>
      <w:r w:rsidR="00D60DC6" w:rsidRPr="004D3578">
        <w:t> </w:t>
      </w:r>
      <w:r w:rsidR="00D60DC6">
        <w:t>Function</w:t>
      </w:r>
      <w:r w:rsidR="00D60DC6" w:rsidRPr="004D3578">
        <w:t> </w:t>
      </w:r>
      <w:r w:rsidR="00D60DC6">
        <w:t xml:space="preserve">determines that </w:t>
      </w:r>
      <w:r w:rsidR="00D60DC6">
        <w:rPr>
          <w:rFonts w:hint="eastAsia"/>
          <w:lang w:eastAsia="zh-CN"/>
        </w:rPr>
        <w:t xml:space="preserve">two </w:t>
      </w:r>
      <w:r w:rsidR="00D60DC6">
        <w:t>UE</w:t>
      </w:r>
      <w:r w:rsidR="00D60DC6">
        <w:rPr>
          <w:rFonts w:hint="eastAsia"/>
          <w:lang w:eastAsia="zh-CN"/>
        </w:rPr>
        <w:t>s</w:t>
      </w:r>
      <w:r w:rsidR="00D60DC6">
        <w:t xml:space="preserve"> are in proximity,</w:t>
      </w:r>
      <w:r w:rsidR="00D60DC6">
        <w:rPr>
          <w:rFonts w:hint="eastAsia"/>
          <w:lang w:eastAsia="zh-CN"/>
        </w:rPr>
        <w:t xml:space="preserve"> a PROXIMITY_ALERT message is sent to UE. </w:t>
      </w:r>
      <w:r w:rsidR="00D60DC6">
        <w:t xml:space="preserve">It corresponds to </w:t>
      </w:r>
      <w:r w:rsidR="00D60DC6">
        <w:rPr>
          <w:noProof/>
        </w:rPr>
        <w:t>"</w:t>
      </w:r>
      <w:r w:rsidR="00D60DC6">
        <w:rPr>
          <w:rFonts w:hint="eastAsia"/>
          <w:noProof/>
          <w:lang w:eastAsia="zh-CN"/>
        </w:rPr>
        <w:t>P</w:t>
      </w:r>
      <w:r w:rsidR="00D60DC6" w:rsidRPr="00555B21">
        <w:rPr>
          <w:lang w:eastAsia="zh-CN"/>
        </w:rPr>
        <w:t>roximity alerted</w:t>
      </w:r>
      <w:r w:rsidR="00D60DC6">
        <w:rPr>
          <w:noProof/>
        </w:rPr>
        <w:t xml:space="preserve">" in </w:t>
      </w:r>
      <w:r w:rsidR="00D60DC6">
        <w:rPr>
          <w:rFonts w:hint="eastAsia"/>
          <w:noProof/>
          <w:lang w:eastAsia="zh-CN"/>
        </w:rPr>
        <w:t>ProSe-</w:t>
      </w:r>
      <w:r w:rsidR="00D60DC6">
        <w:rPr>
          <w:noProof/>
          <w:lang w:eastAsia="zh-CN"/>
        </w:rPr>
        <w:t>Reason</w:t>
      </w:r>
      <w:r w:rsidR="00D60DC6">
        <w:rPr>
          <w:rFonts w:hint="eastAsia"/>
          <w:noProof/>
          <w:lang w:eastAsia="zh-CN"/>
        </w:rPr>
        <w:t>-</w:t>
      </w:r>
      <w:r w:rsidR="00D60DC6">
        <w:rPr>
          <w:noProof/>
          <w:lang w:eastAsia="zh-CN"/>
        </w:rPr>
        <w:t>For</w:t>
      </w:r>
      <w:r w:rsidR="00D60DC6">
        <w:rPr>
          <w:rFonts w:hint="eastAsia"/>
          <w:noProof/>
          <w:lang w:eastAsia="zh-CN"/>
        </w:rPr>
        <w:t>-</w:t>
      </w:r>
      <w:r w:rsidR="00D60DC6">
        <w:rPr>
          <w:noProof/>
          <w:lang w:eastAsia="zh-CN"/>
        </w:rPr>
        <w:t>Cancellation</w:t>
      </w:r>
      <w:r w:rsidR="00D60DC6">
        <w:t xml:space="preserve"> AVP.</w:t>
      </w:r>
    </w:p>
    <w:p w14:paraId="505EB55D" w14:textId="77777777" w:rsidR="006030FF" w:rsidRPr="00BB6156" w:rsidRDefault="00AB2251" w:rsidP="00AB2251">
      <w:pPr>
        <w:pStyle w:val="B1"/>
        <w:ind w:left="284"/>
        <w:rPr>
          <w:noProof/>
        </w:rPr>
      </w:pPr>
      <w:r>
        <w:rPr>
          <w:lang w:eastAsia="zh-CN"/>
        </w:rPr>
        <w:t>-</w:t>
      </w:r>
      <w:r>
        <w:rPr>
          <w:lang w:eastAsia="zh-CN"/>
        </w:rPr>
        <w:tab/>
      </w:r>
      <w:r w:rsidR="00D60DC6">
        <w:rPr>
          <w:rFonts w:hint="eastAsia"/>
          <w:lang w:eastAsia="zh-CN"/>
        </w:rPr>
        <w:t>T</w:t>
      </w:r>
      <w:r w:rsidR="00D60DC6" w:rsidRPr="00555B21">
        <w:rPr>
          <w:lang w:eastAsia="zh-CN"/>
        </w:rPr>
        <w:t>ime expired with no renewal</w:t>
      </w:r>
      <w:r w:rsidR="00D60DC6">
        <w:rPr>
          <w:rFonts w:hint="eastAsia"/>
          <w:noProof/>
          <w:lang w:eastAsia="zh-CN"/>
        </w:rPr>
        <w:t>:</w:t>
      </w:r>
      <w:r w:rsidR="00D60DC6">
        <w:rPr>
          <w:lang w:eastAsia="zh-CN"/>
        </w:rPr>
        <w:t xml:space="preserve"> </w:t>
      </w:r>
      <w:r w:rsidR="00D60DC6">
        <w:rPr>
          <w:rFonts w:hint="eastAsia"/>
          <w:lang w:eastAsia="zh-CN"/>
        </w:rPr>
        <w:t xml:space="preserve">Allowed time windows is expired and no renewal request is received from UE. </w:t>
      </w:r>
      <w:r w:rsidR="00D60DC6">
        <w:t xml:space="preserve">It corresponds to </w:t>
      </w:r>
      <w:r w:rsidR="00D60DC6">
        <w:rPr>
          <w:noProof/>
        </w:rPr>
        <w:t>"</w:t>
      </w:r>
      <w:r w:rsidR="00D60DC6">
        <w:rPr>
          <w:rFonts w:hint="eastAsia"/>
          <w:lang w:eastAsia="zh-CN"/>
        </w:rPr>
        <w:t>T</w:t>
      </w:r>
      <w:r w:rsidR="00D60DC6" w:rsidRPr="00555B21">
        <w:rPr>
          <w:lang w:eastAsia="zh-CN"/>
        </w:rPr>
        <w:t>ime expired with no renewal</w:t>
      </w:r>
      <w:r w:rsidR="00D60DC6">
        <w:rPr>
          <w:noProof/>
        </w:rPr>
        <w:t xml:space="preserve">" in </w:t>
      </w:r>
      <w:r w:rsidR="00D60DC6">
        <w:rPr>
          <w:rFonts w:hint="eastAsia"/>
          <w:noProof/>
          <w:lang w:eastAsia="zh-CN"/>
        </w:rPr>
        <w:t>ProSe-</w:t>
      </w:r>
      <w:r w:rsidR="00D60DC6">
        <w:rPr>
          <w:noProof/>
          <w:lang w:eastAsia="zh-CN"/>
        </w:rPr>
        <w:t>Reason</w:t>
      </w:r>
      <w:r w:rsidR="00D60DC6">
        <w:rPr>
          <w:rFonts w:hint="eastAsia"/>
          <w:noProof/>
          <w:lang w:eastAsia="zh-CN"/>
        </w:rPr>
        <w:t>-</w:t>
      </w:r>
      <w:r w:rsidR="00D60DC6">
        <w:rPr>
          <w:noProof/>
          <w:lang w:eastAsia="zh-CN"/>
        </w:rPr>
        <w:t>For</w:t>
      </w:r>
      <w:r w:rsidR="00D60DC6">
        <w:rPr>
          <w:rFonts w:hint="eastAsia"/>
          <w:noProof/>
          <w:lang w:eastAsia="zh-CN"/>
        </w:rPr>
        <w:t>-</w:t>
      </w:r>
      <w:r w:rsidR="00D60DC6">
        <w:rPr>
          <w:noProof/>
          <w:lang w:eastAsia="zh-CN"/>
        </w:rPr>
        <w:t>Cancellation</w:t>
      </w:r>
      <w:r w:rsidR="00D60DC6">
        <w:t xml:space="preserve"> AVP.</w:t>
      </w:r>
    </w:p>
    <w:p w14:paraId="5C608587" w14:textId="77777777" w:rsidR="006030FF" w:rsidRPr="00576C6A" w:rsidRDefault="00AB2251" w:rsidP="006030FF">
      <w:pPr>
        <w:pStyle w:val="B1"/>
        <w:ind w:left="284"/>
      </w:pPr>
      <w:r>
        <w:rPr>
          <w:lang w:eastAsia="zh-CN"/>
        </w:rPr>
        <w:t>-</w:t>
      </w:r>
      <w:r>
        <w:rPr>
          <w:lang w:eastAsia="zh-CN"/>
        </w:rPr>
        <w:tab/>
      </w:r>
      <w:r w:rsidR="00D60DC6">
        <w:rPr>
          <w:rFonts w:hint="eastAsia"/>
          <w:lang w:eastAsia="zh-CN"/>
        </w:rPr>
        <w:t>R</w:t>
      </w:r>
      <w:r w:rsidR="00D60DC6" w:rsidRPr="00555B21">
        <w:rPr>
          <w:lang w:eastAsia="zh-CN"/>
        </w:rPr>
        <w:t>equestor cancellation</w:t>
      </w:r>
      <w:r w:rsidR="00D60DC6">
        <w:rPr>
          <w:rFonts w:hint="eastAsia"/>
          <w:noProof/>
          <w:lang w:eastAsia="zh-CN"/>
        </w:rPr>
        <w:t>:</w:t>
      </w:r>
      <w:r w:rsidR="00D60DC6">
        <w:rPr>
          <w:lang w:eastAsia="zh-CN"/>
        </w:rPr>
        <w:t xml:space="preserve"> </w:t>
      </w:r>
      <w:r w:rsidR="00D60DC6">
        <w:rPr>
          <w:rFonts w:hint="eastAsia"/>
          <w:lang w:eastAsia="zh-CN"/>
        </w:rPr>
        <w:t xml:space="preserve">a </w:t>
      </w:r>
      <w:r w:rsidR="00D60DC6">
        <w:t xml:space="preserve">CANCEL_PROXIMITY_REQUEST </w:t>
      </w:r>
      <w:r w:rsidR="00174565" w:rsidRPr="00BF7B2C">
        <w:rPr>
          <w:lang w:eastAsia="zh-CN"/>
        </w:rPr>
        <w:t>message</w:t>
      </w:r>
      <w:r w:rsidR="00D60DC6">
        <w:rPr>
          <w:rFonts w:hint="eastAsia"/>
          <w:lang w:eastAsia="zh-CN"/>
        </w:rPr>
        <w:t xml:space="preserve"> is received from UE. </w:t>
      </w:r>
      <w:r w:rsidR="00D60DC6">
        <w:t xml:space="preserve">It corresponds to </w:t>
      </w:r>
      <w:r w:rsidR="00D60DC6">
        <w:rPr>
          <w:noProof/>
        </w:rPr>
        <w:t>"</w:t>
      </w:r>
      <w:r w:rsidR="00D60DC6">
        <w:rPr>
          <w:rFonts w:hint="eastAsia"/>
          <w:lang w:eastAsia="zh-CN"/>
        </w:rPr>
        <w:t>R</w:t>
      </w:r>
      <w:r w:rsidR="00D60DC6" w:rsidRPr="00555B21">
        <w:rPr>
          <w:lang w:eastAsia="zh-CN"/>
        </w:rPr>
        <w:t>equestor cancellation</w:t>
      </w:r>
      <w:r w:rsidR="00D60DC6">
        <w:rPr>
          <w:noProof/>
        </w:rPr>
        <w:t xml:space="preserve">" in </w:t>
      </w:r>
      <w:r w:rsidR="00D60DC6">
        <w:rPr>
          <w:rFonts w:hint="eastAsia"/>
          <w:noProof/>
          <w:lang w:eastAsia="zh-CN"/>
        </w:rPr>
        <w:t>ProSe-</w:t>
      </w:r>
      <w:r w:rsidR="00D60DC6">
        <w:rPr>
          <w:noProof/>
          <w:lang w:eastAsia="zh-CN"/>
        </w:rPr>
        <w:t>Reason</w:t>
      </w:r>
      <w:r w:rsidR="00D60DC6">
        <w:rPr>
          <w:rFonts w:hint="eastAsia"/>
          <w:noProof/>
          <w:lang w:eastAsia="zh-CN"/>
        </w:rPr>
        <w:t>-</w:t>
      </w:r>
      <w:r w:rsidR="00D60DC6">
        <w:rPr>
          <w:noProof/>
          <w:lang w:eastAsia="zh-CN"/>
        </w:rPr>
        <w:t>For</w:t>
      </w:r>
      <w:r w:rsidR="00D60DC6">
        <w:rPr>
          <w:rFonts w:hint="eastAsia"/>
          <w:noProof/>
          <w:lang w:eastAsia="zh-CN"/>
        </w:rPr>
        <w:t>-</w:t>
      </w:r>
      <w:r w:rsidR="00D60DC6">
        <w:rPr>
          <w:noProof/>
          <w:lang w:eastAsia="zh-CN"/>
        </w:rPr>
        <w:t>Cancellation</w:t>
      </w:r>
      <w:r w:rsidR="00D60DC6">
        <w:t xml:space="preserve"> AVP.</w:t>
      </w:r>
    </w:p>
    <w:p w14:paraId="7DEF7696" w14:textId="77777777" w:rsidR="00450615" w:rsidRDefault="00450615" w:rsidP="00450615">
      <w:pPr>
        <w:pStyle w:val="Heading5"/>
        <w:rPr>
          <w:noProof/>
          <w:lang w:eastAsia="zh-CN"/>
        </w:rPr>
      </w:pPr>
      <w:bookmarkStart w:id="3771" w:name="_Toc20233214"/>
      <w:bookmarkStart w:id="3772" w:name="_Toc28026793"/>
      <w:bookmarkStart w:id="3773" w:name="_Toc36116628"/>
      <w:bookmarkStart w:id="3774" w:name="_Toc44682811"/>
      <w:bookmarkStart w:id="3775" w:name="_Toc51926662"/>
      <w:bookmarkStart w:id="3776" w:name="_Toc162449183"/>
      <w:r>
        <w:t>5.1.4.</w:t>
      </w:r>
      <w:r>
        <w:rPr>
          <w:rFonts w:hint="eastAsia"/>
          <w:lang w:eastAsia="zh-CN"/>
        </w:rPr>
        <w:t>7</w:t>
      </w:r>
      <w:r>
        <w:t>.</w:t>
      </w:r>
      <w:r>
        <w:rPr>
          <w:rFonts w:hint="eastAsia"/>
          <w:lang w:eastAsia="zh-CN"/>
        </w:rPr>
        <w:t>2</w:t>
      </w:r>
      <w:r w:rsidR="0098323B">
        <w:rPr>
          <w:lang w:eastAsia="zh-CN"/>
        </w:rPr>
        <w:t>2</w:t>
      </w:r>
      <w:r w:rsidRPr="00BB6156">
        <w:rPr>
          <w:noProof/>
        </w:rPr>
        <w:tab/>
      </w:r>
      <w:r>
        <w:rPr>
          <w:noProof/>
          <w:lang w:eastAsia="zh-CN"/>
        </w:rPr>
        <w:t>ProSe</w:t>
      </w:r>
      <w:r>
        <w:rPr>
          <w:rFonts w:hint="eastAsia"/>
          <w:noProof/>
          <w:lang w:eastAsia="zh-CN"/>
        </w:rPr>
        <w:t xml:space="preserve"> </w:t>
      </w:r>
      <w:r>
        <w:rPr>
          <w:noProof/>
          <w:lang w:eastAsia="zh-CN"/>
        </w:rPr>
        <w:t>Request</w:t>
      </w:r>
      <w:r>
        <w:rPr>
          <w:rFonts w:hint="eastAsia"/>
          <w:noProof/>
          <w:lang w:eastAsia="zh-CN"/>
        </w:rPr>
        <w:t xml:space="preserve"> </w:t>
      </w:r>
      <w:r>
        <w:rPr>
          <w:noProof/>
          <w:lang w:eastAsia="zh-CN"/>
        </w:rPr>
        <w:t>Timestamp</w:t>
      </w:r>
      <w:bookmarkEnd w:id="3771"/>
      <w:bookmarkEnd w:id="3772"/>
      <w:bookmarkEnd w:id="3773"/>
      <w:bookmarkEnd w:id="3774"/>
      <w:bookmarkEnd w:id="3775"/>
      <w:bookmarkEnd w:id="3776"/>
    </w:p>
    <w:p w14:paraId="66A563EF" w14:textId="77777777" w:rsidR="003D211A" w:rsidRPr="00EA0118" w:rsidRDefault="00450615" w:rsidP="003D211A">
      <w:pPr>
        <w:rPr>
          <w:sz w:val="16"/>
          <w:szCs w:val="16"/>
        </w:rPr>
      </w:pPr>
      <w:r>
        <w:rPr>
          <w:rFonts w:hint="eastAsia"/>
          <w:noProof/>
          <w:szCs w:val="18"/>
          <w:lang w:eastAsia="zh-CN"/>
        </w:rPr>
        <w:t xml:space="preserve">This field </w:t>
      </w:r>
      <w:r>
        <w:rPr>
          <w:rFonts w:hint="eastAsia"/>
          <w:noProof/>
          <w:lang w:eastAsia="zh-CN"/>
        </w:rPr>
        <w:t>holds the</w:t>
      </w:r>
      <w:r w:rsidRPr="0033311E">
        <w:rPr>
          <w:noProof/>
          <w:lang w:eastAsia="zh-CN"/>
        </w:rPr>
        <w:t xml:space="preserve"> timestamp when ProSe Request is received from UE.</w:t>
      </w:r>
      <w:r w:rsidR="003D211A" w:rsidRPr="00EA0118">
        <w:rPr>
          <w:sz w:val="16"/>
          <w:szCs w:val="16"/>
        </w:rPr>
        <w:t xml:space="preserve"> </w:t>
      </w:r>
    </w:p>
    <w:p w14:paraId="71F7A302" w14:textId="77777777" w:rsidR="003D211A" w:rsidRPr="00EA0118" w:rsidRDefault="003D211A" w:rsidP="003D211A">
      <w:pPr>
        <w:pStyle w:val="Heading5"/>
      </w:pPr>
      <w:bookmarkStart w:id="3777" w:name="_Toc20233215"/>
      <w:bookmarkStart w:id="3778" w:name="_Toc28026794"/>
      <w:bookmarkStart w:id="3779" w:name="_Toc36116629"/>
      <w:bookmarkStart w:id="3780" w:name="_Toc44682812"/>
      <w:bookmarkStart w:id="3781" w:name="_Toc51926663"/>
      <w:bookmarkStart w:id="3782" w:name="_Toc162449184"/>
      <w:r w:rsidRPr="00EA0118">
        <w:t>5.1.4.7.22A</w:t>
      </w:r>
      <w:r w:rsidRPr="00EA0118">
        <w:rPr>
          <w:rFonts w:hint="eastAsia"/>
          <w:lang w:eastAsia="zh-CN"/>
        </w:rPr>
        <w:tab/>
      </w:r>
      <w:r w:rsidRPr="00EA0118">
        <w:t>ProSe Target Layer-2 ID</w:t>
      </w:r>
      <w:bookmarkEnd w:id="3777"/>
      <w:bookmarkEnd w:id="3778"/>
      <w:bookmarkEnd w:id="3779"/>
      <w:bookmarkEnd w:id="3780"/>
      <w:bookmarkEnd w:id="3781"/>
      <w:bookmarkEnd w:id="3782"/>
    </w:p>
    <w:p w14:paraId="4435861A" w14:textId="77777777" w:rsidR="006030FF" w:rsidRPr="006030FF" w:rsidRDefault="003D211A" w:rsidP="003D211A">
      <w:pPr>
        <w:rPr>
          <w:lang w:eastAsia="zh-CN"/>
        </w:rPr>
      </w:pPr>
      <w:r w:rsidRPr="00EA0118">
        <w:rPr>
          <w:rFonts w:hint="eastAsia"/>
          <w:noProof/>
          <w:szCs w:val="18"/>
          <w:lang w:eastAsia="zh-CN"/>
        </w:rPr>
        <w:t xml:space="preserve">This field </w:t>
      </w:r>
      <w:r w:rsidRPr="00EA0118">
        <w:rPr>
          <w:lang w:eastAsia="zh-CN"/>
        </w:rPr>
        <w:t>carries</w:t>
      </w:r>
      <w:r w:rsidRPr="00EA0118">
        <w:rPr>
          <w:noProof/>
          <w:lang w:eastAsia="zh-CN"/>
        </w:rPr>
        <w:t xml:space="preserve"> </w:t>
      </w:r>
      <w:r w:rsidRPr="00EA0118">
        <w:t>the identifier of UE, uniquely represents a specific one-to-one ProSe Direct Communication.</w:t>
      </w:r>
    </w:p>
    <w:p w14:paraId="54666F62" w14:textId="77777777" w:rsidR="00D60DC6" w:rsidRDefault="00D60DC6" w:rsidP="00D60DC6">
      <w:pPr>
        <w:pStyle w:val="Heading5"/>
        <w:rPr>
          <w:noProof/>
          <w:lang w:eastAsia="zh-CN"/>
        </w:rPr>
      </w:pPr>
      <w:bookmarkStart w:id="3783" w:name="_Toc20233216"/>
      <w:bookmarkStart w:id="3784" w:name="_Toc28026795"/>
      <w:bookmarkStart w:id="3785" w:name="_Toc36116630"/>
      <w:bookmarkStart w:id="3786" w:name="_Toc44682813"/>
      <w:bookmarkStart w:id="3787" w:name="_Toc51926664"/>
      <w:bookmarkStart w:id="3788" w:name="_Toc162449185"/>
      <w:r>
        <w:t>5.1.4.</w:t>
      </w:r>
      <w:r w:rsidR="00F93F8F">
        <w:rPr>
          <w:rFonts w:hint="eastAsia"/>
          <w:lang w:eastAsia="zh-CN"/>
        </w:rPr>
        <w:t>7</w:t>
      </w:r>
      <w:r>
        <w:t>.</w:t>
      </w:r>
      <w:r>
        <w:rPr>
          <w:rFonts w:hint="eastAsia"/>
          <w:lang w:eastAsia="zh-CN"/>
        </w:rPr>
        <w:t>2</w:t>
      </w:r>
      <w:r w:rsidR="0098323B">
        <w:rPr>
          <w:lang w:eastAsia="zh-CN"/>
        </w:rPr>
        <w:t>3</w:t>
      </w:r>
      <w:r w:rsidRPr="00BB6156">
        <w:rPr>
          <w:noProof/>
        </w:rPr>
        <w:tab/>
      </w:r>
      <w:r w:rsidRPr="00C8796B">
        <w:rPr>
          <w:noProof/>
          <w:lang w:eastAsia="zh-CN"/>
        </w:rPr>
        <w:t>ProSe</w:t>
      </w:r>
      <w:r>
        <w:rPr>
          <w:rFonts w:hint="eastAsia"/>
          <w:noProof/>
          <w:lang w:eastAsia="zh-CN"/>
        </w:rPr>
        <w:t xml:space="preserve"> </w:t>
      </w:r>
      <w:r w:rsidRPr="00C8796B">
        <w:rPr>
          <w:noProof/>
          <w:lang w:eastAsia="zh-CN"/>
        </w:rPr>
        <w:t>UE</w:t>
      </w:r>
      <w:r>
        <w:rPr>
          <w:rFonts w:hint="eastAsia"/>
          <w:noProof/>
          <w:lang w:eastAsia="zh-CN"/>
        </w:rPr>
        <w:t xml:space="preserve"> </w:t>
      </w:r>
      <w:r w:rsidRPr="00C8796B">
        <w:rPr>
          <w:noProof/>
          <w:lang w:eastAsia="zh-CN"/>
        </w:rPr>
        <w:t>ID</w:t>
      </w:r>
      <w:bookmarkEnd w:id="3783"/>
      <w:bookmarkEnd w:id="3784"/>
      <w:bookmarkEnd w:id="3785"/>
      <w:bookmarkEnd w:id="3786"/>
      <w:bookmarkEnd w:id="3787"/>
      <w:bookmarkEnd w:id="3788"/>
    </w:p>
    <w:p w14:paraId="78CBD791" w14:textId="77777777" w:rsidR="00D60DC6" w:rsidRDefault="00D60DC6" w:rsidP="00D60DC6">
      <w:pPr>
        <w:rPr>
          <w:noProof/>
          <w:lang w:eastAsia="zh-CN"/>
        </w:rPr>
      </w:pPr>
      <w:r>
        <w:rPr>
          <w:rFonts w:hint="eastAsia"/>
          <w:noProof/>
          <w:szCs w:val="18"/>
          <w:lang w:eastAsia="zh-CN"/>
        </w:rPr>
        <w:t xml:space="preserve">This field </w:t>
      </w:r>
      <w:r>
        <w:rPr>
          <w:lang w:eastAsia="zh-CN"/>
        </w:rPr>
        <w:t>carries</w:t>
      </w:r>
      <w:r w:rsidRPr="00F243D0">
        <w:rPr>
          <w:noProof/>
          <w:lang w:eastAsia="zh-CN"/>
        </w:rPr>
        <w:t xml:space="preserve"> </w:t>
      </w:r>
      <w:r>
        <w:rPr>
          <w:rFonts w:hint="eastAsia"/>
          <w:noProof/>
          <w:lang w:eastAsia="zh-CN"/>
        </w:rPr>
        <w:t>a</w:t>
      </w:r>
      <w:r w:rsidRPr="00F243D0">
        <w:rPr>
          <w:noProof/>
          <w:lang w:eastAsia="zh-CN"/>
        </w:rPr>
        <w:t xml:space="preserve"> link layer identifier assigned by the EPS that uniquely represents the UE in the context of ProSe Direct Communication</w:t>
      </w:r>
      <w:r>
        <w:rPr>
          <w:rFonts w:hint="eastAsia"/>
          <w:noProof/>
          <w:lang w:eastAsia="zh-CN"/>
        </w:rPr>
        <w:t>.</w:t>
      </w:r>
    </w:p>
    <w:p w14:paraId="3F19D521" w14:textId="77777777" w:rsidR="003D211A" w:rsidRPr="00EA0118" w:rsidRDefault="003D211A" w:rsidP="003D211A">
      <w:pPr>
        <w:pStyle w:val="Heading5"/>
      </w:pPr>
      <w:bookmarkStart w:id="3789" w:name="_Toc20233217"/>
      <w:bookmarkStart w:id="3790" w:name="_Toc28026796"/>
      <w:bookmarkStart w:id="3791" w:name="_Toc36116631"/>
      <w:bookmarkStart w:id="3792" w:name="_Toc44682814"/>
      <w:bookmarkStart w:id="3793" w:name="_Toc51926665"/>
      <w:bookmarkStart w:id="3794" w:name="_Toc162449186"/>
      <w:r w:rsidRPr="00EA0118">
        <w:t>5.1.4.</w:t>
      </w:r>
      <w:r w:rsidRPr="00EA0118">
        <w:rPr>
          <w:rFonts w:hint="eastAsia"/>
        </w:rPr>
        <w:t>7.</w:t>
      </w:r>
      <w:r>
        <w:t>23A</w:t>
      </w:r>
      <w:r w:rsidRPr="00EA0118">
        <w:rPr>
          <w:rFonts w:hint="eastAsia"/>
          <w:lang w:eastAsia="zh-CN"/>
        </w:rPr>
        <w:tab/>
      </w:r>
      <w:r>
        <w:t>ProSe UE-to-Network Relay UE</w:t>
      </w:r>
      <w:r w:rsidRPr="00EA0118">
        <w:t xml:space="preserve"> ID</w:t>
      </w:r>
      <w:bookmarkEnd w:id="3789"/>
      <w:bookmarkEnd w:id="3790"/>
      <w:bookmarkEnd w:id="3791"/>
      <w:bookmarkEnd w:id="3792"/>
      <w:bookmarkEnd w:id="3793"/>
      <w:bookmarkEnd w:id="3794"/>
    </w:p>
    <w:p w14:paraId="5D122BC7" w14:textId="77777777" w:rsidR="003D211A" w:rsidRPr="00EA0118" w:rsidRDefault="003D211A" w:rsidP="003D211A">
      <w:r w:rsidRPr="00EA0118">
        <w:t xml:space="preserve">The </w:t>
      </w:r>
      <w:r w:rsidR="00174565" w:rsidRPr="00BF7B2C">
        <w:t>fields</w:t>
      </w:r>
      <w:r w:rsidRPr="00EA0118">
        <w:t xml:space="preserve"> holds a link layer identifier that uniquely represents the ProSe UE-to-Network relay UE in the context of ProSe Direct Communication </w:t>
      </w:r>
      <w:r w:rsidRPr="00EA0118">
        <w:rPr>
          <w:noProof/>
          <w:lang w:eastAsia="zh-CN"/>
        </w:rPr>
        <w:t>via UE-to-Network.</w:t>
      </w:r>
    </w:p>
    <w:p w14:paraId="1D265480" w14:textId="77777777" w:rsidR="00D60DC6" w:rsidRDefault="00D60DC6" w:rsidP="00D60DC6">
      <w:pPr>
        <w:pStyle w:val="Heading5"/>
        <w:rPr>
          <w:noProof/>
          <w:lang w:eastAsia="zh-CN"/>
        </w:rPr>
      </w:pPr>
      <w:bookmarkStart w:id="3795" w:name="_Toc20233218"/>
      <w:bookmarkStart w:id="3796" w:name="_Toc28026797"/>
      <w:bookmarkStart w:id="3797" w:name="_Toc36116632"/>
      <w:bookmarkStart w:id="3798" w:name="_Toc44682815"/>
      <w:bookmarkStart w:id="3799" w:name="_Toc51926666"/>
      <w:bookmarkStart w:id="3800" w:name="_Toc162449187"/>
      <w:r>
        <w:t>5.1.4.</w:t>
      </w:r>
      <w:r w:rsidR="00F93F8F">
        <w:rPr>
          <w:rFonts w:hint="eastAsia"/>
          <w:lang w:eastAsia="zh-CN"/>
        </w:rPr>
        <w:t>7</w:t>
      </w:r>
      <w:r>
        <w:t>.</w:t>
      </w:r>
      <w:r>
        <w:rPr>
          <w:rFonts w:hint="eastAsia"/>
          <w:lang w:eastAsia="zh-CN"/>
        </w:rPr>
        <w:t>2</w:t>
      </w:r>
      <w:r w:rsidR="0098323B">
        <w:rPr>
          <w:lang w:eastAsia="zh-CN"/>
        </w:rPr>
        <w:t>4</w:t>
      </w:r>
      <w:r w:rsidRPr="00BB6156">
        <w:rPr>
          <w:noProof/>
        </w:rPr>
        <w:tab/>
      </w:r>
      <w:r>
        <w:rPr>
          <w:noProof/>
          <w:lang w:eastAsia="zh-CN"/>
        </w:rPr>
        <w:t>Proximity</w:t>
      </w:r>
      <w:r>
        <w:rPr>
          <w:rFonts w:hint="eastAsia"/>
          <w:noProof/>
          <w:lang w:eastAsia="zh-CN"/>
        </w:rPr>
        <w:t xml:space="preserve"> </w:t>
      </w:r>
      <w:r>
        <w:rPr>
          <w:noProof/>
          <w:lang w:eastAsia="zh-CN"/>
        </w:rPr>
        <w:t>Alert</w:t>
      </w:r>
      <w:r>
        <w:rPr>
          <w:rFonts w:hint="eastAsia"/>
          <w:noProof/>
          <w:lang w:eastAsia="zh-CN"/>
        </w:rPr>
        <w:t xml:space="preserve"> </w:t>
      </w:r>
      <w:r>
        <w:rPr>
          <w:noProof/>
          <w:lang w:eastAsia="zh-CN"/>
        </w:rPr>
        <w:t>Indication</w:t>
      </w:r>
      <w:bookmarkEnd w:id="3795"/>
      <w:bookmarkEnd w:id="3796"/>
      <w:bookmarkEnd w:id="3797"/>
      <w:bookmarkEnd w:id="3798"/>
      <w:bookmarkEnd w:id="3799"/>
      <w:bookmarkEnd w:id="3800"/>
    </w:p>
    <w:p w14:paraId="628478DB" w14:textId="77777777" w:rsidR="00D60DC6" w:rsidRPr="00BB6156" w:rsidRDefault="00D60DC6" w:rsidP="00D60DC6">
      <w:pPr>
        <w:rPr>
          <w:noProof/>
        </w:rPr>
      </w:pPr>
      <w:r>
        <w:rPr>
          <w:rFonts w:hint="eastAsia"/>
          <w:noProof/>
          <w:szCs w:val="18"/>
          <w:lang w:eastAsia="zh-CN"/>
        </w:rPr>
        <w:t xml:space="preserve">This field </w:t>
      </w:r>
      <w:r w:rsidRPr="00BB6156">
        <w:rPr>
          <w:rFonts w:cs="Arial"/>
          <w:noProof/>
        </w:rPr>
        <w:t>indicates</w:t>
      </w:r>
      <w:r w:rsidRPr="00714889">
        <w:t xml:space="preserve"> </w:t>
      </w:r>
      <w:r w:rsidRPr="0033311E">
        <w:rPr>
          <w:noProof/>
          <w:lang w:eastAsia="zh-CN"/>
        </w:rPr>
        <w:t>whether proximity alert has been sent before proximity request cancellation</w:t>
      </w:r>
      <w:r w:rsidRPr="00BB6156">
        <w:rPr>
          <w:rFonts w:cs="Arial"/>
          <w:noProof/>
        </w:rPr>
        <w:t xml:space="preserve">. </w:t>
      </w:r>
    </w:p>
    <w:p w14:paraId="0F1D58E8" w14:textId="77777777" w:rsidR="00D60DC6" w:rsidRDefault="00D60DC6" w:rsidP="00D60DC6">
      <w:pPr>
        <w:pStyle w:val="Heading5"/>
        <w:rPr>
          <w:noProof/>
          <w:lang w:eastAsia="zh-CN"/>
        </w:rPr>
      </w:pPr>
      <w:bookmarkStart w:id="3801" w:name="_Toc20233219"/>
      <w:bookmarkStart w:id="3802" w:name="_Toc28026798"/>
      <w:bookmarkStart w:id="3803" w:name="_Toc36116633"/>
      <w:bookmarkStart w:id="3804" w:name="_Toc44682816"/>
      <w:bookmarkStart w:id="3805" w:name="_Toc51926667"/>
      <w:bookmarkStart w:id="3806" w:name="_Toc162449188"/>
      <w:r>
        <w:t>5.1.4.</w:t>
      </w:r>
      <w:r w:rsidR="00F93F8F">
        <w:rPr>
          <w:rFonts w:hint="eastAsia"/>
          <w:lang w:eastAsia="zh-CN"/>
        </w:rPr>
        <w:t>7</w:t>
      </w:r>
      <w:r>
        <w:t>.</w:t>
      </w:r>
      <w:r>
        <w:rPr>
          <w:rFonts w:hint="eastAsia"/>
          <w:lang w:eastAsia="zh-CN"/>
        </w:rPr>
        <w:t>2</w:t>
      </w:r>
      <w:r w:rsidR="0098323B">
        <w:rPr>
          <w:lang w:eastAsia="zh-CN"/>
        </w:rPr>
        <w:t>5</w:t>
      </w:r>
      <w:r w:rsidRPr="00BB6156">
        <w:rPr>
          <w:noProof/>
        </w:rPr>
        <w:tab/>
      </w:r>
      <w:r>
        <w:rPr>
          <w:noProof/>
          <w:lang w:eastAsia="zh-CN"/>
        </w:rPr>
        <w:t>Proximity</w:t>
      </w:r>
      <w:r>
        <w:rPr>
          <w:rFonts w:hint="eastAsia"/>
          <w:noProof/>
          <w:lang w:eastAsia="zh-CN"/>
        </w:rPr>
        <w:t xml:space="preserve"> </w:t>
      </w:r>
      <w:r>
        <w:rPr>
          <w:noProof/>
          <w:lang w:eastAsia="zh-CN"/>
        </w:rPr>
        <w:t>Alert</w:t>
      </w:r>
      <w:r>
        <w:rPr>
          <w:rFonts w:hint="eastAsia"/>
          <w:noProof/>
          <w:lang w:eastAsia="zh-CN"/>
        </w:rPr>
        <w:t xml:space="preserve"> </w:t>
      </w:r>
      <w:r>
        <w:rPr>
          <w:noProof/>
          <w:lang w:eastAsia="zh-CN"/>
        </w:rPr>
        <w:t>Timestamp</w:t>
      </w:r>
      <w:bookmarkEnd w:id="3801"/>
      <w:bookmarkEnd w:id="3802"/>
      <w:bookmarkEnd w:id="3803"/>
      <w:bookmarkEnd w:id="3804"/>
      <w:bookmarkEnd w:id="3805"/>
      <w:bookmarkEnd w:id="3806"/>
    </w:p>
    <w:p w14:paraId="73E86C9B" w14:textId="77777777" w:rsidR="00D60DC6" w:rsidRDefault="00D60DC6" w:rsidP="00D60DC6">
      <w:pPr>
        <w:rPr>
          <w:noProof/>
          <w:lang w:eastAsia="zh-CN"/>
        </w:rPr>
      </w:pPr>
      <w:r>
        <w:rPr>
          <w:rFonts w:hint="eastAsia"/>
          <w:noProof/>
          <w:szCs w:val="18"/>
          <w:lang w:eastAsia="zh-CN"/>
        </w:rPr>
        <w:t xml:space="preserve">This field </w:t>
      </w:r>
      <w:r>
        <w:rPr>
          <w:rFonts w:hint="eastAsia"/>
          <w:noProof/>
          <w:lang w:eastAsia="zh-CN"/>
        </w:rPr>
        <w:t>holds the</w:t>
      </w:r>
      <w:r w:rsidRPr="0033311E">
        <w:rPr>
          <w:noProof/>
          <w:lang w:eastAsia="zh-CN"/>
        </w:rPr>
        <w:t xml:space="preserve"> timestamp when proximity alert is sent, to indicate two UEs are in proximity.</w:t>
      </w:r>
    </w:p>
    <w:p w14:paraId="369B7C95" w14:textId="77777777" w:rsidR="00D60DC6" w:rsidRDefault="00D60DC6" w:rsidP="00D60DC6">
      <w:pPr>
        <w:pStyle w:val="Heading5"/>
        <w:rPr>
          <w:noProof/>
          <w:lang w:eastAsia="zh-CN"/>
        </w:rPr>
      </w:pPr>
      <w:bookmarkStart w:id="3807" w:name="_Toc20233220"/>
      <w:bookmarkStart w:id="3808" w:name="_Toc28026799"/>
      <w:bookmarkStart w:id="3809" w:name="_Toc36116634"/>
      <w:bookmarkStart w:id="3810" w:name="_Toc44682817"/>
      <w:bookmarkStart w:id="3811" w:name="_Toc51926668"/>
      <w:bookmarkStart w:id="3812" w:name="_Toc162449189"/>
      <w:r>
        <w:t>5.1.4.</w:t>
      </w:r>
      <w:r w:rsidR="00F93F8F">
        <w:rPr>
          <w:rFonts w:hint="eastAsia"/>
          <w:lang w:eastAsia="zh-CN"/>
        </w:rPr>
        <w:t>7</w:t>
      </w:r>
      <w:r>
        <w:t>.</w:t>
      </w:r>
      <w:r>
        <w:rPr>
          <w:rFonts w:hint="eastAsia"/>
          <w:lang w:eastAsia="zh-CN"/>
        </w:rPr>
        <w:t>2</w:t>
      </w:r>
      <w:r w:rsidR="0098323B">
        <w:rPr>
          <w:lang w:eastAsia="zh-CN"/>
        </w:rPr>
        <w:t>6</w:t>
      </w:r>
      <w:r w:rsidRPr="00BB6156">
        <w:rPr>
          <w:noProof/>
        </w:rPr>
        <w:tab/>
      </w:r>
      <w:r>
        <w:rPr>
          <w:noProof/>
          <w:lang w:eastAsia="zh-CN"/>
        </w:rPr>
        <w:t>Proximity</w:t>
      </w:r>
      <w:r>
        <w:rPr>
          <w:rFonts w:hint="eastAsia"/>
          <w:noProof/>
          <w:lang w:eastAsia="zh-CN"/>
        </w:rPr>
        <w:t xml:space="preserve"> </w:t>
      </w:r>
      <w:r>
        <w:rPr>
          <w:noProof/>
          <w:lang w:eastAsia="zh-CN"/>
        </w:rPr>
        <w:t>Cancellation</w:t>
      </w:r>
      <w:r>
        <w:rPr>
          <w:rFonts w:hint="eastAsia"/>
          <w:noProof/>
          <w:lang w:eastAsia="zh-CN"/>
        </w:rPr>
        <w:t xml:space="preserve"> </w:t>
      </w:r>
      <w:r>
        <w:rPr>
          <w:noProof/>
          <w:lang w:eastAsia="zh-CN"/>
        </w:rPr>
        <w:t>Timestamp</w:t>
      </w:r>
      <w:bookmarkEnd w:id="3807"/>
      <w:bookmarkEnd w:id="3808"/>
      <w:bookmarkEnd w:id="3809"/>
      <w:bookmarkEnd w:id="3810"/>
      <w:bookmarkEnd w:id="3811"/>
      <w:bookmarkEnd w:id="3812"/>
    </w:p>
    <w:p w14:paraId="060726CA" w14:textId="77777777" w:rsidR="00D60DC6" w:rsidRDefault="00D60DC6" w:rsidP="00D60DC6">
      <w:pPr>
        <w:rPr>
          <w:noProof/>
          <w:lang w:eastAsia="zh-CN"/>
        </w:rPr>
      </w:pPr>
      <w:r>
        <w:rPr>
          <w:rFonts w:hint="eastAsia"/>
          <w:noProof/>
          <w:szCs w:val="18"/>
          <w:lang w:eastAsia="zh-CN"/>
        </w:rPr>
        <w:t xml:space="preserve">This field </w:t>
      </w:r>
      <w:r>
        <w:rPr>
          <w:rFonts w:hint="eastAsia"/>
          <w:noProof/>
          <w:lang w:eastAsia="zh-CN"/>
        </w:rPr>
        <w:t>holds the</w:t>
      </w:r>
      <w:r w:rsidRPr="0033311E">
        <w:rPr>
          <w:noProof/>
          <w:lang w:eastAsia="zh-CN"/>
        </w:rPr>
        <w:t xml:space="preserve"> timestamp when</w:t>
      </w:r>
      <w:r w:rsidRPr="003D04EE">
        <w:rPr>
          <w:noProof/>
          <w:lang w:eastAsia="zh-CN"/>
        </w:rPr>
        <w:t xml:space="preserve"> proximity request cancellation is requested.</w:t>
      </w:r>
    </w:p>
    <w:p w14:paraId="5B67D1DF" w14:textId="77777777" w:rsidR="00D60DC6" w:rsidRDefault="00D60DC6" w:rsidP="00D60DC6">
      <w:pPr>
        <w:pStyle w:val="Heading5"/>
        <w:rPr>
          <w:szCs w:val="18"/>
          <w:lang w:eastAsia="zh-CN"/>
        </w:rPr>
      </w:pPr>
      <w:bookmarkStart w:id="3813" w:name="_Toc20233221"/>
      <w:bookmarkStart w:id="3814" w:name="_Toc28026800"/>
      <w:bookmarkStart w:id="3815" w:name="_Toc36116635"/>
      <w:bookmarkStart w:id="3816" w:name="_Toc44682818"/>
      <w:bookmarkStart w:id="3817" w:name="_Toc51926669"/>
      <w:bookmarkStart w:id="3818" w:name="_Toc162449190"/>
      <w:r>
        <w:t>5.1.4.</w:t>
      </w:r>
      <w:r w:rsidR="00F93F8F">
        <w:rPr>
          <w:rFonts w:hint="eastAsia"/>
          <w:lang w:eastAsia="zh-CN"/>
        </w:rPr>
        <w:t>7</w:t>
      </w:r>
      <w:r>
        <w:t>.</w:t>
      </w:r>
      <w:r>
        <w:rPr>
          <w:rFonts w:hint="eastAsia"/>
          <w:lang w:eastAsia="zh-CN"/>
        </w:rPr>
        <w:t>2</w:t>
      </w:r>
      <w:r w:rsidR="0098323B">
        <w:rPr>
          <w:lang w:eastAsia="zh-CN"/>
        </w:rPr>
        <w:t>7</w:t>
      </w:r>
      <w:r w:rsidRPr="00BB6156">
        <w:rPr>
          <w:noProof/>
        </w:rPr>
        <w:tab/>
      </w:r>
      <w:r>
        <w:rPr>
          <w:szCs w:val="18"/>
          <w:lang w:eastAsia="zh-CN"/>
        </w:rPr>
        <w:t>Proximity Request Renewal Info Block List</w:t>
      </w:r>
      <w:bookmarkEnd w:id="3813"/>
      <w:bookmarkEnd w:id="3814"/>
      <w:bookmarkEnd w:id="3815"/>
      <w:bookmarkEnd w:id="3816"/>
      <w:bookmarkEnd w:id="3817"/>
      <w:bookmarkEnd w:id="3818"/>
    </w:p>
    <w:p w14:paraId="38EB4495" w14:textId="77777777" w:rsidR="00D60DC6" w:rsidRDefault="00D60DC6" w:rsidP="00D60DC6">
      <w:pPr>
        <w:rPr>
          <w:lang w:eastAsia="zh-CN"/>
        </w:rPr>
      </w:pPr>
      <w:r>
        <w:rPr>
          <w:szCs w:val="18"/>
          <w:lang w:eastAsia="zh-CN"/>
        </w:rPr>
        <w:t xml:space="preserve">This </w:t>
      </w:r>
      <w:r>
        <w:rPr>
          <w:rFonts w:hint="eastAsia"/>
          <w:szCs w:val="18"/>
          <w:lang w:eastAsia="zh-CN"/>
        </w:rPr>
        <w:t xml:space="preserve">field holds </w:t>
      </w:r>
      <w:r>
        <w:rPr>
          <w:szCs w:val="18"/>
          <w:lang w:eastAsia="zh-CN"/>
        </w:rPr>
        <w:t xml:space="preserve">a list of information blocks that are added by each of the  Proximity Request renewal messages captured in the CDR. The information block contains information of the renewal request, e.g. timestamp, time window, range class, and UE location. </w:t>
      </w:r>
      <w:r>
        <w:t xml:space="preserve">Each </w:t>
      </w:r>
      <w:r w:rsidRPr="00416064">
        <w:rPr>
          <w:lang w:eastAsia="zh-CN"/>
        </w:rPr>
        <w:t>Proximity Request Renewal Info Block</w:t>
      </w:r>
      <w:r>
        <w:t xml:space="preserve"> may include the following fields:</w:t>
      </w:r>
    </w:p>
    <w:p w14:paraId="34B2E989" w14:textId="77777777" w:rsidR="00D60DC6" w:rsidRDefault="00AB2251" w:rsidP="00AB2251">
      <w:pPr>
        <w:pStyle w:val="B1"/>
        <w:ind w:left="284"/>
      </w:pPr>
      <w:r>
        <w:t>-</w:t>
      </w:r>
      <w:r>
        <w:tab/>
      </w:r>
      <w:r w:rsidR="00D60DC6">
        <w:t>ProSe Request Timestamp</w:t>
      </w:r>
    </w:p>
    <w:p w14:paraId="4EB60BB4" w14:textId="77777777" w:rsidR="00D60DC6" w:rsidRDefault="00AB2251" w:rsidP="00AB2251">
      <w:pPr>
        <w:pStyle w:val="B1"/>
        <w:ind w:left="284"/>
      </w:pPr>
      <w:r>
        <w:t>-</w:t>
      </w:r>
      <w:r>
        <w:tab/>
      </w:r>
      <w:r w:rsidR="00D60DC6">
        <w:t>Time Window</w:t>
      </w:r>
    </w:p>
    <w:p w14:paraId="38EBD78D" w14:textId="77777777" w:rsidR="00D60DC6" w:rsidRDefault="00AB2251" w:rsidP="00AB2251">
      <w:pPr>
        <w:pStyle w:val="B1"/>
        <w:ind w:left="284"/>
      </w:pPr>
      <w:r>
        <w:lastRenderedPageBreak/>
        <w:t>-</w:t>
      </w:r>
      <w:r>
        <w:tab/>
      </w:r>
      <w:r w:rsidR="00D60DC6">
        <w:t>Range Class</w:t>
      </w:r>
    </w:p>
    <w:p w14:paraId="4AB909EC" w14:textId="77777777" w:rsidR="00D60DC6" w:rsidRDefault="00AB2251" w:rsidP="00AB2251">
      <w:pPr>
        <w:pStyle w:val="B1"/>
        <w:ind w:left="284"/>
        <w:rPr>
          <w:noProof/>
          <w:lang w:eastAsia="zh-CN"/>
        </w:rPr>
      </w:pPr>
      <w:r>
        <w:t>-</w:t>
      </w:r>
      <w:r>
        <w:tab/>
      </w:r>
      <w:r w:rsidR="00D60DC6">
        <w:t>UE Location</w:t>
      </w:r>
    </w:p>
    <w:p w14:paraId="37BE8A70" w14:textId="77777777" w:rsidR="00D60DC6" w:rsidRDefault="00D60DC6" w:rsidP="00D60DC6">
      <w:pPr>
        <w:rPr>
          <w:lang w:eastAsia="zh-CN"/>
        </w:rPr>
      </w:pPr>
      <w:r w:rsidRPr="00416064">
        <w:rPr>
          <w:b/>
        </w:rPr>
        <w:t>ProSe Request Timestamp</w:t>
      </w:r>
      <w:r>
        <w:t xml:space="preserve"> is </w:t>
      </w:r>
      <w:r>
        <w:rPr>
          <w:rFonts w:hint="eastAsia"/>
          <w:lang w:eastAsia="zh-CN"/>
        </w:rPr>
        <w:t>the</w:t>
      </w:r>
      <w:r w:rsidRPr="00416064">
        <w:t xml:space="preserve"> time when ProSe Renewal Request is received from UE.</w:t>
      </w:r>
    </w:p>
    <w:p w14:paraId="23D1AD27" w14:textId="77777777" w:rsidR="00D60DC6" w:rsidRPr="00416064" w:rsidRDefault="00D60DC6" w:rsidP="00D60DC6">
      <w:r w:rsidRPr="00416064">
        <w:rPr>
          <w:b/>
        </w:rPr>
        <w:t>Time Window</w:t>
      </w:r>
      <w:r w:rsidRPr="00416064">
        <w:rPr>
          <w:rFonts w:ascii="Arial" w:hAnsi="Arial"/>
          <w:sz w:val="18"/>
          <w:szCs w:val="18"/>
          <w:lang w:eastAsia="zh-CN"/>
        </w:rPr>
        <w:t xml:space="preserve"> </w:t>
      </w:r>
      <w:r w:rsidRPr="00416064">
        <w:rPr>
          <w:rFonts w:hint="eastAsia"/>
        </w:rPr>
        <w:t>is t</w:t>
      </w:r>
      <w:r w:rsidRPr="00416064">
        <w:t>he time interval in minutes during which a proximity renewal request is valid.</w:t>
      </w:r>
    </w:p>
    <w:p w14:paraId="3DEC6911" w14:textId="77777777" w:rsidR="00D60DC6" w:rsidRPr="00416064" w:rsidRDefault="00D60DC6" w:rsidP="00D60DC6">
      <w:r w:rsidRPr="00416064">
        <w:rPr>
          <w:b/>
        </w:rPr>
        <w:t>Range Class</w:t>
      </w:r>
      <w:r>
        <w:rPr>
          <w:rFonts w:hint="eastAsia"/>
          <w:b/>
          <w:lang w:eastAsia="zh-CN"/>
        </w:rPr>
        <w:t xml:space="preserve"> is </w:t>
      </w:r>
      <w:r w:rsidRPr="00416064">
        <w:rPr>
          <w:rFonts w:hint="eastAsia"/>
        </w:rPr>
        <w:t>the</w:t>
      </w:r>
      <w:r w:rsidRPr="00416064">
        <w:t xml:space="preserve"> range class for a specific proximity renewal request.</w:t>
      </w:r>
    </w:p>
    <w:p w14:paraId="318777FC" w14:textId="77777777" w:rsidR="00D60DC6" w:rsidRPr="00416064" w:rsidRDefault="00D60DC6" w:rsidP="00D60DC6">
      <w:r w:rsidRPr="00416064">
        <w:rPr>
          <w:b/>
        </w:rPr>
        <w:t>UE Location</w:t>
      </w:r>
      <w:r>
        <w:rPr>
          <w:rFonts w:hint="eastAsia"/>
          <w:b/>
          <w:lang w:eastAsia="zh-CN"/>
        </w:rPr>
        <w:t xml:space="preserve"> </w:t>
      </w:r>
      <w:r>
        <w:rPr>
          <w:rFonts w:hint="eastAsia"/>
          <w:lang w:eastAsia="zh-CN"/>
        </w:rPr>
        <w:t>t</w:t>
      </w:r>
      <w:r w:rsidRPr="00416064">
        <w:t xml:space="preserve">he UE location with the best known accuracy (e.g. Cell ID or geo-location coordinates) at the time </w:t>
      </w:r>
      <w:r w:rsidR="00174565" w:rsidRPr="00BF7B2C">
        <w:t>for</w:t>
      </w:r>
      <w:r w:rsidRPr="00416064">
        <w:t xml:space="preserve"> the renewal request.</w:t>
      </w:r>
    </w:p>
    <w:p w14:paraId="3512CAFA" w14:textId="77777777" w:rsidR="00D60DC6" w:rsidRDefault="00D60DC6" w:rsidP="00D60DC6">
      <w:pPr>
        <w:pStyle w:val="Heading5"/>
        <w:rPr>
          <w:noProof/>
          <w:lang w:eastAsia="zh-CN"/>
        </w:rPr>
      </w:pPr>
      <w:bookmarkStart w:id="3819" w:name="_Toc20233222"/>
      <w:bookmarkStart w:id="3820" w:name="_Toc28026801"/>
      <w:bookmarkStart w:id="3821" w:name="_Toc36116636"/>
      <w:bookmarkStart w:id="3822" w:name="_Toc44682819"/>
      <w:bookmarkStart w:id="3823" w:name="_Toc51926670"/>
      <w:bookmarkStart w:id="3824" w:name="_Toc162449191"/>
      <w:r>
        <w:t>5.1.4.</w:t>
      </w:r>
      <w:r w:rsidR="00F93F8F">
        <w:rPr>
          <w:rFonts w:hint="eastAsia"/>
          <w:lang w:eastAsia="zh-CN"/>
        </w:rPr>
        <w:t>7</w:t>
      </w:r>
      <w:r>
        <w:t>.</w:t>
      </w:r>
      <w:r>
        <w:rPr>
          <w:rFonts w:hint="eastAsia"/>
          <w:lang w:eastAsia="zh-CN"/>
        </w:rPr>
        <w:t>2</w:t>
      </w:r>
      <w:r w:rsidR="0098323B">
        <w:rPr>
          <w:lang w:eastAsia="zh-CN"/>
        </w:rPr>
        <w:t>8</w:t>
      </w:r>
      <w:r w:rsidRPr="00BB6156">
        <w:rPr>
          <w:noProof/>
        </w:rPr>
        <w:tab/>
      </w:r>
      <w:r>
        <w:rPr>
          <w:noProof/>
          <w:lang w:eastAsia="zh-CN"/>
        </w:rPr>
        <w:t>Range</w:t>
      </w:r>
      <w:r>
        <w:rPr>
          <w:rFonts w:hint="eastAsia"/>
          <w:noProof/>
          <w:lang w:eastAsia="zh-CN"/>
        </w:rPr>
        <w:t xml:space="preserve"> </w:t>
      </w:r>
      <w:r>
        <w:rPr>
          <w:noProof/>
          <w:lang w:eastAsia="zh-CN"/>
        </w:rPr>
        <w:t>Class</w:t>
      </w:r>
      <w:bookmarkEnd w:id="3819"/>
      <w:bookmarkEnd w:id="3820"/>
      <w:bookmarkEnd w:id="3821"/>
      <w:bookmarkEnd w:id="3822"/>
      <w:bookmarkEnd w:id="3823"/>
      <w:bookmarkEnd w:id="3824"/>
    </w:p>
    <w:p w14:paraId="2D0196CA" w14:textId="77777777" w:rsidR="00D60DC6" w:rsidRPr="008C52CA" w:rsidRDefault="00D60DC6" w:rsidP="00D60DC6">
      <w:pPr>
        <w:rPr>
          <w:b/>
          <w:lang w:eastAsia="zh-CN"/>
        </w:rPr>
      </w:pPr>
      <w:r>
        <w:rPr>
          <w:rFonts w:hint="eastAsia"/>
          <w:noProof/>
          <w:szCs w:val="18"/>
          <w:lang w:eastAsia="zh-CN"/>
        </w:rPr>
        <w:t xml:space="preserve">This field </w:t>
      </w:r>
      <w:r>
        <w:t>carries</w:t>
      </w:r>
      <w:r w:rsidRPr="002936E3">
        <w:t xml:space="preserve"> a range class for a specific proximity request</w:t>
      </w:r>
      <w:r>
        <w:rPr>
          <w:rFonts w:hint="eastAsia"/>
          <w:noProof/>
          <w:lang w:eastAsia="zh-CN"/>
        </w:rPr>
        <w:t>, e.g. 5</w:t>
      </w:r>
      <w:r>
        <w:rPr>
          <w:noProof/>
          <w:lang w:eastAsia="zh-CN"/>
        </w:rPr>
        <w:t>0 m</w:t>
      </w:r>
      <w:r>
        <w:rPr>
          <w:rFonts w:hint="eastAsia"/>
          <w:noProof/>
          <w:lang w:eastAsia="zh-CN"/>
        </w:rPr>
        <w:t xml:space="preserve">, </w:t>
      </w:r>
      <w:r>
        <w:rPr>
          <w:noProof/>
          <w:lang w:eastAsia="zh-CN"/>
        </w:rPr>
        <w:t>100 m</w:t>
      </w:r>
      <w:r>
        <w:rPr>
          <w:rFonts w:hint="eastAsia"/>
          <w:noProof/>
          <w:lang w:eastAsia="zh-CN"/>
        </w:rPr>
        <w:t xml:space="preserve">, </w:t>
      </w:r>
      <w:r>
        <w:rPr>
          <w:noProof/>
          <w:lang w:eastAsia="zh-CN"/>
        </w:rPr>
        <w:t>200 m</w:t>
      </w:r>
      <w:r>
        <w:rPr>
          <w:rFonts w:hint="eastAsia"/>
          <w:noProof/>
          <w:lang w:eastAsia="zh-CN"/>
        </w:rPr>
        <w:t xml:space="preserve">, </w:t>
      </w:r>
      <w:r>
        <w:rPr>
          <w:noProof/>
          <w:lang w:eastAsia="zh-CN"/>
        </w:rPr>
        <w:t>500 m</w:t>
      </w:r>
      <w:r>
        <w:rPr>
          <w:rFonts w:hint="eastAsia"/>
          <w:noProof/>
          <w:lang w:eastAsia="zh-CN"/>
        </w:rPr>
        <w:t xml:space="preserve">, </w:t>
      </w:r>
      <w:r>
        <w:rPr>
          <w:noProof/>
          <w:lang w:eastAsia="zh-CN"/>
        </w:rPr>
        <w:t>1000 m</w:t>
      </w:r>
      <w:r>
        <w:rPr>
          <w:rFonts w:hint="eastAsia"/>
          <w:noProof/>
          <w:lang w:eastAsia="zh-CN"/>
        </w:rPr>
        <w:t xml:space="preserve">, which as </w:t>
      </w:r>
      <w:r w:rsidRPr="003021C7">
        <w:t>"</w:t>
      </w:r>
      <w:r w:rsidRPr="003021C7">
        <w:rPr>
          <w:rFonts w:hint="eastAsia"/>
          <w:lang w:eastAsia="zh-CN"/>
        </w:rPr>
        <w:t>Range Class</w:t>
      </w:r>
      <w:r w:rsidRPr="003021C7">
        <w:t xml:space="preserve">" </w:t>
      </w:r>
      <w:r>
        <w:rPr>
          <w:rFonts w:hint="eastAsia"/>
          <w:lang w:eastAsia="zh-CN"/>
        </w:rPr>
        <w:t xml:space="preserve">defined </w:t>
      </w:r>
      <w:r w:rsidRPr="003021C7">
        <w:t>in TS 2</w:t>
      </w:r>
      <w:r w:rsidRPr="003021C7">
        <w:rPr>
          <w:rFonts w:hint="eastAsia"/>
          <w:lang w:eastAsia="zh-CN"/>
        </w:rPr>
        <w:t>4</w:t>
      </w:r>
      <w:r w:rsidRPr="003021C7">
        <w:t>.</w:t>
      </w:r>
      <w:r w:rsidRPr="003021C7">
        <w:rPr>
          <w:rFonts w:hint="eastAsia"/>
          <w:lang w:eastAsia="zh-CN"/>
        </w:rPr>
        <w:t>334</w:t>
      </w:r>
      <w:r w:rsidRPr="003021C7">
        <w:t xml:space="preserve"> [</w:t>
      </w:r>
      <w:r w:rsidRPr="003021C7">
        <w:rPr>
          <w:rFonts w:hint="eastAsia"/>
          <w:lang w:eastAsia="zh-CN"/>
        </w:rPr>
        <w:t>23</w:t>
      </w:r>
      <w:r>
        <w:rPr>
          <w:rFonts w:hint="eastAsia"/>
          <w:lang w:eastAsia="zh-CN"/>
        </w:rPr>
        <w:t>6</w:t>
      </w:r>
      <w:r w:rsidRPr="003021C7">
        <w:t>]</w:t>
      </w:r>
      <w:r w:rsidRPr="003021C7">
        <w:rPr>
          <w:noProof/>
          <w:lang w:eastAsia="zh-CN"/>
        </w:rPr>
        <w:t>.</w:t>
      </w:r>
    </w:p>
    <w:p w14:paraId="31027F2D" w14:textId="77777777" w:rsidR="00D60DC6" w:rsidRDefault="00D60DC6" w:rsidP="00D60DC6">
      <w:pPr>
        <w:pStyle w:val="Heading5"/>
        <w:rPr>
          <w:noProof/>
          <w:lang w:eastAsia="zh-CN"/>
        </w:rPr>
      </w:pPr>
      <w:bookmarkStart w:id="3825" w:name="_Toc20233223"/>
      <w:bookmarkStart w:id="3826" w:name="_Toc28026802"/>
      <w:bookmarkStart w:id="3827" w:name="_Toc36116637"/>
      <w:bookmarkStart w:id="3828" w:name="_Toc44682820"/>
      <w:bookmarkStart w:id="3829" w:name="_Toc51926671"/>
      <w:bookmarkStart w:id="3830" w:name="_Toc162449192"/>
      <w:r>
        <w:t>5.1.4.</w:t>
      </w:r>
      <w:r w:rsidR="00F93F8F">
        <w:rPr>
          <w:rFonts w:hint="eastAsia"/>
          <w:lang w:eastAsia="zh-CN"/>
        </w:rPr>
        <w:t>7</w:t>
      </w:r>
      <w:r>
        <w:t>.</w:t>
      </w:r>
      <w:r>
        <w:rPr>
          <w:rFonts w:hint="eastAsia"/>
          <w:lang w:eastAsia="zh-CN"/>
        </w:rPr>
        <w:t>2</w:t>
      </w:r>
      <w:r w:rsidR="0098323B">
        <w:rPr>
          <w:lang w:eastAsia="zh-CN"/>
        </w:rPr>
        <w:t>9</w:t>
      </w:r>
      <w:r w:rsidRPr="00BB6156">
        <w:rPr>
          <w:noProof/>
        </w:rPr>
        <w:tab/>
      </w:r>
      <w:r>
        <w:rPr>
          <w:noProof/>
          <w:lang w:eastAsia="zh-CN"/>
        </w:rPr>
        <w:t>Reason</w:t>
      </w:r>
      <w:r>
        <w:rPr>
          <w:rFonts w:hint="eastAsia"/>
          <w:noProof/>
          <w:lang w:eastAsia="zh-CN"/>
        </w:rPr>
        <w:t xml:space="preserve"> </w:t>
      </w:r>
      <w:r>
        <w:rPr>
          <w:noProof/>
          <w:lang w:eastAsia="zh-CN"/>
        </w:rPr>
        <w:t>for</w:t>
      </w:r>
      <w:r>
        <w:rPr>
          <w:rFonts w:hint="eastAsia"/>
          <w:noProof/>
          <w:lang w:eastAsia="zh-CN"/>
        </w:rPr>
        <w:t xml:space="preserve"> </w:t>
      </w:r>
      <w:r>
        <w:rPr>
          <w:noProof/>
          <w:lang w:eastAsia="zh-CN"/>
        </w:rPr>
        <w:t>Cancellation</w:t>
      </w:r>
      <w:bookmarkEnd w:id="3825"/>
      <w:bookmarkEnd w:id="3826"/>
      <w:bookmarkEnd w:id="3827"/>
      <w:bookmarkEnd w:id="3828"/>
      <w:bookmarkEnd w:id="3829"/>
      <w:bookmarkEnd w:id="3830"/>
    </w:p>
    <w:p w14:paraId="47D5B93D" w14:textId="77777777" w:rsidR="00D60DC6" w:rsidRDefault="00D60DC6" w:rsidP="00D60DC6">
      <w:pPr>
        <w:rPr>
          <w:noProof/>
          <w:lang w:eastAsia="zh-CN"/>
        </w:rPr>
      </w:pPr>
      <w:r>
        <w:rPr>
          <w:rFonts w:hint="eastAsia"/>
          <w:noProof/>
          <w:szCs w:val="18"/>
          <w:lang w:eastAsia="zh-CN"/>
        </w:rPr>
        <w:t xml:space="preserve">This field </w:t>
      </w:r>
      <w:r w:rsidRPr="00BB6156">
        <w:rPr>
          <w:rFonts w:cs="Arial"/>
          <w:noProof/>
        </w:rPr>
        <w:t>indicates</w:t>
      </w:r>
      <w:r w:rsidRPr="00714889">
        <w:t xml:space="preserve"> </w:t>
      </w:r>
      <w:r>
        <w:rPr>
          <w:rFonts w:hint="eastAsia"/>
          <w:lang w:eastAsia="zh-CN"/>
        </w:rPr>
        <w:t>t</w:t>
      </w:r>
      <w:r w:rsidRPr="00555B21">
        <w:rPr>
          <w:lang w:eastAsia="zh-CN"/>
        </w:rPr>
        <w:t xml:space="preserve">he reason for cancellation of an EPC-level </w:t>
      </w:r>
      <w:r>
        <w:rPr>
          <w:lang w:eastAsia="zh-CN"/>
        </w:rPr>
        <w:t>D</w:t>
      </w:r>
      <w:r w:rsidRPr="00555B21">
        <w:rPr>
          <w:lang w:eastAsia="zh-CN"/>
        </w:rPr>
        <w:t>iscovery request</w:t>
      </w:r>
      <w:r>
        <w:rPr>
          <w:rFonts w:cs="Arial" w:hint="eastAsia"/>
          <w:noProof/>
          <w:lang w:eastAsia="zh-CN"/>
        </w:rPr>
        <w:t xml:space="preserve">, i.e. </w:t>
      </w:r>
      <w:r>
        <w:rPr>
          <w:rFonts w:hint="eastAsia"/>
          <w:noProof/>
          <w:lang w:eastAsia="zh-CN"/>
        </w:rPr>
        <w:t>P</w:t>
      </w:r>
      <w:r w:rsidRPr="00555B21">
        <w:rPr>
          <w:lang w:eastAsia="zh-CN"/>
        </w:rPr>
        <w:t>roximity alerted</w:t>
      </w:r>
      <w:r>
        <w:rPr>
          <w:rFonts w:hint="eastAsia"/>
          <w:noProof/>
          <w:lang w:eastAsia="zh-CN"/>
        </w:rPr>
        <w:t xml:space="preserve">, </w:t>
      </w:r>
      <w:r>
        <w:rPr>
          <w:rFonts w:hint="eastAsia"/>
          <w:lang w:eastAsia="zh-CN"/>
        </w:rPr>
        <w:t>T</w:t>
      </w:r>
      <w:r w:rsidRPr="00555B21">
        <w:rPr>
          <w:lang w:eastAsia="zh-CN"/>
        </w:rPr>
        <w:t xml:space="preserve">ime </w:t>
      </w:r>
      <w:r>
        <w:rPr>
          <w:rFonts w:hint="eastAsia"/>
          <w:lang w:eastAsia="zh-CN"/>
        </w:rPr>
        <w:t>e</w:t>
      </w:r>
      <w:r w:rsidRPr="00555B21">
        <w:rPr>
          <w:lang w:eastAsia="zh-CN"/>
        </w:rPr>
        <w:t>xpired with no renewal</w:t>
      </w:r>
      <w:r>
        <w:rPr>
          <w:rFonts w:hint="eastAsia"/>
          <w:noProof/>
          <w:lang w:eastAsia="zh-CN"/>
        </w:rPr>
        <w:t xml:space="preserve">, </w:t>
      </w:r>
      <w:r>
        <w:rPr>
          <w:rFonts w:hint="eastAsia"/>
          <w:lang w:eastAsia="zh-CN"/>
        </w:rPr>
        <w:t>R</w:t>
      </w:r>
      <w:r w:rsidRPr="00555B21">
        <w:rPr>
          <w:lang w:eastAsia="zh-CN"/>
        </w:rPr>
        <w:t>equestor cancellation</w:t>
      </w:r>
      <w:r>
        <w:rPr>
          <w:rFonts w:hint="eastAsia"/>
          <w:lang w:eastAsia="zh-CN"/>
        </w:rPr>
        <w:t>.</w:t>
      </w:r>
    </w:p>
    <w:p w14:paraId="6D303578" w14:textId="77777777" w:rsidR="00D60DC6" w:rsidRDefault="00D60DC6" w:rsidP="00D60DC6">
      <w:pPr>
        <w:pStyle w:val="Heading5"/>
      </w:pPr>
      <w:bookmarkStart w:id="3831" w:name="_Toc20233224"/>
      <w:bookmarkStart w:id="3832" w:name="_Toc28026803"/>
      <w:bookmarkStart w:id="3833" w:name="_Toc36116638"/>
      <w:bookmarkStart w:id="3834" w:name="_Toc44682821"/>
      <w:bookmarkStart w:id="3835" w:name="_Toc51926672"/>
      <w:bookmarkStart w:id="3836" w:name="_Toc162449193"/>
      <w:r>
        <w:t>5.1.</w:t>
      </w:r>
      <w:r w:rsidR="003D211A">
        <w:t>4</w:t>
      </w:r>
      <w:r>
        <w:t>.</w:t>
      </w:r>
      <w:r w:rsidR="00F93F8F">
        <w:rPr>
          <w:rFonts w:hint="eastAsia"/>
          <w:lang w:eastAsia="zh-CN"/>
        </w:rPr>
        <w:t>7</w:t>
      </w:r>
      <w:r>
        <w:rPr>
          <w:rFonts w:hint="eastAsia"/>
          <w:lang w:eastAsia="zh-CN"/>
        </w:rPr>
        <w:t>.</w:t>
      </w:r>
      <w:r w:rsidR="0098323B">
        <w:rPr>
          <w:lang w:eastAsia="zh-CN"/>
        </w:rPr>
        <w:t>30</w:t>
      </w:r>
      <w:r w:rsidRPr="00BB6156">
        <w:rPr>
          <w:noProof/>
        </w:rPr>
        <w:tab/>
      </w:r>
      <w:r>
        <w:t>Record Type</w:t>
      </w:r>
      <w:bookmarkEnd w:id="3831"/>
      <w:bookmarkEnd w:id="3832"/>
      <w:bookmarkEnd w:id="3833"/>
      <w:bookmarkEnd w:id="3834"/>
      <w:bookmarkEnd w:id="3835"/>
      <w:bookmarkEnd w:id="3836"/>
    </w:p>
    <w:p w14:paraId="6D803467" w14:textId="77777777" w:rsidR="00D60DC6" w:rsidRDefault="00D60DC6" w:rsidP="00D60DC6">
      <w:pPr>
        <w:rPr>
          <w:lang w:eastAsia="zh-CN"/>
        </w:rPr>
      </w:pPr>
      <w:r>
        <w:t xml:space="preserve">The field identifies the type of the record </w:t>
      </w:r>
      <w:r>
        <w:rPr>
          <w:rFonts w:hint="eastAsia"/>
          <w:lang w:eastAsia="zh-CN"/>
        </w:rPr>
        <w:t>i.e</w:t>
      </w:r>
      <w:r>
        <w:t>.</w:t>
      </w:r>
      <w:r>
        <w:rPr>
          <w:rFonts w:hint="eastAsia"/>
          <w:lang w:eastAsia="zh-CN"/>
        </w:rPr>
        <w:t xml:space="preserve"> PF-DD-CDR, PF-ED-CDR and PF-DC-CDR.</w:t>
      </w:r>
    </w:p>
    <w:p w14:paraId="6A673E57" w14:textId="77777777" w:rsidR="008A1874" w:rsidRPr="00EA0118" w:rsidRDefault="008A1874" w:rsidP="008A1874">
      <w:pPr>
        <w:pStyle w:val="Heading5"/>
      </w:pPr>
      <w:bookmarkStart w:id="3837" w:name="_Toc20233225"/>
      <w:bookmarkStart w:id="3838" w:name="_Toc28026804"/>
      <w:bookmarkStart w:id="3839" w:name="_Toc36116639"/>
      <w:bookmarkStart w:id="3840" w:name="_Toc44682822"/>
      <w:bookmarkStart w:id="3841" w:name="_Toc51926673"/>
      <w:bookmarkStart w:id="3842" w:name="_Toc162449194"/>
      <w:r w:rsidRPr="00EA0118">
        <w:t>5.1.4.7.30A</w:t>
      </w:r>
      <w:r w:rsidRPr="00EA0118">
        <w:rPr>
          <w:rFonts w:hint="eastAsia"/>
          <w:lang w:eastAsia="zh-CN"/>
        </w:rPr>
        <w:tab/>
      </w:r>
      <w:r w:rsidRPr="00EA0118">
        <w:t>Relay IP address</w:t>
      </w:r>
      <w:bookmarkEnd w:id="3837"/>
      <w:bookmarkEnd w:id="3838"/>
      <w:bookmarkEnd w:id="3839"/>
      <w:bookmarkEnd w:id="3840"/>
      <w:bookmarkEnd w:id="3841"/>
      <w:bookmarkEnd w:id="3842"/>
    </w:p>
    <w:p w14:paraId="15CF713D" w14:textId="77777777" w:rsidR="008A1874" w:rsidRDefault="008A1874" w:rsidP="008A1874">
      <w:pPr>
        <w:rPr>
          <w:lang w:eastAsia="zh-CN"/>
        </w:rPr>
      </w:pPr>
      <w:r w:rsidRPr="00EA0118">
        <w:t xml:space="preserve">The field </w:t>
      </w:r>
      <w:r w:rsidRPr="00EA0118">
        <w:rPr>
          <w:lang w:eastAsia="zh-CN"/>
        </w:rPr>
        <w:t>carries</w:t>
      </w:r>
      <w:r w:rsidRPr="00EA0118">
        <w:rPr>
          <w:noProof/>
          <w:lang w:eastAsia="zh-CN"/>
        </w:rPr>
        <w:t xml:space="preserve"> </w:t>
      </w:r>
      <w:r w:rsidRPr="00EA0118">
        <w:t xml:space="preserve">the </w:t>
      </w:r>
      <w:r w:rsidRPr="00EA0118">
        <w:rPr>
          <w:noProof/>
          <w:lang w:eastAsia="zh-CN"/>
        </w:rPr>
        <w:t xml:space="preserve">IP address used as </w:t>
      </w:r>
      <w:r>
        <w:t xml:space="preserve">ProSe UE-to-Network Relay </w:t>
      </w:r>
      <w:r w:rsidRPr="00EA0118">
        <w:rPr>
          <w:noProof/>
          <w:lang w:eastAsia="zh-CN"/>
        </w:rPr>
        <w:t>UE address for performing ProSe Direct Communication via UE-to-Network.</w:t>
      </w:r>
    </w:p>
    <w:p w14:paraId="5237FEA3" w14:textId="77777777" w:rsidR="00D60DC6" w:rsidRDefault="00D60DC6" w:rsidP="00D60DC6">
      <w:pPr>
        <w:pStyle w:val="Heading5"/>
        <w:rPr>
          <w:noProof/>
          <w:lang w:eastAsia="zh-CN"/>
        </w:rPr>
      </w:pPr>
      <w:bookmarkStart w:id="3843" w:name="_Toc20233226"/>
      <w:bookmarkStart w:id="3844" w:name="_Toc28026805"/>
      <w:bookmarkStart w:id="3845" w:name="_Toc36116640"/>
      <w:bookmarkStart w:id="3846" w:name="_Toc44682823"/>
      <w:bookmarkStart w:id="3847" w:name="_Toc51926674"/>
      <w:bookmarkStart w:id="3848" w:name="_Toc162449195"/>
      <w:r>
        <w:t>5.1.4.</w:t>
      </w:r>
      <w:r w:rsidR="00F93F8F">
        <w:rPr>
          <w:rFonts w:hint="eastAsia"/>
          <w:lang w:eastAsia="zh-CN"/>
        </w:rPr>
        <w:t>7</w:t>
      </w:r>
      <w:r>
        <w:t>.</w:t>
      </w:r>
      <w:r w:rsidR="0098323B">
        <w:rPr>
          <w:lang w:eastAsia="zh-CN"/>
        </w:rPr>
        <w:t>31</w:t>
      </w:r>
      <w:r w:rsidRPr="00BB6156">
        <w:rPr>
          <w:noProof/>
        </w:rPr>
        <w:tab/>
      </w:r>
      <w:r>
        <w:rPr>
          <w:noProof/>
          <w:lang w:eastAsia="zh-CN"/>
        </w:rPr>
        <w:t>Requested</w:t>
      </w:r>
      <w:r>
        <w:rPr>
          <w:rFonts w:hint="eastAsia"/>
          <w:noProof/>
          <w:lang w:eastAsia="zh-CN"/>
        </w:rPr>
        <w:t xml:space="preserve"> </w:t>
      </w:r>
      <w:r>
        <w:rPr>
          <w:noProof/>
          <w:lang w:eastAsia="zh-CN"/>
        </w:rPr>
        <w:t>Application</w:t>
      </w:r>
      <w:r>
        <w:rPr>
          <w:rFonts w:hint="eastAsia"/>
          <w:noProof/>
          <w:lang w:eastAsia="zh-CN"/>
        </w:rPr>
        <w:t xml:space="preserve"> </w:t>
      </w:r>
      <w:r>
        <w:rPr>
          <w:noProof/>
          <w:lang w:eastAsia="zh-CN"/>
        </w:rPr>
        <w:t>Layer</w:t>
      </w:r>
      <w:r>
        <w:rPr>
          <w:rFonts w:hint="eastAsia"/>
          <w:noProof/>
          <w:lang w:eastAsia="zh-CN"/>
        </w:rPr>
        <w:t xml:space="preserve"> </w:t>
      </w:r>
      <w:r>
        <w:rPr>
          <w:noProof/>
          <w:lang w:eastAsia="zh-CN"/>
        </w:rPr>
        <w:t>User</w:t>
      </w:r>
      <w:r>
        <w:rPr>
          <w:rFonts w:hint="eastAsia"/>
          <w:noProof/>
          <w:lang w:eastAsia="zh-CN"/>
        </w:rPr>
        <w:t xml:space="preserve"> </w:t>
      </w:r>
      <w:r>
        <w:rPr>
          <w:noProof/>
          <w:lang w:eastAsia="zh-CN"/>
        </w:rPr>
        <w:t>ID</w:t>
      </w:r>
      <w:bookmarkEnd w:id="3843"/>
      <w:bookmarkEnd w:id="3844"/>
      <w:bookmarkEnd w:id="3845"/>
      <w:bookmarkEnd w:id="3846"/>
      <w:bookmarkEnd w:id="3847"/>
      <w:bookmarkEnd w:id="3848"/>
    </w:p>
    <w:p w14:paraId="49308603" w14:textId="77777777" w:rsidR="00D60DC6" w:rsidRDefault="00D60DC6" w:rsidP="00D60DC6">
      <w:pPr>
        <w:rPr>
          <w:noProof/>
          <w:lang w:eastAsia="zh-CN"/>
        </w:rPr>
      </w:pPr>
      <w:r>
        <w:rPr>
          <w:rFonts w:hint="eastAsia"/>
          <w:noProof/>
          <w:szCs w:val="18"/>
          <w:lang w:eastAsia="zh-CN"/>
        </w:rPr>
        <w:t xml:space="preserve">This field </w:t>
      </w:r>
      <w:r w:rsidR="00174565" w:rsidRPr="00BF7B2C">
        <w:rPr>
          <w:lang w:eastAsia="zh-CN"/>
        </w:rPr>
        <w:t>carries</w:t>
      </w:r>
      <w:r>
        <w:rPr>
          <w:rFonts w:hint="eastAsia"/>
          <w:lang w:eastAsia="zh-CN"/>
        </w:rPr>
        <w:t xml:space="preserve"> t</w:t>
      </w:r>
      <w:r w:rsidRPr="001D13F7">
        <w:rPr>
          <w:lang w:eastAsia="zh-CN"/>
        </w:rPr>
        <w:t>he user identifier</w:t>
      </w:r>
      <w:r w:rsidRPr="00FE085C">
        <w:t xml:space="preserve"> </w:t>
      </w:r>
      <w:r w:rsidRPr="00FE085C">
        <w:rPr>
          <w:lang w:eastAsia="zh-CN"/>
        </w:rPr>
        <w:t>designated in 3rd party application for the user who is targeted in proximity request</w:t>
      </w:r>
      <w:r w:rsidRPr="001D13F7">
        <w:rPr>
          <w:lang w:eastAsia="zh-CN"/>
        </w:rPr>
        <w:t>.</w:t>
      </w:r>
      <w:r>
        <w:rPr>
          <w:rFonts w:hint="eastAsia"/>
          <w:noProof/>
          <w:lang w:eastAsia="zh-CN"/>
        </w:rPr>
        <w:t xml:space="preserve"> </w:t>
      </w:r>
    </w:p>
    <w:p w14:paraId="6591EFEA" w14:textId="77777777" w:rsidR="00D60DC6" w:rsidRDefault="00D60DC6" w:rsidP="00D60DC6">
      <w:pPr>
        <w:pStyle w:val="Heading5"/>
        <w:rPr>
          <w:noProof/>
          <w:lang w:eastAsia="zh-CN"/>
        </w:rPr>
      </w:pPr>
      <w:bookmarkStart w:id="3849" w:name="_Toc20233227"/>
      <w:bookmarkStart w:id="3850" w:name="_Toc28026806"/>
      <w:bookmarkStart w:id="3851" w:name="_Toc36116641"/>
      <w:bookmarkStart w:id="3852" w:name="_Toc44682824"/>
      <w:bookmarkStart w:id="3853" w:name="_Toc51926675"/>
      <w:bookmarkStart w:id="3854" w:name="_Toc162449196"/>
      <w:r>
        <w:t>5.1.4.</w:t>
      </w:r>
      <w:r w:rsidR="00F93F8F">
        <w:rPr>
          <w:rFonts w:hint="eastAsia"/>
          <w:lang w:eastAsia="zh-CN"/>
        </w:rPr>
        <w:t>7</w:t>
      </w:r>
      <w:r>
        <w:t>.</w:t>
      </w:r>
      <w:r w:rsidR="00904AFD">
        <w:rPr>
          <w:lang w:eastAsia="zh-CN"/>
        </w:rPr>
        <w:t>3</w:t>
      </w:r>
      <w:r w:rsidR="0098323B">
        <w:rPr>
          <w:lang w:eastAsia="zh-CN"/>
        </w:rPr>
        <w:t>2</w:t>
      </w:r>
      <w:r w:rsidRPr="00BB6156">
        <w:rPr>
          <w:noProof/>
        </w:rPr>
        <w:tab/>
      </w:r>
      <w:r>
        <w:rPr>
          <w:noProof/>
          <w:lang w:eastAsia="zh-CN"/>
        </w:rPr>
        <w:t>Requested</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Identifier</w:t>
      </w:r>
      <w:bookmarkEnd w:id="3849"/>
      <w:bookmarkEnd w:id="3850"/>
      <w:bookmarkEnd w:id="3851"/>
      <w:bookmarkEnd w:id="3852"/>
      <w:bookmarkEnd w:id="3853"/>
      <w:bookmarkEnd w:id="3854"/>
    </w:p>
    <w:p w14:paraId="2AADC125"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sidRPr="009175BE">
        <w:rPr>
          <w:noProof/>
          <w:szCs w:val="18"/>
          <w:lang w:eastAsia="zh-CN"/>
        </w:rPr>
        <w:t xml:space="preserve">PLMN identifier </w:t>
      </w:r>
      <w:r w:rsidR="00416545">
        <w:rPr>
          <w:noProof/>
          <w:szCs w:val="18"/>
          <w:lang w:eastAsia="zh-CN"/>
        </w:rPr>
        <w:t xml:space="preserve">(MCC and MNC) </w:t>
      </w:r>
      <w:r w:rsidRPr="009175BE">
        <w:rPr>
          <w:noProof/>
          <w:szCs w:val="18"/>
          <w:lang w:eastAsia="zh-CN"/>
        </w:rPr>
        <w:t>of the user who is targeted in proximity request</w:t>
      </w:r>
      <w:r w:rsidRPr="00BB6156">
        <w:rPr>
          <w:noProof/>
          <w:szCs w:val="18"/>
        </w:rPr>
        <w:t>.</w:t>
      </w:r>
    </w:p>
    <w:p w14:paraId="66D779D0" w14:textId="77777777" w:rsidR="00D60DC6" w:rsidRDefault="00D60DC6" w:rsidP="00D60DC6">
      <w:pPr>
        <w:pStyle w:val="Heading5"/>
        <w:rPr>
          <w:noProof/>
          <w:lang w:eastAsia="zh-CN"/>
        </w:rPr>
      </w:pPr>
      <w:bookmarkStart w:id="3855" w:name="_Toc20233228"/>
      <w:bookmarkStart w:id="3856" w:name="_Toc28026807"/>
      <w:bookmarkStart w:id="3857" w:name="_Toc36116642"/>
      <w:bookmarkStart w:id="3858" w:name="_Toc44682825"/>
      <w:bookmarkStart w:id="3859" w:name="_Toc51926676"/>
      <w:bookmarkStart w:id="3860" w:name="_Toc162449197"/>
      <w:r>
        <w:t>5.1.4.</w:t>
      </w:r>
      <w:r w:rsidR="00F93F8F">
        <w:rPr>
          <w:rFonts w:hint="eastAsia"/>
          <w:lang w:eastAsia="zh-CN"/>
        </w:rPr>
        <w:t>7</w:t>
      </w:r>
      <w:r>
        <w:t>.</w:t>
      </w:r>
      <w:r w:rsidR="00904AFD">
        <w:rPr>
          <w:lang w:eastAsia="zh-CN"/>
        </w:rPr>
        <w:t>3</w:t>
      </w:r>
      <w:r w:rsidR="0098323B">
        <w:rPr>
          <w:lang w:eastAsia="zh-CN"/>
        </w:rPr>
        <w:t>3</w:t>
      </w:r>
      <w:r w:rsidRPr="00BB6156">
        <w:rPr>
          <w:noProof/>
        </w:rPr>
        <w:tab/>
      </w:r>
      <w:r>
        <w:rPr>
          <w:noProof/>
          <w:lang w:eastAsia="zh-CN"/>
        </w:rPr>
        <w:t>Requestor</w:t>
      </w:r>
      <w:r>
        <w:rPr>
          <w:rFonts w:hint="eastAsia"/>
          <w:noProof/>
          <w:lang w:eastAsia="zh-CN"/>
        </w:rPr>
        <w:t xml:space="preserve"> </w:t>
      </w:r>
      <w:r>
        <w:rPr>
          <w:noProof/>
          <w:lang w:eastAsia="zh-CN"/>
        </w:rPr>
        <w:t>Application</w:t>
      </w:r>
      <w:r>
        <w:rPr>
          <w:rFonts w:hint="eastAsia"/>
          <w:noProof/>
          <w:lang w:eastAsia="zh-CN"/>
        </w:rPr>
        <w:t xml:space="preserve"> </w:t>
      </w:r>
      <w:r>
        <w:rPr>
          <w:noProof/>
          <w:lang w:eastAsia="zh-CN"/>
        </w:rPr>
        <w:t>Layer</w:t>
      </w:r>
      <w:r>
        <w:rPr>
          <w:rFonts w:hint="eastAsia"/>
          <w:noProof/>
          <w:lang w:eastAsia="zh-CN"/>
        </w:rPr>
        <w:t xml:space="preserve"> </w:t>
      </w:r>
      <w:r>
        <w:rPr>
          <w:noProof/>
          <w:lang w:eastAsia="zh-CN"/>
        </w:rPr>
        <w:t>User</w:t>
      </w:r>
      <w:r>
        <w:rPr>
          <w:rFonts w:hint="eastAsia"/>
          <w:noProof/>
          <w:lang w:eastAsia="zh-CN"/>
        </w:rPr>
        <w:t xml:space="preserve"> </w:t>
      </w:r>
      <w:r>
        <w:rPr>
          <w:noProof/>
          <w:lang w:eastAsia="zh-CN"/>
        </w:rPr>
        <w:t>ID</w:t>
      </w:r>
      <w:bookmarkEnd w:id="3855"/>
      <w:bookmarkEnd w:id="3856"/>
      <w:bookmarkEnd w:id="3857"/>
      <w:bookmarkEnd w:id="3858"/>
      <w:bookmarkEnd w:id="3859"/>
      <w:bookmarkEnd w:id="3860"/>
    </w:p>
    <w:p w14:paraId="73690470" w14:textId="77777777" w:rsidR="00D60DC6" w:rsidRDefault="00D60DC6" w:rsidP="00D60DC6">
      <w:pPr>
        <w:rPr>
          <w:noProof/>
          <w:lang w:eastAsia="zh-CN"/>
        </w:rPr>
      </w:pPr>
      <w:r>
        <w:rPr>
          <w:rFonts w:hint="eastAsia"/>
          <w:noProof/>
          <w:szCs w:val="18"/>
          <w:lang w:eastAsia="zh-CN"/>
        </w:rPr>
        <w:t xml:space="preserve">This field </w:t>
      </w:r>
      <w:r w:rsidR="00174565" w:rsidRPr="00BF7B2C">
        <w:rPr>
          <w:lang w:eastAsia="zh-CN"/>
        </w:rPr>
        <w:t>carries</w:t>
      </w:r>
      <w:r>
        <w:rPr>
          <w:rFonts w:hint="eastAsia"/>
          <w:lang w:eastAsia="zh-CN"/>
        </w:rPr>
        <w:t xml:space="preserve"> t</w:t>
      </w:r>
      <w:r w:rsidRPr="001D13F7">
        <w:rPr>
          <w:lang w:eastAsia="zh-CN"/>
        </w:rPr>
        <w:t xml:space="preserve">he user identifier designated in 3rd party application for the user who initiate EPC-level </w:t>
      </w:r>
      <w:r>
        <w:rPr>
          <w:lang w:eastAsia="zh-CN"/>
        </w:rPr>
        <w:t>ProSe</w:t>
      </w:r>
      <w:r w:rsidRPr="001D13F7">
        <w:rPr>
          <w:lang w:eastAsia="zh-CN"/>
        </w:rPr>
        <w:t xml:space="preserve"> discovery request.</w:t>
      </w:r>
    </w:p>
    <w:p w14:paraId="1EDC41C3" w14:textId="77777777" w:rsidR="00D60DC6" w:rsidRDefault="00D60DC6" w:rsidP="00D60DC6">
      <w:pPr>
        <w:pStyle w:val="Heading5"/>
        <w:rPr>
          <w:noProof/>
          <w:lang w:eastAsia="zh-CN"/>
        </w:rPr>
      </w:pPr>
      <w:bookmarkStart w:id="3861" w:name="_Toc20233229"/>
      <w:bookmarkStart w:id="3862" w:name="_Toc28026808"/>
      <w:bookmarkStart w:id="3863" w:name="_Toc36116643"/>
      <w:bookmarkStart w:id="3864" w:name="_Toc44682826"/>
      <w:bookmarkStart w:id="3865" w:name="_Toc51926677"/>
      <w:bookmarkStart w:id="3866" w:name="_Toc162449198"/>
      <w:r>
        <w:t>5.1.4.</w:t>
      </w:r>
      <w:r w:rsidR="00F93F8F">
        <w:rPr>
          <w:rFonts w:hint="eastAsia"/>
          <w:lang w:eastAsia="zh-CN"/>
        </w:rPr>
        <w:t>7</w:t>
      </w:r>
      <w:r>
        <w:t>.</w:t>
      </w:r>
      <w:r>
        <w:rPr>
          <w:rFonts w:hint="eastAsia"/>
          <w:lang w:eastAsia="zh-CN"/>
        </w:rPr>
        <w:t>3</w:t>
      </w:r>
      <w:r w:rsidR="0098323B">
        <w:rPr>
          <w:lang w:eastAsia="zh-CN"/>
        </w:rPr>
        <w:t>4</w:t>
      </w:r>
      <w:r w:rsidRPr="00BB6156">
        <w:rPr>
          <w:noProof/>
        </w:rPr>
        <w:tab/>
      </w:r>
      <w:r>
        <w:rPr>
          <w:noProof/>
          <w:lang w:eastAsia="zh-CN"/>
        </w:rPr>
        <w:t>Requestor</w:t>
      </w:r>
      <w:r>
        <w:rPr>
          <w:rFonts w:hint="eastAsia"/>
          <w:noProof/>
          <w:lang w:eastAsia="zh-CN"/>
        </w:rPr>
        <w:t xml:space="preserve"> </w:t>
      </w:r>
      <w:r>
        <w:rPr>
          <w:noProof/>
          <w:lang w:eastAsia="zh-CN"/>
        </w:rPr>
        <w:t>EPC</w:t>
      </w:r>
      <w:r>
        <w:rPr>
          <w:rFonts w:hint="eastAsia"/>
          <w:noProof/>
          <w:lang w:eastAsia="zh-CN"/>
        </w:rPr>
        <w:t xml:space="preserve"> </w:t>
      </w:r>
      <w:r>
        <w:rPr>
          <w:noProof/>
          <w:lang w:eastAsia="zh-CN"/>
        </w:rPr>
        <w:t>ProSe</w:t>
      </w:r>
      <w:r>
        <w:rPr>
          <w:rFonts w:hint="eastAsia"/>
          <w:noProof/>
          <w:lang w:eastAsia="zh-CN"/>
        </w:rPr>
        <w:t xml:space="preserve"> </w:t>
      </w:r>
      <w:r>
        <w:rPr>
          <w:noProof/>
          <w:lang w:eastAsia="zh-CN"/>
        </w:rPr>
        <w:t>User</w:t>
      </w:r>
      <w:r>
        <w:rPr>
          <w:rFonts w:hint="eastAsia"/>
          <w:noProof/>
          <w:lang w:eastAsia="zh-CN"/>
        </w:rPr>
        <w:t xml:space="preserve"> </w:t>
      </w:r>
      <w:r>
        <w:rPr>
          <w:noProof/>
          <w:lang w:eastAsia="zh-CN"/>
        </w:rPr>
        <w:t>ID</w:t>
      </w:r>
      <w:bookmarkEnd w:id="3861"/>
      <w:bookmarkEnd w:id="3862"/>
      <w:bookmarkEnd w:id="3863"/>
      <w:bookmarkEnd w:id="3864"/>
      <w:bookmarkEnd w:id="3865"/>
      <w:bookmarkEnd w:id="3866"/>
    </w:p>
    <w:p w14:paraId="02D3A019" w14:textId="77777777" w:rsidR="00D60DC6" w:rsidRDefault="00D60DC6" w:rsidP="00D60DC6">
      <w:pPr>
        <w:rPr>
          <w:noProof/>
          <w:lang w:eastAsia="zh-CN"/>
        </w:rPr>
      </w:pPr>
      <w:r>
        <w:rPr>
          <w:rFonts w:hint="eastAsia"/>
          <w:noProof/>
          <w:szCs w:val="18"/>
          <w:lang w:eastAsia="zh-CN"/>
        </w:rPr>
        <w:t xml:space="preserve">This field </w:t>
      </w:r>
      <w:r w:rsidR="00174565" w:rsidRPr="00BF7B2C">
        <w:rPr>
          <w:lang w:eastAsia="zh-CN"/>
        </w:rPr>
        <w:t>carries</w:t>
      </w:r>
      <w:r>
        <w:rPr>
          <w:rFonts w:hint="eastAsia"/>
          <w:lang w:eastAsia="zh-CN"/>
        </w:rPr>
        <w:t xml:space="preserve"> t</w:t>
      </w:r>
      <w:r w:rsidRPr="0019561C">
        <w:rPr>
          <w:lang w:eastAsia="zh-CN"/>
        </w:rPr>
        <w:t>he identifier generated in ProSe Function for UE who initiate EP</w:t>
      </w:r>
      <w:r>
        <w:rPr>
          <w:lang w:eastAsia="zh-CN"/>
        </w:rPr>
        <w:t>C-level ProSe Discovery request</w:t>
      </w:r>
      <w:r>
        <w:rPr>
          <w:rFonts w:hint="eastAsia"/>
          <w:lang w:eastAsia="zh-CN"/>
        </w:rPr>
        <w:t>.</w:t>
      </w:r>
    </w:p>
    <w:p w14:paraId="0BB192C9" w14:textId="77777777" w:rsidR="00D60DC6" w:rsidRDefault="00D60DC6" w:rsidP="00D60DC6">
      <w:pPr>
        <w:pStyle w:val="Heading5"/>
        <w:rPr>
          <w:noProof/>
          <w:lang w:eastAsia="zh-CN"/>
        </w:rPr>
      </w:pPr>
      <w:bookmarkStart w:id="3867" w:name="_Toc20233230"/>
      <w:bookmarkStart w:id="3868" w:name="_Toc28026809"/>
      <w:bookmarkStart w:id="3869" w:name="_Toc36116644"/>
      <w:bookmarkStart w:id="3870" w:name="_Toc44682827"/>
      <w:bookmarkStart w:id="3871" w:name="_Toc51926678"/>
      <w:bookmarkStart w:id="3872" w:name="_Toc162449199"/>
      <w:r>
        <w:t>5.1.4.</w:t>
      </w:r>
      <w:r w:rsidR="00F93F8F">
        <w:rPr>
          <w:rFonts w:hint="eastAsia"/>
          <w:lang w:eastAsia="zh-CN"/>
        </w:rPr>
        <w:t>7</w:t>
      </w:r>
      <w:r>
        <w:t>.</w:t>
      </w:r>
      <w:r>
        <w:rPr>
          <w:rFonts w:hint="eastAsia"/>
          <w:lang w:eastAsia="zh-CN"/>
        </w:rPr>
        <w:t>3</w:t>
      </w:r>
      <w:r w:rsidR="0098323B">
        <w:rPr>
          <w:lang w:eastAsia="zh-CN"/>
        </w:rPr>
        <w:t>5</w:t>
      </w:r>
      <w:r w:rsidRPr="00BB6156">
        <w:rPr>
          <w:noProof/>
        </w:rPr>
        <w:tab/>
      </w:r>
      <w:r>
        <w:rPr>
          <w:noProof/>
          <w:lang w:eastAsia="zh-CN"/>
        </w:rPr>
        <w:t>Requestor</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Identifier</w:t>
      </w:r>
      <w:bookmarkEnd w:id="3867"/>
      <w:bookmarkEnd w:id="3868"/>
      <w:bookmarkEnd w:id="3869"/>
      <w:bookmarkEnd w:id="3870"/>
      <w:bookmarkEnd w:id="3871"/>
      <w:bookmarkEnd w:id="3872"/>
    </w:p>
    <w:p w14:paraId="3658E93D"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sidRPr="009175BE">
        <w:rPr>
          <w:noProof/>
          <w:szCs w:val="18"/>
          <w:lang w:eastAsia="zh-CN"/>
        </w:rPr>
        <w:t xml:space="preserve">PLMN identifier </w:t>
      </w:r>
      <w:r w:rsidR="00416545">
        <w:rPr>
          <w:noProof/>
          <w:szCs w:val="18"/>
          <w:lang w:eastAsia="zh-CN"/>
        </w:rPr>
        <w:t xml:space="preserve">(MCC and MNC) </w:t>
      </w:r>
      <w:r w:rsidRPr="009175BE">
        <w:rPr>
          <w:noProof/>
          <w:szCs w:val="18"/>
          <w:lang w:eastAsia="zh-CN"/>
        </w:rPr>
        <w:t xml:space="preserve">of the user who </w:t>
      </w:r>
      <w:r>
        <w:rPr>
          <w:rFonts w:hint="eastAsia"/>
          <w:noProof/>
          <w:szCs w:val="18"/>
          <w:lang w:eastAsia="zh-CN"/>
        </w:rPr>
        <w:t>initiate</w:t>
      </w:r>
      <w:r w:rsidRPr="009175BE">
        <w:rPr>
          <w:noProof/>
          <w:szCs w:val="18"/>
          <w:lang w:eastAsia="zh-CN"/>
        </w:rPr>
        <w:t xml:space="preserve"> proximity request</w:t>
      </w:r>
      <w:r w:rsidRPr="00BB6156">
        <w:rPr>
          <w:noProof/>
          <w:szCs w:val="18"/>
        </w:rPr>
        <w:t>.</w:t>
      </w:r>
    </w:p>
    <w:p w14:paraId="0BF886D2" w14:textId="77777777" w:rsidR="00D60DC6" w:rsidRDefault="00D60DC6" w:rsidP="00D60DC6">
      <w:pPr>
        <w:pStyle w:val="Heading5"/>
        <w:rPr>
          <w:noProof/>
          <w:lang w:eastAsia="zh-CN"/>
        </w:rPr>
      </w:pPr>
      <w:bookmarkStart w:id="3873" w:name="_Toc20233231"/>
      <w:bookmarkStart w:id="3874" w:name="_Toc28026810"/>
      <w:bookmarkStart w:id="3875" w:name="_Toc36116645"/>
      <w:bookmarkStart w:id="3876" w:name="_Toc44682828"/>
      <w:bookmarkStart w:id="3877" w:name="_Toc51926679"/>
      <w:bookmarkStart w:id="3878" w:name="_Toc162449200"/>
      <w:r>
        <w:t>5.1.4.</w:t>
      </w:r>
      <w:r w:rsidR="00F93F8F">
        <w:rPr>
          <w:rFonts w:hint="eastAsia"/>
          <w:lang w:eastAsia="zh-CN"/>
        </w:rPr>
        <w:t>7</w:t>
      </w:r>
      <w:r>
        <w:t>.</w:t>
      </w:r>
      <w:r>
        <w:rPr>
          <w:rFonts w:hint="eastAsia"/>
          <w:lang w:eastAsia="zh-CN"/>
        </w:rPr>
        <w:t>3</w:t>
      </w:r>
      <w:r w:rsidR="0098323B">
        <w:rPr>
          <w:lang w:eastAsia="zh-CN"/>
        </w:rPr>
        <w:t>6</w:t>
      </w:r>
      <w:r w:rsidRPr="00BB6156">
        <w:rPr>
          <w:noProof/>
        </w:rPr>
        <w:tab/>
      </w:r>
      <w:r>
        <w:rPr>
          <w:noProof/>
          <w:lang w:eastAsia="zh-CN"/>
        </w:rPr>
        <w:t>Role</w:t>
      </w:r>
      <w:r>
        <w:rPr>
          <w:rFonts w:hint="eastAsia"/>
          <w:noProof/>
          <w:lang w:eastAsia="zh-CN"/>
        </w:rPr>
        <w:t xml:space="preserve"> O</w:t>
      </w:r>
      <w:r>
        <w:rPr>
          <w:noProof/>
          <w:lang w:eastAsia="zh-CN"/>
        </w:rPr>
        <w:t>f</w:t>
      </w:r>
      <w:r>
        <w:rPr>
          <w:rFonts w:hint="eastAsia"/>
          <w:noProof/>
          <w:lang w:eastAsia="zh-CN"/>
        </w:rPr>
        <w:t xml:space="preserve"> </w:t>
      </w:r>
      <w:r>
        <w:rPr>
          <w:noProof/>
          <w:lang w:eastAsia="zh-CN"/>
        </w:rPr>
        <w:t>ProSe</w:t>
      </w:r>
      <w:r>
        <w:rPr>
          <w:rFonts w:hint="eastAsia"/>
          <w:noProof/>
          <w:lang w:eastAsia="zh-CN"/>
        </w:rPr>
        <w:t xml:space="preserve"> </w:t>
      </w:r>
      <w:r>
        <w:rPr>
          <w:noProof/>
          <w:lang w:eastAsia="zh-CN"/>
        </w:rPr>
        <w:t>Function</w:t>
      </w:r>
      <w:bookmarkEnd w:id="3873"/>
      <w:bookmarkEnd w:id="3874"/>
      <w:bookmarkEnd w:id="3875"/>
      <w:bookmarkEnd w:id="3876"/>
      <w:bookmarkEnd w:id="3877"/>
      <w:bookmarkEnd w:id="3878"/>
    </w:p>
    <w:p w14:paraId="5858DD49" w14:textId="77777777" w:rsidR="00D60DC6" w:rsidRDefault="00D60DC6" w:rsidP="00D60DC6">
      <w:pPr>
        <w:rPr>
          <w:noProof/>
          <w:lang w:eastAsia="zh-CN"/>
        </w:rPr>
      </w:pPr>
      <w:r>
        <w:rPr>
          <w:rFonts w:hint="eastAsia"/>
          <w:noProof/>
          <w:szCs w:val="18"/>
          <w:lang w:eastAsia="zh-CN"/>
        </w:rPr>
        <w:t>This field</w:t>
      </w:r>
      <w:r w:rsidRPr="00BB6156">
        <w:rPr>
          <w:rFonts w:cs="Arial"/>
          <w:noProof/>
        </w:rPr>
        <w:t xml:space="preserve"> indicates</w:t>
      </w:r>
      <w:r w:rsidRPr="00714889">
        <w:t xml:space="preserve"> </w:t>
      </w:r>
      <w:r w:rsidRPr="00434702">
        <w:rPr>
          <w:noProof/>
          <w:lang w:eastAsia="zh-CN"/>
        </w:rPr>
        <w:t>ProSe Function resides in which PLMN</w:t>
      </w:r>
      <w:r>
        <w:rPr>
          <w:rFonts w:cs="Arial" w:hint="eastAsia"/>
          <w:noProof/>
          <w:lang w:eastAsia="zh-CN"/>
        </w:rPr>
        <w:t xml:space="preserve">, i.e. </w:t>
      </w:r>
      <w:r>
        <w:rPr>
          <w:rFonts w:hint="eastAsia"/>
          <w:noProof/>
          <w:lang w:eastAsia="zh-CN"/>
        </w:rPr>
        <w:t>HPLMN, VPLMN, Local PLMN.</w:t>
      </w:r>
    </w:p>
    <w:p w14:paraId="642E1FCB" w14:textId="77777777" w:rsidR="0082149B" w:rsidRPr="0082149B" w:rsidRDefault="00D60DC6" w:rsidP="0082149B">
      <w:pPr>
        <w:pStyle w:val="Heading5"/>
      </w:pPr>
      <w:bookmarkStart w:id="3879" w:name="_Toc20233232"/>
      <w:bookmarkStart w:id="3880" w:name="_Toc28026811"/>
      <w:bookmarkStart w:id="3881" w:name="_Toc36116646"/>
      <w:bookmarkStart w:id="3882" w:name="_Toc44682829"/>
      <w:bookmarkStart w:id="3883" w:name="_Toc51926680"/>
      <w:bookmarkStart w:id="3884" w:name="_Toc162449201"/>
      <w:r>
        <w:t>5.1.4.</w:t>
      </w:r>
      <w:r w:rsidR="00F93F8F">
        <w:rPr>
          <w:rFonts w:hint="eastAsia"/>
        </w:rPr>
        <w:t>7</w:t>
      </w:r>
      <w:r>
        <w:t>.</w:t>
      </w:r>
      <w:r>
        <w:rPr>
          <w:rFonts w:hint="eastAsia"/>
        </w:rPr>
        <w:t>3</w:t>
      </w:r>
      <w:r w:rsidR="0098323B">
        <w:t>7</w:t>
      </w:r>
      <w:r w:rsidRPr="00BB6156">
        <w:rPr>
          <w:noProof/>
        </w:rPr>
        <w:tab/>
      </w:r>
      <w:r>
        <w:rPr>
          <w:noProof/>
        </w:rPr>
        <w:t>Role</w:t>
      </w:r>
      <w:r>
        <w:rPr>
          <w:rFonts w:hint="eastAsia"/>
          <w:noProof/>
        </w:rPr>
        <w:t xml:space="preserve"> O</w:t>
      </w:r>
      <w:r>
        <w:rPr>
          <w:noProof/>
        </w:rPr>
        <w:t>f</w:t>
      </w:r>
      <w:r>
        <w:rPr>
          <w:rFonts w:hint="eastAsia"/>
          <w:noProof/>
        </w:rPr>
        <w:t xml:space="preserve"> </w:t>
      </w:r>
      <w:r>
        <w:rPr>
          <w:noProof/>
        </w:rPr>
        <w:t>UE</w:t>
      </w:r>
      <w:bookmarkEnd w:id="3879"/>
      <w:bookmarkEnd w:id="3880"/>
      <w:bookmarkEnd w:id="3881"/>
      <w:bookmarkEnd w:id="3882"/>
      <w:bookmarkEnd w:id="3883"/>
      <w:bookmarkEnd w:id="3884"/>
    </w:p>
    <w:p w14:paraId="5886ACA0" w14:textId="77777777" w:rsidR="006030FF" w:rsidRPr="00576C6A" w:rsidRDefault="00D60DC6" w:rsidP="0082149B">
      <w:pPr>
        <w:rPr>
          <w:lang w:eastAsia="zh-CN"/>
        </w:rPr>
      </w:pPr>
      <w:r>
        <w:rPr>
          <w:rFonts w:hint="eastAsia"/>
          <w:noProof/>
          <w:szCs w:val="18"/>
          <w:lang w:eastAsia="zh-CN"/>
        </w:rPr>
        <w:t xml:space="preserve">This field </w:t>
      </w:r>
      <w:r w:rsidRPr="00BB6156">
        <w:rPr>
          <w:rFonts w:cs="Arial"/>
          <w:noProof/>
        </w:rPr>
        <w:t>indicates</w:t>
      </w:r>
      <w:r w:rsidRPr="00714889">
        <w:t xml:space="preserve"> </w:t>
      </w:r>
      <w:r>
        <w:rPr>
          <w:rFonts w:hint="eastAsia"/>
          <w:noProof/>
          <w:lang w:eastAsia="zh-CN"/>
        </w:rPr>
        <w:t>r</w:t>
      </w:r>
      <w:r w:rsidRPr="00A274FB">
        <w:t xml:space="preserve">ole of the UE </w:t>
      </w:r>
      <w:r w:rsidRPr="00A274FB">
        <w:rPr>
          <w:lang w:eastAsia="zh-CN"/>
        </w:rPr>
        <w:t>using</w:t>
      </w:r>
      <w:r w:rsidRPr="00A274FB">
        <w:t xml:space="preserve"> ProSe </w:t>
      </w:r>
      <w:r>
        <w:rPr>
          <w:rFonts w:hint="eastAsia"/>
          <w:lang w:eastAsia="zh-CN"/>
        </w:rPr>
        <w:t xml:space="preserve">served by the </w:t>
      </w:r>
      <w:r>
        <w:t>ProSe</w:t>
      </w:r>
      <w:r>
        <w:rPr>
          <w:rFonts w:hint="eastAsia"/>
          <w:lang w:eastAsia="zh-CN"/>
        </w:rPr>
        <w:t xml:space="preserve"> </w:t>
      </w:r>
      <w:r>
        <w:rPr>
          <w:lang w:eastAsia="zh-CN"/>
        </w:rPr>
        <w:t>F</w:t>
      </w:r>
      <w:r>
        <w:rPr>
          <w:rFonts w:hint="eastAsia"/>
          <w:lang w:eastAsia="zh-CN"/>
        </w:rPr>
        <w:t xml:space="preserve">unction who </w:t>
      </w:r>
      <w:r>
        <w:rPr>
          <w:lang w:eastAsia="zh-CN"/>
        </w:rPr>
        <w:t>generate</w:t>
      </w:r>
      <w:r>
        <w:rPr>
          <w:rFonts w:hint="eastAsia"/>
          <w:lang w:eastAsia="zh-CN"/>
        </w:rPr>
        <w:t>s the CDR</w:t>
      </w:r>
      <w:r w:rsidRPr="00A274FB">
        <w:t>, e.g. Announcing UE, Monitoring UE</w:t>
      </w:r>
      <w:r w:rsidRPr="00A274FB">
        <w:rPr>
          <w:lang w:eastAsia="zh-CN"/>
        </w:rPr>
        <w:t>.</w:t>
      </w:r>
    </w:p>
    <w:p w14:paraId="419955F5" w14:textId="77777777" w:rsidR="00D60DC6" w:rsidRDefault="00D60DC6" w:rsidP="00576C6A">
      <w:pPr>
        <w:pStyle w:val="Heading5"/>
        <w:rPr>
          <w:noProof/>
        </w:rPr>
      </w:pPr>
      <w:bookmarkStart w:id="3885" w:name="_Toc20233233"/>
      <w:bookmarkStart w:id="3886" w:name="_Toc28026812"/>
      <w:bookmarkStart w:id="3887" w:name="_Toc36116647"/>
      <w:bookmarkStart w:id="3888" w:name="_Toc44682830"/>
      <w:bookmarkStart w:id="3889" w:name="_Toc51926681"/>
      <w:bookmarkStart w:id="3890" w:name="_Toc162449202"/>
      <w:r>
        <w:t>5.1.4.</w:t>
      </w:r>
      <w:r w:rsidR="00F93F8F">
        <w:rPr>
          <w:rFonts w:hint="eastAsia"/>
        </w:rPr>
        <w:t>7</w:t>
      </w:r>
      <w:r>
        <w:t>.</w:t>
      </w:r>
      <w:r>
        <w:rPr>
          <w:rFonts w:hint="eastAsia"/>
        </w:rPr>
        <w:t>3</w:t>
      </w:r>
      <w:r w:rsidR="0098323B">
        <w:t>8</w:t>
      </w:r>
      <w:r w:rsidRPr="00BB6156">
        <w:rPr>
          <w:noProof/>
        </w:rPr>
        <w:tab/>
      </w:r>
      <w:r w:rsidRPr="00C8796B">
        <w:rPr>
          <w:noProof/>
        </w:rPr>
        <w:t>Source</w:t>
      </w:r>
      <w:r>
        <w:rPr>
          <w:rFonts w:hint="eastAsia"/>
          <w:noProof/>
        </w:rPr>
        <w:t xml:space="preserve"> </w:t>
      </w:r>
      <w:r w:rsidRPr="00C8796B">
        <w:rPr>
          <w:noProof/>
        </w:rPr>
        <w:t>IP</w:t>
      </w:r>
      <w:r>
        <w:rPr>
          <w:rFonts w:hint="eastAsia"/>
          <w:noProof/>
        </w:rPr>
        <w:t xml:space="preserve"> </w:t>
      </w:r>
      <w:r w:rsidRPr="00C8796B">
        <w:rPr>
          <w:noProof/>
        </w:rPr>
        <w:t>address</w:t>
      </w:r>
      <w:bookmarkEnd w:id="3885"/>
      <w:bookmarkEnd w:id="3886"/>
      <w:bookmarkEnd w:id="3887"/>
      <w:bookmarkEnd w:id="3888"/>
      <w:bookmarkEnd w:id="3889"/>
      <w:bookmarkEnd w:id="3890"/>
    </w:p>
    <w:p w14:paraId="32837E0F" w14:textId="77777777" w:rsidR="00D60DC6" w:rsidRDefault="00D60DC6" w:rsidP="00D60DC6">
      <w:pPr>
        <w:rPr>
          <w:noProof/>
          <w:lang w:eastAsia="zh-CN"/>
        </w:rPr>
      </w:pPr>
      <w:r>
        <w:rPr>
          <w:rFonts w:hint="eastAsia"/>
          <w:noProof/>
          <w:szCs w:val="18"/>
          <w:lang w:eastAsia="zh-CN"/>
        </w:rPr>
        <w:t xml:space="preserve">This field </w:t>
      </w:r>
      <w:r>
        <w:rPr>
          <w:rFonts w:cs="Arial" w:hint="eastAsia"/>
          <w:noProof/>
          <w:lang w:eastAsia="zh-CN"/>
        </w:rPr>
        <w:t>holds</w:t>
      </w:r>
      <w:r w:rsidRPr="00BB6156">
        <w:rPr>
          <w:rFonts w:cs="Arial"/>
          <w:noProof/>
        </w:rPr>
        <w:t xml:space="preserve"> </w:t>
      </w:r>
      <w:r>
        <w:rPr>
          <w:rFonts w:cs="Arial" w:hint="eastAsia"/>
          <w:noProof/>
          <w:lang w:eastAsia="zh-CN"/>
        </w:rPr>
        <w:t>t</w:t>
      </w:r>
      <w:r w:rsidRPr="00A16CEE">
        <w:rPr>
          <w:noProof/>
          <w:lang w:eastAsia="zh-CN"/>
        </w:rPr>
        <w:t xml:space="preserve">he IP address UE used as source address for performing ProSe </w:t>
      </w:r>
      <w:r>
        <w:rPr>
          <w:noProof/>
          <w:lang w:eastAsia="zh-CN"/>
        </w:rPr>
        <w:t>Direct Communication</w:t>
      </w:r>
      <w:r w:rsidRPr="00A16CEE">
        <w:rPr>
          <w:noProof/>
          <w:lang w:eastAsia="zh-CN"/>
        </w:rPr>
        <w:t>.</w:t>
      </w:r>
    </w:p>
    <w:p w14:paraId="7987C80F" w14:textId="77777777" w:rsidR="008A1874" w:rsidRPr="00EA0118" w:rsidRDefault="008A1874" w:rsidP="008A1874">
      <w:pPr>
        <w:pStyle w:val="Heading5"/>
      </w:pPr>
      <w:bookmarkStart w:id="3891" w:name="_Toc20233234"/>
      <w:bookmarkStart w:id="3892" w:name="_Toc28026813"/>
      <w:bookmarkStart w:id="3893" w:name="_Toc36116648"/>
      <w:bookmarkStart w:id="3894" w:name="_Toc44682831"/>
      <w:bookmarkStart w:id="3895" w:name="_Toc51926682"/>
      <w:bookmarkStart w:id="3896" w:name="_Toc162449203"/>
      <w:r w:rsidRPr="00EA0118">
        <w:lastRenderedPageBreak/>
        <w:t>5.1.4.7.38</w:t>
      </w:r>
      <w:r>
        <w:t>a</w:t>
      </w:r>
      <w:r w:rsidRPr="00EA0118">
        <w:rPr>
          <w:rFonts w:hint="eastAsia"/>
          <w:lang w:eastAsia="zh-CN"/>
        </w:rPr>
        <w:tab/>
      </w:r>
      <w:r w:rsidRPr="00EA0118">
        <w:t>Target IP address</w:t>
      </w:r>
      <w:bookmarkEnd w:id="3891"/>
      <w:bookmarkEnd w:id="3892"/>
      <w:bookmarkEnd w:id="3893"/>
      <w:bookmarkEnd w:id="3894"/>
      <w:bookmarkEnd w:id="3895"/>
      <w:bookmarkEnd w:id="3896"/>
    </w:p>
    <w:p w14:paraId="6912D3A5" w14:textId="77777777" w:rsidR="008A1874" w:rsidRDefault="008A1874" w:rsidP="00D60DC6">
      <w:pPr>
        <w:rPr>
          <w:noProof/>
          <w:lang w:eastAsia="zh-CN"/>
        </w:rPr>
      </w:pPr>
      <w:r w:rsidRPr="00EA0118">
        <w:t xml:space="preserve">The field holds the </w:t>
      </w:r>
      <w:r w:rsidRPr="00EA0118">
        <w:rPr>
          <w:noProof/>
          <w:lang w:eastAsia="zh-CN"/>
        </w:rPr>
        <w:t>IP address used as target address for performing ProSe Direct one-to-one Communication.</w:t>
      </w:r>
    </w:p>
    <w:p w14:paraId="124E45DF" w14:textId="77777777" w:rsidR="00416545" w:rsidRDefault="00416545" w:rsidP="00416545">
      <w:pPr>
        <w:pStyle w:val="Heading5"/>
        <w:rPr>
          <w:noProof/>
          <w:lang w:eastAsia="zh-CN"/>
        </w:rPr>
      </w:pPr>
      <w:bookmarkStart w:id="3897" w:name="_Toc20233235"/>
      <w:bookmarkStart w:id="3898" w:name="_Toc28026814"/>
      <w:bookmarkStart w:id="3899" w:name="_Toc36116649"/>
      <w:bookmarkStart w:id="3900" w:name="_Toc44682832"/>
      <w:bookmarkStart w:id="3901" w:name="_Toc51926683"/>
      <w:bookmarkStart w:id="3902" w:name="_Toc162449204"/>
      <w:r>
        <w:t>5.1.4.7.38A</w:t>
      </w:r>
      <w:r>
        <w:rPr>
          <w:rFonts w:hint="eastAsia"/>
          <w:lang w:eastAsia="zh-CN"/>
        </w:rPr>
        <w:tab/>
      </w:r>
      <w:r>
        <w:rPr>
          <w:lang w:eastAsia="zh-CN"/>
        </w:rPr>
        <w:t xml:space="preserve">Time </w:t>
      </w:r>
      <w:r>
        <w:rPr>
          <w:rFonts w:hint="eastAsia"/>
          <w:noProof/>
          <w:lang w:eastAsia="zh-CN"/>
        </w:rPr>
        <w:t xml:space="preserve">of </w:t>
      </w:r>
      <w:r>
        <w:rPr>
          <w:noProof/>
          <w:lang w:eastAsia="zh-CN"/>
        </w:rPr>
        <w:t>First Reception</w:t>
      </w:r>
      <w:bookmarkEnd w:id="3897"/>
      <w:bookmarkEnd w:id="3898"/>
      <w:bookmarkEnd w:id="3899"/>
      <w:bookmarkEnd w:id="3900"/>
      <w:bookmarkEnd w:id="3901"/>
      <w:bookmarkEnd w:id="3902"/>
    </w:p>
    <w:p w14:paraId="5FDB4930" w14:textId="77777777" w:rsidR="00416545" w:rsidRPr="00271698" w:rsidRDefault="00416545" w:rsidP="00416545">
      <w:pPr>
        <w:rPr>
          <w:lang w:eastAsia="zh-CN"/>
        </w:rPr>
      </w:pPr>
      <w:r>
        <w:rPr>
          <w:lang w:eastAsia="zh-CN"/>
        </w:rPr>
        <w:t>This field contains the t</w:t>
      </w:r>
      <w:r w:rsidRPr="00271698">
        <w:rPr>
          <w:lang w:eastAsia="zh-CN"/>
        </w:rPr>
        <w:t xml:space="preserve">ime when collection of reception data is started for the group in this CDR, i.e., the first one-to-many direct communication </w:t>
      </w:r>
      <w:r>
        <w:rPr>
          <w:lang w:eastAsia="zh-CN"/>
        </w:rPr>
        <w:t>reception</w:t>
      </w:r>
      <w:r w:rsidRPr="00271698">
        <w:rPr>
          <w:lang w:eastAsia="zh-CN"/>
        </w:rPr>
        <w:t xml:space="preserve"> started.</w:t>
      </w:r>
    </w:p>
    <w:p w14:paraId="7A9393B8" w14:textId="77777777" w:rsidR="00416545" w:rsidRDefault="00416545" w:rsidP="00416545">
      <w:pPr>
        <w:pStyle w:val="Heading5"/>
        <w:rPr>
          <w:noProof/>
          <w:lang w:eastAsia="zh-CN"/>
        </w:rPr>
      </w:pPr>
      <w:bookmarkStart w:id="3903" w:name="_Toc20233236"/>
      <w:bookmarkStart w:id="3904" w:name="_Toc28026815"/>
      <w:bookmarkStart w:id="3905" w:name="_Toc36116650"/>
      <w:bookmarkStart w:id="3906" w:name="_Toc44682833"/>
      <w:bookmarkStart w:id="3907" w:name="_Toc51926684"/>
      <w:bookmarkStart w:id="3908" w:name="_Toc162449205"/>
      <w:r>
        <w:t>5.1.4.7.38B</w:t>
      </w:r>
      <w:r>
        <w:rPr>
          <w:rFonts w:hint="eastAsia"/>
          <w:lang w:eastAsia="zh-CN"/>
        </w:rPr>
        <w:tab/>
      </w:r>
      <w:r>
        <w:rPr>
          <w:lang w:eastAsia="zh-CN"/>
        </w:rPr>
        <w:t xml:space="preserve">Time </w:t>
      </w:r>
      <w:r>
        <w:rPr>
          <w:rFonts w:hint="eastAsia"/>
          <w:noProof/>
          <w:lang w:eastAsia="zh-CN"/>
        </w:rPr>
        <w:t xml:space="preserve">of </w:t>
      </w:r>
      <w:r>
        <w:rPr>
          <w:noProof/>
          <w:lang w:eastAsia="zh-CN"/>
        </w:rPr>
        <w:t>First Transmission</w:t>
      </w:r>
      <w:bookmarkEnd w:id="3903"/>
      <w:bookmarkEnd w:id="3904"/>
      <w:bookmarkEnd w:id="3905"/>
      <w:bookmarkEnd w:id="3906"/>
      <w:bookmarkEnd w:id="3907"/>
      <w:bookmarkEnd w:id="3908"/>
    </w:p>
    <w:p w14:paraId="0A96FF85" w14:textId="77777777" w:rsidR="00416545" w:rsidRDefault="00416545" w:rsidP="00D60DC6">
      <w:pPr>
        <w:rPr>
          <w:noProof/>
          <w:lang w:eastAsia="zh-CN"/>
        </w:rPr>
      </w:pPr>
      <w:r>
        <w:rPr>
          <w:lang w:eastAsia="zh-CN"/>
        </w:rPr>
        <w:t>This field contains the t</w:t>
      </w:r>
      <w:r w:rsidRPr="00271698">
        <w:rPr>
          <w:lang w:eastAsia="zh-CN"/>
        </w:rPr>
        <w:t xml:space="preserve">ime when collection of </w:t>
      </w:r>
      <w:r>
        <w:rPr>
          <w:lang w:eastAsia="zh-CN"/>
        </w:rPr>
        <w:t>transmitted</w:t>
      </w:r>
      <w:r w:rsidRPr="00271698">
        <w:rPr>
          <w:lang w:eastAsia="zh-CN"/>
        </w:rPr>
        <w:t xml:space="preserve"> data is started for the group in this CDR, i.e., the first one-to-many direct communication </w:t>
      </w:r>
      <w:r>
        <w:rPr>
          <w:lang w:eastAsia="zh-CN"/>
        </w:rPr>
        <w:t>transmission</w:t>
      </w:r>
      <w:r w:rsidRPr="00271698">
        <w:rPr>
          <w:lang w:eastAsia="zh-CN"/>
        </w:rPr>
        <w:t xml:space="preserve"> started.</w:t>
      </w:r>
    </w:p>
    <w:p w14:paraId="5DD54697" w14:textId="77777777" w:rsidR="00D60DC6" w:rsidRDefault="00D60DC6" w:rsidP="00D60DC6">
      <w:pPr>
        <w:pStyle w:val="Heading5"/>
        <w:rPr>
          <w:noProof/>
          <w:lang w:eastAsia="zh-CN"/>
        </w:rPr>
      </w:pPr>
      <w:bookmarkStart w:id="3909" w:name="_Toc20233237"/>
      <w:bookmarkStart w:id="3910" w:name="_Toc28026816"/>
      <w:bookmarkStart w:id="3911" w:name="_Toc36116651"/>
      <w:bookmarkStart w:id="3912" w:name="_Toc44682834"/>
      <w:bookmarkStart w:id="3913" w:name="_Toc51926685"/>
      <w:bookmarkStart w:id="3914" w:name="_Toc162449206"/>
      <w:r>
        <w:t>5.1.4.</w:t>
      </w:r>
      <w:r w:rsidR="00F93F8F">
        <w:rPr>
          <w:rFonts w:hint="eastAsia"/>
          <w:lang w:eastAsia="zh-CN"/>
        </w:rPr>
        <w:t>7</w:t>
      </w:r>
      <w:r>
        <w:t>.</w:t>
      </w:r>
      <w:r>
        <w:rPr>
          <w:rFonts w:hint="eastAsia"/>
          <w:lang w:eastAsia="zh-CN"/>
        </w:rPr>
        <w:t>3</w:t>
      </w:r>
      <w:r w:rsidR="0098323B">
        <w:rPr>
          <w:lang w:eastAsia="zh-CN"/>
        </w:rPr>
        <w:t>9</w:t>
      </w:r>
      <w:r w:rsidRPr="00BB6156">
        <w:rPr>
          <w:noProof/>
        </w:rPr>
        <w:tab/>
      </w:r>
      <w:r>
        <w:rPr>
          <w:noProof/>
          <w:lang w:eastAsia="zh-CN"/>
        </w:rPr>
        <w:t>Time</w:t>
      </w:r>
      <w:r>
        <w:rPr>
          <w:rFonts w:hint="eastAsia"/>
          <w:noProof/>
          <w:lang w:eastAsia="zh-CN"/>
        </w:rPr>
        <w:t xml:space="preserve"> </w:t>
      </w:r>
      <w:r>
        <w:rPr>
          <w:noProof/>
          <w:lang w:eastAsia="zh-CN"/>
        </w:rPr>
        <w:t>Window</w:t>
      </w:r>
      <w:bookmarkEnd w:id="3909"/>
      <w:bookmarkEnd w:id="3910"/>
      <w:bookmarkEnd w:id="3911"/>
      <w:bookmarkEnd w:id="3912"/>
      <w:bookmarkEnd w:id="3913"/>
      <w:bookmarkEnd w:id="3914"/>
    </w:p>
    <w:p w14:paraId="5A01EE50" w14:textId="77777777" w:rsidR="00D60DC6" w:rsidRPr="000A46ED" w:rsidRDefault="00D60DC6" w:rsidP="00D60DC6">
      <w:pPr>
        <w:rPr>
          <w:noProof/>
          <w:lang w:eastAsia="zh-CN"/>
        </w:rPr>
      </w:pPr>
      <w:r>
        <w:rPr>
          <w:rFonts w:hint="eastAsia"/>
          <w:noProof/>
          <w:szCs w:val="18"/>
          <w:lang w:eastAsia="zh-CN"/>
        </w:rPr>
        <w:t xml:space="preserve">This field </w:t>
      </w:r>
      <w:r w:rsidRPr="000A46ED">
        <w:rPr>
          <w:noProof/>
          <w:lang w:eastAsia="zh-CN"/>
        </w:rPr>
        <w:t>specify a time interval in minutes during which a proximity request is valid. The Time Window</w:t>
      </w:r>
      <w:r>
        <w:rPr>
          <w:rFonts w:hint="eastAsia"/>
          <w:noProof/>
          <w:lang w:eastAsia="zh-CN"/>
        </w:rPr>
        <w:t xml:space="preserve"> is </w:t>
      </w:r>
      <w:r w:rsidRPr="000A46ED">
        <w:rPr>
          <w:noProof/>
          <w:lang w:eastAsia="zh-CN"/>
        </w:rPr>
        <w:t>in the range of 1 – 1440 minutes.</w:t>
      </w:r>
    </w:p>
    <w:p w14:paraId="17205CA4" w14:textId="77777777" w:rsidR="00D60DC6" w:rsidRDefault="00D60DC6" w:rsidP="00D60DC6">
      <w:pPr>
        <w:pStyle w:val="Heading5"/>
        <w:rPr>
          <w:noProof/>
          <w:lang w:eastAsia="zh-CN"/>
        </w:rPr>
      </w:pPr>
      <w:bookmarkStart w:id="3915" w:name="_Toc20233238"/>
      <w:bookmarkStart w:id="3916" w:name="_Toc28026817"/>
      <w:bookmarkStart w:id="3917" w:name="_Toc36116652"/>
      <w:bookmarkStart w:id="3918" w:name="_Toc44682835"/>
      <w:bookmarkStart w:id="3919" w:name="_Toc51926686"/>
      <w:bookmarkStart w:id="3920" w:name="_Toc162449207"/>
      <w:r>
        <w:t>5.1.4.</w:t>
      </w:r>
      <w:r w:rsidR="00F93F8F">
        <w:rPr>
          <w:rFonts w:hint="eastAsia"/>
          <w:lang w:eastAsia="zh-CN"/>
        </w:rPr>
        <w:t>7</w:t>
      </w:r>
      <w:r>
        <w:t>.</w:t>
      </w:r>
      <w:r w:rsidR="0098323B">
        <w:rPr>
          <w:lang w:eastAsia="zh-CN"/>
        </w:rPr>
        <w:t>40</w:t>
      </w:r>
      <w:r w:rsidRPr="00BB6156">
        <w:rPr>
          <w:noProof/>
        </w:rPr>
        <w:tab/>
      </w:r>
      <w:r>
        <w:rPr>
          <w:noProof/>
          <w:lang w:eastAsia="zh-CN"/>
        </w:rPr>
        <w:t>UE</w:t>
      </w:r>
      <w:r>
        <w:rPr>
          <w:rFonts w:hint="eastAsia"/>
          <w:noProof/>
          <w:lang w:eastAsia="zh-CN"/>
        </w:rPr>
        <w:t xml:space="preserve"> </w:t>
      </w:r>
      <w:r>
        <w:rPr>
          <w:noProof/>
          <w:lang w:eastAsia="zh-CN"/>
        </w:rPr>
        <w:t>Location</w:t>
      </w:r>
      <w:bookmarkEnd w:id="3915"/>
      <w:bookmarkEnd w:id="3916"/>
      <w:bookmarkEnd w:id="3917"/>
      <w:bookmarkEnd w:id="3918"/>
      <w:bookmarkEnd w:id="3919"/>
      <w:bookmarkEnd w:id="3920"/>
    </w:p>
    <w:p w14:paraId="4F8EB06E" w14:textId="77777777" w:rsidR="00D60DC6" w:rsidRDefault="00D60DC6" w:rsidP="00D60DC6">
      <w:pPr>
        <w:rPr>
          <w:noProof/>
          <w:lang w:eastAsia="zh-CN"/>
        </w:rPr>
      </w:pPr>
      <w:r>
        <w:rPr>
          <w:rFonts w:hint="eastAsia"/>
          <w:noProof/>
          <w:szCs w:val="18"/>
          <w:lang w:eastAsia="zh-CN"/>
        </w:rPr>
        <w:t xml:space="preserve">This field </w:t>
      </w:r>
      <w:r>
        <w:rPr>
          <w:noProof/>
          <w:lang w:eastAsia="zh-CN"/>
        </w:rPr>
        <w:t>carries</w:t>
      </w:r>
      <w:r w:rsidRPr="000919B8">
        <w:rPr>
          <w:noProof/>
          <w:lang w:eastAsia="zh-CN"/>
        </w:rPr>
        <w:t xml:space="preserve"> the UE location with the best known accuracy (e.g. Cell ID or geo-location coordinates). The UE Location is set to the cell identity part of the Evolved Cell Global Identifier</w:t>
      </w:r>
      <w:r>
        <w:rPr>
          <w:rFonts w:hint="eastAsia"/>
          <w:noProof/>
          <w:lang w:eastAsia="zh-CN"/>
        </w:rPr>
        <w:t xml:space="preserve"> and</w:t>
      </w:r>
      <w:r w:rsidRPr="000919B8">
        <w:rPr>
          <w:noProof/>
          <w:lang w:eastAsia="zh-CN"/>
        </w:rPr>
        <w:t xml:space="preserve"> obtained from the lower layers of the UE. The value of UE Location is with fixed length of 28 bits.</w:t>
      </w:r>
    </w:p>
    <w:p w14:paraId="30135649" w14:textId="77777777" w:rsidR="00D60DC6" w:rsidRDefault="00D60DC6" w:rsidP="00D60DC6">
      <w:pPr>
        <w:pStyle w:val="Heading5"/>
        <w:rPr>
          <w:noProof/>
          <w:lang w:eastAsia="zh-CN"/>
        </w:rPr>
      </w:pPr>
      <w:bookmarkStart w:id="3921" w:name="_Toc20233239"/>
      <w:bookmarkStart w:id="3922" w:name="_Toc28026818"/>
      <w:bookmarkStart w:id="3923" w:name="_Toc36116653"/>
      <w:bookmarkStart w:id="3924" w:name="_Toc44682836"/>
      <w:bookmarkStart w:id="3925" w:name="_Toc51926687"/>
      <w:bookmarkStart w:id="3926" w:name="_Toc162449208"/>
      <w:r>
        <w:t>5.1.4.</w:t>
      </w:r>
      <w:r w:rsidR="00F93F8F">
        <w:rPr>
          <w:rFonts w:hint="eastAsia"/>
          <w:lang w:eastAsia="zh-CN"/>
        </w:rPr>
        <w:t>7</w:t>
      </w:r>
      <w:r>
        <w:t>.</w:t>
      </w:r>
      <w:r w:rsidR="0098323B">
        <w:rPr>
          <w:lang w:eastAsia="zh-CN"/>
        </w:rPr>
        <w:t>41</w:t>
      </w:r>
      <w:r w:rsidRPr="00BB6156">
        <w:rPr>
          <w:noProof/>
        </w:rPr>
        <w:tab/>
      </w:r>
      <w:r>
        <w:rPr>
          <w:noProof/>
          <w:lang w:eastAsia="zh-CN"/>
        </w:rPr>
        <w:t>Validity</w:t>
      </w:r>
      <w:r>
        <w:rPr>
          <w:rFonts w:hint="eastAsia"/>
          <w:noProof/>
          <w:lang w:eastAsia="zh-CN"/>
        </w:rPr>
        <w:t xml:space="preserve"> </w:t>
      </w:r>
      <w:r>
        <w:rPr>
          <w:noProof/>
          <w:lang w:eastAsia="zh-CN"/>
        </w:rPr>
        <w:t>Period</w:t>
      </w:r>
      <w:bookmarkEnd w:id="3921"/>
      <w:bookmarkEnd w:id="3922"/>
      <w:bookmarkEnd w:id="3923"/>
      <w:bookmarkEnd w:id="3924"/>
      <w:bookmarkEnd w:id="3925"/>
      <w:bookmarkEnd w:id="3926"/>
    </w:p>
    <w:p w14:paraId="70E1FEB1" w14:textId="77777777" w:rsidR="00D60DC6" w:rsidRDefault="00D60DC6" w:rsidP="00D60DC6">
      <w:pPr>
        <w:rPr>
          <w:noProof/>
          <w:lang w:eastAsia="zh-CN"/>
        </w:rPr>
      </w:pPr>
      <w:r>
        <w:rPr>
          <w:rFonts w:hint="eastAsia"/>
          <w:noProof/>
          <w:szCs w:val="18"/>
          <w:lang w:eastAsia="zh-CN"/>
        </w:rPr>
        <w:t xml:space="preserve">This field </w:t>
      </w:r>
      <w:r w:rsidRPr="00BB6156">
        <w:rPr>
          <w:noProof/>
          <w:lang w:eastAsia="zh-CN"/>
        </w:rPr>
        <w:t xml:space="preserve">holds the </w:t>
      </w:r>
      <w:r>
        <w:rPr>
          <w:rFonts w:hint="eastAsia"/>
          <w:noProof/>
          <w:lang w:eastAsia="zh-CN"/>
        </w:rPr>
        <w:t>t</w:t>
      </w:r>
      <w:r w:rsidRPr="005F1198">
        <w:rPr>
          <w:noProof/>
          <w:lang w:eastAsia="zh-CN"/>
        </w:rPr>
        <w:t>ime interval</w:t>
      </w:r>
      <w:r w:rsidRPr="00BB6156">
        <w:rPr>
          <w:noProof/>
          <w:lang w:eastAsia="zh-CN"/>
        </w:rPr>
        <w:t xml:space="preserve"> duration in </w:t>
      </w:r>
      <w:r>
        <w:t>minutes</w:t>
      </w:r>
      <w:r>
        <w:rPr>
          <w:rFonts w:hint="eastAsia"/>
          <w:lang w:eastAsia="zh-CN"/>
        </w:rPr>
        <w:t xml:space="preserve"> </w:t>
      </w:r>
      <w:r w:rsidRPr="005F1198">
        <w:rPr>
          <w:noProof/>
          <w:lang w:eastAsia="zh-CN"/>
        </w:rPr>
        <w:t xml:space="preserve">during which user is authorized for using </w:t>
      </w:r>
      <w:r>
        <w:rPr>
          <w:noProof/>
          <w:lang w:eastAsia="zh-CN"/>
        </w:rPr>
        <w:t>ProSe</w:t>
      </w:r>
      <w:r w:rsidRPr="005F1198">
        <w:rPr>
          <w:noProof/>
          <w:lang w:eastAsia="zh-CN"/>
        </w:rPr>
        <w:t xml:space="preserve"> Direct Discovery functionality (e.g. </w:t>
      </w:r>
      <w:r>
        <w:rPr>
          <w:noProof/>
          <w:lang w:eastAsia="zh-CN"/>
        </w:rPr>
        <w:t>A</w:t>
      </w:r>
      <w:r w:rsidRPr="005F1198">
        <w:rPr>
          <w:noProof/>
          <w:lang w:eastAsia="zh-CN"/>
        </w:rPr>
        <w:t xml:space="preserve">nnouncing, </w:t>
      </w:r>
      <w:r>
        <w:rPr>
          <w:noProof/>
          <w:lang w:eastAsia="zh-CN"/>
        </w:rPr>
        <w:t>M</w:t>
      </w:r>
      <w:r w:rsidRPr="005F1198">
        <w:rPr>
          <w:noProof/>
          <w:lang w:eastAsia="zh-CN"/>
        </w:rPr>
        <w:t xml:space="preserve">onitoring, </w:t>
      </w:r>
      <w:r>
        <w:rPr>
          <w:noProof/>
          <w:lang w:eastAsia="zh-CN"/>
        </w:rPr>
        <w:t>M</w:t>
      </w:r>
      <w:r w:rsidRPr="005F1198">
        <w:rPr>
          <w:noProof/>
          <w:lang w:eastAsia="zh-CN"/>
        </w:rPr>
        <w:t>atch reporting)</w:t>
      </w:r>
      <w:r>
        <w:rPr>
          <w:rFonts w:hint="eastAsia"/>
          <w:noProof/>
          <w:lang w:eastAsia="zh-CN"/>
        </w:rPr>
        <w:t>.</w:t>
      </w:r>
    </w:p>
    <w:p w14:paraId="28F4B3C7" w14:textId="77777777" w:rsidR="00D60DC6" w:rsidRDefault="00D60DC6" w:rsidP="00D60DC6">
      <w:pPr>
        <w:pStyle w:val="Heading5"/>
        <w:rPr>
          <w:noProof/>
          <w:lang w:eastAsia="zh-CN"/>
        </w:rPr>
      </w:pPr>
      <w:bookmarkStart w:id="3927" w:name="_Toc20233240"/>
      <w:bookmarkStart w:id="3928" w:name="_Toc28026819"/>
      <w:bookmarkStart w:id="3929" w:name="_Toc36116654"/>
      <w:bookmarkStart w:id="3930" w:name="_Toc44682837"/>
      <w:bookmarkStart w:id="3931" w:name="_Toc51926688"/>
      <w:bookmarkStart w:id="3932" w:name="_Toc162449209"/>
      <w:r>
        <w:t>5.1.4.</w:t>
      </w:r>
      <w:r w:rsidR="00F93F8F">
        <w:rPr>
          <w:rFonts w:hint="eastAsia"/>
          <w:lang w:eastAsia="zh-CN"/>
        </w:rPr>
        <w:t>7</w:t>
      </w:r>
      <w:r>
        <w:t>.</w:t>
      </w:r>
      <w:r w:rsidR="00904AFD">
        <w:rPr>
          <w:lang w:eastAsia="zh-CN"/>
        </w:rPr>
        <w:t>4</w:t>
      </w:r>
      <w:r w:rsidR="0098323B">
        <w:rPr>
          <w:lang w:eastAsia="zh-CN"/>
        </w:rPr>
        <w:t>2</w:t>
      </w:r>
      <w:r w:rsidRPr="00BB6156">
        <w:rPr>
          <w:noProof/>
        </w:rPr>
        <w:tab/>
      </w:r>
      <w:r>
        <w:rPr>
          <w:noProof/>
          <w:lang w:eastAsia="zh-CN"/>
        </w:rPr>
        <w:t>WLAN</w:t>
      </w:r>
      <w:r>
        <w:rPr>
          <w:rFonts w:hint="eastAsia"/>
          <w:noProof/>
          <w:lang w:eastAsia="zh-CN"/>
        </w:rPr>
        <w:t xml:space="preserve"> </w:t>
      </w:r>
      <w:r>
        <w:rPr>
          <w:noProof/>
          <w:lang w:eastAsia="zh-CN"/>
        </w:rPr>
        <w:t>Link</w:t>
      </w:r>
      <w:r>
        <w:rPr>
          <w:rFonts w:hint="eastAsia"/>
          <w:noProof/>
          <w:lang w:eastAsia="zh-CN"/>
        </w:rPr>
        <w:t xml:space="preserve"> </w:t>
      </w:r>
      <w:r>
        <w:rPr>
          <w:noProof/>
          <w:lang w:eastAsia="zh-CN"/>
        </w:rPr>
        <w:t>Layer</w:t>
      </w:r>
      <w:r>
        <w:rPr>
          <w:rFonts w:hint="eastAsia"/>
          <w:noProof/>
          <w:lang w:eastAsia="zh-CN"/>
        </w:rPr>
        <w:t xml:space="preserve"> </w:t>
      </w:r>
      <w:r>
        <w:rPr>
          <w:noProof/>
          <w:lang w:eastAsia="zh-CN"/>
        </w:rPr>
        <w:t>ID</w:t>
      </w:r>
      <w:bookmarkEnd w:id="3927"/>
      <w:bookmarkEnd w:id="3928"/>
      <w:bookmarkEnd w:id="3929"/>
      <w:bookmarkEnd w:id="3930"/>
      <w:bookmarkEnd w:id="3931"/>
      <w:bookmarkEnd w:id="3932"/>
    </w:p>
    <w:p w14:paraId="4EA1AD49" w14:textId="77777777" w:rsidR="00D60DC6" w:rsidRPr="001D13F7" w:rsidRDefault="00D60DC6" w:rsidP="00D60DC6">
      <w:pPr>
        <w:rPr>
          <w:lang w:eastAsia="zh-CN"/>
        </w:rPr>
      </w:pPr>
      <w:r>
        <w:rPr>
          <w:rFonts w:hint="eastAsia"/>
          <w:noProof/>
          <w:szCs w:val="18"/>
          <w:lang w:eastAsia="zh-CN"/>
        </w:rPr>
        <w:t xml:space="preserve">This field </w:t>
      </w:r>
      <w:r w:rsidRPr="00D1055B">
        <w:rPr>
          <w:lang w:eastAsia="zh-CN"/>
        </w:rPr>
        <w:t>carry</w:t>
      </w:r>
      <w:r>
        <w:rPr>
          <w:rFonts w:hint="eastAsia"/>
          <w:lang w:eastAsia="zh-CN"/>
        </w:rPr>
        <w:t xml:space="preserve">s </w:t>
      </w:r>
      <w:r w:rsidRPr="001D13F7">
        <w:rPr>
          <w:lang w:eastAsia="zh-CN"/>
        </w:rPr>
        <w:t>WLAN link layer identifier</w:t>
      </w:r>
      <w:r>
        <w:rPr>
          <w:rFonts w:hint="eastAsia"/>
          <w:lang w:eastAsia="zh-CN"/>
        </w:rPr>
        <w:t>.</w:t>
      </w:r>
    </w:p>
    <w:p w14:paraId="2B81BB1D" w14:textId="77777777" w:rsidR="001675F0" w:rsidRDefault="001675F0" w:rsidP="001675F0">
      <w:pPr>
        <w:pStyle w:val="Heading4"/>
        <w:rPr>
          <w:lang w:eastAsia="zh-CN"/>
        </w:rPr>
      </w:pPr>
      <w:bookmarkStart w:id="3933" w:name="_Toc20233241"/>
      <w:bookmarkStart w:id="3934" w:name="_Toc28026820"/>
      <w:bookmarkStart w:id="3935" w:name="_Toc36116655"/>
      <w:bookmarkStart w:id="3936" w:name="_Toc44682838"/>
      <w:bookmarkStart w:id="3937" w:name="_Toc51926689"/>
      <w:bookmarkStart w:id="3938" w:name="_Toc162449210"/>
      <w:r>
        <w:rPr>
          <w:rFonts w:hint="eastAsia"/>
          <w:lang w:eastAsia="zh-CN"/>
        </w:rPr>
        <w:t>5.1.4.</w:t>
      </w:r>
      <w:r>
        <w:rPr>
          <w:lang w:eastAsia="zh-CN"/>
        </w:rPr>
        <w:t>8</w:t>
      </w:r>
      <w:r>
        <w:rPr>
          <w:rFonts w:hint="eastAsia"/>
          <w:lang w:eastAsia="zh-CN"/>
        </w:rPr>
        <w:tab/>
        <w:t>Monitoring Event</w:t>
      </w:r>
      <w:r w:rsidRPr="000C20FF">
        <w:t xml:space="preserve"> </w:t>
      </w:r>
      <w:r>
        <w:t>CDR parameters</w:t>
      </w:r>
      <w:bookmarkEnd w:id="3933"/>
      <w:bookmarkEnd w:id="3934"/>
      <w:bookmarkEnd w:id="3935"/>
      <w:bookmarkEnd w:id="3936"/>
      <w:bookmarkEnd w:id="3937"/>
      <w:bookmarkEnd w:id="3938"/>
    </w:p>
    <w:p w14:paraId="2AF40919" w14:textId="77777777" w:rsidR="001675F0" w:rsidRPr="003907DC" w:rsidRDefault="001675F0" w:rsidP="001675F0">
      <w:pPr>
        <w:pStyle w:val="Heading5"/>
      </w:pPr>
      <w:bookmarkStart w:id="3939" w:name="_Toc20233242"/>
      <w:bookmarkStart w:id="3940" w:name="_Toc28026821"/>
      <w:bookmarkStart w:id="3941" w:name="_Toc36116656"/>
      <w:bookmarkStart w:id="3942" w:name="_Toc44682839"/>
      <w:bookmarkStart w:id="3943" w:name="_Toc51926690"/>
      <w:bookmarkStart w:id="3944" w:name="_Toc162449211"/>
      <w:r>
        <w:t>5.1.4.</w:t>
      </w:r>
      <w:r>
        <w:rPr>
          <w:rFonts w:hint="eastAsia"/>
          <w:lang w:eastAsia="zh-CN"/>
        </w:rPr>
        <w:t>8</w:t>
      </w:r>
      <w:r>
        <w:t>.0</w:t>
      </w:r>
      <w:r>
        <w:tab/>
        <w:t>Introduction</w:t>
      </w:r>
      <w:bookmarkEnd w:id="3939"/>
      <w:bookmarkEnd w:id="3940"/>
      <w:bookmarkEnd w:id="3941"/>
      <w:bookmarkEnd w:id="3942"/>
      <w:bookmarkEnd w:id="3943"/>
      <w:bookmarkEnd w:id="3944"/>
    </w:p>
    <w:p w14:paraId="6F0DDB72" w14:textId="77777777" w:rsidR="001675F0" w:rsidRDefault="001675F0" w:rsidP="001675F0">
      <w:pPr>
        <w:rPr>
          <w:lang w:eastAsia="zh-CN"/>
        </w:rPr>
      </w:pPr>
      <w:r>
        <w:t xml:space="preserve">This clause contains the description of each field of the </w:t>
      </w:r>
      <w:r>
        <w:rPr>
          <w:rFonts w:hint="eastAsia"/>
          <w:lang w:eastAsia="zh-CN"/>
        </w:rPr>
        <w:t>Monitoring Event</w:t>
      </w:r>
      <w:r>
        <w:t xml:space="preserve"> CDRs specified in TS 32.27</w:t>
      </w:r>
      <w:r>
        <w:rPr>
          <w:rFonts w:hint="eastAsia"/>
          <w:lang w:eastAsia="zh-CN"/>
        </w:rPr>
        <w:t>8</w:t>
      </w:r>
      <w:r>
        <w:t> [3</w:t>
      </w:r>
      <w:r>
        <w:rPr>
          <w:rFonts w:hint="eastAsia"/>
          <w:lang w:eastAsia="zh-CN"/>
        </w:rPr>
        <w:t>8</w:t>
      </w:r>
      <w:r>
        <w:t>].</w:t>
      </w:r>
    </w:p>
    <w:p w14:paraId="01A89CAE" w14:textId="77777777" w:rsidR="001675F0" w:rsidRPr="003907DC" w:rsidRDefault="001675F0" w:rsidP="001675F0">
      <w:pPr>
        <w:pStyle w:val="Heading5"/>
      </w:pPr>
      <w:bookmarkStart w:id="3945" w:name="_Toc20233243"/>
      <w:bookmarkStart w:id="3946" w:name="_Toc28026822"/>
      <w:bookmarkStart w:id="3947" w:name="_Toc36116657"/>
      <w:bookmarkStart w:id="3948" w:name="_Toc44682840"/>
      <w:bookmarkStart w:id="3949" w:name="_Toc51926691"/>
      <w:bookmarkStart w:id="3950" w:name="_Toc162449212"/>
      <w:r>
        <w:t>5.1.4.</w:t>
      </w:r>
      <w:r>
        <w:rPr>
          <w:rFonts w:hint="eastAsia"/>
          <w:lang w:eastAsia="zh-CN"/>
        </w:rPr>
        <w:t>8</w:t>
      </w:r>
      <w:r>
        <w:t>.</w:t>
      </w:r>
      <w:r>
        <w:rPr>
          <w:rFonts w:hint="eastAsia"/>
          <w:lang w:eastAsia="zh-CN"/>
        </w:rPr>
        <w:t>1</w:t>
      </w:r>
      <w:r>
        <w:tab/>
      </w:r>
      <w:r w:rsidRPr="00F72973">
        <w:rPr>
          <w:rFonts w:cs="Arial"/>
        </w:rPr>
        <w:t>Accuracy</w:t>
      </w:r>
      <w:bookmarkEnd w:id="3945"/>
      <w:bookmarkEnd w:id="3946"/>
      <w:bookmarkEnd w:id="3947"/>
      <w:bookmarkEnd w:id="3948"/>
      <w:bookmarkEnd w:id="3949"/>
      <w:bookmarkEnd w:id="3950"/>
    </w:p>
    <w:p w14:paraId="3C8F60DB" w14:textId="77777777" w:rsidR="001675F0" w:rsidRDefault="001675F0" w:rsidP="001675F0">
      <w:pPr>
        <w:rPr>
          <w:noProof/>
          <w:szCs w:val="18"/>
          <w:lang w:eastAsia="zh-CN"/>
        </w:rPr>
      </w:pPr>
      <w:r>
        <w:rPr>
          <w:rFonts w:hint="eastAsia"/>
          <w:noProof/>
          <w:szCs w:val="18"/>
          <w:lang w:eastAsia="zh-CN"/>
        </w:rPr>
        <w:t xml:space="preserve">This field </w:t>
      </w:r>
      <w:r w:rsidRPr="00BB6156">
        <w:rPr>
          <w:noProof/>
          <w:szCs w:val="18"/>
        </w:rPr>
        <w:t xml:space="preserve">contains </w:t>
      </w:r>
      <w:r w:rsidRPr="00F72973">
        <w:rPr>
          <w:rFonts w:cs="Arial"/>
        </w:rPr>
        <w:t>desired level of accuracy of the requested location information and is applicable to the "Location Reporting" Monitoring Event type. Accuracy could be at cell lev</w:t>
      </w:r>
      <w:r>
        <w:rPr>
          <w:rFonts w:cs="Arial"/>
        </w:rPr>
        <w:t>el (CGI/ECGI), eNB, TA/RA level</w:t>
      </w:r>
      <w:r w:rsidRPr="00BB6156">
        <w:rPr>
          <w:noProof/>
          <w:szCs w:val="18"/>
        </w:rPr>
        <w:t>.</w:t>
      </w:r>
    </w:p>
    <w:p w14:paraId="63837A63" w14:textId="77777777" w:rsidR="001675F0" w:rsidRPr="003907DC" w:rsidRDefault="001675F0" w:rsidP="001675F0">
      <w:pPr>
        <w:pStyle w:val="Heading5"/>
      </w:pPr>
      <w:bookmarkStart w:id="3951" w:name="_Toc20233244"/>
      <w:bookmarkStart w:id="3952" w:name="_Toc28026823"/>
      <w:bookmarkStart w:id="3953" w:name="_Toc36116658"/>
      <w:bookmarkStart w:id="3954" w:name="_Toc44682841"/>
      <w:bookmarkStart w:id="3955" w:name="_Toc51926692"/>
      <w:bookmarkStart w:id="3956" w:name="_Toc162449213"/>
      <w:r>
        <w:t>5.1.4.</w:t>
      </w:r>
      <w:r>
        <w:rPr>
          <w:rFonts w:hint="eastAsia"/>
          <w:lang w:eastAsia="zh-CN"/>
        </w:rPr>
        <w:t>8</w:t>
      </w:r>
      <w:r>
        <w:t>.</w:t>
      </w:r>
      <w:r>
        <w:rPr>
          <w:rFonts w:hint="eastAsia"/>
          <w:lang w:eastAsia="zh-CN"/>
        </w:rPr>
        <w:t>2</w:t>
      </w:r>
      <w:r>
        <w:tab/>
      </w:r>
      <w:r w:rsidRPr="00F72973">
        <w:rPr>
          <w:rFonts w:cs="Arial"/>
        </w:rPr>
        <w:t>Chargeable Party Identifier</w:t>
      </w:r>
      <w:bookmarkEnd w:id="3951"/>
      <w:bookmarkEnd w:id="3952"/>
      <w:bookmarkEnd w:id="3953"/>
      <w:bookmarkEnd w:id="3954"/>
      <w:bookmarkEnd w:id="3955"/>
      <w:bookmarkEnd w:id="3956"/>
    </w:p>
    <w:p w14:paraId="45FB228C" w14:textId="77777777" w:rsidR="001675F0" w:rsidRDefault="001675F0" w:rsidP="001675F0">
      <w:pPr>
        <w:rPr>
          <w:noProof/>
          <w:szCs w:val="18"/>
          <w:lang w:eastAsia="zh-CN"/>
        </w:rPr>
      </w:pPr>
      <w:r>
        <w:rPr>
          <w:rFonts w:hint="eastAsia"/>
          <w:noProof/>
          <w:szCs w:val="18"/>
          <w:lang w:eastAsia="zh-CN"/>
        </w:rPr>
        <w:t xml:space="preserve">This field </w:t>
      </w:r>
      <w:r w:rsidRPr="00F72973">
        <w:rPr>
          <w:rFonts w:cs="Arial"/>
        </w:rPr>
        <w:t>identifies the entity towards which accounting/charging functionality is performed by the</w:t>
      </w:r>
      <w:r>
        <w:rPr>
          <w:rFonts w:cs="Arial"/>
        </w:rPr>
        <w:t xml:space="preserve"> involved 3GPP network elements</w:t>
      </w:r>
      <w:r w:rsidRPr="00BB6156">
        <w:rPr>
          <w:noProof/>
          <w:szCs w:val="18"/>
        </w:rPr>
        <w:t>.</w:t>
      </w:r>
    </w:p>
    <w:p w14:paraId="4E6934FE" w14:textId="77777777" w:rsidR="001675F0" w:rsidRDefault="001675F0" w:rsidP="001675F0">
      <w:pPr>
        <w:pStyle w:val="Heading5"/>
        <w:rPr>
          <w:noProof/>
          <w:lang w:eastAsia="zh-CN"/>
        </w:rPr>
      </w:pPr>
      <w:bookmarkStart w:id="3957" w:name="_Toc20233245"/>
      <w:bookmarkStart w:id="3958" w:name="_Toc28026824"/>
      <w:bookmarkStart w:id="3959" w:name="_Toc36116659"/>
      <w:bookmarkStart w:id="3960" w:name="_Toc44682842"/>
      <w:bookmarkStart w:id="3961" w:name="_Toc51926693"/>
      <w:bookmarkStart w:id="3962" w:name="_Toc162449214"/>
      <w:r>
        <w:t>5.1.4.</w:t>
      </w:r>
      <w:r>
        <w:rPr>
          <w:rFonts w:hint="eastAsia"/>
          <w:lang w:eastAsia="zh-CN"/>
        </w:rPr>
        <w:t>8</w:t>
      </w:r>
      <w:r>
        <w:t>.</w:t>
      </w:r>
      <w:r>
        <w:rPr>
          <w:rFonts w:hint="eastAsia"/>
          <w:lang w:eastAsia="zh-CN"/>
        </w:rPr>
        <w:t>3</w:t>
      </w:r>
      <w:r w:rsidRPr="00BB6156">
        <w:rPr>
          <w:noProof/>
        </w:rPr>
        <w:tab/>
      </w:r>
      <w:r>
        <w:rPr>
          <w:rFonts w:hint="eastAsia"/>
          <w:noProof/>
          <w:lang w:eastAsia="zh-CN"/>
        </w:rPr>
        <w:t xml:space="preserve">Event </w:t>
      </w:r>
      <w:r>
        <w:rPr>
          <w:noProof/>
          <w:lang w:eastAsia="zh-CN"/>
        </w:rPr>
        <w:t>Timestamp</w:t>
      </w:r>
      <w:bookmarkEnd w:id="3957"/>
      <w:bookmarkEnd w:id="3958"/>
      <w:bookmarkEnd w:id="3959"/>
      <w:bookmarkEnd w:id="3960"/>
      <w:bookmarkEnd w:id="3961"/>
      <w:bookmarkEnd w:id="3962"/>
    </w:p>
    <w:p w14:paraId="3522CFD6" w14:textId="77777777" w:rsidR="001675F0" w:rsidRPr="006323FB" w:rsidRDefault="001675F0" w:rsidP="001675F0">
      <w:pPr>
        <w:rPr>
          <w:noProof/>
          <w:szCs w:val="18"/>
          <w:lang w:eastAsia="zh-CN"/>
        </w:rPr>
      </w:pPr>
      <w:r>
        <w:t xml:space="preserve">This field contains the timestamp of the event that triggered the generation of charging information for the Monitoring Event action. </w:t>
      </w:r>
    </w:p>
    <w:p w14:paraId="138C1D3C" w14:textId="77777777" w:rsidR="001675F0" w:rsidRPr="003907DC" w:rsidRDefault="001675F0" w:rsidP="001675F0">
      <w:pPr>
        <w:pStyle w:val="Heading5"/>
      </w:pPr>
      <w:bookmarkStart w:id="3963" w:name="_Toc20233246"/>
      <w:bookmarkStart w:id="3964" w:name="_Toc28026825"/>
      <w:bookmarkStart w:id="3965" w:name="_Toc36116660"/>
      <w:bookmarkStart w:id="3966" w:name="_Toc44682843"/>
      <w:bookmarkStart w:id="3967" w:name="_Toc51926694"/>
      <w:bookmarkStart w:id="3968" w:name="_Toc162449215"/>
      <w:r>
        <w:t>5.1.4.</w:t>
      </w:r>
      <w:r>
        <w:rPr>
          <w:rFonts w:hint="eastAsia"/>
          <w:lang w:eastAsia="zh-CN"/>
        </w:rPr>
        <w:t>8</w:t>
      </w:r>
      <w:r>
        <w:t>.</w:t>
      </w:r>
      <w:r>
        <w:rPr>
          <w:rFonts w:hint="eastAsia"/>
          <w:lang w:eastAsia="zh-CN"/>
        </w:rPr>
        <w:t>4</w:t>
      </w:r>
      <w:r>
        <w:tab/>
      </w:r>
      <w:r w:rsidRPr="003B7F8A">
        <w:rPr>
          <w:rFonts w:cs="Arial"/>
        </w:rPr>
        <w:t>List of Locations</w:t>
      </w:r>
      <w:bookmarkEnd w:id="3963"/>
      <w:bookmarkEnd w:id="3964"/>
      <w:bookmarkEnd w:id="3965"/>
      <w:bookmarkEnd w:id="3966"/>
      <w:bookmarkEnd w:id="3967"/>
      <w:bookmarkEnd w:id="3968"/>
    </w:p>
    <w:p w14:paraId="014A4E22" w14:textId="77777777" w:rsidR="001675F0" w:rsidRDefault="001675F0" w:rsidP="001675F0">
      <w:pPr>
        <w:rPr>
          <w:noProof/>
          <w:szCs w:val="18"/>
          <w:lang w:eastAsia="zh-CN"/>
        </w:rPr>
      </w:pPr>
      <w:r>
        <w:rPr>
          <w:rFonts w:hint="eastAsia"/>
          <w:noProof/>
          <w:szCs w:val="18"/>
          <w:lang w:eastAsia="zh-CN"/>
        </w:rPr>
        <w:t xml:space="preserve">This field </w:t>
      </w:r>
      <w:r w:rsidRPr="00F72973">
        <w:rPr>
          <w:rFonts w:cs="Arial"/>
        </w:rPr>
        <w:t>identifies the list of cells, eNBs and/or RAI(s)/TAI(s) for determination of the number of UEs in the area and is applicable to the "Number of UEs present in a geographic area" Monitoring Event type.</w:t>
      </w:r>
    </w:p>
    <w:p w14:paraId="1AA41ED5" w14:textId="77777777" w:rsidR="001675F0" w:rsidRPr="003907DC" w:rsidRDefault="001675F0" w:rsidP="001675F0">
      <w:pPr>
        <w:pStyle w:val="Heading5"/>
      </w:pPr>
      <w:bookmarkStart w:id="3969" w:name="_Toc20233247"/>
      <w:bookmarkStart w:id="3970" w:name="_Toc28026826"/>
      <w:bookmarkStart w:id="3971" w:name="_Toc36116661"/>
      <w:bookmarkStart w:id="3972" w:name="_Toc44682844"/>
      <w:bookmarkStart w:id="3973" w:name="_Toc51926695"/>
      <w:bookmarkStart w:id="3974" w:name="_Toc162449216"/>
      <w:r>
        <w:t>5.1.4.</w:t>
      </w:r>
      <w:r>
        <w:rPr>
          <w:rFonts w:hint="eastAsia"/>
          <w:lang w:eastAsia="zh-CN"/>
        </w:rPr>
        <w:t>8</w:t>
      </w:r>
      <w:r>
        <w:t>.</w:t>
      </w:r>
      <w:r>
        <w:rPr>
          <w:rFonts w:hint="eastAsia"/>
          <w:lang w:eastAsia="zh-CN"/>
        </w:rPr>
        <w:t>5</w:t>
      </w:r>
      <w:r>
        <w:tab/>
      </w:r>
      <w:r w:rsidRPr="00F72973">
        <w:rPr>
          <w:rFonts w:cs="Arial"/>
          <w:lang w:bidi="ar-IQ"/>
        </w:rPr>
        <w:t>List of Monitoring Event Report</w:t>
      </w:r>
      <w:r>
        <w:rPr>
          <w:rFonts w:cs="Arial"/>
          <w:lang w:bidi="ar-IQ"/>
        </w:rPr>
        <w:t xml:space="preserve"> Data</w:t>
      </w:r>
      <w:bookmarkEnd w:id="3969"/>
      <w:bookmarkEnd w:id="3970"/>
      <w:bookmarkEnd w:id="3971"/>
      <w:bookmarkEnd w:id="3972"/>
      <w:bookmarkEnd w:id="3973"/>
      <w:bookmarkEnd w:id="3974"/>
    </w:p>
    <w:p w14:paraId="253F98DD" w14:textId="77777777" w:rsidR="001675F0" w:rsidRDefault="001675F0" w:rsidP="001675F0">
      <w:pPr>
        <w:keepNext/>
        <w:keepLines/>
      </w:pPr>
      <w:r>
        <w:t xml:space="preserve">This list includes </w:t>
      </w:r>
      <w:r>
        <w:rPr>
          <w:rFonts w:hint="eastAsia"/>
          <w:lang w:eastAsia="zh-CN"/>
        </w:rPr>
        <w:t xml:space="preserve">charging </w:t>
      </w:r>
      <w:r>
        <w:rPr>
          <w:lang w:eastAsia="zh-CN"/>
        </w:rPr>
        <w:t>information</w:t>
      </w:r>
      <w:r>
        <w:rPr>
          <w:rFonts w:hint="eastAsia"/>
          <w:lang w:eastAsia="zh-CN"/>
        </w:rPr>
        <w:t xml:space="preserve"> for </w:t>
      </w:r>
      <w:r>
        <w:t xml:space="preserve">one or more </w:t>
      </w:r>
      <w:r>
        <w:rPr>
          <w:rFonts w:hint="eastAsia"/>
          <w:lang w:eastAsia="zh-CN"/>
        </w:rPr>
        <w:t>Monitoring Event reports</w:t>
      </w:r>
      <w:r>
        <w:t xml:space="preserve">. Each </w:t>
      </w:r>
      <w:r w:rsidRPr="00F72973">
        <w:rPr>
          <w:rFonts w:cs="Arial"/>
          <w:lang w:bidi="ar-IQ"/>
        </w:rPr>
        <w:t>Monitoring Event Report</w:t>
      </w:r>
      <w:r>
        <w:t xml:space="preserve"> Data container may include the following fields:</w:t>
      </w:r>
    </w:p>
    <w:p w14:paraId="13D82034" w14:textId="77777777" w:rsidR="001675F0" w:rsidRDefault="001675F0" w:rsidP="001675F0">
      <w:pPr>
        <w:pStyle w:val="B1"/>
      </w:pPr>
      <w:r>
        <w:t>-</w:t>
      </w:r>
      <w:r>
        <w:tab/>
      </w:r>
      <w:r w:rsidRPr="00F72973">
        <w:rPr>
          <w:rFonts w:cs="Arial"/>
          <w:lang w:bidi="ar-IQ"/>
        </w:rPr>
        <w:t>Event Timestamp</w:t>
      </w:r>
    </w:p>
    <w:p w14:paraId="655838C7" w14:textId="77777777" w:rsidR="001675F0" w:rsidRDefault="001675F0" w:rsidP="001675F0">
      <w:pPr>
        <w:pStyle w:val="B1"/>
      </w:pPr>
      <w:r>
        <w:lastRenderedPageBreak/>
        <w:t>-</w:t>
      </w:r>
      <w:r>
        <w:tab/>
      </w:r>
      <w:r w:rsidRPr="00F72973">
        <w:rPr>
          <w:rFonts w:cs="Arial"/>
        </w:rPr>
        <w:t>SCEF Reference ID</w:t>
      </w:r>
    </w:p>
    <w:p w14:paraId="0487103D" w14:textId="77777777" w:rsidR="001675F0" w:rsidRDefault="001675F0" w:rsidP="001675F0">
      <w:pPr>
        <w:pStyle w:val="B1"/>
      </w:pPr>
      <w:r>
        <w:t>-</w:t>
      </w:r>
      <w:r>
        <w:tab/>
      </w:r>
      <w:r w:rsidRPr="00F72973">
        <w:rPr>
          <w:rFonts w:cs="Arial"/>
        </w:rPr>
        <w:t>SCEF Id</w:t>
      </w:r>
    </w:p>
    <w:p w14:paraId="4C86992D" w14:textId="77777777" w:rsidR="001675F0" w:rsidRDefault="001675F0" w:rsidP="001675F0">
      <w:pPr>
        <w:pStyle w:val="B1"/>
      </w:pPr>
      <w:r>
        <w:t>-</w:t>
      </w:r>
      <w:r>
        <w:tab/>
      </w:r>
      <w:r w:rsidRPr="00F72973">
        <w:rPr>
          <w:rFonts w:cs="Arial"/>
        </w:rPr>
        <w:t>Monitoring Event Report Number</w:t>
      </w:r>
    </w:p>
    <w:p w14:paraId="62AF22D8" w14:textId="77777777" w:rsidR="001675F0" w:rsidRDefault="001675F0" w:rsidP="001675F0">
      <w:pPr>
        <w:pStyle w:val="B1"/>
      </w:pPr>
      <w:r>
        <w:t>-</w:t>
      </w:r>
      <w:r>
        <w:tab/>
      </w:r>
      <w:r w:rsidRPr="00F72973">
        <w:rPr>
          <w:rFonts w:cs="Arial"/>
        </w:rPr>
        <w:t>Chargeable Party Identifier</w:t>
      </w:r>
    </w:p>
    <w:p w14:paraId="73D8ADF4" w14:textId="77777777" w:rsidR="001675F0" w:rsidRDefault="001675F0" w:rsidP="001675F0">
      <w:pPr>
        <w:pStyle w:val="B1"/>
      </w:pPr>
      <w:r>
        <w:t>-</w:t>
      </w:r>
      <w:r>
        <w:tab/>
      </w:r>
      <w:r w:rsidRPr="00F72973">
        <w:rPr>
          <w:rFonts w:cs="Arial"/>
        </w:rPr>
        <w:t>Monitored User</w:t>
      </w:r>
    </w:p>
    <w:p w14:paraId="5A9662A6" w14:textId="77777777" w:rsidR="001675F0" w:rsidRDefault="001675F0" w:rsidP="001675F0">
      <w:pPr>
        <w:pStyle w:val="B1"/>
      </w:pPr>
      <w:r>
        <w:t>-</w:t>
      </w:r>
      <w:r>
        <w:tab/>
      </w:r>
      <w:r w:rsidRPr="00F72973">
        <w:rPr>
          <w:rFonts w:cs="Arial"/>
        </w:rPr>
        <w:t>Monitoring Type</w:t>
      </w:r>
    </w:p>
    <w:p w14:paraId="565361A1" w14:textId="77777777" w:rsidR="001675F0" w:rsidRDefault="001675F0" w:rsidP="001675F0">
      <w:pPr>
        <w:pStyle w:val="B1"/>
        <w:rPr>
          <w:rFonts w:cs="Arial"/>
          <w:lang w:eastAsia="zh-CN"/>
        </w:rPr>
      </w:pPr>
      <w:r>
        <w:t>-</w:t>
      </w:r>
      <w:r>
        <w:tab/>
      </w:r>
      <w:r>
        <w:rPr>
          <w:rFonts w:cs="Arial"/>
        </w:rPr>
        <w:t>Reachability Information</w:t>
      </w:r>
    </w:p>
    <w:p w14:paraId="57D549D5" w14:textId="77777777" w:rsidR="001675F0" w:rsidRDefault="001675F0" w:rsidP="001675F0">
      <w:pPr>
        <w:pStyle w:val="B1"/>
        <w:rPr>
          <w:lang w:eastAsia="zh-CN"/>
        </w:rPr>
      </w:pPr>
      <w:r>
        <w:t>-</w:t>
      </w:r>
      <w:r>
        <w:tab/>
      </w:r>
      <w:r w:rsidRPr="00F72973">
        <w:rPr>
          <w:rFonts w:cs="Arial"/>
        </w:rPr>
        <w:t>Reported Location</w:t>
      </w:r>
    </w:p>
    <w:p w14:paraId="2C7E633F" w14:textId="77777777" w:rsidR="001675F0" w:rsidRDefault="001675F0" w:rsidP="001675F0">
      <w:pPr>
        <w:pStyle w:val="B1"/>
      </w:pPr>
      <w:r>
        <w:t>-</w:t>
      </w:r>
      <w:r>
        <w:tab/>
      </w:r>
      <w:r>
        <w:rPr>
          <w:lang w:eastAsia="zh-CN"/>
        </w:rPr>
        <w:t>Communication</w:t>
      </w:r>
      <w:r>
        <w:rPr>
          <w:rFonts w:hint="eastAsia"/>
          <w:lang w:eastAsia="zh-CN"/>
        </w:rPr>
        <w:t xml:space="preserve"> </w:t>
      </w:r>
      <w:r>
        <w:rPr>
          <w:lang w:eastAsia="zh-CN"/>
        </w:rPr>
        <w:t>Failure</w:t>
      </w:r>
      <w:r>
        <w:rPr>
          <w:rFonts w:hint="eastAsia"/>
          <w:lang w:eastAsia="zh-CN"/>
        </w:rPr>
        <w:t xml:space="preserve"> </w:t>
      </w:r>
      <w:r>
        <w:rPr>
          <w:lang w:eastAsia="zh-CN"/>
        </w:rPr>
        <w:t>Information</w:t>
      </w:r>
    </w:p>
    <w:p w14:paraId="07B22CD3" w14:textId="77777777" w:rsidR="001675F0" w:rsidRDefault="001675F0" w:rsidP="001675F0">
      <w:pPr>
        <w:pStyle w:val="B1"/>
        <w:rPr>
          <w:b/>
          <w:lang w:eastAsia="zh-CN"/>
        </w:rPr>
      </w:pPr>
      <w:r>
        <w:t>-</w:t>
      </w:r>
      <w:r>
        <w:tab/>
      </w:r>
      <w:r>
        <w:rPr>
          <w:rFonts w:hint="eastAsia"/>
          <w:lang w:eastAsia="zh-CN"/>
        </w:rPr>
        <w:t xml:space="preserve">List of </w:t>
      </w:r>
      <w:r>
        <w:rPr>
          <w:color w:val="000000"/>
          <w:lang w:eastAsia="ja-JP"/>
        </w:rPr>
        <w:t>Number</w:t>
      </w:r>
      <w:r>
        <w:rPr>
          <w:rFonts w:hint="eastAsia"/>
          <w:color w:val="000000"/>
          <w:lang w:eastAsia="zh-CN"/>
        </w:rPr>
        <w:t xml:space="preserve"> </w:t>
      </w:r>
      <w:r>
        <w:rPr>
          <w:color w:val="000000"/>
          <w:lang w:eastAsia="ja-JP"/>
        </w:rPr>
        <w:t>Of</w:t>
      </w:r>
      <w:r>
        <w:rPr>
          <w:rFonts w:hint="eastAsia"/>
          <w:color w:val="000000"/>
          <w:lang w:eastAsia="zh-CN"/>
        </w:rPr>
        <w:t xml:space="preserve"> </w:t>
      </w:r>
      <w:r>
        <w:rPr>
          <w:color w:val="000000"/>
          <w:lang w:eastAsia="ja-JP"/>
        </w:rPr>
        <w:t>UE</w:t>
      </w:r>
      <w:r>
        <w:rPr>
          <w:rFonts w:hint="eastAsia"/>
          <w:color w:val="000000"/>
          <w:lang w:eastAsia="zh-CN"/>
        </w:rPr>
        <w:t xml:space="preserve"> </w:t>
      </w:r>
      <w:r>
        <w:rPr>
          <w:color w:val="000000"/>
          <w:lang w:eastAsia="ja-JP"/>
        </w:rPr>
        <w:t>Per</w:t>
      </w:r>
      <w:r>
        <w:rPr>
          <w:rFonts w:hint="eastAsia"/>
          <w:color w:val="000000"/>
          <w:lang w:eastAsia="zh-CN"/>
        </w:rPr>
        <w:t xml:space="preserve"> </w:t>
      </w:r>
      <w:r>
        <w:rPr>
          <w:color w:val="000000"/>
          <w:lang w:eastAsia="ja-JP"/>
        </w:rPr>
        <w:t>Location</w:t>
      </w:r>
      <w:r>
        <w:rPr>
          <w:rFonts w:hint="eastAsia"/>
          <w:color w:val="000000"/>
          <w:lang w:eastAsia="zh-CN"/>
        </w:rPr>
        <w:t xml:space="preserve"> </w:t>
      </w:r>
      <w:r>
        <w:rPr>
          <w:color w:val="000000"/>
          <w:lang w:eastAsia="ja-JP"/>
        </w:rPr>
        <w:t>Report</w:t>
      </w:r>
      <w:r>
        <w:rPr>
          <w:rFonts w:hint="eastAsia"/>
          <w:color w:val="000000"/>
          <w:lang w:eastAsia="zh-CN"/>
        </w:rPr>
        <w:t>s</w:t>
      </w:r>
    </w:p>
    <w:p w14:paraId="596E5253" w14:textId="77777777" w:rsidR="001675F0" w:rsidRDefault="001675F0" w:rsidP="001675F0">
      <w:pPr>
        <w:rPr>
          <w:b/>
          <w:lang w:eastAsia="zh-CN"/>
        </w:rPr>
      </w:pPr>
      <w:r w:rsidRPr="00B1399B">
        <w:rPr>
          <w:rFonts w:cs="Arial"/>
          <w:b/>
          <w:lang w:bidi="ar-IQ"/>
        </w:rPr>
        <w:t>Event Timestamp</w:t>
      </w:r>
      <w:r>
        <w:rPr>
          <w:b/>
        </w:rPr>
        <w:t xml:space="preserve"> </w:t>
      </w:r>
      <w:r>
        <w:t xml:space="preserve">is a time stamp, which defines the moment </w:t>
      </w:r>
      <w:r>
        <w:rPr>
          <w:rFonts w:cs="Arial" w:hint="eastAsia"/>
          <w:lang w:eastAsia="zh-CN" w:bidi="ar-IQ"/>
        </w:rPr>
        <w:t>when the</w:t>
      </w:r>
      <w:r w:rsidRPr="00F72973">
        <w:rPr>
          <w:rFonts w:cs="Arial"/>
          <w:lang w:bidi="ar-IQ"/>
        </w:rPr>
        <w:t xml:space="preserve"> event triggered the generation of charging information </w:t>
      </w:r>
      <w:r>
        <w:rPr>
          <w:rFonts w:cs="Arial"/>
          <w:lang w:bidi="ar-IQ"/>
        </w:rPr>
        <w:t>for the Monitoring Event report</w:t>
      </w:r>
      <w:r>
        <w:t>.</w:t>
      </w:r>
      <w:r>
        <w:rPr>
          <w:b/>
        </w:rPr>
        <w:t xml:space="preserve">  </w:t>
      </w:r>
    </w:p>
    <w:p w14:paraId="7859126A" w14:textId="77777777" w:rsidR="001675F0" w:rsidRDefault="001675F0" w:rsidP="001675F0">
      <w:pPr>
        <w:rPr>
          <w:rFonts w:cs="Arial"/>
          <w:lang w:eastAsia="zh-CN"/>
        </w:rPr>
      </w:pPr>
      <w:r w:rsidRPr="00B1399B">
        <w:rPr>
          <w:rFonts w:cs="Arial"/>
          <w:b/>
        </w:rPr>
        <w:t>SCEF Reference ID</w:t>
      </w:r>
      <w:r w:rsidRPr="00F72973">
        <w:rPr>
          <w:rFonts w:cs="Arial"/>
        </w:rPr>
        <w:t xml:space="preserve"> </w:t>
      </w:r>
      <w:r>
        <w:rPr>
          <w:rFonts w:cs="Arial" w:hint="eastAsia"/>
          <w:lang w:eastAsia="zh-CN"/>
        </w:rPr>
        <w:t xml:space="preserve">is </w:t>
      </w:r>
      <w:r>
        <w:t>the identifier</w:t>
      </w:r>
      <w:r w:rsidRPr="00F72973">
        <w:rPr>
          <w:rFonts w:cs="Arial"/>
        </w:rPr>
        <w:t xml:space="preserve"> created by the SCEF, to identify a Monitoring Request. When combined with the SCEF Id, serves </w:t>
      </w:r>
      <w:r>
        <w:rPr>
          <w:rFonts w:cs="Arial"/>
        </w:rPr>
        <w:t xml:space="preserve">as </w:t>
      </w:r>
      <w:r w:rsidRPr="00F72973">
        <w:rPr>
          <w:rFonts w:cs="Arial"/>
        </w:rPr>
        <w:t>a globally unique identifier for the Monitoring Request.</w:t>
      </w:r>
    </w:p>
    <w:p w14:paraId="0C246BAA" w14:textId="77777777" w:rsidR="001675F0" w:rsidRDefault="001675F0" w:rsidP="001675F0">
      <w:pPr>
        <w:rPr>
          <w:b/>
          <w:lang w:eastAsia="zh-CN"/>
        </w:rPr>
      </w:pPr>
      <w:r w:rsidRPr="00B1399B">
        <w:rPr>
          <w:rFonts w:cs="Arial"/>
          <w:b/>
        </w:rPr>
        <w:t xml:space="preserve">SCEF Id </w:t>
      </w:r>
      <w:r>
        <w:t xml:space="preserve">is the identifier </w:t>
      </w:r>
      <w:r>
        <w:rPr>
          <w:rFonts w:hint="eastAsia"/>
          <w:lang w:eastAsia="zh-CN"/>
        </w:rPr>
        <w:t>of</w:t>
      </w:r>
      <w:r w:rsidRPr="00F72973">
        <w:rPr>
          <w:rFonts w:cs="Arial"/>
        </w:rPr>
        <w:t xml:space="preserve"> the SCEF to which the Monitoring </w:t>
      </w:r>
      <w:r>
        <w:rPr>
          <w:rFonts w:cs="Arial"/>
        </w:rPr>
        <w:t xml:space="preserve">Event Report </w:t>
      </w:r>
      <w:r w:rsidRPr="00F72973">
        <w:rPr>
          <w:rFonts w:cs="Arial"/>
        </w:rPr>
        <w:t xml:space="preserve">message </w:t>
      </w:r>
      <w:r>
        <w:rPr>
          <w:rFonts w:cs="Arial"/>
        </w:rPr>
        <w:t>was</w:t>
      </w:r>
      <w:r w:rsidRPr="00F72973">
        <w:rPr>
          <w:rFonts w:cs="Arial"/>
        </w:rPr>
        <w:t xml:space="preserve"> sent.</w:t>
      </w:r>
    </w:p>
    <w:p w14:paraId="6C4315AC" w14:textId="77777777" w:rsidR="001675F0" w:rsidRDefault="001675F0" w:rsidP="001675F0">
      <w:pPr>
        <w:rPr>
          <w:lang w:eastAsia="zh-CN"/>
        </w:rPr>
      </w:pPr>
      <w:r w:rsidRPr="00B1399B">
        <w:rPr>
          <w:rFonts w:cs="Arial"/>
          <w:b/>
        </w:rPr>
        <w:t xml:space="preserve">Monitoring Event Report Number </w:t>
      </w:r>
      <w:r>
        <w:rPr>
          <w:rFonts w:cs="Arial" w:hint="eastAsia"/>
          <w:lang w:eastAsia="zh-CN"/>
        </w:rPr>
        <w:t>contains</w:t>
      </w:r>
      <w:r w:rsidRPr="00F72973">
        <w:rPr>
          <w:rFonts w:cs="Arial"/>
        </w:rPr>
        <w:t xml:space="preserve"> the number of the report being sent for the specific request</w:t>
      </w:r>
      <w:r>
        <w:rPr>
          <w:rFonts w:cs="Arial"/>
        </w:rPr>
        <w:t xml:space="preserve"> from this </w:t>
      </w:r>
      <w:r>
        <w:rPr>
          <w:rFonts w:cs="Arial" w:hint="eastAsia"/>
          <w:lang w:eastAsia="zh-CN"/>
        </w:rPr>
        <w:t>node</w:t>
      </w:r>
      <w:r w:rsidRPr="00F72973">
        <w:rPr>
          <w:rFonts w:cs="Arial"/>
        </w:rPr>
        <w:t>. The number is monotonically increasing for each report starting at 1 for each unique request</w:t>
      </w:r>
      <w:r>
        <w:rPr>
          <w:rFonts w:cs="Arial" w:hint="eastAsia"/>
          <w:lang w:eastAsia="zh-CN"/>
        </w:rPr>
        <w:t>.</w:t>
      </w:r>
    </w:p>
    <w:p w14:paraId="64A35B2C" w14:textId="77777777" w:rsidR="001675F0" w:rsidRDefault="001675F0" w:rsidP="001675F0">
      <w:pPr>
        <w:rPr>
          <w:rFonts w:cs="Arial"/>
          <w:lang w:eastAsia="zh-CN"/>
        </w:rPr>
      </w:pPr>
      <w:r w:rsidRPr="00423C0A">
        <w:rPr>
          <w:rFonts w:cs="Arial"/>
          <w:b/>
        </w:rPr>
        <w:t xml:space="preserve">Chargeable Party Identifier </w:t>
      </w:r>
      <w:r w:rsidRPr="00F72973">
        <w:rPr>
          <w:rFonts w:cs="Arial"/>
        </w:rPr>
        <w:t>identifies the entity towards which accounting/charging functionality is performed by the involved 3GPP network elements</w:t>
      </w:r>
      <w:r>
        <w:rPr>
          <w:rFonts w:cs="Arial" w:hint="eastAsia"/>
          <w:lang w:eastAsia="zh-CN"/>
        </w:rPr>
        <w:t>.</w:t>
      </w:r>
    </w:p>
    <w:p w14:paraId="69ED9234" w14:textId="77777777" w:rsidR="001675F0" w:rsidRDefault="001675F0" w:rsidP="001675F0">
      <w:pPr>
        <w:rPr>
          <w:b/>
          <w:lang w:eastAsia="zh-CN"/>
        </w:rPr>
      </w:pPr>
      <w:r w:rsidRPr="00423C0A">
        <w:rPr>
          <w:rFonts w:cs="Arial"/>
          <w:b/>
        </w:rPr>
        <w:t xml:space="preserve">Monitored User </w:t>
      </w:r>
      <w:r w:rsidRPr="00F72973">
        <w:rPr>
          <w:rFonts w:cs="Arial"/>
        </w:rPr>
        <w:t>identifies the user that is monitored and is applicable to the "Loss of connectivity", "UE reachability", "Location Reporting", "Communication Failure" and "Availability after DDN Failure" monitoring event types.</w:t>
      </w:r>
    </w:p>
    <w:p w14:paraId="5A0ED252" w14:textId="77777777" w:rsidR="001675F0" w:rsidRDefault="001675F0" w:rsidP="001675F0">
      <w:pPr>
        <w:rPr>
          <w:rFonts w:cs="Arial"/>
          <w:lang w:eastAsia="zh-CN"/>
        </w:rPr>
      </w:pPr>
      <w:r w:rsidRPr="00423C0A">
        <w:rPr>
          <w:rFonts w:cs="Arial"/>
          <w:b/>
        </w:rPr>
        <w:t xml:space="preserve">Monitoring Type </w:t>
      </w:r>
      <w:r w:rsidRPr="00F72973">
        <w:rPr>
          <w:rFonts w:cs="Arial"/>
        </w:rPr>
        <w:t>identifies the specific Monitoring Event being reporting.</w:t>
      </w:r>
    </w:p>
    <w:p w14:paraId="05A7702E" w14:textId="77777777" w:rsidR="001675F0" w:rsidRDefault="001675F0" w:rsidP="001675F0">
      <w:pPr>
        <w:rPr>
          <w:rFonts w:cs="Arial"/>
          <w:lang w:eastAsia="zh-CN"/>
        </w:rPr>
      </w:pPr>
      <w:r w:rsidRPr="00423C0A">
        <w:rPr>
          <w:rFonts w:cs="Arial"/>
          <w:b/>
        </w:rPr>
        <w:t xml:space="preserve">Reachability Information </w:t>
      </w:r>
      <w:r>
        <w:rPr>
          <w:rFonts w:cs="Arial"/>
        </w:rPr>
        <w:t>identifies the reachability status of the UE and is applicable to the "UE reachability" Monitoring Event type.</w:t>
      </w:r>
    </w:p>
    <w:p w14:paraId="038746C4" w14:textId="77777777" w:rsidR="001675F0" w:rsidRDefault="001675F0" w:rsidP="001675F0">
      <w:pPr>
        <w:rPr>
          <w:rFonts w:cs="Arial"/>
          <w:lang w:eastAsia="zh-CN"/>
        </w:rPr>
      </w:pPr>
      <w:r w:rsidRPr="00423C0A">
        <w:rPr>
          <w:rFonts w:cs="Arial"/>
          <w:b/>
        </w:rPr>
        <w:t>Reported Location</w:t>
      </w:r>
      <w:r w:rsidRPr="00F72973">
        <w:rPr>
          <w:rFonts w:cs="Arial"/>
        </w:rPr>
        <w:t xml:space="preserve"> indicates the reported 3GPP system specific location information and is applicable to the "Location Reporting" Monitoring Event type.</w:t>
      </w:r>
    </w:p>
    <w:p w14:paraId="77B28D90" w14:textId="77777777" w:rsidR="001675F0" w:rsidRDefault="001675F0" w:rsidP="001675F0">
      <w:pPr>
        <w:rPr>
          <w:rFonts w:cs="Arial"/>
          <w:lang w:eastAsia="zh-CN"/>
        </w:rPr>
      </w:pPr>
      <w:r w:rsidRPr="00423C0A">
        <w:rPr>
          <w:b/>
          <w:lang w:eastAsia="zh-CN"/>
        </w:rPr>
        <w:t>Communication</w:t>
      </w:r>
      <w:r w:rsidRPr="00423C0A">
        <w:rPr>
          <w:rFonts w:hint="eastAsia"/>
          <w:b/>
          <w:lang w:eastAsia="zh-CN"/>
        </w:rPr>
        <w:t xml:space="preserve"> </w:t>
      </w:r>
      <w:r w:rsidRPr="00423C0A">
        <w:rPr>
          <w:b/>
          <w:lang w:eastAsia="zh-CN"/>
        </w:rPr>
        <w:t>Failure</w:t>
      </w:r>
      <w:r w:rsidRPr="00423C0A">
        <w:rPr>
          <w:rFonts w:hint="eastAsia"/>
          <w:b/>
          <w:lang w:eastAsia="zh-CN"/>
        </w:rPr>
        <w:t xml:space="preserve"> </w:t>
      </w:r>
      <w:r w:rsidRPr="00423C0A">
        <w:rPr>
          <w:b/>
          <w:lang w:eastAsia="zh-CN"/>
        </w:rPr>
        <w:t>Information</w:t>
      </w:r>
      <w:r w:rsidRPr="00F72973">
        <w:rPr>
          <w:rFonts w:cs="Arial"/>
        </w:rPr>
        <w:t xml:space="preserve"> indicates the reported </w:t>
      </w:r>
      <w:r>
        <w:rPr>
          <w:lang w:val="en-US"/>
        </w:rPr>
        <w:t>the reason for communication failure</w:t>
      </w:r>
      <w:r w:rsidRPr="00F72973">
        <w:rPr>
          <w:rFonts w:cs="Arial"/>
        </w:rPr>
        <w:t xml:space="preserve"> and is applicable to the "Communication Failure" Monitoring Event type.</w:t>
      </w:r>
    </w:p>
    <w:p w14:paraId="17EDCEA4" w14:textId="77777777" w:rsidR="001675F0" w:rsidRDefault="001675F0" w:rsidP="001675F0">
      <w:pPr>
        <w:rPr>
          <w:rFonts w:cs="Arial"/>
          <w:lang w:eastAsia="zh-CN"/>
        </w:rPr>
      </w:pPr>
      <w:r>
        <w:rPr>
          <w:rFonts w:hint="eastAsia"/>
          <w:b/>
          <w:color w:val="000000"/>
          <w:lang w:eastAsia="zh-CN"/>
        </w:rPr>
        <w:t xml:space="preserve">List of </w:t>
      </w:r>
      <w:r w:rsidRPr="00423C0A">
        <w:rPr>
          <w:b/>
          <w:color w:val="000000"/>
          <w:lang w:eastAsia="ja-JP"/>
        </w:rPr>
        <w:t>Number</w:t>
      </w:r>
      <w:r>
        <w:rPr>
          <w:rFonts w:hint="eastAsia"/>
          <w:b/>
          <w:color w:val="000000"/>
          <w:lang w:eastAsia="zh-CN"/>
        </w:rPr>
        <w:t xml:space="preserve"> </w:t>
      </w:r>
      <w:r w:rsidRPr="00423C0A">
        <w:rPr>
          <w:b/>
          <w:color w:val="000000"/>
          <w:lang w:eastAsia="ja-JP"/>
        </w:rPr>
        <w:t>of UE per</w:t>
      </w:r>
      <w:r w:rsidRPr="00423C0A">
        <w:rPr>
          <w:rFonts w:hint="eastAsia"/>
          <w:b/>
          <w:color w:val="000000"/>
          <w:lang w:eastAsia="zh-CN"/>
        </w:rPr>
        <w:t xml:space="preserve"> </w:t>
      </w:r>
      <w:r w:rsidRPr="00423C0A">
        <w:rPr>
          <w:b/>
          <w:color w:val="000000"/>
          <w:lang w:eastAsia="ja-JP"/>
        </w:rPr>
        <w:t>Location</w:t>
      </w:r>
      <w:r w:rsidRPr="00423C0A">
        <w:rPr>
          <w:rFonts w:hint="eastAsia"/>
          <w:b/>
          <w:color w:val="000000"/>
          <w:lang w:eastAsia="zh-CN"/>
        </w:rPr>
        <w:t xml:space="preserve"> </w:t>
      </w:r>
      <w:r w:rsidRPr="00423C0A">
        <w:rPr>
          <w:b/>
          <w:color w:val="000000"/>
          <w:lang w:eastAsia="ja-JP"/>
        </w:rPr>
        <w:t>Report</w:t>
      </w:r>
      <w:r>
        <w:rPr>
          <w:rFonts w:hint="eastAsia"/>
          <w:b/>
          <w:color w:val="000000"/>
          <w:lang w:eastAsia="zh-CN"/>
        </w:rPr>
        <w:t>s</w:t>
      </w:r>
      <w:r w:rsidRPr="00423C0A">
        <w:rPr>
          <w:b/>
        </w:rPr>
        <w:t xml:space="preserve"> </w:t>
      </w:r>
      <w:r>
        <w:t>contain</w:t>
      </w:r>
      <w:r>
        <w:rPr>
          <w:rFonts w:hint="eastAsia"/>
          <w:lang w:eastAsia="zh-CN"/>
        </w:rPr>
        <w:t>s</w:t>
      </w:r>
      <w:r>
        <w:t xml:space="preserve"> </w:t>
      </w:r>
      <w:r>
        <w:rPr>
          <w:rFonts w:hint="eastAsia"/>
          <w:lang w:eastAsia="zh-CN"/>
        </w:rPr>
        <w:t xml:space="preserve">a list of </w:t>
      </w:r>
      <w:r>
        <w:t>the location information along with the number of UEs found at that location by the MME/SGSN.</w:t>
      </w:r>
      <w:r>
        <w:rPr>
          <w:rFonts w:cs="Arial" w:hint="eastAsia"/>
          <w:lang w:eastAsia="zh-CN"/>
        </w:rPr>
        <w:t xml:space="preserve"> It</w:t>
      </w:r>
      <w:r>
        <w:rPr>
          <w:rFonts w:cs="Arial"/>
          <w:lang w:eastAsia="zh-CN"/>
        </w:rPr>
        <w:t xml:space="preserve"> is</w:t>
      </w:r>
      <w:r>
        <w:rPr>
          <w:rFonts w:cs="Arial" w:hint="eastAsia"/>
          <w:lang w:eastAsia="zh-CN"/>
        </w:rPr>
        <w:t xml:space="preserve"> </w:t>
      </w:r>
      <w:r>
        <w:rPr>
          <w:rFonts w:cs="Arial"/>
        </w:rPr>
        <w:t>applicable to the "the</w:t>
      </w:r>
      <w:r w:rsidRPr="00522285">
        <w:t xml:space="preserve"> </w:t>
      </w:r>
      <w:r>
        <w:t>number of UEs at a given geographic location</w:t>
      </w:r>
      <w:r>
        <w:rPr>
          <w:rFonts w:cs="Arial"/>
        </w:rPr>
        <w:t>" Monitoring Event type.</w:t>
      </w:r>
    </w:p>
    <w:p w14:paraId="191D30D6" w14:textId="77777777" w:rsidR="001675F0" w:rsidRDefault="001675F0" w:rsidP="001675F0">
      <w:pPr>
        <w:pStyle w:val="Heading5"/>
      </w:pPr>
      <w:bookmarkStart w:id="3975" w:name="_Toc20233248"/>
      <w:bookmarkStart w:id="3976" w:name="_Toc28026827"/>
      <w:bookmarkStart w:id="3977" w:name="_Toc36116662"/>
      <w:bookmarkStart w:id="3978" w:name="_Toc44682845"/>
      <w:bookmarkStart w:id="3979" w:name="_Toc51926696"/>
      <w:bookmarkStart w:id="3980" w:name="_Toc162449217"/>
      <w:r>
        <w:t>5.1.4.</w:t>
      </w:r>
      <w:r>
        <w:rPr>
          <w:rFonts w:hint="eastAsia"/>
          <w:lang w:eastAsia="zh-CN"/>
        </w:rPr>
        <w:t>8</w:t>
      </w:r>
      <w:r>
        <w:t>.</w:t>
      </w:r>
      <w:r>
        <w:rPr>
          <w:rFonts w:hint="eastAsia"/>
          <w:lang w:eastAsia="zh-CN"/>
        </w:rPr>
        <w:t>6</w:t>
      </w:r>
      <w:r>
        <w:tab/>
        <w:t>Local Record Sequence Number</w:t>
      </w:r>
      <w:bookmarkEnd w:id="3975"/>
      <w:bookmarkEnd w:id="3976"/>
      <w:bookmarkEnd w:id="3977"/>
      <w:bookmarkEnd w:id="3978"/>
      <w:bookmarkEnd w:id="3979"/>
      <w:bookmarkEnd w:id="3980"/>
    </w:p>
    <w:p w14:paraId="0FE7519E" w14:textId="77777777" w:rsidR="001675F0" w:rsidRDefault="001675F0" w:rsidP="001675F0">
      <w:r>
        <w:t>This field includes a unique record number created by this node. The number is allocated sequentially for each CDR</w:t>
      </w:r>
      <w:r>
        <w:rPr>
          <w:rFonts w:hint="eastAsia"/>
          <w:lang w:eastAsia="zh-CN"/>
        </w:rPr>
        <w:t xml:space="preserve"> </w:t>
      </w:r>
      <w:r>
        <w:t>including all CDR types. The number is unique within one node, which is identified either by field Node ID or by record-dependent node address.</w:t>
      </w:r>
    </w:p>
    <w:p w14:paraId="3832E600" w14:textId="77777777" w:rsidR="001675F0" w:rsidRPr="00423C0A" w:rsidRDefault="001675F0" w:rsidP="001675F0">
      <w:pPr>
        <w:rPr>
          <w:b/>
          <w:lang w:eastAsia="zh-CN"/>
        </w:rPr>
      </w:pPr>
      <w:r>
        <w:t>The field can be used e.g. to identify missing records in post processing system.</w:t>
      </w:r>
    </w:p>
    <w:p w14:paraId="13AE7268" w14:textId="77777777" w:rsidR="001675F0" w:rsidRPr="003907DC" w:rsidRDefault="001675F0" w:rsidP="001675F0">
      <w:pPr>
        <w:pStyle w:val="Heading5"/>
      </w:pPr>
      <w:bookmarkStart w:id="3981" w:name="_Toc20233249"/>
      <w:bookmarkStart w:id="3982" w:name="_Toc28026828"/>
      <w:bookmarkStart w:id="3983" w:name="_Toc36116663"/>
      <w:bookmarkStart w:id="3984" w:name="_Toc44682846"/>
      <w:bookmarkStart w:id="3985" w:name="_Toc51926697"/>
      <w:bookmarkStart w:id="3986" w:name="_Toc162449218"/>
      <w:r>
        <w:t>5.1.4.</w:t>
      </w:r>
      <w:r>
        <w:rPr>
          <w:rFonts w:hint="eastAsia"/>
          <w:lang w:eastAsia="zh-CN"/>
        </w:rPr>
        <w:t>8</w:t>
      </w:r>
      <w:r>
        <w:t>.</w:t>
      </w:r>
      <w:r>
        <w:rPr>
          <w:rFonts w:hint="eastAsia"/>
          <w:lang w:eastAsia="zh-CN"/>
        </w:rPr>
        <w:t>7</w:t>
      </w:r>
      <w:r>
        <w:tab/>
      </w:r>
      <w:r w:rsidRPr="00F72973">
        <w:rPr>
          <w:rFonts w:cs="Arial"/>
        </w:rPr>
        <w:t>Location Type</w:t>
      </w:r>
      <w:bookmarkEnd w:id="3981"/>
      <w:bookmarkEnd w:id="3982"/>
      <w:bookmarkEnd w:id="3983"/>
      <w:bookmarkEnd w:id="3984"/>
      <w:bookmarkEnd w:id="3985"/>
      <w:bookmarkEnd w:id="3986"/>
    </w:p>
    <w:p w14:paraId="2667C28B" w14:textId="77777777" w:rsidR="001675F0" w:rsidRDefault="001675F0" w:rsidP="001675F0">
      <w:pPr>
        <w:rPr>
          <w:noProof/>
          <w:szCs w:val="18"/>
          <w:lang w:eastAsia="zh-CN"/>
        </w:rPr>
      </w:pPr>
      <w:r>
        <w:rPr>
          <w:rFonts w:hint="eastAsia"/>
          <w:noProof/>
          <w:szCs w:val="18"/>
          <w:lang w:eastAsia="zh-CN"/>
        </w:rPr>
        <w:t>This field identifies</w:t>
      </w:r>
      <w:r w:rsidRPr="00F72973">
        <w:rPr>
          <w:rFonts w:cs="Arial"/>
        </w:rPr>
        <w:t xml:space="preserve"> whether the request is for Current Location or Last Known Location and is applicable to the "Location Reporting" and "Number of UEs present in a geographic area" Monitoring Event type</w:t>
      </w:r>
      <w:r w:rsidRPr="00BB6156">
        <w:rPr>
          <w:noProof/>
          <w:szCs w:val="18"/>
        </w:rPr>
        <w:t>.</w:t>
      </w:r>
    </w:p>
    <w:p w14:paraId="759F2243" w14:textId="77777777" w:rsidR="001675F0" w:rsidRPr="003907DC" w:rsidRDefault="001675F0" w:rsidP="001675F0">
      <w:pPr>
        <w:pStyle w:val="Heading5"/>
      </w:pPr>
      <w:bookmarkStart w:id="3987" w:name="_Toc20233250"/>
      <w:bookmarkStart w:id="3988" w:name="_Toc28026829"/>
      <w:bookmarkStart w:id="3989" w:name="_Toc36116664"/>
      <w:bookmarkStart w:id="3990" w:name="_Toc44682847"/>
      <w:bookmarkStart w:id="3991" w:name="_Toc51926698"/>
      <w:bookmarkStart w:id="3992" w:name="_Toc162449219"/>
      <w:r>
        <w:lastRenderedPageBreak/>
        <w:t>5.1.4.</w:t>
      </w:r>
      <w:r>
        <w:rPr>
          <w:rFonts w:hint="eastAsia"/>
          <w:lang w:eastAsia="zh-CN"/>
        </w:rPr>
        <w:t>8</w:t>
      </w:r>
      <w:r>
        <w:t>.</w:t>
      </w:r>
      <w:r>
        <w:rPr>
          <w:lang w:eastAsia="zh-CN"/>
        </w:rPr>
        <w:t>8</w:t>
      </w:r>
      <w:r>
        <w:tab/>
      </w:r>
      <w:r w:rsidRPr="00F72973">
        <w:rPr>
          <w:rFonts w:cs="Arial"/>
        </w:rPr>
        <w:t>Maximum Detection Time</w:t>
      </w:r>
      <w:bookmarkEnd w:id="3987"/>
      <w:bookmarkEnd w:id="3988"/>
      <w:bookmarkEnd w:id="3989"/>
      <w:bookmarkEnd w:id="3990"/>
      <w:bookmarkEnd w:id="3991"/>
      <w:bookmarkEnd w:id="3992"/>
    </w:p>
    <w:p w14:paraId="74F26763" w14:textId="77777777" w:rsidR="001675F0" w:rsidRDefault="001675F0" w:rsidP="001675F0">
      <w:pPr>
        <w:rPr>
          <w:noProof/>
          <w:szCs w:val="18"/>
        </w:rPr>
      </w:pPr>
      <w:r>
        <w:rPr>
          <w:rFonts w:hint="eastAsia"/>
          <w:noProof/>
          <w:szCs w:val="18"/>
          <w:lang w:eastAsia="zh-CN"/>
        </w:rPr>
        <w:t xml:space="preserve">This field </w:t>
      </w:r>
      <w:r w:rsidRPr="00702228">
        <w:rPr>
          <w:rFonts w:cs="Arial"/>
        </w:rPr>
        <w:t xml:space="preserve">identifies </w:t>
      </w:r>
      <w:r w:rsidRPr="00F72973">
        <w:rPr>
          <w:rFonts w:cs="Arial"/>
        </w:rPr>
        <w:t>the maximum period of time without any communication with the UE after which the SCEF is to be informed that the UE is considered to be unreachable and is applicable to the "Loss of connectivity" Monitoring Event type. The value is on the order of 1 minute to multiple hours.</w:t>
      </w:r>
    </w:p>
    <w:p w14:paraId="12753555" w14:textId="77777777" w:rsidR="001675F0" w:rsidRPr="003907DC" w:rsidRDefault="001675F0" w:rsidP="001675F0">
      <w:pPr>
        <w:pStyle w:val="Heading5"/>
      </w:pPr>
      <w:bookmarkStart w:id="3993" w:name="_Toc20233251"/>
      <w:bookmarkStart w:id="3994" w:name="_Toc28026830"/>
      <w:bookmarkStart w:id="3995" w:name="_Toc36116665"/>
      <w:bookmarkStart w:id="3996" w:name="_Toc44682848"/>
      <w:bookmarkStart w:id="3997" w:name="_Toc51926699"/>
      <w:bookmarkStart w:id="3998" w:name="_Toc162449220"/>
      <w:r>
        <w:t>5.1.4.</w:t>
      </w:r>
      <w:r>
        <w:rPr>
          <w:rFonts w:hint="eastAsia"/>
          <w:lang w:eastAsia="zh-CN"/>
        </w:rPr>
        <w:t>8</w:t>
      </w:r>
      <w:r>
        <w:t>.</w:t>
      </w:r>
      <w:r>
        <w:rPr>
          <w:lang w:eastAsia="zh-CN"/>
        </w:rPr>
        <w:t>9</w:t>
      </w:r>
      <w:r>
        <w:tab/>
      </w:r>
      <w:r w:rsidRPr="00F72973">
        <w:rPr>
          <w:rFonts w:cs="Arial"/>
        </w:rPr>
        <w:t>Maximum Number of Reports</w:t>
      </w:r>
      <w:bookmarkEnd w:id="3993"/>
      <w:bookmarkEnd w:id="3994"/>
      <w:bookmarkEnd w:id="3995"/>
      <w:bookmarkEnd w:id="3996"/>
      <w:bookmarkEnd w:id="3997"/>
      <w:bookmarkEnd w:id="3998"/>
    </w:p>
    <w:p w14:paraId="358BB4CD" w14:textId="77777777" w:rsidR="001675F0" w:rsidRDefault="001675F0" w:rsidP="001675F0">
      <w:pPr>
        <w:rPr>
          <w:noProof/>
          <w:szCs w:val="18"/>
          <w:lang w:eastAsia="zh-CN"/>
        </w:rPr>
      </w:pPr>
      <w:r>
        <w:rPr>
          <w:rFonts w:hint="eastAsia"/>
          <w:noProof/>
          <w:szCs w:val="18"/>
          <w:lang w:eastAsia="zh-CN"/>
        </w:rPr>
        <w:t>This field</w:t>
      </w:r>
      <w:r w:rsidRPr="00BB6156">
        <w:rPr>
          <w:noProof/>
          <w:szCs w:val="18"/>
        </w:rPr>
        <w:t xml:space="preserve"> </w:t>
      </w:r>
      <w:r>
        <w:rPr>
          <w:rFonts w:hint="eastAsia"/>
          <w:noProof/>
          <w:szCs w:val="18"/>
          <w:lang w:eastAsia="zh-CN"/>
        </w:rPr>
        <w:t xml:space="preserve">identifies </w:t>
      </w:r>
      <w:r w:rsidRPr="00F72973">
        <w:rPr>
          <w:rFonts w:cs="Arial"/>
        </w:rPr>
        <w:t>the maximum number of event reports to be generated until the associated Monitoring Event is considered to expire. A value of one implies a single event report is to be generated which makes it equivalent to a One-time Monitoring Request. This parameter is not applicable to the "Availability after DDN Failure" Monitoring Event type.</w:t>
      </w:r>
    </w:p>
    <w:p w14:paraId="4BA3FBC8" w14:textId="77777777" w:rsidR="001675F0" w:rsidRPr="003907DC" w:rsidRDefault="001675F0" w:rsidP="001675F0">
      <w:pPr>
        <w:pStyle w:val="Heading5"/>
      </w:pPr>
      <w:bookmarkStart w:id="3999" w:name="_Toc20233252"/>
      <w:bookmarkStart w:id="4000" w:name="_Toc28026831"/>
      <w:bookmarkStart w:id="4001" w:name="_Toc36116666"/>
      <w:bookmarkStart w:id="4002" w:name="_Toc44682849"/>
      <w:bookmarkStart w:id="4003" w:name="_Toc51926700"/>
      <w:bookmarkStart w:id="4004" w:name="_Toc162449221"/>
      <w:r>
        <w:t>5.1.4.</w:t>
      </w:r>
      <w:r>
        <w:rPr>
          <w:rFonts w:hint="eastAsia"/>
          <w:lang w:eastAsia="zh-CN"/>
        </w:rPr>
        <w:t>8</w:t>
      </w:r>
      <w:r>
        <w:t>.</w:t>
      </w:r>
      <w:r>
        <w:rPr>
          <w:rFonts w:hint="eastAsia"/>
          <w:lang w:eastAsia="zh-CN"/>
        </w:rPr>
        <w:t>10</w:t>
      </w:r>
      <w:r>
        <w:tab/>
      </w:r>
      <w:r w:rsidRPr="00905A7E">
        <w:rPr>
          <w:rFonts w:cs="Arial"/>
        </w:rPr>
        <w:t>Monitored User</w:t>
      </w:r>
      <w:bookmarkEnd w:id="3999"/>
      <w:bookmarkEnd w:id="4000"/>
      <w:bookmarkEnd w:id="4001"/>
      <w:bookmarkEnd w:id="4002"/>
      <w:bookmarkEnd w:id="4003"/>
      <w:bookmarkEnd w:id="4004"/>
    </w:p>
    <w:p w14:paraId="6CFF034B" w14:textId="77777777" w:rsidR="001675F0" w:rsidRPr="00702228" w:rsidRDefault="001675F0" w:rsidP="001675F0">
      <w:pPr>
        <w:pStyle w:val="TAL"/>
        <w:rPr>
          <w:rFonts w:ascii="Times New Roman" w:hAnsi="Times New Roman" w:cs="Arial"/>
          <w:sz w:val="20"/>
        </w:rPr>
      </w:pPr>
      <w:r w:rsidRPr="00702228">
        <w:rPr>
          <w:rFonts w:ascii="Times New Roman" w:hAnsi="Times New Roman" w:cs="Arial" w:hint="eastAsia"/>
          <w:sz w:val="20"/>
        </w:rPr>
        <w:t xml:space="preserve">This field </w:t>
      </w:r>
      <w:r w:rsidRPr="00702228">
        <w:rPr>
          <w:rFonts w:ascii="Times New Roman" w:hAnsi="Times New Roman" w:cs="Arial"/>
          <w:sz w:val="20"/>
        </w:rPr>
        <w:t>identifies the user that is monitored and is applicable to the "Loss of connectivity", "UE reachability", "Location Reporting", "Communication Failure" and "Availability after DDN Failure" Monitoring Event types.</w:t>
      </w:r>
    </w:p>
    <w:p w14:paraId="0E2E33B5" w14:textId="77777777" w:rsidR="001675F0" w:rsidRPr="003907DC" w:rsidRDefault="001675F0" w:rsidP="001675F0">
      <w:pPr>
        <w:pStyle w:val="Heading5"/>
      </w:pPr>
      <w:bookmarkStart w:id="4005" w:name="_Toc20233253"/>
      <w:bookmarkStart w:id="4006" w:name="_Toc28026832"/>
      <w:bookmarkStart w:id="4007" w:name="_Toc36116667"/>
      <w:bookmarkStart w:id="4008" w:name="_Toc44682850"/>
      <w:bookmarkStart w:id="4009" w:name="_Toc51926701"/>
      <w:bookmarkStart w:id="4010" w:name="_Toc162449222"/>
      <w:r>
        <w:t>5.1.4.</w:t>
      </w:r>
      <w:r>
        <w:rPr>
          <w:rFonts w:hint="eastAsia"/>
          <w:lang w:eastAsia="zh-CN"/>
        </w:rPr>
        <w:t>8</w:t>
      </w:r>
      <w:r>
        <w:t>.</w:t>
      </w:r>
      <w:r>
        <w:rPr>
          <w:rFonts w:hint="eastAsia"/>
          <w:lang w:eastAsia="zh-CN"/>
        </w:rPr>
        <w:t>11</w:t>
      </w:r>
      <w:r>
        <w:tab/>
      </w:r>
      <w:r w:rsidRPr="00F72973">
        <w:rPr>
          <w:rFonts w:cs="Arial"/>
        </w:rPr>
        <w:t>Monitoring Duration</w:t>
      </w:r>
      <w:bookmarkEnd w:id="4005"/>
      <w:bookmarkEnd w:id="4006"/>
      <w:bookmarkEnd w:id="4007"/>
      <w:bookmarkEnd w:id="4008"/>
      <w:bookmarkEnd w:id="4009"/>
      <w:bookmarkEnd w:id="4010"/>
    </w:p>
    <w:p w14:paraId="1D826A1E" w14:textId="77777777" w:rsidR="001675F0" w:rsidRDefault="001675F0" w:rsidP="001675F0">
      <w:pPr>
        <w:rPr>
          <w:noProof/>
          <w:szCs w:val="18"/>
          <w:lang w:eastAsia="zh-CN"/>
        </w:rPr>
      </w:pPr>
      <w:r>
        <w:rPr>
          <w:rFonts w:hint="eastAsia"/>
          <w:noProof/>
          <w:szCs w:val="18"/>
          <w:lang w:eastAsia="zh-CN"/>
        </w:rPr>
        <w:t xml:space="preserve">This field identifies </w:t>
      </w:r>
      <w:r w:rsidRPr="00F72973">
        <w:rPr>
          <w:rFonts w:cs="Arial"/>
        </w:rPr>
        <w:t>the absolute time at which the related Monitoring Event request is considered to expire.</w:t>
      </w:r>
    </w:p>
    <w:p w14:paraId="2F2DBFB1" w14:textId="77777777" w:rsidR="001675F0" w:rsidRPr="003907DC" w:rsidRDefault="001675F0" w:rsidP="001675F0">
      <w:pPr>
        <w:pStyle w:val="Heading5"/>
      </w:pPr>
      <w:bookmarkStart w:id="4011" w:name="_Toc20233254"/>
      <w:bookmarkStart w:id="4012" w:name="_Toc28026833"/>
      <w:bookmarkStart w:id="4013" w:name="_Toc36116668"/>
      <w:bookmarkStart w:id="4014" w:name="_Toc44682851"/>
      <w:bookmarkStart w:id="4015" w:name="_Toc51926702"/>
      <w:bookmarkStart w:id="4016" w:name="_Toc162449223"/>
      <w:r>
        <w:t>5.1.4.</w:t>
      </w:r>
      <w:r>
        <w:rPr>
          <w:rFonts w:hint="eastAsia"/>
          <w:lang w:eastAsia="zh-CN"/>
        </w:rPr>
        <w:t>8</w:t>
      </w:r>
      <w:r>
        <w:t>.</w:t>
      </w:r>
      <w:r>
        <w:rPr>
          <w:rFonts w:hint="eastAsia"/>
          <w:lang w:eastAsia="zh-CN"/>
        </w:rPr>
        <w:t>12</w:t>
      </w:r>
      <w:r>
        <w:tab/>
      </w:r>
      <w:r>
        <w:rPr>
          <w:rFonts w:cs="Arial" w:hint="eastAsia"/>
          <w:lang w:eastAsia="zh-CN"/>
        </w:rPr>
        <w:t>Monitoring Event Config Status</w:t>
      </w:r>
      <w:bookmarkEnd w:id="4011"/>
      <w:bookmarkEnd w:id="4012"/>
      <w:bookmarkEnd w:id="4013"/>
      <w:bookmarkEnd w:id="4014"/>
      <w:bookmarkEnd w:id="4015"/>
      <w:bookmarkEnd w:id="4016"/>
    </w:p>
    <w:p w14:paraId="091FA506" w14:textId="77777777" w:rsidR="001675F0" w:rsidRDefault="001675F0" w:rsidP="001675F0">
      <w:pPr>
        <w:rPr>
          <w:lang w:val="en-US" w:eastAsia="zh-CN"/>
        </w:rPr>
      </w:pPr>
      <w:r>
        <w:rPr>
          <w:rFonts w:hint="eastAsia"/>
          <w:noProof/>
          <w:szCs w:val="18"/>
          <w:lang w:eastAsia="zh-CN"/>
        </w:rPr>
        <w:t xml:space="preserve">This field </w:t>
      </w:r>
      <w:r w:rsidRPr="00F72973">
        <w:rPr>
          <w:rFonts w:cs="Arial"/>
        </w:rPr>
        <w:t>identifies whether the request was successful or not. When the request is not success</w:t>
      </w:r>
      <w:r>
        <w:rPr>
          <w:rFonts w:cs="Arial"/>
        </w:rPr>
        <w:t>ful</w:t>
      </w:r>
      <w:r w:rsidRPr="00F72973">
        <w:rPr>
          <w:rFonts w:cs="Arial"/>
        </w:rPr>
        <w:t xml:space="preserve">, a specific value is chosen to indicate the </w:t>
      </w:r>
      <w:r>
        <w:rPr>
          <w:rFonts w:hint="eastAsia"/>
          <w:lang w:val="en-US" w:eastAsia="zh-CN"/>
        </w:rPr>
        <w:t>e</w:t>
      </w:r>
      <w:r w:rsidRPr="00E0041C">
        <w:rPr>
          <w:lang w:val="en-US"/>
        </w:rPr>
        <w:t>rror occurred during handling of the Requested action for the Monitoring event</w:t>
      </w:r>
      <w:r>
        <w:rPr>
          <w:rFonts w:hint="eastAsia"/>
          <w:lang w:val="en-US" w:eastAsia="zh-CN"/>
        </w:rPr>
        <w:t>.</w:t>
      </w:r>
    </w:p>
    <w:p w14:paraId="1E0A81BE" w14:textId="77777777" w:rsidR="001675F0" w:rsidRPr="003907DC" w:rsidRDefault="001675F0" w:rsidP="001675F0">
      <w:pPr>
        <w:pStyle w:val="Heading5"/>
      </w:pPr>
      <w:bookmarkStart w:id="4017" w:name="_Toc20233255"/>
      <w:bookmarkStart w:id="4018" w:name="_Toc28026834"/>
      <w:bookmarkStart w:id="4019" w:name="_Toc36116669"/>
      <w:bookmarkStart w:id="4020" w:name="_Toc44682852"/>
      <w:bookmarkStart w:id="4021" w:name="_Toc51926703"/>
      <w:bookmarkStart w:id="4022" w:name="_Toc162449224"/>
      <w:r>
        <w:t>5.1.4.</w:t>
      </w:r>
      <w:r>
        <w:rPr>
          <w:rFonts w:hint="eastAsia"/>
          <w:lang w:eastAsia="zh-CN"/>
        </w:rPr>
        <w:t>8</w:t>
      </w:r>
      <w:r>
        <w:t>.</w:t>
      </w:r>
      <w:r>
        <w:rPr>
          <w:rFonts w:hint="eastAsia"/>
          <w:lang w:eastAsia="zh-CN"/>
        </w:rPr>
        <w:t>13</w:t>
      </w:r>
      <w:r>
        <w:tab/>
      </w:r>
      <w:r>
        <w:rPr>
          <w:rFonts w:cs="Arial" w:hint="eastAsia"/>
          <w:lang w:eastAsia="zh-CN" w:bidi="ar-IQ"/>
        </w:rPr>
        <w:t>M</w:t>
      </w:r>
      <w:r>
        <w:rPr>
          <w:rFonts w:cs="Arial"/>
          <w:lang w:bidi="ar-IQ"/>
        </w:rPr>
        <w:t>onitoring</w:t>
      </w:r>
      <w:r>
        <w:rPr>
          <w:rFonts w:cs="Arial" w:hint="eastAsia"/>
          <w:lang w:eastAsia="zh-CN" w:bidi="ar-IQ"/>
        </w:rPr>
        <w:t xml:space="preserve"> </w:t>
      </w:r>
      <w:r>
        <w:rPr>
          <w:rFonts w:cs="Arial"/>
          <w:lang w:bidi="ar-IQ"/>
        </w:rPr>
        <w:t>Event</w:t>
      </w:r>
      <w:r>
        <w:rPr>
          <w:rFonts w:cs="Arial" w:hint="eastAsia"/>
          <w:lang w:eastAsia="zh-CN" w:bidi="ar-IQ"/>
        </w:rPr>
        <w:t xml:space="preserve"> </w:t>
      </w:r>
      <w:r>
        <w:rPr>
          <w:rFonts w:cs="Arial"/>
          <w:lang w:bidi="ar-IQ"/>
        </w:rPr>
        <w:t>Configuration</w:t>
      </w:r>
      <w:r>
        <w:rPr>
          <w:rFonts w:cs="Arial" w:hint="eastAsia"/>
          <w:lang w:eastAsia="zh-CN" w:bidi="ar-IQ"/>
        </w:rPr>
        <w:t xml:space="preserve"> </w:t>
      </w:r>
      <w:r>
        <w:rPr>
          <w:rFonts w:cs="Arial"/>
          <w:lang w:bidi="ar-IQ"/>
        </w:rPr>
        <w:t>Activity</w:t>
      </w:r>
      <w:bookmarkEnd w:id="4017"/>
      <w:bookmarkEnd w:id="4018"/>
      <w:bookmarkEnd w:id="4019"/>
      <w:bookmarkEnd w:id="4020"/>
      <w:bookmarkEnd w:id="4021"/>
      <w:bookmarkEnd w:id="4022"/>
    </w:p>
    <w:p w14:paraId="14201019" w14:textId="77777777" w:rsidR="001675F0" w:rsidRDefault="001675F0" w:rsidP="001675F0">
      <w:pPr>
        <w:rPr>
          <w:noProof/>
          <w:lang w:eastAsia="zh-CN"/>
        </w:rPr>
      </w:pPr>
      <w:r>
        <w:rPr>
          <w:rFonts w:hint="eastAsia"/>
          <w:noProof/>
          <w:szCs w:val="18"/>
          <w:lang w:eastAsia="zh-CN"/>
        </w:rPr>
        <w:t xml:space="preserve">This field </w:t>
      </w:r>
      <w:r w:rsidRPr="00BB6156">
        <w:rPr>
          <w:rFonts w:cs="Arial"/>
          <w:noProof/>
        </w:rPr>
        <w:t>indicates</w:t>
      </w:r>
      <w:r w:rsidRPr="00BB6156">
        <w:rPr>
          <w:rFonts w:cs="Arial"/>
          <w:noProof/>
          <w:lang w:eastAsia="zh-CN"/>
        </w:rPr>
        <w:t xml:space="preserve"> </w:t>
      </w:r>
      <w:r>
        <w:rPr>
          <w:rFonts w:hint="eastAsia"/>
          <w:noProof/>
          <w:szCs w:val="18"/>
          <w:lang w:eastAsia="zh-CN"/>
        </w:rPr>
        <w:t>Monitoring Event</w:t>
      </w:r>
      <w:r w:rsidRPr="006323FB">
        <w:rPr>
          <w:noProof/>
          <w:szCs w:val="18"/>
          <w:lang w:eastAsia="zh-CN"/>
        </w:rPr>
        <w:t xml:space="preserve"> </w:t>
      </w:r>
      <w:r>
        <w:rPr>
          <w:rFonts w:cs="Arial"/>
          <w:lang w:bidi="ar-IQ"/>
        </w:rPr>
        <w:t>Configuration</w:t>
      </w:r>
      <w:r>
        <w:rPr>
          <w:rFonts w:cs="Arial" w:hint="eastAsia"/>
          <w:lang w:eastAsia="zh-CN" w:bidi="ar-IQ"/>
        </w:rPr>
        <w:t xml:space="preserve"> </w:t>
      </w:r>
      <w:r>
        <w:rPr>
          <w:rFonts w:cs="Arial"/>
          <w:lang w:bidi="ar-IQ"/>
        </w:rPr>
        <w:t>Activity</w:t>
      </w:r>
      <w:r>
        <w:rPr>
          <w:rFonts w:cs="Arial" w:hint="eastAsia"/>
          <w:noProof/>
          <w:lang w:eastAsia="zh-CN"/>
        </w:rPr>
        <w:t xml:space="preserve">, i.e. </w:t>
      </w:r>
      <w:r>
        <w:rPr>
          <w:rFonts w:cs="Arial"/>
          <w:lang w:bidi="ar-IQ"/>
        </w:rPr>
        <w:t>create, transfer, update, and delete</w:t>
      </w:r>
      <w:r>
        <w:rPr>
          <w:rFonts w:hint="eastAsia"/>
          <w:noProof/>
          <w:lang w:eastAsia="zh-CN"/>
        </w:rPr>
        <w:t>.</w:t>
      </w:r>
    </w:p>
    <w:p w14:paraId="2D1639CB" w14:textId="77777777" w:rsidR="001675F0" w:rsidRPr="003907DC" w:rsidRDefault="001675F0" w:rsidP="001675F0">
      <w:pPr>
        <w:pStyle w:val="Heading5"/>
      </w:pPr>
      <w:bookmarkStart w:id="4023" w:name="_Toc20233256"/>
      <w:bookmarkStart w:id="4024" w:name="_Toc28026835"/>
      <w:bookmarkStart w:id="4025" w:name="_Toc36116670"/>
      <w:bookmarkStart w:id="4026" w:name="_Toc44682853"/>
      <w:bookmarkStart w:id="4027" w:name="_Toc51926704"/>
      <w:bookmarkStart w:id="4028" w:name="_Toc162449225"/>
      <w:r>
        <w:t>5.1.4.</w:t>
      </w:r>
      <w:r>
        <w:rPr>
          <w:rFonts w:hint="eastAsia"/>
          <w:lang w:eastAsia="zh-CN"/>
        </w:rPr>
        <w:t>8</w:t>
      </w:r>
      <w:r>
        <w:t>.</w:t>
      </w:r>
      <w:r>
        <w:rPr>
          <w:rFonts w:hint="eastAsia"/>
          <w:lang w:eastAsia="zh-CN"/>
        </w:rPr>
        <w:t>14</w:t>
      </w:r>
      <w:r>
        <w:tab/>
      </w:r>
      <w:r w:rsidRPr="00F72973">
        <w:rPr>
          <w:rFonts w:cs="Arial"/>
        </w:rPr>
        <w:t>Monitoring Type</w:t>
      </w:r>
      <w:bookmarkEnd w:id="4023"/>
      <w:bookmarkEnd w:id="4024"/>
      <w:bookmarkEnd w:id="4025"/>
      <w:bookmarkEnd w:id="4026"/>
      <w:bookmarkEnd w:id="4027"/>
      <w:bookmarkEnd w:id="4028"/>
    </w:p>
    <w:p w14:paraId="48B3E8C1" w14:textId="77777777" w:rsidR="001675F0" w:rsidRDefault="001675F0" w:rsidP="001675F0">
      <w:pPr>
        <w:rPr>
          <w:noProof/>
          <w:szCs w:val="18"/>
          <w:lang w:eastAsia="zh-CN"/>
        </w:rPr>
      </w:pPr>
      <w:r>
        <w:rPr>
          <w:rFonts w:hint="eastAsia"/>
          <w:noProof/>
          <w:szCs w:val="18"/>
          <w:lang w:eastAsia="zh-CN"/>
        </w:rPr>
        <w:t xml:space="preserve">This field </w:t>
      </w:r>
      <w:r w:rsidRPr="00854470">
        <w:rPr>
          <w:noProof/>
          <w:szCs w:val="18"/>
          <w:lang w:eastAsia="zh-CN"/>
        </w:rPr>
        <w:t>identifies the specific Monitoring Event being requested</w:t>
      </w:r>
      <w:r>
        <w:rPr>
          <w:noProof/>
          <w:szCs w:val="18"/>
          <w:lang w:eastAsia="zh-CN"/>
        </w:rPr>
        <w:t>, which can have the following values:</w:t>
      </w:r>
    </w:p>
    <w:p w14:paraId="38F4FCF2" w14:textId="77777777" w:rsidR="001675F0" w:rsidRDefault="001675F0" w:rsidP="001675F0">
      <w:pPr>
        <w:pStyle w:val="B1"/>
      </w:pPr>
      <w:r>
        <w:t>-</w:t>
      </w:r>
      <w:r>
        <w:tab/>
        <w:t>L</w:t>
      </w:r>
      <w:r w:rsidRPr="000C1B9E">
        <w:rPr>
          <w:lang w:val="en-US"/>
        </w:rPr>
        <w:t>oss</w:t>
      </w:r>
      <w:r>
        <w:rPr>
          <w:lang w:val="en-US"/>
        </w:rPr>
        <w:t xml:space="preserve"> o</w:t>
      </w:r>
      <w:r w:rsidRPr="000C1B9E">
        <w:rPr>
          <w:lang w:val="en-US"/>
        </w:rPr>
        <w:t>f</w:t>
      </w:r>
      <w:r>
        <w:rPr>
          <w:lang w:val="en-US"/>
        </w:rPr>
        <w:t xml:space="preserve"> c</w:t>
      </w:r>
      <w:r w:rsidRPr="000C1B9E">
        <w:rPr>
          <w:lang w:val="en-US"/>
        </w:rPr>
        <w:t>onnectivity</w:t>
      </w:r>
      <w:r>
        <w:rPr>
          <w:lang w:val="en-US"/>
        </w:rPr>
        <w:t>.</w:t>
      </w:r>
    </w:p>
    <w:p w14:paraId="299898AC" w14:textId="77777777" w:rsidR="001675F0" w:rsidRDefault="001675F0" w:rsidP="001675F0">
      <w:pPr>
        <w:pStyle w:val="B1"/>
        <w:rPr>
          <w:lang w:val="en-US"/>
        </w:rPr>
      </w:pPr>
      <w:r>
        <w:t>-</w:t>
      </w:r>
      <w:r>
        <w:tab/>
        <w:t>UE r</w:t>
      </w:r>
      <w:r w:rsidRPr="000C1B9E">
        <w:rPr>
          <w:lang w:val="en-US"/>
        </w:rPr>
        <w:t>eachability</w:t>
      </w:r>
      <w:r>
        <w:rPr>
          <w:lang w:val="en-US"/>
        </w:rPr>
        <w:t>.</w:t>
      </w:r>
    </w:p>
    <w:p w14:paraId="5E25C045" w14:textId="77777777" w:rsidR="001675F0" w:rsidRDefault="001675F0" w:rsidP="001675F0">
      <w:pPr>
        <w:pStyle w:val="B1"/>
        <w:rPr>
          <w:lang w:val="en-US"/>
        </w:rPr>
      </w:pPr>
      <w:r>
        <w:rPr>
          <w:lang w:val="en-US"/>
        </w:rPr>
        <w:t>-</w:t>
      </w:r>
      <w:r>
        <w:rPr>
          <w:lang w:val="en-US"/>
        </w:rPr>
        <w:tab/>
        <w:t>L</w:t>
      </w:r>
      <w:r w:rsidRPr="000C1B9E">
        <w:rPr>
          <w:lang w:val="en-US"/>
        </w:rPr>
        <w:t>ocation</w:t>
      </w:r>
      <w:r>
        <w:rPr>
          <w:lang w:val="en-US"/>
        </w:rPr>
        <w:t xml:space="preserve"> Reporting.</w:t>
      </w:r>
    </w:p>
    <w:p w14:paraId="694E0356" w14:textId="77777777" w:rsidR="001675F0" w:rsidRDefault="001675F0" w:rsidP="001675F0">
      <w:pPr>
        <w:pStyle w:val="B1"/>
        <w:rPr>
          <w:lang w:eastAsia="zh-CN"/>
        </w:rPr>
      </w:pPr>
      <w:r>
        <w:rPr>
          <w:lang w:val="en-US" w:eastAsia="zh-CN"/>
        </w:rPr>
        <w:t>-</w:t>
      </w:r>
      <w:r>
        <w:rPr>
          <w:lang w:val="en-US" w:eastAsia="zh-CN"/>
        </w:rPr>
        <w:tab/>
      </w:r>
      <w:r>
        <w:rPr>
          <w:lang w:val="en-US"/>
        </w:rPr>
        <w:t>C</w:t>
      </w:r>
      <w:r w:rsidRPr="000C1B9E">
        <w:rPr>
          <w:lang w:val="en-US"/>
        </w:rPr>
        <w:t>ommunication</w:t>
      </w:r>
      <w:r>
        <w:rPr>
          <w:lang w:val="en-US"/>
        </w:rPr>
        <w:t xml:space="preserve"> </w:t>
      </w:r>
      <w:r w:rsidRPr="000C1B9E">
        <w:rPr>
          <w:lang w:val="en-US"/>
        </w:rPr>
        <w:t>Failure</w:t>
      </w:r>
      <w:r>
        <w:rPr>
          <w:lang w:val="en-US"/>
        </w:rPr>
        <w:t>.</w:t>
      </w:r>
    </w:p>
    <w:p w14:paraId="70E2E623" w14:textId="77777777" w:rsidR="001675F0" w:rsidRDefault="001675F0" w:rsidP="001675F0">
      <w:pPr>
        <w:pStyle w:val="B1"/>
        <w:rPr>
          <w:lang w:eastAsia="zh-CN"/>
        </w:rPr>
      </w:pPr>
      <w:r>
        <w:rPr>
          <w:lang w:val="en-US" w:eastAsia="zh-CN"/>
        </w:rPr>
        <w:t>-</w:t>
      </w:r>
      <w:r>
        <w:rPr>
          <w:lang w:val="en-US" w:eastAsia="zh-CN"/>
        </w:rPr>
        <w:tab/>
      </w:r>
      <w:r>
        <w:rPr>
          <w:lang w:val="en-US"/>
        </w:rPr>
        <w:t>A</w:t>
      </w:r>
      <w:r w:rsidRPr="00A515C7">
        <w:rPr>
          <w:lang w:val="en-US"/>
        </w:rPr>
        <w:t>vailability</w:t>
      </w:r>
      <w:r>
        <w:rPr>
          <w:lang w:val="en-US"/>
        </w:rPr>
        <w:t xml:space="preserve"> a</w:t>
      </w:r>
      <w:r w:rsidRPr="00A515C7">
        <w:rPr>
          <w:lang w:val="en-US"/>
        </w:rPr>
        <w:t>fter</w:t>
      </w:r>
      <w:r>
        <w:rPr>
          <w:lang w:val="en-US"/>
        </w:rPr>
        <w:t xml:space="preserve"> </w:t>
      </w:r>
      <w:r w:rsidRPr="00A515C7">
        <w:rPr>
          <w:lang w:val="en-US"/>
        </w:rPr>
        <w:t>DDN</w:t>
      </w:r>
      <w:r>
        <w:rPr>
          <w:lang w:val="en-US"/>
        </w:rPr>
        <w:t xml:space="preserve"> </w:t>
      </w:r>
      <w:r w:rsidRPr="00A515C7">
        <w:rPr>
          <w:lang w:val="en-US"/>
        </w:rPr>
        <w:t>Failure</w:t>
      </w:r>
    </w:p>
    <w:p w14:paraId="4BA3BC22" w14:textId="77777777" w:rsidR="001675F0" w:rsidRDefault="001675F0" w:rsidP="001675F0">
      <w:pPr>
        <w:pStyle w:val="B1"/>
        <w:rPr>
          <w:lang w:eastAsia="ja-JP"/>
        </w:rPr>
      </w:pPr>
      <w:r>
        <w:rPr>
          <w:lang w:eastAsia="zh-CN"/>
        </w:rPr>
        <w:t>-</w:t>
      </w:r>
      <w:r>
        <w:rPr>
          <w:lang w:eastAsia="zh-CN"/>
        </w:rPr>
        <w:tab/>
        <w:t xml:space="preserve">Number of </w:t>
      </w:r>
      <w:r>
        <w:rPr>
          <w:lang w:eastAsia="ja-JP"/>
        </w:rPr>
        <w:t xml:space="preserve">UEs present in a geographic area. </w:t>
      </w:r>
    </w:p>
    <w:p w14:paraId="63754216" w14:textId="77777777" w:rsidR="001675F0" w:rsidRDefault="001675F0" w:rsidP="001675F0">
      <w:pPr>
        <w:pStyle w:val="Heading5"/>
      </w:pPr>
      <w:bookmarkStart w:id="4029" w:name="_Toc20233257"/>
      <w:bookmarkStart w:id="4030" w:name="_Toc28026836"/>
      <w:bookmarkStart w:id="4031" w:name="_Toc36116671"/>
      <w:bookmarkStart w:id="4032" w:name="_Toc44682854"/>
      <w:bookmarkStart w:id="4033" w:name="_Toc51926705"/>
      <w:bookmarkStart w:id="4034" w:name="_Toc162449226"/>
      <w:r>
        <w:t>5.1.4.8.15</w:t>
      </w:r>
      <w:r>
        <w:tab/>
        <w:t>Node ID</w:t>
      </w:r>
      <w:bookmarkEnd w:id="4029"/>
      <w:bookmarkEnd w:id="4030"/>
      <w:bookmarkEnd w:id="4031"/>
      <w:bookmarkEnd w:id="4032"/>
      <w:bookmarkEnd w:id="4033"/>
      <w:bookmarkEnd w:id="4034"/>
    </w:p>
    <w:p w14:paraId="247528C0" w14:textId="77777777" w:rsidR="001675F0" w:rsidRDefault="001675F0" w:rsidP="001675F0">
      <w:pPr>
        <w:rPr>
          <w:lang w:eastAsia="zh-CN"/>
        </w:rPr>
      </w:pPr>
      <w:r>
        <w:t xml:space="preserve">This field contains an optional, operator configurable, identifier string for the node that had generated the CDR. </w:t>
      </w:r>
      <w:r>
        <w:br/>
        <w:t>The Node ID may or may not be the DNS host name of the node.</w:t>
      </w:r>
    </w:p>
    <w:p w14:paraId="3DA910A9" w14:textId="77777777" w:rsidR="001675F0" w:rsidRDefault="001675F0" w:rsidP="001675F0">
      <w:pPr>
        <w:pStyle w:val="Heading5"/>
        <w:rPr>
          <w:lang w:val="en-US" w:eastAsia="zh-CN"/>
        </w:rPr>
      </w:pPr>
      <w:bookmarkStart w:id="4035" w:name="_Toc20233258"/>
      <w:bookmarkStart w:id="4036" w:name="_Toc28026837"/>
      <w:bookmarkStart w:id="4037" w:name="_Toc36116672"/>
      <w:bookmarkStart w:id="4038" w:name="_Toc44682855"/>
      <w:bookmarkStart w:id="4039" w:name="_Toc51926706"/>
      <w:bookmarkStart w:id="4040" w:name="_Toc162449227"/>
      <w:r>
        <w:t>5.1.4.</w:t>
      </w:r>
      <w:r>
        <w:rPr>
          <w:rFonts w:hint="eastAsia"/>
          <w:lang w:eastAsia="zh-CN"/>
        </w:rPr>
        <w:t>8</w:t>
      </w:r>
      <w:r>
        <w:t>.</w:t>
      </w:r>
      <w:r>
        <w:rPr>
          <w:rFonts w:hint="eastAsia"/>
          <w:lang w:eastAsia="zh-CN"/>
        </w:rPr>
        <w:t>16</w:t>
      </w:r>
      <w:r>
        <w:rPr>
          <w:rFonts w:hint="eastAsia"/>
          <w:lang w:eastAsia="zh-CN"/>
        </w:rPr>
        <w:tab/>
      </w:r>
      <w:r w:rsidRPr="000C1B9E">
        <w:rPr>
          <w:lang w:val="en-US"/>
        </w:rPr>
        <w:t>Reachability</w:t>
      </w:r>
      <w:r>
        <w:rPr>
          <w:rFonts w:hint="eastAsia"/>
          <w:lang w:val="en-US" w:eastAsia="zh-CN"/>
        </w:rPr>
        <w:t xml:space="preserve"> </w:t>
      </w:r>
      <w:r w:rsidRPr="000C1B9E">
        <w:rPr>
          <w:lang w:val="en-US"/>
        </w:rPr>
        <w:t>Configuration</w:t>
      </w:r>
      <w:bookmarkEnd w:id="4035"/>
      <w:bookmarkEnd w:id="4036"/>
      <w:bookmarkEnd w:id="4037"/>
      <w:bookmarkEnd w:id="4038"/>
      <w:bookmarkEnd w:id="4039"/>
      <w:bookmarkEnd w:id="4040"/>
    </w:p>
    <w:p w14:paraId="19F1051B" w14:textId="77777777" w:rsidR="001675F0" w:rsidRPr="00522E9A" w:rsidRDefault="001675F0" w:rsidP="001675F0">
      <w:pPr>
        <w:rPr>
          <w:lang w:val="en-US" w:eastAsia="zh-CN"/>
        </w:rPr>
      </w:pPr>
      <w:r>
        <w:t>This field</w:t>
      </w:r>
      <w:r w:rsidRPr="000C1B9E">
        <w:rPr>
          <w:lang w:val="en-US"/>
        </w:rPr>
        <w:t xml:space="preserve"> contain</w:t>
      </w:r>
      <w:r>
        <w:rPr>
          <w:rFonts w:hint="eastAsia"/>
          <w:lang w:val="en-US" w:eastAsia="zh-CN"/>
        </w:rPr>
        <w:t>s</w:t>
      </w:r>
      <w:r w:rsidRPr="000C1B9E">
        <w:rPr>
          <w:lang w:val="en-US"/>
        </w:rPr>
        <w:t xml:space="preserve"> the details for configuration for UE reachability</w:t>
      </w:r>
      <w:r>
        <w:rPr>
          <w:rFonts w:hint="eastAsia"/>
          <w:lang w:val="en-US" w:eastAsia="zh-CN"/>
        </w:rPr>
        <w:t>, including reachability type, maximum latency and maximum response time</w:t>
      </w:r>
      <w:r>
        <w:rPr>
          <w:rFonts w:cs="Arial" w:hint="eastAsia"/>
          <w:lang w:eastAsia="zh-CN"/>
        </w:rPr>
        <w:t>.</w:t>
      </w:r>
    </w:p>
    <w:p w14:paraId="4E5D8AE4" w14:textId="77777777" w:rsidR="001675F0" w:rsidRDefault="001675F0" w:rsidP="001675F0">
      <w:pPr>
        <w:pStyle w:val="Heading5"/>
        <w:rPr>
          <w:lang w:eastAsia="zh-CN"/>
        </w:rPr>
      </w:pPr>
      <w:bookmarkStart w:id="4041" w:name="_Toc20233259"/>
      <w:bookmarkStart w:id="4042" w:name="_Toc28026838"/>
      <w:bookmarkStart w:id="4043" w:name="_Toc36116673"/>
      <w:bookmarkStart w:id="4044" w:name="_Toc44682856"/>
      <w:bookmarkStart w:id="4045" w:name="_Toc51926707"/>
      <w:bookmarkStart w:id="4046" w:name="_Toc162449228"/>
      <w:r>
        <w:t>5.1.2.</w:t>
      </w:r>
      <w:r>
        <w:rPr>
          <w:rFonts w:hint="eastAsia"/>
          <w:lang w:eastAsia="zh-CN"/>
        </w:rPr>
        <w:t>8.17</w:t>
      </w:r>
      <w:r>
        <w:rPr>
          <w:rFonts w:hint="eastAsia"/>
          <w:lang w:eastAsia="zh-CN"/>
        </w:rPr>
        <w:tab/>
        <w:t>R</w:t>
      </w:r>
      <w:r w:rsidRPr="00854470">
        <w:t>ecord</w:t>
      </w:r>
      <w:r>
        <w:rPr>
          <w:rFonts w:hint="eastAsia"/>
          <w:lang w:eastAsia="zh-CN"/>
        </w:rPr>
        <w:t xml:space="preserve"> </w:t>
      </w:r>
      <w:r>
        <w:t>Opening Time</w:t>
      </w:r>
      <w:bookmarkEnd w:id="4041"/>
      <w:bookmarkEnd w:id="4042"/>
      <w:bookmarkEnd w:id="4043"/>
      <w:bookmarkEnd w:id="4044"/>
      <w:bookmarkEnd w:id="4045"/>
      <w:bookmarkEnd w:id="4046"/>
    </w:p>
    <w:p w14:paraId="75A61B80" w14:textId="77777777" w:rsidR="001675F0" w:rsidRPr="001E4965" w:rsidRDefault="001675F0" w:rsidP="001675F0">
      <w:r w:rsidRPr="001E4965">
        <w:t>A time stamp reflecting the time the CDF opened this record.</w:t>
      </w:r>
    </w:p>
    <w:p w14:paraId="0079F311" w14:textId="77777777" w:rsidR="001675F0" w:rsidRDefault="001675F0" w:rsidP="001675F0">
      <w:pPr>
        <w:pStyle w:val="Heading5"/>
      </w:pPr>
      <w:bookmarkStart w:id="4047" w:name="_Toc20233260"/>
      <w:bookmarkStart w:id="4048" w:name="_Toc28026839"/>
      <w:bookmarkStart w:id="4049" w:name="_Toc36116674"/>
      <w:bookmarkStart w:id="4050" w:name="_Toc44682857"/>
      <w:bookmarkStart w:id="4051" w:name="_Toc51926708"/>
      <w:bookmarkStart w:id="4052" w:name="_Toc162449229"/>
      <w:r>
        <w:t>5.1.2.</w:t>
      </w:r>
      <w:r>
        <w:rPr>
          <w:rFonts w:hint="eastAsia"/>
          <w:lang w:eastAsia="zh-CN"/>
        </w:rPr>
        <w:t>8.18</w:t>
      </w:r>
      <w:r w:rsidRPr="00BB6156">
        <w:rPr>
          <w:noProof/>
        </w:rPr>
        <w:tab/>
      </w:r>
      <w:r>
        <w:t>Record Type</w:t>
      </w:r>
      <w:bookmarkEnd w:id="4047"/>
      <w:bookmarkEnd w:id="4048"/>
      <w:bookmarkEnd w:id="4049"/>
      <w:bookmarkEnd w:id="4050"/>
      <w:bookmarkEnd w:id="4051"/>
      <w:bookmarkEnd w:id="4052"/>
    </w:p>
    <w:p w14:paraId="616E8680" w14:textId="77777777" w:rsidR="001675F0" w:rsidRDefault="001675F0" w:rsidP="001675F0">
      <w:pPr>
        <w:rPr>
          <w:lang w:eastAsia="zh-CN"/>
        </w:rPr>
      </w:pPr>
      <w:r w:rsidRPr="006323FB">
        <w:t xml:space="preserve">The field identifies the type of the record </w:t>
      </w:r>
      <w:r w:rsidRPr="006323FB">
        <w:rPr>
          <w:rFonts w:hint="eastAsia"/>
        </w:rPr>
        <w:t>i.e</w:t>
      </w:r>
      <w:r w:rsidRPr="006323FB">
        <w:t>.</w:t>
      </w:r>
      <w:r w:rsidRPr="006323FB">
        <w:rPr>
          <w:rFonts w:hint="eastAsia"/>
        </w:rPr>
        <w:t xml:space="preserve"> </w:t>
      </w:r>
      <w:r>
        <w:rPr>
          <w:rFonts w:hint="eastAsia"/>
          <w:lang w:eastAsia="zh-CN"/>
        </w:rPr>
        <w:t>ME</w:t>
      </w:r>
      <w:r w:rsidRPr="006323FB">
        <w:rPr>
          <w:rFonts w:hint="eastAsia"/>
        </w:rPr>
        <w:t>-</w:t>
      </w:r>
      <w:r>
        <w:rPr>
          <w:rFonts w:hint="eastAsia"/>
          <w:lang w:eastAsia="zh-CN"/>
        </w:rPr>
        <w:t>CO</w:t>
      </w:r>
      <w:r>
        <w:rPr>
          <w:rFonts w:hint="eastAsia"/>
        </w:rPr>
        <w:t>-CDR</w:t>
      </w:r>
      <w:r>
        <w:rPr>
          <w:rFonts w:hint="eastAsia"/>
          <w:lang w:eastAsia="zh-CN"/>
        </w:rPr>
        <w:t xml:space="preserve"> and</w:t>
      </w:r>
      <w:r w:rsidRPr="006323FB">
        <w:rPr>
          <w:rFonts w:hint="eastAsia"/>
        </w:rPr>
        <w:t xml:space="preserve"> </w:t>
      </w:r>
      <w:r>
        <w:rPr>
          <w:rFonts w:hint="eastAsia"/>
          <w:lang w:eastAsia="zh-CN"/>
        </w:rPr>
        <w:t>ME</w:t>
      </w:r>
      <w:r w:rsidRPr="006323FB">
        <w:rPr>
          <w:rFonts w:hint="eastAsia"/>
        </w:rPr>
        <w:t>-</w:t>
      </w:r>
      <w:r>
        <w:rPr>
          <w:rFonts w:hint="eastAsia"/>
          <w:lang w:eastAsia="zh-CN"/>
        </w:rPr>
        <w:t>RE</w:t>
      </w:r>
      <w:r w:rsidRPr="006323FB">
        <w:rPr>
          <w:rFonts w:hint="eastAsia"/>
        </w:rPr>
        <w:t>-CDR.</w:t>
      </w:r>
    </w:p>
    <w:p w14:paraId="682AC699" w14:textId="77777777" w:rsidR="001675F0" w:rsidRDefault="001675F0" w:rsidP="001675F0">
      <w:pPr>
        <w:pStyle w:val="Heading5"/>
        <w:rPr>
          <w:rFonts w:cs="Arial"/>
          <w:lang w:eastAsia="zh-CN"/>
        </w:rPr>
      </w:pPr>
      <w:bookmarkStart w:id="4053" w:name="_Toc20233261"/>
      <w:bookmarkStart w:id="4054" w:name="_Toc28026840"/>
      <w:bookmarkStart w:id="4055" w:name="_Toc36116675"/>
      <w:bookmarkStart w:id="4056" w:name="_Toc44682858"/>
      <w:bookmarkStart w:id="4057" w:name="_Toc51926709"/>
      <w:bookmarkStart w:id="4058" w:name="_Toc162449230"/>
      <w:r>
        <w:lastRenderedPageBreak/>
        <w:t>5.1.2.</w:t>
      </w:r>
      <w:r>
        <w:rPr>
          <w:rFonts w:hint="eastAsia"/>
          <w:lang w:eastAsia="zh-CN"/>
        </w:rPr>
        <w:t>8.19</w:t>
      </w:r>
      <w:r>
        <w:rPr>
          <w:rFonts w:hint="eastAsia"/>
          <w:lang w:eastAsia="zh-CN"/>
        </w:rPr>
        <w:tab/>
      </w:r>
      <w:r w:rsidRPr="00F72973">
        <w:rPr>
          <w:rFonts w:cs="Arial"/>
        </w:rPr>
        <w:t>Retransmission</w:t>
      </w:r>
      <w:bookmarkEnd w:id="4053"/>
      <w:bookmarkEnd w:id="4054"/>
      <w:bookmarkEnd w:id="4055"/>
      <w:bookmarkEnd w:id="4056"/>
      <w:bookmarkEnd w:id="4057"/>
      <w:bookmarkEnd w:id="4058"/>
    </w:p>
    <w:p w14:paraId="4C11C8AD" w14:textId="77777777" w:rsidR="001675F0" w:rsidRPr="00B34590" w:rsidRDefault="001675F0" w:rsidP="001675F0">
      <w:pPr>
        <w:rPr>
          <w:rFonts w:cs="Arial"/>
        </w:rPr>
      </w:pPr>
      <w:r w:rsidRPr="00F72973">
        <w:rPr>
          <w:rFonts w:cs="Arial"/>
        </w:rPr>
        <w:t>This parameter, when present, indicates that information from retransmitted Accounting Requests ha</w:t>
      </w:r>
      <w:r>
        <w:rPr>
          <w:rFonts w:cs="Arial"/>
        </w:rPr>
        <w:t>ve</w:t>
      </w:r>
      <w:r w:rsidRPr="00F72973">
        <w:rPr>
          <w:rFonts w:cs="Arial"/>
        </w:rPr>
        <w:t xml:space="preserve"> been used in this CDR</w:t>
      </w:r>
      <w:r w:rsidRPr="00F72973">
        <w:rPr>
          <w:rFonts w:cs="Arial"/>
          <w:lang w:eastAsia="zh-CN"/>
        </w:rPr>
        <w:t>.</w:t>
      </w:r>
    </w:p>
    <w:p w14:paraId="614C80AB" w14:textId="77777777" w:rsidR="001675F0" w:rsidRPr="003907DC" w:rsidRDefault="001675F0" w:rsidP="001675F0">
      <w:pPr>
        <w:pStyle w:val="Heading5"/>
      </w:pPr>
      <w:bookmarkStart w:id="4059" w:name="_Toc20233262"/>
      <w:bookmarkStart w:id="4060" w:name="_Toc28026841"/>
      <w:bookmarkStart w:id="4061" w:name="_Toc36116676"/>
      <w:bookmarkStart w:id="4062" w:name="_Toc44682859"/>
      <w:bookmarkStart w:id="4063" w:name="_Toc51926710"/>
      <w:bookmarkStart w:id="4064" w:name="_Toc162449231"/>
      <w:r>
        <w:t>5.1.4.</w:t>
      </w:r>
      <w:r>
        <w:rPr>
          <w:rFonts w:hint="eastAsia"/>
          <w:lang w:eastAsia="zh-CN"/>
        </w:rPr>
        <w:t>8</w:t>
      </w:r>
      <w:r>
        <w:t>.</w:t>
      </w:r>
      <w:r>
        <w:rPr>
          <w:rFonts w:hint="eastAsia"/>
          <w:lang w:eastAsia="zh-CN"/>
        </w:rPr>
        <w:t>20</w:t>
      </w:r>
      <w:r>
        <w:tab/>
      </w:r>
      <w:r w:rsidRPr="00F72973">
        <w:rPr>
          <w:rFonts w:cs="Arial"/>
        </w:rPr>
        <w:t>SCEF ID</w:t>
      </w:r>
      <w:bookmarkEnd w:id="4059"/>
      <w:bookmarkEnd w:id="4060"/>
      <w:bookmarkEnd w:id="4061"/>
      <w:bookmarkEnd w:id="4062"/>
      <w:bookmarkEnd w:id="4063"/>
      <w:bookmarkEnd w:id="4064"/>
    </w:p>
    <w:p w14:paraId="4EF10892" w14:textId="77777777" w:rsidR="001675F0" w:rsidRDefault="001675F0" w:rsidP="001675F0">
      <w:pPr>
        <w:rPr>
          <w:noProof/>
          <w:szCs w:val="18"/>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rsidRPr="00F72973">
        <w:rPr>
          <w:rFonts w:cs="Arial"/>
        </w:rPr>
        <w:t xml:space="preserve">the SCEF to which the Monitoring </w:t>
      </w:r>
      <w:r>
        <w:rPr>
          <w:rFonts w:cs="Arial"/>
        </w:rPr>
        <w:t xml:space="preserve">Event Report </w:t>
      </w:r>
      <w:r w:rsidRPr="00F72973">
        <w:rPr>
          <w:rFonts w:cs="Arial"/>
        </w:rPr>
        <w:t xml:space="preserve">message </w:t>
      </w:r>
      <w:r>
        <w:rPr>
          <w:rFonts w:cs="Arial"/>
        </w:rPr>
        <w:t>was</w:t>
      </w:r>
      <w:r w:rsidRPr="00F72973">
        <w:rPr>
          <w:rFonts w:cs="Arial"/>
        </w:rPr>
        <w:t xml:space="preserve"> sent</w:t>
      </w:r>
      <w:r w:rsidRPr="00BB6156">
        <w:rPr>
          <w:noProof/>
          <w:szCs w:val="18"/>
        </w:rPr>
        <w:t>.</w:t>
      </w:r>
    </w:p>
    <w:p w14:paraId="0FE2AAD3" w14:textId="77777777" w:rsidR="001675F0" w:rsidRPr="003907DC" w:rsidRDefault="001675F0" w:rsidP="001675F0">
      <w:pPr>
        <w:pStyle w:val="Heading5"/>
      </w:pPr>
      <w:bookmarkStart w:id="4065" w:name="_Toc20233263"/>
      <w:bookmarkStart w:id="4066" w:name="_Toc28026842"/>
      <w:bookmarkStart w:id="4067" w:name="_Toc36116677"/>
      <w:bookmarkStart w:id="4068" w:name="_Toc44682860"/>
      <w:bookmarkStart w:id="4069" w:name="_Toc51926711"/>
      <w:bookmarkStart w:id="4070" w:name="_Toc162449232"/>
      <w:r>
        <w:t>5.1.4.</w:t>
      </w:r>
      <w:r>
        <w:rPr>
          <w:rFonts w:hint="eastAsia"/>
          <w:lang w:eastAsia="zh-CN"/>
        </w:rPr>
        <w:t>8</w:t>
      </w:r>
      <w:r>
        <w:t>.</w:t>
      </w:r>
      <w:r>
        <w:rPr>
          <w:rFonts w:hint="eastAsia"/>
          <w:lang w:eastAsia="zh-CN"/>
        </w:rPr>
        <w:t>21</w:t>
      </w:r>
      <w:r>
        <w:tab/>
      </w:r>
      <w:r w:rsidRPr="00F72973">
        <w:rPr>
          <w:rFonts w:cs="Arial"/>
        </w:rPr>
        <w:t>SCEF Reference ID</w:t>
      </w:r>
      <w:bookmarkEnd w:id="4065"/>
      <w:bookmarkEnd w:id="4066"/>
      <w:bookmarkEnd w:id="4067"/>
      <w:bookmarkEnd w:id="4068"/>
      <w:bookmarkEnd w:id="4069"/>
      <w:bookmarkEnd w:id="4070"/>
    </w:p>
    <w:p w14:paraId="05C015B5" w14:textId="77777777" w:rsidR="001675F0" w:rsidRDefault="001675F0" w:rsidP="001675F0">
      <w:pPr>
        <w:rPr>
          <w:noProof/>
          <w:lang w:eastAsia="zh-CN"/>
        </w:rPr>
      </w:pPr>
      <w:r>
        <w:rPr>
          <w:rFonts w:hint="eastAsia"/>
          <w:noProof/>
          <w:szCs w:val="18"/>
          <w:lang w:eastAsia="zh-CN"/>
        </w:rPr>
        <w:t>W</w:t>
      </w:r>
      <w:r w:rsidRPr="00F72973">
        <w:rPr>
          <w:rFonts w:cs="Arial"/>
        </w:rPr>
        <w:t>hen combined with the SCEF I</w:t>
      </w:r>
      <w:r>
        <w:rPr>
          <w:rFonts w:cs="Arial" w:hint="eastAsia"/>
          <w:lang w:eastAsia="zh-CN"/>
        </w:rPr>
        <w:t>D</w:t>
      </w:r>
      <w:r w:rsidRPr="00F72973">
        <w:rPr>
          <w:rFonts w:cs="Arial"/>
        </w:rPr>
        <w:t>,</w:t>
      </w:r>
      <w:r>
        <w:rPr>
          <w:rFonts w:cs="Arial" w:hint="eastAsia"/>
          <w:lang w:eastAsia="zh-CN"/>
        </w:rPr>
        <w:t xml:space="preserve"> </w:t>
      </w:r>
      <w:r>
        <w:rPr>
          <w:rFonts w:hint="eastAsia"/>
          <w:noProof/>
          <w:szCs w:val="18"/>
          <w:lang w:eastAsia="zh-CN"/>
        </w:rPr>
        <w:t xml:space="preserve">this field </w:t>
      </w:r>
      <w:r w:rsidRPr="00F72973">
        <w:rPr>
          <w:rFonts w:cs="Arial"/>
        </w:rPr>
        <w:t xml:space="preserve">serves </w:t>
      </w:r>
      <w:r>
        <w:rPr>
          <w:rFonts w:cs="Arial"/>
        </w:rPr>
        <w:t xml:space="preserve">as </w:t>
      </w:r>
      <w:r w:rsidRPr="00F72973">
        <w:rPr>
          <w:rFonts w:cs="Arial"/>
        </w:rPr>
        <w:t xml:space="preserve">a globally unique identifier for the Monitoring </w:t>
      </w:r>
      <w:r>
        <w:rPr>
          <w:rFonts w:cs="Arial"/>
        </w:rPr>
        <w:t xml:space="preserve">Event </w:t>
      </w:r>
      <w:r w:rsidRPr="00F72973">
        <w:rPr>
          <w:rFonts w:cs="Arial"/>
        </w:rPr>
        <w:t>Request.</w:t>
      </w:r>
    </w:p>
    <w:p w14:paraId="350D64F2" w14:textId="77777777" w:rsidR="00E46261" w:rsidRPr="00F31C3C" w:rsidRDefault="00E46261" w:rsidP="00E46261">
      <w:pPr>
        <w:pStyle w:val="Heading3"/>
        <w:rPr>
          <w:lang w:bidi="ar-IQ"/>
        </w:rPr>
      </w:pPr>
      <w:bookmarkStart w:id="4071" w:name="_Toc20233264"/>
      <w:bookmarkStart w:id="4072" w:name="_Toc28026843"/>
      <w:bookmarkStart w:id="4073" w:name="_Toc36116678"/>
      <w:bookmarkStart w:id="4074" w:name="_Toc44682861"/>
      <w:bookmarkStart w:id="4075" w:name="_Toc51926712"/>
      <w:bookmarkStart w:id="4076" w:name="_Toc162449233"/>
      <w:r w:rsidRPr="00E53E03">
        <w:rPr>
          <w:lang w:bidi="ar-IQ"/>
        </w:rPr>
        <w:t>5.</w:t>
      </w:r>
      <w:r>
        <w:rPr>
          <w:lang w:bidi="ar-IQ"/>
        </w:rPr>
        <w:t>1.5</w:t>
      </w:r>
      <w:r w:rsidRPr="00F31C3C">
        <w:rPr>
          <w:lang w:bidi="ar-IQ"/>
        </w:rPr>
        <w:tab/>
        <w:t>Common charging data in CHF-CDR</w:t>
      </w:r>
      <w:bookmarkEnd w:id="4071"/>
      <w:bookmarkEnd w:id="4072"/>
      <w:bookmarkEnd w:id="4073"/>
      <w:bookmarkEnd w:id="4074"/>
      <w:bookmarkEnd w:id="4075"/>
      <w:bookmarkEnd w:id="4076"/>
    </w:p>
    <w:p w14:paraId="5DE6677D" w14:textId="77777777" w:rsidR="0000456F" w:rsidRDefault="0000456F" w:rsidP="008C54D2">
      <w:pPr>
        <w:pStyle w:val="Heading4"/>
        <w:rPr>
          <w:lang w:bidi="ar-IQ"/>
        </w:rPr>
      </w:pPr>
      <w:bookmarkStart w:id="4077" w:name="_Toc20233265"/>
      <w:bookmarkStart w:id="4078" w:name="_Toc28026844"/>
      <w:bookmarkStart w:id="4079" w:name="_Toc36116679"/>
      <w:bookmarkStart w:id="4080" w:name="_Toc44682862"/>
      <w:bookmarkStart w:id="4081" w:name="_Toc51926713"/>
      <w:bookmarkStart w:id="4082" w:name="_Toc162449234"/>
      <w:r>
        <w:rPr>
          <w:lang w:bidi="ar-IQ"/>
        </w:rPr>
        <w:t>5.1.5.0</w:t>
      </w:r>
      <w:r>
        <w:rPr>
          <w:lang w:bidi="ar-IQ"/>
        </w:rPr>
        <w:tab/>
        <w:t>CHF record (CHF-CDR)</w:t>
      </w:r>
      <w:bookmarkEnd w:id="4077"/>
      <w:bookmarkEnd w:id="4078"/>
      <w:bookmarkEnd w:id="4079"/>
      <w:bookmarkEnd w:id="4080"/>
      <w:bookmarkEnd w:id="4081"/>
      <w:bookmarkEnd w:id="4082"/>
    </w:p>
    <w:p w14:paraId="6B1CFC80" w14:textId="77777777" w:rsidR="000165AB" w:rsidRDefault="00E46261" w:rsidP="006F30F9">
      <w:pPr>
        <w:rPr>
          <w:lang w:bidi="ar-IQ"/>
        </w:rPr>
      </w:pPr>
      <w:r w:rsidRPr="00F31C3C">
        <w:rPr>
          <w:lang w:bidi="ar-IQ"/>
        </w:rPr>
        <w:t xml:space="preserve">If enabled, CHF records </w:t>
      </w:r>
      <w:r w:rsidRPr="00F31C3C">
        <w:rPr>
          <w:lang w:eastAsia="zh-CN" w:bidi="ar-IQ"/>
        </w:rPr>
        <w:t xml:space="preserve">shall be produced for chargeable events, with or without quota management. </w:t>
      </w:r>
      <w:r w:rsidRPr="00F31C3C">
        <w:rPr>
          <w:lang w:bidi="ar-IQ"/>
        </w:rPr>
        <w:t>The generic fields in the record are specified in table 5.</w:t>
      </w:r>
      <w:r>
        <w:rPr>
          <w:lang w:bidi="ar-IQ"/>
        </w:rPr>
        <w:t>1.</w:t>
      </w:r>
      <w:r w:rsidR="0000456F">
        <w:rPr>
          <w:lang w:bidi="ar-IQ"/>
        </w:rPr>
        <w:t>5.0</w:t>
      </w:r>
      <w:r w:rsidRPr="00F31C3C">
        <w:rPr>
          <w:lang w:bidi="ar-IQ"/>
        </w:rPr>
        <w:t>.1.</w:t>
      </w:r>
      <w:r>
        <w:rPr>
          <w:lang w:bidi="ar-IQ"/>
        </w:rPr>
        <w:t xml:space="preserve"> </w:t>
      </w:r>
      <w:r w:rsidRPr="00006C47">
        <w:rPr>
          <w:lang w:bidi="ar-IQ"/>
        </w:rPr>
        <w:t xml:space="preserve">The NF specific parts will be concatenated to this e.g. </w:t>
      </w:r>
      <w:r>
        <w:rPr>
          <w:lang w:bidi="ar-IQ"/>
        </w:rPr>
        <w:t xml:space="preserve">the </w:t>
      </w:r>
      <w:r w:rsidRPr="00006C47">
        <w:rPr>
          <w:lang w:bidi="ar-IQ"/>
        </w:rPr>
        <w:t>PDU Session Information</w:t>
      </w:r>
      <w:r>
        <w:rPr>
          <w:lang w:bidi="ar-IQ"/>
        </w:rPr>
        <w:t>,</w:t>
      </w:r>
      <w:r w:rsidRPr="00006C47">
        <w:rPr>
          <w:lang w:bidi="ar-IQ"/>
        </w:rPr>
        <w:t xml:space="preserve"> PDU Container Information </w:t>
      </w:r>
      <w:r>
        <w:rPr>
          <w:lang w:bidi="ar-IQ"/>
        </w:rPr>
        <w:t xml:space="preserve">and </w:t>
      </w:r>
      <w:r w:rsidRPr="00BC7393">
        <w:rPr>
          <w:lang w:bidi="ar-IQ"/>
        </w:rPr>
        <w:t xml:space="preserve">Roaming QBC Information </w:t>
      </w:r>
      <w:r w:rsidRPr="00006C47">
        <w:rPr>
          <w:lang w:bidi="ar-IQ"/>
        </w:rPr>
        <w:t>are concatenated for the SMF.</w:t>
      </w:r>
    </w:p>
    <w:p w14:paraId="520FAF63" w14:textId="77777777" w:rsidR="00E46261" w:rsidRPr="00CF5660" w:rsidRDefault="00E46261" w:rsidP="008C54D2">
      <w:pPr>
        <w:pStyle w:val="TH"/>
        <w:rPr>
          <w:lang w:bidi="ar-IQ"/>
        </w:rPr>
      </w:pPr>
      <w:r w:rsidRPr="00620F18">
        <w:rPr>
          <w:lang w:bidi="ar-IQ"/>
        </w:rPr>
        <w:lastRenderedPageBreak/>
        <w:t>Table 5.</w:t>
      </w:r>
      <w:r>
        <w:rPr>
          <w:lang w:bidi="ar-IQ"/>
        </w:rPr>
        <w:t>1.5</w:t>
      </w:r>
      <w:r w:rsidRPr="00620F18">
        <w:rPr>
          <w:lang w:bidi="ar-IQ"/>
        </w:rPr>
        <w:t>.</w:t>
      </w:r>
      <w:r w:rsidR="0000456F">
        <w:rPr>
          <w:lang w:bidi="ar-IQ"/>
        </w:rPr>
        <w:t>0.</w:t>
      </w:r>
      <w:r w:rsidRPr="00620F18">
        <w:rPr>
          <w:lang w:bidi="ar-IQ"/>
        </w:rPr>
        <w:t>1: CHF record (CHF</w:t>
      </w:r>
      <w:r w:rsidRPr="00CF5660">
        <w:rPr>
          <w:lang w:bidi="ar-IQ"/>
        </w:rPr>
        <w:t>-CDR)</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34"/>
        <w:gridCol w:w="4644"/>
      </w:tblGrid>
      <w:tr w:rsidR="00E46261" w14:paraId="1AEB1EEF" w14:textId="77777777" w:rsidTr="000A1E1E">
        <w:trPr>
          <w:jc w:val="center"/>
        </w:trPr>
        <w:tc>
          <w:tcPr>
            <w:tcW w:w="4077" w:type="dxa"/>
            <w:shd w:val="clear" w:color="auto" w:fill="auto"/>
          </w:tcPr>
          <w:p w14:paraId="3EC85097" w14:textId="77777777" w:rsidR="00E46261" w:rsidRDefault="00E46261" w:rsidP="000A1E1E">
            <w:pPr>
              <w:pStyle w:val="TAH"/>
            </w:pPr>
            <w:r w:rsidRPr="00AB3A4D">
              <w:rPr>
                <w:lang w:bidi="ar-IQ"/>
              </w:rPr>
              <w:t>Field</w:t>
            </w:r>
          </w:p>
        </w:tc>
        <w:tc>
          <w:tcPr>
            <w:tcW w:w="1134" w:type="dxa"/>
            <w:shd w:val="clear" w:color="auto" w:fill="auto"/>
          </w:tcPr>
          <w:p w14:paraId="25C892B7" w14:textId="77777777" w:rsidR="00E46261" w:rsidRDefault="00E46261" w:rsidP="000A1E1E">
            <w:pPr>
              <w:pStyle w:val="TAH"/>
            </w:pPr>
            <w:r w:rsidRPr="00AB3A4D">
              <w:rPr>
                <w:lang w:bidi="ar-IQ"/>
              </w:rPr>
              <w:t>Category</w:t>
            </w:r>
          </w:p>
        </w:tc>
        <w:tc>
          <w:tcPr>
            <w:tcW w:w="4644" w:type="dxa"/>
            <w:shd w:val="clear" w:color="auto" w:fill="auto"/>
          </w:tcPr>
          <w:p w14:paraId="1AB13280" w14:textId="77777777" w:rsidR="00E46261" w:rsidRDefault="00E46261" w:rsidP="000A1E1E">
            <w:pPr>
              <w:pStyle w:val="TAH"/>
            </w:pPr>
            <w:r w:rsidRPr="00AB3A4D">
              <w:rPr>
                <w:lang w:bidi="ar-IQ"/>
              </w:rPr>
              <w:t>Description</w:t>
            </w:r>
          </w:p>
        </w:tc>
      </w:tr>
      <w:tr w:rsidR="00E46261" w14:paraId="253F8428" w14:textId="77777777" w:rsidTr="000A1E1E">
        <w:trPr>
          <w:jc w:val="center"/>
        </w:trPr>
        <w:tc>
          <w:tcPr>
            <w:tcW w:w="4077" w:type="dxa"/>
            <w:shd w:val="clear" w:color="auto" w:fill="auto"/>
          </w:tcPr>
          <w:p w14:paraId="490E86C6" w14:textId="77777777" w:rsidR="00E46261" w:rsidRDefault="00E46261" w:rsidP="000A1E1E">
            <w:pPr>
              <w:pStyle w:val="TAL"/>
            </w:pPr>
            <w:r w:rsidRPr="00EA4D91">
              <w:rPr>
                <w:lang w:bidi="ar-IQ"/>
              </w:rPr>
              <w:t xml:space="preserve">Record Type </w:t>
            </w:r>
          </w:p>
        </w:tc>
        <w:tc>
          <w:tcPr>
            <w:tcW w:w="1134" w:type="dxa"/>
            <w:shd w:val="clear" w:color="auto" w:fill="auto"/>
          </w:tcPr>
          <w:p w14:paraId="4D552C80" w14:textId="77777777" w:rsidR="00E46261" w:rsidRDefault="00E46261" w:rsidP="000A1E1E">
            <w:pPr>
              <w:pStyle w:val="TAL"/>
              <w:jc w:val="center"/>
            </w:pPr>
            <w:r w:rsidRPr="00EA4D91">
              <w:rPr>
                <w:lang w:bidi="ar-IQ"/>
              </w:rPr>
              <w:t>M</w:t>
            </w:r>
          </w:p>
        </w:tc>
        <w:tc>
          <w:tcPr>
            <w:tcW w:w="4644" w:type="dxa"/>
            <w:shd w:val="clear" w:color="auto" w:fill="auto"/>
          </w:tcPr>
          <w:p w14:paraId="57990AC8" w14:textId="77777777" w:rsidR="00E46261" w:rsidRDefault="00E46261" w:rsidP="000A1E1E">
            <w:pPr>
              <w:pStyle w:val="TAL"/>
            </w:pPr>
            <w:r w:rsidRPr="00EA4D91">
              <w:rPr>
                <w:lang w:bidi="ar-IQ"/>
              </w:rPr>
              <w:t>CHF record.</w:t>
            </w:r>
          </w:p>
        </w:tc>
      </w:tr>
      <w:tr w:rsidR="00E46261" w14:paraId="31B15781" w14:textId="77777777" w:rsidTr="000A1E1E">
        <w:trPr>
          <w:jc w:val="center"/>
        </w:trPr>
        <w:tc>
          <w:tcPr>
            <w:tcW w:w="4077" w:type="dxa"/>
            <w:shd w:val="clear" w:color="auto" w:fill="auto"/>
          </w:tcPr>
          <w:p w14:paraId="10BDC2C8" w14:textId="77777777" w:rsidR="00E46261" w:rsidRPr="00EA4D91" w:rsidRDefault="00E46261" w:rsidP="000A1E1E">
            <w:pPr>
              <w:pStyle w:val="TAL"/>
              <w:rPr>
                <w:lang w:bidi="ar-IQ"/>
              </w:rPr>
            </w:pPr>
            <w:r w:rsidRPr="00EA4D91">
              <w:rPr>
                <w:lang w:bidi="ar-IQ"/>
              </w:rPr>
              <w:t>Recording Network Function ID</w:t>
            </w:r>
          </w:p>
        </w:tc>
        <w:tc>
          <w:tcPr>
            <w:tcW w:w="1134" w:type="dxa"/>
            <w:shd w:val="clear" w:color="auto" w:fill="auto"/>
          </w:tcPr>
          <w:p w14:paraId="5AE63ABC" w14:textId="77777777" w:rsidR="00E46261" w:rsidRPr="00EA4D91" w:rsidRDefault="000A28AE" w:rsidP="000A1E1E">
            <w:pPr>
              <w:pStyle w:val="TAL"/>
              <w:jc w:val="center"/>
              <w:rPr>
                <w:lang w:bidi="ar-IQ"/>
              </w:rPr>
            </w:pPr>
            <w:r>
              <w:rPr>
                <w:lang w:bidi="ar-IQ"/>
              </w:rPr>
              <w:t>O</w:t>
            </w:r>
            <w:r w:rsidRPr="006F1180">
              <w:rPr>
                <w:vertAlign w:val="subscript"/>
                <w:lang w:bidi="ar-IQ"/>
              </w:rPr>
              <w:t>M</w:t>
            </w:r>
          </w:p>
        </w:tc>
        <w:tc>
          <w:tcPr>
            <w:tcW w:w="4644" w:type="dxa"/>
            <w:shd w:val="clear" w:color="auto" w:fill="auto"/>
          </w:tcPr>
          <w:p w14:paraId="4D683475" w14:textId="77777777" w:rsidR="00E46261" w:rsidRPr="00EA4D91" w:rsidRDefault="00E46261" w:rsidP="000A1E1E">
            <w:pPr>
              <w:pStyle w:val="TAL"/>
              <w:rPr>
                <w:lang w:bidi="ar-IQ"/>
              </w:rPr>
            </w:pPr>
            <w:r w:rsidRPr="00EA4D91">
              <w:rPr>
                <w:lang w:bidi="ar-IQ"/>
              </w:rPr>
              <w:t>This field holds the name of the recording entity, i.e. the CHF id.</w:t>
            </w:r>
          </w:p>
        </w:tc>
      </w:tr>
      <w:tr w:rsidR="00CE2FD5" w14:paraId="2A428BC9" w14:textId="77777777" w:rsidTr="000A1E1E">
        <w:trPr>
          <w:jc w:val="center"/>
        </w:trPr>
        <w:tc>
          <w:tcPr>
            <w:tcW w:w="4077" w:type="dxa"/>
            <w:shd w:val="clear" w:color="auto" w:fill="auto"/>
          </w:tcPr>
          <w:p w14:paraId="7B76B206" w14:textId="77777777" w:rsidR="00CE2FD5" w:rsidRPr="00EA4D91" w:rsidRDefault="00CE2FD5" w:rsidP="00CE2FD5">
            <w:pPr>
              <w:pStyle w:val="TAL"/>
              <w:rPr>
                <w:lang w:bidi="ar-IQ"/>
              </w:rPr>
            </w:pPr>
            <w:r w:rsidRPr="00C17D8D">
              <w:rPr>
                <w:rFonts w:eastAsia="DengXian"/>
              </w:rPr>
              <w:t>Charging Session Identifier</w:t>
            </w:r>
          </w:p>
        </w:tc>
        <w:tc>
          <w:tcPr>
            <w:tcW w:w="1134" w:type="dxa"/>
            <w:shd w:val="clear" w:color="auto" w:fill="auto"/>
          </w:tcPr>
          <w:p w14:paraId="139878EF" w14:textId="77777777" w:rsidR="00CE2FD5" w:rsidRPr="00EA4D91" w:rsidRDefault="000A28AE" w:rsidP="00CE2FD5">
            <w:pPr>
              <w:pStyle w:val="TAL"/>
              <w:jc w:val="center"/>
              <w:rPr>
                <w:lang w:bidi="ar-IQ"/>
              </w:rPr>
            </w:pPr>
            <w:r>
              <w:rPr>
                <w:lang w:bidi="ar-IQ"/>
              </w:rPr>
              <w:t>O</w:t>
            </w:r>
            <w:r w:rsidRPr="0013283A">
              <w:rPr>
                <w:vertAlign w:val="subscript"/>
                <w:lang w:bidi="ar-IQ"/>
              </w:rPr>
              <w:t>C</w:t>
            </w:r>
          </w:p>
        </w:tc>
        <w:tc>
          <w:tcPr>
            <w:tcW w:w="4644" w:type="dxa"/>
            <w:shd w:val="clear" w:color="auto" w:fill="auto"/>
          </w:tcPr>
          <w:p w14:paraId="5B6419E7" w14:textId="77777777" w:rsidR="00CE2FD5" w:rsidRPr="00EA4D91" w:rsidRDefault="00CE2FD5" w:rsidP="00CE2FD5">
            <w:pPr>
              <w:pStyle w:val="TAL"/>
              <w:rPr>
                <w:lang w:bidi="ar-IQ"/>
              </w:rPr>
            </w:pPr>
            <w:r w:rsidRPr="00EA4D91">
              <w:rPr>
                <w:lang w:bidi="ar-IQ"/>
              </w:rPr>
              <w:t xml:space="preserve">This field holds the </w:t>
            </w:r>
            <w:r>
              <w:rPr>
                <w:lang w:bidi="ar-IQ"/>
              </w:rPr>
              <w:t>Session Identifier described in TS 32.290 [57]</w:t>
            </w:r>
            <w:r w:rsidRPr="00EA4D91">
              <w:rPr>
                <w:lang w:bidi="ar-IQ"/>
              </w:rPr>
              <w:t>.</w:t>
            </w:r>
          </w:p>
        </w:tc>
      </w:tr>
      <w:tr w:rsidR="00E46261" w14:paraId="3A605749" w14:textId="77777777" w:rsidTr="000A1E1E">
        <w:trPr>
          <w:jc w:val="center"/>
        </w:trPr>
        <w:tc>
          <w:tcPr>
            <w:tcW w:w="4077" w:type="dxa"/>
            <w:shd w:val="clear" w:color="auto" w:fill="auto"/>
          </w:tcPr>
          <w:p w14:paraId="55F961D4" w14:textId="77777777" w:rsidR="00E46261" w:rsidRPr="00EA4D91" w:rsidRDefault="00E46261" w:rsidP="000A1E1E">
            <w:pPr>
              <w:pStyle w:val="TAL"/>
              <w:rPr>
                <w:lang w:bidi="ar-IQ"/>
              </w:rPr>
            </w:pPr>
            <w:r w:rsidRPr="00EA4D91">
              <w:t>Subscriber Identifier</w:t>
            </w:r>
          </w:p>
        </w:tc>
        <w:tc>
          <w:tcPr>
            <w:tcW w:w="1134" w:type="dxa"/>
            <w:shd w:val="clear" w:color="auto" w:fill="auto"/>
          </w:tcPr>
          <w:p w14:paraId="5B2AEA9D" w14:textId="77777777" w:rsidR="00E46261" w:rsidRPr="00EA4D91" w:rsidRDefault="00E74958" w:rsidP="000A1E1E">
            <w:pPr>
              <w:pStyle w:val="TAL"/>
              <w:jc w:val="center"/>
              <w:rPr>
                <w:lang w:bidi="ar-IQ"/>
              </w:rPr>
            </w:pPr>
            <w:r w:rsidRPr="00B67BFE">
              <w:rPr>
                <w:lang w:eastAsia="zh-CN"/>
              </w:rPr>
              <w:t>O</w:t>
            </w:r>
            <w:r w:rsidRPr="00B67BFE">
              <w:rPr>
                <w:vertAlign w:val="subscript"/>
                <w:lang w:eastAsia="zh-CN"/>
              </w:rPr>
              <w:t>M</w:t>
            </w:r>
          </w:p>
        </w:tc>
        <w:tc>
          <w:tcPr>
            <w:tcW w:w="4644" w:type="dxa"/>
            <w:shd w:val="clear" w:color="auto" w:fill="auto"/>
          </w:tcPr>
          <w:p w14:paraId="187778C2" w14:textId="77777777" w:rsidR="00E46261" w:rsidRPr="00EA4D91" w:rsidRDefault="00E46261" w:rsidP="000A1E1E">
            <w:pPr>
              <w:pStyle w:val="TAL"/>
              <w:rPr>
                <w:lang w:bidi="ar-IQ"/>
              </w:rPr>
            </w:pPr>
            <w:r w:rsidRPr="00EA4D91">
              <w:rPr>
                <w:lang w:bidi="ar-IQ"/>
              </w:rPr>
              <w:t xml:space="preserve">This field holds the </w:t>
            </w:r>
            <w:r w:rsidRPr="00EA4D91">
              <w:t xml:space="preserve">5G Subscription Permanent Identifier (SUPI) </w:t>
            </w:r>
            <w:r w:rsidRPr="00EA4D91">
              <w:rPr>
                <w:lang w:bidi="ar-IQ"/>
              </w:rPr>
              <w:t>of the served party</w:t>
            </w:r>
            <w:r w:rsidR="00EF24DC">
              <w:rPr>
                <w:lang w:bidi="ar-IQ"/>
              </w:rPr>
              <w:t xml:space="preserve"> as specified in TS 29.571 [249]</w:t>
            </w:r>
            <w:r w:rsidRPr="00EA4D91">
              <w:rPr>
                <w:lang w:bidi="ar-IQ"/>
              </w:rPr>
              <w:t>, if available.</w:t>
            </w:r>
          </w:p>
        </w:tc>
      </w:tr>
      <w:tr w:rsidR="00E74958" w14:paraId="59634F0F" w14:textId="77777777" w:rsidTr="000A1E1E">
        <w:trPr>
          <w:jc w:val="center"/>
        </w:trPr>
        <w:tc>
          <w:tcPr>
            <w:tcW w:w="4077" w:type="dxa"/>
            <w:shd w:val="clear" w:color="auto" w:fill="auto"/>
          </w:tcPr>
          <w:p w14:paraId="1D0156D3" w14:textId="77777777" w:rsidR="00E74958" w:rsidRPr="00EA4D91" w:rsidRDefault="00E74958" w:rsidP="00E74958">
            <w:pPr>
              <w:pStyle w:val="TAL"/>
            </w:pPr>
            <w:r>
              <w:t>Tenant Identifier</w:t>
            </w:r>
          </w:p>
        </w:tc>
        <w:tc>
          <w:tcPr>
            <w:tcW w:w="1134" w:type="dxa"/>
            <w:shd w:val="clear" w:color="auto" w:fill="auto"/>
          </w:tcPr>
          <w:p w14:paraId="576CA52F" w14:textId="77777777" w:rsidR="00E74958" w:rsidRPr="00EA4D91" w:rsidRDefault="00E74958" w:rsidP="00E74958">
            <w:pPr>
              <w:pStyle w:val="TAL"/>
              <w:jc w:val="center"/>
              <w:rPr>
                <w:lang w:eastAsia="zh-CN"/>
              </w:rPr>
            </w:pPr>
            <w:r w:rsidRPr="00B67BFE">
              <w:rPr>
                <w:lang w:eastAsia="zh-CN"/>
              </w:rPr>
              <w:t>O</w:t>
            </w:r>
            <w:r w:rsidRPr="00B67BFE">
              <w:rPr>
                <w:vertAlign w:val="subscript"/>
                <w:lang w:eastAsia="zh-CN"/>
              </w:rPr>
              <w:t>M</w:t>
            </w:r>
          </w:p>
        </w:tc>
        <w:tc>
          <w:tcPr>
            <w:tcW w:w="4644" w:type="dxa"/>
            <w:shd w:val="clear" w:color="auto" w:fill="auto"/>
          </w:tcPr>
          <w:p w14:paraId="7E09CF51" w14:textId="77777777" w:rsidR="00E74958" w:rsidRPr="00EA4D91" w:rsidRDefault="00E74958" w:rsidP="00E74958">
            <w:pPr>
              <w:pStyle w:val="TAL"/>
              <w:rPr>
                <w:lang w:bidi="ar-IQ"/>
              </w:rPr>
            </w:pPr>
            <w:r w:rsidRPr="00EA4D91">
              <w:rPr>
                <w:lang w:bidi="ar-IQ"/>
              </w:rPr>
              <w:t xml:space="preserve">This field holds the </w:t>
            </w:r>
            <w:r>
              <w:t>tenant identifier</w:t>
            </w:r>
          </w:p>
        </w:tc>
      </w:tr>
      <w:tr w:rsidR="00E74958" w14:paraId="380C7747" w14:textId="77777777" w:rsidTr="000A1E1E">
        <w:trPr>
          <w:jc w:val="center"/>
        </w:trPr>
        <w:tc>
          <w:tcPr>
            <w:tcW w:w="4077" w:type="dxa"/>
            <w:shd w:val="clear" w:color="auto" w:fill="auto"/>
          </w:tcPr>
          <w:p w14:paraId="51DCDD5F" w14:textId="77777777" w:rsidR="00E74958" w:rsidRPr="00EA4D91" w:rsidRDefault="00E74958" w:rsidP="00E74958">
            <w:pPr>
              <w:pStyle w:val="TAL"/>
            </w:pPr>
            <w:r>
              <w:t>MnS Consumer Identifier</w:t>
            </w:r>
          </w:p>
        </w:tc>
        <w:tc>
          <w:tcPr>
            <w:tcW w:w="1134" w:type="dxa"/>
            <w:shd w:val="clear" w:color="auto" w:fill="auto"/>
          </w:tcPr>
          <w:p w14:paraId="21256712" w14:textId="77777777" w:rsidR="00E74958" w:rsidRPr="00EA4D91" w:rsidRDefault="00E74958" w:rsidP="00E74958">
            <w:pPr>
              <w:pStyle w:val="TAL"/>
              <w:jc w:val="center"/>
              <w:rPr>
                <w:lang w:eastAsia="zh-CN"/>
              </w:rPr>
            </w:pPr>
            <w:r w:rsidRPr="00B67BFE">
              <w:rPr>
                <w:lang w:eastAsia="zh-CN"/>
              </w:rPr>
              <w:t>O</w:t>
            </w:r>
            <w:r w:rsidRPr="00B67BFE">
              <w:rPr>
                <w:vertAlign w:val="subscript"/>
                <w:lang w:eastAsia="zh-CN"/>
              </w:rPr>
              <w:t>M</w:t>
            </w:r>
          </w:p>
        </w:tc>
        <w:tc>
          <w:tcPr>
            <w:tcW w:w="4644" w:type="dxa"/>
            <w:shd w:val="clear" w:color="auto" w:fill="auto"/>
          </w:tcPr>
          <w:p w14:paraId="32EFE40C" w14:textId="77777777" w:rsidR="00E74958" w:rsidRPr="00EA4D91" w:rsidRDefault="00E74958" w:rsidP="00E74958">
            <w:pPr>
              <w:pStyle w:val="TAL"/>
              <w:rPr>
                <w:lang w:bidi="ar-IQ"/>
              </w:rPr>
            </w:pPr>
            <w:r>
              <w:rPr>
                <w:lang w:bidi="ar-IQ"/>
              </w:rPr>
              <w:t xml:space="preserve">This fields holds the identifier of the </w:t>
            </w:r>
            <w:r>
              <w:t>MnS Consumer</w:t>
            </w:r>
            <w:r>
              <w:rPr>
                <w:lang w:bidi="ar-IQ"/>
              </w:rPr>
              <w:t>.</w:t>
            </w:r>
          </w:p>
        </w:tc>
      </w:tr>
      <w:tr w:rsidR="00E46261" w14:paraId="0D0DC806" w14:textId="77777777" w:rsidTr="000A1E1E">
        <w:trPr>
          <w:jc w:val="center"/>
        </w:trPr>
        <w:tc>
          <w:tcPr>
            <w:tcW w:w="4077" w:type="dxa"/>
            <w:shd w:val="clear" w:color="auto" w:fill="auto"/>
          </w:tcPr>
          <w:p w14:paraId="5148AD3E" w14:textId="77777777" w:rsidR="00E46261" w:rsidRPr="00EA4D91" w:rsidRDefault="00E46261" w:rsidP="000A1E1E">
            <w:pPr>
              <w:pStyle w:val="TAL"/>
            </w:pPr>
            <w:r w:rsidRPr="00EA4D91">
              <w:rPr>
                <w:lang w:bidi="ar-IQ"/>
              </w:rPr>
              <w:t>NF</w:t>
            </w:r>
            <w:r>
              <w:rPr>
                <w:lang w:bidi="ar-IQ"/>
              </w:rPr>
              <w:t xml:space="preserve"> Consumer</w:t>
            </w:r>
            <w:r w:rsidRPr="00EA4D91">
              <w:rPr>
                <w:lang w:bidi="ar-IQ"/>
              </w:rPr>
              <w:t xml:space="preserve"> Information</w:t>
            </w:r>
          </w:p>
        </w:tc>
        <w:tc>
          <w:tcPr>
            <w:tcW w:w="1134" w:type="dxa"/>
            <w:shd w:val="clear" w:color="auto" w:fill="auto"/>
          </w:tcPr>
          <w:p w14:paraId="6C2B042E" w14:textId="77777777" w:rsidR="00E46261" w:rsidRPr="00EA4D91" w:rsidRDefault="00EA49E7" w:rsidP="000A1E1E">
            <w:pPr>
              <w:pStyle w:val="TAL"/>
              <w:jc w:val="center"/>
              <w:rPr>
                <w:lang w:eastAsia="zh-CN"/>
              </w:rPr>
            </w:pPr>
            <w:r>
              <w:rPr>
                <w:lang w:bidi="ar-IQ"/>
              </w:rPr>
              <w:t>M</w:t>
            </w:r>
          </w:p>
        </w:tc>
        <w:tc>
          <w:tcPr>
            <w:tcW w:w="4644" w:type="dxa"/>
            <w:shd w:val="clear" w:color="auto" w:fill="auto"/>
          </w:tcPr>
          <w:p w14:paraId="494C3EB0" w14:textId="77777777" w:rsidR="00E46261" w:rsidRPr="00EA4D91" w:rsidRDefault="00E46261" w:rsidP="000A1E1E">
            <w:pPr>
              <w:pStyle w:val="TAL"/>
              <w:rPr>
                <w:lang w:bidi="ar-IQ"/>
              </w:rPr>
            </w:pPr>
            <w:r w:rsidRPr="00EA4D91">
              <w:rPr>
                <w:lang w:bidi="ar-IQ"/>
              </w:rPr>
              <w:t xml:space="preserve">This field holds the information of the NF </w:t>
            </w:r>
            <w:r>
              <w:rPr>
                <w:lang w:bidi="ar-IQ"/>
              </w:rPr>
              <w:t>consumer of</w:t>
            </w:r>
            <w:r w:rsidRPr="00EA4D91">
              <w:rPr>
                <w:lang w:bidi="ar-IQ"/>
              </w:rPr>
              <w:t xml:space="preserve"> the charging service.</w:t>
            </w:r>
          </w:p>
        </w:tc>
      </w:tr>
      <w:tr w:rsidR="00E46261" w14:paraId="2E337BC1" w14:textId="77777777" w:rsidTr="000A1E1E">
        <w:trPr>
          <w:jc w:val="center"/>
        </w:trPr>
        <w:tc>
          <w:tcPr>
            <w:tcW w:w="4077" w:type="dxa"/>
            <w:shd w:val="clear" w:color="auto" w:fill="auto"/>
          </w:tcPr>
          <w:p w14:paraId="64BF38BD" w14:textId="77777777" w:rsidR="00E46261" w:rsidRPr="00EA4D91" w:rsidRDefault="00E46261" w:rsidP="000A1E1E">
            <w:pPr>
              <w:pStyle w:val="TAL"/>
              <w:ind w:left="283"/>
              <w:rPr>
                <w:lang w:bidi="ar-IQ"/>
              </w:rPr>
            </w:pPr>
            <w:r w:rsidRPr="00D06A50">
              <w:rPr>
                <w:lang w:bidi="ar-IQ"/>
              </w:rPr>
              <w:t>NF Functionality</w:t>
            </w:r>
          </w:p>
        </w:tc>
        <w:tc>
          <w:tcPr>
            <w:tcW w:w="1134" w:type="dxa"/>
            <w:shd w:val="clear" w:color="auto" w:fill="auto"/>
          </w:tcPr>
          <w:p w14:paraId="16F08B18" w14:textId="77777777" w:rsidR="00E46261" w:rsidRPr="00EA4D91" w:rsidRDefault="00EA49E7" w:rsidP="000A1E1E">
            <w:pPr>
              <w:pStyle w:val="TAL"/>
              <w:jc w:val="center"/>
              <w:rPr>
                <w:lang w:bidi="ar-IQ"/>
              </w:rPr>
            </w:pPr>
            <w:r>
              <w:rPr>
                <w:lang w:bidi="ar-IQ"/>
              </w:rPr>
              <w:t>M</w:t>
            </w:r>
          </w:p>
        </w:tc>
        <w:tc>
          <w:tcPr>
            <w:tcW w:w="4644" w:type="dxa"/>
            <w:shd w:val="clear" w:color="auto" w:fill="auto"/>
          </w:tcPr>
          <w:p w14:paraId="2514E8CB" w14:textId="77777777" w:rsidR="00E46261" w:rsidRPr="00EA4D91" w:rsidRDefault="00E46261" w:rsidP="000A1E1E">
            <w:pPr>
              <w:pStyle w:val="TAL"/>
              <w:rPr>
                <w:lang w:bidi="ar-IQ"/>
              </w:rPr>
            </w:pPr>
            <w:r w:rsidRPr="00EA4D91">
              <w:rPr>
                <w:lang w:bidi="ar-IQ"/>
              </w:rPr>
              <w:t xml:space="preserve">This field holds the </w:t>
            </w:r>
            <w:r>
              <w:rPr>
                <w:lang w:bidi="ar-IQ"/>
              </w:rPr>
              <w:t xml:space="preserve">type of functionality </w:t>
            </w:r>
            <w:r w:rsidRPr="00EA4D91">
              <w:rPr>
                <w:lang w:bidi="ar-IQ"/>
              </w:rPr>
              <w:t xml:space="preserve">the NF </w:t>
            </w:r>
            <w:r>
              <w:rPr>
                <w:lang w:bidi="ar-IQ"/>
              </w:rPr>
              <w:t>provides</w:t>
            </w:r>
            <w:r w:rsidRPr="00EA4D91">
              <w:rPr>
                <w:lang w:bidi="ar-IQ"/>
              </w:rPr>
              <w:t>.</w:t>
            </w:r>
          </w:p>
        </w:tc>
      </w:tr>
      <w:tr w:rsidR="000A28AE" w14:paraId="7A9A0656" w14:textId="77777777" w:rsidTr="000A1E1E">
        <w:trPr>
          <w:jc w:val="center"/>
        </w:trPr>
        <w:tc>
          <w:tcPr>
            <w:tcW w:w="4077" w:type="dxa"/>
            <w:shd w:val="clear" w:color="auto" w:fill="auto"/>
          </w:tcPr>
          <w:p w14:paraId="081F63F3" w14:textId="77777777" w:rsidR="000A28AE" w:rsidRPr="00D06A50" w:rsidRDefault="000A28AE" w:rsidP="000A28AE">
            <w:pPr>
              <w:pStyle w:val="TAL"/>
              <w:ind w:left="283"/>
              <w:rPr>
                <w:lang w:bidi="ar-IQ"/>
              </w:rPr>
            </w:pPr>
            <w:r w:rsidRPr="00EA4D91">
              <w:rPr>
                <w:lang w:bidi="ar-IQ"/>
              </w:rPr>
              <w:t>NF Name</w:t>
            </w:r>
          </w:p>
        </w:tc>
        <w:tc>
          <w:tcPr>
            <w:tcW w:w="1134" w:type="dxa"/>
            <w:shd w:val="clear" w:color="auto" w:fill="auto"/>
          </w:tcPr>
          <w:p w14:paraId="374A03AC"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2D7B9F46" w14:textId="77777777" w:rsidR="000A28AE" w:rsidRPr="00EA4D91" w:rsidRDefault="000A28AE" w:rsidP="000A28AE">
            <w:pPr>
              <w:pStyle w:val="TAL"/>
              <w:rPr>
                <w:lang w:bidi="ar-IQ"/>
              </w:rPr>
            </w:pPr>
            <w:r w:rsidRPr="00EA4D91">
              <w:rPr>
                <w:lang w:bidi="ar-IQ"/>
              </w:rPr>
              <w:t>This field holds the name of the NF used.</w:t>
            </w:r>
          </w:p>
        </w:tc>
      </w:tr>
      <w:tr w:rsidR="000A28AE" w14:paraId="38B5D2E1" w14:textId="77777777" w:rsidTr="000A1E1E">
        <w:trPr>
          <w:jc w:val="center"/>
        </w:trPr>
        <w:tc>
          <w:tcPr>
            <w:tcW w:w="4077" w:type="dxa"/>
            <w:shd w:val="clear" w:color="auto" w:fill="auto"/>
          </w:tcPr>
          <w:p w14:paraId="01F1FD25" w14:textId="77777777" w:rsidR="000A28AE" w:rsidRPr="00EA4D91" w:rsidRDefault="000A28AE" w:rsidP="000A28AE">
            <w:pPr>
              <w:pStyle w:val="TAL"/>
              <w:ind w:left="283"/>
              <w:rPr>
                <w:lang w:bidi="ar-IQ"/>
              </w:rPr>
            </w:pPr>
            <w:r w:rsidRPr="00EA4D91">
              <w:rPr>
                <w:lang w:bidi="ar-IQ"/>
              </w:rPr>
              <w:t>NF Address</w:t>
            </w:r>
          </w:p>
        </w:tc>
        <w:tc>
          <w:tcPr>
            <w:tcW w:w="1134" w:type="dxa"/>
            <w:shd w:val="clear" w:color="auto" w:fill="auto"/>
          </w:tcPr>
          <w:p w14:paraId="3B891722"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15495104" w14:textId="77777777" w:rsidR="000A28AE" w:rsidRPr="00EA4D91" w:rsidRDefault="000A28AE" w:rsidP="000A28AE">
            <w:pPr>
              <w:pStyle w:val="TAL"/>
              <w:rPr>
                <w:lang w:bidi="ar-IQ"/>
              </w:rPr>
            </w:pPr>
            <w:r w:rsidRPr="00EA4D91">
              <w:rPr>
                <w:lang w:bidi="ar-IQ"/>
              </w:rPr>
              <w:t>This field holds the IP Address of the NF used.</w:t>
            </w:r>
          </w:p>
        </w:tc>
      </w:tr>
      <w:tr w:rsidR="000A28AE" w14:paraId="2E7801E1" w14:textId="77777777" w:rsidTr="000A1E1E">
        <w:trPr>
          <w:jc w:val="center"/>
        </w:trPr>
        <w:tc>
          <w:tcPr>
            <w:tcW w:w="4077" w:type="dxa"/>
            <w:shd w:val="clear" w:color="auto" w:fill="auto"/>
          </w:tcPr>
          <w:p w14:paraId="3267E612" w14:textId="77777777" w:rsidR="000A28AE" w:rsidRPr="00EA4D91" w:rsidRDefault="000A28AE" w:rsidP="000A28AE">
            <w:pPr>
              <w:pStyle w:val="TAL"/>
              <w:ind w:left="283"/>
              <w:rPr>
                <w:lang w:bidi="ar-IQ"/>
              </w:rPr>
            </w:pPr>
            <w:r w:rsidRPr="00EA4D91">
              <w:rPr>
                <w:lang w:bidi="ar-IQ"/>
              </w:rPr>
              <w:t>NF PLMN ID</w:t>
            </w:r>
          </w:p>
        </w:tc>
        <w:tc>
          <w:tcPr>
            <w:tcW w:w="1134" w:type="dxa"/>
            <w:shd w:val="clear" w:color="auto" w:fill="auto"/>
          </w:tcPr>
          <w:p w14:paraId="56F1FC55"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1C6A20C6" w14:textId="77777777" w:rsidR="000A28AE" w:rsidRPr="00EA4D91" w:rsidRDefault="000A28AE" w:rsidP="000A28AE">
            <w:pPr>
              <w:pStyle w:val="TAL"/>
              <w:rPr>
                <w:lang w:bidi="ar-IQ"/>
              </w:rPr>
            </w:pPr>
            <w:r w:rsidRPr="00EA4D91">
              <w:rPr>
                <w:lang w:bidi="ar-IQ"/>
              </w:rPr>
              <w:t>This field holds the PLMN identifier (MCC MNC) of the NF.</w:t>
            </w:r>
          </w:p>
        </w:tc>
      </w:tr>
      <w:tr w:rsidR="008D2824" w14:paraId="13CA6DC9" w14:textId="77777777" w:rsidTr="000A1E1E">
        <w:trPr>
          <w:jc w:val="center"/>
        </w:trPr>
        <w:tc>
          <w:tcPr>
            <w:tcW w:w="4077" w:type="dxa"/>
            <w:shd w:val="clear" w:color="auto" w:fill="auto"/>
          </w:tcPr>
          <w:p w14:paraId="4CECE62F" w14:textId="77777777" w:rsidR="008D2824" w:rsidRPr="0055377D" w:rsidRDefault="008D2824" w:rsidP="008D2824">
            <w:pPr>
              <w:pStyle w:val="TAL"/>
              <w:rPr>
                <w:lang w:bidi="ar-IQ"/>
              </w:rPr>
            </w:pPr>
            <w:r>
              <w:rPr>
                <w:lang w:bidi="ar-IQ"/>
              </w:rPr>
              <w:t>Charging Identifier</w:t>
            </w:r>
          </w:p>
        </w:tc>
        <w:tc>
          <w:tcPr>
            <w:tcW w:w="1134" w:type="dxa"/>
            <w:shd w:val="clear" w:color="auto" w:fill="auto"/>
          </w:tcPr>
          <w:p w14:paraId="374783EC" w14:textId="77777777" w:rsidR="008D2824" w:rsidRPr="00BF74EF" w:rsidRDefault="008D2824" w:rsidP="008D2824">
            <w:pPr>
              <w:pStyle w:val="TAL"/>
              <w:jc w:val="center"/>
              <w:rPr>
                <w:lang w:bidi="ar-IQ"/>
              </w:rPr>
            </w:pPr>
            <w:r>
              <w:rPr>
                <w:szCs w:val="18"/>
              </w:rPr>
              <w:t>O</w:t>
            </w:r>
            <w:r>
              <w:rPr>
                <w:szCs w:val="18"/>
                <w:vertAlign w:val="subscript"/>
              </w:rPr>
              <w:t>M</w:t>
            </w:r>
          </w:p>
        </w:tc>
        <w:tc>
          <w:tcPr>
            <w:tcW w:w="4644" w:type="dxa"/>
            <w:shd w:val="clear" w:color="auto" w:fill="auto"/>
          </w:tcPr>
          <w:p w14:paraId="4D9CCF52" w14:textId="77777777" w:rsidR="008D2824" w:rsidRPr="000A1E1E" w:rsidRDefault="008D2824" w:rsidP="008D2824">
            <w:pPr>
              <w:pStyle w:val="TAL"/>
              <w:rPr>
                <w:rFonts w:cs="Arial"/>
                <w:szCs w:val="18"/>
              </w:rPr>
            </w:pPr>
            <w:r>
              <w:rPr>
                <w:lang w:eastAsia="zh-CN" w:bidi="ar-IQ"/>
              </w:rPr>
              <w:t>Charging identifier for</w:t>
            </w:r>
            <w:r w:rsidRPr="00BD6F46">
              <w:rPr>
                <w:lang w:eastAsia="zh-CN" w:bidi="ar-IQ"/>
              </w:rPr>
              <w:t xml:space="preserve"> </w:t>
            </w:r>
            <w:r>
              <w:rPr>
                <w:lang w:eastAsia="zh-CN" w:bidi="ar-IQ"/>
              </w:rPr>
              <w:t>c</w:t>
            </w:r>
            <w:r w:rsidRPr="00BD6F46">
              <w:rPr>
                <w:rFonts w:hint="eastAsia"/>
                <w:lang w:eastAsia="zh-CN" w:bidi="ar-IQ"/>
              </w:rPr>
              <w:t>orrelat</w:t>
            </w:r>
            <w:r>
              <w:rPr>
                <w:lang w:eastAsia="zh-CN" w:bidi="ar-IQ"/>
              </w:rPr>
              <w:t>ion</w:t>
            </w:r>
            <w:r w:rsidRPr="00BD6F46">
              <w:rPr>
                <w:lang w:bidi="ar-IQ"/>
              </w:rPr>
              <w:t xml:space="preserve"> </w:t>
            </w:r>
            <w:r>
              <w:rPr>
                <w:lang w:bidi="ar-IQ"/>
              </w:rPr>
              <w:t xml:space="preserve">between </w:t>
            </w:r>
            <w:r w:rsidRPr="00BD6F46">
              <w:rPr>
                <w:lang w:bidi="ar-IQ"/>
              </w:rPr>
              <w:t>different records</w:t>
            </w:r>
            <w:r>
              <w:rPr>
                <w:lang w:bidi="ar-IQ"/>
              </w:rPr>
              <w:t>. Only applicable if not available in the service specific information.</w:t>
            </w:r>
          </w:p>
        </w:tc>
      </w:tr>
      <w:tr w:rsidR="000A28AE" w14:paraId="6E23C428" w14:textId="77777777" w:rsidTr="000A1E1E">
        <w:trPr>
          <w:jc w:val="center"/>
        </w:trPr>
        <w:tc>
          <w:tcPr>
            <w:tcW w:w="4077" w:type="dxa"/>
            <w:shd w:val="clear" w:color="auto" w:fill="auto"/>
          </w:tcPr>
          <w:p w14:paraId="57E26833" w14:textId="77777777" w:rsidR="000A28AE" w:rsidRPr="00EA4D91" w:rsidRDefault="000A28AE" w:rsidP="000A28AE">
            <w:pPr>
              <w:pStyle w:val="TAL"/>
              <w:rPr>
                <w:lang w:bidi="ar-IQ"/>
              </w:rPr>
            </w:pPr>
            <w:r w:rsidRPr="0055377D">
              <w:rPr>
                <w:lang w:bidi="ar-IQ"/>
              </w:rPr>
              <w:t>Triggers</w:t>
            </w:r>
          </w:p>
        </w:tc>
        <w:tc>
          <w:tcPr>
            <w:tcW w:w="1134" w:type="dxa"/>
            <w:shd w:val="clear" w:color="auto" w:fill="auto"/>
          </w:tcPr>
          <w:p w14:paraId="23C43E80"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3A9E8366" w14:textId="77777777" w:rsidR="000A28AE" w:rsidRPr="00EA4D91" w:rsidRDefault="000A28AE" w:rsidP="000A28AE">
            <w:pPr>
              <w:pStyle w:val="TAL"/>
              <w:rPr>
                <w:lang w:bidi="ar-IQ"/>
              </w:rPr>
            </w:pPr>
            <w:r w:rsidRPr="000A1E1E">
              <w:rPr>
                <w:rFonts w:cs="Arial"/>
                <w:szCs w:val="18"/>
              </w:rPr>
              <w:t xml:space="preserve">This field holds the triggers that are common to all Multiple Unit </w:t>
            </w:r>
            <w:r w:rsidRPr="00AB4A61">
              <w:rPr>
                <w:rFonts w:cs="Arial"/>
                <w:szCs w:val="18"/>
              </w:rPr>
              <w:t>Usage</w:t>
            </w:r>
            <w:r w:rsidRPr="000A1E1E">
              <w:rPr>
                <w:rFonts w:cs="Arial"/>
                <w:szCs w:val="18"/>
              </w:rPr>
              <w:t>.</w:t>
            </w:r>
            <w:r>
              <w:rPr>
                <w:rFonts w:cs="Arial"/>
                <w:szCs w:val="18"/>
              </w:rPr>
              <w:t xml:space="preserve"> Can be the same as in Used Unit Container.</w:t>
            </w:r>
          </w:p>
        </w:tc>
      </w:tr>
      <w:tr w:rsidR="000A28AE" w14:paraId="0CC6C0F9" w14:textId="77777777" w:rsidTr="000A1E1E">
        <w:trPr>
          <w:jc w:val="center"/>
        </w:trPr>
        <w:tc>
          <w:tcPr>
            <w:tcW w:w="4077" w:type="dxa"/>
            <w:shd w:val="clear" w:color="auto" w:fill="auto"/>
          </w:tcPr>
          <w:p w14:paraId="6D292625" w14:textId="77777777" w:rsidR="000A28AE" w:rsidRPr="0055377D" w:rsidRDefault="000A28AE" w:rsidP="000A28AE">
            <w:pPr>
              <w:pStyle w:val="TAL"/>
              <w:ind w:left="283"/>
              <w:rPr>
                <w:lang w:bidi="ar-IQ"/>
              </w:rPr>
            </w:pPr>
            <w:r>
              <w:rPr>
                <w:lang w:bidi="ar-IQ"/>
              </w:rPr>
              <w:t xml:space="preserve">SMF </w:t>
            </w:r>
            <w:r w:rsidRPr="0055377D">
              <w:rPr>
                <w:lang w:bidi="ar-IQ"/>
              </w:rPr>
              <w:t>Triggers</w:t>
            </w:r>
          </w:p>
        </w:tc>
        <w:tc>
          <w:tcPr>
            <w:tcW w:w="1134" w:type="dxa"/>
            <w:shd w:val="clear" w:color="auto" w:fill="auto"/>
          </w:tcPr>
          <w:p w14:paraId="5EA93DC5"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1DB390CD" w14:textId="77777777" w:rsidR="000A28AE" w:rsidRPr="000A1E1E" w:rsidRDefault="000A28AE" w:rsidP="000A28AE">
            <w:pPr>
              <w:pStyle w:val="TAL"/>
              <w:rPr>
                <w:rFonts w:cs="Arial"/>
                <w:szCs w:val="18"/>
              </w:rPr>
            </w:pPr>
            <w:r w:rsidRPr="000A1E1E">
              <w:rPr>
                <w:rFonts w:cs="Arial"/>
                <w:szCs w:val="18"/>
              </w:rPr>
              <w:t>This field holds the 5G data connectivity specific triggers described in TS 32.255 [15].</w:t>
            </w:r>
          </w:p>
        </w:tc>
      </w:tr>
      <w:tr w:rsidR="000A28AE" w14:paraId="002AE2E3" w14:textId="77777777" w:rsidTr="000A1E1E">
        <w:trPr>
          <w:jc w:val="center"/>
        </w:trPr>
        <w:tc>
          <w:tcPr>
            <w:tcW w:w="4077" w:type="dxa"/>
            <w:shd w:val="clear" w:color="auto" w:fill="auto"/>
          </w:tcPr>
          <w:p w14:paraId="3FE5C249" w14:textId="77777777" w:rsidR="000A28AE" w:rsidRDefault="000A28AE" w:rsidP="000A28AE">
            <w:pPr>
              <w:pStyle w:val="TAL"/>
              <w:rPr>
                <w:lang w:bidi="ar-IQ"/>
              </w:rPr>
            </w:pPr>
            <w:r w:rsidRPr="00EA4D91">
              <w:rPr>
                <w:lang w:bidi="ar-IQ"/>
              </w:rPr>
              <w:t xml:space="preserve">List of Multiple Unit </w:t>
            </w:r>
            <w:r w:rsidRPr="00AB4A61">
              <w:rPr>
                <w:lang w:bidi="ar-IQ"/>
              </w:rPr>
              <w:t>Usage</w:t>
            </w:r>
          </w:p>
        </w:tc>
        <w:tc>
          <w:tcPr>
            <w:tcW w:w="1134" w:type="dxa"/>
            <w:shd w:val="clear" w:color="auto" w:fill="auto"/>
          </w:tcPr>
          <w:p w14:paraId="6C5B3C57"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0326BCF0" w14:textId="77777777" w:rsidR="000A28AE" w:rsidRPr="000A1E1E" w:rsidRDefault="000A28AE" w:rsidP="000A28AE">
            <w:pPr>
              <w:pStyle w:val="TAL"/>
              <w:rPr>
                <w:rFonts w:cs="Arial"/>
                <w:szCs w:val="18"/>
              </w:rPr>
            </w:pPr>
            <w:r w:rsidRPr="00EA4D91">
              <w:rPr>
                <w:lang w:bidi="ar-IQ"/>
              </w:rPr>
              <w:t xml:space="preserve">This field holds the parameters for the </w:t>
            </w:r>
            <w:r>
              <w:rPr>
                <w:lang w:bidi="ar-IQ"/>
              </w:rPr>
              <w:t>unit</w:t>
            </w:r>
            <w:r w:rsidRPr="00EA4D91">
              <w:rPr>
                <w:lang w:bidi="ar-IQ"/>
              </w:rPr>
              <w:t xml:space="preserve"> reporting. It may have multiple occurrences.</w:t>
            </w:r>
          </w:p>
        </w:tc>
      </w:tr>
      <w:tr w:rsidR="00E46261" w14:paraId="0749D2CD" w14:textId="77777777" w:rsidTr="000A1E1E">
        <w:trPr>
          <w:jc w:val="center"/>
        </w:trPr>
        <w:tc>
          <w:tcPr>
            <w:tcW w:w="4077" w:type="dxa"/>
            <w:shd w:val="clear" w:color="auto" w:fill="auto"/>
          </w:tcPr>
          <w:p w14:paraId="084ECB94" w14:textId="77777777" w:rsidR="00E46261" w:rsidRPr="00EA4D91" w:rsidRDefault="00E46261" w:rsidP="000A1E1E">
            <w:pPr>
              <w:pStyle w:val="TAL"/>
              <w:ind w:left="283"/>
              <w:rPr>
                <w:lang w:bidi="ar-IQ"/>
              </w:rPr>
            </w:pPr>
            <w:r w:rsidRPr="00657020">
              <w:rPr>
                <w:lang w:bidi="ar-IQ"/>
              </w:rPr>
              <w:t>Rating Group</w:t>
            </w:r>
          </w:p>
        </w:tc>
        <w:tc>
          <w:tcPr>
            <w:tcW w:w="1134" w:type="dxa"/>
            <w:shd w:val="clear" w:color="auto" w:fill="auto"/>
          </w:tcPr>
          <w:p w14:paraId="51E49E36" w14:textId="77777777" w:rsidR="00E46261" w:rsidRPr="00EA4D91" w:rsidRDefault="00E46261" w:rsidP="000A1E1E">
            <w:pPr>
              <w:pStyle w:val="TAL"/>
              <w:jc w:val="center"/>
              <w:rPr>
                <w:lang w:bidi="ar-IQ"/>
              </w:rPr>
            </w:pPr>
            <w:r w:rsidRPr="00657020">
              <w:rPr>
                <w:lang w:bidi="ar-IQ"/>
              </w:rPr>
              <w:t>M</w:t>
            </w:r>
          </w:p>
        </w:tc>
        <w:tc>
          <w:tcPr>
            <w:tcW w:w="4644" w:type="dxa"/>
            <w:shd w:val="clear" w:color="auto" w:fill="auto"/>
          </w:tcPr>
          <w:p w14:paraId="4A966913" w14:textId="77777777" w:rsidR="00E46261" w:rsidRPr="00EA4D91" w:rsidRDefault="00E46261" w:rsidP="000A1E1E">
            <w:pPr>
              <w:pStyle w:val="TAL"/>
              <w:rPr>
                <w:lang w:bidi="ar-IQ"/>
              </w:rPr>
            </w:pPr>
            <w:r w:rsidRPr="00657020">
              <w:rPr>
                <w:lang w:bidi="ar-IQ"/>
              </w:rPr>
              <w:t>This filed holds the rating group. The parameter corresponds to the Charging Key as specified in TS 23.203 [203]</w:t>
            </w:r>
          </w:p>
        </w:tc>
      </w:tr>
      <w:tr w:rsidR="000A28AE" w14:paraId="3AB35C76" w14:textId="77777777" w:rsidTr="000A1E1E">
        <w:trPr>
          <w:jc w:val="center"/>
        </w:trPr>
        <w:tc>
          <w:tcPr>
            <w:tcW w:w="4077" w:type="dxa"/>
            <w:shd w:val="clear" w:color="auto" w:fill="auto"/>
          </w:tcPr>
          <w:p w14:paraId="3628AE3B" w14:textId="77777777" w:rsidR="000A28AE" w:rsidRPr="00657020" w:rsidRDefault="000A28AE" w:rsidP="000A28AE">
            <w:pPr>
              <w:pStyle w:val="TAL"/>
              <w:ind w:left="283"/>
              <w:rPr>
                <w:lang w:bidi="ar-IQ"/>
              </w:rPr>
            </w:pPr>
            <w:r w:rsidRPr="00657020">
              <w:rPr>
                <w:lang w:bidi="ar-IQ"/>
              </w:rPr>
              <w:t>Used Unit Container</w:t>
            </w:r>
          </w:p>
        </w:tc>
        <w:tc>
          <w:tcPr>
            <w:tcW w:w="1134" w:type="dxa"/>
            <w:shd w:val="clear" w:color="auto" w:fill="auto"/>
          </w:tcPr>
          <w:p w14:paraId="51B0EA45" w14:textId="77777777" w:rsidR="000A28AE" w:rsidRPr="00657020" w:rsidRDefault="000A28AE" w:rsidP="000A28AE">
            <w:pPr>
              <w:pStyle w:val="TAL"/>
              <w:jc w:val="center"/>
              <w:rPr>
                <w:lang w:bidi="ar-IQ"/>
              </w:rPr>
            </w:pPr>
            <w:r w:rsidRPr="00BE0E7F">
              <w:rPr>
                <w:lang w:bidi="ar-IQ"/>
              </w:rPr>
              <w:t>O</w:t>
            </w:r>
            <w:r w:rsidRPr="00BE0E7F">
              <w:rPr>
                <w:vertAlign w:val="subscript"/>
                <w:lang w:bidi="ar-IQ"/>
              </w:rPr>
              <w:t>C</w:t>
            </w:r>
          </w:p>
        </w:tc>
        <w:tc>
          <w:tcPr>
            <w:tcW w:w="4644" w:type="dxa"/>
            <w:shd w:val="clear" w:color="auto" w:fill="auto"/>
          </w:tcPr>
          <w:p w14:paraId="0B1834EF" w14:textId="77777777" w:rsidR="000A28AE" w:rsidRPr="00657020" w:rsidRDefault="000A28AE" w:rsidP="000A28AE">
            <w:pPr>
              <w:pStyle w:val="TAL"/>
              <w:rPr>
                <w:lang w:bidi="ar-IQ"/>
              </w:rPr>
            </w:pPr>
            <w:r>
              <w:rPr>
                <w:lang w:bidi="ar-IQ"/>
              </w:rPr>
              <w:t>This field holds the used units and information connected to the reported units.</w:t>
            </w:r>
          </w:p>
        </w:tc>
      </w:tr>
      <w:tr w:rsidR="000A28AE" w14:paraId="0C9E8443" w14:textId="77777777" w:rsidTr="000A1E1E">
        <w:trPr>
          <w:jc w:val="center"/>
        </w:trPr>
        <w:tc>
          <w:tcPr>
            <w:tcW w:w="4077" w:type="dxa"/>
            <w:shd w:val="clear" w:color="auto" w:fill="auto"/>
          </w:tcPr>
          <w:p w14:paraId="0DEEF815" w14:textId="77777777" w:rsidR="000A28AE" w:rsidRPr="00657020" w:rsidRDefault="000A28AE" w:rsidP="000A28AE">
            <w:pPr>
              <w:pStyle w:val="TAL"/>
              <w:ind w:left="568"/>
              <w:rPr>
                <w:lang w:bidi="ar-IQ"/>
              </w:rPr>
            </w:pPr>
            <w:r w:rsidRPr="00555523">
              <w:rPr>
                <w:lang w:bidi="ar-IQ"/>
              </w:rPr>
              <w:t>Service Identifier</w:t>
            </w:r>
          </w:p>
        </w:tc>
        <w:tc>
          <w:tcPr>
            <w:tcW w:w="1134" w:type="dxa"/>
            <w:shd w:val="clear" w:color="auto" w:fill="auto"/>
          </w:tcPr>
          <w:p w14:paraId="23AFEF9C" w14:textId="77777777" w:rsidR="000A28AE" w:rsidRPr="00657020" w:rsidRDefault="000A28AE" w:rsidP="000A28AE">
            <w:pPr>
              <w:pStyle w:val="TAL"/>
              <w:jc w:val="center"/>
              <w:rPr>
                <w:lang w:bidi="ar-IQ"/>
              </w:rPr>
            </w:pPr>
            <w:r w:rsidRPr="00BE0E7F">
              <w:rPr>
                <w:lang w:bidi="ar-IQ"/>
              </w:rPr>
              <w:t>O</w:t>
            </w:r>
            <w:r w:rsidRPr="00BE0E7F">
              <w:rPr>
                <w:vertAlign w:val="subscript"/>
                <w:lang w:bidi="ar-IQ"/>
              </w:rPr>
              <w:t>C</w:t>
            </w:r>
          </w:p>
        </w:tc>
        <w:tc>
          <w:tcPr>
            <w:tcW w:w="4644" w:type="dxa"/>
            <w:shd w:val="clear" w:color="auto" w:fill="auto"/>
          </w:tcPr>
          <w:p w14:paraId="2F87ED11" w14:textId="77777777" w:rsidR="000A28AE" w:rsidRDefault="000A28AE" w:rsidP="000A28AE">
            <w:pPr>
              <w:pStyle w:val="TAL"/>
              <w:rPr>
                <w:lang w:bidi="ar-IQ"/>
              </w:rPr>
            </w:pPr>
            <w:r>
              <w:t>This field holds the Service Identifier.</w:t>
            </w:r>
          </w:p>
        </w:tc>
      </w:tr>
      <w:tr w:rsidR="000A28AE" w14:paraId="454F80CB" w14:textId="77777777" w:rsidTr="000A1E1E">
        <w:trPr>
          <w:jc w:val="center"/>
        </w:trPr>
        <w:tc>
          <w:tcPr>
            <w:tcW w:w="4077" w:type="dxa"/>
            <w:shd w:val="clear" w:color="auto" w:fill="auto"/>
          </w:tcPr>
          <w:p w14:paraId="3844C513" w14:textId="77777777" w:rsidR="000A28AE" w:rsidRPr="00657020" w:rsidRDefault="000A28AE" w:rsidP="000A28AE">
            <w:pPr>
              <w:pStyle w:val="TAL"/>
              <w:ind w:left="568"/>
              <w:rPr>
                <w:lang w:bidi="ar-IQ"/>
              </w:rPr>
            </w:pPr>
            <w:r w:rsidRPr="00B67BFE">
              <w:rPr>
                <w:lang w:bidi="ar-IQ"/>
              </w:rPr>
              <w:t>Quota management Indicator</w:t>
            </w:r>
          </w:p>
        </w:tc>
        <w:tc>
          <w:tcPr>
            <w:tcW w:w="1134" w:type="dxa"/>
            <w:shd w:val="clear" w:color="auto" w:fill="auto"/>
          </w:tcPr>
          <w:p w14:paraId="41492F5C" w14:textId="77777777" w:rsidR="000A28AE" w:rsidRPr="00657020" w:rsidRDefault="000A28AE" w:rsidP="000A28AE">
            <w:pPr>
              <w:pStyle w:val="TAL"/>
              <w:jc w:val="center"/>
              <w:rPr>
                <w:lang w:bidi="ar-IQ"/>
              </w:rPr>
            </w:pPr>
            <w:r w:rsidRPr="00BE0E7F">
              <w:rPr>
                <w:lang w:bidi="ar-IQ"/>
              </w:rPr>
              <w:t>O</w:t>
            </w:r>
            <w:r w:rsidRPr="00BE0E7F">
              <w:rPr>
                <w:vertAlign w:val="subscript"/>
                <w:lang w:bidi="ar-IQ"/>
              </w:rPr>
              <w:t>C</w:t>
            </w:r>
          </w:p>
        </w:tc>
        <w:tc>
          <w:tcPr>
            <w:tcW w:w="4644" w:type="dxa"/>
            <w:shd w:val="clear" w:color="auto" w:fill="auto"/>
          </w:tcPr>
          <w:p w14:paraId="2FAAC4E0" w14:textId="77777777" w:rsidR="000A28AE" w:rsidRDefault="000A28AE" w:rsidP="000A28AE">
            <w:pPr>
              <w:pStyle w:val="TAL"/>
              <w:rPr>
                <w:lang w:bidi="ar-IQ"/>
              </w:rPr>
            </w:pPr>
            <w:r>
              <w:t xml:space="preserve">This field holds an indicator on whether the reported used units are with or without quota management control. If the field is not present, it indicates the used unit is without quota </w:t>
            </w:r>
            <w:r>
              <w:rPr>
                <w:lang w:eastAsia="zh-CN" w:bidi="ar-IQ"/>
              </w:rPr>
              <w:t>management</w:t>
            </w:r>
            <w:r>
              <w:t xml:space="preserve"> applied. </w:t>
            </w:r>
          </w:p>
        </w:tc>
      </w:tr>
      <w:tr w:rsidR="001222B4" w14:paraId="66AEDBCA" w14:textId="77777777" w:rsidTr="000A1E1E">
        <w:trPr>
          <w:jc w:val="center"/>
        </w:trPr>
        <w:tc>
          <w:tcPr>
            <w:tcW w:w="4077" w:type="dxa"/>
            <w:shd w:val="clear" w:color="auto" w:fill="auto"/>
          </w:tcPr>
          <w:p w14:paraId="160CC729" w14:textId="77777777" w:rsidR="001222B4" w:rsidRPr="00657020" w:rsidRDefault="001222B4" w:rsidP="00D94EAD">
            <w:pPr>
              <w:pStyle w:val="TAL"/>
              <w:ind w:left="568"/>
              <w:rPr>
                <w:lang w:bidi="ar-IQ"/>
              </w:rPr>
            </w:pPr>
            <w:r w:rsidRPr="00555523">
              <w:rPr>
                <w:lang w:bidi="ar-IQ"/>
              </w:rPr>
              <w:t>Local Sequence Number</w:t>
            </w:r>
          </w:p>
        </w:tc>
        <w:tc>
          <w:tcPr>
            <w:tcW w:w="1134" w:type="dxa"/>
            <w:shd w:val="clear" w:color="auto" w:fill="auto"/>
          </w:tcPr>
          <w:p w14:paraId="03413A74" w14:textId="77777777" w:rsidR="001222B4" w:rsidRPr="00657020" w:rsidRDefault="001222B4" w:rsidP="001222B4">
            <w:pPr>
              <w:pStyle w:val="TAL"/>
              <w:jc w:val="center"/>
              <w:rPr>
                <w:lang w:bidi="ar-IQ"/>
              </w:rPr>
            </w:pPr>
            <w:r w:rsidRPr="00B67BFE">
              <w:rPr>
                <w:lang w:eastAsia="zh-CN"/>
              </w:rPr>
              <w:t>O</w:t>
            </w:r>
            <w:r w:rsidRPr="00B67BFE">
              <w:rPr>
                <w:vertAlign w:val="subscript"/>
                <w:lang w:eastAsia="zh-CN"/>
              </w:rPr>
              <w:t>M</w:t>
            </w:r>
          </w:p>
        </w:tc>
        <w:tc>
          <w:tcPr>
            <w:tcW w:w="4644" w:type="dxa"/>
            <w:shd w:val="clear" w:color="auto" w:fill="auto"/>
          </w:tcPr>
          <w:p w14:paraId="786C1D59" w14:textId="77777777" w:rsidR="001222B4" w:rsidRDefault="001222B4" w:rsidP="001222B4">
            <w:pPr>
              <w:pStyle w:val="TAL"/>
              <w:rPr>
                <w:lang w:bidi="ar-IQ"/>
              </w:rPr>
            </w:pPr>
            <w:r>
              <w:rPr>
                <w:noProof/>
                <w:lang w:eastAsia="zh-CN"/>
              </w:rPr>
              <w:t xml:space="preserve">This field holds the </w:t>
            </w:r>
            <w:r>
              <w:rPr>
                <w:lang w:eastAsia="zh-CN" w:bidi="ar-IQ"/>
              </w:rPr>
              <w:t>container</w:t>
            </w:r>
            <w:r>
              <w:rPr>
                <w:noProof/>
                <w:lang w:eastAsia="zh-CN"/>
              </w:rPr>
              <w:t xml:space="preserve"> sequence number.</w:t>
            </w:r>
          </w:p>
        </w:tc>
      </w:tr>
      <w:tr w:rsidR="001222B4" w14:paraId="07C30A6C" w14:textId="77777777" w:rsidTr="000A1E1E">
        <w:trPr>
          <w:jc w:val="center"/>
        </w:trPr>
        <w:tc>
          <w:tcPr>
            <w:tcW w:w="4077" w:type="dxa"/>
            <w:shd w:val="clear" w:color="auto" w:fill="auto"/>
          </w:tcPr>
          <w:p w14:paraId="5D32B9E9" w14:textId="77777777" w:rsidR="001222B4" w:rsidRPr="00657020" w:rsidRDefault="001222B4" w:rsidP="00D94EAD">
            <w:pPr>
              <w:pStyle w:val="TAL"/>
              <w:ind w:left="568"/>
              <w:rPr>
                <w:lang w:bidi="ar-IQ"/>
              </w:rPr>
            </w:pPr>
            <w:r w:rsidRPr="00555523">
              <w:rPr>
                <w:lang w:bidi="ar-IQ"/>
              </w:rPr>
              <w:t>Time</w:t>
            </w:r>
          </w:p>
        </w:tc>
        <w:tc>
          <w:tcPr>
            <w:tcW w:w="1134" w:type="dxa"/>
            <w:shd w:val="clear" w:color="auto" w:fill="auto"/>
          </w:tcPr>
          <w:p w14:paraId="7E12FE33"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39AEF392" w14:textId="77777777" w:rsidR="001222B4" w:rsidRDefault="001222B4" w:rsidP="001222B4">
            <w:pPr>
              <w:pStyle w:val="TAL"/>
              <w:rPr>
                <w:lang w:bidi="ar-IQ"/>
              </w:rPr>
            </w:pPr>
            <w:r>
              <w:t>This field holds the amount of used time.</w:t>
            </w:r>
          </w:p>
        </w:tc>
      </w:tr>
      <w:tr w:rsidR="001222B4" w14:paraId="248A4675" w14:textId="77777777" w:rsidTr="000A1E1E">
        <w:trPr>
          <w:jc w:val="center"/>
        </w:trPr>
        <w:tc>
          <w:tcPr>
            <w:tcW w:w="4077" w:type="dxa"/>
            <w:shd w:val="clear" w:color="auto" w:fill="auto"/>
          </w:tcPr>
          <w:p w14:paraId="607397AA" w14:textId="77777777" w:rsidR="001222B4" w:rsidRPr="00657020" w:rsidRDefault="001222B4" w:rsidP="00D94EAD">
            <w:pPr>
              <w:pStyle w:val="TAL"/>
              <w:ind w:left="568"/>
              <w:rPr>
                <w:lang w:bidi="ar-IQ"/>
              </w:rPr>
            </w:pPr>
            <w:r w:rsidRPr="00555523">
              <w:rPr>
                <w:lang w:bidi="ar-IQ"/>
              </w:rPr>
              <w:t xml:space="preserve">Uplink Volume </w:t>
            </w:r>
          </w:p>
        </w:tc>
        <w:tc>
          <w:tcPr>
            <w:tcW w:w="1134" w:type="dxa"/>
            <w:shd w:val="clear" w:color="auto" w:fill="auto"/>
          </w:tcPr>
          <w:p w14:paraId="4D8E4B12"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66E2C41C" w14:textId="77777777" w:rsidR="001222B4" w:rsidRDefault="001222B4" w:rsidP="001222B4">
            <w:pPr>
              <w:pStyle w:val="TAL"/>
              <w:rPr>
                <w:lang w:bidi="ar-IQ"/>
              </w:rPr>
            </w:pPr>
            <w:r>
              <w:t>This field holds the amount of used volume in uplink direction.</w:t>
            </w:r>
          </w:p>
        </w:tc>
      </w:tr>
      <w:tr w:rsidR="001222B4" w14:paraId="18DC2009" w14:textId="77777777" w:rsidTr="000A1E1E">
        <w:trPr>
          <w:jc w:val="center"/>
        </w:trPr>
        <w:tc>
          <w:tcPr>
            <w:tcW w:w="4077" w:type="dxa"/>
            <w:shd w:val="clear" w:color="auto" w:fill="auto"/>
          </w:tcPr>
          <w:p w14:paraId="67BDB9A3" w14:textId="77777777" w:rsidR="001222B4" w:rsidRPr="00657020" w:rsidRDefault="001222B4" w:rsidP="00D94EAD">
            <w:pPr>
              <w:pStyle w:val="TAL"/>
              <w:ind w:left="568"/>
              <w:rPr>
                <w:lang w:bidi="ar-IQ"/>
              </w:rPr>
            </w:pPr>
            <w:r w:rsidRPr="00555523">
              <w:rPr>
                <w:lang w:bidi="ar-IQ"/>
              </w:rPr>
              <w:t xml:space="preserve">Downlink Volume </w:t>
            </w:r>
          </w:p>
        </w:tc>
        <w:tc>
          <w:tcPr>
            <w:tcW w:w="1134" w:type="dxa"/>
            <w:shd w:val="clear" w:color="auto" w:fill="auto"/>
          </w:tcPr>
          <w:p w14:paraId="748798D3"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10FEC51A" w14:textId="77777777" w:rsidR="001222B4" w:rsidRDefault="001222B4" w:rsidP="001222B4">
            <w:pPr>
              <w:pStyle w:val="TAL"/>
              <w:rPr>
                <w:lang w:bidi="ar-IQ"/>
              </w:rPr>
            </w:pPr>
            <w:r>
              <w:t>This field holds the amount of used volume in downlink direction.</w:t>
            </w:r>
          </w:p>
        </w:tc>
      </w:tr>
      <w:tr w:rsidR="001222B4" w14:paraId="69816FA9" w14:textId="77777777" w:rsidTr="000A1E1E">
        <w:trPr>
          <w:jc w:val="center"/>
        </w:trPr>
        <w:tc>
          <w:tcPr>
            <w:tcW w:w="4077" w:type="dxa"/>
            <w:shd w:val="clear" w:color="auto" w:fill="auto"/>
          </w:tcPr>
          <w:p w14:paraId="4FC5A57A" w14:textId="77777777" w:rsidR="001222B4" w:rsidRPr="00657020" w:rsidRDefault="001222B4" w:rsidP="00D94EAD">
            <w:pPr>
              <w:pStyle w:val="TAL"/>
              <w:ind w:left="568"/>
              <w:rPr>
                <w:lang w:bidi="ar-IQ"/>
              </w:rPr>
            </w:pPr>
            <w:r w:rsidRPr="00555523">
              <w:rPr>
                <w:lang w:bidi="ar-IQ"/>
              </w:rPr>
              <w:t>Total Volume</w:t>
            </w:r>
          </w:p>
        </w:tc>
        <w:tc>
          <w:tcPr>
            <w:tcW w:w="1134" w:type="dxa"/>
            <w:shd w:val="clear" w:color="auto" w:fill="auto"/>
          </w:tcPr>
          <w:p w14:paraId="6C6A199A"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3D651272" w14:textId="77777777" w:rsidR="001222B4" w:rsidRDefault="001222B4" w:rsidP="001222B4">
            <w:pPr>
              <w:pStyle w:val="TAL"/>
              <w:rPr>
                <w:lang w:bidi="ar-IQ"/>
              </w:rPr>
            </w:pPr>
            <w:r>
              <w:t>This field holds the amount of used volume in both uplink and downlink directions.</w:t>
            </w:r>
          </w:p>
        </w:tc>
      </w:tr>
      <w:tr w:rsidR="001222B4" w14:paraId="6B05C488" w14:textId="77777777" w:rsidTr="000A1E1E">
        <w:trPr>
          <w:jc w:val="center"/>
        </w:trPr>
        <w:tc>
          <w:tcPr>
            <w:tcW w:w="4077" w:type="dxa"/>
            <w:shd w:val="clear" w:color="auto" w:fill="auto"/>
          </w:tcPr>
          <w:p w14:paraId="25A594D7" w14:textId="77777777" w:rsidR="001222B4" w:rsidRPr="00657020" w:rsidRDefault="001222B4" w:rsidP="00D94EAD">
            <w:pPr>
              <w:pStyle w:val="TAL"/>
              <w:ind w:left="568"/>
              <w:rPr>
                <w:lang w:bidi="ar-IQ"/>
              </w:rPr>
            </w:pPr>
            <w:r w:rsidRPr="00555523">
              <w:rPr>
                <w:lang w:bidi="ar-IQ"/>
              </w:rPr>
              <w:t>Service Specific Units</w:t>
            </w:r>
          </w:p>
        </w:tc>
        <w:tc>
          <w:tcPr>
            <w:tcW w:w="1134" w:type="dxa"/>
            <w:shd w:val="clear" w:color="auto" w:fill="auto"/>
          </w:tcPr>
          <w:p w14:paraId="5C4BCBE7" w14:textId="77777777" w:rsidR="001222B4" w:rsidRPr="00657020" w:rsidRDefault="000A28AE" w:rsidP="001222B4">
            <w:pPr>
              <w:pStyle w:val="TAL"/>
              <w:jc w:val="center"/>
              <w:rPr>
                <w:lang w:bidi="ar-IQ"/>
              </w:rPr>
            </w:pPr>
            <w:r>
              <w:rPr>
                <w:lang w:bidi="ar-IQ"/>
              </w:rPr>
              <w:t>O</w:t>
            </w:r>
            <w:r w:rsidRPr="0013283A">
              <w:rPr>
                <w:vertAlign w:val="subscript"/>
                <w:lang w:bidi="ar-IQ"/>
              </w:rPr>
              <w:t>C</w:t>
            </w:r>
          </w:p>
        </w:tc>
        <w:tc>
          <w:tcPr>
            <w:tcW w:w="4644" w:type="dxa"/>
            <w:shd w:val="clear" w:color="auto" w:fill="auto"/>
          </w:tcPr>
          <w:p w14:paraId="62DA47EA" w14:textId="77777777" w:rsidR="001222B4" w:rsidRDefault="001222B4" w:rsidP="001222B4">
            <w:pPr>
              <w:pStyle w:val="TAL"/>
              <w:rPr>
                <w:lang w:bidi="ar-IQ"/>
              </w:rPr>
            </w:pPr>
            <w:r>
              <w:t>This field holds the amount of used service specific units.</w:t>
            </w:r>
          </w:p>
        </w:tc>
      </w:tr>
      <w:tr w:rsidR="000A28AE" w14:paraId="3B79CC1D" w14:textId="77777777" w:rsidTr="000A1E1E">
        <w:trPr>
          <w:jc w:val="center"/>
        </w:trPr>
        <w:tc>
          <w:tcPr>
            <w:tcW w:w="4077" w:type="dxa"/>
            <w:shd w:val="clear" w:color="auto" w:fill="auto"/>
          </w:tcPr>
          <w:p w14:paraId="57517E28" w14:textId="77777777" w:rsidR="000A28AE" w:rsidRPr="00657020" w:rsidRDefault="000A28AE" w:rsidP="000A28AE">
            <w:pPr>
              <w:pStyle w:val="TAL"/>
              <w:ind w:left="568"/>
              <w:rPr>
                <w:lang w:bidi="ar-IQ"/>
              </w:rPr>
            </w:pPr>
            <w:r w:rsidRPr="00555523">
              <w:rPr>
                <w:lang w:bidi="ar-IQ"/>
              </w:rPr>
              <w:t>Event Time Stamp</w:t>
            </w:r>
          </w:p>
        </w:tc>
        <w:tc>
          <w:tcPr>
            <w:tcW w:w="1134" w:type="dxa"/>
            <w:shd w:val="clear" w:color="auto" w:fill="auto"/>
          </w:tcPr>
          <w:p w14:paraId="6C619BF8"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77A97852" w14:textId="77777777" w:rsidR="000A28AE" w:rsidRDefault="000A28AE" w:rsidP="000A28AE">
            <w:pPr>
              <w:pStyle w:val="TAL"/>
              <w:rPr>
                <w:lang w:bidi="ar-IQ"/>
              </w:rPr>
            </w:pPr>
            <w:r>
              <w:t xml:space="preserve">This field holds the timestamps of the event reported in the Service Specific Units, if the reported units are event based. </w:t>
            </w:r>
          </w:p>
        </w:tc>
      </w:tr>
      <w:tr w:rsidR="000A28AE" w14:paraId="3B59A986" w14:textId="77777777" w:rsidTr="000A1E1E">
        <w:trPr>
          <w:jc w:val="center"/>
        </w:trPr>
        <w:tc>
          <w:tcPr>
            <w:tcW w:w="4077" w:type="dxa"/>
            <w:shd w:val="clear" w:color="auto" w:fill="auto"/>
          </w:tcPr>
          <w:p w14:paraId="4A9844C8" w14:textId="77777777" w:rsidR="000A28AE" w:rsidRPr="00657020" w:rsidRDefault="000A28AE" w:rsidP="000A28AE">
            <w:pPr>
              <w:pStyle w:val="TAL"/>
              <w:ind w:left="568"/>
              <w:rPr>
                <w:lang w:bidi="ar-IQ"/>
              </w:rPr>
            </w:pPr>
            <w:r w:rsidRPr="00555523">
              <w:rPr>
                <w:lang w:bidi="ar-IQ"/>
              </w:rPr>
              <w:t>Rating Indicator</w:t>
            </w:r>
          </w:p>
        </w:tc>
        <w:tc>
          <w:tcPr>
            <w:tcW w:w="1134" w:type="dxa"/>
            <w:shd w:val="clear" w:color="auto" w:fill="auto"/>
          </w:tcPr>
          <w:p w14:paraId="4E939B1A"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0FB2043F" w14:textId="77777777" w:rsidR="000A28AE" w:rsidRDefault="000A28AE" w:rsidP="000A28AE">
            <w:pPr>
              <w:pStyle w:val="TAL"/>
              <w:rPr>
                <w:lang w:bidi="ar-IQ"/>
              </w:rPr>
            </w:pPr>
            <w:r>
              <w:t xml:space="preserve">This field </w:t>
            </w:r>
            <w:r w:rsidRPr="001172A1">
              <w:t>indicates if the units have been rated or not.</w:t>
            </w:r>
          </w:p>
        </w:tc>
      </w:tr>
      <w:tr w:rsidR="000A28AE" w14:paraId="00CD84DE" w14:textId="77777777" w:rsidTr="000A1E1E">
        <w:trPr>
          <w:jc w:val="center"/>
        </w:trPr>
        <w:tc>
          <w:tcPr>
            <w:tcW w:w="4077" w:type="dxa"/>
            <w:shd w:val="clear" w:color="auto" w:fill="auto"/>
          </w:tcPr>
          <w:p w14:paraId="79C93BD7" w14:textId="77777777" w:rsidR="000A28AE" w:rsidRPr="00657020" w:rsidRDefault="000A28AE" w:rsidP="000A28AE">
            <w:pPr>
              <w:pStyle w:val="TAL"/>
              <w:ind w:left="566"/>
              <w:rPr>
                <w:lang w:bidi="ar-IQ"/>
              </w:rPr>
            </w:pPr>
            <w:r w:rsidRPr="00657020">
              <w:rPr>
                <w:lang w:bidi="ar-IQ"/>
              </w:rPr>
              <w:t>Triggers</w:t>
            </w:r>
          </w:p>
        </w:tc>
        <w:tc>
          <w:tcPr>
            <w:tcW w:w="1134" w:type="dxa"/>
            <w:shd w:val="clear" w:color="auto" w:fill="auto"/>
          </w:tcPr>
          <w:p w14:paraId="38098FDB"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61E09C00" w14:textId="77777777" w:rsidR="000A28AE" w:rsidRDefault="000A28AE" w:rsidP="000A28AE">
            <w:pPr>
              <w:pStyle w:val="TAL"/>
              <w:rPr>
                <w:lang w:bidi="ar-IQ"/>
              </w:rPr>
            </w:pPr>
            <w:r w:rsidRPr="000A1E1E">
              <w:rPr>
                <w:rFonts w:cs="Arial"/>
                <w:szCs w:val="18"/>
              </w:rPr>
              <w:t xml:space="preserve">This field holds the triggers that </w:t>
            </w:r>
            <w:r>
              <w:rPr>
                <w:rFonts w:cs="Arial"/>
                <w:szCs w:val="18"/>
              </w:rPr>
              <w:t xml:space="preserve">caused the </w:t>
            </w:r>
            <w:r w:rsidRPr="000A1E1E">
              <w:rPr>
                <w:rFonts w:cs="Arial"/>
                <w:szCs w:val="18"/>
              </w:rPr>
              <w:t>Used Unit Container</w:t>
            </w:r>
            <w:r>
              <w:rPr>
                <w:rFonts w:cs="Arial"/>
                <w:szCs w:val="18"/>
              </w:rPr>
              <w:t xml:space="preserve"> to be reported, independently on if they are PDU Session or RG level triggers</w:t>
            </w:r>
            <w:r w:rsidRPr="000A1E1E">
              <w:rPr>
                <w:rFonts w:cs="Arial"/>
                <w:szCs w:val="18"/>
              </w:rPr>
              <w:t>.</w:t>
            </w:r>
          </w:p>
        </w:tc>
      </w:tr>
      <w:tr w:rsidR="000A28AE" w14:paraId="72E4F0A3" w14:textId="77777777" w:rsidTr="000A1E1E">
        <w:trPr>
          <w:jc w:val="center"/>
        </w:trPr>
        <w:tc>
          <w:tcPr>
            <w:tcW w:w="4077" w:type="dxa"/>
            <w:shd w:val="clear" w:color="auto" w:fill="auto"/>
          </w:tcPr>
          <w:p w14:paraId="676EFC75" w14:textId="77777777" w:rsidR="000A28AE" w:rsidRPr="00657020" w:rsidRDefault="000A28AE" w:rsidP="000A28AE">
            <w:pPr>
              <w:pStyle w:val="TAL"/>
              <w:ind w:left="850"/>
              <w:rPr>
                <w:lang w:bidi="ar-IQ"/>
              </w:rPr>
            </w:pPr>
            <w:r>
              <w:rPr>
                <w:lang w:bidi="ar-IQ"/>
              </w:rPr>
              <w:t xml:space="preserve">SMF </w:t>
            </w:r>
            <w:r w:rsidRPr="0055377D">
              <w:rPr>
                <w:lang w:bidi="ar-IQ"/>
              </w:rPr>
              <w:t>Triggers</w:t>
            </w:r>
          </w:p>
        </w:tc>
        <w:tc>
          <w:tcPr>
            <w:tcW w:w="1134" w:type="dxa"/>
            <w:shd w:val="clear" w:color="auto" w:fill="auto"/>
          </w:tcPr>
          <w:p w14:paraId="27D7FD1B"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2415C9A1" w14:textId="77777777" w:rsidR="000A28AE" w:rsidRPr="000A1E1E" w:rsidRDefault="000A28AE" w:rsidP="000A28AE">
            <w:pPr>
              <w:pStyle w:val="TAL"/>
              <w:rPr>
                <w:rFonts w:cs="Arial"/>
                <w:szCs w:val="18"/>
              </w:rPr>
            </w:pPr>
            <w:r w:rsidRPr="000A1E1E">
              <w:rPr>
                <w:rFonts w:cs="Arial"/>
                <w:szCs w:val="18"/>
              </w:rPr>
              <w:t>This field holds the 5G data connectivity specific triggers described in TS 32.255 [15].</w:t>
            </w:r>
          </w:p>
        </w:tc>
      </w:tr>
      <w:tr w:rsidR="000A28AE" w14:paraId="4DEB7DBC" w14:textId="77777777" w:rsidTr="000A1E1E">
        <w:trPr>
          <w:jc w:val="center"/>
        </w:trPr>
        <w:tc>
          <w:tcPr>
            <w:tcW w:w="4077" w:type="dxa"/>
            <w:shd w:val="clear" w:color="auto" w:fill="auto"/>
          </w:tcPr>
          <w:p w14:paraId="53F0A489" w14:textId="77777777" w:rsidR="000A28AE" w:rsidRDefault="000A28AE" w:rsidP="000A28AE">
            <w:pPr>
              <w:pStyle w:val="TAL"/>
              <w:ind w:left="566"/>
              <w:rPr>
                <w:lang w:bidi="ar-IQ"/>
              </w:rPr>
            </w:pPr>
            <w:r w:rsidRPr="00555523">
              <w:rPr>
                <w:lang w:bidi="ar-IQ"/>
              </w:rPr>
              <w:t>Trigger Time Stamp</w:t>
            </w:r>
          </w:p>
        </w:tc>
        <w:tc>
          <w:tcPr>
            <w:tcW w:w="1134" w:type="dxa"/>
            <w:shd w:val="clear" w:color="auto" w:fill="auto"/>
          </w:tcPr>
          <w:p w14:paraId="51E4F768" w14:textId="77777777" w:rsidR="000A28AE" w:rsidRPr="00EA4D91"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57F4303D" w14:textId="77777777" w:rsidR="000A28AE" w:rsidRPr="000A1E1E" w:rsidRDefault="000A28AE" w:rsidP="000A28AE">
            <w:pPr>
              <w:pStyle w:val="TAL"/>
              <w:rPr>
                <w:rFonts w:cs="Arial"/>
                <w:szCs w:val="18"/>
              </w:rPr>
            </w:pPr>
            <w:r>
              <w:t>This field holds the timestamp of the trigger.</w:t>
            </w:r>
          </w:p>
        </w:tc>
      </w:tr>
      <w:tr w:rsidR="000A28AE" w14:paraId="26BBC830" w14:textId="77777777" w:rsidTr="000A1E1E">
        <w:trPr>
          <w:jc w:val="center"/>
        </w:trPr>
        <w:tc>
          <w:tcPr>
            <w:tcW w:w="4077" w:type="dxa"/>
            <w:shd w:val="clear" w:color="auto" w:fill="auto"/>
          </w:tcPr>
          <w:p w14:paraId="5E436C83" w14:textId="77777777" w:rsidR="000A28AE" w:rsidRDefault="000A28AE" w:rsidP="000A28AE">
            <w:pPr>
              <w:pStyle w:val="TAL"/>
              <w:ind w:left="566"/>
              <w:rPr>
                <w:lang w:bidi="ar-IQ"/>
              </w:rPr>
            </w:pPr>
            <w:r w:rsidRPr="00264E82">
              <w:rPr>
                <w:lang w:bidi="ar-IQ"/>
              </w:rPr>
              <w:t>PDU Container Information</w:t>
            </w:r>
          </w:p>
        </w:tc>
        <w:tc>
          <w:tcPr>
            <w:tcW w:w="1134" w:type="dxa"/>
            <w:shd w:val="clear" w:color="auto" w:fill="auto"/>
          </w:tcPr>
          <w:p w14:paraId="5BA6C7E9" w14:textId="77777777" w:rsidR="000A28AE" w:rsidRPr="00EA4D91"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28502C2F" w14:textId="77777777" w:rsidR="000A28AE" w:rsidRPr="000A1E1E" w:rsidRDefault="000A28AE" w:rsidP="000A28AE">
            <w:pPr>
              <w:pStyle w:val="TAL"/>
              <w:rPr>
                <w:rFonts w:cs="Arial"/>
                <w:szCs w:val="18"/>
              </w:rPr>
            </w:pPr>
            <w:r w:rsidRPr="000A1E1E">
              <w:rPr>
                <w:rFonts w:cs="Arial"/>
                <w:szCs w:val="18"/>
              </w:rPr>
              <w:t xml:space="preserve">This field holds the </w:t>
            </w:r>
            <w:r w:rsidRPr="000A1E1E">
              <w:rPr>
                <w:rFonts w:cs="Arial"/>
                <w:szCs w:val="18"/>
                <w:lang w:bidi="ar-IQ"/>
              </w:rPr>
              <w:t>5G data connectivity specific</w:t>
            </w:r>
            <w:r w:rsidRPr="000A1E1E">
              <w:rPr>
                <w:rFonts w:cs="Arial"/>
                <w:szCs w:val="18"/>
              </w:rPr>
              <w:t xml:space="preserve"> information described in TS 32.255 [15]</w:t>
            </w:r>
            <w:r w:rsidRPr="000A1E1E">
              <w:rPr>
                <w:rFonts w:cs="Arial"/>
                <w:szCs w:val="18"/>
                <w:lang w:eastAsia="zh-CN"/>
              </w:rPr>
              <w:t>.</w:t>
            </w:r>
          </w:p>
        </w:tc>
      </w:tr>
      <w:tr w:rsidR="000A28AE" w14:paraId="4E1F73F8" w14:textId="77777777" w:rsidTr="000A1E1E">
        <w:trPr>
          <w:jc w:val="center"/>
        </w:trPr>
        <w:tc>
          <w:tcPr>
            <w:tcW w:w="4077" w:type="dxa"/>
            <w:shd w:val="clear" w:color="auto" w:fill="auto"/>
          </w:tcPr>
          <w:p w14:paraId="0CFBAD5C" w14:textId="77777777" w:rsidR="000A28AE" w:rsidRPr="00264E82" w:rsidRDefault="000A28AE" w:rsidP="000A28AE">
            <w:pPr>
              <w:pStyle w:val="TAL"/>
              <w:ind w:left="566"/>
              <w:rPr>
                <w:lang w:bidi="ar-IQ"/>
              </w:rPr>
            </w:pPr>
            <w:r w:rsidRPr="00AD3544">
              <w:t>NSPA Container Information</w:t>
            </w:r>
          </w:p>
        </w:tc>
        <w:tc>
          <w:tcPr>
            <w:tcW w:w="1134" w:type="dxa"/>
            <w:shd w:val="clear" w:color="auto" w:fill="auto"/>
          </w:tcPr>
          <w:p w14:paraId="2E3666AF" w14:textId="77777777" w:rsidR="000A28AE" w:rsidRPr="006E7DFA" w:rsidRDefault="000A28AE" w:rsidP="000A28AE">
            <w:pPr>
              <w:pStyle w:val="TAL"/>
              <w:jc w:val="center"/>
              <w:rPr>
                <w:lang w:bidi="ar-IQ"/>
              </w:rPr>
            </w:pPr>
            <w:r>
              <w:rPr>
                <w:lang w:bidi="ar-IQ"/>
              </w:rPr>
              <w:t>O</w:t>
            </w:r>
            <w:r w:rsidRPr="0013283A">
              <w:rPr>
                <w:vertAlign w:val="subscript"/>
                <w:lang w:bidi="ar-IQ"/>
              </w:rPr>
              <w:t>C</w:t>
            </w:r>
          </w:p>
        </w:tc>
        <w:tc>
          <w:tcPr>
            <w:tcW w:w="4644" w:type="dxa"/>
            <w:shd w:val="clear" w:color="auto" w:fill="auto"/>
          </w:tcPr>
          <w:p w14:paraId="780E0D41" w14:textId="77777777" w:rsidR="000A28AE" w:rsidRPr="000A1E1E" w:rsidRDefault="000A28AE" w:rsidP="000A28AE">
            <w:pPr>
              <w:pStyle w:val="TAL"/>
              <w:rPr>
                <w:rFonts w:cs="Arial"/>
                <w:szCs w:val="18"/>
              </w:rPr>
            </w:pPr>
            <w:r w:rsidRPr="000A1E1E">
              <w:rPr>
                <w:rFonts w:cs="Arial"/>
                <w:szCs w:val="18"/>
              </w:rPr>
              <w:t xml:space="preserve">This field </w:t>
            </w:r>
            <w:r w:rsidRPr="00AD3544">
              <w:t>holds the network slice performance and analytics</w:t>
            </w:r>
            <w:r w:rsidRPr="00AD3544">
              <w:rPr>
                <w:lang w:bidi="ar-IQ"/>
              </w:rPr>
              <w:t xml:space="preserve"> container specific</w:t>
            </w:r>
            <w:r w:rsidRPr="00AD3544">
              <w:t xml:space="preserve"> information</w:t>
            </w:r>
            <w:r w:rsidRPr="000A1E1E">
              <w:rPr>
                <w:rFonts w:cs="Arial"/>
                <w:szCs w:val="18"/>
              </w:rPr>
              <w:t xml:space="preserve"> described in TS </w:t>
            </w:r>
            <w:r>
              <w:rPr>
                <w:rFonts w:cs="Arial"/>
                <w:szCs w:val="18"/>
              </w:rPr>
              <w:t>28.201</w:t>
            </w:r>
            <w:r w:rsidRPr="000A1E1E">
              <w:rPr>
                <w:rFonts w:cs="Arial"/>
                <w:szCs w:val="18"/>
              </w:rPr>
              <w:t xml:space="preserve"> [15</w:t>
            </w:r>
            <w:r>
              <w:rPr>
                <w:rFonts w:cs="Arial"/>
                <w:szCs w:val="18"/>
              </w:rPr>
              <w:t>1</w:t>
            </w:r>
            <w:r w:rsidRPr="000A1E1E">
              <w:rPr>
                <w:rFonts w:cs="Arial"/>
                <w:szCs w:val="18"/>
              </w:rPr>
              <w:t>]</w:t>
            </w:r>
            <w:r w:rsidRPr="000A1E1E">
              <w:rPr>
                <w:rFonts w:cs="Arial"/>
                <w:szCs w:val="18"/>
                <w:lang w:eastAsia="zh-CN"/>
              </w:rPr>
              <w:t>.</w:t>
            </w:r>
          </w:p>
        </w:tc>
      </w:tr>
      <w:tr w:rsidR="000A28AE" w14:paraId="72DEBE81" w14:textId="77777777" w:rsidTr="000A1E1E">
        <w:trPr>
          <w:jc w:val="center"/>
        </w:trPr>
        <w:tc>
          <w:tcPr>
            <w:tcW w:w="4077" w:type="dxa"/>
            <w:shd w:val="clear" w:color="auto" w:fill="auto"/>
          </w:tcPr>
          <w:p w14:paraId="27B0C697" w14:textId="77777777" w:rsidR="000A28AE" w:rsidRPr="00264E82" w:rsidRDefault="000A28AE" w:rsidP="000A28AE">
            <w:pPr>
              <w:pStyle w:val="TAL"/>
              <w:ind w:left="283"/>
              <w:rPr>
                <w:lang w:bidi="ar-IQ"/>
              </w:rPr>
            </w:pPr>
            <w:r w:rsidRPr="00657020">
              <w:rPr>
                <w:lang w:bidi="ar-IQ"/>
              </w:rPr>
              <w:t>UPF ID</w:t>
            </w:r>
          </w:p>
        </w:tc>
        <w:tc>
          <w:tcPr>
            <w:tcW w:w="1134" w:type="dxa"/>
            <w:shd w:val="clear" w:color="auto" w:fill="auto"/>
          </w:tcPr>
          <w:p w14:paraId="43BF4BFF" w14:textId="77777777" w:rsidR="000A28AE" w:rsidRPr="00264E82" w:rsidRDefault="000A28AE" w:rsidP="000A28AE">
            <w:pPr>
              <w:pStyle w:val="TAL"/>
              <w:jc w:val="center"/>
              <w:rPr>
                <w:lang w:bidi="ar-IQ"/>
              </w:rPr>
            </w:pPr>
            <w:r w:rsidRPr="00307A08">
              <w:rPr>
                <w:lang w:bidi="ar-IQ"/>
              </w:rPr>
              <w:t>O</w:t>
            </w:r>
            <w:r w:rsidRPr="00307A08">
              <w:rPr>
                <w:vertAlign w:val="subscript"/>
                <w:lang w:bidi="ar-IQ"/>
              </w:rPr>
              <w:t>C</w:t>
            </w:r>
          </w:p>
        </w:tc>
        <w:tc>
          <w:tcPr>
            <w:tcW w:w="4644" w:type="dxa"/>
            <w:shd w:val="clear" w:color="auto" w:fill="auto"/>
          </w:tcPr>
          <w:p w14:paraId="1CD357DF" w14:textId="77777777" w:rsidR="000A28AE" w:rsidRPr="000A1E1E" w:rsidRDefault="000A28AE" w:rsidP="000A28AE">
            <w:pPr>
              <w:pStyle w:val="TAL"/>
              <w:rPr>
                <w:rFonts w:cs="Arial"/>
                <w:szCs w:val="18"/>
              </w:rPr>
            </w:pPr>
            <w:r w:rsidRPr="00EA4D91">
              <w:rPr>
                <w:lang w:bidi="ar-IQ"/>
              </w:rPr>
              <w:t xml:space="preserve">This field holds the UPF identifier used to identify the </w:t>
            </w:r>
            <w:r w:rsidRPr="00EA4D91">
              <w:rPr>
                <w:lang w:bidi="ar-IQ"/>
              </w:rPr>
              <w:lastRenderedPageBreak/>
              <w:t xml:space="preserve">UPF when reporting the usage </w:t>
            </w:r>
            <w:r>
              <w:rPr>
                <w:lang w:bidi="ar-IQ"/>
              </w:rPr>
              <w:t>for</w:t>
            </w:r>
            <w:r w:rsidRPr="00EA4D91">
              <w:rPr>
                <w:lang w:bidi="ar-IQ"/>
              </w:rPr>
              <w:t xml:space="preserve"> the UPF.</w:t>
            </w:r>
          </w:p>
        </w:tc>
      </w:tr>
      <w:tr w:rsidR="000A28AE" w14:paraId="5549D05C" w14:textId="77777777" w:rsidTr="000A1E1E">
        <w:trPr>
          <w:jc w:val="center"/>
        </w:trPr>
        <w:tc>
          <w:tcPr>
            <w:tcW w:w="4077" w:type="dxa"/>
            <w:shd w:val="clear" w:color="auto" w:fill="auto"/>
          </w:tcPr>
          <w:p w14:paraId="663F596A" w14:textId="77777777" w:rsidR="000A28AE" w:rsidRPr="00657020" w:rsidRDefault="000A28AE" w:rsidP="000A28AE">
            <w:pPr>
              <w:pStyle w:val="TAL"/>
              <w:rPr>
                <w:lang w:bidi="ar-IQ"/>
              </w:rPr>
            </w:pPr>
            <w:r w:rsidRPr="00657020">
              <w:rPr>
                <w:lang w:bidi="ar-IQ"/>
              </w:rPr>
              <w:lastRenderedPageBreak/>
              <w:t>Record Opening Time</w:t>
            </w:r>
          </w:p>
        </w:tc>
        <w:tc>
          <w:tcPr>
            <w:tcW w:w="1134" w:type="dxa"/>
            <w:shd w:val="clear" w:color="auto" w:fill="auto"/>
          </w:tcPr>
          <w:p w14:paraId="27562FC5" w14:textId="77777777" w:rsidR="000A28AE" w:rsidRPr="00C45B09" w:rsidRDefault="000A28AE" w:rsidP="000A28AE">
            <w:pPr>
              <w:pStyle w:val="TAL"/>
              <w:jc w:val="center"/>
              <w:rPr>
                <w:lang w:bidi="ar-IQ"/>
              </w:rPr>
            </w:pPr>
            <w:r w:rsidRPr="00307A08">
              <w:rPr>
                <w:lang w:bidi="ar-IQ"/>
              </w:rPr>
              <w:t>O</w:t>
            </w:r>
            <w:r w:rsidRPr="00307A08">
              <w:rPr>
                <w:vertAlign w:val="subscript"/>
                <w:lang w:bidi="ar-IQ"/>
              </w:rPr>
              <w:t>C</w:t>
            </w:r>
          </w:p>
        </w:tc>
        <w:tc>
          <w:tcPr>
            <w:tcW w:w="4644" w:type="dxa"/>
            <w:shd w:val="clear" w:color="auto" w:fill="auto"/>
          </w:tcPr>
          <w:p w14:paraId="30736080" w14:textId="77777777" w:rsidR="000A28AE" w:rsidRPr="00EA4D91" w:rsidRDefault="000A28AE" w:rsidP="000A28AE">
            <w:pPr>
              <w:pStyle w:val="TAL"/>
              <w:rPr>
                <w:lang w:bidi="ar-IQ"/>
              </w:rPr>
            </w:pPr>
            <w:r w:rsidRPr="00657020">
              <w:rPr>
                <w:lang w:bidi="ar-IQ"/>
              </w:rPr>
              <w:t>Time stamp when the PDU session is activated in the SMF or record opening time on subsequent partial records.</w:t>
            </w:r>
          </w:p>
        </w:tc>
      </w:tr>
      <w:tr w:rsidR="000A28AE" w14:paraId="1378C8A6" w14:textId="77777777" w:rsidTr="000A1E1E">
        <w:trPr>
          <w:jc w:val="center"/>
        </w:trPr>
        <w:tc>
          <w:tcPr>
            <w:tcW w:w="4077" w:type="dxa"/>
            <w:shd w:val="clear" w:color="auto" w:fill="auto"/>
          </w:tcPr>
          <w:p w14:paraId="0BCB4CAA" w14:textId="77777777" w:rsidR="000A28AE" w:rsidRPr="00657020" w:rsidRDefault="000A28AE" w:rsidP="000A28AE">
            <w:pPr>
              <w:pStyle w:val="TAL"/>
              <w:rPr>
                <w:lang w:bidi="ar-IQ"/>
              </w:rPr>
            </w:pPr>
            <w:r w:rsidRPr="00EA4D91">
              <w:rPr>
                <w:lang w:bidi="ar-IQ"/>
              </w:rPr>
              <w:t>Duration</w:t>
            </w:r>
          </w:p>
        </w:tc>
        <w:tc>
          <w:tcPr>
            <w:tcW w:w="1134" w:type="dxa"/>
            <w:shd w:val="clear" w:color="auto" w:fill="auto"/>
          </w:tcPr>
          <w:p w14:paraId="1148D72C" w14:textId="77777777" w:rsidR="000A28AE" w:rsidRPr="00657020" w:rsidRDefault="000A28AE" w:rsidP="000A28AE">
            <w:pPr>
              <w:pStyle w:val="TAL"/>
              <w:jc w:val="center"/>
              <w:rPr>
                <w:lang w:bidi="ar-IQ"/>
              </w:rPr>
            </w:pPr>
            <w:r w:rsidRPr="00EA4D91">
              <w:rPr>
                <w:lang w:bidi="ar-IQ"/>
              </w:rPr>
              <w:t>M</w:t>
            </w:r>
          </w:p>
        </w:tc>
        <w:tc>
          <w:tcPr>
            <w:tcW w:w="4644" w:type="dxa"/>
            <w:shd w:val="clear" w:color="auto" w:fill="auto"/>
          </w:tcPr>
          <w:p w14:paraId="32737C6A" w14:textId="77777777" w:rsidR="000A28AE" w:rsidRPr="00657020" w:rsidRDefault="000A28AE" w:rsidP="000A28AE">
            <w:pPr>
              <w:pStyle w:val="TAL"/>
              <w:rPr>
                <w:lang w:bidi="ar-IQ"/>
              </w:rPr>
            </w:pPr>
            <w:r w:rsidRPr="00EA4D91">
              <w:rPr>
                <w:lang w:bidi="ar-IQ"/>
              </w:rPr>
              <w:t>This field holds the duration of this record.</w:t>
            </w:r>
          </w:p>
        </w:tc>
      </w:tr>
      <w:tr w:rsidR="000A28AE" w14:paraId="48AF0BD5" w14:textId="77777777" w:rsidTr="000A1E1E">
        <w:trPr>
          <w:jc w:val="center"/>
        </w:trPr>
        <w:tc>
          <w:tcPr>
            <w:tcW w:w="4077" w:type="dxa"/>
            <w:shd w:val="clear" w:color="auto" w:fill="auto"/>
          </w:tcPr>
          <w:p w14:paraId="1BB64F7D" w14:textId="77777777" w:rsidR="000A28AE" w:rsidRPr="00EA4D91" w:rsidRDefault="000A28AE" w:rsidP="000A28AE">
            <w:pPr>
              <w:pStyle w:val="TAL"/>
              <w:rPr>
                <w:lang w:bidi="ar-IQ"/>
              </w:rPr>
            </w:pPr>
            <w:r w:rsidRPr="00EA4D91">
              <w:rPr>
                <w:lang w:bidi="ar-IQ"/>
              </w:rPr>
              <w:t>Record Sequence Number</w:t>
            </w:r>
          </w:p>
        </w:tc>
        <w:tc>
          <w:tcPr>
            <w:tcW w:w="1134" w:type="dxa"/>
            <w:shd w:val="clear" w:color="auto" w:fill="auto"/>
          </w:tcPr>
          <w:p w14:paraId="3C143751" w14:textId="77777777" w:rsidR="000A28AE" w:rsidRPr="00EA4D91" w:rsidRDefault="000A28AE" w:rsidP="000A28AE">
            <w:pPr>
              <w:pStyle w:val="TAL"/>
              <w:jc w:val="center"/>
              <w:rPr>
                <w:lang w:bidi="ar-IQ"/>
              </w:rPr>
            </w:pPr>
            <w:r w:rsidRPr="00EA4D91">
              <w:rPr>
                <w:lang w:bidi="ar-IQ"/>
              </w:rPr>
              <w:t>C</w:t>
            </w:r>
          </w:p>
        </w:tc>
        <w:tc>
          <w:tcPr>
            <w:tcW w:w="4644" w:type="dxa"/>
            <w:shd w:val="clear" w:color="auto" w:fill="auto"/>
          </w:tcPr>
          <w:p w14:paraId="6E9AEE26" w14:textId="77777777" w:rsidR="000A28AE" w:rsidRPr="00EA4D91" w:rsidRDefault="000A28AE" w:rsidP="000A28AE">
            <w:pPr>
              <w:pStyle w:val="TAL"/>
              <w:rPr>
                <w:lang w:bidi="ar-IQ"/>
              </w:rPr>
            </w:pPr>
            <w:r w:rsidRPr="00EA4D91">
              <w:rPr>
                <w:lang w:bidi="ar-IQ"/>
              </w:rPr>
              <w:t>Partial record sequence number, only present in case of partial records.</w:t>
            </w:r>
          </w:p>
        </w:tc>
      </w:tr>
      <w:tr w:rsidR="000A28AE" w14:paraId="68C28388" w14:textId="77777777" w:rsidTr="000A1E1E">
        <w:trPr>
          <w:jc w:val="center"/>
        </w:trPr>
        <w:tc>
          <w:tcPr>
            <w:tcW w:w="4077" w:type="dxa"/>
            <w:shd w:val="clear" w:color="auto" w:fill="auto"/>
          </w:tcPr>
          <w:p w14:paraId="7E65D719" w14:textId="77777777" w:rsidR="000A28AE" w:rsidRPr="00EA4D91" w:rsidRDefault="000A28AE" w:rsidP="000A28AE">
            <w:pPr>
              <w:pStyle w:val="TAL"/>
              <w:rPr>
                <w:lang w:bidi="ar-IQ"/>
              </w:rPr>
            </w:pPr>
            <w:r w:rsidRPr="00EA4D91">
              <w:rPr>
                <w:lang w:bidi="ar-IQ"/>
              </w:rPr>
              <w:t xml:space="preserve">Cause for Record Closing </w:t>
            </w:r>
          </w:p>
        </w:tc>
        <w:tc>
          <w:tcPr>
            <w:tcW w:w="1134" w:type="dxa"/>
            <w:shd w:val="clear" w:color="auto" w:fill="auto"/>
          </w:tcPr>
          <w:p w14:paraId="23F9C96D" w14:textId="77777777" w:rsidR="000A28AE" w:rsidRPr="00EA4D91" w:rsidRDefault="000A28AE" w:rsidP="000A28AE">
            <w:pPr>
              <w:pStyle w:val="TAL"/>
              <w:jc w:val="center"/>
              <w:rPr>
                <w:lang w:bidi="ar-IQ"/>
              </w:rPr>
            </w:pPr>
            <w:r w:rsidRPr="00EA4D91">
              <w:rPr>
                <w:lang w:bidi="ar-IQ"/>
              </w:rPr>
              <w:t>M</w:t>
            </w:r>
          </w:p>
        </w:tc>
        <w:tc>
          <w:tcPr>
            <w:tcW w:w="4644" w:type="dxa"/>
            <w:shd w:val="clear" w:color="auto" w:fill="auto"/>
          </w:tcPr>
          <w:p w14:paraId="40B13171" w14:textId="77777777" w:rsidR="000A28AE" w:rsidRPr="00EA4D91" w:rsidRDefault="000A28AE" w:rsidP="000A28AE">
            <w:pPr>
              <w:pStyle w:val="TAL"/>
              <w:rPr>
                <w:lang w:bidi="ar-IQ"/>
              </w:rPr>
            </w:pPr>
            <w:r w:rsidRPr="00EA4D91">
              <w:rPr>
                <w:lang w:bidi="ar-IQ"/>
              </w:rPr>
              <w:t>The reason for the release of the record.</w:t>
            </w:r>
          </w:p>
        </w:tc>
      </w:tr>
      <w:tr w:rsidR="000A28AE" w14:paraId="28114C83" w14:textId="77777777" w:rsidTr="000A1E1E">
        <w:trPr>
          <w:jc w:val="center"/>
        </w:trPr>
        <w:tc>
          <w:tcPr>
            <w:tcW w:w="4077" w:type="dxa"/>
            <w:shd w:val="clear" w:color="auto" w:fill="auto"/>
          </w:tcPr>
          <w:p w14:paraId="093CDD30" w14:textId="77777777" w:rsidR="000A28AE" w:rsidRPr="00EA4D91" w:rsidRDefault="000A28AE" w:rsidP="000A28AE">
            <w:pPr>
              <w:pStyle w:val="TAL"/>
              <w:rPr>
                <w:lang w:bidi="ar-IQ"/>
              </w:rPr>
            </w:pPr>
            <w:r w:rsidRPr="00EA4D91">
              <w:rPr>
                <w:lang w:bidi="ar-IQ"/>
              </w:rPr>
              <w:t>Local Record Sequence Number</w:t>
            </w:r>
          </w:p>
        </w:tc>
        <w:tc>
          <w:tcPr>
            <w:tcW w:w="1134" w:type="dxa"/>
            <w:shd w:val="clear" w:color="auto" w:fill="auto"/>
          </w:tcPr>
          <w:p w14:paraId="7EFE39AC" w14:textId="77777777" w:rsidR="000A28AE" w:rsidRPr="00EA4D91" w:rsidRDefault="000A28AE" w:rsidP="000A28AE">
            <w:pPr>
              <w:pStyle w:val="TAL"/>
              <w:jc w:val="center"/>
              <w:rPr>
                <w:lang w:bidi="ar-IQ"/>
              </w:rPr>
            </w:pPr>
            <w:r>
              <w:rPr>
                <w:lang w:bidi="ar-IQ"/>
              </w:rPr>
              <w:t>O</w:t>
            </w:r>
            <w:r>
              <w:rPr>
                <w:vertAlign w:val="subscript"/>
                <w:lang w:bidi="ar-IQ"/>
              </w:rPr>
              <w:t>M</w:t>
            </w:r>
          </w:p>
        </w:tc>
        <w:tc>
          <w:tcPr>
            <w:tcW w:w="4644" w:type="dxa"/>
            <w:shd w:val="clear" w:color="auto" w:fill="auto"/>
          </w:tcPr>
          <w:p w14:paraId="79F7875F" w14:textId="77777777" w:rsidR="000A28AE" w:rsidRPr="00EA4D91" w:rsidRDefault="000A28AE" w:rsidP="000A28AE">
            <w:pPr>
              <w:pStyle w:val="TAL"/>
              <w:rPr>
                <w:lang w:bidi="ar-IQ"/>
              </w:rPr>
            </w:pPr>
            <w:r w:rsidRPr="00EA4D91">
              <w:rPr>
                <w:lang w:bidi="ar-IQ"/>
              </w:rPr>
              <w:t>Consecutive record number created by the CDF. The number is allocated sequentially including all CDR types.</w:t>
            </w:r>
          </w:p>
        </w:tc>
      </w:tr>
      <w:tr w:rsidR="000A28AE" w14:paraId="7B994ECD" w14:textId="77777777" w:rsidTr="000A1E1E">
        <w:trPr>
          <w:jc w:val="center"/>
        </w:trPr>
        <w:tc>
          <w:tcPr>
            <w:tcW w:w="4077" w:type="dxa"/>
            <w:shd w:val="clear" w:color="auto" w:fill="auto"/>
          </w:tcPr>
          <w:p w14:paraId="3AB100F3" w14:textId="77777777" w:rsidR="000A28AE" w:rsidRPr="00EA4D91" w:rsidRDefault="000A28AE" w:rsidP="000A28AE">
            <w:pPr>
              <w:pStyle w:val="TAL"/>
              <w:rPr>
                <w:lang w:bidi="ar-IQ"/>
              </w:rPr>
            </w:pPr>
            <w:r w:rsidRPr="00EA4D91">
              <w:rPr>
                <w:lang w:bidi="ar-IQ"/>
              </w:rPr>
              <w:t>Record Extensions</w:t>
            </w:r>
          </w:p>
        </w:tc>
        <w:tc>
          <w:tcPr>
            <w:tcW w:w="1134" w:type="dxa"/>
            <w:shd w:val="clear" w:color="auto" w:fill="auto"/>
          </w:tcPr>
          <w:p w14:paraId="337E4F6E" w14:textId="77777777" w:rsidR="000A28AE" w:rsidRPr="00EA4D91" w:rsidRDefault="000A28AE" w:rsidP="000A28AE">
            <w:pPr>
              <w:pStyle w:val="TAL"/>
              <w:jc w:val="center"/>
              <w:rPr>
                <w:lang w:bidi="ar-IQ"/>
              </w:rPr>
            </w:pPr>
            <w:r w:rsidRPr="00240801">
              <w:rPr>
                <w:lang w:bidi="ar-IQ"/>
              </w:rPr>
              <w:t>O</w:t>
            </w:r>
            <w:r w:rsidRPr="00240801">
              <w:rPr>
                <w:vertAlign w:val="subscript"/>
                <w:lang w:bidi="ar-IQ"/>
              </w:rPr>
              <w:t>C</w:t>
            </w:r>
          </w:p>
        </w:tc>
        <w:tc>
          <w:tcPr>
            <w:tcW w:w="4644" w:type="dxa"/>
            <w:shd w:val="clear" w:color="auto" w:fill="auto"/>
          </w:tcPr>
          <w:p w14:paraId="0FBA110C" w14:textId="77777777" w:rsidR="000A28AE" w:rsidRDefault="000A28AE" w:rsidP="000A28AE">
            <w:pPr>
              <w:pStyle w:val="TAL"/>
            </w:pPr>
            <w:r w:rsidRPr="00EA4D91">
              <w:t>A set of network operator/manufacturer specific extensions to the record. Conditioned upon the existence of an extension.</w:t>
            </w:r>
          </w:p>
          <w:p w14:paraId="702CA3EB" w14:textId="77777777" w:rsidR="000A28AE" w:rsidRPr="00EA4D91" w:rsidRDefault="000A28AE" w:rsidP="000A28AE">
            <w:pPr>
              <w:pStyle w:val="TAL"/>
              <w:rPr>
                <w:lang w:bidi="ar-IQ"/>
              </w:rPr>
            </w:pPr>
            <w:r>
              <w:rPr>
                <w:rFonts w:hint="eastAsia"/>
                <w:lang w:eastAsia="zh-CN"/>
              </w:rPr>
              <w:t>T</w:t>
            </w:r>
            <w:r>
              <w:rPr>
                <w:lang w:eastAsia="zh-CN"/>
              </w:rPr>
              <w:t xml:space="preserve">his field can be used to capture the </w:t>
            </w:r>
            <w:r>
              <w:rPr>
                <w:lang w:bidi="ar-IQ"/>
              </w:rPr>
              <w:t>specific information</w:t>
            </w:r>
            <w:r>
              <w:t xml:space="preserve"> for </w:t>
            </w:r>
            <w:r>
              <w:rPr>
                <w:lang w:bidi="ar-IQ"/>
              </w:rPr>
              <w:t>charging.</w:t>
            </w:r>
          </w:p>
        </w:tc>
      </w:tr>
      <w:tr w:rsidR="000A28AE" w14:paraId="1F22BF5A" w14:textId="77777777" w:rsidTr="000A1E1E">
        <w:trPr>
          <w:jc w:val="center"/>
        </w:trPr>
        <w:tc>
          <w:tcPr>
            <w:tcW w:w="4077" w:type="dxa"/>
            <w:shd w:val="clear" w:color="auto" w:fill="auto"/>
          </w:tcPr>
          <w:p w14:paraId="437105FC" w14:textId="77777777" w:rsidR="000A28AE" w:rsidRPr="00EA4D91" w:rsidRDefault="000A28AE" w:rsidP="000A28AE">
            <w:pPr>
              <w:pStyle w:val="TAL"/>
              <w:rPr>
                <w:lang w:bidi="ar-IQ"/>
              </w:rPr>
            </w:pPr>
            <w:r>
              <w:rPr>
                <w:lang w:val="fr-FR" w:eastAsia="zh-CN"/>
              </w:rPr>
              <w:t>Service Specification Information</w:t>
            </w:r>
          </w:p>
        </w:tc>
        <w:tc>
          <w:tcPr>
            <w:tcW w:w="1134" w:type="dxa"/>
            <w:shd w:val="clear" w:color="auto" w:fill="auto"/>
          </w:tcPr>
          <w:p w14:paraId="61FF6398" w14:textId="77777777" w:rsidR="000A28AE" w:rsidRPr="00EA4D91" w:rsidRDefault="000A28AE" w:rsidP="000A28AE">
            <w:pPr>
              <w:pStyle w:val="TAL"/>
              <w:jc w:val="center"/>
              <w:rPr>
                <w:lang w:bidi="ar-IQ"/>
              </w:rPr>
            </w:pPr>
            <w:r w:rsidRPr="00240801">
              <w:rPr>
                <w:lang w:bidi="ar-IQ"/>
              </w:rPr>
              <w:t>O</w:t>
            </w:r>
            <w:r w:rsidRPr="00240801">
              <w:rPr>
                <w:vertAlign w:val="subscript"/>
                <w:lang w:bidi="ar-IQ"/>
              </w:rPr>
              <w:t>C</w:t>
            </w:r>
          </w:p>
        </w:tc>
        <w:tc>
          <w:tcPr>
            <w:tcW w:w="4644" w:type="dxa"/>
            <w:shd w:val="clear" w:color="auto" w:fill="auto"/>
          </w:tcPr>
          <w:p w14:paraId="1D9CB043" w14:textId="77777777" w:rsidR="000A28AE" w:rsidRPr="00EA4D91" w:rsidRDefault="000A28AE" w:rsidP="000A28AE">
            <w:pPr>
              <w:pStyle w:val="TAL"/>
            </w:pPr>
            <w:r w:rsidRPr="000637CA">
              <w:t>Identifies</w:t>
            </w:r>
            <w:r w:rsidRPr="000637CA">
              <w:rPr>
                <w:noProof/>
              </w:rPr>
              <w:t xml:space="preserve"> service specific document that applies to the request, e.g. the service specific document ('middle tier' TS) and </w:t>
            </w:r>
            <w:r w:rsidRPr="000637CA">
              <w:rPr>
                <w:noProof/>
                <w:lang w:eastAsia="zh-CN"/>
              </w:rPr>
              <w:t>3GPP release the service specific document is based upon.</w:t>
            </w:r>
          </w:p>
        </w:tc>
      </w:tr>
      <w:tr w:rsidR="000A28AE" w14:paraId="493829D2" w14:textId="77777777" w:rsidTr="000A1E1E">
        <w:trPr>
          <w:jc w:val="center"/>
        </w:trPr>
        <w:tc>
          <w:tcPr>
            <w:tcW w:w="4077" w:type="dxa"/>
            <w:shd w:val="clear" w:color="auto" w:fill="auto"/>
          </w:tcPr>
          <w:p w14:paraId="13139E57" w14:textId="77777777" w:rsidR="000A28AE" w:rsidRPr="00EA4D91" w:rsidRDefault="000A28AE" w:rsidP="000A28AE">
            <w:pPr>
              <w:pStyle w:val="TAL"/>
              <w:rPr>
                <w:lang w:bidi="ar-IQ"/>
              </w:rPr>
            </w:pPr>
            <w:r w:rsidRPr="000A1E1E">
              <w:rPr>
                <w:rFonts w:cs="Arial"/>
                <w:szCs w:val="18"/>
              </w:rPr>
              <w:t>PDU Session Charging Information</w:t>
            </w:r>
          </w:p>
        </w:tc>
        <w:tc>
          <w:tcPr>
            <w:tcW w:w="1134" w:type="dxa"/>
            <w:shd w:val="clear" w:color="auto" w:fill="auto"/>
          </w:tcPr>
          <w:p w14:paraId="72AE1D62" w14:textId="77777777" w:rsidR="000A28AE" w:rsidRPr="00EA4D91" w:rsidRDefault="000A28AE" w:rsidP="000A28AE">
            <w:pPr>
              <w:pStyle w:val="TAL"/>
              <w:jc w:val="center"/>
              <w:rPr>
                <w:lang w:bidi="ar-IQ"/>
              </w:rPr>
            </w:pPr>
            <w:r w:rsidRPr="000A1E1E">
              <w:rPr>
                <w:rFonts w:cs="Arial"/>
                <w:szCs w:val="18"/>
                <w:lang w:bidi="ar-IQ"/>
              </w:rPr>
              <w:t>O</w:t>
            </w:r>
            <w:r w:rsidRPr="000A1E1E">
              <w:rPr>
                <w:rFonts w:cs="Arial"/>
                <w:szCs w:val="18"/>
                <w:vertAlign w:val="subscript"/>
                <w:lang w:bidi="ar-IQ"/>
              </w:rPr>
              <w:t>M</w:t>
            </w:r>
          </w:p>
        </w:tc>
        <w:tc>
          <w:tcPr>
            <w:tcW w:w="4644" w:type="dxa"/>
            <w:shd w:val="clear" w:color="auto" w:fill="auto"/>
          </w:tcPr>
          <w:p w14:paraId="1CAA3822" w14:textId="77777777" w:rsidR="000A28AE" w:rsidRPr="00EA4D91" w:rsidRDefault="000A28AE" w:rsidP="000A28AE">
            <w:pPr>
              <w:pStyle w:val="TAL"/>
            </w:pPr>
            <w:r w:rsidRPr="000A1E1E">
              <w:rPr>
                <w:rFonts w:cs="Arial"/>
                <w:szCs w:val="18"/>
              </w:rPr>
              <w:t xml:space="preserve">This field holds the </w:t>
            </w:r>
            <w:r w:rsidRPr="000A1E1E">
              <w:rPr>
                <w:rFonts w:cs="Arial"/>
                <w:szCs w:val="18"/>
                <w:lang w:bidi="ar-IQ"/>
              </w:rPr>
              <w:t>5G data connectivity specific</w:t>
            </w:r>
            <w:r w:rsidRPr="000A1E1E">
              <w:rPr>
                <w:rFonts w:cs="Arial"/>
                <w:szCs w:val="18"/>
              </w:rPr>
              <w:t xml:space="preserve"> information described in TS 32</w:t>
            </w:r>
            <w:r w:rsidRPr="000A1E1E">
              <w:rPr>
                <w:rFonts w:cs="Arial"/>
                <w:szCs w:val="18"/>
                <w:lang w:eastAsia="zh-CN"/>
              </w:rPr>
              <w:t>.255 [15]</w:t>
            </w:r>
          </w:p>
        </w:tc>
      </w:tr>
      <w:tr w:rsidR="000A28AE" w14:paraId="5457284B" w14:textId="77777777" w:rsidTr="000A1E1E">
        <w:trPr>
          <w:jc w:val="center"/>
        </w:trPr>
        <w:tc>
          <w:tcPr>
            <w:tcW w:w="4077" w:type="dxa"/>
            <w:shd w:val="clear" w:color="auto" w:fill="auto"/>
          </w:tcPr>
          <w:p w14:paraId="0AA94358" w14:textId="77777777" w:rsidR="000A28AE" w:rsidRPr="000A1E1E" w:rsidRDefault="000A28AE" w:rsidP="000A28AE">
            <w:pPr>
              <w:pStyle w:val="TAL"/>
              <w:rPr>
                <w:rFonts w:cs="Arial"/>
                <w:szCs w:val="18"/>
              </w:rPr>
            </w:pPr>
            <w:r w:rsidRPr="000A1E1E">
              <w:rPr>
                <w:rFonts w:cs="Arial"/>
                <w:szCs w:val="18"/>
              </w:rPr>
              <w:t>Roaming QBC Information</w:t>
            </w:r>
          </w:p>
        </w:tc>
        <w:tc>
          <w:tcPr>
            <w:tcW w:w="1134" w:type="dxa"/>
            <w:shd w:val="clear" w:color="auto" w:fill="auto"/>
          </w:tcPr>
          <w:p w14:paraId="1A894995" w14:textId="77777777" w:rsidR="000A28AE" w:rsidRPr="000A1E1E" w:rsidRDefault="000A28AE" w:rsidP="000A28AE">
            <w:pPr>
              <w:pStyle w:val="TAL"/>
              <w:jc w:val="center"/>
              <w:rPr>
                <w:rFonts w:cs="Arial"/>
                <w:szCs w:val="18"/>
                <w:lang w:bidi="ar-IQ"/>
              </w:rPr>
            </w:pPr>
            <w:r w:rsidRPr="000A1E1E">
              <w:rPr>
                <w:rFonts w:cs="Arial"/>
                <w:szCs w:val="18"/>
                <w:lang w:bidi="ar-IQ"/>
              </w:rPr>
              <w:t>O</w:t>
            </w:r>
            <w:r w:rsidRPr="000A1E1E">
              <w:rPr>
                <w:rFonts w:cs="Arial"/>
                <w:szCs w:val="18"/>
                <w:vertAlign w:val="subscript"/>
                <w:lang w:bidi="ar-IQ"/>
              </w:rPr>
              <w:t>M</w:t>
            </w:r>
          </w:p>
        </w:tc>
        <w:tc>
          <w:tcPr>
            <w:tcW w:w="4644" w:type="dxa"/>
            <w:shd w:val="clear" w:color="auto" w:fill="auto"/>
          </w:tcPr>
          <w:p w14:paraId="1FD89EF7" w14:textId="77777777" w:rsidR="000A28AE" w:rsidRPr="000A1E1E" w:rsidRDefault="000A28AE" w:rsidP="000A28AE">
            <w:pPr>
              <w:pStyle w:val="TAL"/>
              <w:rPr>
                <w:rFonts w:cs="Arial"/>
                <w:szCs w:val="18"/>
              </w:rPr>
            </w:pPr>
            <w:r w:rsidRPr="000A1E1E">
              <w:rPr>
                <w:rFonts w:cs="Arial"/>
                <w:szCs w:val="18"/>
              </w:rPr>
              <w:t xml:space="preserve">This field holds the roaming </w:t>
            </w:r>
            <w:r w:rsidRPr="000A1E1E">
              <w:rPr>
                <w:rFonts w:cs="Arial"/>
                <w:szCs w:val="18"/>
                <w:lang w:bidi="ar-IQ"/>
              </w:rPr>
              <w:t>5G data connectivity specific</w:t>
            </w:r>
            <w:r w:rsidRPr="000A1E1E">
              <w:rPr>
                <w:rFonts w:cs="Arial"/>
                <w:szCs w:val="18"/>
              </w:rPr>
              <w:t xml:space="preserve"> information described in TS 32</w:t>
            </w:r>
            <w:r w:rsidRPr="000A1E1E">
              <w:rPr>
                <w:rFonts w:cs="Arial"/>
                <w:szCs w:val="18"/>
                <w:lang w:eastAsia="zh-CN"/>
              </w:rPr>
              <w:t>.255 [15]</w:t>
            </w:r>
          </w:p>
        </w:tc>
      </w:tr>
      <w:tr w:rsidR="000A28AE" w14:paraId="164FFC95" w14:textId="77777777" w:rsidTr="000A1E1E">
        <w:trPr>
          <w:jc w:val="center"/>
        </w:trPr>
        <w:tc>
          <w:tcPr>
            <w:tcW w:w="4077" w:type="dxa"/>
            <w:shd w:val="clear" w:color="auto" w:fill="auto"/>
          </w:tcPr>
          <w:p w14:paraId="2EB1B8C9" w14:textId="77777777" w:rsidR="000A28AE" w:rsidRPr="000A1E1E" w:rsidRDefault="000A28AE" w:rsidP="000A28AE">
            <w:pPr>
              <w:pStyle w:val="TAL"/>
              <w:rPr>
                <w:rFonts w:cs="Arial"/>
                <w:szCs w:val="18"/>
              </w:rPr>
            </w:pPr>
            <w:r>
              <w:rPr>
                <w:lang w:bidi="ar-IQ"/>
              </w:rPr>
              <w:t>SMS Charging Information</w:t>
            </w:r>
          </w:p>
        </w:tc>
        <w:tc>
          <w:tcPr>
            <w:tcW w:w="1134" w:type="dxa"/>
            <w:shd w:val="clear" w:color="auto" w:fill="auto"/>
          </w:tcPr>
          <w:p w14:paraId="730AD44D" w14:textId="77777777" w:rsidR="000A28AE" w:rsidRPr="000A1E1E" w:rsidRDefault="000A28AE" w:rsidP="000A28AE">
            <w:pPr>
              <w:pStyle w:val="TAL"/>
              <w:jc w:val="center"/>
              <w:rPr>
                <w:rFonts w:cs="Arial"/>
                <w:szCs w:val="18"/>
                <w:lang w:bidi="ar-IQ"/>
              </w:rPr>
            </w:pPr>
            <w:r>
              <w:rPr>
                <w:lang w:bidi="ar-IQ"/>
              </w:rPr>
              <w:t>O</w:t>
            </w:r>
            <w:r w:rsidRPr="0013283A">
              <w:rPr>
                <w:vertAlign w:val="subscript"/>
                <w:lang w:bidi="ar-IQ"/>
              </w:rPr>
              <w:t>C</w:t>
            </w:r>
          </w:p>
        </w:tc>
        <w:tc>
          <w:tcPr>
            <w:tcW w:w="4644" w:type="dxa"/>
            <w:shd w:val="clear" w:color="auto" w:fill="auto"/>
          </w:tcPr>
          <w:p w14:paraId="017F93A6" w14:textId="77777777" w:rsidR="000A28AE" w:rsidRPr="000A1E1E" w:rsidRDefault="000A28AE" w:rsidP="000A28AE">
            <w:pPr>
              <w:pStyle w:val="TAL"/>
              <w:rPr>
                <w:rFonts w:cs="Arial"/>
                <w:szCs w:val="18"/>
              </w:rPr>
            </w:pPr>
            <w:r>
              <w:rPr>
                <w:rFonts w:cs="Arial"/>
                <w:szCs w:val="18"/>
              </w:rPr>
              <w:t xml:space="preserve">This field holds the </w:t>
            </w:r>
            <w:r>
              <w:rPr>
                <w:rFonts w:cs="Arial"/>
                <w:szCs w:val="18"/>
                <w:lang w:bidi="ar-IQ"/>
              </w:rPr>
              <w:t>SMS specific</w:t>
            </w:r>
            <w:r>
              <w:rPr>
                <w:rFonts w:cs="Arial"/>
                <w:szCs w:val="18"/>
              </w:rPr>
              <w:t xml:space="preserve"> information described in TS 32.274 [34]</w:t>
            </w:r>
            <w:r>
              <w:rPr>
                <w:rFonts w:cs="Arial"/>
                <w:szCs w:val="18"/>
                <w:lang w:eastAsia="zh-CN"/>
              </w:rPr>
              <w:t>.</w:t>
            </w:r>
          </w:p>
        </w:tc>
      </w:tr>
      <w:tr w:rsidR="000A28AE" w14:paraId="40D33304" w14:textId="77777777" w:rsidTr="000A1E1E">
        <w:trPr>
          <w:jc w:val="center"/>
        </w:trPr>
        <w:tc>
          <w:tcPr>
            <w:tcW w:w="4077" w:type="dxa"/>
            <w:shd w:val="clear" w:color="auto" w:fill="auto"/>
          </w:tcPr>
          <w:p w14:paraId="1599993A" w14:textId="77777777" w:rsidR="000A28AE" w:rsidRDefault="000A28AE" w:rsidP="000A28AE">
            <w:pPr>
              <w:pStyle w:val="TAL"/>
              <w:rPr>
                <w:lang w:bidi="ar-IQ"/>
              </w:rPr>
            </w:pPr>
            <w:r>
              <w:t xml:space="preserve">Registration </w:t>
            </w:r>
            <w:r w:rsidRPr="002F3ED2">
              <w:t>Charging Information</w:t>
            </w:r>
          </w:p>
        </w:tc>
        <w:tc>
          <w:tcPr>
            <w:tcW w:w="1134" w:type="dxa"/>
            <w:shd w:val="clear" w:color="auto" w:fill="auto"/>
          </w:tcPr>
          <w:p w14:paraId="409814C8" w14:textId="77777777" w:rsidR="000A28AE" w:rsidRDefault="000A28AE" w:rsidP="000A28AE">
            <w:pPr>
              <w:pStyle w:val="TAL"/>
              <w:jc w:val="center"/>
              <w:rPr>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25622286" w14:textId="77777777" w:rsidR="000A28AE" w:rsidRDefault="000A28AE" w:rsidP="000A28AE">
            <w:pPr>
              <w:pStyle w:val="TAL"/>
              <w:rPr>
                <w:rFonts w:cs="Arial"/>
                <w:szCs w:val="18"/>
              </w:rPr>
            </w:pPr>
            <w:r w:rsidRPr="00EA4D91">
              <w:rPr>
                <w:rFonts w:cs="Arial"/>
                <w:szCs w:val="18"/>
              </w:rPr>
              <w:t xml:space="preserve">This field holds the </w:t>
            </w:r>
            <w:r w:rsidRPr="00EA4D91">
              <w:rPr>
                <w:rFonts w:cs="Arial"/>
                <w:szCs w:val="18"/>
                <w:lang w:bidi="ar-IQ"/>
              </w:rPr>
              <w:t xml:space="preserve">5G </w:t>
            </w:r>
            <w:r>
              <w:rPr>
                <w:rFonts w:cs="Arial"/>
                <w:szCs w:val="18"/>
                <w:lang w:bidi="ar-IQ"/>
              </w:rPr>
              <w:t>registration</w:t>
            </w:r>
            <w:r w:rsidRPr="00EA4D91">
              <w:rPr>
                <w:rFonts w:cs="Arial"/>
                <w:szCs w:val="18"/>
                <w:lang w:bidi="ar-IQ"/>
              </w:rPr>
              <w:t xml:space="preserve"> specific</w:t>
            </w:r>
            <w:r w:rsidRPr="00EA4D91">
              <w:rPr>
                <w:rFonts w:cs="Arial"/>
                <w:szCs w:val="18"/>
              </w:rPr>
              <w:t xml:space="preserve"> information </w:t>
            </w:r>
            <w:r>
              <w:rPr>
                <w:rFonts w:cs="Arial"/>
                <w:szCs w:val="18"/>
              </w:rPr>
              <w:t>described in TS 32.256 [16]</w:t>
            </w:r>
            <w:r>
              <w:rPr>
                <w:rFonts w:cs="Arial"/>
                <w:szCs w:val="18"/>
                <w:lang w:eastAsia="zh-CN"/>
              </w:rPr>
              <w:t>.</w:t>
            </w:r>
          </w:p>
        </w:tc>
      </w:tr>
      <w:tr w:rsidR="000A28AE" w14:paraId="6BCE9ED7" w14:textId="77777777" w:rsidTr="000A1E1E">
        <w:trPr>
          <w:jc w:val="center"/>
        </w:trPr>
        <w:tc>
          <w:tcPr>
            <w:tcW w:w="4077" w:type="dxa"/>
            <w:shd w:val="clear" w:color="auto" w:fill="auto"/>
          </w:tcPr>
          <w:p w14:paraId="0158ED1C" w14:textId="77777777" w:rsidR="000A28AE" w:rsidRDefault="000A28AE" w:rsidP="000A28AE">
            <w:pPr>
              <w:pStyle w:val="TAL"/>
              <w:rPr>
                <w:lang w:bidi="ar-IQ"/>
              </w:rPr>
            </w:pPr>
            <w:r>
              <w:t>N2 connection c</w:t>
            </w:r>
            <w:r w:rsidRPr="002F3ED2">
              <w:t>harging Information</w:t>
            </w:r>
          </w:p>
        </w:tc>
        <w:tc>
          <w:tcPr>
            <w:tcW w:w="1134" w:type="dxa"/>
            <w:shd w:val="clear" w:color="auto" w:fill="auto"/>
          </w:tcPr>
          <w:p w14:paraId="4B8CF7AE" w14:textId="77777777" w:rsidR="000A28AE" w:rsidRDefault="000A28AE" w:rsidP="000A28AE">
            <w:pPr>
              <w:pStyle w:val="TAL"/>
              <w:jc w:val="center"/>
              <w:rPr>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7A06A400" w14:textId="77777777" w:rsidR="000A28AE" w:rsidRDefault="000A28AE" w:rsidP="000A28AE">
            <w:pPr>
              <w:pStyle w:val="TAL"/>
              <w:rPr>
                <w:rFonts w:cs="Arial"/>
                <w:szCs w:val="18"/>
              </w:rPr>
            </w:pPr>
            <w:r w:rsidRPr="00EA4D91">
              <w:rPr>
                <w:rFonts w:cs="Arial"/>
                <w:szCs w:val="18"/>
              </w:rPr>
              <w:t xml:space="preserve">This field holds the </w:t>
            </w:r>
            <w:r>
              <w:t xml:space="preserve">N2 connection </w:t>
            </w:r>
            <w:r w:rsidRPr="00EA4D91">
              <w:rPr>
                <w:rFonts w:cs="Arial"/>
                <w:szCs w:val="18"/>
                <w:lang w:bidi="ar-IQ"/>
              </w:rPr>
              <w:t>specific</w:t>
            </w:r>
            <w:r w:rsidRPr="00EA4D91">
              <w:rPr>
                <w:rFonts w:cs="Arial"/>
                <w:szCs w:val="18"/>
              </w:rPr>
              <w:t xml:space="preserve"> information </w:t>
            </w:r>
            <w:r>
              <w:rPr>
                <w:rFonts w:cs="Arial"/>
                <w:szCs w:val="18"/>
              </w:rPr>
              <w:t>described in TS 32.256 [16]</w:t>
            </w:r>
            <w:r>
              <w:rPr>
                <w:rFonts w:cs="Arial"/>
                <w:szCs w:val="18"/>
                <w:lang w:eastAsia="zh-CN"/>
              </w:rPr>
              <w:t>.</w:t>
            </w:r>
          </w:p>
        </w:tc>
      </w:tr>
      <w:tr w:rsidR="000A28AE" w14:paraId="60E94983" w14:textId="77777777" w:rsidTr="000A1E1E">
        <w:trPr>
          <w:jc w:val="center"/>
        </w:trPr>
        <w:tc>
          <w:tcPr>
            <w:tcW w:w="4077" w:type="dxa"/>
            <w:shd w:val="clear" w:color="auto" w:fill="auto"/>
          </w:tcPr>
          <w:p w14:paraId="70B08E45" w14:textId="77777777" w:rsidR="000A28AE" w:rsidRDefault="000A28AE" w:rsidP="000A28AE">
            <w:pPr>
              <w:pStyle w:val="TAL"/>
              <w:rPr>
                <w:lang w:bidi="ar-IQ"/>
              </w:rPr>
            </w:pPr>
            <w:r>
              <w:rPr>
                <w:lang w:bidi="ar-IQ"/>
              </w:rPr>
              <w:t xml:space="preserve">Location reporting charging </w:t>
            </w:r>
            <w:r w:rsidRPr="002F3ED2">
              <w:t>Information</w:t>
            </w:r>
          </w:p>
        </w:tc>
        <w:tc>
          <w:tcPr>
            <w:tcW w:w="1134" w:type="dxa"/>
            <w:shd w:val="clear" w:color="auto" w:fill="auto"/>
          </w:tcPr>
          <w:p w14:paraId="404EEA1F" w14:textId="77777777" w:rsidR="000A28AE" w:rsidRDefault="000A28AE" w:rsidP="000A28AE">
            <w:pPr>
              <w:pStyle w:val="TAL"/>
              <w:jc w:val="center"/>
              <w:rPr>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2E78873F" w14:textId="77777777" w:rsidR="000A28AE" w:rsidRDefault="000A28AE" w:rsidP="000A28AE">
            <w:pPr>
              <w:pStyle w:val="TAL"/>
              <w:rPr>
                <w:rFonts w:cs="Arial"/>
                <w:szCs w:val="18"/>
              </w:rPr>
            </w:pPr>
            <w:r w:rsidRPr="00EA4D91">
              <w:rPr>
                <w:rFonts w:cs="Arial"/>
                <w:szCs w:val="18"/>
              </w:rPr>
              <w:t>This field holds the</w:t>
            </w:r>
            <w:r>
              <w:rPr>
                <w:rFonts w:cs="Arial"/>
                <w:szCs w:val="18"/>
              </w:rPr>
              <w:t xml:space="preserve"> </w:t>
            </w:r>
            <w:r>
              <w:rPr>
                <w:lang w:bidi="ar-IQ"/>
              </w:rPr>
              <w:t>Location reporting</w:t>
            </w:r>
            <w:r w:rsidRPr="00EA4D91">
              <w:rPr>
                <w:rFonts w:cs="Arial"/>
                <w:szCs w:val="18"/>
                <w:lang w:bidi="ar-IQ"/>
              </w:rPr>
              <w:t xml:space="preserve"> specific</w:t>
            </w:r>
            <w:r w:rsidRPr="00EA4D91">
              <w:rPr>
                <w:rFonts w:cs="Arial"/>
                <w:szCs w:val="18"/>
              </w:rPr>
              <w:t xml:space="preserve"> information </w:t>
            </w:r>
            <w:r>
              <w:rPr>
                <w:rFonts w:cs="Arial"/>
                <w:szCs w:val="18"/>
              </w:rPr>
              <w:t>described in TS 32.256 [16]</w:t>
            </w:r>
            <w:r>
              <w:rPr>
                <w:rFonts w:cs="Arial"/>
                <w:szCs w:val="18"/>
                <w:lang w:eastAsia="zh-CN"/>
              </w:rPr>
              <w:t>.</w:t>
            </w:r>
          </w:p>
        </w:tc>
      </w:tr>
      <w:tr w:rsidR="00AD33EF" w14:paraId="6C2DC024" w14:textId="77777777" w:rsidTr="000A1E1E">
        <w:trPr>
          <w:jc w:val="center"/>
        </w:trPr>
        <w:tc>
          <w:tcPr>
            <w:tcW w:w="4077" w:type="dxa"/>
            <w:shd w:val="clear" w:color="auto" w:fill="auto"/>
          </w:tcPr>
          <w:p w14:paraId="70B60752" w14:textId="77777777" w:rsidR="00AD33EF" w:rsidRDefault="00AD33EF" w:rsidP="00AD33EF">
            <w:pPr>
              <w:pStyle w:val="TAL"/>
              <w:rPr>
                <w:lang w:bidi="ar-IQ"/>
              </w:rPr>
            </w:pPr>
            <w:r w:rsidRPr="009E33D6">
              <w:rPr>
                <w:lang w:bidi="ar-IQ"/>
              </w:rPr>
              <w:t>NEF API Charging Information</w:t>
            </w:r>
          </w:p>
        </w:tc>
        <w:tc>
          <w:tcPr>
            <w:tcW w:w="1134" w:type="dxa"/>
            <w:shd w:val="clear" w:color="auto" w:fill="auto"/>
          </w:tcPr>
          <w:p w14:paraId="1243C1BD" w14:textId="77777777" w:rsidR="00AD33EF" w:rsidRPr="00EA4D91" w:rsidRDefault="00AD33EF" w:rsidP="00AD33EF">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4C6C2755" w14:textId="77777777" w:rsidR="00AD33EF" w:rsidRPr="00EA4D91" w:rsidRDefault="00AD33EF" w:rsidP="00AD33EF">
            <w:pPr>
              <w:pStyle w:val="TAL"/>
              <w:rPr>
                <w:rFonts w:cs="Arial"/>
                <w:szCs w:val="18"/>
              </w:rPr>
            </w:pPr>
            <w:r w:rsidRPr="00EA4D91">
              <w:rPr>
                <w:rFonts w:cs="Arial"/>
                <w:szCs w:val="18"/>
              </w:rPr>
              <w:t>This field holds the</w:t>
            </w:r>
            <w:r>
              <w:rPr>
                <w:rFonts w:cs="Arial"/>
                <w:szCs w:val="18"/>
              </w:rPr>
              <w:t xml:space="preserve"> </w:t>
            </w:r>
            <w:r w:rsidRPr="005B57B2">
              <w:rPr>
                <w:lang w:bidi="ar-IQ"/>
              </w:rPr>
              <w:t xml:space="preserve">NEF API </w:t>
            </w:r>
            <w:r w:rsidRPr="00EA4D91">
              <w:rPr>
                <w:rFonts w:cs="Arial"/>
                <w:szCs w:val="18"/>
                <w:lang w:bidi="ar-IQ"/>
              </w:rPr>
              <w:t>specific</w:t>
            </w:r>
            <w:r w:rsidRPr="00EA4D91">
              <w:rPr>
                <w:rFonts w:cs="Arial"/>
                <w:szCs w:val="18"/>
              </w:rPr>
              <w:t xml:space="preserve"> information </w:t>
            </w:r>
            <w:r>
              <w:rPr>
                <w:rFonts w:cs="Arial"/>
                <w:szCs w:val="18"/>
              </w:rPr>
              <w:t>described in TS 32.254 [14]</w:t>
            </w:r>
            <w:r>
              <w:rPr>
                <w:rFonts w:cs="Arial"/>
                <w:szCs w:val="18"/>
                <w:lang w:eastAsia="zh-CN"/>
              </w:rPr>
              <w:t>.</w:t>
            </w:r>
          </w:p>
        </w:tc>
      </w:tr>
      <w:tr w:rsidR="000A28AE" w14:paraId="10B53D10" w14:textId="77777777" w:rsidTr="000A1E1E">
        <w:trPr>
          <w:jc w:val="center"/>
        </w:trPr>
        <w:tc>
          <w:tcPr>
            <w:tcW w:w="4077" w:type="dxa"/>
            <w:shd w:val="clear" w:color="auto" w:fill="auto"/>
          </w:tcPr>
          <w:p w14:paraId="3231243C" w14:textId="77777777" w:rsidR="000A28AE" w:rsidRDefault="000A28AE" w:rsidP="000A28AE">
            <w:pPr>
              <w:pStyle w:val="TAL"/>
              <w:rPr>
                <w:lang w:bidi="ar-IQ"/>
              </w:rPr>
            </w:pPr>
            <w:r>
              <w:rPr>
                <w:lang w:bidi="ar-IQ"/>
              </w:rPr>
              <w:t>NSPA Charging</w:t>
            </w:r>
            <w:r>
              <w:rPr>
                <w:rFonts w:cs="Arial"/>
                <w:szCs w:val="18"/>
              </w:rPr>
              <w:t xml:space="preserve"> I</w:t>
            </w:r>
            <w:r w:rsidRPr="00EA4D91">
              <w:rPr>
                <w:rFonts w:cs="Arial"/>
                <w:szCs w:val="18"/>
              </w:rPr>
              <w:t>nformation</w:t>
            </w:r>
          </w:p>
        </w:tc>
        <w:tc>
          <w:tcPr>
            <w:tcW w:w="1134" w:type="dxa"/>
            <w:shd w:val="clear" w:color="auto" w:fill="auto"/>
          </w:tcPr>
          <w:p w14:paraId="2247CEB7" w14:textId="77777777" w:rsidR="000A28AE" w:rsidRPr="00EA4D91" w:rsidRDefault="000A28AE" w:rsidP="000A28AE">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37D20FCF" w14:textId="77777777" w:rsidR="000A28AE" w:rsidRPr="00EA4D91" w:rsidRDefault="000A28AE" w:rsidP="000A28AE">
            <w:pPr>
              <w:pStyle w:val="TAL"/>
              <w:rPr>
                <w:rFonts w:cs="Arial"/>
                <w:szCs w:val="18"/>
              </w:rPr>
            </w:pPr>
            <w:r w:rsidRPr="00EA4D91">
              <w:rPr>
                <w:rFonts w:cs="Arial"/>
                <w:szCs w:val="18"/>
              </w:rPr>
              <w:t>This field holds the</w:t>
            </w:r>
            <w:r>
              <w:rPr>
                <w:rFonts w:cs="Arial"/>
                <w:szCs w:val="18"/>
              </w:rPr>
              <w:t xml:space="preserve"> </w:t>
            </w:r>
            <w:r>
              <w:rPr>
                <w:lang w:bidi="ar-IQ"/>
              </w:rPr>
              <w:t xml:space="preserve">performance and analytics </w:t>
            </w:r>
            <w:r w:rsidRPr="00EA4D91">
              <w:rPr>
                <w:rFonts w:cs="Arial"/>
                <w:szCs w:val="18"/>
                <w:lang w:bidi="ar-IQ"/>
              </w:rPr>
              <w:t>specific</w:t>
            </w:r>
            <w:r w:rsidRPr="00EA4D91">
              <w:rPr>
                <w:rFonts w:cs="Arial"/>
                <w:szCs w:val="18"/>
              </w:rPr>
              <w:t xml:space="preserve"> information </w:t>
            </w:r>
            <w:r>
              <w:rPr>
                <w:rFonts w:cs="Arial"/>
                <w:szCs w:val="18"/>
              </w:rPr>
              <w:t>described in TS 28.201 [151]</w:t>
            </w:r>
            <w:r>
              <w:rPr>
                <w:rFonts w:cs="Arial"/>
                <w:szCs w:val="18"/>
                <w:lang w:eastAsia="zh-CN"/>
              </w:rPr>
              <w:t>.</w:t>
            </w:r>
          </w:p>
        </w:tc>
      </w:tr>
      <w:tr w:rsidR="000A28AE" w14:paraId="2EB2BF8B" w14:textId="77777777" w:rsidTr="000A1E1E">
        <w:trPr>
          <w:jc w:val="center"/>
        </w:trPr>
        <w:tc>
          <w:tcPr>
            <w:tcW w:w="4077" w:type="dxa"/>
            <w:shd w:val="clear" w:color="auto" w:fill="auto"/>
          </w:tcPr>
          <w:p w14:paraId="13F43F85" w14:textId="77777777" w:rsidR="000A28AE" w:rsidRDefault="000A28AE" w:rsidP="000A28AE">
            <w:pPr>
              <w:pStyle w:val="TAL"/>
              <w:rPr>
                <w:lang w:bidi="ar-IQ"/>
              </w:rPr>
            </w:pPr>
            <w:r>
              <w:rPr>
                <w:lang w:bidi="ar-IQ"/>
              </w:rPr>
              <w:t xml:space="preserve">NSM charging </w:t>
            </w:r>
            <w:r w:rsidRPr="002F3ED2">
              <w:t>Information</w:t>
            </w:r>
          </w:p>
        </w:tc>
        <w:tc>
          <w:tcPr>
            <w:tcW w:w="1134" w:type="dxa"/>
            <w:shd w:val="clear" w:color="auto" w:fill="auto"/>
          </w:tcPr>
          <w:p w14:paraId="1C358758" w14:textId="77777777" w:rsidR="000A28AE" w:rsidRPr="00EA4D91" w:rsidRDefault="000A28AE" w:rsidP="000A28AE">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4C95ED05" w14:textId="77777777" w:rsidR="000A28AE" w:rsidRPr="00EA4D91" w:rsidRDefault="000A28AE" w:rsidP="000A28AE">
            <w:pPr>
              <w:pStyle w:val="TAL"/>
              <w:rPr>
                <w:rFonts w:cs="Arial"/>
                <w:szCs w:val="18"/>
              </w:rPr>
            </w:pPr>
            <w:r w:rsidRPr="00EA4D91">
              <w:rPr>
                <w:rFonts w:cs="Arial"/>
                <w:szCs w:val="18"/>
              </w:rPr>
              <w:t>This field holds the</w:t>
            </w:r>
            <w:r>
              <w:rPr>
                <w:rFonts w:cs="Arial"/>
                <w:szCs w:val="18"/>
              </w:rPr>
              <w:t xml:space="preserve"> Network Slice Management (NSM) </w:t>
            </w:r>
            <w:r w:rsidRPr="00EA4D91">
              <w:rPr>
                <w:rFonts w:cs="Arial"/>
                <w:szCs w:val="18"/>
                <w:lang w:bidi="ar-IQ"/>
              </w:rPr>
              <w:t>specific</w:t>
            </w:r>
            <w:r w:rsidRPr="00EA4D91">
              <w:rPr>
                <w:rFonts w:cs="Arial"/>
                <w:szCs w:val="18"/>
              </w:rPr>
              <w:t xml:space="preserve"> information </w:t>
            </w:r>
            <w:r>
              <w:rPr>
                <w:rFonts w:cs="Arial"/>
                <w:szCs w:val="18"/>
              </w:rPr>
              <w:t>described in TS 28.202 [71]</w:t>
            </w:r>
            <w:r>
              <w:rPr>
                <w:rFonts w:cs="Arial"/>
                <w:szCs w:val="18"/>
                <w:lang w:eastAsia="zh-CN"/>
              </w:rPr>
              <w:t>.</w:t>
            </w:r>
          </w:p>
        </w:tc>
      </w:tr>
    </w:tbl>
    <w:p w14:paraId="1A6B1276" w14:textId="77777777" w:rsidR="00E46261" w:rsidRDefault="00E46261" w:rsidP="006F30F9"/>
    <w:p w14:paraId="18AFFFFA" w14:textId="77777777" w:rsidR="0000456F" w:rsidRDefault="0000456F" w:rsidP="008C54D2">
      <w:pPr>
        <w:pStyle w:val="Heading4"/>
      </w:pPr>
      <w:bookmarkStart w:id="4083" w:name="_Toc20233266"/>
      <w:bookmarkStart w:id="4084" w:name="_Toc28026845"/>
      <w:bookmarkStart w:id="4085" w:name="_Toc36116680"/>
      <w:bookmarkStart w:id="4086" w:name="_Toc44682863"/>
      <w:bookmarkStart w:id="4087" w:name="_Toc51926714"/>
      <w:bookmarkStart w:id="4088" w:name="_Toc162449235"/>
      <w:bookmarkStart w:id="4089" w:name="_Hlk524949223"/>
      <w:r w:rsidRPr="00281831">
        <w:t>5.1.</w:t>
      </w:r>
      <w:r>
        <w:t>5</w:t>
      </w:r>
      <w:r w:rsidRPr="00281831">
        <w:t>.1</w:t>
      </w:r>
      <w:r w:rsidR="001D0E85">
        <w:tab/>
      </w:r>
      <w:r w:rsidRPr="00281831">
        <w:t>CHF CDR parameters</w:t>
      </w:r>
      <w:bookmarkEnd w:id="4083"/>
      <w:bookmarkEnd w:id="4084"/>
      <w:bookmarkEnd w:id="4085"/>
      <w:bookmarkEnd w:id="4086"/>
      <w:bookmarkEnd w:id="4087"/>
      <w:bookmarkEnd w:id="4088"/>
    </w:p>
    <w:p w14:paraId="32FBDBC2" w14:textId="77777777" w:rsidR="0000456F" w:rsidRPr="003907DC" w:rsidRDefault="0000456F" w:rsidP="0000456F">
      <w:pPr>
        <w:pStyle w:val="Heading5"/>
      </w:pPr>
      <w:bookmarkStart w:id="4090" w:name="_Toc20233267"/>
      <w:bookmarkStart w:id="4091" w:name="_Toc28026846"/>
      <w:bookmarkStart w:id="4092" w:name="_Toc36116681"/>
      <w:bookmarkStart w:id="4093" w:name="_Toc44682864"/>
      <w:bookmarkStart w:id="4094" w:name="_Toc51926715"/>
      <w:bookmarkStart w:id="4095" w:name="_Toc162449236"/>
      <w:r>
        <w:t>5.1.5.1.1</w:t>
      </w:r>
      <w:r>
        <w:tab/>
        <w:t>Introduction</w:t>
      </w:r>
      <w:bookmarkEnd w:id="4090"/>
      <w:bookmarkEnd w:id="4091"/>
      <w:bookmarkEnd w:id="4092"/>
      <w:bookmarkEnd w:id="4093"/>
      <w:bookmarkEnd w:id="4094"/>
      <w:bookmarkEnd w:id="4095"/>
    </w:p>
    <w:p w14:paraId="032A7553" w14:textId="77777777" w:rsidR="0000456F" w:rsidRPr="00281831" w:rsidRDefault="0000456F" w:rsidP="0000456F">
      <w:r>
        <w:t>This clause contains the description of each field of the CHF CDRs which are common to all CHF CDRs independent of Network Function using the Converged Charging service. This CDR will be concatenated with the Network Function specific information.</w:t>
      </w:r>
      <w:r w:rsidRPr="00281831">
        <w:t xml:space="preserve"> </w:t>
      </w:r>
    </w:p>
    <w:p w14:paraId="0EE3AE72" w14:textId="77777777" w:rsidR="0000456F" w:rsidRPr="00281831" w:rsidRDefault="0000456F" w:rsidP="0000456F">
      <w:pPr>
        <w:pStyle w:val="Heading5"/>
      </w:pPr>
      <w:bookmarkStart w:id="4096" w:name="_Toc20233268"/>
      <w:bookmarkStart w:id="4097" w:name="_Toc28026847"/>
      <w:bookmarkStart w:id="4098" w:name="_Toc36116682"/>
      <w:bookmarkStart w:id="4099" w:name="_Toc44682865"/>
      <w:bookmarkStart w:id="4100" w:name="_Toc51926716"/>
      <w:bookmarkStart w:id="4101" w:name="_Toc162449237"/>
      <w:bookmarkEnd w:id="4089"/>
      <w:r w:rsidRPr="00281831">
        <w:t>5.1.</w:t>
      </w:r>
      <w:r>
        <w:t>5</w:t>
      </w:r>
      <w:r w:rsidRPr="00281831">
        <w:t>.1</w:t>
      </w:r>
      <w:r>
        <w:t>.2</w:t>
      </w:r>
      <w:r w:rsidRPr="00281831">
        <w:tab/>
        <w:t>Cause for Record Closing</w:t>
      </w:r>
      <w:bookmarkEnd w:id="4096"/>
      <w:bookmarkEnd w:id="4097"/>
      <w:bookmarkEnd w:id="4098"/>
      <w:bookmarkEnd w:id="4099"/>
      <w:bookmarkEnd w:id="4100"/>
      <w:bookmarkEnd w:id="4101"/>
    </w:p>
    <w:p w14:paraId="4FA81538" w14:textId="77777777" w:rsidR="0000456F" w:rsidRPr="000A0DA1" w:rsidRDefault="0000456F" w:rsidP="0000456F">
      <w:r w:rsidRPr="00281831">
        <w:t xml:space="preserve">This field contains a reason for the release of the CDR, in CHF case </w:t>
      </w:r>
      <w:r w:rsidRPr="00281831">
        <w:rPr>
          <w:lang w:bidi="ar-IQ"/>
        </w:rPr>
        <w:t>reception of</w:t>
      </w:r>
      <w:r w:rsidRPr="00281831">
        <w:rPr>
          <w:rStyle w:val="shorttext"/>
        </w:rPr>
        <w:t xml:space="preserve"> </w:t>
      </w:r>
      <w:r w:rsidRPr="00281831">
        <w:t>Charging Data Request [</w:t>
      </w:r>
      <w:r w:rsidRPr="00281831">
        <w:rPr>
          <w:lang w:eastAsia="zh-CN" w:bidi="ar-IQ"/>
        </w:rPr>
        <w:t>Termination</w:t>
      </w:r>
      <w:r w:rsidRPr="00281831">
        <w:t>]</w:t>
      </w:r>
      <w:r w:rsidRPr="000A0DA1">
        <w:t>.</w:t>
      </w:r>
    </w:p>
    <w:p w14:paraId="7E42F2F6" w14:textId="77777777" w:rsidR="0000456F" w:rsidRPr="00281831" w:rsidRDefault="0000456F" w:rsidP="0000456F">
      <w:pPr>
        <w:pStyle w:val="Heading5"/>
      </w:pPr>
      <w:bookmarkStart w:id="4102" w:name="_Toc20233269"/>
      <w:bookmarkStart w:id="4103" w:name="_Toc28026848"/>
      <w:bookmarkStart w:id="4104" w:name="_Toc36116683"/>
      <w:bookmarkStart w:id="4105" w:name="_Toc44682866"/>
      <w:bookmarkStart w:id="4106" w:name="_Toc51926717"/>
      <w:bookmarkStart w:id="4107" w:name="_Toc162449238"/>
      <w:r w:rsidRPr="000A0DA1">
        <w:t>5.1.</w:t>
      </w:r>
      <w:r>
        <w:t>5</w:t>
      </w:r>
      <w:r w:rsidRPr="000A0DA1">
        <w:t>.</w:t>
      </w:r>
      <w:r w:rsidRPr="00281831">
        <w:t>1.</w:t>
      </w:r>
      <w:r>
        <w:t>3</w:t>
      </w:r>
      <w:r w:rsidRPr="00281831">
        <w:tab/>
        <w:t>Duration</w:t>
      </w:r>
      <w:bookmarkEnd w:id="4102"/>
      <w:bookmarkEnd w:id="4103"/>
      <w:bookmarkEnd w:id="4104"/>
      <w:bookmarkEnd w:id="4105"/>
      <w:bookmarkEnd w:id="4106"/>
      <w:bookmarkEnd w:id="4107"/>
    </w:p>
    <w:p w14:paraId="696FBD9A" w14:textId="77777777" w:rsidR="0000456F" w:rsidRPr="000A0DA1" w:rsidRDefault="0000456F" w:rsidP="0000456F">
      <w:pPr>
        <w:keepNext/>
      </w:pPr>
      <w:r w:rsidRPr="00281831">
        <w:t>This field contains the relevant duration in seconds for the session. It is the d</w:t>
      </w:r>
      <w:r w:rsidRPr="000A0DA1">
        <w:t>uration from Record Opening Time to record closure. For partial records this is the duration of the individual partial record and not the cumulative duration.</w:t>
      </w:r>
    </w:p>
    <w:p w14:paraId="7EC9AF0F" w14:textId="77777777" w:rsidR="0000456F" w:rsidRPr="00281831" w:rsidRDefault="0000456F" w:rsidP="0000456F">
      <w:pPr>
        <w:pStyle w:val="Heading5"/>
      </w:pPr>
      <w:bookmarkStart w:id="4108" w:name="_Toc20233270"/>
      <w:bookmarkStart w:id="4109" w:name="_Toc28026849"/>
      <w:bookmarkStart w:id="4110" w:name="_Toc36116684"/>
      <w:bookmarkStart w:id="4111" w:name="_Toc44682867"/>
      <w:bookmarkStart w:id="4112" w:name="_Toc51926718"/>
      <w:bookmarkStart w:id="4113" w:name="_Toc162449239"/>
      <w:r w:rsidRPr="000A0DA1">
        <w:t>5.1.</w:t>
      </w:r>
      <w:r>
        <w:t>5</w:t>
      </w:r>
      <w:r w:rsidRPr="000A0DA1">
        <w:t>.</w:t>
      </w:r>
      <w:r w:rsidRPr="00281831">
        <w:t>1.</w:t>
      </w:r>
      <w:r>
        <w:t>4</w:t>
      </w:r>
      <w:r w:rsidRPr="00281831">
        <w:tab/>
        <w:t>List of Multiple Unit Usage</w:t>
      </w:r>
      <w:bookmarkEnd w:id="4108"/>
      <w:bookmarkEnd w:id="4109"/>
      <w:bookmarkEnd w:id="4110"/>
      <w:bookmarkEnd w:id="4111"/>
      <w:bookmarkEnd w:id="4112"/>
      <w:bookmarkEnd w:id="4113"/>
    </w:p>
    <w:p w14:paraId="1A4DC4CB" w14:textId="77777777" w:rsidR="0000456F" w:rsidRPr="000A0DA1" w:rsidRDefault="0000456F" w:rsidP="0000456F">
      <w:pPr>
        <w:keepNext/>
        <w:keepLines/>
      </w:pPr>
      <w:r w:rsidRPr="000A0DA1">
        <w:t>This list applicable in CHF-CDR and includes one or more containers.</w:t>
      </w:r>
    </w:p>
    <w:p w14:paraId="34835A6A" w14:textId="77777777" w:rsidR="0000456F" w:rsidRPr="000A0DA1" w:rsidRDefault="0000456F" w:rsidP="0000456F">
      <w:pPr>
        <w:keepNext/>
        <w:keepLines/>
      </w:pPr>
      <w:r w:rsidRPr="000A0DA1">
        <w:t>Each container includes the following fields:</w:t>
      </w:r>
    </w:p>
    <w:p w14:paraId="2E3076F7" w14:textId="77777777" w:rsidR="0000456F" w:rsidRPr="00AB3A4D" w:rsidRDefault="0000456F" w:rsidP="0000456F">
      <w:pPr>
        <w:pStyle w:val="B1"/>
      </w:pPr>
      <w:r w:rsidRPr="000A0DA1">
        <w:t>-</w:t>
      </w:r>
      <w:r w:rsidRPr="000A0DA1">
        <w:tab/>
      </w:r>
      <w:r w:rsidRPr="000A0DA1">
        <w:rPr>
          <w:b/>
        </w:rPr>
        <w:t xml:space="preserve">Rating Group </w:t>
      </w:r>
      <w:r w:rsidRPr="000A0DA1">
        <w:t>This fi</w:t>
      </w:r>
      <w:r>
        <w:t>e</w:t>
      </w:r>
      <w:r w:rsidRPr="00AB3A4D">
        <w:t>ld holds the rating group. The parameter corresponds to the Charging Key as specified in TS 23.203 [203]</w:t>
      </w:r>
    </w:p>
    <w:p w14:paraId="1450AF22" w14:textId="77777777" w:rsidR="0000456F" w:rsidRPr="00EA4D91" w:rsidRDefault="0000456F" w:rsidP="0000456F">
      <w:pPr>
        <w:pStyle w:val="B1"/>
      </w:pPr>
      <w:r w:rsidRPr="00AB3A4D">
        <w:rPr>
          <w:b/>
        </w:rPr>
        <w:t>-</w:t>
      </w:r>
      <w:r w:rsidRPr="00AB3A4D">
        <w:rPr>
          <w:b/>
        </w:rPr>
        <w:tab/>
        <w:t>Used Unit Container</w:t>
      </w:r>
      <w:r>
        <w:rPr>
          <w:b/>
        </w:rPr>
        <w:t xml:space="preserve"> </w:t>
      </w:r>
      <w:r>
        <w:rPr>
          <w:rFonts w:ascii="Arial" w:hAnsi="Arial"/>
          <w:sz w:val="18"/>
          <w:lang w:bidi="ar-IQ"/>
        </w:rPr>
        <w:t>This field holds the used units and information connected to the reported units.</w:t>
      </w:r>
    </w:p>
    <w:p w14:paraId="765B772D" w14:textId="77777777" w:rsidR="0000456F" w:rsidRPr="00EA4D91" w:rsidRDefault="0000456F" w:rsidP="0000456F">
      <w:pPr>
        <w:pStyle w:val="B1"/>
      </w:pPr>
      <w:r w:rsidRPr="00EA4D91">
        <w:lastRenderedPageBreak/>
        <w:t>-</w:t>
      </w:r>
      <w:r w:rsidRPr="00EA4D91">
        <w:tab/>
      </w:r>
      <w:r w:rsidRPr="00EA4D91">
        <w:rPr>
          <w:b/>
        </w:rPr>
        <w:t xml:space="preserve">PDU Container Information </w:t>
      </w:r>
      <w:r w:rsidRPr="00EA4D91">
        <w:t>This field holds the 5G data connectivity specific information described in TS 32.2</w:t>
      </w:r>
      <w:r>
        <w:t>55</w:t>
      </w:r>
      <w:r w:rsidRPr="00EA4D91">
        <w:t xml:space="preserve"> [</w:t>
      </w:r>
      <w:r>
        <w:t>15</w:t>
      </w:r>
      <w:r w:rsidRPr="00EA4D91">
        <w:t>].</w:t>
      </w:r>
    </w:p>
    <w:p w14:paraId="2DF7F2A8" w14:textId="77777777" w:rsidR="0000456F" w:rsidRDefault="0000456F" w:rsidP="0000456F">
      <w:pPr>
        <w:pStyle w:val="B1"/>
        <w:rPr>
          <w:rFonts w:ascii="Arial" w:hAnsi="Arial"/>
          <w:sz w:val="18"/>
          <w:lang w:bidi="ar-IQ"/>
        </w:rPr>
      </w:pPr>
      <w:r w:rsidRPr="00F90113">
        <w:rPr>
          <w:b/>
        </w:rPr>
        <w:t>-</w:t>
      </w:r>
      <w:r w:rsidRPr="00F90113">
        <w:rPr>
          <w:b/>
        </w:rPr>
        <w:tab/>
        <w:t>UPF I</w:t>
      </w:r>
      <w:r w:rsidRPr="00410225">
        <w:rPr>
          <w:b/>
        </w:rPr>
        <w:t>D</w:t>
      </w:r>
      <w:r>
        <w:rPr>
          <w:b/>
        </w:rPr>
        <w:t xml:space="preserve"> </w:t>
      </w:r>
      <w:r w:rsidRPr="00EA4D91">
        <w:rPr>
          <w:rFonts w:ascii="Arial" w:hAnsi="Arial"/>
          <w:sz w:val="18"/>
          <w:lang w:bidi="ar-IQ"/>
        </w:rPr>
        <w:t xml:space="preserve">This field holds the UPF identifier used to identify the UPF when reporting the usage </w:t>
      </w:r>
      <w:r>
        <w:rPr>
          <w:rFonts w:ascii="Arial" w:hAnsi="Arial"/>
          <w:sz w:val="18"/>
          <w:lang w:bidi="ar-IQ"/>
        </w:rPr>
        <w:t>for</w:t>
      </w:r>
      <w:r w:rsidRPr="00EA4D91">
        <w:rPr>
          <w:rFonts w:ascii="Arial" w:hAnsi="Arial"/>
          <w:sz w:val="18"/>
          <w:lang w:bidi="ar-IQ"/>
        </w:rPr>
        <w:t xml:space="preserve"> the UPF.</w:t>
      </w:r>
    </w:p>
    <w:p w14:paraId="1C24F3DF" w14:textId="77777777" w:rsidR="00637BB9" w:rsidRPr="00EA4D91" w:rsidRDefault="00637BB9" w:rsidP="0000456F">
      <w:pPr>
        <w:pStyle w:val="B1"/>
      </w:pPr>
      <w:r>
        <w:rPr>
          <w:b/>
        </w:rPr>
        <w:t>-</w:t>
      </w:r>
      <w:r>
        <w:rPr>
          <w:b/>
        </w:rPr>
        <w:tab/>
        <w:t xml:space="preserve">Multi-homed PDU Address </w:t>
      </w:r>
      <w:r>
        <w:rPr>
          <w:color w:val="000000"/>
        </w:rPr>
        <w:t>This field holds the IPv6 prefix used by UPF</w:t>
      </w:r>
      <w:r>
        <w:t xml:space="preserve"> in a multi-homed PDU session</w:t>
      </w:r>
      <w:r>
        <w:rPr>
          <w:lang w:eastAsia="zh-CN"/>
        </w:rPr>
        <w:t>.</w:t>
      </w:r>
    </w:p>
    <w:p w14:paraId="50AC6783" w14:textId="77777777" w:rsidR="0000456F" w:rsidRPr="00EA4D91" w:rsidRDefault="0000456F" w:rsidP="0000456F">
      <w:pPr>
        <w:pStyle w:val="Heading5"/>
      </w:pPr>
      <w:bookmarkStart w:id="4114" w:name="_Toc20233271"/>
      <w:bookmarkStart w:id="4115" w:name="_Toc28026850"/>
      <w:bookmarkStart w:id="4116" w:name="_Toc36116685"/>
      <w:bookmarkStart w:id="4117" w:name="_Toc44682868"/>
      <w:bookmarkStart w:id="4118" w:name="_Toc51926719"/>
      <w:bookmarkStart w:id="4119" w:name="_Toc162449240"/>
      <w:r w:rsidRPr="00EA4D91">
        <w:t>5.1.</w:t>
      </w:r>
      <w:r>
        <w:t>5</w:t>
      </w:r>
      <w:r w:rsidRPr="00EA4D91">
        <w:t>.1.</w:t>
      </w:r>
      <w:r>
        <w:t>5</w:t>
      </w:r>
      <w:r w:rsidRPr="00EA4D91">
        <w:tab/>
        <w:t>Local Record Sequence Number</w:t>
      </w:r>
      <w:bookmarkEnd w:id="4114"/>
      <w:bookmarkEnd w:id="4115"/>
      <w:bookmarkEnd w:id="4116"/>
      <w:bookmarkEnd w:id="4117"/>
      <w:bookmarkEnd w:id="4118"/>
      <w:bookmarkEnd w:id="4119"/>
    </w:p>
    <w:p w14:paraId="010BDA98" w14:textId="77777777" w:rsidR="0000456F" w:rsidRPr="00410225" w:rsidRDefault="0000456F" w:rsidP="0000456F">
      <w:r w:rsidRPr="00F90113">
        <w:t xml:space="preserve">This field includes a unique record number created by this network function. The number is allocated sequentially for each partial CDR (or whole CDR) including all CDR types. The number is </w:t>
      </w:r>
      <w:r w:rsidRPr="00410225">
        <w:t>unique within one network function, which is identified by field Recording Network Function ID.</w:t>
      </w:r>
    </w:p>
    <w:p w14:paraId="3ECDB011" w14:textId="77777777" w:rsidR="0000456F" w:rsidRPr="00FD143F" w:rsidRDefault="0000456F" w:rsidP="0000456F">
      <w:r w:rsidRPr="00FD143F">
        <w:t>The field can be used to identify missing records in post processing system.</w:t>
      </w:r>
    </w:p>
    <w:p w14:paraId="73E85484" w14:textId="77777777" w:rsidR="0000456F" w:rsidRPr="00FD143F" w:rsidRDefault="0000456F" w:rsidP="0000456F">
      <w:pPr>
        <w:pStyle w:val="Heading5"/>
      </w:pPr>
      <w:bookmarkStart w:id="4120" w:name="_Toc20233272"/>
      <w:bookmarkStart w:id="4121" w:name="_Toc28026851"/>
      <w:bookmarkStart w:id="4122" w:name="_Toc36116686"/>
      <w:bookmarkStart w:id="4123" w:name="_Toc44682869"/>
      <w:bookmarkStart w:id="4124" w:name="_Toc51926720"/>
      <w:bookmarkStart w:id="4125" w:name="_Toc162449241"/>
      <w:r w:rsidRPr="00FD143F">
        <w:t>5.1.</w:t>
      </w:r>
      <w:r>
        <w:t>5</w:t>
      </w:r>
      <w:r w:rsidRPr="00FD143F">
        <w:t>.1.</w:t>
      </w:r>
      <w:r>
        <w:t>6</w:t>
      </w:r>
      <w:r w:rsidRPr="00FD143F">
        <w:tab/>
        <w:t xml:space="preserve">NF </w:t>
      </w:r>
      <w:r>
        <w:t xml:space="preserve">Consumer </w:t>
      </w:r>
      <w:r w:rsidRPr="00FD143F">
        <w:t>Information</w:t>
      </w:r>
      <w:bookmarkEnd w:id="4120"/>
      <w:bookmarkEnd w:id="4121"/>
      <w:bookmarkEnd w:id="4122"/>
      <w:bookmarkEnd w:id="4123"/>
      <w:bookmarkEnd w:id="4124"/>
      <w:bookmarkEnd w:id="4125"/>
    </w:p>
    <w:p w14:paraId="32FF372D" w14:textId="77777777" w:rsidR="0000456F" w:rsidRDefault="0000456F" w:rsidP="0000456F">
      <w:r w:rsidRPr="00FD143F">
        <w:t xml:space="preserve">This field contains the information </w:t>
      </w:r>
      <w:r w:rsidRPr="006D04B0">
        <w:t xml:space="preserve">about the NF that used the charging service. </w:t>
      </w:r>
    </w:p>
    <w:p w14:paraId="03F4907E" w14:textId="77777777" w:rsidR="0000456F" w:rsidRPr="00E53E03" w:rsidRDefault="0000456F" w:rsidP="0000456F">
      <w:pPr>
        <w:keepNext/>
        <w:keepLines/>
      </w:pPr>
      <w:r>
        <w:t>It</w:t>
      </w:r>
      <w:r w:rsidRPr="00E53E03">
        <w:t xml:space="preserve"> includes the following fields:</w:t>
      </w:r>
    </w:p>
    <w:p w14:paraId="5857EEC4" w14:textId="77777777" w:rsidR="0000456F" w:rsidRDefault="0000456F" w:rsidP="0000456F">
      <w:pPr>
        <w:pStyle w:val="B1"/>
      </w:pPr>
      <w:r>
        <w:t xml:space="preserve">- </w:t>
      </w:r>
      <w:r>
        <w:tab/>
      </w:r>
      <w:r w:rsidRPr="00A34CF0">
        <w:rPr>
          <w:b/>
        </w:rPr>
        <w:t>NF Functionality</w:t>
      </w:r>
      <w:r>
        <w:t xml:space="preserve"> includes the functionality provided by the NF.</w:t>
      </w:r>
    </w:p>
    <w:p w14:paraId="406FA97F" w14:textId="77777777" w:rsidR="0000456F" w:rsidRPr="00A34CF0" w:rsidRDefault="0000456F" w:rsidP="0000456F">
      <w:pPr>
        <w:pStyle w:val="B1"/>
      </w:pPr>
      <w:r>
        <w:t>-</w:t>
      </w:r>
      <w:r>
        <w:tab/>
      </w:r>
      <w:r w:rsidRPr="00A34CF0">
        <w:rPr>
          <w:b/>
        </w:rPr>
        <w:t>NF Name</w:t>
      </w:r>
      <w:r>
        <w:rPr>
          <w:b/>
        </w:rPr>
        <w:t xml:space="preserve"> </w:t>
      </w:r>
      <w:r>
        <w:t xml:space="preserve">contains the </w:t>
      </w:r>
      <w:r w:rsidR="00455683" w:rsidRPr="00117030">
        <w:t>UUID</w:t>
      </w:r>
      <w:r>
        <w:t xml:space="preserve"> of the NF</w:t>
      </w:r>
      <w:r w:rsidRPr="006D04B0">
        <w:t>.</w:t>
      </w:r>
    </w:p>
    <w:p w14:paraId="16C6543E" w14:textId="77777777" w:rsidR="0000456F" w:rsidRPr="00A34CF0" w:rsidRDefault="0000456F" w:rsidP="0000456F">
      <w:pPr>
        <w:pStyle w:val="B1"/>
      </w:pPr>
      <w:r>
        <w:t>-</w:t>
      </w:r>
      <w:r>
        <w:tab/>
      </w:r>
      <w:r w:rsidRPr="00A34CF0">
        <w:rPr>
          <w:b/>
        </w:rPr>
        <w:t>NF Address</w:t>
      </w:r>
      <w:r>
        <w:t xml:space="preserve"> contains the </w:t>
      </w:r>
      <w:r w:rsidR="00455683" w:rsidRPr="00117030">
        <w:t>IP-address and</w:t>
      </w:r>
      <w:r w:rsidR="00455683">
        <w:t>/or</w:t>
      </w:r>
      <w:r w:rsidR="00455683" w:rsidRPr="00117030">
        <w:t xml:space="preserve"> FQDN </w:t>
      </w:r>
      <w:r>
        <w:t>of the NF</w:t>
      </w:r>
    </w:p>
    <w:p w14:paraId="519A7F9A" w14:textId="77777777" w:rsidR="0000456F" w:rsidRDefault="0000456F" w:rsidP="0000456F">
      <w:pPr>
        <w:pStyle w:val="B1"/>
      </w:pPr>
      <w:r>
        <w:t>-</w:t>
      </w:r>
      <w:r>
        <w:tab/>
      </w:r>
      <w:r w:rsidRPr="00A34CF0">
        <w:rPr>
          <w:b/>
        </w:rPr>
        <w:t>NF PLMN ID</w:t>
      </w:r>
      <w:r>
        <w:t xml:space="preserve"> holds the PLMN id of the NF</w:t>
      </w:r>
    </w:p>
    <w:p w14:paraId="2F1E0FD0" w14:textId="77777777" w:rsidR="0000456F" w:rsidRPr="006D04B0" w:rsidRDefault="0000456F" w:rsidP="0000456F">
      <w:r w:rsidRPr="006D04B0">
        <w:t>For further details see TS 23.003 [200].</w:t>
      </w:r>
    </w:p>
    <w:p w14:paraId="2F516260" w14:textId="77777777" w:rsidR="0000456F" w:rsidRPr="006D04B0" w:rsidRDefault="0000456F" w:rsidP="0000456F">
      <w:pPr>
        <w:pStyle w:val="Heading5"/>
      </w:pPr>
      <w:bookmarkStart w:id="4126" w:name="_Toc20233273"/>
      <w:bookmarkStart w:id="4127" w:name="_Toc28026852"/>
      <w:bookmarkStart w:id="4128" w:name="_Toc36116687"/>
      <w:bookmarkStart w:id="4129" w:name="_Toc44682870"/>
      <w:bookmarkStart w:id="4130" w:name="_Toc51926721"/>
      <w:bookmarkStart w:id="4131" w:name="_Toc162449242"/>
      <w:r w:rsidRPr="006D04B0">
        <w:t>5.1.</w:t>
      </w:r>
      <w:r w:rsidR="00B25ADC">
        <w:t>5</w:t>
      </w:r>
      <w:r w:rsidRPr="006D04B0">
        <w:t>.1.</w:t>
      </w:r>
      <w:r>
        <w:t>7</w:t>
      </w:r>
      <w:r w:rsidRPr="006D04B0">
        <w:tab/>
        <w:t>Rating Group</w:t>
      </w:r>
      <w:bookmarkEnd w:id="4126"/>
      <w:bookmarkEnd w:id="4127"/>
      <w:bookmarkEnd w:id="4128"/>
      <w:bookmarkEnd w:id="4129"/>
      <w:bookmarkEnd w:id="4130"/>
      <w:bookmarkEnd w:id="4131"/>
    </w:p>
    <w:p w14:paraId="6037BF1C" w14:textId="77777777" w:rsidR="0000456F" w:rsidRPr="006D04B0" w:rsidRDefault="0000456F" w:rsidP="0000456F">
      <w:r w:rsidRPr="006D04B0">
        <w:t xml:space="preserve">The field identifies the </w:t>
      </w:r>
      <w:r w:rsidRPr="006D04B0">
        <w:rPr>
          <w:rFonts w:ascii="Arial" w:hAnsi="Arial"/>
          <w:sz w:val="18"/>
          <w:lang w:bidi="ar-IQ"/>
        </w:rPr>
        <w:t>rating group. The parameter corresponds to the Charging Key as specified in TS 23.203 [203]</w:t>
      </w:r>
      <w:r w:rsidRPr="006D04B0">
        <w:t>.</w:t>
      </w:r>
    </w:p>
    <w:p w14:paraId="55AB84E4" w14:textId="77777777" w:rsidR="0000456F" w:rsidRPr="006D04B0" w:rsidRDefault="0000456F" w:rsidP="0000456F">
      <w:pPr>
        <w:pStyle w:val="Heading5"/>
      </w:pPr>
      <w:bookmarkStart w:id="4132" w:name="_Toc20233274"/>
      <w:bookmarkStart w:id="4133" w:name="_Toc28026853"/>
      <w:bookmarkStart w:id="4134" w:name="_Toc36116688"/>
      <w:bookmarkStart w:id="4135" w:name="_Toc44682871"/>
      <w:bookmarkStart w:id="4136" w:name="_Toc51926722"/>
      <w:bookmarkStart w:id="4137" w:name="_Toc162449243"/>
      <w:r w:rsidRPr="006D04B0">
        <w:t>5.1.</w:t>
      </w:r>
      <w:r w:rsidR="00B25ADC">
        <w:t>5</w:t>
      </w:r>
      <w:r w:rsidRPr="006D04B0">
        <w:t>.1.</w:t>
      </w:r>
      <w:r>
        <w:t>8</w:t>
      </w:r>
      <w:r w:rsidRPr="006D04B0">
        <w:tab/>
        <w:t>Record Opening Time</w:t>
      </w:r>
      <w:bookmarkEnd w:id="4132"/>
      <w:bookmarkEnd w:id="4133"/>
      <w:bookmarkEnd w:id="4134"/>
      <w:bookmarkEnd w:id="4135"/>
      <w:bookmarkEnd w:id="4136"/>
      <w:bookmarkEnd w:id="4137"/>
    </w:p>
    <w:p w14:paraId="3015F200" w14:textId="77777777" w:rsidR="0000456F" w:rsidRPr="006D04B0" w:rsidRDefault="0000456F" w:rsidP="0000456F">
      <w:r w:rsidRPr="006D04B0">
        <w:t>This field contains the time stamp when the request Charging Data Request [Initial] is received in the CHF from the NF or Charging Data Request [Update] in the case of a partial record.</w:t>
      </w:r>
    </w:p>
    <w:p w14:paraId="54F1B54D" w14:textId="77777777" w:rsidR="0000456F" w:rsidRPr="006D04B0" w:rsidRDefault="0000456F" w:rsidP="0000456F">
      <w:pPr>
        <w:pStyle w:val="Heading5"/>
      </w:pPr>
      <w:bookmarkStart w:id="4138" w:name="_Toc20233275"/>
      <w:bookmarkStart w:id="4139" w:name="_Toc28026854"/>
      <w:bookmarkStart w:id="4140" w:name="_Toc36116689"/>
      <w:bookmarkStart w:id="4141" w:name="_Toc44682872"/>
      <w:bookmarkStart w:id="4142" w:name="_Toc51926723"/>
      <w:bookmarkStart w:id="4143" w:name="_Toc162449244"/>
      <w:r w:rsidRPr="006D04B0">
        <w:t>5.1.</w:t>
      </w:r>
      <w:r w:rsidR="00B25ADC">
        <w:t>5</w:t>
      </w:r>
      <w:r w:rsidRPr="006D04B0">
        <w:t>.1.</w:t>
      </w:r>
      <w:r>
        <w:t>9</w:t>
      </w:r>
      <w:r w:rsidRPr="006D04B0">
        <w:tab/>
        <w:t>Record Sequence Number</w:t>
      </w:r>
      <w:bookmarkEnd w:id="4138"/>
      <w:bookmarkEnd w:id="4139"/>
      <w:bookmarkEnd w:id="4140"/>
      <w:bookmarkEnd w:id="4141"/>
      <w:bookmarkEnd w:id="4142"/>
      <w:bookmarkEnd w:id="4143"/>
    </w:p>
    <w:p w14:paraId="57C539DE" w14:textId="77777777" w:rsidR="0000456F" w:rsidRPr="006D04B0" w:rsidRDefault="0000456F" w:rsidP="0000456F">
      <w:r w:rsidRPr="006D04B0">
        <w:t>This field contains a running sequence number employed to link the partial records generated in the CHF.</w:t>
      </w:r>
    </w:p>
    <w:p w14:paraId="4449CCE5" w14:textId="77777777" w:rsidR="0000456F" w:rsidRPr="006D04B0" w:rsidRDefault="0000456F" w:rsidP="0000456F">
      <w:pPr>
        <w:pStyle w:val="Heading5"/>
      </w:pPr>
      <w:bookmarkStart w:id="4144" w:name="_Toc20233276"/>
      <w:bookmarkStart w:id="4145" w:name="_Toc28026855"/>
      <w:bookmarkStart w:id="4146" w:name="_Toc36116690"/>
      <w:bookmarkStart w:id="4147" w:name="_Toc44682873"/>
      <w:bookmarkStart w:id="4148" w:name="_Toc51926724"/>
      <w:bookmarkStart w:id="4149" w:name="_Toc162449245"/>
      <w:r w:rsidRPr="006D04B0">
        <w:t>5.1.</w:t>
      </w:r>
      <w:r w:rsidR="00B25ADC">
        <w:t>5</w:t>
      </w:r>
      <w:r w:rsidRPr="006D04B0">
        <w:t>.1.</w:t>
      </w:r>
      <w:r>
        <w:t>10</w:t>
      </w:r>
      <w:r w:rsidRPr="006D04B0">
        <w:tab/>
        <w:t>Record Type</w:t>
      </w:r>
      <w:bookmarkEnd w:id="4144"/>
      <w:bookmarkEnd w:id="4145"/>
      <w:bookmarkEnd w:id="4146"/>
      <w:bookmarkEnd w:id="4147"/>
      <w:bookmarkEnd w:id="4148"/>
      <w:bookmarkEnd w:id="4149"/>
    </w:p>
    <w:p w14:paraId="5E463F76" w14:textId="77777777" w:rsidR="0000456F" w:rsidRPr="006D04B0" w:rsidRDefault="0000456F" w:rsidP="0000456F">
      <w:r w:rsidRPr="006D04B0">
        <w:t>The field identifies the type of the record i.e. CHF-CDR.</w:t>
      </w:r>
    </w:p>
    <w:p w14:paraId="47FD7CA4" w14:textId="77777777" w:rsidR="0000456F" w:rsidRPr="006D04B0" w:rsidRDefault="0000456F" w:rsidP="0000456F">
      <w:pPr>
        <w:pStyle w:val="Heading5"/>
      </w:pPr>
      <w:bookmarkStart w:id="4150" w:name="_Toc20233277"/>
      <w:bookmarkStart w:id="4151" w:name="_Toc28026856"/>
      <w:bookmarkStart w:id="4152" w:name="_Toc36116691"/>
      <w:bookmarkStart w:id="4153" w:name="_Toc44682874"/>
      <w:bookmarkStart w:id="4154" w:name="_Toc51926725"/>
      <w:bookmarkStart w:id="4155" w:name="_Toc162449246"/>
      <w:r w:rsidRPr="006D04B0">
        <w:t>5.1.</w:t>
      </w:r>
      <w:r w:rsidR="00B25ADC">
        <w:t>5</w:t>
      </w:r>
      <w:r w:rsidRPr="006D04B0">
        <w:t>.1.1</w:t>
      </w:r>
      <w:r>
        <w:t>1</w:t>
      </w:r>
      <w:r w:rsidRPr="006D04B0">
        <w:tab/>
        <w:t>Recording Network Function ID</w:t>
      </w:r>
      <w:bookmarkEnd w:id="4150"/>
      <w:bookmarkEnd w:id="4151"/>
      <w:bookmarkEnd w:id="4152"/>
      <w:bookmarkEnd w:id="4153"/>
      <w:bookmarkEnd w:id="4154"/>
      <w:bookmarkEnd w:id="4155"/>
    </w:p>
    <w:p w14:paraId="62A37332" w14:textId="77777777" w:rsidR="0000456F" w:rsidRPr="006D04B0" w:rsidRDefault="0000456F" w:rsidP="0000456F">
      <w:r w:rsidRPr="006D04B0">
        <w:t xml:space="preserve">This field contains the </w:t>
      </w:r>
      <w:r w:rsidR="008312B5" w:rsidRPr="00580536">
        <w:t>UUID of the Network Function Instance ID</w:t>
      </w:r>
      <w:r w:rsidRPr="006D04B0">
        <w:t xml:space="preserve"> assigned to the </w:t>
      </w:r>
      <w:r w:rsidR="008312B5" w:rsidRPr="00580536">
        <w:t xml:space="preserve">instance </w:t>
      </w:r>
      <w:r w:rsidRPr="006D04B0">
        <w:t>that produced the record. For further details see TS 23.003 [200].</w:t>
      </w:r>
    </w:p>
    <w:p w14:paraId="33873A47" w14:textId="77777777" w:rsidR="0000456F" w:rsidRPr="006D04B0" w:rsidRDefault="0000456F" w:rsidP="0000456F">
      <w:pPr>
        <w:pStyle w:val="Heading5"/>
      </w:pPr>
      <w:bookmarkStart w:id="4156" w:name="_Toc20233278"/>
      <w:bookmarkStart w:id="4157" w:name="_Toc28026857"/>
      <w:bookmarkStart w:id="4158" w:name="_Toc36116692"/>
      <w:bookmarkStart w:id="4159" w:name="_Toc44682875"/>
      <w:bookmarkStart w:id="4160" w:name="_Toc51926726"/>
      <w:bookmarkStart w:id="4161" w:name="_Toc162449247"/>
      <w:r w:rsidRPr="00E53E03">
        <w:t>5.1.</w:t>
      </w:r>
      <w:r w:rsidR="00B25ADC">
        <w:t>5</w:t>
      </w:r>
      <w:r w:rsidR="00996E37">
        <w:t>.</w:t>
      </w:r>
      <w:r w:rsidRPr="00673498">
        <w:t>1</w:t>
      </w:r>
      <w:r w:rsidRPr="00F31C3C">
        <w:t>.1</w:t>
      </w:r>
      <w:r>
        <w:t>2</w:t>
      </w:r>
      <w:r w:rsidRPr="006D04B0">
        <w:tab/>
        <w:t>Record Extensions</w:t>
      </w:r>
      <w:bookmarkEnd w:id="4156"/>
      <w:bookmarkEnd w:id="4157"/>
      <w:bookmarkEnd w:id="4158"/>
      <w:bookmarkEnd w:id="4159"/>
      <w:bookmarkEnd w:id="4160"/>
      <w:bookmarkEnd w:id="4161"/>
    </w:p>
    <w:p w14:paraId="65D38BF5" w14:textId="77777777" w:rsidR="0000456F" w:rsidRPr="006D04B0" w:rsidRDefault="0000456F" w:rsidP="0000456F">
      <w:r w:rsidRPr="006D04B0">
        <w:t xml:space="preserve">This field enables network operators and/or manufacturers to add their own recommended extensions to the standard record definitions. This field contains a set of "management extensions" as defined in X.721 [305]. </w:t>
      </w:r>
      <w:r w:rsidRPr="006D04B0">
        <w:br/>
        <w:t>This is conditioned upon the existence of an extension.</w:t>
      </w:r>
      <w:r w:rsidR="00A95192">
        <w:t xml:space="preserve"> This field may contain th</w:t>
      </w:r>
      <w:r w:rsidR="00A95192">
        <w:rPr>
          <w:lang w:eastAsia="zh-CN"/>
        </w:rPr>
        <w:t xml:space="preserve">e </w:t>
      </w:r>
      <w:r w:rsidR="00A95192">
        <w:rPr>
          <w:lang w:bidi="ar-IQ"/>
        </w:rPr>
        <w:t>specific information</w:t>
      </w:r>
      <w:r w:rsidR="00A95192">
        <w:t xml:space="preserve"> for converged </w:t>
      </w:r>
      <w:r w:rsidR="00A95192">
        <w:rPr>
          <w:lang w:bidi="ar-IQ"/>
        </w:rPr>
        <w:t>charging (e.g. with quota management).</w:t>
      </w:r>
      <w:r w:rsidR="00A95192">
        <w:t xml:space="preserve"> </w:t>
      </w:r>
    </w:p>
    <w:p w14:paraId="7FAD31DB" w14:textId="77777777" w:rsidR="0000456F" w:rsidRPr="006D04B0" w:rsidRDefault="0000456F" w:rsidP="0000456F">
      <w:pPr>
        <w:pStyle w:val="Heading5"/>
      </w:pPr>
      <w:bookmarkStart w:id="4162" w:name="_Toc20233279"/>
      <w:bookmarkStart w:id="4163" w:name="_Toc28026858"/>
      <w:bookmarkStart w:id="4164" w:name="_Toc36116693"/>
      <w:bookmarkStart w:id="4165" w:name="_Toc44682876"/>
      <w:bookmarkStart w:id="4166" w:name="_Toc51926727"/>
      <w:bookmarkStart w:id="4167" w:name="_Toc162449248"/>
      <w:r w:rsidRPr="006D04B0">
        <w:t>5.1.</w:t>
      </w:r>
      <w:r w:rsidR="00B25ADC">
        <w:t>5</w:t>
      </w:r>
      <w:r w:rsidRPr="006D04B0">
        <w:t>.1.1</w:t>
      </w:r>
      <w:r>
        <w:t>3</w:t>
      </w:r>
      <w:r w:rsidRPr="006D04B0">
        <w:tab/>
        <w:t>Subscriber Identifier</w:t>
      </w:r>
      <w:bookmarkEnd w:id="4162"/>
      <w:bookmarkEnd w:id="4163"/>
      <w:bookmarkEnd w:id="4164"/>
      <w:bookmarkEnd w:id="4165"/>
      <w:bookmarkEnd w:id="4166"/>
      <w:bookmarkEnd w:id="4167"/>
    </w:p>
    <w:p w14:paraId="325EA86E" w14:textId="77777777" w:rsidR="0000456F" w:rsidRPr="006D04B0" w:rsidRDefault="0000456F" w:rsidP="0000456F">
      <w:r w:rsidRPr="006D04B0">
        <w:t>This field contains the 5G Subscription Permanent Identifier (SUPI) of the served party, if available. For further details see TS 23.003 [200].</w:t>
      </w:r>
    </w:p>
    <w:p w14:paraId="74703FD3" w14:textId="77777777" w:rsidR="0000456F" w:rsidRPr="00E53E03" w:rsidRDefault="0000456F" w:rsidP="0000456F">
      <w:pPr>
        <w:pStyle w:val="Heading5"/>
      </w:pPr>
      <w:bookmarkStart w:id="4168" w:name="_Toc20233280"/>
      <w:bookmarkStart w:id="4169" w:name="_Toc28026859"/>
      <w:bookmarkStart w:id="4170" w:name="_Toc36116694"/>
      <w:bookmarkStart w:id="4171" w:name="_Toc44682877"/>
      <w:bookmarkStart w:id="4172" w:name="_Toc51926728"/>
      <w:bookmarkStart w:id="4173" w:name="_Toc162449249"/>
      <w:r w:rsidRPr="006D04B0">
        <w:lastRenderedPageBreak/>
        <w:t>5.1.</w:t>
      </w:r>
      <w:r w:rsidR="00B25ADC">
        <w:t>5</w:t>
      </w:r>
      <w:r w:rsidRPr="006D04B0">
        <w:t>.1</w:t>
      </w:r>
      <w:r w:rsidRPr="00E53E03">
        <w:t>.1</w:t>
      </w:r>
      <w:r>
        <w:t>4</w:t>
      </w:r>
      <w:r w:rsidRPr="006D04B0">
        <w:tab/>
        <w:t>Used Unit Container</w:t>
      </w:r>
      <w:bookmarkEnd w:id="4168"/>
      <w:bookmarkEnd w:id="4169"/>
      <w:bookmarkEnd w:id="4170"/>
      <w:bookmarkEnd w:id="4171"/>
      <w:bookmarkEnd w:id="4172"/>
      <w:bookmarkEnd w:id="4173"/>
    </w:p>
    <w:p w14:paraId="114D86E1" w14:textId="77777777" w:rsidR="0000456F" w:rsidRPr="00E53E03" w:rsidRDefault="0000456F" w:rsidP="0000456F">
      <w:pPr>
        <w:keepNext/>
        <w:keepLines/>
      </w:pPr>
      <w:r w:rsidRPr="00E53E03">
        <w:t>This list applicable in CHF-CDR includes one or more containers.</w:t>
      </w:r>
    </w:p>
    <w:p w14:paraId="663C17B7" w14:textId="77777777" w:rsidR="0000456F" w:rsidRPr="00E53E03" w:rsidRDefault="0000456F" w:rsidP="0000456F">
      <w:pPr>
        <w:keepNext/>
        <w:keepLines/>
      </w:pPr>
      <w:r w:rsidRPr="00E53E03">
        <w:t>Each container includes the following fields:</w:t>
      </w:r>
    </w:p>
    <w:p w14:paraId="2A66A73E" w14:textId="77777777" w:rsidR="00924C95" w:rsidRDefault="00924C95" w:rsidP="00924C95">
      <w:pPr>
        <w:pStyle w:val="B1"/>
        <w:rPr>
          <w:bCs/>
        </w:rPr>
      </w:pPr>
      <w:r w:rsidRPr="001172A1">
        <w:t>-</w:t>
      </w:r>
      <w:r w:rsidRPr="001172A1">
        <w:tab/>
      </w:r>
      <w:r w:rsidRPr="00836F01">
        <w:rPr>
          <w:b/>
        </w:rPr>
        <w:t xml:space="preserve">Service Identifier </w:t>
      </w:r>
      <w:r w:rsidRPr="001172A1">
        <w:t>may designate an end user service, a part of an end user service or an arbitrarily formed group thereof</w:t>
      </w:r>
      <w:r w:rsidRPr="001172A1">
        <w:rPr>
          <w:bCs/>
        </w:rPr>
        <w:t xml:space="preserve">. </w:t>
      </w:r>
    </w:p>
    <w:p w14:paraId="3F2AAE3F" w14:textId="77777777" w:rsidR="00DB63A8" w:rsidRPr="001172A1" w:rsidRDefault="00DB63A8" w:rsidP="00924C95">
      <w:pPr>
        <w:pStyle w:val="B1"/>
        <w:rPr>
          <w:bCs/>
        </w:rPr>
      </w:pPr>
      <w:r>
        <w:rPr>
          <w:bCs/>
        </w:rPr>
        <w:t>-</w:t>
      </w:r>
      <w:r>
        <w:rPr>
          <w:bCs/>
        </w:rPr>
        <w:tab/>
      </w:r>
      <w:r w:rsidRPr="00DA5B2F">
        <w:rPr>
          <w:b/>
          <w:bCs/>
        </w:rPr>
        <w:t>Quota management Indicator</w:t>
      </w:r>
      <w:r w:rsidRPr="00DA5B2F">
        <w:rPr>
          <w:bCs/>
        </w:rPr>
        <w:t xml:space="preserve"> holds an indicator on whether the reported used units are with or without quota management control. If the field is not present, it indicates the used unit is without quota management applied.</w:t>
      </w:r>
    </w:p>
    <w:p w14:paraId="636B6D9E" w14:textId="77777777" w:rsidR="00924C95" w:rsidRPr="001172A1" w:rsidRDefault="00924C95" w:rsidP="00924C95">
      <w:pPr>
        <w:pStyle w:val="B1"/>
      </w:pPr>
      <w:r w:rsidRPr="001172A1">
        <w:t>-</w:t>
      </w:r>
      <w:r w:rsidRPr="001172A1">
        <w:tab/>
      </w:r>
      <w:r>
        <w:rPr>
          <w:b/>
        </w:rPr>
        <w:t>L</w:t>
      </w:r>
      <w:r w:rsidRPr="00042CC6">
        <w:rPr>
          <w:b/>
        </w:rPr>
        <w:t>ocal</w:t>
      </w:r>
      <w:r>
        <w:rPr>
          <w:b/>
        </w:rPr>
        <w:t xml:space="preserve"> </w:t>
      </w:r>
      <w:r w:rsidRPr="00042CC6">
        <w:rPr>
          <w:b/>
        </w:rPr>
        <w:t>Sequence</w:t>
      </w:r>
      <w:r>
        <w:rPr>
          <w:b/>
        </w:rPr>
        <w:t xml:space="preserve"> </w:t>
      </w:r>
      <w:r w:rsidRPr="00042CC6">
        <w:rPr>
          <w:b/>
        </w:rPr>
        <w:t>Number</w:t>
      </w:r>
      <w:r w:rsidRPr="001172A1">
        <w:t xml:space="preserve"> </w:t>
      </w:r>
      <w:r>
        <w:t xml:space="preserve">is </w:t>
      </w:r>
      <w:r w:rsidRPr="00BD6F46">
        <w:rPr>
          <w:rFonts w:hint="eastAsia"/>
          <w:lang w:eastAsia="zh-CN" w:bidi="ar-IQ"/>
        </w:rPr>
        <w:t xml:space="preserve">the </w:t>
      </w:r>
      <w:r>
        <w:rPr>
          <w:lang w:eastAsia="zh-CN" w:bidi="ar-IQ"/>
        </w:rPr>
        <w:t xml:space="preserve">sequence number for the </w:t>
      </w:r>
      <w:r>
        <w:rPr>
          <w:lang w:eastAsia="zh-CN"/>
        </w:rPr>
        <w:t>u</w:t>
      </w:r>
      <w:r w:rsidRPr="00BD6F46">
        <w:rPr>
          <w:rFonts w:hint="eastAsia"/>
          <w:lang w:eastAsia="zh-CN"/>
        </w:rPr>
        <w:t>sed</w:t>
      </w:r>
      <w:r w:rsidRPr="00BD6F46">
        <w:t xml:space="preserve"> </w:t>
      </w:r>
      <w:r>
        <w:rPr>
          <w:lang w:eastAsia="zh-CN"/>
        </w:rPr>
        <w:t>u</w:t>
      </w:r>
      <w:r w:rsidRPr="00BD6F46">
        <w:rPr>
          <w:rFonts w:hint="eastAsia"/>
          <w:lang w:eastAsia="zh-CN"/>
        </w:rPr>
        <w:t>nit</w:t>
      </w:r>
      <w:r w:rsidRPr="00BD6F46">
        <w:t xml:space="preserve"> </w:t>
      </w:r>
      <w:r>
        <w:t>containers</w:t>
      </w:r>
      <w:r w:rsidRPr="00BD6F46">
        <w:rPr>
          <w:rFonts w:hint="eastAsia"/>
          <w:lang w:eastAsia="zh-CN" w:bidi="ar-IQ"/>
        </w:rPr>
        <w:t xml:space="preserve">, i.e. the order </w:t>
      </w:r>
      <w:r>
        <w:rPr>
          <w:lang w:eastAsia="zh-CN" w:bidi="ar-IQ"/>
        </w:rPr>
        <w:t xml:space="preserve">in which </w:t>
      </w:r>
      <w:r w:rsidRPr="00631A5F">
        <w:t xml:space="preserve">charging information </w:t>
      </w:r>
      <w:r>
        <w:t xml:space="preserve">was </w:t>
      </w:r>
      <w:r w:rsidRPr="00631A5F">
        <w:t>report</w:t>
      </w:r>
      <w:r>
        <w:t xml:space="preserve">ed or </w:t>
      </w:r>
      <w:r>
        <w:rPr>
          <w:rFonts w:hint="eastAsia"/>
          <w:lang w:eastAsia="zh-CN"/>
        </w:rPr>
        <w:t>used unit</w:t>
      </w:r>
      <w:r>
        <w:rPr>
          <w:lang w:eastAsia="zh-CN"/>
        </w:rPr>
        <w:t xml:space="preserve"> container was closed</w:t>
      </w:r>
      <w:r w:rsidRPr="001172A1">
        <w:t>.</w:t>
      </w:r>
      <w:r w:rsidRPr="001172A1">
        <w:rPr>
          <w:b/>
        </w:rPr>
        <w:t xml:space="preserve"> </w:t>
      </w:r>
    </w:p>
    <w:p w14:paraId="2B593239" w14:textId="77777777" w:rsidR="0000456F" w:rsidRPr="00E53E03" w:rsidRDefault="0000456F" w:rsidP="0000456F">
      <w:pPr>
        <w:pStyle w:val="B1"/>
      </w:pPr>
      <w:r w:rsidRPr="00E53E03">
        <w:t>-</w:t>
      </w:r>
      <w:r w:rsidRPr="00E53E03">
        <w:tab/>
      </w:r>
      <w:r w:rsidRPr="00E53E03">
        <w:rPr>
          <w:b/>
        </w:rPr>
        <w:t>Time</w:t>
      </w:r>
      <w:r w:rsidRPr="00E53E03">
        <w:t xml:space="preserve"> includes the </w:t>
      </w:r>
      <w:r w:rsidR="00924C95">
        <w:t>duration of a time based service</w:t>
      </w:r>
      <w:r w:rsidRPr="00E53E03">
        <w:t>.</w:t>
      </w:r>
      <w:r w:rsidRPr="00E53E03">
        <w:rPr>
          <w:b/>
        </w:rPr>
        <w:t xml:space="preserve"> </w:t>
      </w:r>
    </w:p>
    <w:p w14:paraId="17E876CC" w14:textId="77777777" w:rsidR="0000456F" w:rsidRPr="00E53E03" w:rsidRDefault="0000456F" w:rsidP="0000456F">
      <w:pPr>
        <w:pStyle w:val="B1"/>
        <w:rPr>
          <w:lang w:eastAsia="zh-CN"/>
        </w:rPr>
      </w:pPr>
      <w:r w:rsidRPr="00E53E03">
        <w:t>-</w:t>
      </w:r>
      <w:r w:rsidRPr="00E53E03">
        <w:tab/>
      </w:r>
      <w:r w:rsidR="00DB63A8" w:rsidRPr="000632E3">
        <w:rPr>
          <w:b/>
        </w:rPr>
        <w:t>Uplink</w:t>
      </w:r>
      <w:r w:rsidRPr="00E53E03">
        <w:rPr>
          <w:b/>
        </w:rPr>
        <w:t xml:space="preserve"> Volume </w:t>
      </w:r>
      <w:r w:rsidRPr="00E53E03">
        <w:t xml:space="preserve"> includes the number of octets transmitted during the use of the packet data services in the uplink direction.</w:t>
      </w:r>
      <w:r w:rsidRPr="00E53E03">
        <w:rPr>
          <w:lang w:eastAsia="zh-CN"/>
        </w:rPr>
        <w:t xml:space="preserve"> The counting of uplink data volumes is optional.</w:t>
      </w:r>
    </w:p>
    <w:p w14:paraId="4C222B87" w14:textId="77777777" w:rsidR="0000456F" w:rsidRPr="00E53E03" w:rsidRDefault="0000456F" w:rsidP="0000456F">
      <w:pPr>
        <w:pStyle w:val="B1"/>
        <w:rPr>
          <w:lang w:eastAsia="zh-CN"/>
        </w:rPr>
      </w:pPr>
      <w:r w:rsidRPr="00E53E03">
        <w:t>-</w:t>
      </w:r>
      <w:r w:rsidRPr="00E53E03">
        <w:tab/>
      </w:r>
      <w:r w:rsidR="00DB63A8" w:rsidRPr="00E53E03">
        <w:rPr>
          <w:b/>
        </w:rPr>
        <w:t>Downlink</w:t>
      </w:r>
      <w:r w:rsidRPr="00E53E03">
        <w:rPr>
          <w:b/>
        </w:rPr>
        <w:t xml:space="preserve"> Volume </w:t>
      </w:r>
      <w:r w:rsidRPr="00E53E03">
        <w:rPr>
          <w:lang w:eastAsia="zh-CN"/>
        </w:rPr>
        <w:t xml:space="preserve"> </w:t>
      </w:r>
      <w:r w:rsidRPr="00E53E03">
        <w:t xml:space="preserve">includes the number of octets transmitted during the use of the packet data services in the </w:t>
      </w:r>
      <w:r w:rsidRPr="00E53E03">
        <w:rPr>
          <w:lang w:eastAsia="zh-CN"/>
        </w:rPr>
        <w:t>down</w:t>
      </w:r>
      <w:r w:rsidRPr="00E53E03">
        <w:t>link direction</w:t>
      </w:r>
      <w:r w:rsidRPr="00E53E03">
        <w:rPr>
          <w:lang w:eastAsia="zh-CN"/>
        </w:rPr>
        <w:t>.</w:t>
      </w:r>
    </w:p>
    <w:p w14:paraId="55ECB574" w14:textId="77777777" w:rsidR="0000456F" w:rsidRPr="00E53E03" w:rsidRDefault="0000456F" w:rsidP="0000456F">
      <w:pPr>
        <w:pStyle w:val="B1"/>
        <w:rPr>
          <w:lang w:eastAsia="zh-CN"/>
        </w:rPr>
      </w:pPr>
      <w:r w:rsidRPr="00E53E03">
        <w:t>-</w:t>
      </w:r>
      <w:r w:rsidRPr="00E53E03">
        <w:tab/>
      </w:r>
      <w:r w:rsidR="00924C95">
        <w:rPr>
          <w:b/>
        </w:rPr>
        <w:t xml:space="preserve">Total </w:t>
      </w:r>
      <w:r w:rsidRPr="00E53E03">
        <w:rPr>
          <w:b/>
        </w:rPr>
        <w:t>Volume</w:t>
      </w:r>
      <w:r w:rsidRPr="00E53E03">
        <w:rPr>
          <w:lang w:eastAsia="zh-CN"/>
        </w:rPr>
        <w:t xml:space="preserve"> </w:t>
      </w:r>
      <w:r w:rsidRPr="00E53E03">
        <w:t>includes the total number of octets transmitted in both uplink and downlink direction.</w:t>
      </w:r>
    </w:p>
    <w:p w14:paraId="74FA140E" w14:textId="77777777" w:rsidR="00924C95" w:rsidRPr="001172A1" w:rsidRDefault="00924C95" w:rsidP="00924C95">
      <w:pPr>
        <w:pStyle w:val="B1"/>
        <w:rPr>
          <w:bCs/>
        </w:rPr>
      </w:pPr>
      <w:r w:rsidRPr="001172A1">
        <w:t>-</w:t>
      </w:r>
      <w:r w:rsidRPr="001172A1">
        <w:tab/>
      </w:r>
      <w:r>
        <w:rPr>
          <w:b/>
        </w:rPr>
        <w:t>S</w:t>
      </w:r>
      <w:r w:rsidRPr="00443B11">
        <w:rPr>
          <w:b/>
        </w:rPr>
        <w:t>ervice</w:t>
      </w:r>
      <w:r>
        <w:rPr>
          <w:b/>
        </w:rPr>
        <w:t xml:space="preserve"> </w:t>
      </w:r>
      <w:r w:rsidRPr="00443B11">
        <w:rPr>
          <w:b/>
        </w:rPr>
        <w:t>Specific</w:t>
      </w:r>
      <w:r>
        <w:rPr>
          <w:b/>
        </w:rPr>
        <w:t xml:space="preserve"> </w:t>
      </w:r>
      <w:r w:rsidRPr="00443B11">
        <w:rPr>
          <w:b/>
        </w:rPr>
        <w:t>Units</w:t>
      </w:r>
      <w:r>
        <w:t xml:space="preserve"> includes the number of units, specific for the service, used during the service</w:t>
      </w:r>
      <w:r w:rsidRPr="001172A1">
        <w:rPr>
          <w:bCs/>
        </w:rPr>
        <w:t xml:space="preserve">. </w:t>
      </w:r>
    </w:p>
    <w:p w14:paraId="38E05306" w14:textId="77777777" w:rsidR="00924C95" w:rsidRPr="001172A1" w:rsidRDefault="0000456F" w:rsidP="00924C95">
      <w:pPr>
        <w:pStyle w:val="B1"/>
      </w:pPr>
      <w:r w:rsidRPr="00E53E03">
        <w:t>-</w:t>
      </w:r>
      <w:r w:rsidRPr="00E53E03">
        <w:tab/>
      </w:r>
      <w:r w:rsidRPr="00E53E03">
        <w:rPr>
          <w:b/>
        </w:rPr>
        <w:t>Event Time Stamp</w:t>
      </w:r>
      <w:r w:rsidRPr="00E53E03">
        <w:t xml:space="preserve"> defines the moment when the event was reported in the Service Specific Units when event based charging applies.</w:t>
      </w:r>
      <w:r w:rsidR="00924C95" w:rsidRPr="00924C95">
        <w:t xml:space="preserve"> </w:t>
      </w:r>
    </w:p>
    <w:p w14:paraId="10DDE36D" w14:textId="77777777" w:rsidR="0000456F" w:rsidRPr="00E53E03" w:rsidRDefault="00924C95" w:rsidP="00924C95">
      <w:pPr>
        <w:pStyle w:val="B1"/>
      </w:pPr>
      <w:r w:rsidRPr="001172A1">
        <w:t>-</w:t>
      </w:r>
      <w:r w:rsidRPr="001172A1">
        <w:tab/>
      </w:r>
      <w:r w:rsidRPr="00527A24">
        <w:rPr>
          <w:b/>
        </w:rPr>
        <w:t>Rating Indicator</w:t>
      </w:r>
      <w:r w:rsidRPr="001172A1">
        <w:rPr>
          <w:b/>
        </w:rPr>
        <w:t xml:space="preserve"> </w:t>
      </w:r>
      <w:r w:rsidRPr="001172A1">
        <w:t>indicates if the units have been rated or not.</w:t>
      </w:r>
    </w:p>
    <w:p w14:paraId="2B6A82B3" w14:textId="77777777" w:rsidR="0000456F" w:rsidRDefault="0000456F" w:rsidP="0000456F">
      <w:pPr>
        <w:pStyle w:val="B1"/>
        <w:rPr>
          <w:rFonts w:ascii="Arial" w:hAnsi="Arial" w:cs="Arial"/>
          <w:sz w:val="18"/>
          <w:szCs w:val="18"/>
        </w:rPr>
      </w:pPr>
      <w:r w:rsidRPr="00E53E03">
        <w:t>-</w:t>
      </w:r>
      <w:r w:rsidRPr="00E53E03">
        <w:tab/>
      </w:r>
      <w:r w:rsidRPr="00E53E03">
        <w:rPr>
          <w:b/>
        </w:rPr>
        <w:t>Trigger</w:t>
      </w:r>
      <w:r w:rsidR="001D5756">
        <w:rPr>
          <w:b/>
        </w:rPr>
        <w:t>s</w:t>
      </w:r>
      <w:r w:rsidRPr="00E53E03">
        <w:t xml:space="preserve"> </w:t>
      </w:r>
      <w:r w:rsidR="00924C95">
        <w:t>includes the</w:t>
      </w:r>
      <w:r w:rsidR="00924C95" w:rsidRPr="00631A5F">
        <w:t xml:space="preserve"> reason for charging information reporting</w:t>
      </w:r>
      <w:r w:rsidR="00924C95">
        <w:t xml:space="preserve"> or closing</w:t>
      </w:r>
      <w:r w:rsidR="00924C95">
        <w:rPr>
          <w:rFonts w:hint="eastAsia"/>
          <w:lang w:eastAsia="zh-CN"/>
        </w:rPr>
        <w:t xml:space="preserve"> for the used unit</w:t>
      </w:r>
      <w:r w:rsidR="00924C95">
        <w:rPr>
          <w:lang w:eastAsia="zh-CN"/>
        </w:rPr>
        <w:t xml:space="preserve"> container, </w:t>
      </w:r>
      <w:r w:rsidRPr="00EA4D91">
        <w:rPr>
          <w:rFonts w:ascii="Arial" w:hAnsi="Arial" w:cs="Arial"/>
          <w:sz w:val="18"/>
          <w:szCs w:val="18"/>
        </w:rPr>
        <w:t xml:space="preserve">the 5G data connectivity specific triggers </w:t>
      </w:r>
      <w:r w:rsidR="00924C95">
        <w:rPr>
          <w:rFonts w:ascii="Arial" w:hAnsi="Arial" w:cs="Arial"/>
          <w:sz w:val="18"/>
          <w:szCs w:val="18"/>
        </w:rPr>
        <w:t xml:space="preserve">are </w:t>
      </w:r>
      <w:r w:rsidRPr="00EA4D91">
        <w:rPr>
          <w:rFonts w:ascii="Arial" w:hAnsi="Arial" w:cs="Arial"/>
          <w:sz w:val="18"/>
          <w:szCs w:val="18"/>
        </w:rPr>
        <w:t xml:space="preserve">described in </w:t>
      </w:r>
      <w:r>
        <w:rPr>
          <w:rFonts w:ascii="Arial" w:hAnsi="Arial" w:cs="Arial"/>
          <w:sz w:val="18"/>
          <w:szCs w:val="18"/>
        </w:rPr>
        <w:t>TS 32.255 [15]</w:t>
      </w:r>
      <w:r w:rsidRPr="00EA4D91">
        <w:rPr>
          <w:rFonts w:ascii="Arial" w:hAnsi="Arial" w:cs="Arial"/>
          <w:sz w:val="18"/>
          <w:szCs w:val="18"/>
        </w:rPr>
        <w:t>.</w:t>
      </w:r>
    </w:p>
    <w:p w14:paraId="3024C60D" w14:textId="77777777" w:rsidR="00924C95" w:rsidRDefault="00924C95" w:rsidP="0000456F">
      <w:pPr>
        <w:pStyle w:val="B1"/>
      </w:pPr>
      <w:r w:rsidRPr="00836F01">
        <w:t>-</w:t>
      </w:r>
      <w:r w:rsidRPr="00836F01">
        <w:tab/>
      </w:r>
      <w:r w:rsidRPr="001172A1">
        <w:rPr>
          <w:b/>
        </w:rPr>
        <w:t>Trigger</w:t>
      </w:r>
      <w:r>
        <w:rPr>
          <w:b/>
        </w:rPr>
        <w:t xml:space="preserve"> Time Stamp</w:t>
      </w:r>
      <w:r w:rsidRPr="001172A1">
        <w:t xml:space="preserve"> </w:t>
      </w:r>
      <w:r w:rsidRPr="00CB65B8">
        <w:t>is the</w:t>
      </w:r>
      <w:r>
        <w:t xml:space="preserve"> date and time of the </w:t>
      </w:r>
      <w:r w:rsidRPr="00631A5F">
        <w:t>charging information reporting</w:t>
      </w:r>
      <w:r>
        <w:t xml:space="preserve"> or closing</w:t>
      </w:r>
      <w:r>
        <w:rPr>
          <w:rFonts w:hint="eastAsia"/>
          <w:lang w:eastAsia="zh-CN"/>
        </w:rPr>
        <w:t xml:space="preserve"> for the used unit</w:t>
      </w:r>
      <w:r>
        <w:rPr>
          <w:lang w:eastAsia="zh-CN"/>
        </w:rPr>
        <w:t xml:space="preserve"> container</w:t>
      </w:r>
      <w:r w:rsidRPr="00CB65B8">
        <w:t>.</w:t>
      </w:r>
    </w:p>
    <w:p w14:paraId="0DCE9CF8" w14:textId="77777777" w:rsidR="0000456F" w:rsidRDefault="0000456F" w:rsidP="0000456F">
      <w:pPr>
        <w:pStyle w:val="B1"/>
      </w:pPr>
      <w:r w:rsidRPr="00C45B09">
        <w:t>-</w:t>
      </w:r>
      <w:r w:rsidRPr="00C45B09">
        <w:tab/>
      </w:r>
      <w:r w:rsidRPr="00E53E03">
        <w:rPr>
          <w:b/>
        </w:rPr>
        <w:t xml:space="preserve">PDU Container Information </w:t>
      </w:r>
      <w:r>
        <w:rPr>
          <w:rFonts w:ascii="Arial" w:hAnsi="Arial" w:cs="Arial"/>
          <w:sz w:val="18"/>
          <w:szCs w:val="18"/>
        </w:rPr>
        <w:t xml:space="preserve">is </w:t>
      </w:r>
      <w:r w:rsidRPr="00EA4D91">
        <w:rPr>
          <w:rFonts w:ascii="Arial" w:hAnsi="Arial" w:cs="Arial"/>
          <w:sz w:val="18"/>
          <w:szCs w:val="18"/>
        </w:rPr>
        <w:t xml:space="preserve">the 5G data connectivity specific </w:t>
      </w:r>
      <w:r>
        <w:rPr>
          <w:rFonts w:ascii="Arial" w:hAnsi="Arial" w:cs="Arial"/>
          <w:sz w:val="18"/>
          <w:szCs w:val="18"/>
        </w:rPr>
        <w:t>information</w:t>
      </w:r>
      <w:r w:rsidRPr="00EA4D91">
        <w:rPr>
          <w:rFonts w:ascii="Arial" w:hAnsi="Arial" w:cs="Arial"/>
          <w:sz w:val="18"/>
          <w:szCs w:val="18"/>
        </w:rPr>
        <w:t xml:space="preserve"> described in </w:t>
      </w:r>
      <w:r>
        <w:rPr>
          <w:rFonts w:ascii="Arial" w:hAnsi="Arial" w:cs="Arial"/>
          <w:sz w:val="18"/>
          <w:szCs w:val="18"/>
        </w:rPr>
        <w:t>TS 32.255 [15]</w:t>
      </w:r>
      <w:r w:rsidRPr="00EA4D91">
        <w:rPr>
          <w:rFonts w:ascii="Arial" w:hAnsi="Arial" w:cs="Arial"/>
          <w:sz w:val="18"/>
          <w:szCs w:val="18"/>
        </w:rPr>
        <w:t>.</w:t>
      </w:r>
    </w:p>
    <w:p w14:paraId="4A688B11" w14:textId="77777777" w:rsidR="001F5055" w:rsidRDefault="001F5055" w:rsidP="001F5055">
      <w:pPr>
        <w:pStyle w:val="Heading5"/>
      </w:pPr>
      <w:bookmarkStart w:id="4174" w:name="_Toc20233281"/>
      <w:bookmarkStart w:id="4175" w:name="_Toc28026860"/>
      <w:bookmarkStart w:id="4176" w:name="_Toc36116695"/>
      <w:bookmarkStart w:id="4177" w:name="_Toc44682878"/>
      <w:bookmarkStart w:id="4178" w:name="_Toc51926729"/>
      <w:bookmarkStart w:id="4179" w:name="_Toc162449250"/>
      <w:r>
        <w:t>5.1.5.1.15</w:t>
      </w:r>
      <w:r>
        <w:tab/>
        <w:t>User Location Information</w:t>
      </w:r>
      <w:bookmarkEnd w:id="4174"/>
      <w:bookmarkEnd w:id="4175"/>
      <w:bookmarkEnd w:id="4176"/>
      <w:bookmarkEnd w:id="4177"/>
      <w:bookmarkEnd w:id="4178"/>
      <w:bookmarkEnd w:id="4179"/>
    </w:p>
    <w:p w14:paraId="27ABF520" w14:textId="77777777" w:rsidR="001F5055" w:rsidRDefault="001F5055" w:rsidP="001F5055">
      <w:pPr>
        <w:rPr>
          <w:lang w:bidi="ar-IQ"/>
        </w:rPr>
      </w:pPr>
      <w:r>
        <w:t xml:space="preserve">This field contains the User Location as described in </w:t>
      </w:r>
      <w:r>
        <w:rPr>
          <w:lang w:bidi="ar-IQ"/>
        </w:rPr>
        <w:tab/>
        <w:t>TS 29.571 [</w:t>
      </w:r>
      <w:r>
        <w:t>249</w:t>
      </w:r>
      <w:r>
        <w:rPr>
          <w:lang w:bidi="ar-IQ"/>
        </w:rPr>
        <w:t>].</w:t>
      </w:r>
    </w:p>
    <w:p w14:paraId="0AE7A053" w14:textId="77777777" w:rsidR="006346DE" w:rsidRPr="006346DE" w:rsidRDefault="006346DE" w:rsidP="006346DE">
      <w:pPr>
        <w:pStyle w:val="Heading5"/>
        <w:rPr>
          <w:lang w:eastAsia="en-US"/>
        </w:rPr>
      </w:pPr>
      <w:bookmarkStart w:id="4180" w:name="_Toc28026861"/>
      <w:bookmarkStart w:id="4181" w:name="_Toc36116696"/>
      <w:bookmarkStart w:id="4182" w:name="_Toc44682879"/>
      <w:bookmarkStart w:id="4183" w:name="_Toc51926730"/>
      <w:bookmarkStart w:id="4184" w:name="_Toc162449251"/>
      <w:r w:rsidRPr="006346DE">
        <w:t>5.1.5.1.</w:t>
      </w:r>
      <w:r>
        <w:t>16</w:t>
      </w:r>
      <w:r w:rsidRPr="006346DE">
        <w:tab/>
      </w:r>
      <w:r w:rsidRPr="006346DE">
        <w:rPr>
          <w:lang w:eastAsia="zh-CN"/>
        </w:rPr>
        <w:t>Service Specification Information</w:t>
      </w:r>
      <w:bookmarkEnd w:id="4180"/>
      <w:bookmarkEnd w:id="4181"/>
      <w:bookmarkEnd w:id="4182"/>
      <w:bookmarkEnd w:id="4183"/>
      <w:bookmarkEnd w:id="4184"/>
    </w:p>
    <w:p w14:paraId="72FE3F81" w14:textId="77777777" w:rsidR="0000456F" w:rsidRDefault="006346DE" w:rsidP="006346DE">
      <w:pPr>
        <w:rPr>
          <w:noProof/>
          <w:lang w:eastAsia="zh-CN"/>
        </w:rPr>
      </w:pPr>
      <w:r>
        <w:t xml:space="preserve">This field contains the </w:t>
      </w:r>
      <w:r>
        <w:rPr>
          <w:lang w:eastAsia="zh-CN"/>
        </w:rPr>
        <w:t>Service Specification Information</w:t>
      </w:r>
      <w:r>
        <w:rPr>
          <w:noProof/>
        </w:rPr>
        <w:t xml:space="preserve">, e.g. the service specific document ('middle tier' TS) and </w:t>
      </w:r>
      <w:r>
        <w:rPr>
          <w:noProof/>
          <w:lang w:eastAsia="zh-CN"/>
        </w:rPr>
        <w:t>3GPP release the service specific document is based upon.</w:t>
      </w:r>
    </w:p>
    <w:p w14:paraId="1ED73047" w14:textId="77777777" w:rsidR="006F4F7D" w:rsidRDefault="006F4F7D" w:rsidP="006F4F7D">
      <w:pPr>
        <w:pStyle w:val="Heading5"/>
      </w:pPr>
      <w:bookmarkStart w:id="4185" w:name="_Toc44682880"/>
      <w:bookmarkStart w:id="4186" w:name="_Toc51926731"/>
      <w:bookmarkStart w:id="4187" w:name="_Toc162449252"/>
      <w:r>
        <w:t>5.1.5.1.17</w:t>
      </w:r>
      <w:r>
        <w:tab/>
      </w:r>
      <w:r>
        <w:rPr>
          <w:noProof/>
        </w:rPr>
        <w:t>RAT Type</w:t>
      </w:r>
      <w:bookmarkEnd w:id="4185"/>
      <w:bookmarkEnd w:id="4186"/>
      <w:bookmarkEnd w:id="4187"/>
    </w:p>
    <w:p w14:paraId="4063C35F" w14:textId="77777777" w:rsidR="006F4F7D" w:rsidRDefault="006F4F7D" w:rsidP="006F4F7D">
      <w:pPr>
        <w:rPr>
          <w:noProof/>
        </w:rPr>
      </w:pPr>
      <w:r>
        <w:rPr>
          <w:noProof/>
        </w:rPr>
        <w:t xml:space="preserve">This field contains the Radio Access Technology (RAT) type used, as provided to CHF, it’s based on the </w:t>
      </w:r>
      <w:r>
        <w:t xml:space="preserve">RatType specified in </w:t>
      </w:r>
      <w:r>
        <w:rPr>
          <w:lang w:bidi="ar-IQ"/>
        </w:rPr>
        <w:t>TS 29.571 [</w:t>
      </w:r>
      <w:r>
        <w:t>249</w:t>
      </w:r>
      <w:r>
        <w:rPr>
          <w:lang w:bidi="ar-IQ"/>
        </w:rPr>
        <w:t xml:space="preserve">] with </w:t>
      </w:r>
      <w:r>
        <w:t>3GPP RAT Type specified in TS 29.061 [216] added for backwards compatibility</w:t>
      </w:r>
      <w:r>
        <w:rPr>
          <w:noProof/>
        </w:rPr>
        <w:t>.</w:t>
      </w:r>
    </w:p>
    <w:p w14:paraId="4E4AFA76" w14:textId="77777777" w:rsidR="00E829EA" w:rsidRDefault="00E829EA" w:rsidP="00E829EA">
      <w:pPr>
        <w:pStyle w:val="Heading5"/>
      </w:pPr>
      <w:bookmarkStart w:id="4188" w:name="_Toc162449253"/>
      <w:r>
        <w:t>5.1.5.1.18</w:t>
      </w:r>
      <w:r>
        <w:tab/>
      </w:r>
      <w:bookmarkStart w:id="4189" w:name="_Hlk52368099"/>
      <w:r w:rsidRPr="00454EE6">
        <w:rPr>
          <w:noProof/>
        </w:rPr>
        <w:t>User Equipment</w:t>
      </w:r>
      <w:r>
        <w:rPr>
          <w:noProof/>
        </w:rPr>
        <w:t xml:space="preserve"> (UE)</w:t>
      </w:r>
      <w:r w:rsidRPr="00454EE6">
        <w:rPr>
          <w:noProof/>
        </w:rPr>
        <w:t xml:space="preserve"> Info</w:t>
      </w:r>
      <w:bookmarkEnd w:id="4188"/>
      <w:bookmarkEnd w:id="4189"/>
    </w:p>
    <w:p w14:paraId="2D7770BD" w14:textId="77777777" w:rsidR="00E829EA" w:rsidRPr="006F30F9" w:rsidRDefault="00E829EA" w:rsidP="00E829EA">
      <w:r>
        <w:rPr>
          <w:noProof/>
        </w:rPr>
        <w:t xml:space="preserve">This field contains the identification of </w:t>
      </w:r>
      <w:r w:rsidRPr="00454EE6">
        <w:rPr>
          <w:noProof/>
        </w:rPr>
        <w:t>User Equipmen</w:t>
      </w:r>
      <w:r>
        <w:rPr>
          <w:noProof/>
        </w:rPr>
        <w:t xml:space="preserve">t (UE) accessing the 3GPP 5GS, i.e. PEI as specified in clause 6.4 </w:t>
      </w:r>
      <w:r>
        <w:t xml:space="preserve">TS 23.003 [200]. </w:t>
      </w:r>
    </w:p>
    <w:p w14:paraId="5A2CBD67" w14:textId="77777777" w:rsidR="009B1C39" w:rsidRDefault="009B1C39">
      <w:pPr>
        <w:pStyle w:val="Heading2"/>
      </w:pPr>
      <w:r>
        <w:br w:type="page"/>
      </w:r>
      <w:bookmarkStart w:id="4190" w:name="_Toc20233282"/>
      <w:bookmarkStart w:id="4191" w:name="_Toc28026862"/>
      <w:bookmarkStart w:id="4192" w:name="_Toc36116697"/>
      <w:bookmarkStart w:id="4193" w:name="_Toc44682881"/>
      <w:bookmarkStart w:id="4194" w:name="_Toc51926732"/>
      <w:bookmarkStart w:id="4195" w:name="_Toc162449254"/>
      <w:r>
        <w:lastRenderedPageBreak/>
        <w:t>5.2</w:t>
      </w:r>
      <w:r>
        <w:tab/>
        <w:t>CDR abstract syntax specification</w:t>
      </w:r>
      <w:bookmarkEnd w:id="4190"/>
      <w:bookmarkEnd w:id="4191"/>
      <w:bookmarkEnd w:id="4192"/>
      <w:bookmarkEnd w:id="4193"/>
      <w:bookmarkEnd w:id="4194"/>
      <w:bookmarkEnd w:id="4195"/>
    </w:p>
    <w:p w14:paraId="016B01D9" w14:textId="77777777" w:rsidR="009B1C39" w:rsidRDefault="009B1C39">
      <w:pPr>
        <w:pStyle w:val="Heading3"/>
      </w:pPr>
      <w:bookmarkStart w:id="4196" w:name="_Toc20233283"/>
      <w:bookmarkStart w:id="4197" w:name="_Toc28026863"/>
      <w:bookmarkStart w:id="4198" w:name="_Toc36116698"/>
      <w:bookmarkStart w:id="4199" w:name="_Toc44682882"/>
      <w:bookmarkStart w:id="4200" w:name="_Toc51926733"/>
      <w:bookmarkStart w:id="4201" w:name="_Toc162449255"/>
      <w:r>
        <w:t>5.2.1</w:t>
      </w:r>
      <w:r>
        <w:tab/>
        <w:t>Generic ASN.1 definitions</w:t>
      </w:r>
      <w:bookmarkEnd w:id="4196"/>
      <w:bookmarkEnd w:id="4197"/>
      <w:bookmarkEnd w:id="4198"/>
      <w:bookmarkEnd w:id="4199"/>
      <w:bookmarkEnd w:id="4200"/>
      <w:bookmarkEnd w:id="4201"/>
    </w:p>
    <w:p w14:paraId="013284C1" w14:textId="77777777" w:rsidR="009B1C39" w:rsidRDefault="009B1C39">
      <w:pPr>
        <w:rPr>
          <w:color w:val="000000"/>
        </w:rPr>
      </w:pPr>
      <w:r>
        <w:t>This subclause contains generic CDR syntax definitions, where the term "generic" implies that these constructs are applicable for more than one domain/service/subsystem. Examples of this are syntax definitions that are imported from non-charging 3GPP TSs, e.g. TS 29.002 [214]</w:t>
      </w:r>
      <w:r>
        <w:rPr>
          <w:color w:val="000000"/>
        </w:rPr>
        <w:t>.</w:t>
      </w:r>
    </w:p>
    <w:p w14:paraId="0A1B85F5" w14:textId="77777777" w:rsidR="009B1C39" w:rsidRDefault="00683433">
      <w:pPr>
        <w:pStyle w:val="PL"/>
        <w:keepNext/>
        <w:keepLines/>
      </w:pPr>
      <w:r>
        <w:t>.</w:t>
      </w:r>
      <w:r w:rsidR="009B1C39">
        <w:t>$GenericChargingDataTypes {itu-t (0) identified-organization (4) etsi(0) mobileDomain (0) charging (5) genericChargingDataTypes (0) asn1Module (0) version</w:t>
      </w:r>
      <w:r w:rsidR="006E07A3">
        <w:t>2</w:t>
      </w:r>
      <w:r w:rsidR="009B1C39">
        <w:t xml:space="preserve"> (</w:t>
      </w:r>
      <w:r w:rsidR="006E07A3">
        <w:t>1</w:t>
      </w:r>
      <w:r w:rsidR="009B1C39">
        <w:t xml:space="preserve">)}  </w:t>
      </w:r>
    </w:p>
    <w:p w14:paraId="5CEEBC90" w14:textId="77777777" w:rsidR="009B1C39" w:rsidRDefault="009B1C39">
      <w:pPr>
        <w:pStyle w:val="PL"/>
        <w:keepNext/>
        <w:keepLines/>
      </w:pPr>
    </w:p>
    <w:p w14:paraId="4DC4C67C" w14:textId="77777777" w:rsidR="009B1C39" w:rsidRDefault="009B1C39">
      <w:pPr>
        <w:pStyle w:val="PL"/>
        <w:keepNext/>
        <w:keepLines/>
      </w:pPr>
      <w:r>
        <w:t>DEFINITIONS IMPLICIT TAGS</w:t>
      </w:r>
      <w:r>
        <w:tab/>
        <w:t>::=</w:t>
      </w:r>
    </w:p>
    <w:p w14:paraId="10FF728B" w14:textId="77777777" w:rsidR="009B1C39" w:rsidRDefault="009B1C39">
      <w:pPr>
        <w:pStyle w:val="PL"/>
        <w:keepNext/>
        <w:keepLines/>
      </w:pPr>
    </w:p>
    <w:p w14:paraId="32D9FCC3" w14:textId="77777777" w:rsidR="009B1C39" w:rsidRDefault="009B1C39">
      <w:pPr>
        <w:pStyle w:val="PL"/>
        <w:keepNext/>
        <w:keepLines/>
      </w:pPr>
      <w:r>
        <w:t>BEGIN</w:t>
      </w:r>
    </w:p>
    <w:p w14:paraId="6FC29C81" w14:textId="77777777" w:rsidR="009B1C39" w:rsidRDefault="009B1C39">
      <w:pPr>
        <w:pStyle w:val="PL"/>
        <w:keepNext/>
        <w:keepLines/>
      </w:pPr>
    </w:p>
    <w:p w14:paraId="17FAEEA3" w14:textId="77777777" w:rsidR="009B1C39" w:rsidRDefault="009B1C39">
      <w:pPr>
        <w:pStyle w:val="PL"/>
      </w:pPr>
      <w:r>
        <w:t>-- EXPORTS everything</w:t>
      </w:r>
    </w:p>
    <w:p w14:paraId="10A19ABD" w14:textId="77777777" w:rsidR="009B1C39" w:rsidRDefault="009B1C39">
      <w:pPr>
        <w:pStyle w:val="PL"/>
      </w:pPr>
    </w:p>
    <w:p w14:paraId="22BA0EFE" w14:textId="77777777" w:rsidR="009B1C39" w:rsidRDefault="009B1C39">
      <w:pPr>
        <w:pStyle w:val="PL"/>
      </w:pPr>
      <w:r>
        <w:t>IMPORTS</w:t>
      </w:r>
      <w:r>
        <w:tab/>
      </w:r>
    </w:p>
    <w:p w14:paraId="56DDE0F1" w14:textId="77777777" w:rsidR="009B1C39" w:rsidRDefault="009B1C39">
      <w:pPr>
        <w:pStyle w:val="PL"/>
      </w:pPr>
    </w:p>
    <w:p w14:paraId="190B6002" w14:textId="77777777" w:rsidR="009B1C39" w:rsidRDefault="009B1C39">
      <w:pPr>
        <w:pStyle w:val="PL"/>
      </w:pPr>
      <w:r>
        <w:t>AddressString,</w:t>
      </w:r>
    </w:p>
    <w:p w14:paraId="646EFA20" w14:textId="77777777" w:rsidR="009B1C39" w:rsidRDefault="009B1C39">
      <w:pPr>
        <w:pStyle w:val="PL"/>
      </w:pPr>
      <w:r>
        <w:t>ISDN-AddressString,</w:t>
      </w:r>
    </w:p>
    <w:p w14:paraId="107E8FD2" w14:textId="77777777" w:rsidR="009B1C39" w:rsidRDefault="009B1C39">
      <w:pPr>
        <w:pStyle w:val="PL"/>
      </w:pPr>
      <w:r>
        <w:t>LCSClientExternalID,</w:t>
      </w:r>
    </w:p>
    <w:p w14:paraId="626017DF" w14:textId="77777777" w:rsidR="009B1C39" w:rsidRDefault="009B1C39">
      <w:pPr>
        <w:pStyle w:val="PL"/>
      </w:pPr>
      <w:r>
        <w:t>LCSClientInternalID</w:t>
      </w:r>
    </w:p>
    <w:p w14:paraId="1B80A2C7" w14:textId="77777777" w:rsidR="009B1C39" w:rsidRDefault="009B1C39" w:rsidP="007A42ED">
      <w:pPr>
        <w:pStyle w:val="PL"/>
      </w:pPr>
      <w:r>
        <w:t xml:space="preserve">FROM MAP-CommonDataTypes { itu-t identified-organization (4) etsi (0) mobileDomain (0) gsm-Network (1) modules (3) map-CommonDataTypes (18) </w:t>
      </w:r>
      <w:ins w:id="4202" w:author="32.298_CR1002_(Rel-16)_TEI16" w:date="2024-07-11T16:21:00Z">
        <w:r w:rsidR="004F3B46">
          <w:t>version19 (19)</w:t>
        </w:r>
      </w:ins>
      <w:del w:id="4203" w:author="32.298_CR1002_(Rel-16)_TEI16" w:date="2024-07-11T16:21:00Z">
        <w:r w:rsidR="00E72C37" w:rsidRPr="00E72C37" w:rsidDel="004F3B46">
          <w:delText xml:space="preserve"> </w:delText>
        </w:r>
        <w:r w:rsidR="00E72C37" w:rsidDel="004F3B46">
          <w:delText>version</w:delText>
        </w:r>
        <w:r w:rsidR="006E07A3" w:rsidDel="004F3B46">
          <w:delText>18 (18</w:delText>
        </w:r>
        <w:r w:rsidR="00E72C37" w:rsidDel="004F3B46">
          <w:delText>)</w:delText>
        </w:r>
        <w:r w:rsidDel="004F3B46">
          <w:delText xml:space="preserve"> </w:delText>
        </w:r>
      </w:del>
      <w:r>
        <w:t>}</w:t>
      </w:r>
    </w:p>
    <w:p w14:paraId="30F15AD3" w14:textId="77777777" w:rsidR="009B1C39" w:rsidRDefault="009B1C39">
      <w:pPr>
        <w:pStyle w:val="PL"/>
      </w:pPr>
      <w:r>
        <w:t>-- from TS 29.002 [214]</w:t>
      </w:r>
    </w:p>
    <w:p w14:paraId="363622C6" w14:textId="77777777" w:rsidR="009B1C39" w:rsidRDefault="009B1C39">
      <w:pPr>
        <w:pStyle w:val="PL"/>
      </w:pPr>
    </w:p>
    <w:p w14:paraId="55E0E2C4" w14:textId="77777777" w:rsidR="009B1C39" w:rsidRDefault="009B1C39">
      <w:pPr>
        <w:pStyle w:val="PL"/>
      </w:pPr>
      <w:r>
        <w:t>PositionMethodFailure-Diagnostic,</w:t>
      </w:r>
    </w:p>
    <w:p w14:paraId="2F685511" w14:textId="77777777" w:rsidR="009B1C39" w:rsidRDefault="009B1C39">
      <w:pPr>
        <w:pStyle w:val="PL"/>
      </w:pPr>
      <w:r>
        <w:t>UnauthorizedLCSClient-Diagnostic</w:t>
      </w:r>
    </w:p>
    <w:p w14:paraId="50943B2D" w14:textId="77777777" w:rsidR="009B1C39" w:rsidRDefault="009B1C39" w:rsidP="007A42ED">
      <w:pPr>
        <w:pStyle w:val="PL"/>
      </w:pPr>
      <w:r>
        <w:t xml:space="preserve">FROM MAP-ER-DataTypes { itu-t identified-organization (4) etsi (0) mobileDomain (0) gsm-Network (1) modules (3) map-ER-DataTypes (17) </w:t>
      </w:r>
      <w:ins w:id="4204" w:author="32.298_CR1002_(Rel-16)_TEI16" w:date="2024-07-11T16:21:00Z">
        <w:r w:rsidR="004F3B46">
          <w:t>version19 (19)</w:t>
        </w:r>
      </w:ins>
      <w:del w:id="4205" w:author="32.298_CR1002_(Rel-16)_TEI16" w:date="2024-07-11T16:21:00Z">
        <w:r w:rsidR="00E72C37" w:rsidRPr="00E72C37" w:rsidDel="004F3B46">
          <w:delText xml:space="preserve"> </w:delText>
        </w:r>
        <w:r w:rsidR="00E72C37" w:rsidDel="004F3B46">
          <w:delText>version</w:delText>
        </w:r>
        <w:r w:rsidR="006E07A3" w:rsidDel="004F3B46">
          <w:delText>18 (18</w:delText>
        </w:r>
        <w:r w:rsidR="00E72C37" w:rsidDel="004F3B46">
          <w:delText>)</w:delText>
        </w:r>
      </w:del>
      <w:r>
        <w:t>}</w:t>
      </w:r>
    </w:p>
    <w:p w14:paraId="61AF0A8F" w14:textId="77777777" w:rsidR="009B1C39" w:rsidRDefault="009B1C39">
      <w:pPr>
        <w:pStyle w:val="PL"/>
      </w:pPr>
      <w:r>
        <w:t>-- from TS 29.002 [214]</w:t>
      </w:r>
    </w:p>
    <w:p w14:paraId="1334E84B" w14:textId="77777777" w:rsidR="009B1C39" w:rsidRDefault="009B1C39">
      <w:pPr>
        <w:pStyle w:val="PL"/>
      </w:pPr>
    </w:p>
    <w:p w14:paraId="6FC03EA3" w14:textId="77777777" w:rsidR="009B1C39" w:rsidRDefault="009B1C39">
      <w:pPr>
        <w:pStyle w:val="PL"/>
      </w:pPr>
      <w:r>
        <w:t>ObjectInstance</w:t>
      </w:r>
      <w:r>
        <w:tab/>
      </w:r>
    </w:p>
    <w:p w14:paraId="3D2FF8AA" w14:textId="77777777" w:rsidR="009B1C39" w:rsidRDefault="009B1C39">
      <w:pPr>
        <w:pStyle w:val="PL"/>
      </w:pPr>
      <w:r>
        <w:t>FROM CMIP-1 {joint-iso-itu-t ms (9) cmip (1) modules (0) protocol (3)}</w:t>
      </w:r>
    </w:p>
    <w:p w14:paraId="74635890" w14:textId="77777777" w:rsidR="009B1C39" w:rsidRDefault="009B1C39">
      <w:pPr>
        <w:pStyle w:val="PL"/>
      </w:pPr>
      <w:r>
        <w:t>-- from Rec. X.</w:t>
      </w:r>
      <w:r w:rsidR="00B32CCC">
        <w:t xml:space="preserve">711 </w:t>
      </w:r>
      <w:r>
        <w:t>[304]</w:t>
      </w:r>
    </w:p>
    <w:p w14:paraId="22497F1B" w14:textId="77777777" w:rsidR="00347D6F" w:rsidRDefault="00347D6F">
      <w:pPr>
        <w:pStyle w:val="PL"/>
        <w:rPr>
          <w:b/>
        </w:rPr>
      </w:pPr>
    </w:p>
    <w:p w14:paraId="789DECC5" w14:textId="77777777" w:rsidR="009B1C39" w:rsidRDefault="009B1C39">
      <w:pPr>
        <w:pStyle w:val="PL"/>
      </w:pPr>
      <w:r>
        <w:t>ManagementExtension</w:t>
      </w:r>
    </w:p>
    <w:p w14:paraId="5D914A16" w14:textId="77777777" w:rsidR="009B1C39" w:rsidRDefault="009B1C39">
      <w:pPr>
        <w:pStyle w:val="PL"/>
      </w:pPr>
      <w:r>
        <w:t>FROM Attribute-ASN1Module {joint-iso-itu-t ms (9) smi (3) part2 (2) asn1Module (2) 1}</w:t>
      </w:r>
    </w:p>
    <w:p w14:paraId="29D40609" w14:textId="77777777" w:rsidR="009B1C39" w:rsidRDefault="009B1C39">
      <w:pPr>
        <w:pStyle w:val="PL"/>
      </w:pPr>
      <w:r>
        <w:t>-- from Rec. X.721 [305]</w:t>
      </w:r>
    </w:p>
    <w:p w14:paraId="45F84B28" w14:textId="77777777" w:rsidR="009B1C39" w:rsidRDefault="009B1C39">
      <w:pPr>
        <w:pStyle w:val="PL"/>
      </w:pPr>
    </w:p>
    <w:p w14:paraId="616806BC" w14:textId="77777777" w:rsidR="009B1C39" w:rsidRDefault="009B1C39">
      <w:pPr>
        <w:pStyle w:val="PL"/>
      </w:pPr>
      <w:r>
        <w:t>AE-title</w:t>
      </w:r>
    </w:p>
    <w:p w14:paraId="6ED745E4" w14:textId="77777777" w:rsidR="009B1C39" w:rsidRDefault="009B1C39">
      <w:pPr>
        <w:pStyle w:val="PL"/>
      </w:pPr>
      <w:r>
        <w:t>FROM ACSE-1 {joint-iso-itu-t association-control (2) modules (0) apdus (0) version1 (1) };</w:t>
      </w:r>
    </w:p>
    <w:p w14:paraId="53A135BC" w14:textId="77777777" w:rsidR="009B1C39" w:rsidRDefault="009B1C39">
      <w:pPr>
        <w:pStyle w:val="PL"/>
      </w:pPr>
      <w:r>
        <w:t xml:space="preserve">-- Note that the syntax of AE-title to be used is from </w:t>
      </w:r>
    </w:p>
    <w:p w14:paraId="6A975B84" w14:textId="77777777" w:rsidR="009B1C39" w:rsidRDefault="009B1C39">
      <w:pPr>
        <w:pStyle w:val="PL"/>
      </w:pPr>
      <w:r>
        <w:t>-- ITU-T Rec. X.227</w:t>
      </w:r>
      <w:r w:rsidR="00B32CCC">
        <w:t>[306)</w:t>
      </w:r>
      <w:r>
        <w:t xml:space="preserve"> / ISO 8650 corrigendum and not "ANY"</w:t>
      </w:r>
    </w:p>
    <w:p w14:paraId="4B9EB836" w14:textId="77777777" w:rsidR="009B1C39" w:rsidRDefault="009B1C39">
      <w:pPr>
        <w:pStyle w:val="PL"/>
      </w:pPr>
    </w:p>
    <w:p w14:paraId="230DC09E" w14:textId="77777777" w:rsidR="009B1C39" w:rsidRDefault="009B1C39">
      <w:pPr>
        <w:pStyle w:val="PL"/>
      </w:pPr>
      <w:r>
        <w:t>--</w:t>
      </w:r>
    </w:p>
    <w:p w14:paraId="61A32E6F" w14:textId="77777777" w:rsidR="009B1C39" w:rsidRDefault="009B1C39">
      <w:pPr>
        <w:pStyle w:val="PL"/>
      </w:pPr>
      <w:r>
        <w:t>--  Generic Data Types</w:t>
      </w:r>
    </w:p>
    <w:p w14:paraId="4C394BA3" w14:textId="77777777" w:rsidR="009B1C39" w:rsidRDefault="009B1C39">
      <w:pPr>
        <w:pStyle w:val="PL"/>
      </w:pPr>
      <w:r>
        <w:t>--</w:t>
      </w:r>
    </w:p>
    <w:p w14:paraId="4D179AF5" w14:textId="77777777" w:rsidR="009B1C39" w:rsidRDefault="009B1C39">
      <w:pPr>
        <w:pStyle w:val="PL"/>
      </w:pPr>
    </w:p>
    <w:p w14:paraId="1DA094AE" w14:textId="77777777" w:rsidR="009B1C39" w:rsidRDefault="009B1C39">
      <w:pPr>
        <w:pStyle w:val="PL"/>
      </w:pPr>
      <w:r>
        <w:t>BCDDirectoryNumber</w:t>
      </w:r>
      <w:r>
        <w:tab/>
      </w:r>
      <w:r>
        <w:tab/>
        <w:t>::= OCTET STRING</w:t>
      </w:r>
    </w:p>
    <w:p w14:paraId="34748B5D" w14:textId="77777777" w:rsidR="009B1C39" w:rsidRDefault="009B1C39">
      <w:pPr>
        <w:pStyle w:val="PL"/>
      </w:pPr>
      <w:r>
        <w:t>--</w:t>
      </w:r>
    </w:p>
    <w:p w14:paraId="76133271" w14:textId="77777777" w:rsidR="009B1C39" w:rsidRDefault="009B1C39">
      <w:pPr>
        <w:pStyle w:val="PL"/>
      </w:pPr>
      <w:r>
        <w:t>-- This type contains the binary coded decimal representation of</w:t>
      </w:r>
    </w:p>
    <w:p w14:paraId="59831A13" w14:textId="77777777" w:rsidR="009B1C39" w:rsidRDefault="009B1C39">
      <w:pPr>
        <w:pStyle w:val="PL"/>
      </w:pPr>
      <w:r>
        <w:t>-- a directory number e.g. calling/called/connected/translated number.</w:t>
      </w:r>
    </w:p>
    <w:p w14:paraId="158C4304" w14:textId="77777777" w:rsidR="009B1C39" w:rsidRDefault="009B1C39">
      <w:pPr>
        <w:pStyle w:val="PL"/>
      </w:pPr>
      <w:r>
        <w:t>-- The encoding of the octet string is in accordance with the</w:t>
      </w:r>
    </w:p>
    <w:p w14:paraId="40F3AA73" w14:textId="77777777" w:rsidR="009B1C39" w:rsidRDefault="009B1C39">
      <w:pPr>
        <w:pStyle w:val="PL"/>
      </w:pPr>
      <w:r>
        <w:t>-- the elements "Calling party BCD number", "Called party BCD number"</w:t>
      </w:r>
    </w:p>
    <w:p w14:paraId="5EDEC7E1" w14:textId="77777777" w:rsidR="009B1C39" w:rsidRDefault="009B1C39">
      <w:pPr>
        <w:pStyle w:val="PL"/>
      </w:pPr>
      <w:r>
        <w:t>-- and "Connected number" defined in TS 24.008 [208].</w:t>
      </w:r>
    </w:p>
    <w:p w14:paraId="23A6F53B" w14:textId="77777777" w:rsidR="009B1C39" w:rsidRDefault="009B1C39">
      <w:pPr>
        <w:pStyle w:val="PL"/>
      </w:pPr>
      <w:r>
        <w:t>-- This encoding includes type of number and number plan information</w:t>
      </w:r>
    </w:p>
    <w:p w14:paraId="571AA0E3" w14:textId="77777777" w:rsidR="009B1C39" w:rsidRDefault="009B1C39">
      <w:pPr>
        <w:pStyle w:val="PL"/>
      </w:pPr>
      <w:r>
        <w:t>-- together with a BCD encoded digit string.</w:t>
      </w:r>
    </w:p>
    <w:p w14:paraId="339B171B" w14:textId="77777777" w:rsidR="009B1C39" w:rsidRDefault="009B1C39">
      <w:pPr>
        <w:pStyle w:val="PL"/>
      </w:pPr>
      <w:r>
        <w:t>-- It may also contain both a presentation and screening indicator</w:t>
      </w:r>
    </w:p>
    <w:p w14:paraId="5FD23D33" w14:textId="77777777" w:rsidR="009B1C39" w:rsidRDefault="009B1C39">
      <w:pPr>
        <w:pStyle w:val="PL"/>
      </w:pPr>
      <w:r>
        <w:t>-- (octet 3a).</w:t>
      </w:r>
    </w:p>
    <w:p w14:paraId="1F82B7EE" w14:textId="77777777" w:rsidR="009B1C39" w:rsidRDefault="009B1C39">
      <w:pPr>
        <w:pStyle w:val="PL"/>
      </w:pPr>
      <w:r>
        <w:t xml:space="preserve">-- For the avoidance of doubt, this field does not include </w:t>
      </w:r>
    </w:p>
    <w:p w14:paraId="74D6D63D" w14:textId="77777777" w:rsidR="009B1C39" w:rsidRDefault="009B1C39">
      <w:pPr>
        <w:pStyle w:val="PL"/>
      </w:pPr>
      <w:r>
        <w:tab/>
        <w:t xml:space="preserve">-- octets 1 and 2, the element name and length, as this would be </w:t>
      </w:r>
    </w:p>
    <w:p w14:paraId="70E5C583" w14:textId="77777777" w:rsidR="009B1C39" w:rsidRDefault="009B1C39">
      <w:pPr>
        <w:pStyle w:val="PL"/>
      </w:pPr>
      <w:r>
        <w:t>-- redundant.</w:t>
      </w:r>
    </w:p>
    <w:p w14:paraId="39D72D66" w14:textId="77777777" w:rsidR="009B1C39" w:rsidRDefault="009B1C39">
      <w:pPr>
        <w:pStyle w:val="PL"/>
      </w:pPr>
      <w:r>
        <w:t>--</w:t>
      </w:r>
    </w:p>
    <w:p w14:paraId="0EF570CF" w14:textId="77777777" w:rsidR="009B1C39" w:rsidRDefault="009B1C39">
      <w:pPr>
        <w:pStyle w:val="PL"/>
      </w:pPr>
    </w:p>
    <w:p w14:paraId="78F56500" w14:textId="77777777" w:rsidR="009B1C39" w:rsidRDefault="009B1C39">
      <w:pPr>
        <w:pStyle w:val="PL"/>
      </w:pPr>
      <w:r>
        <w:t xml:space="preserve">CallDuration </w:t>
      </w:r>
      <w:r>
        <w:tab/>
      </w:r>
      <w:r>
        <w:tab/>
      </w:r>
      <w:r>
        <w:tab/>
        <w:t>::= INTEGER</w:t>
      </w:r>
    </w:p>
    <w:p w14:paraId="7930ACDA" w14:textId="77777777" w:rsidR="009B1C39" w:rsidRDefault="009B1C39">
      <w:pPr>
        <w:pStyle w:val="PL"/>
      </w:pPr>
      <w:r>
        <w:t>--</w:t>
      </w:r>
    </w:p>
    <w:p w14:paraId="5B643123" w14:textId="77777777" w:rsidR="009B1C39" w:rsidRDefault="009B1C39">
      <w:pPr>
        <w:pStyle w:val="PL"/>
      </w:pPr>
      <w:r>
        <w:t xml:space="preserve">-- The call duration is counted in seconds. </w:t>
      </w:r>
    </w:p>
    <w:p w14:paraId="2DBDF4FE" w14:textId="77777777" w:rsidR="009B1C39" w:rsidRDefault="009B1C39">
      <w:pPr>
        <w:pStyle w:val="PL"/>
      </w:pPr>
      <w:r>
        <w:t>-- For successful calls /sessions / PDP contexts, this is the chargeable duration.</w:t>
      </w:r>
    </w:p>
    <w:p w14:paraId="6B6C6F9D" w14:textId="77777777" w:rsidR="009B1C39" w:rsidRDefault="009B1C39">
      <w:pPr>
        <w:pStyle w:val="PL"/>
      </w:pPr>
      <w:r>
        <w:t>-- For call attempts this is the call holding time.</w:t>
      </w:r>
    </w:p>
    <w:p w14:paraId="3A02D4D8" w14:textId="77777777" w:rsidR="009B1C39" w:rsidRDefault="009B1C39">
      <w:pPr>
        <w:pStyle w:val="PL"/>
      </w:pPr>
      <w:r>
        <w:t xml:space="preserve">-- </w:t>
      </w:r>
    </w:p>
    <w:p w14:paraId="19AC3139" w14:textId="77777777" w:rsidR="009B1C39" w:rsidRDefault="009B1C39">
      <w:pPr>
        <w:pStyle w:val="PL"/>
      </w:pPr>
    </w:p>
    <w:p w14:paraId="7DE90782" w14:textId="77777777" w:rsidR="009B1C39" w:rsidRDefault="009B1C39">
      <w:pPr>
        <w:pStyle w:val="PL"/>
      </w:pPr>
      <w:r>
        <w:t>CalledNumber</w:t>
      </w:r>
      <w:r>
        <w:tab/>
      </w:r>
      <w:r>
        <w:tab/>
      </w:r>
      <w:r>
        <w:tab/>
        <w:t>::= BCDDirectoryNumber</w:t>
      </w:r>
    </w:p>
    <w:p w14:paraId="6FD20215" w14:textId="77777777" w:rsidR="009B1C39" w:rsidRDefault="009B1C39">
      <w:pPr>
        <w:pStyle w:val="PL"/>
      </w:pPr>
    </w:p>
    <w:p w14:paraId="66A6C335" w14:textId="77777777" w:rsidR="009B1C39" w:rsidRDefault="009B1C39">
      <w:pPr>
        <w:pStyle w:val="PL"/>
      </w:pPr>
    </w:p>
    <w:p w14:paraId="269BB188" w14:textId="77777777" w:rsidR="009B1C39" w:rsidRDefault="009B1C39">
      <w:pPr>
        <w:pStyle w:val="PL"/>
      </w:pPr>
      <w:r>
        <w:lastRenderedPageBreak/>
        <w:t>CallingNumber</w:t>
      </w:r>
      <w:r>
        <w:tab/>
        <w:t>::= BCDDirectoryNumber</w:t>
      </w:r>
    </w:p>
    <w:p w14:paraId="3DF669C0" w14:textId="77777777" w:rsidR="009B1C39" w:rsidRDefault="009B1C39">
      <w:pPr>
        <w:pStyle w:val="PL"/>
      </w:pPr>
    </w:p>
    <w:p w14:paraId="3143BF32" w14:textId="77777777" w:rsidR="009B1C39" w:rsidRDefault="009B1C39">
      <w:pPr>
        <w:pStyle w:val="PL"/>
      </w:pPr>
      <w:r>
        <w:t>CellId</w:t>
      </w:r>
      <w:r>
        <w:tab/>
        <w:t>::= OCTET STRING (SIZE(2))</w:t>
      </w:r>
    </w:p>
    <w:p w14:paraId="0F0AAFD8" w14:textId="77777777" w:rsidR="009B1C39" w:rsidRDefault="009B1C39">
      <w:pPr>
        <w:pStyle w:val="PL"/>
      </w:pPr>
      <w:r>
        <w:t>--</w:t>
      </w:r>
    </w:p>
    <w:p w14:paraId="28089A4E" w14:textId="77777777" w:rsidR="009B1C39" w:rsidRDefault="009B1C39">
      <w:pPr>
        <w:pStyle w:val="PL"/>
      </w:pPr>
      <w:r>
        <w:t>-- Coded according to TS 24.008 [208]</w:t>
      </w:r>
      <w:r>
        <w:tab/>
      </w:r>
    </w:p>
    <w:p w14:paraId="6D147BF3" w14:textId="77777777" w:rsidR="009B1C39" w:rsidRDefault="009B1C39">
      <w:pPr>
        <w:pStyle w:val="PL"/>
      </w:pPr>
      <w:r>
        <w:t>--</w:t>
      </w:r>
    </w:p>
    <w:p w14:paraId="45E3FC68" w14:textId="77777777" w:rsidR="009B1C39" w:rsidRDefault="009B1C39">
      <w:pPr>
        <w:pStyle w:val="PL"/>
      </w:pPr>
    </w:p>
    <w:p w14:paraId="5657079C" w14:textId="77777777" w:rsidR="009B1C39" w:rsidRDefault="009B1C39">
      <w:pPr>
        <w:pStyle w:val="PL"/>
      </w:pPr>
      <w:r>
        <w:t>ChargeIndicator</w:t>
      </w:r>
      <w:r>
        <w:tab/>
      </w:r>
      <w:r>
        <w:tab/>
      </w:r>
      <w:r>
        <w:tab/>
        <w:t>::= INTEGER</w:t>
      </w:r>
    </w:p>
    <w:p w14:paraId="63CBBFBD" w14:textId="77777777" w:rsidR="009B1C39" w:rsidRDefault="009B1C39">
      <w:pPr>
        <w:pStyle w:val="PL"/>
      </w:pPr>
      <w:r>
        <w:t>{</w:t>
      </w:r>
    </w:p>
    <w:p w14:paraId="1A87AE39" w14:textId="77777777" w:rsidR="009B1C39" w:rsidRDefault="009B1C39">
      <w:pPr>
        <w:pStyle w:val="PL"/>
      </w:pPr>
      <w:r>
        <w:tab/>
        <w:t>noCharge</w:t>
      </w:r>
      <w:r>
        <w:tab/>
      </w:r>
      <w:r>
        <w:tab/>
      </w:r>
      <w:r>
        <w:tab/>
        <w:t>(0),</w:t>
      </w:r>
    </w:p>
    <w:p w14:paraId="62337E25" w14:textId="77777777" w:rsidR="009B1C39" w:rsidRDefault="009B1C39">
      <w:pPr>
        <w:pStyle w:val="PL"/>
      </w:pPr>
      <w:r>
        <w:tab/>
        <w:t>charge</w:t>
      </w:r>
      <w:r>
        <w:tab/>
      </w:r>
      <w:r>
        <w:tab/>
      </w:r>
      <w:r>
        <w:tab/>
      </w:r>
      <w:r>
        <w:tab/>
        <w:t>(1)</w:t>
      </w:r>
    </w:p>
    <w:p w14:paraId="6C7B4F8B" w14:textId="77777777" w:rsidR="009B1C39" w:rsidRDefault="009B1C39">
      <w:pPr>
        <w:pStyle w:val="PL"/>
      </w:pPr>
      <w:r>
        <w:t>}</w:t>
      </w:r>
    </w:p>
    <w:p w14:paraId="51A77C3C" w14:textId="77777777" w:rsidR="0067630F" w:rsidRDefault="0067630F" w:rsidP="0067630F">
      <w:pPr>
        <w:pStyle w:val="PL"/>
      </w:pPr>
    </w:p>
    <w:p w14:paraId="2155E3A3" w14:textId="77777777" w:rsidR="0067630F" w:rsidRDefault="0067630F" w:rsidP="0067630F">
      <w:pPr>
        <w:pStyle w:val="PL"/>
      </w:pPr>
      <w:r>
        <w:t>CauseForRecClosing</w:t>
      </w:r>
      <w:r>
        <w:tab/>
        <w:t>::= INTEGER</w:t>
      </w:r>
    </w:p>
    <w:p w14:paraId="770AB5E2" w14:textId="77777777" w:rsidR="0067630F" w:rsidRDefault="0067630F" w:rsidP="0067630F">
      <w:pPr>
        <w:pStyle w:val="PL"/>
      </w:pPr>
      <w:r>
        <w:t>--</w:t>
      </w:r>
    </w:p>
    <w:p w14:paraId="70F09EDA" w14:textId="77777777" w:rsidR="0067630F" w:rsidRDefault="0067630F" w:rsidP="0067630F">
      <w:pPr>
        <w:pStyle w:val="PL"/>
      </w:pPr>
      <w:r>
        <w:t>-- Cause codes 0 to 15 are defined 'CauseForTerm' (cause for termination)</w:t>
      </w:r>
    </w:p>
    <w:p w14:paraId="5A0B05DB" w14:textId="77777777" w:rsidR="0067630F" w:rsidRDefault="0067630F" w:rsidP="0067630F">
      <w:pPr>
        <w:pStyle w:val="PL"/>
      </w:pPr>
      <w:r>
        <w:t>-- There is no direct correlation between these two types.</w:t>
      </w:r>
    </w:p>
    <w:p w14:paraId="73EC9BB7" w14:textId="77777777" w:rsidR="0067630F" w:rsidRDefault="0067630F" w:rsidP="0067630F">
      <w:pPr>
        <w:pStyle w:val="PL"/>
      </w:pPr>
      <w:r>
        <w:t>--</w:t>
      </w:r>
    </w:p>
    <w:p w14:paraId="571EB0AB" w14:textId="77777777" w:rsidR="0067630F" w:rsidRDefault="0067630F" w:rsidP="0067630F">
      <w:pPr>
        <w:pStyle w:val="PL"/>
      </w:pPr>
      <w:r>
        <w:t>-- LCS related causes belong to the MAP error causes acc. TS 29.002 [214]</w:t>
      </w:r>
    </w:p>
    <w:p w14:paraId="4F6C6D42" w14:textId="77777777" w:rsidR="0067630F" w:rsidRDefault="0067630F" w:rsidP="0067630F">
      <w:pPr>
        <w:pStyle w:val="PL"/>
      </w:pPr>
      <w:r>
        <w:t>--</w:t>
      </w:r>
    </w:p>
    <w:p w14:paraId="0DA84E5A" w14:textId="77777777" w:rsidR="0067630F" w:rsidRDefault="0067630F" w:rsidP="0067630F">
      <w:pPr>
        <w:pStyle w:val="PL"/>
      </w:pPr>
      <w:r>
        <w:t>-- In PGW-CDR and SGW-CDR the value servingNodeChange is used for partial record</w:t>
      </w:r>
    </w:p>
    <w:p w14:paraId="0CD29037" w14:textId="77777777" w:rsidR="0067630F" w:rsidRDefault="0067630F" w:rsidP="0067630F">
      <w:pPr>
        <w:pStyle w:val="PL"/>
      </w:pPr>
      <w:r>
        <w:t>-- generation due to Serving Node Address list Overflow</w:t>
      </w:r>
    </w:p>
    <w:p w14:paraId="04F34655" w14:textId="77777777" w:rsidR="0067630F" w:rsidRDefault="0067630F" w:rsidP="0067630F">
      <w:pPr>
        <w:pStyle w:val="PL"/>
      </w:pPr>
      <w:r>
        <w:t>-- In SGSN servingNodeChange indicates the SGSN change</w:t>
      </w:r>
    </w:p>
    <w:p w14:paraId="03DDCEC6" w14:textId="77777777" w:rsidR="0067630F" w:rsidRDefault="0067630F" w:rsidP="0067630F">
      <w:pPr>
        <w:pStyle w:val="PL"/>
      </w:pPr>
      <w:r>
        <w:t xml:space="preserve">-- </w:t>
      </w:r>
    </w:p>
    <w:p w14:paraId="6F5235A1" w14:textId="77777777" w:rsidR="0067630F" w:rsidRDefault="0067630F" w:rsidP="0067630F">
      <w:pPr>
        <w:pStyle w:val="PL"/>
      </w:pPr>
      <w:r>
        <w:t xml:space="preserve">-- </w:t>
      </w:r>
      <w:r w:rsidRPr="00D50755">
        <w:t>sWGChange value is used in both the S-GW</w:t>
      </w:r>
      <w:r>
        <w:t>, TWAG</w:t>
      </w:r>
      <w:r w:rsidRPr="00D50755">
        <w:t xml:space="preserve"> and ePDG for inter serving node change</w:t>
      </w:r>
    </w:p>
    <w:p w14:paraId="3FE04811" w14:textId="77777777" w:rsidR="0067630F" w:rsidRDefault="0067630F" w:rsidP="0067630F">
      <w:pPr>
        <w:pStyle w:val="PL"/>
      </w:pPr>
      <w:r>
        <w:t xml:space="preserve">-- </w:t>
      </w:r>
    </w:p>
    <w:p w14:paraId="1A398148" w14:textId="77777777" w:rsidR="0067630F" w:rsidRDefault="0067630F" w:rsidP="0067630F">
      <w:pPr>
        <w:pStyle w:val="PL"/>
      </w:pPr>
      <w:r>
        <w:t>{</w:t>
      </w:r>
    </w:p>
    <w:p w14:paraId="2B21571D" w14:textId="77777777" w:rsidR="00B7079F" w:rsidRDefault="0067630F" w:rsidP="00B7079F">
      <w:pPr>
        <w:pStyle w:val="PL"/>
      </w:pPr>
      <w:r>
        <w:tab/>
        <w:t>normalRelease</w:t>
      </w:r>
      <w:r>
        <w:tab/>
      </w:r>
      <w:r>
        <w:tab/>
      </w:r>
      <w:r>
        <w:tab/>
      </w:r>
      <w:r>
        <w:tab/>
      </w:r>
      <w:r>
        <w:tab/>
        <w:t>(0),</w:t>
      </w:r>
    </w:p>
    <w:p w14:paraId="3917B09A" w14:textId="77777777" w:rsidR="0067630F" w:rsidRDefault="00B7079F" w:rsidP="00B7079F">
      <w:pPr>
        <w:pStyle w:val="PL"/>
      </w:pPr>
      <w:r>
        <w:tab/>
        <w:t>partialRecord</w:t>
      </w:r>
      <w:r>
        <w:tab/>
      </w:r>
      <w:r>
        <w:tab/>
      </w:r>
      <w:r>
        <w:tab/>
      </w:r>
      <w:r>
        <w:tab/>
      </w:r>
      <w:r>
        <w:tab/>
        <w:t>(1),</w:t>
      </w:r>
    </w:p>
    <w:p w14:paraId="5CDEDF35" w14:textId="77777777" w:rsidR="0067630F" w:rsidRDefault="0067630F" w:rsidP="0067630F">
      <w:pPr>
        <w:pStyle w:val="PL"/>
      </w:pPr>
      <w:r>
        <w:tab/>
        <w:t>abnormalRelease</w:t>
      </w:r>
      <w:r>
        <w:tab/>
      </w:r>
      <w:r>
        <w:tab/>
      </w:r>
      <w:r>
        <w:tab/>
      </w:r>
      <w:r>
        <w:tab/>
      </w:r>
      <w:r>
        <w:tab/>
        <w:t>(4),</w:t>
      </w:r>
    </w:p>
    <w:p w14:paraId="6D25D73B" w14:textId="77777777" w:rsidR="0067630F" w:rsidRDefault="0067630F" w:rsidP="0067630F">
      <w:pPr>
        <w:pStyle w:val="PL"/>
      </w:pPr>
      <w:r>
        <w:tab/>
        <w:t>cAMELInitCallRelease</w:t>
      </w:r>
      <w:r>
        <w:tab/>
      </w:r>
      <w:r>
        <w:tab/>
      </w:r>
      <w:r>
        <w:tab/>
        <w:t>(5),</w:t>
      </w:r>
    </w:p>
    <w:p w14:paraId="5FBEF09C" w14:textId="77777777" w:rsidR="0067630F" w:rsidRDefault="0067630F" w:rsidP="0067630F">
      <w:pPr>
        <w:pStyle w:val="PL"/>
      </w:pPr>
      <w:r>
        <w:tab/>
        <w:t>volumeLimit</w:t>
      </w:r>
      <w:r>
        <w:tab/>
      </w:r>
      <w:r>
        <w:tab/>
      </w:r>
      <w:r>
        <w:tab/>
      </w:r>
      <w:r>
        <w:tab/>
      </w:r>
      <w:r>
        <w:tab/>
      </w:r>
      <w:r>
        <w:tab/>
        <w:t>(16),</w:t>
      </w:r>
    </w:p>
    <w:p w14:paraId="3B218C61" w14:textId="77777777" w:rsidR="0067630F" w:rsidRDefault="0067630F" w:rsidP="0067630F">
      <w:pPr>
        <w:pStyle w:val="PL"/>
      </w:pPr>
      <w:r>
        <w:tab/>
        <w:t>timeLimit</w:t>
      </w:r>
      <w:r>
        <w:tab/>
      </w:r>
      <w:r>
        <w:tab/>
      </w:r>
      <w:r>
        <w:tab/>
      </w:r>
      <w:r>
        <w:tab/>
      </w:r>
      <w:r>
        <w:tab/>
      </w:r>
      <w:r>
        <w:tab/>
        <w:t>(17),</w:t>
      </w:r>
    </w:p>
    <w:p w14:paraId="11133ACF" w14:textId="77777777" w:rsidR="0067630F" w:rsidRDefault="0067630F" w:rsidP="0067630F">
      <w:pPr>
        <w:pStyle w:val="PL"/>
      </w:pPr>
      <w:r>
        <w:tab/>
        <w:t>servingNodeChange</w:t>
      </w:r>
      <w:r>
        <w:tab/>
      </w:r>
      <w:r>
        <w:tab/>
      </w:r>
      <w:r>
        <w:tab/>
      </w:r>
      <w:r>
        <w:tab/>
        <w:t>(18),</w:t>
      </w:r>
    </w:p>
    <w:p w14:paraId="29C3DB50" w14:textId="77777777" w:rsidR="0067630F" w:rsidRDefault="0067630F" w:rsidP="0067630F">
      <w:pPr>
        <w:pStyle w:val="PL"/>
      </w:pPr>
      <w:r>
        <w:tab/>
        <w:t>maxChangeCond</w:t>
      </w:r>
      <w:r>
        <w:tab/>
      </w:r>
      <w:r>
        <w:tab/>
      </w:r>
      <w:r>
        <w:tab/>
      </w:r>
      <w:r>
        <w:tab/>
      </w:r>
      <w:r>
        <w:tab/>
        <w:t>(19),</w:t>
      </w:r>
    </w:p>
    <w:p w14:paraId="59C143CF" w14:textId="77777777" w:rsidR="0067630F" w:rsidRDefault="0067630F" w:rsidP="0067630F">
      <w:pPr>
        <w:pStyle w:val="PL"/>
      </w:pPr>
      <w:r>
        <w:tab/>
        <w:t>managementIntervention</w:t>
      </w:r>
      <w:r>
        <w:tab/>
      </w:r>
      <w:r>
        <w:tab/>
      </w:r>
      <w:r>
        <w:tab/>
        <w:t>(20),</w:t>
      </w:r>
    </w:p>
    <w:p w14:paraId="66533B6E" w14:textId="77777777" w:rsidR="0067630F" w:rsidRDefault="0067630F" w:rsidP="0067630F">
      <w:pPr>
        <w:pStyle w:val="PL"/>
      </w:pPr>
      <w:r>
        <w:tab/>
        <w:t>intraSGSNIntersystemChange</w:t>
      </w:r>
      <w:r>
        <w:tab/>
      </w:r>
      <w:r>
        <w:tab/>
        <w:t>(21),</w:t>
      </w:r>
    </w:p>
    <w:p w14:paraId="221BE5FF" w14:textId="77777777" w:rsidR="0067630F" w:rsidRDefault="0067630F" w:rsidP="0067630F">
      <w:pPr>
        <w:pStyle w:val="PL"/>
      </w:pPr>
      <w:r>
        <w:tab/>
        <w:t>rATChange</w:t>
      </w:r>
      <w:r>
        <w:tab/>
      </w:r>
      <w:r>
        <w:tab/>
      </w:r>
      <w:r>
        <w:tab/>
      </w:r>
      <w:r>
        <w:tab/>
      </w:r>
      <w:r>
        <w:tab/>
      </w:r>
      <w:r>
        <w:tab/>
        <w:t>(22),</w:t>
      </w:r>
    </w:p>
    <w:p w14:paraId="235324DB" w14:textId="77777777" w:rsidR="0067630F" w:rsidRDefault="0067630F" w:rsidP="0067630F">
      <w:pPr>
        <w:pStyle w:val="PL"/>
      </w:pPr>
      <w:r>
        <w:tab/>
        <w:t>mSTimeZoneChange</w:t>
      </w:r>
      <w:r>
        <w:tab/>
      </w:r>
      <w:r>
        <w:tab/>
      </w:r>
      <w:r>
        <w:tab/>
      </w:r>
      <w:r>
        <w:tab/>
        <w:t>(23),</w:t>
      </w:r>
    </w:p>
    <w:p w14:paraId="47B9A865" w14:textId="77777777" w:rsidR="0067630F" w:rsidRDefault="0067630F" w:rsidP="0067630F">
      <w:pPr>
        <w:pStyle w:val="PL"/>
      </w:pPr>
      <w:r>
        <w:tab/>
        <w:t xml:space="preserve">sGSNPLMNIDChange </w:t>
      </w:r>
      <w:r>
        <w:tab/>
      </w:r>
      <w:r>
        <w:tab/>
      </w:r>
      <w:r>
        <w:tab/>
      </w:r>
      <w:r>
        <w:tab/>
        <w:t>(24),</w:t>
      </w:r>
    </w:p>
    <w:p w14:paraId="387E056E" w14:textId="77777777" w:rsidR="0067630F" w:rsidRDefault="0067630F" w:rsidP="0067630F">
      <w:pPr>
        <w:pStyle w:val="PL"/>
      </w:pPr>
      <w:r>
        <w:tab/>
        <w:t>sGWChange</w:t>
      </w:r>
      <w:r>
        <w:tab/>
      </w:r>
      <w:r>
        <w:tab/>
      </w:r>
      <w:r>
        <w:tab/>
      </w:r>
      <w:r>
        <w:tab/>
      </w:r>
      <w:r>
        <w:tab/>
      </w:r>
      <w:r>
        <w:tab/>
        <w:t>(25),</w:t>
      </w:r>
    </w:p>
    <w:p w14:paraId="55A32586" w14:textId="77777777" w:rsidR="0067630F" w:rsidRDefault="0067630F" w:rsidP="0067630F">
      <w:pPr>
        <w:pStyle w:val="PL"/>
      </w:pPr>
      <w:r>
        <w:tab/>
        <w:t>aPNAMBRChange</w:t>
      </w:r>
      <w:r>
        <w:tab/>
      </w:r>
      <w:r>
        <w:tab/>
      </w:r>
      <w:r>
        <w:tab/>
      </w:r>
      <w:r>
        <w:tab/>
      </w:r>
      <w:r>
        <w:tab/>
        <w:t>(26),</w:t>
      </w:r>
    </w:p>
    <w:p w14:paraId="6EE37A57" w14:textId="77777777" w:rsidR="0067630F" w:rsidRDefault="0067630F" w:rsidP="0067630F">
      <w:pPr>
        <w:pStyle w:val="PL"/>
      </w:pPr>
      <w:r>
        <w:tab/>
      </w:r>
      <w:r w:rsidR="005B208B">
        <w:rPr>
          <w:lang w:bidi="ar-IQ"/>
        </w:rPr>
        <w:t>m</w:t>
      </w:r>
      <w:r>
        <w:rPr>
          <w:lang w:bidi="ar-IQ"/>
        </w:rPr>
        <w:t>OExceptionDataCounterReceipt</w:t>
      </w:r>
      <w:r>
        <w:tab/>
        <w:t>(27),</w:t>
      </w:r>
    </w:p>
    <w:p w14:paraId="27D954B1" w14:textId="77777777" w:rsidR="0067630F" w:rsidRDefault="0067630F" w:rsidP="0067630F">
      <w:pPr>
        <w:pStyle w:val="PL"/>
      </w:pPr>
      <w:r>
        <w:tab/>
        <w:t>unauthorizedRequestingNetwork</w:t>
      </w:r>
      <w:r>
        <w:tab/>
        <w:t>(52),</w:t>
      </w:r>
    </w:p>
    <w:p w14:paraId="5792D228" w14:textId="77777777" w:rsidR="0067630F" w:rsidRDefault="0067630F" w:rsidP="0067630F">
      <w:pPr>
        <w:pStyle w:val="PL"/>
      </w:pPr>
      <w:r>
        <w:tab/>
        <w:t>unauthorizedLCSClient</w:t>
      </w:r>
      <w:r>
        <w:tab/>
      </w:r>
      <w:r>
        <w:tab/>
      </w:r>
      <w:r>
        <w:tab/>
        <w:t>(53),</w:t>
      </w:r>
    </w:p>
    <w:p w14:paraId="369529CA" w14:textId="77777777" w:rsidR="0067630F" w:rsidRDefault="0067630F" w:rsidP="0067630F">
      <w:pPr>
        <w:pStyle w:val="PL"/>
      </w:pPr>
      <w:r>
        <w:tab/>
        <w:t>positionMethodFailure</w:t>
      </w:r>
      <w:r>
        <w:tab/>
      </w:r>
      <w:r>
        <w:tab/>
      </w:r>
      <w:r>
        <w:tab/>
        <w:t>(54),</w:t>
      </w:r>
    </w:p>
    <w:p w14:paraId="1370FB62" w14:textId="77777777" w:rsidR="0067630F" w:rsidRDefault="0067630F" w:rsidP="0067630F">
      <w:pPr>
        <w:pStyle w:val="PL"/>
      </w:pPr>
      <w:r>
        <w:tab/>
        <w:t>unknownOrUnreachableLCSClient</w:t>
      </w:r>
      <w:r>
        <w:tab/>
        <w:t>(58),</w:t>
      </w:r>
    </w:p>
    <w:p w14:paraId="70689FA3" w14:textId="77777777" w:rsidR="0067630F" w:rsidRDefault="0067630F" w:rsidP="0067630F">
      <w:pPr>
        <w:pStyle w:val="PL"/>
      </w:pPr>
      <w:r>
        <w:tab/>
        <w:t>listofDownstreamNodeChange</w:t>
      </w:r>
      <w:r>
        <w:tab/>
      </w:r>
      <w:r>
        <w:tab/>
        <w:t>(59)</w:t>
      </w:r>
    </w:p>
    <w:p w14:paraId="78C12387" w14:textId="77777777" w:rsidR="0067630F" w:rsidRDefault="0067630F" w:rsidP="0067630F">
      <w:pPr>
        <w:pStyle w:val="PL"/>
      </w:pPr>
      <w:r>
        <w:t>}</w:t>
      </w:r>
    </w:p>
    <w:p w14:paraId="247CE0DD" w14:textId="77777777" w:rsidR="0067630F" w:rsidRDefault="0067630F" w:rsidP="0067630F">
      <w:pPr>
        <w:pStyle w:val="PL"/>
      </w:pPr>
    </w:p>
    <w:p w14:paraId="65CB4AA3" w14:textId="77777777" w:rsidR="0067630F" w:rsidRDefault="0067630F" w:rsidP="0067630F">
      <w:pPr>
        <w:pStyle w:val="PL"/>
      </w:pPr>
      <w:r>
        <w:t>CauseForTerm</w:t>
      </w:r>
      <w:r>
        <w:tab/>
      </w:r>
      <w:r>
        <w:tab/>
      </w:r>
      <w:r>
        <w:tab/>
        <w:t>::= INTEGER</w:t>
      </w:r>
    </w:p>
    <w:p w14:paraId="42FB2C93" w14:textId="77777777" w:rsidR="0067630F" w:rsidRDefault="0067630F" w:rsidP="0067630F">
      <w:pPr>
        <w:pStyle w:val="PL"/>
      </w:pPr>
      <w:r>
        <w:t>--</w:t>
      </w:r>
    </w:p>
    <w:p w14:paraId="38E9E9AE" w14:textId="77777777" w:rsidR="0067630F" w:rsidRDefault="0067630F" w:rsidP="0067630F">
      <w:pPr>
        <w:pStyle w:val="PL"/>
      </w:pPr>
      <w:r>
        <w:t>-- Cause codes from 16 up to 31 are defined as 'CauseForRecClosing'</w:t>
      </w:r>
    </w:p>
    <w:p w14:paraId="00B68FBB" w14:textId="77777777" w:rsidR="0067630F" w:rsidRDefault="0067630F" w:rsidP="0067630F">
      <w:pPr>
        <w:pStyle w:val="PL"/>
      </w:pPr>
      <w:r>
        <w:t>-- (cause for record closing).</w:t>
      </w:r>
    </w:p>
    <w:p w14:paraId="76B4B267" w14:textId="77777777" w:rsidR="0067630F" w:rsidRDefault="0067630F" w:rsidP="0067630F">
      <w:pPr>
        <w:pStyle w:val="PL"/>
      </w:pPr>
      <w:r>
        <w:t>-- There is no direct correlation between these two types.</w:t>
      </w:r>
    </w:p>
    <w:p w14:paraId="0D2CFF7A" w14:textId="77777777" w:rsidR="0067630F" w:rsidRDefault="0067630F" w:rsidP="0067630F">
      <w:pPr>
        <w:pStyle w:val="PL"/>
      </w:pPr>
      <w:r>
        <w:t>--</w:t>
      </w:r>
    </w:p>
    <w:p w14:paraId="1251931C" w14:textId="77777777" w:rsidR="0067630F" w:rsidRDefault="0067630F" w:rsidP="0067630F">
      <w:pPr>
        <w:pStyle w:val="PL"/>
      </w:pPr>
      <w:r>
        <w:t>-- LCS related causes belong to the MAP error causes acc. TS 29.002 [214].</w:t>
      </w:r>
    </w:p>
    <w:p w14:paraId="5E855DF4" w14:textId="77777777" w:rsidR="0067630F" w:rsidRDefault="0067630F" w:rsidP="0067630F">
      <w:pPr>
        <w:pStyle w:val="PL"/>
      </w:pPr>
      <w:r>
        <w:t>--</w:t>
      </w:r>
    </w:p>
    <w:p w14:paraId="3D72501A" w14:textId="77777777" w:rsidR="0067630F" w:rsidRDefault="0067630F" w:rsidP="0067630F">
      <w:pPr>
        <w:pStyle w:val="PL"/>
      </w:pPr>
      <w:r>
        <w:t>{</w:t>
      </w:r>
    </w:p>
    <w:p w14:paraId="6577D5F3" w14:textId="77777777" w:rsidR="0067630F" w:rsidRDefault="0067630F" w:rsidP="0067630F">
      <w:pPr>
        <w:pStyle w:val="PL"/>
      </w:pPr>
      <w:r>
        <w:tab/>
        <w:t>normalRelease</w:t>
      </w:r>
      <w:r>
        <w:tab/>
      </w:r>
      <w:r>
        <w:tab/>
      </w:r>
      <w:r>
        <w:tab/>
      </w:r>
      <w:r>
        <w:tab/>
      </w:r>
      <w:r>
        <w:tab/>
      </w:r>
      <w:r>
        <w:tab/>
        <w:t>(0),</w:t>
      </w:r>
    </w:p>
    <w:p w14:paraId="4157C9AE" w14:textId="77777777" w:rsidR="0067630F" w:rsidRDefault="0067630F" w:rsidP="0067630F">
      <w:pPr>
        <w:pStyle w:val="PL"/>
      </w:pPr>
      <w:r>
        <w:tab/>
        <w:t>partialRecord</w:t>
      </w:r>
      <w:r>
        <w:tab/>
      </w:r>
      <w:r>
        <w:tab/>
      </w:r>
      <w:r>
        <w:tab/>
      </w:r>
      <w:r>
        <w:tab/>
      </w:r>
      <w:r>
        <w:tab/>
      </w:r>
      <w:r>
        <w:tab/>
        <w:t>(1),</w:t>
      </w:r>
    </w:p>
    <w:p w14:paraId="5FE10275" w14:textId="77777777" w:rsidR="0067630F" w:rsidRDefault="0067630F" w:rsidP="0067630F">
      <w:pPr>
        <w:pStyle w:val="PL"/>
      </w:pPr>
      <w:r>
        <w:tab/>
        <w:t>partialRecordCallReestablishment</w:t>
      </w:r>
      <w:r>
        <w:tab/>
        <w:t>(2),</w:t>
      </w:r>
    </w:p>
    <w:p w14:paraId="56283212" w14:textId="77777777" w:rsidR="0067630F" w:rsidRDefault="0067630F" w:rsidP="0067630F">
      <w:pPr>
        <w:pStyle w:val="PL"/>
      </w:pPr>
      <w:r>
        <w:tab/>
        <w:t>unsuccessfulCallAttempt</w:t>
      </w:r>
      <w:r>
        <w:tab/>
      </w:r>
      <w:r>
        <w:tab/>
      </w:r>
      <w:r>
        <w:tab/>
      </w:r>
      <w:r>
        <w:tab/>
        <w:t>(3),</w:t>
      </w:r>
    </w:p>
    <w:p w14:paraId="5F15C822" w14:textId="77777777" w:rsidR="0067630F" w:rsidRDefault="0067630F" w:rsidP="0067630F">
      <w:pPr>
        <w:pStyle w:val="PL"/>
      </w:pPr>
      <w:r>
        <w:tab/>
        <w:t>abnormalRelease</w:t>
      </w:r>
      <w:r>
        <w:tab/>
      </w:r>
      <w:r>
        <w:tab/>
      </w:r>
      <w:r>
        <w:tab/>
      </w:r>
      <w:r>
        <w:tab/>
      </w:r>
      <w:r>
        <w:tab/>
      </w:r>
      <w:r>
        <w:tab/>
        <w:t>(4),</w:t>
      </w:r>
    </w:p>
    <w:p w14:paraId="61ABBA42" w14:textId="77777777" w:rsidR="0067630F" w:rsidRDefault="0067630F" w:rsidP="0067630F">
      <w:pPr>
        <w:pStyle w:val="PL"/>
      </w:pPr>
      <w:r>
        <w:tab/>
        <w:t>cAMELInitCallRelease</w:t>
      </w:r>
      <w:r>
        <w:tab/>
      </w:r>
      <w:r>
        <w:tab/>
      </w:r>
      <w:r>
        <w:tab/>
      </w:r>
      <w:r>
        <w:tab/>
        <w:t>(5),</w:t>
      </w:r>
    </w:p>
    <w:p w14:paraId="14156420" w14:textId="77777777" w:rsidR="0067630F" w:rsidRDefault="0067630F" w:rsidP="0067630F">
      <w:pPr>
        <w:pStyle w:val="PL"/>
      </w:pPr>
      <w:r>
        <w:tab/>
        <w:t>unauthorizedRequestingNetwork</w:t>
      </w:r>
      <w:r>
        <w:tab/>
      </w:r>
      <w:r>
        <w:tab/>
        <w:t>(52),</w:t>
      </w:r>
    </w:p>
    <w:p w14:paraId="13AED38E" w14:textId="77777777" w:rsidR="0067630F" w:rsidRDefault="0067630F" w:rsidP="0067630F">
      <w:pPr>
        <w:pStyle w:val="PL"/>
      </w:pPr>
      <w:r>
        <w:tab/>
        <w:t>unauthorizedLCSClient</w:t>
      </w:r>
      <w:r>
        <w:tab/>
      </w:r>
      <w:r>
        <w:tab/>
      </w:r>
      <w:r>
        <w:tab/>
      </w:r>
      <w:r>
        <w:tab/>
        <w:t>(53),</w:t>
      </w:r>
    </w:p>
    <w:p w14:paraId="34F69D58" w14:textId="77777777" w:rsidR="0067630F" w:rsidRDefault="0067630F" w:rsidP="0067630F">
      <w:pPr>
        <w:pStyle w:val="PL"/>
      </w:pPr>
      <w:r>
        <w:tab/>
        <w:t>positionMethodFailure</w:t>
      </w:r>
      <w:r>
        <w:tab/>
      </w:r>
      <w:r>
        <w:tab/>
      </w:r>
      <w:r>
        <w:tab/>
      </w:r>
      <w:r>
        <w:tab/>
        <w:t>(54),</w:t>
      </w:r>
    </w:p>
    <w:p w14:paraId="73FEF9A1" w14:textId="77777777" w:rsidR="0067630F" w:rsidRDefault="0067630F" w:rsidP="0067630F">
      <w:pPr>
        <w:pStyle w:val="PL"/>
      </w:pPr>
      <w:r>
        <w:tab/>
        <w:t>unknownOrUnreachableLCSClient</w:t>
      </w:r>
      <w:r>
        <w:tab/>
      </w:r>
      <w:r>
        <w:tab/>
        <w:t>(58)</w:t>
      </w:r>
    </w:p>
    <w:p w14:paraId="17BB8C54" w14:textId="77777777" w:rsidR="0067630F" w:rsidRDefault="0067630F" w:rsidP="0067630F">
      <w:pPr>
        <w:pStyle w:val="PL"/>
      </w:pPr>
      <w:r>
        <w:t>}</w:t>
      </w:r>
    </w:p>
    <w:p w14:paraId="1103294B" w14:textId="77777777" w:rsidR="00F35469" w:rsidRDefault="00F35469" w:rsidP="00F35469">
      <w:pPr>
        <w:pStyle w:val="PL"/>
      </w:pPr>
    </w:p>
    <w:p w14:paraId="4153CD41" w14:textId="77777777" w:rsidR="003A0356" w:rsidRDefault="003A0356" w:rsidP="003A0356">
      <w:pPr>
        <w:pStyle w:val="PL"/>
      </w:pPr>
      <w:r>
        <w:t>ChargingID</w:t>
      </w:r>
      <w:r>
        <w:tab/>
        <w:t>::= INTEGER (0..4294967295)</w:t>
      </w:r>
    </w:p>
    <w:p w14:paraId="46F61A7E" w14:textId="77777777" w:rsidR="003A0356" w:rsidRDefault="003A0356" w:rsidP="003A0356">
      <w:pPr>
        <w:pStyle w:val="PL"/>
      </w:pPr>
      <w:r>
        <w:t>--</w:t>
      </w:r>
    </w:p>
    <w:p w14:paraId="6A63327B" w14:textId="77777777" w:rsidR="003A0356" w:rsidRDefault="003A0356" w:rsidP="003A0356">
      <w:pPr>
        <w:pStyle w:val="PL"/>
      </w:pPr>
      <w:r>
        <w:t>-- Generated in P-GW, part of IP-CAN bearer</w:t>
      </w:r>
    </w:p>
    <w:p w14:paraId="7A94894C" w14:textId="77777777" w:rsidR="003A0356" w:rsidRDefault="003A0356" w:rsidP="003A0356">
      <w:pPr>
        <w:pStyle w:val="PL"/>
      </w:pPr>
      <w:r>
        <w:t>-- 0..4294967295 is equivalent to 0..2**32-1</w:t>
      </w:r>
    </w:p>
    <w:p w14:paraId="2F64290A" w14:textId="77777777" w:rsidR="003A0356" w:rsidRDefault="003A0356" w:rsidP="003A0356">
      <w:pPr>
        <w:pStyle w:val="PL"/>
      </w:pPr>
      <w:r>
        <w:t>--</w:t>
      </w:r>
    </w:p>
    <w:p w14:paraId="308724FF" w14:textId="77777777" w:rsidR="003A0356" w:rsidRDefault="003A0356" w:rsidP="003A0356">
      <w:pPr>
        <w:pStyle w:val="PL"/>
      </w:pPr>
    </w:p>
    <w:p w14:paraId="4BA32599" w14:textId="77777777" w:rsidR="00F35469" w:rsidRDefault="00F35469" w:rsidP="00F35469">
      <w:pPr>
        <w:pStyle w:val="PL"/>
      </w:pPr>
      <w:r>
        <w:t>CivicAddressInformation</w:t>
      </w:r>
      <w:r>
        <w:tab/>
      </w:r>
      <w:r>
        <w:tab/>
        <w:t>::= OCTET STRING</w:t>
      </w:r>
    </w:p>
    <w:p w14:paraId="4CE64C0D" w14:textId="77777777" w:rsidR="00F35469" w:rsidRDefault="00F35469" w:rsidP="00F35469">
      <w:pPr>
        <w:pStyle w:val="PL"/>
      </w:pPr>
      <w:r>
        <w:lastRenderedPageBreak/>
        <w:t>--</w:t>
      </w:r>
    </w:p>
    <w:p w14:paraId="3A007706" w14:textId="77777777" w:rsidR="00F35469" w:rsidRDefault="00F35469" w:rsidP="00F35469">
      <w:pPr>
        <w:pStyle w:val="PL"/>
      </w:pPr>
      <w:r>
        <w:t xml:space="preserve">-- </w:t>
      </w:r>
      <w:r>
        <w:rPr>
          <w:lang w:eastAsia="zh-CN"/>
        </w:rPr>
        <w:t>as defined in subclause 3.1 of IETF RFC 4776 [409]</w:t>
      </w:r>
      <w:r w:rsidRPr="00216F2C">
        <w:rPr>
          <w:lang w:eastAsia="zh-CN"/>
        </w:rPr>
        <w:t xml:space="preserve"> </w:t>
      </w:r>
      <w:r>
        <w:rPr>
          <w:lang w:eastAsia="zh-CN"/>
        </w:rPr>
        <w:t>excluding the first 3 octets.</w:t>
      </w:r>
    </w:p>
    <w:p w14:paraId="3EE2F506" w14:textId="77777777" w:rsidR="00F35469" w:rsidRDefault="00F35469" w:rsidP="00F35469">
      <w:pPr>
        <w:pStyle w:val="PL"/>
      </w:pPr>
      <w:r>
        <w:t>--</w:t>
      </w:r>
    </w:p>
    <w:p w14:paraId="23DECAD6" w14:textId="77777777" w:rsidR="009B1C39" w:rsidRDefault="009B1C39">
      <w:pPr>
        <w:pStyle w:val="PL"/>
      </w:pPr>
    </w:p>
    <w:p w14:paraId="35183D8C" w14:textId="77777777" w:rsidR="003A0356" w:rsidRDefault="003A0356" w:rsidP="003A0356">
      <w:pPr>
        <w:pStyle w:val="PL"/>
      </w:pPr>
      <w:r>
        <w:rPr>
          <w:rFonts w:hint="eastAsia"/>
          <w:lang w:eastAsia="zh-CN"/>
        </w:rPr>
        <w:t>CNIPMulticastDistribution</w:t>
      </w:r>
      <w:r>
        <w:tab/>
      </w:r>
      <w:r>
        <w:tab/>
        <w:t>::= ENUMERATED</w:t>
      </w:r>
    </w:p>
    <w:p w14:paraId="7DFDFA79" w14:textId="77777777" w:rsidR="003A0356" w:rsidRDefault="003A0356" w:rsidP="003A0356">
      <w:pPr>
        <w:pStyle w:val="PL"/>
      </w:pPr>
      <w:r>
        <w:t>{</w:t>
      </w:r>
    </w:p>
    <w:p w14:paraId="137EF343" w14:textId="77777777" w:rsidR="003A0356" w:rsidRDefault="003A0356" w:rsidP="003A0356">
      <w:pPr>
        <w:pStyle w:val="PL"/>
        <w:tabs>
          <w:tab w:val="clear" w:pos="3840"/>
          <w:tab w:val="left" w:pos="3515"/>
        </w:tabs>
        <w:rPr>
          <w:lang w:eastAsia="zh-CN"/>
        </w:rPr>
      </w:pPr>
      <w:r>
        <w:tab/>
        <w:t>nO-IP-MULTICAST</w:t>
      </w:r>
      <w:r>
        <w:tab/>
      </w:r>
      <w:r>
        <w:tab/>
      </w:r>
      <w:r>
        <w:tab/>
      </w:r>
      <w:r>
        <w:tab/>
        <w:t>(0),</w:t>
      </w:r>
      <w:r>
        <w:tab/>
      </w:r>
    </w:p>
    <w:p w14:paraId="08471C32" w14:textId="77777777" w:rsidR="003A0356" w:rsidRDefault="003A0356" w:rsidP="003A0356">
      <w:pPr>
        <w:pStyle w:val="PL"/>
        <w:tabs>
          <w:tab w:val="clear" w:pos="3456"/>
          <w:tab w:val="clear" w:pos="3840"/>
        </w:tabs>
        <w:rPr>
          <w:lang w:eastAsia="zh-CN"/>
        </w:rPr>
      </w:pPr>
      <w:r>
        <w:tab/>
        <w:t>iP-MULTICAST</w:t>
      </w:r>
      <w:r>
        <w:tab/>
      </w:r>
      <w:r>
        <w:tab/>
      </w:r>
      <w:r>
        <w:tab/>
      </w:r>
      <w:r>
        <w:tab/>
        <w:t>(1)</w:t>
      </w:r>
    </w:p>
    <w:p w14:paraId="2B116F40" w14:textId="77777777" w:rsidR="003A0356" w:rsidRDefault="003A0356" w:rsidP="003A0356">
      <w:pPr>
        <w:pStyle w:val="PL"/>
      </w:pPr>
      <w:r>
        <w:t>}</w:t>
      </w:r>
    </w:p>
    <w:p w14:paraId="56E5AFDB" w14:textId="77777777" w:rsidR="003A0356" w:rsidRDefault="003A0356" w:rsidP="003A0356">
      <w:pPr>
        <w:pStyle w:val="PL"/>
      </w:pPr>
    </w:p>
    <w:p w14:paraId="44985AF2" w14:textId="77777777" w:rsidR="0022107E" w:rsidRPr="00B60A3F" w:rsidRDefault="0022107E" w:rsidP="0022107E">
      <w:pPr>
        <w:pStyle w:val="PL"/>
      </w:pPr>
      <w:r w:rsidRPr="00B60A3F">
        <w:t>DataVolumeOctets</w:t>
      </w:r>
      <w:r w:rsidRPr="00B60A3F">
        <w:tab/>
      </w:r>
      <w:r w:rsidRPr="00B60A3F">
        <w:tab/>
        <w:t>::= INTEGER</w:t>
      </w:r>
    </w:p>
    <w:p w14:paraId="23E5CF75" w14:textId="77777777" w:rsidR="0022107E" w:rsidRPr="00B60A3F" w:rsidRDefault="0022107E" w:rsidP="0022107E">
      <w:pPr>
        <w:pStyle w:val="PL"/>
      </w:pPr>
      <w:r w:rsidRPr="00B60A3F">
        <w:t>--</w:t>
      </w:r>
    </w:p>
    <w:p w14:paraId="4254714D" w14:textId="77777777" w:rsidR="0022107E" w:rsidRPr="00B60A3F" w:rsidRDefault="0022107E" w:rsidP="0022107E">
      <w:pPr>
        <w:pStyle w:val="PL"/>
      </w:pPr>
      <w:r w:rsidRPr="00B60A3F">
        <w:t>-- The volume of data transferred in octets.</w:t>
      </w:r>
    </w:p>
    <w:p w14:paraId="3C8B80D9" w14:textId="77777777" w:rsidR="0022107E" w:rsidRDefault="0022107E" w:rsidP="0022107E">
      <w:pPr>
        <w:pStyle w:val="PL"/>
      </w:pPr>
      <w:r w:rsidRPr="00B60A3F">
        <w:t>--</w:t>
      </w:r>
    </w:p>
    <w:p w14:paraId="4EDAD18F" w14:textId="77777777" w:rsidR="00262988" w:rsidRDefault="00262988" w:rsidP="00262988">
      <w:pPr>
        <w:pStyle w:val="PL"/>
      </w:pPr>
    </w:p>
    <w:p w14:paraId="3BA634CA" w14:textId="77777777" w:rsidR="00262988" w:rsidRDefault="00262988" w:rsidP="00262988">
      <w:pPr>
        <w:pStyle w:val="PL"/>
      </w:pPr>
      <w:r>
        <w:t>DynamicAddressFlag</w:t>
      </w:r>
      <w:r>
        <w:tab/>
        <w:t>::= BOOLEAN</w:t>
      </w:r>
    </w:p>
    <w:p w14:paraId="7243FB0D" w14:textId="77777777" w:rsidR="0022107E" w:rsidRPr="00B60A3F" w:rsidRDefault="0022107E" w:rsidP="0022107E">
      <w:pPr>
        <w:pStyle w:val="PL"/>
      </w:pPr>
    </w:p>
    <w:p w14:paraId="3503217A" w14:textId="77777777" w:rsidR="009B1C39" w:rsidRDefault="009B1C39">
      <w:pPr>
        <w:pStyle w:val="PL"/>
      </w:pPr>
    </w:p>
    <w:p w14:paraId="5428139F" w14:textId="77777777" w:rsidR="009B1C39" w:rsidRDefault="009B1C39">
      <w:pPr>
        <w:pStyle w:val="PL"/>
      </w:pPr>
      <w:r>
        <w:t>Diagnostics</w:t>
      </w:r>
      <w:r>
        <w:tab/>
      </w:r>
      <w:r>
        <w:tab/>
      </w:r>
      <w:r>
        <w:tab/>
      </w:r>
      <w:r>
        <w:tab/>
      </w:r>
      <w:r>
        <w:tab/>
      </w:r>
      <w:r>
        <w:tab/>
        <w:t>::= CHOICE</w:t>
      </w:r>
    </w:p>
    <w:p w14:paraId="20858D7C" w14:textId="77777777" w:rsidR="009B1C39" w:rsidRDefault="009B1C39">
      <w:pPr>
        <w:pStyle w:val="PL"/>
      </w:pPr>
      <w:r>
        <w:t>{</w:t>
      </w:r>
    </w:p>
    <w:p w14:paraId="3E9195E7" w14:textId="77777777" w:rsidR="009B1C39" w:rsidRDefault="009B1C39">
      <w:pPr>
        <w:pStyle w:val="PL"/>
      </w:pPr>
      <w:r>
        <w:tab/>
        <w:t>gsm0408Cause</w:t>
      </w:r>
      <w:r>
        <w:tab/>
      </w:r>
      <w:r>
        <w:tab/>
      </w:r>
      <w:r>
        <w:tab/>
      </w:r>
      <w:r>
        <w:tab/>
      </w:r>
      <w:r>
        <w:tab/>
      </w:r>
      <w:r>
        <w:tab/>
      </w:r>
      <w:r>
        <w:tab/>
      </w:r>
      <w:r>
        <w:tab/>
        <w:t>[0] INTEGER,</w:t>
      </w:r>
    </w:p>
    <w:p w14:paraId="7230A02C" w14:textId="77777777" w:rsidR="009B1C39" w:rsidRDefault="009B1C39">
      <w:pPr>
        <w:pStyle w:val="PL"/>
      </w:pPr>
      <w:r>
        <w:tab/>
        <w:t>-- See TS 24.008 [208]</w:t>
      </w:r>
      <w:r>
        <w:tab/>
      </w:r>
    </w:p>
    <w:p w14:paraId="4E7DAF58" w14:textId="77777777" w:rsidR="009B1C39" w:rsidRDefault="009B1C39">
      <w:pPr>
        <w:pStyle w:val="PL"/>
      </w:pPr>
      <w:r>
        <w:tab/>
        <w:t>gsm0902MapErrorValue</w:t>
      </w:r>
      <w:r>
        <w:tab/>
      </w:r>
      <w:r>
        <w:tab/>
      </w:r>
      <w:r>
        <w:tab/>
      </w:r>
      <w:r>
        <w:tab/>
      </w:r>
      <w:r>
        <w:tab/>
      </w:r>
      <w:r>
        <w:tab/>
        <w:t>[1] INTEGER,</w:t>
      </w:r>
    </w:p>
    <w:p w14:paraId="46BCAA72" w14:textId="77777777" w:rsidR="009B1C39" w:rsidRDefault="009B1C39" w:rsidP="00347D6F">
      <w:pPr>
        <w:pStyle w:val="PL"/>
      </w:pPr>
      <w:r>
        <w:tab/>
        <w:t xml:space="preserve">-- </w:t>
      </w:r>
    </w:p>
    <w:p w14:paraId="4EE3AB55" w14:textId="77777777" w:rsidR="009B1C39" w:rsidRDefault="009B1C39" w:rsidP="00347D6F">
      <w:pPr>
        <w:pStyle w:val="PL"/>
      </w:pPr>
      <w:r>
        <w:tab/>
        <w:t xml:space="preserve">-- </w:t>
      </w:r>
      <w:r w:rsidR="00347D6F">
        <w:t>Note: The value to be stored here corresponds to</w:t>
      </w:r>
      <w:r w:rsidR="00347D6F" w:rsidRPr="00347D6F">
        <w:t xml:space="preserve"> </w:t>
      </w:r>
      <w:r w:rsidR="00347D6F">
        <w:t xml:space="preserve">the local values defined in the MAP-Errors </w:t>
      </w:r>
    </w:p>
    <w:p w14:paraId="0F30C681" w14:textId="77777777" w:rsidR="009B1C39" w:rsidRDefault="009B1C39">
      <w:pPr>
        <w:pStyle w:val="PL"/>
      </w:pPr>
      <w:r>
        <w:tab/>
        <w:t xml:space="preserve">-- </w:t>
      </w:r>
      <w:r w:rsidR="00347D6F">
        <w:t xml:space="preserve">and </w:t>
      </w:r>
      <w:r>
        <w:t>MAP-DialogueInformation modules, for full details</w:t>
      </w:r>
      <w:r w:rsidR="00347D6F" w:rsidRPr="00347D6F">
        <w:t xml:space="preserve"> </w:t>
      </w:r>
      <w:r w:rsidR="00347D6F">
        <w:t>see TS 29.002 [214].</w:t>
      </w:r>
    </w:p>
    <w:p w14:paraId="5D3C088C" w14:textId="77777777" w:rsidR="009B1C39" w:rsidRDefault="009B1C39" w:rsidP="00347D6F">
      <w:pPr>
        <w:pStyle w:val="PL"/>
      </w:pPr>
      <w:r>
        <w:tab/>
        <w:t xml:space="preserve">-- </w:t>
      </w:r>
    </w:p>
    <w:p w14:paraId="6320B9D9" w14:textId="77777777" w:rsidR="009B1C39" w:rsidRDefault="009B1C39">
      <w:pPr>
        <w:pStyle w:val="PL"/>
      </w:pPr>
      <w:r>
        <w:tab/>
        <w:t>itu-tQ767Cause</w:t>
      </w:r>
      <w:r>
        <w:tab/>
      </w:r>
      <w:r>
        <w:tab/>
      </w:r>
      <w:r>
        <w:tab/>
      </w:r>
      <w:r>
        <w:tab/>
      </w:r>
      <w:r>
        <w:tab/>
      </w:r>
      <w:r>
        <w:tab/>
      </w:r>
      <w:r>
        <w:tab/>
        <w:t>[2] INTEGER,</w:t>
      </w:r>
    </w:p>
    <w:p w14:paraId="7986B59C" w14:textId="77777777" w:rsidR="009B1C39" w:rsidRDefault="009B1C39">
      <w:pPr>
        <w:pStyle w:val="PL"/>
      </w:pPr>
      <w:r>
        <w:tab/>
        <w:t>-- See Q.767 [309]</w:t>
      </w:r>
    </w:p>
    <w:p w14:paraId="3FF22492" w14:textId="77777777" w:rsidR="009B1C39" w:rsidRDefault="009B1C39">
      <w:pPr>
        <w:pStyle w:val="PL"/>
      </w:pPr>
      <w:r>
        <w:tab/>
        <w:t>networkSpecificCause</w:t>
      </w:r>
      <w:r>
        <w:tab/>
      </w:r>
      <w:r>
        <w:tab/>
      </w:r>
      <w:r>
        <w:tab/>
      </w:r>
      <w:r>
        <w:tab/>
      </w:r>
      <w:r>
        <w:tab/>
      </w:r>
      <w:r>
        <w:tab/>
        <w:t>[3] ManagementExtension,</w:t>
      </w:r>
    </w:p>
    <w:p w14:paraId="4771DB77" w14:textId="77777777" w:rsidR="009B1C39" w:rsidRDefault="009B1C39">
      <w:pPr>
        <w:pStyle w:val="PL"/>
      </w:pPr>
      <w:r>
        <w:tab/>
        <w:t>-- To be defined by network operator</w:t>
      </w:r>
    </w:p>
    <w:p w14:paraId="75FD49AE" w14:textId="77777777" w:rsidR="009B1C39" w:rsidRDefault="009B1C39">
      <w:pPr>
        <w:pStyle w:val="PL"/>
      </w:pPr>
      <w:r>
        <w:tab/>
        <w:t>manufacturerSpecificCause</w:t>
      </w:r>
      <w:r>
        <w:tab/>
      </w:r>
      <w:r>
        <w:tab/>
      </w:r>
      <w:r>
        <w:tab/>
      </w:r>
      <w:r>
        <w:tab/>
        <w:t>[4] ManagementExtension,</w:t>
      </w:r>
    </w:p>
    <w:p w14:paraId="1100962B" w14:textId="77777777" w:rsidR="00652DC2" w:rsidRDefault="009B1C39" w:rsidP="00652DC2">
      <w:pPr>
        <w:pStyle w:val="PL"/>
      </w:pPr>
      <w:r>
        <w:tab/>
        <w:t>-- To be defined by manufacturer</w:t>
      </w:r>
    </w:p>
    <w:p w14:paraId="5E8DB022" w14:textId="77777777" w:rsidR="009B1C39" w:rsidRDefault="00652DC2" w:rsidP="00652DC2">
      <w:pPr>
        <w:pStyle w:val="PL"/>
      </w:pPr>
      <w:r>
        <w:tab/>
        <w:t>-- May be used for CHF generated diagnostics</w:t>
      </w:r>
    </w:p>
    <w:p w14:paraId="7CAAF13F" w14:textId="77777777" w:rsidR="009B1C39" w:rsidRDefault="009B1C39">
      <w:pPr>
        <w:pStyle w:val="PL"/>
      </w:pPr>
      <w:r>
        <w:tab/>
        <w:t>positionMethodFailureCause</w:t>
      </w:r>
      <w:r>
        <w:tab/>
      </w:r>
      <w:r>
        <w:tab/>
      </w:r>
      <w:r>
        <w:tab/>
      </w:r>
      <w:r>
        <w:tab/>
        <w:t>[5] PositionMethodFailure-Diagnostic,</w:t>
      </w:r>
    </w:p>
    <w:p w14:paraId="44F6097A" w14:textId="77777777" w:rsidR="009B1C39" w:rsidRDefault="009B1C39">
      <w:pPr>
        <w:pStyle w:val="PL"/>
      </w:pPr>
      <w:r>
        <w:tab/>
        <w:t xml:space="preserve">-- </w:t>
      </w:r>
      <w:r w:rsidR="00652DC2" w:rsidRPr="00652DC2">
        <w:t xml:space="preserve">See </w:t>
      </w:r>
      <w:r>
        <w:t>TS 29.002 [214]</w:t>
      </w:r>
    </w:p>
    <w:p w14:paraId="2DD67672" w14:textId="77777777" w:rsidR="009B1C39" w:rsidRDefault="009B1C39">
      <w:pPr>
        <w:pStyle w:val="PL"/>
      </w:pPr>
      <w:r>
        <w:tab/>
        <w:t>unauthorizedLCSClientCause</w:t>
      </w:r>
      <w:r>
        <w:tab/>
      </w:r>
      <w:r>
        <w:tab/>
      </w:r>
      <w:r>
        <w:tab/>
      </w:r>
      <w:r>
        <w:tab/>
        <w:t>[6] UnauthorizedLCSClient-Diagnostic,</w:t>
      </w:r>
    </w:p>
    <w:p w14:paraId="178AC730" w14:textId="77777777" w:rsidR="009B1C39" w:rsidRDefault="009B1C39">
      <w:pPr>
        <w:pStyle w:val="PL"/>
      </w:pPr>
      <w:r>
        <w:tab/>
        <w:t xml:space="preserve">-- </w:t>
      </w:r>
      <w:r w:rsidR="00652DC2" w:rsidRPr="00652DC2">
        <w:t xml:space="preserve">See </w:t>
      </w:r>
      <w:r>
        <w:t xml:space="preserve">TS 29.002 [214] </w:t>
      </w:r>
    </w:p>
    <w:p w14:paraId="420832C3" w14:textId="77777777" w:rsidR="009B1C39" w:rsidRDefault="009B1C39">
      <w:pPr>
        <w:pStyle w:val="PL"/>
      </w:pPr>
      <w:r>
        <w:tab/>
        <w:t>diameterResultCodeAndExperimentalResult</w:t>
      </w:r>
      <w:r>
        <w:tab/>
        <w:t>[7] INTEGER</w:t>
      </w:r>
    </w:p>
    <w:p w14:paraId="4F9030C4" w14:textId="77777777" w:rsidR="009B1C39" w:rsidRDefault="009B1C39">
      <w:pPr>
        <w:pStyle w:val="PL"/>
      </w:pPr>
      <w:r>
        <w:tab/>
        <w:t>-- See TS 29.338 [230]</w:t>
      </w:r>
      <w:r w:rsidR="008C033D">
        <w:t>, TS 29.337 [231]</w:t>
      </w:r>
      <w:r w:rsidR="003B4705">
        <w:t>, TS 29.128 [244]</w:t>
      </w:r>
    </w:p>
    <w:p w14:paraId="69ABA572" w14:textId="77777777" w:rsidR="00652DC2" w:rsidRDefault="00652DC2">
      <w:pPr>
        <w:pStyle w:val="PL"/>
      </w:pPr>
      <w:r>
        <w:t>-- May be used for Nchf received diagnostics</w:t>
      </w:r>
    </w:p>
    <w:p w14:paraId="78F6E2DF" w14:textId="77777777" w:rsidR="009B1C39" w:rsidRDefault="009B1C39">
      <w:pPr>
        <w:pStyle w:val="PL"/>
      </w:pPr>
      <w:r>
        <w:t>}</w:t>
      </w:r>
    </w:p>
    <w:p w14:paraId="326A8AC3" w14:textId="77777777" w:rsidR="009B1C39" w:rsidRDefault="009B1C39">
      <w:pPr>
        <w:pStyle w:val="PL"/>
      </w:pPr>
    </w:p>
    <w:p w14:paraId="3C5A1728" w14:textId="77777777" w:rsidR="009B1C39" w:rsidRDefault="009B1C39">
      <w:pPr>
        <w:pStyle w:val="PL"/>
      </w:pPr>
      <w:r>
        <w:t>DiameterIdentity</w:t>
      </w:r>
      <w:r>
        <w:tab/>
      </w:r>
      <w:r>
        <w:tab/>
        <w:t>::= OCTET STRING</w:t>
      </w:r>
    </w:p>
    <w:p w14:paraId="67373BD6" w14:textId="77777777" w:rsidR="009B1C39" w:rsidRDefault="009B1C39">
      <w:pPr>
        <w:pStyle w:val="PL"/>
      </w:pPr>
    </w:p>
    <w:p w14:paraId="4CFF6692" w14:textId="77777777" w:rsidR="000F7EFE" w:rsidRDefault="000F7EFE" w:rsidP="000F7EFE">
      <w:pPr>
        <w:pStyle w:val="PL"/>
      </w:pPr>
      <w:r>
        <w:t>EnhancedDiagnostics</w:t>
      </w:r>
      <w:r>
        <w:tab/>
      </w:r>
      <w:r>
        <w:tab/>
      </w:r>
      <w:r>
        <w:tab/>
      </w:r>
      <w:r>
        <w:tab/>
      </w:r>
      <w:r>
        <w:tab/>
        <w:t xml:space="preserve">::= </w:t>
      </w:r>
      <w:r w:rsidRPr="00A85794">
        <w:rPr>
          <w:lang w:eastAsia="en-GB"/>
        </w:rPr>
        <w:t>SEQUENCE</w:t>
      </w:r>
    </w:p>
    <w:p w14:paraId="7D0EC31B" w14:textId="77777777" w:rsidR="000F7EFE" w:rsidRDefault="000F7EFE" w:rsidP="000F7EFE">
      <w:pPr>
        <w:pStyle w:val="PL"/>
      </w:pPr>
      <w:r>
        <w:t>{</w:t>
      </w:r>
    </w:p>
    <w:p w14:paraId="3A5FDB5E" w14:textId="77777777" w:rsidR="000F7EFE" w:rsidRDefault="000F7EFE" w:rsidP="000F7EFE">
      <w:pPr>
        <w:pStyle w:val="PL"/>
        <w:rPr>
          <w:lang w:bidi="ar-IQ"/>
        </w:rPr>
      </w:pPr>
      <w:r>
        <w:tab/>
        <w:t>rANNASCause</w:t>
      </w:r>
      <w:r>
        <w:tab/>
      </w:r>
      <w:r>
        <w:tab/>
      </w:r>
      <w:r>
        <w:tab/>
      </w:r>
      <w:r>
        <w:tab/>
      </w:r>
      <w:r>
        <w:tab/>
      </w:r>
      <w:r>
        <w:tab/>
        <w:t xml:space="preserve">[0] </w:t>
      </w:r>
      <w:r w:rsidR="001E570A" w:rsidRPr="00E94850">
        <w:t>SEQUENCE OF RANNASCause</w:t>
      </w:r>
    </w:p>
    <w:p w14:paraId="0A6F8908" w14:textId="77777777" w:rsidR="000F7EFE" w:rsidRDefault="000F7EFE" w:rsidP="000F7EFE">
      <w:pPr>
        <w:pStyle w:val="PL"/>
      </w:pPr>
      <w:r>
        <w:t>}</w:t>
      </w:r>
    </w:p>
    <w:p w14:paraId="73E8B040" w14:textId="77777777" w:rsidR="000F7EFE" w:rsidRDefault="000F7EFE" w:rsidP="000F7EFE">
      <w:pPr>
        <w:pStyle w:val="PL"/>
      </w:pPr>
    </w:p>
    <w:p w14:paraId="40BE77DE" w14:textId="77777777" w:rsidR="009B1C39" w:rsidRDefault="009B1C39" w:rsidP="000F7EFE">
      <w:pPr>
        <w:pStyle w:val="PL"/>
      </w:pPr>
      <w:r>
        <w:t>GSNAddress</w:t>
      </w:r>
      <w:r>
        <w:tab/>
        <w:t>::= IPAddress</w:t>
      </w:r>
    </w:p>
    <w:p w14:paraId="660959C9" w14:textId="77777777" w:rsidR="009B1C39" w:rsidRDefault="009B1C39">
      <w:pPr>
        <w:pStyle w:val="PL"/>
      </w:pPr>
    </w:p>
    <w:p w14:paraId="0FC66191" w14:textId="77777777" w:rsidR="003A0356" w:rsidRPr="00E349B5" w:rsidRDefault="003A0356" w:rsidP="003A0356">
      <w:pPr>
        <w:pStyle w:val="PL"/>
      </w:pPr>
      <w:r w:rsidRPr="00E349B5">
        <w:t xml:space="preserve">InvolvedParty ::= CHOICE </w:t>
      </w:r>
    </w:p>
    <w:p w14:paraId="4899C095" w14:textId="77777777" w:rsidR="003A0356" w:rsidRPr="00E349B5" w:rsidRDefault="003A0356" w:rsidP="003A0356">
      <w:pPr>
        <w:pStyle w:val="PL"/>
      </w:pPr>
      <w:r w:rsidRPr="00E349B5">
        <w:t>{</w:t>
      </w:r>
    </w:p>
    <w:p w14:paraId="4D7DE3DA" w14:textId="77777777" w:rsidR="003A0356" w:rsidRPr="00E349B5" w:rsidRDefault="003A0356" w:rsidP="003A0356">
      <w:pPr>
        <w:pStyle w:val="PL"/>
      </w:pPr>
      <w:r w:rsidRPr="00E349B5">
        <w:tab/>
        <w:t>sIP-URI</w:t>
      </w:r>
      <w:r w:rsidRPr="00E349B5">
        <w:tab/>
      </w:r>
      <w:r w:rsidRPr="00E349B5">
        <w:tab/>
        <w:t>[0] GraphicString, -- refer to rfc3261 [401]</w:t>
      </w:r>
    </w:p>
    <w:p w14:paraId="719B0639" w14:textId="77777777" w:rsidR="003A0356" w:rsidRPr="00E349B5" w:rsidRDefault="003A0356" w:rsidP="003A0356">
      <w:pPr>
        <w:pStyle w:val="PL"/>
      </w:pPr>
      <w:r w:rsidRPr="00E349B5">
        <w:tab/>
        <w:t>tEL-URI</w:t>
      </w:r>
      <w:r w:rsidRPr="00E349B5">
        <w:tab/>
      </w:r>
      <w:r w:rsidRPr="00E349B5">
        <w:tab/>
        <w:t>[1] GraphicString,</w:t>
      </w:r>
      <w:r>
        <w:tab/>
      </w:r>
      <w:r w:rsidRPr="00E349B5">
        <w:t>-- refer to rfc3966 [402]</w:t>
      </w:r>
    </w:p>
    <w:p w14:paraId="634AA55A" w14:textId="77777777" w:rsidR="003A0356" w:rsidRPr="00E349B5" w:rsidRDefault="003A0356" w:rsidP="003A0356">
      <w:pPr>
        <w:pStyle w:val="PL"/>
      </w:pPr>
      <w:r w:rsidRPr="00E349B5">
        <w:tab/>
        <w:t>uRN</w:t>
      </w:r>
      <w:r w:rsidRPr="00E349B5">
        <w:tab/>
      </w:r>
      <w:r w:rsidRPr="00E349B5">
        <w:tab/>
      </w:r>
      <w:r>
        <w:tab/>
      </w:r>
      <w:r w:rsidRPr="00E349B5">
        <w:t>[2] GraphicString,</w:t>
      </w:r>
      <w:r>
        <w:tab/>
      </w:r>
      <w:r w:rsidRPr="00E349B5">
        <w:t>-- refer to rfc5031 [407]</w:t>
      </w:r>
    </w:p>
    <w:p w14:paraId="41B65638" w14:textId="77777777" w:rsidR="00744DDC" w:rsidRDefault="003A0356" w:rsidP="00744DDC">
      <w:pPr>
        <w:pStyle w:val="PL"/>
      </w:pPr>
      <w:r w:rsidRPr="00E349B5">
        <w:tab/>
        <w:t xml:space="preserve">iSDN-E164 </w:t>
      </w:r>
      <w:r w:rsidRPr="00E349B5">
        <w:tab/>
        <w:t>[3] GraphicString</w:t>
      </w:r>
      <w:r w:rsidR="00744DDC">
        <w:t>,</w:t>
      </w:r>
      <w:r>
        <w:tab/>
      </w:r>
      <w:r w:rsidRPr="00E349B5">
        <w:t>-- refer to ITU-T Recommendation E.164[308]</w:t>
      </w:r>
    </w:p>
    <w:p w14:paraId="0B168B19" w14:textId="77777777" w:rsidR="00744DDC" w:rsidRPr="00E349B5" w:rsidRDefault="00744DDC" w:rsidP="00744DDC">
      <w:pPr>
        <w:pStyle w:val="PL"/>
      </w:pPr>
      <w:r>
        <w:tab/>
        <w:t>externalId</w:t>
      </w:r>
      <w:r w:rsidRPr="00E349B5">
        <w:t xml:space="preserve"> </w:t>
      </w:r>
      <w:r w:rsidRPr="00E349B5">
        <w:tab/>
        <w:t>[</w:t>
      </w:r>
      <w:r>
        <w:t>4</w:t>
      </w:r>
      <w:r w:rsidRPr="00E349B5">
        <w:t xml:space="preserve">] </w:t>
      </w:r>
      <w:r>
        <w:t>UTF8String</w:t>
      </w:r>
      <w:r>
        <w:tab/>
      </w:r>
      <w:r>
        <w:tab/>
      </w:r>
      <w:r w:rsidRPr="00E349B5">
        <w:t xml:space="preserve">-- refer to </w:t>
      </w:r>
      <w:r>
        <w:t>clause 19.7.2 TS 23.003 [200]</w:t>
      </w:r>
    </w:p>
    <w:p w14:paraId="7AE2EF02" w14:textId="77777777" w:rsidR="003A0356" w:rsidRPr="00E349B5" w:rsidRDefault="003A0356" w:rsidP="003A0356">
      <w:pPr>
        <w:pStyle w:val="PL"/>
      </w:pPr>
    </w:p>
    <w:p w14:paraId="6EF81104" w14:textId="77777777" w:rsidR="003A0356" w:rsidRPr="00E349B5" w:rsidRDefault="003A0356" w:rsidP="003A0356">
      <w:pPr>
        <w:pStyle w:val="PL"/>
      </w:pPr>
      <w:r w:rsidRPr="00E349B5">
        <w:t>}</w:t>
      </w:r>
    </w:p>
    <w:p w14:paraId="3DB1B8DE" w14:textId="77777777" w:rsidR="003A0356" w:rsidRDefault="003A0356" w:rsidP="003A0356">
      <w:pPr>
        <w:pStyle w:val="PL"/>
      </w:pPr>
    </w:p>
    <w:p w14:paraId="660E0492" w14:textId="77777777" w:rsidR="009B1C39" w:rsidRDefault="009B1C39" w:rsidP="003A0356">
      <w:pPr>
        <w:pStyle w:val="PL"/>
      </w:pPr>
      <w:r>
        <w:t>IPAddress</w:t>
      </w:r>
      <w:r>
        <w:tab/>
        <w:t>::= CHOICE</w:t>
      </w:r>
    </w:p>
    <w:p w14:paraId="42D252C5" w14:textId="77777777" w:rsidR="009B1C39" w:rsidRDefault="009B1C39">
      <w:pPr>
        <w:pStyle w:val="PL"/>
      </w:pPr>
      <w:r>
        <w:t>{</w:t>
      </w:r>
    </w:p>
    <w:p w14:paraId="19BE2177" w14:textId="77777777" w:rsidR="009B1C39" w:rsidRDefault="009B1C39">
      <w:pPr>
        <w:pStyle w:val="PL"/>
      </w:pPr>
      <w:r>
        <w:tab/>
        <w:t>iPBinaryAddress</w:t>
      </w:r>
      <w:r>
        <w:tab/>
      </w:r>
      <w:r w:rsidR="008116B5">
        <w:tab/>
      </w:r>
      <w:r w:rsidR="008116B5">
        <w:tab/>
      </w:r>
      <w:r w:rsidR="008116B5">
        <w:tab/>
      </w:r>
      <w:r>
        <w:t>IPBinaryAddress,</w:t>
      </w:r>
    </w:p>
    <w:p w14:paraId="2E169A2A" w14:textId="77777777" w:rsidR="009B1C39" w:rsidRDefault="009B1C39">
      <w:pPr>
        <w:pStyle w:val="PL"/>
      </w:pPr>
      <w:r>
        <w:tab/>
        <w:t>iPTextRepresentedAddress</w:t>
      </w:r>
      <w:r>
        <w:tab/>
        <w:t>IPTextRepresentedAddress</w:t>
      </w:r>
    </w:p>
    <w:p w14:paraId="3424FF1F" w14:textId="77777777" w:rsidR="009B1C39" w:rsidRDefault="009B1C39">
      <w:pPr>
        <w:pStyle w:val="PL"/>
      </w:pPr>
      <w:r>
        <w:t>}</w:t>
      </w:r>
    </w:p>
    <w:p w14:paraId="0A5C1524" w14:textId="77777777" w:rsidR="009B1C39" w:rsidRDefault="009B1C39">
      <w:pPr>
        <w:pStyle w:val="PL"/>
      </w:pPr>
    </w:p>
    <w:p w14:paraId="09A3C77F" w14:textId="77777777" w:rsidR="009B1C39" w:rsidRDefault="009B1C39">
      <w:pPr>
        <w:pStyle w:val="PL"/>
      </w:pPr>
      <w:r>
        <w:t>IPBinaryAddress</w:t>
      </w:r>
      <w:r>
        <w:tab/>
        <w:t>::= CHOICE</w:t>
      </w:r>
    </w:p>
    <w:p w14:paraId="6B28F633" w14:textId="77777777" w:rsidR="009B1C39" w:rsidRDefault="009B1C39">
      <w:pPr>
        <w:pStyle w:val="PL"/>
      </w:pPr>
      <w:r>
        <w:t>{</w:t>
      </w:r>
    </w:p>
    <w:p w14:paraId="1D7A0308" w14:textId="77777777" w:rsidR="009B1C39" w:rsidRDefault="009B1C39">
      <w:pPr>
        <w:pStyle w:val="PL"/>
      </w:pPr>
      <w:r>
        <w:tab/>
        <w:t>iPBinV4Address</w:t>
      </w:r>
      <w:r>
        <w:tab/>
      </w:r>
      <w:r>
        <w:tab/>
      </w:r>
      <w:r>
        <w:tab/>
        <w:t>[0] IPBinV4Address,</w:t>
      </w:r>
    </w:p>
    <w:p w14:paraId="6CD31129" w14:textId="77777777" w:rsidR="009B1C39" w:rsidRDefault="009B1C39">
      <w:pPr>
        <w:pStyle w:val="PL"/>
      </w:pPr>
      <w:r>
        <w:tab/>
        <w:t>iPBinV6Address</w:t>
      </w:r>
      <w:r>
        <w:tab/>
      </w:r>
      <w:r>
        <w:tab/>
      </w:r>
      <w:r>
        <w:tab/>
        <w:t xml:space="preserve">    IPBinV6AddressWithOrWithoutPrefixLength</w:t>
      </w:r>
    </w:p>
    <w:p w14:paraId="78464821" w14:textId="77777777" w:rsidR="009B1C39" w:rsidRDefault="009B1C39">
      <w:pPr>
        <w:pStyle w:val="PL"/>
      </w:pPr>
      <w:r>
        <w:t>}</w:t>
      </w:r>
    </w:p>
    <w:p w14:paraId="3B4A0C1B" w14:textId="77777777" w:rsidR="009B1C39" w:rsidRDefault="009B1C39">
      <w:pPr>
        <w:pStyle w:val="PL"/>
      </w:pPr>
    </w:p>
    <w:p w14:paraId="22BF33DD" w14:textId="77777777" w:rsidR="009B1C39" w:rsidRDefault="009B1C39" w:rsidP="007A42ED">
      <w:pPr>
        <w:pStyle w:val="PL"/>
      </w:pPr>
      <w:r>
        <w:t>IPBinV4Address</w:t>
      </w:r>
      <w:r>
        <w:rPr>
          <w:rFonts w:ascii="Times New Roman" w:hAnsi="Times New Roman"/>
        </w:rPr>
        <w:tab/>
      </w:r>
      <w:r w:rsidR="003F7103">
        <w:t>::</w:t>
      </w:r>
      <w:r>
        <w:rPr>
          <w:rFonts w:ascii="Times New Roman" w:hAnsi="Times New Roman"/>
        </w:rPr>
        <w:t>=</w:t>
      </w:r>
      <w:r w:rsidR="007A42ED">
        <w:t xml:space="preserve"> </w:t>
      </w:r>
      <w:r>
        <w:t>OCTET STRING (SIZE(4))</w:t>
      </w:r>
    </w:p>
    <w:p w14:paraId="1C3566C6" w14:textId="77777777" w:rsidR="009B1C39" w:rsidRDefault="009B1C39">
      <w:pPr>
        <w:pStyle w:val="PL"/>
      </w:pPr>
    </w:p>
    <w:p w14:paraId="47B48A54" w14:textId="77777777" w:rsidR="009B1C39" w:rsidRDefault="009B1C39" w:rsidP="007A42ED">
      <w:pPr>
        <w:pStyle w:val="PL"/>
      </w:pPr>
      <w:r>
        <w:t>IPBinV6Address</w:t>
      </w:r>
      <w:r>
        <w:rPr>
          <w:rFonts w:ascii="Times New Roman" w:hAnsi="Times New Roman"/>
        </w:rPr>
        <w:tab/>
      </w:r>
      <w:r w:rsidR="003F7103">
        <w:t>::</w:t>
      </w:r>
      <w:r>
        <w:rPr>
          <w:rFonts w:ascii="Times New Roman" w:hAnsi="Times New Roman"/>
        </w:rPr>
        <w:t>=</w:t>
      </w:r>
      <w:r w:rsidR="007A42ED">
        <w:t xml:space="preserve"> </w:t>
      </w:r>
      <w:r>
        <w:t>OCTET STRING (SIZE(16))</w:t>
      </w:r>
    </w:p>
    <w:p w14:paraId="742B8E88" w14:textId="77777777" w:rsidR="009B1C39" w:rsidRDefault="009B1C39">
      <w:pPr>
        <w:pStyle w:val="PL"/>
      </w:pPr>
    </w:p>
    <w:p w14:paraId="4607E553" w14:textId="77777777" w:rsidR="009B1C39" w:rsidRPr="00A85794" w:rsidRDefault="009B1C39" w:rsidP="007A42ED">
      <w:pPr>
        <w:pStyle w:val="PL"/>
        <w:rPr>
          <w:lang w:eastAsia="en-GB"/>
        </w:rPr>
      </w:pPr>
      <w:r w:rsidRPr="00A85794">
        <w:rPr>
          <w:lang w:eastAsia="en-GB"/>
        </w:rPr>
        <w:lastRenderedPageBreak/>
        <w:t>IPBinV6AddressWithOrWithoutPrefixLength ::= CHOICE</w:t>
      </w:r>
    </w:p>
    <w:p w14:paraId="37F58CFA" w14:textId="77777777" w:rsidR="009B1C39" w:rsidRPr="00A85794" w:rsidRDefault="009B1C39">
      <w:pPr>
        <w:pStyle w:val="PL"/>
        <w:rPr>
          <w:lang w:eastAsia="en-GB"/>
        </w:rPr>
      </w:pPr>
      <w:r w:rsidRPr="00A85794">
        <w:rPr>
          <w:lang w:eastAsia="en-GB"/>
        </w:rPr>
        <w:t xml:space="preserve">{ </w:t>
      </w:r>
    </w:p>
    <w:p w14:paraId="622E14E8" w14:textId="77777777" w:rsidR="009B1C39" w:rsidRPr="00A85794" w:rsidRDefault="008116B5">
      <w:pPr>
        <w:pStyle w:val="PL"/>
        <w:rPr>
          <w:lang w:eastAsia="en-GB"/>
        </w:rPr>
      </w:pPr>
      <w:r>
        <w:rPr>
          <w:lang w:eastAsia="en-GB"/>
        </w:rPr>
        <w:tab/>
      </w:r>
      <w:r w:rsidR="009B1C39" w:rsidRPr="00A85794">
        <w:rPr>
          <w:lang w:eastAsia="en-GB"/>
        </w:rPr>
        <w:t>iPBinV6Address</w:t>
      </w:r>
      <w:r>
        <w:rPr>
          <w:lang w:eastAsia="en-GB"/>
        </w:rPr>
        <w:tab/>
      </w:r>
      <w:r>
        <w:rPr>
          <w:lang w:eastAsia="en-GB"/>
        </w:rPr>
        <w:tab/>
      </w:r>
      <w:r>
        <w:rPr>
          <w:lang w:eastAsia="en-GB"/>
        </w:rPr>
        <w:tab/>
      </w:r>
      <w:r>
        <w:rPr>
          <w:lang w:eastAsia="en-GB"/>
        </w:rPr>
        <w:tab/>
      </w:r>
      <w:r w:rsidR="009B1C39" w:rsidRPr="00A85794">
        <w:rPr>
          <w:lang w:eastAsia="en-GB"/>
        </w:rPr>
        <w:t>[1] IPBinV6Address,</w:t>
      </w:r>
    </w:p>
    <w:p w14:paraId="1CE4EA11" w14:textId="77777777" w:rsidR="009B1C39" w:rsidRPr="00A85794" w:rsidRDefault="008116B5">
      <w:pPr>
        <w:pStyle w:val="PL"/>
        <w:rPr>
          <w:lang w:eastAsia="en-GB"/>
        </w:rPr>
      </w:pPr>
      <w:r>
        <w:rPr>
          <w:lang w:eastAsia="en-GB"/>
        </w:rPr>
        <w:tab/>
      </w:r>
      <w:r w:rsidR="009B1C39" w:rsidRPr="00A85794">
        <w:rPr>
          <w:lang w:eastAsia="en-GB"/>
        </w:rPr>
        <w:t>iPBinV6AddressWithPrefix</w:t>
      </w:r>
      <w:r>
        <w:rPr>
          <w:lang w:eastAsia="en-GB"/>
        </w:rPr>
        <w:tab/>
      </w:r>
      <w:r w:rsidR="009B1C39" w:rsidRPr="00A85794">
        <w:rPr>
          <w:lang w:eastAsia="en-GB"/>
        </w:rPr>
        <w:t>[4] IPBinV6AddressWithPrefixLength</w:t>
      </w:r>
    </w:p>
    <w:p w14:paraId="14F4433A" w14:textId="77777777" w:rsidR="009B1C39" w:rsidRPr="00A85794" w:rsidRDefault="009B1C39">
      <w:pPr>
        <w:pStyle w:val="PL"/>
        <w:rPr>
          <w:lang w:eastAsia="en-GB"/>
        </w:rPr>
      </w:pPr>
      <w:r w:rsidRPr="00A85794">
        <w:rPr>
          <w:lang w:eastAsia="en-GB"/>
        </w:rPr>
        <w:t>}</w:t>
      </w:r>
    </w:p>
    <w:p w14:paraId="79C3D29F" w14:textId="77777777" w:rsidR="009B1C39" w:rsidRPr="00A85794" w:rsidRDefault="009B1C39">
      <w:pPr>
        <w:pStyle w:val="PL"/>
        <w:rPr>
          <w:lang w:eastAsia="en-GB"/>
        </w:rPr>
      </w:pPr>
    </w:p>
    <w:p w14:paraId="687413B2" w14:textId="77777777" w:rsidR="009B1C39" w:rsidRPr="00A85794" w:rsidRDefault="009B1C39">
      <w:pPr>
        <w:pStyle w:val="PL"/>
        <w:rPr>
          <w:lang w:eastAsia="en-GB"/>
        </w:rPr>
      </w:pPr>
      <w:r w:rsidRPr="00A85794">
        <w:rPr>
          <w:lang w:eastAsia="en-GB"/>
        </w:rPr>
        <w:t>IPBinV6AddressWithPrefixLength ::= SEQUENCE</w:t>
      </w:r>
    </w:p>
    <w:p w14:paraId="48249045" w14:textId="77777777" w:rsidR="009B1C39" w:rsidRPr="00A85794" w:rsidRDefault="009B1C39">
      <w:pPr>
        <w:pStyle w:val="PL"/>
        <w:rPr>
          <w:lang w:eastAsia="en-GB"/>
        </w:rPr>
      </w:pPr>
      <w:r w:rsidRPr="00A85794">
        <w:rPr>
          <w:lang w:eastAsia="en-GB"/>
        </w:rPr>
        <w:t>{</w:t>
      </w:r>
    </w:p>
    <w:p w14:paraId="3DBF8387" w14:textId="77777777" w:rsidR="009B1C39" w:rsidRPr="00A85794" w:rsidRDefault="008116B5">
      <w:pPr>
        <w:pStyle w:val="PL"/>
        <w:rPr>
          <w:lang w:eastAsia="en-GB"/>
        </w:rPr>
      </w:pPr>
      <w:r>
        <w:rPr>
          <w:lang w:eastAsia="en-GB"/>
        </w:rPr>
        <w:tab/>
      </w:r>
      <w:r w:rsidR="009B1C39" w:rsidRPr="00A85794">
        <w:rPr>
          <w:lang w:eastAsia="en-GB"/>
        </w:rPr>
        <w:t>iPBinV6Address</w:t>
      </w:r>
      <w:r>
        <w:rPr>
          <w:lang w:eastAsia="en-GB"/>
        </w:rPr>
        <w:tab/>
      </w:r>
      <w:r>
        <w:rPr>
          <w:lang w:eastAsia="en-GB"/>
        </w:rPr>
        <w:tab/>
      </w:r>
      <w:r>
        <w:rPr>
          <w:lang w:eastAsia="en-GB"/>
        </w:rPr>
        <w:tab/>
      </w:r>
      <w:r>
        <w:rPr>
          <w:lang w:eastAsia="en-GB"/>
        </w:rPr>
        <w:tab/>
      </w:r>
      <w:r w:rsidR="009B1C39" w:rsidRPr="00A85794">
        <w:rPr>
          <w:lang w:eastAsia="en-GB"/>
        </w:rPr>
        <w:t>IPBinV6Address,</w:t>
      </w:r>
    </w:p>
    <w:p w14:paraId="7725B16C" w14:textId="77777777" w:rsidR="009B1C39" w:rsidRPr="00A85794" w:rsidRDefault="008116B5">
      <w:pPr>
        <w:pStyle w:val="PL"/>
        <w:rPr>
          <w:lang w:eastAsia="en-GB"/>
        </w:rPr>
      </w:pPr>
      <w:r>
        <w:rPr>
          <w:lang w:eastAsia="en-GB"/>
        </w:rPr>
        <w:tab/>
      </w:r>
      <w:r w:rsidR="009B1C39" w:rsidRPr="00A85794">
        <w:rPr>
          <w:lang w:eastAsia="en-GB"/>
        </w:rPr>
        <w:t>pDPAddressPrefixLength</w:t>
      </w:r>
      <w:r>
        <w:rPr>
          <w:lang w:eastAsia="en-GB"/>
        </w:rPr>
        <w:tab/>
      </w:r>
      <w:r>
        <w:rPr>
          <w:lang w:eastAsia="en-GB"/>
        </w:rPr>
        <w:tab/>
      </w:r>
      <w:r w:rsidR="009B1C39" w:rsidRPr="00A85794">
        <w:rPr>
          <w:lang w:eastAsia="en-GB"/>
        </w:rPr>
        <w:t>PDPAddressPrefixLength DEFAULT 64</w:t>
      </w:r>
    </w:p>
    <w:p w14:paraId="7C148533" w14:textId="77777777" w:rsidR="009B1C39" w:rsidRPr="00A85794" w:rsidRDefault="009B1C39">
      <w:pPr>
        <w:pStyle w:val="PL"/>
        <w:rPr>
          <w:lang w:eastAsia="en-GB"/>
        </w:rPr>
      </w:pPr>
      <w:r w:rsidRPr="00A85794">
        <w:rPr>
          <w:lang w:eastAsia="en-GB"/>
        </w:rPr>
        <w:t>}</w:t>
      </w:r>
    </w:p>
    <w:p w14:paraId="3A46F73B" w14:textId="77777777" w:rsidR="009B1C39" w:rsidRDefault="009B1C39">
      <w:pPr>
        <w:pStyle w:val="PL"/>
      </w:pPr>
    </w:p>
    <w:p w14:paraId="4F875618" w14:textId="77777777" w:rsidR="009B1C39" w:rsidRDefault="009B1C39">
      <w:pPr>
        <w:pStyle w:val="PL"/>
      </w:pPr>
      <w:r>
        <w:t>IPTextRepresentedAddress</w:t>
      </w:r>
      <w:r>
        <w:tab/>
        <w:t>::= CHOICE</w:t>
      </w:r>
    </w:p>
    <w:p w14:paraId="15FEB163" w14:textId="77777777" w:rsidR="009B1C39" w:rsidRDefault="009B1C39">
      <w:pPr>
        <w:pStyle w:val="PL"/>
      </w:pPr>
      <w:r>
        <w:t>{</w:t>
      </w:r>
      <w:r>
        <w:tab/>
        <w:t>--</w:t>
      </w:r>
    </w:p>
    <w:p w14:paraId="66E7CE32" w14:textId="77777777" w:rsidR="00735E87" w:rsidRDefault="009B1C39" w:rsidP="00735E87">
      <w:pPr>
        <w:pStyle w:val="PL"/>
      </w:pPr>
      <w:r>
        <w:tab/>
        <w:t xml:space="preserve">-- </w:t>
      </w:r>
      <w:r w:rsidR="00735E87">
        <w:t>IPv4 address are formatted in the "dotted decimal" notation according to IETF RFC 1166 [411].</w:t>
      </w:r>
    </w:p>
    <w:p w14:paraId="65DE4CF2" w14:textId="77777777" w:rsidR="00735E87" w:rsidRDefault="00735E87" w:rsidP="00735E87">
      <w:pPr>
        <w:pStyle w:val="PL"/>
      </w:pPr>
      <w:r>
        <w:tab/>
        <w:t>-- IPv6 address are formatted according to clause 4 of IETF RFC 5952 [412]. The mixed IPv4 IPv6</w:t>
      </w:r>
    </w:p>
    <w:p w14:paraId="1C3AD8A0" w14:textId="77777777" w:rsidR="00735E87" w:rsidRDefault="00735E87" w:rsidP="00735E87">
      <w:pPr>
        <w:pStyle w:val="PL"/>
      </w:pPr>
      <w:r>
        <w:tab/>
        <w:t>-- notation according to clause 5 of IETF RFC 5952 [412] is not used.</w:t>
      </w:r>
    </w:p>
    <w:p w14:paraId="18953D81" w14:textId="77777777" w:rsidR="00735E87" w:rsidRDefault="00735E87" w:rsidP="00735E87">
      <w:pPr>
        <w:pStyle w:val="PL"/>
        <w:rPr>
          <w:lang w:eastAsia="zh-CN"/>
        </w:rPr>
      </w:pPr>
      <w:r>
        <w:rPr>
          <w:lang w:eastAsia="zh-CN"/>
        </w:rPr>
        <w:tab/>
        <w:t xml:space="preserve">-- </w:t>
      </w:r>
      <w:r w:rsidRPr="001D2CEF">
        <w:rPr>
          <w:lang w:eastAsia="zh-CN"/>
        </w:rPr>
        <w:t xml:space="preserve">IPv6 address prefix </w:t>
      </w:r>
      <w:r>
        <w:rPr>
          <w:lang w:eastAsia="zh-CN"/>
        </w:rPr>
        <w:t xml:space="preserve">are </w:t>
      </w:r>
      <w:r w:rsidRPr="001D2CEF">
        <w:rPr>
          <w:lang w:eastAsia="zh-CN"/>
        </w:rPr>
        <w:t xml:space="preserve">formatted </w:t>
      </w:r>
      <w:r>
        <w:rPr>
          <w:lang w:eastAsia="zh-CN"/>
        </w:rPr>
        <w:t xml:space="preserve">in the </w:t>
      </w:r>
      <w:r w:rsidRPr="00843CC8">
        <w:t>"</w:t>
      </w:r>
      <w:r>
        <w:t>/</w:t>
      </w:r>
      <w:r w:rsidRPr="00843CC8">
        <w:t>"</w:t>
      </w:r>
      <w:r>
        <w:t xml:space="preserve"> notation and </w:t>
      </w:r>
      <w:r w:rsidRPr="001D2CEF">
        <w:rPr>
          <w:lang w:eastAsia="zh-CN"/>
        </w:rPr>
        <w:t>according to clause 4 of</w:t>
      </w:r>
      <w:r>
        <w:rPr>
          <w:lang w:eastAsia="zh-CN"/>
        </w:rPr>
        <w:t xml:space="preserve"> </w:t>
      </w:r>
    </w:p>
    <w:p w14:paraId="30654D5D" w14:textId="77777777" w:rsidR="009B1C39" w:rsidRDefault="00735E87" w:rsidP="00735E87">
      <w:pPr>
        <w:pStyle w:val="PL"/>
      </w:pPr>
      <w:r>
        <w:rPr>
          <w:lang w:eastAsia="zh-CN"/>
        </w:rPr>
        <w:tab/>
        <w:t xml:space="preserve">-- </w:t>
      </w:r>
      <w:r w:rsidRPr="001D2CEF">
        <w:rPr>
          <w:lang w:eastAsia="zh-CN"/>
        </w:rPr>
        <w:t>IETF</w:t>
      </w:r>
      <w:r>
        <w:rPr>
          <w:lang w:eastAsia="zh-CN"/>
        </w:rPr>
        <w:t xml:space="preserve"> </w:t>
      </w:r>
      <w:r w:rsidRPr="001D2CEF">
        <w:rPr>
          <w:lang w:eastAsia="zh-CN"/>
        </w:rPr>
        <w:t>RFC</w:t>
      </w:r>
      <w:r>
        <w:rPr>
          <w:lang w:eastAsia="zh-CN"/>
        </w:rPr>
        <w:t xml:space="preserve"> </w:t>
      </w:r>
      <w:r w:rsidRPr="001D2CEF">
        <w:rPr>
          <w:lang w:eastAsia="zh-CN"/>
        </w:rPr>
        <w:t>5952</w:t>
      </w:r>
      <w:r>
        <w:rPr>
          <w:lang w:eastAsia="zh-CN"/>
        </w:rPr>
        <w:t xml:space="preserve"> </w:t>
      </w:r>
      <w:r w:rsidRPr="001D2CEF">
        <w:rPr>
          <w:lang w:eastAsia="zh-CN"/>
        </w:rPr>
        <w:t>[</w:t>
      </w:r>
      <w:r>
        <w:rPr>
          <w:lang w:eastAsia="zh-CN"/>
        </w:rPr>
        <w:t>412</w:t>
      </w:r>
      <w:r w:rsidRPr="001D2CEF">
        <w:rPr>
          <w:lang w:eastAsia="zh-CN"/>
        </w:rPr>
        <w:t>].</w:t>
      </w:r>
    </w:p>
    <w:p w14:paraId="3955B7E9" w14:textId="77777777" w:rsidR="009B1C39" w:rsidRDefault="009B1C39">
      <w:pPr>
        <w:pStyle w:val="PL"/>
      </w:pPr>
      <w:r>
        <w:tab/>
        <w:t>--</w:t>
      </w:r>
    </w:p>
    <w:p w14:paraId="287D384B" w14:textId="77777777" w:rsidR="009B1C39" w:rsidRDefault="009B1C39" w:rsidP="00347D6F">
      <w:pPr>
        <w:pStyle w:val="PL"/>
      </w:pPr>
      <w:r>
        <w:tab/>
        <w:t>iPTextV4Address</w:t>
      </w:r>
      <w:r>
        <w:tab/>
      </w:r>
      <w:r>
        <w:tab/>
        <w:t>[2] IA5String (SIZE(7..15)),</w:t>
      </w:r>
    </w:p>
    <w:p w14:paraId="66E55622" w14:textId="77777777" w:rsidR="009B1C39" w:rsidRDefault="009B1C39" w:rsidP="00347D6F">
      <w:pPr>
        <w:pStyle w:val="PL"/>
      </w:pPr>
      <w:r>
        <w:tab/>
        <w:t>iPTextV6Address</w:t>
      </w:r>
      <w:r>
        <w:tab/>
      </w:r>
      <w:r>
        <w:tab/>
        <w:t>[3] IA5String (SIZE(</w:t>
      </w:r>
      <w:r w:rsidR="00467588">
        <w:t>2</w:t>
      </w:r>
      <w:r>
        <w:t>..45))</w:t>
      </w:r>
    </w:p>
    <w:p w14:paraId="07263BBC" w14:textId="77777777" w:rsidR="009B1C39" w:rsidRDefault="009B1C39">
      <w:pPr>
        <w:pStyle w:val="PL"/>
      </w:pPr>
      <w:r>
        <w:t>}</w:t>
      </w:r>
    </w:p>
    <w:p w14:paraId="60CE458E" w14:textId="77777777" w:rsidR="009B1C39" w:rsidRDefault="009B1C39">
      <w:pPr>
        <w:pStyle w:val="PL"/>
      </w:pPr>
    </w:p>
    <w:p w14:paraId="644F4382" w14:textId="77777777" w:rsidR="009B1C39" w:rsidRDefault="009B1C39">
      <w:pPr>
        <w:pStyle w:val="PL"/>
      </w:pPr>
      <w:r>
        <w:t>LCSCause</w:t>
      </w:r>
      <w:r>
        <w:tab/>
      </w:r>
      <w:r>
        <w:tab/>
      </w:r>
      <w:r>
        <w:tab/>
      </w:r>
      <w:r>
        <w:tab/>
        <w:t>::= OCTET STRING (SIZE(1))</w:t>
      </w:r>
    </w:p>
    <w:p w14:paraId="4FDDB3C8" w14:textId="77777777" w:rsidR="009B1C39" w:rsidRDefault="009B1C39">
      <w:pPr>
        <w:pStyle w:val="PL"/>
      </w:pPr>
      <w:r>
        <w:t>--</w:t>
      </w:r>
    </w:p>
    <w:p w14:paraId="0746EC88" w14:textId="77777777" w:rsidR="009B1C39" w:rsidRDefault="009B1C39">
      <w:pPr>
        <w:pStyle w:val="PL"/>
      </w:pPr>
      <w:r>
        <w:t>-- See LCS Cause Value, TS 49.031 [227]</w:t>
      </w:r>
    </w:p>
    <w:p w14:paraId="46ECCDF6" w14:textId="77777777" w:rsidR="009B1C39" w:rsidRDefault="009B1C39">
      <w:pPr>
        <w:pStyle w:val="PL"/>
      </w:pPr>
      <w:r>
        <w:t>--</w:t>
      </w:r>
    </w:p>
    <w:p w14:paraId="05A624D2" w14:textId="77777777" w:rsidR="009B1C39" w:rsidRDefault="009B1C39">
      <w:pPr>
        <w:pStyle w:val="PL"/>
      </w:pPr>
    </w:p>
    <w:p w14:paraId="51DF4695" w14:textId="77777777" w:rsidR="009B1C39" w:rsidRDefault="009B1C39">
      <w:pPr>
        <w:pStyle w:val="PL"/>
      </w:pPr>
      <w:r>
        <w:t xml:space="preserve">LCSClientIdentity </w:t>
      </w:r>
      <w:r>
        <w:tab/>
      </w:r>
      <w:r>
        <w:tab/>
        <w:t xml:space="preserve">::= SEQUENCE </w:t>
      </w:r>
    </w:p>
    <w:p w14:paraId="7DA3A81A" w14:textId="77777777" w:rsidR="009B1C39" w:rsidRDefault="009B1C39">
      <w:pPr>
        <w:pStyle w:val="PL"/>
      </w:pPr>
      <w:r>
        <w:t>{</w:t>
      </w:r>
    </w:p>
    <w:p w14:paraId="0A74F5D2" w14:textId="77777777" w:rsidR="009B1C39" w:rsidRDefault="009B1C39">
      <w:pPr>
        <w:pStyle w:val="PL"/>
      </w:pPr>
      <w:r>
        <w:tab/>
        <w:t>lcsClientExternalID</w:t>
      </w:r>
      <w:r>
        <w:tab/>
        <w:t>[0] LCSClientExternalID OPTIONAL,</w:t>
      </w:r>
    </w:p>
    <w:p w14:paraId="44071CE1" w14:textId="77777777" w:rsidR="009B1C39" w:rsidRDefault="009B1C39">
      <w:pPr>
        <w:pStyle w:val="PL"/>
      </w:pPr>
      <w:r>
        <w:tab/>
        <w:t>lcsClientDialedByMS</w:t>
      </w:r>
      <w:r>
        <w:tab/>
        <w:t>[1] AddressString OPTIONAL,</w:t>
      </w:r>
    </w:p>
    <w:p w14:paraId="5FEBC84A" w14:textId="77777777" w:rsidR="009B1C39" w:rsidRDefault="009B1C39">
      <w:pPr>
        <w:pStyle w:val="PL"/>
      </w:pPr>
      <w:r>
        <w:tab/>
        <w:t>lcsClientInternalID</w:t>
      </w:r>
      <w:r>
        <w:tab/>
        <w:t xml:space="preserve">[2] LCSClientInternalID OPTIONAL   </w:t>
      </w:r>
    </w:p>
    <w:p w14:paraId="736FB5F1" w14:textId="77777777" w:rsidR="009B1C39" w:rsidRDefault="009B1C39">
      <w:pPr>
        <w:pStyle w:val="PL"/>
      </w:pPr>
      <w:r>
        <w:t>}</w:t>
      </w:r>
    </w:p>
    <w:p w14:paraId="1FA3D072" w14:textId="77777777" w:rsidR="009B1C39" w:rsidRDefault="009B1C39">
      <w:pPr>
        <w:pStyle w:val="PL"/>
      </w:pPr>
    </w:p>
    <w:p w14:paraId="6A805C7C" w14:textId="77777777" w:rsidR="009B1C39" w:rsidRDefault="009B1C39">
      <w:pPr>
        <w:pStyle w:val="PL"/>
      </w:pPr>
      <w:r>
        <w:t>LCSQoSInfo</w:t>
      </w:r>
      <w:r>
        <w:tab/>
      </w:r>
      <w:r>
        <w:tab/>
      </w:r>
      <w:r>
        <w:tab/>
      </w:r>
      <w:r>
        <w:tab/>
        <w:t>::= OCTET STRING (SIZE(4))</w:t>
      </w:r>
    </w:p>
    <w:p w14:paraId="5968EE4B" w14:textId="77777777" w:rsidR="009B1C39" w:rsidRDefault="009B1C39">
      <w:pPr>
        <w:pStyle w:val="PL"/>
      </w:pPr>
      <w:r>
        <w:t>--</w:t>
      </w:r>
    </w:p>
    <w:p w14:paraId="298A86A5" w14:textId="77777777" w:rsidR="009B1C39" w:rsidRDefault="009B1C39">
      <w:pPr>
        <w:pStyle w:val="PL"/>
      </w:pPr>
      <w:r>
        <w:t>-- See LCS QoS IE, TS 49.031 [227]</w:t>
      </w:r>
    </w:p>
    <w:p w14:paraId="425C21C9" w14:textId="77777777" w:rsidR="009B1C39" w:rsidRDefault="009B1C39">
      <w:pPr>
        <w:pStyle w:val="PL"/>
      </w:pPr>
      <w:r>
        <w:t>--</w:t>
      </w:r>
    </w:p>
    <w:p w14:paraId="6388FE8C" w14:textId="77777777" w:rsidR="009B1C39" w:rsidRDefault="009B1C39">
      <w:pPr>
        <w:pStyle w:val="PL"/>
      </w:pPr>
    </w:p>
    <w:p w14:paraId="199A3B98" w14:textId="77777777" w:rsidR="009B1C39" w:rsidRDefault="009B1C39">
      <w:pPr>
        <w:pStyle w:val="PL"/>
      </w:pPr>
      <w:r>
        <w:t>LevelOfCAMELService</w:t>
      </w:r>
      <w:r>
        <w:tab/>
      </w:r>
      <w:r>
        <w:tab/>
        <w:t>::= BIT STRING</w:t>
      </w:r>
    </w:p>
    <w:p w14:paraId="4CECFDED" w14:textId="77777777" w:rsidR="009B1C39" w:rsidRDefault="009B1C39">
      <w:pPr>
        <w:pStyle w:val="PL"/>
      </w:pPr>
      <w:r>
        <w:t>{</w:t>
      </w:r>
    </w:p>
    <w:p w14:paraId="3AD6406B" w14:textId="77777777" w:rsidR="009B1C39" w:rsidRDefault="009B1C39">
      <w:pPr>
        <w:pStyle w:val="PL"/>
      </w:pPr>
      <w:r>
        <w:tab/>
        <w:t>basic</w:t>
      </w:r>
      <w:r>
        <w:tab/>
      </w:r>
      <w:r>
        <w:tab/>
      </w:r>
      <w:r>
        <w:tab/>
      </w:r>
      <w:r>
        <w:tab/>
      </w:r>
      <w:r>
        <w:tab/>
      </w:r>
      <w:r>
        <w:tab/>
        <w:t>(0),</w:t>
      </w:r>
    </w:p>
    <w:p w14:paraId="4872221C" w14:textId="77777777" w:rsidR="009B1C39" w:rsidRDefault="009B1C39">
      <w:pPr>
        <w:pStyle w:val="PL"/>
      </w:pPr>
      <w:r>
        <w:tab/>
        <w:t>callDurationSupervision</w:t>
      </w:r>
      <w:r>
        <w:tab/>
      </w:r>
      <w:r w:rsidR="00347D6F">
        <w:tab/>
      </w:r>
      <w:r>
        <w:t>(1),</w:t>
      </w:r>
    </w:p>
    <w:p w14:paraId="5D9372D2" w14:textId="77777777" w:rsidR="009B1C39" w:rsidRDefault="009B1C39">
      <w:pPr>
        <w:pStyle w:val="PL"/>
      </w:pPr>
      <w:r>
        <w:tab/>
        <w:t>onlineCharging</w:t>
      </w:r>
      <w:r>
        <w:tab/>
      </w:r>
      <w:r>
        <w:tab/>
      </w:r>
      <w:r>
        <w:tab/>
      </w:r>
      <w:r>
        <w:tab/>
        <w:t>(2)</w:t>
      </w:r>
    </w:p>
    <w:p w14:paraId="7CA8DCA5" w14:textId="77777777" w:rsidR="009B1C39" w:rsidRDefault="009B1C39">
      <w:pPr>
        <w:pStyle w:val="PL"/>
      </w:pPr>
      <w:r>
        <w:t>}</w:t>
      </w:r>
    </w:p>
    <w:p w14:paraId="75259788" w14:textId="77777777" w:rsidR="009B1C39" w:rsidRDefault="009B1C39">
      <w:pPr>
        <w:pStyle w:val="PL"/>
      </w:pPr>
    </w:p>
    <w:p w14:paraId="3E332455" w14:textId="77777777" w:rsidR="009B1C39" w:rsidRDefault="009B1C39">
      <w:pPr>
        <w:pStyle w:val="PL"/>
      </w:pPr>
      <w:r>
        <w:t>LocalSequenceNumber ::= INTEGER (0..4294967295)</w:t>
      </w:r>
    </w:p>
    <w:p w14:paraId="4B05A852" w14:textId="77777777" w:rsidR="009B1C39" w:rsidRDefault="009B1C39">
      <w:pPr>
        <w:pStyle w:val="PL"/>
      </w:pPr>
      <w:r>
        <w:t>--</w:t>
      </w:r>
    </w:p>
    <w:p w14:paraId="33172AA8" w14:textId="77777777" w:rsidR="009B1C39" w:rsidRDefault="009B1C39">
      <w:pPr>
        <w:pStyle w:val="PL"/>
      </w:pPr>
      <w:r>
        <w:t>-- Sequence number of the record in this node</w:t>
      </w:r>
    </w:p>
    <w:p w14:paraId="1ACC32D8" w14:textId="77777777" w:rsidR="009B1C39" w:rsidRDefault="009B1C39">
      <w:pPr>
        <w:pStyle w:val="PL"/>
      </w:pPr>
      <w:r>
        <w:t>-- 0.. 4294967295 is equivalent to 0..2**32-1, unsigned integer in four octets</w:t>
      </w:r>
    </w:p>
    <w:p w14:paraId="26C74AB5" w14:textId="77777777" w:rsidR="009B1C39" w:rsidRDefault="009B1C39">
      <w:pPr>
        <w:pStyle w:val="PL"/>
      </w:pPr>
      <w:r>
        <w:t>--</w:t>
      </w:r>
    </w:p>
    <w:p w14:paraId="4689CB1C" w14:textId="77777777" w:rsidR="009B1C39" w:rsidRDefault="009B1C39">
      <w:pPr>
        <w:pStyle w:val="PL"/>
      </w:pPr>
    </w:p>
    <w:p w14:paraId="2F41C458" w14:textId="77777777" w:rsidR="009B1C39" w:rsidRDefault="009B1C39">
      <w:pPr>
        <w:pStyle w:val="PL"/>
      </w:pPr>
      <w:r>
        <w:t>LocationAreaAndCell</w:t>
      </w:r>
      <w:r>
        <w:tab/>
      </w:r>
      <w:r>
        <w:tab/>
        <w:t>::= SEQUENCE</w:t>
      </w:r>
    </w:p>
    <w:p w14:paraId="09162F46" w14:textId="77777777" w:rsidR="009B1C39" w:rsidRDefault="009B1C39">
      <w:pPr>
        <w:pStyle w:val="PL"/>
      </w:pPr>
      <w:r>
        <w:t>{</w:t>
      </w:r>
    </w:p>
    <w:p w14:paraId="332058F6" w14:textId="77777777" w:rsidR="009B1C39" w:rsidRDefault="009B1C39">
      <w:pPr>
        <w:pStyle w:val="PL"/>
      </w:pPr>
      <w:r>
        <w:tab/>
        <w:t>locationAreaCode</w:t>
      </w:r>
      <w:r>
        <w:tab/>
        <w:t>[0] LocationAreaCode,</w:t>
      </w:r>
    </w:p>
    <w:p w14:paraId="7B01A89C" w14:textId="77777777" w:rsidR="009B1C39" w:rsidRDefault="009B1C39">
      <w:pPr>
        <w:pStyle w:val="PL"/>
      </w:pPr>
      <w:r>
        <w:tab/>
        <w:t>cellId</w:t>
      </w:r>
      <w:r>
        <w:tab/>
      </w:r>
      <w:r>
        <w:tab/>
      </w:r>
      <w:r>
        <w:tab/>
      </w:r>
      <w:r>
        <w:tab/>
        <w:t>[1] CellId,</w:t>
      </w:r>
    </w:p>
    <w:p w14:paraId="09AE614F" w14:textId="77777777" w:rsidR="009B1C39" w:rsidRDefault="009B1C39">
      <w:pPr>
        <w:pStyle w:val="PL"/>
      </w:pPr>
      <w:r>
        <w:tab/>
        <w:t>mCC-MNC</w:t>
      </w:r>
      <w:r>
        <w:tab/>
      </w:r>
      <w:r>
        <w:tab/>
      </w:r>
      <w:r>
        <w:tab/>
      </w:r>
      <w:r>
        <w:tab/>
        <w:t>[2] MCC-MNC OPTIONAL</w:t>
      </w:r>
    </w:p>
    <w:p w14:paraId="01D7D843" w14:textId="77777777" w:rsidR="009B1C39" w:rsidRDefault="009B1C39">
      <w:pPr>
        <w:pStyle w:val="PL"/>
      </w:pPr>
      <w:r>
        <w:t>}</w:t>
      </w:r>
    </w:p>
    <w:p w14:paraId="50903D88" w14:textId="77777777" w:rsidR="009B1C39" w:rsidRDefault="009B1C39">
      <w:pPr>
        <w:pStyle w:val="PL"/>
      </w:pPr>
    </w:p>
    <w:p w14:paraId="48957747" w14:textId="77777777" w:rsidR="009B1C39" w:rsidRDefault="009B1C39">
      <w:pPr>
        <w:pStyle w:val="PL"/>
      </w:pPr>
      <w:r>
        <w:t>LocationAreaCode</w:t>
      </w:r>
      <w:r>
        <w:tab/>
      </w:r>
      <w:r>
        <w:tab/>
        <w:t>::= OCTET STRING (SIZE(2))</w:t>
      </w:r>
    </w:p>
    <w:p w14:paraId="290DCCB7" w14:textId="77777777" w:rsidR="009B1C39" w:rsidRDefault="009B1C39">
      <w:pPr>
        <w:pStyle w:val="PL"/>
      </w:pPr>
      <w:r>
        <w:t>--</w:t>
      </w:r>
    </w:p>
    <w:p w14:paraId="11734DDE" w14:textId="77777777" w:rsidR="009B1C39" w:rsidRDefault="009B1C39">
      <w:pPr>
        <w:pStyle w:val="PL"/>
      </w:pPr>
      <w:r>
        <w:t>-- See TS 24.008 [208]</w:t>
      </w:r>
    </w:p>
    <w:p w14:paraId="0F7EF8C5" w14:textId="77777777" w:rsidR="009B1C39" w:rsidRDefault="009B1C39">
      <w:pPr>
        <w:pStyle w:val="PL"/>
      </w:pPr>
      <w:r>
        <w:t>--</w:t>
      </w:r>
    </w:p>
    <w:p w14:paraId="151A5D1C" w14:textId="77777777" w:rsidR="009B1C39" w:rsidRDefault="009B1C39">
      <w:pPr>
        <w:pStyle w:val="PL"/>
      </w:pPr>
    </w:p>
    <w:p w14:paraId="2F72AFD9" w14:textId="77777777" w:rsidR="009B1C39" w:rsidRDefault="009B1C39">
      <w:pPr>
        <w:pStyle w:val="PL"/>
      </w:pPr>
      <w:r>
        <w:t>ManagementExtensions</w:t>
      </w:r>
      <w:r>
        <w:tab/>
        <w:t>::= SET OF ManagementExtension</w:t>
      </w:r>
    </w:p>
    <w:p w14:paraId="5DD0E5E8" w14:textId="77777777" w:rsidR="009B1C39" w:rsidRDefault="009B1C39">
      <w:pPr>
        <w:pStyle w:val="PL"/>
      </w:pPr>
    </w:p>
    <w:p w14:paraId="3210D976" w14:textId="77777777" w:rsidR="009B1C39" w:rsidRDefault="009B1C39">
      <w:pPr>
        <w:pStyle w:val="PL"/>
      </w:pPr>
      <w:r>
        <w:t>MBMS2G3GIndicator</w:t>
      </w:r>
      <w:r>
        <w:tab/>
      </w:r>
      <w:r>
        <w:tab/>
        <w:t>::= ENUMERATED</w:t>
      </w:r>
    </w:p>
    <w:p w14:paraId="4B735816" w14:textId="77777777" w:rsidR="009B1C39" w:rsidRDefault="009B1C39">
      <w:pPr>
        <w:pStyle w:val="PL"/>
      </w:pPr>
      <w:r>
        <w:t>{</w:t>
      </w:r>
    </w:p>
    <w:p w14:paraId="23072421" w14:textId="77777777" w:rsidR="009B1C39" w:rsidRDefault="009B1C39">
      <w:pPr>
        <w:pStyle w:val="PL"/>
      </w:pPr>
      <w:r>
        <w:tab/>
        <w:t>twoG</w:t>
      </w:r>
      <w:r>
        <w:tab/>
      </w:r>
      <w:r>
        <w:tab/>
      </w:r>
      <w:r>
        <w:tab/>
      </w:r>
      <w:r>
        <w:tab/>
        <w:t>(0),</w:t>
      </w:r>
      <w:r>
        <w:tab/>
        <w:t>-- For GERAN access only</w:t>
      </w:r>
    </w:p>
    <w:p w14:paraId="6401BB2F" w14:textId="77777777" w:rsidR="009B1C39" w:rsidRDefault="009B1C39">
      <w:pPr>
        <w:pStyle w:val="PL"/>
      </w:pPr>
      <w:r>
        <w:tab/>
        <w:t>threeG</w:t>
      </w:r>
      <w:r>
        <w:tab/>
      </w:r>
      <w:r>
        <w:tab/>
      </w:r>
      <w:r>
        <w:tab/>
        <w:t>(1),</w:t>
      </w:r>
      <w:r>
        <w:tab/>
        <w:t>-- For UTRAN access only</w:t>
      </w:r>
    </w:p>
    <w:p w14:paraId="3176F8EE" w14:textId="77777777" w:rsidR="009B1C39" w:rsidRDefault="009B1C39">
      <w:pPr>
        <w:pStyle w:val="PL"/>
      </w:pPr>
      <w:r>
        <w:tab/>
        <w:t>twoG-AND-threeG</w:t>
      </w:r>
      <w:r>
        <w:tab/>
        <w:t xml:space="preserve">(2) </w:t>
      </w:r>
      <w:r>
        <w:tab/>
        <w:t>-- For both UTRAN and GERAN access</w:t>
      </w:r>
    </w:p>
    <w:p w14:paraId="3C3889CB" w14:textId="77777777" w:rsidR="009B1C39" w:rsidRDefault="009B1C39">
      <w:pPr>
        <w:pStyle w:val="PL"/>
      </w:pPr>
      <w:r>
        <w:t>}</w:t>
      </w:r>
    </w:p>
    <w:p w14:paraId="600B0796" w14:textId="77777777" w:rsidR="009B1C39" w:rsidRDefault="009B1C39">
      <w:pPr>
        <w:pStyle w:val="PL"/>
      </w:pPr>
    </w:p>
    <w:p w14:paraId="222EF357" w14:textId="77777777" w:rsidR="009B1C39" w:rsidRDefault="009B1C39">
      <w:pPr>
        <w:pStyle w:val="PL"/>
        <w:rPr>
          <w:lang w:val="da-DK"/>
        </w:rPr>
      </w:pPr>
      <w:r>
        <w:rPr>
          <w:lang w:val="da-DK"/>
        </w:rPr>
        <w:t>MBMSInformation</w:t>
      </w:r>
      <w:r>
        <w:rPr>
          <w:lang w:val="da-DK"/>
        </w:rPr>
        <w:tab/>
      </w:r>
      <w:r>
        <w:rPr>
          <w:lang w:val="da-DK"/>
        </w:rPr>
        <w:tab/>
      </w:r>
      <w:r>
        <w:rPr>
          <w:lang w:val="da-DK"/>
        </w:rPr>
        <w:tab/>
        <w:t>::= SET</w:t>
      </w:r>
    </w:p>
    <w:p w14:paraId="7E3A0F04" w14:textId="77777777" w:rsidR="009B1C39" w:rsidRDefault="009B1C39">
      <w:pPr>
        <w:pStyle w:val="PL"/>
        <w:rPr>
          <w:lang w:val="da-DK"/>
        </w:rPr>
      </w:pPr>
      <w:r>
        <w:rPr>
          <w:lang w:val="da-DK"/>
        </w:rPr>
        <w:t>{</w:t>
      </w:r>
    </w:p>
    <w:p w14:paraId="145F186C" w14:textId="77777777" w:rsidR="009B1C39" w:rsidRDefault="009B1C39">
      <w:pPr>
        <w:pStyle w:val="PL"/>
        <w:rPr>
          <w:lang w:val="da-DK"/>
        </w:rPr>
      </w:pPr>
      <w:r>
        <w:rPr>
          <w:lang w:val="da-DK"/>
        </w:rPr>
        <w:tab/>
        <w:t>tMGI</w:t>
      </w:r>
      <w:r>
        <w:rPr>
          <w:lang w:val="da-DK"/>
        </w:rPr>
        <w:tab/>
      </w:r>
      <w:r>
        <w:rPr>
          <w:lang w:val="da-DK"/>
        </w:rPr>
        <w:tab/>
      </w:r>
      <w:r>
        <w:rPr>
          <w:lang w:val="da-DK"/>
        </w:rPr>
        <w:tab/>
      </w:r>
      <w:r>
        <w:rPr>
          <w:lang w:val="da-DK"/>
        </w:rPr>
        <w:tab/>
      </w:r>
      <w:r>
        <w:rPr>
          <w:lang w:val="da-DK"/>
        </w:rPr>
        <w:tab/>
      </w:r>
      <w:r>
        <w:rPr>
          <w:lang w:val="da-DK"/>
        </w:rPr>
        <w:tab/>
      </w:r>
      <w:r w:rsidR="00641ED5">
        <w:rPr>
          <w:lang w:val="da-DK"/>
        </w:rPr>
        <w:tab/>
      </w:r>
      <w:r>
        <w:rPr>
          <w:lang w:val="da-DK"/>
        </w:rPr>
        <w:t>[1] TMGI OPTIONAL,</w:t>
      </w:r>
    </w:p>
    <w:p w14:paraId="1F38A667" w14:textId="77777777" w:rsidR="009B1C39" w:rsidRDefault="009B1C39">
      <w:pPr>
        <w:pStyle w:val="PL"/>
        <w:rPr>
          <w:lang w:val="da-DK"/>
        </w:rPr>
      </w:pPr>
      <w:r>
        <w:rPr>
          <w:lang w:val="da-DK"/>
        </w:rPr>
        <w:lastRenderedPageBreak/>
        <w:tab/>
        <w:t>mBMSSessionIdentity</w:t>
      </w:r>
      <w:r>
        <w:rPr>
          <w:lang w:val="da-DK"/>
        </w:rPr>
        <w:tab/>
      </w:r>
      <w:r>
        <w:rPr>
          <w:lang w:val="da-DK"/>
        </w:rPr>
        <w:tab/>
      </w:r>
      <w:r>
        <w:rPr>
          <w:lang w:val="da-DK"/>
        </w:rPr>
        <w:tab/>
        <w:t>[2] MBMSSessionIdentity OPTIONAL,</w:t>
      </w:r>
    </w:p>
    <w:p w14:paraId="5B54759D" w14:textId="77777777" w:rsidR="009B1C39" w:rsidRDefault="009B1C39">
      <w:pPr>
        <w:pStyle w:val="PL"/>
        <w:rPr>
          <w:lang w:val="da-DK"/>
        </w:rPr>
      </w:pPr>
      <w:r>
        <w:rPr>
          <w:lang w:val="da-DK"/>
        </w:rPr>
        <w:tab/>
        <w:t>mBMSServiceType</w:t>
      </w:r>
      <w:r>
        <w:rPr>
          <w:lang w:val="da-DK"/>
        </w:rPr>
        <w:tab/>
      </w:r>
      <w:r>
        <w:rPr>
          <w:lang w:val="da-DK"/>
        </w:rPr>
        <w:tab/>
      </w:r>
      <w:r>
        <w:rPr>
          <w:lang w:val="da-DK"/>
        </w:rPr>
        <w:tab/>
      </w:r>
      <w:r>
        <w:rPr>
          <w:lang w:val="da-DK"/>
        </w:rPr>
        <w:tab/>
        <w:t>[3] MBMSServiceType OPTIONAL,</w:t>
      </w:r>
    </w:p>
    <w:p w14:paraId="5230EAB7" w14:textId="77777777" w:rsidR="009B1C39" w:rsidRDefault="009B1C39">
      <w:pPr>
        <w:pStyle w:val="PL"/>
        <w:rPr>
          <w:lang w:val="da-DK"/>
        </w:rPr>
      </w:pPr>
      <w:r>
        <w:rPr>
          <w:lang w:val="da-DK"/>
        </w:rPr>
        <w:tab/>
        <w:t>mBMSUserServiceType</w:t>
      </w:r>
      <w:r>
        <w:rPr>
          <w:lang w:val="da-DK"/>
        </w:rPr>
        <w:tab/>
      </w:r>
      <w:r>
        <w:rPr>
          <w:lang w:val="da-DK"/>
        </w:rPr>
        <w:tab/>
      </w:r>
      <w:r>
        <w:rPr>
          <w:lang w:val="da-DK"/>
        </w:rPr>
        <w:tab/>
        <w:t>[4] MBMSUserServiceType OPTIONAL, -- only supported in the BM-SC</w:t>
      </w:r>
    </w:p>
    <w:p w14:paraId="39A950C9" w14:textId="77777777" w:rsidR="009B1C39" w:rsidRDefault="009B1C39">
      <w:pPr>
        <w:pStyle w:val="PL"/>
      </w:pPr>
      <w:r>
        <w:rPr>
          <w:lang w:val="da-DK"/>
        </w:rPr>
        <w:tab/>
      </w:r>
      <w:r>
        <w:t>mBMS2G3GIndicator</w:t>
      </w:r>
      <w:r>
        <w:tab/>
      </w:r>
      <w:r>
        <w:tab/>
      </w:r>
      <w:r>
        <w:tab/>
        <w:t>[5] MBMS2G3GIndicator OPTIONAL,</w:t>
      </w:r>
    </w:p>
    <w:p w14:paraId="2F8D14D9" w14:textId="77777777" w:rsidR="009B1C39" w:rsidRDefault="009B1C39">
      <w:pPr>
        <w:pStyle w:val="PL"/>
      </w:pPr>
      <w:r>
        <w:tab/>
        <w:t>fileRepairSupported</w:t>
      </w:r>
      <w:r>
        <w:tab/>
      </w:r>
      <w:r>
        <w:tab/>
      </w:r>
      <w:r>
        <w:tab/>
        <w:t>[6] BOOLEAN OPTIONAL,</w:t>
      </w:r>
      <w:r>
        <w:tab/>
      </w:r>
      <w:r>
        <w:tab/>
      </w:r>
      <w:r>
        <w:tab/>
        <w:t xml:space="preserve">  -- only supported in the BM-SC</w:t>
      </w:r>
    </w:p>
    <w:p w14:paraId="52659CE7" w14:textId="77777777" w:rsidR="009B1C39" w:rsidRDefault="009B1C39">
      <w:pPr>
        <w:pStyle w:val="PL"/>
      </w:pPr>
      <w:r>
        <w:tab/>
        <w:t>rAI</w:t>
      </w:r>
      <w:r>
        <w:tab/>
      </w:r>
      <w:r>
        <w:tab/>
      </w:r>
      <w:r>
        <w:tab/>
      </w:r>
      <w:r>
        <w:tab/>
      </w:r>
      <w:r>
        <w:tab/>
      </w:r>
      <w:r>
        <w:tab/>
      </w:r>
      <w:r>
        <w:tab/>
        <w:t>[7] RoutingAreaCode OPTIONAL,</w:t>
      </w:r>
      <w:r>
        <w:tab/>
        <w:t xml:space="preserve">  -- only supported in the BM-SC</w:t>
      </w:r>
    </w:p>
    <w:p w14:paraId="1F411C1E" w14:textId="77777777" w:rsidR="009B1C39" w:rsidRDefault="009B1C39">
      <w:pPr>
        <w:pStyle w:val="PL"/>
      </w:pPr>
      <w:r>
        <w:tab/>
        <w:t>mBMSServiceArea</w:t>
      </w:r>
      <w:r>
        <w:tab/>
      </w:r>
      <w:r>
        <w:tab/>
      </w:r>
      <w:r>
        <w:tab/>
      </w:r>
      <w:r>
        <w:tab/>
        <w:t>[8] MBMSServiceArea OPTIONAL,</w:t>
      </w:r>
    </w:p>
    <w:p w14:paraId="1FE06858" w14:textId="77777777" w:rsidR="009B1C39" w:rsidRDefault="009B1C39">
      <w:pPr>
        <w:pStyle w:val="PL"/>
        <w:rPr>
          <w:lang w:eastAsia="zh-CN"/>
        </w:rPr>
      </w:pPr>
      <w:r>
        <w:tab/>
        <w:t>requiredMBMSBearerCaps</w:t>
      </w:r>
      <w:r>
        <w:tab/>
      </w:r>
      <w:r>
        <w:tab/>
        <w:t>[9] RequiredMBMSBearerCapabilities OPTIONAL</w:t>
      </w:r>
      <w:r>
        <w:rPr>
          <w:rFonts w:hint="eastAsia"/>
          <w:lang w:eastAsia="zh-CN"/>
        </w:rPr>
        <w:t>,</w:t>
      </w:r>
    </w:p>
    <w:p w14:paraId="7F0FA958" w14:textId="77777777" w:rsidR="009B1C39" w:rsidRDefault="009B1C39">
      <w:pPr>
        <w:pStyle w:val="PL"/>
      </w:pPr>
      <w:r>
        <w:rPr>
          <w:rFonts w:hint="eastAsia"/>
          <w:lang w:eastAsia="zh-CN"/>
        </w:rPr>
        <w:tab/>
        <w:t>mBMSGWAddress</w:t>
      </w:r>
      <w:r>
        <w:rPr>
          <w:rFonts w:hint="eastAsia"/>
          <w:lang w:eastAsia="zh-CN"/>
        </w:rPr>
        <w:tab/>
      </w:r>
      <w:r>
        <w:rPr>
          <w:rFonts w:hint="eastAsia"/>
          <w:lang w:eastAsia="zh-CN"/>
        </w:rPr>
        <w:tab/>
      </w:r>
      <w:r>
        <w:rPr>
          <w:rFonts w:hint="eastAsia"/>
          <w:lang w:eastAsia="zh-CN"/>
        </w:rPr>
        <w:tab/>
      </w:r>
      <w:r>
        <w:rPr>
          <w:rFonts w:hint="eastAsia"/>
          <w:lang w:eastAsia="zh-CN"/>
        </w:rPr>
        <w:tab/>
        <w:t xml:space="preserve">[10] </w:t>
      </w:r>
      <w:r>
        <w:t>GSNAddress</w:t>
      </w:r>
      <w:r>
        <w:rPr>
          <w:rFonts w:hint="eastAsia"/>
          <w:lang w:eastAsia="zh-CN"/>
        </w:rPr>
        <w:t xml:space="preserve"> </w:t>
      </w:r>
      <w:r>
        <w:t>OPTIONAL,</w:t>
      </w:r>
    </w:p>
    <w:p w14:paraId="16E089B6" w14:textId="77777777" w:rsidR="009B1C39" w:rsidRDefault="009B1C39">
      <w:pPr>
        <w:pStyle w:val="PL"/>
      </w:pPr>
      <w:r>
        <w:rPr>
          <w:rFonts w:hint="eastAsia"/>
          <w:lang w:eastAsia="zh-CN"/>
        </w:rPr>
        <w:tab/>
        <w:t>cNIPMulticastDistribution</w:t>
      </w:r>
      <w:r>
        <w:rPr>
          <w:lang w:eastAsia="zh-CN"/>
        </w:rPr>
        <w:tab/>
      </w:r>
      <w:r>
        <w:rPr>
          <w:rFonts w:hint="eastAsia"/>
          <w:lang w:eastAsia="zh-CN"/>
        </w:rPr>
        <w:t>[1</w:t>
      </w:r>
      <w:r>
        <w:rPr>
          <w:lang w:eastAsia="zh-CN"/>
        </w:rPr>
        <w:t>1</w:t>
      </w:r>
      <w:r>
        <w:rPr>
          <w:rFonts w:hint="eastAsia"/>
          <w:lang w:eastAsia="zh-CN"/>
        </w:rPr>
        <w:t xml:space="preserve">] CNIPMulticastDistribution </w:t>
      </w:r>
      <w:r>
        <w:t>OPTIONAL</w:t>
      </w:r>
      <w:r w:rsidR="00F5120B">
        <w:t>,</w:t>
      </w:r>
    </w:p>
    <w:p w14:paraId="3F0FBE98" w14:textId="77777777" w:rsidR="00F5120B" w:rsidRDefault="00F5120B" w:rsidP="00F5120B">
      <w:pPr>
        <w:pStyle w:val="PL"/>
        <w:rPr>
          <w:lang w:eastAsia="zh-CN"/>
        </w:rPr>
      </w:pPr>
      <w:r>
        <w:rPr>
          <w:rFonts w:hint="eastAsia"/>
          <w:lang w:eastAsia="zh-CN"/>
        </w:rPr>
        <w:tab/>
      </w:r>
      <w:r>
        <w:rPr>
          <w:lang w:eastAsia="zh-CN"/>
        </w:rPr>
        <w:t>mBMSDataTransferStart</w:t>
      </w:r>
      <w:r>
        <w:rPr>
          <w:lang w:eastAsia="zh-CN"/>
        </w:rPr>
        <w:tab/>
      </w:r>
      <w:r>
        <w:rPr>
          <w:lang w:eastAsia="zh-CN"/>
        </w:rPr>
        <w:tab/>
      </w:r>
      <w:r>
        <w:rPr>
          <w:rFonts w:hint="eastAsia"/>
          <w:lang w:eastAsia="zh-CN"/>
        </w:rPr>
        <w:t>[</w:t>
      </w:r>
      <w:r>
        <w:rPr>
          <w:lang w:eastAsia="zh-CN"/>
        </w:rPr>
        <w:t>12</w:t>
      </w:r>
      <w:r>
        <w:rPr>
          <w:rFonts w:hint="eastAsia"/>
          <w:lang w:eastAsia="zh-CN"/>
        </w:rPr>
        <w:t xml:space="preserve">] </w:t>
      </w:r>
      <w:r>
        <w:rPr>
          <w:lang w:eastAsia="zh-CN"/>
        </w:rPr>
        <w:t>MBMSTime</w:t>
      </w:r>
      <w:r>
        <w:rPr>
          <w:rFonts w:hint="eastAsia"/>
          <w:lang w:eastAsia="zh-CN"/>
        </w:rPr>
        <w:t xml:space="preserve"> </w:t>
      </w:r>
      <w:r>
        <w:t>OPTIONAL,</w:t>
      </w:r>
    </w:p>
    <w:p w14:paraId="5A0F9EE4" w14:textId="77777777" w:rsidR="00F5120B" w:rsidRDefault="00F5120B">
      <w:pPr>
        <w:pStyle w:val="PL"/>
        <w:rPr>
          <w:lang w:eastAsia="zh-CN"/>
        </w:rPr>
      </w:pPr>
      <w:r>
        <w:rPr>
          <w:rFonts w:hint="eastAsia"/>
          <w:lang w:eastAsia="zh-CN"/>
        </w:rPr>
        <w:tab/>
      </w:r>
      <w:r>
        <w:rPr>
          <w:lang w:eastAsia="zh-CN"/>
        </w:rPr>
        <w:t>mBMSDataTransferStop</w:t>
      </w:r>
      <w:r>
        <w:rPr>
          <w:lang w:eastAsia="zh-CN"/>
        </w:rPr>
        <w:tab/>
      </w:r>
      <w:r>
        <w:rPr>
          <w:lang w:eastAsia="zh-CN"/>
        </w:rPr>
        <w:tab/>
      </w:r>
      <w:r w:rsidR="00641ED5">
        <w:rPr>
          <w:lang w:eastAsia="zh-CN"/>
        </w:rPr>
        <w:tab/>
      </w:r>
      <w:r>
        <w:rPr>
          <w:rFonts w:hint="eastAsia"/>
          <w:lang w:eastAsia="zh-CN"/>
        </w:rPr>
        <w:t>[</w:t>
      </w:r>
      <w:r>
        <w:rPr>
          <w:lang w:eastAsia="zh-CN"/>
        </w:rPr>
        <w:t>13</w:t>
      </w:r>
      <w:r>
        <w:rPr>
          <w:rFonts w:hint="eastAsia"/>
          <w:lang w:eastAsia="zh-CN"/>
        </w:rPr>
        <w:t xml:space="preserve">] </w:t>
      </w:r>
      <w:r>
        <w:rPr>
          <w:lang w:eastAsia="zh-CN"/>
        </w:rPr>
        <w:t>MBMSTime</w:t>
      </w:r>
      <w:r>
        <w:rPr>
          <w:rFonts w:hint="eastAsia"/>
          <w:lang w:eastAsia="zh-CN"/>
        </w:rPr>
        <w:t xml:space="preserve"> </w:t>
      </w:r>
      <w:r>
        <w:t>OPTIONAL</w:t>
      </w:r>
    </w:p>
    <w:p w14:paraId="244F6A38" w14:textId="77777777" w:rsidR="009B1C39" w:rsidRDefault="009B1C39">
      <w:pPr>
        <w:pStyle w:val="PL"/>
      </w:pPr>
      <w:r>
        <w:t>}</w:t>
      </w:r>
    </w:p>
    <w:p w14:paraId="15AAB492" w14:textId="77777777" w:rsidR="009B1C39" w:rsidRDefault="009B1C39">
      <w:pPr>
        <w:pStyle w:val="PL"/>
      </w:pPr>
    </w:p>
    <w:p w14:paraId="50DE10CA" w14:textId="77777777" w:rsidR="009B1C39" w:rsidRDefault="009B1C39">
      <w:pPr>
        <w:pStyle w:val="PL"/>
      </w:pPr>
      <w:r>
        <w:t>MBMSServiceArea</w:t>
      </w:r>
      <w:r>
        <w:tab/>
      </w:r>
      <w:r>
        <w:tab/>
        <w:t>::= OCTET STRING</w:t>
      </w:r>
    </w:p>
    <w:p w14:paraId="723707B8" w14:textId="77777777" w:rsidR="009B1C39" w:rsidRDefault="009B1C39">
      <w:pPr>
        <w:pStyle w:val="PL"/>
      </w:pPr>
    </w:p>
    <w:p w14:paraId="44302517" w14:textId="77777777" w:rsidR="009B1C39" w:rsidRDefault="009B1C39">
      <w:pPr>
        <w:pStyle w:val="PL"/>
      </w:pPr>
      <w:r>
        <w:t>MBMSServiceType</w:t>
      </w:r>
      <w:r>
        <w:tab/>
      </w:r>
      <w:r>
        <w:tab/>
        <w:t>::= ENUMERATED</w:t>
      </w:r>
    </w:p>
    <w:p w14:paraId="060BB7F4" w14:textId="77777777" w:rsidR="009B1C39" w:rsidRDefault="009B1C39">
      <w:pPr>
        <w:pStyle w:val="PL"/>
      </w:pPr>
      <w:r>
        <w:t>{</w:t>
      </w:r>
    </w:p>
    <w:p w14:paraId="0A9CC1E4" w14:textId="77777777" w:rsidR="009B1C39" w:rsidRDefault="009B1C39">
      <w:pPr>
        <w:pStyle w:val="PL"/>
      </w:pPr>
      <w:r>
        <w:tab/>
        <w:t>mULTICAST</w:t>
      </w:r>
      <w:r>
        <w:tab/>
      </w:r>
      <w:r>
        <w:tab/>
        <w:t>(0),</w:t>
      </w:r>
    </w:p>
    <w:p w14:paraId="3AC70EC9" w14:textId="77777777" w:rsidR="009B1C39" w:rsidRDefault="009B1C39">
      <w:pPr>
        <w:pStyle w:val="PL"/>
      </w:pPr>
      <w:r>
        <w:tab/>
        <w:t>bROADCAST</w:t>
      </w:r>
      <w:r>
        <w:tab/>
      </w:r>
      <w:r>
        <w:tab/>
        <w:t>(1)</w:t>
      </w:r>
    </w:p>
    <w:p w14:paraId="018F0F63" w14:textId="77777777" w:rsidR="009B1C39" w:rsidRDefault="009B1C39">
      <w:pPr>
        <w:pStyle w:val="PL"/>
      </w:pPr>
      <w:r>
        <w:t>}</w:t>
      </w:r>
    </w:p>
    <w:p w14:paraId="684DFEB0" w14:textId="77777777" w:rsidR="009B1C39" w:rsidRDefault="009B1C39">
      <w:pPr>
        <w:pStyle w:val="PL"/>
      </w:pPr>
    </w:p>
    <w:p w14:paraId="133088D9" w14:textId="77777777" w:rsidR="009B1C39" w:rsidRDefault="009B1C39">
      <w:pPr>
        <w:pStyle w:val="PL"/>
      </w:pPr>
      <w:r>
        <w:t>MBMSSessionIdentity</w:t>
      </w:r>
      <w:r>
        <w:tab/>
      </w:r>
      <w:r>
        <w:tab/>
        <w:t>::= OCTET STRING (SIZE (1))</w:t>
      </w:r>
    </w:p>
    <w:p w14:paraId="47FEA2C8" w14:textId="77777777" w:rsidR="009B1C39" w:rsidRDefault="009B1C39">
      <w:pPr>
        <w:pStyle w:val="PL"/>
      </w:pPr>
      <w:r>
        <w:t>--</w:t>
      </w:r>
    </w:p>
    <w:p w14:paraId="0EB7A41B" w14:textId="77777777" w:rsidR="009B1C39" w:rsidRDefault="009B1C39">
      <w:pPr>
        <w:pStyle w:val="PL"/>
      </w:pPr>
      <w:r>
        <w:t>-- This octet string is a 1:1 copy of the contents of the MBMS-Session-Identity</w:t>
      </w:r>
    </w:p>
    <w:p w14:paraId="361F644B" w14:textId="77777777" w:rsidR="009B1C39" w:rsidRDefault="009B1C39">
      <w:pPr>
        <w:pStyle w:val="PL"/>
      </w:pPr>
      <w:r>
        <w:t>-- AVP specified in TS 29.061 [82]</w:t>
      </w:r>
    </w:p>
    <w:p w14:paraId="6D576BD5" w14:textId="77777777" w:rsidR="009B1C39" w:rsidRDefault="009B1C39">
      <w:pPr>
        <w:pStyle w:val="PL"/>
      </w:pPr>
      <w:r>
        <w:t>--</w:t>
      </w:r>
    </w:p>
    <w:p w14:paraId="4DD0BB5F" w14:textId="77777777" w:rsidR="009B1C39" w:rsidRDefault="009B1C39">
      <w:pPr>
        <w:pStyle w:val="PL"/>
      </w:pPr>
    </w:p>
    <w:p w14:paraId="5BB1020D" w14:textId="77777777" w:rsidR="001C44FB" w:rsidRDefault="001C44FB" w:rsidP="001C44FB">
      <w:pPr>
        <w:pStyle w:val="PL"/>
      </w:pPr>
      <w:r>
        <w:t>MBMSTime</w:t>
      </w:r>
      <w:r>
        <w:tab/>
        <w:t>::= OCTET STRING (SIZE (8))</w:t>
      </w:r>
    </w:p>
    <w:p w14:paraId="30A8A50F" w14:textId="77777777" w:rsidR="001C44FB" w:rsidRDefault="001C44FB" w:rsidP="001C44FB">
      <w:pPr>
        <w:pStyle w:val="PL"/>
      </w:pPr>
      <w:r>
        <w:t>--</w:t>
      </w:r>
    </w:p>
    <w:p w14:paraId="50D0FF59" w14:textId="77777777" w:rsidR="001C44FB" w:rsidRDefault="001C44FB" w:rsidP="001C44FB">
      <w:pPr>
        <w:pStyle w:val="PL"/>
        <w:rPr>
          <w:rFonts w:cs="Arial"/>
          <w:szCs w:val="18"/>
        </w:rPr>
      </w:pPr>
      <w:r>
        <w:t xml:space="preserve">-- </w:t>
      </w:r>
      <w:r w:rsidRPr="00371378">
        <w:t xml:space="preserve">This value indicates the time in seconds relative to 00:00:00 on 1 January 1900 </w:t>
      </w:r>
      <w:r>
        <w:rPr>
          <w:rFonts w:cs="Arial"/>
          <w:szCs w:val="18"/>
        </w:rPr>
        <w:t>(calculated as</w:t>
      </w:r>
    </w:p>
    <w:p w14:paraId="7CE0DD6F" w14:textId="77777777" w:rsidR="001C44FB" w:rsidRDefault="001C44FB" w:rsidP="001C44FB">
      <w:pPr>
        <w:pStyle w:val="PL"/>
      </w:pPr>
      <w:r>
        <w:rPr>
          <w:rFonts w:cs="Arial"/>
          <w:szCs w:val="18"/>
        </w:rPr>
        <w:t xml:space="preserve">-- continuous time without leap seconds and traceable to a common time reference) </w:t>
      </w:r>
      <w:r w:rsidRPr="00371378">
        <w:t>where binary</w:t>
      </w:r>
    </w:p>
    <w:p w14:paraId="599BDEF0" w14:textId="77777777" w:rsidR="001C44FB" w:rsidRDefault="001C44FB" w:rsidP="001C44FB">
      <w:pPr>
        <w:pStyle w:val="PL"/>
      </w:pPr>
      <w:r>
        <w:t xml:space="preserve">-- </w:t>
      </w:r>
      <w:r w:rsidRPr="00371378">
        <w:t>encoding of the integer part is in the first 32 bits and binary encoding of the fraction part in</w:t>
      </w:r>
    </w:p>
    <w:p w14:paraId="4BC48184" w14:textId="77777777" w:rsidR="001C44FB" w:rsidRDefault="001C44FB" w:rsidP="001C44FB">
      <w:pPr>
        <w:pStyle w:val="PL"/>
      </w:pPr>
      <w:r>
        <w:t xml:space="preserve">-- </w:t>
      </w:r>
      <w:r w:rsidRPr="00371378">
        <w:t>the last 32 bits. The fraction part is expressed with a granularity of 1 /2**32 second</w:t>
      </w:r>
      <w:r>
        <w:t xml:space="preserve"> as</w:t>
      </w:r>
    </w:p>
    <w:p w14:paraId="4CA9871C" w14:textId="77777777" w:rsidR="001C44FB" w:rsidRDefault="001C44FB" w:rsidP="001C44FB">
      <w:pPr>
        <w:pStyle w:val="PL"/>
      </w:pPr>
      <w:r>
        <w:t>-- specified in TS 29.061 [82]</w:t>
      </w:r>
      <w:r w:rsidRPr="00371378">
        <w:t>.</w:t>
      </w:r>
    </w:p>
    <w:p w14:paraId="1EB11511" w14:textId="77777777" w:rsidR="001C44FB" w:rsidRDefault="001C44FB" w:rsidP="001C44FB">
      <w:pPr>
        <w:pStyle w:val="PL"/>
      </w:pPr>
      <w:r>
        <w:t>--</w:t>
      </w:r>
    </w:p>
    <w:p w14:paraId="0A81E321" w14:textId="77777777" w:rsidR="001C44FB" w:rsidRDefault="001C44FB" w:rsidP="001C44FB">
      <w:pPr>
        <w:pStyle w:val="PL"/>
      </w:pPr>
    </w:p>
    <w:p w14:paraId="33F31413" w14:textId="77777777" w:rsidR="009B1C39" w:rsidRDefault="009B1C39">
      <w:pPr>
        <w:pStyle w:val="PL"/>
      </w:pPr>
      <w:r>
        <w:t>MBMSUserServiceType</w:t>
      </w:r>
      <w:r>
        <w:tab/>
      </w:r>
      <w:r>
        <w:tab/>
        <w:t>::= ENUMERATED</w:t>
      </w:r>
    </w:p>
    <w:p w14:paraId="0F55E164" w14:textId="77777777" w:rsidR="009B1C39" w:rsidRDefault="009B1C39">
      <w:pPr>
        <w:pStyle w:val="PL"/>
      </w:pPr>
      <w:r>
        <w:t>{</w:t>
      </w:r>
    </w:p>
    <w:p w14:paraId="6CB46D8D" w14:textId="77777777" w:rsidR="009B1C39" w:rsidRDefault="009B1C39">
      <w:pPr>
        <w:pStyle w:val="PL"/>
      </w:pPr>
      <w:r>
        <w:tab/>
        <w:t>dOWNLOAD</w:t>
      </w:r>
      <w:r>
        <w:tab/>
      </w:r>
      <w:r>
        <w:tab/>
        <w:t>(0),</w:t>
      </w:r>
    </w:p>
    <w:p w14:paraId="60DBAB36" w14:textId="77777777" w:rsidR="009B1C39" w:rsidRDefault="009B1C39">
      <w:pPr>
        <w:pStyle w:val="PL"/>
      </w:pPr>
      <w:r>
        <w:tab/>
        <w:t>sTREAMING</w:t>
      </w:r>
      <w:r>
        <w:tab/>
        <w:t>(1)</w:t>
      </w:r>
    </w:p>
    <w:p w14:paraId="66443385" w14:textId="77777777" w:rsidR="009B1C39" w:rsidRDefault="009B1C39">
      <w:pPr>
        <w:pStyle w:val="PL"/>
      </w:pPr>
      <w:r>
        <w:t>}</w:t>
      </w:r>
    </w:p>
    <w:p w14:paraId="61796DA6" w14:textId="77777777" w:rsidR="009B1C39" w:rsidRDefault="009B1C39">
      <w:pPr>
        <w:pStyle w:val="PL"/>
      </w:pPr>
    </w:p>
    <w:p w14:paraId="0A706E92" w14:textId="77777777" w:rsidR="009B1C39" w:rsidRDefault="009B1C39">
      <w:pPr>
        <w:pStyle w:val="PL"/>
      </w:pPr>
      <w:r>
        <w:t>MCC-MNC</w:t>
      </w:r>
      <w:r>
        <w:tab/>
      </w:r>
      <w:r>
        <w:tab/>
        <w:t>::= OCTET STRING (SIZE(3))</w:t>
      </w:r>
    </w:p>
    <w:p w14:paraId="164E94C8" w14:textId="77777777" w:rsidR="009B1C39" w:rsidRDefault="009B1C39">
      <w:pPr>
        <w:pStyle w:val="PL"/>
      </w:pPr>
      <w:r>
        <w:t>--</w:t>
      </w:r>
    </w:p>
    <w:p w14:paraId="5FAE89E8" w14:textId="77777777" w:rsidR="009B1C39" w:rsidRDefault="009B1C39">
      <w:pPr>
        <w:pStyle w:val="PL"/>
      </w:pPr>
      <w:r>
        <w:t>-- See TS 24.008 [208]</w:t>
      </w:r>
    </w:p>
    <w:p w14:paraId="45ED6D89" w14:textId="77777777" w:rsidR="009B1C39" w:rsidRDefault="009B1C39">
      <w:pPr>
        <w:pStyle w:val="PL"/>
      </w:pPr>
      <w:r>
        <w:t>--</w:t>
      </w:r>
    </w:p>
    <w:p w14:paraId="408FFBF5" w14:textId="77777777" w:rsidR="003A0356" w:rsidRDefault="003A0356" w:rsidP="003A0356">
      <w:pPr>
        <w:pStyle w:val="PL"/>
      </w:pPr>
    </w:p>
    <w:p w14:paraId="6EC1C203" w14:textId="77777777" w:rsidR="003A0356" w:rsidRDefault="003A0356" w:rsidP="003A0356">
      <w:pPr>
        <w:pStyle w:val="PL"/>
      </w:pPr>
      <w:r>
        <w:t>MessageClass</w:t>
      </w:r>
      <w:r>
        <w:tab/>
      </w:r>
      <w:r>
        <w:tab/>
        <w:t>::= ENUMERATED</w:t>
      </w:r>
    </w:p>
    <w:p w14:paraId="1A3CEF65" w14:textId="77777777" w:rsidR="003A0356" w:rsidRPr="00926357" w:rsidRDefault="003A0356" w:rsidP="003A0356">
      <w:pPr>
        <w:pStyle w:val="PL"/>
      </w:pPr>
      <w:r w:rsidRPr="00926357">
        <w:t>{</w:t>
      </w:r>
    </w:p>
    <w:p w14:paraId="2EB8A460" w14:textId="77777777" w:rsidR="003A0356" w:rsidRPr="00926357" w:rsidRDefault="003A0356" w:rsidP="003A0356">
      <w:pPr>
        <w:pStyle w:val="PL"/>
      </w:pPr>
      <w:r w:rsidRPr="00926357">
        <w:tab/>
        <w:t>personal</w:t>
      </w:r>
      <w:r w:rsidRPr="00926357">
        <w:tab/>
      </w:r>
      <w:r w:rsidRPr="00926357">
        <w:tab/>
      </w:r>
      <w:r w:rsidRPr="00926357">
        <w:tab/>
        <w:t xml:space="preserve">(0), </w:t>
      </w:r>
    </w:p>
    <w:p w14:paraId="7C86B091" w14:textId="77777777" w:rsidR="003A0356" w:rsidRPr="00926357" w:rsidRDefault="003A0356" w:rsidP="003A0356">
      <w:pPr>
        <w:pStyle w:val="PL"/>
      </w:pPr>
      <w:r w:rsidRPr="00926357">
        <w:tab/>
        <w:t>advertisement</w:t>
      </w:r>
      <w:r w:rsidRPr="00926357">
        <w:tab/>
      </w:r>
      <w:r w:rsidRPr="00926357">
        <w:tab/>
        <w:t xml:space="preserve">(1), </w:t>
      </w:r>
    </w:p>
    <w:p w14:paraId="5630A5A2" w14:textId="77777777" w:rsidR="003A0356" w:rsidRPr="00926357" w:rsidRDefault="003A0356" w:rsidP="003A0356">
      <w:pPr>
        <w:pStyle w:val="PL"/>
      </w:pPr>
      <w:r w:rsidRPr="00926357">
        <w:tab/>
        <w:t>information-service</w:t>
      </w:r>
      <w:r w:rsidRPr="00926357">
        <w:tab/>
        <w:t>(2),</w:t>
      </w:r>
    </w:p>
    <w:p w14:paraId="234F148A" w14:textId="77777777" w:rsidR="003A0356" w:rsidRPr="00926357" w:rsidRDefault="003A0356" w:rsidP="003A0356">
      <w:pPr>
        <w:pStyle w:val="PL"/>
      </w:pPr>
      <w:r w:rsidRPr="00926357">
        <w:tab/>
        <w:t>auto</w:t>
      </w:r>
      <w:r w:rsidRPr="00926357">
        <w:tab/>
      </w:r>
      <w:r w:rsidRPr="00926357">
        <w:tab/>
      </w:r>
      <w:r w:rsidRPr="00926357">
        <w:tab/>
      </w:r>
      <w:r w:rsidRPr="00926357">
        <w:tab/>
        <w:t>(3)</w:t>
      </w:r>
    </w:p>
    <w:p w14:paraId="2BD3C00F" w14:textId="77777777" w:rsidR="003A0356" w:rsidRPr="00926357" w:rsidRDefault="003A0356" w:rsidP="003A0356">
      <w:pPr>
        <w:pStyle w:val="PL"/>
      </w:pPr>
      <w:r w:rsidRPr="00926357">
        <w:t>}</w:t>
      </w:r>
    </w:p>
    <w:p w14:paraId="757BD5B0" w14:textId="77777777" w:rsidR="009B1C39" w:rsidRDefault="009B1C39">
      <w:pPr>
        <w:pStyle w:val="PL"/>
      </w:pPr>
    </w:p>
    <w:p w14:paraId="2AC1C3C4" w14:textId="77777777" w:rsidR="009B1C39" w:rsidRDefault="009B1C39">
      <w:pPr>
        <w:pStyle w:val="PL"/>
      </w:pPr>
      <w:r>
        <w:t>MessageReference</w:t>
      </w:r>
      <w:r>
        <w:tab/>
      </w:r>
      <w:r>
        <w:tab/>
        <w:t>::= OCTET STRING</w:t>
      </w:r>
    </w:p>
    <w:p w14:paraId="667FEF5F" w14:textId="77777777" w:rsidR="008116B5" w:rsidRDefault="008116B5" w:rsidP="008116B5">
      <w:pPr>
        <w:pStyle w:val="PL"/>
      </w:pPr>
      <w:r>
        <w:t>--</w:t>
      </w:r>
    </w:p>
    <w:p w14:paraId="550F000E" w14:textId="77777777" w:rsidR="008116B5" w:rsidRDefault="008116B5" w:rsidP="008116B5">
      <w:pPr>
        <w:pStyle w:val="PL"/>
      </w:pPr>
      <w:r>
        <w:t xml:space="preserve">-- </w:t>
      </w:r>
      <w:r w:rsidRPr="00750C70">
        <w:rPr>
          <w:lang w:val="en-US"/>
        </w:rPr>
        <w:t>The default value shall be one octet set to 0</w:t>
      </w:r>
    </w:p>
    <w:p w14:paraId="3B81EC2F" w14:textId="77777777" w:rsidR="008116B5" w:rsidRDefault="008116B5" w:rsidP="008116B5">
      <w:pPr>
        <w:pStyle w:val="PL"/>
      </w:pPr>
      <w:r>
        <w:t>--</w:t>
      </w:r>
    </w:p>
    <w:p w14:paraId="024E8B6A" w14:textId="77777777" w:rsidR="009B1C39" w:rsidRDefault="009B1C39">
      <w:pPr>
        <w:pStyle w:val="PL"/>
      </w:pPr>
    </w:p>
    <w:p w14:paraId="1A4707CC" w14:textId="77777777" w:rsidR="00641ED5" w:rsidRDefault="00641ED5" w:rsidP="00641ED5">
      <w:pPr>
        <w:pStyle w:val="PL"/>
      </w:pPr>
      <w:r w:rsidRPr="00BF0EF4">
        <w:t>MSCAddress</w:t>
      </w:r>
      <w:r w:rsidRPr="00BF0EF4">
        <w:tab/>
      </w:r>
      <w:r w:rsidRPr="00BF0EF4">
        <w:tab/>
        <w:t>::= AddressString</w:t>
      </w:r>
    </w:p>
    <w:p w14:paraId="3202EFFC" w14:textId="77777777" w:rsidR="00641ED5" w:rsidRDefault="00641ED5" w:rsidP="00641ED5">
      <w:pPr>
        <w:pStyle w:val="PL"/>
      </w:pPr>
    </w:p>
    <w:p w14:paraId="35BD5CFB" w14:textId="77777777" w:rsidR="009B1C39" w:rsidRDefault="009B1C39">
      <w:pPr>
        <w:pStyle w:val="PL"/>
      </w:pPr>
      <w:r>
        <w:t>MscNo</w:t>
      </w:r>
      <w:r>
        <w:tab/>
      </w:r>
      <w:r>
        <w:tab/>
      </w:r>
      <w:r>
        <w:tab/>
      </w:r>
      <w:r>
        <w:tab/>
      </w:r>
      <w:r>
        <w:tab/>
        <w:t>::= ISDN-AddressString</w:t>
      </w:r>
    </w:p>
    <w:p w14:paraId="3CA4D922" w14:textId="77777777" w:rsidR="009B1C39" w:rsidRDefault="009B1C39">
      <w:pPr>
        <w:pStyle w:val="PL"/>
      </w:pPr>
      <w:r>
        <w:t>--</w:t>
      </w:r>
    </w:p>
    <w:p w14:paraId="1B2ABFED" w14:textId="77777777" w:rsidR="009B1C39" w:rsidRDefault="009B1C39">
      <w:pPr>
        <w:pStyle w:val="PL"/>
      </w:pPr>
      <w:r>
        <w:t>-- See TS 23.003 [200]</w:t>
      </w:r>
    </w:p>
    <w:p w14:paraId="5211A104" w14:textId="77777777" w:rsidR="009B1C39" w:rsidRDefault="009B1C39">
      <w:pPr>
        <w:pStyle w:val="PL"/>
      </w:pPr>
      <w:r>
        <w:t>--</w:t>
      </w:r>
    </w:p>
    <w:p w14:paraId="095AFFF5" w14:textId="77777777" w:rsidR="009B1C39" w:rsidRDefault="009B1C39">
      <w:pPr>
        <w:pStyle w:val="PL"/>
      </w:pPr>
    </w:p>
    <w:p w14:paraId="031A03E5" w14:textId="77777777" w:rsidR="009B1C39" w:rsidRDefault="009B1C39">
      <w:pPr>
        <w:pStyle w:val="PL"/>
      </w:pPr>
      <w:r>
        <w:t>MSISDN</w:t>
      </w:r>
      <w:r>
        <w:tab/>
      </w:r>
      <w:r>
        <w:tab/>
      </w:r>
      <w:r>
        <w:tab/>
      </w:r>
      <w:r>
        <w:tab/>
      </w:r>
      <w:r>
        <w:tab/>
        <w:t xml:space="preserve">::= ISDN-AddressString </w:t>
      </w:r>
    </w:p>
    <w:p w14:paraId="181409E9" w14:textId="77777777" w:rsidR="009B1C39" w:rsidRDefault="009B1C39">
      <w:pPr>
        <w:pStyle w:val="PL"/>
      </w:pPr>
      <w:r>
        <w:t xml:space="preserve">-- </w:t>
      </w:r>
    </w:p>
    <w:p w14:paraId="53CCFF72" w14:textId="77777777" w:rsidR="009B1C39" w:rsidRDefault="009B1C39">
      <w:pPr>
        <w:pStyle w:val="PL"/>
      </w:pPr>
      <w:r>
        <w:t>-- See TS 23.003 [200]</w:t>
      </w:r>
    </w:p>
    <w:p w14:paraId="7A70940C" w14:textId="77777777" w:rsidR="009B1C39" w:rsidRDefault="009B1C39">
      <w:pPr>
        <w:pStyle w:val="PL"/>
      </w:pPr>
      <w:r>
        <w:t>--</w:t>
      </w:r>
    </w:p>
    <w:p w14:paraId="4BEC962E" w14:textId="77777777" w:rsidR="009B1C39" w:rsidRDefault="009B1C39">
      <w:pPr>
        <w:pStyle w:val="PL"/>
      </w:pPr>
    </w:p>
    <w:p w14:paraId="4E4A4C6F" w14:textId="77777777" w:rsidR="009B1C39" w:rsidRDefault="009B1C39">
      <w:pPr>
        <w:pStyle w:val="PL"/>
      </w:pPr>
      <w:r>
        <w:t>MSTimeZone</w:t>
      </w:r>
      <w:r>
        <w:tab/>
        <w:t>::= OCTET STRING (SIZE (2))</w:t>
      </w:r>
    </w:p>
    <w:p w14:paraId="1363237B" w14:textId="77777777" w:rsidR="009B1C39" w:rsidRDefault="009B1C39">
      <w:pPr>
        <w:pStyle w:val="PL"/>
      </w:pPr>
      <w:r>
        <w:t>--</w:t>
      </w:r>
    </w:p>
    <w:p w14:paraId="5D54E166" w14:textId="77777777" w:rsidR="009B1C39" w:rsidRDefault="009B1C39">
      <w:pPr>
        <w:pStyle w:val="PL"/>
      </w:pPr>
      <w:r>
        <w:t>-- 1.</w:t>
      </w:r>
      <w:r w:rsidR="008116B5">
        <w:t xml:space="preserve"> </w:t>
      </w:r>
      <w:r>
        <w:t>Octet: Time Zone and 2. Octet: Daylight saving time, see TS 29.060 [215]</w:t>
      </w:r>
    </w:p>
    <w:p w14:paraId="1C57FD58" w14:textId="77777777" w:rsidR="009B1C39" w:rsidRDefault="009B1C39">
      <w:pPr>
        <w:pStyle w:val="PL"/>
      </w:pPr>
      <w:r>
        <w:t>--</w:t>
      </w:r>
    </w:p>
    <w:p w14:paraId="769ED309" w14:textId="77777777" w:rsidR="003A0356" w:rsidRDefault="003A0356" w:rsidP="003A0356">
      <w:pPr>
        <w:pStyle w:val="PL"/>
      </w:pPr>
    </w:p>
    <w:p w14:paraId="4612F7B5" w14:textId="77777777" w:rsidR="003A0356" w:rsidRDefault="003A0356" w:rsidP="003A0356">
      <w:pPr>
        <w:pStyle w:val="PL"/>
      </w:pPr>
      <w:r>
        <w:lastRenderedPageBreak/>
        <w:t>NodeID</w:t>
      </w:r>
      <w:r>
        <w:tab/>
      </w:r>
      <w:r>
        <w:tab/>
        <w:t>::= IA5String (SIZE(1..20))</w:t>
      </w:r>
    </w:p>
    <w:p w14:paraId="60B5A2E8" w14:textId="77777777" w:rsidR="009B1C39" w:rsidRDefault="009B1C39">
      <w:pPr>
        <w:pStyle w:val="PL"/>
      </w:pPr>
    </w:p>
    <w:p w14:paraId="33379B6A" w14:textId="77777777" w:rsidR="009B1C39" w:rsidRDefault="009B1C39">
      <w:pPr>
        <w:pStyle w:val="PL"/>
      </w:pPr>
      <w:r>
        <w:t xml:space="preserve">NodeAddress ::= CHOICE </w:t>
      </w:r>
    </w:p>
    <w:p w14:paraId="7751F205" w14:textId="77777777" w:rsidR="009B1C39" w:rsidRDefault="009B1C39">
      <w:pPr>
        <w:pStyle w:val="PL"/>
      </w:pPr>
      <w:r>
        <w:t>{</w:t>
      </w:r>
    </w:p>
    <w:p w14:paraId="1DBE92B8" w14:textId="77777777" w:rsidR="009B1C39" w:rsidRDefault="009B1C39">
      <w:pPr>
        <w:pStyle w:val="PL"/>
      </w:pPr>
      <w:r>
        <w:tab/>
        <w:t xml:space="preserve">iPAddress </w:t>
      </w:r>
      <w:r>
        <w:tab/>
        <w:t>[0] IPAddress,</w:t>
      </w:r>
    </w:p>
    <w:p w14:paraId="330F5BB6" w14:textId="77777777" w:rsidR="009B1C39" w:rsidRDefault="009B1C39">
      <w:pPr>
        <w:pStyle w:val="PL"/>
      </w:pPr>
      <w:r>
        <w:tab/>
        <w:t>domainName</w:t>
      </w:r>
      <w:r>
        <w:tab/>
        <w:t>[1] GraphicString</w:t>
      </w:r>
    </w:p>
    <w:p w14:paraId="6F3E17CD" w14:textId="77777777" w:rsidR="009B1C39" w:rsidRDefault="009B1C39">
      <w:pPr>
        <w:pStyle w:val="PL"/>
      </w:pPr>
      <w:r>
        <w:t>}</w:t>
      </w:r>
    </w:p>
    <w:p w14:paraId="3C2406A3" w14:textId="77777777" w:rsidR="009B1C39" w:rsidRDefault="009B1C39">
      <w:pPr>
        <w:pStyle w:val="PL"/>
      </w:pPr>
    </w:p>
    <w:p w14:paraId="4D1F7C19" w14:textId="77777777" w:rsidR="009B1C39" w:rsidRDefault="009B1C39" w:rsidP="007A42ED">
      <w:pPr>
        <w:pStyle w:val="PL"/>
      </w:pPr>
      <w:r>
        <w:t>PDPAddressPrefixLength</w:t>
      </w:r>
      <w:r w:rsidR="007A42ED">
        <w:tab/>
      </w:r>
      <w:r w:rsidR="007A42ED">
        <w:tab/>
      </w:r>
      <w:r>
        <w:t>::=INTEGER (1..64)</w:t>
      </w:r>
    </w:p>
    <w:p w14:paraId="4BE89F9A" w14:textId="77777777" w:rsidR="009B1C39" w:rsidRDefault="009B1C39" w:rsidP="007A42ED">
      <w:pPr>
        <w:pStyle w:val="PL"/>
      </w:pPr>
      <w:r>
        <w:t>--</w:t>
      </w:r>
    </w:p>
    <w:p w14:paraId="363FAC97" w14:textId="77777777" w:rsidR="009B1C39" w:rsidRDefault="009B1C39" w:rsidP="007A42ED">
      <w:pPr>
        <w:pStyle w:val="PL"/>
      </w:pPr>
      <w:r>
        <w:t xml:space="preserve">-- This is an </w:t>
      </w:r>
      <w:r w:rsidR="008116B5">
        <w:t>integer</w:t>
      </w:r>
      <w:r>
        <w:t xml:space="preserve"> indicating the </w:t>
      </w:r>
      <w:r w:rsidR="008116B5">
        <w:t>length</w:t>
      </w:r>
      <w:r>
        <w:t xml:space="preserve"> of the PDP/PDN IPv6 address prefix</w:t>
      </w:r>
    </w:p>
    <w:p w14:paraId="43CCE7EF" w14:textId="77777777" w:rsidR="009B1C39" w:rsidRDefault="009B1C39" w:rsidP="007A42ED">
      <w:pPr>
        <w:pStyle w:val="PL"/>
      </w:pPr>
      <w:r>
        <w:t>-- and the default value is 64 bits.</w:t>
      </w:r>
    </w:p>
    <w:p w14:paraId="26EA95D1" w14:textId="77777777" w:rsidR="009B1C39" w:rsidRDefault="009B1C39" w:rsidP="007A42ED">
      <w:pPr>
        <w:pStyle w:val="PL"/>
      </w:pPr>
      <w:r>
        <w:t>--</w:t>
      </w:r>
    </w:p>
    <w:p w14:paraId="10822C2D" w14:textId="77777777" w:rsidR="009B1C39" w:rsidRDefault="009B1C39">
      <w:pPr>
        <w:pStyle w:val="PL"/>
      </w:pPr>
    </w:p>
    <w:p w14:paraId="6CE56521" w14:textId="77777777" w:rsidR="003A0356" w:rsidRDefault="003A0356" w:rsidP="003A0356">
      <w:pPr>
        <w:pStyle w:val="PL"/>
      </w:pPr>
      <w:r>
        <w:t>PDPAddress</w:t>
      </w:r>
      <w:r>
        <w:tab/>
      </w:r>
      <w:r>
        <w:tab/>
        <w:t>::= CHOICE</w:t>
      </w:r>
    </w:p>
    <w:p w14:paraId="37659854" w14:textId="77777777" w:rsidR="003A0356" w:rsidRDefault="003A0356" w:rsidP="003A0356">
      <w:pPr>
        <w:pStyle w:val="PL"/>
      </w:pPr>
      <w:r>
        <w:t>{</w:t>
      </w:r>
    </w:p>
    <w:p w14:paraId="4F919360" w14:textId="77777777" w:rsidR="003A0356" w:rsidRDefault="003A0356" w:rsidP="003A0356">
      <w:pPr>
        <w:pStyle w:val="PL"/>
      </w:pPr>
      <w:r>
        <w:tab/>
        <w:t>iPAddress</w:t>
      </w:r>
      <w:r>
        <w:tab/>
      </w:r>
      <w:r>
        <w:tab/>
      </w:r>
      <w:r>
        <w:tab/>
      </w:r>
      <w:r>
        <w:tab/>
        <w:t>[0] IPAddress</w:t>
      </w:r>
    </w:p>
    <w:p w14:paraId="1ECFA0F2" w14:textId="77777777" w:rsidR="003A0356" w:rsidRDefault="003A0356" w:rsidP="003A0356">
      <w:pPr>
        <w:pStyle w:val="PL"/>
      </w:pPr>
      <w:r>
        <w:t>--</w:t>
      </w:r>
      <w:r>
        <w:tab/>
        <w:t>eTSIAddress</w:t>
      </w:r>
      <w:r>
        <w:tab/>
      </w:r>
      <w:r>
        <w:tab/>
      </w:r>
      <w:r>
        <w:tab/>
      </w:r>
      <w:r>
        <w:tab/>
        <w:t>[1] ETSIAddress</w:t>
      </w:r>
    </w:p>
    <w:p w14:paraId="1E5E19F1" w14:textId="77777777" w:rsidR="003A0356" w:rsidRDefault="003A0356" w:rsidP="003A0356">
      <w:pPr>
        <w:pStyle w:val="PL"/>
      </w:pPr>
      <w:r>
        <w:t>--</w:t>
      </w:r>
      <w:r>
        <w:tab/>
      </w:r>
      <w:r>
        <w:tab/>
      </w:r>
      <w:r>
        <w:tab/>
      </w:r>
      <w:r>
        <w:tab/>
      </w:r>
      <w:r>
        <w:tab/>
      </w:r>
      <w:r>
        <w:tab/>
      </w:r>
      <w:r>
        <w:tab/>
      </w:r>
      <w:r>
        <w:tab/>
        <w:t>has only been used in earlier releases for X.121 format</w:t>
      </w:r>
    </w:p>
    <w:p w14:paraId="1B15E49B" w14:textId="77777777" w:rsidR="003A0356" w:rsidRDefault="003A0356" w:rsidP="003A0356">
      <w:pPr>
        <w:pStyle w:val="PL"/>
      </w:pPr>
      <w:r>
        <w:t>}</w:t>
      </w:r>
    </w:p>
    <w:p w14:paraId="31EFCEAC" w14:textId="77777777" w:rsidR="003A0356" w:rsidRDefault="003A0356" w:rsidP="003A0356">
      <w:pPr>
        <w:pStyle w:val="PL"/>
      </w:pPr>
    </w:p>
    <w:p w14:paraId="57D87772" w14:textId="77777777" w:rsidR="003A0356" w:rsidRDefault="003A0356" w:rsidP="003A0356">
      <w:pPr>
        <w:pStyle w:val="PL"/>
      </w:pPr>
      <w:r>
        <w:t>PLMN-Id</w:t>
      </w:r>
      <w:r>
        <w:tab/>
      </w:r>
      <w:r>
        <w:tab/>
        <w:t>::= OCTET STRING (SIZE (3))</w:t>
      </w:r>
    </w:p>
    <w:p w14:paraId="266B3DE3" w14:textId="77777777" w:rsidR="003A0356" w:rsidRDefault="003A0356" w:rsidP="003A0356">
      <w:pPr>
        <w:pStyle w:val="PL"/>
      </w:pPr>
      <w:r>
        <w:t>--</w:t>
      </w:r>
    </w:p>
    <w:p w14:paraId="7B31EF66" w14:textId="77777777" w:rsidR="003A0356" w:rsidRDefault="003A0356" w:rsidP="003A0356">
      <w:pPr>
        <w:pStyle w:val="PL"/>
      </w:pPr>
      <w:r>
        <w:t>--</w:t>
      </w:r>
      <w:r w:rsidR="008116B5">
        <w:t xml:space="preserve"> </w:t>
      </w:r>
      <w:r>
        <w:t>This is in the same format as octets 2,</w:t>
      </w:r>
      <w:r w:rsidR="008116B5">
        <w:t xml:space="preserve"> </w:t>
      </w:r>
      <w:r>
        <w:t>3</w:t>
      </w:r>
      <w:r w:rsidR="008116B5">
        <w:t xml:space="preserve"> </w:t>
      </w:r>
      <w:r>
        <w:t>and 4 of the Routing Area Identity (RAI) IE specified</w:t>
      </w:r>
    </w:p>
    <w:p w14:paraId="45BA1643" w14:textId="77777777" w:rsidR="003A0356" w:rsidRDefault="003A0356" w:rsidP="003A0356">
      <w:pPr>
        <w:pStyle w:val="PL"/>
      </w:pPr>
      <w:r>
        <w:t>--</w:t>
      </w:r>
      <w:r w:rsidR="008116B5">
        <w:t xml:space="preserve"> </w:t>
      </w:r>
      <w:r>
        <w:t>in TS 29.060 [215]</w:t>
      </w:r>
    </w:p>
    <w:p w14:paraId="0EF4EC13" w14:textId="77777777" w:rsidR="003A0356" w:rsidRDefault="003A0356" w:rsidP="003A0356">
      <w:pPr>
        <w:pStyle w:val="PL"/>
      </w:pPr>
      <w:r>
        <w:t>--</w:t>
      </w:r>
    </w:p>
    <w:p w14:paraId="65113F4F" w14:textId="77777777" w:rsidR="003A0356" w:rsidRDefault="003A0356" w:rsidP="003A0356">
      <w:pPr>
        <w:pStyle w:val="PL"/>
      </w:pPr>
    </w:p>
    <w:p w14:paraId="61B6B28F" w14:textId="77777777" w:rsidR="009B1C39" w:rsidRDefault="009B1C39">
      <w:pPr>
        <w:pStyle w:val="PL"/>
      </w:pPr>
      <w:r>
        <w:t>PositioningData</w:t>
      </w:r>
      <w:r>
        <w:tab/>
        <w:t>::= OCTET STRING (SIZE(1..33))</w:t>
      </w:r>
    </w:p>
    <w:p w14:paraId="38ECF144" w14:textId="77777777" w:rsidR="009B1C39" w:rsidRDefault="009B1C39">
      <w:pPr>
        <w:pStyle w:val="PL"/>
      </w:pPr>
      <w:r>
        <w:t>--</w:t>
      </w:r>
    </w:p>
    <w:p w14:paraId="74F084F5" w14:textId="77777777" w:rsidR="009B1C39" w:rsidRDefault="009B1C39">
      <w:pPr>
        <w:pStyle w:val="PL"/>
      </w:pPr>
      <w:r>
        <w:t>-- See Positioning Data IE (octet 3..n), TS 49.031 [227]</w:t>
      </w:r>
    </w:p>
    <w:p w14:paraId="4A29A13E" w14:textId="77777777" w:rsidR="009B1C39" w:rsidRDefault="009B1C39">
      <w:pPr>
        <w:pStyle w:val="PL"/>
      </w:pPr>
      <w:r>
        <w:t>--</w:t>
      </w:r>
    </w:p>
    <w:p w14:paraId="3A1B9347" w14:textId="77777777" w:rsidR="003A0356" w:rsidRDefault="003A0356" w:rsidP="003A0356">
      <w:pPr>
        <w:pStyle w:val="PL"/>
      </w:pPr>
    </w:p>
    <w:p w14:paraId="4EEDD6C5" w14:textId="77777777" w:rsidR="003A0356" w:rsidRDefault="003A0356" w:rsidP="003A0356">
      <w:pPr>
        <w:pStyle w:val="PL"/>
      </w:pPr>
      <w:r>
        <w:t>PriorityType</w:t>
      </w:r>
      <w:r>
        <w:tab/>
        <w:t>::= ENUMERATED</w:t>
      </w:r>
    </w:p>
    <w:p w14:paraId="15552474" w14:textId="77777777" w:rsidR="003A0356" w:rsidRDefault="003A0356" w:rsidP="003A0356">
      <w:pPr>
        <w:pStyle w:val="PL"/>
      </w:pPr>
      <w:r>
        <w:t>{</w:t>
      </w:r>
    </w:p>
    <w:p w14:paraId="7E64244B" w14:textId="77777777" w:rsidR="003A0356" w:rsidRDefault="003A0356" w:rsidP="003A0356">
      <w:pPr>
        <w:pStyle w:val="PL"/>
      </w:pPr>
      <w:r>
        <w:tab/>
        <w:t>low</w:t>
      </w:r>
      <w:r>
        <w:tab/>
      </w:r>
      <w:r>
        <w:tab/>
      </w:r>
      <w:r>
        <w:tab/>
        <w:t>(0),</w:t>
      </w:r>
    </w:p>
    <w:p w14:paraId="62D14D40" w14:textId="77777777" w:rsidR="003A0356" w:rsidRDefault="003A0356" w:rsidP="003A0356">
      <w:pPr>
        <w:pStyle w:val="PL"/>
      </w:pPr>
      <w:r>
        <w:tab/>
        <w:t>normal</w:t>
      </w:r>
      <w:r>
        <w:tab/>
      </w:r>
      <w:r>
        <w:tab/>
        <w:t>(1),</w:t>
      </w:r>
    </w:p>
    <w:p w14:paraId="128D81C5" w14:textId="77777777" w:rsidR="003A0356" w:rsidRDefault="003A0356" w:rsidP="003A0356">
      <w:pPr>
        <w:pStyle w:val="PL"/>
      </w:pPr>
      <w:r>
        <w:tab/>
        <w:t>high</w:t>
      </w:r>
      <w:r>
        <w:tab/>
      </w:r>
      <w:r>
        <w:tab/>
        <w:t>(2)</w:t>
      </w:r>
    </w:p>
    <w:p w14:paraId="59B81D29" w14:textId="77777777" w:rsidR="003A0356" w:rsidRDefault="003A0356" w:rsidP="003A0356">
      <w:pPr>
        <w:pStyle w:val="PL"/>
      </w:pPr>
      <w:r>
        <w:t>}</w:t>
      </w:r>
    </w:p>
    <w:p w14:paraId="07438963" w14:textId="77777777" w:rsidR="001E570A" w:rsidRDefault="001E570A" w:rsidP="001E570A">
      <w:pPr>
        <w:pStyle w:val="PL"/>
      </w:pPr>
    </w:p>
    <w:p w14:paraId="44FA4620" w14:textId="77777777" w:rsidR="001E570A" w:rsidRDefault="001E570A" w:rsidP="001E570A">
      <w:pPr>
        <w:pStyle w:val="PL"/>
      </w:pPr>
      <w:r>
        <w:t>RANNASCause</w:t>
      </w:r>
      <w:r>
        <w:tab/>
      </w:r>
      <w:r>
        <w:tab/>
      </w:r>
      <w:r>
        <w:tab/>
      </w:r>
      <w:r>
        <w:tab/>
        <w:t>::=</w:t>
      </w:r>
      <w:r>
        <w:tab/>
        <w:t>OCTET STRING</w:t>
      </w:r>
    </w:p>
    <w:p w14:paraId="50610514" w14:textId="77777777" w:rsidR="001E570A" w:rsidRDefault="001E570A" w:rsidP="001E570A">
      <w:pPr>
        <w:pStyle w:val="PL"/>
      </w:pPr>
      <w:r>
        <w:t>-- This octet string is a 1:1 copy of the contents (i.e. starting with octet 5)</w:t>
      </w:r>
    </w:p>
    <w:p w14:paraId="350CA6BC" w14:textId="77777777" w:rsidR="001E570A" w:rsidRDefault="001E570A" w:rsidP="001E570A">
      <w:pPr>
        <w:pStyle w:val="PL"/>
      </w:pPr>
      <w:r>
        <w:t>-- of the "RAN/NAS Cause" information element specified in TS 29.274 [223].</w:t>
      </w:r>
    </w:p>
    <w:p w14:paraId="4165454D" w14:textId="77777777" w:rsidR="003A0356" w:rsidRDefault="003A0356" w:rsidP="003A0356">
      <w:pPr>
        <w:pStyle w:val="PL"/>
      </w:pPr>
    </w:p>
    <w:p w14:paraId="65206DFE" w14:textId="77777777" w:rsidR="003A0356" w:rsidRDefault="003A0356" w:rsidP="003A0356">
      <w:pPr>
        <w:pStyle w:val="PL"/>
      </w:pPr>
      <w:r>
        <w:t>RATType</w:t>
      </w:r>
      <w:r>
        <w:tab/>
      </w:r>
      <w:r>
        <w:tab/>
        <w:t>::= INTEGER (0..255)</w:t>
      </w:r>
    </w:p>
    <w:p w14:paraId="28288D01" w14:textId="77777777" w:rsidR="003A0356" w:rsidRDefault="003A0356" w:rsidP="003A0356">
      <w:pPr>
        <w:pStyle w:val="PL"/>
      </w:pPr>
      <w:r>
        <w:t>--</w:t>
      </w:r>
    </w:p>
    <w:p w14:paraId="36B63023" w14:textId="77777777" w:rsidR="003A0356" w:rsidRDefault="003A0356" w:rsidP="003A0356">
      <w:pPr>
        <w:pStyle w:val="PL"/>
      </w:pPr>
      <w:r>
        <w:t>--This integer is 1:1 copy of the RAT type value as defined in TS 29.061 [215].</w:t>
      </w:r>
    </w:p>
    <w:p w14:paraId="06618137" w14:textId="77777777" w:rsidR="003A0356" w:rsidRDefault="003A0356" w:rsidP="003A0356">
      <w:pPr>
        <w:pStyle w:val="PL"/>
      </w:pPr>
      <w:r>
        <w:t>--</w:t>
      </w:r>
    </w:p>
    <w:p w14:paraId="65A6CDEE" w14:textId="77777777" w:rsidR="009B1C39" w:rsidRDefault="009B1C39" w:rsidP="003A0356">
      <w:pPr>
        <w:pStyle w:val="PL"/>
      </w:pPr>
    </w:p>
    <w:p w14:paraId="4B371115" w14:textId="77777777" w:rsidR="009B1C39" w:rsidRDefault="009B1C39">
      <w:pPr>
        <w:pStyle w:val="PL"/>
      </w:pPr>
      <w:r>
        <w:t xml:space="preserve">RecordingEntity </w:t>
      </w:r>
      <w:r>
        <w:tab/>
      </w:r>
      <w:r>
        <w:tab/>
        <w:t xml:space="preserve">::= AddressString </w:t>
      </w:r>
    </w:p>
    <w:p w14:paraId="1A972281" w14:textId="77777777" w:rsidR="009B1C39" w:rsidRDefault="009B1C39">
      <w:pPr>
        <w:pStyle w:val="PL"/>
      </w:pPr>
    </w:p>
    <w:p w14:paraId="33137A78" w14:textId="77777777" w:rsidR="009B1C39" w:rsidRDefault="009B1C39">
      <w:pPr>
        <w:pStyle w:val="PL"/>
      </w:pPr>
      <w:r>
        <w:t xml:space="preserve">RecordType </w:t>
      </w:r>
      <w:r>
        <w:tab/>
        <w:t xml:space="preserve">::= INTEGER </w:t>
      </w:r>
    </w:p>
    <w:p w14:paraId="0D4E0BA3" w14:textId="77777777" w:rsidR="009B1C39" w:rsidRDefault="009B1C39">
      <w:pPr>
        <w:pStyle w:val="PL"/>
      </w:pPr>
      <w:r>
        <w:t xml:space="preserve">-- </w:t>
      </w:r>
    </w:p>
    <w:p w14:paraId="06212EFB" w14:textId="77777777" w:rsidR="009B1C39" w:rsidRDefault="009B1C39" w:rsidP="00347D6F">
      <w:pPr>
        <w:pStyle w:val="PL"/>
      </w:pPr>
      <w:r>
        <w:t>--</w:t>
      </w:r>
      <w:r>
        <w:tab/>
        <w:t>Record values 0..17 and 87</w:t>
      </w:r>
      <w:r w:rsidR="005334E6">
        <w:t>,</w:t>
      </w:r>
      <w:r>
        <w:t>8</w:t>
      </w:r>
      <w:r w:rsidR="000E6D85">
        <w:t>9</w:t>
      </w:r>
      <w:r>
        <w:t xml:space="preserve">  are CS specific.</w:t>
      </w:r>
      <w:r w:rsidR="00347D6F">
        <w:t xml:space="preserve"> </w:t>
      </w:r>
      <w:r>
        <w:t>The contents are defined in TS 32.250 [10]</w:t>
      </w:r>
    </w:p>
    <w:p w14:paraId="42140097" w14:textId="77777777" w:rsidR="009B1C39" w:rsidRDefault="009B1C39">
      <w:pPr>
        <w:pStyle w:val="PL"/>
      </w:pPr>
      <w:r>
        <w:t>--</w:t>
      </w:r>
    </w:p>
    <w:p w14:paraId="14677D8B" w14:textId="77777777" w:rsidR="009B1C39" w:rsidRDefault="009B1C39">
      <w:pPr>
        <w:pStyle w:val="PL"/>
      </w:pPr>
      <w:r>
        <w:t>{</w:t>
      </w:r>
    </w:p>
    <w:p w14:paraId="61480B6B" w14:textId="77777777" w:rsidR="009B1C39" w:rsidRDefault="009B1C39">
      <w:pPr>
        <w:pStyle w:val="PL"/>
      </w:pPr>
      <w:r>
        <w:tab/>
        <w:t>moCallRecord</w:t>
      </w:r>
      <w:r>
        <w:tab/>
      </w:r>
      <w:r>
        <w:tab/>
      </w:r>
      <w:r w:rsidR="00641ED5">
        <w:tab/>
      </w:r>
      <w:r>
        <w:t>(0),</w:t>
      </w:r>
    </w:p>
    <w:p w14:paraId="23EB047B" w14:textId="77777777" w:rsidR="009B1C39" w:rsidRDefault="009B1C39">
      <w:pPr>
        <w:pStyle w:val="PL"/>
      </w:pPr>
      <w:r>
        <w:tab/>
        <w:t>mtCallRecord</w:t>
      </w:r>
      <w:r>
        <w:tab/>
      </w:r>
      <w:r>
        <w:tab/>
      </w:r>
      <w:r w:rsidR="00641ED5">
        <w:tab/>
      </w:r>
      <w:r>
        <w:t>(1),</w:t>
      </w:r>
    </w:p>
    <w:p w14:paraId="0A1798C9" w14:textId="77777777" w:rsidR="009B1C39" w:rsidRDefault="009B1C39">
      <w:pPr>
        <w:pStyle w:val="PL"/>
      </w:pPr>
      <w:r>
        <w:tab/>
        <w:t>roamingRecord</w:t>
      </w:r>
      <w:r>
        <w:tab/>
      </w:r>
      <w:r>
        <w:tab/>
      </w:r>
      <w:r w:rsidR="008116B5">
        <w:tab/>
      </w:r>
      <w:r>
        <w:t>(2),</w:t>
      </w:r>
    </w:p>
    <w:p w14:paraId="464D100A" w14:textId="77777777" w:rsidR="009B1C39" w:rsidRDefault="009B1C39">
      <w:pPr>
        <w:pStyle w:val="PL"/>
      </w:pPr>
      <w:r>
        <w:tab/>
        <w:t>incGatewayRecord</w:t>
      </w:r>
      <w:r>
        <w:tab/>
      </w:r>
      <w:r w:rsidR="00641ED5">
        <w:tab/>
      </w:r>
      <w:r>
        <w:t>(3),</w:t>
      </w:r>
    </w:p>
    <w:p w14:paraId="156D323E" w14:textId="77777777" w:rsidR="009B1C39" w:rsidRDefault="009B1C39">
      <w:pPr>
        <w:pStyle w:val="PL"/>
      </w:pPr>
      <w:r>
        <w:tab/>
        <w:t>outGatewayRecord</w:t>
      </w:r>
      <w:r>
        <w:tab/>
      </w:r>
      <w:r w:rsidR="00641ED5">
        <w:tab/>
      </w:r>
      <w:r>
        <w:t>(4),</w:t>
      </w:r>
    </w:p>
    <w:p w14:paraId="192D2980" w14:textId="77777777" w:rsidR="009B1C39" w:rsidRDefault="009B1C39">
      <w:pPr>
        <w:pStyle w:val="PL"/>
      </w:pPr>
      <w:r>
        <w:tab/>
        <w:t>transitCallRecord</w:t>
      </w:r>
      <w:r>
        <w:tab/>
      </w:r>
      <w:r w:rsidR="008116B5">
        <w:tab/>
      </w:r>
      <w:r>
        <w:t>(5),</w:t>
      </w:r>
    </w:p>
    <w:p w14:paraId="749DD715" w14:textId="77777777" w:rsidR="009B1C39" w:rsidRDefault="009B1C39">
      <w:pPr>
        <w:pStyle w:val="PL"/>
      </w:pPr>
      <w:r>
        <w:tab/>
        <w:t>moSMSRecord</w:t>
      </w:r>
      <w:r>
        <w:tab/>
      </w:r>
      <w:r>
        <w:tab/>
      </w:r>
      <w:r>
        <w:tab/>
      </w:r>
      <w:r w:rsidR="008116B5">
        <w:tab/>
      </w:r>
      <w:r>
        <w:t>(6),</w:t>
      </w:r>
    </w:p>
    <w:p w14:paraId="66513AAF" w14:textId="77777777" w:rsidR="009B1C39" w:rsidRDefault="009B1C39">
      <w:pPr>
        <w:pStyle w:val="PL"/>
      </w:pPr>
      <w:r>
        <w:tab/>
        <w:t>mtSMSRecord</w:t>
      </w:r>
      <w:r>
        <w:tab/>
      </w:r>
      <w:r>
        <w:tab/>
      </w:r>
      <w:r>
        <w:tab/>
      </w:r>
      <w:r w:rsidR="008116B5">
        <w:tab/>
      </w:r>
      <w:r>
        <w:t>(7),</w:t>
      </w:r>
    </w:p>
    <w:p w14:paraId="554547BB" w14:textId="77777777" w:rsidR="009B1C39" w:rsidRDefault="009B1C39">
      <w:pPr>
        <w:pStyle w:val="PL"/>
      </w:pPr>
      <w:r>
        <w:tab/>
        <w:t>moSMSIWRecord</w:t>
      </w:r>
      <w:r>
        <w:tab/>
      </w:r>
      <w:r>
        <w:tab/>
      </w:r>
      <w:r w:rsidR="008116B5">
        <w:tab/>
      </w:r>
      <w:r>
        <w:t>(8),</w:t>
      </w:r>
    </w:p>
    <w:p w14:paraId="5DDDA9F2" w14:textId="77777777" w:rsidR="009B1C39" w:rsidRDefault="009B1C39">
      <w:pPr>
        <w:pStyle w:val="PL"/>
      </w:pPr>
      <w:r>
        <w:tab/>
        <w:t>mtSMSGWRecord</w:t>
      </w:r>
      <w:r>
        <w:tab/>
      </w:r>
      <w:r>
        <w:tab/>
      </w:r>
      <w:r w:rsidR="008116B5">
        <w:tab/>
      </w:r>
      <w:r>
        <w:t>(9),</w:t>
      </w:r>
    </w:p>
    <w:p w14:paraId="1BCDA107" w14:textId="77777777" w:rsidR="009B1C39" w:rsidRDefault="009B1C39">
      <w:pPr>
        <w:pStyle w:val="PL"/>
      </w:pPr>
      <w:r>
        <w:tab/>
        <w:t>ssActionRecord</w:t>
      </w:r>
      <w:r>
        <w:tab/>
      </w:r>
      <w:r>
        <w:tab/>
      </w:r>
      <w:r w:rsidR="008116B5">
        <w:tab/>
      </w:r>
      <w:r>
        <w:t>(10),</w:t>
      </w:r>
    </w:p>
    <w:p w14:paraId="3AA7438A" w14:textId="77777777" w:rsidR="009B1C39" w:rsidRDefault="009B1C39">
      <w:pPr>
        <w:pStyle w:val="PL"/>
      </w:pPr>
      <w:r>
        <w:tab/>
        <w:t>hlrIntRecord</w:t>
      </w:r>
      <w:r>
        <w:tab/>
      </w:r>
      <w:r>
        <w:tab/>
      </w:r>
      <w:r w:rsidR="00641ED5">
        <w:tab/>
      </w:r>
      <w:r>
        <w:t>(11),</w:t>
      </w:r>
    </w:p>
    <w:p w14:paraId="3DD6CF3D" w14:textId="77777777" w:rsidR="009B1C39" w:rsidRDefault="009B1C39">
      <w:pPr>
        <w:pStyle w:val="PL"/>
      </w:pPr>
      <w:r>
        <w:tab/>
        <w:t>locUpdateHLRRecord</w:t>
      </w:r>
      <w:r>
        <w:tab/>
      </w:r>
      <w:r w:rsidR="008116B5">
        <w:tab/>
      </w:r>
      <w:r>
        <w:t>(12),</w:t>
      </w:r>
    </w:p>
    <w:p w14:paraId="74D92349" w14:textId="77777777" w:rsidR="009B1C39" w:rsidRDefault="009B1C39">
      <w:pPr>
        <w:pStyle w:val="PL"/>
      </w:pPr>
      <w:r>
        <w:tab/>
        <w:t>locUpdateVLRRecord</w:t>
      </w:r>
      <w:r>
        <w:tab/>
      </w:r>
      <w:r w:rsidR="008116B5">
        <w:tab/>
      </w:r>
      <w:r>
        <w:t>(13),</w:t>
      </w:r>
    </w:p>
    <w:p w14:paraId="492B9657" w14:textId="77777777" w:rsidR="009B1C39" w:rsidRDefault="009B1C39">
      <w:pPr>
        <w:pStyle w:val="PL"/>
      </w:pPr>
      <w:r>
        <w:tab/>
        <w:t>commonEquipRecord</w:t>
      </w:r>
      <w:r>
        <w:tab/>
      </w:r>
      <w:r w:rsidR="008116B5">
        <w:tab/>
      </w:r>
      <w:r>
        <w:t>(14),</w:t>
      </w:r>
    </w:p>
    <w:p w14:paraId="283353F6" w14:textId="77777777" w:rsidR="009B1C39" w:rsidRDefault="009B1C39">
      <w:pPr>
        <w:pStyle w:val="PL"/>
      </w:pPr>
      <w:r>
        <w:tab/>
        <w:t>moTraceRecord</w:t>
      </w:r>
      <w:r>
        <w:tab/>
      </w:r>
      <w:r>
        <w:tab/>
      </w:r>
      <w:r w:rsidR="008116B5">
        <w:tab/>
      </w:r>
      <w:r>
        <w:t>(15),</w:t>
      </w:r>
      <w:r>
        <w:tab/>
        <w:t>-- used in earlier releases</w:t>
      </w:r>
    </w:p>
    <w:p w14:paraId="5428BB5D" w14:textId="77777777" w:rsidR="009B1C39" w:rsidRDefault="009B1C39">
      <w:pPr>
        <w:pStyle w:val="PL"/>
      </w:pPr>
      <w:r>
        <w:tab/>
        <w:t>mtTraceRecord</w:t>
      </w:r>
      <w:r>
        <w:tab/>
      </w:r>
      <w:r>
        <w:tab/>
      </w:r>
      <w:r w:rsidR="008116B5">
        <w:tab/>
      </w:r>
      <w:r>
        <w:t>(16),</w:t>
      </w:r>
      <w:r>
        <w:tab/>
        <w:t>-- used in earlier releases</w:t>
      </w:r>
    </w:p>
    <w:p w14:paraId="39A8C510" w14:textId="77777777" w:rsidR="009B1C39" w:rsidRDefault="009B1C39">
      <w:pPr>
        <w:pStyle w:val="PL"/>
      </w:pPr>
      <w:r>
        <w:tab/>
        <w:t>termCAMELRecord</w:t>
      </w:r>
      <w:r>
        <w:tab/>
      </w:r>
      <w:r w:rsidR="008116B5">
        <w:tab/>
      </w:r>
      <w:r w:rsidR="008116B5">
        <w:tab/>
      </w:r>
      <w:r>
        <w:t>(17),</w:t>
      </w:r>
    </w:p>
    <w:p w14:paraId="1A9CCE55" w14:textId="77777777" w:rsidR="009B1C39" w:rsidRDefault="009B1C39">
      <w:pPr>
        <w:pStyle w:val="PL"/>
      </w:pPr>
      <w:r>
        <w:t>--</w:t>
      </w:r>
    </w:p>
    <w:p w14:paraId="0CA44C5A" w14:textId="77777777" w:rsidR="009B1C39" w:rsidRDefault="009B1C39">
      <w:pPr>
        <w:pStyle w:val="PL"/>
      </w:pPr>
      <w:r>
        <w:t>--</w:t>
      </w:r>
      <w:r>
        <w:tab/>
        <w:t>Record values 18..22 are GPRS specific.</w:t>
      </w:r>
      <w:r w:rsidR="00347D6F" w:rsidRPr="00347D6F">
        <w:t xml:space="preserve"> </w:t>
      </w:r>
      <w:r w:rsidR="00347D6F">
        <w:t>The contents are defined in TS 32.251 [11]</w:t>
      </w:r>
    </w:p>
    <w:p w14:paraId="1611D863" w14:textId="77777777" w:rsidR="009B1C39" w:rsidRDefault="009B1C39" w:rsidP="00347D6F">
      <w:pPr>
        <w:pStyle w:val="PL"/>
      </w:pPr>
      <w:r>
        <w:t>--</w:t>
      </w:r>
    </w:p>
    <w:p w14:paraId="45A71093" w14:textId="77777777" w:rsidR="009B1C39" w:rsidRDefault="009B1C39">
      <w:pPr>
        <w:pStyle w:val="PL"/>
      </w:pPr>
      <w:r>
        <w:tab/>
        <w:t>sgsnPDPRecord</w:t>
      </w:r>
      <w:r>
        <w:tab/>
      </w:r>
      <w:r>
        <w:tab/>
      </w:r>
      <w:r w:rsidR="008116B5">
        <w:tab/>
      </w:r>
      <w:r>
        <w:t>(18),</w:t>
      </w:r>
    </w:p>
    <w:p w14:paraId="3533C39A" w14:textId="77777777" w:rsidR="009B1C39" w:rsidRDefault="009B1C39">
      <w:pPr>
        <w:pStyle w:val="PL"/>
      </w:pPr>
      <w:r>
        <w:tab/>
        <w:t>sgsnMMRecord</w:t>
      </w:r>
      <w:r>
        <w:tab/>
      </w:r>
      <w:r>
        <w:tab/>
      </w:r>
      <w:r w:rsidR="00641ED5">
        <w:tab/>
      </w:r>
      <w:r>
        <w:t>(20),</w:t>
      </w:r>
    </w:p>
    <w:p w14:paraId="1DE3A983" w14:textId="77777777" w:rsidR="009B1C39" w:rsidRDefault="009B1C39" w:rsidP="005E407C">
      <w:pPr>
        <w:pStyle w:val="PL"/>
      </w:pPr>
      <w:r>
        <w:lastRenderedPageBreak/>
        <w:tab/>
        <w:t>sgsnSMORecord</w:t>
      </w:r>
      <w:r>
        <w:tab/>
      </w:r>
      <w:r>
        <w:tab/>
      </w:r>
      <w:r w:rsidR="008116B5">
        <w:tab/>
      </w:r>
      <w:r>
        <w:t>(21),</w:t>
      </w:r>
      <w:r>
        <w:tab/>
        <w:t>-- also MME UE originated SMS record</w:t>
      </w:r>
    </w:p>
    <w:p w14:paraId="41EAD3C4" w14:textId="77777777" w:rsidR="009B1C39" w:rsidRDefault="009B1C39" w:rsidP="005E407C">
      <w:pPr>
        <w:pStyle w:val="PL"/>
      </w:pPr>
      <w:r>
        <w:tab/>
        <w:t>sgsnSMTRecord</w:t>
      </w:r>
      <w:r>
        <w:tab/>
      </w:r>
      <w:r>
        <w:tab/>
      </w:r>
      <w:r w:rsidR="008116B5">
        <w:tab/>
      </w:r>
      <w:r>
        <w:t>(22),</w:t>
      </w:r>
      <w:r>
        <w:tab/>
        <w:t>-- also MME UE terminated SMS record</w:t>
      </w:r>
    </w:p>
    <w:p w14:paraId="68CAE37D" w14:textId="77777777" w:rsidR="009B1C39" w:rsidRDefault="009B1C39">
      <w:pPr>
        <w:pStyle w:val="PL"/>
      </w:pPr>
      <w:r>
        <w:t xml:space="preserve">-- </w:t>
      </w:r>
    </w:p>
    <w:p w14:paraId="4A8611B8" w14:textId="77777777" w:rsidR="009B1C39" w:rsidRDefault="009B1C39">
      <w:pPr>
        <w:pStyle w:val="PL"/>
      </w:pPr>
      <w:r>
        <w:t>--  Record values 23..25 are CS-LCS specific.</w:t>
      </w:r>
      <w:r w:rsidR="00347D6F" w:rsidRPr="00347D6F">
        <w:t xml:space="preserve"> </w:t>
      </w:r>
      <w:r w:rsidR="00347D6F">
        <w:t>The contents are defined in TS 32.250 [10]</w:t>
      </w:r>
    </w:p>
    <w:p w14:paraId="14629B7C" w14:textId="77777777" w:rsidR="009B1C39" w:rsidRDefault="009B1C39" w:rsidP="00347D6F">
      <w:pPr>
        <w:pStyle w:val="PL"/>
      </w:pPr>
      <w:r>
        <w:t>--</w:t>
      </w:r>
    </w:p>
    <w:p w14:paraId="25F39D25" w14:textId="77777777" w:rsidR="009B1C39" w:rsidRDefault="009B1C39">
      <w:pPr>
        <w:pStyle w:val="PL"/>
      </w:pPr>
      <w:r>
        <w:tab/>
        <w:t>mtLCSRecord</w:t>
      </w:r>
      <w:r>
        <w:tab/>
      </w:r>
      <w:r>
        <w:tab/>
      </w:r>
      <w:r>
        <w:tab/>
      </w:r>
      <w:r w:rsidR="008116B5">
        <w:tab/>
      </w:r>
      <w:r>
        <w:t>(23),</w:t>
      </w:r>
    </w:p>
    <w:p w14:paraId="0DE057A8" w14:textId="77777777" w:rsidR="009B1C39" w:rsidRDefault="009B1C39">
      <w:pPr>
        <w:pStyle w:val="PL"/>
      </w:pPr>
      <w:r>
        <w:tab/>
        <w:t>moLCSRecord</w:t>
      </w:r>
      <w:r>
        <w:tab/>
      </w:r>
      <w:r>
        <w:tab/>
      </w:r>
      <w:r>
        <w:tab/>
      </w:r>
      <w:r w:rsidR="008116B5">
        <w:tab/>
      </w:r>
      <w:r>
        <w:t>(24),</w:t>
      </w:r>
    </w:p>
    <w:p w14:paraId="728F78E2" w14:textId="77777777" w:rsidR="009B1C39" w:rsidRDefault="009B1C39">
      <w:pPr>
        <w:pStyle w:val="PL"/>
      </w:pPr>
      <w:r>
        <w:tab/>
        <w:t>niLCSRecord</w:t>
      </w:r>
      <w:r>
        <w:tab/>
      </w:r>
      <w:r>
        <w:tab/>
      </w:r>
      <w:r>
        <w:tab/>
      </w:r>
      <w:r w:rsidR="008116B5">
        <w:tab/>
      </w:r>
      <w:r>
        <w:t>(25),</w:t>
      </w:r>
    </w:p>
    <w:p w14:paraId="051D606E" w14:textId="77777777" w:rsidR="009B1C39" w:rsidRDefault="009B1C39">
      <w:pPr>
        <w:pStyle w:val="PL"/>
      </w:pPr>
      <w:r>
        <w:t xml:space="preserve">-- </w:t>
      </w:r>
    </w:p>
    <w:p w14:paraId="530905D8" w14:textId="77777777" w:rsidR="009B1C39" w:rsidRDefault="009B1C39" w:rsidP="00347D6F">
      <w:pPr>
        <w:pStyle w:val="PL"/>
      </w:pPr>
      <w:r>
        <w:t>--  Record values 26..28 are GPRS-LCS specific.</w:t>
      </w:r>
      <w:r w:rsidR="00347D6F">
        <w:t xml:space="preserve"> </w:t>
      </w:r>
      <w:r>
        <w:t>The contents are defined in TS 32.251 [11]</w:t>
      </w:r>
    </w:p>
    <w:p w14:paraId="1C321DEA" w14:textId="77777777" w:rsidR="009B1C39" w:rsidRDefault="009B1C39">
      <w:pPr>
        <w:pStyle w:val="PL"/>
      </w:pPr>
      <w:r>
        <w:t>--</w:t>
      </w:r>
    </w:p>
    <w:p w14:paraId="49B269CE" w14:textId="77777777" w:rsidR="009B1C39" w:rsidRDefault="009B1C39">
      <w:pPr>
        <w:pStyle w:val="PL"/>
      </w:pPr>
      <w:r>
        <w:tab/>
        <w:t>sgsnMTLCSRecord</w:t>
      </w:r>
      <w:r>
        <w:tab/>
      </w:r>
      <w:r>
        <w:tab/>
      </w:r>
      <w:r w:rsidR="008116B5">
        <w:tab/>
      </w:r>
      <w:r>
        <w:t>(26),</w:t>
      </w:r>
    </w:p>
    <w:p w14:paraId="5C91EED5" w14:textId="77777777" w:rsidR="009B1C39" w:rsidRDefault="009B1C39">
      <w:pPr>
        <w:pStyle w:val="PL"/>
      </w:pPr>
      <w:r>
        <w:tab/>
        <w:t>sgsnMOLCSRecord</w:t>
      </w:r>
      <w:r>
        <w:tab/>
      </w:r>
      <w:r>
        <w:tab/>
      </w:r>
      <w:r w:rsidR="008116B5">
        <w:tab/>
      </w:r>
      <w:r>
        <w:t>(27),</w:t>
      </w:r>
    </w:p>
    <w:p w14:paraId="658449E7" w14:textId="77777777" w:rsidR="009B1C39" w:rsidRDefault="009B1C39">
      <w:pPr>
        <w:pStyle w:val="PL"/>
      </w:pPr>
      <w:r>
        <w:tab/>
        <w:t>sgsnNILCSRecord</w:t>
      </w:r>
      <w:r>
        <w:tab/>
      </w:r>
      <w:r>
        <w:tab/>
      </w:r>
      <w:r w:rsidR="008116B5">
        <w:tab/>
      </w:r>
      <w:r>
        <w:t>(28),</w:t>
      </w:r>
    </w:p>
    <w:p w14:paraId="1F140BAC" w14:textId="77777777" w:rsidR="009B1C39" w:rsidRDefault="009B1C39">
      <w:pPr>
        <w:pStyle w:val="PL"/>
      </w:pPr>
      <w:r>
        <w:t>--</w:t>
      </w:r>
    </w:p>
    <w:p w14:paraId="5F107669" w14:textId="77777777" w:rsidR="009B1C39" w:rsidRDefault="009B1C39" w:rsidP="00347D6F">
      <w:pPr>
        <w:pStyle w:val="PL"/>
      </w:pPr>
      <w:r>
        <w:t>--  Record values 30..62 are MMS specific.</w:t>
      </w:r>
      <w:r w:rsidR="00347D6F">
        <w:t xml:space="preserve"> </w:t>
      </w:r>
      <w:r>
        <w:t>The contents are defined in TS 32.270 [30]</w:t>
      </w:r>
    </w:p>
    <w:p w14:paraId="159B8B70" w14:textId="77777777" w:rsidR="009B1C39" w:rsidRDefault="009B1C39">
      <w:pPr>
        <w:pStyle w:val="PL"/>
      </w:pPr>
      <w:r>
        <w:t>--</w:t>
      </w:r>
    </w:p>
    <w:p w14:paraId="0B4113BE" w14:textId="77777777" w:rsidR="009B1C39" w:rsidRDefault="009B1C39">
      <w:pPr>
        <w:pStyle w:val="PL"/>
        <w:jc w:val="both"/>
      </w:pPr>
      <w:r>
        <w:tab/>
        <w:t>mMO1SRecord</w:t>
      </w:r>
      <w:r>
        <w:tab/>
      </w:r>
      <w:r>
        <w:tab/>
      </w:r>
      <w:r>
        <w:tab/>
      </w:r>
      <w:r w:rsidR="008116B5">
        <w:tab/>
      </w:r>
      <w:r>
        <w:t>(30),</w:t>
      </w:r>
    </w:p>
    <w:p w14:paraId="5A9F2182" w14:textId="77777777" w:rsidR="009B1C39" w:rsidRDefault="009B1C39">
      <w:pPr>
        <w:pStyle w:val="PL"/>
        <w:jc w:val="both"/>
      </w:pPr>
      <w:r>
        <w:tab/>
        <w:t>mMO4FRqRecord</w:t>
      </w:r>
      <w:r>
        <w:tab/>
      </w:r>
      <w:r>
        <w:tab/>
      </w:r>
      <w:r w:rsidR="008116B5">
        <w:tab/>
      </w:r>
      <w:r>
        <w:t>(31),</w:t>
      </w:r>
    </w:p>
    <w:p w14:paraId="25D56EFD" w14:textId="77777777" w:rsidR="009B1C39" w:rsidRDefault="009B1C39">
      <w:pPr>
        <w:pStyle w:val="PL"/>
        <w:jc w:val="both"/>
      </w:pPr>
      <w:r>
        <w:tab/>
        <w:t>mMO4FRsRecord</w:t>
      </w:r>
      <w:r>
        <w:tab/>
      </w:r>
      <w:r>
        <w:tab/>
      </w:r>
      <w:r w:rsidR="008116B5">
        <w:tab/>
      </w:r>
      <w:r>
        <w:t>(32),</w:t>
      </w:r>
    </w:p>
    <w:p w14:paraId="080FB5EE" w14:textId="77777777" w:rsidR="009B1C39" w:rsidRDefault="009B1C39" w:rsidP="005E407C">
      <w:pPr>
        <w:pStyle w:val="PL"/>
        <w:jc w:val="both"/>
      </w:pPr>
      <w:r>
        <w:tab/>
        <w:t>mMO4DRecord</w:t>
      </w:r>
      <w:r>
        <w:tab/>
      </w:r>
      <w:r>
        <w:tab/>
      </w:r>
      <w:r>
        <w:tab/>
      </w:r>
      <w:r w:rsidR="008116B5">
        <w:tab/>
      </w:r>
      <w:r>
        <w:t>(33),</w:t>
      </w:r>
    </w:p>
    <w:p w14:paraId="5DC33304" w14:textId="77777777" w:rsidR="009B1C39" w:rsidRDefault="009B1C39">
      <w:pPr>
        <w:pStyle w:val="PL"/>
        <w:jc w:val="both"/>
      </w:pPr>
      <w:r>
        <w:tab/>
        <w:t>mMO1DRecord</w:t>
      </w:r>
      <w:r>
        <w:tab/>
      </w:r>
      <w:r>
        <w:tab/>
      </w:r>
      <w:r>
        <w:tab/>
      </w:r>
      <w:r w:rsidR="008116B5">
        <w:tab/>
      </w:r>
      <w:r>
        <w:t>(34),</w:t>
      </w:r>
    </w:p>
    <w:p w14:paraId="24890C34" w14:textId="77777777" w:rsidR="009B1C39" w:rsidRDefault="009B1C39" w:rsidP="005E407C">
      <w:pPr>
        <w:pStyle w:val="PL"/>
        <w:jc w:val="both"/>
      </w:pPr>
      <w:r>
        <w:tab/>
        <w:t>mMO4RRecord</w:t>
      </w:r>
      <w:r>
        <w:tab/>
      </w:r>
      <w:r>
        <w:tab/>
      </w:r>
      <w:r>
        <w:tab/>
      </w:r>
      <w:r w:rsidR="008116B5">
        <w:tab/>
      </w:r>
      <w:r>
        <w:t>(35),</w:t>
      </w:r>
    </w:p>
    <w:p w14:paraId="38A5E203" w14:textId="77777777" w:rsidR="009B1C39" w:rsidRDefault="009B1C39">
      <w:pPr>
        <w:pStyle w:val="PL"/>
        <w:jc w:val="both"/>
      </w:pPr>
      <w:r>
        <w:tab/>
        <w:t>mMO1RRecord</w:t>
      </w:r>
      <w:r>
        <w:tab/>
      </w:r>
      <w:r>
        <w:tab/>
      </w:r>
      <w:r>
        <w:tab/>
      </w:r>
      <w:r w:rsidR="008116B5">
        <w:tab/>
      </w:r>
      <w:r>
        <w:t>(36),</w:t>
      </w:r>
    </w:p>
    <w:p w14:paraId="4EDC4CA1" w14:textId="77777777" w:rsidR="009B1C39" w:rsidRDefault="009B1C39" w:rsidP="005E407C">
      <w:pPr>
        <w:pStyle w:val="PL"/>
        <w:jc w:val="both"/>
      </w:pPr>
      <w:r>
        <w:tab/>
        <w:t>mMOMDRecord</w:t>
      </w:r>
      <w:r>
        <w:tab/>
      </w:r>
      <w:r>
        <w:tab/>
      </w:r>
      <w:r>
        <w:tab/>
      </w:r>
      <w:r w:rsidR="008116B5">
        <w:tab/>
      </w:r>
      <w:r>
        <w:t>(37),</w:t>
      </w:r>
    </w:p>
    <w:p w14:paraId="74749786" w14:textId="77777777" w:rsidR="009B1C39" w:rsidRDefault="009B1C39" w:rsidP="005E407C">
      <w:pPr>
        <w:pStyle w:val="PL"/>
        <w:jc w:val="both"/>
      </w:pPr>
      <w:r>
        <w:tab/>
        <w:t>mMR4FRecord</w:t>
      </w:r>
      <w:r>
        <w:tab/>
      </w:r>
      <w:r>
        <w:tab/>
      </w:r>
      <w:r>
        <w:tab/>
      </w:r>
      <w:r w:rsidR="008116B5">
        <w:tab/>
      </w:r>
      <w:r>
        <w:t>(38),</w:t>
      </w:r>
    </w:p>
    <w:p w14:paraId="37E5E41E" w14:textId="77777777" w:rsidR="009B1C39" w:rsidRDefault="009B1C39" w:rsidP="005E407C">
      <w:pPr>
        <w:pStyle w:val="PL"/>
        <w:jc w:val="both"/>
      </w:pPr>
      <w:r>
        <w:tab/>
        <w:t>mMR1NRqRecord</w:t>
      </w:r>
      <w:r>
        <w:tab/>
      </w:r>
      <w:r>
        <w:tab/>
      </w:r>
      <w:r w:rsidR="008116B5">
        <w:tab/>
      </w:r>
      <w:r>
        <w:t>(39),</w:t>
      </w:r>
    </w:p>
    <w:p w14:paraId="096D373B" w14:textId="77777777" w:rsidR="009B1C39" w:rsidRDefault="009B1C39" w:rsidP="005E407C">
      <w:pPr>
        <w:pStyle w:val="PL"/>
        <w:jc w:val="both"/>
      </w:pPr>
      <w:r>
        <w:tab/>
        <w:t>mMR1NRsRecord</w:t>
      </w:r>
      <w:r>
        <w:tab/>
      </w:r>
      <w:r>
        <w:tab/>
      </w:r>
      <w:r w:rsidR="008116B5">
        <w:tab/>
      </w:r>
      <w:r>
        <w:t>(40),</w:t>
      </w:r>
    </w:p>
    <w:p w14:paraId="3DEC8E3A" w14:textId="77777777" w:rsidR="009B1C39" w:rsidRDefault="009B1C39" w:rsidP="005E407C">
      <w:pPr>
        <w:pStyle w:val="PL"/>
        <w:jc w:val="both"/>
      </w:pPr>
      <w:r>
        <w:tab/>
        <w:t>mMR1RtRecord</w:t>
      </w:r>
      <w:r>
        <w:tab/>
      </w:r>
      <w:r>
        <w:tab/>
      </w:r>
      <w:r w:rsidR="00641ED5">
        <w:tab/>
      </w:r>
      <w:r>
        <w:t>(41),</w:t>
      </w:r>
    </w:p>
    <w:p w14:paraId="37191EF6" w14:textId="77777777" w:rsidR="009B1C39" w:rsidRDefault="009B1C39" w:rsidP="005E407C">
      <w:pPr>
        <w:pStyle w:val="PL"/>
        <w:jc w:val="both"/>
      </w:pPr>
      <w:r>
        <w:tab/>
        <w:t>mMR1AFRecord</w:t>
      </w:r>
      <w:r>
        <w:tab/>
      </w:r>
      <w:r>
        <w:tab/>
      </w:r>
      <w:r w:rsidR="00641ED5">
        <w:tab/>
      </w:r>
      <w:r>
        <w:t>(42),</w:t>
      </w:r>
    </w:p>
    <w:p w14:paraId="59C59FAD" w14:textId="77777777" w:rsidR="009B1C39" w:rsidRDefault="009B1C39" w:rsidP="005E407C">
      <w:pPr>
        <w:pStyle w:val="PL"/>
        <w:jc w:val="both"/>
      </w:pPr>
      <w:r>
        <w:tab/>
        <w:t>mMR4DRqRecord</w:t>
      </w:r>
      <w:r>
        <w:tab/>
      </w:r>
      <w:r>
        <w:tab/>
      </w:r>
      <w:r w:rsidR="008116B5">
        <w:tab/>
      </w:r>
      <w:r>
        <w:t>(43),</w:t>
      </w:r>
    </w:p>
    <w:p w14:paraId="0D8BA7A9" w14:textId="77777777" w:rsidR="009B1C39" w:rsidRDefault="009B1C39" w:rsidP="005E407C">
      <w:pPr>
        <w:pStyle w:val="PL"/>
        <w:jc w:val="both"/>
      </w:pPr>
      <w:r>
        <w:tab/>
        <w:t>mMR4DRsRecord</w:t>
      </w:r>
      <w:r>
        <w:tab/>
      </w:r>
      <w:r>
        <w:tab/>
      </w:r>
      <w:r w:rsidR="008116B5">
        <w:tab/>
      </w:r>
      <w:r>
        <w:t>(44),</w:t>
      </w:r>
    </w:p>
    <w:p w14:paraId="41ABC2E1" w14:textId="77777777" w:rsidR="009B1C39" w:rsidRDefault="009B1C39" w:rsidP="005E407C">
      <w:pPr>
        <w:pStyle w:val="PL"/>
        <w:jc w:val="both"/>
      </w:pPr>
      <w:r>
        <w:tab/>
        <w:t>mMR1RRRecord</w:t>
      </w:r>
      <w:r>
        <w:tab/>
      </w:r>
      <w:r>
        <w:tab/>
      </w:r>
      <w:r w:rsidR="00641ED5">
        <w:tab/>
      </w:r>
      <w:r>
        <w:t>(45),</w:t>
      </w:r>
    </w:p>
    <w:p w14:paraId="75600C53" w14:textId="77777777" w:rsidR="009B1C39" w:rsidRDefault="009B1C39" w:rsidP="005E407C">
      <w:pPr>
        <w:pStyle w:val="PL"/>
        <w:jc w:val="both"/>
      </w:pPr>
      <w:r>
        <w:tab/>
        <w:t>mMR4RRqRecord</w:t>
      </w:r>
      <w:r>
        <w:tab/>
      </w:r>
      <w:r>
        <w:tab/>
      </w:r>
      <w:r w:rsidR="008116B5">
        <w:tab/>
      </w:r>
      <w:r>
        <w:t>(46),</w:t>
      </w:r>
    </w:p>
    <w:p w14:paraId="00C5BD26" w14:textId="77777777" w:rsidR="009B1C39" w:rsidRDefault="009B1C39" w:rsidP="005E407C">
      <w:pPr>
        <w:pStyle w:val="PL"/>
        <w:jc w:val="both"/>
      </w:pPr>
      <w:r>
        <w:tab/>
        <w:t>mMR4RRsRecord</w:t>
      </w:r>
      <w:r>
        <w:tab/>
      </w:r>
      <w:r>
        <w:tab/>
      </w:r>
      <w:r w:rsidR="008116B5">
        <w:tab/>
      </w:r>
      <w:r>
        <w:t>(47),</w:t>
      </w:r>
    </w:p>
    <w:p w14:paraId="3CF60AFC" w14:textId="77777777" w:rsidR="009B1C39" w:rsidRDefault="009B1C39">
      <w:pPr>
        <w:pStyle w:val="PL"/>
        <w:jc w:val="both"/>
      </w:pPr>
      <w:r>
        <w:tab/>
        <w:t>mMRMDRecord</w:t>
      </w:r>
      <w:r>
        <w:tab/>
      </w:r>
      <w:r>
        <w:tab/>
      </w:r>
      <w:r>
        <w:tab/>
      </w:r>
      <w:r w:rsidR="008116B5">
        <w:tab/>
      </w:r>
      <w:r>
        <w:t>(48),</w:t>
      </w:r>
    </w:p>
    <w:p w14:paraId="46103785" w14:textId="77777777" w:rsidR="009B1C39" w:rsidRDefault="009B1C39">
      <w:pPr>
        <w:pStyle w:val="PL"/>
        <w:jc w:val="both"/>
      </w:pPr>
      <w:r>
        <w:tab/>
        <w:t>mMFRecord</w:t>
      </w:r>
      <w:r>
        <w:tab/>
      </w:r>
      <w:r>
        <w:tab/>
      </w:r>
      <w:r>
        <w:tab/>
      </w:r>
      <w:r w:rsidR="008116B5">
        <w:tab/>
      </w:r>
      <w:r>
        <w:t>(49),</w:t>
      </w:r>
    </w:p>
    <w:p w14:paraId="772EC3AD" w14:textId="77777777" w:rsidR="009B1C39" w:rsidRDefault="009B1C39">
      <w:pPr>
        <w:pStyle w:val="PL"/>
      </w:pPr>
      <w:r>
        <w:tab/>
        <w:t>mMBx1SRecord</w:t>
      </w:r>
      <w:r>
        <w:tab/>
      </w:r>
      <w:r>
        <w:tab/>
      </w:r>
      <w:r w:rsidR="00641ED5">
        <w:tab/>
      </w:r>
      <w:r>
        <w:t>(50),</w:t>
      </w:r>
    </w:p>
    <w:p w14:paraId="5815C64C" w14:textId="77777777" w:rsidR="009B1C39" w:rsidRDefault="009B1C39">
      <w:pPr>
        <w:pStyle w:val="PL"/>
      </w:pPr>
      <w:r>
        <w:tab/>
        <w:t>mMBx1VRecord</w:t>
      </w:r>
      <w:r>
        <w:tab/>
      </w:r>
      <w:r>
        <w:tab/>
      </w:r>
      <w:r w:rsidR="00641ED5">
        <w:tab/>
      </w:r>
      <w:r>
        <w:t>(51),</w:t>
      </w:r>
    </w:p>
    <w:p w14:paraId="56653497" w14:textId="77777777" w:rsidR="009B1C39" w:rsidRDefault="009B1C39">
      <w:pPr>
        <w:pStyle w:val="PL"/>
      </w:pPr>
      <w:r>
        <w:tab/>
        <w:t>mMBx1URecord</w:t>
      </w:r>
      <w:r>
        <w:tab/>
      </w:r>
      <w:r>
        <w:tab/>
      </w:r>
      <w:r w:rsidR="00641ED5">
        <w:tab/>
      </w:r>
      <w:r>
        <w:t>(52),</w:t>
      </w:r>
    </w:p>
    <w:p w14:paraId="039F5CAD" w14:textId="77777777" w:rsidR="009B1C39" w:rsidRDefault="009B1C39">
      <w:pPr>
        <w:pStyle w:val="PL"/>
      </w:pPr>
      <w:r>
        <w:tab/>
        <w:t>mMBx1DRecord</w:t>
      </w:r>
      <w:r>
        <w:tab/>
      </w:r>
      <w:r>
        <w:tab/>
      </w:r>
      <w:r w:rsidR="00641ED5">
        <w:tab/>
      </w:r>
      <w:r>
        <w:t>(53),</w:t>
      </w:r>
    </w:p>
    <w:p w14:paraId="13B307D5" w14:textId="77777777" w:rsidR="009B1C39" w:rsidRDefault="009B1C39">
      <w:pPr>
        <w:pStyle w:val="PL"/>
      </w:pPr>
      <w:r>
        <w:tab/>
        <w:t>mM7SRecord</w:t>
      </w:r>
      <w:r>
        <w:tab/>
      </w:r>
      <w:r>
        <w:tab/>
      </w:r>
      <w:r>
        <w:tab/>
      </w:r>
      <w:r w:rsidR="008116B5">
        <w:tab/>
      </w:r>
      <w:r>
        <w:t>(54),</w:t>
      </w:r>
    </w:p>
    <w:p w14:paraId="56402595" w14:textId="77777777" w:rsidR="009B1C39" w:rsidRDefault="009B1C39">
      <w:pPr>
        <w:pStyle w:val="PL"/>
      </w:pPr>
      <w:r>
        <w:tab/>
        <w:t>mM7DRqRecord</w:t>
      </w:r>
      <w:r>
        <w:tab/>
      </w:r>
      <w:r>
        <w:tab/>
      </w:r>
      <w:r w:rsidR="00641ED5">
        <w:tab/>
      </w:r>
      <w:r>
        <w:t>(55),</w:t>
      </w:r>
    </w:p>
    <w:p w14:paraId="75EEAF99" w14:textId="77777777" w:rsidR="009B1C39" w:rsidRDefault="009B1C39">
      <w:pPr>
        <w:pStyle w:val="PL"/>
      </w:pPr>
      <w:r>
        <w:tab/>
        <w:t>mM7DRsRecord</w:t>
      </w:r>
      <w:r>
        <w:tab/>
      </w:r>
      <w:r>
        <w:tab/>
      </w:r>
      <w:r w:rsidR="00641ED5">
        <w:tab/>
      </w:r>
      <w:r>
        <w:t>(56),</w:t>
      </w:r>
    </w:p>
    <w:p w14:paraId="60D3850E" w14:textId="77777777" w:rsidR="009B1C39" w:rsidRDefault="009B1C39">
      <w:pPr>
        <w:pStyle w:val="PL"/>
      </w:pPr>
      <w:r>
        <w:tab/>
        <w:t>mM7CRecord</w:t>
      </w:r>
      <w:r>
        <w:tab/>
      </w:r>
      <w:r>
        <w:tab/>
      </w:r>
      <w:r>
        <w:tab/>
      </w:r>
      <w:r w:rsidR="008116B5">
        <w:tab/>
      </w:r>
      <w:r>
        <w:t>(57),</w:t>
      </w:r>
    </w:p>
    <w:p w14:paraId="2DA44952" w14:textId="77777777" w:rsidR="009B1C39" w:rsidRDefault="009B1C39">
      <w:pPr>
        <w:pStyle w:val="PL"/>
      </w:pPr>
      <w:r>
        <w:tab/>
        <w:t>mM7RRecord</w:t>
      </w:r>
      <w:r>
        <w:tab/>
      </w:r>
      <w:r>
        <w:tab/>
      </w:r>
      <w:r>
        <w:tab/>
      </w:r>
      <w:r w:rsidR="008116B5">
        <w:tab/>
      </w:r>
      <w:r>
        <w:t>(58),</w:t>
      </w:r>
    </w:p>
    <w:p w14:paraId="129DA376" w14:textId="77777777" w:rsidR="009B1C39" w:rsidRDefault="009B1C39">
      <w:pPr>
        <w:pStyle w:val="PL"/>
      </w:pPr>
      <w:r>
        <w:tab/>
        <w:t>mM7DRRqRecord</w:t>
      </w:r>
      <w:r>
        <w:tab/>
      </w:r>
      <w:r>
        <w:tab/>
      </w:r>
      <w:r w:rsidR="008116B5">
        <w:tab/>
      </w:r>
      <w:r>
        <w:t>(59),</w:t>
      </w:r>
    </w:p>
    <w:p w14:paraId="4494A315" w14:textId="77777777" w:rsidR="009B1C39" w:rsidRDefault="009B1C39">
      <w:pPr>
        <w:pStyle w:val="PL"/>
      </w:pPr>
      <w:r>
        <w:tab/>
        <w:t>mM7DRRsRecord</w:t>
      </w:r>
      <w:r>
        <w:tab/>
      </w:r>
      <w:r>
        <w:tab/>
      </w:r>
      <w:r w:rsidR="008116B5">
        <w:tab/>
      </w:r>
      <w:r>
        <w:t>(60),</w:t>
      </w:r>
    </w:p>
    <w:p w14:paraId="154145D5" w14:textId="77777777" w:rsidR="009B1C39" w:rsidRDefault="009B1C39">
      <w:pPr>
        <w:pStyle w:val="PL"/>
      </w:pPr>
      <w:r>
        <w:tab/>
        <w:t>mM7RRqRecord</w:t>
      </w:r>
      <w:r>
        <w:tab/>
      </w:r>
      <w:r>
        <w:tab/>
      </w:r>
      <w:r w:rsidR="00641ED5">
        <w:tab/>
      </w:r>
      <w:r>
        <w:t>(61),</w:t>
      </w:r>
    </w:p>
    <w:p w14:paraId="0420B0C2" w14:textId="77777777" w:rsidR="009B1C39" w:rsidRDefault="009B1C39">
      <w:pPr>
        <w:pStyle w:val="PL"/>
      </w:pPr>
      <w:r>
        <w:tab/>
        <w:t>mM7RRsRecord</w:t>
      </w:r>
      <w:r>
        <w:tab/>
      </w:r>
      <w:r>
        <w:tab/>
      </w:r>
      <w:r w:rsidR="00641ED5">
        <w:tab/>
      </w:r>
      <w:r>
        <w:t>(62),</w:t>
      </w:r>
    </w:p>
    <w:p w14:paraId="7529B4AD" w14:textId="77777777" w:rsidR="009B1C39" w:rsidRDefault="009B1C39">
      <w:pPr>
        <w:pStyle w:val="PL"/>
      </w:pPr>
      <w:r>
        <w:t>--</w:t>
      </w:r>
    </w:p>
    <w:p w14:paraId="5C054582" w14:textId="77777777" w:rsidR="009B1C39" w:rsidRDefault="009B1C39" w:rsidP="007C2F73">
      <w:pPr>
        <w:pStyle w:val="PL"/>
      </w:pPr>
      <w:r>
        <w:t>--  Record values 63..70, 82, 89</w:t>
      </w:r>
      <w:r w:rsidR="007C2F73">
        <w:t>..</w:t>
      </w:r>
      <w:r>
        <w:t>91 are IMS specific.</w:t>
      </w:r>
    </w:p>
    <w:p w14:paraId="51488563" w14:textId="77777777" w:rsidR="009B1C39" w:rsidRDefault="009B1C39">
      <w:pPr>
        <w:pStyle w:val="PL"/>
      </w:pPr>
      <w:r>
        <w:t>--  The contents are defined in TS 32.260 [20]</w:t>
      </w:r>
    </w:p>
    <w:p w14:paraId="6631F5CA" w14:textId="77777777" w:rsidR="009B1C39" w:rsidRDefault="009B1C39">
      <w:pPr>
        <w:pStyle w:val="PL"/>
      </w:pPr>
      <w:r>
        <w:t>--</w:t>
      </w:r>
    </w:p>
    <w:p w14:paraId="25AF2385" w14:textId="77777777" w:rsidR="009B1C39" w:rsidRDefault="009B1C39">
      <w:pPr>
        <w:pStyle w:val="PL"/>
      </w:pPr>
      <w:r>
        <w:tab/>
        <w:t>sCSCFRecord</w:t>
      </w:r>
      <w:r>
        <w:tab/>
      </w:r>
      <w:r>
        <w:tab/>
      </w:r>
      <w:r>
        <w:tab/>
      </w:r>
      <w:r w:rsidR="008116B5">
        <w:tab/>
      </w:r>
      <w:r>
        <w:t>(63),</w:t>
      </w:r>
    </w:p>
    <w:p w14:paraId="4AF276B0" w14:textId="77777777" w:rsidR="009B1C39" w:rsidRDefault="009B1C39">
      <w:pPr>
        <w:pStyle w:val="PL"/>
      </w:pPr>
      <w:r>
        <w:tab/>
        <w:t>pCSCFRecord</w:t>
      </w:r>
      <w:r>
        <w:tab/>
      </w:r>
      <w:r>
        <w:tab/>
      </w:r>
      <w:r>
        <w:tab/>
      </w:r>
      <w:r w:rsidR="008116B5">
        <w:tab/>
      </w:r>
      <w:r>
        <w:t>(64),</w:t>
      </w:r>
    </w:p>
    <w:p w14:paraId="52C021D1" w14:textId="77777777" w:rsidR="009B1C39" w:rsidRDefault="009B1C39">
      <w:pPr>
        <w:pStyle w:val="PL"/>
      </w:pPr>
      <w:r>
        <w:tab/>
        <w:t>iCSCFRecord</w:t>
      </w:r>
      <w:r>
        <w:tab/>
      </w:r>
      <w:r>
        <w:tab/>
      </w:r>
      <w:r>
        <w:tab/>
      </w:r>
      <w:r w:rsidR="008116B5">
        <w:tab/>
      </w:r>
      <w:r>
        <w:t>(65),</w:t>
      </w:r>
    </w:p>
    <w:p w14:paraId="2FDE2DA3" w14:textId="77777777" w:rsidR="009B1C39" w:rsidRDefault="009B1C39">
      <w:pPr>
        <w:pStyle w:val="PL"/>
      </w:pPr>
      <w:r>
        <w:tab/>
        <w:t>mRFCRecord</w:t>
      </w:r>
      <w:r>
        <w:tab/>
      </w:r>
      <w:r>
        <w:tab/>
      </w:r>
      <w:r>
        <w:tab/>
      </w:r>
      <w:r w:rsidR="008116B5">
        <w:tab/>
      </w:r>
      <w:r>
        <w:t>(66),</w:t>
      </w:r>
    </w:p>
    <w:p w14:paraId="79899077" w14:textId="77777777" w:rsidR="009B1C39" w:rsidRDefault="009B1C39">
      <w:pPr>
        <w:pStyle w:val="PL"/>
      </w:pPr>
      <w:r>
        <w:tab/>
        <w:t>mGCFRecord</w:t>
      </w:r>
      <w:r>
        <w:tab/>
      </w:r>
      <w:r>
        <w:tab/>
      </w:r>
      <w:r>
        <w:tab/>
      </w:r>
      <w:r w:rsidR="008116B5">
        <w:tab/>
      </w:r>
      <w:r>
        <w:t>(67),</w:t>
      </w:r>
    </w:p>
    <w:p w14:paraId="2D7825A9" w14:textId="77777777" w:rsidR="009B1C39" w:rsidRDefault="009B1C39">
      <w:pPr>
        <w:pStyle w:val="PL"/>
      </w:pPr>
      <w:r>
        <w:tab/>
        <w:t>bGCFRecord</w:t>
      </w:r>
      <w:r>
        <w:tab/>
      </w:r>
      <w:r>
        <w:tab/>
      </w:r>
      <w:r>
        <w:tab/>
      </w:r>
      <w:r w:rsidR="008116B5">
        <w:tab/>
      </w:r>
      <w:r>
        <w:t>(68),</w:t>
      </w:r>
    </w:p>
    <w:p w14:paraId="754984C1" w14:textId="77777777" w:rsidR="009B1C39" w:rsidRDefault="009B1C39">
      <w:pPr>
        <w:pStyle w:val="PL"/>
      </w:pPr>
      <w:r>
        <w:tab/>
        <w:t>aSRecord</w:t>
      </w:r>
      <w:r>
        <w:tab/>
      </w:r>
      <w:r>
        <w:tab/>
      </w:r>
      <w:r>
        <w:tab/>
      </w:r>
      <w:r w:rsidR="00641ED5">
        <w:tab/>
      </w:r>
      <w:r>
        <w:t>(69),</w:t>
      </w:r>
    </w:p>
    <w:p w14:paraId="2076E171" w14:textId="77777777" w:rsidR="009B1C39" w:rsidRDefault="009B1C39">
      <w:pPr>
        <w:pStyle w:val="PL"/>
      </w:pPr>
      <w:r>
        <w:tab/>
        <w:t>eCSCFRecord</w:t>
      </w:r>
      <w:r>
        <w:tab/>
      </w:r>
      <w:r>
        <w:tab/>
      </w:r>
      <w:r>
        <w:tab/>
      </w:r>
      <w:r w:rsidR="008116B5">
        <w:tab/>
      </w:r>
      <w:r>
        <w:t>(70),</w:t>
      </w:r>
    </w:p>
    <w:p w14:paraId="0BB37350" w14:textId="77777777" w:rsidR="009B1C39" w:rsidRDefault="009B1C39" w:rsidP="007A42ED">
      <w:pPr>
        <w:pStyle w:val="PL"/>
      </w:pPr>
      <w:r>
        <w:tab/>
        <w:t>iBCFRecord</w:t>
      </w:r>
      <w:r>
        <w:tab/>
      </w:r>
      <w:r>
        <w:tab/>
      </w:r>
      <w:r>
        <w:tab/>
      </w:r>
      <w:r w:rsidR="008116B5">
        <w:tab/>
      </w:r>
      <w:r>
        <w:t>(82),</w:t>
      </w:r>
    </w:p>
    <w:p w14:paraId="7E5B6D92" w14:textId="77777777" w:rsidR="009B1C39" w:rsidRDefault="009B1C39" w:rsidP="007A42ED">
      <w:pPr>
        <w:pStyle w:val="PL"/>
      </w:pPr>
      <w:r>
        <w:tab/>
        <w:t>tRFRecord</w:t>
      </w:r>
      <w:r>
        <w:tab/>
      </w:r>
      <w:r>
        <w:tab/>
      </w:r>
      <w:r>
        <w:tab/>
      </w:r>
      <w:r w:rsidR="008116B5">
        <w:tab/>
      </w:r>
      <w:r>
        <w:t>(89)</w:t>
      </w:r>
      <w:r w:rsidR="00D40EBF">
        <w:t>,</w:t>
      </w:r>
    </w:p>
    <w:p w14:paraId="14876C02" w14:textId="77777777" w:rsidR="009B1C39" w:rsidRDefault="009B1C39">
      <w:pPr>
        <w:pStyle w:val="PL"/>
      </w:pPr>
      <w:r>
        <w:tab/>
        <w:t>tFRecord</w:t>
      </w:r>
      <w:r>
        <w:tab/>
      </w:r>
      <w:r>
        <w:tab/>
      </w:r>
      <w:r>
        <w:tab/>
      </w:r>
      <w:r w:rsidR="00641ED5">
        <w:tab/>
      </w:r>
      <w:r>
        <w:t>(90),</w:t>
      </w:r>
    </w:p>
    <w:p w14:paraId="2A4746D8" w14:textId="77777777" w:rsidR="009B1C39" w:rsidRDefault="009B1C39">
      <w:pPr>
        <w:pStyle w:val="PL"/>
        <w:ind w:left="426"/>
      </w:pPr>
      <w:r>
        <w:t>aTCFRecord</w:t>
      </w:r>
      <w:r>
        <w:tab/>
      </w:r>
      <w:r>
        <w:tab/>
      </w:r>
      <w:r>
        <w:tab/>
      </w:r>
      <w:r w:rsidR="008116B5">
        <w:tab/>
      </w:r>
      <w:r>
        <w:t>(91),</w:t>
      </w:r>
    </w:p>
    <w:p w14:paraId="0B759634" w14:textId="77777777" w:rsidR="009B1C39" w:rsidRDefault="009B1C39">
      <w:pPr>
        <w:pStyle w:val="PL"/>
      </w:pPr>
      <w:r>
        <w:t>--</w:t>
      </w:r>
    </w:p>
    <w:p w14:paraId="390FF22D" w14:textId="77777777" w:rsidR="009B1C39" w:rsidRDefault="009B1C39" w:rsidP="00347D6F">
      <w:pPr>
        <w:pStyle w:val="PL"/>
      </w:pPr>
      <w:r>
        <w:t>--  Record values 71..75 are LCS specific.</w:t>
      </w:r>
      <w:r w:rsidR="00347D6F">
        <w:t xml:space="preserve"> </w:t>
      </w:r>
      <w:r>
        <w:t>The contents are defined in TS 32.271 [31]</w:t>
      </w:r>
    </w:p>
    <w:p w14:paraId="33CA8569" w14:textId="77777777" w:rsidR="009B1C39" w:rsidRDefault="009B1C39">
      <w:pPr>
        <w:pStyle w:val="PL"/>
      </w:pPr>
      <w:r>
        <w:t>--</w:t>
      </w:r>
    </w:p>
    <w:p w14:paraId="7B6CD78C" w14:textId="77777777" w:rsidR="009B1C39" w:rsidRDefault="009B1C39">
      <w:pPr>
        <w:pStyle w:val="PL"/>
      </w:pPr>
      <w:r>
        <w:tab/>
        <w:t>lCSGMORecord</w:t>
      </w:r>
      <w:r>
        <w:tab/>
      </w:r>
      <w:r>
        <w:tab/>
      </w:r>
      <w:r w:rsidR="00641ED5">
        <w:tab/>
      </w:r>
      <w:r>
        <w:t>(71),</w:t>
      </w:r>
    </w:p>
    <w:p w14:paraId="1995FDDD" w14:textId="77777777" w:rsidR="009B1C39" w:rsidRDefault="009B1C39">
      <w:pPr>
        <w:pStyle w:val="PL"/>
      </w:pPr>
      <w:r>
        <w:tab/>
        <w:t>lCSRGMTRecord</w:t>
      </w:r>
      <w:r>
        <w:tab/>
      </w:r>
      <w:r>
        <w:tab/>
      </w:r>
      <w:r w:rsidR="008116B5">
        <w:tab/>
      </w:r>
      <w:r>
        <w:t>(72),</w:t>
      </w:r>
    </w:p>
    <w:p w14:paraId="2A38BF42" w14:textId="77777777" w:rsidR="009B1C39" w:rsidRDefault="009B1C39">
      <w:pPr>
        <w:pStyle w:val="PL"/>
      </w:pPr>
      <w:r>
        <w:tab/>
        <w:t>lCSHGMTRecord</w:t>
      </w:r>
      <w:r>
        <w:tab/>
      </w:r>
      <w:r>
        <w:tab/>
      </w:r>
      <w:r w:rsidR="008116B5">
        <w:tab/>
      </w:r>
      <w:r>
        <w:t>(73),</w:t>
      </w:r>
    </w:p>
    <w:p w14:paraId="5E0E14C0" w14:textId="77777777" w:rsidR="009B1C39" w:rsidRDefault="009B1C39">
      <w:pPr>
        <w:pStyle w:val="PL"/>
      </w:pPr>
      <w:r>
        <w:tab/>
        <w:t>lCSVGMTRecord</w:t>
      </w:r>
      <w:r>
        <w:tab/>
      </w:r>
      <w:r>
        <w:tab/>
      </w:r>
      <w:r w:rsidR="008116B5">
        <w:tab/>
      </w:r>
      <w:r>
        <w:t>(74),</w:t>
      </w:r>
    </w:p>
    <w:p w14:paraId="5D3EF86B" w14:textId="77777777" w:rsidR="009B1C39" w:rsidRDefault="009B1C39">
      <w:pPr>
        <w:pStyle w:val="PL"/>
      </w:pPr>
      <w:r>
        <w:tab/>
        <w:t>lCSGNIRecord</w:t>
      </w:r>
      <w:r>
        <w:tab/>
      </w:r>
      <w:r>
        <w:tab/>
      </w:r>
      <w:r w:rsidR="00641ED5">
        <w:tab/>
      </w:r>
      <w:r>
        <w:t>(75),</w:t>
      </w:r>
    </w:p>
    <w:p w14:paraId="53CD0593" w14:textId="77777777" w:rsidR="009B1C39" w:rsidRDefault="009B1C39">
      <w:pPr>
        <w:pStyle w:val="PL"/>
      </w:pPr>
      <w:r>
        <w:t>--</w:t>
      </w:r>
    </w:p>
    <w:p w14:paraId="7B5BB709" w14:textId="77777777" w:rsidR="009B1C39" w:rsidRDefault="009B1C39">
      <w:pPr>
        <w:pStyle w:val="PL"/>
      </w:pPr>
      <w:r>
        <w:t>--  Record values 76..79</w:t>
      </w:r>
      <w:r>
        <w:rPr>
          <w:rFonts w:hint="eastAsia"/>
          <w:lang w:eastAsia="zh-CN"/>
        </w:rPr>
        <w:t>,86</w:t>
      </w:r>
      <w:r>
        <w:t xml:space="preserve"> are MBMS specific.</w:t>
      </w:r>
    </w:p>
    <w:p w14:paraId="0889BDEC" w14:textId="77777777" w:rsidR="009B1C39" w:rsidRDefault="009B1C39" w:rsidP="00347D6F">
      <w:pPr>
        <w:pStyle w:val="PL"/>
      </w:pPr>
      <w:r>
        <w:t>--  The contents are defined in TS 32.251 [11]</w:t>
      </w:r>
      <w:r w:rsidR="00347D6F" w:rsidRPr="00347D6F">
        <w:t xml:space="preserve"> </w:t>
      </w:r>
      <w:r w:rsidR="00347D6F">
        <w:t>and TS 32.273 [33]</w:t>
      </w:r>
    </w:p>
    <w:p w14:paraId="2747BEB5" w14:textId="77777777" w:rsidR="00347D6F" w:rsidRDefault="00347D6F" w:rsidP="00347D6F">
      <w:pPr>
        <w:pStyle w:val="PL"/>
      </w:pPr>
      <w:r>
        <w:t>--</w:t>
      </w:r>
    </w:p>
    <w:p w14:paraId="066BF389" w14:textId="77777777" w:rsidR="009B1C39" w:rsidRDefault="009B1C39">
      <w:pPr>
        <w:pStyle w:val="PL"/>
      </w:pPr>
      <w:r>
        <w:lastRenderedPageBreak/>
        <w:t>--  Record values 76</w:t>
      </w:r>
      <w:r>
        <w:rPr>
          <w:rFonts w:hint="eastAsia"/>
          <w:lang w:eastAsia="zh-CN"/>
        </w:rPr>
        <w:t>,</w:t>
      </w:r>
      <w:r>
        <w:t xml:space="preserve">77 </w:t>
      </w:r>
      <w:r>
        <w:rPr>
          <w:rFonts w:hint="eastAsia"/>
          <w:lang w:eastAsia="zh-CN"/>
        </w:rPr>
        <w:t xml:space="preserve">and 86 </w:t>
      </w:r>
      <w:r>
        <w:t>are MBMS bearer context specific</w:t>
      </w:r>
    </w:p>
    <w:p w14:paraId="766A70B6" w14:textId="77777777" w:rsidR="009B1C39" w:rsidRDefault="009B1C39">
      <w:pPr>
        <w:pStyle w:val="PL"/>
      </w:pPr>
      <w:r>
        <w:t>--</w:t>
      </w:r>
    </w:p>
    <w:p w14:paraId="6C72DAD2" w14:textId="77777777" w:rsidR="009B1C39" w:rsidRDefault="009B1C39">
      <w:pPr>
        <w:pStyle w:val="PL"/>
      </w:pPr>
      <w:r>
        <w:tab/>
        <w:t>sgsnMBMSRecord</w:t>
      </w:r>
      <w:r>
        <w:tab/>
      </w:r>
      <w:r>
        <w:tab/>
      </w:r>
      <w:r w:rsidR="008116B5">
        <w:tab/>
      </w:r>
      <w:r>
        <w:t>(76),</w:t>
      </w:r>
    </w:p>
    <w:p w14:paraId="0D4188ED" w14:textId="77777777" w:rsidR="009B1C39" w:rsidRDefault="009B1C39">
      <w:pPr>
        <w:pStyle w:val="PL"/>
        <w:rPr>
          <w:lang w:eastAsia="zh-CN"/>
        </w:rPr>
      </w:pPr>
      <w:r>
        <w:tab/>
        <w:t>ggsnMBMSRecord</w:t>
      </w:r>
      <w:r>
        <w:tab/>
      </w:r>
      <w:r>
        <w:tab/>
      </w:r>
      <w:r w:rsidR="008116B5">
        <w:tab/>
      </w:r>
      <w:r>
        <w:t>(77),</w:t>
      </w:r>
      <w:r>
        <w:rPr>
          <w:rFonts w:hint="eastAsia"/>
          <w:lang w:eastAsia="zh-CN"/>
        </w:rPr>
        <w:t xml:space="preserve"> </w:t>
      </w:r>
    </w:p>
    <w:p w14:paraId="262EAF76" w14:textId="77777777" w:rsidR="009B1C39" w:rsidRDefault="009B1C39">
      <w:pPr>
        <w:pStyle w:val="PL"/>
        <w:rPr>
          <w:lang w:eastAsia="zh-CN"/>
        </w:rPr>
      </w:pPr>
      <w:r>
        <w:rPr>
          <w:lang w:eastAsia="zh-CN"/>
        </w:rPr>
        <w:tab/>
      </w:r>
      <w:r>
        <w:rPr>
          <w:rFonts w:hint="eastAsia"/>
          <w:lang w:eastAsia="zh-CN"/>
        </w:rPr>
        <w:t>gwMBMSRecord</w:t>
      </w:r>
      <w:r>
        <w:rPr>
          <w:lang w:eastAsia="zh-CN"/>
        </w:rPr>
        <w:tab/>
      </w:r>
      <w:r>
        <w:rPr>
          <w:lang w:eastAsia="zh-CN"/>
        </w:rPr>
        <w:tab/>
      </w:r>
      <w:r w:rsidR="008116B5">
        <w:rPr>
          <w:lang w:eastAsia="zh-CN"/>
        </w:rPr>
        <w:tab/>
      </w:r>
      <w:r>
        <w:rPr>
          <w:rFonts w:hint="eastAsia"/>
          <w:lang w:eastAsia="zh-CN"/>
        </w:rPr>
        <w:t>(86),</w:t>
      </w:r>
    </w:p>
    <w:p w14:paraId="680E00A8" w14:textId="77777777" w:rsidR="009B1C39" w:rsidRDefault="009B1C39">
      <w:pPr>
        <w:pStyle w:val="PL"/>
      </w:pPr>
      <w:r>
        <w:t>--</w:t>
      </w:r>
    </w:p>
    <w:p w14:paraId="7C3C0F1C" w14:textId="77777777" w:rsidR="009B1C39" w:rsidRDefault="009B1C39" w:rsidP="00347D6F">
      <w:pPr>
        <w:pStyle w:val="PL"/>
      </w:pPr>
      <w:r>
        <w:t>--  Record values 78 and 79 are MBMS service specific and defined in TS 32.273 [33]</w:t>
      </w:r>
    </w:p>
    <w:p w14:paraId="271C9C76" w14:textId="77777777" w:rsidR="009B1C39" w:rsidRDefault="009B1C39">
      <w:pPr>
        <w:pStyle w:val="PL"/>
      </w:pPr>
      <w:r>
        <w:t>--</w:t>
      </w:r>
    </w:p>
    <w:p w14:paraId="0FAB14F1" w14:textId="77777777" w:rsidR="009B1C39" w:rsidRDefault="009B1C39">
      <w:pPr>
        <w:pStyle w:val="PL"/>
      </w:pPr>
      <w:r>
        <w:tab/>
        <w:t>sUBBMSCRecord</w:t>
      </w:r>
      <w:r>
        <w:tab/>
      </w:r>
      <w:r>
        <w:tab/>
      </w:r>
      <w:r w:rsidR="008116B5">
        <w:tab/>
      </w:r>
      <w:r>
        <w:t>(78),</w:t>
      </w:r>
    </w:p>
    <w:p w14:paraId="314F0C43" w14:textId="77777777" w:rsidR="009B1C39" w:rsidRDefault="009B1C39">
      <w:pPr>
        <w:pStyle w:val="PL"/>
      </w:pPr>
      <w:r>
        <w:tab/>
        <w:t>cONTENTBMSCRecord</w:t>
      </w:r>
      <w:r>
        <w:tab/>
      </w:r>
      <w:r w:rsidR="008116B5">
        <w:tab/>
      </w:r>
      <w:r>
        <w:t>(79),</w:t>
      </w:r>
    </w:p>
    <w:p w14:paraId="40962E59" w14:textId="77777777" w:rsidR="009B1C39" w:rsidRDefault="009B1C39">
      <w:pPr>
        <w:pStyle w:val="PL"/>
      </w:pPr>
      <w:r>
        <w:t>--</w:t>
      </w:r>
    </w:p>
    <w:p w14:paraId="5C7CD529" w14:textId="77777777" w:rsidR="009B1C39" w:rsidRDefault="009B1C39" w:rsidP="00347D6F">
      <w:pPr>
        <w:pStyle w:val="PL"/>
      </w:pPr>
      <w:r>
        <w:t>--  Record Values 80..81 are PoC specific. The contents are defined in TS 32.272 [32]</w:t>
      </w:r>
    </w:p>
    <w:p w14:paraId="3C0A7504" w14:textId="77777777" w:rsidR="009B1C39" w:rsidRDefault="009B1C39">
      <w:pPr>
        <w:pStyle w:val="PL"/>
      </w:pPr>
      <w:r>
        <w:t>--</w:t>
      </w:r>
    </w:p>
    <w:p w14:paraId="7837DC3D" w14:textId="77777777" w:rsidR="009B1C39" w:rsidRDefault="009B1C39">
      <w:pPr>
        <w:pStyle w:val="PL"/>
      </w:pPr>
      <w:r>
        <w:tab/>
        <w:t>pPFRecord</w:t>
      </w:r>
      <w:r>
        <w:tab/>
      </w:r>
      <w:r>
        <w:tab/>
      </w:r>
      <w:r>
        <w:tab/>
      </w:r>
      <w:r w:rsidR="008116B5">
        <w:tab/>
      </w:r>
      <w:r>
        <w:t>(80),</w:t>
      </w:r>
    </w:p>
    <w:p w14:paraId="1208FC6F" w14:textId="77777777" w:rsidR="009B1C39" w:rsidRDefault="009B1C39">
      <w:pPr>
        <w:pStyle w:val="PL"/>
      </w:pPr>
      <w:r>
        <w:tab/>
        <w:t>cPFRecord</w:t>
      </w:r>
      <w:r>
        <w:tab/>
      </w:r>
      <w:r>
        <w:tab/>
      </w:r>
      <w:r>
        <w:tab/>
      </w:r>
      <w:r w:rsidR="008116B5">
        <w:tab/>
      </w:r>
      <w:r>
        <w:t>(81),</w:t>
      </w:r>
    </w:p>
    <w:p w14:paraId="7DC8F3EE" w14:textId="77777777" w:rsidR="00347D6F" w:rsidRDefault="009B1C39">
      <w:pPr>
        <w:pStyle w:val="PL"/>
      </w:pPr>
      <w:r>
        <w:t xml:space="preserve">--  </w:t>
      </w:r>
    </w:p>
    <w:p w14:paraId="2142E7DA" w14:textId="77777777" w:rsidR="009B1C39" w:rsidRDefault="00347D6F">
      <w:pPr>
        <w:pStyle w:val="PL"/>
      </w:pPr>
      <w:r>
        <w:t>--</w:t>
      </w:r>
      <w:r>
        <w:tab/>
      </w:r>
      <w:r w:rsidR="009B1C39">
        <w:t>Record values 84</w:t>
      </w:r>
      <w:r w:rsidR="00D40EBF">
        <w:t>,</w:t>
      </w:r>
      <w:r w:rsidR="009B1C39">
        <w:t>85</w:t>
      </w:r>
      <w:r w:rsidR="00D40EBF">
        <w:t xml:space="preserve"> and 92</w:t>
      </w:r>
      <w:r w:rsidR="005334E6">
        <w:t>,95</w:t>
      </w:r>
      <w:r w:rsidR="00DF6731">
        <w:t>,96</w:t>
      </w:r>
      <w:r w:rsidR="006E6FB7">
        <w:t>, 97</w:t>
      </w:r>
      <w:r w:rsidR="009B1C39">
        <w:t xml:space="preserve"> are EPC specific.</w:t>
      </w:r>
    </w:p>
    <w:p w14:paraId="1EC54960" w14:textId="77777777" w:rsidR="009B1C39" w:rsidRDefault="009B1C39">
      <w:pPr>
        <w:pStyle w:val="PL"/>
      </w:pPr>
      <w:r>
        <w:t>--  The contents are defined in TS 32.251 [11]</w:t>
      </w:r>
    </w:p>
    <w:p w14:paraId="119C9DAD" w14:textId="77777777" w:rsidR="009B1C39" w:rsidRDefault="009B1C39">
      <w:pPr>
        <w:pStyle w:val="PL"/>
      </w:pPr>
      <w:r>
        <w:t>--</w:t>
      </w:r>
    </w:p>
    <w:p w14:paraId="4059B95C" w14:textId="77777777" w:rsidR="009B1C39" w:rsidRDefault="009B1C39">
      <w:pPr>
        <w:pStyle w:val="PL"/>
      </w:pPr>
      <w:r>
        <w:tab/>
        <w:t>sGWRecord</w:t>
      </w:r>
      <w:r>
        <w:tab/>
      </w:r>
      <w:r>
        <w:tab/>
      </w:r>
      <w:r>
        <w:tab/>
      </w:r>
      <w:r w:rsidR="008116B5">
        <w:tab/>
      </w:r>
      <w:r>
        <w:t>(84),</w:t>
      </w:r>
    </w:p>
    <w:p w14:paraId="4D28CB26" w14:textId="77777777" w:rsidR="00D40EBF" w:rsidRDefault="009B1C39" w:rsidP="007A42ED">
      <w:pPr>
        <w:pStyle w:val="PL"/>
      </w:pPr>
      <w:r>
        <w:tab/>
        <w:t>pGWRecord</w:t>
      </w:r>
      <w:r>
        <w:tab/>
      </w:r>
      <w:r>
        <w:tab/>
      </w:r>
      <w:r>
        <w:tab/>
      </w:r>
      <w:r w:rsidR="00E60BDC">
        <w:tab/>
      </w:r>
      <w:r>
        <w:t>(85),</w:t>
      </w:r>
    </w:p>
    <w:p w14:paraId="31064AA5" w14:textId="77777777" w:rsidR="00D40EBF" w:rsidRDefault="00D40EBF" w:rsidP="00D40EBF">
      <w:pPr>
        <w:pStyle w:val="PL"/>
      </w:pPr>
      <w:r>
        <w:tab/>
        <w:t>tDFRecord</w:t>
      </w:r>
      <w:r>
        <w:tab/>
      </w:r>
      <w:r>
        <w:tab/>
      </w:r>
      <w:r>
        <w:tab/>
      </w:r>
      <w:r w:rsidR="00E60BDC">
        <w:tab/>
      </w:r>
      <w:r>
        <w:t>(92),</w:t>
      </w:r>
    </w:p>
    <w:p w14:paraId="596A6D9D" w14:textId="77777777" w:rsidR="00DF6731" w:rsidRDefault="005334E6" w:rsidP="00DF6731">
      <w:pPr>
        <w:pStyle w:val="PL"/>
      </w:pPr>
      <w:r>
        <w:tab/>
        <w:t>iPERecord</w:t>
      </w:r>
      <w:r>
        <w:tab/>
      </w:r>
      <w:r>
        <w:tab/>
      </w:r>
      <w:r>
        <w:tab/>
      </w:r>
      <w:r w:rsidR="00E60BDC">
        <w:tab/>
      </w:r>
      <w:r>
        <w:t>(95),</w:t>
      </w:r>
    </w:p>
    <w:p w14:paraId="62FBF96C" w14:textId="77777777" w:rsidR="006E6FB7" w:rsidRDefault="00DF6731" w:rsidP="006E6FB7">
      <w:pPr>
        <w:pStyle w:val="PL"/>
      </w:pPr>
      <w:r>
        <w:tab/>
        <w:t>ePDGRecord</w:t>
      </w:r>
      <w:r>
        <w:tab/>
      </w:r>
      <w:r>
        <w:tab/>
      </w:r>
      <w:r>
        <w:tab/>
      </w:r>
      <w:r w:rsidR="00E60BDC">
        <w:tab/>
      </w:r>
      <w:r>
        <w:t>(96),</w:t>
      </w:r>
    </w:p>
    <w:p w14:paraId="779C98D2" w14:textId="77777777" w:rsidR="009B1C39" w:rsidRDefault="006E6FB7" w:rsidP="006E6FB7">
      <w:pPr>
        <w:pStyle w:val="PL"/>
      </w:pPr>
      <w:r>
        <w:tab/>
        <w:t>tWAGRecord</w:t>
      </w:r>
      <w:r>
        <w:tab/>
      </w:r>
      <w:r>
        <w:tab/>
      </w:r>
      <w:r>
        <w:tab/>
      </w:r>
      <w:r w:rsidR="00E60BDC">
        <w:tab/>
      </w:r>
      <w:r>
        <w:t>(97),</w:t>
      </w:r>
    </w:p>
    <w:p w14:paraId="4D9FA268" w14:textId="77777777" w:rsidR="009B1C39" w:rsidRDefault="009B1C39">
      <w:pPr>
        <w:pStyle w:val="PL"/>
      </w:pPr>
      <w:r>
        <w:t>--</w:t>
      </w:r>
    </w:p>
    <w:p w14:paraId="00263BD6" w14:textId="77777777" w:rsidR="009B1C39" w:rsidRDefault="009B1C39" w:rsidP="00347D6F">
      <w:pPr>
        <w:pStyle w:val="PL"/>
      </w:pPr>
      <w:r>
        <w:t>--  Record Value 83 is MMTel specific.</w:t>
      </w:r>
      <w:r w:rsidR="00347D6F">
        <w:t xml:space="preserve"> </w:t>
      </w:r>
      <w:r>
        <w:t>The contents are defined in TS 32.275 [35]</w:t>
      </w:r>
    </w:p>
    <w:p w14:paraId="55D2423A" w14:textId="77777777" w:rsidR="009B1C39" w:rsidRDefault="009B1C39">
      <w:pPr>
        <w:pStyle w:val="PL"/>
      </w:pPr>
      <w:r>
        <w:t>--</w:t>
      </w:r>
    </w:p>
    <w:p w14:paraId="7E43A1D4" w14:textId="77777777" w:rsidR="009B1C39" w:rsidRDefault="009B1C39">
      <w:pPr>
        <w:pStyle w:val="PL"/>
      </w:pPr>
      <w:r>
        <w:tab/>
        <w:t>mMTelRecord</w:t>
      </w:r>
      <w:r>
        <w:tab/>
      </w:r>
      <w:r>
        <w:tab/>
      </w:r>
      <w:r>
        <w:tab/>
      </w:r>
      <w:r w:rsidR="00E60BDC">
        <w:tab/>
      </w:r>
      <w:r>
        <w:t>(83),</w:t>
      </w:r>
    </w:p>
    <w:p w14:paraId="03A44CC9" w14:textId="77777777" w:rsidR="009B1C39" w:rsidRDefault="009B1C39">
      <w:pPr>
        <w:pStyle w:val="PL"/>
      </w:pPr>
      <w:r>
        <w:t>--</w:t>
      </w:r>
    </w:p>
    <w:p w14:paraId="51227DC8" w14:textId="77777777" w:rsidR="009B1C39" w:rsidRDefault="009B1C39" w:rsidP="00347D6F">
      <w:pPr>
        <w:pStyle w:val="PL"/>
      </w:pPr>
      <w:r>
        <w:t>--  Record value  87</w:t>
      </w:r>
      <w:r w:rsidR="000E6D85">
        <w:t>,88</w:t>
      </w:r>
      <w:r>
        <w:t xml:space="preserve"> and 8</w:t>
      </w:r>
      <w:r w:rsidR="000E6D85">
        <w:t>9</w:t>
      </w:r>
      <w:r>
        <w:t xml:space="preserve"> are CS specific.</w:t>
      </w:r>
      <w:r w:rsidR="00347D6F">
        <w:t xml:space="preserve"> </w:t>
      </w:r>
      <w:r>
        <w:t>The contents are defined in TS 32.250 [10]</w:t>
      </w:r>
    </w:p>
    <w:p w14:paraId="3340356D" w14:textId="77777777" w:rsidR="009B1C39" w:rsidRDefault="009B1C39">
      <w:pPr>
        <w:pStyle w:val="PL"/>
      </w:pPr>
      <w:r>
        <w:t>--</w:t>
      </w:r>
    </w:p>
    <w:p w14:paraId="414E7349" w14:textId="77777777" w:rsidR="009B1C39" w:rsidRDefault="009B1C39">
      <w:pPr>
        <w:pStyle w:val="PL"/>
      </w:pPr>
      <w:r>
        <w:tab/>
        <w:t>mSCsRVCCRecord</w:t>
      </w:r>
      <w:r>
        <w:tab/>
      </w:r>
      <w:r>
        <w:tab/>
      </w:r>
      <w:r w:rsidR="00E60BDC">
        <w:tab/>
      </w:r>
      <w:r>
        <w:t>(87),</w:t>
      </w:r>
    </w:p>
    <w:p w14:paraId="79A98571" w14:textId="77777777" w:rsidR="000E6D85" w:rsidRDefault="009B1C39" w:rsidP="000E6D85">
      <w:pPr>
        <w:pStyle w:val="PL"/>
      </w:pPr>
      <w:r>
        <w:tab/>
        <w:t>mMTRFRecord</w:t>
      </w:r>
      <w:r>
        <w:tab/>
      </w:r>
      <w:r>
        <w:tab/>
      </w:r>
      <w:r>
        <w:tab/>
      </w:r>
      <w:r w:rsidR="00E60BDC">
        <w:tab/>
      </w:r>
      <w:r>
        <w:t>(88)</w:t>
      </w:r>
      <w:r w:rsidR="008C033D">
        <w:t>,</w:t>
      </w:r>
    </w:p>
    <w:p w14:paraId="77713CA7" w14:textId="77777777" w:rsidR="000E6D85" w:rsidRDefault="000E6D85" w:rsidP="007A42ED">
      <w:pPr>
        <w:pStyle w:val="PL"/>
      </w:pPr>
      <w:r>
        <w:tab/>
        <w:t>iCSRegisterRecord</w:t>
      </w:r>
      <w:r>
        <w:tab/>
      </w:r>
      <w:r w:rsidR="00E60BDC">
        <w:tab/>
      </w:r>
      <w:r>
        <w:t>(</w:t>
      </w:r>
      <w:r w:rsidR="00953E7D">
        <w:t>9</w:t>
      </w:r>
      <w:r>
        <w:t>9)</w:t>
      </w:r>
      <w:r w:rsidR="00953E7D">
        <w:t>,</w:t>
      </w:r>
    </w:p>
    <w:p w14:paraId="4E30D591" w14:textId="77777777" w:rsidR="008C033D" w:rsidRDefault="008C033D" w:rsidP="008C033D">
      <w:pPr>
        <w:pStyle w:val="PL"/>
      </w:pPr>
      <w:r>
        <w:t>--</w:t>
      </w:r>
    </w:p>
    <w:p w14:paraId="427E021A" w14:textId="77777777" w:rsidR="008C033D" w:rsidRDefault="008C033D" w:rsidP="00347D6F">
      <w:pPr>
        <w:pStyle w:val="PL"/>
      </w:pPr>
      <w:r>
        <w:t>--  Record values 93 and 94 are SMS specific.</w:t>
      </w:r>
      <w:r w:rsidR="00347D6F">
        <w:t xml:space="preserve"> </w:t>
      </w:r>
      <w:r>
        <w:t>The contents are defined in TS 32.274 [34]</w:t>
      </w:r>
    </w:p>
    <w:p w14:paraId="772384E5" w14:textId="77777777" w:rsidR="008C033D" w:rsidRDefault="008C033D" w:rsidP="008C033D">
      <w:pPr>
        <w:pStyle w:val="PL"/>
      </w:pPr>
      <w:r>
        <w:t>--</w:t>
      </w:r>
    </w:p>
    <w:p w14:paraId="28AE4326" w14:textId="77777777" w:rsidR="008C033D" w:rsidRDefault="008C033D" w:rsidP="008C033D">
      <w:pPr>
        <w:pStyle w:val="PL"/>
      </w:pPr>
      <w:r>
        <w:tab/>
        <w:t>sCSMORecord</w:t>
      </w:r>
      <w:r>
        <w:tab/>
      </w:r>
      <w:r>
        <w:tab/>
      </w:r>
      <w:r>
        <w:tab/>
      </w:r>
      <w:r w:rsidR="00E60BDC">
        <w:tab/>
      </w:r>
      <w:r>
        <w:t>(93),</w:t>
      </w:r>
    </w:p>
    <w:p w14:paraId="4052C951" w14:textId="77777777" w:rsidR="00973D51" w:rsidRDefault="008C033D" w:rsidP="00973D51">
      <w:pPr>
        <w:pStyle w:val="PL"/>
      </w:pPr>
      <w:r>
        <w:tab/>
        <w:t>sCSMTRecord</w:t>
      </w:r>
      <w:r>
        <w:tab/>
      </w:r>
      <w:r>
        <w:tab/>
      </w:r>
      <w:r>
        <w:tab/>
      </w:r>
      <w:r w:rsidR="00E60BDC">
        <w:tab/>
      </w:r>
      <w:r>
        <w:t>(94)</w:t>
      </w:r>
      <w:r w:rsidR="00973D51">
        <w:t>,</w:t>
      </w:r>
    </w:p>
    <w:p w14:paraId="43021153" w14:textId="77777777" w:rsidR="00973D51" w:rsidRDefault="00973D51" w:rsidP="00973D51">
      <w:pPr>
        <w:pStyle w:val="PL"/>
      </w:pPr>
      <w:r>
        <w:t>--</w:t>
      </w:r>
    </w:p>
    <w:p w14:paraId="415F8261" w14:textId="77777777" w:rsidR="00973D51" w:rsidRDefault="00973D51" w:rsidP="00973D51">
      <w:pPr>
        <w:pStyle w:val="PL"/>
      </w:pPr>
      <w:r>
        <w:t>--  Record values</w:t>
      </w:r>
      <w:r w:rsidR="001675F0">
        <w:rPr>
          <w:rFonts w:hint="eastAsia"/>
          <w:lang w:eastAsia="zh-CN"/>
        </w:rPr>
        <w:t xml:space="preserve"> </w:t>
      </w:r>
      <w:r>
        <w:t>100</w:t>
      </w:r>
      <w:r>
        <w:rPr>
          <w:rFonts w:hint="eastAsia"/>
          <w:lang w:eastAsia="zh-CN"/>
        </w:rPr>
        <w:t>,</w:t>
      </w:r>
      <w:r w:rsidRPr="00973D51">
        <w:rPr>
          <w:lang w:eastAsia="zh-CN"/>
        </w:rPr>
        <w:t xml:space="preserve"> </w:t>
      </w:r>
      <w:r>
        <w:rPr>
          <w:lang w:eastAsia="zh-CN"/>
        </w:rPr>
        <w:t>101</w:t>
      </w:r>
      <w:r>
        <w:t xml:space="preserve"> and</w:t>
      </w:r>
      <w:r w:rsidR="001675F0">
        <w:rPr>
          <w:rFonts w:hint="eastAsia"/>
          <w:lang w:eastAsia="zh-CN"/>
        </w:rPr>
        <w:t xml:space="preserve"> </w:t>
      </w:r>
      <w:r>
        <w:t xml:space="preserve">102 are </w:t>
      </w:r>
      <w:r>
        <w:rPr>
          <w:rFonts w:hint="eastAsia"/>
          <w:lang w:eastAsia="zh-CN"/>
        </w:rPr>
        <w:t>ProSe</w:t>
      </w:r>
      <w:r>
        <w:t xml:space="preserve"> specific. The contents are defined in TS 32.27</w:t>
      </w:r>
      <w:r>
        <w:rPr>
          <w:rFonts w:hint="eastAsia"/>
          <w:lang w:eastAsia="zh-CN"/>
        </w:rPr>
        <w:t>7</w:t>
      </w:r>
      <w:r>
        <w:t> [3</w:t>
      </w:r>
      <w:r>
        <w:rPr>
          <w:rFonts w:hint="eastAsia"/>
          <w:lang w:eastAsia="zh-CN"/>
        </w:rPr>
        <w:t>6</w:t>
      </w:r>
      <w:r>
        <w:t>]</w:t>
      </w:r>
    </w:p>
    <w:p w14:paraId="0819AC4B" w14:textId="77777777" w:rsidR="00973D51" w:rsidRDefault="00973D51" w:rsidP="00973D51">
      <w:pPr>
        <w:pStyle w:val="PL"/>
      </w:pPr>
      <w:r>
        <w:t>--</w:t>
      </w:r>
    </w:p>
    <w:p w14:paraId="5BF35FAF" w14:textId="77777777" w:rsidR="00973D51" w:rsidRDefault="00973D51" w:rsidP="00973D51">
      <w:pPr>
        <w:pStyle w:val="PL"/>
      </w:pPr>
      <w:r>
        <w:tab/>
        <w:t>pF</w:t>
      </w:r>
      <w:r>
        <w:rPr>
          <w:rFonts w:hint="eastAsia"/>
          <w:lang w:eastAsia="zh-CN"/>
        </w:rPr>
        <w:t>DD</w:t>
      </w:r>
      <w:r>
        <w:t>Record</w:t>
      </w:r>
      <w:r>
        <w:tab/>
      </w:r>
      <w:r>
        <w:tab/>
      </w:r>
      <w:r>
        <w:tab/>
      </w:r>
      <w:r w:rsidR="00E60BDC">
        <w:tab/>
      </w:r>
      <w:r>
        <w:t>(100),</w:t>
      </w:r>
    </w:p>
    <w:p w14:paraId="22AA9D62" w14:textId="77777777" w:rsidR="00973D51" w:rsidRDefault="00973D51" w:rsidP="00973D51">
      <w:pPr>
        <w:pStyle w:val="PL"/>
        <w:rPr>
          <w:lang w:eastAsia="zh-CN"/>
        </w:rPr>
      </w:pPr>
      <w:r>
        <w:tab/>
      </w:r>
      <w:r>
        <w:rPr>
          <w:rFonts w:hint="eastAsia"/>
          <w:lang w:eastAsia="zh-CN"/>
        </w:rPr>
        <w:t>p</w:t>
      </w:r>
      <w:r>
        <w:t>F</w:t>
      </w:r>
      <w:r>
        <w:rPr>
          <w:rFonts w:hint="eastAsia"/>
          <w:lang w:eastAsia="zh-CN"/>
        </w:rPr>
        <w:t>ED</w:t>
      </w:r>
      <w:r>
        <w:t>Record</w:t>
      </w:r>
      <w:r>
        <w:tab/>
      </w:r>
      <w:r>
        <w:tab/>
      </w:r>
      <w:r>
        <w:tab/>
      </w:r>
      <w:r w:rsidR="00E60BDC">
        <w:tab/>
      </w:r>
      <w:r>
        <w:t>(101)</w:t>
      </w:r>
      <w:r>
        <w:rPr>
          <w:rFonts w:hint="eastAsia"/>
          <w:lang w:eastAsia="zh-CN"/>
        </w:rPr>
        <w:t>,</w:t>
      </w:r>
    </w:p>
    <w:p w14:paraId="06648628" w14:textId="77777777" w:rsidR="00973D51" w:rsidRDefault="00973D51" w:rsidP="00973D51">
      <w:pPr>
        <w:pStyle w:val="PL"/>
        <w:rPr>
          <w:lang w:eastAsia="zh-CN"/>
        </w:rPr>
      </w:pPr>
      <w:r>
        <w:rPr>
          <w:rFonts w:hint="eastAsia"/>
          <w:lang w:eastAsia="zh-CN"/>
        </w:rPr>
        <w:tab/>
        <w:t>pFDC</w:t>
      </w:r>
      <w:r>
        <w:t>Record</w:t>
      </w:r>
      <w:r>
        <w:rPr>
          <w:rFonts w:hint="eastAsia"/>
          <w:lang w:eastAsia="zh-CN"/>
        </w:rPr>
        <w:tab/>
      </w:r>
      <w:r>
        <w:rPr>
          <w:rFonts w:hint="eastAsia"/>
          <w:lang w:eastAsia="zh-CN"/>
        </w:rPr>
        <w:tab/>
      </w:r>
      <w:r>
        <w:rPr>
          <w:rFonts w:hint="eastAsia"/>
          <w:lang w:eastAsia="zh-CN"/>
        </w:rPr>
        <w:tab/>
      </w:r>
      <w:r w:rsidR="00E60BDC">
        <w:rPr>
          <w:lang w:eastAsia="zh-CN"/>
        </w:rPr>
        <w:tab/>
      </w:r>
      <w:r>
        <w:rPr>
          <w:rFonts w:hint="eastAsia"/>
          <w:lang w:eastAsia="zh-CN"/>
        </w:rPr>
        <w:t>(</w:t>
      </w:r>
      <w:r>
        <w:rPr>
          <w:lang w:eastAsia="zh-CN"/>
        </w:rPr>
        <w:t>102</w:t>
      </w:r>
      <w:r>
        <w:rPr>
          <w:rFonts w:hint="eastAsia"/>
          <w:lang w:eastAsia="zh-CN"/>
        </w:rPr>
        <w:t>)</w:t>
      </w:r>
      <w:r w:rsidR="001675F0">
        <w:rPr>
          <w:rFonts w:hint="eastAsia"/>
          <w:lang w:eastAsia="zh-CN"/>
        </w:rPr>
        <w:t>,</w:t>
      </w:r>
    </w:p>
    <w:p w14:paraId="597B5FEE" w14:textId="77777777" w:rsidR="001675F0" w:rsidRDefault="001675F0" w:rsidP="001675F0">
      <w:pPr>
        <w:pStyle w:val="PL"/>
      </w:pPr>
      <w:r>
        <w:t>--</w:t>
      </w:r>
    </w:p>
    <w:p w14:paraId="6D1C1E86" w14:textId="77777777" w:rsidR="00973D51" w:rsidRDefault="001675F0" w:rsidP="001675F0">
      <w:pPr>
        <w:pStyle w:val="PL"/>
        <w:rPr>
          <w:lang w:eastAsia="zh-CN"/>
        </w:rPr>
      </w:pPr>
      <w:r>
        <w:t>--  Record values10</w:t>
      </w:r>
      <w:r>
        <w:rPr>
          <w:rFonts w:hint="eastAsia"/>
          <w:lang w:eastAsia="zh-CN"/>
        </w:rPr>
        <w:t>3 and</w:t>
      </w:r>
      <w:r w:rsidRPr="00973D51">
        <w:rPr>
          <w:lang w:eastAsia="zh-CN"/>
        </w:rPr>
        <w:t xml:space="preserve"> </w:t>
      </w:r>
      <w:r>
        <w:rPr>
          <w:lang w:eastAsia="zh-CN"/>
        </w:rPr>
        <w:t>10</w:t>
      </w:r>
      <w:r>
        <w:rPr>
          <w:rFonts w:hint="eastAsia"/>
          <w:lang w:eastAsia="zh-CN"/>
        </w:rPr>
        <w:t>4</w:t>
      </w:r>
      <w:r>
        <w:t xml:space="preserve"> are </w:t>
      </w:r>
      <w:r>
        <w:rPr>
          <w:rFonts w:hint="eastAsia"/>
          <w:lang w:eastAsia="zh-CN"/>
        </w:rPr>
        <w:t>Monitoring Event</w:t>
      </w:r>
      <w:r>
        <w:t xml:space="preserve"> specific. The contents are defined in TS </w:t>
      </w:r>
    </w:p>
    <w:p w14:paraId="6ACBFE8D" w14:textId="77777777" w:rsidR="001675F0" w:rsidRDefault="001675F0" w:rsidP="001675F0">
      <w:pPr>
        <w:pStyle w:val="PL"/>
      </w:pPr>
      <w:r>
        <w:rPr>
          <w:lang w:eastAsia="zh-CN"/>
        </w:rPr>
        <w:t>--</w:t>
      </w:r>
      <w:r>
        <w:rPr>
          <w:lang w:eastAsia="zh-CN"/>
        </w:rPr>
        <w:tab/>
      </w:r>
      <w:r>
        <w:t>32.27</w:t>
      </w:r>
      <w:r>
        <w:rPr>
          <w:rFonts w:hint="eastAsia"/>
          <w:lang w:eastAsia="zh-CN"/>
        </w:rPr>
        <w:t>8</w:t>
      </w:r>
      <w:r>
        <w:t> [3</w:t>
      </w:r>
      <w:r>
        <w:rPr>
          <w:rFonts w:hint="eastAsia"/>
          <w:lang w:eastAsia="zh-CN"/>
        </w:rPr>
        <w:t>8</w:t>
      </w:r>
      <w:r>
        <w:t>]</w:t>
      </w:r>
    </w:p>
    <w:p w14:paraId="2EF15B70" w14:textId="77777777" w:rsidR="001675F0" w:rsidRDefault="001675F0" w:rsidP="001675F0">
      <w:pPr>
        <w:pStyle w:val="PL"/>
      </w:pPr>
      <w:r>
        <w:t>--</w:t>
      </w:r>
    </w:p>
    <w:p w14:paraId="7C4DA709" w14:textId="77777777" w:rsidR="001675F0" w:rsidRDefault="001675F0" w:rsidP="001675F0">
      <w:pPr>
        <w:pStyle w:val="PL"/>
      </w:pPr>
      <w:r>
        <w:tab/>
      </w:r>
      <w:r>
        <w:rPr>
          <w:rFonts w:hint="eastAsia"/>
          <w:lang w:eastAsia="zh-CN"/>
        </w:rPr>
        <w:t>mECO</w:t>
      </w:r>
      <w:r>
        <w:t>Record</w:t>
      </w:r>
      <w:r>
        <w:tab/>
      </w:r>
      <w:r>
        <w:tab/>
      </w:r>
      <w:r>
        <w:tab/>
      </w:r>
      <w:r w:rsidR="00E60BDC">
        <w:tab/>
      </w:r>
      <w:r>
        <w:t>(10</w:t>
      </w:r>
      <w:r>
        <w:rPr>
          <w:rFonts w:hint="eastAsia"/>
          <w:lang w:eastAsia="zh-CN"/>
        </w:rPr>
        <w:t>3</w:t>
      </w:r>
      <w:r>
        <w:t>),</w:t>
      </w:r>
    </w:p>
    <w:p w14:paraId="4A0DEBD2" w14:textId="77777777" w:rsidR="001675F0" w:rsidRDefault="001675F0" w:rsidP="001675F0">
      <w:pPr>
        <w:pStyle w:val="PL"/>
        <w:rPr>
          <w:lang w:eastAsia="zh-CN"/>
        </w:rPr>
      </w:pPr>
      <w:r>
        <w:tab/>
      </w:r>
      <w:r>
        <w:rPr>
          <w:rFonts w:hint="eastAsia"/>
          <w:lang w:eastAsia="zh-CN"/>
        </w:rPr>
        <w:t>mERE</w:t>
      </w:r>
      <w:r>
        <w:t>Record</w:t>
      </w:r>
      <w:r>
        <w:tab/>
      </w:r>
      <w:r>
        <w:tab/>
      </w:r>
      <w:r>
        <w:tab/>
      </w:r>
      <w:r w:rsidR="00E60BDC">
        <w:tab/>
      </w:r>
      <w:r>
        <w:t>(10</w:t>
      </w:r>
      <w:r>
        <w:rPr>
          <w:rFonts w:hint="eastAsia"/>
          <w:lang w:eastAsia="zh-CN"/>
        </w:rPr>
        <w:t>4</w:t>
      </w:r>
      <w:r>
        <w:t>)</w:t>
      </w:r>
      <w:r w:rsidR="003B4705">
        <w:t>,</w:t>
      </w:r>
    </w:p>
    <w:p w14:paraId="131CB254" w14:textId="77777777" w:rsidR="003B4705" w:rsidRDefault="003B4705" w:rsidP="003B4705">
      <w:pPr>
        <w:pStyle w:val="PL"/>
      </w:pPr>
      <w:r>
        <w:t>--</w:t>
      </w:r>
    </w:p>
    <w:p w14:paraId="4EF20E97" w14:textId="77777777" w:rsidR="003B4705" w:rsidRDefault="003B4705" w:rsidP="003B4705">
      <w:pPr>
        <w:pStyle w:val="PL"/>
        <w:rPr>
          <w:lang w:eastAsia="zh-CN"/>
        </w:rPr>
      </w:pPr>
      <w:r>
        <w:t>--  Record values 10</w:t>
      </w:r>
      <w:r>
        <w:rPr>
          <w:lang w:eastAsia="zh-CN"/>
        </w:rPr>
        <w:t>5 to 106</w:t>
      </w:r>
      <w:r>
        <w:rPr>
          <w:rFonts w:hint="eastAsia"/>
          <w:lang w:eastAsia="zh-CN"/>
        </w:rPr>
        <w:t xml:space="preserve"> </w:t>
      </w:r>
      <w:r>
        <w:rPr>
          <w:lang w:eastAsia="zh-CN"/>
        </w:rPr>
        <w:t>are</w:t>
      </w:r>
      <w:r>
        <w:t xml:space="preserve"> </w:t>
      </w:r>
      <w:r>
        <w:rPr>
          <w:lang w:eastAsia="zh-CN"/>
        </w:rPr>
        <w:t>CP data transfer</w:t>
      </w:r>
      <w:r>
        <w:t xml:space="preserve"> specific. The contents are defined in TS </w:t>
      </w:r>
    </w:p>
    <w:p w14:paraId="37269B09" w14:textId="77777777" w:rsidR="003B4705" w:rsidRDefault="003B4705" w:rsidP="003B4705">
      <w:pPr>
        <w:pStyle w:val="PL"/>
      </w:pPr>
      <w:r>
        <w:rPr>
          <w:lang w:eastAsia="zh-CN"/>
        </w:rPr>
        <w:t>--</w:t>
      </w:r>
      <w:r>
        <w:rPr>
          <w:lang w:eastAsia="zh-CN"/>
        </w:rPr>
        <w:tab/>
      </w:r>
      <w:r>
        <w:t>32.253 [13]</w:t>
      </w:r>
    </w:p>
    <w:p w14:paraId="5F167C7D" w14:textId="77777777" w:rsidR="003B4705" w:rsidRDefault="003B4705" w:rsidP="003B4705">
      <w:pPr>
        <w:pStyle w:val="PL"/>
      </w:pPr>
      <w:r>
        <w:t>--</w:t>
      </w:r>
    </w:p>
    <w:p w14:paraId="7CB2A78A" w14:textId="77777777" w:rsidR="003B4705" w:rsidRDefault="003B4705" w:rsidP="003B4705">
      <w:pPr>
        <w:pStyle w:val="PL"/>
      </w:pPr>
      <w:r>
        <w:tab/>
        <w:t>cPDTSCERecord</w:t>
      </w:r>
      <w:r>
        <w:tab/>
      </w:r>
      <w:r>
        <w:tab/>
      </w:r>
      <w:r>
        <w:tab/>
        <w:t>(10</w:t>
      </w:r>
      <w:r>
        <w:rPr>
          <w:lang w:eastAsia="zh-CN"/>
        </w:rPr>
        <w:t>5</w:t>
      </w:r>
      <w:r>
        <w:t>),</w:t>
      </w:r>
    </w:p>
    <w:p w14:paraId="6CD25B0E" w14:textId="77777777" w:rsidR="00473961" w:rsidRDefault="003B4705" w:rsidP="00473961">
      <w:pPr>
        <w:pStyle w:val="PL"/>
      </w:pPr>
      <w:r>
        <w:tab/>
        <w:t>cPDTSNNRecord</w:t>
      </w:r>
      <w:r>
        <w:tab/>
      </w:r>
      <w:r>
        <w:tab/>
      </w:r>
      <w:r>
        <w:tab/>
        <w:t>(10</w:t>
      </w:r>
      <w:r>
        <w:rPr>
          <w:lang w:eastAsia="zh-CN"/>
        </w:rPr>
        <w:t>6</w:t>
      </w:r>
      <w:r>
        <w:t>)</w:t>
      </w:r>
      <w:r w:rsidR="00473961">
        <w:t>,</w:t>
      </w:r>
      <w:r w:rsidR="00473961" w:rsidRPr="00473961">
        <w:t xml:space="preserve"> </w:t>
      </w:r>
      <w:r w:rsidR="00473961">
        <w:t>--</w:t>
      </w:r>
    </w:p>
    <w:p w14:paraId="5CFC2717" w14:textId="77777777" w:rsidR="00473961" w:rsidRDefault="00473961" w:rsidP="00473961">
      <w:pPr>
        <w:pStyle w:val="PL"/>
        <w:rPr>
          <w:lang w:eastAsia="zh-CN"/>
        </w:rPr>
      </w:pPr>
      <w:r>
        <w:t>--  Record values 110</w:t>
      </w:r>
      <w:r>
        <w:rPr>
          <w:lang w:eastAsia="zh-CN"/>
        </w:rPr>
        <w:t xml:space="preserve"> to </w:t>
      </w:r>
      <w:r w:rsidR="00E43223">
        <w:rPr>
          <w:lang w:eastAsia="zh-CN"/>
        </w:rPr>
        <w:t>113</w:t>
      </w:r>
      <w:r w:rsidR="00E43223">
        <w:rPr>
          <w:rFonts w:hint="eastAsia"/>
          <w:lang w:eastAsia="zh-CN"/>
        </w:rPr>
        <w:t xml:space="preserve"> </w:t>
      </w:r>
      <w:r>
        <w:rPr>
          <w:lang w:eastAsia="zh-CN"/>
        </w:rPr>
        <w:t>are</w:t>
      </w:r>
      <w:r>
        <w:t xml:space="preserve"> </w:t>
      </w:r>
      <w:r>
        <w:rPr>
          <w:lang w:eastAsia="zh-CN"/>
        </w:rPr>
        <w:t xml:space="preserve">SMS </w:t>
      </w:r>
      <w:r>
        <w:t xml:space="preserve">specific. The contents are defined in TS </w:t>
      </w:r>
    </w:p>
    <w:p w14:paraId="507472B3" w14:textId="77777777" w:rsidR="00473961" w:rsidRDefault="00473961" w:rsidP="00473961">
      <w:pPr>
        <w:pStyle w:val="PL"/>
      </w:pPr>
      <w:r>
        <w:rPr>
          <w:lang w:eastAsia="zh-CN"/>
        </w:rPr>
        <w:t>--</w:t>
      </w:r>
      <w:r>
        <w:rPr>
          <w:lang w:eastAsia="zh-CN"/>
        </w:rPr>
        <w:tab/>
      </w:r>
      <w:r>
        <w:t>32.274 [34]</w:t>
      </w:r>
    </w:p>
    <w:p w14:paraId="1E611299" w14:textId="77777777" w:rsidR="00473961" w:rsidRDefault="00473961" w:rsidP="00473961">
      <w:pPr>
        <w:pStyle w:val="PL"/>
      </w:pPr>
      <w:r>
        <w:t>--</w:t>
      </w:r>
    </w:p>
    <w:p w14:paraId="0D133BB2" w14:textId="77777777" w:rsidR="00473961" w:rsidRDefault="00473961" w:rsidP="00473961">
      <w:pPr>
        <w:pStyle w:val="PL"/>
      </w:pPr>
      <w:r>
        <w:tab/>
        <w:t>sCDVTT4Record</w:t>
      </w:r>
      <w:r>
        <w:tab/>
      </w:r>
      <w:r>
        <w:tab/>
      </w:r>
      <w:r>
        <w:tab/>
        <w:t>(110),</w:t>
      </w:r>
    </w:p>
    <w:p w14:paraId="35E5D369" w14:textId="77777777" w:rsidR="00E43223" w:rsidRDefault="00473961" w:rsidP="00E43223">
      <w:pPr>
        <w:pStyle w:val="PL"/>
      </w:pPr>
      <w:r>
        <w:tab/>
        <w:t>sCSMOT4Record</w:t>
      </w:r>
      <w:r>
        <w:tab/>
      </w:r>
      <w:r>
        <w:tab/>
      </w:r>
      <w:r>
        <w:tab/>
        <w:t>(111)</w:t>
      </w:r>
      <w:r w:rsidR="003F2F83">
        <w:t>,</w:t>
      </w:r>
    </w:p>
    <w:p w14:paraId="4CEC4261" w14:textId="77777777" w:rsidR="00E43223" w:rsidRDefault="00E43223" w:rsidP="00E43223">
      <w:pPr>
        <w:pStyle w:val="PL"/>
      </w:pPr>
      <w:r>
        <w:tab/>
        <w:t>iSMSMORecord</w:t>
      </w:r>
      <w:r>
        <w:tab/>
      </w:r>
      <w:r>
        <w:tab/>
      </w:r>
      <w:r>
        <w:tab/>
        <w:t>(112),</w:t>
      </w:r>
    </w:p>
    <w:p w14:paraId="1EBB57E9" w14:textId="77777777" w:rsidR="00473961" w:rsidRDefault="00E43223" w:rsidP="00E43223">
      <w:pPr>
        <w:pStyle w:val="PL"/>
      </w:pPr>
      <w:r>
        <w:tab/>
        <w:t>iSMSMTRecord</w:t>
      </w:r>
      <w:r>
        <w:tab/>
      </w:r>
      <w:r>
        <w:tab/>
      </w:r>
      <w:r>
        <w:tab/>
        <w:t>(113),</w:t>
      </w:r>
    </w:p>
    <w:p w14:paraId="142842DD" w14:textId="77777777" w:rsidR="003F2F83" w:rsidRDefault="003F2F83" w:rsidP="003F2F83">
      <w:pPr>
        <w:pStyle w:val="PL"/>
      </w:pPr>
      <w:r>
        <w:t xml:space="preserve">--  </w:t>
      </w:r>
    </w:p>
    <w:p w14:paraId="6799DB1E" w14:textId="77777777" w:rsidR="003F2F83" w:rsidRDefault="003F2F83" w:rsidP="003F2F83">
      <w:pPr>
        <w:pStyle w:val="PL"/>
        <w:rPr>
          <w:lang w:eastAsia="zh-CN"/>
        </w:rPr>
      </w:pPr>
      <w:r>
        <w:t>--  Record values</w:t>
      </w:r>
      <w:r w:rsidR="004513B0">
        <w:t xml:space="preserve"> </w:t>
      </w:r>
      <w:r>
        <w:t>120</w:t>
      </w:r>
      <w:r>
        <w:rPr>
          <w:rFonts w:hint="eastAsia"/>
          <w:lang w:eastAsia="zh-CN"/>
        </w:rPr>
        <w:t xml:space="preserve"> </w:t>
      </w:r>
      <w:r>
        <w:rPr>
          <w:lang w:eastAsia="zh-CN"/>
        </w:rPr>
        <w:t>are</w:t>
      </w:r>
      <w:r>
        <w:t xml:space="preserve"> </w:t>
      </w:r>
      <w:r>
        <w:rPr>
          <w:lang w:eastAsia="zh-CN"/>
        </w:rPr>
        <w:t>Exposure Function API</w:t>
      </w:r>
      <w:r>
        <w:t xml:space="preserve"> specific. The contents are defined in TS </w:t>
      </w:r>
    </w:p>
    <w:p w14:paraId="14780F01" w14:textId="77777777" w:rsidR="003F2F83" w:rsidRDefault="003F2F83" w:rsidP="003F2F83">
      <w:pPr>
        <w:pStyle w:val="PL"/>
      </w:pPr>
      <w:r>
        <w:rPr>
          <w:lang w:eastAsia="zh-CN"/>
        </w:rPr>
        <w:t>--</w:t>
      </w:r>
      <w:r>
        <w:rPr>
          <w:lang w:eastAsia="zh-CN"/>
        </w:rPr>
        <w:tab/>
      </w:r>
      <w:r>
        <w:t>32.254 [14]</w:t>
      </w:r>
    </w:p>
    <w:p w14:paraId="5CE44B90" w14:textId="77777777" w:rsidR="003F2F83" w:rsidRDefault="003F2F83" w:rsidP="003F2F83">
      <w:pPr>
        <w:pStyle w:val="PL"/>
      </w:pPr>
      <w:r>
        <w:t>--</w:t>
      </w:r>
    </w:p>
    <w:p w14:paraId="3D33C7FA" w14:textId="77777777" w:rsidR="003F2F83" w:rsidRDefault="003F2F83" w:rsidP="003F2F83">
      <w:pPr>
        <w:pStyle w:val="PL"/>
      </w:pPr>
      <w:r>
        <w:tab/>
        <w:t>e</w:t>
      </w:r>
      <w:r w:rsidRPr="004B2816">
        <w:t>ASCERecord</w:t>
      </w:r>
      <w:r>
        <w:tab/>
      </w:r>
      <w:r>
        <w:tab/>
      </w:r>
      <w:r>
        <w:tab/>
      </w:r>
      <w:r w:rsidR="00E60BDC">
        <w:tab/>
      </w:r>
      <w:r>
        <w:t>(120)</w:t>
      </w:r>
      <w:r w:rsidR="004513B0">
        <w:t>,</w:t>
      </w:r>
    </w:p>
    <w:p w14:paraId="068B948C" w14:textId="77777777" w:rsidR="003F2F83" w:rsidRDefault="003F2F83" w:rsidP="003F2F83">
      <w:pPr>
        <w:pStyle w:val="PL"/>
      </w:pPr>
      <w:r>
        <w:t>--</w:t>
      </w:r>
    </w:p>
    <w:p w14:paraId="33CE605A" w14:textId="77777777" w:rsidR="004513B0" w:rsidRDefault="004513B0" w:rsidP="004513B0">
      <w:pPr>
        <w:pStyle w:val="PL"/>
      </w:pPr>
      <w:r>
        <w:t>--  Record values from 200</w:t>
      </w:r>
      <w:r>
        <w:rPr>
          <w:rFonts w:hint="eastAsia"/>
          <w:lang w:eastAsia="zh-CN"/>
        </w:rPr>
        <w:t xml:space="preserve"> </w:t>
      </w:r>
      <w:r>
        <w:rPr>
          <w:lang w:eastAsia="zh-CN"/>
        </w:rPr>
        <w:t>are specific to Charging Function domain</w:t>
      </w:r>
      <w:r>
        <w:t xml:space="preserve"> </w:t>
      </w:r>
    </w:p>
    <w:p w14:paraId="0F533DF5" w14:textId="77777777" w:rsidR="004513B0" w:rsidRDefault="004513B0" w:rsidP="004513B0">
      <w:pPr>
        <w:pStyle w:val="PL"/>
      </w:pPr>
      <w:r>
        <w:t>--</w:t>
      </w:r>
    </w:p>
    <w:p w14:paraId="077C8AA4" w14:textId="77777777" w:rsidR="004513B0" w:rsidRDefault="004513B0" w:rsidP="004513B0">
      <w:pPr>
        <w:pStyle w:val="PL"/>
      </w:pPr>
      <w:r>
        <w:tab/>
        <w:t>chargingFunctionRecord</w:t>
      </w:r>
      <w:r>
        <w:tab/>
      </w:r>
      <w:r>
        <w:tab/>
        <w:t>(200)</w:t>
      </w:r>
    </w:p>
    <w:p w14:paraId="4FDF769E" w14:textId="77777777" w:rsidR="004513B0" w:rsidRDefault="004513B0" w:rsidP="004513B0">
      <w:pPr>
        <w:pStyle w:val="PL"/>
      </w:pPr>
      <w:r>
        <w:t>--</w:t>
      </w:r>
    </w:p>
    <w:p w14:paraId="4AD65859" w14:textId="77777777" w:rsidR="009B1C39" w:rsidRDefault="009B1C39" w:rsidP="003F2F83">
      <w:pPr>
        <w:pStyle w:val="PL"/>
      </w:pPr>
    </w:p>
    <w:p w14:paraId="1C083D14" w14:textId="77777777" w:rsidR="001675F0" w:rsidRDefault="001675F0" w:rsidP="00973D51">
      <w:pPr>
        <w:pStyle w:val="PL"/>
      </w:pPr>
    </w:p>
    <w:p w14:paraId="031BED94" w14:textId="77777777" w:rsidR="009B1C39" w:rsidRDefault="009B1C39">
      <w:pPr>
        <w:pStyle w:val="PL"/>
      </w:pPr>
      <w:r>
        <w:t>}</w:t>
      </w:r>
    </w:p>
    <w:p w14:paraId="6175FAEA" w14:textId="77777777" w:rsidR="009B1C39" w:rsidRDefault="009B1C39">
      <w:pPr>
        <w:pStyle w:val="PL"/>
      </w:pPr>
    </w:p>
    <w:p w14:paraId="0627CD0A" w14:textId="77777777" w:rsidR="009B1C39" w:rsidRDefault="009B1C39">
      <w:pPr>
        <w:pStyle w:val="PL"/>
      </w:pPr>
      <w:r>
        <w:t>RequiredMBMSBearerCapabilities</w:t>
      </w:r>
      <w:r>
        <w:tab/>
      </w:r>
      <w:r>
        <w:tab/>
        <w:t>::= OCTET STRING (SIZE (3..</w:t>
      </w:r>
      <w:r>
        <w:rPr>
          <w:lang w:eastAsia="zh-CN"/>
        </w:rPr>
        <w:t>14</w:t>
      </w:r>
      <w:r>
        <w:t>))</w:t>
      </w:r>
    </w:p>
    <w:p w14:paraId="3FF19D93" w14:textId="77777777" w:rsidR="009B1C39" w:rsidRDefault="009B1C39">
      <w:pPr>
        <w:pStyle w:val="PL"/>
      </w:pPr>
      <w:r>
        <w:t>--</w:t>
      </w:r>
    </w:p>
    <w:p w14:paraId="3336D8EF" w14:textId="77777777" w:rsidR="009B1C39" w:rsidRDefault="009B1C39" w:rsidP="00016597">
      <w:pPr>
        <w:pStyle w:val="PL"/>
      </w:pPr>
      <w:r>
        <w:t xml:space="preserve">-- This octet string is a 1:1 copy of the contents (i.e. starting with octet 5) of the </w:t>
      </w:r>
    </w:p>
    <w:p w14:paraId="5A2D1C11" w14:textId="77777777" w:rsidR="009B1C39" w:rsidRDefault="009B1C39">
      <w:pPr>
        <w:pStyle w:val="PL"/>
      </w:pPr>
      <w:r>
        <w:t xml:space="preserve">-- </w:t>
      </w:r>
      <w:r w:rsidR="00016597">
        <w:t xml:space="preserve">"Quality of </w:t>
      </w:r>
      <w:r>
        <w:t>service Profile" information element specified in TS 29.060 [75].</w:t>
      </w:r>
    </w:p>
    <w:p w14:paraId="0F9AB0D0" w14:textId="77777777" w:rsidR="009B1C39" w:rsidRDefault="009B1C39">
      <w:pPr>
        <w:pStyle w:val="PL"/>
      </w:pPr>
      <w:r>
        <w:t>--</w:t>
      </w:r>
    </w:p>
    <w:p w14:paraId="3C7DDFF9" w14:textId="77777777" w:rsidR="009B1C39" w:rsidRDefault="009B1C39">
      <w:pPr>
        <w:pStyle w:val="PL"/>
      </w:pPr>
    </w:p>
    <w:p w14:paraId="44062714" w14:textId="77777777" w:rsidR="009B1C39" w:rsidRDefault="009B1C39">
      <w:pPr>
        <w:pStyle w:val="PL"/>
      </w:pPr>
      <w:r>
        <w:t>RoutingAreaCode</w:t>
      </w:r>
      <w:r>
        <w:tab/>
        <w:t>::= OCTET STRING (SIZE(1))</w:t>
      </w:r>
    </w:p>
    <w:p w14:paraId="3B15F904" w14:textId="77777777" w:rsidR="009B1C39" w:rsidRDefault="009B1C39">
      <w:pPr>
        <w:pStyle w:val="PL"/>
      </w:pPr>
      <w:r>
        <w:t>--</w:t>
      </w:r>
    </w:p>
    <w:p w14:paraId="54FEE49F" w14:textId="77777777" w:rsidR="009B1C39" w:rsidRDefault="009B1C39">
      <w:pPr>
        <w:pStyle w:val="PL"/>
      </w:pPr>
      <w:r>
        <w:t>-- See TS 24.008 [208]</w:t>
      </w:r>
      <w:r>
        <w:tab/>
      </w:r>
    </w:p>
    <w:p w14:paraId="51957D41" w14:textId="77777777" w:rsidR="009B1C39" w:rsidRDefault="009B1C39">
      <w:pPr>
        <w:pStyle w:val="PL"/>
      </w:pPr>
      <w:r>
        <w:t>--</w:t>
      </w:r>
    </w:p>
    <w:p w14:paraId="6EF30A1E" w14:textId="77777777" w:rsidR="003617E9" w:rsidRDefault="003617E9" w:rsidP="003617E9">
      <w:pPr>
        <w:pStyle w:val="PL"/>
      </w:pPr>
    </w:p>
    <w:p w14:paraId="7CD80320" w14:textId="77777777" w:rsidR="003617E9" w:rsidRDefault="003617E9" w:rsidP="003617E9">
      <w:pPr>
        <w:pStyle w:val="PL"/>
      </w:pPr>
      <w:r>
        <w:t>SCSASAddress</w:t>
      </w:r>
      <w:r>
        <w:tab/>
      </w:r>
      <w:r>
        <w:tab/>
        <w:t>::= SET</w:t>
      </w:r>
    </w:p>
    <w:p w14:paraId="05FCE7ED" w14:textId="77777777" w:rsidR="003617E9" w:rsidRDefault="003617E9" w:rsidP="003617E9">
      <w:pPr>
        <w:pStyle w:val="PL"/>
      </w:pPr>
      <w:r>
        <w:t>--</w:t>
      </w:r>
    </w:p>
    <w:p w14:paraId="525A27F8" w14:textId="77777777" w:rsidR="003617E9" w:rsidRDefault="003617E9" w:rsidP="003617E9">
      <w:pPr>
        <w:pStyle w:val="PL"/>
      </w:pPr>
      <w:r>
        <w:t xml:space="preserve">-- </w:t>
      </w:r>
    </w:p>
    <w:p w14:paraId="67BC29C3" w14:textId="77777777" w:rsidR="003617E9" w:rsidRDefault="003617E9" w:rsidP="003617E9">
      <w:pPr>
        <w:pStyle w:val="PL"/>
      </w:pPr>
      <w:r>
        <w:t>--</w:t>
      </w:r>
    </w:p>
    <w:p w14:paraId="389B016C" w14:textId="77777777" w:rsidR="003617E9" w:rsidRDefault="003617E9" w:rsidP="003617E9">
      <w:pPr>
        <w:pStyle w:val="PL"/>
      </w:pPr>
      <w:r>
        <w:t>{</w:t>
      </w:r>
    </w:p>
    <w:p w14:paraId="2D924F12" w14:textId="77777777" w:rsidR="003617E9" w:rsidRDefault="003617E9" w:rsidP="003617E9">
      <w:pPr>
        <w:pStyle w:val="PL"/>
        <w:tabs>
          <w:tab w:val="clear" w:pos="2304"/>
          <w:tab w:val="clear" w:pos="2688"/>
          <w:tab w:val="left" w:pos="2690"/>
        </w:tabs>
      </w:pPr>
      <w:r>
        <w:tab/>
        <w:t>sCSAddress</w:t>
      </w:r>
      <w:r>
        <w:tab/>
      </w:r>
      <w:r w:rsidR="00E60BDC">
        <w:tab/>
      </w:r>
      <w:r>
        <w:t>[1] IPAddress,</w:t>
      </w:r>
    </w:p>
    <w:p w14:paraId="60F04047" w14:textId="77777777" w:rsidR="003617E9" w:rsidRDefault="003617E9" w:rsidP="003617E9">
      <w:pPr>
        <w:pStyle w:val="PL"/>
      </w:pPr>
      <w:r>
        <w:tab/>
        <w:t>sCSRealm</w:t>
      </w:r>
      <w:r>
        <w:tab/>
      </w:r>
      <w:r>
        <w:tab/>
        <w:t>[2] DiameterIdentity</w:t>
      </w:r>
    </w:p>
    <w:p w14:paraId="7BDEBC5B" w14:textId="77777777" w:rsidR="003617E9" w:rsidRDefault="003617E9" w:rsidP="003617E9">
      <w:pPr>
        <w:pStyle w:val="PL"/>
      </w:pPr>
      <w:r>
        <w:t>}</w:t>
      </w:r>
    </w:p>
    <w:p w14:paraId="2AECE3B9" w14:textId="77777777" w:rsidR="003617E9" w:rsidRDefault="003617E9" w:rsidP="003617E9">
      <w:pPr>
        <w:pStyle w:val="PL"/>
      </w:pPr>
    </w:p>
    <w:p w14:paraId="5CE90300" w14:textId="77777777" w:rsidR="003A0356" w:rsidRPr="00E349B5" w:rsidRDefault="003A0356" w:rsidP="003A0356">
      <w:pPr>
        <w:pStyle w:val="PL"/>
      </w:pPr>
      <w:r w:rsidRPr="00E349B5">
        <w:t>Session-Id</w:t>
      </w:r>
      <w:r>
        <w:tab/>
      </w:r>
      <w:r w:rsidRPr="00E349B5">
        <w:t>::= GraphicString</w:t>
      </w:r>
    </w:p>
    <w:p w14:paraId="72250C2F" w14:textId="77777777" w:rsidR="003A0356" w:rsidRPr="00E349B5" w:rsidRDefault="003A0356" w:rsidP="003A0356">
      <w:pPr>
        <w:pStyle w:val="PL"/>
      </w:pPr>
      <w:r w:rsidRPr="00E349B5">
        <w:t>--</w:t>
      </w:r>
    </w:p>
    <w:p w14:paraId="12516A94" w14:textId="77777777" w:rsidR="003A0356" w:rsidRPr="00E349B5" w:rsidRDefault="003A0356" w:rsidP="003A0356">
      <w:pPr>
        <w:pStyle w:val="PL"/>
      </w:pPr>
      <w:r w:rsidRPr="00E349B5">
        <w:t>-- rfc3261 [401]: example for SIP C</w:t>
      </w:r>
      <w:r>
        <w:t>ALL</w:t>
      </w:r>
      <w:r w:rsidRPr="00E349B5">
        <w:t>-ID: f81d4fae-7dec-11d0-a765-00a0c91e6bf6@foo.bar.com</w:t>
      </w:r>
    </w:p>
    <w:p w14:paraId="58725AD9" w14:textId="77777777" w:rsidR="003A0356" w:rsidRPr="00E349B5" w:rsidRDefault="003A0356" w:rsidP="003A0356">
      <w:pPr>
        <w:pStyle w:val="PL"/>
      </w:pPr>
      <w:r w:rsidRPr="00E349B5">
        <w:t>--</w:t>
      </w:r>
    </w:p>
    <w:p w14:paraId="361421AE" w14:textId="77777777" w:rsidR="009B1C39" w:rsidRDefault="009B1C39">
      <w:pPr>
        <w:pStyle w:val="PL"/>
      </w:pPr>
    </w:p>
    <w:p w14:paraId="3D5CEACD" w14:textId="77777777" w:rsidR="009B1C39" w:rsidRDefault="009B1C39">
      <w:pPr>
        <w:pStyle w:val="PL"/>
      </w:pPr>
      <w:r>
        <w:t>ServiceContextID</w:t>
      </w:r>
      <w:r>
        <w:tab/>
      </w:r>
      <w:r>
        <w:tab/>
        <w:t>::= UTF8String</w:t>
      </w:r>
    </w:p>
    <w:p w14:paraId="30A8851A" w14:textId="77777777" w:rsidR="009B1C39" w:rsidRDefault="009B1C39">
      <w:pPr>
        <w:pStyle w:val="PL"/>
      </w:pPr>
    </w:p>
    <w:p w14:paraId="4C070CFD" w14:textId="77777777" w:rsidR="009B1C39" w:rsidRDefault="009B1C39">
      <w:pPr>
        <w:pStyle w:val="PL"/>
      </w:pPr>
      <w:r>
        <w:t>ServiceSpecificInfo  ::=  SEQUENCE</w:t>
      </w:r>
    </w:p>
    <w:p w14:paraId="458A17E2" w14:textId="77777777" w:rsidR="009B1C39" w:rsidRDefault="009B1C39">
      <w:pPr>
        <w:pStyle w:val="PL"/>
      </w:pPr>
      <w:r>
        <w:t>{</w:t>
      </w:r>
    </w:p>
    <w:p w14:paraId="5DC30800" w14:textId="77777777" w:rsidR="009B1C39" w:rsidRDefault="009B1C39">
      <w:pPr>
        <w:pStyle w:val="PL"/>
      </w:pPr>
      <w:r>
        <w:tab/>
        <w:t>serviceSpecificData</w:t>
      </w:r>
      <w:r>
        <w:tab/>
      </w:r>
      <w:r>
        <w:tab/>
        <w:t xml:space="preserve">[0] GraphicString OPTIONAL, </w:t>
      </w:r>
      <w:r>
        <w:br/>
      </w:r>
      <w:r>
        <w:tab/>
        <w:t>serviceSpecificType</w:t>
      </w:r>
      <w:r>
        <w:tab/>
      </w:r>
      <w:r>
        <w:tab/>
        <w:t>[1] INTEGER OPTIONAL</w:t>
      </w:r>
    </w:p>
    <w:p w14:paraId="1E16CC1B" w14:textId="77777777" w:rsidR="009B1C39" w:rsidRDefault="009B1C39">
      <w:pPr>
        <w:pStyle w:val="PL"/>
      </w:pPr>
      <w:r>
        <w:t>}</w:t>
      </w:r>
    </w:p>
    <w:p w14:paraId="6BA0F50F" w14:textId="77777777" w:rsidR="009B1C39" w:rsidRDefault="009B1C39">
      <w:pPr>
        <w:pStyle w:val="PL"/>
      </w:pPr>
    </w:p>
    <w:p w14:paraId="18E624B5" w14:textId="77777777" w:rsidR="009B1C39" w:rsidRDefault="009B1C39">
      <w:pPr>
        <w:pStyle w:val="PL"/>
      </w:pPr>
      <w:r>
        <w:t>SMSResult</w:t>
      </w:r>
      <w:r>
        <w:tab/>
      </w:r>
      <w:r>
        <w:tab/>
      </w:r>
      <w:r>
        <w:tab/>
      </w:r>
      <w:r>
        <w:tab/>
      </w:r>
      <w:r>
        <w:tab/>
        <w:t>::= Diagnostics</w:t>
      </w:r>
    </w:p>
    <w:p w14:paraId="501AE8BA" w14:textId="77777777" w:rsidR="009B1C39" w:rsidRDefault="009B1C39">
      <w:pPr>
        <w:pStyle w:val="PL"/>
      </w:pPr>
    </w:p>
    <w:p w14:paraId="335F1185" w14:textId="77777777" w:rsidR="009B1C39" w:rsidRDefault="009B1C39">
      <w:pPr>
        <w:pStyle w:val="PL"/>
      </w:pPr>
      <w:r>
        <w:t>SmsTpDestinationNumber ::= OCTET STRING</w:t>
      </w:r>
    </w:p>
    <w:p w14:paraId="612FEF02" w14:textId="77777777" w:rsidR="009B1C39" w:rsidRDefault="009B1C39">
      <w:pPr>
        <w:pStyle w:val="PL"/>
      </w:pPr>
      <w:r>
        <w:t>--</w:t>
      </w:r>
    </w:p>
    <w:p w14:paraId="06F11BD0" w14:textId="77777777" w:rsidR="009B1C39" w:rsidRDefault="009B1C39">
      <w:pPr>
        <w:pStyle w:val="PL"/>
      </w:pPr>
      <w:r>
        <w:t>-- This type contains the binary coded decimal representation of</w:t>
      </w:r>
    </w:p>
    <w:p w14:paraId="6AC4A63E" w14:textId="77777777" w:rsidR="009B1C39" w:rsidRDefault="009B1C39">
      <w:pPr>
        <w:pStyle w:val="PL"/>
      </w:pPr>
      <w:r>
        <w:t xml:space="preserve">-- the SMS address field the encoding of the octet string is in </w:t>
      </w:r>
    </w:p>
    <w:p w14:paraId="152A94C2" w14:textId="77777777" w:rsidR="009B1C39" w:rsidRDefault="009B1C39">
      <w:pPr>
        <w:pStyle w:val="PL"/>
      </w:pPr>
      <w:r>
        <w:t>-- accordance with the definition of address fields in TS 23.040 [201].</w:t>
      </w:r>
    </w:p>
    <w:p w14:paraId="1D999019" w14:textId="77777777" w:rsidR="009B1C39" w:rsidRDefault="009B1C39">
      <w:pPr>
        <w:pStyle w:val="PL"/>
      </w:pPr>
      <w:r>
        <w:t>-- This encoding includes type of number and numbering plan indication</w:t>
      </w:r>
    </w:p>
    <w:p w14:paraId="2739DCB6" w14:textId="77777777" w:rsidR="009B1C39" w:rsidRDefault="009B1C39">
      <w:pPr>
        <w:pStyle w:val="PL"/>
      </w:pPr>
      <w:r>
        <w:t>-- together with the address value range.</w:t>
      </w:r>
    </w:p>
    <w:p w14:paraId="71D4EC7C" w14:textId="77777777" w:rsidR="009B1C39" w:rsidRDefault="009B1C39">
      <w:pPr>
        <w:pStyle w:val="PL"/>
      </w:pPr>
      <w:r>
        <w:t>--</w:t>
      </w:r>
    </w:p>
    <w:p w14:paraId="10813DFF" w14:textId="77777777" w:rsidR="009B1C39" w:rsidRDefault="009B1C39">
      <w:pPr>
        <w:pStyle w:val="PL"/>
      </w:pPr>
    </w:p>
    <w:p w14:paraId="4934174F" w14:textId="77777777" w:rsidR="009B1C39" w:rsidRDefault="009B1C39" w:rsidP="009B1C39">
      <w:pPr>
        <w:pStyle w:val="PL"/>
      </w:pPr>
      <w:r>
        <w:t>SubscriberEquipmentNumber</w:t>
      </w:r>
      <w:r>
        <w:tab/>
        <w:t>::= SET</w:t>
      </w:r>
    </w:p>
    <w:p w14:paraId="6E6F09F6" w14:textId="77777777" w:rsidR="003C1A1B" w:rsidRDefault="003C1A1B" w:rsidP="003C1A1B">
      <w:pPr>
        <w:pStyle w:val="PL"/>
      </w:pPr>
      <w:r>
        <w:t>--</w:t>
      </w:r>
    </w:p>
    <w:p w14:paraId="34DE2186" w14:textId="77777777" w:rsidR="003C1A1B" w:rsidRDefault="003C1A1B" w:rsidP="003C1A1B">
      <w:pPr>
        <w:pStyle w:val="PL"/>
      </w:pPr>
      <w:r>
        <w:t xml:space="preserve">-- If </w:t>
      </w:r>
      <w:r w:rsidRPr="00D44D07">
        <w:t xml:space="preserve">SubscriberEquipmentType </w:t>
      </w:r>
      <w:r>
        <w:t xml:space="preserve">is set to IMEISV and </w:t>
      </w:r>
      <w:r w:rsidRPr="007D46BE">
        <w:t>IMEI is received</w:t>
      </w:r>
      <w:r>
        <w:t>,</w:t>
      </w:r>
      <w:r w:rsidRPr="007D46BE">
        <w:t xml:space="preserve"> the number of digits </w:t>
      </w:r>
      <w:r>
        <w:t xml:space="preserve">is </w:t>
      </w:r>
      <w:r w:rsidRPr="007D46BE">
        <w:t>15.</w:t>
      </w:r>
    </w:p>
    <w:p w14:paraId="48B8CE99" w14:textId="77777777" w:rsidR="003C1A1B" w:rsidRDefault="003C1A1B" w:rsidP="003C1A1B">
      <w:pPr>
        <w:pStyle w:val="PL"/>
      </w:pPr>
      <w:r>
        <w:t>--</w:t>
      </w:r>
    </w:p>
    <w:p w14:paraId="74DA90E8" w14:textId="77777777" w:rsidR="009B1C39" w:rsidRDefault="009B1C39" w:rsidP="003C1A1B">
      <w:pPr>
        <w:pStyle w:val="PL"/>
      </w:pPr>
      <w:r>
        <w:t>{</w:t>
      </w:r>
    </w:p>
    <w:p w14:paraId="7FF5FF80" w14:textId="77777777" w:rsidR="009B1C39" w:rsidRDefault="009B1C39" w:rsidP="009B1C39">
      <w:pPr>
        <w:pStyle w:val="PL"/>
      </w:pPr>
      <w:r>
        <w:tab/>
        <w:t>subscriberEquipmentNumberType</w:t>
      </w:r>
      <w:r>
        <w:tab/>
        <w:t>[0]</w:t>
      </w:r>
      <w:r>
        <w:tab/>
        <w:t>SubscriberEquipmentType,</w:t>
      </w:r>
    </w:p>
    <w:p w14:paraId="1B57CF02" w14:textId="77777777" w:rsidR="009B1C39" w:rsidRDefault="009B1C39" w:rsidP="009B1C39">
      <w:pPr>
        <w:pStyle w:val="PL"/>
      </w:pPr>
      <w:r>
        <w:tab/>
        <w:t>subscriberEquipmentNumberData</w:t>
      </w:r>
      <w:r>
        <w:tab/>
        <w:t>[1]</w:t>
      </w:r>
      <w:r>
        <w:tab/>
        <w:t>OCTET STRING</w:t>
      </w:r>
    </w:p>
    <w:p w14:paraId="12AD3CCC" w14:textId="77777777" w:rsidR="009B1C39" w:rsidRDefault="009B1C39" w:rsidP="009B1C39">
      <w:pPr>
        <w:pStyle w:val="PL"/>
      </w:pPr>
      <w:r>
        <w:t>}</w:t>
      </w:r>
    </w:p>
    <w:p w14:paraId="1B021303" w14:textId="77777777" w:rsidR="009B1C39" w:rsidRDefault="009B1C39" w:rsidP="009B1C39">
      <w:pPr>
        <w:pStyle w:val="PL"/>
      </w:pPr>
    </w:p>
    <w:p w14:paraId="39A016B5" w14:textId="77777777" w:rsidR="002945D3" w:rsidRDefault="009B1C39" w:rsidP="002945D3">
      <w:pPr>
        <w:pStyle w:val="PL"/>
        <w:rPr>
          <w:lang w:eastAsia="zh-CN"/>
        </w:rPr>
      </w:pPr>
      <w:r>
        <w:t>SubscriberEquipmentType</w:t>
      </w:r>
      <w:r>
        <w:tab/>
        <w:t>::= ENUMERATED</w:t>
      </w:r>
    </w:p>
    <w:p w14:paraId="4D93F592" w14:textId="77777777" w:rsidR="002945D3" w:rsidRDefault="002945D3" w:rsidP="002945D3">
      <w:pPr>
        <w:pStyle w:val="PL"/>
      </w:pPr>
      <w:r>
        <w:t>--</w:t>
      </w:r>
    </w:p>
    <w:p w14:paraId="4040B762" w14:textId="77777777" w:rsidR="002945D3" w:rsidRDefault="002945D3" w:rsidP="002945D3">
      <w:pPr>
        <w:pStyle w:val="PL"/>
        <w:rPr>
          <w:lang w:eastAsia="zh-CN"/>
        </w:rPr>
      </w:pPr>
      <w:r>
        <w:t xml:space="preserve">-- </w:t>
      </w:r>
      <w:r w:rsidRPr="00957C0C">
        <w:rPr>
          <w:lang w:eastAsia="zh-CN"/>
        </w:rPr>
        <w:t>It should be noted that depending on the services, not all</w:t>
      </w:r>
      <w:r>
        <w:rPr>
          <w:lang w:eastAsia="zh-CN"/>
        </w:rPr>
        <w:t xml:space="preserve"> equipment types are applicable</w:t>
      </w:r>
      <w:r w:rsidRPr="00C7227B">
        <w:rPr>
          <w:lang w:eastAsia="zh-CN"/>
        </w:rPr>
        <w:t>.</w:t>
      </w:r>
    </w:p>
    <w:p w14:paraId="0DC8002C" w14:textId="77777777" w:rsidR="002945D3" w:rsidRDefault="002945D3" w:rsidP="002945D3">
      <w:pPr>
        <w:pStyle w:val="PL"/>
      </w:pPr>
      <w:r>
        <w:t xml:space="preserve">-- </w:t>
      </w:r>
      <w:r w:rsidRPr="00F81FCE">
        <w:rPr>
          <w:lang w:eastAsia="zh-CN"/>
        </w:rPr>
        <w:t>For IMS equipment types 0 and 3 are applicable</w:t>
      </w:r>
      <w:r>
        <w:rPr>
          <w:rFonts w:hint="eastAsia"/>
          <w:lang w:eastAsia="zh-CN"/>
        </w:rPr>
        <w:t>.</w:t>
      </w:r>
    </w:p>
    <w:p w14:paraId="4CBB5C18" w14:textId="77777777" w:rsidR="00E829EA" w:rsidRDefault="002945D3" w:rsidP="00E829EA">
      <w:pPr>
        <w:pStyle w:val="PL"/>
      </w:pPr>
      <w:r>
        <w:t>--</w:t>
      </w:r>
      <w:r w:rsidR="00E829EA">
        <w:t xml:space="preserve"> In 5GS, for PEI defined as: </w:t>
      </w:r>
    </w:p>
    <w:p w14:paraId="4AC8E2D4" w14:textId="77777777" w:rsidR="00E829EA" w:rsidRDefault="00E829EA" w:rsidP="00E829EA">
      <w:pPr>
        <w:pStyle w:val="PL"/>
      </w:pPr>
      <w:r>
        <w:t xml:space="preserve">--        - </w:t>
      </w:r>
      <w:r>
        <w:rPr>
          <w:lang w:eastAsia="zh-CN"/>
        </w:rPr>
        <w:t>IMEI</w:t>
      </w:r>
      <w:r w:rsidRPr="00697950">
        <w:t xml:space="preserve"> </w:t>
      </w:r>
      <w:r>
        <w:t xml:space="preserve">or </w:t>
      </w:r>
      <w:r>
        <w:rPr>
          <w:lang w:eastAsia="zh-CN"/>
        </w:rPr>
        <w:t>IMEISV</w:t>
      </w:r>
      <w:r>
        <w:t>, iMEISV</w:t>
      </w:r>
      <w:r w:rsidRPr="00697950">
        <w:t xml:space="preserve"> </w:t>
      </w:r>
      <w:r>
        <w:t xml:space="preserve">type is </w:t>
      </w:r>
      <w:r w:rsidRPr="00697950">
        <w:t>used</w:t>
      </w:r>
      <w:r>
        <w:t xml:space="preserve"> and the data is per </w:t>
      </w:r>
      <w:r w:rsidRPr="00EA65E7">
        <w:t>TS 23.003 [200]</w:t>
      </w:r>
      <w:r>
        <w:t xml:space="preserve"> format</w:t>
      </w:r>
      <w:r w:rsidRPr="00EA65E7">
        <w:t>.</w:t>
      </w:r>
    </w:p>
    <w:p w14:paraId="17B2BE41" w14:textId="77777777" w:rsidR="00E829EA" w:rsidRDefault="00E829EA" w:rsidP="00E829EA">
      <w:pPr>
        <w:pStyle w:val="PL"/>
      </w:pPr>
      <w:r>
        <w:t xml:space="preserve">--        - MAC address, </w:t>
      </w:r>
      <w:r w:rsidRPr="00B05E4C">
        <w:t xml:space="preserve">mAC </w:t>
      </w:r>
      <w:r>
        <w:t xml:space="preserve">type is used, and the data is converted from JSON format of the PEI </w:t>
      </w:r>
    </w:p>
    <w:p w14:paraId="3F3971EB" w14:textId="77777777" w:rsidR="00E829EA" w:rsidRDefault="00E829EA" w:rsidP="00E829EA">
      <w:pPr>
        <w:pStyle w:val="PL"/>
      </w:pPr>
      <w:r>
        <w:t xml:space="preserve">--          described </w:t>
      </w:r>
      <w:r w:rsidRPr="00961F4E">
        <w:t>in TS 29.571 [249</w:t>
      </w:r>
      <w:r>
        <w:t>].</w:t>
      </w:r>
    </w:p>
    <w:p w14:paraId="19D427F4" w14:textId="77777777" w:rsidR="00E829EA" w:rsidRDefault="00E829EA" w:rsidP="00E829EA">
      <w:pPr>
        <w:pStyle w:val="PL"/>
      </w:pPr>
      <w:r>
        <w:t xml:space="preserve">--        - </w:t>
      </w:r>
      <w:r w:rsidRPr="00E30B9F">
        <w:t>EUI-64</w:t>
      </w:r>
      <w:r>
        <w:t xml:space="preserve">, uEI64 type is used, and the data is converted from JSON format of the PEI </w:t>
      </w:r>
    </w:p>
    <w:p w14:paraId="7B0D7E79" w14:textId="77777777" w:rsidR="00E829EA" w:rsidRDefault="00E829EA" w:rsidP="00E829EA">
      <w:pPr>
        <w:pStyle w:val="PL"/>
      </w:pPr>
      <w:r>
        <w:t xml:space="preserve">--          described </w:t>
      </w:r>
      <w:r w:rsidRPr="00961F4E">
        <w:t>in TS 29.571 [249</w:t>
      </w:r>
      <w:r>
        <w:t>].</w:t>
      </w:r>
    </w:p>
    <w:p w14:paraId="4FB9E90F" w14:textId="77777777" w:rsidR="009B1C39" w:rsidRDefault="009B1C39" w:rsidP="009B1C39">
      <w:pPr>
        <w:pStyle w:val="PL"/>
      </w:pPr>
      <w:r>
        <w:t>{</w:t>
      </w:r>
    </w:p>
    <w:p w14:paraId="2A2EBD17" w14:textId="77777777" w:rsidR="009B1C39" w:rsidRDefault="009B1C39" w:rsidP="009B1C39">
      <w:pPr>
        <w:pStyle w:val="PL"/>
      </w:pPr>
      <w:r>
        <w:tab/>
        <w:t>iMEISV</w:t>
      </w:r>
      <w:r>
        <w:tab/>
      </w:r>
      <w:r>
        <w:tab/>
      </w:r>
      <w:r>
        <w:tab/>
        <w:t>(0),</w:t>
      </w:r>
    </w:p>
    <w:p w14:paraId="5E18F09F" w14:textId="77777777" w:rsidR="009B1C39" w:rsidRDefault="009B1C39" w:rsidP="009B1C39">
      <w:pPr>
        <w:pStyle w:val="PL"/>
      </w:pPr>
      <w:r>
        <w:tab/>
        <w:t>mAC</w:t>
      </w:r>
      <w:r>
        <w:tab/>
      </w:r>
      <w:r>
        <w:tab/>
      </w:r>
      <w:r>
        <w:tab/>
      </w:r>
      <w:r>
        <w:tab/>
        <w:t>(1),</w:t>
      </w:r>
    </w:p>
    <w:p w14:paraId="7DD3F8B9" w14:textId="77777777" w:rsidR="009B1C39" w:rsidRDefault="009B1C39" w:rsidP="009B1C39">
      <w:pPr>
        <w:pStyle w:val="PL"/>
      </w:pPr>
      <w:r>
        <w:tab/>
        <w:t>eUI64</w:t>
      </w:r>
      <w:r>
        <w:tab/>
      </w:r>
      <w:r>
        <w:tab/>
      </w:r>
      <w:r>
        <w:tab/>
        <w:t>(2),</w:t>
      </w:r>
    </w:p>
    <w:p w14:paraId="47F9BFCD" w14:textId="77777777" w:rsidR="009B1C39" w:rsidRDefault="009B1C39" w:rsidP="009B1C39">
      <w:pPr>
        <w:pStyle w:val="PL"/>
      </w:pPr>
      <w:r>
        <w:tab/>
        <w:t>modifiedEUI64</w:t>
      </w:r>
      <w:r>
        <w:tab/>
        <w:t>(3)</w:t>
      </w:r>
    </w:p>
    <w:p w14:paraId="533FF935" w14:textId="77777777" w:rsidR="009B1C39" w:rsidRDefault="009B1C39" w:rsidP="009B1C39">
      <w:pPr>
        <w:pStyle w:val="PL"/>
      </w:pPr>
      <w:r>
        <w:t>}</w:t>
      </w:r>
    </w:p>
    <w:p w14:paraId="58484902" w14:textId="77777777" w:rsidR="009B1C39" w:rsidRDefault="009B1C39" w:rsidP="009B1C39">
      <w:pPr>
        <w:pStyle w:val="PL"/>
      </w:pPr>
    </w:p>
    <w:p w14:paraId="6825BB00" w14:textId="77777777" w:rsidR="009B1C39" w:rsidRDefault="009B1C39">
      <w:pPr>
        <w:pStyle w:val="PL"/>
      </w:pPr>
      <w:r>
        <w:t>SubscriptionID</w:t>
      </w:r>
      <w:r>
        <w:tab/>
        <w:t>::= SET</w:t>
      </w:r>
    </w:p>
    <w:p w14:paraId="0A83D0B6" w14:textId="77777777" w:rsidR="00885986" w:rsidRDefault="00885986" w:rsidP="00885986">
      <w:pPr>
        <w:pStyle w:val="PL"/>
      </w:pPr>
      <w:r>
        <w:t>--</w:t>
      </w:r>
    </w:p>
    <w:p w14:paraId="7DEA8432" w14:textId="77777777" w:rsidR="00885986" w:rsidRDefault="00885986" w:rsidP="00885986">
      <w:pPr>
        <w:pStyle w:val="PL"/>
      </w:pPr>
      <w:r>
        <w:t>-- See TS 23.003 [200]</w:t>
      </w:r>
      <w:r w:rsidR="001314B3">
        <w:t xml:space="preserve"> and TS 29.571 [249]</w:t>
      </w:r>
    </w:p>
    <w:p w14:paraId="28DE6734" w14:textId="77777777" w:rsidR="00885986" w:rsidRDefault="00885986" w:rsidP="00885986">
      <w:pPr>
        <w:pStyle w:val="PL"/>
      </w:pPr>
      <w:r>
        <w:t>--</w:t>
      </w:r>
    </w:p>
    <w:p w14:paraId="772A053D" w14:textId="77777777" w:rsidR="009B1C39" w:rsidRDefault="009B1C39">
      <w:pPr>
        <w:pStyle w:val="PL"/>
      </w:pPr>
      <w:r>
        <w:t>{</w:t>
      </w:r>
    </w:p>
    <w:p w14:paraId="2217DCB7" w14:textId="77777777" w:rsidR="009B1C39" w:rsidRDefault="009B1C39">
      <w:pPr>
        <w:pStyle w:val="PL"/>
      </w:pPr>
      <w:r>
        <w:tab/>
        <w:t>subscriptionIDType</w:t>
      </w:r>
      <w:r>
        <w:tab/>
        <w:t>[0]</w:t>
      </w:r>
      <w:r>
        <w:tab/>
        <w:t>SubscriptionIDType,</w:t>
      </w:r>
    </w:p>
    <w:p w14:paraId="087B0D29" w14:textId="77777777" w:rsidR="009B1C39" w:rsidRDefault="009B1C39">
      <w:pPr>
        <w:pStyle w:val="PL"/>
      </w:pPr>
      <w:r>
        <w:tab/>
        <w:t>subscriptionIDData</w:t>
      </w:r>
      <w:r>
        <w:tab/>
        <w:t>[1]</w:t>
      </w:r>
      <w:r>
        <w:tab/>
        <w:t>UTF8String</w:t>
      </w:r>
    </w:p>
    <w:p w14:paraId="73B4859B" w14:textId="77777777" w:rsidR="009B1C39" w:rsidRDefault="009B1C39">
      <w:pPr>
        <w:pStyle w:val="PL"/>
      </w:pPr>
      <w:r>
        <w:lastRenderedPageBreak/>
        <w:t>}</w:t>
      </w:r>
    </w:p>
    <w:p w14:paraId="6F766F7C" w14:textId="77777777" w:rsidR="009B1C39" w:rsidRDefault="009B1C39">
      <w:pPr>
        <w:pStyle w:val="PL"/>
      </w:pPr>
    </w:p>
    <w:p w14:paraId="2D9FE2B5" w14:textId="77777777" w:rsidR="009B1C39" w:rsidRDefault="009B1C39">
      <w:pPr>
        <w:pStyle w:val="PL"/>
      </w:pPr>
      <w:r>
        <w:t>SubscriptionIDType</w:t>
      </w:r>
      <w:r>
        <w:tab/>
        <w:t>::= ENUMERATED</w:t>
      </w:r>
    </w:p>
    <w:p w14:paraId="69C8FA91" w14:textId="77777777" w:rsidR="009B1C39" w:rsidRDefault="009B1C39">
      <w:pPr>
        <w:pStyle w:val="PL"/>
      </w:pPr>
      <w:r>
        <w:t>{</w:t>
      </w:r>
    </w:p>
    <w:p w14:paraId="5E416B15" w14:textId="77777777" w:rsidR="009B1C39" w:rsidRDefault="009B1C39">
      <w:pPr>
        <w:pStyle w:val="PL"/>
      </w:pPr>
      <w:r>
        <w:tab/>
        <w:t>eND-USER-E164</w:t>
      </w:r>
      <w:r>
        <w:tab/>
      </w:r>
      <w:r>
        <w:tab/>
        <w:t>(0),</w:t>
      </w:r>
    </w:p>
    <w:p w14:paraId="0EB5FFBD" w14:textId="77777777" w:rsidR="009B1C39" w:rsidRDefault="009B1C39">
      <w:pPr>
        <w:pStyle w:val="PL"/>
      </w:pPr>
      <w:r>
        <w:tab/>
        <w:t>eND-USER-IMSI</w:t>
      </w:r>
      <w:r>
        <w:tab/>
      </w:r>
      <w:r>
        <w:tab/>
        <w:t>(1),</w:t>
      </w:r>
    </w:p>
    <w:p w14:paraId="7720B9D8" w14:textId="77777777" w:rsidR="009B1C39" w:rsidRDefault="009B1C39">
      <w:pPr>
        <w:pStyle w:val="PL"/>
      </w:pPr>
      <w:r>
        <w:tab/>
        <w:t>eND-USER-SIP-URI</w:t>
      </w:r>
      <w:r>
        <w:tab/>
      </w:r>
      <w:r w:rsidR="00641ED5">
        <w:tab/>
      </w:r>
      <w:r>
        <w:t>(2),</w:t>
      </w:r>
    </w:p>
    <w:p w14:paraId="3D86788C" w14:textId="77777777" w:rsidR="009B1C39" w:rsidRDefault="009B1C39">
      <w:pPr>
        <w:pStyle w:val="PL"/>
      </w:pPr>
      <w:r>
        <w:tab/>
        <w:t>eND-USER-NAI</w:t>
      </w:r>
      <w:r>
        <w:tab/>
      </w:r>
      <w:r>
        <w:tab/>
      </w:r>
      <w:r w:rsidR="00641ED5">
        <w:tab/>
      </w:r>
      <w:r>
        <w:t>(3),</w:t>
      </w:r>
    </w:p>
    <w:p w14:paraId="6ACB6E0B" w14:textId="77777777" w:rsidR="00836C38" w:rsidRDefault="009B1C39" w:rsidP="00836C38">
      <w:pPr>
        <w:pStyle w:val="PL"/>
      </w:pPr>
      <w:r>
        <w:tab/>
        <w:t>eND-USER-PRIVATE</w:t>
      </w:r>
      <w:r>
        <w:tab/>
      </w:r>
      <w:r w:rsidR="00641ED5">
        <w:tab/>
      </w:r>
      <w:r>
        <w:t>(4)</w:t>
      </w:r>
    </w:p>
    <w:p w14:paraId="19499E60" w14:textId="77777777" w:rsidR="00836C38" w:rsidRDefault="00836C38" w:rsidP="00836C38">
      <w:pPr>
        <w:pStyle w:val="PL"/>
        <w:rPr>
          <w:lang w:eastAsia="zh-CN"/>
        </w:rPr>
      </w:pPr>
    </w:p>
    <w:p w14:paraId="384D7E73" w14:textId="77777777" w:rsidR="00836C38" w:rsidRDefault="00836C38" w:rsidP="00836C38">
      <w:pPr>
        <w:pStyle w:val="PL"/>
        <w:rPr>
          <w:lang w:eastAsia="zh-CN"/>
        </w:rPr>
      </w:pPr>
      <w:r>
        <w:rPr>
          <w:rFonts w:hint="eastAsia"/>
          <w:lang w:eastAsia="zh-CN"/>
        </w:rPr>
        <w:t>-</w:t>
      </w:r>
      <w:r>
        <w:rPr>
          <w:lang w:eastAsia="zh-CN"/>
        </w:rPr>
        <w:t>-</w:t>
      </w:r>
    </w:p>
    <w:p w14:paraId="0FF8D6C0" w14:textId="77777777" w:rsidR="001314B3" w:rsidRDefault="001314B3" w:rsidP="00836C38">
      <w:pPr>
        <w:pStyle w:val="PL"/>
        <w:rPr>
          <w:lang w:eastAsia="zh-CN"/>
        </w:rPr>
      </w:pPr>
      <w:r>
        <w:rPr>
          <w:lang w:eastAsia="zh-CN"/>
        </w:rPr>
        <w:t xml:space="preserve">-- </w:t>
      </w:r>
      <w:r>
        <w:t>eND-USER-NAI can be used for externalIdentifier.</w:t>
      </w:r>
    </w:p>
    <w:p w14:paraId="5853367A" w14:textId="77777777" w:rsidR="00836C38" w:rsidRDefault="00836C38" w:rsidP="00836C38">
      <w:pPr>
        <w:pStyle w:val="PL"/>
        <w:rPr>
          <w:lang w:eastAsia="zh-CN"/>
        </w:rPr>
      </w:pPr>
      <w:r>
        <w:t xml:space="preserve">-- </w:t>
      </w:r>
      <w:r w:rsidRPr="00697950">
        <w:t>eND-USER-IMSI can be used for 5G BRG or 5G CRG</w:t>
      </w:r>
      <w:r>
        <w:t>.</w:t>
      </w:r>
    </w:p>
    <w:p w14:paraId="0B5DBF0A" w14:textId="77777777" w:rsidR="00836C38" w:rsidRDefault="00836C38" w:rsidP="00836C38">
      <w:pPr>
        <w:pStyle w:val="PL"/>
      </w:pPr>
      <w:r>
        <w:rPr>
          <w:lang w:eastAsia="zh-CN"/>
        </w:rPr>
        <w:t>--</w:t>
      </w:r>
      <w:r w:rsidRPr="00CC68B8">
        <w:t xml:space="preserve"> </w:t>
      </w:r>
      <w:r>
        <w:t xml:space="preserve">eND-USER-NAI can be used </w:t>
      </w:r>
      <w:r w:rsidR="001314B3">
        <w:t>for</w:t>
      </w:r>
      <w:r>
        <w:t xml:space="preserve"> GLI or GCI for </w:t>
      </w:r>
      <w:r w:rsidR="00E829EA">
        <w:t>wireline</w:t>
      </w:r>
      <w:r>
        <w:t xml:space="preserve"> access network scenarios</w:t>
      </w:r>
    </w:p>
    <w:p w14:paraId="26769882" w14:textId="77777777" w:rsidR="00836C38" w:rsidRDefault="00836C38" w:rsidP="00836C38">
      <w:pPr>
        <w:pStyle w:val="PL"/>
      </w:pPr>
      <w:r>
        <w:t xml:space="preserve">-- NAI format </w:t>
      </w:r>
      <w:r w:rsidR="001314B3">
        <w:t>for</w:t>
      </w:r>
      <w:r>
        <w:t xml:space="preserve"> GCI </w:t>
      </w:r>
      <w:r w:rsidR="001314B3">
        <w:t xml:space="preserve">and </w:t>
      </w:r>
      <w:r>
        <w:t xml:space="preserve">GLI is specified in 28.15.5 and 28.15.6 of TS 23.003 [200]. </w:t>
      </w:r>
    </w:p>
    <w:p w14:paraId="2EC57DB5" w14:textId="77777777" w:rsidR="00836C38" w:rsidRDefault="00836C38" w:rsidP="00836C38">
      <w:pPr>
        <w:pStyle w:val="PL"/>
      </w:pPr>
      <w:r>
        <w:t>--</w:t>
      </w:r>
    </w:p>
    <w:p w14:paraId="6974515B" w14:textId="77777777" w:rsidR="009B1C39" w:rsidRDefault="009B1C39" w:rsidP="00836C38">
      <w:pPr>
        <w:pStyle w:val="PL"/>
      </w:pPr>
    </w:p>
    <w:p w14:paraId="2E6210A3" w14:textId="77777777" w:rsidR="009B1C39" w:rsidRDefault="009B1C39">
      <w:pPr>
        <w:pStyle w:val="PL"/>
      </w:pPr>
      <w:r>
        <w:t>}</w:t>
      </w:r>
    </w:p>
    <w:p w14:paraId="03250B5E" w14:textId="77777777" w:rsidR="009B1C39" w:rsidRDefault="009B1C39">
      <w:pPr>
        <w:pStyle w:val="PL"/>
      </w:pPr>
    </w:p>
    <w:p w14:paraId="3F31D9EF" w14:textId="77777777" w:rsidR="009B1C39" w:rsidRDefault="009B1C39">
      <w:pPr>
        <w:pStyle w:val="PL"/>
      </w:pPr>
      <w:r>
        <w:t>SystemType</w:t>
      </w:r>
      <w:r>
        <w:tab/>
        <w:t>::= ENUMERATED</w:t>
      </w:r>
    </w:p>
    <w:p w14:paraId="768275EC" w14:textId="77777777" w:rsidR="009B1C39" w:rsidRDefault="009B1C39">
      <w:pPr>
        <w:pStyle w:val="PL"/>
      </w:pPr>
      <w:r>
        <w:tab/>
        <w:t>--</w:t>
      </w:r>
    </w:p>
    <w:p w14:paraId="05F2D640" w14:textId="77777777" w:rsidR="009B1C39" w:rsidRDefault="009B1C39">
      <w:pPr>
        <w:pStyle w:val="PL"/>
      </w:pPr>
      <w:r>
        <w:tab/>
        <w:t>--  "unknown" is not to be used in PS domain.</w:t>
      </w:r>
    </w:p>
    <w:p w14:paraId="5011FDEF" w14:textId="77777777" w:rsidR="009B1C39" w:rsidRDefault="009B1C39">
      <w:pPr>
        <w:pStyle w:val="PL"/>
      </w:pPr>
      <w:r>
        <w:tab/>
        <w:t>--</w:t>
      </w:r>
    </w:p>
    <w:p w14:paraId="5D47ABDD" w14:textId="77777777" w:rsidR="00016597" w:rsidRDefault="00016597">
      <w:pPr>
        <w:pStyle w:val="PL"/>
      </w:pPr>
      <w:r>
        <w:t>{</w:t>
      </w:r>
      <w:r w:rsidR="009B1C39">
        <w:tab/>
      </w:r>
    </w:p>
    <w:p w14:paraId="219928A9" w14:textId="77777777" w:rsidR="009B1C39" w:rsidRDefault="00016597">
      <w:pPr>
        <w:pStyle w:val="PL"/>
      </w:pPr>
      <w:r>
        <w:tab/>
      </w:r>
      <w:r w:rsidR="009B1C39">
        <w:t>unknown</w:t>
      </w:r>
      <w:r w:rsidR="009B1C39">
        <w:tab/>
      </w:r>
      <w:r w:rsidR="009B1C39">
        <w:tab/>
      </w:r>
      <w:r w:rsidR="009B1C39">
        <w:tab/>
      </w:r>
      <w:r w:rsidR="009B1C39">
        <w:tab/>
        <w:t>(0),</w:t>
      </w:r>
    </w:p>
    <w:p w14:paraId="0BB99A0A" w14:textId="77777777" w:rsidR="009B1C39" w:rsidRDefault="009B1C39">
      <w:pPr>
        <w:pStyle w:val="PL"/>
      </w:pPr>
      <w:r>
        <w:tab/>
        <w:t>iuUTRAN</w:t>
      </w:r>
      <w:r>
        <w:tab/>
      </w:r>
      <w:r>
        <w:tab/>
      </w:r>
      <w:r>
        <w:tab/>
      </w:r>
      <w:r>
        <w:tab/>
        <w:t>(1),</w:t>
      </w:r>
    </w:p>
    <w:p w14:paraId="6A571F69" w14:textId="77777777" w:rsidR="009B1C39" w:rsidRDefault="009B1C39">
      <w:pPr>
        <w:pStyle w:val="PL"/>
      </w:pPr>
      <w:r>
        <w:tab/>
        <w:t>gERAN</w:t>
      </w:r>
      <w:r>
        <w:tab/>
      </w:r>
      <w:r>
        <w:tab/>
      </w:r>
      <w:r>
        <w:tab/>
      </w:r>
      <w:r>
        <w:tab/>
        <w:t>(2)</w:t>
      </w:r>
    </w:p>
    <w:p w14:paraId="2B5CFEAD" w14:textId="77777777" w:rsidR="009B1C39" w:rsidRDefault="009B1C39">
      <w:pPr>
        <w:pStyle w:val="PL"/>
      </w:pPr>
      <w:r>
        <w:t>}</w:t>
      </w:r>
    </w:p>
    <w:p w14:paraId="29A2EC2B" w14:textId="77777777" w:rsidR="002F2AAD" w:rsidRDefault="002F2AAD" w:rsidP="002F2AAD">
      <w:pPr>
        <w:pStyle w:val="PL"/>
      </w:pPr>
    </w:p>
    <w:p w14:paraId="6A4B05BC" w14:textId="77777777" w:rsidR="002F2AAD" w:rsidRDefault="002F2AAD" w:rsidP="002F2AAD">
      <w:pPr>
        <w:pStyle w:val="PL"/>
      </w:pPr>
      <w:r>
        <w:t>T</w:t>
      </w:r>
      <w:r w:rsidRPr="0064052C">
        <w:t>hree</w:t>
      </w:r>
      <w:r>
        <w:t>GPPPSDataOffStatus</w:t>
      </w:r>
      <w:r>
        <w:tab/>
      </w:r>
      <w:r>
        <w:tab/>
        <w:t>::= ENUMERATED</w:t>
      </w:r>
    </w:p>
    <w:p w14:paraId="5B27EE83" w14:textId="77777777" w:rsidR="002F2AAD" w:rsidRPr="00BA370E" w:rsidRDefault="002F2AAD" w:rsidP="002F2AAD">
      <w:pPr>
        <w:pStyle w:val="PL"/>
      </w:pPr>
      <w:r w:rsidRPr="00BA370E">
        <w:t>{</w:t>
      </w:r>
    </w:p>
    <w:p w14:paraId="25F6030A" w14:textId="77777777" w:rsidR="002F2AAD" w:rsidRPr="00BA370E" w:rsidRDefault="002F2AAD" w:rsidP="002F2AAD">
      <w:pPr>
        <w:pStyle w:val="PL"/>
      </w:pPr>
      <w:r w:rsidRPr="00BA370E">
        <w:tab/>
      </w:r>
      <w:r>
        <w:t>active</w:t>
      </w:r>
      <w:r w:rsidRPr="00BA370E">
        <w:tab/>
      </w:r>
      <w:r w:rsidRPr="00BA370E">
        <w:tab/>
      </w:r>
      <w:r>
        <w:t xml:space="preserve">    </w:t>
      </w:r>
      <w:r w:rsidRPr="00BA370E">
        <w:t>(0),</w:t>
      </w:r>
    </w:p>
    <w:p w14:paraId="69DF5C3D" w14:textId="77777777" w:rsidR="002F2AAD" w:rsidRPr="00BA370E" w:rsidRDefault="002F2AAD" w:rsidP="002F2AAD">
      <w:pPr>
        <w:pStyle w:val="PL"/>
      </w:pPr>
      <w:r w:rsidRPr="00BA370E">
        <w:tab/>
      </w:r>
      <w:r>
        <w:t>inactive</w:t>
      </w:r>
      <w:r w:rsidRPr="00BA370E">
        <w:tab/>
      </w:r>
      <w:r w:rsidRPr="00BA370E">
        <w:tab/>
        <w:t>(1)</w:t>
      </w:r>
    </w:p>
    <w:p w14:paraId="38E2868C" w14:textId="77777777" w:rsidR="002F2AAD" w:rsidRDefault="002F2AAD" w:rsidP="002F2AAD">
      <w:pPr>
        <w:pStyle w:val="PL"/>
      </w:pPr>
      <w:r w:rsidRPr="00BA370E">
        <w:t>}</w:t>
      </w:r>
    </w:p>
    <w:p w14:paraId="65508266" w14:textId="77777777" w:rsidR="002F2AAD" w:rsidRDefault="002F2AAD" w:rsidP="002F2AAD">
      <w:pPr>
        <w:pStyle w:val="PL"/>
      </w:pPr>
    </w:p>
    <w:p w14:paraId="5CA75F37" w14:textId="77777777" w:rsidR="009B1C39" w:rsidRDefault="009B1C39">
      <w:pPr>
        <w:pStyle w:val="PL"/>
      </w:pPr>
    </w:p>
    <w:p w14:paraId="1BFCAADB" w14:textId="77777777" w:rsidR="009B1C39" w:rsidRDefault="009B1C39">
      <w:pPr>
        <w:pStyle w:val="PL"/>
      </w:pPr>
      <w:r>
        <w:t>TimeStamp</w:t>
      </w:r>
      <w:r>
        <w:tab/>
        <w:t>::= OCTET STRING (SIZE(9))</w:t>
      </w:r>
    </w:p>
    <w:p w14:paraId="47336049" w14:textId="77777777" w:rsidR="009B1C39" w:rsidRDefault="009B1C39">
      <w:pPr>
        <w:pStyle w:val="PL"/>
      </w:pPr>
      <w:r>
        <w:t>--</w:t>
      </w:r>
    </w:p>
    <w:p w14:paraId="1901AA5C" w14:textId="77777777" w:rsidR="009B1C39" w:rsidRDefault="009B1C39">
      <w:pPr>
        <w:pStyle w:val="PL"/>
      </w:pPr>
      <w:r>
        <w:t>-- The contents of this field are a compact form of the UTCTime format</w:t>
      </w:r>
    </w:p>
    <w:p w14:paraId="6FF15D17" w14:textId="77777777" w:rsidR="009B1C39" w:rsidRDefault="009B1C39">
      <w:pPr>
        <w:pStyle w:val="PL"/>
      </w:pPr>
      <w:r>
        <w:t>-- containing local time plus an offset to universal time. Binary coded</w:t>
      </w:r>
    </w:p>
    <w:p w14:paraId="198D3B1C" w14:textId="77777777" w:rsidR="009B1C39" w:rsidRDefault="009B1C39">
      <w:pPr>
        <w:pStyle w:val="PL"/>
      </w:pPr>
      <w:r>
        <w:t>-- decimal encoding is employed for the digits to reduce the storage and</w:t>
      </w:r>
    </w:p>
    <w:p w14:paraId="5A216F78" w14:textId="77777777" w:rsidR="009B1C39" w:rsidRDefault="009B1C39">
      <w:pPr>
        <w:pStyle w:val="PL"/>
      </w:pPr>
      <w:r>
        <w:t>-- transmission overhead</w:t>
      </w:r>
    </w:p>
    <w:p w14:paraId="4FBE47AD" w14:textId="77777777" w:rsidR="009B1C39" w:rsidRDefault="009B1C39">
      <w:pPr>
        <w:pStyle w:val="PL"/>
      </w:pPr>
      <w:r>
        <w:t>-- e.g. YYMMDDhhmmssShhmm</w:t>
      </w:r>
    </w:p>
    <w:p w14:paraId="51D0A611" w14:textId="77777777" w:rsidR="009B1C39" w:rsidRDefault="009B1C39">
      <w:pPr>
        <w:pStyle w:val="PL"/>
      </w:pPr>
      <w:r>
        <w:t>-- where</w:t>
      </w:r>
    </w:p>
    <w:p w14:paraId="4C7FBB6F" w14:textId="77777777" w:rsidR="009B1C39" w:rsidRDefault="009B1C39">
      <w:pPr>
        <w:pStyle w:val="PL"/>
      </w:pPr>
      <w:r>
        <w:t xml:space="preserve">-- YY </w:t>
      </w:r>
      <w:r>
        <w:tab/>
        <w:t xml:space="preserve">= </w:t>
      </w:r>
      <w:r>
        <w:tab/>
        <w:t>Year 00 to 99</w:t>
      </w:r>
      <w:r>
        <w:tab/>
      </w:r>
      <w:r>
        <w:tab/>
        <w:t>BCD encoded</w:t>
      </w:r>
    </w:p>
    <w:p w14:paraId="5B466252" w14:textId="77777777" w:rsidR="009B1C39" w:rsidRDefault="009B1C39">
      <w:pPr>
        <w:pStyle w:val="PL"/>
      </w:pPr>
      <w:r>
        <w:t xml:space="preserve">-- MM </w:t>
      </w:r>
      <w:r>
        <w:tab/>
        <w:t xml:space="preserve">= </w:t>
      </w:r>
      <w:r>
        <w:tab/>
        <w:t xml:space="preserve">Month 01 to 12 </w:t>
      </w:r>
      <w:r>
        <w:tab/>
      </w:r>
      <w:r>
        <w:tab/>
        <w:t>BCD encoded</w:t>
      </w:r>
    </w:p>
    <w:p w14:paraId="3636CB31" w14:textId="77777777" w:rsidR="009B1C39" w:rsidRDefault="009B1C39">
      <w:pPr>
        <w:pStyle w:val="PL"/>
      </w:pPr>
      <w:r>
        <w:t>-- DD</w:t>
      </w:r>
      <w:r>
        <w:tab/>
        <w:t>=</w:t>
      </w:r>
      <w:r>
        <w:tab/>
        <w:t>Day 01 to 31</w:t>
      </w:r>
      <w:r>
        <w:tab/>
      </w:r>
      <w:r>
        <w:tab/>
        <w:t>BCD encoded</w:t>
      </w:r>
    </w:p>
    <w:p w14:paraId="6F1DE3C0" w14:textId="77777777" w:rsidR="009B1C39" w:rsidRDefault="009B1C39">
      <w:pPr>
        <w:pStyle w:val="PL"/>
      </w:pPr>
      <w:r>
        <w:t>-- hh</w:t>
      </w:r>
      <w:r>
        <w:tab/>
        <w:t>=</w:t>
      </w:r>
      <w:r>
        <w:tab/>
        <w:t>hour 00 to 23</w:t>
      </w:r>
      <w:r>
        <w:tab/>
      </w:r>
      <w:r>
        <w:tab/>
        <w:t>BCD encoded</w:t>
      </w:r>
    </w:p>
    <w:p w14:paraId="68B72B7E" w14:textId="77777777" w:rsidR="009B1C39" w:rsidRDefault="009B1C39">
      <w:pPr>
        <w:pStyle w:val="PL"/>
      </w:pPr>
      <w:r>
        <w:t>-- mm</w:t>
      </w:r>
      <w:r>
        <w:tab/>
        <w:t>=</w:t>
      </w:r>
      <w:r>
        <w:tab/>
        <w:t>minute 00 to 59</w:t>
      </w:r>
      <w:r>
        <w:tab/>
      </w:r>
      <w:r>
        <w:tab/>
        <w:t>BCD encoded</w:t>
      </w:r>
    </w:p>
    <w:p w14:paraId="560C6C98" w14:textId="77777777" w:rsidR="009B1C39" w:rsidRDefault="009B1C39">
      <w:pPr>
        <w:pStyle w:val="PL"/>
      </w:pPr>
      <w:r>
        <w:t>-- ss</w:t>
      </w:r>
      <w:r>
        <w:tab/>
        <w:t>=</w:t>
      </w:r>
      <w:r>
        <w:tab/>
        <w:t>second 00 to 59</w:t>
      </w:r>
      <w:r>
        <w:tab/>
      </w:r>
      <w:r>
        <w:tab/>
        <w:t>BCD encoded</w:t>
      </w:r>
    </w:p>
    <w:p w14:paraId="35AEEBAB" w14:textId="77777777" w:rsidR="009B1C39" w:rsidRDefault="009B1C39">
      <w:pPr>
        <w:pStyle w:val="PL"/>
      </w:pPr>
      <w:r>
        <w:t>-- S</w:t>
      </w:r>
      <w:r>
        <w:tab/>
        <w:t>=</w:t>
      </w:r>
      <w:r>
        <w:tab/>
        <w:t>Sign 0 = "+", "-"</w:t>
      </w:r>
      <w:r>
        <w:tab/>
        <w:t>ASCII encoded</w:t>
      </w:r>
    </w:p>
    <w:p w14:paraId="1293E0E8" w14:textId="77777777" w:rsidR="009B1C39" w:rsidRDefault="009B1C39">
      <w:pPr>
        <w:pStyle w:val="PL"/>
      </w:pPr>
      <w:r>
        <w:t>-- hh</w:t>
      </w:r>
      <w:r>
        <w:tab/>
        <w:t>=</w:t>
      </w:r>
      <w:r>
        <w:tab/>
        <w:t>hour 00 to 23</w:t>
      </w:r>
      <w:r>
        <w:tab/>
      </w:r>
      <w:r>
        <w:tab/>
        <w:t>BCD encoded</w:t>
      </w:r>
    </w:p>
    <w:p w14:paraId="4E27D954" w14:textId="77777777" w:rsidR="009B1C39" w:rsidRDefault="009B1C39">
      <w:pPr>
        <w:pStyle w:val="PL"/>
      </w:pPr>
      <w:r>
        <w:t>-- mm</w:t>
      </w:r>
      <w:r>
        <w:tab/>
        <w:t>=</w:t>
      </w:r>
      <w:r>
        <w:tab/>
        <w:t>minute 00 to 59</w:t>
      </w:r>
      <w:r>
        <w:tab/>
      </w:r>
      <w:r>
        <w:tab/>
        <w:t>BCD encoded</w:t>
      </w:r>
    </w:p>
    <w:p w14:paraId="69C95C6E" w14:textId="77777777" w:rsidR="009B1C39" w:rsidRDefault="009B1C39">
      <w:pPr>
        <w:pStyle w:val="PL"/>
      </w:pPr>
      <w:r>
        <w:t>--</w:t>
      </w:r>
    </w:p>
    <w:p w14:paraId="6CEBDDE5" w14:textId="77777777" w:rsidR="009B1C39" w:rsidRDefault="009B1C39">
      <w:pPr>
        <w:pStyle w:val="PL"/>
      </w:pPr>
    </w:p>
    <w:p w14:paraId="2FAC96A6" w14:textId="77777777" w:rsidR="009B1C39" w:rsidRDefault="009B1C39">
      <w:pPr>
        <w:pStyle w:val="PL"/>
      </w:pPr>
      <w:r>
        <w:t>TMGI</w:t>
      </w:r>
      <w:r>
        <w:tab/>
      </w:r>
      <w:r>
        <w:tab/>
        <w:t>::= OCTET STRING</w:t>
      </w:r>
    </w:p>
    <w:p w14:paraId="0B1C2CE8" w14:textId="77777777" w:rsidR="009B1C39" w:rsidRDefault="009B1C39">
      <w:pPr>
        <w:pStyle w:val="PL"/>
      </w:pPr>
      <w:r>
        <w:t>--</w:t>
      </w:r>
    </w:p>
    <w:p w14:paraId="52F38883" w14:textId="77777777" w:rsidR="009B1C39" w:rsidRDefault="009B1C39">
      <w:pPr>
        <w:pStyle w:val="PL"/>
      </w:pPr>
      <w:r>
        <w:t xml:space="preserve">-- This  octet string </w:t>
      </w:r>
      <w:r w:rsidR="00016597">
        <w:t>is a 1:1 copy of the contents (i.e. starting with octet 4)</w:t>
      </w:r>
    </w:p>
    <w:p w14:paraId="63C8E753" w14:textId="77777777" w:rsidR="009B1C39" w:rsidRDefault="009B1C39" w:rsidP="00016597">
      <w:pPr>
        <w:pStyle w:val="PL"/>
      </w:pPr>
      <w:r>
        <w:t>-- of the "TMGI" information element specified in TS 29.060 [75].</w:t>
      </w:r>
    </w:p>
    <w:p w14:paraId="2D5F3DE9" w14:textId="77777777" w:rsidR="009B1C39" w:rsidRDefault="009B1C39">
      <w:pPr>
        <w:pStyle w:val="PL"/>
      </w:pPr>
      <w:r>
        <w:t>--</w:t>
      </w:r>
    </w:p>
    <w:p w14:paraId="39D6D68E" w14:textId="77777777" w:rsidR="009B1C39" w:rsidRDefault="009B1C39">
      <w:pPr>
        <w:pStyle w:val="PL"/>
      </w:pPr>
    </w:p>
    <w:p w14:paraId="01F1E74C" w14:textId="77777777" w:rsidR="009B1C39" w:rsidRDefault="009B1C39">
      <w:pPr>
        <w:pStyle w:val="PL"/>
      </w:pPr>
      <w:r>
        <w:t>.#END</w:t>
      </w:r>
    </w:p>
    <w:p w14:paraId="3842FCB1" w14:textId="77777777" w:rsidR="009B1C39" w:rsidRDefault="009B1C39">
      <w:pPr>
        <w:pStyle w:val="PL"/>
      </w:pPr>
    </w:p>
    <w:p w14:paraId="7CE4E0F9" w14:textId="77777777" w:rsidR="009B1C39" w:rsidRDefault="009B1C39">
      <w:pPr>
        <w:pStyle w:val="Heading3"/>
      </w:pPr>
      <w:r>
        <w:br w:type="page"/>
      </w:r>
      <w:bookmarkStart w:id="4206" w:name="_Toc20233284"/>
      <w:bookmarkStart w:id="4207" w:name="_Toc28026864"/>
      <w:bookmarkStart w:id="4208" w:name="_Toc36116699"/>
      <w:bookmarkStart w:id="4209" w:name="_Toc44682883"/>
      <w:bookmarkStart w:id="4210" w:name="_Toc51926734"/>
      <w:bookmarkStart w:id="4211" w:name="_Toc162449256"/>
      <w:r>
        <w:lastRenderedPageBreak/>
        <w:t>5.2.2</w:t>
      </w:r>
      <w:r>
        <w:tab/>
        <w:t>Bearer level CDR definitions</w:t>
      </w:r>
      <w:bookmarkEnd w:id="4206"/>
      <w:bookmarkEnd w:id="4207"/>
      <w:bookmarkEnd w:id="4208"/>
      <w:bookmarkEnd w:id="4209"/>
      <w:bookmarkEnd w:id="4210"/>
      <w:bookmarkEnd w:id="4211"/>
    </w:p>
    <w:p w14:paraId="7397BD05" w14:textId="77777777" w:rsidR="00902768" w:rsidRPr="00902768" w:rsidRDefault="00902768" w:rsidP="00E664B4">
      <w:pPr>
        <w:pStyle w:val="Heading4"/>
      </w:pPr>
      <w:bookmarkStart w:id="4212" w:name="_Toc20233285"/>
      <w:bookmarkStart w:id="4213" w:name="_Toc28026865"/>
      <w:bookmarkStart w:id="4214" w:name="_Toc36116700"/>
      <w:bookmarkStart w:id="4215" w:name="_Toc44682884"/>
      <w:bookmarkStart w:id="4216" w:name="_Toc51926735"/>
      <w:bookmarkStart w:id="4217" w:name="_Toc162449257"/>
      <w:r>
        <w:t>5.2.2.0</w:t>
      </w:r>
      <w:r>
        <w:tab/>
        <w:t>General</w:t>
      </w:r>
      <w:bookmarkEnd w:id="4212"/>
      <w:bookmarkEnd w:id="4213"/>
      <w:bookmarkEnd w:id="4214"/>
      <w:bookmarkEnd w:id="4215"/>
      <w:bookmarkEnd w:id="4216"/>
      <w:bookmarkEnd w:id="4217"/>
    </w:p>
    <w:p w14:paraId="1F3B5FBB" w14:textId="77777777" w:rsidR="009B1C39" w:rsidRDefault="009B1C39">
      <w:pPr>
        <w:rPr>
          <w:color w:val="000000"/>
        </w:rPr>
      </w:pPr>
      <w:r>
        <w:t xml:space="preserve">This clause contains the syntax definitions of the CDRs on the bearer level. This comprises the CDR types from the Circuit Switched (CS) </w:t>
      </w:r>
      <w:r>
        <w:rPr>
          <w:color w:val="000000"/>
        </w:rPr>
        <w:t>domain (TS 32.250 [10])</w:t>
      </w:r>
      <w:r w:rsidR="006358F0" w:rsidRPr="006358F0">
        <w:rPr>
          <w:color w:val="000000"/>
        </w:rPr>
        <w:t xml:space="preserve"> </w:t>
      </w:r>
      <w:r w:rsidR="006358F0">
        <w:rPr>
          <w:color w:val="000000"/>
        </w:rPr>
        <w:t>and</w:t>
      </w:r>
      <w:r>
        <w:rPr>
          <w:color w:val="000000"/>
        </w:rPr>
        <w:t xml:space="preserve"> the Packet Switched (PS) domain, i.e. GPRS (TS 32.251 [11]).</w:t>
      </w:r>
    </w:p>
    <w:p w14:paraId="43D4469A" w14:textId="77777777" w:rsidR="009B1C39" w:rsidRDefault="009B1C39">
      <w:pPr>
        <w:pStyle w:val="Heading4"/>
      </w:pPr>
      <w:bookmarkStart w:id="4218" w:name="_Toc20233286"/>
      <w:bookmarkStart w:id="4219" w:name="_Toc28026866"/>
      <w:bookmarkStart w:id="4220" w:name="_Toc36116701"/>
      <w:bookmarkStart w:id="4221" w:name="_Toc44682885"/>
      <w:bookmarkStart w:id="4222" w:name="_Toc51926736"/>
      <w:bookmarkStart w:id="4223" w:name="_Toc162449258"/>
      <w:r>
        <w:t>5.2.2.1</w:t>
      </w:r>
      <w:r>
        <w:tab/>
        <w:t>CS domain CDRs</w:t>
      </w:r>
      <w:bookmarkEnd w:id="4218"/>
      <w:bookmarkEnd w:id="4219"/>
      <w:bookmarkEnd w:id="4220"/>
      <w:bookmarkEnd w:id="4221"/>
      <w:bookmarkEnd w:id="4222"/>
      <w:bookmarkEnd w:id="4223"/>
    </w:p>
    <w:p w14:paraId="41A5483A" w14:textId="77777777" w:rsidR="009B1C39" w:rsidRDefault="009B1C39">
      <w:r>
        <w:t>This subclause contains the abstract syntax definitions that are specific to the CDR types defined in TS 32.250 [10].</w:t>
      </w:r>
    </w:p>
    <w:p w14:paraId="7CD0C171" w14:textId="77777777" w:rsidR="009B1C39" w:rsidRDefault="00683433">
      <w:pPr>
        <w:pStyle w:val="PL"/>
        <w:keepNext/>
        <w:keepLines/>
      </w:pPr>
      <w:r>
        <w:t>.</w:t>
      </w:r>
      <w:r w:rsidR="009B1C39">
        <w:t>$CSChargingDataTypes {itu-t (0) identified-organization (4) etsi(0) mobileDomain (0) charging (5) csChargingDataTypes (1) asn1Module (0) version</w:t>
      </w:r>
      <w:r w:rsidR="006E07A3">
        <w:t>2</w:t>
      </w:r>
      <w:r w:rsidR="009B1C39">
        <w:t xml:space="preserve"> (</w:t>
      </w:r>
      <w:r w:rsidR="006E07A3">
        <w:t>1</w:t>
      </w:r>
      <w:r w:rsidR="009B1C39">
        <w:t>)}  DEFINITIONS IMPLICIT TAGS</w:t>
      </w:r>
      <w:r w:rsidR="009B1C39">
        <w:tab/>
        <w:t>::=</w:t>
      </w:r>
    </w:p>
    <w:p w14:paraId="6F9A0D39" w14:textId="77777777" w:rsidR="009B1C39" w:rsidRDefault="009B1C39">
      <w:pPr>
        <w:pStyle w:val="PL"/>
        <w:keepNext/>
        <w:keepLines/>
      </w:pPr>
    </w:p>
    <w:p w14:paraId="03FA499C" w14:textId="77777777" w:rsidR="009B1C39" w:rsidRDefault="009B1C39">
      <w:pPr>
        <w:pStyle w:val="PL"/>
        <w:keepNext/>
        <w:keepLines/>
      </w:pPr>
      <w:r>
        <w:t>BEGIN</w:t>
      </w:r>
    </w:p>
    <w:p w14:paraId="33E68990" w14:textId="77777777" w:rsidR="009B1C39" w:rsidRDefault="009B1C39">
      <w:pPr>
        <w:pStyle w:val="PL"/>
        <w:keepNext/>
        <w:keepLines/>
      </w:pPr>
    </w:p>
    <w:p w14:paraId="2E383361" w14:textId="77777777" w:rsidR="009B1C39" w:rsidRDefault="009B1C39">
      <w:pPr>
        <w:pStyle w:val="PL"/>
      </w:pPr>
      <w:r>
        <w:t>-- EXPORTS everything</w:t>
      </w:r>
    </w:p>
    <w:p w14:paraId="3D17D074" w14:textId="77777777" w:rsidR="009B1C39" w:rsidRDefault="009B1C39">
      <w:pPr>
        <w:pStyle w:val="PL"/>
      </w:pPr>
    </w:p>
    <w:p w14:paraId="55A4BF2A" w14:textId="77777777" w:rsidR="009B1C39" w:rsidRDefault="009B1C39">
      <w:pPr>
        <w:pStyle w:val="PL"/>
      </w:pPr>
      <w:r>
        <w:t>IMPORTS</w:t>
      </w:r>
      <w:r>
        <w:tab/>
      </w:r>
    </w:p>
    <w:p w14:paraId="2C46A3F9" w14:textId="77777777" w:rsidR="009B1C39" w:rsidRDefault="009B1C39">
      <w:pPr>
        <w:pStyle w:val="PL"/>
      </w:pPr>
    </w:p>
    <w:p w14:paraId="2D0D48A5" w14:textId="77777777" w:rsidR="009B1C39" w:rsidRDefault="009B1C39">
      <w:pPr>
        <w:pStyle w:val="PL"/>
      </w:pPr>
      <w:r>
        <w:t>AE-title,</w:t>
      </w:r>
    </w:p>
    <w:p w14:paraId="71A8BCD4" w14:textId="77777777" w:rsidR="009B1C39" w:rsidRDefault="009B1C39">
      <w:pPr>
        <w:pStyle w:val="PL"/>
      </w:pPr>
      <w:r>
        <w:t>BCDDirectoryNumber,</w:t>
      </w:r>
    </w:p>
    <w:p w14:paraId="7160F784" w14:textId="77777777" w:rsidR="009B1C39" w:rsidRDefault="009B1C39">
      <w:pPr>
        <w:pStyle w:val="PL"/>
      </w:pPr>
      <w:r>
        <w:t>CallDuration,</w:t>
      </w:r>
    </w:p>
    <w:p w14:paraId="30046F60" w14:textId="77777777" w:rsidR="009B1C39" w:rsidRDefault="009B1C39">
      <w:pPr>
        <w:pStyle w:val="PL"/>
      </w:pPr>
      <w:r>
        <w:t>CalledNumber,</w:t>
      </w:r>
    </w:p>
    <w:p w14:paraId="3531896C" w14:textId="77777777" w:rsidR="0067630F" w:rsidRDefault="009B1C39" w:rsidP="0067630F">
      <w:pPr>
        <w:pStyle w:val="PL"/>
      </w:pPr>
      <w:r>
        <w:t>CallingNumber,</w:t>
      </w:r>
    </w:p>
    <w:p w14:paraId="4871BC04" w14:textId="77777777" w:rsidR="009B1C39" w:rsidRDefault="0067630F" w:rsidP="0067630F">
      <w:pPr>
        <w:pStyle w:val="PL"/>
      </w:pPr>
      <w:r>
        <w:t>CauseForTerm,</w:t>
      </w:r>
    </w:p>
    <w:p w14:paraId="4E46BFBE" w14:textId="77777777" w:rsidR="009B1C39" w:rsidRDefault="009B1C39">
      <w:pPr>
        <w:pStyle w:val="PL"/>
      </w:pPr>
      <w:r>
        <w:t>CellId,</w:t>
      </w:r>
    </w:p>
    <w:p w14:paraId="0B36B125" w14:textId="77777777" w:rsidR="009B1C39" w:rsidRDefault="009B1C39">
      <w:pPr>
        <w:pStyle w:val="PL"/>
      </w:pPr>
      <w:r>
        <w:t>ChargeIndicator,</w:t>
      </w:r>
    </w:p>
    <w:p w14:paraId="4C36991B" w14:textId="77777777" w:rsidR="009B1C39" w:rsidRDefault="009B1C39">
      <w:pPr>
        <w:pStyle w:val="PL"/>
      </w:pPr>
      <w:r>
        <w:t>Diagnostics,</w:t>
      </w:r>
    </w:p>
    <w:p w14:paraId="659C7148" w14:textId="77777777" w:rsidR="009B1C39" w:rsidRDefault="009B1C39">
      <w:pPr>
        <w:pStyle w:val="PL"/>
      </w:pPr>
      <w:r>
        <w:t>LCSCause,</w:t>
      </w:r>
    </w:p>
    <w:p w14:paraId="3DB2B425" w14:textId="77777777" w:rsidR="009B1C39" w:rsidRDefault="009B1C39">
      <w:pPr>
        <w:pStyle w:val="PL"/>
      </w:pPr>
      <w:r>
        <w:t>LCSClientIdentity,</w:t>
      </w:r>
    </w:p>
    <w:p w14:paraId="0BB5B2E1" w14:textId="77777777" w:rsidR="009B1C39" w:rsidRDefault="009B1C39">
      <w:pPr>
        <w:pStyle w:val="PL"/>
      </w:pPr>
      <w:r>
        <w:t>LCSQoSInfo,</w:t>
      </w:r>
    </w:p>
    <w:p w14:paraId="549C277F" w14:textId="77777777" w:rsidR="009B1C39" w:rsidRDefault="009B1C39">
      <w:pPr>
        <w:pStyle w:val="PL"/>
      </w:pPr>
      <w:r>
        <w:t>LevelOfCAMELService,</w:t>
      </w:r>
    </w:p>
    <w:p w14:paraId="05A4111A" w14:textId="77777777" w:rsidR="009B1C39" w:rsidRDefault="009B1C39">
      <w:pPr>
        <w:pStyle w:val="PL"/>
      </w:pPr>
      <w:r>
        <w:t>LocationAreaAndCell,</w:t>
      </w:r>
    </w:p>
    <w:p w14:paraId="0230BD62" w14:textId="77777777" w:rsidR="009B1C39" w:rsidRDefault="009B1C39">
      <w:pPr>
        <w:pStyle w:val="PL"/>
      </w:pPr>
      <w:r>
        <w:t>LocationAreaCode,</w:t>
      </w:r>
    </w:p>
    <w:p w14:paraId="22DE0F27" w14:textId="77777777" w:rsidR="009B1C39" w:rsidRDefault="009B1C39">
      <w:pPr>
        <w:pStyle w:val="PL"/>
      </w:pPr>
      <w:r>
        <w:t>ManagementExtensions,</w:t>
      </w:r>
    </w:p>
    <w:p w14:paraId="3BF807A3" w14:textId="77777777" w:rsidR="009B1C39" w:rsidRDefault="009B1C39">
      <w:pPr>
        <w:pStyle w:val="PL"/>
      </w:pPr>
      <w:r>
        <w:t>MCC-MNC,</w:t>
      </w:r>
    </w:p>
    <w:p w14:paraId="3549D919" w14:textId="77777777" w:rsidR="009B1C39" w:rsidRDefault="009B1C39">
      <w:pPr>
        <w:pStyle w:val="PL"/>
      </w:pPr>
      <w:r>
        <w:t>MessageReference,</w:t>
      </w:r>
    </w:p>
    <w:p w14:paraId="6D1A6899" w14:textId="77777777" w:rsidR="00641ED5" w:rsidRDefault="00641ED5">
      <w:pPr>
        <w:pStyle w:val="PL"/>
      </w:pPr>
      <w:r>
        <w:rPr>
          <w:rFonts w:cs="Courier New"/>
          <w:lang w:val="en-US"/>
        </w:rPr>
        <w:t>MSCAddress,</w:t>
      </w:r>
    </w:p>
    <w:p w14:paraId="292BB197" w14:textId="77777777" w:rsidR="009B1C39" w:rsidRDefault="009B1C39">
      <w:pPr>
        <w:pStyle w:val="PL"/>
      </w:pPr>
      <w:r>
        <w:t>MscNo,</w:t>
      </w:r>
    </w:p>
    <w:p w14:paraId="0C48B903" w14:textId="77777777" w:rsidR="009B1C39" w:rsidRDefault="009B1C39">
      <w:pPr>
        <w:pStyle w:val="PL"/>
      </w:pPr>
      <w:r>
        <w:t>MSISDN,</w:t>
      </w:r>
    </w:p>
    <w:p w14:paraId="5CEE62AF" w14:textId="77777777" w:rsidR="00953E7D" w:rsidRDefault="00953E7D" w:rsidP="00953E7D">
      <w:pPr>
        <w:pStyle w:val="PL"/>
      </w:pPr>
      <w:r>
        <w:t>NodeAddress,</w:t>
      </w:r>
    </w:p>
    <w:p w14:paraId="404CAF10" w14:textId="77777777" w:rsidR="009B1C39" w:rsidRDefault="009B1C39">
      <w:pPr>
        <w:pStyle w:val="PL"/>
      </w:pPr>
      <w:r>
        <w:t>ObjectInstance,</w:t>
      </w:r>
    </w:p>
    <w:p w14:paraId="58E4CA55" w14:textId="77777777" w:rsidR="009B1C39" w:rsidRDefault="009B1C39">
      <w:pPr>
        <w:pStyle w:val="PL"/>
      </w:pPr>
      <w:r>
        <w:t>PositioningData,</w:t>
      </w:r>
    </w:p>
    <w:p w14:paraId="5C3310B2" w14:textId="77777777" w:rsidR="009B1C39" w:rsidRDefault="009B1C39">
      <w:pPr>
        <w:pStyle w:val="PL"/>
      </w:pPr>
      <w:r>
        <w:t>RecordingEntity,</w:t>
      </w:r>
    </w:p>
    <w:p w14:paraId="2E145322" w14:textId="77777777" w:rsidR="009B1C39" w:rsidRDefault="009B1C39">
      <w:pPr>
        <w:pStyle w:val="PL"/>
      </w:pPr>
      <w:r>
        <w:t>RecordType,</w:t>
      </w:r>
    </w:p>
    <w:p w14:paraId="5CC60A5A" w14:textId="77777777" w:rsidR="009B1C39" w:rsidRDefault="009B1C39">
      <w:pPr>
        <w:pStyle w:val="PL"/>
      </w:pPr>
      <w:r>
        <w:t>SMSResult,</w:t>
      </w:r>
    </w:p>
    <w:p w14:paraId="34881815" w14:textId="77777777" w:rsidR="009B1C39" w:rsidRDefault="009B1C39">
      <w:pPr>
        <w:pStyle w:val="PL"/>
      </w:pPr>
      <w:r>
        <w:t>SmsTpDestinationNumber,</w:t>
      </w:r>
    </w:p>
    <w:p w14:paraId="64109AFE" w14:textId="77777777" w:rsidR="009B1C39" w:rsidRDefault="009B1C39">
      <w:pPr>
        <w:pStyle w:val="PL"/>
      </w:pPr>
      <w:r>
        <w:t>SystemType,</w:t>
      </w:r>
    </w:p>
    <w:p w14:paraId="6C16F968" w14:textId="77777777" w:rsidR="009B1C39" w:rsidRDefault="009B1C39">
      <w:pPr>
        <w:pStyle w:val="PL"/>
      </w:pPr>
      <w:r>
        <w:t>TimeStamp</w:t>
      </w:r>
    </w:p>
    <w:p w14:paraId="486B03A4" w14:textId="77777777" w:rsidR="009B1C39" w:rsidRDefault="009B1C39">
      <w:pPr>
        <w:pStyle w:val="PL"/>
      </w:pPr>
      <w:r>
        <w:t xml:space="preserve">FROM GenericChargingDataTypes {itu-t (0) identified-organization (4) etsi(0) mobileDomain (0) charging (5) genericChargingDataTypes (0) asn1Module (0) </w:t>
      </w:r>
      <w:r w:rsidR="00775D0F">
        <w:t>version2 (1)</w:t>
      </w:r>
      <w:r>
        <w:t xml:space="preserve">}  </w:t>
      </w:r>
    </w:p>
    <w:p w14:paraId="4C7783F8" w14:textId="77777777" w:rsidR="009B1C39" w:rsidRDefault="009B1C39">
      <w:pPr>
        <w:pStyle w:val="PL"/>
      </w:pPr>
    </w:p>
    <w:p w14:paraId="200E8F52" w14:textId="77777777" w:rsidR="009B1C39" w:rsidRDefault="009B1C39">
      <w:pPr>
        <w:pStyle w:val="PL"/>
      </w:pPr>
      <w:r>
        <w:t>BearerServiceCode</w:t>
      </w:r>
    </w:p>
    <w:p w14:paraId="699D088A" w14:textId="77777777" w:rsidR="009B1C39" w:rsidRDefault="009B1C39">
      <w:pPr>
        <w:pStyle w:val="PL"/>
      </w:pPr>
      <w:r>
        <w:t xml:space="preserve">FROM MAP-BS-Code {itu-t identified-organization (4) etsi (0) mobileDomain (0) gsm-Network (1) modules (3) map-BS-Code (20) </w:t>
      </w:r>
      <w:ins w:id="4224" w:author="32.298_CR1002_(Rel-16)_TEI16" w:date="2024-07-11T16:22:00Z">
        <w:r w:rsidR="00586E4B">
          <w:t>version19 (19)</w:t>
        </w:r>
      </w:ins>
      <w:del w:id="4225" w:author="32.298_CR1002_(Rel-16)_TEI16" w:date="2024-07-11T16:22:00Z">
        <w:r w:rsidR="00E72C37" w:rsidRPr="00E72C37" w:rsidDel="00586E4B">
          <w:delText xml:space="preserve"> </w:delText>
        </w:r>
        <w:r w:rsidR="00E72C37" w:rsidDel="00586E4B">
          <w:delText>version</w:delText>
        </w:r>
        <w:r w:rsidR="00775D0F" w:rsidDel="00586E4B">
          <w:delText>18 (18</w:delText>
        </w:r>
        <w:r w:rsidR="00E72C37" w:rsidDel="00586E4B">
          <w:delText>)</w:delText>
        </w:r>
        <w:r w:rsidDel="00586E4B">
          <w:delText xml:space="preserve"> </w:delText>
        </w:r>
      </w:del>
      <w:r>
        <w:t>}</w:t>
      </w:r>
    </w:p>
    <w:p w14:paraId="485D8879" w14:textId="77777777" w:rsidR="009B1C39" w:rsidRDefault="009B1C39">
      <w:pPr>
        <w:pStyle w:val="PL"/>
      </w:pPr>
      <w:r>
        <w:t>-- from TS 29.002 [214]</w:t>
      </w:r>
    </w:p>
    <w:p w14:paraId="47496AD7" w14:textId="77777777" w:rsidR="009B1C39" w:rsidRDefault="009B1C39">
      <w:pPr>
        <w:pStyle w:val="PL"/>
      </w:pPr>
    </w:p>
    <w:p w14:paraId="66948E9F" w14:textId="77777777" w:rsidR="009B1C39" w:rsidRDefault="009B1C39">
      <w:pPr>
        <w:pStyle w:val="PL"/>
      </w:pPr>
      <w:r>
        <w:t>TeleserviceCode</w:t>
      </w:r>
    </w:p>
    <w:p w14:paraId="6C3065C4" w14:textId="77777777" w:rsidR="009B1C39" w:rsidRDefault="009B1C39">
      <w:pPr>
        <w:pStyle w:val="PL"/>
      </w:pPr>
      <w:r>
        <w:t xml:space="preserve">FROM MAP-TS-Code {itu-t identified-organization (4) etsi (0) mobileDomain (0) gsm-Network (1) modules (3) map-TS-Code (19) </w:t>
      </w:r>
      <w:ins w:id="4226" w:author="32.298_CR1002_(Rel-16)_TEI16" w:date="2024-07-11T16:23:00Z">
        <w:r w:rsidR="00586E4B">
          <w:t>version19 (19)</w:t>
        </w:r>
      </w:ins>
      <w:del w:id="4227" w:author="32.298_CR1002_(Rel-16)_TEI16" w:date="2024-07-11T16:23:00Z">
        <w:r w:rsidR="00E72C37" w:rsidRPr="00E72C37" w:rsidDel="00586E4B">
          <w:delText xml:space="preserve"> </w:delText>
        </w:r>
        <w:r w:rsidR="00E72C37" w:rsidDel="00586E4B">
          <w:delText>version</w:delText>
        </w:r>
        <w:r w:rsidR="00775D0F" w:rsidDel="00586E4B">
          <w:delText>18 (18</w:delText>
        </w:r>
        <w:r w:rsidR="00E72C37" w:rsidDel="00586E4B">
          <w:delText>)</w:delText>
        </w:r>
        <w:r w:rsidDel="00586E4B">
          <w:delText xml:space="preserve"> </w:delText>
        </w:r>
      </w:del>
      <w:r>
        <w:t>}</w:t>
      </w:r>
    </w:p>
    <w:p w14:paraId="17BD01A6" w14:textId="77777777" w:rsidR="009B1C39" w:rsidRDefault="009B1C39">
      <w:pPr>
        <w:pStyle w:val="PL"/>
      </w:pPr>
      <w:r>
        <w:t>-- from TS 29.002 [214]</w:t>
      </w:r>
    </w:p>
    <w:p w14:paraId="48F4F114" w14:textId="77777777" w:rsidR="009B1C39" w:rsidRDefault="009B1C39">
      <w:pPr>
        <w:pStyle w:val="PL"/>
      </w:pPr>
    </w:p>
    <w:p w14:paraId="77D179CF" w14:textId="77777777" w:rsidR="009B1C39" w:rsidRDefault="009B1C39">
      <w:pPr>
        <w:pStyle w:val="PL"/>
      </w:pPr>
      <w:r>
        <w:t>SS-Code</w:t>
      </w:r>
    </w:p>
    <w:p w14:paraId="3A3AE978" w14:textId="77777777" w:rsidR="009B1C39" w:rsidRDefault="009B1C39">
      <w:pPr>
        <w:pStyle w:val="PL"/>
      </w:pPr>
      <w:r>
        <w:t xml:space="preserve">FROM MAP-SS-Code { itu-t identified-organization (4) etsi (0) mobileDomain (0) gsm-Network (1) modules (3) map-SS-Code (15) </w:t>
      </w:r>
      <w:ins w:id="4228" w:author="32.298_CR1002_(Rel-16)_TEI16" w:date="2024-07-11T16:23:00Z">
        <w:r w:rsidR="00586E4B">
          <w:t>version19 (19)</w:t>
        </w:r>
      </w:ins>
      <w:del w:id="4229" w:author="32.298_CR1002_(Rel-16)_TEI16" w:date="2024-07-11T16:23:00Z">
        <w:r w:rsidR="00E72C37" w:rsidRPr="00E72C37" w:rsidDel="00586E4B">
          <w:delText xml:space="preserve"> </w:delText>
        </w:r>
        <w:r w:rsidR="00E72C37" w:rsidDel="00586E4B">
          <w:delText>version</w:delText>
        </w:r>
        <w:r w:rsidR="00775D0F" w:rsidDel="00586E4B">
          <w:delText>18 (18</w:delText>
        </w:r>
        <w:r w:rsidR="00E72C37" w:rsidDel="00586E4B">
          <w:delText>)</w:delText>
        </w:r>
        <w:r w:rsidDel="00586E4B">
          <w:delText xml:space="preserve"> </w:delText>
        </w:r>
      </w:del>
      <w:r>
        <w:t>}</w:t>
      </w:r>
    </w:p>
    <w:p w14:paraId="011B7066" w14:textId="77777777" w:rsidR="009B1C39" w:rsidRDefault="009B1C39">
      <w:pPr>
        <w:pStyle w:val="PL"/>
      </w:pPr>
      <w:r>
        <w:t>-- from TS 29.002 [214]</w:t>
      </w:r>
    </w:p>
    <w:p w14:paraId="14B39754" w14:textId="77777777" w:rsidR="009B1C39" w:rsidRDefault="009B1C39">
      <w:pPr>
        <w:pStyle w:val="PL"/>
      </w:pPr>
    </w:p>
    <w:p w14:paraId="48C133AE" w14:textId="77777777" w:rsidR="009B1C39" w:rsidRDefault="009B1C39">
      <w:pPr>
        <w:pStyle w:val="PL"/>
      </w:pPr>
      <w:r>
        <w:t>MOLR-Type</w:t>
      </w:r>
    </w:p>
    <w:p w14:paraId="36E8681A" w14:textId="77777777" w:rsidR="009B1C39" w:rsidRDefault="009B1C39">
      <w:pPr>
        <w:pStyle w:val="PL"/>
      </w:pPr>
      <w:r>
        <w:t xml:space="preserve">FROM SS-DataTypes {itu-t identified-organization (4) etsi (0) mobileDomain (0) gsm-Access (2) modules (3) ss-DataTypes (2) </w:t>
      </w:r>
      <w:ins w:id="4230" w:author="32.298_CR1002_(Rel-16)_TEI16" w:date="2024-07-11T16:23:00Z">
        <w:r w:rsidR="00586E4B">
          <w:t>version15 (15)</w:t>
        </w:r>
      </w:ins>
      <w:del w:id="4231" w:author="32.298_CR1002_(Rel-16)_TEI16" w:date="2024-07-11T16:23:00Z">
        <w:r w:rsidR="00E72C37" w:rsidRPr="00E72C37" w:rsidDel="00586E4B">
          <w:delText xml:space="preserve"> </w:delText>
        </w:r>
        <w:r w:rsidR="00E72C37" w:rsidDel="00586E4B">
          <w:delText>version1</w:delText>
        </w:r>
        <w:r w:rsidR="00E95E25" w:rsidDel="00586E4B">
          <w:delText>4</w:delText>
        </w:r>
      </w:del>
      <w:del w:id="4232" w:author="32.298_CR1002_(Rel-16)_TEI16" w:date="2024-07-11T16:24:00Z">
        <w:r w:rsidR="00E72C37" w:rsidDel="00586E4B">
          <w:delText xml:space="preserve"> (1</w:delText>
        </w:r>
        <w:r w:rsidR="00E95E25" w:rsidDel="00586E4B">
          <w:delText>4</w:delText>
        </w:r>
        <w:r w:rsidR="00E72C37" w:rsidDel="00586E4B">
          <w:delText>)</w:delText>
        </w:r>
      </w:del>
      <w:r>
        <w:t>}</w:t>
      </w:r>
    </w:p>
    <w:p w14:paraId="0CEE6CFD" w14:textId="77777777" w:rsidR="009B1C39" w:rsidRDefault="009B1C39">
      <w:pPr>
        <w:pStyle w:val="PL"/>
        <w:rPr>
          <w:lang w:val="nb-NO"/>
        </w:rPr>
      </w:pPr>
      <w:r>
        <w:rPr>
          <w:b/>
          <w:lang w:val="nb-NO"/>
        </w:rPr>
        <w:t>--</w:t>
      </w:r>
      <w:r>
        <w:rPr>
          <w:lang w:val="nb-NO"/>
        </w:rPr>
        <w:t xml:space="preserve"> from TS 24.080 [209] </w:t>
      </w:r>
    </w:p>
    <w:p w14:paraId="31D7DA96" w14:textId="77777777" w:rsidR="00016597" w:rsidRDefault="00016597">
      <w:pPr>
        <w:pStyle w:val="PL"/>
        <w:rPr>
          <w:lang w:val="nb-NO"/>
        </w:rPr>
      </w:pPr>
    </w:p>
    <w:p w14:paraId="40E97A91" w14:textId="77777777" w:rsidR="009B1C39" w:rsidRDefault="009B1C39">
      <w:pPr>
        <w:pStyle w:val="PL"/>
        <w:rPr>
          <w:lang w:val="nb-NO"/>
        </w:rPr>
      </w:pPr>
      <w:r>
        <w:rPr>
          <w:lang w:val="nb-NO"/>
        </w:rPr>
        <w:t>DefaultCallHandling,</w:t>
      </w:r>
    </w:p>
    <w:p w14:paraId="580FF0DB" w14:textId="77777777" w:rsidR="009B1C39" w:rsidRDefault="009B1C39">
      <w:pPr>
        <w:pStyle w:val="PL"/>
        <w:rPr>
          <w:lang w:val="nb-NO"/>
        </w:rPr>
      </w:pPr>
      <w:r>
        <w:rPr>
          <w:lang w:val="nb-NO"/>
        </w:rPr>
        <w:t xml:space="preserve">DefaultSMS-Handling, </w:t>
      </w:r>
    </w:p>
    <w:p w14:paraId="7697D5C6" w14:textId="77777777" w:rsidR="009B1C39" w:rsidRDefault="009B1C39">
      <w:pPr>
        <w:pStyle w:val="PL"/>
      </w:pPr>
      <w:r>
        <w:lastRenderedPageBreak/>
        <w:t>NotificationToMSUser,</w:t>
      </w:r>
    </w:p>
    <w:p w14:paraId="39F1136D" w14:textId="77777777" w:rsidR="009B1C39" w:rsidRDefault="009B1C39">
      <w:pPr>
        <w:pStyle w:val="PL"/>
      </w:pPr>
      <w:r>
        <w:t xml:space="preserve">ServiceKey </w:t>
      </w:r>
    </w:p>
    <w:p w14:paraId="7083183B" w14:textId="77777777" w:rsidR="009B1C39" w:rsidRDefault="009B1C39">
      <w:pPr>
        <w:pStyle w:val="PL"/>
      </w:pPr>
      <w:r>
        <w:t>FROM MAP-MS-DataTypes {itu-t identified-organization (4) etsi (0) mobileDomain (0)</w:t>
      </w:r>
    </w:p>
    <w:p w14:paraId="70459541" w14:textId="77777777" w:rsidR="009B1C39" w:rsidRDefault="009B1C39">
      <w:pPr>
        <w:pStyle w:val="PL"/>
      </w:pPr>
      <w:r>
        <w:t xml:space="preserve">gsm-Network (1) modules (3) map-MS-DataTypes (11) </w:t>
      </w:r>
      <w:ins w:id="4233" w:author="32.298_CR1002_(Rel-16)_TEI16" w:date="2024-07-11T16:24:00Z">
        <w:r w:rsidR="00586E4B">
          <w:t>version19 (19)</w:t>
        </w:r>
      </w:ins>
      <w:del w:id="4234" w:author="32.298_CR1002_(Rel-16)_TEI16" w:date="2024-07-11T16:24:00Z">
        <w:r w:rsidR="00E72C37" w:rsidRPr="00E72C37" w:rsidDel="00586E4B">
          <w:delText xml:space="preserve"> </w:delText>
        </w:r>
        <w:r w:rsidR="00E72C37" w:rsidDel="00586E4B">
          <w:delText>version1</w:delText>
        </w:r>
        <w:r w:rsidR="003A0356" w:rsidDel="00586E4B">
          <w:delText>8</w:delText>
        </w:r>
        <w:r w:rsidR="00E72C37" w:rsidDel="00586E4B">
          <w:delText xml:space="preserve"> (1</w:delText>
        </w:r>
        <w:r w:rsidR="003A0356" w:rsidDel="00586E4B">
          <w:delText>8</w:delText>
        </w:r>
        <w:r w:rsidR="00E72C37" w:rsidDel="00586E4B">
          <w:delText>)</w:delText>
        </w:r>
        <w:r w:rsidDel="00586E4B">
          <w:delText xml:space="preserve"> </w:delText>
        </w:r>
      </w:del>
      <w:r>
        <w:t>}</w:t>
      </w:r>
    </w:p>
    <w:p w14:paraId="387BC857" w14:textId="77777777" w:rsidR="009B1C39" w:rsidRDefault="009B1C39">
      <w:pPr>
        <w:pStyle w:val="PL"/>
      </w:pPr>
      <w:r>
        <w:t>-- from TS 29.002 [214]</w:t>
      </w:r>
    </w:p>
    <w:p w14:paraId="7FC17077" w14:textId="77777777" w:rsidR="009B1C39" w:rsidRDefault="009B1C39">
      <w:pPr>
        <w:pStyle w:val="PL"/>
      </w:pPr>
    </w:p>
    <w:p w14:paraId="3B0494A5" w14:textId="77777777" w:rsidR="009B1C39" w:rsidRDefault="009B1C39">
      <w:pPr>
        <w:pStyle w:val="PL"/>
      </w:pPr>
      <w:r>
        <w:t>CallReferenceNumber,</w:t>
      </w:r>
    </w:p>
    <w:p w14:paraId="39C74AE5" w14:textId="77777777" w:rsidR="009B1C39" w:rsidRDefault="009B1C39">
      <w:pPr>
        <w:pStyle w:val="PL"/>
      </w:pPr>
      <w:r>
        <w:t>NumberOfForwarding</w:t>
      </w:r>
    </w:p>
    <w:p w14:paraId="2D90FB93" w14:textId="77777777" w:rsidR="009B1C39" w:rsidRDefault="009B1C39">
      <w:pPr>
        <w:pStyle w:val="PL"/>
        <w:rPr>
          <w:b/>
        </w:rPr>
      </w:pPr>
      <w:r>
        <w:t xml:space="preserve">FROM MAP-CH-DataTypes {itu-t identified-organization (4) etsi (0) mobileDomain (0) gsm-Network (1) modules (3) map-CH-DataTypes (13) </w:t>
      </w:r>
      <w:ins w:id="4235" w:author="32.298_CR1002_(Rel-16)_TEI16" w:date="2024-07-11T16:24:00Z">
        <w:r w:rsidR="00586E4B">
          <w:t>version19 (19)</w:t>
        </w:r>
      </w:ins>
      <w:del w:id="4236" w:author="32.298_CR1002_(Rel-16)_TEI16" w:date="2024-07-11T16:24:00Z">
        <w:r w:rsidR="00E72C37" w:rsidRPr="00E72C37" w:rsidDel="00586E4B">
          <w:delText xml:space="preserve"> </w:delText>
        </w:r>
        <w:r w:rsidR="00E72C37" w:rsidDel="00586E4B">
          <w:delText>version1</w:delText>
        </w:r>
        <w:r w:rsidR="003A0356" w:rsidDel="00586E4B">
          <w:delText>8</w:delText>
        </w:r>
        <w:r w:rsidR="00E72C37" w:rsidDel="00586E4B">
          <w:delText xml:space="preserve"> (1</w:delText>
        </w:r>
        <w:r w:rsidR="003A0356" w:rsidDel="00586E4B">
          <w:delText>8</w:delText>
        </w:r>
        <w:r w:rsidR="00E72C37" w:rsidDel="00586E4B">
          <w:delText>)</w:delText>
        </w:r>
      </w:del>
      <w:del w:id="4237" w:author="32.298_CR1002_(Rel-16)_TEI16" w:date="2024-07-11T16:25:00Z">
        <w:r w:rsidDel="00586E4B">
          <w:delText xml:space="preserve"> </w:delText>
        </w:r>
      </w:del>
      <w:r>
        <w:t>}</w:t>
      </w:r>
    </w:p>
    <w:p w14:paraId="2E0FFBB6" w14:textId="77777777" w:rsidR="009B1C39" w:rsidRDefault="009B1C39">
      <w:pPr>
        <w:pStyle w:val="PL"/>
      </w:pPr>
      <w:r>
        <w:t>-- from TS 29.002 [214]</w:t>
      </w:r>
    </w:p>
    <w:p w14:paraId="36384FA2" w14:textId="77777777" w:rsidR="009B1C39" w:rsidRDefault="009B1C39">
      <w:pPr>
        <w:pStyle w:val="PL"/>
      </w:pPr>
    </w:p>
    <w:p w14:paraId="2953BD83" w14:textId="77777777" w:rsidR="009B1C39" w:rsidRDefault="009B1C39">
      <w:pPr>
        <w:pStyle w:val="PL"/>
      </w:pPr>
      <w:r>
        <w:t>AddressString,</w:t>
      </w:r>
    </w:p>
    <w:p w14:paraId="0C9A2542" w14:textId="77777777" w:rsidR="009B1C39" w:rsidRDefault="009B1C39">
      <w:pPr>
        <w:pStyle w:val="PL"/>
      </w:pPr>
      <w:r>
        <w:t>BasicServiceCode,</w:t>
      </w:r>
    </w:p>
    <w:p w14:paraId="10940037" w14:textId="77777777" w:rsidR="009B1C39" w:rsidRDefault="009B1C39">
      <w:pPr>
        <w:pStyle w:val="PL"/>
      </w:pPr>
      <w:r>
        <w:t>IMEI,</w:t>
      </w:r>
    </w:p>
    <w:p w14:paraId="18D8EA0B" w14:textId="77777777" w:rsidR="009B1C39" w:rsidRDefault="009B1C39">
      <w:pPr>
        <w:pStyle w:val="PL"/>
      </w:pPr>
      <w:r>
        <w:t>IMSI,</w:t>
      </w:r>
    </w:p>
    <w:p w14:paraId="549753FA" w14:textId="77777777" w:rsidR="009B1C39" w:rsidRDefault="009B1C39">
      <w:pPr>
        <w:pStyle w:val="PL"/>
      </w:pPr>
      <w:r>
        <w:t>ISDN-AddressString</w:t>
      </w:r>
    </w:p>
    <w:p w14:paraId="4C7D8F90" w14:textId="77777777" w:rsidR="009B1C39" w:rsidRDefault="009B1C39">
      <w:pPr>
        <w:pStyle w:val="PL"/>
      </w:pPr>
      <w:r>
        <w:t xml:space="preserve">FROM MAP-CommonDataTypes {itu-t identified-organization (4) etsi (0) mobileDomain (0) gsm-Network (1) modules (3) map-CommonDataTypes (18) </w:t>
      </w:r>
      <w:ins w:id="4238" w:author="32.298_CR1002_(Rel-16)_TEI16" w:date="2024-07-11T16:25:00Z">
        <w:r w:rsidR="00586E4B">
          <w:t>version19 (19)</w:t>
        </w:r>
      </w:ins>
      <w:del w:id="4239" w:author="32.298_CR1002_(Rel-16)_TEI16" w:date="2024-07-11T16:25:00Z">
        <w:r w:rsidR="00E72C37" w:rsidRPr="00E72C37" w:rsidDel="00586E4B">
          <w:delText xml:space="preserve"> </w:delText>
        </w:r>
        <w:r w:rsidR="00E72C37" w:rsidDel="00586E4B">
          <w:delText>version</w:delText>
        </w:r>
        <w:r w:rsidR="00775D0F" w:rsidDel="00586E4B">
          <w:delText>18 (18</w:delText>
        </w:r>
        <w:r w:rsidR="00E72C37" w:rsidDel="00586E4B">
          <w:delText>)</w:delText>
        </w:r>
        <w:r w:rsidDel="00586E4B">
          <w:delText xml:space="preserve"> </w:delText>
        </w:r>
      </w:del>
      <w:r>
        <w:t>}</w:t>
      </w:r>
    </w:p>
    <w:p w14:paraId="07F956D1" w14:textId="77777777" w:rsidR="009B1C39" w:rsidRDefault="009B1C39">
      <w:pPr>
        <w:pStyle w:val="PL"/>
      </w:pPr>
      <w:r>
        <w:t>-- from TS 29.002 [214]</w:t>
      </w:r>
    </w:p>
    <w:p w14:paraId="038438B1" w14:textId="77777777" w:rsidR="009B1C39" w:rsidRDefault="009B1C39">
      <w:pPr>
        <w:pStyle w:val="PL"/>
      </w:pPr>
    </w:p>
    <w:p w14:paraId="027F8A96" w14:textId="77777777" w:rsidR="009B1C39" w:rsidRDefault="009B1C39">
      <w:pPr>
        <w:pStyle w:val="PL"/>
      </w:pPr>
      <w:r>
        <w:t xml:space="preserve">Ext-GeographicalInformation, </w:t>
      </w:r>
    </w:p>
    <w:p w14:paraId="71F45D61" w14:textId="77777777" w:rsidR="009B1C39" w:rsidRDefault="009B1C39">
      <w:pPr>
        <w:pStyle w:val="PL"/>
      </w:pPr>
      <w:r>
        <w:t xml:space="preserve">LCSClientType, </w:t>
      </w:r>
    </w:p>
    <w:p w14:paraId="46AF379E" w14:textId="77777777" w:rsidR="009B1C39" w:rsidRDefault="009B1C39">
      <w:pPr>
        <w:pStyle w:val="PL"/>
      </w:pPr>
      <w:r>
        <w:t xml:space="preserve">LCS-Priority, </w:t>
      </w:r>
    </w:p>
    <w:p w14:paraId="4AF59006" w14:textId="77777777" w:rsidR="009B1C39" w:rsidRDefault="009B1C39">
      <w:pPr>
        <w:pStyle w:val="PL"/>
      </w:pPr>
      <w:r>
        <w:t>LocationType</w:t>
      </w:r>
    </w:p>
    <w:p w14:paraId="49A31809" w14:textId="77777777" w:rsidR="009B1C39" w:rsidRDefault="009B1C39">
      <w:pPr>
        <w:pStyle w:val="PL"/>
      </w:pPr>
      <w:r>
        <w:t xml:space="preserve">FROM MAP-LCS-DataTypes {itu-t identified-organization (4) etsi (0) mobileDomain (0) gsm-Network (1) modules (3) map-LCS-DataTypes (25) </w:t>
      </w:r>
      <w:ins w:id="4240" w:author="32.298_CR1002_(Rel-16)_TEI16" w:date="2024-07-11T16:25:00Z">
        <w:r w:rsidR="00586E4B">
          <w:t>version19 (19)</w:t>
        </w:r>
      </w:ins>
      <w:del w:id="4241" w:author="32.298_CR1002_(Rel-16)_TEI16" w:date="2024-07-11T16:25:00Z">
        <w:r w:rsidR="00E72C37" w:rsidRPr="00E72C37" w:rsidDel="00586E4B">
          <w:delText xml:space="preserve"> </w:delText>
        </w:r>
        <w:r w:rsidR="00E72C37" w:rsidDel="00586E4B">
          <w:delText>version</w:delText>
        </w:r>
        <w:r w:rsidR="00775D0F" w:rsidDel="00586E4B">
          <w:delText>18 (18</w:delText>
        </w:r>
        <w:r w:rsidR="00E72C37" w:rsidDel="00586E4B">
          <w:delText>)</w:delText>
        </w:r>
        <w:r w:rsidDel="00586E4B">
          <w:delText xml:space="preserve"> </w:delText>
        </w:r>
      </w:del>
      <w:r>
        <w:t>}</w:t>
      </w:r>
    </w:p>
    <w:p w14:paraId="10DDF3A7" w14:textId="77777777" w:rsidR="009B1C39" w:rsidRDefault="009B1C39">
      <w:pPr>
        <w:pStyle w:val="PL"/>
      </w:pPr>
      <w:r>
        <w:t>-- from TS 29.002 [214]</w:t>
      </w:r>
    </w:p>
    <w:p w14:paraId="2DD9141A" w14:textId="77777777" w:rsidR="009B1C39" w:rsidRDefault="009B1C39">
      <w:pPr>
        <w:pStyle w:val="PL"/>
      </w:pPr>
    </w:p>
    <w:p w14:paraId="7BE4F964" w14:textId="77777777" w:rsidR="000E6D85" w:rsidRDefault="009B1C39" w:rsidP="000E6D85">
      <w:pPr>
        <w:pStyle w:val="PL"/>
      </w:pPr>
      <w:r>
        <w:t>IMS-Charging-Identifier</w:t>
      </w:r>
      <w:r w:rsidR="000E6D85">
        <w:t>,</w:t>
      </w:r>
      <w:r w:rsidR="000E6D85" w:rsidRPr="00A831FB">
        <w:t xml:space="preserve"> </w:t>
      </w:r>
    </w:p>
    <w:p w14:paraId="1A406A44" w14:textId="77777777" w:rsidR="000E6D85" w:rsidRDefault="000E6D85" w:rsidP="000E6D85">
      <w:pPr>
        <w:pStyle w:val="PL"/>
      </w:pPr>
      <w:r>
        <w:t>InterOperatorIdentifier</w:t>
      </w:r>
      <w:r w:rsidR="00953E7D">
        <w:t>L</w:t>
      </w:r>
      <w:r>
        <w:t>ist,</w:t>
      </w:r>
    </w:p>
    <w:p w14:paraId="34396CC6" w14:textId="77777777" w:rsidR="009B1C39" w:rsidRDefault="000E6D85" w:rsidP="000E6D85">
      <w:pPr>
        <w:pStyle w:val="PL"/>
      </w:pPr>
      <w:r>
        <w:t>TransitIOILists</w:t>
      </w:r>
    </w:p>
    <w:p w14:paraId="1A0EB901" w14:textId="77777777" w:rsidR="009B1C39" w:rsidRDefault="009B1C39">
      <w:pPr>
        <w:pStyle w:val="PL"/>
      </w:pPr>
      <w:r>
        <w:t xml:space="preserve">FROM IMSChargingDataTypes {itu-t (0) identified-organization (4) etsi(0) mobileDomain (0) charging (5) imsChargingDataTypes (4) asn1Module (0) </w:t>
      </w:r>
      <w:r w:rsidR="00996E37">
        <w:t xml:space="preserve">version2 </w:t>
      </w:r>
      <w:r>
        <w:t>(</w:t>
      </w:r>
      <w:r w:rsidR="00996E37">
        <w:t>1</w:t>
      </w:r>
      <w:r>
        <w:t>)}</w:t>
      </w:r>
    </w:p>
    <w:p w14:paraId="41DC235F" w14:textId="77777777" w:rsidR="009B1C39" w:rsidRDefault="009B1C39">
      <w:pPr>
        <w:pStyle w:val="PL"/>
      </w:pPr>
    </w:p>
    <w:p w14:paraId="3545BC58" w14:textId="77777777" w:rsidR="009B1C39" w:rsidRDefault="009B1C39">
      <w:pPr>
        <w:pStyle w:val="PL"/>
      </w:pPr>
      <w:r>
        <w:t>BasicService</w:t>
      </w:r>
    </w:p>
    <w:p w14:paraId="4F5744B9" w14:textId="77777777" w:rsidR="009B1C39" w:rsidRDefault="009B1C39">
      <w:pPr>
        <w:pStyle w:val="PL"/>
      </w:pPr>
      <w:r>
        <w:t>FROM Basic-Service-Elements</w:t>
      </w:r>
      <w:r>
        <w:tab/>
        <w:t>{itu-t(0) identified-organization (4) etsi (0) 196 basic-service-elements (8) }</w:t>
      </w:r>
    </w:p>
    <w:p w14:paraId="61F4555B" w14:textId="77777777" w:rsidR="009B1C39" w:rsidRDefault="009B1C39">
      <w:pPr>
        <w:pStyle w:val="PL"/>
      </w:pPr>
      <w:r>
        <w:t>-- from "Digital Subscriber Signalling System No. one (DSS1) protocol" ETS 300 196 [310]</w:t>
      </w:r>
    </w:p>
    <w:p w14:paraId="757B7054" w14:textId="77777777" w:rsidR="00586E4B" w:rsidRDefault="00586E4B" w:rsidP="00586E4B">
      <w:pPr>
        <w:pStyle w:val="PL"/>
        <w:rPr>
          <w:ins w:id="4242" w:author="32.298_CR1002_(Rel-16)_TEI16" w:date="2024-07-11T16:25:00Z"/>
        </w:rPr>
      </w:pPr>
      <w:bookmarkStart w:id="4243" w:name="_Hlk158102718"/>
    </w:p>
    <w:p w14:paraId="1B91326A" w14:textId="77777777" w:rsidR="00586E4B" w:rsidRDefault="00586E4B" w:rsidP="00586E4B">
      <w:pPr>
        <w:pStyle w:val="PL"/>
        <w:rPr>
          <w:ins w:id="4244" w:author="32.298_CR1002_(Rel-16)_TEI16" w:date="2024-07-11T16:25:00Z"/>
        </w:rPr>
      </w:pPr>
      <w:ins w:id="4245" w:author="32.298_CR1002_(Rel-16)_TEI16" w:date="2024-07-11T16:25:00Z">
        <w:r>
          <w:t>EXTENSION,</w:t>
        </w:r>
      </w:ins>
    </w:p>
    <w:p w14:paraId="2C47D590" w14:textId="77777777" w:rsidR="00586E4B" w:rsidRDefault="00586E4B" w:rsidP="00586E4B">
      <w:pPr>
        <w:pStyle w:val="PL"/>
        <w:rPr>
          <w:ins w:id="4246" w:author="32.298_CR1002_(Rel-16)_TEI16" w:date="2024-07-11T16:25:00Z"/>
        </w:rPr>
      </w:pPr>
      <w:ins w:id="4247" w:author="32.298_CR1002_(Rel-16)_TEI16" w:date="2024-07-11T16:25:00Z">
        <w:r>
          <w:t>PARAMETERS-BOUND,</w:t>
        </w:r>
      </w:ins>
    </w:p>
    <w:p w14:paraId="5AD8D2F9" w14:textId="77777777" w:rsidR="00586E4B" w:rsidRDefault="00586E4B" w:rsidP="00586E4B">
      <w:pPr>
        <w:pStyle w:val="PL"/>
        <w:rPr>
          <w:ins w:id="4248" w:author="32.298_CR1002_(Rel-16)_TEI16" w:date="2024-07-11T16:25:00Z"/>
        </w:rPr>
      </w:pPr>
      <w:ins w:id="4249" w:author="32.298_CR1002_(Rel-16)_TEI16" w:date="2024-07-11T16:25:00Z">
        <w:r>
          <w:t>SupportedExtensions</w:t>
        </w:r>
      </w:ins>
    </w:p>
    <w:p w14:paraId="4B22763E" w14:textId="77777777" w:rsidR="00586E4B" w:rsidRDefault="00586E4B" w:rsidP="00586E4B">
      <w:pPr>
        <w:pStyle w:val="PL"/>
        <w:rPr>
          <w:ins w:id="4250" w:author="32.298_CR1002_(Rel-16)_TEI16" w:date="2024-07-11T16:25:00Z"/>
        </w:rPr>
      </w:pPr>
      <w:ins w:id="4251" w:author="32.298_CR1002_(Rel-16)_TEI16" w:date="2024-07-11T16:25:00Z">
        <w:r>
          <w:t>FROM CAP-classes {itu-t(0) identified-organization(4) etsi(0) mobileDomain(0) umts-network(1) modules(3) cap-classes(54) version8(7)}</w:t>
        </w:r>
      </w:ins>
    </w:p>
    <w:bookmarkEnd w:id="4243"/>
    <w:p w14:paraId="041F15EC" w14:textId="77777777" w:rsidR="009B1C39" w:rsidRDefault="009B1C39">
      <w:pPr>
        <w:pStyle w:val="PL"/>
      </w:pPr>
    </w:p>
    <w:p w14:paraId="3798B9B4" w14:textId="77777777" w:rsidR="009B1C39" w:rsidRDefault="009B1C39">
      <w:pPr>
        <w:pStyle w:val="PL"/>
      </w:pPr>
      <w:r>
        <w:t>DestinationRoutingAddress</w:t>
      </w:r>
    </w:p>
    <w:p w14:paraId="7919065A" w14:textId="77777777" w:rsidR="009B1C39" w:rsidRDefault="009B1C39" w:rsidP="00F3557B">
      <w:pPr>
        <w:pStyle w:val="PL"/>
      </w:pPr>
      <w:r>
        <w:t>FROM CAP-datatypes { itu-t(0) identified-organization (4) etsi (0) mobileDomain (0)</w:t>
      </w:r>
      <w:r w:rsidR="00201E09">
        <w:t xml:space="preserve"> </w:t>
      </w:r>
      <w:r w:rsidR="00E72C37">
        <w:t>gsm</w:t>
      </w:r>
      <w:r>
        <w:t>-Network (1) modules (3) cap-datatypes (52) version8 (7) }</w:t>
      </w:r>
    </w:p>
    <w:p w14:paraId="5015B457" w14:textId="77777777" w:rsidR="009B1C39" w:rsidRDefault="009B1C39">
      <w:pPr>
        <w:pStyle w:val="PL"/>
      </w:pPr>
      <w:r>
        <w:t>-- from TS 29.078 [217]</w:t>
      </w:r>
    </w:p>
    <w:p w14:paraId="6BB43B01" w14:textId="77777777" w:rsidR="009B1C39" w:rsidRDefault="009B1C39">
      <w:pPr>
        <w:pStyle w:val="PL"/>
      </w:pPr>
    </w:p>
    <w:p w14:paraId="7C48878D" w14:textId="77777777" w:rsidR="009B1C39" w:rsidRDefault="009B1C39">
      <w:pPr>
        <w:pStyle w:val="PL"/>
      </w:pPr>
      <w:r>
        <w:t>;</w:t>
      </w:r>
    </w:p>
    <w:p w14:paraId="05852589" w14:textId="77777777" w:rsidR="009B1C39" w:rsidRDefault="009B1C39">
      <w:pPr>
        <w:pStyle w:val="PL"/>
      </w:pPr>
    </w:p>
    <w:p w14:paraId="5FFDAF3E" w14:textId="77777777" w:rsidR="009B1C39" w:rsidRDefault="009B1C39">
      <w:pPr>
        <w:pStyle w:val="PL"/>
      </w:pPr>
      <w:r>
        <w:t>--</w:t>
      </w:r>
    </w:p>
    <w:p w14:paraId="2238B963" w14:textId="77777777" w:rsidR="009B1C39" w:rsidRDefault="009B1C39">
      <w:pPr>
        <w:pStyle w:val="PL"/>
      </w:pPr>
      <w:r>
        <w:t>--  CS CALL AND EVENT RECORDS</w:t>
      </w:r>
    </w:p>
    <w:p w14:paraId="752CD8F6" w14:textId="77777777" w:rsidR="009B1C39" w:rsidRDefault="009B1C39">
      <w:pPr>
        <w:pStyle w:val="PL"/>
      </w:pPr>
      <w:r>
        <w:t>--</w:t>
      </w:r>
    </w:p>
    <w:p w14:paraId="548C58F1" w14:textId="77777777" w:rsidR="009B1C39" w:rsidRDefault="009B1C39">
      <w:pPr>
        <w:pStyle w:val="PL"/>
      </w:pPr>
    </w:p>
    <w:p w14:paraId="273CEDE5" w14:textId="77777777" w:rsidR="009B1C39" w:rsidRDefault="009B1C39">
      <w:pPr>
        <w:pStyle w:val="PL"/>
      </w:pPr>
      <w:r>
        <w:t>CSRecord</w:t>
      </w:r>
      <w:ins w:id="4252" w:author="32.298_CR1002_(Rel-16)_TEI16" w:date="2024-07-11T16:26:00Z">
        <w:r w:rsidR="00586E4B">
          <w:t xml:space="preserve"> </w:t>
        </w:r>
        <w:r w:rsidR="00586E4B" w:rsidRPr="00F2643A">
          <w:t>{PARAMETERS-BOUND : bound}</w:t>
        </w:r>
      </w:ins>
      <w:r>
        <w:tab/>
        <w:t xml:space="preserve">::= CHOICE </w:t>
      </w:r>
    </w:p>
    <w:p w14:paraId="677F2396" w14:textId="77777777" w:rsidR="009B1C39" w:rsidRDefault="009B1C39">
      <w:pPr>
        <w:pStyle w:val="PL"/>
      </w:pPr>
      <w:r>
        <w:t>--</w:t>
      </w:r>
    </w:p>
    <w:p w14:paraId="13851094" w14:textId="77777777" w:rsidR="009B1C39" w:rsidRDefault="009B1C39">
      <w:pPr>
        <w:pStyle w:val="PL"/>
      </w:pPr>
      <w:r>
        <w:t>-- Record values 0..21 are circuit switch specific</w:t>
      </w:r>
    </w:p>
    <w:p w14:paraId="72D9C47F" w14:textId="77777777" w:rsidR="009B1C39" w:rsidRDefault="009B1C39">
      <w:pPr>
        <w:pStyle w:val="PL"/>
      </w:pPr>
      <w:r>
        <w:t>--</w:t>
      </w:r>
    </w:p>
    <w:p w14:paraId="275427F6" w14:textId="77777777" w:rsidR="009B1C39" w:rsidRDefault="009B1C39">
      <w:pPr>
        <w:pStyle w:val="PL"/>
      </w:pPr>
      <w:r>
        <w:t>{</w:t>
      </w:r>
    </w:p>
    <w:p w14:paraId="628DCA87" w14:textId="77777777" w:rsidR="009B1C39" w:rsidRDefault="009B1C39">
      <w:pPr>
        <w:pStyle w:val="PL"/>
      </w:pPr>
      <w:r>
        <w:tab/>
        <w:t>moCallRecord</w:t>
      </w:r>
      <w:r>
        <w:tab/>
      </w:r>
      <w:r>
        <w:tab/>
      </w:r>
      <w:r>
        <w:tab/>
      </w:r>
      <w:r w:rsidR="00641ED5">
        <w:tab/>
      </w:r>
      <w:r>
        <w:t>[0] MOCallRecord</w:t>
      </w:r>
      <w:ins w:id="4253" w:author="32.298_CR1002_(Rel-16)_TEI16" w:date="2024-07-11T16:26:00Z">
        <w:r w:rsidR="00586E4B">
          <w:t xml:space="preserve"> {bound}</w:t>
        </w:r>
      </w:ins>
      <w:r>
        <w:t>,</w:t>
      </w:r>
    </w:p>
    <w:p w14:paraId="749F85CA" w14:textId="77777777" w:rsidR="009B1C39" w:rsidRDefault="009B1C39">
      <w:pPr>
        <w:pStyle w:val="PL"/>
      </w:pPr>
      <w:r>
        <w:tab/>
        <w:t>mtCallRecord</w:t>
      </w:r>
      <w:r>
        <w:tab/>
      </w:r>
      <w:r>
        <w:tab/>
      </w:r>
      <w:r>
        <w:tab/>
      </w:r>
      <w:r w:rsidR="00641ED5">
        <w:tab/>
      </w:r>
      <w:r>
        <w:t>[1] MTCallRecord,</w:t>
      </w:r>
    </w:p>
    <w:p w14:paraId="26DC940A" w14:textId="77777777" w:rsidR="009B1C39" w:rsidRDefault="009B1C39">
      <w:pPr>
        <w:pStyle w:val="PL"/>
      </w:pPr>
      <w:r>
        <w:tab/>
        <w:t>roamingRecord</w:t>
      </w:r>
      <w:r>
        <w:tab/>
      </w:r>
      <w:r>
        <w:tab/>
      </w:r>
      <w:r>
        <w:tab/>
        <w:t>[2] RoamingRecord,</w:t>
      </w:r>
    </w:p>
    <w:p w14:paraId="77280EA2" w14:textId="77777777" w:rsidR="009B1C39" w:rsidRDefault="009B1C39">
      <w:pPr>
        <w:pStyle w:val="PL"/>
      </w:pPr>
      <w:r>
        <w:tab/>
        <w:t>incGatewayRecord</w:t>
      </w:r>
      <w:r>
        <w:tab/>
      </w:r>
      <w:r>
        <w:tab/>
      </w:r>
      <w:r w:rsidR="00641ED5">
        <w:tab/>
      </w:r>
      <w:r>
        <w:t>[3] IncGatewayRecord,</w:t>
      </w:r>
    </w:p>
    <w:p w14:paraId="56C6563C" w14:textId="77777777" w:rsidR="009B1C39" w:rsidRDefault="009B1C39">
      <w:pPr>
        <w:pStyle w:val="PL"/>
      </w:pPr>
      <w:r>
        <w:tab/>
        <w:t>outGatewayRecord</w:t>
      </w:r>
      <w:r>
        <w:tab/>
      </w:r>
      <w:r>
        <w:tab/>
      </w:r>
      <w:r w:rsidR="00641ED5">
        <w:tab/>
      </w:r>
      <w:r>
        <w:t>[4] OutGatewayRecord,</w:t>
      </w:r>
    </w:p>
    <w:p w14:paraId="11E71F88" w14:textId="77777777" w:rsidR="009B1C39" w:rsidRDefault="009B1C39">
      <w:pPr>
        <w:pStyle w:val="PL"/>
      </w:pPr>
      <w:r>
        <w:tab/>
        <w:t>transitRecord</w:t>
      </w:r>
      <w:r>
        <w:tab/>
      </w:r>
      <w:r>
        <w:tab/>
      </w:r>
      <w:r>
        <w:tab/>
        <w:t>[5] TransitCallRecord,</w:t>
      </w:r>
    </w:p>
    <w:p w14:paraId="6AB14ED0" w14:textId="77777777" w:rsidR="009B1C39" w:rsidRDefault="009B1C39">
      <w:pPr>
        <w:pStyle w:val="PL"/>
      </w:pPr>
      <w:r>
        <w:tab/>
        <w:t>moSMSRecord</w:t>
      </w:r>
      <w:r>
        <w:tab/>
      </w:r>
      <w:r>
        <w:tab/>
      </w:r>
      <w:r>
        <w:tab/>
      </w:r>
      <w:r>
        <w:tab/>
        <w:t>[6] MOSMSRecord,</w:t>
      </w:r>
    </w:p>
    <w:p w14:paraId="2F297A6C" w14:textId="77777777" w:rsidR="009B1C39" w:rsidRDefault="009B1C39">
      <w:pPr>
        <w:pStyle w:val="PL"/>
      </w:pPr>
      <w:r>
        <w:tab/>
        <w:t>mtSMSRecord</w:t>
      </w:r>
      <w:r>
        <w:tab/>
      </w:r>
      <w:r>
        <w:tab/>
      </w:r>
      <w:r>
        <w:tab/>
      </w:r>
      <w:r>
        <w:tab/>
        <w:t>[7] MTSMSRecord,</w:t>
      </w:r>
    </w:p>
    <w:p w14:paraId="654A5A8C" w14:textId="77777777" w:rsidR="009B1C39" w:rsidRDefault="009B1C39">
      <w:pPr>
        <w:pStyle w:val="PL"/>
      </w:pPr>
      <w:r>
        <w:tab/>
        <w:t>moSMSIWRecord</w:t>
      </w:r>
      <w:r>
        <w:tab/>
      </w:r>
      <w:r>
        <w:tab/>
      </w:r>
      <w:r>
        <w:tab/>
        <w:t>[8] MOSMSIWRecord,</w:t>
      </w:r>
    </w:p>
    <w:p w14:paraId="70809A7A" w14:textId="77777777" w:rsidR="009B1C39" w:rsidRDefault="009B1C39">
      <w:pPr>
        <w:pStyle w:val="PL"/>
      </w:pPr>
      <w:r>
        <w:tab/>
        <w:t>mtSMSGWRecord</w:t>
      </w:r>
      <w:r>
        <w:tab/>
      </w:r>
      <w:r>
        <w:tab/>
      </w:r>
      <w:r>
        <w:tab/>
        <w:t>[9] MTSMSGWRecord,</w:t>
      </w:r>
    </w:p>
    <w:p w14:paraId="10B3308F" w14:textId="77777777" w:rsidR="009B1C39" w:rsidRDefault="009B1C39">
      <w:pPr>
        <w:pStyle w:val="PL"/>
      </w:pPr>
      <w:r>
        <w:tab/>
        <w:t>ssActionRecord</w:t>
      </w:r>
      <w:r>
        <w:tab/>
      </w:r>
      <w:r>
        <w:tab/>
      </w:r>
      <w:r>
        <w:tab/>
        <w:t>[10] SSActionRecord,</w:t>
      </w:r>
    </w:p>
    <w:p w14:paraId="455AA9B4" w14:textId="77777777" w:rsidR="009B1C39" w:rsidRDefault="009B1C39">
      <w:pPr>
        <w:pStyle w:val="PL"/>
      </w:pPr>
      <w:r>
        <w:tab/>
        <w:t>hlrIntRecord</w:t>
      </w:r>
      <w:r>
        <w:tab/>
      </w:r>
      <w:r>
        <w:tab/>
      </w:r>
      <w:r>
        <w:tab/>
      </w:r>
      <w:r w:rsidR="00641ED5">
        <w:tab/>
      </w:r>
      <w:r>
        <w:t>[11] HLRIntRecord,</w:t>
      </w:r>
    </w:p>
    <w:p w14:paraId="422D2A5E" w14:textId="77777777" w:rsidR="009B1C39" w:rsidRDefault="009B1C39">
      <w:pPr>
        <w:pStyle w:val="PL"/>
      </w:pPr>
      <w:r>
        <w:tab/>
        <w:t>locUpdateHLRRecord</w:t>
      </w:r>
      <w:r>
        <w:tab/>
      </w:r>
      <w:r>
        <w:tab/>
        <w:t>[12] LocUpdateHLRRecord,</w:t>
      </w:r>
    </w:p>
    <w:p w14:paraId="59BF3908" w14:textId="77777777" w:rsidR="009B1C39" w:rsidRDefault="009B1C39">
      <w:pPr>
        <w:pStyle w:val="PL"/>
      </w:pPr>
      <w:r>
        <w:tab/>
        <w:t>locUpdateVLRRecord</w:t>
      </w:r>
      <w:r>
        <w:tab/>
      </w:r>
      <w:r>
        <w:tab/>
        <w:t>[13] LocUpdateVLRRecord,</w:t>
      </w:r>
    </w:p>
    <w:p w14:paraId="17FBBC6E" w14:textId="77777777" w:rsidR="009B1C39" w:rsidRDefault="009B1C39">
      <w:pPr>
        <w:pStyle w:val="PL"/>
      </w:pPr>
      <w:r>
        <w:tab/>
        <w:t>commonEquipRecord</w:t>
      </w:r>
      <w:r>
        <w:tab/>
      </w:r>
      <w:r>
        <w:tab/>
        <w:t>[14] CommonEquipRecord,</w:t>
      </w:r>
    </w:p>
    <w:p w14:paraId="2F78773E" w14:textId="77777777" w:rsidR="009B1C39" w:rsidRDefault="009B1C39">
      <w:pPr>
        <w:pStyle w:val="PL"/>
      </w:pPr>
      <w:r>
        <w:tab/>
        <w:t>recTypeExtensions</w:t>
      </w:r>
      <w:r>
        <w:tab/>
      </w:r>
      <w:r>
        <w:tab/>
        <w:t>[15] ManagementExtensions,</w:t>
      </w:r>
    </w:p>
    <w:p w14:paraId="3B83509A" w14:textId="77777777" w:rsidR="009B1C39" w:rsidRDefault="009B1C39">
      <w:pPr>
        <w:pStyle w:val="PL"/>
      </w:pPr>
      <w:r>
        <w:lastRenderedPageBreak/>
        <w:tab/>
        <w:t>termCAMELRecord</w:t>
      </w:r>
      <w:r>
        <w:tab/>
      </w:r>
      <w:r>
        <w:tab/>
      </w:r>
      <w:r>
        <w:tab/>
        <w:t>[16] TermCAMELRecord</w:t>
      </w:r>
      <w:ins w:id="4254" w:author="32.298_CR1002_(Rel-16)_TEI16" w:date="2024-07-11T16:27:00Z">
        <w:r w:rsidR="00586E4B">
          <w:t xml:space="preserve"> {bound}</w:t>
        </w:r>
      </w:ins>
      <w:r>
        <w:t>,</w:t>
      </w:r>
    </w:p>
    <w:p w14:paraId="37B7FDEF" w14:textId="77777777" w:rsidR="009B1C39" w:rsidRDefault="009B1C39">
      <w:pPr>
        <w:pStyle w:val="PL"/>
      </w:pPr>
      <w:r>
        <w:tab/>
        <w:t>mtLCSRecord</w:t>
      </w:r>
      <w:r>
        <w:tab/>
      </w:r>
      <w:r>
        <w:tab/>
      </w:r>
      <w:r>
        <w:tab/>
      </w:r>
      <w:r>
        <w:tab/>
        <w:t>[17] MTLCSRecord,</w:t>
      </w:r>
    </w:p>
    <w:p w14:paraId="2895996F" w14:textId="77777777" w:rsidR="009B1C39" w:rsidRDefault="009B1C39">
      <w:pPr>
        <w:pStyle w:val="PL"/>
      </w:pPr>
      <w:r>
        <w:tab/>
        <w:t>moLCSRecord</w:t>
      </w:r>
      <w:r>
        <w:tab/>
      </w:r>
      <w:r>
        <w:tab/>
      </w:r>
      <w:r>
        <w:tab/>
      </w:r>
      <w:r>
        <w:tab/>
        <w:t>[18] MOLCSRecord,</w:t>
      </w:r>
    </w:p>
    <w:p w14:paraId="0E2C087A" w14:textId="77777777" w:rsidR="009B1C39" w:rsidRDefault="009B1C39">
      <w:pPr>
        <w:pStyle w:val="PL"/>
      </w:pPr>
      <w:r>
        <w:tab/>
        <w:t>niLCSRecord</w:t>
      </w:r>
      <w:r>
        <w:tab/>
      </w:r>
      <w:r>
        <w:tab/>
      </w:r>
      <w:r>
        <w:tab/>
      </w:r>
      <w:r>
        <w:tab/>
        <w:t>[19] NILCSRecord,</w:t>
      </w:r>
    </w:p>
    <w:p w14:paraId="4A4DD8EE" w14:textId="77777777" w:rsidR="009B1C39" w:rsidRDefault="009B1C39">
      <w:pPr>
        <w:pStyle w:val="PL"/>
      </w:pPr>
      <w:r>
        <w:tab/>
        <w:t>mSCsRVCCRecord</w:t>
      </w:r>
      <w:r>
        <w:tab/>
      </w:r>
      <w:r>
        <w:tab/>
      </w:r>
      <w:r>
        <w:tab/>
        <w:t>[20] MSCsRVCCRecord,</w:t>
      </w:r>
    </w:p>
    <w:p w14:paraId="27880D89" w14:textId="77777777" w:rsidR="000E6D85" w:rsidRDefault="009B1C39" w:rsidP="000E6D85">
      <w:pPr>
        <w:pStyle w:val="PL"/>
      </w:pPr>
      <w:r>
        <w:tab/>
        <w:t>mMTRFRecord</w:t>
      </w:r>
      <w:r>
        <w:tab/>
      </w:r>
      <w:r>
        <w:tab/>
      </w:r>
      <w:r>
        <w:tab/>
      </w:r>
      <w:r>
        <w:tab/>
        <w:t>[21] MTRFRecord</w:t>
      </w:r>
      <w:r w:rsidR="000E6D85">
        <w:t>,</w:t>
      </w:r>
    </w:p>
    <w:p w14:paraId="297C09E7" w14:textId="77777777" w:rsidR="009B1C39" w:rsidRDefault="000E6D85" w:rsidP="000E6D85">
      <w:pPr>
        <w:pStyle w:val="PL"/>
      </w:pPr>
      <w:r>
        <w:tab/>
        <w:t>iCSRegisterRecord</w:t>
      </w:r>
      <w:r>
        <w:tab/>
      </w:r>
      <w:r>
        <w:tab/>
        <w:t>[22] ICS</w:t>
      </w:r>
      <w:r w:rsidR="00B4478D">
        <w:t>r</w:t>
      </w:r>
      <w:r>
        <w:t>egisterRecord</w:t>
      </w:r>
    </w:p>
    <w:p w14:paraId="1694A130" w14:textId="77777777" w:rsidR="009B1C39" w:rsidRDefault="009B1C39">
      <w:pPr>
        <w:pStyle w:val="PL"/>
      </w:pPr>
      <w:r>
        <w:t>}</w:t>
      </w:r>
    </w:p>
    <w:p w14:paraId="5EF85FBD" w14:textId="77777777" w:rsidR="009B1C39" w:rsidRDefault="009B1C39">
      <w:pPr>
        <w:pStyle w:val="PL"/>
      </w:pPr>
    </w:p>
    <w:p w14:paraId="797DC36D" w14:textId="77777777" w:rsidR="009B1C39" w:rsidRDefault="009B1C39">
      <w:pPr>
        <w:pStyle w:val="PL"/>
      </w:pPr>
      <w:r>
        <w:t>MOCallRecord</w:t>
      </w:r>
      <w:ins w:id="4255" w:author="32.298_CR1002_(Rel-16)_TEI16" w:date="2024-07-11T16:27:00Z">
        <w:r w:rsidR="00586E4B">
          <w:t xml:space="preserve"> </w:t>
        </w:r>
        <w:r w:rsidR="00586E4B" w:rsidRPr="00F2643A">
          <w:t>{PARAMETERS-BOUND : bound}</w:t>
        </w:r>
      </w:ins>
      <w:r>
        <w:tab/>
        <w:t>::= SET</w:t>
      </w:r>
    </w:p>
    <w:p w14:paraId="68BF30C5" w14:textId="77777777" w:rsidR="009B1C39" w:rsidRDefault="009B1C39">
      <w:pPr>
        <w:pStyle w:val="PL"/>
      </w:pPr>
      <w:r>
        <w:t>{</w:t>
      </w:r>
    </w:p>
    <w:p w14:paraId="09BEDF4B" w14:textId="77777777" w:rsidR="009B1C39" w:rsidRDefault="009B1C39">
      <w:pPr>
        <w:pStyle w:val="PL"/>
      </w:pPr>
      <w:r>
        <w:tab/>
        <w:t>recordType</w:t>
      </w:r>
      <w:r>
        <w:tab/>
      </w:r>
      <w:r>
        <w:tab/>
      </w:r>
      <w:r>
        <w:tab/>
      </w:r>
      <w:r>
        <w:tab/>
      </w:r>
      <w:r>
        <w:tab/>
        <w:t>[0] RecordType,</w:t>
      </w:r>
    </w:p>
    <w:p w14:paraId="7A88FF08" w14:textId="77777777" w:rsidR="009B1C39" w:rsidRPr="004F3B46" w:rsidRDefault="009B1C39">
      <w:pPr>
        <w:pStyle w:val="PL"/>
      </w:pPr>
      <w:r>
        <w:tab/>
      </w:r>
      <w:r w:rsidRPr="004F3B46">
        <w:t>servedIMSI</w:t>
      </w:r>
      <w:r w:rsidRPr="004F3B46">
        <w:tab/>
      </w:r>
      <w:r w:rsidRPr="004F3B46">
        <w:tab/>
      </w:r>
      <w:r w:rsidRPr="004F3B46">
        <w:tab/>
      </w:r>
      <w:r w:rsidRPr="004F3B46">
        <w:tab/>
      </w:r>
      <w:r w:rsidRPr="004F3B46">
        <w:tab/>
        <w:t>[1] IMSI OPTIONAL,</w:t>
      </w:r>
    </w:p>
    <w:p w14:paraId="74ACDE59" w14:textId="77777777" w:rsidR="009B1C39" w:rsidRPr="004F3B46" w:rsidRDefault="009B1C39">
      <w:pPr>
        <w:pStyle w:val="PL"/>
      </w:pPr>
      <w:r w:rsidRPr="004F3B46">
        <w:tab/>
        <w:t>servedIMEI</w:t>
      </w:r>
      <w:r w:rsidRPr="004F3B46">
        <w:tab/>
      </w:r>
      <w:r w:rsidRPr="004F3B46">
        <w:tab/>
      </w:r>
      <w:r w:rsidRPr="004F3B46">
        <w:tab/>
      </w:r>
      <w:r w:rsidRPr="004F3B46">
        <w:tab/>
      </w:r>
      <w:r w:rsidRPr="004F3B46">
        <w:tab/>
        <w:t>[2] IMEI OPTIONAL,</w:t>
      </w:r>
    </w:p>
    <w:p w14:paraId="26DAF3B2" w14:textId="77777777" w:rsidR="009B1C39" w:rsidRDefault="009B1C39">
      <w:pPr>
        <w:pStyle w:val="PL"/>
      </w:pPr>
      <w:r w:rsidRPr="004F3B46">
        <w:tab/>
      </w:r>
      <w:r>
        <w:t>servedMSISDN</w:t>
      </w:r>
      <w:r>
        <w:tab/>
      </w:r>
      <w:r>
        <w:tab/>
      </w:r>
      <w:r>
        <w:tab/>
      </w:r>
      <w:r>
        <w:tab/>
      </w:r>
      <w:r w:rsidR="00641ED5">
        <w:tab/>
      </w:r>
      <w:r>
        <w:t>[3] MSISDN OPTIONAL,</w:t>
      </w:r>
    </w:p>
    <w:p w14:paraId="38C3B4C7" w14:textId="77777777" w:rsidR="009B1C39" w:rsidRDefault="009B1C39">
      <w:pPr>
        <w:pStyle w:val="PL"/>
      </w:pPr>
      <w:r>
        <w:tab/>
        <w:t>callingNumber</w:t>
      </w:r>
      <w:r>
        <w:tab/>
      </w:r>
      <w:r>
        <w:tab/>
      </w:r>
      <w:r>
        <w:tab/>
      </w:r>
      <w:r>
        <w:tab/>
        <w:t>[4] CallingNumber OPTIONAL,</w:t>
      </w:r>
    </w:p>
    <w:p w14:paraId="46FB0A36" w14:textId="77777777" w:rsidR="009B1C39" w:rsidRDefault="009B1C39" w:rsidP="00AF10F3">
      <w:pPr>
        <w:pStyle w:val="PL"/>
      </w:pPr>
      <w:r>
        <w:tab/>
        <w:t>calledNumber</w:t>
      </w:r>
      <w:r>
        <w:tab/>
      </w:r>
      <w:r>
        <w:tab/>
      </w:r>
      <w:r>
        <w:tab/>
      </w:r>
      <w:r>
        <w:tab/>
      </w:r>
      <w:r w:rsidR="00641ED5">
        <w:tab/>
      </w:r>
      <w:r>
        <w:t>[5] CalledNumber OPTIONAL,</w:t>
      </w:r>
    </w:p>
    <w:p w14:paraId="27C3A43E" w14:textId="77777777" w:rsidR="009B1C39" w:rsidRDefault="009B1C39">
      <w:pPr>
        <w:pStyle w:val="PL"/>
      </w:pPr>
      <w:r>
        <w:tab/>
        <w:t>translatedNumber</w:t>
      </w:r>
      <w:r>
        <w:tab/>
      </w:r>
      <w:r>
        <w:tab/>
      </w:r>
      <w:r>
        <w:tab/>
      </w:r>
      <w:r w:rsidR="00641ED5">
        <w:tab/>
      </w:r>
      <w:r>
        <w:t>[6] TranslatedNumber OPTIONAL,</w:t>
      </w:r>
    </w:p>
    <w:p w14:paraId="1780A436" w14:textId="77777777" w:rsidR="009B1C39" w:rsidRDefault="009B1C39">
      <w:pPr>
        <w:pStyle w:val="PL"/>
      </w:pPr>
      <w:r>
        <w:tab/>
        <w:t>connectedNumber</w:t>
      </w:r>
      <w:r>
        <w:tab/>
      </w:r>
      <w:r>
        <w:tab/>
      </w:r>
      <w:r>
        <w:tab/>
      </w:r>
      <w:r>
        <w:tab/>
        <w:t>[7] ConnectedNumber OPTIONAL,</w:t>
      </w:r>
    </w:p>
    <w:p w14:paraId="3D285C3F" w14:textId="77777777" w:rsidR="009B1C39" w:rsidRDefault="009B1C39">
      <w:pPr>
        <w:pStyle w:val="PL"/>
      </w:pPr>
      <w:r>
        <w:tab/>
        <w:t>roamingNumber</w:t>
      </w:r>
      <w:r>
        <w:tab/>
      </w:r>
      <w:r>
        <w:tab/>
      </w:r>
      <w:r>
        <w:tab/>
      </w:r>
      <w:r>
        <w:tab/>
        <w:t>[8] RoamingNumber OPTIONAL,</w:t>
      </w:r>
    </w:p>
    <w:p w14:paraId="5067B24E" w14:textId="77777777" w:rsidR="009B1C39" w:rsidRDefault="009B1C39">
      <w:pPr>
        <w:pStyle w:val="PL"/>
      </w:pPr>
      <w:r>
        <w:tab/>
        <w:t>recordingEntity</w:t>
      </w:r>
      <w:r>
        <w:tab/>
      </w:r>
      <w:r>
        <w:tab/>
      </w:r>
      <w:r>
        <w:tab/>
      </w:r>
      <w:r>
        <w:tab/>
        <w:t>[9] RecordingEntity,</w:t>
      </w:r>
    </w:p>
    <w:p w14:paraId="353036E0" w14:textId="77777777" w:rsidR="009B1C39" w:rsidRDefault="009B1C39">
      <w:pPr>
        <w:pStyle w:val="PL"/>
      </w:pPr>
      <w:r>
        <w:tab/>
        <w:t>mscIncomingTKGP</w:t>
      </w:r>
      <w:r>
        <w:tab/>
      </w:r>
      <w:r>
        <w:tab/>
      </w:r>
      <w:r>
        <w:tab/>
      </w:r>
      <w:r>
        <w:tab/>
        <w:t>[10] TrunkGroup OPTIONAL,</w:t>
      </w:r>
    </w:p>
    <w:p w14:paraId="15B5EF5E" w14:textId="77777777" w:rsidR="009B1C39" w:rsidRDefault="009B1C39">
      <w:pPr>
        <w:pStyle w:val="PL"/>
      </w:pPr>
      <w:r>
        <w:tab/>
        <w:t>mscOutgoingTKGP</w:t>
      </w:r>
      <w:r>
        <w:tab/>
      </w:r>
      <w:r>
        <w:tab/>
      </w:r>
      <w:r>
        <w:tab/>
      </w:r>
      <w:r>
        <w:tab/>
        <w:t>[11] TrunkGroup OPTIONAL,</w:t>
      </w:r>
    </w:p>
    <w:p w14:paraId="7FACA144" w14:textId="77777777" w:rsidR="009B1C39" w:rsidRDefault="009B1C39">
      <w:pPr>
        <w:pStyle w:val="PL"/>
      </w:pPr>
      <w:r>
        <w:tab/>
        <w:t>location</w:t>
      </w:r>
      <w:r>
        <w:tab/>
      </w:r>
      <w:r>
        <w:tab/>
      </w:r>
      <w:r>
        <w:tab/>
      </w:r>
      <w:r>
        <w:tab/>
      </w:r>
      <w:r>
        <w:tab/>
      </w:r>
      <w:r w:rsidR="00641ED5">
        <w:tab/>
      </w:r>
      <w:r>
        <w:t>[12] LocationAreaAndCell OPTIONAL,</w:t>
      </w:r>
    </w:p>
    <w:p w14:paraId="1CB3AFC8" w14:textId="77777777" w:rsidR="009B1C39" w:rsidRDefault="009B1C39">
      <w:pPr>
        <w:pStyle w:val="PL"/>
      </w:pPr>
      <w:r>
        <w:tab/>
        <w:t>changeOfLocation</w:t>
      </w:r>
      <w:r>
        <w:tab/>
      </w:r>
      <w:r>
        <w:tab/>
      </w:r>
      <w:r>
        <w:tab/>
      </w:r>
      <w:r w:rsidR="00641ED5">
        <w:tab/>
      </w:r>
      <w:r>
        <w:t>[13] SEQUENCE OF LocationChange OPTIONAL,</w:t>
      </w:r>
    </w:p>
    <w:p w14:paraId="346B4BB9" w14:textId="77777777" w:rsidR="009B1C39" w:rsidRDefault="009B1C39">
      <w:pPr>
        <w:pStyle w:val="PL"/>
      </w:pPr>
      <w:r>
        <w:tab/>
        <w:t>basicService</w:t>
      </w:r>
      <w:r>
        <w:tab/>
      </w:r>
      <w:r>
        <w:tab/>
      </w:r>
      <w:r>
        <w:tab/>
      </w:r>
      <w:r>
        <w:tab/>
      </w:r>
      <w:r w:rsidR="00641ED5">
        <w:tab/>
      </w:r>
      <w:r>
        <w:t>[14] BasicServiceCode OPTIONAL,</w:t>
      </w:r>
    </w:p>
    <w:p w14:paraId="1344B74D" w14:textId="77777777" w:rsidR="009B1C39" w:rsidRDefault="009B1C39">
      <w:pPr>
        <w:pStyle w:val="PL"/>
      </w:pPr>
      <w:r>
        <w:tab/>
        <w:t>transparencyIndicator</w:t>
      </w:r>
      <w:r>
        <w:tab/>
      </w:r>
      <w:r>
        <w:tab/>
        <w:t>[15] TransparencyInd OPTIONAL,</w:t>
      </w:r>
    </w:p>
    <w:p w14:paraId="4E38B633" w14:textId="77777777" w:rsidR="009B1C39" w:rsidRDefault="009B1C39">
      <w:pPr>
        <w:pStyle w:val="PL"/>
      </w:pPr>
      <w:r>
        <w:tab/>
        <w:t>changeOfService</w:t>
      </w:r>
      <w:r>
        <w:tab/>
      </w:r>
      <w:r>
        <w:tab/>
      </w:r>
      <w:r>
        <w:tab/>
      </w:r>
      <w:r>
        <w:tab/>
        <w:t>[16] SEQUENCE OF ChangeOfService OPTIONAL,</w:t>
      </w:r>
    </w:p>
    <w:p w14:paraId="70B2A954" w14:textId="77777777" w:rsidR="009B1C39" w:rsidRDefault="009B1C39">
      <w:pPr>
        <w:pStyle w:val="PL"/>
      </w:pPr>
      <w:r>
        <w:tab/>
        <w:t>supplServicesUsed</w:t>
      </w:r>
      <w:r>
        <w:tab/>
      </w:r>
      <w:r>
        <w:tab/>
      </w:r>
      <w:r>
        <w:tab/>
        <w:t>[17] SEQUENCE OF SuppServiceUsed OPTIONAL,</w:t>
      </w:r>
    </w:p>
    <w:p w14:paraId="1116DD73" w14:textId="77777777" w:rsidR="009B1C39" w:rsidRDefault="009B1C39">
      <w:pPr>
        <w:pStyle w:val="PL"/>
      </w:pPr>
      <w:r>
        <w:tab/>
        <w:t>aocParameters</w:t>
      </w:r>
      <w:r>
        <w:tab/>
      </w:r>
      <w:r>
        <w:tab/>
      </w:r>
      <w:r>
        <w:tab/>
      </w:r>
      <w:r>
        <w:tab/>
        <w:t>[18] AOCParameters OPTIONAL,</w:t>
      </w:r>
    </w:p>
    <w:p w14:paraId="353A47D7" w14:textId="77777777" w:rsidR="009B1C39" w:rsidRDefault="009B1C39">
      <w:pPr>
        <w:pStyle w:val="PL"/>
      </w:pPr>
      <w:r>
        <w:tab/>
        <w:t>changeOfAOCParms</w:t>
      </w:r>
      <w:r>
        <w:tab/>
      </w:r>
      <w:r>
        <w:tab/>
      </w:r>
      <w:r>
        <w:tab/>
      </w:r>
      <w:r w:rsidR="00641ED5">
        <w:tab/>
      </w:r>
      <w:r>
        <w:t>[19] SEQUENCE OF AOCParmChange OPTIONAL,</w:t>
      </w:r>
    </w:p>
    <w:p w14:paraId="17E2CC63" w14:textId="77777777" w:rsidR="009B1C39" w:rsidRDefault="009B1C39">
      <w:pPr>
        <w:pStyle w:val="PL"/>
      </w:pPr>
      <w:r>
        <w:tab/>
        <w:t>msClassmark</w:t>
      </w:r>
      <w:r>
        <w:tab/>
      </w:r>
      <w:r>
        <w:tab/>
      </w:r>
      <w:r>
        <w:tab/>
      </w:r>
      <w:r>
        <w:tab/>
      </w:r>
      <w:r>
        <w:tab/>
        <w:t>[20] Classmark OPTIONAL,</w:t>
      </w:r>
    </w:p>
    <w:p w14:paraId="72C7BE2A" w14:textId="77777777" w:rsidR="009B1C39" w:rsidRDefault="009B1C39">
      <w:pPr>
        <w:pStyle w:val="PL"/>
      </w:pPr>
      <w:r>
        <w:tab/>
        <w:t>changeOfClassmark</w:t>
      </w:r>
      <w:r>
        <w:tab/>
      </w:r>
      <w:r>
        <w:tab/>
      </w:r>
      <w:r>
        <w:tab/>
        <w:t>[21] ChangeOfClassmark OPTIONAL,</w:t>
      </w:r>
    </w:p>
    <w:p w14:paraId="73D7470B" w14:textId="77777777" w:rsidR="009B1C39" w:rsidRDefault="009B1C39">
      <w:pPr>
        <w:pStyle w:val="PL"/>
      </w:pPr>
      <w:r>
        <w:tab/>
        <w:t>seizureTime</w:t>
      </w:r>
      <w:r>
        <w:tab/>
      </w:r>
      <w:r>
        <w:tab/>
      </w:r>
      <w:r>
        <w:tab/>
      </w:r>
      <w:r>
        <w:tab/>
      </w:r>
      <w:r>
        <w:tab/>
        <w:t>[22] TimeStamp OPTIONAL,</w:t>
      </w:r>
    </w:p>
    <w:p w14:paraId="24CD5F84" w14:textId="77777777" w:rsidR="009B1C39" w:rsidRDefault="009B1C39">
      <w:pPr>
        <w:pStyle w:val="PL"/>
      </w:pPr>
      <w:r>
        <w:tab/>
        <w:t>answerTime</w:t>
      </w:r>
      <w:r>
        <w:tab/>
      </w:r>
      <w:r>
        <w:tab/>
      </w:r>
      <w:r>
        <w:tab/>
      </w:r>
      <w:r>
        <w:tab/>
      </w:r>
      <w:r>
        <w:tab/>
        <w:t>[23] TimeStamp OPTIONAL,</w:t>
      </w:r>
    </w:p>
    <w:p w14:paraId="75D621CB" w14:textId="77777777" w:rsidR="009B1C39" w:rsidRDefault="009B1C39">
      <w:pPr>
        <w:pStyle w:val="PL"/>
      </w:pPr>
      <w:r>
        <w:tab/>
        <w:t>releaseTime</w:t>
      </w:r>
      <w:r>
        <w:tab/>
      </w:r>
      <w:r>
        <w:tab/>
      </w:r>
      <w:r>
        <w:tab/>
      </w:r>
      <w:r>
        <w:tab/>
      </w:r>
      <w:r>
        <w:tab/>
        <w:t>[24] TimeStamp OPTIONAL,</w:t>
      </w:r>
    </w:p>
    <w:p w14:paraId="32DB5698" w14:textId="77777777" w:rsidR="009B1C39" w:rsidRDefault="009B1C39">
      <w:pPr>
        <w:pStyle w:val="PL"/>
      </w:pPr>
      <w:r>
        <w:tab/>
        <w:t>callDuration</w:t>
      </w:r>
      <w:r>
        <w:tab/>
      </w:r>
      <w:r>
        <w:tab/>
      </w:r>
      <w:r>
        <w:tab/>
      </w:r>
      <w:r>
        <w:tab/>
      </w:r>
      <w:r w:rsidR="00641ED5">
        <w:tab/>
      </w:r>
      <w:r>
        <w:t>[25] CallDuration,</w:t>
      </w:r>
    </w:p>
    <w:p w14:paraId="2395C3C9" w14:textId="77777777" w:rsidR="009B1C39" w:rsidRDefault="009B1C39">
      <w:pPr>
        <w:pStyle w:val="PL"/>
      </w:pPr>
      <w:r>
        <w:tab/>
        <w:t>dataVolume</w:t>
      </w:r>
      <w:r>
        <w:tab/>
      </w:r>
      <w:r>
        <w:tab/>
      </w:r>
      <w:r>
        <w:tab/>
      </w:r>
      <w:r>
        <w:tab/>
      </w:r>
      <w:r>
        <w:tab/>
        <w:t>[26] DataVolume OPTIONAL,</w:t>
      </w:r>
    </w:p>
    <w:p w14:paraId="4384C332" w14:textId="77777777" w:rsidR="009B1C39" w:rsidRDefault="009B1C39">
      <w:pPr>
        <w:pStyle w:val="PL"/>
      </w:pPr>
      <w:r>
        <w:tab/>
        <w:t>radioChanRequested</w:t>
      </w:r>
      <w:r>
        <w:tab/>
      </w:r>
      <w:r>
        <w:tab/>
      </w:r>
      <w:r>
        <w:tab/>
        <w:t>[27] RadioChanRequested OPTIONAL,</w:t>
      </w:r>
    </w:p>
    <w:p w14:paraId="57413273" w14:textId="77777777" w:rsidR="009B1C39" w:rsidRDefault="009B1C39">
      <w:pPr>
        <w:pStyle w:val="PL"/>
      </w:pPr>
      <w:r>
        <w:tab/>
        <w:t>radioChanUsed</w:t>
      </w:r>
      <w:r>
        <w:tab/>
      </w:r>
      <w:r>
        <w:tab/>
      </w:r>
      <w:r>
        <w:tab/>
      </w:r>
      <w:r>
        <w:tab/>
        <w:t>[28] TrafficChannel OPTIONAL,</w:t>
      </w:r>
    </w:p>
    <w:p w14:paraId="7B394515" w14:textId="77777777" w:rsidR="009B1C39" w:rsidRDefault="009B1C39">
      <w:pPr>
        <w:pStyle w:val="PL"/>
      </w:pPr>
      <w:r>
        <w:tab/>
        <w:t>changeOfRadioChan</w:t>
      </w:r>
      <w:r>
        <w:tab/>
      </w:r>
      <w:r>
        <w:tab/>
      </w:r>
      <w:r>
        <w:tab/>
        <w:t>[29] ChangeOfRadioChannel OPTIONAL,</w:t>
      </w:r>
    </w:p>
    <w:p w14:paraId="5F1C38A1" w14:textId="77777777" w:rsidR="009B1C39" w:rsidRDefault="009B1C39">
      <w:pPr>
        <w:pStyle w:val="PL"/>
      </w:pPr>
      <w:r>
        <w:tab/>
        <w:t>causeForTerm</w:t>
      </w:r>
      <w:r>
        <w:tab/>
      </w:r>
      <w:r>
        <w:tab/>
      </w:r>
      <w:r>
        <w:tab/>
      </w:r>
      <w:r>
        <w:tab/>
      </w:r>
      <w:r w:rsidR="00641ED5">
        <w:tab/>
      </w:r>
      <w:r>
        <w:t>[30] CauseForTerm,</w:t>
      </w:r>
    </w:p>
    <w:p w14:paraId="58B55805" w14:textId="77777777" w:rsidR="009B1C39" w:rsidRDefault="009B1C39">
      <w:pPr>
        <w:pStyle w:val="PL"/>
      </w:pPr>
      <w:r>
        <w:tab/>
        <w:t>diagnostics</w:t>
      </w:r>
      <w:r>
        <w:tab/>
      </w:r>
      <w:r>
        <w:tab/>
      </w:r>
      <w:r>
        <w:tab/>
      </w:r>
      <w:r>
        <w:tab/>
      </w:r>
      <w:r>
        <w:tab/>
        <w:t>[31] Diagnostics OPTIONAL,</w:t>
      </w:r>
    </w:p>
    <w:p w14:paraId="3FFEA85C" w14:textId="77777777" w:rsidR="009B1C39" w:rsidRDefault="009B1C39">
      <w:pPr>
        <w:pStyle w:val="PL"/>
      </w:pPr>
      <w:r>
        <w:tab/>
        <w:t>callReference</w:t>
      </w:r>
      <w:r>
        <w:tab/>
      </w:r>
      <w:r>
        <w:tab/>
      </w:r>
      <w:r>
        <w:tab/>
      </w:r>
      <w:r>
        <w:tab/>
        <w:t>[32] CallReferenceNumber,</w:t>
      </w:r>
    </w:p>
    <w:p w14:paraId="278DA485" w14:textId="77777777" w:rsidR="009B1C39" w:rsidRDefault="009B1C39">
      <w:pPr>
        <w:pStyle w:val="PL"/>
      </w:pPr>
      <w:r>
        <w:tab/>
        <w:t>sequenceNumber</w:t>
      </w:r>
      <w:r>
        <w:tab/>
      </w:r>
      <w:r>
        <w:tab/>
      </w:r>
      <w:r>
        <w:tab/>
      </w:r>
      <w:r>
        <w:tab/>
        <w:t>[33] INTEGER OPTIONAL,</w:t>
      </w:r>
    </w:p>
    <w:p w14:paraId="7FED46A6" w14:textId="77777777" w:rsidR="009B1C39" w:rsidRDefault="009B1C39">
      <w:pPr>
        <w:pStyle w:val="PL"/>
      </w:pPr>
      <w:r>
        <w:tab/>
        <w:t>additionalChgInfo</w:t>
      </w:r>
      <w:r>
        <w:tab/>
      </w:r>
      <w:r>
        <w:tab/>
      </w:r>
      <w:r>
        <w:tab/>
        <w:t>[34] AdditionalChgInfo OPTIONAL,</w:t>
      </w:r>
    </w:p>
    <w:p w14:paraId="4CBC4152" w14:textId="77777777" w:rsidR="009B1C39" w:rsidRDefault="009B1C39">
      <w:pPr>
        <w:pStyle w:val="PL"/>
      </w:pPr>
      <w:r>
        <w:tab/>
        <w:t>recordExtensions</w:t>
      </w:r>
      <w:r>
        <w:tab/>
      </w:r>
      <w:r>
        <w:tab/>
      </w:r>
      <w:r>
        <w:tab/>
      </w:r>
      <w:r w:rsidR="00641ED5">
        <w:tab/>
      </w:r>
      <w:r>
        <w:t>[35] ManagementExtensions OPTIONAL,</w:t>
      </w:r>
    </w:p>
    <w:p w14:paraId="6D22B9BB" w14:textId="77777777" w:rsidR="009B1C39" w:rsidRDefault="009B1C39">
      <w:pPr>
        <w:pStyle w:val="PL"/>
      </w:pPr>
      <w:r>
        <w:tab/>
        <w:t>gsm-SCFAddress</w:t>
      </w:r>
      <w:r>
        <w:tab/>
      </w:r>
      <w:r>
        <w:tab/>
      </w:r>
      <w:r>
        <w:tab/>
      </w:r>
      <w:r>
        <w:tab/>
        <w:t>[36] Gsm-SCFAddress OPTIONAL,</w:t>
      </w:r>
    </w:p>
    <w:p w14:paraId="683C3E0E" w14:textId="77777777" w:rsidR="009B1C39" w:rsidRDefault="009B1C39">
      <w:pPr>
        <w:pStyle w:val="PL"/>
      </w:pPr>
      <w:r>
        <w:tab/>
        <w:t>serviceKey</w:t>
      </w:r>
      <w:r>
        <w:tab/>
      </w:r>
      <w:r>
        <w:tab/>
      </w:r>
      <w:r>
        <w:tab/>
      </w:r>
      <w:r>
        <w:tab/>
      </w:r>
      <w:r>
        <w:tab/>
        <w:t>[37] ServiceKey OPTIONAL,</w:t>
      </w:r>
    </w:p>
    <w:p w14:paraId="6A259A7E" w14:textId="77777777" w:rsidR="009B1C39" w:rsidRDefault="009B1C39">
      <w:pPr>
        <w:pStyle w:val="PL"/>
      </w:pPr>
      <w:r>
        <w:tab/>
        <w:t>networkCallReference</w:t>
      </w:r>
      <w:r>
        <w:tab/>
      </w:r>
      <w:r>
        <w:tab/>
      </w:r>
      <w:r w:rsidR="00641ED5">
        <w:tab/>
      </w:r>
      <w:r>
        <w:t>[38] NetworkCallReference OPTIONAL,</w:t>
      </w:r>
    </w:p>
    <w:p w14:paraId="3FA4B3D5" w14:textId="77777777" w:rsidR="009B1C39" w:rsidRDefault="009B1C39">
      <w:pPr>
        <w:pStyle w:val="PL"/>
      </w:pPr>
      <w:r>
        <w:tab/>
        <w:t>mSCAddress</w:t>
      </w:r>
      <w:r>
        <w:tab/>
      </w:r>
      <w:r>
        <w:tab/>
      </w:r>
      <w:r>
        <w:tab/>
      </w:r>
      <w:r>
        <w:tab/>
      </w:r>
      <w:r>
        <w:tab/>
        <w:t>[39] MSCAddress OPTIONAL,</w:t>
      </w:r>
    </w:p>
    <w:p w14:paraId="2C93C6F9" w14:textId="77777777" w:rsidR="009B1C39" w:rsidRDefault="009B1C39">
      <w:pPr>
        <w:pStyle w:val="PL"/>
      </w:pPr>
      <w:r>
        <w:tab/>
        <w:t>cAMELInitCFIndicator</w:t>
      </w:r>
      <w:r>
        <w:tab/>
      </w:r>
      <w:r>
        <w:tab/>
      </w:r>
      <w:r w:rsidR="00641ED5">
        <w:tab/>
      </w:r>
      <w:r>
        <w:t>[40] CAMELInitCFIndicator OPTIONAL,</w:t>
      </w:r>
    </w:p>
    <w:p w14:paraId="3C451B12" w14:textId="77777777" w:rsidR="009B1C39" w:rsidRDefault="009B1C39">
      <w:pPr>
        <w:pStyle w:val="PL"/>
      </w:pPr>
      <w:r>
        <w:tab/>
        <w:t>defaultCallHandling</w:t>
      </w:r>
      <w:r>
        <w:tab/>
      </w:r>
      <w:r>
        <w:tab/>
      </w:r>
      <w:r>
        <w:tab/>
        <w:t>[41] DefaultCallHandling OPTIONAL,</w:t>
      </w:r>
    </w:p>
    <w:p w14:paraId="422C487F" w14:textId="77777777" w:rsidR="009B1C39" w:rsidRDefault="009B1C39">
      <w:pPr>
        <w:pStyle w:val="PL"/>
      </w:pPr>
      <w:r>
        <w:tab/>
        <w:t>hSCSDChanRequested</w:t>
      </w:r>
      <w:r>
        <w:tab/>
      </w:r>
      <w:r>
        <w:tab/>
      </w:r>
      <w:r>
        <w:tab/>
        <w:t>[42] NumOfHSCSDChanRequested OPTIONAL,</w:t>
      </w:r>
    </w:p>
    <w:p w14:paraId="37E60A80" w14:textId="77777777" w:rsidR="009B1C39" w:rsidRDefault="009B1C39">
      <w:pPr>
        <w:pStyle w:val="PL"/>
        <w:rPr>
          <w:sz w:val="19"/>
        </w:rPr>
      </w:pPr>
      <w:r>
        <w:tab/>
        <w:t>hSCSDChanAllocated</w:t>
      </w:r>
      <w:r>
        <w:tab/>
      </w:r>
      <w:r>
        <w:tab/>
      </w:r>
      <w:r>
        <w:tab/>
        <w:t>[43] NumOfHSCSDChanAllocated OPTIONAL,</w:t>
      </w:r>
    </w:p>
    <w:p w14:paraId="0F2DAC97" w14:textId="77777777" w:rsidR="009B1C39" w:rsidRDefault="009B1C39">
      <w:pPr>
        <w:pStyle w:val="PL"/>
      </w:pPr>
      <w:r>
        <w:tab/>
        <w:t>changeOfHSCSDParms</w:t>
      </w:r>
      <w:r>
        <w:tab/>
      </w:r>
      <w:r>
        <w:tab/>
      </w:r>
      <w:r>
        <w:tab/>
        <w:t>[44] SEQUENCE OF HSCSDParmsChange OPTIONAL,</w:t>
      </w:r>
    </w:p>
    <w:p w14:paraId="6642D965" w14:textId="77777777" w:rsidR="009B1C39" w:rsidRDefault="009B1C39">
      <w:pPr>
        <w:pStyle w:val="PL"/>
      </w:pPr>
      <w:r>
        <w:tab/>
        <w:t>fnur</w:t>
      </w:r>
      <w:r>
        <w:tab/>
      </w:r>
      <w:r>
        <w:tab/>
      </w:r>
      <w:r>
        <w:tab/>
      </w:r>
      <w:r>
        <w:tab/>
      </w:r>
      <w:r>
        <w:tab/>
      </w:r>
      <w:r>
        <w:tab/>
      </w:r>
      <w:r w:rsidR="00641ED5">
        <w:tab/>
      </w:r>
      <w:r>
        <w:t>[45] Fnur OPTIONAL,</w:t>
      </w:r>
    </w:p>
    <w:p w14:paraId="2D9AEEE7" w14:textId="77777777" w:rsidR="009B1C39" w:rsidRDefault="009B1C39">
      <w:pPr>
        <w:pStyle w:val="PL"/>
      </w:pPr>
      <w:r>
        <w:tab/>
        <w:t>aiurRequested</w:t>
      </w:r>
      <w:r>
        <w:tab/>
      </w:r>
      <w:r>
        <w:tab/>
      </w:r>
      <w:r>
        <w:tab/>
      </w:r>
      <w:r>
        <w:tab/>
        <w:t>[46] AiurRequested OPTIONAL,</w:t>
      </w:r>
    </w:p>
    <w:p w14:paraId="2BCBED62" w14:textId="77777777" w:rsidR="009B1C39" w:rsidRDefault="009B1C39">
      <w:pPr>
        <w:pStyle w:val="PL"/>
      </w:pPr>
      <w:r>
        <w:tab/>
        <w:t>chanCodingsAcceptable</w:t>
      </w:r>
      <w:r>
        <w:tab/>
      </w:r>
      <w:r>
        <w:tab/>
        <w:t>[47] SEQUENCE OF ChannelCoding OPTIONAL,</w:t>
      </w:r>
    </w:p>
    <w:p w14:paraId="495E9DCB" w14:textId="77777777" w:rsidR="009B1C39" w:rsidRDefault="009B1C39">
      <w:pPr>
        <w:pStyle w:val="PL"/>
      </w:pPr>
      <w:r>
        <w:tab/>
        <w:t>chanCodingUsed</w:t>
      </w:r>
      <w:r>
        <w:tab/>
      </w:r>
      <w:r>
        <w:tab/>
      </w:r>
      <w:r>
        <w:tab/>
      </w:r>
      <w:r>
        <w:tab/>
        <w:t>[48] ChannelCoding OPTIONAL,</w:t>
      </w:r>
    </w:p>
    <w:p w14:paraId="4DD862BE" w14:textId="77777777" w:rsidR="009B1C39" w:rsidRDefault="009B1C39">
      <w:pPr>
        <w:pStyle w:val="PL"/>
      </w:pPr>
      <w:r>
        <w:tab/>
        <w:t>speechVersionSupported</w:t>
      </w:r>
      <w:r>
        <w:tab/>
      </w:r>
      <w:r>
        <w:tab/>
        <w:t>[49] SpeechVersionIdentifier OPTIONAL,</w:t>
      </w:r>
    </w:p>
    <w:p w14:paraId="0150DF61" w14:textId="77777777" w:rsidR="009B1C39" w:rsidRDefault="009B1C39">
      <w:pPr>
        <w:pStyle w:val="PL"/>
      </w:pPr>
      <w:r>
        <w:tab/>
        <w:t>speechVersionUsed</w:t>
      </w:r>
      <w:r>
        <w:tab/>
      </w:r>
      <w:r>
        <w:tab/>
      </w:r>
      <w:r>
        <w:tab/>
        <w:t>[50] SpeechVersionIdentifier OPTIONAL,</w:t>
      </w:r>
    </w:p>
    <w:p w14:paraId="1696433D" w14:textId="77777777" w:rsidR="009B1C39" w:rsidRDefault="009B1C39">
      <w:pPr>
        <w:pStyle w:val="PL"/>
      </w:pPr>
      <w:r>
        <w:tab/>
        <w:t>numberOfDPEncountered</w:t>
      </w:r>
      <w:r>
        <w:tab/>
      </w:r>
      <w:r>
        <w:tab/>
        <w:t>[51] INTEGER OPTIONAL,</w:t>
      </w:r>
    </w:p>
    <w:p w14:paraId="1D9E3B14" w14:textId="77777777" w:rsidR="009B1C39" w:rsidRDefault="009B1C39">
      <w:pPr>
        <w:pStyle w:val="PL"/>
      </w:pPr>
      <w:r>
        <w:tab/>
        <w:t>levelOfCAMELService</w:t>
      </w:r>
      <w:r>
        <w:tab/>
      </w:r>
      <w:r>
        <w:tab/>
      </w:r>
      <w:r>
        <w:tab/>
        <w:t>[52] LevelOfCAMELService OPTIONAL,</w:t>
      </w:r>
    </w:p>
    <w:p w14:paraId="5A4D2AEB" w14:textId="77777777" w:rsidR="009B1C39" w:rsidRDefault="009B1C39">
      <w:pPr>
        <w:pStyle w:val="PL"/>
      </w:pPr>
      <w:r>
        <w:tab/>
        <w:t>freeFormatData</w:t>
      </w:r>
      <w:r>
        <w:tab/>
      </w:r>
      <w:r>
        <w:tab/>
      </w:r>
      <w:r>
        <w:tab/>
      </w:r>
      <w:r>
        <w:tab/>
        <w:t>[53] FreeFormatData OPTIONAL,</w:t>
      </w:r>
    </w:p>
    <w:p w14:paraId="5D7467DA" w14:textId="77777777" w:rsidR="009B1C39" w:rsidRDefault="009B1C39">
      <w:pPr>
        <w:pStyle w:val="PL"/>
      </w:pPr>
      <w:r>
        <w:tab/>
        <w:t>cAMELCallLegInformation</w:t>
      </w:r>
      <w:r>
        <w:tab/>
      </w:r>
      <w:r w:rsidR="00016597">
        <w:tab/>
      </w:r>
      <w:r>
        <w:t>[54] SEQUENCE OF CAMELInformation</w:t>
      </w:r>
      <w:ins w:id="4256" w:author="32.298_CR1002_(Rel-16)_TEI16" w:date="2024-07-11T16:28:00Z">
        <w:r w:rsidR="00586E4B">
          <w:t xml:space="preserve"> {bound}</w:t>
        </w:r>
      </w:ins>
      <w:r>
        <w:t xml:space="preserve"> OPTIONAL,</w:t>
      </w:r>
    </w:p>
    <w:p w14:paraId="55C0FCB2" w14:textId="77777777" w:rsidR="009B1C39" w:rsidRDefault="009B1C39">
      <w:pPr>
        <w:pStyle w:val="PL"/>
      </w:pPr>
      <w:r>
        <w:tab/>
        <w:t>freeFormatDataAppend</w:t>
      </w:r>
      <w:r>
        <w:tab/>
      </w:r>
      <w:r>
        <w:tab/>
      </w:r>
      <w:r w:rsidR="00641ED5">
        <w:tab/>
      </w:r>
      <w:r>
        <w:t>[55] BOOLEAN OPTIONAL,</w:t>
      </w:r>
    </w:p>
    <w:p w14:paraId="67AB2515" w14:textId="77777777" w:rsidR="009B1C39" w:rsidRDefault="009B1C39">
      <w:pPr>
        <w:pStyle w:val="PL"/>
      </w:pPr>
      <w:r>
        <w:tab/>
        <w:t>defaultCallHandling-2</w:t>
      </w:r>
      <w:r>
        <w:tab/>
      </w:r>
      <w:r>
        <w:tab/>
        <w:t>[56] DefaultCallHandling OPTIONAL,</w:t>
      </w:r>
    </w:p>
    <w:p w14:paraId="2BBA9077" w14:textId="77777777" w:rsidR="009B1C39" w:rsidRDefault="009B1C39">
      <w:pPr>
        <w:pStyle w:val="PL"/>
      </w:pPr>
      <w:r>
        <w:tab/>
        <w:t>gsm-SCFAddress-2</w:t>
      </w:r>
      <w:r>
        <w:tab/>
      </w:r>
      <w:r>
        <w:tab/>
      </w:r>
      <w:r>
        <w:tab/>
      </w:r>
      <w:r w:rsidR="00641ED5">
        <w:tab/>
      </w:r>
      <w:r>
        <w:t>[57] Gsm-SCFAddress OPTIONAL,</w:t>
      </w:r>
    </w:p>
    <w:p w14:paraId="2F44E60B" w14:textId="77777777" w:rsidR="009B1C39" w:rsidRDefault="009B1C39">
      <w:pPr>
        <w:pStyle w:val="PL"/>
      </w:pPr>
      <w:r>
        <w:tab/>
        <w:t>serviceKey-2</w:t>
      </w:r>
      <w:r>
        <w:tab/>
      </w:r>
      <w:r>
        <w:tab/>
      </w:r>
      <w:r>
        <w:tab/>
      </w:r>
      <w:r>
        <w:tab/>
      </w:r>
      <w:r w:rsidR="00641ED5">
        <w:tab/>
      </w:r>
      <w:r>
        <w:t>[58] ServiceKey OPTIONAL,</w:t>
      </w:r>
    </w:p>
    <w:p w14:paraId="013A1269" w14:textId="77777777" w:rsidR="009B1C39" w:rsidRDefault="009B1C39">
      <w:pPr>
        <w:pStyle w:val="PL"/>
      </w:pPr>
      <w:r>
        <w:tab/>
        <w:t>freeFormatData-2</w:t>
      </w:r>
      <w:r>
        <w:tab/>
      </w:r>
      <w:r>
        <w:tab/>
      </w:r>
      <w:r>
        <w:tab/>
      </w:r>
      <w:r w:rsidR="00641ED5">
        <w:tab/>
      </w:r>
      <w:r>
        <w:t>[59] FreeFormatData OPTIONAL,</w:t>
      </w:r>
    </w:p>
    <w:p w14:paraId="2BE0F487" w14:textId="77777777" w:rsidR="009B1C39" w:rsidRDefault="009B1C39">
      <w:pPr>
        <w:pStyle w:val="PL"/>
      </w:pPr>
      <w:r>
        <w:tab/>
        <w:t>freeFormatDataAppend-2</w:t>
      </w:r>
      <w:r>
        <w:tab/>
      </w:r>
      <w:r>
        <w:tab/>
        <w:t>[60] BOOLEAN OPTIONAL,</w:t>
      </w:r>
    </w:p>
    <w:p w14:paraId="7011A33A" w14:textId="77777777" w:rsidR="009B1C39" w:rsidRDefault="009B1C39">
      <w:pPr>
        <w:pStyle w:val="PL"/>
      </w:pPr>
      <w:r>
        <w:tab/>
        <w:t>systemType</w:t>
      </w:r>
      <w:r>
        <w:tab/>
      </w:r>
      <w:r>
        <w:tab/>
      </w:r>
      <w:r>
        <w:tab/>
      </w:r>
      <w:r>
        <w:tab/>
      </w:r>
      <w:r>
        <w:tab/>
        <w:t>[61] SystemType OPTIONAL,</w:t>
      </w:r>
    </w:p>
    <w:p w14:paraId="6FAFD8A6" w14:textId="77777777" w:rsidR="009B1C39" w:rsidRDefault="009B1C39">
      <w:pPr>
        <w:pStyle w:val="PL"/>
      </w:pPr>
      <w:r>
        <w:tab/>
        <w:t>rateIndication</w:t>
      </w:r>
      <w:r>
        <w:tab/>
      </w:r>
      <w:r>
        <w:tab/>
      </w:r>
      <w:r>
        <w:tab/>
      </w:r>
      <w:r>
        <w:tab/>
        <w:t>[62] RateIndication OPTIONAL,</w:t>
      </w:r>
    </w:p>
    <w:p w14:paraId="4817422E" w14:textId="77777777" w:rsidR="009B1C39" w:rsidRDefault="009B1C39">
      <w:pPr>
        <w:pStyle w:val="PL"/>
      </w:pPr>
      <w:r>
        <w:tab/>
        <w:t>locationRoutNum</w:t>
      </w:r>
      <w:r>
        <w:tab/>
      </w:r>
      <w:r>
        <w:tab/>
      </w:r>
      <w:r>
        <w:tab/>
      </w:r>
      <w:r>
        <w:tab/>
        <w:t>[63] LocationRoutingNumber OPTIONAL,</w:t>
      </w:r>
    </w:p>
    <w:p w14:paraId="3F52AB83" w14:textId="77777777" w:rsidR="009B1C39" w:rsidRDefault="009B1C39">
      <w:pPr>
        <w:pStyle w:val="PL"/>
      </w:pPr>
      <w:r>
        <w:tab/>
        <w:t>lrnSoInd</w:t>
      </w:r>
      <w:r>
        <w:tab/>
      </w:r>
      <w:r>
        <w:tab/>
      </w:r>
      <w:r>
        <w:tab/>
      </w:r>
      <w:r>
        <w:tab/>
      </w:r>
      <w:r>
        <w:tab/>
      </w:r>
      <w:r w:rsidR="00641ED5">
        <w:tab/>
      </w:r>
      <w:r>
        <w:t>[64] LocationRoutingNumberSourceIndicator OPTIONAL,</w:t>
      </w:r>
    </w:p>
    <w:p w14:paraId="618AA165" w14:textId="77777777" w:rsidR="009B1C39" w:rsidRDefault="009B1C39">
      <w:pPr>
        <w:pStyle w:val="PL"/>
      </w:pPr>
      <w:r>
        <w:tab/>
        <w:t>lrnQuryStatus</w:t>
      </w:r>
      <w:r>
        <w:tab/>
      </w:r>
      <w:r>
        <w:tab/>
      </w:r>
      <w:r>
        <w:tab/>
      </w:r>
      <w:r>
        <w:tab/>
        <w:t>[65] LocationRoutingNumberQueryStatus OPTIONAL,</w:t>
      </w:r>
    </w:p>
    <w:p w14:paraId="1E5E939C" w14:textId="77777777" w:rsidR="009B1C39" w:rsidRDefault="009B1C39">
      <w:pPr>
        <w:pStyle w:val="PL"/>
      </w:pPr>
      <w:r>
        <w:tab/>
        <w:t>jIPPara</w:t>
      </w:r>
      <w:r>
        <w:tab/>
      </w:r>
      <w:r>
        <w:tab/>
      </w:r>
      <w:r>
        <w:tab/>
      </w:r>
      <w:r>
        <w:tab/>
      </w:r>
      <w:r>
        <w:tab/>
      </w:r>
      <w:r>
        <w:tab/>
        <w:t>[66] JurisdictionInformationParameter OPTIONAL,</w:t>
      </w:r>
    </w:p>
    <w:p w14:paraId="2D517B13" w14:textId="77777777" w:rsidR="009B1C39" w:rsidRDefault="009B1C39">
      <w:pPr>
        <w:pStyle w:val="PL"/>
      </w:pPr>
      <w:r>
        <w:lastRenderedPageBreak/>
        <w:tab/>
        <w:t>jIPSoInd</w:t>
      </w:r>
      <w:r>
        <w:tab/>
      </w:r>
      <w:r>
        <w:tab/>
      </w:r>
      <w:r>
        <w:tab/>
      </w:r>
      <w:r>
        <w:tab/>
      </w:r>
      <w:r>
        <w:tab/>
      </w:r>
      <w:r w:rsidR="00641ED5">
        <w:tab/>
      </w:r>
      <w:r>
        <w:t>[67] JurisdictionInformationParameterSourceIndicator OPTIONAL,</w:t>
      </w:r>
    </w:p>
    <w:p w14:paraId="29EB529C" w14:textId="77777777" w:rsidR="009B1C39" w:rsidRDefault="009B1C39">
      <w:pPr>
        <w:pStyle w:val="PL"/>
      </w:pPr>
      <w:r>
        <w:tab/>
        <w:t>jIPQuryStatus</w:t>
      </w:r>
      <w:r>
        <w:tab/>
      </w:r>
      <w:r>
        <w:tab/>
      </w:r>
      <w:r>
        <w:tab/>
      </w:r>
      <w:r>
        <w:tab/>
        <w:t>[68] JurisdictionInformationParameterQueryStatus OPTIONAL,</w:t>
      </w:r>
    </w:p>
    <w:p w14:paraId="43CCE1D2" w14:textId="77777777" w:rsidR="009B1C39" w:rsidRDefault="009B1C39">
      <w:pPr>
        <w:pStyle w:val="PL"/>
      </w:pPr>
      <w:r>
        <w:tab/>
        <w:t>partialRecordType</w:t>
      </w:r>
      <w:r>
        <w:tab/>
      </w:r>
      <w:r>
        <w:tab/>
      </w:r>
      <w:r>
        <w:tab/>
        <w:t>[69] PartialRecordType OPTIONAL,</w:t>
      </w:r>
    </w:p>
    <w:p w14:paraId="26000324" w14:textId="77777777" w:rsidR="009B1C39" w:rsidRDefault="009B1C39">
      <w:pPr>
        <w:pStyle w:val="PL"/>
      </w:pPr>
      <w:r>
        <w:tab/>
        <w:t>guaranteedBitRate</w:t>
      </w:r>
      <w:r>
        <w:tab/>
      </w:r>
      <w:r>
        <w:tab/>
      </w:r>
      <w:r>
        <w:tab/>
        <w:t>[70] GuaranteedBitRate OPTIONAL,</w:t>
      </w:r>
    </w:p>
    <w:p w14:paraId="69854B5A" w14:textId="77777777" w:rsidR="009B1C39" w:rsidRDefault="009B1C39">
      <w:pPr>
        <w:pStyle w:val="PL"/>
      </w:pPr>
      <w:r>
        <w:tab/>
        <w:t>maximumBitRate</w:t>
      </w:r>
      <w:r>
        <w:tab/>
      </w:r>
      <w:r>
        <w:tab/>
      </w:r>
      <w:r>
        <w:tab/>
      </w:r>
      <w:r>
        <w:tab/>
        <w:t>[71] MaximumBitRate OPTIONAL,</w:t>
      </w:r>
    </w:p>
    <w:p w14:paraId="39A89C47" w14:textId="77777777" w:rsidR="009B1C39" w:rsidRDefault="009B1C39">
      <w:pPr>
        <w:pStyle w:val="PL"/>
      </w:pPr>
      <w:r>
        <w:tab/>
        <w:t>redial</w:t>
      </w:r>
      <w:r>
        <w:tab/>
      </w:r>
      <w:r>
        <w:tab/>
      </w:r>
      <w:r>
        <w:tab/>
      </w:r>
      <w:r>
        <w:tab/>
      </w:r>
      <w:r>
        <w:tab/>
      </w:r>
      <w:r>
        <w:tab/>
        <w:t>[72] BOOLEAN OPTIONAL,</w:t>
      </w:r>
      <w:r>
        <w:tab/>
        <w:t>-- set indicates redial attempt</w:t>
      </w:r>
    </w:p>
    <w:p w14:paraId="14802ECE" w14:textId="77777777" w:rsidR="009B1C39" w:rsidRDefault="009B1C39">
      <w:pPr>
        <w:pStyle w:val="PL"/>
      </w:pPr>
      <w:r>
        <w:tab/>
        <w:t>reasonForServiceChange</w:t>
      </w:r>
      <w:r>
        <w:tab/>
      </w:r>
      <w:r>
        <w:tab/>
        <w:t>[73] ReasonForServiceChange OPTIONAL,</w:t>
      </w:r>
    </w:p>
    <w:p w14:paraId="1490549A" w14:textId="77777777" w:rsidR="000E6D85" w:rsidRDefault="009B1C39" w:rsidP="000E6D85">
      <w:pPr>
        <w:pStyle w:val="PL"/>
      </w:pPr>
      <w:r>
        <w:tab/>
        <w:t>serviceChangeInitiator</w:t>
      </w:r>
      <w:r>
        <w:tab/>
      </w:r>
      <w:r>
        <w:tab/>
        <w:t>[74] BOOLEAN OPTIONAL</w:t>
      </w:r>
      <w:r w:rsidR="000E6D85">
        <w:t>,</w:t>
      </w:r>
    </w:p>
    <w:p w14:paraId="000A6187" w14:textId="77777777" w:rsidR="000E6D85" w:rsidRDefault="000E6D85" w:rsidP="000E6D85">
      <w:pPr>
        <w:pStyle w:val="PL"/>
      </w:pPr>
      <w:r>
        <w:tab/>
        <w:t>iCSI2ActiveFlag</w:t>
      </w:r>
      <w:r>
        <w:tab/>
      </w:r>
      <w:r>
        <w:tab/>
      </w:r>
      <w:r>
        <w:tab/>
      </w:r>
      <w:r>
        <w:tab/>
        <w:t>[75] NULL OPTIONAL,</w:t>
      </w:r>
    </w:p>
    <w:p w14:paraId="294C39C2" w14:textId="77777777" w:rsidR="000E6D85" w:rsidRDefault="000E6D85" w:rsidP="000E6D85">
      <w:pPr>
        <w:pStyle w:val="PL"/>
      </w:pPr>
      <w:r>
        <w:tab/>
        <w:t>iMS-Charging-Identifier</w:t>
      </w:r>
      <w:r>
        <w:tab/>
      </w:r>
      <w:r>
        <w:tab/>
        <w:t>[76] IMS-Charging-Identifier OPTIONAL,</w:t>
      </w:r>
    </w:p>
    <w:p w14:paraId="6C50866A" w14:textId="77777777" w:rsidR="009B1C39" w:rsidRDefault="000E6D85" w:rsidP="000E6D85">
      <w:pPr>
        <w:pStyle w:val="PL"/>
      </w:pPr>
      <w:r>
        <w:tab/>
        <w:t>privateUserID</w:t>
      </w:r>
      <w:r>
        <w:tab/>
      </w:r>
      <w:r>
        <w:tab/>
      </w:r>
      <w:r>
        <w:tab/>
      </w:r>
      <w:r>
        <w:tab/>
        <w:t>[77] GraphicString OPTIONAL</w:t>
      </w:r>
    </w:p>
    <w:p w14:paraId="68418E29" w14:textId="77777777" w:rsidR="009B1C39" w:rsidRDefault="009B1C39">
      <w:pPr>
        <w:pStyle w:val="PL"/>
      </w:pPr>
      <w:r>
        <w:t>}</w:t>
      </w:r>
    </w:p>
    <w:p w14:paraId="35F7AC43" w14:textId="77777777" w:rsidR="009B1C39" w:rsidRDefault="009B1C39">
      <w:pPr>
        <w:pStyle w:val="PL"/>
      </w:pPr>
    </w:p>
    <w:p w14:paraId="7998595B" w14:textId="77777777" w:rsidR="009B1C39" w:rsidRDefault="009B1C39">
      <w:pPr>
        <w:pStyle w:val="PL"/>
      </w:pPr>
      <w:r>
        <w:t>MTCallRecord</w:t>
      </w:r>
      <w:r>
        <w:tab/>
      </w:r>
      <w:r>
        <w:tab/>
      </w:r>
      <w:r>
        <w:tab/>
        <w:t>::= SET</w:t>
      </w:r>
    </w:p>
    <w:p w14:paraId="64A90226" w14:textId="77777777" w:rsidR="009B1C39" w:rsidRDefault="009B1C39">
      <w:pPr>
        <w:pStyle w:val="PL"/>
      </w:pPr>
      <w:r>
        <w:t>{</w:t>
      </w:r>
    </w:p>
    <w:p w14:paraId="42C46304" w14:textId="77777777" w:rsidR="009B1C39" w:rsidRDefault="009B1C39">
      <w:pPr>
        <w:pStyle w:val="PL"/>
      </w:pPr>
      <w:r>
        <w:tab/>
        <w:t>recordType</w:t>
      </w:r>
      <w:r>
        <w:tab/>
      </w:r>
      <w:r>
        <w:tab/>
      </w:r>
      <w:r>
        <w:tab/>
      </w:r>
      <w:r>
        <w:tab/>
        <w:t>[0] RecordType,</w:t>
      </w:r>
    </w:p>
    <w:p w14:paraId="031769EC" w14:textId="77777777" w:rsidR="009B1C39" w:rsidRPr="00046BE2" w:rsidRDefault="009B1C39">
      <w:pPr>
        <w:pStyle w:val="PL"/>
        <w:rPr>
          <w:lang w:val="fr-FR"/>
        </w:rPr>
      </w:pPr>
      <w:r>
        <w:tab/>
      </w:r>
      <w:r w:rsidRPr="00046BE2">
        <w:rPr>
          <w:lang w:val="fr-FR"/>
        </w:rPr>
        <w:t>servedIMSI</w:t>
      </w:r>
      <w:r w:rsidRPr="00046BE2">
        <w:rPr>
          <w:lang w:val="fr-FR"/>
        </w:rPr>
        <w:tab/>
      </w:r>
      <w:r w:rsidRPr="00046BE2">
        <w:rPr>
          <w:lang w:val="fr-FR"/>
        </w:rPr>
        <w:tab/>
      </w:r>
      <w:r w:rsidRPr="00046BE2">
        <w:rPr>
          <w:lang w:val="fr-FR"/>
        </w:rPr>
        <w:tab/>
      </w:r>
      <w:r w:rsidRPr="00046BE2">
        <w:rPr>
          <w:lang w:val="fr-FR"/>
        </w:rPr>
        <w:tab/>
        <w:t>[1] IMSI,</w:t>
      </w:r>
    </w:p>
    <w:p w14:paraId="34473191" w14:textId="77777777" w:rsidR="009B1C39" w:rsidRPr="00046BE2" w:rsidRDefault="009B1C39">
      <w:pPr>
        <w:pStyle w:val="PL"/>
        <w:rPr>
          <w:lang w:val="fr-FR"/>
        </w:rPr>
      </w:pPr>
      <w:r w:rsidRPr="00046BE2">
        <w:rPr>
          <w:lang w:val="fr-FR"/>
        </w:rPr>
        <w:tab/>
        <w:t>servedIMEI</w:t>
      </w:r>
      <w:r w:rsidRPr="00046BE2">
        <w:rPr>
          <w:lang w:val="fr-FR"/>
        </w:rPr>
        <w:tab/>
      </w:r>
      <w:r w:rsidRPr="00046BE2">
        <w:rPr>
          <w:lang w:val="fr-FR"/>
        </w:rPr>
        <w:tab/>
      </w:r>
      <w:r w:rsidRPr="00046BE2">
        <w:rPr>
          <w:lang w:val="fr-FR"/>
        </w:rPr>
        <w:tab/>
      </w:r>
      <w:r w:rsidRPr="00046BE2">
        <w:rPr>
          <w:lang w:val="fr-FR"/>
        </w:rPr>
        <w:tab/>
        <w:t>[2] IMEI OPTIONAL,</w:t>
      </w:r>
    </w:p>
    <w:p w14:paraId="2A454F50" w14:textId="77777777" w:rsidR="009B1C39" w:rsidRDefault="009B1C39">
      <w:pPr>
        <w:pStyle w:val="PL"/>
      </w:pPr>
      <w:r w:rsidRPr="00046BE2">
        <w:rPr>
          <w:lang w:val="fr-FR"/>
        </w:rPr>
        <w:tab/>
      </w:r>
      <w:r>
        <w:t>servedMSISDN</w:t>
      </w:r>
      <w:r>
        <w:tab/>
      </w:r>
      <w:r>
        <w:tab/>
      </w:r>
      <w:r>
        <w:tab/>
      </w:r>
      <w:r w:rsidR="00641ED5">
        <w:tab/>
      </w:r>
      <w:r>
        <w:t>[3] CalledNumber OPTIONAL,</w:t>
      </w:r>
    </w:p>
    <w:p w14:paraId="40006D0E" w14:textId="77777777" w:rsidR="009B1C39" w:rsidRDefault="009B1C39">
      <w:pPr>
        <w:pStyle w:val="PL"/>
      </w:pPr>
      <w:r>
        <w:tab/>
        <w:t>callingNumber</w:t>
      </w:r>
      <w:r>
        <w:tab/>
      </w:r>
      <w:r>
        <w:tab/>
      </w:r>
      <w:r>
        <w:tab/>
        <w:t>[4] CallingNumber OPTIONAL,</w:t>
      </w:r>
    </w:p>
    <w:p w14:paraId="6B648661" w14:textId="77777777" w:rsidR="009B1C39" w:rsidRDefault="009B1C39">
      <w:pPr>
        <w:pStyle w:val="PL"/>
      </w:pPr>
      <w:r>
        <w:tab/>
        <w:t>connectedNumber</w:t>
      </w:r>
      <w:r>
        <w:tab/>
      </w:r>
      <w:r>
        <w:tab/>
      </w:r>
      <w:r>
        <w:tab/>
        <w:t>[5] ConnectedNumber OPTIONAL,</w:t>
      </w:r>
    </w:p>
    <w:p w14:paraId="0A841E58" w14:textId="77777777" w:rsidR="009B1C39" w:rsidRDefault="009B1C39">
      <w:pPr>
        <w:pStyle w:val="PL"/>
      </w:pPr>
      <w:r>
        <w:tab/>
        <w:t>recordingEntity</w:t>
      </w:r>
      <w:r>
        <w:tab/>
      </w:r>
      <w:r>
        <w:tab/>
      </w:r>
      <w:r>
        <w:tab/>
        <w:t>[6] RecordingEntity,</w:t>
      </w:r>
    </w:p>
    <w:p w14:paraId="098CC70D" w14:textId="77777777" w:rsidR="009B1C39" w:rsidRDefault="009B1C39">
      <w:pPr>
        <w:pStyle w:val="PL"/>
      </w:pPr>
      <w:r>
        <w:tab/>
        <w:t>mscIncomingTKGP</w:t>
      </w:r>
      <w:r>
        <w:tab/>
      </w:r>
      <w:r>
        <w:tab/>
      </w:r>
      <w:r>
        <w:tab/>
        <w:t>[7] TrunkGroup OPTIONAL,</w:t>
      </w:r>
    </w:p>
    <w:p w14:paraId="78BCF039" w14:textId="77777777" w:rsidR="009B1C39" w:rsidRDefault="009B1C39">
      <w:pPr>
        <w:pStyle w:val="PL"/>
      </w:pPr>
      <w:r>
        <w:tab/>
        <w:t>mscOutgoingTKGP</w:t>
      </w:r>
      <w:r>
        <w:tab/>
      </w:r>
      <w:r>
        <w:tab/>
      </w:r>
      <w:r>
        <w:tab/>
        <w:t>[8] TrunkGroup OPTIONAL,</w:t>
      </w:r>
    </w:p>
    <w:p w14:paraId="0358A4E2" w14:textId="77777777" w:rsidR="009B1C39" w:rsidRDefault="009B1C39">
      <w:pPr>
        <w:pStyle w:val="PL"/>
      </w:pPr>
      <w:r>
        <w:tab/>
        <w:t>location</w:t>
      </w:r>
      <w:r>
        <w:tab/>
      </w:r>
      <w:r>
        <w:tab/>
      </w:r>
      <w:r>
        <w:tab/>
      </w:r>
      <w:r>
        <w:tab/>
      </w:r>
      <w:r w:rsidR="00641ED5">
        <w:tab/>
      </w:r>
      <w:r>
        <w:t>[9] LocationAreaAndCell OPTIONAL,</w:t>
      </w:r>
    </w:p>
    <w:p w14:paraId="7ABA3469" w14:textId="77777777" w:rsidR="009B1C39" w:rsidRDefault="009B1C39">
      <w:pPr>
        <w:pStyle w:val="PL"/>
      </w:pPr>
      <w:r>
        <w:tab/>
        <w:t>changeOfLocation</w:t>
      </w:r>
      <w:r>
        <w:tab/>
      </w:r>
      <w:r>
        <w:tab/>
      </w:r>
      <w:r w:rsidR="00641ED5">
        <w:tab/>
      </w:r>
      <w:r>
        <w:t>[10] SEQUENCE OF LocationChange OPTIONAL,</w:t>
      </w:r>
    </w:p>
    <w:p w14:paraId="547996D4" w14:textId="77777777" w:rsidR="009B1C39" w:rsidRDefault="009B1C39">
      <w:pPr>
        <w:pStyle w:val="PL"/>
      </w:pPr>
      <w:r>
        <w:tab/>
        <w:t>basicService</w:t>
      </w:r>
      <w:r>
        <w:tab/>
      </w:r>
      <w:r>
        <w:tab/>
      </w:r>
      <w:r>
        <w:tab/>
      </w:r>
      <w:r w:rsidR="00641ED5">
        <w:tab/>
      </w:r>
      <w:r>
        <w:t>[11] BasicServiceCode OPTIONAL,</w:t>
      </w:r>
    </w:p>
    <w:p w14:paraId="579C386D" w14:textId="77777777" w:rsidR="009B1C39" w:rsidRDefault="009B1C39">
      <w:pPr>
        <w:pStyle w:val="PL"/>
      </w:pPr>
      <w:r>
        <w:tab/>
        <w:t>transparencyIndicator</w:t>
      </w:r>
      <w:r>
        <w:tab/>
        <w:t>[12] TransparencyInd OPTIONAL,</w:t>
      </w:r>
    </w:p>
    <w:p w14:paraId="1F2D9FA4" w14:textId="77777777" w:rsidR="009B1C39" w:rsidRDefault="009B1C39">
      <w:pPr>
        <w:pStyle w:val="PL"/>
      </w:pPr>
      <w:r>
        <w:tab/>
        <w:t>changeOfService</w:t>
      </w:r>
      <w:r>
        <w:tab/>
      </w:r>
      <w:r>
        <w:tab/>
      </w:r>
      <w:r>
        <w:tab/>
        <w:t>[13] SEQUENCE OF ChangeOfService OPTIONAL,</w:t>
      </w:r>
    </w:p>
    <w:p w14:paraId="34521B97" w14:textId="77777777" w:rsidR="009B1C39" w:rsidRDefault="009B1C39">
      <w:pPr>
        <w:pStyle w:val="PL"/>
      </w:pPr>
      <w:r>
        <w:tab/>
        <w:t>supplServicesUsed</w:t>
      </w:r>
      <w:r>
        <w:tab/>
      </w:r>
      <w:r>
        <w:tab/>
        <w:t>[14] SEQUENCE OF SuppServiceUsed OPTIONAL,</w:t>
      </w:r>
    </w:p>
    <w:p w14:paraId="4CF92E7F" w14:textId="77777777" w:rsidR="009B1C39" w:rsidRDefault="009B1C39">
      <w:pPr>
        <w:pStyle w:val="PL"/>
      </w:pPr>
      <w:r>
        <w:tab/>
        <w:t>aocParameters</w:t>
      </w:r>
      <w:r>
        <w:tab/>
      </w:r>
      <w:r>
        <w:tab/>
      </w:r>
      <w:r>
        <w:tab/>
        <w:t>[15] AOCParameters OPTIONAL,</w:t>
      </w:r>
    </w:p>
    <w:p w14:paraId="0E799249" w14:textId="77777777" w:rsidR="009B1C39" w:rsidRDefault="009B1C39">
      <w:pPr>
        <w:pStyle w:val="PL"/>
      </w:pPr>
      <w:r>
        <w:tab/>
        <w:t>changeOfAOCParms</w:t>
      </w:r>
      <w:r>
        <w:tab/>
      </w:r>
      <w:r>
        <w:tab/>
      </w:r>
      <w:r w:rsidR="00641ED5">
        <w:tab/>
      </w:r>
      <w:r>
        <w:t>[16] SEQUENCE OF AOCParmChange OPTIONAL,</w:t>
      </w:r>
    </w:p>
    <w:p w14:paraId="68EDAD52" w14:textId="77777777" w:rsidR="009B1C39" w:rsidRDefault="009B1C39">
      <w:pPr>
        <w:pStyle w:val="PL"/>
      </w:pPr>
      <w:r>
        <w:tab/>
        <w:t>msClassmark</w:t>
      </w:r>
      <w:r>
        <w:tab/>
      </w:r>
      <w:r>
        <w:tab/>
      </w:r>
      <w:r>
        <w:tab/>
      </w:r>
      <w:r>
        <w:tab/>
        <w:t>[17] Classmark OPTIONAL,</w:t>
      </w:r>
    </w:p>
    <w:p w14:paraId="011F027A" w14:textId="77777777" w:rsidR="009B1C39" w:rsidRDefault="009B1C39">
      <w:pPr>
        <w:pStyle w:val="PL"/>
      </w:pPr>
      <w:r>
        <w:tab/>
        <w:t>changeOfClassmark</w:t>
      </w:r>
      <w:r>
        <w:tab/>
      </w:r>
      <w:r>
        <w:tab/>
        <w:t>[18] ChangeOfClassmark OPTIONAL,</w:t>
      </w:r>
    </w:p>
    <w:p w14:paraId="1DAEB413" w14:textId="77777777" w:rsidR="009B1C39" w:rsidRDefault="009B1C39">
      <w:pPr>
        <w:pStyle w:val="PL"/>
      </w:pPr>
      <w:r>
        <w:tab/>
        <w:t>seizureTime</w:t>
      </w:r>
      <w:r>
        <w:tab/>
      </w:r>
      <w:r>
        <w:tab/>
      </w:r>
      <w:r>
        <w:tab/>
      </w:r>
      <w:r>
        <w:tab/>
        <w:t>[19] TimeStamp OPTIONAL,</w:t>
      </w:r>
    </w:p>
    <w:p w14:paraId="523F07C2" w14:textId="77777777" w:rsidR="009B1C39" w:rsidRDefault="009B1C39">
      <w:pPr>
        <w:pStyle w:val="PL"/>
      </w:pPr>
      <w:r>
        <w:tab/>
        <w:t>answerTime</w:t>
      </w:r>
      <w:r>
        <w:tab/>
      </w:r>
      <w:r>
        <w:tab/>
      </w:r>
      <w:r>
        <w:tab/>
      </w:r>
      <w:r>
        <w:tab/>
        <w:t>[20] TimeStamp OPTIONAL,</w:t>
      </w:r>
    </w:p>
    <w:p w14:paraId="57196E10" w14:textId="77777777" w:rsidR="009B1C39" w:rsidRDefault="009B1C39">
      <w:pPr>
        <w:pStyle w:val="PL"/>
      </w:pPr>
      <w:r>
        <w:tab/>
        <w:t>releaseTime</w:t>
      </w:r>
      <w:r>
        <w:tab/>
      </w:r>
      <w:r>
        <w:tab/>
      </w:r>
      <w:r>
        <w:tab/>
      </w:r>
      <w:r>
        <w:tab/>
        <w:t>[21] TimeStamp OPTIONAL,</w:t>
      </w:r>
    </w:p>
    <w:p w14:paraId="05A03009" w14:textId="77777777" w:rsidR="009B1C39" w:rsidRDefault="009B1C39">
      <w:pPr>
        <w:pStyle w:val="PL"/>
      </w:pPr>
      <w:r>
        <w:tab/>
        <w:t>callDuration</w:t>
      </w:r>
      <w:r>
        <w:tab/>
      </w:r>
      <w:r>
        <w:tab/>
      </w:r>
      <w:r>
        <w:tab/>
      </w:r>
      <w:r w:rsidR="00641ED5">
        <w:tab/>
      </w:r>
      <w:r>
        <w:t>[22] CallDuration,</w:t>
      </w:r>
    </w:p>
    <w:p w14:paraId="6D5F8309" w14:textId="77777777" w:rsidR="009B1C39" w:rsidRDefault="009B1C39">
      <w:pPr>
        <w:pStyle w:val="PL"/>
      </w:pPr>
      <w:r>
        <w:tab/>
        <w:t>dataVolume</w:t>
      </w:r>
      <w:r>
        <w:tab/>
      </w:r>
      <w:r>
        <w:tab/>
      </w:r>
      <w:r>
        <w:tab/>
      </w:r>
      <w:r>
        <w:tab/>
        <w:t>[23] DataVolume OPTIONAL,</w:t>
      </w:r>
    </w:p>
    <w:p w14:paraId="0432F233" w14:textId="77777777" w:rsidR="009B1C39" w:rsidRDefault="009B1C39">
      <w:pPr>
        <w:pStyle w:val="PL"/>
      </w:pPr>
      <w:r>
        <w:tab/>
        <w:t>radioChanRequested</w:t>
      </w:r>
      <w:r>
        <w:tab/>
      </w:r>
      <w:r>
        <w:tab/>
        <w:t>[24] RadioChanRequested OPTIONAL,</w:t>
      </w:r>
    </w:p>
    <w:p w14:paraId="318240CE" w14:textId="77777777" w:rsidR="009B1C39" w:rsidRDefault="009B1C39">
      <w:pPr>
        <w:pStyle w:val="PL"/>
      </w:pPr>
      <w:r>
        <w:tab/>
        <w:t>radioChanUsed</w:t>
      </w:r>
      <w:r>
        <w:tab/>
      </w:r>
      <w:r>
        <w:tab/>
      </w:r>
      <w:r>
        <w:tab/>
        <w:t>[25] TrafficChannel OPTIONAL,</w:t>
      </w:r>
    </w:p>
    <w:p w14:paraId="6CFCF41A" w14:textId="77777777" w:rsidR="009B1C39" w:rsidRDefault="009B1C39">
      <w:pPr>
        <w:pStyle w:val="PL"/>
      </w:pPr>
      <w:r>
        <w:tab/>
        <w:t>changeOfRadioChan</w:t>
      </w:r>
      <w:r>
        <w:tab/>
      </w:r>
      <w:r>
        <w:tab/>
        <w:t>[26] ChangeOfRadioChannel OPTIONAL,</w:t>
      </w:r>
    </w:p>
    <w:p w14:paraId="3F2D7E69" w14:textId="77777777" w:rsidR="009B1C39" w:rsidRDefault="009B1C39">
      <w:pPr>
        <w:pStyle w:val="PL"/>
      </w:pPr>
      <w:r>
        <w:tab/>
        <w:t>causeForTerm</w:t>
      </w:r>
      <w:r>
        <w:tab/>
      </w:r>
      <w:r>
        <w:tab/>
      </w:r>
      <w:r>
        <w:tab/>
      </w:r>
      <w:r w:rsidR="00641ED5">
        <w:tab/>
      </w:r>
      <w:r>
        <w:t>[27] CauseForTerm,</w:t>
      </w:r>
    </w:p>
    <w:p w14:paraId="4F574A73" w14:textId="77777777" w:rsidR="009B1C39" w:rsidRDefault="009B1C39">
      <w:pPr>
        <w:pStyle w:val="PL"/>
      </w:pPr>
      <w:r>
        <w:tab/>
        <w:t>diagnostics</w:t>
      </w:r>
      <w:r>
        <w:tab/>
      </w:r>
      <w:r>
        <w:tab/>
      </w:r>
      <w:r>
        <w:tab/>
      </w:r>
      <w:r>
        <w:tab/>
        <w:t>[28] Diagnostics OPTIONAL,</w:t>
      </w:r>
    </w:p>
    <w:p w14:paraId="62D0027B" w14:textId="77777777" w:rsidR="009B1C39" w:rsidRDefault="009B1C39">
      <w:pPr>
        <w:pStyle w:val="PL"/>
      </w:pPr>
      <w:r>
        <w:tab/>
        <w:t>callReference</w:t>
      </w:r>
      <w:r>
        <w:tab/>
      </w:r>
      <w:r>
        <w:tab/>
      </w:r>
      <w:r>
        <w:tab/>
        <w:t>[29] CallReferenceNumber,</w:t>
      </w:r>
    </w:p>
    <w:p w14:paraId="60FC0751" w14:textId="77777777" w:rsidR="009B1C39" w:rsidRDefault="009B1C39">
      <w:pPr>
        <w:pStyle w:val="PL"/>
      </w:pPr>
      <w:r>
        <w:tab/>
        <w:t>sequenceNumber</w:t>
      </w:r>
      <w:r>
        <w:tab/>
      </w:r>
      <w:r>
        <w:tab/>
      </w:r>
      <w:r>
        <w:tab/>
        <w:t>[30] INTEGER OPTIONAL,</w:t>
      </w:r>
    </w:p>
    <w:p w14:paraId="3FB19813" w14:textId="77777777" w:rsidR="009B1C39" w:rsidRDefault="009B1C39">
      <w:pPr>
        <w:pStyle w:val="PL"/>
      </w:pPr>
      <w:r>
        <w:tab/>
        <w:t>additionalChgInfo</w:t>
      </w:r>
      <w:r>
        <w:tab/>
      </w:r>
      <w:r>
        <w:tab/>
        <w:t>[31] AdditionalChgInfo OPTIONAL,</w:t>
      </w:r>
    </w:p>
    <w:p w14:paraId="1B23EF17" w14:textId="77777777" w:rsidR="009B1C39" w:rsidRDefault="009B1C39">
      <w:pPr>
        <w:pStyle w:val="PL"/>
      </w:pPr>
      <w:r>
        <w:tab/>
        <w:t>recordExtensions</w:t>
      </w:r>
      <w:r>
        <w:tab/>
      </w:r>
      <w:r>
        <w:tab/>
      </w:r>
      <w:r w:rsidR="00641ED5">
        <w:tab/>
      </w:r>
      <w:r>
        <w:t>[32] ManagementExtensions OPTIONAL,</w:t>
      </w:r>
    </w:p>
    <w:p w14:paraId="4C980532" w14:textId="77777777" w:rsidR="009B1C39" w:rsidRDefault="009B1C39">
      <w:pPr>
        <w:pStyle w:val="PL"/>
      </w:pPr>
      <w:r>
        <w:tab/>
        <w:t>networkCallReference</w:t>
      </w:r>
      <w:r>
        <w:tab/>
      </w:r>
      <w:r w:rsidR="00641ED5">
        <w:tab/>
      </w:r>
      <w:r>
        <w:t>[33] NetworkCallReference OPTIONAL,</w:t>
      </w:r>
    </w:p>
    <w:p w14:paraId="7F0C1FB5" w14:textId="77777777" w:rsidR="009B1C39" w:rsidRDefault="009B1C39">
      <w:pPr>
        <w:pStyle w:val="PL"/>
      </w:pPr>
      <w:r>
        <w:tab/>
        <w:t>mSCAddress</w:t>
      </w:r>
      <w:r>
        <w:tab/>
      </w:r>
      <w:r>
        <w:tab/>
      </w:r>
      <w:r>
        <w:tab/>
      </w:r>
      <w:r>
        <w:tab/>
        <w:t>[34] MSCAddress OPTIONAL,</w:t>
      </w:r>
    </w:p>
    <w:p w14:paraId="0F296D13" w14:textId="77777777" w:rsidR="009B1C39" w:rsidRDefault="009B1C39">
      <w:pPr>
        <w:pStyle w:val="PL"/>
      </w:pPr>
      <w:r>
        <w:tab/>
        <w:t>hSCSDChanRequested</w:t>
      </w:r>
      <w:r>
        <w:tab/>
      </w:r>
      <w:r>
        <w:tab/>
        <w:t>[35] NumOfHSCSDChanRequested OPTIONAL,</w:t>
      </w:r>
    </w:p>
    <w:p w14:paraId="434A315E" w14:textId="77777777" w:rsidR="009B1C39" w:rsidRDefault="009B1C39">
      <w:pPr>
        <w:pStyle w:val="PL"/>
        <w:rPr>
          <w:sz w:val="19"/>
        </w:rPr>
      </w:pPr>
      <w:r>
        <w:tab/>
        <w:t>hSCSDChanAllocated</w:t>
      </w:r>
      <w:r>
        <w:tab/>
      </w:r>
      <w:r>
        <w:tab/>
        <w:t>[36] NumOfHSCSDChanAllocated OPTIONAL,</w:t>
      </w:r>
    </w:p>
    <w:p w14:paraId="1054B739" w14:textId="77777777" w:rsidR="009B1C39" w:rsidRDefault="009B1C39">
      <w:pPr>
        <w:pStyle w:val="PL"/>
      </w:pPr>
      <w:r>
        <w:tab/>
        <w:t>changeOfHSCSDParms</w:t>
      </w:r>
      <w:r>
        <w:tab/>
      </w:r>
      <w:r>
        <w:tab/>
        <w:t>[37] SEQUENCE OF HSCSDParmsChange OPTIONAL,</w:t>
      </w:r>
    </w:p>
    <w:p w14:paraId="1D05B18B" w14:textId="77777777" w:rsidR="009B1C39" w:rsidRDefault="009B1C39">
      <w:pPr>
        <w:pStyle w:val="PL"/>
      </w:pPr>
      <w:r>
        <w:tab/>
        <w:t>fnur</w:t>
      </w:r>
      <w:r>
        <w:tab/>
      </w:r>
      <w:r>
        <w:tab/>
      </w:r>
      <w:r>
        <w:tab/>
      </w:r>
      <w:r>
        <w:tab/>
      </w:r>
      <w:r>
        <w:tab/>
      </w:r>
      <w:r w:rsidR="00641ED5">
        <w:tab/>
      </w:r>
      <w:r>
        <w:t>[38] Fnur OPTIONAL,</w:t>
      </w:r>
    </w:p>
    <w:p w14:paraId="7E78DEEF" w14:textId="77777777" w:rsidR="009B1C39" w:rsidRDefault="009B1C39">
      <w:pPr>
        <w:pStyle w:val="PL"/>
      </w:pPr>
      <w:r>
        <w:tab/>
        <w:t>aiurRequested</w:t>
      </w:r>
      <w:r>
        <w:tab/>
      </w:r>
      <w:r>
        <w:tab/>
      </w:r>
      <w:r>
        <w:tab/>
        <w:t>[39] AiurRequested OPTIONAL,</w:t>
      </w:r>
    </w:p>
    <w:p w14:paraId="7E0D74ED" w14:textId="77777777" w:rsidR="009B1C39" w:rsidRDefault="009B1C39">
      <w:pPr>
        <w:pStyle w:val="PL"/>
      </w:pPr>
      <w:r>
        <w:tab/>
        <w:t>chanCodingsAcceptable</w:t>
      </w:r>
      <w:r>
        <w:tab/>
        <w:t>[40] SEQUENCE OF ChannelCoding OPTIONAL,</w:t>
      </w:r>
    </w:p>
    <w:p w14:paraId="654B9CE9" w14:textId="77777777" w:rsidR="009B1C39" w:rsidRDefault="009B1C39">
      <w:pPr>
        <w:pStyle w:val="PL"/>
      </w:pPr>
      <w:r>
        <w:tab/>
        <w:t>chanCodingUsed</w:t>
      </w:r>
      <w:r>
        <w:tab/>
      </w:r>
      <w:r>
        <w:tab/>
      </w:r>
      <w:r>
        <w:tab/>
        <w:t>[41] ChannelCoding OPTIONAL,</w:t>
      </w:r>
    </w:p>
    <w:p w14:paraId="20CF7761" w14:textId="77777777" w:rsidR="009B1C39" w:rsidRDefault="009B1C39">
      <w:pPr>
        <w:pStyle w:val="PL"/>
      </w:pPr>
      <w:r>
        <w:tab/>
        <w:t>speechVersionSupported</w:t>
      </w:r>
      <w:r>
        <w:tab/>
        <w:t>[42] SpeechVersionIdentifier OPTIONAL,</w:t>
      </w:r>
    </w:p>
    <w:p w14:paraId="52238AD2" w14:textId="77777777" w:rsidR="009B1C39" w:rsidRDefault="009B1C39">
      <w:pPr>
        <w:pStyle w:val="PL"/>
      </w:pPr>
      <w:r>
        <w:tab/>
        <w:t>speechVersionUsed</w:t>
      </w:r>
      <w:r>
        <w:tab/>
      </w:r>
      <w:r>
        <w:tab/>
        <w:t>[43] SpeechVersionIdentifier OPTIONAL,</w:t>
      </w:r>
    </w:p>
    <w:p w14:paraId="3891782D" w14:textId="77777777" w:rsidR="009B1C39" w:rsidRDefault="009B1C39">
      <w:pPr>
        <w:pStyle w:val="PL"/>
      </w:pPr>
      <w:r>
        <w:tab/>
        <w:t>gsm-SCFAddress</w:t>
      </w:r>
      <w:r>
        <w:tab/>
      </w:r>
      <w:r>
        <w:tab/>
      </w:r>
      <w:r>
        <w:tab/>
        <w:t>[44] Gsm-SCFAddress OPTIONAL,</w:t>
      </w:r>
    </w:p>
    <w:p w14:paraId="3FBC20AD" w14:textId="77777777" w:rsidR="009B1C39" w:rsidRDefault="009B1C39">
      <w:pPr>
        <w:pStyle w:val="PL"/>
      </w:pPr>
      <w:r>
        <w:tab/>
        <w:t>serviceKey</w:t>
      </w:r>
      <w:r>
        <w:tab/>
      </w:r>
      <w:r>
        <w:tab/>
      </w:r>
      <w:r>
        <w:tab/>
      </w:r>
      <w:r>
        <w:tab/>
        <w:t>[45] ServiceKey OPTIONAL,</w:t>
      </w:r>
    </w:p>
    <w:p w14:paraId="2F3E6DE2" w14:textId="77777777" w:rsidR="009B1C39" w:rsidRDefault="009B1C39">
      <w:pPr>
        <w:pStyle w:val="PL"/>
      </w:pPr>
      <w:r>
        <w:tab/>
        <w:t>systemType</w:t>
      </w:r>
      <w:r>
        <w:tab/>
      </w:r>
      <w:r>
        <w:tab/>
      </w:r>
      <w:r>
        <w:tab/>
      </w:r>
      <w:r>
        <w:tab/>
        <w:t>[46] SystemType OPTIONAL,</w:t>
      </w:r>
    </w:p>
    <w:p w14:paraId="090A3333" w14:textId="77777777" w:rsidR="009B1C39" w:rsidRDefault="009B1C39">
      <w:pPr>
        <w:pStyle w:val="PL"/>
      </w:pPr>
      <w:r>
        <w:tab/>
        <w:t>rateIndication</w:t>
      </w:r>
      <w:r>
        <w:tab/>
      </w:r>
      <w:r>
        <w:tab/>
      </w:r>
      <w:r>
        <w:tab/>
        <w:t>[47] RateIndication OPTIONAL,</w:t>
      </w:r>
    </w:p>
    <w:p w14:paraId="675AD290" w14:textId="77777777" w:rsidR="009B1C39" w:rsidRDefault="009B1C39">
      <w:pPr>
        <w:pStyle w:val="PL"/>
      </w:pPr>
      <w:r>
        <w:tab/>
        <w:t>locationRoutNum</w:t>
      </w:r>
      <w:r>
        <w:tab/>
      </w:r>
      <w:r>
        <w:tab/>
      </w:r>
      <w:r>
        <w:tab/>
        <w:t>[48] LocationRoutingNumber OPTIONAL,</w:t>
      </w:r>
    </w:p>
    <w:p w14:paraId="224CD081" w14:textId="77777777" w:rsidR="009B1C39" w:rsidRDefault="009B1C39">
      <w:pPr>
        <w:pStyle w:val="PL"/>
      </w:pPr>
      <w:r>
        <w:tab/>
        <w:t>lrnSoInd</w:t>
      </w:r>
      <w:r>
        <w:tab/>
      </w:r>
      <w:r>
        <w:tab/>
      </w:r>
      <w:r>
        <w:tab/>
      </w:r>
      <w:r>
        <w:tab/>
      </w:r>
      <w:r w:rsidR="00641ED5">
        <w:tab/>
      </w:r>
      <w:r>
        <w:t>[49] LocationRoutingNumberSourceIndicator OPTIONAL,</w:t>
      </w:r>
    </w:p>
    <w:p w14:paraId="77E7B7CE" w14:textId="77777777" w:rsidR="009B1C39" w:rsidRDefault="009B1C39">
      <w:pPr>
        <w:pStyle w:val="PL"/>
      </w:pPr>
      <w:r>
        <w:tab/>
        <w:t>lrnQuryStatus</w:t>
      </w:r>
      <w:r>
        <w:tab/>
      </w:r>
      <w:r>
        <w:tab/>
      </w:r>
      <w:r>
        <w:tab/>
        <w:t>[50] LocationRoutingNumberQueryStatus OPTIONAL,</w:t>
      </w:r>
    </w:p>
    <w:p w14:paraId="0F835CF7" w14:textId="77777777" w:rsidR="009B1C39" w:rsidRDefault="009B1C39">
      <w:pPr>
        <w:pStyle w:val="PL"/>
      </w:pPr>
      <w:r>
        <w:tab/>
        <w:t>jIPPara</w:t>
      </w:r>
      <w:r>
        <w:tab/>
      </w:r>
      <w:r>
        <w:tab/>
      </w:r>
      <w:r>
        <w:tab/>
      </w:r>
      <w:r>
        <w:tab/>
      </w:r>
      <w:r>
        <w:tab/>
        <w:t>[51] JurisdictionInformationParameter OPTIONAL,</w:t>
      </w:r>
    </w:p>
    <w:p w14:paraId="3D921E69" w14:textId="77777777" w:rsidR="009B1C39" w:rsidRDefault="009B1C39">
      <w:pPr>
        <w:pStyle w:val="PL"/>
      </w:pPr>
      <w:r>
        <w:tab/>
        <w:t>jIPSoInd</w:t>
      </w:r>
      <w:r>
        <w:tab/>
      </w:r>
      <w:r>
        <w:tab/>
      </w:r>
      <w:r>
        <w:tab/>
      </w:r>
      <w:r>
        <w:tab/>
      </w:r>
      <w:r w:rsidR="00641ED5">
        <w:tab/>
      </w:r>
      <w:r>
        <w:t>[52] JurisdictionInformationParameterSourceIndicator OPTIONAL,</w:t>
      </w:r>
    </w:p>
    <w:p w14:paraId="29A58234" w14:textId="77777777" w:rsidR="009B1C39" w:rsidRDefault="009B1C39">
      <w:pPr>
        <w:pStyle w:val="PL"/>
      </w:pPr>
      <w:r>
        <w:tab/>
        <w:t>jIPQuryStatus</w:t>
      </w:r>
      <w:r>
        <w:tab/>
      </w:r>
      <w:r>
        <w:tab/>
      </w:r>
      <w:r>
        <w:tab/>
        <w:t>[53] JurisdictionInformationParameterQueryStatus OPTIONAL,</w:t>
      </w:r>
    </w:p>
    <w:p w14:paraId="4D80D97C" w14:textId="77777777" w:rsidR="009B1C39" w:rsidRDefault="009B1C39">
      <w:pPr>
        <w:pStyle w:val="PL"/>
      </w:pPr>
      <w:r>
        <w:tab/>
        <w:t>partialRecordType</w:t>
      </w:r>
      <w:r>
        <w:tab/>
      </w:r>
      <w:r>
        <w:tab/>
        <w:t>[54] PartialRecordType OPTIONAL,</w:t>
      </w:r>
    </w:p>
    <w:p w14:paraId="632446A8" w14:textId="77777777" w:rsidR="009B1C39" w:rsidRDefault="009B1C39">
      <w:pPr>
        <w:pStyle w:val="PL"/>
      </w:pPr>
      <w:r>
        <w:tab/>
        <w:t>guaranteedBitRate</w:t>
      </w:r>
      <w:r>
        <w:tab/>
      </w:r>
      <w:r>
        <w:tab/>
        <w:t>[55] GuaranteedBitRate OPTIONAL,</w:t>
      </w:r>
    </w:p>
    <w:p w14:paraId="01B7885B" w14:textId="77777777" w:rsidR="009B1C39" w:rsidRDefault="009B1C39">
      <w:pPr>
        <w:pStyle w:val="PL"/>
      </w:pPr>
      <w:r>
        <w:tab/>
        <w:t>maximumBitRate</w:t>
      </w:r>
      <w:r>
        <w:tab/>
      </w:r>
      <w:r>
        <w:tab/>
      </w:r>
      <w:r>
        <w:tab/>
        <w:t>[56] MaximumBitRate OPTIONAL,</w:t>
      </w:r>
    </w:p>
    <w:p w14:paraId="78F6BF0E" w14:textId="77777777" w:rsidR="009B1C39" w:rsidRDefault="009B1C39">
      <w:pPr>
        <w:pStyle w:val="PL"/>
      </w:pPr>
      <w:r>
        <w:tab/>
        <w:t>reasonForServiceChange</w:t>
      </w:r>
      <w:r>
        <w:tab/>
        <w:t>[57] ReasonForServiceChange OPTIONAL,</w:t>
      </w:r>
    </w:p>
    <w:p w14:paraId="2D0C7E8A" w14:textId="77777777" w:rsidR="000E6D85" w:rsidRDefault="009B1C39" w:rsidP="000E6D85">
      <w:pPr>
        <w:pStyle w:val="PL"/>
      </w:pPr>
      <w:r>
        <w:tab/>
        <w:t>serviceChangeInitiator</w:t>
      </w:r>
      <w:r>
        <w:tab/>
        <w:t>[58] BOOLEAN OPTIONAL</w:t>
      </w:r>
      <w:r w:rsidR="000E6D85">
        <w:t>,</w:t>
      </w:r>
    </w:p>
    <w:p w14:paraId="535F47AD" w14:textId="77777777" w:rsidR="000E6D85" w:rsidRDefault="000E6D85" w:rsidP="000E6D85">
      <w:pPr>
        <w:pStyle w:val="PL"/>
      </w:pPr>
      <w:r>
        <w:tab/>
        <w:t>iCSI2ActiveFlag</w:t>
      </w:r>
      <w:r>
        <w:tab/>
      </w:r>
      <w:r>
        <w:tab/>
      </w:r>
      <w:r>
        <w:tab/>
        <w:t>[59] NULL OPTIONAL,</w:t>
      </w:r>
    </w:p>
    <w:p w14:paraId="094DA5FF" w14:textId="77777777" w:rsidR="000E6D85" w:rsidRDefault="000E6D85" w:rsidP="000E6D85">
      <w:pPr>
        <w:pStyle w:val="PL"/>
      </w:pPr>
      <w:r>
        <w:tab/>
        <w:t>iMS-Charging-Identifier</w:t>
      </w:r>
      <w:r>
        <w:tab/>
        <w:t>[60] IMS-Charging-Identifier OPTIONAL,</w:t>
      </w:r>
    </w:p>
    <w:p w14:paraId="02E5DB91" w14:textId="77777777" w:rsidR="000E6D85" w:rsidRDefault="000E6D85" w:rsidP="000E6D85">
      <w:pPr>
        <w:pStyle w:val="PL"/>
      </w:pPr>
      <w:r>
        <w:tab/>
        <w:t>privateUserID</w:t>
      </w:r>
      <w:r>
        <w:tab/>
      </w:r>
      <w:r>
        <w:tab/>
      </w:r>
      <w:r>
        <w:tab/>
        <w:t>[61] GraphicString OPTIONAL</w:t>
      </w:r>
    </w:p>
    <w:p w14:paraId="4724F86E" w14:textId="77777777" w:rsidR="009B1C39" w:rsidRDefault="009B1C39">
      <w:pPr>
        <w:pStyle w:val="PL"/>
      </w:pPr>
      <w:r>
        <w:t>}</w:t>
      </w:r>
    </w:p>
    <w:p w14:paraId="705B7AFD" w14:textId="77777777" w:rsidR="009B1C39" w:rsidRDefault="009B1C39">
      <w:pPr>
        <w:pStyle w:val="PL"/>
      </w:pPr>
    </w:p>
    <w:p w14:paraId="008A2364" w14:textId="77777777" w:rsidR="009B1C39" w:rsidRDefault="009B1C39">
      <w:pPr>
        <w:pStyle w:val="PL"/>
      </w:pPr>
      <w:r>
        <w:t>RoamingRecord</w:t>
      </w:r>
      <w:r>
        <w:tab/>
      </w:r>
      <w:r>
        <w:tab/>
      </w:r>
      <w:r>
        <w:tab/>
        <w:t>::= SET</w:t>
      </w:r>
    </w:p>
    <w:p w14:paraId="4E7C60F5" w14:textId="77777777" w:rsidR="009B1C39" w:rsidRDefault="009B1C39">
      <w:pPr>
        <w:pStyle w:val="PL"/>
      </w:pPr>
      <w:r>
        <w:t>{</w:t>
      </w:r>
    </w:p>
    <w:p w14:paraId="14A08899" w14:textId="77777777" w:rsidR="009B1C39" w:rsidRDefault="009B1C39">
      <w:pPr>
        <w:pStyle w:val="PL"/>
      </w:pPr>
      <w:r>
        <w:tab/>
        <w:t>recordType</w:t>
      </w:r>
      <w:r>
        <w:tab/>
      </w:r>
      <w:r>
        <w:tab/>
      </w:r>
      <w:r>
        <w:tab/>
      </w:r>
      <w:r>
        <w:tab/>
        <w:t>[0] RecordType,</w:t>
      </w:r>
    </w:p>
    <w:p w14:paraId="6DA5229B" w14:textId="77777777" w:rsidR="009B1C39" w:rsidRDefault="009B1C39">
      <w:pPr>
        <w:pStyle w:val="PL"/>
      </w:pPr>
      <w:r>
        <w:tab/>
        <w:t>servedIMSI</w:t>
      </w:r>
      <w:r>
        <w:tab/>
      </w:r>
      <w:r>
        <w:tab/>
      </w:r>
      <w:r>
        <w:tab/>
      </w:r>
      <w:r>
        <w:tab/>
        <w:t>[1] IMSI,</w:t>
      </w:r>
    </w:p>
    <w:p w14:paraId="732D8A05" w14:textId="77777777" w:rsidR="009B1C39" w:rsidRDefault="009B1C39">
      <w:pPr>
        <w:pStyle w:val="PL"/>
      </w:pPr>
      <w:r>
        <w:tab/>
        <w:t>servedMSISDN</w:t>
      </w:r>
      <w:r>
        <w:tab/>
      </w:r>
      <w:r>
        <w:tab/>
      </w:r>
      <w:r>
        <w:tab/>
      </w:r>
      <w:r w:rsidR="00641ED5">
        <w:tab/>
      </w:r>
      <w:r>
        <w:t>[2] MSISDN OPTIONAL,</w:t>
      </w:r>
    </w:p>
    <w:p w14:paraId="3514C971" w14:textId="77777777" w:rsidR="009B1C39" w:rsidRDefault="009B1C39" w:rsidP="00AF10F3">
      <w:pPr>
        <w:pStyle w:val="PL"/>
      </w:pPr>
      <w:r>
        <w:tab/>
        <w:t>callingNumber</w:t>
      </w:r>
      <w:r>
        <w:tab/>
      </w:r>
      <w:r>
        <w:tab/>
      </w:r>
      <w:r>
        <w:tab/>
        <w:t>[3] CallingNumber OPTIONAL,</w:t>
      </w:r>
    </w:p>
    <w:p w14:paraId="7980D5FB" w14:textId="77777777" w:rsidR="009B1C39" w:rsidRDefault="009B1C39">
      <w:pPr>
        <w:pStyle w:val="PL"/>
      </w:pPr>
      <w:r>
        <w:tab/>
        <w:t>roamingNumber</w:t>
      </w:r>
      <w:r>
        <w:tab/>
      </w:r>
      <w:r>
        <w:tab/>
      </w:r>
      <w:r>
        <w:tab/>
        <w:t>[4] RoamingNumber OPTIONAL,</w:t>
      </w:r>
    </w:p>
    <w:p w14:paraId="5E9DE788" w14:textId="77777777" w:rsidR="009B1C39" w:rsidRDefault="009B1C39">
      <w:pPr>
        <w:pStyle w:val="PL"/>
      </w:pPr>
      <w:r>
        <w:tab/>
        <w:t>recordingEntity</w:t>
      </w:r>
      <w:r>
        <w:tab/>
      </w:r>
      <w:r>
        <w:tab/>
      </w:r>
      <w:r>
        <w:tab/>
        <w:t>[5] RecordingEntity,</w:t>
      </w:r>
    </w:p>
    <w:p w14:paraId="6AC8353B" w14:textId="77777777" w:rsidR="009B1C39" w:rsidRDefault="009B1C39">
      <w:pPr>
        <w:pStyle w:val="PL"/>
      </w:pPr>
      <w:r>
        <w:tab/>
        <w:t>mscIncomingTKGP</w:t>
      </w:r>
      <w:r>
        <w:tab/>
      </w:r>
      <w:r>
        <w:tab/>
      </w:r>
      <w:r>
        <w:tab/>
        <w:t>[6] TrunkGroup OPTIONAL,</w:t>
      </w:r>
    </w:p>
    <w:p w14:paraId="1DAEF6B2" w14:textId="77777777" w:rsidR="009B1C39" w:rsidRDefault="009B1C39">
      <w:pPr>
        <w:pStyle w:val="PL"/>
      </w:pPr>
      <w:r>
        <w:tab/>
        <w:t>mscOutgoingTKGP</w:t>
      </w:r>
      <w:r>
        <w:tab/>
      </w:r>
      <w:r>
        <w:tab/>
      </w:r>
      <w:r>
        <w:tab/>
        <w:t>[7] TrunkGroup OPTIONAL,</w:t>
      </w:r>
    </w:p>
    <w:p w14:paraId="5C3AD19F" w14:textId="77777777" w:rsidR="009B1C39" w:rsidRDefault="009B1C39">
      <w:pPr>
        <w:pStyle w:val="PL"/>
      </w:pPr>
      <w:r>
        <w:tab/>
        <w:t>basicService</w:t>
      </w:r>
      <w:r>
        <w:tab/>
      </w:r>
      <w:r>
        <w:tab/>
      </w:r>
      <w:r>
        <w:tab/>
      </w:r>
      <w:r w:rsidR="00641ED5">
        <w:tab/>
      </w:r>
      <w:r>
        <w:t>[8] BasicServiceCode OPTIONAL,</w:t>
      </w:r>
    </w:p>
    <w:p w14:paraId="57889B20" w14:textId="77777777" w:rsidR="009B1C39" w:rsidRDefault="009B1C39">
      <w:pPr>
        <w:pStyle w:val="PL"/>
      </w:pPr>
      <w:r>
        <w:tab/>
        <w:t>transparencyIndicator</w:t>
      </w:r>
      <w:r>
        <w:tab/>
        <w:t>[9] TransparencyInd OPTIONAL,</w:t>
      </w:r>
    </w:p>
    <w:p w14:paraId="2EB3F6B7" w14:textId="77777777" w:rsidR="009B1C39" w:rsidRDefault="009B1C39">
      <w:pPr>
        <w:pStyle w:val="PL"/>
      </w:pPr>
      <w:r>
        <w:tab/>
        <w:t>changeOfService</w:t>
      </w:r>
      <w:r>
        <w:tab/>
      </w:r>
      <w:r>
        <w:tab/>
      </w:r>
      <w:r>
        <w:tab/>
        <w:t>[10] SEQUENCE OF ChangeOfService OPTIONAL,</w:t>
      </w:r>
    </w:p>
    <w:p w14:paraId="490C8706" w14:textId="77777777" w:rsidR="009B1C39" w:rsidRDefault="009B1C39">
      <w:pPr>
        <w:pStyle w:val="PL"/>
      </w:pPr>
      <w:r>
        <w:tab/>
        <w:t>supplServicesUsed</w:t>
      </w:r>
      <w:r>
        <w:tab/>
      </w:r>
      <w:r>
        <w:tab/>
        <w:t>[11] SEQUENCE OF  SuppServiceUsed OPTIONAL,</w:t>
      </w:r>
    </w:p>
    <w:p w14:paraId="00A4C208" w14:textId="77777777" w:rsidR="009B1C39" w:rsidRDefault="009B1C39">
      <w:pPr>
        <w:pStyle w:val="PL"/>
      </w:pPr>
      <w:r>
        <w:tab/>
        <w:t>seizureTime</w:t>
      </w:r>
      <w:r>
        <w:tab/>
      </w:r>
      <w:r>
        <w:tab/>
      </w:r>
      <w:r>
        <w:tab/>
      </w:r>
      <w:r>
        <w:tab/>
        <w:t>[12] TimeStamp OPTIONAL,</w:t>
      </w:r>
    </w:p>
    <w:p w14:paraId="4BB46002" w14:textId="77777777" w:rsidR="009B1C39" w:rsidRDefault="009B1C39">
      <w:pPr>
        <w:pStyle w:val="PL"/>
      </w:pPr>
      <w:r>
        <w:tab/>
        <w:t>answerTime</w:t>
      </w:r>
      <w:r>
        <w:tab/>
      </w:r>
      <w:r>
        <w:tab/>
      </w:r>
      <w:r>
        <w:tab/>
      </w:r>
      <w:r>
        <w:tab/>
        <w:t>[13] TimeStamp OPTIONAL,</w:t>
      </w:r>
    </w:p>
    <w:p w14:paraId="61D401EB" w14:textId="77777777" w:rsidR="009B1C39" w:rsidRDefault="009B1C39">
      <w:pPr>
        <w:pStyle w:val="PL"/>
      </w:pPr>
      <w:r>
        <w:tab/>
        <w:t>releaseTime</w:t>
      </w:r>
      <w:r>
        <w:tab/>
      </w:r>
      <w:r>
        <w:tab/>
      </w:r>
      <w:r>
        <w:tab/>
      </w:r>
      <w:r>
        <w:tab/>
        <w:t>[14] TimeStamp OPTIONAL,</w:t>
      </w:r>
    </w:p>
    <w:p w14:paraId="1D5A8DD5" w14:textId="77777777" w:rsidR="009B1C39" w:rsidRDefault="009B1C39">
      <w:pPr>
        <w:pStyle w:val="PL"/>
      </w:pPr>
      <w:r>
        <w:tab/>
        <w:t>callDuration</w:t>
      </w:r>
      <w:r>
        <w:tab/>
      </w:r>
      <w:r>
        <w:tab/>
      </w:r>
      <w:r>
        <w:tab/>
      </w:r>
      <w:r w:rsidR="00641ED5">
        <w:tab/>
      </w:r>
      <w:r>
        <w:t>[15] CallDuration,</w:t>
      </w:r>
    </w:p>
    <w:p w14:paraId="35FFE8B7" w14:textId="77777777" w:rsidR="009B1C39" w:rsidRDefault="009B1C39">
      <w:pPr>
        <w:pStyle w:val="PL"/>
      </w:pPr>
      <w:r>
        <w:tab/>
        <w:t>dataVolume</w:t>
      </w:r>
      <w:r>
        <w:tab/>
      </w:r>
      <w:r>
        <w:tab/>
      </w:r>
      <w:r>
        <w:tab/>
      </w:r>
      <w:r>
        <w:tab/>
        <w:t>[16] DataVolume OPTIONAL,</w:t>
      </w:r>
    </w:p>
    <w:p w14:paraId="358F8122" w14:textId="77777777" w:rsidR="009B1C39" w:rsidRDefault="009B1C39">
      <w:pPr>
        <w:pStyle w:val="PL"/>
      </w:pPr>
      <w:r>
        <w:tab/>
        <w:t>causeForTerm</w:t>
      </w:r>
      <w:r>
        <w:tab/>
      </w:r>
      <w:r>
        <w:tab/>
      </w:r>
      <w:r>
        <w:tab/>
      </w:r>
      <w:r w:rsidR="00641ED5">
        <w:tab/>
      </w:r>
      <w:r>
        <w:t>[17] CauseForTerm,</w:t>
      </w:r>
    </w:p>
    <w:p w14:paraId="5D59C839" w14:textId="77777777" w:rsidR="009B1C39" w:rsidRDefault="009B1C39">
      <w:pPr>
        <w:pStyle w:val="PL"/>
      </w:pPr>
      <w:r>
        <w:tab/>
        <w:t>diagnostics</w:t>
      </w:r>
      <w:r>
        <w:tab/>
      </w:r>
      <w:r>
        <w:tab/>
      </w:r>
      <w:r>
        <w:tab/>
      </w:r>
      <w:r>
        <w:tab/>
        <w:t>[18] Diagnostics OPTIONAL,</w:t>
      </w:r>
    </w:p>
    <w:p w14:paraId="58630880" w14:textId="77777777" w:rsidR="009B1C39" w:rsidRDefault="009B1C39">
      <w:pPr>
        <w:pStyle w:val="PL"/>
      </w:pPr>
      <w:r>
        <w:tab/>
        <w:t>callReference</w:t>
      </w:r>
      <w:r>
        <w:tab/>
      </w:r>
      <w:r>
        <w:tab/>
      </w:r>
      <w:r>
        <w:tab/>
        <w:t>[19] CallReferenceNumber,</w:t>
      </w:r>
    </w:p>
    <w:p w14:paraId="6A49EF83" w14:textId="77777777" w:rsidR="009B1C39" w:rsidRDefault="009B1C39">
      <w:pPr>
        <w:pStyle w:val="PL"/>
      </w:pPr>
      <w:r>
        <w:tab/>
        <w:t>sequenceNumber</w:t>
      </w:r>
      <w:r>
        <w:tab/>
      </w:r>
      <w:r>
        <w:tab/>
      </w:r>
      <w:r>
        <w:tab/>
        <w:t>[20] INTEGER OPTIONAL,</w:t>
      </w:r>
    </w:p>
    <w:p w14:paraId="31766CB3" w14:textId="77777777" w:rsidR="009B1C39" w:rsidRDefault="009B1C39">
      <w:pPr>
        <w:pStyle w:val="PL"/>
      </w:pPr>
      <w:r>
        <w:tab/>
        <w:t>recordExtensions</w:t>
      </w:r>
      <w:r>
        <w:tab/>
      </w:r>
      <w:r>
        <w:tab/>
      </w:r>
      <w:r w:rsidR="00641ED5">
        <w:tab/>
      </w:r>
      <w:r>
        <w:t>[21] ManagementExtensions OPTIONAL,</w:t>
      </w:r>
    </w:p>
    <w:p w14:paraId="2734EF63" w14:textId="77777777" w:rsidR="009B1C39" w:rsidRDefault="009B1C39">
      <w:pPr>
        <w:pStyle w:val="PL"/>
      </w:pPr>
      <w:r>
        <w:tab/>
        <w:t>networkCallReference</w:t>
      </w:r>
      <w:r>
        <w:tab/>
      </w:r>
      <w:r w:rsidR="00641ED5">
        <w:tab/>
      </w:r>
      <w:r>
        <w:t>[22] NetworkCallReference OPTIONAL,</w:t>
      </w:r>
    </w:p>
    <w:p w14:paraId="34D07312" w14:textId="77777777" w:rsidR="009B1C39" w:rsidRDefault="009B1C39">
      <w:pPr>
        <w:pStyle w:val="PL"/>
      </w:pPr>
      <w:r>
        <w:tab/>
        <w:t>mSCAddress</w:t>
      </w:r>
      <w:r>
        <w:tab/>
      </w:r>
      <w:r>
        <w:tab/>
      </w:r>
      <w:r>
        <w:tab/>
      </w:r>
      <w:r>
        <w:tab/>
        <w:t>[23] MSCAddress OPTIONAL,</w:t>
      </w:r>
    </w:p>
    <w:p w14:paraId="3BDB45AB" w14:textId="77777777" w:rsidR="009B1C39" w:rsidRDefault="009B1C39">
      <w:pPr>
        <w:pStyle w:val="PL"/>
      </w:pPr>
      <w:r>
        <w:tab/>
        <w:t>locationRoutNum</w:t>
      </w:r>
      <w:r>
        <w:tab/>
      </w:r>
      <w:r>
        <w:tab/>
      </w:r>
      <w:r>
        <w:tab/>
        <w:t>[24] LocationRoutingNumber OPTIONAL,</w:t>
      </w:r>
    </w:p>
    <w:p w14:paraId="660C7993" w14:textId="77777777" w:rsidR="009B1C39" w:rsidRDefault="009B1C39">
      <w:pPr>
        <w:pStyle w:val="PL"/>
      </w:pPr>
      <w:r>
        <w:tab/>
        <w:t>lrnSoInd</w:t>
      </w:r>
      <w:r>
        <w:tab/>
      </w:r>
      <w:r>
        <w:tab/>
      </w:r>
      <w:r>
        <w:tab/>
      </w:r>
      <w:r>
        <w:tab/>
      </w:r>
      <w:r w:rsidR="00641ED5">
        <w:tab/>
      </w:r>
      <w:r>
        <w:t>[25] LocationRoutingNumberSourceIndicator OPTIONAL,</w:t>
      </w:r>
    </w:p>
    <w:p w14:paraId="07A0EF0C" w14:textId="77777777" w:rsidR="009B1C39" w:rsidRDefault="009B1C39">
      <w:pPr>
        <w:pStyle w:val="PL"/>
      </w:pPr>
      <w:r>
        <w:tab/>
        <w:t>lrnQuryStatus</w:t>
      </w:r>
      <w:r>
        <w:tab/>
      </w:r>
      <w:r>
        <w:tab/>
      </w:r>
      <w:r>
        <w:tab/>
        <w:t>[26] LocationRoutingNumberQueryStatus OPTIONAL,</w:t>
      </w:r>
    </w:p>
    <w:p w14:paraId="43FF4F63" w14:textId="77777777" w:rsidR="009B1C39" w:rsidRDefault="009B1C39">
      <w:pPr>
        <w:pStyle w:val="PL"/>
      </w:pPr>
      <w:r>
        <w:tab/>
        <w:t>jIPPara</w:t>
      </w:r>
      <w:r>
        <w:tab/>
      </w:r>
      <w:r>
        <w:tab/>
      </w:r>
      <w:r>
        <w:tab/>
      </w:r>
      <w:r>
        <w:tab/>
      </w:r>
      <w:r>
        <w:tab/>
        <w:t>[27] JurisdictionInformationParameter OPTIONAL,</w:t>
      </w:r>
    </w:p>
    <w:p w14:paraId="3495735D" w14:textId="77777777" w:rsidR="009B1C39" w:rsidRDefault="009B1C39">
      <w:pPr>
        <w:pStyle w:val="PL"/>
      </w:pPr>
      <w:r>
        <w:tab/>
        <w:t>jIPSoInd</w:t>
      </w:r>
      <w:r>
        <w:tab/>
      </w:r>
      <w:r>
        <w:tab/>
      </w:r>
      <w:r>
        <w:tab/>
      </w:r>
      <w:r>
        <w:tab/>
      </w:r>
      <w:r w:rsidR="00641ED5">
        <w:tab/>
      </w:r>
      <w:r>
        <w:t>[28] JurisdictionInformationParameterSourceIndicator OPTIONAL,</w:t>
      </w:r>
    </w:p>
    <w:p w14:paraId="64778DED" w14:textId="77777777" w:rsidR="009B1C39" w:rsidRDefault="009B1C39">
      <w:pPr>
        <w:pStyle w:val="PL"/>
      </w:pPr>
      <w:r>
        <w:tab/>
        <w:t>jIPQuryStatus</w:t>
      </w:r>
      <w:r>
        <w:tab/>
      </w:r>
      <w:r>
        <w:tab/>
      </w:r>
      <w:r>
        <w:tab/>
        <w:t>[29] JurisdictionInformationParameterQueryStatus OPTIONAL,</w:t>
      </w:r>
    </w:p>
    <w:p w14:paraId="598CA074" w14:textId="77777777" w:rsidR="009B1C39" w:rsidRDefault="009B1C39">
      <w:pPr>
        <w:pStyle w:val="PL"/>
      </w:pPr>
      <w:r>
        <w:tab/>
        <w:t>partialRecordType</w:t>
      </w:r>
      <w:r>
        <w:tab/>
      </w:r>
      <w:r>
        <w:tab/>
        <w:t>[30] PartialRecordType OPTIONAL</w:t>
      </w:r>
    </w:p>
    <w:p w14:paraId="02F45670" w14:textId="77777777" w:rsidR="009B1C39" w:rsidRDefault="009B1C39">
      <w:pPr>
        <w:pStyle w:val="PL"/>
      </w:pPr>
      <w:r>
        <w:t>}</w:t>
      </w:r>
    </w:p>
    <w:p w14:paraId="72A4C76C" w14:textId="77777777" w:rsidR="009B1C39" w:rsidRDefault="009B1C39">
      <w:pPr>
        <w:pStyle w:val="PL"/>
      </w:pPr>
    </w:p>
    <w:p w14:paraId="3683780B" w14:textId="77777777" w:rsidR="009B1C39" w:rsidRDefault="009B1C39">
      <w:pPr>
        <w:pStyle w:val="PL"/>
      </w:pPr>
      <w:r>
        <w:t>TermCAMELRecord</w:t>
      </w:r>
      <w:ins w:id="4257" w:author="32.298_CR1002_(Rel-16)_TEI16" w:date="2024-07-11T16:29:00Z">
        <w:r w:rsidR="0031508E">
          <w:t xml:space="preserve"> </w:t>
        </w:r>
        <w:r w:rsidR="0031508E" w:rsidRPr="00F2643A">
          <w:t>{PARAMETERS-BOUND : bound}</w:t>
        </w:r>
      </w:ins>
      <w:r>
        <w:tab/>
        <w:t>::= SET</w:t>
      </w:r>
    </w:p>
    <w:p w14:paraId="6CA10780" w14:textId="77777777" w:rsidR="009B1C39" w:rsidRDefault="009B1C39">
      <w:pPr>
        <w:pStyle w:val="PL"/>
      </w:pPr>
      <w:r>
        <w:t>{</w:t>
      </w:r>
    </w:p>
    <w:p w14:paraId="78A99A9B" w14:textId="77777777" w:rsidR="009B1C39" w:rsidRDefault="009B1C39">
      <w:pPr>
        <w:pStyle w:val="PL"/>
      </w:pPr>
      <w:r>
        <w:tab/>
        <w:t>recordtype</w:t>
      </w:r>
      <w:r>
        <w:tab/>
      </w:r>
      <w:r>
        <w:tab/>
      </w:r>
      <w:r>
        <w:tab/>
      </w:r>
      <w:r>
        <w:tab/>
      </w:r>
      <w:r>
        <w:tab/>
        <w:t>[0] RecordType,</w:t>
      </w:r>
    </w:p>
    <w:p w14:paraId="1D9D15BC" w14:textId="77777777" w:rsidR="009B1C39" w:rsidRDefault="009B1C39">
      <w:pPr>
        <w:pStyle w:val="PL"/>
      </w:pPr>
      <w:r>
        <w:tab/>
        <w:t>servedIMSI</w:t>
      </w:r>
      <w:r>
        <w:tab/>
      </w:r>
      <w:r>
        <w:tab/>
      </w:r>
      <w:r>
        <w:tab/>
      </w:r>
      <w:r>
        <w:tab/>
      </w:r>
      <w:r>
        <w:tab/>
        <w:t>[1] IMSI,</w:t>
      </w:r>
    </w:p>
    <w:p w14:paraId="2E5796A7" w14:textId="77777777" w:rsidR="009B1C39" w:rsidRDefault="009B1C39">
      <w:pPr>
        <w:pStyle w:val="PL"/>
      </w:pPr>
      <w:r>
        <w:tab/>
        <w:t>servedMSISDN</w:t>
      </w:r>
      <w:r>
        <w:tab/>
      </w:r>
      <w:r>
        <w:tab/>
      </w:r>
      <w:r>
        <w:tab/>
      </w:r>
      <w:r>
        <w:tab/>
      </w:r>
      <w:r w:rsidR="00641ED5">
        <w:tab/>
      </w:r>
      <w:r>
        <w:t>[2] MSISDN OPTIONAL,</w:t>
      </w:r>
    </w:p>
    <w:p w14:paraId="713B57D6" w14:textId="77777777" w:rsidR="009B1C39" w:rsidRDefault="009B1C39">
      <w:pPr>
        <w:pStyle w:val="PL"/>
      </w:pPr>
      <w:r>
        <w:tab/>
        <w:t>recordingEntity</w:t>
      </w:r>
      <w:r>
        <w:tab/>
      </w:r>
      <w:r>
        <w:tab/>
      </w:r>
      <w:r>
        <w:tab/>
      </w:r>
      <w:r>
        <w:tab/>
        <w:t>[3] RecordingEntity,</w:t>
      </w:r>
    </w:p>
    <w:p w14:paraId="0CA59E69" w14:textId="77777777" w:rsidR="009B1C39" w:rsidRDefault="009B1C39">
      <w:pPr>
        <w:pStyle w:val="PL"/>
      </w:pPr>
      <w:r>
        <w:tab/>
        <w:t>interrogationTime</w:t>
      </w:r>
      <w:r>
        <w:tab/>
      </w:r>
      <w:r>
        <w:tab/>
      </w:r>
      <w:r>
        <w:tab/>
        <w:t>[4] TimeStamp,</w:t>
      </w:r>
    </w:p>
    <w:p w14:paraId="48BAEAC0" w14:textId="77777777" w:rsidR="009B1C39" w:rsidRDefault="009B1C39">
      <w:pPr>
        <w:pStyle w:val="PL"/>
      </w:pPr>
      <w:r>
        <w:tab/>
        <w:t>destinationRoutingAddress</w:t>
      </w:r>
      <w:r>
        <w:tab/>
        <w:t>[5] DestinationRoutingAddress</w:t>
      </w:r>
      <w:ins w:id="4258" w:author="32.298_CR1002_(Rel-16)_TEI16" w:date="2024-07-11T16:29:00Z">
        <w:r w:rsidR="0031508E">
          <w:t xml:space="preserve"> {bound}</w:t>
        </w:r>
      </w:ins>
      <w:r>
        <w:t>,</w:t>
      </w:r>
    </w:p>
    <w:p w14:paraId="45CCA1F7" w14:textId="77777777" w:rsidR="009B1C39" w:rsidRDefault="009B1C39">
      <w:pPr>
        <w:pStyle w:val="PL"/>
      </w:pPr>
      <w:r>
        <w:tab/>
        <w:t>gsm-SCFAddress</w:t>
      </w:r>
      <w:r>
        <w:tab/>
      </w:r>
      <w:r>
        <w:tab/>
      </w:r>
      <w:r>
        <w:tab/>
      </w:r>
      <w:r>
        <w:tab/>
        <w:t>[6] Gsm-SCFAddress,</w:t>
      </w:r>
    </w:p>
    <w:p w14:paraId="566E4EE1" w14:textId="77777777" w:rsidR="009B1C39" w:rsidRDefault="009B1C39">
      <w:pPr>
        <w:pStyle w:val="PL"/>
      </w:pPr>
      <w:r>
        <w:tab/>
        <w:t>serviceKey</w:t>
      </w:r>
      <w:r>
        <w:tab/>
      </w:r>
      <w:r>
        <w:tab/>
      </w:r>
      <w:r>
        <w:tab/>
      </w:r>
      <w:r>
        <w:tab/>
      </w:r>
      <w:r>
        <w:tab/>
        <w:t>[7] ServiceKey,</w:t>
      </w:r>
    </w:p>
    <w:p w14:paraId="60D4F8E2" w14:textId="77777777" w:rsidR="009B1C39" w:rsidRDefault="009B1C39">
      <w:pPr>
        <w:pStyle w:val="PL"/>
      </w:pPr>
      <w:r>
        <w:tab/>
        <w:t>networkCallReference</w:t>
      </w:r>
      <w:r>
        <w:tab/>
      </w:r>
      <w:r>
        <w:tab/>
      </w:r>
      <w:r w:rsidR="00641ED5">
        <w:tab/>
      </w:r>
      <w:r>
        <w:t>[8] NetworkCallReference OPTIONAL,</w:t>
      </w:r>
    </w:p>
    <w:p w14:paraId="655CEC90" w14:textId="77777777" w:rsidR="009B1C39" w:rsidRDefault="009B1C39">
      <w:pPr>
        <w:pStyle w:val="PL"/>
      </w:pPr>
      <w:r>
        <w:tab/>
        <w:t>mSCAddress</w:t>
      </w:r>
      <w:r>
        <w:tab/>
      </w:r>
      <w:r>
        <w:tab/>
      </w:r>
      <w:r>
        <w:tab/>
      </w:r>
      <w:r>
        <w:tab/>
      </w:r>
      <w:r>
        <w:tab/>
        <w:t>[9] MSCAddress OPTIONAL,</w:t>
      </w:r>
    </w:p>
    <w:p w14:paraId="38EC30D2" w14:textId="77777777" w:rsidR="009B1C39" w:rsidRDefault="009B1C39">
      <w:pPr>
        <w:pStyle w:val="PL"/>
      </w:pPr>
      <w:r>
        <w:tab/>
        <w:t>defaultCallHandling</w:t>
      </w:r>
      <w:r>
        <w:tab/>
      </w:r>
      <w:r>
        <w:tab/>
      </w:r>
      <w:r>
        <w:tab/>
        <w:t>[10] DefaultCallHandling OPTIONAL,</w:t>
      </w:r>
    </w:p>
    <w:p w14:paraId="5819C054" w14:textId="77777777" w:rsidR="009B1C39" w:rsidRDefault="009B1C39">
      <w:pPr>
        <w:pStyle w:val="PL"/>
      </w:pPr>
      <w:r>
        <w:tab/>
        <w:t>recordExtensions</w:t>
      </w:r>
      <w:r>
        <w:tab/>
      </w:r>
      <w:r>
        <w:tab/>
      </w:r>
      <w:r>
        <w:tab/>
      </w:r>
      <w:r w:rsidR="00641ED5">
        <w:tab/>
      </w:r>
      <w:r>
        <w:t>[11] ManagementExtensions OPTIONAL,</w:t>
      </w:r>
    </w:p>
    <w:p w14:paraId="6EF440C3" w14:textId="77777777" w:rsidR="009B1C39" w:rsidRDefault="009B1C39">
      <w:pPr>
        <w:pStyle w:val="PL"/>
      </w:pPr>
      <w:r>
        <w:tab/>
        <w:t>calledNumber</w:t>
      </w:r>
      <w:r>
        <w:tab/>
      </w:r>
      <w:r>
        <w:tab/>
      </w:r>
      <w:r>
        <w:tab/>
      </w:r>
      <w:r>
        <w:tab/>
      </w:r>
      <w:r w:rsidR="00641ED5">
        <w:tab/>
      </w:r>
      <w:r>
        <w:t>[12] CalledNumber,</w:t>
      </w:r>
    </w:p>
    <w:p w14:paraId="2B656869" w14:textId="77777777" w:rsidR="009B1C39" w:rsidRDefault="009B1C39">
      <w:pPr>
        <w:pStyle w:val="PL"/>
      </w:pPr>
      <w:r>
        <w:tab/>
        <w:t>callingNumber</w:t>
      </w:r>
      <w:r>
        <w:tab/>
      </w:r>
      <w:r>
        <w:tab/>
      </w:r>
      <w:r>
        <w:tab/>
      </w:r>
      <w:r>
        <w:tab/>
        <w:t>[13] CallingNumber OPTIONAL,</w:t>
      </w:r>
    </w:p>
    <w:p w14:paraId="6C634973" w14:textId="77777777" w:rsidR="009B1C39" w:rsidRDefault="009B1C39">
      <w:pPr>
        <w:pStyle w:val="PL"/>
      </w:pPr>
      <w:r>
        <w:tab/>
        <w:t>mscIncomingTKGP</w:t>
      </w:r>
      <w:r>
        <w:tab/>
      </w:r>
      <w:r>
        <w:tab/>
      </w:r>
      <w:r>
        <w:tab/>
      </w:r>
      <w:r>
        <w:tab/>
        <w:t>[14] TrunkGroup OPTIONAL,</w:t>
      </w:r>
    </w:p>
    <w:p w14:paraId="3805C1A8" w14:textId="77777777" w:rsidR="009B1C39" w:rsidRDefault="009B1C39">
      <w:pPr>
        <w:pStyle w:val="PL"/>
      </w:pPr>
      <w:r>
        <w:tab/>
        <w:t>mscOutgoingTKGP</w:t>
      </w:r>
      <w:r>
        <w:tab/>
      </w:r>
      <w:r>
        <w:tab/>
      </w:r>
      <w:r>
        <w:tab/>
      </w:r>
      <w:r>
        <w:tab/>
        <w:t>[15] TrunkGroup OPTIONAL,</w:t>
      </w:r>
    </w:p>
    <w:p w14:paraId="4FE30DB1" w14:textId="77777777" w:rsidR="009B1C39" w:rsidRDefault="009B1C39">
      <w:pPr>
        <w:pStyle w:val="PL"/>
      </w:pPr>
      <w:r>
        <w:tab/>
        <w:t>seizureTime</w:t>
      </w:r>
      <w:r>
        <w:tab/>
      </w:r>
      <w:r>
        <w:tab/>
      </w:r>
      <w:r>
        <w:tab/>
      </w:r>
      <w:r>
        <w:tab/>
      </w:r>
      <w:r>
        <w:tab/>
        <w:t>[16] TimeStamp OPTIONAL,</w:t>
      </w:r>
    </w:p>
    <w:p w14:paraId="549119F7" w14:textId="77777777" w:rsidR="009B1C39" w:rsidRDefault="009B1C39">
      <w:pPr>
        <w:pStyle w:val="PL"/>
      </w:pPr>
      <w:r>
        <w:tab/>
        <w:t>answerTime</w:t>
      </w:r>
      <w:r>
        <w:tab/>
      </w:r>
      <w:r>
        <w:tab/>
      </w:r>
      <w:r>
        <w:tab/>
      </w:r>
      <w:r>
        <w:tab/>
      </w:r>
      <w:r>
        <w:tab/>
        <w:t>[17] TimeStamp OPTIONAL,</w:t>
      </w:r>
    </w:p>
    <w:p w14:paraId="5D9DEA53" w14:textId="77777777" w:rsidR="009B1C39" w:rsidRDefault="009B1C39">
      <w:pPr>
        <w:pStyle w:val="PL"/>
      </w:pPr>
      <w:r>
        <w:tab/>
        <w:t>releaseTime</w:t>
      </w:r>
      <w:r>
        <w:tab/>
      </w:r>
      <w:r>
        <w:tab/>
      </w:r>
      <w:r>
        <w:tab/>
      </w:r>
      <w:r>
        <w:tab/>
      </w:r>
      <w:r>
        <w:tab/>
        <w:t>[18] TimeStamp OPTIONAL,</w:t>
      </w:r>
    </w:p>
    <w:p w14:paraId="0E336AF1" w14:textId="77777777" w:rsidR="009B1C39" w:rsidRDefault="009B1C39">
      <w:pPr>
        <w:pStyle w:val="PL"/>
      </w:pPr>
      <w:r>
        <w:tab/>
        <w:t>callDuration</w:t>
      </w:r>
      <w:r>
        <w:tab/>
      </w:r>
      <w:r>
        <w:tab/>
      </w:r>
      <w:r>
        <w:tab/>
      </w:r>
      <w:r>
        <w:tab/>
      </w:r>
      <w:r w:rsidR="00641ED5">
        <w:tab/>
      </w:r>
      <w:r>
        <w:t>[19] CallDuration,</w:t>
      </w:r>
    </w:p>
    <w:p w14:paraId="659A4B88" w14:textId="77777777" w:rsidR="009B1C39" w:rsidRDefault="009B1C39">
      <w:pPr>
        <w:pStyle w:val="PL"/>
      </w:pPr>
      <w:r>
        <w:tab/>
        <w:t>dataVolume</w:t>
      </w:r>
      <w:r>
        <w:tab/>
      </w:r>
      <w:r>
        <w:tab/>
      </w:r>
      <w:r>
        <w:tab/>
      </w:r>
      <w:r>
        <w:tab/>
      </w:r>
      <w:r>
        <w:tab/>
        <w:t>[20] DataVolume OPTIONAL,</w:t>
      </w:r>
    </w:p>
    <w:p w14:paraId="6B509225" w14:textId="77777777" w:rsidR="009B1C39" w:rsidRDefault="009B1C39">
      <w:pPr>
        <w:pStyle w:val="PL"/>
      </w:pPr>
      <w:r>
        <w:tab/>
        <w:t>causeForTerm</w:t>
      </w:r>
      <w:r>
        <w:tab/>
      </w:r>
      <w:r>
        <w:tab/>
      </w:r>
      <w:r>
        <w:tab/>
      </w:r>
      <w:r>
        <w:tab/>
      </w:r>
      <w:r w:rsidR="00641ED5">
        <w:tab/>
      </w:r>
      <w:r>
        <w:t>[21] CauseForTerm,</w:t>
      </w:r>
    </w:p>
    <w:p w14:paraId="0D038B4F" w14:textId="77777777" w:rsidR="009B1C39" w:rsidRDefault="009B1C39">
      <w:pPr>
        <w:pStyle w:val="PL"/>
      </w:pPr>
      <w:r>
        <w:tab/>
        <w:t>diagnostics</w:t>
      </w:r>
      <w:r>
        <w:tab/>
      </w:r>
      <w:r>
        <w:tab/>
      </w:r>
      <w:r>
        <w:tab/>
      </w:r>
      <w:r>
        <w:tab/>
      </w:r>
      <w:r>
        <w:tab/>
        <w:t>[22] Diagnostics OPTIONAL,</w:t>
      </w:r>
    </w:p>
    <w:p w14:paraId="5C03FE89" w14:textId="77777777" w:rsidR="009B1C39" w:rsidRDefault="009B1C39">
      <w:pPr>
        <w:pStyle w:val="PL"/>
      </w:pPr>
      <w:r>
        <w:tab/>
        <w:t>callReference</w:t>
      </w:r>
      <w:r>
        <w:tab/>
      </w:r>
      <w:r>
        <w:tab/>
      </w:r>
      <w:r>
        <w:tab/>
      </w:r>
      <w:r>
        <w:tab/>
        <w:t>[23] CallReferenceNumber,</w:t>
      </w:r>
    </w:p>
    <w:p w14:paraId="2048A763" w14:textId="77777777" w:rsidR="009B1C39" w:rsidRDefault="009B1C39">
      <w:pPr>
        <w:pStyle w:val="PL"/>
      </w:pPr>
      <w:r>
        <w:tab/>
        <w:t>sequenceNumber</w:t>
      </w:r>
      <w:r>
        <w:tab/>
      </w:r>
      <w:r>
        <w:tab/>
      </w:r>
      <w:r>
        <w:tab/>
      </w:r>
      <w:r>
        <w:tab/>
        <w:t>[24] INTEGER OPTIONAL,</w:t>
      </w:r>
    </w:p>
    <w:p w14:paraId="1E4A3DBC" w14:textId="77777777" w:rsidR="009B1C39" w:rsidRDefault="009B1C39">
      <w:pPr>
        <w:pStyle w:val="PL"/>
      </w:pPr>
      <w:r>
        <w:tab/>
        <w:t>numberOfDPEncountered</w:t>
      </w:r>
      <w:r>
        <w:tab/>
      </w:r>
      <w:r>
        <w:tab/>
        <w:t>[25] INTEGER OPTIONAL,</w:t>
      </w:r>
    </w:p>
    <w:p w14:paraId="212F14B0" w14:textId="77777777" w:rsidR="009B1C39" w:rsidRDefault="009B1C39">
      <w:pPr>
        <w:pStyle w:val="PL"/>
      </w:pPr>
      <w:r>
        <w:tab/>
        <w:t>levelOfCAMELService</w:t>
      </w:r>
      <w:r>
        <w:tab/>
      </w:r>
      <w:r>
        <w:tab/>
      </w:r>
      <w:r>
        <w:tab/>
        <w:t>[26] LevelOfCAMELService OPTIONAL,</w:t>
      </w:r>
    </w:p>
    <w:p w14:paraId="2639710A" w14:textId="77777777" w:rsidR="009B1C39" w:rsidRDefault="009B1C39">
      <w:pPr>
        <w:pStyle w:val="PL"/>
      </w:pPr>
      <w:r>
        <w:tab/>
        <w:t>freeFormatData</w:t>
      </w:r>
      <w:r>
        <w:tab/>
      </w:r>
      <w:r>
        <w:tab/>
      </w:r>
      <w:r>
        <w:tab/>
      </w:r>
      <w:r>
        <w:tab/>
        <w:t>[27] FreeFormatData OPTIONAL,</w:t>
      </w:r>
    </w:p>
    <w:p w14:paraId="04B262F4" w14:textId="77777777" w:rsidR="009B1C39" w:rsidRDefault="009B1C39">
      <w:pPr>
        <w:pStyle w:val="PL"/>
      </w:pPr>
      <w:r>
        <w:tab/>
        <w:t>cAMELCallLegInformation</w:t>
      </w:r>
      <w:r>
        <w:tab/>
      </w:r>
      <w:r w:rsidR="00016597">
        <w:tab/>
      </w:r>
      <w:r>
        <w:t>[28] SEQUENCE OF CAMELInformation</w:t>
      </w:r>
      <w:ins w:id="4259" w:author="32.298_CR1002_(Rel-16)_TEI16" w:date="2024-07-11T16:30:00Z">
        <w:r w:rsidR="0031508E">
          <w:t xml:space="preserve"> {bound}</w:t>
        </w:r>
      </w:ins>
      <w:r>
        <w:t xml:space="preserve"> OPTIONAL,</w:t>
      </w:r>
    </w:p>
    <w:p w14:paraId="4A8AE7B5" w14:textId="77777777" w:rsidR="009B1C39" w:rsidRDefault="009B1C39">
      <w:pPr>
        <w:pStyle w:val="PL"/>
      </w:pPr>
      <w:r>
        <w:tab/>
        <w:t>freeFormatDataAppend</w:t>
      </w:r>
      <w:r>
        <w:tab/>
      </w:r>
      <w:r>
        <w:tab/>
      </w:r>
      <w:r w:rsidR="00641ED5">
        <w:tab/>
      </w:r>
      <w:r>
        <w:t>[29] BOOLEAN OPTIONAL,</w:t>
      </w:r>
    </w:p>
    <w:p w14:paraId="4DE7E604" w14:textId="77777777" w:rsidR="009B1C39" w:rsidRDefault="009B1C39">
      <w:pPr>
        <w:pStyle w:val="PL"/>
      </w:pPr>
      <w:r>
        <w:tab/>
        <w:t>defaultCallHandling-2</w:t>
      </w:r>
      <w:r>
        <w:tab/>
      </w:r>
      <w:r>
        <w:tab/>
        <w:t>[30] DefaultCallHandling OPTIONAL,</w:t>
      </w:r>
    </w:p>
    <w:p w14:paraId="54700A6F" w14:textId="77777777" w:rsidR="009B1C39" w:rsidRDefault="009B1C39">
      <w:pPr>
        <w:pStyle w:val="PL"/>
      </w:pPr>
      <w:r>
        <w:tab/>
        <w:t>gsm-SCFAddress-2</w:t>
      </w:r>
      <w:r>
        <w:tab/>
      </w:r>
      <w:r>
        <w:tab/>
      </w:r>
      <w:r>
        <w:tab/>
      </w:r>
      <w:r w:rsidR="00641ED5">
        <w:tab/>
      </w:r>
      <w:r>
        <w:t>[31] Gsm-SCFAddress OPTIONAL,</w:t>
      </w:r>
    </w:p>
    <w:p w14:paraId="694D1C23" w14:textId="77777777" w:rsidR="009B1C39" w:rsidRDefault="009B1C39">
      <w:pPr>
        <w:pStyle w:val="PL"/>
      </w:pPr>
      <w:r>
        <w:tab/>
        <w:t>serviceKey-2</w:t>
      </w:r>
      <w:r>
        <w:tab/>
      </w:r>
      <w:r>
        <w:tab/>
      </w:r>
      <w:r>
        <w:tab/>
      </w:r>
      <w:r>
        <w:tab/>
      </w:r>
      <w:r w:rsidR="00641ED5">
        <w:tab/>
      </w:r>
      <w:r>
        <w:t>[32] ServiceKey OPTIONAL,</w:t>
      </w:r>
    </w:p>
    <w:p w14:paraId="4E3D666C" w14:textId="77777777" w:rsidR="009B1C39" w:rsidRDefault="009B1C39">
      <w:pPr>
        <w:pStyle w:val="PL"/>
      </w:pPr>
      <w:r>
        <w:tab/>
        <w:t>freeFormatData-2</w:t>
      </w:r>
      <w:r>
        <w:tab/>
      </w:r>
      <w:r>
        <w:tab/>
      </w:r>
      <w:r>
        <w:tab/>
      </w:r>
      <w:r w:rsidR="00641ED5">
        <w:tab/>
      </w:r>
      <w:r>
        <w:t>[33] FreeFormatData OPTIONAL,</w:t>
      </w:r>
    </w:p>
    <w:p w14:paraId="248F12CE" w14:textId="77777777" w:rsidR="009B1C39" w:rsidRDefault="009B1C39">
      <w:pPr>
        <w:pStyle w:val="PL"/>
      </w:pPr>
      <w:r>
        <w:tab/>
        <w:t>freeFormatDataAppend-2</w:t>
      </w:r>
      <w:r>
        <w:tab/>
      </w:r>
      <w:r>
        <w:tab/>
        <w:t xml:space="preserve">[34] BOOLEAN OPTIONAL, </w:t>
      </w:r>
    </w:p>
    <w:p w14:paraId="1FD12CF3" w14:textId="77777777" w:rsidR="009B1C39" w:rsidRDefault="009B1C39">
      <w:pPr>
        <w:pStyle w:val="PL"/>
      </w:pPr>
      <w:r>
        <w:tab/>
        <w:t>mscServerIndication</w:t>
      </w:r>
      <w:r>
        <w:tab/>
      </w:r>
      <w:r>
        <w:tab/>
      </w:r>
      <w:r>
        <w:tab/>
        <w:t>[35] BOOLEAN OPTIONAL,</w:t>
      </w:r>
    </w:p>
    <w:p w14:paraId="36B61E06" w14:textId="77777777" w:rsidR="009B1C39" w:rsidRDefault="009B1C39">
      <w:pPr>
        <w:pStyle w:val="PL"/>
      </w:pPr>
      <w:r>
        <w:tab/>
        <w:t>locationRoutNum</w:t>
      </w:r>
      <w:r>
        <w:tab/>
      </w:r>
      <w:r>
        <w:tab/>
      </w:r>
      <w:r>
        <w:tab/>
      </w:r>
      <w:r>
        <w:tab/>
        <w:t>[36] LocationRoutingNumber OPTIONAL,</w:t>
      </w:r>
    </w:p>
    <w:p w14:paraId="03AAAB6B" w14:textId="77777777" w:rsidR="009B1C39" w:rsidRDefault="009B1C39">
      <w:pPr>
        <w:pStyle w:val="PL"/>
      </w:pPr>
      <w:r>
        <w:tab/>
        <w:t>lrnSoInd</w:t>
      </w:r>
      <w:r>
        <w:tab/>
      </w:r>
      <w:r>
        <w:tab/>
      </w:r>
      <w:r>
        <w:tab/>
      </w:r>
      <w:r>
        <w:tab/>
      </w:r>
      <w:r>
        <w:tab/>
      </w:r>
      <w:r w:rsidR="00641ED5">
        <w:tab/>
      </w:r>
      <w:r>
        <w:t>[37] LocationRoutingNumberSourceIndicator OPTIONAL,</w:t>
      </w:r>
    </w:p>
    <w:p w14:paraId="457ED62D" w14:textId="77777777" w:rsidR="009B1C39" w:rsidRDefault="009B1C39">
      <w:pPr>
        <w:pStyle w:val="PL"/>
      </w:pPr>
      <w:r>
        <w:tab/>
        <w:t>lrnQuryStatus</w:t>
      </w:r>
      <w:r>
        <w:tab/>
      </w:r>
      <w:r>
        <w:tab/>
      </w:r>
      <w:r>
        <w:tab/>
      </w:r>
      <w:r>
        <w:tab/>
        <w:t>[38] LocationRoutingNumberQueryStatus OPTIONAL,</w:t>
      </w:r>
    </w:p>
    <w:p w14:paraId="2DEB5FEE" w14:textId="77777777" w:rsidR="009B1C39" w:rsidRDefault="009B1C39">
      <w:pPr>
        <w:pStyle w:val="PL"/>
      </w:pPr>
      <w:r>
        <w:tab/>
        <w:t>jIPPara</w:t>
      </w:r>
      <w:r>
        <w:tab/>
      </w:r>
      <w:r>
        <w:tab/>
      </w:r>
      <w:r>
        <w:tab/>
      </w:r>
      <w:r>
        <w:tab/>
      </w:r>
      <w:r>
        <w:tab/>
      </w:r>
      <w:r>
        <w:tab/>
        <w:t>[39] JurisdictionInformationParameter OPTIONAL,</w:t>
      </w:r>
    </w:p>
    <w:p w14:paraId="39CBF04C" w14:textId="77777777" w:rsidR="009B1C39" w:rsidRDefault="009B1C39">
      <w:pPr>
        <w:pStyle w:val="PL"/>
      </w:pPr>
      <w:r>
        <w:lastRenderedPageBreak/>
        <w:tab/>
        <w:t>jIPSoInd</w:t>
      </w:r>
      <w:r>
        <w:tab/>
      </w:r>
      <w:r>
        <w:tab/>
      </w:r>
      <w:r>
        <w:tab/>
      </w:r>
      <w:r>
        <w:tab/>
      </w:r>
      <w:r>
        <w:tab/>
      </w:r>
      <w:r w:rsidR="00641ED5">
        <w:tab/>
      </w:r>
      <w:r>
        <w:t>[40] JurisdictionInformationParameterSourceIndicator OPTIONAL,</w:t>
      </w:r>
    </w:p>
    <w:p w14:paraId="5FCE6E59" w14:textId="77777777" w:rsidR="009B1C39" w:rsidRDefault="009B1C39">
      <w:pPr>
        <w:pStyle w:val="PL"/>
      </w:pPr>
      <w:r>
        <w:tab/>
        <w:t>jIPQuryStatus</w:t>
      </w:r>
      <w:r>
        <w:tab/>
      </w:r>
      <w:r>
        <w:tab/>
      </w:r>
      <w:r>
        <w:tab/>
      </w:r>
      <w:r>
        <w:tab/>
        <w:t>[41] JurisdictionInformationParameterQueryStatus OPTIONAL,</w:t>
      </w:r>
    </w:p>
    <w:p w14:paraId="0D6C24E7" w14:textId="77777777" w:rsidR="009B1C39" w:rsidRDefault="009B1C39">
      <w:pPr>
        <w:pStyle w:val="PL"/>
      </w:pPr>
      <w:r>
        <w:tab/>
        <w:t>partialRecordType</w:t>
      </w:r>
      <w:r>
        <w:tab/>
      </w:r>
      <w:r>
        <w:tab/>
      </w:r>
      <w:r>
        <w:tab/>
        <w:t>[42] PartialRecordType OPTIONAL</w:t>
      </w:r>
    </w:p>
    <w:p w14:paraId="08D059DC" w14:textId="77777777" w:rsidR="009B1C39" w:rsidRDefault="009B1C39">
      <w:pPr>
        <w:pStyle w:val="PL"/>
        <w:rPr>
          <w:u w:val="single"/>
        </w:rPr>
      </w:pPr>
      <w:r>
        <w:t>}</w:t>
      </w:r>
    </w:p>
    <w:p w14:paraId="3C13F948" w14:textId="77777777" w:rsidR="009B1C39" w:rsidRDefault="009B1C39">
      <w:pPr>
        <w:pStyle w:val="PL"/>
      </w:pPr>
    </w:p>
    <w:p w14:paraId="654F0703" w14:textId="77777777" w:rsidR="009B1C39" w:rsidRDefault="009B1C39">
      <w:pPr>
        <w:pStyle w:val="PL"/>
      </w:pPr>
      <w:r>
        <w:t>IncGatewayRecord</w:t>
      </w:r>
      <w:r>
        <w:tab/>
      </w:r>
      <w:r>
        <w:tab/>
        <w:t>::= SET</w:t>
      </w:r>
    </w:p>
    <w:p w14:paraId="23CCDF59" w14:textId="77777777" w:rsidR="009B1C39" w:rsidRDefault="009B1C39">
      <w:pPr>
        <w:pStyle w:val="PL"/>
      </w:pPr>
      <w:r>
        <w:t>{</w:t>
      </w:r>
    </w:p>
    <w:p w14:paraId="05A12A55" w14:textId="77777777" w:rsidR="009B1C39" w:rsidRDefault="009B1C39">
      <w:pPr>
        <w:pStyle w:val="PL"/>
      </w:pPr>
      <w:r>
        <w:tab/>
        <w:t>recordType</w:t>
      </w:r>
      <w:r>
        <w:tab/>
      </w:r>
      <w:r>
        <w:tab/>
      </w:r>
      <w:r>
        <w:tab/>
      </w:r>
      <w:r>
        <w:tab/>
        <w:t>[0] RecordType,</w:t>
      </w:r>
    </w:p>
    <w:p w14:paraId="12E1BFEB" w14:textId="77777777" w:rsidR="009B1C39" w:rsidRDefault="009B1C39">
      <w:pPr>
        <w:pStyle w:val="PL"/>
      </w:pPr>
      <w:r>
        <w:tab/>
        <w:t>callingNumber</w:t>
      </w:r>
      <w:r>
        <w:tab/>
      </w:r>
      <w:r>
        <w:tab/>
      </w:r>
      <w:r>
        <w:tab/>
        <w:t>[1] CallingNumber OPTIONAL,</w:t>
      </w:r>
    </w:p>
    <w:p w14:paraId="798C6752" w14:textId="77777777" w:rsidR="009B1C39" w:rsidRDefault="009B1C39">
      <w:pPr>
        <w:pStyle w:val="PL"/>
      </w:pPr>
      <w:r>
        <w:tab/>
        <w:t>calledNumber</w:t>
      </w:r>
      <w:r>
        <w:tab/>
      </w:r>
      <w:r>
        <w:tab/>
      </w:r>
      <w:r>
        <w:tab/>
      </w:r>
      <w:r w:rsidR="00641ED5">
        <w:tab/>
      </w:r>
      <w:r>
        <w:t>[2] CalledNumber,</w:t>
      </w:r>
    </w:p>
    <w:p w14:paraId="1A64A389" w14:textId="77777777" w:rsidR="009B1C39" w:rsidRDefault="009B1C39">
      <w:pPr>
        <w:pStyle w:val="PL"/>
      </w:pPr>
      <w:r>
        <w:tab/>
        <w:t>recordingEntity</w:t>
      </w:r>
      <w:r>
        <w:tab/>
      </w:r>
      <w:r>
        <w:tab/>
      </w:r>
      <w:r>
        <w:tab/>
        <w:t>[3] RecordingEntity,</w:t>
      </w:r>
    </w:p>
    <w:p w14:paraId="21E2843B" w14:textId="77777777" w:rsidR="009B1C39" w:rsidRDefault="009B1C39">
      <w:pPr>
        <w:pStyle w:val="PL"/>
      </w:pPr>
      <w:r>
        <w:tab/>
        <w:t>mscIncomingTKGP</w:t>
      </w:r>
      <w:r>
        <w:tab/>
      </w:r>
      <w:r>
        <w:tab/>
      </w:r>
      <w:r>
        <w:tab/>
        <w:t>[4] TrunkGroup OPTIONAL,</w:t>
      </w:r>
    </w:p>
    <w:p w14:paraId="09F78D86" w14:textId="77777777" w:rsidR="009B1C39" w:rsidRDefault="009B1C39">
      <w:pPr>
        <w:pStyle w:val="PL"/>
      </w:pPr>
      <w:r>
        <w:tab/>
        <w:t>mscOutgoingTKGP</w:t>
      </w:r>
      <w:r>
        <w:tab/>
      </w:r>
      <w:r>
        <w:tab/>
      </w:r>
      <w:r>
        <w:tab/>
        <w:t>[5] TrunkGroup OPTIONAL,</w:t>
      </w:r>
    </w:p>
    <w:p w14:paraId="78FD0918" w14:textId="77777777" w:rsidR="009B1C39" w:rsidRDefault="009B1C39">
      <w:pPr>
        <w:pStyle w:val="PL"/>
      </w:pPr>
      <w:r>
        <w:tab/>
        <w:t>seizureTime</w:t>
      </w:r>
      <w:r>
        <w:tab/>
      </w:r>
      <w:r>
        <w:tab/>
      </w:r>
      <w:r>
        <w:tab/>
      </w:r>
      <w:r>
        <w:tab/>
        <w:t>[6] TimeStamp OPTIONAL,</w:t>
      </w:r>
    </w:p>
    <w:p w14:paraId="1E52DF7F" w14:textId="77777777" w:rsidR="009B1C39" w:rsidRDefault="009B1C39">
      <w:pPr>
        <w:pStyle w:val="PL"/>
      </w:pPr>
      <w:r>
        <w:tab/>
        <w:t>answerTime</w:t>
      </w:r>
      <w:r>
        <w:tab/>
      </w:r>
      <w:r>
        <w:tab/>
      </w:r>
      <w:r>
        <w:tab/>
      </w:r>
      <w:r>
        <w:tab/>
        <w:t>[7] TimeStamp OPTIONAL,</w:t>
      </w:r>
    </w:p>
    <w:p w14:paraId="6C54D5B0" w14:textId="77777777" w:rsidR="009B1C39" w:rsidRDefault="009B1C39">
      <w:pPr>
        <w:pStyle w:val="PL"/>
      </w:pPr>
      <w:r>
        <w:tab/>
        <w:t>releaseTime</w:t>
      </w:r>
      <w:r>
        <w:tab/>
      </w:r>
      <w:r>
        <w:tab/>
      </w:r>
      <w:r>
        <w:tab/>
      </w:r>
      <w:r>
        <w:tab/>
        <w:t>[8] TimeStamp OPTIONAL,</w:t>
      </w:r>
    </w:p>
    <w:p w14:paraId="0D96B6E1" w14:textId="77777777" w:rsidR="009B1C39" w:rsidRDefault="009B1C39">
      <w:pPr>
        <w:pStyle w:val="PL"/>
      </w:pPr>
      <w:r>
        <w:tab/>
        <w:t>callDuration</w:t>
      </w:r>
      <w:r>
        <w:tab/>
      </w:r>
      <w:r>
        <w:tab/>
      </w:r>
      <w:r>
        <w:tab/>
      </w:r>
      <w:r w:rsidR="00641ED5">
        <w:tab/>
      </w:r>
      <w:r>
        <w:t>[9] CallDuration,</w:t>
      </w:r>
    </w:p>
    <w:p w14:paraId="69F2859D" w14:textId="77777777" w:rsidR="009B1C39" w:rsidRDefault="009B1C39">
      <w:pPr>
        <w:pStyle w:val="PL"/>
      </w:pPr>
      <w:r>
        <w:tab/>
        <w:t>dataVolume</w:t>
      </w:r>
      <w:r>
        <w:tab/>
      </w:r>
      <w:r>
        <w:tab/>
      </w:r>
      <w:r>
        <w:tab/>
      </w:r>
      <w:r>
        <w:tab/>
        <w:t>[10] DataVolume OPTIONAL,</w:t>
      </w:r>
    </w:p>
    <w:p w14:paraId="17FCDADD" w14:textId="77777777" w:rsidR="009B1C39" w:rsidRDefault="009B1C39">
      <w:pPr>
        <w:pStyle w:val="PL"/>
      </w:pPr>
      <w:r>
        <w:tab/>
        <w:t>causeForTerm</w:t>
      </w:r>
      <w:r>
        <w:tab/>
      </w:r>
      <w:r>
        <w:tab/>
      </w:r>
      <w:r>
        <w:tab/>
      </w:r>
      <w:r w:rsidR="00641ED5">
        <w:tab/>
      </w:r>
      <w:r>
        <w:t>[11] CauseForTerm,</w:t>
      </w:r>
    </w:p>
    <w:p w14:paraId="5A65094E" w14:textId="77777777" w:rsidR="009B1C39" w:rsidRDefault="009B1C39">
      <w:pPr>
        <w:pStyle w:val="PL"/>
      </w:pPr>
      <w:r>
        <w:tab/>
        <w:t>diagnostics</w:t>
      </w:r>
      <w:r>
        <w:tab/>
      </w:r>
      <w:r>
        <w:tab/>
      </w:r>
      <w:r>
        <w:tab/>
      </w:r>
      <w:r>
        <w:tab/>
        <w:t>[12] Diagnostics OPTIONAL,</w:t>
      </w:r>
    </w:p>
    <w:p w14:paraId="7122D7F0" w14:textId="77777777" w:rsidR="009B1C39" w:rsidRDefault="009B1C39">
      <w:pPr>
        <w:pStyle w:val="PL"/>
      </w:pPr>
      <w:r>
        <w:tab/>
        <w:t>callReference</w:t>
      </w:r>
      <w:r>
        <w:tab/>
      </w:r>
      <w:r>
        <w:tab/>
      </w:r>
      <w:r>
        <w:tab/>
        <w:t>[13] CallReferenceNumber,</w:t>
      </w:r>
    </w:p>
    <w:p w14:paraId="60C313E3" w14:textId="77777777" w:rsidR="009B1C39" w:rsidRDefault="009B1C39">
      <w:pPr>
        <w:pStyle w:val="PL"/>
      </w:pPr>
      <w:r>
        <w:tab/>
        <w:t>sequenceNumber</w:t>
      </w:r>
      <w:r>
        <w:tab/>
      </w:r>
      <w:r>
        <w:tab/>
      </w:r>
      <w:r>
        <w:tab/>
        <w:t>[14] INTEGER OPTIONAL,</w:t>
      </w:r>
    </w:p>
    <w:p w14:paraId="36DED57D" w14:textId="77777777" w:rsidR="009B1C39" w:rsidRDefault="009B1C39">
      <w:pPr>
        <w:pStyle w:val="PL"/>
      </w:pPr>
      <w:r>
        <w:tab/>
        <w:t>recordExtensions</w:t>
      </w:r>
      <w:r>
        <w:tab/>
      </w:r>
      <w:r>
        <w:tab/>
      </w:r>
      <w:r w:rsidR="00641ED5">
        <w:tab/>
      </w:r>
      <w:r>
        <w:t>[15] ManagementExtensions OPTIONAL,</w:t>
      </w:r>
    </w:p>
    <w:p w14:paraId="1DB0F713" w14:textId="77777777" w:rsidR="009B1C39" w:rsidRDefault="009B1C39">
      <w:pPr>
        <w:pStyle w:val="PL"/>
      </w:pPr>
      <w:r>
        <w:tab/>
        <w:t>locationRoutNum</w:t>
      </w:r>
      <w:r>
        <w:tab/>
      </w:r>
      <w:r>
        <w:tab/>
      </w:r>
      <w:r>
        <w:tab/>
        <w:t>[16] LocationRoutingNumber OPTIONAL,</w:t>
      </w:r>
    </w:p>
    <w:p w14:paraId="29036580" w14:textId="77777777" w:rsidR="009B1C39" w:rsidRDefault="009B1C39">
      <w:pPr>
        <w:pStyle w:val="PL"/>
      </w:pPr>
      <w:r>
        <w:tab/>
        <w:t>lrnSoInd</w:t>
      </w:r>
      <w:r>
        <w:tab/>
      </w:r>
      <w:r>
        <w:tab/>
      </w:r>
      <w:r>
        <w:tab/>
      </w:r>
      <w:r>
        <w:tab/>
      </w:r>
      <w:r w:rsidR="00641ED5">
        <w:tab/>
      </w:r>
      <w:r>
        <w:t>[17] LocationRoutingNumberSourceIndicator OPTIONAL,</w:t>
      </w:r>
    </w:p>
    <w:p w14:paraId="0259B1ED" w14:textId="77777777" w:rsidR="009B1C39" w:rsidRDefault="009B1C39">
      <w:pPr>
        <w:pStyle w:val="PL"/>
      </w:pPr>
      <w:r>
        <w:tab/>
        <w:t>lrnQuryStatus</w:t>
      </w:r>
      <w:r>
        <w:tab/>
      </w:r>
      <w:r>
        <w:tab/>
      </w:r>
      <w:r>
        <w:tab/>
        <w:t>[18] LocationRoutingNumberQueryStatus OPTIONAL,</w:t>
      </w:r>
    </w:p>
    <w:p w14:paraId="460B7D15" w14:textId="77777777" w:rsidR="009B1C39" w:rsidRDefault="009B1C39">
      <w:pPr>
        <w:pStyle w:val="PL"/>
      </w:pPr>
      <w:r>
        <w:tab/>
        <w:t>jIPPara</w:t>
      </w:r>
      <w:r>
        <w:tab/>
      </w:r>
      <w:r>
        <w:tab/>
      </w:r>
      <w:r>
        <w:tab/>
      </w:r>
      <w:r>
        <w:tab/>
      </w:r>
      <w:r>
        <w:tab/>
        <w:t>[19] JurisdictionInformationParameter OPTIONAL,</w:t>
      </w:r>
    </w:p>
    <w:p w14:paraId="41CA5A02" w14:textId="77777777" w:rsidR="009B1C39" w:rsidRDefault="009B1C39">
      <w:pPr>
        <w:pStyle w:val="PL"/>
      </w:pPr>
      <w:r>
        <w:tab/>
        <w:t>jIPSoInd</w:t>
      </w:r>
      <w:r>
        <w:tab/>
      </w:r>
      <w:r>
        <w:tab/>
      </w:r>
      <w:r>
        <w:tab/>
      </w:r>
      <w:r>
        <w:tab/>
      </w:r>
      <w:r w:rsidR="00641ED5">
        <w:tab/>
      </w:r>
      <w:r>
        <w:t>[20] JurisdictionInformationParameterSourceIndicator OPTIONAL,</w:t>
      </w:r>
    </w:p>
    <w:p w14:paraId="0AEBE53B" w14:textId="77777777" w:rsidR="009B1C39" w:rsidRDefault="009B1C39">
      <w:pPr>
        <w:pStyle w:val="PL"/>
      </w:pPr>
      <w:r>
        <w:tab/>
        <w:t>jIPQuryStatus</w:t>
      </w:r>
      <w:r>
        <w:tab/>
      </w:r>
      <w:r>
        <w:tab/>
      </w:r>
      <w:r>
        <w:tab/>
        <w:t>[21] JurisdictionInformationParameterQueryStatus OPTIONAL,</w:t>
      </w:r>
    </w:p>
    <w:p w14:paraId="16C5CE7F" w14:textId="77777777" w:rsidR="009B1C39" w:rsidRDefault="009B1C39">
      <w:pPr>
        <w:pStyle w:val="PL"/>
      </w:pPr>
      <w:r>
        <w:tab/>
        <w:t>reasonForServiceChange</w:t>
      </w:r>
      <w:r>
        <w:tab/>
        <w:t>[22] ReasonForServiceChange OPTIONAL,</w:t>
      </w:r>
    </w:p>
    <w:p w14:paraId="3D8F8B3E" w14:textId="77777777" w:rsidR="009B1C39" w:rsidRDefault="009B1C39">
      <w:pPr>
        <w:pStyle w:val="PL"/>
      </w:pPr>
      <w:r>
        <w:tab/>
        <w:t>serviceChangeInitiator</w:t>
      </w:r>
      <w:r>
        <w:tab/>
        <w:t>[23] BOOLEAN OPTIONAL</w:t>
      </w:r>
    </w:p>
    <w:p w14:paraId="46DDB0B3" w14:textId="77777777" w:rsidR="009B1C39" w:rsidRDefault="009B1C39">
      <w:pPr>
        <w:pStyle w:val="PL"/>
      </w:pPr>
      <w:r>
        <w:t>}</w:t>
      </w:r>
    </w:p>
    <w:p w14:paraId="41D0A170" w14:textId="77777777" w:rsidR="009B1C39" w:rsidRDefault="009B1C39">
      <w:pPr>
        <w:pStyle w:val="PL"/>
      </w:pPr>
    </w:p>
    <w:p w14:paraId="7BCE1A6E" w14:textId="77777777" w:rsidR="009B1C39" w:rsidRDefault="009B1C39">
      <w:pPr>
        <w:pStyle w:val="PL"/>
      </w:pPr>
      <w:r>
        <w:t>OutGatewayRecord</w:t>
      </w:r>
      <w:r>
        <w:tab/>
      </w:r>
      <w:r>
        <w:tab/>
        <w:t>::= SET</w:t>
      </w:r>
    </w:p>
    <w:p w14:paraId="2CD8D883" w14:textId="77777777" w:rsidR="009B1C39" w:rsidRDefault="009B1C39">
      <w:pPr>
        <w:pStyle w:val="PL"/>
      </w:pPr>
      <w:r>
        <w:t>{</w:t>
      </w:r>
    </w:p>
    <w:p w14:paraId="15F6D875" w14:textId="77777777" w:rsidR="009B1C39" w:rsidRDefault="009B1C39">
      <w:pPr>
        <w:pStyle w:val="PL"/>
      </w:pPr>
      <w:r>
        <w:tab/>
        <w:t>recordType</w:t>
      </w:r>
      <w:r>
        <w:tab/>
      </w:r>
      <w:r>
        <w:tab/>
      </w:r>
      <w:r>
        <w:tab/>
      </w:r>
      <w:r>
        <w:tab/>
        <w:t>[0] RecordType,</w:t>
      </w:r>
    </w:p>
    <w:p w14:paraId="39DAC331" w14:textId="77777777" w:rsidR="009B1C39" w:rsidRDefault="009B1C39">
      <w:pPr>
        <w:pStyle w:val="PL"/>
      </w:pPr>
      <w:r>
        <w:tab/>
        <w:t>callingNumber</w:t>
      </w:r>
      <w:r>
        <w:tab/>
      </w:r>
      <w:r>
        <w:tab/>
      </w:r>
      <w:r>
        <w:tab/>
        <w:t>[1] CallingNumber OPTIONAL,</w:t>
      </w:r>
    </w:p>
    <w:p w14:paraId="187EFB9B" w14:textId="77777777" w:rsidR="009B1C39" w:rsidRDefault="009B1C39">
      <w:pPr>
        <w:pStyle w:val="PL"/>
      </w:pPr>
      <w:r>
        <w:tab/>
        <w:t>calledNumber</w:t>
      </w:r>
      <w:r>
        <w:tab/>
      </w:r>
      <w:r>
        <w:tab/>
      </w:r>
      <w:r>
        <w:tab/>
      </w:r>
      <w:r w:rsidR="00641ED5">
        <w:tab/>
      </w:r>
      <w:r>
        <w:t>[2] CalledNumber,</w:t>
      </w:r>
    </w:p>
    <w:p w14:paraId="5A8723C0" w14:textId="77777777" w:rsidR="009B1C39" w:rsidRDefault="009B1C39">
      <w:pPr>
        <w:pStyle w:val="PL"/>
      </w:pPr>
      <w:r>
        <w:tab/>
        <w:t>recordingEntity</w:t>
      </w:r>
      <w:r>
        <w:tab/>
      </w:r>
      <w:r>
        <w:tab/>
      </w:r>
      <w:r>
        <w:tab/>
        <w:t>[3] RecordingEntity,</w:t>
      </w:r>
    </w:p>
    <w:p w14:paraId="0D7370AB" w14:textId="77777777" w:rsidR="009B1C39" w:rsidRDefault="009B1C39">
      <w:pPr>
        <w:pStyle w:val="PL"/>
      </w:pPr>
      <w:r>
        <w:tab/>
        <w:t>mscIncomingTKGP</w:t>
      </w:r>
      <w:r>
        <w:tab/>
      </w:r>
      <w:r>
        <w:tab/>
      </w:r>
      <w:r>
        <w:tab/>
        <w:t>[4] TrunkGroup OPTIONAL,</w:t>
      </w:r>
    </w:p>
    <w:p w14:paraId="20B60386" w14:textId="77777777" w:rsidR="009B1C39" w:rsidRDefault="009B1C39">
      <w:pPr>
        <w:pStyle w:val="PL"/>
      </w:pPr>
      <w:r>
        <w:tab/>
        <w:t>mscOutgoingTKGP</w:t>
      </w:r>
      <w:r>
        <w:tab/>
      </w:r>
      <w:r>
        <w:tab/>
      </w:r>
      <w:r>
        <w:tab/>
        <w:t>[5] TrunkGroup OPTIONAL,</w:t>
      </w:r>
    </w:p>
    <w:p w14:paraId="01B1F663" w14:textId="77777777" w:rsidR="009B1C39" w:rsidRDefault="009B1C39">
      <w:pPr>
        <w:pStyle w:val="PL"/>
      </w:pPr>
      <w:r>
        <w:tab/>
        <w:t>seizureTime</w:t>
      </w:r>
      <w:r>
        <w:tab/>
      </w:r>
      <w:r>
        <w:tab/>
      </w:r>
      <w:r>
        <w:tab/>
      </w:r>
      <w:r>
        <w:tab/>
        <w:t>[6] TimeStamp OPTIONAL,</w:t>
      </w:r>
    </w:p>
    <w:p w14:paraId="2345EB1D" w14:textId="77777777" w:rsidR="009B1C39" w:rsidRDefault="009B1C39">
      <w:pPr>
        <w:pStyle w:val="PL"/>
      </w:pPr>
      <w:r>
        <w:tab/>
        <w:t>answerTime</w:t>
      </w:r>
      <w:r>
        <w:tab/>
      </w:r>
      <w:r>
        <w:tab/>
      </w:r>
      <w:r>
        <w:tab/>
      </w:r>
      <w:r>
        <w:tab/>
        <w:t>[7] TimeStamp OPTIONAL,</w:t>
      </w:r>
    </w:p>
    <w:p w14:paraId="4C598563" w14:textId="77777777" w:rsidR="009B1C39" w:rsidRDefault="009B1C39">
      <w:pPr>
        <w:pStyle w:val="PL"/>
      </w:pPr>
      <w:r>
        <w:tab/>
        <w:t>releaseTime</w:t>
      </w:r>
      <w:r>
        <w:tab/>
      </w:r>
      <w:r>
        <w:tab/>
      </w:r>
      <w:r>
        <w:tab/>
      </w:r>
      <w:r>
        <w:tab/>
        <w:t>[8] TimeStamp OPTIONAL,</w:t>
      </w:r>
    </w:p>
    <w:p w14:paraId="215F0D3F" w14:textId="77777777" w:rsidR="009B1C39" w:rsidRDefault="009B1C39">
      <w:pPr>
        <w:pStyle w:val="PL"/>
      </w:pPr>
      <w:r>
        <w:tab/>
        <w:t>callDuration</w:t>
      </w:r>
      <w:r>
        <w:tab/>
      </w:r>
      <w:r>
        <w:tab/>
      </w:r>
      <w:r>
        <w:tab/>
      </w:r>
      <w:r w:rsidR="00641ED5">
        <w:tab/>
      </w:r>
      <w:r>
        <w:t>[9] CallDuration,</w:t>
      </w:r>
    </w:p>
    <w:p w14:paraId="568BDB0A" w14:textId="77777777" w:rsidR="009B1C39" w:rsidRDefault="009B1C39">
      <w:pPr>
        <w:pStyle w:val="PL"/>
      </w:pPr>
      <w:r>
        <w:tab/>
        <w:t>dataVolume</w:t>
      </w:r>
      <w:r>
        <w:tab/>
      </w:r>
      <w:r>
        <w:tab/>
      </w:r>
      <w:r>
        <w:tab/>
      </w:r>
      <w:r>
        <w:tab/>
        <w:t>[10] DataVolume OPTIONAL,</w:t>
      </w:r>
    </w:p>
    <w:p w14:paraId="4E5EEE77" w14:textId="77777777" w:rsidR="009B1C39" w:rsidRDefault="009B1C39">
      <w:pPr>
        <w:pStyle w:val="PL"/>
      </w:pPr>
      <w:r>
        <w:tab/>
        <w:t>causeForTerm</w:t>
      </w:r>
      <w:r>
        <w:tab/>
      </w:r>
      <w:r>
        <w:tab/>
      </w:r>
      <w:r>
        <w:tab/>
      </w:r>
      <w:r w:rsidR="00641ED5">
        <w:tab/>
      </w:r>
      <w:r>
        <w:t>[11] CauseForTerm,</w:t>
      </w:r>
    </w:p>
    <w:p w14:paraId="2AEF3149" w14:textId="77777777" w:rsidR="009B1C39" w:rsidRDefault="009B1C39">
      <w:pPr>
        <w:pStyle w:val="PL"/>
      </w:pPr>
      <w:r>
        <w:tab/>
        <w:t>diagnostics</w:t>
      </w:r>
      <w:r>
        <w:tab/>
      </w:r>
      <w:r>
        <w:tab/>
      </w:r>
      <w:r>
        <w:tab/>
      </w:r>
      <w:r>
        <w:tab/>
        <w:t>[12] Diagnostics OPTIONAL,</w:t>
      </w:r>
    </w:p>
    <w:p w14:paraId="35428022" w14:textId="77777777" w:rsidR="009B1C39" w:rsidRDefault="009B1C39">
      <w:pPr>
        <w:pStyle w:val="PL"/>
      </w:pPr>
      <w:r>
        <w:tab/>
        <w:t>callReference</w:t>
      </w:r>
      <w:r>
        <w:tab/>
      </w:r>
      <w:r>
        <w:tab/>
      </w:r>
      <w:r>
        <w:tab/>
        <w:t>[13] CallReferenceNumber,</w:t>
      </w:r>
    </w:p>
    <w:p w14:paraId="533A5E2F" w14:textId="77777777" w:rsidR="009B1C39" w:rsidRDefault="009B1C39">
      <w:pPr>
        <w:pStyle w:val="PL"/>
      </w:pPr>
      <w:r>
        <w:tab/>
        <w:t>sequenceNumber</w:t>
      </w:r>
      <w:r>
        <w:tab/>
      </w:r>
      <w:r>
        <w:tab/>
      </w:r>
      <w:r>
        <w:tab/>
        <w:t>[14] INTEGER OPTIONAL,</w:t>
      </w:r>
    </w:p>
    <w:p w14:paraId="013C1602" w14:textId="77777777" w:rsidR="009B1C39" w:rsidRDefault="009B1C39">
      <w:pPr>
        <w:pStyle w:val="PL"/>
      </w:pPr>
      <w:r>
        <w:tab/>
        <w:t>recordExtensions</w:t>
      </w:r>
      <w:r>
        <w:tab/>
      </w:r>
      <w:r>
        <w:tab/>
      </w:r>
      <w:r w:rsidR="00641ED5">
        <w:tab/>
      </w:r>
      <w:r>
        <w:t>[15] ManagementExtensions OPTIONAL,</w:t>
      </w:r>
    </w:p>
    <w:p w14:paraId="7924F189" w14:textId="77777777" w:rsidR="009B1C39" w:rsidRDefault="009B1C39">
      <w:pPr>
        <w:pStyle w:val="PL"/>
      </w:pPr>
      <w:r>
        <w:tab/>
        <w:t>locationRoutNum</w:t>
      </w:r>
      <w:r>
        <w:tab/>
      </w:r>
      <w:r>
        <w:tab/>
      </w:r>
      <w:r>
        <w:tab/>
        <w:t>[16] LocationRoutingNumber OPTIONAL,</w:t>
      </w:r>
    </w:p>
    <w:p w14:paraId="1953186C" w14:textId="77777777" w:rsidR="009B1C39" w:rsidRDefault="009B1C39">
      <w:pPr>
        <w:pStyle w:val="PL"/>
      </w:pPr>
      <w:r>
        <w:tab/>
        <w:t>lrnSoInd</w:t>
      </w:r>
      <w:r>
        <w:tab/>
      </w:r>
      <w:r>
        <w:tab/>
      </w:r>
      <w:r>
        <w:tab/>
      </w:r>
      <w:r>
        <w:tab/>
      </w:r>
      <w:r w:rsidR="00641ED5">
        <w:tab/>
      </w:r>
      <w:r>
        <w:t>[17] LocationRoutingNumberSourceIndicator OPTIONAL,</w:t>
      </w:r>
    </w:p>
    <w:p w14:paraId="23DCABCC" w14:textId="77777777" w:rsidR="009B1C39" w:rsidRDefault="009B1C39">
      <w:pPr>
        <w:pStyle w:val="PL"/>
      </w:pPr>
      <w:r>
        <w:tab/>
        <w:t>lrnQuryStatus</w:t>
      </w:r>
      <w:r>
        <w:tab/>
      </w:r>
      <w:r>
        <w:tab/>
      </w:r>
      <w:r>
        <w:tab/>
        <w:t>[18] LocationRoutingNumberQueryStatus OPTIONAL,</w:t>
      </w:r>
    </w:p>
    <w:p w14:paraId="63B76C4D" w14:textId="77777777" w:rsidR="009B1C39" w:rsidRDefault="009B1C39">
      <w:pPr>
        <w:pStyle w:val="PL"/>
      </w:pPr>
      <w:r>
        <w:tab/>
        <w:t>jIPPara</w:t>
      </w:r>
      <w:r>
        <w:tab/>
      </w:r>
      <w:r>
        <w:tab/>
      </w:r>
      <w:r>
        <w:tab/>
      </w:r>
      <w:r>
        <w:tab/>
      </w:r>
      <w:r>
        <w:tab/>
        <w:t>[19] JurisdictionInformationParameter OPTIONAL,</w:t>
      </w:r>
    </w:p>
    <w:p w14:paraId="0EC2B2D9" w14:textId="77777777" w:rsidR="009B1C39" w:rsidRDefault="009B1C39">
      <w:pPr>
        <w:pStyle w:val="PL"/>
      </w:pPr>
      <w:r>
        <w:tab/>
        <w:t>jIPSoInd</w:t>
      </w:r>
      <w:r>
        <w:tab/>
      </w:r>
      <w:r>
        <w:tab/>
      </w:r>
      <w:r>
        <w:tab/>
      </w:r>
      <w:r>
        <w:tab/>
      </w:r>
      <w:r w:rsidR="00641ED5">
        <w:tab/>
      </w:r>
      <w:r>
        <w:t>[20] JurisdictionInformationParameterSourceIndicator OPTIONAL,</w:t>
      </w:r>
    </w:p>
    <w:p w14:paraId="5E53DF62" w14:textId="77777777" w:rsidR="009B1C39" w:rsidRDefault="009B1C39">
      <w:pPr>
        <w:pStyle w:val="PL"/>
      </w:pPr>
      <w:r>
        <w:tab/>
        <w:t>jIPQuryStatus</w:t>
      </w:r>
      <w:r>
        <w:tab/>
      </w:r>
      <w:r>
        <w:tab/>
      </w:r>
      <w:r>
        <w:tab/>
        <w:t>[21] JurisdictionInformationParameterQueryStatus OPTIONAL,</w:t>
      </w:r>
    </w:p>
    <w:p w14:paraId="52ADA76A" w14:textId="77777777" w:rsidR="009B1C39" w:rsidRDefault="009B1C39">
      <w:pPr>
        <w:pStyle w:val="PL"/>
      </w:pPr>
      <w:r>
        <w:tab/>
        <w:t>reasonForServiceChange</w:t>
      </w:r>
      <w:r>
        <w:tab/>
        <w:t>[22] ReasonForServiceChange OPTIONAL,</w:t>
      </w:r>
    </w:p>
    <w:p w14:paraId="6AFC6E2A" w14:textId="77777777" w:rsidR="009B1C39" w:rsidRDefault="009B1C39">
      <w:pPr>
        <w:pStyle w:val="PL"/>
      </w:pPr>
      <w:r>
        <w:tab/>
        <w:t>serviceChangeInitiator</w:t>
      </w:r>
      <w:r>
        <w:tab/>
        <w:t>[23] BOOLEAN OPTIONAL</w:t>
      </w:r>
      <w:r>
        <w:br/>
        <w:t>}</w:t>
      </w:r>
    </w:p>
    <w:p w14:paraId="711B273C" w14:textId="77777777" w:rsidR="009B1C39" w:rsidRDefault="009B1C39">
      <w:pPr>
        <w:pStyle w:val="PL"/>
      </w:pPr>
    </w:p>
    <w:p w14:paraId="39BD0AE1" w14:textId="77777777" w:rsidR="009B1C39" w:rsidRDefault="009B1C39">
      <w:pPr>
        <w:pStyle w:val="PL"/>
      </w:pPr>
      <w:r>
        <w:t>TransitCallRecord</w:t>
      </w:r>
      <w:r>
        <w:tab/>
      </w:r>
      <w:r>
        <w:tab/>
        <w:t>::= SET</w:t>
      </w:r>
    </w:p>
    <w:p w14:paraId="24572ABD" w14:textId="77777777" w:rsidR="009B1C39" w:rsidRDefault="009B1C39">
      <w:pPr>
        <w:pStyle w:val="PL"/>
      </w:pPr>
      <w:r>
        <w:t>{</w:t>
      </w:r>
    </w:p>
    <w:p w14:paraId="3F0F55B3" w14:textId="77777777" w:rsidR="009B1C39" w:rsidRDefault="009B1C39">
      <w:pPr>
        <w:pStyle w:val="PL"/>
      </w:pPr>
      <w:r>
        <w:tab/>
        <w:t>recordType</w:t>
      </w:r>
      <w:r>
        <w:tab/>
      </w:r>
      <w:r>
        <w:tab/>
      </w:r>
      <w:r>
        <w:tab/>
      </w:r>
      <w:r>
        <w:tab/>
        <w:t>[0] RecordType,</w:t>
      </w:r>
    </w:p>
    <w:p w14:paraId="4A5780FA" w14:textId="77777777" w:rsidR="009B1C39" w:rsidRDefault="009B1C39">
      <w:pPr>
        <w:pStyle w:val="PL"/>
      </w:pPr>
      <w:r>
        <w:tab/>
        <w:t>recordingEntity</w:t>
      </w:r>
      <w:r>
        <w:tab/>
      </w:r>
      <w:r>
        <w:tab/>
      </w:r>
      <w:r>
        <w:tab/>
        <w:t>[1] RecordingEntity,</w:t>
      </w:r>
    </w:p>
    <w:p w14:paraId="19FBE591" w14:textId="77777777" w:rsidR="009B1C39" w:rsidRDefault="009B1C39">
      <w:pPr>
        <w:pStyle w:val="PL"/>
      </w:pPr>
      <w:r>
        <w:tab/>
        <w:t>mscIncomingTKGP</w:t>
      </w:r>
      <w:r>
        <w:tab/>
      </w:r>
      <w:r>
        <w:tab/>
      </w:r>
      <w:r>
        <w:tab/>
        <w:t>[2] TrunkGroup OPTIONAL,</w:t>
      </w:r>
    </w:p>
    <w:p w14:paraId="6FA2B0FB" w14:textId="77777777" w:rsidR="009B1C39" w:rsidRDefault="009B1C39">
      <w:pPr>
        <w:pStyle w:val="PL"/>
      </w:pPr>
      <w:r>
        <w:tab/>
        <w:t>mscOutgoingTKGP</w:t>
      </w:r>
      <w:r>
        <w:tab/>
      </w:r>
      <w:r>
        <w:tab/>
      </w:r>
      <w:r>
        <w:tab/>
        <w:t>[3] TrunkGroup OPTIONAL,</w:t>
      </w:r>
    </w:p>
    <w:p w14:paraId="4F6C8E0F" w14:textId="77777777" w:rsidR="009B1C39" w:rsidRDefault="009B1C39">
      <w:pPr>
        <w:pStyle w:val="PL"/>
      </w:pPr>
      <w:r>
        <w:tab/>
        <w:t>callingNumber</w:t>
      </w:r>
      <w:r>
        <w:tab/>
      </w:r>
      <w:r>
        <w:tab/>
      </w:r>
      <w:r>
        <w:tab/>
        <w:t>[4] CallingNumber OPTIONAL,</w:t>
      </w:r>
    </w:p>
    <w:p w14:paraId="1292BF7A" w14:textId="77777777" w:rsidR="009B1C39" w:rsidRDefault="009B1C39">
      <w:pPr>
        <w:pStyle w:val="PL"/>
      </w:pPr>
      <w:r>
        <w:tab/>
        <w:t>calledNumber</w:t>
      </w:r>
      <w:r>
        <w:tab/>
      </w:r>
      <w:r>
        <w:tab/>
      </w:r>
      <w:r>
        <w:tab/>
      </w:r>
      <w:r w:rsidR="00641ED5">
        <w:tab/>
      </w:r>
      <w:r>
        <w:t>[5] CalledNumber,</w:t>
      </w:r>
    </w:p>
    <w:p w14:paraId="22C85F9F" w14:textId="77777777" w:rsidR="009B1C39" w:rsidRDefault="009B1C39">
      <w:pPr>
        <w:pStyle w:val="PL"/>
      </w:pPr>
      <w:r>
        <w:tab/>
        <w:t>isdnBasicService</w:t>
      </w:r>
      <w:r>
        <w:tab/>
      </w:r>
      <w:r>
        <w:tab/>
      </w:r>
      <w:r w:rsidR="00641ED5">
        <w:tab/>
      </w:r>
      <w:r>
        <w:t>[6] BasicService OPTIONAL,</w:t>
      </w:r>
    </w:p>
    <w:p w14:paraId="7C09285B" w14:textId="77777777" w:rsidR="009B1C39" w:rsidRDefault="009B1C39">
      <w:pPr>
        <w:pStyle w:val="PL"/>
      </w:pPr>
      <w:r>
        <w:tab/>
        <w:t>seizureTimestamp</w:t>
      </w:r>
      <w:r>
        <w:tab/>
      </w:r>
      <w:r>
        <w:tab/>
      </w:r>
      <w:r w:rsidR="00641ED5">
        <w:tab/>
      </w:r>
      <w:r>
        <w:t>[7] TimeStamp OPTIONAL,</w:t>
      </w:r>
    </w:p>
    <w:p w14:paraId="065E23D9" w14:textId="77777777" w:rsidR="009B1C39" w:rsidRDefault="009B1C39">
      <w:pPr>
        <w:pStyle w:val="PL"/>
      </w:pPr>
      <w:r>
        <w:tab/>
        <w:t>answerTimestamp</w:t>
      </w:r>
      <w:r>
        <w:tab/>
      </w:r>
      <w:r>
        <w:tab/>
      </w:r>
      <w:r>
        <w:tab/>
        <w:t>[8] TimeStamp OPTIONAL,</w:t>
      </w:r>
    </w:p>
    <w:p w14:paraId="6491E7D0" w14:textId="77777777" w:rsidR="009B1C39" w:rsidRDefault="009B1C39">
      <w:pPr>
        <w:pStyle w:val="PL"/>
      </w:pPr>
      <w:r>
        <w:tab/>
        <w:t>releaseTimestamp</w:t>
      </w:r>
      <w:r>
        <w:tab/>
      </w:r>
      <w:r>
        <w:tab/>
      </w:r>
      <w:r w:rsidR="00641ED5">
        <w:tab/>
      </w:r>
      <w:r>
        <w:t>[9] TimeStamp OPTIONAL,</w:t>
      </w:r>
    </w:p>
    <w:p w14:paraId="4C77084E" w14:textId="77777777" w:rsidR="009B1C39" w:rsidRDefault="009B1C39">
      <w:pPr>
        <w:pStyle w:val="PL"/>
      </w:pPr>
      <w:r>
        <w:tab/>
        <w:t>callDuration</w:t>
      </w:r>
      <w:r>
        <w:tab/>
      </w:r>
      <w:r>
        <w:tab/>
      </w:r>
      <w:r>
        <w:tab/>
      </w:r>
      <w:r w:rsidR="00641ED5">
        <w:tab/>
      </w:r>
      <w:r>
        <w:t>[10] CallDuration,</w:t>
      </w:r>
    </w:p>
    <w:p w14:paraId="0D8667D7" w14:textId="77777777" w:rsidR="009B1C39" w:rsidRDefault="009B1C39">
      <w:pPr>
        <w:pStyle w:val="PL"/>
      </w:pPr>
      <w:r>
        <w:tab/>
        <w:t>dataVolume</w:t>
      </w:r>
      <w:r>
        <w:tab/>
      </w:r>
      <w:r>
        <w:tab/>
      </w:r>
      <w:r>
        <w:tab/>
      </w:r>
      <w:r>
        <w:tab/>
        <w:t>[11] DataVolume OPTIONAL,</w:t>
      </w:r>
    </w:p>
    <w:p w14:paraId="784A4BDD" w14:textId="77777777" w:rsidR="009B1C39" w:rsidRDefault="009B1C39">
      <w:pPr>
        <w:pStyle w:val="PL"/>
      </w:pPr>
      <w:r>
        <w:tab/>
        <w:t>causeForTerm</w:t>
      </w:r>
      <w:r>
        <w:tab/>
      </w:r>
      <w:r>
        <w:tab/>
      </w:r>
      <w:r>
        <w:tab/>
      </w:r>
      <w:r w:rsidR="00641ED5">
        <w:tab/>
      </w:r>
      <w:r>
        <w:t>[12] CauseForTerm,</w:t>
      </w:r>
    </w:p>
    <w:p w14:paraId="554D564B" w14:textId="77777777" w:rsidR="009B1C39" w:rsidRDefault="009B1C39">
      <w:pPr>
        <w:pStyle w:val="PL"/>
      </w:pPr>
      <w:r>
        <w:tab/>
        <w:t>diagnostics</w:t>
      </w:r>
      <w:r>
        <w:tab/>
      </w:r>
      <w:r>
        <w:tab/>
      </w:r>
      <w:r>
        <w:tab/>
      </w:r>
      <w:r>
        <w:tab/>
        <w:t>[13] Diagnostics OPTIONAL,</w:t>
      </w:r>
    </w:p>
    <w:p w14:paraId="12F46293" w14:textId="77777777" w:rsidR="009B1C39" w:rsidRDefault="009B1C39">
      <w:pPr>
        <w:pStyle w:val="PL"/>
      </w:pPr>
      <w:r>
        <w:tab/>
        <w:t>callReference</w:t>
      </w:r>
      <w:r>
        <w:tab/>
      </w:r>
      <w:r>
        <w:tab/>
      </w:r>
      <w:r>
        <w:tab/>
        <w:t>[14] CallReferenceNumber,</w:t>
      </w:r>
    </w:p>
    <w:p w14:paraId="44766763" w14:textId="77777777" w:rsidR="009B1C39" w:rsidRDefault="009B1C39">
      <w:pPr>
        <w:pStyle w:val="PL"/>
      </w:pPr>
      <w:r>
        <w:lastRenderedPageBreak/>
        <w:tab/>
        <w:t>sequenceNumber</w:t>
      </w:r>
      <w:r>
        <w:tab/>
      </w:r>
      <w:r>
        <w:tab/>
      </w:r>
      <w:r>
        <w:tab/>
        <w:t>[15] INTEGER OPTIONAL,</w:t>
      </w:r>
    </w:p>
    <w:p w14:paraId="0D690D78" w14:textId="77777777" w:rsidR="009B1C39" w:rsidRDefault="009B1C39">
      <w:pPr>
        <w:pStyle w:val="PL"/>
      </w:pPr>
      <w:r>
        <w:tab/>
        <w:t>recordExtensions</w:t>
      </w:r>
      <w:r>
        <w:tab/>
      </w:r>
      <w:r>
        <w:tab/>
      </w:r>
      <w:r w:rsidR="00641ED5">
        <w:tab/>
      </w:r>
      <w:r>
        <w:t>[16] ManagementExtensions OPTIONAL,</w:t>
      </w:r>
    </w:p>
    <w:p w14:paraId="12367988" w14:textId="77777777" w:rsidR="009B1C39" w:rsidRDefault="009B1C39">
      <w:pPr>
        <w:pStyle w:val="PL"/>
      </w:pPr>
      <w:r>
        <w:tab/>
        <w:t>locationRoutNum</w:t>
      </w:r>
      <w:r>
        <w:tab/>
      </w:r>
      <w:r>
        <w:tab/>
      </w:r>
      <w:r>
        <w:tab/>
        <w:t>[17] LocationRoutingNumber OPTIONAL,</w:t>
      </w:r>
    </w:p>
    <w:p w14:paraId="4EE10E14" w14:textId="77777777" w:rsidR="009B1C39" w:rsidRDefault="009B1C39">
      <w:pPr>
        <w:pStyle w:val="PL"/>
      </w:pPr>
      <w:r>
        <w:tab/>
        <w:t>lrnSoInd</w:t>
      </w:r>
      <w:r>
        <w:tab/>
      </w:r>
      <w:r>
        <w:tab/>
      </w:r>
      <w:r>
        <w:tab/>
      </w:r>
      <w:r>
        <w:tab/>
      </w:r>
      <w:r w:rsidR="00641ED5">
        <w:tab/>
      </w:r>
      <w:r>
        <w:t>[18] LocationRoutingNumberSourceIndicator OPTIONAL,</w:t>
      </w:r>
    </w:p>
    <w:p w14:paraId="2AE5ED88" w14:textId="77777777" w:rsidR="009B1C39" w:rsidRDefault="009B1C39">
      <w:pPr>
        <w:pStyle w:val="PL"/>
      </w:pPr>
      <w:r>
        <w:tab/>
        <w:t>lrnQuryStatus</w:t>
      </w:r>
      <w:r>
        <w:tab/>
      </w:r>
      <w:r>
        <w:tab/>
      </w:r>
      <w:r>
        <w:tab/>
        <w:t>[19] LocationRoutingNumberQueryStatus OPTIONAL,</w:t>
      </w:r>
    </w:p>
    <w:p w14:paraId="51D65332" w14:textId="77777777" w:rsidR="009B1C39" w:rsidRDefault="009B1C39">
      <w:pPr>
        <w:pStyle w:val="PL"/>
      </w:pPr>
      <w:r>
        <w:tab/>
        <w:t>jIPPara</w:t>
      </w:r>
      <w:r>
        <w:tab/>
      </w:r>
      <w:r>
        <w:tab/>
      </w:r>
      <w:r>
        <w:tab/>
      </w:r>
      <w:r>
        <w:tab/>
      </w:r>
      <w:r>
        <w:tab/>
        <w:t>[20] JurisdictionInformationParameter OPTIONAL,</w:t>
      </w:r>
    </w:p>
    <w:p w14:paraId="2642885F" w14:textId="77777777" w:rsidR="009B1C39" w:rsidRDefault="009B1C39">
      <w:pPr>
        <w:pStyle w:val="PL"/>
      </w:pPr>
      <w:r>
        <w:tab/>
        <w:t>jIPSoInd</w:t>
      </w:r>
      <w:r>
        <w:tab/>
      </w:r>
      <w:r>
        <w:tab/>
      </w:r>
      <w:r>
        <w:tab/>
      </w:r>
      <w:r>
        <w:tab/>
      </w:r>
      <w:r w:rsidR="00641ED5">
        <w:tab/>
      </w:r>
      <w:r>
        <w:t>[21] JurisdictionInformationParameterSourceIndicator OPTIONAL,</w:t>
      </w:r>
    </w:p>
    <w:p w14:paraId="61766ADE" w14:textId="77777777" w:rsidR="009B1C39" w:rsidRDefault="009B1C39">
      <w:pPr>
        <w:pStyle w:val="PL"/>
      </w:pPr>
      <w:r>
        <w:tab/>
        <w:t>jIPQuryStatus</w:t>
      </w:r>
      <w:r>
        <w:tab/>
      </w:r>
      <w:r>
        <w:tab/>
      </w:r>
      <w:r>
        <w:tab/>
        <w:t>[22] JurisdictionInformationParameterQueryStatus OPTIONAL</w:t>
      </w:r>
    </w:p>
    <w:p w14:paraId="16EEB5FF" w14:textId="77777777" w:rsidR="009B1C39" w:rsidRDefault="009B1C39">
      <w:pPr>
        <w:pStyle w:val="PL"/>
      </w:pPr>
      <w:r>
        <w:t>}</w:t>
      </w:r>
    </w:p>
    <w:p w14:paraId="5EC8A7F7" w14:textId="77777777" w:rsidR="009B1C39" w:rsidRDefault="009B1C39">
      <w:pPr>
        <w:pStyle w:val="PL"/>
      </w:pPr>
    </w:p>
    <w:p w14:paraId="52E08EA3" w14:textId="77777777" w:rsidR="009B1C39" w:rsidRDefault="009B1C39">
      <w:pPr>
        <w:pStyle w:val="PL"/>
      </w:pPr>
      <w:r>
        <w:t>MOSMSRecord</w:t>
      </w:r>
      <w:r>
        <w:tab/>
      </w:r>
      <w:r>
        <w:tab/>
      </w:r>
      <w:r>
        <w:tab/>
      </w:r>
      <w:r>
        <w:tab/>
        <w:t>::= SET</w:t>
      </w:r>
    </w:p>
    <w:p w14:paraId="0BCCF03D" w14:textId="77777777" w:rsidR="009B1C39" w:rsidRDefault="009B1C39">
      <w:pPr>
        <w:pStyle w:val="PL"/>
      </w:pPr>
      <w:r>
        <w:t>{</w:t>
      </w:r>
    </w:p>
    <w:p w14:paraId="502912A6" w14:textId="77777777" w:rsidR="009B1C39" w:rsidRDefault="009B1C39">
      <w:pPr>
        <w:pStyle w:val="PL"/>
      </w:pPr>
      <w:r>
        <w:tab/>
        <w:t>recordType</w:t>
      </w:r>
      <w:r>
        <w:tab/>
      </w:r>
      <w:r>
        <w:tab/>
      </w:r>
      <w:r>
        <w:tab/>
      </w:r>
      <w:r>
        <w:tab/>
        <w:t>[0] RecordType,</w:t>
      </w:r>
    </w:p>
    <w:p w14:paraId="52BD56E0" w14:textId="77777777" w:rsidR="009B1C39" w:rsidRDefault="009B1C39">
      <w:pPr>
        <w:pStyle w:val="PL"/>
      </w:pPr>
      <w:r>
        <w:tab/>
        <w:t>servedIMSI</w:t>
      </w:r>
      <w:r>
        <w:tab/>
      </w:r>
      <w:r>
        <w:tab/>
      </w:r>
      <w:r>
        <w:tab/>
      </w:r>
      <w:r>
        <w:tab/>
        <w:t>[1] IMSI,</w:t>
      </w:r>
    </w:p>
    <w:p w14:paraId="44BAB0C8" w14:textId="77777777" w:rsidR="009B1C39" w:rsidRDefault="009B1C39">
      <w:pPr>
        <w:pStyle w:val="PL"/>
      </w:pPr>
      <w:r>
        <w:tab/>
        <w:t>servedIMEI</w:t>
      </w:r>
      <w:r>
        <w:tab/>
      </w:r>
      <w:r>
        <w:tab/>
      </w:r>
      <w:r>
        <w:tab/>
      </w:r>
      <w:r>
        <w:tab/>
        <w:t>[2] IMEI OPTIONAL,</w:t>
      </w:r>
    </w:p>
    <w:p w14:paraId="491CC797" w14:textId="77777777" w:rsidR="009B1C39" w:rsidRDefault="009B1C39">
      <w:pPr>
        <w:pStyle w:val="PL"/>
      </w:pPr>
      <w:r>
        <w:tab/>
        <w:t>servedMSISDN</w:t>
      </w:r>
      <w:r>
        <w:tab/>
      </w:r>
      <w:r>
        <w:tab/>
      </w:r>
      <w:r>
        <w:tab/>
      </w:r>
      <w:r w:rsidR="00641ED5">
        <w:tab/>
      </w:r>
      <w:r>
        <w:t>[3] MSISDN OPTIONAL,</w:t>
      </w:r>
    </w:p>
    <w:p w14:paraId="7021CB03" w14:textId="77777777" w:rsidR="009B1C39" w:rsidRDefault="009B1C39">
      <w:pPr>
        <w:pStyle w:val="PL"/>
      </w:pPr>
      <w:r>
        <w:tab/>
        <w:t>msClassmark</w:t>
      </w:r>
      <w:r>
        <w:tab/>
      </w:r>
      <w:r>
        <w:tab/>
      </w:r>
      <w:r>
        <w:tab/>
      </w:r>
      <w:r>
        <w:tab/>
        <w:t>[4] Classmark,</w:t>
      </w:r>
    </w:p>
    <w:p w14:paraId="5B762627" w14:textId="77777777" w:rsidR="009B1C39" w:rsidRDefault="009B1C39">
      <w:pPr>
        <w:pStyle w:val="PL"/>
      </w:pPr>
      <w:r>
        <w:tab/>
        <w:t>serviceCentre</w:t>
      </w:r>
      <w:r>
        <w:tab/>
      </w:r>
      <w:r>
        <w:tab/>
      </w:r>
      <w:r>
        <w:tab/>
        <w:t>[5] AddressString,</w:t>
      </w:r>
    </w:p>
    <w:p w14:paraId="5EA28DF1" w14:textId="77777777" w:rsidR="009B1C39" w:rsidRDefault="009B1C39">
      <w:pPr>
        <w:pStyle w:val="PL"/>
      </w:pPr>
      <w:r>
        <w:tab/>
        <w:t>recordingEntity</w:t>
      </w:r>
      <w:r>
        <w:tab/>
      </w:r>
      <w:r>
        <w:tab/>
      </w:r>
      <w:r>
        <w:tab/>
        <w:t>[6] RecordingEntity,</w:t>
      </w:r>
    </w:p>
    <w:p w14:paraId="1D2C4659" w14:textId="77777777" w:rsidR="009B1C39" w:rsidRDefault="009B1C39">
      <w:pPr>
        <w:pStyle w:val="PL"/>
      </w:pPr>
      <w:r>
        <w:tab/>
        <w:t>location</w:t>
      </w:r>
      <w:r>
        <w:tab/>
      </w:r>
      <w:r>
        <w:tab/>
      </w:r>
      <w:r>
        <w:tab/>
      </w:r>
      <w:r>
        <w:tab/>
      </w:r>
      <w:r w:rsidR="00641ED5">
        <w:tab/>
      </w:r>
      <w:r>
        <w:t>[7] LocationAreaAndCell OPTIONAL,</w:t>
      </w:r>
    </w:p>
    <w:p w14:paraId="4693781B" w14:textId="77777777" w:rsidR="009B1C39" w:rsidRDefault="009B1C39">
      <w:pPr>
        <w:pStyle w:val="PL"/>
      </w:pPr>
      <w:r>
        <w:tab/>
        <w:t>messageReference</w:t>
      </w:r>
      <w:r>
        <w:tab/>
      </w:r>
      <w:r>
        <w:tab/>
      </w:r>
      <w:r w:rsidR="00641ED5">
        <w:tab/>
      </w:r>
      <w:r>
        <w:t>[8] MessageReference,</w:t>
      </w:r>
    </w:p>
    <w:p w14:paraId="2273915B" w14:textId="77777777" w:rsidR="009B1C39" w:rsidRDefault="009B1C39">
      <w:pPr>
        <w:pStyle w:val="PL"/>
      </w:pPr>
      <w:r>
        <w:tab/>
        <w:t>originationTime</w:t>
      </w:r>
      <w:r>
        <w:tab/>
      </w:r>
      <w:r>
        <w:tab/>
      </w:r>
      <w:r>
        <w:tab/>
        <w:t>[9] TimeStamp,</w:t>
      </w:r>
    </w:p>
    <w:p w14:paraId="469C18F7" w14:textId="77777777" w:rsidR="009B1C39" w:rsidRDefault="009B1C39">
      <w:pPr>
        <w:pStyle w:val="PL"/>
      </w:pPr>
      <w:r>
        <w:tab/>
        <w:t>smsResult</w:t>
      </w:r>
      <w:r>
        <w:tab/>
      </w:r>
      <w:r>
        <w:tab/>
      </w:r>
      <w:r>
        <w:tab/>
      </w:r>
      <w:r>
        <w:tab/>
        <w:t>[10] SMSResult OPTIONAL,</w:t>
      </w:r>
    </w:p>
    <w:p w14:paraId="6D768B74" w14:textId="77777777" w:rsidR="009B1C39" w:rsidRDefault="009B1C39">
      <w:pPr>
        <w:pStyle w:val="PL"/>
      </w:pPr>
      <w:r>
        <w:tab/>
        <w:t>recordExtensions</w:t>
      </w:r>
      <w:r>
        <w:tab/>
      </w:r>
      <w:r>
        <w:tab/>
      </w:r>
      <w:r w:rsidR="00641ED5">
        <w:tab/>
      </w:r>
      <w:r>
        <w:t>[11] ManagementExtensions OPTIONAL,</w:t>
      </w:r>
    </w:p>
    <w:p w14:paraId="77D0C52B" w14:textId="77777777" w:rsidR="009B1C39" w:rsidRDefault="009B1C39">
      <w:pPr>
        <w:pStyle w:val="PL"/>
      </w:pPr>
      <w:r>
        <w:tab/>
        <w:t>destinationNumber</w:t>
      </w:r>
      <w:r>
        <w:tab/>
      </w:r>
      <w:r>
        <w:tab/>
        <w:t>[12] SmsTpDestinationNumber OPTIONAL,</w:t>
      </w:r>
    </w:p>
    <w:p w14:paraId="1F28EF58" w14:textId="77777777" w:rsidR="009B1C39" w:rsidRDefault="009B1C39">
      <w:pPr>
        <w:pStyle w:val="PL"/>
      </w:pPr>
      <w:r>
        <w:tab/>
        <w:t>cAMELSMSInformation</w:t>
      </w:r>
      <w:r>
        <w:tab/>
      </w:r>
      <w:r>
        <w:tab/>
        <w:t>[13] CAMELSMSInformation OPTIONAL,</w:t>
      </w:r>
    </w:p>
    <w:p w14:paraId="0072CC07" w14:textId="77777777" w:rsidR="009B1C39" w:rsidRDefault="009B1C39">
      <w:pPr>
        <w:pStyle w:val="PL"/>
      </w:pPr>
      <w:r>
        <w:tab/>
        <w:t>systemType</w:t>
      </w:r>
      <w:r>
        <w:tab/>
      </w:r>
      <w:r>
        <w:tab/>
      </w:r>
      <w:r>
        <w:tab/>
      </w:r>
      <w:r>
        <w:tab/>
        <w:t>[14] SystemType OPTIONAL,</w:t>
      </w:r>
    </w:p>
    <w:p w14:paraId="4F09DFD7" w14:textId="77777777" w:rsidR="009B1C39" w:rsidRDefault="009B1C39">
      <w:pPr>
        <w:pStyle w:val="PL"/>
      </w:pPr>
      <w:r>
        <w:tab/>
        <w:t>locationExtension</w:t>
      </w:r>
      <w:r>
        <w:tab/>
      </w:r>
      <w:r>
        <w:tab/>
        <w:t>[15] LocationCellExtension OPTIONAL</w:t>
      </w:r>
    </w:p>
    <w:p w14:paraId="48DD16E5" w14:textId="77777777" w:rsidR="009B1C39" w:rsidRDefault="009B1C39">
      <w:pPr>
        <w:pStyle w:val="PL"/>
      </w:pPr>
      <w:r>
        <w:t>}</w:t>
      </w:r>
    </w:p>
    <w:p w14:paraId="64C421AF" w14:textId="77777777" w:rsidR="009B1C39" w:rsidRDefault="009B1C39">
      <w:pPr>
        <w:pStyle w:val="PL"/>
      </w:pPr>
    </w:p>
    <w:p w14:paraId="534D3640" w14:textId="77777777" w:rsidR="009B1C39" w:rsidRDefault="009B1C39">
      <w:pPr>
        <w:pStyle w:val="PL"/>
      </w:pPr>
      <w:r>
        <w:t>MTSMSRecord</w:t>
      </w:r>
      <w:r>
        <w:tab/>
      </w:r>
      <w:r>
        <w:tab/>
      </w:r>
      <w:r>
        <w:tab/>
      </w:r>
      <w:r>
        <w:tab/>
        <w:t>::= SET</w:t>
      </w:r>
    </w:p>
    <w:p w14:paraId="542722DF" w14:textId="77777777" w:rsidR="009B1C39" w:rsidRDefault="009B1C39">
      <w:pPr>
        <w:pStyle w:val="PL"/>
      </w:pPr>
      <w:r>
        <w:t>{</w:t>
      </w:r>
    </w:p>
    <w:p w14:paraId="7C7194E2" w14:textId="77777777" w:rsidR="009B1C39" w:rsidRDefault="009B1C39">
      <w:pPr>
        <w:pStyle w:val="PL"/>
      </w:pPr>
      <w:r>
        <w:tab/>
        <w:t>recordType</w:t>
      </w:r>
      <w:r>
        <w:tab/>
      </w:r>
      <w:r>
        <w:tab/>
      </w:r>
      <w:r>
        <w:tab/>
      </w:r>
      <w:r>
        <w:tab/>
        <w:t>[0] RecordType,</w:t>
      </w:r>
    </w:p>
    <w:p w14:paraId="2C699412" w14:textId="77777777" w:rsidR="009B1C39" w:rsidRDefault="009B1C39">
      <w:pPr>
        <w:pStyle w:val="PL"/>
      </w:pPr>
      <w:r>
        <w:tab/>
        <w:t>serviceCentre</w:t>
      </w:r>
      <w:r>
        <w:tab/>
      </w:r>
      <w:r>
        <w:tab/>
      </w:r>
      <w:r>
        <w:tab/>
        <w:t>[1] AddressString,</w:t>
      </w:r>
    </w:p>
    <w:p w14:paraId="696234A7" w14:textId="77777777" w:rsidR="009B1C39" w:rsidRPr="00926357" w:rsidRDefault="009B1C39">
      <w:pPr>
        <w:pStyle w:val="PL"/>
        <w:rPr>
          <w:lang w:val="it-IT"/>
        </w:rPr>
      </w:pPr>
      <w:r>
        <w:tab/>
      </w:r>
      <w:r w:rsidRPr="00926357">
        <w:rPr>
          <w:lang w:val="it-IT"/>
        </w:rPr>
        <w:t>servedIMSI</w:t>
      </w:r>
      <w:r w:rsidRPr="00926357">
        <w:rPr>
          <w:lang w:val="it-IT"/>
        </w:rPr>
        <w:tab/>
      </w:r>
      <w:r w:rsidRPr="00926357">
        <w:rPr>
          <w:lang w:val="it-IT"/>
        </w:rPr>
        <w:tab/>
      </w:r>
      <w:r w:rsidRPr="00926357">
        <w:rPr>
          <w:lang w:val="it-IT"/>
        </w:rPr>
        <w:tab/>
      </w:r>
      <w:r w:rsidRPr="00926357">
        <w:rPr>
          <w:lang w:val="it-IT"/>
        </w:rPr>
        <w:tab/>
        <w:t>[2] IMSI,</w:t>
      </w:r>
    </w:p>
    <w:p w14:paraId="778ADAC2" w14:textId="77777777" w:rsidR="009B1C39" w:rsidRPr="00926357" w:rsidRDefault="009B1C39">
      <w:pPr>
        <w:pStyle w:val="PL"/>
        <w:rPr>
          <w:lang w:val="it-IT"/>
        </w:rPr>
      </w:pPr>
      <w:r w:rsidRPr="00926357">
        <w:rPr>
          <w:lang w:val="it-IT"/>
        </w:rPr>
        <w:tab/>
        <w:t>servedIMEI</w:t>
      </w:r>
      <w:r w:rsidRPr="00926357">
        <w:rPr>
          <w:lang w:val="it-IT"/>
        </w:rPr>
        <w:tab/>
      </w:r>
      <w:r w:rsidRPr="00926357">
        <w:rPr>
          <w:lang w:val="it-IT"/>
        </w:rPr>
        <w:tab/>
      </w:r>
      <w:r w:rsidRPr="00926357">
        <w:rPr>
          <w:lang w:val="it-IT"/>
        </w:rPr>
        <w:tab/>
      </w:r>
      <w:r w:rsidRPr="00926357">
        <w:rPr>
          <w:lang w:val="it-IT"/>
        </w:rPr>
        <w:tab/>
        <w:t>[3] IMEI OPTIONAL,</w:t>
      </w:r>
    </w:p>
    <w:p w14:paraId="24F73A7E" w14:textId="77777777" w:rsidR="009B1C39" w:rsidRDefault="009B1C39">
      <w:pPr>
        <w:pStyle w:val="PL"/>
      </w:pPr>
      <w:r w:rsidRPr="00926357">
        <w:rPr>
          <w:lang w:val="it-IT"/>
        </w:rPr>
        <w:tab/>
      </w:r>
      <w:r>
        <w:t>servedMSISDN</w:t>
      </w:r>
      <w:r>
        <w:tab/>
      </w:r>
      <w:r>
        <w:tab/>
      </w:r>
      <w:r>
        <w:tab/>
      </w:r>
      <w:r w:rsidR="00641ED5">
        <w:tab/>
      </w:r>
      <w:r>
        <w:t>[4] MSISDN OPTIONAL,</w:t>
      </w:r>
    </w:p>
    <w:p w14:paraId="3B8BAA8C" w14:textId="77777777" w:rsidR="009B1C39" w:rsidRDefault="009B1C39">
      <w:pPr>
        <w:pStyle w:val="PL"/>
      </w:pPr>
      <w:r>
        <w:tab/>
        <w:t>msClassmark</w:t>
      </w:r>
      <w:r>
        <w:tab/>
      </w:r>
      <w:r>
        <w:tab/>
      </w:r>
      <w:r>
        <w:tab/>
      </w:r>
      <w:r>
        <w:tab/>
        <w:t>[5] Classmark,</w:t>
      </w:r>
    </w:p>
    <w:p w14:paraId="781A8E3A" w14:textId="77777777" w:rsidR="009B1C39" w:rsidRDefault="009B1C39">
      <w:pPr>
        <w:pStyle w:val="PL"/>
      </w:pPr>
      <w:r>
        <w:tab/>
        <w:t>recordingEntity</w:t>
      </w:r>
      <w:r>
        <w:tab/>
      </w:r>
      <w:r>
        <w:tab/>
      </w:r>
      <w:r>
        <w:tab/>
        <w:t>[6] RecordingEntity,</w:t>
      </w:r>
    </w:p>
    <w:p w14:paraId="2DCF5150" w14:textId="77777777" w:rsidR="009B1C39" w:rsidRDefault="009B1C39">
      <w:pPr>
        <w:pStyle w:val="PL"/>
      </w:pPr>
      <w:r>
        <w:tab/>
        <w:t>location</w:t>
      </w:r>
      <w:r>
        <w:tab/>
      </w:r>
      <w:r>
        <w:tab/>
      </w:r>
      <w:r>
        <w:tab/>
      </w:r>
      <w:r>
        <w:tab/>
      </w:r>
      <w:r w:rsidR="00641ED5">
        <w:tab/>
      </w:r>
      <w:r>
        <w:t>[7] LocationAreaAndCell OPTIONAL,</w:t>
      </w:r>
    </w:p>
    <w:p w14:paraId="056F48DA" w14:textId="77777777" w:rsidR="009B1C39" w:rsidRDefault="009B1C39">
      <w:pPr>
        <w:pStyle w:val="PL"/>
      </w:pPr>
      <w:r>
        <w:tab/>
        <w:t>deliveryTime</w:t>
      </w:r>
      <w:r>
        <w:tab/>
      </w:r>
      <w:r>
        <w:tab/>
      </w:r>
      <w:r>
        <w:tab/>
      </w:r>
      <w:r w:rsidR="00641ED5">
        <w:tab/>
      </w:r>
      <w:r>
        <w:t>[8] TimeStamp,</w:t>
      </w:r>
    </w:p>
    <w:p w14:paraId="194A7E0F" w14:textId="77777777" w:rsidR="009B1C39" w:rsidRDefault="009B1C39">
      <w:pPr>
        <w:pStyle w:val="PL"/>
      </w:pPr>
      <w:r>
        <w:tab/>
        <w:t>smsResult</w:t>
      </w:r>
      <w:r>
        <w:tab/>
      </w:r>
      <w:r>
        <w:tab/>
      </w:r>
      <w:r>
        <w:tab/>
      </w:r>
      <w:r>
        <w:tab/>
        <w:t>[9] SMSResult OPTIONAL,</w:t>
      </w:r>
    </w:p>
    <w:p w14:paraId="59D2B507" w14:textId="77777777" w:rsidR="009B1C39" w:rsidRDefault="009B1C39">
      <w:pPr>
        <w:pStyle w:val="PL"/>
      </w:pPr>
      <w:r>
        <w:tab/>
        <w:t>recordExtensions</w:t>
      </w:r>
      <w:r>
        <w:tab/>
      </w:r>
      <w:r>
        <w:tab/>
      </w:r>
      <w:r w:rsidR="00641ED5">
        <w:tab/>
      </w:r>
      <w:r>
        <w:t>[10] ManagementExtensions OPTIONAL,</w:t>
      </w:r>
    </w:p>
    <w:p w14:paraId="0377B480" w14:textId="77777777" w:rsidR="009B1C39" w:rsidRDefault="009B1C39">
      <w:pPr>
        <w:pStyle w:val="PL"/>
      </w:pPr>
      <w:r>
        <w:tab/>
        <w:t>systemType</w:t>
      </w:r>
      <w:r>
        <w:tab/>
      </w:r>
      <w:r>
        <w:tab/>
      </w:r>
      <w:r>
        <w:tab/>
      </w:r>
      <w:r>
        <w:tab/>
        <w:t>[11] SystemType OPTIONAL,</w:t>
      </w:r>
    </w:p>
    <w:p w14:paraId="225435A5" w14:textId="77777777" w:rsidR="009B1C39" w:rsidRDefault="009B1C39">
      <w:pPr>
        <w:pStyle w:val="PL"/>
      </w:pPr>
      <w:r>
        <w:tab/>
        <w:t>cAMELSMSInformation</w:t>
      </w:r>
      <w:r>
        <w:tab/>
      </w:r>
      <w:r>
        <w:tab/>
        <w:t>[12] CAMELSMSInformation OPTIONAL,</w:t>
      </w:r>
    </w:p>
    <w:p w14:paraId="139AB5B0" w14:textId="77777777" w:rsidR="009B1C39" w:rsidRDefault="009B1C39">
      <w:pPr>
        <w:pStyle w:val="PL"/>
      </w:pPr>
      <w:r>
        <w:tab/>
        <w:t>locationExtension</w:t>
      </w:r>
      <w:r>
        <w:tab/>
      </w:r>
      <w:r>
        <w:tab/>
        <w:t>[13] LocationCellExtension OPTIONAL</w:t>
      </w:r>
    </w:p>
    <w:p w14:paraId="3138E400" w14:textId="77777777" w:rsidR="009B1C39" w:rsidRDefault="009B1C39">
      <w:pPr>
        <w:pStyle w:val="PL"/>
      </w:pPr>
      <w:r>
        <w:t>}</w:t>
      </w:r>
    </w:p>
    <w:p w14:paraId="6E8F9D47" w14:textId="77777777" w:rsidR="009B1C39" w:rsidRDefault="009B1C39">
      <w:pPr>
        <w:pStyle w:val="PL"/>
      </w:pPr>
    </w:p>
    <w:p w14:paraId="16919F5C" w14:textId="77777777" w:rsidR="009B1C39" w:rsidRDefault="009B1C39">
      <w:pPr>
        <w:pStyle w:val="PL"/>
      </w:pPr>
      <w:r>
        <w:t>MOSMSIWRecord</w:t>
      </w:r>
      <w:r>
        <w:tab/>
      </w:r>
      <w:r>
        <w:tab/>
      </w:r>
      <w:r>
        <w:tab/>
        <w:t>::= SET</w:t>
      </w:r>
    </w:p>
    <w:p w14:paraId="6B9B5BEB" w14:textId="77777777" w:rsidR="009B1C39" w:rsidRDefault="009B1C39">
      <w:pPr>
        <w:pStyle w:val="PL"/>
      </w:pPr>
      <w:r>
        <w:t>{</w:t>
      </w:r>
    </w:p>
    <w:p w14:paraId="42223BDC" w14:textId="77777777" w:rsidR="009B1C39" w:rsidRDefault="009B1C39">
      <w:pPr>
        <w:pStyle w:val="PL"/>
      </w:pPr>
      <w:r>
        <w:tab/>
        <w:t>recordType</w:t>
      </w:r>
      <w:r>
        <w:tab/>
      </w:r>
      <w:r>
        <w:tab/>
      </w:r>
      <w:r>
        <w:tab/>
        <w:t>[0] RecordType,</w:t>
      </w:r>
    </w:p>
    <w:p w14:paraId="365F3992" w14:textId="77777777" w:rsidR="009B1C39" w:rsidRDefault="009B1C39">
      <w:pPr>
        <w:pStyle w:val="PL"/>
      </w:pPr>
      <w:r>
        <w:tab/>
        <w:t>serviceCentre</w:t>
      </w:r>
      <w:r>
        <w:tab/>
      </w:r>
      <w:r>
        <w:tab/>
        <w:t>[1] AddressString,</w:t>
      </w:r>
    </w:p>
    <w:p w14:paraId="7E3056EC" w14:textId="77777777" w:rsidR="009B1C39" w:rsidRDefault="009B1C39">
      <w:pPr>
        <w:pStyle w:val="PL"/>
      </w:pPr>
      <w:r>
        <w:tab/>
        <w:t>servedIMSI</w:t>
      </w:r>
      <w:r>
        <w:tab/>
      </w:r>
      <w:r>
        <w:tab/>
      </w:r>
      <w:r>
        <w:tab/>
        <w:t>[2] IMSI,</w:t>
      </w:r>
    </w:p>
    <w:p w14:paraId="1F83A77A" w14:textId="77777777" w:rsidR="009B1C39" w:rsidRDefault="009B1C39">
      <w:pPr>
        <w:pStyle w:val="PL"/>
      </w:pPr>
      <w:r>
        <w:tab/>
        <w:t>recordingEntity</w:t>
      </w:r>
      <w:r>
        <w:tab/>
      </w:r>
      <w:r>
        <w:tab/>
        <w:t>[3] RecordingEntity,</w:t>
      </w:r>
    </w:p>
    <w:p w14:paraId="18BCC405" w14:textId="77777777" w:rsidR="009B1C39" w:rsidRDefault="009B1C39">
      <w:pPr>
        <w:pStyle w:val="PL"/>
      </w:pPr>
      <w:r>
        <w:tab/>
        <w:t>eventTime</w:t>
      </w:r>
      <w:r>
        <w:tab/>
      </w:r>
      <w:r>
        <w:tab/>
      </w:r>
      <w:r>
        <w:tab/>
        <w:t>[4] TimeStamp,</w:t>
      </w:r>
    </w:p>
    <w:p w14:paraId="1CB8BF59" w14:textId="77777777" w:rsidR="009B1C39" w:rsidRDefault="009B1C39">
      <w:pPr>
        <w:pStyle w:val="PL"/>
      </w:pPr>
      <w:r>
        <w:tab/>
        <w:t>smsResult</w:t>
      </w:r>
      <w:r>
        <w:tab/>
      </w:r>
      <w:r>
        <w:tab/>
      </w:r>
      <w:r>
        <w:tab/>
        <w:t>[5] SMSResult OPTIONAL,</w:t>
      </w:r>
    </w:p>
    <w:p w14:paraId="76917067" w14:textId="77777777" w:rsidR="009B1C39" w:rsidRDefault="009B1C39">
      <w:pPr>
        <w:pStyle w:val="PL"/>
      </w:pPr>
      <w:r>
        <w:tab/>
        <w:t>recordExtensions</w:t>
      </w:r>
      <w:r>
        <w:tab/>
        <w:t>[6] ManagementExtensions OPTIONAL</w:t>
      </w:r>
    </w:p>
    <w:p w14:paraId="44920CAA" w14:textId="77777777" w:rsidR="009B1C39" w:rsidRDefault="009B1C39">
      <w:pPr>
        <w:pStyle w:val="PL"/>
      </w:pPr>
      <w:r>
        <w:t>}</w:t>
      </w:r>
    </w:p>
    <w:p w14:paraId="31FCA94E" w14:textId="77777777" w:rsidR="009B1C39" w:rsidRDefault="009B1C39">
      <w:pPr>
        <w:pStyle w:val="PL"/>
      </w:pPr>
    </w:p>
    <w:p w14:paraId="44F7DD1E" w14:textId="77777777" w:rsidR="009B1C39" w:rsidRDefault="009B1C39">
      <w:pPr>
        <w:pStyle w:val="PL"/>
      </w:pPr>
      <w:r>
        <w:t>MTSMSGWRecord</w:t>
      </w:r>
      <w:r>
        <w:tab/>
      </w:r>
      <w:r>
        <w:tab/>
      </w:r>
      <w:r>
        <w:tab/>
        <w:t>::= SET</w:t>
      </w:r>
    </w:p>
    <w:p w14:paraId="73EAA22F" w14:textId="77777777" w:rsidR="009B1C39" w:rsidRDefault="009B1C39">
      <w:pPr>
        <w:pStyle w:val="PL"/>
      </w:pPr>
      <w:r>
        <w:t>{</w:t>
      </w:r>
    </w:p>
    <w:p w14:paraId="0B5CE08F" w14:textId="77777777" w:rsidR="009B1C39" w:rsidRDefault="009B1C39">
      <w:pPr>
        <w:pStyle w:val="PL"/>
      </w:pPr>
      <w:r>
        <w:tab/>
        <w:t>recordType</w:t>
      </w:r>
      <w:r>
        <w:tab/>
      </w:r>
      <w:r>
        <w:tab/>
      </w:r>
      <w:r>
        <w:tab/>
        <w:t>[0] RecordType,</w:t>
      </w:r>
    </w:p>
    <w:p w14:paraId="051F8E9E" w14:textId="77777777" w:rsidR="009B1C39" w:rsidRDefault="009B1C39">
      <w:pPr>
        <w:pStyle w:val="PL"/>
      </w:pPr>
      <w:r>
        <w:tab/>
        <w:t>serviceCentre</w:t>
      </w:r>
      <w:r>
        <w:tab/>
      </w:r>
      <w:r>
        <w:tab/>
        <w:t>[1] AddressString,</w:t>
      </w:r>
    </w:p>
    <w:p w14:paraId="26AEED83" w14:textId="77777777" w:rsidR="009B1C39" w:rsidRDefault="009B1C39">
      <w:pPr>
        <w:pStyle w:val="PL"/>
      </w:pPr>
      <w:r>
        <w:tab/>
        <w:t>servedIMSI</w:t>
      </w:r>
      <w:r>
        <w:tab/>
      </w:r>
      <w:r>
        <w:tab/>
      </w:r>
      <w:r>
        <w:tab/>
        <w:t>[2] IMSI,</w:t>
      </w:r>
    </w:p>
    <w:p w14:paraId="1FDA7137" w14:textId="77777777" w:rsidR="009B1C39" w:rsidRDefault="009B1C39">
      <w:pPr>
        <w:pStyle w:val="PL"/>
      </w:pPr>
      <w:r>
        <w:tab/>
        <w:t>servedMSISDN</w:t>
      </w:r>
      <w:r>
        <w:tab/>
      </w:r>
      <w:r>
        <w:tab/>
      </w:r>
      <w:r w:rsidR="00641ED5">
        <w:tab/>
      </w:r>
      <w:r>
        <w:t>[3] MSISDN OPTIONAL,</w:t>
      </w:r>
    </w:p>
    <w:p w14:paraId="1A360E6B" w14:textId="77777777" w:rsidR="009B1C39" w:rsidRDefault="009B1C39">
      <w:pPr>
        <w:pStyle w:val="PL"/>
      </w:pPr>
      <w:r>
        <w:tab/>
        <w:t>recordingEntity</w:t>
      </w:r>
      <w:r>
        <w:tab/>
      </w:r>
      <w:r>
        <w:tab/>
        <w:t>[4] RecordingEntity,</w:t>
      </w:r>
    </w:p>
    <w:p w14:paraId="26D3E4A2" w14:textId="77777777" w:rsidR="009B1C39" w:rsidRDefault="009B1C39">
      <w:pPr>
        <w:pStyle w:val="PL"/>
      </w:pPr>
      <w:r>
        <w:tab/>
        <w:t>eventTime</w:t>
      </w:r>
      <w:r>
        <w:tab/>
      </w:r>
      <w:r>
        <w:tab/>
      </w:r>
      <w:r>
        <w:tab/>
        <w:t>[5] TimeStamp,</w:t>
      </w:r>
    </w:p>
    <w:p w14:paraId="29F6D273" w14:textId="77777777" w:rsidR="009B1C39" w:rsidRDefault="009B1C39">
      <w:pPr>
        <w:pStyle w:val="PL"/>
      </w:pPr>
      <w:r>
        <w:tab/>
        <w:t>smsResult</w:t>
      </w:r>
      <w:r>
        <w:tab/>
      </w:r>
      <w:r>
        <w:tab/>
      </w:r>
      <w:r>
        <w:tab/>
        <w:t>[6] SMSResult OPTIONAL,</w:t>
      </w:r>
    </w:p>
    <w:p w14:paraId="7CF45712" w14:textId="77777777" w:rsidR="009B1C39" w:rsidRDefault="009B1C39">
      <w:pPr>
        <w:pStyle w:val="PL"/>
      </w:pPr>
      <w:r>
        <w:tab/>
        <w:t>recordExtensions</w:t>
      </w:r>
      <w:r w:rsidR="00641ED5">
        <w:tab/>
      </w:r>
      <w:r>
        <w:tab/>
        <w:t>[7] ManagementExtensions OPTIONAL</w:t>
      </w:r>
    </w:p>
    <w:p w14:paraId="44BD50D0" w14:textId="77777777" w:rsidR="009B1C39" w:rsidRDefault="009B1C39">
      <w:pPr>
        <w:pStyle w:val="PL"/>
      </w:pPr>
      <w:r>
        <w:t>}</w:t>
      </w:r>
    </w:p>
    <w:p w14:paraId="2DD21E65" w14:textId="77777777" w:rsidR="009B1C39" w:rsidRDefault="009B1C39">
      <w:pPr>
        <w:pStyle w:val="PL"/>
      </w:pPr>
    </w:p>
    <w:p w14:paraId="70E4D291" w14:textId="77777777" w:rsidR="009B1C39" w:rsidRDefault="009B1C39">
      <w:pPr>
        <w:pStyle w:val="PL"/>
      </w:pPr>
      <w:r>
        <w:t>SSActionRecord</w:t>
      </w:r>
      <w:r>
        <w:tab/>
      </w:r>
      <w:r>
        <w:tab/>
      </w:r>
      <w:r>
        <w:tab/>
        <w:t>::= SET</w:t>
      </w:r>
    </w:p>
    <w:p w14:paraId="156F08A1" w14:textId="77777777" w:rsidR="009B1C39" w:rsidRDefault="009B1C39">
      <w:pPr>
        <w:pStyle w:val="PL"/>
      </w:pPr>
      <w:r>
        <w:t>{</w:t>
      </w:r>
    </w:p>
    <w:p w14:paraId="5FAAB704" w14:textId="77777777" w:rsidR="009B1C39" w:rsidRDefault="009B1C39">
      <w:pPr>
        <w:pStyle w:val="PL"/>
      </w:pPr>
      <w:r>
        <w:tab/>
        <w:t>recordType</w:t>
      </w:r>
      <w:r>
        <w:tab/>
      </w:r>
      <w:r>
        <w:tab/>
      </w:r>
      <w:r>
        <w:tab/>
        <w:t>[0] RecordType,</w:t>
      </w:r>
    </w:p>
    <w:p w14:paraId="333C0CF0" w14:textId="77777777" w:rsidR="009B1C39" w:rsidRDefault="009B1C39">
      <w:pPr>
        <w:pStyle w:val="PL"/>
      </w:pPr>
      <w:r>
        <w:tab/>
        <w:t>servedIMSI</w:t>
      </w:r>
      <w:r>
        <w:tab/>
      </w:r>
      <w:r>
        <w:tab/>
      </w:r>
      <w:r>
        <w:tab/>
        <w:t>[1] IMSI,</w:t>
      </w:r>
    </w:p>
    <w:p w14:paraId="21C93007" w14:textId="77777777" w:rsidR="009B1C39" w:rsidRDefault="009B1C39">
      <w:pPr>
        <w:pStyle w:val="PL"/>
      </w:pPr>
      <w:r>
        <w:tab/>
        <w:t>servedIMEI</w:t>
      </w:r>
      <w:r>
        <w:tab/>
      </w:r>
      <w:r>
        <w:tab/>
      </w:r>
      <w:r>
        <w:tab/>
        <w:t>[2] IMEI OPTIONAL,</w:t>
      </w:r>
    </w:p>
    <w:p w14:paraId="3E44320B" w14:textId="77777777" w:rsidR="009B1C39" w:rsidRDefault="009B1C39">
      <w:pPr>
        <w:pStyle w:val="PL"/>
      </w:pPr>
      <w:r>
        <w:tab/>
        <w:t>servedMSISDN</w:t>
      </w:r>
      <w:r>
        <w:tab/>
      </w:r>
      <w:r>
        <w:tab/>
      </w:r>
      <w:r w:rsidR="00641ED5">
        <w:tab/>
      </w:r>
      <w:r>
        <w:t>[3] MSISDN OPTIONAL,</w:t>
      </w:r>
    </w:p>
    <w:p w14:paraId="59409DFF" w14:textId="77777777" w:rsidR="009B1C39" w:rsidRDefault="009B1C39">
      <w:pPr>
        <w:pStyle w:val="PL"/>
      </w:pPr>
      <w:r>
        <w:tab/>
        <w:t>msClassmark</w:t>
      </w:r>
      <w:r>
        <w:tab/>
      </w:r>
      <w:r>
        <w:tab/>
      </w:r>
      <w:r>
        <w:tab/>
        <w:t>[4] Classmark,</w:t>
      </w:r>
    </w:p>
    <w:p w14:paraId="1EFA1CDA" w14:textId="77777777" w:rsidR="009B1C39" w:rsidRDefault="009B1C39">
      <w:pPr>
        <w:pStyle w:val="PL"/>
      </w:pPr>
      <w:r>
        <w:lastRenderedPageBreak/>
        <w:tab/>
        <w:t>recordingEntity</w:t>
      </w:r>
      <w:r>
        <w:tab/>
      </w:r>
      <w:r>
        <w:tab/>
        <w:t>[5] RecordingEntity,</w:t>
      </w:r>
    </w:p>
    <w:p w14:paraId="7C31892B" w14:textId="77777777" w:rsidR="009B1C39" w:rsidRDefault="009B1C39">
      <w:pPr>
        <w:pStyle w:val="PL"/>
      </w:pPr>
      <w:r>
        <w:tab/>
        <w:t>location</w:t>
      </w:r>
      <w:r>
        <w:tab/>
      </w:r>
      <w:r>
        <w:tab/>
      </w:r>
      <w:r>
        <w:tab/>
      </w:r>
      <w:r w:rsidR="00641ED5">
        <w:tab/>
      </w:r>
      <w:r>
        <w:t>[6] LocationAreaAndCell OPTIONAL,</w:t>
      </w:r>
    </w:p>
    <w:p w14:paraId="13683CBF" w14:textId="77777777" w:rsidR="009B1C39" w:rsidRDefault="009B1C39">
      <w:pPr>
        <w:pStyle w:val="PL"/>
      </w:pPr>
      <w:r>
        <w:tab/>
        <w:t>basicServices</w:t>
      </w:r>
      <w:r>
        <w:tab/>
      </w:r>
      <w:r>
        <w:tab/>
        <w:t>[7] BasicServices OPTIONAL,</w:t>
      </w:r>
    </w:p>
    <w:p w14:paraId="20EF2442" w14:textId="77777777" w:rsidR="009B1C39" w:rsidRDefault="009B1C39">
      <w:pPr>
        <w:pStyle w:val="PL"/>
      </w:pPr>
      <w:r>
        <w:tab/>
        <w:t>supplService</w:t>
      </w:r>
      <w:r>
        <w:tab/>
      </w:r>
      <w:r>
        <w:tab/>
      </w:r>
      <w:r w:rsidR="00641ED5">
        <w:tab/>
      </w:r>
      <w:r>
        <w:t>[8] SS-Code OPTIONAL,</w:t>
      </w:r>
    </w:p>
    <w:p w14:paraId="114ECCA6" w14:textId="77777777" w:rsidR="009B1C39" w:rsidRDefault="009B1C39">
      <w:pPr>
        <w:pStyle w:val="PL"/>
      </w:pPr>
      <w:r>
        <w:tab/>
        <w:t>ssAction</w:t>
      </w:r>
      <w:r>
        <w:tab/>
      </w:r>
      <w:r>
        <w:tab/>
      </w:r>
      <w:r>
        <w:tab/>
      </w:r>
      <w:r w:rsidR="00641ED5">
        <w:tab/>
      </w:r>
      <w:r>
        <w:t>[9] SSActionType OPTIONAL,</w:t>
      </w:r>
    </w:p>
    <w:p w14:paraId="170DB986" w14:textId="77777777" w:rsidR="009B1C39" w:rsidRDefault="009B1C39">
      <w:pPr>
        <w:pStyle w:val="PL"/>
      </w:pPr>
      <w:r>
        <w:tab/>
        <w:t>ssActionTime</w:t>
      </w:r>
      <w:r>
        <w:tab/>
      </w:r>
      <w:r>
        <w:tab/>
      </w:r>
      <w:r w:rsidR="00641ED5">
        <w:tab/>
      </w:r>
      <w:r>
        <w:t>[10] TimeStamp,</w:t>
      </w:r>
    </w:p>
    <w:p w14:paraId="04930C85" w14:textId="77777777" w:rsidR="009B1C39" w:rsidRDefault="009B1C39">
      <w:pPr>
        <w:pStyle w:val="PL"/>
      </w:pPr>
      <w:r>
        <w:tab/>
        <w:t>ssParameters</w:t>
      </w:r>
      <w:r>
        <w:tab/>
      </w:r>
      <w:r>
        <w:tab/>
      </w:r>
      <w:r w:rsidR="00641ED5">
        <w:tab/>
      </w:r>
      <w:r>
        <w:t>[11] SSParameters OPTIONAL,</w:t>
      </w:r>
    </w:p>
    <w:p w14:paraId="1853FEB2" w14:textId="77777777" w:rsidR="009B1C39" w:rsidRDefault="009B1C39">
      <w:pPr>
        <w:pStyle w:val="PL"/>
      </w:pPr>
      <w:r>
        <w:tab/>
        <w:t>ssActionResult</w:t>
      </w:r>
      <w:r>
        <w:tab/>
      </w:r>
      <w:r>
        <w:tab/>
        <w:t>[12] SSActionResult OPTIONAL,</w:t>
      </w:r>
    </w:p>
    <w:p w14:paraId="695EA4DD" w14:textId="77777777" w:rsidR="009B1C39" w:rsidRDefault="009B1C39">
      <w:pPr>
        <w:pStyle w:val="PL"/>
      </w:pPr>
      <w:r>
        <w:tab/>
        <w:t>callReference</w:t>
      </w:r>
      <w:r>
        <w:tab/>
      </w:r>
      <w:r>
        <w:tab/>
        <w:t>[13] CallReferenceNumber,</w:t>
      </w:r>
    </w:p>
    <w:p w14:paraId="6EE7A6F2" w14:textId="77777777" w:rsidR="009B1C39" w:rsidRDefault="009B1C39">
      <w:pPr>
        <w:pStyle w:val="PL"/>
      </w:pPr>
      <w:r>
        <w:tab/>
        <w:t>recordExtensions</w:t>
      </w:r>
      <w:r>
        <w:tab/>
      </w:r>
      <w:r w:rsidR="00641ED5">
        <w:tab/>
      </w:r>
      <w:r>
        <w:t>[14] ManagementExtensions OPTIONAL,</w:t>
      </w:r>
    </w:p>
    <w:p w14:paraId="47FC8AFF" w14:textId="77777777" w:rsidR="009B1C39" w:rsidRDefault="009B1C39">
      <w:pPr>
        <w:pStyle w:val="PL"/>
      </w:pPr>
      <w:r>
        <w:tab/>
        <w:t>systemType</w:t>
      </w:r>
      <w:r>
        <w:tab/>
      </w:r>
      <w:r>
        <w:tab/>
      </w:r>
      <w:r>
        <w:tab/>
        <w:t>[15] SystemType OPTIONAL</w:t>
      </w:r>
    </w:p>
    <w:p w14:paraId="3E6D46DB" w14:textId="77777777" w:rsidR="009B1C39" w:rsidRDefault="009B1C39">
      <w:pPr>
        <w:pStyle w:val="PL"/>
      </w:pPr>
      <w:r>
        <w:t>}</w:t>
      </w:r>
    </w:p>
    <w:p w14:paraId="014420D2" w14:textId="77777777" w:rsidR="009B1C39" w:rsidRDefault="009B1C39">
      <w:pPr>
        <w:pStyle w:val="PL"/>
      </w:pPr>
    </w:p>
    <w:p w14:paraId="2DABC2ED" w14:textId="77777777" w:rsidR="009B1C39" w:rsidRDefault="009B1C39">
      <w:pPr>
        <w:pStyle w:val="PL"/>
      </w:pPr>
      <w:r>
        <w:t>HLRIntRecord</w:t>
      </w:r>
      <w:r>
        <w:tab/>
      </w:r>
      <w:r>
        <w:tab/>
      </w:r>
      <w:r>
        <w:tab/>
        <w:t>::= SET</w:t>
      </w:r>
    </w:p>
    <w:p w14:paraId="3161BF23" w14:textId="77777777" w:rsidR="009B1C39" w:rsidRDefault="009B1C39">
      <w:pPr>
        <w:pStyle w:val="PL"/>
      </w:pPr>
      <w:r>
        <w:t>{</w:t>
      </w:r>
    </w:p>
    <w:p w14:paraId="0DEE7A2C" w14:textId="77777777" w:rsidR="009B1C39" w:rsidRDefault="009B1C39">
      <w:pPr>
        <w:pStyle w:val="PL"/>
      </w:pPr>
      <w:r>
        <w:tab/>
        <w:t>recordType</w:t>
      </w:r>
      <w:r>
        <w:tab/>
      </w:r>
      <w:r>
        <w:tab/>
      </w:r>
      <w:r>
        <w:tab/>
      </w:r>
      <w:r>
        <w:tab/>
        <w:t>[0] RecordType,</w:t>
      </w:r>
    </w:p>
    <w:p w14:paraId="10D19AA7" w14:textId="77777777" w:rsidR="009B1C39" w:rsidRDefault="009B1C39">
      <w:pPr>
        <w:pStyle w:val="PL"/>
      </w:pPr>
      <w:r>
        <w:tab/>
        <w:t>servedIMSI</w:t>
      </w:r>
      <w:r>
        <w:tab/>
      </w:r>
      <w:r>
        <w:tab/>
      </w:r>
      <w:r>
        <w:tab/>
      </w:r>
      <w:r>
        <w:tab/>
        <w:t>[1] IMSI,</w:t>
      </w:r>
    </w:p>
    <w:p w14:paraId="5426BE63" w14:textId="77777777" w:rsidR="009B1C39" w:rsidRDefault="009B1C39">
      <w:pPr>
        <w:pStyle w:val="PL"/>
      </w:pPr>
      <w:r>
        <w:tab/>
        <w:t>servedMSISDN</w:t>
      </w:r>
      <w:r>
        <w:tab/>
      </w:r>
      <w:r>
        <w:tab/>
      </w:r>
      <w:r>
        <w:tab/>
      </w:r>
      <w:r w:rsidR="00641ED5">
        <w:tab/>
      </w:r>
      <w:r>
        <w:t>[2] MSISDN,</w:t>
      </w:r>
    </w:p>
    <w:p w14:paraId="6D62C99F" w14:textId="77777777" w:rsidR="009B1C39" w:rsidRDefault="009B1C39">
      <w:pPr>
        <w:pStyle w:val="PL"/>
      </w:pPr>
      <w:r>
        <w:tab/>
        <w:t>recordingEntity</w:t>
      </w:r>
      <w:r>
        <w:tab/>
      </w:r>
      <w:r>
        <w:tab/>
      </w:r>
      <w:r>
        <w:tab/>
        <w:t>[3] RecordingEntity,</w:t>
      </w:r>
    </w:p>
    <w:p w14:paraId="01DDBF45" w14:textId="77777777" w:rsidR="009B1C39" w:rsidRDefault="009B1C39">
      <w:pPr>
        <w:pStyle w:val="PL"/>
      </w:pPr>
      <w:r>
        <w:tab/>
        <w:t>basicService</w:t>
      </w:r>
      <w:r>
        <w:tab/>
      </w:r>
      <w:r>
        <w:tab/>
      </w:r>
      <w:r>
        <w:tab/>
      </w:r>
      <w:r w:rsidR="00641ED5">
        <w:tab/>
      </w:r>
      <w:r>
        <w:t>[4] BasicServiceCode OPTIONAL,</w:t>
      </w:r>
    </w:p>
    <w:p w14:paraId="32FF59C3" w14:textId="77777777" w:rsidR="009B1C39" w:rsidRDefault="009B1C39">
      <w:pPr>
        <w:pStyle w:val="PL"/>
      </w:pPr>
      <w:r>
        <w:tab/>
        <w:t>routingNumber</w:t>
      </w:r>
      <w:r>
        <w:tab/>
      </w:r>
      <w:r>
        <w:tab/>
      </w:r>
      <w:r>
        <w:tab/>
        <w:t>[5] RoutingNumber,</w:t>
      </w:r>
    </w:p>
    <w:p w14:paraId="09236151" w14:textId="77777777" w:rsidR="009B1C39" w:rsidRDefault="009B1C39">
      <w:pPr>
        <w:pStyle w:val="PL"/>
      </w:pPr>
      <w:r>
        <w:tab/>
        <w:t>interrogationTime</w:t>
      </w:r>
      <w:r>
        <w:tab/>
      </w:r>
      <w:r>
        <w:tab/>
        <w:t>[6] TimeStamp,</w:t>
      </w:r>
    </w:p>
    <w:p w14:paraId="2D5911E1" w14:textId="77777777" w:rsidR="009B1C39" w:rsidRDefault="009B1C39">
      <w:pPr>
        <w:pStyle w:val="PL"/>
      </w:pPr>
      <w:r>
        <w:tab/>
        <w:t>numberOfForwarding</w:t>
      </w:r>
      <w:r>
        <w:tab/>
      </w:r>
      <w:r>
        <w:tab/>
        <w:t>[7] NumberOfForwarding OPTIONAL,</w:t>
      </w:r>
    </w:p>
    <w:p w14:paraId="4D0FBA15" w14:textId="77777777" w:rsidR="009B1C39" w:rsidRDefault="009B1C39">
      <w:pPr>
        <w:pStyle w:val="PL"/>
      </w:pPr>
      <w:r>
        <w:tab/>
        <w:t>interrogationResult</w:t>
      </w:r>
      <w:r>
        <w:tab/>
      </w:r>
      <w:r>
        <w:tab/>
        <w:t>[8] HLRIntResult OPTIONAL,</w:t>
      </w:r>
    </w:p>
    <w:p w14:paraId="6F628D32" w14:textId="77777777" w:rsidR="009B1C39" w:rsidRDefault="009B1C39">
      <w:pPr>
        <w:pStyle w:val="PL"/>
      </w:pPr>
      <w:r>
        <w:tab/>
        <w:t>recordExtensions</w:t>
      </w:r>
      <w:r>
        <w:tab/>
      </w:r>
      <w:r>
        <w:tab/>
      </w:r>
      <w:r w:rsidR="00641ED5">
        <w:tab/>
      </w:r>
      <w:r>
        <w:t>[9] ManagementExtensions OPTIONAL</w:t>
      </w:r>
    </w:p>
    <w:p w14:paraId="32CFA1A3" w14:textId="77777777" w:rsidR="009B1C39" w:rsidRDefault="009B1C39">
      <w:pPr>
        <w:pStyle w:val="PL"/>
      </w:pPr>
      <w:r>
        <w:t>}</w:t>
      </w:r>
    </w:p>
    <w:p w14:paraId="6278C866" w14:textId="77777777" w:rsidR="009B1C39" w:rsidRDefault="009B1C39">
      <w:pPr>
        <w:pStyle w:val="PL"/>
      </w:pPr>
    </w:p>
    <w:p w14:paraId="4EACD742" w14:textId="77777777" w:rsidR="009B1C39" w:rsidRDefault="009B1C39">
      <w:pPr>
        <w:pStyle w:val="PL"/>
      </w:pPr>
      <w:r>
        <w:t xml:space="preserve">LocUpdateHLRRecord </w:t>
      </w:r>
      <w:r>
        <w:tab/>
      </w:r>
      <w:r>
        <w:tab/>
        <w:t>::= SET</w:t>
      </w:r>
    </w:p>
    <w:p w14:paraId="57CACF86" w14:textId="77777777" w:rsidR="009B1C39" w:rsidRDefault="009B1C39">
      <w:pPr>
        <w:pStyle w:val="PL"/>
      </w:pPr>
      <w:r>
        <w:t>{</w:t>
      </w:r>
    </w:p>
    <w:p w14:paraId="1A882BA3" w14:textId="77777777" w:rsidR="009B1C39" w:rsidRDefault="009B1C39">
      <w:pPr>
        <w:pStyle w:val="PL"/>
      </w:pPr>
      <w:r>
        <w:tab/>
        <w:t>recordType</w:t>
      </w:r>
      <w:r>
        <w:tab/>
      </w:r>
      <w:r>
        <w:tab/>
      </w:r>
      <w:r>
        <w:tab/>
      </w:r>
      <w:r>
        <w:tab/>
        <w:t>[0] RecordType,</w:t>
      </w:r>
    </w:p>
    <w:p w14:paraId="74FECB87" w14:textId="77777777" w:rsidR="009B1C39" w:rsidRDefault="009B1C39">
      <w:pPr>
        <w:pStyle w:val="PL"/>
      </w:pPr>
      <w:r>
        <w:tab/>
        <w:t>servedIMSI</w:t>
      </w:r>
      <w:r>
        <w:tab/>
      </w:r>
      <w:r>
        <w:tab/>
      </w:r>
      <w:r>
        <w:tab/>
      </w:r>
      <w:r>
        <w:tab/>
        <w:t>[1] IMSI,</w:t>
      </w:r>
    </w:p>
    <w:p w14:paraId="6DD2E689" w14:textId="77777777" w:rsidR="009B1C39" w:rsidRDefault="009B1C39">
      <w:pPr>
        <w:pStyle w:val="PL"/>
      </w:pPr>
      <w:r>
        <w:tab/>
        <w:t>recordingEntity</w:t>
      </w:r>
      <w:r>
        <w:tab/>
      </w:r>
      <w:r>
        <w:tab/>
      </w:r>
      <w:r>
        <w:tab/>
        <w:t>[2] RecordingEntity,</w:t>
      </w:r>
    </w:p>
    <w:p w14:paraId="4EE31692" w14:textId="77777777" w:rsidR="009B1C39" w:rsidRDefault="009B1C39">
      <w:pPr>
        <w:pStyle w:val="PL"/>
      </w:pPr>
      <w:r>
        <w:tab/>
        <w:t>oldLocation</w:t>
      </w:r>
      <w:r>
        <w:tab/>
      </w:r>
      <w:r>
        <w:tab/>
      </w:r>
      <w:r>
        <w:tab/>
      </w:r>
      <w:r>
        <w:tab/>
        <w:t>[3] Visited-Location-info OPTIONAL,</w:t>
      </w:r>
    </w:p>
    <w:p w14:paraId="78E5C22B" w14:textId="77777777" w:rsidR="009B1C39" w:rsidRDefault="009B1C39">
      <w:pPr>
        <w:pStyle w:val="PL"/>
      </w:pPr>
      <w:r>
        <w:tab/>
        <w:t>newLocation</w:t>
      </w:r>
      <w:r>
        <w:tab/>
      </w:r>
      <w:r>
        <w:tab/>
      </w:r>
      <w:r>
        <w:tab/>
      </w:r>
      <w:r>
        <w:tab/>
        <w:t>[4] Visited-Location-info,</w:t>
      </w:r>
    </w:p>
    <w:p w14:paraId="2156D160" w14:textId="77777777" w:rsidR="009B1C39" w:rsidRDefault="009B1C39">
      <w:pPr>
        <w:pStyle w:val="PL"/>
      </w:pPr>
      <w:r>
        <w:tab/>
        <w:t>updateTime</w:t>
      </w:r>
      <w:r>
        <w:tab/>
      </w:r>
      <w:r>
        <w:tab/>
      </w:r>
      <w:r>
        <w:tab/>
      </w:r>
      <w:r>
        <w:tab/>
        <w:t>[5] TimeStamp,</w:t>
      </w:r>
    </w:p>
    <w:p w14:paraId="1AAB1D21" w14:textId="77777777" w:rsidR="009B1C39" w:rsidRDefault="009B1C39">
      <w:pPr>
        <w:pStyle w:val="PL"/>
      </w:pPr>
      <w:r>
        <w:tab/>
        <w:t>updateResult</w:t>
      </w:r>
      <w:r>
        <w:tab/>
      </w:r>
      <w:r>
        <w:tab/>
      </w:r>
      <w:r>
        <w:tab/>
      </w:r>
      <w:r w:rsidR="00641ED5">
        <w:tab/>
      </w:r>
      <w:r>
        <w:t>[6] LocUpdResult OPTIONAL,</w:t>
      </w:r>
    </w:p>
    <w:p w14:paraId="318938E1" w14:textId="77777777" w:rsidR="009B1C39" w:rsidRDefault="009B1C39">
      <w:pPr>
        <w:pStyle w:val="PL"/>
      </w:pPr>
      <w:r>
        <w:tab/>
        <w:t>recordExtensions</w:t>
      </w:r>
      <w:r>
        <w:tab/>
      </w:r>
      <w:r>
        <w:tab/>
      </w:r>
      <w:r w:rsidR="00641ED5">
        <w:tab/>
      </w:r>
      <w:r>
        <w:t>[7] ManagementExtensions OPTIONAL</w:t>
      </w:r>
    </w:p>
    <w:p w14:paraId="7857EAEC" w14:textId="77777777" w:rsidR="009B1C39" w:rsidRDefault="009B1C39">
      <w:pPr>
        <w:pStyle w:val="PL"/>
      </w:pPr>
      <w:r>
        <w:t>}</w:t>
      </w:r>
    </w:p>
    <w:p w14:paraId="5FDC621C" w14:textId="77777777" w:rsidR="009B1C39" w:rsidRDefault="009B1C39">
      <w:pPr>
        <w:pStyle w:val="PL"/>
      </w:pPr>
    </w:p>
    <w:p w14:paraId="24ACA81C" w14:textId="77777777" w:rsidR="009B1C39" w:rsidRDefault="009B1C39">
      <w:pPr>
        <w:pStyle w:val="PL"/>
      </w:pPr>
      <w:r>
        <w:t xml:space="preserve">LocUpdateVLRRecord </w:t>
      </w:r>
      <w:r>
        <w:tab/>
      </w:r>
      <w:r>
        <w:tab/>
        <w:t>::= SET</w:t>
      </w:r>
    </w:p>
    <w:p w14:paraId="0EBA0F25" w14:textId="77777777" w:rsidR="009B1C39" w:rsidRDefault="009B1C39">
      <w:pPr>
        <w:pStyle w:val="PL"/>
      </w:pPr>
      <w:r>
        <w:t>{</w:t>
      </w:r>
    </w:p>
    <w:p w14:paraId="12E3B12C" w14:textId="77777777" w:rsidR="009B1C39" w:rsidRDefault="009B1C39">
      <w:pPr>
        <w:pStyle w:val="PL"/>
      </w:pPr>
      <w:r>
        <w:tab/>
        <w:t>recordType</w:t>
      </w:r>
      <w:r>
        <w:tab/>
      </w:r>
      <w:r>
        <w:tab/>
      </w:r>
      <w:r>
        <w:tab/>
      </w:r>
      <w:r>
        <w:tab/>
        <w:t>[0] RecordType,</w:t>
      </w:r>
    </w:p>
    <w:p w14:paraId="44109756" w14:textId="77777777" w:rsidR="009B1C39" w:rsidRDefault="009B1C39">
      <w:pPr>
        <w:pStyle w:val="PL"/>
      </w:pPr>
      <w:r>
        <w:tab/>
        <w:t>servedIMSI</w:t>
      </w:r>
      <w:r>
        <w:tab/>
      </w:r>
      <w:r>
        <w:tab/>
      </w:r>
      <w:r>
        <w:tab/>
      </w:r>
      <w:r>
        <w:tab/>
        <w:t>[1] IMSI,</w:t>
      </w:r>
    </w:p>
    <w:p w14:paraId="4B8A9A7B" w14:textId="77777777" w:rsidR="009B1C39" w:rsidRDefault="009B1C39">
      <w:pPr>
        <w:pStyle w:val="PL"/>
      </w:pPr>
      <w:r>
        <w:tab/>
        <w:t>servedMSISDN</w:t>
      </w:r>
      <w:r>
        <w:tab/>
      </w:r>
      <w:r>
        <w:tab/>
      </w:r>
      <w:r>
        <w:tab/>
      </w:r>
      <w:r w:rsidR="00641ED5">
        <w:tab/>
      </w:r>
      <w:r>
        <w:t>[2] MSISDN OPTIONAL,</w:t>
      </w:r>
    </w:p>
    <w:p w14:paraId="1F552B2A" w14:textId="77777777" w:rsidR="009B1C39" w:rsidRDefault="009B1C39">
      <w:pPr>
        <w:pStyle w:val="PL"/>
      </w:pPr>
      <w:r>
        <w:tab/>
        <w:t>recordingEntity</w:t>
      </w:r>
      <w:r>
        <w:tab/>
      </w:r>
      <w:r>
        <w:tab/>
      </w:r>
      <w:r>
        <w:tab/>
        <w:t>[3] RecordingEntity,</w:t>
      </w:r>
    </w:p>
    <w:p w14:paraId="2165B2DE" w14:textId="77777777" w:rsidR="009B1C39" w:rsidRDefault="009B1C39">
      <w:pPr>
        <w:pStyle w:val="PL"/>
      </w:pPr>
      <w:r>
        <w:tab/>
        <w:t>oldLocation</w:t>
      </w:r>
      <w:r>
        <w:tab/>
      </w:r>
      <w:r>
        <w:tab/>
      </w:r>
      <w:r>
        <w:tab/>
      </w:r>
      <w:r>
        <w:tab/>
        <w:t>[4] Location-info OPTIONAL,</w:t>
      </w:r>
    </w:p>
    <w:p w14:paraId="558BA27F" w14:textId="77777777" w:rsidR="009B1C39" w:rsidRDefault="009B1C39">
      <w:pPr>
        <w:pStyle w:val="PL"/>
      </w:pPr>
      <w:r>
        <w:tab/>
        <w:t>newLocation</w:t>
      </w:r>
      <w:r>
        <w:tab/>
      </w:r>
      <w:r>
        <w:tab/>
      </w:r>
      <w:r>
        <w:tab/>
      </w:r>
      <w:r>
        <w:tab/>
        <w:t>[5] Location-info,</w:t>
      </w:r>
    </w:p>
    <w:p w14:paraId="68E5D6A6" w14:textId="77777777" w:rsidR="009B1C39" w:rsidRDefault="009B1C39">
      <w:pPr>
        <w:pStyle w:val="PL"/>
      </w:pPr>
      <w:r>
        <w:tab/>
        <w:t>msClassmark</w:t>
      </w:r>
      <w:r>
        <w:tab/>
      </w:r>
      <w:r>
        <w:tab/>
      </w:r>
      <w:r>
        <w:tab/>
      </w:r>
      <w:r>
        <w:tab/>
        <w:t>[6] Classmark,</w:t>
      </w:r>
    </w:p>
    <w:p w14:paraId="54688974" w14:textId="77777777" w:rsidR="009B1C39" w:rsidRDefault="009B1C39">
      <w:pPr>
        <w:pStyle w:val="PL"/>
      </w:pPr>
      <w:r>
        <w:tab/>
        <w:t>updateTime</w:t>
      </w:r>
      <w:r>
        <w:tab/>
      </w:r>
      <w:r>
        <w:tab/>
      </w:r>
      <w:r>
        <w:tab/>
      </w:r>
      <w:r>
        <w:tab/>
        <w:t>[7] TimeStamp,</w:t>
      </w:r>
    </w:p>
    <w:p w14:paraId="496DF73D" w14:textId="77777777" w:rsidR="009B1C39" w:rsidRDefault="009B1C39">
      <w:pPr>
        <w:pStyle w:val="PL"/>
      </w:pPr>
      <w:r>
        <w:tab/>
        <w:t>updateResult</w:t>
      </w:r>
      <w:r>
        <w:tab/>
      </w:r>
      <w:r>
        <w:tab/>
      </w:r>
      <w:r>
        <w:tab/>
      </w:r>
      <w:r w:rsidR="00641ED5">
        <w:tab/>
      </w:r>
      <w:r>
        <w:t>[8] LocUpdResult OPTIONAL,</w:t>
      </w:r>
    </w:p>
    <w:p w14:paraId="1AB2BFAC" w14:textId="77777777" w:rsidR="009B1C39" w:rsidRPr="00586E4B" w:rsidRDefault="009B1C39">
      <w:pPr>
        <w:pStyle w:val="PL"/>
      </w:pPr>
      <w:r>
        <w:tab/>
      </w:r>
      <w:r w:rsidRPr="00586E4B">
        <w:t>recordExtensions</w:t>
      </w:r>
      <w:r w:rsidRPr="00586E4B">
        <w:tab/>
      </w:r>
      <w:r w:rsidRPr="00586E4B">
        <w:tab/>
      </w:r>
      <w:r w:rsidR="00641ED5" w:rsidRPr="00586E4B">
        <w:tab/>
      </w:r>
      <w:r w:rsidRPr="00586E4B">
        <w:t>[9] ManagementExtensions OPTIONAL,</w:t>
      </w:r>
    </w:p>
    <w:p w14:paraId="566FDB29" w14:textId="77777777" w:rsidR="009B1C39" w:rsidRPr="00586E4B" w:rsidRDefault="009B1C39">
      <w:pPr>
        <w:pStyle w:val="PL"/>
      </w:pPr>
      <w:r w:rsidRPr="00586E4B">
        <w:tab/>
        <w:t>locationExtension</w:t>
      </w:r>
      <w:r w:rsidRPr="00586E4B">
        <w:tab/>
      </w:r>
      <w:r w:rsidRPr="00586E4B">
        <w:tab/>
        <w:t>[10] LocationCellExtension OPTIONAL</w:t>
      </w:r>
    </w:p>
    <w:p w14:paraId="1C379E25" w14:textId="77777777" w:rsidR="009B1C39" w:rsidRDefault="009B1C39">
      <w:pPr>
        <w:pStyle w:val="PL"/>
      </w:pPr>
      <w:r>
        <w:t>}</w:t>
      </w:r>
    </w:p>
    <w:p w14:paraId="1CBABAA6" w14:textId="77777777" w:rsidR="009B1C39" w:rsidRDefault="009B1C39">
      <w:pPr>
        <w:pStyle w:val="PL"/>
      </w:pPr>
    </w:p>
    <w:p w14:paraId="4297378A" w14:textId="77777777" w:rsidR="009B1C39" w:rsidRDefault="009B1C39">
      <w:pPr>
        <w:pStyle w:val="PL"/>
      </w:pPr>
      <w:r>
        <w:t xml:space="preserve">CommonEquipRecord </w:t>
      </w:r>
      <w:r>
        <w:tab/>
      </w:r>
      <w:r>
        <w:tab/>
        <w:t>::= SET</w:t>
      </w:r>
    </w:p>
    <w:p w14:paraId="3E3A7CAE" w14:textId="77777777" w:rsidR="009B1C39" w:rsidRDefault="009B1C39">
      <w:pPr>
        <w:pStyle w:val="PL"/>
      </w:pPr>
      <w:r>
        <w:t>{</w:t>
      </w:r>
    </w:p>
    <w:p w14:paraId="64CDE6FE" w14:textId="77777777" w:rsidR="009B1C39" w:rsidRDefault="009B1C39">
      <w:pPr>
        <w:pStyle w:val="PL"/>
      </w:pPr>
      <w:r>
        <w:tab/>
        <w:t>recordType</w:t>
      </w:r>
      <w:r>
        <w:tab/>
      </w:r>
      <w:r>
        <w:tab/>
      </w:r>
      <w:r>
        <w:tab/>
      </w:r>
      <w:r>
        <w:tab/>
        <w:t>[0] RecordType,</w:t>
      </w:r>
    </w:p>
    <w:p w14:paraId="4A237890" w14:textId="77777777" w:rsidR="009B1C39" w:rsidRDefault="009B1C39">
      <w:pPr>
        <w:pStyle w:val="PL"/>
      </w:pPr>
      <w:r>
        <w:tab/>
        <w:t>equipmentType</w:t>
      </w:r>
      <w:r>
        <w:tab/>
      </w:r>
      <w:r>
        <w:tab/>
      </w:r>
      <w:r>
        <w:tab/>
        <w:t>[1] EquipmentType,</w:t>
      </w:r>
    </w:p>
    <w:p w14:paraId="4DD5016E" w14:textId="77777777" w:rsidR="009B1C39" w:rsidRDefault="009B1C39">
      <w:pPr>
        <w:pStyle w:val="PL"/>
      </w:pPr>
      <w:r>
        <w:tab/>
        <w:t>equipmentId</w:t>
      </w:r>
      <w:r>
        <w:tab/>
      </w:r>
      <w:r>
        <w:tab/>
      </w:r>
      <w:r>
        <w:tab/>
      </w:r>
      <w:r>
        <w:tab/>
        <w:t>[2] EquipmentId,</w:t>
      </w:r>
    </w:p>
    <w:p w14:paraId="7FA4BFFC" w14:textId="77777777" w:rsidR="009B1C39" w:rsidRDefault="009B1C39">
      <w:pPr>
        <w:pStyle w:val="PL"/>
      </w:pPr>
      <w:r>
        <w:tab/>
        <w:t>servedIMSI</w:t>
      </w:r>
      <w:r>
        <w:tab/>
      </w:r>
      <w:r>
        <w:tab/>
      </w:r>
      <w:r>
        <w:tab/>
      </w:r>
      <w:r>
        <w:tab/>
        <w:t>[3] IMSI,</w:t>
      </w:r>
    </w:p>
    <w:p w14:paraId="6E661D61" w14:textId="77777777" w:rsidR="009B1C39" w:rsidRDefault="009B1C39">
      <w:pPr>
        <w:pStyle w:val="PL"/>
      </w:pPr>
      <w:r>
        <w:tab/>
        <w:t>servedMSISDN</w:t>
      </w:r>
      <w:r>
        <w:tab/>
      </w:r>
      <w:r>
        <w:tab/>
      </w:r>
      <w:r>
        <w:tab/>
      </w:r>
      <w:r w:rsidR="00641ED5">
        <w:tab/>
      </w:r>
      <w:r>
        <w:t>[4] MSISDN OPTIONAL,</w:t>
      </w:r>
    </w:p>
    <w:p w14:paraId="5E8215BC" w14:textId="77777777" w:rsidR="009B1C39" w:rsidRDefault="009B1C39">
      <w:pPr>
        <w:pStyle w:val="PL"/>
      </w:pPr>
      <w:r>
        <w:tab/>
        <w:t>recordingEntity</w:t>
      </w:r>
      <w:r>
        <w:tab/>
      </w:r>
      <w:r>
        <w:tab/>
      </w:r>
      <w:r>
        <w:tab/>
        <w:t>[5] RecordingEntity,</w:t>
      </w:r>
    </w:p>
    <w:p w14:paraId="3F88C51C" w14:textId="77777777" w:rsidR="009B1C39" w:rsidRDefault="009B1C39">
      <w:pPr>
        <w:pStyle w:val="PL"/>
      </w:pPr>
      <w:r>
        <w:tab/>
        <w:t>basicService</w:t>
      </w:r>
      <w:r>
        <w:tab/>
      </w:r>
      <w:r>
        <w:tab/>
      </w:r>
      <w:r>
        <w:tab/>
      </w:r>
      <w:r w:rsidR="00641ED5">
        <w:tab/>
      </w:r>
      <w:r>
        <w:t>[6] BasicServiceCode OPTIONAL,</w:t>
      </w:r>
    </w:p>
    <w:p w14:paraId="7CFE87A7" w14:textId="77777777" w:rsidR="009B1C39" w:rsidRDefault="009B1C39">
      <w:pPr>
        <w:pStyle w:val="PL"/>
      </w:pPr>
      <w:r>
        <w:tab/>
        <w:t>changeOfService</w:t>
      </w:r>
      <w:r>
        <w:tab/>
      </w:r>
      <w:r>
        <w:tab/>
      </w:r>
      <w:r>
        <w:tab/>
        <w:t>[7] SEQUENCE OF ChangeOfService OPTIONAL,</w:t>
      </w:r>
    </w:p>
    <w:p w14:paraId="4BA7129F" w14:textId="77777777" w:rsidR="009B1C39" w:rsidRDefault="009B1C39">
      <w:pPr>
        <w:pStyle w:val="PL"/>
      </w:pPr>
      <w:r>
        <w:tab/>
        <w:t>supplServicesUsed</w:t>
      </w:r>
      <w:r>
        <w:tab/>
      </w:r>
      <w:r>
        <w:tab/>
        <w:t>[8] SEQUENCE OF SuppServiceUsed OPTIONAL,</w:t>
      </w:r>
    </w:p>
    <w:p w14:paraId="63822877" w14:textId="77777777" w:rsidR="009B1C39" w:rsidRDefault="009B1C39">
      <w:pPr>
        <w:pStyle w:val="PL"/>
      </w:pPr>
      <w:r>
        <w:tab/>
        <w:t>seizureTime</w:t>
      </w:r>
      <w:r>
        <w:tab/>
      </w:r>
      <w:r>
        <w:tab/>
      </w:r>
      <w:r>
        <w:tab/>
      </w:r>
      <w:r>
        <w:tab/>
        <w:t>[9] TimeStamp,</w:t>
      </w:r>
    </w:p>
    <w:p w14:paraId="13573ABE" w14:textId="77777777" w:rsidR="009B1C39" w:rsidRDefault="009B1C39">
      <w:pPr>
        <w:pStyle w:val="PL"/>
      </w:pPr>
      <w:r>
        <w:tab/>
        <w:t>releaseTime</w:t>
      </w:r>
      <w:r>
        <w:tab/>
      </w:r>
      <w:r>
        <w:tab/>
      </w:r>
      <w:r>
        <w:tab/>
      </w:r>
      <w:r>
        <w:tab/>
        <w:t>[10] TimeStamp OPTIONAL,</w:t>
      </w:r>
    </w:p>
    <w:p w14:paraId="147558E0" w14:textId="77777777" w:rsidR="009B1C39" w:rsidRDefault="009B1C39">
      <w:pPr>
        <w:pStyle w:val="PL"/>
      </w:pPr>
      <w:r>
        <w:tab/>
        <w:t>callDuration</w:t>
      </w:r>
      <w:r>
        <w:tab/>
      </w:r>
      <w:r>
        <w:tab/>
      </w:r>
      <w:r>
        <w:tab/>
      </w:r>
      <w:r w:rsidR="00641ED5">
        <w:tab/>
      </w:r>
      <w:r>
        <w:t>[11] CallDuration,</w:t>
      </w:r>
    </w:p>
    <w:p w14:paraId="74DF58A5" w14:textId="77777777" w:rsidR="009B1C39" w:rsidRDefault="009B1C39">
      <w:pPr>
        <w:pStyle w:val="PL"/>
      </w:pPr>
      <w:r>
        <w:tab/>
        <w:t>callReference</w:t>
      </w:r>
      <w:r>
        <w:tab/>
      </w:r>
      <w:r>
        <w:tab/>
      </w:r>
      <w:r>
        <w:tab/>
        <w:t>[12] CallReferenceNumber,</w:t>
      </w:r>
    </w:p>
    <w:p w14:paraId="3758B8E3" w14:textId="77777777" w:rsidR="009B1C39" w:rsidRDefault="009B1C39">
      <w:pPr>
        <w:pStyle w:val="PL"/>
      </w:pPr>
      <w:r>
        <w:tab/>
        <w:t>sequenceNumber</w:t>
      </w:r>
      <w:r>
        <w:tab/>
      </w:r>
      <w:r>
        <w:tab/>
      </w:r>
      <w:r>
        <w:tab/>
        <w:t>[13] INTEGER OPTIONAL,</w:t>
      </w:r>
    </w:p>
    <w:p w14:paraId="61B9BB8C" w14:textId="77777777" w:rsidR="009B1C39" w:rsidRDefault="009B1C39">
      <w:pPr>
        <w:pStyle w:val="PL"/>
      </w:pPr>
      <w:r>
        <w:tab/>
        <w:t>recordExtensions</w:t>
      </w:r>
      <w:r>
        <w:tab/>
      </w:r>
      <w:r>
        <w:tab/>
      </w:r>
      <w:r w:rsidR="00641ED5">
        <w:tab/>
      </w:r>
      <w:r>
        <w:t>[14] ManagementExtensions OPTIONAL,</w:t>
      </w:r>
    </w:p>
    <w:p w14:paraId="2D5CD6F5" w14:textId="77777777" w:rsidR="009B1C39" w:rsidRDefault="009B1C39">
      <w:pPr>
        <w:pStyle w:val="PL"/>
      </w:pPr>
      <w:r>
        <w:tab/>
        <w:t>systemType</w:t>
      </w:r>
      <w:r>
        <w:tab/>
      </w:r>
      <w:r>
        <w:tab/>
      </w:r>
      <w:r>
        <w:tab/>
      </w:r>
      <w:r>
        <w:tab/>
        <w:t>[15] SystemType OPTIONAL,</w:t>
      </w:r>
    </w:p>
    <w:p w14:paraId="5DAF3A76" w14:textId="77777777" w:rsidR="009B1C39" w:rsidRDefault="009B1C39">
      <w:pPr>
        <w:pStyle w:val="PL"/>
      </w:pPr>
      <w:r>
        <w:tab/>
        <w:t>rateIndication</w:t>
      </w:r>
      <w:r>
        <w:tab/>
      </w:r>
      <w:r>
        <w:tab/>
      </w:r>
      <w:r>
        <w:tab/>
        <w:t>[16] RateIndication OPTIONAL,</w:t>
      </w:r>
    </w:p>
    <w:p w14:paraId="2662A952" w14:textId="77777777" w:rsidR="009B1C39" w:rsidRDefault="009B1C39">
      <w:pPr>
        <w:pStyle w:val="PL"/>
      </w:pPr>
      <w:r>
        <w:tab/>
        <w:t>fnur</w:t>
      </w:r>
      <w:r>
        <w:tab/>
      </w:r>
      <w:r>
        <w:tab/>
      </w:r>
      <w:r>
        <w:tab/>
      </w:r>
      <w:r>
        <w:tab/>
      </w:r>
      <w:r>
        <w:tab/>
      </w:r>
      <w:r w:rsidR="00641ED5">
        <w:tab/>
      </w:r>
      <w:r>
        <w:t>[17] Fnur OPTIONAL</w:t>
      </w:r>
    </w:p>
    <w:p w14:paraId="32066A35" w14:textId="77777777" w:rsidR="009B1C39" w:rsidRDefault="009B1C39">
      <w:pPr>
        <w:pStyle w:val="PL"/>
      </w:pPr>
      <w:r>
        <w:t>}</w:t>
      </w:r>
    </w:p>
    <w:p w14:paraId="3B254EAB" w14:textId="77777777" w:rsidR="009B1C39" w:rsidRDefault="009B1C39">
      <w:pPr>
        <w:pStyle w:val="PL"/>
      </w:pPr>
    </w:p>
    <w:p w14:paraId="2147C0AD" w14:textId="77777777" w:rsidR="009B1C39" w:rsidRDefault="009B1C39">
      <w:pPr>
        <w:pStyle w:val="PL"/>
      </w:pPr>
      <w:r>
        <w:t>--</w:t>
      </w:r>
    </w:p>
    <w:p w14:paraId="58B77C6C" w14:textId="77777777" w:rsidR="009B1C39" w:rsidRDefault="009B1C39">
      <w:pPr>
        <w:pStyle w:val="PL"/>
      </w:pPr>
      <w:r>
        <w:t>--  OBSERVED IMEI TICKETS</w:t>
      </w:r>
    </w:p>
    <w:p w14:paraId="122D1155" w14:textId="77777777" w:rsidR="009B1C39" w:rsidRDefault="009B1C39">
      <w:pPr>
        <w:pStyle w:val="PL"/>
      </w:pPr>
      <w:r>
        <w:lastRenderedPageBreak/>
        <w:t>--</w:t>
      </w:r>
    </w:p>
    <w:p w14:paraId="65FE920A" w14:textId="77777777" w:rsidR="009B1C39" w:rsidRDefault="009B1C39">
      <w:pPr>
        <w:pStyle w:val="PL"/>
      </w:pPr>
    </w:p>
    <w:p w14:paraId="72357142" w14:textId="77777777" w:rsidR="009B1C39" w:rsidRDefault="009B1C39">
      <w:pPr>
        <w:pStyle w:val="PL"/>
      </w:pPr>
      <w:r>
        <w:t>ObservedIMEITicket</w:t>
      </w:r>
      <w:r>
        <w:tab/>
      </w:r>
      <w:r>
        <w:tab/>
        <w:t>::= SET</w:t>
      </w:r>
    </w:p>
    <w:p w14:paraId="0746D2D6" w14:textId="77777777" w:rsidR="009B1C39" w:rsidRDefault="009B1C39">
      <w:pPr>
        <w:pStyle w:val="PL"/>
      </w:pPr>
      <w:r>
        <w:t>{</w:t>
      </w:r>
    </w:p>
    <w:p w14:paraId="431317E9" w14:textId="77777777" w:rsidR="009B1C39" w:rsidRDefault="009B1C39">
      <w:pPr>
        <w:pStyle w:val="PL"/>
      </w:pPr>
      <w:r>
        <w:tab/>
        <w:t>servedIMEI</w:t>
      </w:r>
      <w:r>
        <w:tab/>
      </w:r>
      <w:r>
        <w:tab/>
      </w:r>
      <w:r>
        <w:tab/>
        <w:t>[0] IMEI,</w:t>
      </w:r>
    </w:p>
    <w:p w14:paraId="4E891A03" w14:textId="77777777" w:rsidR="009B1C39" w:rsidRDefault="009B1C39">
      <w:pPr>
        <w:pStyle w:val="PL"/>
      </w:pPr>
      <w:r>
        <w:tab/>
        <w:t>imeiStatus</w:t>
      </w:r>
      <w:r>
        <w:tab/>
      </w:r>
      <w:r>
        <w:tab/>
      </w:r>
      <w:r>
        <w:tab/>
        <w:t>[1] IMEIStatus,</w:t>
      </w:r>
    </w:p>
    <w:p w14:paraId="7CB7D328" w14:textId="77777777" w:rsidR="009B1C39" w:rsidRDefault="009B1C39">
      <w:pPr>
        <w:pStyle w:val="PL"/>
      </w:pPr>
      <w:r>
        <w:tab/>
        <w:t>servedIMSI</w:t>
      </w:r>
      <w:r>
        <w:tab/>
      </w:r>
      <w:r>
        <w:tab/>
      </w:r>
      <w:r>
        <w:tab/>
        <w:t>[2] IMSI,</w:t>
      </w:r>
    </w:p>
    <w:p w14:paraId="332C9F37" w14:textId="77777777" w:rsidR="009B1C39" w:rsidRDefault="009B1C39">
      <w:pPr>
        <w:pStyle w:val="PL"/>
      </w:pPr>
      <w:r>
        <w:tab/>
        <w:t>servedMSISDN</w:t>
      </w:r>
      <w:r>
        <w:tab/>
      </w:r>
      <w:r>
        <w:tab/>
      </w:r>
      <w:r w:rsidR="00641ED5">
        <w:tab/>
      </w:r>
      <w:r>
        <w:t>[3] MSISDN OPTIONAL,</w:t>
      </w:r>
    </w:p>
    <w:p w14:paraId="51E4DA38" w14:textId="77777777" w:rsidR="009B1C39" w:rsidRDefault="009B1C39">
      <w:pPr>
        <w:pStyle w:val="PL"/>
      </w:pPr>
      <w:r>
        <w:tab/>
        <w:t>recordingEntity</w:t>
      </w:r>
      <w:r>
        <w:tab/>
      </w:r>
      <w:r>
        <w:tab/>
        <w:t>[4] RecordingEntity,</w:t>
      </w:r>
    </w:p>
    <w:p w14:paraId="53947CFF" w14:textId="77777777" w:rsidR="009B1C39" w:rsidRDefault="009B1C39">
      <w:pPr>
        <w:pStyle w:val="PL"/>
      </w:pPr>
      <w:r>
        <w:tab/>
        <w:t>eventTime</w:t>
      </w:r>
      <w:r>
        <w:tab/>
      </w:r>
      <w:r>
        <w:tab/>
      </w:r>
      <w:r>
        <w:tab/>
        <w:t>[5] TimeStamp,</w:t>
      </w:r>
    </w:p>
    <w:p w14:paraId="028C16A3" w14:textId="77777777" w:rsidR="009B1C39" w:rsidRDefault="009B1C39">
      <w:pPr>
        <w:pStyle w:val="PL"/>
      </w:pPr>
      <w:r>
        <w:tab/>
        <w:t>location</w:t>
      </w:r>
      <w:r>
        <w:tab/>
      </w:r>
      <w:r>
        <w:tab/>
      </w:r>
      <w:r>
        <w:tab/>
      </w:r>
      <w:r w:rsidR="00641ED5">
        <w:tab/>
      </w:r>
      <w:r>
        <w:t>[6] LocationAreaAndCell</w:t>
      </w:r>
      <w:r>
        <w:tab/>
        <w:t>,</w:t>
      </w:r>
    </w:p>
    <w:p w14:paraId="534D1014" w14:textId="77777777" w:rsidR="009B1C39" w:rsidRDefault="009B1C39">
      <w:pPr>
        <w:pStyle w:val="PL"/>
      </w:pPr>
      <w:r>
        <w:tab/>
        <w:t>imeiCheckEvent</w:t>
      </w:r>
      <w:r>
        <w:tab/>
      </w:r>
      <w:r>
        <w:tab/>
        <w:t>[7] IMEICheckEvent OPTIONAL,</w:t>
      </w:r>
    </w:p>
    <w:p w14:paraId="4E6EB731" w14:textId="77777777" w:rsidR="009B1C39" w:rsidRDefault="009B1C39">
      <w:pPr>
        <w:pStyle w:val="PL"/>
      </w:pPr>
      <w:r>
        <w:tab/>
        <w:t>callReference</w:t>
      </w:r>
      <w:r>
        <w:tab/>
      </w:r>
      <w:r>
        <w:tab/>
        <w:t>[8] CallReferenceNumber OPTIONAL,</w:t>
      </w:r>
    </w:p>
    <w:p w14:paraId="0876C12D" w14:textId="77777777" w:rsidR="009B1C39" w:rsidRPr="00926357" w:rsidRDefault="009B1C39">
      <w:pPr>
        <w:pStyle w:val="PL"/>
      </w:pPr>
      <w:r>
        <w:tab/>
      </w:r>
      <w:r w:rsidRPr="00926357">
        <w:t>recordExtensions</w:t>
      </w:r>
      <w:r w:rsidR="00641ED5">
        <w:tab/>
      </w:r>
      <w:r w:rsidRPr="00926357">
        <w:tab/>
        <w:t>[9] ManagementExtensions OPTIONAL</w:t>
      </w:r>
    </w:p>
    <w:p w14:paraId="4EDD7DD0" w14:textId="77777777" w:rsidR="009B1C39" w:rsidRPr="00926357" w:rsidRDefault="009B1C39">
      <w:pPr>
        <w:pStyle w:val="PL"/>
      </w:pPr>
      <w:r w:rsidRPr="00926357">
        <w:t>}</w:t>
      </w:r>
    </w:p>
    <w:p w14:paraId="223083AF" w14:textId="77777777" w:rsidR="009B1C39" w:rsidRPr="00926357" w:rsidRDefault="009B1C39">
      <w:pPr>
        <w:pStyle w:val="PL"/>
      </w:pPr>
    </w:p>
    <w:p w14:paraId="3A38925D" w14:textId="77777777" w:rsidR="009B1C39" w:rsidRPr="00926357" w:rsidRDefault="009B1C39">
      <w:pPr>
        <w:pStyle w:val="PL"/>
      </w:pPr>
      <w:r w:rsidRPr="00926357">
        <w:t>--</w:t>
      </w:r>
    </w:p>
    <w:p w14:paraId="2753BFB2" w14:textId="77777777" w:rsidR="009B1C39" w:rsidRPr="00926357" w:rsidRDefault="009B1C39">
      <w:pPr>
        <w:pStyle w:val="PL"/>
      </w:pPr>
      <w:r w:rsidRPr="00926357">
        <w:t>--  CS LOCATION SERVICE RECORDS</w:t>
      </w:r>
    </w:p>
    <w:p w14:paraId="52EDD532" w14:textId="77777777" w:rsidR="009B1C39" w:rsidRDefault="009B1C39">
      <w:pPr>
        <w:pStyle w:val="PL"/>
      </w:pPr>
      <w:r>
        <w:t>--</w:t>
      </w:r>
    </w:p>
    <w:p w14:paraId="0918CE96" w14:textId="77777777" w:rsidR="009B1C39" w:rsidRDefault="009B1C39">
      <w:pPr>
        <w:pStyle w:val="PL"/>
      </w:pPr>
    </w:p>
    <w:p w14:paraId="17BA07CB" w14:textId="77777777" w:rsidR="009B1C39" w:rsidRDefault="009B1C39">
      <w:pPr>
        <w:pStyle w:val="PL"/>
      </w:pPr>
      <w:r>
        <w:t>MTLCSRecord</w:t>
      </w:r>
      <w:r>
        <w:tab/>
      </w:r>
      <w:r>
        <w:tab/>
      </w:r>
      <w:r>
        <w:tab/>
      </w:r>
      <w:r>
        <w:tab/>
        <w:t>::= SET</w:t>
      </w:r>
    </w:p>
    <w:p w14:paraId="56C9AC2B" w14:textId="77777777" w:rsidR="009B1C39" w:rsidRDefault="009B1C39">
      <w:pPr>
        <w:pStyle w:val="PL"/>
      </w:pPr>
      <w:r>
        <w:t>{</w:t>
      </w:r>
    </w:p>
    <w:p w14:paraId="11DEDB05" w14:textId="77777777" w:rsidR="009B1C39" w:rsidRDefault="009B1C39">
      <w:pPr>
        <w:pStyle w:val="PL"/>
      </w:pPr>
      <w:r>
        <w:tab/>
        <w:t>recordType</w:t>
      </w:r>
      <w:r>
        <w:tab/>
      </w:r>
      <w:r>
        <w:tab/>
      </w:r>
      <w:r>
        <w:tab/>
      </w:r>
      <w:r>
        <w:tab/>
        <w:t>[0] RecordType,</w:t>
      </w:r>
    </w:p>
    <w:p w14:paraId="2D8509C9" w14:textId="77777777" w:rsidR="009B1C39" w:rsidRDefault="009B1C39">
      <w:pPr>
        <w:pStyle w:val="PL"/>
      </w:pPr>
      <w:r>
        <w:tab/>
        <w:t>recordingEntity</w:t>
      </w:r>
      <w:r>
        <w:tab/>
      </w:r>
      <w:r>
        <w:tab/>
      </w:r>
      <w:r>
        <w:tab/>
        <w:t>[1] RecordingEntity,</w:t>
      </w:r>
    </w:p>
    <w:p w14:paraId="63D53BFC" w14:textId="77777777" w:rsidR="009B1C39" w:rsidRDefault="009B1C39">
      <w:pPr>
        <w:pStyle w:val="PL"/>
      </w:pPr>
      <w:r>
        <w:tab/>
        <w:t>lcsClientType</w:t>
      </w:r>
      <w:r>
        <w:tab/>
      </w:r>
      <w:r>
        <w:tab/>
      </w:r>
      <w:r>
        <w:tab/>
        <w:t>[2] LCSClientType,</w:t>
      </w:r>
    </w:p>
    <w:p w14:paraId="066B15D5" w14:textId="77777777" w:rsidR="009B1C39" w:rsidRDefault="009B1C39">
      <w:pPr>
        <w:pStyle w:val="PL"/>
      </w:pPr>
      <w:r>
        <w:tab/>
        <w:t>lcsClientIdentity</w:t>
      </w:r>
      <w:r>
        <w:tab/>
      </w:r>
      <w:r>
        <w:tab/>
        <w:t>[3] LCSClientIdentity,</w:t>
      </w:r>
    </w:p>
    <w:p w14:paraId="55313357" w14:textId="77777777" w:rsidR="009B1C39" w:rsidRDefault="009B1C39">
      <w:pPr>
        <w:pStyle w:val="PL"/>
      </w:pPr>
      <w:r>
        <w:tab/>
        <w:t>servedIMSI</w:t>
      </w:r>
      <w:r>
        <w:tab/>
      </w:r>
      <w:r>
        <w:tab/>
      </w:r>
      <w:r>
        <w:tab/>
      </w:r>
      <w:r>
        <w:tab/>
        <w:t>[4] IMSI OPTIONAL,</w:t>
      </w:r>
    </w:p>
    <w:p w14:paraId="5B8B7BD4" w14:textId="77777777" w:rsidR="009B1C39" w:rsidRDefault="009B1C39">
      <w:pPr>
        <w:pStyle w:val="PL"/>
      </w:pPr>
      <w:r>
        <w:tab/>
        <w:t>servedMSISDN</w:t>
      </w:r>
      <w:r>
        <w:tab/>
      </w:r>
      <w:r>
        <w:tab/>
      </w:r>
      <w:r>
        <w:tab/>
      </w:r>
      <w:r w:rsidR="00641ED5">
        <w:tab/>
      </w:r>
      <w:r>
        <w:t>[5] MSISDN OPTIONAL,</w:t>
      </w:r>
    </w:p>
    <w:p w14:paraId="111A4B16" w14:textId="77777777" w:rsidR="009B1C39" w:rsidRDefault="009B1C39">
      <w:pPr>
        <w:pStyle w:val="PL"/>
      </w:pPr>
      <w:r>
        <w:tab/>
        <w:t>locationType</w:t>
      </w:r>
      <w:r>
        <w:tab/>
      </w:r>
      <w:r>
        <w:tab/>
      </w:r>
      <w:r>
        <w:tab/>
      </w:r>
      <w:r w:rsidR="00641ED5">
        <w:tab/>
      </w:r>
      <w:r>
        <w:t>[6] LocationType,</w:t>
      </w:r>
    </w:p>
    <w:p w14:paraId="38BF4104" w14:textId="77777777" w:rsidR="009B1C39" w:rsidRDefault="009B1C39">
      <w:pPr>
        <w:pStyle w:val="PL"/>
      </w:pPr>
      <w:r>
        <w:tab/>
        <w:t>lcsQos</w:t>
      </w:r>
      <w:r>
        <w:tab/>
      </w:r>
      <w:r>
        <w:tab/>
      </w:r>
      <w:r>
        <w:tab/>
      </w:r>
      <w:r>
        <w:tab/>
      </w:r>
      <w:r>
        <w:tab/>
        <w:t>[7] LCSQoSInfo OPTIONAL,</w:t>
      </w:r>
    </w:p>
    <w:p w14:paraId="1C2E0EDF" w14:textId="77777777" w:rsidR="009B1C39" w:rsidRDefault="009B1C39">
      <w:pPr>
        <w:pStyle w:val="PL"/>
      </w:pPr>
      <w:r>
        <w:tab/>
        <w:t>lcsPriority</w:t>
      </w:r>
      <w:r>
        <w:tab/>
      </w:r>
      <w:r>
        <w:tab/>
      </w:r>
      <w:r>
        <w:tab/>
      </w:r>
      <w:r>
        <w:tab/>
        <w:t>[8] LCS-Priority OPTIONAL,</w:t>
      </w:r>
    </w:p>
    <w:p w14:paraId="2DFD4160" w14:textId="77777777" w:rsidR="009B1C39" w:rsidRDefault="009B1C39">
      <w:pPr>
        <w:pStyle w:val="PL"/>
      </w:pPr>
      <w:r>
        <w:tab/>
        <w:t>mlc-Number</w:t>
      </w:r>
      <w:r>
        <w:tab/>
      </w:r>
      <w:r>
        <w:tab/>
      </w:r>
      <w:r>
        <w:tab/>
      </w:r>
      <w:r>
        <w:tab/>
        <w:t>[9] ISDN-AddressString,</w:t>
      </w:r>
    </w:p>
    <w:p w14:paraId="67C1DAD6" w14:textId="77777777" w:rsidR="009B1C39" w:rsidRDefault="009B1C39">
      <w:pPr>
        <w:pStyle w:val="PL"/>
      </w:pPr>
      <w:r>
        <w:tab/>
        <w:t>eventTimeStamp</w:t>
      </w:r>
      <w:r>
        <w:tab/>
      </w:r>
      <w:r>
        <w:tab/>
      </w:r>
      <w:r>
        <w:tab/>
        <w:t>[10] TimeStamp,</w:t>
      </w:r>
    </w:p>
    <w:p w14:paraId="12F53137" w14:textId="77777777" w:rsidR="009B1C39" w:rsidRDefault="009B1C39">
      <w:pPr>
        <w:pStyle w:val="PL"/>
      </w:pPr>
      <w:r>
        <w:tab/>
        <w:t>measureDuration</w:t>
      </w:r>
      <w:r>
        <w:tab/>
      </w:r>
      <w:r>
        <w:tab/>
      </w:r>
      <w:r>
        <w:tab/>
        <w:t>[11] CallDuration OPTIONAL,</w:t>
      </w:r>
    </w:p>
    <w:p w14:paraId="636DCCEA" w14:textId="77777777" w:rsidR="009B1C39" w:rsidRDefault="009B1C39">
      <w:pPr>
        <w:pStyle w:val="PL"/>
      </w:pPr>
      <w:r>
        <w:tab/>
        <w:t>notificationToMSUser</w:t>
      </w:r>
      <w:r w:rsidR="00641ED5">
        <w:tab/>
      </w:r>
      <w:r>
        <w:tab/>
        <w:t>[12] NotificationToMSUser OPTIONAL,</w:t>
      </w:r>
    </w:p>
    <w:p w14:paraId="065B2738" w14:textId="77777777" w:rsidR="009B1C39" w:rsidRDefault="009B1C39">
      <w:pPr>
        <w:pStyle w:val="PL"/>
      </w:pPr>
      <w:r>
        <w:tab/>
        <w:t>privacyOverride</w:t>
      </w:r>
      <w:r>
        <w:tab/>
      </w:r>
      <w:r>
        <w:tab/>
      </w:r>
      <w:r>
        <w:tab/>
        <w:t>[13] NULL OPTIONAL,</w:t>
      </w:r>
    </w:p>
    <w:p w14:paraId="71FC4CA2" w14:textId="77777777" w:rsidR="009B1C39" w:rsidRDefault="009B1C39">
      <w:pPr>
        <w:pStyle w:val="PL"/>
      </w:pPr>
      <w:r>
        <w:tab/>
        <w:t>location</w:t>
      </w:r>
      <w:r>
        <w:tab/>
      </w:r>
      <w:r>
        <w:tab/>
      </w:r>
      <w:r>
        <w:tab/>
      </w:r>
      <w:r>
        <w:tab/>
      </w:r>
      <w:r w:rsidR="00641ED5">
        <w:tab/>
      </w:r>
      <w:r>
        <w:t>[14] LocationAreaAndCell OPTIONAL,</w:t>
      </w:r>
    </w:p>
    <w:p w14:paraId="7714D304" w14:textId="77777777" w:rsidR="009B1C39" w:rsidRDefault="009B1C39">
      <w:pPr>
        <w:pStyle w:val="PL"/>
      </w:pPr>
      <w:r>
        <w:tab/>
        <w:t>locationEstimate</w:t>
      </w:r>
      <w:r>
        <w:tab/>
      </w:r>
      <w:r>
        <w:tab/>
      </w:r>
      <w:r w:rsidR="00641ED5">
        <w:tab/>
      </w:r>
      <w:r>
        <w:t>[15] Ext-GeographicalInformation OPTIONAL,</w:t>
      </w:r>
    </w:p>
    <w:p w14:paraId="74F03D81" w14:textId="77777777" w:rsidR="009B1C39" w:rsidRDefault="009B1C39">
      <w:pPr>
        <w:pStyle w:val="PL"/>
      </w:pPr>
      <w:r>
        <w:tab/>
        <w:t>positioningData</w:t>
      </w:r>
      <w:r>
        <w:tab/>
      </w:r>
      <w:r>
        <w:tab/>
      </w:r>
      <w:r>
        <w:tab/>
        <w:t>[16] PositioningData OPTIONAL,</w:t>
      </w:r>
    </w:p>
    <w:p w14:paraId="3F748436" w14:textId="77777777" w:rsidR="009B1C39" w:rsidRDefault="009B1C39">
      <w:pPr>
        <w:pStyle w:val="PL"/>
      </w:pPr>
      <w:r>
        <w:tab/>
        <w:t>lcsCause</w:t>
      </w:r>
      <w:r>
        <w:tab/>
      </w:r>
      <w:r>
        <w:tab/>
      </w:r>
      <w:r>
        <w:tab/>
      </w:r>
      <w:r>
        <w:tab/>
      </w:r>
      <w:r w:rsidR="00641ED5">
        <w:tab/>
      </w:r>
      <w:r>
        <w:t>[17] LCSCause OPTIONAL,</w:t>
      </w:r>
    </w:p>
    <w:p w14:paraId="7400D951" w14:textId="77777777" w:rsidR="009B1C39" w:rsidRDefault="009B1C39">
      <w:pPr>
        <w:pStyle w:val="PL"/>
      </w:pPr>
      <w:r>
        <w:tab/>
        <w:t>diagnostics</w:t>
      </w:r>
      <w:r>
        <w:tab/>
      </w:r>
      <w:r>
        <w:tab/>
      </w:r>
      <w:r>
        <w:tab/>
      </w:r>
      <w:r>
        <w:tab/>
        <w:t>[18] Diagnostics OPTIONAL,</w:t>
      </w:r>
    </w:p>
    <w:p w14:paraId="5F9DE020" w14:textId="77777777" w:rsidR="009B1C39" w:rsidRDefault="009B1C39">
      <w:pPr>
        <w:pStyle w:val="PL"/>
      </w:pPr>
      <w:r>
        <w:tab/>
        <w:t>systemType</w:t>
      </w:r>
      <w:r>
        <w:tab/>
      </w:r>
      <w:r>
        <w:tab/>
      </w:r>
      <w:r>
        <w:tab/>
      </w:r>
      <w:r>
        <w:tab/>
        <w:t>[19] SystemType OPTIONAL,</w:t>
      </w:r>
    </w:p>
    <w:p w14:paraId="46AC1473" w14:textId="77777777" w:rsidR="009B1C39" w:rsidRDefault="009B1C39">
      <w:pPr>
        <w:pStyle w:val="PL"/>
      </w:pPr>
      <w:r>
        <w:tab/>
        <w:t>recordExtensions</w:t>
      </w:r>
      <w:r>
        <w:tab/>
      </w:r>
      <w:r>
        <w:tab/>
      </w:r>
      <w:r w:rsidR="00641ED5">
        <w:tab/>
      </w:r>
      <w:r>
        <w:t>[20] ManagementExtensions OPTIONAL,</w:t>
      </w:r>
    </w:p>
    <w:p w14:paraId="52995E09" w14:textId="77777777" w:rsidR="009B1C39" w:rsidRDefault="009B1C39">
      <w:pPr>
        <w:pStyle w:val="PL"/>
      </w:pPr>
      <w:r>
        <w:tab/>
        <w:t>causeForTerm</w:t>
      </w:r>
      <w:r>
        <w:tab/>
      </w:r>
      <w:r>
        <w:tab/>
      </w:r>
      <w:r>
        <w:tab/>
      </w:r>
      <w:r w:rsidR="00641ED5">
        <w:tab/>
      </w:r>
      <w:r>
        <w:t>[21] CauseForTerm,</w:t>
      </w:r>
    </w:p>
    <w:p w14:paraId="60B96C70" w14:textId="77777777" w:rsidR="009B1C39" w:rsidRDefault="009B1C39">
      <w:pPr>
        <w:pStyle w:val="PL"/>
      </w:pPr>
      <w:r>
        <w:tab/>
        <w:t>servedIMEI</w:t>
      </w:r>
      <w:r>
        <w:tab/>
      </w:r>
      <w:r>
        <w:tab/>
      </w:r>
      <w:r>
        <w:tab/>
      </w:r>
      <w:r>
        <w:tab/>
        <w:t>[22] IMEI OPTIONAL</w:t>
      </w:r>
    </w:p>
    <w:p w14:paraId="4481F77A" w14:textId="77777777" w:rsidR="009B1C39" w:rsidRDefault="009B1C39">
      <w:pPr>
        <w:pStyle w:val="PL"/>
      </w:pPr>
      <w:r>
        <w:t>}</w:t>
      </w:r>
    </w:p>
    <w:p w14:paraId="48FFE7A6" w14:textId="77777777" w:rsidR="009B1C39" w:rsidRDefault="009B1C39">
      <w:pPr>
        <w:pStyle w:val="PL"/>
      </w:pPr>
    </w:p>
    <w:p w14:paraId="1C66AD77" w14:textId="77777777" w:rsidR="009B1C39" w:rsidRDefault="009B1C39">
      <w:pPr>
        <w:pStyle w:val="PL"/>
      </w:pPr>
      <w:r>
        <w:t>MOLCSRecord</w:t>
      </w:r>
      <w:r>
        <w:tab/>
      </w:r>
      <w:r>
        <w:tab/>
      </w:r>
      <w:r>
        <w:tab/>
      </w:r>
      <w:r>
        <w:tab/>
        <w:t>::= SET</w:t>
      </w:r>
    </w:p>
    <w:p w14:paraId="2A195FC2" w14:textId="77777777" w:rsidR="009B1C39" w:rsidRDefault="009B1C39">
      <w:pPr>
        <w:pStyle w:val="PL"/>
      </w:pPr>
      <w:r>
        <w:t>{</w:t>
      </w:r>
    </w:p>
    <w:p w14:paraId="2A7B71CA" w14:textId="77777777" w:rsidR="009B1C39" w:rsidRDefault="009B1C39">
      <w:pPr>
        <w:pStyle w:val="PL"/>
      </w:pPr>
      <w:r>
        <w:tab/>
        <w:t>recordType</w:t>
      </w:r>
      <w:r>
        <w:tab/>
      </w:r>
      <w:r>
        <w:tab/>
      </w:r>
      <w:r>
        <w:tab/>
      </w:r>
      <w:r>
        <w:tab/>
        <w:t>[0] RecordType,</w:t>
      </w:r>
    </w:p>
    <w:p w14:paraId="5CC923D4" w14:textId="77777777" w:rsidR="009B1C39" w:rsidRDefault="009B1C39">
      <w:pPr>
        <w:pStyle w:val="PL"/>
      </w:pPr>
      <w:r>
        <w:tab/>
        <w:t>recordingEntity</w:t>
      </w:r>
      <w:r>
        <w:tab/>
      </w:r>
      <w:r>
        <w:tab/>
      </w:r>
      <w:r>
        <w:tab/>
        <w:t>[1] RecordingEntity,</w:t>
      </w:r>
    </w:p>
    <w:p w14:paraId="2B7066DD" w14:textId="77777777" w:rsidR="009B1C39" w:rsidRDefault="009B1C39">
      <w:pPr>
        <w:pStyle w:val="PL"/>
      </w:pPr>
      <w:r>
        <w:tab/>
        <w:t>lcsClientType</w:t>
      </w:r>
      <w:r>
        <w:tab/>
      </w:r>
      <w:r>
        <w:tab/>
      </w:r>
      <w:r>
        <w:tab/>
        <w:t>[2] LCSClientType OPTIONAL,</w:t>
      </w:r>
    </w:p>
    <w:p w14:paraId="122706E0" w14:textId="77777777" w:rsidR="009B1C39" w:rsidRDefault="009B1C39">
      <w:pPr>
        <w:pStyle w:val="PL"/>
      </w:pPr>
      <w:r>
        <w:tab/>
        <w:t>lcsClientIdentity</w:t>
      </w:r>
      <w:r>
        <w:tab/>
      </w:r>
      <w:r>
        <w:tab/>
        <w:t>[3] LCSClientIdentity OPTIONAL,</w:t>
      </w:r>
    </w:p>
    <w:p w14:paraId="7E3F8A00" w14:textId="77777777" w:rsidR="009B1C39" w:rsidRDefault="009B1C39">
      <w:pPr>
        <w:pStyle w:val="PL"/>
      </w:pPr>
      <w:r>
        <w:tab/>
        <w:t>servedIMSI</w:t>
      </w:r>
      <w:r>
        <w:tab/>
      </w:r>
      <w:r>
        <w:tab/>
      </w:r>
      <w:r>
        <w:tab/>
      </w:r>
      <w:r>
        <w:tab/>
        <w:t>[4] IMSI,</w:t>
      </w:r>
    </w:p>
    <w:p w14:paraId="669E1EE7" w14:textId="77777777" w:rsidR="009B1C39" w:rsidRDefault="009B1C39">
      <w:pPr>
        <w:pStyle w:val="PL"/>
      </w:pPr>
      <w:r>
        <w:tab/>
        <w:t>servedMSISDN</w:t>
      </w:r>
      <w:r>
        <w:tab/>
      </w:r>
      <w:r>
        <w:tab/>
      </w:r>
      <w:r>
        <w:tab/>
      </w:r>
      <w:r w:rsidR="00641ED5">
        <w:tab/>
      </w:r>
      <w:r>
        <w:t>[5] MSISDN OPTIONAL,</w:t>
      </w:r>
    </w:p>
    <w:p w14:paraId="5B147C54" w14:textId="77777777" w:rsidR="009B1C39" w:rsidRDefault="009B1C39">
      <w:pPr>
        <w:pStyle w:val="PL"/>
      </w:pPr>
      <w:r>
        <w:tab/>
        <w:t>molr-Type</w:t>
      </w:r>
      <w:r>
        <w:tab/>
      </w:r>
      <w:r>
        <w:tab/>
      </w:r>
      <w:r>
        <w:tab/>
      </w:r>
      <w:r>
        <w:tab/>
        <w:t>[6] MOLR-Type,</w:t>
      </w:r>
    </w:p>
    <w:p w14:paraId="3BF27862" w14:textId="77777777" w:rsidR="009B1C39" w:rsidRDefault="009B1C39">
      <w:pPr>
        <w:pStyle w:val="PL"/>
      </w:pPr>
      <w:r>
        <w:tab/>
        <w:t>lcsQos</w:t>
      </w:r>
      <w:r>
        <w:tab/>
      </w:r>
      <w:r>
        <w:tab/>
      </w:r>
      <w:r>
        <w:tab/>
      </w:r>
      <w:r>
        <w:tab/>
      </w:r>
      <w:r>
        <w:tab/>
        <w:t>[7] LCSQoSInfo OPTIONAL,</w:t>
      </w:r>
    </w:p>
    <w:p w14:paraId="60012795" w14:textId="77777777" w:rsidR="009B1C39" w:rsidRDefault="009B1C39">
      <w:pPr>
        <w:pStyle w:val="PL"/>
      </w:pPr>
      <w:r>
        <w:tab/>
        <w:t>lcsPriority</w:t>
      </w:r>
      <w:r>
        <w:tab/>
      </w:r>
      <w:r>
        <w:tab/>
      </w:r>
      <w:r>
        <w:tab/>
      </w:r>
      <w:r>
        <w:tab/>
        <w:t>[8] LCS-Priority OPTIONAL,</w:t>
      </w:r>
    </w:p>
    <w:p w14:paraId="2758731F" w14:textId="77777777" w:rsidR="009B1C39" w:rsidRDefault="009B1C39">
      <w:pPr>
        <w:pStyle w:val="PL"/>
      </w:pPr>
      <w:r>
        <w:tab/>
        <w:t>mlc-Number</w:t>
      </w:r>
      <w:r>
        <w:tab/>
      </w:r>
      <w:r>
        <w:tab/>
      </w:r>
      <w:r>
        <w:tab/>
      </w:r>
      <w:r>
        <w:tab/>
        <w:t>[9] ISDN-AddressString OPTIONAL,</w:t>
      </w:r>
    </w:p>
    <w:p w14:paraId="074526A2" w14:textId="77777777" w:rsidR="009B1C39" w:rsidRDefault="009B1C39">
      <w:pPr>
        <w:pStyle w:val="PL"/>
      </w:pPr>
      <w:r>
        <w:tab/>
        <w:t>eventTimeStamp</w:t>
      </w:r>
      <w:r>
        <w:tab/>
      </w:r>
      <w:r>
        <w:tab/>
      </w:r>
      <w:r>
        <w:tab/>
        <w:t>[10] TimeStamp,</w:t>
      </w:r>
    </w:p>
    <w:p w14:paraId="02E7DB70" w14:textId="77777777" w:rsidR="009B1C39" w:rsidRDefault="009B1C39">
      <w:pPr>
        <w:pStyle w:val="PL"/>
      </w:pPr>
      <w:r>
        <w:tab/>
        <w:t>measureDuration</w:t>
      </w:r>
      <w:r>
        <w:tab/>
      </w:r>
      <w:r>
        <w:tab/>
      </w:r>
      <w:r>
        <w:tab/>
        <w:t>[11] CallDuration OPTIONAL,</w:t>
      </w:r>
    </w:p>
    <w:p w14:paraId="13DA0F36" w14:textId="77777777" w:rsidR="009B1C39" w:rsidRDefault="009B1C39">
      <w:pPr>
        <w:pStyle w:val="PL"/>
      </w:pPr>
      <w:r>
        <w:tab/>
        <w:t>location</w:t>
      </w:r>
      <w:r>
        <w:tab/>
      </w:r>
      <w:r>
        <w:tab/>
      </w:r>
      <w:r>
        <w:tab/>
      </w:r>
      <w:r>
        <w:tab/>
      </w:r>
      <w:r w:rsidR="00641ED5">
        <w:tab/>
      </w:r>
      <w:r>
        <w:t>[12] LocationAreaAndCell OPTIONAL,</w:t>
      </w:r>
    </w:p>
    <w:p w14:paraId="2F8654F3" w14:textId="77777777" w:rsidR="009B1C39" w:rsidRDefault="009B1C39">
      <w:pPr>
        <w:pStyle w:val="PL"/>
      </w:pPr>
      <w:r>
        <w:tab/>
        <w:t>locationEstimate</w:t>
      </w:r>
      <w:r>
        <w:tab/>
      </w:r>
      <w:r>
        <w:tab/>
      </w:r>
      <w:r w:rsidR="00641ED5">
        <w:tab/>
      </w:r>
      <w:r>
        <w:t>[13] Ext-GeographicalInformation OPTIONAL,</w:t>
      </w:r>
    </w:p>
    <w:p w14:paraId="4F75BFF3" w14:textId="77777777" w:rsidR="009B1C39" w:rsidRDefault="009B1C39">
      <w:pPr>
        <w:pStyle w:val="PL"/>
      </w:pPr>
      <w:r>
        <w:tab/>
        <w:t>positioningData</w:t>
      </w:r>
      <w:r>
        <w:tab/>
      </w:r>
      <w:r>
        <w:tab/>
      </w:r>
      <w:r>
        <w:tab/>
        <w:t>[14] PositioningData OPTIONAL,</w:t>
      </w:r>
    </w:p>
    <w:p w14:paraId="7351A6AA" w14:textId="77777777" w:rsidR="009B1C39" w:rsidRDefault="009B1C39">
      <w:pPr>
        <w:pStyle w:val="PL"/>
      </w:pPr>
      <w:r>
        <w:tab/>
        <w:t>lcsCause</w:t>
      </w:r>
      <w:r>
        <w:tab/>
      </w:r>
      <w:r>
        <w:tab/>
      </w:r>
      <w:r>
        <w:tab/>
      </w:r>
      <w:r>
        <w:tab/>
      </w:r>
      <w:r w:rsidR="00641ED5">
        <w:tab/>
      </w:r>
      <w:r>
        <w:t>[15] LCSCause OPTIONAL,</w:t>
      </w:r>
    </w:p>
    <w:p w14:paraId="1E73BC59" w14:textId="77777777" w:rsidR="009B1C39" w:rsidRDefault="009B1C39">
      <w:pPr>
        <w:pStyle w:val="PL"/>
      </w:pPr>
      <w:r>
        <w:tab/>
        <w:t>diagnostics</w:t>
      </w:r>
      <w:r>
        <w:tab/>
      </w:r>
      <w:r>
        <w:tab/>
      </w:r>
      <w:r>
        <w:tab/>
      </w:r>
      <w:r>
        <w:tab/>
        <w:t>[16] Diagnostics OPTIONAL,</w:t>
      </w:r>
    </w:p>
    <w:p w14:paraId="590D6E15" w14:textId="77777777" w:rsidR="009B1C39" w:rsidRDefault="009B1C39">
      <w:pPr>
        <w:pStyle w:val="PL"/>
      </w:pPr>
      <w:r>
        <w:tab/>
        <w:t>systemType</w:t>
      </w:r>
      <w:r>
        <w:tab/>
      </w:r>
      <w:r>
        <w:tab/>
      </w:r>
      <w:r>
        <w:tab/>
      </w:r>
      <w:r>
        <w:tab/>
        <w:t>[17] SystemType OPTIONAL,</w:t>
      </w:r>
    </w:p>
    <w:p w14:paraId="73450DF7" w14:textId="77777777" w:rsidR="009B1C39" w:rsidRDefault="009B1C39">
      <w:pPr>
        <w:pStyle w:val="PL"/>
      </w:pPr>
      <w:r>
        <w:tab/>
        <w:t>recordExtensions</w:t>
      </w:r>
      <w:r>
        <w:tab/>
      </w:r>
      <w:r>
        <w:tab/>
      </w:r>
      <w:r w:rsidR="00641ED5">
        <w:tab/>
      </w:r>
      <w:r>
        <w:t>[18] ManagementExtensions OPTIONAL,</w:t>
      </w:r>
    </w:p>
    <w:p w14:paraId="3B35C3FA" w14:textId="77777777" w:rsidR="009B1C39" w:rsidRDefault="009B1C39">
      <w:pPr>
        <w:pStyle w:val="PL"/>
      </w:pPr>
      <w:r>
        <w:tab/>
        <w:t>causeForTerm</w:t>
      </w:r>
      <w:r>
        <w:tab/>
      </w:r>
      <w:r>
        <w:tab/>
      </w:r>
      <w:r>
        <w:tab/>
      </w:r>
      <w:r w:rsidR="00641ED5">
        <w:tab/>
      </w:r>
      <w:r>
        <w:t>[19] CauseForTerm</w:t>
      </w:r>
    </w:p>
    <w:p w14:paraId="18AC226B" w14:textId="77777777" w:rsidR="009B1C39" w:rsidRDefault="009B1C39">
      <w:pPr>
        <w:pStyle w:val="PL"/>
      </w:pPr>
      <w:r>
        <w:t>}</w:t>
      </w:r>
    </w:p>
    <w:p w14:paraId="1EB1191F" w14:textId="77777777" w:rsidR="009B1C39" w:rsidRDefault="009B1C39">
      <w:pPr>
        <w:pStyle w:val="PL"/>
      </w:pPr>
    </w:p>
    <w:p w14:paraId="0B1D8139" w14:textId="77777777" w:rsidR="009B1C39" w:rsidRDefault="009B1C39">
      <w:pPr>
        <w:pStyle w:val="PL"/>
      </w:pPr>
      <w:r>
        <w:t>NILCSRecord</w:t>
      </w:r>
      <w:r>
        <w:tab/>
      </w:r>
      <w:r>
        <w:tab/>
      </w:r>
      <w:r>
        <w:tab/>
      </w:r>
      <w:r>
        <w:tab/>
        <w:t>::= SET</w:t>
      </w:r>
    </w:p>
    <w:p w14:paraId="05F31BB6" w14:textId="77777777" w:rsidR="009B1C39" w:rsidRDefault="009B1C39">
      <w:pPr>
        <w:pStyle w:val="PL"/>
      </w:pPr>
      <w:r>
        <w:t>{</w:t>
      </w:r>
    </w:p>
    <w:p w14:paraId="5A7ACAD7" w14:textId="77777777" w:rsidR="009B1C39" w:rsidRDefault="009B1C39">
      <w:pPr>
        <w:pStyle w:val="PL"/>
      </w:pPr>
      <w:r>
        <w:tab/>
        <w:t>recordType</w:t>
      </w:r>
      <w:r>
        <w:tab/>
      </w:r>
      <w:r>
        <w:tab/>
      </w:r>
      <w:r>
        <w:tab/>
      </w:r>
      <w:r>
        <w:tab/>
        <w:t>[0] RecordType,</w:t>
      </w:r>
    </w:p>
    <w:p w14:paraId="33C47D03" w14:textId="77777777" w:rsidR="009B1C39" w:rsidRDefault="009B1C39">
      <w:pPr>
        <w:pStyle w:val="PL"/>
      </w:pPr>
      <w:r>
        <w:tab/>
        <w:t>recordingEntity</w:t>
      </w:r>
      <w:r>
        <w:tab/>
      </w:r>
      <w:r>
        <w:tab/>
      </w:r>
      <w:r>
        <w:tab/>
        <w:t>[1] RecordingEntity,</w:t>
      </w:r>
    </w:p>
    <w:p w14:paraId="13FCACF1" w14:textId="77777777" w:rsidR="009B1C39" w:rsidRDefault="009B1C39">
      <w:pPr>
        <w:pStyle w:val="PL"/>
      </w:pPr>
      <w:r>
        <w:tab/>
        <w:t>lcsClientType</w:t>
      </w:r>
      <w:r>
        <w:tab/>
      </w:r>
      <w:r>
        <w:tab/>
      </w:r>
      <w:r>
        <w:tab/>
        <w:t>[2] LCSClientType OPTIONAL,</w:t>
      </w:r>
    </w:p>
    <w:p w14:paraId="5F834CA6" w14:textId="77777777" w:rsidR="009B1C39" w:rsidRDefault="009B1C39">
      <w:pPr>
        <w:pStyle w:val="PL"/>
      </w:pPr>
      <w:r>
        <w:tab/>
        <w:t>lcsClientIdentity</w:t>
      </w:r>
      <w:r>
        <w:tab/>
      </w:r>
      <w:r>
        <w:tab/>
        <w:t>[3] LCSClientIdentity OPTIONAL,</w:t>
      </w:r>
    </w:p>
    <w:p w14:paraId="4B2077DC" w14:textId="77777777" w:rsidR="009B1C39" w:rsidRDefault="009B1C39">
      <w:pPr>
        <w:pStyle w:val="PL"/>
      </w:pPr>
      <w:r>
        <w:tab/>
        <w:t>servedIMSI</w:t>
      </w:r>
      <w:r>
        <w:tab/>
      </w:r>
      <w:r>
        <w:tab/>
      </w:r>
      <w:r>
        <w:tab/>
      </w:r>
      <w:r>
        <w:tab/>
        <w:t>[4] IMSI OPTIONAL,</w:t>
      </w:r>
    </w:p>
    <w:p w14:paraId="37A320EB" w14:textId="77777777" w:rsidR="009B1C39" w:rsidRDefault="009B1C39">
      <w:pPr>
        <w:pStyle w:val="PL"/>
      </w:pPr>
      <w:r>
        <w:lastRenderedPageBreak/>
        <w:tab/>
        <w:t>servedMSISDN</w:t>
      </w:r>
      <w:r>
        <w:tab/>
      </w:r>
      <w:r>
        <w:tab/>
      </w:r>
      <w:r>
        <w:tab/>
      </w:r>
      <w:r w:rsidR="00641ED5">
        <w:tab/>
      </w:r>
      <w:r>
        <w:t>[5] MSISDN OPTIONAL,</w:t>
      </w:r>
    </w:p>
    <w:p w14:paraId="0832A3BA" w14:textId="77777777" w:rsidR="009B1C39" w:rsidRDefault="009B1C39">
      <w:pPr>
        <w:pStyle w:val="PL"/>
      </w:pPr>
      <w:r>
        <w:tab/>
        <w:t>servedIMEI</w:t>
      </w:r>
      <w:r>
        <w:tab/>
      </w:r>
      <w:r>
        <w:tab/>
      </w:r>
      <w:r>
        <w:tab/>
      </w:r>
      <w:r>
        <w:tab/>
        <w:t>[6] IMEI OPTIONAL,</w:t>
      </w:r>
    </w:p>
    <w:p w14:paraId="19BFCD92" w14:textId="77777777" w:rsidR="009B1C39" w:rsidRDefault="009B1C39">
      <w:pPr>
        <w:pStyle w:val="PL"/>
      </w:pPr>
      <w:r>
        <w:tab/>
        <w:t>emsDigits</w:t>
      </w:r>
      <w:r>
        <w:tab/>
      </w:r>
      <w:r>
        <w:tab/>
      </w:r>
      <w:r>
        <w:tab/>
      </w:r>
      <w:r>
        <w:tab/>
        <w:t>[7] ISDN-AddressString OPTIONAL,</w:t>
      </w:r>
    </w:p>
    <w:p w14:paraId="6E3E19F3" w14:textId="77777777" w:rsidR="009B1C39" w:rsidRDefault="009B1C39">
      <w:pPr>
        <w:pStyle w:val="PL"/>
      </w:pPr>
      <w:r>
        <w:tab/>
        <w:t>emsKey</w:t>
      </w:r>
      <w:r>
        <w:tab/>
      </w:r>
      <w:r>
        <w:tab/>
      </w:r>
      <w:r>
        <w:tab/>
      </w:r>
      <w:r>
        <w:tab/>
      </w:r>
      <w:r>
        <w:tab/>
        <w:t>[8] ISDN-AddressString OPTIONAL,</w:t>
      </w:r>
    </w:p>
    <w:p w14:paraId="5F767D28" w14:textId="77777777" w:rsidR="009B1C39" w:rsidRDefault="009B1C39">
      <w:pPr>
        <w:pStyle w:val="PL"/>
      </w:pPr>
      <w:r>
        <w:tab/>
        <w:t>lcsQos</w:t>
      </w:r>
      <w:r>
        <w:tab/>
      </w:r>
      <w:r>
        <w:tab/>
      </w:r>
      <w:r>
        <w:tab/>
      </w:r>
      <w:r>
        <w:tab/>
      </w:r>
      <w:r>
        <w:tab/>
        <w:t>[9] LCSQoSInfo OPTIONAL,</w:t>
      </w:r>
    </w:p>
    <w:p w14:paraId="5FAC475D" w14:textId="77777777" w:rsidR="009B1C39" w:rsidRDefault="009B1C39">
      <w:pPr>
        <w:pStyle w:val="PL"/>
      </w:pPr>
      <w:r>
        <w:tab/>
        <w:t>lcsPriority</w:t>
      </w:r>
      <w:r>
        <w:tab/>
      </w:r>
      <w:r>
        <w:tab/>
      </w:r>
      <w:r>
        <w:tab/>
      </w:r>
      <w:r>
        <w:tab/>
        <w:t>[10] LCS-Priority OPTIONAL,</w:t>
      </w:r>
    </w:p>
    <w:p w14:paraId="6F3AA0D6" w14:textId="77777777" w:rsidR="009B1C39" w:rsidRDefault="009B1C39">
      <w:pPr>
        <w:pStyle w:val="PL"/>
      </w:pPr>
      <w:r>
        <w:tab/>
        <w:t>mlc-Number</w:t>
      </w:r>
      <w:r>
        <w:tab/>
      </w:r>
      <w:r>
        <w:tab/>
      </w:r>
      <w:r>
        <w:tab/>
      </w:r>
      <w:r>
        <w:tab/>
        <w:t>[11] ISDN-AddressString OPTIONAL,</w:t>
      </w:r>
    </w:p>
    <w:p w14:paraId="37391AB8" w14:textId="77777777" w:rsidR="009B1C39" w:rsidRDefault="009B1C39">
      <w:pPr>
        <w:pStyle w:val="PL"/>
      </w:pPr>
      <w:r>
        <w:tab/>
        <w:t>eventTimeStamp</w:t>
      </w:r>
      <w:r>
        <w:tab/>
      </w:r>
      <w:r>
        <w:tab/>
      </w:r>
      <w:r>
        <w:tab/>
        <w:t>[12] TimeStamp,</w:t>
      </w:r>
    </w:p>
    <w:p w14:paraId="24C2CAC1" w14:textId="77777777" w:rsidR="009B1C39" w:rsidRDefault="009B1C39">
      <w:pPr>
        <w:pStyle w:val="PL"/>
      </w:pPr>
      <w:r>
        <w:tab/>
        <w:t>measureDuration</w:t>
      </w:r>
      <w:r>
        <w:tab/>
      </w:r>
      <w:r>
        <w:tab/>
      </w:r>
      <w:r>
        <w:tab/>
        <w:t>[13] CallDuration OPTIONAL,</w:t>
      </w:r>
    </w:p>
    <w:p w14:paraId="5FE913A5" w14:textId="77777777" w:rsidR="009B1C39" w:rsidRDefault="009B1C39">
      <w:pPr>
        <w:pStyle w:val="PL"/>
      </w:pPr>
      <w:r>
        <w:tab/>
        <w:t>location</w:t>
      </w:r>
      <w:r>
        <w:tab/>
      </w:r>
      <w:r>
        <w:tab/>
      </w:r>
      <w:r>
        <w:tab/>
      </w:r>
      <w:r>
        <w:tab/>
      </w:r>
      <w:r w:rsidR="00641ED5">
        <w:tab/>
      </w:r>
      <w:r>
        <w:t>[14] LocationAreaAndCell OPTIONAL,</w:t>
      </w:r>
    </w:p>
    <w:p w14:paraId="0BA3905D" w14:textId="77777777" w:rsidR="009B1C39" w:rsidRDefault="009B1C39">
      <w:pPr>
        <w:pStyle w:val="PL"/>
      </w:pPr>
      <w:r>
        <w:tab/>
        <w:t>locationEstimate</w:t>
      </w:r>
      <w:r>
        <w:tab/>
      </w:r>
      <w:r>
        <w:tab/>
      </w:r>
      <w:r w:rsidR="00641ED5">
        <w:tab/>
      </w:r>
      <w:r>
        <w:t>[15] Ext-GeographicalInformation OPTIONAL,</w:t>
      </w:r>
    </w:p>
    <w:p w14:paraId="1CE5F716" w14:textId="77777777" w:rsidR="009B1C39" w:rsidRDefault="009B1C39">
      <w:pPr>
        <w:pStyle w:val="PL"/>
      </w:pPr>
      <w:r>
        <w:tab/>
        <w:t>positioningData</w:t>
      </w:r>
      <w:r>
        <w:tab/>
      </w:r>
      <w:r>
        <w:tab/>
      </w:r>
      <w:r>
        <w:tab/>
        <w:t>[16] PositioningData OPTIONAL,</w:t>
      </w:r>
    </w:p>
    <w:p w14:paraId="3D44BC6B" w14:textId="77777777" w:rsidR="009B1C39" w:rsidRDefault="009B1C39">
      <w:pPr>
        <w:pStyle w:val="PL"/>
      </w:pPr>
      <w:r>
        <w:tab/>
        <w:t>lcsCause</w:t>
      </w:r>
      <w:r>
        <w:tab/>
      </w:r>
      <w:r>
        <w:tab/>
      </w:r>
      <w:r>
        <w:tab/>
      </w:r>
      <w:r>
        <w:tab/>
      </w:r>
      <w:r w:rsidR="00641ED5">
        <w:tab/>
      </w:r>
      <w:r>
        <w:t>[17] LCSCause OPTIONAL,</w:t>
      </w:r>
    </w:p>
    <w:p w14:paraId="10FD1BE8" w14:textId="77777777" w:rsidR="009B1C39" w:rsidRDefault="009B1C39">
      <w:pPr>
        <w:pStyle w:val="PL"/>
      </w:pPr>
      <w:r>
        <w:tab/>
        <w:t>diagnostics</w:t>
      </w:r>
      <w:r>
        <w:tab/>
      </w:r>
      <w:r>
        <w:tab/>
      </w:r>
      <w:r>
        <w:tab/>
      </w:r>
      <w:r>
        <w:tab/>
        <w:t>[18] Diagnostics OPTIONAL,</w:t>
      </w:r>
    </w:p>
    <w:p w14:paraId="59244E40" w14:textId="77777777" w:rsidR="009B1C39" w:rsidRDefault="009B1C39">
      <w:pPr>
        <w:pStyle w:val="PL"/>
      </w:pPr>
      <w:r>
        <w:tab/>
        <w:t>systemType</w:t>
      </w:r>
      <w:r>
        <w:tab/>
      </w:r>
      <w:r>
        <w:tab/>
      </w:r>
      <w:r>
        <w:tab/>
      </w:r>
      <w:r>
        <w:tab/>
        <w:t>[19] SystemType OPTIONAL,</w:t>
      </w:r>
    </w:p>
    <w:p w14:paraId="60DAC537" w14:textId="77777777" w:rsidR="009B1C39" w:rsidRDefault="009B1C39">
      <w:pPr>
        <w:pStyle w:val="PL"/>
      </w:pPr>
      <w:r>
        <w:tab/>
        <w:t>recordExtensions</w:t>
      </w:r>
      <w:r>
        <w:tab/>
      </w:r>
      <w:r>
        <w:tab/>
      </w:r>
      <w:r w:rsidR="00641ED5">
        <w:tab/>
      </w:r>
      <w:r>
        <w:t>[20] ManagementExtensions OPTIONAL,</w:t>
      </w:r>
    </w:p>
    <w:p w14:paraId="43CCB243" w14:textId="77777777" w:rsidR="009B1C39" w:rsidRDefault="009B1C39">
      <w:pPr>
        <w:pStyle w:val="PL"/>
      </w:pPr>
      <w:r>
        <w:tab/>
        <w:t>causeForTerm</w:t>
      </w:r>
      <w:r>
        <w:tab/>
      </w:r>
      <w:r>
        <w:tab/>
      </w:r>
      <w:r>
        <w:tab/>
      </w:r>
      <w:r w:rsidR="00641ED5">
        <w:tab/>
      </w:r>
      <w:r>
        <w:t>[21] CauseForTerm</w:t>
      </w:r>
    </w:p>
    <w:p w14:paraId="1EDF81AB" w14:textId="77777777" w:rsidR="009B1C39" w:rsidRDefault="009B1C39">
      <w:pPr>
        <w:pStyle w:val="PL"/>
      </w:pPr>
      <w:r>
        <w:t>}</w:t>
      </w:r>
    </w:p>
    <w:p w14:paraId="7F7E41FA" w14:textId="77777777" w:rsidR="009B1C39" w:rsidRDefault="009B1C39">
      <w:pPr>
        <w:pStyle w:val="PL"/>
      </w:pPr>
    </w:p>
    <w:p w14:paraId="29B61141" w14:textId="77777777" w:rsidR="009B1C39" w:rsidRDefault="009B1C39">
      <w:pPr>
        <w:pStyle w:val="PL"/>
      </w:pPr>
      <w:r>
        <w:t>--</w:t>
      </w:r>
    </w:p>
    <w:p w14:paraId="48C0A0C9" w14:textId="77777777" w:rsidR="009B1C39" w:rsidRDefault="009B1C39">
      <w:pPr>
        <w:pStyle w:val="PL"/>
      </w:pPr>
      <w:r>
        <w:t>--  SRVCC RECORDS</w:t>
      </w:r>
    </w:p>
    <w:p w14:paraId="20E52560" w14:textId="77777777" w:rsidR="009B1C39" w:rsidRDefault="009B1C39">
      <w:pPr>
        <w:pStyle w:val="PL"/>
      </w:pPr>
      <w:r>
        <w:t>--</w:t>
      </w:r>
    </w:p>
    <w:p w14:paraId="11D78C00" w14:textId="77777777" w:rsidR="009B1C39" w:rsidRDefault="009B1C39">
      <w:pPr>
        <w:pStyle w:val="PL"/>
      </w:pPr>
    </w:p>
    <w:p w14:paraId="1522915A" w14:textId="77777777" w:rsidR="009B1C39" w:rsidRDefault="009B1C39">
      <w:pPr>
        <w:pStyle w:val="PL"/>
      </w:pPr>
      <w:r>
        <w:t>MSCsRVCCRecord</w:t>
      </w:r>
      <w:r>
        <w:tab/>
        <w:t>::= SET</w:t>
      </w:r>
    </w:p>
    <w:p w14:paraId="6A2EE9C2" w14:textId="77777777" w:rsidR="009B1C39" w:rsidRDefault="009B1C39">
      <w:pPr>
        <w:pStyle w:val="PL"/>
      </w:pPr>
      <w:r>
        <w:t>{</w:t>
      </w:r>
    </w:p>
    <w:p w14:paraId="24CA9CEE" w14:textId="77777777" w:rsidR="009B1C39" w:rsidRDefault="009B1C39">
      <w:pPr>
        <w:pStyle w:val="PL"/>
      </w:pPr>
      <w:r>
        <w:tab/>
        <w:t>recordType</w:t>
      </w:r>
      <w:r>
        <w:tab/>
      </w:r>
      <w:r>
        <w:tab/>
      </w:r>
      <w:r>
        <w:tab/>
      </w:r>
      <w:r>
        <w:tab/>
      </w:r>
      <w:r>
        <w:tab/>
        <w:t>[0] RecordType,</w:t>
      </w:r>
    </w:p>
    <w:p w14:paraId="0BF32E0E" w14:textId="77777777" w:rsidR="009B1C39" w:rsidRPr="007D52A1" w:rsidRDefault="009B1C39">
      <w:pPr>
        <w:pStyle w:val="PL"/>
        <w:rPr>
          <w:lang w:val="fr-FR"/>
        </w:rPr>
      </w:pPr>
      <w:r>
        <w:tab/>
      </w:r>
      <w:r w:rsidRPr="007D52A1">
        <w:rPr>
          <w:lang w:val="fr-FR"/>
        </w:rPr>
        <w:t>servedIMSI</w:t>
      </w:r>
      <w:r w:rsidRPr="007D52A1">
        <w:rPr>
          <w:lang w:val="fr-FR"/>
        </w:rPr>
        <w:tab/>
      </w:r>
      <w:r w:rsidRPr="007D52A1">
        <w:rPr>
          <w:lang w:val="fr-FR"/>
        </w:rPr>
        <w:tab/>
      </w:r>
      <w:r w:rsidRPr="007D52A1">
        <w:rPr>
          <w:lang w:val="fr-FR"/>
        </w:rPr>
        <w:tab/>
      </w:r>
      <w:r w:rsidRPr="007D52A1">
        <w:rPr>
          <w:lang w:val="fr-FR"/>
        </w:rPr>
        <w:tab/>
      </w:r>
      <w:r w:rsidRPr="007D52A1">
        <w:rPr>
          <w:lang w:val="fr-FR"/>
        </w:rPr>
        <w:tab/>
        <w:t>[1] IMSI OPTIONAL,</w:t>
      </w:r>
    </w:p>
    <w:p w14:paraId="0B3A8F87" w14:textId="77777777" w:rsidR="009B1C39" w:rsidRPr="00046BE2" w:rsidRDefault="009B1C39">
      <w:pPr>
        <w:pStyle w:val="PL"/>
        <w:rPr>
          <w:lang w:val="fr-FR"/>
        </w:rPr>
      </w:pPr>
      <w:r w:rsidRPr="007D52A1">
        <w:rPr>
          <w:lang w:val="fr-FR"/>
        </w:rPr>
        <w:tab/>
        <w:t>servedI</w:t>
      </w:r>
      <w:r w:rsidRPr="00046BE2">
        <w:rPr>
          <w:lang w:val="fr-FR"/>
        </w:rPr>
        <w:t>MEI</w:t>
      </w:r>
      <w:r w:rsidRPr="00046BE2">
        <w:rPr>
          <w:lang w:val="fr-FR"/>
        </w:rPr>
        <w:tab/>
      </w:r>
      <w:r w:rsidRPr="00046BE2">
        <w:rPr>
          <w:lang w:val="fr-FR"/>
        </w:rPr>
        <w:tab/>
      </w:r>
      <w:r w:rsidRPr="00046BE2">
        <w:rPr>
          <w:lang w:val="fr-FR"/>
        </w:rPr>
        <w:tab/>
      </w:r>
      <w:r w:rsidRPr="00046BE2">
        <w:rPr>
          <w:lang w:val="fr-FR"/>
        </w:rPr>
        <w:tab/>
      </w:r>
      <w:r w:rsidRPr="00046BE2">
        <w:rPr>
          <w:lang w:val="fr-FR"/>
        </w:rPr>
        <w:tab/>
        <w:t>[2] IMEI OPTIONAL,</w:t>
      </w:r>
    </w:p>
    <w:p w14:paraId="60A0E99C" w14:textId="77777777" w:rsidR="009B1C39" w:rsidRDefault="009B1C39">
      <w:pPr>
        <w:pStyle w:val="PL"/>
      </w:pPr>
      <w:r w:rsidRPr="00046BE2">
        <w:rPr>
          <w:lang w:val="fr-FR"/>
        </w:rPr>
        <w:tab/>
      </w:r>
      <w:r>
        <w:t>servedMSISDN</w:t>
      </w:r>
      <w:r>
        <w:tab/>
      </w:r>
      <w:r>
        <w:tab/>
      </w:r>
      <w:r>
        <w:tab/>
      </w:r>
      <w:r w:rsidR="00641ED5">
        <w:tab/>
      </w:r>
      <w:r>
        <w:tab/>
        <w:t>[3] MSISDN OPTIONAL,</w:t>
      </w:r>
    </w:p>
    <w:p w14:paraId="182EEF06" w14:textId="77777777" w:rsidR="009B1C39" w:rsidRDefault="009B1C39">
      <w:pPr>
        <w:pStyle w:val="PL"/>
      </w:pPr>
      <w:r>
        <w:tab/>
        <w:t>calledNumber</w:t>
      </w:r>
      <w:r>
        <w:tab/>
      </w:r>
      <w:r>
        <w:tab/>
      </w:r>
      <w:r>
        <w:tab/>
      </w:r>
      <w:r w:rsidR="00641ED5">
        <w:tab/>
      </w:r>
      <w:r>
        <w:tab/>
        <w:t>[5] CalledNumber,</w:t>
      </w:r>
      <w:r>
        <w:tab/>
      </w:r>
      <w:r>
        <w:tab/>
      </w:r>
    </w:p>
    <w:p w14:paraId="5B947B7D" w14:textId="77777777" w:rsidR="009B1C39" w:rsidRDefault="009B1C39">
      <w:pPr>
        <w:pStyle w:val="PL"/>
      </w:pPr>
      <w:r>
        <w:tab/>
        <w:t>recordingEntity</w:t>
      </w:r>
      <w:r>
        <w:tab/>
      </w:r>
      <w:r>
        <w:tab/>
      </w:r>
      <w:r>
        <w:tab/>
      </w:r>
      <w:r>
        <w:tab/>
        <w:t>[9] RecordingEntity,</w:t>
      </w:r>
    </w:p>
    <w:p w14:paraId="6A526118" w14:textId="77777777" w:rsidR="009B1C39" w:rsidRDefault="009B1C39">
      <w:pPr>
        <w:pStyle w:val="PL"/>
      </w:pPr>
      <w:r>
        <w:tab/>
        <w:t>mscOutgoingTKGP</w:t>
      </w:r>
      <w:r>
        <w:tab/>
      </w:r>
      <w:r>
        <w:tab/>
      </w:r>
      <w:r>
        <w:tab/>
      </w:r>
      <w:r>
        <w:tab/>
        <w:t>[11] TrunkGroup OPTIONAL,</w:t>
      </w:r>
    </w:p>
    <w:p w14:paraId="7563CB21" w14:textId="77777777" w:rsidR="009B1C39" w:rsidRDefault="009B1C39">
      <w:pPr>
        <w:pStyle w:val="PL"/>
      </w:pPr>
      <w:r>
        <w:tab/>
        <w:t>location</w:t>
      </w:r>
      <w:r>
        <w:tab/>
      </w:r>
      <w:r>
        <w:tab/>
      </w:r>
      <w:r>
        <w:tab/>
      </w:r>
      <w:r>
        <w:tab/>
      </w:r>
      <w:r>
        <w:tab/>
      </w:r>
      <w:r w:rsidR="00641ED5">
        <w:tab/>
      </w:r>
      <w:r>
        <w:t>[12] LocationAreaAndCell,</w:t>
      </w:r>
    </w:p>
    <w:p w14:paraId="1074A308" w14:textId="77777777" w:rsidR="009B1C39" w:rsidRDefault="009B1C39">
      <w:pPr>
        <w:pStyle w:val="PL"/>
      </w:pPr>
      <w:r>
        <w:tab/>
        <w:t>changeOfLocation</w:t>
      </w:r>
      <w:r>
        <w:tab/>
      </w:r>
      <w:r>
        <w:tab/>
      </w:r>
      <w:r>
        <w:tab/>
      </w:r>
      <w:r w:rsidR="00641ED5">
        <w:tab/>
      </w:r>
      <w:r>
        <w:t>[13] SEQUENCE OF LocationChange OPTIONAL,</w:t>
      </w:r>
    </w:p>
    <w:p w14:paraId="659F2F10" w14:textId="77777777" w:rsidR="009B1C39" w:rsidRDefault="009B1C39">
      <w:pPr>
        <w:pStyle w:val="PL"/>
      </w:pPr>
      <w:r>
        <w:tab/>
        <w:t>basicService</w:t>
      </w:r>
      <w:r>
        <w:tab/>
      </w:r>
      <w:r>
        <w:tab/>
      </w:r>
      <w:r>
        <w:tab/>
      </w:r>
      <w:r>
        <w:tab/>
      </w:r>
      <w:r w:rsidR="00641ED5">
        <w:tab/>
      </w:r>
      <w:r>
        <w:t>[14] BasicServiceCode,</w:t>
      </w:r>
    </w:p>
    <w:p w14:paraId="26DD6BC1" w14:textId="77777777" w:rsidR="009B1C39" w:rsidRDefault="009B1C39">
      <w:pPr>
        <w:pStyle w:val="PL"/>
      </w:pPr>
      <w:r>
        <w:tab/>
        <w:t>supplServicesUsed</w:t>
      </w:r>
      <w:r>
        <w:tab/>
      </w:r>
      <w:r>
        <w:tab/>
      </w:r>
      <w:r>
        <w:tab/>
        <w:t>[17] SEQUENCE OF SuppServiceUsed OPTIONAL,</w:t>
      </w:r>
    </w:p>
    <w:p w14:paraId="177B9705" w14:textId="77777777" w:rsidR="009B1C39" w:rsidRDefault="009B1C39">
      <w:pPr>
        <w:pStyle w:val="PL"/>
      </w:pPr>
      <w:r>
        <w:tab/>
        <w:t>msClassmark</w:t>
      </w:r>
      <w:r>
        <w:tab/>
      </w:r>
      <w:r>
        <w:tab/>
      </w:r>
      <w:r>
        <w:tab/>
      </w:r>
      <w:r>
        <w:tab/>
      </w:r>
      <w:r>
        <w:tab/>
        <w:t>[20] Classmark OPTIONAL,</w:t>
      </w:r>
    </w:p>
    <w:p w14:paraId="7B5D4E5D" w14:textId="77777777" w:rsidR="009B1C39" w:rsidRDefault="009B1C39">
      <w:pPr>
        <w:pStyle w:val="PL"/>
      </w:pPr>
      <w:r>
        <w:tab/>
        <w:t>seizureTime</w:t>
      </w:r>
      <w:r>
        <w:tab/>
      </w:r>
      <w:r>
        <w:tab/>
      </w:r>
      <w:r>
        <w:tab/>
      </w:r>
      <w:r>
        <w:tab/>
      </w:r>
      <w:r>
        <w:tab/>
        <w:t>[22] TimeStamp OPTIONAL,</w:t>
      </w:r>
    </w:p>
    <w:p w14:paraId="459444CA" w14:textId="77777777" w:rsidR="009B1C39" w:rsidRDefault="009B1C39">
      <w:pPr>
        <w:pStyle w:val="PL"/>
      </w:pPr>
      <w:r>
        <w:tab/>
        <w:t>answerTime</w:t>
      </w:r>
      <w:r>
        <w:tab/>
      </w:r>
      <w:r>
        <w:tab/>
      </w:r>
      <w:r>
        <w:tab/>
      </w:r>
      <w:r>
        <w:tab/>
      </w:r>
      <w:r>
        <w:tab/>
        <w:t>[23] TimeStamp OPTIONAL,</w:t>
      </w:r>
    </w:p>
    <w:p w14:paraId="641FCEB9" w14:textId="77777777" w:rsidR="009B1C39" w:rsidRDefault="009B1C39">
      <w:pPr>
        <w:pStyle w:val="PL"/>
      </w:pPr>
      <w:r>
        <w:tab/>
        <w:t>releaseTime</w:t>
      </w:r>
      <w:r>
        <w:tab/>
      </w:r>
      <w:r>
        <w:tab/>
      </w:r>
      <w:r>
        <w:tab/>
      </w:r>
      <w:r>
        <w:tab/>
      </w:r>
      <w:r>
        <w:tab/>
        <w:t>[24] TimeStamp OPTIONAL,</w:t>
      </w:r>
    </w:p>
    <w:p w14:paraId="334A8B24" w14:textId="77777777" w:rsidR="009B1C39" w:rsidRDefault="009B1C39">
      <w:pPr>
        <w:pStyle w:val="PL"/>
      </w:pPr>
      <w:r>
        <w:tab/>
        <w:t>callDuration</w:t>
      </w:r>
      <w:r>
        <w:tab/>
      </w:r>
      <w:r>
        <w:tab/>
      </w:r>
      <w:r>
        <w:tab/>
      </w:r>
      <w:r w:rsidR="00641ED5">
        <w:tab/>
      </w:r>
      <w:r>
        <w:tab/>
        <w:t>[25] CallDuration,</w:t>
      </w:r>
    </w:p>
    <w:p w14:paraId="4DC8A830" w14:textId="77777777" w:rsidR="009B1C39" w:rsidRDefault="009B1C39">
      <w:pPr>
        <w:pStyle w:val="PL"/>
      </w:pPr>
      <w:r>
        <w:tab/>
        <w:t>causeForTerm</w:t>
      </w:r>
      <w:r>
        <w:tab/>
      </w:r>
      <w:r>
        <w:tab/>
      </w:r>
      <w:r>
        <w:tab/>
      </w:r>
      <w:r>
        <w:tab/>
      </w:r>
      <w:r w:rsidR="00641ED5">
        <w:tab/>
      </w:r>
      <w:r>
        <w:t>[30] CauseForTerm,</w:t>
      </w:r>
    </w:p>
    <w:p w14:paraId="25E9178D" w14:textId="77777777" w:rsidR="009B1C39" w:rsidRDefault="009B1C39">
      <w:pPr>
        <w:pStyle w:val="PL"/>
      </w:pPr>
      <w:r>
        <w:tab/>
        <w:t>diagnostics</w:t>
      </w:r>
      <w:r>
        <w:tab/>
      </w:r>
      <w:r>
        <w:tab/>
      </w:r>
      <w:r>
        <w:tab/>
      </w:r>
      <w:r>
        <w:tab/>
      </w:r>
      <w:r>
        <w:tab/>
        <w:t>[31] Diagnostics OPTIONAL,</w:t>
      </w:r>
    </w:p>
    <w:p w14:paraId="7A393517" w14:textId="77777777" w:rsidR="009B1C39" w:rsidRDefault="009B1C39">
      <w:pPr>
        <w:pStyle w:val="PL"/>
      </w:pPr>
      <w:r>
        <w:tab/>
        <w:t>callReference</w:t>
      </w:r>
      <w:r>
        <w:tab/>
      </w:r>
      <w:r>
        <w:tab/>
      </w:r>
      <w:r>
        <w:tab/>
      </w:r>
      <w:r>
        <w:tab/>
        <w:t>[32] CallReferenceNumber,</w:t>
      </w:r>
    </w:p>
    <w:p w14:paraId="7FB6AE62" w14:textId="77777777" w:rsidR="009B1C39" w:rsidRDefault="009B1C39">
      <w:pPr>
        <w:pStyle w:val="PL"/>
      </w:pPr>
      <w:r>
        <w:tab/>
        <w:t>sequenceNumber</w:t>
      </w:r>
      <w:r>
        <w:tab/>
      </w:r>
      <w:r>
        <w:tab/>
      </w:r>
      <w:r>
        <w:tab/>
      </w:r>
      <w:r>
        <w:tab/>
        <w:t>[33] INTEGER OPTIONAL,</w:t>
      </w:r>
    </w:p>
    <w:p w14:paraId="1E4CEFB2" w14:textId="77777777" w:rsidR="009B1C39" w:rsidRDefault="009B1C39">
      <w:pPr>
        <w:pStyle w:val="PL"/>
      </w:pPr>
      <w:r>
        <w:tab/>
        <w:t>recordExtensions</w:t>
      </w:r>
      <w:r>
        <w:tab/>
      </w:r>
      <w:r>
        <w:tab/>
      </w:r>
      <w:r>
        <w:tab/>
      </w:r>
      <w:r w:rsidR="00641ED5">
        <w:tab/>
      </w:r>
      <w:r>
        <w:t>[35] ManagementExtensions OPTIONAL,</w:t>
      </w:r>
    </w:p>
    <w:p w14:paraId="08945084" w14:textId="77777777" w:rsidR="009B1C39" w:rsidRDefault="009B1C39">
      <w:pPr>
        <w:pStyle w:val="PL"/>
      </w:pPr>
      <w:r>
        <w:tab/>
        <w:t>partialRecordType</w:t>
      </w:r>
      <w:r>
        <w:tab/>
      </w:r>
      <w:r>
        <w:tab/>
      </w:r>
      <w:r>
        <w:tab/>
        <w:t>[69] PartialRecordType OPTIONAL,</w:t>
      </w:r>
    </w:p>
    <w:p w14:paraId="3CE18B0E" w14:textId="77777777" w:rsidR="009B1C39" w:rsidRDefault="009B1C39">
      <w:pPr>
        <w:pStyle w:val="PL"/>
      </w:pPr>
      <w:r>
        <w:tab/>
        <w:t>iMS-Charging-Identifier</w:t>
      </w:r>
      <w:r>
        <w:tab/>
      </w:r>
      <w:r>
        <w:tab/>
        <w:t>[75] IMS-Charging-Identifier OPTIONAL,</w:t>
      </w:r>
    </w:p>
    <w:p w14:paraId="33A06D48" w14:textId="77777777" w:rsidR="009B1C39" w:rsidRDefault="009B1C39">
      <w:pPr>
        <w:pStyle w:val="PL"/>
      </w:pPr>
      <w:r>
        <w:tab/>
        <w:t>iCSI2ActiveFlag</w:t>
      </w:r>
      <w:r>
        <w:tab/>
      </w:r>
      <w:r>
        <w:tab/>
      </w:r>
      <w:r>
        <w:tab/>
      </w:r>
      <w:r>
        <w:tab/>
        <w:t>[76] NULL OPTIONAL,</w:t>
      </w:r>
    </w:p>
    <w:p w14:paraId="2C8D2ACA" w14:textId="77777777" w:rsidR="009B1C39" w:rsidRDefault="009B1C39">
      <w:pPr>
        <w:pStyle w:val="PL"/>
      </w:pPr>
      <w:r>
        <w:tab/>
        <w:t>relatedICID</w:t>
      </w:r>
      <w:r>
        <w:tab/>
      </w:r>
      <w:r>
        <w:tab/>
      </w:r>
      <w:r>
        <w:tab/>
      </w:r>
      <w:r>
        <w:tab/>
      </w:r>
      <w:r>
        <w:tab/>
        <w:t>[77] IMS-Charging-Identifier OPTIONAL,</w:t>
      </w:r>
    </w:p>
    <w:p w14:paraId="3EAF53BC" w14:textId="77777777" w:rsidR="009B1C39" w:rsidRDefault="009B1C39">
      <w:pPr>
        <w:pStyle w:val="PL"/>
      </w:pPr>
      <w:r>
        <w:tab/>
        <w:t>relatedICIDGenerationNode</w:t>
      </w:r>
      <w:r>
        <w:tab/>
        <w:t>[78] NodeAddress OPTIONAL</w:t>
      </w:r>
    </w:p>
    <w:p w14:paraId="672C30A8" w14:textId="77777777" w:rsidR="009B1C39" w:rsidRDefault="009B1C39">
      <w:pPr>
        <w:pStyle w:val="PL"/>
      </w:pPr>
      <w:r>
        <w:t>}</w:t>
      </w:r>
    </w:p>
    <w:p w14:paraId="2553834F" w14:textId="77777777" w:rsidR="009B1C39" w:rsidRDefault="009B1C39">
      <w:pPr>
        <w:pStyle w:val="PL"/>
      </w:pPr>
    </w:p>
    <w:p w14:paraId="0FE14538" w14:textId="77777777" w:rsidR="009B1C39" w:rsidRDefault="009B1C39">
      <w:pPr>
        <w:pStyle w:val="PL"/>
      </w:pPr>
      <w:r>
        <w:t>--</w:t>
      </w:r>
    </w:p>
    <w:p w14:paraId="50292ED0" w14:textId="77777777" w:rsidR="009B1C39" w:rsidRDefault="009B1C39">
      <w:pPr>
        <w:pStyle w:val="PL"/>
      </w:pPr>
      <w:r>
        <w:t>--  MTRF RECORD</w:t>
      </w:r>
    </w:p>
    <w:p w14:paraId="56F5C79D" w14:textId="77777777" w:rsidR="009B1C39" w:rsidRDefault="009B1C39">
      <w:pPr>
        <w:pStyle w:val="PL"/>
      </w:pPr>
      <w:r>
        <w:t>--</w:t>
      </w:r>
    </w:p>
    <w:p w14:paraId="2DF7BB03" w14:textId="77777777" w:rsidR="009B1C39" w:rsidRDefault="009B1C39">
      <w:pPr>
        <w:pStyle w:val="PL"/>
      </w:pPr>
    </w:p>
    <w:p w14:paraId="13CE27ED" w14:textId="77777777" w:rsidR="009B1C39" w:rsidRDefault="009B1C39">
      <w:pPr>
        <w:pStyle w:val="PL"/>
      </w:pPr>
      <w:r>
        <w:t>MTRFRecord</w:t>
      </w:r>
      <w:r>
        <w:tab/>
      </w:r>
      <w:r>
        <w:tab/>
      </w:r>
      <w:r>
        <w:tab/>
        <w:t>::= SET</w:t>
      </w:r>
    </w:p>
    <w:p w14:paraId="66DE6DA9" w14:textId="77777777" w:rsidR="009B1C39" w:rsidRDefault="009B1C39">
      <w:pPr>
        <w:pStyle w:val="PL"/>
      </w:pPr>
      <w:r>
        <w:t>{</w:t>
      </w:r>
    </w:p>
    <w:p w14:paraId="7E21DFEE" w14:textId="77777777" w:rsidR="009B1C39" w:rsidRPr="00A60A30" w:rsidRDefault="009B1C39">
      <w:pPr>
        <w:pStyle w:val="PL"/>
      </w:pPr>
      <w:r w:rsidRPr="00A60A30">
        <w:tab/>
        <w:t>recordType</w:t>
      </w:r>
      <w:r w:rsidRPr="00A60A30">
        <w:tab/>
      </w:r>
      <w:r w:rsidRPr="00A60A30">
        <w:tab/>
      </w:r>
      <w:r w:rsidRPr="00A60A30">
        <w:tab/>
      </w:r>
      <w:r w:rsidRPr="00A60A30">
        <w:tab/>
        <w:t>[0] RecordType,</w:t>
      </w:r>
    </w:p>
    <w:p w14:paraId="7498B11B" w14:textId="77777777" w:rsidR="009B1C39" w:rsidRPr="00A60A30" w:rsidRDefault="009B1C39">
      <w:pPr>
        <w:pStyle w:val="PL"/>
      </w:pPr>
      <w:r w:rsidRPr="00A60A30">
        <w:tab/>
        <w:t>servedIMSI</w:t>
      </w:r>
      <w:r w:rsidRPr="00A60A30">
        <w:tab/>
      </w:r>
      <w:r w:rsidRPr="00A60A30">
        <w:tab/>
      </w:r>
      <w:r w:rsidRPr="00A60A30">
        <w:tab/>
      </w:r>
      <w:r w:rsidRPr="00A60A30">
        <w:tab/>
        <w:t>[1] IMSI,</w:t>
      </w:r>
    </w:p>
    <w:p w14:paraId="20CF5E8F" w14:textId="77777777" w:rsidR="009B1C39" w:rsidRPr="00A60A30" w:rsidRDefault="009B1C39">
      <w:pPr>
        <w:pStyle w:val="PL"/>
      </w:pPr>
      <w:r w:rsidRPr="00A60A30">
        <w:tab/>
        <w:t>servedIMEI</w:t>
      </w:r>
      <w:r w:rsidRPr="00A60A30">
        <w:tab/>
      </w:r>
      <w:r w:rsidRPr="00A60A30">
        <w:tab/>
      </w:r>
      <w:r w:rsidRPr="00A60A30">
        <w:tab/>
      </w:r>
      <w:r w:rsidRPr="00A60A30">
        <w:tab/>
        <w:t>[2] IMEI OPTIONAL,</w:t>
      </w:r>
    </w:p>
    <w:p w14:paraId="4E6B5044" w14:textId="77777777" w:rsidR="009B1C39" w:rsidRPr="00A60A30" w:rsidRDefault="009B1C39">
      <w:pPr>
        <w:pStyle w:val="PL"/>
      </w:pPr>
      <w:r w:rsidRPr="00A60A30">
        <w:tab/>
        <w:t>servedMSISDN</w:t>
      </w:r>
      <w:r w:rsidRPr="00A60A30">
        <w:tab/>
      </w:r>
      <w:r w:rsidRPr="00A60A30">
        <w:tab/>
      </w:r>
      <w:r w:rsidRPr="00A60A30">
        <w:tab/>
      </w:r>
      <w:r w:rsidR="00D86918">
        <w:tab/>
      </w:r>
      <w:r w:rsidRPr="00A60A30">
        <w:t>[3] CalledNumber OPTIONAL,</w:t>
      </w:r>
    </w:p>
    <w:p w14:paraId="05F32303" w14:textId="77777777" w:rsidR="009B1C39" w:rsidRPr="00A60A30" w:rsidRDefault="009B1C39">
      <w:pPr>
        <w:pStyle w:val="PL"/>
      </w:pPr>
      <w:r w:rsidRPr="00A60A30">
        <w:tab/>
        <w:t>callingNumber</w:t>
      </w:r>
      <w:r w:rsidRPr="00A60A30">
        <w:tab/>
      </w:r>
      <w:r w:rsidRPr="00A60A30">
        <w:tab/>
      </w:r>
      <w:r w:rsidRPr="00A60A30">
        <w:tab/>
        <w:t>[4] CallingNumber OPTIONAL,</w:t>
      </w:r>
    </w:p>
    <w:p w14:paraId="5B92E98E" w14:textId="77777777" w:rsidR="009B1C39" w:rsidRPr="00A60A30" w:rsidRDefault="009B1C39">
      <w:pPr>
        <w:pStyle w:val="PL"/>
      </w:pPr>
      <w:r w:rsidRPr="00A60A30">
        <w:tab/>
        <w:t>roamingNumber</w:t>
      </w:r>
      <w:r w:rsidRPr="00A60A30">
        <w:tab/>
      </w:r>
      <w:r w:rsidRPr="00A60A30">
        <w:tab/>
      </w:r>
      <w:r w:rsidRPr="00A60A30">
        <w:tab/>
        <w:t>[5] RoamingNumber OPTIONAL,</w:t>
      </w:r>
    </w:p>
    <w:p w14:paraId="2E16C0A8" w14:textId="77777777" w:rsidR="009B1C39" w:rsidRPr="00A60A30" w:rsidRDefault="009B1C39">
      <w:pPr>
        <w:pStyle w:val="PL"/>
      </w:pPr>
      <w:r w:rsidRPr="00A60A30">
        <w:tab/>
        <w:t>recordingEntity</w:t>
      </w:r>
      <w:r w:rsidRPr="00A60A30">
        <w:tab/>
      </w:r>
      <w:r w:rsidRPr="00A60A30">
        <w:tab/>
      </w:r>
      <w:r w:rsidRPr="00A60A30">
        <w:tab/>
        <w:t>[6] RecordingEntity,</w:t>
      </w:r>
    </w:p>
    <w:p w14:paraId="39E9BF3A" w14:textId="77777777" w:rsidR="009B1C39" w:rsidRPr="00A60A30" w:rsidRDefault="009B1C39">
      <w:pPr>
        <w:pStyle w:val="PL"/>
      </w:pPr>
      <w:r w:rsidRPr="00A60A30">
        <w:tab/>
        <w:t>mscIncomingTKGP</w:t>
      </w:r>
      <w:r w:rsidRPr="00A60A30">
        <w:tab/>
      </w:r>
      <w:r w:rsidRPr="00A60A30">
        <w:tab/>
      </w:r>
      <w:r w:rsidRPr="00A60A30">
        <w:tab/>
        <w:t>[7] TrunkGroup OPTIONAL,</w:t>
      </w:r>
    </w:p>
    <w:p w14:paraId="5759F7E0" w14:textId="77777777" w:rsidR="009B1C39" w:rsidRPr="00A60A30" w:rsidRDefault="009B1C39">
      <w:pPr>
        <w:pStyle w:val="PL"/>
      </w:pPr>
      <w:r w:rsidRPr="00A60A30">
        <w:tab/>
        <w:t>mscOutgoingTKGP</w:t>
      </w:r>
      <w:r w:rsidRPr="00A60A30">
        <w:tab/>
      </w:r>
      <w:r w:rsidRPr="00A60A30">
        <w:tab/>
      </w:r>
      <w:r w:rsidRPr="00A60A30">
        <w:tab/>
        <w:t>[8] TrunkGroup OPTIONAL,</w:t>
      </w:r>
    </w:p>
    <w:p w14:paraId="3187241E" w14:textId="77777777" w:rsidR="009B1C39" w:rsidRPr="00A60A30" w:rsidRDefault="009B1C39">
      <w:pPr>
        <w:pStyle w:val="PL"/>
      </w:pPr>
      <w:r w:rsidRPr="00A60A30">
        <w:tab/>
        <w:t>basicService</w:t>
      </w:r>
      <w:r w:rsidRPr="00A60A30">
        <w:tab/>
      </w:r>
      <w:r w:rsidRPr="00A60A30">
        <w:tab/>
      </w:r>
      <w:r w:rsidRPr="00A60A30">
        <w:tab/>
      </w:r>
      <w:r w:rsidR="00D86918">
        <w:tab/>
      </w:r>
      <w:r w:rsidRPr="00A60A30">
        <w:t>[9] BasicServiceCode OPTIONAL,</w:t>
      </w:r>
    </w:p>
    <w:p w14:paraId="28816146" w14:textId="77777777" w:rsidR="009B1C39" w:rsidRPr="00A60A30" w:rsidRDefault="009B1C39">
      <w:pPr>
        <w:pStyle w:val="PL"/>
      </w:pPr>
      <w:r w:rsidRPr="00A60A30">
        <w:tab/>
        <w:t>seizureTime</w:t>
      </w:r>
      <w:r w:rsidRPr="00A60A30">
        <w:tab/>
      </w:r>
      <w:r w:rsidRPr="00A60A30">
        <w:tab/>
      </w:r>
      <w:r w:rsidRPr="00A60A30">
        <w:tab/>
      </w:r>
      <w:r w:rsidRPr="00A60A30">
        <w:tab/>
        <w:t>[10] TimeStamp OPTIONAL,</w:t>
      </w:r>
    </w:p>
    <w:p w14:paraId="067D941F" w14:textId="77777777" w:rsidR="009B1C39" w:rsidRPr="00A60A30" w:rsidRDefault="009B1C39">
      <w:pPr>
        <w:pStyle w:val="PL"/>
      </w:pPr>
      <w:r w:rsidRPr="00A60A30">
        <w:tab/>
        <w:t>answerTime</w:t>
      </w:r>
      <w:r w:rsidRPr="00A60A30">
        <w:tab/>
      </w:r>
      <w:r w:rsidRPr="00A60A30">
        <w:tab/>
      </w:r>
      <w:r w:rsidRPr="00A60A30">
        <w:tab/>
      </w:r>
      <w:r w:rsidRPr="00A60A30">
        <w:tab/>
        <w:t>[11] TimeStamp OPTIONAL,</w:t>
      </w:r>
    </w:p>
    <w:p w14:paraId="1AA82D00" w14:textId="77777777" w:rsidR="009B1C39" w:rsidRPr="00A60A30" w:rsidRDefault="009B1C39">
      <w:pPr>
        <w:pStyle w:val="PL"/>
      </w:pPr>
      <w:r w:rsidRPr="00A60A30">
        <w:tab/>
        <w:t>releaseTime</w:t>
      </w:r>
      <w:r w:rsidRPr="00A60A30">
        <w:tab/>
      </w:r>
      <w:r w:rsidRPr="00A60A30">
        <w:tab/>
      </w:r>
      <w:r w:rsidRPr="00A60A30">
        <w:tab/>
      </w:r>
      <w:r w:rsidRPr="00A60A30">
        <w:tab/>
        <w:t>[12] TimeStamp OPTIONAL,</w:t>
      </w:r>
    </w:p>
    <w:p w14:paraId="40D31445" w14:textId="77777777" w:rsidR="009B1C39" w:rsidRPr="00A60A30" w:rsidRDefault="009B1C39">
      <w:pPr>
        <w:pStyle w:val="PL"/>
      </w:pPr>
      <w:r w:rsidRPr="00A60A30">
        <w:tab/>
        <w:t>callDuration</w:t>
      </w:r>
      <w:r w:rsidRPr="00A60A30">
        <w:tab/>
      </w:r>
      <w:r w:rsidRPr="00A60A30">
        <w:tab/>
      </w:r>
      <w:r w:rsidRPr="00A60A30">
        <w:tab/>
      </w:r>
      <w:r w:rsidR="00D86918">
        <w:tab/>
      </w:r>
      <w:r w:rsidRPr="00A60A30">
        <w:t>[13] CallDuration,</w:t>
      </w:r>
    </w:p>
    <w:p w14:paraId="7CBD688A" w14:textId="77777777" w:rsidR="009B1C39" w:rsidRPr="00A60A30" w:rsidRDefault="009B1C39">
      <w:pPr>
        <w:pStyle w:val="PL"/>
      </w:pPr>
      <w:r w:rsidRPr="00A60A30">
        <w:tab/>
        <w:t>causeForTerm</w:t>
      </w:r>
      <w:r w:rsidRPr="00A60A30">
        <w:tab/>
      </w:r>
      <w:r w:rsidRPr="00A60A30">
        <w:tab/>
      </w:r>
      <w:r w:rsidRPr="00A60A30">
        <w:tab/>
      </w:r>
      <w:r w:rsidR="00D86918">
        <w:tab/>
      </w:r>
      <w:r w:rsidRPr="00A60A30">
        <w:t>[14] CauseForTerm,</w:t>
      </w:r>
    </w:p>
    <w:p w14:paraId="09606F4C" w14:textId="77777777" w:rsidR="009B1C39" w:rsidRPr="00A60A30" w:rsidRDefault="009B1C39">
      <w:pPr>
        <w:pStyle w:val="PL"/>
      </w:pPr>
      <w:r w:rsidRPr="00A60A30">
        <w:tab/>
        <w:t>diagnostics</w:t>
      </w:r>
      <w:r w:rsidRPr="00A60A30">
        <w:tab/>
      </w:r>
      <w:r w:rsidRPr="00A60A30">
        <w:tab/>
      </w:r>
      <w:r w:rsidRPr="00A60A30">
        <w:tab/>
      </w:r>
      <w:r w:rsidRPr="00A60A30">
        <w:tab/>
        <w:t>[15] Diagnostics OPTIONAL,</w:t>
      </w:r>
    </w:p>
    <w:p w14:paraId="539A5F25" w14:textId="77777777" w:rsidR="009B1C39" w:rsidRPr="00A60A30" w:rsidRDefault="009B1C39">
      <w:pPr>
        <w:pStyle w:val="PL"/>
      </w:pPr>
      <w:r w:rsidRPr="00A60A30">
        <w:tab/>
        <w:t>callReference</w:t>
      </w:r>
      <w:r w:rsidRPr="00A60A30">
        <w:tab/>
      </w:r>
      <w:r w:rsidRPr="00A60A30">
        <w:tab/>
      </w:r>
      <w:r w:rsidRPr="00A60A30">
        <w:tab/>
        <w:t>[16] CallReferenceNumber,</w:t>
      </w:r>
    </w:p>
    <w:p w14:paraId="6440F28B" w14:textId="77777777" w:rsidR="009B1C39" w:rsidRPr="00A60A30" w:rsidRDefault="009B1C39">
      <w:pPr>
        <w:pStyle w:val="PL"/>
      </w:pPr>
      <w:r w:rsidRPr="00A60A30">
        <w:tab/>
        <w:t>sequenceNumber</w:t>
      </w:r>
      <w:r w:rsidRPr="00A60A30">
        <w:tab/>
      </w:r>
      <w:r w:rsidRPr="00A60A30">
        <w:tab/>
      </w:r>
      <w:r w:rsidRPr="00A60A30">
        <w:tab/>
        <w:t>[17] INTEGER OPTIONAL,</w:t>
      </w:r>
    </w:p>
    <w:p w14:paraId="2AA5B21D" w14:textId="77777777" w:rsidR="009B1C39" w:rsidRPr="00A60A30" w:rsidRDefault="009B1C39">
      <w:pPr>
        <w:pStyle w:val="PL"/>
      </w:pPr>
      <w:r w:rsidRPr="00A60A30">
        <w:tab/>
        <w:t>recordExtensions</w:t>
      </w:r>
      <w:r w:rsidRPr="00A60A30">
        <w:tab/>
      </w:r>
      <w:r w:rsidRPr="00A60A30">
        <w:tab/>
      </w:r>
      <w:r w:rsidR="00D86918">
        <w:tab/>
      </w:r>
      <w:r w:rsidRPr="00A60A30">
        <w:t>[18] ManagementExtensions OPTIONAL,</w:t>
      </w:r>
    </w:p>
    <w:p w14:paraId="31AEC06D" w14:textId="77777777" w:rsidR="009B1C39" w:rsidRPr="00A60A30" w:rsidRDefault="009B1C39">
      <w:pPr>
        <w:pStyle w:val="PL"/>
      </w:pPr>
      <w:r w:rsidRPr="00A60A30">
        <w:lastRenderedPageBreak/>
        <w:tab/>
        <w:t>partialRecordType</w:t>
      </w:r>
      <w:r w:rsidRPr="00A60A30">
        <w:tab/>
      </w:r>
      <w:r w:rsidRPr="00A60A30">
        <w:tab/>
        <w:t>[19] PartialRecordType OPTIONAL</w:t>
      </w:r>
    </w:p>
    <w:p w14:paraId="1818F0CA" w14:textId="77777777" w:rsidR="009B1C39" w:rsidRDefault="009B1C39">
      <w:pPr>
        <w:pStyle w:val="PL"/>
      </w:pPr>
      <w:r>
        <w:t>}</w:t>
      </w:r>
    </w:p>
    <w:p w14:paraId="0FDA2B09" w14:textId="77777777" w:rsidR="009B1C39" w:rsidRDefault="009B1C39">
      <w:pPr>
        <w:pStyle w:val="PL"/>
      </w:pPr>
    </w:p>
    <w:p w14:paraId="3FB1ADD8" w14:textId="77777777" w:rsidR="000E6D85" w:rsidRDefault="000E6D85" w:rsidP="000E6D85">
      <w:pPr>
        <w:pStyle w:val="PL"/>
      </w:pPr>
      <w:r>
        <w:t>--</w:t>
      </w:r>
    </w:p>
    <w:p w14:paraId="1E670C71" w14:textId="77777777" w:rsidR="000E6D85" w:rsidRDefault="000E6D85" w:rsidP="000E6D85">
      <w:pPr>
        <w:pStyle w:val="PL"/>
      </w:pPr>
      <w:r>
        <w:t>--  ICS RECORD</w:t>
      </w:r>
    </w:p>
    <w:p w14:paraId="7254FDC6" w14:textId="77777777" w:rsidR="000E6D85" w:rsidRDefault="000E6D85" w:rsidP="000E6D85">
      <w:pPr>
        <w:pStyle w:val="PL"/>
      </w:pPr>
      <w:r>
        <w:t>--</w:t>
      </w:r>
    </w:p>
    <w:p w14:paraId="41989402" w14:textId="77777777" w:rsidR="000E6D85" w:rsidRDefault="000E6D85" w:rsidP="000E6D85">
      <w:pPr>
        <w:pStyle w:val="PL"/>
      </w:pPr>
    </w:p>
    <w:p w14:paraId="1572ECF7" w14:textId="77777777" w:rsidR="000E6D85" w:rsidRDefault="000E6D85" w:rsidP="000E6D85">
      <w:pPr>
        <w:pStyle w:val="PL"/>
      </w:pPr>
      <w:r>
        <w:t>ICSregisterRecord ::= SET</w:t>
      </w:r>
    </w:p>
    <w:p w14:paraId="74F98A35" w14:textId="77777777" w:rsidR="000E6D85" w:rsidRDefault="000E6D85" w:rsidP="000E6D85">
      <w:pPr>
        <w:pStyle w:val="PL"/>
      </w:pPr>
      <w:r>
        <w:t>{</w:t>
      </w:r>
    </w:p>
    <w:p w14:paraId="2438023A" w14:textId="77777777" w:rsidR="000E6D85" w:rsidRDefault="000E6D85" w:rsidP="000E6D85">
      <w:pPr>
        <w:pStyle w:val="PL"/>
      </w:pPr>
      <w:r>
        <w:tab/>
        <w:t>recordType</w:t>
      </w:r>
      <w:r>
        <w:tab/>
      </w:r>
      <w:r>
        <w:tab/>
      </w:r>
      <w:r>
        <w:tab/>
      </w:r>
      <w:r>
        <w:tab/>
      </w:r>
      <w:r>
        <w:tab/>
        <w:t>[0] RecordType,</w:t>
      </w:r>
    </w:p>
    <w:p w14:paraId="13BA1F00" w14:textId="77777777" w:rsidR="000E6D85" w:rsidRDefault="000E6D85" w:rsidP="000E6D85">
      <w:pPr>
        <w:pStyle w:val="PL"/>
      </w:pPr>
      <w:r>
        <w:tab/>
        <w:t>servedIMSI</w:t>
      </w:r>
      <w:r>
        <w:tab/>
      </w:r>
      <w:r>
        <w:tab/>
      </w:r>
      <w:r>
        <w:tab/>
      </w:r>
      <w:r>
        <w:tab/>
      </w:r>
      <w:r>
        <w:tab/>
        <w:t>[1] IMSI,</w:t>
      </w:r>
    </w:p>
    <w:p w14:paraId="6643F1C1" w14:textId="77777777" w:rsidR="000E6D85" w:rsidRDefault="000E6D85" w:rsidP="000E6D85">
      <w:pPr>
        <w:pStyle w:val="PL"/>
      </w:pPr>
      <w:r>
        <w:tab/>
        <w:t>servedMSISDN</w:t>
      </w:r>
      <w:r>
        <w:tab/>
      </w:r>
      <w:r>
        <w:tab/>
      </w:r>
      <w:r>
        <w:tab/>
      </w:r>
      <w:r>
        <w:tab/>
      </w:r>
      <w:r w:rsidR="00D86918">
        <w:tab/>
      </w:r>
      <w:r>
        <w:t>[2] MSISDN,</w:t>
      </w:r>
    </w:p>
    <w:p w14:paraId="579E6023" w14:textId="77777777" w:rsidR="000E6D85" w:rsidRDefault="000E6D85" w:rsidP="000E6D85">
      <w:pPr>
        <w:pStyle w:val="PL"/>
      </w:pPr>
      <w:r>
        <w:tab/>
        <w:t>privateUserID</w:t>
      </w:r>
      <w:r>
        <w:tab/>
      </w:r>
      <w:r>
        <w:tab/>
      </w:r>
      <w:r>
        <w:tab/>
      </w:r>
      <w:r>
        <w:tab/>
        <w:t>[3] GraphicString OPTIONAL,</w:t>
      </w:r>
      <w:r w:rsidRPr="000E6D85">
        <w:t xml:space="preserve"> </w:t>
      </w:r>
    </w:p>
    <w:p w14:paraId="71DB158C" w14:textId="77777777" w:rsidR="000E6D85" w:rsidRDefault="000E6D85" w:rsidP="000E6D85">
      <w:pPr>
        <w:pStyle w:val="PL"/>
      </w:pPr>
      <w:r>
        <w:tab/>
        <w:t>recordingEntity</w:t>
      </w:r>
      <w:r>
        <w:tab/>
      </w:r>
      <w:r>
        <w:tab/>
      </w:r>
      <w:r>
        <w:tab/>
      </w:r>
      <w:r>
        <w:tab/>
        <w:t>[4] RecordingEntity,</w:t>
      </w:r>
    </w:p>
    <w:p w14:paraId="7CD69F35" w14:textId="77777777" w:rsidR="000E6D85" w:rsidRDefault="000E6D85" w:rsidP="000E6D85">
      <w:pPr>
        <w:pStyle w:val="PL"/>
      </w:pPr>
      <w:r>
        <w:tab/>
        <w:t>newLocation</w:t>
      </w:r>
      <w:r>
        <w:tab/>
      </w:r>
      <w:r>
        <w:tab/>
      </w:r>
      <w:r>
        <w:tab/>
      </w:r>
      <w:r>
        <w:tab/>
      </w:r>
      <w:r>
        <w:tab/>
        <w:t>[5] Location-info,</w:t>
      </w:r>
    </w:p>
    <w:p w14:paraId="50A69E20" w14:textId="77777777" w:rsidR="000E6D85" w:rsidRDefault="000E6D85" w:rsidP="000E6D85">
      <w:pPr>
        <w:pStyle w:val="PL"/>
      </w:pPr>
      <w:r>
        <w:tab/>
        <w:t>locationExtension</w:t>
      </w:r>
      <w:r>
        <w:tab/>
      </w:r>
      <w:r>
        <w:tab/>
      </w:r>
      <w:r>
        <w:tab/>
        <w:t>[6] LocationCellExtension OPTIONAL,</w:t>
      </w:r>
    </w:p>
    <w:p w14:paraId="230D24CB" w14:textId="77777777" w:rsidR="000E6D85" w:rsidRDefault="000E6D85" w:rsidP="000E6D85">
      <w:pPr>
        <w:pStyle w:val="PL"/>
      </w:pPr>
      <w:r>
        <w:tab/>
        <w:t>updateTime</w:t>
      </w:r>
      <w:r>
        <w:tab/>
      </w:r>
      <w:r>
        <w:tab/>
      </w:r>
      <w:r>
        <w:tab/>
      </w:r>
      <w:r>
        <w:tab/>
      </w:r>
      <w:r>
        <w:tab/>
        <w:t>[7] TimeStamp OPTIONAL,</w:t>
      </w:r>
    </w:p>
    <w:p w14:paraId="4A493A31" w14:textId="77777777" w:rsidR="000E6D85" w:rsidRDefault="000E6D85" w:rsidP="000E6D85">
      <w:pPr>
        <w:pStyle w:val="PL"/>
      </w:pPr>
      <w:r>
        <w:tab/>
        <w:t>iMS-Charging-Identifier</w:t>
      </w:r>
      <w:r>
        <w:tab/>
      </w:r>
      <w:r>
        <w:tab/>
        <w:t>[8] IMS-Charging-Identifier OPTIONAL,</w:t>
      </w:r>
    </w:p>
    <w:p w14:paraId="764A3759" w14:textId="77777777" w:rsidR="009B1C39" w:rsidRDefault="000E6D85" w:rsidP="000E6D85">
      <w:pPr>
        <w:pStyle w:val="PL"/>
      </w:pPr>
      <w:r>
        <w:tab/>
        <w:t>interOperatorIdentifiers</w:t>
      </w:r>
      <w:r>
        <w:tab/>
      </w:r>
      <w:r w:rsidR="00D86918">
        <w:tab/>
      </w:r>
      <w:r>
        <w:t>[9]</w:t>
      </w:r>
      <w:r w:rsidRPr="000E6D85">
        <w:t xml:space="preserve"> </w:t>
      </w:r>
      <w:r>
        <w:t>InterOperatorIdentifier</w:t>
      </w:r>
      <w:r w:rsidR="00B4478D">
        <w:t>L</w:t>
      </w:r>
      <w:r>
        <w:t>ist OPTIONAL,</w:t>
      </w:r>
    </w:p>
    <w:p w14:paraId="183A5176" w14:textId="77777777" w:rsidR="000E6D85" w:rsidRDefault="000E6D85" w:rsidP="000E6D85">
      <w:pPr>
        <w:pStyle w:val="PL"/>
      </w:pPr>
      <w:r>
        <w:rPr>
          <w:rFonts w:cs="Arial"/>
          <w:szCs w:val="16"/>
        </w:rPr>
        <w:tab/>
        <w:t>transit-IOI-Lists</w:t>
      </w:r>
      <w:r>
        <w:rPr>
          <w:rFonts w:cs="Arial"/>
          <w:szCs w:val="16"/>
        </w:rPr>
        <w:tab/>
      </w:r>
      <w:r>
        <w:rPr>
          <w:rFonts w:cs="Arial"/>
          <w:szCs w:val="16"/>
        </w:rPr>
        <w:tab/>
      </w:r>
      <w:r>
        <w:tab/>
        <w:t>[10] TransitIOILists OPTIONAL,</w:t>
      </w:r>
    </w:p>
    <w:p w14:paraId="1053E6B9" w14:textId="77777777" w:rsidR="000E6D85" w:rsidRDefault="000E6D85" w:rsidP="000E6D85">
      <w:pPr>
        <w:pStyle w:val="PL"/>
      </w:pPr>
      <w:r>
        <w:tab/>
        <w:t>updateResult</w:t>
      </w:r>
      <w:r>
        <w:tab/>
      </w:r>
      <w:r>
        <w:tab/>
      </w:r>
      <w:r>
        <w:tab/>
      </w:r>
      <w:r>
        <w:tab/>
      </w:r>
      <w:r w:rsidR="00D86918">
        <w:tab/>
      </w:r>
      <w:r>
        <w:t>[11] LocUpdResult OPTIONAL,</w:t>
      </w:r>
    </w:p>
    <w:p w14:paraId="7DC70C4A" w14:textId="77777777" w:rsidR="000E6D85" w:rsidRDefault="000E6D85" w:rsidP="000E6D85">
      <w:pPr>
        <w:pStyle w:val="PL"/>
      </w:pPr>
      <w:r>
        <w:tab/>
        <w:t>recordExtensions</w:t>
      </w:r>
      <w:r>
        <w:tab/>
      </w:r>
      <w:r>
        <w:tab/>
      </w:r>
      <w:r>
        <w:tab/>
      </w:r>
      <w:r w:rsidR="00D86918">
        <w:tab/>
      </w:r>
      <w:r>
        <w:t>[12] ManagementExtensions OPTIONAL</w:t>
      </w:r>
    </w:p>
    <w:p w14:paraId="582F5EDA" w14:textId="77777777" w:rsidR="000E6D85" w:rsidRDefault="000E6D85" w:rsidP="000E6D85">
      <w:pPr>
        <w:pStyle w:val="PL"/>
      </w:pPr>
      <w:r>
        <w:t>}</w:t>
      </w:r>
    </w:p>
    <w:p w14:paraId="2C56C7A9" w14:textId="77777777" w:rsidR="009B1C39" w:rsidRDefault="009B1C39" w:rsidP="00016597">
      <w:pPr>
        <w:pStyle w:val="PL"/>
      </w:pPr>
    </w:p>
    <w:p w14:paraId="1836588B" w14:textId="77777777" w:rsidR="009B1C39" w:rsidRDefault="009B1C39">
      <w:pPr>
        <w:pStyle w:val="PL"/>
      </w:pPr>
      <w:r>
        <w:t>--</w:t>
      </w:r>
    </w:p>
    <w:p w14:paraId="77EF7E2C" w14:textId="77777777" w:rsidR="009B1C39" w:rsidRDefault="009B1C39">
      <w:pPr>
        <w:pStyle w:val="PL"/>
      </w:pPr>
      <w:r>
        <w:t>--  NP Fields</w:t>
      </w:r>
    </w:p>
    <w:p w14:paraId="39C8483C" w14:textId="77777777" w:rsidR="009B1C39" w:rsidRDefault="009B1C39">
      <w:pPr>
        <w:pStyle w:val="PL"/>
      </w:pPr>
      <w:r>
        <w:t>--</w:t>
      </w:r>
    </w:p>
    <w:p w14:paraId="5387EF27" w14:textId="77777777" w:rsidR="009B1C39" w:rsidRDefault="009B1C39" w:rsidP="00016597">
      <w:pPr>
        <w:pStyle w:val="PL"/>
      </w:pPr>
    </w:p>
    <w:p w14:paraId="20EE7E57" w14:textId="77777777" w:rsidR="009B1C39" w:rsidRDefault="009B1C39">
      <w:pPr>
        <w:pStyle w:val="PL"/>
      </w:pPr>
      <w:r>
        <w:t>LocationRoutingNumber</w:t>
      </w:r>
      <w:r>
        <w:tab/>
        <w:t>::= OCTET STRING (SIZE (5))</w:t>
      </w:r>
    </w:p>
    <w:p w14:paraId="78719AE8" w14:textId="77777777" w:rsidR="009B1C39" w:rsidRDefault="009B1C39">
      <w:pPr>
        <w:pStyle w:val="PL"/>
      </w:pPr>
      <w:r>
        <w:t>--</w:t>
      </w:r>
    </w:p>
    <w:p w14:paraId="3950A52D" w14:textId="77777777" w:rsidR="009B1C39" w:rsidRDefault="009B1C39">
      <w:pPr>
        <w:pStyle w:val="PL"/>
      </w:pPr>
      <w:r>
        <w:t>--  The format is selected to meet the existing standards for the wireline in Telcordia</w:t>
      </w:r>
    </w:p>
    <w:p w14:paraId="65DD8297" w14:textId="77777777" w:rsidR="009B1C39" w:rsidRDefault="009B1C39">
      <w:pPr>
        <w:pStyle w:val="PL"/>
      </w:pPr>
      <w:r>
        <w:t xml:space="preserve">--  </w:t>
      </w:r>
      <w:r>
        <w:rPr>
          <w:rFonts w:ascii="Verdana" w:hAnsi="Verdana"/>
        </w:rPr>
        <w:t xml:space="preserve"> </w:t>
      </w:r>
      <w:r>
        <w:t>Belcore GR-1100-CORE, BAF Module 720.</w:t>
      </w:r>
    </w:p>
    <w:p w14:paraId="7DE7D37D" w14:textId="77777777" w:rsidR="009B1C39" w:rsidRDefault="009B1C39">
      <w:pPr>
        <w:pStyle w:val="PL"/>
      </w:pPr>
      <w:r>
        <w:t>--</w:t>
      </w:r>
    </w:p>
    <w:p w14:paraId="41A94D2F" w14:textId="77777777" w:rsidR="009B1C39" w:rsidRDefault="009B1C39">
      <w:pPr>
        <w:pStyle w:val="PL"/>
      </w:pPr>
    </w:p>
    <w:p w14:paraId="1702D7C6" w14:textId="77777777" w:rsidR="009B1C39" w:rsidRDefault="009B1C39">
      <w:pPr>
        <w:pStyle w:val="PL"/>
      </w:pPr>
      <w:r>
        <w:t>LocationRoutingNumberSourceIndicator</w:t>
      </w:r>
      <w:r>
        <w:tab/>
        <w:t>::=</w:t>
      </w:r>
      <w:r>
        <w:tab/>
        <w:t>INTEGER</w:t>
      </w:r>
    </w:p>
    <w:p w14:paraId="631C7648" w14:textId="77777777" w:rsidR="009B1C39" w:rsidRDefault="009B1C39">
      <w:pPr>
        <w:pStyle w:val="PL"/>
      </w:pPr>
      <w:r>
        <w:t>{</w:t>
      </w:r>
    </w:p>
    <w:p w14:paraId="55F2A091" w14:textId="77777777" w:rsidR="009B1C39" w:rsidRDefault="009B1C39">
      <w:pPr>
        <w:pStyle w:val="PL"/>
      </w:pPr>
      <w:r>
        <w:tab/>
        <w:t>lRN-NP-Database</w:t>
      </w:r>
      <w:r>
        <w:tab/>
      </w:r>
      <w:r>
        <w:tab/>
      </w:r>
      <w:r>
        <w:tab/>
      </w:r>
      <w:r>
        <w:tab/>
        <w:t>(1),</w:t>
      </w:r>
    </w:p>
    <w:p w14:paraId="5806B08B" w14:textId="77777777" w:rsidR="009B1C39" w:rsidRDefault="009B1C39" w:rsidP="00AF10F3">
      <w:pPr>
        <w:pStyle w:val="PL"/>
      </w:pPr>
      <w:r>
        <w:tab/>
        <w:t>switchingSystemData</w:t>
      </w:r>
      <w:r>
        <w:tab/>
      </w:r>
      <w:r>
        <w:tab/>
      </w:r>
      <w:r>
        <w:tab/>
        <w:t>(2),</w:t>
      </w:r>
    </w:p>
    <w:p w14:paraId="13AFA47B" w14:textId="77777777" w:rsidR="009B1C39" w:rsidRDefault="009B1C39">
      <w:pPr>
        <w:pStyle w:val="PL"/>
      </w:pPr>
      <w:r>
        <w:tab/>
        <w:t>incomingsignaling</w:t>
      </w:r>
      <w:r>
        <w:tab/>
      </w:r>
      <w:r>
        <w:tab/>
      </w:r>
      <w:r>
        <w:tab/>
        <w:t>(3),</w:t>
      </w:r>
    </w:p>
    <w:p w14:paraId="5445D04F" w14:textId="77777777" w:rsidR="009B1C39" w:rsidRDefault="009B1C39">
      <w:pPr>
        <w:pStyle w:val="PL"/>
      </w:pPr>
      <w:r>
        <w:tab/>
        <w:t>unknown</w:t>
      </w:r>
      <w:r>
        <w:tab/>
      </w:r>
      <w:r>
        <w:tab/>
      </w:r>
      <w:r>
        <w:tab/>
      </w:r>
      <w:r>
        <w:tab/>
      </w:r>
      <w:r>
        <w:tab/>
      </w:r>
      <w:r>
        <w:tab/>
        <w:t>(9)</w:t>
      </w:r>
    </w:p>
    <w:p w14:paraId="1555476F" w14:textId="77777777" w:rsidR="009B1C39" w:rsidRDefault="009B1C39">
      <w:pPr>
        <w:pStyle w:val="PL"/>
      </w:pPr>
      <w:r>
        <w:t>}</w:t>
      </w:r>
    </w:p>
    <w:p w14:paraId="03A233E9" w14:textId="77777777" w:rsidR="009B1C39" w:rsidRDefault="009B1C39">
      <w:pPr>
        <w:pStyle w:val="PL"/>
      </w:pPr>
    </w:p>
    <w:p w14:paraId="00AE292C" w14:textId="77777777" w:rsidR="009B1C39" w:rsidRDefault="009B1C39">
      <w:pPr>
        <w:pStyle w:val="PL"/>
      </w:pPr>
      <w:r>
        <w:t xml:space="preserve">LocationRoutingNumberQueryStatus </w:t>
      </w:r>
      <w:r>
        <w:tab/>
      </w:r>
      <w:r>
        <w:tab/>
        <w:t>::=</w:t>
      </w:r>
      <w:r>
        <w:tab/>
        <w:t>INTEGER</w:t>
      </w:r>
    </w:p>
    <w:p w14:paraId="346E20F3" w14:textId="77777777" w:rsidR="009B1C39" w:rsidRDefault="009B1C39">
      <w:pPr>
        <w:pStyle w:val="PL"/>
      </w:pPr>
      <w:r>
        <w:t>{</w:t>
      </w:r>
    </w:p>
    <w:p w14:paraId="7FF2EB4F" w14:textId="77777777" w:rsidR="009B1C39" w:rsidRDefault="009B1C39">
      <w:pPr>
        <w:pStyle w:val="PL"/>
      </w:pPr>
      <w:r>
        <w:tab/>
        <w:t>successfulQuery</w:t>
      </w:r>
      <w:r>
        <w:tab/>
      </w:r>
      <w:r>
        <w:tab/>
      </w:r>
      <w:r>
        <w:tab/>
      </w:r>
      <w:r>
        <w:tab/>
        <w:t>(1),</w:t>
      </w:r>
    </w:p>
    <w:p w14:paraId="253A23A9" w14:textId="77777777" w:rsidR="009B1C39" w:rsidRDefault="009B1C39">
      <w:pPr>
        <w:pStyle w:val="PL"/>
      </w:pPr>
      <w:r>
        <w:tab/>
        <w:t>noQueryResponseMsg</w:t>
      </w:r>
      <w:r>
        <w:tab/>
      </w:r>
      <w:r>
        <w:tab/>
      </w:r>
      <w:r>
        <w:tab/>
        <w:t>(2),</w:t>
      </w:r>
    </w:p>
    <w:p w14:paraId="4276C01E" w14:textId="77777777" w:rsidR="009B1C39" w:rsidRDefault="009B1C39">
      <w:pPr>
        <w:pStyle w:val="PL"/>
      </w:pPr>
      <w:r>
        <w:tab/>
        <w:t>queryProtocolErr</w:t>
      </w:r>
      <w:r>
        <w:tab/>
      </w:r>
      <w:r>
        <w:tab/>
      </w:r>
      <w:r>
        <w:tab/>
      </w:r>
      <w:r w:rsidR="00D86918">
        <w:tab/>
      </w:r>
      <w:r>
        <w:t>(4),</w:t>
      </w:r>
    </w:p>
    <w:p w14:paraId="60B521CD" w14:textId="77777777" w:rsidR="009B1C39" w:rsidRDefault="009B1C39">
      <w:pPr>
        <w:pStyle w:val="PL"/>
      </w:pPr>
      <w:r>
        <w:tab/>
        <w:t>queryResponseDataErr</w:t>
      </w:r>
      <w:r>
        <w:tab/>
      </w:r>
      <w:r>
        <w:tab/>
      </w:r>
      <w:r w:rsidR="00D86918">
        <w:tab/>
      </w:r>
      <w:r>
        <w:t>(5),</w:t>
      </w:r>
    </w:p>
    <w:p w14:paraId="1FDEACB0" w14:textId="77777777" w:rsidR="009B1C39" w:rsidRDefault="009B1C39">
      <w:pPr>
        <w:pStyle w:val="PL"/>
      </w:pPr>
      <w:r>
        <w:tab/>
        <w:t>queryRejected</w:t>
      </w:r>
      <w:r>
        <w:tab/>
      </w:r>
      <w:r>
        <w:tab/>
      </w:r>
      <w:r>
        <w:tab/>
      </w:r>
      <w:r>
        <w:tab/>
        <w:t>(6),</w:t>
      </w:r>
    </w:p>
    <w:p w14:paraId="3C938F0A" w14:textId="77777777" w:rsidR="009B1C39" w:rsidRDefault="009B1C39">
      <w:pPr>
        <w:pStyle w:val="PL"/>
      </w:pPr>
      <w:r>
        <w:tab/>
        <w:t>queryNotPerformed</w:t>
      </w:r>
      <w:r>
        <w:tab/>
      </w:r>
      <w:r>
        <w:tab/>
      </w:r>
      <w:r>
        <w:tab/>
        <w:t>(9),</w:t>
      </w:r>
    </w:p>
    <w:p w14:paraId="03E347D5" w14:textId="77777777" w:rsidR="009B1C39" w:rsidRDefault="009B1C39">
      <w:pPr>
        <w:pStyle w:val="PL"/>
      </w:pPr>
      <w:r>
        <w:t xml:space="preserve"> </w:t>
      </w:r>
      <w:r>
        <w:tab/>
        <w:t>queryUnsuccessful</w:t>
      </w:r>
      <w:r>
        <w:tab/>
      </w:r>
      <w:r>
        <w:tab/>
      </w:r>
      <w:r>
        <w:tab/>
        <w:t>(99)</w:t>
      </w:r>
    </w:p>
    <w:p w14:paraId="414757A6" w14:textId="77777777" w:rsidR="009B1C39" w:rsidRDefault="009B1C39">
      <w:pPr>
        <w:pStyle w:val="PL"/>
      </w:pPr>
      <w:r>
        <w:t>}</w:t>
      </w:r>
    </w:p>
    <w:p w14:paraId="68FA47A8" w14:textId="77777777" w:rsidR="009B1C39" w:rsidRDefault="009B1C39">
      <w:pPr>
        <w:pStyle w:val="PL"/>
      </w:pPr>
    </w:p>
    <w:p w14:paraId="649BD564" w14:textId="77777777" w:rsidR="009B1C39" w:rsidRDefault="009B1C39" w:rsidP="00AF10F3">
      <w:pPr>
        <w:pStyle w:val="PL"/>
      </w:pPr>
      <w:r>
        <w:t xml:space="preserve">JurisdictionInformationParameter </w:t>
      </w:r>
      <w:r>
        <w:tab/>
        <w:t>::= OCTET STRING (SIZE (5))</w:t>
      </w:r>
    </w:p>
    <w:p w14:paraId="4956439B" w14:textId="77777777" w:rsidR="009B1C39" w:rsidRDefault="009B1C39">
      <w:pPr>
        <w:pStyle w:val="PL"/>
      </w:pPr>
      <w:r>
        <w:t>--</w:t>
      </w:r>
    </w:p>
    <w:p w14:paraId="0D6C68D4" w14:textId="77777777" w:rsidR="009B1C39" w:rsidRDefault="009B1C39">
      <w:pPr>
        <w:pStyle w:val="PL"/>
      </w:pPr>
      <w:r>
        <w:t>-- /* JIP Parameter */</w:t>
      </w:r>
    </w:p>
    <w:p w14:paraId="12FE467D" w14:textId="77777777" w:rsidR="009B1C39" w:rsidRDefault="009B1C39">
      <w:pPr>
        <w:pStyle w:val="PL"/>
      </w:pPr>
      <w:r>
        <w:t>--</w:t>
      </w:r>
    </w:p>
    <w:p w14:paraId="3FE2E919" w14:textId="77777777" w:rsidR="009B1C39" w:rsidRDefault="009B1C39">
      <w:pPr>
        <w:pStyle w:val="PL"/>
      </w:pPr>
    </w:p>
    <w:p w14:paraId="7F154D0E" w14:textId="77777777" w:rsidR="009B1C39" w:rsidRDefault="009B1C39">
      <w:pPr>
        <w:pStyle w:val="PL"/>
      </w:pPr>
      <w:r>
        <w:t xml:space="preserve">JurisdictionInformationParameterSourceIndicator </w:t>
      </w:r>
      <w:r>
        <w:tab/>
        <w:t>::=</w:t>
      </w:r>
      <w:r>
        <w:tab/>
        <w:t>INTEGER</w:t>
      </w:r>
    </w:p>
    <w:p w14:paraId="6F39FE48" w14:textId="77777777" w:rsidR="009B1C39" w:rsidRDefault="009B1C39">
      <w:pPr>
        <w:pStyle w:val="PL"/>
      </w:pPr>
      <w:r>
        <w:t>--</w:t>
      </w:r>
    </w:p>
    <w:p w14:paraId="1EDCF516" w14:textId="77777777" w:rsidR="009B1C39" w:rsidRDefault="009B1C39">
      <w:pPr>
        <w:pStyle w:val="PL"/>
      </w:pPr>
      <w:r>
        <w:t>-- Identical to LocationRoutingNumberSourceIndicator</w:t>
      </w:r>
    </w:p>
    <w:p w14:paraId="1DB31A3F" w14:textId="77777777" w:rsidR="009B1C39" w:rsidRDefault="009B1C39">
      <w:pPr>
        <w:pStyle w:val="PL"/>
      </w:pPr>
      <w:r>
        <w:t>--</w:t>
      </w:r>
    </w:p>
    <w:p w14:paraId="7B02A0C6" w14:textId="77777777" w:rsidR="009B1C39" w:rsidRDefault="009B1C39">
      <w:pPr>
        <w:pStyle w:val="PL"/>
      </w:pPr>
      <w:r>
        <w:t>{</w:t>
      </w:r>
    </w:p>
    <w:p w14:paraId="2EDECD7B" w14:textId="77777777" w:rsidR="009B1C39" w:rsidRDefault="009B1C39">
      <w:pPr>
        <w:pStyle w:val="PL"/>
      </w:pPr>
      <w:r>
        <w:tab/>
        <w:t>lRN-NP-Database</w:t>
      </w:r>
      <w:r>
        <w:tab/>
      </w:r>
      <w:r>
        <w:tab/>
      </w:r>
      <w:r>
        <w:tab/>
      </w:r>
      <w:r>
        <w:tab/>
        <w:t>(1),</w:t>
      </w:r>
    </w:p>
    <w:p w14:paraId="347DC3C6" w14:textId="77777777" w:rsidR="009B1C39" w:rsidRDefault="009B1C39" w:rsidP="00AF10F3">
      <w:pPr>
        <w:pStyle w:val="PL"/>
      </w:pPr>
      <w:r>
        <w:tab/>
        <w:t>switchingSystemData</w:t>
      </w:r>
      <w:r>
        <w:tab/>
      </w:r>
      <w:r>
        <w:tab/>
      </w:r>
      <w:r>
        <w:tab/>
        <w:t>(2),</w:t>
      </w:r>
    </w:p>
    <w:p w14:paraId="57CC3F78" w14:textId="77777777" w:rsidR="009B1C39" w:rsidRDefault="009B1C39">
      <w:pPr>
        <w:pStyle w:val="PL"/>
      </w:pPr>
      <w:r>
        <w:tab/>
        <w:t>incomingsignaling</w:t>
      </w:r>
      <w:r>
        <w:tab/>
      </w:r>
      <w:r>
        <w:tab/>
      </w:r>
      <w:r>
        <w:tab/>
        <w:t>(3),</w:t>
      </w:r>
    </w:p>
    <w:p w14:paraId="51ABD5CE" w14:textId="77777777" w:rsidR="009B1C39" w:rsidRDefault="009B1C39">
      <w:pPr>
        <w:pStyle w:val="PL"/>
      </w:pPr>
      <w:r>
        <w:tab/>
        <w:t>unknown</w:t>
      </w:r>
      <w:r>
        <w:tab/>
      </w:r>
      <w:r>
        <w:tab/>
      </w:r>
      <w:r>
        <w:tab/>
      </w:r>
      <w:r>
        <w:tab/>
      </w:r>
      <w:r>
        <w:tab/>
      </w:r>
      <w:r>
        <w:tab/>
        <w:t>(9)</w:t>
      </w:r>
    </w:p>
    <w:p w14:paraId="4836194D" w14:textId="77777777" w:rsidR="009B1C39" w:rsidRDefault="009B1C39">
      <w:pPr>
        <w:pStyle w:val="PL"/>
      </w:pPr>
      <w:r>
        <w:t>}</w:t>
      </w:r>
    </w:p>
    <w:p w14:paraId="5E75742A" w14:textId="77777777" w:rsidR="009B1C39" w:rsidRDefault="009B1C39">
      <w:pPr>
        <w:pStyle w:val="PL"/>
      </w:pPr>
    </w:p>
    <w:p w14:paraId="5AF65D40" w14:textId="77777777" w:rsidR="009B1C39" w:rsidRDefault="009B1C39">
      <w:pPr>
        <w:pStyle w:val="PL"/>
      </w:pPr>
      <w:r>
        <w:t xml:space="preserve">JurisdictionInformationParameterQueryStatus </w:t>
      </w:r>
      <w:r>
        <w:tab/>
        <w:t>::=</w:t>
      </w:r>
      <w:r>
        <w:tab/>
        <w:t>INTEGER</w:t>
      </w:r>
    </w:p>
    <w:p w14:paraId="386452F7" w14:textId="77777777" w:rsidR="009B1C39" w:rsidRDefault="009B1C39">
      <w:pPr>
        <w:pStyle w:val="PL"/>
      </w:pPr>
      <w:r>
        <w:t>{</w:t>
      </w:r>
    </w:p>
    <w:p w14:paraId="7BCFAB16" w14:textId="77777777" w:rsidR="009B1C39" w:rsidRDefault="009B1C39">
      <w:pPr>
        <w:pStyle w:val="PL"/>
      </w:pPr>
      <w:r>
        <w:tab/>
        <w:t>successfulQuery</w:t>
      </w:r>
      <w:r>
        <w:tab/>
      </w:r>
      <w:r>
        <w:tab/>
      </w:r>
      <w:r>
        <w:tab/>
      </w:r>
      <w:r>
        <w:tab/>
        <w:t>(1),</w:t>
      </w:r>
    </w:p>
    <w:p w14:paraId="68E377A1" w14:textId="77777777" w:rsidR="009B1C39" w:rsidRDefault="009B1C39">
      <w:pPr>
        <w:pStyle w:val="PL"/>
      </w:pPr>
      <w:r>
        <w:tab/>
        <w:t>noQueryResponseMsg</w:t>
      </w:r>
      <w:r>
        <w:tab/>
      </w:r>
      <w:r>
        <w:tab/>
      </w:r>
      <w:r>
        <w:tab/>
        <w:t>(2),</w:t>
      </w:r>
    </w:p>
    <w:p w14:paraId="79715971" w14:textId="77777777" w:rsidR="009B1C39" w:rsidRDefault="009B1C39">
      <w:pPr>
        <w:pStyle w:val="PL"/>
      </w:pPr>
      <w:r>
        <w:tab/>
        <w:t>queryProtocolErr</w:t>
      </w:r>
      <w:r>
        <w:tab/>
      </w:r>
      <w:r>
        <w:tab/>
      </w:r>
      <w:r>
        <w:tab/>
      </w:r>
      <w:r w:rsidR="00D86918">
        <w:tab/>
      </w:r>
      <w:r>
        <w:t>(4),</w:t>
      </w:r>
    </w:p>
    <w:p w14:paraId="0C812ADB" w14:textId="77777777" w:rsidR="009B1C39" w:rsidRDefault="009B1C39">
      <w:pPr>
        <w:pStyle w:val="PL"/>
      </w:pPr>
      <w:r>
        <w:tab/>
        <w:t>queryResponseDataErr</w:t>
      </w:r>
      <w:r>
        <w:tab/>
      </w:r>
      <w:r>
        <w:tab/>
      </w:r>
      <w:r w:rsidR="00D86918">
        <w:tab/>
      </w:r>
      <w:r>
        <w:t>(5),</w:t>
      </w:r>
    </w:p>
    <w:p w14:paraId="5255CF20" w14:textId="77777777" w:rsidR="009B1C39" w:rsidRDefault="009B1C39">
      <w:pPr>
        <w:pStyle w:val="PL"/>
      </w:pPr>
      <w:r>
        <w:tab/>
        <w:t>queryRejected</w:t>
      </w:r>
      <w:r>
        <w:tab/>
      </w:r>
      <w:r>
        <w:tab/>
      </w:r>
      <w:r>
        <w:tab/>
      </w:r>
      <w:r>
        <w:tab/>
        <w:t>(6),</w:t>
      </w:r>
    </w:p>
    <w:p w14:paraId="40F7E7F9" w14:textId="77777777" w:rsidR="009B1C39" w:rsidRDefault="009B1C39">
      <w:pPr>
        <w:pStyle w:val="PL"/>
      </w:pPr>
      <w:r>
        <w:tab/>
        <w:t>queryNotPerformed</w:t>
      </w:r>
      <w:r>
        <w:tab/>
      </w:r>
      <w:r>
        <w:tab/>
      </w:r>
      <w:r>
        <w:tab/>
        <w:t>(9),</w:t>
      </w:r>
    </w:p>
    <w:p w14:paraId="018B2423" w14:textId="77777777" w:rsidR="009B1C39" w:rsidRDefault="009B1C39">
      <w:pPr>
        <w:pStyle w:val="PL"/>
      </w:pPr>
      <w:r>
        <w:t xml:space="preserve"> </w:t>
      </w:r>
      <w:r>
        <w:tab/>
        <w:t>queryUnsuccessful</w:t>
      </w:r>
      <w:r>
        <w:tab/>
      </w:r>
      <w:r>
        <w:tab/>
      </w:r>
      <w:r>
        <w:tab/>
        <w:t>(99)</w:t>
      </w:r>
    </w:p>
    <w:p w14:paraId="51F5FCAD" w14:textId="77777777" w:rsidR="009B1C39" w:rsidRDefault="009B1C39">
      <w:pPr>
        <w:pStyle w:val="PL"/>
      </w:pPr>
      <w:r>
        <w:lastRenderedPageBreak/>
        <w:t>}</w:t>
      </w:r>
    </w:p>
    <w:p w14:paraId="64EB47E5" w14:textId="77777777" w:rsidR="009B1C39" w:rsidRDefault="009B1C39">
      <w:pPr>
        <w:pStyle w:val="PL"/>
      </w:pPr>
    </w:p>
    <w:p w14:paraId="313219B3" w14:textId="77777777" w:rsidR="009B1C39" w:rsidRDefault="009B1C39">
      <w:pPr>
        <w:pStyle w:val="PL"/>
      </w:pPr>
      <w:r>
        <w:t>--</w:t>
      </w:r>
    </w:p>
    <w:p w14:paraId="6A10A504" w14:textId="77777777" w:rsidR="009B1C39" w:rsidRDefault="009B1C39">
      <w:pPr>
        <w:pStyle w:val="PL"/>
      </w:pPr>
      <w:r>
        <w:t>--  CS DATA TYPES</w:t>
      </w:r>
    </w:p>
    <w:p w14:paraId="1B97851D" w14:textId="77777777" w:rsidR="009B1C39" w:rsidRDefault="009B1C39">
      <w:pPr>
        <w:pStyle w:val="PL"/>
      </w:pPr>
      <w:r>
        <w:t>--</w:t>
      </w:r>
    </w:p>
    <w:p w14:paraId="1EDA6A47" w14:textId="77777777" w:rsidR="009B1C39" w:rsidRDefault="009B1C39">
      <w:pPr>
        <w:pStyle w:val="PL"/>
      </w:pPr>
    </w:p>
    <w:p w14:paraId="3C2BD6DF" w14:textId="77777777" w:rsidR="009B1C39" w:rsidRDefault="009B1C39">
      <w:pPr>
        <w:pStyle w:val="PL"/>
      </w:pPr>
      <w:r>
        <w:t>AdditionalChgInfo</w:t>
      </w:r>
      <w:r>
        <w:tab/>
      </w:r>
      <w:r>
        <w:tab/>
        <w:t xml:space="preserve">::= SEQUENCE </w:t>
      </w:r>
    </w:p>
    <w:p w14:paraId="78DF01E0" w14:textId="77777777" w:rsidR="009B1C39" w:rsidRDefault="009B1C39">
      <w:pPr>
        <w:pStyle w:val="PL"/>
      </w:pPr>
      <w:r>
        <w:t>{</w:t>
      </w:r>
    </w:p>
    <w:p w14:paraId="1E57D88D" w14:textId="77777777" w:rsidR="009B1C39" w:rsidRDefault="009B1C39">
      <w:pPr>
        <w:pStyle w:val="PL"/>
      </w:pPr>
      <w:r>
        <w:tab/>
        <w:t>chargeIndicator</w:t>
      </w:r>
      <w:r>
        <w:tab/>
      </w:r>
      <w:r>
        <w:tab/>
        <w:t>[0] ChargeIndicator OPTIONAL,</w:t>
      </w:r>
    </w:p>
    <w:p w14:paraId="2B1B5B89" w14:textId="77777777" w:rsidR="009B1C39" w:rsidRDefault="009B1C39">
      <w:pPr>
        <w:pStyle w:val="PL"/>
      </w:pPr>
      <w:r>
        <w:tab/>
        <w:t>chargeParameters</w:t>
      </w:r>
      <w:r>
        <w:tab/>
        <w:t>[1] OCTET STRING OPTIONAL</w:t>
      </w:r>
    </w:p>
    <w:p w14:paraId="53936717" w14:textId="77777777" w:rsidR="009B1C39" w:rsidRDefault="009B1C39">
      <w:pPr>
        <w:pStyle w:val="PL"/>
      </w:pPr>
      <w:r>
        <w:t>}</w:t>
      </w:r>
    </w:p>
    <w:p w14:paraId="58E6D2C4" w14:textId="77777777" w:rsidR="009B1C39" w:rsidRDefault="009B1C39">
      <w:pPr>
        <w:pStyle w:val="PL"/>
      </w:pPr>
    </w:p>
    <w:p w14:paraId="2A309B3F" w14:textId="77777777" w:rsidR="009B1C39" w:rsidRDefault="009B1C39" w:rsidP="00AF10F3">
      <w:pPr>
        <w:pStyle w:val="PL"/>
      </w:pPr>
      <w:r>
        <w:t>AiurRequested</w:t>
      </w:r>
      <w:r>
        <w:tab/>
      </w:r>
      <w:r>
        <w:tab/>
      </w:r>
      <w:r>
        <w:tab/>
        <w:t>::= ENUMERATED</w:t>
      </w:r>
    </w:p>
    <w:p w14:paraId="25C084E6" w14:textId="77777777" w:rsidR="009B1C39" w:rsidRDefault="009B1C39">
      <w:pPr>
        <w:pStyle w:val="PL"/>
      </w:pPr>
      <w:r>
        <w:t>--</w:t>
      </w:r>
    </w:p>
    <w:p w14:paraId="65B72A31" w14:textId="77777777" w:rsidR="009B1C39" w:rsidRDefault="009B1C39">
      <w:pPr>
        <w:pStyle w:val="PL"/>
      </w:pPr>
      <w:r>
        <w:t>-- See Bearer Capability TS 24.008 [208]</w:t>
      </w:r>
    </w:p>
    <w:p w14:paraId="3EDA944F" w14:textId="77777777" w:rsidR="009B1C39" w:rsidRDefault="009B1C39">
      <w:pPr>
        <w:pStyle w:val="PL"/>
      </w:pPr>
      <w:r>
        <w:t>-- (note that value "4" is intentionally missing</w:t>
      </w:r>
    </w:p>
    <w:p w14:paraId="627873DD" w14:textId="77777777" w:rsidR="009B1C39" w:rsidRDefault="009B1C39">
      <w:pPr>
        <w:pStyle w:val="PL"/>
      </w:pPr>
      <w:r>
        <w:t>-- because it is not used in TS 24.008 [208])</w:t>
      </w:r>
    </w:p>
    <w:p w14:paraId="4201C4F8" w14:textId="77777777" w:rsidR="009B1C39" w:rsidRDefault="009B1C39">
      <w:pPr>
        <w:pStyle w:val="PL"/>
      </w:pPr>
      <w:r>
        <w:t>--</w:t>
      </w:r>
    </w:p>
    <w:p w14:paraId="58EE3635" w14:textId="77777777" w:rsidR="009B1C39" w:rsidRDefault="009B1C39">
      <w:pPr>
        <w:pStyle w:val="PL"/>
      </w:pPr>
      <w:r>
        <w:t>{</w:t>
      </w:r>
    </w:p>
    <w:p w14:paraId="45A28078" w14:textId="77777777" w:rsidR="009B1C39" w:rsidRDefault="009B1C39">
      <w:pPr>
        <w:pStyle w:val="PL"/>
      </w:pPr>
      <w:r>
        <w:tab/>
        <w:t>aiur09600BitsPerSecond</w:t>
      </w:r>
      <w:r>
        <w:tab/>
      </w:r>
      <w:r>
        <w:tab/>
        <w:t>(1),</w:t>
      </w:r>
    </w:p>
    <w:p w14:paraId="0627670B" w14:textId="77777777" w:rsidR="009B1C39" w:rsidRDefault="009B1C39">
      <w:pPr>
        <w:pStyle w:val="PL"/>
      </w:pPr>
      <w:r>
        <w:tab/>
        <w:t>aiur14400BitsPerSecond</w:t>
      </w:r>
      <w:r>
        <w:tab/>
      </w:r>
      <w:r>
        <w:tab/>
        <w:t>(2),</w:t>
      </w:r>
    </w:p>
    <w:p w14:paraId="30A8D69B" w14:textId="77777777" w:rsidR="009B1C39" w:rsidRDefault="009B1C39">
      <w:pPr>
        <w:pStyle w:val="PL"/>
      </w:pPr>
      <w:r>
        <w:tab/>
        <w:t>aiur19200BitsPerSecond</w:t>
      </w:r>
      <w:r>
        <w:tab/>
      </w:r>
      <w:r>
        <w:tab/>
        <w:t>(3),</w:t>
      </w:r>
    </w:p>
    <w:p w14:paraId="583DC855" w14:textId="77777777" w:rsidR="009B1C39" w:rsidRDefault="009B1C39">
      <w:pPr>
        <w:pStyle w:val="PL"/>
      </w:pPr>
      <w:r>
        <w:tab/>
        <w:t>aiur28800BitsPerSecond</w:t>
      </w:r>
      <w:r>
        <w:tab/>
      </w:r>
      <w:r>
        <w:tab/>
        <w:t>(5),</w:t>
      </w:r>
    </w:p>
    <w:p w14:paraId="553B3E6B" w14:textId="77777777" w:rsidR="009B1C39" w:rsidRDefault="009B1C39">
      <w:pPr>
        <w:pStyle w:val="PL"/>
      </w:pPr>
      <w:r>
        <w:tab/>
        <w:t>aiur38400BitsPerSecond</w:t>
      </w:r>
      <w:r>
        <w:tab/>
      </w:r>
      <w:r>
        <w:tab/>
        <w:t>(6),</w:t>
      </w:r>
    </w:p>
    <w:p w14:paraId="5CD66B08" w14:textId="77777777" w:rsidR="009B1C39" w:rsidRDefault="009B1C39">
      <w:pPr>
        <w:pStyle w:val="PL"/>
      </w:pPr>
      <w:r>
        <w:tab/>
        <w:t>aiur43200BitsPerSecond</w:t>
      </w:r>
      <w:r>
        <w:tab/>
      </w:r>
      <w:r>
        <w:tab/>
        <w:t>(7),</w:t>
      </w:r>
    </w:p>
    <w:p w14:paraId="28D4FBC8" w14:textId="77777777" w:rsidR="009B1C39" w:rsidRDefault="009B1C39">
      <w:pPr>
        <w:pStyle w:val="PL"/>
      </w:pPr>
      <w:r>
        <w:tab/>
        <w:t>aiur57600BitsPerSecond</w:t>
      </w:r>
      <w:r>
        <w:tab/>
      </w:r>
      <w:r>
        <w:tab/>
        <w:t>(8),</w:t>
      </w:r>
    </w:p>
    <w:p w14:paraId="0DCBF463" w14:textId="77777777" w:rsidR="009B1C39" w:rsidRDefault="009B1C39">
      <w:pPr>
        <w:pStyle w:val="PL"/>
      </w:pPr>
      <w:r>
        <w:tab/>
        <w:t>aiur38400BitsPerSecond1</w:t>
      </w:r>
      <w:r>
        <w:tab/>
      </w:r>
      <w:r w:rsidR="00016597">
        <w:tab/>
      </w:r>
      <w:r>
        <w:t>(9),</w:t>
      </w:r>
    </w:p>
    <w:p w14:paraId="646B2D70" w14:textId="77777777" w:rsidR="009B1C39" w:rsidRDefault="009B1C39">
      <w:pPr>
        <w:pStyle w:val="PL"/>
      </w:pPr>
      <w:r>
        <w:tab/>
        <w:t>aiur38400BitsPerSecond2</w:t>
      </w:r>
      <w:r>
        <w:tab/>
      </w:r>
      <w:r w:rsidR="00016597">
        <w:tab/>
      </w:r>
      <w:r>
        <w:t>(10),</w:t>
      </w:r>
    </w:p>
    <w:p w14:paraId="7EBB19B8" w14:textId="77777777" w:rsidR="009B1C39" w:rsidRDefault="009B1C39">
      <w:pPr>
        <w:pStyle w:val="PL"/>
      </w:pPr>
      <w:r>
        <w:tab/>
        <w:t>aiur38400BitsPerSecond3</w:t>
      </w:r>
      <w:r>
        <w:tab/>
      </w:r>
      <w:r w:rsidR="00016597">
        <w:tab/>
      </w:r>
      <w:r>
        <w:t>(11),</w:t>
      </w:r>
    </w:p>
    <w:p w14:paraId="6AD6A798" w14:textId="77777777" w:rsidR="009B1C39" w:rsidRDefault="009B1C39">
      <w:pPr>
        <w:pStyle w:val="PL"/>
      </w:pPr>
      <w:r>
        <w:tab/>
        <w:t>aiur38400BitsPerSecond4</w:t>
      </w:r>
      <w:r>
        <w:tab/>
      </w:r>
      <w:r w:rsidR="00016597">
        <w:tab/>
      </w:r>
      <w:r>
        <w:t>(12)</w:t>
      </w:r>
    </w:p>
    <w:p w14:paraId="47E866E2" w14:textId="77777777" w:rsidR="009B1C39" w:rsidRDefault="009B1C39">
      <w:pPr>
        <w:pStyle w:val="PL"/>
      </w:pPr>
      <w:r>
        <w:t>}</w:t>
      </w:r>
    </w:p>
    <w:p w14:paraId="39BFBEE6" w14:textId="77777777" w:rsidR="009B1C39" w:rsidRDefault="009B1C39">
      <w:pPr>
        <w:pStyle w:val="PL"/>
      </w:pPr>
    </w:p>
    <w:p w14:paraId="0C0B4C62" w14:textId="77777777" w:rsidR="009B1C39" w:rsidRDefault="009B1C39">
      <w:pPr>
        <w:pStyle w:val="PL"/>
      </w:pPr>
      <w:r>
        <w:t>AOCParameters</w:t>
      </w:r>
      <w:r>
        <w:tab/>
      </w:r>
      <w:r>
        <w:tab/>
      </w:r>
      <w:r>
        <w:tab/>
        <w:t>::= SEQUENCE</w:t>
      </w:r>
    </w:p>
    <w:p w14:paraId="287E0260" w14:textId="77777777" w:rsidR="009B1C39" w:rsidRDefault="009B1C39">
      <w:pPr>
        <w:pStyle w:val="PL"/>
      </w:pPr>
      <w:r>
        <w:t xml:space="preserve">-- </w:t>
      </w:r>
    </w:p>
    <w:p w14:paraId="052DEE40" w14:textId="77777777" w:rsidR="009B1C39" w:rsidRDefault="009B1C39">
      <w:pPr>
        <w:pStyle w:val="PL"/>
      </w:pPr>
      <w:r>
        <w:t xml:space="preserve">-- See TS 22.024 [104]. </w:t>
      </w:r>
    </w:p>
    <w:p w14:paraId="4E19CAC4" w14:textId="77777777" w:rsidR="009B1C39" w:rsidRDefault="009B1C39">
      <w:pPr>
        <w:pStyle w:val="PL"/>
        <w:rPr>
          <w:lang w:val="pt-BR"/>
        </w:rPr>
      </w:pPr>
      <w:r>
        <w:rPr>
          <w:lang w:val="pt-BR"/>
        </w:rPr>
        <w:t>--</w:t>
      </w:r>
    </w:p>
    <w:p w14:paraId="4E849FE9" w14:textId="77777777" w:rsidR="009B1C39" w:rsidRDefault="009B1C39">
      <w:pPr>
        <w:pStyle w:val="PL"/>
        <w:rPr>
          <w:lang w:val="pt-BR"/>
        </w:rPr>
      </w:pPr>
      <w:r>
        <w:rPr>
          <w:lang w:val="pt-BR"/>
        </w:rPr>
        <w:t>{</w:t>
      </w:r>
    </w:p>
    <w:p w14:paraId="50F79E43" w14:textId="77777777" w:rsidR="009B1C39" w:rsidRDefault="009B1C39">
      <w:pPr>
        <w:pStyle w:val="PL"/>
        <w:rPr>
          <w:lang w:val="pt-BR"/>
        </w:rPr>
      </w:pPr>
      <w:r>
        <w:rPr>
          <w:lang w:val="pt-BR"/>
        </w:rPr>
        <w:tab/>
        <w:t>e1</w:t>
      </w:r>
      <w:r>
        <w:rPr>
          <w:lang w:val="pt-BR"/>
        </w:rPr>
        <w:tab/>
      </w:r>
      <w:r>
        <w:rPr>
          <w:lang w:val="pt-BR"/>
        </w:rPr>
        <w:tab/>
      </w:r>
      <w:r>
        <w:rPr>
          <w:lang w:val="pt-BR"/>
        </w:rPr>
        <w:tab/>
      </w:r>
      <w:r>
        <w:rPr>
          <w:lang w:val="pt-BR"/>
        </w:rPr>
        <w:tab/>
      </w:r>
      <w:r>
        <w:rPr>
          <w:lang w:val="pt-BR"/>
        </w:rPr>
        <w:tab/>
        <w:t>[1] EParameter OPTIONAL,</w:t>
      </w:r>
    </w:p>
    <w:p w14:paraId="467F4A67" w14:textId="77777777" w:rsidR="009B1C39" w:rsidRDefault="009B1C39">
      <w:pPr>
        <w:pStyle w:val="PL"/>
        <w:rPr>
          <w:lang w:val="pt-BR"/>
        </w:rPr>
      </w:pPr>
      <w:r>
        <w:rPr>
          <w:lang w:val="pt-BR"/>
        </w:rPr>
        <w:tab/>
        <w:t>e2</w:t>
      </w:r>
      <w:r>
        <w:rPr>
          <w:lang w:val="pt-BR"/>
        </w:rPr>
        <w:tab/>
      </w:r>
      <w:r>
        <w:rPr>
          <w:lang w:val="pt-BR"/>
        </w:rPr>
        <w:tab/>
      </w:r>
      <w:r>
        <w:rPr>
          <w:lang w:val="pt-BR"/>
        </w:rPr>
        <w:tab/>
      </w:r>
      <w:r>
        <w:rPr>
          <w:lang w:val="pt-BR"/>
        </w:rPr>
        <w:tab/>
      </w:r>
      <w:r>
        <w:rPr>
          <w:lang w:val="pt-BR"/>
        </w:rPr>
        <w:tab/>
        <w:t>[2] EParameter OPTIONAL,</w:t>
      </w:r>
    </w:p>
    <w:p w14:paraId="1C5637FF" w14:textId="77777777" w:rsidR="009B1C39" w:rsidRDefault="009B1C39">
      <w:pPr>
        <w:pStyle w:val="PL"/>
        <w:rPr>
          <w:lang w:val="pt-BR"/>
        </w:rPr>
      </w:pPr>
      <w:r>
        <w:rPr>
          <w:lang w:val="pt-BR"/>
        </w:rPr>
        <w:tab/>
        <w:t>e3</w:t>
      </w:r>
      <w:r>
        <w:rPr>
          <w:lang w:val="pt-BR"/>
        </w:rPr>
        <w:tab/>
      </w:r>
      <w:r>
        <w:rPr>
          <w:lang w:val="pt-BR"/>
        </w:rPr>
        <w:tab/>
      </w:r>
      <w:r>
        <w:rPr>
          <w:lang w:val="pt-BR"/>
        </w:rPr>
        <w:tab/>
      </w:r>
      <w:r>
        <w:rPr>
          <w:lang w:val="pt-BR"/>
        </w:rPr>
        <w:tab/>
      </w:r>
      <w:r>
        <w:rPr>
          <w:lang w:val="pt-BR"/>
        </w:rPr>
        <w:tab/>
        <w:t>[3] EParameter OPTIONAL,</w:t>
      </w:r>
    </w:p>
    <w:p w14:paraId="32AEFEAA" w14:textId="77777777" w:rsidR="009B1C39" w:rsidRDefault="009B1C39">
      <w:pPr>
        <w:pStyle w:val="PL"/>
        <w:rPr>
          <w:lang w:val="pt-BR"/>
        </w:rPr>
      </w:pPr>
      <w:r>
        <w:rPr>
          <w:lang w:val="pt-BR"/>
        </w:rPr>
        <w:tab/>
        <w:t>e4</w:t>
      </w:r>
      <w:r>
        <w:rPr>
          <w:lang w:val="pt-BR"/>
        </w:rPr>
        <w:tab/>
      </w:r>
      <w:r>
        <w:rPr>
          <w:lang w:val="pt-BR"/>
        </w:rPr>
        <w:tab/>
      </w:r>
      <w:r>
        <w:rPr>
          <w:lang w:val="pt-BR"/>
        </w:rPr>
        <w:tab/>
      </w:r>
      <w:r>
        <w:rPr>
          <w:lang w:val="pt-BR"/>
        </w:rPr>
        <w:tab/>
      </w:r>
      <w:r>
        <w:rPr>
          <w:lang w:val="pt-BR"/>
        </w:rPr>
        <w:tab/>
        <w:t>[4] EParameter OPTIONAL,</w:t>
      </w:r>
    </w:p>
    <w:p w14:paraId="7E6C8F1A" w14:textId="77777777" w:rsidR="009B1C39" w:rsidRDefault="009B1C39">
      <w:pPr>
        <w:pStyle w:val="PL"/>
        <w:rPr>
          <w:lang w:val="pt-BR"/>
        </w:rPr>
      </w:pPr>
      <w:r>
        <w:rPr>
          <w:lang w:val="pt-BR"/>
        </w:rPr>
        <w:tab/>
        <w:t>e5</w:t>
      </w:r>
      <w:r>
        <w:rPr>
          <w:lang w:val="pt-BR"/>
        </w:rPr>
        <w:tab/>
      </w:r>
      <w:r>
        <w:rPr>
          <w:lang w:val="pt-BR"/>
        </w:rPr>
        <w:tab/>
      </w:r>
      <w:r>
        <w:rPr>
          <w:lang w:val="pt-BR"/>
        </w:rPr>
        <w:tab/>
      </w:r>
      <w:r>
        <w:rPr>
          <w:lang w:val="pt-BR"/>
        </w:rPr>
        <w:tab/>
      </w:r>
      <w:r>
        <w:rPr>
          <w:lang w:val="pt-BR"/>
        </w:rPr>
        <w:tab/>
        <w:t>[5] EParameter OPTIONAL,</w:t>
      </w:r>
    </w:p>
    <w:p w14:paraId="25BAE65D" w14:textId="77777777" w:rsidR="009B1C39" w:rsidRDefault="009B1C39">
      <w:pPr>
        <w:pStyle w:val="PL"/>
        <w:rPr>
          <w:lang w:val="pt-BR"/>
        </w:rPr>
      </w:pPr>
      <w:r>
        <w:rPr>
          <w:lang w:val="pt-BR"/>
        </w:rPr>
        <w:tab/>
        <w:t>e6</w:t>
      </w:r>
      <w:r>
        <w:rPr>
          <w:lang w:val="pt-BR"/>
        </w:rPr>
        <w:tab/>
      </w:r>
      <w:r>
        <w:rPr>
          <w:lang w:val="pt-BR"/>
        </w:rPr>
        <w:tab/>
      </w:r>
      <w:r>
        <w:rPr>
          <w:lang w:val="pt-BR"/>
        </w:rPr>
        <w:tab/>
      </w:r>
      <w:r>
        <w:rPr>
          <w:lang w:val="pt-BR"/>
        </w:rPr>
        <w:tab/>
      </w:r>
      <w:r>
        <w:rPr>
          <w:lang w:val="pt-BR"/>
        </w:rPr>
        <w:tab/>
        <w:t>[6] EParameter OPTIONAL,</w:t>
      </w:r>
    </w:p>
    <w:p w14:paraId="0E243277" w14:textId="77777777" w:rsidR="009B1C39" w:rsidRDefault="009B1C39">
      <w:pPr>
        <w:pStyle w:val="PL"/>
        <w:rPr>
          <w:lang w:val="pt-BR"/>
        </w:rPr>
      </w:pPr>
      <w:r>
        <w:rPr>
          <w:lang w:val="pt-BR"/>
        </w:rPr>
        <w:tab/>
        <w:t>e7</w:t>
      </w:r>
      <w:r>
        <w:rPr>
          <w:lang w:val="pt-BR"/>
        </w:rPr>
        <w:tab/>
      </w:r>
      <w:r>
        <w:rPr>
          <w:lang w:val="pt-BR"/>
        </w:rPr>
        <w:tab/>
      </w:r>
      <w:r>
        <w:rPr>
          <w:lang w:val="pt-BR"/>
        </w:rPr>
        <w:tab/>
      </w:r>
      <w:r>
        <w:rPr>
          <w:lang w:val="pt-BR"/>
        </w:rPr>
        <w:tab/>
      </w:r>
      <w:r>
        <w:rPr>
          <w:lang w:val="pt-BR"/>
        </w:rPr>
        <w:tab/>
        <w:t>[7] EParameter OPTIONAL</w:t>
      </w:r>
    </w:p>
    <w:p w14:paraId="1DB0A6F2" w14:textId="77777777" w:rsidR="009B1C39" w:rsidRDefault="009B1C39">
      <w:pPr>
        <w:pStyle w:val="PL"/>
        <w:rPr>
          <w:lang w:val="pt-BR"/>
        </w:rPr>
      </w:pPr>
      <w:r>
        <w:rPr>
          <w:lang w:val="pt-BR"/>
        </w:rPr>
        <w:t>}</w:t>
      </w:r>
    </w:p>
    <w:p w14:paraId="1D014FBB" w14:textId="77777777" w:rsidR="009B1C39" w:rsidRDefault="009B1C39">
      <w:pPr>
        <w:pStyle w:val="PL"/>
        <w:rPr>
          <w:lang w:val="pt-BR"/>
        </w:rPr>
      </w:pPr>
    </w:p>
    <w:p w14:paraId="565C8D27" w14:textId="77777777" w:rsidR="009B1C39" w:rsidRDefault="009B1C39">
      <w:pPr>
        <w:pStyle w:val="PL"/>
        <w:rPr>
          <w:lang w:val="pt-BR"/>
        </w:rPr>
      </w:pPr>
      <w:r>
        <w:rPr>
          <w:lang w:val="pt-BR"/>
        </w:rPr>
        <w:t>AOCParmChange</w:t>
      </w:r>
      <w:r>
        <w:rPr>
          <w:lang w:val="pt-BR"/>
        </w:rPr>
        <w:tab/>
      </w:r>
      <w:r>
        <w:rPr>
          <w:lang w:val="pt-BR"/>
        </w:rPr>
        <w:tab/>
      </w:r>
      <w:r>
        <w:rPr>
          <w:lang w:val="pt-BR"/>
        </w:rPr>
        <w:tab/>
        <w:t xml:space="preserve">::= SEQUENCE </w:t>
      </w:r>
    </w:p>
    <w:p w14:paraId="379FF14D" w14:textId="77777777" w:rsidR="009B1C39" w:rsidRDefault="009B1C39">
      <w:pPr>
        <w:pStyle w:val="PL"/>
        <w:rPr>
          <w:lang w:val="pt-BR"/>
        </w:rPr>
      </w:pPr>
      <w:r>
        <w:rPr>
          <w:lang w:val="pt-BR"/>
        </w:rPr>
        <w:t>{</w:t>
      </w:r>
    </w:p>
    <w:p w14:paraId="0DF8F28A" w14:textId="77777777" w:rsidR="009B1C39" w:rsidRDefault="009B1C39">
      <w:pPr>
        <w:pStyle w:val="PL"/>
      </w:pPr>
      <w:r>
        <w:rPr>
          <w:lang w:val="pt-BR"/>
        </w:rPr>
        <w:tab/>
      </w:r>
      <w:r>
        <w:t>changeTime</w:t>
      </w:r>
      <w:r>
        <w:tab/>
      </w:r>
      <w:r>
        <w:tab/>
      </w:r>
      <w:r>
        <w:tab/>
        <w:t>[0] TimeStamp,</w:t>
      </w:r>
    </w:p>
    <w:p w14:paraId="227D4A43" w14:textId="77777777" w:rsidR="009B1C39" w:rsidRDefault="009B1C39">
      <w:pPr>
        <w:pStyle w:val="PL"/>
      </w:pPr>
      <w:r>
        <w:tab/>
        <w:t>newParameters</w:t>
      </w:r>
      <w:r>
        <w:tab/>
      </w:r>
      <w:r>
        <w:tab/>
        <w:t>[1] AOCParameters</w:t>
      </w:r>
    </w:p>
    <w:p w14:paraId="3B96B3AC" w14:textId="77777777" w:rsidR="009B1C39" w:rsidRDefault="009B1C39">
      <w:pPr>
        <w:pStyle w:val="PL"/>
      </w:pPr>
      <w:r>
        <w:t>}</w:t>
      </w:r>
    </w:p>
    <w:p w14:paraId="1F77A454" w14:textId="77777777" w:rsidR="009B1C39" w:rsidRDefault="009B1C39">
      <w:pPr>
        <w:pStyle w:val="PL"/>
      </w:pPr>
    </w:p>
    <w:p w14:paraId="4BE7F1FF" w14:textId="77777777" w:rsidR="009B1C39" w:rsidRDefault="009B1C39">
      <w:pPr>
        <w:pStyle w:val="PL"/>
      </w:pPr>
      <w:r>
        <w:t>BasicServices</w:t>
      </w:r>
      <w:r>
        <w:tab/>
      </w:r>
      <w:r>
        <w:tab/>
      </w:r>
      <w:r>
        <w:tab/>
        <w:t>::= SET OF BasicServiceCode</w:t>
      </w:r>
    </w:p>
    <w:p w14:paraId="1C3BA86B" w14:textId="77777777" w:rsidR="009B1C39" w:rsidRDefault="009B1C39">
      <w:pPr>
        <w:pStyle w:val="PL"/>
      </w:pPr>
    </w:p>
    <w:p w14:paraId="37B8D01D" w14:textId="77777777" w:rsidR="009B1C39" w:rsidRDefault="009B1C39">
      <w:pPr>
        <w:pStyle w:val="PL"/>
      </w:pPr>
      <w:r>
        <w:t>CallingPartyCategory</w:t>
      </w:r>
      <w:r>
        <w:tab/>
        <w:t>::= Category</w:t>
      </w:r>
    </w:p>
    <w:p w14:paraId="4814A7B3" w14:textId="77777777" w:rsidR="009B1C39" w:rsidRDefault="009B1C39">
      <w:pPr>
        <w:pStyle w:val="PL"/>
      </w:pPr>
    </w:p>
    <w:p w14:paraId="5B725C96" w14:textId="77777777" w:rsidR="009B1C39" w:rsidRDefault="009B1C39">
      <w:pPr>
        <w:pStyle w:val="PL"/>
      </w:pPr>
      <w:r>
        <w:t>CallType</w:t>
      </w:r>
      <w:r>
        <w:tab/>
      </w:r>
      <w:r>
        <w:tab/>
      </w:r>
      <w:r>
        <w:tab/>
      </w:r>
      <w:r>
        <w:tab/>
        <w:t>::= INTEGER</w:t>
      </w:r>
    </w:p>
    <w:p w14:paraId="4D56C92C" w14:textId="77777777" w:rsidR="009B1C39" w:rsidRDefault="009B1C39">
      <w:pPr>
        <w:pStyle w:val="PL"/>
      </w:pPr>
      <w:r>
        <w:t>{</w:t>
      </w:r>
    </w:p>
    <w:p w14:paraId="15707F4B" w14:textId="77777777" w:rsidR="009B1C39" w:rsidRDefault="009B1C39">
      <w:pPr>
        <w:pStyle w:val="PL"/>
      </w:pPr>
      <w:r>
        <w:tab/>
        <w:t>mobileOriginated</w:t>
      </w:r>
      <w:r>
        <w:tab/>
        <w:t>(0),</w:t>
      </w:r>
    </w:p>
    <w:p w14:paraId="17D01FB7" w14:textId="77777777" w:rsidR="009B1C39" w:rsidRDefault="009B1C39">
      <w:pPr>
        <w:pStyle w:val="PL"/>
      </w:pPr>
      <w:r>
        <w:tab/>
        <w:t>mobileTerminated</w:t>
      </w:r>
      <w:r>
        <w:tab/>
        <w:t>(1)</w:t>
      </w:r>
    </w:p>
    <w:p w14:paraId="265D5D30" w14:textId="77777777" w:rsidR="009B1C39" w:rsidRDefault="009B1C39">
      <w:pPr>
        <w:pStyle w:val="PL"/>
      </w:pPr>
      <w:r>
        <w:t>}</w:t>
      </w:r>
    </w:p>
    <w:p w14:paraId="66CCCCA2" w14:textId="77777777" w:rsidR="009B1C39" w:rsidRDefault="009B1C39">
      <w:pPr>
        <w:pStyle w:val="PL"/>
      </w:pPr>
    </w:p>
    <w:p w14:paraId="59D346A8" w14:textId="77777777" w:rsidR="009B1C39" w:rsidRDefault="009B1C39">
      <w:pPr>
        <w:pStyle w:val="PL"/>
      </w:pPr>
      <w:r>
        <w:t xml:space="preserve">CallTypes </w:t>
      </w:r>
      <w:r>
        <w:tab/>
      </w:r>
      <w:r>
        <w:tab/>
      </w:r>
      <w:r>
        <w:tab/>
      </w:r>
      <w:r>
        <w:tab/>
        <w:t>::= SET OF CallType</w:t>
      </w:r>
    </w:p>
    <w:p w14:paraId="194A72C6" w14:textId="77777777" w:rsidR="009B1C39" w:rsidRDefault="009B1C39">
      <w:pPr>
        <w:pStyle w:val="PL"/>
      </w:pPr>
    </w:p>
    <w:p w14:paraId="5821E44E" w14:textId="77777777" w:rsidR="009B1C39" w:rsidDel="0031508E" w:rsidRDefault="009B1C39">
      <w:pPr>
        <w:pStyle w:val="PL"/>
        <w:rPr>
          <w:del w:id="4260" w:author="32.298_CR1002_(Rel-16)_TEI16" w:date="2024-07-11T16:31:00Z"/>
        </w:rPr>
      </w:pPr>
      <w:r>
        <w:t>CAMELDestinationNumber</w:t>
      </w:r>
      <w:ins w:id="4261" w:author="32.298_CR1002_(Rel-16)_TEI16" w:date="2024-07-11T16:31:00Z">
        <w:r w:rsidR="0031508E">
          <w:t xml:space="preserve"> </w:t>
        </w:r>
        <w:r w:rsidR="0031508E" w:rsidRPr="00F2643A">
          <w:t>{PARAMETERS-BOUND : bound}</w:t>
        </w:r>
      </w:ins>
      <w:r>
        <w:tab/>
        <w:t>::= DestinationRoutingAddress</w:t>
      </w:r>
      <w:ins w:id="4262" w:author="32.298_CR1002_(Rel-16)_TEI16" w:date="2024-07-11T16:31:00Z">
        <w:r w:rsidR="0031508E">
          <w:t xml:space="preserve"> {bound}</w:t>
        </w:r>
      </w:ins>
    </w:p>
    <w:p w14:paraId="27405E07" w14:textId="77777777" w:rsidR="009B1C39" w:rsidRDefault="009B1C39">
      <w:pPr>
        <w:pStyle w:val="PL"/>
      </w:pPr>
    </w:p>
    <w:p w14:paraId="6B63F647" w14:textId="77777777" w:rsidR="009B1C39" w:rsidRDefault="009B1C39">
      <w:pPr>
        <w:pStyle w:val="PL"/>
      </w:pPr>
      <w:r>
        <w:t>CAMELInformation</w:t>
      </w:r>
      <w:ins w:id="4263" w:author="32.298_CR1002_(Rel-16)_TEI16" w:date="2024-07-11T16:32:00Z">
        <w:r w:rsidR="0031508E">
          <w:t xml:space="preserve"> </w:t>
        </w:r>
        <w:r w:rsidR="0031508E" w:rsidRPr="00F2643A">
          <w:t>{PARAMETERS-BOUND : bound}</w:t>
        </w:r>
      </w:ins>
      <w:r>
        <w:tab/>
      </w:r>
      <w:r>
        <w:tab/>
        <w:t>::= SET</w:t>
      </w:r>
    </w:p>
    <w:p w14:paraId="74EBE36C" w14:textId="77777777" w:rsidR="009B1C39" w:rsidRDefault="009B1C39">
      <w:pPr>
        <w:pStyle w:val="PL"/>
      </w:pPr>
      <w:r>
        <w:t>{</w:t>
      </w:r>
    </w:p>
    <w:p w14:paraId="18809A27" w14:textId="77777777" w:rsidR="009B1C39" w:rsidRDefault="009B1C39">
      <w:pPr>
        <w:pStyle w:val="PL"/>
      </w:pPr>
      <w:r>
        <w:tab/>
        <w:t>cAMELDestinationNumber</w:t>
      </w:r>
      <w:r>
        <w:tab/>
      </w:r>
      <w:r>
        <w:tab/>
        <w:t>[1] CAMELDestinationNumber</w:t>
      </w:r>
      <w:ins w:id="4264" w:author="32.298_CR1002_(Rel-16)_TEI16" w:date="2024-07-11T16:32:00Z">
        <w:r w:rsidR="0031508E">
          <w:t xml:space="preserve"> {bound}</w:t>
        </w:r>
      </w:ins>
      <w:r>
        <w:t xml:space="preserve"> OPTIONAL,</w:t>
      </w:r>
    </w:p>
    <w:p w14:paraId="18A67DA5" w14:textId="77777777" w:rsidR="009B1C39" w:rsidRDefault="009B1C39">
      <w:pPr>
        <w:pStyle w:val="PL"/>
      </w:pPr>
      <w:r>
        <w:tab/>
        <w:t>connectedNumber</w:t>
      </w:r>
      <w:r>
        <w:tab/>
      </w:r>
      <w:r>
        <w:tab/>
      </w:r>
      <w:r>
        <w:tab/>
      </w:r>
      <w:r>
        <w:tab/>
        <w:t>[2] ConnectedNumber OPTIONAL,</w:t>
      </w:r>
    </w:p>
    <w:p w14:paraId="462EF49D" w14:textId="77777777" w:rsidR="009B1C39" w:rsidRDefault="009B1C39">
      <w:pPr>
        <w:pStyle w:val="PL"/>
      </w:pPr>
      <w:r>
        <w:tab/>
        <w:t>roamingNumber</w:t>
      </w:r>
      <w:r>
        <w:tab/>
      </w:r>
      <w:r>
        <w:tab/>
      </w:r>
      <w:r>
        <w:tab/>
      </w:r>
      <w:r>
        <w:tab/>
        <w:t>[3] RoamingNumber OPTIONAL,</w:t>
      </w:r>
    </w:p>
    <w:p w14:paraId="126B046D" w14:textId="77777777" w:rsidR="009B1C39" w:rsidRDefault="009B1C39">
      <w:pPr>
        <w:pStyle w:val="PL"/>
      </w:pPr>
      <w:r>
        <w:tab/>
        <w:t>mscOutgoingTKGP</w:t>
      </w:r>
      <w:r>
        <w:tab/>
      </w:r>
      <w:r>
        <w:tab/>
      </w:r>
      <w:r>
        <w:tab/>
      </w:r>
      <w:r>
        <w:tab/>
        <w:t>[4] TrunkGroup OPTIONAL,</w:t>
      </w:r>
    </w:p>
    <w:p w14:paraId="2E9597D3" w14:textId="77777777" w:rsidR="009B1C39" w:rsidRDefault="009B1C39">
      <w:pPr>
        <w:pStyle w:val="PL"/>
      </w:pPr>
      <w:r>
        <w:tab/>
        <w:t>seizureTime</w:t>
      </w:r>
      <w:r>
        <w:tab/>
      </w:r>
      <w:r>
        <w:tab/>
      </w:r>
      <w:r>
        <w:tab/>
      </w:r>
      <w:r>
        <w:tab/>
      </w:r>
      <w:r>
        <w:tab/>
        <w:t>[5] TimeStamp OPTIONAL,</w:t>
      </w:r>
    </w:p>
    <w:p w14:paraId="3BEE4568" w14:textId="77777777" w:rsidR="009B1C39" w:rsidRDefault="009B1C39">
      <w:pPr>
        <w:pStyle w:val="PL"/>
      </w:pPr>
      <w:r>
        <w:tab/>
        <w:t>answerTime</w:t>
      </w:r>
      <w:r>
        <w:tab/>
      </w:r>
      <w:r>
        <w:tab/>
      </w:r>
      <w:r>
        <w:tab/>
      </w:r>
      <w:r>
        <w:tab/>
      </w:r>
      <w:r>
        <w:tab/>
        <w:t>[6] TimeStamp OPTIONAL,</w:t>
      </w:r>
    </w:p>
    <w:p w14:paraId="3EE972C2" w14:textId="77777777" w:rsidR="009B1C39" w:rsidRDefault="009B1C39">
      <w:pPr>
        <w:pStyle w:val="PL"/>
      </w:pPr>
      <w:r>
        <w:tab/>
        <w:t>releaseTime</w:t>
      </w:r>
      <w:r>
        <w:tab/>
      </w:r>
      <w:r>
        <w:tab/>
      </w:r>
      <w:r>
        <w:tab/>
      </w:r>
      <w:r>
        <w:tab/>
      </w:r>
      <w:r>
        <w:tab/>
        <w:t>[7] TimeStamp OPTIONAL,</w:t>
      </w:r>
    </w:p>
    <w:p w14:paraId="1CE45D5C" w14:textId="77777777" w:rsidR="009B1C39" w:rsidRDefault="009B1C39">
      <w:pPr>
        <w:pStyle w:val="PL"/>
      </w:pPr>
      <w:r>
        <w:tab/>
        <w:t>callDuration</w:t>
      </w:r>
      <w:r>
        <w:tab/>
      </w:r>
      <w:r>
        <w:tab/>
      </w:r>
      <w:r>
        <w:tab/>
      </w:r>
      <w:r>
        <w:tab/>
      </w:r>
      <w:r w:rsidR="00D86918">
        <w:tab/>
      </w:r>
      <w:r>
        <w:t>[8] CallDuration OPTIONAL,</w:t>
      </w:r>
    </w:p>
    <w:p w14:paraId="7FDE66F0" w14:textId="77777777" w:rsidR="009B1C39" w:rsidRDefault="009B1C39">
      <w:pPr>
        <w:pStyle w:val="PL"/>
      </w:pPr>
      <w:r>
        <w:tab/>
        <w:t>dataVolume</w:t>
      </w:r>
      <w:r>
        <w:tab/>
      </w:r>
      <w:r>
        <w:tab/>
      </w:r>
      <w:r>
        <w:tab/>
      </w:r>
      <w:r>
        <w:tab/>
      </w:r>
      <w:r>
        <w:tab/>
        <w:t>[9] DataVolume OPTIONAL,</w:t>
      </w:r>
    </w:p>
    <w:p w14:paraId="12200132" w14:textId="77777777" w:rsidR="009B1C39" w:rsidRDefault="009B1C39">
      <w:pPr>
        <w:pStyle w:val="PL"/>
      </w:pPr>
      <w:r>
        <w:tab/>
        <w:t>cAMELInitCFIndicator</w:t>
      </w:r>
      <w:r>
        <w:tab/>
      </w:r>
      <w:r>
        <w:tab/>
      </w:r>
      <w:r w:rsidR="00D86918">
        <w:tab/>
      </w:r>
      <w:r>
        <w:t>[10] CAMELInitCFIndicator OPTIONAL,</w:t>
      </w:r>
    </w:p>
    <w:p w14:paraId="70DAA651" w14:textId="77777777" w:rsidR="009B1C39" w:rsidRDefault="009B1C39">
      <w:pPr>
        <w:pStyle w:val="PL"/>
      </w:pPr>
      <w:r>
        <w:lastRenderedPageBreak/>
        <w:tab/>
        <w:t>causeForTerm</w:t>
      </w:r>
      <w:r>
        <w:tab/>
      </w:r>
      <w:r>
        <w:tab/>
      </w:r>
      <w:r>
        <w:tab/>
      </w:r>
      <w:r>
        <w:tab/>
      </w:r>
      <w:r w:rsidR="00D86918">
        <w:tab/>
      </w:r>
      <w:r>
        <w:t>[11] CauseForTerm OPTIONAL,</w:t>
      </w:r>
    </w:p>
    <w:p w14:paraId="0F2B5263" w14:textId="77777777" w:rsidR="009B1C39" w:rsidRDefault="009B1C39">
      <w:pPr>
        <w:pStyle w:val="PL"/>
      </w:pPr>
      <w:r>
        <w:tab/>
        <w:t>cAMELModification</w:t>
      </w:r>
      <w:r>
        <w:tab/>
      </w:r>
      <w:r>
        <w:tab/>
      </w:r>
      <w:r>
        <w:tab/>
        <w:t>[12] ChangedParameters OPTIONAL,</w:t>
      </w:r>
    </w:p>
    <w:p w14:paraId="0C04553E" w14:textId="77777777" w:rsidR="009B1C39" w:rsidRDefault="009B1C39">
      <w:pPr>
        <w:pStyle w:val="PL"/>
      </w:pPr>
      <w:r>
        <w:tab/>
        <w:t>freeFormatData</w:t>
      </w:r>
      <w:r>
        <w:tab/>
      </w:r>
      <w:r>
        <w:tab/>
      </w:r>
      <w:r>
        <w:tab/>
      </w:r>
      <w:r>
        <w:tab/>
        <w:t>[13] FreeFormatData OPTIONAL,</w:t>
      </w:r>
    </w:p>
    <w:p w14:paraId="1D46E49F" w14:textId="77777777" w:rsidR="009B1C39" w:rsidRDefault="009B1C39">
      <w:pPr>
        <w:pStyle w:val="PL"/>
      </w:pPr>
      <w:r>
        <w:tab/>
        <w:t>diagnostics</w:t>
      </w:r>
      <w:r>
        <w:tab/>
      </w:r>
      <w:r>
        <w:tab/>
      </w:r>
      <w:r>
        <w:tab/>
      </w:r>
      <w:r>
        <w:tab/>
      </w:r>
      <w:r>
        <w:tab/>
        <w:t>[14] Diagnostics OPTIONAL,</w:t>
      </w:r>
    </w:p>
    <w:p w14:paraId="43BD6AF9" w14:textId="77777777" w:rsidR="009B1C39" w:rsidRDefault="009B1C39">
      <w:pPr>
        <w:pStyle w:val="PL"/>
      </w:pPr>
      <w:r>
        <w:tab/>
        <w:t>freeFormatDataAppend</w:t>
      </w:r>
      <w:r>
        <w:tab/>
      </w:r>
      <w:r>
        <w:tab/>
      </w:r>
      <w:r w:rsidR="00D86918">
        <w:tab/>
      </w:r>
      <w:r>
        <w:t>[15] BOOLEAN OPTIONAL,</w:t>
      </w:r>
    </w:p>
    <w:p w14:paraId="54BDA9AC" w14:textId="77777777" w:rsidR="009B1C39" w:rsidRDefault="009B1C39">
      <w:pPr>
        <w:pStyle w:val="PL"/>
      </w:pPr>
      <w:r>
        <w:tab/>
        <w:t>freeFormatData-2</w:t>
      </w:r>
      <w:r>
        <w:tab/>
      </w:r>
      <w:r>
        <w:tab/>
      </w:r>
      <w:r>
        <w:tab/>
      </w:r>
      <w:r w:rsidR="00D86918">
        <w:tab/>
      </w:r>
      <w:r>
        <w:t>[16] FreeFormatData OPTIONAL,</w:t>
      </w:r>
    </w:p>
    <w:p w14:paraId="0B2315D0" w14:textId="77777777" w:rsidR="009B1C39" w:rsidRDefault="009B1C39">
      <w:pPr>
        <w:pStyle w:val="PL"/>
      </w:pPr>
      <w:r>
        <w:tab/>
        <w:t>freeFormatDataAppend-2</w:t>
      </w:r>
      <w:r>
        <w:tab/>
      </w:r>
      <w:r>
        <w:tab/>
        <w:t>[17] BOOLEAN OPTIONAL</w:t>
      </w:r>
    </w:p>
    <w:p w14:paraId="5C08765F" w14:textId="77777777" w:rsidR="009B1C39" w:rsidRDefault="009B1C39">
      <w:pPr>
        <w:pStyle w:val="PL"/>
      </w:pPr>
      <w:r>
        <w:t>}</w:t>
      </w:r>
    </w:p>
    <w:p w14:paraId="4BB201FD" w14:textId="77777777" w:rsidR="009B1C39" w:rsidRDefault="009B1C39">
      <w:pPr>
        <w:pStyle w:val="PL"/>
      </w:pPr>
    </w:p>
    <w:p w14:paraId="07031AD5" w14:textId="77777777" w:rsidR="009B1C39" w:rsidRDefault="009B1C39">
      <w:pPr>
        <w:pStyle w:val="PL"/>
      </w:pPr>
      <w:r>
        <w:t>CAMELInitCFIndicator</w:t>
      </w:r>
      <w:r>
        <w:tab/>
        <w:t>::= ENUMERATED</w:t>
      </w:r>
    </w:p>
    <w:p w14:paraId="1D2921A4" w14:textId="77777777" w:rsidR="009B1C39" w:rsidRDefault="009B1C39">
      <w:pPr>
        <w:pStyle w:val="PL"/>
      </w:pPr>
      <w:r>
        <w:t>{</w:t>
      </w:r>
    </w:p>
    <w:p w14:paraId="4DFC5643" w14:textId="77777777" w:rsidR="009B1C39" w:rsidRDefault="009B1C39">
      <w:pPr>
        <w:pStyle w:val="PL"/>
      </w:pPr>
      <w:r>
        <w:tab/>
        <w:t>noCAMELCallForwarding</w:t>
      </w:r>
      <w:r>
        <w:tab/>
      </w:r>
      <w:r>
        <w:tab/>
        <w:t>(0),</w:t>
      </w:r>
    </w:p>
    <w:p w14:paraId="64861F54" w14:textId="77777777" w:rsidR="009B1C39" w:rsidRDefault="009B1C39">
      <w:pPr>
        <w:pStyle w:val="PL"/>
      </w:pPr>
      <w:r>
        <w:tab/>
        <w:t>cAMELCallForwarding</w:t>
      </w:r>
      <w:r>
        <w:tab/>
      </w:r>
      <w:r>
        <w:tab/>
      </w:r>
      <w:r>
        <w:tab/>
        <w:t>(1)</w:t>
      </w:r>
    </w:p>
    <w:p w14:paraId="086CD54D" w14:textId="77777777" w:rsidR="009B1C39" w:rsidRDefault="009B1C39">
      <w:pPr>
        <w:pStyle w:val="PL"/>
      </w:pPr>
      <w:r>
        <w:t>}</w:t>
      </w:r>
    </w:p>
    <w:p w14:paraId="523FA125" w14:textId="77777777" w:rsidR="009B1C39" w:rsidRDefault="009B1C39">
      <w:pPr>
        <w:pStyle w:val="PL"/>
      </w:pPr>
    </w:p>
    <w:p w14:paraId="6E15EECA" w14:textId="77777777" w:rsidR="009B1C39" w:rsidRDefault="009B1C39">
      <w:pPr>
        <w:pStyle w:val="PL"/>
      </w:pPr>
      <w:r>
        <w:t>CAMELModificationParameters</w:t>
      </w:r>
      <w:r>
        <w:tab/>
      </w:r>
      <w:r>
        <w:tab/>
        <w:t>::= SET</w:t>
      </w:r>
    </w:p>
    <w:p w14:paraId="5A76C03B" w14:textId="77777777" w:rsidR="009B1C39" w:rsidRDefault="009B1C39">
      <w:pPr>
        <w:pStyle w:val="PL"/>
      </w:pPr>
      <w:r>
        <w:t>--</w:t>
      </w:r>
    </w:p>
    <w:p w14:paraId="18B97339" w14:textId="77777777" w:rsidR="009B1C39" w:rsidRDefault="009B1C39">
      <w:pPr>
        <w:pStyle w:val="PL"/>
      </w:pPr>
      <w:r>
        <w:t>-- The list contains only parameters changed due to CAMEL call handling.</w:t>
      </w:r>
    </w:p>
    <w:p w14:paraId="1D8618BE" w14:textId="77777777" w:rsidR="009B1C39" w:rsidRDefault="009B1C39">
      <w:pPr>
        <w:pStyle w:val="PL"/>
      </w:pPr>
      <w:r>
        <w:t>--</w:t>
      </w:r>
    </w:p>
    <w:p w14:paraId="3C6FEBFE" w14:textId="77777777" w:rsidR="009B1C39" w:rsidRDefault="009B1C39">
      <w:pPr>
        <w:pStyle w:val="PL"/>
      </w:pPr>
      <w:r>
        <w:t>{</w:t>
      </w:r>
    </w:p>
    <w:p w14:paraId="2CBD473E" w14:textId="77777777" w:rsidR="009B1C39" w:rsidRDefault="009B1C39">
      <w:pPr>
        <w:pStyle w:val="PL"/>
      </w:pPr>
      <w:r>
        <w:tab/>
        <w:t>callingPartyNumber</w:t>
      </w:r>
      <w:r>
        <w:tab/>
      </w:r>
      <w:r>
        <w:tab/>
      </w:r>
      <w:r>
        <w:tab/>
        <w:t>[0] CallingNumber OPTIONAL,</w:t>
      </w:r>
    </w:p>
    <w:p w14:paraId="7462D270" w14:textId="77777777" w:rsidR="009B1C39" w:rsidRDefault="009B1C39">
      <w:pPr>
        <w:pStyle w:val="PL"/>
      </w:pPr>
      <w:r>
        <w:tab/>
        <w:t>callingPartyCategory</w:t>
      </w:r>
      <w:r>
        <w:tab/>
      </w:r>
      <w:r>
        <w:tab/>
      </w:r>
      <w:r w:rsidR="00D86918">
        <w:tab/>
      </w:r>
      <w:r>
        <w:t>[1] CallingPartyCategory OPTIONAL,</w:t>
      </w:r>
    </w:p>
    <w:p w14:paraId="0E300661" w14:textId="77777777" w:rsidR="009B1C39" w:rsidRDefault="009B1C39">
      <w:pPr>
        <w:pStyle w:val="PL"/>
      </w:pPr>
      <w:r>
        <w:tab/>
        <w:t>originalCalledPartyNumber</w:t>
      </w:r>
      <w:r>
        <w:tab/>
        <w:t>[2] OriginalCalledNumber OPTIONAL,</w:t>
      </w:r>
    </w:p>
    <w:p w14:paraId="63717C18" w14:textId="77777777" w:rsidR="009B1C39" w:rsidRDefault="009B1C39">
      <w:pPr>
        <w:pStyle w:val="PL"/>
      </w:pPr>
      <w:r>
        <w:tab/>
        <w:t>genericNumbers</w:t>
      </w:r>
      <w:r>
        <w:tab/>
      </w:r>
      <w:r>
        <w:tab/>
      </w:r>
      <w:r>
        <w:tab/>
      </w:r>
      <w:r>
        <w:tab/>
        <w:t>[3] GenericNumbers OPTIONAL,</w:t>
      </w:r>
    </w:p>
    <w:p w14:paraId="13B2A227" w14:textId="77777777" w:rsidR="009B1C39" w:rsidRDefault="009B1C39">
      <w:pPr>
        <w:pStyle w:val="PL"/>
      </w:pPr>
      <w:r>
        <w:tab/>
        <w:t>redirectingPartyNumber</w:t>
      </w:r>
      <w:r>
        <w:tab/>
      </w:r>
      <w:r>
        <w:tab/>
        <w:t>[4] RedirectingNumber OPTIONAL,</w:t>
      </w:r>
    </w:p>
    <w:p w14:paraId="47036831" w14:textId="77777777" w:rsidR="009B1C39" w:rsidRDefault="009B1C39">
      <w:pPr>
        <w:pStyle w:val="PL"/>
      </w:pPr>
      <w:r>
        <w:tab/>
        <w:t>redirectionCounter</w:t>
      </w:r>
      <w:r>
        <w:tab/>
      </w:r>
      <w:r>
        <w:tab/>
      </w:r>
      <w:r>
        <w:tab/>
        <w:t>[5] NumberOfForwarding OPTIONAL</w:t>
      </w:r>
    </w:p>
    <w:p w14:paraId="68C0F837" w14:textId="77777777" w:rsidR="009B1C39" w:rsidRDefault="009B1C39">
      <w:pPr>
        <w:pStyle w:val="PL"/>
      </w:pPr>
      <w:r>
        <w:t>}</w:t>
      </w:r>
    </w:p>
    <w:p w14:paraId="4DFF3CB5" w14:textId="77777777" w:rsidR="009B1C39" w:rsidRDefault="009B1C39">
      <w:pPr>
        <w:pStyle w:val="PL"/>
      </w:pPr>
    </w:p>
    <w:p w14:paraId="53C8C6B7" w14:textId="77777777" w:rsidR="009B1C39" w:rsidRDefault="009B1C39">
      <w:pPr>
        <w:pStyle w:val="PL"/>
      </w:pPr>
      <w:r>
        <w:t>CAMELSMSInformation</w:t>
      </w:r>
      <w:r>
        <w:tab/>
      </w:r>
      <w:r>
        <w:tab/>
        <w:t>::= SET</w:t>
      </w:r>
    </w:p>
    <w:p w14:paraId="587C47F3" w14:textId="77777777" w:rsidR="009B1C39" w:rsidRDefault="009B1C39">
      <w:pPr>
        <w:pStyle w:val="PL"/>
      </w:pPr>
      <w:r>
        <w:t>{</w:t>
      </w:r>
    </w:p>
    <w:p w14:paraId="32E11D94" w14:textId="77777777" w:rsidR="009B1C39" w:rsidRDefault="009B1C39">
      <w:pPr>
        <w:pStyle w:val="PL"/>
      </w:pPr>
      <w:r>
        <w:tab/>
        <w:t>gsm-SCFAddress</w:t>
      </w:r>
      <w:r>
        <w:tab/>
      </w:r>
      <w:r>
        <w:tab/>
      </w:r>
      <w:r>
        <w:tab/>
      </w:r>
      <w:r>
        <w:tab/>
      </w:r>
      <w:r>
        <w:tab/>
      </w:r>
      <w:r>
        <w:tab/>
        <w:t>[1] Gsm-SCFAddress OPTIONAL,</w:t>
      </w:r>
    </w:p>
    <w:p w14:paraId="01388A9D" w14:textId="77777777" w:rsidR="009B1C39" w:rsidRDefault="009B1C39">
      <w:pPr>
        <w:pStyle w:val="PL"/>
      </w:pPr>
      <w:r>
        <w:tab/>
        <w:t>serviceKey</w:t>
      </w:r>
      <w:r>
        <w:tab/>
      </w:r>
      <w:r>
        <w:tab/>
      </w:r>
      <w:r>
        <w:tab/>
      </w:r>
      <w:r>
        <w:tab/>
      </w:r>
      <w:r>
        <w:tab/>
      </w:r>
      <w:r>
        <w:tab/>
      </w:r>
      <w:r>
        <w:tab/>
        <w:t>[2] ServiceKey OPTIONAL,</w:t>
      </w:r>
    </w:p>
    <w:p w14:paraId="712A6653" w14:textId="77777777" w:rsidR="009B1C39" w:rsidRDefault="009B1C39">
      <w:pPr>
        <w:pStyle w:val="PL"/>
      </w:pPr>
      <w:r>
        <w:tab/>
        <w:t>defaultSMSHandling</w:t>
      </w:r>
      <w:r>
        <w:tab/>
      </w:r>
      <w:r>
        <w:tab/>
      </w:r>
      <w:r>
        <w:tab/>
        <w:t xml:space="preserve"> </w:t>
      </w:r>
      <w:r>
        <w:tab/>
      </w:r>
      <w:r>
        <w:tab/>
        <w:t xml:space="preserve">[3] DefaultSMS-Handling OPTIONAL, </w:t>
      </w:r>
    </w:p>
    <w:p w14:paraId="02A46E53" w14:textId="77777777" w:rsidR="009B1C39" w:rsidRDefault="009B1C39">
      <w:pPr>
        <w:pStyle w:val="PL"/>
      </w:pPr>
      <w:r>
        <w:tab/>
        <w:t xml:space="preserve">freeFormatData       </w:t>
      </w:r>
      <w:r>
        <w:tab/>
      </w:r>
      <w:r>
        <w:tab/>
      </w:r>
      <w:r>
        <w:tab/>
      </w:r>
      <w:r>
        <w:tab/>
        <w:t>[4] FreeFormatData OPTIONAL,</w:t>
      </w:r>
    </w:p>
    <w:p w14:paraId="79292204" w14:textId="77777777" w:rsidR="009B1C39" w:rsidRDefault="009B1C39">
      <w:pPr>
        <w:pStyle w:val="PL"/>
      </w:pPr>
      <w:r>
        <w:tab/>
        <w:t xml:space="preserve">callingPartyNumber </w:t>
      </w:r>
      <w:r>
        <w:tab/>
      </w:r>
      <w:r>
        <w:tab/>
      </w:r>
      <w:r>
        <w:tab/>
      </w:r>
      <w:r>
        <w:tab/>
      </w:r>
      <w:r>
        <w:tab/>
        <w:t>[5] CallingNumber OPTIONAL,</w:t>
      </w:r>
    </w:p>
    <w:p w14:paraId="3A0AF8AE" w14:textId="77777777" w:rsidR="009B1C39" w:rsidRDefault="009B1C39">
      <w:pPr>
        <w:pStyle w:val="PL"/>
      </w:pPr>
      <w:r>
        <w:tab/>
        <w:t>destinationSubscriberNumber</w:t>
      </w:r>
      <w:r>
        <w:tab/>
      </w:r>
      <w:r>
        <w:tab/>
      </w:r>
      <w:r>
        <w:tab/>
        <w:t>[6] SmsTpDestinationNumber OPTIONAL,</w:t>
      </w:r>
    </w:p>
    <w:p w14:paraId="51F2F41E" w14:textId="77777777" w:rsidR="009B1C39" w:rsidRDefault="009B1C39">
      <w:pPr>
        <w:pStyle w:val="PL"/>
      </w:pPr>
      <w:r>
        <w:tab/>
        <w:t>cAMELSMSCAddress</w:t>
      </w:r>
      <w:r>
        <w:tab/>
      </w:r>
      <w:r>
        <w:tab/>
      </w:r>
      <w:r>
        <w:tab/>
      </w:r>
      <w:r>
        <w:tab/>
      </w:r>
      <w:r>
        <w:tab/>
      </w:r>
      <w:r w:rsidR="00D86918">
        <w:tab/>
      </w:r>
      <w:r>
        <w:t>[7] AddressString OPTIONAL,</w:t>
      </w:r>
    </w:p>
    <w:p w14:paraId="708BF29F" w14:textId="77777777" w:rsidR="009B1C39" w:rsidRDefault="009B1C39">
      <w:pPr>
        <w:pStyle w:val="PL"/>
      </w:pPr>
      <w:r>
        <w:tab/>
        <w:t>smsReferenceNumber</w:t>
      </w:r>
      <w:r>
        <w:tab/>
      </w:r>
      <w:r>
        <w:tab/>
      </w:r>
      <w:r>
        <w:tab/>
      </w:r>
      <w:r>
        <w:tab/>
      </w:r>
      <w:r>
        <w:tab/>
        <w:t>[8] CallReferenceNumber OPTIONAL</w:t>
      </w:r>
    </w:p>
    <w:p w14:paraId="43E7A1CB" w14:textId="77777777" w:rsidR="009B1C39" w:rsidRDefault="009B1C39">
      <w:pPr>
        <w:pStyle w:val="PL"/>
      </w:pPr>
      <w:r>
        <w:t>}</w:t>
      </w:r>
    </w:p>
    <w:p w14:paraId="2836AF1B" w14:textId="77777777" w:rsidR="009B1C39" w:rsidRDefault="009B1C39">
      <w:pPr>
        <w:pStyle w:val="PL"/>
      </w:pPr>
    </w:p>
    <w:p w14:paraId="54E867CA" w14:textId="77777777" w:rsidR="009B1C39" w:rsidRDefault="009B1C39">
      <w:pPr>
        <w:pStyle w:val="PL"/>
      </w:pPr>
      <w:r>
        <w:t>Category</w:t>
      </w:r>
      <w:r>
        <w:tab/>
      </w:r>
      <w:r>
        <w:tab/>
        <w:t>::= OCTET STRING (SIZE(1))</w:t>
      </w:r>
    </w:p>
    <w:p w14:paraId="72E28712" w14:textId="77777777" w:rsidR="009B1C39" w:rsidRDefault="009B1C39">
      <w:pPr>
        <w:pStyle w:val="PL"/>
      </w:pPr>
      <w:r>
        <w:t>--</w:t>
      </w:r>
    </w:p>
    <w:p w14:paraId="7764C3CF" w14:textId="77777777" w:rsidR="009B1C39" w:rsidRDefault="009B1C39">
      <w:pPr>
        <w:pStyle w:val="PL"/>
      </w:pPr>
      <w:r>
        <w:t>-- The internal structure is defined in Recommendation Q.763.</w:t>
      </w:r>
    </w:p>
    <w:p w14:paraId="6FB8C938" w14:textId="77777777" w:rsidR="009B1C39" w:rsidRDefault="009B1C39">
      <w:pPr>
        <w:pStyle w:val="PL"/>
      </w:pPr>
      <w:r>
        <w:t>--</w:t>
      </w:r>
    </w:p>
    <w:p w14:paraId="1F0C4E46" w14:textId="77777777" w:rsidR="009B1C39" w:rsidRDefault="009B1C39">
      <w:pPr>
        <w:pStyle w:val="PL"/>
      </w:pPr>
    </w:p>
    <w:p w14:paraId="3623A0AF" w14:textId="77777777" w:rsidR="009B1C39" w:rsidRDefault="009B1C39">
      <w:pPr>
        <w:pStyle w:val="PL"/>
      </w:pPr>
      <w:r>
        <w:t>ChangedParameters</w:t>
      </w:r>
      <w:r>
        <w:tab/>
      </w:r>
      <w:r>
        <w:tab/>
        <w:t>::= SET</w:t>
      </w:r>
    </w:p>
    <w:p w14:paraId="0FD81778" w14:textId="77777777" w:rsidR="009B1C39" w:rsidRDefault="009B1C39">
      <w:pPr>
        <w:pStyle w:val="PL"/>
      </w:pPr>
      <w:r>
        <w:t>{</w:t>
      </w:r>
    </w:p>
    <w:p w14:paraId="70090B6A" w14:textId="77777777" w:rsidR="009B1C39" w:rsidRDefault="009B1C39">
      <w:pPr>
        <w:pStyle w:val="PL"/>
      </w:pPr>
      <w:r>
        <w:tab/>
        <w:t>changeFlags</w:t>
      </w:r>
      <w:r>
        <w:tab/>
      </w:r>
      <w:r>
        <w:tab/>
        <w:t>[0] ChangeFlags,</w:t>
      </w:r>
    </w:p>
    <w:p w14:paraId="2607E3E3" w14:textId="77777777" w:rsidR="009B1C39" w:rsidRDefault="009B1C39">
      <w:pPr>
        <w:pStyle w:val="PL"/>
      </w:pPr>
      <w:r>
        <w:tab/>
        <w:t>changeList</w:t>
      </w:r>
      <w:r>
        <w:tab/>
      </w:r>
      <w:r>
        <w:tab/>
        <w:t>[1] CAMELModificationParameters OPTIONAL</w:t>
      </w:r>
    </w:p>
    <w:p w14:paraId="17BE310B" w14:textId="77777777" w:rsidR="009B1C39" w:rsidRDefault="009B1C39">
      <w:pPr>
        <w:pStyle w:val="PL"/>
      </w:pPr>
      <w:r>
        <w:t>}</w:t>
      </w:r>
    </w:p>
    <w:p w14:paraId="766C2199" w14:textId="77777777" w:rsidR="009B1C39" w:rsidRDefault="009B1C39">
      <w:pPr>
        <w:pStyle w:val="PL"/>
      </w:pPr>
    </w:p>
    <w:p w14:paraId="2D51EA09" w14:textId="77777777" w:rsidR="009B1C39" w:rsidRDefault="009B1C39">
      <w:pPr>
        <w:pStyle w:val="PL"/>
      </w:pPr>
      <w:r>
        <w:t>ChangeFlags</w:t>
      </w:r>
      <w:r>
        <w:tab/>
      </w:r>
      <w:r>
        <w:tab/>
      </w:r>
      <w:r>
        <w:tab/>
      </w:r>
      <w:r>
        <w:tab/>
        <w:t>::= BIT STRING</w:t>
      </w:r>
    </w:p>
    <w:p w14:paraId="3A8C340F" w14:textId="77777777" w:rsidR="009B1C39" w:rsidRDefault="009B1C39">
      <w:pPr>
        <w:pStyle w:val="PL"/>
      </w:pPr>
      <w:r>
        <w:t>{</w:t>
      </w:r>
    </w:p>
    <w:p w14:paraId="2FB606A8" w14:textId="77777777" w:rsidR="009B1C39" w:rsidRDefault="009B1C39">
      <w:pPr>
        <w:pStyle w:val="PL"/>
      </w:pPr>
      <w:r>
        <w:tab/>
        <w:t>callingPartyNumberModified</w:t>
      </w:r>
      <w:r>
        <w:tab/>
      </w:r>
      <w:r>
        <w:tab/>
      </w:r>
      <w:r>
        <w:tab/>
        <w:t>(0),</w:t>
      </w:r>
    </w:p>
    <w:p w14:paraId="752A2163" w14:textId="77777777" w:rsidR="009B1C39" w:rsidRDefault="009B1C39">
      <w:pPr>
        <w:pStyle w:val="PL"/>
      </w:pPr>
      <w:r>
        <w:tab/>
        <w:t>callingPartyCategoryModified</w:t>
      </w:r>
      <w:r>
        <w:tab/>
      </w:r>
      <w:r>
        <w:tab/>
      </w:r>
      <w:r w:rsidR="00D86918">
        <w:tab/>
      </w:r>
      <w:r>
        <w:t>(1),</w:t>
      </w:r>
    </w:p>
    <w:p w14:paraId="6C4FC24E" w14:textId="77777777" w:rsidR="009B1C39" w:rsidRDefault="009B1C39">
      <w:pPr>
        <w:pStyle w:val="PL"/>
      </w:pPr>
      <w:r>
        <w:tab/>
        <w:t>originalCalledPartyNumberModified</w:t>
      </w:r>
      <w:r>
        <w:tab/>
        <w:t>(2),</w:t>
      </w:r>
    </w:p>
    <w:p w14:paraId="4ADE278A" w14:textId="77777777" w:rsidR="009B1C39" w:rsidRDefault="009B1C39">
      <w:pPr>
        <w:pStyle w:val="PL"/>
      </w:pPr>
      <w:r>
        <w:tab/>
        <w:t>genericNumbersModified</w:t>
      </w:r>
      <w:r>
        <w:tab/>
      </w:r>
      <w:r>
        <w:tab/>
      </w:r>
      <w:r>
        <w:tab/>
      </w:r>
      <w:r>
        <w:tab/>
        <w:t>(3),</w:t>
      </w:r>
    </w:p>
    <w:p w14:paraId="479FC70D" w14:textId="77777777" w:rsidR="009B1C39" w:rsidRDefault="009B1C39">
      <w:pPr>
        <w:pStyle w:val="PL"/>
      </w:pPr>
      <w:r>
        <w:tab/>
        <w:t>redirectingPartyNumberModified</w:t>
      </w:r>
      <w:r>
        <w:tab/>
      </w:r>
      <w:r>
        <w:tab/>
        <w:t>(4),</w:t>
      </w:r>
    </w:p>
    <w:p w14:paraId="57A42978" w14:textId="77777777" w:rsidR="009B1C39" w:rsidRDefault="009B1C39">
      <w:pPr>
        <w:pStyle w:val="PL"/>
      </w:pPr>
      <w:r>
        <w:tab/>
        <w:t>redirectionCounterModified</w:t>
      </w:r>
      <w:r>
        <w:tab/>
      </w:r>
      <w:r>
        <w:tab/>
      </w:r>
      <w:r>
        <w:tab/>
        <w:t>(5)</w:t>
      </w:r>
    </w:p>
    <w:p w14:paraId="4FD7C213" w14:textId="77777777" w:rsidR="009B1C39" w:rsidRDefault="009B1C39">
      <w:pPr>
        <w:pStyle w:val="PL"/>
      </w:pPr>
      <w:r>
        <w:t>}</w:t>
      </w:r>
    </w:p>
    <w:p w14:paraId="233D38CF" w14:textId="77777777" w:rsidR="009B1C39" w:rsidRDefault="009B1C39">
      <w:pPr>
        <w:pStyle w:val="PL"/>
      </w:pPr>
    </w:p>
    <w:p w14:paraId="7EB911DF" w14:textId="77777777" w:rsidR="009B1C39" w:rsidRDefault="009B1C39">
      <w:pPr>
        <w:pStyle w:val="PL"/>
      </w:pPr>
      <w:r>
        <w:t xml:space="preserve">ChangeOfClassmark </w:t>
      </w:r>
      <w:r>
        <w:tab/>
      </w:r>
      <w:r>
        <w:tab/>
        <w:t>::= SEQUENCE</w:t>
      </w:r>
    </w:p>
    <w:p w14:paraId="1CEF8C74" w14:textId="77777777" w:rsidR="009B1C39" w:rsidRDefault="009B1C39">
      <w:pPr>
        <w:pStyle w:val="PL"/>
      </w:pPr>
      <w:r>
        <w:t>{</w:t>
      </w:r>
    </w:p>
    <w:p w14:paraId="2CEBFC1C" w14:textId="77777777" w:rsidR="009B1C39" w:rsidRDefault="009B1C39">
      <w:pPr>
        <w:pStyle w:val="PL"/>
      </w:pPr>
      <w:r>
        <w:tab/>
        <w:t>classmark</w:t>
      </w:r>
      <w:r>
        <w:tab/>
      </w:r>
      <w:r>
        <w:tab/>
      </w:r>
      <w:r>
        <w:tab/>
        <w:t>[0] Classmark,</w:t>
      </w:r>
    </w:p>
    <w:p w14:paraId="743379F6" w14:textId="77777777" w:rsidR="009B1C39" w:rsidRDefault="009B1C39">
      <w:pPr>
        <w:pStyle w:val="PL"/>
      </w:pPr>
      <w:r>
        <w:tab/>
        <w:t>changeTime</w:t>
      </w:r>
      <w:r>
        <w:tab/>
      </w:r>
      <w:r>
        <w:tab/>
      </w:r>
      <w:r>
        <w:tab/>
        <w:t>[1] TimeStamp</w:t>
      </w:r>
    </w:p>
    <w:p w14:paraId="75DAD09E" w14:textId="77777777" w:rsidR="009B1C39" w:rsidRDefault="009B1C39">
      <w:pPr>
        <w:pStyle w:val="PL"/>
      </w:pPr>
      <w:r>
        <w:t>}</w:t>
      </w:r>
    </w:p>
    <w:p w14:paraId="66824025" w14:textId="77777777" w:rsidR="009B1C39" w:rsidRDefault="009B1C39">
      <w:pPr>
        <w:pStyle w:val="PL"/>
      </w:pPr>
    </w:p>
    <w:p w14:paraId="2DE3CA4C" w14:textId="77777777" w:rsidR="009B1C39" w:rsidRDefault="009B1C39">
      <w:pPr>
        <w:pStyle w:val="PL"/>
      </w:pPr>
      <w:r>
        <w:t xml:space="preserve">ChangeOfRadioChannel </w:t>
      </w:r>
      <w:r>
        <w:tab/>
        <w:t>::= SEQUENCE</w:t>
      </w:r>
    </w:p>
    <w:p w14:paraId="16D48CF2" w14:textId="77777777" w:rsidR="009B1C39" w:rsidRDefault="009B1C39">
      <w:pPr>
        <w:pStyle w:val="PL"/>
      </w:pPr>
      <w:r>
        <w:t>{</w:t>
      </w:r>
    </w:p>
    <w:p w14:paraId="732FD064" w14:textId="77777777" w:rsidR="009B1C39" w:rsidRDefault="009B1C39">
      <w:pPr>
        <w:pStyle w:val="PL"/>
      </w:pPr>
      <w:r>
        <w:tab/>
        <w:t>radioChannel</w:t>
      </w:r>
      <w:r>
        <w:tab/>
      </w:r>
      <w:r>
        <w:tab/>
        <w:t>[0] TrafficChannel,</w:t>
      </w:r>
    </w:p>
    <w:p w14:paraId="0C5A7A2D" w14:textId="77777777" w:rsidR="009B1C39" w:rsidRDefault="009B1C39">
      <w:pPr>
        <w:pStyle w:val="PL"/>
      </w:pPr>
      <w:r>
        <w:tab/>
        <w:t>changeTime</w:t>
      </w:r>
      <w:r>
        <w:tab/>
      </w:r>
      <w:r>
        <w:tab/>
      </w:r>
      <w:r>
        <w:tab/>
        <w:t>[1] TimeStamp,</w:t>
      </w:r>
    </w:p>
    <w:p w14:paraId="060DCEEB" w14:textId="77777777" w:rsidR="009B1C39" w:rsidRDefault="009B1C39">
      <w:pPr>
        <w:pStyle w:val="PL"/>
      </w:pPr>
      <w:r>
        <w:tab/>
        <w:t>speechVersionUsed</w:t>
      </w:r>
      <w:r>
        <w:tab/>
        <w:t>[2] SpeechVersionIdentifier OPTIONAL</w:t>
      </w:r>
    </w:p>
    <w:p w14:paraId="5AC7B42F" w14:textId="77777777" w:rsidR="009B1C39" w:rsidRDefault="009B1C39">
      <w:pPr>
        <w:pStyle w:val="PL"/>
      </w:pPr>
      <w:r>
        <w:t>}</w:t>
      </w:r>
    </w:p>
    <w:p w14:paraId="3A584C5C" w14:textId="77777777" w:rsidR="009B1C39" w:rsidRDefault="009B1C39">
      <w:pPr>
        <w:pStyle w:val="PL"/>
      </w:pPr>
    </w:p>
    <w:p w14:paraId="687644BB" w14:textId="77777777" w:rsidR="009B1C39" w:rsidRDefault="009B1C39">
      <w:pPr>
        <w:pStyle w:val="PL"/>
      </w:pPr>
      <w:r>
        <w:t xml:space="preserve">ChangeOfService </w:t>
      </w:r>
      <w:r>
        <w:tab/>
      </w:r>
      <w:r>
        <w:tab/>
        <w:t>::= SEQUENCE</w:t>
      </w:r>
    </w:p>
    <w:p w14:paraId="1C379593" w14:textId="77777777" w:rsidR="009B1C39" w:rsidRDefault="009B1C39">
      <w:pPr>
        <w:pStyle w:val="PL"/>
      </w:pPr>
      <w:r>
        <w:t>{</w:t>
      </w:r>
    </w:p>
    <w:p w14:paraId="1B71E180" w14:textId="77777777" w:rsidR="009B1C39" w:rsidRDefault="009B1C39">
      <w:pPr>
        <w:pStyle w:val="PL"/>
      </w:pPr>
      <w:r>
        <w:tab/>
        <w:t>basicService</w:t>
      </w:r>
      <w:r>
        <w:tab/>
      </w:r>
      <w:r>
        <w:tab/>
        <w:t>[0] BasicServiceCode,</w:t>
      </w:r>
    </w:p>
    <w:p w14:paraId="7AE4AEB5" w14:textId="77777777" w:rsidR="009B1C39" w:rsidRDefault="009B1C39">
      <w:pPr>
        <w:pStyle w:val="PL"/>
      </w:pPr>
      <w:r>
        <w:tab/>
        <w:t>transparencyInd</w:t>
      </w:r>
      <w:r>
        <w:tab/>
        <w:t>[1] TransparencyInd OPTIONAL,</w:t>
      </w:r>
    </w:p>
    <w:p w14:paraId="320F5356" w14:textId="77777777" w:rsidR="009B1C39" w:rsidRDefault="009B1C39">
      <w:pPr>
        <w:pStyle w:val="PL"/>
      </w:pPr>
      <w:r>
        <w:lastRenderedPageBreak/>
        <w:tab/>
        <w:t>changeTime</w:t>
      </w:r>
      <w:r>
        <w:tab/>
      </w:r>
      <w:r>
        <w:tab/>
        <w:t>[2] TimeStamp,</w:t>
      </w:r>
    </w:p>
    <w:p w14:paraId="10FCCE35" w14:textId="77777777" w:rsidR="009B1C39" w:rsidRDefault="009B1C39">
      <w:pPr>
        <w:pStyle w:val="PL"/>
      </w:pPr>
      <w:r>
        <w:tab/>
        <w:t>rateIndication</w:t>
      </w:r>
      <w:r>
        <w:tab/>
        <w:t>[3] RateIndication OPTIONAL,</w:t>
      </w:r>
    </w:p>
    <w:p w14:paraId="4D7F7110" w14:textId="77777777" w:rsidR="009B1C39" w:rsidRDefault="009B1C39">
      <w:pPr>
        <w:pStyle w:val="PL"/>
      </w:pPr>
      <w:r>
        <w:tab/>
        <w:t>fnur</w:t>
      </w:r>
      <w:r>
        <w:tab/>
      </w:r>
      <w:r>
        <w:tab/>
      </w:r>
      <w:r>
        <w:tab/>
      </w:r>
      <w:r>
        <w:tab/>
        <w:t>[4] Fnur OPTIONAL</w:t>
      </w:r>
    </w:p>
    <w:p w14:paraId="2D215A4A" w14:textId="77777777" w:rsidR="009B1C39" w:rsidRDefault="009B1C39">
      <w:pPr>
        <w:pStyle w:val="PL"/>
      </w:pPr>
      <w:r>
        <w:t>}</w:t>
      </w:r>
    </w:p>
    <w:p w14:paraId="73919CCD" w14:textId="77777777" w:rsidR="009B1C39" w:rsidRDefault="009B1C39">
      <w:pPr>
        <w:pStyle w:val="PL"/>
      </w:pPr>
    </w:p>
    <w:p w14:paraId="34394F19" w14:textId="77777777" w:rsidR="009B1C39" w:rsidRDefault="009B1C39">
      <w:pPr>
        <w:pStyle w:val="PL"/>
        <w:keepNext/>
        <w:keepLines/>
      </w:pPr>
      <w:r>
        <w:t>ChannelCoding</w:t>
      </w:r>
      <w:r>
        <w:tab/>
      </w:r>
      <w:r>
        <w:tab/>
      </w:r>
      <w:r>
        <w:tab/>
      </w:r>
      <w:r>
        <w:tab/>
        <w:t>::= ENUMERATED</w:t>
      </w:r>
    </w:p>
    <w:p w14:paraId="159C37D8" w14:textId="77777777" w:rsidR="009B1C39" w:rsidRDefault="009B1C39">
      <w:pPr>
        <w:pStyle w:val="PL"/>
        <w:keepNext/>
        <w:keepLines/>
      </w:pPr>
      <w:r>
        <w:t>{</w:t>
      </w:r>
    </w:p>
    <w:p w14:paraId="25171111" w14:textId="77777777" w:rsidR="009B1C39" w:rsidRDefault="009B1C39">
      <w:pPr>
        <w:pStyle w:val="PL"/>
        <w:keepNext/>
        <w:keepLines/>
      </w:pPr>
      <w:r>
        <w:tab/>
        <w:t>tchF4800</w:t>
      </w:r>
      <w:r>
        <w:tab/>
      </w:r>
      <w:r>
        <w:tab/>
      </w:r>
      <w:r>
        <w:tab/>
      </w:r>
      <w:r>
        <w:tab/>
        <w:t>(1),</w:t>
      </w:r>
    </w:p>
    <w:p w14:paraId="00F68A7A" w14:textId="77777777" w:rsidR="009B1C39" w:rsidRDefault="009B1C39">
      <w:pPr>
        <w:pStyle w:val="PL"/>
        <w:keepNext/>
        <w:keepLines/>
      </w:pPr>
      <w:r>
        <w:tab/>
        <w:t>tchF9600</w:t>
      </w:r>
      <w:r>
        <w:tab/>
      </w:r>
      <w:r>
        <w:tab/>
      </w:r>
      <w:r>
        <w:tab/>
      </w:r>
      <w:r>
        <w:tab/>
        <w:t>(2),</w:t>
      </w:r>
    </w:p>
    <w:p w14:paraId="0D2B20DF" w14:textId="77777777" w:rsidR="009B1C39" w:rsidRDefault="009B1C39">
      <w:pPr>
        <w:pStyle w:val="PL"/>
        <w:keepNext/>
        <w:keepLines/>
      </w:pPr>
      <w:r>
        <w:tab/>
        <w:t>tchF14400</w:t>
      </w:r>
      <w:r>
        <w:tab/>
      </w:r>
      <w:r>
        <w:tab/>
      </w:r>
      <w:r>
        <w:tab/>
        <w:t>(3)</w:t>
      </w:r>
    </w:p>
    <w:p w14:paraId="4A98C77B" w14:textId="77777777" w:rsidR="009B1C39" w:rsidRDefault="009B1C39">
      <w:pPr>
        <w:pStyle w:val="PL"/>
      </w:pPr>
      <w:r>
        <w:t>}</w:t>
      </w:r>
    </w:p>
    <w:p w14:paraId="62298F10" w14:textId="77777777" w:rsidR="009B1C39" w:rsidRDefault="009B1C39">
      <w:pPr>
        <w:pStyle w:val="PL"/>
      </w:pPr>
    </w:p>
    <w:p w14:paraId="6F624502" w14:textId="77777777" w:rsidR="009B1C39" w:rsidRDefault="009B1C39">
      <w:pPr>
        <w:pStyle w:val="PL"/>
      </w:pPr>
      <w:r>
        <w:t>Classmark</w:t>
      </w:r>
      <w:r>
        <w:tab/>
      </w:r>
      <w:r>
        <w:tab/>
      </w:r>
      <w:r>
        <w:tab/>
      </w:r>
      <w:r>
        <w:tab/>
        <w:t>::= OCTET STRING</w:t>
      </w:r>
    </w:p>
    <w:p w14:paraId="27FE42A8" w14:textId="77777777" w:rsidR="009B1C39" w:rsidRDefault="009B1C39">
      <w:pPr>
        <w:pStyle w:val="PL"/>
      </w:pPr>
      <w:r>
        <w:t>--</w:t>
      </w:r>
    </w:p>
    <w:p w14:paraId="604FF448" w14:textId="77777777" w:rsidR="009B1C39" w:rsidRDefault="009B1C39" w:rsidP="00AF10F3">
      <w:pPr>
        <w:pStyle w:val="PL"/>
      </w:pPr>
      <w:r>
        <w:t xml:space="preserve">-- See Mobile station classmark 2, </w:t>
      </w:r>
      <w:smartTag w:uri="urn:schemas-microsoft-com:office:smarttags" w:element="place">
        <w:r>
          <w:t>Mobile</w:t>
        </w:r>
      </w:smartTag>
      <w:r>
        <w:t xml:space="preserve"> station classmark 3, TS 24.008[208]</w:t>
      </w:r>
    </w:p>
    <w:p w14:paraId="765B5268" w14:textId="77777777" w:rsidR="009B1C39" w:rsidRDefault="009B1C39">
      <w:pPr>
        <w:pStyle w:val="PL"/>
      </w:pPr>
      <w:r>
        <w:t>--</w:t>
      </w:r>
    </w:p>
    <w:p w14:paraId="28756156" w14:textId="77777777" w:rsidR="009B1C39" w:rsidRDefault="009B1C39">
      <w:pPr>
        <w:pStyle w:val="PL"/>
      </w:pPr>
    </w:p>
    <w:p w14:paraId="3A23D5F7" w14:textId="77777777" w:rsidR="009B1C39" w:rsidRDefault="009B1C39">
      <w:pPr>
        <w:pStyle w:val="PL"/>
      </w:pPr>
      <w:r>
        <w:t>ConnectedNumber</w:t>
      </w:r>
      <w:r>
        <w:tab/>
      </w:r>
      <w:r>
        <w:tab/>
      </w:r>
      <w:r>
        <w:tab/>
        <w:t>::= BCDDirectoryNumber</w:t>
      </w:r>
    </w:p>
    <w:p w14:paraId="0BD447A4" w14:textId="77777777" w:rsidR="009B1C39" w:rsidRDefault="009B1C39">
      <w:pPr>
        <w:pStyle w:val="PL"/>
      </w:pPr>
    </w:p>
    <w:p w14:paraId="69CD090F" w14:textId="77777777" w:rsidR="009B1C39" w:rsidRDefault="009B1C39">
      <w:pPr>
        <w:pStyle w:val="PL"/>
      </w:pPr>
      <w:r>
        <w:t>DataVolume</w:t>
      </w:r>
      <w:r>
        <w:tab/>
      </w:r>
      <w:r>
        <w:tab/>
      </w:r>
      <w:r>
        <w:tab/>
      </w:r>
      <w:r>
        <w:tab/>
        <w:t>::= INTEGER</w:t>
      </w:r>
    </w:p>
    <w:p w14:paraId="79E18446" w14:textId="77777777" w:rsidR="009B1C39" w:rsidRDefault="009B1C39">
      <w:pPr>
        <w:pStyle w:val="PL"/>
      </w:pPr>
      <w:r>
        <w:t>--</w:t>
      </w:r>
    </w:p>
    <w:p w14:paraId="5B9C6CFC" w14:textId="77777777" w:rsidR="009B1C39" w:rsidRDefault="009B1C39">
      <w:pPr>
        <w:pStyle w:val="PL"/>
      </w:pPr>
      <w:r>
        <w:t>-- The volume of data transferred in segments of 64 octets.</w:t>
      </w:r>
    </w:p>
    <w:p w14:paraId="1B0DED9E" w14:textId="77777777" w:rsidR="009B1C39" w:rsidRDefault="009B1C39">
      <w:pPr>
        <w:pStyle w:val="PL"/>
      </w:pPr>
      <w:r>
        <w:t>--</w:t>
      </w:r>
    </w:p>
    <w:p w14:paraId="006199B9" w14:textId="77777777" w:rsidR="009B1C39" w:rsidRDefault="009B1C39">
      <w:pPr>
        <w:pStyle w:val="PL"/>
      </w:pPr>
    </w:p>
    <w:p w14:paraId="3B530115" w14:textId="77777777" w:rsidR="009B1C39" w:rsidRDefault="009B1C39">
      <w:pPr>
        <w:pStyle w:val="PL"/>
      </w:pPr>
      <w:r>
        <w:t>Day</w:t>
      </w:r>
      <w:r>
        <w:tab/>
      </w:r>
      <w:r>
        <w:tab/>
      </w:r>
      <w:r>
        <w:tab/>
      </w:r>
      <w:r>
        <w:tab/>
      </w:r>
      <w:r>
        <w:tab/>
      </w:r>
      <w:r>
        <w:tab/>
        <w:t>::= INTEGER (1..31)</w:t>
      </w:r>
    </w:p>
    <w:p w14:paraId="7A5D6947" w14:textId="77777777" w:rsidR="009B1C39" w:rsidRDefault="009B1C39">
      <w:pPr>
        <w:pStyle w:val="PL"/>
      </w:pPr>
    </w:p>
    <w:p w14:paraId="6C9CD189" w14:textId="77777777" w:rsidR="009B1C39" w:rsidRDefault="009B1C39">
      <w:pPr>
        <w:pStyle w:val="PL"/>
      </w:pPr>
      <w:r>
        <w:t>DayClass</w:t>
      </w:r>
      <w:r>
        <w:tab/>
      </w:r>
      <w:r>
        <w:tab/>
      </w:r>
      <w:r>
        <w:tab/>
      </w:r>
      <w:r>
        <w:tab/>
        <w:t>::= ObjectInstance</w:t>
      </w:r>
    </w:p>
    <w:p w14:paraId="571F61A4" w14:textId="77777777" w:rsidR="009B1C39" w:rsidRDefault="009B1C39">
      <w:pPr>
        <w:pStyle w:val="PL"/>
      </w:pPr>
    </w:p>
    <w:p w14:paraId="69F1A791" w14:textId="77777777" w:rsidR="009B1C39" w:rsidRDefault="009B1C39">
      <w:pPr>
        <w:pStyle w:val="PL"/>
      </w:pPr>
      <w:r>
        <w:t>DayClasses</w:t>
      </w:r>
      <w:r>
        <w:tab/>
      </w:r>
      <w:r>
        <w:tab/>
      </w:r>
      <w:r>
        <w:tab/>
      </w:r>
      <w:r>
        <w:tab/>
        <w:t>::= SET OF DayClass</w:t>
      </w:r>
    </w:p>
    <w:p w14:paraId="76B66174" w14:textId="77777777" w:rsidR="009B1C39" w:rsidRDefault="009B1C39">
      <w:pPr>
        <w:pStyle w:val="PL"/>
      </w:pPr>
    </w:p>
    <w:p w14:paraId="4DC5A20A" w14:textId="77777777" w:rsidR="009B1C39" w:rsidRDefault="009B1C39" w:rsidP="00AF10F3">
      <w:pPr>
        <w:pStyle w:val="PL"/>
      </w:pPr>
      <w:r>
        <w:t>DayDefinition</w:t>
      </w:r>
      <w:r>
        <w:tab/>
      </w:r>
      <w:r>
        <w:tab/>
      </w:r>
      <w:r>
        <w:tab/>
        <w:t>::= SEQUENCE</w:t>
      </w:r>
    </w:p>
    <w:p w14:paraId="31E64010" w14:textId="77777777" w:rsidR="009B1C39" w:rsidRDefault="009B1C39">
      <w:pPr>
        <w:pStyle w:val="PL"/>
      </w:pPr>
      <w:r>
        <w:t>{</w:t>
      </w:r>
    </w:p>
    <w:p w14:paraId="693464E6" w14:textId="77777777" w:rsidR="009B1C39" w:rsidRDefault="009B1C39">
      <w:pPr>
        <w:pStyle w:val="PL"/>
      </w:pPr>
      <w:r>
        <w:tab/>
        <w:t>day</w:t>
      </w:r>
      <w:r>
        <w:tab/>
      </w:r>
      <w:r>
        <w:tab/>
      </w:r>
      <w:r>
        <w:tab/>
      </w:r>
      <w:r>
        <w:tab/>
        <w:t>[0] DayOfTheWeek,</w:t>
      </w:r>
    </w:p>
    <w:p w14:paraId="1A0FC983" w14:textId="77777777" w:rsidR="009B1C39" w:rsidRDefault="009B1C39">
      <w:pPr>
        <w:pStyle w:val="PL"/>
      </w:pPr>
      <w:r>
        <w:tab/>
        <w:t>dayClass</w:t>
      </w:r>
      <w:r>
        <w:tab/>
      </w:r>
      <w:r>
        <w:tab/>
      </w:r>
      <w:r>
        <w:tab/>
        <w:t>[1] ObjectInstance</w:t>
      </w:r>
    </w:p>
    <w:p w14:paraId="6AB26707" w14:textId="77777777" w:rsidR="009B1C39" w:rsidRDefault="009B1C39">
      <w:pPr>
        <w:pStyle w:val="PL"/>
      </w:pPr>
      <w:r>
        <w:t>}</w:t>
      </w:r>
    </w:p>
    <w:p w14:paraId="59275979" w14:textId="77777777" w:rsidR="009B1C39" w:rsidRDefault="009B1C39">
      <w:pPr>
        <w:pStyle w:val="PL"/>
      </w:pPr>
    </w:p>
    <w:p w14:paraId="55A0604E" w14:textId="77777777" w:rsidR="009B1C39" w:rsidRDefault="009B1C39">
      <w:pPr>
        <w:pStyle w:val="PL"/>
      </w:pPr>
      <w:r>
        <w:t>DayDefinitions</w:t>
      </w:r>
      <w:r>
        <w:tab/>
      </w:r>
      <w:r>
        <w:tab/>
      </w:r>
      <w:r>
        <w:tab/>
        <w:t>::= SET OF DayDefinition</w:t>
      </w:r>
    </w:p>
    <w:p w14:paraId="049B7904" w14:textId="77777777" w:rsidR="009B1C39" w:rsidRDefault="009B1C39">
      <w:pPr>
        <w:pStyle w:val="PL"/>
      </w:pPr>
    </w:p>
    <w:p w14:paraId="5B7E3869" w14:textId="77777777" w:rsidR="009B1C39" w:rsidRDefault="009B1C39">
      <w:pPr>
        <w:pStyle w:val="PL"/>
      </w:pPr>
      <w:r>
        <w:t>DateDefinition</w:t>
      </w:r>
      <w:r>
        <w:tab/>
      </w:r>
      <w:r>
        <w:tab/>
      </w:r>
      <w:r>
        <w:tab/>
        <w:t xml:space="preserve">::= SEQUENCE </w:t>
      </w:r>
    </w:p>
    <w:p w14:paraId="1447098F" w14:textId="77777777" w:rsidR="009B1C39" w:rsidRDefault="009B1C39">
      <w:pPr>
        <w:pStyle w:val="PL"/>
      </w:pPr>
      <w:r>
        <w:t>{</w:t>
      </w:r>
    </w:p>
    <w:p w14:paraId="04467EA1" w14:textId="77777777" w:rsidR="009B1C39" w:rsidRDefault="009B1C39">
      <w:pPr>
        <w:pStyle w:val="PL"/>
      </w:pPr>
      <w:r>
        <w:tab/>
        <w:t>month</w:t>
      </w:r>
      <w:r>
        <w:tab/>
      </w:r>
      <w:r>
        <w:tab/>
      </w:r>
      <w:r>
        <w:tab/>
      </w:r>
      <w:r>
        <w:tab/>
        <w:t>[0] Month,</w:t>
      </w:r>
    </w:p>
    <w:p w14:paraId="1F74AB80" w14:textId="77777777" w:rsidR="009B1C39" w:rsidRDefault="009B1C39">
      <w:pPr>
        <w:pStyle w:val="PL"/>
      </w:pPr>
      <w:r>
        <w:tab/>
        <w:t>day</w:t>
      </w:r>
      <w:r>
        <w:tab/>
      </w:r>
      <w:r>
        <w:tab/>
      </w:r>
      <w:r>
        <w:tab/>
      </w:r>
      <w:r>
        <w:tab/>
      </w:r>
      <w:r>
        <w:tab/>
        <w:t>[1] Day,</w:t>
      </w:r>
    </w:p>
    <w:p w14:paraId="59E40C24" w14:textId="77777777" w:rsidR="009B1C39" w:rsidRDefault="009B1C39">
      <w:pPr>
        <w:pStyle w:val="PL"/>
      </w:pPr>
      <w:r>
        <w:tab/>
        <w:t>dayClass</w:t>
      </w:r>
      <w:r>
        <w:tab/>
      </w:r>
      <w:r>
        <w:tab/>
      </w:r>
      <w:r>
        <w:tab/>
      </w:r>
      <w:r w:rsidR="00D86918">
        <w:tab/>
      </w:r>
      <w:r>
        <w:t>[2] ObjectInstance</w:t>
      </w:r>
    </w:p>
    <w:p w14:paraId="1CB2953A" w14:textId="77777777" w:rsidR="009B1C39" w:rsidRDefault="009B1C39">
      <w:pPr>
        <w:pStyle w:val="PL"/>
      </w:pPr>
      <w:r>
        <w:t>}</w:t>
      </w:r>
    </w:p>
    <w:p w14:paraId="0A1384E0" w14:textId="77777777" w:rsidR="009B1C39" w:rsidRDefault="009B1C39">
      <w:pPr>
        <w:pStyle w:val="PL"/>
      </w:pPr>
    </w:p>
    <w:p w14:paraId="29DD3EB2" w14:textId="77777777" w:rsidR="009B1C39" w:rsidRDefault="009B1C39">
      <w:pPr>
        <w:pStyle w:val="PL"/>
      </w:pPr>
      <w:r>
        <w:t>DateDefinitions</w:t>
      </w:r>
      <w:r>
        <w:tab/>
      </w:r>
      <w:r>
        <w:tab/>
      </w:r>
      <w:r>
        <w:tab/>
        <w:t>::= SET OF DateDefinition</w:t>
      </w:r>
    </w:p>
    <w:p w14:paraId="27BB0AC8" w14:textId="77777777" w:rsidR="009B1C39" w:rsidRDefault="009B1C39">
      <w:pPr>
        <w:pStyle w:val="PL"/>
      </w:pPr>
    </w:p>
    <w:p w14:paraId="4D996582" w14:textId="77777777" w:rsidR="009B1C39" w:rsidRDefault="009B1C39">
      <w:pPr>
        <w:pStyle w:val="PL"/>
      </w:pPr>
      <w:r>
        <w:t>DayOfTheWeek</w:t>
      </w:r>
      <w:r>
        <w:tab/>
      </w:r>
      <w:r>
        <w:tab/>
      </w:r>
      <w:r>
        <w:tab/>
        <w:t>::= ENUMERATED</w:t>
      </w:r>
    </w:p>
    <w:p w14:paraId="10D817AD" w14:textId="77777777" w:rsidR="009B1C39" w:rsidRDefault="009B1C39">
      <w:pPr>
        <w:pStyle w:val="PL"/>
      </w:pPr>
      <w:r>
        <w:t>{</w:t>
      </w:r>
    </w:p>
    <w:p w14:paraId="4D110D75" w14:textId="77777777" w:rsidR="009B1C39" w:rsidRDefault="009B1C39">
      <w:pPr>
        <w:pStyle w:val="PL"/>
      </w:pPr>
      <w:r>
        <w:tab/>
        <w:t>allDays</w:t>
      </w:r>
      <w:r>
        <w:tab/>
      </w:r>
      <w:r>
        <w:tab/>
      </w:r>
      <w:r>
        <w:tab/>
      </w:r>
      <w:r>
        <w:tab/>
        <w:t>(0),</w:t>
      </w:r>
    </w:p>
    <w:p w14:paraId="223E1188" w14:textId="77777777" w:rsidR="009B1C39" w:rsidRDefault="009B1C39">
      <w:pPr>
        <w:pStyle w:val="PL"/>
      </w:pPr>
      <w:r>
        <w:tab/>
        <w:t>sunday</w:t>
      </w:r>
      <w:r>
        <w:tab/>
      </w:r>
      <w:r>
        <w:tab/>
      </w:r>
      <w:r>
        <w:tab/>
      </w:r>
      <w:r>
        <w:tab/>
        <w:t>(1),</w:t>
      </w:r>
    </w:p>
    <w:p w14:paraId="42334195" w14:textId="77777777" w:rsidR="009B1C39" w:rsidRDefault="009B1C39">
      <w:pPr>
        <w:pStyle w:val="PL"/>
      </w:pPr>
      <w:r>
        <w:tab/>
        <w:t>monday</w:t>
      </w:r>
      <w:r>
        <w:tab/>
      </w:r>
      <w:r>
        <w:tab/>
      </w:r>
      <w:r>
        <w:tab/>
      </w:r>
      <w:r>
        <w:tab/>
        <w:t>(2),</w:t>
      </w:r>
    </w:p>
    <w:p w14:paraId="4367CD4A" w14:textId="77777777" w:rsidR="009B1C39" w:rsidRDefault="009B1C39">
      <w:pPr>
        <w:pStyle w:val="PL"/>
      </w:pPr>
      <w:r>
        <w:tab/>
        <w:t>tuesday</w:t>
      </w:r>
      <w:r>
        <w:tab/>
      </w:r>
      <w:r>
        <w:tab/>
      </w:r>
      <w:r>
        <w:tab/>
      </w:r>
      <w:r>
        <w:tab/>
        <w:t>(3),</w:t>
      </w:r>
    </w:p>
    <w:p w14:paraId="003B79C3" w14:textId="77777777" w:rsidR="009B1C39" w:rsidRDefault="009B1C39">
      <w:pPr>
        <w:pStyle w:val="PL"/>
      </w:pPr>
      <w:r>
        <w:tab/>
        <w:t>wednesday</w:t>
      </w:r>
      <w:r>
        <w:tab/>
      </w:r>
      <w:r>
        <w:tab/>
      </w:r>
      <w:r>
        <w:tab/>
        <w:t>(4),</w:t>
      </w:r>
    </w:p>
    <w:p w14:paraId="04BAD435" w14:textId="77777777" w:rsidR="009B1C39" w:rsidRDefault="009B1C39">
      <w:pPr>
        <w:pStyle w:val="PL"/>
      </w:pPr>
      <w:r>
        <w:tab/>
        <w:t>thursday</w:t>
      </w:r>
      <w:r>
        <w:tab/>
      </w:r>
      <w:r>
        <w:tab/>
      </w:r>
      <w:r>
        <w:tab/>
      </w:r>
      <w:r w:rsidR="00D86918">
        <w:tab/>
      </w:r>
      <w:r>
        <w:t>(5),</w:t>
      </w:r>
    </w:p>
    <w:p w14:paraId="0E6BA8BC" w14:textId="77777777" w:rsidR="009B1C39" w:rsidRDefault="009B1C39">
      <w:pPr>
        <w:pStyle w:val="PL"/>
      </w:pPr>
      <w:r>
        <w:tab/>
        <w:t>friday</w:t>
      </w:r>
      <w:r>
        <w:tab/>
      </w:r>
      <w:r>
        <w:tab/>
      </w:r>
      <w:r>
        <w:tab/>
      </w:r>
      <w:r>
        <w:tab/>
        <w:t>(6),</w:t>
      </w:r>
    </w:p>
    <w:p w14:paraId="5334EDFA" w14:textId="77777777" w:rsidR="009B1C39" w:rsidRDefault="009B1C39">
      <w:pPr>
        <w:pStyle w:val="PL"/>
      </w:pPr>
      <w:r>
        <w:tab/>
        <w:t>saturday</w:t>
      </w:r>
      <w:r>
        <w:tab/>
      </w:r>
      <w:r>
        <w:tab/>
      </w:r>
      <w:r>
        <w:tab/>
      </w:r>
      <w:r w:rsidR="00D86918">
        <w:tab/>
      </w:r>
      <w:r>
        <w:t>(7)</w:t>
      </w:r>
    </w:p>
    <w:p w14:paraId="309A73E3" w14:textId="77777777" w:rsidR="009B1C39" w:rsidRDefault="009B1C39">
      <w:pPr>
        <w:pStyle w:val="PL"/>
      </w:pPr>
      <w:r>
        <w:t>}</w:t>
      </w:r>
    </w:p>
    <w:p w14:paraId="305CA861" w14:textId="77777777" w:rsidR="009B1C39" w:rsidRDefault="009B1C39">
      <w:pPr>
        <w:pStyle w:val="PL"/>
      </w:pPr>
    </w:p>
    <w:p w14:paraId="6DB44DB4" w14:textId="77777777" w:rsidR="009B1C39" w:rsidRDefault="009B1C39">
      <w:pPr>
        <w:pStyle w:val="PL"/>
      </w:pPr>
      <w:r>
        <w:t>Destinations</w:t>
      </w:r>
      <w:r>
        <w:tab/>
      </w:r>
      <w:r>
        <w:tab/>
      </w:r>
      <w:r>
        <w:tab/>
        <w:t>::= SET OF AE-title</w:t>
      </w:r>
    </w:p>
    <w:p w14:paraId="3915E2A2" w14:textId="77777777" w:rsidR="009B1C39" w:rsidRDefault="009B1C39">
      <w:pPr>
        <w:pStyle w:val="PL"/>
      </w:pPr>
    </w:p>
    <w:p w14:paraId="17A43E97" w14:textId="77777777" w:rsidR="009B1C39" w:rsidRDefault="009B1C39">
      <w:pPr>
        <w:pStyle w:val="PL"/>
      </w:pPr>
      <w:r>
        <w:t>EmergencyCallIndEnable</w:t>
      </w:r>
      <w:r>
        <w:tab/>
        <w:t>::= BOOLEAN</w:t>
      </w:r>
    </w:p>
    <w:p w14:paraId="1301E340" w14:textId="77777777" w:rsidR="009B1C39" w:rsidRDefault="009B1C39">
      <w:pPr>
        <w:pStyle w:val="PL"/>
      </w:pPr>
    </w:p>
    <w:p w14:paraId="4A77D129" w14:textId="77777777" w:rsidR="009B1C39" w:rsidRDefault="009B1C39">
      <w:pPr>
        <w:pStyle w:val="PL"/>
      </w:pPr>
      <w:r>
        <w:t>EmergencyCallIndication</w:t>
      </w:r>
      <w:r>
        <w:tab/>
        <w:t>::= SEQUENCE</w:t>
      </w:r>
    </w:p>
    <w:p w14:paraId="719FF399" w14:textId="77777777" w:rsidR="009B1C39" w:rsidRDefault="009B1C39">
      <w:pPr>
        <w:pStyle w:val="PL"/>
      </w:pPr>
      <w:r>
        <w:t>{</w:t>
      </w:r>
    </w:p>
    <w:p w14:paraId="20512F64" w14:textId="77777777" w:rsidR="009B1C39" w:rsidRDefault="009B1C39">
      <w:pPr>
        <w:pStyle w:val="PL"/>
      </w:pPr>
      <w:r>
        <w:tab/>
        <w:t>cellId</w:t>
      </w:r>
      <w:r>
        <w:tab/>
      </w:r>
      <w:r>
        <w:tab/>
      </w:r>
      <w:r>
        <w:tab/>
        <w:t>[0] CellId,</w:t>
      </w:r>
    </w:p>
    <w:p w14:paraId="6593DE13" w14:textId="77777777" w:rsidR="009B1C39" w:rsidRDefault="009B1C39">
      <w:pPr>
        <w:pStyle w:val="PL"/>
      </w:pPr>
      <w:r>
        <w:tab/>
        <w:t>callerId</w:t>
      </w:r>
      <w:r>
        <w:tab/>
      </w:r>
      <w:r>
        <w:tab/>
      </w:r>
      <w:r>
        <w:tab/>
        <w:t>[1] IMSIorIMEI</w:t>
      </w:r>
    </w:p>
    <w:p w14:paraId="74BB7B6E" w14:textId="77777777" w:rsidR="009B1C39" w:rsidRDefault="009B1C39">
      <w:pPr>
        <w:pStyle w:val="PL"/>
      </w:pPr>
      <w:r>
        <w:t>}</w:t>
      </w:r>
    </w:p>
    <w:p w14:paraId="577B26D1" w14:textId="77777777" w:rsidR="009B1C39" w:rsidRDefault="009B1C39">
      <w:pPr>
        <w:pStyle w:val="PL"/>
      </w:pPr>
    </w:p>
    <w:p w14:paraId="2A8D0382" w14:textId="77777777" w:rsidR="009B1C39" w:rsidRDefault="009B1C39">
      <w:pPr>
        <w:pStyle w:val="PL"/>
      </w:pPr>
      <w:r>
        <w:t>EParameter ::= INTEGER</w:t>
      </w:r>
    </w:p>
    <w:p w14:paraId="7ECC550F" w14:textId="77777777" w:rsidR="009B1C39" w:rsidRDefault="009B1C39">
      <w:pPr>
        <w:pStyle w:val="PL"/>
      </w:pPr>
    </w:p>
    <w:p w14:paraId="7FE8218C" w14:textId="77777777" w:rsidR="009B1C39" w:rsidRDefault="009B1C39">
      <w:pPr>
        <w:pStyle w:val="PL"/>
      </w:pPr>
      <w:r>
        <w:t>EquipmentId</w:t>
      </w:r>
      <w:r>
        <w:tab/>
      </w:r>
      <w:r>
        <w:tab/>
      </w:r>
      <w:r>
        <w:tab/>
      </w:r>
      <w:r>
        <w:tab/>
        <w:t>::= INTEGER</w:t>
      </w:r>
    </w:p>
    <w:p w14:paraId="075BF6DE" w14:textId="77777777" w:rsidR="009B1C39" w:rsidRDefault="009B1C39">
      <w:pPr>
        <w:pStyle w:val="PL"/>
      </w:pPr>
    </w:p>
    <w:p w14:paraId="6E1A51A0" w14:textId="77777777" w:rsidR="009B1C39" w:rsidRDefault="009B1C39">
      <w:pPr>
        <w:pStyle w:val="PL"/>
      </w:pPr>
      <w:r>
        <w:t>EquipmentType</w:t>
      </w:r>
      <w:r>
        <w:tab/>
      </w:r>
      <w:r>
        <w:tab/>
      </w:r>
      <w:r>
        <w:tab/>
        <w:t>::= INTEGER</w:t>
      </w:r>
    </w:p>
    <w:p w14:paraId="02BA630F" w14:textId="77777777" w:rsidR="009B1C39" w:rsidRDefault="009B1C39">
      <w:pPr>
        <w:pStyle w:val="PL"/>
      </w:pPr>
      <w:r>
        <w:t>{</w:t>
      </w:r>
    </w:p>
    <w:p w14:paraId="4376FAB6" w14:textId="77777777" w:rsidR="009B1C39" w:rsidRDefault="009B1C39">
      <w:pPr>
        <w:pStyle w:val="PL"/>
      </w:pPr>
      <w:r>
        <w:tab/>
        <w:t>conferenceBridge</w:t>
      </w:r>
      <w:r>
        <w:tab/>
        <w:t>(0)</w:t>
      </w:r>
    </w:p>
    <w:p w14:paraId="467CDDCE" w14:textId="77777777" w:rsidR="009B1C39" w:rsidRDefault="009B1C39">
      <w:pPr>
        <w:pStyle w:val="PL"/>
      </w:pPr>
      <w:r>
        <w:t>}</w:t>
      </w:r>
    </w:p>
    <w:p w14:paraId="3F55EF78" w14:textId="77777777" w:rsidR="009B1C39" w:rsidRDefault="009B1C39">
      <w:pPr>
        <w:pStyle w:val="PL"/>
      </w:pPr>
    </w:p>
    <w:p w14:paraId="5ED09AF2" w14:textId="77777777" w:rsidR="009B1C39" w:rsidRDefault="009B1C39">
      <w:pPr>
        <w:pStyle w:val="PL"/>
      </w:pPr>
      <w:r>
        <w:lastRenderedPageBreak/>
        <w:t>FileType</w:t>
      </w:r>
      <w:r>
        <w:tab/>
      </w:r>
      <w:r>
        <w:tab/>
      </w:r>
      <w:r>
        <w:tab/>
      </w:r>
      <w:r>
        <w:tab/>
        <w:t>::= INTEGER</w:t>
      </w:r>
    </w:p>
    <w:p w14:paraId="03D51347" w14:textId="77777777" w:rsidR="009B1C39" w:rsidRDefault="009B1C39">
      <w:pPr>
        <w:pStyle w:val="PL"/>
      </w:pPr>
      <w:r>
        <w:t>{</w:t>
      </w:r>
    </w:p>
    <w:p w14:paraId="20514AB6" w14:textId="77777777" w:rsidR="009B1C39" w:rsidRDefault="009B1C39">
      <w:pPr>
        <w:pStyle w:val="PL"/>
      </w:pPr>
      <w:r>
        <w:tab/>
        <w:t>callRecords</w:t>
      </w:r>
      <w:r>
        <w:tab/>
      </w:r>
      <w:r>
        <w:tab/>
      </w:r>
      <w:r>
        <w:tab/>
        <w:t>(1),</w:t>
      </w:r>
    </w:p>
    <w:p w14:paraId="69ABD945" w14:textId="77777777" w:rsidR="009B1C39" w:rsidRDefault="009B1C39">
      <w:pPr>
        <w:pStyle w:val="PL"/>
      </w:pPr>
      <w:r>
        <w:tab/>
        <w:t>traceRecords</w:t>
      </w:r>
      <w:r>
        <w:tab/>
      </w:r>
      <w:r>
        <w:tab/>
      </w:r>
      <w:r w:rsidR="00D86918">
        <w:tab/>
      </w:r>
      <w:r>
        <w:t xml:space="preserve">(9), </w:t>
      </w:r>
    </w:p>
    <w:p w14:paraId="00BB0BE7" w14:textId="77777777" w:rsidR="009B1C39" w:rsidRDefault="009B1C39">
      <w:pPr>
        <w:pStyle w:val="PL"/>
      </w:pPr>
      <w:r>
        <w:tab/>
        <w:t>observedIMEITicket</w:t>
      </w:r>
      <w:r>
        <w:tab/>
        <w:t>(14)</w:t>
      </w:r>
    </w:p>
    <w:p w14:paraId="22C45C9C" w14:textId="77777777" w:rsidR="009B1C39" w:rsidRDefault="009B1C39">
      <w:pPr>
        <w:pStyle w:val="PL"/>
      </w:pPr>
      <w:r>
        <w:t>}</w:t>
      </w:r>
    </w:p>
    <w:p w14:paraId="62218F48" w14:textId="77777777" w:rsidR="009B1C39" w:rsidRDefault="009B1C39">
      <w:pPr>
        <w:pStyle w:val="PL"/>
      </w:pPr>
    </w:p>
    <w:p w14:paraId="3C82B4DB" w14:textId="77777777" w:rsidR="009B1C39" w:rsidRDefault="009B1C39" w:rsidP="00AF10F3">
      <w:pPr>
        <w:pStyle w:val="PL"/>
      </w:pPr>
      <w:r>
        <w:t>Fnur</w:t>
      </w:r>
      <w:r>
        <w:tab/>
      </w:r>
      <w:r>
        <w:tab/>
      </w:r>
      <w:r>
        <w:tab/>
      </w:r>
      <w:r>
        <w:tab/>
      </w:r>
      <w:r>
        <w:tab/>
        <w:t>::= ENUMERATED</w:t>
      </w:r>
    </w:p>
    <w:p w14:paraId="7D6102BB" w14:textId="77777777" w:rsidR="009B1C39" w:rsidRDefault="009B1C39">
      <w:pPr>
        <w:pStyle w:val="PL"/>
      </w:pPr>
      <w:r>
        <w:t>--</w:t>
      </w:r>
    </w:p>
    <w:p w14:paraId="0DB2C396" w14:textId="77777777" w:rsidR="009B1C39" w:rsidRDefault="009B1C39">
      <w:pPr>
        <w:pStyle w:val="PL"/>
      </w:pPr>
      <w:r>
        <w:t>-- See Bearer Capability TS 24.008 [208]</w:t>
      </w:r>
    </w:p>
    <w:p w14:paraId="1E060A84" w14:textId="77777777" w:rsidR="009B1C39" w:rsidRDefault="009B1C39">
      <w:pPr>
        <w:pStyle w:val="PL"/>
      </w:pPr>
      <w:r>
        <w:t>--</w:t>
      </w:r>
    </w:p>
    <w:p w14:paraId="68CE2631" w14:textId="77777777" w:rsidR="009B1C39" w:rsidRDefault="009B1C39">
      <w:pPr>
        <w:pStyle w:val="PL"/>
      </w:pPr>
      <w:r>
        <w:t>{</w:t>
      </w:r>
    </w:p>
    <w:p w14:paraId="479C2780" w14:textId="77777777" w:rsidR="009B1C39" w:rsidRDefault="009B1C39">
      <w:pPr>
        <w:pStyle w:val="PL"/>
      </w:pPr>
      <w:r>
        <w:tab/>
        <w:t>fnurNotApplicable</w:t>
      </w:r>
      <w:r>
        <w:tab/>
      </w:r>
      <w:r>
        <w:tab/>
      </w:r>
      <w:r>
        <w:tab/>
        <w:t>(0),</w:t>
      </w:r>
    </w:p>
    <w:p w14:paraId="4CA44373" w14:textId="77777777" w:rsidR="009B1C39" w:rsidRDefault="009B1C39">
      <w:pPr>
        <w:pStyle w:val="PL"/>
      </w:pPr>
      <w:r>
        <w:tab/>
        <w:t>fnur9600-BitsPerSecond</w:t>
      </w:r>
      <w:r>
        <w:tab/>
      </w:r>
      <w:r>
        <w:tab/>
        <w:t>(1),</w:t>
      </w:r>
    </w:p>
    <w:p w14:paraId="54BC6679" w14:textId="77777777" w:rsidR="009B1C39" w:rsidRDefault="009B1C39">
      <w:pPr>
        <w:pStyle w:val="PL"/>
      </w:pPr>
      <w:r>
        <w:tab/>
        <w:t>fnur14400BitsPerSecond</w:t>
      </w:r>
      <w:r>
        <w:tab/>
      </w:r>
      <w:r>
        <w:tab/>
        <w:t>(2),</w:t>
      </w:r>
    </w:p>
    <w:p w14:paraId="5AB405AC" w14:textId="77777777" w:rsidR="009B1C39" w:rsidRDefault="009B1C39">
      <w:pPr>
        <w:pStyle w:val="PL"/>
      </w:pPr>
      <w:r>
        <w:tab/>
        <w:t>fnur19200BitsPerSecond</w:t>
      </w:r>
      <w:r>
        <w:tab/>
      </w:r>
      <w:r>
        <w:tab/>
        <w:t>(3),</w:t>
      </w:r>
    </w:p>
    <w:p w14:paraId="474A8FE5" w14:textId="77777777" w:rsidR="009B1C39" w:rsidRDefault="009B1C39">
      <w:pPr>
        <w:pStyle w:val="PL"/>
      </w:pPr>
      <w:r>
        <w:tab/>
        <w:t>fnur28800BitsPerSecond</w:t>
      </w:r>
      <w:r>
        <w:tab/>
      </w:r>
      <w:r>
        <w:tab/>
        <w:t>(4),</w:t>
      </w:r>
    </w:p>
    <w:p w14:paraId="127F1A10" w14:textId="77777777" w:rsidR="009B1C39" w:rsidRDefault="009B1C39">
      <w:pPr>
        <w:pStyle w:val="PL"/>
      </w:pPr>
      <w:r>
        <w:tab/>
        <w:t>fnur38400BitsPerSecond</w:t>
      </w:r>
      <w:r>
        <w:tab/>
      </w:r>
      <w:r>
        <w:tab/>
        <w:t>(5),</w:t>
      </w:r>
    </w:p>
    <w:p w14:paraId="3117916F" w14:textId="77777777" w:rsidR="009B1C39" w:rsidRDefault="009B1C39">
      <w:pPr>
        <w:pStyle w:val="PL"/>
      </w:pPr>
      <w:r>
        <w:tab/>
        <w:t>fnur48000BitsPerSecond</w:t>
      </w:r>
      <w:r>
        <w:tab/>
      </w:r>
      <w:r>
        <w:tab/>
        <w:t>(6),</w:t>
      </w:r>
    </w:p>
    <w:p w14:paraId="70331CF3" w14:textId="77777777" w:rsidR="009B1C39" w:rsidRDefault="009B1C39">
      <w:pPr>
        <w:pStyle w:val="PL"/>
      </w:pPr>
      <w:r>
        <w:tab/>
        <w:t>fnur56000BitsPerSecond</w:t>
      </w:r>
      <w:r>
        <w:tab/>
      </w:r>
      <w:r>
        <w:tab/>
        <w:t>(7),</w:t>
      </w:r>
    </w:p>
    <w:p w14:paraId="73EA7702" w14:textId="77777777" w:rsidR="009B1C39" w:rsidRDefault="009B1C39">
      <w:pPr>
        <w:pStyle w:val="PL"/>
      </w:pPr>
      <w:r>
        <w:tab/>
        <w:t>fnur64000BitsPerSecond</w:t>
      </w:r>
      <w:r>
        <w:tab/>
      </w:r>
      <w:r>
        <w:tab/>
        <w:t>(8),</w:t>
      </w:r>
    </w:p>
    <w:p w14:paraId="04E474C0" w14:textId="77777777" w:rsidR="009B1C39" w:rsidRDefault="009B1C39">
      <w:pPr>
        <w:pStyle w:val="PL"/>
      </w:pPr>
      <w:r>
        <w:tab/>
        <w:t>fnur33600BitsPerSecond</w:t>
      </w:r>
      <w:r>
        <w:tab/>
      </w:r>
      <w:r>
        <w:tab/>
        <w:t>(9),</w:t>
      </w:r>
    </w:p>
    <w:p w14:paraId="4B5FA851" w14:textId="77777777" w:rsidR="009B1C39" w:rsidRDefault="009B1C39">
      <w:pPr>
        <w:pStyle w:val="PL"/>
      </w:pPr>
      <w:r>
        <w:tab/>
        <w:t>fnur32000BitsPerSecond</w:t>
      </w:r>
      <w:r>
        <w:tab/>
      </w:r>
      <w:r>
        <w:tab/>
        <w:t>(10),</w:t>
      </w:r>
    </w:p>
    <w:p w14:paraId="2FC8F89A" w14:textId="77777777" w:rsidR="009B1C39" w:rsidRDefault="009B1C39">
      <w:pPr>
        <w:pStyle w:val="PL"/>
      </w:pPr>
      <w:r>
        <w:tab/>
        <w:t>fnur31200BitsPerSecond</w:t>
      </w:r>
      <w:r>
        <w:tab/>
      </w:r>
      <w:r>
        <w:tab/>
        <w:t>(11)</w:t>
      </w:r>
    </w:p>
    <w:p w14:paraId="4BF6093B" w14:textId="77777777" w:rsidR="009B1C39" w:rsidRDefault="009B1C39">
      <w:pPr>
        <w:pStyle w:val="PL"/>
      </w:pPr>
      <w:r>
        <w:t>}</w:t>
      </w:r>
    </w:p>
    <w:p w14:paraId="38CCFBBE" w14:textId="77777777" w:rsidR="009B1C39" w:rsidRDefault="009B1C39">
      <w:pPr>
        <w:pStyle w:val="PL"/>
      </w:pPr>
    </w:p>
    <w:p w14:paraId="2AE283AA" w14:textId="77777777" w:rsidR="009B1C39" w:rsidRDefault="009B1C39" w:rsidP="00AF10F3">
      <w:pPr>
        <w:pStyle w:val="PL"/>
      </w:pPr>
      <w:r>
        <w:t xml:space="preserve">ForwardToNumber </w:t>
      </w:r>
      <w:r>
        <w:tab/>
      </w:r>
      <w:r>
        <w:tab/>
        <w:t>::= AddressString</w:t>
      </w:r>
    </w:p>
    <w:p w14:paraId="4EE1C9DA" w14:textId="77777777" w:rsidR="009B1C39" w:rsidRDefault="009B1C39">
      <w:pPr>
        <w:pStyle w:val="PL"/>
      </w:pPr>
    </w:p>
    <w:p w14:paraId="470999C5" w14:textId="77777777" w:rsidR="009B1C39" w:rsidRDefault="009B1C39">
      <w:pPr>
        <w:pStyle w:val="PL"/>
      </w:pPr>
      <w:r>
        <w:t>FreeFormatData</w:t>
      </w:r>
      <w:r>
        <w:tab/>
      </w:r>
      <w:r>
        <w:tab/>
      </w:r>
      <w:r>
        <w:tab/>
        <w:t>::= OCTET STRING (SIZE(1..160))</w:t>
      </w:r>
    </w:p>
    <w:p w14:paraId="565CF1C8" w14:textId="77777777" w:rsidR="009B1C39" w:rsidRDefault="009B1C39">
      <w:pPr>
        <w:pStyle w:val="PL"/>
      </w:pPr>
      <w:r>
        <w:t>--</w:t>
      </w:r>
    </w:p>
    <w:p w14:paraId="46B46FFB" w14:textId="77777777" w:rsidR="009B1C39" w:rsidRDefault="009B1C39">
      <w:pPr>
        <w:pStyle w:val="PL"/>
      </w:pPr>
      <w:r>
        <w:t>-- Free formatted data as sent in the FCI message</w:t>
      </w:r>
    </w:p>
    <w:p w14:paraId="1338C05C" w14:textId="77777777" w:rsidR="009B1C39" w:rsidRDefault="009B1C39">
      <w:pPr>
        <w:pStyle w:val="PL"/>
      </w:pPr>
      <w:r>
        <w:t>-- See TS 29.078 [217]</w:t>
      </w:r>
    </w:p>
    <w:p w14:paraId="03384A8A" w14:textId="77777777" w:rsidR="009B1C39" w:rsidRDefault="009B1C39">
      <w:pPr>
        <w:pStyle w:val="PL"/>
      </w:pPr>
      <w:r>
        <w:t>--</w:t>
      </w:r>
    </w:p>
    <w:p w14:paraId="21903DB1" w14:textId="77777777" w:rsidR="009B1C39" w:rsidRDefault="009B1C39">
      <w:pPr>
        <w:pStyle w:val="PL"/>
      </w:pPr>
    </w:p>
    <w:p w14:paraId="359B7390" w14:textId="77777777" w:rsidR="009B1C39" w:rsidRDefault="009B1C39">
      <w:pPr>
        <w:pStyle w:val="PL"/>
      </w:pPr>
      <w:r>
        <w:t>GenericNumber</w:t>
      </w:r>
      <w:r>
        <w:tab/>
      </w:r>
      <w:r>
        <w:tab/>
      </w:r>
      <w:r>
        <w:tab/>
        <w:t>::= BCDDirectoryNumber</w:t>
      </w:r>
    </w:p>
    <w:p w14:paraId="27AD3800" w14:textId="77777777" w:rsidR="009B1C39" w:rsidRDefault="009B1C39">
      <w:pPr>
        <w:pStyle w:val="PL"/>
      </w:pPr>
    </w:p>
    <w:p w14:paraId="3B4A25ED" w14:textId="77777777" w:rsidR="009B1C39" w:rsidRDefault="009B1C39">
      <w:pPr>
        <w:pStyle w:val="PL"/>
      </w:pPr>
      <w:r>
        <w:t>GenericNumbers</w:t>
      </w:r>
      <w:r>
        <w:tab/>
      </w:r>
      <w:r>
        <w:tab/>
      </w:r>
      <w:r>
        <w:tab/>
        <w:t>::= SET OF GenericNumber</w:t>
      </w:r>
    </w:p>
    <w:p w14:paraId="269DCB58" w14:textId="77777777" w:rsidR="009B1C39" w:rsidRDefault="009B1C39">
      <w:pPr>
        <w:pStyle w:val="PL"/>
      </w:pPr>
    </w:p>
    <w:p w14:paraId="0E8EA512" w14:textId="77777777" w:rsidR="009B1C39" w:rsidRDefault="009B1C39">
      <w:pPr>
        <w:pStyle w:val="PL"/>
      </w:pPr>
      <w:r>
        <w:t>Gsm-SCFAddress</w:t>
      </w:r>
      <w:r>
        <w:tab/>
      </w:r>
      <w:r>
        <w:tab/>
      </w:r>
      <w:r>
        <w:tab/>
        <w:t>::= ISDN-AddressString</w:t>
      </w:r>
    </w:p>
    <w:p w14:paraId="115F5C90" w14:textId="77777777" w:rsidR="009B1C39" w:rsidRDefault="009B1C39">
      <w:pPr>
        <w:pStyle w:val="PL"/>
      </w:pPr>
      <w:r>
        <w:t>--</w:t>
      </w:r>
    </w:p>
    <w:p w14:paraId="126EBC8F" w14:textId="77777777" w:rsidR="009B1C39" w:rsidRDefault="009B1C39">
      <w:pPr>
        <w:pStyle w:val="PL"/>
        <w:tabs>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See TS 29.002 [214]</w:t>
      </w:r>
    </w:p>
    <w:p w14:paraId="3D446EED" w14:textId="77777777" w:rsidR="009B1C39" w:rsidRDefault="009B1C39">
      <w:pPr>
        <w:pStyle w:val="PL"/>
      </w:pPr>
      <w:r>
        <w:t>--</w:t>
      </w:r>
    </w:p>
    <w:p w14:paraId="05603DB0" w14:textId="77777777" w:rsidR="009B1C39" w:rsidRDefault="009B1C39">
      <w:pPr>
        <w:pStyle w:val="PL"/>
      </w:pPr>
    </w:p>
    <w:p w14:paraId="582B3645" w14:textId="77777777" w:rsidR="009B1C39" w:rsidRDefault="009B1C39" w:rsidP="00AF10F3">
      <w:pPr>
        <w:pStyle w:val="PL"/>
      </w:pPr>
      <w:r>
        <w:t>GuaranteedBitRate ::= ENUMERATED</w:t>
      </w:r>
    </w:p>
    <w:p w14:paraId="0CCDCACA" w14:textId="77777777" w:rsidR="00AF10F3" w:rsidRDefault="009B1C39" w:rsidP="00AF10F3">
      <w:pPr>
        <w:pStyle w:val="PL"/>
      </w:pPr>
      <w:r>
        <w:t>{</w:t>
      </w:r>
    </w:p>
    <w:p w14:paraId="4DE95311" w14:textId="77777777" w:rsidR="00AF10F3" w:rsidRDefault="00AF10F3" w:rsidP="007A42ED">
      <w:pPr>
        <w:pStyle w:val="PL"/>
      </w:pPr>
      <w:r>
        <w:tab/>
      </w:r>
      <w:r w:rsidR="009B1C39">
        <w:t>gbr14400BitsPerSecond (1),</w:t>
      </w:r>
      <w:r w:rsidR="009B1C39">
        <w:tab/>
      </w:r>
      <w:r w:rsidR="009B1C39">
        <w:tab/>
        <w:t>-- BS20 non-transparent</w:t>
      </w:r>
    </w:p>
    <w:p w14:paraId="0B24890C" w14:textId="77777777" w:rsidR="009B1C39" w:rsidRDefault="00AF10F3" w:rsidP="00AF10F3">
      <w:pPr>
        <w:pStyle w:val="PL"/>
      </w:pPr>
      <w:r>
        <w:tab/>
      </w:r>
      <w:r w:rsidR="009B1C39">
        <w:t>gbr28800BitsPerSecond (2),</w:t>
      </w:r>
      <w:r w:rsidR="009B1C39">
        <w:tab/>
      </w:r>
      <w:r w:rsidR="009B1C39">
        <w:tab/>
        <w:t>-- BS20 non-transparent and transparent,</w:t>
      </w:r>
    </w:p>
    <w:p w14:paraId="13AA4AFB" w14:textId="77777777" w:rsidR="00AF10F3" w:rsidRDefault="009B1C39" w:rsidP="00AF10F3">
      <w:pPr>
        <w:pStyle w:val="PL"/>
      </w:pPr>
      <w:r>
        <w:tab/>
      </w:r>
      <w:r>
        <w:tab/>
      </w:r>
      <w:r>
        <w:tab/>
      </w:r>
      <w:r>
        <w:tab/>
      </w:r>
      <w:r>
        <w:tab/>
      </w:r>
      <w:r>
        <w:tab/>
      </w:r>
      <w:r>
        <w:tab/>
      </w:r>
      <w:r>
        <w:tab/>
      </w:r>
      <w:r>
        <w:tab/>
        <w:t>-- BS30 transparent and multimedia</w:t>
      </w:r>
    </w:p>
    <w:p w14:paraId="070B4CD0" w14:textId="77777777" w:rsidR="00AF10F3" w:rsidRDefault="00AF10F3" w:rsidP="00AF10F3">
      <w:pPr>
        <w:pStyle w:val="PL"/>
      </w:pPr>
      <w:r>
        <w:tab/>
      </w:r>
      <w:r w:rsidR="009B1C39">
        <w:t>gbr32000BitsPerSecond (3),</w:t>
      </w:r>
      <w:r w:rsidR="009B1C39">
        <w:tab/>
      </w:r>
      <w:r w:rsidR="009B1C39">
        <w:tab/>
        <w:t>-- BS30 multimedia</w:t>
      </w:r>
    </w:p>
    <w:p w14:paraId="578E81EE" w14:textId="77777777" w:rsidR="00AF10F3" w:rsidRDefault="00AF10F3" w:rsidP="00AF10F3">
      <w:pPr>
        <w:pStyle w:val="PL"/>
      </w:pPr>
      <w:r>
        <w:tab/>
      </w:r>
      <w:r w:rsidR="009B1C39">
        <w:t>gbr33600BitsPerSecond (4),</w:t>
      </w:r>
      <w:r w:rsidR="009B1C39">
        <w:tab/>
      </w:r>
      <w:r w:rsidR="009B1C39">
        <w:tab/>
        <w:t>-- BS30 multimedia</w:t>
      </w:r>
    </w:p>
    <w:p w14:paraId="111B7469" w14:textId="77777777" w:rsidR="00AF10F3" w:rsidRDefault="00AF10F3" w:rsidP="00AF10F3">
      <w:pPr>
        <w:pStyle w:val="PL"/>
      </w:pPr>
      <w:r>
        <w:tab/>
      </w:r>
      <w:r w:rsidR="009B1C39">
        <w:t>gbr56000BitsPerSecond (5),</w:t>
      </w:r>
      <w:r w:rsidR="009B1C39">
        <w:tab/>
      </w:r>
      <w:r w:rsidR="009B1C39">
        <w:tab/>
        <w:t>-- BS30 transparent and multimedia</w:t>
      </w:r>
    </w:p>
    <w:p w14:paraId="654D97AA" w14:textId="77777777" w:rsidR="00AF10F3" w:rsidRDefault="00AF10F3" w:rsidP="00AF10F3">
      <w:pPr>
        <w:pStyle w:val="PL"/>
      </w:pPr>
      <w:r>
        <w:tab/>
      </w:r>
      <w:r w:rsidR="009B1C39">
        <w:t>gbr57600BitsPerSecond (6),</w:t>
      </w:r>
      <w:r w:rsidR="009B1C39">
        <w:tab/>
      </w:r>
      <w:r w:rsidR="009B1C39">
        <w:tab/>
        <w:t>-- BS20 non-transparent</w:t>
      </w:r>
    </w:p>
    <w:p w14:paraId="6CC04573" w14:textId="77777777" w:rsidR="00AF10F3" w:rsidRDefault="00AF10F3" w:rsidP="00AF10F3">
      <w:pPr>
        <w:pStyle w:val="PL"/>
      </w:pPr>
      <w:r>
        <w:tab/>
      </w:r>
      <w:r w:rsidR="009B1C39">
        <w:t>gbr64000BitsPerSecond (7)</w:t>
      </w:r>
      <w:r w:rsidR="009B1C39">
        <w:tab/>
      </w:r>
      <w:r w:rsidR="009B1C39">
        <w:tab/>
        <w:t>-- BS30 transparent and multimedia</w:t>
      </w:r>
    </w:p>
    <w:p w14:paraId="27352DD0" w14:textId="77777777" w:rsidR="009B1C39" w:rsidRDefault="009B1C39" w:rsidP="00AF10F3">
      <w:pPr>
        <w:pStyle w:val="PL"/>
      </w:pPr>
      <w:r>
        <w:t>}</w:t>
      </w:r>
    </w:p>
    <w:p w14:paraId="3E2B40BB" w14:textId="77777777" w:rsidR="009B1C39" w:rsidRDefault="009B1C39">
      <w:pPr>
        <w:pStyle w:val="PL"/>
      </w:pPr>
    </w:p>
    <w:p w14:paraId="1C5F1A4E" w14:textId="77777777" w:rsidR="009B1C39" w:rsidRDefault="009B1C39">
      <w:pPr>
        <w:pStyle w:val="PL"/>
      </w:pPr>
      <w:r>
        <w:t>HLRIntResult</w:t>
      </w:r>
      <w:r>
        <w:tab/>
      </w:r>
      <w:r>
        <w:tab/>
      </w:r>
      <w:r>
        <w:tab/>
        <w:t>::= Diagnostics</w:t>
      </w:r>
    </w:p>
    <w:p w14:paraId="0780EA0C" w14:textId="77777777" w:rsidR="009B1C39" w:rsidRDefault="009B1C39">
      <w:pPr>
        <w:pStyle w:val="PL"/>
      </w:pPr>
    </w:p>
    <w:p w14:paraId="779F7B50" w14:textId="77777777" w:rsidR="009B1C39" w:rsidRDefault="009B1C39" w:rsidP="00AF10F3">
      <w:pPr>
        <w:pStyle w:val="PL"/>
      </w:pPr>
      <w:r>
        <w:t>HSCSDParmsChange</w:t>
      </w:r>
      <w:r>
        <w:tab/>
      </w:r>
      <w:r>
        <w:tab/>
        <w:t>::= SEQUENCE</w:t>
      </w:r>
    </w:p>
    <w:p w14:paraId="3C4AABAA" w14:textId="77777777" w:rsidR="009B1C39" w:rsidRDefault="009B1C39">
      <w:pPr>
        <w:pStyle w:val="PL"/>
      </w:pPr>
      <w:r>
        <w:t>{</w:t>
      </w:r>
    </w:p>
    <w:p w14:paraId="17A87F7D" w14:textId="77777777" w:rsidR="009B1C39" w:rsidRDefault="009B1C39">
      <w:pPr>
        <w:pStyle w:val="PL"/>
      </w:pPr>
      <w:r>
        <w:tab/>
        <w:t>changeTime</w:t>
      </w:r>
      <w:r>
        <w:tab/>
      </w:r>
      <w:r>
        <w:tab/>
      </w:r>
      <w:r>
        <w:tab/>
      </w:r>
      <w:r>
        <w:tab/>
        <w:t>[0] TimeStamp,</w:t>
      </w:r>
    </w:p>
    <w:p w14:paraId="362F9303" w14:textId="77777777" w:rsidR="009B1C39" w:rsidRDefault="009B1C39">
      <w:pPr>
        <w:pStyle w:val="PL"/>
      </w:pPr>
      <w:r>
        <w:tab/>
        <w:t>hSCSDChanAllocated</w:t>
      </w:r>
      <w:r>
        <w:tab/>
      </w:r>
      <w:r>
        <w:tab/>
        <w:t>[1] NumOfHSCSDChanAllocated,</w:t>
      </w:r>
    </w:p>
    <w:p w14:paraId="5A27A132" w14:textId="77777777" w:rsidR="009B1C39" w:rsidRDefault="009B1C39">
      <w:pPr>
        <w:pStyle w:val="PL"/>
      </w:pPr>
      <w:r>
        <w:tab/>
        <w:t>initiatingParty</w:t>
      </w:r>
      <w:r>
        <w:tab/>
      </w:r>
      <w:r>
        <w:tab/>
      </w:r>
      <w:r>
        <w:tab/>
        <w:t>[2] InitiatingParty OPTIONAL,</w:t>
      </w:r>
    </w:p>
    <w:p w14:paraId="3D5FE377" w14:textId="77777777" w:rsidR="009B1C39" w:rsidRDefault="009B1C39">
      <w:pPr>
        <w:pStyle w:val="PL"/>
      </w:pPr>
      <w:r>
        <w:tab/>
        <w:t>aiurRequested</w:t>
      </w:r>
      <w:r>
        <w:tab/>
      </w:r>
      <w:r>
        <w:tab/>
      </w:r>
      <w:r>
        <w:tab/>
        <w:t>[3] AiurRequested OPTIONAL,</w:t>
      </w:r>
    </w:p>
    <w:p w14:paraId="22A62014" w14:textId="77777777" w:rsidR="009B1C39" w:rsidRDefault="009B1C39">
      <w:pPr>
        <w:pStyle w:val="PL"/>
      </w:pPr>
      <w:r>
        <w:tab/>
        <w:t>chanCodingUsed</w:t>
      </w:r>
      <w:r>
        <w:tab/>
      </w:r>
      <w:r>
        <w:tab/>
      </w:r>
      <w:r>
        <w:tab/>
        <w:t>[4] ChannelCoding,</w:t>
      </w:r>
    </w:p>
    <w:p w14:paraId="5A295C8E" w14:textId="77777777" w:rsidR="009B1C39" w:rsidRDefault="009B1C39">
      <w:pPr>
        <w:pStyle w:val="PL"/>
      </w:pPr>
      <w:r>
        <w:tab/>
        <w:t>hSCSDChanRequested</w:t>
      </w:r>
      <w:r>
        <w:tab/>
      </w:r>
      <w:r>
        <w:tab/>
        <w:t>[5] NumOfHSCSDChanRequested OPTIONAL</w:t>
      </w:r>
    </w:p>
    <w:p w14:paraId="7FD0A3C0" w14:textId="77777777" w:rsidR="009B1C39" w:rsidRDefault="009B1C39">
      <w:pPr>
        <w:pStyle w:val="PL"/>
      </w:pPr>
      <w:r>
        <w:t>}</w:t>
      </w:r>
    </w:p>
    <w:p w14:paraId="0226F9BC" w14:textId="77777777" w:rsidR="009B1C39" w:rsidRDefault="009B1C39">
      <w:pPr>
        <w:pStyle w:val="PL"/>
      </w:pPr>
    </w:p>
    <w:p w14:paraId="2C4753E0" w14:textId="77777777" w:rsidR="009B1C39" w:rsidRDefault="009B1C39">
      <w:pPr>
        <w:pStyle w:val="PL"/>
      </w:pPr>
      <w:r>
        <w:t>IMEICheckEvent</w:t>
      </w:r>
      <w:r>
        <w:tab/>
      </w:r>
      <w:r>
        <w:tab/>
      </w:r>
      <w:r>
        <w:tab/>
        <w:t>::= INTEGER</w:t>
      </w:r>
    </w:p>
    <w:p w14:paraId="47698328" w14:textId="77777777" w:rsidR="009B1C39" w:rsidRDefault="009B1C39">
      <w:pPr>
        <w:pStyle w:val="PL"/>
      </w:pPr>
      <w:r>
        <w:t>{</w:t>
      </w:r>
    </w:p>
    <w:p w14:paraId="35D96AA7" w14:textId="77777777" w:rsidR="009B1C39" w:rsidRDefault="009B1C39">
      <w:pPr>
        <w:pStyle w:val="PL"/>
      </w:pPr>
      <w:r>
        <w:tab/>
        <w:t>mobileOriginatedCall</w:t>
      </w:r>
      <w:r>
        <w:tab/>
        <w:t>(0),</w:t>
      </w:r>
    </w:p>
    <w:p w14:paraId="70DD4954" w14:textId="77777777" w:rsidR="009B1C39" w:rsidRDefault="009B1C39">
      <w:pPr>
        <w:pStyle w:val="PL"/>
      </w:pPr>
      <w:r>
        <w:tab/>
        <w:t>mobileTerminatedCall</w:t>
      </w:r>
      <w:r>
        <w:tab/>
        <w:t>(1),</w:t>
      </w:r>
    </w:p>
    <w:p w14:paraId="74531259" w14:textId="77777777" w:rsidR="009B1C39" w:rsidRDefault="009B1C39">
      <w:pPr>
        <w:pStyle w:val="PL"/>
      </w:pPr>
      <w:r>
        <w:tab/>
        <w:t>smsMobileOriginating</w:t>
      </w:r>
      <w:r>
        <w:tab/>
        <w:t>(2),</w:t>
      </w:r>
    </w:p>
    <w:p w14:paraId="31F3E3D5" w14:textId="77777777" w:rsidR="009B1C39" w:rsidRDefault="009B1C39">
      <w:pPr>
        <w:pStyle w:val="PL"/>
      </w:pPr>
      <w:r>
        <w:tab/>
        <w:t>smsMobileTerminating</w:t>
      </w:r>
      <w:r>
        <w:tab/>
        <w:t>(3),</w:t>
      </w:r>
    </w:p>
    <w:p w14:paraId="747833D3" w14:textId="77777777" w:rsidR="009B1C39" w:rsidRDefault="009B1C39">
      <w:pPr>
        <w:pStyle w:val="PL"/>
      </w:pPr>
      <w:r>
        <w:tab/>
        <w:t>ssAction</w:t>
      </w:r>
      <w:r>
        <w:tab/>
      </w:r>
      <w:r>
        <w:tab/>
      </w:r>
      <w:r>
        <w:tab/>
      </w:r>
      <w:r>
        <w:tab/>
        <w:t>(4),</w:t>
      </w:r>
    </w:p>
    <w:p w14:paraId="42691080" w14:textId="77777777" w:rsidR="009B1C39" w:rsidRDefault="009B1C39">
      <w:pPr>
        <w:pStyle w:val="PL"/>
      </w:pPr>
      <w:r>
        <w:tab/>
        <w:t>locationUpdate</w:t>
      </w:r>
      <w:r>
        <w:tab/>
      </w:r>
      <w:r>
        <w:tab/>
        <w:t>(5)</w:t>
      </w:r>
    </w:p>
    <w:p w14:paraId="53AAD93D" w14:textId="77777777" w:rsidR="009B1C39" w:rsidRDefault="009B1C39">
      <w:pPr>
        <w:pStyle w:val="PL"/>
      </w:pPr>
      <w:r>
        <w:t>}</w:t>
      </w:r>
    </w:p>
    <w:p w14:paraId="5C5CD1B9" w14:textId="77777777" w:rsidR="009B1C39" w:rsidRDefault="009B1C39">
      <w:pPr>
        <w:pStyle w:val="PL"/>
      </w:pPr>
    </w:p>
    <w:p w14:paraId="6FE69ADE" w14:textId="77777777" w:rsidR="009B1C39" w:rsidRDefault="009B1C39">
      <w:pPr>
        <w:pStyle w:val="PL"/>
      </w:pPr>
      <w:r>
        <w:t>IMEIStatus</w:t>
      </w:r>
      <w:r>
        <w:tab/>
      </w:r>
      <w:r>
        <w:tab/>
      </w:r>
      <w:r>
        <w:tab/>
      </w:r>
      <w:r>
        <w:tab/>
        <w:t>::= ENUMERATED</w:t>
      </w:r>
    </w:p>
    <w:p w14:paraId="7CD02FBB" w14:textId="77777777" w:rsidR="009B1C39" w:rsidRDefault="009B1C39">
      <w:pPr>
        <w:pStyle w:val="PL"/>
      </w:pPr>
      <w:r>
        <w:lastRenderedPageBreak/>
        <w:t>{</w:t>
      </w:r>
    </w:p>
    <w:p w14:paraId="59C40727" w14:textId="77777777" w:rsidR="009B1C39" w:rsidRDefault="009B1C39">
      <w:pPr>
        <w:pStyle w:val="PL"/>
      </w:pPr>
      <w:r>
        <w:tab/>
        <w:t>greyListedMobileEquipment</w:t>
      </w:r>
      <w:r>
        <w:tab/>
      </w:r>
      <w:r>
        <w:tab/>
        <w:t>(0),</w:t>
      </w:r>
    </w:p>
    <w:p w14:paraId="50534480" w14:textId="77777777" w:rsidR="009B1C39" w:rsidRDefault="009B1C39">
      <w:pPr>
        <w:pStyle w:val="PL"/>
      </w:pPr>
      <w:r>
        <w:tab/>
        <w:t>blackListedMobileEquipment</w:t>
      </w:r>
      <w:r>
        <w:tab/>
      </w:r>
      <w:r>
        <w:tab/>
        <w:t>(1),</w:t>
      </w:r>
    </w:p>
    <w:p w14:paraId="2577BA78" w14:textId="77777777" w:rsidR="009B1C39" w:rsidRDefault="009B1C39">
      <w:pPr>
        <w:pStyle w:val="PL"/>
      </w:pPr>
      <w:r>
        <w:tab/>
        <w:t>nonWhiteListedMobileEquipment</w:t>
      </w:r>
      <w:r>
        <w:tab/>
        <w:t>(2)</w:t>
      </w:r>
    </w:p>
    <w:p w14:paraId="7D394A82" w14:textId="77777777" w:rsidR="009B1C39" w:rsidRDefault="009B1C39">
      <w:pPr>
        <w:pStyle w:val="PL"/>
      </w:pPr>
      <w:r>
        <w:t>}</w:t>
      </w:r>
    </w:p>
    <w:p w14:paraId="19EC50EB" w14:textId="77777777" w:rsidR="009B1C39" w:rsidRDefault="009B1C39">
      <w:pPr>
        <w:pStyle w:val="PL"/>
      </w:pPr>
    </w:p>
    <w:p w14:paraId="19E90C3C" w14:textId="77777777" w:rsidR="009B1C39" w:rsidRDefault="009B1C39">
      <w:pPr>
        <w:pStyle w:val="PL"/>
      </w:pPr>
      <w:r>
        <w:t>IMSIorIMEI</w:t>
      </w:r>
      <w:r>
        <w:tab/>
      </w:r>
      <w:r>
        <w:tab/>
      </w:r>
      <w:r>
        <w:tab/>
      </w:r>
      <w:r>
        <w:tab/>
        <w:t>::= CHOICE</w:t>
      </w:r>
    </w:p>
    <w:p w14:paraId="1C870A81" w14:textId="77777777" w:rsidR="009B1C39" w:rsidRDefault="009B1C39">
      <w:pPr>
        <w:pStyle w:val="PL"/>
      </w:pPr>
      <w:r>
        <w:t>{</w:t>
      </w:r>
    </w:p>
    <w:p w14:paraId="03AAACE4" w14:textId="77777777" w:rsidR="009B1C39" w:rsidRDefault="009B1C39">
      <w:pPr>
        <w:pStyle w:val="PL"/>
      </w:pPr>
      <w:r>
        <w:tab/>
        <w:t>imsi</w:t>
      </w:r>
      <w:r>
        <w:tab/>
      </w:r>
      <w:r>
        <w:tab/>
      </w:r>
      <w:r>
        <w:tab/>
      </w:r>
      <w:r>
        <w:tab/>
        <w:t>[0] IMSI,</w:t>
      </w:r>
    </w:p>
    <w:p w14:paraId="45B758E1" w14:textId="77777777" w:rsidR="009B1C39" w:rsidRDefault="009B1C39">
      <w:pPr>
        <w:pStyle w:val="PL"/>
      </w:pPr>
      <w:r>
        <w:tab/>
        <w:t>imei</w:t>
      </w:r>
      <w:r>
        <w:tab/>
      </w:r>
      <w:r>
        <w:tab/>
      </w:r>
      <w:r>
        <w:tab/>
      </w:r>
      <w:r>
        <w:tab/>
        <w:t>[1] IMEI</w:t>
      </w:r>
    </w:p>
    <w:p w14:paraId="25D99678" w14:textId="77777777" w:rsidR="009B1C39" w:rsidRDefault="009B1C39">
      <w:pPr>
        <w:pStyle w:val="PL"/>
      </w:pPr>
      <w:r>
        <w:t>}</w:t>
      </w:r>
    </w:p>
    <w:p w14:paraId="276E2E32" w14:textId="77777777" w:rsidR="009B1C39" w:rsidRDefault="009B1C39">
      <w:pPr>
        <w:pStyle w:val="PL"/>
      </w:pPr>
    </w:p>
    <w:p w14:paraId="48EEFB45" w14:textId="77777777" w:rsidR="009B1C39" w:rsidRDefault="009B1C39">
      <w:pPr>
        <w:pStyle w:val="PL"/>
      </w:pPr>
      <w:r>
        <w:t>InitiatingParty</w:t>
      </w:r>
      <w:r>
        <w:tab/>
      </w:r>
      <w:r>
        <w:tab/>
      </w:r>
      <w:r>
        <w:tab/>
        <w:t>::= ENUMERATED</w:t>
      </w:r>
    </w:p>
    <w:p w14:paraId="132A6E5F" w14:textId="77777777" w:rsidR="009B1C39" w:rsidRDefault="009B1C39">
      <w:pPr>
        <w:pStyle w:val="PL"/>
      </w:pPr>
      <w:r>
        <w:t>{</w:t>
      </w:r>
    </w:p>
    <w:p w14:paraId="5DD8DFFE" w14:textId="77777777" w:rsidR="009B1C39" w:rsidRDefault="009B1C39">
      <w:pPr>
        <w:pStyle w:val="PL"/>
      </w:pPr>
      <w:r>
        <w:tab/>
        <w:t>network</w:t>
      </w:r>
      <w:r>
        <w:tab/>
      </w:r>
      <w:r>
        <w:tab/>
      </w:r>
      <w:r>
        <w:tab/>
      </w:r>
      <w:r>
        <w:tab/>
        <w:t>(0),</w:t>
      </w:r>
    </w:p>
    <w:p w14:paraId="6415F6ED" w14:textId="77777777" w:rsidR="009B1C39" w:rsidRDefault="009B1C39">
      <w:pPr>
        <w:pStyle w:val="PL"/>
      </w:pPr>
      <w:r>
        <w:tab/>
        <w:t>subscriber</w:t>
      </w:r>
      <w:r>
        <w:tab/>
      </w:r>
      <w:r>
        <w:tab/>
      </w:r>
      <w:r>
        <w:tab/>
        <w:t>(1)</w:t>
      </w:r>
    </w:p>
    <w:p w14:paraId="39AED244" w14:textId="77777777" w:rsidR="009B1C39" w:rsidRDefault="009B1C39">
      <w:pPr>
        <w:pStyle w:val="PL"/>
      </w:pPr>
      <w:r>
        <w:t>}</w:t>
      </w:r>
    </w:p>
    <w:p w14:paraId="02C55153" w14:textId="77777777" w:rsidR="009B1C39" w:rsidRDefault="009B1C39">
      <w:pPr>
        <w:pStyle w:val="PL"/>
      </w:pPr>
    </w:p>
    <w:p w14:paraId="66CD8FBA" w14:textId="77777777" w:rsidR="009B1C39" w:rsidRDefault="009B1C39">
      <w:pPr>
        <w:pStyle w:val="PL"/>
      </w:pPr>
      <w:r>
        <w:t>LocationCellExtension</w:t>
      </w:r>
      <w:r>
        <w:tab/>
        <w:t>::= BIT STRING (SIZE (12))</w:t>
      </w:r>
    </w:p>
    <w:p w14:paraId="770FC3B6" w14:textId="77777777" w:rsidR="009B1C39" w:rsidRDefault="009B1C39">
      <w:pPr>
        <w:pStyle w:val="PL"/>
      </w:pPr>
    </w:p>
    <w:p w14:paraId="32D4189A" w14:textId="77777777" w:rsidR="009B1C39" w:rsidRDefault="009B1C39">
      <w:pPr>
        <w:pStyle w:val="PL"/>
      </w:pPr>
      <w:r>
        <w:t>LocationChange</w:t>
      </w:r>
      <w:r>
        <w:tab/>
      </w:r>
      <w:r>
        <w:tab/>
      </w:r>
      <w:r>
        <w:tab/>
        <w:t>::= SEQUENCE</w:t>
      </w:r>
    </w:p>
    <w:p w14:paraId="0DC08C9D" w14:textId="77777777" w:rsidR="009B1C39" w:rsidRDefault="009B1C39">
      <w:pPr>
        <w:pStyle w:val="PL"/>
      </w:pPr>
      <w:r>
        <w:t>{</w:t>
      </w:r>
    </w:p>
    <w:p w14:paraId="2EDF0D25" w14:textId="77777777" w:rsidR="009B1C39" w:rsidRDefault="009B1C39">
      <w:pPr>
        <w:pStyle w:val="PL"/>
      </w:pPr>
      <w:r>
        <w:tab/>
        <w:t>location</w:t>
      </w:r>
      <w:r>
        <w:tab/>
      </w:r>
      <w:r>
        <w:tab/>
      </w:r>
      <w:r>
        <w:tab/>
        <w:t>[0] LocationAreaAndCell,</w:t>
      </w:r>
    </w:p>
    <w:p w14:paraId="3E08216E" w14:textId="77777777" w:rsidR="009B1C39" w:rsidRDefault="009B1C39">
      <w:pPr>
        <w:pStyle w:val="PL"/>
      </w:pPr>
      <w:r>
        <w:tab/>
        <w:t>changeTime</w:t>
      </w:r>
      <w:r>
        <w:tab/>
      </w:r>
      <w:r>
        <w:tab/>
        <w:t>[1] TimeStamp</w:t>
      </w:r>
    </w:p>
    <w:p w14:paraId="58F73C65" w14:textId="77777777" w:rsidR="009B1C39" w:rsidRDefault="009B1C39">
      <w:pPr>
        <w:pStyle w:val="PL"/>
      </w:pPr>
      <w:r>
        <w:t>}</w:t>
      </w:r>
    </w:p>
    <w:p w14:paraId="1FD4DAD1" w14:textId="77777777" w:rsidR="009B1C39" w:rsidRDefault="009B1C39">
      <w:pPr>
        <w:pStyle w:val="PL"/>
      </w:pPr>
    </w:p>
    <w:p w14:paraId="43DB3B86" w14:textId="77777777" w:rsidR="009B1C39" w:rsidRDefault="009B1C39">
      <w:pPr>
        <w:pStyle w:val="PL"/>
      </w:pPr>
      <w:r>
        <w:t>Location-info</w:t>
      </w:r>
      <w:r>
        <w:tab/>
      </w:r>
      <w:r>
        <w:tab/>
      </w:r>
      <w:r>
        <w:tab/>
        <w:t>::= SEQUENCE</w:t>
      </w:r>
    </w:p>
    <w:p w14:paraId="4C8754FA" w14:textId="77777777" w:rsidR="009B1C39" w:rsidRDefault="009B1C39">
      <w:pPr>
        <w:pStyle w:val="PL"/>
      </w:pPr>
      <w:r>
        <w:t>{</w:t>
      </w:r>
    </w:p>
    <w:p w14:paraId="7ED3D7BA" w14:textId="77777777" w:rsidR="009B1C39" w:rsidRDefault="009B1C39">
      <w:pPr>
        <w:pStyle w:val="PL"/>
      </w:pPr>
      <w:r>
        <w:tab/>
        <w:t>mscNumber</w:t>
      </w:r>
      <w:r>
        <w:tab/>
      </w:r>
      <w:r>
        <w:tab/>
      </w:r>
      <w:r>
        <w:tab/>
        <w:t>[1] MscNo OPTIONAL,</w:t>
      </w:r>
    </w:p>
    <w:p w14:paraId="200803C4" w14:textId="77777777" w:rsidR="009B1C39" w:rsidRDefault="009B1C39">
      <w:pPr>
        <w:pStyle w:val="PL"/>
      </w:pPr>
      <w:r>
        <w:tab/>
        <w:t>location-area</w:t>
      </w:r>
      <w:r>
        <w:tab/>
      </w:r>
      <w:r>
        <w:tab/>
        <w:t>[2] LocationAreaCode,</w:t>
      </w:r>
    </w:p>
    <w:p w14:paraId="6E854028" w14:textId="77777777" w:rsidR="009B1C39" w:rsidRDefault="009B1C39">
      <w:pPr>
        <w:pStyle w:val="PL"/>
      </w:pPr>
      <w:r>
        <w:tab/>
        <w:t>cell-identification</w:t>
      </w:r>
      <w:r>
        <w:tab/>
        <w:t>[3] CellId OPTIONAL,</w:t>
      </w:r>
    </w:p>
    <w:p w14:paraId="08FB2317" w14:textId="77777777" w:rsidR="009B1C39" w:rsidRDefault="009B1C39">
      <w:pPr>
        <w:pStyle w:val="PL"/>
      </w:pPr>
      <w:r>
        <w:tab/>
        <w:t>mCC-MNC</w:t>
      </w:r>
      <w:r>
        <w:tab/>
      </w:r>
      <w:r>
        <w:tab/>
      </w:r>
      <w:r>
        <w:tab/>
      </w:r>
      <w:r>
        <w:tab/>
        <w:t>[4] MCC-MNC OPTIONAL</w:t>
      </w:r>
    </w:p>
    <w:p w14:paraId="257DD3D7" w14:textId="77777777" w:rsidR="009B1C39" w:rsidRDefault="009B1C39">
      <w:pPr>
        <w:pStyle w:val="PL"/>
      </w:pPr>
      <w:r>
        <w:t>}</w:t>
      </w:r>
    </w:p>
    <w:p w14:paraId="6734B891" w14:textId="77777777" w:rsidR="009B1C39" w:rsidRDefault="009B1C39">
      <w:pPr>
        <w:pStyle w:val="PL"/>
      </w:pPr>
    </w:p>
    <w:p w14:paraId="6C998E3B" w14:textId="77777777" w:rsidR="009B1C39" w:rsidRDefault="009B1C39">
      <w:pPr>
        <w:pStyle w:val="PL"/>
      </w:pPr>
      <w:r>
        <w:t>LocUpdResult</w:t>
      </w:r>
      <w:r>
        <w:tab/>
      </w:r>
      <w:r>
        <w:tab/>
      </w:r>
      <w:r>
        <w:tab/>
        <w:t>::= Diagnostics</w:t>
      </w:r>
    </w:p>
    <w:p w14:paraId="59F25B6D" w14:textId="77777777" w:rsidR="009B1C39" w:rsidRDefault="009B1C39">
      <w:pPr>
        <w:pStyle w:val="PL"/>
      </w:pPr>
    </w:p>
    <w:p w14:paraId="41AA5750" w14:textId="77777777" w:rsidR="009B1C39" w:rsidRDefault="009B1C39" w:rsidP="007A42ED">
      <w:pPr>
        <w:pStyle w:val="PL"/>
      </w:pPr>
      <w:r>
        <w:t>MaximumBitRate ::= ENUMERATED</w:t>
      </w:r>
    </w:p>
    <w:p w14:paraId="3EE4756C" w14:textId="77777777" w:rsidR="00AF10F3" w:rsidRDefault="009B1C39">
      <w:pPr>
        <w:pStyle w:val="PL"/>
      </w:pPr>
      <w:r>
        <w:t>{</w:t>
      </w:r>
    </w:p>
    <w:p w14:paraId="5D799683" w14:textId="77777777" w:rsidR="00AF10F3" w:rsidRDefault="00AF10F3" w:rsidP="007A42ED">
      <w:pPr>
        <w:pStyle w:val="PL"/>
      </w:pPr>
      <w:r>
        <w:tab/>
      </w:r>
      <w:r w:rsidR="009B1C39">
        <w:t>mbr14400BitsPerSecond</w:t>
      </w:r>
      <w:r w:rsidR="007A42ED">
        <w:tab/>
      </w:r>
      <w:r w:rsidR="009B1C39">
        <w:t>(1),</w:t>
      </w:r>
      <w:r w:rsidR="009B1C39">
        <w:tab/>
      </w:r>
      <w:r w:rsidR="009B1C39">
        <w:tab/>
        <w:t>-- BS20 non-transparent</w:t>
      </w:r>
    </w:p>
    <w:p w14:paraId="1C8FF71C" w14:textId="77777777" w:rsidR="009B1C39" w:rsidRDefault="00AF10F3" w:rsidP="007A42ED">
      <w:pPr>
        <w:pStyle w:val="PL"/>
      </w:pPr>
      <w:r>
        <w:tab/>
      </w:r>
      <w:r w:rsidR="009B1C39">
        <w:t>mbr28800BitsPerSecond</w:t>
      </w:r>
      <w:r w:rsidR="007A42ED">
        <w:tab/>
      </w:r>
      <w:r w:rsidR="009B1C39">
        <w:t>(2),</w:t>
      </w:r>
      <w:r w:rsidR="009B1C39">
        <w:tab/>
      </w:r>
      <w:r w:rsidR="009B1C39">
        <w:tab/>
        <w:t>-- BS20 non-transparent and transparent,</w:t>
      </w:r>
    </w:p>
    <w:p w14:paraId="5A07A6A4" w14:textId="77777777" w:rsidR="00AF10F3" w:rsidRDefault="009B1C39" w:rsidP="00AF10F3">
      <w:pPr>
        <w:pStyle w:val="PL"/>
      </w:pPr>
      <w:r>
        <w:tab/>
      </w:r>
      <w:r>
        <w:tab/>
      </w:r>
      <w:r>
        <w:tab/>
      </w:r>
      <w:r>
        <w:tab/>
      </w:r>
      <w:r>
        <w:tab/>
      </w:r>
      <w:r>
        <w:tab/>
      </w:r>
      <w:r>
        <w:tab/>
      </w:r>
      <w:r>
        <w:tab/>
      </w:r>
      <w:r>
        <w:tab/>
        <w:t>-- BS30 transparent and multimedia</w:t>
      </w:r>
    </w:p>
    <w:p w14:paraId="7290C7A1" w14:textId="77777777" w:rsidR="00AF10F3" w:rsidRDefault="00AF10F3" w:rsidP="007A42ED">
      <w:pPr>
        <w:pStyle w:val="PL"/>
      </w:pPr>
      <w:r>
        <w:tab/>
      </w:r>
      <w:r w:rsidR="009B1C39">
        <w:t>mbr32000BitsPerSecond</w:t>
      </w:r>
      <w:r w:rsidR="007A42ED">
        <w:tab/>
      </w:r>
      <w:r w:rsidR="009B1C39">
        <w:t>(3),</w:t>
      </w:r>
      <w:r w:rsidR="009B1C39">
        <w:tab/>
      </w:r>
      <w:r w:rsidR="009B1C39">
        <w:tab/>
        <w:t>-- BS30 multimedia</w:t>
      </w:r>
    </w:p>
    <w:p w14:paraId="37475477" w14:textId="77777777" w:rsidR="00AF10F3" w:rsidRDefault="00AF10F3" w:rsidP="007A42ED">
      <w:pPr>
        <w:pStyle w:val="PL"/>
      </w:pPr>
      <w:r>
        <w:tab/>
      </w:r>
      <w:r w:rsidR="009B1C39">
        <w:t>mbr33600BitsPerSecond</w:t>
      </w:r>
      <w:r w:rsidR="007A42ED">
        <w:tab/>
      </w:r>
      <w:r w:rsidR="009B1C39">
        <w:t>(4),</w:t>
      </w:r>
      <w:r w:rsidR="009B1C39">
        <w:tab/>
      </w:r>
      <w:r w:rsidR="009B1C39">
        <w:tab/>
        <w:t>-- BS30 multimedia</w:t>
      </w:r>
    </w:p>
    <w:p w14:paraId="46801F23" w14:textId="77777777" w:rsidR="00AF10F3" w:rsidRDefault="00AF10F3" w:rsidP="007A42ED">
      <w:pPr>
        <w:pStyle w:val="PL"/>
      </w:pPr>
      <w:r>
        <w:tab/>
      </w:r>
      <w:r w:rsidR="009B1C39">
        <w:t>mbr56000BitsPerSecond</w:t>
      </w:r>
      <w:r w:rsidR="007A42ED">
        <w:tab/>
      </w:r>
      <w:r w:rsidR="009B1C39">
        <w:t>(5),</w:t>
      </w:r>
      <w:r w:rsidR="009B1C39">
        <w:tab/>
      </w:r>
      <w:r w:rsidR="009B1C39">
        <w:tab/>
        <w:t>-- BS30 transparent and multimedia</w:t>
      </w:r>
    </w:p>
    <w:p w14:paraId="3C376D9D" w14:textId="77777777" w:rsidR="00AF10F3" w:rsidRDefault="00AF10F3" w:rsidP="007A42ED">
      <w:pPr>
        <w:pStyle w:val="PL"/>
      </w:pPr>
      <w:r>
        <w:tab/>
      </w:r>
      <w:r w:rsidR="009B1C39">
        <w:t>mbr57600BitsPerSecond</w:t>
      </w:r>
      <w:r w:rsidR="007A42ED">
        <w:tab/>
      </w:r>
      <w:r w:rsidR="009B1C39">
        <w:t>(6)</w:t>
      </w:r>
      <w:r w:rsidR="009B1C39">
        <w:tab/>
      </w:r>
      <w:r w:rsidR="009B1C39">
        <w:tab/>
        <w:t>-- BS20 non-transparent</w:t>
      </w:r>
    </w:p>
    <w:p w14:paraId="3574E917" w14:textId="77777777" w:rsidR="00AF10F3" w:rsidRDefault="009B1C39" w:rsidP="00AF10F3">
      <w:pPr>
        <w:pStyle w:val="PL"/>
      </w:pPr>
      <w:r>
        <w:t>}</w:t>
      </w:r>
    </w:p>
    <w:p w14:paraId="611EF504" w14:textId="77777777" w:rsidR="009B1C39" w:rsidRDefault="009B1C39" w:rsidP="00373F01">
      <w:pPr>
        <w:pStyle w:val="PL"/>
      </w:pPr>
    </w:p>
    <w:p w14:paraId="7BAA763D" w14:textId="77777777" w:rsidR="009B1C39" w:rsidRDefault="009B1C39" w:rsidP="00786FCA">
      <w:pPr>
        <w:pStyle w:val="PL"/>
      </w:pPr>
      <w:r>
        <w:t>Month</w:t>
      </w:r>
      <w:r>
        <w:tab/>
      </w:r>
      <w:r>
        <w:tab/>
        <w:t>::= INTEGER (1..12)</w:t>
      </w:r>
    </w:p>
    <w:p w14:paraId="5586EF8E" w14:textId="77777777" w:rsidR="009B1C39" w:rsidRDefault="009B1C39">
      <w:pPr>
        <w:pStyle w:val="PL"/>
      </w:pPr>
    </w:p>
    <w:p w14:paraId="34A0FBEB" w14:textId="77777777" w:rsidR="009B1C39" w:rsidRDefault="009B1C39" w:rsidP="00786FCA">
      <w:pPr>
        <w:pStyle w:val="PL"/>
      </w:pPr>
      <w:r>
        <w:t>MSPowerClasses</w:t>
      </w:r>
      <w:r>
        <w:tab/>
        <w:t>::= SET OF RFPowerCapability</w:t>
      </w:r>
    </w:p>
    <w:p w14:paraId="1EED3E57" w14:textId="77777777" w:rsidR="009B1C39" w:rsidRDefault="009B1C39">
      <w:pPr>
        <w:pStyle w:val="PL"/>
      </w:pPr>
    </w:p>
    <w:p w14:paraId="0E7D4C87" w14:textId="77777777" w:rsidR="009B1C39" w:rsidRDefault="009B1C39" w:rsidP="00AF10F3">
      <w:pPr>
        <w:pStyle w:val="PL"/>
      </w:pPr>
      <w:r>
        <w:t>NetworkCallReference</w:t>
      </w:r>
      <w:r>
        <w:tab/>
        <w:t>::= CallReferenceNumber</w:t>
      </w:r>
    </w:p>
    <w:p w14:paraId="77ED7E01" w14:textId="77777777" w:rsidR="009B1C39" w:rsidRDefault="009B1C39">
      <w:pPr>
        <w:pStyle w:val="PL"/>
      </w:pPr>
      <w:r>
        <w:t>--</w:t>
      </w:r>
    </w:p>
    <w:p w14:paraId="6D07D795" w14:textId="77777777" w:rsidR="009B1C39" w:rsidRDefault="009B1C39">
      <w:pPr>
        <w:pStyle w:val="PL"/>
      </w:pPr>
      <w:r>
        <w:t>-- See TS 29.002 [214]</w:t>
      </w:r>
    </w:p>
    <w:p w14:paraId="60E66CA2" w14:textId="77777777" w:rsidR="009B1C39" w:rsidRDefault="009B1C39">
      <w:pPr>
        <w:pStyle w:val="PL"/>
      </w:pPr>
      <w:r>
        <w:t>--</w:t>
      </w:r>
    </w:p>
    <w:p w14:paraId="02E26649" w14:textId="77777777" w:rsidR="009B1C39" w:rsidRDefault="009B1C39">
      <w:pPr>
        <w:pStyle w:val="PL"/>
      </w:pPr>
    </w:p>
    <w:p w14:paraId="427AB36B" w14:textId="77777777" w:rsidR="009B1C39" w:rsidRDefault="009B1C39">
      <w:pPr>
        <w:pStyle w:val="PL"/>
      </w:pPr>
      <w:r>
        <w:t>NetworkSpecificCode</w:t>
      </w:r>
      <w:r>
        <w:tab/>
      </w:r>
      <w:r>
        <w:tab/>
        <w:t>::= INTEGER</w:t>
      </w:r>
    </w:p>
    <w:p w14:paraId="7841F2DA" w14:textId="77777777" w:rsidR="009B1C39" w:rsidRDefault="009B1C39">
      <w:pPr>
        <w:pStyle w:val="PL"/>
      </w:pPr>
      <w:r>
        <w:t xml:space="preserve">-- </w:t>
      </w:r>
    </w:p>
    <w:p w14:paraId="150E8404" w14:textId="77777777" w:rsidR="009B1C39" w:rsidRDefault="009B1C39">
      <w:pPr>
        <w:pStyle w:val="PL"/>
      </w:pPr>
      <w:r>
        <w:t>-- To be defined by network operator</w:t>
      </w:r>
    </w:p>
    <w:p w14:paraId="68EB59CE" w14:textId="77777777" w:rsidR="009B1C39" w:rsidRDefault="009B1C39">
      <w:pPr>
        <w:pStyle w:val="PL"/>
      </w:pPr>
      <w:r>
        <w:t>--</w:t>
      </w:r>
    </w:p>
    <w:p w14:paraId="27E11133" w14:textId="77777777" w:rsidR="009B1C39" w:rsidRDefault="009B1C39">
      <w:pPr>
        <w:pStyle w:val="PL"/>
      </w:pPr>
    </w:p>
    <w:p w14:paraId="005D9172" w14:textId="77777777" w:rsidR="009B1C39" w:rsidRDefault="009B1C39">
      <w:pPr>
        <w:pStyle w:val="PL"/>
      </w:pPr>
      <w:r>
        <w:t>NetworkSpecificServices</w:t>
      </w:r>
      <w:r>
        <w:tab/>
        <w:t>::= SET OF NetworkSpecificCode</w:t>
      </w:r>
    </w:p>
    <w:p w14:paraId="20A17392" w14:textId="77777777" w:rsidR="009B1C39" w:rsidRDefault="009B1C39">
      <w:pPr>
        <w:pStyle w:val="PL"/>
      </w:pPr>
    </w:p>
    <w:p w14:paraId="6CDB6182" w14:textId="77777777" w:rsidR="009B1C39" w:rsidRDefault="009B1C39">
      <w:pPr>
        <w:pStyle w:val="PL"/>
      </w:pPr>
      <w:r>
        <w:t>NumOfHSCSDChanRequested</w:t>
      </w:r>
      <w:r>
        <w:tab/>
      </w:r>
      <w:r>
        <w:tab/>
        <w:t>::= INTEGER</w:t>
      </w:r>
    </w:p>
    <w:p w14:paraId="3738ACAA" w14:textId="77777777" w:rsidR="009B1C39" w:rsidRDefault="009B1C39">
      <w:pPr>
        <w:pStyle w:val="PL"/>
      </w:pPr>
    </w:p>
    <w:p w14:paraId="1444DA17" w14:textId="77777777" w:rsidR="009B1C39" w:rsidRDefault="009B1C39">
      <w:pPr>
        <w:pStyle w:val="PL"/>
      </w:pPr>
      <w:r>
        <w:t>NumOfHSCSDChanAllocated</w:t>
      </w:r>
      <w:r>
        <w:tab/>
      </w:r>
      <w:r>
        <w:tab/>
        <w:t>::= INTEGER</w:t>
      </w:r>
    </w:p>
    <w:p w14:paraId="306F6026" w14:textId="77777777" w:rsidR="009B1C39" w:rsidRDefault="009B1C39">
      <w:pPr>
        <w:pStyle w:val="PL"/>
      </w:pPr>
    </w:p>
    <w:p w14:paraId="3BC869B2" w14:textId="77777777" w:rsidR="009B1C39" w:rsidRDefault="009B1C39">
      <w:pPr>
        <w:pStyle w:val="PL"/>
      </w:pPr>
      <w:r>
        <w:t>ObservedIMEITicketEnable</w:t>
      </w:r>
      <w:r>
        <w:tab/>
        <w:t>::= BOOLEAN</w:t>
      </w:r>
    </w:p>
    <w:p w14:paraId="128BADFB" w14:textId="77777777" w:rsidR="009B1C39" w:rsidRDefault="009B1C39">
      <w:pPr>
        <w:pStyle w:val="PL"/>
      </w:pPr>
    </w:p>
    <w:p w14:paraId="139E2145" w14:textId="77777777" w:rsidR="009B1C39" w:rsidRDefault="009B1C39" w:rsidP="00786FCA">
      <w:pPr>
        <w:pStyle w:val="PL"/>
      </w:pPr>
      <w:r>
        <w:t>OriginalCalledNumber</w:t>
      </w:r>
      <w:r>
        <w:tab/>
        <w:t>::= BCDDirectoryNumber</w:t>
      </w:r>
    </w:p>
    <w:p w14:paraId="346F188D" w14:textId="77777777" w:rsidR="009B1C39" w:rsidRDefault="009B1C39">
      <w:pPr>
        <w:pStyle w:val="PL"/>
      </w:pPr>
    </w:p>
    <w:p w14:paraId="250DB3D0" w14:textId="77777777" w:rsidR="009B1C39" w:rsidRDefault="009B1C39" w:rsidP="00786FCA">
      <w:pPr>
        <w:pStyle w:val="PL"/>
      </w:pPr>
      <w:r>
        <w:t>OriginDestCombinations</w:t>
      </w:r>
      <w:r>
        <w:tab/>
        <w:t>::= SET OF OriginDestCombination</w:t>
      </w:r>
    </w:p>
    <w:p w14:paraId="19B7FD32" w14:textId="77777777" w:rsidR="009B1C39" w:rsidRDefault="009B1C39">
      <w:pPr>
        <w:pStyle w:val="PL"/>
      </w:pPr>
    </w:p>
    <w:p w14:paraId="42791758" w14:textId="77777777" w:rsidR="009B1C39" w:rsidRDefault="009B1C39" w:rsidP="00786FCA">
      <w:pPr>
        <w:pStyle w:val="PL"/>
      </w:pPr>
      <w:r>
        <w:t>OriginDestCombination</w:t>
      </w:r>
      <w:r>
        <w:tab/>
        <w:t>::= SEQUENCE</w:t>
      </w:r>
    </w:p>
    <w:p w14:paraId="3A815CF1" w14:textId="77777777" w:rsidR="009B1C39" w:rsidRDefault="009B1C39">
      <w:pPr>
        <w:pStyle w:val="PL"/>
      </w:pPr>
      <w:r>
        <w:t>--</w:t>
      </w:r>
    </w:p>
    <w:p w14:paraId="0FD75874" w14:textId="77777777" w:rsidR="009B1C39" w:rsidRDefault="009B1C39">
      <w:pPr>
        <w:pStyle w:val="PL"/>
      </w:pPr>
      <w:r>
        <w:t>-- Note that these values correspond to the contents</w:t>
      </w:r>
    </w:p>
    <w:p w14:paraId="536917E1" w14:textId="77777777" w:rsidR="009B1C39" w:rsidRDefault="009B1C39">
      <w:pPr>
        <w:pStyle w:val="PL"/>
      </w:pPr>
      <w:r>
        <w:t>-- of the attributes originId and destinationId</w:t>
      </w:r>
    </w:p>
    <w:p w14:paraId="01C6065B" w14:textId="77777777" w:rsidR="009B1C39" w:rsidRDefault="009B1C39">
      <w:pPr>
        <w:pStyle w:val="PL"/>
      </w:pPr>
      <w:r>
        <w:t>-- respectively. At least one of the two must be present.</w:t>
      </w:r>
    </w:p>
    <w:p w14:paraId="24EE8EF4" w14:textId="77777777" w:rsidR="009B1C39" w:rsidRDefault="009B1C39">
      <w:pPr>
        <w:pStyle w:val="PL"/>
      </w:pPr>
      <w:r>
        <w:lastRenderedPageBreak/>
        <w:t>--</w:t>
      </w:r>
    </w:p>
    <w:p w14:paraId="6EEEDB77" w14:textId="77777777" w:rsidR="009B1C39" w:rsidRDefault="009B1C39">
      <w:pPr>
        <w:pStyle w:val="PL"/>
      </w:pPr>
      <w:r>
        <w:t>{</w:t>
      </w:r>
    </w:p>
    <w:p w14:paraId="5C66573E" w14:textId="77777777" w:rsidR="009B1C39" w:rsidRDefault="009B1C39">
      <w:pPr>
        <w:pStyle w:val="PL"/>
      </w:pPr>
      <w:r>
        <w:tab/>
        <w:t>origin</w:t>
      </w:r>
      <w:r>
        <w:tab/>
      </w:r>
      <w:r>
        <w:tab/>
      </w:r>
      <w:r>
        <w:tab/>
      </w:r>
      <w:r>
        <w:tab/>
      </w:r>
      <w:r>
        <w:tab/>
        <w:t>[0] INTEGER OPTIONAL,</w:t>
      </w:r>
    </w:p>
    <w:p w14:paraId="5D2DDED5" w14:textId="77777777" w:rsidR="009B1C39" w:rsidRDefault="009B1C39">
      <w:pPr>
        <w:pStyle w:val="PL"/>
      </w:pPr>
      <w:r>
        <w:tab/>
        <w:t>destination</w:t>
      </w:r>
      <w:r>
        <w:tab/>
      </w:r>
      <w:r>
        <w:tab/>
      </w:r>
      <w:r>
        <w:tab/>
      </w:r>
      <w:r>
        <w:tab/>
        <w:t>[1] INTEGER OPTIONAL</w:t>
      </w:r>
    </w:p>
    <w:p w14:paraId="43CA6E24" w14:textId="77777777" w:rsidR="009B1C39" w:rsidRDefault="009B1C39">
      <w:pPr>
        <w:pStyle w:val="PL"/>
      </w:pPr>
      <w:r>
        <w:t>}</w:t>
      </w:r>
    </w:p>
    <w:p w14:paraId="47F02FF9" w14:textId="77777777" w:rsidR="009B1C39" w:rsidRDefault="009B1C39">
      <w:pPr>
        <w:pStyle w:val="PL"/>
      </w:pPr>
    </w:p>
    <w:p w14:paraId="646D3594" w14:textId="77777777" w:rsidR="009B1C39" w:rsidRDefault="009B1C39" w:rsidP="00786FCA">
      <w:pPr>
        <w:pStyle w:val="PL"/>
      </w:pPr>
      <w:r>
        <w:t>PartialRecordTimer</w:t>
      </w:r>
      <w:r>
        <w:tab/>
        <w:t>::= INTEGER</w:t>
      </w:r>
    </w:p>
    <w:p w14:paraId="4CAD4B9A" w14:textId="77777777" w:rsidR="009B1C39" w:rsidRDefault="009B1C39">
      <w:pPr>
        <w:pStyle w:val="PL"/>
      </w:pPr>
    </w:p>
    <w:p w14:paraId="2F3A2ECF" w14:textId="77777777" w:rsidR="009B1C39" w:rsidRDefault="009B1C39" w:rsidP="00786FCA">
      <w:pPr>
        <w:pStyle w:val="PL"/>
      </w:pPr>
      <w:r>
        <w:t>PartialRecordType</w:t>
      </w:r>
      <w:r>
        <w:tab/>
        <w:t>::= ENUMERATED</w:t>
      </w:r>
    </w:p>
    <w:p w14:paraId="66228933" w14:textId="77777777" w:rsidR="009B1C39" w:rsidRDefault="009B1C39">
      <w:pPr>
        <w:pStyle w:val="PL"/>
      </w:pPr>
      <w:r>
        <w:t>{</w:t>
      </w:r>
    </w:p>
    <w:p w14:paraId="55F646BD" w14:textId="77777777" w:rsidR="009B1C39" w:rsidRPr="00926357" w:rsidRDefault="009B1C39">
      <w:pPr>
        <w:pStyle w:val="PL"/>
      </w:pPr>
      <w:r>
        <w:tab/>
      </w:r>
      <w:r w:rsidRPr="00926357">
        <w:t>timeLimit</w:t>
      </w:r>
      <w:r w:rsidRPr="00926357">
        <w:tab/>
      </w:r>
      <w:r w:rsidRPr="00926357">
        <w:tab/>
      </w:r>
      <w:r w:rsidRPr="00926357">
        <w:tab/>
      </w:r>
      <w:r w:rsidRPr="00926357">
        <w:tab/>
      </w:r>
      <w:r w:rsidRPr="00926357">
        <w:tab/>
        <w:t>(0),</w:t>
      </w:r>
    </w:p>
    <w:p w14:paraId="64049900" w14:textId="77777777" w:rsidR="009B1C39" w:rsidRPr="00586E4B" w:rsidRDefault="009B1C39">
      <w:pPr>
        <w:pStyle w:val="PL"/>
      </w:pPr>
      <w:r w:rsidRPr="00926357">
        <w:tab/>
      </w:r>
      <w:r w:rsidRPr="00586E4B">
        <w:t>serviceChange</w:t>
      </w:r>
      <w:r w:rsidRPr="00586E4B">
        <w:tab/>
      </w:r>
      <w:r w:rsidRPr="00586E4B">
        <w:tab/>
      </w:r>
      <w:r w:rsidRPr="00586E4B">
        <w:tab/>
      </w:r>
      <w:r w:rsidRPr="00586E4B">
        <w:tab/>
        <w:t>(1),</w:t>
      </w:r>
    </w:p>
    <w:p w14:paraId="1F6E74C3" w14:textId="77777777" w:rsidR="009B1C39" w:rsidRPr="00586E4B" w:rsidRDefault="009B1C39">
      <w:pPr>
        <w:pStyle w:val="PL"/>
      </w:pPr>
      <w:r w:rsidRPr="00586E4B">
        <w:tab/>
        <w:t>locationChange</w:t>
      </w:r>
      <w:r w:rsidRPr="00586E4B">
        <w:tab/>
      </w:r>
      <w:r w:rsidRPr="00586E4B">
        <w:tab/>
      </w:r>
      <w:r w:rsidRPr="00586E4B">
        <w:tab/>
      </w:r>
      <w:r w:rsidRPr="00586E4B">
        <w:tab/>
        <w:t>(2),</w:t>
      </w:r>
    </w:p>
    <w:p w14:paraId="6B82158F" w14:textId="77777777" w:rsidR="009B1C39" w:rsidRPr="00586E4B" w:rsidRDefault="009B1C39">
      <w:pPr>
        <w:pStyle w:val="PL"/>
      </w:pPr>
      <w:r w:rsidRPr="00586E4B">
        <w:tab/>
        <w:t>classmarkChange</w:t>
      </w:r>
      <w:r w:rsidRPr="00586E4B">
        <w:tab/>
      </w:r>
      <w:r w:rsidRPr="00586E4B">
        <w:tab/>
      </w:r>
      <w:r w:rsidRPr="00586E4B">
        <w:tab/>
      </w:r>
      <w:r w:rsidRPr="00586E4B">
        <w:tab/>
        <w:t>(3),</w:t>
      </w:r>
    </w:p>
    <w:p w14:paraId="7881FC0B" w14:textId="77777777" w:rsidR="009B1C39" w:rsidRPr="00586E4B" w:rsidRDefault="009B1C39">
      <w:pPr>
        <w:pStyle w:val="PL"/>
      </w:pPr>
      <w:r w:rsidRPr="00586E4B">
        <w:tab/>
        <w:t>aocParmChange</w:t>
      </w:r>
      <w:r w:rsidRPr="00586E4B">
        <w:tab/>
      </w:r>
      <w:r w:rsidRPr="00586E4B">
        <w:tab/>
      </w:r>
      <w:r w:rsidRPr="00586E4B">
        <w:tab/>
      </w:r>
      <w:r w:rsidRPr="00586E4B">
        <w:tab/>
        <w:t>(4),</w:t>
      </w:r>
    </w:p>
    <w:p w14:paraId="2DAF1DD2" w14:textId="77777777" w:rsidR="009B1C39" w:rsidRPr="00586E4B" w:rsidRDefault="009B1C39">
      <w:pPr>
        <w:pStyle w:val="PL"/>
      </w:pPr>
      <w:r w:rsidRPr="00586E4B">
        <w:tab/>
        <w:t>radioChannelChange</w:t>
      </w:r>
      <w:r w:rsidRPr="00586E4B">
        <w:tab/>
      </w:r>
      <w:r w:rsidRPr="00586E4B">
        <w:tab/>
      </w:r>
      <w:r w:rsidRPr="00586E4B">
        <w:tab/>
        <w:t>(5),</w:t>
      </w:r>
    </w:p>
    <w:p w14:paraId="3217C374" w14:textId="77777777" w:rsidR="009B1C39" w:rsidRDefault="009B1C39">
      <w:pPr>
        <w:pStyle w:val="PL"/>
      </w:pPr>
      <w:r w:rsidRPr="00586E4B">
        <w:tab/>
      </w:r>
      <w:r>
        <w:t>hSCSDParmChange</w:t>
      </w:r>
      <w:r>
        <w:tab/>
      </w:r>
      <w:r>
        <w:tab/>
      </w:r>
      <w:r>
        <w:tab/>
      </w:r>
      <w:r>
        <w:tab/>
        <w:t>(6),</w:t>
      </w:r>
    </w:p>
    <w:p w14:paraId="54B1FB87" w14:textId="77777777" w:rsidR="009B1C39" w:rsidRDefault="009B1C39">
      <w:pPr>
        <w:pStyle w:val="PL"/>
      </w:pPr>
      <w:r>
        <w:tab/>
        <w:t>changeOfCAMELDestination</w:t>
      </w:r>
      <w:r>
        <w:tab/>
        <w:t>(7)</w:t>
      </w:r>
    </w:p>
    <w:p w14:paraId="4B0B4156" w14:textId="77777777" w:rsidR="009B1C39" w:rsidRDefault="009B1C39">
      <w:pPr>
        <w:pStyle w:val="PL"/>
      </w:pPr>
      <w:r>
        <w:t>}</w:t>
      </w:r>
    </w:p>
    <w:p w14:paraId="09D64B2D" w14:textId="77777777" w:rsidR="009B1C39" w:rsidRDefault="009B1C39">
      <w:pPr>
        <w:pStyle w:val="PL"/>
      </w:pPr>
    </w:p>
    <w:p w14:paraId="7D0EA308" w14:textId="77777777" w:rsidR="009B1C39" w:rsidRDefault="009B1C39">
      <w:pPr>
        <w:pStyle w:val="PL"/>
      </w:pPr>
      <w:r>
        <w:t>PartialRecordTypes</w:t>
      </w:r>
      <w:r>
        <w:tab/>
      </w:r>
      <w:r>
        <w:tab/>
        <w:t>::= SET OF PartialRecordType</w:t>
      </w:r>
    </w:p>
    <w:p w14:paraId="3591781F" w14:textId="77777777" w:rsidR="009B1C39" w:rsidRDefault="009B1C39">
      <w:pPr>
        <w:pStyle w:val="PL"/>
      </w:pPr>
    </w:p>
    <w:p w14:paraId="28BA0DD0" w14:textId="77777777" w:rsidR="009B1C39" w:rsidRDefault="009B1C39">
      <w:pPr>
        <w:pStyle w:val="PL"/>
      </w:pPr>
      <w:r>
        <w:t>RadioChannelsRequested</w:t>
      </w:r>
      <w:r>
        <w:tab/>
        <w:t>::= SET OF RadioChanRequested</w:t>
      </w:r>
    </w:p>
    <w:p w14:paraId="04B0A228" w14:textId="77777777" w:rsidR="009B1C39" w:rsidRDefault="009B1C39">
      <w:pPr>
        <w:pStyle w:val="PL"/>
      </w:pPr>
    </w:p>
    <w:p w14:paraId="074997D9" w14:textId="77777777" w:rsidR="009B1C39" w:rsidRDefault="009B1C39" w:rsidP="00786FCA">
      <w:pPr>
        <w:pStyle w:val="PL"/>
      </w:pPr>
      <w:r>
        <w:t>RadioChanRequested</w:t>
      </w:r>
      <w:r>
        <w:tab/>
        <w:t>::= ENUMERATED</w:t>
      </w:r>
    </w:p>
    <w:p w14:paraId="2D5325F7" w14:textId="77777777" w:rsidR="009B1C39" w:rsidRDefault="009B1C39">
      <w:pPr>
        <w:pStyle w:val="PL"/>
      </w:pPr>
      <w:r>
        <w:t>--</w:t>
      </w:r>
    </w:p>
    <w:p w14:paraId="69E44F2B" w14:textId="77777777" w:rsidR="009B1C39" w:rsidRDefault="009B1C39">
      <w:pPr>
        <w:pStyle w:val="PL"/>
      </w:pPr>
      <w:r>
        <w:t>-- See Bearer Capability TS 24.008 [208]</w:t>
      </w:r>
    </w:p>
    <w:p w14:paraId="76BE07AC" w14:textId="77777777" w:rsidR="009B1C39" w:rsidRDefault="009B1C39">
      <w:pPr>
        <w:pStyle w:val="PL"/>
      </w:pPr>
      <w:r>
        <w:t>--</w:t>
      </w:r>
    </w:p>
    <w:p w14:paraId="733956A1" w14:textId="77777777" w:rsidR="009B1C39" w:rsidRDefault="009B1C39">
      <w:pPr>
        <w:pStyle w:val="PL"/>
      </w:pPr>
      <w:r>
        <w:t>{</w:t>
      </w:r>
    </w:p>
    <w:p w14:paraId="79BD5625" w14:textId="77777777" w:rsidR="009B1C39" w:rsidRDefault="009B1C39">
      <w:pPr>
        <w:pStyle w:val="PL"/>
      </w:pPr>
      <w:r>
        <w:tab/>
        <w:t>halfRateChannel</w:t>
      </w:r>
      <w:r>
        <w:tab/>
      </w:r>
      <w:r>
        <w:tab/>
      </w:r>
      <w:r>
        <w:tab/>
      </w:r>
      <w:r>
        <w:tab/>
        <w:t>(0),</w:t>
      </w:r>
    </w:p>
    <w:p w14:paraId="6F9ECCCA" w14:textId="77777777" w:rsidR="009B1C39" w:rsidRDefault="009B1C39">
      <w:pPr>
        <w:pStyle w:val="PL"/>
      </w:pPr>
      <w:r>
        <w:tab/>
        <w:t>fullRateChannel</w:t>
      </w:r>
      <w:r>
        <w:tab/>
      </w:r>
      <w:r>
        <w:tab/>
      </w:r>
      <w:r>
        <w:tab/>
      </w:r>
      <w:r>
        <w:tab/>
        <w:t>(1),</w:t>
      </w:r>
    </w:p>
    <w:p w14:paraId="3A234B42" w14:textId="77777777" w:rsidR="009B1C39" w:rsidRDefault="009B1C39">
      <w:pPr>
        <w:pStyle w:val="PL"/>
      </w:pPr>
      <w:r>
        <w:tab/>
        <w:t>dualHalfRatePreferred</w:t>
      </w:r>
      <w:r>
        <w:tab/>
      </w:r>
      <w:r>
        <w:tab/>
        <w:t>(2),</w:t>
      </w:r>
    </w:p>
    <w:p w14:paraId="770AEFC6" w14:textId="77777777" w:rsidR="009B1C39" w:rsidRDefault="009B1C39">
      <w:pPr>
        <w:pStyle w:val="PL"/>
      </w:pPr>
      <w:r>
        <w:tab/>
        <w:t>dualFullRatePreferred</w:t>
      </w:r>
      <w:r>
        <w:tab/>
      </w:r>
      <w:r>
        <w:tab/>
        <w:t>(3)</w:t>
      </w:r>
    </w:p>
    <w:p w14:paraId="799D8619" w14:textId="77777777" w:rsidR="009B1C39" w:rsidRDefault="009B1C39">
      <w:pPr>
        <w:pStyle w:val="PL"/>
      </w:pPr>
      <w:r>
        <w:t>}</w:t>
      </w:r>
    </w:p>
    <w:p w14:paraId="2B2E60FF" w14:textId="77777777" w:rsidR="009B1C39" w:rsidRDefault="009B1C39">
      <w:pPr>
        <w:pStyle w:val="PL"/>
      </w:pPr>
    </w:p>
    <w:p w14:paraId="2D4BF07A" w14:textId="77777777" w:rsidR="009B1C39" w:rsidRDefault="009B1C39">
      <w:pPr>
        <w:pStyle w:val="PL"/>
      </w:pPr>
      <w:r>
        <w:t>RateIndication ::= OCTET STRING(SIZE(1))</w:t>
      </w:r>
    </w:p>
    <w:p w14:paraId="555549FE" w14:textId="77777777" w:rsidR="009B1C39" w:rsidRDefault="009B1C39">
      <w:pPr>
        <w:pStyle w:val="PL"/>
      </w:pPr>
    </w:p>
    <w:p w14:paraId="44046EAA" w14:textId="77777777" w:rsidR="009B1C39" w:rsidRDefault="009B1C39" w:rsidP="00786FCA">
      <w:pPr>
        <w:pStyle w:val="PL"/>
      </w:pPr>
      <w:r>
        <w:t>ReasonForServiceChange</w:t>
      </w:r>
      <w:r>
        <w:tab/>
        <w:t>::= ENUMERATED</w:t>
      </w:r>
    </w:p>
    <w:p w14:paraId="79163DFB" w14:textId="77777777" w:rsidR="009B1C39" w:rsidRDefault="009B1C39">
      <w:pPr>
        <w:pStyle w:val="PL"/>
      </w:pPr>
      <w:r>
        <w:t>{</w:t>
      </w:r>
    </w:p>
    <w:p w14:paraId="6554B84C" w14:textId="77777777" w:rsidR="009B1C39" w:rsidRDefault="009B1C39">
      <w:pPr>
        <w:pStyle w:val="PL"/>
      </w:pPr>
      <w:r>
        <w:tab/>
        <w:t>msubInitiated</w:t>
      </w:r>
      <w:r>
        <w:tab/>
      </w:r>
      <w:r>
        <w:tab/>
      </w:r>
      <w:r>
        <w:tab/>
        <w:t>(0),</w:t>
      </w:r>
    </w:p>
    <w:p w14:paraId="7E2F2E05" w14:textId="77777777" w:rsidR="009B1C39" w:rsidRDefault="009B1C39">
      <w:pPr>
        <w:pStyle w:val="PL"/>
      </w:pPr>
      <w:r>
        <w:tab/>
        <w:t>mscInitiated</w:t>
      </w:r>
      <w:r>
        <w:tab/>
      </w:r>
      <w:r>
        <w:tab/>
      </w:r>
      <w:r>
        <w:tab/>
      </w:r>
      <w:r>
        <w:tab/>
        <w:t>(1),</w:t>
      </w:r>
    </w:p>
    <w:p w14:paraId="73058407" w14:textId="77777777" w:rsidR="009B1C39" w:rsidRDefault="009B1C39">
      <w:pPr>
        <w:pStyle w:val="PL"/>
      </w:pPr>
      <w:r>
        <w:tab/>
        <w:t>callSetupFallBack</w:t>
      </w:r>
      <w:r>
        <w:tab/>
      </w:r>
      <w:r>
        <w:tab/>
        <w:t>(2),</w:t>
      </w:r>
    </w:p>
    <w:p w14:paraId="35A6F775" w14:textId="77777777" w:rsidR="009B1C39" w:rsidRDefault="009B1C39">
      <w:pPr>
        <w:pStyle w:val="PL"/>
      </w:pPr>
      <w:r>
        <w:tab/>
        <w:t>callSetupChangeOrder</w:t>
      </w:r>
      <w:r>
        <w:tab/>
      </w:r>
      <w:r>
        <w:tab/>
        <w:t>(3)</w:t>
      </w:r>
    </w:p>
    <w:p w14:paraId="6170012B" w14:textId="77777777" w:rsidR="009B1C39" w:rsidRDefault="009B1C39">
      <w:pPr>
        <w:pStyle w:val="PL"/>
      </w:pPr>
      <w:r>
        <w:t>}</w:t>
      </w:r>
    </w:p>
    <w:p w14:paraId="20E9BB45" w14:textId="77777777" w:rsidR="009B1C39" w:rsidRDefault="009B1C39">
      <w:pPr>
        <w:pStyle w:val="PL"/>
      </w:pPr>
    </w:p>
    <w:p w14:paraId="41C20814" w14:textId="77777777" w:rsidR="009B1C39" w:rsidRDefault="009B1C39">
      <w:pPr>
        <w:pStyle w:val="PL"/>
      </w:pPr>
      <w:r>
        <w:t>RecordClassDestination</w:t>
      </w:r>
      <w:r>
        <w:tab/>
        <w:t>::= CHOICE</w:t>
      </w:r>
    </w:p>
    <w:p w14:paraId="4BBCC214" w14:textId="77777777" w:rsidR="009B1C39" w:rsidRDefault="009B1C39">
      <w:pPr>
        <w:pStyle w:val="PL"/>
      </w:pPr>
      <w:r>
        <w:t>{</w:t>
      </w:r>
    </w:p>
    <w:p w14:paraId="236E58CD" w14:textId="77777777" w:rsidR="009B1C39" w:rsidRDefault="009B1C39">
      <w:pPr>
        <w:pStyle w:val="PL"/>
      </w:pPr>
      <w:r>
        <w:tab/>
        <w:t>osApplication</w:t>
      </w:r>
      <w:r>
        <w:tab/>
        <w:t>[0] AE-title,</w:t>
      </w:r>
    </w:p>
    <w:p w14:paraId="5B517AA6" w14:textId="77777777" w:rsidR="009B1C39" w:rsidRDefault="009B1C39">
      <w:pPr>
        <w:pStyle w:val="PL"/>
      </w:pPr>
      <w:r>
        <w:tab/>
        <w:t>fileType</w:t>
      </w:r>
      <w:r>
        <w:tab/>
      </w:r>
      <w:r>
        <w:tab/>
      </w:r>
      <w:r>
        <w:tab/>
        <w:t>[1] FileType</w:t>
      </w:r>
    </w:p>
    <w:p w14:paraId="5FDB2BC3" w14:textId="77777777" w:rsidR="009B1C39" w:rsidRDefault="009B1C39">
      <w:pPr>
        <w:pStyle w:val="PL"/>
      </w:pPr>
      <w:r>
        <w:t>}</w:t>
      </w:r>
    </w:p>
    <w:p w14:paraId="762AC289" w14:textId="77777777" w:rsidR="009B1C39" w:rsidRDefault="009B1C39">
      <w:pPr>
        <w:pStyle w:val="PL"/>
      </w:pPr>
    </w:p>
    <w:p w14:paraId="6175F4C8" w14:textId="77777777" w:rsidR="009B1C39" w:rsidRDefault="009B1C39">
      <w:pPr>
        <w:pStyle w:val="PL"/>
      </w:pPr>
      <w:r>
        <w:t>RecordClassDestinations</w:t>
      </w:r>
      <w:r>
        <w:tab/>
        <w:t>::= SET OF RecordClassDestination</w:t>
      </w:r>
    </w:p>
    <w:p w14:paraId="053C95F8" w14:textId="77777777" w:rsidR="009B1C39" w:rsidRDefault="009B1C39">
      <w:pPr>
        <w:pStyle w:val="PL"/>
      </w:pPr>
    </w:p>
    <w:p w14:paraId="0052017F" w14:textId="77777777" w:rsidR="009B1C39" w:rsidRDefault="009B1C39" w:rsidP="00786FCA">
      <w:pPr>
        <w:pStyle w:val="PL"/>
      </w:pPr>
      <w:r>
        <w:t>RecordingMethod</w:t>
      </w:r>
      <w:r>
        <w:tab/>
        <w:t>::= ENUMERATED</w:t>
      </w:r>
    </w:p>
    <w:p w14:paraId="651013AA" w14:textId="77777777" w:rsidR="009B1C39" w:rsidRDefault="009B1C39">
      <w:pPr>
        <w:pStyle w:val="PL"/>
      </w:pPr>
      <w:r>
        <w:t>{</w:t>
      </w:r>
    </w:p>
    <w:p w14:paraId="34CF593F" w14:textId="77777777" w:rsidR="009B1C39" w:rsidRDefault="009B1C39">
      <w:pPr>
        <w:pStyle w:val="PL"/>
      </w:pPr>
      <w:r>
        <w:tab/>
        <w:t>inCallRecord</w:t>
      </w:r>
      <w:r>
        <w:tab/>
      </w:r>
      <w:r>
        <w:tab/>
        <w:t>(0),</w:t>
      </w:r>
    </w:p>
    <w:p w14:paraId="119F8AC0" w14:textId="77777777" w:rsidR="009B1C39" w:rsidRDefault="009B1C39">
      <w:pPr>
        <w:pStyle w:val="PL"/>
      </w:pPr>
      <w:r>
        <w:tab/>
        <w:t>inSSRecord</w:t>
      </w:r>
      <w:r>
        <w:tab/>
      </w:r>
      <w:r>
        <w:tab/>
        <w:t>(1)</w:t>
      </w:r>
    </w:p>
    <w:p w14:paraId="309A9874" w14:textId="77777777" w:rsidR="009B1C39" w:rsidRDefault="009B1C39">
      <w:pPr>
        <w:pStyle w:val="PL"/>
      </w:pPr>
      <w:r>
        <w:t>}</w:t>
      </w:r>
    </w:p>
    <w:p w14:paraId="35D77687" w14:textId="77777777" w:rsidR="009B1C39" w:rsidRDefault="009B1C39">
      <w:pPr>
        <w:pStyle w:val="PL"/>
      </w:pPr>
    </w:p>
    <w:p w14:paraId="25EAF176" w14:textId="77777777" w:rsidR="009B1C39" w:rsidRDefault="009B1C39" w:rsidP="00786FCA">
      <w:pPr>
        <w:pStyle w:val="PL"/>
      </w:pPr>
      <w:r>
        <w:t>RedirectingNumber</w:t>
      </w:r>
      <w:r>
        <w:tab/>
        <w:t>::= BCDDirectoryNumber</w:t>
      </w:r>
    </w:p>
    <w:p w14:paraId="413DFC3B" w14:textId="77777777" w:rsidR="009B1C39" w:rsidRDefault="009B1C39">
      <w:pPr>
        <w:pStyle w:val="PL"/>
      </w:pPr>
    </w:p>
    <w:p w14:paraId="02023E67" w14:textId="77777777" w:rsidR="009B1C39" w:rsidRDefault="009B1C39" w:rsidP="00786FCA">
      <w:pPr>
        <w:pStyle w:val="PL"/>
      </w:pPr>
      <w:r>
        <w:t>RFPowerCapability</w:t>
      </w:r>
      <w:r>
        <w:tab/>
        <w:t>::= INTEGER</w:t>
      </w:r>
    </w:p>
    <w:p w14:paraId="2B20962A" w14:textId="77777777" w:rsidR="009B1C39" w:rsidRDefault="009B1C39">
      <w:pPr>
        <w:pStyle w:val="PL"/>
      </w:pPr>
      <w:r>
        <w:t>--</w:t>
      </w:r>
    </w:p>
    <w:p w14:paraId="1C2D8B33" w14:textId="77777777" w:rsidR="009B1C39" w:rsidRDefault="009B1C39">
      <w:pPr>
        <w:pStyle w:val="PL"/>
      </w:pPr>
      <w:r>
        <w:t xml:space="preserve">-- This field contains the RF power capability of the </w:t>
      </w:r>
      <w:smartTag w:uri="urn:schemas-microsoft-com:office:smarttags" w:element="place">
        <w:r>
          <w:t>Mobile</w:t>
        </w:r>
      </w:smartTag>
      <w:r>
        <w:t xml:space="preserve"> station</w:t>
      </w:r>
    </w:p>
    <w:p w14:paraId="1A41E804" w14:textId="77777777" w:rsidR="009B1C39" w:rsidRDefault="009B1C39">
      <w:pPr>
        <w:pStyle w:val="PL"/>
      </w:pPr>
      <w:r>
        <w:t>-- classmark 1 and 2 of TS 24.008 [208] expressed as an integer.</w:t>
      </w:r>
    </w:p>
    <w:p w14:paraId="6D6E95AD" w14:textId="77777777" w:rsidR="009B1C39" w:rsidRDefault="009B1C39">
      <w:pPr>
        <w:pStyle w:val="PL"/>
      </w:pPr>
      <w:r>
        <w:t xml:space="preserve">-- </w:t>
      </w:r>
    </w:p>
    <w:p w14:paraId="4670FED7" w14:textId="77777777" w:rsidR="009B1C39" w:rsidRDefault="009B1C39">
      <w:pPr>
        <w:pStyle w:val="PL"/>
      </w:pPr>
    </w:p>
    <w:p w14:paraId="77ED54A5" w14:textId="77777777" w:rsidR="009B1C39" w:rsidRDefault="009B1C39">
      <w:pPr>
        <w:pStyle w:val="PL"/>
      </w:pPr>
      <w:r>
        <w:t>RoamingNumber</w:t>
      </w:r>
      <w:r>
        <w:tab/>
      </w:r>
      <w:r>
        <w:tab/>
      </w:r>
      <w:r>
        <w:tab/>
        <w:t>::= ISDN-AddressString</w:t>
      </w:r>
    </w:p>
    <w:p w14:paraId="66D53646" w14:textId="77777777" w:rsidR="009B1C39" w:rsidRDefault="009B1C39">
      <w:pPr>
        <w:pStyle w:val="PL"/>
      </w:pPr>
      <w:r>
        <w:t xml:space="preserve">-- </w:t>
      </w:r>
    </w:p>
    <w:p w14:paraId="1C9010D8" w14:textId="77777777" w:rsidR="009B1C39" w:rsidRDefault="009B1C39">
      <w:pPr>
        <w:pStyle w:val="PL"/>
      </w:pPr>
      <w:r>
        <w:t>-- See TS 23.003 [200]</w:t>
      </w:r>
    </w:p>
    <w:p w14:paraId="5DE2FA25" w14:textId="77777777" w:rsidR="009B1C39" w:rsidRDefault="009B1C39">
      <w:pPr>
        <w:pStyle w:val="PL"/>
      </w:pPr>
      <w:r>
        <w:t>--</w:t>
      </w:r>
    </w:p>
    <w:p w14:paraId="67A348D0" w14:textId="77777777" w:rsidR="009B1C39" w:rsidRDefault="009B1C39">
      <w:pPr>
        <w:pStyle w:val="PL"/>
      </w:pPr>
    </w:p>
    <w:p w14:paraId="7E2D3890" w14:textId="77777777" w:rsidR="009B1C39" w:rsidRDefault="009B1C39">
      <w:pPr>
        <w:pStyle w:val="PL"/>
      </w:pPr>
      <w:r>
        <w:t>RoutingNumber</w:t>
      </w:r>
      <w:r>
        <w:tab/>
      </w:r>
      <w:r>
        <w:tab/>
      </w:r>
      <w:r>
        <w:tab/>
        <w:t>::= CHOICE</w:t>
      </w:r>
    </w:p>
    <w:p w14:paraId="27DFE6D2" w14:textId="77777777" w:rsidR="009B1C39" w:rsidRDefault="009B1C39">
      <w:pPr>
        <w:pStyle w:val="PL"/>
      </w:pPr>
      <w:r>
        <w:t>{</w:t>
      </w:r>
    </w:p>
    <w:p w14:paraId="53A6DF87" w14:textId="77777777" w:rsidR="009B1C39" w:rsidRDefault="009B1C39">
      <w:pPr>
        <w:pStyle w:val="PL"/>
      </w:pPr>
      <w:r>
        <w:tab/>
        <w:t>roaming</w:t>
      </w:r>
      <w:r>
        <w:tab/>
      </w:r>
      <w:r>
        <w:tab/>
      </w:r>
      <w:r>
        <w:tab/>
      </w:r>
      <w:r>
        <w:tab/>
        <w:t>[1] RoamingNumber,</w:t>
      </w:r>
    </w:p>
    <w:p w14:paraId="43DA24B2" w14:textId="77777777" w:rsidR="009B1C39" w:rsidRDefault="009B1C39">
      <w:pPr>
        <w:pStyle w:val="PL"/>
      </w:pPr>
      <w:r>
        <w:tab/>
        <w:t>forwarded</w:t>
      </w:r>
      <w:r>
        <w:tab/>
      </w:r>
      <w:r>
        <w:tab/>
      </w:r>
      <w:r>
        <w:tab/>
        <w:t>[2] ForwardToNumber</w:t>
      </w:r>
      <w:r>
        <w:tab/>
      </w:r>
    </w:p>
    <w:p w14:paraId="22BE94A9" w14:textId="77777777" w:rsidR="009B1C39" w:rsidRDefault="009B1C39">
      <w:pPr>
        <w:pStyle w:val="PL"/>
      </w:pPr>
      <w:r>
        <w:t>}</w:t>
      </w:r>
    </w:p>
    <w:p w14:paraId="0459E2A0" w14:textId="77777777" w:rsidR="009B1C39" w:rsidRDefault="009B1C39">
      <w:pPr>
        <w:pStyle w:val="PL"/>
      </w:pPr>
    </w:p>
    <w:p w14:paraId="0757D5B1" w14:textId="77777777" w:rsidR="009B1C39" w:rsidRDefault="009B1C39">
      <w:pPr>
        <w:pStyle w:val="PL"/>
      </w:pPr>
      <w:r>
        <w:lastRenderedPageBreak/>
        <w:t>Service</w:t>
      </w:r>
      <w:r>
        <w:tab/>
      </w:r>
      <w:r>
        <w:tab/>
      </w:r>
      <w:r>
        <w:tab/>
      </w:r>
      <w:r>
        <w:tab/>
      </w:r>
      <w:r>
        <w:tab/>
      </w:r>
      <w:r>
        <w:tab/>
        <w:t>::= CHOICE</w:t>
      </w:r>
    </w:p>
    <w:p w14:paraId="4FAD984E" w14:textId="77777777" w:rsidR="009B1C39" w:rsidRDefault="009B1C39">
      <w:pPr>
        <w:pStyle w:val="PL"/>
      </w:pPr>
      <w:r>
        <w:t>{</w:t>
      </w:r>
    </w:p>
    <w:p w14:paraId="51B8BA3B" w14:textId="77777777" w:rsidR="009B1C39" w:rsidRDefault="009B1C39">
      <w:pPr>
        <w:pStyle w:val="PL"/>
      </w:pPr>
      <w:r>
        <w:tab/>
        <w:t>teleservice</w:t>
      </w:r>
      <w:r>
        <w:tab/>
      </w:r>
      <w:r>
        <w:tab/>
      </w:r>
      <w:r>
        <w:tab/>
      </w:r>
      <w:r>
        <w:tab/>
      </w:r>
      <w:r>
        <w:tab/>
        <w:t>[1] TeleserviceCode,</w:t>
      </w:r>
    </w:p>
    <w:p w14:paraId="36CD57BB" w14:textId="77777777" w:rsidR="009B1C39" w:rsidRDefault="009B1C39">
      <w:pPr>
        <w:pStyle w:val="PL"/>
      </w:pPr>
      <w:r>
        <w:tab/>
        <w:t>bearerService</w:t>
      </w:r>
      <w:r>
        <w:tab/>
      </w:r>
      <w:r>
        <w:tab/>
      </w:r>
      <w:r>
        <w:tab/>
      </w:r>
      <w:r>
        <w:tab/>
        <w:t>[2] BearerServiceCode,</w:t>
      </w:r>
    </w:p>
    <w:p w14:paraId="7EAB62CB" w14:textId="77777777" w:rsidR="009B1C39" w:rsidRDefault="009B1C39">
      <w:pPr>
        <w:pStyle w:val="PL"/>
      </w:pPr>
      <w:r>
        <w:tab/>
        <w:t>supplementaryService</w:t>
      </w:r>
      <w:r>
        <w:tab/>
      </w:r>
      <w:r>
        <w:tab/>
      </w:r>
      <w:r w:rsidR="00D86918">
        <w:tab/>
      </w:r>
      <w:r>
        <w:t>[3] SS-Code,</w:t>
      </w:r>
    </w:p>
    <w:p w14:paraId="0FF9F8FD" w14:textId="77777777" w:rsidR="009B1C39" w:rsidRDefault="009B1C39">
      <w:pPr>
        <w:pStyle w:val="PL"/>
      </w:pPr>
      <w:r>
        <w:tab/>
        <w:t>networkSpecificService</w:t>
      </w:r>
      <w:r>
        <w:tab/>
      </w:r>
      <w:r>
        <w:tab/>
        <w:t>[4] NetworkSpecificCode</w:t>
      </w:r>
    </w:p>
    <w:p w14:paraId="03D1C37A" w14:textId="77777777" w:rsidR="009B1C39" w:rsidRDefault="009B1C39">
      <w:pPr>
        <w:pStyle w:val="PL"/>
      </w:pPr>
      <w:r>
        <w:t>}</w:t>
      </w:r>
    </w:p>
    <w:p w14:paraId="2144D053" w14:textId="77777777" w:rsidR="009B1C39" w:rsidRDefault="009B1C39">
      <w:pPr>
        <w:pStyle w:val="PL"/>
      </w:pPr>
    </w:p>
    <w:p w14:paraId="67F8D20C" w14:textId="77777777" w:rsidR="009B1C39" w:rsidRDefault="009B1C39">
      <w:pPr>
        <w:pStyle w:val="PL"/>
      </w:pPr>
      <w:r>
        <w:t>ServiceDistanceDependencies</w:t>
      </w:r>
      <w:r>
        <w:tab/>
        <w:t>::= SET OF ServiceDistanceDependency</w:t>
      </w:r>
    </w:p>
    <w:p w14:paraId="4F9F04A7" w14:textId="77777777" w:rsidR="009B1C39" w:rsidRDefault="009B1C39">
      <w:pPr>
        <w:pStyle w:val="PL"/>
      </w:pPr>
    </w:p>
    <w:p w14:paraId="228262E5" w14:textId="77777777" w:rsidR="009B1C39" w:rsidRDefault="009B1C39">
      <w:pPr>
        <w:pStyle w:val="PL"/>
      </w:pPr>
      <w:r>
        <w:t>ServiceDistanceDependency</w:t>
      </w:r>
      <w:r>
        <w:tab/>
        <w:t>::= SEQUENCE</w:t>
      </w:r>
    </w:p>
    <w:p w14:paraId="7F18B810" w14:textId="77777777" w:rsidR="009B1C39" w:rsidRDefault="009B1C39">
      <w:pPr>
        <w:pStyle w:val="PL"/>
      </w:pPr>
      <w:r>
        <w:t>--</w:t>
      </w:r>
    </w:p>
    <w:p w14:paraId="725A4BF3" w14:textId="77777777" w:rsidR="009B1C39" w:rsidRDefault="009B1C39">
      <w:pPr>
        <w:pStyle w:val="PL"/>
      </w:pPr>
      <w:r>
        <w:t>-- Note that these values correspond to the contents</w:t>
      </w:r>
    </w:p>
    <w:p w14:paraId="0D209926" w14:textId="77777777" w:rsidR="009B1C39" w:rsidRDefault="009B1C39">
      <w:pPr>
        <w:pStyle w:val="PL"/>
      </w:pPr>
      <w:r>
        <w:t>-- of the attributes aocServiceId and zoneId</w:t>
      </w:r>
    </w:p>
    <w:p w14:paraId="36A001A0" w14:textId="77777777" w:rsidR="009B1C39" w:rsidRDefault="009B1C39">
      <w:pPr>
        <w:pStyle w:val="PL"/>
      </w:pPr>
      <w:r>
        <w:t>-- respectively.</w:t>
      </w:r>
    </w:p>
    <w:p w14:paraId="336B2128" w14:textId="77777777" w:rsidR="009B1C39" w:rsidRDefault="009B1C39">
      <w:pPr>
        <w:pStyle w:val="PL"/>
      </w:pPr>
      <w:r>
        <w:t>--</w:t>
      </w:r>
    </w:p>
    <w:p w14:paraId="2FE3C0B1" w14:textId="77777777" w:rsidR="009B1C39" w:rsidRDefault="009B1C39">
      <w:pPr>
        <w:pStyle w:val="PL"/>
      </w:pPr>
      <w:r>
        <w:t>{</w:t>
      </w:r>
    </w:p>
    <w:p w14:paraId="4F6412E0" w14:textId="77777777" w:rsidR="009B1C39" w:rsidRDefault="009B1C39">
      <w:pPr>
        <w:pStyle w:val="PL"/>
      </w:pPr>
      <w:r>
        <w:tab/>
        <w:t>aocService</w:t>
      </w:r>
      <w:r>
        <w:tab/>
      </w:r>
      <w:r>
        <w:tab/>
      </w:r>
      <w:r>
        <w:tab/>
        <w:t>[0] INTEGER,</w:t>
      </w:r>
    </w:p>
    <w:p w14:paraId="4D350DA4" w14:textId="77777777" w:rsidR="009B1C39" w:rsidRDefault="009B1C39">
      <w:pPr>
        <w:pStyle w:val="PL"/>
      </w:pPr>
      <w:r>
        <w:tab/>
        <w:t>chargingZone</w:t>
      </w:r>
      <w:r>
        <w:tab/>
      </w:r>
      <w:r>
        <w:tab/>
      </w:r>
      <w:r>
        <w:tab/>
        <w:t>[1] INTEGER OPTIONAL</w:t>
      </w:r>
    </w:p>
    <w:p w14:paraId="0759267F" w14:textId="77777777" w:rsidR="009B1C39" w:rsidRDefault="009B1C39">
      <w:pPr>
        <w:pStyle w:val="PL"/>
      </w:pPr>
      <w:r>
        <w:t>}</w:t>
      </w:r>
    </w:p>
    <w:p w14:paraId="0226886B" w14:textId="77777777" w:rsidR="009B1C39" w:rsidRDefault="009B1C39">
      <w:pPr>
        <w:pStyle w:val="PL"/>
      </w:pPr>
    </w:p>
    <w:p w14:paraId="1B4C1FC7" w14:textId="77777777" w:rsidR="009B1C39" w:rsidRDefault="009B1C39">
      <w:pPr>
        <w:pStyle w:val="PL"/>
      </w:pPr>
      <w:r>
        <w:t>SimpleIntegerName</w:t>
      </w:r>
      <w:r>
        <w:tab/>
      </w:r>
      <w:r>
        <w:tab/>
      </w:r>
      <w:r>
        <w:tab/>
        <w:t>::= INTEGER</w:t>
      </w:r>
    </w:p>
    <w:p w14:paraId="526BE3E5" w14:textId="77777777" w:rsidR="009B1C39" w:rsidRDefault="009B1C39">
      <w:pPr>
        <w:pStyle w:val="PL"/>
      </w:pPr>
    </w:p>
    <w:p w14:paraId="1012A76E" w14:textId="77777777" w:rsidR="009B1C39" w:rsidRDefault="009B1C39">
      <w:pPr>
        <w:pStyle w:val="PL"/>
      </w:pPr>
      <w:r>
        <w:t>SimpleStringName</w:t>
      </w:r>
      <w:r>
        <w:tab/>
      </w:r>
      <w:r>
        <w:tab/>
      </w:r>
      <w:r>
        <w:tab/>
        <w:t>::= GraphicString</w:t>
      </w:r>
    </w:p>
    <w:p w14:paraId="36ADD544" w14:textId="77777777" w:rsidR="009B1C39" w:rsidRDefault="009B1C39">
      <w:pPr>
        <w:pStyle w:val="PL"/>
      </w:pPr>
    </w:p>
    <w:p w14:paraId="45DB7548" w14:textId="77777777" w:rsidR="009B1C39" w:rsidRDefault="009B1C39">
      <w:pPr>
        <w:pStyle w:val="PL"/>
      </w:pPr>
      <w:r>
        <w:t>SpeechVersionIdentifier</w:t>
      </w:r>
      <w:r>
        <w:tab/>
      </w:r>
      <w:r w:rsidR="00373F01">
        <w:tab/>
      </w:r>
      <w:r>
        <w:t>::= OCTET STRING (SIZE(1))</w:t>
      </w:r>
    </w:p>
    <w:p w14:paraId="0F2F345C" w14:textId="77777777" w:rsidR="009B1C39" w:rsidRDefault="009B1C39">
      <w:pPr>
        <w:pStyle w:val="PL"/>
      </w:pPr>
      <w:r>
        <w:t>--</w:t>
      </w:r>
    </w:p>
    <w:p w14:paraId="20F861CD" w14:textId="77777777" w:rsidR="009B1C39" w:rsidRDefault="009B1C39">
      <w:pPr>
        <w:pStyle w:val="PL"/>
      </w:pPr>
      <w:r>
        <w:t>--</w:t>
      </w:r>
      <w:r>
        <w:tab/>
      </w:r>
      <w:r w:rsidRPr="008073C3">
        <w:t>see GSM 08.08[313]</w:t>
      </w:r>
    </w:p>
    <w:p w14:paraId="73CCA7AC" w14:textId="77777777" w:rsidR="009B1C39" w:rsidRDefault="009B1C39">
      <w:pPr>
        <w:pStyle w:val="PL"/>
      </w:pPr>
      <w:r>
        <w:t>--</w:t>
      </w:r>
    </w:p>
    <w:p w14:paraId="0D496627" w14:textId="77777777" w:rsidR="009B1C39" w:rsidRDefault="009B1C39">
      <w:pPr>
        <w:pStyle w:val="PL"/>
      </w:pPr>
      <w:r>
        <w:t>--</w:t>
      </w:r>
      <w:r>
        <w:tab/>
        <w:t>000 0001</w:t>
      </w:r>
      <w:r>
        <w:tab/>
        <w:t>GSM speech full rate version 1</w:t>
      </w:r>
    </w:p>
    <w:p w14:paraId="53E09299" w14:textId="77777777" w:rsidR="009B1C39" w:rsidRDefault="009B1C39" w:rsidP="00AF10F3">
      <w:pPr>
        <w:pStyle w:val="PL"/>
      </w:pPr>
      <w:r>
        <w:t>--</w:t>
      </w:r>
      <w:r>
        <w:tab/>
        <w:t>001 0001</w:t>
      </w:r>
      <w:r>
        <w:tab/>
        <w:t>GSM speech full rate version 2</w:t>
      </w:r>
      <w:r>
        <w:tab/>
        <w:t>used for enhanced full rate</w:t>
      </w:r>
    </w:p>
    <w:p w14:paraId="6964ECC5" w14:textId="77777777" w:rsidR="009B1C39" w:rsidRDefault="009B1C39" w:rsidP="00AF10F3">
      <w:pPr>
        <w:pStyle w:val="PL"/>
      </w:pPr>
      <w:r>
        <w:t>--</w:t>
      </w:r>
      <w:r>
        <w:tab/>
        <w:t>010 0001</w:t>
      </w:r>
      <w:r>
        <w:tab/>
        <w:t>GSM speech full rate version 3</w:t>
      </w:r>
      <w:r>
        <w:tab/>
        <w:t>for future use</w:t>
      </w:r>
    </w:p>
    <w:p w14:paraId="5FDC1EB3" w14:textId="77777777" w:rsidR="009B1C39" w:rsidRDefault="009B1C39">
      <w:pPr>
        <w:pStyle w:val="PL"/>
      </w:pPr>
      <w:r>
        <w:t>--</w:t>
      </w:r>
      <w:r>
        <w:tab/>
        <w:t>000 0101</w:t>
      </w:r>
      <w:r>
        <w:tab/>
        <w:t>GSM speech half rate version 1</w:t>
      </w:r>
    </w:p>
    <w:p w14:paraId="1A92B0C4" w14:textId="77777777" w:rsidR="009B1C39" w:rsidRDefault="009B1C39">
      <w:pPr>
        <w:pStyle w:val="PL"/>
      </w:pPr>
      <w:r>
        <w:t>--</w:t>
      </w:r>
      <w:r>
        <w:tab/>
        <w:t>001 0101</w:t>
      </w:r>
      <w:r>
        <w:tab/>
        <w:t xml:space="preserve">GSM speech half rate version 2 </w:t>
      </w:r>
      <w:r>
        <w:tab/>
        <w:t>for future use</w:t>
      </w:r>
    </w:p>
    <w:p w14:paraId="08940CB9" w14:textId="77777777" w:rsidR="009B1C39" w:rsidRDefault="009B1C39">
      <w:pPr>
        <w:pStyle w:val="PL"/>
      </w:pPr>
      <w:r>
        <w:t>--</w:t>
      </w:r>
      <w:r>
        <w:tab/>
        <w:t>010 0101</w:t>
      </w:r>
      <w:r>
        <w:tab/>
        <w:t>GSM speech half rate version 3</w:t>
      </w:r>
      <w:r>
        <w:tab/>
        <w:t>for future use</w:t>
      </w:r>
    </w:p>
    <w:p w14:paraId="32B8CD8E" w14:textId="77777777" w:rsidR="009B1C39" w:rsidRDefault="009B1C39">
      <w:pPr>
        <w:pStyle w:val="PL"/>
      </w:pPr>
      <w:r>
        <w:t>--</w:t>
      </w:r>
    </w:p>
    <w:p w14:paraId="76B28AD6" w14:textId="77777777" w:rsidR="009B1C39" w:rsidRDefault="009B1C39">
      <w:pPr>
        <w:pStyle w:val="PL"/>
      </w:pPr>
    </w:p>
    <w:p w14:paraId="3A85342C" w14:textId="77777777" w:rsidR="009B1C39" w:rsidRDefault="009B1C39">
      <w:pPr>
        <w:pStyle w:val="PL"/>
      </w:pPr>
      <w:r>
        <w:t>SSActionResult</w:t>
      </w:r>
      <w:r>
        <w:tab/>
      </w:r>
      <w:r>
        <w:tab/>
      </w:r>
      <w:r>
        <w:tab/>
      </w:r>
      <w:r>
        <w:tab/>
        <w:t>::= Diagnostics</w:t>
      </w:r>
    </w:p>
    <w:p w14:paraId="232F3C5A" w14:textId="77777777" w:rsidR="009B1C39" w:rsidRDefault="009B1C39">
      <w:pPr>
        <w:pStyle w:val="PL"/>
      </w:pPr>
    </w:p>
    <w:p w14:paraId="662AFD4B" w14:textId="77777777" w:rsidR="009B1C39" w:rsidRDefault="009B1C39">
      <w:pPr>
        <w:pStyle w:val="PL"/>
      </w:pPr>
      <w:r>
        <w:t>SSActionType</w:t>
      </w:r>
      <w:r>
        <w:tab/>
      </w:r>
      <w:r>
        <w:tab/>
      </w:r>
      <w:r>
        <w:tab/>
      </w:r>
      <w:r>
        <w:tab/>
        <w:t>::= ENUMERATED</w:t>
      </w:r>
    </w:p>
    <w:p w14:paraId="1A4413B8" w14:textId="77777777" w:rsidR="009B1C39" w:rsidRDefault="009B1C39">
      <w:pPr>
        <w:pStyle w:val="PL"/>
      </w:pPr>
      <w:r>
        <w:t>{</w:t>
      </w:r>
    </w:p>
    <w:p w14:paraId="40B53BC8" w14:textId="77777777" w:rsidR="009B1C39" w:rsidRDefault="009B1C39">
      <w:pPr>
        <w:pStyle w:val="PL"/>
      </w:pPr>
      <w:r>
        <w:tab/>
        <w:t>registration</w:t>
      </w:r>
      <w:r>
        <w:tab/>
      </w:r>
      <w:r>
        <w:tab/>
      </w:r>
      <w:r>
        <w:tab/>
      </w:r>
      <w:r w:rsidR="00D86918">
        <w:tab/>
      </w:r>
      <w:r>
        <w:t>(0),</w:t>
      </w:r>
    </w:p>
    <w:p w14:paraId="03C33B81" w14:textId="77777777" w:rsidR="009B1C39" w:rsidRDefault="009B1C39">
      <w:pPr>
        <w:pStyle w:val="PL"/>
      </w:pPr>
      <w:r>
        <w:tab/>
        <w:t>erasure</w:t>
      </w:r>
      <w:r>
        <w:tab/>
      </w:r>
      <w:r>
        <w:tab/>
      </w:r>
      <w:r>
        <w:tab/>
      </w:r>
      <w:r>
        <w:tab/>
      </w:r>
      <w:r>
        <w:tab/>
        <w:t>(1),</w:t>
      </w:r>
    </w:p>
    <w:p w14:paraId="73CE8127" w14:textId="77777777" w:rsidR="009B1C39" w:rsidRDefault="009B1C39">
      <w:pPr>
        <w:pStyle w:val="PL"/>
      </w:pPr>
      <w:r>
        <w:tab/>
        <w:t>activation</w:t>
      </w:r>
      <w:r>
        <w:tab/>
      </w:r>
      <w:r>
        <w:tab/>
      </w:r>
      <w:r>
        <w:tab/>
      </w:r>
      <w:r>
        <w:tab/>
        <w:t>(2),</w:t>
      </w:r>
    </w:p>
    <w:p w14:paraId="543DA556" w14:textId="77777777" w:rsidR="009B1C39" w:rsidRDefault="009B1C39">
      <w:pPr>
        <w:pStyle w:val="PL"/>
      </w:pPr>
      <w:r>
        <w:tab/>
        <w:t>deactivation</w:t>
      </w:r>
      <w:r>
        <w:tab/>
      </w:r>
      <w:r>
        <w:tab/>
      </w:r>
      <w:r>
        <w:tab/>
      </w:r>
      <w:r w:rsidR="00D86918">
        <w:tab/>
      </w:r>
      <w:r>
        <w:t>(3),</w:t>
      </w:r>
    </w:p>
    <w:p w14:paraId="5BFCAAEF" w14:textId="77777777" w:rsidR="009B1C39" w:rsidRDefault="009B1C39">
      <w:pPr>
        <w:pStyle w:val="PL"/>
      </w:pPr>
      <w:r>
        <w:tab/>
        <w:t>interrogation</w:t>
      </w:r>
      <w:r>
        <w:tab/>
      </w:r>
      <w:r>
        <w:tab/>
      </w:r>
      <w:r>
        <w:tab/>
        <w:t>(4),</w:t>
      </w:r>
    </w:p>
    <w:p w14:paraId="073672BC" w14:textId="77777777" w:rsidR="009B1C39" w:rsidRDefault="009B1C39">
      <w:pPr>
        <w:pStyle w:val="PL"/>
      </w:pPr>
      <w:r>
        <w:tab/>
        <w:t>invocation</w:t>
      </w:r>
      <w:r>
        <w:tab/>
      </w:r>
      <w:r>
        <w:tab/>
      </w:r>
      <w:r>
        <w:tab/>
      </w:r>
      <w:r>
        <w:tab/>
        <w:t>(5),</w:t>
      </w:r>
    </w:p>
    <w:p w14:paraId="4EDC5CF4" w14:textId="77777777" w:rsidR="009B1C39" w:rsidRDefault="009B1C39">
      <w:pPr>
        <w:pStyle w:val="PL"/>
      </w:pPr>
      <w:r>
        <w:tab/>
        <w:t>passwordRegistration</w:t>
      </w:r>
      <w:r>
        <w:tab/>
      </w:r>
      <w:r w:rsidR="00D86918">
        <w:tab/>
      </w:r>
      <w:r>
        <w:t>(6)</w:t>
      </w:r>
    </w:p>
    <w:p w14:paraId="76E6E17E" w14:textId="77777777" w:rsidR="009B1C39" w:rsidRDefault="009B1C39">
      <w:pPr>
        <w:pStyle w:val="PL"/>
      </w:pPr>
      <w:r>
        <w:t>}</w:t>
      </w:r>
    </w:p>
    <w:p w14:paraId="12658B59" w14:textId="77777777" w:rsidR="009B1C39" w:rsidRDefault="009B1C39">
      <w:pPr>
        <w:pStyle w:val="PL"/>
      </w:pPr>
    </w:p>
    <w:p w14:paraId="5C9F9073" w14:textId="77777777" w:rsidR="009B1C39" w:rsidRDefault="009B1C39">
      <w:pPr>
        <w:pStyle w:val="PL"/>
      </w:pPr>
      <w:r>
        <w:t>SSParameters</w:t>
      </w:r>
      <w:r>
        <w:tab/>
      </w:r>
      <w:r>
        <w:tab/>
      </w:r>
      <w:r>
        <w:tab/>
      </w:r>
      <w:r>
        <w:tab/>
        <w:t>::= CHOICE</w:t>
      </w:r>
    </w:p>
    <w:p w14:paraId="707571AD" w14:textId="77777777" w:rsidR="009B1C39" w:rsidRDefault="009B1C39">
      <w:pPr>
        <w:pStyle w:val="PL"/>
      </w:pPr>
      <w:r>
        <w:t>{</w:t>
      </w:r>
    </w:p>
    <w:p w14:paraId="6496FB3F" w14:textId="77777777" w:rsidR="009B1C39" w:rsidRDefault="009B1C39">
      <w:pPr>
        <w:pStyle w:val="PL"/>
      </w:pPr>
      <w:r>
        <w:tab/>
        <w:t>forwardedToNumber</w:t>
      </w:r>
      <w:r>
        <w:tab/>
        <w:t>[0] ForwardToNumber,</w:t>
      </w:r>
    </w:p>
    <w:p w14:paraId="0F319467" w14:textId="77777777" w:rsidR="009B1C39" w:rsidRDefault="009B1C39">
      <w:pPr>
        <w:pStyle w:val="PL"/>
      </w:pPr>
      <w:r>
        <w:tab/>
        <w:t>unstructuredData</w:t>
      </w:r>
      <w:r>
        <w:tab/>
      </w:r>
      <w:r>
        <w:tab/>
        <w:t>[1] OCTET STRING</w:t>
      </w:r>
    </w:p>
    <w:p w14:paraId="7C16F833" w14:textId="77777777" w:rsidR="009B1C39" w:rsidRDefault="009B1C39">
      <w:pPr>
        <w:pStyle w:val="PL"/>
      </w:pPr>
      <w:r>
        <w:t>}</w:t>
      </w:r>
    </w:p>
    <w:p w14:paraId="183CB2FE" w14:textId="77777777" w:rsidR="009B1C39" w:rsidRDefault="009B1C39">
      <w:pPr>
        <w:pStyle w:val="PL"/>
      </w:pPr>
    </w:p>
    <w:p w14:paraId="6BAB747E" w14:textId="77777777" w:rsidR="009B1C39" w:rsidRDefault="009B1C39">
      <w:pPr>
        <w:pStyle w:val="PL"/>
      </w:pPr>
      <w:r>
        <w:t>SupplServices</w:t>
      </w:r>
      <w:r>
        <w:tab/>
      </w:r>
      <w:r>
        <w:tab/>
      </w:r>
      <w:r>
        <w:tab/>
      </w:r>
      <w:r>
        <w:tab/>
        <w:t>::= SET OF SS-Code</w:t>
      </w:r>
    </w:p>
    <w:p w14:paraId="2BA0E4C9" w14:textId="77777777" w:rsidR="009B1C39" w:rsidRDefault="009B1C39">
      <w:pPr>
        <w:pStyle w:val="PL"/>
      </w:pPr>
    </w:p>
    <w:p w14:paraId="5675B2C8" w14:textId="77777777" w:rsidR="009B1C39" w:rsidRDefault="009B1C39">
      <w:pPr>
        <w:pStyle w:val="PL"/>
      </w:pPr>
      <w:r>
        <w:t>SuppServiceUsed</w:t>
      </w:r>
      <w:r>
        <w:tab/>
      </w:r>
      <w:r>
        <w:tab/>
      </w:r>
      <w:r>
        <w:tab/>
      </w:r>
      <w:r>
        <w:tab/>
        <w:t>::= SEQUENCE</w:t>
      </w:r>
    </w:p>
    <w:p w14:paraId="7C589299" w14:textId="77777777" w:rsidR="009B1C39" w:rsidRDefault="009B1C39">
      <w:pPr>
        <w:pStyle w:val="PL"/>
      </w:pPr>
      <w:r>
        <w:t>{</w:t>
      </w:r>
    </w:p>
    <w:p w14:paraId="6CFCDFA8" w14:textId="77777777" w:rsidR="009B1C39" w:rsidRDefault="009B1C39">
      <w:pPr>
        <w:pStyle w:val="PL"/>
      </w:pPr>
      <w:r>
        <w:tab/>
        <w:t>ssCode</w:t>
      </w:r>
      <w:r>
        <w:tab/>
      </w:r>
      <w:r>
        <w:tab/>
      </w:r>
      <w:r>
        <w:tab/>
      </w:r>
      <w:r>
        <w:tab/>
      </w:r>
      <w:r>
        <w:tab/>
        <w:t>[0] SS-Code,</w:t>
      </w:r>
    </w:p>
    <w:p w14:paraId="3C1D1569" w14:textId="77777777" w:rsidR="009B1C39" w:rsidRDefault="009B1C39">
      <w:pPr>
        <w:pStyle w:val="PL"/>
      </w:pPr>
      <w:r>
        <w:tab/>
        <w:t>ssTime</w:t>
      </w:r>
      <w:r>
        <w:tab/>
      </w:r>
      <w:r>
        <w:tab/>
      </w:r>
      <w:r>
        <w:tab/>
      </w:r>
      <w:r>
        <w:tab/>
      </w:r>
      <w:r>
        <w:tab/>
        <w:t>[1] TimeStamp OPTIONAL</w:t>
      </w:r>
    </w:p>
    <w:p w14:paraId="42CB2DD8" w14:textId="77777777" w:rsidR="009B1C39" w:rsidRDefault="009B1C39">
      <w:pPr>
        <w:pStyle w:val="PL"/>
      </w:pPr>
      <w:r>
        <w:t>}</w:t>
      </w:r>
    </w:p>
    <w:p w14:paraId="07AA8300" w14:textId="77777777" w:rsidR="009B1C39" w:rsidRDefault="009B1C39">
      <w:pPr>
        <w:pStyle w:val="PL"/>
      </w:pPr>
    </w:p>
    <w:p w14:paraId="33704E13" w14:textId="77777777" w:rsidR="009B1C39" w:rsidRDefault="009B1C39" w:rsidP="00AF10F3">
      <w:pPr>
        <w:pStyle w:val="PL"/>
      </w:pPr>
      <w:r>
        <w:t>SwitchoverTime</w:t>
      </w:r>
      <w:r>
        <w:tab/>
      </w:r>
      <w:r>
        <w:tab/>
      </w:r>
      <w:r>
        <w:tab/>
      </w:r>
      <w:r>
        <w:tab/>
        <w:t>::= SEQUENCE</w:t>
      </w:r>
    </w:p>
    <w:p w14:paraId="766FF5C8" w14:textId="77777777" w:rsidR="009B1C39" w:rsidRDefault="009B1C39">
      <w:pPr>
        <w:pStyle w:val="PL"/>
      </w:pPr>
      <w:r>
        <w:t>{</w:t>
      </w:r>
    </w:p>
    <w:p w14:paraId="4034F36A" w14:textId="77777777" w:rsidR="009B1C39" w:rsidRDefault="009B1C39">
      <w:pPr>
        <w:pStyle w:val="PL"/>
      </w:pPr>
      <w:r>
        <w:tab/>
        <w:t>hour</w:t>
      </w:r>
      <w:r>
        <w:tab/>
      </w:r>
      <w:r>
        <w:tab/>
      </w:r>
      <w:r>
        <w:tab/>
      </w:r>
      <w:r>
        <w:tab/>
      </w:r>
      <w:r>
        <w:tab/>
        <w:t>INTEGER (0..23),</w:t>
      </w:r>
    </w:p>
    <w:p w14:paraId="4A6B09CA" w14:textId="77777777" w:rsidR="009B1C39" w:rsidRDefault="009B1C39">
      <w:pPr>
        <w:pStyle w:val="PL"/>
      </w:pPr>
      <w:r>
        <w:tab/>
        <w:t>minute</w:t>
      </w:r>
      <w:r>
        <w:tab/>
      </w:r>
      <w:r>
        <w:tab/>
      </w:r>
      <w:r>
        <w:tab/>
      </w:r>
      <w:r>
        <w:tab/>
      </w:r>
      <w:r>
        <w:tab/>
        <w:t>INTEGER (0..59),</w:t>
      </w:r>
    </w:p>
    <w:p w14:paraId="076373E3" w14:textId="77777777" w:rsidR="009B1C39" w:rsidRDefault="009B1C39">
      <w:pPr>
        <w:pStyle w:val="PL"/>
      </w:pPr>
      <w:r>
        <w:tab/>
        <w:t>second</w:t>
      </w:r>
      <w:r>
        <w:tab/>
      </w:r>
      <w:r>
        <w:tab/>
      </w:r>
      <w:r>
        <w:tab/>
      </w:r>
      <w:r>
        <w:tab/>
      </w:r>
      <w:r>
        <w:tab/>
        <w:t>INTEGER (0..59)</w:t>
      </w:r>
    </w:p>
    <w:p w14:paraId="0D61755A" w14:textId="77777777" w:rsidR="009B1C39" w:rsidRDefault="009B1C39">
      <w:pPr>
        <w:pStyle w:val="PL"/>
      </w:pPr>
      <w:r>
        <w:t>}</w:t>
      </w:r>
    </w:p>
    <w:p w14:paraId="6EDFC5C6" w14:textId="77777777" w:rsidR="009B1C39" w:rsidRDefault="009B1C39">
      <w:pPr>
        <w:pStyle w:val="PL"/>
      </w:pPr>
    </w:p>
    <w:p w14:paraId="19B33318" w14:textId="77777777" w:rsidR="009B1C39" w:rsidRDefault="009B1C39">
      <w:pPr>
        <w:pStyle w:val="PL"/>
      </w:pPr>
      <w:r>
        <w:t>TariffId</w:t>
      </w:r>
      <w:r>
        <w:tab/>
      </w:r>
      <w:r>
        <w:tab/>
      </w:r>
      <w:r>
        <w:tab/>
      </w:r>
      <w:r>
        <w:tab/>
      </w:r>
      <w:r>
        <w:tab/>
        <w:t>::= INTEGER</w:t>
      </w:r>
    </w:p>
    <w:p w14:paraId="0ABBE46E" w14:textId="77777777" w:rsidR="009B1C39" w:rsidRDefault="009B1C39">
      <w:pPr>
        <w:pStyle w:val="PL"/>
      </w:pPr>
    </w:p>
    <w:p w14:paraId="65371917" w14:textId="77777777" w:rsidR="009B1C39" w:rsidRDefault="009B1C39">
      <w:pPr>
        <w:pStyle w:val="PL"/>
      </w:pPr>
      <w:r>
        <w:t>TariffPeriod</w:t>
      </w:r>
      <w:r>
        <w:tab/>
      </w:r>
      <w:r>
        <w:tab/>
      </w:r>
      <w:r>
        <w:tab/>
      </w:r>
      <w:r>
        <w:tab/>
        <w:t>::= SEQUENCE</w:t>
      </w:r>
    </w:p>
    <w:p w14:paraId="0DCA6BFD" w14:textId="77777777" w:rsidR="009B1C39" w:rsidRDefault="009B1C39">
      <w:pPr>
        <w:pStyle w:val="PL"/>
      </w:pPr>
      <w:r>
        <w:t>--</w:t>
      </w:r>
    </w:p>
    <w:p w14:paraId="299D7A37" w14:textId="77777777" w:rsidR="009B1C39" w:rsidRDefault="009B1C39">
      <w:pPr>
        <w:pStyle w:val="PL"/>
      </w:pPr>
      <w:r>
        <w:t>-- Note that the value of tariffId corresponds to the attribute tariffId.</w:t>
      </w:r>
    </w:p>
    <w:p w14:paraId="19665764" w14:textId="77777777" w:rsidR="009B1C39" w:rsidRDefault="009B1C39">
      <w:pPr>
        <w:pStyle w:val="PL"/>
      </w:pPr>
      <w:r>
        <w:t>--</w:t>
      </w:r>
    </w:p>
    <w:p w14:paraId="06334EC7" w14:textId="77777777" w:rsidR="009B1C39" w:rsidRDefault="009B1C39">
      <w:pPr>
        <w:pStyle w:val="PL"/>
      </w:pPr>
      <w:r>
        <w:t>{</w:t>
      </w:r>
    </w:p>
    <w:p w14:paraId="7961EBA6" w14:textId="77777777" w:rsidR="009B1C39" w:rsidRDefault="009B1C39">
      <w:pPr>
        <w:pStyle w:val="PL"/>
      </w:pPr>
      <w:r>
        <w:lastRenderedPageBreak/>
        <w:tab/>
        <w:t>switchoverTime</w:t>
      </w:r>
      <w:r>
        <w:tab/>
      </w:r>
      <w:r>
        <w:tab/>
      </w:r>
      <w:r>
        <w:tab/>
        <w:t>[0] SwitchoverTime,</w:t>
      </w:r>
    </w:p>
    <w:p w14:paraId="3C9A4AD2" w14:textId="77777777" w:rsidR="009B1C39" w:rsidRDefault="009B1C39">
      <w:pPr>
        <w:pStyle w:val="PL"/>
      </w:pPr>
      <w:r>
        <w:tab/>
        <w:t>tariffId</w:t>
      </w:r>
      <w:r>
        <w:tab/>
      </w:r>
      <w:r>
        <w:tab/>
      </w:r>
      <w:r>
        <w:tab/>
      </w:r>
      <w:r>
        <w:tab/>
        <w:t>[1] INTEGER</w:t>
      </w:r>
    </w:p>
    <w:p w14:paraId="06353C86" w14:textId="77777777" w:rsidR="009B1C39" w:rsidRDefault="009B1C39">
      <w:pPr>
        <w:pStyle w:val="PL"/>
      </w:pPr>
      <w:r>
        <w:t>}</w:t>
      </w:r>
    </w:p>
    <w:p w14:paraId="435F992D" w14:textId="77777777" w:rsidR="009B1C39" w:rsidRDefault="009B1C39">
      <w:pPr>
        <w:pStyle w:val="PL"/>
      </w:pPr>
    </w:p>
    <w:p w14:paraId="45842B8A" w14:textId="77777777" w:rsidR="009B1C39" w:rsidRDefault="009B1C39">
      <w:pPr>
        <w:pStyle w:val="PL"/>
      </w:pPr>
      <w:r>
        <w:t>TariffPeriods</w:t>
      </w:r>
      <w:r>
        <w:tab/>
      </w:r>
      <w:r>
        <w:tab/>
      </w:r>
      <w:r>
        <w:tab/>
      </w:r>
      <w:r>
        <w:tab/>
        <w:t>::= SET OF TariffPeriod</w:t>
      </w:r>
    </w:p>
    <w:p w14:paraId="7A871EF4" w14:textId="77777777" w:rsidR="009B1C39" w:rsidRDefault="009B1C39">
      <w:pPr>
        <w:pStyle w:val="PL"/>
      </w:pPr>
    </w:p>
    <w:p w14:paraId="2CBB5DF8" w14:textId="77777777" w:rsidR="009B1C39" w:rsidRDefault="009B1C39">
      <w:pPr>
        <w:pStyle w:val="PL"/>
      </w:pPr>
      <w:r>
        <w:t>TariffSystemStatus</w:t>
      </w:r>
      <w:r>
        <w:tab/>
      </w:r>
      <w:r>
        <w:tab/>
      </w:r>
      <w:r>
        <w:tab/>
        <w:t>::= ENUMERATED</w:t>
      </w:r>
    </w:p>
    <w:p w14:paraId="2B10B927" w14:textId="77777777" w:rsidR="009B1C39" w:rsidRDefault="009B1C39">
      <w:pPr>
        <w:pStyle w:val="PL"/>
      </w:pPr>
      <w:r>
        <w:t>{</w:t>
      </w:r>
    </w:p>
    <w:p w14:paraId="3B9BE0A4" w14:textId="77777777" w:rsidR="009B1C39" w:rsidRDefault="009B1C39">
      <w:pPr>
        <w:pStyle w:val="PL"/>
      </w:pPr>
      <w:r>
        <w:tab/>
        <w:t>available</w:t>
      </w:r>
      <w:r>
        <w:tab/>
      </w:r>
      <w:r>
        <w:tab/>
      </w:r>
      <w:r>
        <w:tab/>
      </w:r>
      <w:r>
        <w:tab/>
        <w:t>(0),</w:t>
      </w:r>
      <w:r>
        <w:tab/>
        <w:t>-- available for modification</w:t>
      </w:r>
    </w:p>
    <w:p w14:paraId="6605B464" w14:textId="77777777" w:rsidR="009B1C39" w:rsidRDefault="009B1C39">
      <w:pPr>
        <w:pStyle w:val="PL"/>
      </w:pPr>
      <w:r>
        <w:tab/>
        <w:t>checked</w:t>
      </w:r>
      <w:r>
        <w:tab/>
      </w:r>
      <w:r>
        <w:tab/>
      </w:r>
      <w:r>
        <w:tab/>
      </w:r>
      <w:r>
        <w:tab/>
      </w:r>
      <w:r>
        <w:tab/>
        <w:t>(1),</w:t>
      </w:r>
      <w:r>
        <w:tab/>
        <w:t>-- "frozen" and checked</w:t>
      </w:r>
    </w:p>
    <w:p w14:paraId="03E63EBE" w14:textId="77777777" w:rsidR="009B1C39" w:rsidRDefault="009B1C39">
      <w:pPr>
        <w:pStyle w:val="PL"/>
      </w:pPr>
      <w:r>
        <w:tab/>
        <w:t>standby</w:t>
      </w:r>
      <w:r>
        <w:tab/>
      </w:r>
      <w:r>
        <w:tab/>
      </w:r>
      <w:r>
        <w:tab/>
      </w:r>
      <w:r>
        <w:tab/>
      </w:r>
      <w:r>
        <w:tab/>
        <w:t>(2),</w:t>
      </w:r>
      <w:r>
        <w:tab/>
        <w:t>-- "frozen" awaiting activation</w:t>
      </w:r>
    </w:p>
    <w:p w14:paraId="3301AD68" w14:textId="77777777" w:rsidR="009B1C39" w:rsidRDefault="009B1C39">
      <w:pPr>
        <w:pStyle w:val="PL"/>
      </w:pPr>
      <w:r>
        <w:tab/>
        <w:t>active</w:t>
      </w:r>
      <w:r>
        <w:tab/>
      </w:r>
      <w:r>
        <w:tab/>
      </w:r>
      <w:r>
        <w:tab/>
      </w:r>
      <w:r>
        <w:tab/>
      </w:r>
      <w:r>
        <w:tab/>
        <w:t>(3)</w:t>
      </w:r>
      <w:r>
        <w:tab/>
      </w:r>
      <w:r>
        <w:tab/>
        <w:t>-- "frozen" and active</w:t>
      </w:r>
    </w:p>
    <w:p w14:paraId="626632F7" w14:textId="77777777" w:rsidR="009B1C39" w:rsidRDefault="009B1C39">
      <w:pPr>
        <w:pStyle w:val="PL"/>
      </w:pPr>
      <w:r>
        <w:t>}</w:t>
      </w:r>
    </w:p>
    <w:p w14:paraId="05BE12D0" w14:textId="77777777" w:rsidR="009B1C39" w:rsidRDefault="009B1C39">
      <w:pPr>
        <w:pStyle w:val="PL"/>
      </w:pPr>
    </w:p>
    <w:p w14:paraId="67E46A4F" w14:textId="77777777" w:rsidR="009B1C39" w:rsidRDefault="009B1C39">
      <w:pPr>
        <w:pStyle w:val="PL"/>
      </w:pPr>
      <w:r>
        <w:t>TrafficChannel</w:t>
      </w:r>
      <w:r>
        <w:tab/>
      </w:r>
      <w:r>
        <w:tab/>
      </w:r>
      <w:r>
        <w:tab/>
        <w:t>::=</w:t>
      </w:r>
      <w:r>
        <w:tab/>
        <w:t>ENUMERATED</w:t>
      </w:r>
    </w:p>
    <w:p w14:paraId="40CF541B" w14:textId="77777777" w:rsidR="009B1C39" w:rsidRDefault="009B1C39">
      <w:pPr>
        <w:pStyle w:val="PL"/>
      </w:pPr>
      <w:r>
        <w:t>{</w:t>
      </w:r>
    </w:p>
    <w:p w14:paraId="6CDA6FDD" w14:textId="77777777" w:rsidR="009B1C39" w:rsidRDefault="009B1C39">
      <w:pPr>
        <w:pStyle w:val="PL"/>
      </w:pPr>
      <w:r>
        <w:tab/>
        <w:t>fullRate</w:t>
      </w:r>
      <w:r>
        <w:tab/>
      </w:r>
      <w:r>
        <w:tab/>
      </w:r>
      <w:r>
        <w:tab/>
        <w:t>(0),</w:t>
      </w:r>
    </w:p>
    <w:p w14:paraId="13026C3F" w14:textId="77777777" w:rsidR="009B1C39" w:rsidRDefault="009B1C39">
      <w:pPr>
        <w:pStyle w:val="PL"/>
      </w:pPr>
      <w:r>
        <w:tab/>
        <w:t>halfRate</w:t>
      </w:r>
      <w:r>
        <w:tab/>
      </w:r>
      <w:r>
        <w:tab/>
      </w:r>
      <w:r>
        <w:tab/>
        <w:t>(1)</w:t>
      </w:r>
    </w:p>
    <w:p w14:paraId="5EFF6335" w14:textId="77777777" w:rsidR="009B1C39" w:rsidRDefault="009B1C39">
      <w:pPr>
        <w:pStyle w:val="PL"/>
      </w:pPr>
      <w:r>
        <w:t>}</w:t>
      </w:r>
    </w:p>
    <w:p w14:paraId="068DDC8C" w14:textId="77777777" w:rsidR="009B1C39" w:rsidRDefault="009B1C39">
      <w:pPr>
        <w:pStyle w:val="PL"/>
      </w:pPr>
    </w:p>
    <w:p w14:paraId="0B5296BE" w14:textId="77777777" w:rsidR="009B1C39" w:rsidRDefault="009B1C39">
      <w:pPr>
        <w:pStyle w:val="PL"/>
      </w:pPr>
      <w:r>
        <w:t>TranslatedNumber</w:t>
      </w:r>
      <w:r>
        <w:tab/>
      </w:r>
      <w:r>
        <w:tab/>
        <w:t xml:space="preserve">::= </w:t>
      </w:r>
      <w:r>
        <w:tab/>
        <w:t>BCDDirectoryNumber</w:t>
      </w:r>
    </w:p>
    <w:p w14:paraId="7A6DAD1E" w14:textId="77777777" w:rsidR="009B1C39" w:rsidRDefault="009B1C39">
      <w:pPr>
        <w:pStyle w:val="PL"/>
      </w:pPr>
    </w:p>
    <w:p w14:paraId="5C975DA5" w14:textId="77777777" w:rsidR="009B1C39" w:rsidRDefault="009B1C39">
      <w:pPr>
        <w:pStyle w:val="PL"/>
      </w:pPr>
      <w:r>
        <w:t>TransparencyInd</w:t>
      </w:r>
      <w:r>
        <w:tab/>
      </w:r>
      <w:r>
        <w:tab/>
      </w:r>
      <w:r>
        <w:tab/>
        <w:t>::=</w:t>
      </w:r>
      <w:r>
        <w:tab/>
        <w:t>ENUMERATED</w:t>
      </w:r>
    </w:p>
    <w:p w14:paraId="35F0659F" w14:textId="77777777" w:rsidR="009B1C39" w:rsidRDefault="009B1C39">
      <w:pPr>
        <w:pStyle w:val="PL"/>
      </w:pPr>
      <w:r>
        <w:t>{</w:t>
      </w:r>
    </w:p>
    <w:p w14:paraId="62776711" w14:textId="77777777" w:rsidR="009B1C39" w:rsidRDefault="009B1C39">
      <w:pPr>
        <w:pStyle w:val="PL"/>
      </w:pPr>
      <w:r>
        <w:tab/>
        <w:t>transparent</w:t>
      </w:r>
      <w:r>
        <w:tab/>
      </w:r>
      <w:r>
        <w:tab/>
      </w:r>
      <w:r>
        <w:tab/>
        <w:t>(0),</w:t>
      </w:r>
    </w:p>
    <w:p w14:paraId="19B9DD02" w14:textId="77777777" w:rsidR="009B1C39" w:rsidRDefault="009B1C39">
      <w:pPr>
        <w:pStyle w:val="PL"/>
      </w:pPr>
      <w:r>
        <w:tab/>
        <w:t>nonTransparent</w:t>
      </w:r>
      <w:r>
        <w:tab/>
      </w:r>
      <w:r>
        <w:tab/>
        <w:t>(1)</w:t>
      </w:r>
    </w:p>
    <w:p w14:paraId="0A604370" w14:textId="77777777" w:rsidR="009B1C39" w:rsidRDefault="009B1C39">
      <w:pPr>
        <w:pStyle w:val="PL"/>
      </w:pPr>
      <w:r>
        <w:t>}</w:t>
      </w:r>
    </w:p>
    <w:p w14:paraId="2A07CB86" w14:textId="77777777" w:rsidR="009B1C39" w:rsidRDefault="009B1C39">
      <w:pPr>
        <w:pStyle w:val="PL"/>
      </w:pPr>
    </w:p>
    <w:p w14:paraId="08179120" w14:textId="77777777" w:rsidR="009B1C39" w:rsidRDefault="009B1C39">
      <w:pPr>
        <w:pStyle w:val="PL"/>
      </w:pPr>
      <w:r>
        <w:t>TrunkGroup</w:t>
      </w:r>
      <w:r>
        <w:tab/>
      </w:r>
      <w:r>
        <w:tab/>
      </w:r>
      <w:r>
        <w:tab/>
      </w:r>
      <w:r>
        <w:tab/>
        <w:t>::=</w:t>
      </w:r>
      <w:r>
        <w:tab/>
        <w:t xml:space="preserve"> CHOICE</w:t>
      </w:r>
    </w:p>
    <w:p w14:paraId="0B272A02" w14:textId="77777777" w:rsidR="009B1C39" w:rsidRDefault="009B1C39">
      <w:pPr>
        <w:pStyle w:val="PL"/>
      </w:pPr>
      <w:r>
        <w:t>{</w:t>
      </w:r>
    </w:p>
    <w:p w14:paraId="788336BC" w14:textId="77777777" w:rsidR="009B1C39" w:rsidRDefault="009B1C39">
      <w:pPr>
        <w:pStyle w:val="PL"/>
      </w:pPr>
      <w:r>
        <w:tab/>
        <w:t>tkgpNumber</w:t>
      </w:r>
      <w:r>
        <w:tab/>
      </w:r>
      <w:r>
        <w:tab/>
        <w:t>[0] INTEGER,</w:t>
      </w:r>
    </w:p>
    <w:p w14:paraId="5CD7CA59" w14:textId="77777777" w:rsidR="009B1C39" w:rsidRDefault="009B1C39">
      <w:pPr>
        <w:pStyle w:val="PL"/>
      </w:pPr>
      <w:r>
        <w:tab/>
        <w:t>tkgpName</w:t>
      </w:r>
      <w:r>
        <w:tab/>
      </w:r>
      <w:r>
        <w:tab/>
      </w:r>
      <w:r>
        <w:tab/>
        <w:t>[1] GraphicString</w:t>
      </w:r>
    </w:p>
    <w:p w14:paraId="5D7AA281" w14:textId="77777777" w:rsidR="009B1C39" w:rsidRDefault="009B1C39">
      <w:pPr>
        <w:pStyle w:val="PL"/>
      </w:pPr>
      <w:r>
        <w:t>}</w:t>
      </w:r>
    </w:p>
    <w:p w14:paraId="44B91777" w14:textId="77777777" w:rsidR="009B1C39" w:rsidRDefault="009B1C39">
      <w:pPr>
        <w:pStyle w:val="PL"/>
      </w:pPr>
    </w:p>
    <w:p w14:paraId="0BC5F997" w14:textId="77777777" w:rsidR="009B1C39" w:rsidRDefault="009B1C39">
      <w:pPr>
        <w:pStyle w:val="PL"/>
      </w:pPr>
      <w:r>
        <w:t>TSChangeover</w:t>
      </w:r>
      <w:r>
        <w:tab/>
      </w:r>
      <w:r>
        <w:tab/>
      </w:r>
      <w:r>
        <w:tab/>
        <w:t>::=</w:t>
      </w:r>
      <w:r>
        <w:tab/>
        <w:t>SEQUENCE</w:t>
      </w:r>
    </w:p>
    <w:p w14:paraId="4504C2AA" w14:textId="77777777" w:rsidR="009B1C39" w:rsidRDefault="009B1C39">
      <w:pPr>
        <w:pStyle w:val="PL"/>
      </w:pPr>
      <w:r>
        <w:t>--</w:t>
      </w:r>
    </w:p>
    <w:p w14:paraId="62ACBF0F" w14:textId="77777777" w:rsidR="009B1C39" w:rsidRDefault="009B1C39">
      <w:pPr>
        <w:pStyle w:val="PL"/>
      </w:pPr>
      <w:r>
        <w:t>-- Note that if the changeover time is not</w:t>
      </w:r>
    </w:p>
    <w:p w14:paraId="182A9159" w14:textId="77777777" w:rsidR="009B1C39" w:rsidRDefault="009B1C39">
      <w:pPr>
        <w:pStyle w:val="PL"/>
      </w:pPr>
      <w:r>
        <w:t>-- specified then the change is immediate.</w:t>
      </w:r>
    </w:p>
    <w:p w14:paraId="3416B037" w14:textId="77777777" w:rsidR="009B1C39" w:rsidRDefault="009B1C39">
      <w:pPr>
        <w:pStyle w:val="PL"/>
      </w:pPr>
      <w:r>
        <w:t>--</w:t>
      </w:r>
    </w:p>
    <w:p w14:paraId="65730040" w14:textId="77777777" w:rsidR="009B1C39" w:rsidRDefault="009B1C39">
      <w:pPr>
        <w:pStyle w:val="PL"/>
      </w:pPr>
      <w:r>
        <w:t>{</w:t>
      </w:r>
    </w:p>
    <w:p w14:paraId="07DD8207" w14:textId="77777777" w:rsidR="009B1C39" w:rsidRDefault="009B1C39">
      <w:pPr>
        <w:pStyle w:val="PL"/>
      </w:pPr>
      <w:r>
        <w:tab/>
        <w:t>newActiveTS</w:t>
      </w:r>
      <w:r>
        <w:tab/>
      </w:r>
      <w:r>
        <w:tab/>
      </w:r>
      <w:r>
        <w:tab/>
        <w:t>[0] INTEGER,</w:t>
      </w:r>
    </w:p>
    <w:p w14:paraId="57D1F3CC" w14:textId="77777777" w:rsidR="009B1C39" w:rsidRDefault="009B1C39">
      <w:pPr>
        <w:pStyle w:val="PL"/>
      </w:pPr>
      <w:r>
        <w:tab/>
        <w:t>newStandbyTS</w:t>
      </w:r>
      <w:r>
        <w:tab/>
      </w:r>
      <w:r>
        <w:tab/>
      </w:r>
      <w:r w:rsidR="00C07E9E">
        <w:tab/>
      </w:r>
      <w:r>
        <w:t>[1] INTEGER,</w:t>
      </w:r>
    </w:p>
    <w:p w14:paraId="2C82CE39" w14:textId="77777777" w:rsidR="009B1C39" w:rsidRDefault="009B1C39">
      <w:pPr>
        <w:pStyle w:val="PL"/>
      </w:pPr>
      <w:r>
        <w:tab/>
        <w:t>changeoverTime</w:t>
      </w:r>
      <w:r>
        <w:tab/>
      </w:r>
      <w:r>
        <w:tab/>
        <w:t>[2] GeneralizedTime OPTIONAL,</w:t>
      </w:r>
    </w:p>
    <w:p w14:paraId="312E36E0" w14:textId="77777777" w:rsidR="009B1C39" w:rsidRDefault="009B1C39">
      <w:pPr>
        <w:pStyle w:val="PL"/>
      </w:pPr>
      <w:r>
        <w:tab/>
        <w:t>authkey</w:t>
      </w:r>
      <w:r>
        <w:tab/>
      </w:r>
      <w:r>
        <w:tab/>
      </w:r>
      <w:r>
        <w:tab/>
      </w:r>
      <w:r>
        <w:tab/>
        <w:t>[3] OCTET STRING OPTIONAL,</w:t>
      </w:r>
    </w:p>
    <w:p w14:paraId="54FC04DE" w14:textId="77777777" w:rsidR="009B1C39" w:rsidRDefault="009B1C39">
      <w:pPr>
        <w:pStyle w:val="PL"/>
      </w:pPr>
      <w:r>
        <w:tab/>
        <w:t>checksum</w:t>
      </w:r>
      <w:r>
        <w:tab/>
      </w:r>
      <w:r>
        <w:tab/>
      </w:r>
      <w:r>
        <w:tab/>
      </w:r>
      <w:r w:rsidR="00C07E9E">
        <w:tab/>
      </w:r>
      <w:r>
        <w:t>[4] OCTET STRING OPTIONAL,</w:t>
      </w:r>
    </w:p>
    <w:p w14:paraId="63539C27" w14:textId="77777777" w:rsidR="009B1C39" w:rsidRDefault="009B1C39">
      <w:pPr>
        <w:pStyle w:val="PL"/>
      </w:pPr>
      <w:r>
        <w:tab/>
        <w:t>versionNumber</w:t>
      </w:r>
      <w:r>
        <w:tab/>
      </w:r>
      <w:r>
        <w:tab/>
        <w:t>[5] OCTET STRING OPTIONAL</w:t>
      </w:r>
    </w:p>
    <w:p w14:paraId="199A6667" w14:textId="77777777" w:rsidR="009B1C39" w:rsidRDefault="009B1C39">
      <w:pPr>
        <w:pStyle w:val="PL"/>
      </w:pPr>
      <w:r>
        <w:t>}</w:t>
      </w:r>
    </w:p>
    <w:p w14:paraId="535735EA" w14:textId="77777777" w:rsidR="009B1C39" w:rsidRDefault="009B1C39">
      <w:pPr>
        <w:pStyle w:val="PL"/>
      </w:pPr>
    </w:p>
    <w:p w14:paraId="53BC2A33" w14:textId="77777777" w:rsidR="009B1C39" w:rsidRDefault="009B1C39">
      <w:pPr>
        <w:pStyle w:val="PL"/>
      </w:pPr>
      <w:r>
        <w:t>TSCheckError</w:t>
      </w:r>
      <w:r>
        <w:tab/>
      </w:r>
      <w:r>
        <w:tab/>
      </w:r>
      <w:r>
        <w:tab/>
        <w:t>::=</w:t>
      </w:r>
      <w:r>
        <w:tab/>
        <w:t>SEQUENCE</w:t>
      </w:r>
    </w:p>
    <w:p w14:paraId="74ABB859" w14:textId="77777777" w:rsidR="009B1C39" w:rsidRDefault="009B1C39">
      <w:pPr>
        <w:pStyle w:val="PL"/>
      </w:pPr>
      <w:r>
        <w:t>{</w:t>
      </w:r>
    </w:p>
    <w:p w14:paraId="7ACC15A8" w14:textId="77777777" w:rsidR="009B1C39" w:rsidRDefault="009B1C39">
      <w:pPr>
        <w:pStyle w:val="PL"/>
      </w:pPr>
      <w:r>
        <w:tab/>
        <w:t>errorId</w:t>
      </w:r>
      <w:r>
        <w:tab/>
      </w:r>
      <w:r>
        <w:tab/>
      </w:r>
      <w:r>
        <w:tab/>
      </w:r>
      <w:r w:rsidR="00C07E9E">
        <w:tab/>
      </w:r>
      <w:r>
        <w:t>[0] TSCheckErrorId,</w:t>
      </w:r>
    </w:p>
    <w:p w14:paraId="0267BA75" w14:textId="77777777" w:rsidR="009B1C39" w:rsidRDefault="009B1C39">
      <w:pPr>
        <w:pStyle w:val="PL"/>
      </w:pPr>
      <w:r>
        <w:tab/>
        <w:t>fail</w:t>
      </w:r>
      <w:r>
        <w:tab/>
      </w:r>
      <w:r>
        <w:tab/>
      </w:r>
      <w:r>
        <w:tab/>
      </w:r>
      <w:r>
        <w:tab/>
      </w:r>
      <w:r w:rsidR="00C07E9E">
        <w:tab/>
      </w:r>
      <w:r>
        <w:t>ANY DEFINED BY errorId OPTIONAL</w:t>
      </w:r>
    </w:p>
    <w:p w14:paraId="6068C7AF" w14:textId="77777777" w:rsidR="009B1C39" w:rsidRDefault="009B1C39">
      <w:pPr>
        <w:pStyle w:val="PL"/>
      </w:pPr>
      <w:r>
        <w:t>}</w:t>
      </w:r>
    </w:p>
    <w:p w14:paraId="2EC172B9" w14:textId="77777777" w:rsidR="009B1C39" w:rsidRDefault="009B1C39">
      <w:pPr>
        <w:pStyle w:val="PL"/>
      </w:pPr>
    </w:p>
    <w:p w14:paraId="4E5AEE23" w14:textId="77777777" w:rsidR="009B1C39" w:rsidRDefault="009B1C39">
      <w:pPr>
        <w:pStyle w:val="PL"/>
      </w:pPr>
      <w:r>
        <w:t>TSCheckErrorId</w:t>
      </w:r>
      <w:r>
        <w:tab/>
      </w:r>
      <w:r>
        <w:tab/>
      </w:r>
      <w:r>
        <w:tab/>
        <w:t>::=</w:t>
      </w:r>
      <w:r>
        <w:tab/>
        <w:t>CHOICE</w:t>
      </w:r>
    </w:p>
    <w:p w14:paraId="116E80C5" w14:textId="77777777" w:rsidR="009B1C39" w:rsidRDefault="009B1C39">
      <w:pPr>
        <w:pStyle w:val="PL"/>
      </w:pPr>
      <w:r>
        <w:t>{</w:t>
      </w:r>
    </w:p>
    <w:p w14:paraId="574EC70D" w14:textId="77777777" w:rsidR="009B1C39" w:rsidRDefault="009B1C39">
      <w:pPr>
        <w:pStyle w:val="PL"/>
      </w:pPr>
      <w:r>
        <w:tab/>
        <w:t>globalForm</w:t>
      </w:r>
      <w:r>
        <w:tab/>
      </w:r>
      <w:r>
        <w:tab/>
      </w:r>
      <w:r>
        <w:tab/>
        <w:t>[0] OBJECT IDENTIFIER,</w:t>
      </w:r>
    </w:p>
    <w:p w14:paraId="0437347D" w14:textId="77777777" w:rsidR="009B1C39" w:rsidRDefault="009B1C39">
      <w:pPr>
        <w:pStyle w:val="PL"/>
      </w:pPr>
      <w:r>
        <w:tab/>
        <w:t>localForm</w:t>
      </w:r>
      <w:r>
        <w:tab/>
      </w:r>
      <w:r>
        <w:tab/>
      </w:r>
      <w:r>
        <w:tab/>
        <w:t>[1] INTEGER</w:t>
      </w:r>
    </w:p>
    <w:p w14:paraId="54E54F10" w14:textId="77777777" w:rsidR="009B1C39" w:rsidRDefault="009B1C39">
      <w:pPr>
        <w:pStyle w:val="PL"/>
      </w:pPr>
      <w:r>
        <w:t>}</w:t>
      </w:r>
    </w:p>
    <w:p w14:paraId="7C1706BB" w14:textId="77777777" w:rsidR="009B1C39" w:rsidRDefault="009B1C39">
      <w:pPr>
        <w:pStyle w:val="PL"/>
      </w:pPr>
    </w:p>
    <w:p w14:paraId="1A6A1FAF" w14:textId="77777777" w:rsidR="009B1C39" w:rsidRDefault="009B1C39">
      <w:pPr>
        <w:pStyle w:val="PL"/>
      </w:pPr>
      <w:r>
        <w:t>TSCheckResult</w:t>
      </w:r>
      <w:r>
        <w:tab/>
      </w:r>
      <w:r>
        <w:tab/>
      </w:r>
      <w:r>
        <w:tab/>
        <w:t>::=</w:t>
      </w:r>
      <w:r>
        <w:tab/>
        <w:t>CHOICE</w:t>
      </w:r>
    </w:p>
    <w:p w14:paraId="744E37D7" w14:textId="77777777" w:rsidR="009B1C39" w:rsidRDefault="009B1C39">
      <w:pPr>
        <w:pStyle w:val="PL"/>
      </w:pPr>
      <w:r>
        <w:t>{</w:t>
      </w:r>
    </w:p>
    <w:p w14:paraId="77C126F1" w14:textId="77777777" w:rsidR="009B1C39" w:rsidRDefault="009B1C39">
      <w:pPr>
        <w:pStyle w:val="PL"/>
      </w:pPr>
      <w:r>
        <w:tab/>
        <w:t>success</w:t>
      </w:r>
      <w:r>
        <w:tab/>
      </w:r>
      <w:r>
        <w:tab/>
      </w:r>
      <w:r>
        <w:tab/>
      </w:r>
      <w:r w:rsidR="00C07E9E">
        <w:tab/>
      </w:r>
      <w:r>
        <w:t>[0] NULL,</w:t>
      </w:r>
    </w:p>
    <w:p w14:paraId="47FFE4DC" w14:textId="77777777" w:rsidR="009B1C39" w:rsidRDefault="009B1C39">
      <w:pPr>
        <w:pStyle w:val="PL"/>
      </w:pPr>
      <w:r>
        <w:tab/>
        <w:t>fail</w:t>
      </w:r>
      <w:r>
        <w:tab/>
      </w:r>
      <w:r>
        <w:tab/>
      </w:r>
      <w:r>
        <w:tab/>
      </w:r>
      <w:r>
        <w:tab/>
      </w:r>
      <w:r w:rsidR="00C07E9E">
        <w:tab/>
      </w:r>
      <w:r>
        <w:t>[1] SET OF TSCheckError</w:t>
      </w:r>
    </w:p>
    <w:p w14:paraId="3EFBA8C2" w14:textId="77777777" w:rsidR="009B1C39" w:rsidRDefault="009B1C39">
      <w:pPr>
        <w:pStyle w:val="PL"/>
      </w:pPr>
      <w:r>
        <w:t>}</w:t>
      </w:r>
    </w:p>
    <w:p w14:paraId="5785F656" w14:textId="77777777" w:rsidR="009B1C39" w:rsidRDefault="009B1C39">
      <w:pPr>
        <w:pStyle w:val="PL"/>
      </w:pPr>
    </w:p>
    <w:p w14:paraId="4948359B" w14:textId="77777777" w:rsidR="009B1C39" w:rsidRDefault="009B1C39">
      <w:pPr>
        <w:pStyle w:val="PL"/>
      </w:pPr>
      <w:r>
        <w:t>TSCopyTariffSystem</w:t>
      </w:r>
      <w:r>
        <w:tab/>
      </w:r>
      <w:r>
        <w:tab/>
        <w:t>::=</w:t>
      </w:r>
      <w:r>
        <w:tab/>
        <w:t>SEQUENCE</w:t>
      </w:r>
    </w:p>
    <w:p w14:paraId="723D5884" w14:textId="77777777" w:rsidR="009B1C39" w:rsidRDefault="009B1C39">
      <w:pPr>
        <w:pStyle w:val="PL"/>
      </w:pPr>
      <w:r>
        <w:t>{</w:t>
      </w:r>
    </w:p>
    <w:p w14:paraId="3679BEA8" w14:textId="77777777" w:rsidR="009B1C39" w:rsidRDefault="009B1C39">
      <w:pPr>
        <w:pStyle w:val="PL"/>
      </w:pPr>
      <w:r>
        <w:tab/>
        <w:t>oldTS</w:t>
      </w:r>
      <w:r>
        <w:tab/>
      </w:r>
      <w:r>
        <w:tab/>
      </w:r>
      <w:r>
        <w:tab/>
      </w:r>
      <w:r>
        <w:tab/>
        <w:t>[0] INTEGER,</w:t>
      </w:r>
    </w:p>
    <w:p w14:paraId="779412DD" w14:textId="77777777" w:rsidR="009B1C39" w:rsidRDefault="009B1C39">
      <w:pPr>
        <w:pStyle w:val="PL"/>
      </w:pPr>
      <w:r>
        <w:tab/>
        <w:t>newTS</w:t>
      </w:r>
      <w:r>
        <w:tab/>
      </w:r>
      <w:r>
        <w:tab/>
      </w:r>
      <w:r>
        <w:tab/>
      </w:r>
      <w:r>
        <w:tab/>
        <w:t>[1] INTEGER</w:t>
      </w:r>
    </w:p>
    <w:p w14:paraId="06A48E57" w14:textId="77777777" w:rsidR="009B1C39" w:rsidRDefault="009B1C39">
      <w:pPr>
        <w:pStyle w:val="PL"/>
      </w:pPr>
      <w:r>
        <w:t>}</w:t>
      </w:r>
    </w:p>
    <w:p w14:paraId="71F5625D" w14:textId="77777777" w:rsidR="009B1C39" w:rsidRDefault="009B1C39">
      <w:pPr>
        <w:pStyle w:val="PL"/>
      </w:pPr>
    </w:p>
    <w:p w14:paraId="6DCB83EA" w14:textId="77777777" w:rsidR="009B1C39" w:rsidRDefault="009B1C39">
      <w:pPr>
        <w:pStyle w:val="PL"/>
      </w:pPr>
      <w:r>
        <w:t>TSNextChange</w:t>
      </w:r>
      <w:r>
        <w:tab/>
      </w:r>
      <w:r>
        <w:tab/>
      </w:r>
      <w:r>
        <w:tab/>
        <w:t>::=</w:t>
      </w:r>
      <w:r>
        <w:tab/>
        <w:t>CHOICE</w:t>
      </w:r>
    </w:p>
    <w:p w14:paraId="3390AB35" w14:textId="77777777" w:rsidR="009B1C39" w:rsidRDefault="009B1C39">
      <w:pPr>
        <w:pStyle w:val="PL"/>
      </w:pPr>
      <w:r>
        <w:t>{</w:t>
      </w:r>
    </w:p>
    <w:p w14:paraId="5004EC31" w14:textId="77777777" w:rsidR="009B1C39" w:rsidRDefault="009B1C39">
      <w:pPr>
        <w:pStyle w:val="PL"/>
      </w:pPr>
      <w:r>
        <w:tab/>
        <w:t>noChangeover</w:t>
      </w:r>
      <w:r>
        <w:tab/>
      </w:r>
      <w:r>
        <w:tab/>
      </w:r>
      <w:r w:rsidR="00C07E9E">
        <w:tab/>
      </w:r>
      <w:r>
        <w:t>[0] NULL,</w:t>
      </w:r>
    </w:p>
    <w:p w14:paraId="67E5E8C4" w14:textId="77777777" w:rsidR="009B1C39" w:rsidRDefault="009B1C39">
      <w:pPr>
        <w:pStyle w:val="PL"/>
      </w:pPr>
      <w:r>
        <w:tab/>
        <w:t>tsChangeover</w:t>
      </w:r>
      <w:r>
        <w:tab/>
      </w:r>
      <w:r>
        <w:tab/>
      </w:r>
      <w:r w:rsidR="00C07E9E">
        <w:tab/>
      </w:r>
      <w:r>
        <w:t>[1] TSChangeover</w:t>
      </w:r>
    </w:p>
    <w:p w14:paraId="7A1FA6A7" w14:textId="77777777" w:rsidR="009B1C39" w:rsidRDefault="009B1C39">
      <w:pPr>
        <w:pStyle w:val="PL"/>
      </w:pPr>
      <w:r>
        <w:t>}</w:t>
      </w:r>
    </w:p>
    <w:p w14:paraId="2B4953BF" w14:textId="77777777" w:rsidR="009B1C39" w:rsidRDefault="009B1C39">
      <w:pPr>
        <w:pStyle w:val="PL"/>
      </w:pPr>
    </w:p>
    <w:p w14:paraId="371EA2A0" w14:textId="77777777" w:rsidR="009B1C39" w:rsidRDefault="009B1C39">
      <w:pPr>
        <w:pStyle w:val="PL"/>
      </w:pPr>
      <w:r>
        <w:lastRenderedPageBreak/>
        <w:t>TypeOfSubscribers</w:t>
      </w:r>
      <w:r>
        <w:tab/>
      </w:r>
      <w:r>
        <w:tab/>
        <w:t>::= ENUMERATED</w:t>
      </w:r>
    </w:p>
    <w:p w14:paraId="2D519E9B" w14:textId="77777777" w:rsidR="009B1C39" w:rsidRDefault="009B1C39">
      <w:pPr>
        <w:pStyle w:val="PL"/>
      </w:pPr>
      <w:r>
        <w:t>{</w:t>
      </w:r>
    </w:p>
    <w:p w14:paraId="2F3E68EA" w14:textId="77777777" w:rsidR="009B1C39" w:rsidRDefault="009B1C39">
      <w:pPr>
        <w:pStyle w:val="PL"/>
      </w:pPr>
      <w:r>
        <w:tab/>
        <w:t>home</w:t>
      </w:r>
      <w:r>
        <w:tab/>
      </w:r>
      <w:r>
        <w:tab/>
      </w:r>
      <w:r>
        <w:tab/>
      </w:r>
      <w:r>
        <w:tab/>
      </w:r>
      <w:r w:rsidR="00C07E9E">
        <w:tab/>
      </w:r>
      <w:r>
        <w:t>(0),</w:t>
      </w:r>
      <w:r>
        <w:tab/>
        <w:t>-- HPLMN subscribers</w:t>
      </w:r>
    </w:p>
    <w:p w14:paraId="084BB33A" w14:textId="77777777" w:rsidR="009B1C39" w:rsidRDefault="009B1C39">
      <w:pPr>
        <w:pStyle w:val="PL"/>
      </w:pPr>
      <w:r>
        <w:tab/>
        <w:t>visiting</w:t>
      </w:r>
      <w:r>
        <w:tab/>
      </w:r>
      <w:r>
        <w:tab/>
      </w:r>
      <w:r>
        <w:tab/>
      </w:r>
      <w:r w:rsidR="00C07E9E">
        <w:tab/>
      </w:r>
      <w:r>
        <w:t>(1),</w:t>
      </w:r>
      <w:r>
        <w:tab/>
        <w:t>-- roaming subscribers</w:t>
      </w:r>
    </w:p>
    <w:p w14:paraId="5B275FDB" w14:textId="77777777" w:rsidR="009B1C39" w:rsidRDefault="009B1C39">
      <w:pPr>
        <w:pStyle w:val="PL"/>
      </w:pPr>
      <w:r>
        <w:tab/>
        <w:t>all</w:t>
      </w:r>
      <w:r>
        <w:tab/>
        <w:t>(2)</w:t>
      </w:r>
    </w:p>
    <w:p w14:paraId="10953FB6" w14:textId="77777777" w:rsidR="009B1C39" w:rsidRDefault="009B1C39">
      <w:pPr>
        <w:pStyle w:val="PL"/>
      </w:pPr>
      <w:r>
        <w:t>}</w:t>
      </w:r>
    </w:p>
    <w:p w14:paraId="48B9D2DA" w14:textId="77777777" w:rsidR="009B1C39" w:rsidRDefault="009B1C39">
      <w:pPr>
        <w:pStyle w:val="PL"/>
      </w:pPr>
    </w:p>
    <w:p w14:paraId="1BDAD5B5" w14:textId="77777777" w:rsidR="009B1C39" w:rsidRDefault="009B1C39">
      <w:pPr>
        <w:pStyle w:val="PL"/>
      </w:pPr>
      <w:r>
        <w:t>TypeOfTransaction</w:t>
      </w:r>
      <w:r>
        <w:tab/>
      </w:r>
      <w:r>
        <w:tab/>
        <w:t>::=</w:t>
      </w:r>
      <w:r>
        <w:tab/>
        <w:t>ENUMERATED</w:t>
      </w:r>
    </w:p>
    <w:p w14:paraId="3545326F" w14:textId="77777777" w:rsidR="009B1C39" w:rsidRDefault="009B1C39">
      <w:pPr>
        <w:pStyle w:val="PL"/>
      </w:pPr>
      <w:r>
        <w:t>{</w:t>
      </w:r>
    </w:p>
    <w:p w14:paraId="3AAC9036" w14:textId="77777777" w:rsidR="009B1C39" w:rsidRDefault="009B1C39">
      <w:pPr>
        <w:pStyle w:val="PL"/>
      </w:pPr>
      <w:r>
        <w:tab/>
        <w:t>successful</w:t>
      </w:r>
      <w:r>
        <w:tab/>
      </w:r>
      <w:r>
        <w:tab/>
      </w:r>
      <w:r>
        <w:tab/>
        <w:t>(0),</w:t>
      </w:r>
    </w:p>
    <w:p w14:paraId="092530D3" w14:textId="77777777" w:rsidR="009B1C39" w:rsidRDefault="009B1C39">
      <w:pPr>
        <w:pStyle w:val="PL"/>
      </w:pPr>
      <w:r>
        <w:tab/>
        <w:t>unsuccessful</w:t>
      </w:r>
      <w:r>
        <w:tab/>
      </w:r>
      <w:r>
        <w:tab/>
      </w:r>
      <w:r w:rsidR="00C07E9E">
        <w:tab/>
      </w:r>
      <w:r>
        <w:t>(1),</w:t>
      </w:r>
    </w:p>
    <w:p w14:paraId="72CED3E2" w14:textId="77777777" w:rsidR="009B1C39" w:rsidRDefault="009B1C39">
      <w:pPr>
        <w:pStyle w:val="PL"/>
      </w:pPr>
      <w:r>
        <w:tab/>
        <w:t>all</w:t>
      </w:r>
      <w:r>
        <w:tab/>
      </w:r>
      <w:r>
        <w:tab/>
      </w:r>
      <w:r>
        <w:tab/>
      </w:r>
      <w:r>
        <w:tab/>
      </w:r>
      <w:r>
        <w:tab/>
        <w:t>(2)</w:t>
      </w:r>
    </w:p>
    <w:p w14:paraId="03A37F04" w14:textId="77777777" w:rsidR="009B1C39" w:rsidRDefault="009B1C39">
      <w:pPr>
        <w:pStyle w:val="PL"/>
      </w:pPr>
      <w:r>
        <w:t>}</w:t>
      </w:r>
    </w:p>
    <w:p w14:paraId="324C5DF2" w14:textId="77777777" w:rsidR="009B1C39" w:rsidRDefault="009B1C39">
      <w:pPr>
        <w:pStyle w:val="PL"/>
      </w:pPr>
    </w:p>
    <w:p w14:paraId="36BCEE2C" w14:textId="77777777" w:rsidR="009B1C39" w:rsidRDefault="009B1C39" w:rsidP="00AF10F3">
      <w:pPr>
        <w:pStyle w:val="PL"/>
      </w:pPr>
      <w:r>
        <w:t>Visited-Location-info</w:t>
      </w:r>
      <w:r>
        <w:tab/>
      </w:r>
      <w:r>
        <w:tab/>
        <w:t>::= SEQUENCE</w:t>
      </w:r>
    </w:p>
    <w:p w14:paraId="0909DEFC" w14:textId="77777777" w:rsidR="009B1C39" w:rsidRDefault="009B1C39">
      <w:pPr>
        <w:pStyle w:val="PL"/>
      </w:pPr>
      <w:r>
        <w:t>{</w:t>
      </w:r>
    </w:p>
    <w:p w14:paraId="5ABC2A95" w14:textId="77777777" w:rsidR="009B1C39" w:rsidRDefault="009B1C39">
      <w:pPr>
        <w:pStyle w:val="PL"/>
      </w:pPr>
      <w:r>
        <w:tab/>
        <w:t>mscNumber</w:t>
      </w:r>
      <w:r>
        <w:tab/>
      </w:r>
      <w:r>
        <w:tab/>
      </w:r>
      <w:r>
        <w:tab/>
        <w:t>[1] MscNo,</w:t>
      </w:r>
    </w:p>
    <w:p w14:paraId="7FBA8971" w14:textId="77777777" w:rsidR="009B1C39" w:rsidRDefault="009B1C39">
      <w:pPr>
        <w:pStyle w:val="PL"/>
      </w:pPr>
      <w:r>
        <w:tab/>
        <w:t>vlrNumber</w:t>
      </w:r>
      <w:r>
        <w:tab/>
      </w:r>
      <w:r>
        <w:tab/>
      </w:r>
      <w:r>
        <w:tab/>
        <w:t>[2] VlrNo</w:t>
      </w:r>
    </w:p>
    <w:p w14:paraId="3237A2CC" w14:textId="77777777" w:rsidR="009B1C39" w:rsidRDefault="009B1C39">
      <w:pPr>
        <w:pStyle w:val="PL"/>
      </w:pPr>
      <w:r>
        <w:t>}</w:t>
      </w:r>
    </w:p>
    <w:p w14:paraId="1B6D3192" w14:textId="77777777" w:rsidR="009B1C39" w:rsidRDefault="009B1C39">
      <w:pPr>
        <w:pStyle w:val="PL"/>
      </w:pPr>
    </w:p>
    <w:p w14:paraId="47137020" w14:textId="77777777" w:rsidR="009B1C39" w:rsidRDefault="009B1C39" w:rsidP="00AF10F3">
      <w:pPr>
        <w:pStyle w:val="PL"/>
      </w:pPr>
      <w:r>
        <w:t>VlrNo</w:t>
      </w:r>
      <w:r>
        <w:tab/>
      </w:r>
      <w:r>
        <w:tab/>
        <w:t>::= ISDN-AddressString</w:t>
      </w:r>
    </w:p>
    <w:p w14:paraId="4FC15D68" w14:textId="77777777" w:rsidR="009B1C39" w:rsidRDefault="009B1C39">
      <w:pPr>
        <w:pStyle w:val="PL"/>
      </w:pPr>
      <w:r>
        <w:t>--</w:t>
      </w:r>
    </w:p>
    <w:p w14:paraId="48293A32" w14:textId="77777777" w:rsidR="009B1C39" w:rsidRDefault="009B1C39">
      <w:pPr>
        <w:pStyle w:val="PL"/>
      </w:pPr>
      <w:r>
        <w:t>-- See TS 23.003 [200]</w:t>
      </w:r>
    </w:p>
    <w:p w14:paraId="70AA5AB7" w14:textId="77777777" w:rsidR="009B1C39" w:rsidRDefault="009B1C39">
      <w:pPr>
        <w:pStyle w:val="PL"/>
      </w:pPr>
      <w:r>
        <w:t>--</w:t>
      </w:r>
    </w:p>
    <w:p w14:paraId="5267146B" w14:textId="77777777" w:rsidR="009B1C39" w:rsidRDefault="009B1C39">
      <w:pPr>
        <w:pStyle w:val="PL"/>
      </w:pPr>
    </w:p>
    <w:p w14:paraId="5787231D" w14:textId="77777777" w:rsidR="009B1C39" w:rsidRDefault="009B1C39">
      <w:pPr>
        <w:pStyle w:val="PL"/>
      </w:pPr>
    </w:p>
    <w:p w14:paraId="765AEBFE" w14:textId="77777777" w:rsidR="009B1C39" w:rsidRDefault="009B1C39">
      <w:pPr>
        <w:pStyle w:val="PL"/>
      </w:pPr>
      <w:r>
        <w:t>.#END</w:t>
      </w:r>
    </w:p>
    <w:p w14:paraId="191C7506" w14:textId="77777777" w:rsidR="009B1C39" w:rsidRDefault="009B1C39">
      <w:pPr>
        <w:pStyle w:val="PL"/>
      </w:pPr>
    </w:p>
    <w:p w14:paraId="73C2237E" w14:textId="77777777" w:rsidR="009B1C39" w:rsidRDefault="009B1C39">
      <w:pPr>
        <w:pStyle w:val="Heading4"/>
      </w:pPr>
      <w:r>
        <w:br w:type="page"/>
      </w:r>
      <w:bookmarkStart w:id="4265" w:name="_Toc20233287"/>
      <w:bookmarkStart w:id="4266" w:name="_Toc28026867"/>
      <w:bookmarkStart w:id="4267" w:name="_Toc36116702"/>
      <w:bookmarkStart w:id="4268" w:name="_Toc44682886"/>
      <w:bookmarkStart w:id="4269" w:name="_Toc51926737"/>
      <w:bookmarkStart w:id="4270" w:name="_Toc162449259"/>
      <w:r>
        <w:lastRenderedPageBreak/>
        <w:t>5.2.2.2</w:t>
      </w:r>
      <w:r>
        <w:tab/>
        <w:t>PS domain CDRs</w:t>
      </w:r>
      <w:bookmarkEnd w:id="4265"/>
      <w:bookmarkEnd w:id="4266"/>
      <w:bookmarkEnd w:id="4267"/>
      <w:bookmarkEnd w:id="4268"/>
      <w:bookmarkEnd w:id="4269"/>
      <w:bookmarkEnd w:id="4270"/>
    </w:p>
    <w:p w14:paraId="79D8A170" w14:textId="77777777" w:rsidR="009B1C39" w:rsidRDefault="009B1C39">
      <w:r>
        <w:t>This subclause contains the abstract syntax definitions that are specific to the GPRS and EPC CDR types defined in TS 32.251 [11].</w:t>
      </w:r>
    </w:p>
    <w:p w14:paraId="06B651E2" w14:textId="77777777" w:rsidR="009B1C39" w:rsidRDefault="009B1C3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.$GPRSChargingDataTypes {itu-t (0) identified-organization (4) etsi (0) mobileDomain (0) charging (5) gprsChargingDataTypes (2) asn1Module (0) version</w:t>
      </w:r>
      <w:r w:rsidR="001B74EE">
        <w:t>2</w:t>
      </w:r>
      <w:r>
        <w:t xml:space="preserve"> (</w:t>
      </w:r>
      <w:r w:rsidR="001B74EE">
        <w:t>1</w:t>
      </w:r>
      <w:r>
        <w:t>)}</w:t>
      </w:r>
    </w:p>
    <w:p w14:paraId="1B6FF8E3" w14:textId="77777777" w:rsidR="009B1C39" w:rsidRDefault="009B1C39">
      <w:pPr>
        <w:pStyle w:val="PL"/>
      </w:pPr>
      <w:r>
        <w:t>DEFINITIONS IMPLICIT TAGS</w:t>
      </w:r>
      <w:r>
        <w:tab/>
        <w:t>::=</w:t>
      </w:r>
    </w:p>
    <w:p w14:paraId="31ABCF44" w14:textId="77777777" w:rsidR="009B1C39" w:rsidRDefault="009B1C39">
      <w:pPr>
        <w:pStyle w:val="PL"/>
      </w:pPr>
    </w:p>
    <w:p w14:paraId="273B4363" w14:textId="77777777" w:rsidR="009B1C39" w:rsidRDefault="009B1C39">
      <w:pPr>
        <w:pStyle w:val="PL"/>
      </w:pPr>
      <w:r>
        <w:t>BEGIN</w:t>
      </w:r>
    </w:p>
    <w:p w14:paraId="27950515" w14:textId="77777777" w:rsidR="009B1C39" w:rsidRDefault="009B1C39">
      <w:pPr>
        <w:pStyle w:val="PL"/>
      </w:pPr>
    </w:p>
    <w:p w14:paraId="1AF0C17C" w14:textId="77777777" w:rsidR="009B1C39" w:rsidRDefault="009B1C39">
      <w:pPr>
        <w:pStyle w:val="PL"/>
      </w:pPr>
      <w:r>
        <w:t xml:space="preserve">-- EXPORTS everything </w:t>
      </w:r>
    </w:p>
    <w:p w14:paraId="213B7722" w14:textId="77777777" w:rsidR="009B1C39" w:rsidRDefault="009B1C39">
      <w:pPr>
        <w:pStyle w:val="PL"/>
      </w:pPr>
    </w:p>
    <w:p w14:paraId="015618F7" w14:textId="77777777" w:rsidR="009B1C39" w:rsidRDefault="009B1C39">
      <w:pPr>
        <w:pStyle w:val="PL"/>
      </w:pPr>
      <w:r>
        <w:t>IMPORTS</w:t>
      </w:r>
      <w:r>
        <w:tab/>
      </w:r>
    </w:p>
    <w:p w14:paraId="5F086564" w14:textId="77777777" w:rsidR="009B1C39" w:rsidRDefault="009B1C39">
      <w:pPr>
        <w:pStyle w:val="PL"/>
      </w:pPr>
    </w:p>
    <w:p w14:paraId="602686DE" w14:textId="77777777" w:rsidR="009B1C39" w:rsidRDefault="009B1C39">
      <w:pPr>
        <w:pStyle w:val="PL"/>
      </w:pPr>
      <w:r>
        <w:t>AddressString,</w:t>
      </w:r>
    </w:p>
    <w:p w14:paraId="4110DA46" w14:textId="77777777" w:rsidR="009B1C39" w:rsidRDefault="009B1C39">
      <w:pPr>
        <w:pStyle w:val="PL"/>
      </w:pPr>
      <w:r>
        <w:t>CallDuration,</w:t>
      </w:r>
    </w:p>
    <w:p w14:paraId="3E929149" w14:textId="77777777" w:rsidR="0067630F" w:rsidRDefault="009B1C39" w:rsidP="0067630F">
      <w:pPr>
        <w:pStyle w:val="PL"/>
      </w:pPr>
      <w:r>
        <w:t>CallingNumber,</w:t>
      </w:r>
    </w:p>
    <w:p w14:paraId="17DC7FE7" w14:textId="77777777" w:rsidR="009B1C39" w:rsidRDefault="0067630F" w:rsidP="0067630F">
      <w:pPr>
        <w:pStyle w:val="PL"/>
      </w:pPr>
      <w:r>
        <w:t>CauseForRecClosing,</w:t>
      </w:r>
    </w:p>
    <w:p w14:paraId="0123875B" w14:textId="77777777" w:rsidR="00F35469" w:rsidRDefault="009B1C39" w:rsidP="00F35469">
      <w:pPr>
        <w:pStyle w:val="PL"/>
      </w:pPr>
      <w:r>
        <w:t>CellId,</w:t>
      </w:r>
      <w:r w:rsidR="00F35469" w:rsidRPr="00F35469">
        <w:t xml:space="preserve"> </w:t>
      </w:r>
    </w:p>
    <w:p w14:paraId="4B0C57A5" w14:textId="77777777" w:rsidR="003A0356" w:rsidRDefault="003A0356" w:rsidP="003A0356">
      <w:pPr>
        <w:pStyle w:val="PL"/>
      </w:pPr>
      <w:r>
        <w:t>C</w:t>
      </w:r>
      <w:r w:rsidRPr="00603D5F">
        <w:t>hargingID</w:t>
      </w:r>
      <w:r>
        <w:t>,</w:t>
      </w:r>
    </w:p>
    <w:p w14:paraId="338B2784" w14:textId="77777777" w:rsidR="009B1C39" w:rsidRDefault="00F35469" w:rsidP="00F35469">
      <w:pPr>
        <w:pStyle w:val="PL"/>
      </w:pPr>
      <w:r>
        <w:t>CivicAddressInformation,</w:t>
      </w:r>
    </w:p>
    <w:p w14:paraId="7C77B855" w14:textId="77777777" w:rsidR="009B1C39" w:rsidRDefault="009B1C39">
      <w:pPr>
        <w:pStyle w:val="PL"/>
      </w:pPr>
      <w:r>
        <w:t xml:space="preserve">Diagnostics, </w:t>
      </w:r>
    </w:p>
    <w:p w14:paraId="17E79CBA" w14:textId="77777777" w:rsidR="00262988" w:rsidRDefault="009B1C39" w:rsidP="00262988">
      <w:pPr>
        <w:pStyle w:val="PL"/>
      </w:pPr>
      <w:r>
        <w:t>DiameterIdentity,</w:t>
      </w:r>
    </w:p>
    <w:p w14:paraId="2B744B30" w14:textId="77777777" w:rsidR="000F7EFE" w:rsidRDefault="00262988" w:rsidP="00262988">
      <w:pPr>
        <w:pStyle w:val="PL"/>
      </w:pPr>
      <w:r>
        <w:t>DynamicAddressFlag,</w:t>
      </w:r>
      <w:r w:rsidR="000F7EFE" w:rsidRPr="000F7EFE">
        <w:t xml:space="preserve"> </w:t>
      </w:r>
    </w:p>
    <w:p w14:paraId="27752C15" w14:textId="77777777" w:rsidR="009B1C39" w:rsidRDefault="000F7EFE" w:rsidP="000F7EFE">
      <w:pPr>
        <w:pStyle w:val="PL"/>
      </w:pPr>
      <w:r>
        <w:t>EnhancedDiagnostics,</w:t>
      </w:r>
    </w:p>
    <w:p w14:paraId="5528EB95" w14:textId="77777777" w:rsidR="00347240" w:rsidRDefault="009B1C39" w:rsidP="00A86A06">
      <w:pPr>
        <w:pStyle w:val="PL"/>
        <w:rPr>
          <w:rFonts w:eastAsia="SimSun"/>
          <w:lang w:eastAsia="zh-CN"/>
        </w:rPr>
      </w:pPr>
      <w:r>
        <w:t>GSNAddress,</w:t>
      </w:r>
    </w:p>
    <w:p w14:paraId="1DE297AF" w14:textId="77777777" w:rsidR="009B1C39" w:rsidRDefault="00347240" w:rsidP="00347240">
      <w:pPr>
        <w:pStyle w:val="PL"/>
      </w:pPr>
      <w:r>
        <w:rPr>
          <w:rFonts w:eastAsia="SimSun"/>
          <w:lang w:eastAsia="zh-CN"/>
        </w:rPr>
        <w:t>InvolvedParty,</w:t>
      </w:r>
    </w:p>
    <w:p w14:paraId="18E1E546" w14:textId="77777777" w:rsidR="009B1C39" w:rsidRDefault="009B1C39">
      <w:pPr>
        <w:pStyle w:val="PL"/>
      </w:pPr>
      <w:r>
        <w:t>IPAddress,</w:t>
      </w:r>
    </w:p>
    <w:p w14:paraId="2D2579F5" w14:textId="77777777" w:rsidR="009B1C39" w:rsidRDefault="009B1C39">
      <w:pPr>
        <w:pStyle w:val="PL"/>
      </w:pPr>
      <w:r>
        <w:t>LCSCause,</w:t>
      </w:r>
    </w:p>
    <w:p w14:paraId="11C48971" w14:textId="77777777" w:rsidR="009B1C39" w:rsidRDefault="009B1C39">
      <w:pPr>
        <w:pStyle w:val="PL"/>
      </w:pPr>
      <w:r>
        <w:t>LCSClientIdentity,</w:t>
      </w:r>
    </w:p>
    <w:p w14:paraId="3BD97AEF" w14:textId="77777777" w:rsidR="009B1C39" w:rsidRDefault="009B1C39">
      <w:pPr>
        <w:pStyle w:val="PL"/>
      </w:pPr>
      <w:r>
        <w:t>LCSQoSInfo,</w:t>
      </w:r>
    </w:p>
    <w:p w14:paraId="214DF639" w14:textId="77777777" w:rsidR="009B1C39" w:rsidRDefault="009B1C39">
      <w:pPr>
        <w:pStyle w:val="PL"/>
      </w:pPr>
      <w:r>
        <w:t>LevelOfCAMELService,</w:t>
      </w:r>
    </w:p>
    <w:p w14:paraId="46EBA28D" w14:textId="77777777" w:rsidR="009B1C39" w:rsidRDefault="009B1C39">
      <w:pPr>
        <w:pStyle w:val="PL"/>
      </w:pPr>
      <w:r>
        <w:t>LocalSequenceNumber,</w:t>
      </w:r>
    </w:p>
    <w:p w14:paraId="58C7DDC1" w14:textId="77777777" w:rsidR="009B1C39" w:rsidRDefault="009B1C39">
      <w:pPr>
        <w:pStyle w:val="PL"/>
      </w:pPr>
      <w:r>
        <w:t>LocationAreaAndCell,</w:t>
      </w:r>
    </w:p>
    <w:p w14:paraId="0693097D" w14:textId="77777777" w:rsidR="009B1C39" w:rsidRDefault="009B1C39">
      <w:pPr>
        <w:pStyle w:val="PL"/>
      </w:pPr>
      <w:r>
        <w:t>LocationAreaCode,</w:t>
      </w:r>
    </w:p>
    <w:p w14:paraId="51DFA1C1" w14:textId="77777777" w:rsidR="009B1C39" w:rsidRDefault="009B1C39">
      <w:pPr>
        <w:pStyle w:val="PL"/>
      </w:pPr>
      <w:r>
        <w:t>ManagementExtensions,</w:t>
      </w:r>
    </w:p>
    <w:p w14:paraId="0B4D3C70" w14:textId="77777777" w:rsidR="00B4478D" w:rsidRDefault="00B4478D" w:rsidP="00B4478D">
      <w:pPr>
        <w:pStyle w:val="PL"/>
      </w:pPr>
      <w:r>
        <w:t>MBMSInformation,</w:t>
      </w:r>
    </w:p>
    <w:p w14:paraId="2D144791" w14:textId="77777777" w:rsidR="00B4478D" w:rsidRDefault="009B1C39" w:rsidP="00B4478D">
      <w:pPr>
        <w:pStyle w:val="PL"/>
      </w:pPr>
      <w:r>
        <w:t xml:space="preserve">MessageReference, </w:t>
      </w:r>
    </w:p>
    <w:p w14:paraId="7E0A45F6" w14:textId="77777777" w:rsidR="009B1C39" w:rsidRDefault="009B1C39">
      <w:pPr>
        <w:pStyle w:val="PL"/>
      </w:pPr>
      <w:r>
        <w:t>MSISDN,</w:t>
      </w:r>
    </w:p>
    <w:p w14:paraId="6B2AE8B9" w14:textId="77777777" w:rsidR="00B4478D" w:rsidRDefault="00B4478D" w:rsidP="00B4478D">
      <w:pPr>
        <w:pStyle w:val="PL"/>
      </w:pPr>
      <w:r>
        <w:t>MSTimeZone,</w:t>
      </w:r>
    </w:p>
    <w:p w14:paraId="682EF2DF" w14:textId="77777777" w:rsidR="003A0356" w:rsidRDefault="003A0356" w:rsidP="003A0356">
      <w:pPr>
        <w:pStyle w:val="PL"/>
      </w:pPr>
      <w:r>
        <w:t>NodeID,</w:t>
      </w:r>
    </w:p>
    <w:p w14:paraId="6C2843FA" w14:textId="77777777" w:rsidR="003A0356" w:rsidRDefault="003A0356" w:rsidP="003A0356">
      <w:pPr>
        <w:pStyle w:val="PL"/>
      </w:pPr>
      <w:r>
        <w:t>PDPAddress,</w:t>
      </w:r>
    </w:p>
    <w:p w14:paraId="5FC4CE65" w14:textId="77777777" w:rsidR="003A0356" w:rsidRDefault="003A0356" w:rsidP="003A0356">
      <w:pPr>
        <w:pStyle w:val="PL"/>
      </w:pPr>
      <w:r>
        <w:t>PLMN-Id,</w:t>
      </w:r>
    </w:p>
    <w:p w14:paraId="1C2EED35" w14:textId="77777777" w:rsidR="009B1C39" w:rsidRDefault="009B1C39">
      <w:pPr>
        <w:pStyle w:val="PL"/>
      </w:pPr>
      <w:r>
        <w:t>PositioningData,</w:t>
      </w:r>
    </w:p>
    <w:p w14:paraId="4F4ECF0A" w14:textId="77777777" w:rsidR="003A0356" w:rsidRDefault="003A0356" w:rsidP="003A0356">
      <w:pPr>
        <w:pStyle w:val="PL"/>
      </w:pPr>
      <w:r>
        <w:t>RATType,</w:t>
      </w:r>
    </w:p>
    <w:p w14:paraId="1D6982BC" w14:textId="77777777" w:rsidR="009B1C39" w:rsidRDefault="009B1C39">
      <w:pPr>
        <w:pStyle w:val="PL"/>
      </w:pPr>
      <w:r>
        <w:t>RecordingEntity,</w:t>
      </w:r>
    </w:p>
    <w:p w14:paraId="73C92070" w14:textId="77777777" w:rsidR="009B1C39" w:rsidRDefault="009B1C39">
      <w:pPr>
        <w:pStyle w:val="PL"/>
      </w:pPr>
      <w:r>
        <w:t>RecordType,</w:t>
      </w:r>
    </w:p>
    <w:p w14:paraId="05EE6718" w14:textId="77777777" w:rsidR="003617E9" w:rsidRDefault="009B1C39" w:rsidP="003617E9">
      <w:pPr>
        <w:pStyle w:val="PL"/>
      </w:pPr>
      <w:r>
        <w:t>RoutingAreaCode,</w:t>
      </w:r>
    </w:p>
    <w:p w14:paraId="25F5C7AE" w14:textId="77777777" w:rsidR="009B1C39" w:rsidRDefault="003617E9" w:rsidP="003617E9">
      <w:pPr>
        <w:pStyle w:val="PL"/>
      </w:pPr>
      <w:r>
        <w:t>SCSASAddress,</w:t>
      </w:r>
    </w:p>
    <w:p w14:paraId="60FA2E62" w14:textId="77777777" w:rsidR="009B1C39" w:rsidRDefault="009B1C39">
      <w:pPr>
        <w:pStyle w:val="PL"/>
      </w:pPr>
      <w:r>
        <w:t>ServiceSpecificInfo,</w:t>
      </w:r>
    </w:p>
    <w:p w14:paraId="78D24D13" w14:textId="77777777" w:rsidR="009B1C39" w:rsidRDefault="009B1C39">
      <w:pPr>
        <w:pStyle w:val="PL"/>
      </w:pPr>
      <w:r>
        <w:t>SMSResult,</w:t>
      </w:r>
    </w:p>
    <w:p w14:paraId="36E3CC30" w14:textId="77777777" w:rsidR="009B1C39" w:rsidRDefault="009B1C39">
      <w:pPr>
        <w:pStyle w:val="PL"/>
      </w:pPr>
      <w:r>
        <w:t>SmsTpDestinationNumber,</w:t>
      </w:r>
    </w:p>
    <w:p w14:paraId="5C1D11B2" w14:textId="77777777" w:rsidR="002F2AAD" w:rsidRDefault="009B1C39" w:rsidP="002F2AAD">
      <w:pPr>
        <w:pStyle w:val="PL"/>
      </w:pPr>
      <w:r>
        <w:t>SubscriptionID,</w:t>
      </w:r>
      <w:r w:rsidR="002F2AAD" w:rsidRPr="002F2AAD">
        <w:t xml:space="preserve"> </w:t>
      </w:r>
    </w:p>
    <w:p w14:paraId="623CC5B5" w14:textId="77777777" w:rsidR="009B1C39" w:rsidRDefault="002F2AAD" w:rsidP="002F2AAD">
      <w:pPr>
        <w:pStyle w:val="PL"/>
      </w:pPr>
      <w:r>
        <w:t>ThreeGPPPSDataOffStatus,</w:t>
      </w:r>
    </w:p>
    <w:p w14:paraId="5079AE1C" w14:textId="77777777" w:rsidR="009B1C39" w:rsidRDefault="009B1C39">
      <w:pPr>
        <w:pStyle w:val="PL"/>
      </w:pPr>
      <w:r>
        <w:t>TimeStamp</w:t>
      </w:r>
    </w:p>
    <w:p w14:paraId="67193D97" w14:textId="77777777" w:rsidR="009B1C39" w:rsidRDefault="009B1C39">
      <w:pPr>
        <w:pStyle w:val="PL"/>
      </w:pPr>
      <w:r>
        <w:t xml:space="preserve">FROM GenericChargingDataTypes {itu-t (0) identified-organization (4) etsi(0) mobileDomain (0) charging (5) genericChargingDataTypes (0) asn1Module (0) </w:t>
      </w:r>
      <w:r w:rsidR="001B74EE">
        <w:t>version2 (1)</w:t>
      </w:r>
      <w:r>
        <w:t>}</w:t>
      </w:r>
    </w:p>
    <w:p w14:paraId="4E5CA664" w14:textId="77777777" w:rsidR="009B1C39" w:rsidRDefault="009B1C39">
      <w:pPr>
        <w:pStyle w:val="PL"/>
      </w:pPr>
    </w:p>
    <w:p w14:paraId="536830AE" w14:textId="77777777" w:rsidR="009B1C39" w:rsidRDefault="009B1C39">
      <w:pPr>
        <w:pStyle w:val="PL"/>
        <w:rPr>
          <w:lang w:val="nb-NO"/>
        </w:rPr>
      </w:pPr>
      <w:r>
        <w:rPr>
          <w:lang w:val="nb-NO"/>
        </w:rPr>
        <w:t>DefaultGPRS-Handling,</w:t>
      </w:r>
    </w:p>
    <w:p w14:paraId="5F2061B2" w14:textId="77777777" w:rsidR="009B1C39" w:rsidRDefault="009B1C39">
      <w:pPr>
        <w:pStyle w:val="PL"/>
        <w:rPr>
          <w:lang w:val="nb-NO"/>
        </w:rPr>
      </w:pPr>
      <w:r>
        <w:rPr>
          <w:lang w:val="nb-NO"/>
        </w:rPr>
        <w:t>DefaultSMS-Handling,</w:t>
      </w:r>
    </w:p>
    <w:p w14:paraId="7850C560" w14:textId="77777777" w:rsidR="009B1C39" w:rsidRDefault="009B1C39">
      <w:pPr>
        <w:pStyle w:val="PL"/>
        <w:rPr>
          <w:lang w:val="nb-NO"/>
        </w:rPr>
      </w:pPr>
      <w:r>
        <w:rPr>
          <w:lang w:val="nb-NO"/>
        </w:rPr>
        <w:t>NotificationToMSUser,</w:t>
      </w:r>
    </w:p>
    <w:p w14:paraId="4DB0DA4D" w14:textId="77777777" w:rsidR="009B1C39" w:rsidRDefault="009B1C39">
      <w:pPr>
        <w:pStyle w:val="PL"/>
      </w:pPr>
      <w:r>
        <w:t>ServiceKey</w:t>
      </w:r>
    </w:p>
    <w:p w14:paraId="14B3A181" w14:textId="77777777" w:rsidR="009B1C39" w:rsidDel="0031508E" w:rsidRDefault="009B1C39">
      <w:pPr>
        <w:pStyle w:val="PL"/>
        <w:rPr>
          <w:del w:id="4271" w:author="32.298_CR1002_(Rel-16)_TEI16" w:date="2024-07-11T16:33:00Z"/>
        </w:rPr>
      </w:pPr>
      <w:r>
        <w:t>FROM MAP-MS-DataTypes {itu-t identified-organization (4) etsi (0) mobileDomain (0)</w:t>
      </w:r>
    </w:p>
    <w:p w14:paraId="4A478A0F" w14:textId="77777777" w:rsidR="009B1C39" w:rsidRDefault="009B1C39">
      <w:pPr>
        <w:pStyle w:val="PL"/>
      </w:pPr>
      <w:r>
        <w:t xml:space="preserve">gsm-Network (1) modules (3) map-MS-DataTypes (11) </w:t>
      </w:r>
      <w:ins w:id="4272" w:author="32.298_CR1002_(Rel-16)_TEI16" w:date="2024-07-11T16:33:00Z">
        <w:r w:rsidR="0031508E">
          <w:t>version19 (19)</w:t>
        </w:r>
      </w:ins>
      <w:del w:id="4273" w:author="32.298_CR1002_(Rel-16)_TEI16" w:date="2024-07-11T16:33:00Z">
        <w:r w:rsidDel="0031508E">
          <w:delText>version</w:delText>
        </w:r>
        <w:r w:rsidR="00775D0F" w:rsidDel="0031508E">
          <w:delText>18 (18</w:delText>
        </w:r>
        <w:r w:rsidDel="0031508E">
          <w:delText>)</w:delText>
        </w:r>
      </w:del>
      <w:r>
        <w:t>}</w:t>
      </w:r>
    </w:p>
    <w:p w14:paraId="35884421" w14:textId="77777777" w:rsidR="009B1C39" w:rsidRDefault="009B1C39">
      <w:pPr>
        <w:pStyle w:val="PL"/>
      </w:pPr>
      <w:r>
        <w:t>-- from TS 29.002 [214]</w:t>
      </w:r>
    </w:p>
    <w:p w14:paraId="47AA884B" w14:textId="77777777" w:rsidR="009B1C39" w:rsidRDefault="009B1C39">
      <w:pPr>
        <w:pStyle w:val="PL"/>
      </w:pPr>
    </w:p>
    <w:p w14:paraId="743B8B12" w14:textId="77777777" w:rsidR="009B1C39" w:rsidRDefault="009B1C39">
      <w:pPr>
        <w:pStyle w:val="PL"/>
      </w:pPr>
      <w:r>
        <w:t>IMEI,</w:t>
      </w:r>
    </w:p>
    <w:p w14:paraId="2B532BF9" w14:textId="77777777" w:rsidR="009B1C39" w:rsidRDefault="009B1C39">
      <w:pPr>
        <w:pStyle w:val="PL"/>
      </w:pPr>
      <w:r>
        <w:t>IMSI,</w:t>
      </w:r>
    </w:p>
    <w:p w14:paraId="30CAC1CE" w14:textId="77777777" w:rsidR="009B1C39" w:rsidRDefault="009B1C39">
      <w:pPr>
        <w:pStyle w:val="PL"/>
      </w:pPr>
      <w:r>
        <w:t>ISDN-AddressString,</w:t>
      </w:r>
    </w:p>
    <w:p w14:paraId="6D79C736" w14:textId="77777777" w:rsidR="009B1C39" w:rsidRDefault="009B1C39">
      <w:pPr>
        <w:pStyle w:val="PL"/>
      </w:pPr>
      <w:r>
        <w:t>RAIdentity</w:t>
      </w:r>
    </w:p>
    <w:p w14:paraId="73DC587A" w14:textId="77777777" w:rsidR="009B1C39" w:rsidRDefault="009B1C39">
      <w:pPr>
        <w:pStyle w:val="PL"/>
      </w:pPr>
      <w:r>
        <w:t xml:space="preserve">FROM MAP-CommonDataTypes {itu-t identified-organization (4) etsi (0) mobileDomain (0)gsm-Network (1) modules (3) map-CommonDataTypes (18) </w:t>
      </w:r>
      <w:ins w:id="4274" w:author="32.298_CR1002_(Rel-16)_TEI16" w:date="2024-07-11T16:34:00Z">
        <w:r w:rsidR="0031508E">
          <w:t>version19 (19)</w:t>
        </w:r>
      </w:ins>
      <w:del w:id="4275" w:author="32.298_CR1002_(Rel-16)_TEI16" w:date="2024-07-11T16:34:00Z">
        <w:r w:rsidR="00E72C37" w:rsidDel="0031508E">
          <w:delText>version</w:delText>
        </w:r>
        <w:r w:rsidR="001B74EE" w:rsidDel="0031508E">
          <w:delText>18 (18</w:delText>
        </w:r>
        <w:r w:rsidR="00E72C37" w:rsidDel="0031508E">
          <w:delText>)</w:delText>
        </w:r>
      </w:del>
      <w:r>
        <w:t>}</w:t>
      </w:r>
    </w:p>
    <w:p w14:paraId="673B35E1" w14:textId="77777777" w:rsidR="009B1C39" w:rsidRDefault="009B1C39">
      <w:pPr>
        <w:pStyle w:val="PL"/>
      </w:pPr>
      <w:r>
        <w:t>-- from TS 29.002 [214]</w:t>
      </w:r>
    </w:p>
    <w:p w14:paraId="658EF8CA" w14:textId="77777777" w:rsidR="009B1C39" w:rsidRDefault="009B1C39">
      <w:pPr>
        <w:pStyle w:val="PL"/>
      </w:pPr>
    </w:p>
    <w:p w14:paraId="38EB477B" w14:textId="77777777" w:rsidR="009B1C39" w:rsidRDefault="009B1C39">
      <w:pPr>
        <w:pStyle w:val="PL"/>
      </w:pPr>
      <w:r>
        <w:t>CallReferenceNumber</w:t>
      </w:r>
    </w:p>
    <w:p w14:paraId="35221B51" w14:textId="77777777" w:rsidR="009B1C39" w:rsidRDefault="009B1C39">
      <w:pPr>
        <w:pStyle w:val="PL"/>
      </w:pPr>
      <w:r>
        <w:lastRenderedPageBreak/>
        <w:t xml:space="preserve">FROM MAP-CH-DataTypes {itu-t identified-organization (4) etsi (0) mobileDomain (0)gsm-Network (1) modules (3) map-CH-DataTypes (13) </w:t>
      </w:r>
      <w:ins w:id="4276" w:author="32.298_CR1002_(Rel-16)_TEI16" w:date="2024-07-11T16:34:00Z">
        <w:r w:rsidR="0031508E">
          <w:t>version19 (19)</w:t>
        </w:r>
      </w:ins>
      <w:del w:id="4277" w:author="32.298_CR1002_(Rel-16)_TEI16" w:date="2024-07-11T16:34:00Z">
        <w:r w:rsidR="00E72C37" w:rsidDel="0031508E">
          <w:delText>version</w:delText>
        </w:r>
        <w:r w:rsidR="001B74EE" w:rsidDel="0031508E">
          <w:delText>18 (18</w:delText>
        </w:r>
        <w:r w:rsidR="00E72C37" w:rsidDel="0031508E">
          <w:delText>)</w:delText>
        </w:r>
      </w:del>
      <w:r>
        <w:t>}</w:t>
      </w:r>
    </w:p>
    <w:p w14:paraId="787EBFE6" w14:textId="77777777" w:rsidR="009B1C39" w:rsidRDefault="009B1C39">
      <w:pPr>
        <w:pStyle w:val="PL"/>
      </w:pPr>
      <w:r>
        <w:t>-- from TS 29.002 [214]</w:t>
      </w:r>
    </w:p>
    <w:p w14:paraId="3194D3B7" w14:textId="77777777" w:rsidR="009B1C39" w:rsidRDefault="009B1C39">
      <w:pPr>
        <w:pStyle w:val="PL"/>
      </w:pPr>
    </w:p>
    <w:p w14:paraId="358AE262" w14:textId="77777777" w:rsidR="009B1C39" w:rsidRDefault="009B1C39">
      <w:pPr>
        <w:pStyle w:val="PL"/>
      </w:pPr>
      <w:r>
        <w:t>Ext-GeographicalInformation,</w:t>
      </w:r>
    </w:p>
    <w:p w14:paraId="2C1B8758" w14:textId="77777777" w:rsidR="009B1C39" w:rsidRDefault="009B1C39">
      <w:pPr>
        <w:pStyle w:val="PL"/>
      </w:pPr>
      <w:r>
        <w:t>LCSClientType,</w:t>
      </w:r>
    </w:p>
    <w:p w14:paraId="37240838" w14:textId="77777777" w:rsidR="009B1C39" w:rsidRDefault="009B1C39">
      <w:pPr>
        <w:pStyle w:val="PL"/>
      </w:pPr>
      <w:r>
        <w:t>LCS-Priority,</w:t>
      </w:r>
    </w:p>
    <w:p w14:paraId="7C5C3098" w14:textId="77777777" w:rsidR="009B1C39" w:rsidRDefault="009B1C39">
      <w:pPr>
        <w:pStyle w:val="PL"/>
      </w:pPr>
      <w:r>
        <w:t>LocationType</w:t>
      </w:r>
    </w:p>
    <w:p w14:paraId="77C138C4" w14:textId="77777777" w:rsidR="009B1C39" w:rsidRDefault="009B1C39">
      <w:pPr>
        <w:pStyle w:val="PL"/>
      </w:pPr>
      <w:r>
        <w:t xml:space="preserve">FROM MAP-LCS-DataTypes {itu-t identified-organization (4) etsi (0) mobileDomain (0) gsm-Network (1) modules (3) map-LCS-DataTypes (25) </w:t>
      </w:r>
      <w:ins w:id="4278" w:author="32.298_CR1002_(Rel-16)_TEI16" w:date="2024-07-11T16:34:00Z">
        <w:r w:rsidR="0031508E">
          <w:t>version19 (19)</w:t>
        </w:r>
      </w:ins>
      <w:del w:id="4279" w:author="32.298_CR1002_(Rel-16)_TEI16" w:date="2024-07-11T16:34:00Z">
        <w:r w:rsidR="00E72C37" w:rsidDel="0031508E">
          <w:delText>version</w:delText>
        </w:r>
        <w:r w:rsidR="001B74EE" w:rsidDel="0031508E">
          <w:delText>18 (18</w:delText>
        </w:r>
        <w:r w:rsidR="00E72C37" w:rsidDel="0031508E">
          <w:delText>)</w:delText>
        </w:r>
        <w:r w:rsidDel="0031508E">
          <w:delText xml:space="preserve"> </w:delText>
        </w:r>
      </w:del>
      <w:r>
        <w:t>}</w:t>
      </w:r>
    </w:p>
    <w:p w14:paraId="4AABB9A7" w14:textId="77777777" w:rsidR="009B1C39" w:rsidRDefault="009B1C39">
      <w:pPr>
        <w:pStyle w:val="PL"/>
      </w:pPr>
      <w:r>
        <w:t>-- from TS 29.002 [214]</w:t>
      </w:r>
    </w:p>
    <w:p w14:paraId="38FE1EA6" w14:textId="77777777" w:rsidR="009B1C39" w:rsidRDefault="009B1C39">
      <w:pPr>
        <w:pStyle w:val="PL"/>
      </w:pPr>
    </w:p>
    <w:p w14:paraId="07EA9E20" w14:textId="77777777" w:rsidR="009B1C39" w:rsidRDefault="009B1C39">
      <w:pPr>
        <w:pStyle w:val="PL"/>
      </w:pPr>
      <w:r>
        <w:t>LocationMethod</w:t>
      </w:r>
    </w:p>
    <w:p w14:paraId="4EC0E09B" w14:textId="77777777" w:rsidR="009B1C39" w:rsidRDefault="009B1C39">
      <w:pPr>
        <w:pStyle w:val="PL"/>
      </w:pPr>
      <w:r>
        <w:t xml:space="preserve">FROM SS-DataTypes {itu-t identified-organization (4) etsi (0) mobileDomain (0) gsm-Access (2) modules (3) ss-DataTypes (2) </w:t>
      </w:r>
      <w:ins w:id="4280" w:author="32.298_CR1002_(Rel-16)_TEI16" w:date="2024-07-11T16:35:00Z">
        <w:r w:rsidR="0031508E">
          <w:t>version15 (15)</w:t>
        </w:r>
      </w:ins>
      <w:del w:id="4281" w:author="32.298_CR1002_(Rel-16)_TEI16" w:date="2024-07-11T16:35:00Z">
        <w:r w:rsidR="00996E37" w:rsidDel="0031508E">
          <w:delText>version1</w:delText>
        </w:r>
        <w:r w:rsidR="00E95E25" w:rsidDel="0031508E">
          <w:delText>4</w:delText>
        </w:r>
        <w:r w:rsidR="00996E37" w:rsidDel="0031508E">
          <w:delText xml:space="preserve"> </w:delText>
        </w:r>
        <w:r w:rsidR="00E72C37" w:rsidDel="0031508E">
          <w:delText>(</w:delText>
        </w:r>
        <w:r w:rsidR="00996E37" w:rsidDel="0031508E">
          <w:delText>1</w:delText>
        </w:r>
        <w:r w:rsidR="00E95E25" w:rsidDel="0031508E">
          <w:delText>4</w:delText>
        </w:r>
        <w:r w:rsidR="00E72C37" w:rsidDel="0031508E">
          <w:delText>)</w:delText>
        </w:r>
      </w:del>
      <w:r>
        <w:t>}</w:t>
      </w:r>
    </w:p>
    <w:p w14:paraId="58756FE0" w14:textId="77777777" w:rsidR="009B1C39" w:rsidRDefault="009B1C39">
      <w:pPr>
        <w:pStyle w:val="PL"/>
        <w:tabs>
          <w:tab w:val="left" w:pos="4395"/>
        </w:tabs>
      </w:pPr>
      <w:r>
        <w:t xml:space="preserve">-- from TS 24.080 [209] </w:t>
      </w:r>
    </w:p>
    <w:p w14:paraId="2C51CEDA" w14:textId="77777777" w:rsidR="009B1C39" w:rsidRDefault="009B1C39">
      <w:pPr>
        <w:pStyle w:val="PL"/>
      </w:pPr>
    </w:p>
    <w:p w14:paraId="597938F1" w14:textId="77777777" w:rsidR="009B1C39" w:rsidRDefault="009B1C39">
      <w:pPr>
        <w:pStyle w:val="PL"/>
      </w:pPr>
      <w:r>
        <w:t>;</w:t>
      </w:r>
    </w:p>
    <w:p w14:paraId="1A8A54CA" w14:textId="77777777" w:rsidR="009B1C39" w:rsidRDefault="009B1C39">
      <w:pPr>
        <w:pStyle w:val="PL"/>
      </w:pPr>
    </w:p>
    <w:p w14:paraId="47E377B0" w14:textId="77777777" w:rsidR="009B1C39" w:rsidRDefault="009B1C39" w:rsidP="00373F01">
      <w:pPr>
        <w:pStyle w:val="PL"/>
      </w:pPr>
      <w:r>
        <w:t>--</w:t>
      </w:r>
    </w:p>
    <w:p w14:paraId="7C737E84" w14:textId="77777777" w:rsidR="009B1C39" w:rsidRDefault="009B1C39">
      <w:pPr>
        <w:pStyle w:val="PL"/>
      </w:pPr>
      <w:r>
        <w:t>--  GPRS RECORDS</w:t>
      </w:r>
    </w:p>
    <w:p w14:paraId="75C97726" w14:textId="77777777" w:rsidR="009B1C39" w:rsidRDefault="009B1C39">
      <w:pPr>
        <w:pStyle w:val="PL"/>
      </w:pPr>
      <w:r>
        <w:t>--</w:t>
      </w:r>
    </w:p>
    <w:p w14:paraId="4CECEDE8" w14:textId="77777777" w:rsidR="009B1C39" w:rsidRDefault="009B1C39">
      <w:pPr>
        <w:pStyle w:val="PL"/>
      </w:pPr>
    </w:p>
    <w:p w14:paraId="386FB5EC" w14:textId="77777777" w:rsidR="009B1C39" w:rsidRDefault="009B1C39">
      <w:pPr>
        <w:pStyle w:val="PL"/>
      </w:pPr>
      <w:r>
        <w:t>GPRSRecord</w:t>
      </w:r>
      <w:r>
        <w:tab/>
        <w:t xml:space="preserve">::= CHOICE </w:t>
      </w:r>
    </w:p>
    <w:p w14:paraId="30A2F401" w14:textId="77777777" w:rsidR="009B1C39" w:rsidRDefault="009B1C39">
      <w:pPr>
        <w:pStyle w:val="PL"/>
      </w:pPr>
      <w:r>
        <w:t>--</w:t>
      </w:r>
    </w:p>
    <w:p w14:paraId="767798F6" w14:textId="77777777" w:rsidR="009B1C39" w:rsidRDefault="009B1C39">
      <w:pPr>
        <w:pStyle w:val="PL"/>
      </w:pPr>
      <w:r>
        <w:t>-- Record values 20, 22..27 are specific</w:t>
      </w:r>
    </w:p>
    <w:p w14:paraId="653403F6" w14:textId="77777777" w:rsidR="009B1C39" w:rsidRDefault="009B1C39">
      <w:pPr>
        <w:pStyle w:val="PL"/>
      </w:pPr>
      <w:r>
        <w:t>-- Record values 76, 77, 86 are MBMS specific</w:t>
      </w:r>
    </w:p>
    <w:p w14:paraId="1788D21B" w14:textId="77777777" w:rsidR="009B1C39" w:rsidRDefault="009B1C39">
      <w:pPr>
        <w:pStyle w:val="PL"/>
      </w:pPr>
      <w:r>
        <w:t>-- Record values 78</w:t>
      </w:r>
      <w:r w:rsidR="00D40EBF">
        <w:t>,</w:t>
      </w:r>
      <w:r>
        <w:t>79</w:t>
      </w:r>
      <w:r w:rsidR="00D40EBF">
        <w:t xml:space="preserve"> and 92</w:t>
      </w:r>
      <w:r w:rsidR="005334E6">
        <w:t>, 95</w:t>
      </w:r>
      <w:r w:rsidR="00DF6731">
        <w:t>, 96</w:t>
      </w:r>
      <w:r>
        <w:t xml:space="preserve"> are EPC specific </w:t>
      </w:r>
    </w:p>
    <w:p w14:paraId="76F11233" w14:textId="77777777" w:rsidR="009B1C39" w:rsidRDefault="009B1C39">
      <w:pPr>
        <w:pStyle w:val="PL"/>
      </w:pPr>
      <w:r>
        <w:t>--</w:t>
      </w:r>
    </w:p>
    <w:p w14:paraId="195417CE" w14:textId="77777777" w:rsidR="009B1C39" w:rsidRDefault="009B1C39">
      <w:pPr>
        <w:pStyle w:val="PL"/>
      </w:pPr>
      <w:r>
        <w:t>{</w:t>
      </w:r>
    </w:p>
    <w:p w14:paraId="4A21F541" w14:textId="77777777" w:rsidR="009B1C39" w:rsidRDefault="009B1C39">
      <w:pPr>
        <w:pStyle w:val="PL"/>
      </w:pPr>
      <w:r>
        <w:tab/>
        <w:t>sgsnPDPRecord</w:t>
      </w:r>
      <w:r>
        <w:tab/>
      </w:r>
      <w:r>
        <w:tab/>
      </w:r>
      <w:r>
        <w:tab/>
        <w:t>[20] SGSNPDPRecord,</w:t>
      </w:r>
    </w:p>
    <w:p w14:paraId="13CA9A07" w14:textId="77777777" w:rsidR="009B1C39" w:rsidRDefault="009B1C39">
      <w:pPr>
        <w:pStyle w:val="PL"/>
      </w:pPr>
      <w:r>
        <w:tab/>
        <w:t>sgsnMMRecord</w:t>
      </w:r>
      <w:r>
        <w:tab/>
      </w:r>
      <w:r>
        <w:tab/>
      </w:r>
      <w:r>
        <w:tab/>
        <w:t>[22] SGSNMMRecord,</w:t>
      </w:r>
    </w:p>
    <w:p w14:paraId="5E83C918" w14:textId="77777777" w:rsidR="009B1C39" w:rsidRDefault="009B1C39">
      <w:pPr>
        <w:pStyle w:val="PL"/>
      </w:pPr>
      <w:r>
        <w:tab/>
        <w:t>sgsnSMORecord</w:t>
      </w:r>
      <w:r>
        <w:tab/>
      </w:r>
      <w:r>
        <w:tab/>
      </w:r>
      <w:r>
        <w:tab/>
        <w:t>[23] SGSNSMORecord,</w:t>
      </w:r>
    </w:p>
    <w:p w14:paraId="00C693A9" w14:textId="77777777" w:rsidR="009B1C39" w:rsidRDefault="009B1C39">
      <w:pPr>
        <w:pStyle w:val="PL"/>
      </w:pPr>
      <w:r>
        <w:tab/>
        <w:t>sgsnSMTRecord</w:t>
      </w:r>
      <w:r>
        <w:tab/>
      </w:r>
      <w:r>
        <w:tab/>
      </w:r>
      <w:r>
        <w:tab/>
        <w:t>[24] SGSNSMTRecord,</w:t>
      </w:r>
    </w:p>
    <w:p w14:paraId="5D1B6A1F" w14:textId="77777777" w:rsidR="009B1C39" w:rsidRDefault="009B1C39">
      <w:pPr>
        <w:pStyle w:val="PL"/>
      </w:pPr>
      <w:r>
        <w:tab/>
        <w:t>sgsnMTLCSRecord</w:t>
      </w:r>
      <w:r>
        <w:tab/>
      </w:r>
      <w:r>
        <w:tab/>
      </w:r>
      <w:r>
        <w:tab/>
        <w:t>[25] SGSNMTLCSRecord,</w:t>
      </w:r>
    </w:p>
    <w:p w14:paraId="7FC31C26" w14:textId="77777777" w:rsidR="009B1C39" w:rsidRDefault="009B1C39">
      <w:pPr>
        <w:pStyle w:val="PL"/>
      </w:pPr>
      <w:r>
        <w:tab/>
        <w:t>sgsnMOLCSRecord</w:t>
      </w:r>
      <w:r>
        <w:tab/>
      </w:r>
      <w:r>
        <w:tab/>
      </w:r>
      <w:r>
        <w:tab/>
        <w:t>[26] SGSNMOLCSRecord,</w:t>
      </w:r>
    </w:p>
    <w:p w14:paraId="7B1BD0E4" w14:textId="77777777" w:rsidR="009B1C39" w:rsidRDefault="009B1C39">
      <w:pPr>
        <w:pStyle w:val="PL"/>
      </w:pPr>
      <w:r>
        <w:tab/>
        <w:t>sgsnNILCSRecord</w:t>
      </w:r>
      <w:r>
        <w:tab/>
      </w:r>
      <w:r>
        <w:tab/>
      </w:r>
      <w:r>
        <w:tab/>
        <w:t>[27] SGSNNILCSRecord,</w:t>
      </w:r>
    </w:p>
    <w:p w14:paraId="7529BB07" w14:textId="77777777" w:rsidR="009B1C39" w:rsidRDefault="009B1C39" w:rsidP="00D63827">
      <w:pPr>
        <w:pStyle w:val="PL"/>
      </w:pPr>
    </w:p>
    <w:p w14:paraId="5CF8F3A7" w14:textId="77777777" w:rsidR="009B1C39" w:rsidRDefault="009B1C39">
      <w:pPr>
        <w:pStyle w:val="PL"/>
      </w:pPr>
      <w:r>
        <w:tab/>
        <w:t>sgsnMBMSRecord</w:t>
      </w:r>
      <w:r>
        <w:tab/>
      </w:r>
      <w:r>
        <w:tab/>
      </w:r>
      <w:r>
        <w:tab/>
        <w:t>[76] SGSNMBMSRecord,</w:t>
      </w:r>
    </w:p>
    <w:p w14:paraId="55A82E1A" w14:textId="77777777" w:rsidR="009B1C39" w:rsidRDefault="009B1C39">
      <w:pPr>
        <w:pStyle w:val="PL"/>
      </w:pPr>
      <w:r>
        <w:tab/>
        <w:t>ggsnMBMSRecord</w:t>
      </w:r>
      <w:r>
        <w:tab/>
      </w:r>
      <w:r>
        <w:tab/>
      </w:r>
      <w:r>
        <w:tab/>
        <w:t>[77] GGSNMBMSRecord,</w:t>
      </w:r>
    </w:p>
    <w:p w14:paraId="2FFD6C85" w14:textId="77777777" w:rsidR="009B1C39" w:rsidRDefault="009B1C39" w:rsidP="00D63827">
      <w:pPr>
        <w:pStyle w:val="PL"/>
      </w:pPr>
      <w:r>
        <w:tab/>
        <w:t>sGWRecord</w:t>
      </w:r>
      <w:r>
        <w:tab/>
      </w:r>
      <w:r>
        <w:tab/>
      </w:r>
      <w:r>
        <w:tab/>
      </w:r>
      <w:r>
        <w:tab/>
        <w:t>[78] SGWRecord,</w:t>
      </w:r>
    </w:p>
    <w:p w14:paraId="2838F253" w14:textId="77777777" w:rsidR="00D40EBF" w:rsidRDefault="009B1C39" w:rsidP="00D40EBF">
      <w:pPr>
        <w:pStyle w:val="PL"/>
      </w:pPr>
      <w:r>
        <w:tab/>
        <w:t>pGWRecord</w:t>
      </w:r>
      <w:r>
        <w:tab/>
      </w:r>
      <w:r>
        <w:tab/>
      </w:r>
      <w:r>
        <w:tab/>
      </w:r>
      <w:r>
        <w:tab/>
        <w:t>[79] PGWRecord</w:t>
      </w:r>
      <w:r w:rsidR="00D40EBF">
        <w:t>,</w:t>
      </w:r>
    </w:p>
    <w:p w14:paraId="2BB522FC" w14:textId="77777777" w:rsidR="00D63827" w:rsidRDefault="00D63827" w:rsidP="00D40EBF">
      <w:pPr>
        <w:pStyle w:val="PL"/>
      </w:pPr>
    </w:p>
    <w:p w14:paraId="5F0BE64D" w14:textId="77777777" w:rsidR="00D63827" w:rsidRDefault="00D40EBF" w:rsidP="005334E6">
      <w:pPr>
        <w:pStyle w:val="PL"/>
      </w:pPr>
      <w:r>
        <w:tab/>
      </w:r>
      <w:r w:rsidR="00D63827">
        <w:t>gwMBMSRecord</w:t>
      </w:r>
      <w:r w:rsidR="00D63827">
        <w:tab/>
      </w:r>
      <w:r w:rsidR="00D63827">
        <w:tab/>
      </w:r>
      <w:r w:rsidR="00D63827">
        <w:tab/>
        <w:t>[86] GWMBMSRecord,</w:t>
      </w:r>
    </w:p>
    <w:p w14:paraId="668F001F" w14:textId="77777777" w:rsidR="00D63827" w:rsidRDefault="00D63827" w:rsidP="005334E6">
      <w:pPr>
        <w:pStyle w:val="PL"/>
      </w:pPr>
    </w:p>
    <w:p w14:paraId="17049189" w14:textId="77777777" w:rsidR="005334E6" w:rsidRDefault="00D63827" w:rsidP="005334E6">
      <w:pPr>
        <w:pStyle w:val="PL"/>
      </w:pPr>
      <w:r>
        <w:tab/>
      </w:r>
      <w:r w:rsidR="00D40EBF">
        <w:t>tDFRecord</w:t>
      </w:r>
      <w:r w:rsidR="00D40EBF">
        <w:tab/>
      </w:r>
      <w:r w:rsidR="00D40EBF">
        <w:tab/>
      </w:r>
      <w:r w:rsidR="00D40EBF">
        <w:tab/>
      </w:r>
      <w:r w:rsidR="00D40EBF">
        <w:tab/>
        <w:t>[92] TDFRecord</w:t>
      </w:r>
      <w:r w:rsidR="005334E6">
        <w:t>,</w:t>
      </w:r>
    </w:p>
    <w:p w14:paraId="254FFA4E" w14:textId="77777777" w:rsidR="00D63827" w:rsidRDefault="00D63827" w:rsidP="005334E6">
      <w:pPr>
        <w:pStyle w:val="PL"/>
      </w:pPr>
    </w:p>
    <w:p w14:paraId="08424B65" w14:textId="77777777" w:rsidR="00DF6731" w:rsidRDefault="005334E6" w:rsidP="00DF6731">
      <w:pPr>
        <w:pStyle w:val="PL"/>
      </w:pPr>
      <w:r>
        <w:tab/>
        <w:t>iPERecord</w:t>
      </w:r>
      <w:r>
        <w:tab/>
      </w:r>
      <w:r>
        <w:tab/>
      </w:r>
      <w:r>
        <w:tab/>
      </w:r>
      <w:r>
        <w:tab/>
        <w:t>[95] IPERecord</w:t>
      </w:r>
      <w:r w:rsidR="00DF6731">
        <w:t>,</w:t>
      </w:r>
    </w:p>
    <w:p w14:paraId="725318FC" w14:textId="77777777" w:rsidR="006E6FB7" w:rsidRDefault="00DF6731" w:rsidP="006E6FB7">
      <w:pPr>
        <w:pStyle w:val="PL"/>
      </w:pPr>
      <w:r w:rsidRPr="009A423F">
        <w:tab/>
      </w:r>
      <w:r>
        <w:t>ePDGRecord</w:t>
      </w:r>
      <w:r>
        <w:tab/>
      </w:r>
      <w:r>
        <w:tab/>
      </w:r>
      <w:r>
        <w:tab/>
      </w:r>
      <w:r>
        <w:tab/>
        <w:t>[96</w:t>
      </w:r>
      <w:r w:rsidRPr="009A423F">
        <w:t xml:space="preserve">] </w:t>
      </w:r>
      <w:r w:rsidR="00E72C37">
        <w:t>E</w:t>
      </w:r>
      <w:r>
        <w:t>PDG</w:t>
      </w:r>
      <w:r w:rsidRPr="009A423F">
        <w:t>Record</w:t>
      </w:r>
      <w:r w:rsidR="006E6FB7">
        <w:t>,</w:t>
      </w:r>
    </w:p>
    <w:p w14:paraId="78F27DB2" w14:textId="77777777" w:rsidR="005334E6" w:rsidRDefault="006E6FB7" w:rsidP="006E6FB7">
      <w:pPr>
        <w:pStyle w:val="PL"/>
      </w:pPr>
      <w:r w:rsidRPr="009A423F">
        <w:tab/>
      </w:r>
      <w:r>
        <w:t>tWAGRecord</w:t>
      </w:r>
      <w:r>
        <w:tab/>
      </w:r>
      <w:r>
        <w:tab/>
      </w:r>
      <w:r>
        <w:tab/>
      </w:r>
      <w:r>
        <w:tab/>
        <w:t>[97</w:t>
      </w:r>
      <w:r w:rsidRPr="009A423F">
        <w:t xml:space="preserve">] </w:t>
      </w:r>
      <w:r>
        <w:t>TWAG</w:t>
      </w:r>
      <w:r w:rsidRPr="009A423F">
        <w:t>Record</w:t>
      </w:r>
    </w:p>
    <w:p w14:paraId="09CD0323" w14:textId="77777777" w:rsidR="009B1C39" w:rsidRDefault="009B1C39">
      <w:pPr>
        <w:pStyle w:val="PL"/>
      </w:pPr>
      <w:r>
        <w:t>}</w:t>
      </w:r>
    </w:p>
    <w:p w14:paraId="18FE17BB" w14:textId="77777777" w:rsidR="009B1C39" w:rsidRDefault="009B1C39">
      <w:pPr>
        <w:pStyle w:val="PL"/>
      </w:pPr>
    </w:p>
    <w:p w14:paraId="66E11562" w14:textId="77777777" w:rsidR="009B1C39" w:rsidRDefault="009B1C39">
      <w:pPr>
        <w:pStyle w:val="PL"/>
      </w:pPr>
      <w:r>
        <w:t xml:space="preserve">SGWRecord </w:t>
      </w:r>
      <w:r>
        <w:tab/>
        <w:t>::= SET</w:t>
      </w:r>
    </w:p>
    <w:p w14:paraId="63FE3022" w14:textId="77777777" w:rsidR="009B1C39" w:rsidRDefault="009B1C39">
      <w:pPr>
        <w:pStyle w:val="PL"/>
      </w:pPr>
      <w:r>
        <w:t>{</w:t>
      </w:r>
    </w:p>
    <w:p w14:paraId="298978E5" w14:textId="77777777" w:rsidR="009B1C39" w:rsidRDefault="009B1C39">
      <w:pPr>
        <w:pStyle w:val="PL"/>
      </w:pPr>
      <w:r>
        <w:tab/>
        <w:t>recordType</w:t>
      </w:r>
      <w:r>
        <w:tab/>
      </w:r>
      <w:r>
        <w:tab/>
      </w:r>
      <w:r>
        <w:tab/>
      </w:r>
      <w:r>
        <w:tab/>
      </w:r>
      <w:r>
        <w:tab/>
        <w:t>[0] RecordType,</w:t>
      </w:r>
    </w:p>
    <w:p w14:paraId="19EFBC4A" w14:textId="77777777" w:rsidR="009B1C39" w:rsidRDefault="009B1C39">
      <w:pPr>
        <w:pStyle w:val="PL"/>
      </w:pPr>
      <w:r>
        <w:tab/>
        <w:t>servedIMSI</w:t>
      </w:r>
      <w:r>
        <w:tab/>
      </w:r>
      <w:r>
        <w:tab/>
      </w:r>
      <w:r>
        <w:tab/>
      </w:r>
      <w:r>
        <w:tab/>
      </w:r>
      <w:r>
        <w:tab/>
        <w:t>[3] IMSI OPTIONAL,</w:t>
      </w:r>
    </w:p>
    <w:p w14:paraId="1D172738" w14:textId="77777777" w:rsidR="009B1C39" w:rsidRDefault="009B1C39">
      <w:pPr>
        <w:pStyle w:val="PL"/>
      </w:pPr>
      <w:r>
        <w:tab/>
        <w:t>s-GWAddress</w:t>
      </w:r>
      <w:r>
        <w:tab/>
      </w:r>
      <w:r>
        <w:tab/>
      </w:r>
      <w:r>
        <w:tab/>
      </w:r>
      <w:r>
        <w:tab/>
      </w:r>
      <w:r>
        <w:tab/>
        <w:t>[4] GSNAddress,</w:t>
      </w:r>
    </w:p>
    <w:p w14:paraId="1C485BFF" w14:textId="77777777" w:rsidR="009B1C39" w:rsidRDefault="009B1C39">
      <w:pPr>
        <w:pStyle w:val="PL"/>
      </w:pPr>
      <w:r>
        <w:tab/>
        <w:t>chargingID</w:t>
      </w:r>
      <w:r>
        <w:tab/>
      </w:r>
      <w:r>
        <w:tab/>
      </w:r>
      <w:r>
        <w:tab/>
      </w:r>
      <w:r>
        <w:tab/>
      </w:r>
      <w:r>
        <w:tab/>
        <w:t>[5] ChargingID,</w:t>
      </w:r>
    </w:p>
    <w:p w14:paraId="1EFE1882" w14:textId="77777777" w:rsidR="009B1C39" w:rsidRDefault="009B1C39">
      <w:pPr>
        <w:pStyle w:val="PL"/>
      </w:pPr>
      <w:r>
        <w:tab/>
        <w:t>servingNodeAddress</w:t>
      </w:r>
      <w:r>
        <w:tab/>
      </w:r>
      <w:r>
        <w:tab/>
      </w:r>
      <w:r>
        <w:tab/>
        <w:t>[6] SEQUENCE OF GSNAddress,</w:t>
      </w:r>
    </w:p>
    <w:p w14:paraId="14FF0906" w14:textId="77777777" w:rsidR="009B1C39" w:rsidRDefault="009B1C39">
      <w:pPr>
        <w:pStyle w:val="PL"/>
      </w:pPr>
      <w:r>
        <w:tab/>
        <w:t>accessPointNameNI</w:t>
      </w:r>
      <w:r>
        <w:tab/>
      </w:r>
      <w:r>
        <w:tab/>
      </w:r>
      <w:r>
        <w:tab/>
        <w:t>[7] AccessPointNameNI OPTIONAL,</w:t>
      </w:r>
    </w:p>
    <w:p w14:paraId="1709DDD6" w14:textId="77777777" w:rsidR="009B1C39" w:rsidRDefault="009B1C39">
      <w:pPr>
        <w:pStyle w:val="PL"/>
      </w:pPr>
      <w:r>
        <w:tab/>
        <w:t>pdpPDNType</w:t>
      </w:r>
      <w:r>
        <w:tab/>
      </w:r>
      <w:r>
        <w:tab/>
      </w:r>
      <w:r>
        <w:tab/>
      </w:r>
      <w:r>
        <w:tab/>
      </w:r>
      <w:r>
        <w:tab/>
        <w:t>[8] PDPType OPTIONAL,</w:t>
      </w:r>
    </w:p>
    <w:p w14:paraId="7090061F" w14:textId="77777777" w:rsidR="009B1C39" w:rsidRDefault="009B1C39">
      <w:pPr>
        <w:pStyle w:val="PL"/>
      </w:pPr>
      <w:r>
        <w:tab/>
        <w:t>servedPDPPDNAddress</w:t>
      </w:r>
      <w:r>
        <w:tab/>
      </w:r>
      <w:r>
        <w:tab/>
      </w:r>
      <w:r>
        <w:tab/>
        <w:t>[9] PDPAddress OPTIONAL,</w:t>
      </w:r>
    </w:p>
    <w:p w14:paraId="6047D9FB" w14:textId="77777777" w:rsidR="009B1C39" w:rsidRDefault="009B1C39">
      <w:pPr>
        <w:pStyle w:val="PL"/>
      </w:pPr>
      <w:r>
        <w:tab/>
        <w:t>dynamicAddressFlag</w:t>
      </w:r>
      <w:r>
        <w:tab/>
      </w:r>
      <w:r>
        <w:tab/>
      </w:r>
      <w:r>
        <w:tab/>
        <w:t>[11] DynamicAddressFlag OPTIONAL,</w:t>
      </w:r>
    </w:p>
    <w:p w14:paraId="3F8262CD" w14:textId="77777777" w:rsidR="009B1C39" w:rsidRDefault="009B1C39">
      <w:pPr>
        <w:pStyle w:val="PL"/>
      </w:pPr>
      <w:r>
        <w:tab/>
        <w:t>listOfTrafficVolumes</w:t>
      </w:r>
      <w:r>
        <w:tab/>
      </w:r>
      <w:r>
        <w:tab/>
        <w:t>[12] SEQUENCE OF ChangeOfCharCondition OPTIONAL,</w:t>
      </w:r>
    </w:p>
    <w:p w14:paraId="08152C8A" w14:textId="77777777" w:rsidR="009B1C39" w:rsidRDefault="009B1C39">
      <w:pPr>
        <w:pStyle w:val="PL"/>
      </w:pPr>
      <w:r>
        <w:tab/>
        <w:t>recordOpeningTime</w:t>
      </w:r>
      <w:r>
        <w:tab/>
      </w:r>
      <w:r>
        <w:tab/>
      </w:r>
      <w:r>
        <w:tab/>
        <w:t>[13] TimeStamp,</w:t>
      </w:r>
    </w:p>
    <w:p w14:paraId="2F5A6A59" w14:textId="77777777" w:rsidR="009B1C39" w:rsidRDefault="009B1C39">
      <w:pPr>
        <w:pStyle w:val="PL"/>
      </w:pPr>
      <w:r>
        <w:tab/>
        <w:t>duration</w:t>
      </w:r>
      <w:r>
        <w:tab/>
      </w:r>
      <w:r>
        <w:tab/>
      </w:r>
      <w:r>
        <w:tab/>
      </w:r>
      <w:r>
        <w:tab/>
      </w:r>
      <w:r>
        <w:tab/>
        <w:t>[14] CallDuration,</w:t>
      </w:r>
    </w:p>
    <w:p w14:paraId="3AAEA55C" w14:textId="77777777" w:rsidR="009B1C39" w:rsidRDefault="009B1C39">
      <w:pPr>
        <w:pStyle w:val="PL"/>
      </w:pPr>
      <w:r>
        <w:tab/>
        <w:t>causeForRecClosing</w:t>
      </w:r>
      <w:r>
        <w:tab/>
      </w:r>
      <w:r>
        <w:tab/>
      </w:r>
      <w:r>
        <w:tab/>
        <w:t>[15] CauseForRecClosing,</w:t>
      </w:r>
    </w:p>
    <w:p w14:paraId="590A89C5" w14:textId="77777777" w:rsidR="009B1C39" w:rsidRDefault="009B1C39">
      <w:pPr>
        <w:pStyle w:val="PL"/>
      </w:pPr>
      <w:r>
        <w:tab/>
        <w:t>diagnostics</w:t>
      </w:r>
      <w:r>
        <w:tab/>
      </w:r>
      <w:r>
        <w:tab/>
      </w:r>
      <w:r>
        <w:tab/>
      </w:r>
      <w:r>
        <w:tab/>
      </w:r>
      <w:r>
        <w:tab/>
        <w:t>[16] Diagnostics OPTIONAL,</w:t>
      </w:r>
    </w:p>
    <w:p w14:paraId="0454321F" w14:textId="77777777" w:rsidR="009B1C39" w:rsidRDefault="009B1C39">
      <w:pPr>
        <w:pStyle w:val="PL"/>
      </w:pPr>
      <w:r>
        <w:tab/>
        <w:t>recordSequenceNumber</w:t>
      </w:r>
      <w:r>
        <w:tab/>
      </w:r>
      <w:r>
        <w:tab/>
        <w:t>[17] INTEGER OPTIONAL,</w:t>
      </w:r>
    </w:p>
    <w:p w14:paraId="2D1383CA" w14:textId="77777777" w:rsidR="009B1C39" w:rsidRDefault="009B1C39">
      <w:pPr>
        <w:pStyle w:val="PL"/>
      </w:pPr>
      <w:r>
        <w:tab/>
        <w:t>nodeID</w:t>
      </w:r>
      <w:r>
        <w:tab/>
      </w:r>
      <w:r>
        <w:tab/>
      </w:r>
      <w:r>
        <w:tab/>
      </w:r>
      <w:r>
        <w:tab/>
      </w:r>
      <w:r>
        <w:tab/>
      </w:r>
      <w:r>
        <w:tab/>
        <w:t>[18] NodeID OPTIONAL,</w:t>
      </w:r>
    </w:p>
    <w:p w14:paraId="60B39C85" w14:textId="77777777" w:rsidR="009B1C39" w:rsidRDefault="009B1C39">
      <w:pPr>
        <w:pStyle w:val="PL"/>
      </w:pPr>
      <w:r>
        <w:tab/>
        <w:t>recordExtensions</w:t>
      </w:r>
      <w:r>
        <w:tab/>
      </w:r>
      <w:r>
        <w:tab/>
      </w:r>
      <w:r>
        <w:tab/>
        <w:t>[19] ManagementExtensions OPTIONAL,</w:t>
      </w:r>
    </w:p>
    <w:p w14:paraId="658886BC" w14:textId="77777777" w:rsidR="009B1C39" w:rsidRDefault="009B1C39">
      <w:pPr>
        <w:pStyle w:val="PL"/>
      </w:pPr>
      <w:r>
        <w:tab/>
        <w:t>localSequenceNumber</w:t>
      </w:r>
      <w:r>
        <w:tab/>
      </w:r>
      <w:r>
        <w:tab/>
      </w:r>
      <w:r>
        <w:tab/>
        <w:t>[20] LocalSequenceNumber OPTIONAL,</w:t>
      </w:r>
    </w:p>
    <w:p w14:paraId="41A5D421" w14:textId="77777777" w:rsidR="009B1C39" w:rsidRDefault="009B1C39">
      <w:pPr>
        <w:pStyle w:val="PL"/>
      </w:pPr>
      <w:r>
        <w:tab/>
        <w:t>apnSelectionMode</w:t>
      </w:r>
      <w:r>
        <w:tab/>
      </w:r>
      <w:r>
        <w:tab/>
      </w:r>
      <w:r>
        <w:tab/>
        <w:t>[21] APNSelectionMode OPTIONAL,</w:t>
      </w:r>
    </w:p>
    <w:p w14:paraId="11C7DD2B" w14:textId="77777777" w:rsidR="009B1C39" w:rsidRDefault="009B1C39">
      <w:pPr>
        <w:pStyle w:val="PL"/>
      </w:pPr>
      <w:r>
        <w:tab/>
        <w:t>servedMSISDN</w:t>
      </w:r>
      <w:r>
        <w:tab/>
      </w:r>
      <w:r>
        <w:tab/>
      </w:r>
      <w:r>
        <w:tab/>
      </w:r>
      <w:r>
        <w:tab/>
        <w:t>[22] MSISDN OPTIONAL,</w:t>
      </w:r>
    </w:p>
    <w:p w14:paraId="3B7C72AB" w14:textId="77777777" w:rsidR="009B1C39" w:rsidRDefault="009B1C39">
      <w:pPr>
        <w:pStyle w:val="PL"/>
      </w:pPr>
      <w:r>
        <w:tab/>
        <w:t>chargingCharacteristics</w:t>
      </w:r>
      <w:r>
        <w:tab/>
      </w:r>
      <w:r>
        <w:tab/>
        <w:t>[23] ChargingCharacteristics,</w:t>
      </w:r>
    </w:p>
    <w:p w14:paraId="3047DEDE" w14:textId="77777777" w:rsidR="009B1C39" w:rsidRDefault="009B1C39">
      <w:pPr>
        <w:pStyle w:val="PL"/>
      </w:pPr>
      <w:r>
        <w:tab/>
        <w:t>chChSelectionMode</w:t>
      </w:r>
      <w:r>
        <w:tab/>
      </w:r>
      <w:r>
        <w:tab/>
      </w:r>
      <w:r>
        <w:tab/>
        <w:t>[24] ChChSelectionMode OPTIONAL,</w:t>
      </w:r>
    </w:p>
    <w:p w14:paraId="503DAED5" w14:textId="77777777" w:rsidR="009B1C39" w:rsidRDefault="009B1C39">
      <w:pPr>
        <w:pStyle w:val="PL"/>
      </w:pPr>
      <w:r>
        <w:tab/>
        <w:t>iMSsignalingContext</w:t>
      </w:r>
      <w:r>
        <w:tab/>
      </w:r>
      <w:r>
        <w:tab/>
      </w:r>
      <w:r>
        <w:tab/>
        <w:t>[25] NULL OPTIONAL,</w:t>
      </w:r>
    </w:p>
    <w:p w14:paraId="69690674" w14:textId="77777777" w:rsidR="009B1C39" w:rsidRDefault="009B1C39">
      <w:pPr>
        <w:pStyle w:val="PL"/>
      </w:pPr>
      <w:r>
        <w:tab/>
        <w:t>servingNodePLMNIdentifier</w:t>
      </w:r>
      <w:r>
        <w:tab/>
        <w:t>[27] PLMN-Id OPTIONAL,</w:t>
      </w:r>
    </w:p>
    <w:p w14:paraId="7D29919D" w14:textId="77777777" w:rsidR="009B1C39" w:rsidRDefault="009B1C39">
      <w:pPr>
        <w:pStyle w:val="PL"/>
      </w:pPr>
      <w:r>
        <w:lastRenderedPageBreak/>
        <w:tab/>
        <w:t>servedIMEI</w:t>
      </w:r>
      <w:r>
        <w:tab/>
      </w:r>
      <w:r>
        <w:tab/>
      </w:r>
      <w:r>
        <w:tab/>
      </w:r>
      <w:r>
        <w:tab/>
      </w:r>
      <w:r w:rsidR="00D63827">
        <w:tab/>
      </w:r>
      <w:r>
        <w:t>[29] IMEI OPTIONAL,</w:t>
      </w:r>
    </w:p>
    <w:p w14:paraId="3EC42F71" w14:textId="77777777" w:rsidR="009B1C39" w:rsidRDefault="009B1C39">
      <w:pPr>
        <w:pStyle w:val="PL"/>
      </w:pPr>
      <w:r>
        <w:tab/>
        <w:t>rATType</w:t>
      </w:r>
      <w:r>
        <w:tab/>
      </w:r>
      <w:r>
        <w:tab/>
      </w:r>
      <w:r>
        <w:tab/>
      </w:r>
      <w:r>
        <w:tab/>
      </w:r>
      <w:r>
        <w:tab/>
      </w:r>
      <w:r>
        <w:tab/>
        <w:t>[30] RATType OPTIONAL,</w:t>
      </w:r>
    </w:p>
    <w:p w14:paraId="075CE230" w14:textId="77777777" w:rsidR="009B1C39" w:rsidRDefault="009B1C39">
      <w:pPr>
        <w:pStyle w:val="PL"/>
      </w:pPr>
      <w:r>
        <w:tab/>
        <w:t xml:space="preserve">mSTimeZone </w:t>
      </w:r>
      <w:r>
        <w:tab/>
      </w:r>
      <w:r>
        <w:tab/>
      </w:r>
      <w:r>
        <w:tab/>
      </w:r>
      <w:r>
        <w:tab/>
      </w:r>
      <w:r>
        <w:tab/>
        <w:t>[31] MSTimeZone OPTIONAL,</w:t>
      </w:r>
    </w:p>
    <w:p w14:paraId="115E00A4" w14:textId="77777777" w:rsidR="009B1C39" w:rsidRDefault="009B1C39">
      <w:pPr>
        <w:pStyle w:val="PL"/>
      </w:pPr>
      <w:r>
        <w:tab/>
        <w:t>userLocationInformation</w:t>
      </w:r>
      <w:r>
        <w:tab/>
      </w:r>
      <w:r>
        <w:tab/>
        <w:t>[32] OCTET STRING OPTIONAL,</w:t>
      </w:r>
    </w:p>
    <w:p w14:paraId="5E4B45B4" w14:textId="77777777" w:rsidR="009B1C39" w:rsidRDefault="009B1C39">
      <w:pPr>
        <w:pStyle w:val="PL"/>
      </w:pPr>
      <w:r>
        <w:tab/>
        <w:t>sGWChange</w:t>
      </w:r>
      <w:r>
        <w:tab/>
      </w:r>
      <w:r>
        <w:tab/>
      </w:r>
      <w:r>
        <w:tab/>
      </w:r>
      <w:r>
        <w:tab/>
      </w:r>
      <w:r>
        <w:tab/>
        <w:t>[34] SGWChange OPTIONAL,</w:t>
      </w:r>
    </w:p>
    <w:p w14:paraId="08BDF817" w14:textId="77777777" w:rsidR="009B1C39" w:rsidRDefault="009B1C39">
      <w:pPr>
        <w:pStyle w:val="PL"/>
      </w:pPr>
      <w:r>
        <w:tab/>
        <w:t>servingNodeType</w:t>
      </w:r>
      <w:r>
        <w:tab/>
      </w:r>
      <w:r>
        <w:tab/>
      </w:r>
      <w:r>
        <w:tab/>
      </w:r>
      <w:r>
        <w:tab/>
        <w:t>[35] SEQUENCE OF ServingNodeType,</w:t>
      </w:r>
    </w:p>
    <w:p w14:paraId="7AE33AD5" w14:textId="77777777" w:rsidR="009B1C39" w:rsidRDefault="009B1C39">
      <w:pPr>
        <w:pStyle w:val="PL"/>
      </w:pPr>
      <w:r>
        <w:tab/>
        <w:t>p-GWAddressUsed</w:t>
      </w:r>
      <w:r>
        <w:tab/>
      </w:r>
      <w:r>
        <w:tab/>
      </w:r>
      <w:r>
        <w:tab/>
      </w:r>
      <w:r>
        <w:tab/>
        <w:t>[36] GSNAddress OPTIONAL,</w:t>
      </w:r>
    </w:p>
    <w:p w14:paraId="7A54EB38" w14:textId="77777777" w:rsidR="009B1C39" w:rsidRDefault="009B1C39">
      <w:pPr>
        <w:pStyle w:val="PL"/>
      </w:pPr>
      <w:r>
        <w:tab/>
        <w:t>p-GWPLMNIdentifier</w:t>
      </w:r>
      <w:r>
        <w:tab/>
      </w:r>
      <w:r>
        <w:tab/>
      </w:r>
      <w:r>
        <w:tab/>
        <w:t>[37] PLMN-Id OPTIONAL,</w:t>
      </w:r>
    </w:p>
    <w:p w14:paraId="26D0CEA3" w14:textId="77777777" w:rsidR="009B1C39" w:rsidRDefault="009B1C39">
      <w:pPr>
        <w:pStyle w:val="PL"/>
      </w:pPr>
      <w:r>
        <w:tab/>
        <w:t>startTime</w:t>
      </w:r>
      <w:r>
        <w:tab/>
      </w:r>
      <w:r>
        <w:tab/>
      </w:r>
      <w:r>
        <w:tab/>
      </w:r>
      <w:r>
        <w:tab/>
      </w:r>
      <w:r>
        <w:tab/>
        <w:t>[38] TimeStamp OPTIONAL,</w:t>
      </w:r>
    </w:p>
    <w:p w14:paraId="33941078" w14:textId="77777777" w:rsidR="009B1C39" w:rsidRDefault="009B1C39">
      <w:pPr>
        <w:pStyle w:val="PL"/>
      </w:pPr>
      <w:r>
        <w:tab/>
        <w:t>stopTime</w:t>
      </w:r>
      <w:r>
        <w:tab/>
      </w:r>
      <w:r>
        <w:tab/>
      </w:r>
      <w:r>
        <w:tab/>
      </w:r>
      <w:r>
        <w:tab/>
      </w:r>
      <w:r>
        <w:tab/>
        <w:t>[39] TimeStamp OPTIONAL,</w:t>
      </w:r>
    </w:p>
    <w:p w14:paraId="5248897C" w14:textId="77777777" w:rsidR="009B1C39" w:rsidRDefault="009B1C39">
      <w:pPr>
        <w:pStyle w:val="PL"/>
      </w:pPr>
      <w:r>
        <w:tab/>
        <w:t>pDNConnectionChargingID</w:t>
      </w:r>
      <w:r>
        <w:tab/>
      </w:r>
      <w:r>
        <w:tab/>
        <w:t>[40] ChargingID OPTIONAL,</w:t>
      </w:r>
    </w:p>
    <w:p w14:paraId="43CF353C" w14:textId="77777777" w:rsidR="009B1C39" w:rsidRDefault="009B1C39">
      <w:pPr>
        <w:pStyle w:val="PL"/>
      </w:pPr>
      <w:r>
        <w:tab/>
        <w:t xml:space="preserve">iMSIunauthenticatedFlag </w:t>
      </w:r>
      <w:r>
        <w:tab/>
        <w:t>[41] NULL OPTIONAL,</w:t>
      </w:r>
    </w:p>
    <w:p w14:paraId="7F3A1ACE" w14:textId="77777777" w:rsidR="009B1C39" w:rsidRDefault="009B1C39">
      <w:pPr>
        <w:pStyle w:val="PL"/>
      </w:pPr>
      <w:r>
        <w:tab/>
        <w:t>userCSGInformation</w:t>
      </w:r>
      <w:r>
        <w:tab/>
      </w:r>
      <w:r>
        <w:tab/>
      </w:r>
      <w:r>
        <w:tab/>
        <w:t>[42] UserCSGInformation OPTIONAL,</w:t>
      </w:r>
    </w:p>
    <w:p w14:paraId="73235322" w14:textId="77777777" w:rsidR="009B1C39" w:rsidRDefault="009B1C39">
      <w:pPr>
        <w:pStyle w:val="PL"/>
      </w:pPr>
      <w:r>
        <w:tab/>
        <w:t xml:space="preserve">servedPDPPDNAddressExt </w:t>
      </w:r>
      <w:r>
        <w:tab/>
      </w:r>
      <w:r>
        <w:tab/>
        <w:t>[43] PDPAddress OPTIONAL,</w:t>
      </w:r>
    </w:p>
    <w:p w14:paraId="2D393AC3" w14:textId="77777777" w:rsidR="009B1C39" w:rsidRDefault="009B1C39">
      <w:pPr>
        <w:pStyle w:val="PL"/>
        <w:rPr>
          <w:lang w:eastAsia="zh-CN"/>
        </w:rPr>
      </w:pPr>
      <w:r>
        <w:tab/>
        <w:t>lowPriorityIndicator</w:t>
      </w:r>
      <w:r>
        <w:tab/>
      </w:r>
      <w:r>
        <w:tab/>
        <w:t>[44] NULL OPTIONAL</w:t>
      </w:r>
      <w:r>
        <w:rPr>
          <w:lang w:eastAsia="zh-CN"/>
        </w:rPr>
        <w:t>,</w:t>
      </w:r>
    </w:p>
    <w:p w14:paraId="0790049D" w14:textId="77777777" w:rsidR="009B1C39" w:rsidRDefault="009B1C39">
      <w:pPr>
        <w:pStyle w:val="PL"/>
      </w:pPr>
      <w:r>
        <w:rPr>
          <w:lang w:eastAsia="zh-CN"/>
        </w:rPr>
        <w:tab/>
      </w:r>
      <w:r>
        <w:t>dynamicAddressFlag</w:t>
      </w:r>
      <w:r>
        <w:rPr>
          <w:lang w:eastAsia="zh-CN"/>
        </w:rPr>
        <w:t>Ext</w:t>
      </w:r>
      <w:r>
        <w:tab/>
      </w:r>
      <w:r>
        <w:tab/>
        <w:t>[</w:t>
      </w:r>
      <w:r>
        <w:rPr>
          <w:lang w:eastAsia="zh-CN"/>
        </w:rPr>
        <w:t>47</w:t>
      </w:r>
      <w:r>
        <w:t>] DynamicAddressFlag OPTIONAL,</w:t>
      </w:r>
    </w:p>
    <w:p w14:paraId="3B0DB03C" w14:textId="77777777" w:rsidR="009B1C39" w:rsidRDefault="009B1C39">
      <w:pPr>
        <w:pStyle w:val="PL"/>
      </w:pPr>
      <w:r>
        <w:tab/>
        <w:t>s-GWiPv6Address</w:t>
      </w:r>
      <w:r>
        <w:tab/>
      </w:r>
      <w:r>
        <w:tab/>
      </w:r>
      <w:r>
        <w:tab/>
      </w:r>
      <w:r>
        <w:tab/>
        <w:t>[48] GSNAddress OPTIONAL,</w:t>
      </w:r>
    </w:p>
    <w:p w14:paraId="172EC64A" w14:textId="77777777" w:rsidR="009B1C39" w:rsidRDefault="009B1C39">
      <w:pPr>
        <w:pStyle w:val="PL"/>
      </w:pPr>
      <w:r>
        <w:tab/>
        <w:t>servingNodeiPv6Address</w:t>
      </w:r>
      <w:r>
        <w:tab/>
      </w:r>
      <w:r>
        <w:tab/>
        <w:t>[49] SEQUENCE OF GSNAddress OPTIONAL,</w:t>
      </w:r>
    </w:p>
    <w:p w14:paraId="7879CC36" w14:textId="77777777" w:rsidR="00AF10F3" w:rsidRDefault="009B1C39" w:rsidP="00AF10F3">
      <w:pPr>
        <w:pStyle w:val="PL"/>
      </w:pPr>
      <w:r>
        <w:tab/>
        <w:t>p-GWiPv6AddressUsed</w:t>
      </w:r>
      <w:r>
        <w:tab/>
      </w:r>
      <w:r>
        <w:tab/>
      </w:r>
      <w:r>
        <w:tab/>
        <w:t>[50] GSNAddress OPTIONAL,</w:t>
      </w:r>
    </w:p>
    <w:p w14:paraId="739C30D2" w14:textId="77777777" w:rsidR="009B1C39" w:rsidRDefault="009B1C39" w:rsidP="00AF10F3">
      <w:pPr>
        <w:pStyle w:val="PL"/>
      </w:pPr>
      <w:r>
        <w:tab/>
        <w:t>retransmission</w:t>
      </w:r>
      <w:r>
        <w:tab/>
      </w:r>
      <w:r>
        <w:tab/>
      </w:r>
      <w:r>
        <w:tab/>
      </w:r>
      <w:r>
        <w:tab/>
        <w:t>[51] NULL OPTIONAL</w:t>
      </w:r>
      <w:r w:rsidR="003C1621">
        <w:t>,</w:t>
      </w:r>
    </w:p>
    <w:p w14:paraId="4A09D635" w14:textId="77777777" w:rsidR="004F0215" w:rsidRDefault="003C1621" w:rsidP="004F0215">
      <w:pPr>
        <w:pStyle w:val="PL"/>
      </w:pPr>
      <w:r>
        <w:tab/>
        <w:t>userLocationInfoTime</w:t>
      </w:r>
      <w:r>
        <w:tab/>
      </w:r>
      <w:r>
        <w:tab/>
        <w:t>[52] TimeStamp OPTIONAL</w:t>
      </w:r>
      <w:r w:rsidR="004F0215">
        <w:t>,</w:t>
      </w:r>
    </w:p>
    <w:p w14:paraId="766B9B13" w14:textId="77777777" w:rsidR="00AB3BFF" w:rsidRDefault="004F0215" w:rsidP="00AB3BFF">
      <w:pPr>
        <w:pStyle w:val="PL"/>
      </w:pPr>
      <w:r>
        <w:tab/>
        <w:t>cNOperatorSelectionEnt</w:t>
      </w:r>
      <w:r>
        <w:tab/>
      </w:r>
      <w:r>
        <w:tab/>
        <w:t>[53] CNOperatorSelectionEntity OPTIONAL</w:t>
      </w:r>
      <w:r w:rsidR="00AB3BFF">
        <w:t>,</w:t>
      </w:r>
    </w:p>
    <w:p w14:paraId="1929105B" w14:textId="77777777" w:rsidR="00AB3BFF" w:rsidRDefault="00AB3BFF" w:rsidP="00AB3BFF">
      <w:pPr>
        <w:pStyle w:val="PL"/>
      </w:pPr>
      <w:r w:rsidRPr="00E5507A">
        <w:tab/>
        <w:t>p</w:t>
      </w:r>
      <w:r w:rsidRPr="008C0779">
        <w:t>resenceReportingAreaInfo</w:t>
      </w:r>
      <w:r w:rsidRPr="008C0779">
        <w:tab/>
      </w:r>
      <w:r>
        <w:t xml:space="preserve">[54] </w:t>
      </w:r>
      <w:r w:rsidRPr="008C0779">
        <w:t>PresenceReportingAreaInfo</w:t>
      </w:r>
      <w:r>
        <w:t xml:space="preserve"> OPTIONAL</w:t>
      </w:r>
      <w:r w:rsidR="00EE2230">
        <w:t>,</w:t>
      </w:r>
    </w:p>
    <w:p w14:paraId="57652EA0" w14:textId="77777777" w:rsidR="00FE0460" w:rsidRDefault="00FE0460" w:rsidP="00FE0460">
      <w:pPr>
        <w:pStyle w:val="PL"/>
      </w:pPr>
      <w:r>
        <w:tab/>
        <w:t>lastUserLocationInformation</w:t>
      </w:r>
      <w:r>
        <w:tab/>
        <w:t>[55] OCTET STRING OPTIONAL,</w:t>
      </w:r>
    </w:p>
    <w:p w14:paraId="5FBA9979" w14:textId="77777777" w:rsidR="000F7EFE" w:rsidRDefault="00FE0460" w:rsidP="000F7EFE">
      <w:pPr>
        <w:pStyle w:val="PL"/>
      </w:pPr>
      <w:r>
        <w:tab/>
        <w:t>lastMSTimeZone</w:t>
      </w:r>
      <w:r>
        <w:tab/>
      </w:r>
      <w:r>
        <w:tab/>
      </w:r>
      <w:r>
        <w:tab/>
      </w:r>
      <w:r>
        <w:tab/>
        <w:t>[56] MSTimeZone OPTIONAL</w:t>
      </w:r>
      <w:r w:rsidR="000F7EFE">
        <w:t>,</w:t>
      </w:r>
    </w:p>
    <w:p w14:paraId="149E9FA3" w14:textId="77777777" w:rsidR="00FC4061" w:rsidRDefault="000F7EFE" w:rsidP="00FC4061">
      <w:pPr>
        <w:pStyle w:val="PL"/>
      </w:pPr>
      <w:r>
        <w:tab/>
        <w:t>enhancedDiagnostics</w:t>
      </w:r>
      <w:r>
        <w:tab/>
      </w:r>
      <w:r>
        <w:tab/>
      </w:r>
      <w:r>
        <w:tab/>
        <w:t>[57] EnhancedDiagnostics OPTIONAL</w:t>
      </w:r>
      <w:r w:rsidR="00FC4061">
        <w:t>,</w:t>
      </w:r>
    </w:p>
    <w:p w14:paraId="245EDA2D" w14:textId="77777777" w:rsidR="00FC4061" w:rsidRDefault="00FC4061" w:rsidP="00FC4061">
      <w:pPr>
        <w:pStyle w:val="PL"/>
      </w:pPr>
      <w:r>
        <w:tab/>
        <w:t>cPCIoTEPSOptimisationIndicator [59] CPCIoTEPSO</w:t>
      </w:r>
      <w:r w:rsidR="00EA18AA">
        <w:t>p</w:t>
      </w:r>
      <w:r>
        <w:t>timisationIndicator</w:t>
      </w:r>
      <w:r w:rsidRPr="001438A0">
        <w:t xml:space="preserve"> </w:t>
      </w:r>
      <w:r>
        <w:t>OPTIONAL,</w:t>
      </w:r>
    </w:p>
    <w:p w14:paraId="65E4BF65" w14:textId="77777777" w:rsidR="00FC4061" w:rsidRDefault="00FC4061" w:rsidP="00FC4061">
      <w:pPr>
        <w:pStyle w:val="PL"/>
      </w:pPr>
      <w:r>
        <w:tab/>
        <w:t>uNIPDU</w:t>
      </w:r>
      <w:r>
        <w:rPr>
          <w:lang w:bidi="ar-IQ"/>
        </w:rPr>
        <w:t>CPOnly</w:t>
      </w:r>
      <w:r w:rsidRPr="00323153">
        <w:rPr>
          <w:lang w:bidi="ar-IQ"/>
        </w:rPr>
        <w:t>Flag</w:t>
      </w:r>
      <w:r>
        <w:rPr>
          <w:lang w:bidi="ar-IQ"/>
        </w:rPr>
        <w:tab/>
      </w:r>
      <w:r>
        <w:rPr>
          <w:lang w:bidi="ar-IQ"/>
        </w:rPr>
        <w:tab/>
      </w:r>
      <w:r>
        <w:rPr>
          <w:lang w:bidi="ar-IQ"/>
        </w:rPr>
        <w:tab/>
        <w:t xml:space="preserve">[60] </w:t>
      </w:r>
      <w:r>
        <w:t>UNIPDU</w:t>
      </w:r>
      <w:r>
        <w:rPr>
          <w:lang w:bidi="ar-IQ"/>
        </w:rPr>
        <w:t>CPOnly</w:t>
      </w:r>
      <w:r w:rsidRPr="00323153">
        <w:rPr>
          <w:lang w:bidi="ar-IQ"/>
        </w:rPr>
        <w:t>Flag</w:t>
      </w:r>
      <w:r>
        <w:rPr>
          <w:lang w:bidi="ar-IQ"/>
        </w:rPr>
        <w:t xml:space="preserve"> </w:t>
      </w:r>
      <w:r>
        <w:t xml:space="preserve">OPTIONAL, </w:t>
      </w:r>
    </w:p>
    <w:p w14:paraId="138F77BC" w14:textId="77777777" w:rsidR="00FC4061" w:rsidRDefault="00FC4061" w:rsidP="00FC4061">
      <w:pPr>
        <w:pStyle w:val="PL"/>
      </w:pPr>
      <w:r w:rsidRPr="00B00643">
        <w:rPr>
          <w:lang w:val="en-US"/>
        </w:rPr>
        <w:tab/>
      </w:r>
      <w:r>
        <w:t>servingPLMNRateControl</w:t>
      </w:r>
      <w:r>
        <w:tab/>
      </w:r>
      <w:r>
        <w:tab/>
        <w:t xml:space="preserve">[61] </w:t>
      </w:r>
      <w:r w:rsidRPr="00A46E8E">
        <w:t>ServingPLMNRateControl OPTIONAL</w:t>
      </w:r>
      <w:r w:rsidR="006862CE">
        <w:t>,</w:t>
      </w:r>
    </w:p>
    <w:p w14:paraId="01F12C4F" w14:textId="77777777" w:rsidR="006862CE" w:rsidRDefault="006862CE" w:rsidP="00FC4061">
      <w:pPr>
        <w:pStyle w:val="PL"/>
      </w:pPr>
      <w:r>
        <w:tab/>
        <w:t>pDPPDNTypeExtension</w:t>
      </w:r>
      <w:r>
        <w:tab/>
      </w:r>
      <w:r>
        <w:tab/>
      </w:r>
      <w:r>
        <w:tab/>
        <w:t>[62] PDPPDNTypeExtension OPTIONAL</w:t>
      </w:r>
      <w:r w:rsidR="00DA4316">
        <w:t>,</w:t>
      </w:r>
    </w:p>
    <w:p w14:paraId="1C3D9157" w14:textId="77777777" w:rsidR="00B85DB7" w:rsidRDefault="00DA4316" w:rsidP="00B85DB7">
      <w:pPr>
        <w:pStyle w:val="PL"/>
      </w:pPr>
      <w:r w:rsidRPr="00B00643">
        <w:rPr>
          <w:lang w:val="en-US"/>
        </w:rPr>
        <w:tab/>
      </w:r>
      <w:r>
        <w:t>m</w:t>
      </w:r>
      <w:r>
        <w:rPr>
          <w:lang w:bidi="ar-IQ"/>
        </w:rPr>
        <w:t>OExceptionDataCounter</w:t>
      </w:r>
      <w:r>
        <w:tab/>
      </w:r>
      <w:r>
        <w:tab/>
        <w:t>[63] M</w:t>
      </w:r>
      <w:r>
        <w:rPr>
          <w:lang w:bidi="ar-IQ"/>
        </w:rPr>
        <w:t>OExceptionDataCounter</w:t>
      </w:r>
      <w:r w:rsidRPr="00A46E8E">
        <w:t xml:space="preserve"> OPTIONAL</w:t>
      </w:r>
      <w:r w:rsidR="00B85DB7">
        <w:t>,</w:t>
      </w:r>
    </w:p>
    <w:p w14:paraId="00FD8AC2" w14:textId="77777777" w:rsidR="00DA4316" w:rsidRDefault="00B85DB7" w:rsidP="00B85DB7">
      <w:pPr>
        <w:pStyle w:val="PL"/>
      </w:pPr>
      <w:r>
        <w:tab/>
        <w:t>listOfRANSecondaryRATUsageReports [64] SEQUENCE OF RANSecondary</w:t>
      </w:r>
      <w:r w:rsidR="0017459C">
        <w:t>RAT</w:t>
      </w:r>
      <w:r>
        <w:t>UsageReport OPTIONAL</w:t>
      </w:r>
    </w:p>
    <w:p w14:paraId="19C0D7EC" w14:textId="77777777" w:rsidR="009B1C39" w:rsidRDefault="009B1C39">
      <w:pPr>
        <w:pStyle w:val="PL"/>
      </w:pPr>
      <w:r>
        <w:t>}</w:t>
      </w:r>
    </w:p>
    <w:p w14:paraId="162828FE" w14:textId="77777777" w:rsidR="009B1C39" w:rsidRDefault="009B1C39">
      <w:pPr>
        <w:pStyle w:val="PL"/>
      </w:pPr>
    </w:p>
    <w:p w14:paraId="1DB9565B" w14:textId="77777777" w:rsidR="003478CA" w:rsidRDefault="009B1C39" w:rsidP="003478CA">
      <w:pPr>
        <w:pStyle w:val="PL"/>
      </w:pPr>
      <w:r>
        <w:t xml:space="preserve">PGWRecord </w:t>
      </w:r>
      <w:r>
        <w:tab/>
        <w:t>::= SET</w:t>
      </w:r>
    </w:p>
    <w:p w14:paraId="6A32941F" w14:textId="77777777" w:rsidR="00E352AB" w:rsidRDefault="00E352AB" w:rsidP="003478CA">
      <w:pPr>
        <w:pStyle w:val="PL"/>
      </w:pPr>
      <w:r>
        <w:t>--</w:t>
      </w:r>
    </w:p>
    <w:p w14:paraId="31694E27" w14:textId="77777777" w:rsidR="003478CA" w:rsidRDefault="003478CA" w:rsidP="003478CA">
      <w:pPr>
        <w:pStyle w:val="PL"/>
      </w:pPr>
      <w:r>
        <w:t>--</w:t>
      </w:r>
      <w:r>
        <w:tab/>
        <w:t>List of traffic volumes is only applicable when Charging per IP-CAN session is active and</w:t>
      </w:r>
    </w:p>
    <w:p w14:paraId="2FE80B15" w14:textId="77777777" w:rsidR="003478CA" w:rsidRDefault="003478CA" w:rsidP="003478CA">
      <w:pPr>
        <w:pStyle w:val="PL"/>
      </w:pPr>
      <w:r>
        <w:t>--</w:t>
      </w:r>
      <w:r>
        <w:tab/>
        <w:t>IP-CAN bearer charging is being performed for the session.</w:t>
      </w:r>
    </w:p>
    <w:p w14:paraId="73FDE118" w14:textId="77777777" w:rsidR="003478CA" w:rsidRDefault="003478CA" w:rsidP="003478CA">
      <w:pPr>
        <w:pStyle w:val="PL"/>
      </w:pPr>
      <w:r>
        <w:t>--</w:t>
      </w:r>
    </w:p>
    <w:p w14:paraId="6DB145F5" w14:textId="77777777" w:rsidR="003478CA" w:rsidRDefault="003478CA" w:rsidP="003478CA">
      <w:pPr>
        <w:pStyle w:val="PL"/>
      </w:pPr>
      <w:r>
        <w:t>--</w:t>
      </w:r>
      <w:r>
        <w:tab/>
        <w:t>EPC QoS Information is only applicable when Charging per IP-CAN session is active.</w:t>
      </w:r>
    </w:p>
    <w:p w14:paraId="44D5CC1A" w14:textId="77777777" w:rsidR="003478CA" w:rsidRDefault="003478CA" w:rsidP="003478CA">
      <w:pPr>
        <w:pStyle w:val="PL"/>
      </w:pPr>
      <w:r>
        <w:t>--</w:t>
      </w:r>
    </w:p>
    <w:p w14:paraId="5903E446" w14:textId="77777777" w:rsidR="009B1C39" w:rsidRDefault="009B1C39">
      <w:pPr>
        <w:pStyle w:val="PL"/>
      </w:pPr>
      <w:r>
        <w:t>{</w:t>
      </w:r>
    </w:p>
    <w:p w14:paraId="055941AD" w14:textId="77777777" w:rsidR="009B1C39" w:rsidRDefault="009B1C39">
      <w:pPr>
        <w:pStyle w:val="PL"/>
      </w:pPr>
      <w:r>
        <w:tab/>
        <w:t>recordType</w:t>
      </w:r>
      <w:r>
        <w:tab/>
      </w:r>
      <w:r>
        <w:tab/>
      </w:r>
      <w:r>
        <w:tab/>
      </w:r>
      <w:r>
        <w:tab/>
      </w:r>
      <w:r>
        <w:tab/>
      </w:r>
      <w:r>
        <w:tab/>
        <w:t>[0] RecordType,</w:t>
      </w:r>
    </w:p>
    <w:p w14:paraId="4C394112" w14:textId="77777777" w:rsidR="009B1C39" w:rsidRDefault="009B1C39">
      <w:pPr>
        <w:pStyle w:val="PL"/>
      </w:pPr>
      <w:r>
        <w:tab/>
        <w:t>servedIMSI</w:t>
      </w:r>
      <w:r>
        <w:tab/>
      </w:r>
      <w:r>
        <w:tab/>
      </w:r>
      <w:r>
        <w:tab/>
      </w:r>
      <w:r>
        <w:tab/>
      </w:r>
      <w:r>
        <w:tab/>
      </w:r>
      <w:r>
        <w:tab/>
        <w:t>[3] IMSI OPTIONAL,</w:t>
      </w:r>
    </w:p>
    <w:p w14:paraId="4B82245C" w14:textId="77777777" w:rsidR="009B1C39" w:rsidRDefault="009B1C39">
      <w:pPr>
        <w:pStyle w:val="PL"/>
      </w:pPr>
      <w:r>
        <w:tab/>
        <w:t>p-GWAddress</w:t>
      </w:r>
      <w:r>
        <w:tab/>
      </w:r>
      <w:r>
        <w:tab/>
      </w:r>
      <w:r>
        <w:tab/>
      </w:r>
      <w:r>
        <w:tab/>
      </w:r>
      <w:r>
        <w:tab/>
      </w:r>
      <w:r>
        <w:tab/>
        <w:t>[4] GSNAddress,</w:t>
      </w:r>
    </w:p>
    <w:p w14:paraId="5AB9A893" w14:textId="77777777" w:rsidR="009B1C39" w:rsidRDefault="009B1C39">
      <w:pPr>
        <w:pStyle w:val="PL"/>
      </w:pPr>
      <w:r>
        <w:tab/>
        <w:t>chargingID</w:t>
      </w:r>
      <w:r>
        <w:tab/>
      </w:r>
      <w:r>
        <w:tab/>
      </w:r>
      <w:r>
        <w:tab/>
      </w:r>
      <w:r>
        <w:tab/>
      </w:r>
      <w:r>
        <w:tab/>
      </w:r>
      <w:r>
        <w:tab/>
        <w:t>[5] ChargingID,</w:t>
      </w:r>
    </w:p>
    <w:p w14:paraId="1F84F05D" w14:textId="77777777" w:rsidR="009B1C39" w:rsidRDefault="009B1C39">
      <w:pPr>
        <w:pStyle w:val="PL"/>
      </w:pPr>
      <w:r>
        <w:tab/>
        <w:t>servingNodeAddress</w:t>
      </w:r>
      <w:r>
        <w:tab/>
      </w:r>
      <w:r>
        <w:tab/>
      </w:r>
      <w:r>
        <w:tab/>
      </w:r>
      <w:r>
        <w:tab/>
        <w:t>[6] SEQUENCE OF GSNAddress,</w:t>
      </w:r>
    </w:p>
    <w:p w14:paraId="4A05D4E9" w14:textId="77777777" w:rsidR="009B1C39" w:rsidRDefault="009B1C39">
      <w:pPr>
        <w:pStyle w:val="PL"/>
      </w:pPr>
      <w:r>
        <w:tab/>
        <w:t>accessPointNameNI</w:t>
      </w:r>
      <w:r>
        <w:tab/>
      </w:r>
      <w:r>
        <w:tab/>
      </w:r>
      <w:r>
        <w:tab/>
      </w:r>
      <w:r>
        <w:tab/>
        <w:t>[7] AccessPointNameNI OPTIONAL,</w:t>
      </w:r>
    </w:p>
    <w:p w14:paraId="5CC5C02A" w14:textId="77777777" w:rsidR="009B1C39" w:rsidRDefault="009B1C39">
      <w:pPr>
        <w:pStyle w:val="PL"/>
      </w:pPr>
      <w:r>
        <w:tab/>
        <w:t>pdpPDNType</w:t>
      </w:r>
      <w:r>
        <w:tab/>
      </w:r>
      <w:r>
        <w:tab/>
      </w:r>
      <w:r>
        <w:tab/>
      </w:r>
      <w:r>
        <w:tab/>
      </w:r>
      <w:r>
        <w:tab/>
      </w:r>
      <w:r>
        <w:tab/>
        <w:t>[8] PDPType OPTIONAL,</w:t>
      </w:r>
    </w:p>
    <w:p w14:paraId="2969FD13" w14:textId="77777777" w:rsidR="009B1C39" w:rsidRDefault="009B1C39">
      <w:pPr>
        <w:pStyle w:val="PL"/>
      </w:pPr>
      <w:r>
        <w:tab/>
        <w:t>servedPDPPDNAddress</w:t>
      </w:r>
      <w:r>
        <w:tab/>
      </w:r>
      <w:r>
        <w:tab/>
      </w:r>
      <w:r>
        <w:tab/>
      </w:r>
      <w:r>
        <w:tab/>
        <w:t>[9] PDPAddress OPTIONAL,</w:t>
      </w:r>
    </w:p>
    <w:p w14:paraId="621E985E" w14:textId="77777777" w:rsidR="009B1C39" w:rsidRDefault="009B1C39">
      <w:pPr>
        <w:pStyle w:val="PL"/>
      </w:pPr>
      <w:r>
        <w:tab/>
        <w:t>dynamicAddressFlag</w:t>
      </w:r>
      <w:r>
        <w:tab/>
      </w:r>
      <w:r>
        <w:tab/>
      </w:r>
      <w:r>
        <w:tab/>
      </w:r>
      <w:r>
        <w:tab/>
        <w:t>[11] DynamicAddressFlag OPTIONAL,</w:t>
      </w:r>
    </w:p>
    <w:p w14:paraId="4AC83F84" w14:textId="77777777" w:rsidR="003478CA" w:rsidRDefault="003478CA" w:rsidP="003478CA">
      <w:pPr>
        <w:pStyle w:val="PL"/>
      </w:pPr>
      <w:r>
        <w:tab/>
        <w:t>listOfTrafficVolumes</w:t>
      </w:r>
      <w:r>
        <w:tab/>
      </w:r>
      <w:r>
        <w:tab/>
      </w:r>
      <w:r>
        <w:tab/>
        <w:t>[12] SEQUENCE OF ChangeOfCharCondition OPTIONAL,</w:t>
      </w:r>
    </w:p>
    <w:p w14:paraId="7F397DF8" w14:textId="77777777" w:rsidR="009B1C39" w:rsidRDefault="009B1C39">
      <w:pPr>
        <w:pStyle w:val="PL"/>
      </w:pPr>
      <w:r>
        <w:tab/>
        <w:t>recordOpeningTime</w:t>
      </w:r>
      <w:r>
        <w:tab/>
      </w:r>
      <w:r>
        <w:tab/>
      </w:r>
      <w:r>
        <w:tab/>
      </w:r>
      <w:r>
        <w:tab/>
        <w:t>[13] TimeStamp,</w:t>
      </w:r>
    </w:p>
    <w:p w14:paraId="5BA29D2F" w14:textId="77777777" w:rsidR="009B1C39" w:rsidRDefault="009B1C39">
      <w:pPr>
        <w:pStyle w:val="PL"/>
      </w:pPr>
      <w:r>
        <w:tab/>
        <w:t>duration</w:t>
      </w:r>
      <w:r>
        <w:tab/>
      </w:r>
      <w:r>
        <w:tab/>
      </w:r>
      <w:r>
        <w:tab/>
      </w:r>
      <w:r>
        <w:tab/>
      </w:r>
      <w:r>
        <w:tab/>
      </w:r>
      <w:r>
        <w:tab/>
        <w:t>[14] CallDuration,</w:t>
      </w:r>
    </w:p>
    <w:p w14:paraId="08750B4A" w14:textId="77777777" w:rsidR="009B1C39" w:rsidRDefault="009B1C39">
      <w:pPr>
        <w:pStyle w:val="PL"/>
      </w:pPr>
      <w:r>
        <w:tab/>
        <w:t>causeForRecClosing</w:t>
      </w:r>
      <w:r>
        <w:tab/>
      </w:r>
      <w:r>
        <w:tab/>
      </w:r>
      <w:r>
        <w:tab/>
      </w:r>
      <w:r>
        <w:tab/>
        <w:t>[15] CauseForRecClosing,</w:t>
      </w:r>
    </w:p>
    <w:p w14:paraId="0D3EC8FD" w14:textId="77777777" w:rsidR="009B1C39" w:rsidRDefault="009B1C39">
      <w:pPr>
        <w:pStyle w:val="PL"/>
      </w:pPr>
      <w:r>
        <w:tab/>
        <w:t>diagnostics</w:t>
      </w:r>
      <w:r>
        <w:tab/>
      </w:r>
      <w:r>
        <w:tab/>
      </w:r>
      <w:r>
        <w:tab/>
      </w:r>
      <w:r>
        <w:tab/>
      </w:r>
      <w:r>
        <w:tab/>
      </w:r>
      <w:r>
        <w:tab/>
        <w:t>[16] Diagnostics OPTIONAL,</w:t>
      </w:r>
    </w:p>
    <w:p w14:paraId="3CB140BE" w14:textId="77777777" w:rsidR="009B1C39" w:rsidRDefault="009B1C39">
      <w:pPr>
        <w:pStyle w:val="PL"/>
      </w:pPr>
      <w:r>
        <w:tab/>
        <w:t>recordSequenceNumber</w:t>
      </w:r>
      <w:r>
        <w:tab/>
      </w:r>
      <w:r>
        <w:tab/>
      </w:r>
      <w:r>
        <w:tab/>
        <w:t>[17] INTEGER OPTIONAL,</w:t>
      </w:r>
    </w:p>
    <w:p w14:paraId="770D80A7" w14:textId="77777777" w:rsidR="009B1C39" w:rsidRDefault="009B1C39">
      <w:pPr>
        <w:pStyle w:val="PL"/>
      </w:pPr>
      <w:r>
        <w:tab/>
        <w:t>nodeID</w:t>
      </w:r>
      <w:r>
        <w:tab/>
      </w:r>
      <w:r>
        <w:tab/>
      </w:r>
      <w:r>
        <w:tab/>
      </w:r>
      <w:r>
        <w:tab/>
      </w:r>
      <w:r>
        <w:tab/>
      </w:r>
      <w:r>
        <w:tab/>
      </w:r>
      <w:r>
        <w:tab/>
        <w:t>[18] NodeID OPTIONAL,</w:t>
      </w:r>
    </w:p>
    <w:p w14:paraId="5C0D7962" w14:textId="77777777" w:rsidR="009B1C39" w:rsidRDefault="009B1C39">
      <w:pPr>
        <w:pStyle w:val="PL"/>
      </w:pPr>
      <w:r>
        <w:tab/>
        <w:t>recordExtensions</w:t>
      </w:r>
      <w:r>
        <w:tab/>
      </w:r>
      <w:r>
        <w:tab/>
      </w:r>
      <w:r>
        <w:tab/>
      </w:r>
      <w:r>
        <w:tab/>
        <w:t>[19] ManagementExtensions OPTIONAL,</w:t>
      </w:r>
    </w:p>
    <w:p w14:paraId="0BF6820A" w14:textId="77777777" w:rsidR="009B1C39" w:rsidRDefault="009B1C39">
      <w:pPr>
        <w:pStyle w:val="PL"/>
      </w:pPr>
      <w:r>
        <w:tab/>
        <w:t>localSequenceNumber</w:t>
      </w:r>
      <w:r>
        <w:tab/>
      </w:r>
      <w:r>
        <w:tab/>
      </w:r>
      <w:r>
        <w:tab/>
      </w:r>
      <w:r>
        <w:tab/>
        <w:t>[20] LocalSequenceNumber OPTIONAL,</w:t>
      </w:r>
    </w:p>
    <w:p w14:paraId="0AE78085" w14:textId="77777777" w:rsidR="009B1C39" w:rsidRDefault="009B1C39">
      <w:pPr>
        <w:pStyle w:val="PL"/>
      </w:pPr>
      <w:r>
        <w:tab/>
        <w:t>apnSelectionMode</w:t>
      </w:r>
      <w:r>
        <w:tab/>
      </w:r>
      <w:r>
        <w:tab/>
      </w:r>
      <w:r>
        <w:tab/>
      </w:r>
      <w:r>
        <w:tab/>
        <w:t>[21] APNSelectionMode OPTIONAL,</w:t>
      </w:r>
    </w:p>
    <w:p w14:paraId="6E3A1B59" w14:textId="77777777" w:rsidR="009B1C39" w:rsidRDefault="009B1C39">
      <w:pPr>
        <w:pStyle w:val="PL"/>
      </w:pPr>
      <w:r>
        <w:tab/>
        <w:t>servedMSISDN</w:t>
      </w:r>
      <w:r>
        <w:tab/>
      </w:r>
      <w:r>
        <w:tab/>
      </w:r>
      <w:r>
        <w:tab/>
      </w:r>
      <w:r>
        <w:tab/>
      </w:r>
      <w:r>
        <w:tab/>
        <w:t>[22] MSISDN OPTIONAL,</w:t>
      </w:r>
    </w:p>
    <w:p w14:paraId="4638058A" w14:textId="77777777" w:rsidR="009B1C39" w:rsidRDefault="009B1C39">
      <w:pPr>
        <w:pStyle w:val="PL"/>
      </w:pPr>
      <w:r>
        <w:tab/>
        <w:t>chargingCharacteristics</w:t>
      </w:r>
      <w:r>
        <w:tab/>
      </w:r>
      <w:r>
        <w:tab/>
      </w:r>
      <w:r>
        <w:tab/>
        <w:t>[23] ChargingCharacteristics,</w:t>
      </w:r>
    </w:p>
    <w:p w14:paraId="6E3961A9" w14:textId="77777777" w:rsidR="009B1C39" w:rsidRDefault="009B1C39">
      <w:pPr>
        <w:pStyle w:val="PL"/>
      </w:pPr>
      <w:r>
        <w:tab/>
        <w:t>chChSelectionMode</w:t>
      </w:r>
      <w:r>
        <w:tab/>
      </w:r>
      <w:r>
        <w:tab/>
      </w:r>
      <w:r>
        <w:tab/>
      </w:r>
      <w:r>
        <w:tab/>
        <w:t>[24] ChChSelectionMode OPTIONAL,</w:t>
      </w:r>
    </w:p>
    <w:p w14:paraId="2A648B21" w14:textId="77777777" w:rsidR="009B1C39" w:rsidRDefault="009B1C39">
      <w:pPr>
        <w:pStyle w:val="PL"/>
      </w:pPr>
      <w:r>
        <w:tab/>
        <w:t>iMSsignalingContext</w:t>
      </w:r>
      <w:r>
        <w:tab/>
      </w:r>
      <w:r>
        <w:tab/>
      </w:r>
      <w:r>
        <w:tab/>
      </w:r>
      <w:r>
        <w:tab/>
        <w:t>[25] NULL OPTIONAL,</w:t>
      </w:r>
    </w:p>
    <w:p w14:paraId="6E3A38D8" w14:textId="77777777" w:rsidR="009B1C39" w:rsidRDefault="009B1C39">
      <w:pPr>
        <w:pStyle w:val="PL"/>
      </w:pPr>
      <w:r>
        <w:tab/>
        <w:t>servingNodePLMNIdentifier</w:t>
      </w:r>
      <w:r>
        <w:tab/>
      </w:r>
      <w:r>
        <w:tab/>
        <w:t>[27] PLMN-Id OPTIONAL,</w:t>
      </w:r>
    </w:p>
    <w:p w14:paraId="4AA397BA" w14:textId="77777777" w:rsidR="009B1C39" w:rsidRDefault="009B1C39">
      <w:pPr>
        <w:pStyle w:val="PL"/>
      </w:pPr>
      <w:r>
        <w:tab/>
        <w:t>pSFurnishChargingInformation</w:t>
      </w:r>
      <w:r>
        <w:tab/>
        <w:t>[28] PSFurnishChargingInformation OPTIONAL,</w:t>
      </w:r>
    </w:p>
    <w:p w14:paraId="01008BB9" w14:textId="77777777" w:rsidR="009B1C39" w:rsidRDefault="009B1C39" w:rsidP="00D63827">
      <w:pPr>
        <w:pStyle w:val="PL"/>
      </w:pPr>
      <w:r>
        <w:tab/>
        <w:t>servedIMEI</w:t>
      </w:r>
      <w:r>
        <w:tab/>
      </w:r>
      <w:r>
        <w:tab/>
      </w:r>
      <w:r>
        <w:tab/>
      </w:r>
      <w:r>
        <w:tab/>
      </w:r>
      <w:r>
        <w:tab/>
      </w:r>
      <w:r w:rsidR="00030B36">
        <w:tab/>
      </w:r>
      <w:r>
        <w:t>[29] IMEI OPTIONAL,</w:t>
      </w:r>
    </w:p>
    <w:p w14:paraId="0CFCE0D2" w14:textId="77777777" w:rsidR="009B1C39" w:rsidRDefault="009B1C39">
      <w:pPr>
        <w:pStyle w:val="PL"/>
      </w:pPr>
      <w:r>
        <w:tab/>
        <w:t>rATType</w:t>
      </w:r>
      <w:r>
        <w:tab/>
      </w:r>
      <w:r>
        <w:tab/>
      </w:r>
      <w:r>
        <w:tab/>
      </w:r>
      <w:r>
        <w:tab/>
      </w:r>
      <w:r>
        <w:tab/>
      </w:r>
      <w:r>
        <w:tab/>
      </w:r>
      <w:r>
        <w:tab/>
        <w:t>[30] RATType OPTIONAL,</w:t>
      </w:r>
    </w:p>
    <w:p w14:paraId="5C499D00" w14:textId="77777777" w:rsidR="009B1C39" w:rsidRDefault="009B1C39">
      <w:pPr>
        <w:pStyle w:val="PL"/>
      </w:pPr>
      <w:r>
        <w:tab/>
        <w:t xml:space="preserve">mSTimeZone </w:t>
      </w:r>
      <w:r>
        <w:tab/>
      </w:r>
      <w:r>
        <w:tab/>
      </w:r>
      <w:r>
        <w:tab/>
      </w:r>
      <w:r>
        <w:tab/>
      </w:r>
      <w:r>
        <w:tab/>
      </w:r>
      <w:r>
        <w:tab/>
        <w:t>[31] MSTimeZone OPTIONAL,</w:t>
      </w:r>
    </w:p>
    <w:p w14:paraId="0F18DDA3" w14:textId="77777777" w:rsidR="009B1C39" w:rsidRDefault="009B1C39">
      <w:pPr>
        <w:pStyle w:val="PL"/>
      </w:pPr>
      <w:r>
        <w:tab/>
        <w:t>userLocationInformation</w:t>
      </w:r>
      <w:r>
        <w:tab/>
      </w:r>
      <w:r>
        <w:tab/>
      </w:r>
      <w:r>
        <w:tab/>
        <w:t>[32] OCTET STRING OPTIONAL,</w:t>
      </w:r>
    </w:p>
    <w:p w14:paraId="47FB5CBA" w14:textId="77777777" w:rsidR="009B1C39" w:rsidRDefault="009B1C39">
      <w:pPr>
        <w:pStyle w:val="PL"/>
      </w:pPr>
      <w:r>
        <w:tab/>
        <w:t>cAMELChargingInformation</w:t>
      </w:r>
      <w:r>
        <w:tab/>
      </w:r>
      <w:r>
        <w:tab/>
        <w:t>[33] OCTET STRING OPTIONAL,</w:t>
      </w:r>
    </w:p>
    <w:p w14:paraId="11213359" w14:textId="77777777" w:rsidR="009B1C39" w:rsidRDefault="009B1C39">
      <w:pPr>
        <w:pStyle w:val="PL"/>
      </w:pPr>
      <w:r>
        <w:tab/>
        <w:t>listOfServiceData</w:t>
      </w:r>
      <w:r>
        <w:tab/>
      </w:r>
      <w:r>
        <w:tab/>
      </w:r>
      <w:r>
        <w:tab/>
      </w:r>
      <w:r>
        <w:tab/>
        <w:t>[34] SEQUENCE OF ChangeOfServiceCondition OPTIONAL,</w:t>
      </w:r>
    </w:p>
    <w:p w14:paraId="41BBA6C3" w14:textId="77777777" w:rsidR="009B1C39" w:rsidRDefault="009B1C39">
      <w:pPr>
        <w:pStyle w:val="PL"/>
      </w:pPr>
      <w:r>
        <w:tab/>
        <w:t>servingNodeType</w:t>
      </w:r>
      <w:r>
        <w:tab/>
      </w:r>
      <w:r>
        <w:tab/>
      </w:r>
      <w:r>
        <w:tab/>
      </w:r>
      <w:r>
        <w:tab/>
      </w:r>
      <w:r>
        <w:tab/>
        <w:t>[35] SEQUENCE OF ServingNodeType,</w:t>
      </w:r>
    </w:p>
    <w:p w14:paraId="56F960FA" w14:textId="77777777" w:rsidR="009B1C39" w:rsidRDefault="009B1C39">
      <w:pPr>
        <w:pStyle w:val="PL"/>
      </w:pPr>
      <w:r>
        <w:tab/>
        <w:t>servedMNNAI</w:t>
      </w:r>
      <w:r>
        <w:tab/>
      </w:r>
      <w:r>
        <w:tab/>
      </w:r>
      <w:r>
        <w:tab/>
      </w:r>
      <w:r>
        <w:tab/>
      </w:r>
      <w:r>
        <w:tab/>
      </w:r>
      <w:r>
        <w:tab/>
        <w:t>[36] SubscriptionID OPTIONAL,</w:t>
      </w:r>
    </w:p>
    <w:p w14:paraId="380A445E" w14:textId="77777777" w:rsidR="009B1C39" w:rsidRPr="00926357" w:rsidRDefault="009B1C39">
      <w:pPr>
        <w:pStyle w:val="PL"/>
        <w:rPr>
          <w:lang w:val="en-US"/>
        </w:rPr>
      </w:pPr>
      <w:r>
        <w:tab/>
      </w:r>
      <w:r w:rsidRPr="00926357">
        <w:rPr>
          <w:lang w:val="en-US"/>
        </w:rPr>
        <w:t>p-GWPLMNIdentifier</w:t>
      </w:r>
      <w:r w:rsidRPr="00926357">
        <w:rPr>
          <w:lang w:val="en-US"/>
        </w:rPr>
        <w:tab/>
      </w:r>
      <w:r w:rsidRPr="00926357">
        <w:rPr>
          <w:lang w:val="en-US"/>
        </w:rPr>
        <w:tab/>
      </w:r>
      <w:r w:rsidRPr="00926357">
        <w:rPr>
          <w:lang w:val="en-US"/>
        </w:rPr>
        <w:tab/>
      </w:r>
      <w:r w:rsidRPr="00926357">
        <w:rPr>
          <w:lang w:val="en-US"/>
        </w:rPr>
        <w:tab/>
        <w:t>[37] PLMN-Id OPTIONAL,</w:t>
      </w:r>
    </w:p>
    <w:p w14:paraId="7CED930D" w14:textId="77777777" w:rsidR="009B1C39" w:rsidRDefault="009B1C39">
      <w:pPr>
        <w:pStyle w:val="PL"/>
      </w:pPr>
      <w:r w:rsidRPr="00926357">
        <w:rPr>
          <w:lang w:val="en-US"/>
        </w:rPr>
        <w:tab/>
      </w:r>
      <w:r>
        <w:t>startTime</w:t>
      </w:r>
      <w:r>
        <w:tab/>
      </w:r>
      <w:r>
        <w:tab/>
      </w:r>
      <w:r>
        <w:tab/>
      </w:r>
      <w:r>
        <w:tab/>
      </w:r>
      <w:r>
        <w:tab/>
      </w:r>
      <w:r>
        <w:tab/>
        <w:t>[38] TimeStamp OPTIONAL,</w:t>
      </w:r>
    </w:p>
    <w:p w14:paraId="412F4FCF" w14:textId="77777777" w:rsidR="009B1C39" w:rsidRDefault="009B1C39">
      <w:pPr>
        <w:pStyle w:val="PL"/>
      </w:pPr>
      <w:r>
        <w:tab/>
        <w:t>stopTime</w:t>
      </w:r>
      <w:r>
        <w:tab/>
      </w:r>
      <w:r>
        <w:tab/>
      </w:r>
      <w:r>
        <w:tab/>
      </w:r>
      <w:r>
        <w:tab/>
      </w:r>
      <w:r>
        <w:tab/>
      </w:r>
      <w:r>
        <w:tab/>
        <w:t>[39] TimeStamp OPTIONAL,</w:t>
      </w:r>
    </w:p>
    <w:p w14:paraId="4F159C3A" w14:textId="77777777" w:rsidR="009B1C39" w:rsidRDefault="009B1C39">
      <w:pPr>
        <w:pStyle w:val="PL"/>
      </w:pPr>
      <w:r>
        <w:lastRenderedPageBreak/>
        <w:tab/>
        <w:t>served3gpp2MEID</w:t>
      </w:r>
      <w:r>
        <w:tab/>
      </w:r>
      <w:r>
        <w:tab/>
      </w:r>
      <w:r>
        <w:tab/>
      </w:r>
      <w:r>
        <w:tab/>
      </w:r>
      <w:r>
        <w:tab/>
        <w:t>[40] OCTET STRING OPTIONAL,</w:t>
      </w:r>
    </w:p>
    <w:p w14:paraId="0B1749B8" w14:textId="77777777" w:rsidR="009B1C39" w:rsidRDefault="009B1C39">
      <w:pPr>
        <w:pStyle w:val="PL"/>
      </w:pPr>
      <w:r>
        <w:tab/>
        <w:t>pDNConnectionChargingID</w:t>
      </w:r>
      <w:r>
        <w:tab/>
      </w:r>
      <w:r>
        <w:tab/>
      </w:r>
      <w:r>
        <w:tab/>
        <w:t>[41] ChargingID OPTIONAL,</w:t>
      </w:r>
    </w:p>
    <w:p w14:paraId="1773D9DC" w14:textId="77777777" w:rsidR="009B1C39" w:rsidRDefault="009B1C39">
      <w:pPr>
        <w:pStyle w:val="PL"/>
      </w:pPr>
      <w:r>
        <w:tab/>
        <w:t xml:space="preserve">iMSIunauthenticatedFlag </w:t>
      </w:r>
      <w:r>
        <w:tab/>
      </w:r>
      <w:r>
        <w:tab/>
        <w:t>[42] NULL OPTIONAL,</w:t>
      </w:r>
    </w:p>
    <w:p w14:paraId="5279815F" w14:textId="77777777" w:rsidR="009B1C39" w:rsidRDefault="009B1C39">
      <w:pPr>
        <w:pStyle w:val="PL"/>
      </w:pPr>
      <w:r>
        <w:tab/>
        <w:t>userCSGInformation</w:t>
      </w:r>
      <w:r>
        <w:tab/>
      </w:r>
      <w:r>
        <w:tab/>
      </w:r>
      <w:r>
        <w:tab/>
      </w:r>
      <w:r>
        <w:tab/>
        <w:t>[43] UserCSGInformation OPTIONAL,</w:t>
      </w:r>
    </w:p>
    <w:p w14:paraId="1A64F90C" w14:textId="77777777" w:rsidR="009B1C39" w:rsidRDefault="009B1C39">
      <w:pPr>
        <w:pStyle w:val="PL"/>
      </w:pPr>
      <w:r>
        <w:tab/>
        <w:t>threeGPP2UserLocationInformation</w:t>
      </w:r>
      <w:r>
        <w:tab/>
        <w:t>[44] OCTET STRING OPTIONAL,</w:t>
      </w:r>
    </w:p>
    <w:p w14:paraId="2EB30B8A" w14:textId="77777777" w:rsidR="009B1C39" w:rsidRDefault="009B1C39">
      <w:pPr>
        <w:pStyle w:val="PL"/>
      </w:pPr>
      <w:r>
        <w:tab/>
        <w:t xml:space="preserve">servedPDPPDNAddressExt </w:t>
      </w:r>
      <w:r>
        <w:tab/>
      </w:r>
      <w:r>
        <w:tab/>
      </w:r>
      <w:r>
        <w:tab/>
      </w:r>
      <w:r w:rsidR="00D63827">
        <w:tab/>
      </w:r>
      <w:r>
        <w:t>[45] PDPAddress OPTIONAL,</w:t>
      </w:r>
    </w:p>
    <w:p w14:paraId="25CE803B" w14:textId="77777777" w:rsidR="009B1C39" w:rsidRDefault="009B1C39">
      <w:pPr>
        <w:pStyle w:val="PL"/>
        <w:rPr>
          <w:lang w:eastAsia="zh-CN"/>
        </w:rPr>
      </w:pPr>
      <w:r>
        <w:tab/>
        <w:t>lowPriorityIndicator</w:t>
      </w:r>
      <w:r>
        <w:tab/>
      </w:r>
      <w:r>
        <w:tab/>
      </w:r>
      <w:r>
        <w:tab/>
      </w:r>
      <w:r w:rsidR="00D63827">
        <w:tab/>
      </w:r>
      <w:r>
        <w:t>[46] NULL OPTIONAL</w:t>
      </w:r>
      <w:r>
        <w:rPr>
          <w:lang w:eastAsia="zh-CN"/>
        </w:rPr>
        <w:t>,</w:t>
      </w:r>
    </w:p>
    <w:p w14:paraId="7E1A1BC4" w14:textId="77777777" w:rsidR="009B1C39" w:rsidRDefault="009B1C39">
      <w:pPr>
        <w:pStyle w:val="PL"/>
      </w:pPr>
      <w:r>
        <w:rPr>
          <w:lang w:eastAsia="zh-CN"/>
        </w:rPr>
        <w:tab/>
      </w:r>
      <w:r>
        <w:t>dynamicAddressFlag</w:t>
      </w:r>
      <w:r>
        <w:rPr>
          <w:lang w:eastAsia="zh-CN"/>
        </w:rPr>
        <w:t>Ext</w:t>
      </w:r>
      <w:r>
        <w:tab/>
      </w:r>
      <w:r>
        <w:tab/>
      </w:r>
      <w:r>
        <w:tab/>
      </w:r>
      <w:r w:rsidR="00D63827">
        <w:tab/>
      </w:r>
      <w:r>
        <w:t>[</w:t>
      </w:r>
      <w:r>
        <w:rPr>
          <w:lang w:eastAsia="zh-CN"/>
        </w:rPr>
        <w:t>47</w:t>
      </w:r>
      <w:r>
        <w:t>] DynamicAddressFlag OPTIONAL,</w:t>
      </w:r>
    </w:p>
    <w:p w14:paraId="4AA82138" w14:textId="77777777" w:rsidR="009B1C39" w:rsidRDefault="009B1C39">
      <w:pPr>
        <w:pStyle w:val="PL"/>
      </w:pPr>
      <w:r>
        <w:tab/>
        <w:t>servingNodeiPv6Address</w:t>
      </w:r>
      <w:r>
        <w:tab/>
      </w:r>
      <w:r>
        <w:tab/>
      </w:r>
      <w:r>
        <w:tab/>
      </w:r>
      <w:r w:rsidR="00D63827">
        <w:tab/>
      </w:r>
      <w:r>
        <w:t>[49] SEQUENCE OF GSNAddress OPTIONAL,</w:t>
      </w:r>
    </w:p>
    <w:p w14:paraId="2F0F344A" w14:textId="77777777" w:rsidR="009B1C39" w:rsidRDefault="009B1C39">
      <w:pPr>
        <w:pStyle w:val="PL"/>
      </w:pPr>
      <w:r>
        <w:tab/>
        <w:t>p-GWiPv6AddressUsed</w:t>
      </w:r>
      <w:r>
        <w:tab/>
      </w:r>
      <w:r>
        <w:tab/>
      </w:r>
      <w:r>
        <w:tab/>
      </w:r>
      <w:r>
        <w:tab/>
      </w:r>
      <w:r w:rsidR="00D63827">
        <w:tab/>
      </w:r>
      <w:r>
        <w:t>[50] GSNAddress OPTIONAL,</w:t>
      </w:r>
    </w:p>
    <w:p w14:paraId="7555D7A4" w14:textId="77777777" w:rsidR="00D764B9" w:rsidRDefault="009B1C39" w:rsidP="00D764B9">
      <w:pPr>
        <w:pStyle w:val="PL"/>
      </w:pPr>
      <w:r>
        <w:tab/>
        <w:t>tWANUserLocationInformation</w:t>
      </w:r>
      <w:r>
        <w:tab/>
      </w:r>
      <w:r>
        <w:tab/>
      </w:r>
      <w:r w:rsidR="00D63827">
        <w:tab/>
      </w:r>
      <w:r>
        <w:t>[51] TWANUserLocationInfo OPTIONAL,</w:t>
      </w:r>
    </w:p>
    <w:p w14:paraId="793EA9D5" w14:textId="77777777" w:rsidR="009B1C39" w:rsidRDefault="009B1C39" w:rsidP="00D764B9">
      <w:pPr>
        <w:pStyle w:val="PL"/>
      </w:pPr>
      <w:r>
        <w:tab/>
        <w:t xml:space="preserve">retransmission   </w:t>
      </w:r>
      <w:r>
        <w:tab/>
      </w:r>
      <w:r>
        <w:tab/>
      </w:r>
      <w:r>
        <w:tab/>
      </w:r>
      <w:r>
        <w:tab/>
      </w:r>
      <w:r w:rsidR="00D63827">
        <w:tab/>
      </w:r>
      <w:r>
        <w:t>[52] NULL OPTIONAL</w:t>
      </w:r>
      <w:r w:rsidR="003C1621">
        <w:t>,</w:t>
      </w:r>
    </w:p>
    <w:p w14:paraId="740648F0" w14:textId="77777777" w:rsidR="009B1C39" w:rsidRDefault="003C1621">
      <w:pPr>
        <w:pStyle w:val="PL"/>
      </w:pPr>
      <w:r>
        <w:tab/>
        <w:t>userLocationInfoTime</w:t>
      </w:r>
      <w:r>
        <w:tab/>
      </w:r>
      <w:r>
        <w:tab/>
      </w:r>
      <w:r>
        <w:tab/>
      </w:r>
      <w:r w:rsidR="00D63827">
        <w:tab/>
      </w:r>
      <w:r>
        <w:t>[53] TimeStamp OPTIONAL</w:t>
      </w:r>
      <w:r w:rsidR="004F0215">
        <w:t>,</w:t>
      </w:r>
    </w:p>
    <w:p w14:paraId="30290311" w14:textId="77777777" w:rsidR="004F0215" w:rsidRDefault="004F0215" w:rsidP="004F0215">
      <w:pPr>
        <w:pStyle w:val="PL"/>
      </w:pPr>
      <w:r>
        <w:tab/>
        <w:t>cNOperatorSelectionEnt</w:t>
      </w:r>
      <w:r>
        <w:tab/>
      </w:r>
      <w:r>
        <w:tab/>
        <w:t xml:space="preserve">    </w:t>
      </w:r>
      <w:r w:rsidR="00D63827">
        <w:tab/>
      </w:r>
      <w:r>
        <w:t>[54] CNOperatorSelectionEntity OPTIONAL</w:t>
      </w:r>
      <w:r w:rsidR="00E352AB">
        <w:t>,</w:t>
      </w:r>
    </w:p>
    <w:p w14:paraId="306781F6" w14:textId="77777777" w:rsidR="00AB3BFF" w:rsidRDefault="003478CA" w:rsidP="00AB3BFF">
      <w:pPr>
        <w:pStyle w:val="PL"/>
      </w:pPr>
      <w:r>
        <w:tab/>
        <w:t>ePCQoSInformation</w:t>
      </w:r>
      <w:r>
        <w:tab/>
      </w:r>
      <w:r>
        <w:tab/>
      </w:r>
      <w:r>
        <w:tab/>
      </w:r>
      <w:r>
        <w:tab/>
      </w:r>
      <w:r w:rsidR="00D63827">
        <w:tab/>
      </w:r>
      <w:r>
        <w:t>[5</w:t>
      </w:r>
      <w:r w:rsidR="00E352AB">
        <w:t>5</w:t>
      </w:r>
      <w:r>
        <w:t>] EPCQoSInformation OPTIONAL</w:t>
      </w:r>
      <w:r w:rsidR="00AB3BFF">
        <w:t>,</w:t>
      </w:r>
    </w:p>
    <w:p w14:paraId="0DF18B98" w14:textId="77777777" w:rsidR="00FE0460" w:rsidRDefault="00AB3BFF" w:rsidP="00FE0460">
      <w:pPr>
        <w:pStyle w:val="PL"/>
      </w:pPr>
      <w:r w:rsidRPr="00E5507A">
        <w:tab/>
      </w:r>
      <w:r>
        <w:t>p</w:t>
      </w:r>
      <w:r w:rsidRPr="008C0779">
        <w:t>resenceReportingAreaInfo</w:t>
      </w:r>
      <w:r w:rsidRPr="008C0779">
        <w:tab/>
      </w:r>
      <w:r>
        <w:tab/>
      </w:r>
      <w:r>
        <w:tab/>
        <w:t xml:space="preserve">[56] </w:t>
      </w:r>
      <w:r w:rsidRPr="008C0779">
        <w:t>PresenceReportingAreaInfo</w:t>
      </w:r>
      <w:r>
        <w:t xml:space="preserve"> OPTIONAL</w:t>
      </w:r>
      <w:r w:rsidR="00FE0460">
        <w:t>,</w:t>
      </w:r>
    </w:p>
    <w:p w14:paraId="0684F5CD" w14:textId="77777777" w:rsidR="00FE0460" w:rsidRDefault="00FE0460" w:rsidP="00FE0460">
      <w:pPr>
        <w:pStyle w:val="PL"/>
      </w:pPr>
      <w:r>
        <w:tab/>
        <w:t>lastUserLocationInformation</w:t>
      </w:r>
      <w:r>
        <w:tab/>
      </w:r>
      <w:r>
        <w:tab/>
      </w:r>
      <w:r>
        <w:tab/>
        <w:t>[57] OCTET STRING OPTIONAL,</w:t>
      </w:r>
    </w:p>
    <w:p w14:paraId="35D67A10" w14:textId="77777777" w:rsidR="000F7EFE" w:rsidRDefault="00FE0460" w:rsidP="000F7EFE">
      <w:pPr>
        <w:pStyle w:val="PL"/>
      </w:pPr>
      <w:r>
        <w:tab/>
        <w:t>lastMSTimeZone</w:t>
      </w:r>
      <w:r>
        <w:tab/>
      </w:r>
      <w:r>
        <w:tab/>
      </w:r>
      <w:r>
        <w:tab/>
      </w:r>
      <w:r>
        <w:tab/>
      </w:r>
      <w:r>
        <w:tab/>
      </w:r>
      <w:r>
        <w:tab/>
        <w:t>[58] MSTimeZone OPTIONAL</w:t>
      </w:r>
      <w:r w:rsidR="000F7EFE">
        <w:t>,</w:t>
      </w:r>
      <w:r w:rsidR="000F7EFE" w:rsidRPr="000F7EFE">
        <w:t xml:space="preserve"> </w:t>
      </w:r>
    </w:p>
    <w:p w14:paraId="00158152" w14:textId="77777777" w:rsidR="00553CC6" w:rsidRDefault="000F7EFE" w:rsidP="00553CC6">
      <w:pPr>
        <w:pStyle w:val="PL"/>
        <w:rPr>
          <w:lang w:eastAsia="zh-CN"/>
        </w:rPr>
      </w:pPr>
      <w:r>
        <w:tab/>
        <w:t>enhancedDiagnostics</w:t>
      </w:r>
      <w:r>
        <w:tab/>
      </w:r>
      <w:r>
        <w:tab/>
      </w:r>
      <w:r>
        <w:tab/>
      </w:r>
      <w:r>
        <w:tab/>
      </w:r>
      <w:r>
        <w:tab/>
        <w:t>[59] EnhancedDiagnostics OPTIONAL</w:t>
      </w:r>
      <w:r w:rsidR="00553CC6">
        <w:rPr>
          <w:rFonts w:hint="eastAsia"/>
          <w:lang w:eastAsia="zh-CN"/>
        </w:rPr>
        <w:t>,</w:t>
      </w:r>
    </w:p>
    <w:p w14:paraId="540EE188" w14:textId="77777777" w:rsidR="00553CC6" w:rsidRDefault="00553CC6" w:rsidP="00553CC6">
      <w:pPr>
        <w:pStyle w:val="PL"/>
        <w:rPr>
          <w:lang w:eastAsia="zh-CN"/>
        </w:rPr>
      </w:pPr>
      <w:r>
        <w:rPr>
          <w:rFonts w:hint="eastAsia"/>
          <w:lang w:eastAsia="zh-CN"/>
        </w:rPr>
        <w:tab/>
        <w:t>nBIFOMMode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[60] NBIFOMMode </w:t>
      </w:r>
      <w:r>
        <w:t>OPTIONAL</w:t>
      </w:r>
      <w:r>
        <w:rPr>
          <w:rFonts w:hint="eastAsia"/>
          <w:lang w:eastAsia="zh-CN"/>
        </w:rPr>
        <w:t>,</w:t>
      </w:r>
    </w:p>
    <w:p w14:paraId="59EF07D5" w14:textId="77777777" w:rsidR="003478CA" w:rsidRDefault="00553CC6" w:rsidP="00FE0460">
      <w:pPr>
        <w:pStyle w:val="PL"/>
      </w:pPr>
      <w:r>
        <w:rPr>
          <w:rFonts w:hint="eastAsia"/>
          <w:lang w:eastAsia="zh-CN"/>
        </w:rPr>
        <w:tab/>
        <w:t>nBIFOMSupport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[61]</w:t>
      </w:r>
      <w:r w:rsidR="00D75ACF">
        <w:t xml:space="preserve"> </w:t>
      </w:r>
      <w:r>
        <w:t>NBIFOMSupport OPTIONAL</w:t>
      </w:r>
      <w:r w:rsidR="008D221F">
        <w:t>,</w:t>
      </w:r>
    </w:p>
    <w:p w14:paraId="420C4D4C" w14:textId="77777777" w:rsidR="00FC4061" w:rsidRDefault="008D221F" w:rsidP="00FC4061">
      <w:pPr>
        <w:pStyle w:val="PL"/>
      </w:pPr>
      <w:r>
        <w:rPr>
          <w:rFonts w:hint="eastAsia"/>
          <w:lang w:eastAsia="zh-CN"/>
        </w:rPr>
        <w:tab/>
      </w:r>
      <w:r>
        <w:rPr>
          <w:lang w:eastAsia="zh-CN"/>
        </w:rPr>
        <w:t>uWANUserLocationInformation</w:t>
      </w:r>
      <w:r>
        <w:rPr>
          <w:rFonts w:hint="eastAsia"/>
          <w:lang w:eastAsia="zh-CN"/>
        </w:rPr>
        <w:tab/>
      </w:r>
      <w:r>
        <w:rPr>
          <w:rFonts w:hint="eastAsia"/>
          <w:lang w:eastAsia="zh-CN"/>
        </w:rPr>
        <w:tab/>
      </w:r>
      <w:r>
        <w:rPr>
          <w:rFonts w:hint="eastAsia"/>
          <w:lang w:eastAsia="zh-CN"/>
        </w:rPr>
        <w:tab/>
        <w:t>[6</w:t>
      </w:r>
      <w:r>
        <w:rPr>
          <w:lang w:eastAsia="zh-CN"/>
        </w:rPr>
        <w:t>2</w:t>
      </w:r>
      <w:r>
        <w:rPr>
          <w:rFonts w:hint="eastAsia"/>
          <w:lang w:eastAsia="zh-CN"/>
        </w:rPr>
        <w:t>]</w:t>
      </w:r>
      <w:r>
        <w:t xml:space="preserve"> UWANUserLocationInfo OPTIONAL</w:t>
      </w:r>
      <w:r w:rsidR="00FC4061">
        <w:t>,</w:t>
      </w:r>
    </w:p>
    <w:p w14:paraId="6CFE2B0F" w14:textId="77777777" w:rsidR="00FC4061" w:rsidRDefault="00FC4061" w:rsidP="00FC4061">
      <w:pPr>
        <w:pStyle w:val="PL"/>
      </w:pPr>
      <w:r>
        <w:tab/>
      </w:r>
      <w:r>
        <w:rPr>
          <w:lang w:bidi="ar-IQ"/>
        </w:rPr>
        <w:t>sGiPtPT</w:t>
      </w:r>
      <w:r w:rsidRPr="00954D06">
        <w:rPr>
          <w:lang w:bidi="ar-IQ"/>
        </w:rPr>
        <w:t>unnelling</w:t>
      </w:r>
      <w:r>
        <w:rPr>
          <w:lang w:bidi="ar-IQ"/>
        </w:rPr>
        <w:t>M</w:t>
      </w:r>
      <w:r w:rsidRPr="00954D06">
        <w:rPr>
          <w:lang w:bidi="ar-IQ"/>
        </w:rPr>
        <w:t>ethod</w:t>
      </w:r>
      <w:r>
        <w:rPr>
          <w:lang w:bidi="ar-IQ"/>
        </w:rPr>
        <w:tab/>
      </w:r>
      <w:r>
        <w:rPr>
          <w:lang w:bidi="ar-IQ"/>
        </w:rPr>
        <w:tab/>
      </w:r>
      <w:r>
        <w:rPr>
          <w:lang w:bidi="ar-IQ"/>
        </w:rPr>
        <w:tab/>
      </w:r>
      <w:r>
        <w:rPr>
          <w:lang w:bidi="ar-IQ"/>
        </w:rPr>
        <w:tab/>
        <w:t>[64] SGiPtPT</w:t>
      </w:r>
      <w:r w:rsidRPr="00954D06">
        <w:rPr>
          <w:lang w:bidi="ar-IQ"/>
        </w:rPr>
        <w:t>unnelling</w:t>
      </w:r>
      <w:r>
        <w:rPr>
          <w:lang w:bidi="ar-IQ"/>
        </w:rPr>
        <w:t>M</w:t>
      </w:r>
      <w:r w:rsidRPr="00954D06">
        <w:rPr>
          <w:lang w:bidi="ar-IQ"/>
        </w:rPr>
        <w:t>ethod</w:t>
      </w:r>
      <w:r>
        <w:rPr>
          <w:lang w:bidi="ar-IQ"/>
        </w:rPr>
        <w:t xml:space="preserve"> </w:t>
      </w:r>
      <w:r>
        <w:t>OPTIONAL,</w:t>
      </w:r>
    </w:p>
    <w:p w14:paraId="6DC6BF1B" w14:textId="77777777" w:rsidR="00FC4061" w:rsidRDefault="00FC4061" w:rsidP="00FC4061">
      <w:pPr>
        <w:pStyle w:val="PL"/>
      </w:pPr>
      <w:r>
        <w:tab/>
        <w:t>uNIPDU</w:t>
      </w:r>
      <w:r>
        <w:rPr>
          <w:lang w:bidi="ar-IQ"/>
        </w:rPr>
        <w:t>CPOnly</w:t>
      </w:r>
      <w:r w:rsidRPr="00323153">
        <w:rPr>
          <w:lang w:bidi="ar-IQ"/>
        </w:rPr>
        <w:t>Flag</w:t>
      </w:r>
      <w:r>
        <w:rPr>
          <w:lang w:bidi="ar-IQ"/>
        </w:rPr>
        <w:tab/>
      </w:r>
      <w:r>
        <w:rPr>
          <w:lang w:bidi="ar-IQ"/>
        </w:rPr>
        <w:tab/>
      </w:r>
      <w:r>
        <w:rPr>
          <w:lang w:bidi="ar-IQ"/>
        </w:rPr>
        <w:tab/>
      </w:r>
      <w:r>
        <w:rPr>
          <w:lang w:bidi="ar-IQ"/>
        </w:rPr>
        <w:tab/>
      </w:r>
      <w:r>
        <w:rPr>
          <w:lang w:bidi="ar-IQ"/>
        </w:rPr>
        <w:tab/>
        <w:t xml:space="preserve">[65] </w:t>
      </w:r>
      <w:r>
        <w:t>UNIPDU</w:t>
      </w:r>
      <w:r>
        <w:rPr>
          <w:lang w:bidi="ar-IQ"/>
        </w:rPr>
        <w:t>CPOnly</w:t>
      </w:r>
      <w:r w:rsidRPr="00323153">
        <w:rPr>
          <w:lang w:bidi="ar-IQ"/>
        </w:rPr>
        <w:t>Flag</w:t>
      </w:r>
      <w:r>
        <w:rPr>
          <w:lang w:bidi="ar-IQ"/>
        </w:rPr>
        <w:t xml:space="preserve"> </w:t>
      </w:r>
      <w:r>
        <w:t xml:space="preserve">OPTIONAL, </w:t>
      </w:r>
    </w:p>
    <w:p w14:paraId="7C9E54EF" w14:textId="77777777" w:rsidR="00FC4061" w:rsidRDefault="00FC4061" w:rsidP="00FC4061">
      <w:pPr>
        <w:pStyle w:val="PL"/>
      </w:pPr>
      <w:r w:rsidRPr="00B00643">
        <w:rPr>
          <w:lang w:val="en-US"/>
        </w:rPr>
        <w:tab/>
      </w:r>
      <w:r>
        <w:t>servingPLMNRateControl</w:t>
      </w:r>
      <w:r>
        <w:tab/>
      </w:r>
      <w:r>
        <w:tab/>
      </w:r>
      <w:r>
        <w:tab/>
      </w:r>
      <w:r>
        <w:tab/>
        <w:t xml:space="preserve">[66] </w:t>
      </w:r>
      <w:r w:rsidRPr="00A46E8E">
        <w:t>ServingPLMNRateControl OPTIONAL</w:t>
      </w:r>
      <w:r>
        <w:t>,</w:t>
      </w:r>
    </w:p>
    <w:p w14:paraId="612D44D7" w14:textId="77777777" w:rsidR="00FC4061" w:rsidRDefault="00FC4061" w:rsidP="00FC4061">
      <w:pPr>
        <w:pStyle w:val="PL"/>
      </w:pPr>
      <w:r>
        <w:tab/>
        <w:t>aPNRateControl</w:t>
      </w:r>
      <w:r>
        <w:tab/>
      </w:r>
      <w:r>
        <w:tab/>
      </w:r>
      <w:r>
        <w:tab/>
      </w:r>
      <w:r>
        <w:tab/>
      </w:r>
      <w:r>
        <w:tab/>
      </w:r>
      <w:r>
        <w:tab/>
        <w:t xml:space="preserve">[67] </w:t>
      </w:r>
      <w:r w:rsidRPr="00BF7CF6">
        <w:t>APNRateControl</w:t>
      </w:r>
      <w:r>
        <w:t xml:space="preserve"> OPTIONAL</w:t>
      </w:r>
      <w:r w:rsidR="006862CE">
        <w:t>,</w:t>
      </w:r>
    </w:p>
    <w:p w14:paraId="20B6DB3A" w14:textId="77777777" w:rsidR="00AB38B4" w:rsidRDefault="006862CE" w:rsidP="00AB38B4">
      <w:pPr>
        <w:pStyle w:val="PL"/>
      </w:pPr>
      <w:r>
        <w:tab/>
        <w:t>pDPPDNTypeExtension</w:t>
      </w:r>
      <w:r>
        <w:tab/>
      </w:r>
      <w:r>
        <w:tab/>
      </w:r>
      <w:r>
        <w:tab/>
      </w:r>
      <w:r>
        <w:tab/>
      </w:r>
      <w:r>
        <w:tab/>
        <w:t>[68] PDPPDNTypeExtension OPTIONAL</w:t>
      </w:r>
      <w:r w:rsidR="00DA4316">
        <w:t>,</w:t>
      </w:r>
    </w:p>
    <w:p w14:paraId="220501DC" w14:textId="77777777" w:rsidR="00AB38B4" w:rsidRDefault="00DA4316" w:rsidP="00AB38B4">
      <w:pPr>
        <w:pStyle w:val="PL"/>
      </w:pPr>
      <w:r w:rsidRPr="00B00643">
        <w:rPr>
          <w:lang w:val="en-US"/>
        </w:rPr>
        <w:tab/>
      </w:r>
      <w:r>
        <w:t>m</w:t>
      </w:r>
      <w:r>
        <w:rPr>
          <w:lang w:bidi="ar-IQ"/>
        </w:rPr>
        <w:t>OExceptionDataCounter</w:t>
      </w:r>
      <w:r>
        <w:tab/>
      </w:r>
      <w:r>
        <w:tab/>
      </w:r>
      <w:r>
        <w:tab/>
      </w:r>
      <w:r>
        <w:tab/>
        <w:t>[69] M</w:t>
      </w:r>
      <w:r>
        <w:rPr>
          <w:lang w:bidi="ar-IQ"/>
        </w:rPr>
        <w:t>OExceptionDataCounter</w:t>
      </w:r>
      <w:r w:rsidRPr="00A46E8E">
        <w:t xml:space="preserve"> OPTIONAL</w:t>
      </w:r>
      <w:r w:rsidR="00AB38B4">
        <w:t>,</w:t>
      </w:r>
    </w:p>
    <w:p w14:paraId="35251AD5" w14:textId="77777777" w:rsidR="00103884" w:rsidRDefault="00AB38B4" w:rsidP="00103884">
      <w:pPr>
        <w:pStyle w:val="PL"/>
      </w:pPr>
      <w:r>
        <w:rPr>
          <w:rFonts w:hint="eastAsia"/>
          <w:lang w:eastAsia="zh-CN"/>
        </w:rPr>
        <w:tab/>
        <w:t>c</w:t>
      </w:r>
      <w:r>
        <w:rPr>
          <w:lang w:eastAsia="zh-CN"/>
        </w:rPr>
        <w:t>hargingPerIPCANSession</w:t>
      </w:r>
      <w:r>
        <w:rPr>
          <w:rFonts w:hint="eastAsia"/>
          <w:lang w:eastAsia="zh-CN"/>
        </w:rPr>
        <w:t>Indicator</w:t>
      </w:r>
      <w:r>
        <w:rPr>
          <w:lang w:eastAsia="zh-CN"/>
        </w:rPr>
        <w:t xml:space="preserve"> </w:t>
      </w:r>
      <w:r>
        <w:rPr>
          <w:rFonts w:hint="eastAsia"/>
          <w:lang w:eastAsia="zh-CN"/>
        </w:rPr>
        <w:t xml:space="preserve">  </w:t>
      </w:r>
      <w:r>
        <w:rPr>
          <w:lang w:eastAsia="zh-CN"/>
        </w:rPr>
        <w:t xml:space="preserve"> </w:t>
      </w:r>
      <w:r>
        <w:rPr>
          <w:rFonts w:hint="eastAsia"/>
          <w:lang w:eastAsia="zh-CN"/>
        </w:rPr>
        <w:t>[</w:t>
      </w:r>
      <w:r>
        <w:rPr>
          <w:lang w:eastAsia="zh-CN"/>
        </w:rPr>
        <w:t>70</w:t>
      </w:r>
      <w:r>
        <w:rPr>
          <w:rFonts w:hint="eastAsia"/>
          <w:lang w:eastAsia="zh-CN"/>
        </w:rPr>
        <w:t>] C</w:t>
      </w:r>
      <w:r>
        <w:rPr>
          <w:lang w:eastAsia="zh-CN"/>
        </w:rPr>
        <w:t>hargingPerIPCANSession</w:t>
      </w:r>
      <w:r>
        <w:rPr>
          <w:rFonts w:hint="eastAsia"/>
          <w:lang w:eastAsia="zh-CN"/>
        </w:rPr>
        <w:t xml:space="preserve">Indicator </w:t>
      </w:r>
      <w:r>
        <w:t>OPTIONAL</w:t>
      </w:r>
      <w:r w:rsidR="00103884">
        <w:t>,</w:t>
      </w:r>
    </w:p>
    <w:p w14:paraId="6B8322E9" w14:textId="77777777" w:rsidR="00DA4316" w:rsidRDefault="00103884" w:rsidP="00103884">
      <w:pPr>
        <w:pStyle w:val="PL"/>
      </w:pPr>
      <w:r>
        <w:tab/>
        <w:t>threeGPPPSDataOffStatus</w:t>
      </w:r>
      <w:r>
        <w:tab/>
      </w:r>
      <w:r>
        <w:tab/>
      </w:r>
      <w:r>
        <w:tab/>
      </w:r>
      <w:r>
        <w:tab/>
      </w:r>
      <w:r>
        <w:rPr>
          <w:rFonts w:hint="eastAsia"/>
          <w:lang w:eastAsia="zh-CN"/>
        </w:rPr>
        <w:t>[</w:t>
      </w:r>
      <w:r>
        <w:rPr>
          <w:lang w:eastAsia="zh-CN"/>
        </w:rPr>
        <w:t>71</w:t>
      </w:r>
      <w:r>
        <w:rPr>
          <w:rFonts w:hint="eastAsia"/>
          <w:lang w:eastAsia="zh-CN"/>
        </w:rPr>
        <w:t>]</w:t>
      </w:r>
      <w:r w:rsidRPr="00103884">
        <w:t xml:space="preserve"> </w:t>
      </w:r>
      <w:r>
        <w:t>ThreeGPPPSDataOffStatus</w:t>
      </w:r>
      <w:r>
        <w:rPr>
          <w:rFonts w:hint="eastAsia"/>
          <w:lang w:eastAsia="zh-CN"/>
        </w:rPr>
        <w:t xml:space="preserve"> </w:t>
      </w:r>
      <w:r>
        <w:t>OPTIONAL</w:t>
      </w:r>
      <w:r w:rsidR="0067630F">
        <w:t>,</w:t>
      </w:r>
    </w:p>
    <w:p w14:paraId="20DF3411" w14:textId="77777777" w:rsidR="00B85DB7" w:rsidRDefault="0067630F" w:rsidP="00B85DB7">
      <w:pPr>
        <w:pStyle w:val="PL"/>
      </w:pPr>
      <w:r>
        <w:tab/>
        <w:t>sCSASAddress</w:t>
      </w:r>
      <w:r>
        <w:tab/>
      </w:r>
      <w:r>
        <w:tab/>
      </w:r>
      <w:r>
        <w:tab/>
      </w:r>
      <w:r>
        <w:tab/>
      </w:r>
      <w:r>
        <w:tab/>
      </w:r>
      <w:r>
        <w:tab/>
        <w:t>[7</w:t>
      </w:r>
      <w:r w:rsidR="005B208B">
        <w:t>2</w:t>
      </w:r>
      <w:r>
        <w:t>] SCSASAddress OPTIONAL</w:t>
      </w:r>
      <w:r w:rsidR="00B85DB7">
        <w:t>,</w:t>
      </w:r>
    </w:p>
    <w:p w14:paraId="2DDD278D" w14:textId="77777777" w:rsidR="0067630F" w:rsidRDefault="00B85DB7" w:rsidP="00B85DB7">
      <w:pPr>
        <w:pStyle w:val="PL"/>
      </w:pPr>
      <w:r>
        <w:tab/>
        <w:t>listOfRANSecondaryRATUsageReports</w:t>
      </w:r>
      <w:r>
        <w:tab/>
        <w:t>[73] SEQUENCE OF RANSecondaryRATUsageReport OPTIONAL</w:t>
      </w:r>
    </w:p>
    <w:p w14:paraId="1843089E" w14:textId="77777777" w:rsidR="00D40EBF" w:rsidRDefault="009B1C39" w:rsidP="00D40EBF">
      <w:pPr>
        <w:pStyle w:val="PL"/>
      </w:pPr>
      <w:r>
        <w:t>}</w:t>
      </w:r>
    </w:p>
    <w:p w14:paraId="5EAE584F" w14:textId="77777777" w:rsidR="00D40EBF" w:rsidRDefault="00D40EBF" w:rsidP="00D40EBF">
      <w:pPr>
        <w:pStyle w:val="PL"/>
      </w:pPr>
    </w:p>
    <w:p w14:paraId="617EB067" w14:textId="77777777" w:rsidR="00D40EBF" w:rsidRDefault="00D40EBF" w:rsidP="00D40EBF">
      <w:pPr>
        <w:pStyle w:val="PL"/>
      </w:pPr>
      <w:r>
        <w:t xml:space="preserve">TDFRecord </w:t>
      </w:r>
      <w:r>
        <w:tab/>
        <w:t>::= SET</w:t>
      </w:r>
    </w:p>
    <w:p w14:paraId="54425A39" w14:textId="77777777" w:rsidR="00D40EBF" w:rsidRDefault="00D40EBF" w:rsidP="00D40EBF">
      <w:pPr>
        <w:pStyle w:val="PL"/>
      </w:pPr>
      <w:r>
        <w:t>{</w:t>
      </w:r>
    </w:p>
    <w:p w14:paraId="108C31C0" w14:textId="77777777" w:rsidR="00D40EBF" w:rsidRDefault="00D40EBF" w:rsidP="00D40EBF">
      <w:pPr>
        <w:pStyle w:val="PL"/>
      </w:pPr>
      <w:r>
        <w:tab/>
        <w:t>recordType</w:t>
      </w:r>
      <w:r>
        <w:tab/>
      </w:r>
      <w:r>
        <w:tab/>
      </w:r>
      <w:r>
        <w:tab/>
      </w:r>
      <w:r>
        <w:tab/>
      </w:r>
      <w:r>
        <w:tab/>
      </w:r>
      <w:r>
        <w:tab/>
        <w:t>[0] RecordType,</w:t>
      </w:r>
    </w:p>
    <w:p w14:paraId="6D5D3B95" w14:textId="77777777" w:rsidR="00D40EBF" w:rsidRDefault="00D40EBF" w:rsidP="00D40EBF">
      <w:pPr>
        <w:pStyle w:val="PL"/>
      </w:pPr>
      <w:r>
        <w:tab/>
        <w:t>servedIMSI</w:t>
      </w:r>
      <w:r>
        <w:tab/>
      </w:r>
      <w:r>
        <w:tab/>
      </w:r>
      <w:r>
        <w:tab/>
      </w:r>
      <w:r>
        <w:tab/>
      </w:r>
      <w:r>
        <w:tab/>
      </w:r>
      <w:r>
        <w:tab/>
        <w:t>[3] IMSI OPTIONAL,</w:t>
      </w:r>
    </w:p>
    <w:p w14:paraId="2CC3C31C" w14:textId="77777777" w:rsidR="00D40EBF" w:rsidRDefault="00D40EBF" w:rsidP="00D40EBF">
      <w:pPr>
        <w:pStyle w:val="PL"/>
      </w:pPr>
      <w:r>
        <w:tab/>
        <w:t>p-GWAddress</w:t>
      </w:r>
      <w:r>
        <w:tab/>
      </w:r>
      <w:r>
        <w:tab/>
      </w:r>
      <w:r>
        <w:tab/>
      </w:r>
      <w:r>
        <w:tab/>
      </w:r>
      <w:r>
        <w:tab/>
      </w:r>
      <w:r>
        <w:tab/>
        <w:t>[4] GSNAddress,</w:t>
      </w:r>
    </w:p>
    <w:p w14:paraId="6D20C5F0" w14:textId="77777777" w:rsidR="00D40EBF" w:rsidRDefault="00D40EBF" w:rsidP="00D40EBF">
      <w:pPr>
        <w:pStyle w:val="PL"/>
      </w:pPr>
      <w:r>
        <w:tab/>
        <w:t>servingNodeAddress</w:t>
      </w:r>
      <w:r>
        <w:tab/>
      </w:r>
      <w:r>
        <w:tab/>
      </w:r>
      <w:r>
        <w:tab/>
      </w:r>
      <w:r>
        <w:tab/>
        <w:t>[6] SEQUENCE OF GSNAddress,</w:t>
      </w:r>
    </w:p>
    <w:p w14:paraId="1D566DF1" w14:textId="77777777" w:rsidR="00D40EBF" w:rsidRDefault="00D40EBF" w:rsidP="00D40EBF">
      <w:pPr>
        <w:pStyle w:val="PL"/>
      </w:pPr>
      <w:r>
        <w:tab/>
        <w:t>accessPointNameNI</w:t>
      </w:r>
      <w:r>
        <w:tab/>
      </w:r>
      <w:r>
        <w:tab/>
      </w:r>
      <w:r>
        <w:tab/>
      </w:r>
      <w:r>
        <w:tab/>
        <w:t>[7] AccessPointNameNI OPTIONAL,</w:t>
      </w:r>
    </w:p>
    <w:p w14:paraId="17C483CE" w14:textId="77777777" w:rsidR="00D40EBF" w:rsidRDefault="00D40EBF" w:rsidP="00D40EBF">
      <w:pPr>
        <w:pStyle w:val="PL"/>
      </w:pPr>
      <w:r>
        <w:tab/>
        <w:t>pdpPDNType</w:t>
      </w:r>
      <w:r>
        <w:tab/>
      </w:r>
      <w:r>
        <w:tab/>
      </w:r>
      <w:r>
        <w:tab/>
      </w:r>
      <w:r>
        <w:tab/>
      </w:r>
      <w:r>
        <w:tab/>
      </w:r>
      <w:r>
        <w:tab/>
        <w:t>[8] PDPType OPTIONAL,</w:t>
      </w:r>
    </w:p>
    <w:p w14:paraId="690133B9" w14:textId="77777777" w:rsidR="00D40EBF" w:rsidRDefault="00D40EBF" w:rsidP="00D40EBF">
      <w:pPr>
        <w:pStyle w:val="PL"/>
      </w:pPr>
      <w:r>
        <w:tab/>
        <w:t>servedPDPPDNAddress</w:t>
      </w:r>
      <w:r>
        <w:tab/>
      </w:r>
      <w:r>
        <w:tab/>
      </w:r>
      <w:r>
        <w:tab/>
      </w:r>
      <w:r>
        <w:tab/>
        <w:t>[9] PDPAddress OPTIONAL,</w:t>
      </w:r>
    </w:p>
    <w:p w14:paraId="6E2A41C1" w14:textId="77777777" w:rsidR="00D40EBF" w:rsidRDefault="00D40EBF" w:rsidP="00D40EBF">
      <w:pPr>
        <w:pStyle w:val="PL"/>
      </w:pPr>
      <w:r>
        <w:tab/>
        <w:t>dynamicAddressFlag</w:t>
      </w:r>
      <w:r>
        <w:tab/>
      </w:r>
      <w:r>
        <w:tab/>
      </w:r>
      <w:r>
        <w:tab/>
      </w:r>
      <w:r>
        <w:tab/>
        <w:t>[11] DynamicAddressFlag OPTIONAL,</w:t>
      </w:r>
    </w:p>
    <w:p w14:paraId="66298B7D" w14:textId="77777777" w:rsidR="00D40EBF" w:rsidRDefault="00D40EBF" w:rsidP="00D40EBF">
      <w:pPr>
        <w:pStyle w:val="PL"/>
      </w:pPr>
      <w:r>
        <w:tab/>
        <w:t>recordOpeningTime</w:t>
      </w:r>
      <w:r>
        <w:tab/>
      </w:r>
      <w:r>
        <w:tab/>
      </w:r>
      <w:r>
        <w:tab/>
      </w:r>
      <w:r>
        <w:tab/>
        <w:t>[13] TimeStamp,</w:t>
      </w:r>
    </w:p>
    <w:p w14:paraId="62D91658" w14:textId="77777777" w:rsidR="00D40EBF" w:rsidRDefault="00D40EBF" w:rsidP="00D40EBF">
      <w:pPr>
        <w:pStyle w:val="PL"/>
      </w:pPr>
      <w:r>
        <w:tab/>
        <w:t>duration</w:t>
      </w:r>
      <w:r>
        <w:tab/>
      </w:r>
      <w:r>
        <w:tab/>
      </w:r>
      <w:r>
        <w:tab/>
      </w:r>
      <w:r>
        <w:tab/>
      </w:r>
      <w:r>
        <w:tab/>
      </w:r>
      <w:r>
        <w:tab/>
        <w:t>[14] CallDuration,</w:t>
      </w:r>
    </w:p>
    <w:p w14:paraId="3D3B294D" w14:textId="77777777" w:rsidR="00D40EBF" w:rsidRDefault="00D40EBF" w:rsidP="00D40EBF">
      <w:pPr>
        <w:pStyle w:val="PL"/>
      </w:pPr>
      <w:r>
        <w:tab/>
        <w:t>causeForRecClosing</w:t>
      </w:r>
      <w:r>
        <w:tab/>
      </w:r>
      <w:r>
        <w:tab/>
      </w:r>
      <w:r>
        <w:tab/>
      </w:r>
      <w:r>
        <w:tab/>
        <w:t>[15] CauseForRecClosing,</w:t>
      </w:r>
    </w:p>
    <w:p w14:paraId="21AC4811" w14:textId="77777777" w:rsidR="00D40EBF" w:rsidRDefault="00D40EBF" w:rsidP="00D40EBF">
      <w:pPr>
        <w:pStyle w:val="PL"/>
      </w:pPr>
      <w:r>
        <w:tab/>
        <w:t>diagnostics</w:t>
      </w:r>
      <w:r>
        <w:tab/>
      </w:r>
      <w:r>
        <w:tab/>
      </w:r>
      <w:r>
        <w:tab/>
      </w:r>
      <w:r>
        <w:tab/>
      </w:r>
      <w:r>
        <w:tab/>
      </w:r>
      <w:r>
        <w:tab/>
        <w:t>[16] Diagnostics OPTIONAL,</w:t>
      </w:r>
    </w:p>
    <w:p w14:paraId="69556687" w14:textId="77777777" w:rsidR="00D40EBF" w:rsidRDefault="00D40EBF" w:rsidP="00D40EBF">
      <w:pPr>
        <w:pStyle w:val="PL"/>
      </w:pPr>
      <w:r>
        <w:tab/>
        <w:t>recordSequenceNumber</w:t>
      </w:r>
      <w:r>
        <w:tab/>
      </w:r>
      <w:r>
        <w:tab/>
      </w:r>
      <w:r>
        <w:tab/>
        <w:t>[17] INTEGER OPTIONAL,</w:t>
      </w:r>
    </w:p>
    <w:p w14:paraId="0C4B2548" w14:textId="77777777" w:rsidR="00D40EBF" w:rsidRDefault="00D40EBF" w:rsidP="00D40EBF">
      <w:pPr>
        <w:pStyle w:val="PL"/>
      </w:pPr>
      <w:r>
        <w:tab/>
        <w:t>nodeID</w:t>
      </w:r>
      <w:r>
        <w:tab/>
      </w:r>
      <w:r>
        <w:tab/>
      </w:r>
      <w:r>
        <w:tab/>
      </w:r>
      <w:r>
        <w:tab/>
      </w:r>
      <w:r>
        <w:tab/>
      </w:r>
      <w:r>
        <w:tab/>
      </w:r>
      <w:r>
        <w:tab/>
        <w:t>[18] NodeID OPTIONAL,</w:t>
      </w:r>
    </w:p>
    <w:p w14:paraId="39E205A3" w14:textId="77777777" w:rsidR="00D40EBF" w:rsidRDefault="00D40EBF" w:rsidP="00D40EBF">
      <w:pPr>
        <w:pStyle w:val="PL"/>
      </w:pPr>
      <w:r>
        <w:tab/>
        <w:t>recordExtensions</w:t>
      </w:r>
      <w:r>
        <w:tab/>
      </w:r>
      <w:r>
        <w:tab/>
      </w:r>
      <w:r>
        <w:tab/>
      </w:r>
      <w:r>
        <w:tab/>
        <w:t>[19] ManagementExtensions OPTIONAL,</w:t>
      </w:r>
    </w:p>
    <w:p w14:paraId="2EFF06D2" w14:textId="77777777" w:rsidR="00D40EBF" w:rsidRDefault="00D40EBF" w:rsidP="00D40EBF">
      <w:pPr>
        <w:pStyle w:val="PL"/>
      </w:pPr>
      <w:r>
        <w:tab/>
        <w:t>localSequenceNumber</w:t>
      </w:r>
      <w:r>
        <w:tab/>
      </w:r>
      <w:r>
        <w:tab/>
      </w:r>
      <w:r>
        <w:tab/>
      </w:r>
      <w:r>
        <w:tab/>
        <w:t>[20] LocalSequenceNumber OPTIONAL,</w:t>
      </w:r>
    </w:p>
    <w:p w14:paraId="08B58082" w14:textId="77777777" w:rsidR="00D40EBF" w:rsidRDefault="00D40EBF" w:rsidP="00D40EBF">
      <w:pPr>
        <w:pStyle w:val="PL"/>
      </w:pPr>
      <w:r>
        <w:tab/>
        <w:t>apnSelectionMode</w:t>
      </w:r>
      <w:r>
        <w:tab/>
      </w:r>
      <w:r>
        <w:tab/>
      </w:r>
      <w:r>
        <w:tab/>
      </w:r>
      <w:r>
        <w:tab/>
        <w:t>[21] APNSelectionMode OPTIONAL,</w:t>
      </w:r>
    </w:p>
    <w:p w14:paraId="360FA304" w14:textId="77777777" w:rsidR="00D40EBF" w:rsidRDefault="00D40EBF" w:rsidP="00D40EBF">
      <w:pPr>
        <w:pStyle w:val="PL"/>
      </w:pPr>
      <w:r>
        <w:tab/>
        <w:t>servedMSISDN</w:t>
      </w:r>
      <w:r>
        <w:tab/>
      </w:r>
      <w:r>
        <w:tab/>
      </w:r>
      <w:r>
        <w:tab/>
      </w:r>
      <w:r>
        <w:tab/>
      </w:r>
      <w:r>
        <w:tab/>
        <w:t>[22] MSISDN OPTIONAL,</w:t>
      </w:r>
    </w:p>
    <w:p w14:paraId="10ED953E" w14:textId="77777777" w:rsidR="00D40EBF" w:rsidRDefault="00D40EBF" w:rsidP="00D40EBF">
      <w:pPr>
        <w:pStyle w:val="PL"/>
      </w:pPr>
      <w:r>
        <w:tab/>
        <w:t>chargingCharacteristics</w:t>
      </w:r>
      <w:r>
        <w:tab/>
      </w:r>
      <w:r>
        <w:tab/>
      </w:r>
      <w:r>
        <w:tab/>
        <w:t>[23] ChargingCharacteristics,</w:t>
      </w:r>
    </w:p>
    <w:p w14:paraId="05831543" w14:textId="77777777" w:rsidR="00D40EBF" w:rsidRDefault="00D40EBF" w:rsidP="00D40EBF">
      <w:pPr>
        <w:pStyle w:val="PL"/>
      </w:pPr>
      <w:r>
        <w:tab/>
        <w:t>chChSelectionMode</w:t>
      </w:r>
      <w:r>
        <w:tab/>
      </w:r>
      <w:r>
        <w:tab/>
      </w:r>
      <w:r>
        <w:tab/>
      </w:r>
      <w:r>
        <w:tab/>
        <w:t>[24] ChChSelectionMode OPTIONAL,</w:t>
      </w:r>
    </w:p>
    <w:p w14:paraId="10D3657D" w14:textId="77777777" w:rsidR="00D40EBF" w:rsidRDefault="00D40EBF" w:rsidP="00D40EBF">
      <w:pPr>
        <w:pStyle w:val="PL"/>
      </w:pPr>
      <w:r>
        <w:tab/>
        <w:t>servingNodePLMNIdentifier</w:t>
      </w:r>
      <w:r>
        <w:tab/>
      </w:r>
      <w:r>
        <w:tab/>
        <w:t>[27] PLMN-Id OPTIONAL,</w:t>
      </w:r>
    </w:p>
    <w:p w14:paraId="18E91E17" w14:textId="77777777" w:rsidR="00D40EBF" w:rsidRDefault="00D40EBF" w:rsidP="00D40EBF">
      <w:pPr>
        <w:pStyle w:val="PL"/>
      </w:pPr>
      <w:r>
        <w:tab/>
        <w:t>pSFurnishChargingInformation</w:t>
      </w:r>
      <w:r>
        <w:tab/>
        <w:t>[28] PSFurnishChargingInformation OPTIONAL,</w:t>
      </w:r>
    </w:p>
    <w:p w14:paraId="42341C3E" w14:textId="77777777" w:rsidR="00D40EBF" w:rsidRDefault="00D40EBF" w:rsidP="00D40EBF">
      <w:pPr>
        <w:pStyle w:val="PL"/>
      </w:pPr>
      <w:r>
        <w:tab/>
        <w:t>servedIMEI</w:t>
      </w:r>
      <w:r>
        <w:tab/>
      </w:r>
      <w:r>
        <w:tab/>
      </w:r>
      <w:r>
        <w:tab/>
      </w:r>
      <w:r>
        <w:tab/>
      </w:r>
      <w:r>
        <w:tab/>
      </w:r>
      <w:r>
        <w:tab/>
        <w:t>[29] IMEI OPTIONAL,</w:t>
      </w:r>
    </w:p>
    <w:p w14:paraId="642C3FBA" w14:textId="77777777" w:rsidR="00D40EBF" w:rsidRDefault="00D40EBF" w:rsidP="00D40EBF">
      <w:pPr>
        <w:pStyle w:val="PL"/>
      </w:pPr>
      <w:r>
        <w:tab/>
        <w:t>rATType</w:t>
      </w:r>
      <w:r>
        <w:tab/>
      </w:r>
      <w:r>
        <w:tab/>
      </w:r>
      <w:r>
        <w:tab/>
      </w:r>
      <w:r>
        <w:tab/>
      </w:r>
      <w:r>
        <w:tab/>
      </w:r>
      <w:r>
        <w:tab/>
      </w:r>
      <w:r>
        <w:tab/>
        <w:t>[30] RATType OPTIONAL,</w:t>
      </w:r>
    </w:p>
    <w:p w14:paraId="1095AE2C" w14:textId="77777777" w:rsidR="00D40EBF" w:rsidRDefault="00D40EBF" w:rsidP="00D40EBF">
      <w:pPr>
        <w:pStyle w:val="PL"/>
      </w:pPr>
      <w:r>
        <w:tab/>
        <w:t xml:space="preserve">mSTimeZone </w:t>
      </w:r>
      <w:r>
        <w:tab/>
      </w:r>
      <w:r>
        <w:tab/>
      </w:r>
      <w:r>
        <w:tab/>
      </w:r>
      <w:r>
        <w:tab/>
      </w:r>
      <w:r>
        <w:tab/>
      </w:r>
      <w:r>
        <w:tab/>
        <w:t>[31] MSTimeZone OPTIONAL,</w:t>
      </w:r>
    </w:p>
    <w:p w14:paraId="59477B2A" w14:textId="77777777" w:rsidR="00D40EBF" w:rsidRDefault="00D40EBF" w:rsidP="00D40EBF">
      <w:pPr>
        <w:pStyle w:val="PL"/>
      </w:pPr>
      <w:r>
        <w:tab/>
        <w:t>userLocationInformation</w:t>
      </w:r>
      <w:r>
        <w:tab/>
      </w:r>
      <w:r>
        <w:tab/>
      </w:r>
      <w:r>
        <w:tab/>
        <w:t>[32] OCTET STRING OPTIONAL,</w:t>
      </w:r>
    </w:p>
    <w:p w14:paraId="264CE867" w14:textId="77777777" w:rsidR="00D40EBF" w:rsidRDefault="00D40EBF" w:rsidP="00D63827">
      <w:pPr>
        <w:pStyle w:val="PL"/>
      </w:pPr>
      <w:r>
        <w:tab/>
        <w:t>listOfServiceData</w:t>
      </w:r>
      <w:r>
        <w:tab/>
      </w:r>
      <w:r>
        <w:tab/>
      </w:r>
      <w:r>
        <w:tab/>
      </w:r>
      <w:r>
        <w:tab/>
        <w:t>[34] SEQUENCE OF ChangeOfServiceCondition OPTIONAL,</w:t>
      </w:r>
    </w:p>
    <w:p w14:paraId="6F7C91B4" w14:textId="77777777" w:rsidR="00D40EBF" w:rsidRDefault="00D40EBF" w:rsidP="00D40EBF">
      <w:pPr>
        <w:pStyle w:val="PL"/>
      </w:pPr>
      <w:r>
        <w:tab/>
        <w:t>servingNodeType</w:t>
      </w:r>
      <w:r>
        <w:tab/>
      </w:r>
      <w:r>
        <w:tab/>
      </w:r>
      <w:r>
        <w:tab/>
      </w:r>
      <w:r>
        <w:tab/>
      </w:r>
      <w:r>
        <w:tab/>
        <w:t>[35] SEQUENCE OF ServingNodeType,</w:t>
      </w:r>
    </w:p>
    <w:p w14:paraId="18EEA1E0" w14:textId="77777777" w:rsidR="00D40EBF" w:rsidRDefault="00D40EBF" w:rsidP="00D40EBF">
      <w:pPr>
        <w:pStyle w:val="PL"/>
      </w:pPr>
      <w:r>
        <w:tab/>
        <w:t>servedMNNAI</w:t>
      </w:r>
      <w:r>
        <w:tab/>
      </w:r>
      <w:r>
        <w:tab/>
      </w:r>
      <w:r>
        <w:tab/>
      </w:r>
      <w:r>
        <w:tab/>
      </w:r>
      <w:r>
        <w:tab/>
      </w:r>
      <w:r>
        <w:tab/>
        <w:t>[36] SubscriptionID OPTIONAL,</w:t>
      </w:r>
    </w:p>
    <w:p w14:paraId="15C4CF0B" w14:textId="77777777" w:rsidR="00D40EBF" w:rsidRPr="00046BE2" w:rsidRDefault="00D40EBF" w:rsidP="00D40EBF">
      <w:pPr>
        <w:pStyle w:val="PL"/>
        <w:rPr>
          <w:lang w:val="en-US"/>
        </w:rPr>
      </w:pPr>
      <w:r>
        <w:tab/>
      </w:r>
      <w:r w:rsidRPr="00046BE2">
        <w:rPr>
          <w:lang w:val="en-US"/>
        </w:rPr>
        <w:t>p-GWPLMNIdentifier</w:t>
      </w:r>
      <w:r w:rsidRPr="00046BE2">
        <w:rPr>
          <w:lang w:val="en-US"/>
        </w:rPr>
        <w:tab/>
      </w:r>
      <w:r w:rsidRPr="00046BE2">
        <w:rPr>
          <w:lang w:val="en-US"/>
        </w:rPr>
        <w:tab/>
      </w:r>
      <w:r w:rsidRPr="00046BE2">
        <w:rPr>
          <w:lang w:val="en-US"/>
        </w:rPr>
        <w:tab/>
      </w:r>
      <w:r w:rsidRPr="00046BE2">
        <w:rPr>
          <w:lang w:val="en-US"/>
        </w:rPr>
        <w:tab/>
        <w:t>[37] PLMN-Id OPTIONAL,</w:t>
      </w:r>
    </w:p>
    <w:p w14:paraId="3A47831B" w14:textId="77777777" w:rsidR="00D40EBF" w:rsidRDefault="00D40EBF" w:rsidP="00D40EBF">
      <w:pPr>
        <w:pStyle w:val="PL"/>
      </w:pPr>
      <w:r w:rsidRPr="00046BE2">
        <w:rPr>
          <w:lang w:val="en-US"/>
        </w:rPr>
        <w:tab/>
      </w:r>
      <w:r>
        <w:t>startTime</w:t>
      </w:r>
      <w:r>
        <w:tab/>
      </w:r>
      <w:r>
        <w:tab/>
      </w:r>
      <w:r>
        <w:tab/>
      </w:r>
      <w:r>
        <w:tab/>
      </w:r>
      <w:r>
        <w:tab/>
      </w:r>
      <w:r>
        <w:tab/>
        <w:t>[38] TimeStamp OPTIONAL,</w:t>
      </w:r>
    </w:p>
    <w:p w14:paraId="647D7FCB" w14:textId="77777777" w:rsidR="00D40EBF" w:rsidRDefault="00D40EBF" w:rsidP="00D40EBF">
      <w:pPr>
        <w:pStyle w:val="PL"/>
      </w:pPr>
      <w:r>
        <w:tab/>
        <w:t>stopTime</w:t>
      </w:r>
      <w:r>
        <w:tab/>
      </w:r>
      <w:r>
        <w:tab/>
      </w:r>
      <w:r>
        <w:tab/>
      </w:r>
      <w:r>
        <w:tab/>
      </w:r>
      <w:r>
        <w:tab/>
      </w:r>
      <w:r>
        <w:tab/>
        <w:t>[39] TimeStamp OPTIONAL,</w:t>
      </w:r>
    </w:p>
    <w:p w14:paraId="3D9C788C" w14:textId="77777777" w:rsidR="00D40EBF" w:rsidRDefault="00D40EBF" w:rsidP="00D40EBF">
      <w:pPr>
        <w:pStyle w:val="PL"/>
      </w:pPr>
      <w:r>
        <w:tab/>
        <w:t>served3gpp2MEID</w:t>
      </w:r>
      <w:r>
        <w:tab/>
      </w:r>
      <w:r>
        <w:tab/>
      </w:r>
      <w:r>
        <w:tab/>
      </w:r>
      <w:r>
        <w:tab/>
      </w:r>
      <w:r>
        <w:tab/>
        <w:t>[40] OCTET STRING OPTIONAL,</w:t>
      </w:r>
    </w:p>
    <w:p w14:paraId="36C9589E" w14:textId="77777777" w:rsidR="00D40EBF" w:rsidRDefault="00D40EBF" w:rsidP="00D40EBF">
      <w:pPr>
        <w:pStyle w:val="PL"/>
      </w:pPr>
      <w:r>
        <w:tab/>
        <w:t>pDNConnectionChargingID</w:t>
      </w:r>
      <w:r>
        <w:tab/>
      </w:r>
      <w:r>
        <w:tab/>
      </w:r>
      <w:r>
        <w:tab/>
        <w:t>[41] ChargingID,</w:t>
      </w:r>
    </w:p>
    <w:p w14:paraId="6559835B" w14:textId="77777777" w:rsidR="00D40EBF" w:rsidRDefault="00D40EBF" w:rsidP="00D40EBF">
      <w:pPr>
        <w:pStyle w:val="PL"/>
      </w:pPr>
      <w:r>
        <w:tab/>
        <w:t>userCSGInformation</w:t>
      </w:r>
      <w:r>
        <w:tab/>
      </w:r>
      <w:r>
        <w:tab/>
      </w:r>
      <w:r>
        <w:tab/>
      </w:r>
      <w:r>
        <w:tab/>
        <w:t>[43] UserCSGInformation OPTIONAL,</w:t>
      </w:r>
    </w:p>
    <w:p w14:paraId="361131B8" w14:textId="77777777" w:rsidR="00D40EBF" w:rsidRDefault="00D40EBF" w:rsidP="00D40EBF">
      <w:pPr>
        <w:pStyle w:val="PL"/>
      </w:pPr>
      <w:r>
        <w:tab/>
        <w:t>threeGPP2UserLocationInformation</w:t>
      </w:r>
      <w:r>
        <w:tab/>
        <w:t>[44] OCTET STRING OPTIONAL,</w:t>
      </w:r>
    </w:p>
    <w:p w14:paraId="4CAD3CC1" w14:textId="77777777" w:rsidR="00D40EBF" w:rsidRDefault="00D40EBF" w:rsidP="00D40EBF">
      <w:pPr>
        <w:pStyle w:val="PL"/>
      </w:pPr>
      <w:r>
        <w:tab/>
        <w:t xml:space="preserve">servedPDPPDNAddressExt </w:t>
      </w:r>
      <w:r>
        <w:tab/>
      </w:r>
      <w:r>
        <w:tab/>
      </w:r>
      <w:r>
        <w:tab/>
      </w:r>
      <w:r w:rsidR="00D63827">
        <w:tab/>
      </w:r>
      <w:r>
        <w:t>[45] PDPAddress OPTIONAL,</w:t>
      </w:r>
    </w:p>
    <w:p w14:paraId="2D009AF2" w14:textId="77777777" w:rsidR="00D40EBF" w:rsidRDefault="00D40EBF" w:rsidP="00D40EBF">
      <w:pPr>
        <w:pStyle w:val="PL"/>
      </w:pPr>
      <w:r>
        <w:rPr>
          <w:lang w:eastAsia="zh-CN"/>
        </w:rPr>
        <w:tab/>
      </w:r>
      <w:r>
        <w:t>dynamicAddressFlag</w:t>
      </w:r>
      <w:r>
        <w:rPr>
          <w:lang w:eastAsia="zh-CN"/>
        </w:rPr>
        <w:t>Ext</w:t>
      </w:r>
      <w:r>
        <w:tab/>
      </w:r>
      <w:r>
        <w:tab/>
      </w:r>
      <w:r>
        <w:tab/>
      </w:r>
      <w:r w:rsidR="00D63827">
        <w:tab/>
      </w:r>
      <w:r>
        <w:t>[</w:t>
      </w:r>
      <w:r>
        <w:rPr>
          <w:lang w:eastAsia="zh-CN"/>
        </w:rPr>
        <w:t>47</w:t>
      </w:r>
      <w:r>
        <w:t>] DynamicAddressFlag OPTIONAL,</w:t>
      </w:r>
    </w:p>
    <w:p w14:paraId="0B44FFCC" w14:textId="77777777" w:rsidR="00D40EBF" w:rsidRDefault="00D40EBF" w:rsidP="00D40EBF">
      <w:pPr>
        <w:pStyle w:val="PL"/>
      </w:pPr>
      <w:r>
        <w:tab/>
        <w:t>servingNodeiPv6Address</w:t>
      </w:r>
      <w:r>
        <w:tab/>
      </w:r>
      <w:r>
        <w:tab/>
      </w:r>
      <w:r>
        <w:tab/>
      </w:r>
      <w:r w:rsidR="00D63827">
        <w:tab/>
      </w:r>
      <w:r>
        <w:t>[49] SEQUENCE OF GSNAddress OPTIONAL,</w:t>
      </w:r>
    </w:p>
    <w:p w14:paraId="7115EC54" w14:textId="77777777" w:rsidR="00D40EBF" w:rsidRDefault="00D40EBF" w:rsidP="00D40EBF">
      <w:pPr>
        <w:pStyle w:val="PL"/>
      </w:pPr>
      <w:r>
        <w:tab/>
        <w:t>p-GWiPv6AddressUsed</w:t>
      </w:r>
      <w:r>
        <w:tab/>
      </w:r>
      <w:r>
        <w:tab/>
      </w:r>
      <w:r>
        <w:tab/>
      </w:r>
      <w:r>
        <w:tab/>
      </w:r>
      <w:r w:rsidR="00D63827">
        <w:tab/>
      </w:r>
      <w:r>
        <w:t>[50] GSNAddress OPTIONAL,</w:t>
      </w:r>
    </w:p>
    <w:p w14:paraId="71184DB2" w14:textId="77777777" w:rsidR="00D764B9" w:rsidRDefault="00D40EBF" w:rsidP="00D40EBF">
      <w:pPr>
        <w:pStyle w:val="PL"/>
      </w:pPr>
      <w:r>
        <w:tab/>
        <w:t>tWANUserLocationInformation</w:t>
      </w:r>
      <w:r>
        <w:tab/>
      </w:r>
      <w:r>
        <w:tab/>
      </w:r>
      <w:r w:rsidR="00D63827">
        <w:tab/>
      </w:r>
      <w:r>
        <w:t>[51] TWANUserLocationInfo OPTIONAL,</w:t>
      </w:r>
    </w:p>
    <w:p w14:paraId="4C69972E" w14:textId="77777777" w:rsidR="00D40EBF" w:rsidRDefault="00D40EBF" w:rsidP="00D764B9">
      <w:pPr>
        <w:pStyle w:val="PL"/>
      </w:pPr>
      <w:r>
        <w:tab/>
        <w:t xml:space="preserve">retransmission   </w:t>
      </w:r>
      <w:r>
        <w:tab/>
      </w:r>
      <w:r>
        <w:tab/>
      </w:r>
      <w:r>
        <w:tab/>
      </w:r>
      <w:r>
        <w:tab/>
      </w:r>
      <w:r w:rsidR="00D63827">
        <w:tab/>
      </w:r>
      <w:r>
        <w:t>[52] NULL OPTIONAL,</w:t>
      </w:r>
    </w:p>
    <w:p w14:paraId="09D9A0BF" w14:textId="77777777" w:rsidR="00D40EBF" w:rsidRDefault="00D40EBF" w:rsidP="00D40EBF">
      <w:pPr>
        <w:pStyle w:val="PL"/>
      </w:pPr>
      <w:r>
        <w:lastRenderedPageBreak/>
        <w:tab/>
        <w:t>tDFAddress</w:t>
      </w:r>
      <w:r>
        <w:tab/>
      </w:r>
      <w:r>
        <w:tab/>
      </w:r>
      <w:r>
        <w:tab/>
      </w:r>
      <w:r>
        <w:tab/>
      </w:r>
      <w:r>
        <w:tab/>
      </w:r>
      <w:r>
        <w:tab/>
      </w:r>
      <w:r w:rsidR="00D63827">
        <w:tab/>
      </w:r>
      <w:r>
        <w:t>[5</w:t>
      </w:r>
      <w:r w:rsidR="00D35116">
        <w:t>3</w:t>
      </w:r>
      <w:r>
        <w:t>] GSNAddress,</w:t>
      </w:r>
    </w:p>
    <w:p w14:paraId="7CF87B7A" w14:textId="77777777" w:rsidR="00D40EBF" w:rsidRDefault="00D40EBF" w:rsidP="00D40EBF">
      <w:pPr>
        <w:pStyle w:val="PL"/>
      </w:pPr>
      <w:r>
        <w:tab/>
        <w:t>tDFiPv6AddressUsed</w:t>
      </w:r>
      <w:r>
        <w:tab/>
      </w:r>
      <w:r>
        <w:tab/>
      </w:r>
      <w:r>
        <w:tab/>
      </w:r>
      <w:r>
        <w:tab/>
      </w:r>
      <w:r w:rsidR="00D63827">
        <w:tab/>
      </w:r>
      <w:r>
        <w:t>[5</w:t>
      </w:r>
      <w:r w:rsidR="00D35116">
        <w:t>4</w:t>
      </w:r>
      <w:r>
        <w:t>] GSNAddress OPTIONAL,</w:t>
      </w:r>
    </w:p>
    <w:p w14:paraId="63A5EB15" w14:textId="77777777" w:rsidR="005334E6" w:rsidRDefault="00D40EBF" w:rsidP="005334E6">
      <w:pPr>
        <w:pStyle w:val="PL"/>
        <w:rPr>
          <w:lang w:val="en-US"/>
        </w:rPr>
      </w:pPr>
      <w:r>
        <w:tab/>
      </w:r>
      <w:r w:rsidRPr="00AF2FEC">
        <w:rPr>
          <w:lang w:val="en-US"/>
        </w:rPr>
        <w:t>tDFPLMNIdentifier</w:t>
      </w:r>
      <w:r w:rsidRPr="00AF2FEC">
        <w:rPr>
          <w:lang w:val="en-US"/>
        </w:rPr>
        <w:tab/>
      </w:r>
      <w:r w:rsidRPr="00AF2FEC">
        <w:rPr>
          <w:lang w:val="en-US"/>
        </w:rPr>
        <w:tab/>
      </w:r>
      <w:r w:rsidRPr="00AF2FEC">
        <w:rPr>
          <w:lang w:val="en-US"/>
        </w:rPr>
        <w:tab/>
      </w:r>
      <w:r w:rsidRPr="00AF2FEC">
        <w:rPr>
          <w:lang w:val="en-US"/>
        </w:rPr>
        <w:tab/>
      </w:r>
      <w:r w:rsidR="00D63827">
        <w:rPr>
          <w:lang w:val="en-US"/>
        </w:rPr>
        <w:tab/>
      </w:r>
      <w:r w:rsidRPr="00AF2FEC">
        <w:rPr>
          <w:lang w:val="en-US"/>
        </w:rPr>
        <w:t>[5</w:t>
      </w:r>
      <w:r w:rsidR="00D35116">
        <w:rPr>
          <w:lang w:val="en-US"/>
        </w:rPr>
        <w:t>5</w:t>
      </w:r>
      <w:r w:rsidRPr="00AF2FEC">
        <w:rPr>
          <w:lang w:val="en-US"/>
        </w:rPr>
        <w:t>] PLMN-Id OPTIONAL</w:t>
      </w:r>
      <w:r w:rsidR="005334E6">
        <w:rPr>
          <w:lang w:val="en-US"/>
        </w:rPr>
        <w:t>,</w:t>
      </w:r>
    </w:p>
    <w:p w14:paraId="6F3876E4" w14:textId="77777777" w:rsidR="005334E6" w:rsidRDefault="005334E6" w:rsidP="005334E6">
      <w:pPr>
        <w:pStyle w:val="PL"/>
        <w:rPr>
          <w:lang w:val="en-US"/>
        </w:rPr>
      </w:pPr>
      <w:r>
        <w:tab/>
        <w:t>servedFixedSubsID</w:t>
      </w:r>
      <w:r>
        <w:tab/>
      </w:r>
      <w:r>
        <w:tab/>
      </w:r>
      <w:r>
        <w:tab/>
      </w:r>
      <w:r>
        <w:tab/>
      </w:r>
      <w:r w:rsidR="00D63827">
        <w:tab/>
      </w:r>
      <w:r>
        <w:t>[5</w:t>
      </w:r>
      <w:r w:rsidR="00B4478D">
        <w:t>6</w:t>
      </w:r>
      <w:r w:rsidRPr="00190DEE">
        <w:t>] FixedSubsID OPTIONAL,</w:t>
      </w:r>
    </w:p>
    <w:p w14:paraId="6436091A" w14:textId="77777777" w:rsidR="00AB3BFF" w:rsidRDefault="005334E6" w:rsidP="00AB3BFF">
      <w:pPr>
        <w:pStyle w:val="PL"/>
      </w:pPr>
      <w:r w:rsidRPr="00190DEE">
        <w:tab/>
      </w:r>
      <w:r>
        <w:t>a</w:t>
      </w:r>
      <w:r w:rsidRPr="00190DEE">
        <w:t>ccessLineIdentifier</w:t>
      </w:r>
      <w:r>
        <w:tab/>
      </w:r>
      <w:r w:rsidRPr="00190DEE">
        <w:rPr>
          <w:lang w:bidi="ar-IQ"/>
        </w:rPr>
        <w:tab/>
      </w:r>
      <w:r w:rsidRPr="00190DEE">
        <w:rPr>
          <w:lang w:bidi="ar-IQ"/>
        </w:rPr>
        <w:tab/>
      </w:r>
      <w:r w:rsidR="00D63827">
        <w:rPr>
          <w:lang w:bidi="ar-IQ"/>
        </w:rPr>
        <w:tab/>
      </w:r>
      <w:r>
        <w:t>[5</w:t>
      </w:r>
      <w:r w:rsidR="00B4478D">
        <w:t>7</w:t>
      </w:r>
      <w:r w:rsidRPr="00190DEE">
        <w:t>] AccessLineIdentifier OPTIONAL</w:t>
      </w:r>
      <w:r w:rsidR="00AB3BFF">
        <w:t>,</w:t>
      </w:r>
    </w:p>
    <w:p w14:paraId="08082974" w14:textId="77777777" w:rsidR="005779B2" w:rsidRDefault="005779B2" w:rsidP="005779B2">
      <w:pPr>
        <w:pStyle w:val="PL"/>
      </w:pPr>
      <w:r w:rsidRPr="00190DEE">
        <w:tab/>
      </w:r>
      <w:r>
        <w:t>fixedUserLocationInformation</w:t>
      </w:r>
      <w:r w:rsidRPr="00190DEE">
        <w:rPr>
          <w:lang w:bidi="ar-IQ"/>
        </w:rPr>
        <w:tab/>
      </w:r>
      <w:r>
        <w:rPr>
          <w:lang w:bidi="ar-IQ"/>
        </w:rPr>
        <w:tab/>
      </w:r>
      <w:r>
        <w:t>[5</w:t>
      </w:r>
      <w:r w:rsidR="005E6786">
        <w:t>9</w:t>
      </w:r>
      <w:r w:rsidRPr="00190DEE">
        <w:t xml:space="preserve">] </w:t>
      </w:r>
      <w:r>
        <w:t>FixedUserLocationInformation</w:t>
      </w:r>
      <w:r w:rsidRPr="00190DEE">
        <w:t xml:space="preserve"> OPTIONAL</w:t>
      </w:r>
    </w:p>
    <w:p w14:paraId="3C2AF60C" w14:textId="77777777" w:rsidR="00D40EBF" w:rsidRDefault="00D40EBF" w:rsidP="00D40EBF">
      <w:pPr>
        <w:pStyle w:val="PL"/>
      </w:pPr>
      <w:r>
        <w:t>}</w:t>
      </w:r>
    </w:p>
    <w:p w14:paraId="572DF8F5" w14:textId="77777777" w:rsidR="009B1C39" w:rsidRDefault="009B1C39">
      <w:pPr>
        <w:pStyle w:val="PL"/>
      </w:pPr>
    </w:p>
    <w:p w14:paraId="19B4BD9A" w14:textId="77777777" w:rsidR="005334E6" w:rsidRDefault="005334E6" w:rsidP="005334E6">
      <w:pPr>
        <w:pStyle w:val="PL"/>
      </w:pPr>
      <w:r>
        <w:t xml:space="preserve">IPERecord </w:t>
      </w:r>
      <w:r>
        <w:tab/>
        <w:t>::= SET</w:t>
      </w:r>
    </w:p>
    <w:p w14:paraId="45DA7451" w14:textId="77777777" w:rsidR="005334E6" w:rsidRDefault="005334E6" w:rsidP="005334E6">
      <w:pPr>
        <w:pStyle w:val="PL"/>
      </w:pPr>
      <w:r>
        <w:t>{</w:t>
      </w:r>
    </w:p>
    <w:p w14:paraId="68AD2A2E" w14:textId="77777777" w:rsidR="005334E6" w:rsidRDefault="005334E6" w:rsidP="005334E6">
      <w:pPr>
        <w:pStyle w:val="PL"/>
      </w:pPr>
      <w:r>
        <w:tab/>
        <w:t>recordType</w:t>
      </w:r>
      <w:r>
        <w:tab/>
      </w:r>
      <w:r>
        <w:tab/>
      </w:r>
      <w:r>
        <w:tab/>
      </w:r>
      <w:r>
        <w:tab/>
      </w:r>
      <w:r>
        <w:tab/>
      </w:r>
      <w:r>
        <w:tab/>
        <w:t>[0] RecordType,</w:t>
      </w:r>
    </w:p>
    <w:p w14:paraId="56380FFC" w14:textId="77777777" w:rsidR="005334E6" w:rsidRPr="004D626C" w:rsidRDefault="005334E6" w:rsidP="005334E6">
      <w:pPr>
        <w:pStyle w:val="PL"/>
      </w:pPr>
      <w:r>
        <w:tab/>
      </w:r>
      <w:r w:rsidRPr="004D626C">
        <w:t>servedIMSI</w:t>
      </w:r>
      <w:r w:rsidRPr="004D626C">
        <w:tab/>
      </w:r>
      <w:r w:rsidRPr="004D626C">
        <w:tab/>
      </w:r>
      <w:r w:rsidRPr="004D626C">
        <w:tab/>
      </w:r>
      <w:r w:rsidRPr="004D626C">
        <w:tab/>
      </w:r>
      <w:r w:rsidRPr="004D626C">
        <w:tab/>
      </w:r>
      <w:r w:rsidRPr="004D626C">
        <w:tab/>
        <w:t>[3] IMSI OPTIONAL,</w:t>
      </w:r>
    </w:p>
    <w:p w14:paraId="3FCA1841" w14:textId="77777777" w:rsidR="005334E6" w:rsidRDefault="005334E6" w:rsidP="005334E6">
      <w:pPr>
        <w:pStyle w:val="PL"/>
      </w:pPr>
      <w:r w:rsidRPr="004D626C">
        <w:tab/>
        <w:t>iPEdgeAddress</w:t>
      </w:r>
      <w:r w:rsidRPr="004D626C">
        <w:tab/>
      </w:r>
      <w:r w:rsidRPr="004D626C">
        <w:tab/>
      </w:r>
      <w:r w:rsidRPr="004D626C">
        <w:tab/>
      </w:r>
      <w:r w:rsidRPr="004D626C">
        <w:tab/>
      </w:r>
      <w:r w:rsidRPr="004D626C">
        <w:tab/>
        <w:t>[4] GSNAddress,</w:t>
      </w:r>
    </w:p>
    <w:p w14:paraId="47114A0F" w14:textId="77777777" w:rsidR="005334E6" w:rsidRDefault="005334E6" w:rsidP="005334E6">
      <w:pPr>
        <w:pStyle w:val="PL"/>
      </w:pPr>
      <w:r>
        <w:tab/>
        <w:t>chargingID</w:t>
      </w:r>
      <w:r>
        <w:tab/>
      </w:r>
      <w:r>
        <w:tab/>
      </w:r>
      <w:r>
        <w:tab/>
      </w:r>
      <w:r>
        <w:tab/>
      </w:r>
      <w:r>
        <w:tab/>
      </w:r>
      <w:r>
        <w:tab/>
        <w:t>[5] ChargingID,</w:t>
      </w:r>
    </w:p>
    <w:p w14:paraId="7D52F01F" w14:textId="77777777" w:rsidR="005334E6" w:rsidRDefault="005334E6" w:rsidP="005334E6">
      <w:pPr>
        <w:pStyle w:val="PL"/>
      </w:pPr>
      <w:r>
        <w:tab/>
        <w:t>accessPointNameNI</w:t>
      </w:r>
      <w:r>
        <w:tab/>
      </w:r>
      <w:r>
        <w:tab/>
      </w:r>
      <w:r>
        <w:tab/>
      </w:r>
      <w:r>
        <w:tab/>
        <w:t>[7] AccessPointNameNI OPTIONAL,</w:t>
      </w:r>
    </w:p>
    <w:p w14:paraId="71D2CAD2" w14:textId="77777777" w:rsidR="005334E6" w:rsidRPr="00E532DC" w:rsidRDefault="005334E6" w:rsidP="005334E6">
      <w:pPr>
        <w:pStyle w:val="PL"/>
        <w:rPr>
          <w:highlight w:val="yellow"/>
        </w:rPr>
      </w:pPr>
      <w:r>
        <w:tab/>
      </w:r>
      <w:r w:rsidRPr="004D626C">
        <w:t>iPCANsessionType</w:t>
      </w:r>
      <w:r w:rsidRPr="004D626C">
        <w:tab/>
      </w:r>
      <w:r w:rsidRPr="004D626C">
        <w:tab/>
      </w:r>
      <w:r w:rsidRPr="004D626C">
        <w:tab/>
      </w:r>
      <w:r w:rsidRPr="004D626C">
        <w:tab/>
        <w:t>[8] PDPType OPTIONAL,</w:t>
      </w:r>
    </w:p>
    <w:p w14:paraId="3EBBDA58" w14:textId="77777777" w:rsidR="005334E6" w:rsidRDefault="005334E6" w:rsidP="005334E6">
      <w:pPr>
        <w:pStyle w:val="PL"/>
      </w:pPr>
      <w:r w:rsidRPr="004D626C">
        <w:tab/>
        <w:t>served</w:t>
      </w:r>
      <w:r>
        <w:t>IPCANsession</w:t>
      </w:r>
      <w:r w:rsidRPr="004D626C">
        <w:t>Address</w:t>
      </w:r>
      <w:r w:rsidRPr="004D626C">
        <w:tab/>
      </w:r>
      <w:r w:rsidRPr="004D626C">
        <w:tab/>
        <w:t>[9] PDPAddress OPTIONAL,</w:t>
      </w:r>
    </w:p>
    <w:p w14:paraId="47B425C7" w14:textId="77777777" w:rsidR="0076781F" w:rsidRDefault="005334E6" w:rsidP="0076781F">
      <w:pPr>
        <w:pStyle w:val="PL"/>
      </w:pPr>
      <w:r>
        <w:tab/>
        <w:t>dynamicAddressFlag</w:t>
      </w:r>
      <w:r>
        <w:tab/>
      </w:r>
      <w:r>
        <w:tab/>
      </w:r>
      <w:r>
        <w:tab/>
      </w:r>
      <w:r>
        <w:tab/>
        <w:t>[11] DynamicAddressFlag OPTIONAL,</w:t>
      </w:r>
      <w:r w:rsidR="0076781F" w:rsidRPr="0076781F">
        <w:t xml:space="preserve"> </w:t>
      </w:r>
    </w:p>
    <w:p w14:paraId="651A2BE4" w14:textId="77777777" w:rsidR="005334E6" w:rsidRDefault="0076781F" w:rsidP="0076781F">
      <w:pPr>
        <w:pStyle w:val="PL"/>
      </w:pPr>
      <w:r>
        <w:tab/>
        <w:t>listOfTrafficVolumes</w:t>
      </w:r>
      <w:r>
        <w:tab/>
      </w:r>
      <w:r>
        <w:tab/>
      </w:r>
      <w:r>
        <w:tab/>
        <w:t>[12] SEQUENCE OF ChangeOfCharCondition OPTIONAL,</w:t>
      </w:r>
    </w:p>
    <w:p w14:paraId="3812B98C" w14:textId="77777777" w:rsidR="005334E6" w:rsidRDefault="005334E6" w:rsidP="005334E6">
      <w:pPr>
        <w:pStyle w:val="PL"/>
      </w:pPr>
      <w:r>
        <w:tab/>
        <w:t>recordOpeningTime</w:t>
      </w:r>
      <w:r>
        <w:tab/>
      </w:r>
      <w:r>
        <w:tab/>
      </w:r>
      <w:r>
        <w:tab/>
      </w:r>
      <w:r>
        <w:tab/>
        <w:t>[13] TimeStamp,</w:t>
      </w:r>
    </w:p>
    <w:p w14:paraId="41650308" w14:textId="77777777" w:rsidR="005334E6" w:rsidRDefault="005334E6" w:rsidP="005334E6">
      <w:pPr>
        <w:pStyle w:val="PL"/>
      </w:pPr>
      <w:r>
        <w:tab/>
        <w:t>duration</w:t>
      </w:r>
      <w:r>
        <w:tab/>
      </w:r>
      <w:r>
        <w:tab/>
      </w:r>
      <w:r>
        <w:tab/>
      </w:r>
      <w:r>
        <w:tab/>
      </w:r>
      <w:r>
        <w:tab/>
      </w:r>
      <w:r>
        <w:tab/>
        <w:t>[14] CallDuration,</w:t>
      </w:r>
    </w:p>
    <w:p w14:paraId="5B321535" w14:textId="77777777" w:rsidR="005334E6" w:rsidRDefault="005334E6" w:rsidP="005334E6">
      <w:pPr>
        <w:pStyle w:val="PL"/>
      </w:pPr>
      <w:r>
        <w:tab/>
        <w:t>causeForRecClosing</w:t>
      </w:r>
      <w:r>
        <w:tab/>
      </w:r>
      <w:r>
        <w:tab/>
      </w:r>
      <w:r>
        <w:tab/>
      </w:r>
      <w:r>
        <w:tab/>
        <w:t>[15] CauseForRecClosing,</w:t>
      </w:r>
    </w:p>
    <w:p w14:paraId="2B648126" w14:textId="77777777" w:rsidR="005334E6" w:rsidRDefault="005334E6" w:rsidP="005334E6">
      <w:pPr>
        <w:pStyle w:val="PL"/>
      </w:pPr>
      <w:r>
        <w:tab/>
        <w:t>diagnostics</w:t>
      </w:r>
      <w:r>
        <w:tab/>
      </w:r>
      <w:r>
        <w:tab/>
      </w:r>
      <w:r>
        <w:tab/>
      </w:r>
      <w:r>
        <w:tab/>
      </w:r>
      <w:r>
        <w:tab/>
      </w:r>
      <w:r>
        <w:tab/>
        <w:t>[16] Diagnostics OPTIONAL,</w:t>
      </w:r>
    </w:p>
    <w:p w14:paraId="49BB620D" w14:textId="77777777" w:rsidR="005334E6" w:rsidRDefault="005334E6" w:rsidP="005334E6">
      <w:pPr>
        <w:pStyle w:val="PL"/>
      </w:pPr>
      <w:r>
        <w:tab/>
        <w:t>recordSequenceNumber</w:t>
      </w:r>
      <w:r>
        <w:tab/>
      </w:r>
      <w:r>
        <w:tab/>
      </w:r>
      <w:r>
        <w:tab/>
        <w:t>[17] INTEGER OPTIONAL,</w:t>
      </w:r>
    </w:p>
    <w:p w14:paraId="34AD5EFF" w14:textId="77777777" w:rsidR="005334E6" w:rsidRDefault="005334E6" w:rsidP="005334E6">
      <w:pPr>
        <w:pStyle w:val="PL"/>
      </w:pPr>
      <w:r>
        <w:tab/>
      </w:r>
      <w:r w:rsidRPr="00ED461D">
        <w:t>nodeID</w:t>
      </w:r>
      <w:r w:rsidRPr="00ED461D">
        <w:tab/>
      </w:r>
      <w:r w:rsidRPr="00ED461D">
        <w:tab/>
      </w:r>
      <w:r w:rsidRPr="00ED461D">
        <w:tab/>
      </w:r>
      <w:r w:rsidRPr="00ED461D">
        <w:tab/>
      </w:r>
      <w:r w:rsidRPr="00ED461D">
        <w:tab/>
      </w:r>
      <w:r w:rsidRPr="00ED461D">
        <w:tab/>
      </w:r>
      <w:r w:rsidRPr="00ED461D">
        <w:tab/>
        <w:t>[18] NodeID OPTIONAL,</w:t>
      </w:r>
    </w:p>
    <w:p w14:paraId="7A22210B" w14:textId="77777777" w:rsidR="005334E6" w:rsidRDefault="005334E6" w:rsidP="005334E6">
      <w:pPr>
        <w:pStyle w:val="PL"/>
      </w:pPr>
      <w:r>
        <w:tab/>
        <w:t>recordExtensions</w:t>
      </w:r>
      <w:r>
        <w:tab/>
      </w:r>
      <w:r>
        <w:tab/>
      </w:r>
      <w:r>
        <w:tab/>
      </w:r>
      <w:r>
        <w:tab/>
        <w:t>[19] ManagementExtensions OPTIONAL,</w:t>
      </w:r>
    </w:p>
    <w:p w14:paraId="0A5A9CFC" w14:textId="77777777" w:rsidR="005334E6" w:rsidRDefault="005334E6" w:rsidP="005334E6">
      <w:pPr>
        <w:pStyle w:val="PL"/>
      </w:pPr>
      <w:r>
        <w:tab/>
      </w:r>
      <w:r w:rsidRPr="00ED461D">
        <w:t>localSequenceNumber</w:t>
      </w:r>
      <w:r w:rsidRPr="00ED461D">
        <w:tab/>
      </w:r>
      <w:r w:rsidRPr="00ED461D">
        <w:tab/>
      </w:r>
      <w:r w:rsidRPr="00ED461D">
        <w:tab/>
      </w:r>
      <w:r w:rsidRPr="00ED461D">
        <w:tab/>
        <w:t>[20] LocalSequenceNumber OPTIONAL,</w:t>
      </w:r>
    </w:p>
    <w:p w14:paraId="514517EF" w14:textId="77777777" w:rsidR="005334E6" w:rsidRDefault="005334E6" w:rsidP="005334E6">
      <w:pPr>
        <w:pStyle w:val="PL"/>
      </w:pPr>
      <w:r>
        <w:tab/>
        <w:t>servedMSISDN</w:t>
      </w:r>
      <w:r>
        <w:tab/>
      </w:r>
      <w:r>
        <w:tab/>
      </w:r>
      <w:r>
        <w:tab/>
      </w:r>
      <w:r>
        <w:tab/>
      </w:r>
      <w:r>
        <w:tab/>
        <w:t>[22] MSISDN OPTIONAL,</w:t>
      </w:r>
    </w:p>
    <w:p w14:paraId="62B401FD" w14:textId="77777777" w:rsidR="005334E6" w:rsidRDefault="005334E6" w:rsidP="005334E6">
      <w:pPr>
        <w:pStyle w:val="PL"/>
      </w:pPr>
      <w:r>
        <w:tab/>
        <w:t>chargingCharacteristics</w:t>
      </w:r>
      <w:r>
        <w:tab/>
      </w:r>
      <w:r>
        <w:tab/>
      </w:r>
      <w:r>
        <w:tab/>
        <w:t>[23] ChargingCharacteristics,</w:t>
      </w:r>
    </w:p>
    <w:p w14:paraId="2EBD42C5" w14:textId="77777777" w:rsidR="005334E6" w:rsidRDefault="005334E6" w:rsidP="005334E6">
      <w:pPr>
        <w:pStyle w:val="PL"/>
      </w:pPr>
      <w:r>
        <w:tab/>
        <w:t>chChSelectionMode</w:t>
      </w:r>
      <w:r>
        <w:tab/>
      </w:r>
      <w:r>
        <w:tab/>
      </w:r>
      <w:r>
        <w:tab/>
      </w:r>
      <w:r>
        <w:tab/>
        <w:t>[24] ChChSelectionMode OPTIONAL,</w:t>
      </w:r>
    </w:p>
    <w:p w14:paraId="2DB73CB6" w14:textId="77777777" w:rsidR="005334E6" w:rsidRDefault="005334E6" w:rsidP="005334E6">
      <w:pPr>
        <w:pStyle w:val="PL"/>
      </w:pPr>
      <w:r>
        <w:tab/>
        <w:t>pSFurnishChargingInformation</w:t>
      </w:r>
      <w:r>
        <w:tab/>
        <w:t>[28] PSFurnishChargingInformation OPTIONAL,</w:t>
      </w:r>
    </w:p>
    <w:p w14:paraId="69A0CDFC" w14:textId="77777777" w:rsidR="005334E6" w:rsidRDefault="005334E6" w:rsidP="005334E6">
      <w:pPr>
        <w:pStyle w:val="PL"/>
      </w:pPr>
      <w:r>
        <w:tab/>
        <w:t>servedIMEI</w:t>
      </w:r>
      <w:r>
        <w:tab/>
      </w:r>
      <w:r>
        <w:tab/>
        <w:t xml:space="preserve">   </w:t>
      </w:r>
      <w:r>
        <w:tab/>
      </w:r>
      <w:r>
        <w:tab/>
      </w:r>
      <w:r>
        <w:tab/>
      </w:r>
      <w:r>
        <w:tab/>
        <w:t>[29] IMEI OPTIONAL,</w:t>
      </w:r>
    </w:p>
    <w:p w14:paraId="590B1B68" w14:textId="77777777" w:rsidR="005334E6" w:rsidRDefault="005334E6" w:rsidP="005334E6">
      <w:pPr>
        <w:pStyle w:val="PL"/>
      </w:pPr>
      <w:r>
        <w:tab/>
        <w:t>listOfServiceData</w:t>
      </w:r>
      <w:r>
        <w:tab/>
      </w:r>
      <w:r>
        <w:tab/>
      </w:r>
      <w:r>
        <w:tab/>
      </w:r>
      <w:r>
        <w:tab/>
        <w:t>[34] SEQUENCE OF ChangeOfServiceCondition OPTIONAL,</w:t>
      </w:r>
    </w:p>
    <w:p w14:paraId="1A273CF9" w14:textId="77777777" w:rsidR="005334E6" w:rsidRDefault="005334E6" w:rsidP="005334E6">
      <w:pPr>
        <w:pStyle w:val="PL"/>
      </w:pPr>
      <w:r>
        <w:tab/>
        <w:t>servedMNNAI</w:t>
      </w:r>
      <w:r>
        <w:tab/>
      </w:r>
      <w:r>
        <w:tab/>
      </w:r>
      <w:r>
        <w:tab/>
      </w:r>
      <w:r>
        <w:tab/>
      </w:r>
      <w:r>
        <w:tab/>
      </w:r>
      <w:r>
        <w:tab/>
        <w:t>[36] SubscriptionID OPTIONAL,</w:t>
      </w:r>
    </w:p>
    <w:p w14:paraId="6E5AEE47" w14:textId="77777777" w:rsidR="005334E6" w:rsidRPr="00023CAE" w:rsidRDefault="005334E6" w:rsidP="005334E6">
      <w:pPr>
        <w:pStyle w:val="PL"/>
      </w:pPr>
      <w:r>
        <w:tab/>
      </w:r>
      <w:r w:rsidRPr="00023CAE">
        <w:t>iPEdgeOperatorIdentifier</w:t>
      </w:r>
      <w:r w:rsidRPr="00023CAE">
        <w:tab/>
      </w:r>
      <w:r w:rsidRPr="00023CAE">
        <w:tab/>
        <w:t>[37] PLMN-Id OPTIONAL,</w:t>
      </w:r>
    </w:p>
    <w:p w14:paraId="3174011F" w14:textId="77777777" w:rsidR="005334E6" w:rsidRDefault="005334E6" w:rsidP="005334E6">
      <w:pPr>
        <w:pStyle w:val="PL"/>
      </w:pPr>
      <w:r w:rsidRPr="00926357">
        <w:rPr>
          <w:lang w:val="en-US"/>
        </w:rPr>
        <w:tab/>
      </w:r>
      <w:r>
        <w:t>startTime</w:t>
      </w:r>
      <w:r>
        <w:tab/>
      </w:r>
      <w:r>
        <w:tab/>
      </w:r>
      <w:r>
        <w:tab/>
      </w:r>
      <w:r>
        <w:tab/>
      </w:r>
      <w:r>
        <w:tab/>
      </w:r>
      <w:r>
        <w:tab/>
        <w:t>[38] TimeStamp OPTIONAL,</w:t>
      </w:r>
    </w:p>
    <w:p w14:paraId="4A5BC852" w14:textId="77777777" w:rsidR="005334E6" w:rsidRDefault="005334E6" w:rsidP="005334E6">
      <w:pPr>
        <w:pStyle w:val="PL"/>
      </w:pPr>
      <w:r>
        <w:tab/>
        <w:t>stopTime</w:t>
      </w:r>
      <w:r>
        <w:tab/>
      </w:r>
      <w:r>
        <w:tab/>
      </w:r>
      <w:r>
        <w:tab/>
      </w:r>
      <w:r>
        <w:tab/>
      </w:r>
      <w:r>
        <w:tab/>
      </w:r>
      <w:r>
        <w:tab/>
        <w:t>[39] TimeStamp OPTIONAL,</w:t>
      </w:r>
    </w:p>
    <w:p w14:paraId="3E20C542" w14:textId="77777777" w:rsidR="005334E6" w:rsidRDefault="005334E6" w:rsidP="005334E6">
      <w:pPr>
        <w:pStyle w:val="PL"/>
      </w:pPr>
      <w:r>
        <w:tab/>
      </w:r>
      <w:r w:rsidRPr="004D626C">
        <w:t xml:space="preserve">servedIPCANsessionAddressExt </w:t>
      </w:r>
      <w:r w:rsidRPr="004D626C">
        <w:tab/>
        <w:t>[45] PDPAddress OPTIONAL,</w:t>
      </w:r>
    </w:p>
    <w:p w14:paraId="0A3C5C28" w14:textId="77777777" w:rsidR="005334E6" w:rsidRDefault="005334E6" w:rsidP="005334E6">
      <w:pPr>
        <w:pStyle w:val="PL"/>
      </w:pPr>
      <w:r>
        <w:rPr>
          <w:lang w:eastAsia="zh-CN"/>
        </w:rPr>
        <w:tab/>
      </w:r>
      <w:r>
        <w:t>dynamicAddressFlag</w:t>
      </w:r>
      <w:r>
        <w:rPr>
          <w:lang w:eastAsia="zh-CN"/>
        </w:rPr>
        <w:t>Ext</w:t>
      </w:r>
      <w:r>
        <w:tab/>
      </w:r>
      <w:r>
        <w:tab/>
      </w:r>
      <w:r>
        <w:tab/>
        <w:t>[</w:t>
      </w:r>
      <w:r>
        <w:rPr>
          <w:lang w:eastAsia="zh-CN"/>
        </w:rPr>
        <w:t>47</w:t>
      </w:r>
      <w:r>
        <w:t>] DynamicAddressFlag OPTIONAL,</w:t>
      </w:r>
    </w:p>
    <w:p w14:paraId="48A82294" w14:textId="77777777" w:rsidR="005334E6" w:rsidRDefault="005334E6" w:rsidP="005334E6">
      <w:pPr>
        <w:pStyle w:val="PL"/>
      </w:pPr>
      <w:r>
        <w:tab/>
        <w:t>iPEdgeiPv6AddressUsed</w:t>
      </w:r>
      <w:r>
        <w:tab/>
      </w:r>
      <w:r>
        <w:tab/>
      </w:r>
      <w:r>
        <w:tab/>
        <w:t>[50] GSNAddress OPTIONAL,</w:t>
      </w:r>
    </w:p>
    <w:p w14:paraId="75435C82" w14:textId="77777777" w:rsidR="005334E6" w:rsidRDefault="005334E6" w:rsidP="005334E6">
      <w:pPr>
        <w:pStyle w:val="PL"/>
      </w:pPr>
      <w:r>
        <w:tab/>
        <w:t xml:space="preserve">retransmission   </w:t>
      </w:r>
      <w:r>
        <w:tab/>
      </w:r>
      <w:r>
        <w:tab/>
      </w:r>
      <w:r>
        <w:tab/>
      </w:r>
      <w:r>
        <w:tab/>
        <w:t>[52] NULL OPTIONAL,</w:t>
      </w:r>
    </w:p>
    <w:p w14:paraId="3440D1C7" w14:textId="77777777" w:rsidR="005334E6" w:rsidRPr="00190DEE" w:rsidRDefault="005334E6" w:rsidP="005334E6">
      <w:pPr>
        <w:pStyle w:val="PL"/>
      </w:pPr>
      <w:r>
        <w:tab/>
      </w:r>
      <w:r w:rsidRPr="00190DEE">
        <w:t>servedFixedSubsID</w:t>
      </w:r>
      <w:r w:rsidRPr="00190DEE">
        <w:tab/>
      </w:r>
      <w:r w:rsidRPr="00190DEE">
        <w:tab/>
      </w:r>
      <w:r w:rsidRPr="00190DEE">
        <w:tab/>
      </w:r>
      <w:r w:rsidRPr="00190DEE">
        <w:tab/>
        <w:t>[5</w:t>
      </w:r>
      <w:r>
        <w:t>5</w:t>
      </w:r>
      <w:r w:rsidRPr="00190DEE">
        <w:t>] FixedSubsID OPTIONAL,</w:t>
      </w:r>
    </w:p>
    <w:p w14:paraId="35BC7E29" w14:textId="77777777" w:rsidR="005779B2" w:rsidRDefault="005334E6" w:rsidP="005779B2">
      <w:pPr>
        <w:pStyle w:val="PL"/>
      </w:pPr>
      <w:r w:rsidRPr="00190DEE">
        <w:tab/>
      </w:r>
      <w:r>
        <w:t>a</w:t>
      </w:r>
      <w:r w:rsidRPr="00190DEE">
        <w:t>ccessLineIdentifier</w:t>
      </w:r>
      <w:r>
        <w:tab/>
      </w:r>
      <w:r w:rsidRPr="00190DEE">
        <w:rPr>
          <w:lang w:bidi="ar-IQ"/>
        </w:rPr>
        <w:tab/>
      </w:r>
      <w:r w:rsidRPr="00190DEE">
        <w:rPr>
          <w:lang w:bidi="ar-IQ"/>
        </w:rPr>
        <w:tab/>
      </w:r>
      <w:r w:rsidRPr="00190DEE">
        <w:t>[5</w:t>
      </w:r>
      <w:r>
        <w:t>6</w:t>
      </w:r>
      <w:r w:rsidRPr="00190DEE">
        <w:t>] AccessLineIdentifier OPTIONAL</w:t>
      </w:r>
      <w:r w:rsidR="005779B2">
        <w:t>,</w:t>
      </w:r>
    </w:p>
    <w:p w14:paraId="1B40AD95" w14:textId="77777777" w:rsidR="005334E6" w:rsidRDefault="005779B2" w:rsidP="005779B2">
      <w:pPr>
        <w:pStyle w:val="PL"/>
      </w:pPr>
      <w:r w:rsidRPr="00190DEE">
        <w:tab/>
      </w:r>
      <w:r>
        <w:t>fixedUserLocationInformation</w:t>
      </w:r>
      <w:r>
        <w:rPr>
          <w:lang w:bidi="ar-IQ"/>
        </w:rPr>
        <w:tab/>
      </w:r>
      <w:r>
        <w:t>[57</w:t>
      </w:r>
      <w:r w:rsidRPr="00190DEE">
        <w:t xml:space="preserve">] </w:t>
      </w:r>
      <w:r>
        <w:t>FixedUserLocationInformation</w:t>
      </w:r>
      <w:r w:rsidRPr="00190DEE">
        <w:t xml:space="preserve"> OPTIONAL</w:t>
      </w:r>
    </w:p>
    <w:p w14:paraId="1B4FF9EF" w14:textId="77777777" w:rsidR="005334E6" w:rsidRDefault="005334E6" w:rsidP="005334E6">
      <w:pPr>
        <w:pStyle w:val="PL"/>
      </w:pPr>
      <w:r>
        <w:t>}</w:t>
      </w:r>
    </w:p>
    <w:p w14:paraId="66340044" w14:textId="77777777" w:rsidR="009B1C39" w:rsidRDefault="009B1C39" w:rsidP="005334E6">
      <w:pPr>
        <w:pStyle w:val="PL"/>
      </w:pPr>
    </w:p>
    <w:p w14:paraId="73FB249D" w14:textId="77777777" w:rsidR="00DF6731" w:rsidRPr="009A423F" w:rsidRDefault="00E72C37" w:rsidP="00DF6731">
      <w:pPr>
        <w:pStyle w:val="PL"/>
      </w:pPr>
      <w:r>
        <w:t>E</w:t>
      </w:r>
      <w:r w:rsidR="00DF6731">
        <w:t>PDG</w:t>
      </w:r>
      <w:r w:rsidR="00DF6731" w:rsidRPr="009A423F">
        <w:t xml:space="preserve">Record </w:t>
      </w:r>
      <w:r w:rsidR="00DF6731" w:rsidRPr="009A423F">
        <w:tab/>
        <w:t>::= SET</w:t>
      </w:r>
    </w:p>
    <w:p w14:paraId="04B89B2B" w14:textId="77777777" w:rsidR="00DF6731" w:rsidRPr="009A423F" w:rsidRDefault="00DF6731" w:rsidP="00DF6731">
      <w:pPr>
        <w:pStyle w:val="PL"/>
      </w:pPr>
      <w:r w:rsidRPr="009A423F">
        <w:t>{</w:t>
      </w:r>
    </w:p>
    <w:p w14:paraId="3925651D" w14:textId="77777777" w:rsidR="00DF6731" w:rsidRPr="009A423F" w:rsidRDefault="00DF6731" w:rsidP="00DF6731">
      <w:pPr>
        <w:pStyle w:val="PL"/>
      </w:pPr>
      <w:r w:rsidRPr="009A423F">
        <w:tab/>
        <w:t>recordType</w:t>
      </w:r>
      <w:r w:rsidRPr="009A423F">
        <w:tab/>
      </w:r>
      <w:r w:rsidRPr="009A423F">
        <w:tab/>
      </w:r>
      <w:r w:rsidRPr="009A423F">
        <w:tab/>
      </w:r>
      <w:r w:rsidRPr="009A423F">
        <w:tab/>
      </w:r>
      <w:r w:rsidRPr="009A423F">
        <w:tab/>
        <w:t>[0] RecordType,</w:t>
      </w:r>
    </w:p>
    <w:p w14:paraId="6AA4CE9E" w14:textId="77777777" w:rsidR="00DF6731" w:rsidRPr="009A423F" w:rsidRDefault="00DF6731" w:rsidP="00DF6731">
      <w:pPr>
        <w:pStyle w:val="PL"/>
      </w:pPr>
      <w:r w:rsidRPr="009A423F">
        <w:tab/>
        <w:t>servedIMSI</w:t>
      </w:r>
      <w:r w:rsidRPr="009A423F">
        <w:tab/>
      </w:r>
      <w:r w:rsidRPr="009A423F">
        <w:tab/>
      </w:r>
      <w:r w:rsidRPr="009A423F">
        <w:tab/>
      </w:r>
      <w:r w:rsidRPr="009A423F">
        <w:tab/>
      </w:r>
      <w:r w:rsidRPr="009A423F">
        <w:tab/>
        <w:t>[3] IMSI OPTIONAL,</w:t>
      </w:r>
    </w:p>
    <w:p w14:paraId="4F976F5F" w14:textId="77777777" w:rsidR="00DF6731" w:rsidRPr="009A423F" w:rsidRDefault="00DF6731" w:rsidP="00DF6731">
      <w:pPr>
        <w:pStyle w:val="PL"/>
      </w:pPr>
      <w:r>
        <w:tab/>
        <w:t>ePDG</w:t>
      </w:r>
      <w:r w:rsidRPr="009A423F">
        <w:t>Address</w:t>
      </w:r>
      <w:r>
        <w:t>Used</w:t>
      </w:r>
      <w:r>
        <w:tab/>
      </w:r>
      <w:r w:rsidRPr="009A423F">
        <w:tab/>
      </w:r>
      <w:r w:rsidRPr="009A423F">
        <w:tab/>
      </w:r>
      <w:r w:rsidRPr="009A423F">
        <w:tab/>
        <w:t>[4] GSNAddress,</w:t>
      </w:r>
    </w:p>
    <w:p w14:paraId="7F985F88" w14:textId="77777777" w:rsidR="00DF6731" w:rsidRPr="009A423F" w:rsidRDefault="00DF6731" w:rsidP="00DF6731">
      <w:pPr>
        <w:pStyle w:val="PL"/>
      </w:pPr>
      <w:r w:rsidRPr="009A423F">
        <w:tab/>
        <w:t>chargingID</w:t>
      </w:r>
      <w:r w:rsidRPr="009A423F">
        <w:tab/>
      </w:r>
      <w:r w:rsidRPr="009A423F">
        <w:tab/>
      </w:r>
      <w:r w:rsidRPr="009A423F">
        <w:tab/>
      </w:r>
      <w:r w:rsidRPr="009A423F">
        <w:tab/>
      </w:r>
      <w:r w:rsidRPr="009A423F">
        <w:tab/>
        <w:t>[5] ChargingID,</w:t>
      </w:r>
    </w:p>
    <w:p w14:paraId="1395E450" w14:textId="77777777" w:rsidR="00DF6731" w:rsidRPr="009A423F" w:rsidRDefault="00DF6731" w:rsidP="00DF6731">
      <w:pPr>
        <w:pStyle w:val="PL"/>
      </w:pPr>
      <w:r w:rsidRPr="009A423F">
        <w:tab/>
        <w:t>accessPointNameNI</w:t>
      </w:r>
      <w:r w:rsidRPr="009A423F">
        <w:tab/>
      </w:r>
      <w:r w:rsidRPr="009A423F">
        <w:tab/>
      </w:r>
      <w:r w:rsidRPr="009A423F">
        <w:tab/>
        <w:t>[7] AccessPointNameNI OPTIONAL,</w:t>
      </w:r>
    </w:p>
    <w:p w14:paraId="786486EF" w14:textId="77777777" w:rsidR="00DF6731" w:rsidRPr="009A423F" w:rsidRDefault="00DF6731" w:rsidP="00DF6731">
      <w:pPr>
        <w:pStyle w:val="PL"/>
      </w:pPr>
      <w:r w:rsidRPr="009A423F">
        <w:tab/>
        <w:t>pdpPDNType</w:t>
      </w:r>
      <w:r w:rsidRPr="009A423F">
        <w:tab/>
      </w:r>
      <w:r w:rsidRPr="009A423F">
        <w:tab/>
      </w:r>
      <w:r w:rsidRPr="009A423F">
        <w:tab/>
      </w:r>
      <w:r w:rsidRPr="009A423F">
        <w:tab/>
      </w:r>
      <w:r w:rsidRPr="009A423F">
        <w:tab/>
        <w:t>[8] PDPType OPTIONAL,</w:t>
      </w:r>
    </w:p>
    <w:p w14:paraId="43996FAB" w14:textId="77777777" w:rsidR="00DF6731" w:rsidRPr="009A423F" w:rsidRDefault="00DF6731" w:rsidP="00DF6731">
      <w:pPr>
        <w:pStyle w:val="PL"/>
      </w:pPr>
      <w:r w:rsidRPr="009A423F">
        <w:tab/>
        <w:t>servedPDPPDNAddress</w:t>
      </w:r>
      <w:r w:rsidRPr="009A423F">
        <w:tab/>
      </w:r>
      <w:r w:rsidRPr="009A423F">
        <w:tab/>
      </w:r>
      <w:r w:rsidRPr="009A423F">
        <w:tab/>
        <w:t>[9] PDPAddress OPTIONAL,</w:t>
      </w:r>
    </w:p>
    <w:p w14:paraId="705DBBE0" w14:textId="77777777" w:rsidR="00DF6731" w:rsidRPr="009A423F" w:rsidRDefault="00DF6731" w:rsidP="00DF6731">
      <w:pPr>
        <w:pStyle w:val="PL"/>
      </w:pPr>
      <w:r w:rsidRPr="009A423F">
        <w:tab/>
        <w:t>dynamicAddressFlag</w:t>
      </w:r>
      <w:r w:rsidRPr="009A423F">
        <w:tab/>
      </w:r>
      <w:r w:rsidRPr="009A423F">
        <w:tab/>
      </w:r>
      <w:r w:rsidRPr="009A423F">
        <w:tab/>
        <w:t>[11] DynamicAddressFlag OPTIONAL,</w:t>
      </w:r>
    </w:p>
    <w:p w14:paraId="56FD6886" w14:textId="77777777" w:rsidR="00DF6731" w:rsidRPr="009A423F" w:rsidRDefault="00DF6731" w:rsidP="00DF6731">
      <w:pPr>
        <w:pStyle w:val="PL"/>
      </w:pPr>
      <w:r w:rsidRPr="009A423F">
        <w:tab/>
        <w:t>listOfTrafficVolumes</w:t>
      </w:r>
      <w:r w:rsidRPr="009A423F">
        <w:tab/>
      </w:r>
      <w:r w:rsidRPr="009A423F">
        <w:tab/>
        <w:t xml:space="preserve">[12] SEQUENCE OF </w:t>
      </w:r>
      <w:r w:rsidRPr="00671871">
        <w:t>ChangeOfCharCondition</w:t>
      </w:r>
      <w:r w:rsidRPr="009A423F">
        <w:t xml:space="preserve"> OPTIONAL,</w:t>
      </w:r>
    </w:p>
    <w:p w14:paraId="529FC91A" w14:textId="77777777" w:rsidR="00DF6731" w:rsidRPr="009A423F" w:rsidRDefault="00DF6731" w:rsidP="00DF6731">
      <w:pPr>
        <w:pStyle w:val="PL"/>
      </w:pPr>
      <w:r w:rsidRPr="009A423F">
        <w:tab/>
        <w:t>recordOpeningTime</w:t>
      </w:r>
      <w:r w:rsidRPr="009A423F">
        <w:tab/>
      </w:r>
      <w:r w:rsidRPr="009A423F">
        <w:tab/>
      </w:r>
      <w:r w:rsidRPr="009A423F">
        <w:tab/>
        <w:t>[13] TimeStamp,</w:t>
      </w:r>
    </w:p>
    <w:p w14:paraId="56F2BDEA" w14:textId="77777777" w:rsidR="00DF6731" w:rsidRPr="009A423F" w:rsidRDefault="00DF6731" w:rsidP="00DF6731">
      <w:pPr>
        <w:pStyle w:val="PL"/>
      </w:pPr>
      <w:r w:rsidRPr="009A423F">
        <w:tab/>
        <w:t>duration</w:t>
      </w:r>
      <w:r w:rsidRPr="009A423F">
        <w:tab/>
      </w:r>
      <w:r w:rsidRPr="009A423F">
        <w:tab/>
      </w:r>
      <w:r w:rsidRPr="009A423F">
        <w:tab/>
      </w:r>
      <w:r w:rsidRPr="009A423F">
        <w:tab/>
      </w:r>
      <w:r w:rsidRPr="009A423F">
        <w:tab/>
        <w:t>[14] CallDuration,</w:t>
      </w:r>
    </w:p>
    <w:p w14:paraId="396CA12F" w14:textId="77777777" w:rsidR="00DF6731" w:rsidRPr="009A423F" w:rsidRDefault="00DF6731" w:rsidP="00DF6731">
      <w:pPr>
        <w:pStyle w:val="PL"/>
      </w:pPr>
      <w:r w:rsidRPr="009A423F">
        <w:tab/>
        <w:t>causeForRecClosing</w:t>
      </w:r>
      <w:r w:rsidRPr="009A423F">
        <w:tab/>
      </w:r>
      <w:r w:rsidRPr="009A423F">
        <w:tab/>
      </w:r>
      <w:r w:rsidRPr="009A423F">
        <w:tab/>
        <w:t>[15] CauseForRecClosing,</w:t>
      </w:r>
    </w:p>
    <w:p w14:paraId="1770667D" w14:textId="77777777" w:rsidR="00DF6731" w:rsidRPr="009A423F" w:rsidRDefault="00DF6731" w:rsidP="00DF6731">
      <w:pPr>
        <w:pStyle w:val="PL"/>
      </w:pPr>
      <w:r w:rsidRPr="009A423F">
        <w:tab/>
        <w:t>diagnostics</w:t>
      </w:r>
      <w:r w:rsidRPr="009A423F">
        <w:tab/>
      </w:r>
      <w:r w:rsidRPr="009A423F">
        <w:tab/>
      </w:r>
      <w:r w:rsidRPr="009A423F">
        <w:tab/>
      </w:r>
      <w:r w:rsidRPr="009A423F">
        <w:tab/>
      </w:r>
      <w:r w:rsidRPr="009A423F">
        <w:tab/>
        <w:t>[16] Diagnostics OPTIONAL,</w:t>
      </w:r>
    </w:p>
    <w:p w14:paraId="4E1877CA" w14:textId="77777777" w:rsidR="00DF6731" w:rsidRPr="009A423F" w:rsidRDefault="00DF6731" w:rsidP="00DF6731">
      <w:pPr>
        <w:pStyle w:val="PL"/>
      </w:pPr>
      <w:r w:rsidRPr="009A423F">
        <w:tab/>
        <w:t>recordSequenceNumber</w:t>
      </w:r>
      <w:r w:rsidRPr="009A423F">
        <w:tab/>
      </w:r>
      <w:r w:rsidRPr="009A423F">
        <w:tab/>
        <w:t>[17] INTEGER OPTIONAL,</w:t>
      </w:r>
    </w:p>
    <w:p w14:paraId="1BB86AEF" w14:textId="77777777" w:rsidR="00DF6731" w:rsidRPr="009A423F" w:rsidRDefault="00DF6731" w:rsidP="00DF6731">
      <w:pPr>
        <w:pStyle w:val="PL"/>
      </w:pPr>
      <w:r w:rsidRPr="009A423F">
        <w:tab/>
        <w:t>nodeID</w:t>
      </w:r>
      <w:r w:rsidRPr="009A423F">
        <w:tab/>
      </w:r>
      <w:r w:rsidRPr="009A423F">
        <w:tab/>
      </w:r>
      <w:r w:rsidRPr="009A423F">
        <w:tab/>
      </w:r>
      <w:r w:rsidRPr="009A423F">
        <w:tab/>
      </w:r>
      <w:r w:rsidRPr="009A423F">
        <w:tab/>
      </w:r>
      <w:r w:rsidRPr="009A423F">
        <w:tab/>
        <w:t>[18] NodeID OPTIONAL,</w:t>
      </w:r>
    </w:p>
    <w:p w14:paraId="0CEB118B" w14:textId="77777777" w:rsidR="00DF6731" w:rsidRPr="009A423F" w:rsidRDefault="00DF6731" w:rsidP="00DF6731">
      <w:pPr>
        <w:pStyle w:val="PL"/>
      </w:pPr>
      <w:r w:rsidRPr="009A423F">
        <w:tab/>
        <w:t>recordExtensions</w:t>
      </w:r>
      <w:r w:rsidRPr="009A423F">
        <w:tab/>
      </w:r>
      <w:r w:rsidRPr="009A423F">
        <w:tab/>
      </w:r>
      <w:r w:rsidRPr="009A423F">
        <w:tab/>
        <w:t>[19] ManagementExtensions OPTIONAL,</w:t>
      </w:r>
    </w:p>
    <w:p w14:paraId="310CB63F" w14:textId="77777777" w:rsidR="00DF6731" w:rsidRPr="009A423F" w:rsidRDefault="00DF6731" w:rsidP="00DF6731">
      <w:pPr>
        <w:pStyle w:val="PL"/>
      </w:pPr>
      <w:r w:rsidRPr="009A423F">
        <w:tab/>
        <w:t>localSequenceNumber</w:t>
      </w:r>
      <w:r w:rsidRPr="009A423F">
        <w:tab/>
      </w:r>
      <w:r w:rsidRPr="009A423F">
        <w:tab/>
      </w:r>
      <w:r w:rsidRPr="009A423F">
        <w:tab/>
        <w:t>[20] LocalSequenceNumber OPTIONAL,</w:t>
      </w:r>
    </w:p>
    <w:p w14:paraId="4FB863EE" w14:textId="77777777" w:rsidR="00DF6731" w:rsidRPr="009A423F" w:rsidRDefault="00DF6731" w:rsidP="00DF6731">
      <w:pPr>
        <w:pStyle w:val="PL"/>
      </w:pPr>
      <w:r w:rsidRPr="009A423F">
        <w:tab/>
        <w:t>apnSelectionMode</w:t>
      </w:r>
      <w:r w:rsidRPr="009A423F">
        <w:tab/>
      </w:r>
      <w:r w:rsidRPr="009A423F">
        <w:tab/>
      </w:r>
      <w:r w:rsidRPr="009A423F">
        <w:tab/>
        <w:t>[21] APNSelectionMode OPTIONAL,</w:t>
      </w:r>
    </w:p>
    <w:p w14:paraId="6FDE8184" w14:textId="77777777" w:rsidR="00DF6731" w:rsidRPr="009A423F" w:rsidRDefault="00DF6731" w:rsidP="00DF6731">
      <w:pPr>
        <w:pStyle w:val="PL"/>
      </w:pPr>
      <w:r w:rsidRPr="009A423F">
        <w:tab/>
        <w:t>servedMSISDN</w:t>
      </w:r>
      <w:r w:rsidRPr="009A423F">
        <w:tab/>
      </w:r>
      <w:r w:rsidRPr="009A423F">
        <w:tab/>
      </w:r>
      <w:r w:rsidRPr="009A423F">
        <w:tab/>
      </w:r>
      <w:r w:rsidRPr="009A423F">
        <w:tab/>
        <w:t>[22] MSISDN OPTIONAL,</w:t>
      </w:r>
    </w:p>
    <w:p w14:paraId="461B9FE9" w14:textId="77777777" w:rsidR="00DF6731" w:rsidRPr="009A423F" w:rsidRDefault="00DF6731" w:rsidP="00DF6731">
      <w:pPr>
        <w:pStyle w:val="PL"/>
      </w:pPr>
      <w:r w:rsidRPr="009A423F">
        <w:tab/>
        <w:t>chargingCharacteristics</w:t>
      </w:r>
      <w:r w:rsidRPr="009A423F">
        <w:tab/>
      </w:r>
      <w:r w:rsidRPr="009A423F">
        <w:tab/>
        <w:t>[23] ChargingCharacteristics,</w:t>
      </w:r>
    </w:p>
    <w:p w14:paraId="2CD28A55" w14:textId="77777777" w:rsidR="00DF6731" w:rsidRPr="009A423F" w:rsidRDefault="00DF6731" w:rsidP="00DF6731">
      <w:pPr>
        <w:pStyle w:val="PL"/>
      </w:pPr>
      <w:r w:rsidRPr="009A423F">
        <w:tab/>
        <w:t>chChSelectionMode</w:t>
      </w:r>
      <w:r w:rsidRPr="009A423F">
        <w:tab/>
      </w:r>
      <w:r w:rsidRPr="009A423F">
        <w:tab/>
      </w:r>
      <w:r w:rsidRPr="009A423F">
        <w:tab/>
        <w:t>[24] ChChSelectionMode OPTIONAL,</w:t>
      </w:r>
    </w:p>
    <w:p w14:paraId="2411ACCE" w14:textId="77777777" w:rsidR="00DF6731" w:rsidRPr="009A423F" w:rsidRDefault="00DF6731" w:rsidP="00DF6731">
      <w:pPr>
        <w:pStyle w:val="PL"/>
      </w:pPr>
      <w:r w:rsidRPr="009A423F">
        <w:tab/>
        <w:t>iMSsignalingContext</w:t>
      </w:r>
      <w:r w:rsidRPr="009A423F">
        <w:tab/>
      </w:r>
      <w:r w:rsidRPr="009A423F">
        <w:tab/>
      </w:r>
      <w:r w:rsidRPr="009A423F">
        <w:tab/>
        <w:t>[25] NULL OPTIONAL,</w:t>
      </w:r>
    </w:p>
    <w:p w14:paraId="551F3114" w14:textId="77777777" w:rsidR="00DF6731" w:rsidRPr="009A423F" w:rsidRDefault="00DF6731" w:rsidP="00DF6731">
      <w:pPr>
        <w:pStyle w:val="PL"/>
      </w:pPr>
      <w:r w:rsidRPr="009A423F">
        <w:tab/>
        <w:t>servedIMEI</w:t>
      </w:r>
      <w:r w:rsidRPr="009A423F">
        <w:tab/>
      </w:r>
      <w:r w:rsidRPr="009A423F">
        <w:tab/>
      </w:r>
      <w:r w:rsidRPr="009A423F">
        <w:tab/>
      </w:r>
      <w:r w:rsidRPr="009A423F">
        <w:tab/>
      </w:r>
      <w:r w:rsidRPr="009A423F">
        <w:tab/>
        <w:t>[29] IMEI OPTIONAL,</w:t>
      </w:r>
    </w:p>
    <w:p w14:paraId="28AAA8BB" w14:textId="77777777" w:rsidR="00CD1969" w:rsidRDefault="00DF6731" w:rsidP="00CD1969">
      <w:pPr>
        <w:pStyle w:val="PL"/>
      </w:pPr>
      <w:r w:rsidRPr="009A423F">
        <w:tab/>
        <w:t>rATType</w:t>
      </w:r>
      <w:r w:rsidRPr="009A423F">
        <w:tab/>
      </w:r>
      <w:r w:rsidRPr="009A423F">
        <w:tab/>
      </w:r>
      <w:r w:rsidRPr="009A423F">
        <w:tab/>
      </w:r>
      <w:r w:rsidRPr="009A423F">
        <w:tab/>
      </w:r>
      <w:r w:rsidRPr="009A423F">
        <w:tab/>
      </w:r>
      <w:r w:rsidRPr="009A423F">
        <w:tab/>
        <w:t>[30] RATType OPTIONAL,</w:t>
      </w:r>
      <w:r w:rsidR="00CD1969" w:rsidRPr="00CD1969">
        <w:t xml:space="preserve"> </w:t>
      </w:r>
    </w:p>
    <w:p w14:paraId="3617C6F4" w14:textId="77777777" w:rsidR="00DF6731" w:rsidRPr="009A423F" w:rsidRDefault="00CD1969" w:rsidP="00CD1969">
      <w:pPr>
        <w:pStyle w:val="PL"/>
      </w:pPr>
      <w:r>
        <w:tab/>
        <w:t>sGWChange</w:t>
      </w:r>
      <w:r>
        <w:tab/>
      </w:r>
      <w:r>
        <w:tab/>
      </w:r>
      <w:r>
        <w:tab/>
      </w:r>
      <w:r>
        <w:tab/>
      </w:r>
      <w:r>
        <w:tab/>
        <w:t>[34] SGWChange OPTIONAL,</w:t>
      </w:r>
    </w:p>
    <w:p w14:paraId="4938613F" w14:textId="77777777" w:rsidR="00DF6731" w:rsidRPr="00B62486" w:rsidRDefault="00DF6731" w:rsidP="00DF6731">
      <w:pPr>
        <w:pStyle w:val="PL"/>
      </w:pPr>
      <w:r w:rsidRPr="009A423F">
        <w:tab/>
      </w:r>
      <w:r w:rsidRPr="00B62486">
        <w:t>p-GWAddressUsed</w:t>
      </w:r>
      <w:r w:rsidRPr="00B62486">
        <w:tab/>
      </w:r>
      <w:r w:rsidRPr="00B62486">
        <w:tab/>
      </w:r>
      <w:r w:rsidRPr="00B62486">
        <w:tab/>
      </w:r>
      <w:r w:rsidRPr="00B62486">
        <w:tab/>
        <w:t>[36] GSNAddress OPTIONAL,</w:t>
      </w:r>
    </w:p>
    <w:p w14:paraId="12F7893A" w14:textId="77777777" w:rsidR="00DF6731" w:rsidRPr="009A423F" w:rsidRDefault="00DF6731" w:rsidP="00DF6731">
      <w:pPr>
        <w:pStyle w:val="PL"/>
      </w:pPr>
      <w:r w:rsidRPr="007D1C87">
        <w:tab/>
        <w:t>p-GWPLMNIdentifier</w:t>
      </w:r>
      <w:r w:rsidRPr="007D1C87">
        <w:tab/>
      </w:r>
      <w:r w:rsidRPr="007D1C87">
        <w:tab/>
      </w:r>
      <w:r w:rsidRPr="007D1C87">
        <w:tab/>
        <w:t>[37] PLMN-Id OPTIONAL,</w:t>
      </w:r>
    </w:p>
    <w:p w14:paraId="3D5839A8" w14:textId="77777777" w:rsidR="00DF6731" w:rsidRPr="009A423F" w:rsidRDefault="00DF6731" w:rsidP="00DF6731">
      <w:pPr>
        <w:pStyle w:val="PL"/>
      </w:pPr>
      <w:r w:rsidRPr="009A423F">
        <w:tab/>
        <w:t>startTime</w:t>
      </w:r>
      <w:r w:rsidRPr="009A423F">
        <w:tab/>
      </w:r>
      <w:r w:rsidRPr="009A423F">
        <w:tab/>
      </w:r>
      <w:r w:rsidRPr="009A423F">
        <w:tab/>
      </w:r>
      <w:r w:rsidRPr="009A423F">
        <w:tab/>
      </w:r>
      <w:r w:rsidRPr="009A423F">
        <w:tab/>
        <w:t>[38] TimeStamp OPTIONAL,</w:t>
      </w:r>
    </w:p>
    <w:p w14:paraId="7CA8B5B9" w14:textId="77777777" w:rsidR="00DF6731" w:rsidRPr="009A423F" w:rsidRDefault="00DF6731" w:rsidP="00DF6731">
      <w:pPr>
        <w:pStyle w:val="PL"/>
      </w:pPr>
      <w:r w:rsidRPr="009A423F">
        <w:tab/>
        <w:t>stopTime</w:t>
      </w:r>
      <w:r w:rsidRPr="009A423F">
        <w:tab/>
      </w:r>
      <w:r w:rsidRPr="009A423F">
        <w:tab/>
      </w:r>
      <w:r w:rsidRPr="009A423F">
        <w:tab/>
      </w:r>
      <w:r w:rsidRPr="009A423F">
        <w:tab/>
      </w:r>
      <w:r w:rsidRPr="009A423F">
        <w:tab/>
        <w:t>[39] TimeStamp OPTIONAL,</w:t>
      </w:r>
    </w:p>
    <w:p w14:paraId="6F507649" w14:textId="77777777" w:rsidR="00DF6731" w:rsidRPr="009A423F" w:rsidRDefault="00DF6731" w:rsidP="00DF6731">
      <w:pPr>
        <w:pStyle w:val="PL"/>
      </w:pPr>
      <w:r w:rsidRPr="009A423F">
        <w:tab/>
      </w:r>
      <w:r w:rsidRPr="007D1C87">
        <w:t>pDNConnectionChargingID</w:t>
      </w:r>
      <w:r w:rsidRPr="007D1C87">
        <w:tab/>
      </w:r>
      <w:r w:rsidRPr="007D1C87">
        <w:tab/>
        <w:t>[40] ChargingID OPTIONAL,</w:t>
      </w:r>
    </w:p>
    <w:p w14:paraId="7CD6C6ED" w14:textId="77777777" w:rsidR="00DF6731" w:rsidRPr="009A423F" w:rsidRDefault="00DF6731" w:rsidP="00DF6731">
      <w:pPr>
        <w:pStyle w:val="PL"/>
      </w:pPr>
      <w:r w:rsidRPr="009A423F">
        <w:lastRenderedPageBreak/>
        <w:tab/>
        <w:t xml:space="preserve">servedPDPPDNAddressExt </w:t>
      </w:r>
      <w:r w:rsidRPr="009A423F">
        <w:tab/>
      </w:r>
      <w:r w:rsidRPr="009A423F">
        <w:tab/>
        <w:t>[43] PDPAddress OPTIONAL,</w:t>
      </w:r>
    </w:p>
    <w:p w14:paraId="569A6E67" w14:textId="77777777" w:rsidR="00DF6731" w:rsidRPr="009A423F" w:rsidRDefault="00DF6731" w:rsidP="00DF6731">
      <w:pPr>
        <w:pStyle w:val="PL"/>
      </w:pPr>
      <w:r w:rsidRPr="009A423F">
        <w:rPr>
          <w:lang w:eastAsia="zh-CN"/>
        </w:rPr>
        <w:tab/>
      </w:r>
      <w:r w:rsidRPr="009A423F">
        <w:t>dynamicAddressFlag</w:t>
      </w:r>
      <w:r w:rsidRPr="009A423F">
        <w:rPr>
          <w:lang w:eastAsia="zh-CN"/>
        </w:rPr>
        <w:t>Ext</w:t>
      </w:r>
      <w:r w:rsidRPr="009A423F">
        <w:tab/>
      </w:r>
      <w:r w:rsidRPr="009A423F">
        <w:tab/>
        <w:t>[</w:t>
      </w:r>
      <w:r w:rsidRPr="009A423F">
        <w:rPr>
          <w:lang w:eastAsia="zh-CN"/>
        </w:rPr>
        <w:t>47</w:t>
      </w:r>
      <w:r w:rsidRPr="009A423F">
        <w:t>] DynamicAddressFlag OPTIONAL,</w:t>
      </w:r>
    </w:p>
    <w:p w14:paraId="7D8A4C71" w14:textId="77777777" w:rsidR="00DF6731" w:rsidRPr="000A3852" w:rsidRDefault="00DF6731" w:rsidP="00DF6731">
      <w:pPr>
        <w:pStyle w:val="PL"/>
      </w:pPr>
      <w:r w:rsidRPr="009A423F">
        <w:tab/>
      </w:r>
      <w:r w:rsidRPr="000A3852">
        <w:t>ePDGiPv6Address</w:t>
      </w:r>
      <w:r>
        <w:t>Used</w:t>
      </w:r>
      <w:r w:rsidRPr="000A3852">
        <w:tab/>
      </w:r>
      <w:r w:rsidRPr="000A3852">
        <w:tab/>
      </w:r>
      <w:r w:rsidRPr="000A3852">
        <w:tab/>
        <w:t>[48] GSNAddress OPTIONAL,</w:t>
      </w:r>
    </w:p>
    <w:p w14:paraId="3DA381E3" w14:textId="77777777" w:rsidR="00DF6731" w:rsidRPr="009A423F" w:rsidRDefault="00DF6731" w:rsidP="00DF6731">
      <w:pPr>
        <w:pStyle w:val="PL"/>
      </w:pPr>
      <w:r w:rsidRPr="000A3852">
        <w:tab/>
        <w:t>p-GWiPv6AddressUsed</w:t>
      </w:r>
      <w:r w:rsidRPr="000A3852">
        <w:tab/>
      </w:r>
      <w:r w:rsidRPr="000A3852">
        <w:tab/>
      </w:r>
      <w:r w:rsidRPr="000A3852">
        <w:tab/>
        <w:t>[50] GSNAddress OPTIONAL,</w:t>
      </w:r>
    </w:p>
    <w:p w14:paraId="44BABE9A" w14:textId="77777777" w:rsidR="00D919E6" w:rsidRDefault="00DF6731" w:rsidP="00D919E6">
      <w:pPr>
        <w:pStyle w:val="PL"/>
      </w:pPr>
      <w:r w:rsidRPr="009A423F">
        <w:tab/>
        <w:t>retransmission</w:t>
      </w:r>
      <w:r w:rsidRPr="009A423F">
        <w:tab/>
      </w:r>
      <w:r w:rsidRPr="009A423F">
        <w:tab/>
      </w:r>
      <w:r w:rsidRPr="009A423F">
        <w:tab/>
      </w:r>
      <w:r w:rsidRPr="009A423F">
        <w:tab/>
        <w:t>[51] NULL OPTIONAL</w:t>
      </w:r>
      <w:r w:rsidR="00D919E6">
        <w:t>,</w:t>
      </w:r>
    </w:p>
    <w:p w14:paraId="4B2EEB51" w14:textId="77777777" w:rsidR="00DF6731" w:rsidRPr="009A423F" w:rsidRDefault="00D919E6" w:rsidP="00D919E6">
      <w:pPr>
        <w:pStyle w:val="PL"/>
      </w:pPr>
      <w:r>
        <w:tab/>
        <w:t>enhancedDiagnostics</w:t>
      </w:r>
      <w:r>
        <w:tab/>
      </w:r>
      <w:r>
        <w:tab/>
      </w:r>
      <w:r>
        <w:tab/>
        <w:t>[52] EnhancedDiagnostics OPTIONAL</w:t>
      </w:r>
      <w:r w:rsidR="008D221F">
        <w:t>,</w:t>
      </w:r>
    </w:p>
    <w:p w14:paraId="6206664E" w14:textId="77777777" w:rsidR="008D221F" w:rsidRPr="009A423F" w:rsidRDefault="008D221F" w:rsidP="008D221F">
      <w:pPr>
        <w:pStyle w:val="PL"/>
      </w:pPr>
      <w:r>
        <w:tab/>
        <w:t>uWANUserLocationInformation</w:t>
      </w:r>
      <w:r>
        <w:tab/>
        <w:t>[53] UWANUserLocationInfo OPTIONAL,</w:t>
      </w:r>
    </w:p>
    <w:p w14:paraId="2A8F9D0C" w14:textId="77777777" w:rsidR="00CE3110" w:rsidRDefault="008D221F" w:rsidP="00CE3110">
      <w:pPr>
        <w:pStyle w:val="PL"/>
      </w:pPr>
      <w:r>
        <w:tab/>
        <w:t>userLocationInfoTime</w:t>
      </w:r>
      <w:r>
        <w:tab/>
      </w:r>
      <w:r>
        <w:tab/>
        <w:t>[54] TimeStamp OPTIONAL</w:t>
      </w:r>
      <w:r w:rsidR="00CE3110">
        <w:t>,</w:t>
      </w:r>
    </w:p>
    <w:p w14:paraId="62889F9D" w14:textId="77777777" w:rsidR="008D221F" w:rsidRDefault="00CE3110" w:rsidP="00CE3110">
      <w:pPr>
        <w:pStyle w:val="PL"/>
      </w:pPr>
      <w:r>
        <w:tab/>
        <w:t xml:space="preserve">iMSIunauthenticatedFlag </w:t>
      </w:r>
      <w:r>
        <w:tab/>
        <w:t>[55] NULL OPTIONAL</w:t>
      </w:r>
    </w:p>
    <w:p w14:paraId="2E60241A" w14:textId="77777777" w:rsidR="00DF6731" w:rsidRPr="009A423F" w:rsidRDefault="00DF6731" w:rsidP="00DF6731">
      <w:pPr>
        <w:pStyle w:val="PL"/>
      </w:pPr>
      <w:r w:rsidRPr="009A423F">
        <w:t>}</w:t>
      </w:r>
    </w:p>
    <w:p w14:paraId="3955B9A9" w14:textId="77777777" w:rsidR="00DF6731" w:rsidRDefault="00DF6731" w:rsidP="00DF6731">
      <w:pPr>
        <w:pStyle w:val="PL"/>
      </w:pPr>
    </w:p>
    <w:p w14:paraId="28C0556C" w14:textId="77777777" w:rsidR="006E6FB7" w:rsidRPr="009A423F" w:rsidRDefault="006E6FB7" w:rsidP="006E6FB7">
      <w:pPr>
        <w:pStyle w:val="PL"/>
      </w:pPr>
      <w:r>
        <w:t>TWAG</w:t>
      </w:r>
      <w:r w:rsidRPr="009A423F">
        <w:t xml:space="preserve">Record </w:t>
      </w:r>
      <w:r w:rsidRPr="009A423F">
        <w:tab/>
        <w:t>::= SET</w:t>
      </w:r>
    </w:p>
    <w:p w14:paraId="7599DF95" w14:textId="77777777" w:rsidR="006E6FB7" w:rsidRPr="009A423F" w:rsidRDefault="006E6FB7" w:rsidP="006E6FB7">
      <w:pPr>
        <w:pStyle w:val="PL"/>
      </w:pPr>
      <w:r w:rsidRPr="009A423F">
        <w:t>{</w:t>
      </w:r>
    </w:p>
    <w:p w14:paraId="2B233EAE" w14:textId="77777777" w:rsidR="006E6FB7" w:rsidRPr="009A423F" w:rsidRDefault="006E6FB7" w:rsidP="006E6FB7">
      <w:pPr>
        <w:pStyle w:val="PL"/>
      </w:pPr>
      <w:r w:rsidRPr="009A423F">
        <w:tab/>
        <w:t>recordType</w:t>
      </w:r>
      <w:r w:rsidRPr="009A423F">
        <w:tab/>
      </w:r>
      <w:r w:rsidRPr="009A423F">
        <w:tab/>
      </w:r>
      <w:r w:rsidRPr="009A423F">
        <w:tab/>
      </w:r>
      <w:r w:rsidRPr="009A423F">
        <w:tab/>
      </w:r>
      <w:r w:rsidRPr="009A423F">
        <w:tab/>
        <w:t>[0] RecordType,</w:t>
      </w:r>
    </w:p>
    <w:p w14:paraId="02287441" w14:textId="77777777" w:rsidR="006E6FB7" w:rsidRPr="009A423F" w:rsidRDefault="006E6FB7" w:rsidP="006E6FB7">
      <w:pPr>
        <w:pStyle w:val="PL"/>
      </w:pPr>
      <w:r w:rsidRPr="009A423F">
        <w:tab/>
        <w:t>servedIMSI</w:t>
      </w:r>
      <w:r w:rsidRPr="009A423F">
        <w:tab/>
      </w:r>
      <w:r w:rsidRPr="009A423F">
        <w:tab/>
      </w:r>
      <w:r w:rsidRPr="009A423F">
        <w:tab/>
      </w:r>
      <w:r w:rsidRPr="009A423F">
        <w:tab/>
      </w:r>
      <w:r w:rsidRPr="009A423F">
        <w:tab/>
        <w:t>[3] IMSI OPTIONAL,</w:t>
      </w:r>
    </w:p>
    <w:p w14:paraId="65008953" w14:textId="77777777" w:rsidR="006E6FB7" w:rsidRPr="009A423F" w:rsidRDefault="006E6FB7" w:rsidP="006E6FB7">
      <w:pPr>
        <w:pStyle w:val="PL"/>
      </w:pPr>
      <w:r>
        <w:tab/>
        <w:t>tWAG</w:t>
      </w:r>
      <w:r w:rsidRPr="009A423F">
        <w:t>Address</w:t>
      </w:r>
      <w:r>
        <w:t>Used</w:t>
      </w:r>
      <w:r>
        <w:tab/>
      </w:r>
      <w:r w:rsidRPr="009A423F">
        <w:tab/>
      </w:r>
      <w:r w:rsidRPr="009A423F">
        <w:tab/>
      </w:r>
      <w:r w:rsidRPr="009A423F">
        <w:tab/>
        <w:t>[4] GSNAddress,</w:t>
      </w:r>
    </w:p>
    <w:p w14:paraId="60A11955" w14:textId="77777777" w:rsidR="006E6FB7" w:rsidRPr="009A423F" w:rsidRDefault="006E6FB7" w:rsidP="006E6FB7">
      <w:pPr>
        <w:pStyle w:val="PL"/>
      </w:pPr>
      <w:r w:rsidRPr="009A423F">
        <w:tab/>
        <w:t>chargingID</w:t>
      </w:r>
      <w:r w:rsidRPr="009A423F">
        <w:tab/>
      </w:r>
      <w:r w:rsidRPr="009A423F">
        <w:tab/>
      </w:r>
      <w:r w:rsidRPr="009A423F">
        <w:tab/>
      </w:r>
      <w:r w:rsidRPr="009A423F">
        <w:tab/>
      </w:r>
      <w:r w:rsidRPr="009A423F">
        <w:tab/>
        <w:t>[5] ChargingID,</w:t>
      </w:r>
    </w:p>
    <w:p w14:paraId="1F55BD1B" w14:textId="77777777" w:rsidR="006E6FB7" w:rsidRPr="009A423F" w:rsidRDefault="006E6FB7" w:rsidP="006E6FB7">
      <w:pPr>
        <w:pStyle w:val="PL"/>
      </w:pPr>
      <w:r w:rsidRPr="009A423F">
        <w:tab/>
        <w:t>accessPointNameNI</w:t>
      </w:r>
      <w:r w:rsidRPr="009A423F">
        <w:tab/>
      </w:r>
      <w:r w:rsidRPr="009A423F">
        <w:tab/>
      </w:r>
      <w:r w:rsidRPr="009A423F">
        <w:tab/>
        <w:t>[7] AccessPointNameNI OPTIONAL,</w:t>
      </w:r>
    </w:p>
    <w:p w14:paraId="37446583" w14:textId="77777777" w:rsidR="006E6FB7" w:rsidRPr="009A423F" w:rsidRDefault="006E6FB7" w:rsidP="006E6FB7">
      <w:pPr>
        <w:pStyle w:val="PL"/>
      </w:pPr>
      <w:r w:rsidRPr="009A423F">
        <w:tab/>
        <w:t>pdpPDNType</w:t>
      </w:r>
      <w:r w:rsidRPr="009A423F">
        <w:tab/>
      </w:r>
      <w:r w:rsidRPr="009A423F">
        <w:tab/>
      </w:r>
      <w:r w:rsidRPr="009A423F">
        <w:tab/>
      </w:r>
      <w:r w:rsidRPr="009A423F">
        <w:tab/>
      </w:r>
      <w:r w:rsidRPr="009A423F">
        <w:tab/>
        <w:t>[8] PDPType OPTIONAL,</w:t>
      </w:r>
    </w:p>
    <w:p w14:paraId="55F72EFA" w14:textId="77777777" w:rsidR="006E6FB7" w:rsidRPr="009A423F" w:rsidRDefault="006E6FB7" w:rsidP="006E6FB7">
      <w:pPr>
        <w:pStyle w:val="PL"/>
      </w:pPr>
      <w:r w:rsidRPr="009A423F">
        <w:tab/>
        <w:t>servedPDPPDNAddress</w:t>
      </w:r>
      <w:r w:rsidRPr="009A423F">
        <w:tab/>
      </w:r>
      <w:r w:rsidRPr="009A423F">
        <w:tab/>
      </w:r>
      <w:r w:rsidRPr="009A423F">
        <w:tab/>
        <w:t>[9] PDPAddress OPTIONAL,</w:t>
      </w:r>
    </w:p>
    <w:p w14:paraId="06D2053D" w14:textId="77777777" w:rsidR="006E6FB7" w:rsidRPr="009A423F" w:rsidRDefault="006E6FB7" w:rsidP="006E6FB7">
      <w:pPr>
        <w:pStyle w:val="PL"/>
      </w:pPr>
      <w:r w:rsidRPr="009A423F">
        <w:tab/>
        <w:t>dynamicAddressFlag</w:t>
      </w:r>
      <w:r w:rsidRPr="009A423F">
        <w:tab/>
      </w:r>
      <w:r w:rsidRPr="009A423F">
        <w:tab/>
      </w:r>
      <w:r w:rsidRPr="009A423F">
        <w:tab/>
        <w:t>[11] DynamicAddressFlag OPTIONAL,</w:t>
      </w:r>
    </w:p>
    <w:p w14:paraId="421FB586" w14:textId="77777777" w:rsidR="006E6FB7" w:rsidRPr="009A423F" w:rsidRDefault="006E6FB7" w:rsidP="006E6FB7">
      <w:pPr>
        <w:pStyle w:val="PL"/>
      </w:pPr>
      <w:r w:rsidRPr="009A423F">
        <w:tab/>
        <w:t>listOfTrafficVolumes</w:t>
      </w:r>
      <w:r w:rsidRPr="009A423F">
        <w:tab/>
      </w:r>
      <w:r w:rsidRPr="009A423F">
        <w:tab/>
        <w:t xml:space="preserve">[12] SEQUENCE OF </w:t>
      </w:r>
      <w:r w:rsidRPr="00671871">
        <w:t>ChangeOfCharCondition</w:t>
      </w:r>
      <w:r w:rsidRPr="009A423F">
        <w:t xml:space="preserve"> OPTIONAL,</w:t>
      </w:r>
    </w:p>
    <w:p w14:paraId="5583B0A4" w14:textId="77777777" w:rsidR="006E6FB7" w:rsidRPr="009A423F" w:rsidRDefault="006E6FB7" w:rsidP="006E6FB7">
      <w:pPr>
        <w:pStyle w:val="PL"/>
      </w:pPr>
      <w:r w:rsidRPr="009A423F">
        <w:tab/>
        <w:t>recordOpeningTime</w:t>
      </w:r>
      <w:r w:rsidRPr="009A423F">
        <w:tab/>
      </w:r>
      <w:r w:rsidRPr="009A423F">
        <w:tab/>
      </w:r>
      <w:r w:rsidRPr="009A423F">
        <w:tab/>
        <w:t>[13] TimeStamp,</w:t>
      </w:r>
    </w:p>
    <w:p w14:paraId="381C710D" w14:textId="77777777" w:rsidR="006E6FB7" w:rsidRPr="009A423F" w:rsidRDefault="006E6FB7" w:rsidP="006E6FB7">
      <w:pPr>
        <w:pStyle w:val="PL"/>
      </w:pPr>
      <w:r w:rsidRPr="009A423F">
        <w:tab/>
        <w:t>duration</w:t>
      </w:r>
      <w:r w:rsidRPr="009A423F">
        <w:tab/>
      </w:r>
      <w:r w:rsidRPr="009A423F">
        <w:tab/>
      </w:r>
      <w:r w:rsidRPr="009A423F">
        <w:tab/>
      </w:r>
      <w:r w:rsidRPr="009A423F">
        <w:tab/>
      </w:r>
      <w:r w:rsidRPr="009A423F">
        <w:tab/>
        <w:t>[14] CallDuration,</w:t>
      </w:r>
    </w:p>
    <w:p w14:paraId="3629C1A9" w14:textId="77777777" w:rsidR="006E6FB7" w:rsidRPr="009A423F" w:rsidRDefault="006E6FB7" w:rsidP="006E6FB7">
      <w:pPr>
        <w:pStyle w:val="PL"/>
      </w:pPr>
      <w:r w:rsidRPr="009A423F">
        <w:tab/>
        <w:t>causeForRecClosing</w:t>
      </w:r>
      <w:r w:rsidRPr="009A423F">
        <w:tab/>
      </w:r>
      <w:r w:rsidRPr="009A423F">
        <w:tab/>
      </w:r>
      <w:r w:rsidRPr="009A423F">
        <w:tab/>
        <w:t>[15] CauseForRecClosing,</w:t>
      </w:r>
    </w:p>
    <w:p w14:paraId="7AF7443C" w14:textId="77777777" w:rsidR="006E6FB7" w:rsidRPr="009A423F" w:rsidRDefault="006E6FB7" w:rsidP="006E6FB7">
      <w:pPr>
        <w:pStyle w:val="PL"/>
      </w:pPr>
      <w:r w:rsidRPr="009A423F">
        <w:tab/>
        <w:t>diagnostics</w:t>
      </w:r>
      <w:r w:rsidRPr="009A423F">
        <w:tab/>
      </w:r>
      <w:r w:rsidRPr="009A423F">
        <w:tab/>
      </w:r>
      <w:r w:rsidRPr="009A423F">
        <w:tab/>
      </w:r>
      <w:r w:rsidRPr="009A423F">
        <w:tab/>
      </w:r>
      <w:r w:rsidRPr="009A423F">
        <w:tab/>
        <w:t>[16] Diagnostics OPTIONAL,</w:t>
      </w:r>
    </w:p>
    <w:p w14:paraId="7B01BBD0" w14:textId="77777777" w:rsidR="006E6FB7" w:rsidRPr="009A423F" w:rsidRDefault="006E6FB7" w:rsidP="006E6FB7">
      <w:pPr>
        <w:pStyle w:val="PL"/>
      </w:pPr>
      <w:r w:rsidRPr="009A423F">
        <w:tab/>
        <w:t>recordSequenceNumber</w:t>
      </w:r>
      <w:r w:rsidRPr="009A423F">
        <w:tab/>
      </w:r>
      <w:r w:rsidRPr="009A423F">
        <w:tab/>
        <w:t>[17] INTEGER OPTIONAL,</w:t>
      </w:r>
    </w:p>
    <w:p w14:paraId="0C8F0AE2" w14:textId="77777777" w:rsidR="006E6FB7" w:rsidRPr="009A423F" w:rsidRDefault="006E6FB7" w:rsidP="006E6FB7">
      <w:pPr>
        <w:pStyle w:val="PL"/>
      </w:pPr>
      <w:r w:rsidRPr="009A423F">
        <w:tab/>
        <w:t>nodeID</w:t>
      </w:r>
      <w:r w:rsidRPr="009A423F">
        <w:tab/>
      </w:r>
      <w:r w:rsidRPr="009A423F">
        <w:tab/>
      </w:r>
      <w:r w:rsidRPr="009A423F">
        <w:tab/>
      </w:r>
      <w:r w:rsidRPr="009A423F">
        <w:tab/>
      </w:r>
      <w:r w:rsidRPr="009A423F">
        <w:tab/>
      </w:r>
      <w:r w:rsidRPr="009A423F">
        <w:tab/>
        <w:t>[18] NodeID OPTIONAL,</w:t>
      </w:r>
    </w:p>
    <w:p w14:paraId="66A13E5D" w14:textId="77777777" w:rsidR="006E6FB7" w:rsidRPr="009A423F" w:rsidRDefault="006E6FB7" w:rsidP="006E6FB7">
      <w:pPr>
        <w:pStyle w:val="PL"/>
      </w:pPr>
      <w:r w:rsidRPr="009A423F">
        <w:tab/>
        <w:t>recordExtensions</w:t>
      </w:r>
      <w:r w:rsidRPr="009A423F">
        <w:tab/>
      </w:r>
      <w:r w:rsidRPr="009A423F">
        <w:tab/>
      </w:r>
      <w:r w:rsidRPr="009A423F">
        <w:tab/>
        <w:t>[19] ManagementExtensions OPTIONAL,</w:t>
      </w:r>
    </w:p>
    <w:p w14:paraId="52E273D0" w14:textId="77777777" w:rsidR="006E6FB7" w:rsidRPr="009A423F" w:rsidRDefault="006E6FB7" w:rsidP="006E6FB7">
      <w:pPr>
        <w:pStyle w:val="PL"/>
      </w:pPr>
      <w:r w:rsidRPr="009A423F">
        <w:tab/>
        <w:t>localSequenceNumber</w:t>
      </w:r>
      <w:r w:rsidRPr="009A423F">
        <w:tab/>
      </w:r>
      <w:r w:rsidRPr="009A423F">
        <w:tab/>
      </w:r>
      <w:r w:rsidRPr="009A423F">
        <w:tab/>
        <w:t>[20] LocalSequenceNumber OPTIONAL,</w:t>
      </w:r>
    </w:p>
    <w:p w14:paraId="5481E055" w14:textId="77777777" w:rsidR="006E6FB7" w:rsidRPr="009A423F" w:rsidRDefault="006E6FB7" w:rsidP="006E6FB7">
      <w:pPr>
        <w:pStyle w:val="PL"/>
      </w:pPr>
      <w:r w:rsidRPr="009A423F">
        <w:tab/>
        <w:t>apnSelectionMode</w:t>
      </w:r>
      <w:r w:rsidRPr="009A423F">
        <w:tab/>
      </w:r>
      <w:r w:rsidRPr="009A423F">
        <w:tab/>
      </w:r>
      <w:r w:rsidRPr="009A423F">
        <w:tab/>
        <w:t>[21] APNSelectionMode OPTIONAL,</w:t>
      </w:r>
    </w:p>
    <w:p w14:paraId="1587FAB1" w14:textId="77777777" w:rsidR="006E6FB7" w:rsidRPr="009A423F" w:rsidRDefault="006E6FB7" w:rsidP="006E6FB7">
      <w:pPr>
        <w:pStyle w:val="PL"/>
      </w:pPr>
      <w:r w:rsidRPr="009A423F">
        <w:tab/>
        <w:t>servedMSISDN</w:t>
      </w:r>
      <w:r w:rsidRPr="009A423F">
        <w:tab/>
      </w:r>
      <w:r w:rsidRPr="009A423F">
        <w:tab/>
      </w:r>
      <w:r w:rsidRPr="009A423F">
        <w:tab/>
      </w:r>
      <w:r w:rsidRPr="009A423F">
        <w:tab/>
        <w:t>[22] MSISDN OPTIONAL,</w:t>
      </w:r>
    </w:p>
    <w:p w14:paraId="1CA91BAA" w14:textId="77777777" w:rsidR="006E6FB7" w:rsidRPr="009A423F" w:rsidRDefault="006E6FB7" w:rsidP="006E6FB7">
      <w:pPr>
        <w:pStyle w:val="PL"/>
      </w:pPr>
      <w:r w:rsidRPr="009A423F">
        <w:tab/>
        <w:t>chargingCharacteristics</w:t>
      </w:r>
      <w:r w:rsidRPr="009A423F">
        <w:tab/>
      </w:r>
      <w:r w:rsidRPr="009A423F">
        <w:tab/>
        <w:t>[23] ChargingCharacteristics,</w:t>
      </w:r>
    </w:p>
    <w:p w14:paraId="1E97078D" w14:textId="77777777" w:rsidR="006E6FB7" w:rsidRPr="009A423F" w:rsidRDefault="006E6FB7" w:rsidP="006E6FB7">
      <w:pPr>
        <w:pStyle w:val="PL"/>
      </w:pPr>
      <w:r w:rsidRPr="009A423F">
        <w:tab/>
        <w:t>chChSelectionMode</w:t>
      </w:r>
      <w:r w:rsidRPr="009A423F">
        <w:tab/>
      </w:r>
      <w:r w:rsidRPr="009A423F">
        <w:tab/>
      </w:r>
      <w:r w:rsidRPr="009A423F">
        <w:tab/>
        <w:t>[24] ChChSelectionMode OPTIONAL,</w:t>
      </w:r>
    </w:p>
    <w:p w14:paraId="230967F1" w14:textId="77777777" w:rsidR="006E6FB7" w:rsidRPr="009A423F" w:rsidRDefault="006E6FB7" w:rsidP="006E6FB7">
      <w:pPr>
        <w:pStyle w:val="PL"/>
      </w:pPr>
      <w:r w:rsidRPr="009A423F">
        <w:tab/>
        <w:t>servedIMEI</w:t>
      </w:r>
      <w:r w:rsidRPr="009A423F">
        <w:tab/>
      </w:r>
      <w:r w:rsidRPr="009A423F">
        <w:tab/>
      </w:r>
      <w:r w:rsidRPr="009A423F">
        <w:tab/>
      </w:r>
      <w:r w:rsidRPr="009A423F">
        <w:tab/>
      </w:r>
      <w:r w:rsidRPr="009A423F">
        <w:tab/>
        <w:t>[29] IMEI OPTIONAL,</w:t>
      </w:r>
    </w:p>
    <w:p w14:paraId="3AE55979" w14:textId="77777777" w:rsidR="006E6FB7" w:rsidRDefault="006E6FB7" w:rsidP="006E6FB7">
      <w:pPr>
        <w:pStyle w:val="PL"/>
      </w:pPr>
      <w:r w:rsidRPr="009A423F">
        <w:tab/>
        <w:t>rATType</w:t>
      </w:r>
      <w:r w:rsidRPr="009A423F">
        <w:tab/>
      </w:r>
      <w:r w:rsidRPr="009A423F">
        <w:tab/>
      </w:r>
      <w:r w:rsidRPr="009A423F">
        <w:tab/>
      </w:r>
      <w:r w:rsidRPr="009A423F">
        <w:tab/>
      </w:r>
      <w:r w:rsidRPr="009A423F">
        <w:tab/>
      </w:r>
      <w:r w:rsidRPr="009A423F">
        <w:tab/>
        <w:t>[30] RATType OPTIONAL,</w:t>
      </w:r>
      <w:r w:rsidRPr="00CD1969">
        <w:t xml:space="preserve"> </w:t>
      </w:r>
    </w:p>
    <w:p w14:paraId="0BA65765" w14:textId="77777777" w:rsidR="006E6FB7" w:rsidRPr="009A423F" w:rsidRDefault="006E6FB7" w:rsidP="006E6FB7">
      <w:pPr>
        <w:pStyle w:val="PL"/>
      </w:pPr>
      <w:r>
        <w:tab/>
        <w:t>sGWChange</w:t>
      </w:r>
      <w:r>
        <w:tab/>
      </w:r>
      <w:r>
        <w:tab/>
      </w:r>
      <w:r>
        <w:tab/>
      </w:r>
      <w:r>
        <w:tab/>
      </w:r>
      <w:r>
        <w:tab/>
        <w:t>[34] SGWChange OPTIONAL,</w:t>
      </w:r>
    </w:p>
    <w:p w14:paraId="07736868" w14:textId="77777777" w:rsidR="006E6FB7" w:rsidRPr="00B62486" w:rsidRDefault="006E6FB7" w:rsidP="006E6FB7">
      <w:pPr>
        <w:pStyle w:val="PL"/>
      </w:pPr>
      <w:r w:rsidRPr="009A423F">
        <w:tab/>
      </w:r>
      <w:r w:rsidRPr="00B62486">
        <w:t>p-GWAddressUsed</w:t>
      </w:r>
      <w:r w:rsidRPr="00B62486">
        <w:tab/>
      </w:r>
      <w:r w:rsidRPr="00B62486">
        <w:tab/>
      </w:r>
      <w:r w:rsidRPr="00B62486">
        <w:tab/>
      </w:r>
      <w:r w:rsidRPr="00B62486">
        <w:tab/>
        <w:t>[36] GSNAddress OPTIONAL,</w:t>
      </w:r>
    </w:p>
    <w:p w14:paraId="7178FF6C" w14:textId="77777777" w:rsidR="006E6FB7" w:rsidRPr="009A423F" w:rsidRDefault="006E6FB7" w:rsidP="006E6FB7">
      <w:pPr>
        <w:pStyle w:val="PL"/>
      </w:pPr>
      <w:r w:rsidRPr="007D1C87">
        <w:tab/>
        <w:t>p-GWPLMNIdentifier</w:t>
      </w:r>
      <w:r w:rsidRPr="007D1C87">
        <w:tab/>
      </w:r>
      <w:r w:rsidRPr="007D1C87">
        <w:tab/>
      </w:r>
      <w:r w:rsidRPr="007D1C87">
        <w:tab/>
        <w:t>[37] PLMN-Id OPTIONAL,</w:t>
      </w:r>
    </w:p>
    <w:p w14:paraId="49EBC16D" w14:textId="77777777" w:rsidR="006E6FB7" w:rsidRPr="009A423F" w:rsidRDefault="006E6FB7" w:rsidP="006E6FB7">
      <w:pPr>
        <w:pStyle w:val="PL"/>
      </w:pPr>
      <w:r w:rsidRPr="009A423F">
        <w:tab/>
        <w:t>startTime</w:t>
      </w:r>
      <w:r w:rsidRPr="009A423F">
        <w:tab/>
      </w:r>
      <w:r w:rsidRPr="009A423F">
        <w:tab/>
      </w:r>
      <w:r w:rsidRPr="009A423F">
        <w:tab/>
      </w:r>
      <w:r w:rsidRPr="009A423F">
        <w:tab/>
      </w:r>
      <w:r w:rsidRPr="009A423F">
        <w:tab/>
        <w:t>[38] TimeStamp OPTIONAL,</w:t>
      </w:r>
    </w:p>
    <w:p w14:paraId="746861B7" w14:textId="77777777" w:rsidR="006E6FB7" w:rsidRPr="009A423F" w:rsidRDefault="006E6FB7" w:rsidP="006E6FB7">
      <w:pPr>
        <w:pStyle w:val="PL"/>
      </w:pPr>
      <w:r w:rsidRPr="009A423F">
        <w:tab/>
        <w:t>stopTime</w:t>
      </w:r>
      <w:r w:rsidRPr="009A423F">
        <w:tab/>
      </w:r>
      <w:r w:rsidRPr="009A423F">
        <w:tab/>
      </w:r>
      <w:r w:rsidRPr="009A423F">
        <w:tab/>
      </w:r>
      <w:r w:rsidRPr="009A423F">
        <w:tab/>
      </w:r>
      <w:r w:rsidRPr="009A423F">
        <w:tab/>
        <w:t>[39] TimeStamp OPTIONAL,</w:t>
      </w:r>
    </w:p>
    <w:p w14:paraId="637991A1" w14:textId="77777777" w:rsidR="006E6FB7" w:rsidRPr="009A423F" w:rsidRDefault="006E6FB7" w:rsidP="006E6FB7">
      <w:pPr>
        <w:pStyle w:val="PL"/>
      </w:pPr>
      <w:r w:rsidRPr="009A423F">
        <w:tab/>
      </w:r>
      <w:r w:rsidRPr="007D1C87">
        <w:t>pDNConnectionChargingID</w:t>
      </w:r>
      <w:r w:rsidRPr="007D1C87">
        <w:tab/>
      </w:r>
      <w:r w:rsidRPr="007D1C87">
        <w:tab/>
        <w:t>[40] ChargingID OPTIONAL,</w:t>
      </w:r>
    </w:p>
    <w:p w14:paraId="49D4B9E9" w14:textId="77777777" w:rsidR="006E6FB7" w:rsidRPr="009A423F" w:rsidRDefault="006E6FB7" w:rsidP="006E6FB7">
      <w:pPr>
        <w:pStyle w:val="PL"/>
      </w:pPr>
      <w:r w:rsidRPr="009A423F">
        <w:tab/>
        <w:t xml:space="preserve">servedPDPPDNAddressExt </w:t>
      </w:r>
      <w:r w:rsidRPr="009A423F">
        <w:tab/>
      </w:r>
      <w:r w:rsidRPr="009A423F">
        <w:tab/>
        <w:t>[43] PDPAddress OPTIONAL,</w:t>
      </w:r>
    </w:p>
    <w:p w14:paraId="00ECF31E" w14:textId="77777777" w:rsidR="006E6FB7" w:rsidRPr="009A423F" w:rsidRDefault="006E6FB7" w:rsidP="006E6FB7">
      <w:pPr>
        <w:pStyle w:val="PL"/>
      </w:pPr>
      <w:r w:rsidRPr="009A423F">
        <w:rPr>
          <w:lang w:eastAsia="zh-CN"/>
        </w:rPr>
        <w:tab/>
      </w:r>
      <w:r w:rsidRPr="009A423F">
        <w:t>dynamicAddressFlag</w:t>
      </w:r>
      <w:r w:rsidRPr="009A423F">
        <w:rPr>
          <w:lang w:eastAsia="zh-CN"/>
        </w:rPr>
        <w:t>Ext</w:t>
      </w:r>
      <w:r w:rsidRPr="009A423F">
        <w:tab/>
      </w:r>
      <w:r w:rsidRPr="009A423F">
        <w:tab/>
        <w:t>[</w:t>
      </w:r>
      <w:r w:rsidRPr="009A423F">
        <w:rPr>
          <w:lang w:eastAsia="zh-CN"/>
        </w:rPr>
        <w:t>47</w:t>
      </w:r>
      <w:r w:rsidRPr="009A423F">
        <w:t>] DynamicAddressFlag OPTIONAL,</w:t>
      </w:r>
    </w:p>
    <w:p w14:paraId="1D3786B7" w14:textId="77777777" w:rsidR="006E6FB7" w:rsidRPr="000A3852" w:rsidRDefault="006E6FB7" w:rsidP="006E6FB7">
      <w:pPr>
        <w:pStyle w:val="PL"/>
      </w:pPr>
      <w:r w:rsidRPr="009A423F">
        <w:tab/>
      </w:r>
      <w:r>
        <w:t>tWAG</w:t>
      </w:r>
      <w:r w:rsidRPr="000A3852">
        <w:t>iPv6Address</w:t>
      </w:r>
      <w:r>
        <w:t>Used</w:t>
      </w:r>
      <w:r w:rsidRPr="000A3852">
        <w:tab/>
      </w:r>
      <w:r w:rsidRPr="000A3852">
        <w:tab/>
      </w:r>
      <w:r w:rsidRPr="000A3852">
        <w:tab/>
        <w:t>[48] GSNAddress OPTIONAL,</w:t>
      </w:r>
    </w:p>
    <w:p w14:paraId="7637D286" w14:textId="77777777" w:rsidR="006E6FB7" w:rsidRDefault="006E6FB7" w:rsidP="006E6FB7">
      <w:pPr>
        <w:pStyle w:val="PL"/>
      </w:pPr>
      <w:r w:rsidRPr="000A3852">
        <w:tab/>
        <w:t>p-GWiPv6AddressUsed</w:t>
      </w:r>
      <w:r w:rsidRPr="000A3852">
        <w:tab/>
      </w:r>
      <w:r w:rsidRPr="000A3852">
        <w:tab/>
      </w:r>
      <w:r w:rsidRPr="000A3852">
        <w:tab/>
        <w:t>[50] GSNAddress OPTIONAL,</w:t>
      </w:r>
    </w:p>
    <w:p w14:paraId="5694654A" w14:textId="77777777" w:rsidR="006E6FB7" w:rsidRDefault="006E6FB7" w:rsidP="006E6FB7">
      <w:pPr>
        <w:pStyle w:val="PL"/>
      </w:pPr>
      <w:r w:rsidRPr="009A423F">
        <w:tab/>
        <w:t>retransmission</w:t>
      </w:r>
      <w:r w:rsidRPr="009A423F">
        <w:tab/>
      </w:r>
      <w:r w:rsidRPr="009A423F">
        <w:tab/>
      </w:r>
      <w:r w:rsidRPr="009A423F">
        <w:tab/>
      </w:r>
      <w:r w:rsidRPr="009A423F">
        <w:tab/>
        <w:t>[51] NULL OPTIONAL</w:t>
      </w:r>
      <w:r>
        <w:t>,</w:t>
      </w:r>
    </w:p>
    <w:p w14:paraId="15FE9AD5" w14:textId="77777777" w:rsidR="006E6FB7" w:rsidRDefault="006E6FB7" w:rsidP="006E6FB7">
      <w:pPr>
        <w:pStyle w:val="PL"/>
      </w:pPr>
      <w:r>
        <w:tab/>
        <w:t>enhancedDiagnostics</w:t>
      </w:r>
      <w:r>
        <w:tab/>
      </w:r>
      <w:r>
        <w:tab/>
      </w:r>
      <w:r>
        <w:tab/>
        <w:t>[52] EnhancedDiagnostics OPTIONAL,</w:t>
      </w:r>
    </w:p>
    <w:p w14:paraId="638693C6" w14:textId="77777777" w:rsidR="00CE3110" w:rsidRDefault="006E6FB7" w:rsidP="00CE3110">
      <w:pPr>
        <w:pStyle w:val="PL"/>
      </w:pPr>
      <w:r>
        <w:tab/>
        <w:t>tWANUserLocationInformation</w:t>
      </w:r>
      <w:r>
        <w:tab/>
        <w:t>[53] TWANUserLocationInfo OPTIONAL</w:t>
      </w:r>
      <w:r w:rsidR="00CE3110">
        <w:t>,</w:t>
      </w:r>
    </w:p>
    <w:p w14:paraId="3CE00E30" w14:textId="77777777" w:rsidR="006E6FB7" w:rsidRPr="009A423F" w:rsidRDefault="00CE3110" w:rsidP="00CE3110">
      <w:pPr>
        <w:pStyle w:val="PL"/>
      </w:pPr>
      <w:r>
        <w:tab/>
        <w:t xml:space="preserve">iMSIunauthenticatedFlag </w:t>
      </w:r>
      <w:r>
        <w:tab/>
        <w:t>[54] NULL OPTIONAL</w:t>
      </w:r>
    </w:p>
    <w:p w14:paraId="7A8D198E" w14:textId="77777777" w:rsidR="006E6FB7" w:rsidRPr="009A423F" w:rsidRDefault="006E6FB7" w:rsidP="006E6FB7">
      <w:pPr>
        <w:pStyle w:val="PL"/>
      </w:pPr>
      <w:r w:rsidRPr="009A423F">
        <w:t>}</w:t>
      </w:r>
    </w:p>
    <w:p w14:paraId="121A5FCA" w14:textId="77777777" w:rsidR="005334E6" w:rsidRDefault="005334E6" w:rsidP="005334E6">
      <w:pPr>
        <w:pStyle w:val="PL"/>
      </w:pPr>
    </w:p>
    <w:p w14:paraId="18D97DF6" w14:textId="77777777" w:rsidR="009B1C39" w:rsidRDefault="009B1C39">
      <w:pPr>
        <w:pStyle w:val="PL"/>
      </w:pPr>
      <w:r>
        <w:t>SGSNMMRecord</w:t>
      </w:r>
      <w:r>
        <w:tab/>
        <w:t>::= SET</w:t>
      </w:r>
    </w:p>
    <w:p w14:paraId="6AC1F4F8" w14:textId="77777777" w:rsidR="009B1C39" w:rsidRDefault="009B1C39">
      <w:pPr>
        <w:pStyle w:val="PL"/>
      </w:pPr>
      <w:r>
        <w:t>{</w:t>
      </w:r>
    </w:p>
    <w:p w14:paraId="2DDFCD8C" w14:textId="77777777" w:rsidR="009B1C39" w:rsidRDefault="009B1C39">
      <w:pPr>
        <w:pStyle w:val="PL"/>
      </w:pPr>
      <w:r>
        <w:tab/>
        <w:t>recordType</w:t>
      </w:r>
      <w:r>
        <w:tab/>
      </w:r>
      <w:r>
        <w:tab/>
      </w:r>
      <w:r>
        <w:tab/>
      </w:r>
      <w:r>
        <w:tab/>
      </w:r>
      <w:r>
        <w:tab/>
        <w:t>[0] RecordType,</w:t>
      </w:r>
    </w:p>
    <w:p w14:paraId="7DDD4C92" w14:textId="77777777" w:rsidR="009B1C39" w:rsidRDefault="009B1C39">
      <w:pPr>
        <w:pStyle w:val="PL"/>
      </w:pPr>
      <w:r>
        <w:tab/>
        <w:t>servedIMSI</w:t>
      </w:r>
      <w:r>
        <w:tab/>
      </w:r>
      <w:r>
        <w:tab/>
      </w:r>
      <w:r>
        <w:tab/>
      </w:r>
      <w:r>
        <w:tab/>
      </w:r>
      <w:r>
        <w:tab/>
        <w:t>[1] IMSI,</w:t>
      </w:r>
    </w:p>
    <w:p w14:paraId="2DCF7FA4" w14:textId="77777777" w:rsidR="009B1C39" w:rsidRDefault="009B1C39">
      <w:pPr>
        <w:pStyle w:val="PL"/>
      </w:pPr>
      <w:r>
        <w:tab/>
        <w:t>servedIMEI</w:t>
      </w:r>
      <w:r>
        <w:tab/>
      </w:r>
      <w:r>
        <w:tab/>
      </w:r>
      <w:r>
        <w:tab/>
      </w:r>
      <w:r>
        <w:tab/>
      </w:r>
      <w:r>
        <w:tab/>
        <w:t>[2] IMEI OPTIONAL,</w:t>
      </w:r>
    </w:p>
    <w:p w14:paraId="0C608123" w14:textId="77777777" w:rsidR="009B1C39" w:rsidRDefault="009B1C39">
      <w:pPr>
        <w:pStyle w:val="PL"/>
      </w:pPr>
      <w:r>
        <w:tab/>
        <w:t>sgsnAddress</w:t>
      </w:r>
      <w:r>
        <w:tab/>
      </w:r>
      <w:r>
        <w:tab/>
      </w:r>
      <w:r>
        <w:tab/>
      </w:r>
      <w:r>
        <w:tab/>
      </w:r>
      <w:r>
        <w:tab/>
        <w:t>[3] GSNAddress OPTIONAL,</w:t>
      </w:r>
    </w:p>
    <w:p w14:paraId="6D46C4EC" w14:textId="77777777" w:rsidR="009B1C39" w:rsidRDefault="009B1C39">
      <w:pPr>
        <w:pStyle w:val="PL"/>
      </w:pPr>
      <w:r>
        <w:tab/>
        <w:t>msNetworkCapability</w:t>
      </w:r>
      <w:r>
        <w:tab/>
      </w:r>
      <w:r>
        <w:tab/>
      </w:r>
      <w:r>
        <w:tab/>
        <w:t>[4] MSNetworkCapability OPTIONAL,</w:t>
      </w:r>
    </w:p>
    <w:p w14:paraId="4EFD8E31" w14:textId="77777777" w:rsidR="009B1C39" w:rsidRDefault="009B1C39">
      <w:pPr>
        <w:pStyle w:val="PL"/>
      </w:pPr>
      <w:r>
        <w:tab/>
        <w:t>routingArea</w:t>
      </w:r>
      <w:r>
        <w:tab/>
      </w:r>
      <w:r>
        <w:tab/>
      </w:r>
      <w:r>
        <w:tab/>
      </w:r>
      <w:r>
        <w:tab/>
      </w:r>
      <w:r>
        <w:tab/>
        <w:t>[5] RoutingAreaCode OPTIONAL,</w:t>
      </w:r>
    </w:p>
    <w:p w14:paraId="7044BC66" w14:textId="77777777" w:rsidR="009B1C39" w:rsidRDefault="009B1C39">
      <w:pPr>
        <w:pStyle w:val="PL"/>
      </w:pPr>
      <w:r>
        <w:tab/>
        <w:t>locationAreaCode</w:t>
      </w:r>
      <w:r>
        <w:tab/>
      </w:r>
      <w:r>
        <w:tab/>
      </w:r>
      <w:r>
        <w:tab/>
        <w:t>[6] LocationAreaCode OPTIONAL,</w:t>
      </w:r>
    </w:p>
    <w:p w14:paraId="17FC83A7" w14:textId="77777777" w:rsidR="009B1C39" w:rsidRDefault="009B1C39">
      <w:pPr>
        <w:pStyle w:val="PL"/>
      </w:pPr>
      <w:r>
        <w:tab/>
        <w:t>cellIdentifier</w:t>
      </w:r>
      <w:r>
        <w:tab/>
      </w:r>
      <w:r>
        <w:tab/>
      </w:r>
      <w:r>
        <w:tab/>
      </w:r>
      <w:r>
        <w:tab/>
        <w:t>[7] CellId OPTIONAL,</w:t>
      </w:r>
    </w:p>
    <w:p w14:paraId="4D53550A" w14:textId="77777777" w:rsidR="009B1C39" w:rsidRDefault="009B1C39">
      <w:pPr>
        <w:pStyle w:val="PL"/>
      </w:pPr>
      <w:r>
        <w:tab/>
        <w:t>changeLocation</w:t>
      </w:r>
      <w:r>
        <w:tab/>
      </w:r>
      <w:r>
        <w:tab/>
      </w:r>
      <w:r>
        <w:tab/>
      </w:r>
      <w:r>
        <w:tab/>
        <w:t>[8] SEQUENCE OF ChangeLocation OPTIONAL,</w:t>
      </w:r>
    </w:p>
    <w:p w14:paraId="10F24364" w14:textId="77777777" w:rsidR="009B1C39" w:rsidRDefault="009B1C39">
      <w:pPr>
        <w:pStyle w:val="PL"/>
      </w:pPr>
      <w:r>
        <w:tab/>
        <w:t>recordOpeningTime</w:t>
      </w:r>
      <w:r>
        <w:tab/>
      </w:r>
      <w:r>
        <w:tab/>
      </w:r>
      <w:r>
        <w:tab/>
        <w:t>[9] TimeStamp,</w:t>
      </w:r>
    </w:p>
    <w:p w14:paraId="3910163D" w14:textId="77777777" w:rsidR="009B1C39" w:rsidRDefault="009B1C39">
      <w:pPr>
        <w:pStyle w:val="PL"/>
      </w:pPr>
      <w:r>
        <w:tab/>
        <w:t>duration</w:t>
      </w:r>
      <w:r>
        <w:tab/>
      </w:r>
      <w:r>
        <w:tab/>
      </w:r>
      <w:r>
        <w:tab/>
      </w:r>
      <w:r>
        <w:tab/>
      </w:r>
      <w:r>
        <w:tab/>
        <w:t xml:space="preserve">[10] CallDuration OPTIONAL, </w:t>
      </w:r>
    </w:p>
    <w:p w14:paraId="393203DE" w14:textId="77777777" w:rsidR="009B1C39" w:rsidRDefault="009B1C39">
      <w:pPr>
        <w:pStyle w:val="PL"/>
      </w:pPr>
      <w:r>
        <w:tab/>
        <w:t>sgsnChange</w:t>
      </w:r>
      <w:r>
        <w:tab/>
      </w:r>
      <w:r>
        <w:tab/>
      </w:r>
      <w:r>
        <w:tab/>
      </w:r>
      <w:r>
        <w:tab/>
      </w:r>
      <w:r>
        <w:tab/>
        <w:t>[11] SGSNChange OPTIONAL,</w:t>
      </w:r>
    </w:p>
    <w:p w14:paraId="4ECB3018" w14:textId="77777777" w:rsidR="009B1C39" w:rsidRDefault="009B1C39">
      <w:pPr>
        <w:pStyle w:val="PL"/>
      </w:pPr>
      <w:r>
        <w:tab/>
        <w:t>causeForRecClosing</w:t>
      </w:r>
      <w:r>
        <w:tab/>
      </w:r>
      <w:r>
        <w:tab/>
      </w:r>
      <w:r>
        <w:tab/>
        <w:t>[12] CauseForRecClosing,</w:t>
      </w:r>
    </w:p>
    <w:p w14:paraId="6400D764" w14:textId="77777777" w:rsidR="009B1C39" w:rsidRDefault="009B1C39">
      <w:pPr>
        <w:pStyle w:val="PL"/>
      </w:pPr>
      <w:r>
        <w:tab/>
        <w:t>diagnostics</w:t>
      </w:r>
      <w:r>
        <w:tab/>
      </w:r>
      <w:r>
        <w:tab/>
      </w:r>
      <w:r>
        <w:tab/>
      </w:r>
      <w:r>
        <w:tab/>
      </w:r>
      <w:r>
        <w:tab/>
        <w:t>[13] Diagnostics OPTIONAL,</w:t>
      </w:r>
    </w:p>
    <w:p w14:paraId="0F540CE5" w14:textId="77777777" w:rsidR="009B1C39" w:rsidRDefault="009B1C39">
      <w:pPr>
        <w:pStyle w:val="PL"/>
      </w:pPr>
      <w:r>
        <w:tab/>
        <w:t>recordSequenceNumber</w:t>
      </w:r>
      <w:r>
        <w:tab/>
      </w:r>
      <w:r>
        <w:tab/>
        <w:t>[14] INTEGER OPTIONAL,</w:t>
      </w:r>
    </w:p>
    <w:p w14:paraId="267F6072" w14:textId="77777777" w:rsidR="009B1C39" w:rsidRDefault="009B1C39">
      <w:pPr>
        <w:pStyle w:val="PL"/>
      </w:pPr>
      <w:r>
        <w:tab/>
        <w:t>nodeID</w:t>
      </w:r>
      <w:r>
        <w:tab/>
      </w:r>
      <w:r>
        <w:tab/>
      </w:r>
      <w:r>
        <w:tab/>
      </w:r>
      <w:r>
        <w:tab/>
      </w:r>
      <w:r>
        <w:tab/>
      </w:r>
      <w:r>
        <w:tab/>
        <w:t>[15] NodeID OPTIONAL,</w:t>
      </w:r>
    </w:p>
    <w:p w14:paraId="7FA3B22D" w14:textId="77777777" w:rsidR="009B1C39" w:rsidRDefault="009B1C39">
      <w:pPr>
        <w:pStyle w:val="PL"/>
      </w:pPr>
      <w:r>
        <w:tab/>
        <w:t>recordExtensions</w:t>
      </w:r>
      <w:r>
        <w:tab/>
      </w:r>
      <w:r>
        <w:tab/>
      </w:r>
      <w:r>
        <w:tab/>
        <w:t>[16] ManagementExtensions OPTIONAL,</w:t>
      </w:r>
    </w:p>
    <w:p w14:paraId="45F77477" w14:textId="77777777" w:rsidR="009B1C39" w:rsidRDefault="009B1C39">
      <w:pPr>
        <w:pStyle w:val="PL"/>
      </w:pPr>
      <w:r>
        <w:tab/>
        <w:t>localSequenceNumber</w:t>
      </w:r>
      <w:r>
        <w:tab/>
      </w:r>
      <w:r>
        <w:tab/>
      </w:r>
      <w:r>
        <w:tab/>
        <w:t>[17] LocalSequenceNumber OPTIONAL,</w:t>
      </w:r>
    </w:p>
    <w:p w14:paraId="413BC67B" w14:textId="77777777" w:rsidR="009B1C39" w:rsidRDefault="009B1C39">
      <w:pPr>
        <w:pStyle w:val="PL"/>
      </w:pPr>
      <w:r>
        <w:tab/>
        <w:t>servedMSISDN</w:t>
      </w:r>
      <w:r>
        <w:tab/>
      </w:r>
      <w:r>
        <w:tab/>
      </w:r>
      <w:r>
        <w:tab/>
      </w:r>
      <w:r>
        <w:tab/>
        <w:t>[18] MSISDN OPTIONAL,</w:t>
      </w:r>
    </w:p>
    <w:p w14:paraId="2D3A40F0" w14:textId="77777777" w:rsidR="009B1C39" w:rsidRDefault="009B1C39">
      <w:pPr>
        <w:pStyle w:val="PL"/>
      </w:pPr>
      <w:r>
        <w:tab/>
        <w:t>chargingCharacteristics</w:t>
      </w:r>
      <w:r>
        <w:tab/>
      </w:r>
      <w:r>
        <w:tab/>
        <w:t>[19] ChargingCharacteristics,</w:t>
      </w:r>
      <w:r>
        <w:tab/>
      </w:r>
    </w:p>
    <w:p w14:paraId="2EDA1260" w14:textId="77777777" w:rsidR="009B1C39" w:rsidRDefault="009B1C39">
      <w:pPr>
        <w:pStyle w:val="PL"/>
      </w:pPr>
      <w:r>
        <w:tab/>
        <w:t xml:space="preserve">cAMELInformationMM </w:t>
      </w:r>
      <w:r>
        <w:tab/>
      </w:r>
      <w:r>
        <w:tab/>
      </w:r>
      <w:r>
        <w:tab/>
        <w:t>[20] CAMELInformationMM OPTIONAL,</w:t>
      </w:r>
    </w:p>
    <w:p w14:paraId="7EFFC8E2" w14:textId="77777777" w:rsidR="009B1C39" w:rsidRDefault="009B1C39">
      <w:pPr>
        <w:pStyle w:val="PL"/>
      </w:pPr>
      <w:r>
        <w:tab/>
        <w:t>rATType</w:t>
      </w:r>
      <w:r>
        <w:tab/>
      </w:r>
      <w:r>
        <w:tab/>
      </w:r>
      <w:r>
        <w:tab/>
      </w:r>
      <w:r>
        <w:tab/>
      </w:r>
      <w:r>
        <w:tab/>
      </w:r>
      <w:r>
        <w:tab/>
        <w:t>[21] RATType OPTIONAL,</w:t>
      </w:r>
    </w:p>
    <w:p w14:paraId="35CA8867" w14:textId="77777777" w:rsidR="009B1C39" w:rsidRDefault="009B1C39">
      <w:pPr>
        <w:pStyle w:val="PL"/>
      </w:pPr>
      <w:r>
        <w:tab/>
        <w:t>chChSelectionMode</w:t>
      </w:r>
      <w:r>
        <w:tab/>
      </w:r>
      <w:r>
        <w:tab/>
      </w:r>
      <w:r>
        <w:tab/>
        <w:t>[22] ChChSelectionMode OPTIONAL,</w:t>
      </w:r>
    </w:p>
    <w:p w14:paraId="35DFAC76" w14:textId="77777777" w:rsidR="00030B36" w:rsidRDefault="009B1C39" w:rsidP="00030B36">
      <w:pPr>
        <w:pStyle w:val="PL"/>
      </w:pPr>
      <w:r>
        <w:tab/>
        <w:t>cellPLMNId</w:t>
      </w:r>
      <w:r>
        <w:tab/>
      </w:r>
      <w:r>
        <w:tab/>
      </w:r>
      <w:r>
        <w:tab/>
      </w:r>
      <w:r>
        <w:tab/>
      </w:r>
      <w:r>
        <w:tab/>
        <w:t>[23] PLMN-Id OPTIONAL</w:t>
      </w:r>
      <w:r w:rsidR="00030B36">
        <w:t>,</w:t>
      </w:r>
    </w:p>
    <w:p w14:paraId="60E80AEC" w14:textId="77777777" w:rsidR="00030B36" w:rsidRDefault="00030B36" w:rsidP="00030B36">
      <w:pPr>
        <w:pStyle w:val="PL"/>
      </w:pPr>
      <w:r>
        <w:lastRenderedPageBreak/>
        <w:tab/>
        <w:t>servingNodePLMNIdentifier</w:t>
      </w:r>
      <w:r>
        <w:tab/>
        <w:t>[24] PLMN-Id OPTIONAL</w:t>
      </w:r>
      <w:r w:rsidR="004F0215">
        <w:t>,</w:t>
      </w:r>
    </w:p>
    <w:p w14:paraId="40F7FAB1" w14:textId="77777777" w:rsidR="004F0215" w:rsidRDefault="004F0215" w:rsidP="004F0215">
      <w:pPr>
        <w:pStyle w:val="PL"/>
      </w:pPr>
      <w:r>
        <w:tab/>
        <w:t>cNOperatorSelectionEnt</w:t>
      </w:r>
      <w:r>
        <w:tab/>
      </w:r>
      <w:r>
        <w:tab/>
        <w:t>[25] CNOperatorSelectionEntity OPTIONAL</w:t>
      </w:r>
    </w:p>
    <w:p w14:paraId="045934EB" w14:textId="77777777" w:rsidR="009B1C39" w:rsidRDefault="009B1C39">
      <w:pPr>
        <w:pStyle w:val="PL"/>
      </w:pPr>
      <w:r>
        <w:t>}</w:t>
      </w:r>
    </w:p>
    <w:p w14:paraId="6D4FBBF6" w14:textId="77777777" w:rsidR="009B1C39" w:rsidRDefault="009B1C39">
      <w:pPr>
        <w:pStyle w:val="PL"/>
      </w:pPr>
    </w:p>
    <w:p w14:paraId="26EACD19" w14:textId="77777777" w:rsidR="009B1C39" w:rsidRDefault="009B1C39">
      <w:pPr>
        <w:pStyle w:val="PL"/>
      </w:pPr>
      <w:r>
        <w:t xml:space="preserve">SGSNPDPRecord </w:t>
      </w:r>
      <w:r>
        <w:tab/>
        <w:t>::= SET</w:t>
      </w:r>
    </w:p>
    <w:p w14:paraId="18CAEDF5" w14:textId="77777777" w:rsidR="009B1C39" w:rsidRDefault="009B1C39">
      <w:pPr>
        <w:pStyle w:val="PL"/>
      </w:pPr>
      <w:r>
        <w:t>{</w:t>
      </w:r>
    </w:p>
    <w:p w14:paraId="3C179A7C" w14:textId="77777777" w:rsidR="009B1C39" w:rsidRDefault="009B1C39">
      <w:pPr>
        <w:pStyle w:val="PL"/>
      </w:pPr>
      <w:r>
        <w:tab/>
        <w:t>recordType</w:t>
      </w:r>
      <w:r>
        <w:tab/>
      </w:r>
      <w:r>
        <w:tab/>
      </w:r>
      <w:r>
        <w:tab/>
      </w:r>
      <w:r>
        <w:tab/>
      </w:r>
      <w:r>
        <w:tab/>
        <w:t>[0] RecordType,</w:t>
      </w:r>
    </w:p>
    <w:p w14:paraId="708E4FA6" w14:textId="77777777" w:rsidR="009B1C39" w:rsidRDefault="009B1C39">
      <w:pPr>
        <w:pStyle w:val="PL"/>
      </w:pPr>
      <w:r>
        <w:tab/>
        <w:t>networkInitiation</w:t>
      </w:r>
      <w:r>
        <w:tab/>
      </w:r>
      <w:r>
        <w:tab/>
      </w:r>
      <w:r>
        <w:tab/>
        <w:t>[1] NetworkInitiatedPDPContext OPTIONAL,</w:t>
      </w:r>
    </w:p>
    <w:p w14:paraId="1E9293E2" w14:textId="77777777" w:rsidR="009B1C39" w:rsidRPr="00046BE2" w:rsidRDefault="009B1C39">
      <w:pPr>
        <w:pStyle w:val="PL"/>
        <w:rPr>
          <w:lang w:val="fr-FR"/>
        </w:rPr>
      </w:pPr>
      <w:r>
        <w:tab/>
      </w:r>
      <w:r w:rsidRPr="00046BE2">
        <w:rPr>
          <w:lang w:val="fr-FR"/>
        </w:rPr>
        <w:t>servedIMSI</w:t>
      </w:r>
      <w:r w:rsidRPr="00046BE2">
        <w:rPr>
          <w:lang w:val="fr-FR"/>
        </w:rPr>
        <w:tab/>
      </w:r>
      <w:r w:rsidRPr="00046BE2">
        <w:rPr>
          <w:lang w:val="fr-FR"/>
        </w:rPr>
        <w:tab/>
      </w:r>
      <w:r w:rsidRPr="00046BE2">
        <w:rPr>
          <w:lang w:val="fr-FR"/>
        </w:rPr>
        <w:tab/>
      </w:r>
      <w:r w:rsidRPr="00046BE2">
        <w:rPr>
          <w:lang w:val="fr-FR"/>
        </w:rPr>
        <w:tab/>
      </w:r>
      <w:r w:rsidRPr="00046BE2">
        <w:rPr>
          <w:lang w:val="fr-FR"/>
        </w:rPr>
        <w:tab/>
        <w:t>[3] IMSI OPTIONAL,</w:t>
      </w:r>
    </w:p>
    <w:p w14:paraId="78401340" w14:textId="77777777" w:rsidR="009B1C39" w:rsidRPr="00046BE2" w:rsidRDefault="009B1C39">
      <w:pPr>
        <w:pStyle w:val="PL"/>
        <w:rPr>
          <w:lang w:val="fr-FR"/>
        </w:rPr>
      </w:pPr>
      <w:r w:rsidRPr="00046BE2">
        <w:rPr>
          <w:lang w:val="fr-FR"/>
        </w:rPr>
        <w:tab/>
        <w:t>servedIMEI</w:t>
      </w:r>
      <w:r w:rsidRPr="00046BE2">
        <w:rPr>
          <w:lang w:val="fr-FR"/>
        </w:rPr>
        <w:tab/>
      </w:r>
      <w:r w:rsidRPr="00046BE2">
        <w:rPr>
          <w:lang w:val="fr-FR"/>
        </w:rPr>
        <w:tab/>
      </w:r>
      <w:r w:rsidRPr="00046BE2">
        <w:rPr>
          <w:lang w:val="fr-FR"/>
        </w:rPr>
        <w:tab/>
      </w:r>
      <w:r w:rsidRPr="00046BE2">
        <w:rPr>
          <w:lang w:val="fr-FR"/>
        </w:rPr>
        <w:tab/>
      </w:r>
      <w:r w:rsidRPr="00046BE2">
        <w:rPr>
          <w:lang w:val="fr-FR"/>
        </w:rPr>
        <w:tab/>
        <w:t>[4] IMEI OPTIONAL,</w:t>
      </w:r>
    </w:p>
    <w:p w14:paraId="4D2F6966" w14:textId="77777777" w:rsidR="009B1C39" w:rsidRDefault="009B1C39">
      <w:pPr>
        <w:pStyle w:val="PL"/>
      </w:pPr>
      <w:r w:rsidRPr="00046BE2">
        <w:rPr>
          <w:lang w:val="fr-FR"/>
        </w:rPr>
        <w:tab/>
      </w:r>
      <w:r>
        <w:t>sgsnAddress</w:t>
      </w:r>
      <w:r>
        <w:tab/>
      </w:r>
      <w:r>
        <w:tab/>
      </w:r>
      <w:r>
        <w:tab/>
      </w:r>
      <w:r>
        <w:tab/>
      </w:r>
      <w:r>
        <w:tab/>
        <w:t>[5] GSNAddress OPTIONAL,</w:t>
      </w:r>
    </w:p>
    <w:p w14:paraId="2EEB3E4E" w14:textId="77777777" w:rsidR="009B1C39" w:rsidRDefault="009B1C39">
      <w:pPr>
        <w:pStyle w:val="PL"/>
      </w:pPr>
      <w:r>
        <w:tab/>
        <w:t>msNetworkCapability</w:t>
      </w:r>
      <w:r>
        <w:tab/>
      </w:r>
      <w:r>
        <w:tab/>
      </w:r>
      <w:r>
        <w:tab/>
        <w:t>[6] MSNetworkCapability OPTIONAL,</w:t>
      </w:r>
    </w:p>
    <w:p w14:paraId="11C1FE6C" w14:textId="77777777" w:rsidR="009B1C39" w:rsidRDefault="009B1C39">
      <w:pPr>
        <w:pStyle w:val="PL"/>
      </w:pPr>
      <w:r>
        <w:tab/>
        <w:t>routingArea</w:t>
      </w:r>
      <w:r>
        <w:tab/>
      </w:r>
      <w:r>
        <w:tab/>
      </w:r>
      <w:r>
        <w:tab/>
      </w:r>
      <w:r>
        <w:tab/>
      </w:r>
      <w:r>
        <w:tab/>
        <w:t>[7] RoutingAreaCode OPTIONAL,</w:t>
      </w:r>
    </w:p>
    <w:p w14:paraId="5A4A1EAB" w14:textId="77777777" w:rsidR="009B1C39" w:rsidRDefault="009B1C39">
      <w:pPr>
        <w:pStyle w:val="PL"/>
      </w:pPr>
      <w:r>
        <w:tab/>
        <w:t>locationAreaCode</w:t>
      </w:r>
      <w:r>
        <w:tab/>
      </w:r>
      <w:r>
        <w:tab/>
      </w:r>
      <w:r>
        <w:tab/>
        <w:t>[8] LocationAreaCode OPTIONAL,</w:t>
      </w:r>
    </w:p>
    <w:p w14:paraId="6887711E" w14:textId="77777777" w:rsidR="009B1C39" w:rsidRDefault="009B1C39">
      <w:pPr>
        <w:pStyle w:val="PL"/>
      </w:pPr>
      <w:r>
        <w:tab/>
        <w:t>cellIdentifier</w:t>
      </w:r>
      <w:r>
        <w:tab/>
      </w:r>
      <w:r>
        <w:tab/>
      </w:r>
      <w:r>
        <w:tab/>
      </w:r>
      <w:r>
        <w:tab/>
        <w:t>[9] CellId OPTIONAL,</w:t>
      </w:r>
    </w:p>
    <w:p w14:paraId="2F0B746D" w14:textId="77777777" w:rsidR="009B1C39" w:rsidRDefault="009B1C39">
      <w:pPr>
        <w:pStyle w:val="PL"/>
      </w:pPr>
      <w:r>
        <w:tab/>
        <w:t>chargingID</w:t>
      </w:r>
      <w:r>
        <w:tab/>
      </w:r>
      <w:r>
        <w:tab/>
      </w:r>
      <w:r>
        <w:tab/>
      </w:r>
      <w:r>
        <w:tab/>
      </w:r>
      <w:r>
        <w:tab/>
        <w:t>[10] ChargingID,</w:t>
      </w:r>
    </w:p>
    <w:p w14:paraId="657E3BFB" w14:textId="77777777" w:rsidR="009B1C39" w:rsidRDefault="009B1C39">
      <w:pPr>
        <w:pStyle w:val="PL"/>
      </w:pPr>
      <w:r>
        <w:tab/>
        <w:t>ggsnAddressUsed</w:t>
      </w:r>
      <w:r>
        <w:tab/>
      </w:r>
      <w:r>
        <w:tab/>
      </w:r>
      <w:r>
        <w:tab/>
      </w:r>
      <w:r>
        <w:tab/>
        <w:t>[11] GSNAddress,</w:t>
      </w:r>
    </w:p>
    <w:p w14:paraId="36D009D7" w14:textId="77777777" w:rsidR="009B1C39" w:rsidRPr="00046BE2" w:rsidRDefault="009B1C39">
      <w:pPr>
        <w:pStyle w:val="PL"/>
      </w:pPr>
      <w:r>
        <w:tab/>
      </w:r>
      <w:r w:rsidRPr="00046BE2">
        <w:t>accessPointNameNI</w:t>
      </w:r>
      <w:r w:rsidRPr="00046BE2">
        <w:tab/>
      </w:r>
      <w:r w:rsidRPr="00046BE2">
        <w:tab/>
      </w:r>
      <w:r w:rsidRPr="00046BE2">
        <w:tab/>
        <w:t>[12] AccessPointNameNI OPTIONAL,</w:t>
      </w:r>
    </w:p>
    <w:p w14:paraId="66164808" w14:textId="77777777" w:rsidR="009B1C39" w:rsidRPr="00046BE2" w:rsidRDefault="009B1C39">
      <w:pPr>
        <w:pStyle w:val="PL"/>
      </w:pPr>
      <w:r w:rsidRPr="00046BE2">
        <w:tab/>
        <w:t>pdpType</w:t>
      </w:r>
      <w:r w:rsidRPr="00046BE2">
        <w:tab/>
      </w:r>
      <w:r w:rsidRPr="00046BE2">
        <w:tab/>
      </w:r>
      <w:r w:rsidRPr="00046BE2">
        <w:tab/>
      </w:r>
      <w:r w:rsidRPr="00046BE2">
        <w:tab/>
      </w:r>
      <w:r w:rsidRPr="00046BE2">
        <w:tab/>
      </w:r>
      <w:r w:rsidRPr="00046BE2">
        <w:tab/>
        <w:t>[13] PDPType OPTIONAL,</w:t>
      </w:r>
    </w:p>
    <w:p w14:paraId="7FD64D51" w14:textId="77777777" w:rsidR="009B1C39" w:rsidRDefault="009B1C39">
      <w:pPr>
        <w:pStyle w:val="PL"/>
      </w:pPr>
      <w:r w:rsidRPr="00046BE2">
        <w:tab/>
      </w:r>
      <w:r>
        <w:t>servedPDPAddress</w:t>
      </w:r>
      <w:r>
        <w:tab/>
      </w:r>
      <w:r>
        <w:tab/>
      </w:r>
      <w:r>
        <w:tab/>
        <w:t>[14] PDPAddress OPTIONAL,</w:t>
      </w:r>
    </w:p>
    <w:p w14:paraId="5B612AA3" w14:textId="77777777" w:rsidR="009B1C39" w:rsidRDefault="009B1C39">
      <w:pPr>
        <w:pStyle w:val="PL"/>
      </w:pPr>
      <w:r>
        <w:tab/>
        <w:t>listOfTrafficVolumes</w:t>
      </w:r>
      <w:r>
        <w:tab/>
      </w:r>
      <w:r>
        <w:tab/>
        <w:t>[15] SEQUENCE OF ChangeOfCharCondition OPTIONAL,</w:t>
      </w:r>
    </w:p>
    <w:p w14:paraId="39ADA620" w14:textId="77777777" w:rsidR="009B1C39" w:rsidRDefault="009B1C39">
      <w:pPr>
        <w:pStyle w:val="PL"/>
      </w:pPr>
      <w:r>
        <w:tab/>
        <w:t>recordOpeningTime</w:t>
      </w:r>
      <w:r>
        <w:tab/>
      </w:r>
      <w:r>
        <w:tab/>
      </w:r>
      <w:r>
        <w:tab/>
        <w:t>[16] TimeStamp,</w:t>
      </w:r>
    </w:p>
    <w:p w14:paraId="55CAFD94" w14:textId="77777777" w:rsidR="009B1C39" w:rsidRDefault="009B1C39">
      <w:pPr>
        <w:pStyle w:val="PL"/>
      </w:pPr>
      <w:r>
        <w:tab/>
        <w:t>duration</w:t>
      </w:r>
      <w:r>
        <w:tab/>
      </w:r>
      <w:r>
        <w:tab/>
      </w:r>
      <w:r>
        <w:tab/>
      </w:r>
      <w:r>
        <w:tab/>
      </w:r>
      <w:r>
        <w:tab/>
        <w:t>[17] CallDuration,</w:t>
      </w:r>
    </w:p>
    <w:p w14:paraId="676EFC71" w14:textId="77777777" w:rsidR="009B1C39" w:rsidRDefault="009B1C39">
      <w:pPr>
        <w:pStyle w:val="PL"/>
      </w:pPr>
      <w:r>
        <w:tab/>
        <w:t>sgsnChange</w:t>
      </w:r>
      <w:r>
        <w:tab/>
      </w:r>
      <w:r>
        <w:tab/>
      </w:r>
      <w:r>
        <w:tab/>
      </w:r>
      <w:r>
        <w:tab/>
      </w:r>
      <w:r>
        <w:tab/>
        <w:t>[18] SGSNChange OPTIONAL,</w:t>
      </w:r>
    </w:p>
    <w:p w14:paraId="27D7678C" w14:textId="77777777" w:rsidR="009B1C39" w:rsidRDefault="009B1C39">
      <w:pPr>
        <w:pStyle w:val="PL"/>
      </w:pPr>
      <w:r>
        <w:tab/>
        <w:t>causeForRecClosing</w:t>
      </w:r>
      <w:r>
        <w:tab/>
      </w:r>
      <w:r>
        <w:tab/>
      </w:r>
      <w:r>
        <w:tab/>
        <w:t>[19] CauseForRecClosing,</w:t>
      </w:r>
    </w:p>
    <w:p w14:paraId="0DAC404D" w14:textId="77777777" w:rsidR="009B1C39" w:rsidRDefault="009B1C39">
      <w:pPr>
        <w:pStyle w:val="PL"/>
      </w:pPr>
      <w:r>
        <w:tab/>
        <w:t>diagnostics</w:t>
      </w:r>
      <w:r>
        <w:tab/>
      </w:r>
      <w:r>
        <w:tab/>
      </w:r>
      <w:r>
        <w:tab/>
      </w:r>
      <w:r>
        <w:tab/>
      </w:r>
      <w:r>
        <w:tab/>
        <w:t>[20] Diagnostics OPTIONAL,</w:t>
      </w:r>
    </w:p>
    <w:p w14:paraId="242B86AB" w14:textId="77777777" w:rsidR="009B1C39" w:rsidRDefault="009B1C39">
      <w:pPr>
        <w:pStyle w:val="PL"/>
      </w:pPr>
      <w:r>
        <w:tab/>
        <w:t>recordSequenceNumber</w:t>
      </w:r>
      <w:r>
        <w:tab/>
      </w:r>
      <w:r>
        <w:tab/>
        <w:t>[21] INTEGER OPTIONAL,</w:t>
      </w:r>
    </w:p>
    <w:p w14:paraId="34DA068B" w14:textId="77777777" w:rsidR="009B1C39" w:rsidRDefault="009B1C39">
      <w:pPr>
        <w:pStyle w:val="PL"/>
      </w:pPr>
      <w:r>
        <w:tab/>
        <w:t>nodeID</w:t>
      </w:r>
      <w:r>
        <w:tab/>
      </w:r>
      <w:r>
        <w:tab/>
      </w:r>
      <w:r>
        <w:tab/>
      </w:r>
      <w:r>
        <w:tab/>
      </w:r>
      <w:r>
        <w:tab/>
      </w:r>
      <w:r>
        <w:tab/>
        <w:t>[22] NodeID OPTIONAL,</w:t>
      </w:r>
    </w:p>
    <w:p w14:paraId="2B39D3B8" w14:textId="77777777" w:rsidR="009B1C39" w:rsidRDefault="009B1C39">
      <w:pPr>
        <w:pStyle w:val="PL"/>
      </w:pPr>
      <w:r>
        <w:tab/>
        <w:t>recordExtensions</w:t>
      </w:r>
      <w:r>
        <w:tab/>
      </w:r>
      <w:r>
        <w:tab/>
      </w:r>
      <w:r>
        <w:tab/>
        <w:t>[23] ManagementExtensions OPTIONAL,</w:t>
      </w:r>
    </w:p>
    <w:p w14:paraId="647C0FC9" w14:textId="77777777" w:rsidR="009B1C39" w:rsidRDefault="009B1C39">
      <w:pPr>
        <w:pStyle w:val="PL"/>
      </w:pPr>
      <w:r>
        <w:tab/>
        <w:t>localSequenceNumber</w:t>
      </w:r>
      <w:r>
        <w:tab/>
      </w:r>
      <w:r>
        <w:tab/>
      </w:r>
      <w:r>
        <w:tab/>
        <w:t>[24] LocalSequenceNumber OPTIONAL,</w:t>
      </w:r>
    </w:p>
    <w:p w14:paraId="067678FA" w14:textId="77777777" w:rsidR="009B1C39" w:rsidRDefault="009B1C39">
      <w:pPr>
        <w:pStyle w:val="PL"/>
      </w:pPr>
      <w:r>
        <w:tab/>
        <w:t>apnSelectionMode</w:t>
      </w:r>
      <w:r>
        <w:tab/>
      </w:r>
      <w:r>
        <w:tab/>
      </w:r>
      <w:r>
        <w:tab/>
        <w:t>[25] APNSelectionMode OPTIONAL,</w:t>
      </w:r>
    </w:p>
    <w:p w14:paraId="0A0BB1F7" w14:textId="77777777" w:rsidR="009B1C39" w:rsidRDefault="009B1C39">
      <w:pPr>
        <w:pStyle w:val="PL"/>
      </w:pPr>
      <w:r>
        <w:tab/>
        <w:t>accessPointNameOI</w:t>
      </w:r>
      <w:r>
        <w:tab/>
      </w:r>
      <w:r>
        <w:tab/>
      </w:r>
      <w:r>
        <w:tab/>
        <w:t>[26] AccessPointNameOI OPTIONAL,</w:t>
      </w:r>
    </w:p>
    <w:p w14:paraId="7DB70B79" w14:textId="77777777" w:rsidR="009B1C39" w:rsidRDefault="009B1C39">
      <w:pPr>
        <w:pStyle w:val="PL"/>
      </w:pPr>
      <w:r>
        <w:tab/>
        <w:t>servedMSISDN</w:t>
      </w:r>
      <w:r>
        <w:tab/>
      </w:r>
      <w:r>
        <w:tab/>
      </w:r>
      <w:r>
        <w:tab/>
      </w:r>
      <w:r>
        <w:tab/>
        <w:t>[27] MSISDN OPTIONAL,</w:t>
      </w:r>
    </w:p>
    <w:p w14:paraId="72400A61" w14:textId="77777777" w:rsidR="009B1C39" w:rsidRDefault="009B1C39">
      <w:pPr>
        <w:pStyle w:val="PL"/>
      </w:pPr>
      <w:r>
        <w:tab/>
        <w:t>chargingCharacteristics</w:t>
      </w:r>
      <w:r>
        <w:tab/>
      </w:r>
      <w:r>
        <w:tab/>
        <w:t>[28] ChargingCharacteristics,</w:t>
      </w:r>
    </w:p>
    <w:p w14:paraId="1DDB1AF5" w14:textId="77777777" w:rsidR="009B1C39" w:rsidRDefault="009B1C39">
      <w:pPr>
        <w:pStyle w:val="PL"/>
      </w:pPr>
      <w:r>
        <w:tab/>
        <w:t>rATType</w:t>
      </w:r>
      <w:r>
        <w:tab/>
      </w:r>
      <w:r>
        <w:tab/>
      </w:r>
      <w:r>
        <w:tab/>
      </w:r>
      <w:r>
        <w:tab/>
      </w:r>
      <w:r>
        <w:tab/>
      </w:r>
      <w:r>
        <w:tab/>
        <w:t>[29] RATType OPTIONAL,</w:t>
      </w:r>
    </w:p>
    <w:p w14:paraId="79A5FC3F" w14:textId="77777777" w:rsidR="009B1C39" w:rsidRDefault="009B1C39">
      <w:pPr>
        <w:pStyle w:val="PL"/>
      </w:pPr>
      <w:r>
        <w:tab/>
        <w:t xml:space="preserve">cAMELInformationPDP  </w:t>
      </w:r>
      <w:r>
        <w:tab/>
      </w:r>
      <w:r>
        <w:tab/>
        <w:t>[30] CAMELInformationPDP OPTIONAL,</w:t>
      </w:r>
    </w:p>
    <w:p w14:paraId="6FCAF585" w14:textId="77777777" w:rsidR="009B1C39" w:rsidRDefault="009B1C39">
      <w:pPr>
        <w:pStyle w:val="PL"/>
      </w:pPr>
      <w:r>
        <w:tab/>
        <w:t>rNCUnsentDownlinkVolume</w:t>
      </w:r>
      <w:r>
        <w:tab/>
      </w:r>
      <w:r>
        <w:tab/>
        <w:t>[31] DataVolumeGPRS OPTIONAL,</w:t>
      </w:r>
    </w:p>
    <w:p w14:paraId="5839DA3D" w14:textId="77777777" w:rsidR="009B1C39" w:rsidRDefault="009B1C39">
      <w:pPr>
        <w:pStyle w:val="PL"/>
      </w:pPr>
      <w:r>
        <w:tab/>
        <w:t>chChSelectionMode</w:t>
      </w:r>
      <w:r>
        <w:tab/>
      </w:r>
      <w:r>
        <w:tab/>
      </w:r>
      <w:r>
        <w:tab/>
        <w:t>[32] ChChSelectionMode OPTIONAL,</w:t>
      </w:r>
    </w:p>
    <w:p w14:paraId="3E7637CB" w14:textId="77777777" w:rsidR="009B1C39" w:rsidRDefault="009B1C39">
      <w:pPr>
        <w:pStyle w:val="PL"/>
      </w:pPr>
      <w:r>
        <w:tab/>
        <w:t>dynamicAddressFlag</w:t>
      </w:r>
      <w:r>
        <w:tab/>
      </w:r>
      <w:r>
        <w:tab/>
      </w:r>
      <w:r>
        <w:tab/>
        <w:t>[33] DynamicAddressFlag OPTIONAL,</w:t>
      </w:r>
    </w:p>
    <w:p w14:paraId="58473439" w14:textId="77777777" w:rsidR="009B1C39" w:rsidRDefault="009B1C39">
      <w:pPr>
        <w:pStyle w:val="PL"/>
      </w:pPr>
      <w:r>
        <w:tab/>
        <w:t xml:space="preserve">iMSIunauthenticatedFlag </w:t>
      </w:r>
      <w:r>
        <w:tab/>
        <w:t>[34] NULL OPTIONAL,</w:t>
      </w:r>
    </w:p>
    <w:p w14:paraId="3EAB4181" w14:textId="77777777" w:rsidR="009B1C39" w:rsidRDefault="009B1C39">
      <w:pPr>
        <w:pStyle w:val="PL"/>
      </w:pPr>
      <w:r>
        <w:tab/>
        <w:t>userCSGInformation</w:t>
      </w:r>
      <w:r>
        <w:tab/>
      </w:r>
      <w:r>
        <w:tab/>
      </w:r>
      <w:r>
        <w:tab/>
        <w:t>[35] UserCSGInformation OPTIONAL,</w:t>
      </w:r>
    </w:p>
    <w:p w14:paraId="4AFCC0B0" w14:textId="77777777" w:rsidR="009B1C39" w:rsidRDefault="009B1C39">
      <w:pPr>
        <w:pStyle w:val="PL"/>
      </w:pPr>
      <w:r>
        <w:tab/>
        <w:t xml:space="preserve">servedPDPPDNAddressExt </w:t>
      </w:r>
      <w:r>
        <w:tab/>
      </w:r>
      <w:r>
        <w:tab/>
        <w:t>[36] PDPAddress OPTIONAL,</w:t>
      </w:r>
    </w:p>
    <w:p w14:paraId="5D78FD12" w14:textId="77777777" w:rsidR="00030B36" w:rsidRDefault="009B1C39" w:rsidP="00030B36">
      <w:pPr>
        <w:pStyle w:val="PL"/>
      </w:pPr>
      <w:r>
        <w:tab/>
        <w:t>lowPriorityIndicator</w:t>
      </w:r>
      <w:r>
        <w:tab/>
      </w:r>
      <w:r>
        <w:tab/>
        <w:t>[37] NULL OPTIONAL</w:t>
      </w:r>
      <w:r w:rsidR="00030B36">
        <w:t>,</w:t>
      </w:r>
    </w:p>
    <w:p w14:paraId="05919347" w14:textId="77777777" w:rsidR="00030B36" w:rsidRDefault="00030B36" w:rsidP="00030B36">
      <w:pPr>
        <w:pStyle w:val="PL"/>
      </w:pPr>
      <w:r>
        <w:tab/>
        <w:t>servingNodePLMNIdentifier</w:t>
      </w:r>
      <w:r>
        <w:tab/>
        <w:t>[38] PLMN-Id OPTIONAL</w:t>
      </w:r>
      <w:r w:rsidR="004F0215">
        <w:t>,</w:t>
      </w:r>
    </w:p>
    <w:p w14:paraId="3CCBC84F" w14:textId="77777777" w:rsidR="004F0215" w:rsidRDefault="004F0215" w:rsidP="004F0215">
      <w:pPr>
        <w:pStyle w:val="PL"/>
      </w:pPr>
      <w:r>
        <w:tab/>
        <w:t>cNOperatorSelectionEnt</w:t>
      </w:r>
      <w:r>
        <w:tab/>
      </w:r>
      <w:r>
        <w:tab/>
        <w:t>[39] CNOperatorSelectionEntity OPTIONAL</w:t>
      </w:r>
    </w:p>
    <w:p w14:paraId="70D05D68" w14:textId="77777777" w:rsidR="009B1C39" w:rsidRDefault="009B1C39">
      <w:pPr>
        <w:pStyle w:val="PL"/>
      </w:pPr>
      <w:r>
        <w:t>}</w:t>
      </w:r>
    </w:p>
    <w:p w14:paraId="049C4F67" w14:textId="77777777" w:rsidR="009B1C39" w:rsidRDefault="009B1C39">
      <w:pPr>
        <w:pStyle w:val="PL"/>
      </w:pPr>
    </w:p>
    <w:p w14:paraId="7B9ED631" w14:textId="77777777" w:rsidR="009B1C39" w:rsidRDefault="009B1C39">
      <w:pPr>
        <w:pStyle w:val="PL"/>
      </w:pPr>
      <w:r>
        <w:t>SGSNSMORecord</w:t>
      </w:r>
      <w:r>
        <w:tab/>
        <w:t>::= SET</w:t>
      </w:r>
    </w:p>
    <w:p w14:paraId="178C0359" w14:textId="77777777" w:rsidR="009B1C39" w:rsidRDefault="009B1C39">
      <w:pPr>
        <w:pStyle w:val="PL"/>
      </w:pPr>
      <w:r>
        <w:t>--</w:t>
      </w:r>
    </w:p>
    <w:p w14:paraId="71693662" w14:textId="77777777" w:rsidR="009B1C39" w:rsidRDefault="009B1C39">
      <w:pPr>
        <w:pStyle w:val="PL"/>
      </w:pPr>
      <w:r>
        <w:t xml:space="preserve">--   also for </w:t>
      </w:r>
      <w:r>
        <w:rPr>
          <w:lang w:bidi="ar-IQ"/>
        </w:rPr>
        <w:t>MME UE originated SMS record</w:t>
      </w:r>
    </w:p>
    <w:p w14:paraId="6C58519F" w14:textId="77777777" w:rsidR="009B1C39" w:rsidRDefault="009B1C39">
      <w:pPr>
        <w:pStyle w:val="PL"/>
      </w:pPr>
      <w:r>
        <w:t>--</w:t>
      </w:r>
    </w:p>
    <w:p w14:paraId="13404311" w14:textId="77777777" w:rsidR="009B1C39" w:rsidRDefault="009B1C39">
      <w:pPr>
        <w:pStyle w:val="PL"/>
      </w:pPr>
      <w:r>
        <w:t>{</w:t>
      </w:r>
    </w:p>
    <w:p w14:paraId="235991DC" w14:textId="77777777" w:rsidR="009B1C39" w:rsidRDefault="009B1C39">
      <w:pPr>
        <w:pStyle w:val="PL"/>
      </w:pPr>
      <w:r>
        <w:tab/>
        <w:t>recordType</w:t>
      </w:r>
      <w:r>
        <w:tab/>
      </w:r>
      <w:r>
        <w:tab/>
      </w:r>
      <w:r>
        <w:tab/>
      </w:r>
      <w:r>
        <w:tab/>
      </w:r>
      <w:r>
        <w:tab/>
        <w:t>[0] RecordType,</w:t>
      </w:r>
    </w:p>
    <w:p w14:paraId="3E3D5E9E" w14:textId="77777777" w:rsidR="009B1C39" w:rsidRDefault="009B1C39">
      <w:pPr>
        <w:pStyle w:val="PL"/>
      </w:pPr>
      <w:r>
        <w:tab/>
        <w:t>servedIMSI</w:t>
      </w:r>
      <w:r>
        <w:tab/>
      </w:r>
      <w:r>
        <w:tab/>
      </w:r>
      <w:r>
        <w:tab/>
      </w:r>
      <w:r>
        <w:tab/>
      </w:r>
      <w:r>
        <w:tab/>
        <w:t>[1] IMSI,</w:t>
      </w:r>
    </w:p>
    <w:p w14:paraId="5363A7FE" w14:textId="77777777" w:rsidR="009B1C39" w:rsidRDefault="009B1C39">
      <w:pPr>
        <w:pStyle w:val="PL"/>
      </w:pPr>
      <w:r>
        <w:tab/>
        <w:t>servedIMEI</w:t>
      </w:r>
      <w:r>
        <w:tab/>
      </w:r>
      <w:r>
        <w:tab/>
      </w:r>
      <w:r>
        <w:tab/>
      </w:r>
      <w:r>
        <w:tab/>
      </w:r>
      <w:r>
        <w:tab/>
        <w:t>[2] IMEI OPTIONAL,</w:t>
      </w:r>
    </w:p>
    <w:p w14:paraId="313097E3" w14:textId="77777777" w:rsidR="009B1C39" w:rsidRDefault="009B1C39">
      <w:pPr>
        <w:pStyle w:val="PL"/>
      </w:pPr>
      <w:r>
        <w:tab/>
        <w:t>servedMSISDN</w:t>
      </w:r>
      <w:r>
        <w:tab/>
      </w:r>
      <w:r>
        <w:tab/>
      </w:r>
      <w:r>
        <w:tab/>
      </w:r>
      <w:r>
        <w:tab/>
        <w:t>[3] MSISDN OPTIONAL,</w:t>
      </w:r>
    </w:p>
    <w:p w14:paraId="303FA66C" w14:textId="77777777" w:rsidR="009B1C39" w:rsidRDefault="009B1C39">
      <w:pPr>
        <w:pStyle w:val="PL"/>
      </w:pPr>
      <w:r>
        <w:tab/>
        <w:t>msNetworkCapability</w:t>
      </w:r>
      <w:r>
        <w:tab/>
      </w:r>
      <w:r>
        <w:tab/>
      </w:r>
      <w:r>
        <w:tab/>
        <w:t>[4] MSNetworkCapability OPTIONAL,</w:t>
      </w:r>
    </w:p>
    <w:p w14:paraId="14E0579A" w14:textId="77777777" w:rsidR="009B1C39" w:rsidRDefault="009B1C39">
      <w:pPr>
        <w:pStyle w:val="PL"/>
      </w:pPr>
      <w:r>
        <w:tab/>
        <w:t>serviceCentre</w:t>
      </w:r>
      <w:r>
        <w:tab/>
      </w:r>
      <w:r>
        <w:tab/>
      </w:r>
      <w:r>
        <w:tab/>
      </w:r>
      <w:r>
        <w:tab/>
        <w:t>[5] AddressString OPTIONAL,</w:t>
      </w:r>
    </w:p>
    <w:p w14:paraId="7D8D64AA" w14:textId="77777777" w:rsidR="009B1C39" w:rsidRDefault="009B1C39">
      <w:pPr>
        <w:pStyle w:val="PL"/>
      </w:pPr>
      <w:r>
        <w:tab/>
        <w:t>recordingEntity</w:t>
      </w:r>
      <w:r>
        <w:tab/>
      </w:r>
      <w:r>
        <w:tab/>
      </w:r>
      <w:r>
        <w:tab/>
      </w:r>
      <w:r>
        <w:tab/>
        <w:t>[6] RecordingEntity OPTIONAL,</w:t>
      </w:r>
    </w:p>
    <w:p w14:paraId="345BD707" w14:textId="77777777" w:rsidR="009B1C39" w:rsidRDefault="009B1C39">
      <w:pPr>
        <w:pStyle w:val="PL"/>
      </w:pPr>
      <w:r>
        <w:tab/>
        <w:t>locationArea</w:t>
      </w:r>
      <w:r>
        <w:tab/>
      </w:r>
      <w:r>
        <w:tab/>
      </w:r>
      <w:r>
        <w:tab/>
      </w:r>
      <w:r>
        <w:tab/>
        <w:t>[7] LocationAreaCode OPTIONAL,</w:t>
      </w:r>
    </w:p>
    <w:p w14:paraId="4254F864" w14:textId="77777777" w:rsidR="009B1C39" w:rsidRDefault="009B1C39">
      <w:pPr>
        <w:pStyle w:val="PL"/>
      </w:pPr>
      <w:r>
        <w:tab/>
        <w:t>routingArea</w:t>
      </w:r>
      <w:r>
        <w:tab/>
      </w:r>
      <w:r>
        <w:tab/>
      </w:r>
      <w:r>
        <w:tab/>
      </w:r>
      <w:r>
        <w:tab/>
      </w:r>
      <w:r>
        <w:tab/>
        <w:t>[8] RoutingAreaCode OPTIONAL,</w:t>
      </w:r>
    </w:p>
    <w:p w14:paraId="50C9EDCB" w14:textId="77777777" w:rsidR="009B1C39" w:rsidRDefault="009B1C39">
      <w:pPr>
        <w:pStyle w:val="PL"/>
      </w:pPr>
      <w:r>
        <w:tab/>
        <w:t>cellIdentifier</w:t>
      </w:r>
      <w:r>
        <w:tab/>
      </w:r>
      <w:r>
        <w:tab/>
      </w:r>
      <w:r>
        <w:tab/>
      </w:r>
      <w:r>
        <w:tab/>
        <w:t>[9] CellId OPTIONAL,</w:t>
      </w:r>
    </w:p>
    <w:p w14:paraId="6DB459F0" w14:textId="77777777" w:rsidR="009B1C39" w:rsidRDefault="009B1C39">
      <w:pPr>
        <w:pStyle w:val="PL"/>
      </w:pPr>
      <w:r>
        <w:tab/>
        <w:t>messageReference</w:t>
      </w:r>
      <w:r>
        <w:tab/>
      </w:r>
      <w:r>
        <w:tab/>
      </w:r>
      <w:r>
        <w:tab/>
        <w:t>[10] MessageReference,</w:t>
      </w:r>
    </w:p>
    <w:p w14:paraId="3AEB3A2F" w14:textId="77777777" w:rsidR="009B1C39" w:rsidRDefault="009B1C39" w:rsidP="00D764B9">
      <w:pPr>
        <w:pStyle w:val="PL"/>
      </w:pPr>
      <w:r>
        <w:tab/>
        <w:t>eventTimeStamp</w:t>
      </w:r>
      <w:r>
        <w:tab/>
      </w:r>
      <w:r>
        <w:tab/>
      </w:r>
      <w:r>
        <w:tab/>
      </w:r>
      <w:r>
        <w:tab/>
        <w:t>[11] TimeStamp,</w:t>
      </w:r>
    </w:p>
    <w:p w14:paraId="6D23E96C" w14:textId="77777777" w:rsidR="009B1C39" w:rsidRDefault="009B1C39">
      <w:pPr>
        <w:pStyle w:val="PL"/>
      </w:pPr>
      <w:r>
        <w:tab/>
        <w:t>smsResult</w:t>
      </w:r>
      <w:r>
        <w:tab/>
      </w:r>
      <w:r>
        <w:tab/>
      </w:r>
      <w:r>
        <w:tab/>
      </w:r>
      <w:r>
        <w:tab/>
      </w:r>
      <w:r>
        <w:tab/>
        <w:t>[12] SMSResult OPTIONAL,</w:t>
      </w:r>
    </w:p>
    <w:p w14:paraId="15BED7F6" w14:textId="77777777" w:rsidR="009B1C39" w:rsidRDefault="009B1C39" w:rsidP="00D764B9">
      <w:pPr>
        <w:pStyle w:val="PL"/>
      </w:pPr>
      <w:r>
        <w:tab/>
        <w:t>recordExtensions</w:t>
      </w:r>
      <w:r>
        <w:tab/>
      </w:r>
      <w:r>
        <w:tab/>
      </w:r>
      <w:r>
        <w:tab/>
        <w:t>[13] ManagementExtensions OPTIONAL,</w:t>
      </w:r>
    </w:p>
    <w:p w14:paraId="556FB86E" w14:textId="77777777" w:rsidR="009B1C39" w:rsidRDefault="009B1C39">
      <w:pPr>
        <w:pStyle w:val="PL"/>
      </w:pPr>
      <w:r>
        <w:tab/>
        <w:t>nodeID</w:t>
      </w:r>
      <w:r>
        <w:tab/>
      </w:r>
      <w:r>
        <w:tab/>
      </w:r>
      <w:r>
        <w:tab/>
      </w:r>
      <w:r>
        <w:tab/>
      </w:r>
      <w:r>
        <w:tab/>
      </w:r>
      <w:r>
        <w:tab/>
        <w:t>[14] NodeID OPTIONAL,</w:t>
      </w:r>
    </w:p>
    <w:p w14:paraId="3A03396A" w14:textId="77777777" w:rsidR="009B1C39" w:rsidRDefault="009B1C39">
      <w:pPr>
        <w:pStyle w:val="PL"/>
      </w:pPr>
      <w:r>
        <w:tab/>
        <w:t>localSequenceNumber</w:t>
      </w:r>
      <w:r>
        <w:tab/>
      </w:r>
      <w:r>
        <w:tab/>
      </w:r>
      <w:r>
        <w:tab/>
        <w:t>[15] LocalSequenceNumber OPTIONAL,</w:t>
      </w:r>
    </w:p>
    <w:p w14:paraId="28BE6F1A" w14:textId="77777777" w:rsidR="009B1C39" w:rsidRDefault="009B1C39">
      <w:pPr>
        <w:pStyle w:val="PL"/>
      </w:pPr>
      <w:r>
        <w:tab/>
        <w:t>chargingCharacteristics</w:t>
      </w:r>
      <w:r>
        <w:tab/>
      </w:r>
      <w:r>
        <w:tab/>
        <w:t>[16] ChargingCharacteristics,</w:t>
      </w:r>
    </w:p>
    <w:p w14:paraId="2CB8F8E3" w14:textId="77777777" w:rsidR="009B1C39" w:rsidRDefault="009B1C39">
      <w:pPr>
        <w:pStyle w:val="PL"/>
      </w:pPr>
      <w:r>
        <w:tab/>
        <w:t>rATType</w:t>
      </w:r>
      <w:r>
        <w:tab/>
      </w:r>
      <w:r>
        <w:tab/>
      </w:r>
      <w:r>
        <w:tab/>
      </w:r>
      <w:r>
        <w:tab/>
      </w:r>
      <w:r>
        <w:tab/>
      </w:r>
      <w:r>
        <w:tab/>
        <w:t>[17] RATType OPTIONAL,</w:t>
      </w:r>
    </w:p>
    <w:p w14:paraId="4F30D808" w14:textId="77777777" w:rsidR="009B1C39" w:rsidRDefault="009B1C39">
      <w:pPr>
        <w:pStyle w:val="PL"/>
      </w:pPr>
      <w:r>
        <w:tab/>
        <w:t>destinationNumber</w:t>
      </w:r>
      <w:r>
        <w:tab/>
      </w:r>
      <w:r>
        <w:tab/>
      </w:r>
      <w:r>
        <w:tab/>
        <w:t>[18] SmsTpDestinationNumber OPTIONAL,</w:t>
      </w:r>
    </w:p>
    <w:p w14:paraId="1FDC9442" w14:textId="77777777" w:rsidR="009B1C39" w:rsidRDefault="009B1C39">
      <w:pPr>
        <w:pStyle w:val="PL"/>
      </w:pPr>
      <w:r>
        <w:tab/>
        <w:t>cAMELInformationSMS</w:t>
      </w:r>
      <w:r>
        <w:tab/>
      </w:r>
      <w:r>
        <w:tab/>
      </w:r>
      <w:r>
        <w:tab/>
        <w:t>[19] CAMELInformationSMS OPTIONAL,</w:t>
      </w:r>
    </w:p>
    <w:p w14:paraId="6C306A49" w14:textId="77777777" w:rsidR="009B1C39" w:rsidRDefault="009B1C39">
      <w:pPr>
        <w:pStyle w:val="PL"/>
      </w:pPr>
      <w:r>
        <w:tab/>
        <w:t>chChSelectionMode</w:t>
      </w:r>
      <w:r>
        <w:tab/>
      </w:r>
      <w:r>
        <w:tab/>
      </w:r>
      <w:r>
        <w:tab/>
        <w:t>[20] ChChSelectionMode OPTIONAL,</w:t>
      </w:r>
    </w:p>
    <w:p w14:paraId="186A6935" w14:textId="77777777" w:rsidR="009B1C39" w:rsidRDefault="009B1C39">
      <w:pPr>
        <w:pStyle w:val="PL"/>
      </w:pPr>
      <w:r>
        <w:tab/>
        <w:t>servingNodeType</w:t>
      </w:r>
      <w:r>
        <w:tab/>
      </w:r>
      <w:r>
        <w:tab/>
      </w:r>
      <w:r>
        <w:tab/>
      </w:r>
      <w:r>
        <w:tab/>
        <w:t>[21] ServingNodeType,</w:t>
      </w:r>
    </w:p>
    <w:p w14:paraId="4552E54E" w14:textId="77777777" w:rsidR="009B1C39" w:rsidRDefault="009B1C39">
      <w:pPr>
        <w:pStyle w:val="PL"/>
      </w:pPr>
      <w:r>
        <w:tab/>
        <w:t>servingNodeAddress</w:t>
      </w:r>
      <w:r>
        <w:tab/>
      </w:r>
      <w:r>
        <w:tab/>
      </w:r>
      <w:r>
        <w:tab/>
        <w:t>[22] GSNAddress OPTIONAL,</w:t>
      </w:r>
    </w:p>
    <w:p w14:paraId="1833AD04" w14:textId="77777777" w:rsidR="009B1C39" w:rsidRDefault="009B1C39">
      <w:pPr>
        <w:pStyle w:val="PL"/>
      </w:pPr>
      <w:r>
        <w:tab/>
        <w:t>servingNodeiPv6Address</w:t>
      </w:r>
      <w:r>
        <w:tab/>
      </w:r>
      <w:r>
        <w:tab/>
        <w:t>[23] GSNAddress OPTIONAL,</w:t>
      </w:r>
    </w:p>
    <w:p w14:paraId="11813777" w14:textId="77777777" w:rsidR="009B1C39" w:rsidRDefault="00D764B9" w:rsidP="00D764B9">
      <w:pPr>
        <w:pStyle w:val="PL"/>
      </w:pPr>
      <w:r>
        <w:tab/>
      </w:r>
      <w:r w:rsidR="009B1C39">
        <w:t>mMEName</w:t>
      </w:r>
      <w:r w:rsidR="009B1C39">
        <w:tab/>
      </w:r>
      <w:r w:rsidR="009B1C39">
        <w:tab/>
      </w:r>
      <w:r w:rsidR="009B1C39">
        <w:tab/>
      </w:r>
      <w:r w:rsidR="009B1C39">
        <w:tab/>
      </w:r>
      <w:r w:rsidR="009B1C39">
        <w:tab/>
      </w:r>
      <w:r w:rsidR="009B1C39">
        <w:tab/>
        <w:t>[24] DiameterIdentity OPTIONAL,</w:t>
      </w:r>
    </w:p>
    <w:p w14:paraId="25398EDF" w14:textId="77777777" w:rsidR="009B1C39" w:rsidRDefault="00D764B9" w:rsidP="00D764B9">
      <w:pPr>
        <w:pStyle w:val="PL"/>
      </w:pPr>
      <w:r>
        <w:tab/>
      </w:r>
      <w:r w:rsidR="009B1C39">
        <w:t>mMERealm</w:t>
      </w:r>
      <w:r w:rsidR="009B1C39">
        <w:tab/>
      </w:r>
      <w:r w:rsidR="009B1C39">
        <w:tab/>
      </w:r>
      <w:r w:rsidR="009B1C39">
        <w:tab/>
      </w:r>
      <w:r w:rsidR="009B1C39">
        <w:tab/>
      </w:r>
      <w:r w:rsidR="009B1C39">
        <w:tab/>
        <w:t>[25] DiameterIdentity OPTIONAL,</w:t>
      </w:r>
    </w:p>
    <w:p w14:paraId="2C2AD528" w14:textId="77777777" w:rsidR="00D764B9" w:rsidRDefault="009B1C39" w:rsidP="00D764B9">
      <w:pPr>
        <w:pStyle w:val="PL"/>
      </w:pPr>
      <w:r>
        <w:lastRenderedPageBreak/>
        <w:tab/>
        <w:t>userLocationInformation</w:t>
      </w:r>
      <w:r>
        <w:tab/>
      </w:r>
      <w:r>
        <w:tab/>
        <w:t>[26] OCTET STRING OPTIONAL,</w:t>
      </w:r>
    </w:p>
    <w:p w14:paraId="024038B3" w14:textId="77777777" w:rsidR="00030B36" w:rsidRDefault="009B1C39" w:rsidP="00D764B9">
      <w:pPr>
        <w:pStyle w:val="PL"/>
      </w:pPr>
      <w:r>
        <w:tab/>
        <w:t>retransmission</w:t>
      </w:r>
      <w:r>
        <w:tab/>
      </w:r>
      <w:r>
        <w:tab/>
      </w:r>
      <w:r>
        <w:tab/>
      </w:r>
      <w:r>
        <w:tab/>
        <w:t>[27] NULL OPTIONAL</w:t>
      </w:r>
      <w:r w:rsidR="00030B36">
        <w:t>,</w:t>
      </w:r>
    </w:p>
    <w:p w14:paraId="74CBE458" w14:textId="77777777" w:rsidR="00030B36" w:rsidRDefault="00030B36" w:rsidP="00030B36">
      <w:pPr>
        <w:pStyle w:val="PL"/>
      </w:pPr>
      <w:r>
        <w:tab/>
        <w:t>servingNodePLMNIdentifier</w:t>
      </w:r>
      <w:r>
        <w:tab/>
        <w:t>[28] PLMN-Id OPTIONAL</w:t>
      </w:r>
      <w:r w:rsidR="003C1621">
        <w:t>,</w:t>
      </w:r>
    </w:p>
    <w:p w14:paraId="4D040273" w14:textId="77777777" w:rsidR="004F0215" w:rsidRDefault="003C1621" w:rsidP="004F0215">
      <w:pPr>
        <w:pStyle w:val="PL"/>
      </w:pPr>
      <w:r>
        <w:tab/>
        <w:t>userLocationInfoTime</w:t>
      </w:r>
      <w:r>
        <w:tab/>
      </w:r>
      <w:r>
        <w:tab/>
        <w:t>[29] TimeStamp OPTIONAL</w:t>
      </w:r>
      <w:r w:rsidR="004F0215">
        <w:t>,</w:t>
      </w:r>
    </w:p>
    <w:p w14:paraId="2DDED7B6" w14:textId="77777777" w:rsidR="009B1C39" w:rsidRDefault="004F0215" w:rsidP="004F0215">
      <w:pPr>
        <w:pStyle w:val="PL"/>
      </w:pPr>
      <w:r>
        <w:tab/>
        <w:t>cNOperatorSelectionEnt</w:t>
      </w:r>
      <w:r>
        <w:tab/>
      </w:r>
      <w:r>
        <w:tab/>
        <w:t>[30] CNOperatorSelectionEntity OPTIONAL</w:t>
      </w:r>
    </w:p>
    <w:p w14:paraId="5906241A" w14:textId="77777777" w:rsidR="009B1C39" w:rsidRDefault="009B1C39">
      <w:pPr>
        <w:pStyle w:val="PL"/>
      </w:pPr>
      <w:r>
        <w:t>}</w:t>
      </w:r>
    </w:p>
    <w:p w14:paraId="5BA3E21E" w14:textId="77777777" w:rsidR="009B1C39" w:rsidRDefault="009B1C39">
      <w:pPr>
        <w:pStyle w:val="PL"/>
      </w:pPr>
    </w:p>
    <w:p w14:paraId="39268F96" w14:textId="77777777" w:rsidR="009B1C39" w:rsidRDefault="009B1C39">
      <w:pPr>
        <w:pStyle w:val="PL"/>
      </w:pPr>
      <w:r>
        <w:t>SGSNSMTRecord</w:t>
      </w:r>
      <w:r>
        <w:tab/>
        <w:t>::= SET</w:t>
      </w:r>
    </w:p>
    <w:p w14:paraId="175F3C8B" w14:textId="77777777" w:rsidR="009B1C39" w:rsidRDefault="009B1C39">
      <w:pPr>
        <w:pStyle w:val="PL"/>
      </w:pPr>
      <w:r>
        <w:t>--</w:t>
      </w:r>
    </w:p>
    <w:p w14:paraId="3BA26C2D" w14:textId="77777777" w:rsidR="009B1C39" w:rsidRDefault="009B1C39">
      <w:pPr>
        <w:pStyle w:val="PL"/>
      </w:pPr>
      <w:r>
        <w:t xml:space="preserve">--   also for </w:t>
      </w:r>
      <w:r>
        <w:rPr>
          <w:lang w:bidi="ar-IQ"/>
        </w:rPr>
        <w:t>MME UE terminated SMS record</w:t>
      </w:r>
    </w:p>
    <w:p w14:paraId="611CBF5B" w14:textId="77777777" w:rsidR="009B1C39" w:rsidRDefault="009B1C39">
      <w:pPr>
        <w:pStyle w:val="PL"/>
      </w:pPr>
      <w:r>
        <w:t>--</w:t>
      </w:r>
    </w:p>
    <w:p w14:paraId="26E5EB10" w14:textId="77777777" w:rsidR="009B1C39" w:rsidRDefault="009B1C39">
      <w:pPr>
        <w:pStyle w:val="PL"/>
      </w:pPr>
      <w:r>
        <w:t>{</w:t>
      </w:r>
    </w:p>
    <w:p w14:paraId="5D7798F5" w14:textId="77777777" w:rsidR="009B1C39" w:rsidRDefault="009B1C39">
      <w:pPr>
        <w:pStyle w:val="PL"/>
      </w:pPr>
      <w:r>
        <w:tab/>
        <w:t>recordType</w:t>
      </w:r>
      <w:r>
        <w:tab/>
      </w:r>
      <w:r>
        <w:tab/>
      </w:r>
      <w:r>
        <w:tab/>
      </w:r>
      <w:r>
        <w:tab/>
      </w:r>
      <w:r w:rsidR="00030B36">
        <w:tab/>
        <w:t xml:space="preserve"> </w:t>
      </w:r>
      <w:r>
        <w:t>[0] RecordType,</w:t>
      </w:r>
    </w:p>
    <w:p w14:paraId="5033C82B" w14:textId="77777777" w:rsidR="009B1C39" w:rsidRDefault="009B1C39">
      <w:pPr>
        <w:pStyle w:val="PL"/>
      </w:pPr>
      <w:r>
        <w:tab/>
        <w:t>servedIMSI</w:t>
      </w:r>
      <w:r>
        <w:tab/>
      </w:r>
      <w:r>
        <w:tab/>
      </w:r>
      <w:r>
        <w:tab/>
      </w:r>
      <w:r>
        <w:tab/>
      </w:r>
      <w:r w:rsidR="00030B36">
        <w:tab/>
        <w:t xml:space="preserve"> </w:t>
      </w:r>
      <w:r>
        <w:t>[1] IMSI,</w:t>
      </w:r>
    </w:p>
    <w:p w14:paraId="6D92F94D" w14:textId="77777777" w:rsidR="009B1C39" w:rsidRDefault="009B1C39">
      <w:pPr>
        <w:pStyle w:val="PL"/>
      </w:pPr>
      <w:r>
        <w:tab/>
        <w:t>servedIMEI</w:t>
      </w:r>
      <w:r>
        <w:tab/>
      </w:r>
      <w:r>
        <w:tab/>
      </w:r>
      <w:r>
        <w:tab/>
      </w:r>
      <w:r>
        <w:tab/>
      </w:r>
      <w:r w:rsidR="00030B36">
        <w:tab/>
        <w:t xml:space="preserve"> </w:t>
      </w:r>
      <w:r>
        <w:t>[2] IMEI OPTIONAL,</w:t>
      </w:r>
    </w:p>
    <w:p w14:paraId="3A72FD74" w14:textId="77777777" w:rsidR="009B1C39" w:rsidRDefault="009B1C39">
      <w:pPr>
        <w:pStyle w:val="PL"/>
      </w:pPr>
      <w:r>
        <w:tab/>
        <w:t>servedMSISDN</w:t>
      </w:r>
      <w:r>
        <w:tab/>
      </w:r>
      <w:r>
        <w:tab/>
      </w:r>
      <w:r>
        <w:tab/>
      </w:r>
      <w:r w:rsidR="00030B36">
        <w:tab/>
        <w:t xml:space="preserve"> </w:t>
      </w:r>
      <w:r>
        <w:t>[3] MSISDN OPTIONAL,</w:t>
      </w:r>
    </w:p>
    <w:p w14:paraId="687215FE" w14:textId="77777777" w:rsidR="009B1C39" w:rsidRDefault="009B1C39">
      <w:pPr>
        <w:pStyle w:val="PL"/>
      </w:pPr>
      <w:r>
        <w:tab/>
        <w:t>msNetworkCapability</w:t>
      </w:r>
      <w:r>
        <w:tab/>
      </w:r>
      <w:r>
        <w:tab/>
      </w:r>
      <w:r w:rsidR="00030B36">
        <w:tab/>
        <w:t xml:space="preserve"> </w:t>
      </w:r>
      <w:r>
        <w:t>[4] MSNetworkCapability OPTIONAL,</w:t>
      </w:r>
    </w:p>
    <w:p w14:paraId="7BC29CB8" w14:textId="77777777" w:rsidR="009B1C39" w:rsidRDefault="009B1C39">
      <w:pPr>
        <w:pStyle w:val="PL"/>
      </w:pPr>
      <w:r>
        <w:tab/>
        <w:t>serviceCentre</w:t>
      </w:r>
      <w:r>
        <w:tab/>
      </w:r>
      <w:r>
        <w:tab/>
      </w:r>
      <w:r>
        <w:tab/>
      </w:r>
      <w:r w:rsidR="00030B36">
        <w:tab/>
        <w:t xml:space="preserve"> </w:t>
      </w:r>
      <w:r>
        <w:t>[5] AddressString OPTIONAL,</w:t>
      </w:r>
    </w:p>
    <w:p w14:paraId="74032AD0" w14:textId="77777777" w:rsidR="009B1C39" w:rsidRDefault="009B1C39">
      <w:pPr>
        <w:pStyle w:val="PL"/>
      </w:pPr>
      <w:r>
        <w:tab/>
        <w:t>recordingEntity</w:t>
      </w:r>
      <w:r>
        <w:tab/>
      </w:r>
      <w:r>
        <w:tab/>
      </w:r>
      <w:r>
        <w:tab/>
      </w:r>
      <w:r w:rsidR="00030B36">
        <w:tab/>
        <w:t xml:space="preserve"> </w:t>
      </w:r>
      <w:r>
        <w:t>[6] RecordingEntity OPTIONAL,</w:t>
      </w:r>
    </w:p>
    <w:p w14:paraId="388E6406" w14:textId="77777777" w:rsidR="009B1C39" w:rsidRDefault="009B1C39">
      <w:pPr>
        <w:pStyle w:val="PL"/>
      </w:pPr>
      <w:r>
        <w:tab/>
        <w:t>locationArea</w:t>
      </w:r>
      <w:r>
        <w:tab/>
      </w:r>
      <w:r>
        <w:tab/>
      </w:r>
      <w:r>
        <w:tab/>
      </w:r>
      <w:r w:rsidR="00030B36">
        <w:tab/>
        <w:t xml:space="preserve"> </w:t>
      </w:r>
      <w:r>
        <w:t>[7] LocationAreaCode OPTIONAL,</w:t>
      </w:r>
    </w:p>
    <w:p w14:paraId="49A01AC3" w14:textId="77777777" w:rsidR="009B1C39" w:rsidRDefault="009B1C39">
      <w:pPr>
        <w:pStyle w:val="PL"/>
      </w:pPr>
      <w:r>
        <w:tab/>
        <w:t>routingArea</w:t>
      </w:r>
      <w:r>
        <w:tab/>
      </w:r>
      <w:r>
        <w:tab/>
      </w:r>
      <w:r>
        <w:tab/>
      </w:r>
      <w:r>
        <w:tab/>
      </w:r>
      <w:r w:rsidR="00030B36">
        <w:tab/>
        <w:t xml:space="preserve"> </w:t>
      </w:r>
      <w:r>
        <w:t>[8] RoutingAreaCode OPTIONAL,</w:t>
      </w:r>
    </w:p>
    <w:p w14:paraId="1E2F89DA" w14:textId="77777777" w:rsidR="009B1C39" w:rsidRDefault="009B1C39">
      <w:pPr>
        <w:pStyle w:val="PL"/>
      </w:pPr>
      <w:r>
        <w:tab/>
        <w:t>cellIdentifier</w:t>
      </w:r>
      <w:r>
        <w:tab/>
      </w:r>
      <w:r>
        <w:tab/>
      </w:r>
      <w:r>
        <w:tab/>
      </w:r>
      <w:r w:rsidR="00030B36">
        <w:tab/>
        <w:t xml:space="preserve"> </w:t>
      </w:r>
      <w:r>
        <w:t>[9] CellId OPTIONAL,</w:t>
      </w:r>
    </w:p>
    <w:p w14:paraId="20C82FF6" w14:textId="77777777" w:rsidR="009B1C39" w:rsidRDefault="009B1C39" w:rsidP="00D764B9">
      <w:pPr>
        <w:pStyle w:val="PL"/>
      </w:pPr>
      <w:r>
        <w:tab/>
        <w:t>eventTimeStamp</w:t>
      </w:r>
      <w:r>
        <w:tab/>
      </w:r>
      <w:r>
        <w:tab/>
      </w:r>
      <w:r>
        <w:tab/>
      </w:r>
      <w:r w:rsidR="00030B36">
        <w:tab/>
        <w:t xml:space="preserve"> </w:t>
      </w:r>
      <w:r>
        <w:t>[10] TimeStamp,</w:t>
      </w:r>
    </w:p>
    <w:p w14:paraId="3AE4B9F3" w14:textId="77777777" w:rsidR="009B1C39" w:rsidRDefault="009B1C39">
      <w:pPr>
        <w:pStyle w:val="PL"/>
      </w:pPr>
      <w:r>
        <w:tab/>
        <w:t>smsResult</w:t>
      </w:r>
      <w:r>
        <w:tab/>
      </w:r>
      <w:r>
        <w:tab/>
      </w:r>
      <w:r>
        <w:tab/>
      </w:r>
      <w:r>
        <w:tab/>
      </w:r>
      <w:r w:rsidR="00030B36">
        <w:tab/>
        <w:t xml:space="preserve"> </w:t>
      </w:r>
      <w:r>
        <w:t>[11] SMSResult OPTIONAL,</w:t>
      </w:r>
    </w:p>
    <w:p w14:paraId="73BE60FD" w14:textId="77777777" w:rsidR="009B1C39" w:rsidRDefault="009B1C39">
      <w:pPr>
        <w:pStyle w:val="PL"/>
      </w:pPr>
      <w:r>
        <w:tab/>
        <w:t>recordExtensions</w:t>
      </w:r>
      <w:r>
        <w:tab/>
      </w:r>
      <w:r>
        <w:tab/>
      </w:r>
      <w:r w:rsidR="00030B36">
        <w:tab/>
        <w:t xml:space="preserve"> </w:t>
      </w:r>
      <w:r>
        <w:t>[12] ManagementExtensions OPTIONAL,</w:t>
      </w:r>
    </w:p>
    <w:p w14:paraId="699BAF36" w14:textId="77777777" w:rsidR="009B1C39" w:rsidRDefault="009B1C39">
      <w:pPr>
        <w:pStyle w:val="PL"/>
      </w:pPr>
      <w:r>
        <w:tab/>
        <w:t>nodeID</w:t>
      </w:r>
      <w:r>
        <w:tab/>
      </w:r>
      <w:r>
        <w:tab/>
      </w:r>
      <w:r>
        <w:tab/>
      </w:r>
      <w:r>
        <w:tab/>
      </w:r>
      <w:r>
        <w:tab/>
      </w:r>
      <w:r w:rsidR="00030B36">
        <w:tab/>
        <w:t xml:space="preserve"> </w:t>
      </w:r>
      <w:r>
        <w:t>[13] NodeID OPTIONAL,</w:t>
      </w:r>
    </w:p>
    <w:p w14:paraId="149D9AA3" w14:textId="77777777" w:rsidR="009B1C39" w:rsidRDefault="009B1C39">
      <w:pPr>
        <w:pStyle w:val="PL"/>
      </w:pPr>
      <w:r>
        <w:tab/>
        <w:t>localSequenceNumber</w:t>
      </w:r>
      <w:r>
        <w:tab/>
      </w:r>
      <w:r>
        <w:tab/>
      </w:r>
      <w:r w:rsidR="00030B36">
        <w:tab/>
        <w:t xml:space="preserve"> </w:t>
      </w:r>
      <w:r>
        <w:t>[14] LocalSequenceNumber OPTIONAL,</w:t>
      </w:r>
    </w:p>
    <w:p w14:paraId="7D4227E4" w14:textId="77777777" w:rsidR="009B1C39" w:rsidRDefault="009B1C39">
      <w:pPr>
        <w:pStyle w:val="PL"/>
      </w:pPr>
      <w:r>
        <w:tab/>
        <w:t>chargingCharacteristics</w:t>
      </w:r>
      <w:r>
        <w:tab/>
      </w:r>
      <w:r w:rsidR="00030B36">
        <w:tab/>
        <w:t xml:space="preserve"> </w:t>
      </w:r>
      <w:r>
        <w:t>[15] ChargingCharacteristics,</w:t>
      </w:r>
    </w:p>
    <w:p w14:paraId="6E015D5F" w14:textId="77777777" w:rsidR="009B1C39" w:rsidRDefault="009B1C39">
      <w:pPr>
        <w:pStyle w:val="PL"/>
      </w:pPr>
      <w:r>
        <w:tab/>
        <w:t>rATType</w:t>
      </w:r>
      <w:r>
        <w:tab/>
      </w:r>
      <w:r>
        <w:tab/>
      </w:r>
      <w:r>
        <w:tab/>
      </w:r>
      <w:r>
        <w:tab/>
      </w:r>
      <w:r>
        <w:tab/>
      </w:r>
      <w:r w:rsidR="00030B36">
        <w:tab/>
        <w:t xml:space="preserve"> </w:t>
      </w:r>
      <w:r>
        <w:t>[16] RATType OPTIONAL,</w:t>
      </w:r>
    </w:p>
    <w:p w14:paraId="4567F5FB" w14:textId="77777777" w:rsidR="009B1C39" w:rsidRDefault="009B1C39">
      <w:pPr>
        <w:pStyle w:val="PL"/>
      </w:pPr>
      <w:r>
        <w:tab/>
        <w:t>chChSelectionMode</w:t>
      </w:r>
      <w:r>
        <w:tab/>
      </w:r>
      <w:r>
        <w:tab/>
      </w:r>
      <w:r w:rsidR="00030B36">
        <w:tab/>
        <w:t xml:space="preserve"> </w:t>
      </w:r>
      <w:r>
        <w:t>[17] ChChSelectionMode OPTIONAL,</w:t>
      </w:r>
    </w:p>
    <w:p w14:paraId="40546A63" w14:textId="77777777" w:rsidR="009B1C39" w:rsidRDefault="009B1C39">
      <w:pPr>
        <w:pStyle w:val="PL"/>
      </w:pPr>
      <w:r>
        <w:tab/>
        <w:t>cAMELInformationSMS</w:t>
      </w:r>
      <w:r>
        <w:tab/>
      </w:r>
      <w:r>
        <w:tab/>
      </w:r>
      <w:r w:rsidR="00030B36">
        <w:tab/>
        <w:t xml:space="preserve"> </w:t>
      </w:r>
      <w:r>
        <w:t>[18] CAMELInformationSMS OPTIONAL,</w:t>
      </w:r>
    </w:p>
    <w:p w14:paraId="01822765" w14:textId="77777777" w:rsidR="009B1C39" w:rsidRDefault="009B1C39" w:rsidP="00D764B9">
      <w:pPr>
        <w:pStyle w:val="PL"/>
      </w:pPr>
      <w:r>
        <w:tab/>
        <w:t>originatingAddress</w:t>
      </w:r>
      <w:r>
        <w:rPr>
          <w:lang w:eastAsia="zh-CN"/>
        </w:rPr>
        <w:tab/>
      </w:r>
      <w:r>
        <w:rPr>
          <w:lang w:eastAsia="zh-CN"/>
        </w:rPr>
        <w:tab/>
      </w:r>
      <w:r w:rsidR="00030B36">
        <w:rPr>
          <w:lang w:eastAsia="zh-CN"/>
        </w:rPr>
        <w:tab/>
        <w:t xml:space="preserve"> </w:t>
      </w:r>
      <w:r>
        <w:rPr>
          <w:lang w:eastAsia="zh-CN"/>
        </w:rPr>
        <w:t xml:space="preserve">[19] </w:t>
      </w:r>
      <w:r>
        <w:t>AddressString OPTIONAL,</w:t>
      </w:r>
    </w:p>
    <w:p w14:paraId="792DEF7B" w14:textId="77777777" w:rsidR="009B1C39" w:rsidRDefault="009B1C39">
      <w:pPr>
        <w:pStyle w:val="PL"/>
      </w:pPr>
      <w:r>
        <w:tab/>
        <w:t>servingNodeType</w:t>
      </w:r>
      <w:r>
        <w:tab/>
      </w:r>
      <w:r>
        <w:tab/>
      </w:r>
      <w:r>
        <w:tab/>
      </w:r>
      <w:r w:rsidR="00030B36">
        <w:tab/>
        <w:t xml:space="preserve"> </w:t>
      </w:r>
      <w:r>
        <w:t>[20] ServingNodeType,</w:t>
      </w:r>
    </w:p>
    <w:p w14:paraId="72493ED0" w14:textId="77777777" w:rsidR="009B1C39" w:rsidRDefault="009B1C39">
      <w:pPr>
        <w:pStyle w:val="PL"/>
      </w:pPr>
      <w:r>
        <w:tab/>
        <w:t>servingNodeAddress</w:t>
      </w:r>
      <w:r>
        <w:tab/>
      </w:r>
      <w:r>
        <w:tab/>
      </w:r>
      <w:r w:rsidR="00030B36">
        <w:tab/>
        <w:t xml:space="preserve"> </w:t>
      </w:r>
      <w:r>
        <w:t>[21] GSNAddress OPTIONAL,</w:t>
      </w:r>
    </w:p>
    <w:p w14:paraId="7EFBA3F9" w14:textId="77777777" w:rsidR="009B1C39" w:rsidRDefault="009B1C39">
      <w:pPr>
        <w:pStyle w:val="PL"/>
      </w:pPr>
      <w:r>
        <w:tab/>
        <w:t>servingNodeiPv6Address</w:t>
      </w:r>
      <w:r>
        <w:tab/>
      </w:r>
      <w:r w:rsidR="00030B36">
        <w:tab/>
        <w:t xml:space="preserve"> </w:t>
      </w:r>
      <w:r>
        <w:t>[22] GSNAddress OPTIONAL,</w:t>
      </w:r>
    </w:p>
    <w:p w14:paraId="16CE95C0" w14:textId="77777777" w:rsidR="009B1C39" w:rsidRDefault="00D764B9" w:rsidP="00D764B9">
      <w:pPr>
        <w:pStyle w:val="PL"/>
      </w:pPr>
      <w:r>
        <w:tab/>
      </w:r>
      <w:r w:rsidR="009B1C39">
        <w:t>mMEName</w:t>
      </w:r>
      <w:r w:rsidR="009B1C39">
        <w:tab/>
      </w:r>
      <w:r w:rsidR="009B1C39">
        <w:tab/>
      </w:r>
      <w:r w:rsidR="009B1C39">
        <w:tab/>
      </w:r>
      <w:r w:rsidR="009B1C39">
        <w:tab/>
      </w:r>
      <w:r w:rsidR="009B1C39">
        <w:tab/>
      </w:r>
      <w:r w:rsidR="00030B36">
        <w:tab/>
        <w:t xml:space="preserve"> </w:t>
      </w:r>
      <w:r w:rsidR="009B1C39">
        <w:t>[23] DiameterIdentity OPTIONAL,</w:t>
      </w:r>
    </w:p>
    <w:p w14:paraId="0E5397D5" w14:textId="77777777" w:rsidR="009B1C39" w:rsidRDefault="00D764B9" w:rsidP="00D764B9">
      <w:pPr>
        <w:pStyle w:val="PL"/>
      </w:pPr>
      <w:r>
        <w:tab/>
      </w:r>
      <w:r w:rsidR="009B1C39">
        <w:t>mMERealm</w:t>
      </w:r>
      <w:r w:rsidR="009B1C39">
        <w:tab/>
      </w:r>
      <w:r w:rsidR="009B1C39">
        <w:tab/>
      </w:r>
      <w:r w:rsidR="009B1C39">
        <w:tab/>
      </w:r>
      <w:r w:rsidR="009B1C39">
        <w:tab/>
      </w:r>
      <w:r w:rsidR="00030B36">
        <w:tab/>
        <w:t xml:space="preserve"> </w:t>
      </w:r>
      <w:r w:rsidR="009B1C39">
        <w:t>[24] DiameterIdentity OPTIONAL,</w:t>
      </w:r>
    </w:p>
    <w:p w14:paraId="37F478E2" w14:textId="77777777" w:rsidR="00D764B9" w:rsidRDefault="009B1C39" w:rsidP="00D764B9">
      <w:pPr>
        <w:pStyle w:val="PL"/>
      </w:pPr>
      <w:r>
        <w:tab/>
        <w:t>userLocationInformation</w:t>
      </w:r>
      <w:r>
        <w:tab/>
      </w:r>
      <w:r w:rsidR="00030B36">
        <w:tab/>
        <w:t xml:space="preserve"> </w:t>
      </w:r>
      <w:r>
        <w:t>[25] OCTET STRING OPTIONAL,</w:t>
      </w:r>
    </w:p>
    <w:p w14:paraId="38CE39EA" w14:textId="77777777" w:rsidR="00030B36" w:rsidRDefault="009B1C39" w:rsidP="00D764B9">
      <w:pPr>
        <w:pStyle w:val="PL"/>
      </w:pPr>
      <w:r>
        <w:tab/>
        <w:t>retransmission</w:t>
      </w:r>
      <w:r>
        <w:tab/>
      </w:r>
      <w:r>
        <w:tab/>
      </w:r>
      <w:r>
        <w:tab/>
      </w:r>
      <w:r w:rsidR="00030B36">
        <w:tab/>
        <w:t xml:space="preserve"> </w:t>
      </w:r>
      <w:r>
        <w:t>[26] NULL OPTIONAL</w:t>
      </w:r>
      <w:r w:rsidR="00030B36">
        <w:t>,</w:t>
      </w:r>
    </w:p>
    <w:p w14:paraId="5A90883E" w14:textId="77777777" w:rsidR="00030B36" w:rsidRDefault="00030B36" w:rsidP="00030B36">
      <w:pPr>
        <w:pStyle w:val="PL"/>
      </w:pPr>
      <w:r>
        <w:tab/>
        <w:t>servingNodePLMNIdentifier</w:t>
      </w:r>
      <w:r>
        <w:tab/>
      </w:r>
      <w:r w:rsidR="00932B19">
        <w:t xml:space="preserve"> </w:t>
      </w:r>
      <w:r>
        <w:t>[27] PLMN-Id OPTIONAL</w:t>
      </w:r>
      <w:r w:rsidR="003C1621">
        <w:t>,</w:t>
      </w:r>
    </w:p>
    <w:p w14:paraId="75C7A23D" w14:textId="77777777" w:rsidR="004F0215" w:rsidRDefault="003C1621" w:rsidP="004F0215">
      <w:pPr>
        <w:pStyle w:val="PL"/>
      </w:pPr>
      <w:r>
        <w:tab/>
        <w:t>userLocationInfoTime</w:t>
      </w:r>
      <w:r>
        <w:tab/>
      </w:r>
      <w:r>
        <w:tab/>
        <w:t xml:space="preserve"> [28] TimeStamp OPTIONAL</w:t>
      </w:r>
      <w:r w:rsidR="004F0215">
        <w:t>,</w:t>
      </w:r>
    </w:p>
    <w:p w14:paraId="06A7F7B3" w14:textId="77777777" w:rsidR="009B1C39" w:rsidRDefault="004F0215" w:rsidP="004F0215">
      <w:pPr>
        <w:pStyle w:val="PL"/>
      </w:pPr>
      <w:r>
        <w:tab/>
        <w:t>cNOperatorSelectionEnt</w:t>
      </w:r>
      <w:r>
        <w:tab/>
      </w:r>
      <w:r>
        <w:tab/>
        <w:t xml:space="preserve"> [29] CNOperatorSelectionEntity OPTIONAL</w:t>
      </w:r>
    </w:p>
    <w:p w14:paraId="74D6331D" w14:textId="77777777" w:rsidR="009B1C39" w:rsidRDefault="009B1C39">
      <w:pPr>
        <w:pStyle w:val="PL"/>
      </w:pPr>
      <w:r>
        <w:t>}</w:t>
      </w:r>
    </w:p>
    <w:p w14:paraId="5873DC5D" w14:textId="77777777" w:rsidR="009B1C39" w:rsidRDefault="009B1C39">
      <w:pPr>
        <w:pStyle w:val="PL"/>
      </w:pPr>
    </w:p>
    <w:p w14:paraId="6FD9CD4D" w14:textId="77777777" w:rsidR="009B1C39" w:rsidRDefault="009B1C39">
      <w:pPr>
        <w:pStyle w:val="PL"/>
      </w:pPr>
      <w:r>
        <w:t>SGSNMTLCSRecord</w:t>
      </w:r>
      <w:r>
        <w:tab/>
      </w:r>
      <w:r>
        <w:tab/>
      </w:r>
      <w:r>
        <w:tab/>
        <w:t>::= SET</w:t>
      </w:r>
    </w:p>
    <w:p w14:paraId="11A5E3EF" w14:textId="77777777" w:rsidR="009B1C39" w:rsidRDefault="009B1C39">
      <w:pPr>
        <w:pStyle w:val="PL"/>
      </w:pPr>
      <w:r>
        <w:t>{</w:t>
      </w:r>
    </w:p>
    <w:p w14:paraId="2425FD1A" w14:textId="77777777" w:rsidR="009B1C39" w:rsidRDefault="009B1C39">
      <w:pPr>
        <w:pStyle w:val="PL"/>
      </w:pPr>
      <w:r>
        <w:tab/>
        <w:t>recordType</w:t>
      </w:r>
      <w:r>
        <w:tab/>
      </w:r>
      <w:r>
        <w:tab/>
      </w:r>
      <w:r>
        <w:tab/>
      </w:r>
      <w:r>
        <w:tab/>
      </w:r>
      <w:r w:rsidR="00030B36">
        <w:tab/>
        <w:t xml:space="preserve"> </w:t>
      </w:r>
      <w:r>
        <w:t>[0] RecordType,</w:t>
      </w:r>
    </w:p>
    <w:p w14:paraId="606B878A" w14:textId="77777777" w:rsidR="009B1C39" w:rsidRDefault="009B1C39">
      <w:pPr>
        <w:pStyle w:val="PL"/>
      </w:pPr>
      <w:r>
        <w:tab/>
        <w:t>recordingEntity</w:t>
      </w:r>
      <w:r>
        <w:tab/>
      </w:r>
      <w:r>
        <w:tab/>
      </w:r>
      <w:r>
        <w:tab/>
      </w:r>
      <w:r w:rsidR="00030B36">
        <w:tab/>
        <w:t xml:space="preserve"> </w:t>
      </w:r>
      <w:r>
        <w:t>[1] RecordingEntity,</w:t>
      </w:r>
    </w:p>
    <w:p w14:paraId="183BA2B6" w14:textId="77777777" w:rsidR="009B1C39" w:rsidRDefault="009B1C39">
      <w:pPr>
        <w:pStyle w:val="PL"/>
      </w:pPr>
      <w:r>
        <w:tab/>
        <w:t>lcsClientType</w:t>
      </w:r>
      <w:r>
        <w:tab/>
      </w:r>
      <w:r>
        <w:tab/>
      </w:r>
      <w:r>
        <w:tab/>
      </w:r>
      <w:r w:rsidR="00030B36">
        <w:tab/>
        <w:t xml:space="preserve"> </w:t>
      </w:r>
      <w:r>
        <w:t>[2] LCSClientType,</w:t>
      </w:r>
    </w:p>
    <w:p w14:paraId="42DDD0F8" w14:textId="77777777" w:rsidR="009B1C39" w:rsidRDefault="009B1C39">
      <w:pPr>
        <w:pStyle w:val="PL"/>
      </w:pPr>
      <w:r>
        <w:tab/>
        <w:t>lcsClientIdentity</w:t>
      </w:r>
      <w:r>
        <w:tab/>
      </w:r>
      <w:r>
        <w:tab/>
      </w:r>
      <w:r w:rsidR="00030B36">
        <w:tab/>
        <w:t xml:space="preserve"> </w:t>
      </w:r>
      <w:r>
        <w:t>[3] LCSClientIdentity,</w:t>
      </w:r>
    </w:p>
    <w:p w14:paraId="52A6A46B" w14:textId="77777777" w:rsidR="009B1C39" w:rsidRDefault="009B1C39">
      <w:pPr>
        <w:pStyle w:val="PL"/>
      </w:pPr>
      <w:r>
        <w:tab/>
        <w:t>servedIMSI</w:t>
      </w:r>
      <w:r>
        <w:tab/>
      </w:r>
      <w:r>
        <w:tab/>
      </w:r>
      <w:r>
        <w:tab/>
      </w:r>
      <w:r>
        <w:tab/>
      </w:r>
      <w:r w:rsidR="00030B36">
        <w:tab/>
        <w:t xml:space="preserve"> </w:t>
      </w:r>
      <w:r>
        <w:t>[4] IMSI,</w:t>
      </w:r>
    </w:p>
    <w:p w14:paraId="5DFE6D0B" w14:textId="77777777" w:rsidR="009B1C39" w:rsidRDefault="009B1C39">
      <w:pPr>
        <w:pStyle w:val="PL"/>
      </w:pPr>
      <w:r>
        <w:tab/>
        <w:t>servedMSISDN</w:t>
      </w:r>
      <w:r>
        <w:tab/>
      </w:r>
      <w:r>
        <w:tab/>
      </w:r>
      <w:r>
        <w:tab/>
      </w:r>
      <w:r w:rsidR="00030B36">
        <w:tab/>
        <w:t xml:space="preserve"> </w:t>
      </w:r>
      <w:r>
        <w:t>[5] MSISDN OPTIONAL,</w:t>
      </w:r>
    </w:p>
    <w:p w14:paraId="04AA267A" w14:textId="77777777" w:rsidR="009B1C39" w:rsidRDefault="009B1C39">
      <w:pPr>
        <w:pStyle w:val="PL"/>
      </w:pPr>
      <w:r>
        <w:tab/>
        <w:t>sgsnAddress</w:t>
      </w:r>
      <w:r>
        <w:tab/>
      </w:r>
      <w:r>
        <w:tab/>
      </w:r>
      <w:r>
        <w:tab/>
      </w:r>
      <w:r>
        <w:tab/>
      </w:r>
      <w:r w:rsidR="00030B36">
        <w:tab/>
        <w:t xml:space="preserve"> </w:t>
      </w:r>
      <w:r>
        <w:t>[6] GSNAddress OPTIONAL,</w:t>
      </w:r>
    </w:p>
    <w:p w14:paraId="0E92C3E1" w14:textId="77777777" w:rsidR="009B1C39" w:rsidRDefault="009B1C39">
      <w:pPr>
        <w:pStyle w:val="PL"/>
      </w:pPr>
      <w:r>
        <w:tab/>
        <w:t>locationType</w:t>
      </w:r>
      <w:r>
        <w:tab/>
      </w:r>
      <w:r>
        <w:tab/>
      </w:r>
      <w:r>
        <w:tab/>
      </w:r>
      <w:r w:rsidR="00030B36">
        <w:tab/>
        <w:t xml:space="preserve"> </w:t>
      </w:r>
      <w:r>
        <w:t>[7] LocationType,</w:t>
      </w:r>
    </w:p>
    <w:p w14:paraId="2F715300" w14:textId="77777777" w:rsidR="009B1C39" w:rsidRDefault="009B1C39">
      <w:pPr>
        <w:pStyle w:val="PL"/>
      </w:pPr>
      <w:r>
        <w:tab/>
        <w:t>lcsQos</w:t>
      </w:r>
      <w:r>
        <w:tab/>
      </w:r>
      <w:r>
        <w:tab/>
      </w:r>
      <w:r>
        <w:tab/>
      </w:r>
      <w:r>
        <w:tab/>
      </w:r>
      <w:r>
        <w:tab/>
      </w:r>
      <w:r w:rsidR="00030B36">
        <w:tab/>
        <w:t xml:space="preserve"> </w:t>
      </w:r>
      <w:r>
        <w:t>[8] LCSQoSInfo OPTIONAL,</w:t>
      </w:r>
    </w:p>
    <w:p w14:paraId="2989ECAF" w14:textId="77777777" w:rsidR="009B1C39" w:rsidRDefault="009B1C39">
      <w:pPr>
        <w:pStyle w:val="PL"/>
      </w:pPr>
      <w:r>
        <w:tab/>
        <w:t>lcsPriority</w:t>
      </w:r>
      <w:r>
        <w:tab/>
      </w:r>
      <w:r>
        <w:tab/>
      </w:r>
      <w:r>
        <w:tab/>
      </w:r>
      <w:r>
        <w:tab/>
      </w:r>
      <w:r w:rsidR="00030B36">
        <w:tab/>
        <w:t xml:space="preserve"> </w:t>
      </w:r>
      <w:r>
        <w:t>[9] LCS-Priority OPTIONAL,</w:t>
      </w:r>
    </w:p>
    <w:p w14:paraId="2B49CC91" w14:textId="77777777" w:rsidR="009B1C39" w:rsidRDefault="009B1C39">
      <w:pPr>
        <w:pStyle w:val="PL"/>
      </w:pPr>
      <w:r>
        <w:tab/>
        <w:t>mlcNumber</w:t>
      </w:r>
      <w:r>
        <w:tab/>
      </w:r>
      <w:r>
        <w:tab/>
      </w:r>
      <w:r>
        <w:tab/>
      </w:r>
      <w:r>
        <w:tab/>
      </w:r>
      <w:r w:rsidR="00030B36">
        <w:tab/>
        <w:t xml:space="preserve"> </w:t>
      </w:r>
      <w:r>
        <w:t>[10] ISDN-AddressString,</w:t>
      </w:r>
    </w:p>
    <w:p w14:paraId="4939AC18" w14:textId="77777777" w:rsidR="009B1C39" w:rsidRDefault="009B1C39">
      <w:pPr>
        <w:pStyle w:val="PL"/>
      </w:pPr>
      <w:r>
        <w:tab/>
        <w:t>eventTimeStamp</w:t>
      </w:r>
      <w:r>
        <w:tab/>
      </w:r>
      <w:r>
        <w:tab/>
      </w:r>
      <w:r>
        <w:tab/>
      </w:r>
      <w:r w:rsidR="00030B36">
        <w:tab/>
        <w:t xml:space="preserve"> </w:t>
      </w:r>
      <w:r>
        <w:t>[11] TimeStamp,</w:t>
      </w:r>
    </w:p>
    <w:p w14:paraId="448BF141" w14:textId="77777777" w:rsidR="009B1C39" w:rsidRDefault="009B1C39">
      <w:pPr>
        <w:pStyle w:val="PL"/>
      </w:pPr>
      <w:r>
        <w:tab/>
        <w:t>measurementDuration</w:t>
      </w:r>
      <w:r>
        <w:tab/>
      </w:r>
      <w:r>
        <w:tab/>
      </w:r>
      <w:r w:rsidR="00030B36">
        <w:tab/>
        <w:t xml:space="preserve"> </w:t>
      </w:r>
      <w:r>
        <w:t>[12] CallDuration OPTIONAL,</w:t>
      </w:r>
    </w:p>
    <w:p w14:paraId="47B330F7" w14:textId="77777777" w:rsidR="009B1C39" w:rsidRDefault="009B1C39">
      <w:pPr>
        <w:pStyle w:val="PL"/>
      </w:pPr>
      <w:r>
        <w:tab/>
        <w:t>notificationToMSUser</w:t>
      </w:r>
      <w:r>
        <w:tab/>
      </w:r>
      <w:r w:rsidR="00030B36">
        <w:tab/>
        <w:t xml:space="preserve"> </w:t>
      </w:r>
      <w:r>
        <w:t>[13] NotificationToMSUser OPTIONAL,</w:t>
      </w:r>
    </w:p>
    <w:p w14:paraId="406A5237" w14:textId="77777777" w:rsidR="009B1C39" w:rsidRDefault="009B1C39">
      <w:pPr>
        <w:pStyle w:val="PL"/>
      </w:pPr>
      <w:r>
        <w:tab/>
        <w:t>privacyOverride</w:t>
      </w:r>
      <w:r>
        <w:tab/>
      </w:r>
      <w:r>
        <w:tab/>
      </w:r>
      <w:r>
        <w:tab/>
      </w:r>
      <w:r w:rsidR="00030B36">
        <w:tab/>
        <w:t xml:space="preserve"> </w:t>
      </w:r>
      <w:r>
        <w:t>[14] NULL OPTIONAL,</w:t>
      </w:r>
    </w:p>
    <w:p w14:paraId="49E0E3B1" w14:textId="77777777" w:rsidR="009B1C39" w:rsidRDefault="009B1C39">
      <w:pPr>
        <w:pStyle w:val="PL"/>
      </w:pPr>
      <w:r>
        <w:tab/>
        <w:t>location</w:t>
      </w:r>
      <w:r>
        <w:tab/>
      </w:r>
      <w:r>
        <w:tab/>
      </w:r>
      <w:r>
        <w:tab/>
      </w:r>
      <w:r>
        <w:tab/>
      </w:r>
      <w:r w:rsidR="00030B36">
        <w:tab/>
        <w:t xml:space="preserve"> </w:t>
      </w:r>
      <w:r>
        <w:t>[15] LocationAreaAndCell OPTIONAL,</w:t>
      </w:r>
    </w:p>
    <w:p w14:paraId="538BE3BA" w14:textId="77777777" w:rsidR="009B1C39" w:rsidRDefault="009B1C39">
      <w:pPr>
        <w:pStyle w:val="PL"/>
      </w:pPr>
      <w:r>
        <w:tab/>
        <w:t>routingArea</w:t>
      </w:r>
      <w:r>
        <w:tab/>
      </w:r>
      <w:r>
        <w:tab/>
      </w:r>
      <w:r>
        <w:tab/>
      </w:r>
      <w:r>
        <w:tab/>
      </w:r>
      <w:r w:rsidR="00030B36">
        <w:tab/>
        <w:t xml:space="preserve"> </w:t>
      </w:r>
      <w:r>
        <w:t>[16] RoutingAreaCode OPTIONAL,</w:t>
      </w:r>
    </w:p>
    <w:p w14:paraId="38AC3C06" w14:textId="77777777" w:rsidR="009B1C39" w:rsidRDefault="009B1C39">
      <w:pPr>
        <w:pStyle w:val="PL"/>
      </w:pPr>
      <w:r>
        <w:tab/>
        <w:t>locationEstimate</w:t>
      </w:r>
      <w:r>
        <w:tab/>
      </w:r>
      <w:r>
        <w:tab/>
      </w:r>
      <w:r w:rsidR="00030B36">
        <w:tab/>
        <w:t xml:space="preserve"> </w:t>
      </w:r>
      <w:r>
        <w:t>[17] Ext-GeographicalInformation OPTIONAL,</w:t>
      </w:r>
    </w:p>
    <w:p w14:paraId="428789C5" w14:textId="77777777" w:rsidR="009B1C39" w:rsidRDefault="009B1C39">
      <w:pPr>
        <w:pStyle w:val="PL"/>
      </w:pPr>
      <w:r>
        <w:tab/>
        <w:t>positioningData</w:t>
      </w:r>
      <w:r>
        <w:tab/>
      </w:r>
      <w:r>
        <w:tab/>
      </w:r>
      <w:r>
        <w:tab/>
      </w:r>
      <w:r w:rsidR="00030B36">
        <w:tab/>
        <w:t xml:space="preserve"> </w:t>
      </w:r>
      <w:r>
        <w:t>[18] PositioningData OPTIONAL,</w:t>
      </w:r>
    </w:p>
    <w:p w14:paraId="64BD315E" w14:textId="77777777" w:rsidR="009B1C39" w:rsidRDefault="009B1C39">
      <w:pPr>
        <w:pStyle w:val="PL"/>
      </w:pPr>
      <w:r>
        <w:tab/>
        <w:t>lcsCause</w:t>
      </w:r>
      <w:r>
        <w:tab/>
      </w:r>
      <w:r>
        <w:tab/>
      </w:r>
      <w:r>
        <w:tab/>
      </w:r>
      <w:r>
        <w:tab/>
      </w:r>
      <w:r w:rsidR="00030B36">
        <w:tab/>
        <w:t xml:space="preserve"> </w:t>
      </w:r>
      <w:r>
        <w:t>[19] LCSCause OPTIONAL,</w:t>
      </w:r>
    </w:p>
    <w:p w14:paraId="491BC514" w14:textId="77777777" w:rsidR="009B1C39" w:rsidRDefault="009B1C39">
      <w:pPr>
        <w:pStyle w:val="PL"/>
      </w:pPr>
      <w:r>
        <w:tab/>
        <w:t>diagnostics</w:t>
      </w:r>
      <w:r>
        <w:tab/>
      </w:r>
      <w:r>
        <w:tab/>
      </w:r>
      <w:r>
        <w:tab/>
      </w:r>
      <w:r>
        <w:tab/>
      </w:r>
      <w:r w:rsidR="00030B36">
        <w:tab/>
        <w:t xml:space="preserve"> </w:t>
      </w:r>
      <w:r>
        <w:t>[20] Diagnostics OPTIONAL,</w:t>
      </w:r>
    </w:p>
    <w:p w14:paraId="4964799D" w14:textId="77777777" w:rsidR="009B1C39" w:rsidRDefault="009B1C39">
      <w:pPr>
        <w:pStyle w:val="PL"/>
      </w:pPr>
      <w:r>
        <w:tab/>
        <w:t>nodeID</w:t>
      </w:r>
      <w:r>
        <w:tab/>
      </w:r>
      <w:r>
        <w:tab/>
      </w:r>
      <w:r>
        <w:tab/>
      </w:r>
      <w:r>
        <w:tab/>
      </w:r>
      <w:r>
        <w:tab/>
      </w:r>
      <w:r w:rsidR="00030B36">
        <w:tab/>
        <w:t xml:space="preserve"> </w:t>
      </w:r>
      <w:r>
        <w:t>[21] NodeID OPTIONAL,</w:t>
      </w:r>
    </w:p>
    <w:p w14:paraId="2E9A64B6" w14:textId="77777777" w:rsidR="009B1C39" w:rsidRDefault="009B1C39">
      <w:pPr>
        <w:pStyle w:val="PL"/>
      </w:pPr>
      <w:r>
        <w:tab/>
        <w:t>localSequenceNumber</w:t>
      </w:r>
      <w:r>
        <w:tab/>
      </w:r>
      <w:r>
        <w:tab/>
      </w:r>
      <w:r w:rsidR="00030B36">
        <w:tab/>
        <w:t xml:space="preserve"> </w:t>
      </w:r>
      <w:r>
        <w:t>[22] LocalSequenceNumber OPTIONAL,</w:t>
      </w:r>
    </w:p>
    <w:p w14:paraId="74166A70" w14:textId="77777777" w:rsidR="009B1C39" w:rsidRDefault="009B1C39">
      <w:pPr>
        <w:pStyle w:val="PL"/>
      </w:pPr>
      <w:r>
        <w:tab/>
        <w:t>chargingCharacteristics</w:t>
      </w:r>
      <w:r>
        <w:tab/>
      </w:r>
      <w:r w:rsidR="00030B36">
        <w:tab/>
        <w:t xml:space="preserve"> </w:t>
      </w:r>
      <w:r>
        <w:t>[23] ChargingCharacteristics,</w:t>
      </w:r>
    </w:p>
    <w:p w14:paraId="1AFE401A" w14:textId="77777777" w:rsidR="009B1C39" w:rsidRDefault="009B1C39">
      <w:pPr>
        <w:pStyle w:val="PL"/>
      </w:pPr>
      <w:r>
        <w:tab/>
        <w:t>chChSelectionMode</w:t>
      </w:r>
      <w:r>
        <w:tab/>
      </w:r>
      <w:r>
        <w:tab/>
      </w:r>
      <w:r w:rsidR="00030B36">
        <w:tab/>
        <w:t xml:space="preserve"> </w:t>
      </w:r>
      <w:r>
        <w:t>[24] ChChSelectionMode OPTIONAL,</w:t>
      </w:r>
    </w:p>
    <w:p w14:paraId="26EDF133" w14:textId="77777777" w:rsidR="009B1C39" w:rsidRPr="00046BE2" w:rsidRDefault="009B1C39">
      <w:pPr>
        <w:pStyle w:val="PL"/>
        <w:rPr>
          <w:lang w:val="fr-FR"/>
        </w:rPr>
      </w:pPr>
      <w:r>
        <w:tab/>
      </w:r>
      <w:r w:rsidRPr="00046BE2">
        <w:rPr>
          <w:lang w:val="fr-FR"/>
        </w:rPr>
        <w:t>rATType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00030B36" w:rsidRPr="00046BE2">
        <w:rPr>
          <w:lang w:val="fr-FR"/>
        </w:rPr>
        <w:tab/>
        <w:t xml:space="preserve"> </w:t>
      </w:r>
      <w:r w:rsidRPr="00046BE2">
        <w:rPr>
          <w:lang w:val="fr-FR"/>
        </w:rPr>
        <w:t>[25] RATType OPTIONAL,</w:t>
      </w:r>
    </w:p>
    <w:p w14:paraId="114AFD82" w14:textId="77777777" w:rsidR="009B1C39" w:rsidRPr="00046BE2" w:rsidRDefault="009B1C39">
      <w:pPr>
        <w:pStyle w:val="PL"/>
        <w:rPr>
          <w:lang w:val="fr-FR"/>
        </w:rPr>
      </w:pPr>
      <w:r w:rsidRPr="00046BE2">
        <w:rPr>
          <w:lang w:val="fr-FR"/>
        </w:rPr>
        <w:tab/>
        <w:t>recordExtensions</w:t>
      </w:r>
      <w:r w:rsidRPr="00046BE2">
        <w:rPr>
          <w:lang w:val="fr-FR"/>
        </w:rPr>
        <w:tab/>
      </w:r>
      <w:r w:rsidRPr="00046BE2">
        <w:rPr>
          <w:lang w:val="fr-FR"/>
        </w:rPr>
        <w:tab/>
      </w:r>
      <w:r w:rsidR="00030B36" w:rsidRPr="00046BE2">
        <w:rPr>
          <w:lang w:val="fr-FR"/>
        </w:rPr>
        <w:tab/>
        <w:t xml:space="preserve"> </w:t>
      </w:r>
      <w:r w:rsidRPr="00046BE2">
        <w:rPr>
          <w:lang w:val="fr-FR"/>
        </w:rPr>
        <w:t>[26] ManagementExtensions OPTIONAL,</w:t>
      </w:r>
    </w:p>
    <w:p w14:paraId="04EC1EC0" w14:textId="77777777" w:rsidR="00030B36" w:rsidRDefault="009B1C39" w:rsidP="00030B36">
      <w:pPr>
        <w:pStyle w:val="PL"/>
      </w:pPr>
      <w:r w:rsidRPr="00046BE2">
        <w:rPr>
          <w:lang w:val="fr-FR"/>
        </w:rPr>
        <w:tab/>
      </w:r>
      <w:r>
        <w:t>causeForRecClosing</w:t>
      </w:r>
      <w:r>
        <w:tab/>
      </w:r>
      <w:r>
        <w:tab/>
      </w:r>
      <w:r w:rsidR="00030B36">
        <w:tab/>
        <w:t xml:space="preserve"> </w:t>
      </w:r>
      <w:r>
        <w:t>[27] CauseForRecClosing</w:t>
      </w:r>
      <w:r w:rsidR="00030B36">
        <w:t>,</w:t>
      </w:r>
    </w:p>
    <w:p w14:paraId="716459E7" w14:textId="77777777" w:rsidR="004F0215" w:rsidRDefault="00030B36" w:rsidP="004F0215">
      <w:pPr>
        <w:pStyle w:val="PL"/>
      </w:pPr>
      <w:r>
        <w:tab/>
        <w:t>servingNodePLMNIdentifier</w:t>
      </w:r>
      <w:r>
        <w:tab/>
      </w:r>
      <w:r w:rsidR="00932B19">
        <w:t xml:space="preserve"> </w:t>
      </w:r>
      <w:r>
        <w:t>[28] PLMN-Id OPTIONAL</w:t>
      </w:r>
      <w:r w:rsidR="004F0215">
        <w:t>,</w:t>
      </w:r>
    </w:p>
    <w:p w14:paraId="31D9EEED" w14:textId="77777777" w:rsidR="009B1C39" w:rsidRDefault="004F0215">
      <w:pPr>
        <w:pStyle w:val="PL"/>
      </w:pPr>
      <w:r>
        <w:tab/>
        <w:t>cNOperatorSelectionEnt</w:t>
      </w:r>
      <w:r>
        <w:tab/>
      </w:r>
      <w:r>
        <w:tab/>
        <w:t xml:space="preserve"> [29] CNOperatorSelectionEntity OPTIONAL</w:t>
      </w:r>
    </w:p>
    <w:p w14:paraId="10AFC541" w14:textId="77777777" w:rsidR="009B1C39" w:rsidRDefault="009B1C39">
      <w:pPr>
        <w:pStyle w:val="PL"/>
      </w:pPr>
      <w:r>
        <w:t>}</w:t>
      </w:r>
    </w:p>
    <w:p w14:paraId="422F0935" w14:textId="77777777" w:rsidR="009B1C39" w:rsidRDefault="009B1C39">
      <w:pPr>
        <w:pStyle w:val="PL"/>
      </w:pPr>
    </w:p>
    <w:p w14:paraId="218111BE" w14:textId="77777777" w:rsidR="009B1C39" w:rsidRDefault="009B1C39">
      <w:pPr>
        <w:pStyle w:val="PL"/>
      </w:pPr>
      <w:r>
        <w:lastRenderedPageBreak/>
        <w:t>SGSNMOLCSRecord</w:t>
      </w:r>
      <w:r>
        <w:tab/>
      </w:r>
      <w:r>
        <w:tab/>
      </w:r>
      <w:r>
        <w:tab/>
        <w:t>::= SET</w:t>
      </w:r>
    </w:p>
    <w:p w14:paraId="6F92778B" w14:textId="77777777" w:rsidR="009B1C39" w:rsidRDefault="009B1C39">
      <w:pPr>
        <w:pStyle w:val="PL"/>
      </w:pPr>
      <w:r>
        <w:t>{</w:t>
      </w:r>
    </w:p>
    <w:p w14:paraId="6101014F" w14:textId="77777777" w:rsidR="009B1C39" w:rsidRDefault="009B1C39">
      <w:pPr>
        <w:pStyle w:val="PL"/>
      </w:pPr>
      <w:r>
        <w:tab/>
        <w:t>recordType</w:t>
      </w:r>
      <w:r>
        <w:tab/>
      </w:r>
      <w:r>
        <w:tab/>
      </w:r>
      <w:r>
        <w:tab/>
      </w:r>
      <w:r>
        <w:tab/>
      </w:r>
      <w:r w:rsidR="00030B36">
        <w:tab/>
        <w:t xml:space="preserve"> </w:t>
      </w:r>
      <w:r>
        <w:t>[0] RecordType,</w:t>
      </w:r>
    </w:p>
    <w:p w14:paraId="7E9C309A" w14:textId="77777777" w:rsidR="009B1C39" w:rsidRDefault="009B1C39">
      <w:pPr>
        <w:pStyle w:val="PL"/>
      </w:pPr>
      <w:r>
        <w:tab/>
        <w:t>recordingEntity</w:t>
      </w:r>
      <w:r>
        <w:tab/>
      </w:r>
      <w:r>
        <w:tab/>
      </w:r>
      <w:r>
        <w:tab/>
      </w:r>
      <w:r w:rsidR="00030B36">
        <w:tab/>
        <w:t xml:space="preserve"> </w:t>
      </w:r>
      <w:r>
        <w:t>[1] RecordingEntity,</w:t>
      </w:r>
    </w:p>
    <w:p w14:paraId="49017C48" w14:textId="77777777" w:rsidR="009B1C39" w:rsidRDefault="009B1C39">
      <w:pPr>
        <w:pStyle w:val="PL"/>
      </w:pPr>
      <w:r>
        <w:tab/>
        <w:t>lcsClientType</w:t>
      </w:r>
      <w:r>
        <w:tab/>
      </w:r>
      <w:r>
        <w:tab/>
      </w:r>
      <w:r>
        <w:tab/>
      </w:r>
      <w:r w:rsidR="00030B36">
        <w:tab/>
        <w:t xml:space="preserve"> </w:t>
      </w:r>
      <w:r>
        <w:t>[2] LCSClientType OPTIONAL,</w:t>
      </w:r>
    </w:p>
    <w:p w14:paraId="5909A534" w14:textId="77777777" w:rsidR="009B1C39" w:rsidRDefault="009B1C39">
      <w:pPr>
        <w:pStyle w:val="PL"/>
      </w:pPr>
      <w:r>
        <w:tab/>
        <w:t>lcsClientIdentity</w:t>
      </w:r>
      <w:r>
        <w:tab/>
      </w:r>
      <w:r>
        <w:tab/>
      </w:r>
      <w:r w:rsidR="00030B36">
        <w:tab/>
        <w:t xml:space="preserve"> </w:t>
      </w:r>
      <w:r>
        <w:t>[3] LCSClientIdentity OPTIONAL,</w:t>
      </w:r>
    </w:p>
    <w:p w14:paraId="6213ADEE" w14:textId="77777777" w:rsidR="009B1C39" w:rsidRDefault="009B1C39">
      <w:pPr>
        <w:pStyle w:val="PL"/>
      </w:pPr>
      <w:r>
        <w:tab/>
        <w:t>servedIMSI</w:t>
      </w:r>
      <w:r>
        <w:tab/>
      </w:r>
      <w:r>
        <w:tab/>
      </w:r>
      <w:r>
        <w:tab/>
      </w:r>
      <w:r>
        <w:tab/>
      </w:r>
      <w:r w:rsidR="00030B36">
        <w:tab/>
        <w:t xml:space="preserve"> </w:t>
      </w:r>
      <w:r>
        <w:t>[4] IMSI,</w:t>
      </w:r>
    </w:p>
    <w:p w14:paraId="28046ED6" w14:textId="77777777" w:rsidR="009B1C39" w:rsidRDefault="009B1C39">
      <w:pPr>
        <w:pStyle w:val="PL"/>
      </w:pPr>
      <w:r>
        <w:tab/>
        <w:t>servedMSISDN</w:t>
      </w:r>
      <w:r>
        <w:tab/>
      </w:r>
      <w:r>
        <w:tab/>
      </w:r>
      <w:r>
        <w:tab/>
      </w:r>
      <w:r w:rsidR="00030B36">
        <w:tab/>
        <w:t xml:space="preserve"> </w:t>
      </w:r>
      <w:r>
        <w:t>[5] MSISDN OPTIONAL,</w:t>
      </w:r>
    </w:p>
    <w:p w14:paraId="4D1CC662" w14:textId="77777777" w:rsidR="009B1C39" w:rsidRDefault="009B1C39">
      <w:pPr>
        <w:pStyle w:val="PL"/>
      </w:pPr>
      <w:r>
        <w:tab/>
        <w:t>sgsnAddress</w:t>
      </w:r>
      <w:r>
        <w:tab/>
      </w:r>
      <w:r>
        <w:tab/>
      </w:r>
      <w:r>
        <w:tab/>
      </w:r>
      <w:r>
        <w:tab/>
      </w:r>
      <w:r w:rsidR="00030B36">
        <w:tab/>
        <w:t xml:space="preserve"> </w:t>
      </w:r>
      <w:r>
        <w:t>[6] GSNAddress OPTIONAL,</w:t>
      </w:r>
    </w:p>
    <w:p w14:paraId="63F371BF" w14:textId="77777777" w:rsidR="009B1C39" w:rsidRDefault="009B1C39">
      <w:pPr>
        <w:pStyle w:val="PL"/>
      </w:pPr>
      <w:r>
        <w:tab/>
        <w:t>locationMethod</w:t>
      </w:r>
      <w:r>
        <w:tab/>
      </w:r>
      <w:r>
        <w:tab/>
      </w:r>
      <w:r>
        <w:tab/>
      </w:r>
      <w:r w:rsidR="00030B36">
        <w:tab/>
        <w:t xml:space="preserve"> </w:t>
      </w:r>
      <w:r>
        <w:t>[7] LocationMethod,</w:t>
      </w:r>
    </w:p>
    <w:p w14:paraId="0D5F858E" w14:textId="77777777" w:rsidR="009B1C39" w:rsidRDefault="009B1C39">
      <w:pPr>
        <w:pStyle w:val="PL"/>
      </w:pPr>
      <w:r>
        <w:tab/>
        <w:t>lcsQos</w:t>
      </w:r>
      <w:r>
        <w:tab/>
      </w:r>
      <w:r>
        <w:tab/>
      </w:r>
      <w:r>
        <w:tab/>
      </w:r>
      <w:r>
        <w:tab/>
      </w:r>
      <w:r>
        <w:tab/>
      </w:r>
      <w:r w:rsidR="00030B36">
        <w:tab/>
        <w:t xml:space="preserve"> </w:t>
      </w:r>
      <w:r>
        <w:t>[8] LCSQoSInfo OPTIONAL,</w:t>
      </w:r>
    </w:p>
    <w:p w14:paraId="249351E8" w14:textId="77777777" w:rsidR="009B1C39" w:rsidRDefault="009B1C39">
      <w:pPr>
        <w:pStyle w:val="PL"/>
      </w:pPr>
      <w:r>
        <w:tab/>
        <w:t>lcsPriority</w:t>
      </w:r>
      <w:r>
        <w:tab/>
      </w:r>
      <w:r>
        <w:tab/>
      </w:r>
      <w:r>
        <w:tab/>
      </w:r>
      <w:r>
        <w:tab/>
      </w:r>
      <w:r w:rsidR="00030B36">
        <w:tab/>
        <w:t xml:space="preserve"> </w:t>
      </w:r>
      <w:r>
        <w:t>[9] LCS-Priority OPTIONAL,</w:t>
      </w:r>
    </w:p>
    <w:p w14:paraId="42BA0966" w14:textId="77777777" w:rsidR="009B1C39" w:rsidRDefault="009B1C39">
      <w:pPr>
        <w:pStyle w:val="PL"/>
      </w:pPr>
      <w:r>
        <w:tab/>
        <w:t>mlcNumber</w:t>
      </w:r>
      <w:r>
        <w:tab/>
      </w:r>
      <w:r>
        <w:tab/>
      </w:r>
      <w:r>
        <w:tab/>
      </w:r>
      <w:r>
        <w:tab/>
      </w:r>
      <w:r w:rsidR="00030B36">
        <w:tab/>
        <w:t xml:space="preserve"> </w:t>
      </w:r>
      <w:r>
        <w:t>[10] ISDN-AddressString OPTIONAL,</w:t>
      </w:r>
    </w:p>
    <w:p w14:paraId="760758E8" w14:textId="77777777" w:rsidR="009B1C39" w:rsidRDefault="009B1C39">
      <w:pPr>
        <w:pStyle w:val="PL"/>
      </w:pPr>
      <w:r>
        <w:tab/>
        <w:t>eventTimeStamp</w:t>
      </w:r>
      <w:r>
        <w:tab/>
      </w:r>
      <w:r>
        <w:tab/>
      </w:r>
      <w:r>
        <w:tab/>
      </w:r>
      <w:r w:rsidR="00030B36">
        <w:tab/>
        <w:t xml:space="preserve"> </w:t>
      </w:r>
      <w:r>
        <w:t>[11] TimeStamp,</w:t>
      </w:r>
    </w:p>
    <w:p w14:paraId="12EAA7BB" w14:textId="77777777" w:rsidR="009B1C39" w:rsidRDefault="009B1C39">
      <w:pPr>
        <w:pStyle w:val="PL"/>
      </w:pPr>
      <w:r>
        <w:tab/>
        <w:t>measurementDuration</w:t>
      </w:r>
      <w:r>
        <w:tab/>
      </w:r>
      <w:r>
        <w:tab/>
      </w:r>
      <w:r w:rsidR="00030B36">
        <w:tab/>
        <w:t xml:space="preserve"> </w:t>
      </w:r>
      <w:r>
        <w:t>[12] CallDuration OPTIONAL,</w:t>
      </w:r>
    </w:p>
    <w:p w14:paraId="4F3176B1" w14:textId="77777777" w:rsidR="009B1C39" w:rsidRDefault="009B1C39">
      <w:pPr>
        <w:pStyle w:val="PL"/>
      </w:pPr>
      <w:r>
        <w:tab/>
        <w:t>location</w:t>
      </w:r>
      <w:r>
        <w:tab/>
      </w:r>
      <w:r>
        <w:tab/>
      </w:r>
      <w:r>
        <w:tab/>
      </w:r>
      <w:r>
        <w:tab/>
      </w:r>
      <w:r w:rsidR="00030B36">
        <w:tab/>
        <w:t xml:space="preserve"> </w:t>
      </w:r>
      <w:r>
        <w:t>[13] LocationAreaAndCell OPTIONAL,</w:t>
      </w:r>
    </w:p>
    <w:p w14:paraId="37A34243" w14:textId="77777777" w:rsidR="009B1C39" w:rsidRDefault="009B1C39">
      <w:pPr>
        <w:pStyle w:val="PL"/>
      </w:pPr>
      <w:r>
        <w:tab/>
        <w:t>routingArea</w:t>
      </w:r>
      <w:r>
        <w:tab/>
      </w:r>
      <w:r>
        <w:tab/>
      </w:r>
      <w:r>
        <w:tab/>
      </w:r>
      <w:r>
        <w:tab/>
      </w:r>
      <w:r w:rsidR="00030B36">
        <w:tab/>
        <w:t xml:space="preserve"> </w:t>
      </w:r>
      <w:r>
        <w:t>[14] RoutingAreaCode OPTIONAL,</w:t>
      </w:r>
    </w:p>
    <w:p w14:paraId="0D31D5A4" w14:textId="77777777" w:rsidR="009B1C39" w:rsidRDefault="009B1C39">
      <w:pPr>
        <w:pStyle w:val="PL"/>
      </w:pPr>
      <w:r>
        <w:tab/>
        <w:t>locationEstimate</w:t>
      </w:r>
      <w:r>
        <w:tab/>
      </w:r>
      <w:r>
        <w:tab/>
      </w:r>
      <w:r w:rsidR="00030B36">
        <w:tab/>
        <w:t xml:space="preserve"> </w:t>
      </w:r>
      <w:r>
        <w:t>[15] Ext-GeographicalInformation OPTIONAL,</w:t>
      </w:r>
    </w:p>
    <w:p w14:paraId="4BDDAB20" w14:textId="77777777" w:rsidR="009B1C39" w:rsidRDefault="009B1C39">
      <w:pPr>
        <w:pStyle w:val="PL"/>
      </w:pPr>
      <w:r>
        <w:tab/>
        <w:t>positioningData</w:t>
      </w:r>
      <w:r>
        <w:tab/>
      </w:r>
      <w:r>
        <w:tab/>
      </w:r>
      <w:r>
        <w:tab/>
      </w:r>
      <w:r w:rsidR="00030B36">
        <w:tab/>
        <w:t xml:space="preserve"> </w:t>
      </w:r>
      <w:r>
        <w:t>[16] PositioningData OPTIONAL,</w:t>
      </w:r>
    </w:p>
    <w:p w14:paraId="11FACD75" w14:textId="77777777" w:rsidR="009B1C39" w:rsidRDefault="009B1C39">
      <w:pPr>
        <w:pStyle w:val="PL"/>
      </w:pPr>
      <w:r>
        <w:tab/>
        <w:t>lcsCause</w:t>
      </w:r>
      <w:r>
        <w:tab/>
      </w:r>
      <w:r>
        <w:tab/>
      </w:r>
      <w:r>
        <w:tab/>
      </w:r>
      <w:r>
        <w:tab/>
      </w:r>
      <w:r w:rsidR="00030B36">
        <w:tab/>
        <w:t xml:space="preserve"> </w:t>
      </w:r>
      <w:r>
        <w:t>[17] LCSCause OPTIONAL,</w:t>
      </w:r>
    </w:p>
    <w:p w14:paraId="5DA8CB62" w14:textId="77777777" w:rsidR="009B1C39" w:rsidRDefault="009B1C39">
      <w:pPr>
        <w:pStyle w:val="PL"/>
      </w:pPr>
      <w:r>
        <w:tab/>
        <w:t>diagnostics</w:t>
      </w:r>
      <w:r>
        <w:tab/>
      </w:r>
      <w:r>
        <w:tab/>
      </w:r>
      <w:r>
        <w:tab/>
      </w:r>
      <w:r>
        <w:tab/>
      </w:r>
      <w:r w:rsidR="00030B36">
        <w:tab/>
        <w:t xml:space="preserve"> </w:t>
      </w:r>
      <w:r>
        <w:t>[18] Diagnostics OPTIONAL,</w:t>
      </w:r>
    </w:p>
    <w:p w14:paraId="2F8F4C30" w14:textId="77777777" w:rsidR="009B1C39" w:rsidRDefault="009B1C39">
      <w:pPr>
        <w:pStyle w:val="PL"/>
      </w:pPr>
      <w:r>
        <w:tab/>
        <w:t>nodeID</w:t>
      </w:r>
      <w:r>
        <w:tab/>
      </w:r>
      <w:r>
        <w:tab/>
      </w:r>
      <w:r>
        <w:tab/>
      </w:r>
      <w:r>
        <w:tab/>
      </w:r>
      <w:r>
        <w:tab/>
      </w:r>
      <w:r w:rsidR="00030B36">
        <w:tab/>
        <w:t xml:space="preserve"> </w:t>
      </w:r>
      <w:r>
        <w:t>[19] NodeID OPTIONAL,</w:t>
      </w:r>
    </w:p>
    <w:p w14:paraId="276AA242" w14:textId="77777777" w:rsidR="009B1C39" w:rsidRDefault="009B1C39">
      <w:pPr>
        <w:pStyle w:val="PL"/>
      </w:pPr>
      <w:r>
        <w:tab/>
        <w:t>localSequenceNumber</w:t>
      </w:r>
      <w:r>
        <w:tab/>
      </w:r>
      <w:r>
        <w:tab/>
      </w:r>
      <w:r w:rsidR="00030B36">
        <w:tab/>
        <w:t xml:space="preserve"> </w:t>
      </w:r>
      <w:r>
        <w:t>[20] LocalSequenceNumber OPTIONAL,</w:t>
      </w:r>
    </w:p>
    <w:p w14:paraId="40DF8921" w14:textId="77777777" w:rsidR="009B1C39" w:rsidRDefault="009B1C39">
      <w:pPr>
        <w:pStyle w:val="PL"/>
      </w:pPr>
      <w:r>
        <w:tab/>
        <w:t>chargingCharacteristics</w:t>
      </w:r>
      <w:r>
        <w:tab/>
      </w:r>
      <w:r w:rsidR="00030B36">
        <w:tab/>
        <w:t xml:space="preserve"> </w:t>
      </w:r>
      <w:r>
        <w:t>[21] ChargingCharacteristics,</w:t>
      </w:r>
    </w:p>
    <w:p w14:paraId="5A9C97F2" w14:textId="77777777" w:rsidR="009B1C39" w:rsidRDefault="009B1C39">
      <w:pPr>
        <w:pStyle w:val="PL"/>
      </w:pPr>
      <w:r>
        <w:tab/>
        <w:t>chChSelectionMode</w:t>
      </w:r>
      <w:r>
        <w:tab/>
      </w:r>
      <w:r>
        <w:tab/>
      </w:r>
      <w:r w:rsidR="00030B36">
        <w:tab/>
        <w:t xml:space="preserve"> </w:t>
      </w:r>
      <w:r>
        <w:t>[22] ChChSelectionMode OPTIONAL,</w:t>
      </w:r>
    </w:p>
    <w:p w14:paraId="447DFA67" w14:textId="77777777" w:rsidR="009B1C39" w:rsidRPr="00046BE2" w:rsidRDefault="009B1C39">
      <w:pPr>
        <w:pStyle w:val="PL"/>
        <w:rPr>
          <w:lang w:val="fr-FR"/>
        </w:rPr>
      </w:pPr>
      <w:r>
        <w:tab/>
      </w:r>
      <w:r w:rsidRPr="00046BE2">
        <w:rPr>
          <w:lang w:val="fr-FR"/>
        </w:rPr>
        <w:t>rATType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00030B36" w:rsidRPr="00046BE2">
        <w:rPr>
          <w:lang w:val="fr-FR"/>
        </w:rPr>
        <w:tab/>
        <w:t xml:space="preserve"> </w:t>
      </w:r>
      <w:r w:rsidRPr="00046BE2">
        <w:rPr>
          <w:lang w:val="fr-FR"/>
        </w:rPr>
        <w:t>[23] RATType OPTIONAL,</w:t>
      </w:r>
    </w:p>
    <w:p w14:paraId="2FFC12F1" w14:textId="77777777" w:rsidR="009B1C39" w:rsidRPr="00046BE2" w:rsidRDefault="009B1C39">
      <w:pPr>
        <w:pStyle w:val="PL"/>
        <w:rPr>
          <w:lang w:val="fr-FR"/>
        </w:rPr>
      </w:pPr>
      <w:r w:rsidRPr="00046BE2">
        <w:rPr>
          <w:lang w:val="fr-FR"/>
        </w:rPr>
        <w:tab/>
        <w:t>recordExtensions</w:t>
      </w:r>
      <w:r w:rsidRPr="00046BE2">
        <w:rPr>
          <w:lang w:val="fr-FR"/>
        </w:rPr>
        <w:tab/>
      </w:r>
      <w:r w:rsidRPr="00046BE2">
        <w:rPr>
          <w:lang w:val="fr-FR"/>
        </w:rPr>
        <w:tab/>
      </w:r>
      <w:r w:rsidR="00030B36" w:rsidRPr="00046BE2">
        <w:rPr>
          <w:lang w:val="fr-FR"/>
        </w:rPr>
        <w:tab/>
        <w:t xml:space="preserve"> </w:t>
      </w:r>
      <w:r w:rsidRPr="00046BE2">
        <w:rPr>
          <w:lang w:val="fr-FR"/>
        </w:rPr>
        <w:t>[24] ManagementExtensions OPTIONAL,</w:t>
      </w:r>
    </w:p>
    <w:p w14:paraId="746F7300" w14:textId="77777777" w:rsidR="00030B36" w:rsidRDefault="009B1C39" w:rsidP="00030B36">
      <w:pPr>
        <w:pStyle w:val="PL"/>
      </w:pPr>
      <w:r w:rsidRPr="00046BE2">
        <w:rPr>
          <w:lang w:val="fr-FR"/>
        </w:rPr>
        <w:tab/>
      </w:r>
      <w:r>
        <w:t>causeForRecClosing</w:t>
      </w:r>
      <w:r>
        <w:tab/>
      </w:r>
      <w:r>
        <w:tab/>
      </w:r>
      <w:r w:rsidR="00030B36">
        <w:tab/>
        <w:t xml:space="preserve"> </w:t>
      </w:r>
      <w:r>
        <w:t>[25] CauseForRecClosing</w:t>
      </w:r>
      <w:r w:rsidR="00030B36">
        <w:t>,</w:t>
      </w:r>
    </w:p>
    <w:p w14:paraId="729BC3D4" w14:textId="77777777" w:rsidR="00030B36" w:rsidRDefault="00030B36" w:rsidP="00030B36">
      <w:pPr>
        <w:pStyle w:val="PL"/>
      </w:pPr>
      <w:r>
        <w:tab/>
        <w:t>servingNodePLMNIdentifier</w:t>
      </w:r>
      <w:r>
        <w:tab/>
      </w:r>
      <w:r w:rsidR="00932B19">
        <w:t xml:space="preserve"> </w:t>
      </w:r>
      <w:r>
        <w:t>[26] PLMN-Id OPTIONAL</w:t>
      </w:r>
      <w:r w:rsidR="004F0215">
        <w:t>,</w:t>
      </w:r>
    </w:p>
    <w:p w14:paraId="5CB48D88" w14:textId="77777777" w:rsidR="004F0215" w:rsidRDefault="004F0215" w:rsidP="004F0215">
      <w:pPr>
        <w:pStyle w:val="PL"/>
      </w:pPr>
      <w:r>
        <w:tab/>
        <w:t>cNOperatorSelectionEnt</w:t>
      </w:r>
      <w:r>
        <w:tab/>
      </w:r>
      <w:r>
        <w:tab/>
        <w:t xml:space="preserve"> [27] CNOperatorSelectionEntity OPTIONAL</w:t>
      </w:r>
    </w:p>
    <w:p w14:paraId="15A67B71" w14:textId="77777777" w:rsidR="009B1C39" w:rsidRDefault="009B1C39">
      <w:pPr>
        <w:pStyle w:val="PL"/>
      </w:pPr>
      <w:r>
        <w:t>}</w:t>
      </w:r>
    </w:p>
    <w:p w14:paraId="2EDA5A25" w14:textId="77777777" w:rsidR="009B1C39" w:rsidRDefault="009B1C39">
      <w:pPr>
        <w:pStyle w:val="PL"/>
      </w:pPr>
    </w:p>
    <w:p w14:paraId="09C10AD9" w14:textId="77777777" w:rsidR="009B1C39" w:rsidRDefault="009B1C39">
      <w:pPr>
        <w:pStyle w:val="PL"/>
      </w:pPr>
      <w:r>
        <w:t>SGSNNILCSRecord</w:t>
      </w:r>
      <w:r>
        <w:tab/>
      </w:r>
      <w:r>
        <w:tab/>
      </w:r>
      <w:r>
        <w:tab/>
        <w:t>::= SET</w:t>
      </w:r>
    </w:p>
    <w:p w14:paraId="4DC9CC4C" w14:textId="77777777" w:rsidR="009B1C39" w:rsidRDefault="009B1C39">
      <w:pPr>
        <w:pStyle w:val="PL"/>
      </w:pPr>
      <w:r>
        <w:t>{</w:t>
      </w:r>
    </w:p>
    <w:p w14:paraId="51AF528E" w14:textId="77777777" w:rsidR="009B1C39" w:rsidRDefault="009B1C39">
      <w:pPr>
        <w:pStyle w:val="PL"/>
      </w:pPr>
      <w:r>
        <w:tab/>
        <w:t>recordType</w:t>
      </w:r>
      <w:r>
        <w:tab/>
      </w:r>
      <w:r>
        <w:tab/>
      </w:r>
      <w:r>
        <w:tab/>
      </w:r>
      <w:r>
        <w:tab/>
      </w:r>
      <w:r w:rsidR="00030B36">
        <w:tab/>
        <w:t xml:space="preserve"> </w:t>
      </w:r>
      <w:r>
        <w:t>[0] RecordType,</w:t>
      </w:r>
    </w:p>
    <w:p w14:paraId="4DFEEE59" w14:textId="77777777" w:rsidR="009B1C39" w:rsidRDefault="009B1C39">
      <w:pPr>
        <w:pStyle w:val="PL"/>
      </w:pPr>
      <w:r>
        <w:tab/>
        <w:t>recordingEntity</w:t>
      </w:r>
      <w:r>
        <w:tab/>
      </w:r>
      <w:r>
        <w:tab/>
      </w:r>
      <w:r>
        <w:tab/>
      </w:r>
      <w:r w:rsidR="00030B36">
        <w:tab/>
        <w:t xml:space="preserve"> </w:t>
      </w:r>
      <w:r>
        <w:t>[1] RecordingEntity,</w:t>
      </w:r>
    </w:p>
    <w:p w14:paraId="480AA13A" w14:textId="77777777" w:rsidR="009B1C39" w:rsidRDefault="009B1C39">
      <w:pPr>
        <w:pStyle w:val="PL"/>
      </w:pPr>
      <w:r>
        <w:tab/>
        <w:t>lcsClientType</w:t>
      </w:r>
      <w:r>
        <w:tab/>
      </w:r>
      <w:r>
        <w:tab/>
      </w:r>
      <w:r>
        <w:tab/>
      </w:r>
      <w:r w:rsidR="00030B36">
        <w:tab/>
        <w:t xml:space="preserve"> </w:t>
      </w:r>
      <w:r>
        <w:t>[2] LCSClientType OPTIONAL,</w:t>
      </w:r>
    </w:p>
    <w:p w14:paraId="5AD80031" w14:textId="77777777" w:rsidR="009B1C39" w:rsidRDefault="009B1C39">
      <w:pPr>
        <w:pStyle w:val="PL"/>
      </w:pPr>
      <w:r>
        <w:tab/>
        <w:t>lcsClientIdentity</w:t>
      </w:r>
      <w:r>
        <w:tab/>
      </w:r>
      <w:r>
        <w:tab/>
      </w:r>
      <w:r w:rsidR="00030B36">
        <w:tab/>
        <w:t xml:space="preserve"> </w:t>
      </w:r>
      <w:r>
        <w:t>[3] LCSClientIdentity OPTIONAL,</w:t>
      </w:r>
    </w:p>
    <w:p w14:paraId="2B8C34A3" w14:textId="77777777" w:rsidR="009B1C39" w:rsidRDefault="009B1C39">
      <w:pPr>
        <w:pStyle w:val="PL"/>
      </w:pPr>
      <w:r>
        <w:tab/>
        <w:t>servedIMSI</w:t>
      </w:r>
      <w:r>
        <w:tab/>
      </w:r>
      <w:r>
        <w:tab/>
      </w:r>
      <w:r>
        <w:tab/>
      </w:r>
      <w:r>
        <w:tab/>
      </w:r>
      <w:r w:rsidR="00030B36">
        <w:tab/>
        <w:t xml:space="preserve"> </w:t>
      </w:r>
      <w:r>
        <w:t>[4] IMSI OPTIONAL,</w:t>
      </w:r>
    </w:p>
    <w:p w14:paraId="3CCC2D14" w14:textId="77777777" w:rsidR="009B1C39" w:rsidRDefault="009B1C39">
      <w:pPr>
        <w:pStyle w:val="PL"/>
      </w:pPr>
      <w:r>
        <w:tab/>
        <w:t>servedMSISDN</w:t>
      </w:r>
      <w:r>
        <w:tab/>
      </w:r>
      <w:r>
        <w:tab/>
      </w:r>
      <w:r>
        <w:tab/>
      </w:r>
      <w:r w:rsidR="00030B36">
        <w:tab/>
        <w:t xml:space="preserve"> </w:t>
      </w:r>
      <w:r>
        <w:t>[5] MSISDN OPTIONAL,</w:t>
      </w:r>
    </w:p>
    <w:p w14:paraId="7FEA2643" w14:textId="77777777" w:rsidR="009B1C39" w:rsidRDefault="009B1C39">
      <w:pPr>
        <w:pStyle w:val="PL"/>
      </w:pPr>
      <w:r>
        <w:tab/>
        <w:t>sgsnAddress</w:t>
      </w:r>
      <w:r>
        <w:tab/>
      </w:r>
      <w:r>
        <w:tab/>
      </w:r>
      <w:r>
        <w:tab/>
      </w:r>
      <w:r>
        <w:tab/>
      </w:r>
      <w:r w:rsidR="00030B36">
        <w:tab/>
        <w:t xml:space="preserve"> </w:t>
      </w:r>
      <w:r>
        <w:t>[6] GSNAddress OPTIONAL,</w:t>
      </w:r>
    </w:p>
    <w:p w14:paraId="54CADBEA" w14:textId="77777777" w:rsidR="009B1C39" w:rsidRDefault="009B1C39">
      <w:pPr>
        <w:pStyle w:val="PL"/>
        <w:rPr>
          <w:lang w:val="pt-BR"/>
        </w:rPr>
      </w:pPr>
      <w:r>
        <w:tab/>
      </w:r>
      <w:r>
        <w:rPr>
          <w:lang w:val="pt-BR"/>
        </w:rPr>
        <w:t>servedIMEI</w:t>
      </w:r>
      <w:r>
        <w:rPr>
          <w:lang w:val="pt-BR"/>
        </w:rPr>
        <w:tab/>
      </w:r>
      <w:r>
        <w:rPr>
          <w:lang w:val="pt-BR"/>
        </w:rPr>
        <w:tab/>
      </w:r>
      <w:r>
        <w:rPr>
          <w:lang w:val="pt-BR"/>
        </w:rPr>
        <w:tab/>
      </w:r>
      <w:r>
        <w:rPr>
          <w:lang w:val="pt-BR"/>
        </w:rPr>
        <w:tab/>
      </w:r>
      <w:r w:rsidR="00030B36">
        <w:rPr>
          <w:lang w:val="pt-BR"/>
        </w:rPr>
        <w:tab/>
        <w:t xml:space="preserve"> </w:t>
      </w:r>
      <w:r>
        <w:rPr>
          <w:lang w:val="pt-BR"/>
        </w:rPr>
        <w:t>[7] IMEI OPTIONAL,</w:t>
      </w:r>
    </w:p>
    <w:p w14:paraId="0563785A" w14:textId="77777777" w:rsidR="009B1C39" w:rsidRDefault="009B1C39">
      <w:pPr>
        <w:pStyle w:val="PL"/>
        <w:rPr>
          <w:lang w:val="pt-BR"/>
        </w:rPr>
      </w:pPr>
      <w:r>
        <w:rPr>
          <w:lang w:val="pt-BR"/>
        </w:rPr>
        <w:tab/>
        <w:t>lcsQos</w:t>
      </w:r>
      <w:r>
        <w:rPr>
          <w:lang w:val="pt-BR"/>
        </w:rPr>
        <w:tab/>
      </w:r>
      <w:r>
        <w:rPr>
          <w:lang w:val="pt-BR"/>
        </w:rPr>
        <w:tab/>
      </w:r>
      <w:r>
        <w:rPr>
          <w:lang w:val="pt-BR"/>
        </w:rPr>
        <w:tab/>
      </w:r>
      <w:r>
        <w:rPr>
          <w:lang w:val="pt-BR"/>
        </w:rPr>
        <w:tab/>
      </w:r>
      <w:r>
        <w:rPr>
          <w:lang w:val="pt-BR"/>
        </w:rPr>
        <w:tab/>
      </w:r>
      <w:r w:rsidR="00030B36">
        <w:rPr>
          <w:lang w:val="pt-BR"/>
        </w:rPr>
        <w:tab/>
        <w:t xml:space="preserve"> </w:t>
      </w:r>
      <w:r>
        <w:rPr>
          <w:lang w:val="pt-BR"/>
        </w:rPr>
        <w:t>[8] LCSQoSInfo OPTIONAL,</w:t>
      </w:r>
    </w:p>
    <w:p w14:paraId="540CCE17" w14:textId="77777777" w:rsidR="009B1C39" w:rsidRDefault="009B1C39">
      <w:pPr>
        <w:pStyle w:val="PL"/>
      </w:pPr>
      <w:r>
        <w:rPr>
          <w:lang w:val="pt-BR"/>
        </w:rPr>
        <w:tab/>
      </w:r>
      <w:r>
        <w:t>lcsPriority</w:t>
      </w:r>
      <w:r>
        <w:tab/>
      </w:r>
      <w:r>
        <w:tab/>
      </w:r>
      <w:r>
        <w:tab/>
      </w:r>
      <w:r>
        <w:tab/>
      </w:r>
      <w:r w:rsidR="00030B36">
        <w:tab/>
        <w:t xml:space="preserve"> </w:t>
      </w:r>
      <w:r>
        <w:t>[9] LCS-Priority OPTIONAL,</w:t>
      </w:r>
    </w:p>
    <w:p w14:paraId="0A4B2771" w14:textId="77777777" w:rsidR="009B1C39" w:rsidRDefault="009B1C39">
      <w:pPr>
        <w:pStyle w:val="PL"/>
      </w:pPr>
      <w:r>
        <w:tab/>
        <w:t>mlcNumber</w:t>
      </w:r>
      <w:r>
        <w:tab/>
      </w:r>
      <w:r>
        <w:tab/>
      </w:r>
      <w:r>
        <w:tab/>
      </w:r>
      <w:r>
        <w:tab/>
      </w:r>
      <w:r w:rsidR="00030B36">
        <w:tab/>
        <w:t xml:space="preserve"> </w:t>
      </w:r>
      <w:r>
        <w:t>[10] ISDN-AddressString OPTIONAL,</w:t>
      </w:r>
    </w:p>
    <w:p w14:paraId="0034E0CA" w14:textId="77777777" w:rsidR="009B1C39" w:rsidRDefault="009B1C39">
      <w:pPr>
        <w:pStyle w:val="PL"/>
      </w:pPr>
      <w:r>
        <w:tab/>
        <w:t>eventTimeStamp</w:t>
      </w:r>
      <w:r>
        <w:tab/>
      </w:r>
      <w:r>
        <w:tab/>
      </w:r>
      <w:r>
        <w:tab/>
      </w:r>
      <w:r w:rsidR="00030B36">
        <w:tab/>
        <w:t xml:space="preserve"> </w:t>
      </w:r>
      <w:r>
        <w:t>[11] TimeStamp,</w:t>
      </w:r>
    </w:p>
    <w:p w14:paraId="07A0447B" w14:textId="77777777" w:rsidR="009B1C39" w:rsidRDefault="009B1C39">
      <w:pPr>
        <w:pStyle w:val="PL"/>
      </w:pPr>
      <w:r>
        <w:tab/>
        <w:t>measurementDuration</w:t>
      </w:r>
      <w:r>
        <w:tab/>
      </w:r>
      <w:r>
        <w:tab/>
      </w:r>
      <w:r w:rsidR="00030B36">
        <w:tab/>
        <w:t xml:space="preserve"> </w:t>
      </w:r>
      <w:r>
        <w:t>[12] CallDuration OPTIONAL,</w:t>
      </w:r>
    </w:p>
    <w:p w14:paraId="2A6FE4C6" w14:textId="77777777" w:rsidR="009B1C39" w:rsidRDefault="009B1C39">
      <w:pPr>
        <w:pStyle w:val="PL"/>
      </w:pPr>
      <w:r>
        <w:tab/>
        <w:t>location</w:t>
      </w:r>
      <w:r>
        <w:tab/>
      </w:r>
      <w:r>
        <w:tab/>
      </w:r>
      <w:r>
        <w:tab/>
      </w:r>
      <w:r>
        <w:tab/>
      </w:r>
      <w:r w:rsidR="00030B36">
        <w:tab/>
        <w:t xml:space="preserve"> </w:t>
      </w:r>
      <w:r>
        <w:t>[13] LocationAreaAndCell OPTIONAL,</w:t>
      </w:r>
    </w:p>
    <w:p w14:paraId="21A849BA" w14:textId="77777777" w:rsidR="009B1C39" w:rsidRDefault="009B1C39">
      <w:pPr>
        <w:pStyle w:val="PL"/>
      </w:pPr>
      <w:r>
        <w:tab/>
        <w:t>routingArea</w:t>
      </w:r>
      <w:r>
        <w:tab/>
      </w:r>
      <w:r>
        <w:tab/>
      </w:r>
      <w:r>
        <w:tab/>
      </w:r>
      <w:r>
        <w:tab/>
      </w:r>
      <w:r w:rsidR="00030B36">
        <w:tab/>
        <w:t xml:space="preserve"> </w:t>
      </w:r>
      <w:r>
        <w:t>[14] RoutingAreaCode OPTIONAL,</w:t>
      </w:r>
    </w:p>
    <w:p w14:paraId="50212BF0" w14:textId="77777777" w:rsidR="009B1C39" w:rsidRDefault="009B1C39">
      <w:pPr>
        <w:pStyle w:val="PL"/>
      </w:pPr>
      <w:r>
        <w:tab/>
        <w:t>locationEstimate</w:t>
      </w:r>
      <w:r>
        <w:tab/>
      </w:r>
      <w:r>
        <w:tab/>
      </w:r>
      <w:r w:rsidR="00030B36">
        <w:tab/>
        <w:t xml:space="preserve"> </w:t>
      </w:r>
      <w:r>
        <w:t>[15] Ext-GeographicalInformation OPTIONAL,</w:t>
      </w:r>
    </w:p>
    <w:p w14:paraId="239F83B2" w14:textId="77777777" w:rsidR="009B1C39" w:rsidRDefault="009B1C39">
      <w:pPr>
        <w:pStyle w:val="PL"/>
      </w:pPr>
      <w:r>
        <w:tab/>
        <w:t>positioningData</w:t>
      </w:r>
      <w:r>
        <w:tab/>
      </w:r>
      <w:r>
        <w:tab/>
      </w:r>
      <w:r>
        <w:tab/>
      </w:r>
      <w:r w:rsidR="00030B36">
        <w:tab/>
        <w:t xml:space="preserve"> </w:t>
      </w:r>
      <w:r>
        <w:t>[16] PositioningData OPTIONAL,</w:t>
      </w:r>
    </w:p>
    <w:p w14:paraId="398C1C3B" w14:textId="77777777" w:rsidR="009B1C39" w:rsidRDefault="009B1C39">
      <w:pPr>
        <w:pStyle w:val="PL"/>
      </w:pPr>
      <w:r>
        <w:tab/>
        <w:t>lcsCause</w:t>
      </w:r>
      <w:r>
        <w:tab/>
      </w:r>
      <w:r>
        <w:tab/>
      </w:r>
      <w:r>
        <w:tab/>
      </w:r>
      <w:r>
        <w:tab/>
      </w:r>
      <w:r w:rsidR="00030B36">
        <w:tab/>
        <w:t xml:space="preserve"> </w:t>
      </w:r>
      <w:r>
        <w:t>[17] LCSCause OPTIONAL,</w:t>
      </w:r>
    </w:p>
    <w:p w14:paraId="4F23D1BC" w14:textId="77777777" w:rsidR="009B1C39" w:rsidRDefault="009B1C39">
      <w:pPr>
        <w:pStyle w:val="PL"/>
      </w:pPr>
      <w:r>
        <w:tab/>
        <w:t>diagnostics</w:t>
      </w:r>
      <w:r>
        <w:tab/>
      </w:r>
      <w:r>
        <w:tab/>
      </w:r>
      <w:r>
        <w:tab/>
      </w:r>
      <w:r>
        <w:tab/>
      </w:r>
      <w:r w:rsidR="00030B36">
        <w:tab/>
        <w:t xml:space="preserve"> </w:t>
      </w:r>
      <w:r>
        <w:t>[18] Diagnostics OPTIONAL,</w:t>
      </w:r>
    </w:p>
    <w:p w14:paraId="2C31EC05" w14:textId="77777777" w:rsidR="009B1C39" w:rsidRDefault="009B1C39">
      <w:pPr>
        <w:pStyle w:val="PL"/>
      </w:pPr>
      <w:r>
        <w:tab/>
        <w:t>nodeID</w:t>
      </w:r>
      <w:r>
        <w:tab/>
      </w:r>
      <w:r>
        <w:tab/>
      </w:r>
      <w:r>
        <w:tab/>
      </w:r>
      <w:r>
        <w:tab/>
      </w:r>
      <w:r>
        <w:tab/>
      </w:r>
      <w:r w:rsidR="00030B36">
        <w:tab/>
        <w:t xml:space="preserve"> </w:t>
      </w:r>
      <w:r>
        <w:t>[19] NodeID OPTIONAL,</w:t>
      </w:r>
    </w:p>
    <w:p w14:paraId="123843AD" w14:textId="77777777" w:rsidR="009B1C39" w:rsidRDefault="009B1C39">
      <w:pPr>
        <w:pStyle w:val="PL"/>
      </w:pPr>
      <w:r>
        <w:tab/>
        <w:t>localSequenceNumber</w:t>
      </w:r>
      <w:r>
        <w:tab/>
      </w:r>
      <w:r>
        <w:tab/>
      </w:r>
      <w:r w:rsidR="00030B36">
        <w:tab/>
        <w:t xml:space="preserve"> </w:t>
      </w:r>
      <w:r>
        <w:t>[20] LocalSequenceNumber OPTIONAL,</w:t>
      </w:r>
    </w:p>
    <w:p w14:paraId="1388FEBF" w14:textId="77777777" w:rsidR="009B1C39" w:rsidRDefault="009B1C39">
      <w:pPr>
        <w:pStyle w:val="PL"/>
      </w:pPr>
      <w:r>
        <w:tab/>
        <w:t>chargingCharacteristics</w:t>
      </w:r>
      <w:r>
        <w:tab/>
      </w:r>
      <w:r w:rsidR="00030B36">
        <w:tab/>
        <w:t xml:space="preserve"> </w:t>
      </w:r>
      <w:r>
        <w:t>[21] ChargingCharacteristics,</w:t>
      </w:r>
    </w:p>
    <w:p w14:paraId="09A19006" w14:textId="77777777" w:rsidR="009B1C39" w:rsidRDefault="009B1C39">
      <w:pPr>
        <w:pStyle w:val="PL"/>
      </w:pPr>
      <w:r>
        <w:tab/>
        <w:t>chChSelectionMode</w:t>
      </w:r>
      <w:r>
        <w:tab/>
      </w:r>
      <w:r>
        <w:tab/>
      </w:r>
      <w:r w:rsidR="00030B36">
        <w:tab/>
        <w:t xml:space="preserve"> </w:t>
      </w:r>
      <w:r>
        <w:t>[22] ChChSelectionMode OPTIONAL,</w:t>
      </w:r>
    </w:p>
    <w:p w14:paraId="161EF738" w14:textId="77777777" w:rsidR="009B1C39" w:rsidRPr="00046BE2" w:rsidRDefault="009B1C39">
      <w:pPr>
        <w:pStyle w:val="PL"/>
        <w:rPr>
          <w:lang w:val="fr-FR"/>
        </w:rPr>
      </w:pPr>
      <w:r>
        <w:tab/>
      </w:r>
      <w:r w:rsidRPr="00046BE2">
        <w:rPr>
          <w:lang w:val="fr-FR"/>
        </w:rPr>
        <w:t>rATType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00030B36" w:rsidRPr="00046BE2">
        <w:rPr>
          <w:lang w:val="fr-FR"/>
        </w:rPr>
        <w:tab/>
        <w:t xml:space="preserve"> </w:t>
      </w:r>
      <w:r w:rsidRPr="00046BE2">
        <w:rPr>
          <w:lang w:val="fr-FR"/>
        </w:rPr>
        <w:t>[23] RATType OPTIONAL,</w:t>
      </w:r>
    </w:p>
    <w:p w14:paraId="3CFEEC4C" w14:textId="77777777" w:rsidR="009B1C39" w:rsidRPr="00046BE2" w:rsidRDefault="009B1C39">
      <w:pPr>
        <w:pStyle w:val="PL"/>
        <w:rPr>
          <w:lang w:val="fr-FR"/>
        </w:rPr>
      </w:pPr>
      <w:r w:rsidRPr="00046BE2">
        <w:rPr>
          <w:lang w:val="fr-FR"/>
        </w:rPr>
        <w:tab/>
        <w:t>recordExtensions</w:t>
      </w:r>
      <w:r w:rsidRPr="00046BE2">
        <w:rPr>
          <w:lang w:val="fr-FR"/>
        </w:rPr>
        <w:tab/>
      </w:r>
      <w:r w:rsidRPr="00046BE2">
        <w:rPr>
          <w:lang w:val="fr-FR"/>
        </w:rPr>
        <w:tab/>
      </w:r>
      <w:r w:rsidR="00030B36" w:rsidRPr="00046BE2">
        <w:rPr>
          <w:lang w:val="fr-FR"/>
        </w:rPr>
        <w:tab/>
        <w:t xml:space="preserve"> </w:t>
      </w:r>
      <w:r w:rsidRPr="00046BE2">
        <w:rPr>
          <w:lang w:val="fr-FR"/>
        </w:rPr>
        <w:t>[24] ManagementExtensions OPTIONAL,</w:t>
      </w:r>
    </w:p>
    <w:p w14:paraId="1ABBE7FE" w14:textId="77777777" w:rsidR="00030B36" w:rsidRDefault="009B1C39" w:rsidP="00030B36">
      <w:pPr>
        <w:pStyle w:val="PL"/>
      </w:pPr>
      <w:r w:rsidRPr="00046BE2">
        <w:rPr>
          <w:lang w:val="fr-FR"/>
        </w:rPr>
        <w:tab/>
      </w:r>
      <w:r>
        <w:t>causeForRecClosing</w:t>
      </w:r>
      <w:r>
        <w:tab/>
      </w:r>
      <w:r>
        <w:tab/>
      </w:r>
      <w:r w:rsidR="00030B36">
        <w:tab/>
        <w:t xml:space="preserve"> </w:t>
      </w:r>
      <w:r>
        <w:t>[25] CauseForRecClosing</w:t>
      </w:r>
      <w:r w:rsidR="00030B36">
        <w:t>,</w:t>
      </w:r>
    </w:p>
    <w:p w14:paraId="35BFC095" w14:textId="77777777" w:rsidR="00030B36" w:rsidRDefault="00030B36" w:rsidP="00030B36">
      <w:pPr>
        <w:pStyle w:val="PL"/>
      </w:pPr>
      <w:r>
        <w:tab/>
        <w:t>servingNodePLMNIdentifier</w:t>
      </w:r>
      <w:r>
        <w:tab/>
      </w:r>
      <w:r w:rsidR="00932B19">
        <w:t xml:space="preserve"> </w:t>
      </w:r>
      <w:r>
        <w:t>[26] PLMN-Id OPTIONAL</w:t>
      </w:r>
      <w:r w:rsidR="004F0215">
        <w:t>,</w:t>
      </w:r>
    </w:p>
    <w:p w14:paraId="184BEEA5" w14:textId="77777777" w:rsidR="004F0215" w:rsidRDefault="004F0215" w:rsidP="004F0215">
      <w:pPr>
        <w:pStyle w:val="PL"/>
      </w:pPr>
      <w:r>
        <w:tab/>
        <w:t>cNOperatorSelectionEnt</w:t>
      </w:r>
      <w:r>
        <w:tab/>
      </w:r>
      <w:r>
        <w:tab/>
        <w:t xml:space="preserve"> [27] CNOperatorSelectionEntity OPTIONAL</w:t>
      </w:r>
    </w:p>
    <w:p w14:paraId="340EF39A" w14:textId="77777777" w:rsidR="009B1C39" w:rsidRDefault="009B1C39">
      <w:pPr>
        <w:pStyle w:val="PL"/>
      </w:pPr>
      <w:r>
        <w:t>}</w:t>
      </w:r>
    </w:p>
    <w:p w14:paraId="3CA4359C" w14:textId="77777777" w:rsidR="009B1C39" w:rsidRDefault="009B1C39">
      <w:pPr>
        <w:pStyle w:val="PL"/>
      </w:pPr>
    </w:p>
    <w:p w14:paraId="02A97346" w14:textId="77777777" w:rsidR="009B1C39" w:rsidRDefault="009B1C39">
      <w:pPr>
        <w:pStyle w:val="PL"/>
      </w:pPr>
      <w:r>
        <w:t>SGSNMBMSRecord</w:t>
      </w:r>
      <w:r>
        <w:tab/>
        <w:t>::= SET</w:t>
      </w:r>
    </w:p>
    <w:p w14:paraId="39B7F07D" w14:textId="77777777" w:rsidR="009B1C39" w:rsidRDefault="009B1C39">
      <w:pPr>
        <w:pStyle w:val="PL"/>
      </w:pPr>
      <w:r>
        <w:t>{</w:t>
      </w:r>
    </w:p>
    <w:p w14:paraId="6091BDC2" w14:textId="77777777" w:rsidR="009B1C39" w:rsidRDefault="009B1C39">
      <w:pPr>
        <w:pStyle w:val="PL"/>
      </w:pPr>
      <w:r>
        <w:tab/>
        <w:t>recordType</w:t>
      </w:r>
      <w:r>
        <w:tab/>
      </w:r>
      <w:r>
        <w:tab/>
      </w:r>
      <w:r>
        <w:tab/>
      </w:r>
      <w:r>
        <w:tab/>
      </w:r>
      <w:r>
        <w:tab/>
        <w:t>[0] RecordType,</w:t>
      </w:r>
    </w:p>
    <w:p w14:paraId="52299DDB" w14:textId="77777777" w:rsidR="009B1C39" w:rsidRDefault="009B1C39">
      <w:pPr>
        <w:pStyle w:val="PL"/>
      </w:pPr>
      <w:r>
        <w:tab/>
        <w:t>ggsnAddress</w:t>
      </w:r>
      <w:r>
        <w:tab/>
      </w:r>
      <w:r>
        <w:tab/>
      </w:r>
      <w:r>
        <w:tab/>
      </w:r>
      <w:r>
        <w:tab/>
      </w:r>
      <w:r>
        <w:tab/>
        <w:t>[1] GSNAddress,</w:t>
      </w:r>
    </w:p>
    <w:p w14:paraId="2199C75B" w14:textId="77777777" w:rsidR="009B1C39" w:rsidRDefault="009B1C39">
      <w:pPr>
        <w:pStyle w:val="PL"/>
      </w:pPr>
      <w:r>
        <w:tab/>
        <w:t>chargingID</w:t>
      </w:r>
      <w:r>
        <w:tab/>
      </w:r>
      <w:r>
        <w:tab/>
      </w:r>
      <w:r>
        <w:tab/>
      </w:r>
      <w:r>
        <w:tab/>
      </w:r>
      <w:r>
        <w:tab/>
        <w:t>[2] ChargingID,</w:t>
      </w:r>
    </w:p>
    <w:p w14:paraId="2381BE02" w14:textId="77777777" w:rsidR="009B1C39" w:rsidRDefault="009B1C39">
      <w:pPr>
        <w:pStyle w:val="PL"/>
      </w:pPr>
      <w:r>
        <w:tab/>
        <w:t>listofRAs</w:t>
      </w:r>
      <w:r>
        <w:tab/>
      </w:r>
      <w:r>
        <w:tab/>
      </w:r>
      <w:r>
        <w:tab/>
      </w:r>
      <w:r>
        <w:tab/>
      </w:r>
      <w:r>
        <w:tab/>
        <w:t>[3] SEQUENCE OF RAIdentity OPTIONAL,</w:t>
      </w:r>
    </w:p>
    <w:p w14:paraId="4363254C" w14:textId="77777777" w:rsidR="009B1C39" w:rsidRDefault="009B1C39">
      <w:pPr>
        <w:pStyle w:val="PL"/>
      </w:pPr>
      <w:r>
        <w:tab/>
        <w:t>accessPointNameNI</w:t>
      </w:r>
      <w:r>
        <w:tab/>
      </w:r>
      <w:r>
        <w:tab/>
      </w:r>
      <w:r>
        <w:tab/>
        <w:t>[4] AccessPointNameNI OPTIONAL,</w:t>
      </w:r>
    </w:p>
    <w:p w14:paraId="4D9AB4E4" w14:textId="77777777" w:rsidR="009B1C39" w:rsidRDefault="009B1C39">
      <w:pPr>
        <w:pStyle w:val="PL"/>
      </w:pPr>
      <w:r>
        <w:tab/>
        <w:t>servedPDPAddress</w:t>
      </w:r>
      <w:r>
        <w:tab/>
      </w:r>
      <w:r>
        <w:tab/>
      </w:r>
      <w:r>
        <w:tab/>
        <w:t>[5] PDPAddress OPTIONAL,</w:t>
      </w:r>
    </w:p>
    <w:p w14:paraId="431A7854" w14:textId="77777777" w:rsidR="009B1C39" w:rsidRDefault="009B1C39">
      <w:pPr>
        <w:pStyle w:val="PL"/>
      </w:pPr>
      <w:r>
        <w:tab/>
        <w:t>listOfTrafficVolumes</w:t>
      </w:r>
      <w:r>
        <w:tab/>
      </w:r>
      <w:r>
        <w:tab/>
        <w:t>[6] SEQUENCE OF ChangeOf</w:t>
      </w:r>
      <w:r>
        <w:rPr>
          <w:lang w:eastAsia="zh-CN"/>
        </w:rPr>
        <w:t>MBMS</w:t>
      </w:r>
      <w:r>
        <w:t>Condition OPTIONAL,</w:t>
      </w:r>
    </w:p>
    <w:p w14:paraId="6986FEC3" w14:textId="77777777" w:rsidR="009B1C39" w:rsidRDefault="009B1C39">
      <w:pPr>
        <w:pStyle w:val="PL"/>
      </w:pPr>
      <w:r>
        <w:tab/>
        <w:t>recordOpeningTime</w:t>
      </w:r>
      <w:r>
        <w:tab/>
      </w:r>
      <w:r>
        <w:tab/>
      </w:r>
      <w:r>
        <w:tab/>
        <w:t>[7] TimeStamp,</w:t>
      </w:r>
    </w:p>
    <w:p w14:paraId="7AE86D48" w14:textId="77777777" w:rsidR="009B1C39" w:rsidRDefault="009B1C39">
      <w:pPr>
        <w:pStyle w:val="PL"/>
      </w:pPr>
      <w:r>
        <w:tab/>
        <w:t>duration</w:t>
      </w:r>
      <w:r>
        <w:tab/>
      </w:r>
      <w:r>
        <w:tab/>
      </w:r>
      <w:r>
        <w:tab/>
      </w:r>
      <w:r>
        <w:tab/>
      </w:r>
      <w:r>
        <w:tab/>
        <w:t>[8] CallDuration,</w:t>
      </w:r>
    </w:p>
    <w:p w14:paraId="41B55952" w14:textId="77777777" w:rsidR="009B1C39" w:rsidRDefault="009B1C39">
      <w:pPr>
        <w:pStyle w:val="PL"/>
      </w:pPr>
      <w:r>
        <w:tab/>
        <w:t>causeForRecClosing</w:t>
      </w:r>
      <w:r>
        <w:tab/>
      </w:r>
      <w:r>
        <w:tab/>
      </w:r>
      <w:r>
        <w:tab/>
        <w:t>[9] CauseForRecClosing,</w:t>
      </w:r>
    </w:p>
    <w:p w14:paraId="6530637F" w14:textId="77777777" w:rsidR="009B1C39" w:rsidRDefault="009B1C39">
      <w:pPr>
        <w:pStyle w:val="PL"/>
      </w:pPr>
      <w:r>
        <w:tab/>
        <w:t>diagnostics</w:t>
      </w:r>
      <w:r>
        <w:tab/>
      </w:r>
      <w:r>
        <w:tab/>
      </w:r>
      <w:r>
        <w:tab/>
      </w:r>
      <w:r>
        <w:tab/>
      </w:r>
      <w:r>
        <w:tab/>
        <w:t>[10] Diagnostics OPTIONAL,</w:t>
      </w:r>
    </w:p>
    <w:p w14:paraId="0C65EEA2" w14:textId="77777777" w:rsidR="009B1C39" w:rsidRDefault="009B1C39">
      <w:pPr>
        <w:pStyle w:val="PL"/>
      </w:pPr>
      <w:r>
        <w:tab/>
        <w:t>recordSequenceNumber</w:t>
      </w:r>
      <w:r>
        <w:tab/>
      </w:r>
      <w:r>
        <w:tab/>
        <w:t>[11] INTEGER OPTIONAL,</w:t>
      </w:r>
    </w:p>
    <w:p w14:paraId="3D807B1E" w14:textId="77777777" w:rsidR="009B1C39" w:rsidRDefault="009B1C39">
      <w:pPr>
        <w:pStyle w:val="PL"/>
      </w:pPr>
      <w:r>
        <w:lastRenderedPageBreak/>
        <w:tab/>
        <w:t>nodeID</w:t>
      </w:r>
      <w:r>
        <w:tab/>
      </w:r>
      <w:r>
        <w:tab/>
      </w:r>
      <w:r>
        <w:tab/>
      </w:r>
      <w:r>
        <w:tab/>
      </w:r>
      <w:r>
        <w:tab/>
      </w:r>
      <w:r>
        <w:tab/>
        <w:t>[12] NodeID OPTIONAL,</w:t>
      </w:r>
    </w:p>
    <w:p w14:paraId="05000592" w14:textId="77777777" w:rsidR="009B1C39" w:rsidRDefault="009B1C39">
      <w:pPr>
        <w:pStyle w:val="PL"/>
      </w:pPr>
      <w:r>
        <w:tab/>
        <w:t>recordExtensions</w:t>
      </w:r>
      <w:r>
        <w:tab/>
      </w:r>
      <w:r>
        <w:tab/>
      </w:r>
      <w:r>
        <w:tab/>
        <w:t>[13] ManagementExtensions OPTIONAL,</w:t>
      </w:r>
    </w:p>
    <w:p w14:paraId="6CE25314" w14:textId="77777777" w:rsidR="009B1C39" w:rsidRDefault="009B1C39">
      <w:pPr>
        <w:pStyle w:val="PL"/>
      </w:pPr>
      <w:r>
        <w:tab/>
        <w:t>localSequenceNumber</w:t>
      </w:r>
      <w:r>
        <w:tab/>
      </w:r>
      <w:r>
        <w:tab/>
      </w:r>
      <w:r>
        <w:tab/>
        <w:t>[14] LocalSequenceNumber OPTIONAL,</w:t>
      </w:r>
    </w:p>
    <w:p w14:paraId="419A2A70" w14:textId="77777777" w:rsidR="009B1C39" w:rsidRDefault="009B1C39">
      <w:pPr>
        <w:pStyle w:val="PL"/>
      </w:pPr>
      <w:r>
        <w:tab/>
        <w:t>sgsnPLMNIdentifier</w:t>
      </w:r>
      <w:r>
        <w:tab/>
      </w:r>
      <w:r>
        <w:tab/>
      </w:r>
      <w:r>
        <w:tab/>
        <w:t>[15] PLMN-Id OPTIONAL,</w:t>
      </w:r>
    </w:p>
    <w:p w14:paraId="525AF469" w14:textId="77777777" w:rsidR="009B1C39" w:rsidRDefault="009B1C39">
      <w:pPr>
        <w:pStyle w:val="PL"/>
      </w:pPr>
      <w:r>
        <w:tab/>
        <w:t>numberofReceivingUE</w:t>
      </w:r>
      <w:r>
        <w:tab/>
      </w:r>
      <w:r>
        <w:tab/>
      </w:r>
      <w:r>
        <w:tab/>
        <w:t>[16] INTEGER OPTIONAL,</w:t>
      </w:r>
    </w:p>
    <w:p w14:paraId="065F454D" w14:textId="77777777" w:rsidR="009B1C39" w:rsidRDefault="009B1C39">
      <w:pPr>
        <w:pStyle w:val="PL"/>
      </w:pPr>
      <w:r>
        <w:tab/>
        <w:t>mbmsInformation</w:t>
      </w:r>
      <w:r>
        <w:tab/>
      </w:r>
      <w:r>
        <w:tab/>
      </w:r>
      <w:r>
        <w:tab/>
      </w:r>
      <w:r>
        <w:tab/>
        <w:t>[17] MBMSInformation OPTIONAL</w:t>
      </w:r>
    </w:p>
    <w:p w14:paraId="0FF256B2" w14:textId="77777777" w:rsidR="009B1C39" w:rsidRDefault="009B1C39">
      <w:pPr>
        <w:pStyle w:val="PL"/>
      </w:pPr>
      <w:r>
        <w:t>}</w:t>
      </w:r>
    </w:p>
    <w:p w14:paraId="5EF49539" w14:textId="77777777" w:rsidR="009B1C39" w:rsidRDefault="009B1C39">
      <w:pPr>
        <w:pStyle w:val="PL"/>
      </w:pPr>
    </w:p>
    <w:p w14:paraId="680D8C23" w14:textId="77777777" w:rsidR="009B1C39" w:rsidRDefault="009B1C39">
      <w:pPr>
        <w:pStyle w:val="PL"/>
      </w:pPr>
      <w:r>
        <w:t>GGSNMBMSRecord</w:t>
      </w:r>
      <w:r>
        <w:tab/>
        <w:t>::= SET</w:t>
      </w:r>
    </w:p>
    <w:p w14:paraId="6AC61226" w14:textId="77777777" w:rsidR="009B1C39" w:rsidRDefault="009B1C39">
      <w:pPr>
        <w:pStyle w:val="PL"/>
      </w:pPr>
      <w:r>
        <w:t>{</w:t>
      </w:r>
    </w:p>
    <w:p w14:paraId="4BB32A2C" w14:textId="77777777" w:rsidR="009B1C39" w:rsidRDefault="009B1C39">
      <w:pPr>
        <w:pStyle w:val="PL"/>
      </w:pPr>
      <w:r>
        <w:tab/>
        <w:t>recordType</w:t>
      </w:r>
      <w:r>
        <w:tab/>
      </w:r>
      <w:r>
        <w:tab/>
      </w:r>
      <w:r>
        <w:tab/>
      </w:r>
      <w:r>
        <w:tab/>
      </w:r>
      <w:r>
        <w:tab/>
        <w:t>[0] RecordType,</w:t>
      </w:r>
    </w:p>
    <w:p w14:paraId="3365C941" w14:textId="77777777" w:rsidR="009B1C39" w:rsidRDefault="009B1C39">
      <w:pPr>
        <w:pStyle w:val="PL"/>
      </w:pPr>
      <w:r>
        <w:tab/>
        <w:t>ggsnAddress</w:t>
      </w:r>
      <w:r>
        <w:tab/>
      </w:r>
      <w:r>
        <w:tab/>
      </w:r>
      <w:r>
        <w:tab/>
      </w:r>
      <w:r>
        <w:tab/>
      </w:r>
      <w:r>
        <w:tab/>
        <w:t>[1] GSNAddress,</w:t>
      </w:r>
    </w:p>
    <w:p w14:paraId="62E69256" w14:textId="77777777" w:rsidR="009B1C39" w:rsidRDefault="009B1C39">
      <w:pPr>
        <w:pStyle w:val="PL"/>
      </w:pPr>
      <w:r>
        <w:tab/>
        <w:t>chargingID</w:t>
      </w:r>
      <w:r>
        <w:tab/>
      </w:r>
      <w:r>
        <w:tab/>
      </w:r>
      <w:r>
        <w:tab/>
      </w:r>
      <w:r>
        <w:tab/>
      </w:r>
      <w:r>
        <w:tab/>
        <w:t>[2] ChargingID,</w:t>
      </w:r>
    </w:p>
    <w:p w14:paraId="4288D146" w14:textId="77777777" w:rsidR="009B1C39" w:rsidRDefault="009B1C39">
      <w:pPr>
        <w:pStyle w:val="PL"/>
      </w:pPr>
      <w:r>
        <w:tab/>
        <w:t>listofDownstreamNodes</w:t>
      </w:r>
      <w:r>
        <w:tab/>
      </w:r>
      <w:r>
        <w:tab/>
        <w:t>[3] SEQUENCE OF GSNAddress,</w:t>
      </w:r>
    </w:p>
    <w:p w14:paraId="15D130B7" w14:textId="77777777" w:rsidR="009B1C39" w:rsidRDefault="009B1C39">
      <w:pPr>
        <w:pStyle w:val="PL"/>
      </w:pPr>
      <w:r>
        <w:tab/>
        <w:t>accessPointNameNI</w:t>
      </w:r>
      <w:r>
        <w:tab/>
      </w:r>
      <w:r>
        <w:tab/>
      </w:r>
      <w:r>
        <w:tab/>
        <w:t>[4] AccessPointNameNI OPTIONAL,</w:t>
      </w:r>
    </w:p>
    <w:p w14:paraId="15469E7F" w14:textId="77777777" w:rsidR="009B1C39" w:rsidRDefault="009B1C39">
      <w:pPr>
        <w:pStyle w:val="PL"/>
      </w:pPr>
      <w:r>
        <w:tab/>
        <w:t>servedPDPAddress</w:t>
      </w:r>
      <w:r>
        <w:tab/>
      </w:r>
      <w:r>
        <w:tab/>
      </w:r>
      <w:r>
        <w:tab/>
        <w:t>[5] PDPAddress OPTIONAL,</w:t>
      </w:r>
    </w:p>
    <w:p w14:paraId="513B2296" w14:textId="77777777" w:rsidR="009B1C39" w:rsidRDefault="009B1C39">
      <w:pPr>
        <w:pStyle w:val="PL"/>
      </w:pPr>
      <w:r>
        <w:tab/>
        <w:t>listOfTrafficVolumes</w:t>
      </w:r>
      <w:r>
        <w:tab/>
      </w:r>
      <w:r>
        <w:tab/>
        <w:t>[6] SEQUENCE OF ChangeOf</w:t>
      </w:r>
      <w:r>
        <w:rPr>
          <w:lang w:eastAsia="zh-CN"/>
        </w:rPr>
        <w:t>MBMS</w:t>
      </w:r>
      <w:r>
        <w:t>Condition OPTIONAL,</w:t>
      </w:r>
    </w:p>
    <w:p w14:paraId="64AAB406" w14:textId="77777777" w:rsidR="009B1C39" w:rsidRDefault="009B1C39">
      <w:pPr>
        <w:pStyle w:val="PL"/>
      </w:pPr>
      <w:r>
        <w:tab/>
        <w:t>recordOpeningTime</w:t>
      </w:r>
      <w:r>
        <w:tab/>
      </w:r>
      <w:r>
        <w:tab/>
      </w:r>
      <w:r>
        <w:tab/>
        <w:t>[7] TimeStamp,</w:t>
      </w:r>
    </w:p>
    <w:p w14:paraId="03C93ABA" w14:textId="77777777" w:rsidR="009B1C39" w:rsidRDefault="009B1C39">
      <w:pPr>
        <w:pStyle w:val="PL"/>
      </w:pPr>
      <w:r>
        <w:tab/>
        <w:t>duration</w:t>
      </w:r>
      <w:r>
        <w:tab/>
      </w:r>
      <w:r>
        <w:tab/>
      </w:r>
      <w:r>
        <w:tab/>
      </w:r>
      <w:r>
        <w:tab/>
      </w:r>
      <w:r>
        <w:tab/>
        <w:t>[8] CallDuration,</w:t>
      </w:r>
    </w:p>
    <w:p w14:paraId="59DE9E4D" w14:textId="77777777" w:rsidR="009B1C39" w:rsidRDefault="009B1C39">
      <w:pPr>
        <w:pStyle w:val="PL"/>
      </w:pPr>
      <w:r>
        <w:tab/>
        <w:t>causeForRecClosing</w:t>
      </w:r>
      <w:r>
        <w:tab/>
      </w:r>
      <w:r>
        <w:tab/>
      </w:r>
      <w:r>
        <w:tab/>
        <w:t>[9] CauseForRecClosing,</w:t>
      </w:r>
    </w:p>
    <w:p w14:paraId="4C6BDAAC" w14:textId="77777777" w:rsidR="009B1C39" w:rsidRDefault="009B1C39">
      <w:pPr>
        <w:pStyle w:val="PL"/>
      </w:pPr>
      <w:r>
        <w:tab/>
        <w:t>diagnostics</w:t>
      </w:r>
      <w:r>
        <w:tab/>
      </w:r>
      <w:r>
        <w:tab/>
      </w:r>
      <w:r>
        <w:tab/>
      </w:r>
      <w:r>
        <w:tab/>
      </w:r>
      <w:r>
        <w:tab/>
        <w:t>[10] Diagnostics OPTIONAL,</w:t>
      </w:r>
    </w:p>
    <w:p w14:paraId="60B0C522" w14:textId="77777777" w:rsidR="009B1C39" w:rsidRDefault="009B1C39">
      <w:pPr>
        <w:pStyle w:val="PL"/>
      </w:pPr>
      <w:r>
        <w:tab/>
        <w:t>recordSequenceNumber</w:t>
      </w:r>
      <w:r>
        <w:tab/>
      </w:r>
      <w:r>
        <w:tab/>
        <w:t>[11] INTEGER OPTIONAL,</w:t>
      </w:r>
    </w:p>
    <w:p w14:paraId="7887A295" w14:textId="77777777" w:rsidR="009B1C39" w:rsidRDefault="009B1C39">
      <w:pPr>
        <w:pStyle w:val="PL"/>
      </w:pPr>
      <w:r>
        <w:tab/>
        <w:t>nodeID</w:t>
      </w:r>
      <w:r>
        <w:tab/>
      </w:r>
      <w:r>
        <w:tab/>
      </w:r>
      <w:r>
        <w:tab/>
      </w:r>
      <w:r>
        <w:tab/>
      </w:r>
      <w:r>
        <w:tab/>
      </w:r>
      <w:r>
        <w:tab/>
        <w:t>[12] NodeID OPTIONAL,</w:t>
      </w:r>
    </w:p>
    <w:p w14:paraId="06752A4A" w14:textId="77777777" w:rsidR="009B1C39" w:rsidRDefault="009B1C39">
      <w:pPr>
        <w:pStyle w:val="PL"/>
      </w:pPr>
      <w:r>
        <w:tab/>
        <w:t>recordExtensions</w:t>
      </w:r>
      <w:r>
        <w:tab/>
      </w:r>
      <w:r>
        <w:tab/>
      </w:r>
      <w:r>
        <w:tab/>
        <w:t>[13] ManagementExtensions OPTIONAL,</w:t>
      </w:r>
    </w:p>
    <w:p w14:paraId="57E40B9C" w14:textId="77777777" w:rsidR="009B1C39" w:rsidRDefault="009B1C39">
      <w:pPr>
        <w:pStyle w:val="PL"/>
      </w:pPr>
      <w:r>
        <w:tab/>
        <w:t>localSequenceNumber</w:t>
      </w:r>
      <w:r>
        <w:tab/>
      </w:r>
      <w:r>
        <w:tab/>
      </w:r>
      <w:r>
        <w:tab/>
        <w:t>[14] LocalSequenceNumber OPTIONAL,</w:t>
      </w:r>
    </w:p>
    <w:p w14:paraId="629E3863" w14:textId="77777777" w:rsidR="009B1C39" w:rsidRDefault="009B1C39">
      <w:pPr>
        <w:pStyle w:val="PL"/>
      </w:pPr>
      <w:r>
        <w:tab/>
        <w:t>mbmsInformation</w:t>
      </w:r>
      <w:r>
        <w:tab/>
      </w:r>
      <w:r>
        <w:tab/>
      </w:r>
      <w:r>
        <w:tab/>
      </w:r>
      <w:r>
        <w:tab/>
        <w:t>[15] MBMSInformation OPTIONAL</w:t>
      </w:r>
    </w:p>
    <w:p w14:paraId="6AE60A33" w14:textId="77777777" w:rsidR="009B1C39" w:rsidRDefault="009B1C39">
      <w:pPr>
        <w:pStyle w:val="PL"/>
      </w:pPr>
      <w:r>
        <w:t>}</w:t>
      </w:r>
    </w:p>
    <w:p w14:paraId="1622375F" w14:textId="77777777" w:rsidR="009B1C39" w:rsidRDefault="009B1C39">
      <w:pPr>
        <w:pStyle w:val="PL"/>
      </w:pPr>
    </w:p>
    <w:p w14:paraId="39B30045" w14:textId="77777777" w:rsidR="009B1C39" w:rsidRDefault="009B1C39">
      <w:pPr>
        <w:pStyle w:val="PL"/>
      </w:pPr>
      <w:r>
        <w:t>GWMBMSRecord</w:t>
      </w:r>
      <w:r>
        <w:tab/>
        <w:t>::= SET</w:t>
      </w:r>
    </w:p>
    <w:p w14:paraId="231E18DB" w14:textId="77777777" w:rsidR="009B1C39" w:rsidRDefault="009B1C39">
      <w:pPr>
        <w:pStyle w:val="PL"/>
      </w:pPr>
      <w:r>
        <w:t>{</w:t>
      </w:r>
    </w:p>
    <w:p w14:paraId="54AC4F77" w14:textId="77777777" w:rsidR="009B1C39" w:rsidRDefault="009B1C39">
      <w:pPr>
        <w:pStyle w:val="PL"/>
      </w:pPr>
      <w:r>
        <w:tab/>
        <w:t>recordType</w:t>
      </w:r>
      <w:r>
        <w:tab/>
      </w:r>
      <w:r>
        <w:tab/>
      </w:r>
      <w:r>
        <w:tab/>
      </w:r>
      <w:r>
        <w:tab/>
      </w:r>
      <w:r>
        <w:tab/>
        <w:t>[0] RecordType,</w:t>
      </w:r>
    </w:p>
    <w:p w14:paraId="71717420" w14:textId="77777777" w:rsidR="009B1C39" w:rsidRDefault="009B1C39">
      <w:pPr>
        <w:pStyle w:val="PL"/>
      </w:pPr>
      <w:r>
        <w:tab/>
        <w:t>mbmsGWAddress</w:t>
      </w:r>
      <w:r>
        <w:tab/>
      </w:r>
      <w:r>
        <w:tab/>
      </w:r>
      <w:r>
        <w:tab/>
      </w:r>
      <w:r>
        <w:tab/>
        <w:t>[1] GSNAddress,</w:t>
      </w:r>
    </w:p>
    <w:p w14:paraId="2880DF0C" w14:textId="77777777" w:rsidR="009B1C39" w:rsidRDefault="009B1C39">
      <w:pPr>
        <w:pStyle w:val="PL"/>
      </w:pPr>
      <w:r>
        <w:tab/>
        <w:t>chargingID</w:t>
      </w:r>
      <w:r>
        <w:tab/>
      </w:r>
      <w:r>
        <w:tab/>
      </w:r>
      <w:r>
        <w:tab/>
      </w:r>
      <w:r>
        <w:tab/>
      </w:r>
      <w:r>
        <w:tab/>
        <w:t>[2] ChargingID,</w:t>
      </w:r>
    </w:p>
    <w:p w14:paraId="72F986BB" w14:textId="77777777" w:rsidR="009B1C39" w:rsidRDefault="009B1C39">
      <w:pPr>
        <w:pStyle w:val="PL"/>
      </w:pPr>
      <w:r>
        <w:tab/>
        <w:t>listofDownstreamNodes</w:t>
      </w:r>
      <w:r>
        <w:tab/>
      </w:r>
      <w:r>
        <w:tab/>
        <w:t>[3] SEQUENCE OF GSNAddress,</w:t>
      </w:r>
    </w:p>
    <w:p w14:paraId="69B296B0" w14:textId="77777777" w:rsidR="009B1C39" w:rsidRDefault="009B1C39">
      <w:pPr>
        <w:pStyle w:val="PL"/>
      </w:pPr>
      <w:r>
        <w:tab/>
        <w:t>accessPointNameNI</w:t>
      </w:r>
      <w:r>
        <w:tab/>
      </w:r>
      <w:r>
        <w:tab/>
      </w:r>
      <w:r>
        <w:tab/>
        <w:t>[4] AccessPointNameNI OPTIONAL,</w:t>
      </w:r>
    </w:p>
    <w:p w14:paraId="034BC75E" w14:textId="77777777" w:rsidR="009B1C39" w:rsidRDefault="009B1C39">
      <w:pPr>
        <w:pStyle w:val="PL"/>
      </w:pPr>
      <w:r>
        <w:tab/>
        <w:t>pdpPDNType</w:t>
      </w:r>
      <w:r>
        <w:tab/>
      </w:r>
      <w:r>
        <w:tab/>
      </w:r>
      <w:r>
        <w:tab/>
      </w:r>
      <w:r>
        <w:tab/>
      </w:r>
      <w:r>
        <w:tab/>
        <w:t>[5] PDPType OPTIONAL,</w:t>
      </w:r>
    </w:p>
    <w:p w14:paraId="0D2C0412" w14:textId="77777777" w:rsidR="009B1C39" w:rsidRDefault="009B1C39">
      <w:pPr>
        <w:pStyle w:val="PL"/>
      </w:pPr>
      <w:r>
        <w:tab/>
        <w:t>servedPDPPDNAddress</w:t>
      </w:r>
      <w:r>
        <w:tab/>
      </w:r>
      <w:r>
        <w:tab/>
      </w:r>
      <w:r>
        <w:tab/>
        <w:t>[6] PDPAddress OPTIONAL,</w:t>
      </w:r>
    </w:p>
    <w:p w14:paraId="6CA4CC61" w14:textId="77777777" w:rsidR="009B1C39" w:rsidRDefault="009B1C39">
      <w:pPr>
        <w:pStyle w:val="PL"/>
      </w:pPr>
      <w:r>
        <w:tab/>
        <w:t>listOfTrafficVolumes</w:t>
      </w:r>
      <w:r>
        <w:tab/>
      </w:r>
      <w:r>
        <w:tab/>
        <w:t>[7] SEQUENCE OF ChangeOfMBMSCondition OPTIONAL,</w:t>
      </w:r>
    </w:p>
    <w:p w14:paraId="09418BA9" w14:textId="77777777" w:rsidR="009B1C39" w:rsidRDefault="009B1C39">
      <w:pPr>
        <w:pStyle w:val="PL"/>
      </w:pPr>
      <w:r>
        <w:tab/>
        <w:t>recordOpeningTime</w:t>
      </w:r>
      <w:r>
        <w:tab/>
      </w:r>
      <w:r>
        <w:tab/>
      </w:r>
      <w:r>
        <w:tab/>
        <w:t>[8] TimeStamp,</w:t>
      </w:r>
    </w:p>
    <w:p w14:paraId="32978246" w14:textId="77777777" w:rsidR="009B1C39" w:rsidRDefault="009B1C39">
      <w:pPr>
        <w:pStyle w:val="PL"/>
      </w:pPr>
      <w:r>
        <w:tab/>
        <w:t>duration</w:t>
      </w:r>
      <w:r>
        <w:tab/>
      </w:r>
      <w:r>
        <w:tab/>
      </w:r>
      <w:r>
        <w:tab/>
      </w:r>
      <w:r>
        <w:tab/>
      </w:r>
      <w:r>
        <w:tab/>
        <w:t>[9] CallDuration,</w:t>
      </w:r>
    </w:p>
    <w:p w14:paraId="796D93E3" w14:textId="77777777" w:rsidR="009B1C39" w:rsidRDefault="009B1C39">
      <w:pPr>
        <w:pStyle w:val="PL"/>
      </w:pPr>
      <w:r>
        <w:tab/>
        <w:t>causeForRecClosing</w:t>
      </w:r>
      <w:r>
        <w:tab/>
      </w:r>
      <w:r>
        <w:tab/>
      </w:r>
      <w:r>
        <w:tab/>
        <w:t>[10] CauseForRecClosing,</w:t>
      </w:r>
    </w:p>
    <w:p w14:paraId="7BCF7135" w14:textId="77777777" w:rsidR="009B1C39" w:rsidRDefault="009B1C39">
      <w:pPr>
        <w:pStyle w:val="PL"/>
      </w:pPr>
      <w:r>
        <w:tab/>
        <w:t>diagnostics</w:t>
      </w:r>
      <w:r>
        <w:tab/>
      </w:r>
      <w:r>
        <w:tab/>
      </w:r>
      <w:r>
        <w:tab/>
      </w:r>
      <w:r>
        <w:tab/>
      </w:r>
      <w:r>
        <w:tab/>
        <w:t>[11] Diagnostics OPTIONAL,</w:t>
      </w:r>
    </w:p>
    <w:p w14:paraId="6037074C" w14:textId="77777777" w:rsidR="009B1C39" w:rsidRDefault="009B1C39">
      <w:pPr>
        <w:pStyle w:val="PL"/>
      </w:pPr>
      <w:r>
        <w:tab/>
        <w:t>recordSequenceNumber</w:t>
      </w:r>
      <w:r>
        <w:tab/>
      </w:r>
      <w:r>
        <w:tab/>
        <w:t>[12] INTEGER OPTIONAL,</w:t>
      </w:r>
    </w:p>
    <w:p w14:paraId="3A1FD0FE" w14:textId="77777777" w:rsidR="009B1C39" w:rsidRDefault="009B1C39">
      <w:pPr>
        <w:pStyle w:val="PL"/>
      </w:pPr>
      <w:r>
        <w:tab/>
        <w:t>nodeID</w:t>
      </w:r>
      <w:r>
        <w:tab/>
      </w:r>
      <w:r>
        <w:tab/>
      </w:r>
      <w:r>
        <w:tab/>
      </w:r>
      <w:r>
        <w:tab/>
      </w:r>
      <w:r>
        <w:tab/>
      </w:r>
      <w:r>
        <w:tab/>
        <w:t>[13] NodeID OPTIONAL,</w:t>
      </w:r>
    </w:p>
    <w:p w14:paraId="71A166B4" w14:textId="77777777" w:rsidR="009B1C39" w:rsidRDefault="009B1C39">
      <w:pPr>
        <w:pStyle w:val="PL"/>
      </w:pPr>
      <w:r>
        <w:tab/>
        <w:t>recordExtensions</w:t>
      </w:r>
      <w:r>
        <w:tab/>
      </w:r>
      <w:r>
        <w:tab/>
      </w:r>
      <w:r>
        <w:tab/>
        <w:t>[14] ManagementExtensions OPTIONAL,</w:t>
      </w:r>
    </w:p>
    <w:p w14:paraId="57EDFDB4" w14:textId="77777777" w:rsidR="009B1C39" w:rsidRDefault="009B1C39">
      <w:pPr>
        <w:pStyle w:val="PL"/>
      </w:pPr>
      <w:r>
        <w:tab/>
        <w:t>localSequenceNumber</w:t>
      </w:r>
      <w:r>
        <w:tab/>
      </w:r>
      <w:r>
        <w:tab/>
      </w:r>
      <w:r>
        <w:tab/>
        <w:t>[15] LocalSequenceNumber OPTIONAL,</w:t>
      </w:r>
    </w:p>
    <w:p w14:paraId="602AB509" w14:textId="77777777" w:rsidR="009B1C39" w:rsidRDefault="009B1C39">
      <w:pPr>
        <w:pStyle w:val="PL"/>
        <w:rPr>
          <w:lang w:eastAsia="zh-CN"/>
        </w:rPr>
      </w:pPr>
      <w:r>
        <w:tab/>
        <w:t>mbmsInformation</w:t>
      </w:r>
      <w:r>
        <w:tab/>
      </w:r>
      <w:r>
        <w:tab/>
      </w:r>
      <w:r>
        <w:tab/>
      </w:r>
      <w:r>
        <w:tab/>
        <w:t>[16] MBMSInformation OPTIONAL,</w:t>
      </w:r>
    </w:p>
    <w:p w14:paraId="61700185" w14:textId="77777777" w:rsidR="009B1C39" w:rsidRDefault="009B1C39">
      <w:pPr>
        <w:pStyle w:val="PL"/>
        <w:rPr>
          <w:lang w:eastAsia="zh-CN"/>
        </w:rPr>
      </w:pPr>
      <w:r>
        <w:tab/>
      </w:r>
      <w:r>
        <w:rPr>
          <w:lang w:eastAsia="zh-CN"/>
        </w:rPr>
        <w:t>c</w:t>
      </w:r>
      <w:r>
        <w:t xml:space="preserve">ommonTeid   </w:t>
      </w:r>
      <w:r>
        <w:tab/>
      </w:r>
      <w:r>
        <w:tab/>
      </w:r>
      <w:r>
        <w:tab/>
      </w:r>
      <w:r>
        <w:tab/>
        <w:t>[17] CTEID OPTIONAL,</w:t>
      </w:r>
    </w:p>
    <w:p w14:paraId="20F730B2" w14:textId="77777777" w:rsidR="009B1C39" w:rsidRDefault="009B1C39">
      <w:pPr>
        <w:pStyle w:val="PL"/>
      </w:pPr>
      <w:r>
        <w:tab/>
        <w:t>iPMulticastSourceAddress</w:t>
      </w:r>
      <w:r>
        <w:tab/>
        <w:t>[18] PDPAddress OPTIONAL</w:t>
      </w:r>
    </w:p>
    <w:p w14:paraId="4613ED49" w14:textId="77777777" w:rsidR="009B1C39" w:rsidRDefault="009B1C39">
      <w:pPr>
        <w:pStyle w:val="PL"/>
      </w:pPr>
      <w:r>
        <w:t>}</w:t>
      </w:r>
    </w:p>
    <w:p w14:paraId="0582F472" w14:textId="77777777" w:rsidR="009B1C39" w:rsidRDefault="009B1C39">
      <w:pPr>
        <w:pStyle w:val="PL"/>
      </w:pPr>
    </w:p>
    <w:p w14:paraId="0BE8749C" w14:textId="77777777" w:rsidR="009B1C39" w:rsidRDefault="009B1C39">
      <w:pPr>
        <w:pStyle w:val="PL"/>
      </w:pPr>
      <w:r>
        <w:t>--</w:t>
      </w:r>
    </w:p>
    <w:p w14:paraId="6FCE4B2D" w14:textId="77777777" w:rsidR="009B1C39" w:rsidRDefault="009B1C39">
      <w:pPr>
        <w:pStyle w:val="PL"/>
      </w:pPr>
      <w:r>
        <w:t>--  PS DATA TYPES</w:t>
      </w:r>
    </w:p>
    <w:p w14:paraId="5826FAA0" w14:textId="77777777" w:rsidR="009B1C39" w:rsidRDefault="009B1C39">
      <w:pPr>
        <w:pStyle w:val="PL"/>
      </w:pPr>
      <w:r>
        <w:t>--</w:t>
      </w:r>
    </w:p>
    <w:p w14:paraId="6A69C0F0" w14:textId="77777777" w:rsidR="00103884" w:rsidRDefault="00103884" w:rsidP="00103884">
      <w:pPr>
        <w:pStyle w:val="PL"/>
        <w:rPr>
          <w:lang w:eastAsia="zh-CN"/>
        </w:rPr>
      </w:pPr>
    </w:p>
    <w:p w14:paraId="761B97D8" w14:textId="77777777" w:rsidR="005334E6" w:rsidRDefault="005334E6" w:rsidP="005334E6">
      <w:pPr>
        <w:pStyle w:val="PL"/>
      </w:pPr>
    </w:p>
    <w:p w14:paraId="1B9D1F73" w14:textId="77777777" w:rsidR="00D45020" w:rsidRDefault="00D45020" w:rsidP="00D45020">
      <w:pPr>
        <w:pStyle w:val="PL"/>
        <w:rPr>
          <w:lang w:eastAsia="zh-CN"/>
        </w:rPr>
      </w:pPr>
      <w:r>
        <w:rPr>
          <w:rFonts w:hint="eastAsia"/>
          <w:lang w:eastAsia="zh-CN"/>
        </w:rPr>
        <w:t>AccessAvailabilityChangeReason</w:t>
      </w:r>
      <w:r>
        <w:tab/>
      </w:r>
      <w:r>
        <w:tab/>
        <w:t>::= INTEGER (0..4294967295)</w:t>
      </w:r>
    </w:p>
    <w:p w14:paraId="75CC3A7E" w14:textId="77777777" w:rsidR="00D45020" w:rsidRDefault="00D45020" w:rsidP="00D45020">
      <w:pPr>
        <w:pStyle w:val="PL"/>
        <w:rPr>
          <w:lang w:eastAsia="zh-CN"/>
        </w:rPr>
      </w:pPr>
      <w:r>
        <w:rPr>
          <w:rFonts w:hint="eastAsia"/>
          <w:lang w:eastAsia="zh-CN"/>
        </w:rPr>
        <w:t>--</w:t>
      </w:r>
    </w:p>
    <w:p w14:paraId="36ECEB0F" w14:textId="77777777" w:rsidR="00D45020" w:rsidRDefault="00D45020" w:rsidP="00D45020">
      <w:pPr>
        <w:pStyle w:val="PL"/>
        <w:rPr>
          <w:lang w:eastAsia="zh-CN"/>
        </w:rPr>
      </w:pPr>
      <w:r>
        <w:rPr>
          <w:rFonts w:hint="eastAsia"/>
          <w:lang w:eastAsia="zh-CN"/>
        </w:rPr>
        <w:t xml:space="preserve">-- </w:t>
      </w:r>
      <w:r w:rsidRPr="004B49F1">
        <w:rPr>
          <w:lang w:eastAsia="zh-CN"/>
        </w:rPr>
        <w:t>0</w:t>
      </w:r>
      <w:r>
        <w:rPr>
          <w:rFonts w:hint="eastAsia"/>
          <w:lang w:eastAsia="zh-CN"/>
        </w:rPr>
        <w:t xml:space="preserve"> (RAN rule indication)</w:t>
      </w:r>
      <w:r>
        <w:rPr>
          <w:lang w:eastAsia="zh-CN"/>
        </w:rPr>
        <w:t xml:space="preserve">   </w:t>
      </w:r>
      <w:r>
        <w:rPr>
          <w:rFonts w:hint="eastAsia"/>
          <w:lang w:eastAsia="zh-CN"/>
        </w:rPr>
        <w:t xml:space="preserve">: </w:t>
      </w:r>
      <w:r w:rsidRPr="002E2725">
        <w:rPr>
          <w:rFonts w:eastAsia="SimSun"/>
          <w:lang w:eastAsia="zh-CN"/>
        </w:rPr>
        <w:t>This value shall be used</w:t>
      </w:r>
      <w:r w:rsidRPr="002E2725">
        <w:rPr>
          <w:rFonts w:eastAsia="SimSun" w:hint="eastAsia"/>
          <w:lang w:eastAsia="zh-CN"/>
        </w:rPr>
        <w:t xml:space="preserve"> to indicate </w:t>
      </w:r>
      <w:r>
        <w:rPr>
          <w:rFonts w:hint="eastAsia"/>
          <w:lang w:eastAsia="zh-CN"/>
        </w:rPr>
        <w:t>that the availability</w:t>
      </w:r>
    </w:p>
    <w:p w14:paraId="3A027EE2" w14:textId="77777777" w:rsidR="00D45020" w:rsidRDefault="00D45020" w:rsidP="00D45020">
      <w:pPr>
        <w:pStyle w:val="PL"/>
        <w:rPr>
          <w:lang w:eastAsia="zh-CN"/>
        </w:rPr>
      </w:pPr>
      <w:r>
        <w:rPr>
          <w:lang w:eastAsia="zh-CN"/>
        </w:rPr>
        <w:t xml:space="preserve">--                             </w:t>
      </w:r>
      <w:r>
        <w:rPr>
          <w:rFonts w:hint="eastAsia"/>
          <w:lang w:eastAsia="zh-CN"/>
        </w:rPr>
        <w:t>of an</w:t>
      </w:r>
      <w:r w:rsidRPr="00D54FCF">
        <w:rPr>
          <w:rFonts w:hint="eastAsia"/>
          <w:lang w:eastAsia="zh-CN"/>
        </w:rPr>
        <w:t xml:space="preserve"> </w:t>
      </w:r>
      <w:r>
        <w:rPr>
          <w:rFonts w:hint="eastAsia"/>
          <w:lang w:eastAsia="zh-CN"/>
        </w:rPr>
        <w:t>access is changed due to the RAN rule indication</w:t>
      </w:r>
      <w:r w:rsidRPr="002E2725">
        <w:rPr>
          <w:rFonts w:eastAsia="SimSun" w:hint="eastAsia"/>
          <w:lang w:eastAsia="zh-CN"/>
        </w:rPr>
        <w:t>.</w:t>
      </w:r>
    </w:p>
    <w:p w14:paraId="0CCA752D" w14:textId="77777777" w:rsidR="00D45020" w:rsidRDefault="00D45020" w:rsidP="00D45020">
      <w:pPr>
        <w:pStyle w:val="PL"/>
        <w:rPr>
          <w:lang w:eastAsia="zh-CN"/>
        </w:rPr>
      </w:pPr>
      <w:r>
        <w:rPr>
          <w:rFonts w:hint="eastAsia"/>
          <w:lang w:eastAsia="zh-CN"/>
        </w:rPr>
        <w:t>-- 1 (Access usable/unusable):</w:t>
      </w:r>
      <w:r>
        <w:rPr>
          <w:lang w:eastAsia="zh-CN"/>
        </w:rPr>
        <w:t xml:space="preserve"> </w:t>
      </w:r>
      <w:r w:rsidRPr="002E2725">
        <w:rPr>
          <w:rFonts w:eastAsia="SimSun"/>
          <w:lang w:eastAsia="zh-CN"/>
        </w:rPr>
        <w:t>This value shall be used</w:t>
      </w:r>
      <w:r w:rsidRPr="002E2725">
        <w:rPr>
          <w:rFonts w:eastAsia="SimSun" w:hint="eastAsia"/>
          <w:lang w:eastAsia="zh-CN"/>
        </w:rPr>
        <w:t xml:space="preserve"> to indicate </w:t>
      </w:r>
      <w:r>
        <w:rPr>
          <w:rFonts w:hint="eastAsia"/>
          <w:lang w:eastAsia="zh-CN"/>
        </w:rPr>
        <w:t>that the availability</w:t>
      </w:r>
    </w:p>
    <w:p w14:paraId="4DFE075A" w14:textId="77777777" w:rsidR="003825C3" w:rsidRDefault="00D45020" w:rsidP="003825C3">
      <w:pPr>
        <w:pStyle w:val="PL"/>
        <w:rPr>
          <w:lang w:eastAsia="zh-CN"/>
        </w:rPr>
      </w:pPr>
      <w:r>
        <w:rPr>
          <w:lang w:eastAsia="zh-CN"/>
        </w:rPr>
        <w:t xml:space="preserve">--                             </w:t>
      </w:r>
      <w:r>
        <w:rPr>
          <w:rFonts w:hint="eastAsia"/>
          <w:lang w:eastAsia="zh-CN"/>
        </w:rPr>
        <w:t>of an access is changed due to the access is unusable or usable</w:t>
      </w:r>
    </w:p>
    <w:p w14:paraId="256CF6E4" w14:textId="77777777" w:rsidR="00D45020" w:rsidRPr="003B441F" w:rsidRDefault="003825C3" w:rsidP="003825C3">
      <w:pPr>
        <w:pStyle w:val="PL"/>
        <w:rPr>
          <w:lang w:eastAsia="zh-CN"/>
        </w:rPr>
      </w:pPr>
      <w:r>
        <w:rPr>
          <w:lang w:eastAsia="zh-CN"/>
        </w:rPr>
        <w:t xml:space="preserve">--                             </w:t>
      </w:r>
      <w:r w:rsidR="00D45020">
        <w:rPr>
          <w:rFonts w:hint="eastAsia"/>
          <w:lang w:eastAsia="zh-CN"/>
        </w:rPr>
        <w:t>again.</w:t>
      </w:r>
    </w:p>
    <w:p w14:paraId="60485195" w14:textId="77777777" w:rsidR="00D45020" w:rsidRDefault="00D45020" w:rsidP="00D45020">
      <w:pPr>
        <w:pStyle w:val="PL"/>
        <w:rPr>
          <w:lang w:eastAsia="zh-CN"/>
        </w:rPr>
      </w:pPr>
      <w:r>
        <w:rPr>
          <w:rFonts w:hint="eastAsia"/>
          <w:lang w:eastAsia="zh-CN"/>
        </w:rPr>
        <w:t>--</w:t>
      </w:r>
    </w:p>
    <w:p w14:paraId="516EA947" w14:textId="77777777" w:rsidR="00D45020" w:rsidRDefault="00D45020" w:rsidP="00D45020">
      <w:pPr>
        <w:pStyle w:val="PL"/>
      </w:pPr>
    </w:p>
    <w:p w14:paraId="1D60F511" w14:textId="77777777" w:rsidR="005334E6" w:rsidRDefault="005334E6" w:rsidP="005334E6">
      <w:pPr>
        <w:pStyle w:val="PL"/>
      </w:pPr>
      <w:r w:rsidRPr="007F75C2">
        <w:t>AccessLineIdentifier</w:t>
      </w:r>
      <w:r>
        <w:tab/>
        <w:t>::= SEQUENCE</w:t>
      </w:r>
    </w:p>
    <w:p w14:paraId="2BA652B6" w14:textId="77777777" w:rsidR="005334E6" w:rsidRDefault="005334E6" w:rsidP="005334E6">
      <w:pPr>
        <w:pStyle w:val="PL"/>
      </w:pPr>
      <w:r>
        <w:t>--</w:t>
      </w:r>
    </w:p>
    <w:p w14:paraId="26BFD92D" w14:textId="77777777" w:rsidR="005334E6" w:rsidRDefault="005334E6" w:rsidP="00CF599D">
      <w:pPr>
        <w:pStyle w:val="PL"/>
      </w:pPr>
      <w:r>
        <w:t xml:space="preserve">-- </w:t>
      </w:r>
      <w:r w:rsidR="00CF599D">
        <w:t>"</w:t>
      </w:r>
      <w:r>
        <w:t>Physical Access Id</w:t>
      </w:r>
      <w:r w:rsidR="00CF599D">
        <w:t>"</w:t>
      </w:r>
      <w:r>
        <w:t xml:space="preserve"> i</w:t>
      </w:r>
      <w:r w:rsidRPr="00F14A58">
        <w:t xml:space="preserve">ncludes a port identifier and the identity of the access node where the </w:t>
      </w:r>
    </w:p>
    <w:p w14:paraId="28FB4AA5" w14:textId="77777777" w:rsidR="005334E6" w:rsidRDefault="005334E6" w:rsidP="00D63827">
      <w:pPr>
        <w:pStyle w:val="PL"/>
      </w:pPr>
      <w:r>
        <w:t xml:space="preserve">--  </w:t>
      </w:r>
      <w:r w:rsidRPr="00F14A58">
        <w:t>port resides.</w:t>
      </w:r>
      <w:r w:rsidR="00D63827">
        <w:t xml:space="preserve"> </w:t>
      </w:r>
      <w:r w:rsidR="00CF599D">
        <w:t>"</w:t>
      </w:r>
      <w:r>
        <w:t>logical Access Id</w:t>
      </w:r>
      <w:r w:rsidR="00CF599D">
        <w:t>"</w:t>
      </w:r>
      <w:r>
        <w:t xml:space="preserve"> </w:t>
      </w:r>
      <w:r w:rsidR="00D63827">
        <w:t>c</w:t>
      </w:r>
      <w:r w:rsidRPr="004F42DF">
        <w:t>ontains a Circuit</w:t>
      </w:r>
      <w:r w:rsidRPr="004F42DF">
        <w:noBreakHyphen/>
        <w:t>ID</w:t>
      </w:r>
      <w:r w:rsidR="00D63827">
        <w:t xml:space="preserve">. </w:t>
      </w:r>
      <w:r>
        <w:t xml:space="preserve">Both are defined </w:t>
      </w:r>
      <w:r w:rsidRPr="004F42DF">
        <w:t xml:space="preserve">ETSI TS 283 034 </w:t>
      </w:r>
      <w:r>
        <w:t xml:space="preserve">[314]   </w:t>
      </w:r>
    </w:p>
    <w:p w14:paraId="4B6B77BA" w14:textId="77777777" w:rsidR="005334E6" w:rsidRDefault="005334E6" w:rsidP="005334E6">
      <w:pPr>
        <w:pStyle w:val="PL"/>
      </w:pPr>
      <w:r>
        <w:t>--</w:t>
      </w:r>
    </w:p>
    <w:p w14:paraId="74DD07F6" w14:textId="77777777" w:rsidR="005334E6" w:rsidRDefault="005334E6" w:rsidP="005334E6">
      <w:pPr>
        <w:pStyle w:val="PL"/>
      </w:pPr>
      <w:r>
        <w:t>{</w:t>
      </w:r>
    </w:p>
    <w:p w14:paraId="5E877010" w14:textId="77777777" w:rsidR="005334E6" w:rsidRDefault="005334E6" w:rsidP="005334E6">
      <w:pPr>
        <w:pStyle w:val="PL"/>
      </w:pPr>
      <w:r>
        <w:tab/>
        <w:t>physicalAccess</w:t>
      </w:r>
      <w:r w:rsidRPr="004F42DF">
        <w:t>ID</w:t>
      </w:r>
      <w:r>
        <w:tab/>
        <w:t>[0] UTF8String OPTIONAL,</w:t>
      </w:r>
    </w:p>
    <w:p w14:paraId="0CE2EDDB" w14:textId="77777777" w:rsidR="005334E6" w:rsidRDefault="005334E6" w:rsidP="00D764B9">
      <w:pPr>
        <w:pStyle w:val="PL"/>
      </w:pPr>
      <w:r>
        <w:tab/>
        <w:t>logicalAccess</w:t>
      </w:r>
      <w:r w:rsidRPr="004F42DF">
        <w:t>ID</w:t>
      </w:r>
      <w:r>
        <w:tab/>
      </w:r>
      <w:r>
        <w:tab/>
        <w:t>[1] OCTET STRING OPTIONAL</w:t>
      </w:r>
    </w:p>
    <w:p w14:paraId="78CBAE71" w14:textId="77777777" w:rsidR="005334E6" w:rsidRDefault="005334E6" w:rsidP="005334E6">
      <w:pPr>
        <w:pStyle w:val="PL"/>
      </w:pPr>
      <w:r>
        <w:t>}</w:t>
      </w:r>
    </w:p>
    <w:p w14:paraId="38F0149F" w14:textId="77777777" w:rsidR="009B1C39" w:rsidRDefault="009B1C39">
      <w:pPr>
        <w:pStyle w:val="PL"/>
      </w:pPr>
    </w:p>
    <w:p w14:paraId="6D53DD11" w14:textId="77777777" w:rsidR="009B1C39" w:rsidRDefault="009B1C39">
      <w:pPr>
        <w:pStyle w:val="PL"/>
      </w:pPr>
      <w:r>
        <w:t>AccessPointNameNI</w:t>
      </w:r>
      <w:r>
        <w:tab/>
        <w:t>::= IA5String (SIZE(1..63))</w:t>
      </w:r>
    </w:p>
    <w:p w14:paraId="4554D60D" w14:textId="77777777" w:rsidR="009B1C39" w:rsidRDefault="009B1C39">
      <w:pPr>
        <w:pStyle w:val="PL"/>
      </w:pPr>
      <w:r>
        <w:t>--</w:t>
      </w:r>
    </w:p>
    <w:p w14:paraId="62A49ABF" w14:textId="77777777" w:rsidR="009B1C39" w:rsidRDefault="009B1C39">
      <w:pPr>
        <w:pStyle w:val="PL"/>
      </w:pPr>
      <w:r>
        <w:t>-- Network Identifier part of APN in  dot representation.</w:t>
      </w:r>
    </w:p>
    <w:p w14:paraId="5FD16C0C" w14:textId="77777777" w:rsidR="009B1C39" w:rsidRDefault="009B1C39">
      <w:pPr>
        <w:pStyle w:val="PL"/>
      </w:pPr>
      <w:r>
        <w:lastRenderedPageBreak/>
        <w:t>-- For example, if the complete APN is 'apn1a.apn1b.apn1c.mnc022.mcc111.gprs'</w:t>
      </w:r>
    </w:p>
    <w:p w14:paraId="002B0053" w14:textId="77777777" w:rsidR="009B1C39" w:rsidRDefault="009B1C39" w:rsidP="00D764B9">
      <w:pPr>
        <w:pStyle w:val="PL"/>
        <w:rPr>
          <w:b/>
        </w:rPr>
      </w:pPr>
      <w:r>
        <w:t>-- NI is 'apn1a.apn1b.apn1c' and is presented in this form in the CDR.</w:t>
      </w:r>
    </w:p>
    <w:p w14:paraId="0CB81C37" w14:textId="77777777" w:rsidR="009B1C39" w:rsidRDefault="009B1C39">
      <w:pPr>
        <w:pStyle w:val="PL"/>
      </w:pPr>
      <w:r>
        <w:t>--</w:t>
      </w:r>
    </w:p>
    <w:p w14:paraId="0E1F15F8" w14:textId="77777777" w:rsidR="009B1C39" w:rsidRDefault="009B1C39">
      <w:pPr>
        <w:pStyle w:val="PL"/>
      </w:pPr>
    </w:p>
    <w:p w14:paraId="599A7E7C" w14:textId="77777777" w:rsidR="009B1C39" w:rsidRDefault="009B1C39">
      <w:pPr>
        <w:pStyle w:val="PL"/>
      </w:pPr>
      <w:r>
        <w:t>AccessPointNameOI</w:t>
      </w:r>
      <w:r>
        <w:tab/>
        <w:t>::= IA5String (SIZE(1..37))</w:t>
      </w:r>
    </w:p>
    <w:p w14:paraId="16F33CDE" w14:textId="77777777" w:rsidR="009B1C39" w:rsidRDefault="009B1C39">
      <w:pPr>
        <w:pStyle w:val="PL"/>
      </w:pPr>
      <w:r>
        <w:t>--</w:t>
      </w:r>
    </w:p>
    <w:p w14:paraId="0C72DC54" w14:textId="77777777" w:rsidR="009B1C39" w:rsidRDefault="009B1C39">
      <w:pPr>
        <w:pStyle w:val="PL"/>
      </w:pPr>
      <w:r>
        <w:t>-- Operator Identifier part of APN in dot representation.</w:t>
      </w:r>
    </w:p>
    <w:p w14:paraId="2D7B4787" w14:textId="77777777" w:rsidR="009B1C39" w:rsidRDefault="009B1C39">
      <w:pPr>
        <w:pStyle w:val="PL"/>
      </w:pPr>
      <w:r>
        <w:t>-- In the 'apn1a.apn1b.apn1c.mnc022.mcc111.gprs' example, the OI portion is 'mnc022.mcc111.gprs'</w:t>
      </w:r>
    </w:p>
    <w:p w14:paraId="6D73C4AE" w14:textId="77777777" w:rsidR="009B1C39" w:rsidRDefault="009B1C39">
      <w:pPr>
        <w:pStyle w:val="PL"/>
      </w:pPr>
      <w:r>
        <w:t>-- and is presented in this form in the CDR.</w:t>
      </w:r>
    </w:p>
    <w:p w14:paraId="0D4D41B9" w14:textId="77777777" w:rsidR="00D40EBF" w:rsidRDefault="009B1C39" w:rsidP="00D40EBF">
      <w:pPr>
        <w:pStyle w:val="PL"/>
      </w:pPr>
      <w:r>
        <w:t>--</w:t>
      </w:r>
    </w:p>
    <w:p w14:paraId="67DF0915" w14:textId="77777777" w:rsidR="00D40EBF" w:rsidRDefault="00D40EBF" w:rsidP="00D40EBF">
      <w:pPr>
        <w:pStyle w:val="PL"/>
      </w:pPr>
    </w:p>
    <w:p w14:paraId="726C5147" w14:textId="77777777" w:rsidR="00D40EBF" w:rsidRDefault="00D40EBF" w:rsidP="00D764B9">
      <w:pPr>
        <w:pStyle w:val="PL"/>
      </w:pPr>
      <w:r>
        <w:t>ADCRuleBaseName</w:t>
      </w:r>
      <w:r w:rsidR="00D764B9">
        <w:tab/>
      </w:r>
      <w:r w:rsidR="00D764B9">
        <w:tab/>
      </w:r>
      <w:r>
        <w:t xml:space="preserve">::= </w:t>
      </w:r>
      <w:r w:rsidR="00D35116">
        <w:t>IA5String</w:t>
      </w:r>
    </w:p>
    <w:p w14:paraId="40770B27" w14:textId="77777777" w:rsidR="00D40EBF" w:rsidRDefault="00D40EBF" w:rsidP="00D764B9">
      <w:pPr>
        <w:pStyle w:val="PL"/>
      </w:pPr>
      <w:r>
        <w:t xml:space="preserve">-- </w:t>
      </w:r>
    </w:p>
    <w:p w14:paraId="31F3A279" w14:textId="77777777" w:rsidR="00D40EBF" w:rsidRDefault="00D40EBF" w:rsidP="00D764B9">
      <w:pPr>
        <w:pStyle w:val="PL"/>
      </w:pPr>
      <w:r>
        <w:t>-- identifier for the group of charging rules</w:t>
      </w:r>
    </w:p>
    <w:p w14:paraId="6AACC47C" w14:textId="77777777" w:rsidR="00D40EBF" w:rsidRDefault="00D40EBF" w:rsidP="00D764B9">
      <w:pPr>
        <w:pStyle w:val="PL"/>
      </w:pPr>
      <w:r>
        <w:t>-- see ADC-Rule-Base-Name AVP as desined in TS 29.212 [220]</w:t>
      </w:r>
    </w:p>
    <w:p w14:paraId="00FAC2A9" w14:textId="77777777" w:rsidR="009B1C39" w:rsidRDefault="00D40EBF" w:rsidP="00D40EBF">
      <w:pPr>
        <w:pStyle w:val="PL"/>
      </w:pPr>
      <w:r>
        <w:t>--</w:t>
      </w:r>
    </w:p>
    <w:p w14:paraId="2F0A794E" w14:textId="77777777" w:rsidR="00951BBF" w:rsidRPr="00BA370E" w:rsidRDefault="00951BBF" w:rsidP="00951BBF">
      <w:pPr>
        <w:pStyle w:val="PL"/>
      </w:pPr>
      <w:r w:rsidRPr="00BA370E">
        <w:t>AdditionalExceptionReports</w:t>
      </w:r>
      <w:r w:rsidRPr="00BA370E">
        <w:tab/>
      </w:r>
      <w:r w:rsidRPr="00BA370E">
        <w:tab/>
        <w:t>::= ENUMERATED</w:t>
      </w:r>
    </w:p>
    <w:p w14:paraId="3FDC69BF" w14:textId="77777777" w:rsidR="00951BBF" w:rsidRPr="00BA370E" w:rsidRDefault="00951BBF" w:rsidP="00951BBF">
      <w:pPr>
        <w:pStyle w:val="PL"/>
      </w:pPr>
      <w:r w:rsidRPr="00BA370E">
        <w:t>{</w:t>
      </w:r>
    </w:p>
    <w:p w14:paraId="05D1A383" w14:textId="77777777" w:rsidR="00951BBF" w:rsidRPr="00BA370E" w:rsidRDefault="00951BBF" w:rsidP="00951BBF">
      <w:pPr>
        <w:pStyle w:val="PL"/>
      </w:pPr>
      <w:r w:rsidRPr="00BA370E">
        <w:tab/>
        <w:t>not</w:t>
      </w:r>
      <w:r>
        <w:t>A</w:t>
      </w:r>
      <w:r w:rsidRPr="00BA370E">
        <w:t>llowed</w:t>
      </w:r>
      <w:r w:rsidRPr="00BA370E">
        <w:tab/>
      </w:r>
      <w:r w:rsidRPr="00BA370E">
        <w:tab/>
        <w:t>(0),</w:t>
      </w:r>
    </w:p>
    <w:p w14:paraId="567A8F96" w14:textId="77777777" w:rsidR="00951BBF" w:rsidRPr="00BA370E" w:rsidRDefault="00951BBF" w:rsidP="00951BBF">
      <w:pPr>
        <w:pStyle w:val="PL"/>
      </w:pPr>
      <w:r w:rsidRPr="00BA370E">
        <w:tab/>
        <w:t>allowed</w:t>
      </w:r>
      <w:r w:rsidRPr="00BA370E">
        <w:tab/>
      </w:r>
      <w:r w:rsidRPr="00BA370E">
        <w:tab/>
      </w:r>
      <w:r w:rsidRPr="00BA370E">
        <w:tab/>
        <w:t>(1)</w:t>
      </w:r>
    </w:p>
    <w:p w14:paraId="36E353C5" w14:textId="77777777" w:rsidR="00951BBF" w:rsidRDefault="00951BBF" w:rsidP="00951BBF">
      <w:pPr>
        <w:pStyle w:val="PL"/>
      </w:pPr>
      <w:r w:rsidRPr="00BA370E">
        <w:t>}</w:t>
      </w:r>
    </w:p>
    <w:p w14:paraId="4A118415" w14:textId="77777777" w:rsidR="009B1C39" w:rsidRDefault="009B1C39" w:rsidP="00951BBF">
      <w:pPr>
        <w:pStyle w:val="PL"/>
      </w:pPr>
    </w:p>
    <w:p w14:paraId="1D04F977" w14:textId="77777777" w:rsidR="00951BBF" w:rsidRDefault="00951BBF" w:rsidP="00951BBF">
      <w:pPr>
        <w:pStyle w:val="PL"/>
      </w:pPr>
    </w:p>
    <w:p w14:paraId="62E309EB" w14:textId="77777777" w:rsidR="009B1C39" w:rsidRDefault="009B1C39" w:rsidP="00D764B9">
      <w:pPr>
        <w:pStyle w:val="PL"/>
      </w:pPr>
      <w:r>
        <w:t>AFChargingIdentifier</w:t>
      </w:r>
      <w:r w:rsidR="00D764B9">
        <w:tab/>
      </w:r>
      <w:r>
        <w:t>::= OCTET STRING</w:t>
      </w:r>
    </w:p>
    <w:p w14:paraId="3B006559" w14:textId="77777777" w:rsidR="009B1C39" w:rsidRDefault="009B1C39">
      <w:pPr>
        <w:pStyle w:val="PL"/>
      </w:pPr>
      <w:r>
        <w:t>--</w:t>
      </w:r>
    </w:p>
    <w:p w14:paraId="193CCD2B" w14:textId="77777777" w:rsidR="009B1C39" w:rsidRDefault="009B1C39">
      <w:pPr>
        <w:pStyle w:val="PL"/>
      </w:pPr>
      <w:r>
        <w:t>-- see AF-Charging-Identifier AVP as defined in TS 29.214[221]</w:t>
      </w:r>
    </w:p>
    <w:p w14:paraId="4C97A930" w14:textId="77777777" w:rsidR="009B1C39" w:rsidRDefault="009B1C39">
      <w:pPr>
        <w:pStyle w:val="PL"/>
      </w:pPr>
      <w:r>
        <w:t>--</w:t>
      </w:r>
    </w:p>
    <w:p w14:paraId="7142639C" w14:textId="77777777" w:rsidR="009B1C39" w:rsidRDefault="009B1C39">
      <w:pPr>
        <w:pStyle w:val="PL"/>
      </w:pPr>
      <w:r>
        <w:t>AFRecordInformation</w:t>
      </w:r>
      <w:r>
        <w:tab/>
        <w:t>::= SEQUENCE</w:t>
      </w:r>
    </w:p>
    <w:p w14:paraId="1AF45B53" w14:textId="77777777" w:rsidR="009B1C39" w:rsidRDefault="009B1C39">
      <w:pPr>
        <w:pStyle w:val="PL"/>
      </w:pPr>
      <w:r>
        <w:t>{</w:t>
      </w:r>
    </w:p>
    <w:p w14:paraId="2B60382D" w14:textId="77777777" w:rsidR="009B1C39" w:rsidRDefault="009B1C39">
      <w:pPr>
        <w:pStyle w:val="PL"/>
      </w:pPr>
      <w:r>
        <w:tab/>
        <w:t>aFChargingIdentifier</w:t>
      </w:r>
      <w:r>
        <w:tab/>
      </w:r>
      <w:r>
        <w:tab/>
        <w:t>[1] AFChargingIdentifier,</w:t>
      </w:r>
    </w:p>
    <w:p w14:paraId="2557D298" w14:textId="77777777" w:rsidR="009B1C39" w:rsidRDefault="009B1C39">
      <w:pPr>
        <w:pStyle w:val="PL"/>
      </w:pPr>
      <w:r>
        <w:tab/>
        <w:t>flows</w:t>
      </w:r>
      <w:r>
        <w:tab/>
      </w:r>
      <w:r>
        <w:tab/>
      </w:r>
      <w:r>
        <w:tab/>
      </w:r>
      <w:r>
        <w:tab/>
      </w:r>
      <w:r>
        <w:tab/>
      </w:r>
      <w:r>
        <w:tab/>
        <w:t>[2] Flows OPTIONAL</w:t>
      </w:r>
    </w:p>
    <w:p w14:paraId="3536C632" w14:textId="77777777" w:rsidR="009B1C39" w:rsidRDefault="009B1C39">
      <w:pPr>
        <w:pStyle w:val="PL"/>
      </w:pPr>
      <w:r>
        <w:t>}</w:t>
      </w:r>
    </w:p>
    <w:p w14:paraId="115E2FC1" w14:textId="77777777" w:rsidR="00FC4061" w:rsidRDefault="00FC4061" w:rsidP="00FC4061">
      <w:pPr>
        <w:pStyle w:val="PL"/>
      </w:pPr>
    </w:p>
    <w:p w14:paraId="655AAC71" w14:textId="77777777" w:rsidR="00FC4061" w:rsidRDefault="00FC4061" w:rsidP="00FC4061">
      <w:pPr>
        <w:pStyle w:val="PL"/>
      </w:pPr>
    </w:p>
    <w:p w14:paraId="62966721" w14:textId="77777777" w:rsidR="00FC4061" w:rsidRPr="00A46E8E" w:rsidRDefault="00FC4061" w:rsidP="00FC4061">
      <w:pPr>
        <w:pStyle w:val="PL"/>
      </w:pPr>
      <w:r w:rsidRPr="009C75AD">
        <w:t>APNRateControl</w:t>
      </w:r>
      <w:r w:rsidRPr="00A46E8E">
        <w:tab/>
      </w:r>
      <w:r w:rsidRPr="00A46E8E">
        <w:tab/>
        <w:t>::= SEQUENCE</w:t>
      </w:r>
    </w:p>
    <w:p w14:paraId="3EFF5566" w14:textId="77777777" w:rsidR="00FC4061" w:rsidRPr="00A46E8E" w:rsidRDefault="00FC4061" w:rsidP="00FC4061">
      <w:pPr>
        <w:pStyle w:val="PL"/>
      </w:pPr>
      <w:r w:rsidRPr="00A46E8E">
        <w:t>--</w:t>
      </w:r>
    </w:p>
    <w:p w14:paraId="647BFFEC" w14:textId="77777777" w:rsidR="00FC4061" w:rsidRPr="00A46E8E" w:rsidRDefault="00FC4061" w:rsidP="00FC4061">
      <w:pPr>
        <w:pStyle w:val="PL"/>
      </w:pPr>
      <w:r w:rsidRPr="00A46E8E">
        <w:t xml:space="preserve">-- See TS </w:t>
      </w:r>
      <w:r w:rsidR="00951BBF">
        <w:t>24.008</w:t>
      </w:r>
      <w:r w:rsidRPr="00FC4061">
        <w:t xml:space="preserve"> [2</w:t>
      </w:r>
      <w:r w:rsidR="00951BBF">
        <w:t>08</w:t>
      </w:r>
      <w:r w:rsidRPr="00FC4061">
        <w:t>] f</w:t>
      </w:r>
      <w:r w:rsidRPr="00A46E8E">
        <w:t>or more information</w:t>
      </w:r>
    </w:p>
    <w:p w14:paraId="0415E0B9" w14:textId="77777777" w:rsidR="00FC4061" w:rsidRPr="00A46E8E" w:rsidRDefault="00FC4061" w:rsidP="00FC4061">
      <w:pPr>
        <w:pStyle w:val="PL"/>
      </w:pPr>
      <w:r w:rsidRPr="00A46E8E">
        <w:t xml:space="preserve">-- </w:t>
      </w:r>
    </w:p>
    <w:p w14:paraId="565AC078" w14:textId="77777777" w:rsidR="00FC4061" w:rsidRPr="00A46E8E" w:rsidRDefault="00FC4061" w:rsidP="00FC4061">
      <w:pPr>
        <w:pStyle w:val="PL"/>
      </w:pPr>
      <w:r w:rsidRPr="00A46E8E">
        <w:t>{</w:t>
      </w:r>
    </w:p>
    <w:p w14:paraId="72969C53" w14:textId="77777777" w:rsidR="00FC4061" w:rsidRPr="00A46E8E" w:rsidRDefault="00FC4061" w:rsidP="00FC4061">
      <w:pPr>
        <w:pStyle w:val="PL"/>
      </w:pPr>
      <w:r w:rsidRPr="00A46E8E">
        <w:tab/>
      </w:r>
      <w:r w:rsidR="00951BBF">
        <w:rPr>
          <w:color w:val="000000"/>
          <w:lang w:eastAsia="zh-CN"/>
        </w:rPr>
        <w:t>a</w:t>
      </w:r>
      <w:r>
        <w:rPr>
          <w:rFonts w:hint="eastAsia"/>
          <w:color w:val="000000"/>
          <w:lang w:eastAsia="zh-CN"/>
        </w:rPr>
        <w:t>PNRateControl</w:t>
      </w:r>
      <w:r w:rsidR="00951BBF">
        <w:rPr>
          <w:color w:val="000000"/>
          <w:lang w:eastAsia="zh-CN"/>
        </w:rPr>
        <w:t>Uplink</w:t>
      </w:r>
      <w:r w:rsidRPr="00A46E8E">
        <w:tab/>
        <w:t xml:space="preserve">[0] </w:t>
      </w:r>
      <w:r w:rsidR="00951BBF">
        <w:t>APNRateControlParameters OPTIONAL</w:t>
      </w:r>
      <w:r w:rsidRPr="00A46E8E">
        <w:t>,</w:t>
      </w:r>
    </w:p>
    <w:p w14:paraId="16F8091A" w14:textId="77777777" w:rsidR="00FC4061" w:rsidRPr="00A46E8E" w:rsidRDefault="00FC4061" w:rsidP="00FC4061">
      <w:pPr>
        <w:pStyle w:val="PL"/>
      </w:pPr>
      <w:r w:rsidRPr="00A46E8E">
        <w:tab/>
      </w:r>
      <w:r w:rsidR="00951BBF">
        <w:rPr>
          <w:color w:val="000000"/>
          <w:lang w:eastAsia="zh-CN"/>
        </w:rPr>
        <w:t>a</w:t>
      </w:r>
      <w:r>
        <w:rPr>
          <w:rFonts w:hint="eastAsia"/>
          <w:color w:val="000000"/>
          <w:lang w:eastAsia="zh-CN"/>
        </w:rPr>
        <w:t>PNRateControl</w:t>
      </w:r>
      <w:r w:rsidR="00951BBF">
        <w:rPr>
          <w:color w:val="000000"/>
          <w:lang w:eastAsia="zh-CN"/>
        </w:rPr>
        <w:t>Downlink</w:t>
      </w:r>
      <w:r w:rsidRPr="00A46E8E">
        <w:tab/>
        <w:t xml:space="preserve">[1] </w:t>
      </w:r>
      <w:r w:rsidR="00951BBF">
        <w:t>APNRateControlParameters</w:t>
      </w:r>
      <w:r w:rsidR="002E32F3">
        <w:t xml:space="preserve"> </w:t>
      </w:r>
      <w:r w:rsidR="00951BBF">
        <w:t>OPTIONAL</w:t>
      </w:r>
    </w:p>
    <w:p w14:paraId="4481E21E" w14:textId="77777777" w:rsidR="00FC4061" w:rsidRDefault="00FC4061" w:rsidP="00FC4061">
      <w:pPr>
        <w:pStyle w:val="PL"/>
      </w:pPr>
      <w:r w:rsidRPr="00A46E8E">
        <w:t>}</w:t>
      </w:r>
    </w:p>
    <w:p w14:paraId="45CC712A" w14:textId="77777777" w:rsidR="00951BBF" w:rsidRDefault="00951BBF" w:rsidP="00951BBF">
      <w:pPr>
        <w:pStyle w:val="PL"/>
      </w:pPr>
    </w:p>
    <w:p w14:paraId="4F1E310C" w14:textId="77777777" w:rsidR="00951BBF" w:rsidRPr="00A46E8E" w:rsidRDefault="00951BBF" w:rsidP="00951BBF">
      <w:pPr>
        <w:pStyle w:val="PL"/>
      </w:pPr>
      <w:r w:rsidRPr="009C75AD">
        <w:t>APNRateControl</w:t>
      </w:r>
      <w:r>
        <w:t>Parameters</w:t>
      </w:r>
      <w:r w:rsidRPr="00A46E8E">
        <w:tab/>
      </w:r>
      <w:r w:rsidRPr="00A46E8E">
        <w:tab/>
        <w:t>::= SEQUENCE</w:t>
      </w:r>
    </w:p>
    <w:p w14:paraId="544C7C90" w14:textId="77777777" w:rsidR="00951BBF" w:rsidRPr="00A46E8E" w:rsidRDefault="00951BBF" w:rsidP="00951BBF">
      <w:pPr>
        <w:pStyle w:val="PL"/>
      </w:pPr>
      <w:r w:rsidRPr="00A46E8E">
        <w:t>{</w:t>
      </w:r>
    </w:p>
    <w:p w14:paraId="15538D09" w14:textId="77777777" w:rsidR="00951BBF" w:rsidRPr="00A46E8E" w:rsidRDefault="00951BBF" w:rsidP="00951BBF">
      <w:pPr>
        <w:pStyle w:val="PL"/>
      </w:pPr>
      <w:r w:rsidRPr="00A46E8E">
        <w:tab/>
      </w:r>
      <w:r>
        <w:t>additionalExceptionReports</w:t>
      </w:r>
      <w:r w:rsidRPr="00A46E8E">
        <w:tab/>
        <w:t xml:space="preserve">[0] </w:t>
      </w:r>
      <w:r>
        <w:t>AdditionalExceptionReports OPTIONAL</w:t>
      </w:r>
      <w:r w:rsidRPr="00A46E8E">
        <w:t>,</w:t>
      </w:r>
    </w:p>
    <w:p w14:paraId="41565B40" w14:textId="77777777" w:rsidR="00951BBF" w:rsidRDefault="00951BBF" w:rsidP="00951BBF">
      <w:pPr>
        <w:pStyle w:val="PL"/>
      </w:pPr>
      <w:r w:rsidRPr="00A46E8E">
        <w:tab/>
      </w:r>
      <w:r>
        <w:t>rateControlTimeUnit</w:t>
      </w:r>
      <w:r w:rsidRPr="00A46E8E">
        <w:tab/>
      </w:r>
      <w:r>
        <w:tab/>
      </w:r>
      <w:r>
        <w:tab/>
      </w:r>
      <w:r w:rsidRPr="00A46E8E">
        <w:t xml:space="preserve">[1] </w:t>
      </w:r>
      <w:r>
        <w:t>RateControlTimeUnit OPTIONAL,</w:t>
      </w:r>
    </w:p>
    <w:p w14:paraId="28F77CF2" w14:textId="77777777" w:rsidR="00951BBF" w:rsidRDefault="00951BBF" w:rsidP="00951BBF">
      <w:pPr>
        <w:pStyle w:val="PL"/>
      </w:pPr>
      <w:r>
        <w:tab/>
        <w:t>rateControlMaxRate</w:t>
      </w:r>
      <w:r w:rsidRPr="00A46E8E">
        <w:tab/>
      </w:r>
      <w:r>
        <w:tab/>
      </w:r>
      <w:r>
        <w:tab/>
        <w:t>[2</w:t>
      </w:r>
      <w:r w:rsidRPr="00A46E8E">
        <w:t xml:space="preserve">] </w:t>
      </w:r>
      <w:r>
        <w:t>INTEGER OPTIONAL,</w:t>
      </w:r>
    </w:p>
    <w:p w14:paraId="39810976" w14:textId="77777777" w:rsidR="00951BBF" w:rsidRDefault="00951BBF" w:rsidP="00951BBF">
      <w:pPr>
        <w:pStyle w:val="PL"/>
      </w:pPr>
      <w:r>
        <w:tab/>
        <w:t>rateControlMaxMessageSize</w:t>
      </w:r>
      <w:r>
        <w:tab/>
        <w:t>[3</w:t>
      </w:r>
      <w:r w:rsidRPr="00A46E8E">
        <w:t xml:space="preserve">] </w:t>
      </w:r>
      <w:r>
        <w:t>DataVolume</w:t>
      </w:r>
      <w:r w:rsidR="00AB38B4">
        <w:t>GPRS</w:t>
      </w:r>
      <w:r>
        <w:t xml:space="preserve"> OPTIONAL</w:t>
      </w:r>
      <w:r w:rsidR="0067630F" w:rsidRPr="00FD5594">
        <w:t xml:space="preserve"> </w:t>
      </w:r>
      <w:r w:rsidR="0067630F">
        <w:t>--</w:t>
      </w:r>
      <w:r w:rsidR="0067630F" w:rsidRPr="00B44B39">
        <w:t xml:space="preserve"> </w:t>
      </w:r>
      <w:r w:rsidR="0067630F">
        <w:t>aPNRateControlDownlink only</w:t>
      </w:r>
    </w:p>
    <w:p w14:paraId="2654BA87" w14:textId="77777777" w:rsidR="00951BBF" w:rsidRDefault="00951BBF" w:rsidP="00951BBF">
      <w:pPr>
        <w:pStyle w:val="PL"/>
      </w:pPr>
      <w:r w:rsidRPr="00A46E8E">
        <w:t>}</w:t>
      </w:r>
    </w:p>
    <w:p w14:paraId="1B848B89" w14:textId="77777777" w:rsidR="00951BBF" w:rsidRPr="005B5731" w:rsidRDefault="00951BBF" w:rsidP="00951BBF">
      <w:pPr>
        <w:pStyle w:val="PL"/>
        <w:rPr>
          <w:highlight w:val="yellow"/>
          <w:lang w:bidi="ar-IQ"/>
        </w:rPr>
      </w:pPr>
    </w:p>
    <w:p w14:paraId="46E9CCFA" w14:textId="77777777" w:rsidR="00951BBF" w:rsidRDefault="00951BBF" w:rsidP="00951BBF">
      <w:pPr>
        <w:pStyle w:val="PL"/>
      </w:pPr>
    </w:p>
    <w:p w14:paraId="1269743B" w14:textId="77777777" w:rsidR="009B1C39" w:rsidRDefault="009B1C39">
      <w:pPr>
        <w:pStyle w:val="PL"/>
      </w:pPr>
      <w:r>
        <w:t>APNSelectionMode</w:t>
      </w:r>
      <w:r w:rsidR="00D764B9">
        <w:tab/>
      </w:r>
      <w:r>
        <w:t>::= ENUMERATED</w:t>
      </w:r>
    </w:p>
    <w:p w14:paraId="729CB400" w14:textId="77777777" w:rsidR="009B1C39" w:rsidRDefault="009B1C39">
      <w:pPr>
        <w:pStyle w:val="PL"/>
      </w:pPr>
      <w:r>
        <w:t>--</w:t>
      </w:r>
    </w:p>
    <w:p w14:paraId="00B26987" w14:textId="77777777" w:rsidR="009B1C39" w:rsidRDefault="009B1C39">
      <w:pPr>
        <w:pStyle w:val="PL"/>
      </w:pPr>
      <w:r>
        <w:t>-- See Information Elements TS 29.060 [215], TS 29.274 [223] or TS 29.275 [224]</w:t>
      </w:r>
    </w:p>
    <w:p w14:paraId="57870787" w14:textId="77777777" w:rsidR="009B1C39" w:rsidRDefault="009B1C39">
      <w:pPr>
        <w:pStyle w:val="PL"/>
      </w:pPr>
      <w:r>
        <w:t>--</w:t>
      </w:r>
    </w:p>
    <w:p w14:paraId="7238BBAE" w14:textId="77777777" w:rsidR="009B1C39" w:rsidRDefault="009B1C39">
      <w:pPr>
        <w:pStyle w:val="PL"/>
      </w:pPr>
      <w:r>
        <w:t>{</w:t>
      </w:r>
    </w:p>
    <w:p w14:paraId="0584EE43" w14:textId="77777777" w:rsidR="009B1C39" w:rsidRDefault="009B1C39">
      <w:pPr>
        <w:pStyle w:val="PL"/>
      </w:pPr>
      <w:r>
        <w:tab/>
        <w:t>mSorNetworkProvidedSubscriptionVerified</w:t>
      </w:r>
      <w:r>
        <w:tab/>
      </w:r>
      <w:r>
        <w:tab/>
      </w:r>
      <w:r>
        <w:tab/>
      </w:r>
      <w:r>
        <w:tab/>
        <w:t>(0),</w:t>
      </w:r>
    </w:p>
    <w:p w14:paraId="57B5311E" w14:textId="77777777" w:rsidR="009B1C39" w:rsidRDefault="009B1C39">
      <w:pPr>
        <w:pStyle w:val="PL"/>
      </w:pPr>
      <w:r>
        <w:tab/>
        <w:t>mSProvidedSubscriptionNotVerified</w:t>
      </w:r>
      <w:r>
        <w:tab/>
      </w:r>
      <w:r>
        <w:tab/>
      </w:r>
      <w:r>
        <w:tab/>
      </w:r>
      <w:r>
        <w:tab/>
      </w:r>
      <w:r>
        <w:tab/>
        <w:t>(1),</w:t>
      </w:r>
    </w:p>
    <w:p w14:paraId="5D2A2F40" w14:textId="77777777" w:rsidR="009B1C39" w:rsidRDefault="009B1C39">
      <w:pPr>
        <w:pStyle w:val="PL"/>
      </w:pPr>
      <w:r>
        <w:tab/>
        <w:t>networkProvidedSubscriptionNotVerified</w:t>
      </w:r>
      <w:r>
        <w:tab/>
      </w:r>
      <w:r>
        <w:tab/>
      </w:r>
      <w:r>
        <w:tab/>
      </w:r>
      <w:r>
        <w:tab/>
        <w:t>(2)</w:t>
      </w:r>
    </w:p>
    <w:p w14:paraId="3663A4E9" w14:textId="77777777" w:rsidR="009B1C39" w:rsidRDefault="009B1C39">
      <w:pPr>
        <w:pStyle w:val="PL"/>
      </w:pPr>
      <w:r>
        <w:t>}</w:t>
      </w:r>
    </w:p>
    <w:p w14:paraId="27BA3F62" w14:textId="77777777" w:rsidR="00347240" w:rsidRDefault="00347240" w:rsidP="00A86A06">
      <w:pPr>
        <w:pStyle w:val="PL"/>
        <w:rPr>
          <w:rFonts w:eastAsia="SimSun"/>
          <w:lang w:eastAsia="zh-CN"/>
        </w:rPr>
      </w:pPr>
    </w:p>
    <w:p w14:paraId="2F1E6A0B" w14:textId="77777777" w:rsidR="00347240" w:rsidRDefault="00347240" w:rsidP="00A86A06">
      <w:pPr>
        <w:pStyle w:val="PL"/>
        <w:rPr>
          <w:rFonts w:eastAsia="SimSun"/>
          <w:lang w:eastAsia="zh-CN"/>
        </w:rPr>
      </w:pPr>
      <w:r>
        <w:rPr>
          <w:rFonts w:eastAsia="SimSun"/>
          <w:lang w:eastAsia="zh-CN"/>
        </w:rPr>
        <w:t>CalleePartyInformation</w:t>
      </w:r>
      <w:r>
        <w:rPr>
          <w:rFonts w:eastAsia="SimSun"/>
          <w:lang w:eastAsia="zh-CN"/>
        </w:rPr>
        <w:tab/>
        <w:t>::= SEQUENCE</w:t>
      </w:r>
    </w:p>
    <w:p w14:paraId="3CD700DD" w14:textId="77777777" w:rsidR="00347240" w:rsidRDefault="00347240" w:rsidP="00A86A06">
      <w:pPr>
        <w:pStyle w:val="PL"/>
        <w:rPr>
          <w:rFonts w:eastAsia="SimSun"/>
          <w:lang w:eastAsia="zh-CN"/>
        </w:rPr>
      </w:pPr>
      <w:r>
        <w:rPr>
          <w:rFonts w:eastAsia="SimSun"/>
          <w:lang w:eastAsia="zh-CN"/>
        </w:rPr>
        <w:t>{</w:t>
      </w:r>
    </w:p>
    <w:p w14:paraId="1F48E219" w14:textId="77777777" w:rsidR="00347240" w:rsidRDefault="00347240" w:rsidP="00A86A06">
      <w:pPr>
        <w:pStyle w:val="PL"/>
        <w:rPr>
          <w:rFonts w:eastAsia="SimSun"/>
          <w:lang w:eastAsia="zh-CN"/>
        </w:rPr>
      </w:pPr>
      <w:r>
        <w:rPr>
          <w:rFonts w:eastAsia="SimSun"/>
          <w:lang w:eastAsia="zh-CN"/>
        </w:rPr>
        <w:t>called-Party-Address</w:t>
      </w:r>
      <w:r>
        <w:rPr>
          <w:rFonts w:eastAsia="SimSun"/>
          <w:lang w:eastAsia="zh-CN"/>
        </w:rPr>
        <w:tab/>
      </w:r>
      <w:r>
        <w:rPr>
          <w:rFonts w:eastAsia="SimSun"/>
          <w:lang w:eastAsia="zh-CN"/>
        </w:rPr>
        <w:tab/>
      </w:r>
      <w:r>
        <w:rPr>
          <w:rFonts w:eastAsia="SimSun"/>
          <w:lang w:eastAsia="zh-CN"/>
        </w:rPr>
        <w:tab/>
      </w:r>
      <w:r>
        <w:rPr>
          <w:rFonts w:eastAsia="SimSun"/>
          <w:lang w:eastAsia="zh-CN"/>
        </w:rPr>
        <w:tab/>
        <w:t>[0] InvolvedParty OPTIONAL,</w:t>
      </w:r>
    </w:p>
    <w:p w14:paraId="4A169B51" w14:textId="77777777" w:rsidR="00347240" w:rsidRDefault="00347240" w:rsidP="00A86A06">
      <w:pPr>
        <w:pStyle w:val="PL"/>
        <w:rPr>
          <w:rFonts w:eastAsia="SimSun"/>
          <w:lang w:eastAsia="zh-CN"/>
        </w:rPr>
      </w:pPr>
      <w:r>
        <w:rPr>
          <w:rFonts w:eastAsia="SimSun"/>
          <w:lang w:eastAsia="zh-CN"/>
        </w:rPr>
        <w:t>requested-Party-Address</w:t>
      </w:r>
      <w:r>
        <w:rPr>
          <w:rFonts w:eastAsia="SimSun"/>
          <w:lang w:eastAsia="zh-CN"/>
        </w:rPr>
        <w:tab/>
      </w:r>
      <w:r>
        <w:rPr>
          <w:rFonts w:eastAsia="SimSun"/>
          <w:lang w:eastAsia="zh-CN"/>
        </w:rPr>
        <w:tab/>
      </w:r>
      <w:r>
        <w:rPr>
          <w:rFonts w:eastAsia="SimSun"/>
          <w:lang w:eastAsia="zh-CN"/>
        </w:rPr>
        <w:tab/>
      </w:r>
      <w:r>
        <w:rPr>
          <w:rFonts w:eastAsia="SimSun"/>
          <w:lang w:eastAsia="zh-CN"/>
        </w:rPr>
        <w:tab/>
        <w:t>[1] InvolvedParty OPTIONAL,</w:t>
      </w:r>
    </w:p>
    <w:p w14:paraId="60516224" w14:textId="77777777" w:rsidR="00347240" w:rsidRDefault="00347240" w:rsidP="00A86A06">
      <w:pPr>
        <w:pStyle w:val="PL"/>
        <w:rPr>
          <w:rFonts w:eastAsia="SimSun"/>
          <w:lang w:eastAsia="zh-CN"/>
        </w:rPr>
      </w:pPr>
      <w:r>
        <w:rPr>
          <w:rFonts w:eastAsia="SimSun"/>
          <w:lang w:eastAsia="zh-CN"/>
        </w:rPr>
        <w:t xml:space="preserve">list-Of-Called-Asserted-Identity </w:t>
      </w:r>
      <w:r>
        <w:rPr>
          <w:rFonts w:eastAsia="SimSun"/>
          <w:lang w:eastAsia="zh-CN"/>
        </w:rPr>
        <w:tab/>
        <w:t>[2] SEQUENCE OF InvolvedParty</w:t>
      </w:r>
      <w:r>
        <w:rPr>
          <w:rFonts w:eastAsia="SimSun" w:hint="eastAsia"/>
          <w:lang w:eastAsia="zh-CN"/>
        </w:rPr>
        <w:t xml:space="preserve"> </w:t>
      </w:r>
      <w:r>
        <w:rPr>
          <w:rFonts w:eastAsia="SimSun"/>
          <w:lang w:eastAsia="zh-CN"/>
        </w:rPr>
        <w:t>OPTIONAL</w:t>
      </w:r>
    </w:p>
    <w:p w14:paraId="2D2EF89D" w14:textId="77777777" w:rsidR="00347240" w:rsidRDefault="00347240" w:rsidP="00A86A06">
      <w:pPr>
        <w:pStyle w:val="PL"/>
        <w:rPr>
          <w:rFonts w:eastAsia="SimSun"/>
          <w:lang w:eastAsia="zh-CN"/>
        </w:rPr>
      </w:pPr>
      <w:r>
        <w:rPr>
          <w:rFonts w:eastAsia="SimSun"/>
          <w:lang w:eastAsia="zh-CN"/>
        </w:rPr>
        <w:t>}</w:t>
      </w:r>
    </w:p>
    <w:p w14:paraId="7E046A56" w14:textId="77777777" w:rsidR="009B1C39" w:rsidRDefault="009B1C39">
      <w:pPr>
        <w:pStyle w:val="PL"/>
      </w:pPr>
    </w:p>
    <w:p w14:paraId="0A705424" w14:textId="77777777" w:rsidR="009B1C39" w:rsidRDefault="009B1C39">
      <w:pPr>
        <w:pStyle w:val="PL"/>
      </w:pPr>
      <w:r>
        <w:t>CAMELAccessPointNameNI</w:t>
      </w:r>
      <w:r>
        <w:tab/>
        <w:t>::= AccessPointNameNI</w:t>
      </w:r>
    </w:p>
    <w:p w14:paraId="125895F7" w14:textId="77777777" w:rsidR="009B1C39" w:rsidRDefault="009B1C39">
      <w:pPr>
        <w:pStyle w:val="PL"/>
      </w:pPr>
    </w:p>
    <w:p w14:paraId="6B7DD0A3" w14:textId="77777777" w:rsidR="009B1C39" w:rsidRDefault="009B1C39">
      <w:pPr>
        <w:pStyle w:val="PL"/>
      </w:pPr>
      <w:r>
        <w:t>CAMELAccessPointNameOI</w:t>
      </w:r>
      <w:r>
        <w:tab/>
        <w:t>::= AccessPointNameOI</w:t>
      </w:r>
    </w:p>
    <w:p w14:paraId="54B9E7FD" w14:textId="77777777" w:rsidR="009B1C39" w:rsidRDefault="009B1C39">
      <w:pPr>
        <w:pStyle w:val="PL"/>
      </w:pPr>
    </w:p>
    <w:p w14:paraId="7B05A89A" w14:textId="77777777" w:rsidR="009B1C39" w:rsidRDefault="009B1C39" w:rsidP="00D764B9">
      <w:pPr>
        <w:pStyle w:val="PL"/>
      </w:pPr>
      <w:r>
        <w:t>CAMELInformationMM</w:t>
      </w:r>
      <w:r>
        <w:tab/>
      </w:r>
      <w:r>
        <w:tab/>
        <w:t>::= SET</w:t>
      </w:r>
    </w:p>
    <w:p w14:paraId="23221807" w14:textId="77777777" w:rsidR="009B1C39" w:rsidRDefault="009B1C39">
      <w:pPr>
        <w:pStyle w:val="PL"/>
      </w:pPr>
      <w:r>
        <w:t>{</w:t>
      </w:r>
    </w:p>
    <w:p w14:paraId="6E009696" w14:textId="77777777" w:rsidR="009B1C39" w:rsidRDefault="009B1C39">
      <w:pPr>
        <w:pStyle w:val="PL"/>
      </w:pPr>
      <w:r>
        <w:tab/>
        <w:t>sCFAddress</w:t>
      </w:r>
      <w:r>
        <w:tab/>
      </w:r>
      <w:r>
        <w:tab/>
      </w:r>
      <w:r>
        <w:tab/>
      </w:r>
      <w:r>
        <w:tab/>
      </w:r>
      <w:r>
        <w:tab/>
      </w:r>
      <w:r>
        <w:tab/>
        <w:t>[1] SCFAddress OPTIONAL,</w:t>
      </w:r>
    </w:p>
    <w:p w14:paraId="279DF4BA" w14:textId="77777777" w:rsidR="009B1C39" w:rsidRDefault="009B1C39" w:rsidP="00D764B9">
      <w:pPr>
        <w:pStyle w:val="PL"/>
      </w:pPr>
      <w:r>
        <w:tab/>
        <w:t>serviceKey</w:t>
      </w:r>
      <w:r>
        <w:tab/>
      </w:r>
      <w:r>
        <w:tab/>
      </w:r>
      <w:r>
        <w:tab/>
      </w:r>
      <w:r>
        <w:tab/>
      </w:r>
      <w:r>
        <w:tab/>
      </w:r>
      <w:r>
        <w:tab/>
        <w:t>[2]</w:t>
      </w:r>
      <w:r w:rsidR="00D764B9">
        <w:t xml:space="preserve"> </w:t>
      </w:r>
      <w:r>
        <w:t>ServiceKey OPTIONAL,</w:t>
      </w:r>
    </w:p>
    <w:p w14:paraId="71C23D56" w14:textId="77777777" w:rsidR="009B1C39" w:rsidRDefault="009B1C39" w:rsidP="00D764B9">
      <w:pPr>
        <w:pStyle w:val="PL"/>
      </w:pPr>
      <w:r>
        <w:tab/>
        <w:t>defaultTransactionHandling</w:t>
      </w:r>
      <w:r>
        <w:tab/>
      </w:r>
      <w:r>
        <w:tab/>
        <w:t>[3]</w:t>
      </w:r>
      <w:r w:rsidR="00D764B9">
        <w:t xml:space="preserve"> </w:t>
      </w:r>
      <w:r>
        <w:t>DefaultGPRS-Handling OPTIONAL,</w:t>
      </w:r>
    </w:p>
    <w:p w14:paraId="43B80E2B" w14:textId="77777777" w:rsidR="009B1C39" w:rsidRDefault="009B1C39">
      <w:pPr>
        <w:pStyle w:val="PL"/>
      </w:pPr>
      <w:r>
        <w:lastRenderedPageBreak/>
        <w:tab/>
        <w:t xml:space="preserve">numberOfDPEncountered  </w:t>
      </w:r>
      <w:r>
        <w:tab/>
      </w:r>
      <w:r>
        <w:tab/>
      </w:r>
      <w:r>
        <w:tab/>
        <w:t>[4] NumberOfDPEncountered OPTIONAL,</w:t>
      </w:r>
    </w:p>
    <w:p w14:paraId="07046044" w14:textId="77777777" w:rsidR="009B1C39" w:rsidRDefault="009B1C39">
      <w:pPr>
        <w:pStyle w:val="PL"/>
      </w:pPr>
      <w:r>
        <w:tab/>
        <w:t>levelOfCAMELService</w:t>
      </w:r>
      <w:r>
        <w:tab/>
      </w:r>
      <w:r>
        <w:tab/>
      </w:r>
      <w:r>
        <w:tab/>
      </w:r>
      <w:r>
        <w:tab/>
        <w:t>[5] LevelOfCAMELService OPTIONAL,</w:t>
      </w:r>
    </w:p>
    <w:p w14:paraId="4DEDBF9C" w14:textId="77777777" w:rsidR="009B1C39" w:rsidRDefault="009B1C39">
      <w:pPr>
        <w:pStyle w:val="PL"/>
      </w:pPr>
      <w:r>
        <w:tab/>
        <w:t>freeFormatData</w:t>
      </w:r>
      <w:r>
        <w:tab/>
      </w:r>
      <w:r>
        <w:tab/>
      </w:r>
      <w:r>
        <w:tab/>
      </w:r>
      <w:r>
        <w:tab/>
      </w:r>
      <w:r>
        <w:tab/>
        <w:t>[6] FreeFormatData OPTIONAL,</w:t>
      </w:r>
    </w:p>
    <w:p w14:paraId="34DC9246" w14:textId="77777777" w:rsidR="009B1C39" w:rsidRDefault="009B1C39" w:rsidP="00D764B9">
      <w:pPr>
        <w:pStyle w:val="PL"/>
      </w:pPr>
      <w:r>
        <w:tab/>
        <w:t>fFDAppendIndicator</w:t>
      </w:r>
      <w:r>
        <w:tab/>
      </w:r>
      <w:r>
        <w:tab/>
      </w:r>
      <w:r>
        <w:tab/>
      </w:r>
      <w:r>
        <w:tab/>
        <w:t>[7]</w:t>
      </w:r>
      <w:r w:rsidR="00D764B9">
        <w:t xml:space="preserve"> </w:t>
      </w:r>
      <w:r>
        <w:t>FFDAppendIndicator OPTIONAL</w:t>
      </w:r>
    </w:p>
    <w:p w14:paraId="0CE44FAA" w14:textId="77777777" w:rsidR="009B1C39" w:rsidRDefault="009B1C39">
      <w:pPr>
        <w:pStyle w:val="PL"/>
      </w:pPr>
      <w:r>
        <w:t>}</w:t>
      </w:r>
    </w:p>
    <w:p w14:paraId="2DD0E422" w14:textId="77777777" w:rsidR="009B1C39" w:rsidRDefault="009B1C39">
      <w:pPr>
        <w:pStyle w:val="PL"/>
      </w:pPr>
    </w:p>
    <w:p w14:paraId="41CCA8BE" w14:textId="77777777" w:rsidR="009B1C39" w:rsidRDefault="009B1C39">
      <w:pPr>
        <w:pStyle w:val="PL"/>
      </w:pPr>
      <w:r>
        <w:t>CAMELInformationPDP</w:t>
      </w:r>
      <w:r>
        <w:tab/>
        <w:t>::= SET</w:t>
      </w:r>
    </w:p>
    <w:p w14:paraId="63726A4C" w14:textId="77777777" w:rsidR="009B1C39" w:rsidRDefault="009B1C39">
      <w:pPr>
        <w:pStyle w:val="PL"/>
      </w:pPr>
      <w:r>
        <w:t>{</w:t>
      </w:r>
    </w:p>
    <w:p w14:paraId="3764C751" w14:textId="77777777" w:rsidR="009B1C39" w:rsidRDefault="009B1C39">
      <w:pPr>
        <w:pStyle w:val="PL"/>
      </w:pPr>
      <w:r>
        <w:tab/>
        <w:t>sCFAddress</w:t>
      </w:r>
      <w:r>
        <w:tab/>
      </w:r>
      <w:r>
        <w:tab/>
      </w:r>
      <w:r>
        <w:tab/>
      </w:r>
      <w:r>
        <w:tab/>
      </w:r>
      <w:r>
        <w:tab/>
      </w:r>
      <w:r>
        <w:tab/>
        <w:t>[1] SCFAddress OPTIONAL,</w:t>
      </w:r>
    </w:p>
    <w:p w14:paraId="303F42DF" w14:textId="77777777" w:rsidR="009B1C39" w:rsidRDefault="009B1C39" w:rsidP="00D764B9">
      <w:pPr>
        <w:pStyle w:val="PL"/>
      </w:pPr>
      <w:r>
        <w:tab/>
        <w:t>serviceKey</w:t>
      </w:r>
      <w:r>
        <w:tab/>
      </w:r>
      <w:r>
        <w:tab/>
      </w:r>
      <w:r>
        <w:tab/>
      </w:r>
      <w:r>
        <w:tab/>
      </w:r>
      <w:r>
        <w:tab/>
      </w:r>
      <w:r>
        <w:tab/>
        <w:t>[2]</w:t>
      </w:r>
      <w:r w:rsidR="00D764B9">
        <w:t xml:space="preserve"> </w:t>
      </w:r>
      <w:r>
        <w:t>ServiceKey OPTIONAL,</w:t>
      </w:r>
    </w:p>
    <w:p w14:paraId="05F533B1" w14:textId="77777777" w:rsidR="009B1C39" w:rsidRDefault="009B1C39" w:rsidP="00D764B9">
      <w:pPr>
        <w:pStyle w:val="PL"/>
      </w:pPr>
      <w:r>
        <w:tab/>
        <w:t>defaultTransactionHandling</w:t>
      </w:r>
      <w:r>
        <w:tab/>
      </w:r>
      <w:r>
        <w:tab/>
        <w:t>[3]</w:t>
      </w:r>
      <w:r w:rsidR="00D764B9">
        <w:t xml:space="preserve"> </w:t>
      </w:r>
      <w:r>
        <w:t>DefaultGPRS-Handling OPTIONAL,</w:t>
      </w:r>
    </w:p>
    <w:p w14:paraId="2ACCB623" w14:textId="77777777" w:rsidR="009B1C39" w:rsidRDefault="009B1C39">
      <w:pPr>
        <w:pStyle w:val="PL"/>
      </w:pPr>
      <w:r>
        <w:tab/>
        <w:t>cAMELAccessPointNameNI</w:t>
      </w:r>
      <w:r>
        <w:tab/>
      </w:r>
      <w:r>
        <w:tab/>
      </w:r>
      <w:r>
        <w:tab/>
        <w:t>[4] CAMELAccessPointNameNI OPTIONAL,</w:t>
      </w:r>
    </w:p>
    <w:p w14:paraId="0A743655" w14:textId="77777777" w:rsidR="009B1C39" w:rsidRDefault="009B1C39">
      <w:pPr>
        <w:pStyle w:val="PL"/>
      </w:pPr>
      <w:r>
        <w:tab/>
        <w:t>cAMELAccessPointNameOI</w:t>
      </w:r>
      <w:r>
        <w:tab/>
      </w:r>
      <w:r>
        <w:tab/>
      </w:r>
      <w:r>
        <w:tab/>
        <w:t>[5] CAMELAccessPointNameOI OPTIONAL,</w:t>
      </w:r>
    </w:p>
    <w:p w14:paraId="275517A6" w14:textId="77777777" w:rsidR="009B1C39" w:rsidRDefault="009B1C39">
      <w:pPr>
        <w:pStyle w:val="PL"/>
      </w:pPr>
      <w:r>
        <w:tab/>
        <w:t>numberOfDPEncountered</w:t>
      </w:r>
      <w:r>
        <w:tab/>
      </w:r>
      <w:r>
        <w:tab/>
      </w:r>
      <w:r>
        <w:tab/>
        <w:t>[6] NumberOfDPEncountered OPTIONAL,</w:t>
      </w:r>
    </w:p>
    <w:p w14:paraId="0678FAB3" w14:textId="77777777" w:rsidR="009B1C39" w:rsidRDefault="009B1C39">
      <w:pPr>
        <w:pStyle w:val="PL"/>
      </w:pPr>
      <w:r>
        <w:tab/>
        <w:t>levelOfCAMELService</w:t>
      </w:r>
      <w:r>
        <w:tab/>
      </w:r>
      <w:r>
        <w:tab/>
      </w:r>
      <w:r>
        <w:tab/>
      </w:r>
      <w:r>
        <w:tab/>
        <w:t>[7] LevelOfCAMELService OPTIONAL,</w:t>
      </w:r>
    </w:p>
    <w:p w14:paraId="6A364BC3" w14:textId="77777777" w:rsidR="009B1C39" w:rsidRDefault="009B1C39" w:rsidP="00D764B9">
      <w:pPr>
        <w:pStyle w:val="PL"/>
      </w:pPr>
      <w:r>
        <w:tab/>
        <w:t>freeFormatData</w:t>
      </w:r>
      <w:r>
        <w:tab/>
      </w:r>
      <w:r>
        <w:tab/>
      </w:r>
      <w:r>
        <w:tab/>
      </w:r>
      <w:r>
        <w:tab/>
      </w:r>
      <w:r>
        <w:tab/>
        <w:t>[8]</w:t>
      </w:r>
      <w:r w:rsidR="00D764B9">
        <w:t xml:space="preserve"> </w:t>
      </w:r>
      <w:r>
        <w:t>FreeFormatData OPTIONAL,</w:t>
      </w:r>
    </w:p>
    <w:p w14:paraId="40057485" w14:textId="77777777" w:rsidR="009B1C39" w:rsidRDefault="009B1C39" w:rsidP="00D764B9">
      <w:pPr>
        <w:pStyle w:val="PL"/>
      </w:pPr>
      <w:r>
        <w:tab/>
        <w:t>fFDAppendIndicator</w:t>
      </w:r>
      <w:r>
        <w:tab/>
      </w:r>
      <w:r>
        <w:tab/>
      </w:r>
      <w:r>
        <w:tab/>
      </w:r>
      <w:r>
        <w:tab/>
        <w:t>[9]</w:t>
      </w:r>
      <w:r w:rsidR="00D764B9">
        <w:t xml:space="preserve"> </w:t>
      </w:r>
      <w:r>
        <w:t>FFDAppendIndicator OPTIONAL</w:t>
      </w:r>
    </w:p>
    <w:p w14:paraId="2C53F5BF" w14:textId="77777777" w:rsidR="009B1C39" w:rsidRDefault="009B1C39">
      <w:pPr>
        <w:pStyle w:val="PL"/>
      </w:pPr>
      <w:r>
        <w:t>}</w:t>
      </w:r>
    </w:p>
    <w:p w14:paraId="2C077BA7" w14:textId="77777777" w:rsidR="009B1C39" w:rsidRDefault="009B1C39">
      <w:pPr>
        <w:pStyle w:val="PL"/>
      </w:pPr>
    </w:p>
    <w:p w14:paraId="361F7249" w14:textId="77777777" w:rsidR="009B1C39" w:rsidRDefault="009B1C39">
      <w:pPr>
        <w:pStyle w:val="PL"/>
      </w:pPr>
      <w:r>
        <w:t>CAMELInformationSMS</w:t>
      </w:r>
      <w:r>
        <w:tab/>
      </w:r>
      <w:r>
        <w:tab/>
        <w:t xml:space="preserve">::= SET </w:t>
      </w:r>
    </w:p>
    <w:p w14:paraId="6F703255" w14:textId="77777777" w:rsidR="009B1C39" w:rsidRDefault="009B1C39">
      <w:pPr>
        <w:pStyle w:val="PL"/>
      </w:pPr>
      <w:r>
        <w:t>{</w:t>
      </w:r>
    </w:p>
    <w:p w14:paraId="3E47E296" w14:textId="77777777" w:rsidR="009B1C39" w:rsidRDefault="009B1C39">
      <w:pPr>
        <w:pStyle w:val="PL"/>
      </w:pPr>
      <w:r>
        <w:tab/>
        <w:t>sCFAddress</w:t>
      </w:r>
      <w:r>
        <w:tab/>
      </w:r>
      <w:r>
        <w:tab/>
      </w:r>
      <w:r>
        <w:tab/>
      </w:r>
      <w:r>
        <w:tab/>
      </w:r>
      <w:r>
        <w:tab/>
      </w:r>
      <w:r>
        <w:tab/>
      </w:r>
      <w:r>
        <w:tab/>
      </w:r>
      <w:r>
        <w:tab/>
        <w:t>[1] SCFAddress OPTIONAL,</w:t>
      </w:r>
    </w:p>
    <w:p w14:paraId="66CC6A22" w14:textId="77777777" w:rsidR="009B1C39" w:rsidRDefault="009B1C39" w:rsidP="00D764B9">
      <w:pPr>
        <w:pStyle w:val="PL"/>
      </w:pPr>
      <w:r>
        <w:tab/>
        <w:t>serviceKey</w:t>
      </w:r>
      <w:r>
        <w:tab/>
      </w:r>
      <w:r>
        <w:tab/>
      </w:r>
      <w:r>
        <w:tab/>
      </w:r>
      <w:r>
        <w:tab/>
      </w:r>
      <w:r>
        <w:tab/>
      </w:r>
      <w:r>
        <w:tab/>
      </w:r>
      <w:r>
        <w:tab/>
      </w:r>
      <w:r>
        <w:tab/>
        <w:t>[2]</w:t>
      </w:r>
      <w:r w:rsidR="00D764B9">
        <w:t xml:space="preserve"> </w:t>
      </w:r>
      <w:r>
        <w:t>ServiceKey OPTIONAL,</w:t>
      </w:r>
    </w:p>
    <w:p w14:paraId="4B108BCB" w14:textId="77777777" w:rsidR="009B1C39" w:rsidRDefault="009B1C39" w:rsidP="00D764B9">
      <w:pPr>
        <w:pStyle w:val="PL"/>
      </w:pPr>
      <w:r>
        <w:tab/>
        <w:t>defaultSMSHandling</w:t>
      </w:r>
      <w:r>
        <w:tab/>
      </w:r>
      <w:r>
        <w:tab/>
      </w:r>
      <w:r>
        <w:tab/>
      </w:r>
      <w:r>
        <w:tab/>
      </w:r>
      <w:r>
        <w:tab/>
      </w:r>
      <w:r>
        <w:tab/>
        <w:t>[3]</w:t>
      </w:r>
      <w:r w:rsidR="00D764B9">
        <w:t xml:space="preserve"> </w:t>
      </w:r>
      <w:r>
        <w:t>DefaultSMS-Handling OPTIONAL,</w:t>
      </w:r>
    </w:p>
    <w:p w14:paraId="54CFC4BC" w14:textId="77777777" w:rsidR="009B1C39" w:rsidRDefault="009B1C39">
      <w:pPr>
        <w:pStyle w:val="PL"/>
      </w:pPr>
      <w:r>
        <w:tab/>
        <w:t>cAMELCallingPartyNumber</w:t>
      </w:r>
      <w:r>
        <w:tab/>
      </w:r>
      <w:r>
        <w:tab/>
      </w:r>
      <w:r>
        <w:tab/>
      </w:r>
      <w:r>
        <w:tab/>
      </w:r>
      <w:r>
        <w:tab/>
        <w:t>[4] CallingNumber OPTIONAL,</w:t>
      </w:r>
    </w:p>
    <w:p w14:paraId="41BB3FE8" w14:textId="77777777" w:rsidR="009B1C39" w:rsidRDefault="009B1C39">
      <w:pPr>
        <w:pStyle w:val="PL"/>
      </w:pPr>
      <w:r>
        <w:tab/>
        <w:t>cAMELDestinationSubscriberNumber</w:t>
      </w:r>
      <w:r>
        <w:tab/>
      </w:r>
      <w:r>
        <w:tab/>
        <w:t>[5] SmsTpDestinationNumber OPTIONAL,</w:t>
      </w:r>
    </w:p>
    <w:p w14:paraId="478F786E" w14:textId="77777777" w:rsidR="009B1C39" w:rsidRDefault="009B1C39">
      <w:pPr>
        <w:pStyle w:val="PL"/>
      </w:pPr>
      <w:r>
        <w:tab/>
        <w:t>cAMELSMSCAddress</w:t>
      </w:r>
      <w:r>
        <w:tab/>
      </w:r>
      <w:r>
        <w:tab/>
      </w:r>
      <w:r>
        <w:tab/>
      </w:r>
      <w:r>
        <w:tab/>
      </w:r>
      <w:r>
        <w:tab/>
      </w:r>
      <w:r>
        <w:tab/>
        <w:t>[6] AddressString OPTIONAL,</w:t>
      </w:r>
    </w:p>
    <w:p w14:paraId="660BE2EF" w14:textId="77777777" w:rsidR="009B1C39" w:rsidRDefault="009B1C39" w:rsidP="00D764B9">
      <w:pPr>
        <w:pStyle w:val="PL"/>
      </w:pPr>
      <w:r>
        <w:tab/>
        <w:t>freeFormatData</w:t>
      </w:r>
      <w:r>
        <w:tab/>
      </w:r>
      <w:r>
        <w:tab/>
      </w:r>
      <w:r>
        <w:tab/>
      </w:r>
      <w:r>
        <w:tab/>
      </w:r>
      <w:r>
        <w:tab/>
      </w:r>
      <w:r>
        <w:tab/>
      </w:r>
      <w:r>
        <w:tab/>
        <w:t>[7]</w:t>
      </w:r>
      <w:r w:rsidR="00D764B9">
        <w:t xml:space="preserve"> </w:t>
      </w:r>
      <w:r>
        <w:t>FreeFormatData OPTIONAL,</w:t>
      </w:r>
    </w:p>
    <w:p w14:paraId="710DD5E5" w14:textId="77777777" w:rsidR="009B1C39" w:rsidRDefault="009B1C39">
      <w:pPr>
        <w:pStyle w:val="PL"/>
      </w:pPr>
      <w:r>
        <w:tab/>
        <w:t>smsReferenceNumber</w:t>
      </w:r>
      <w:r>
        <w:tab/>
      </w:r>
      <w:r>
        <w:tab/>
      </w:r>
      <w:r>
        <w:tab/>
      </w:r>
      <w:r>
        <w:tab/>
      </w:r>
      <w:r>
        <w:tab/>
      </w:r>
      <w:r>
        <w:tab/>
        <w:t>[8] CallReferenceNumber</w:t>
      </w:r>
      <w:r>
        <w:tab/>
        <w:t>OPTIONAL</w:t>
      </w:r>
    </w:p>
    <w:p w14:paraId="3AD3A1AF" w14:textId="77777777" w:rsidR="009B1C39" w:rsidRDefault="009B1C39">
      <w:pPr>
        <w:pStyle w:val="PL"/>
      </w:pPr>
      <w:r>
        <w:t>}</w:t>
      </w:r>
    </w:p>
    <w:p w14:paraId="63EE9B33" w14:textId="77777777" w:rsidR="009B1C39" w:rsidRDefault="009B1C39">
      <w:pPr>
        <w:pStyle w:val="PL"/>
      </w:pPr>
    </w:p>
    <w:p w14:paraId="53C4F18E" w14:textId="77777777" w:rsidR="009B1C39" w:rsidRDefault="009B1C39">
      <w:pPr>
        <w:pStyle w:val="PL"/>
      </w:pPr>
      <w:r>
        <w:t>ChangeCondition</w:t>
      </w:r>
      <w:r>
        <w:tab/>
        <w:t>::= ENUMERATED</w:t>
      </w:r>
    </w:p>
    <w:p w14:paraId="4573C25B" w14:textId="77777777" w:rsidR="009B1C39" w:rsidRPr="00046BE2" w:rsidRDefault="009B1C39">
      <w:pPr>
        <w:pStyle w:val="PL"/>
      </w:pPr>
      <w:r w:rsidRPr="00046BE2">
        <w:t>{</w:t>
      </w:r>
    </w:p>
    <w:p w14:paraId="04F3FADF" w14:textId="77777777" w:rsidR="009B1C39" w:rsidRPr="00046BE2" w:rsidRDefault="009B1C39">
      <w:pPr>
        <w:pStyle w:val="PL"/>
      </w:pPr>
      <w:r w:rsidRPr="00046BE2">
        <w:tab/>
        <w:t>qoSChange</w:t>
      </w:r>
      <w:r w:rsidRPr="00046BE2">
        <w:tab/>
      </w:r>
      <w:r w:rsidRPr="00046BE2">
        <w:tab/>
      </w:r>
      <w:r w:rsidRPr="00046BE2">
        <w:tab/>
      </w:r>
      <w:r w:rsidRPr="00046BE2">
        <w:tab/>
      </w:r>
      <w:r w:rsidRPr="00046BE2">
        <w:tab/>
      </w:r>
      <w:r w:rsidRPr="00046BE2">
        <w:tab/>
        <w:t>(0),</w:t>
      </w:r>
    </w:p>
    <w:p w14:paraId="1EEC0060" w14:textId="77777777" w:rsidR="009B1C39" w:rsidRPr="00046BE2" w:rsidRDefault="009B1C39">
      <w:pPr>
        <w:pStyle w:val="PL"/>
      </w:pPr>
      <w:r w:rsidRPr="00046BE2">
        <w:tab/>
        <w:t>tariffTime</w:t>
      </w:r>
      <w:r w:rsidRPr="00046BE2">
        <w:tab/>
      </w:r>
      <w:r w:rsidRPr="00046BE2">
        <w:tab/>
      </w:r>
      <w:r w:rsidRPr="00046BE2">
        <w:tab/>
      </w:r>
      <w:r w:rsidRPr="00046BE2">
        <w:tab/>
      </w:r>
      <w:r w:rsidRPr="00046BE2">
        <w:tab/>
      </w:r>
      <w:r w:rsidRPr="00046BE2">
        <w:tab/>
        <w:t>(1),</w:t>
      </w:r>
    </w:p>
    <w:p w14:paraId="5ED721AA" w14:textId="77777777" w:rsidR="009B1C39" w:rsidRPr="00046BE2" w:rsidRDefault="009B1C39">
      <w:pPr>
        <w:pStyle w:val="PL"/>
      </w:pPr>
      <w:r w:rsidRPr="00046BE2">
        <w:tab/>
        <w:t>recordClosure</w:t>
      </w:r>
      <w:r w:rsidRPr="00046BE2">
        <w:tab/>
      </w:r>
      <w:r w:rsidRPr="00046BE2">
        <w:tab/>
      </w:r>
      <w:r w:rsidRPr="00046BE2">
        <w:tab/>
      </w:r>
      <w:r w:rsidRPr="00046BE2">
        <w:tab/>
      </w:r>
      <w:r w:rsidRPr="00046BE2">
        <w:tab/>
        <w:t>(2),</w:t>
      </w:r>
    </w:p>
    <w:p w14:paraId="7E3358D6" w14:textId="77777777" w:rsidR="009B1C39" w:rsidRPr="002945D3" w:rsidRDefault="009B1C39" w:rsidP="00D764B9">
      <w:pPr>
        <w:pStyle w:val="PL"/>
      </w:pPr>
      <w:r w:rsidRPr="00046BE2">
        <w:tab/>
        <w:t>cGI-SAICHange</w:t>
      </w:r>
      <w:r w:rsidRPr="00046BE2">
        <w:tab/>
      </w:r>
      <w:r w:rsidRPr="00046BE2">
        <w:tab/>
      </w:r>
      <w:r w:rsidRPr="00046BE2">
        <w:tab/>
      </w:r>
      <w:r w:rsidRPr="00046BE2">
        <w:tab/>
      </w:r>
      <w:r w:rsidRPr="00046BE2">
        <w:tab/>
        <w:t>(6),</w:t>
      </w:r>
      <w:r w:rsidRPr="00046BE2">
        <w:tab/>
        <w:t xml:space="preserve">-- bearer modification. </w:t>
      </w:r>
      <w:r w:rsidRPr="002945D3">
        <w:t>"CGI-SAI Change"</w:t>
      </w:r>
    </w:p>
    <w:p w14:paraId="12E40108" w14:textId="77777777" w:rsidR="009B1C39" w:rsidRPr="002945D3" w:rsidRDefault="009B1C39" w:rsidP="00D764B9">
      <w:pPr>
        <w:pStyle w:val="PL"/>
      </w:pPr>
      <w:r w:rsidRPr="002945D3">
        <w:tab/>
        <w:t>rAIChange</w:t>
      </w:r>
      <w:r w:rsidRPr="002945D3">
        <w:tab/>
      </w:r>
      <w:r w:rsidRPr="002945D3">
        <w:tab/>
      </w:r>
      <w:r w:rsidRPr="002945D3">
        <w:tab/>
      </w:r>
      <w:r w:rsidRPr="002945D3">
        <w:tab/>
      </w:r>
      <w:r w:rsidRPr="002945D3">
        <w:tab/>
      </w:r>
      <w:r w:rsidRPr="002945D3">
        <w:tab/>
        <w:t>(7),</w:t>
      </w:r>
      <w:r w:rsidRPr="002945D3">
        <w:tab/>
        <w:t>-- bearer modification. "RAI Change"</w:t>
      </w:r>
    </w:p>
    <w:p w14:paraId="500849FA" w14:textId="77777777" w:rsidR="009B1C39" w:rsidRPr="002945D3" w:rsidRDefault="009B1C39">
      <w:pPr>
        <w:pStyle w:val="PL"/>
      </w:pPr>
      <w:r w:rsidRPr="002945D3">
        <w:tab/>
        <w:t>dT-Establishment</w:t>
      </w:r>
      <w:r w:rsidRPr="002945D3">
        <w:tab/>
      </w:r>
      <w:r w:rsidRPr="002945D3">
        <w:tab/>
      </w:r>
      <w:r w:rsidRPr="002945D3">
        <w:tab/>
      </w:r>
      <w:r w:rsidRPr="002945D3">
        <w:tab/>
        <w:t>(8),</w:t>
      </w:r>
    </w:p>
    <w:p w14:paraId="690ACCE4" w14:textId="77777777" w:rsidR="009B1C39" w:rsidRPr="002945D3" w:rsidRDefault="009B1C39">
      <w:pPr>
        <w:pStyle w:val="PL"/>
      </w:pPr>
      <w:r w:rsidRPr="002945D3">
        <w:tab/>
        <w:t>dT-Removal</w:t>
      </w:r>
      <w:r w:rsidRPr="002945D3">
        <w:tab/>
      </w:r>
      <w:r w:rsidRPr="002945D3">
        <w:tab/>
      </w:r>
      <w:r w:rsidRPr="002945D3">
        <w:tab/>
      </w:r>
      <w:r w:rsidRPr="002945D3">
        <w:tab/>
      </w:r>
      <w:r w:rsidRPr="002945D3">
        <w:tab/>
      </w:r>
      <w:r w:rsidRPr="002945D3">
        <w:tab/>
        <w:t>(9),</w:t>
      </w:r>
    </w:p>
    <w:p w14:paraId="5E633532" w14:textId="77777777" w:rsidR="009B1C39" w:rsidRPr="00932B19" w:rsidRDefault="009B1C39" w:rsidP="00D764B9">
      <w:pPr>
        <w:pStyle w:val="PL"/>
        <w:rPr>
          <w:lang w:val="fr-FR"/>
        </w:rPr>
      </w:pPr>
      <w:r w:rsidRPr="002945D3">
        <w:tab/>
      </w:r>
      <w:r w:rsidRPr="002D4F83">
        <w:rPr>
          <w:lang w:val="fr-FR"/>
        </w:rPr>
        <w:t>eCGIChange</w:t>
      </w:r>
      <w:r w:rsidRPr="002D4F83">
        <w:rPr>
          <w:lang w:val="fr-FR"/>
        </w:rPr>
        <w:tab/>
      </w:r>
      <w:r w:rsidRPr="002D4F83">
        <w:rPr>
          <w:lang w:val="fr-FR"/>
        </w:rPr>
        <w:tab/>
      </w:r>
      <w:r w:rsidRPr="002D4F83">
        <w:rPr>
          <w:lang w:val="fr-FR"/>
        </w:rPr>
        <w:tab/>
      </w:r>
      <w:r w:rsidRPr="002D4F83">
        <w:rPr>
          <w:lang w:val="fr-FR"/>
        </w:rPr>
        <w:tab/>
      </w:r>
      <w:r w:rsidRPr="002D4F83">
        <w:rPr>
          <w:lang w:val="fr-FR"/>
        </w:rPr>
        <w:tab/>
      </w:r>
      <w:r w:rsidRPr="002D4F83">
        <w:rPr>
          <w:lang w:val="fr-FR"/>
        </w:rPr>
        <w:tab/>
        <w:t>(10),</w:t>
      </w:r>
      <w:r w:rsidRPr="002D4F83">
        <w:rPr>
          <w:lang w:val="fr-FR"/>
        </w:rPr>
        <w:tab/>
        <w:t xml:space="preserve">-- bearer modification. </w:t>
      </w:r>
      <w:r w:rsidRPr="00932B19">
        <w:rPr>
          <w:lang w:val="fr-FR"/>
        </w:rPr>
        <w:t>"ECGI Change"</w:t>
      </w:r>
    </w:p>
    <w:p w14:paraId="1EFCAE5C" w14:textId="77777777" w:rsidR="009B1C39" w:rsidRPr="00932B19" w:rsidRDefault="009B1C39" w:rsidP="00D764B9">
      <w:pPr>
        <w:pStyle w:val="PL"/>
        <w:rPr>
          <w:lang w:val="fr-FR"/>
        </w:rPr>
      </w:pPr>
      <w:r w:rsidRPr="00932B19">
        <w:rPr>
          <w:lang w:val="fr-FR"/>
        </w:rPr>
        <w:tab/>
        <w:t>tAIChange</w:t>
      </w:r>
      <w:r w:rsidRPr="00932B19">
        <w:rPr>
          <w:lang w:val="fr-FR"/>
        </w:rPr>
        <w:tab/>
      </w:r>
      <w:r w:rsidRPr="00932B19">
        <w:rPr>
          <w:lang w:val="fr-FR"/>
        </w:rPr>
        <w:tab/>
      </w:r>
      <w:r w:rsidRPr="00932B19">
        <w:rPr>
          <w:lang w:val="fr-FR"/>
        </w:rPr>
        <w:tab/>
      </w:r>
      <w:r w:rsidRPr="00932B19">
        <w:rPr>
          <w:lang w:val="fr-FR"/>
        </w:rPr>
        <w:tab/>
      </w:r>
      <w:r w:rsidRPr="00932B19">
        <w:rPr>
          <w:lang w:val="fr-FR"/>
        </w:rPr>
        <w:tab/>
      </w:r>
      <w:r w:rsidRPr="00932B19">
        <w:rPr>
          <w:lang w:val="fr-FR"/>
        </w:rPr>
        <w:tab/>
        <w:t>(11),</w:t>
      </w:r>
      <w:r w:rsidRPr="00932B19">
        <w:rPr>
          <w:lang w:val="fr-FR"/>
        </w:rPr>
        <w:tab/>
        <w:t>-- bearer modification. "TAI Change"</w:t>
      </w:r>
    </w:p>
    <w:p w14:paraId="5EB9C82D" w14:textId="77777777" w:rsidR="009B1C39" w:rsidRPr="00932B19" w:rsidRDefault="009B1C39" w:rsidP="00D764B9">
      <w:pPr>
        <w:pStyle w:val="PL"/>
        <w:rPr>
          <w:lang w:val="fr-FR"/>
        </w:rPr>
      </w:pPr>
      <w:r w:rsidRPr="00932B19">
        <w:rPr>
          <w:lang w:val="fr-FR"/>
        </w:rPr>
        <w:tab/>
        <w:t>userLocationChange</w:t>
      </w:r>
      <w:r w:rsidRPr="00932B19">
        <w:rPr>
          <w:lang w:val="fr-FR"/>
        </w:rPr>
        <w:tab/>
      </w:r>
      <w:r w:rsidRPr="00932B19">
        <w:rPr>
          <w:lang w:val="fr-FR"/>
        </w:rPr>
        <w:tab/>
      </w:r>
      <w:r w:rsidRPr="00932B19">
        <w:rPr>
          <w:lang w:val="fr-FR"/>
        </w:rPr>
        <w:tab/>
      </w:r>
      <w:r w:rsidRPr="00932B19">
        <w:rPr>
          <w:lang w:val="fr-FR"/>
        </w:rPr>
        <w:tab/>
        <w:t>(12)</w:t>
      </w:r>
      <w:r w:rsidR="00920268">
        <w:rPr>
          <w:lang w:val="fr-FR"/>
        </w:rPr>
        <w:t>,</w:t>
      </w:r>
      <w:r w:rsidRPr="00932B19">
        <w:rPr>
          <w:lang w:val="fr-FR"/>
        </w:rPr>
        <w:tab/>
        <w:t>-- bearer modification. "User Location Change"</w:t>
      </w:r>
    </w:p>
    <w:p w14:paraId="18414E80" w14:textId="77777777" w:rsidR="002816CB" w:rsidRDefault="00920268" w:rsidP="002816CB">
      <w:pPr>
        <w:pStyle w:val="PL"/>
        <w:rPr>
          <w:lang w:val="en-US" w:eastAsia="zh-CN"/>
        </w:rPr>
      </w:pPr>
      <w:r>
        <w:rPr>
          <w:lang w:val="fr-FR"/>
        </w:rPr>
        <w:tab/>
      </w:r>
      <w:r w:rsidRPr="002D4F83">
        <w:rPr>
          <w:lang w:val="en-US"/>
        </w:rPr>
        <w:t>userCSGInformationChange</w:t>
      </w:r>
      <w:r w:rsidRPr="002D4F83">
        <w:rPr>
          <w:lang w:val="en-US"/>
        </w:rPr>
        <w:tab/>
      </w:r>
      <w:r w:rsidRPr="002D4F83">
        <w:rPr>
          <w:lang w:val="en-US"/>
        </w:rPr>
        <w:tab/>
        <w:t>(13)</w:t>
      </w:r>
      <w:r w:rsidR="002816CB" w:rsidRPr="002D4F83">
        <w:rPr>
          <w:lang w:val="en-US"/>
        </w:rPr>
        <w:t>,</w:t>
      </w:r>
      <w:r w:rsidRPr="002D4F83">
        <w:rPr>
          <w:lang w:val="en-US"/>
        </w:rPr>
        <w:t xml:space="preserve"> </w:t>
      </w:r>
      <w:r w:rsidRPr="002D4F83">
        <w:rPr>
          <w:lang w:val="en-US"/>
        </w:rPr>
        <w:tab/>
        <w:t xml:space="preserve">-- bearer modification. </w:t>
      </w:r>
      <w:r w:rsidRPr="00C07E96">
        <w:rPr>
          <w:lang w:val="en-US"/>
        </w:rPr>
        <w:t>"</w:t>
      </w:r>
      <w:r w:rsidRPr="007B0B9C">
        <w:rPr>
          <w:lang w:val="en-US"/>
        </w:rPr>
        <w:t>User CSG info</w:t>
      </w:r>
      <w:r>
        <w:rPr>
          <w:lang w:val="en-US"/>
        </w:rPr>
        <w:t xml:space="preserve"> Change</w:t>
      </w:r>
      <w:r w:rsidRPr="00C07E96">
        <w:rPr>
          <w:lang w:val="en-US"/>
        </w:rPr>
        <w:t>"</w:t>
      </w:r>
    </w:p>
    <w:p w14:paraId="1C6D4A69" w14:textId="77777777" w:rsidR="002816CB" w:rsidRDefault="002816CB" w:rsidP="002816CB">
      <w:pPr>
        <w:pStyle w:val="PL"/>
        <w:ind w:left="4960" w:hangingChars="3100" w:hanging="4960"/>
        <w:rPr>
          <w:lang w:eastAsia="zh-CN"/>
        </w:rPr>
      </w:pPr>
      <w:r>
        <w:rPr>
          <w:rFonts w:hint="eastAsia"/>
          <w:lang w:eastAsia="zh-CN"/>
        </w:rPr>
        <w:tab/>
      </w:r>
      <w:r>
        <w:t>p</w:t>
      </w:r>
      <w:r w:rsidRPr="008C0779">
        <w:t>resence</w:t>
      </w:r>
      <w:r>
        <w:t>InPRAChange</w:t>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w:t>
      </w:r>
      <w:r>
        <w:rPr>
          <w:lang w:eastAsia="zh-CN"/>
        </w:rPr>
        <w:t>14</w:t>
      </w:r>
      <w:r>
        <w:rPr>
          <w:rFonts w:hint="eastAsia"/>
          <w:lang w:eastAsia="zh-CN"/>
        </w:rPr>
        <w:t>)</w:t>
      </w:r>
      <w:r w:rsidR="000D6720">
        <w:rPr>
          <w:lang w:eastAsia="zh-CN"/>
        </w:rPr>
        <w:t>,</w:t>
      </w:r>
      <w:r>
        <w:rPr>
          <w:rFonts w:hint="eastAsia"/>
          <w:lang w:eastAsia="zh-CN"/>
        </w:rPr>
        <w:tab/>
        <w:t xml:space="preserve">-- bearer modification. </w:t>
      </w:r>
      <w:r>
        <w:t>"Change of UE Presence</w:t>
      </w:r>
    </w:p>
    <w:p w14:paraId="27CC63AE" w14:textId="77777777" w:rsidR="00920268" w:rsidRDefault="002816CB" w:rsidP="002816CB">
      <w:pPr>
        <w:pStyle w:val="PL"/>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w:t>
      </w:r>
      <w:r w:rsidRPr="002816CB">
        <w:rPr>
          <w:lang w:eastAsia="zh-CN"/>
        </w:rPr>
        <w:t xml:space="preserve"> </w:t>
      </w:r>
      <w:r>
        <w:rPr>
          <w:lang w:eastAsia="zh-CN"/>
        </w:rPr>
        <w:t>in</w:t>
      </w:r>
      <w:r w:rsidRPr="002816CB">
        <w:t xml:space="preserve"> </w:t>
      </w:r>
      <w:r w:rsidRPr="00235991">
        <w:t>Presence Reporting Area</w:t>
      </w:r>
      <w:r>
        <w:t>"</w:t>
      </w:r>
    </w:p>
    <w:p w14:paraId="6718D344" w14:textId="77777777" w:rsidR="00D54FCF" w:rsidRDefault="00D54FCF" w:rsidP="00D54FCF">
      <w:pPr>
        <w:pStyle w:val="PL"/>
        <w:tabs>
          <w:tab w:val="clear" w:pos="4608"/>
        </w:tabs>
        <w:rPr>
          <w:lang w:eastAsia="zh-CN"/>
        </w:rPr>
      </w:pPr>
      <w:r>
        <w:rPr>
          <w:rFonts w:hint="eastAsia"/>
          <w:lang w:eastAsia="zh-CN"/>
        </w:rPr>
        <w:tab/>
        <w:t>removalOfAccess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(1</w:t>
      </w:r>
      <w:r w:rsidR="000D6720">
        <w:rPr>
          <w:lang w:eastAsia="zh-CN"/>
        </w:rPr>
        <w:t>5</w:t>
      </w:r>
      <w:r>
        <w:rPr>
          <w:rFonts w:hint="eastAsia"/>
          <w:lang w:eastAsia="zh-CN"/>
        </w:rPr>
        <w:t>)</w:t>
      </w:r>
      <w:r w:rsidR="00D45020">
        <w:rPr>
          <w:lang w:eastAsia="zh-CN"/>
        </w:rPr>
        <w:t>,</w:t>
      </w:r>
      <w:r w:rsidR="000D6720">
        <w:rPr>
          <w:lang w:eastAsia="zh-CN"/>
        </w:rPr>
        <w:tab/>
      </w:r>
      <w:r>
        <w:rPr>
          <w:rFonts w:hint="eastAsia"/>
          <w:lang w:eastAsia="zh-CN"/>
        </w:rPr>
        <w:t xml:space="preserve">-- NBIFOM </w:t>
      </w:r>
      <w:r>
        <w:t>"</w:t>
      </w:r>
      <w:r>
        <w:rPr>
          <w:rFonts w:hint="eastAsia"/>
          <w:lang w:eastAsia="zh-CN"/>
        </w:rPr>
        <w:t>Removal of Access</w:t>
      </w:r>
      <w:r>
        <w:t>"</w:t>
      </w:r>
    </w:p>
    <w:p w14:paraId="3E6DB55D" w14:textId="77777777" w:rsidR="00FC4061" w:rsidRDefault="00D45020" w:rsidP="00FC4061">
      <w:pPr>
        <w:pStyle w:val="PL"/>
      </w:pPr>
      <w:r>
        <w:tab/>
        <w:t>unusabilityOfAccess</w:t>
      </w:r>
      <w:r>
        <w:tab/>
      </w:r>
      <w:r>
        <w:tab/>
      </w:r>
      <w:r>
        <w:tab/>
      </w:r>
      <w:r>
        <w:tab/>
        <w:t>(16)</w:t>
      </w:r>
      <w:r w:rsidR="00FC4061">
        <w:t>,</w:t>
      </w:r>
      <w:r>
        <w:tab/>
        <w:t>-- NBIFOM "Unusability of Access"</w:t>
      </w:r>
    </w:p>
    <w:p w14:paraId="11D38C93" w14:textId="77777777" w:rsidR="00B263E1" w:rsidRPr="00D54FCF" w:rsidRDefault="00B263E1" w:rsidP="00B263E1">
      <w:pPr>
        <w:pStyle w:val="PL"/>
      </w:pPr>
      <w:r>
        <w:tab/>
        <w:t>indirectChangeCondition</w:t>
      </w:r>
      <w:r>
        <w:tab/>
      </w:r>
      <w:r>
        <w:tab/>
      </w:r>
      <w:r>
        <w:tab/>
        <w:t>(17</w:t>
      </w:r>
      <w:r w:rsidR="00516FE2">
        <w:t>),</w:t>
      </w:r>
      <w:r>
        <w:tab/>
        <w:t>-- NBIFOM "Indirect Change Condition"</w:t>
      </w:r>
    </w:p>
    <w:p w14:paraId="7BC4AA6E" w14:textId="77777777" w:rsidR="00FC4061" w:rsidRDefault="00FC4061" w:rsidP="00FC4061">
      <w:pPr>
        <w:pStyle w:val="PL"/>
      </w:pPr>
      <w:r>
        <w:rPr>
          <w:rFonts w:hint="eastAsia"/>
          <w:lang w:eastAsia="zh-CN"/>
        </w:rPr>
        <w:tab/>
      </w:r>
      <w:r>
        <w:t>userPlaneToUEChange</w:t>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w:t>
      </w:r>
      <w:r>
        <w:rPr>
          <w:lang w:eastAsia="zh-CN"/>
        </w:rPr>
        <w:t>18</w:t>
      </w:r>
      <w:r>
        <w:rPr>
          <w:rFonts w:hint="eastAsia"/>
          <w:lang w:eastAsia="zh-CN"/>
        </w:rPr>
        <w:t>)</w:t>
      </w:r>
      <w:r>
        <w:rPr>
          <w:lang w:eastAsia="zh-CN"/>
        </w:rPr>
        <w:t>,</w:t>
      </w:r>
      <w:r>
        <w:rPr>
          <w:lang w:eastAsia="zh-CN"/>
        </w:rPr>
        <w:tab/>
      </w:r>
      <w:r>
        <w:rPr>
          <w:rFonts w:hint="eastAsia"/>
          <w:lang w:eastAsia="zh-CN"/>
        </w:rPr>
        <w:t xml:space="preserve">-- bearer modification. </w:t>
      </w:r>
      <w:r>
        <w:t xml:space="preserve">"Change of user plane to </w:t>
      </w:r>
      <w:r>
        <w:rPr>
          <w:lang w:eastAsia="zh-CN"/>
        </w:rPr>
        <w:t>UE</w:t>
      </w:r>
      <w:r>
        <w:t>"</w:t>
      </w:r>
      <w:r>
        <w:tab/>
      </w:r>
    </w:p>
    <w:p w14:paraId="42CB45A8" w14:textId="77777777" w:rsidR="00516FE2" w:rsidRDefault="00FC4061" w:rsidP="00516FE2">
      <w:pPr>
        <w:pStyle w:val="PL"/>
        <w:ind w:left="4960" w:hangingChars="3100" w:hanging="4960"/>
      </w:pPr>
      <w:r w:rsidRPr="00B00643">
        <w:rPr>
          <w:lang w:val="en-US"/>
        </w:rPr>
        <w:tab/>
      </w:r>
      <w:r>
        <w:t>servingPLMNRateControlChange</w:t>
      </w:r>
      <w:r>
        <w:tab/>
        <w:t>(19)</w:t>
      </w:r>
      <w:r w:rsidR="00103884">
        <w:t>,</w:t>
      </w:r>
      <w:r>
        <w:t xml:space="preserve"> </w:t>
      </w:r>
      <w:r>
        <w:tab/>
      </w:r>
    </w:p>
    <w:p w14:paraId="0B3C1613" w14:textId="77777777" w:rsidR="00103884" w:rsidRDefault="00FC4061" w:rsidP="00103884">
      <w:pPr>
        <w:pStyle w:val="PL"/>
      </w:pPr>
      <w:r>
        <w:t xml:space="preserve">-- </w:t>
      </w:r>
      <w:r>
        <w:rPr>
          <w:rFonts w:hint="eastAsia"/>
          <w:lang w:eastAsia="zh-CN"/>
        </w:rPr>
        <w:t>bearer modification</w:t>
      </w:r>
      <w:r w:rsidRPr="00A46E8E">
        <w:t xml:space="preserve"> </w:t>
      </w:r>
      <w:r>
        <w:t>“</w:t>
      </w:r>
      <w:r w:rsidRPr="00A46E8E">
        <w:t>Serving</w:t>
      </w:r>
      <w:r>
        <w:t xml:space="preserve"> </w:t>
      </w:r>
      <w:r w:rsidRPr="00A46E8E">
        <w:t>PLMN</w:t>
      </w:r>
      <w:r>
        <w:t xml:space="preserve"> </w:t>
      </w:r>
      <w:r w:rsidRPr="00A46E8E">
        <w:t>Rate</w:t>
      </w:r>
      <w:r>
        <w:rPr>
          <w:lang w:eastAsia="zh-CN"/>
        </w:rPr>
        <w:t xml:space="preserve"> Control Change</w:t>
      </w:r>
      <w:r>
        <w:t>"</w:t>
      </w:r>
    </w:p>
    <w:p w14:paraId="1B279ACA" w14:textId="77777777" w:rsidR="00103884" w:rsidRDefault="00103884" w:rsidP="00103884">
      <w:pPr>
        <w:pStyle w:val="PL"/>
        <w:ind w:left="4960" w:hangingChars="3100" w:hanging="4960"/>
      </w:pPr>
      <w:r>
        <w:tab/>
        <w:t>threeGPPPSDataOffStatusChange</w:t>
      </w:r>
      <w:r>
        <w:tab/>
        <w:t>(20)</w:t>
      </w:r>
      <w:r w:rsidR="00123A67">
        <w:t>,</w:t>
      </w:r>
      <w:r>
        <w:t xml:space="preserve">   -- "Change of 3GPP PS DataO</w:t>
      </w:r>
      <w:r w:rsidRPr="00103884">
        <w:t xml:space="preserve"> </w:t>
      </w:r>
      <w:r>
        <w:t>ff Status"</w:t>
      </w:r>
    </w:p>
    <w:p w14:paraId="596A0096" w14:textId="77777777" w:rsidR="00123A67" w:rsidRDefault="00123A67" w:rsidP="00123A67">
      <w:pPr>
        <w:pStyle w:val="PL"/>
        <w:rPr>
          <w:lang w:eastAsia="zh-CN"/>
        </w:rPr>
      </w:pPr>
      <w:r w:rsidRPr="0064607E">
        <w:rPr>
          <w:lang w:eastAsia="zh-CN"/>
        </w:rPr>
        <w:tab/>
        <w:t>aPNRateControlChange</w:t>
      </w:r>
      <w:r w:rsidRPr="0064607E">
        <w:rPr>
          <w:lang w:eastAsia="zh-CN"/>
        </w:rPr>
        <w:tab/>
      </w:r>
      <w:r w:rsidRPr="0064607E">
        <w:rPr>
          <w:lang w:eastAsia="zh-CN"/>
        </w:rPr>
        <w:tab/>
      </w:r>
      <w:r w:rsidRPr="0064607E">
        <w:rPr>
          <w:lang w:eastAsia="zh-CN"/>
        </w:rPr>
        <w:tab/>
        <w:t>(21)</w:t>
      </w:r>
      <w:r w:rsidRPr="0064607E">
        <w:rPr>
          <w:lang w:eastAsia="zh-CN"/>
        </w:rPr>
        <w:tab/>
        <w:t>--</w:t>
      </w:r>
      <w:r>
        <w:rPr>
          <w:lang w:eastAsia="zh-CN"/>
        </w:rPr>
        <w:t xml:space="preserve"> </w:t>
      </w:r>
      <w:r w:rsidRPr="0064607E">
        <w:rPr>
          <w:lang w:eastAsia="zh-CN"/>
        </w:rPr>
        <w:t>bearer modification. "APN Rate ControlChange"</w:t>
      </w:r>
    </w:p>
    <w:p w14:paraId="52A56617" w14:textId="77777777" w:rsidR="00123A67" w:rsidRDefault="00123A67" w:rsidP="00103884">
      <w:pPr>
        <w:pStyle w:val="PL"/>
        <w:ind w:left="4960" w:hangingChars="3100" w:hanging="4960"/>
        <w:rPr>
          <w:lang w:eastAsia="zh-CN"/>
        </w:rPr>
      </w:pPr>
    </w:p>
    <w:p w14:paraId="2E4A53E7" w14:textId="77777777" w:rsidR="00FC4061" w:rsidRDefault="00FC4061" w:rsidP="00103884">
      <w:pPr>
        <w:pStyle w:val="PL"/>
      </w:pPr>
    </w:p>
    <w:p w14:paraId="74818CB2" w14:textId="77777777" w:rsidR="009B1C39" w:rsidRPr="00046BE2" w:rsidRDefault="009B1C39">
      <w:pPr>
        <w:pStyle w:val="PL"/>
        <w:rPr>
          <w:lang w:val="en-US"/>
        </w:rPr>
      </w:pPr>
      <w:r w:rsidRPr="00046BE2">
        <w:rPr>
          <w:lang w:val="en-US"/>
        </w:rPr>
        <w:t>}</w:t>
      </w:r>
    </w:p>
    <w:p w14:paraId="28FF8951" w14:textId="77777777" w:rsidR="009B1C39" w:rsidRPr="00046BE2" w:rsidRDefault="009B1C39">
      <w:pPr>
        <w:pStyle w:val="PL"/>
        <w:rPr>
          <w:lang w:val="en-US"/>
        </w:rPr>
      </w:pPr>
    </w:p>
    <w:p w14:paraId="6E43BD9E" w14:textId="77777777" w:rsidR="009B1C39" w:rsidRPr="00920268" w:rsidRDefault="009B1C39">
      <w:pPr>
        <w:pStyle w:val="PL"/>
      </w:pPr>
      <w:r w:rsidRPr="00920268">
        <w:t>ChangeOfCharCondition</w:t>
      </w:r>
      <w:r w:rsidRPr="00920268">
        <w:tab/>
        <w:t>::= SEQUENCE</w:t>
      </w:r>
    </w:p>
    <w:p w14:paraId="37CE4465" w14:textId="77777777" w:rsidR="009B1C39" w:rsidRPr="00920268" w:rsidRDefault="009B1C39">
      <w:pPr>
        <w:pStyle w:val="PL"/>
      </w:pPr>
      <w:r w:rsidRPr="00920268">
        <w:t>--</w:t>
      </w:r>
    </w:p>
    <w:p w14:paraId="7F22A30A" w14:textId="77777777" w:rsidR="009B1C39" w:rsidRPr="00920268" w:rsidRDefault="009B1C39">
      <w:pPr>
        <w:pStyle w:val="PL"/>
        <w:rPr>
          <w:lang w:eastAsia="zh-CN"/>
        </w:rPr>
      </w:pPr>
      <w:r w:rsidRPr="00920268">
        <w:t>-- qosRequested and qosNegotiated are used in S-CDR only</w:t>
      </w:r>
    </w:p>
    <w:p w14:paraId="6ED5BA5B" w14:textId="77777777" w:rsidR="00DF6731" w:rsidRPr="00920268" w:rsidRDefault="009B1C39" w:rsidP="00DF6731">
      <w:pPr>
        <w:pStyle w:val="PL"/>
      </w:pPr>
      <w:r w:rsidRPr="00920268">
        <w:t>-- ePCQoSInformation used in SGW-CDR</w:t>
      </w:r>
      <w:r w:rsidR="0076781F" w:rsidRPr="00920268">
        <w:t>,</w:t>
      </w:r>
      <w:r w:rsidR="003478CA" w:rsidRPr="00920268">
        <w:t>PGW-CDR</w:t>
      </w:r>
      <w:r w:rsidR="0076781F" w:rsidRPr="00920268">
        <w:t>, IPE-CDR</w:t>
      </w:r>
      <w:r w:rsidR="006E6FB7">
        <w:t>, TWAG-CDR</w:t>
      </w:r>
      <w:r w:rsidR="00DF6731" w:rsidRPr="00920268">
        <w:t xml:space="preserve"> and ePDG</w:t>
      </w:r>
      <w:r w:rsidR="006E6FB7">
        <w:t>-CDR</w:t>
      </w:r>
      <w:r w:rsidR="003478CA" w:rsidRPr="00920268">
        <w:t xml:space="preserve"> </w:t>
      </w:r>
      <w:r w:rsidRPr="00920268">
        <w:t>only</w:t>
      </w:r>
    </w:p>
    <w:p w14:paraId="185B1B7D" w14:textId="77777777" w:rsidR="003478CA" w:rsidRPr="00920268" w:rsidRDefault="00DF6731" w:rsidP="00DF6731">
      <w:pPr>
        <w:pStyle w:val="PL"/>
      </w:pPr>
      <w:r w:rsidRPr="00920268">
        <w:t>-- userLocationInformation is used only in S-CDR, SGW-CDR and PGW-CDR</w:t>
      </w:r>
    </w:p>
    <w:p w14:paraId="7A3A4992" w14:textId="77777777" w:rsidR="009B1C39" w:rsidRPr="00920268" w:rsidRDefault="003478CA" w:rsidP="003478CA">
      <w:pPr>
        <w:pStyle w:val="PL"/>
      </w:pPr>
      <w:r w:rsidRPr="00920268">
        <w:t>-- chargingID used in PGW-CDR only when Charging per IP-CAN session is active</w:t>
      </w:r>
    </w:p>
    <w:p w14:paraId="29256AF7" w14:textId="77777777" w:rsidR="005B79F1" w:rsidRDefault="00D45020" w:rsidP="005B79F1">
      <w:pPr>
        <w:pStyle w:val="PL"/>
      </w:pPr>
      <w:r>
        <w:t>-- accessAvailabilityChangeReason</w:t>
      </w:r>
      <w:r w:rsidR="00B263E1" w:rsidRPr="00B263E1">
        <w:t xml:space="preserve"> </w:t>
      </w:r>
      <w:r w:rsidR="00B263E1">
        <w:t>and relatedChangeOfCharCondition</w:t>
      </w:r>
      <w:r>
        <w:t xml:space="preserve"> applicable only in PGW-CDR</w:t>
      </w:r>
    </w:p>
    <w:p w14:paraId="1B854233" w14:textId="77777777" w:rsidR="00D45020" w:rsidRDefault="005B79F1" w:rsidP="005B79F1">
      <w:pPr>
        <w:pStyle w:val="PL"/>
      </w:pPr>
      <w:r w:rsidRPr="00920268">
        <w:t xml:space="preserve">-- </w:t>
      </w:r>
      <w:r>
        <w:t>cPCIoTOptimisationIndicator</w:t>
      </w:r>
      <w:r w:rsidRPr="00920268">
        <w:t xml:space="preserve"> </w:t>
      </w:r>
      <w:r>
        <w:t>is</w:t>
      </w:r>
      <w:r w:rsidRPr="00920268">
        <w:t xml:space="preserve"> used in </w:t>
      </w:r>
      <w:r>
        <w:t>SGW-CDR</w:t>
      </w:r>
      <w:r w:rsidRPr="00920268">
        <w:t xml:space="preserve"> only</w:t>
      </w:r>
    </w:p>
    <w:p w14:paraId="62496868" w14:textId="77777777" w:rsidR="00123A67" w:rsidRDefault="00123A67" w:rsidP="00123A67">
      <w:pPr>
        <w:pStyle w:val="PL"/>
      </w:pPr>
      <w:r w:rsidRPr="00804668">
        <w:t>-- aPNRateControl is valid for PGW-CDR only</w:t>
      </w:r>
    </w:p>
    <w:p w14:paraId="35373B5E" w14:textId="77777777" w:rsidR="00123A67" w:rsidRDefault="00123A67" w:rsidP="005B79F1">
      <w:pPr>
        <w:pStyle w:val="PL"/>
      </w:pPr>
    </w:p>
    <w:p w14:paraId="22ED59F8" w14:textId="77777777" w:rsidR="009B1C39" w:rsidRDefault="009B1C39">
      <w:pPr>
        <w:pStyle w:val="PL"/>
      </w:pPr>
      <w:r>
        <w:t>--</w:t>
      </w:r>
    </w:p>
    <w:p w14:paraId="06A14A40" w14:textId="77777777" w:rsidR="009B1C39" w:rsidRDefault="009B1C39">
      <w:pPr>
        <w:pStyle w:val="PL"/>
      </w:pPr>
      <w:r>
        <w:t>{</w:t>
      </w:r>
    </w:p>
    <w:p w14:paraId="74AA33D7" w14:textId="77777777" w:rsidR="009B1C39" w:rsidRDefault="009B1C39">
      <w:pPr>
        <w:pStyle w:val="PL"/>
      </w:pPr>
      <w:r>
        <w:tab/>
        <w:t>qosRequested</w:t>
      </w:r>
      <w:r>
        <w:tab/>
      </w:r>
      <w:r>
        <w:tab/>
      </w:r>
      <w:r>
        <w:tab/>
      </w:r>
      <w:r>
        <w:tab/>
      </w:r>
      <w:r w:rsidR="00D45020">
        <w:tab/>
      </w:r>
      <w:r>
        <w:t>[1] QoSInformation OPTIONAL,</w:t>
      </w:r>
    </w:p>
    <w:p w14:paraId="4093C0F5" w14:textId="77777777" w:rsidR="009B1C39" w:rsidRDefault="009B1C39">
      <w:pPr>
        <w:pStyle w:val="PL"/>
      </w:pPr>
      <w:r>
        <w:tab/>
        <w:t>qosNegotiated</w:t>
      </w:r>
      <w:r>
        <w:tab/>
      </w:r>
      <w:r>
        <w:tab/>
      </w:r>
      <w:r>
        <w:tab/>
      </w:r>
      <w:r>
        <w:tab/>
      </w:r>
      <w:r w:rsidR="00D45020">
        <w:tab/>
      </w:r>
      <w:r w:rsidR="002B420B">
        <w:tab/>
      </w:r>
      <w:r w:rsidR="002B420B">
        <w:tab/>
      </w:r>
      <w:r>
        <w:t>[2] QoSInformation OPTIONAL,</w:t>
      </w:r>
    </w:p>
    <w:p w14:paraId="7F5E4899" w14:textId="77777777" w:rsidR="009B1C39" w:rsidRDefault="009B1C39">
      <w:pPr>
        <w:pStyle w:val="PL"/>
      </w:pPr>
      <w:r>
        <w:tab/>
        <w:t>dataVolumeGPRSUplink</w:t>
      </w:r>
      <w:r>
        <w:tab/>
      </w:r>
      <w:r>
        <w:tab/>
      </w:r>
      <w:r w:rsidR="00D45020">
        <w:tab/>
      </w:r>
      <w:r w:rsidR="002B420B">
        <w:tab/>
      </w:r>
      <w:r w:rsidR="002B420B">
        <w:tab/>
      </w:r>
      <w:r>
        <w:t>[3] DataVolumeGPRS OPTIONAL,</w:t>
      </w:r>
    </w:p>
    <w:p w14:paraId="5F140E5D" w14:textId="77777777" w:rsidR="009B1C39" w:rsidRDefault="009B1C39">
      <w:pPr>
        <w:pStyle w:val="PL"/>
      </w:pPr>
      <w:r>
        <w:tab/>
        <w:t>dataVolumeGPRSDownlink</w:t>
      </w:r>
      <w:r>
        <w:tab/>
      </w:r>
      <w:r>
        <w:tab/>
      </w:r>
      <w:r w:rsidR="00D45020">
        <w:tab/>
      </w:r>
      <w:r w:rsidR="002B420B">
        <w:tab/>
      </w:r>
      <w:r w:rsidR="002B420B">
        <w:tab/>
      </w:r>
      <w:r>
        <w:t>[4] DataVolumeGPRS OPTIONAL,</w:t>
      </w:r>
    </w:p>
    <w:p w14:paraId="1F77FE7F" w14:textId="77777777" w:rsidR="009B1C39" w:rsidRDefault="009B1C39">
      <w:pPr>
        <w:pStyle w:val="PL"/>
      </w:pPr>
      <w:r>
        <w:tab/>
        <w:t>changeCondition</w:t>
      </w:r>
      <w:r>
        <w:tab/>
      </w:r>
      <w:r>
        <w:tab/>
      </w:r>
      <w:r>
        <w:tab/>
      </w:r>
      <w:r>
        <w:tab/>
      </w:r>
      <w:r w:rsidR="00D45020">
        <w:tab/>
      </w:r>
      <w:r w:rsidR="002B420B">
        <w:tab/>
      </w:r>
      <w:r w:rsidR="002B420B">
        <w:tab/>
      </w:r>
      <w:r>
        <w:t>[5] ChangeCondition,</w:t>
      </w:r>
    </w:p>
    <w:p w14:paraId="596B1983" w14:textId="77777777" w:rsidR="009B1C39" w:rsidRDefault="009B1C39">
      <w:pPr>
        <w:pStyle w:val="PL"/>
      </w:pPr>
      <w:r>
        <w:tab/>
        <w:t>changeTime</w:t>
      </w:r>
      <w:r>
        <w:tab/>
      </w:r>
      <w:r>
        <w:tab/>
      </w:r>
      <w:r>
        <w:tab/>
      </w:r>
      <w:r>
        <w:tab/>
      </w:r>
      <w:r>
        <w:tab/>
      </w:r>
      <w:r w:rsidR="00D45020">
        <w:tab/>
      </w:r>
      <w:r w:rsidR="002B420B">
        <w:tab/>
      </w:r>
      <w:r w:rsidR="002B420B">
        <w:tab/>
      </w:r>
      <w:r>
        <w:t>[6] TimeStamp,</w:t>
      </w:r>
    </w:p>
    <w:p w14:paraId="7CBEAC73" w14:textId="77777777" w:rsidR="009B1C39" w:rsidRDefault="009B1C39">
      <w:pPr>
        <w:pStyle w:val="PL"/>
      </w:pPr>
      <w:r>
        <w:tab/>
        <w:t>userLocationInformation</w:t>
      </w:r>
      <w:r>
        <w:tab/>
      </w:r>
      <w:r>
        <w:tab/>
      </w:r>
      <w:r w:rsidR="00D45020">
        <w:tab/>
      </w:r>
      <w:r w:rsidR="002B420B">
        <w:tab/>
      </w:r>
      <w:r w:rsidR="002B420B">
        <w:tab/>
      </w:r>
      <w:r>
        <w:t>[8] OCTET STRING OPTIONAL,</w:t>
      </w:r>
    </w:p>
    <w:p w14:paraId="39EAAD44" w14:textId="77777777" w:rsidR="009B1C39" w:rsidRDefault="009B1C39">
      <w:pPr>
        <w:pStyle w:val="PL"/>
      </w:pPr>
      <w:r>
        <w:tab/>
        <w:t>ePCQoSInformation</w:t>
      </w:r>
      <w:r>
        <w:tab/>
      </w:r>
      <w:r>
        <w:tab/>
      </w:r>
      <w:r>
        <w:tab/>
      </w:r>
      <w:r w:rsidR="00D45020">
        <w:tab/>
      </w:r>
      <w:r w:rsidR="002B420B">
        <w:tab/>
      </w:r>
      <w:r w:rsidR="002B420B">
        <w:tab/>
      </w:r>
      <w:r>
        <w:t>[9] EPCQoSInformation OPTIONAL</w:t>
      </w:r>
      <w:r w:rsidR="003478CA">
        <w:t>,</w:t>
      </w:r>
    </w:p>
    <w:p w14:paraId="7B05DC59" w14:textId="77777777" w:rsidR="00AB3BFF" w:rsidRDefault="003478CA" w:rsidP="00AB3BFF">
      <w:pPr>
        <w:pStyle w:val="PL"/>
      </w:pPr>
      <w:r>
        <w:lastRenderedPageBreak/>
        <w:tab/>
        <w:t>chargingID</w:t>
      </w:r>
      <w:r>
        <w:tab/>
      </w:r>
      <w:r>
        <w:tab/>
      </w:r>
      <w:r>
        <w:tab/>
      </w:r>
      <w:r>
        <w:tab/>
      </w:r>
      <w:r>
        <w:tab/>
      </w:r>
      <w:r w:rsidR="00D45020">
        <w:tab/>
      </w:r>
      <w:r w:rsidR="002B420B">
        <w:tab/>
      </w:r>
      <w:r w:rsidR="002B420B">
        <w:tab/>
      </w:r>
      <w:r>
        <w:t>[10] ChargingID OPTIONAL</w:t>
      </w:r>
      <w:r w:rsidR="00AB3BFF">
        <w:t>,</w:t>
      </w:r>
    </w:p>
    <w:p w14:paraId="2AE32996" w14:textId="77777777" w:rsidR="00920268" w:rsidRDefault="00AB3BFF" w:rsidP="00920268">
      <w:pPr>
        <w:pStyle w:val="PL"/>
      </w:pPr>
      <w:r>
        <w:rPr>
          <w:lang w:eastAsia="zh-CN"/>
        </w:rPr>
        <w:tab/>
        <w:t xml:space="preserve">presenceReportingAreaStatus </w:t>
      </w:r>
      <w:r w:rsidR="00D45020">
        <w:rPr>
          <w:lang w:eastAsia="zh-CN"/>
        </w:rPr>
        <w:tab/>
      </w:r>
      <w:r w:rsidR="002B420B">
        <w:rPr>
          <w:lang w:eastAsia="zh-CN"/>
        </w:rPr>
        <w:tab/>
      </w:r>
      <w:r w:rsidR="002B420B">
        <w:rPr>
          <w:lang w:eastAsia="zh-CN"/>
        </w:rPr>
        <w:tab/>
      </w:r>
      <w:r>
        <w:t xml:space="preserve">[11] </w:t>
      </w:r>
      <w:r>
        <w:rPr>
          <w:lang w:eastAsia="zh-CN"/>
        </w:rPr>
        <w:t>PresenceReportingAreaStatus</w:t>
      </w:r>
      <w:r>
        <w:t xml:space="preserve"> OPTIONAL</w:t>
      </w:r>
      <w:r w:rsidR="00920268">
        <w:t>,</w:t>
      </w:r>
    </w:p>
    <w:p w14:paraId="67BF1EA8" w14:textId="77777777" w:rsidR="000F7EFE" w:rsidRDefault="00920268" w:rsidP="000F7EFE">
      <w:pPr>
        <w:pStyle w:val="PL"/>
      </w:pPr>
      <w:r>
        <w:tab/>
        <w:t>userCSGInformation</w:t>
      </w:r>
      <w:r>
        <w:tab/>
      </w:r>
      <w:r>
        <w:tab/>
      </w:r>
      <w:r>
        <w:tab/>
      </w:r>
      <w:r w:rsidR="00D45020">
        <w:tab/>
      </w:r>
      <w:r w:rsidR="002B420B">
        <w:tab/>
      </w:r>
      <w:r w:rsidR="002B420B">
        <w:tab/>
      </w:r>
      <w:r>
        <w:t>[12] UserCSGInformation OPTIONAL</w:t>
      </w:r>
      <w:r w:rsidR="000F7EFE">
        <w:t>,</w:t>
      </w:r>
    </w:p>
    <w:p w14:paraId="2A07F198" w14:textId="77777777" w:rsidR="000F7EFE" w:rsidRDefault="000F7EFE" w:rsidP="000F7EFE">
      <w:pPr>
        <w:pStyle w:val="PL"/>
      </w:pPr>
      <w:r>
        <w:tab/>
        <w:t>diagnostics</w:t>
      </w:r>
      <w:r>
        <w:tab/>
      </w:r>
      <w:r>
        <w:tab/>
      </w:r>
      <w:r>
        <w:tab/>
      </w:r>
      <w:r>
        <w:tab/>
      </w:r>
      <w:r>
        <w:tab/>
      </w:r>
      <w:r w:rsidR="00D45020">
        <w:tab/>
      </w:r>
      <w:r w:rsidR="002B420B">
        <w:tab/>
      </w:r>
      <w:r w:rsidR="002B420B">
        <w:tab/>
      </w:r>
      <w:r>
        <w:t>[13] Diagnostics OPTIONAL,</w:t>
      </w:r>
    </w:p>
    <w:p w14:paraId="0DCC108A" w14:textId="77777777" w:rsidR="00D54FCF" w:rsidRDefault="000F7EFE" w:rsidP="00D54FCF">
      <w:pPr>
        <w:pStyle w:val="PL"/>
        <w:rPr>
          <w:lang w:eastAsia="zh-CN"/>
        </w:rPr>
      </w:pPr>
      <w:r>
        <w:tab/>
        <w:t>enhancedDiagnostics</w:t>
      </w:r>
      <w:r>
        <w:tab/>
      </w:r>
      <w:r>
        <w:tab/>
      </w:r>
      <w:r w:rsidR="00D45020">
        <w:tab/>
      </w:r>
      <w:r>
        <w:tab/>
      </w:r>
      <w:r w:rsidR="002B420B">
        <w:tab/>
      </w:r>
      <w:r w:rsidR="002B420B">
        <w:tab/>
      </w:r>
      <w:r>
        <w:t>[14] EnhancedDiagnostics OPTIONAL</w:t>
      </w:r>
      <w:r w:rsidR="00D54FCF">
        <w:rPr>
          <w:rFonts w:hint="eastAsia"/>
          <w:lang w:eastAsia="zh-CN"/>
        </w:rPr>
        <w:t>,</w:t>
      </w:r>
    </w:p>
    <w:p w14:paraId="68A33A13" w14:textId="77777777" w:rsidR="003478CA" w:rsidRDefault="00D54FCF" w:rsidP="00D54FCF">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00D45020">
        <w:rPr>
          <w:lang w:eastAsia="zh-CN"/>
        </w:rPr>
        <w:tab/>
      </w:r>
      <w:r>
        <w:rPr>
          <w:rFonts w:hint="eastAsia"/>
          <w:lang w:eastAsia="zh-CN"/>
        </w:rPr>
        <w:tab/>
      </w:r>
      <w:r w:rsidR="002B420B">
        <w:rPr>
          <w:lang w:eastAsia="zh-CN"/>
        </w:rPr>
        <w:tab/>
      </w:r>
      <w:r w:rsidR="002B420B">
        <w:rPr>
          <w:lang w:eastAsia="zh-CN"/>
        </w:rPr>
        <w:tab/>
      </w:r>
      <w:r>
        <w:rPr>
          <w:rFonts w:hint="eastAsia"/>
          <w:lang w:eastAsia="zh-CN"/>
        </w:rPr>
        <w:t xml:space="preserve">[15] </w:t>
      </w:r>
      <w:r>
        <w:t>RATType OPTIONAL</w:t>
      </w:r>
      <w:r w:rsidR="00D45020">
        <w:t>,</w:t>
      </w:r>
    </w:p>
    <w:p w14:paraId="58F7D0BB" w14:textId="77777777" w:rsidR="00D45020" w:rsidRDefault="00D45020" w:rsidP="00D45020">
      <w:pPr>
        <w:pStyle w:val="PL"/>
        <w:rPr>
          <w:lang w:eastAsia="zh-CN"/>
        </w:rPr>
      </w:pPr>
      <w:r>
        <w:rPr>
          <w:rFonts w:hint="eastAsia"/>
          <w:lang w:eastAsia="zh-CN"/>
        </w:rPr>
        <w:tab/>
        <w:t>accessA</w:t>
      </w:r>
      <w:r>
        <w:rPr>
          <w:lang w:eastAsia="zh-CN"/>
        </w:rPr>
        <w:t>v</w:t>
      </w:r>
      <w:r>
        <w:rPr>
          <w:rFonts w:hint="eastAsia"/>
          <w:lang w:eastAsia="zh-CN"/>
        </w:rPr>
        <w:t>ailabilityChangeReason</w:t>
      </w:r>
      <w:r>
        <w:rPr>
          <w:lang w:eastAsia="zh-CN"/>
        </w:rPr>
        <w:tab/>
      </w:r>
      <w:r w:rsidR="002B420B">
        <w:rPr>
          <w:lang w:eastAsia="zh-CN"/>
        </w:rPr>
        <w:tab/>
      </w:r>
      <w:r w:rsidR="002B420B">
        <w:rPr>
          <w:lang w:eastAsia="zh-CN"/>
        </w:rPr>
        <w:tab/>
      </w:r>
      <w:r>
        <w:rPr>
          <w:rFonts w:hint="eastAsia"/>
          <w:lang w:eastAsia="zh-CN"/>
        </w:rPr>
        <w:t>[</w:t>
      </w:r>
      <w:r>
        <w:rPr>
          <w:lang w:eastAsia="zh-CN"/>
        </w:rPr>
        <w:t>16</w:t>
      </w:r>
      <w:r>
        <w:rPr>
          <w:rFonts w:hint="eastAsia"/>
          <w:lang w:eastAsia="zh-CN"/>
        </w:rPr>
        <w:t>] AccessAvailabilityChangeReason OPTIONAL</w:t>
      </w:r>
      <w:r w:rsidR="008D221F">
        <w:rPr>
          <w:lang w:eastAsia="zh-CN"/>
        </w:rPr>
        <w:t>,</w:t>
      </w:r>
    </w:p>
    <w:p w14:paraId="360F6A01" w14:textId="77777777" w:rsidR="008D221F" w:rsidRDefault="008D221F" w:rsidP="00D45020">
      <w:pPr>
        <w:pStyle w:val="PL"/>
      </w:pPr>
      <w:r>
        <w:rPr>
          <w:rFonts w:hint="eastAsia"/>
          <w:lang w:eastAsia="zh-CN"/>
        </w:rPr>
        <w:tab/>
      </w:r>
      <w:r>
        <w:rPr>
          <w:lang w:eastAsia="zh-CN"/>
        </w:rPr>
        <w:t>uWANUserLocationInformation</w:t>
      </w:r>
      <w:r w:rsidR="00B263E1">
        <w:rPr>
          <w:lang w:eastAsia="zh-CN"/>
        </w:rPr>
        <w:tab/>
      </w:r>
      <w:r>
        <w:rPr>
          <w:lang w:eastAsia="zh-CN"/>
        </w:rPr>
        <w:tab/>
      </w:r>
      <w:r w:rsidR="002B420B">
        <w:rPr>
          <w:lang w:eastAsia="zh-CN"/>
        </w:rPr>
        <w:tab/>
      </w:r>
      <w:r w:rsidR="002B420B">
        <w:rPr>
          <w:lang w:eastAsia="zh-CN"/>
        </w:rPr>
        <w:tab/>
      </w:r>
      <w:r>
        <w:rPr>
          <w:lang w:eastAsia="zh-CN"/>
        </w:rPr>
        <w:t>[17]</w:t>
      </w:r>
      <w:r>
        <w:rPr>
          <w:rFonts w:hint="eastAsia"/>
          <w:lang w:eastAsia="zh-CN"/>
        </w:rPr>
        <w:t xml:space="preserve"> </w:t>
      </w:r>
      <w:r>
        <w:rPr>
          <w:lang w:eastAsia="zh-CN"/>
        </w:rPr>
        <w:t>UWANUserLocationInfo</w:t>
      </w:r>
      <w:r>
        <w:t xml:space="preserve"> OPTIONAL</w:t>
      </w:r>
      <w:r w:rsidR="00B263E1">
        <w:t>,</w:t>
      </w:r>
    </w:p>
    <w:p w14:paraId="08627A90" w14:textId="77777777" w:rsidR="00F621E3" w:rsidRDefault="00B263E1" w:rsidP="00F621E3">
      <w:pPr>
        <w:pStyle w:val="PL"/>
      </w:pPr>
      <w:r>
        <w:rPr>
          <w:rFonts w:hint="eastAsia"/>
          <w:lang w:eastAsia="zh-CN"/>
        </w:rPr>
        <w:tab/>
      </w:r>
      <w:r>
        <w:rPr>
          <w:lang w:eastAsia="zh-CN"/>
        </w:rPr>
        <w:t>relatedChangeOfCharCondition</w:t>
      </w:r>
      <w:r>
        <w:rPr>
          <w:lang w:eastAsia="zh-CN"/>
        </w:rPr>
        <w:tab/>
      </w:r>
      <w:r w:rsidR="002B420B">
        <w:rPr>
          <w:lang w:eastAsia="zh-CN"/>
        </w:rPr>
        <w:tab/>
      </w:r>
      <w:r w:rsidR="002B420B">
        <w:rPr>
          <w:lang w:eastAsia="zh-CN"/>
        </w:rPr>
        <w:tab/>
      </w:r>
      <w:r>
        <w:rPr>
          <w:rFonts w:hint="eastAsia"/>
          <w:lang w:eastAsia="zh-CN"/>
        </w:rPr>
        <w:t>[</w:t>
      </w:r>
      <w:r>
        <w:rPr>
          <w:lang w:eastAsia="zh-CN"/>
        </w:rPr>
        <w:t>18</w:t>
      </w:r>
      <w:r>
        <w:rPr>
          <w:rFonts w:hint="eastAsia"/>
          <w:lang w:eastAsia="zh-CN"/>
        </w:rPr>
        <w:t xml:space="preserve">] </w:t>
      </w:r>
      <w:r>
        <w:rPr>
          <w:lang w:eastAsia="zh-CN"/>
        </w:rPr>
        <w:t>RelatedChangeOfCharCondition</w:t>
      </w:r>
      <w:r>
        <w:rPr>
          <w:rFonts w:hint="eastAsia"/>
          <w:lang w:eastAsia="zh-CN"/>
        </w:rPr>
        <w:t xml:space="preserve"> OPTIONAL</w:t>
      </w:r>
      <w:r w:rsidR="00F621E3">
        <w:t>,</w:t>
      </w:r>
    </w:p>
    <w:p w14:paraId="4504A3C1" w14:textId="77777777" w:rsidR="00F621E3" w:rsidRDefault="00F621E3" w:rsidP="00F621E3">
      <w:pPr>
        <w:pStyle w:val="PL"/>
      </w:pPr>
      <w:r>
        <w:tab/>
        <w:t>cPCIoT</w:t>
      </w:r>
      <w:r w:rsidR="005B79F1">
        <w:t>EPS</w:t>
      </w:r>
      <w:r>
        <w:t>O</w:t>
      </w:r>
      <w:r w:rsidR="002E32F3">
        <w:t>p</w:t>
      </w:r>
      <w:r>
        <w:t>timi</w:t>
      </w:r>
      <w:r w:rsidR="005B79F1">
        <w:t>s</w:t>
      </w:r>
      <w:r>
        <w:t>ationIndicator</w:t>
      </w:r>
      <w:r>
        <w:tab/>
      </w:r>
      <w:r w:rsidR="002B420B">
        <w:tab/>
      </w:r>
      <w:r w:rsidR="002B420B">
        <w:tab/>
      </w:r>
      <w:r>
        <w:t>[19] CPCIoT</w:t>
      </w:r>
      <w:r w:rsidR="005B79F1">
        <w:t>EPS</w:t>
      </w:r>
      <w:r>
        <w:t>O</w:t>
      </w:r>
      <w:r w:rsidR="002E32F3">
        <w:t>p</w:t>
      </w:r>
      <w:r>
        <w:t>timi</w:t>
      </w:r>
      <w:r w:rsidR="005B79F1">
        <w:t>s</w:t>
      </w:r>
      <w:r>
        <w:t>ationIndicator</w:t>
      </w:r>
      <w:r w:rsidDel="003841CB">
        <w:t xml:space="preserve"> </w:t>
      </w:r>
      <w:r>
        <w:t>OPTIONAL,</w:t>
      </w:r>
    </w:p>
    <w:p w14:paraId="5E0AFADA" w14:textId="77777777" w:rsidR="00103884" w:rsidRDefault="00F621E3" w:rsidP="00103884">
      <w:pPr>
        <w:pStyle w:val="PL"/>
      </w:pPr>
      <w:r w:rsidRPr="00B00643">
        <w:rPr>
          <w:lang w:val="en-US"/>
        </w:rPr>
        <w:tab/>
      </w:r>
      <w:r>
        <w:t>servingPLMNRateControl</w:t>
      </w:r>
      <w:r>
        <w:tab/>
      </w:r>
      <w:r>
        <w:tab/>
      </w:r>
      <w:r>
        <w:tab/>
      </w:r>
      <w:r w:rsidR="002B420B">
        <w:tab/>
      </w:r>
      <w:r w:rsidR="002B420B">
        <w:tab/>
      </w:r>
      <w:r>
        <w:t xml:space="preserve">[20] </w:t>
      </w:r>
      <w:r w:rsidRPr="00A46E8E">
        <w:t>ServingPLMNRateControl OPTIONAL</w:t>
      </w:r>
      <w:r w:rsidR="00103884">
        <w:t>,</w:t>
      </w:r>
    </w:p>
    <w:p w14:paraId="664671EE" w14:textId="77777777" w:rsidR="000957D6" w:rsidRDefault="00103884" w:rsidP="000957D6">
      <w:pPr>
        <w:pStyle w:val="PL"/>
      </w:pPr>
      <w:r>
        <w:tab/>
        <w:t>threeGPPPSDataOffStatus</w:t>
      </w:r>
      <w:r w:rsidR="002F2AAD">
        <w:tab/>
      </w:r>
      <w:r w:rsidR="002F2AAD">
        <w:tab/>
      </w:r>
      <w:r>
        <w:tab/>
      </w:r>
      <w:r w:rsidR="002B420B">
        <w:tab/>
      </w:r>
      <w:r w:rsidR="002B420B">
        <w:tab/>
      </w:r>
      <w:r>
        <w:t xml:space="preserve">[21] </w:t>
      </w:r>
      <w:r w:rsidR="002F2AAD">
        <w:t>ThreeGPPPSDataOffStatus</w:t>
      </w:r>
      <w:r w:rsidR="002F2AAD">
        <w:rPr>
          <w:rFonts w:hint="eastAsia"/>
          <w:lang w:eastAsia="zh-CN"/>
        </w:rPr>
        <w:t xml:space="preserve"> </w:t>
      </w:r>
      <w:r w:rsidR="002F2AAD">
        <w:t>OPTIONAL</w:t>
      </w:r>
      <w:r w:rsidR="000957D6">
        <w:t>,</w:t>
      </w:r>
    </w:p>
    <w:p w14:paraId="378DB784" w14:textId="77777777" w:rsidR="000957D6" w:rsidRDefault="000957D6" w:rsidP="000957D6">
      <w:pPr>
        <w:pStyle w:val="PL"/>
      </w:pPr>
      <w:r>
        <w:tab/>
        <w:t>listOfPresenceReportingAreaInformation</w:t>
      </w:r>
      <w:r>
        <w:tab/>
        <w:t>[22] SEQUENCE OF PresenceReportingAreaInfo OPTIONAL</w:t>
      </w:r>
      <w:r w:rsidR="003F745B">
        <w:t>,</w:t>
      </w:r>
    </w:p>
    <w:p w14:paraId="52C606B0" w14:textId="77777777" w:rsidR="002B420B" w:rsidRDefault="002B420B" w:rsidP="002B420B">
      <w:pPr>
        <w:pStyle w:val="PL"/>
        <w:rPr>
          <w:lang w:eastAsia="zh-CN"/>
        </w:rPr>
      </w:pPr>
      <w:r w:rsidRPr="004E090D">
        <w:rPr>
          <w:lang w:eastAsia="zh-CN"/>
        </w:rPr>
        <w:tab/>
        <w:t>aPNRateControl</w:t>
      </w:r>
      <w:r w:rsidRPr="004E090D">
        <w:rPr>
          <w:lang w:eastAsia="zh-CN"/>
        </w:rPr>
        <w:tab/>
      </w:r>
      <w:r w:rsidRPr="004E090D">
        <w:rPr>
          <w:lang w:eastAsia="zh-CN"/>
        </w:rPr>
        <w:tab/>
      </w:r>
      <w:r w:rsidRPr="004E090D">
        <w:rPr>
          <w:lang w:eastAsia="zh-CN"/>
        </w:rPr>
        <w:tab/>
      </w:r>
      <w:r>
        <w:rPr>
          <w:lang w:eastAsia="zh-CN"/>
        </w:rPr>
        <w:tab/>
      </w:r>
      <w:r w:rsidRPr="004E090D">
        <w:rPr>
          <w:lang w:eastAsia="zh-CN"/>
        </w:rPr>
        <w:tab/>
      </w:r>
      <w:r>
        <w:rPr>
          <w:lang w:eastAsia="zh-CN"/>
        </w:rPr>
        <w:tab/>
      </w:r>
      <w:r w:rsidRPr="004E090D">
        <w:rPr>
          <w:lang w:eastAsia="zh-CN"/>
        </w:rPr>
        <w:tab/>
        <w:t>[23] APNRateControl OPTIONAL</w:t>
      </w:r>
    </w:p>
    <w:p w14:paraId="11FB6F92" w14:textId="77777777" w:rsidR="002B420B" w:rsidRDefault="002B420B" w:rsidP="000957D6">
      <w:pPr>
        <w:pStyle w:val="PL"/>
        <w:rPr>
          <w:lang w:eastAsia="zh-CN"/>
        </w:rPr>
      </w:pPr>
    </w:p>
    <w:p w14:paraId="75F40183" w14:textId="77777777" w:rsidR="00B263E1" w:rsidRDefault="00B263E1" w:rsidP="00103884">
      <w:pPr>
        <w:pStyle w:val="PL"/>
        <w:rPr>
          <w:lang w:eastAsia="zh-CN"/>
        </w:rPr>
      </w:pPr>
    </w:p>
    <w:p w14:paraId="2CEAF7C0" w14:textId="77777777" w:rsidR="009B1C39" w:rsidRDefault="009B1C39">
      <w:pPr>
        <w:pStyle w:val="PL"/>
      </w:pPr>
      <w:r>
        <w:t>}</w:t>
      </w:r>
    </w:p>
    <w:p w14:paraId="4D2F4FA6" w14:textId="77777777" w:rsidR="009B1C39" w:rsidRDefault="009B1C39">
      <w:pPr>
        <w:pStyle w:val="PL"/>
      </w:pPr>
    </w:p>
    <w:p w14:paraId="2B0F7769" w14:textId="77777777" w:rsidR="009B1C39" w:rsidRDefault="009B1C39">
      <w:pPr>
        <w:pStyle w:val="PL"/>
      </w:pPr>
      <w:r>
        <w:t>ChangeOf</w:t>
      </w:r>
      <w:r>
        <w:rPr>
          <w:lang w:eastAsia="zh-CN"/>
        </w:rPr>
        <w:t>MBMS</w:t>
      </w:r>
      <w:r>
        <w:t>Condition</w:t>
      </w:r>
      <w:r>
        <w:tab/>
        <w:t>::= SEQUENCE</w:t>
      </w:r>
    </w:p>
    <w:p w14:paraId="0B64C466" w14:textId="77777777" w:rsidR="009B1C39" w:rsidRDefault="009B1C39">
      <w:pPr>
        <w:pStyle w:val="PL"/>
      </w:pPr>
      <w:r>
        <w:t>--</w:t>
      </w:r>
    </w:p>
    <w:p w14:paraId="33CF3AF2" w14:textId="77777777" w:rsidR="009B1C39" w:rsidRDefault="009B1C39">
      <w:pPr>
        <w:pStyle w:val="PL"/>
        <w:rPr>
          <w:lang w:eastAsia="zh-CN"/>
        </w:rPr>
      </w:pPr>
      <w:r>
        <w:t xml:space="preserve">-- Used in </w:t>
      </w:r>
      <w:r>
        <w:rPr>
          <w:lang w:eastAsia="zh-CN"/>
        </w:rPr>
        <w:t>MBMS</w:t>
      </w:r>
      <w:r>
        <w:t xml:space="preserve"> record</w:t>
      </w:r>
    </w:p>
    <w:p w14:paraId="3015311A" w14:textId="77777777" w:rsidR="009B1C39" w:rsidRDefault="009B1C39">
      <w:pPr>
        <w:pStyle w:val="PL"/>
      </w:pPr>
      <w:r>
        <w:t>--</w:t>
      </w:r>
    </w:p>
    <w:p w14:paraId="38098E75" w14:textId="77777777" w:rsidR="009B1C39" w:rsidRDefault="009B1C39">
      <w:pPr>
        <w:pStyle w:val="PL"/>
      </w:pPr>
      <w:r>
        <w:t>{</w:t>
      </w:r>
    </w:p>
    <w:p w14:paraId="61AAFA70" w14:textId="77777777" w:rsidR="009B1C39" w:rsidRDefault="009B1C39">
      <w:pPr>
        <w:pStyle w:val="PL"/>
      </w:pPr>
      <w:r>
        <w:tab/>
        <w:t>qosRequested</w:t>
      </w:r>
      <w:r>
        <w:tab/>
      </w:r>
      <w:r>
        <w:tab/>
      </w:r>
      <w:r>
        <w:tab/>
      </w:r>
      <w:r>
        <w:tab/>
        <w:t>[1] QoSInformation OPTIONAL,</w:t>
      </w:r>
    </w:p>
    <w:p w14:paraId="77569604" w14:textId="77777777" w:rsidR="009B1C39" w:rsidRDefault="009B1C39">
      <w:pPr>
        <w:pStyle w:val="PL"/>
      </w:pPr>
      <w:r>
        <w:tab/>
        <w:t>qosNegotiated</w:t>
      </w:r>
      <w:r>
        <w:tab/>
      </w:r>
      <w:r>
        <w:tab/>
      </w:r>
      <w:r>
        <w:tab/>
      </w:r>
      <w:r>
        <w:tab/>
        <w:t>[2] QoSInformation OPTIONAL,</w:t>
      </w:r>
    </w:p>
    <w:p w14:paraId="4FC616E8" w14:textId="77777777" w:rsidR="009B1C39" w:rsidRDefault="009B1C39">
      <w:pPr>
        <w:pStyle w:val="PL"/>
      </w:pPr>
      <w:r>
        <w:tab/>
        <w:t>dataVolume</w:t>
      </w:r>
      <w:r>
        <w:rPr>
          <w:lang w:eastAsia="zh-CN"/>
        </w:rPr>
        <w:t>MBMS</w:t>
      </w:r>
      <w:r>
        <w:t>Uplink</w:t>
      </w:r>
      <w:r>
        <w:tab/>
      </w:r>
      <w:r>
        <w:tab/>
        <w:t>[3] DataVolume</w:t>
      </w:r>
      <w:r>
        <w:rPr>
          <w:lang w:eastAsia="zh-CN"/>
        </w:rPr>
        <w:t xml:space="preserve">MBMS </w:t>
      </w:r>
      <w:r>
        <w:t>OPTIONAL,</w:t>
      </w:r>
    </w:p>
    <w:p w14:paraId="7D699B11" w14:textId="77777777" w:rsidR="009B1C39" w:rsidRDefault="009B1C39">
      <w:pPr>
        <w:pStyle w:val="PL"/>
      </w:pPr>
      <w:r>
        <w:tab/>
        <w:t>dataVolume</w:t>
      </w:r>
      <w:r>
        <w:rPr>
          <w:lang w:eastAsia="zh-CN"/>
        </w:rPr>
        <w:t>MBMS</w:t>
      </w:r>
      <w:r>
        <w:t>Downlink</w:t>
      </w:r>
      <w:r>
        <w:tab/>
      </w:r>
      <w:r>
        <w:tab/>
        <w:t>[4] DataVolume</w:t>
      </w:r>
      <w:r>
        <w:rPr>
          <w:lang w:eastAsia="zh-CN"/>
        </w:rPr>
        <w:t>MBMS</w:t>
      </w:r>
      <w:r>
        <w:t>,</w:t>
      </w:r>
    </w:p>
    <w:p w14:paraId="576EE4BE" w14:textId="77777777" w:rsidR="009B1C39" w:rsidRDefault="009B1C39">
      <w:pPr>
        <w:pStyle w:val="PL"/>
      </w:pPr>
      <w:r>
        <w:tab/>
        <w:t>changeCondition</w:t>
      </w:r>
      <w:r>
        <w:tab/>
      </w:r>
      <w:r>
        <w:tab/>
      </w:r>
      <w:r>
        <w:tab/>
      </w:r>
      <w:r>
        <w:tab/>
        <w:t>[5] ChangeCondition,</w:t>
      </w:r>
    </w:p>
    <w:p w14:paraId="544A39BE" w14:textId="77777777" w:rsidR="009B1C39" w:rsidRDefault="009B1C39">
      <w:pPr>
        <w:pStyle w:val="PL"/>
      </w:pPr>
      <w:r>
        <w:tab/>
        <w:t>changeTime</w:t>
      </w:r>
      <w:r>
        <w:tab/>
      </w:r>
      <w:r>
        <w:tab/>
      </w:r>
      <w:r>
        <w:tab/>
      </w:r>
      <w:r>
        <w:tab/>
      </w:r>
      <w:r>
        <w:tab/>
        <w:t>[6] TimeStamp,</w:t>
      </w:r>
    </w:p>
    <w:p w14:paraId="3E961D5E" w14:textId="77777777" w:rsidR="009B1C39" w:rsidRDefault="009B1C39">
      <w:pPr>
        <w:pStyle w:val="PL"/>
      </w:pPr>
      <w:r>
        <w:tab/>
        <w:t>failureHandlingContinue</w:t>
      </w:r>
      <w:r>
        <w:tab/>
      </w:r>
      <w:r>
        <w:tab/>
        <w:t>[7] FailureHandlingContinue OPTIONAL</w:t>
      </w:r>
    </w:p>
    <w:p w14:paraId="1FF175D8" w14:textId="77777777" w:rsidR="009B1C39" w:rsidRDefault="009B1C39">
      <w:pPr>
        <w:pStyle w:val="PL"/>
        <w:rPr>
          <w:lang w:eastAsia="zh-CN"/>
        </w:rPr>
      </w:pPr>
      <w:r>
        <w:t>}</w:t>
      </w:r>
    </w:p>
    <w:p w14:paraId="0D429904" w14:textId="77777777" w:rsidR="009B1C39" w:rsidRDefault="009B1C39">
      <w:pPr>
        <w:pStyle w:val="PL"/>
      </w:pPr>
    </w:p>
    <w:p w14:paraId="4EF4F51C" w14:textId="77777777" w:rsidR="009B1C39" w:rsidRDefault="009B1C39">
      <w:pPr>
        <w:pStyle w:val="PL"/>
      </w:pPr>
      <w:r>
        <w:t>ChangeOfServiceCondition</w:t>
      </w:r>
      <w:r>
        <w:tab/>
        <w:t>::= SEQUENCE</w:t>
      </w:r>
    </w:p>
    <w:p w14:paraId="266C1807" w14:textId="77777777" w:rsidR="009B1C39" w:rsidRDefault="009B1C39">
      <w:pPr>
        <w:pStyle w:val="PL"/>
      </w:pPr>
      <w:r>
        <w:t>--</w:t>
      </w:r>
    </w:p>
    <w:p w14:paraId="1BE28AC1" w14:textId="77777777" w:rsidR="00B87855" w:rsidRDefault="009B1C39" w:rsidP="00B87855">
      <w:pPr>
        <w:pStyle w:val="PL"/>
      </w:pPr>
      <w:r>
        <w:t>-- Used for Flow based Charging</w:t>
      </w:r>
      <w:r w:rsidR="00D40EBF">
        <w:t xml:space="preserve"> and Application based Charging</w:t>
      </w:r>
      <w:r>
        <w:t xml:space="preserve"> service data container</w:t>
      </w:r>
    </w:p>
    <w:p w14:paraId="5CF1C928" w14:textId="77777777" w:rsidR="009B1C39" w:rsidRDefault="00B87855" w:rsidP="00B87855">
      <w:pPr>
        <w:pStyle w:val="PL"/>
      </w:pPr>
      <w:r>
        <w:t xml:space="preserve">-- </w:t>
      </w:r>
      <w:r>
        <w:rPr>
          <w:lang w:eastAsia="zh-CN"/>
        </w:rPr>
        <w:t xml:space="preserve">presenceReportingAreaStatus is used in </w:t>
      </w:r>
      <w:r w:rsidRPr="00920268">
        <w:t>PGW-CDR</w:t>
      </w:r>
      <w:r>
        <w:rPr>
          <w:lang w:eastAsia="zh-CN"/>
        </w:rPr>
        <w:t xml:space="preserve"> Only</w:t>
      </w:r>
    </w:p>
    <w:p w14:paraId="42BEE277" w14:textId="77777777" w:rsidR="00D40EBF" w:rsidRDefault="009B1C39" w:rsidP="00D40EBF">
      <w:pPr>
        <w:pStyle w:val="PL"/>
      </w:pPr>
      <w:r>
        <w:t>--</w:t>
      </w:r>
    </w:p>
    <w:p w14:paraId="3002CE64" w14:textId="77777777" w:rsidR="009B1C39" w:rsidRDefault="009B1C39">
      <w:pPr>
        <w:pStyle w:val="PL"/>
      </w:pPr>
      <w:r>
        <w:t>{</w:t>
      </w:r>
    </w:p>
    <w:p w14:paraId="76B4A007" w14:textId="77777777" w:rsidR="009B1C39" w:rsidRDefault="009B1C39">
      <w:pPr>
        <w:pStyle w:val="PL"/>
      </w:pPr>
      <w:r>
        <w:tab/>
        <w:t xml:space="preserve">ratingGroup </w:t>
      </w:r>
      <w:r>
        <w:tab/>
      </w:r>
      <w:r>
        <w:tab/>
      </w:r>
      <w:r>
        <w:tab/>
      </w:r>
      <w:r>
        <w:tab/>
      </w:r>
      <w:r>
        <w:tab/>
      </w:r>
      <w:r w:rsidR="007C094F">
        <w:tab/>
      </w:r>
      <w:r>
        <w:t>[1] RatingGroupId,</w:t>
      </w:r>
    </w:p>
    <w:p w14:paraId="0A6C143F" w14:textId="77777777" w:rsidR="009B1C39" w:rsidRDefault="009B1C39">
      <w:pPr>
        <w:pStyle w:val="PL"/>
      </w:pPr>
      <w:r>
        <w:tab/>
        <w:t>chargingRuleBaseName</w:t>
      </w:r>
      <w:r>
        <w:tab/>
      </w:r>
      <w:r>
        <w:tab/>
      </w:r>
      <w:r>
        <w:tab/>
      </w:r>
      <w:r w:rsidR="00651054">
        <w:tab/>
      </w:r>
      <w:r>
        <w:t>[2] ChargingRuleBaseName OPTIONAL,</w:t>
      </w:r>
    </w:p>
    <w:p w14:paraId="6F517758" w14:textId="77777777" w:rsidR="009B1C39" w:rsidRDefault="009B1C39">
      <w:pPr>
        <w:pStyle w:val="PL"/>
      </w:pPr>
      <w:r>
        <w:tab/>
        <w:t>resultCode</w:t>
      </w:r>
      <w:r>
        <w:tab/>
      </w:r>
      <w:r>
        <w:tab/>
      </w:r>
      <w:r>
        <w:tab/>
      </w:r>
      <w:r>
        <w:tab/>
      </w:r>
      <w:r>
        <w:tab/>
      </w:r>
      <w:r>
        <w:tab/>
      </w:r>
      <w:r w:rsidR="007C094F">
        <w:tab/>
      </w:r>
      <w:r>
        <w:t>[3] ResultCode OPTIONAL,</w:t>
      </w:r>
    </w:p>
    <w:p w14:paraId="235C6F98" w14:textId="77777777" w:rsidR="009B1C39" w:rsidRDefault="009B1C39">
      <w:pPr>
        <w:pStyle w:val="PL"/>
      </w:pPr>
      <w:r>
        <w:tab/>
        <w:t>localSequenceNumber</w:t>
      </w:r>
      <w:r>
        <w:tab/>
      </w:r>
      <w:r>
        <w:tab/>
      </w:r>
      <w:r>
        <w:tab/>
      </w:r>
      <w:r>
        <w:tab/>
      </w:r>
      <w:r w:rsidR="0045598C">
        <w:tab/>
      </w:r>
      <w:r>
        <w:t>[4] LocalSequenceNumber OPTIONAL,</w:t>
      </w:r>
    </w:p>
    <w:p w14:paraId="2C31E12D" w14:textId="77777777" w:rsidR="009B1C39" w:rsidRDefault="009B1C39">
      <w:pPr>
        <w:pStyle w:val="PL"/>
      </w:pPr>
      <w:r>
        <w:tab/>
        <w:t>timeOfFirstUsage</w:t>
      </w:r>
      <w:r>
        <w:tab/>
      </w:r>
      <w:r>
        <w:tab/>
      </w:r>
      <w:r>
        <w:tab/>
      </w:r>
      <w:r>
        <w:tab/>
      </w:r>
      <w:r w:rsidR="00651054">
        <w:tab/>
      </w:r>
      <w:r>
        <w:t>[5] TimeStamp OPTIONAL,</w:t>
      </w:r>
    </w:p>
    <w:p w14:paraId="109855B7" w14:textId="77777777" w:rsidR="009B1C39" w:rsidRDefault="009B1C39">
      <w:pPr>
        <w:pStyle w:val="PL"/>
      </w:pPr>
      <w:r>
        <w:tab/>
        <w:t>timeOfLastUsage</w:t>
      </w:r>
      <w:r>
        <w:tab/>
      </w:r>
      <w:r>
        <w:tab/>
      </w:r>
      <w:r>
        <w:tab/>
      </w:r>
      <w:r>
        <w:tab/>
      </w:r>
      <w:r w:rsidR="007C094F">
        <w:tab/>
      </w:r>
      <w:r>
        <w:tab/>
        <w:t>[6] TimeStamp OPTIONAL,</w:t>
      </w:r>
    </w:p>
    <w:p w14:paraId="3F1D0334" w14:textId="77777777" w:rsidR="009B1C39" w:rsidRDefault="009B1C39">
      <w:pPr>
        <w:pStyle w:val="PL"/>
        <w:rPr>
          <w:lang w:val="fr-FR"/>
        </w:rPr>
      </w:pPr>
      <w:r>
        <w:tab/>
      </w:r>
      <w:r>
        <w:rPr>
          <w:lang w:val="fr-FR"/>
        </w:rPr>
        <w:t xml:space="preserve">timeUsage </w:t>
      </w:r>
      <w:r>
        <w:rPr>
          <w:lang w:val="fr-FR"/>
        </w:rPr>
        <w:tab/>
      </w:r>
      <w:r>
        <w:rPr>
          <w:lang w:val="fr-FR"/>
        </w:rPr>
        <w:tab/>
      </w:r>
      <w:r>
        <w:rPr>
          <w:lang w:val="fr-FR"/>
        </w:rPr>
        <w:tab/>
      </w:r>
      <w:r>
        <w:rPr>
          <w:lang w:val="fr-FR"/>
        </w:rPr>
        <w:tab/>
      </w:r>
      <w:r>
        <w:rPr>
          <w:lang w:val="fr-FR"/>
        </w:rPr>
        <w:tab/>
      </w:r>
      <w:r w:rsidR="007C094F">
        <w:rPr>
          <w:lang w:val="fr-FR"/>
        </w:rPr>
        <w:tab/>
      </w:r>
      <w:r>
        <w:rPr>
          <w:lang w:val="fr-FR"/>
        </w:rPr>
        <w:tab/>
        <w:t>[7] CallDuration OPTIONAL,</w:t>
      </w:r>
    </w:p>
    <w:p w14:paraId="5710C4CB" w14:textId="77777777" w:rsidR="009B1C39" w:rsidRDefault="009B1C39">
      <w:pPr>
        <w:pStyle w:val="PL"/>
        <w:rPr>
          <w:lang w:val="fr-FR"/>
        </w:rPr>
      </w:pPr>
      <w:r>
        <w:rPr>
          <w:lang w:val="fr-FR"/>
        </w:rPr>
        <w:tab/>
        <w:t>serviceConditionChange</w:t>
      </w:r>
      <w:r>
        <w:rPr>
          <w:lang w:val="fr-FR"/>
        </w:rPr>
        <w:tab/>
      </w:r>
      <w:r>
        <w:rPr>
          <w:lang w:val="fr-FR"/>
        </w:rPr>
        <w:tab/>
      </w:r>
      <w:r w:rsidR="007C094F">
        <w:rPr>
          <w:lang w:val="fr-FR"/>
        </w:rPr>
        <w:tab/>
      </w:r>
      <w:r>
        <w:rPr>
          <w:lang w:val="fr-FR"/>
        </w:rPr>
        <w:tab/>
        <w:t>[8] ServiceConditionChange,</w:t>
      </w:r>
    </w:p>
    <w:p w14:paraId="395A96F5" w14:textId="77777777" w:rsidR="009B1C39" w:rsidRDefault="009B1C39">
      <w:pPr>
        <w:pStyle w:val="PL"/>
      </w:pPr>
      <w:r>
        <w:rPr>
          <w:lang w:val="fr-FR"/>
        </w:rPr>
        <w:tab/>
      </w:r>
      <w:r>
        <w:t>qoSInformationNeg</w:t>
      </w:r>
      <w:r>
        <w:tab/>
      </w:r>
      <w:r>
        <w:tab/>
      </w:r>
      <w:r>
        <w:tab/>
      </w:r>
      <w:r w:rsidR="007C094F">
        <w:tab/>
      </w:r>
      <w:r>
        <w:tab/>
        <w:t>[9] EPCQoSInformation OPTIONAL,</w:t>
      </w:r>
    </w:p>
    <w:p w14:paraId="635E0E77" w14:textId="77777777" w:rsidR="009B1C39" w:rsidRDefault="009B1C39">
      <w:pPr>
        <w:pStyle w:val="PL"/>
      </w:pPr>
      <w:r>
        <w:tab/>
        <w:t xml:space="preserve">servingNodeAddress </w:t>
      </w:r>
      <w:r>
        <w:tab/>
      </w:r>
      <w:r>
        <w:tab/>
      </w:r>
      <w:r>
        <w:tab/>
      </w:r>
      <w:r>
        <w:tab/>
      </w:r>
      <w:r w:rsidR="0045598C">
        <w:tab/>
      </w:r>
      <w:r>
        <w:t>[10] GSNAddress OPTIONAL,</w:t>
      </w:r>
    </w:p>
    <w:p w14:paraId="2A5DE6CA" w14:textId="77777777" w:rsidR="009B1C39" w:rsidRDefault="009B1C39">
      <w:pPr>
        <w:pStyle w:val="PL"/>
      </w:pPr>
      <w:r>
        <w:tab/>
        <w:t>datavolumeFBCUplink</w:t>
      </w:r>
      <w:r>
        <w:tab/>
      </w:r>
      <w:r>
        <w:tab/>
      </w:r>
      <w:r>
        <w:tab/>
      </w:r>
      <w:r>
        <w:tab/>
      </w:r>
      <w:r w:rsidR="0045598C">
        <w:tab/>
      </w:r>
      <w:r>
        <w:t>[12] DataVolumeGPRS OPTIONAL,</w:t>
      </w:r>
    </w:p>
    <w:p w14:paraId="6F6B9B03" w14:textId="77777777" w:rsidR="009B1C39" w:rsidRDefault="009B1C39">
      <w:pPr>
        <w:pStyle w:val="PL"/>
      </w:pPr>
      <w:r>
        <w:tab/>
        <w:t>datavolumeFBCDownlink</w:t>
      </w:r>
      <w:r>
        <w:tab/>
      </w:r>
      <w:r>
        <w:tab/>
      </w:r>
      <w:r>
        <w:tab/>
      </w:r>
      <w:r w:rsidR="007C094F">
        <w:tab/>
      </w:r>
      <w:r>
        <w:t>[13] DataVolumeGPRS OPTIONAL,</w:t>
      </w:r>
    </w:p>
    <w:p w14:paraId="0E26B4CF" w14:textId="77777777" w:rsidR="009B1C39" w:rsidRDefault="009B1C39">
      <w:pPr>
        <w:pStyle w:val="PL"/>
      </w:pPr>
      <w:r>
        <w:tab/>
        <w:t>timeOfReport</w:t>
      </w:r>
      <w:r>
        <w:tab/>
      </w:r>
      <w:r>
        <w:tab/>
      </w:r>
      <w:r>
        <w:tab/>
      </w:r>
      <w:r>
        <w:tab/>
      </w:r>
      <w:r>
        <w:tab/>
      </w:r>
      <w:r w:rsidR="007C094F">
        <w:tab/>
      </w:r>
      <w:r>
        <w:t>[14] TimeStamp,</w:t>
      </w:r>
    </w:p>
    <w:p w14:paraId="7DF32045" w14:textId="77777777" w:rsidR="009B1C39" w:rsidRDefault="009B1C39">
      <w:pPr>
        <w:pStyle w:val="PL"/>
      </w:pPr>
      <w:r>
        <w:tab/>
        <w:t>failureHandlingContinue</w:t>
      </w:r>
      <w:r>
        <w:tab/>
      </w:r>
      <w:r>
        <w:tab/>
      </w:r>
      <w:r>
        <w:tab/>
      </w:r>
      <w:r w:rsidR="0045598C">
        <w:tab/>
      </w:r>
      <w:r>
        <w:t>[16] FailureHandlingContinue OPTIONAL,</w:t>
      </w:r>
    </w:p>
    <w:p w14:paraId="7329E44F" w14:textId="77777777" w:rsidR="009B1C39" w:rsidRDefault="009B1C39">
      <w:pPr>
        <w:pStyle w:val="PL"/>
      </w:pPr>
      <w:r>
        <w:tab/>
        <w:t>serviceIdentifier</w:t>
      </w:r>
      <w:r>
        <w:tab/>
      </w:r>
      <w:r>
        <w:tab/>
      </w:r>
      <w:r>
        <w:tab/>
      </w:r>
      <w:r>
        <w:tab/>
      </w:r>
      <w:r w:rsidR="007C094F">
        <w:tab/>
      </w:r>
      <w:r>
        <w:t>[17] ServiceIdentifier OPTIONAL,</w:t>
      </w:r>
    </w:p>
    <w:p w14:paraId="2928A49C" w14:textId="77777777" w:rsidR="009B1C39" w:rsidRDefault="009B1C39">
      <w:pPr>
        <w:pStyle w:val="PL"/>
      </w:pPr>
      <w:r>
        <w:tab/>
        <w:t>pSFurnishChargingInformation</w:t>
      </w:r>
      <w:r>
        <w:tab/>
      </w:r>
      <w:r w:rsidR="00651054">
        <w:tab/>
      </w:r>
      <w:r>
        <w:t>[18] PSFurnishChargingInformation OPTIONAL,</w:t>
      </w:r>
    </w:p>
    <w:p w14:paraId="173FBC88" w14:textId="77777777" w:rsidR="009B1C39" w:rsidRDefault="009B1C39">
      <w:pPr>
        <w:pStyle w:val="PL"/>
      </w:pPr>
      <w:r>
        <w:tab/>
        <w:t>aFRecordInformation</w:t>
      </w:r>
      <w:r>
        <w:tab/>
      </w:r>
      <w:r>
        <w:tab/>
      </w:r>
      <w:r>
        <w:tab/>
      </w:r>
      <w:r>
        <w:tab/>
      </w:r>
      <w:r w:rsidR="0045598C">
        <w:tab/>
      </w:r>
      <w:r>
        <w:t>[19] SEQUENCE OF AFRecordInformation OPTIONAL,</w:t>
      </w:r>
    </w:p>
    <w:p w14:paraId="0330684E" w14:textId="77777777" w:rsidR="009B1C39" w:rsidRDefault="009B1C39">
      <w:pPr>
        <w:pStyle w:val="PL"/>
      </w:pPr>
      <w:r>
        <w:tab/>
        <w:t>userLocationInformation</w:t>
      </w:r>
      <w:r>
        <w:tab/>
      </w:r>
      <w:r>
        <w:tab/>
      </w:r>
      <w:r>
        <w:tab/>
      </w:r>
      <w:r w:rsidR="0045598C">
        <w:tab/>
      </w:r>
      <w:r>
        <w:t>[20] OCTET STRING OPTIONAL,</w:t>
      </w:r>
    </w:p>
    <w:p w14:paraId="731E22F8" w14:textId="77777777" w:rsidR="009B1C39" w:rsidRDefault="009B1C39">
      <w:pPr>
        <w:pStyle w:val="PL"/>
      </w:pPr>
      <w:r>
        <w:tab/>
        <w:t>eventBasedChargingInformation</w:t>
      </w:r>
      <w:r w:rsidR="007C094F">
        <w:tab/>
      </w:r>
      <w:r>
        <w:tab/>
        <w:t>[21] EventBasedChargingInformation OPTIONAL,</w:t>
      </w:r>
    </w:p>
    <w:p w14:paraId="66306B7F" w14:textId="77777777" w:rsidR="009B1C39" w:rsidRDefault="009B1C39">
      <w:pPr>
        <w:pStyle w:val="PL"/>
      </w:pPr>
      <w:r>
        <w:tab/>
        <w:t>timeQuotaMechanism</w:t>
      </w:r>
      <w:r>
        <w:tab/>
      </w:r>
      <w:r>
        <w:tab/>
      </w:r>
      <w:r>
        <w:tab/>
      </w:r>
      <w:r>
        <w:tab/>
      </w:r>
      <w:r w:rsidR="007C094F">
        <w:tab/>
      </w:r>
      <w:r>
        <w:t>[22] TimeQuotaMechanism OPTIONAL,</w:t>
      </w:r>
    </w:p>
    <w:p w14:paraId="6A98CB2A" w14:textId="77777777" w:rsidR="009B1C39" w:rsidRDefault="009B1C39">
      <w:pPr>
        <w:pStyle w:val="PL"/>
      </w:pPr>
      <w:r>
        <w:tab/>
        <w:t>serviceSpecificInfo</w:t>
      </w:r>
      <w:r>
        <w:tab/>
      </w:r>
      <w:r>
        <w:tab/>
      </w:r>
      <w:r>
        <w:tab/>
      </w:r>
      <w:r>
        <w:tab/>
      </w:r>
      <w:r w:rsidR="0045598C">
        <w:tab/>
      </w:r>
      <w:r>
        <w:t>[23] SEQUENCE OF ServiceSpecificInfo OPTIONAL,</w:t>
      </w:r>
    </w:p>
    <w:p w14:paraId="02B6F6E8" w14:textId="77777777" w:rsidR="009B1C39" w:rsidRDefault="009B1C39">
      <w:pPr>
        <w:pStyle w:val="PL"/>
      </w:pPr>
      <w:r>
        <w:tab/>
        <w:t>threeGPP2UserLocationInformation</w:t>
      </w:r>
      <w:r>
        <w:tab/>
        <w:t>[24] OCTET STRING OPTIONAL,</w:t>
      </w:r>
    </w:p>
    <w:p w14:paraId="402AE44B" w14:textId="77777777" w:rsidR="009B1C39" w:rsidRDefault="009B1C39">
      <w:pPr>
        <w:pStyle w:val="PL"/>
      </w:pPr>
      <w:r>
        <w:tab/>
        <w:t>sponsorIdentity</w:t>
      </w:r>
      <w:r>
        <w:tab/>
      </w:r>
      <w:r>
        <w:tab/>
      </w:r>
      <w:r>
        <w:tab/>
      </w:r>
      <w:r>
        <w:tab/>
      </w:r>
      <w:r>
        <w:tab/>
      </w:r>
      <w:r w:rsidR="00D63827">
        <w:tab/>
      </w:r>
      <w:r>
        <w:t>[25] OCTET STRING OPTIONAL,</w:t>
      </w:r>
    </w:p>
    <w:p w14:paraId="4884EC10" w14:textId="77777777" w:rsidR="009B1C39" w:rsidRDefault="009B1C39">
      <w:pPr>
        <w:pStyle w:val="PL"/>
      </w:pPr>
      <w:r>
        <w:tab/>
        <w:t>applicationServiceProviderIdentity</w:t>
      </w:r>
      <w:r>
        <w:tab/>
        <w:t>[26] OCTET STRING OPTIONAL</w:t>
      </w:r>
      <w:r w:rsidR="0057522E">
        <w:t>,</w:t>
      </w:r>
    </w:p>
    <w:p w14:paraId="2E60F1FD" w14:textId="77777777" w:rsidR="00AB3BFF" w:rsidRDefault="0057522E" w:rsidP="00AB3BFF">
      <w:pPr>
        <w:pStyle w:val="PL"/>
      </w:pPr>
      <w:r>
        <w:tab/>
        <w:t>aDCRuleBaseName</w:t>
      </w:r>
      <w:r>
        <w:tab/>
      </w:r>
      <w:r>
        <w:tab/>
      </w:r>
      <w:r>
        <w:tab/>
      </w:r>
      <w:r>
        <w:tab/>
      </w:r>
      <w:r>
        <w:tab/>
      </w:r>
      <w:r w:rsidR="00D63827">
        <w:tab/>
      </w:r>
      <w:r>
        <w:t>[27] ADCRuleBaseName OPTIONAL</w:t>
      </w:r>
      <w:r w:rsidR="00AB3BFF">
        <w:t>,</w:t>
      </w:r>
    </w:p>
    <w:p w14:paraId="58303806" w14:textId="77777777" w:rsidR="009B1C39" w:rsidRDefault="00AB3BFF" w:rsidP="00AB3BFF">
      <w:pPr>
        <w:pStyle w:val="PL"/>
      </w:pPr>
      <w:r>
        <w:rPr>
          <w:lang w:eastAsia="zh-CN"/>
        </w:rPr>
        <w:tab/>
        <w:t xml:space="preserve">presenceReportingAreaStatus </w:t>
      </w:r>
      <w:r>
        <w:rPr>
          <w:lang w:eastAsia="zh-CN"/>
        </w:rPr>
        <w:tab/>
      </w:r>
      <w:r>
        <w:rPr>
          <w:lang w:eastAsia="zh-CN"/>
        </w:rPr>
        <w:tab/>
      </w:r>
      <w:r>
        <w:t xml:space="preserve">[28] </w:t>
      </w:r>
      <w:r>
        <w:rPr>
          <w:lang w:eastAsia="zh-CN"/>
        </w:rPr>
        <w:t>PresenceReportingAreaStatus</w:t>
      </w:r>
      <w:r>
        <w:t xml:space="preserve"> OPTIONAL</w:t>
      </w:r>
      <w:r w:rsidR="007C094F">
        <w:t>,</w:t>
      </w:r>
    </w:p>
    <w:p w14:paraId="4CE21219" w14:textId="77777777" w:rsidR="00D54FCF" w:rsidRDefault="007C094F" w:rsidP="00D54FCF">
      <w:pPr>
        <w:pStyle w:val="PL"/>
        <w:rPr>
          <w:lang w:eastAsia="zh-CN"/>
        </w:rPr>
      </w:pPr>
      <w:r>
        <w:tab/>
        <w:t>userCSGInformation</w:t>
      </w:r>
      <w:r>
        <w:tab/>
      </w:r>
      <w:r>
        <w:tab/>
      </w:r>
      <w:r>
        <w:tab/>
      </w:r>
      <w:r>
        <w:tab/>
      </w:r>
      <w:r>
        <w:tab/>
        <w:t>[29] UserCSGInformation OPTIONAL</w:t>
      </w:r>
      <w:r w:rsidR="00D54FCF">
        <w:rPr>
          <w:rFonts w:hint="eastAsia"/>
          <w:lang w:eastAsia="zh-CN"/>
        </w:rPr>
        <w:t>,</w:t>
      </w:r>
    </w:p>
    <w:p w14:paraId="17DD33B5" w14:textId="77777777" w:rsidR="00D54FCF" w:rsidRDefault="00D54FCF" w:rsidP="00D54FCF">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[30] </w:t>
      </w:r>
      <w:r>
        <w:t>RATType OPTIONAL,</w:t>
      </w:r>
    </w:p>
    <w:p w14:paraId="1C156C71" w14:textId="77777777" w:rsidR="00583F11" w:rsidRDefault="00583F11" w:rsidP="00D54FCF">
      <w:pPr>
        <w:pStyle w:val="PL"/>
      </w:pPr>
      <w:r>
        <w:rPr>
          <w:rFonts w:hint="eastAsia"/>
          <w:lang w:eastAsia="zh-CN"/>
        </w:rPr>
        <w:tab/>
      </w:r>
      <w:r>
        <w:rPr>
          <w:lang w:eastAsia="zh-CN"/>
        </w:rPr>
        <w:t>uWANUserLocationInformation</w:t>
      </w:r>
      <w:r>
        <w:rPr>
          <w:lang w:eastAsia="zh-CN"/>
        </w:rPr>
        <w:tab/>
      </w:r>
      <w:r>
        <w:rPr>
          <w:lang w:eastAsia="zh-CN"/>
        </w:rPr>
        <w:tab/>
      </w:r>
      <w:r>
        <w:rPr>
          <w:lang w:eastAsia="zh-CN"/>
        </w:rPr>
        <w:tab/>
        <w:t>[32]</w:t>
      </w:r>
      <w:r>
        <w:rPr>
          <w:rFonts w:hint="eastAsia"/>
          <w:lang w:eastAsia="zh-CN"/>
        </w:rPr>
        <w:t xml:space="preserve"> </w:t>
      </w:r>
      <w:r>
        <w:rPr>
          <w:lang w:eastAsia="zh-CN"/>
        </w:rPr>
        <w:t>UWANUserLocationInfo</w:t>
      </w:r>
      <w:r>
        <w:t xml:space="preserve"> OPTIONAL</w:t>
      </w:r>
      <w:r w:rsidR="00B263E1">
        <w:t>,</w:t>
      </w:r>
    </w:p>
    <w:p w14:paraId="7CEDDBAD" w14:textId="77777777" w:rsidR="00B263E1" w:rsidRDefault="00B263E1" w:rsidP="00B263E1">
      <w:pPr>
        <w:pStyle w:val="PL"/>
      </w:pPr>
      <w:r>
        <w:rPr>
          <w:rFonts w:hint="eastAsia"/>
          <w:lang w:eastAsia="zh-CN"/>
        </w:rPr>
        <w:tab/>
      </w:r>
      <w:r>
        <w:rPr>
          <w:lang w:eastAsia="zh-CN"/>
        </w:rPr>
        <w:t>relatedChangeOfServiceCondition</w:t>
      </w:r>
      <w:r>
        <w:rPr>
          <w:lang w:eastAsia="zh-CN"/>
        </w:rPr>
        <w:tab/>
      </w:r>
      <w:r>
        <w:rPr>
          <w:lang w:eastAsia="zh-CN"/>
        </w:rPr>
        <w:tab/>
        <w:t>[33] RelatedChangeOfServiceCondition</w:t>
      </w:r>
      <w:r>
        <w:t xml:space="preserve"> OPTIONAL</w:t>
      </w:r>
      <w:r w:rsidR="00D05100">
        <w:t>,</w:t>
      </w:r>
    </w:p>
    <w:p w14:paraId="4C1177A1" w14:textId="77777777" w:rsidR="00D05100" w:rsidRDefault="00D05100" w:rsidP="00D05100">
      <w:pPr>
        <w:pStyle w:val="PL"/>
      </w:pPr>
      <w:r w:rsidRPr="00B00643">
        <w:rPr>
          <w:lang w:val="en-US"/>
        </w:rPr>
        <w:tab/>
      </w:r>
      <w:r>
        <w:t>servingPLMNRateControl</w:t>
      </w:r>
      <w:r>
        <w:tab/>
      </w:r>
      <w:r>
        <w:tab/>
      </w:r>
      <w:r>
        <w:tab/>
      </w:r>
      <w:r>
        <w:tab/>
        <w:t xml:space="preserve">[35] </w:t>
      </w:r>
      <w:r w:rsidRPr="00A46E8E">
        <w:t>ServingPLMNRateControl OPTIONAL</w:t>
      </w:r>
      <w:r>
        <w:t>,</w:t>
      </w:r>
    </w:p>
    <w:p w14:paraId="55273806" w14:textId="77777777" w:rsidR="00D05100" w:rsidRDefault="00D05100" w:rsidP="00D05100">
      <w:pPr>
        <w:pStyle w:val="PL"/>
      </w:pPr>
      <w:r>
        <w:tab/>
        <w:t>aPNRateControl</w:t>
      </w:r>
      <w:r>
        <w:tab/>
      </w:r>
      <w:r>
        <w:tab/>
      </w:r>
      <w:r>
        <w:tab/>
      </w:r>
      <w:r>
        <w:tab/>
      </w:r>
      <w:r>
        <w:tab/>
      </w:r>
      <w:r>
        <w:tab/>
        <w:t xml:space="preserve">[36] </w:t>
      </w:r>
      <w:r w:rsidRPr="00BF7CF6">
        <w:t>APNRateControl</w:t>
      </w:r>
      <w:r>
        <w:t xml:space="preserve"> OPTIONAL</w:t>
      </w:r>
      <w:r w:rsidR="00103884">
        <w:t>,</w:t>
      </w:r>
      <w:r>
        <w:t xml:space="preserve"> </w:t>
      </w:r>
    </w:p>
    <w:p w14:paraId="5C9D2488" w14:textId="77777777" w:rsidR="003F500F" w:rsidRDefault="00103884" w:rsidP="003F500F">
      <w:pPr>
        <w:pStyle w:val="PL"/>
      </w:pPr>
      <w:r>
        <w:tab/>
        <w:t>threeGPPPSDataOffStatus             [37] ThreeGPPPSDataOffStatus OPTIONAL</w:t>
      </w:r>
      <w:r w:rsidR="003F500F">
        <w:t>,</w:t>
      </w:r>
    </w:p>
    <w:p w14:paraId="138F53E5" w14:textId="77777777" w:rsidR="003F500F" w:rsidRDefault="003F500F" w:rsidP="003F500F">
      <w:pPr>
        <w:pStyle w:val="PL"/>
      </w:pPr>
      <w:r>
        <w:tab/>
      </w:r>
      <w:r>
        <w:rPr>
          <w:lang w:val="en-US"/>
        </w:rPr>
        <w:t xml:space="preserve">trafficSteeringPolicyIDDownlink     [38] TrafficSteeringPolicyIDDownlink </w:t>
      </w:r>
      <w:r>
        <w:t>OPTIONAL,</w:t>
      </w:r>
    </w:p>
    <w:p w14:paraId="7C922D89" w14:textId="77777777" w:rsidR="00F35469" w:rsidRDefault="003F500F" w:rsidP="00F35469">
      <w:pPr>
        <w:pStyle w:val="PL"/>
        <w:ind w:firstLineChars="250" w:firstLine="400"/>
      </w:pPr>
      <w:r>
        <w:rPr>
          <w:lang w:val="en-US"/>
        </w:rPr>
        <w:t xml:space="preserve">trafficSteeringPolicyIDUplink       [39] TrafficSteeringPolicyIDUplink </w:t>
      </w:r>
      <w:r>
        <w:t>OPTIONAL</w:t>
      </w:r>
      <w:r w:rsidR="00F35469">
        <w:t>,</w:t>
      </w:r>
    </w:p>
    <w:p w14:paraId="0EE9ED90" w14:textId="77777777" w:rsidR="00970B60" w:rsidRDefault="00F35469" w:rsidP="00970B60">
      <w:pPr>
        <w:pStyle w:val="PL"/>
      </w:pPr>
      <w:r>
        <w:rPr>
          <w:rFonts w:hint="eastAsia"/>
          <w:lang w:eastAsia="zh-CN"/>
        </w:rPr>
        <w:tab/>
      </w:r>
      <w:r>
        <w:rPr>
          <w:lang w:eastAsia="zh-CN"/>
        </w:rPr>
        <w:t>tWANUserLocationInformation</w:t>
      </w:r>
      <w:r>
        <w:rPr>
          <w:lang w:eastAsia="zh-CN"/>
        </w:rPr>
        <w:tab/>
      </w:r>
      <w:r>
        <w:rPr>
          <w:lang w:eastAsia="zh-CN"/>
        </w:rPr>
        <w:tab/>
      </w:r>
      <w:r>
        <w:rPr>
          <w:lang w:eastAsia="zh-CN"/>
        </w:rPr>
        <w:tab/>
        <w:t>[40]</w:t>
      </w:r>
      <w:r>
        <w:rPr>
          <w:rFonts w:hint="eastAsia"/>
          <w:lang w:eastAsia="zh-CN"/>
        </w:rPr>
        <w:t xml:space="preserve"> </w:t>
      </w:r>
      <w:r>
        <w:rPr>
          <w:lang w:eastAsia="zh-CN"/>
        </w:rPr>
        <w:t>TWANUserLocationInfo</w:t>
      </w:r>
      <w:r>
        <w:t xml:space="preserve"> OPTIONAL</w:t>
      </w:r>
      <w:r w:rsidR="00970B60">
        <w:t>,</w:t>
      </w:r>
    </w:p>
    <w:p w14:paraId="3F4B6C7A" w14:textId="77777777" w:rsidR="00C61D2A" w:rsidRDefault="00970B60" w:rsidP="00A86A06">
      <w:pPr>
        <w:pStyle w:val="PL"/>
        <w:rPr>
          <w:rFonts w:eastAsia="SimSun"/>
        </w:rPr>
      </w:pPr>
      <w:r>
        <w:tab/>
        <w:t>listOfPresenceReportingAreaInformation</w:t>
      </w:r>
      <w:r>
        <w:tab/>
        <w:t>[41] SEQUENCE OF PresenceReportingAreaInfo OPTIONAL</w:t>
      </w:r>
      <w:r w:rsidR="00C61D2A">
        <w:rPr>
          <w:rFonts w:eastAsia="SimSun"/>
        </w:rPr>
        <w:t>,</w:t>
      </w:r>
    </w:p>
    <w:p w14:paraId="4B8D62E1" w14:textId="77777777" w:rsidR="00970B60" w:rsidRPr="000637CA" w:rsidRDefault="00C61D2A" w:rsidP="00C61D2A">
      <w:pPr>
        <w:pStyle w:val="PL"/>
        <w:rPr>
          <w:lang w:val="fr-FR"/>
        </w:rPr>
      </w:pPr>
      <w:r>
        <w:rPr>
          <w:rFonts w:eastAsia="SimSun"/>
        </w:rPr>
        <w:tab/>
      </w:r>
      <w:r w:rsidRPr="000637CA">
        <w:rPr>
          <w:rFonts w:eastAsia="SimSun" w:hint="eastAsia"/>
          <w:lang w:val="fr-FR" w:eastAsia="zh-CN"/>
        </w:rPr>
        <w:t>v</w:t>
      </w:r>
      <w:r w:rsidRPr="000637CA">
        <w:rPr>
          <w:rFonts w:eastAsia="SimSun"/>
          <w:lang w:val="fr-FR"/>
        </w:rPr>
        <w:t>oLTEInformation</w:t>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eastAsia="zh-CN"/>
        </w:rPr>
        <w:t>[42] V</w:t>
      </w:r>
      <w:r w:rsidRPr="000637CA">
        <w:rPr>
          <w:rFonts w:eastAsia="SimSun"/>
          <w:lang w:val="fr-FR"/>
        </w:rPr>
        <w:t>oLTEInformation OPTIONAL</w:t>
      </w:r>
    </w:p>
    <w:p w14:paraId="0A17346C" w14:textId="77777777" w:rsidR="00F35469" w:rsidRPr="000637CA" w:rsidRDefault="00F35469" w:rsidP="00F35469">
      <w:pPr>
        <w:pStyle w:val="PL"/>
        <w:rPr>
          <w:lang w:val="fr-FR"/>
        </w:rPr>
      </w:pPr>
    </w:p>
    <w:p w14:paraId="3742CF2E" w14:textId="77777777" w:rsidR="009B1C39" w:rsidRPr="000637CA" w:rsidRDefault="009B1C39">
      <w:pPr>
        <w:pStyle w:val="PL"/>
        <w:rPr>
          <w:lang w:val="fr-FR"/>
        </w:rPr>
      </w:pPr>
      <w:r w:rsidRPr="000637CA">
        <w:rPr>
          <w:lang w:val="fr-FR"/>
        </w:rPr>
        <w:t>}</w:t>
      </w:r>
    </w:p>
    <w:p w14:paraId="1912D72E" w14:textId="77777777" w:rsidR="009B1C39" w:rsidRPr="000637CA" w:rsidRDefault="009B1C39">
      <w:pPr>
        <w:pStyle w:val="PL"/>
        <w:rPr>
          <w:lang w:val="fr-FR"/>
        </w:rPr>
      </w:pPr>
    </w:p>
    <w:p w14:paraId="02D5AD6C" w14:textId="77777777" w:rsidR="009B1C39" w:rsidRPr="000637CA" w:rsidRDefault="009B1C39">
      <w:pPr>
        <w:pStyle w:val="PL"/>
        <w:rPr>
          <w:lang w:val="fr-FR"/>
        </w:rPr>
      </w:pPr>
      <w:r w:rsidRPr="000637CA">
        <w:rPr>
          <w:lang w:val="fr-FR"/>
        </w:rPr>
        <w:t>ChangeLocation</w:t>
      </w:r>
      <w:r w:rsidRPr="000637CA">
        <w:rPr>
          <w:lang w:val="fr-FR"/>
        </w:rPr>
        <w:tab/>
        <w:t>::= SEQUENCE</w:t>
      </w:r>
    </w:p>
    <w:p w14:paraId="5A6AB411" w14:textId="77777777" w:rsidR="009B1C39" w:rsidRPr="000637CA" w:rsidRDefault="009B1C39">
      <w:pPr>
        <w:pStyle w:val="PL"/>
        <w:rPr>
          <w:lang w:val="fr-FR"/>
        </w:rPr>
      </w:pPr>
      <w:r w:rsidRPr="000637CA">
        <w:rPr>
          <w:lang w:val="fr-FR"/>
        </w:rPr>
        <w:t>--</w:t>
      </w:r>
    </w:p>
    <w:p w14:paraId="4A8AD3FB" w14:textId="77777777" w:rsidR="009B1C39" w:rsidRDefault="009B1C39">
      <w:pPr>
        <w:pStyle w:val="PL"/>
      </w:pPr>
      <w:r>
        <w:t>-- used in SGSNMMRecord only</w:t>
      </w:r>
    </w:p>
    <w:p w14:paraId="4AF332ED" w14:textId="77777777" w:rsidR="009B1C39" w:rsidRDefault="009B1C39">
      <w:pPr>
        <w:pStyle w:val="PL"/>
      </w:pPr>
      <w:r>
        <w:t>--</w:t>
      </w:r>
    </w:p>
    <w:p w14:paraId="6EF599C4" w14:textId="77777777" w:rsidR="009B1C39" w:rsidRDefault="009B1C39">
      <w:pPr>
        <w:pStyle w:val="PL"/>
      </w:pPr>
      <w:r>
        <w:t>{</w:t>
      </w:r>
    </w:p>
    <w:p w14:paraId="5F18F514" w14:textId="77777777" w:rsidR="009B1C39" w:rsidRDefault="009B1C39">
      <w:pPr>
        <w:pStyle w:val="PL"/>
      </w:pPr>
      <w:r>
        <w:tab/>
        <w:t>locationAreaCode</w:t>
      </w:r>
      <w:r>
        <w:tab/>
      </w:r>
      <w:r>
        <w:tab/>
        <w:t>[0] LocationAreaCode,</w:t>
      </w:r>
    </w:p>
    <w:p w14:paraId="5B7EEA4A" w14:textId="77777777" w:rsidR="009B1C39" w:rsidRDefault="009B1C39">
      <w:pPr>
        <w:pStyle w:val="PL"/>
      </w:pPr>
      <w:r>
        <w:tab/>
        <w:t>routingAreaCode</w:t>
      </w:r>
      <w:r>
        <w:tab/>
      </w:r>
      <w:r>
        <w:tab/>
      </w:r>
      <w:r>
        <w:tab/>
        <w:t>[1] RoutingAreaCode,</w:t>
      </w:r>
    </w:p>
    <w:p w14:paraId="2EEEF38C" w14:textId="77777777" w:rsidR="009B1C39" w:rsidRDefault="009B1C39">
      <w:pPr>
        <w:pStyle w:val="PL"/>
      </w:pPr>
      <w:r>
        <w:tab/>
        <w:t>cellId</w:t>
      </w:r>
      <w:r>
        <w:tab/>
      </w:r>
      <w:r>
        <w:tab/>
      </w:r>
      <w:r>
        <w:tab/>
      </w:r>
      <w:r>
        <w:tab/>
      </w:r>
      <w:r>
        <w:tab/>
        <w:t>[2] CellId OPTIONAL,</w:t>
      </w:r>
    </w:p>
    <w:p w14:paraId="20021375" w14:textId="77777777" w:rsidR="009B1C39" w:rsidRDefault="009B1C39">
      <w:pPr>
        <w:pStyle w:val="PL"/>
      </w:pPr>
      <w:r>
        <w:tab/>
        <w:t>changeTime</w:t>
      </w:r>
      <w:r>
        <w:tab/>
      </w:r>
      <w:r>
        <w:tab/>
      </w:r>
      <w:r>
        <w:tab/>
      </w:r>
      <w:r>
        <w:tab/>
        <w:t>[3] TimeStamp,</w:t>
      </w:r>
    </w:p>
    <w:p w14:paraId="0AB141EE" w14:textId="77777777" w:rsidR="009B1C39" w:rsidRDefault="009B1C39">
      <w:pPr>
        <w:pStyle w:val="PL"/>
      </w:pPr>
      <w:r>
        <w:tab/>
        <w:t>mCC-MNC</w:t>
      </w:r>
      <w:r>
        <w:tab/>
      </w:r>
      <w:r>
        <w:tab/>
      </w:r>
      <w:r>
        <w:tab/>
      </w:r>
      <w:r>
        <w:tab/>
      </w:r>
      <w:r>
        <w:tab/>
        <w:t>[4] PLMN-Id OPTIONAL</w:t>
      </w:r>
    </w:p>
    <w:p w14:paraId="4D3AF372" w14:textId="77777777" w:rsidR="009B1C39" w:rsidRDefault="009B1C39">
      <w:pPr>
        <w:pStyle w:val="PL"/>
      </w:pPr>
      <w:r>
        <w:t>}</w:t>
      </w:r>
    </w:p>
    <w:p w14:paraId="699A27CA" w14:textId="77777777" w:rsidR="009B1C39" w:rsidRDefault="009B1C39">
      <w:pPr>
        <w:pStyle w:val="PL"/>
      </w:pPr>
    </w:p>
    <w:p w14:paraId="59F5663E" w14:textId="77777777" w:rsidR="009B1C39" w:rsidRDefault="009B1C39">
      <w:pPr>
        <w:pStyle w:val="PL"/>
        <w:keepNext/>
        <w:keepLines/>
      </w:pPr>
      <w:r>
        <w:t>ChargingCharacteristics</w:t>
      </w:r>
      <w:r>
        <w:tab/>
        <w:t>::= OCTET STRING (SIZE(2))</w:t>
      </w:r>
    </w:p>
    <w:p w14:paraId="36604E03" w14:textId="77777777" w:rsidR="009B1C39" w:rsidRDefault="009B1C39">
      <w:pPr>
        <w:pStyle w:val="PL"/>
      </w:pPr>
    </w:p>
    <w:p w14:paraId="279D9BBD" w14:textId="77777777" w:rsidR="009B1C39" w:rsidRDefault="009B1C39" w:rsidP="00D764B9">
      <w:pPr>
        <w:pStyle w:val="PL"/>
      </w:pPr>
    </w:p>
    <w:p w14:paraId="646C628C" w14:textId="77777777" w:rsidR="00901CFA" w:rsidRDefault="00901CFA" w:rsidP="00901CFA">
      <w:pPr>
        <w:pStyle w:val="PL"/>
        <w:tabs>
          <w:tab w:val="clear" w:pos="1536"/>
          <w:tab w:val="clear" w:pos="1920"/>
          <w:tab w:val="left" w:pos="1910"/>
        </w:tabs>
        <w:rPr>
          <w:lang w:eastAsia="zh-CN"/>
        </w:rPr>
      </w:pPr>
      <w:r>
        <w:rPr>
          <w:rFonts w:hint="eastAsia"/>
          <w:lang w:eastAsia="zh-CN"/>
        </w:rPr>
        <w:t>C</w:t>
      </w:r>
      <w:r>
        <w:rPr>
          <w:lang w:eastAsia="zh-CN"/>
        </w:rPr>
        <w:t>hargingPerIPCANSession</w:t>
      </w:r>
      <w:r>
        <w:rPr>
          <w:rFonts w:hint="eastAsia"/>
          <w:lang w:eastAsia="zh-CN"/>
        </w:rPr>
        <w:t>Indicator</w:t>
      </w:r>
      <w:r>
        <w:tab/>
        <w:t>::= ENUMERATED</w:t>
      </w:r>
    </w:p>
    <w:p w14:paraId="2D0D7A3D" w14:textId="77777777" w:rsidR="00901CFA" w:rsidRDefault="00901CFA" w:rsidP="00901CFA">
      <w:pPr>
        <w:pStyle w:val="PL"/>
        <w:rPr>
          <w:lang w:eastAsia="zh-CN"/>
        </w:rPr>
      </w:pPr>
      <w:r>
        <w:rPr>
          <w:rFonts w:hint="eastAsia"/>
          <w:lang w:eastAsia="zh-CN"/>
        </w:rPr>
        <w:t>{</w:t>
      </w:r>
    </w:p>
    <w:p w14:paraId="791746C8" w14:textId="77777777" w:rsidR="00901CFA" w:rsidRDefault="00901CFA" w:rsidP="00901CFA">
      <w:pPr>
        <w:pStyle w:val="PL"/>
        <w:tabs>
          <w:tab w:val="clear" w:pos="1920"/>
          <w:tab w:val="clear" w:pos="2304"/>
          <w:tab w:val="clear" w:pos="2688"/>
          <w:tab w:val="clear" w:pos="3072"/>
          <w:tab w:val="left" w:pos="2375"/>
          <w:tab w:val="left" w:pos="2765"/>
          <w:tab w:val="left" w:pos="2845"/>
        </w:tabs>
        <w:rPr>
          <w:lang w:eastAsia="zh-CN"/>
        </w:rPr>
      </w:pPr>
      <w:r>
        <w:rPr>
          <w:rFonts w:hint="eastAsia"/>
          <w:lang w:eastAsia="zh-CN"/>
        </w:rPr>
        <w:tab/>
        <w:t>inactive</w:t>
      </w:r>
      <w:r>
        <w:tab/>
      </w:r>
      <w:r>
        <w:tab/>
        <w:t>(0),</w:t>
      </w:r>
      <w:r>
        <w:tab/>
      </w:r>
    </w:p>
    <w:p w14:paraId="0D035195" w14:textId="77777777" w:rsidR="00901CFA" w:rsidRDefault="00901CFA" w:rsidP="00901CFA">
      <w:pPr>
        <w:pStyle w:val="PL"/>
        <w:rPr>
          <w:lang w:eastAsia="zh-CN"/>
        </w:rPr>
      </w:pPr>
      <w:r>
        <w:rPr>
          <w:rFonts w:hint="eastAsia"/>
          <w:lang w:eastAsia="zh-CN"/>
        </w:rPr>
        <w:tab/>
        <w:t xml:space="preserve">active               </w:t>
      </w:r>
      <w:r>
        <w:t>(</w:t>
      </w:r>
      <w:r>
        <w:rPr>
          <w:rFonts w:hint="eastAsia"/>
          <w:lang w:eastAsia="zh-CN"/>
        </w:rPr>
        <w:t>1</w:t>
      </w:r>
      <w:r>
        <w:t>)</w:t>
      </w:r>
    </w:p>
    <w:p w14:paraId="535D7C65" w14:textId="77777777" w:rsidR="00901CFA" w:rsidRDefault="00901CFA" w:rsidP="00901CFA">
      <w:pPr>
        <w:pStyle w:val="PL"/>
        <w:rPr>
          <w:lang w:eastAsia="zh-CN"/>
        </w:rPr>
      </w:pPr>
      <w:r>
        <w:rPr>
          <w:rFonts w:hint="eastAsia"/>
          <w:lang w:eastAsia="zh-CN"/>
        </w:rPr>
        <w:t xml:space="preserve">} </w:t>
      </w:r>
    </w:p>
    <w:p w14:paraId="447A2288" w14:textId="77777777" w:rsidR="00901CFA" w:rsidRDefault="00901CFA" w:rsidP="00D764B9">
      <w:pPr>
        <w:pStyle w:val="PL"/>
      </w:pPr>
    </w:p>
    <w:p w14:paraId="1C8B8E34" w14:textId="77777777" w:rsidR="009B1C39" w:rsidRDefault="009B1C39" w:rsidP="00D764B9">
      <w:pPr>
        <w:pStyle w:val="PL"/>
      </w:pPr>
      <w:r>
        <w:t>ChargingRuleBaseName</w:t>
      </w:r>
      <w:r w:rsidR="00D764B9">
        <w:tab/>
      </w:r>
      <w:r>
        <w:t>::= IA5String</w:t>
      </w:r>
    </w:p>
    <w:p w14:paraId="30DB2FB7" w14:textId="77777777" w:rsidR="009B1C39" w:rsidRDefault="009B1C39" w:rsidP="00D764B9">
      <w:pPr>
        <w:pStyle w:val="PL"/>
      </w:pPr>
      <w:r>
        <w:t xml:space="preserve">-- </w:t>
      </w:r>
    </w:p>
    <w:p w14:paraId="63C25C9D" w14:textId="77777777" w:rsidR="009B1C39" w:rsidRDefault="009B1C39" w:rsidP="00D764B9">
      <w:pPr>
        <w:pStyle w:val="PL"/>
      </w:pPr>
      <w:r>
        <w:t>-- identifier for the group of charging rules</w:t>
      </w:r>
    </w:p>
    <w:p w14:paraId="3267EAC6" w14:textId="77777777" w:rsidR="009B1C39" w:rsidRDefault="009B1C39" w:rsidP="00D764B9">
      <w:pPr>
        <w:pStyle w:val="PL"/>
      </w:pPr>
      <w:r>
        <w:t>-- see Charging-Rule-Base-Name AVP as desined in TS 29.212 [220]</w:t>
      </w:r>
    </w:p>
    <w:p w14:paraId="57A66B72" w14:textId="77777777" w:rsidR="009B1C39" w:rsidRDefault="009B1C39" w:rsidP="00D764B9">
      <w:pPr>
        <w:pStyle w:val="PL"/>
      </w:pPr>
      <w:r>
        <w:t>--</w:t>
      </w:r>
    </w:p>
    <w:p w14:paraId="2674D320" w14:textId="77777777" w:rsidR="009B1C39" w:rsidRDefault="009B1C39">
      <w:pPr>
        <w:pStyle w:val="PL"/>
      </w:pPr>
    </w:p>
    <w:p w14:paraId="6AD43CE0" w14:textId="77777777" w:rsidR="009B1C39" w:rsidRDefault="009B1C39">
      <w:pPr>
        <w:pStyle w:val="PL"/>
      </w:pPr>
      <w:r>
        <w:t>ChChSelectionMode</w:t>
      </w:r>
      <w:r>
        <w:tab/>
      </w:r>
      <w:r>
        <w:tab/>
        <w:t>::= ENUMERATED</w:t>
      </w:r>
    </w:p>
    <w:p w14:paraId="6B305DCD" w14:textId="77777777" w:rsidR="009B1C39" w:rsidRDefault="009B1C39">
      <w:pPr>
        <w:pStyle w:val="PL"/>
      </w:pPr>
      <w:r>
        <w:t>{</w:t>
      </w:r>
    </w:p>
    <w:p w14:paraId="398B6833" w14:textId="77777777" w:rsidR="009B1C39" w:rsidRDefault="009B1C39">
      <w:pPr>
        <w:pStyle w:val="PL"/>
      </w:pPr>
      <w:r>
        <w:tab/>
        <w:t>servingNodeSupplied</w:t>
      </w:r>
      <w:r>
        <w:tab/>
      </w:r>
      <w:r>
        <w:tab/>
      </w:r>
      <w:r>
        <w:tab/>
        <w:t>(0),</w:t>
      </w:r>
      <w:r>
        <w:tab/>
        <w:t>-- For S-GW/P-GW</w:t>
      </w:r>
    </w:p>
    <w:p w14:paraId="34294791" w14:textId="77777777" w:rsidR="009B1C39" w:rsidRDefault="009B1C39">
      <w:pPr>
        <w:pStyle w:val="PL"/>
      </w:pPr>
      <w:r>
        <w:tab/>
        <w:t>subscriptionSpecific</w:t>
      </w:r>
      <w:r>
        <w:tab/>
      </w:r>
      <w:r>
        <w:tab/>
        <w:t>(1),</w:t>
      </w:r>
      <w:r>
        <w:tab/>
        <w:t>-- For SGSN only</w:t>
      </w:r>
    </w:p>
    <w:p w14:paraId="2EAB53C1" w14:textId="77777777" w:rsidR="009B1C39" w:rsidRDefault="009B1C39">
      <w:pPr>
        <w:pStyle w:val="PL"/>
      </w:pPr>
      <w:r>
        <w:tab/>
        <w:t>aPNSpecific</w:t>
      </w:r>
      <w:r>
        <w:tab/>
      </w:r>
      <w:r>
        <w:tab/>
      </w:r>
      <w:r>
        <w:tab/>
      </w:r>
      <w:r>
        <w:tab/>
      </w:r>
      <w:r>
        <w:tab/>
        <w:t>(2),</w:t>
      </w:r>
      <w:r>
        <w:tab/>
        <w:t>-- For SGSN only</w:t>
      </w:r>
    </w:p>
    <w:p w14:paraId="7DB8D0ED" w14:textId="77777777" w:rsidR="009B1C39" w:rsidRDefault="009B1C39">
      <w:pPr>
        <w:pStyle w:val="PL"/>
      </w:pPr>
      <w:r>
        <w:tab/>
        <w:t>homeDefault</w:t>
      </w:r>
      <w:r>
        <w:tab/>
      </w:r>
      <w:r>
        <w:tab/>
      </w:r>
      <w:r>
        <w:tab/>
      </w:r>
      <w:r>
        <w:tab/>
      </w:r>
      <w:r>
        <w:tab/>
        <w:t>(3),</w:t>
      </w:r>
      <w:r>
        <w:tab/>
        <w:t>-- For SGSN, S-GW</w:t>
      </w:r>
      <w:r w:rsidR="0076781F">
        <w:t>,</w:t>
      </w:r>
      <w:r>
        <w:t xml:space="preserve"> P-GW</w:t>
      </w:r>
      <w:r w:rsidR="0076781F">
        <w:t>, TDF and IP-Edge</w:t>
      </w:r>
    </w:p>
    <w:p w14:paraId="36340EAE" w14:textId="77777777" w:rsidR="009B1C39" w:rsidRDefault="009B1C39" w:rsidP="00D764B9">
      <w:pPr>
        <w:pStyle w:val="PL"/>
      </w:pPr>
      <w:r>
        <w:tab/>
        <w:t>roamingDefault</w:t>
      </w:r>
      <w:r>
        <w:tab/>
      </w:r>
      <w:r>
        <w:tab/>
      </w:r>
      <w:r>
        <w:tab/>
      </w:r>
      <w:r>
        <w:tab/>
        <w:t>(4),</w:t>
      </w:r>
      <w:r>
        <w:tab/>
        <w:t>-- For SGSN, S-GW</w:t>
      </w:r>
      <w:r w:rsidR="0076781F">
        <w:t>,</w:t>
      </w:r>
      <w:r>
        <w:t xml:space="preserve"> P-GW</w:t>
      </w:r>
      <w:r w:rsidR="0076781F">
        <w:t>, TDF and IP-Edge</w:t>
      </w:r>
    </w:p>
    <w:p w14:paraId="06240959" w14:textId="77777777" w:rsidR="009B1C39" w:rsidRDefault="009B1C39">
      <w:pPr>
        <w:pStyle w:val="PL"/>
      </w:pPr>
      <w:r>
        <w:tab/>
        <w:t>visitingDefault</w:t>
      </w:r>
      <w:r>
        <w:tab/>
      </w:r>
      <w:r>
        <w:tab/>
      </w:r>
      <w:r>
        <w:tab/>
      </w:r>
      <w:r>
        <w:tab/>
        <w:t>(5)</w:t>
      </w:r>
      <w:r w:rsidR="0076781F">
        <w:t>,</w:t>
      </w:r>
      <w:r>
        <w:tab/>
        <w:t>-- For SGSN, S-GW</w:t>
      </w:r>
      <w:r w:rsidR="0076781F">
        <w:t>,</w:t>
      </w:r>
      <w:r>
        <w:t xml:space="preserve"> P-GW</w:t>
      </w:r>
      <w:r w:rsidR="0076781F">
        <w:t>, TDF and IP-Edge</w:t>
      </w:r>
    </w:p>
    <w:p w14:paraId="2F875088" w14:textId="77777777" w:rsidR="0076781F" w:rsidRDefault="0076781F" w:rsidP="0076781F">
      <w:pPr>
        <w:pStyle w:val="PL"/>
      </w:pPr>
      <w:r>
        <w:tab/>
        <w:t>fixedDefault</w:t>
      </w:r>
      <w:r>
        <w:tab/>
      </w:r>
      <w:r>
        <w:tab/>
      </w:r>
      <w:r>
        <w:tab/>
      </w:r>
      <w:r>
        <w:tab/>
        <w:t>(6)</w:t>
      </w:r>
      <w:r>
        <w:tab/>
      </w:r>
      <w:r>
        <w:tab/>
        <w:t xml:space="preserve">-- For TDF and IP-Edge </w:t>
      </w:r>
    </w:p>
    <w:p w14:paraId="752949E5" w14:textId="77777777" w:rsidR="009B1C39" w:rsidRDefault="009B1C39">
      <w:pPr>
        <w:pStyle w:val="PL"/>
      </w:pPr>
      <w:r>
        <w:t>}</w:t>
      </w:r>
    </w:p>
    <w:p w14:paraId="4C04C3E3" w14:textId="77777777" w:rsidR="004F0215" w:rsidRDefault="004F0215" w:rsidP="004F0215">
      <w:pPr>
        <w:pStyle w:val="PL"/>
      </w:pPr>
    </w:p>
    <w:p w14:paraId="6DDBB24E" w14:textId="77777777" w:rsidR="004F0215" w:rsidRDefault="004F0215" w:rsidP="004F0215">
      <w:pPr>
        <w:pStyle w:val="PL"/>
      </w:pPr>
      <w:r>
        <w:t>CNOperatorSelectionEntity</w:t>
      </w:r>
      <w:r>
        <w:tab/>
        <w:t>::= ENUMERATED</w:t>
      </w:r>
    </w:p>
    <w:p w14:paraId="2054482F" w14:textId="77777777" w:rsidR="004F0215" w:rsidRDefault="004F0215" w:rsidP="004F0215">
      <w:pPr>
        <w:pStyle w:val="PL"/>
      </w:pPr>
      <w:r>
        <w:t>{</w:t>
      </w:r>
    </w:p>
    <w:p w14:paraId="5C61F1A3" w14:textId="77777777" w:rsidR="004F0215" w:rsidRDefault="004F0215" w:rsidP="00D764B9">
      <w:pPr>
        <w:pStyle w:val="PL"/>
      </w:pPr>
      <w:r>
        <w:tab/>
        <w:t>servCNSelectedbyUE</w:t>
      </w:r>
      <w:r>
        <w:tab/>
      </w:r>
      <w:r>
        <w:tab/>
        <w:t>(0),</w:t>
      </w:r>
    </w:p>
    <w:p w14:paraId="347FEDC1" w14:textId="77777777" w:rsidR="004F0215" w:rsidRDefault="004F0215" w:rsidP="00D764B9">
      <w:pPr>
        <w:pStyle w:val="PL"/>
      </w:pPr>
      <w:r>
        <w:tab/>
        <w:t>servCNSelectedbyNtw</w:t>
      </w:r>
      <w:r>
        <w:tab/>
      </w:r>
      <w:r>
        <w:tab/>
        <w:t>(1)</w:t>
      </w:r>
    </w:p>
    <w:p w14:paraId="2AD0E267" w14:textId="77777777" w:rsidR="000B02B5" w:rsidRDefault="004F0215" w:rsidP="000B02B5">
      <w:pPr>
        <w:pStyle w:val="PL"/>
      </w:pPr>
      <w:r>
        <w:t>}</w:t>
      </w:r>
    </w:p>
    <w:p w14:paraId="2A8A425D" w14:textId="77777777" w:rsidR="004F0215" w:rsidRDefault="004F0215" w:rsidP="004F0215">
      <w:pPr>
        <w:pStyle w:val="PL"/>
      </w:pPr>
    </w:p>
    <w:p w14:paraId="1520C56D" w14:textId="77777777" w:rsidR="000B02B5" w:rsidRDefault="000B02B5" w:rsidP="000B02B5">
      <w:pPr>
        <w:pStyle w:val="PL"/>
      </w:pPr>
      <w:r>
        <w:t>CPCIoTEPSO</w:t>
      </w:r>
      <w:r w:rsidR="00952E7F">
        <w:t>p</w:t>
      </w:r>
      <w:r>
        <w:t>timisationIndicator</w:t>
      </w:r>
      <w:r w:rsidRPr="00DC5850">
        <w:t xml:space="preserve"> </w:t>
      </w:r>
      <w:r>
        <w:t xml:space="preserve">::= </w:t>
      </w:r>
      <w:r w:rsidR="00952E7F">
        <w:t>BOOLEAN</w:t>
      </w:r>
    </w:p>
    <w:p w14:paraId="25429FB2" w14:textId="77777777" w:rsidR="004F0215" w:rsidRDefault="004F0215" w:rsidP="004F0215">
      <w:pPr>
        <w:pStyle w:val="PL"/>
      </w:pPr>
    </w:p>
    <w:p w14:paraId="07F532E1" w14:textId="77777777" w:rsidR="009B1C39" w:rsidRDefault="009B1C39" w:rsidP="00D764B9">
      <w:pPr>
        <w:pStyle w:val="PL"/>
      </w:pPr>
      <w:r>
        <w:t>CSGAccessMode</w:t>
      </w:r>
      <w:r w:rsidR="00D764B9">
        <w:tab/>
      </w:r>
      <w:r w:rsidR="00D764B9">
        <w:tab/>
      </w:r>
      <w:r>
        <w:t xml:space="preserve">::= ENUMERATED </w:t>
      </w:r>
    </w:p>
    <w:p w14:paraId="64AD9297" w14:textId="77777777" w:rsidR="009B1C39" w:rsidRDefault="009B1C39">
      <w:pPr>
        <w:pStyle w:val="PL"/>
      </w:pPr>
      <w:r>
        <w:t>{</w:t>
      </w:r>
    </w:p>
    <w:p w14:paraId="71DD952D" w14:textId="77777777" w:rsidR="009B1C39" w:rsidRDefault="009B1C39">
      <w:pPr>
        <w:pStyle w:val="PL"/>
      </w:pPr>
      <w:r>
        <w:tab/>
        <w:t>closedMode  (0),</w:t>
      </w:r>
    </w:p>
    <w:p w14:paraId="5CB0D5E2" w14:textId="77777777" w:rsidR="009B1C39" w:rsidRDefault="009B1C39">
      <w:pPr>
        <w:pStyle w:val="PL"/>
      </w:pPr>
      <w:r>
        <w:tab/>
        <w:t>hybridMode  (1)</w:t>
      </w:r>
    </w:p>
    <w:p w14:paraId="070A26BB" w14:textId="77777777" w:rsidR="009B1C39" w:rsidRDefault="009B1C39">
      <w:pPr>
        <w:pStyle w:val="PL"/>
      </w:pPr>
      <w:r>
        <w:t>}</w:t>
      </w:r>
    </w:p>
    <w:p w14:paraId="2B7C8F6E" w14:textId="77777777" w:rsidR="009B1C39" w:rsidRDefault="009B1C39">
      <w:pPr>
        <w:pStyle w:val="PL"/>
      </w:pPr>
    </w:p>
    <w:p w14:paraId="64972AFA" w14:textId="77777777" w:rsidR="009B1C39" w:rsidRDefault="009B1C39">
      <w:pPr>
        <w:pStyle w:val="PL"/>
      </w:pPr>
      <w:r>
        <w:t>CSGId</w:t>
      </w:r>
      <w:r>
        <w:tab/>
      </w:r>
      <w:r w:rsidR="00D764B9">
        <w:tab/>
      </w:r>
      <w:r>
        <w:t>::= OCTET STRING (SIZE(4))</w:t>
      </w:r>
    </w:p>
    <w:p w14:paraId="1658A59E" w14:textId="77777777" w:rsidR="009B1C39" w:rsidRDefault="009B1C39">
      <w:pPr>
        <w:pStyle w:val="PL"/>
      </w:pPr>
      <w:r>
        <w:t>--</w:t>
      </w:r>
    </w:p>
    <w:p w14:paraId="61D66E58" w14:textId="77777777" w:rsidR="009B1C39" w:rsidRDefault="009B1C39" w:rsidP="00D764B9">
      <w:pPr>
        <w:pStyle w:val="PL"/>
      </w:pPr>
      <w:r>
        <w:t xml:space="preserve">-- Defined in </w:t>
      </w:r>
      <w:r w:rsidR="00D63827">
        <w:t xml:space="preserve">TS </w:t>
      </w:r>
      <w:r>
        <w:t>23.003</w:t>
      </w:r>
      <w:r w:rsidR="00D63827">
        <w:t xml:space="preserve"> </w:t>
      </w:r>
      <w:r>
        <w:t>[200]. Coded according to TS 29.060</w:t>
      </w:r>
      <w:r w:rsidR="00D63827">
        <w:t xml:space="preserve"> </w:t>
      </w:r>
      <w:r>
        <w:t>[215] for GTP, and</w:t>
      </w:r>
    </w:p>
    <w:p w14:paraId="7A541EE6" w14:textId="77777777" w:rsidR="009B1C39" w:rsidRDefault="009B1C39">
      <w:pPr>
        <w:pStyle w:val="PL"/>
      </w:pPr>
      <w:r>
        <w:t xml:space="preserve">-- </w:t>
      </w:r>
      <w:r w:rsidR="00D63827">
        <w:t xml:space="preserve">in TS 29.274 [223] </w:t>
      </w:r>
      <w:r>
        <w:t xml:space="preserve">for eGTP.  </w:t>
      </w:r>
    </w:p>
    <w:p w14:paraId="08326434" w14:textId="77777777" w:rsidR="009B1C39" w:rsidRDefault="009B1C39" w:rsidP="00641A11">
      <w:pPr>
        <w:pStyle w:val="PL"/>
      </w:pPr>
      <w:r>
        <w:t>--</w:t>
      </w:r>
    </w:p>
    <w:p w14:paraId="103AE21B" w14:textId="77777777" w:rsidR="009B1C39" w:rsidRDefault="009B1C39">
      <w:pPr>
        <w:pStyle w:val="PL"/>
        <w:rPr>
          <w:lang w:eastAsia="zh-CN"/>
        </w:rPr>
      </w:pPr>
    </w:p>
    <w:p w14:paraId="3E00D6AA" w14:textId="77777777" w:rsidR="009B1C39" w:rsidRDefault="009B1C39" w:rsidP="00D764B9">
      <w:pPr>
        <w:pStyle w:val="PL"/>
      </w:pPr>
      <w:r>
        <w:rPr>
          <w:lang w:eastAsia="zh-CN"/>
        </w:rPr>
        <w:t>CTEID</w:t>
      </w:r>
      <w:r>
        <w:tab/>
      </w:r>
      <w:r w:rsidR="00D764B9">
        <w:tab/>
      </w:r>
      <w:r>
        <w:t>::=</w:t>
      </w:r>
      <w:r w:rsidR="00D764B9">
        <w:t xml:space="preserve"> </w:t>
      </w:r>
      <w:r>
        <w:t>OCTET STRING (SIZE(</w:t>
      </w:r>
      <w:r>
        <w:rPr>
          <w:lang w:eastAsia="zh-CN"/>
        </w:rPr>
        <w:t>4</w:t>
      </w:r>
      <w:r>
        <w:t>))</w:t>
      </w:r>
    </w:p>
    <w:p w14:paraId="4137FBB8" w14:textId="77777777" w:rsidR="009B1C39" w:rsidRDefault="009B1C39" w:rsidP="00641A11">
      <w:pPr>
        <w:pStyle w:val="PL"/>
        <w:rPr>
          <w:lang w:eastAsia="zh-CN"/>
        </w:rPr>
      </w:pPr>
      <w:r>
        <w:rPr>
          <w:lang w:eastAsia="zh-CN"/>
        </w:rPr>
        <w:t>--</w:t>
      </w:r>
    </w:p>
    <w:p w14:paraId="1BC09205" w14:textId="77777777" w:rsidR="009B1C39" w:rsidRDefault="009B1C39" w:rsidP="00D764B9">
      <w:pPr>
        <w:pStyle w:val="PL"/>
        <w:rPr>
          <w:lang w:eastAsia="zh-CN" w:bidi="ar-IQ"/>
        </w:rPr>
      </w:pPr>
      <w:r>
        <w:rPr>
          <w:lang w:eastAsia="zh-CN"/>
        </w:rPr>
        <w:t xml:space="preserve">-- Defined in </w:t>
      </w:r>
      <w:r w:rsidR="00D63827">
        <w:rPr>
          <w:lang w:eastAsia="zh-CN"/>
        </w:rPr>
        <w:t xml:space="preserve">TS </w:t>
      </w:r>
      <w:r>
        <w:rPr>
          <w:lang w:eastAsia="zh-CN"/>
        </w:rPr>
        <w:t>32.251[11] for</w:t>
      </w:r>
      <w:r>
        <w:rPr>
          <w:lang w:eastAsia="zh-CN" w:bidi="ar-IQ"/>
        </w:rPr>
        <w:t xml:space="preserve"> MBMS</w:t>
      </w:r>
      <w:r>
        <w:rPr>
          <w:lang w:bidi="ar-IQ"/>
        </w:rPr>
        <w:t>-</w:t>
      </w:r>
      <w:r>
        <w:rPr>
          <w:lang w:eastAsia="zh-CN" w:bidi="ar-IQ"/>
        </w:rPr>
        <w:t>GW</w:t>
      </w:r>
      <w:r>
        <w:rPr>
          <w:lang w:bidi="ar-IQ"/>
        </w:rPr>
        <w:t>-CDR</w:t>
      </w:r>
      <w:r>
        <w:rPr>
          <w:lang w:eastAsia="zh-CN"/>
        </w:rPr>
        <w:t xml:space="preserve">. </w:t>
      </w:r>
      <w:r>
        <w:rPr>
          <w:lang w:bidi="ar-IQ"/>
        </w:rPr>
        <w:t>Common Tunnel Endpoint Identifier</w:t>
      </w:r>
    </w:p>
    <w:p w14:paraId="45AE8AEE" w14:textId="77777777" w:rsidR="009B1C39" w:rsidRDefault="009B1C39" w:rsidP="00641A11">
      <w:pPr>
        <w:pStyle w:val="PL"/>
        <w:rPr>
          <w:lang w:eastAsia="zh-CN" w:bidi="ar-IQ"/>
        </w:rPr>
      </w:pPr>
      <w:r>
        <w:rPr>
          <w:lang w:eastAsia="zh-CN" w:bidi="ar-IQ"/>
        </w:rPr>
        <w:t>--</w:t>
      </w:r>
      <w:r>
        <w:rPr>
          <w:lang w:bidi="ar-IQ"/>
        </w:rPr>
        <w:t xml:space="preserve"> </w:t>
      </w:r>
      <w:r w:rsidR="00D63827">
        <w:rPr>
          <w:lang w:bidi="ar-IQ"/>
        </w:rPr>
        <w:t xml:space="preserve">of MBMS GW for user </w:t>
      </w:r>
      <w:r>
        <w:rPr>
          <w:lang w:bidi="ar-IQ"/>
        </w:rPr>
        <w:t>plane, defined in</w:t>
      </w:r>
      <w:r>
        <w:rPr>
          <w:lang w:eastAsia="zh-CN" w:bidi="ar-IQ"/>
        </w:rPr>
        <w:t xml:space="preserve"> </w:t>
      </w:r>
      <w:r>
        <w:rPr>
          <w:lang w:bidi="ar-IQ"/>
        </w:rPr>
        <w:t>TS</w:t>
      </w:r>
      <w:r w:rsidR="00D63827">
        <w:rPr>
          <w:lang w:bidi="ar-IQ"/>
        </w:rPr>
        <w:t xml:space="preserve"> </w:t>
      </w:r>
      <w:r>
        <w:rPr>
          <w:lang w:bidi="ar-IQ"/>
        </w:rPr>
        <w:t>23.246 [207].</w:t>
      </w:r>
    </w:p>
    <w:p w14:paraId="5414A061" w14:textId="77777777" w:rsidR="009B1C39" w:rsidRDefault="009B1C39" w:rsidP="00641A11">
      <w:pPr>
        <w:pStyle w:val="PL"/>
        <w:rPr>
          <w:lang w:eastAsia="zh-CN"/>
        </w:rPr>
      </w:pPr>
      <w:r>
        <w:rPr>
          <w:lang w:eastAsia="zh-CN"/>
        </w:rPr>
        <w:t>--</w:t>
      </w:r>
    </w:p>
    <w:p w14:paraId="365993DD" w14:textId="77777777" w:rsidR="009B1C39" w:rsidRDefault="009B1C39">
      <w:pPr>
        <w:pStyle w:val="PL"/>
      </w:pPr>
    </w:p>
    <w:p w14:paraId="258A4AF8" w14:textId="77777777" w:rsidR="009B1C39" w:rsidRDefault="009B1C39">
      <w:pPr>
        <w:pStyle w:val="PL"/>
      </w:pPr>
      <w:r>
        <w:t>DataVolumeGPRS</w:t>
      </w:r>
      <w:r>
        <w:tab/>
      </w:r>
      <w:r w:rsidR="00D764B9">
        <w:tab/>
      </w:r>
      <w:r>
        <w:t>::= INTEGER</w:t>
      </w:r>
    </w:p>
    <w:p w14:paraId="456AE316" w14:textId="77777777" w:rsidR="009B1C39" w:rsidRDefault="009B1C39">
      <w:pPr>
        <w:pStyle w:val="PL"/>
      </w:pPr>
      <w:r>
        <w:t>--</w:t>
      </w:r>
    </w:p>
    <w:p w14:paraId="30969869" w14:textId="77777777" w:rsidR="009B1C39" w:rsidRDefault="009B1C39">
      <w:pPr>
        <w:pStyle w:val="PL"/>
      </w:pPr>
      <w:r>
        <w:t>-- The volume of data transferred in octets.</w:t>
      </w:r>
    </w:p>
    <w:p w14:paraId="1C61D0AF" w14:textId="77777777" w:rsidR="009B1C39" w:rsidRDefault="009B1C39">
      <w:pPr>
        <w:pStyle w:val="PL"/>
      </w:pPr>
      <w:r>
        <w:t>--</w:t>
      </w:r>
    </w:p>
    <w:p w14:paraId="6F8F898F" w14:textId="77777777" w:rsidR="009B1C39" w:rsidRDefault="009B1C39">
      <w:pPr>
        <w:pStyle w:val="PL"/>
      </w:pPr>
    </w:p>
    <w:p w14:paraId="709D37CB" w14:textId="77777777" w:rsidR="009B1C39" w:rsidRDefault="009B1C39">
      <w:pPr>
        <w:pStyle w:val="PL"/>
      </w:pPr>
      <w:r>
        <w:t>DataVolumeMBMS ::= INTEGER</w:t>
      </w:r>
    </w:p>
    <w:p w14:paraId="5A7268E5" w14:textId="77777777" w:rsidR="009B1C39" w:rsidRDefault="009B1C39">
      <w:pPr>
        <w:pStyle w:val="PL"/>
      </w:pPr>
      <w:r>
        <w:t>--</w:t>
      </w:r>
    </w:p>
    <w:p w14:paraId="722F06A9" w14:textId="77777777" w:rsidR="009B1C39" w:rsidRDefault="009B1C39">
      <w:pPr>
        <w:pStyle w:val="PL"/>
      </w:pPr>
      <w:r>
        <w:t>-- The volume of data transferred in octets.</w:t>
      </w:r>
    </w:p>
    <w:p w14:paraId="111F69B3" w14:textId="77777777" w:rsidR="009B1C39" w:rsidRDefault="009B1C39">
      <w:pPr>
        <w:pStyle w:val="PL"/>
      </w:pPr>
      <w:r>
        <w:t>--</w:t>
      </w:r>
    </w:p>
    <w:p w14:paraId="7D26A581" w14:textId="77777777" w:rsidR="009B1C39" w:rsidRDefault="009B1C39">
      <w:pPr>
        <w:pStyle w:val="PL"/>
      </w:pPr>
    </w:p>
    <w:p w14:paraId="4EA84FE1" w14:textId="77777777" w:rsidR="009B1C39" w:rsidRDefault="009B1C39">
      <w:pPr>
        <w:pStyle w:val="PL"/>
      </w:pPr>
    </w:p>
    <w:p w14:paraId="2A0D5B0F" w14:textId="77777777" w:rsidR="009B1C39" w:rsidRDefault="009B1C39">
      <w:pPr>
        <w:pStyle w:val="PL"/>
      </w:pPr>
      <w:r>
        <w:t>EPCQoSInformation</w:t>
      </w:r>
      <w:r>
        <w:tab/>
        <w:t>::= SEQUENCE</w:t>
      </w:r>
    </w:p>
    <w:p w14:paraId="5D6B0CA3" w14:textId="77777777" w:rsidR="009B1C39" w:rsidRDefault="009B1C39">
      <w:pPr>
        <w:pStyle w:val="PL"/>
      </w:pPr>
      <w:r>
        <w:t>--</w:t>
      </w:r>
    </w:p>
    <w:p w14:paraId="6ED0C046" w14:textId="77777777" w:rsidR="009B1C39" w:rsidRDefault="009B1C39">
      <w:pPr>
        <w:pStyle w:val="PL"/>
      </w:pPr>
      <w:r>
        <w:lastRenderedPageBreak/>
        <w:t>-- See TS 29.212 [220] for more information</w:t>
      </w:r>
    </w:p>
    <w:p w14:paraId="596D2F52" w14:textId="77777777" w:rsidR="009B1C39" w:rsidRDefault="009B1C39">
      <w:pPr>
        <w:pStyle w:val="PL"/>
      </w:pPr>
      <w:r>
        <w:t xml:space="preserve">-- </w:t>
      </w:r>
    </w:p>
    <w:p w14:paraId="4CBD3A39" w14:textId="77777777" w:rsidR="009B1C39" w:rsidRDefault="009B1C39">
      <w:pPr>
        <w:pStyle w:val="PL"/>
      </w:pPr>
      <w:r>
        <w:t>{</w:t>
      </w:r>
    </w:p>
    <w:p w14:paraId="126F89F5" w14:textId="77777777" w:rsidR="009B1C39" w:rsidRDefault="009B1C39">
      <w:pPr>
        <w:pStyle w:val="PL"/>
      </w:pPr>
      <w:r>
        <w:tab/>
        <w:t>qCI</w:t>
      </w:r>
      <w:r>
        <w:tab/>
      </w:r>
      <w:r>
        <w:tab/>
      </w:r>
      <w:r>
        <w:tab/>
      </w:r>
      <w:r>
        <w:tab/>
      </w:r>
      <w:r>
        <w:tab/>
      </w:r>
      <w:r>
        <w:tab/>
      </w:r>
      <w:r>
        <w:tab/>
        <w:t>[1] INTEGER,</w:t>
      </w:r>
    </w:p>
    <w:p w14:paraId="5C0C2909" w14:textId="77777777" w:rsidR="009B1C39" w:rsidRDefault="009B1C39">
      <w:pPr>
        <w:pStyle w:val="PL"/>
      </w:pPr>
      <w:r>
        <w:tab/>
        <w:t>maxRequestedBandwithUL</w:t>
      </w:r>
      <w:r>
        <w:tab/>
      </w:r>
      <w:r>
        <w:tab/>
        <w:t>[2] INTEGER OPTIONAL,</w:t>
      </w:r>
    </w:p>
    <w:p w14:paraId="598F1E7A" w14:textId="77777777" w:rsidR="009B1C39" w:rsidRDefault="009B1C39">
      <w:pPr>
        <w:pStyle w:val="PL"/>
      </w:pPr>
      <w:r>
        <w:tab/>
        <w:t>maxRequestedBandwithDL</w:t>
      </w:r>
      <w:r>
        <w:tab/>
      </w:r>
      <w:r>
        <w:tab/>
        <w:t>[3] INTEGER OPTIONAL,</w:t>
      </w:r>
    </w:p>
    <w:p w14:paraId="629110D9" w14:textId="77777777" w:rsidR="009B1C39" w:rsidRDefault="009B1C39">
      <w:pPr>
        <w:pStyle w:val="PL"/>
      </w:pPr>
      <w:r>
        <w:tab/>
        <w:t>guaranteedBitrateUL</w:t>
      </w:r>
      <w:r>
        <w:tab/>
      </w:r>
      <w:r>
        <w:tab/>
      </w:r>
      <w:r>
        <w:tab/>
        <w:t>[4] INTEGER OPTIONAL,</w:t>
      </w:r>
    </w:p>
    <w:p w14:paraId="72404F90" w14:textId="77777777" w:rsidR="009B1C39" w:rsidRDefault="009B1C39">
      <w:pPr>
        <w:pStyle w:val="PL"/>
      </w:pPr>
      <w:r>
        <w:tab/>
        <w:t>guaranteedBitrateDL</w:t>
      </w:r>
      <w:r>
        <w:tab/>
      </w:r>
      <w:r>
        <w:tab/>
      </w:r>
      <w:r>
        <w:tab/>
        <w:t>[5] INTEGER OPTIONAL,</w:t>
      </w:r>
    </w:p>
    <w:p w14:paraId="28393562" w14:textId="77777777" w:rsidR="009B1C39" w:rsidRDefault="009B1C39">
      <w:pPr>
        <w:pStyle w:val="PL"/>
      </w:pPr>
      <w:r>
        <w:tab/>
        <w:t>aRP</w:t>
      </w:r>
      <w:r>
        <w:tab/>
      </w:r>
      <w:r>
        <w:tab/>
      </w:r>
      <w:r>
        <w:tab/>
      </w:r>
      <w:r>
        <w:tab/>
      </w:r>
      <w:r>
        <w:tab/>
      </w:r>
      <w:r>
        <w:tab/>
      </w:r>
      <w:r>
        <w:tab/>
        <w:t>[6] INTEGER OPTIONAL,</w:t>
      </w:r>
    </w:p>
    <w:p w14:paraId="35C1C3FF" w14:textId="77777777" w:rsidR="009B1C39" w:rsidRDefault="009B1C39">
      <w:pPr>
        <w:pStyle w:val="PL"/>
      </w:pPr>
      <w:r>
        <w:tab/>
        <w:t>aPNAggregateMaxBitrateUL</w:t>
      </w:r>
      <w:r>
        <w:tab/>
        <w:t>[7] INTEGER OPTIONAL,</w:t>
      </w:r>
    </w:p>
    <w:p w14:paraId="6588EDD8" w14:textId="77777777" w:rsidR="00E87D9D" w:rsidRDefault="009B1C39" w:rsidP="00E87D9D">
      <w:pPr>
        <w:pStyle w:val="PL"/>
      </w:pPr>
      <w:r>
        <w:tab/>
        <w:t>aPNAggregateMaxBitrateDL</w:t>
      </w:r>
      <w:r>
        <w:tab/>
        <w:t>[8] INTEGER OPTIONAL</w:t>
      </w:r>
      <w:r w:rsidR="00E87D9D">
        <w:t>,</w:t>
      </w:r>
    </w:p>
    <w:p w14:paraId="51195A00" w14:textId="77777777" w:rsidR="00E87D9D" w:rsidRDefault="00E87D9D" w:rsidP="00E87D9D">
      <w:pPr>
        <w:pStyle w:val="PL"/>
      </w:pPr>
      <w:r>
        <w:tab/>
        <w:t>extendedMaxRequestedBWUL</w:t>
      </w:r>
      <w:r>
        <w:tab/>
        <w:t>[9] INTEGER OPTIONAL,</w:t>
      </w:r>
    </w:p>
    <w:p w14:paraId="549E865E" w14:textId="77777777" w:rsidR="00E87D9D" w:rsidRDefault="00E87D9D" w:rsidP="00E87D9D">
      <w:pPr>
        <w:pStyle w:val="PL"/>
      </w:pPr>
      <w:r>
        <w:tab/>
        <w:t>extendedMaxRequestedBWDL</w:t>
      </w:r>
      <w:r>
        <w:tab/>
        <w:t>[10] INTEGER OPTIONAL,</w:t>
      </w:r>
    </w:p>
    <w:p w14:paraId="6095B237" w14:textId="77777777" w:rsidR="00E87D9D" w:rsidRDefault="00E87D9D" w:rsidP="00E87D9D">
      <w:pPr>
        <w:pStyle w:val="PL"/>
      </w:pPr>
      <w:r>
        <w:tab/>
        <w:t>extendedGBRUL</w:t>
      </w:r>
      <w:r>
        <w:tab/>
      </w:r>
      <w:r>
        <w:tab/>
      </w:r>
      <w:r>
        <w:tab/>
      </w:r>
      <w:r>
        <w:tab/>
        <w:t>[11] INTEGER OPTIONAL,</w:t>
      </w:r>
    </w:p>
    <w:p w14:paraId="69E2E1A9" w14:textId="77777777" w:rsidR="00E87D9D" w:rsidRDefault="00E87D9D" w:rsidP="00E87D9D">
      <w:pPr>
        <w:pStyle w:val="PL"/>
      </w:pPr>
      <w:r>
        <w:tab/>
        <w:t>extendedGBRDL</w:t>
      </w:r>
      <w:r>
        <w:tab/>
      </w:r>
      <w:r>
        <w:tab/>
      </w:r>
      <w:r>
        <w:tab/>
      </w:r>
      <w:r>
        <w:tab/>
        <w:t>[12] INTEGER OPTIONAL,</w:t>
      </w:r>
    </w:p>
    <w:p w14:paraId="3FF80FFF" w14:textId="77777777" w:rsidR="00E87D9D" w:rsidRDefault="00E87D9D" w:rsidP="00E87D9D">
      <w:pPr>
        <w:pStyle w:val="PL"/>
      </w:pPr>
      <w:r>
        <w:tab/>
        <w:t>extendedAPNAMBRUL</w:t>
      </w:r>
      <w:r>
        <w:tab/>
      </w:r>
      <w:r>
        <w:tab/>
      </w:r>
      <w:r>
        <w:tab/>
        <w:t>[13] INTEGER OPTIONAL,</w:t>
      </w:r>
    </w:p>
    <w:p w14:paraId="2A8A904A" w14:textId="77777777" w:rsidR="009B1C39" w:rsidRDefault="00E87D9D" w:rsidP="00E87D9D">
      <w:pPr>
        <w:pStyle w:val="PL"/>
      </w:pPr>
      <w:r>
        <w:tab/>
        <w:t>extendedAPNAMBRDL</w:t>
      </w:r>
      <w:r>
        <w:tab/>
      </w:r>
      <w:r>
        <w:tab/>
      </w:r>
      <w:r>
        <w:tab/>
        <w:t>[14] INTEGER OPTIONAL</w:t>
      </w:r>
    </w:p>
    <w:p w14:paraId="20CE3AE1" w14:textId="77777777" w:rsidR="009B1C39" w:rsidRDefault="009B1C39">
      <w:pPr>
        <w:pStyle w:val="PL"/>
      </w:pPr>
      <w:r>
        <w:t>}</w:t>
      </w:r>
    </w:p>
    <w:p w14:paraId="22B594F8" w14:textId="77777777" w:rsidR="009B1C39" w:rsidRDefault="009B1C39">
      <w:pPr>
        <w:pStyle w:val="PL"/>
      </w:pPr>
    </w:p>
    <w:p w14:paraId="2B20AFA8" w14:textId="77777777" w:rsidR="009B1C39" w:rsidRDefault="009B1C39" w:rsidP="00D764B9">
      <w:pPr>
        <w:pStyle w:val="PL"/>
      </w:pPr>
      <w:r>
        <w:t>EventBasedChargingInformation</w:t>
      </w:r>
      <w:r w:rsidR="00D764B9">
        <w:tab/>
      </w:r>
      <w:r w:rsidR="00D764B9">
        <w:tab/>
      </w:r>
      <w:r>
        <w:t>::= SEQUENCE</w:t>
      </w:r>
    </w:p>
    <w:p w14:paraId="1FFF9766" w14:textId="77777777" w:rsidR="009B1C39" w:rsidRDefault="009B1C39">
      <w:pPr>
        <w:pStyle w:val="PL"/>
      </w:pPr>
      <w:r>
        <w:t>{</w:t>
      </w:r>
    </w:p>
    <w:p w14:paraId="2B5FF5F4" w14:textId="77777777" w:rsidR="009B1C39" w:rsidRDefault="009B1C39">
      <w:pPr>
        <w:pStyle w:val="PL"/>
      </w:pPr>
      <w:r>
        <w:tab/>
        <w:t>numberOfEvents</w:t>
      </w:r>
      <w:r>
        <w:tab/>
      </w:r>
      <w:r>
        <w:tab/>
        <w:t>[1] INTEGER,</w:t>
      </w:r>
    </w:p>
    <w:p w14:paraId="1B6B5993" w14:textId="77777777" w:rsidR="009B1C39" w:rsidRDefault="009B1C39">
      <w:pPr>
        <w:pStyle w:val="PL"/>
      </w:pPr>
      <w:r>
        <w:tab/>
        <w:t xml:space="preserve">eventTimeStamps  </w:t>
      </w:r>
      <w:r>
        <w:tab/>
        <w:t>[2] SEQUENCE OF TimeStamp OPTIONAL</w:t>
      </w:r>
    </w:p>
    <w:p w14:paraId="00581E45" w14:textId="77777777" w:rsidR="009B1C39" w:rsidRDefault="009B1C39">
      <w:pPr>
        <w:pStyle w:val="PL"/>
      </w:pPr>
      <w:r>
        <w:t>}</w:t>
      </w:r>
    </w:p>
    <w:p w14:paraId="4F8DE394" w14:textId="77777777" w:rsidR="009B1C39" w:rsidRDefault="009B1C39">
      <w:pPr>
        <w:pStyle w:val="PL"/>
      </w:pPr>
    </w:p>
    <w:p w14:paraId="11608C8C" w14:textId="77777777" w:rsidR="009B1C39" w:rsidRDefault="009B1C39" w:rsidP="00D764B9">
      <w:pPr>
        <w:pStyle w:val="PL"/>
      </w:pPr>
      <w:r>
        <w:t>FailureHandlingContinue</w:t>
      </w:r>
      <w:r w:rsidR="00D764B9">
        <w:tab/>
      </w:r>
      <w:r w:rsidR="00D764B9">
        <w:tab/>
      </w:r>
      <w:r>
        <w:t>::= BOOLEAN</w:t>
      </w:r>
    </w:p>
    <w:p w14:paraId="3FFC8850" w14:textId="77777777" w:rsidR="009B1C39" w:rsidRDefault="009B1C39">
      <w:pPr>
        <w:pStyle w:val="PL"/>
      </w:pPr>
      <w:r>
        <w:t>--</w:t>
      </w:r>
    </w:p>
    <w:p w14:paraId="56063A68" w14:textId="77777777" w:rsidR="009B1C39" w:rsidRDefault="009B1C39">
      <w:pPr>
        <w:pStyle w:val="PL"/>
      </w:pPr>
      <w:r>
        <w:t xml:space="preserve">-- This parameter is included when the failure handling procedure has been executed and new </w:t>
      </w:r>
    </w:p>
    <w:p w14:paraId="47FB7D59" w14:textId="77777777" w:rsidR="009B1C39" w:rsidRDefault="009B1C39">
      <w:pPr>
        <w:pStyle w:val="PL"/>
      </w:pPr>
      <w:r>
        <w:t xml:space="preserve">-- containers are opened. This parameter shall be included in the first and subsequent </w:t>
      </w:r>
    </w:p>
    <w:p w14:paraId="1604A9CF" w14:textId="77777777" w:rsidR="009B1C39" w:rsidRDefault="009B1C39">
      <w:pPr>
        <w:pStyle w:val="PL"/>
      </w:pPr>
      <w:r>
        <w:t>-- containers opened after the failure handling execution.</w:t>
      </w:r>
    </w:p>
    <w:p w14:paraId="4BF321F2" w14:textId="77777777" w:rsidR="009B1C39" w:rsidRDefault="009B1C39">
      <w:pPr>
        <w:pStyle w:val="PL"/>
      </w:pPr>
      <w:r>
        <w:t>--</w:t>
      </w:r>
    </w:p>
    <w:p w14:paraId="496A2026" w14:textId="77777777" w:rsidR="009B1C39" w:rsidRDefault="009B1C39">
      <w:pPr>
        <w:pStyle w:val="PL"/>
      </w:pPr>
    </w:p>
    <w:p w14:paraId="0760267A" w14:textId="77777777" w:rsidR="009B1C39" w:rsidRDefault="009B1C39">
      <w:pPr>
        <w:pStyle w:val="PL"/>
      </w:pPr>
      <w:r>
        <w:t>FFDAppendIndicator</w:t>
      </w:r>
      <w:r>
        <w:tab/>
        <w:t>::= BOOLEAN</w:t>
      </w:r>
    </w:p>
    <w:p w14:paraId="0EB0D38A" w14:textId="77777777" w:rsidR="009B1C39" w:rsidRDefault="009B1C39">
      <w:pPr>
        <w:pStyle w:val="PL"/>
      </w:pPr>
    </w:p>
    <w:p w14:paraId="30B017F8" w14:textId="77777777" w:rsidR="005334E6" w:rsidRDefault="005334E6" w:rsidP="005334E6">
      <w:pPr>
        <w:pStyle w:val="PL"/>
        <w:keepNext/>
        <w:keepLines/>
      </w:pPr>
    </w:p>
    <w:p w14:paraId="6E945FD4" w14:textId="77777777" w:rsidR="005334E6" w:rsidRDefault="005334E6" w:rsidP="005334E6">
      <w:pPr>
        <w:pStyle w:val="PL"/>
        <w:keepNext/>
        <w:keepLines/>
      </w:pPr>
      <w:r w:rsidRPr="0012405D">
        <w:t>FixedSubsID</w:t>
      </w:r>
      <w:r>
        <w:tab/>
        <w:t>::= OCTET STRING</w:t>
      </w:r>
    </w:p>
    <w:p w14:paraId="4D2D46F2" w14:textId="77777777" w:rsidR="005334E6" w:rsidRDefault="005334E6" w:rsidP="005334E6">
      <w:pPr>
        <w:pStyle w:val="PL"/>
      </w:pPr>
      <w:r>
        <w:t>--</w:t>
      </w:r>
    </w:p>
    <w:p w14:paraId="5D07805D" w14:textId="77777777" w:rsidR="005334E6" w:rsidRDefault="005334E6" w:rsidP="005334E6">
      <w:pPr>
        <w:pStyle w:val="PL"/>
      </w:pPr>
      <w:r>
        <w:t xml:space="preserve">-- The fixed subscriber Id identifier is </w:t>
      </w:r>
      <w:r w:rsidRPr="0012405D">
        <w:t>de</w:t>
      </w:r>
      <w:r>
        <w:t xml:space="preserve">fined in Broadband Forum TR 134 </w:t>
      </w:r>
      <w:r w:rsidRPr="0012405D">
        <w:t>[</w:t>
      </w:r>
      <w:r>
        <w:t>601</w:t>
      </w:r>
      <w:r w:rsidRPr="0012405D">
        <w:t>].</w:t>
      </w:r>
    </w:p>
    <w:p w14:paraId="03D45072" w14:textId="77777777" w:rsidR="005334E6" w:rsidRDefault="005334E6" w:rsidP="005334E6">
      <w:pPr>
        <w:pStyle w:val="PL"/>
      </w:pPr>
      <w:r>
        <w:t>--</w:t>
      </w:r>
    </w:p>
    <w:p w14:paraId="031EE508" w14:textId="77777777" w:rsidR="005334E6" w:rsidRDefault="005334E6" w:rsidP="005334E6">
      <w:pPr>
        <w:pStyle w:val="PL"/>
      </w:pPr>
    </w:p>
    <w:p w14:paraId="53451F8C" w14:textId="77777777" w:rsidR="005334E6" w:rsidRDefault="005334E6" w:rsidP="005334E6">
      <w:pPr>
        <w:pStyle w:val="PL"/>
      </w:pPr>
    </w:p>
    <w:p w14:paraId="1DD82E2E" w14:textId="77777777" w:rsidR="005779B2" w:rsidRDefault="005779B2" w:rsidP="005779B2">
      <w:pPr>
        <w:pStyle w:val="PL"/>
      </w:pPr>
      <w:r>
        <w:t>FixedUserLocationInformation</w:t>
      </w:r>
      <w:r>
        <w:tab/>
        <w:t>::= SEQUENCE</w:t>
      </w:r>
    </w:p>
    <w:p w14:paraId="09706FE8" w14:textId="77777777" w:rsidR="005779B2" w:rsidRDefault="005779B2" w:rsidP="005779B2">
      <w:pPr>
        <w:pStyle w:val="PL"/>
      </w:pPr>
      <w:r>
        <w:t>--</w:t>
      </w:r>
    </w:p>
    <w:p w14:paraId="3981DEEA" w14:textId="77777777" w:rsidR="005779B2" w:rsidRDefault="005779B2" w:rsidP="005779B2">
      <w:pPr>
        <w:pStyle w:val="PL"/>
      </w:pPr>
      <w:r>
        <w:t>-- See format in IEEE Std 802.11-2012 [408] for "SSID" and "BSSID".</w:t>
      </w:r>
    </w:p>
    <w:p w14:paraId="4651835C" w14:textId="77777777" w:rsidR="005779B2" w:rsidRDefault="005779B2" w:rsidP="005779B2">
      <w:pPr>
        <w:pStyle w:val="PL"/>
      </w:pPr>
      <w:r>
        <w:t>--</w:t>
      </w:r>
    </w:p>
    <w:p w14:paraId="40293DC8" w14:textId="77777777" w:rsidR="005779B2" w:rsidRDefault="005779B2" w:rsidP="005779B2">
      <w:pPr>
        <w:pStyle w:val="PL"/>
      </w:pPr>
      <w:r>
        <w:t>{</w:t>
      </w:r>
    </w:p>
    <w:p w14:paraId="093407F0" w14:textId="77777777" w:rsidR="005779B2" w:rsidRDefault="005779B2" w:rsidP="005779B2">
      <w:pPr>
        <w:pStyle w:val="PL"/>
      </w:pPr>
      <w:r>
        <w:tab/>
        <w:t>sSID</w:t>
      </w:r>
      <w:r>
        <w:tab/>
      </w:r>
      <w:r>
        <w:tab/>
      </w:r>
      <w:r>
        <w:tab/>
      </w:r>
      <w:r>
        <w:tab/>
      </w:r>
      <w:r>
        <w:tab/>
        <w:t>[0] OCTET STRING OPTIONAL ,</w:t>
      </w:r>
    </w:p>
    <w:p w14:paraId="2C213358" w14:textId="77777777" w:rsidR="005779B2" w:rsidRDefault="005779B2" w:rsidP="005779B2">
      <w:pPr>
        <w:pStyle w:val="PL"/>
      </w:pPr>
      <w:r>
        <w:tab/>
        <w:t>bSSID</w:t>
      </w:r>
      <w:r>
        <w:tab/>
      </w:r>
      <w:r>
        <w:tab/>
      </w:r>
      <w:r>
        <w:tab/>
      </w:r>
      <w:r>
        <w:tab/>
      </w:r>
      <w:r>
        <w:tab/>
        <w:t>[1] OCTET STRING OPTIONAL,</w:t>
      </w:r>
    </w:p>
    <w:p w14:paraId="10BB7071" w14:textId="77777777" w:rsidR="005779B2" w:rsidRDefault="005779B2" w:rsidP="005779B2">
      <w:pPr>
        <w:pStyle w:val="PL"/>
      </w:pPr>
      <w:r>
        <w:tab/>
        <w:t>accessLineIdentifier</w:t>
      </w:r>
      <w:r>
        <w:tab/>
        <w:t>[2] AccessLineIdentifier OPTIONAL</w:t>
      </w:r>
    </w:p>
    <w:p w14:paraId="01D55EBE" w14:textId="77777777" w:rsidR="005779B2" w:rsidRDefault="005779B2" w:rsidP="005779B2">
      <w:pPr>
        <w:pStyle w:val="PL"/>
      </w:pPr>
      <w:r>
        <w:t>}</w:t>
      </w:r>
    </w:p>
    <w:p w14:paraId="71A061A2" w14:textId="77777777" w:rsidR="005779B2" w:rsidRDefault="005779B2" w:rsidP="005779B2">
      <w:pPr>
        <w:pStyle w:val="PL"/>
      </w:pPr>
    </w:p>
    <w:p w14:paraId="30CE700D" w14:textId="77777777" w:rsidR="009B1C39" w:rsidRDefault="009B1C39" w:rsidP="005779B2">
      <w:pPr>
        <w:pStyle w:val="PL"/>
      </w:pPr>
      <w:r>
        <w:t>Flows</w:t>
      </w:r>
      <w:r w:rsidR="00D764B9">
        <w:tab/>
      </w:r>
      <w:r w:rsidR="00D764B9">
        <w:tab/>
      </w:r>
      <w:r>
        <w:t xml:space="preserve">::= </w:t>
      </w:r>
      <w:r>
        <w:tab/>
        <w:t>SEQUENCE</w:t>
      </w:r>
    </w:p>
    <w:p w14:paraId="7AAD785D" w14:textId="77777777" w:rsidR="009B1C39" w:rsidRDefault="009B1C39">
      <w:pPr>
        <w:pStyle w:val="PL"/>
      </w:pPr>
      <w:r>
        <w:t>--</w:t>
      </w:r>
    </w:p>
    <w:p w14:paraId="6BEF7939" w14:textId="77777777" w:rsidR="009B1C39" w:rsidRDefault="009B1C39" w:rsidP="00D764B9">
      <w:pPr>
        <w:pStyle w:val="PL"/>
      </w:pPr>
      <w:r>
        <w:t>-- See Flows AVP as defined in TS 29.214 [221]</w:t>
      </w:r>
    </w:p>
    <w:p w14:paraId="5D0A8035" w14:textId="77777777" w:rsidR="009B1C39" w:rsidRDefault="009B1C39">
      <w:pPr>
        <w:pStyle w:val="PL"/>
      </w:pPr>
      <w:r>
        <w:t>--</w:t>
      </w:r>
    </w:p>
    <w:p w14:paraId="76E55EDF" w14:textId="77777777" w:rsidR="009B1C39" w:rsidRDefault="009B1C39">
      <w:pPr>
        <w:pStyle w:val="PL"/>
      </w:pPr>
      <w:r>
        <w:t>{</w:t>
      </w:r>
    </w:p>
    <w:p w14:paraId="5875873F" w14:textId="77777777" w:rsidR="009B1C39" w:rsidRDefault="009B1C39">
      <w:pPr>
        <w:pStyle w:val="PL"/>
      </w:pPr>
      <w:r>
        <w:tab/>
        <w:t>mediaComponentNumber</w:t>
      </w:r>
      <w:r>
        <w:tab/>
        <w:t>[1] INTEGER,</w:t>
      </w:r>
    </w:p>
    <w:p w14:paraId="2FD26E01" w14:textId="77777777" w:rsidR="009B1C39" w:rsidRDefault="009B1C39">
      <w:pPr>
        <w:pStyle w:val="PL"/>
      </w:pPr>
      <w:r>
        <w:tab/>
        <w:t xml:space="preserve">flowNumber  </w:t>
      </w:r>
      <w:r>
        <w:tab/>
      </w:r>
      <w:r>
        <w:tab/>
      </w:r>
      <w:r>
        <w:tab/>
        <w:t>[2] SEQUENCE OF INTEGER OPTIONAL</w:t>
      </w:r>
    </w:p>
    <w:p w14:paraId="36D2E857" w14:textId="77777777" w:rsidR="009B1C39" w:rsidRDefault="009B1C39">
      <w:pPr>
        <w:pStyle w:val="PL"/>
      </w:pPr>
      <w:r>
        <w:t>}</w:t>
      </w:r>
    </w:p>
    <w:p w14:paraId="5428327D" w14:textId="77777777" w:rsidR="009B1C39" w:rsidRDefault="009B1C39">
      <w:pPr>
        <w:pStyle w:val="PL"/>
      </w:pPr>
    </w:p>
    <w:p w14:paraId="2525B9EE" w14:textId="77777777" w:rsidR="009B1C39" w:rsidRDefault="009B1C39">
      <w:pPr>
        <w:pStyle w:val="PL"/>
      </w:pPr>
      <w:r>
        <w:t>FreeFormatData</w:t>
      </w:r>
      <w:r>
        <w:tab/>
      </w:r>
      <w:r w:rsidR="00D764B9">
        <w:tab/>
      </w:r>
      <w:r>
        <w:t>::=</w:t>
      </w:r>
      <w:r>
        <w:tab/>
        <w:t>OCTET STRING (SIZE(1..160))</w:t>
      </w:r>
    </w:p>
    <w:p w14:paraId="335AB51B" w14:textId="77777777" w:rsidR="009B1C39" w:rsidRDefault="009B1C39">
      <w:pPr>
        <w:pStyle w:val="PL"/>
      </w:pPr>
      <w:r>
        <w:t>--</w:t>
      </w:r>
    </w:p>
    <w:p w14:paraId="39E297E3" w14:textId="77777777" w:rsidR="009B1C39" w:rsidRDefault="009B1C39">
      <w:pPr>
        <w:pStyle w:val="PL"/>
      </w:pPr>
      <w:r>
        <w:t xml:space="preserve">-- Free formatted data as sent in the FurnishChargingInformationGPRS </w:t>
      </w:r>
    </w:p>
    <w:p w14:paraId="44E9B974" w14:textId="77777777" w:rsidR="009B1C39" w:rsidRDefault="009B1C39">
      <w:pPr>
        <w:pStyle w:val="PL"/>
      </w:pPr>
      <w:r>
        <w:t>-- see TS 29.078 [217]</w:t>
      </w:r>
    </w:p>
    <w:p w14:paraId="557C76C0" w14:textId="77777777" w:rsidR="009B1C39" w:rsidRDefault="009B1C39">
      <w:pPr>
        <w:pStyle w:val="PL"/>
      </w:pPr>
      <w:r>
        <w:t>--</w:t>
      </w:r>
    </w:p>
    <w:p w14:paraId="22E474E6" w14:textId="77777777" w:rsidR="009B1C39" w:rsidRDefault="009B1C39">
      <w:pPr>
        <w:pStyle w:val="PL"/>
      </w:pPr>
    </w:p>
    <w:p w14:paraId="31656A88" w14:textId="77777777" w:rsidR="00C00C24" w:rsidRDefault="009B1C39" w:rsidP="00C00C24">
      <w:pPr>
        <w:pStyle w:val="PL"/>
      </w:pPr>
      <w:r>
        <w:t>GSNAddress</w:t>
      </w:r>
      <w:r>
        <w:tab/>
      </w:r>
      <w:r w:rsidR="00D764B9">
        <w:tab/>
      </w:r>
      <w:r>
        <w:t>::= IPAddress</w:t>
      </w:r>
    </w:p>
    <w:p w14:paraId="1AB4A81E" w14:textId="77777777" w:rsidR="00C00C24" w:rsidRDefault="00C00C24" w:rsidP="00C00C24">
      <w:pPr>
        <w:pStyle w:val="PL"/>
      </w:pPr>
    </w:p>
    <w:p w14:paraId="1FA25008" w14:textId="77777777" w:rsidR="009B1C39" w:rsidRDefault="009B1C39">
      <w:pPr>
        <w:pStyle w:val="PL"/>
      </w:pPr>
    </w:p>
    <w:p w14:paraId="30E5012C" w14:textId="77777777" w:rsidR="000262C5" w:rsidRPr="00A46E8E" w:rsidRDefault="000262C5" w:rsidP="000262C5">
      <w:pPr>
        <w:pStyle w:val="PL"/>
        <w:rPr>
          <w:lang w:bidi="ar-IQ"/>
        </w:rPr>
      </w:pPr>
      <w:r>
        <w:t>M</w:t>
      </w:r>
      <w:r>
        <w:rPr>
          <w:lang w:bidi="ar-IQ"/>
        </w:rPr>
        <w:t>OExceptionDataCounter</w:t>
      </w:r>
      <w:r w:rsidRPr="00A46E8E">
        <w:tab/>
      </w:r>
      <w:r w:rsidRPr="00A46E8E">
        <w:tab/>
        <w:t>::= SEQUENCE</w:t>
      </w:r>
    </w:p>
    <w:p w14:paraId="5C6ACCA6" w14:textId="77777777" w:rsidR="000262C5" w:rsidRPr="00A46E8E" w:rsidRDefault="000262C5" w:rsidP="000262C5">
      <w:pPr>
        <w:pStyle w:val="PL"/>
      </w:pPr>
      <w:r w:rsidRPr="00A46E8E">
        <w:t>--</w:t>
      </w:r>
    </w:p>
    <w:p w14:paraId="0839EA14" w14:textId="77777777" w:rsidR="000262C5" w:rsidRPr="000B02B5" w:rsidRDefault="000262C5" w:rsidP="000262C5">
      <w:pPr>
        <w:pStyle w:val="PL"/>
      </w:pPr>
      <w:r w:rsidRPr="00A46E8E">
        <w:t>-- See TS 29.</w:t>
      </w:r>
      <w:r>
        <w:t>128</w:t>
      </w:r>
      <w:r w:rsidRPr="00A46E8E">
        <w:t xml:space="preserve"> </w:t>
      </w:r>
      <w:r w:rsidRPr="000B02B5">
        <w:t>[244] for more information</w:t>
      </w:r>
    </w:p>
    <w:p w14:paraId="30D5B8B7" w14:textId="77777777" w:rsidR="000262C5" w:rsidRPr="00A46E8E" w:rsidRDefault="000262C5" w:rsidP="000262C5">
      <w:pPr>
        <w:pStyle w:val="PL"/>
      </w:pPr>
      <w:r w:rsidRPr="000B02B5">
        <w:t>--</w:t>
      </w:r>
      <w:r w:rsidRPr="00A46E8E">
        <w:t xml:space="preserve"> </w:t>
      </w:r>
    </w:p>
    <w:p w14:paraId="121C07D8" w14:textId="77777777" w:rsidR="000262C5" w:rsidRPr="00A46E8E" w:rsidRDefault="000262C5" w:rsidP="000262C5">
      <w:pPr>
        <w:pStyle w:val="PL"/>
      </w:pPr>
      <w:r w:rsidRPr="00A46E8E">
        <w:t>{</w:t>
      </w:r>
    </w:p>
    <w:p w14:paraId="5865A842" w14:textId="77777777" w:rsidR="000262C5" w:rsidRPr="00A46E8E" w:rsidRDefault="000262C5" w:rsidP="000262C5">
      <w:pPr>
        <w:pStyle w:val="PL"/>
      </w:pPr>
      <w:r w:rsidRPr="00A46E8E">
        <w:tab/>
      </w:r>
      <w:r w:rsidR="00AB38B4">
        <w:rPr>
          <w:lang w:val="en-US" w:eastAsia="zh-CN"/>
        </w:rPr>
        <w:t>c</w:t>
      </w:r>
      <w:r>
        <w:rPr>
          <w:lang w:val="en-US" w:eastAsia="zh-CN"/>
        </w:rPr>
        <w:t>ounter</w:t>
      </w:r>
      <w:r w:rsidRPr="00A46E8E">
        <w:rPr>
          <w:lang w:val="en-US" w:eastAsia="zh-CN"/>
        </w:rPr>
        <w:t>Value</w:t>
      </w:r>
      <w:r w:rsidRPr="00A46E8E">
        <w:tab/>
      </w:r>
      <w:r>
        <w:tab/>
      </w:r>
      <w:r w:rsidRPr="00A46E8E">
        <w:t>[0] INTEGER,</w:t>
      </w:r>
    </w:p>
    <w:p w14:paraId="4EF4CE0F" w14:textId="77777777" w:rsidR="000262C5" w:rsidRPr="00A46E8E" w:rsidRDefault="000262C5" w:rsidP="000262C5">
      <w:pPr>
        <w:pStyle w:val="PL"/>
      </w:pPr>
      <w:r w:rsidRPr="00A46E8E">
        <w:tab/>
      </w:r>
      <w:r w:rsidR="00AB38B4">
        <w:rPr>
          <w:lang w:val="sv-SE"/>
        </w:rPr>
        <w:t>c</w:t>
      </w:r>
      <w:r>
        <w:rPr>
          <w:lang w:val="sv-SE"/>
        </w:rPr>
        <w:t>ounter</w:t>
      </w:r>
      <w:r w:rsidRPr="000A2052">
        <w:rPr>
          <w:lang w:val="en-US" w:eastAsia="zh-CN"/>
        </w:rPr>
        <w:t>Timestamp</w:t>
      </w:r>
      <w:r w:rsidRPr="00A46E8E">
        <w:tab/>
        <w:t xml:space="preserve">[1] </w:t>
      </w:r>
      <w:r>
        <w:t>TimeStamp</w:t>
      </w:r>
      <w:r w:rsidRPr="00A46E8E">
        <w:t xml:space="preserve"> </w:t>
      </w:r>
    </w:p>
    <w:p w14:paraId="2091E660" w14:textId="77777777" w:rsidR="000262C5" w:rsidRDefault="000262C5" w:rsidP="000262C5">
      <w:pPr>
        <w:pStyle w:val="PL"/>
      </w:pPr>
      <w:r w:rsidRPr="00A46E8E">
        <w:t>}</w:t>
      </w:r>
    </w:p>
    <w:p w14:paraId="183FAAF2" w14:textId="77777777" w:rsidR="000262C5" w:rsidRDefault="000262C5" w:rsidP="000262C5">
      <w:pPr>
        <w:pStyle w:val="PL"/>
        <w:rPr>
          <w:lang w:bidi="ar-IQ"/>
        </w:rPr>
      </w:pPr>
    </w:p>
    <w:p w14:paraId="5D8DD6FC" w14:textId="77777777" w:rsidR="000262C5" w:rsidRDefault="000262C5" w:rsidP="000262C5">
      <w:pPr>
        <w:pStyle w:val="PL"/>
      </w:pPr>
    </w:p>
    <w:p w14:paraId="257D6FEB" w14:textId="77777777" w:rsidR="009B1C39" w:rsidRDefault="009B1C39">
      <w:pPr>
        <w:pStyle w:val="PL"/>
      </w:pPr>
      <w:r>
        <w:t>MSNetworkCapability</w:t>
      </w:r>
      <w:r>
        <w:tab/>
        <w:t>::= OCTET STRING (SIZE(1..8))</w:t>
      </w:r>
    </w:p>
    <w:p w14:paraId="583B5333" w14:textId="77777777" w:rsidR="009B1C39" w:rsidRDefault="009B1C39">
      <w:pPr>
        <w:pStyle w:val="PL"/>
      </w:pPr>
      <w:r>
        <w:t>--</w:t>
      </w:r>
    </w:p>
    <w:p w14:paraId="76F3BAA5" w14:textId="77777777" w:rsidR="009B1C39" w:rsidRDefault="009B1C39">
      <w:pPr>
        <w:pStyle w:val="PL"/>
      </w:pPr>
      <w:r>
        <w:t>-- see TS 24.008 [208]</w:t>
      </w:r>
    </w:p>
    <w:p w14:paraId="7F4C3417" w14:textId="77777777" w:rsidR="009B1C39" w:rsidRDefault="009B1C39">
      <w:pPr>
        <w:pStyle w:val="PL"/>
      </w:pPr>
      <w:r>
        <w:t>--</w:t>
      </w:r>
    </w:p>
    <w:p w14:paraId="297742C7" w14:textId="77777777" w:rsidR="009B1C39" w:rsidRDefault="009B1C39">
      <w:pPr>
        <w:pStyle w:val="PL"/>
      </w:pPr>
    </w:p>
    <w:p w14:paraId="5F499FD6" w14:textId="77777777" w:rsidR="00D45020" w:rsidRDefault="00D45020" w:rsidP="00D45020">
      <w:pPr>
        <w:pStyle w:val="PL"/>
        <w:rPr>
          <w:lang w:eastAsia="zh-CN"/>
        </w:rPr>
      </w:pPr>
      <w:r>
        <w:rPr>
          <w:rFonts w:hint="eastAsia"/>
          <w:lang w:eastAsia="zh-CN"/>
        </w:rPr>
        <w:t>NBIFOMMode</w:t>
      </w:r>
      <w:r>
        <w:tab/>
      </w:r>
      <w:r>
        <w:tab/>
        <w:t>::= ENUMERATED</w:t>
      </w:r>
    </w:p>
    <w:p w14:paraId="2685C2E3" w14:textId="77777777" w:rsidR="00D45020" w:rsidRDefault="00D45020" w:rsidP="00D45020">
      <w:pPr>
        <w:pStyle w:val="PL"/>
      </w:pPr>
      <w:r>
        <w:t>{</w:t>
      </w:r>
    </w:p>
    <w:p w14:paraId="749258C0" w14:textId="77777777" w:rsidR="00D45020" w:rsidRDefault="00D45020" w:rsidP="00D45020">
      <w:pPr>
        <w:pStyle w:val="PL"/>
      </w:pPr>
      <w:r>
        <w:tab/>
      </w:r>
      <w:r>
        <w:rPr>
          <w:rFonts w:hint="eastAsia"/>
          <w:lang w:eastAsia="zh-CN"/>
        </w:rPr>
        <w:t>uEINITIATED</w:t>
      </w:r>
      <w:r>
        <w:rPr>
          <w:rFonts w:hint="eastAsia"/>
          <w:lang w:eastAsia="zh-CN"/>
        </w:rPr>
        <w:tab/>
      </w:r>
      <w:r>
        <w:rPr>
          <w:rFonts w:hint="eastAsia"/>
          <w:lang w:eastAsia="zh-CN"/>
        </w:rPr>
        <w:tab/>
      </w:r>
      <w:r>
        <w:tab/>
      </w:r>
      <w:r>
        <w:tab/>
        <w:t>(0),</w:t>
      </w:r>
    </w:p>
    <w:p w14:paraId="2D63B93C" w14:textId="77777777" w:rsidR="00D45020" w:rsidRDefault="00D45020" w:rsidP="00D45020">
      <w:pPr>
        <w:pStyle w:val="PL"/>
      </w:pPr>
      <w:r>
        <w:tab/>
      </w:r>
      <w:r>
        <w:rPr>
          <w:rFonts w:hint="eastAsia"/>
          <w:lang w:eastAsia="zh-CN"/>
        </w:rPr>
        <w:t>nETWORKINITIATED</w:t>
      </w:r>
      <w:r>
        <w:rPr>
          <w:rFonts w:hint="eastAsia"/>
          <w:lang w:eastAsia="zh-CN"/>
        </w:rPr>
        <w:tab/>
      </w:r>
      <w:r>
        <w:tab/>
        <w:t>(1)</w:t>
      </w:r>
    </w:p>
    <w:p w14:paraId="65C5F375" w14:textId="77777777" w:rsidR="00D45020" w:rsidRDefault="00D45020" w:rsidP="00D45020">
      <w:pPr>
        <w:pStyle w:val="PL"/>
      </w:pPr>
      <w:r>
        <w:t>}</w:t>
      </w:r>
    </w:p>
    <w:p w14:paraId="7619C656" w14:textId="77777777" w:rsidR="00D45020" w:rsidRDefault="00D45020" w:rsidP="00D45020">
      <w:pPr>
        <w:pStyle w:val="PL"/>
        <w:rPr>
          <w:lang w:eastAsia="zh-CN"/>
        </w:rPr>
      </w:pPr>
    </w:p>
    <w:p w14:paraId="55DAD497" w14:textId="77777777" w:rsidR="00D45020" w:rsidRPr="00D924ED" w:rsidRDefault="00D45020" w:rsidP="00D45020">
      <w:pPr>
        <w:pStyle w:val="PL"/>
      </w:pPr>
      <w:r>
        <w:t>NBIFOMSupport</w:t>
      </w:r>
      <w:r w:rsidRPr="00D924ED">
        <w:t xml:space="preserve"> </w:t>
      </w:r>
      <w:r>
        <w:rPr>
          <w:rFonts w:hint="eastAsia"/>
          <w:lang w:eastAsia="zh-CN"/>
        </w:rPr>
        <w:tab/>
      </w:r>
      <w:r w:rsidRPr="00D924ED">
        <w:t xml:space="preserve">::= ENUMERATED </w:t>
      </w:r>
    </w:p>
    <w:p w14:paraId="471A8EBB" w14:textId="77777777" w:rsidR="00D45020" w:rsidRPr="00D924ED" w:rsidRDefault="00D45020" w:rsidP="00D45020">
      <w:pPr>
        <w:pStyle w:val="PL"/>
      </w:pPr>
      <w:r w:rsidRPr="00D924ED">
        <w:t>{</w:t>
      </w:r>
    </w:p>
    <w:p w14:paraId="60E268A9" w14:textId="77777777" w:rsidR="00D45020" w:rsidRPr="00D924ED" w:rsidRDefault="00D45020" w:rsidP="00D45020">
      <w:pPr>
        <w:pStyle w:val="PL"/>
      </w:pPr>
      <w:r w:rsidRPr="00D924ED">
        <w:tab/>
      </w:r>
      <w:r>
        <w:t>nBIFOMNotSupported</w:t>
      </w:r>
      <w:r>
        <w:tab/>
      </w:r>
      <w:r>
        <w:rPr>
          <w:rFonts w:hint="eastAsia"/>
          <w:lang w:eastAsia="zh-CN"/>
        </w:rPr>
        <w:tab/>
      </w:r>
      <w:r>
        <w:rPr>
          <w:rFonts w:hint="eastAsia"/>
          <w:lang w:eastAsia="zh-CN"/>
        </w:rPr>
        <w:tab/>
      </w:r>
      <w:r>
        <w:t>(</w:t>
      </w:r>
      <w:r w:rsidRPr="00D924ED">
        <w:t>0),</w:t>
      </w:r>
    </w:p>
    <w:p w14:paraId="68D5F53B" w14:textId="77777777" w:rsidR="00D45020" w:rsidRPr="00D924ED" w:rsidRDefault="00D45020" w:rsidP="00D45020">
      <w:pPr>
        <w:pStyle w:val="PL"/>
      </w:pPr>
      <w:r w:rsidRPr="00D924ED">
        <w:tab/>
      </w:r>
      <w:r>
        <w:t>nBIFOMSupported</w:t>
      </w:r>
      <w:r>
        <w:tab/>
      </w:r>
      <w:r>
        <w:tab/>
      </w:r>
      <w:r>
        <w:rPr>
          <w:rFonts w:hint="eastAsia"/>
          <w:lang w:eastAsia="zh-CN"/>
        </w:rPr>
        <w:tab/>
      </w:r>
      <w:r>
        <w:rPr>
          <w:rFonts w:hint="eastAsia"/>
          <w:lang w:eastAsia="zh-CN"/>
        </w:rPr>
        <w:tab/>
      </w:r>
      <w:r>
        <w:t>(</w:t>
      </w:r>
      <w:r w:rsidRPr="00D924ED">
        <w:t>1)</w:t>
      </w:r>
    </w:p>
    <w:p w14:paraId="732DD077" w14:textId="77777777" w:rsidR="00D45020" w:rsidRPr="00D924ED" w:rsidRDefault="00D45020" w:rsidP="00D45020">
      <w:pPr>
        <w:pStyle w:val="PL"/>
      </w:pPr>
      <w:r w:rsidRPr="00D924ED">
        <w:t>}</w:t>
      </w:r>
    </w:p>
    <w:p w14:paraId="3FA364FC" w14:textId="77777777" w:rsidR="00D45020" w:rsidRDefault="00D45020" w:rsidP="00D45020">
      <w:pPr>
        <w:pStyle w:val="PL"/>
        <w:rPr>
          <w:lang w:eastAsia="zh-CN"/>
        </w:rPr>
      </w:pPr>
    </w:p>
    <w:p w14:paraId="7A65E5D8" w14:textId="77777777" w:rsidR="009B1C39" w:rsidRDefault="009B1C39">
      <w:pPr>
        <w:pStyle w:val="PL"/>
      </w:pPr>
      <w:r>
        <w:t>NetworkInitiatedPDPContext</w:t>
      </w:r>
      <w:r>
        <w:tab/>
      </w:r>
      <w:r w:rsidR="00D764B9">
        <w:tab/>
      </w:r>
      <w:r>
        <w:t>::= BOOLEAN</w:t>
      </w:r>
    </w:p>
    <w:p w14:paraId="322F888E" w14:textId="77777777" w:rsidR="009B1C39" w:rsidRDefault="009B1C39">
      <w:pPr>
        <w:pStyle w:val="PL"/>
      </w:pPr>
      <w:r>
        <w:t>--</w:t>
      </w:r>
    </w:p>
    <w:p w14:paraId="64967771" w14:textId="77777777" w:rsidR="009B1C39" w:rsidRDefault="009B1C39">
      <w:pPr>
        <w:pStyle w:val="PL"/>
      </w:pPr>
      <w:r>
        <w:t>-- Set to true if PDP context was initiated from network side</w:t>
      </w:r>
    </w:p>
    <w:p w14:paraId="7B710B4E" w14:textId="77777777" w:rsidR="009B1C39" w:rsidRDefault="009B1C39">
      <w:pPr>
        <w:pStyle w:val="PL"/>
      </w:pPr>
      <w:r>
        <w:t>--</w:t>
      </w:r>
    </w:p>
    <w:p w14:paraId="3ACBA6B3" w14:textId="77777777" w:rsidR="009B1C39" w:rsidRDefault="009B1C39">
      <w:pPr>
        <w:pStyle w:val="PL"/>
      </w:pPr>
    </w:p>
    <w:p w14:paraId="31C6E224" w14:textId="77777777" w:rsidR="009B1C39" w:rsidRDefault="009B1C39">
      <w:pPr>
        <w:pStyle w:val="PL"/>
        <w:keepNext/>
        <w:keepLines/>
      </w:pPr>
      <w:r>
        <w:t>NumberOfDPEncountered  ::= INTEGER</w:t>
      </w:r>
    </w:p>
    <w:p w14:paraId="35DE5300" w14:textId="77777777" w:rsidR="009B1C39" w:rsidRDefault="009B1C39">
      <w:pPr>
        <w:pStyle w:val="PL"/>
      </w:pPr>
      <w:r>
        <w:t>PDPType</w:t>
      </w:r>
      <w:r>
        <w:tab/>
      </w:r>
      <w:r>
        <w:tab/>
        <w:t>::= OCTET STRING (SIZE(2))</w:t>
      </w:r>
    </w:p>
    <w:p w14:paraId="2D22EB43" w14:textId="77777777" w:rsidR="009B1C39" w:rsidRDefault="009B1C39">
      <w:pPr>
        <w:pStyle w:val="PL"/>
      </w:pPr>
      <w:r>
        <w:t>--</w:t>
      </w:r>
    </w:p>
    <w:p w14:paraId="2FA82F06" w14:textId="77777777" w:rsidR="009B1C39" w:rsidRDefault="009B1C39">
      <w:pPr>
        <w:pStyle w:val="PL"/>
      </w:pPr>
      <w:r>
        <w:t>-- OCTET 1: PDP Type Organization</w:t>
      </w:r>
    </w:p>
    <w:p w14:paraId="6220D02B" w14:textId="77777777" w:rsidR="009B1C39" w:rsidRDefault="009B1C39">
      <w:pPr>
        <w:pStyle w:val="PL"/>
      </w:pPr>
      <w:r>
        <w:t>-- OCTET 2: PDP/PDN Type Number</w:t>
      </w:r>
    </w:p>
    <w:p w14:paraId="1FDEFD68" w14:textId="77777777" w:rsidR="009B1C39" w:rsidRDefault="009B1C39">
      <w:pPr>
        <w:pStyle w:val="PL"/>
      </w:pPr>
      <w:r>
        <w:t>-- See TS 29.060 [215] for encoding details.</w:t>
      </w:r>
    </w:p>
    <w:p w14:paraId="48AC34F4" w14:textId="77777777" w:rsidR="009B1C39" w:rsidRDefault="009B1C39">
      <w:pPr>
        <w:pStyle w:val="PL"/>
      </w:pPr>
      <w:r>
        <w:t>--</w:t>
      </w:r>
    </w:p>
    <w:p w14:paraId="11785AFF" w14:textId="77777777" w:rsidR="006862CE" w:rsidRDefault="006862CE" w:rsidP="006862CE">
      <w:pPr>
        <w:pStyle w:val="PL"/>
      </w:pPr>
    </w:p>
    <w:p w14:paraId="5147A0C2" w14:textId="77777777" w:rsidR="006862CE" w:rsidRDefault="006862CE" w:rsidP="006862CE">
      <w:pPr>
        <w:pStyle w:val="PL"/>
      </w:pPr>
    </w:p>
    <w:p w14:paraId="43EF0E30" w14:textId="77777777" w:rsidR="006862CE" w:rsidRDefault="006862CE" w:rsidP="006862CE">
      <w:pPr>
        <w:pStyle w:val="PL"/>
      </w:pPr>
      <w:r>
        <w:t>PDPPDNTypeExtension</w:t>
      </w:r>
      <w:r>
        <w:tab/>
        <w:t>::= INTEGER</w:t>
      </w:r>
    </w:p>
    <w:p w14:paraId="45002DDD" w14:textId="77777777" w:rsidR="006862CE" w:rsidRDefault="006862CE" w:rsidP="006862CE">
      <w:pPr>
        <w:pStyle w:val="PL"/>
      </w:pPr>
      <w:r>
        <w:t>--</w:t>
      </w:r>
    </w:p>
    <w:p w14:paraId="32EC5CBD" w14:textId="77777777" w:rsidR="006862CE" w:rsidRDefault="006862CE" w:rsidP="006862CE">
      <w:pPr>
        <w:pStyle w:val="PL"/>
      </w:pPr>
      <w:r>
        <w:t>-- This integer is 1:1 copy of the PDP type value as defined in TS 29.061 [215].</w:t>
      </w:r>
    </w:p>
    <w:p w14:paraId="30AE9641" w14:textId="77777777" w:rsidR="006862CE" w:rsidRDefault="006862CE" w:rsidP="006862CE">
      <w:pPr>
        <w:pStyle w:val="PL"/>
      </w:pPr>
      <w:r>
        <w:t>--</w:t>
      </w:r>
    </w:p>
    <w:p w14:paraId="34C6FC0D" w14:textId="77777777" w:rsidR="009B1C39" w:rsidRDefault="009B1C39">
      <w:pPr>
        <w:pStyle w:val="PL"/>
      </w:pPr>
    </w:p>
    <w:p w14:paraId="50C060A7" w14:textId="77777777" w:rsidR="005B208B" w:rsidRDefault="005B208B" w:rsidP="005B208B">
      <w:pPr>
        <w:pStyle w:val="PL"/>
      </w:pPr>
    </w:p>
    <w:p w14:paraId="7F48D003" w14:textId="77777777" w:rsidR="005B208B" w:rsidRDefault="005B208B" w:rsidP="005B208B">
      <w:pPr>
        <w:pStyle w:val="PL"/>
      </w:pPr>
      <w:r>
        <w:t>P</w:t>
      </w:r>
      <w:r w:rsidRPr="00160319">
        <w:t>resenceReportingAreaElementsList</w:t>
      </w:r>
      <w:r>
        <w:t xml:space="preserve"> ::= OCTET STRING</w:t>
      </w:r>
    </w:p>
    <w:p w14:paraId="27611221" w14:textId="77777777" w:rsidR="005B208B" w:rsidRPr="00A46E8E" w:rsidRDefault="005B208B" w:rsidP="005B208B">
      <w:pPr>
        <w:pStyle w:val="PL"/>
      </w:pPr>
      <w:r w:rsidRPr="00A46E8E">
        <w:t>--</w:t>
      </w:r>
    </w:p>
    <w:p w14:paraId="52014C63" w14:textId="77777777" w:rsidR="005B208B" w:rsidRPr="000B02B5" w:rsidRDefault="005B208B" w:rsidP="005B208B">
      <w:pPr>
        <w:pStyle w:val="PL"/>
      </w:pPr>
      <w:r w:rsidRPr="00A46E8E">
        <w:t xml:space="preserve">-- </w:t>
      </w:r>
      <w:r w:rsidR="00052EFF">
        <w:t>For EPC see</w:t>
      </w:r>
      <w:r w:rsidRPr="00C00C24">
        <w:rPr>
          <w:lang w:eastAsia="zh-CN"/>
        </w:rPr>
        <w:t xml:space="preserve"> </w:t>
      </w:r>
      <w:r w:rsidRPr="004B49F1">
        <w:rPr>
          <w:lang w:eastAsia="zh-CN"/>
        </w:rPr>
        <w:t>Presence-Reporting-Area-Elements-List</w:t>
      </w:r>
      <w:r w:rsidRPr="004B49F1">
        <w:t xml:space="preserve"> </w:t>
      </w:r>
      <w:r>
        <w:t>AVP defined in</w:t>
      </w:r>
      <w:r w:rsidRPr="00C00C24">
        <w:t xml:space="preserve"> </w:t>
      </w:r>
      <w:r w:rsidRPr="00A46E8E">
        <w:t>TS 29.</w:t>
      </w:r>
      <w:r>
        <w:t>212</w:t>
      </w:r>
      <w:r w:rsidRPr="00A46E8E">
        <w:t xml:space="preserve"> </w:t>
      </w:r>
      <w:r w:rsidRPr="000B02B5">
        <w:t>[</w:t>
      </w:r>
      <w:r>
        <w:t>220</w:t>
      </w:r>
      <w:r w:rsidRPr="000B02B5">
        <w:t>]</w:t>
      </w:r>
    </w:p>
    <w:p w14:paraId="16DC47FC" w14:textId="77777777" w:rsidR="00052EFF" w:rsidRPr="000B02B5" w:rsidRDefault="00052EFF" w:rsidP="00052EFF">
      <w:pPr>
        <w:pStyle w:val="PL"/>
      </w:pPr>
      <w:r>
        <w:t xml:space="preserve">-- For 5GC see </w:t>
      </w:r>
      <w:r w:rsidRPr="0037191B">
        <w:t>PresenceInfo</w:t>
      </w:r>
      <w:r>
        <w:t xml:space="preserve"> defined in TS 29.571 [249] excluding </w:t>
      </w:r>
      <w:r w:rsidRPr="00DC1F41">
        <w:t>praId</w:t>
      </w:r>
      <w:r>
        <w:t xml:space="preserve"> and </w:t>
      </w:r>
      <w:r w:rsidRPr="00A238D4">
        <w:t>presenceState</w:t>
      </w:r>
    </w:p>
    <w:p w14:paraId="1BC2561B" w14:textId="77777777" w:rsidR="005B208B" w:rsidRPr="00A46E8E" w:rsidRDefault="005B208B" w:rsidP="005B208B">
      <w:pPr>
        <w:pStyle w:val="PL"/>
      </w:pPr>
      <w:r w:rsidRPr="000B02B5">
        <w:t>--</w:t>
      </w:r>
      <w:r w:rsidRPr="00A46E8E">
        <w:t xml:space="preserve"> </w:t>
      </w:r>
    </w:p>
    <w:p w14:paraId="096E0F32" w14:textId="77777777" w:rsidR="009B1C39" w:rsidRDefault="009B1C39">
      <w:pPr>
        <w:pStyle w:val="PL"/>
      </w:pPr>
    </w:p>
    <w:p w14:paraId="5E49AC48" w14:textId="77777777" w:rsidR="00AB3BFF" w:rsidRDefault="00AB3BFF" w:rsidP="00AB3BFF">
      <w:pPr>
        <w:pStyle w:val="PL"/>
      </w:pPr>
    </w:p>
    <w:p w14:paraId="4B632C0F" w14:textId="77777777" w:rsidR="00AB3BFF" w:rsidRPr="00D924ED" w:rsidRDefault="00AB3BFF" w:rsidP="00AB3BFF">
      <w:pPr>
        <w:pStyle w:val="PL"/>
      </w:pPr>
      <w:r w:rsidRPr="00D924ED">
        <w:t>PresenceReportingAreaInfo</w:t>
      </w:r>
      <w:r w:rsidRPr="00D924ED">
        <w:tab/>
        <w:t>::= SEQUENCE</w:t>
      </w:r>
    </w:p>
    <w:p w14:paraId="369E167D" w14:textId="77777777" w:rsidR="00AB3BFF" w:rsidRPr="00D924ED" w:rsidRDefault="00AB3BFF" w:rsidP="00AB3BFF">
      <w:pPr>
        <w:pStyle w:val="PL"/>
      </w:pPr>
      <w:r w:rsidRPr="00D924ED">
        <w:t>{</w:t>
      </w:r>
    </w:p>
    <w:p w14:paraId="69D1877C" w14:textId="77777777" w:rsidR="00AB3BFF" w:rsidRPr="00D924ED" w:rsidRDefault="00AB3BFF" w:rsidP="00AB3BFF">
      <w:pPr>
        <w:pStyle w:val="PL"/>
      </w:pPr>
      <w:r w:rsidRPr="00D924ED">
        <w:tab/>
        <w:t>presenceReportingAreaIdentifier</w:t>
      </w:r>
      <w:r w:rsidRPr="00D924ED">
        <w:tab/>
      </w:r>
      <w:r w:rsidR="00C00C24" w:rsidRPr="00D924ED">
        <w:t xml:space="preserve"> </w:t>
      </w:r>
      <w:r w:rsidRPr="00D924ED">
        <w:t>[0] OCTET STRING,</w:t>
      </w:r>
    </w:p>
    <w:p w14:paraId="2647843A" w14:textId="77777777" w:rsidR="00AB3BFF" w:rsidRPr="00D924ED" w:rsidRDefault="00AB3BFF" w:rsidP="00AB3BFF">
      <w:pPr>
        <w:pStyle w:val="PL"/>
      </w:pPr>
      <w:r w:rsidRPr="00D924ED">
        <w:tab/>
        <w:t>presenceReportingAreaStatus</w:t>
      </w:r>
      <w:r w:rsidRPr="00D924ED">
        <w:tab/>
      </w:r>
      <w:r w:rsidRPr="00D924ED">
        <w:tab/>
      </w:r>
      <w:r w:rsidR="00C00C24" w:rsidRPr="00D924ED">
        <w:t xml:space="preserve"> </w:t>
      </w:r>
      <w:r w:rsidRPr="00D924ED">
        <w:t>[1] PresenceReportingAreaStatus</w:t>
      </w:r>
      <w:r>
        <w:t xml:space="preserve"> OPTIONAL</w:t>
      </w:r>
      <w:r w:rsidR="00C00C24">
        <w:t>,</w:t>
      </w:r>
    </w:p>
    <w:p w14:paraId="20A8794B" w14:textId="77777777" w:rsidR="004E5EC5" w:rsidRDefault="00C00C24" w:rsidP="004E5EC5">
      <w:pPr>
        <w:pStyle w:val="PL"/>
      </w:pPr>
      <w:r>
        <w:tab/>
        <w:t>p</w:t>
      </w:r>
      <w:r w:rsidRPr="00160319">
        <w:t>resenceReportingAreaElementsList</w:t>
      </w:r>
      <w:r>
        <w:t>[2</w:t>
      </w:r>
      <w:r w:rsidRPr="00160319">
        <w:t>]</w:t>
      </w:r>
      <w:r>
        <w:t xml:space="preserve"> P</w:t>
      </w:r>
      <w:r w:rsidRPr="00160319">
        <w:t>resenceReportingAreaElementsList</w:t>
      </w:r>
      <w:r>
        <w:t xml:space="preserve"> OPTIONAL</w:t>
      </w:r>
      <w:r w:rsidR="004E5EC5">
        <w:t>,</w:t>
      </w:r>
    </w:p>
    <w:p w14:paraId="7A41EC03" w14:textId="77777777" w:rsidR="00C00C24" w:rsidRDefault="004E5EC5" w:rsidP="00AB3BFF">
      <w:pPr>
        <w:pStyle w:val="PL"/>
      </w:pPr>
      <w:r>
        <w:tab/>
        <w:t>presenceReportingAreaNode</w:t>
      </w:r>
      <w:r>
        <w:tab/>
      </w:r>
      <w:r>
        <w:tab/>
        <w:t xml:space="preserve"> [3] PresenceReportingAreaNode OPTIONAL</w:t>
      </w:r>
    </w:p>
    <w:p w14:paraId="4E083104" w14:textId="77777777" w:rsidR="00CE26BC" w:rsidRDefault="00AB3BFF" w:rsidP="00CE26BC">
      <w:pPr>
        <w:pStyle w:val="PL"/>
      </w:pPr>
      <w:r w:rsidRPr="00D924ED">
        <w:t>}</w:t>
      </w:r>
    </w:p>
    <w:p w14:paraId="2B4D3F18" w14:textId="77777777" w:rsidR="00AB3BFF" w:rsidRPr="00D924ED" w:rsidRDefault="00AB3BFF" w:rsidP="00AB3BFF">
      <w:pPr>
        <w:pStyle w:val="PL"/>
      </w:pPr>
    </w:p>
    <w:p w14:paraId="4D7A50FD" w14:textId="77777777" w:rsidR="004E5EC5" w:rsidRDefault="004E5EC5" w:rsidP="004E5EC5">
      <w:pPr>
        <w:pStyle w:val="PL"/>
      </w:pPr>
      <w:r>
        <w:t xml:space="preserve">PresenceReportingAreaNode ::= </w:t>
      </w:r>
      <w:r w:rsidR="00CE26BC">
        <w:t>BIT STRING</w:t>
      </w:r>
      <w:r>
        <w:t xml:space="preserve"> </w:t>
      </w:r>
    </w:p>
    <w:p w14:paraId="6881C882" w14:textId="77777777" w:rsidR="004E5EC5" w:rsidRDefault="004E5EC5" w:rsidP="004E5EC5">
      <w:pPr>
        <w:pStyle w:val="PL"/>
      </w:pPr>
      <w:r>
        <w:t>{</w:t>
      </w:r>
    </w:p>
    <w:p w14:paraId="55F611D2" w14:textId="77777777" w:rsidR="004E5EC5" w:rsidRDefault="004E5EC5" w:rsidP="004E5EC5">
      <w:pPr>
        <w:pStyle w:val="PL"/>
      </w:pPr>
      <w:r>
        <w:tab/>
        <w:t xml:space="preserve">oCS   </w:t>
      </w:r>
      <w:r>
        <w:tab/>
      </w:r>
      <w:r>
        <w:tab/>
        <w:t xml:space="preserve"> (0),</w:t>
      </w:r>
    </w:p>
    <w:p w14:paraId="5C168306" w14:textId="77777777" w:rsidR="004E5EC5" w:rsidRDefault="004E5EC5" w:rsidP="004E5EC5">
      <w:pPr>
        <w:pStyle w:val="PL"/>
      </w:pPr>
      <w:r>
        <w:tab/>
        <w:t xml:space="preserve">pCRF  </w:t>
      </w:r>
      <w:r>
        <w:tab/>
      </w:r>
      <w:r>
        <w:tab/>
        <w:t xml:space="preserve"> (1)</w:t>
      </w:r>
    </w:p>
    <w:p w14:paraId="66AD5FEF" w14:textId="77777777" w:rsidR="004E5EC5" w:rsidRDefault="004E5EC5" w:rsidP="004E5EC5">
      <w:pPr>
        <w:pStyle w:val="PL"/>
      </w:pPr>
      <w:r>
        <w:t>}</w:t>
      </w:r>
    </w:p>
    <w:p w14:paraId="24463D1A" w14:textId="77777777" w:rsidR="00CE26BC" w:rsidRDefault="00CE26BC" w:rsidP="00CE26BC">
      <w:pPr>
        <w:pStyle w:val="PL"/>
      </w:pPr>
      <w:r>
        <w:t>--</w:t>
      </w:r>
    </w:p>
    <w:p w14:paraId="35A2C9CA" w14:textId="77777777" w:rsidR="00CE26BC" w:rsidRDefault="00CE26BC" w:rsidP="00CE26BC">
      <w:pPr>
        <w:pStyle w:val="PL"/>
      </w:pPr>
      <w:r>
        <w:t>--</w:t>
      </w:r>
      <w:r>
        <w:tab/>
        <w:t xml:space="preserve">This bit mask has the same format as </w:t>
      </w:r>
      <w:r w:rsidRPr="00531B26">
        <w:t>Presence-Reporting-Area-Node AVP</w:t>
      </w:r>
      <w:r>
        <w:t xml:space="preserve"> in TS 29.212 [220]</w:t>
      </w:r>
    </w:p>
    <w:p w14:paraId="41241ED4" w14:textId="77777777" w:rsidR="00CE26BC" w:rsidRDefault="00CE26BC" w:rsidP="00CE26BC">
      <w:pPr>
        <w:pStyle w:val="PL"/>
      </w:pPr>
      <w:r>
        <w:t>--</w:t>
      </w:r>
    </w:p>
    <w:p w14:paraId="21BF79B1" w14:textId="77777777" w:rsidR="00CE26BC" w:rsidRDefault="00CE26BC" w:rsidP="00CE26BC">
      <w:pPr>
        <w:pStyle w:val="PL"/>
      </w:pPr>
    </w:p>
    <w:p w14:paraId="49AC4A80" w14:textId="77777777" w:rsidR="00AB3BFF" w:rsidRPr="00D924ED" w:rsidRDefault="00AB3BFF" w:rsidP="00CE26BC">
      <w:pPr>
        <w:pStyle w:val="PL"/>
      </w:pPr>
    </w:p>
    <w:p w14:paraId="71B2EA1D" w14:textId="77777777" w:rsidR="00AB3BFF" w:rsidRPr="00D924ED" w:rsidRDefault="00AB3BFF" w:rsidP="00AB3BFF">
      <w:pPr>
        <w:pStyle w:val="PL"/>
      </w:pPr>
      <w:r w:rsidRPr="00D924ED">
        <w:t xml:space="preserve">PresenceReportingAreaStatus ::= ENUMERATED </w:t>
      </w:r>
    </w:p>
    <w:p w14:paraId="77CC3DAA" w14:textId="77777777" w:rsidR="00AB3BFF" w:rsidRPr="00D924ED" w:rsidRDefault="00AB3BFF" w:rsidP="00AB3BFF">
      <w:pPr>
        <w:pStyle w:val="PL"/>
      </w:pPr>
      <w:r w:rsidRPr="00D924ED">
        <w:t>{</w:t>
      </w:r>
    </w:p>
    <w:p w14:paraId="71668895" w14:textId="77777777" w:rsidR="00AB3BFF" w:rsidRPr="00D924ED" w:rsidRDefault="00AB3BFF" w:rsidP="00AB3BFF">
      <w:pPr>
        <w:pStyle w:val="PL"/>
      </w:pPr>
      <w:r w:rsidRPr="00D924ED">
        <w:tab/>
        <w:t>insideArea   (0),</w:t>
      </w:r>
    </w:p>
    <w:p w14:paraId="0592B6A4" w14:textId="77777777" w:rsidR="00C00C24" w:rsidRDefault="00AB3BFF" w:rsidP="00C00C24">
      <w:pPr>
        <w:pStyle w:val="PL"/>
      </w:pPr>
      <w:r w:rsidRPr="00D924ED">
        <w:tab/>
        <w:t>outsideArea  (1)</w:t>
      </w:r>
      <w:r w:rsidR="00C00C24">
        <w:t>,</w:t>
      </w:r>
    </w:p>
    <w:p w14:paraId="68756474" w14:textId="77777777" w:rsidR="00C00C24" w:rsidRDefault="00C00C24" w:rsidP="00C00C24">
      <w:pPr>
        <w:pStyle w:val="PL"/>
      </w:pPr>
      <w:r>
        <w:tab/>
        <w:t>i</w:t>
      </w:r>
      <w:r w:rsidRPr="00160319">
        <w:t xml:space="preserve">nactive </w:t>
      </w:r>
      <w:r>
        <w:tab/>
        <w:t xml:space="preserve"> </w:t>
      </w:r>
      <w:r w:rsidRPr="00D924ED">
        <w:t>(</w:t>
      </w:r>
      <w:r>
        <w:t>2</w:t>
      </w:r>
      <w:r w:rsidRPr="00D924ED">
        <w:t>)</w:t>
      </w:r>
      <w:r w:rsidR="00052EFF">
        <w:t>,</w:t>
      </w:r>
    </w:p>
    <w:p w14:paraId="7A9B9CCA" w14:textId="77777777" w:rsidR="00052EFF" w:rsidRDefault="00052EFF" w:rsidP="00052EFF">
      <w:pPr>
        <w:pStyle w:val="PL"/>
      </w:pPr>
      <w:r>
        <w:tab/>
        <w:t>unknown      (3)</w:t>
      </w:r>
    </w:p>
    <w:p w14:paraId="3EDAEBBE" w14:textId="77777777" w:rsidR="00AB3BFF" w:rsidRPr="00D924ED" w:rsidRDefault="00AB3BFF" w:rsidP="00C00C24">
      <w:pPr>
        <w:pStyle w:val="PL"/>
      </w:pPr>
    </w:p>
    <w:p w14:paraId="6F92A353" w14:textId="77777777" w:rsidR="00AB3BFF" w:rsidRPr="00D924ED" w:rsidRDefault="00AB3BFF" w:rsidP="00AB3BFF">
      <w:pPr>
        <w:pStyle w:val="PL"/>
      </w:pPr>
      <w:r w:rsidRPr="00D924ED">
        <w:t>}</w:t>
      </w:r>
    </w:p>
    <w:p w14:paraId="6790960B" w14:textId="77777777" w:rsidR="009B1C39" w:rsidRDefault="009B1C39" w:rsidP="00AB3BFF">
      <w:pPr>
        <w:pStyle w:val="PL"/>
      </w:pPr>
    </w:p>
    <w:p w14:paraId="30D91D9B" w14:textId="77777777" w:rsidR="009B1C39" w:rsidRDefault="009B1C39" w:rsidP="003D07D8">
      <w:pPr>
        <w:pStyle w:val="PL"/>
      </w:pPr>
      <w:r>
        <w:t>PSFurnishChargingInformation</w:t>
      </w:r>
      <w:r w:rsidR="00D764B9">
        <w:tab/>
      </w:r>
      <w:r w:rsidR="00D764B9">
        <w:tab/>
      </w:r>
      <w:r>
        <w:t>::= SEQUENCE</w:t>
      </w:r>
    </w:p>
    <w:p w14:paraId="14519595" w14:textId="77777777" w:rsidR="009B1C39" w:rsidRDefault="009B1C39">
      <w:pPr>
        <w:pStyle w:val="PL"/>
      </w:pPr>
      <w:r>
        <w:t>{</w:t>
      </w:r>
    </w:p>
    <w:p w14:paraId="18E4398B" w14:textId="77777777" w:rsidR="009B1C39" w:rsidRDefault="009B1C39">
      <w:pPr>
        <w:pStyle w:val="PL"/>
      </w:pPr>
      <w:r>
        <w:tab/>
        <w:t>pSFreeFormatData</w:t>
      </w:r>
      <w:r>
        <w:tab/>
      </w:r>
      <w:r>
        <w:tab/>
        <w:t>[1] FreeFormatData,</w:t>
      </w:r>
    </w:p>
    <w:p w14:paraId="068036C2" w14:textId="77777777" w:rsidR="009B1C39" w:rsidRDefault="009B1C39">
      <w:pPr>
        <w:pStyle w:val="PL"/>
      </w:pPr>
      <w:r>
        <w:tab/>
        <w:t>pSFFDAppendIndicator</w:t>
      </w:r>
      <w:r>
        <w:tab/>
        <w:t>[2] FFDAppendIndicator OPTIONAL</w:t>
      </w:r>
    </w:p>
    <w:p w14:paraId="7FC158DC" w14:textId="77777777" w:rsidR="009B1C39" w:rsidRDefault="009B1C39">
      <w:pPr>
        <w:pStyle w:val="PL"/>
      </w:pPr>
      <w:r>
        <w:t>}</w:t>
      </w:r>
    </w:p>
    <w:p w14:paraId="377AEC74" w14:textId="77777777" w:rsidR="009B1C39" w:rsidRDefault="009B1C39" w:rsidP="003D07D8">
      <w:pPr>
        <w:pStyle w:val="PL"/>
      </w:pPr>
    </w:p>
    <w:p w14:paraId="01CDF3CA" w14:textId="77777777" w:rsidR="009B1C39" w:rsidRDefault="009B1C39">
      <w:pPr>
        <w:pStyle w:val="PL"/>
      </w:pPr>
      <w:r>
        <w:lastRenderedPageBreak/>
        <w:t>QoSInformation</w:t>
      </w:r>
      <w:r>
        <w:tab/>
        <w:t>::= OCTET STRING (SIZE (4..</w:t>
      </w:r>
      <w:r>
        <w:rPr>
          <w:lang w:eastAsia="zh-CN"/>
        </w:rPr>
        <w:t>255</w:t>
      </w:r>
      <w:r>
        <w:t>))</w:t>
      </w:r>
    </w:p>
    <w:p w14:paraId="550E3119" w14:textId="77777777" w:rsidR="009B1C39" w:rsidRDefault="009B1C39">
      <w:pPr>
        <w:pStyle w:val="PL"/>
      </w:pPr>
      <w:r>
        <w:t>--</w:t>
      </w:r>
    </w:p>
    <w:p w14:paraId="1C7E6613" w14:textId="77777777" w:rsidR="009B1C39" w:rsidRDefault="009B1C39" w:rsidP="00D764B9">
      <w:pPr>
        <w:pStyle w:val="PL"/>
      </w:pPr>
      <w:r>
        <w:t>-- This  octet string</w:t>
      </w:r>
    </w:p>
    <w:p w14:paraId="381EB727" w14:textId="77777777" w:rsidR="009B1C39" w:rsidRDefault="009B1C39" w:rsidP="00D764B9">
      <w:pPr>
        <w:pStyle w:val="PL"/>
      </w:pPr>
      <w:r>
        <w:t>-- is a 1:1 copy of the contents (i.e. starting with octet 5) of the "Bearer Quality of</w:t>
      </w:r>
    </w:p>
    <w:p w14:paraId="0D651B41" w14:textId="77777777" w:rsidR="009B1C39" w:rsidRDefault="009B1C39">
      <w:pPr>
        <w:pStyle w:val="PL"/>
      </w:pPr>
      <w:r>
        <w:t>-- Service" information element specified in TS 29.274 [223].</w:t>
      </w:r>
    </w:p>
    <w:p w14:paraId="7AD3360C" w14:textId="77777777" w:rsidR="00B85DB7" w:rsidRDefault="009B1C39" w:rsidP="00B85DB7">
      <w:pPr>
        <w:pStyle w:val="PL"/>
      </w:pPr>
      <w:r>
        <w:t>--</w:t>
      </w:r>
    </w:p>
    <w:p w14:paraId="13CD555C" w14:textId="77777777" w:rsidR="00B85DB7" w:rsidRDefault="00B85DB7" w:rsidP="00B85DB7">
      <w:pPr>
        <w:pStyle w:val="PL"/>
      </w:pPr>
    </w:p>
    <w:p w14:paraId="47506C95" w14:textId="77777777" w:rsidR="00B85DB7" w:rsidRPr="00920268" w:rsidRDefault="00B85DB7" w:rsidP="00B85DB7">
      <w:pPr>
        <w:pStyle w:val="PL"/>
      </w:pPr>
      <w:r>
        <w:t>RANSecondaryRATUsageReport</w:t>
      </w:r>
      <w:r w:rsidRPr="00920268">
        <w:tab/>
        <w:t>::= SEQUENCE</w:t>
      </w:r>
    </w:p>
    <w:p w14:paraId="736278E0" w14:textId="77777777" w:rsidR="00B85DB7" w:rsidRPr="00920268" w:rsidRDefault="00B85DB7" w:rsidP="00B85DB7">
      <w:pPr>
        <w:pStyle w:val="PL"/>
      </w:pPr>
      <w:r w:rsidRPr="00920268">
        <w:t>--</w:t>
      </w:r>
    </w:p>
    <w:p w14:paraId="23C42708" w14:textId="77777777" w:rsidR="00B85DB7" w:rsidRDefault="00B85DB7" w:rsidP="00B85DB7">
      <w:pPr>
        <w:pStyle w:val="PL"/>
      </w:pPr>
      <w:r>
        <w:t>{</w:t>
      </w:r>
    </w:p>
    <w:p w14:paraId="371A28E9" w14:textId="77777777" w:rsidR="00B85DB7" w:rsidRDefault="00B85DB7" w:rsidP="00B85DB7">
      <w:pPr>
        <w:pStyle w:val="PL"/>
      </w:pPr>
      <w:r>
        <w:tab/>
        <w:t>dataVolumeUplink</w:t>
      </w:r>
      <w:r>
        <w:tab/>
      </w:r>
      <w:r>
        <w:tab/>
      </w:r>
      <w:r>
        <w:tab/>
      </w:r>
      <w:r>
        <w:tab/>
        <w:t>[1] DataVolumeGPRS,</w:t>
      </w:r>
    </w:p>
    <w:p w14:paraId="01A045AB" w14:textId="77777777" w:rsidR="00B85DB7" w:rsidRDefault="00B85DB7" w:rsidP="00B85DB7">
      <w:pPr>
        <w:pStyle w:val="PL"/>
      </w:pPr>
      <w:r>
        <w:tab/>
        <w:t>dataVolumeDownlink</w:t>
      </w:r>
      <w:r>
        <w:tab/>
      </w:r>
      <w:r>
        <w:tab/>
      </w:r>
      <w:r>
        <w:tab/>
      </w:r>
      <w:r>
        <w:tab/>
        <w:t>[2] DataVolumeGPRS,</w:t>
      </w:r>
    </w:p>
    <w:p w14:paraId="7C9D6E7C" w14:textId="77777777" w:rsidR="00B85DB7" w:rsidRDefault="00B85DB7" w:rsidP="00B85DB7">
      <w:pPr>
        <w:pStyle w:val="PL"/>
      </w:pPr>
      <w:r>
        <w:tab/>
        <w:t>rANStartTime</w:t>
      </w:r>
      <w:r>
        <w:tab/>
      </w:r>
      <w:r>
        <w:tab/>
      </w:r>
      <w:r>
        <w:tab/>
      </w:r>
      <w:r>
        <w:tab/>
      </w:r>
      <w:r>
        <w:tab/>
        <w:t>[3] TimeStamp,</w:t>
      </w:r>
    </w:p>
    <w:p w14:paraId="3EA4822F" w14:textId="77777777" w:rsidR="00B85DB7" w:rsidRDefault="00B85DB7" w:rsidP="00B85DB7">
      <w:pPr>
        <w:pStyle w:val="PL"/>
      </w:pPr>
      <w:r>
        <w:tab/>
        <w:t>rANEndTime</w:t>
      </w:r>
      <w:r>
        <w:tab/>
      </w:r>
      <w:r>
        <w:tab/>
      </w:r>
      <w:r>
        <w:tab/>
      </w:r>
      <w:r>
        <w:tab/>
      </w:r>
      <w:r>
        <w:tab/>
      </w:r>
      <w:r>
        <w:tab/>
        <w:t>[4] TimeStamp,</w:t>
      </w:r>
    </w:p>
    <w:p w14:paraId="4823231C" w14:textId="77777777" w:rsidR="00D5397D" w:rsidRPr="007D5722" w:rsidRDefault="00B85DB7" w:rsidP="00D5397D">
      <w:pPr>
        <w:pStyle w:val="PL"/>
      </w:pPr>
      <w:r>
        <w:rPr>
          <w:rFonts w:hint="eastAsia"/>
          <w:lang w:eastAsia="zh-CN"/>
        </w:rPr>
        <w:tab/>
      </w:r>
      <w:r>
        <w:rPr>
          <w:lang w:eastAsia="zh-CN"/>
        </w:rPr>
        <w:t>secondaryR</w:t>
      </w:r>
      <w:r>
        <w:rPr>
          <w:rFonts w:hint="eastAsia"/>
          <w:lang w:eastAsia="zh-CN"/>
        </w:rPr>
        <w:t>ATType</w:t>
      </w:r>
      <w:r>
        <w:rPr>
          <w:rFonts w:hint="eastAsia"/>
          <w:lang w:eastAsia="zh-CN"/>
        </w:rPr>
        <w:tab/>
      </w:r>
      <w:r>
        <w:rPr>
          <w:rFonts w:hint="eastAsia"/>
          <w:lang w:eastAsia="zh-CN"/>
        </w:rPr>
        <w:tab/>
      </w:r>
      <w:r>
        <w:rPr>
          <w:rFonts w:hint="eastAsia"/>
          <w:lang w:eastAsia="zh-CN"/>
        </w:rPr>
        <w:tab/>
      </w:r>
      <w:r>
        <w:rPr>
          <w:rFonts w:hint="eastAsia"/>
          <w:lang w:eastAsia="zh-CN"/>
        </w:rPr>
        <w:tab/>
        <w:t xml:space="preserve">[5] </w:t>
      </w:r>
      <w:r>
        <w:rPr>
          <w:lang w:eastAsia="zh-CN"/>
        </w:rPr>
        <w:t>Secondary</w:t>
      </w:r>
      <w:r>
        <w:t>RATType OPTIONAL</w:t>
      </w:r>
      <w:r w:rsidR="00D5397D" w:rsidRPr="007D5722">
        <w:t>,</w:t>
      </w:r>
    </w:p>
    <w:p w14:paraId="0706C171" w14:textId="77777777" w:rsidR="00B85DB7" w:rsidRDefault="00D5397D" w:rsidP="00D5397D">
      <w:pPr>
        <w:pStyle w:val="PL"/>
      </w:pPr>
      <w:r w:rsidRPr="007D5722">
        <w:tab/>
        <w:t>chargingID</w:t>
      </w:r>
      <w:r w:rsidRPr="007D5722">
        <w:tab/>
      </w:r>
      <w:r w:rsidRPr="007D5722">
        <w:tab/>
      </w:r>
      <w:r w:rsidRPr="007D5722">
        <w:tab/>
      </w:r>
      <w:r w:rsidRPr="007D5722">
        <w:tab/>
      </w:r>
      <w:r w:rsidRPr="007D5722">
        <w:tab/>
      </w:r>
      <w:r w:rsidRPr="007D5722">
        <w:tab/>
        <w:t>[6] ChargingID OPTIONAL</w:t>
      </w:r>
    </w:p>
    <w:p w14:paraId="2937BE7B" w14:textId="77777777" w:rsidR="00B85DB7" w:rsidRDefault="00B85DB7" w:rsidP="00B85DB7">
      <w:pPr>
        <w:pStyle w:val="PL"/>
      </w:pPr>
      <w:r>
        <w:t>}</w:t>
      </w:r>
    </w:p>
    <w:p w14:paraId="5A933186" w14:textId="77777777" w:rsidR="009B1C39" w:rsidRDefault="009B1C39" w:rsidP="00B85DB7">
      <w:pPr>
        <w:pStyle w:val="PL"/>
      </w:pPr>
    </w:p>
    <w:p w14:paraId="5BDFCE66" w14:textId="77777777" w:rsidR="00951BBF" w:rsidRDefault="00951BBF" w:rsidP="00951BBF">
      <w:pPr>
        <w:pStyle w:val="PL"/>
      </w:pPr>
    </w:p>
    <w:p w14:paraId="33FE0E66" w14:textId="77777777" w:rsidR="00951BBF" w:rsidRPr="00BA370E" w:rsidRDefault="00951BBF" w:rsidP="00951BBF">
      <w:pPr>
        <w:pStyle w:val="PL"/>
      </w:pPr>
      <w:r w:rsidRPr="00BA370E">
        <w:t>RateControlTimeUnit ::= INTEGER</w:t>
      </w:r>
    </w:p>
    <w:p w14:paraId="347B35BF" w14:textId="77777777" w:rsidR="00951BBF" w:rsidRPr="00BA370E" w:rsidRDefault="00951BBF" w:rsidP="00951BBF">
      <w:pPr>
        <w:pStyle w:val="PL"/>
      </w:pPr>
      <w:r w:rsidRPr="00BA370E">
        <w:t>{</w:t>
      </w:r>
      <w:r w:rsidRPr="00BA370E">
        <w:tab/>
        <w:t>unrestricted</w:t>
      </w:r>
      <w:r w:rsidRPr="00BA370E">
        <w:tab/>
        <w:t>(0),</w:t>
      </w:r>
    </w:p>
    <w:p w14:paraId="75C9C04B" w14:textId="77777777" w:rsidR="00951BBF" w:rsidRPr="00BA370E" w:rsidRDefault="00951BBF" w:rsidP="00951BBF">
      <w:pPr>
        <w:pStyle w:val="PL"/>
      </w:pPr>
      <w:r w:rsidRPr="00BA370E">
        <w:tab/>
        <w:t>minute</w:t>
      </w:r>
      <w:r w:rsidRPr="00BA370E">
        <w:tab/>
      </w:r>
      <w:r w:rsidRPr="00BA370E">
        <w:tab/>
      </w:r>
      <w:r w:rsidRPr="00BA370E">
        <w:tab/>
        <w:t>(1),</w:t>
      </w:r>
    </w:p>
    <w:p w14:paraId="57E2EA44" w14:textId="77777777" w:rsidR="00951BBF" w:rsidRPr="00BA370E" w:rsidRDefault="00951BBF" w:rsidP="00951BBF">
      <w:pPr>
        <w:pStyle w:val="PL"/>
      </w:pPr>
      <w:r w:rsidRPr="00BA370E">
        <w:tab/>
        <w:t>hour</w:t>
      </w:r>
      <w:r w:rsidRPr="00BA370E">
        <w:tab/>
      </w:r>
      <w:r w:rsidRPr="00BA370E">
        <w:tab/>
      </w:r>
      <w:r w:rsidRPr="00BA370E">
        <w:tab/>
        <w:t>(2),</w:t>
      </w:r>
    </w:p>
    <w:p w14:paraId="374217A2" w14:textId="77777777" w:rsidR="00951BBF" w:rsidRPr="00BA370E" w:rsidRDefault="00951BBF" w:rsidP="00951BBF">
      <w:pPr>
        <w:pStyle w:val="PL"/>
      </w:pPr>
      <w:r w:rsidRPr="00BA370E">
        <w:tab/>
        <w:t>day</w:t>
      </w:r>
      <w:r w:rsidRPr="00BA370E">
        <w:tab/>
      </w:r>
      <w:r w:rsidRPr="00BA370E">
        <w:tab/>
      </w:r>
      <w:r w:rsidRPr="00BA370E">
        <w:tab/>
      </w:r>
      <w:r w:rsidRPr="00BA370E">
        <w:tab/>
        <w:t>(3),</w:t>
      </w:r>
    </w:p>
    <w:p w14:paraId="7D916F06" w14:textId="77777777" w:rsidR="00951BBF" w:rsidRPr="00BA370E" w:rsidRDefault="00951BBF" w:rsidP="00951BBF">
      <w:pPr>
        <w:pStyle w:val="PL"/>
      </w:pPr>
      <w:r w:rsidRPr="00BA370E">
        <w:tab/>
        <w:t>week</w:t>
      </w:r>
      <w:r w:rsidRPr="00BA370E">
        <w:tab/>
      </w:r>
      <w:r w:rsidRPr="00BA370E">
        <w:tab/>
      </w:r>
      <w:r w:rsidRPr="00BA370E">
        <w:tab/>
        <w:t>(4)</w:t>
      </w:r>
    </w:p>
    <w:p w14:paraId="4F5D3CD4" w14:textId="77777777" w:rsidR="00951BBF" w:rsidRPr="00BA370E" w:rsidRDefault="00951BBF" w:rsidP="00951BBF">
      <w:pPr>
        <w:pStyle w:val="PL"/>
        <w:rPr>
          <w:lang w:val="it-IT"/>
        </w:rPr>
      </w:pPr>
      <w:r w:rsidRPr="00BA370E">
        <w:rPr>
          <w:lang w:val="it-IT"/>
        </w:rPr>
        <w:t>}</w:t>
      </w:r>
    </w:p>
    <w:p w14:paraId="46F37066" w14:textId="77777777" w:rsidR="009B1C39" w:rsidRDefault="009B1C39">
      <w:pPr>
        <w:pStyle w:val="PL"/>
      </w:pPr>
    </w:p>
    <w:p w14:paraId="042BDBAA" w14:textId="77777777" w:rsidR="009B1C39" w:rsidRDefault="009B1C39" w:rsidP="00D764B9">
      <w:pPr>
        <w:pStyle w:val="PL"/>
      </w:pPr>
      <w:r>
        <w:t>RatingGroupId</w:t>
      </w:r>
      <w:r w:rsidR="00D764B9">
        <w:tab/>
      </w:r>
      <w:r>
        <w:tab/>
        <w:t>::= INTEGER</w:t>
      </w:r>
    </w:p>
    <w:p w14:paraId="2196BDBC" w14:textId="77777777" w:rsidR="009B1C39" w:rsidRDefault="009B1C39">
      <w:pPr>
        <w:pStyle w:val="PL"/>
      </w:pPr>
      <w:r>
        <w:t xml:space="preserve">-- </w:t>
      </w:r>
    </w:p>
    <w:p w14:paraId="2EF998E2" w14:textId="77777777" w:rsidR="009B1C39" w:rsidRDefault="009B1C39">
      <w:pPr>
        <w:pStyle w:val="PL"/>
      </w:pPr>
      <w:r>
        <w:t>-- IP service flow identity (DCCA), range of 4 byte (0... 4294967295)</w:t>
      </w:r>
    </w:p>
    <w:p w14:paraId="386AE9CC" w14:textId="77777777" w:rsidR="009B1C39" w:rsidRDefault="009B1C39">
      <w:pPr>
        <w:pStyle w:val="PL"/>
      </w:pPr>
      <w:r>
        <w:t>-- see Rating-Group AVP as used in TS 32.299 [50]</w:t>
      </w:r>
    </w:p>
    <w:p w14:paraId="78980CD3" w14:textId="77777777" w:rsidR="009B1C39" w:rsidRDefault="009B1C39">
      <w:pPr>
        <w:pStyle w:val="PL"/>
      </w:pPr>
      <w:r>
        <w:t>--</w:t>
      </w:r>
    </w:p>
    <w:p w14:paraId="7C30F30F" w14:textId="77777777" w:rsidR="009B1C39" w:rsidRDefault="009B1C39">
      <w:pPr>
        <w:pStyle w:val="PL"/>
      </w:pPr>
    </w:p>
    <w:p w14:paraId="7CE982C0" w14:textId="77777777" w:rsidR="00B263E1" w:rsidRPr="00920268" w:rsidRDefault="00B263E1" w:rsidP="00B263E1">
      <w:pPr>
        <w:pStyle w:val="PL"/>
      </w:pPr>
      <w:r>
        <w:t>Related</w:t>
      </w:r>
      <w:r w:rsidRPr="00920268">
        <w:t>ChangeOfCharCondition</w:t>
      </w:r>
      <w:r w:rsidRPr="00920268">
        <w:tab/>
        <w:t>::= SEQUENCE</w:t>
      </w:r>
    </w:p>
    <w:p w14:paraId="254A0D24" w14:textId="77777777" w:rsidR="00B263E1" w:rsidRDefault="00B263E1" w:rsidP="00B263E1">
      <w:pPr>
        <w:pStyle w:val="PL"/>
      </w:pPr>
      <w:r>
        <w:t>{</w:t>
      </w:r>
    </w:p>
    <w:p w14:paraId="24E6EEA1" w14:textId="77777777" w:rsidR="00B263E1" w:rsidRDefault="00B263E1" w:rsidP="00B263E1">
      <w:pPr>
        <w:pStyle w:val="PL"/>
      </w:pPr>
      <w:r>
        <w:tab/>
        <w:t>changeCondition</w:t>
      </w:r>
      <w:r>
        <w:tab/>
      </w:r>
      <w:r>
        <w:tab/>
      </w:r>
      <w:r>
        <w:tab/>
      </w:r>
      <w:r>
        <w:tab/>
      </w:r>
      <w:r>
        <w:tab/>
        <w:t>[5] ChangeCondition,</w:t>
      </w:r>
    </w:p>
    <w:p w14:paraId="4A5D5414" w14:textId="77777777" w:rsidR="00B263E1" w:rsidRDefault="00B263E1" w:rsidP="00B263E1">
      <w:pPr>
        <w:pStyle w:val="PL"/>
      </w:pPr>
      <w:r>
        <w:tab/>
        <w:t>changeTime</w:t>
      </w:r>
      <w:r>
        <w:tab/>
      </w:r>
      <w:r>
        <w:tab/>
      </w:r>
      <w:r>
        <w:tab/>
      </w:r>
      <w:r>
        <w:tab/>
      </w:r>
      <w:r>
        <w:tab/>
      </w:r>
      <w:r>
        <w:tab/>
        <w:t>[6] TimeStamp,</w:t>
      </w:r>
    </w:p>
    <w:p w14:paraId="796F68F1" w14:textId="77777777" w:rsidR="00B263E1" w:rsidRDefault="00B263E1" w:rsidP="00B263E1">
      <w:pPr>
        <w:pStyle w:val="PL"/>
      </w:pPr>
      <w:r>
        <w:tab/>
        <w:t>userLocationInformation</w:t>
      </w:r>
      <w:r>
        <w:tab/>
      </w:r>
      <w:r>
        <w:tab/>
      </w:r>
      <w:r>
        <w:tab/>
        <w:t>[8] OCTET STRING OPTIONAL,</w:t>
      </w:r>
    </w:p>
    <w:p w14:paraId="4219D20C" w14:textId="77777777" w:rsidR="00B263E1" w:rsidRDefault="00B263E1" w:rsidP="00B263E1">
      <w:pPr>
        <w:pStyle w:val="PL"/>
      </w:pPr>
      <w:r>
        <w:rPr>
          <w:lang w:eastAsia="zh-CN"/>
        </w:rPr>
        <w:tab/>
        <w:t xml:space="preserve">presenceReportingAreaStatus </w:t>
      </w:r>
      <w:r>
        <w:rPr>
          <w:lang w:eastAsia="zh-CN"/>
        </w:rPr>
        <w:tab/>
      </w:r>
      <w:r>
        <w:t xml:space="preserve">[11] </w:t>
      </w:r>
      <w:r>
        <w:rPr>
          <w:lang w:eastAsia="zh-CN"/>
        </w:rPr>
        <w:t>PresenceReportingAreaStatus</w:t>
      </w:r>
      <w:r>
        <w:t xml:space="preserve"> OPTIONAL,</w:t>
      </w:r>
    </w:p>
    <w:p w14:paraId="739BF0CC" w14:textId="77777777" w:rsidR="00B263E1" w:rsidRDefault="00B263E1" w:rsidP="00B263E1">
      <w:pPr>
        <w:pStyle w:val="PL"/>
      </w:pPr>
      <w:r>
        <w:tab/>
        <w:t>userCSGInformation</w:t>
      </w:r>
      <w:r>
        <w:tab/>
      </w:r>
      <w:r>
        <w:tab/>
      </w:r>
      <w:r>
        <w:tab/>
      </w:r>
      <w:r>
        <w:tab/>
        <w:t>[12] UserCSGInformation OPTIONAL,</w:t>
      </w:r>
    </w:p>
    <w:p w14:paraId="4071A52A" w14:textId="77777777" w:rsidR="00B263E1" w:rsidRDefault="00B263E1" w:rsidP="00B263E1">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ab/>
        <w:t xml:space="preserve">[15] </w:t>
      </w:r>
      <w:r>
        <w:t>RATType OPTIONAL,</w:t>
      </w:r>
    </w:p>
    <w:p w14:paraId="62DA1B31" w14:textId="77777777" w:rsidR="00B263E1" w:rsidRDefault="00B263E1" w:rsidP="00B263E1">
      <w:pPr>
        <w:pStyle w:val="PL"/>
      </w:pPr>
      <w:r>
        <w:rPr>
          <w:rFonts w:hint="eastAsia"/>
          <w:lang w:eastAsia="zh-CN"/>
        </w:rPr>
        <w:tab/>
      </w:r>
      <w:r>
        <w:rPr>
          <w:lang w:eastAsia="zh-CN"/>
        </w:rPr>
        <w:t>uWANUserLocationInformation</w:t>
      </w:r>
      <w:r>
        <w:rPr>
          <w:lang w:eastAsia="zh-CN"/>
        </w:rPr>
        <w:tab/>
      </w:r>
      <w:r>
        <w:rPr>
          <w:lang w:eastAsia="zh-CN"/>
        </w:rPr>
        <w:tab/>
        <w:t>[17]</w:t>
      </w:r>
      <w:r>
        <w:rPr>
          <w:rFonts w:hint="eastAsia"/>
          <w:lang w:eastAsia="zh-CN"/>
        </w:rPr>
        <w:t xml:space="preserve"> </w:t>
      </w:r>
      <w:r>
        <w:rPr>
          <w:lang w:eastAsia="zh-CN"/>
        </w:rPr>
        <w:t>UWANUserLocationInfo</w:t>
      </w:r>
      <w:r>
        <w:t xml:space="preserve"> OPTIONAL</w:t>
      </w:r>
    </w:p>
    <w:p w14:paraId="645205F5" w14:textId="77777777" w:rsidR="00B263E1" w:rsidRDefault="00B263E1" w:rsidP="00B263E1">
      <w:pPr>
        <w:pStyle w:val="PL"/>
      </w:pPr>
      <w:r>
        <w:t>}</w:t>
      </w:r>
    </w:p>
    <w:p w14:paraId="39BB7C12" w14:textId="77777777" w:rsidR="00B263E1" w:rsidRDefault="00B263E1" w:rsidP="00B263E1">
      <w:pPr>
        <w:pStyle w:val="PL"/>
        <w:tabs>
          <w:tab w:val="clear" w:pos="384"/>
        </w:tabs>
        <w:ind w:left="426" w:hanging="426"/>
      </w:pPr>
    </w:p>
    <w:p w14:paraId="68937FE0" w14:textId="77777777" w:rsidR="00B263E1" w:rsidRDefault="00B263E1" w:rsidP="00B263E1">
      <w:pPr>
        <w:pStyle w:val="PL"/>
      </w:pPr>
      <w:r>
        <w:t>RelatedChangeOfServiceCondition</w:t>
      </w:r>
      <w:r>
        <w:tab/>
        <w:t>::= SEQUENCE</w:t>
      </w:r>
    </w:p>
    <w:p w14:paraId="7D9D9D32" w14:textId="77777777" w:rsidR="00B263E1" w:rsidRDefault="00B263E1" w:rsidP="00B263E1">
      <w:pPr>
        <w:pStyle w:val="PL"/>
      </w:pPr>
      <w:r>
        <w:t>{</w:t>
      </w:r>
    </w:p>
    <w:p w14:paraId="22A48BCA" w14:textId="77777777" w:rsidR="00B263E1" w:rsidRDefault="00B263E1" w:rsidP="00B263E1">
      <w:pPr>
        <w:pStyle w:val="PL"/>
      </w:pPr>
      <w:r>
        <w:tab/>
        <w:t>userLocationInformation</w:t>
      </w:r>
      <w:r>
        <w:tab/>
      </w:r>
      <w:r>
        <w:tab/>
      </w:r>
      <w:r>
        <w:tab/>
      </w:r>
      <w:r>
        <w:tab/>
        <w:t>[20] OCTET STRING OPTIONAL,</w:t>
      </w:r>
    </w:p>
    <w:p w14:paraId="1D938B58" w14:textId="77777777" w:rsidR="00B263E1" w:rsidRDefault="00B263E1" w:rsidP="00B263E1">
      <w:pPr>
        <w:pStyle w:val="PL"/>
      </w:pPr>
      <w:r>
        <w:tab/>
        <w:t>threeGPP2UserLocationInformation</w:t>
      </w:r>
      <w:r>
        <w:tab/>
        <w:t>[24] OCTET STRING OPTIONAL,</w:t>
      </w:r>
    </w:p>
    <w:p w14:paraId="405562F8" w14:textId="77777777" w:rsidR="00B263E1" w:rsidRDefault="00B263E1" w:rsidP="00B263E1">
      <w:pPr>
        <w:pStyle w:val="PL"/>
      </w:pPr>
      <w:r>
        <w:rPr>
          <w:lang w:eastAsia="zh-CN"/>
        </w:rPr>
        <w:tab/>
        <w:t xml:space="preserve">presenceReportingAreaStatus </w:t>
      </w:r>
      <w:r>
        <w:rPr>
          <w:lang w:eastAsia="zh-CN"/>
        </w:rPr>
        <w:tab/>
      </w:r>
      <w:r>
        <w:rPr>
          <w:lang w:eastAsia="zh-CN"/>
        </w:rPr>
        <w:tab/>
      </w:r>
      <w:r>
        <w:t xml:space="preserve">[28] </w:t>
      </w:r>
      <w:r>
        <w:rPr>
          <w:lang w:eastAsia="zh-CN"/>
        </w:rPr>
        <w:t>PresenceReportingAreaStatus</w:t>
      </w:r>
      <w:r>
        <w:t xml:space="preserve"> OPTIONAL,</w:t>
      </w:r>
    </w:p>
    <w:p w14:paraId="26C2A02F" w14:textId="77777777" w:rsidR="00B263E1" w:rsidRDefault="00B263E1" w:rsidP="00B263E1">
      <w:pPr>
        <w:pStyle w:val="PL"/>
        <w:rPr>
          <w:lang w:eastAsia="zh-CN"/>
        </w:rPr>
      </w:pPr>
      <w:r>
        <w:tab/>
        <w:t>userCSGInformation</w:t>
      </w:r>
      <w:r>
        <w:tab/>
      </w:r>
      <w:r>
        <w:tab/>
      </w:r>
      <w:r>
        <w:tab/>
      </w:r>
      <w:r>
        <w:tab/>
      </w:r>
      <w:r>
        <w:tab/>
        <w:t>[29] UserCSGInformation OPTIONAL</w:t>
      </w:r>
      <w:r>
        <w:rPr>
          <w:rFonts w:hint="eastAsia"/>
          <w:lang w:eastAsia="zh-CN"/>
        </w:rPr>
        <w:t>,</w:t>
      </w:r>
    </w:p>
    <w:p w14:paraId="1387E79F" w14:textId="77777777" w:rsidR="00B263E1" w:rsidRDefault="00B263E1" w:rsidP="00B263E1">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[30] </w:t>
      </w:r>
      <w:r>
        <w:t>RATType OPTIONAL,</w:t>
      </w:r>
    </w:p>
    <w:p w14:paraId="5FCD693F" w14:textId="77777777" w:rsidR="00B263E1" w:rsidRDefault="00B263E1" w:rsidP="00B263E1">
      <w:pPr>
        <w:pStyle w:val="PL"/>
        <w:rPr>
          <w:lang w:eastAsia="zh-CN"/>
        </w:rPr>
      </w:pPr>
      <w:r>
        <w:rPr>
          <w:rFonts w:hint="eastAsia"/>
          <w:lang w:eastAsia="zh-CN"/>
        </w:rPr>
        <w:tab/>
      </w:r>
      <w:r>
        <w:rPr>
          <w:lang w:eastAsia="zh-CN"/>
        </w:rPr>
        <w:t>uWANUserLocationInformation</w:t>
      </w:r>
      <w:r>
        <w:rPr>
          <w:lang w:eastAsia="zh-CN"/>
        </w:rPr>
        <w:tab/>
      </w:r>
      <w:r>
        <w:rPr>
          <w:lang w:eastAsia="zh-CN"/>
        </w:rPr>
        <w:tab/>
      </w:r>
      <w:r>
        <w:rPr>
          <w:lang w:eastAsia="zh-CN"/>
        </w:rPr>
        <w:tab/>
        <w:t>[32]</w:t>
      </w:r>
      <w:r>
        <w:rPr>
          <w:rFonts w:hint="eastAsia"/>
          <w:lang w:eastAsia="zh-CN"/>
        </w:rPr>
        <w:t xml:space="preserve"> </w:t>
      </w:r>
      <w:r>
        <w:rPr>
          <w:lang w:eastAsia="zh-CN"/>
        </w:rPr>
        <w:t>UWANUserLocationInfo</w:t>
      </w:r>
      <w:r>
        <w:t xml:space="preserve"> OPTIONAL,</w:t>
      </w:r>
    </w:p>
    <w:p w14:paraId="664B6F59" w14:textId="77777777" w:rsidR="00B263E1" w:rsidRDefault="00B263E1" w:rsidP="00B263E1">
      <w:pPr>
        <w:pStyle w:val="PL"/>
        <w:rPr>
          <w:lang w:eastAsia="zh-CN"/>
        </w:rPr>
      </w:pPr>
      <w:r>
        <w:rPr>
          <w:rFonts w:hint="eastAsia"/>
          <w:lang w:eastAsia="zh-CN"/>
        </w:rPr>
        <w:tab/>
      </w:r>
      <w:r w:rsidR="0057236F">
        <w:rPr>
          <w:lang w:eastAsia="zh-CN"/>
        </w:rPr>
        <w:t>related</w:t>
      </w:r>
      <w:r w:rsidR="0057236F">
        <w:t>ServiceConditionChange</w:t>
      </w:r>
      <w:r>
        <w:rPr>
          <w:lang w:eastAsia="zh-CN"/>
        </w:rPr>
        <w:tab/>
      </w:r>
      <w:r>
        <w:rPr>
          <w:lang w:eastAsia="zh-CN"/>
        </w:rPr>
        <w:tab/>
        <w:t xml:space="preserve">[33] </w:t>
      </w:r>
      <w:r w:rsidR="0057236F">
        <w:t xml:space="preserve">ServiceConditionChange </w:t>
      </w:r>
      <w:r>
        <w:t>OPTIONAL</w:t>
      </w:r>
    </w:p>
    <w:p w14:paraId="76FBA4E3" w14:textId="77777777" w:rsidR="00B263E1" w:rsidRDefault="00B263E1" w:rsidP="00B263E1">
      <w:pPr>
        <w:pStyle w:val="PL"/>
      </w:pPr>
      <w:r>
        <w:t>}</w:t>
      </w:r>
    </w:p>
    <w:p w14:paraId="2EF18676" w14:textId="77777777" w:rsidR="00B263E1" w:rsidRDefault="00B263E1" w:rsidP="00B263E1">
      <w:pPr>
        <w:pStyle w:val="PL"/>
        <w:tabs>
          <w:tab w:val="clear" w:pos="384"/>
        </w:tabs>
        <w:ind w:left="426" w:hanging="426"/>
      </w:pPr>
    </w:p>
    <w:p w14:paraId="02C02939" w14:textId="77777777" w:rsidR="009B1C39" w:rsidRDefault="009B1C39" w:rsidP="00D764B9">
      <w:pPr>
        <w:pStyle w:val="PL"/>
        <w:tabs>
          <w:tab w:val="clear" w:pos="384"/>
        </w:tabs>
        <w:ind w:left="426" w:hanging="426"/>
      </w:pPr>
      <w:r>
        <w:t>ResultCode</w:t>
      </w:r>
      <w:r w:rsidR="00D764B9">
        <w:tab/>
      </w:r>
      <w:r>
        <w:tab/>
        <w:t>::= INTEGER</w:t>
      </w:r>
    </w:p>
    <w:p w14:paraId="20FA26B5" w14:textId="77777777" w:rsidR="009B1C39" w:rsidRDefault="009B1C39">
      <w:pPr>
        <w:pStyle w:val="PL"/>
        <w:tabs>
          <w:tab w:val="clear" w:pos="384"/>
        </w:tabs>
        <w:ind w:left="426" w:hanging="426"/>
      </w:pPr>
      <w:r>
        <w:t xml:space="preserve">-- </w:t>
      </w:r>
    </w:p>
    <w:p w14:paraId="37ABADAC" w14:textId="77777777" w:rsidR="009B1C39" w:rsidRDefault="009B1C39">
      <w:pPr>
        <w:pStyle w:val="PL"/>
        <w:tabs>
          <w:tab w:val="clear" w:pos="384"/>
        </w:tabs>
        <w:ind w:left="426" w:hanging="426"/>
      </w:pPr>
      <w:r>
        <w:t>-- charging protocol return value, range of 4 byte (0... 4294967295)</w:t>
      </w:r>
    </w:p>
    <w:p w14:paraId="503267A4" w14:textId="77777777" w:rsidR="009B1C39" w:rsidRDefault="009B1C39">
      <w:pPr>
        <w:pStyle w:val="PL"/>
        <w:tabs>
          <w:tab w:val="clear" w:pos="384"/>
        </w:tabs>
        <w:ind w:left="426" w:hanging="426"/>
      </w:pPr>
      <w:r>
        <w:t>-- see Result-Code AVP as used in 32.299 [40]</w:t>
      </w:r>
    </w:p>
    <w:p w14:paraId="38BED559" w14:textId="77777777" w:rsidR="009B1C39" w:rsidRDefault="009B1C39">
      <w:pPr>
        <w:pStyle w:val="PL"/>
        <w:tabs>
          <w:tab w:val="clear" w:pos="384"/>
        </w:tabs>
        <w:ind w:left="426" w:hanging="426"/>
      </w:pPr>
      <w:r>
        <w:t>--</w:t>
      </w:r>
    </w:p>
    <w:p w14:paraId="0C0B77D9" w14:textId="77777777" w:rsidR="00B85DB7" w:rsidRDefault="00B85DB7" w:rsidP="00B85DB7">
      <w:pPr>
        <w:pStyle w:val="PL"/>
      </w:pPr>
    </w:p>
    <w:p w14:paraId="2F01825F" w14:textId="77777777" w:rsidR="00B85DB7" w:rsidRDefault="00B85DB7" w:rsidP="00B85DB7">
      <w:pPr>
        <w:pStyle w:val="PL"/>
      </w:pPr>
      <w:r>
        <w:t>SecondaryRATType</w:t>
      </w:r>
      <w:r>
        <w:tab/>
        <w:t>::= INTEGER</w:t>
      </w:r>
    </w:p>
    <w:p w14:paraId="67F33560" w14:textId="77777777" w:rsidR="00B85DB7" w:rsidRPr="00BA370E" w:rsidRDefault="00B85DB7" w:rsidP="006635BC">
      <w:pPr>
        <w:pStyle w:val="PL"/>
      </w:pPr>
      <w:r w:rsidRPr="00BA370E">
        <w:t>{</w:t>
      </w:r>
    </w:p>
    <w:p w14:paraId="78538CEC" w14:textId="77777777" w:rsidR="00B85DB7" w:rsidRPr="00BA370E" w:rsidRDefault="00B85DB7" w:rsidP="00B85DB7">
      <w:pPr>
        <w:pStyle w:val="PL"/>
      </w:pPr>
      <w:r w:rsidRPr="00BA370E">
        <w:tab/>
      </w:r>
      <w:r>
        <w:t>nR</w:t>
      </w:r>
      <w:r>
        <w:tab/>
      </w:r>
      <w:r>
        <w:tab/>
      </w:r>
      <w:r>
        <w:tab/>
      </w:r>
      <w:r>
        <w:tab/>
        <w:t>(</w:t>
      </w:r>
      <w:r w:rsidR="006635BC">
        <w:t>0</w:t>
      </w:r>
      <w:r>
        <w:t>)</w:t>
      </w:r>
      <w:r>
        <w:tab/>
      </w:r>
      <w:r>
        <w:tab/>
        <w:t>-- New Radio 5G</w:t>
      </w:r>
    </w:p>
    <w:p w14:paraId="38522CE6" w14:textId="77777777" w:rsidR="00B85DB7" w:rsidRPr="00BA370E" w:rsidRDefault="00B85DB7" w:rsidP="00B85DB7">
      <w:pPr>
        <w:pStyle w:val="PL"/>
        <w:rPr>
          <w:lang w:val="it-IT"/>
        </w:rPr>
      </w:pPr>
      <w:r w:rsidRPr="00BA370E">
        <w:rPr>
          <w:lang w:val="it-IT"/>
        </w:rPr>
        <w:t>}</w:t>
      </w:r>
    </w:p>
    <w:p w14:paraId="43915470" w14:textId="77777777" w:rsidR="009B1C39" w:rsidRDefault="009B1C39" w:rsidP="003D07D8">
      <w:pPr>
        <w:pStyle w:val="PL"/>
      </w:pPr>
    </w:p>
    <w:p w14:paraId="39612135" w14:textId="77777777" w:rsidR="009B1C39" w:rsidRDefault="009B1C39" w:rsidP="003D07D8">
      <w:pPr>
        <w:pStyle w:val="PL"/>
      </w:pPr>
      <w:r>
        <w:t>ServiceConditionChange</w:t>
      </w:r>
      <w:r>
        <w:tab/>
        <w:t>::= BIT STRING</w:t>
      </w:r>
    </w:p>
    <w:p w14:paraId="5E43C3E5" w14:textId="77777777" w:rsidR="009B1C39" w:rsidRDefault="009B1C39" w:rsidP="003D07D8">
      <w:pPr>
        <w:pStyle w:val="PL"/>
      </w:pPr>
      <w:r>
        <w:t>{</w:t>
      </w:r>
    </w:p>
    <w:p w14:paraId="68BF19A1" w14:textId="77777777" w:rsidR="009B1C39" w:rsidRDefault="009B1C39" w:rsidP="003D07D8">
      <w:pPr>
        <w:pStyle w:val="PL"/>
      </w:pPr>
      <w:r>
        <w:tab/>
        <w:t xml:space="preserve">qoSChange </w:t>
      </w:r>
      <w:r>
        <w:tab/>
      </w:r>
      <w:r>
        <w:tab/>
      </w:r>
      <w:r>
        <w:tab/>
      </w:r>
      <w:r>
        <w:tab/>
      </w:r>
      <w:r>
        <w:tab/>
      </w:r>
      <w:r>
        <w:tab/>
      </w:r>
      <w:r>
        <w:tab/>
      </w:r>
      <w:r>
        <w:tab/>
        <w:t xml:space="preserve"> (0),</w:t>
      </w:r>
      <w:r>
        <w:tab/>
        <w:t>-- bearer modification</w:t>
      </w:r>
    </w:p>
    <w:p w14:paraId="064735D8" w14:textId="77777777" w:rsidR="003D07D8" w:rsidRDefault="009B1C39" w:rsidP="003D07D8">
      <w:pPr>
        <w:pStyle w:val="PL"/>
      </w:pPr>
      <w:r>
        <w:tab/>
        <w:t xml:space="preserve">sGSNChange </w:t>
      </w:r>
      <w:r>
        <w:tab/>
      </w:r>
      <w:r>
        <w:tab/>
      </w:r>
      <w:r>
        <w:tab/>
      </w:r>
      <w:r>
        <w:tab/>
      </w:r>
      <w:r>
        <w:tab/>
      </w:r>
      <w:r>
        <w:tab/>
      </w:r>
      <w:r>
        <w:tab/>
      </w:r>
      <w:r>
        <w:tab/>
        <w:t xml:space="preserve"> (1),</w:t>
      </w:r>
      <w:r>
        <w:tab/>
        <w:t>-- bearer modification:</w:t>
      </w:r>
    </w:p>
    <w:p w14:paraId="74E958B6" w14:textId="77777777" w:rsidR="009B1C39" w:rsidRDefault="009B1C39" w:rsidP="003D07D8">
      <w:pPr>
        <w:pStyle w:val="PL"/>
      </w:pPr>
      <w:r>
        <w:tab/>
      </w:r>
      <w:r>
        <w:tab/>
      </w:r>
      <w:r>
        <w:tab/>
      </w:r>
      <w:r>
        <w:tab/>
      </w:r>
      <w:r>
        <w:tab/>
      </w:r>
      <w:r>
        <w:tab/>
      </w:r>
      <w:r w:rsidR="00CE5403">
        <w:tab/>
      </w:r>
      <w:r w:rsidR="00CE5403">
        <w:tab/>
      </w:r>
      <w:r w:rsidR="00CE5403">
        <w:tab/>
      </w:r>
      <w:r w:rsidR="00CE5403">
        <w:tab/>
      </w:r>
      <w:r w:rsidR="00CE5403">
        <w:tab/>
      </w:r>
      <w:r w:rsidR="00CE5403">
        <w:tab/>
      </w:r>
      <w:r w:rsidR="00CE5403">
        <w:tab/>
      </w:r>
      <w:r>
        <w:t xml:space="preserve">-- </w:t>
      </w:r>
      <w:r w:rsidR="00CE5403">
        <w:t xml:space="preserve">apply to Gn-SGSN /SGW </w:t>
      </w:r>
      <w:r>
        <w:t>Change</w:t>
      </w:r>
    </w:p>
    <w:p w14:paraId="36FD35A1" w14:textId="77777777" w:rsidR="009B1C39" w:rsidRDefault="009B1C39" w:rsidP="003D07D8">
      <w:pPr>
        <w:pStyle w:val="PL"/>
      </w:pPr>
      <w:r>
        <w:tab/>
        <w:t xml:space="preserve">sGSNPLMNIDChange </w:t>
      </w:r>
      <w:r>
        <w:tab/>
      </w:r>
      <w:r>
        <w:tab/>
      </w:r>
      <w:r>
        <w:tab/>
      </w:r>
      <w:r>
        <w:tab/>
      </w:r>
      <w:r>
        <w:tab/>
      </w:r>
      <w:r>
        <w:tab/>
        <w:t xml:space="preserve"> (2),</w:t>
      </w:r>
      <w:r>
        <w:tab/>
        <w:t>-- bearer modification</w:t>
      </w:r>
    </w:p>
    <w:p w14:paraId="2AFF308A" w14:textId="77777777" w:rsidR="009B1C39" w:rsidRDefault="009B1C39" w:rsidP="003D07D8">
      <w:pPr>
        <w:pStyle w:val="PL"/>
      </w:pPr>
      <w:r>
        <w:tab/>
        <w:t xml:space="preserve">tariffTimeSwitch </w:t>
      </w:r>
      <w:r>
        <w:tab/>
      </w:r>
      <w:r>
        <w:tab/>
      </w:r>
      <w:r>
        <w:tab/>
      </w:r>
      <w:r>
        <w:tab/>
      </w:r>
      <w:r>
        <w:tab/>
      </w:r>
      <w:r>
        <w:tab/>
        <w:t xml:space="preserve"> (3),</w:t>
      </w:r>
      <w:r>
        <w:tab/>
        <w:t>-- tariff time change</w:t>
      </w:r>
    </w:p>
    <w:p w14:paraId="1AF5E9D0" w14:textId="77777777" w:rsidR="009B1C39" w:rsidRDefault="009B1C39" w:rsidP="003D07D8">
      <w:pPr>
        <w:pStyle w:val="PL"/>
      </w:pPr>
      <w:r>
        <w:tab/>
        <w:t xml:space="preserve">pDPContextRelease </w:t>
      </w:r>
      <w:r>
        <w:tab/>
      </w:r>
      <w:r>
        <w:tab/>
      </w:r>
      <w:r>
        <w:tab/>
      </w:r>
      <w:r>
        <w:tab/>
      </w:r>
      <w:r>
        <w:tab/>
      </w:r>
      <w:r>
        <w:tab/>
        <w:t xml:space="preserve"> (4),</w:t>
      </w:r>
      <w:r>
        <w:tab/>
        <w:t>-- bearer release</w:t>
      </w:r>
    </w:p>
    <w:p w14:paraId="67179592" w14:textId="77777777" w:rsidR="009B1C39" w:rsidRDefault="009B1C39" w:rsidP="003D07D8">
      <w:pPr>
        <w:pStyle w:val="PL"/>
      </w:pPr>
      <w:r>
        <w:tab/>
        <w:t xml:space="preserve">rATChange </w:t>
      </w:r>
      <w:r>
        <w:tab/>
      </w:r>
      <w:r>
        <w:tab/>
      </w:r>
      <w:r>
        <w:tab/>
      </w:r>
      <w:r>
        <w:tab/>
      </w:r>
      <w:r>
        <w:tab/>
      </w:r>
      <w:r>
        <w:tab/>
      </w:r>
      <w:r>
        <w:tab/>
      </w:r>
      <w:r>
        <w:tab/>
        <w:t xml:space="preserve"> (5),</w:t>
      </w:r>
      <w:r>
        <w:tab/>
        <w:t>-- bearer modification</w:t>
      </w:r>
    </w:p>
    <w:p w14:paraId="0ED1E70C" w14:textId="77777777" w:rsidR="009B1C39" w:rsidRDefault="009B1C39" w:rsidP="003D07D8">
      <w:pPr>
        <w:pStyle w:val="PL"/>
      </w:pPr>
      <w:r>
        <w:tab/>
        <w:t xml:space="preserve">serviceIdledOut </w:t>
      </w:r>
      <w:r>
        <w:tab/>
      </w:r>
      <w:r>
        <w:tab/>
      </w:r>
      <w:r>
        <w:tab/>
      </w:r>
      <w:r>
        <w:tab/>
      </w:r>
      <w:r>
        <w:tab/>
      </w:r>
      <w:r>
        <w:tab/>
        <w:t xml:space="preserve"> (6),</w:t>
      </w:r>
      <w:r>
        <w:tab/>
        <w:t>-- IP flow idle out, DCCA QHT expiry</w:t>
      </w:r>
    </w:p>
    <w:p w14:paraId="25996524" w14:textId="77777777" w:rsidR="009B1C39" w:rsidRDefault="009B1C39" w:rsidP="003D07D8">
      <w:pPr>
        <w:pStyle w:val="PL"/>
      </w:pPr>
      <w:r>
        <w:tab/>
        <w:t xml:space="preserve">reserved </w:t>
      </w:r>
      <w:r>
        <w:tab/>
      </w:r>
      <w:r>
        <w:tab/>
      </w:r>
      <w:r>
        <w:tab/>
      </w:r>
      <w:r>
        <w:tab/>
      </w:r>
      <w:r>
        <w:tab/>
      </w:r>
      <w:r>
        <w:tab/>
      </w:r>
      <w:r>
        <w:tab/>
      </w:r>
      <w:r>
        <w:tab/>
        <w:t xml:space="preserve"> (7),</w:t>
      </w:r>
      <w:r>
        <w:tab/>
        <w:t>-- old: QCTexpiry is no report event</w:t>
      </w:r>
    </w:p>
    <w:p w14:paraId="08C9EF3F" w14:textId="77777777" w:rsidR="009B1C39" w:rsidRDefault="009B1C39" w:rsidP="003D07D8">
      <w:pPr>
        <w:pStyle w:val="PL"/>
      </w:pPr>
      <w:r>
        <w:tab/>
        <w:t xml:space="preserve">configurationChange </w:t>
      </w:r>
      <w:r>
        <w:tab/>
      </w:r>
      <w:r>
        <w:tab/>
      </w:r>
      <w:r>
        <w:tab/>
      </w:r>
      <w:r>
        <w:tab/>
      </w:r>
      <w:r>
        <w:tab/>
        <w:t xml:space="preserve"> (8),</w:t>
      </w:r>
      <w:r>
        <w:tab/>
        <w:t>-- configuration change</w:t>
      </w:r>
    </w:p>
    <w:p w14:paraId="45EBFD35" w14:textId="77777777" w:rsidR="009B1C39" w:rsidRDefault="009B1C39" w:rsidP="003D07D8">
      <w:pPr>
        <w:pStyle w:val="PL"/>
      </w:pPr>
      <w:r>
        <w:lastRenderedPageBreak/>
        <w:tab/>
        <w:t xml:space="preserve">serviceStop </w:t>
      </w:r>
      <w:r>
        <w:tab/>
      </w:r>
      <w:r>
        <w:tab/>
      </w:r>
      <w:r>
        <w:tab/>
      </w:r>
      <w:r>
        <w:tab/>
      </w:r>
      <w:r>
        <w:tab/>
      </w:r>
      <w:r>
        <w:tab/>
      </w:r>
      <w:r>
        <w:tab/>
        <w:t xml:space="preserve"> (9),</w:t>
      </w:r>
      <w:r>
        <w:tab/>
        <w:t>-- IP flow termination.From "Service Stop" in</w:t>
      </w:r>
    </w:p>
    <w:p w14:paraId="095DB260" w14:textId="77777777" w:rsidR="009B1C39" w:rsidRDefault="009B1C39" w:rsidP="003D07D8">
      <w:pPr>
        <w:pStyle w:val="PL"/>
      </w:pPr>
      <w:r>
        <w:tab/>
      </w:r>
      <w:r>
        <w:tab/>
      </w:r>
      <w:r>
        <w:tab/>
      </w:r>
      <w:r>
        <w:tab/>
      </w:r>
      <w:r>
        <w:tab/>
      </w:r>
      <w:r>
        <w:tab/>
      </w:r>
      <w:r>
        <w:tab/>
      </w:r>
      <w:r>
        <w:tab/>
      </w:r>
      <w:r>
        <w:tab/>
      </w:r>
      <w:r>
        <w:tab/>
      </w:r>
      <w:r>
        <w:tab/>
      </w:r>
      <w:r>
        <w:tab/>
      </w:r>
      <w:r>
        <w:tab/>
        <w:t>-- Change-Condition AVP</w:t>
      </w:r>
    </w:p>
    <w:p w14:paraId="6A90B15D" w14:textId="77777777" w:rsidR="009B1C39" w:rsidRDefault="009B1C39" w:rsidP="003D07D8">
      <w:pPr>
        <w:pStyle w:val="PL"/>
      </w:pPr>
      <w:r>
        <w:tab/>
        <w:t xml:space="preserve">dCCATimeThresholdReached </w:t>
      </w:r>
      <w:r>
        <w:tab/>
      </w:r>
      <w:r>
        <w:tab/>
      </w:r>
      <w:r>
        <w:tab/>
      </w:r>
      <w:r>
        <w:tab/>
        <w:t>(10),</w:t>
      </w:r>
      <w:r>
        <w:tab/>
        <w:t>-- DCCA quota reauthorization</w:t>
      </w:r>
    </w:p>
    <w:p w14:paraId="4BF1283B" w14:textId="77777777" w:rsidR="009B1C39" w:rsidRDefault="009B1C39" w:rsidP="003D07D8">
      <w:pPr>
        <w:pStyle w:val="PL"/>
      </w:pPr>
      <w:r>
        <w:tab/>
        <w:t xml:space="preserve">dCCAVolumeThresholdReached </w:t>
      </w:r>
      <w:r>
        <w:tab/>
      </w:r>
      <w:r>
        <w:tab/>
      </w:r>
      <w:r>
        <w:tab/>
      </w:r>
      <w:r>
        <w:tab/>
        <w:t>(11),</w:t>
      </w:r>
      <w:r>
        <w:tab/>
        <w:t>-- DCCA quota reauthorization</w:t>
      </w:r>
    </w:p>
    <w:p w14:paraId="7DA14B67" w14:textId="77777777" w:rsidR="009B1C39" w:rsidRDefault="009B1C39" w:rsidP="003D07D8">
      <w:pPr>
        <w:pStyle w:val="PL"/>
      </w:pPr>
      <w:r>
        <w:tab/>
        <w:t>dCCAServiceSpecificUnitThresholdReached</w:t>
      </w:r>
      <w:r>
        <w:tab/>
        <w:t>(12),</w:t>
      </w:r>
      <w:r>
        <w:tab/>
        <w:t>-- DCCA quota reauthorization</w:t>
      </w:r>
    </w:p>
    <w:p w14:paraId="2FD6A4CE" w14:textId="77777777" w:rsidR="009B1C39" w:rsidRDefault="009B1C39" w:rsidP="003D07D8">
      <w:pPr>
        <w:pStyle w:val="PL"/>
      </w:pPr>
      <w:r>
        <w:tab/>
        <w:t xml:space="preserve">dCCATimeExhausted </w:t>
      </w:r>
      <w:r>
        <w:tab/>
      </w:r>
      <w:r>
        <w:tab/>
      </w:r>
      <w:r>
        <w:tab/>
      </w:r>
      <w:r>
        <w:tab/>
      </w:r>
      <w:r>
        <w:tab/>
      </w:r>
      <w:r>
        <w:tab/>
        <w:t>(13),</w:t>
      </w:r>
      <w:r>
        <w:tab/>
        <w:t>-- DCCA quota reauthorization</w:t>
      </w:r>
    </w:p>
    <w:p w14:paraId="587D4C60" w14:textId="77777777" w:rsidR="009B1C39" w:rsidRDefault="009B1C39" w:rsidP="003D07D8">
      <w:pPr>
        <w:pStyle w:val="PL"/>
      </w:pPr>
      <w:r>
        <w:tab/>
        <w:t xml:space="preserve">dCCAVolumeExhausted </w:t>
      </w:r>
      <w:r>
        <w:tab/>
      </w:r>
      <w:r>
        <w:tab/>
      </w:r>
      <w:r>
        <w:tab/>
      </w:r>
      <w:r>
        <w:tab/>
      </w:r>
      <w:r>
        <w:tab/>
        <w:t>(14),</w:t>
      </w:r>
      <w:r>
        <w:tab/>
        <w:t>-- DCCA quota reauthorization</w:t>
      </w:r>
    </w:p>
    <w:p w14:paraId="59E7DB09" w14:textId="77777777" w:rsidR="009B1C39" w:rsidRDefault="009B1C39" w:rsidP="003D07D8">
      <w:pPr>
        <w:pStyle w:val="PL"/>
      </w:pPr>
      <w:r>
        <w:tab/>
        <w:t xml:space="preserve">dCCAValidityTimeout </w:t>
      </w:r>
      <w:r>
        <w:tab/>
      </w:r>
      <w:r>
        <w:tab/>
      </w:r>
      <w:r>
        <w:tab/>
      </w:r>
      <w:r>
        <w:tab/>
      </w:r>
      <w:r>
        <w:tab/>
        <w:t>(15),</w:t>
      </w:r>
      <w:r>
        <w:tab/>
        <w:t>-- DCCA quota validity time (QVT expiry)</w:t>
      </w:r>
    </w:p>
    <w:p w14:paraId="2ECAD225" w14:textId="77777777" w:rsidR="009B1C39" w:rsidRDefault="009B1C39" w:rsidP="003D07D8">
      <w:pPr>
        <w:pStyle w:val="PL"/>
      </w:pPr>
      <w:r>
        <w:tab/>
        <w:t>reserved1</w:t>
      </w:r>
      <w:r>
        <w:tab/>
      </w:r>
      <w:r>
        <w:tab/>
      </w:r>
      <w:r>
        <w:tab/>
      </w:r>
      <w:r>
        <w:tab/>
      </w:r>
      <w:r>
        <w:tab/>
      </w:r>
      <w:r>
        <w:tab/>
      </w:r>
      <w:r>
        <w:tab/>
      </w:r>
      <w:r>
        <w:tab/>
        <w:t>(16),</w:t>
      </w:r>
      <w:r>
        <w:tab/>
        <w:t>-- reserved due to no use case,</w:t>
      </w:r>
    </w:p>
    <w:p w14:paraId="35ECA22B" w14:textId="77777777" w:rsidR="009B1C39" w:rsidRDefault="009B1C39" w:rsidP="003D07D8">
      <w:pPr>
        <w:pStyle w:val="PL"/>
      </w:pPr>
      <w:r>
        <w:tab/>
      </w:r>
      <w:r>
        <w:tab/>
      </w:r>
      <w:r>
        <w:tab/>
      </w:r>
      <w:r>
        <w:tab/>
      </w:r>
      <w:r>
        <w:tab/>
      </w:r>
      <w:r>
        <w:tab/>
      </w:r>
      <w:r>
        <w:tab/>
      </w:r>
      <w:r>
        <w:tab/>
      </w:r>
      <w:r>
        <w:tab/>
      </w:r>
      <w:r>
        <w:tab/>
      </w:r>
      <w:r>
        <w:tab/>
      </w:r>
      <w:r>
        <w:tab/>
      </w:r>
      <w:r>
        <w:tab/>
        <w:t>-- old: return Requested is covered by (17),(18)</w:t>
      </w:r>
    </w:p>
    <w:p w14:paraId="52162576" w14:textId="77777777" w:rsidR="009B1C39" w:rsidRDefault="009B1C39" w:rsidP="003D07D8">
      <w:pPr>
        <w:pStyle w:val="PL"/>
      </w:pPr>
      <w:r>
        <w:tab/>
        <w:t xml:space="preserve">dCCAReauthorisationRequest </w:t>
      </w:r>
      <w:r>
        <w:tab/>
      </w:r>
      <w:r>
        <w:tab/>
      </w:r>
      <w:r>
        <w:tab/>
      </w:r>
      <w:r>
        <w:tab/>
        <w:t>(17),</w:t>
      </w:r>
      <w:r>
        <w:tab/>
        <w:t>-- DCCA quota reauthorization request by OCS</w:t>
      </w:r>
    </w:p>
    <w:p w14:paraId="36A7F18A" w14:textId="77777777" w:rsidR="009B1C39" w:rsidRDefault="009B1C39" w:rsidP="003D07D8">
      <w:pPr>
        <w:pStyle w:val="PL"/>
      </w:pPr>
      <w:r>
        <w:tab/>
        <w:t xml:space="preserve">dCCAContinueOngoingSession </w:t>
      </w:r>
      <w:r>
        <w:tab/>
      </w:r>
      <w:r>
        <w:tab/>
      </w:r>
      <w:r>
        <w:tab/>
      </w:r>
      <w:r>
        <w:tab/>
        <w:t>(18),</w:t>
      </w:r>
      <w:r>
        <w:tab/>
        <w:t>-- DCCA failure handling (CCFH),</w:t>
      </w:r>
    </w:p>
    <w:p w14:paraId="63EA1485" w14:textId="77777777" w:rsidR="009B1C39" w:rsidRDefault="009B1C39" w:rsidP="003D07D8">
      <w:pPr>
        <w:pStyle w:val="PL"/>
      </w:pPr>
      <w:r>
        <w:tab/>
      </w:r>
      <w:r>
        <w:tab/>
      </w:r>
      <w:r>
        <w:tab/>
      </w:r>
      <w:r>
        <w:tab/>
      </w:r>
      <w:r>
        <w:tab/>
      </w:r>
      <w:r>
        <w:tab/>
      </w:r>
      <w:r>
        <w:tab/>
      </w:r>
      <w:r>
        <w:tab/>
      </w:r>
      <w:r>
        <w:tab/>
      </w:r>
      <w:r>
        <w:tab/>
      </w:r>
      <w:r>
        <w:tab/>
      </w:r>
      <w:r>
        <w:tab/>
      </w:r>
      <w:r>
        <w:tab/>
        <w:t>-- continue IP flow</w:t>
      </w:r>
    </w:p>
    <w:p w14:paraId="262226E8" w14:textId="77777777" w:rsidR="009B1C39" w:rsidRDefault="009B1C39" w:rsidP="003D07D8">
      <w:pPr>
        <w:pStyle w:val="PL"/>
      </w:pPr>
      <w:r>
        <w:tab/>
        <w:t>dCCARetryAndTerminateOngoingSession</w:t>
      </w:r>
      <w:r>
        <w:tab/>
      </w:r>
      <w:r>
        <w:tab/>
        <w:t>(19),</w:t>
      </w:r>
      <w:r>
        <w:tab/>
        <w:t>-- DCCA failure handling (CCFH),</w:t>
      </w:r>
    </w:p>
    <w:p w14:paraId="073B5E0A" w14:textId="77777777" w:rsidR="009B1C39" w:rsidRDefault="009B1C39" w:rsidP="003D07D8">
      <w:pPr>
        <w:pStyle w:val="PL"/>
      </w:pPr>
      <w:r>
        <w:tab/>
      </w:r>
      <w:r>
        <w:tab/>
      </w:r>
      <w:r>
        <w:tab/>
      </w:r>
      <w:r>
        <w:tab/>
      </w:r>
      <w:r>
        <w:tab/>
      </w:r>
      <w:r>
        <w:tab/>
      </w:r>
      <w:r>
        <w:tab/>
      </w:r>
      <w:r>
        <w:tab/>
      </w:r>
      <w:r>
        <w:tab/>
      </w:r>
      <w:r>
        <w:tab/>
      </w:r>
      <w:r>
        <w:tab/>
      </w:r>
      <w:r>
        <w:tab/>
      </w:r>
      <w:r>
        <w:tab/>
        <w:t>-- terminate IP flow after DCCA retry</w:t>
      </w:r>
    </w:p>
    <w:p w14:paraId="0B934B40" w14:textId="77777777" w:rsidR="009B1C39" w:rsidRDefault="009B1C39" w:rsidP="003D07D8">
      <w:pPr>
        <w:pStyle w:val="PL"/>
      </w:pPr>
      <w:r>
        <w:tab/>
        <w:t xml:space="preserve">dCCATerminateOngoingSession </w:t>
      </w:r>
      <w:r>
        <w:tab/>
      </w:r>
      <w:r>
        <w:tab/>
      </w:r>
      <w:r>
        <w:tab/>
        <w:t>(20),</w:t>
      </w:r>
      <w:r>
        <w:tab/>
        <w:t>-- DCCA failure handling,</w:t>
      </w:r>
    </w:p>
    <w:p w14:paraId="2CBA90C5" w14:textId="77777777" w:rsidR="009B1C39" w:rsidRDefault="009B1C39" w:rsidP="003D07D8">
      <w:pPr>
        <w:pStyle w:val="PL"/>
      </w:pPr>
      <w:r>
        <w:tab/>
      </w:r>
      <w:r>
        <w:tab/>
      </w:r>
      <w:r>
        <w:tab/>
      </w:r>
      <w:r>
        <w:tab/>
      </w:r>
      <w:r>
        <w:tab/>
      </w:r>
      <w:r>
        <w:tab/>
      </w:r>
      <w:r>
        <w:tab/>
      </w:r>
      <w:r>
        <w:tab/>
      </w:r>
      <w:r>
        <w:tab/>
      </w:r>
      <w:r>
        <w:tab/>
      </w:r>
      <w:r>
        <w:tab/>
      </w:r>
      <w:r>
        <w:tab/>
      </w:r>
      <w:r>
        <w:tab/>
        <w:t>-- terminate IP flow</w:t>
      </w:r>
    </w:p>
    <w:p w14:paraId="0C50AA17" w14:textId="77777777" w:rsidR="009B1C39" w:rsidRPr="00046BE2" w:rsidRDefault="009B1C39" w:rsidP="003D07D8">
      <w:pPr>
        <w:pStyle w:val="PL"/>
        <w:rPr>
          <w:lang w:val="fr-FR"/>
        </w:rPr>
      </w:pPr>
      <w:r>
        <w:tab/>
      </w:r>
      <w:r w:rsidRPr="00046BE2">
        <w:rPr>
          <w:lang w:val="fr-FR"/>
        </w:rPr>
        <w:t>cGI-SAIChange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t>(21),</w:t>
      </w:r>
      <w:r w:rsidRPr="00046BE2">
        <w:rPr>
          <w:lang w:val="fr-FR"/>
        </w:rPr>
        <w:tab/>
        <w:t>-- bearer modification. "CGI-SAI Change"</w:t>
      </w:r>
    </w:p>
    <w:p w14:paraId="0D99E3A3" w14:textId="77777777" w:rsidR="009B1C39" w:rsidRPr="00046BE2" w:rsidRDefault="009B1C39" w:rsidP="003D07D8">
      <w:pPr>
        <w:pStyle w:val="PL"/>
        <w:rPr>
          <w:lang w:val="fr-FR"/>
        </w:rPr>
      </w:pPr>
      <w:r w:rsidRPr="00046BE2">
        <w:rPr>
          <w:lang w:val="fr-FR"/>
        </w:rPr>
        <w:tab/>
        <w:t>rAIChange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t>(22),</w:t>
      </w:r>
      <w:r w:rsidRPr="00046BE2">
        <w:rPr>
          <w:lang w:val="fr-FR"/>
        </w:rPr>
        <w:tab/>
        <w:t>-- bearer modification. "RAI Change"</w:t>
      </w:r>
    </w:p>
    <w:p w14:paraId="63BEAF4B" w14:textId="77777777" w:rsidR="009B1C39" w:rsidRDefault="009B1C39" w:rsidP="003D07D8">
      <w:pPr>
        <w:pStyle w:val="PL"/>
      </w:pPr>
      <w:r w:rsidRPr="00046BE2">
        <w:rPr>
          <w:lang w:val="fr-FR"/>
        </w:rPr>
        <w:tab/>
      </w:r>
      <w:r>
        <w:t>dCCAServiceSpecificUnitExhausted</w:t>
      </w:r>
      <w:r>
        <w:tab/>
      </w:r>
      <w:r>
        <w:tab/>
        <w:t>(23),</w:t>
      </w:r>
      <w:r>
        <w:tab/>
        <w:t>-- DCCA quota reauthorization</w:t>
      </w:r>
    </w:p>
    <w:p w14:paraId="2557AA3D" w14:textId="77777777" w:rsidR="009B1C39" w:rsidRDefault="009B1C39" w:rsidP="003D07D8">
      <w:pPr>
        <w:pStyle w:val="PL"/>
      </w:pPr>
      <w:r>
        <w:tab/>
        <w:t>recordClosure</w:t>
      </w:r>
      <w:r>
        <w:tab/>
      </w:r>
      <w:r>
        <w:tab/>
      </w:r>
      <w:r>
        <w:tab/>
      </w:r>
      <w:r>
        <w:tab/>
      </w:r>
      <w:r>
        <w:tab/>
      </w:r>
      <w:r>
        <w:tab/>
      </w:r>
      <w:r>
        <w:tab/>
        <w:t>(24),</w:t>
      </w:r>
      <w:r>
        <w:tab/>
        <w:t>-- PGW-CDR closure</w:t>
      </w:r>
    </w:p>
    <w:p w14:paraId="2F2A9F68" w14:textId="77777777" w:rsidR="00E72C37" w:rsidRDefault="009B1C39" w:rsidP="00E72C37">
      <w:pPr>
        <w:pStyle w:val="PL"/>
      </w:pPr>
      <w:r>
        <w:tab/>
        <w:t>timeLimit</w:t>
      </w:r>
      <w:r>
        <w:tab/>
      </w:r>
      <w:r>
        <w:tab/>
      </w:r>
      <w:r>
        <w:tab/>
      </w:r>
      <w:r>
        <w:tab/>
      </w:r>
      <w:r>
        <w:tab/>
      </w:r>
      <w:r>
        <w:tab/>
      </w:r>
      <w:r>
        <w:tab/>
      </w:r>
      <w:r>
        <w:tab/>
        <w:t>(25),</w:t>
      </w:r>
      <w:r>
        <w:tab/>
        <w:t>-- intermediate recording. From "Service Data</w:t>
      </w:r>
    </w:p>
    <w:p w14:paraId="113229EF" w14:textId="77777777" w:rsidR="009B1C39" w:rsidRDefault="009B1C39" w:rsidP="003D07D8">
      <w:pPr>
        <w:pStyle w:val="PL"/>
      </w:pPr>
      <w:r>
        <w:tab/>
      </w:r>
      <w:r>
        <w:tab/>
      </w:r>
      <w:r>
        <w:tab/>
      </w:r>
      <w:r>
        <w:tab/>
      </w:r>
      <w:r>
        <w:tab/>
      </w:r>
      <w:r>
        <w:tab/>
      </w:r>
      <w:r>
        <w:tab/>
      </w:r>
      <w:r>
        <w:tab/>
      </w:r>
      <w:r>
        <w:tab/>
      </w:r>
      <w:r>
        <w:tab/>
      </w:r>
      <w:r>
        <w:tab/>
      </w:r>
      <w:r>
        <w:tab/>
      </w:r>
      <w:r>
        <w:tab/>
        <w:t>--</w:t>
      </w:r>
      <w:r w:rsidR="002816CB">
        <w:tab/>
      </w:r>
      <w:r>
        <w:t>Time Limit" Change-Condition AVP value</w:t>
      </w:r>
    </w:p>
    <w:p w14:paraId="4C7F5E6F" w14:textId="77777777" w:rsidR="00EA6DD8" w:rsidRDefault="009B1C39" w:rsidP="00EA6DD8">
      <w:pPr>
        <w:pStyle w:val="PL"/>
      </w:pPr>
      <w:r>
        <w:tab/>
        <w:t>volumeLimit</w:t>
      </w:r>
      <w:r>
        <w:tab/>
      </w:r>
      <w:r>
        <w:tab/>
      </w:r>
      <w:r>
        <w:tab/>
      </w:r>
      <w:r>
        <w:tab/>
      </w:r>
      <w:r>
        <w:tab/>
      </w:r>
      <w:r>
        <w:tab/>
      </w:r>
      <w:r>
        <w:tab/>
      </w:r>
      <w:r>
        <w:tab/>
        <w:t>(26),</w:t>
      </w:r>
      <w:r>
        <w:tab/>
        <w:t>-- intermediate recording.From "Service Data</w:t>
      </w:r>
    </w:p>
    <w:p w14:paraId="4D56B365" w14:textId="77777777" w:rsidR="009B1C39" w:rsidRDefault="009B1C39" w:rsidP="003D07D8">
      <w:pPr>
        <w:pStyle w:val="PL"/>
      </w:pPr>
      <w:r>
        <w:tab/>
      </w:r>
      <w:r>
        <w:tab/>
      </w:r>
      <w:r>
        <w:tab/>
      </w:r>
      <w:r>
        <w:tab/>
      </w:r>
      <w:r>
        <w:tab/>
      </w:r>
      <w:r>
        <w:tab/>
      </w:r>
      <w:r>
        <w:tab/>
      </w:r>
      <w:r>
        <w:tab/>
      </w:r>
      <w:r>
        <w:tab/>
      </w:r>
      <w:r>
        <w:tab/>
      </w:r>
      <w:r>
        <w:tab/>
      </w:r>
      <w:r>
        <w:tab/>
      </w:r>
      <w:r>
        <w:tab/>
        <w:t>--</w:t>
      </w:r>
      <w:r w:rsidR="002816CB">
        <w:tab/>
      </w:r>
      <w:r>
        <w:t>Volume Limit" Change-Condition AVP value</w:t>
      </w:r>
    </w:p>
    <w:p w14:paraId="122D1930" w14:textId="77777777" w:rsidR="009B1C39" w:rsidRDefault="009B1C39" w:rsidP="003D07D8">
      <w:pPr>
        <w:pStyle w:val="PL"/>
      </w:pPr>
      <w:r>
        <w:tab/>
        <w:t>serviceSpecificUnitLimit</w:t>
      </w:r>
      <w:r>
        <w:tab/>
      </w:r>
      <w:r>
        <w:tab/>
      </w:r>
      <w:r>
        <w:tab/>
      </w:r>
      <w:r>
        <w:tab/>
        <w:t>(27),</w:t>
      </w:r>
      <w:r>
        <w:tab/>
        <w:t>-- intermediate recording</w:t>
      </w:r>
    </w:p>
    <w:p w14:paraId="672C04B3" w14:textId="77777777" w:rsidR="009B1C39" w:rsidRPr="00586E4B" w:rsidRDefault="009B1C39" w:rsidP="003D07D8">
      <w:pPr>
        <w:pStyle w:val="PL"/>
      </w:pPr>
      <w:r>
        <w:tab/>
      </w:r>
      <w:r w:rsidRPr="00586E4B">
        <w:t xml:space="preserve">envelopeClosure </w:t>
      </w:r>
      <w:r w:rsidRPr="00586E4B">
        <w:tab/>
      </w:r>
      <w:r w:rsidRPr="00586E4B">
        <w:tab/>
      </w:r>
      <w:r w:rsidRPr="00586E4B">
        <w:tab/>
      </w:r>
      <w:r w:rsidRPr="00586E4B">
        <w:tab/>
      </w:r>
      <w:r w:rsidRPr="00586E4B">
        <w:tab/>
      </w:r>
      <w:r w:rsidRPr="00586E4B">
        <w:tab/>
        <w:t>(28),</w:t>
      </w:r>
      <w:r w:rsidRPr="00586E4B">
        <w:tab/>
      </w:r>
    </w:p>
    <w:p w14:paraId="1EBD450F" w14:textId="77777777" w:rsidR="009B1C39" w:rsidRPr="00586E4B" w:rsidRDefault="009B1C39" w:rsidP="003D07D8">
      <w:pPr>
        <w:pStyle w:val="PL"/>
      </w:pPr>
      <w:r w:rsidRPr="00586E4B">
        <w:tab/>
        <w:t>eCGIChange</w:t>
      </w:r>
      <w:r w:rsidRPr="00586E4B">
        <w:tab/>
      </w:r>
      <w:r w:rsidRPr="00586E4B">
        <w:tab/>
      </w:r>
      <w:r w:rsidRPr="00586E4B">
        <w:tab/>
      </w:r>
      <w:r w:rsidRPr="00586E4B">
        <w:tab/>
      </w:r>
      <w:r w:rsidRPr="00586E4B">
        <w:tab/>
      </w:r>
      <w:r w:rsidRPr="00586E4B">
        <w:tab/>
      </w:r>
      <w:r w:rsidRPr="00586E4B">
        <w:tab/>
      </w:r>
      <w:r w:rsidRPr="00586E4B">
        <w:tab/>
        <w:t>(29),</w:t>
      </w:r>
      <w:r w:rsidRPr="00586E4B">
        <w:tab/>
        <w:t>-- bearer modification. "ECGI Change"</w:t>
      </w:r>
    </w:p>
    <w:p w14:paraId="5E0F17DB" w14:textId="77777777" w:rsidR="009B1C39" w:rsidRPr="00586E4B" w:rsidRDefault="009B1C39" w:rsidP="003D07D8">
      <w:pPr>
        <w:pStyle w:val="PL"/>
      </w:pPr>
      <w:r w:rsidRPr="00586E4B">
        <w:tab/>
        <w:t>tAIChange</w:t>
      </w:r>
      <w:r w:rsidRPr="00586E4B">
        <w:tab/>
      </w:r>
      <w:r w:rsidRPr="00586E4B">
        <w:tab/>
      </w:r>
      <w:r w:rsidRPr="00586E4B">
        <w:tab/>
      </w:r>
      <w:r w:rsidRPr="00586E4B">
        <w:tab/>
      </w:r>
      <w:r w:rsidRPr="00586E4B">
        <w:tab/>
      </w:r>
      <w:r w:rsidRPr="00586E4B">
        <w:tab/>
      </w:r>
      <w:r w:rsidRPr="00586E4B">
        <w:tab/>
      </w:r>
      <w:r w:rsidRPr="00586E4B">
        <w:tab/>
        <w:t>(30),</w:t>
      </w:r>
      <w:r w:rsidRPr="00586E4B">
        <w:tab/>
        <w:t>-- bearer modification. "TAI Change"</w:t>
      </w:r>
    </w:p>
    <w:p w14:paraId="04130A5F" w14:textId="77777777" w:rsidR="009B1C39" w:rsidRPr="00586E4B" w:rsidRDefault="009B1C39" w:rsidP="0045598C">
      <w:pPr>
        <w:pStyle w:val="PL"/>
      </w:pPr>
      <w:r w:rsidRPr="00586E4B">
        <w:tab/>
        <w:t>userLocationChange</w:t>
      </w:r>
      <w:r w:rsidRPr="00586E4B">
        <w:tab/>
      </w:r>
      <w:r w:rsidRPr="00586E4B">
        <w:tab/>
      </w:r>
      <w:r w:rsidRPr="00586E4B">
        <w:tab/>
      </w:r>
      <w:r w:rsidRPr="00586E4B">
        <w:tab/>
      </w:r>
      <w:r w:rsidRPr="00586E4B">
        <w:tab/>
      </w:r>
      <w:r w:rsidRPr="00586E4B">
        <w:tab/>
        <w:t>(31)</w:t>
      </w:r>
      <w:r w:rsidR="007C094F" w:rsidRPr="00586E4B">
        <w:t>,</w:t>
      </w:r>
      <w:r w:rsidRPr="00586E4B">
        <w:tab/>
        <w:t>-- bearer modification. "User Location Change"</w:t>
      </w:r>
    </w:p>
    <w:p w14:paraId="6981A1DF" w14:textId="77777777" w:rsidR="00B17C6D" w:rsidRDefault="007C094F" w:rsidP="00B17C6D">
      <w:pPr>
        <w:pStyle w:val="PL"/>
        <w:rPr>
          <w:lang w:eastAsia="zh-CN"/>
        </w:rPr>
      </w:pPr>
      <w:r w:rsidRPr="00586E4B">
        <w:tab/>
        <w:t>userCSGInformationChange</w:t>
      </w:r>
      <w:r w:rsidRPr="00586E4B">
        <w:tab/>
      </w:r>
      <w:r w:rsidRPr="00586E4B">
        <w:tab/>
      </w:r>
      <w:r w:rsidRPr="00586E4B">
        <w:tab/>
      </w:r>
      <w:r w:rsidRPr="00586E4B">
        <w:tab/>
        <w:t>(32)</w:t>
      </w:r>
      <w:r w:rsidR="002816CB" w:rsidRPr="00586E4B">
        <w:t>,</w:t>
      </w:r>
      <w:r w:rsidRPr="00586E4B">
        <w:tab/>
        <w:t xml:space="preserve">-- bearer modification. </w:t>
      </w:r>
      <w:r w:rsidR="0045598C">
        <w:t>"</w:t>
      </w:r>
      <w:r w:rsidRPr="00C07E96">
        <w:rPr>
          <w:lang w:val="en-US"/>
        </w:rPr>
        <w:t>User CSG info Change</w:t>
      </w:r>
      <w:r w:rsidR="0045598C">
        <w:t>"</w:t>
      </w:r>
    </w:p>
    <w:p w14:paraId="2D2BCD2B" w14:textId="77777777" w:rsidR="00AB38B4" w:rsidRDefault="00B17C6D" w:rsidP="00AB38B4">
      <w:pPr>
        <w:pStyle w:val="PL"/>
        <w:rPr>
          <w:lang w:eastAsia="zh-CN"/>
        </w:rPr>
      </w:pPr>
      <w:r>
        <w:rPr>
          <w:rFonts w:hint="eastAsia"/>
          <w:lang w:eastAsia="zh-CN"/>
        </w:rPr>
        <w:tab/>
      </w:r>
      <w:r>
        <w:t>p</w:t>
      </w:r>
      <w:r w:rsidRPr="008C0779">
        <w:t>resence</w:t>
      </w:r>
      <w:r>
        <w:t>InPRAChange</w:t>
      </w:r>
      <w:r>
        <w:tab/>
      </w:r>
      <w:r>
        <w:tab/>
      </w:r>
      <w:r>
        <w:tab/>
      </w:r>
      <w:r>
        <w:rPr>
          <w:rFonts w:hint="eastAsia"/>
          <w:lang w:eastAsia="zh-CN"/>
        </w:rPr>
        <w:tab/>
      </w:r>
      <w:r>
        <w:rPr>
          <w:rFonts w:hint="eastAsia"/>
          <w:lang w:eastAsia="zh-CN"/>
        </w:rPr>
        <w:tab/>
      </w:r>
      <w:r>
        <w:rPr>
          <w:rFonts w:hint="eastAsia"/>
          <w:lang w:eastAsia="zh-CN"/>
        </w:rPr>
        <w:tab/>
        <w:t>(33)</w:t>
      </w:r>
      <w:r w:rsidR="000B02B5">
        <w:rPr>
          <w:lang w:eastAsia="zh-CN"/>
        </w:rPr>
        <w:t>,</w:t>
      </w:r>
      <w:r w:rsidR="00AB38B4" w:rsidRPr="00AB38B4">
        <w:rPr>
          <w:lang w:eastAsia="zh-CN"/>
        </w:rPr>
        <w:t xml:space="preserve"> </w:t>
      </w:r>
      <w:r w:rsidR="00AB38B4">
        <w:rPr>
          <w:lang w:eastAsia="zh-CN"/>
        </w:rPr>
        <w:tab/>
      </w:r>
      <w:r w:rsidR="00AB38B4">
        <w:rPr>
          <w:rFonts w:hint="eastAsia"/>
          <w:lang w:eastAsia="zh-CN"/>
        </w:rPr>
        <w:t>-- bearer modification.</w:t>
      </w:r>
      <w:r w:rsidR="00AB38B4">
        <w:rPr>
          <w:lang w:eastAsia="zh-CN"/>
        </w:rPr>
        <w:t xml:space="preserve"> </w:t>
      </w:r>
      <w:r w:rsidR="00AB38B4">
        <w:t>"Change of UE Presence</w:t>
      </w:r>
      <w:r w:rsidR="00AB38B4">
        <w:rPr>
          <w:lang w:eastAsia="zh-CN"/>
        </w:rPr>
        <w:t xml:space="preserve"> </w:t>
      </w:r>
    </w:p>
    <w:p w14:paraId="046AA658" w14:textId="77777777" w:rsidR="00B17C6D" w:rsidRDefault="00AB38B4" w:rsidP="00AB38B4">
      <w:pPr>
        <w:pStyle w:val="PL"/>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 xml:space="preserve">-- in </w:t>
      </w:r>
      <w:r w:rsidRPr="00235991">
        <w:t>Presence Reporting Area</w:t>
      </w:r>
      <w:r>
        <w:t>"</w:t>
      </w:r>
    </w:p>
    <w:p w14:paraId="0A7C2888" w14:textId="77777777" w:rsidR="00B17C6D" w:rsidRDefault="00952E7F" w:rsidP="00952E7F">
      <w:pPr>
        <w:pStyle w:val="PL"/>
      </w:pPr>
      <w:r>
        <w:rPr>
          <w:lang w:eastAsia="zh-CN"/>
        </w:rPr>
        <w:tab/>
      </w:r>
      <w:r w:rsidR="00CE4302">
        <w:rPr>
          <w:lang w:eastAsia="zh-CN"/>
        </w:rPr>
        <w:t>accessChangeOfSDF</w:t>
      </w:r>
      <w:r w:rsidR="00CE4302">
        <w:tab/>
      </w:r>
      <w:r w:rsidR="00CE4302">
        <w:tab/>
      </w:r>
      <w:r w:rsidR="00CE4302">
        <w:tab/>
      </w:r>
      <w:r w:rsidR="00CE4302">
        <w:rPr>
          <w:rFonts w:hint="eastAsia"/>
          <w:lang w:eastAsia="zh-CN"/>
        </w:rPr>
        <w:tab/>
      </w:r>
      <w:r w:rsidR="00CE4302">
        <w:rPr>
          <w:rFonts w:hint="eastAsia"/>
          <w:lang w:eastAsia="zh-CN"/>
        </w:rPr>
        <w:tab/>
      </w:r>
      <w:r w:rsidR="00CE4302">
        <w:rPr>
          <w:rFonts w:hint="eastAsia"/>
          <w:lang w:eastAsia="zh-CN"/>
        </w:rPr>
        <w:tab/>
        <w:t>(</w:t>
      </w:r>
      <w:r w:rsidR="00CE4302">
        <w:rPr>
          <w:lang w:eastAsia="zh-CN"/>
        </w:rPr>
        <w:t>34</w:t>
      </w:r>
      <w:r w:rsidR="00CE4302">
        <w:rPr>
          <w:rFonts w:hint="eastAsia"/>
          <w:lang w:eastAsia="zh-CN"/>
        </w:rPr>
        <w:t>)</w:t>
      </w:r>
      <w:r>
        <w:rPr>
          <w:lang w:eastAsia="zh-CN"/>
        </w:rPr>
        <w:t>,</w:t>
      </w:r>
      <w:r w:rsidR="00CE4302">
        <w:rPr>
          <w:rFonts w:hint="eastAsia"/>
          <w:lang w:eastAsia="zh-CN"/>
        </w:rPr>
        <w:tab/>
        <w:t xml:space="preserve">-- </w:t>
      </w:r>
      <w:r w:rsidR="00AB38B4">
        <w:rPr>
          <w:lang w:eastAsia="zh-CN"/>
        </w:rPr>
        <w:t>"</w:t>
      </w:r>
      <w:r w:rsidR="00CE4302">
        <w:rPr>
          <w:lang w:eastAsia="zh-CN"/>
        </w:rPr>
        <w:t>access change of service data flow</w:t>
      </w:r>
      <w:r w:rsidR="00B17C6D">
        <w:t>"</w:t>
      </w:r>
    </w:p>
    <w:p w14:paraId="582BA379" w14:textId="77777777" w:rsidR="00B263E1" w:rsidRDefault="00B263E1" w:rsidP="00B263E1">
      <w:pPr>
        <w:pStyle w:val="PL"/>
      </w:pPr>
      <w:r>
        <w:rPr>
          <w:rFonts w:hint="eastAsia"/>
          <w:lang w:eastAsia="zh-CN"/>
        </w:rPr>
        <w:tab/>
      </w:r>
      <w:r>
        <w:rPr>
          <w:lang w:eastAsia="zh-CN"/>
        </w:rPr>
        <w:t>indirectServiceConditionChange</w:t>
      </w:r>
      <w:r>
        <w:rPr>
          <w:lang w:eastAsia="zh-CN"/>
        </w:rPr>
        <w:tab/>
      </w:r>
      <w:r>
        <w:rPr>
          <w:rFonts w:hint="eastAsia"/>
          <w:lang w:eastAsia="zh-CN"/>
        </w:rPr>
        <w:tab/>
      </w:r>
      <w:r>
        <w:rPr>
          <w:rFonts w:hint="eastAsia"/>
          <w:lang w:eastAsia="zh-CN"/>
        </w:rPr>
        <w:tab/>
        <w:t>(</w:t>
      </w:r>
      <w:r>
        <w:rPr>
          <w:lang w:eastAsia="zh-CN"/>
        </w:rPr>
        <w:t>35</w:t>
      </w:r>
      <w:r>
        <w:rPr>
          <w:rFonts w:hint="eastAsia"/>
          <w:lang w:eastAsia="zh-CN"/>
        </w:rPr>
        <w:t>)</w:t>
      </w:r>
      <w:r w:rsidR="00952E7F">
        <w:rPr>
          <w:lang w:eastAsia="zh-CN"/>
        </w:rPr>
        <w:t>,</w:t>
      </w:r>
      <w:r>
        <w:rPr>
          <w:rFonts w:hint="eastAsia"/>
          <w:lang w:eastAsia="zh-CN"/>
        </w:rPr>
        <w:tab/>
        <w:t xml:space="preserve">-- </w:t>
      </w:r>
      <w:r>
        <w:rPr>
          <w:lang w:eastAsia="zh-CN"/>
        </w:rPr>
        <w:t>NBIFOM: "indirect service condition change"</w:t>
      </w:r>
    </w:p>
    <w:p w14:paraId="1D2B5065" w14:textId="77777777" w:rsidR="00AB38B4" w:rsidRDefault="000B02B5" w:rsidP="00AB38B4">
      <w:pPr>
        <w:pStyle w:val="PL"/>
        <w:rPr>
          <w:lang w:eastAsia="zh-CN"/>
        </w:rPr>
      </w:pPr>
      <w:r>
        <w:rPr>
          <w:rFonts w:hint="eastAsia"/>
          <w:lang w:eastAsia="zh-CN"/>
        </w:rPr>
        <w:tab/>
      </w:r>
      <w:r>
        <w:rPr>
          <w:lang w:eastAsia="zh-CN"/>
        </w:rPr>
        <w:t>s</w:t>
      </w:r>
      <w:r>
        <w:t>ervingPLMNRateControlChange</w:t>
      </w:r>
      <w:r>
        <w:rPr>
          <w:rFonts w:hint="eastAsia"/>
          <w:lang w:eastAsia="zh-CN"/>
        </w:rPr>
        <w:tab/>
      </w:r>
      <w:r>
        <w:rPr>
          <w:rFonts w:hint="eastAsia"/>
          <w:lang w:eastAsia="zh-CN"/>
        </w:rPr>
        <w:tab/>
      </w:r>
      <w:r>
        <w:rPr>
          <w:rFonts w:hint="eastAsia"/>
          <w:lang w:eastAsia="zh-CN"/>
        </w:rPr>
        <w:tab/>
        <w:t>(3</w:t>
      </w:r>
      <w:r>
        <w:rPr>
          <w:lang w:eastAsia="zh-CN"/>
        </w:rPr>
        <w:t>6</w:t>
      </w:r>
      <w:r>
        <w:rPr>
          <w:rFonts w:hint="eastAsia"/>
          <w:lang w:eastAsia="zh-CN"/>
        </w:rPr>
        <w:t>)</w:t>
      </w:r>
      <w:r>
        <w:rPr>
          <w:lang w:eastAsia="zh-CN"/>
        </w:rPr>
        <w:t>,</w:t>
      </w:r>
      <w:r w:rsidR="00AB38B4" w:rsidRPr="002F3DBF">
        <w:rPr>
          <w:rFonts w:hint="eastAsia"/>
          <w:lang w:eastAsia="zh-CN"/>
        </w:rPr>
        <w:t xml:space="preserve"> </w:t>
      </w:r>
      <w:r w:rsidR="00AB38B4">
        <w:rPr>
          <w:lang w:eastAsia="zh-CN"/>
        </w:rPr>
        <w:tab/>
      </w:r>
      <w:r w:rsidR="00AB38B4">
        <w:rPr>
          <w:rFonts w:hint="eastAsia"/>
          <w:lang w:eastAsia="zh-CN"/>
        </w:rPr>
        <w:t xml:space="preserve">-- bearer modification. </w:t>
      </w:r>
      <w:r w:rsidR="00AB38B4">
        <w:t>"Serving PLMN</w:t>
      </w:r>
      <w:r w:rsidR="00AB38B4">
        <w:rPr>
          <w:lang w:eastAsia="zh-CN"/>
        </w:rPr>
        <w:t>Rate</w:t>
      </w:r>
    </w:p>
    <w:p w14:paraId="21B7FAB3" w14:textId="77777777" w:rsidR="000B02B5" w:rsidRDefault="00AB38B4" w:rsidP="000B02B5">
      <w:pPr>
        <w:pStyle w:val="PL"/>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000B02B5">
        <w:rPr>
          <w:rFonts w:hint="eastAsia"/>
          <w:lang w:eastAsia="zh-CN"/>
        </w:rPr>
        <w:tab/>
      </w:r>
      <w:r>
        <w:rPr>
          <w:lang w:eastAsia="zh-CN"/>
        </w:rPr>
        <w:t>-- Control Change</w:t>
      </w:r>
      <w:r>
        <w:t>"</w:t>
      </w:r>
    </w:p>
    <w:p w14:paraId="2A196DDC" w14:textId="77777777" w:rsidR="00AB38B4" w:rsidRDefault="000B02B5" w:rsidP="00AB38B4">
      <w:pPr>
        <w:pStyle w:val="PL"/>
        <w:rPr>
          <w:lang w:eastAsia="zh-CN"/>
        </w:rPr>
      </w:pPr>
      <w:r>
        <w:rPr>
          <w:rFonts w:hint="eastAsia"/>
          <w:lang w:eastAsia="zh-CN"/>
        </w:rPr>
        <w:tab/>
      </w:r>
      <w:r>
        <w:t>aPNRateControlChange</w:t>
      </w:r>
      <w:r>
        <w:rPr>
          <w:rFonts w:hint="eastAsia"/>
          <w:lang w:eastAsia="zh-CN"/>
        </w:rPr>
        <w:tab/>
      </w:r>
      <w:r>
        <w:rPr>
          <w:lang w:eastAsia="zh-CN"/>
        </w:rPr>
        <w:tab/>
      </w:r>
      <w:r>
        <w:rPr>
          <w:lang w:eastAsia="zh-CN"/>
        </w:rPr>
        <w:tab/>
      </w:r>
      <w:r>
        <w:rPr>
          <w:rFonts w:hint="eastAsia"/>
          <w:lang w:eastAsia="zh-CN"/>
        </w:rPr>
        <w:tab/>
      </w:r>
      <w:r>
        <w:rPr>
          <w:rFonts w:hint="eastAsia"/>
          <w:lang w:eastAsia="zh-CN"/>
        </w:rPr>
        <w:tab/>
        <w:t>(3</w:t>
      </w:r>
      <w:r>
        <w:rPr>
          <w:lang w:eastAsia="zh-CN"/>
        </w:rPr>
        <w:t>7</w:t>
      </w:r>
      <w:r>
        <w:rPr>
          <w:rFonts w:hint="eastAsia"/>
          <w:lang w:eastAsia="zh-CN"/>
        </w:rPr>
        <w:t>)</w:t>
      </w:r>
      <w:r w:rsidR="00AB38B4">
        <w:rPr>
          <w:lang w:eastAsia="zh-CN"/>
        </w:rPr>
        <w:tab/>
      </w:r>
      <w:r w:rsidR="00AB38B4">
        <w:rPr>
          <w:rFonts w:hint="eastAsia"/>
          <w:lang w:eastAsia="zh-CN"/>
        </w:rPr>
        <w:t xml:space="preserve">-- bearer modification. </w:t>
      </w:r>
      <w:r w:rsidR="00AB38B4">
        <w:t>"APN Rate Control</w:t>
      </w:r>
      <w:r w:rsidR="00AB38B4">
        <w:rPr>
          <w:lang w:eastAsia="zh-CN"/>
        </w:rPr>
        <w:t>Change</w:t>
      </w:r>
    </w:p>
    <w:p w14:paraId="2C9859AE" w14:textId="77777777" w:rsidR="009B1C39" w:rsidRDefault="009B1C39" w:rsidP="003D07D8">
      <w:pPr>
        <w:pStyle w:val="PL"/>
      </w:pPr>
      <w:r>
        <w:t>}</w:t>
      </w:r>
    </w:p>
    <w:p w14:paraId="6BB529FF" w14:textId="77777777" w:rsidR="009B1C39" w:rsidRDefault="009B1C39" w:rsidP="003D07D8">
      <w:pPr>
        <w:pStyle w:val="PL"/>
      </w:pPr>
      <w:r>
        <w:t>--</w:t>
      </w:r>
    </w:p>
    <w:p w14:paraId="201907E9" w14:textId="77777777" w:rsidR="009B1C39" w:rsidRDefault="009B1C39" w:rsidP="003D07D8">
      <w:pPr>
        <w:pStyle w:val="PL"/>
      </w:pPr>
      <w:r>
        <w:t>-- Trigger and cause values for IP flow level recording are defined for support of independent</w:t>
      </w:r>
    </w:p>
    <w:p w14:paraId="7B513B40" w14:textId="77777777" w:rsidR="009B1C39" w:rsidRDefault="009B1C39" w:rsidP="003D07D8">
      <w:pPr>
        <w:pStyle w:val="PL"/>
      </w:pPr>
      <w:r>
        <w:t>-- online and offline charging and also for tight interworking between online and offline charging.</w:t>
      </w:r>
    </w:p>
    <w:p w14:paraId="765AFCA2" w14:textId="77777777" w:rsidR="009B1C39" w:rsidRDefault="009B1C39" w:rsidP="003D07D8">
      <w:pPr>
        <w:pStyle w:val="PL"/>
      </w:pPr>
      <w:r>
        <w:t>-- Unused bits will always be zero.</w:t>
      </w:r>
    </w:p>
    <w:p w14:paraId="1B9AD2C2" w14:textId="77777777" w:rsidR="009B1C39" w:rsidRDefault="009B1C39" w:rsidP="003D07D8">
      <w:pPr>
        <w:pStyle w:val="PL"/>
      </w:pPr>
      <w:r>
        <w:t>-- Some of the values are non-exclusive (e.g. bearer modification reasons).</w:t>
      </w:r>
    </w:p>
    <w:p w14:paraId="1D94125A" w14:textId="77777777" w:rsidR="009B1C39" w:rsidRPr="003D07D8" w:rsidRDefault="009B1C39" w:rsidP="003D07D8">
      <w:pPr>
        <w:pStyle w:val="PL"/>
      </w:pPr>
      <w:r w:rsidRPr="003D07D8">
        <w:t>--</w:t>
      </w:r>
    </w:p>
    <w:p w14:paraId="5490D12C" w14:textId="77777777" w:rsidR="009B1C39" w:rsidRDefault="009B1C39" w:rsidP="003D07D8">
      <w:pPr>
        <w:pStyle w:val="PL"/>
      </w:pPr>
    </w:p>
    <w:p w14:paraId="52B573F4" w14:textId="77777777" w:rsidR="009B1C39" w:rsidRDefault="009B1C39" w:rsidP="003D07D8">
      <w:pPr>
        <w:pStyle w:val="PL"/>
      </w:pPr>
      <w:r>
        <w:t>SCFAddress</w:t>
      </w:r>
      <w:r>
        <w:tab/>
        <w:t>::= AddressString</w:t>
      </w:r>
    </w:p>
    <w:p w14:paraId="162E31DB" w14:textId="77777777" w:rsidR="009B1C39" w:rsidRDefault="009B1C39" w:rsidP="003D07D8">
      <w:pPr>
        <w:pStyle w:val="PL"/>
      </w:pPr>
      <w:r>
        <w:t>--</w:t>
      </w:r>
    </w:p>
    <w:p w14:paraId="053B6CB6" w14:textId="77777777" w:rsidR="009B1C39" w:rsidRDefault="009B1C39" w:rsidP="003D07D8">
      <w:pPr>
        <w:pStyle w:val="PL"/>
      </w:pPr>
      <w:r>
        <w:t>-- See TS 29.002 [214]</w:t>
      </w:r>
    </w:p>
    <w:p w14:paraId="53C646E7" w14:textId="77777777" w:rsidR="009B1C39" w:rsidRDefault="009B1C39" w:rsidP="003D07D8">
      <w:pPr>
        <w:pStyle w:val="PL"/>
      </w:pPr>
      <w:r>
        <w:t>--</w:t>
      </w:r>
    </w:p>
    <w:p w14:paraId="789ADC03" w14:textId="77777777" w:rsidR="009B1C39" w:rsidRDefault="009B1C39" w:rsidP="003D07D8">
      <w:pPr>
        <w:pStyle w:val="PL"/>
      </w:pPr>
    </w:p>
    <w:p w14:paraId="67F765F5" w14:textId="77777777" w:rsidR="009B1C39" w:rsidRDefault="009B1C39">
      <w:pPr>
        <w:pStyle w:val="PL"/>
      </w:pPr>
      <w:r>
        <w:t>ServiceIdentifier</w:t>
      </w:r>
      <w:r>
        <w:tab/>
        <w:t>::= INTEGER (0..4294967295)</w:t>
      </w:r>
    </w:p>
    <w:p w14:paraId="190F6669" w14:textId="77777777" w:rsidR="009B1C39" w:rsidRDefault="009B1C39">
      <w:pPr>
        <w:pStyle w:val="PL"/>
      </w:pPr>
      <w:r>
        <w:t>--</w:t>
      </w:r>
    </w:p>
    <w:p w14:paraId="7ED88E07" w14:textId="77777777" w:rsidR="009B1C39" w:rsidRDefault="009B1C39">
      <w:pPr>
        <w:pStyle w:val="PL"/>
      </w:pPr>
      <w:r>
        <w:t>-- The service identifier is used to identify the service or the service component</w:t>
      </w:r>
    </w:p>
    <w:p w14:paraId="54CD921C" w14:textId="77777777" w:rsidR="009B1C39" w:rsidRDefault="009B1C39">
      <w:pPr>
        <w:pStyle w:val="PL"/>
      </w:pPr>
      <w:r>
        <w:t>-- the service data flow relates to. See Service-Identifier AVP as defined in TS 29.212 [220]</w:t>
      </w:r>
    </w:p>
    <w:p w14:paraId="6D6B27D7" w14:textId="77777777" w:rsidR="009B1C39" w:rsidRDefault="009B1C39">
      <w:pPr>
        <w:pStyle w:val="PL"/>
      </w:pPr>
      <w:r>
        <w:t>--</w:t>
      </w:r>
    </w:p>
    <w:p w14:paraId="42E463FB" w14:textId="77777777" w:rsidR="009B1C39" w:rsidRDefault="009B1C39">
      <w:pPr>
        <w:pStyle w:val="PL"/>
      </w:pPr>
    </w:p>
    <w:p w14:paraId="4EDC7E35" w14:textId="77777777" w:rsidR="009B1C39" w:rsidRDefault="009B1C39" w:rsidP="00F66D9C">
      <w:pPr>
        <w:pStyle w:val="PL"/>
      </w:pPr>
      <w:r>
        <w:t>ServingNodeType</w:t>
      </w:r>
      <w:r>
        <w:tab/>
        <w:t>::= ENUMERATED</w:t>
      </w:r>
    </w:p>
    <w:p w14:paraId="7BE291EA" w14:textId="77777777" w:rsidR="009B1C39" w:rsidRDefault="009B1C39" w:rsidP="00F66D9C">
      <w:pPr>
        <w:pStyle w:val="PL"/>
      </w:pPr>
      <w:r>
        <w:t>{</w:t>
      </w:r>
    </w:p>
    <w:p w14:paraId="3E04B5F8" w14:textId="77777777" w:rsidR="009B1C39" w:rsidRPr="00F66D9C" w:rsidRDefault="009B1C39" w:rsidP="00F66D9C">
      <w:pPr>
        <w:pStyle w:val="PL"/>
      </w:pPr>
      <w:r>
        <w:tab/>
      </w:r>
      <w:r w:rsidRPr="00F66D9C">
        <w:t>sGSN</w:t>
      </w:r>
      <w:r w:rsidRPr="00F66D9C">
        <w:tab/>
      </w:r>
      <w:r w:rsidRPr="00F66D9C">
        <w:tab/>
        <w:t>(0),</w:t>
      </w:r>
    </w:p>
    <w:p w14:paraId="55C5BD97" w14:textId="77777777" w:rsidR="009B1C39" w:rsidRPr="00F66D9C" w:rsidRDefault="009B1C39" w:rsidP="00F66D9C">
      <w:pPr>
        <w:pStyle w:val="PL"/>
      </w:pPr>
      <w:r w:rsidRPr="00F66D9C">
        <w:tab/>
        <w:t>pMIPSGW</w:t>
      </w:r>
      <w:r w:rsidRPr="00F66D9C">
        <w:tab/>
      </w:r>
      <w:r w:rsidRPr="00F66D9C">
        <w:tab/>
        <w:t>(1),</w:t>
      </w:r>
    </w:p>
    <w:p w14:paraId="1E07232C" w14:textId="77777777" w:rsidR="009B1C39" w:rsidRPr="00F66D9C" w:rsidRDefault="0022444E" w:rsidP="00F66D9C">
      <w:pPr>
        <w:pStyle w:val="PL"/>
      </w:pPr>
      <w:r w:rsidRPr="00F66D9C">
        <w:tab/>
      </w:r>
      <w:r w:rsidR="009B1C39" w:rsidRPr="00F66D9C">
        <w:t>gTPSGW</w:t>
      </w:r>
      <w:r w:rsidR="009B1C39" w:rsidRPr="00F66D9C">
        <w:tab/>
      </w:r>
      <w:r w:rsidR="009B1C39" w:rsidRPr="00F66D9C">
        <w:tab/>
        <w:t>(2),</w:t>
      </w:r>
    </w:p>
    <w:p w14:paraId="12DD163F" w14:textId="77777777" w:rsidR="009B1C39" w:rsidRPr="00F66D9C" w:rsidRDefault="0022444E" w:rsidP="00F66D9C">
      <w:pPr>
        <w:pStyle w:val="PL"/>
      </w:pPr>
      <w:r w:rsidRPr="00F66D9C">
        <w:tab/>
      </w:r>
      <w:r w:rsidR="009B1C39" w:rsidRPr="00F66D9C">
        <w:t>ePDG</w:t>
      </w:r>
      <w:r w:rsidR="009B1C39" w:rsidRPr="00F66D9C">
        <w:tab/>
      </w:r>
      <w:r w:rsidR="009B1C39" w:rsidRPr="00F66D9C">
        <w:tab/>
        <w:t>(3),</w:t>
      </w:r>
    </w:p>
    <w:p w14:paraId="46AB1866" w14:textId="77777777" w:rsidR="009B1C39" w:rsidRPr="00F66D9C" w:rsidRDefault="0022444E" w:rsidP="00F66D9C">
      <w:pPr>
        <w:pStyle w:val="PL"/>
      </w:pPr>
      <w:r w:rsidRPr="00F66D9C">
        <w:tab/>
      </w:r>
      <w:r w:rsidR="009B1C39" w:rsidRPr="00F66D9C">
        <w:t>hSGW</w:t>
      </w:r>
      <w:r w:rsidR="009B1C39" w:rsidRPr="00F66D9C">
        <w:tab/>
      </w:r>
      <w:r w:rsidR="009B1C39" w:rsidRPr="00F66D9C">
        <w:tab/>
        <w:t>(4),</w:t>
      </w:r>
    </w:p>
    <w:p w14:paraId="2CD3CCA9" w14:textId="77777777" w:rsidR="009B1C39" w:rsidRPr="00F66D9C" w:rsidRDefault="009B1C39" w:rsidP="00F66D9C">
      <w:pPr>
        <w:pStyle w:val="PL"/>
      </w:pPr>
      <w:r w:rsidRPr="00F66D9C">
        <w:tab/>
        <w:t>mME</w:t>
      </w:r>
      <w:r w:rsidRPr="00F66D9C">
        <w:tab/>
      </w:r>
      <w:r w:rsidRPr="00F66D9C">
        <w:tab/>
      </w:r>
      <w:r w:rsidRPr="00F66D9C">
        <w:tab/>
        <w:t>(5),</w:t>
      </w:r>
    </w:p>
    <w:p w14:paraId="545F2D6F" w14:textId="77777777" w:rsidR="009B1C39" w:rsidRDefault="009B1C39" w:rsidP="00F66D9C">
      <w:pPr>
        <w:pStyle w:val="PL"/>
      </w:pPr>
      <w:r w:rsidRPr="00F66D9C">
        <w:tab/>
        <w:t>tWAN</w:t>
      </w:r>
      <w:r w:rsidRPr="00F66D9C">
        <w:tab/>
      </w:r>
      <w:r w:rsidRPr="00F66D9C">
        <w:tab/>
        <w:t>(6)</w:t>
      </w:r>
    </w:p>
    <w:p w14:paraId="625EE472" w14:textId="77777777" w:rsidR="009B1C39" w:rsidRDefault="009B1C39" w:rsidP="00F66D9C">
      <w:pPr>
        <w:pStyle w:val="PL"/>
      </w:pPr>
      <w:r>
        <w:t>}</w:t>
      </w:r>
    </w:p>
    <w:p w14:paraId="6D6EE38B" w14:textId="77777777" w:rsidR="000B02B5" w:rsidRDefault="000B02B5" w:rsidP="000B02B5">
      <w:pPr>
        <w:pStyle w:val="PL"/>
      </w:pPr>
    </w:p>
    <w:p w14:paraId="521C4E8B" w14:textId="77777777" w:rsidR="009B1C39" w:rsidRDefault="009B1C39" w:rsidP="00F66D9C">
      <w:pPr>
        <w:pStyle w:val="PL"/>
      </w:pPr>
    </w:p>
    <w:p w14:paraId="22FE1EDD" w14:textId="77777777" w:rsidR="000B02B5" w:rsidRPr="00A46E8E" w:rsidRDefault="000B02B5" w:rsidP="000B02B5">
      <w:pPr>
        <w:pStyle w:val="PL"/>
      </w:pPr>
      <w:r w:rsidRPr="009C75AD">
        <w:t>ServingPLMNRateControl</w:t>
      </w:r>
      <w:r w:rsidRPr="00A46E8E">
        <w:tab/>
      </w:r>
      <w:r w:rsidRPr="00A46E8E">
        <w:tab/>
        <w:t>::= SEQUENCE</w:t>
      </w:r>
    </w:p>
    <w:p w14:paraId="09F2BB23" w14:textId="77777777" w:rsidR="000B02B5" w:rsidRPr="00A46E8E" w:rsidRDefault="000B02B5" w:rsidP="000B02B5">
      <w:pPr>
        <w:pStyle w:val="PL"/>
      </w:pPr>
      <w:r w:rsidRPr="00A46E8E">
        <w:t>--</w:t>
      </w:r>
    </w:p>
    <w:p w14:paraId="4001DFB1" w14:textId="77777777" w:rsidR="000B02B5" w:rsidRPr="000B02B5" w:rsidRDefault="000B02B5" w:rsidP="000B02B5">
      <w:pPr>
        <w:pStyle w:val="PL"/>
      </w:pPr>
      <w:r w:rsidRPr="00A46E8E">
        <w:t>-- See TS 29.</w:t>
      </w:r>
      <w:r>
        <w:t>128</w:t>
      </w:r>
      <w:r w:rsidRPr="00A46E8E">
        <w:t xml:space="preserve"> </w:t>
      </w:r>
      <w:r w:rsidRPr="000B02B5">
        <w:t>[244] for more information</w:t>
      </w:r>
    </w:p>
    <w:p w14:paraId="22EF6910" w14:textId="77777777" w:rsidR="000B02B5" w:rsidRPr="00A46E8E" w:rsidRDefault="000B02B5" w:rsidP="000B02B5">
      <w:pPr>
        <w:pStyle w:val="PL"/>
      </w:pPr>
      <w:r w:rsidRPr="000B02B5">
        <w:t>--</w:t>
      </w:r>
      <w:r w:rsidRPr="00A46E8E">
        <w:t xml:space="preserve"> </w:t>
      </w:r>
    </w:p>
    <w:p w14:paraId="559E4388" w14:textId="77777777" w:rsidR="000B02B5" w:rsidRPr="00A46E8E" w:rsidRDefault="000B02B5" w:rsidP="000B02B5">
      <w:pPr>
        <w:pStyle w:val="PL"/>
      </w:pPr>
      <w:r w:rsidRPr="00A46E8E">
        <w:t>{</w:t>
      </w:r>
    </w:p>
    <w:p w14:paraId="3391A581" w14:textId="77777777" w:rsidR="000B02B5" w:rsidRPr="00A46E8E" w:rsidRDefault="000B02B5" w:rsidP="000B02B5">
      <w:pPr>
        <w:pStyle w:val="PL"/>
      </w:pPr>
      <w:r w:rsidRPr="00A46E8E">
        <w:tab/>
      </w:r>
      <w:r w:rsidRPr="00A46E8E">
        <w:rPr>
          <w:lang w:val="en-US" w:eastAsia="zh-CN"/>
        </w:rPr>
        <w:t>sPLMNDLRateControlValue</w:t>
      </w:r>
      <w:r w:rsidRPr="00A46E8E">
        <w:tab/>
        <w:t>[0] INTEGER,</w:t>
      </w:r>
    </w:p>
    <w:p w14:paraId="75870B52" w14:textId="77777777" w:rsidR="000B02B5" w:rsidRPr="00A46E8E" w:rsidRDefault="000B02B5" w:rsidP="000B02B5">
      <w:pPr>
        <w:pStyle w:val="PL"/>
      </w:pPr>
      <w:r w:rsidRPr="00A46E8E">
        <w:tab/>
      </w:r>
      <w:r w:rsidRPr="00A46E8E">
        <w:rPr>
          <w:lang w:val="en-US" w:eastAsia="zh-CN"/>
        </w:rPr>
        <w:t>sPLMNULRateControlValue</w:t>
      </w:r>
      <w:r w:rsidRPr="00A46E8E">
        <w:tab/>
        <w:t xml:space="preserve">[1] INTEGER </w:t>
      </w:r>
    </w:p>
    <w:p w14:paraId="58CA313D" w14:textId="77777777" w:rsidR="000B02B5" w:rsidRDefault="000B02B5" w:rsidP="000B02B5">
      <w:pPr>
        <w:pStyle w:val="PL"/>
      </w:pPr>
      <w:r w:rsidRPr="00A46E8E">
        <w:t>}</w:t>
      </w:r>
    </w:p>
    <w:p w14:paraId="5FCFD317" w14:textId="77777777" w:rsidR="000B02B5" w:rsidRDefault="000B02B5" w:rsidP="000B02B5">
      <w:pPr>
        <w:pStyle w:val="PL"/>
        <w:rPr>
          <w:lang w:bidi="ar-IQ"/>
        </w:rPr>
      </w:pPr>
    </w:p>
    <w:p w14:paraId="42E202B4" w14:textId="77777777" w:rsidR="000B02B5" w:rsidRDefault="000B02B5" w:rsidP="000B02B5">
      <w:pPr>
        <w:pStyle w:val="PL"/>
      </w:pPr>
      <w:r>
        <w:rPr>
          <w:lang w:bidi="ar-IQ"/>
        </w:rPr>
        <w:lastRenderedPageBreak/>
        <w:t>SGiPtPT</w:t>
      </w:r>
      <w:r w:rsidRPr="00954D06">
        <w:rPr>
          <w:lang w:bidi="ar-IQ"/>
        </w:rPr>
        <w:t>unnelling</w:t>
      </w:r>
      <w:r>
        <w:rPr>
          <w:lang w:bidi="ar-IQ"/>
        </w:rPr>
        <w:t>M</w:t>
      </w:r>
      <w:r w:rsidRPr="00954D06">
        <w:rPr>
          <w:lang w:bidi="ar-IQ"/>
        </w:rPr>
        <w:t>ethod</w:t>
      </w:r>
      <w:r>
        <w:tab/>
      </w:r>
      <w:r>
        <w:tab/>
        <w:t>::= ENUMERATED</w:t>
      </w:r>
    </w:p>
    <w:p w14:paraId="738E9C10" w14:textId="77777777" w:rsidR="000B02B5" w:rsidRDefault="000B02B5" w:rsidP="000B02B5">
      <w:pPr>
        <w:pStyle w:val="PL"/>
      </w:pPr>
      <w:r>
        <w:t>{</w:t>
      </w:r>
    </w:p>
    <w:p w14:paraId="41060880" w14:textId="77777777" w:rsidR="000B02B5" w:rsidRDefault="000B02B5" w:rsidP="000B02B5">
      <w:pPr>
        <w:pStyle w:val="PL"/>
      </w:pPr>
      <w:r>
        <w:tab/>
        <w:t>uDPIPbased</w:t>
      </w:r>
      <w:r>
        <w:tab/>
      </w:r>
      <w:r>
        <w:tab/>
        <w:t>(0),</w:t>
      </w:r>
    </w:p>
    <w:p w14:paraId="1F80E58D" w14:textId="77777777" w:rsidR="000B02B5" w:rsidRDefault="000B02B5" w:rsidP="000B02B5">
      <w:pPr>
        <w:pStyle w:val="PL"/>
      </w:pPr>
      <w:r>
        <w:tab/>
        <w:t>others</w:t>
      </w:r>
      <w:r>
        <w:tab/>
      </w:r>
      <w:r>
        <w:tab/>
      </w:r>
      <w:r>
        <w:tab/>
        <w:t>(1)</w:t>
      </w:r>
    </w:p>
    <w:p w14:paraId="2EF31DE7" w14:textId="77777777" w:rsidR="000B02B5" w:rsidRDefault="000B02B5" w:rsidP="000B02B5">
      <w:pPr>
        <w:pStyle w:val="PL"/>
      </w:pPr>
      <w:r>
        <w:t>}</w:t>
      </w:r>
    </w:p>
    <w:p w14:paraId="3FCEEBED" w14:textId="77777777" w:rsidR="000B02B5" w:rsidRDefault="000B02B5" w:rsidP="000B02B5">
      <w:pPr>
        <w:pStyle w:val="PL"/>
        <w:rPr>
          <w:lang w:bidi="ar-IQ"/>
        </w:rPr>
      </w:pPr>
    </w:p>
    <w:p w14:paraId="003DC81B" w14:textId="77777777" w:rsidR="000B02B5" w:rsidRDefault="000B02B5" w:rsidP="000B02B5">
      <w:pPr>
        <w:pStyle w:val="PL"/>
      </w:pPr>
    </w:p>
    <w:p w14:paraId="5D326197" w14:textId="77777777" w:rsidR="009B1C39" w:rsidRDefault="009B1C39" w:rsidP="000B02B5">
      <w:pPr>
        <w:pStyle w:val="PL"/>
      </w:pPr>
      <w:r>
        <w:t>SGSNChange</w:t>
      </w:r>
      <w:r>
        <w:tab/>
        <w:t>::= BOOLEAN</w:t>
      </w:r>
    </w:p>
    <w:p w14:paraId="70D6B705" w14:textId="77777777" w:rsidR="009B1C39" w:rsidRDefault="009B1C39" w:rsidP="00F66D9C">
      <w:pPr>
        <w:pStyle w:val="PL"/>
      </w:pPr>
      <w:r>
        <w:t>--</w:t>
      </w:r>
    </w:p>
    <w:p w14:paraId="783828E2" w14:textId="77777777" w:rsidR="009B1C39" w:rsidRDefault="009B1C39" w:rsidP="00F66D9C">
      <w:pPr>
        <w:pStyle w:val="PL"/>
      </w:pPr>
      <w:r>
        <w:t>-- present if first record after inter SGSN routing area update in new SGSN</w:t>
      </w:r>
    </w:p>
    <w:p w14:paraId="1D855FDD" w14:textId="77777777" w:rsidR="009B1C39" w:rsidRDefault="009B1C39" w:rsidP="00F66D9C">
      <w:pPr>
        <w:pStyle w:val="PL"/>
      </w:pPr>
      <w:r>
        <w:t>--</w:t>
      </w:r>
    </w:p>
    <w:p w14:paraId="20BB5B35" w14:textId="77777777" w:rsidR="009B1C39" w:rsidRDefault="009B1C39" w:rsidP="00F66D9C">
      <w:pPr>
        <w:pStyle w:val="PL"/>
      </w:pPr>
    </w:p>
    <w:p w14:paraId="4EA6C364" w14:textId="77777777" w:rsidR="009B1C39" w:rsidRDefault="009B1C39" w:rsidP="00F66D9C">
      <w:pPr>
        <w:pStyle w:val="PL"/>
      </w:pPr>
      <w:r>
        <w:t>SGWChange</w:t>
      </w:r>
      <w:r>
        <w:tab/>
      </w:r>
      <w:r w:rsidR="00F66D9C">
        <w:tab/>
      </w:r>
      <w:r>
        <w:t>::= BOOLEAN</w:t>
      </w:r>
    </w:p>
    <w:p w14:paraId="6EA2A393" w14:textId="77777777" w:rsidR="009B1C39" w:rsidRDefault="009B1C39" w:rsidP="00F66D9C">
      <w:pPr>
        <w:pStyle w:val="PL"/>
      </w:pPr>
      <w:r>
        <w:t>--</w:t>
      </w:r>
    </w:p>
    <w:p w14:paraId="706A2CD8" w14:textId="77777777" w:rsidR="009B1C39" w:rsidRDefault="009B1C39" w:rsidP="00F66D9C">
      <w:pPr>
        <w:pStyle w:val="PL"/>
      </w:pPr>
      <w:r>
        <w:t xml:space="preserve">-- present if first record after inter </w:t>
      </w:r>
      <w:r w:rsidR="00CD1969">
        <w:t>serving node</w:t>
      </w:r>
      <w:r>
        <w:t xml:space="preserve"> change</w:t>
      </w:r>
      <w:r w:rsidR="00CD1969">
        <w:t xml:space="preserve"> (SGW, ePDG,</w:t>
      </w:r>
      <w:r w:rsidR="006E6FB7">
        <w:t xml:space="preserve"> TWAG,</w:t>
      </w:r>
      <w:r w:rsidR="00CD1969">
        <w:t xml:space="preserve"> HSGW)</w:t>
      </w:r>
    </w:p>
    <w:p w14:paraId="344750C8" w14:textId="77777777" w:rsidR="009B1C39" w:rsidRDefault="009B1C39" w:rsidP="00F66D9C">
      <w:pPr>
        <w:pStyle w:val="PL"/>
      </w:pPr>
      <w:r>
        <w:t>--</w:t>
      </w:r>
    </w:p>
    <w:p w14:paraId="2EF2DB4E" w14:textId="77777777" w:rsidR="00103884" w:rsidRDefault="00103884" w:rsidP="00103884">
      <w:pPr>
        <w:pStyle w:val="PL"/>
      </w:pPr>
    </w:p>
    <w:p w14:paraId="35D4003A" w14:textId="77777777" w:rsidR="009B1C39" w:rsidRDefault="009B1C39" w:rsidP="00F66D9C">
      <w:pPr>
        <w:pStyle w:val="PL"/>
      </w:pPr>
    </w:p>
    <w:p w14:paraId="21197016" w14:textId="77777777" w:rsidR="009B1C39" w:rsidRDefault="009B1C39" w:rsidP="00F66D9C">
      <w:pPr>
        <w:pStyle w:val="PL"/>
      </w:pPr>
      <w:r>
        <w:t>TimeQuotaMechanism</w:t>
      </w:r>
      <w:r>
        <w:tab/>
      </w:r>
      <w:r w:rsidR="00F66D9C">
        <w:tab/>
      </w:r>
      <w:r>
        <w:t>::= SEQUENCE</w:t>
      </w:r>
    </w:p>
    <w:p w14:paraId="67EDCC9D" w14:textId="77777777" w:rsidR="009B1C39" w:rsidRDefault="009B1C39" w:rsidP="00F66D9C">
      <w:pPr>
        <w:pStyle w:val="PL"/>
      </w:pPr>
      <w:r>
        <w:t>{</w:t>
      </w:r>
    </w:p>
    <w:p w14:paraId="28CF8DF6" w14:textId="77777777" w:rsidR="009B1C39" w:rsidRDefault="009B1C39">
      <w:pPr>
        <w:pStyle w:val="PL"/>
      </w:pPr>
      <w:r>
        <w:tab/>
        <w:t>timeQuotaType</w:t>
      </w:r>
      <w:r>
        <w:tab/>
      </w:r>
      <w:r>
        <w:tab/>
      </w:r>
      <w:r>
        <w:tab/>
      </w:r>
      <w:r>
        <w:tab/>
      </w:r>
      <w:r>
        <w:tab/>
        <w:t>[1] TimeQuotaType,</w:t>
      </w:r>
    </w:p>
    <w:p w14:paraId="3D85D190" w14:textId="77777777" w:rsidR="009B1C39" w:rsidRDefault="009B1C39">
      <w:pPr>
        <w:pStyle w:val="PL"/>
      </w:pPr>
      <w:r>
        <w:tab/>
        <w:t>baseTimeInterval</w:t>
      </w:r>
      <w:r>
        <w:tab/>
      </w:r>
      <w:r>
        <w:tab/>
      </w:r>
      <w:r>
        <w:tab/>
      </w:r>
      <w:r>
        <w:tab/>
        <w:t>[2] INTEGER</w:t>
      </w:r>
    </w:p>
    <w:p w14:paraId="51C547D2" w14:textId="77777777" w:rsidR="009B1C39" w:rsidRDefault="009B1C39" w:rsidP="00F66D9C">
      <w:pPr>
        <w:pStyle w:val="PL"/>
      </w:pPr>
      <w:r>
        <w:t>}</w:t>
      </w:r>
    </w:p>
    <w:p w14:paraId="18611A35" w14:textId="77777777" w:rsidR="009B1C39" w:rsidRDefault="009B1C39" w:rsidP="00F66D9C">
      <w:pPr>
        <w:pStyle w:val="PL"/>
      </w:pPr>
    </w:p>
    <w:p w14:paraId="603731B4" w14:textId="77777777" w:rsidR="009B1C39" w:rsidRDefault="009B1C39" w:rsidP="00F66D9C">
      <w:pPr>
        <w:pStyle w:val="PL"/>
      </w:pPr>
      <w:r>
        <w:t>TimeQuotaType</w:t>
      </w:r>
      <w:r>
        <w:tab/>
      </w:r>
      <w:r w:rsidR="00F66D9C">
        <w:tab/>
      </w:r>
      <w:r>
        <w:t>::= ENUMERATED</w:t>
      </w:r>
    </w:p>
    <w:p w14:paraId="407AA70C" w14:textId="77777777" w:rsidR="009B1C39" w:rsidRDefault="009B1C39" w:rsidP="00F66D9C">
      <w:pPr>
        <w:pStyle w:val="PL"/>
      </w:pPr>
      <w:r>
        <w:t>{</w:t>
      </w:r>
    </w:p>
    <w:p w14:paraId="3C675D56" w14:textId="77777777" w:rsidR="009B1C39" w:rsidRDefault="009B1C39">
      <w:pPr>
        <w:pStyle w:val="PL"/>
      </w:pPr>
      <w:r>
        <w:tab/>
        <w:t>dISCRETETIMEPERIOD</w:t>
      </w:r>
      <w:r>
        <w:tab/>
      </w:r>
      <w:r>
        <w:tab/>
      </w:r>
      <w:r>
        <w:tab/>
        <w:t>(0),</w:t>
      </w:r>
    </w:p>
    <w:p w14:paraId="64748E3F" w14:textId="77777777" w:rsidR="009B1C39" w:rsidRDefault="009B1C39" w:rsidP="00F66D9C">
      <w:pPr>
        <w:pStyle w:val="PL"/>
      </w:pPr>
      <w:r>
        <w:tab/>
        <w:t>cONTINUOUSTIMEPERIOD</w:t>
      </w:r>
      <w:r>
        <w:tab/>
      </w:r>
      <w:r>
        <w:tab/>
        <w:t>(1)</w:t>
      </w:r>
    </w:p>
    <w:p w14:paraId="6681F734" w14:textId="77777777" w:rsidR="009B1C39" w:rsidRDefault="009B1C39" w:rsidP="00F66D9C">
      <w:pPr>
        <w:pStyle w:val="PL"/>
      </w:pPr>
      <w:r>
        <w:t>}</w:t>
      </w:r>
    </w:p>
    <w:p w14:paraId="22F56A72" w14:textId="77777777" w:rsidR="003F500F" w:rsidRDefault="003F500F" w:rsidP="003F500F">
      <w:pPr>
        <w:pStyle w:val="PL"/>
      </w:pPr>
    </w:p>
    <w:p w14:paraId="3C01681D" w14:textId="77777777" w:rsidR="003F500F" w:rsidRDefault="003F500F" w:rsidP="003F500F">
      <w:pPr>
        <w:pStyle w:val="PL"/>
      </w:pPr>
      <w:r>
        <w:rPr>
          <w:lang w:val="en-US"/>
        </w:rPr>
        <w:t>TrafficSteeringPolicyIDDownlink</w:t>
      </w:r>
      <w:r>
        <w:tab/>
        <w:t>::= OCTET STRING</w:t>
      </w:r>
    </w:p>
    <w:p w14:paraId="1D03EC11" w14:textId="77777777" w:rsidR="003F500F" w:rsidRDefault="003F500F" w:rsidP="003F500F">
      <w:pPr>
        <w:pStyle w:val="PL"/>
      </w:pPr>
      <w:r>
        <w:t>--</w:t>
      </w:r>
    </w:p>
    <w:p w14:paraId="3A83FF40" w14:textId="77777777" w:rsidR="003F500F" w:rsidRDefault="003F500F" w:rsidP="003F500F">
      <w:pPr>
        <w:pStyle w:val="PL"/>
      </w:pPr>
      <w:r>
        <w:t xml:space="preserve">-- see </w:t>
      </w:r>
      <w:r w:rsidRPr="00A0703C">
        <w:t>Traffic-Steering-Policy-Identifier-DL</w:t>
      </w:r>
      <w:r>
        <w:t xml:space="preserve"> AVP as defined in TS 29.212[220]</w:t>
      </w:r>
    </w:p>
    <w:p w14:paraId="74E40121" w14:textId="77777777" w:rsidR="003F500F" w:rsidRPr="00A0703C" w:rsidRDefault="003F500F" w:rsidP="003F500F">
      <w:pPr>
        <w:pStyle w:val="PL"/>
      </w:pPr>
    </w:p>
    <w:p w14:paraId="6A0C48BF" w14:textId="77777777" w:rsidR="003F500F" w:rsidRDefault="003F500F" w:rsidP="003F500F">
      <w:pPr>
        <w:pStyle w:val="PL"/>
      </w:pPr>
      <w:r>
        <w:rPr>
          <w:lang w:val="en-US"/>
        </w:rPr>
        <w:t>TrafficSteeringPolicyIDUplink</w:t>
      </w:r>
      <w:r>
        <w:tab/>
        <w:t>::= OCTET STRING</w:t>
      </w:r>
    </w:p>
    <w:p w14:paraId="744FA7AB" w14:textId="77777777" w:rsidR="003F500F" w:rsidRDefault="003F500F" w:rsidP="003F500F">
      <w:pPr>
        <w:pStyle w:val="PL"/>
      </w:pPr>
      <w:r>
        <w:t>--</w:t>
      </w:r>
    </w:p>
    <w:p w14:paraId="2EE0349F" w14:textId="77777777" w:rsidR="003F500F" w:rsidRDefault="003F500F" w:rsidP="003F500F">
      <w:pPr>
        <w:pStyle w:val="PL"/>
      </w:pPr>
      <w:r>
        <w:t xml:space="preserve">-- see </w:t>
      </w:r>
      <w:r w:rsidRPr="00A0703C">
        <w:t>Traf</w:t>
      </w:r>
      <w:r>
        <w:t>fic-Steering-Policy-Identifier-U</w:t>
      </w:r>
      <w:r w:rsidRPr="00A0703C">
        <w:t>L</w:t>
      </w:r>
      <w:r>
        <w:t xml:space="preserve"> AVP as defined in TS 29.212[220]</w:t>
      </w:r>
    </w:p>
    <w:p w14:paraId="6A4F8802" w14:textId="77777777" w:rsidR="009B1C39" w:rsidRDefault="009B1C39" w:rsidP="00F66D9C">
      <w:pPr>
        <w:pStyle w:val="PL"/>
      </w:pPr>
    </w:p>
    <w:p w14:paraId="0821A32D" w14:textId="77777777" w:rsidR="009B1C39" w:rsidRDefault="009B1C39" w:rsidP="00F66D9C">
      <w:pPr>
        <w:pStyle w:val="PL"/>
      </w:pPr>
      <w:r>
        <w:t>TWANUserLocationInfo</w:t>
      </w:r>
      <w:r w:rsidR="00F66D9C">
        <w:tab/>
      </w:r>
      <w:r w:rsidR="00F66D9C">
        <w:tab/>
      </w:r>
      <w:r>
        <w:t>::= SEQUENCE</w:t>
      </w:r>
    </w:p>
    <w:p w14:paraId="0D7D9EC9" w14:textId="77777777" w:rsidR="009B1C39" w:rsidRDefault="009B1C39">
      <w:pPr>
        <w:pStyle w:val="PL"/>
      </w:pPr>
      <w:r>
        <w:t>{</w:t>
      </w:r>
    </w:p>
    <w:p w14:paraId="274149A8" w14:textId="77777777" w:rsidR="009B1C39" w:rsidRDefault="009B1C39">
      <w:pPr>
        <w:pStyle w:val="PL"/>
      </w:pPr>
      <w:r>
        <w:tab/>
        <w:t>sSID</w:t>
      </w:r>
      <w:r>
        <w:tab/>
      </w:r>
      <w:r>
        <w:tab/>
      </w:r>
      <w:r w:rsidR="00F35469">
        <w:tab/>
      </w:r>
      <w:r w:rsidR="00F35469">
        <w:tab/>
      </w:r>
      <w:r w:rsidR="00F35469">
        <w:tab/>
        <w:t xml:space="preserve"> </w:t>
      </w:r>
      <w:r>
        <w:t>[0] OCTET STRING,</w:t>
      </w:r>
      <w:r>
        <w:tab/>
      </w:r>
      <w:r>
        <w:tab/>
      </w:r>
      <w:r w:rsidR="00F35469">
        <w:tab/>
      </w:r>
      <w:r w:rsidRPr="00F66D9C">
        <w:t xml:space="preserve">-- see format in </w:t>
      </w:r>
      <w:r>
        <w:t>IEEE Std 802.11-2012 [408]</w:t>
      </w:r>
    </w:p>
    <w:p w14:paraId="0EB37432" w14:textId="77777777" w:rsidR="009B1C39" w:rsidRDefault="009B1C39">
      <w:pPr>
        <w:pStyle w:val="PL"/>
      </w:pPr>
      <w:r>
        <w:tab/>
        <w:t>bSSID</w:t>
      </w:r>
      <w:r>
        <w:tab/>
      </w:r>
      <w:r>
        <w:tab/>
      </w:r>
      <w:r w:rsidR="0067482F">
        <w:tab/>
      </w:r>
      <w:r w:rsidR="0067482F">
        <w:tab/>
      </w:r>
      <w:r w:rsidR="0067482F">
        <w:tab/>
        <w:t xml:space="preserve"> </w:t>
      </w:r>
      <w:r>
        <w:t>[1] OCTET STRING OPTIONAL</w:t>
      </w:r>
      <w:r w:rsidR="0067482F">
        <w:t>,</w:t>
      </w:r>
      <w:r w:rsidR="0067482F" w:rsidRPr="0067482F">
        <w:t xml:space="preserve"> </w:t>
      </w:r>
      <w:r w:rsidR="0067482F">
        <w:tab/>
      </w:r>
      <w:r w:rsidRPr="00F66D9C">
        <w:t xml:space="preserve">-- see format in </w:t>
      </w:r>
      <w:r>
        <w:t>IEEE Std 802.11-2012 [408]</w:t>
      </w:r>
    </w:p>
    <w:p w14:paraId="157D648E" w14:textId="77777777" w:rsidR="0067482F" w:rsidRDefault="0067482F" w:rsidP="0067482F">
      <w:pPr>
        <w:pStyle w:val="PL"/>
      </w:pPr>
      <w:r>
        <w:tab/>
        <w:t>civicAddressInformation</w:t>
      </w:r>
      <w:r>
        <w:tab/>
        <w:t>[2] CivicAddressInformation OPTIONAL,</w:t>
      </w:r>
    </w:p>
    <w:p w14:paraId="06874C85" w14:textId="77777777" w:rsidR="0067482F" w:rsidRDefault="0067482F" w:rsidP="0067482F">
      <w:pPr>
        <w:pStyle w:val="PL"/>
      </w:pPr>
      <w:r>
        <w:tab/>
        <w:t>wLANOperatorId</w:t>
      </w:r>
      <w:r>
        <w:tab/>
      </w:r>
      <w:r>
        <w:tab/>
      </w:r>
      <w:r>
        <w:tab/>
        <w:t>[3] WLANOperatorId OPTIONAL,</w:t>
      </w:r>
    </w:p>
    <w:p w14:paraId="0F8F2EE2" w14:textId="77777777" w:rsidR="0067482F" w:rsidRDefault="0067482F" w:rsidP="0067482F">
      <w:pPr>
        <w:pStyle w:val="PL"/>
      </w:pPr>
      <w:r>
        <w:tab/>
        <w:t>logicalAccess</w:t>
      </w:r>
      <w:r w:rsidRPr="004F42DF">
        <w:t>ID</w:t>
      </w:r>
      <w:r>
        <w:tab/>
      </w:r>
      <w:r>
        <w:tab/>
      </w:r>
      <w:r>
        <w:tab/>
        <w:t>[4] OCTET STRING OPTIONAL</w:t>
      </w:r>
    </w:p>
    <w:p w14:paraId="03066028" w14:textId="77777777" w:rsidR="000B02B5" w:rsidRDefault="009B1C39" w:rsidP="000B02B5">
      <w:pPr>
        <w:pStyle w:val="PL"/>
      </w:pPr>
      <w:r>
        <w:t>}</w:t>
      </w:r>
    </w:p>
    <w:p w14:paraId="26A3A005" w14:textId="77777777" w:rsidR="00952E7F" w:rsidRDefault="00952E7F" w:rsidP="00952E7F">
      <w:pPr>
        <w:pStyle w:val="PL"/>
      </w:pPr>
    </w:p>
    <w:p w14:paraId="6E3EB037" w14:textId="77777777" w:rsidR="00952E7F" w:rsidRDefault="00952E7F" w:rsidP="00952E7F">
      <w:pPr>
        <w:pStyle w:val="PL"/>
        <w:rPr>
          <w:lang w:bidi="ar-IQ"/>
        </w:rPr>
      </w:pPr>
      <w:r>
        <w:t>UNIPDU</w:t>
      </w:r>
      <w:r>
        <w:rPr>
          <w:lang w:bidi="ar-IQ"/>
        </w:rPr>
        <w:t>CPOnlyFlag</w:t>
      </w:r>
      <w:r>
        <w:tab/>
        <w:t>::= BOOLEAN</w:t>
      </w:r>
    </w:p>
    <w:p w14:paraId="75FB1B00" w14:textId="77777777" w:rsidR="009B1C39" w:rsidRDefault="009B1C39">
      <w:pPr>
        <w:pStyle w:val="PL"/>
      </w:pPr>
    </w:p>
    <w:p w14:paraId="3D47B3EE" w14:textId="77777777" w:rsidR="009B1C39" w:rsidRDefault="009B1C39" w:rsidP="00F66D9C">
      <w:pPr>
        <w:pStyle w:val="PL"/>
      </w:pPr>
    </w:p>
    <w:p w14:paraId="02CE7EB7" w14:textId="77777777" w:rsidR="009B1C39" w:rsidRDefault="009B1C39">
      <w:pPr>
        <w:pStyle w:val="PL"/>
      </w:pPr>
      <w:r>
        <w:t>UserCSGInformation</w:t>
      </w:r>
      <w:r>
        <w:tab/>
      </w:r>
      <w:r w:rsidR="00F66D9C">
        <w:tab/>
      </w:r>
      <w:r>
        <w:t>::= SEQUENCE</w:t>
      </w:r>
    </w:p>
    <w:p w14:paraId="46DFF05F" w14:textId="77777777" w:rsidR="009B1C39" w:rsidRDefault="009B1C39">
      <w:pPr>
        <w:pStyle w:val="PL"/>
      </w:pPr>
      <w:r>
        <w:t>{</w:t>
      </w:r>
    </w:p>
    <w:p w14:paraId="181547B4" w14:textId="77777777" w:rsidR="009B1C39" w:rsidRDefault="009B1C39">
      <w:pPr>
        <w:pStyle w:val="PL"/>
      </w:pPr>
      <w:r>
        <w:tab/>
        <w:t>cSGId</w:t>
      </w:r>
      <w:r>
        <w:tab/>
      </w:r>
      <w:r>
        <w:tab/>
      </w:r>
      <w:r>
        <w:tab/>
      </w:r>
      <w:r>
        <w:tab/>
      </w:r>
      <w:r>
        <w:tab/>
      </w:r>
      <w:r>
        <w:tab/>
        <w:t>[0] CSGId,</w:t>
      </w:r>
    </w:p>
    <w:p w14:paraId="036C910C" w14:textId="77777777" w:rsidR="009B1C39" w:rsidRDefault="009B1C39">
      <w:pPr>
        <w:pStyle w:val="PL"/>
      </w:pPr>
      <w:r>
        <w:tab/>
        <w:t>cSGAccessMode</w:t>
      </w:r>
      <w:r>
        <w:tab/>
      </w:r>
      <w:r>
        <w:tab/>
      </w:r>
      <w:r>
        <w:tab/>
      </w:r>
      <w:r>
        <w:tab/>
        <w:t>[1] CSGAccessMode,</w:t>
      </w:r>
    </w:p>
    <w:p w14:paraId="770525DD" w14:textId="77777777" w:rsidR="009B1C39" w:rsidRDefault="009B1C39">
      <w:pPr>
        <w:pStyle w:val="PL"/>
      </w:pPr>
      <w:r>
        <w:tab/>
        <w:t>cSG</w:t>
      </w:r>
      <w:smartTag w:uri="urn:schemas-microsoft-com:office:smarttags" w:element="PersonName">
        <w:r>
          <w:t>Membership</w:t>
        </w:r>
      </w:smartTag>
      <w:r>
        <w:t>Indication</w:t>
      </w:r>
      <w:r>
        <w:tab/>
      </w:r>
      <w:r>
        <w:tab/>
        <w:t>[2] NULL OPTIONAL</w:t>
      </w:r>
    </w:p>
    <w:p w14:paraId="1B8A8B72" w14:textId="77777777" w:rsidR="00D54FCF" w:rsidRDefault="009B1C39" w:rsidP="00D54FCF">
      <w:pPr>
        <w:pStyle w:val="PL"/>
        <w:rPr>
          <w:lang w:eastAsia="zh-CN"/>
        </w:rPr>
      </w:pPr>
      <w:r>
        <w:t>}</w:t>
      </w:r>
    </w:p>
    <w:p w14:paraId="2D144724" w14:textId="77777777" w:rsidR="00D54FCF" w:rsidRDefault="00D54FCF" w:rsidP="00D54FCF">
      <w:pPr>
        <w:pStyle w:val="PL"/>
        <w:rPr>
          <w:lang w:eastAsia="zh-CN"/>
        </w:rPr>
      </w:pPr>
    </w:p>
    <w:p w14:paraId="7DFA08CA" w14:textId="77777777" w:rsidR="00583F11" w:rsidRDefault="00583F11" w:rsidP="00583F11">
      <w:pPr>
        <w:pStyle w:val="PL"/>
      </w:pPr>
      <w:r>
        <w:t>UWANUserLocationInfo</w:t>
      </w:r>
      <w:r>
        <w:tab/>
      </w:r>
      <w:r>
        <w:tab/>
        <w:t>::= SEQUENCE</w:t>
      </w:r>
    </w:p>
    <w:p w14:paraId="7C302FFB" w14:textId="77777777" w:rsidR="00583F11" w:rsidRDefault="00583F11" w:rsidP="00583F11">
      <w:pPr>
        <w:pStyle w:val="PL"/>
      </w:pPr>
      <w:r>
        <w:t>{</w:t>
      </w:r>
    </w:p>
    <w:p w14:paraId="5FADA119" w14:textId="77777777" w:rsidR="00583F11" w:rsidRDefault="00583F11" w:rsidP="00583F11">
      <w:pPr>
        <w:pStyle w:val="PL"/>
      </w:pPr>
      <w:r>
        <w:tab/>
        <w:t>uELocalIPAddress</w:t>
      </w:r>
      <w:r>
        <w:tab/>
      </w:r>
      <w:r w:rsidR="0067482F">
        <w:tab/>
        <w:t xml:space="preserve"> </w:t>
      </w:r>
      <w:r>
        <w:t>[0] IPAddress,</w:t>
      </w:r>
    </w:p>
    <w:p w14:paraId="230A3219" w14:textId="77777777" w:rsidR="00583F11" w:rsidRDefault="00583F11" w:rsidP="00583F11">
      <w:pPr>
        <w:pStyle w:val="PL"/>
      </w:pPr>
      <w:r>
        <w:tab/>
        <w:t>uDPSourcePort</w:t>
      </w:r>
      <w:r>
        <w:tab/>
      </w:r>
      <w:r>
        <w:tab/>
      </w:r>
      <w:r w:rsidR="0067482F">
        <w:tab/>
        <w:t xml:space="preserve"> </w:t>
      </w:r>
      <w:r>
        <w:t>[1] OCTET STRING (SIZE(2)) OPTIONAL,</w:t>
      </w:r>
    </w:p>
    <w:p w14:paraId="59309FC7" w14:textId="77777777" w:rsidR="00583F11" w:rsidRDefault="00583F11" w:rsidP="00583F11">
      <w:pPr>
        <w:pStyle w:val="PL"/>
      </w:pPr>
      <w:r>
        <w:tab/>
        <w:t>sSID</w:t>
      </w:r>
      <w:r>
        <w:tab/>
      </w:r>
      <w:r>
        <w:tab/>
      </w:r>
      <w:r>
        <w:tab/>
      </w:r>
      <w:r>
        <w:tab/>
      </w:r>
      <w:r w:rsidR="0067482F">
        <w:tab/>
        <w:t xml:space="preserve"> </w:t>
      </w:r>
      <w:r>
        <w:t>[2] OCTET STRING OPTIONAL,</w:t>
      </w:r>
      <w:r>
        <w:tab/>
        <w:t>-- see format in IEEE Std 802.11-2012 [408]</w:t>
      </w:r>
    </w:p>
    <w:p w14:paraId="396E8610" w14:textId="77777777" w:rsidR="00583F11" w:rsidRDefault="00583F11" w:rsidP="00583F11">
      <w:pPr>
        <w:pStyle w:val="PL"/>
      </w:pPr>
      <w:r>
        <w:tab/>
        <w:t>bSSID</w:t>
      </w:r>
      <w:r>
        <w:tab/>
      </w:r>
      <w:r>
        <w:tab/>
      </w:r>
      <w:r>
        <w:tab/>
      </w:r>
      <w:r>
        <w:tab/>
      </w:r>
      <w:r w:rsidR="0067482F">
        <w:tab/>
        <w:t xml:space="preserve"> </w:t>
      </w:r>
      <w:r>
        <w:t>[3] OCTET STRING OPTIONAL</w:t>
      </w:r>
      <w:r w:rsidR="0067482F">
        <w:t>,</w:t>
      </w:r>
      <w:r>
        <w:tab/>
      </w:r>
      <w:r w:rsidRPr="00F66D9C">
        <w:t xml:space="preserve">-- see format in </w:t>
      </w:r>
      <w:r>
        <w:t>IEEE Std 802.11-2012 [408]</w:t>
      </w:r>
    </w:p>
    <w:p w14:paraId="6019D573" w14:textId="77777777" w:rsidR="0067482F" w:rsidRDefault="0067482F" w:rsidP="0067482F">
      <w:pPr>
        <w:pStyle w:val="PL"/>
      </w:pPr>
      <w:r>
        <w:tab/>
        <w:t>tCPSourcePort</w:t>
      </w:r>
      <w:r>
        <w:tab/>
      </w:r>
      <w:r>
        <w:tab/>
      </w:r>
      <w:r>
        <w:tab/>
        <w:t xml:space="preserve">[4] OCTET STRING </w:t>
      </w:r>
      <w:r w:rsidRPr="00927D44">
        <w:t>(SIZE(2))</w:t>
      </w:r>
      <w:r>
        <w:t xml:space="preserve"> OPTIONAL,</w:t>
      </w:r>
    </w:p>
    <w:p w14:paraId="5A1E7B1C" w14:textId="77777777" w:rsidR="0067482F" w:rsidRDefault="0067482F" w:rsidP="0067482F">
      <w:pPr>
        <w:pStyle w:val="PL"/>
      </w:pPr>
      <w:r>
        <w:tab/>
        <w:t>civicAddressInformation</w:t>
      </w:r>
      <w:r>
        <w:tab/>
        <w:t>[5] CivicAddressInformation OPTIONAL,</w:t>
      </w:r>
    </w:p>
    <w:p w14:paraId="5E65D54F" w14:textId="77777777" w:rsidR="0067482F" w:rsidRDefault="0067482F" w:rsidP="0067482F">
      <w:pPr>
        <w:pStyle w:val="PL"/>
      </w:pPr>
      <w:r>
        <w:tab/>
        <w:t>wLANOperatorId</w:t>
      </w:r>
      <w:r>
        <w:tab/>
      </w:r>
      <w:r>
        <w:tab/>
      </w:r>
      <w:r>
        <w:tab/>
        <w:t>[6] WLANOperatorId OPTIONAL,</w:t>
      </w:r>
    </w:p>
    <w:p w14:paraId="03B5265F" w14:textId="77777777" w:rsidR="0067482F" w:rsidRDefault="0067482F" w:rsidP="0067482F">
      <w:pPr>
        <w:pStyle w:val="PL"/>
      </w:pPr>
      <w:r>
        <w:tab/>
        <w:t>logicalAccess</w:t>
      </w:r>
      <w:r w:rsidRPr="004F42DF">
        <w:t>ID</w:t>
      </w:r>
      <w:r>
        <w:tab/>
      </w:r>
      <w:r>
        <w:tab/>
      </w:r>
      <w:r>
        <w:tab/>
        <w:t>[7] OCTET STRING OPTIONAL</w:t>
      </w:r>
    </w:p>
    <w:p w14:paraId="578DC8DA" w14:textId="77777777" w:rsidR="0067482F" w:rsidRDefault="00583F11" w:rsidP="0067482F">
      <w:pPr>
        <w:pStyle w:val="PL"/>
      </w:pPr>
      <w:r>
        <w:t>}</w:t>
      </w:r>
    </w:p>
    <w:p w14:paraId="755F31D4" w14:textId="77777777" w:rsidR="00A907B1" w:rsidRDefault="00A907B1" w:rsidP="00A86A06">
      <w:pPr>
        <w:pStyle w:val="PL"/>
        <w:rPr>
          <w:rFonts w:eastAsia="SimSun"/>
          <w:lang w:eastAsia="zh-CN"/>
        </w:rPr>
      </w:pPr>
    </w:p>
    <w:p w14:paraId="60077BAA" w14:textId="77777777" w:rsidR="00A907B1" w:rsidRDefault="00A907B1" w:rsidP="00A86A06">
      <w:pPr>
        <w:pStyle w:val="PL"/>
        <w:rPr>
          <w:rFonts w:eastAsia="SimSun"/>
        </w:rPr>
      </w:pPr>
      <w:r>
        <w:rPr>
          <w:rFonts w:eastAsia="SimSun"/>
          <w:lang w:eastAsia="zh-CN"/>
        </w:rPr>
        <w:t>V</w:t>
      </w:r>
      <w:r>
        <w:rPr>
          <w:rFonts w:eastAsia="SimSun"/>
        </w:rPr>
        <w:t>oLTEInformation ::= SEQUENCE</w:t>
      </w:r>
    </w:p>
    <w:p w14:paraId="1A200718" w14:textId="77777777" w:rsidR="00A907B1" w:rsidRDefault="00A907B1" w:rsidP="00A86A06">
      <w:pPr>
        <w:pStyle w:val="PL"/>
        <w:rPr>
          <w:rFonts w:eastAsia="SimSun"/>
        </w:rPr>
      </w:pPr>
      <w:r>
        <w:rPr>
          <w:rFonts w:eastAsia="SimSun"/>
        </w:rPr>
        <w:t>{</w:t>
      </w:r>
    </w:p>
    <w:p w14:paraId="59BCF17E" w14:textId="77777777" w:rsidR="00A907B1" w:rsidRDefault="00A907B1" w:rsidP="00A86A06">
      <w:pPr>
        <w:pStyle w:val="PL"/>
        <w:rPr>
          <w:rFonts w:eastAsia="SimSun"/>
        </w:rPr>
      </w:pPr>
      <w:r>
        <w:rPr>
          <w:rFonts w:eastAsia="SimSun"/>
        </w:rPr>
        <w:tab/>
        <w:t>callerInformation</w:t>
      </w:r>
      <w:r>
        <w:rPr>
          <w:rFonts w:eastAsia="SimSun"/>
        </w:rPr>
        <w:tab/>
        <w:t xml:space="preserve">[0] </w:t>
      </w:r>
      <w:r>
        <w:rPr>
          <w:rFonts w:eastAsia="SimSun"/>
          <w:lang w:eastAsia="zh-CN"/>
        </w:rPr>
        <w:t>SEQUENCE OF InvolvedParty OPTIONAL</w:t>
      </w:r>
      <w:r>
        <w:rPr>
          <w:rFonts w:eastAsia="SimSun"/>
        </w:rPr>
        <w:t>,</w:t>
      </w:r>
    </w:p>
    <w:p w14:paraId="40895D71" w14:textId="77777777" w:rsidR="00A907B1" w:rsidRDefault="00A907B1" w:rsidP="00A86A06">
      <w:pPr>
        <w:pStyle w:val="PL"/>
        <w:rPr>
          <w:rFonts w:eastAsia="SimSun"/>
          <w:lang w:val="en-US"/>
        </w:rPr>
      </w:pPr>
      <w:r>
        <w:rPr>
          <w:rFonts w:eastAsia="SimSun"/>
        </w:rPr>
        <w:tab/>
        <w:t>calleeInformation</w:t>
      </w:r>
      <w:r>
        <w:rPr>
          <w:rFonts w:eastAsia="SimSun"/>
        </w:rPr>
        <w:tab/>
        <w:t xml:space="preserve">[1] </w:t>
      </w:r>
      <w:r>
        <w:rPr>
          <w:rFonts w:eastAsia="SimSun"/>
          <w:lang w:eastAsia="zh-CN"/>
        </w:rPr>
        <w:t>CalleePartyInformation OPTIONAL</w:t>
      </w:r>
    </w:p>
    <w:p w14:paraId="70D29CC0" w14:textId="77777777" w:rsidR="00A907B1" w:rsidRDefault="00A907B1" w:rsidP="00A86A06">
      <w:pPr>
        <w:pStyle w:val="PL"/>
        <w:rPr>
          <w:rFonts w:eastAsia="SimSun"/>
        </w:rPr>
      </w:pPr>
      <w:r>
        <w:rPr>
          <w:rFonts w:eastAsia="SimSun"/>
        </w:rPr>
        <w:t>}</w:t>
      </w:r>
    </w:p>
    <w:p w14:paraId="5AD476BF" w14:textId="77777777" w:rsidR="00A907B1" w:rsidRDefault="00A907B1" w:rsidP="00A86A06">
      <w:pPr>
        <w:pStyle w:val="PL"/>
        <w:rPr>
          <w:rFonts w:eastAsia="SimSun"/>
          <w:lang w:eastAsia="zh-CN"/>
        </w:rPr>
      </w:pPr>
    </w:p>
    <w:p w14:paraId="23DC671D" w14:textId="77777777" w:rsidR="0067482F" w:rsidRDefault="0067482F" w:rsidP="0067482F">
      <w:pPr>
        <w:pStyle w:val="PL"/>
        <w:rPr>
          <w:lang w:eastAsia="zh-CN"/>
        </w:rPr>
      </w:pPr>
    </w:p>
    <w:p w14:paraId="596C8253" w14:textId="77777777" w:rsidR="0067482F" w:rsidRPr="00E349B5" w:rsidRDefault="0067482F" w:rsidP="0067482F">
      <w:pPr>
        <w:pStyle w:val="PL"/>
      </w:pPr>
      <w:r>
        <w:t xml:space="preserve">WLANOperatorId </w:t>
      </w:r>
      <w:r w:rsidRPr="00E349B5">
        <w:t xml:space="preserve">::= </w:t>
      </w:r>
      <w:r>
        <w:t>SEQUENCE</w:t>
      </w:r>
      <w:r w:rsidRPr="00E349B5">
        <w:t xml:space="preserve"> </w:t>
      </w:r>
    </w:p>
    <w:p w14:paraId="32D08C3C" w14:textId="77777777" w:rsidR="0067482F" w:rsidRPr="00E349B5" w:rsidRDefault="0067482F" w:rsidP="0067482F">
      <w:pPr>
        <w:pStyle w:val="PL"/>
      </w:pPr>
      <w:r w:rsidRPr="00E349B5">
        <w:lastRenderedPageBreak/>
        <w:t>{</w:t>
      </w:r>
    </w:p>
    <w:p w14:paraId="05A0AAB9" w14:textId="77777777" w:rsidR="0067482F" w:rsidRPr="00E349B5" w:rsidRDefault="0067482F" w:rsidP="0067482F">
      <w:pPr>
        <w:pStyle w:val="PL"/>
      </w:pPr>
      <w:r w:rsidRPr="00E349B5">
        <w:tab/>
      </w:r>
      <w:r>
        <w:t>wLANOperatorName</w:t>
      </w:r>
      <w:r w:rsidRPr="00E349B5">
        <w:tab/>
        <w:t xml:space="preserve">[0] </w:t>
      </w:r>
      <w:r>
        <w:t>OCTET STRING,</w:t>
      </w:r>
    </w:p>
    <w:p w14:paraId="7FC23546" w14:textId="77777777" w:rsidR="0067482F" w:rsidRPr="00927D44" w:rsidRDefault="0067482F" w:rsidP="0067482F">
      <w:pPr>
        <w:pStyle w:val="PL"/>
        <w:rPr>
          <w:lang w:val="en-US"/>
        </w:rPr>
      </w:pPr>
      <w:r w:rsidRPr="00E349B5">
        <w:tab/>
      </w:r>
      <w:r>
        <w:t>wLANPLMNId</w:t>
      </w:r>
      <w:r w:rsidRPr="00E349B5">
        <w:tab/>
      </w:r>
      <w:r w:rsidRPr="00E349B5">
        <w:tab/>
      </w:r>
      <w:r>
        <w:tab/>
      </w:r>
      <w:r w:rsidRPr="00E349B5">
        <w:t xml:space="preserve">[1] </w:t>
      </w:r>
      <w:r w:rsidRPr="00046BE2">
        <w:rPr>
          <w:lang w:val="en-US"/>
        </w:rPr>
        <w:t>PLMN-Id</w:t>
      </w:r>
    </w:p>
    <w:p w14:paraId="5882B5DD" w14:textId="77777777" w:rsidR="0067482F" w:rsidRPr="00E349B5" w:rsidRDefault="0067482F" w:rsidP="0067482F">
      <w:pPr>
        <w:pStyle w:val="PL"/>
      </w:pPr>
      <w:r w:rsidRPr="00E349B5">
        <w:t>}</w:t>
      </w:r>
    </w:p>
    <w:p w14:paraId="2987CDCE" w14:textId="77777777" w:rsidR="009B1C39" w:rsidRDefault="009B1C39" w:rsidP="00D54FCF">
      <w:pPr>
        <w:pStyle w:val="PL"/>
      </w:pPr>
    </w:p>
    <w:p w14:paraId="59EF2E9A" w14:textId="77777777" w:rsidR="009B1C39" w:rsidRDefault="009B1C39" w:rsidP="00F66D9C">
      <w:pPr>
        <w:pStyle w:val="PL"/>
      </w:pPr>
    </w:p>
    <w:p w14:paraId="47DBB0D2" w14:textId="77777777" w:rsidR="009B1C39" w:rsidRDefault="009B1C39" w:rsidP="00F66D9C">
      <w:pPr>
        <w:pStyle w:val="PL"/>
      </w:pPr>
      <w:r>
        <w:t>.#END</w:t>
      </w:r>
    </w:p>
    <w:p w14:paraId="521B5130" w14:textId="77777777" w:rsidR="009B1C39" w:rsidRDefault="009B1C39" w:rsidP="00F66D9C">
      <w:pPr>
        <w:pStyle w:val="PL"/>
      </w:pPr>
    </w:p>
    <w:p w14:paraId="7D0683AA" w14:textId="77777777" w:rsidR="00443DA7" w:rsidRDefault="009B1C39" w:rsidP="00443DA7">
      <w:pPr>
        <w:pStyle w:val="Heading4"/>
      </w:pPr>
      <w:bookmarkStart w:id="4282" w:name="_Toc20233288"/>
      <w:bookmarkStart w:id="4283" w:name="_Toc28026868"/>
      <w:bookmarkStart w:id="4284" w:name="_Toc36116703"/>
      <w:bookmarkStart w:id="4285" w:name="_Toc44682887"/>
      <w:bookmarkStart w:id="4286" w:name="_Toc51926738"/>
      <w:bookmarkStart w:id="4287" w:name="_Toc162449260"/>
      <w:r>
        <w:t>5.2.2.3</w:t>
      </w:r>
      <w:r>
        <w:tab/>
      </w:r>
      <w:r w:rsidR="00443DA7">
        <w:t>Void</w:t>
      </w:r>
      <w:bookmarkEnd w:id="4282"/>
      <w:bookmarkEnd w:id="4283"/>
      <w:bookmarkEnd w:id="4284"/>
      <w:bookmarkEnd w:id="4285"/>
      <w:bookmarkEnd w:id="4286"/>
      <w:bookmarkEnd w:id="4287"/>
    </w:p>
    <w:p w14:paraId="7DF5F9CE" w14:textId="77777777" w:rsidR="003B4705" w:rsidRDefault="003B4705" w:rsidP="003B4705">
      <w:pPr>
        <w:pStyle w:val="Heading4"/>
      </w:pPr>
      <w:bookmarkStart w:id="4288" w:name="_Toc20233289"/>
      <w:bookmarkStart w:id="4289" w:name="_Toc28026869"/>
      <w:bookmarkStart w:id="4290" w:name="_Toc36116704"/>
      <w:bookmarkStart w:id="4291" w:name="_Toc44682888"/>
      <w:bookmarkStart w:id="4292" w:name="_Toc51926739"/>
      <w:bookmarkStart w:id="4293" w:name="_Toc162449261"/>
      <w:r>
        <w:t>5.2.2.4</w:t>
      </w:r>
      <w:r>
        <w:tab/>
        <w:t>CP data transfer domain CDRs</w:t>
      </w:r>
      <w:bookmarkEnd w:id="4288"/>
      <w:bookmarkEnd w:id="4289"/>
      <w:bookmarkEnd w:id="4290"/>
      <w:bookmarkEnd w:id="4291"/>
      <w:bookmarkEnd w:id="4292"/>
      <w:bookmarkEnd w:id="4293"/>
    </w:p>
    <w:p w14:paraId="607D4726" w14:textId="77777777" w:rsidR="003B4705" w:rsidRDefault="003B4705" w:rsidP="003B4705">
      <w:r>
        <w:t>This subclause contains the abstract syntax definitions that are specific to the CP data transfer CDR types defined in TS 32.253 [13].</w:t>
      </w:r>
    </w:p>
    <w:p w14:paraId="411F6BA0" w14:textId="77777777" w:rsidR="003B4705" w:rsidRDefault="003B4705" w:rsidP="003B470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.$CPDTChargingDataTypes {itu-t (0) identified-organization (4) etsi (0) mobileDomain (0) charging (5) c</w:t>
      </w:r>
      <w:r w:rsidR="008E06CA">
        <w:t>pdt</w:t>
      </w:r>
      <w:r>
        <w:t>ChargingDataTypes (</w:t>
      </w:r>
      <w:r w:rsidR="008E06CA">
        <w:t>13</w:t>
      </w:r>
      <w:r>
        <w:t xml:space="preserve">) asn1Module (0) </w:t>
      </w:r>
      <w:r w:rsidR="00775D0F">
        <w:t>version2 (1)</w:t>
      </w:r>
      <w:r>
        <w:t>}</w:t>
      </w:r>
    </w:p>
    <w:p w14:paraId="6D70A566" w14:textId="77777777" w:rsidR="003B4705" w:rsidRDefault="003B4705" w:rsidP="003B4705">
      <w:pPr>
        <w:pStyle w:val="PL"/>
      </w:pPr>
      <w:r>
        <w:t>DEFINITIONS IMPLICIT TAGS</w:t>
      </w:r>
      <w:r>
        <w:tab/>
        <w:t>::=</w:t>
      </w:r>
    </w:p>
    <w:p w14:paraId="158636D0" w14:textId="77777777" w:rsidR="00547BDB" w:rsidRPr="004B702F" w:rsidRDefault="00547BDB" w:rsidP="00547BDB">
      <w:pPr>
        <w:pStyle w:val="PL"/>
      </w:pPr>
    </w:p>
    <w:p w14:paraId="58F18DAC" w14:textId="77777777" w:rsidR="003B4705" w:rsidRDefault="00547BDB" w:rsidP="00547BDB">
      <w:pPr>
        <w:pStyle w:val="PL"/>
      </w:pPr>
      <w:r w:rsidRPr="004B702F">
        <w:t>BEGIN</w:t>
      </w:r>
    </w:p>
    <w:p w14:paraId="45D4DD98" w14:textId="77777777" w:rsidR="003B4705" w:rsidRDefault="003B4705" w:rsidP="003B4705">
      <w:pPr>
        <w:pStyle w:val="PL"/>
      </w:pPr>
    </w:p>
    <w:p w14:paraId="1245EF75" w14:textId="77777777" w:rsidR="003B4705" w:rsidRDefault="003B4705" w:rsidP="003B4705">
      <w:pPr>
        <w:pStyle w:val="PL"/>
      </w:pPr>
      <w:r>
        <w:t xml:space="preserve">-- EXPORTS everything </w:t>
      </w:r>
    </w:p>
    <w:p w14:paraId="200009D0" w14:textId="77777777" w:rsidR="00547BDB" w:rsidRPr="004B702F" w:rsidRDefault="00547BDB" w:rsidP="00547BDB">
      <w:pPr>
        <w:pStyle w:val="PL"/>
      </w:pPr>
    </w:p>
    <w:p w14:paraId="3C852DC8" w14:textId="77777777" w:rsidR="003B4705" w:rsidRDefault="00547BDB" w:rsidP="00547BDB">
      <w:pPr>
        <w:pStyle w:val="PL"/>
      </w:pPr>
      <w:r w:rsidRPr="004B702F">
        <w:t>IMPORTS</w:t>
      </w:r>
    </w:p>
    <w:p w14:paraId="5C3A147E" w14:textId="77777777" w:rsidR="003B4705" w:rsidRDefault="003B4705" w:rsidP="003B4705">
      <w:pPr>
        <w:pStyle w:val="PL"/>
      </w:pPr>
    </w:p>
    <w:p w14:paraId="3B310083" w14:textId="77777777" w:rsidR="003B4705" w:rsidRPr="00253617" w:rsidRDefault="003B4705" w:rsidP="003B4705">
      <w:pPr>
        <w:pStyle w:val="PL"/>
      </w:pPr>
      <w:r w:rsidRPr="00253617">
        <w:t xml:space="preserve">CallDuration, </w:t>
      </w:r>
    </w:p>
    <w:p w14:paraId="61ED7A27" w14:textId="77777777" w:rsidR="003A0356" w:rsidRDefault="003A0356" w:rsidP="003A0356">
      <w:pPr>
        <w:pStyle w:val="PL"/>
      </w:pPr>
      <w:r>
        <w:t>C</w:t>
      </w:r>
      <w:r w:rsidRPr="00603D5F">
        <w:t>hargingID</w:t>
      </w:r>
      <w:r>
        <w:t>,</w:t>
      </w:r>
    </w:p>
    <w:p w14:paraId="6E741ED4" w14:textId="77777777" w:rsidR="003B4705" w:rsidRDefault="003B4705" w:rsidP="003B4705">
      <w:pPr>
        <w:pStyle w:val="PL"/>
      </w:pPr>
      <w:r w:rsidRPr="00253617">
        <w:t>DiameterIdentity,</w:t>
      </w:r>
    </w:p>
    <w:p w14:paraId="77CFA419" w14:textId="77777777" w:rsidR="003B4705" w:rsidRDefault="003B4705" w:rsidP="003B4705">
      <w:pPr>
        <w:pStyle w:val="PL"/>
      </w:pPr>
      <w:r>
        <w:t xml:space="preserve">Diagnostics, </w:t>
      </w:r>
    </w:p>
    <w:p w14:paraId="73D7414C" w14:textId="77777777" w:rsidR="003B4705" w:rsidRPr="00253617" w:rsidRDefault="003B4705" w:rsidP="003B4705">
      <w:pPr>
        <w:pStyle w:val="PL"/>
      </w:pPr>
      <w:r>
        <w:t>LocalSequenceNumber,</w:t>
      </w:r>
      <w:r w:rsidRPr="00253617">
        <w:t xml:space="preserve"> </w:t>
      </w:r>
    </w:p>
    <w:p w14:paraId="23F1084E" w14:textId="77777777" w:rsidR="003B4705" w:rsidRPr="00253617" w:rsidRDefault="003B4705" w:rsidP="003B4705">
      <w:pPr>
        <w:pStyle w:val="PL"/>
      </w:pPr>
      <w:r w:rsidRPr="00253617">
        <w:t>ManagementExtensions,</w:t>
      </w:r>
    </w:p>
    <w:p w14:paraId="70D87060" w14:textId="77777777" w:rsidR="003B4705" w:rsidRPr="00253617" w:rsidRDefault="003B4705" w:rsidP="003B4705">
      <w:pPr>
        <w:pStyle w:val="PL"/>
      </w:pPr>
      <w:r w:rsidRPr="00253617">
        <w:t>MSISDN,</w:t>
      </w:r>
    </w:p>
    <w:p w14:paraId="3A5BFD20" w14:textId="77777777" w:rsidR="003A0356" w:rsidRDefault="003A0356" w:rsidP="003A0356">
      <w:pPr>
        <w:pStyle w:val="PL"/>
      </w:pPr>
      <w:r>
        <w:t>NodeID,</w:t>
      </w:r>
    </w:p>
    <w:p w14:paraId="760A7DFA" w14:textId="77777777" w:rsidR="003A0356" w:rsidRDefault="003A0356" w:rsidP="003A0356">
      <w:pPr>
        <w:pStyle w:val="PL"/>
      </w:pPr>
      <w:r>
        <w:t>PLMN-Id,</w:t>
      </w:r>
    </w:p>
    <w:p w14:paraId="0B8FD95C" w14:textId="77777777" w:rsidR="003A0356" w:rsidRDefault="003A0356" w:rsidP="003A0356">
      <w:pPr>
        <w:pStyle w:val="PL"/>
      </w:pPr>
      <w:r>
        <w:t>RATType,</w:t>
      </w:r>
    </w:p>
    <w:p w14:paraId="28924383" w14:textId="77777777" w:rsidR="003B4705" w:rsidRDefault="003B4705" w:rsidP="003B4705">
      <w:pPr>
        <w:pStyle w:val="PL"/>
      </w:pPr>
      <w:r w:rsidRPr="00781D17">
        <w:t>RecordType,</w:t>
      </w:r>
    </w:p>
    <w:p w14:paraId="0E34CF0F" w14:textId="77777777" w:rsidR="00547BDB" w:rsidRPr="004B702F" w:rsidRDefault="003B4705" w:rsidP="00547BDB">
      <w:pPr>
        <w:pStyle w:val="PL"/>
      </w:pPr>
      <w:r>
        <w:t>ServiceContextID,</w:t>
      </w:r>
    </w:p>
    <w:p w14:paraId="1AF83D74" w14:textId="77777777" w:rsidR="003B4705" w:rsidRDefault="00547BDB" w:rsidP="00547BDB">
      <w:pPr>
        <w:pStyle w:val="PL"/>
      </w:pPr>
      <w:r w:rsidRPr="004B702F">
        <w:t>SubscriptionID,</w:t>
      </w:r>
    </w:p>
    <w:p w14:paraId="405A5E29" w14:textId="77777777" w:rsidR="003B4705" w:rsidRDefault="003B4705" w:rsidP="003B4705">
      <w:pPr>
        <w:pStyle w:val="PL"/>
      </w:pPr>
      <w:r>
        <w:t>TimeStamp</w:t>
      </w:r>
    </w:p>
    <w:p w14:paraId="65DB2E9F" w14:textId="77777777" w:rsidR="003B4705" w:rsidRDefault="003B4705" w:rsidP="003B4705">
      <w:pPr>
        <w:pStyle w:val="PL"/>
      </w:pPr>
      <w:r>
        <w:t xml:space="preserve">FROM GenericChargingDataTypes {itu-t (0) identified-organization (4) etsi(0) mobileDomain (0) charging (5) genericChargingDataTypes (0) asn1Module (0) </w:t>
      </w:r>
      <w:r w:rsidR="00AA152A">
        <w:t>version2 (1)</w:t>
      </w:r>
      <w:r>
        <w:t>}</w:t>
      </w:r>
    </w:p>
    <w:p w14:paraId="249880E6" w14:textId="77777777" w:rsidR="003B4705" w:rsidRDefault="003B4705" w:rsidP="003B4705">
      <w:pPr>
        <w:pStyle w:val="PL"/>
      </w:pPr>
    </w:p>
    <w:p w14:paraId="0995CA0E" w14:textId="77777777" w:rsidR="008E06CA" w:rsidRDefault="008E06CA" w:rsidP="008E06CA">
      <w:pPr>
        <w:pStyle w:val="PL"/>
      </w:pPr>
      <w:r>
        <w:t>IMEI,</w:t>
      </w:r>
    </w:p>
    <w:p w14:paraId="52752E09" w14:textId="77777777" w:rsidR="003B4705" w:rsidRPr="00781D17" w:rsidRDefault="003B4705" w:rsidP="003B4705">
      <w:pPr>
        <w:pStyle w:val="PL"/>
      </w:pPr>
      <w:r w:rsidRPr="00781D17">
        <w:t>IMSI</w:t>
      </w:r>
    </w:p>
    <w:p w14:paraId="7473FCE3" w14:textId="77777777" w:rsidR="003B4705" w:rsidRPr="00781D17" w:rsidRDefault="003B4705" w:rsidP="003B4705">
      <w:pPr>
        <w:pStyle w:val="PL"/>
      </w:pPr>
      <w:r w:rsidRPr="00781D17">
        <w:t xml:space="preserve">FROM MAP-CommonDataTypes {itu-t identified-organization (4) etsi (0) mobileDomain (0)gsm-Network (1) modules (3) map-CommonDataTypes (18) </w:t>
      </w:r>
      <w:ins w:id="4294" w:author="32.298_CR1002_(Rel-16)_TEI16" w:date="2024-07-11T16:36:00Z">
        <w:r w:rsidR="0031508E" w:rsidRPr="00781D17">
          <w:t>version</w:t>
        </w:r>
        <w:r w:rsidR="0031508E">
          <w:t>19 (19</w:t>
        </w:r>
        <w:r w:rsidR="0031508E" w:rsidRPr="00781D17">
          <w:t>)</w:t>
        </w:r>
        <w:r w:rsidR="0031508E">
          <w:t xml:space="preserve"> </w:t>
        </w:r>
        <w:r w:rsidR="0031508E">
          <w:tab/>
        </w:r>
      </w:ins>
      <w:del w:id="4295" w:author="32.298_CR1002_(Rel-16)_TEI16" w:date="2024-07-11T16:36:00Z">
        <w:r w:rsidRPr="00781D17" w:rsidDel="0031508E">
          <w:delText>version</w:delText>
        </w:r>
        <w:r w:rsidR="00AA152A" w:rsidDel="0031508E">
          <w:delText>18 (18</w:delText>
        </w:r>
        <w:r w:rsidRPr="00781D17" w:rsidDel="0031508E">
          <w:delText>)</w:delText>
        </w:r>
      </w:del>
      <w:r w:rsidRPr="00781D17">
        <w:t>}</w:t>
      </w:r>
    </w:p>
    <w:p w14:paraId="20B986B4" w14:textId="77777777" w:rsidR="003B4705" w:rsidRDefault="003B4705" w:rsidP="003B4705">
      <w:pPr>
        <w:pStyle w:val="PL"/>
      </w:pPr>
      <w:r w:rsidRPr="00781D17">
        <w:t>-- from TS 29.002 [214]</w:t>
      </w:r>
    </w:p>
    <w:p w14:paraId="08717326" w14:textId="77777777" w:rsidR="003B4705" w:rsidRDefault="003B4705" w:rsidP="003B4705">
      <w:pPr>
        <w:pStyle w:val="PL"/>
      </w:pPr>
    </w:p>
    <w:p w14:paraId="035B1E6C" w14:textId="77777777" w:rsidR="003B4705" w:rsidRDefault="003B4705" w:rsidP="003B4705">
      <w:pPr>
        <w:pStyle w:val="PL"/>
      </w:pPr>
      <w:r>
        <w:t>AccessPointNameNI,</w:t>
      </w:r>
    </w:p>
    <w:p w14:paraId="59AACFC1" w14:textId="77777777" w:rsidR="003B4705" w:rsidRDefault="008E06CA" w:rsidP="003B4705">
      <w:pPr>
        <w:pStyle w:val="PL"/>
      </w:pPr>
      <w:r>
        <w:t>A</w:t>
      </w:r>
      <w:r w:rsidR="003B4705">
        <w:t>PNRateControl,</w:t>
      </w:r>
    </w:p>
    <w:p w14:paraId="08F0F3A3" w14:textId="77777777" w:rsidR="003B4705" w:rsidRDefault="003B4705" w:rsidP="003B4705">
      <w:pPr>
        <w:pStyle w:val="PL"/>
      </w:pPr>
      <w:r>
        <w:t>ChargingCharacteristics,</w:t>
      </w:r>
    </w:p>
    <w:p w14:paraId="1EBF637F" w14:textId="77777777" w:rsidR="003B4705" w:rsidRDefault="003B4705" w:rsidP="003B4705">
      <w:pPr>
        <w:pStyle w:val="PL"/>
      </w:pPr>
      <w:r>
        <w:t>ChChSelectionMode,</w:t>
      </w:r>
    </w:p>
    <w:p w14:paraId="2F58CA37" w14:textId="77777777" w:rsidR="003B4705" w:rsidRDefault="003B4705" w:rsidP="003B4705">
      <w:pPr>
        <w:pStyle w:val="PL"/>
      </w:pPr>
      <w:r w:rsidRPr="008A7500">
        <w:t>DataVolumeGPRS,</w:t>
      </w:r>
    </w:p>
    <w:p w14:paraId="7C5279F7" w14:textId="77777777" w:rsidR="003B4705" w:rsidRDefault="008E06CA" w:rsidP="003B4705">
      <w:pPr>
        <w:pStyle w:val="PL"/>
      </w:pPr>
      <w:r>
        <w:t>S</w:t>
      </w:r>
      <w:r w:rsidR="003B4705">
        <w:t>ervingPLMNRateControl</w:t>
      </w:r>
    </w:p>
    <w:p w14:paraId="031DFEB5" w14:textId="77777777" w:rsidR="003B4705" w:rsidRDefault="003B4705" w:rsidP="003B4705">
      <w:pPr>
        <w:pStyle w:val="PL"/>
      </w:pPr>
      <w:r>
        <w:t xml:space="preserve">FROM GPRSChargingDataTypes {itu-t (0) identified-organization (4) etsi (0) mobileDomain (0) charging (5) gprsChargingDataTypes (2) asn1Module (0) </w:t>
      </w:r>
      <w:r w:rsidR="00AA152A">
        <w:t>version2 (1)</w:t>
      </w:r>
      <w:r>
        <w:t>}</w:t>
      </w:r>
    </w:p>
    <w:p w14:paraId="30C1108A" w14:textId="77777777" w:rsidR="003B4705" w:rsidRDefault="003B4705" w:rsidP="003B4705">
      <w:pPr>
        <w:pStyle w:val="PL"/>
        <w:rPr>
          <w:lang w:eastAsia="zh-CN"/>
        </w:rPr>
      </w:pPr>
    </w:p>
    <w:p w14:paraId="79A44D1B" w14:textId="77777777" w:rsidR="003B4705" w:rsidRDefault="003B4705" w:rsidP="003B4705">
      <w:pPr>
        <w:pStyle w:val="PL"/>
      </w:pPr>
      <w:r>
        <w:t>;</w:t>
      </w:r>
    </w:p>
    <w:p w14:paraId="2F2F06E3" w14:textId="77777777" w:rsidR="003B4705" w:rsidRDefault="003B4705" w:rsidP="003B4705">
      <w:pPr>
        <w:pStyle w:val="PL"/>
      </w:pPr>
    </w:p>
    <w:p w14:paraId="3A27F287" w14:textId="77777777" w:rsidR="003B4705" w:rsidRDefault="003B4705" w:rsidP="003B4705">
      <w:pPr>
        <w:pStyle w:val="PL"/>
      </w:pPr>
    </w:p>
    <w:p w14:paraId="29900A7F" w14:textId="77777777" w:rsidR="003B4705" w:rsidRDefault="003B4705" w:rsidP="003B4705">
      <w:pPr>
        <w:pStyle w:val="PL"/>
      </w:pPr>
      <w:r>
        <w:t>--</w:t>
      </w:r>
    </w:p>
    <w:p w14:paraId="15EF81BB" w14:textId="77777777" w:rsidR="00547BDB" w:rsidRPr="004B702F" w:rsidRDefault="00547BDB" w:rsidP="00547BDB">
      <w:pPr>
        <w:pStyle w:val="PL"/>
        <w:outlineLvl w:val="3"/>
      </w:pPr>
      <w:r w:rsidRPr="004B702F">
        <w:t>-- CP data transfer RECORDS</w:t>
      </w:r>
    </w:p>
    <w:p w14:paraId="2050A360" w14:textId="77777777" w:rsidR="003B4705" w:rsidRDefault="003B4705" w:rsidP="003B4705">
      <w:pPr>
        <w:pStyle w:val="PL"/>
      </w:pPr>
      <w:r>
        <w:t>--</w:t>
      </w:r>
    </w:p>
    <w:p w14:paraId="50985571" w14:textId="77777777" w:rsidR="003B4705" w:rsidRDefault="003B4705" w:rsidP="003B4705">
      <w:pPr>
        <w:pStyle w:val="PL"/>
      </w:pPr>
    </w:p>
    <w:p w14:paraId="7F12B965" w14:textId="77777777" w:rsidR="003B4705" w:rsidRDefault="003B4705" w:rsidP="003B4705">
      <w:pPr>
        <w:pStyle w:val="PL"/>
      </w:pPr>
    </w:p>
    <w:p w14:paraId="0C5F66BC" w14:textId="77777777" w:rsidR="003B4705" w:rsidRDefault="003B4705" w:rsidP="003B4705">
      <w:pPr>
        <w:pStyle w:val="PL"/>
      </w:pPr>
      <w:r>
        <w:t>CPDTRecord</w:t>
      </w:r>
      <w:r>
        <w:tab/>
      </w:r>
      <w:r>
        <w:tab/>
        <w:t xml:space="preserve">::= CHOICE </w:t>
      </w:r>
    </w:p>
    <w:p w14:paraId="42F4E455" w14:textId="77777777" w:rsidR="003B4705" w:rsidRDefault="003B4705" w:rsidP="003B4705">
      <w:pPr>
        <w:pStyle w:val="PL"/>
      </w:pPr>
      <w:r>
        <w:t>--</w:t>
      </w:r>
    </w:p>
    <w:p w14:paraId="47E866E5" w14:textId="77777777" w:rsidR="003B4705" w:rsidRDefault="003B4705" w:rsidP="003B4705">
      <w:pPr>
        <w:pStyle w:val="PL"/>
      </w:pPr>
      <w:r>
        <w:t>-- Record values 105 to 106 are CP data transfer specific</w:t>
      </w:r>
    </w:p>
    <w:p w14:paraId="39C04D1D" w14:textId="77777777" w:rsidR="003B4705" w:rsidRDefault="003B4705" w:rsidP="003B4705">
      <w:pPr>
        <w:pStyle w:val="PL"/>
      </w:pPr>
      <w:r>
        <w:t xml:space="preserve">-- </w:t>
      </w:r>
    </w:p>
    <w:p w14:paraId="215B16EC" w14:textId="77777777" w:rsidR="003B4705" w:rsidRDefault="003B4705" w:rsidP="003B4705">
      <w:pPr>
        <w:pStyle w:val="PL"/>
      </w:pPr>
      <w:r>
        <w:t>{</w:t>
      </w:r>
    </w:p>
    <w:p w14:paraId="3E8B16DA" w14:textId="77777777" w:rsidR="003B4705" w:rsidRDefault="003B4705" w:rsidP="003B4705">
      <w:pPr>
        <w:pStyle w:val="PL"/>
      </w:pPr>
      <w:r>
        <w:tab/>
        <w:t>cPDTSCERecord</w:t>
      </w:r>
      <w:r>
        <w:tab/>
      </w:r>
      <w:r>
        <w:tab/>
      </w:r>
      <w:r>
        <w:tab/>
        <w:t>[10</w:t>
      </w:r>
      <w:r>
        <w:rPr>
          <w:lang w:eastAsia="zh-CN"/>
        </w:rPr>
        <w:t>5]</w:t>
      </w:r>
      <w:r w:rsidR="008E06CA" w:rsidRPr="009768BB">
        <w:rPr>
          <w:lang w:eastAsia="zh-CN"/>
        </w:rPr>
        <w:t xml:space="preserve"> </w:t>
      </w:r>
      <w:r w:rsidR="008E06CA">
        <w:rPr>
          <w:lang w:eastAsia="zh-CN"/>
        </w:rPr>
        <w:tab/>
        <w:t>C</w:t>
      </w:r>
      <w:r w:rsidR="008E06CA">
        <w:t>PDTSCERecord</w:t>
      </w:r>
      <w:r>
        <w:t>,</w:t>
      </w:r>
    </w:p>
    <w:p w14:paraId="78F88F18" w14:textId="77777777" w:rsidR="003B4705" w:rsidRDefault="003B4705" w:rsidP="003B4705">
      <w:pPr>
        <w:pStyle w:val="PL"/>
        <w:rPr>
          <w:lang w:eastAsia="zh-CN"/>
        </w:rPr>
      </w:pPr>
      <w:r>
        <w:tab/>
        <w:t>cPDTSNNRecord</w:t>
      </w:r>
      <w:r>
        <w:tab/>
      </w:r>
      <w:r>
        <w:tab/>
      </w:r>
      <w:r>
        <w:tab/>
        <w:t>[10</w:t>
      </w:r>
      <w:r>
        <w:rPr>
          <w:lang w:eastAsia="zh-CN"/>
        </w:rPr>
        <w:t>6]</w:t>
      </w:r>
      <w:r w:rsidR="008E06CA" w:rsidRPr="008E06CA">
        <w:rPr>
          <w:lang w:eastAsia="zh-CN"/>
        </w:rPr>
        <w:t xml:space="preserve"> </w:t>
      </w:r>
      <w:r w:rsidR="008E06CA">
        <w:rPr>
          <w:lang w:eastAsia="zh-CN"/>
        </w:rPr>
        <w:tab/>
        <w:t>C</w:t>
      </w:r>
      <w:r w:rsidR="008E06CA">
        <w:t>PDTSNNRecord</w:t>
      </w:r>
    </w:p>
    <w:p w14:paraId="72968D1E" w14:textId="77777777" w:rsidR="003B4705" w:rsidRDefault="003B4705" w:rsidP="003B4705">
      <w:pPr>
        <w:pStyle w:val="PL"/>
      </w:pPr>
      <w:r>
        <w:t>}</w:t>
      </w:r>
    </w:p>
    <w:p w14:paraId="14B0AC6A" w14:textId="77777777" w:rsidR="003B4705" w:rsidRDefault="003B4705" w:rsidP="003B4705">
      <w:pPr>
        <w:pStyle w:val="PL"/>
      </w:pPr>
    </w:p>
    <w:p w14:paraId="58D3235E" w14:textId="77777777" w:rsidR="003B4705" w:rsidRDefault="003B4705" w:rsidP="003B4705">
      <w:pPr>
        <w:pStyle w:val="PL"/>
      </w:pPr>
    </w:p>
    <w:p w14:paraId="3700A437" w14:textId="77777777" w:rsidR="003B4705" w:rsidRDefault="003B4705" w:rsidP="003B4705">
      <w:pPr>
        <w:pStyle w:val="PL"/>
      </w:pPr>
    </w:p>
    <w:p w14:paraId="2EA8AE5E" w14:textId="77777777" w:rsidR="003B4705" w:rsidRDefault="008E06CA" w:rsidP="003B4705">
      <w:pPr>
        <w:pStyle w:val="PL"/>
      </w:pPr>
      <w:r>
        <w:t>C</w:t>
      </w:r>
      <w:r w:rsidR="003B4705">
        <w:t xml:space="preserve">PDTSCERecord </w:t>
      </w:r>
      <w:r w:rsidR="003B4705">
        <w:tab/>
        <w:t>::= SET</w:t>
      </w:r>
    </w:p>
    <w:p w14:paraId="18362491" w14:textId="77777777" w:rsidR="003B4705" w:rsidRDefault="003B4705" w:rsidP="003B4705">
      <w:pPr>
        <w:pStyle w:val="PL"/>
      </w:pPr>
      <w:r>
        <w:t>{</w:t>
      </w:r>
    </w:p>
    <w:p w14:paraId="70258F09" w14:textId="77777777" w:rsidR="003B4705" w:rsidRDefault="003B4705" w:rsidP="003B4705">
      <w:pPr>
        <w:pStyle w:val="PL"/>
      </w:pPr>
      <w:r>
        <w:tab/>
        <w:t>recordType</w:t>
      </w:r>
      <w:r>
        <w:tab/>
      </w:r>
      <w:r>
        <w:tab/>
      </w:r>
      <w:r>
        <w:tab/>
      </w:r>
      <w:r>
        <w:tab/>
      </w:r>
      <w:r>
        <w:tab/>
      </w:r>
      <w:r>
        <w:tab/>
        <w:t>[0] RecordType,</w:t>
      </w:r>
    </w:p>
    <w:p w14:paraId="6BED4D98" w14:textId="77777777" w:rsidR="003B4705" w:rsidRPr="00E349B5" w:rsidRDefault="003B4705" w:rsidP="003B4705">
      <w:pPr>
        <w:pStyle w:val="PL"/>
      </w:pPr>
      <w:r>
        <w:tab/>
      </w:r>
      <w:r w:rsidRPr="00E349B5">
        <w:t>retransmission</w:t>
      </w:r>
      <w:r w:rsidRPr="00E349B5">
        <w:tab/>
      </w:r>
      <w:r w:rsidRPr="00E349B5">
        <w:tab/>
      </w:r>
      <w:r w:rsidRPr="00E349B5">
        <w:tab/>
      </w:r>
      <w:r w:rsidRPr="00E349B5">
        <w:tab/>
      </w:r>
      <w:r w:rsidRPr="00E349B5">
        <w:tab/>
        <w:t>[1] NULL OPTIONAL,</w:t>
      </w:r>
    </w:p>
    <w:p w14:paraId="09C6ADD8" w14:textId="77777777" w:rsidR="003B4705" w:rsidRDefault="003B4705" w:rsidP="003B4705">
      <w:pPr>
        <w:pStyle w:val="PL"/>
      </w:pPr>
      <w:r>
        <w:tab/>
        <w:t>servedIMSI</w:t>
      </w:r>
      <w:r>
        <w:tab/>
      </w:r>
      <w:r>
        <w:tab/>
      </w:r>
      <w:r>
        <w:tab/>
      </w:r>
      <w:r>
        <w:tab/>
      </w:r>
      <w:r>
        <w:tab/>
      </w:r>
      <w:r>
        <w:tab/>
        <w:t>[2] IMSI OPTIONAL,</w:t>
      </w:r>
    </w:p>
    <w:p w14:paraId="2607E10E" w14:textId="77777777" w:rsidR="003B4705" w:rsidRDefault="003B4705" w:rsidP="003B4705">
      <w:pPr>
        <w:pStyle w:val="PL"/>
      </w:pPr>
      <w:r>
        <w:tab/>
        <w:t>servedMSISDN</w:t>
      </w:r>
      <w:r>
        <w:tab/>
      </w:r>
      <w:r>
        <w:tab/>
      </w:r>
      <w:r>
        <w:tab/>
      </w:r>
      <w:r>
        <w:tab/>
      </w:r>
      <w:r>
        <w:tab/>
        <w:t>[3] MSISDN OPTIONAL,</w:t>
      </w:r>
    </w:p>
    <w:p w14:paraId="1751A8A9" w14:textId="77777777" w:rsidR="003B4705" w:rsidRDefault="003B4705" w:rsidP="003B4705">
      <w:pPr>
        <w:pStyle w:val="PL"/>
      </w:pPr>
      <w:r>
        <w:tab/>
        <w:t>chargingID</w:t>
      </w:r>
      <w:r>
        <w:tab/>
      </w:r>
      <w:r>
        <w:tab/>
      </w:r>
      <w:r>
        <w:tab/>
      </w:r>
      <w:r>
        <w:tab/>
      </w:r>
      <w:r>
        <w:tab/>
      </w:r>
      <w:r>
        <w:tab/>
        <w:t>[4] ChargingID,</w:t>
      </w:r>
    </w:p>
    <w:p w14:paraId="32C01551" w14:textId="77777777" w:rsidR="003B4705" w:rsidRDefault="003B4705" w:rsidP="003B4705">
      <w:pPr>
        <w:pStyle w:val="PL"/>
      </w:pPr>
      <w:r>
        <w:tab/>
      </w:r>
      <w:r w:rsidRPr="00E349B5">
        <w:t>serviceContextID</w:t>
      </w:r>
      <w:r w:rsidRPr="00E349B5">
        <w:tab/>
      </w:r>
      <w:r w:rsidRPr="00E349B5">
        <w:tab/>
      </w:r>
      <w:r w:rsidRPr="00E349B5">
        <w:tab/>
      </w:r>
      <w:r>
        <w:tab/>
      </w:r>
      <w:r w:rsidRPr="00E349B5">
        <w:t>[</w:t>
      </w:r>
      <w:r>
        <w:t>5</w:t>
      </w:r>
      <w:r w:rsidRPr="00E349B5">
        <w:t>] ServiceContextID OPTIONAL,</w:t>
      </w:r>
    </w:p>
    <w:p w14:paraId="0DFE8791" w14:textId="77777777" w:rsidR="003B4705" w:rsidRDefault="003B4705" w:rsidP="003B4705">
      <w:pPr>
        <w:pStyle w:val="PL"/>
      </w:pPr>
      <w:r>
        <w:tab/>
        <w:t>nodeID</w:t>
      </w:r>
      <w:r>
        <w:tab/>
      </w:r>
      <w:r>
        <w:tab/>
      </w:r>
      <w:r>
        <w:tab/>
      </w:r>
      <w:r>
        <w:tab/>
      </w:r>
      <w:r>
        <w:tab/>
      </w:r>
      <w:r>
        <w:tab/>
      </w:r>
      <w:r>
        <w:tab/>
        <w:t>[6] NodeID OPTIONAL,</w:t>
      </w:r>
    </w:p>
    <w:p w14:paraId="78A36F8F" w14:textId="77777777" w:rsidR="003B4705" w:rsidRDefault="003B4705" w:rsidP="003B4705">
      <w:pPr>
        <w:pStyle w:val="PL"/>
      </w:pPr>
      <w:r>
        <w:tab/>
        <w:t>recordOpeningTime</w:t>
      </w:r>
      <w:r>
        <w:tab/>
      </w:r>
      <w:r>
        <w:tab/>
      </w:r>
      <w:r>
        <w:tab/>
      </w:r>
      <w:r>
        <w:tab/>
        <w:t>[7] TimeStamp,</w:t>
      </w:r>
    </w:p>
    <w:p w14:paraId="30FBAF65" w14:textId="77777777" w:rsidR="003B4705" w:rsidRPr="00B00643" w:rsidRDefault="003B4705" w:rsidP="003B4705">
      <w:pPr>
        <w:pStyle w:val="PL"/>
        <w:rPr>
          <w:lang w:val="fr-FR"/>
        </w:rPr>
      </w:pPr>
      <w:r>
        <w:tab/>
      </w:r>
      <w:r w:rsidRPr="00B00643">
        <w:rPr>
          <w:lang w:val="fr-FR"/>
        </w:rPr>
        <w:t>duration</w:t>
      </w:r>
      <w:r w:rsidRPr="00B00643">
        <w:rPr>
          <w:lang w:val="fr-FR"/>
        </w:rPr>
        <w:tab/>
      </w:r>
      <w:r w:rsidRPr="00B00643">
        <w:rPr>
          <w:lang w:val="fr-FR"/>
        </w:rPr>
        <w:tab/>
      </w:r>
      <w:r w:rsidRPr="00B00643">
        <w:rPr>
          <w:lang w:val="fr-FR"/>
        </w:rPr>
        <w:tab/>
      </w:r>
      <w:r w:rsidRPr="00B00643">
        <w:rPr>
          <w:lang w:val="fr-FR"/>
        </w:rPr>
        <w:tab/>
      </w:r>
      <w:r w:rsidRPr="00B00643">
        <w:rPr>
          <w:lang w:val="fr-FR"/>
        </w:rPr>
        <w:tab/>
      </w:r>
      <w:r w:rsidRPr="00B00643">
        <w:rPr>
          <w:lang w:val="fr-FR"/>
        </w:rPr>
        <w:tab/>
        <w:t>[8] CallDuration,</w:t>
      </w:r>
    </w:p>
    <w:p w14:paraId="428485A4" w14:textId="77777777" w:rsidR="003B4705" w:rsidRPr="00B00643" w:rsidRDefault="003B4705" w:rsidP="003B4705">
      <w:pPr>
        <w:pStyle w:val="PL"/>
        <w:rPr>
          <w:lang w:val="fr-FR"/>
        </w:rPr>
      </w:pPr>
      <w:r w:rsidRPr="00B00643">
        <w:rPr>
          <w:lang w:val="fr-FR"/>
        </w:rPr>
        <w:tab/>
        <w:t>accessPointNameNI</w:t>
      </w:r>
      <w:r w:rsidRPr="00B00643">
        <w:rPr>
          <w:lang w:val="fr-FR"/>
        </w:rPr>
        <w:tab/>
      </w:r>
      <w:r w:rsidRPr="00B00643">
        <w:rPr>
          <w:lang w:val="fr-FR"/>
        </w:rPr>
        <w:tab/>
      </w:r>
      <w:r w:rsidRPr="00B00643">
        <w:rPr>
          <w:lang w:val="fr-FR"/>
        </w:rPr>
        <w:tab/>
      </w:r>
      <w:r w:rsidRPr="00B00643">
        <w:rPr>
          <w:lang w:val="fr-FR"/>
        </w:rPr>
        <w:tab/>
        <w:t>[9] AccessPointNameNI OPTIONAL,</w:t>
      </w:r>
    </w:p>
    <w:p w14:paraId="7107B725" w14:textId="77777777" w:rsidR="003B4705" w:rsidRPr="003B4705" w:rsidRDefault="003B4705" w:rsidP="003B4705">
      <w:pPr>
        <w:pStyle w:val="PL"/>
        <w:rPr>
          <w:lang w:val="en-US"/>
        </w:rPr>
      </w:pPr>
      <w:r>
        <w:rPr>
          <w:lang w:val="fr-FR"/>
        </w:rPr>
        <w:tab/>
      </w:r>
      <w:r w:rsidRPr="003B4705">
        <w:rPr>
          <w:lang w:val="en-US"/>
        </w:rPr>
        <w:t>sCEFID</w:t>
      </w:r>
      <w:r w:rsidRPr="003B4705">
        <w:rPr>
          <w:lang w:val="en-US"/>
        </w:rPr>
        <w:tab/>
      </w:r>
      <w:r w:rsidRPr="003B4705">
        <w:rPr>
          <w:lang w:val="en-US"/>
        </w:rPr>
        <w:tab/>
      </w:r>
      <w:r w:rsidRPr="003B4705">
        <w:rPr>
          <w:lang w:val="en-US"/>
        </w:rPr>
        <w:tab/>
      </w:r>
      <w:r w:rsidRPr="003B4705">
        <w:rPr>
          <w:lang w:val="en-US"/>
        </w:rPr>
        <w:tab/>
      </w:r>
      <w:r w:rsidRPr="003B4705">
        <w:rPr>
          <w:lang w:val="en-US"/>
        </w:rPr>
        <w:tab/>
      </w:r>
      <w:r w:rsidRPr="003B4705">
        <w:rPr>
          <w:lang w:val="en-US"/>
        </w:rPr>
        <w:tab/>
      </w:r>
      <w:r w:rsidRPr="003B4705">
        <w:rPr>
          <w:lang w:val="en-US"/>
        </w:rPr>
        <w:tab/>
        <w:t xml:space="preserve">[10] </w:t>
      </w:r>
      <w:r>
        <w:t>DiameterIdentity</w:t>
      </w:r>
      <w:r w:rsidRPr="003B4705">
        <w:rPr>
          <w:lang w:val="en-US"/>
        </w:rPr>
        <w:t xml:space="preserve"> OPTIONAL,</w:t>
      </w:r>
    </w:p>
    <w:p w14:paraId="500A0D16" w14:textId="77777777" w:rsidR="003B4705" w:rsidRDefault="003B4705" w:rsidP="003B4705">
      <w:pPr>
        <w:pStyle w:val="PL"/>
      </w:pPr>
      <w:r>
        <w:tab/>
        <w:t>chargingCharacteristics</w:t>
      </w:r>
      <w:r>
        <w:tab/>
      </w:r>
      <w:r>
        <w:tab/>
      </w:r>
      <w:r>
        <w:tab/>
        <w:t>[11] ChargingCharacteristics,</w:t>
      </w:r>
    </w:p>
    <w:p w14:paraId="2CA4EE91" w14:textId="77777777" w:rsidR="003B4705" w:rsidRDefault="003B4705" w:rsidP="003B4705">
      <w:pPr>
        <w:pStyle w:val="PL"/>
      </w:pPr>
      <w:r>
        <w:tab/>
        <w:t>chChSelectionMode</w:t>
      </w:r>
      <w:r>
        <w:tab/>
      </w:r>
      <w:r>
        <w:tab/>
      </w:r>
      <w:r>
        <w:tab/>
      </w:r>
      <w:r>
        <w:tab/>
        <w:t>[12] ChChSelectionMode OPTIONAL,</w:t>
      </w:r>
    </w:p>
    <w:p w14:paraId="4E6107E4" w14:textId="77777777" w:rsidR="003B4705" w:rsidRPr="003B4705" w:rsidRDefault="003B4705" w:rsidP="003B4705">
      <w:pPr>
        <w:pStyle w:val="PL"/>
        <w:rPr>
          <w:lang w:val="en-US"/>
        </w:rPr>
      </w:pPr>
      <w:r>
        <w:tab/>
        <w:t>servingNodeIdentity</w:t>
      </w:r>
      <w:r>
        <w:tab/>
      </w:r>
      <w:r>
        <w:tab/>
      </w:r>
      <w:r>
        <w:tab/>
      </w:r>
      <w:r>
        <w:tab/>
        <w:t>[13] DiameterIdentity</w:t>
      </w:r>
      <w:r w:rsidRPr="003B4705">
        <w:rPr>
          <w:lang w:val="en-US"/>
        </w:rPr>
        <w:t xml:space="preserve"> OPTIONAL,</w:t>
      </w:r>
    </w:p>
    <w:p w14:paraId="7B78A026" w14:textId="77777777" w:rsidR="003B4705" w:rsidRDefault="003B4705" w:rsidP="003B4705">
      <w:pPr>
        <w:pStyle w:val="PL"/>
      </w:pPr>
      <w:r w:rsidRPr="00B00643">
        <w:rPr>
          <w:lang w:val="en-US"/>
        </w:rPr>
        <w:tab/>
      </w:r>
      <w:r>
        <w:t>servingPLMNRateControl</w:t>
      </w:r>
      <w:r>
        <w:tab/>
      </w:r>
      <w:r>
        <w:tab/>
      </w:r>
      <w:r>
        <w:tab/>
        <w:t xml:space="preserve">[14] </w:t>
      </w:r>
      <w:r w:rsidRPr="00A46E8E">
        <w:t>ServingPLMNRateControl OPTIONAL</w:t>
      </w:r>
      <w:r>
        <w:t>,</w:t>
      </w:r>
    </w:p>
    <w:p w14:paraId="5DA4C857" w14:textId="77777777" w:rsidR="003B4705" w:rsidRDefault="003B4705" w:rsidP="003B4705">
      <w:pPr>
        <w:pStyle w:val="PL"/>
      </w:pPr>
      <w:r>
        <w:tab/>
        <w:t>listOfNIDDsubmission</w:t>
      </w:r>
      <w:r>
        <w:tab/>
      </w:r>
      <w:r>
        <w:tab/>
      </w:r>
      <w:r>
        <w:tab/>
        <w:t xml:space="preserve">[15] SEQUENCE OF </w:t>
      </w:r>
      <w:r w:rsidRPr="001B0BF5">
        <w:t>NIDDsubmission O</w:t>
      </w:r>
      <w:r>
        <w:t>PTIONAL,</w:t>
      </w:r>
    </w:p>
    <w:p w14:paraId="15A6993C" w14:textId="77777777" w:rsidR="003B4705" w:rsidRDefault="003B4705" w:rsidP="003B4705">
      <w:pPr>
        <w:pStyle w:val="PL"/>
      </w:pPr>
      <w:r>
        <w:tab/>
        <w:t>causeForRecClosing</w:t>
      </w:r>
      <w:r>
        <w:tab/>
      </w:r>
      <w:r>
        <w:tab/>
      </w:r>
      <w:r>
        <w:tab/>
      </w:r>
      <w:r>
        <w:tab/>
        <w:t>[16</w:t>
      </w:r>
      <w:r w:rsidRPr="00D30E2A">
        <w:t xml:space="preserve">] </w:t>
      </w:r>
      <w:r w:rsidR="00B36054">
        <w:t>CP</w:t>
      </w:r>
      <w:r w:rsidRPr="00D30E2A">
        <w:t>CauseForRecClosing,</w:t>
      </w:r>
    </w:p>
    <w:p w14:paraId="33514E4B" w14:textId="77777777" w:rsidR="003B4705" w:rsidRDefault="003B4705" w:rsidP="003B4705">
      <w:pPr>
        <w:pStyle w:val="PL"/>
      </w:pPr>
      <w:r>
        <w:tab/>
        <w:t>diagnostics</w:t>
      </w:r>
      <w:r>
        <w:tab/>
      </w:r>
      <w:r>
        <w:tab/>
      </w:r>
      <w:r>
        <w:tab/>
      </w:r>
      <w:r>
        <w:tab/>
      </w:r>
      <w:r>
        <w:tab/>
      </w:r>
      <w:r>
        <w:tab/>
        <w:t>[17] Diagnostics OPTIONAL,</w:t>
      </w:r>
    </w:p>
    <w:p w14:paraId="51354F43" w14:textId="77777777" w:rsidR="003B4705" w:rsidRDefault="003B4705" w:rsidP="003B4705">
      <w:pPr>
        <w:pStyle w:val="PL"/>
      </w:pPr>
      <w:r>
        <w:tab/>
        <w:t>localSequenceNumber</w:t>
      </w:r>
      <w:r>
        <w:tab/>
      </w:r>
      <w:r>
        <w:tab/>
      </w:r>
      <w:r>
        <w:tab/>
      </w:r>
      <w:r>
        <w:tab/>
        <w:t>[18] LocalSequenceNumber OPTIONAL,</w:t>
      </w:r>
    </w:p>
    <w:p w14:paraId="052EAA24" w14:textId="77777777" w:rsidR="003B4705" w:rsidRDefault="003B4705" w:rsidP="003B4705">
      <w:pPr>
        <w:pStyle w:val="PL"/>
      </w:pPr>
      <w:r>
        <w:tab/>
        <w:t>recordSequenceNumber</w:t>
      </w:r>
      <w:r>
        <w:tab/>
      </w:r>
      <w:r>
        <w:tab/>
      </w:r>
      <w:r>
        <w:tab/>
        <w:t>[19] INTEGER OPTIONAL,</w:t>
      </w:r>
    </w:p>
    <w:p w14:paraId="6A41D0A9" w14:textId="77777777" w:rsidR="003B4705" w:rsidRPr="002945D3" w:rsidRDefault="003B4705" w:rsidP="003B4705">
      <w:pPr>
        <w:pStyle w:val="PL"/>
      </w:pPr>
      <w:r>
        <w:tab/>
      </w:r>
      <w:r w:rsidRPr="002945D3">
        <w:t>recordExtensions</w:t>
      </w:r>
      <w:r w:rsidRPr="002945D3">
        <w:tab/>
      </w:r>
      <w:r w:rsidRPr="002945D3">
        <w:tab/>
      </w:r>
      <w:r w:rsidRPr="002945D3">
        <w:tab/>
      </w:r>
      <w:r w:rsidRPr="002945D3">
        <w:tab/>
        <w:t>[20] ManagementExtensions OPTIONAL,</w:t>
      </w:r>
    </w:p>
    <w:p w14:paraId="79EEDC53" w14:textId="77777777" w:rsidR="003B4705" w:rsidRPr="002945D3" w:rsidRDefault="003B4705" w:rsidP="003B4705">
      <w:pPr>
        <w:pStyle w:val="PL"/>
      </w:pPr>
      <w:r w:rsidRPr="002945D3">
        <w:tab/>
        <w:t>externalIdentifier</w:t>
      </w:r>
      <w:r w:rsidRPr="002945D3">
        <w:tab/>
      </w:r>
      <w:r w:rsidRPr="002945D3">
        <w:tab/>
      </w:r>
      <w:r w:rsidRPr="002945D3">
        <w:tab/>
      </w:r>
      <w:r w:rsidRPr="002945D3">
        <w:tab/>
        <w:t xml:space="preserve">[21] </w:t>
      </w:r>
      <w:r w:rsidR="008E06CA">
        <w:t>SubscriptionID</w:t>
      </w:r>
      <w:r w:rsidRPr="002945D3">
        <w:t xml:space="preserve"> OPTIONAL, </w:t>
      </w:r>
    </w:p>
    <w:p w14:paraId="5B8762CC" w14:textId="77777777" w:rsidR="003B4705" w:rsidRPr="002945D3" w:rsidRDefault="003B4705" w:rsidP="003B4705">
      <w:pPr>
        <w:pStyle w:val="PL"/>
      </w:pPr>
      <w:r w:rsidRPr="002945D3">
        <w:tab/>
        <w:t>aPNRateControl</w:t>
      </w:r>
      <w:r w:rsidRPr="002945D3">
        <w:tab/>
      </w:r>
      <w:r w:rsidRPr="002945D3">
        <w:tab/>
      </w:r>
      <w:r w:rsidRPr="002945D3">
        <w:tab/>
      </w:r>
      <w:r w:rsidRPr="002945D3">
        <w:tab/>
      </w:r>
      <w:r w:rsidRPr="002945D3">
        <w:tab/>
        <w:t>[22] APNRateControl OPTIONAL,</w:t>
      </w:r>
    </w:p>
    <w:p w14:paraId="73E615AE" w14:textId="77777777" w:rsidR="003B4705" w:rsidRPr="002945D3" w:rsidRDefault="003B4705" w:rsidP="003B4705">
      <w:pPr>
        <w:pStyle w:val="PL"/>
      </w:pPr>
      <w:r w:rsidRPr="002945D3">
        <w:tab/>
        <w:t>rATType</w:t>
      </w:r>
      <w:r w:rsidRPr="002945D3">
        <w:tab/>
      </w:r>
      <w:r w:rsidRPr="002945D3">
        <w:tab/>
      </w:r>
      <w:r w:rsidRPr="002945D3">
        <w:tab/>
      </w:r>
      <w:r w:rsidRPr="002945D3">
        <w:tab/>
      </w:r>
      <w:r w:rsidRPr="002945D3">
        <w:tab/>
      </w:r>
      <w:r w:rsidRPr="002945D3">
        <w:tab/>
      </w:r>
      <w:r w:rsidRPr="002945D3">
        <w:tab/>
        <w:t>[23] RATType OPTIONAL,</w:t>
      </w:r>
    </w:p>
    <w:p w14:paraId="5CDAB1CA" w14:textId="77777777" w:rsidR="003B4705" w:rsidRPr="002945D3" w:rsidRDefault="003B4705" w:rsidP="003B4705">
      <w:pPr>
        <w:pStyle w:val="PL"/>
      </w:pPr>
      <w:r w:rsidRPr="002945D3">
        <w:tab/>
        <w:t>servingNodePLMNIdentifier</w:t>
      </w:r>
      <w:r w:rsidRPr="002945D3">
        <w:tab/>
      </w:r>
      <w:r w:rsidRPr="002945D3">
        <w:tab/>
        <w:t>[24] PLMN-Id OPTIONAL,</w:t>
      </w:r>
    </w:p>
    <w:p w14:paraId="4CE37CB5" w14:textId="77777777" w:rsidR="003B4705" w:rsidRPr="002945D3" w:rsidRDefault="003B4705" w:rsidP="003B4705">
      <w:pPr>
        <w:pStyle w:val="PL"/>
      </w:pPr>
      <w:r w:rsidRPr="002945D3">
        <w:tab/>
        <w:t>servedIMEI</w:t>
      </w:r>
      <w:r w:rsidRPr="002945D3">
        <w:tab/>
      </w:r>
      <w:r w:rsidRPr="002945D3">
        <w:tab/>
      </w:r>
      <w:r w:rsidRPr="002945D3">
        <w:tab/>
      </w:r>
      <w:r w:rsidRPr="002945D3">
        <w:tab/>
      </w:r>
      <w:r w:rsidRPr="002945D3">
        <w:tab/>
      </w:r>
      <w:r w:rsidRPr="002945D3">
        <w:tab/>
        <w:t>[25] IMEI OPTIONAL</w:t>
      </w:r>
    </w:p>
    <w:p w14:paraId="4E33FBED" w14:textId="77777777" w:rsidR="003B4705" w:rsidRPr="002945D3" w:rsidRDefault="003B4705" w:rsidP="003B4705">
      <w:pPr>
        <w:pStyle w:val="PL"/>
      </w:pPr>
      <w:r w:rsidRPr="002945D3">
        <w:t>}</w:t>
      </w:r>
    </w:p>
    <w:p w14:paraId="3B549A93" w14:textId="77777777" w:rsidR="003B4705" w:rsidRPr="002945D3" w:rsidRDefault="003B4705" w:rsidP="003B4705">
      <w:pPr>
        <w:pStyle w:val="PL"/>
      </w:pPr>
    </w:p>
    <w:p w14:paraId="37BACD53" w14:textId="77777777" w:rsidR="003B4705" w:rsidRPr="002945D3" w:rsidRDefault="008E06CA" w:rsidP="003B4705">
      <w:pPr>
        <w:pStyle w:val="PL"/>
      </w:pPr>
      <w:r w:rsidRPr="00AC5CED">
        <w:t>C</w:t>
      </w:r>
      <w:r w:rsidR="003B4705" w:rsidRPr="002945D3">
        <w:t xml:space="preserve">PDTSNNRecord </w:t>
      </w:r>
      <w:r w:rsidR="003B4705" w:rsidRPr="002945D3">
        <w:tab/>
        <w:t>::= SET</w:t>
      </w:r>
    </w:p>
    <w:p w14:paraId="1463AD6A" w14:textId="77777777" w:rsidR="003B4705" w:rsidRPr="002945D3" w:rsidRDefault="003B4705" w:rsidP="003B4705">
      <w:pPr>
        <w:pStyle w:val="PL"/>
        <w:rPr>
          <w:lang w:val="en-US"/>
        </w:rPr>
      </w:pPr>
      <w:r w:rsidRPr="002945D3">
        <w:rPr>
          <w:lang w:val="en-US"/>
        </w:rPr>
        <w:t>{</w:t>
      </w:r>
    </w:p>
    <w:p w14:paraId="4F008131" w14:textId="77777777" w:rsidR="003B4705" w:rsidRPr="002945D3" w:rsidRDefault="003B4705" w:rsidP="003B4705">
      <w:pPr>
        <w:pStyle w:val="PL"/>
        <w:rPr>
          <w:lang w:val="en-US"/>
        </w:rPr>
      </w:pPr>
      <w:r w:rsidRPr="002945D3">
        <w:rPr>
          <w:lang w:val="en-US"/>
        </w:rPr>
        <w:tab/>
        <w:t>recordType</w:t>
      </w:r>
      <w:r w:rsidRPr="002945D3">
        <w:rPr>
          <w:lang w:val="en-US"/>
        </w:rPr>
        <w:tab/>
      </w:r>
      <w:r w:rsidRPr="002945D3">
        <w:rPr>
          <w:lang w:val="en-US"/>
        </w:rPr>
        <w:tab/>
      </w:r>
      <w:r w:rsidRPr="002945D3">
        <w:rPr>
          <w:lang w:val="en-US"/>
        </w:rPr>
        <w:tab/>
      </w:r>
      <w:r w:rsidRPr="002945D3">
        <w:rPr>
          <w:lang w:val="en-US"/>
        </w:rPr>
        <w:tab/>
      </w:r>
      <w:r w:rsidRPr="002945D3">
        <w:rPr>
          <w:lang w:val="en-US"/>
        </w:rPr>
        <w:tab/>
      </w:r>
      <w:r w:rsidRPr="002945D3">
        <w:rPr>
          <w:lang w:val="en-US"/>
        </w:rPr>
        <w:tab/>
        <w:t>[0] RecordType,</w:t>
      </w:r>
    </w:p>
    <w:p w14:paraId="61690BCA" w14:textId="77777777" w:rsidR="003B4705" w:rsidRPr="002945D3" w:rsidRDefault="003B4705" w:rsidP="003B4705">
      <w:pPr>
        <w:pStyle w:val="PL"/>
        <w:rPr>
          <w:lang w:val="en-US"/>
        </w:rPr>
      </w:pPr>
      <w:r w:rsidRPr="002945D3">
        <w:rPr>
          <w:lang w:val="en-US"/>
        </w:rPr>
        <w:tab/>
        <w:t>retransmission</w:t>
      </w:r>
      <w:r w:rsidRPr="002945D3">
        <w:rPr>
          <w:lang w:val="en-US"/>
        </w:rPr>
        <w:tab/>
      </w:r>
      <w:r w:rsidRPr="002945D3">
        <w:rPr>
          <w:lang w:val="en-US"/>
        </w:rPr>
        <w:tab/>
      </w:r>
      <w:r w:rsidRPr="002945D3">
        <w:rPr>
          <w:lang w:val="en-US"/>
        </w:rPr>
        <w:tab/>
      </w:r>
      <w:r w:rsidRPr="002945D3">
        <w:rPr>
          <w:lang w:val="en-US"/>
        </w:rPr>
        <w:tab/>
      </w:r>
      <w:r w:rsidRPr="002945D3">
        <w:rPr>
          <w:lang w:val="en-US"/>
        </w:rPr>
        <w:tab/>
        <w:t>[1] NULL OPTIONAL,</w:t>
      </w:r>
    </w:p>
    <w:p w14:paraId="15F6402B" w14:textId="77777777" w:rsidR="003B4705" w:rsidRDefault="003B4705" w:rsidP="003B4705">
      <w:pPr>
        <w:pStyle w:val="PL"/>
      </w:pPr>
      <w:r w:rsidRPr="002945D3">
        <w:rPr>
          <w:lang w:val="en-US"/>
        </w:rPr>
        <w:tab/>
      </w:r>
      <w:r>
        <w:t>servedIMSI</w:t>
      </w:r>
      <w:r>
        <w:tab/>
      </w:r>
      <w:r>
        <w:tab/>
      </w:r>
      <w:r>
        <w:tab/>
      </w:r>
      <w:r>
        <w:tab/>
      </w:r>
      <w:r>
        <w:tab/>
      </w:r>
      <w:r>
        <w:tab/>
        <w:t>[2] IMSI OPTIONAL,</w:t>
      </w:r>
    </w:p>
    <w:p w14:paraId="230867CC" w14:textId="77777777" w:rsidR="003B4705" w:rsidRDefault="003B4705" w:rsidP="003B4705">
      <w:pPr>
        <w:pStyle w:val="PL"/>
      </w:pPr>
      <w:r>
        <w:tab/>
        <w:t>servedMSISDN</w:t>
      </w:r>
      <w:r>
        <w:tab/>
      </w:r>
      <w:r>
        <w:tab/>
      </w:r>
      <w:r>
        <w:tab/>
      </w:r>
      <w:r>
        <w:tab/>
      </w:r>
      <w:r>
        <w:tab/>
        <w:t>[3] MSISDN OPTIONAL,</w:t>
      </w:r>
    </w:p>
    <w:p w14:paraId="1482BD1A" w14:textId="77777777" w:rsidR="003B4705" w:rsidRDefault="003B4705" w:rsidP="003B4705">
      <w:pPr>
        <w:pStyle w:val="PL"/>
      </w:pPr>
      <w:r>
        <w:tab/>
        <w:t>chargingID</w:t>
      </w:r>
      <w:r>
        <w:tab/>
      </w:r>
      <w:r>
        <w:tab/>
      </w:r>
      <w:r>
        <w:tab/>
      </w:r>
      <w:r>
        <w:tab/>
      </w:r>
      <w:r>
        <w:tab/>
      </w:r>
      <w:r>
        <w:tab/>
        <w:t>[4] ChargingID,</w:t>
      </w:r>
    </w:p>
    <w:p w14:paraId="769D4690" w14:textId="77777777" w:rsidR="003B4705" w:rsidRDefault="003B4705" w:rsidP="003B4705">
      <w:pPr>
        <w:pStyle w:val="PL"/>
      </w:pPr>
      <w:r>
        <w:tab/>
      </w:r>
      <w:r w:rsidRPr="00E349B5">
        <w:t>serviceContextID</w:t>
      </w:r>
      <w:r w:rsidRPr="00E349B5">
        <w:tab/>
      </w:r>
      <w:r w:rsidRPr="00E349B5">
        <w:tab/>
      </w:r>
      <w:r w:rsidRPr="00E349B5">
        <w:tab/>
      </w:r>
      <w:r>
        <w:tab/>
      </w:r>
      <w:r w:rsidRPr="00E349B5">
        <w:t>[</w:t>
      </w:r>
      <w:r>
        <w:t>5</w:t>
      </w:r>
      <w:r w:rsidRPr="00E349B5">
        <w:t>] ServiceContextID OPTIONAL,</w:t>
      </w:r>
    </w:p>
    <w:p w14:paraId="0AA90464" w14:textId="77777777" w:rsidR="003B4705" w:rsidRDefault="003B4705" w:rsidP="003B4705">
      <w:pPr>
        <w:pStyle w:val="PL"/>
      </w:pPr>
      <w:r>
        <w:tab/>
        <w:t>nodeID</w:t>
      </w:r>
      <w:r>
        <w:tab/>
      </w:r>
      <w:r>
        <w:tab/>
      </w:r>
      <w:r>
        <w:tab/>
      </w:r>
      <w:r>
        <w:tab/>
      </w:r>
      <w:r>
        <w:tab/>
      </w:r>
      <w:r>
        <w:tab/>
      </w:r>
      <w:r>
        <w:tab/>
        <w:t>[6] NodeID OPTIONAL,</w:t>
      </w:r>
    </w:p>
    <w:p w14:paraId="111A3065" w14:textId="77777777" w:rsidR="003B4705" w:rsidRDefault="003B4705" w:rsidP="003B4705">
      <w:pPr>
        <w:pStyle w:val="PL"/>
      </w:pPr>
      <w:r>
        <w:tab/>
        <w:t>recordOpeningTime</w:t>
      </w:r>
      <w:r>
        <w:tab/>
      </w:r>
      <w:r>
        <w:tab/>
      </w:r>
      <w:r>
        <w:tab/>
      </w:r>
      <w:r>
        <w:tab/>
        <w:t>[7] TimeStamp,</w:t>
      </w:r>
    </w:p>
    <w:p w14:paraId="34BF51C8" w14:textId="77777777" w:rsidR="003B4705" w:rsidRPr="00B00643" w:rsidRDefault="003B4705" w:rsidP="003B4705">
      <w:pPr>
        <w:pStyle w:val="PL"/>
        <w:rPr>
          <w:lang w:val="fr-FR"/>
        </w:rPr>
      </w:pPr>
      <w:r>
        <w:tab/>
      </w:r>
      <w:r w:rsidRPr="00B00643">
        <w:rPr>
          <w:lang w:val="fr-FR"/>
        </w:rPr>
        <w:t>duration</w:t>
      </w:r>
      <w:r w:rsidRPr="00B00643">
        <w:rPr>
          <w:lang w:val="fr-FR"/>
        </w:rPr>
        <w:tab/>
      </w:r>
      <w:r w:rsidRPr="00B00643">
        <w:rPr>
          <w:lang w:val="fr-FR"/>
        </w:rPr>
        <w:tab/>
      </w:r>
      <w:r w:rsidRPr="00B00643">
        <w:rPr>
          <w:lang w:val="fr-FR"/>
        </w:rPr>
        <w:tab/>
      </w:r>
      <w:r w:rsidRPr="00B00643">
        <w:rPr>
          <w:lang w:val="fr-FR"/>
        </w:rPr>
        <w:tab/>
      </w:r>
      <w:r w:rsidRPr="00B00643">
        <w:rPr>
          <w:lang w:val="fr-FR"/>
        </w:rPr>
        <w:tab/>
      </w:r>
      <w:r w:rsidRPr="00B00643">
        <w:rPr>
          <w:lang w:val="fr-FR"/>
        </w:rPr>
        <w:tab/>
        <w:t>[8] CallDuration,</w:t>
      </w:r>
    </w:p>
    <w:p w14:paraId="2AB13D40" w14:textId="77777777" w:rsidR="003B4705" w:rsidRPr="00B00643" w:rsidRDefault="003B4705" w:rsidP="003B4705">
      <w:pPr>
        <w:pStyle w:val="PL"/>
        <w:rPr>
          <w:lang w:val="fr-FR"/>
        </w:rPr>
      </w:pPr>
      <w:r w:rsidRPr="00B00643">
        <w:rPr>
          <w:lang w:val="fr-FR"/>
        </w:rPr>
        <w:tab/>
        <w:t>accessPointNameNI</w:t>
      </w:r>
      <w:r w:rsidRPr="00B00643">
        <w:rPr>
          <w:lang w:val="fr-FR"/>
        </w:rPr>
        <w:tab/>
      </w:r>
      <w:r w:rsidRPr="00B00643">
        <w:rPr>
          <w:lang w:val="fr-FR"/>
        </w:rPr>
        <w:tab/>
      </w:r>
      <w:r w:rsidRPr="00B00643">
        <w:rPr>
          <w:lang w:val="fr-FR"/>
        </w:rPr>
        <w:tab/>
      </w:r>
      <w:r w:rsidRPr="00B00643">
        <w:rPr>
          <w:lang w:val="fr-FR"/>
        </w:rPr>
        <w:tab/>
        <w:t>[9] AccessPointNameNI OPTIONAL,</w:t>
      </w:r>
    </w:p>
    <w:p w14:paraId="6C8780B0" w14:textId="77777777" w:rsidR="003B4705" w:rsidRPr="00151CA4" w:rsidRDefault="003B4705" w:rsidP="003B4705">
      <w:pPr>
        <w:pStyle w:val="PL"/>
        <w:rPr>
          <w:lang w:val="en-US"/>
        </w:rPr>
      </w:pPr>
      <w:r w:rsidRPr="003B4705">
        <w:rPr>
          <w:lang w:val="fr-FR"/>
        </w:rPr>
        <w:tab/>
      </w:r>
      <w:r w:rsidRPr="00151CA4">
        <w:rPr>
          <w:lang w:val="en-US"/>
        </w:rPr>
        <w:t>sCEFID</w:t>
      </w:r>
      <w:r w:rsidRPr="00151CA4">
        <w:rPr>
          <w:lang w:val="en-US"/>
        </w:rPr>
        <w:tab/>
      </w:r>
      <w:r w:rsidRPr="00151CA4">
        <w:rPr>
          <w:lang w:val="en-US"/>
        </w:rPr>
        <w:tab/>
      </w:r>
      <w:r w:rsidRPr="00151CA4">
        <w:rPr>
          <w:lang w:val="en-US"/>
        </w:rPr>
        <w:tab/>
      </w:r>
      <w:r w:rsidRPr="00151CA4">
        <w:rPr>
          <w:lang w:val="en-US"/>
        </w:rPr>
        <w:tab/>
      </w:r>
      <w:r w:rsidRPr="00151CA4">
        <w:rPr>
          <w:lang w:val="en-US"/>
        </w:rPr>
        <w:tab/>
      </w:r>
      <w:r w:rsidRPr="00151CA4">
        <w:rPr>
          <w:lang w:val="en-US"/>
        </w:rPr>
        <w:tab/>
      </w:r>
      <w:r w:rsidRPr="00151CA4">
        <w:rPr>
          <w:lang w:val="en-US"/>
        </w:rPr>
        <w:tab/>
        <w:t>[1</w:t>
      </w:r>
      <w:r>
        <w:rPr>
          <w:lang w:val="en-US"/>
        </w:rPr>
        <w:t>0</w:t>
      </w:r>
      <w:r w:rsidRPr="00151CA4">
        <w:rPr>
          <w:lang w:val="en-US"/>
        </w:rPr>
        <w:t xml:space="preserve">] </w:t>
      </w:r>
      <w:r>
        <w:t>DiameterIdentity</w:t>
      </w:r>
      <w:r w:rsidRPr="00151CA4">
        <w:rPr>
          <w:lang w:val="en-US"/>
        </w:rPr>
        <w:t xml:space="preserve"> OPTIONAL,</w:t>
      </w:r>
    </w:p>
    <w:p w14:paraId="2560C1DF" w14:textId="77777777" w:rsidR="003B4705" w:rsidRDefault="003B4705" w:rsidP="003B4705">
      <w:pPr>
        <w:pStyle w:val="PL"/>
      </w:pPr>
      <w:r>
        <w:tab/>
        <w:t>chargingCharacteristics</w:t>
      </w:r>
      <w:r>
        <w:tab/>
      </w:r>
      <w:r>
        <w:tab/>
      </w:r>
      <w:r>
        <w:tab/>
        <w:t>[11] ChargingCharacteristics,</w:t>
      </w:r>
    </w:p>
    <w:p w14:paraId="0BFA4B13" w14:textId="77777777" w:rsidR="003B4705" w:rsidRDefault="003B4705" w:rsidP="003B4705">
      <w:pPr>
        <w:pStyle w:val="PL"/>
      </w:pPr>
      <w:r>
        <w:tab/>
        <w:t>chChSelectionMode</w:t>
      </w:r>
      <w:r>
        <w:tab/>
      </w:r>
      <w:r>
        <w:tab/>
      </w:r>
      <w:r>
        <w:tab/>
      </w:r>
      <w:r>
        <w:tab/>
        <w:t>[12] ChChSelectionMode OPTIONAL,</w:t>
      </w:r>
    </w:p>
    <w:p w14:paraId="1C1EE12F" w14:textId="77777777" w:rsidR="003B4705" w:rsidRPr="00151CA4" w:rsidRDefault="003B4705" w:rsidP="003B4705">
      <w:pPr>
        <w:pStyle w:val="PL"/>
        <w:rPr>
          <w:lang w:val="en-US"/>
        </w:rPr>
      </w:pPr>
      <w:r>
        <w:tab/>
        <w:t>servingNodeIdentity</w:t>
      </w:r>
      <w:r>
        <w:tab/>
      </w:r>
      <w:r>
        <w:tab/>
      </w:r>
      <w:r>
        <w:tab/>
      </w:r>
      <w:r>
        <w:tab/>
        <w:t>[13] DiameterIdentity</w:t>
      </w:r>
      <w:r w:rsidRPr="00151CA4">
        <w:rPr>
          <w:lang w:val="en-US"/>
        </w:rPr>
        <w:t xml:space="preserve"> OPTIONAL,</w:t>
      </w:r>
    </w:p>
    <w:p w14:paraId="67B19446" w14:textId="77777777" w:rsidR="003B4705" w:rsidRDefault="003B4705" w:rsidP="003B4705">
      <w:pPr>
        <w:pStyle w:val="PL"/>
      </w:pPr>
      <w:r w:rsidRPr="00B00643">
        <w:rPr>
          <w:lang w:val="en-US"/>
        </w:rPr>
        <w:tab/>
      </w:r>
      <w:r>
        <w:t>servingPLMNRateControl</w:t>
      </w:r>
      <w:r>
        <w:tab/>
      </w:r>
      <w:r>
        <w:tab/>
      </w:r>
      <w:r>
        <w:tab/>
        <w:t xml:space="preserve">[14] </w:t>
      </w:r>
      <w:r w:rsidRPr="00A46E8E">
        <w:t>ServingPLMNRateControl OPTIONAL</w:t>
      </w:r>
      <w:r>
        <w:t>,</w:t>
      </w:r>
    </w:p>
    <w:p w14:paraId="22923738" w14:textId="77777777" w:rsidR="003B4705" w:rsidRDefault="003B4705" w:rsidP="003B4705">
      <w:pPr>
        <w:pStyle w:val="PL"/>
      </w:pPr>
      <w:r>
        <w:tab/>
        <w:t>listOfNIDDsubmission</w:t>
      </w:r>
      <w:r>
        <w:tab/>
      </w:r>
      <w:r>
        <w:tab/>
      </w:r>
      <w:r>
        <w:tab/>
        <w:t xml:space="preserve">[15] SEQUENCE OF </w:t>
      </w:r>
      <w:r w:rsidRPr="001B0BF5">
        <w:t>NIDDsubmission O</w:t>
      </w:r>
      <w:r>
        <w:t>PTIONAL,</w:t>
      </w:r>
    </w:p>
    <w:p w14:paraId="5E5D2780" w14:textId="77777777" w:rsidR="003B4705" w:rsidRDefault="003B4705" w:rsidP="003B4705">
      <w:pPr>
        <w:pStyle w:val="PL"/>
      </w:pPr>
      <w:r>
        <w:tab/>
        <w:t>causeForRecClosing</w:t>
      </w:r>
      <w:r>
        <w:tab/>
      </w:r>
      <w:r>
        <w:tab/>
      </w:r>
      <w:r>
        <w:tab/>
      </w:r>
      <w:r>
        <w:tab/>
        <w:t>[16</w:t>
      </w:r>
      <w:r w:rsidRPr="00D30E2A">
        <w:t xml:space="preserve">] </w:t>
      </w:r>
      <w:r w:rsidR="00B36054">
        <w:t>CP</w:t>
      </w:r>
      <w:r w:rsidRPr="00D30E2A">
        <w:t>CauseForRecClosing,</w:t>
      </w:r>
    </w:p>
    <w:p w14:paraId="36C13045" w14:textId="77777777" w:rsidR="003B4705" w:rsidRDefault="003B4705" w:rsidP="003B4705">
      <w:pPr>
        <w:pStyle w:val="PL"/>
      </w:pPr>
      <w:r>
        <w:tab/>
        <w:t>diagnostics</w:t>
      </w:r>
      <w:r>
        <w:tab/>
      </w:r>
      <w:r>
        <w:tab/>
      </w:r>
      <w:r>
        <w:tab/>
      </w:r>
      <w:r>
        <w:tab/>
      </w:r>
      <w:r>
        <w:tab/>
      </w:r>
      <w:r>
        <w:tab/>
        <w:t>[17] Diagnostics OPTIONAL,</w:t>
      </w:r>
    </w:p>
    <w:p w14:paraId="2C658795" w14:textId="77777777" w:rsidR="003B4705" w:rsidRDefault="003B4705" w:rsidP="003B4705">
      <w:pPr>
        <w:pStyle w:val="PL"/>
      </w:pPr>
      <w:r>
        <w:tab/>
        <w:t>localSequenceNumber</w:t>
      </w:r>
      <w:r>
        <w:tab/>
      </w:r>
      <w:r>
        <w:tab/>
      </w:r>
      <w:r>
        <w:tab/>
      </w:r>
      <w:r>
        <w:tab/>
        <w:t>[18] LocalSequenceNumber OPTIONAL,</w:t>
      </w:r>
    </w:p>
    <w:p w14:paraId="4E0F21AA" w14:textId="77777777" w:rsidR="003B4705" w:rsidRDefault="003B4705" w:rsidP="003B4705">
      <w:pPr>
        <w:pStyle w:val="PL"/>
      </w:pPr>
      <w:r>
        <w:tab/>
        <w:t>recordSequenceNumber</w:t>
      </w:r>
      <w:r>
        <w:tab/>
      </w:r>
      <w:r>
        <w:tab/>
      </w:r>
      <w:r>
        <w:tab/>
        <w:t>[19] INTEGER OPTIONAL,</w:t>
      </w:r>
    </w:p>
    <w:p w14:paraId="358B5BFD" w14:textId="77777777" w:rsidR="003B4705" w:rsidRPr="002945D3" w:rsidRDefault="003B4705" w:rsidP="003B4705">
      <w:pPr>
        <w:pStyle w:val="PL"/>
      </w:pPr>
      <w:r>
        <w:tab/>
      </w:r>
      <w:r w:rsidRPr="002945D3">
        <w:t>recordExtensions</w:t>
      </w:r>
      <w:r w:rsidRPr="002945D3">
        <w:tab/>
      </w:r>
      <w:r w:rsidRPr="002945D3">
        <w:tab/>
      </w:r>
      <w:r w:rsidRPr="002945D3">
        <w:tab/>
      </w:r>
      <w:r w:rsidRPr="002945D3">
        <w:tab/>
        <w:t>[20] ManagementExtensions OPTIONAL,</w:t>
      </w:r>
    </w:p>
    <w:p w14:paraId="3E54BB99" w14:textId="77777777" w:rsidR="003B4705" w:rsidRPr="002945D3" w:rsidRDefault="003B4705" w:rsidP="003B4705">
      <w:pPr>
        <w:pStyle w:val="PL"/>
      </w:pPr>
      <w:r w:rsidRPr="002945D3">
        <w:tab/>
        <w:t>externalIdentifier</w:t>
      </w:r>
      <w:r w:rsidRPr="002945D3">
        <w:tab/>
      </w:r>
      <w:r w:rsidRPr="002945D3">
        <w:tab/>
      </w:r>
      <w:r w:rsidRPr="002945D3">
        <w:tab/>
      </w:r>
      <w:r w:rsidRPr="002945D3">
        <w:tab/>
        <w:t xml:space="preserve">[21] </w:t>
      </w:r>
      <w:r w:rsidR="008E06CA">
        <w:t>SubscriptionID</w:t>
      </w:r>
      <w:r w:rsidRPr="002945D3">
        <w:t xml:space="preserve"> OPTIONAL, </w:t>
      </w:r>
    </w:p>
    <w:p w14:paraId="53ADA962" w14:textId="77777777" w:rsidR="003B4705" w:rsidRDefault="003B4705" w:rsidP="003B4705">
      <w:pPr>
        <w:pStyle w:val="PL"/>
      </w:pPr>
      <w:r w:rsidRPr="002945D3">
        <w:tab/>
      </w:r>
      <w:r>
        <w:t>aPNRateControl</w:t>
      </w:r>
      <w:r>
        <w:tab/>
      </w:r>
      <w:r>
        <w:tab/>
      </w:r>
      <w:r>
        <w:tab/>
      </w:r>
      <w:r>
        <w:tab/>
      </w:r>
      <w:r>
        <w:tab/>
        <w:t xml:space="preserve">[22] </w:t>
      </w:r>
      <w:r w:rsidRPr="00BF7CF6">
        <w:t>APNRateControl</w:t>
      </w:r>
      <w:r>
        <w:t xml:space="preserve"> OPTIONAL,</w:t>
      </w:r>
    </w:p>
    <w:p w14:paraId="4847F569" w14:textId="77777777" w:rsidR="003B4705" w:rsidRDefault="003B4705" w:rsidP="003B4705">
      <w:pPr>
        <w:pStyle w:val="PL"/>
      </w:pPr>
      <w:r>
        <w:tab/>
        <w:t>rATType</w:t>
      </w:r>
      <w:r>
        <w:tab/>
      </w:r>
      <w:r>
        <w:tab/>
      </w:r>
      <w:r>
        <w:tab/>
      </w:r>
      <w:r>
        <w:tab/>
      </w:r>
      <w:r>
        <w:tab/>
      </w:r>
      <w:r>
        <w:tab/>
      </w:r>
      <w:r>
        <w:tab/>
        <w:t>[23] RATType OPTIONAL,</w:t>
      </w:r>
    </w:p>
    <w:p w14:paraId="0B9E8AB3" w14:textId="77777777" w:rsidR="003B4705" w:rsidRDefault="003B4705" w:rsidP="003B4705">
      <w:pPr>
        <w:pStyle w:val="PL"/>
      </w:pPr>
      <w:r>
        <w:tab/>
        <w:t>servingNodePLMNIdentifier</w:t>
      </w:r>
      <w:r>
        <w:tab/>
      </w:r>
      <w:r>
        <w:tab/>
        <w:t>[24] PLMN-Id OPTIONAL,</w:t>
      </w:r>
    </w:p>
    <w:p w14:paraId="5C3BA86D" w14:textId="77777777" w:rsidR="003B4705" w:rsidRDefault="003B4705" w:rsidP="003B4705">
      <w:pPr>
        <w:pStyle w:val="PL"/>
      </w:pPr>
      <w:r>
        <w:tab/>
        <w:t>servedIMEI</w:t>
      </w:r>
      <w:r>
        <w:tab/>
      </w:r>
      <w:r>
        <w:tab/>
      </w:r>
      <w:r>
        <w:tab/>
      </w:r>
      <w:r>
        <w:tab/>
      </w:r>
      <w:r>
        <w:tab/>
      </w:r>
      <w:r>
        <w:tab/>
        <w:t>[25] IMEI OPTIONAL</w:t>
      </w:r>
    </w:p>
    <w:p w14:paraId="77B94EA9" w14:textId="77777777" w:rsidR="003B4705" w:rsidRDefault="003B4705" w:rsidP="003B4705">
      <w:pPr>
        <w:pStyle w:val="PL"/>
      </w:pPr>
      <w:r>
        <w:t>}</w:t>
      </w:r>
    </w:p>
    <w:p w14:paraId="1B0BAD45" w14:textId="77777777" w:rsidR="003B4705" w:rsidRDefault="003B4705" w:rsidP="003B4705">
      <w:pPr>
        <w:pStyle w:val="PL"/>
      </w:pPr>
    </w:p>
    <w:p w14:paraId="2A02FDEB" w14:textId="77777777" w:rsidR="003B4705" w:rsidRDefault="003B4705" w:rsidP="003B4705">
      <w:pPr>
        <w:pStyle w:val="PL"/>
      </w:pPr>
    </w:p>
    <w:p w14:paraId="4FD3EFA5" w14:textId="77777777" w:rsidR="003B4705" w:rsidRDefault="003B4705" w:rsidP="003B4705">
      <w:pPr>
        <w:pStyle w:val="PL"/>
      </w:pPr>
      <w:r>
        <w:t>--</w:t>
      </w:r>
    </w:p>
    <w:p w14:paraId="109D6D87" w14:textId="77777777" w:rsidR="009D3F79" w:rsidRPr="004B702F" w:rsidRDefault="009D3F79" w:rsidP="009D3F79">
      <w:pPr>
        <w:pStyle w:val="PL"/>
        <w:outlineLvl w:val="3"/>
      </w:pPr>
      <w:r w:rsidRPr="004B702F">
        <w:t>-- CP data transfer DATA TYPES</w:t>
      </w:r>
    </w:p>
    <w:p w14:paraId="027F8CB1" w14:textId="77777777" w:rsidR="003B4705" w:rsidRDefault="003B4705" w:rsidP="003B4705">
      <w:pPr>
        <w:pStyle w:val="PL"/>
      </w:pPr>
      <w:r>
        <w:t>--</w:t>
      </w:r>
    </w:p>
    <w:p w14:paraId="72452210" w14:textId="77777777" w:rsidR="009D3F79" w:rsidRPr="004B702F" w:rsidRDefault="009D3F79" w:rsidP="009D3F79">
      <w:pPr>
        <w:pStyle w:val="PL"/>
      </w:pPr>
      <w:r w:rsidRPr="004B702F">
        <w:t xml:space="preserve">-- </w:t>
      </w:r>
    </w:p>
    <w:p w14:paraId="6138AFC2" w14:textId="77777777" w:rsidR="009D3F79" w:rsidRPr="004B702F" w:rsidRDefault="009D3F79" w:rsidP="009D3F79">
      <w:pPr>
        <w:pStyle w:val="PL"/>
        <w:outlineLvl w:val="3"/>
        <w:rPr>
          <w:snapToGrid w:val="0"/>
        </w:rPr>
      </w:pPr>
      <w:r w:rsidRPr="004B702F">
        <w:rPr>
          <w:snapToGrid w:val="0"/>
        </w:rPr>
        <w:t>-- C</w:t>
      </w:r>
    </w:p>
    <w:p w14:paraId="56BB7E44" w14:textId="77777777" w:rsidR="009D3F79" w:rsidRPr="004B702F" w:rsidRDefault="009D3F79" w:rsidP="009D3F79">
      <w:pPr>
        <w:pStyle w:val="PL"/>
      </w:pPr>
      <w:r w:rsidRPr="004B702F">
        <w:t xml:space="preserve">-- </w:t>
      </w:r>
    </w:p>
    <w:p w14:paraId="71E7D9E8" w14:textId="77777777" w:rsidR="003B4705" w:rsidRDefault="003B4705" w:rsidP="003B4705">
      <w:pPr>
        <w:pStyle w:val="PL"/>
      </w:pPr>
    </w:p>
    <w:p w14:paraId="669F8600" w14:textId="77777777" w:rsidR="003B4705" w:rsidRDefault="003B4705" w:rsidP="003B4705">
      <w:pPr>
        <w:pStyle w:val="PL"/>
        <w:rPr>
          <w:lang w:eastAsia="zh-CN"/>
        </w:rPr>
      </w:pPr>
    </w:p>
    <w:p w14:paraId="10E49D6C" w14:textId="77777777" w:rsidR="003B4705" w:rsidRPr="009C75AD" w:rsidRDefault="00B36054" w:rsidP="003B4705">
      <w:pPr>
        <w:pStyle w:val="PL"/>
      </w:pPr>
      <w:r>
        <w:t>CP</w:t>
      </w:r>
      <w:r w:rsidR="003B4705" w:rsidRPr="009C75AD">
        <w:t>CauseForRecClosing</w:t>
      </w:r>
      <w:r w:rsidR="003B4705" w:rsidRPr="009C75AD">
        <w:tab/>
        <w:t>::= INTEGER</w:t>
      </w:r>
    </w:p>
    <w:p w14:paraId="2D77EF88" w14:textId="77777777" w:rsidR="003B4705" w:rsidRPr="009C75AD" w:rsidRDefault="003B4705" w:rsidP="003B4705">
      <w:pPr>
        <w:pStyle w:val="PL"/>
      </w:pPr>
      <w:r w:rsidRPr="009C75AD">
        <w:t>{</w:t>
      </w:r>
    </w:p>
    <w:p w14:paraId="6D2D1031" w14:textId="77777777" w:rsidR="003B4705" w:rsidRDefault="003B4705" w:rsidP="003B4705">
      <w:pPr>
        <w:pStyle w:val="PL"/>
      </w:pPr>
      <w:r w:rsidRPr="009C75AD">
        <w:tab/>
        <w:t>normalRelease</w:t>
      </w:r>
      <w:r w:rsidRPr="009C75AD">
        <w:tab/>
      </w:r>
      <w:r w:rsidRPr="009C75AD">
        <w:tab/>
      </w:r>
      <w:r w:rsidRPr="009C75AD">
        <w:tab/>
      </w:r>
      <w:r w:rsidRPr="009C75AD">
        <w:tab/>
      </w:r>
      <w:r w:rsidRPr="009C75AD">
        <w:tab/>
        <w:t>(0),</w:t>
      </w:r>
    </w:p>
    <w:p w14:paraId="74D31531" w14:textId="77777777" w:rsidR="003B4705" w:rsidRPr="009C75AD" w:rsidRDefault="003B4705" w:rsidP="003B4705">
      <w:pPr>
        <w:pStyle w:val="PL"/>
      </w:pPr>
      <w:r>
        <w:tab/>
        <w:t>abnormalRelease</w:t>
      </w:r>
      <w:r>
        <w:tab/>
      </w:r>
      <w:r>
        <w:tab/>
      </w:r>
      <w:r>
        <w:tab/>
      </w:r>
      <w:r>
        <w:tab/>
      </w:r>
      <w:r>
        <w:tab/>
        <w:t>(1</w:t>
      </w:r>
      <w:r w:rsidRPr="009C75AD">
        <w:t>),</w:t>
      </w:r>
    </w:p>
    <w:p w14:paraId="60E1007F" w14:textId="77777777" w:rsidR="003B4705" w:rsidRPr="009C75AD" w:rsidRDefault="003B4705" w:rsidP="003B4705">
      <w:pPr>
        <w:pStyle w:val="PL"/>
      </w:pPr>
      <w:r>
        <w:tab/>
        <w:t>volumeLimit</w:t>
      </w:r>
      <w:r>
        <w:tab/>
      </w:r>
      <w:r>
        <w:tab/>
      </w:r>
      <w:r>
        <w:tab/>
      </w:r>
      <w:r>
        <w:tab/>
      </w:r>
      <w:r>
        <w:tab/>
      </w:r>
      <w:r>
        <w:tab/>
        <w:t>(2</w:t>
      </w:r>
      <w:r w:rsidRPr="009C75AD">
        <w:t>),</w:t>
      </w:r>
    </w:p>
    <w:p w14:paraId="32DCE02E" w14:textId="77777777" w:rsidR="003B4705" w:rsidRDefault="003B4705" w:rsidP="003B4705">
      <w:pPr>
        <w:pStyle w:val="PL"/>
      </w:pPr>
      <w:r>
        <w:tab/>
        <w:t>timeLimit</w:t>
      </w:r>
      <w:r>
        <w:tab/>
      </w:r>
      <w:r>
        <w:tab/>
      </w:r>
      <w:r>
        <w:tab/>
      </w:r>
      <w:r>
        <w:tab/>
      </w:r>
      <w:r>
        <w:tab/>
      </w:r>
      <w:r>
        <w:tab/>
        <w:t>(3</w:t>
      </w:r>
      <w:r w:rsidRPr="009C75AD">
        <w:t>),</w:t>
      </w:r>
    </w:p>
    <w:p w14:paraId="5E910898" w14:textId="77777777" w:rsidR="003B4705" w:rsidRPr="009C75AD" w:rsidRDefault="003B4705" w:rsidP="003B4705">
      <w:pPr>
        <w:pStyle w:val="PL"/>
      </w:pPr>
      <w:r w:rsidRPr="009C75AD">
        <w:tab/>
      </w:r>
      <w:r>
        <w:t>maxNIDDsubmissions</w:t>
      </w:r>
      <w:r w:rsidRPr="009C75AD">
        <w:tab/>
      </w:r>
      <w:r w:rsidRPr="009C75AD">
        <w:tab/>
      </w:r>
      <w:r w:rsidRPr="009C75AD">
        <w:tab/>
      </w:r>
      <w:r w:rsidRPr="009C75AD">
        <w:tab/>
        <w:t>(</w:t>
      </w:r>
      <w:r>
        <w:t>4</w:t>
      </w:r>
      <w:r w:rsidRPr="009C75AD">
        <w:t>),</w:t>
      </w:r>
    </w:p>
    <w:p w14:paraId="7D039EC9" w14:textId="77777777" w:rsidR="003B4705" w:rsidRPr="009C75AD" w:rsidRDefault="003B4705" w:rsidP="003B4705">
      <w:pPr>
        <w:pStyle w:val="PL"/>
      </w:pPr>
      <w:r w:rsidRPr="009C75AD">
        <w:tab/>
      </w:r>
      <w:r>
        <w:t>servingNodeChange</w:t>
      </w:r>
      <w:r w:rsidRPr="009C75AD">
        <w:tab/>
      </w:r>
      <w:r w:rsidRPr="009C75AD">
        <w:tab/>
      </w:r>
      <w:r w:rsidRPr="009C75AD">
        <w:tab/>
      </w:r>
      <w:r w:rsidRPr="009C75AD">
        <w:tab/>
        <w:t>(</w:t>
      </w:r>
      <w:r>
        <w:t>5</w:t>
      </w:r>
      <w:r w:rsidRPr="009C75AD">
        <w:t>),</w:t>
      </w:r>
    </w:p>
    <w:p w14:paraId="0EEF709F" w14:textId="77777777" w:rsidR="003B4705" w:rsidRPr="009C75AD" w:rsidRDefault="003B4705" w:rsidP="003B4705">
      <w:pPr>
        <w:pStyle w:val="PL"/>
      </w:pPr>
      <w:r w:rsidRPr="009C75AD">
        <w:lastRenderedPageBreak/>
        <w:tab/>
      </w:r>
      <w:r>
        <w:t>pLMNChange</w:t>
      </w:r>
      <w:r>
        <w:tab/>
      </w:r>
      <w:r>
        <w:tab/>
      </w:r>
      <w:r>
        <w:tab/>
      </w:r>
      <w:r>
        <w:tab/>
      </w:r>
      <w:r>
        <w:tab/>
      </w:r>
      <w:r>
        <w:tab/>
        <w:t>(6</w:t>
      </w:r>
      <w:r w:rsidRPr="009C75AD">
        <w:t>),</w:t>
      </w:r>
    </w:p>
    <w:p w14:paraId="12C030F2" w14:textId="77777777" w:rsidR="003B4705" w:rsidRPr="009C75AD" w:rsidRDefault="003B4705" w:rsidP="003B4705">
      <w:pPr>
        <w:pStyle w:val="PL"/>
      </w:pPr>
      <w:r w:rsidRPr="009C75AD">
        <w:tab/>
      </w:r>
      <w:r>
        <w:t>servingPLMNRateControlChange</w:t>
      </w:r>
      <w:r w:rsidRPr="009C75AD">
        <w:tab/>
        <w:t>(</w:t>
      </w:r>
      <w:r>
        <w:t>7</w:t>
      </w:r>
      <w:r w:rsidRPr="009C75AD">
        <w:t>),</w:t>
      </w:r>
    </w:p>
    <w:p w14:paraId="72227BB1" w14:textId="77777777" w:rsidR="003B4705" w:rsidRDefault="003B4705" w:rsidP="003B4705">
      <w:pPr>
        <w:pStyle w:val="PL"/>
      </w:pPr>
      <w:r w:rsidRPr="009C75AD">
        <w:tab/>
      </w:r>
      <w:r>
        <w:t>aPNRateControlChange</w:t>
      </w:r>
      <w:r>
        <w:tab/>
      </w:r>
      <w:r>
        <w:tab/>
      </w:r>
      <w:r w:rsidRPr="009C75AD">
        <w:tab/>
      </w:r>
      <w:r>
        <w:t>(8</w:t>
      </w:r>
      <w:r w:rsidRPr="009C75AD">
        <w:t>),</w:t>
      </w:r>
    </w:p>
    <w:p w14:paraId="2FF035F4" w14:textId="77777777" w:rsidR="003B4705" w:rsidRDefault="003B4705" w:rsidP="003B4705">
      <w:pPr>
        <w:pStyle w:val="PL"/>
      </w:pPr>
      <w:r w:rsidRPr="009C75AD">
        <w:tab/>
      </w:r>
      <w:r>
        <w:t>rATTypeChange</w:t>
      </w:r>
      <w:r>
        <w:tab/>
      </w:r>
      <w:r>
        <w:tab/>
      </w:r>
      <w:r>
        <w:tab/>
      </w:r>
      <w:r>
        <w:tab/>
      </w:r>
      <w:r w:rsidRPr="009C75AD">
        <w:tab/>
      </w:r>
      <w:r>
        <w:t>(9</w:t>
      </w:r>
      <w:r w:rsidRPr="009C75AD">
        <w:t>),</w:t>
      </w:r>
    </w:p>
    <w:p w14:paraId="2D52A6D6" w14:textId="77777777" w:rsidR="003B4705" w:rsidRPr="009C75AD" w:rsidRDefault="003B4705" w:rsidP="003B4705">
      <w:pPr>
        <w:pStyle w:val="PL"/>
      </w:pPr>
      <w:r w:rsidRPr="009C75AD">
        <w:tab/>
      </w:r>
      <w:r w:rsidRPr="00E349B5">
        <w:t>managementIntervention</w:t>
      </w:r>
      <w:r w:rsidRPr="009C75AD">
        <w:tab/>
      </w:r>
      <w:r w:rsidRPr="009C75AD">
        <w:tab/>
      </w:r>
      <w:r w:rsidRPr="009C75AD">
        <w:tab/>
        <w:t>(</w:t>
      </w:r>
      <w:r>
        <w:t>10</w:t>
      </w:r>
      <w:r w:rsidRPr="009C75AD">
        <w:t>)</w:t>
      </w:r>
    </w:p>
    <w:p w14:paraId="56D7275F" w14:textId="77777777" w:rsidR="003B4705" w:rsidRDefault="003B4705" w:rsidP="003B4705">
      <w:pPr>
        <w:pStyle w:val="PL"/>
      </w:pPr>
      <w:r w:rsidRPr="009C75AD">
        <w:t>}</w:t>
      </w:r>
    </w:p>
    <w:p w14:paraId="170E5A3B" w14:textId="77777777" w:rsidR="003B4705" w:rsidRDefault="003B4705" w:rsidP="003B4705">
      <w:pPr>
        <w:pStyle w:val="PL"/>
      </w:pPr>
    </w:p>
    <w:p w14:paraId="1CA8406F" w14:textId="77777777" w:rsidR="009D3F79" w:rsidRPr="004B702F" w:rsidRDefault="009D3F79" w:rsidP="009D3F79">
      <w:pPr>
        <w:pStyle w:val="PL"/>
      </w:pPr>
      <w:r w:rsidRPr="004B702F">
        <w:t xml:space="preserve">-- </w:t>
      </w:r>
    </w:p>
    <w:p w14:paraId="7DBCA23C" w14:textId="77777777" w:rsidR="009D3F79" w:rsidRPr="004B702F" w:rsidRDefault="009D3F79" w:rsidP="009D3F79">
      <w:pPr>
        <w:pStyle w:val="PL"/>
        <w:outlineLvl w:val="3"/>
        <w:rPr>
          <w:snapToGrid w:val="0"/>
        </w:rPr>
      </w:pPr>
      <w:r w:rsidRPr="004B702F">
        <w:rPr>
          <w:snapToGrid w:val="0"/>
        </w:rPr>
        <w:t>-- N</w:t>
      </w:r>
    </w:p>
    <w:p w14:paraId="48A8D5AD" w14:textId="77777777" w:rsidR="009D3F79" w:rsidRPr="004B702F" w:rsidRDefault="009D3F79" w:rsidP="009D3F79">
      <w:pPr>
        <w:pStyle w:val="PL"/>
      </w:pPr>
      <w:r w:rsidRPr="004B702F">
        <w:t xml:space="preserve">-- </w:t>
      </w:r>
    </w:p>
    <w:p w14:paraId="101A2DAF" w14:textId="77777777" w:rsidR="003B4705" w:rsidRDefault="003B4705" w:rsidP="003B4705">
      <w:pPr>
        <w:pStyle w:val="PL"/>
      </w:pPr>
    </w:p>
    <w:p w14:paraId="57575243" w14:textId="77777777" w:rsidR="003B4705" w:rsidRDefault="003B4705" w:rsidP="003B4705">
      <w:pPr>
        <w:pStyle w:val="PL"/>
        <w:tabs>
          <w:tab w:val="clear" w:pos="3072"/>
          <w:tab w:val="left" w:pos="2770"/>
        </w:tabs>
        <w:rPr>
          <w:lang w:eastAsia="zh-CN"/>
        </w:rPr>
      </w:pPr>
      <w:r w:rsidRPr="002B4BF6">
        <w:t>NIDDsubmission</w:t>
      </w:r>
      <w:r>
        <w:tab/>
      </w:r>
      <w:r>
        <w:tab/>
      </w:r>
      <w:r>
        <w:tab/>
        <w:t>::= SEQUENCE</w:t>
      </w:r>
    </w:p>
    <w:p w14:paraId="4BFBBD50" w14:textId="77777777" w:rsidR="003B4705" w:rsidRDefault="003B4705" w:rsidP="003B4705">
      <w:pPr>
        <w:pStyle w:val="PL"/>
      </w:pPr>
      <w:r>
        <w:t>{</w:t>
      </w:r>
    </w:p>
    <w:p w14:paraId="139A9243" w14:textId="77777777" w:rsidR="003B4705" w:rsidRDefault="003B4705" w:rsidP="003B4705">
      <w:pPr>
        <w:pStyle w:val="PL"/>
        <w:tabs>
          <w:tab w:val="clear" w:pos="3840"/>
          <w:tab w:val="left" w:pos="3535"/>
        </w:tabs>
        <w:rPr>
          <w:lang w:eastAsia="zh-CN"/>
        </w:rPr>
      </w:pPr>
      <w:r>
        <w:rPr>
          <w:lang w:eastAsia="zh-CN"/>
        </w:rPr>
        <w:tab/>
        <w:t>submission</w:t>
      </w:r>
      <w:r>
        <w:rPr>
          <w:rFonts w:hint="eastAsia"/>
          <w:lang w:eastAsia="zh-CN"/>
        </w:rPr>
        <w:t>T</w:t>
      </w:r>
      <w:r>
        <w:t>imestamp</w:t>
      </w:r>
      <w:r>
        <w:tab/>
      </w:r>
      <w:r>
        <w:tab/>
      </w:r>
      <w:r>
        <w:tab/>
        <w:t xml:space="preserve">[0] </w:t>
      </w:r>
      <w:r>
        <w:rPr>
          <w:rFonts w:hint="eastAsia"/>
          <w:lang w:eastAsia="zh-CN"/>
        </w:rPr>
        <w:t>TimeStamp</w:t>
      </w:r>
      <w:r>
        <w:rPr>
          <w:lang w:eastAsia="zh-CN"/>
        </w:rPr>
        <w:t xml:space="preserve"> </w:t>
      </w:r>
      <w:r>
        <w:t>OPTIONAL,</w:t>
      </w:r>
    </w:p>
    <w:p w14:paraId="2BE9D2E8" w14:textId="77777777" w:rsidR="003B4705" w:rsidRDefault="003B4705" w:rsidP="003B4705">
      <w:pPr>
        <w:pStyle w:val="PL"/>
        <w:tabs>
          <w:tab w:val="clear" w:pos="3840"/>
          <w:tab w:val="left" w:pos="3535"/>
        </w:tabs>
      </w:pPr>
      <w:r>
        <w:rPr>
          <w:lang w:eastAsia="zh-CN"/>
        </w:rPr>
        <w:tab/>
        <w:t>event</w:t>
      </w:r>
      <w:r>
        <w:rPr>
          <w:rFonts w:hint="eastAsia"/>
          <w:lang w:eastAsia="zh-CN"/>
        </w:rPr>
        <w:t>T</w:t>
      </w:r>
      <w:r>
        <w:t>imestamp</w:t>
      </w:r>
      <w:r>
        <w:tab/>
      </w:r>
      <w:r>
        <w:tab/>
      </w:r>
      <w:r>
        <w:tab/>
      </w:r>
      <w:r>
        <w:tab/>
        <w:t xml:space="preserve">[1] </w:t>
      </w:r>
      <w:r>
        <w:rPr>
          <w:rFonts w:hint="eastAsia"/>
          <w:lang w:eastAsia="zh-CN"/>
        </w:rPr>
        <w:t>TimeStamp</w:t>
      </w:r>
      <w:r>
        <w:rPr>
          <w:lang w:eastAsia="zh-CN"/>
        </w:rPr>
        <w:t xml:space="preserve"> </w:t>
      </w:r>
      <w:r>
        <w:t>OPTIONAL,</w:t>
      </w:r>
    </w:p>
    <w:p w14:paraId="444CDB75" w14:textId="77777777" w:rsidR="003B4705" w:rsidRDefault="003B4705" w:rsidP="003B4705">
      <w:pPr>
        <w:pStyle w:val="PL"/>
      </w:pPr>
      <w:r>
        <w:tab/>
        <w:t>dataVolumeGPRSUplink</w:t>
      </w:r>
      <w:r>
        <w:tab/>
      </w:r>
      <w:r>
        <w:tab/>
        <w:t>[2] DataVolumeGPRS OPTIONAL,</w:t>
      </w:r>
    </w:p>
    <w:p w14:paraId="538BF4CA" w14:textId="77777777" w:rsidR="003B4705" w:rsidRDefault="003B4705" w:rsidP="003B4705">
      <w:pPr>
        <w:pStyle w:val="PL"/>
      </w:pPr>
      <w:r>
        <w:tab/>
        <w:t>dataVolumeGPRSDownlink</w:t>
      </w:r>
      <w:r>
        <w:tab/>
      </w:r>
      <w:r>
        <w:tab/>
        <w:t>[3] DataVolumeGPRS OPTIONAL,</w:t>
      </w:r>
    </w:p>
    <w:p w14:paraId="3B3AC8B1" w14:textId="77777777" w:rsidR="00922250" w:rsidRDefault="003B4705" w:rsidP="00922250">
      <w:pPr>
        <w:pStyle w:val="PL"/>
      </w:pPr>
      <w:r>
        <w:tab/>
        <w:t>submissionResultCode</w:t>
      </w:r>
      <w:r>
        <w:tab/>
      </w:r>
      <w:r>
        <w:tab/>
        <w:t xml:space="preserve">[4] </w:t>
      </w:r>
      <w:r w:rsidR="008E06CA">
        <w:t>S</w:t>
      </w:r>
      <w:r>
        <w:t>ubmissionResultCode OPTIONAL</w:t>
      </w:r>
      <w:r w:rsidR="00922250">
        <w:t>,</w:t>
      </w:r>
    </w:p>
    <w:p w14:paraId="593209F0" w14:textId="77777777" w:rsidR="003B4705" w:rsidRDefault="00922250" w:rsidP="00922250">
      <w:pPr>
        <w:pStyle w:val="PL"/>
      </w:pPr>
      <w:r>
        <w:rPr>
          <w:rFonts w:hint="eastAsia"/>
          <w:lang w:eastAsia="zh-CN"/>
        </w:rPr>
        <w:tab/>
        <w:t>serviceC</w:t>
      </w:r>
      <w:r>
        <w:t>hange</w:t>
      </w:r>
      <w:r>
        <w:rPr>
          <w:rFonts w:hint="eastAsia"/>
          <w:lang w:eastAsia="zh-CN"/>
        </w:rPr>
        <w:t>C</w:t>
      </w:r>
      <w:r>
        <w:t>ondition</w:t>
      </w:r>
      <w:r>
        <w:rPr>
          <w:rFonts w:hint="eastAsia"/>
          <w:lang w:eastAsia="zh-CN"/>
        </w:rPr>
        <w:tab/>
      </w:r>
      <w:r>
        <w:rPr>
          <w:rFonts w:hint="eastAsia"/>
          <w:lang w:eastAsia="zh-CN"/>
        </w:rPr>
        <w:tab/>
      </w:r>
      <w:r>
        <w:t>[</w:t>
      </w:r>
      <w:r>
        <w:rPr>
          <w:lang w:eastAsia="zh-CN"/>
        </w:rPr>
        <w:t>5</w:t>
      </w:r>
      <w:r>
        <w:t xml:space="preserve">] </w:t>
      </w:r>
      <w:r>
        <w:rPr>
          <w:lang w:eastAsia="zh-CN"/>
        </w:rPr>
        <w:t xml:space="preserve">ServiceChangeCondition </w:t>
      </w:r>
      <w:r>
        <w:t>OPTIONAL</w:t>
      </w:r>
    </w:p>
    <w:p w14:paraId="6FB41BA5" w14:textId="77777777" w:rsidR="003B4705" w:rsidRDefault="003B4705" w:rsidP="003B4705">
      <w:pPr>
        <w:pStyle w:val="PL"/>
      </w:pPr>
      <w:r>
        <w:t>}</w:t>
      </w:r>
    </w:p>
    <w:p w14:paraId="6B957283" w14:textId="77777777" w:rsidR="009D3F79" w:rsidRPr="004B702F" w:rsidRDefault="009D3F79" w:rsidP="009D3F79">
      <w:pPr>
        <w:pStyle w:val="PL"/>
      </w:pPr>
    </w:p>
    <w:p w14:paraId="5F57093E" w14:textId="77777777" w:rsidR="009D3F79" w:rsidRPr="004B702F" w:rsidRDefault="009D3F79" w:rsidP="009D3F79">
      <w:pPr>
        <w:pStyle w:val="PL"/>
      </w:pPr>
      <w:r w:rsidRPr="004B702F">
        <w:t xml:space="preserve">-- </w:t>
      </w:r>
    </w:p>
    <w:p w14:paraId="290A80E4" w14:textId="77777777" w:rsidR="009D3F79" w:rsidRPr="004B702F" w:rsidRDefault="009D3F79" w:rsidP="009D3F79">
      <w:pPr>
        <w:pStyle w:val="PL"/>
        <w:outlineLvl w:val="3"/>
        <w:rPr>
          <w:snapToGrid w:val="0"/>
        </w:rPr>
      </w:pPr>
      <w:r w:rsidRPr="004B702F">
        <w:rPr>
          <w:snapToGrid w:val="0"/>
        </w:rPr>
        <w:t>-- S</w:t>
      </w:r>
    </w:p>
    <w:p w14:paraId="12FF7DDA" w14:textId="77777777" w:rsidR="009D3F79" w:rsidRPr="004B702F" w:rsidRDefault="009D3F79" w:rsidP="009D3F79">
      <w:pPr>
        <w:pStyle w:val="PL"/>
      </w:pPr>
      <w:r w:rsidRPr="004B702F">
        <w:t xml:space="preserve">-- </w:t>
      </w:r>
    </w:p>
    <w:p w14:paraId="6E8BD18F" w14:textId="77777777" w:rsidR="003B4705" w:rsidRDefault="003B4705" w:rsidP="003B4705">
      <w:pPr>
        <w:pStyle w:val="PL"/>
      </w:pPr>
    </w:p>
    <w:p w14:paraId="04F35217" w14:textId="77777777" w:rsidR="00922250" w:rsidRDefault="00922250" w:rsidP="00922250">
      <w:pPr>
        <w:pStyle w:val="PL"/>
        <w:rPr>
          <w:lang w:eastAsia="zh-CN"/>
        </w:rPr>
      </w:pPr>
      <w:r>
        <w:rPr>
          <w:lang w:eastAsia="zh-CN"/>
        </w:rPr>
        <w:t>ServiceChangeCondition</w:t>
      </w:r>
      <w:r>
        <w:rPr>
          <w:lang w:eastAsia="zh-CN"/>
        </w:rPr>
        <w:tab/>
        <w:t>::= BIT STRING</w:t>
      </w:r>
    </w:p>
    <w:p w14:paraId="05A0E8A4" w14:textId="77777777" w:rsidR="00922250" w:rsidRDefault="00922250" w:rsidP="00922250">
      <w:pPr>
        <w:pStyle w:val="PL"/>
        <w:rPr>
          <w:lang w:eastAsia="zh-CN"/>
        </w:rPr>
      </w:pPr>
      <w:r>
        <w:rPr>
          <w:lang w:eastAsia="zh-CN"/>
        </w:rPr>
        <w:t>{</w:t>
      </w:r>
    </w:p>
    <w:p w14:paraId="09099C78" w14:textId="77777777" w:rsidR="00922250" w:rsidRDefault="00922250" w:rsidP="00922250">
      <w:pPr>
        <w:pStyle w:val="PL"/>
        <w:rPr>
          <w:lang w:eastAsia="zh-CN"/>
        </w:rPr>
      </w:pPr>
      <w:r>
        <w:rPr>
          <w:lang w:eastAsia="zh-CN"/>
        </w:rPr>
        <w:tab/>
        <w:t>nIDDsubmissionResponseReceipt</w:t>
      </w:r>
      <w:r>
        <w:rPr>
          <w:lang w:eastAsia="zh-CN"/>
        </w:rPr>
        <w:tab/>
      </w:r>
      <w:r>
        <w:rPr>
          <w:rFonts w:hint="eastAsia"/>
          <w:lang w:eastAsia="zh-CN"/>
        </w:rPr>
        <w:tab/>
        <w:t>(0),</w:t>
      </w:r>
    </w:p>
    <w:p w14:paraId="50C4669C" w14:textId="77777777" w:rsidR="00922250" w:rsidRDefault="00922250" w:rsidP="00922250">
      <w:pPr>
        <w:pStyle w:val="PL"/>
        <w:tabs>
          <w:tab w:val="clear" w:pos="3456"/>
        </w:tabs>
        <w:rPr>
          <w:lang w:eastAsia="zh-CN"/>
        </w:rPr>
      </w:pPr>
      <w:r>
        <w:rPr>
          <w:rFonts w:hint="eastAsia"/>
          <w:lang w:eastAsia="zh-CN"/>
        </w:rPr>
        <w:tab/>
      </w:r>
      <w:r>
        <w:rPr>
          <w:lang w:eastAsia="zh-CN"/>
        </w:rPr>
        <w:t>nIDDsubmissionResponseSending</w:t>
      </w:r>
      <w:r>
        <w:rPr>
          <w:lang w:eastAsia="zh-CN"/>
        </w:rPr>
        <w:tab/>
      </w:r>
      <w:r>
        <w:rPr>
          <w:rFonts w:hint="eastAsia"/>
          <w:lang w:eastAsia="zh-CN"/>
        </w:rPr>
        <w:t>(1),</w:t>
      </w:r>
    </w:p>
    <w:p w14:paraId="19A13F4C" w14:textId="77777777" w:rsidR="00922250" w:rsidRDefault="00922250" w:rsidP="00922250">
      <w:pPr>
        <w:pStyle w:val="PL"/>
        <w:tabs>
          <w:tab w:val="clear" w:pos="3456"/>
        </w:tabs>
        <w:rPr>
          <w:lang w:eastAsia="zh-CN"/>
        </w:rPr>
      </w:pPr>
      <w:r>
        <w:rPr>
          <w:rFonts w:hint="eastAsia"/>
          <w:lang w:eastAsia="zh-CN"/>
        </w:rPr>
        <w:tab/>
      </w:r>
      <w:r>
        <w:rPr>
          <w:lang w:eastAsia="zh-CN"/>
        </w:rPr>
        <w:t>nIDDdeliveryToUE</w:t>
      </w:r>
      <w:r>
        <w:rPr>
          <w:rFonts w:hint="eastAsia"/>
          <w:lang w:eastAsia="zh-CN"/>
        </w:rPr>
        <w:tab/>
      </w:r>
      <w:r>
        <w:rPr>
          <w:rFonts w:hint="eastAsia"/>
          <w:lang w:eastAsia="zh-CN"/>
        </w:rPr>
        <w:tab/>
      </w:r>
      <w:r>
        <w:rPr>
          <w:rFonts w:hint="eastAsia"/>
          <w:lang w:eastAsia="zh-CN"/>
        </w:rPr>
        <w:tab/>
      </w:r>
      <w:r>
        <w:rPr>
          <w:rFonts w:hint="eastAsia"/>
          <w:lang w:eastAsia="zh-CN"/>
        </w:rPr>
        <w:tab/>
        <w:t>(2),</w:t>
      </w:r>
    </w:p>
    <w:p w14:paraId="5A060B2B" w14:textId="77777777" w:rsidR="00922250" w:rsidRDefault="00922250" w:rsidP="00922250">
      <w:pPr>
        <w:pStyle w:val="PL"/>
        <w:tabs>
          <w:tab w:val="clear" w:pos="3456"/>
        </w:tabs>
        <w:rPr>
          <w:lang w:eastAsia="zh-CN"/>
        </w:rPr>
      </w:pPr>
      <w:r>
        <w:rPr>
          <w:lang w:eastAsia="zh-CN"/>
        </w:rPr>
        <w:tab/>
        <w:t>nIDDdeliveryFromUEerror</w:t>
      </w:r>
      <w:r>
        <w:rPr>
          <w:lang w:eastAsia="zh-CN"/>
        </w:rPr>
        <w:tab/>
      </w:r>
      <w:r>
        <w:rPr>
          <w:lang w:eastAsia="zh-CN"/>
        </w:rPr>
        <w:tab/>
      </w:r>
      <w:r>
        <w:rPr>
          <w:lang w:eastAsia="zh-CN"/>
        </w:rPr>
        <w:tab/>
        <w:t>(3),</w:t>
      </w:r>
    </w:p>
    <w:p w14:paraId="34E7522E" w14:textId="77777777" w:rsidR="00922250" w:rsidRDefault="00922250" w:rsidP="00922250">
      <w:pPr>
        <w:pStyle w:val="PL"/>
        <w:tabs>
          <w:tab w:val="clear" w:pos="3456"/>
        </w:tabs>
        <w:rPr>
          <w:lang w:eastAsia="zh-CN"/>
        </w:rPr>
      </w:pPr>
      <w:r>
        <w:rPr>
          <w:lang w:eastAsia="zh-CN"/>
        </w:rPr>
        <w:tab/>
        <w:t>nIDDsubmissionTimeout</w:t>
      </w:r>
      <w:r>
        <w:rPr>
          <w:lang w:eastAsia="zh-CN"/>
        </w:rPr>
        <w:tab/>
      </w:r>
      <w:r>
        <w:rPr>
          <w:lang w:eastAsia="zh-CN"/>
        </w:rPr>
        <w:tab/>
      </w:r>
      <w:r>
        <w:rPr>
          <w:lang w:eastAsia="zh-CN"/>
        </w:rPr>
        <w:tab/>
        <w:t>(4)</w:t>
      </w:r>
    </w:p>
    <w:p w14:paraId="29487538" w14:textId="77777777" w:rsidR="00922250" w:rsidRDefault="00922250" w:rsidP="00922250">
      <w:pPr>
        <w:pStyle w:val="PL"/>
        <w:rPr>
          <w:lang w:eastAsia="zh-CN"/>
        </w:rPr>
      </w:pPr>
      <w:r>
        <w:rPr>
          <w:rFonts w:hint="eastAsia"/>
          <w:lang w:eastAsia="zh-CN"/>
        </w:rPr>
        <w:t>}</w:t>
      </w:r>
    </w:p>
    <w:p w14:paraId="5BC5BC42" w14:textId="77777777" w:rsidR="003B4705" w:rsidRDefault="003B4705" w:rsidP="003B4705">
      <w:pPr>
        <w:pStyle w:val="PL"/>
      </w:pPr>
    </w:p>
    <w:p w14:paraId="4BD424CA" w14:textId="77777777" w:rsidR="003B4705" w:rsidRDefault="008E06CA" w:rsidP="003B4705">
      <w:pPr>
        <w:pStyle w:val="PL"/>
        <w:tabs>
          <w:tab w:val="clear" w:pos="384"/>
        </w:tabs>
        <w:ind w:left="426" w:hanging="426"/>
      </w:pPr>
      <w:r>
        <w:t>S</w:t>
      </w:r>
      <w:r w:rsidR="003B4705">
        <w:t>ubmissionResultCode</w:t>
      </w:r>
      <w:r w:rsidR="003B4705">
        <w:tab/>
      </w:r>
      <w:r w:rsidR="003B4705">
        <w:tab/>
        <w:t>::= INTEGER</w:t>
      </w:r>
    </w:p>
    <w:p w14:paraId="24943A0B" w14:textId="77777777" w:rsidR="003B4705" w:rsidRDefault="003B4705" w:rsidP="003B4705">
      <w:pPr>
        <w:pStyle w:val="PL"/>
        <w:tabs>
          <w:tab w:val="clear" w:pos="384"/>
        </w:tabs>
        <w:ind w:left="426" w:hanging="426"/>
      </w:pPr>
      <w:r>
        <w:t xml:space="preserve">-- </w:t>
      </w:r>
    </w:p>
    <w:p w14:paraId="6583779C" w14:textId="77777777" w:rsidR="003B4705" w:rsidRDefault="003B4705" w:rsidP="003B4705">
      <w:pPr>
        <w:pStyle w:val="PL"/>
        <w:tabs>
          <w:tab w:val="clear" w:pos="384"/>
        </w:tabs>
        <w:ind w:left="426" w:hanging="426"/>
      </w:pPr>
      <w:r>
        <w:t xml:space="preserve">-- </w:t>
      </w:r>
      <w:r w:rsidRPr="00E0041C">
        <w:rPr>
          <w:lang w:val="en-US"/>
        </w:rPr>
        <w:t>Result-Code AVP and Experimental-Result AVP Values</w:t>
      </w:r>
      <w:r w:rsidRPr="00A46E8E">
        <w:t xml:space="preserve"> </w:t>
      </w:r>
      <w:r>
        <w:t xml:space="preserve">as specified in </w:t>
      </w:r>
      <w:r w:rsidRPr="00A46E8E">
        <w:t>TS 29.1</w:t>
      </w:r>
      <w:r>
        <w:t>2</w:t>
      </w:r>
      <w:r w:rsidRPr="00A46E8E">
        <w:t>8 [</w:t>
      </w:r>
      <w:r>
        <w:t>244</w:t>
      </w:r>
      <w:r w:rsidRPr="00A46E8E">
        <w:t>]</w:t>
      </w:r>
      <w:r>
        <w:t xml:space="preserve"> </w:t>
      </w:r>
    </w:p>
    <w:p w14:paraId="7F907DAD" w14:textId="77777777" w:rsidR="003B4705" w:rsidRDefault="003B4705" w:rsidP="003B4705">
      <w:pPr>
        <w:pStyle w:val="PL"/>
        <w:tabs>
          <w:tab w:val="clear" w:pos="384"/>
        </w:tabs>
        <w:ind w:left="426" w:hanging="426"/>
      </w:pPr>
      <w:r>
        <w:t>-- for MO/MT data transfer</w:t>
      </w:r>
    </w:p>
    <w:p w14:paraId="6532462A" w14:textId="77777777" w:rsidR="003B4705" w:rsidRDefault="003B4705" w:rsidP="003B4705">
      <w:pPr>
        <w:pStyle w:val="PL"/>
        <w:tabs>
          <w:tab w:val="clear" w:pos="384"/>
        </w:tabs>
        <w:ind w:left="426" w:hanging="426"/>
      </w:pPr>
      <w:r>
        <w:t>--</w:t>
      </w:r>
    </w:p>
    <w:p w14:paraId="54BA9DE3" w14:textId="77777777" w:rsidR="003B4705" w:rsidRDefault="003B4705" w:rsidP="003B4705">
      <w:pPr>
        <w:pStyle w:val="PL"/>
      </w:pPr>
    </w:p>
    <w:p w14:paraId="1647E522" w14:textId="77777777" w:rsidR="003B4705" w:rsidRDefault="003B4705" w:rsidP="003B4705">
      <w:pPr>
        <w:pStyle w:val="PL"/>
      </w:pPr>
      <w:r>
        <w:t>.#END</w:t>
      </w:r>
    </w:p>
    <w:p w14:paraId="5F2E10C2" w14:textId="77777777" w:rsidR="003B4705" w:rsidRDefault="003B4705" w:rsidP="003B4705">
      <w:pPr>
        <w:pStyle w:val="PL"/>
      </w:pPr>
    </w:p>
    <w:p w14:paraId="0545C04A" w14:textId="77777777" w:rsidR="003B4705" w:rsidRDefault="003B4705" w:rsidP="00251397"/>
    <w:p w14:paraId="5FEE9A3E" w14:textId="77777777" w:rsidR="00DE226B" w:rsidRDefault="00DE226B" w:rsidP="00DE226B">
      <w:pPr>
        <w:pStyle w:val="Heading4"/>
      </w:pPr>
      <w:bookmarkStart w:id="4296" w:name="_Toc20233290"/>
      <w:bookmarkStart w:id="4297" w:name="_Toc28026870"/>
      <w:bookmarkStart w:id="4298" w:name="_Toc36116705"/>
      <w:bookmarkStart w:id="4299" w:name="_Toc44682889"/>
      <w:bookmarkStart w:id="4300" w:name="_Toc51926740"/>
      <w:bookmarkStart w:id="4301" w:name="_Toc162449262"/>
      <w:r>
        <w:t>5.2.2.</w:t>
      </w:r>
      <w:r>
        <w:rPr>
          <w:lang w:eastAsia="zh-CN"/>
        </w:rPr>
        <w:t>5</w:t>
      </w:r>
      <w:r>
        <w:tab/>
        <w:t>Exposure Function API CDRs</w:t>
      </w:r>
      <w:bookmarkEnd w:id="4296"/>
      <w:bookmarkEnd w:id="4297"/>
      <w:bookmarkEnd w:id="4298"/>
      <w:bookmarkEnd w:id="4299"/>
      <w:bookmarkEnd w:id="4300"/>
      <w:bookmarkEnd w:id="4301"/>
    </w:p>
    <w:p w14:paraId="5FA021AD" w14:textId="77777777" w:rsidR="00DE226B" w:rsidRDefault="00DE226B" w:rsidP="00DE226B">
      <w:r>
        <w:t>This subclause contains the abstract syntax definitions that are specific to the Exposure Function API</w:t>
      </w:r>
      <w:r>
        <w:rPr>
          <w:rFonts w:hint="eastAsia"/>
          <w:lang w:eastAsia="zh-CN"/>
        </w:rPr>
        <w:t xml:space="preserve"> </w:t>
      </w:r>
      <w:r>
        <w:t>CDR types defined in TS 32.</w:t>
      </w:r>
      <w:r>
        <w:rPr>
          <w:lang w:eastAsia="zh-CN"/>
        </w:rPr>
        <w:t>254</w:t>
      </w:r>
      <w:r>
        <w:t> [14].</w:t>
      </w:r>
    </w:p>
    <w:p w14:paraId="1D38CBEE" w14:textId="77777777" w:rsidR="00DE226B" w:rsidRDefault="00DE226B" w:rsidP="00DE226B">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w:t>
      </w:r>
      <w:r w:rsidRPr="006E04E5">
        <w:t>ExposureFunctionAPI</w:t>
      </w:r>
      <w:r w:rsidRPr="006E04E5">
        <w:rPr>
          <w:rFonts w:hint="eastAsia"/>
          <w:lang w:eastAsia="zh-CN"/>
        </w:rPr>
        <w:t>Charging</w:t>
      </w:r>
      <w:r w:rsidRPr="006E04E5">
        <w:t xml:space="preserve">DataTypes {itu-t (0) identified-organization (4) etsi (0) mobileDomain (0) charging (5) </w:t>
      </w:r>
      <w:r>
        <w:t>e</w:t>
      </w:r>
      <w:r w:rsidRPr="006E04E5">
        <w:t>xposureFunctionAPI</w:t>
      </w:r>
      <w:r w:rsidRPr="006E04E5">
        <w:rPr>
          <w:rFonts w:hint="eastAsia"/>
          <w:lang w:eastAsia="zh-CN"/>
        </w:rPr>
        <w:t>ChargingDataType</w:t>
      </w:r>
      <w:r>
        <w:rPr>
          <w:lang w:eastAsia="zh-CN"/>
        </w:rPr>
        <w:t>s</w:t>
      </w:r>
      <w:r w:rsidRPr="006E04E5">
        <w:t xml:space="preserve"> (</w:t>
      </w:r>
      <w:r w:rsidRPr="006E04E5">
        <w:rPr>
          <w:rFonts w:hint="eastAsia"/>
          <w:lang w:eastAsia="zh-CN"/>
        </w:rPr>
        <w:t>1</w:t>
      </w:r>
      <w:r>
        <w:rPr>
          <w:lang w:eastAsia="zh-CN"/>
        </w:rPr>
        <w:t>4</w:t>
      </w:r>
      <w:r w:rsidRPr="006E04E5">
        <w:t>)</w:t>
      </w:r>
      <w:r>
        <w:rPr>
          <w:rFonts w:hint="eastAsia"/>
          <w:lang w:eastAsia="zh-CN"/>
        </w:rPr>
        <w:t xml:space="preserve"> </w:t>
      </w:r>
      <w:r>
        <w:t>asn1Module (0) version</w:t>
      </w:r>
      <w:r w:rsidR="00AA152A">
        <w:t>2</w:t>
      </w:r>
      <w:r>
        <w:t xml:space="preserve"> (</w:t>
      </w:r>
      <w:r w:rsidR="00AA152A">
        <w:t>1</w:t>
      </w:r>
      <w:r>
        <w:t>)}</w:t>
      </w:r>
    </w:p>
    <w:p w14:paraId="26F43A63" w14:textId="77777777" w:rsidR="00DE226B" w:rsidRDefault="00DE226B" w:rsidP="00DE226B">
      <w:pPr>
        <w:pStyle w:val="PL"/>
      </w:pPr>
      <w:r>
        <w:t>DEFINITIONS IMPLICIT TAGS</w:t>
      </w:r>
      <w:r>
        <w:tab/>
        <w:t>::=</w:t>
      </w:r>
    </w:p>
    <w:p w14:paraId="0270A20A" w14:textId="77777777" w:rsidR="009D3F79" w:rsidRPr="004B702F" w:rsidRDefault="009D3F79" w:rsidP="009D3F79">
      <w:pPr>
        <w:pStyle w:val="PL"/>
      </w:pPr>
    </w:p>
    <w:p w14:paraId="36050458" w14:textId="77777777" w:rsidR="00DE226B" w:rsidRDefault="009D3F79" w:rsidP="009D3F79">
      <w:pPr>
        <w:pStyle w:val="PL"/>
      </w:pPr>
      <w:r w:rsidRPr="004B702F">
        <w:t>BEGIN</w:t>
      </w:r>
    </w:p>
    <w:p w14:paraId="79846BF9" w14:textId="77777777" w:rsidR="00DE226B" w:rsidRDefault="00DE226B" w:rsidP="00DE226B">
      <w:pPr>
        <w:pStyle w:val="PL"/>
      </w:pPr>
    </w:p>
    <w:p w14:paraId="682F35A7" w14:textId="77777777" w:rsidR="00DE226B" w:rsidRDefault="00DE226B" w:rsidP="00DE226B">
      <w:pPr>
        <w:pStyle w:val="PL"/>
      </w:pPr>
      <w:r>
        <w:t xml:space="preserve">-- EXPORTS everything </w:t>
      </w:r>
    </w:p>
    <w:p w14:paraId="762A2DCB" w14:textId="77777777" w:rsidR="009D3F79" w:rsidRPr="004B702F" w:rsidRDefault="009D3F79" w:rsidP="009D3F79">
      <w:pPr>
        <w:pStyle w:val="PL"/>
      </w:pPr>
    </w:p>
    <w:p w14:paraId="4B2BB4B0" w14:textId="77777777" w:rsidR="00DE226B" w:rsidRDefault="009D3F79" w:rsidP="009D3F79">
      <w:pPr>
        <w:pStyle w:val="PL"/>
      </w:pPr>
      <w:r w:rsidRPr="004B702F">
        <w:t>IMPORTS</w:t>
      </w:r>
    </w:p>
    <w:p w14:paraId="66BFAC29" w14:textId="77777777" w:rsidR="00DE226B" w:rsidRDefault="00DE226B" w:rsidP="00DE226B">
      <w:pPr>
        <w:pStyle w:val="PL"/>
      </w:pPr>
    </w:p>
    <w:p w14:paraId="623C9422" w14:textId="77777777" w:rsidR="00DE226B" w:rsidRDefault="00DE226B" w:rsidP="00DE226B">
      <w:pPr>
        <w:pStyle w:val="PL"/>
      </w:pPr>
      <w:r w:rsidRPr="00253617">
        <w:t>DiameterIdentity</w:t>
      </w:r>
      <w:r>
        <w:t>,</w:t>
      </w:r>
    </w:p>
    <w:p w14:paraId="490BC421" w14:textId="77777777" w:rsidR="00DE226B" w:rsidRDefault="00DE226B" w:rsidP="00DE226B">
      <w:pPr>
        <w:pStyle w:val="PL"/>
        <w:rPr>
          <w:lang w:eastAsia="zh-CN"/>
        </w:rPr>
      </w:pPr>
      <w:r>
        <w:t>IPAddress,</w:t>
      </w:r>
    </w:p>
    <w:p w14:paraId="636FEF6B" w14:textId="77777777" w:rsidR="00DE226B" w:rsidRDefault="00DE226B" w:rsidP="00DE226B">
      <w:pPr>
        <w:pStyle w:val="PL"/>
        <w:rPr>
          <w:lang w:eastAsia="zh-CN"/>
        </w:rPr>
      </w:pPr>
      <w:r w:rsidRPr="00E349B5">
        <w:t>LocalSequenceNumber,</w:t>
      </w:r>
    </w:p>
    <w:p w14:paraId="5840B602" w14:textId="77777777" w:rsidR="00DE226B" w:rsidRDefault="00DE226B" w:rsidP="00DE226B">
      <w:pPr>
        <w:pStyle w:val="PL"/>
      </w:pPr>
      <w:r>
        <w:t>ManagementExtensions,</w:t>
      </w:r>
    </w:p>
    <w:p w14:paraId="45935846" w14:textId="77777777" w:rsidR="00DE226B" w:rsidRDefault="00DE226B" w:rsidP="00DE226B">
      <w:pPr>
        <w:pStyle w:val="PL"/>
      </w:pPr>
      <w:r>
        <w:t>MSTimeZone,</w:t>
      </w:r>
    </w:p>
    <w:p w14:paraId="40AE3E56" w14:textId="77777777" w:rsidR="003A0356" w:rsidRDefault="003A0356" w:rsidP="003A0356">
      <w:pPr>
        <w:pStyle w:val="PL"/>
      </w:pPr>
      <w:r>
        <w:t>NodeID,</w:t>
      </w:r>
    </w:p>
    <w:p w14:paraId="779A38F6" w14:textId="77777777" w:rsidR="00DE226B" w:rsidRDefault="00DE226B" w:rsidP="00DE226B">
      <w:pPr>
        <w:pStyle w:val="PL"/>
      </w:pPr>
      <w:r>
        <w:t>RecordType,</w:t>
      </w:r>
    </w:p>
    <w:p w14:paraId="72883FC2" w14:textId="77777777" w:rsidR="00DE226B" w:rsidRDefault="00DE226B" w:rsidP="00DE226B">
      <w:pPr>
        <w:pStyle w:val="PL"/>
      </w:pPr>
      <w:r>
        <w:t>SCSASAddress,</w:t>
      </w:r>
    </w:p>
    <w:p w14:paraId="7002E232" w14:textId="77777777" w:rsidR="00DE226B" w:rsidRDefault="00DE226B" w:rsidP="00DE226B">
      <w:pPr>
        <w:pStyle w:val="PL"/>
      </w:pPr>
      <w:r>
        <w:t>S</w:t>
      </w:r>
      <w:r w:rsidRPr="00E349B5">
        <w:t>erviceContextID</w:t>
      </w:r>
      <w:r>
        <w:t>,</w:t>
      </w:r>
    </w:p>
    <w:p w14:paraId="39AC8795" w14:textId="77777777" w:rsidR="00DE226B" w:rsidRDefault="00DE226B" w:rsidP="00DE226B">
      <w:pPr>
        <w:pStyle w:val="PL"/>
      </w:pPr>
      <w:r>
        <w:t>SubscriptionID,</w:t>
      </w:r>
    </w:p>
    <w:p w14:paraId="2ADA3CDE" w14:textId="77777777" w:rsidR="00DE226B" w:rsidRDefault="00DE226B" w:rsidP="00DE226B">
      <w:pPr>
        <w:pStyle w:val="PL"/>
      </w:pPr>
      <w:r>
        <w:t>TimeStamp</w:t>
      </w:r>
    </w:p>
    <w:p w14:paraId="115DCD0B" w14:textId="77777777" w:rsidR="00DE226B" w:rsidRDefault="00DE226B" w:rsidP="00DE226B">
      <w:pPr>
        <w:pStyle w:val="PL"/>
      </w:pPr>
      <w:r>
        <w:t xml:space="preserve">FROM GenericChargingDataTypes {itu-t (0) identified-organization (4) etsi(0) mobileDomain (0) charging (5) genericChargingDataTypes (0) asn1Module (0) </w:t>
      </w:r>
      <w:r w:rsidR="00AA152A">
        <w:t>version2 (1)</w:t>
      </w:r>
      <w:r>
        <w:t>}</w:t>
      </w:r>
    </w:p>
    <w:p w14:paraId="568FE1E8" w14:textId="77777777" w:rsidR="00DE226B" w:rsidRDefault="00DE226B" w:rsidP="00DE226B">
      <w:pPr>
        <w:pStyle w:val="PL"/>
        <w:rPr>
          <w:lang w:eastAsia="zh-CN"/>
        </w:rPr>
      </w:pPr>
    </w:p>
    <w:p w14:paraId="68DA62FC" w14:textId="77777777" w:rsidR="00DE226B" w:rsidRDefault="00DE226B" w:rsidP="00DE226B">
      <w:pPr>
        <w:pStyle w:val="PL"/>
      </w:pPr>
      <w:r>
        <w:t>;</w:t>
      </w:r>
    </w:p>
    <w:p w14:paraId="1D14585B" w14:textId="77777777" w:rsidR="00DE226B" w:rsidRDefault="00DE226B" w:rsidP="00DE226B">
      <w:pPr>
        <w:pStyle w:val="PL"/>
      </w:pPr>
    </w:p>
    <w:p w14:paraId="308E69BC" w14:textId="77777777" w:rsidR="00DE226B" w:rsidRDefault="00DE226B" w:rsidP="00DE226B">
      <w:pPr>
        <w:pStyle w:val="PL"/>
      </w:pPr>
      <w:r>
        <w:t>--</w:t>
      </w:r>
    </w:p>
    <w:p w14:paraId="627B207F" w14:textId="77777777" w:rsidR="009D3F79" w:rsidRPr="004B702F" w:rsidRDefault="009D3F79" w:rsidP="009D3F79">
      <w:pPr>
        <w:pStyle w:val="PL"/>
        <w:outlineLvl w:val="3"/>
        <w:rPr>
          <w:snapToGrid w:val="0"/>
        </w:rPr>
      </w:pPr>
      <w:r w:rsidRPr="004B702F">
        <w:rPr>
          <w:snapToGrid w:val="0"/>
        </w:rPr>
        <w:lastRenderedPageBreak/>
        <w:t xml:space="preserve">-- </w:t>
      </w:r>
      <w:r w:rsidRPr="004B702F">
        <w:t>ExposureFunctionAPI RECORDS</w:t>
      </w:r>
    </w:p>
    <w:p w14:paraId="289A81C1" w14:textId="77777777" w:rsidR="00DE226B" w:rsidRPr="006E04E5" w:rsidRDefault="00DE226B" w:rsidP="00DE226B">
      <w:pPr>
        <w:pStyle w:val="PL"/>
      </w:pPr>
      <w:r w:rsidRPr="006E04E5">
        <w:t>--</w:t>
      </w:r>
    </w:p>
    <w:p w14:paraId="4A7085E1" w14:textId="77777777" w:rsidR="00DE226B" w:rsidRPr="006E04E5" w:rsidRDefault="00DE226B" w:rsidP="00DE226B">
      <w:pPr>
        <w:pStyle w:val="PL"/>
      </w:pPr>
    </w:p>
    <w:p w14:paraId="59CCEE7D" w14:textId="77777777" w:rsidR="00DE226B" w:rsidRPr="006E04E5" w:rsidRDefault="00DE226B" w:rsidP="00DE226B">
      <w:pPr>
        <w:pStyle w:val="PL"/>
      </w:pPr>
      <w:r w:rsidRPr="006E04E5">
        <w:t>ExposureFunctionAPIRecordType</w:t>
      </w:r>
      <w:r w:rsidRPr="006E04E5">
        <w:tab/>
      </w:r>
      <w:r w:rsidRPr="006E04E5">
        <w:tab/>
        <w:t xml:space="preserve">::= CHOICE </w:t>
      </w:r>
    </w:p>
    <w:p w14:paraId="25E624E0" w14:textId="77777777" w:rsidR="00DE226B" w:rsidRPr="006E04E5" w:rsidRDefault="00DE226B" w:rsidP="00DE226B">
      <w:pPr>
        <w:pStyle w:val="PL"/>
      </w:pPr>
      <w:r w:rsidRPr="006E04E5">
        <w:t>--</w:t>
      </w:r>
    </w:p>
    <w:p w14:paraId="09217BB2" w14:textId="77777777" w:rsidR="00DE226B" w:rsidRPr="006E04E5" w:rsidRDefault="00DE226B" w:rsidP="00DE226B">
      <w:pPr>
        <w:pStyle w:val="PL"/>
      </w:pPr>
      <w:r w:rsidRPr="006E04E5">
        <w:t xml:space="preserve">-- Record values </w:t>
      </w:r>
      <w:r>
        <w:t>120</w:t>
      </w:r>
      <w:r w:rsidRPr="006E04E5">
        <w:t xml:space="preserve"> are ExposureFunctionAPI</w:t>
      </w:r>
      <w:r w:rsidRPr="006E04E5">
        <w:rPr>
          <w:rFonts w:hint="eastAsia"/>
          <w:lang w:eastAsia="zh-CN"/>
        </w:rPr>
        <w:t xml:space="preserve"> </w:t>
      </w:r>
      <w:r w:rsidRPr="006E04E5">
        <w:t>specific</w:t>
      </w:r>
    </w:p>
    <w:p w14:paraId="649318BB" w14:textId="77777777" w:rsidR="00DE226B" w:rsidRPr="006E04E5" w:rsidRDefault="00DE226B" w:rsidP="00DE226B">
      <w:pPr>
        <w:pStyle w:val="PL"/>
      </w:pPr>
      <w:r w:rsidRPr="006E04E5">
        <w:t xml:space="preserve">-- </w:t>
      </w:r>
    </w:p>
    <w:p w14:paraId="7A289931" w14:textId="77777777" w:rsidR="00DE226B" w:rsidRPr="006E04E5" w:rsidRDefault="00DE226B" w:rsidP="00DE226B">
      <w:pPr>
        <w:pStyle w:val="PL"/>
      </w:pPr>
      <w:r w:rsidRPr="006E04E5">
        <w:t>{</w:t>
      </w:r>
    </w:p>
    <w:p w14:paraId="0289F626" w14:textId="77777777" w:rsidR="00DE226B" w:rsidRPr="006E04E5" w:rsidRDefault="00DE226B" w:rsidP="00DE226B">
      <w:pPr>
        <w:pStyle w:val="PL"/>
        <w:rPr>
          <w:lang w:eastAsia="zh-CN"/>
        </w:rPr>
      </w:pPr>
      <w:r w:rsidRPr="006E04E5">
        <w:tab/>
        <w:t>eASCERecord</w:t>
      </w:r>
      <w:r w:rsidRPr="006E04E5">
        <w:tab/>
      </w:r>
      <w:r w:rsidRPr="006E04E5">
        <w:tab/>
      </w:r>
      <w:r w:rsidRPr="006E04E5">
        <w:tab/>
        <w:t>[</w:t>
      </w:r>
      <w:r>
        <w:t>120</w:t>
      </w:r>
      <w:r w:rsidRPr="006E04E5">
        <w:t>] EASCERecord</w:t>
      </w:r>
      <w:r w:rsidRPr="006E04E5">
        <w:tab/>
      </w:r>
    </w:p>
    <w:p w14:paraId="01B4C156" w14:textId="77777777" w:rsidR="00DE226B" w:rsidRPr="006E04E5" w:rsidRDefault="00DE226B" w:rsidP="00DE226B">
      <w:pPr>
        <w:pStyle w:val="PL"/>
      </w:pPr>
      <w:r w:rsidRPr="006E04E5">
        <w:t>}</w:t>
      </w:r>
    </w:p>
    <w:p w14:paraId="0E69B632" w14:textId="77777777" w:rsidR="00DE226B" w:rsidRPr="006E04E5" w:rsidRDefault="00DE226B" w:rsidP="00DE226B">
      <w:pPr>
        <w:pStyle w:val="PL"/>
      </w:pPr>
    </w:p>
    <w:p w14:paraId="087F5E40" w14:textId="77777777" w:rsidR="00DE226B" w:rsidRDefault="00DE226B" w:rsidP="00DE226B">
      <w:pPr>
        <w:pStyle w:val="PL"/>
      </w:pPr>
      <w:r w:rsidRPr="006E04E5">
        <w:t>EASCERe</w:t>
      </w:r>
      <w:r>
        <w:t xml:space="preserve">cord </w:t>
      </w:r>
      <w:r>
        <w:tab/>
        <w:t>::= SET</w:t>
      </w:r>
    </w:p>
    <w:p w14:paraId="194F710C" w14:textId="77777777" w:rsidR="00DE226B" w:rsidRDefault="00DE226B" w:rsidP="00DE226B">
      <w:pPr>
        <w:pStyle w:val="PL"/>
      </w:pPr>
      <w:r>
        <w:t>{</w:t>
      </w:r>
    </w:p>
    <w:p w14:paraId="17B098B2" w14:textId="77777777" w:rsidR="00DE226B" w:rsidRDefault="00DE226B" w:rsidP="00DE226B">
      <w:pPr>
        <w:pStyle w:val="PL"/>
      </w:pPr>
      <w:r>
        <w:tab/>
        <w:t>recordType</w:t>
      </w:r>
      <w:r>
        <w:tab/>
      </w:r>
      <w:r>
        <w:tab/>
      </w:r>
      <w:r>
        <w:tab/>
      </w:r>
      <w:r>
        <w:tab/>
      </w:r>
      <w:r>
        <w:tab/>
      </w:r>
      <w:r>
        <w:tab/>
        <w:t>[0] RecordType,</w:t>
      </w:r>
    </w:p>
    <w:p w14:paraId="6CDEA2F2" w14:textId="77777777" w:rsidR="00DE226B" w:rsidRDefault="00DE226B" w:rsidP="00DE226B">
      <w:pPr>
        <w:pStyle w:val="PL"/>
      </w:pPr>
      <w:r>
        <w:tab/>
        <w:t>retransmission</w:t>
      </w:r>
      <w:r>
        <w:tab/>
      </w:r>
      <w:r>
        <w:tab/>
      </w:r>
      <w:r>
        <w:tab/>
      </w:r>
      <w:r>
        <w:tab/>
      </w:r>
      <w:r>
        <w:tab/>
        <w:t>[1] NULL OPTIONAL,</w:t>
      </w:r>
    </w:p>
    <w:p w14:paraId="341E1419" w14:textId="77777777" w:rsidR="00DE226B" w:rsidRDefault="00DE226B" w:rsidP="00DE226B">
      <w:pPr>
        <w:pStyle w:val="PL"/>
        <w:rPr>
          <w:lang w:eastAsia="zh-CN"/>
        </w:rPr>
      </w:pPr>
      <w:r>
        <w:tab/>
        <w:t>serviceContextID</w:t>
      </w:r>
      <w:r>
        <w:tab/>
      </w:r>
      <w:r>
        <w:tab/>
      </w:r>
      <w:r>
        <w:tab/>
      </w:r>
      <w:r>
        <w:tab/>
        <w:t>[</w:t>
      </w:r>
      <w:r>
        <w:rPr>
          <w:rFonts w:hint="eastAsia"/>
          <w:lang w:eastAsia="zh-CN"/>
        </w:rPr>
        <w:t>2</w:t>
      </w:r>
      <w:r>
        <w:t>] ServiceContextID OPTIONAL,</w:t>
      </w:r>
    </w:p>
    <w:p w14:paraId="00F5C001" w14:textId="77777777" w:rsidR="00DE226B" w:rsidRDefault="00DE226B" w:rsidP="00DE226B">
      <w:pPr>
        <w:pStyle w:val="PL"/>
        <w:rPr>
          <w:lang w:eastAsia="zh-CN"/>
        </w:rPr>
      </w:pPr>
      <w:r>
        <w:tab/>
      </w:r>
      <w:r>
        <w:rPr>
          <w:lang w:eastAsia="zh-CN"/>
        </w:rPr>
        <w:t xml:space="preserve">nodeId </w:t>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ab/>
      </w:r>
      <w:r>
        <w:rPr>
          <w:rFonts w:hint="eastAsia"/>
          <w:lang w:eastAsia="zh-CN"/>
        </w:rPr>
        <w:tab/>
      </w:r>
      <w:r w:rsidRPr="004D626C">
        <w:t>[</w:t>
      </w:r>
      <w:r>
        <w:rPr>
          <w:rFonts w:hint="eastAsia"/>
          <w:lang w:eastAsia="zh-CN"/>
        </w:rPr>
        <w:t>3</w:t>
      </w:r>
      <w:r w:rsidRPr="004D626C">
        <w:t xml:space="preserve">] </w:t>
      </w:r>
      <w:r>
        <w:t xml:space="preserve">NodeID </w:t>
      </w:r>
      <w:r w:rsidRPr="004D626C">
        <w:t>OPTIONAL,</w:t>
      </w:r>
      <w:r>
        <w:rPr>
          <w:rFonts w:hint="eastAsia"/>
          <w:lang w:eastAsia="zh-CN"/>
        </w:rPr>
        <w:t xml:space="preserve"> </w:t>
      </w:r>
    </w:p>
    <w:p w14:paraId="6ED38D53" w14:textId="77777777" w:rsidR="00DE226B" w:rsidRDefault="00DE226B" w:rsidP="00DE226B">
      <w:pPr>
        <w:pStyle w:val="PL"/>
      </w:pPr>
      <w:r>
        <w:tab/>
        <w:t>sCEFID</w:t>
      </w:r>
      <w:r>
        <w:tab/>
      </w:r>
      <w:r>
        <w:tab/>
      </w:r>
      <w:r>
        <w:tab/>
      </w:r>
      <w:r>
        <w:tab/>
      </w:r>
      <w:r>
        <w:tab/>
      </w:r>
      <w:r>
        <w:tab/>
      </w:r>
      <w:r>
        <w:tab/>
      </w:r>
      <w:r w:rsidRPr="004D626C">
        <w:t>[</w:t>
      </w:r>
      <w:r>
        <w:rPr>
          <w:lang w:eastAsia="zh-CN"/>
        </w:rPr>
        <w:t>4</w:t>
      </w:r>
      <w:r w:rsidRPr="004D626C">
        <w:t xml:space="preserve">] </w:t>
      </w:r>
      <w:r>
        <w:rPr>
          <w:rFonts w:hint="eastAsia"/>
          <w:lang w:eastAsia="zh-CN"/>
        </w:rPr>
        <w:t xml:space="preserve">DiameterIdentity </w:t>
      </w:r>
      <w:r w:rsidRPr="004D626C">
        <w:t>OPTIONAL,</w:t>
      </w:r>
    </w:p>
    <w:p w14:paraId="44E19460" w14:textId="77777777" w:rsidR="00DE226B" w:rsidRDefault="00DE226B" w:rsidP="00DE226B">
      <w:pPr>
        <w:pStyle w:val="PL"/>
      </w:pPr>
      <w:r>
        <w:tab/>
        <w:t>sCEFAddress</w:t>
      </w:r>
      <w:r>
        <w:tab/>
      </w:r>
      <w:r>
        <w:tab/>
      </w:r>
      <w:r>
        <w:tab/>
      </w:r>
      <w:r>
        <w:tab/>
      </w:r>
      <w:r>
        <w:tab/>
      </w:r>
      <w:r>
        <w:tab/>
      </w:r>
      <w:r w:rsidRPr="004D626C">
        <w:t>[</w:t>
      </w:r>
      <w:r>
        <w:rPr>
          <w:lang w:eastAsia="zh-CN"/>
        </w:rPr>
        <w:t>5</w:t>
      </w:r>
      <w:r w:rsidRPr="004D626C">
        <w:t xml:space="preserve">] </w:t>
      </w:r>
      <w:r>
        <w:t>IPAddress</w:t>
      </w:r>
      <w:r w:rsidRPr="004D626C">
        <w:t xml:space="preserve"> OPTIONAL,</w:t>
      </w:r>
    </w:p>
    <w:p w14:paraId="1D06098F" w14:textId="77777777" w:rsidR="00DE226B" w:rsidRDefault="00DE226B" w:rsidP="00DE226B">
      <w:pPr>
        <w:pStyle w:val="PL"/>
      </w:pPr>
      <w:r>
        <w:tab/>
        <w:t>aPIIdentifier</w:t>
      </w:r>
      <w:r>
        <w:tab/>
      </w:r>
      <w:r>
        <w:tab/>
      </w:r>
      <w:r>
        <w:tab/>
      </w:r>
      <w:r>
        <w:tab/>
      </w:r>
      <w:r>
        <w:tab/>
      </w:r>
      <w:r w:rsidRPr="004D626C">
        <w:t>[</w:t>
      </w:r>
      <w:r>
        <w:rPr>
          <w:lang w:eastAsia="zh-CN"/>
        </w:rPr>
        <w:t>6</w:t>
      </w:r>
      <w:r w:rsidRPr="004D626C">
        <w:t xml:space="preserve">] </w:t>
      </w:r>
      <w:r w:rsidRPr="00E349B5">
        <w:t>OCTET STRING</w:t>
      </w:r>
      <w:r w:rsidRPr="00C86799">
        <w:t xml:space="preserve"> </w:t>
      </w:r>
      <w:r>
        <w:t>O</w:t>
      </w:r>
      <w:r w:rsidRPr="004D626C">
        <w:t>PTIONAL,</w:t>
      </w:r>
    </w:p>
    <w:p w14:paraId="0BA96EE5" w14:textId="77777777" w:rsidR="00DE226B" w:rsidRDefault="00DE226B" w:rsidP="00DE226B">
      <w:pPr>
        <w:pStyle w:val="PL"/>
      </w:pPr>
      <w:r>
        <w:tab/>
        <w:t>tLTRI</w:t>
      </w:r>
      <w:r>
        <w:tab/>
      </w:r>
      <w:r>
        <w:tab/>
      </w:r>
      <w:r>
        <w:tab/>
      </w:r>
      <w:r>
        <w:tab/>
      </w:r>
      <w:r>
        <w:tab/>
      </w:r>
      <w:r>
        <w:tab/>
      </w:r>
      <w:r>
        <w:tab/>
      </w:r>
      <w:r w:rsidRPr="004D626C">
        <w:t>[</w:t>
      </w:r>
      <w:r>
        <w:rPr>
          <w:lang w:eastAsia="zh-CN"/>
        </w:rPr>
        <w:t>7</w:t>
      </w:r>
      <w:r w:rsidRPr="004D626C">
        <w:t xml:space="preserve">] </w:t>
      </w:r>
      <w:r>
        <w:t>INTEGER</w:t>
      </w:r>
      <w:r w:rsidRPr="00BB6156">
        <w:rPr>
          <w:szCs w:val="18"/>
        </w:rPr>
        <w:t xml:space="preserve"> </w:t>
      </w:r>
      <w:r w:rsidRPr="004D626C">
        <w:t>OPTIONAL,</w:t>
      </w:r>
    </w:p>
    <w:p w14:paraId="7E1006A7" w14:textId="77777777" w:rsidR="00DE226B" w:rsidRDefault="00DE226B" w:rsidP="00DE226B">
      <w:pPr>
        <w:pStyle w:val="PL"/>
      </w:pPr>
      <w:r>
        <w:tab/>
        <w:t>sCSASAddress</w:t>
      </w:r>
      <w:r>
        <w:tab/>
      </w:r>
      <w:r>
        <w:tab/>
      </w:r>
      <w:r>
        <w:tab/>
      </w:r>
      <w:r>
        <w:tab/>
      </w:r>
      <w:r>
        <w:tab/>
      </w:r>
      <w:r w:rsidRPr="004D626C">
        <w:t>[</w:t>
      </w:r>
      <w:r>
        <w:rPr>
          <w:lang w:eastAsia="zh-CN"/>
        </w:rPr>
        <w:t>9</w:t>
      </w:r>
      <w:r w:rsidRPr="004D626C">
        <w:t xml:space="preserve">] </w:t>
      </w:r>
      <w:r>
        <w:t xml:space="preserve">SCSASAddress </w:t>
      </w:r>
      <w:r w:rsidRPr="004D626C">
        <w:t>OPTIONAL,</w:t>
      </w:r>
    </w:p>
    <w:p w14:paraId="47DC2F1A" w14:textId="77777777" w:rsidR="00DE226B" w:rsidRDefault="00DE226B" w:rsidP="00DE226B">
      <w:pPr>
        <w:pStyle w:val="PL"/>
      </w:pPr>
      <w:r>
        <w:tab/>
        <w:t>eventTimestamp</w:t>
      </w:r>
      <w:r>
        <w:tab/>
      </w:r>
      <w:r>
        <w:tab/>
      </w:r>
      <w:r>
        <w:tab/>
      </w:r>
      <w:r>
        <w:tab/>
      </w:r>
      <w:r>
        <w:tab/>
      </w:r>
      <w:r w:rsidRPr="004D626C">
        <w:t>[</w:t>
      </w:r>
      <w:r>
        <w:rPr>
          <w:rFonts w:hint="eastAsia"/>
          <w:lang w:eastAsia="zh-CN"/>
        </w:rPr>
        <w:t>10</w:t>
      </w:r>
      <w:r w:rsidRPr="004D626C">
        <w:t xml:space="preserve">] </w:t>
      </w:r>
      <w:r>
        <w:t xml:space="preserve">TimeStamp </w:t>
      </w:r>
      <w:r w:rsidRPr="004D626C">
        <w:t>OPTIONAL,</w:t>
      </w:r>
    </w:p>
    <w:p w14:paraId="6507CACA" w14:textId="77777777" w:rsidR="00DE226B" w:rsidRDefault="00DE226B" w:rsidP="00DE226B">
      <w:pPr>
        <w:pStyle w:val="PL"/>
      </w:pPr>
      <w:r>
        <w:tab/>
        <w:t xml:space="preserve">aPIInvocationTimestamp </w:t>
      </w:r>
      <w:r>
        <w:tab/>
      </w:r>
      <w:r>
        <w:tab/>
      </w:r>
      <w:r>
        <w:tab/>
      </w:r>
      <w:r w:rsidRPr="004D626C">
        <w:t>[</w:t>
      </w:r>
      <w:r>
        <w:rPr>
          <w:rFonts w:hint="eastAsia"/>
          <w:lang w:eastAsia="zh-CN"/>
        </w:rPr>
        <w:t>11</w:t>
      </w:r>
      <w:r w:rsidRPr="004D626C">
        <w:t xml:space="preserve">] </w:t>
      </w:r>
      <w:r>
        <w:t xml:space="preserve">TimeStamp </w:t>
      </w:r>
      <w:r w:rsidRPr="004D626C">
        <w:t>OPTIONAL,</w:t>
      </w:r>
    </w:p>
    <w:p w14:paraId="76FB991F" w14:textId="77777777" w:rsidR="00DE226B" w:rsidRDefault="00DE226B" w:rsidP="00DE226B">
      <w:pPr>
        <w:pStyle w:val="PL"/>
      </w:pPr>
      <w:r>
        <w:tab/>
        <w:t>aPIDirection</w:t>
      </w:r>
      <w:r>
        <w:tab/>
      </w:r>
      <w:r>
        <w:tab/>
      </w:r>
      <w:r>
        <w:tab/>
      </w:r>
      <w:r>
        <w:tab/>
      </w:r>
      <w:r>
        <w:tab/>
      </w:r>
      <w:r w:rsidRPr="004D626C">
        <w:t>[</w:t>
      </w:r>
      <w:r>
        <w:rPr>
          <w:rFonts w:hint="eastAsia"/>
          <w:lang w:eastAsia="zh-CN"/>
        </w:rPr>
        <w:t>12</w:t>
      </w:r>
      <w:r w:rsidRPr="004D626C">
        <w:t xml:space="preserve">] </w:t>
      </w:r>
      <w:r>
        <w:t xml:space="preserve">APIDirection </w:t>
      </w:r>
      <w:r w:rsidRPr="004D626C">
        <w:t>OPTIONAL,</w:t>
      </w:r>
    </w:p>
    <w:p w14:paraId="2D2E3020" w14:textId="77777777" w:rsidR="00DE226B" w:rsidRDefault="00DE226B" w:rsidP="00DE226B">
      <w:pPr>
        <w:pStyle w:val="PL"/>
        <w:tabs>
          <w:tab w:val="clear" w:pos="3072"/>
          <w:tab w:val="clear" w:pos="3456"/>
          <w:tab w:val="left" w:pos="3455"/>
        </w:tabs>
      </w:pPr>
      <w:r>
        <w:tab/>
        <w:t>aPINetworkService</w:t>
      </w:r>
      <w:r w:rsidRPr="00184621">
        <w:t>Node</w:t>
      </w:r>
      <w:r>
        <w:tab/>
      </w:r>
      <w:r>
        <w:tab/>
      </w:r>
      <w:r w:rsidRPr="004D626C">
        <w:t>[</w:t>
      </w:r>
      <w:r>
        <w:t>1</w:t>
      </w:r>
      <w:r>
        <w:rPr>
          <w:rFonts w:hint="eastAsia"/>
          <w:lang w:eastAsia="zh-CN"/>
        </w:rPr>
        <w:t>3</w:t>
      </w:r>
      <w:r w:rsidRPr="004D626C">
        <w:t xml:space="preserve">] </w:t>
      </w:r>
      <w:r>
        <w:t>APINetworkService</w:t>
      </w:r>
      <w:r w:rsidRPr="00184621">
        <w:t>Node</w:t>
      </w:r>
      <w:r w:rsidDel="00C86799">
        <w:t xml:space="preserve"> </w:t>
      </w:r>
      <w:r w:rsidRPr="004D626C">
        <w:t>OPTIONAL,</w:t>
      </w:r>
    </w:p>
    <w:p w14:paraId="5FF90AD3" w14:textId="77777777" w:rsidR="00DE226B" w:rsidRDefault="00DE226B" w:rsidP="00DE226B">
      <w:pPr>
        <w:pStyle w:val="PL"/>
      </w:pPr>
      <w:r>
        <w:tab/>
        <w:t>aPIContent</w:t>
      </w:r>
      <w:r>
        <w:tab/>
      </w:r>
      <w:r>
        <w:tab/>
      </w:r>
      <w:r>
        <w:tab/>
      </w:r>
      <w:r>
        <w:tab/>
      </w:r>
      <w:r>
        <w:tab/>
      </w:r>
      <w:r>
        <w:tab/>
      </w:r>
      <w:r w:rsidRPr="004D626C">
        <w:t>[</w:t>
      </w:r>
      <w:r>
        <w:rPr>
          <w:rFonts w:hint="eastAsia"/>
          <w:lang w:eastAsia="zh-CN"/>
        </w:rPr>
        <w:t>14</w:t>
      </w:r>
      <w:r w:rsidRPr="004D626C">
        <w:t xml:space="preserve">] </w:t>
      </w:r>
      <w:r>
        <w:t>UTF8String</w:t>
      </w:r>
      <w:r w:rsidRPr="004D626C">
        <w:t xml:space="preserve"> OPTIONAL,</w:t>
      </w:r>
    </w:p>
    <w:p w14:paraId="70211A44" w14:textId="77777777" w:rsidR="00DE226B" w:rsidRDefault="00DE226B" w:rsidP="00DE226B">
      <w:pPr>
        <w:pStyle w:val="PL"/>
      </w:pPr>
      <w:r>
        <w:tab/>
        <w:t>aPISize</w:t>
      </w:r>
      <w:r>
        <w:tab/>
      </w:r>
      <w:r>
        <w:tab/>
      </w:r>
      <w:r>
        <w:tab/>
      </w:r>
      <w:r>
        <w:tab/>
      </w:r>
      <w:r>
        <w:tab/>
      </w:r>
      <w:r>
        <w:tab/>
      </w:r>
      <w:r>
        <w:tab/>
      </w:r>
      <w:r w:rsidRPr="004D626C">
        <w:t>[</w:t>
      </w:r>
      <w:r>
        <w:rPr>
          <w:rFonts w:hint="eastAsia"/>
          <w:lang w:eastAsia="zh-CN"/>
        </w:rPr>
        <w:t>15</w:t>
      </w:r>
      <w:r w:rsidRPr="004D626C">
        <w:t xml:space="preserve">] </w:t>
      </w:r>
      <w:r>
        <w:t>INTEGER</w:t>
      </w:r>
      <w:r w:rsidRPr="00BB6156">
        <w:rPr>
          <w:szCs w:val="18"/>
        </w:rPr>
        <w:t xml:space="preserve"> </w:t>
      </w:r>
      <w:r w:rsidRPr="004D626C">
        <w:t>OPTIONAL,</w:t>
      </w:r>
    </w:p>
    <w:p w14:paraId="40F985D5" w14:textId="77777777" w:rsidR="00DE226B" w:rsidRDefault="00DE226B" w:rsidP="00DE226B">
      <w:pPr>
        <w:pStyle w:val="PL"/>
      </w:pPr>
      <w:r>
        <w:tab/>
        <w:t>aPIresultCode</w:t>
      </w:r>
      <w:r>
        <w:tab/>
      </w:r>
      <w:r>
        <w:tab/>
      </w:r>
      <w:r>
        <w:tab/>
      </w:r>
      <w:r>
        <w:tab/>
      </w:r>
      <w:r>
        <w:tab/>
      </w:r>
      <w:r w:rsidRPr="004D626C">
        <w:t>[</w:t>
      </w:r>
      <w:r>
        <w:rPr>
          <w:rFonts w:hint="eastAsia"/>
          <w:lang w:eastAsia="zh-CN"/>
        </w:rPr>
        <w:t>16</w:t>
      </w:r>
      <w:r w:rsidRPr="004D626C">
        <w:t xml:space="preserve">] </w:t>
      </w:r>
      <w:r>
        <w:t>INTEGER</w:t>
      </w:r>
      <w:r w:rsidRPr="00BB6156">
        <w:rPr>
          <w:szCs w:val="18"/>
        </w:rPr>
        <w:t xml:space="preserve"> </w:t>
      </w:r>
      <w:r w:rsidRPr="004D626C">
        <w:t>OPTIONAL,</w:t>
      </w:r>
    </w:p>
    <w:p w14:paraId="3F902235" w14:textId="77777777" w:rsidR="00DE226B" w:rsidRDefault="00DE226B" w:rsidP="00DE226B">
      <w:pPr>
        <w:pStyle w:val="PL"/>
      </w:pPr>
      <w:r>
        <w:tab/>
        <w:t>externalIdentifier</w:t>
      </w:r>
      <w:r>
        <w:tab/>
      </w:r>
      <w:r>
        <w:tab/>
      </w:r>
      <w:r>
        <w:tab/>
      </w:r>
      <w:r>
        <w:tab/>
      </w:r>
      <w:r w:rsidRPr="004D626C">
        <w:t>[</w:t>
      </w:r>
      <w:r>
        <w:t>1</w:t>
      </w:r>
      <w:r>
        <w:rPr>
          <w:rFonts w:hint="eastAsia"/>
          <w:lang w:eastAsia="zh-CN"/>
        </w:rPr>
        <w:t>7</w:t>
      </w:r>
      <w:r w:rsidRPr="004D626C">
        <w:t xml:space="preserve">] </w:t>
      </w:r>
      <w:r>
        <w:t>SubscriptionID</w:t>
      </w:r>
      <w:r w:rsidRPr="002945D3">
        <w:t xml:space="preserve"> </w:t>
      </w:r>
      <w:r w:rsidRPr="004D626C">
        <w:t>OPTIONAL,</w:t>
      </w:r>
    </w:p>
    <w:p w14:paraId="177D1F54" w14:textId="77777777" w:rsidR="00DE226B" w:rsidRDefault="00DE226B" w:rsidP="00DE226B">
      <w:pPr>
        <w:pStyle w:val="PL"/>
      </w:pPr>
      <w:r>
        <w:tab/>
        <w:t>localRecordSequenceNumber</w:t>
      </w:r>
      <w:r>
        <w:tab/>
      </w:r>
      <w:r>
        <w:tab/>
      </w:r>
      <w:r w:rsidRPr="004D626C">
        <w:t>[</w:t>
      </w:r>
      <w:r>
        <w:rPr>
          <w:rFonts w:hint="eastAsia"/>
          <w:lang w:eastAsia="zh-CN"/>
        </w:rPr>
        <w:t>18</w:t>
      </w:r>
      <w:r w:rsidRPr="004D626C">
        <w:t xml:space="preserve">] </w:t>
      </w:r>
      <w:r>
        <w:t>LocalSequenceNumber OPTIONAL,</w:t>
      </w:r>
      <w:r w:rsidRPr="004D626C" w:rsidDel="00F75714">
        <w:t xml:space="preserve"> </w:t>
      </w:r>
    </w:p>
    <w:p w14:paraId="36278559" w14:textId="77777777" w:rsidR="00DE226B" w:rsidRDefault="00DE226B" w:rsidP="00DE226B">
      <w:pPr>
        <w:pStyle w:val="PL"/>
      </w:pPr>
      <w:r>
        <w:tab/>
        <w:t>recordExtensions</w:t>
      </w:r>
      <w:r>
        <w:tab/>
      </w:r>
      <w:r>
        <w:tab/>
      </w:r>
      <w:r>
        <w:tab/>
      </w:r>
      <w:r>
        <w:tab/>
      </w:r>
      <w:r w:rsidRPr="004D626C">
        <w:t>[</w:t>
      </w:r>
      <w:r>
        <w:rPr>
          <w:lang w:eastAsia="zh-CN"/>
        </w:rPr>
        <w:t>19</w:t>
      </w:r>
      <w:r w:rsidRPr="004D626C">
        <w:t xml:space="preserve">] </w:t>
      </w:r>
      <w:r w:rsidRPr="00244F46">
        <w:rPr>
          <w:lang w:val="en-US"/>
        </w:rPr>
        <w:t xml:space="preserve">ManagementExtensions </w:t>
      </w:r>
      <w:r w:rsidRPr="004D626C">
        <w:t>OPTIONAL</w:t>
      </w:r>
      <w:r>
        <w:t>,</w:t>
      </w:r>
    </w:p>
    <w:p w14:paraId="25338B23" w14:textId="77777777" w:rsidR="00DE226B" w:rsidRDefault="00DE226B" w:rsidP="00DE226B">
      <w:pPr>
        <w:pStyle w:val="PL"/>
      </w:pPr>
      <w:r>
        <w:tab/>
        <w:t>startTime</w:t>
      </w:r>
      <w:r>
        <w:tab/>
      </w:r>
      <w:r>
        <w:tab/>
      </w:r>
      <w:r>
        <w:tab/>
      </w:r>
      <w:r>
        <w:tab/>
      </w:r>
      <w:r>
        <w:tab/>
      </w:r>
      <w:r>
        <w:tab/>
        <w:t>[20] TimeStamp OPTIONAL,</w:t>
      </w:r>
    </w:p>
    <w:p w14:paraId="456D9575" w14:textId="77777777" w:rsidR="00DE226B" w:rsidRDefault="00DE226B" w:rsidP="00DE226B">
      <w:pPr>
        <w:pStyle w:val="PL"/>
      </w:pPr>
      <w:r>
        <w:tab/>
        <w:t>stopTime</w:t>
      </w:r>
      <w:r>
        <w:tab/>
      </w:r>
      <w:r>
        <w:tab/>
      </w:r>
      <w:r>
        <w:tab/>
      </w:r>
      <w:r>
        <w:tab/>
      </w:r>
      <w:r>
        <w:tab/>
      </w:r>
      <w:r>
        <w:tab/>
        <w:t>[21] TimeStamp OPTIONAL</w:t>
      </w:r>
    </w:p>
    <w:p w14:paraId="180B77E2" w14:textId="77777777" w:rsidR="00DE226B" w:rsidRDefault="00DE226B" w:rsidP="00DE226B">
      <w:pPr>
        <w:pStyle w:val="PL"/>
      </w:pPr>
    </w:p>
    <w:p w14:paraId="0B02CC6E" w14:textId="77777777" w:rsidR="00DE226B" w:rsidRDefault="00DE226B" w:rsidP="00DE226B">
      <w:pPr>
        <w:pStyle w:val="PL"/>
      </w:pPr>
      <w:r>
        <w:t>}</w:t>
      </w:r>
    </w:p>
    <w:p w14:paraId="05695BB3" w14:textId="77777777" w:rsidR="00DE226B" w:rsidRDefault="00DE226B" w:rsidP="00DE226B">
      <w:pPr>
        <w:pStyle w:val="PL"/>
      </w:pPr>
    </w:p>
    <w:p w14:paraId="35EF9D4C" w14:textId="77777777" w:rsidR="00DE226B" w:rsidRDefault="00DE226B" w:rsidP="00DE226B">
      <w:pPr>
        <w:pStyle w:val="PL"/>
      </w:pPr>
      <w:r>
        <w:t>--</w:t>
      </w:r>
    </w:p>
    <w:p w14:paraId="44723A16" w14:textId="77777777" w:rsidR="009D3F79" w:rsidRPr="004B702F" w:rsidRDefault="009D3F79" w:rsidP="009D3F79">
      <w:pPr>
        <w:pStyle w:val="PL"/>
        <w:outlineLvl w:val="3"/>
        <w:rPr>
          <w:snapToGrid w:val="0"/>
        </w:rPr>
      </w:pPr>
      <w:r w:rsidRPr="004B702F">
        <w:rPr>
          <w:snapToGrid w:val="0"/>
        </w:rPr>
        <w:t xml:space="preserve">-- </w:t>
      </w:r>
      <w:r w:rsidRPr="004B702F">
        <w:t>ExposureFunctionAPI DATA TYPES</w:t>
      </w:r>
    </w:p>
    <w:p w14:paraId="6D2B30C9" w14:textId="77777777" w:rsidR="00DE226B" w:rsidRDefault="00DE226B" w:rsidP="00DE226B">
      <w:pPr>
        <w:pStyle w:val="PL"/>
      </w:pPr>
      <w:r>
        <w:t>--</w:t>
      </w:r>
    </w:p>
    <w:p w14:paraId="2CFB8435" w14:textId="77777777" w:rsidR="009D3F79" w:rsidRPr="004B702F" w:rsidRDefault="009D3F79" w:rsidP="009D3F79">
      <w:pPr>
        <w:pStyle w:val="PL"/>
      </w:pPr>
      <w:r w:rsidRPr="004B702F">
        <w:t xml:space="preserve">-- </w:t>
      </w:r>
    </w:p>
    <w:p w14:paraId="480BC264" w14:textId="77777777" w:rsidR="009D3F79" w:rsidRPr="004B702F" w:rsidRDefault="009D3F79" w:rsidP="009D3F79">
      <w:pPr>
        <w:pStyle w:val="PL"/>
        <w:outlineLvl w:val="3"/>
        <w:rPr>
          <w:snapToGrid w:val="0"/>
        </w:rPr>
      </w:pPr>
      <w:r w:rsidRPr="004B702F">
        <w:rPr>
          <w:snapToGrid w:val="0"/>
        </w:rPr>
        <w:t>-- A</w:t>
      </w:r>
    </w:p>
    <w:p w14:paraId="062D47B4" w14:textId="77777777" w:rsidR="009D3F79" w:rsidRPr="004B702F" w:rsidRDefault="009D3F79" w:rsidP="009D3F79">
      <w:pPr>
        <w:pStyle w:val="PL"/>
      </w:pPr>
      <w:r w:rsidRPr="004B702F">
        <w:t xml:space="preserve">-- </w:t>
      </w:r>
    </w:p>
    <w:p w14:paraId="122481E9" w14:textId="77777777" w:rsidR="00DE226B" w:rsidRDefault="00DE226B" w:rsidP="00DE226B">
      <w:pPr>
        <w:pStyle w:val="PL"/>
        <w:rPr>
          <w:lang w:eastAsia="zh-CN"/>
        </w:rPr>
      </w:pPr>
    </w:p>
    <w:p w14:paraId="1D987FFE" w14:textId="77777777" w:rsidR="00DE226B" w:rsidRDefault="00DE226B" w:rsidP="00DE226B">
      <w:pPr>
        <w:pStyle w:val="PL"/>
        <w:tabs>
          <w:tab w:val="clear" w:pos="3072"/>
          <w:tab w:val="left" w:pos="2770"/>
        </w:tabs>
        <w:rPr>
          <w:lang w:eastAsia="zh-CN"/>
        </w:rPr>
      </w:pPr>
      <w:r>
        <w:t>APIDirection</w:t>
      </w:r>
      <w:r>
        <w:tab/>
      </w:r>
      <w:r>
        <w:tab/>
      </w:r>
      <w:r>
        <w:tab/>
        <w:t>::= ENUMERATED</w:t>
      </w:r>
    </w:p>
    <w:p w14:paraId="7E72FD86" w14:textId="77777777" w:rsidR="00DE226B" w:rsidRDefault="00DE226B" w:rsidP="00DE226B">
      <w:pPr>
        <w:pStyle w:val="PL"/>
      </w:pPr>
      <w:r>
        <w:t>--</w:t>
      </w:r>
    </w:p>
    <w:p w14:paraId="1C74FE1C" w14:textId="77777777" w:rsidR="00DE226B" w:rsidRDefault="00DE226B" w:rsidP="00DE226B">
      <w:pPr>
        <w:pStyle w:val="PL"/>
      </w:pPr>
      <w:r>
        <w:t>-- Used for distinguish the API invocation or API notification</w:t>
      </w:r>
    </w:p>
    <w:p w14:paraId="4F453889" w14:textId="77777777" w:rsidR="00DE226B" w:rsidRDefault="00DE226B" w:rsidP="00DE226B">
      <w:pPr>
        <w:pStyle w:val="PL"/>
      </w:pPr>
      <w:r>
        <w:t>--</w:t>
      </w:r>
    </w:p>
    <w:p w14:paraId="2D96BABC" w14:textId="77777777" w:rsidR="00DE226B" w:rsidRDefault="00DE226B" w:rsidP="00DE226B">
      <w:pPr>
        <w:pStyle w:val="PL"/>
      </w:pPr>
      <w:r>
        <w:t>{</w:t>
      </w:r>
    </w:p>
    <w:p w14:paraId="0A868568" w14:textId="77777777" w:rsidR="00DE226B" w:rsidRDefault="00DE226B" w:rsidP="00DE226B">
      <w:pPr>
        <w:pStyle w:val="PL"/>
      </w:pPr>
      <w:r>
        <w:tab/>
      </w:r>
      <w:r>
        <w:rPr>
          <w:lang w:eastAsia="zh-CN"/>
        </w:rPr>
        <w:t>invocation</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65B8A8B7" w14:textId="77777777" w:rsidR="00DE226B" w:rsidRDefault="00DE226B" w:rsidP="00DE226B">
      <w:pPr>
        <w:pStyle w:val="PL"/>
        <w:rPr>
          <w:lang w:eastAsia="zh-CN"/>
        </w:rPr>
      </w:pPr>
      <w:r>
        <w:tab/>
        <w:t>notification</w:t>
      </w:r>
      <w:r>
        <w:rPr>
          <w:rFonts w:hint="eastAsia"/>
          <w:lang w:eastAsia="zh-CN"/>
        </w:rPr>
        <w:tab/>
      </w:r>
      <w:r>
        <w:tab/>
      </w:r>
      <w:r>
        <w:tab/>
        <w:t>(1)</w:t>
      </w:r>
    </w:p>
    <w:p w14:paraId="782D6EAF" w14:textId="77777777" w:rsidR="00DE226B" w:rsidRDefault="00DE226B" w:rsidP="00DE226B">
      <w:pPr>
        <w:pStyle w:val="PL"/>
        <w:rPr>
          <w:lang w:eastAsia="zh-CN"/>
        </w:rPr>
      </w:pPr>
      <w:r>
        <w:t>}</w:t>
      </w:r>
    </w:p>
    <w:p w14:paraId="01FC3999" w14:textId="77777777" w:rsidR="00DE226B" w:rsidRDefault="00DE226B" w:rsidP="00DE226B">
      <w:pPr>
        <w:pStyle w:val="PL"/>
      </w:pPr>
    </w:p>
    <w:p w14:paraId="443A462C" w14:textId="77777777" w:rsidR="00DE226B" w:rsidRDefault="00DE226B" w:rsidP="00DE226B">
      <w:pPr>
        <w:pStyle w:val="PL"/>
        <w:tabs>
          <w:tab w:val="clear" w:pos="3072"/>
          <w:tab w:val="left" w:pos="2770"/>
        </w:tabs>
        <w:rPr>
          <w:lang w:eastAsia="zh-CN"/>
        </w:rPr>
      </w:pPr>
      <w:r w:rsidRPr="00184621">
        <w:t>API</w:t>
      </w:r>
      <w:r>
        <w:t>NetworkService</w:t>
      </w:r>
      <w:r w:rsidRPr="00184621">
        <w:t>Node</w:t>
      </w:r>
      <w:r>
        <w:tab/>
      </w:r>
      <w:r>
        <w:tab/>
      </w:r>
      <w:r>
        <w:tab/>
        <w:t>::= ENUMERATED</w:t>
      </w:r>
    </w:p>
    <w:p w14:paraId="0AA2EA8B" w14:textId="77777777" w:rsidR="00DE226B" w:rsidRDefault="00DE226B" w:rsidP="00DE226B">
      <w:pPr>
        <w:pStyle w:val="PL"/>
      </w:pPr>
      <w:r>
        <w:t>{</w:t>
      </w:r>
    </w:p>
    <w:p w14:paraId="270C97D6" w14:textId="77777777" w:rsidR="00DE226B" w:rsidRDefault="00DE226B" w:rsidP="00DE226B">
      <w:pPr>
        <w:pStyle w:val="PL"/>
        <w:tabs>
          <w:tab w:val="clear" w:pos="384"/>
          <w:tab w:val="left" w:pos="395"/>
        </w:tabs>
      </w:pPr>
      <w:r>
        <w:tab/>
        <w:t>mME</w:t>
      </w:r>
      <w:r>
        <w:rPr>
          <w:lang w:eastAsia="zh-CN"/>
        </w:rPr>
        <w:tab/>
      </w:r>
      <w:r>
        <w:rPr>
          <w:lang w:eastAsia="zh-CN"/>
        </w:rPr>
        <w:tab/>
      </w:r>
      <w:r>
        <w:rPr>
          <w:lang w:eastAsia="zh-CN"/>
        </w:rPr>
        <w:tab/>
      </w:r>
      <w:r>
        <w:rPr>
          <w:lang w:eastAsia="zh-CN"/>
        </w:rPr>
        <w:tab/>
      </w:r>
      <w:r>
        <w:t>(0),</w:t>
      </w:r>
    </w:p>
    <w:p w14:paraId="2929AF35" w14:textId="77777777" w:rsidR="00DE226B" w:rsidRDefault="00DE226B" w:rsidP="00DE226B">
      <w:pPr>
        <w:pStyle w:val="PL"/>
        <w:tabs>
          <w:tab w:val="clear" w:pos="1920"/>
          <w:tab w:val="left" w:pos="1925"/>
        </w:tabs>
      </w:pPr>
      <w:r>
        <w:tab/>
      </w:r>
      <w:r>
        <w:rPr>
          <w:lang w:eastAsia="zh-CN"/>
        </w:rPr>
        <w:t>sGSN</w:t>
      </w:r>
      <w:r>
        <w:rPr>
          <w:lang w:eastAsia="zh-CN"/>
        </w:rPr>
        <w:tab/>
      </w:r>
      <w:r>
        <w:rPr>
          <w:lang w:eastAsia="zh-CN"/>
        </w:rPr>
        <w:tab/>
      </w:r>
      <w:r>
        <w:rPr>
          <w:lang w:eastAsia="zh-CN"/>
        </w:rPr>
        <w:tab/>
      </w:r>
      <w:r>
        <w:t>(1),</w:t>
      </w:r>
    </w:p>
    <w:p w14:paraId="3F333C27" w14:textId="77777777" w:rsidR="00DE226B" w:rsidRDefault="00DE226B" w:rsidP="00DE226B">
      <w:pPr>
        <w:pStyle w:val="PL"/>
      </w:pPr>
      <w:r>
        <w:tab/>
      </w:r>
      <w:r>
        <w:rPr>
          <w:lang w:eastAsia="zh-CN"/>
        </w:rPr>
        <w:t>h</w:t>
      </w:r>
      <w:r>
        <w:rPr>
          <w:rFonts w:hint="eastAsia"/>
          <w:lang w:eastAsia="zh-CN"/>
        </w:rPr>
        <w:t>SS</w:t>
      </w:r>
      <w:r>
        <w:rPr>
          <w:rFonts w:hint="eastAsia"/>
          <w:lang w:eastAsia="zh-CN"/>
        </w:rPr>
        <w:tab/>
      </w:r>
      <w:r>
        <w:rPr>
          <w:rFonts w:hint="eastAsia"/>
          <w:lang w:eastAsia="zh-CN"/>
        </w:rPr>
        <w:tab/>
      </w:r>
      <w:r>
        <w:rPr>
          <w:lang w:eastAsia="zh-CN"/>
        </w:rPr>
        <w:tab/>
      </w:r>
      <w:r>
        <w:rPr>
          <w:lang w:eastAsia="zh-CN"/>
        </w:rPr>
        <w:tab/>
      </w:r>
      <w:r>
        <w:t>(2),</w:t>
      </w:r>
    </w:p>
    <w:p w14:paraId="2B976AFA" w14:textId="77777777" w:rsidR="00DE226B" w:rsidRDefault="00DE226B" w:rsidP="00DE226B">
      <w:pPr>
        <w:pStyle w:val="PL"/>
        <w:tabs>
          <w:tab w:val="clear" w:pos="1920"/>
          <w:tab w:val="left" w:pos="1925"/>
        </w:tabs>
      </w:pPr>
      <w:r>
        <w:tab/>
        <w:t>p</w:t>
      </w:r>
      <w:r>
        <w:rPr>
          <w:rFonts w:hint="eastAsia"/>
        </w:rPr>
        <w:t>CRF</w:t>
      </w:r>
      <w:r>
        <w:tab/>
      </w:r>
      <w:r>
        <w:tab/>
      </w:r>
      <w:r>
        <w:tab/>
        <w:t>(</w:t>
      </w:r>
      <w:r>
        <w:rPr>
          <w:rFonts w:hint="eastAsia"/>
          <w:lang w:eastAsia="zh-CN"/>
        </w:rPr>
        <w:t>3</w:t>
      </w:r>
      <w:r>
        <w:t>),</w:t>
      </w:r>
    </w:p>
    <w:p w14:paraId="6AEFC53F" w14:textId="77777777" w:rsidR="00DE226B" w:rsidRDefault="00DE226B" w:rsidP="00DE226B">
      <w:pPr>
        <w:pStyle w:val="PL"/>
        <w:tabs>
          <w:tab w:val="clear" w:pos="1920"/>
          <w:tab w:val="left" w:pos="1925"/>
        </w:tabs>
      </w:pPr>
      <w:r>
        <w:tab/>
        <w:t>pFDF</w:t>
      </w:r>
      <w:r>
        <w:tab/>
      </w:r>
      <w:r>
        <w:tab/>
      </w:r>
      <w:r>
        <w:tab/>
        <w:t>(</w:t>
      </w:r>
      <w:r>
        <w:rPr>
          <w:rFonts w:hint="eastAsia"/>
          <w:lang w:eastAsia="zh-CN"/>
        </w:rPr>
        <w:t>4</w:t>
      </w:r>
      <w:r>
        <w:t>),</w:t>
      </w:r>
    </w:p>
    <w:p w14:paraId="0B6EE638" w14:textId="77777777" w:rsidR="00DE226B" w:rsidRDefault="00DE226B" w:rsidP="00DE226B">
      <w:pPr>
        <w:pStyle w:val="PL"/>
        <w:tabs>
          <w:tab w:val="clear" w:pos="1920"/>
          <w:tab w:val="left" w:pos="1925"/>
        </w:tabs>
      </w:pPr>
      <w:r>
        <w:tab/>
        <w:t>bMSC</w:t>
      </w:r>
      <w:r>
        <w:tab/>
      </w:r>
      <w:r>
        <w:tab/>
      </w:r>
      <w:r>
        <w:tab/>
        <w:t>(</w:t>
      </w:r>
      <w:r>
        <w:rPr>
          <w:rFonts w:hint="eastAsia"/>
          <w:lang w:eastAsia="zh-CN"/>
        </w:rPr>
        <w:t>5</w:t>
      </w:r>
      <w:r>
        <w:t>),</w:t>
      </w:r>
    </w:p>
    <w:p w14:paraId="3882AE36" w14:textId="77777777" w:rsidR="00DE226B" w:rsidRDefault="00DE226B" w:rsidP="00DE226B">
      <w:pPr>
        <w:pStyle w:val="PL"/>
        <w:tabs>
          <w:tab w:val="clear" w:pos="1920"/>
          <w:tab w:val="left" w:pos="1925"/>
        </w:tabs>
      </w:pPr>
      <w:r>
        <w:tab/>
        <w:t>cCSCF</w:t>
      </w:r>
      <w:r>
        <w:tab/>
      </w:r>
      <w:r>
        <w:tab/>
      </w:r>
      <w:r>
        <w:tab/>
        <w:t>(</w:t>
      </w:r>
      <w:r>
        <w:rPr>
          <w:rFonts w:hint="eastAsia"/>
          <w:lang w:eastAsia="zh-CN"/>
        </w:rPr>
        <w:t>6</w:t>
      </w:r>
      <w:r>
        <w:t>),</w:t>
      </w:r>
    </w:p>
    <w:p w14:paraId="08622C7B" w14:textId="77777777" w:rsidR="00DE226B" w:rsidRDefault="00DE226B" w:rsidP="00DE226B">
      <w:pPr>
        <w:pStyle w:val="PL"/>
        <w:tabs>
          <w:tab w:val="clear" w:pos="1920"/>
          <w:tab w:val="left" w:pos="1925"/>
        </w:tabs>
      </w:pPr>
      <w:r>
        <w:tab/>
        <w:t>rCAF</w:t>
      </w:r>
      <w:r>
        <w:tab/>
      </w:r>
      <w:r>
        <w:tab/>
      </w:r>
      <w:r>
        <w:tab/>
        <w:t>(</w:t>
      </w:r>
      <w:r>
        <w:rPr>
          <w:rFonts w:hint="eastAsia"/>
          <w:lang w:eastAsia="zh-CN"/>
        </w:rPr>
        <w:t>7</w:t>
      </w:r>
      <w:r>
        <w:t>)</w:t>
      </w:r>
    </w:p>
    <w:p w14:paraId="39511C83" w14:textId="77777777" w:rsidR="00DE226B" w:rsidRDefault="00DE226B" w:rsidP="00DE226B">
      <w:pPr>
        <w:pStyle w:val="PL"/>
        <w:rPr>
          <w:lang w:eastAsia="zh-CN"/>
        </w:rPr>
      </w:pPr>
      <w:r>
        <w:rPr>
          <w:rFonts w:hint="eastAsia"/>
          <w:lang w:eastAsia="zh-CN"/>
        </w:rPr>
        <w:t>}</w:t>
      </w:r>
    </w:p>
    <w:p w14:paraId="77BF9F69" w14:textId="77777777" w:rsidR="00DE226B" w:rsidRDefault="00DE226B" w:rsidP="00DE226B">
      <w:pPr>
        <w:pStyle w:val="PL"/>
      </w:pPr>
    </w:p>
    <w:p w14:paraId="0D536679" w14:textId="77777777" w:rsidR="00DE226B" w:rsidRDefault="00DE226B" w:rsidP="00DE226B">
      <w:pPr>
        <w:pStyle w:val="PL"/>
      </w:pPr>
    </w:p>
    <w:p w14:paraId="538EF604" w14:textId="77777777" w:rsidR="00DE226B" w:rsidRDefault="00DE226B" w:rsidP="00DE226B">
      <w:pPr>
        <w:pStyle w:val="PL"/>
      </w:pPr>
    </w:p>
    <w:p w14:paraId="2E80CAED" w14:textId="77777777" w:rsidR="00DE226B" w:rsidRDefault="00DE226B" w:rsidP="00DE226B">
      <w:pPr>
        <w:pStyle w:val="PL"/>
      </w:pPr>
      <w:r w:rsidRPr="00764D04">
        <w:t>.#</w:t>
      </w:r>
      <w:r>
        <w:t>END</w:t>
      </w:r>
    </w:p>
    <w:p w14:paraId="1DF5A6EA" w14:textId="77777777" w:rsidR="00DE226B" w:rsidRDefault="00DE226B" w:rsidP="00DE226B">
      <w:pPr>
        <w:pStyle w:val="PL"/>
      </w:pPr>
    </w:p>
    <w:p w14:paraId="7411170D" w14:textId="77777777" w:rsidR="00DE226B" w:rsidRPr="00251397" w:rsidRDefault="00DE226B" w:rsidP="00251397"/>
    <w:p w14:paraId="4EAE48D4" w14:textId="77777777" w:rsidR="009B1C39" w:rsidRDefault="009B1C39" w:rsidP="00251397">
      <w:pPr>
        <w:pStyle w:val="Heading3"/>
      </w:pPr>
      <w:r>
        <w:br w:type="page"/>
      </w:r>
      <w:bookmarkStart w:id="4302" w:name="_Toc20233291"/>
      <w:bookmarkStart w:id="4303" w:name="_Toc28026871"/>
      <w:bookmarkStart w:id="4304" w:name="_Toc36116706"/>
      <w:bookmarkStart w:id="4305" w:name="_Toc44682890"/>
      <w:bookmarkStart w:id="4306" w:name="_Toc51926741"/>
      <w:bookmarkStart w:id="4307" w:name="_Toc162449263"/>
      <w:r>
        <w:lastRenderedPageBreak/>
        <w:t>5.2.3</w:t>
      </w:r>
      <w:r>
        <w:tab/>
        <w:t>Subsystem level CDR definitions</w:t>
      </w:r>
      <w:bookmarkEnd w:id="4302"/>
      <w:bookmarkEnd w:id="4303"/>
      <w:bookmarkEnd w:id="4304"/>
      <w:bookmarkEnd w:id="4305"/>
      <w:bookmarkEnd w:id="4306"/>
      <w:bookmarkEnd w:id="4307"/>
    </w:p>
    <w:p w14:paraId="0F2CD7A4" w14:textId="77777777" w:rsidR="00902768" w:rsidRPr="00902768" w:rsidRDefault="00902768" w:rsidP="00E664B4">
      <w:pPr>
        <w:pStyle w:val="Heading4"/>
      </w:pPr>
      <w:bookmarkStart w:id="4308" w:name="_Toc20233292"/>
      <w:bookmarkStart w:id="4309" w:name="_Toc28026872"/>
      <w:bookmarkStart w:id="4310" w:name="_Toc36116707"/>
      <w:bookmarkStart w:id="4311" w:name="_Toc44682891"/>
      <w:bookmarkStart w:id="4312" w:name="_Toc51926742"/>
      <w:bookmarkStart w:id="4313" w:name="_Toc162449264"/>
      <w:r>
        <w:t>5.2.3.0</w:t>
      </w:r>
      <w:r>
        <w:tab/>
        <w:t>Introduction</w:t>
      </w:r>
      <w:bookmarkEnd w:id="4308"/>
      <w:bookmarkEnd w:id="4309"/>
      <w:bookmarkEnd w:id="4310"/>
      <w:bookmarkEnd w:id="4311"/>
      <w:bookmarkEnd w:id="4312"/>
      <w:bookmarkEnd w:id="4313"/>
    </w:p>
    <w:p w14:paraId="46597443" w14:textId="77777777" w:rsidR="009B1C39" w:rsidRDefault="009B1C39">
      <w:pPr>
        <w:rPr>
          <w:color w:val="000000"/>
        </w:rPr>
      </w:pPr>
      <w:r>
        <w:t>This subclause contains the syntax definitions of the CDRs on the subsystem level. At present, only the IM subsystem is defined in 3GPP, thus this subclause comprises the CDR types specified for the IMS</w:t>
      </w:r>
      <w:r>
        <w:rPr>
          <w:color w:val="000000"/>
        </w:rPr>
        <w:t xml:space="preserve"> in TS 32.260 [20].</w:t>
      </w:r>
    </w:p>
    <w:p w14:paraId="70CE0554" w14:textId="77777777" w:rsidR="009B1C39" w:rsidRPr="00F66D9C" w:rsidRDefault="009B1C39" w:rsidP="00F66D9C">
      <w:pPr>
        <w:pStyle w:val="Heading4"/>
      </w:pPr>
      <w:bookmarkStart w:id="4314" w:name="_Toc20233293"/>
      <w:bookmarkStart w:id="4315" w:name="_Toc28026873"/>
      <w:bookmarkStart w:id="4316" w:name="_Toc36116708"/>
      <w:bookmarkStart w:id="4317" w:name="_Toc44682892"/>
      <w:bookmarkStart w:id="4318" w:name="_Toc51926743"/>
      <w:bookmarkStart w:id="4319" w:name="_Toc162449265"/>
      <w:r w:rsidRPr="00F66D9C">
        <w:t>5.2.3.1</w:t>
      </w:r>
      <w:r w:rsidRPr="00F66D9C">
        <w:tab/>
        <w:t>IMS CDRs</w:t>
      </w:r>
      <w:bookmarkEnd w:id="4314"/>
      <w:bookmarkEnd w:id="4315"/>
      <w:bookmarkEnd w:id="4316"/>
      <w:bookmarkEnd w:id="4317"/>
      <w:bookmarkEnd w:id="4318"/>
      <w:bookmarkEnd w:id="4319"/>
    </w:p>
    <w:p w14:paraId="2AAF634C" w14:textId="77777777" w:rsidR="009B1C39" w:rsidRDefault="009B1C39">
      <w:r>
        <w:t>This subclause contains the abstract syntax definitions that are specific to the CDR types defined in TS 32.260 [20].</w:t>
      </w:r>
    </w:p>
    <w:p w14:paraId="25813726" w14:textId="77777777" w:rsidR="009B1C39" w:rsidRPr="00E349B5" w:rsidRDefault="009B1C39" w:rsidP="00F66D9C">
      <w:pPr>
        <w:pStyle w:val="PL"/>
      </w:pPr>
      <w:r w:rsidRPr="00E349B5">
        <w:t>.$IMSChargingDataTypes {itu-t (0) identified-organization (4) etsi(0) mobileDomain (0) charging (5) imsChargingDataTypes (4) asn1Module (0) version</w:t>
      </w:r>
      <w:r w:rsidR="00AA152A">
        <w:t>2</w:t>
      </w:r>
      <w:r w:rsidRPr="00E349B5">
        <w:t xml:space="preserve"> (</w:t>
      </w:r>
      <w:r w:rsidR="00AA152A">
        <w:t>1</w:t>
      </w:r>
      <w:r w:rsidRPr="00E349B5">
        <w:t>)}</w:t>
      </w:r>
    </w:p>
    <w:p w14:paraId="692D6CCB" w14:textId="77777777" w:rsidR="009B1C39" w:rsidRPr="00E349B5" w:rsidRDefault="009B1C39">
      <w:pPr>
        <w:pStyle w:val="PL"/>
      </w:pPr>
      <w:r w:rsidRPr="00E349B5">
        <w:t>DEFINITIONS IMPLICIT TAGS ::=</w:t>
      </w:r>
    </w:p>
    <w:p w14:paraId="0EB3863C" w14:textId="77777777" w:rsidR="009B1C39" w:rsidRPr="00E349B5" w:rsidRDefault="009B1C39">
      <w:pPr>
        <w:pStyle w:val="PL"/>
      </w:pPr>
    </w:p>
    <w:p w14:paraId="18316126" w14:textId="77777777" w:rsidR="009B1C39" w:rsidRPr="00E349B5" w:rsidRDefault="009B1C39">
      <w:pPr>
        <w:pStyle w:val="PL"/>
      </w:pPr>
      <w:r w:rsidRPr="00E349B5">
        <w:t>BEGIN</w:t>
      </w:r>
    </w:p>
    <w:p w14:paraId="3968AEDE" w14:textId="77777777" w:rsidR="009B1C39" w:rsidRPr="00E349B5" w:rsidRDefault="009B1C39">
      <w:pPr>
        <w:pStyle w:val="PL"/>
      </w:pPr>
    </w:p>
    <w:p w14:paraId="0009601B" w14:textId="77777777" w:rsidR="009B1C39" w:rsidRPr="00E349B5" w:rsidRDefault="009B1C39">
      <w:pPr>
        <w:pStyle w:val="PL"/>
      </w:pPr>
      <w:r w:rsidRPr="00E349B5">
        <w:t>-- EXPORTS everything</w:t>
      </w:r>
    </w:p>
    <w:p w14:paraId="02B89D0A" w14:textId="77777777" w:rsidR="009B1C39" w:rsidRPr="00E349B5" w:rsidRDefault="009B1C39">
      <w:pPr>
        <w:pStyle w:val="PL"/>
      </w:pPr>
    </w:p>
    <w:p w14:paraId="7F6D4912" w14:textId="77777777" w:rsidR="009B1C39" w:rsidRPr="00E349B5" w:rsidRDefault="009B1C39">
      <w:pPr>
        <w:pStyle w:val="PL"/>
      </w:pPr>
      <w:r w:rsidRPr="00E349B5">
        <w:t>IMPORTS</w:t>
      </w:r>
    </w:p>
    <w:p w14:paraId="1E992721" w14:textId="77777777" w:rsidR="009B1C39" w:rsidRPr="00E349B5" w:rsidRDefault="009B1C39">
      <w:pPr>
        <w:pStyle w:val="PL"/>
      </w:pPr>
    </w:p>
    <w:p w14:paraId="747EDA80" w14:textId="77777777" w:rsidR="003A0356" w:rsidRDefault="003A0356" w:rsidP="003A0356">
      <w:pPr>
        <w:pStyle w:val="PL"/>
      </w:pPr>
      <w:r w:rsidRPr="00E349B5">
        <w:t>InvolvedParty</w:t>
      </w:r>
      <w:r>
        <w:t>,</w:t>
      </w:r>
    </w:p>
    <w:p w14:paraId="41916593" w14:textId="77777777" w:rsidR="009B1C39" w:rsidRPr="00E349B5" w:rsidRDefault="009B1C39">
      <w:pPr>
        <w:pStyle w:val="PL"/>
      </w:pPr>
      <w:r w:rsidRPr="00E349B5">
        <w:t>IPAddress,</w:t>
      </w:r>
    </w:p>
    <w:p w14:paraId="01F282A9" w14:textId="77777777" w:rsidR="009B1C39" w:rsidRPr="00E349B5" w:rsidRDefault="009B1C39">
      <w:pPr>
        <w:pStyle w:val="PL"/>
      </w:pPr>
      <w:r w:rsidRPr="00E349B5">
        <w:t>LocalSequenceNumber,</w:t>
      </w:r>
    </w:p>
    <w:p w14:paraId="4F8B4118" w14:textId="77777777" w:rsidR="009B1C39" w:rsidRPr="00E349B5" w:rsidRDefault="009B1C39">
      <w:pPr>
        <w:pStyle w:val="PL"/>
      </w:pPr>
      <w:r w:rsidRPr="00E349B5">
        <w:t>ManagementExtensions,</w:t>
      </w:r>
    </w:p>
    <w:p w14:paraId="2C4D1C4D" w14:textId="77777777" w:rsidR="009B1C39" w:rsidRPr="00E349B5" w:rsidRDefault="009B1C39">
      <w:pPr>
        <w:pStyle w:val="PL"/>
      </w:pPr>
      <w:r w:rsidRPr="00E349B5">
        <w:t>NodeAddress,</w:t>
      </w:r>
    </w:p>
    <w:p w14:paraId="254373A4" w14:textId="77777777" w:rsidR="00C07E9E" w:rsidRPr="00E349B5" w:rsidRDefault="00C07E9E" w:rsidP="00C07E9E">
      <w:pPr>
        <w:pStyle w:val="PL"/>
        <w:rPr>
          <w:lang w:eastAsia="zh-CN"/>
        </w:rPr>
      </w:pPr>
      <w:r>
        <w:t>MSCAddress,</w:t>
      </w:r>
    </w:p>
    <w:p w14:paraId="27B820DD" w14:textId="77777777" w:rsidR="009B1C39" w:rsidRPr="00E349B5" w:rsidRDefault="009B1C39">
      <w:pPr>
        <w:pStyle w:val="PL"/>
      </w:pPr>
      <w:r w:rsidRPr="00E349B5">
        <w:t>MSTimeZone,</w:t>
      </w:r>
    </w:p>
    <w:p w14:paraId="5DD1804C" w14:textId="77777777" w:rsidR="009B1C39" w:rsidRPr="00E349B5" w:rsidRDefault="009B1C39">
      <w:pPr>
        <w:pStyle w:val="PL"/>
      </w:pPr>
      <w:r w:rsidRPr="00E349B5">
        <w:t>RecordType,</w:t>
      </w:r>
    </w:p>
    <w:p w14:paraId="4933BE6C" w14:textId="77777777" w:rsidR="009B1C39" w:rsidRPr="00E349B5" w:rsidRDefault="009B1C39">
      <w:pPr>
        <w:pStyle w:val="PL"/>
      </w:pPr>
      <w:r w:rsidRPr="00E349B5">
        <w:t>ServiceContextID,</w:t>
      </w:r>
    </w:p>
    <w:p w14:paraId="611D14C4" w14:textId="77777777" w:rsidR="003A0356" w:rsidRDefault="009B1C39" w:rsidP="003A0356">
      <w:pPr>
        <w:pStyle w:val="PL"/>
      </w:pPr>
      <w:r w:rsidRPr="00E349B5">
        <w:t xml:space="preserve">ServiceSpecificInfo, </w:t>
      </w:r>
    </w:p>
    <w:p w14:paraId="33B293BF" w14:textId="77777777" w:rsidR="009B1C39" w:rsidRPr="00E349B5" w:rsidRDefault="003A0356" w:rsidP="003A0356">
      <w:pPr>
        <w:pStyle w:val="PL"/>
      </w:pPr>
      <w:r>
        <w:t>Session-Id,</w:t>
      </w:r>
    </w:p>
    <w:p w14:paraId="64DAD97B" w14:textId="77777777" w:rsidR="009B1C39" w:rsidRPr="00E349B5" w:rsidRDefault="009B1C39" w:rsidP="009B1C39">
      <w:pPr>
        <w:pStyle w:val="PL"/>
      </w:pPr>
      <w:r w:rsidRPr="00E349B5">
        <w:t>SubscriberEquipmentNumber,</w:t>
      </w:r>
    </w:p>
    <w:p w14:paraId="3AD62E62" w14:textId="77777777" w:rsidR="002F2AAD" w:rsidRDefault="009B1C39" w:rsidP="002F2AAD">
      <w:pPr>
        <w:pStyle w:val="PL"/>
      </w:pPr>
      <w:r w:rsidRPr="00E349B5">
        <w:t>SubscriptionID,</w:t>
      </w:r>
      <w:r w:rsidR="002F2AAD" w:rsidRPr="002F2AAD">
        <w:t xml:space="preserve"> </w:t>
      </w:r>
    </w:p>
    <w:p w14:paraId="45BE3241" w14:textId="77777777" w:rsidR="009B1C39" w:rsidRPr="00E349B5" w:rsidRDefault="002F2AAD" w:rsidP="002F2AAD">
      <w:pPr>
        <w:pStyle w:val="PL"/>
      </w:pPr>
      <w:r>
        <w:t>ThreeGPPPSDataOffStatus,</w:t>
      </w:r>
    </w:p>
    <w:p w14:paraId="2C9ABA7C" w14:textId="77777777" w:rsidR="009B1C39" w:rsidRPr="00E349B5" w:rsidRDefault="009B1C39">
      <w:pPr>
        <w:pStyle w:val="PL"/>
      </w:pPr>
      <w:r w:rsidRPr="00E349B5">
        <w:t>TimeStamp</w:t>
      </w:r>
    </w:p>
    <w:p w14:paraId="46F0FCD7" w14:textId="77777777" w:rsidR="00C07E9E" w:rsidRDefault="009B1C39" w:rsidP="00C07E9E">
      <w:pPr>
        <w:pStyle w:val="PL"/>
        <w:rPr>
          <w:lang w:eastAsia="zh-CN"/>
        </w:rPr>
      </w:pPr>
      <w:r w:rsidRPr="00E349B5">
        <w:t xml:space="preserve">FROM GenericChargingDataTypes {itu-t (0) identified-organization (4) etsi(0) mobileDomain (0) charging (5) genericChargingDataTypes (0) asn1Module (0) </w:t>
      </w:r>
      <w:r w:rsidR="00AA152A">
        <w:t>version2 (1)</w:t>
      </w:r>
      <w:r w:rsidRPr="00E349B5">
        <w:t>}</w:t>
      </w:r>
      <w:r w:rsidR="00C07E9E" w:rsidRPr="00C07E9E">
        <w:rPr>
          <w:rFonts w:hint="eastAsia"/>
          <w:lang w:eastAsia="zh-CN"/>
        </w:rPr>
        <w:t xml:space="preserve"> </w:t>
      </w:r>
    </w:p>
    <w:p w14:paraId="26209D1F" w14:textId="77777777" w:rsidR="00C07E9E" w:rsidRDefault="00C07E9E" w:rsidP="00C07E9E">
      <w:pPr>
        <w:pStyle w:val="PL"/>
        <w:rPr>
          <w:lang w:eastAsia="zh-CN"/>
        </w:rPr>
      </w:pPr>
    </w:p>
    <w:p w14:paraId="4C388002" w14:textId="77777777" w:rsidR="009B1C39" w:rsidRPr="00E349B5" w:rsidRDefault="009B1C39" w:rsidP="00F66D9C">
      <w:pPr>
        <w:pStyle w:val="PL"/>
      </w:pPr>
    </w:p>
    <w:p w14:paraId="2E93AD16" w14:textId="77777777" w:rsidR="009B1C39" w:rsidRPr="00E349B5" w:rsidRDefault="009B1C39">
      <w:pPr>
        <w:pStyle w:val="PL"/>
      </w:pPr>
    </w:p>
    <w:p w14:paraId="7263EF18" w14:textId="77777777" w:rsidR="009B1C39" w:rsidRPr="00E349B5" w:rsidRDefault="009B1C39">
      <w:pPr>
        <w:pStyle w:val="PL"/>
      </w:pPr>
      <w:r w:rsidRPr="00E349B5">
        <w:t>;</w:t>
      </w:r>
    </w:p>
    <w:p w14:paraId="7ED85E35" w14:textId="77777777" w:rsidR="009B1C39" w:rsidRPr="00E349B5" w:rsidRDefault="009B1C39">
      <w:pPr>
        <w:pStyle w:val="PL"/>
      </w:pPr>
    </w:p>
    <w:p w14:paraId="4DA30613" w14:textId="77777777" w:rsidR="009B1C39" w:rsidRPr="00E349B5" w:rsidRDefault="009B1C39" w:rsidP="0022444E">
      <w:pPr>
        <w:pStyle w:val="PL"/>
      </w:pPr>
      <w:r w:rsidRPr="00E349B5">
        <w:t>--</w:t>
      </w:r>
    </w:p>
    <w:p w14:paraId="022CD342" w14:textId="77777777" w:rsidR="009D3F79" w:rsidRPr="00802878" w:rsidRDefault="009D3F79" w:rsidP="009D3F79">
      <w:pPr>
        <w:pStyle w:val="PL"/>
        <w:outlineLvl w:val="3"/>
      </w:pPr>
      <w:r w:rsidRPr="00802878">
        <w:t>-- IMS RECORDS</w:t>
      </w:r>
    </w:p>
    <w:p w14:paraId="0CB141FA" w14:textId="77777777" w:rsidR="009B1C39" w:rsidRPr="00E349B5" w:rsidRDefault="009B1C39">
      <w:pPr>
        <w:pStyle w:val="PL"/>
      </w:pPr>
      <w:r w:rsidRPr="00E349B5">
        <w:t>--</w:t>
      </w:r>
    </w:p>
    <w:p w14:paraId="073CD3BE" w14:textId="77777777" w:rsidR="009B1C39" w:rsidRPr="00E349B5" w:rsidRDefault="009B1C39" w:rsidP="0022444E">
      <w:pPr>
        <w:pStyle w:val="PL"/>
      </w:pPr>
    </w:p>
    <w:p w14:paraId="4393C1CF" w14:textId="77777777" w:rsidR="009B1C39" w:rsidRPr="00E349B5" w:rsidRDefault="009B1C39" w:rsidP="00F66D9C">
      <w:pPr>
        <w:pStyle w:val="PL"/>
      </w:pPr>
      <w:r w:rsidRPr="00E349B5">
        <w:t>IMSRecord ::= CHOICE</w:t>
      </w:r>
    </w:p>
    <w:p w14:paraId="167EE9B6" w14:textId="77777777" w:rsidR="009B1C39" w:rsidRPr="00E349B5" w:rsidRDefault="009B1C39">
      <w:pPr>
        <w:pStyle w:val="PL"/>
      </w:pPr>
      <w:r w:rsidRPr="00E349B5">
        <w:t>--</w:t>
      </w:r>
    </w:p>
    <w:p w14:paraId="1DD8B0F4" w14:textId="77777777" w:rsidR="009B1C39" w:rsidRPr="00E349B5" w:rsidRDefault="009B1C39">
      <w:pPr>
        <w:pStyle w:val="PL"/>
      </w:pPr>
      <w:r w:rsidRPr="00E349B5">
        <w:t>-- Record values 63-69, 82, 89, ,90, 91 are IMS specific</w:t>
      </w:r>
    </w:p>
    <w:p w14:paraId="1D093F35" w14:textId="77777777" w:rsidR="009B1C39" w:rsidRPr="00E349B5" w:rsidRDefault="009B1C39">
      <w:pPr>
        <w:pStyle w:val="PL"/>
      </w:pPr>
      <w:r w:rsidRPr="00E349B5">
        <w:t>--</w:t>
      </w:r>
    </w:p>
    <w:p w14:paraId="06CAA16F" w14:textId="77777777" w:rsidR="009B1C39" w:rsidRPr="00E349B5" w:rsidRDefault="009B1C39">
      <w:pPr>
        <w:pStyle w:val="PL"/>
      </w:pPr>
      <w:r w:rsidRPr="00E349B5">
        <w:t>{</w:t>
      </w:r>
    </w:p>
    <w:p w14:paraId="269FD640" w14:textId="77777777" w:rsidR="009B1C39" w:rsidRPr="00E349B5" w:rsidRDefault="009B1C39">
      <w:pPr>
        <w:pStyle w:val="PL"/>
      </w:pPr>
      <w:r w:rsidRPr="00E349B5">
        <w:tab/>
        <w:t>sCSCFRecord</w:t>
      </w:r>
      <w:r w:rsidRPr="00E349B5">
        <w:tab/>
      </w:r>
      <w:r w:rsidRPr="00E349B5">
        <w:tab/>
      </w:r>
      <w:r w:rsidRPr="00E349B5">
        <w:tab/>
        <w:t>[63] SCSCFRecord,</w:t>
      </w:r>
    </w:p>
    <w:p w14:paraId="5CEB0E32" w14:textId="77777777" w:rsidR="009B1C39" w:rsidRPr="00E349B5" w:rsidRDefault="009B1C39">
      <w:pPr>
        <w:pStyle w:val="PL"/>
      </w:pPr>
      <w:r w:rsidRPr="00E349B5">
        <w:tab/>
        <w:t>pCSCFRecord</w:t>
      </w:r>
      <w:r w:rsidRPr="00E349B5">
        <w:tab/>
      </w:r>
      <w:r w:rsidRPr="00E349B5">
        <w:tab/>
      </w:r>
      <w:r w:rsidRPr="00E349B5">
        <w:tab/>
        <w:t>[64] PCSCFRecord,</w:t>
      </w:r>
    </w:p>
    <w:p w14:paraId="408C6FCD" w14:textId="77777777" w:rsidR="009B1C39" w:rsidRPr="00E349B5" w:rsidRDefault="009B1C39">
      <w:pPr>
        <w:pStyle w:val="PL"/>
      </w:pPr>
      <w:r w:rsidRPr="00E349B5">
        <w:tab/>
        <w:t>iCSCFRecord</w:t>
      </w:r>
      <w:r w:rsidRPr="00E349B5">
        <w:tab/>
      </w:r>
      <w:r w:rsidRPr="00E349B5">
        <w:tab/>
      </w:r>
      <w:r w:rsidRPr="00E349B5">
        <w:tab/>
        <w:t>[65] ICSCFRecord,</w:t>
      </w:r>
    </w:p>
    <w:p w14:paraId="66A9EAEE" w14:textId="77777777" w:rsidR="009B1C39" w:rsidRPr="00E349B5" w:rsidRDefault="009B1C39">
      <w:pPr>
        <w:pStyle w:val="PL"/>
      </w:pPr>
      <w:r w:rsidRPr="00E349B5">
        <w:tab/>
        <w:t>mRFCRecord</w:t>
      </w:r>
      <w:r w:rsidRPr="00E349B5">
        <w:tab/>
      </w:r>
      <w:r w:rsidRPr="00E349B5">
        <w:tab/>
      </w:r>
      <w:r w:rsidRPr="00E349B5">
        <w:tab/>
        <w:t>[66] MRFCRecord,</w:t>
      </w:r>
    </w:p>
    <w:p w14:paraId="1FA6960A" w14:textId="77777777" w:rsidR="009B1C39" w:rsidRPr="00E349B5" w:rsidRDefault="009B1C39">
      <w:pPr>
        <w:pStyle w:val="PL"/>
      </w:pPr>
      <w:r w:rsidRPr="00E349B5">
        <w:tab/>
        <w:t>mGCFRecord</w:t>
      </w:r>
      <w:r w:rsidRPr="00E349B5">
        <w:tab/>
      </w:r>
      <w:r w:rsidRPr="00E349B5">
        <w:tab/>
      </w:r>
      <w:r w:rsidRPr="00E349B5">
        <w:tab/>
        <w:t>[67] MGCFRecord,</w:t>
      </w:r>
    </w:p>
    <w:p w14:paraId="54D6AE7C" w14:textId="77777777" w:rsidR="009B1C39" w:rsidRPr="00E349B5" w:rsidRDefault="009B1C39">
      <w:pPr>
        <w:pStyle w:val="PL"/>
      </w:pPr>
      <w:r w:rsidRPr="00E349B5">
        <w:tab/>
        <w:t>bGCFRecord</w:t>
      </w:r>
      <w:r w:rsidRPr="00E349B5">
        <w:tab/>
      </w:r>
      <w:r w:rsidRPr="00E349B5">
        <w:tab/>
      </w:r>
      <w:r w:rsidRPr="00E349B5">
        <w:tab/>
        <w:t>[68] BGCFRecord,</w:t>
      </w:r>
    </w:p>
    <w:p w14:paraId="4AF0B55F" w14:textId="77777777" w:rsidR="009B1C39" w:rsidRPr="00E349B5" w:rsidRDefault="009B1C39">
      <w:pPr>
        <w:pStyle w:val="PL"/>
      </w:pPr>
      <w:r w:rsidRPr="00E349B5">
        <w:tab/>
        <w:t>aSRecord</w:t>
      </w:r>
      <w:r w:rsidRPr="00E349B5">
        <w:tab/>
      </w:r>
      <w:r w:rsidRPr="00E349B5">
        <w:tab/>
      </w:r>
      <w:r w:rsidR="00C07E9E">
        <w:tab/>
      </w:r>
      <w:r w:rsidRPr="00E349B5">
        <w:tab/>
        <w:t>[69] ASRecord,</w:t>
      </w:r>
    </w:p>
    <w:p w14:paraId="0F6ACDB0" w14:textId="77777777" w:rsidR="009B1C39" w:rsidRPr="00E349B5" w:rsidRDefault="009B1C39">
      <w:pPr>
        <w:pStyle w:val="PL"/>
      </w:pPr>
      <w:r w:rsidRPr="00E349B5">
        <w:tab/>
        <w:t>eCSCFRecord</w:t>
      </w:r>
      <w:r w:rsidRPr="00E349B5">
        <w:tab/>
      </w:r>
      <w:r w:rsidRPr="00E349B5">
        <w:tab/>
      </w:r>
      <w:r w:rsidRPr="00E349B5">
        <w:tab/>
        <w:t>[70] ECSCFRecord,</w:t>
      </w:r>
    </w:p>
    <w:p w14:paraId="0F619A0E" w14:textId="77777777" w:rsidR="009B1C39" w:rsidRPr="00E349B5" w:rsidRDefault="009B1C39">
      <w:pPr>
        <w:pStyle w:val="PL"/>
      </w:pPr>
      <w:r w:rsidRPr="00E349B5">
        <w:tab/>
        <w:t>iBCFRecord</w:t>
      </w:r>
      <w:r w:rsidRPr="00E349B5">
        <w:tab/>
      </w:r>
      <w:r w:rsidRPr="00E349B5">
        <w:tab/>
      </w:r>
      <w:r w:rsidRPr="00E349B5">
        <w:tab/>
        <w:t>[82] IBCFRecord,</w:t>
      </w:r>
    </w:p>
    <w:p w14:paraId="2E5FB8A5" w14:textId="77777777" w:rsidR="009B1C39" w:rsidRPr="00E349B5" w:rsidRDefault="009B1C39">
      <w:pPr>
        <w:pStyle w:val="PL"/>
      </w:pPr>
      <w:r w:rsidRPr="00E349B5">
        <w:tab/>
        <w:t>tRFRecord</w:t>
      </w:r>
      <w:r w:rsidRPr="00E349B5">
        <w:tab/>
      </w:r>
      <w:r w:rsidRPr="00E349B5">
        <w:tab/>
      </w:r>
      <w:r w:rsidRPr="00E349B5">
        <w:tab/>
        <w:t>[89] TRFRecord,</w:t>
      </w:r>
    </w:p>
    <w:p w14:paraId="293B5634" w14:textId="77777777" w:rsidR="009B1C39" w:rsidRPr="00E349B5" w:rsidRDefault="009B1C39">
      <w:pPr>
        <w:pStyle w:val="PL"/>
        <w:ind w:left="284"/>
      </w:pPr>
      <w:r w:rsidRPr="00E349B5">
        <w:tab/>
        <w:t>tFRecord</w:t>
      </w:r>
      <w:r w:rsidRPr="00E349B5">
        <w:tab/>
      </w:r>
      <w:r w:rsidRPr="00E349B5">
        <w:tab/>
      </w:r>
      <w:r w:rsidRPr="00E349B5">
        <w:tab/>
      </w:r>
      <w:r w:rsidR="00C07E9E">
        <w:tab/>
      </w:r>
      <w:r w:rsidRPr="00E349B5">
        <w:t>[90] TFRecord,</w:t>
      </w:r>
    </w:p>
    <w:p w14:paraId="6466CE92" w14:textId="77777777" w:rsidR="009B1C39" w:rsidRPr="00E349B5" w:rsidRDefault="009B1C39" w:rsidP="00F66D9C">
      <w:pPr>
        <w:pStyle w:val="PL"/>
        <w:ind w:left="284"/>
      </w:pPr>
      <w:r w:rsidRPr="00E349B5">
        <w:tab/>
        <w:t>aTCFRecord</w:t>
      </w:r>
      <w:r w:rsidRPr="00E349B5">
        <w:tab/>
      </w:r>
      <w:r w:rsidRPr="00E349B5">
        <w:tab/>
      </w:r>
      <w:r w:rsidRPr="00E349B5">
        <w:tab/>
        <w:t xml:space="preserve">[91] </w:t>
      </w:r>
      <w:r w:rsidR="00F66D9C">
        <w:t>A</w:t>
      </w:r>
      <w:r w:rsidRPr="00E349B5">
        <w:t>TCFRecord</w:t>
      </w:r>
    </w:p>
    <w:p w14:paraId="570FB465" w14:textId="77777777" w:rsidR="009B1C39" w:rsidRPr="00E349B5" w:rsidRDefault="009B1C39">
      <w:pPr>
        <w:pStyle w:val="PL"/>
      </w:pPr>
      <w:r w:rsidRPr="00E349B5">
        <w:t>}</w:t>
      </w:r>
    </w:p>
    <w:p w14:paraId="10885C1D" w14:textId="77777777" w:rsidR="009B1C39" w:rsidRPr="00E349B5" w:rsidRDefault="009B1C39">
      <w:pPr>
        <w:pStyle w:val="PL"/>
      </w:pPr>
    </w:p>
    <w:p w14:paraId="5A427AB5" w14:textId="77777777" w:rsidR="009B1C39" w:rsidRPr="00E349B5" w:rsidRDefault="009B1C39" w:rsidP="00F66D9C">
      <w:pPr>
        <w:pStyle w:val="PL"/>
      </w:pPr>
      <w:r w:rsidRPr="00E349B5">
        <w:t>SCSCFRecord</w:t>
      </w:r>
      <w:r w:rsidR="00F66D9C">
        <w:tab/>
      </w:r>
      <w:r w:rsidRPr="00E349B5">
        <w:tab/>
        <w:t>::= SET</w:t>
      </w:r>
    </w:p>
    <w:p w14:paraId="436A581B" w14:textId="77777777" w:rsidR="009B1C39" w:rsidRPr="00E349B5" w:rsidRDefault="009B1C39">
      <w:pPr>
        <w:pStyle w:val="PL"/>
      </w:pPr>
      <w:r w:rsidRPr="00E349B5">
        <w:t>{</w:t>
      </w:r>
    </w:p>
    <w:p w14:paraId="61C2E24B"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0C7032F6"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475FC76E"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4072AC6A"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00C07E9E">
        <w:tab/>
      </w:r>
      <w:r w:rsidRPr="00E349B5">
        <w:tab/>
        <w:t>[3] Role-of-Node OPTIONAL,</w:t>
      </w:r>
    </w:p>
    <w:p w14:paraId="0A4D361A"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4F2143E2"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4A361708" w14:textId="77777777" w:rsidR="009B1C39" w:rsidRPr="00E349B5" w:rsidRDefault="009B1C39">
      <w:pPr>
        <w:pStyle w:val="PL"/>
      </w:pPr>
      <w:r w:rsidRPr="00E349B5">
        <w:tab/>
        <w:t>list-Of-Calling-Party-Address</w:t>
      </w:r>
      <w:r w:rsidRPr="00E349B5">
        <w:tab/>
      </w:r>
      <w:r w:rsidRPr="00E349B5">
        <w:tab/>
        <w:t>[6] ListOfInvolvedParties OPTIONAL,</w:t>
      </w:r>
    </w:p>
    <w:p w14:paraId="181E7742" w14:textId="77777777" w:rsidR="009B1C39" w:rsidRPr="00E349B5" w:rsidRDefault="009B1C39">
      <w:pPr>
        <w:pStyle w:val="PL"/>
      </w:pPr>
      <w:r w:rsidRPr="00E349B5">
        <w:tab/>
        <w:t>called-Party-Address</w:t>
      </w:r>
      <w:r w:rsidRPr="00E349B5">
        <w:tab/>
      </w:r>
      <w:r w:rsidRPr="00E349B5">
        <w:tab/>
      </w:r>
      <w:r w:rsidRPr="00E349B5">
        <w:tab/>
      </w:r>
      <w:r w:rsidRPr="00E349B5">
        <w:tab/>
      </w:r>
      <w:r w:rsidR="00C07E9E">
        <w:tab/>
      </w:r>
      <w:r w:rsidRPr="00E349B5">
        <w:t>[7] InvolvedParty OPTIONAL,</w:t>
      </w:r>
    </w:p>
    <w:p w14:paraId="63D1E149" w14:textId="77777777" w:rsidR="009B1C39" w:rsidRPr="00E349B5" w:rsidRDefault="009B1C39">
      <w:pPr>
        <w:pStyle w:val="PL"/>
      </w:pPr>
      <w:r w:rsidRPr="00E349B5">
        <w:lastRenderedPageBreak/>
        <w:tab/>
        <w:t>privateUserID</w:t>
      </w:r>
      <w:r w:rsidRPr="00E349B5">
        <w:tab/>
      </w:r>
      <w:r w:rsidRPr="00E349B5">
        <w:tab/>
      </w:r>
      <w:r w:rsidRPr="00E349B5">
        <w:tab/>
      </w:r>
      <w:r w:rsidRPr="00E349B5">
        <w:tab/>
      </w:r>
      <w:r w:rsidRPr="00E349B5">
        <w:tab/>
      </w:r>
      <w:r w:rsidRPr="00E349B5">
        <w:tab/>
        <w:t>[8] GraphicString OPTIONAL,</w:t>
      </w:r>
    </w:p>
    <w:p w14:paraId="05BCA436"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30F4544E" w14:textId="77777777" w:rsidR="009B1C39" w:rsidRPr="00E349B5" w:rsidRDefault="009B1C39">
      <w:pPr>
        <w:pStyle w:val="PL"/>
      </w:pPr>
      <w:r w:rsidRPr="00E349B5">
        <w:tab/>
        <w:t>serviceDeliveryStartTimeStamp</w:t>
      </w:r>
      <w:r w:rsidRPr="00E349B5">
        <w:tab/>
      </w:r>
      <w:r w:rsidRPr="00E349B5">
        <w:tab/>
        <w:t>[10] TimeStamp OPTIONAL,</w:t>
      </w:r>
    </w:p>
    <w:p w14:paraId="28530004"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13345E77"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5B18B9DF"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5E9F7428" w14:textId="77777777" w:rsidR="009B1C39" w:rsidRPr="00E349B5" w:rsidRDefault="009B1C39">
      <w:pPr>
        <w:pStyle w:val="PL"/>
      </w:pPr>
      <w:r w:rsidRPr="00E349B5">
        <w:tab/>
        <w:t>interOperatorIdentifiers</w:t>
      </w:r>
      <w:r w:rsidRPr="00E349B5">
        <w:tab/>
      </w:r>
      <w:r w:rsidRPr="00E349B5">
        <w:tab/>
      </w:r>
      <w:r w:rsidRPr="00E349B5">
        <w:tab/>
      </w:r>
      <w:r w:rsidR="00C07E9E">
        <w:tab/>
      </w:r>
      <w:r w:rsidRPr="00E349B5">
        <w:t>[14] InterOperatorIdentifier</w:t>
      </w:r>
      <w:r w:rsidR="00B4478D">
        <w:t>L</w:t>
      </w:r>
      <w:r w:rsidRPr="00E349B5">
        <w:t>ist OPTIONAL,</w:t>
      </w:r>
    </w:p>
    <w:p w14:paraId="2637FBB3"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4CBFBB59" w14:textId="77777777" w:rsidR="009B1C39" w:rsidRPr="00E349B5" w:rsidRDefault="009B1C39">
      <w:pPr>
        <w:pStyle w:val="PL"/>
      </w:pPr>
      <w:r w:rsidRPr="00E349B5">
        <w:tab/>
        <w:t>recordSequenceNumber</w:t>
      </w:r>
      <w:r w:rsidRPr="00E349B5">
        <w:tab/>
      </w:r>
      <w:r w:rsidRPr="00E349B5">
        <w:tab/>
      </w:r>
      <w:r w:rsidRPr="00E349B5">
        <w:tab/>
      </w:r>
      <w:r w:rsidRPr="00E349B5">
        <w:tab/>
      </w:r>
      <w:r w:rsidR="00C07E9E">
        <w:tab/>
      </w:r>
      <w:r w:rsidRPr="00E349B5">
        <w:t>[16] INTEGER OPTIONAL,</w:t>
      </w:r>
    </w:p>
    <w:p w14:paraId="72831D72" w14:textId="77777777" w:rsidR="009B1C39" w:rsidRPr="00E349B5" w:rsidRDefault="009B1C39">
      <w:pPr>
        <w:pStyle w:val="PL"/>
      </w:pPr>
      <w:r w:rsidRPr="00E349B5">
        <w:tab/>
        <w:t>causeForRecordClosing</w:t>
      </w:r>
      <w:r w:rsidRPr="00E349B5">
        <w:tab/>
      </w:r>
      <w:r w:rsidRPr="00E349B5">
        <w:tab/>
      </w:r>
      <w:r w:rsidRPr="00E349B5">
        <w:tab/>
      </w:r>
      <w:r w:rsidRPr="00E349B5">
        <w:tab/>
        <w:t>[17] CauseForRecordClosing OPTIONAL,</w:t>
      </w:r>
    </w:p>
    <w:p w14:paraId="2B0D8FA2"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424BFF03"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7882E2AA" w14:textId="77777777" w:rsidR="009B1C39" w:rsidRPr="00E349B5" w:rsidRDefault="009B1C39">
      <w:pPr>
        <w:pStyle w:val="PL"/>
      </w:pPr>
      <w:r w:rsidRPr="00E349B5">
        <w:tab/>
        <w:t>list-Of-SDP-Media-Components</w:t>
      </w:r>
      <w:r w:rsidRPr="00E349B5">
        <w:tab/>
      </w:r>
      <w:r w:rsidRPr="00E349B5">
        <w:tab/>
      </w:r>
      <w:r w:rsidR="00C07E9E">
        <w:tab/>
      </w:r>
      <w:r w:rsidRPr="00E349B5">
        <w:t>[21] SEQUENCE OF Media-Components-List OPTIONAL,</w:t>
      </w:r>
    </w:p>
    <w:p w14:paraId="503E8606"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09A86E2C"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1D97473B"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4F947395"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C07E9E">
        <w:tab/>
      </w:r>
      <w:r w:rsidRPr="00E349B5">
        <w:t>[25] ManagementExtensions OPTIONAL,</w:t>
      </w:r>
    </w:p>
    <w:p w14:paraId="0D22EA1B"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0F7BD285" w14:textId="77777777" w:rsidR="009B1C39" w:rsidRPr="00E349B5" w:rsidRDefault="009B1C39">
      <w:pPr>
        <w:pStyle w:val="PL"/>
      </w:pPr>
      <w:r w:rsidRPr="00E349B5">
        <w:tab/>
        <w:t>list-Of-Associated-URI</w:t>
      </w:r>
      <w:r w:rsidRPr="00E349B5">
        <w:tab/>
      </w:r>
      <w:r w:rsidRPr="00E349B5">
        <w:tab/>
      </w:r>
      <w:r w:rsidRPr="00E349B5">
        <w:tab/>
      </w:r>
      <w:r w:rsidRPr="00E349B5">
        <w:tab/>
        <w:t>[27] ListOfInvolvedParties OPTIONAL,</w:t>
      </w:r>
    </w:p>
    <w:p w14:paraId="1C480173"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116C570C" w14:textId="77777777" w:rsidR="009B1C39" w:rsidRPr="00E349B5" w:rsidRDefault="009B1C39">
      <w:pPr>
        <w:pStyle w:val="PL"/>
      </w:pPr>
      <w:r w:rsidRPr="00E349B5">
        <w:tab/>
        <w:t>accessNetworkInformation</w:t>
      </w:r>
      <w:r w:rsidRPr="00E349B5">
        <w:tab/>
      </w:r>
      <w:r w:rsidRPr="00E349B5">
        <w:tab/>
      </w:r>
      <w:r w:rsidRPr="00E349B5">
        <w:tab/>
      </w:r>
      <w:r w:rsidR="00C07E9E">
        <w:tab/>
      </w:r>
      <w:r w:rsidRPr="00E349B5">
        <w:t>[29] OCTET STRING OPTIONAL,</w:t>
      </w:r>
    </w:p>
    <w:p w14:paraId="045418AB"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C07E9E">
        <w:tab/>
      </w:r>
      <w:r w:rsidRPr="00E349B5">
        <w:t>[30] ServiceContextID OPTIONAL,</w:t>
      </w:r>
    </w:p>
    <w:p w14:paraId="2942F92B"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095D9E12" w14:textId="77777777" w:rsidR="009B1C39" w:rsidRPr="00E349B5" w:rsidRDefault="009B1C39">
      <w:pPr>
        <w:pStyle w:val="PL"/>
      </w:pPr>
      <w:r w:rsidRPr="00E349B5">
        <w:tab/>
        <w:t>list-Of-Early-SDP-Media-Components</w:t>
      </w:r>
      <w:r w:rsidRPr="00E349B5">
        <w:tab/>
        <w:t>[32] SEQUENCE OF Early-Media-Components-List OPTIONAL,</w:t>
      </w:r>
    </w:p>
    <w:p w14:paraId="6785DBE6" w14:textId="77777777" w:rsidR="009B1C39" w:rsidRPr="00E349B5" w:rsidRDefault="009B1C39">
      <w:pPr>
        <w:pStyle w:val="PL"/>
      </w:pPr>
      <w:r w:rsidRPr="00E349B5">
        <w:tab/>
        <w:t>iMSCommunicationServiceIdentifier</w:t>
      </w:r>
      <w:r w:rsidRPr="00E349B5">
        <w:tab/>
        <w:t>[33] IMSCommunicationServiceIdentifier OPTIONAL,</w:t>
      </w:r>
    </w:p>
    <w:p w14:paraId="1551EBB6" w14:textId="77777777" w:rsidR="009B1C39" w:rsidRPr="00E349B5" w:rsidRDefault="009B1C39">
      <w:pPr>
        <w:pStyle w:val="PL"/>
      </w:pPr>
      <w:r w:rsidRPr="00E349B5">
        <w:tab/>
        <w:t>numberPortabilityRouting</w:t>
      </w:r>
      <w:r w:rsidRPr="00E349B5">
        <w:tab/>
      </w:r>
      <w:r w:rsidRPr="00E349B5">
        <w:tab/>
      </w:r>
      <w:r w:rsidRPr="00E349B5">
        <w:tab/>
      </w:r>
      <w:r w:rsidR="00C07E9E">
        <w:tab/>
      </w:r>
      <w:r w:rsidRPr="00E349B5">
        <w:t>[34] NumberPortabilityRouting OPTIONAL,</w:t>
      </w:r>
    </w:p>
    <w:p w14:paraId="02CC60D7" w14:textId="77777777" w:rsidR="009B1C39" w:rsidRPr="00E349B5" w:rsidRDefault="009B1C39">
      <w:pPr>
        <w:pStyle w:val="PL"/>
      </w:pPr>
      <w:r w:rsidRPr="00E349B5">
        <w:tab/>
        <w:t>carrierSelectRouting</w:t>
      </w:r>
      <w:r w:rsidRPr="00E349B5">
        <w:tab/>
      </w:r>
      <w:r w:rsidRPr="00E349B5">
        <w:tab/>
      </w:r>
      <w:r w:rsidRPr="00E349B5">
        <w:tab/>
      </w:r>
      <w:r w:rsidRPr="00E349B5">
        <w:tab/>
      </w:r>
      <w:r w:rsidR="00C07E9E">
        <w:tab/>
      </w:r>
      <w:r w:rsidRPr="00E349B5">
        <w:t>[35] CarrierSelectRouting OPTIONAL,</w:t>
      </w:r>
    </w:p>
    <w:p w14:paraId="75ABC2A9"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5957D431"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197443E1" w14:textId="77777777" w:rsidR="009B1C39" w:rsidRPr="00E349B5" w:rsidRDefault="009B1C39">
      <w:pPr>
        <w:pStyle w:val="PL"/>
        <w:rPr>
          <w:lang w:eastAsia="zh-CN"/>
        </w:rPr>
      </w:pPr>
      <w:r w:rsidRPr="00E349B5">
        <w:tab/>
        <w:t>serviceDeliveryStartTimeStampFraction</w:t>
      </w:r>
      <w:r w:rsidRPr="00E349B5">
        <w:tab/>
        <w:t>[38] Milliseconds OPTIONAL,</w:t>
      </w:r>
    </w:p>
    <w:p w14:paraId="1C5CCDAE" w14:textId="77777777" w:rsidR="009B1C39" w:rsidRPr="00E349B5" w:rsidRDefault="009B1C39">
      <w:pPr>
        <w:pStyle w:val="PL"/>
        <w:rPr>
          <w:lang w:eastAsia="zh-CN"/>
        </w:rPr>
      </w:pPr>
      <w:r w:rsidRPr="00E349B5">
        <w:tab/>
        <w:t>serviceDeliveryEndTimeStampFraction</w:t>
      </w:r>
      <w:r w:rsidRPr="00E349B5">
        <w:tab/>
      </w:r>
      <w:r w:rsidR="00F66D9C">
        <w:tab/>
      </w:r>
      <w:r w:rsidRPr="00E349B5">
        <w:t>[39] Milliseconds OPTIONAL,</w:t>
      </w:r>
    </w:p>
    <w:p w14:paraId="2F4B55DE" w14:textId="77777777" w:rsidR="009B1C39" w:rsidRPr="00E349B5" w:rsidRDefault="009B1C39">
      <w:pPr>
        <w:pStyle w:val="PL"/>
      </w:pPr>
      <w:r w:rsidRPr="00E349B5">
        <w:tab/>
        <w:t>applicationServersInformation</w:t>
      </w:r>
      <w:r w:rsidRPr="00E349B5">
        <w:tab/>
      </w:r>
      <w:r w:rsidRPr="00E349B5">
        <w:tab/>
      </w:r>
      <w:r w:rsidR="00F66D9C">
        <w:tab/>
      </w:r>
      <w:r w:rsidRPr="00E349B5">
        <w:t>[40] SEQUENCE OF ApplicationServersInformation OPTIONAL,</w:t>
      </w:r>
    </w:p>
    <w:p w14:paraId="7829EE53" w14:textId="77777777" w:rsidR="009B1C39" w:rsidRPr="00E349B5" w:rsidRDefault="009B1C39">
      <w:pPr>
        <w:pStyle w:val="PL"/>
      </w:pPr>
      <w:r w:rsidRPr="00E349B5">
        <w:tab/>
        <w:t>requested-Party-Address</w:t>
      </w:r>
      <w:r w:rsidRPr="00E349B5">
        <w:tab/>
      </w:r>
      <w:r w:rsidRPr="00E349B5">
        <w:tab/>
      </w:r>
      <w:r w:rsidRPr="00E349B5">
        <w:tab/>
      </w:r>
      <w:r w:rsidRPr="00E349B5">
        <w:tab/>
      </w:r>
      <w:r w:rsidR="00F66D9C">
        <w:tab/>
      </w:r>
      <w:r w:rsidRPr="00E349B5">
        <w:t>[41] InvolvedParty OPTIONAL,</w:t>
      </w:r>
    </w:p>
    <w:p w14:paraId="7BA8EDB2" w14:textId="77777777" w:rsidR="009B1C39" w:rsidRPr="00E349B5" w:rsidRDefault="009B1C39">
      <w:pPr>
        <w:pStyle w:val="PL"/>
        <w:rPr>
          <w:lang w:eastAsia="zh-CN"/>
        </w:rPr>
      </w:pPr>
      <w:r w:rsidRPr="00E349B5">
        <w:tab/>
        <w:t xml:space="preserve">list-Of-Called-Asserted-Identity </w:t>
      </w:r>
      <w:r w:rsidRPr="00E349B5">
        <w:tab/>
      </w:r>
      <w:r w:rsidR="00F66D9C">
        <w:tab/>
      </w:r>
      <w:r w:rsidRPr="00E349B5">
        <w:t>[42] ListOfInvolvedParties OPTIONAL</w:t>
      </w:r>
      <w:r w:rsidRPr="00E349B5">
        <w:rPr>
          <w:lang w:eastAsia="zh-CN"/>
        </w:rPr>
        <w:t>,</w:t>
      </w:r>
    </w:p>
    <w:p w14:paraId="1AB3B622" w14:textId="77777777" w:rsidR="009B1C39" w:rsidRPr="00E349B5" w:rsidRDefault="009B1C39" w:rsidP="00F66D9C">
      <w:pPr>
        <w:pStyle w:val="PL"/>
      </w:pPr>
      <w:r w:rsidRPr="00E349B5">
        <w:rPr>
          <w:lang w:eastAsia="zh-CN"/>
        </w:rPr>
        <w:tab/>
        <w:t>online-charging-flag</w:t>
      </w:r>
      <w:r w:rsidR="00F66D9C">
        <w:rPr>
          <w:lang w:eastAsia="zh-CN"/>
        </w:rPr>
        <w:tab/>
      </w:r>
      <w:r w:rsidR="00F66D9C">
        <w:rPr>
          <w:lang w:eastAsia="zh-CN"/>
        </w:rPr>
        <w:tab/>
      </w:r>
      <w:r w:rsidR="00F66D9C">
        <w:rPr>
          <w:lang w:eastAsia="zh-CN"/>
        </w:rPr>
        <w:tab/>
      </w:r>
      <w:r w:rsidR="00F66D9C">
        <w:rPr>
          <w:lang w:eastAsia="zh-CN"/>
        </w:rPr>
        <w:tab/>
      </w:r>
      <w:r w:rsidR="00F66D9C">
        <w:rPr>
          <w:lang w:eastAsia="zh-CN"/>
        </w:rPr>
        <w:tab/>
      </w:r>
      <w:r w:rsidR="00C07E9E">
        <w:rPr>
          <w:lang w:eastAsia="zh-CN"/>
        </w:rPr>
        <w:tab/>
      </w:r>
      <w:r w:rsidRPr="00E349B5">
        <w:rPr>
          <w:lang w:eastAsia="zh-CN"/>
        </w:rPr>
        <w:t>[43] NULL OPTIONAL</w:t>
      </w:r>
      <w:r w:rsidRPr="00E349B5">
        <w:t>,</w:t>
      </w:r>
    </w:p>
    <w:p w14:paraId="7B5F028D" w14:textId="77777777" w:rsidR="009B1C39" w:rsidRPr="00E349B5" w:rsidRDefault="009B1C39">
      <w:pPr>
        <w:pStyle w:val="PL"/>
      </w:pPr>
      <w:r w:rsidRPr="00E349B5">
        <w:tab/>
        <w:t>realTimeTariffInformation</w:t>
      </w:r>
      <w:r w:rsidRPr="00E349B5">
        <w:tab/>
      </w:r>
      <w:r w:rsidRPr="00E349B5">
        <w:tab/>
      </w:r>
      <w:r w:rsidRPr="00E349B5">
        <w:tab/>
      </w:r>
      <w:r w:rsidR="00F66D9C">
        <w:tab/>
      </w:r>
      <w:r w:rsidRPr="00E349B5">
        <w:t>[44] SEQUENCE OF RealTimeTariffInformation OPTIONAL,</w:t>
      </w:r>
    </w:p>
    <w:p w14:paraId="06F1D104" w14:textId="77777777" w:rsidR="009B1C39" w:rsidRPr="00E349B5" w:rsidRDefault="009B1C39">
      <w:pPr>
        <w:pStyle w:val="PL"/>
      </w:pPr>
      <w:r w:rsidRPr="00E349B5">
        <w:tab/>
        <w:t>userLocationInformation</w:t>
      </w:r>
      <w:r w:rsidRPr="00E349B5">
        <w:tab/>
      </w:r>
      <w:r w:rsidRPr="00E349B5">
        <w:tab/>
      </w:r>
      <w:r w:rsidRPr="00E349B5">
        <w:tab/>
      </w:r>
      <w:r w:rsidRPr="00E349B5">
        <w:tab/>
      </w:r>
      <w:r w:rsidR="00F66D9C">
        <w:tab/>
      </w:r>
      <w:r w:rsidRPr="00E349B5">
        <w:t>[47] OCTET STRING OPTIONAL,</w:t>
      </w:r>
    </w:p>
    <w:p w14:paraId="05EC2840"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F66D9C">
        <w:tab/>
      </w:r>
      <w:r w:rsidRPr="00E349B5">
        <w:t>[48] MSTimeZone OPTIONAL</w:t>
      </w:r>
      <w:r w:rsidRPr="00E349B5">
        <w:rPr>
          <w:lang w:eastAsia="zh-CN"/>
        </w:rPr>
        <w:t>,</w:t>
      </w:r>
    </w:p>
    <w:p w14:paraId="4FD0CFA7" w14:textId="77777777" w:rsidR="009B1C39" w:rsidRPr="007D52A1" w:rsidRDefault="009B1C39">
      <w:pPr>
        <w:pStyle w:val="PL"/>
      </w:pPr>
      <w:r w:rsidRPr="00E349B5">
        <w:rPr>
          <w:lang w:eastAsia="zh-CN"/>
        </w:rPr>
        <w:tab/>
      </w:r>
      <w:r w:rsidRPr="007D52A1">
        <w:rPr>
          <w:lang w:eastAsia="zh-CN"/>
        </w:rPr>
        <w:t xml:space="preserve">nNI-Information     </w:t>
      </w:r>
      <w:r w:rsidRPr="007D52A1">
        <w:rPr>
          <w:lang w:eastAsia="zh-CN"/>
        </w:rPr>
        <w:tab/>
      </w:r>
      <w:r w:rsidRPr="007D52A1">
        <w:rPr>
          <w:lang w:eastAsia="zh-CN"/>
        </w:rPr>
        <w:tab/>
      </w:r>
      <w:r w:rsidRPr="007D52A1">
        <w:rPr>
          <w:lang w:eastAsia="zh-CN"/>
        </w:rPr>
        <w:tab/>
      </w:r>
      <w:r w:rsidRPr="007D52A1">
        <w:rPr>
          <w:lang w:eastAsia="zh-CN"/>
        </w:rPr>
        <w:tab/>
      </w:r>
      <w:r w:rsidR="00F66D9C" w:rsidRPr="007D52A1">
        <w:rPr>
          <w:lang w:eastAsia="zh-CN"/>
        </w:rPr>
        <w:tab/>
      </w:r>
      <w:r w:rsidR="00C07E9E" w:rsidRPr="007D52A1">
        <w:rPr>
          <w:lang w:eastAsia="zh-CN"/>
        </w:rPr>
        <w:tab/>
      </w:r>
      <w:r w:rsidRPr="007D52A1">
        <w:t>[46] NNI-Information OPTIONAL,</w:t>
      </w:r>
    </w:p>
    <w:p w14:paraId="18BB208C" w14:textId="77777777" w:rsidR="009B1C39" w:rsidRPr="00E349B5" w:rsidRDefault="009B1C39">
      <w:pPr>
        <w:pStyle w:val="PL"/>
      </w:pPr>
      <w:r w:rsidRPr="007D52A1">
        <w:tab/>
      </w:r>
      <w:r w:rsidRPr="00E349B5">
        <w:t>fromAddress</w:t>
      </w:r>
      <w:r w:rsidRPr="00E349B5">
        <w:tab/>
      </w:r>
      <w:r w:rsidRPr="00E349B5">
        <w:tab/>
      </w:r>
      <w:r w:rsidRPr="00E349B5">
        <w:tab/>
      </w:r>
      <w:r w:rsidRPr="00E349B5">
        <w:tab/>
      </w:r>
      <w:r w:rsidRPr="00E349B5">
        <w:tab/>
      </w:r>
      <w:r w:rsidRPr="00E349B5">
        <w:tab/>
      </w:r>
      <w:r w:rsidRPr="00E349B5">
        <w:tab/>
      </w:r>
      <w:r w:rsidR="00F66D9C">
        <w:tab/>
      </w:r>
      <w:r w:rsidRPr="00E349B5">
        <w:t>[51] OCTET STRING OPTIONAL,</w:t>
      </w:r>
    </w:p>
    <w:p w14:paraId="5DDC5D65" w14:textId="77777777" w:rsidR="009B1C39" w:rsidRPr="00E349B5" w:rsidRDefault="009B1C39">
      <w:pPr>
        <w:pStyle w:val="PL"/>
      </w:pPr>
      <w:r w:rsidRPr="00E349B5">
        <w:tab/>
        <w:t>iMSEmergencyIndicator</w:t>
      </w:r>
      <w:r w:rsidRPr="00E349B5">
        <w:tab/>
      </w:r>
      <w:r w:rsidRPr="00E349B5">
        <w:tab/>
      </w:r>
      <w:r w:rsidRPr="00E349B5">
        <w:tab/>
      </w:r>
      <w:r w:rsidRPr="00E349B5">
        <w:tab/>
      </w:r>
      <w:r w:rsidR="00F66D9C">
        <w:tab/>
      </w:r>
      <w:r w:rsidRPr="00E349B5">
        <w:t>[52] NULL OPTIONAL,</w:t>
      </w:r>
    </w:p>
    <w:p w14:paraId="69F7D0EB" w14:textId="77777777" w:rsidR="009B1C39" w:rsidRPr="00E349B5" w:rsidRDefault="009B1C39">
      <w:pPr>
        <w:pStyle w:val="PL"/>
      </w:pPr>
      <w:r w:rsidRPr="00E349B5">
        <w:rPr>
          <w:rFonts w:cs="Arial"/>
          <w:szCs w:val="16"/>
        </w:rPr>
        <w:tab/>
        <w:t>transit-IOI-Lists</w:t>
      </w:r>
      <w:r w:rsidRPr="00E349B5">
        <w:rPr>
          <w:rFonts w:cs="Arial"/>
          <w:szCs w:val="16"/>
        </w:rPr>
        <w:tab/>
      </w:r>
      <w:r w:rsidRPr="00E349B5">
        <w:rPr>
          <w:rFonts w:cs="Arial"/>
          <w:szCs w:val="16"/>
        </w:rPr>
        <w:tab/>
      </w:r>
      <w:r w:rsidRPr="00E349B5">
        <w:tab/>
      </w:r>
      <w:r w:rsidRPr="00E349B5">
        <w:tab/>
      </w:r>
      <w:r w:rsidRPr="00E349B5">
        <w:tab/>
      </w:r>
      <w:r w:rsidR="00F66D9C">
        <w:tab/>
      </w:r>
      <w:r w:rsidRPr="00E349B5">
        <w:t>[53] TransitIOILists OPTIONAL,</w:t>
      </w:r>
    </w:p>
    <w:p w14:paraId="6316B06B" w14:textId="77777777" w:rsidR="009B1C39" w:rsidRPr="00E349B5" w:rsidRDefault="009B1C39">
      <w:pPr>
        <w:pStyle w:val="PL"/>
      </w:pPr>
      <w:r w:rsidRPr="00E349B5">
        <w:tab/>
        <w:t>iMSVisitedNetworkIdentifier</w:t>
      </w:r>
      <w:r w:rsidRPr="00E349B5">
        <w:tab/>
      </w:r>
      <w:r w:rsidRPr="00E349B5">
        <w:tab/>
      </w:r>
      <w:r w:rsidRPr="00E349B5">
        <w:tab/>
      </w:r>
      <w:r w:rsidR="00F66D9C">
        <w:tab/>
      </w:r>
      <w:r w:rsidRPr="00E349B5">
        <w:t>[54] OCTET STRING OPTIONAL,</w:t>
      </w:r>
    </w:p>
    <w:p w14:paraId="787AEC08" w14:textId="77777777" w:rsidR="009B1C39" w:rsidRPr="00E349B5" w:rsidRDefault="009B1C39">
      <w:pPr>
        <w:pStyle w:val="PL"/>
        <w:rPr>
          <w:lang w:eastAsia="zh-CN"/>
        </w:rPr>
      </w:pPr>
      <w:r w:rsidRPr="00E349B5">
        <w:tab/>
        <w:t>listOfReasonHeader</w:t>
      </w:r>
      <w:r w:rsidRPr="00E349B5">
        <w:tab/>
      </w:r>
      <w:r w:rsidRPr="00E349B5">
        <w:tab/>
      </w:r>
      <w:r w:rsidRPr="00E349B5">
        <w:tab/>
      </w:r>
      <w:r w:rsidRPr="00E349B5">
        <w:tab/>
      </w:r>
      <w:r w:rsidRPr="00E349B5">
        <w:tab/>
      </w:r>
      <w:r w:rsidR="00F66D9C">
        <w:tab/>
      </w:r>
      <w:r w:rsidRPr="00E349B5">
        <w:t>[55] ListOfReasonHeader OPTIONAL,</w:t>
      </w:r>
    </w:p>
    <w:p w14:paraId="1EBDF614" w14:textId="77777777" w:rsidR="009B1C39" w:rsidRPr="00E349B5" w:rsidRDefault="009B1C39">
      <w:pPr>
        <w:pStyle w:val="PL"/>
      </w:pPr>
      <w:r w:rsidRPr="00E349B5">
        <w:tab/>
        <w:t>additionalAccessNetworkInformation</w:t>
      </w:r>
      <w:r w:rsidRPr="00E349B5">
        <w:tab/>
      </w:r>
      <w:r w:rsidR="00F66D9C">
        <w:tab/>
      </w:r>
      <w:r w:rsidRPr="00E349B5">
        <w:t xml:space="preserve">[56] OCTET STRING OPTIONAL, </w:t>
      </w:r>
    </w:p>
    <w:p w14:paraId="78962AD0" w14:textId="77777777" w:rsidR="009B1C39" w:rsidRPr="00E349B5" w:rsidRDefault="009B1C39" w:rsidP="009B1C39">
      <w:pPr>
        <w:pStyle w:val="PL"/>
      </w:pPr>
      <w:r w:rsidRPr="00E349B5">
        <w:tab/>
        <w:t>instanceId</w:t>
      </w:r>
      <w:r w:rsidRPr="00E349B5">
        <w:tab/>
      </w:r>
      <w:r w:rsidRPr="00E349B5">
        <w:tab/>
      </w:r>
      <w:r w:rsidRPr="00E349B5">
        <w:tab/>
      </w:r>
      <w:r w:rsidRPr="00E349B5">
        <w:tab/>
      </w:r>
      <w:r w:rsidRPr="00E349B5">
        <w:tab/>
      </w:r>
      <w:r w:rsidRPr="00E349B5">
        <w:tab/>
      </w:r>
      <w:r w:rsidRPr="00E349B5">
        <w:tab/>
      </w:r>
      <w:r w:rsidR="00F66D9C">
        <w:tab/>
      </w:r>
      <w:r w:rsidRPr="00E349B5">
        <w:t xml:space="preserve">[57] OCTET STRING OPTIONAL, </w:t>
      </w:r>
    </w:p>
    <w:p w14:paraId="33F56DB1" w14:textId="77777777" w:rsidR="00BB5A5E" w:rsidRPr="00E349B5" w:rsidRDefault="009B1C39" w:rsidP="00BB5A5E">
      <w:pPr>
        <w:pStyle w:val="PL"/>
      </w:pPr>
      <w:r w:rsidRPr="00E349B5">
        <w:tab/>
        <w:t>subscriberEquipmentNumber</w:t>
      </w:r>
      <w:r w:rsidRPr="00E349B5">
        <w:tab/>
      </w:r>
      <w:r w:rsidRPr="00E349B5">
        <w:tab/>
      </w:r>
      <w:r w:rsidR="00F66D9C">
        <w:tab/>
      </w:r>
      <w:r w:rsidRPr="00E349B5">
        <w:tab/>
        <w:t>[58] SubscriberEquipmentNumber OPTIONAL</w:t>
      </w:r>
      <w:r w:rsidR="00BB5A5E" w:rsidRPr="00E349B5">
        <w:t>,</w:t>
      </w:r>
    </w:p>
    <w:p w14:paraId="697DEA27" w14:textId="77777777" w:rsidR="00BB5A5E" w:rsidRPr="00E349B5" w:rsidRDefault="00BB5A5E" w:rsidP="00BB5A5E">
      <w:pPr>
        <w:pStyle w:val="PL"/>
      </w:pPr>
      <w:r w:rsidRPr="00E349B5">
        <w:tab/>
        <w:t>routeHeaderReceived</w:t>
      </w:r>
      <w:r w:rsidRPr="00E349B5">
        <w:tab/>
      </w:r>
      <w:r w:rsidRPr="00E349B5">
        <w:tab/>
      </w:r>
      <w:r w:rsidRPr="00E349B5">
        <w:tab/>
      </w:r>
      <w:r w:rsidRPr="00E349B5">
        <w:tab/>
      </w:r>
      <w:r w:rsidRPr="00E349B5">
        <w:tab/>
      </w:r>
      <w:r w:rsidR="00F66D9C">
        <w:tab/>
      </w:r>
      <w:r w:rsidRPr="00E349B5">
        <w:t>[59] OCTET STRING OPTIONAL,</w:t>
      </w:r>
    </w:p>
    <w:p w14:paraId="1E8CC59E" w14:textId="77777777" w:rsidR="00FF4496" w:rsidRDefault="00BB5A5E" w:rsidP="00FF4496">
      <w:pPr>
        <w:pStyle w:val="PL"/>
      </w:pPr>
      <w:r w:rsidRPr="00E349B5">
        <w:tab/>
        <w:t>routeHeaderTransmitted</w:t>
      </w:r>
      <w:r w:rsidRPr="00E349B5">
        <w:tab/>
      </w:r>
      <w:r w:rsidRPr="00E349B5">
        <w:tab/>
      </w:r>
      <w:r w:rsidRPr="00E349B5">
        <w:tab/>
      </w:r>
      <w:r w:rsidRPr="00E349B5">
        <w:tab/>
      </w:r>
      <w:r w:rsidR="00F66D9C">
        <w:tab/>
      </w:r>
      <w:r w:rsidRPr="00E349B5">
        <w:t>[60] OCTET STRING OPTIONAL</w:t>
      </w:r>
      <w:r w:rsidR="00FF4496">
        <w:t>,</w:t>
      </w:r>
    </w:p>
    <w:p w14:paraId="19860402" w14:textId="77777777" w:rsidR="008D4448" w:rsidRDefault="00FF4496" w:rsidP="008D4448">
      <w:pPr>
        <w:pStyle w:val="PL"/>
      </w:pPr>
      <w:r w:rsidRPr="00E349B5">
        <w:tab/>
        <w:t>list-Of-Access</w:t>
      </w:r>
      <w:r>
        <w:t>NetworkInfoChange</w:t>
      </w:r>
      <w:r>
        <w:tab/>
      </w:r>
      <w:r w:rsidRPr="00E349B5">
        <w:tab/>
      </w:r>
      <w:r>
        <w:tab/>
      </w:r>
      <w:r w:rsidRPr="00E349B5">
        <w:t>[</w:t>
      </w:r>
      <w:r>
        <w:t>62</w:t>
      </w:r>
      <w:r w:rsidRPr="00E349B5">
        <w:t>] SEQUENCE OF Access</w:t>
      </w:r>
      <w:r>
        <w:t xml:space="preserve">NetworkInfoChange </w:t>
      </w:r>
      <w:r w:rsidRPr="00E349B5">
        <w:t>OPTIONAL</w:t>
      </w:r>
      <w:r w:rsidR="008D4448">
        <w:t>,</w:t>
      </w:r>
    </w:p>
    <w:p w14:paraId="455490C0" w14:textId="77777777" w:rsidR="00F20EED" w:rsidRDefault="00E420BC" w:rsidP="00F20EED">
      <w:pPr>
        <w:pStyle w:val="PL"/>
      </w:pPr>
      <w:r>
        <w:tab/>
      </w:r>
      <w:r w:rsidR="008D4448">
        <w:t>listOfCalledIdentityChanges</w:t>
      </w:r>
      <w:r w:rsidR="008D4448">
        <w:tab/>
      </w:r>
      <w:r w:rsidR="008D4448">
        <w:tab/>
      </w:r>
      <w:r w:rsidR="008D4448">
        <w:tab/>
      </w:r>
      <w:r w:rsidR="008D4448">
        <w:tab/>
        <w:t>[63] SEQUENCE OF CalledIdentityChange OPTIONAL</w:t>
      </w:r>
      <w:r w:rsidR="00F20EED">
        <w:t>,</w:t>
      </w:r>
    </w:p>
    <w:p w14:paraId="5841EF4A" w14:textId="77777777" w:rsidR="00D93E90" w:rsidRDefault="00F20EED" w:rsidP="00D93E90">
      <w:pPr>
        <w:pStyle w:val="PL"/>
      </w:pPr>
      <w:r>
        <w:tab/>
        <w:t>cellularNetworkInformation</w:t>
      </w:r>
      <w:r>
        <w:tab/>
      </w:r>
      <w:r>
        <w:tab/>
      </w:r>
      <w:r>
        <w:tab/>
      </w:r>
      <w:r>
        <w:tab/>
        <w:t>[64] OCTET STRING OPTIONAL</w:t>
      </w:r>
      <w:r w:rsidR="00D93E90">
        <w:t>,</w:t>
      </w:r>
    </w:p>
    <w:p w14:paraId="7485C60B" w14:textId="77777777" w:rsidR="00D93E90" w:rsidRPr="001E570A" w:rsidRDefault="00D93E90" w:rsidP="00D93E90">
      <w:pPr>
        <w:pStyle w:val="PL"/>
        <w:rPr>
          <w:lang w:val="en-US"/>
        </w:rPr>
      </w:pPr>
      <w:r>
        <w:tab/>
      </w:r>
      <w:r w:rsidRPr="001E570A">
        <w:rPr>
          <w:lang w:val="en-US"/>
        </w:rPr>
        <w:t>fEIdentifierList                        [65] FEIdentifierList OPTIONAL</w:t>
      </w:r>
    </w:p>
    <w:p w14:paraId="4B0B7DDF" w14:textId="77777777" w:rsidR="009B1C39" w:rsidRPr="00E349B5" w:rsidRDefault="009B1C39" w:rsidP="00F20EED">
      <w:pPr>
        <w:pStyle w:val="PL"/>
      </w:pPr>
    </w:p>
    <w:p w14:paraId="12E8A0D1" w14:textId="77777777" w:rsidR="009B1C39" w:rsidRPr="00E349B5" w:rsidRDefault="009B1C39">
      <w:pPr>
        <w:pStyle w:val="PL"/>
      </w:pPr>
      <w:r w:rsidRPr="00E349B5">
        <w:t>}</w:t>
      </w:r>
    </w:p>
    <w:p w14:paraId="016E2C60" w14:textId="77777777" w:rsidR="009B1C39" w:rsidRPr="00E349B5" w:rsidRDefault="009B1C39">
      <w:pPr>
        <w:pStyle w:val="PL"/>
      </w:pPr>
    </w:p>
    <w:p w14:paraId="7AA9060F" w14:textId="77777777" w:rsidR="009B1C39" w:rsidRPr="00E349B5" w:rsidRDefault="009B1C39" w:rsidP="00F66D9C">
      <w:pPr>
        <w:pStyle w:val="PL"/>
      </w:pPr>
      <w:r w:rsidRPr="00E349B5">
        <w:t>PCSCFRecord</w:t>
      </w:r>
      <w:r w:rsidR="00F66D9C">
        <w:tab/>
      </w:r>
      <w:r w:rsidR="00F66D9C">
        <w:tab/>
      </w:r>
      <w:r w:rsidRPr="00E349B5">
        <w:t>::= SET</w:t>
      </w:r>
    </w:p>
    <w:p w14:paraId="415A6D94" w14:textId="77777777" w:rsidR="00FD5594" w:rsidRPr="00E349B5" w:rsidRDefault="00FD5594" w:rsidP="00FD5594">
      <w:pPr>
        <w:pStyle w:val="PL"/>
      </w:pPr>
      <w:r w:rsidRPr="00E349B5">
        <w:t>--</w:t>
      </w:r>
    </w:p>
    <w:p w14:paraId="452A9D02" w14:textId="77777777" w:rsidR="00FD5594" w:rsidRPr="00E349B5" w:rsidRDefault="00FD5594" w:rsidP="00FD5594">
      <w:pPr>
        <w:pStyle w:val="PL"/>
      </w:pPr>
      <w:r w:rsidRPr="00E349B5">
        <w:t xml:space="preserve">-- </w:t>
      </w:r>
      <w:r>
        <w:t>This record is also applicable for P-CSCF with collocated ATCF</w:t>
      </w:r>
    </w:p>
    <w:p w14:paraId="0ED63231" w14:textId="77777777" w:rsidR="00FD5594" w:rsidRDefault="00FD5594" w:rsidP="00FD5594">
      <w:pPr>
        <w:pStyle w:val="PL"/>
      </w:pPr>
      <w:r w:rsidRPr="00E349B5">
        <w:t xml:space="preserve">-- </w:t>
      </w:r>
      <w:r>
        <w:t>ATCF-specific fields which are not applicable to P-CSCF are indicated.</w:t>
      </w:r>
    </w:p>
    <w:p w14:paraId="4A503AD2" w14:textId="77777777" w:rsidR="00FD5594" w:rsidRDefault="00FD5594" w:rsidP="00FD5594">
      <w:pPr>
        <w:pStyle w:val="PL"/>
      </w:pPr>
      <w:r>
        <w:t>--</w:t>
      </w:r>
    </w:p>
    <w:p w14:paraId="02ED6CE6" w14:textId="77777777" w:rsidR="009B1C39" w:rsidRPr="00E349B5" w:rsidRDefault="009B1C39">
      <w:pPr>
        <w:pStyle w:val="PL"/>
      </w:pPr>
      <w:r w:rsidRPr="00E349B5">
        <w:t>{</w:t>
      </w:r>
    </w:p>
    <w:p w14:paraId="69776887"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r>
      <w:r w:rsidR="00FD5594">
        <w:tab/>
      </w:r>
      <w:r w:rsidRPr="00E349B5">
        <w:t>[0] RecordType,</w:t>
      </w:r>
    </w:p>
    <w:p w14:paraId="24F1ECFF"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r>
      <w:r w:rsidR="00FD5594">
        <w:tab/>
      </w:r>
      <w:r w:rsidRPr="00E349B5">
        <w:t>[1] NULL OPTIONAL,</w:t>
      </w:r>
    </w:p>
    <w:p w14:paraId="701DB6F8"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r>
      <w:r w:rsidR="00FD5594">
        <w:tab/>
      </w:r>
      <w:r w:rsidRPr="00E349B5">
        <w:t>[2] SIP-Method OPTIONAL,</w:t>
      </w:r>
    </w:p>
    <w:p w14:paraId="3F013B1C"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C07E9E">
        <w:tab/>
      </w:r>
      <w:r w:rsidRPr="00E349B5">
        <w:t>[3] Role-of-Node OPTIONAL,</w:t>
      </w:r>
    </w:p>
    <w:p w14:paraId="2D45741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r>
      <w:r w:rsidR="00FD5594">
        <w:tab/>
      </w:r>
      <w:r w:rsidRPr="00E349B5">
        <w:t>[4] NodeAddress OPTIONAL,</w:t>
      </w:r>
    </w:p>
    <w:p w14:paraId="5C847FA9"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r>
      <w:r w:rsidR="00FD5594">
        <w:tab/>
      </w:r>
      <w:r w:rsidRPr="00E349B5">
        <w:t>[5] Session-Id OPTIONAL,</w:t>
      </w:r>
    </w:p>
    <w:p w14:paraId="62224B49" w14:textId="77777777" w:rsidR="009B1C39" w:rsidRPr="00E349B5" w:rsidRDefault="009B1C39">
      <w:pPr>
        <w:pStyle w:val="PL"/>
      </w:pPr>
      <w:r w:rsidRPr="00E349B5">
        <w:tab/>
        <w:t>list-Of-Calling-Party-Address</w:t>
      </w:r>
      <w:r w:rsidRPr="00E349B5">
        <w:tab/>
      </w:r>
      <w:r w:rsidRPr="00E349B5">
        <w:tab/>
      </w:r>
      <w:r w:rsidR="00FD5594">
        <w:tab/>
      </w:r>
      <w:r w:rsidRPr="00E349B5">
        <w:t>[6] ListOfInvolvedParties OPTIONAL,</w:t>
      </w:r>
    </w:p>
    <w:p w14:paraId="58AF2801" w14:textId="77777777" w:rsidR="000E18FC" w:rsidRDefault="009B1C39" w:rsidP="000E18FC">
      <w:pPr>
        <w:pStyle w:val="PL"/>
      </w:pPr>
      <w:r w:rsidRPr="00E349B5">
        <w:tab/>
        <w:t>called-Party-Address</w:t>
      </w:r>
      <w:r w:rsidRPr="00E349B5">
        <w:tab/>
      </w:r>
      <w:r w:rsidRPr="00E349B5">
        <w:tab/>
      </w:r>
      <w:r w:rsidRPr="00E349B5">
        <w:tab/>
      </w:r>
      <w:r w:rsidRPr="00E349B5">
        <w:tab/>
      </w:r>
      <w:r w:rsidR="00C07E9E">
        <w:tab/>
      </w:r>
      <w:r w:rsidRPr="00E349B5">
        <w:t>[7] InvolvedParty OPTIONAL,</w:t>
      </w:r>
      <w:r w:rsidR="000E18FC" w:rsidRPr="000E18FC">
        <w:t xml:space="preserve"> </w:t>
      </w:r>
    </w:p>
    <w:p w14:paraId="529E8B33"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r>
      <w:r>
        <w:tab/>
      </w:r>
      <w:r w:rsidRPr="00363702">
        <w:t>[8] GraphicString OPTIONAL,</w:t>
      </w:r>
    </w:p>
    <w:p w14:paraId="274EFF64" w14:textId="77777777" w:rsidR="009B1C39" w:rsidRPr="00E349B5" w:rsidRDefault="009B1C39">
      <w:pPr>
        <w:pStyle w:val="PL"/>
      </w:pPr>
      <w:r w:rsidRPr="00E349B5">
        <w:tab/>
        <w:t>serviceRequestTimeStamp</w:t>
      </w:r>
      <w:r w:rsidRPr="00E349B5">
        <w:tab/>
      </w:r>
      <w:r w:rsidRPr="00E349B5">
        <w:tab/>
      </w:r>
      <w:r w:rsidRPr="00E349B5">
        <w:tab/>
      </w:r>
      <w:r w:rsidRPr="00E349B5">
        <w:tab/>
      </w:r>
      <w:r w:rsidR="00FD5594">
        <w:tab/>
      </w:r>
      <w:r w:rsidRPr="00E349B5">
        <w:t>[9] TimeStamp OPTIONAL,</w:t>
      </w:r>
    </w:p>
    <w:p w14:paraId="1CA86D55" w14:textId="77777777" w:rsidR="009B1C39" w:rsidRPr="00E349B5" w:rsidRDefault="009B1C39">
      <w:pPr>
        <w:pStyle w:val="PL"/>
      </w:pPr>
      <w:r w:rsidRPr="00E349B5">
        <w:tab/>
        <w:t>serviceDeliveryStartTimeStamp</w:t>
      </w:r>
      <w:r w:rsidRPr="00E349B5">
        <w:tab/>
      </w:r>
      <w:r w:rsidRPr="00E349B5">
        <w:tab/>
      </w:r>
      <w:r w:rsidR="00FD5594">
        <w:tab/>
      </w:r>
      <w:r w:rsidRPr="00E349B5">
        <w:t>[10] TimeStamp OPTIONAL,</w:t>
      </w:r>
    </w:p>
    <w:p w14:paraId="04770CBB" w14:textId="77777777" w:rsidR="009B1C39" w:rsidRPr="00E349B5" w:rsidRDefault="009B1C39">
      <w:pPr>
        <w:pStyle w:val="PL"/>
      </w:pPr>
      <w:r w:rsidRPr="00E349B5">
        <w:tab/>
        <w:t>serviceDeliveryEndTimeStamp</w:t>
      </w:r>
      <w:r w:rsidRPr="00E349B5">
        <w:tab/>
      </w:r>
      <w:r w:rsidRPr="00E349B5">
        <w:tab/>
      </w:r>
      <w:r w:rsidRPr="00E349B5">
        <w:tab/>
      </w:r>
      <w:r w:rsidR="00FD5594">
        <w:tab/>
      </w:r>
      <w:r w:rsidRPr="00E349B5">
        <w:t>[11] TimeStamp OPTIONAL,</w:t>
      </w:r>
    </w:p>
    <w:p w14:paraId="663013E9"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r>
      <w:r w:rsidR="00FD5594">
        <w:tab/>
      </w:r>
      <w:r w:rsidRPr="00E349B5">
        <w:t>[12] TimeStamp OPTIONAL,</w:t>
      </w:r>
    </w:p>
    <w:p w14:paraId="5D78B167" w14:textId="77777777" w:rsidR="00FD5594" w:rsidRPr="00E349B5" w:rsidRDefault="00FD5594" w:rsidP="00FD5594">
      <w:pPr>
        <w:pStyle w:val="PL"/>
      </w:pPr>
      <w:r w:rsidRPr="00E349B5">
        <w:tab/>
        <w:t>recordClosureTime</w:t>
      </w:r>
      <w:r w:rsidRPr="00E349B5">
        <w:tab/>
      </w:r>
      <w:r w:rsidRPr="00E349B5">
        <w:tab/>
      </w:r>
      <w:r w:rsidRPr="00E349B5">
        <w:tab/>
      </w:r>
      <w:r w:rsidRPr="00E349B5">
        <w:tab/>
      </w:r>
      <w:r w:rsidRPr="00E349B5">
        <w:tab/>
      </w:r>
      <w:r>
        <w:tab/>
      </w:r>
      <w:r w:rsidRPr="00E349B5">
        <w:t>[13] TimeStamp OPTIONAL,</w:t>
      </w:r>
    </w:p>
    <w:p w14:paraId="7A3A9B80" w14:textId="77777777" w:rsidR="00FD5594" w:rsidRPr="00E349B5" w:rsidRDefault="00FD5594" w:rsidP="00FD5594">
      <w:pPr>
        <w:pStyle w:val="PL"/>
      </w:pPr>
      <w:r w:rsidRPr="00E349B5">
        <w:tab/>
        <w:t>interOperatorIdentifiers</w:t>
      </w:r>
      <w:r w:rsidRPr="00E349B5">
        <w:tab/>
      </w:r>
      <w:r w:rsidRPr="00E349B5">
        <w:tab/>
      </w:r>
      <w:r w:rsidRPr="00E349B5">
        <w:tab/>
      </w:r>
      <w:r>
        <w:tab/>
      </w:r>
      <w:r w:rsidRPr="00E349B5">
        <w:t>[14] InterOperatorIdentifiers OPTIONAL,</w:t>
      </w:r>
    </w:p>
    <w:p w14:paraId="356C6A99" w14:textId="77777777" w:rsidR="00FD5594" w:rsidRPr="00E349B5" w:rsidRDefault="00FD5594" w:rsidP="00FD5594">
      <w:pPr>
        <w:pStyle w:val="PL"/>
      </w:pPr>
      <w:r w:rsidRPr="00E349B5">
        <w:tab/>
        <w:t>localRecordSequenceNumber</w:t>
      </w:r>
      <w:r w:rsidRPr="00E349B5">
        <w:tab/>
      </w:r>
      <w:r w:rsidRPr="00E349B5">
        <w:tab/>
      </w:r>
      <w:r w:rsidRPr="00E349B5">
        <w:tab/>
      </w:r>
      <w:r>
        <w:tab/>
      </w:r>
      <w:r w:rsidRPr="00E349B5">
        <w:t>[15] LocalSequenceNumber OPTIONAL,</w:t>
      </w:r>
    </w:p>
    <w:p w14:paraId="1B42350B" w14:textId="77777777" w:rsidR="00FD5594" w:rsidRPr="00E349B5" w:rsidRDefault="00FD5594" w:rsidP="00FD5594">
      <w:pPr>
        <w:pStyle w:val="PL"/>
      </w:pPr>
      <w:r w:rsidRPr="00E349B5">
        <w:lastRenderedPageBreak/>
        <w:tab/>
        <w:t>recordSequenceNumber</w:t>
      </w:r>
      <w:r w:rsidRPr="00E349B5">
        <w:tab/>
      </w:r>
      <w:r w:rsidRPr="00E349B5">
        <w:tab/>
      </w:r>
      <w:r w:rsidRPr="00E349B5">
        <w:tab/>
      </w:r>
      <w:r w:rsidRPr="00E349B5">
        <w:tab/>
      </w:r>
      <w:r>
        <w:tab/>
      </w:r>
      <w:r w:rsidRPr="00E349B5">
        <w:t>[16] INTEGER OPTIONAL,</w:t>
      </w:r>
    </w:p>
    <w:p w14:paraId="55F9A915" w14:textId="77777777" w:rsidR="00FD5594" w:rsidRPr="00E349B5" w:rsidRDefault="00FD5594" w:rsidP="00FD5594">
      <w:pPr>
        <w:pStyle w:val="PL"/>
      </w:pPr>
      <w:r w:rsidRPr="00E349B5">
        <w:tab/>
        <w:t>causeForRecordClosing</w:t>
      </w:r>
      <w:r w:rsidRPr="00E349B5">
        <w:tab/>
      </w:r>
      <w:r w:rsidRPr="00E349B5">
        <w:tab/>
      </w:r>
      <w:r w:rsidRPr="00E349B5">
        <w:tab/>
      </w:r>
      <w:r w:rsidRPr="00E349B5">
        <w:tab/>
      </w:r>
      <w:r>
        <w:tab/>
      </w:r>
      <w:r w:rsidRPr="00E349B5">
        <w:t xml:space="preserve">[17] CauseForRecordClosing OPTIONAL, </w:t>
      </w:r>
    </w:p>
    <w:p w14:paraId="65D86C69" w14:textId="77777777" w:rsidR="00FD5594" w:rsidRPr="00E349B5" w:rsidRDefault="00FD5594" w:rsidP="00FD5594">
      <w:pPr>
        <w:pStyle w:val="PL"/>
      </w:pPr>
      <w:r w:rsidRPr="00E349B5">
        <w:tab/>
        <w:t>incomplete-CDR-Indication</w:t>
      </w:r>
      <w:r w:rsidRPr="00E349B5">
        <w:tab/>
      </w:r>
      <w:r w:rsidRPr="00E349B5">
        <w:tab/>
      </w:r>
      <w:r w:rsidRPr="00E349B5">
        <w:tab/>
      </w:r>
      <w:r>
        <w:tab/>
      </w:r>
      <w:r w:rsidRPr="00E349B5">
        <w:t>[18] Incomplete-CDR-Indication OPTIONAL,</w:t>
      </w:r>
    </w:p>
    <w:p w14:paraId="3AC3D38F" w14:textId="77777777" w:rsidR="00FD5594" w:rsidRPr="00E349B5" w:rsidRDefault="00FD5594" w:rsidP="00FD5594">
      <w:pPr>
        <w:pStyle w:val="PL"/>
      </w:pPr>
      <w:r w:rsidRPr="00E349B5">
        <w:tab/>
        <w:t>iMS-Charging-Identifier</w:t>
      </w:r>
      <w:r w:rsidRPr="00E349B5">
        <w:tab/>
      </w:r>
      <w:r w:rsidRPr="00E349B5">
        <w:tab/>
      </w:r>
      <w:r w:rsidRPr="00E349B5">
        <w:tab/>
      </w:r>
      <w:r w:rsidRPr="00E349B5">
        <w:tab/>
      </w:r>
      <w:r>
        <w:tab/>
      </w:r>
      <w:r w:rsidRPr="00E349B5">
        <w:t>[19] IMS-Charging-Identifier OPTIONAL,</w:t>
      </w:r>
    </w:p>
    <w:p w14:paraId="0597DF82" w14:textId="77777777" w:rsidR="00FD5594" w:rsidRPr="00E349B5" w:rsidRDefault="00FD5594" w:rsidP="00FD5594">
      <w:pPr>
        <w:pStyle w:val="PL"/>
      </w:pPr>
      <w:r w:rsidRPr="00E349B5">
        <w:tab/>
        <w:t>list-Of-SDP-Media-Components</w:t>
      </w:r>
      <w:r w:rsidRPr="00E349B5">
        <w:tab/>
      </w:r>
      <w:r w:rsidRPr="00E349B5">
        <w:tab/>
      </w:r>
      <w:r>
        <w:tab/>
      </w:r>
      <w:r w:rsidRPr="00E349B5">
        <w:t>[21] SEQUENCE OF Media-Components-List OPTIONAL,</w:t>
      </w:r>
    </w:p>
    <w:p w14:paraId="2E662770" w14:textId="77777777" w:rsidR="00FD5594" w:rsidRPr="00E349B5" w:rsidRDefault="00FD5594" w:rsidP="00FD5594">
      <w:pPr>
        <w:pStyle w:val="PL"/>
      </w:pPr>
      <w:r w:rsidRPr="00E349B5">
        <w:tab/>
        <w:t>gGSNaddress</w:t>
      </w:r>
      <w:r w:rsidRPr="00E349B5">
        <w:tab/>
      </w:r>
      <w:r w:rsidRPr="00E349B5">
        <w:tab/>
      </w:r>
      <w:r w:rsidRPr="00E349B5">
        <w:tab/>
      </w:r>
      <w:r w:rsidRPr="00E349B5">
        <w:tab/>
      </w:r>
      <w:r w:rsidRPr="00E349B5">
        <w:tab/>
      </w:r>
      <w:r w:rsidRPr="00E349B5">
        <w:tab/>
      </w:r>
      <w:r w:rsidRPr="00E349B5">
        <w:tab/>
      </w:r>
      <w:r>
        <w:tab/>
      </w:r>
      <w:r w:rsidRPr="00E349B5">
        <w:t>[22] NodeAddress OPTIONAL,</w:t>
      </w:r>
    </w:p>
    <w:p w14:paraId="2003C9C8" w14:textId="77777777" w:rsidR="00FD5594" w:rsidRPr="00E349B5" w:rsidRDefault="00FD5594" w:rsidP="00FD5594">
      <w:pPr>
        <w:pStyle w:val="PL"/>
      </w:pPr>
      <w:r w:rsidRPr="00E349B5">
        <w:tab/>
        <w:t>serviceReasonReturnCode</w:t>
      </w:r>
      <w:r w:rsidRPr="00E349B5">
        <w:tab/>
      </w:r>
      <w:r w:rsidRPr="00E349B5">
        <w:tab/>
      </w:r>
      <w:r w:rsidRPr="00E349B5">
        <w:tab/>
      </w:r>
      <w:r w:rsidRPr="00E349B5">
        <w:tab/>
      </w:r>
      <w:r>
        <w:tab/>
      </w:r>
      <w:r w:rsidRPr="00E349B5">
        <w:t>[23] UTF8String OPTIONAL,</w:t>
      </w:r>
    </w:p>
    <w:p w14:paraId="4C60CC2E" w14:textId="77777777" w:rsidR="00FD5594" w:rsidRPr="00E349B5" w:rsidRDefault="00FD5594" w:rsidP="00FD5594">
      <w:pPr>
        <w:pStyle w:val="PL"/>
      </w:pPr>
      <w:r w:rsidRPr="00E349B5">
        <w:tab/>
        <w:t>list-Of-Message-Bodies</w:t>
      </w:r>
      <w:r w:rsidRPr="00E349B5">
        <w:tab/>
      </w:r>
      <w:r w:rsidRPr="00E349B5">
        <w:tab/>
      </w:r>
      <w:r w:rsidRPr="00E349B5">
        <w:tab/>
      </w:r>
      <w:r w:rsidRPr="00E349B5">
        <w:tab/>
      </w:r>
      <w:r>
        <w:tab/>
      </w:r>
      <w:r w:rsidRPr="00E349B5">
        <w:t>[24] SEQUENCE OF MessageBody OPTIONAL,</w:t>
      </w:r>
    </w:p>
    <w:p w14:paraId="3885E856" w14:textId="77777777" w:rsidR="00FD5594" w:rsidRPr="00E349B5" w:rsidRDefault="00FD5594" w:rsidP="00FD5594">
      <w:pPr>
        <w:pStyle w:val="PL"/>
      </w:pPr>
      <w:r w:rsidRPr="00E349B5">
        <w:tab/>
        <w:t>recordExtensions</w:t>
      </w:r>
      <w:r w:rsidRPr="00E349B5">
        <w:tab/>
      </w:r>
      <w:r w:rsidRPr="00E349B5">
        <w:tab/>
      </w:r>
      <w:r w:rsidRPr="00E349B5">
        <w:tab/>
      </w:r>
      <w:r w:rsidRPr="00E349B5">
        <w:tab/>
      </w:r>
      <w:r w:rsidRPr="00E349B5">
        <w:tab/>
      </w:r>
      <w:r>
        <w:tab/>
      </w:r>
      <w:r w:rsidRPr="00E349B5">
        <w:t>[25] ManagementExtensions OPTIONAL,</w:t>
      </w:r>
    </w:p>
    <w:p w14:paraId="042F0D1A" w14:textId="77777777" w:rsidR="00FD5594" w:rsidRPr="00E349B5" w:rsidRDefault="00FD5594" w:rsidP="00FD5594">
      <w:pPr>
        <w:pStyle w:val="PL"/>
      </w:pPr>
      <w:r w:rsidRPr="00E349B5">
        <w:tab/>
        <w:t>expiresInformation</w:t>
      </w:r>
      <w:r w:rsidRPr="00E349B5">
        <w:tab/>
      </w:r>
      <w:r w:rsidRPr="00E349B5">
        <w:tab/>
      </w:r>
      <w:r w:rsidRPr="00E349B5">
        <w:tab/>
      </w:r>
      <w:r w:rsidRPr="00E349B5">
        <w:tab/>
      </w:r>
      <w:r w:rsidRPr="00E349B5">
        <w:tab/>
      </w:r>
      <w:r>
        <w:tab/>
      </w:r>
      <w:r w:rsidRPr="00E349B5">
        <w:t>[26] INTEGER OPTIONAL,</w:t>
      </w:r>
    </w:p>
    <w:p w14:paraId="1C165A77" w14:textId="77777777" w:rsidR="00FD5594" w:rsidRPr="00E349B5" w:rsidRDefault="00FD5594" w:rsidP="00FD5594">
      <w:pPr>
        <w:pStyle w:val="PL"/>
      </w:pPr>
      <w:r w:rsidRPr="00E349B5">
        <w:tab/>
        <w:t>list-Of-Associated-URI</w:t>
      </w:r>
      <w:r w:rsidRPr="00E349B5">
        <w:tab/>
      </w:r>
      <w:r w:rsidRPr="00E349B5">
        <w:tab/>
      </w:r>
      <w:r w:rsidRPr="00E349B5">
        <w:tab/>
      </w:r>
      <w:r w:rsidRPr="00E349B5">
        <w:tab/>
      </w:r>
      <w:r>
        <w:tab/>
      </w:r>
      <w:r w:rsidRPr="00E349B5">
        <w:t>[27] ListOfInvolvedParties OPTIONAL,</w:t>
      </w:r>
    </w:p>
    <w:p w14:paraId="20994DAA" w14:textId="77777777" w:rsidR="00FD5594" w:rsidRPr="00E349B5" w:rsidRDefault="00FD5594" w:rsidP="00FD5594">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r>
      <w:r>
        <w:tab/>
      </w:r>
      <w:r w:rsidRPr="00E349B5">
        <w:t>[28] UTF8String OPTIONAL,</w:t>
      </w:r>
    </w:p>
    <w:p w14:paraId="344542B5" w14:textId="77777777" w:rsidR="00FD5594" w:rsidRPr="00E349B5" w:rsidRDefault="00FD5594" w:rsidP="00FD5594">
      <w:pPr>
        <w:pStyle w:val="PL"/>
      </w:pPr>
      <w:r w:rsidRPr="00E349B5">
        <w:tab/>
        <w:t>accessNetworkInformation</w:t>
      </w:r>
      <w:r w:rsidRPr="00E349B5">
        <w:tab/>
      </w:r>
      <w:r w:rsidRPr="00E349B5">
        <w:tab/>
      </w:r>
      <w:r w:rsidRPr="00E349B5">
        <w:tab/>
      </w:r>
      <w:r>
        <w:tab/>
      </w:r>
      <w:r w:rsidRPr="00E349B5">
        <w:t>[29] OCTET STRING OPTIONAL,</w:t>
      </w:r>
    </w:p>
    <w:p w14:paraId="601CEC53" w14:textId="77777777" w:rsidR="00FD5594" w:rsidRPr="00E349B5" w:rsidRDefault="00FD5594" w:rsidP="00FD5594">
      <w:pPr>
        <w:pStyle w:val="PL"/>
      </w:pPr>
      <w:r w:rsidRPr="00E349B5">
        <w:tab/>
        <w:t>serviceContextID</w:t>
      </w:r>
      <w:r w:rsidRPr="00E349B5">
        <w:tab/>
      </w:r>
      <w:r w:rsidRPr="00E349B5">
        <w:tab/>
      </w:r>
      <w:r w:rsidRPr="00E349B5">
        <w:tab/>
      </w:r>
      <w:r w:rsidRPr="00E349B5">
        <w:tab/>
      </w:r>
      <w:r w:rsidRPr="00E349B5">
        <w:tab/>
      </w:r>
      <w:r>
        <w:tab/>
      </w:r>
      <w:r w:rsidRPr="00E349B5">
        <w:t>[30] ServiceContextID OPTIONAL,</w:t>
      </w:r>
    </w:p>
    <w:p w14:paraId="50A30C6F" w14:textId="77777777" w:rsidR="00FD5594" w:rsidRPr="00E349B5" w:rsidRDefault="00FD5594" w:rsidP="00FD5594">
      <w:pPr>
        <w:pStyle w:val="PL"/>
      </w:pPr>
      <w:r w:rsidRPr="00E349B5">
        <w:tab/>
        <w:t>list-of-subscription-ID</w:t>
      </w:r>
      <w:r w:rsidRPr="00E349B5">
        <w:tab/>
      </w:r>
      <w:r w:rsidRPr="00E349B5">
        <w:tab/>
      </w:r>
      <w:r w:rsidRPr="00E349B5">
        <w:tab/>
      </w:r>
      <w:r w:rsidRPr="00E349B5">
        <w:tab/>
      </w:r>
      <w:r>
        <w:tab/>
      </w:r>
      <w:r w:rsidRPr="00E349B5">
        <w:t>[31] SEQUENCE OF SubscriptionID OPTIONAL,</w:t>
      </w:r>
    </w:p>
    <w:p w14:paraId="1A20E7D3" w14:textId="77777777" w:rsidR="00FD5594" w:rsidRPr="00E349B5" w:rsidRDefault="00FD5594" w:rsidP="00FD5594">
      <w:pPr>
        <w:pStyle w:val="PL"/>
      </w:pPr>
      <w:r w:rsidRPr="00E349B5">
        <w:tab/>
        <w:t xml:space="preserve">list-Of-Early-SDP-Media-Components </w:t>
      </w:r>
      <w:r w:rsidRPr="00E349B5">
        <w:tab/>
      </w:r>
      <w:r>
        <w:tab/>
      </w:r>
      <w:r w:rsidRPr="00E349B5">
        <w:t>[32] SEQUENCE OF Early-Media-Components-List OPTIONAL,</w:t>
      </w:r>
    </w:p>
    <w:p w14:paraId="7B6A59E6" w14:textId="77777777" w:rsidR="00FD5594" w:rsidRDefault="00FD5594" w:rsidP="00FD5594">
      <w:pPr>
        <w:pStyle w:val="PL"/>
      </w:pPr>
      <w:r w:rsidRPr="00E349B5">
        <w:tab/>
        <w:t>iMSCommunicationServiceIdentifier</w:t>
      </w:r>
      <w:r w:rsidRPr="00E349B5">
        <w:tab/>
      </w:r>
      <w:r>
        <w:tab/>
      </w:r>
      <w:r w:rsidRPr="00E349B5">
        <w:t>[33] IMSCommunicationServiceIdentifier OPTIONAL,</w:t>
      </w:r>
    </w:p>
    <w:p w14:paraId="3A07BB00" w14:textId="77777777" w:rsidR="00FD5594" w:rsidRPr="00E349B5" w:rsidRDefault="00FD5594" w:rsidP="00FD5594">
      <w:pPr>
        <w:pStyle w:val="PL"/>
      </w:pPr>
      <w:r w:rsidRPr="00E349B5">
        <w:tab/>
        <w:t>sessionPriority</w:t>
      </w:r>
      <w:r w:rsidRPr="00E349B5">
        <w:tab/>
      </w:r>
      <w:r w:rsidRPr="00E349B5">
        <w:tab/>
      </w:r>
      <w:r w:rsidRPr="00E349B5">
        <w:tab/>
      </w:r>
      <w:r w:rsidRPr="00E349B5">
        <w:tab/>
      </w:r>
      <w:r w:rsidRPr="00E349B5">
        <w:tab/>
      </w:r>
      <w:r w:rsidRPr="00E349B5">
        <w:tab/>
      </w:r>
      <w:r>
        <w:tab/>
      </w:r>
      <w:r w:rsidRPr="00E349B5">
        <w:t>[36] SessionPriority OPTIONAL,</w:t>
      </w:r>
    </w:p>
    <w:p w14:paraId="559DBEF3" w14:textId="77777777" w:rsidR="00FD5594" w:rsidRPr="00E349B5" w:rsidRDefault="00FD5594" w:rsidP="00FD5594">
      <w:pPr>
        <w:pStyle w:val="PL"/>
        <w:rPr>
          <w:lang w:eastAsia="zh-CN"/>
        </w:rPr>
      </w:pPr>
      <w:r w:rsidRPr="00E349B5">
        <w:tab/>
        <w:t>serviceRequestTimeStampFraction</w:t>
      </w:r>
      <w:r w:rsidRPr="00E349B5">
        <w:tab/>
      </w:r>
      <w:r w:rsidRPr="00E349B5">
        <w:tab/>
      </w:r>
      <w:r>
        <w:tab/>
      </w:r>
      <w:r w:rsidRPr="00E349B5">
        <w:t>[37] Milliseconds OPTIONAL,</w:t>
      </w:r>
    </w:p>
    <w:p w14:paraId="1FB342DA" w14:textId="77777777" w:rsidR="009B1C39" w:rsidRPr="00E349B5" w:rsidRDefault="009B1C39" w:rsidP="00F66D9C">
      <w:pPr>
        <w:pStyle w:val="PL"/>
        <w:rPr>
          <w:lang w:eastAsia="zh-CN"/>
        </w:rPr>
      </w:pPr>
      <w:r w:rsidRPr="00E349B5">
        <w:tab/>
        <w:t>serviceDeliveryStartTimeStampFraction</w:t>
      </w:r>
      <w:r w:rsidR="00F66D9C">
        <w:tab/>
      </w:r>
      <w:r w:rsidRPr="00E349B5">
        <w:t>[38] Milliseconds OPTIONAL,</w:t>
      </w:r>
    </w:p>
    <w:p w14:paraId="3B185F1E" w14:textId="77777777" w:rsidR="009B1C39" w:rsidRPr="00E349B5" w:rsidRDefault="009B1C39">
      <w:pPr>
        <w:pStyle w:val="PL"/>
      </w:pPr>
      <w:r w:rsidRPr="00E349B5">
        <w:tab/>
        <w:t>serviceDeliveryEndTimeStampFraction</w:t>
      </w:r>
      <w:r w:rsidRPr="00E349B5">
        <w:tab/>
      </w:r>
      <w:r w:rsidR="00F66D9C">
        <w:tab/>
      </w:r>
      <w:r w:rsidRPr="00E349B5">
        <w:t xml:space="preserve">[39] Milliseconds OPTIONAL, </w:t>
      </w:r>
    </w:p>
    <w:p w14:paraId="3105C509" w14:textId="77777777" w:rsidR="009B1C39" w:rsidRPr="00E349B5" w:rsidRDefault="009B1C39">
      <w:pPr>
        <w:pStyle w:val="PL"/>
        <w:rPr>
          <w:lang w:eastAsia="zh-CN"/>
        </w:rPr>
      </w:pPr>
      <w:r w:rsidRPr="00E349B5">
        <w:tab/>
        <w:t>list-of-Requested-Party-Address</w:t>
      </w:r>
      <w:r w:rsidRPr="00E349B5">
        <w:tab/>
      </w:r>
      <w:r w:rsidRPr="00E349B5">
        <w:tab/>
      </w:r>
      <w:r w:rsidR="00F66D9C">
        <w:tab/>
      </w:r>
      <w:r w:rsidRPr="00E349B5">
        <w:t>[41] ListOfInvolvedParties OPTIONAL,</w:t>
      </w:r>
      <w:r w:rsidR="00FD5594" w:rsidRPr="00FD5594">
        <w:t xml:space="preserve"> </w:t>
      </w:r>
      <w:r w:rsidR="00FD5594">
        <w:t>-- ATCF only</w:t>
      </w:r>
    </w:p>
    <w:p w14:paraId="4564BA85" w14:textId="77777777" w:rsidR="009B1C39" w:rsidRDefault="009B1C39">
      <w:pPr>
        <w:pStyle w:val="PL"/>
        <w:rPr>
          <w:lang w:eastAsia="zh-CN"/>
        </w:rPr>
      </w:pPr>
      <w:r w:rsidRPr="00E349B5">
        <w:tab/>
        <w:t xml:space="preserve">list-Of-Called-Asserted-Identity </w:t>
      </w:r>
      <w:r w:rsidRPr="00E349B5">
        <w:tab/>
      </w:r>
      <w:r w:rsidR="00F66D9C">
        <w:tab/>
      </w:r>
      <w:r w:rsidRPr="00E349B5">
        <w:t>[42] ListOfInvolvedParties OPTIONAL</w:t>
      </w:r>
      <w:r w:rsidRPr="00E349B5">
        <w:rPr>
          <w:lang w:eastAsia="zh-CN"/>
        </w:rPr>
        <w:t>,</w:t>
      </w:r>
    </w:p>
    <w:p w14:paraId="44544866" w14:textId="77777777" w:rsidR="003933BF" w:rsidRPr="003933BF" w:rsidRDefault="003933BF">
      <w:pPr>
        <w:pStyle w:val="PL"/>
        <w:rPr>
          <w:lang w:val="fr-FR" w:eastAsia="zh-CN"/>
        </w:rPr>
      </w:pPr>
      <w:r w:rsidRPr="00120510">
        <w:tab/>
      </w:r>
      <w:r w:rsidRPr="003933BF">
        <w:rPr>
          <w:lang w:val="fr-FR"/>
        </w:rPr>
        <w:t>nNI-Information</w:t>
      </w:r>
      <w:r w:rsidRPr="003933BF">
        <w:rPr>
          <w:lang w:val="fr-FR"/>
        </w:rPr>
        <w:tab/>
      </w:r>
      <w:r w:rsidRPr="003933BF">
        <w:rPr>
          <w:lang w:val="fr-FR"/>
        </w:rPr>
        <w:tab/>
      </w:r>
      <w:r w:rsidRPr="003933BF">
        <w:rPr>
          <w:lang w:val="fr-FR"/>
        </w:rPr>
        <w:tab/>
      </w:r>
      <w:r w:rsidRPr="003933BF">
        <w:rPr>
          <w:lang w:val="fr-FR"/>
        </w:rPr>
        <w:tab/>
      </w:r>
      <w:r w:rsidRPr="003933BF">
        <w:rPr>
          <w:lang w:val="fr-FR"/>
        </w:rPr>
        <w:tab/>
      </w:r>
      <w:r w:rsidRPr="003933BF">
        <w:rPr>
          <w:lang w:val="fr-FR"/>
        </w:rPr>
        <w:tab/>
      </w:r>
      <w:r w:rsidRPr="003933BF">
        <w:rPr>
          <w:lang w:val="fr-FR"/>
        </w:rPr>
        <w:tab/>
        <w:t>[46] NNI-Information OPTIONAL,</w:t>
      </w:r>
    </w:p>
    <w:p w14:paraId="706A40DA" w14:textId="77777777" w:rsidR="009B1C39" w:rsidRPr="00E349B5" w:rsidRDefault="009B1C39">
      <w:pPr>
        <w:pStyle w:val="PL"/>
      </w:pPr>
      <w:r w:rsidRPr="003933BF">
        <w:rPr>
          <w:lang w:val="fr-FR"/>
        </w:rPr>
        <w:tab/>
      </w:r>
      <w:r w:rsidRPr="00E349B5">
        <w:t>userLocationInformation</w:t>
      </w:r>
      <w:r w:rsidRPr="00E349B5">
        <w:tab/>
      </w:r>
      <w:r w:rsidRPr="00E349B5">
        <w:tab/>
      </w:r>
      <w:r w:rsidRPr="00E349B5">
        <w:tab/>
      </w:r>
      <w:r w:rsidRPr="00E349B5">
        <w:tab/>
      </w:r>
      <w:r w:rsidR="00F66D9C">
        <w:tab/>
      </w:r>
      <w:r w:rsidRPr="00E349B5">
        <w:t>[47] OCTET STRING OPTIONAL,</w:t>
      </w:r>
    </w:p>
    <w:p w14:paraId="3746D632"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F66D9C">
        <w:tab/>
      </w:r>
      <w:r w:rsidRPr="00E349B5">
        <w:t>[48] MSTimeZone OPTIONAL,</w:t>
      </w:r>
    </w:p>
    <w:p w14:paraId="3393FE54" w14:textId="77777777" w:rsidR="009B1C39" w:rsidRPr="00E349B5" w:rsidRDefault="009B1C39">
      <w:pPr>
        <w:pStyle w:val="PL"/>
      </w:pPr>
      <w:r w:rsidRPr="00E349B5">
        <w:tab/>
        <w:t>servedPartyIPAddress</w:t>
      </w:r>
      <w:r w:rsidRPr="00E349B5">
        <w:tab/>
      </w:r>
      <w:r w:rsidRPr="00E349B5">
        <w:tab/>
      </w:r>
      <w:r w:rsidRPr="00E349B5">
        <w:tab/>
      </w:r>
      <w:r w:rsidRPr="00E349B5">
        <w:tab/>
      </w:r>
      <w:r w:rsidR="00C07E9E">
        <w:tab/>
      </w:r>
      <w:r w:rsidRPr="00E349B5">
        <w:t>[50] ServedPartyIPAddress OPTIONAL,</w:t>
      </w:r>
    </w:p>
    <w:p w14:paraId="4F909EE7"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r>
      <w:r w:rsidRPr="00E349B5">
        <w:tab/>
      </w:r>
      <w:r w:rsidR="00F66D9C">
        <w:tab/>
      </w:r>
      <w:r w:rsidRPr="00E349B5">
        <w:t>[51] OCTET STRING OPTIONAL,</w:t>
      </w:r>
    </w:p>
    <w:p w14:paraId="7A2CDB35" w14:textId="77777777" w:rsidR="009B1C39" w:rsidRPr="00E349B5" w:rsidRDefault="009B1C39">
      <w:pPr>
        <w:pStyle w:val="PL"/>
      </w:pPr>
      <w:r w:rsidRPr="00E349B5">
        <w:tab/>
        <w:t>iMSEmergencyIndicator</w:t>
      </w:r>
      <w:r w:rsidRPr="00E349B5">
        <w:tab/>
      </w:r>
      <w:r w:rsidRPr="00E349B5">
        <w:tab/>
      </w:r>
      <w:r w:rsidRPr="00E349B5">
        <w:tab/>
      </w:r>
      <w:r w:rsidRPr="00E349B5">
        <w:tab/>
      </w:r>
      <w:r w:rsidR="00F66D9C">
        <w:tab/>
      </w:r>
      <w:r w:rsidRPr="00E349B5">
        <w:t>[52] NULL OPTIONAL,</w:t>
      </w:r>
    </w:p>
    <w:p w14:paraId="25E2718C" w14:textId="77777777" w:rsidR="009B1C39" w:rsidRPr="00E349B5" w:rsidRDefault="009B1C39">
      <w:pPr>
        <w:pStyle w:val="PL"/>
      </w:pPr>
      <w:r w:rsidRPr="00E349B5">
        <w:tab/>
      </w:r>
      <w:r w:rsidRPr="00E349B5">
        <w:rPr>
          <w:rFonts w:cs="Arial"/>
          <w:szCs w:val="16"/>
        </w:rPr>
        <w:t>transit-IOI-Lists</w:t>
      </w:r>
      <w:r w:rsidRPr="00E349B5">
        <w:rPr>
          <w:rFonts w:cs="Arial"/>
          <w:szCs w:val="16"/>
        </w:rPr>
        <w:tab/>
      </w:r>
      <w:r w:rsidRPr="00E349B5">
        <w:rPr>
          <w:rFonts w:cs="Arial"/>
          <w:szCs w:val="16"/>
        </w:rPr>
        <w:tab/>
      </w:r>
      <w:r w:rsidRPr="00E349B5">
        <w:tab/>
      </w:r>
      <w:r w:rsidRPr="00E349B5">
        <w:tab/>
      </w:r>
      <w:r w:rsidRPr="00E349B5">
        <w:tab/>
      </w:r>
      <w:r w:rsidR="00F66D9C">
        <w:tab/>
      </w:r>
      <w:r w:rsidRPr="00E349B5">
        <w:t>[53] TransitIOILists OPTIONAL,</w:t>
      </w:r>
    </w:p>
    <w:p w14:paraId="7B2AD3E9" w14:textId="77777777" w:rsidR="009B1C39" w:rsidRPr="00E349B5" w:rsidRDefault="009B1C39">
      <w:pPr>
        <w:pStyle w:val="PL"/>
      </w:pPr>
      <w:r w:rsidRPr="00E349B5">
        <w:tab/>
        <w:t>iMSVisitedNetworkIdentifier</w:t>
      </w:r>
      <w:r w:rsidRPr="00E349B5">
        <w:tab/>
      </w:r>
      <w:r w:rsidRPr="00E349B5">
        <w:tab/>
      </w:r>
      <w:r w:rsidRPr="00E349B5">
        <w:tab/>
      </w:r>
      <w:r w:rsidR="00F66D9C">
        <w:tab/>
      </w:r>
      <w:r w:rsidRPr="00E349B5">
        <w:t>[54] OCTET STRING OPTIONAL,</w:t>
      </w:r>
    </w:p>
    <w:p w14:paraId="3510797F"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F66D9C">
        <w:tab/>
      </w:r>
      <w:r w:rsidRPr="00E349B5">
        <w:t>[55] ListOfReasonHeader OPTIONAL,</w:t>
      </w:r>
    </w:p>
    <w:p w14:paraId="5411CDAF" w14:textId="77777777" w:rsidR="009B1C39" w:rsidRPr="00E349B5" w:rsidRDefault="009B1C39">
      <w:pPr>
        <w:pStyle w:val="PL"/>
      </w:pPr>
      <w:r w:rsidRPr="00E349B5">
        <w:tab/>
        <w:t>additionalAccessNetworkInformation</w:t>
      </w:r>
      <w:r w:rsidRPr="00E349B5">
        <w:tab/>
      </w:r>
      <w:r w:rsidR="00F66D9C">
        <w:tab/>
      </w:r>
      <w:r w:rsidRPr="00E349B5">
        <w:t>[56] OCTET STRING OPTIONAL,</w:t>
      </w:r>
    </w:p>
    <w:p w14:paraId="4A0C9687" w14:textId="77777777" w:rsidR="009B1C39" w:rsidRPr="00E349B5" w:rsidRDefault="009B1C39" w:rsidP="009B1C39">
      <w:pPr>
        <w:pStyle w:val="PL"/>
      </w:pPr>
      <w:r w:rsidRPr="00E349B5">
        <w:tab/>
        <w:t>instanceId</w:t>
      </w:r>
      <w:r w:rsidRPr="00E349B5">
        <w:tab/>
      </w:r>
      <w:r w:rsidRPr="00E349B5">
        <w:tab/>
      </w:r>
      <w:r w:rsidRPr="00E349B5">
        <w:tab/>
      </w:r>
      <w:r w:rsidRPr="00E349B5">
        <w:tab/>
      </w:r>
      <w:r w:rsidRPr="00E349B5">
        <w:tab/>
      </w:r>
      <w:r w:rsidRPr="00E349B5">
        <w:tab/>
      </w:r>
      <w:r w:rsidRPr="00E349B5">
        <w:tab/>
      </w:r>
      <w:r w:rsidR="00F66D9C">
        <w:tab/>
      </w:r>
      <w:r w:rsidRPr="00E349B5">
        <w:t xml:space="preserve">[57] OCTET STRING OPTIONAL, </w:t>
      </w:r>
    </w:p>
    <w:p w14:paraId="5FF79EB8" w14:textId="77777777" w:rsidR="009B1C39" w:rsidRPr="00E349B5" w:rsidRDefault="009B1C39" w:rsidP="00F66D9C">
      <w:pPr>
        <w:pStyle w:val="PL"/>
      </w:pPr>
      <w:r w:rsidRPr="00E349B5">
        <w:tab/>
        <w:t>subscriberEquipmentNumber</w:t>
      </w:r>
      <w:r w:rsidRPr="00E349B5">
        <w:tab/>
      </w:r>
      <w:r w:rsidRPr="00E349B5">
        <w:tab/>
      </w:r>
      <w:r w:rsidRPr="00E349B5">
        <w:tab/>
      </w:r>
      <w:r w:rsidR="00F66D9C">
        <w:tab/>
      </w:r>
      <w:r w:rsidRPr="00E349B5">
        <w:t>[58] SubscriberEquipmentNumber OPTIONAL,</w:t>
      </w:r>
    </w:p>
    <w:p w14:paraId="3990E557" w14:textId="77777777" w:rsidR="00BB5A5E" w:rsidRPr="00E349B5" w:rsidRDefault="00BB5A5E" w:rsidP="00BB5A5E">
      <w:pPr>
        <w:pStyle w:val="PL"/>
      </w:pPr>
      <w:r w:rsidRPr="00E349B5">
        <w:tab/>
        <w:t>routeHeaderReceived</w:t>
      </w:r>
      <w:r w:rsidRPr="00E349B5">
        <w:tab/>
      </w:r>
      <w:r w:rsidRPr="00E349B5">
        <w:tab/>
      </w:r>
      <w:r w:rsidRPr="00E349B5">
        <w:tab/>
      </w:r>
      <w:r w:rsidRPr="00E349B5">
        <w:tab/>
      </w:r>
      <w:r w:rsidRPr="00E349B5">
        <w:tab/>
      </w:r>
      <w:r w:rsidR="00F66D9C">
        <w:tab/>
      </w:r>
      <w:r w:rsidRPr="00E349B5">
        <w:t>[59] OCTET STRING OPTIONAL,</w:t>
      </w:r>
    </w:p>
    <w:p w14:paraId="06BB150C" w14:textId="77777777" w:rsidR="00BB5A5E" w:rsidRPr="00E349B5" w:rsidRDefault="00BB5A5E" w:rsidP="009B1C39">
      <w:pPr>
        <w:pStyle w:val="PL"/>
      </w:pPr>
      <w:r w:rsidRPr="00E349B5">
        <w:tab/>
        <w:t>routeHeaderTransmitted</w:t>
      </w:r>
      <w:r w:rsidRPr="00E349B5">
        <w:tab/>
      </w:r>
      <w:r w:rsidRPr="00E349B5">
        <w:tab/>
      </w:r>
      <w:r w:rsidRPr="00E349B5">
        <w:tab/>
      </w:r>
      <w:r w:rsidRPr="00E349B5">
        <w:tab/>
      </w:r>
      <w:r w:rsidR="00F66D9C">
        <w:tab/>
      </w:r>
      <w:r w:rsidRPr="00E349B5">
        <w:t>[60] OCTET STRING OPTIONAL,</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52232A0D" w14:textId="77777777" w:rsidR="008D4448" w:rsidRPr="00E349B5" w:rsidRDefault="00636AE9" w:rsidP="00636AE9">
      <w:pPr>
        <w:pStyle w:val="PL"/>
      </w:pPr>
      <w:r>
        <w:tab/>
      </w:r>
      <w:r w:rsidR="008D4448">
        <w:t>listOfCalledIdentityChanges</w:t>
      </w:r>
      <w:r w:rsidR="008D4448">
        <w:tab/>
      </w:r>
      <w:r w:rsidR="008D4448">
        <w:tab/>
      </w:r>
      <w:r w:rsidR="008D4448">
        <w:tab/>
      </w:r>
      <w:r w:rsidR="008D4448">
        <w:tab/>
        <w:t>[63] SEQUENCE OF CalledIdentityChange OPTIONAL,</w:t>
      </w:r>
    </w:p>
    <w:p w14:paraId="2A111382" w14:textId="77777777" w:rsidR="00F20EED" w:rsidRPr="00E349B5" w:rsidRDefault="00F20EED" w:rsidP="00F20EED">
      <w:pPr>
        <w:pStyle w:val="PL"/>
      </w:pPr>
      <w:r>
        <w:tab/>
        <w:t>cellularNetworkInformation</w:t>
      </w:r>
      <w:r>
        <w:tab/>
      </w:r>
      <w:r>
        <w:tab/>
      </w:r>
      <w:r>
        <w:tab/>
      </w:r>
      <w:r>
        <w:tab/>
        <w:t>[64] OCTET STRING OPTIONAL,</w:t>
      </w:r>
    </w:p>
    <w:p w14:paraId="6C263372" w14:textId="77777777" w:rsidR="009B1C39" w:rsidRPr="00E349B5" w:rsidRDefault="009B1C39">
      <w:pPr>
        <w:pStyle w:val="PL"/>
      </w:pPr>
      <w:r w:rsidRPr="00E349B5">
        <w:tab/>
        <w:t>initialIMS-Charging-Identifier</w:t>
      </w:r>
      <w:r w:rsidRPr="00E349B5">
        <w:tab/>
      </w:r>
      <w:r w:rsidRPr="00E349B5">
        <w:tab/>
      </w:r>
      <w:r w:rsidR="00F66D9C">
        <w:tab/>
      </w:r>
      <w:r w:rsidRPr="00E349B5">
        <w:t>[105] IMS-Charging-Identifier OPTIONAL,</w:t>
      </w:r>
      <w:r w:rsidR="00FD5594" w:rsidRPr="00FD5594">
        <w:t xml:space="preserve"> </w:t>
      </w:r>
      <w:r w:rsidR="00FD5594">
        <w:t>-- ATCF only</w:t>
      </w:r>
    </w:p>
    <w:p w14:paraId="109098B9" w14:textId="77777777" w:rsidR="00FD5594" w:rsidRDefault="009B1C39" w:rsidP="00FD5594">
      <w:pPr>
        <w:pStyle w:val="PL"/>
      </w:pPr>
      <w:r w:rsidRPr="00E349B5">
        <w:tab/>
        <w:t>list-Of-AccessTransferInformation</w:t>
      </w:r>
      <w:r w:rsidRPr="00E349B5">
        <w:tab/>
      </w:r>
      <w:r w:rsidR="00F66D9C">
        <w:tab/>
      </w:r>
      <w:r w:rsidRPr="00E349B5">
        <w:t>[106] SEQUENCE OF AccessTransferInformation OPTIONAL,</w:t>
      </w:r>
      <w:r w:rsidR="00FD5594" w:rsidRPr="00FD5594">
        <w:t xml:space="preserve"> </w:t>
      </w:r>
    </w:p>
    <w:p w14:paraId="163FB1DF" w14:textId="77777777" w:rsidR="00FF4496" w:rsidRDefault="00FD5594" w:rsidP="00FD5594">
      <w:pPr>
        <w:pStyle w:val="PL"/>
      </w:pPr>
      <w:r>
        <w:tab/>
      </w:r>
      <w:r>
        <w:tab/>
      </w:r>
      <w:r>
        <w:tab/>
      </w:r>
      <w:r>
        <w:tab/>
      </w:r>
      <w:r>
        <w:tab/>
      </w:r>
      <w:r>
        <w:tab/>
      </w:r>
      <w:r>
        <w:tab/>
      </w:r>
      <w:r>
        <w:tab/>
      </w:r>
      <w:r>
        <w:tab/>
      </w:r>
      <w:r>
        <w:tab/>
      </w:r>
      <w:r>
        <w:tab/>
      </w:r>
      <w:r>
        <w:tab/>
      </w:r>
      <w:r w:rsidRPr="0022191E">
        <w:t xml:space="preserve"> </w:t>
      </w:r>
      <w:r>
        <w:t>-- ATCF only</w:t>
      </w:r>
    </w:p>
    <w:p w14:paraId="2497887D" w14:textId="77777777" w:rsidR="009B1C39" w:rsidRPr="00E349B5" w:rsidRDefault="009B1C39">
      <w:pPr>
        <w:pStyle w:val="PL"/>
      </w:pPr>
      <w:r w:rsidRPr="00E349B5">
        <w:tab/>
        <w:t>relatedICID</w:t>
      </w:r>
      <w:r w:rsidRPr="00E349B5">
        <w:tab/>
      </w:r>
      <w:r w:rsidRPr="00E349B5">
        <w:tab/>
      </w:r>
      <w:r w:rsidRPr="00E349B5">
        <w:tab/>
      </w:r>
      <w:r w:rsidRPr="00E349B5">
        <w:tab/>
      </w:r>
      <w:r w:rsidRPr="00E349B5">
        <w:tab/>
      </w:r>
      <w:r w:rsidRPr="00E349B5">
        <w:tab/>
      </w:r>
      <w:r w:rsidRPr="00E349B5">
        <w:tab/>
      </w:r>
      <w:r w:rsidR="00F66D9C">
        <w:tab/>
      </w:r>
      <w:r w:rsidRPr="00E349B5">
        <w:t>[107] IMS-Charging-Identifier OPTIONAL,</w:t>
      </w:r>
    </w:p>
    <w:p w14:paraId="645BDA08" w14:textId="77777777" w:rsidR="00D93E90" w:rsidRDefault="009B1C39" w:rsidP="00D93E90">
      <w:pPr>
        <w:pStyle w:val="PL"/>
      </w:pPr>
      <w:r w:rsidRPr="00E349B5">
        <w:tab/>
        <w:t>relatedICIDGenerationNode</w:t>
      </w:r>
      <w:r w:rsidRPr="00E349B5">
        <w:tab/>
      </w:r>
      <w:r w:rsidRPr="00E349B5">
        <w:tab/>
      </w:r>
      <w:r w:rsidRPr="00E349B5">
        <w:tab/>
      </w:r>
      <w:r w:rsidR="00F66D9C">
        <w:tab/>
      </w:r>
      <w:r w:rsidRPr="00E349B5">
        <w:t>[108] NodeAddress OPTIONAL</w:t>
      </w:r>
      <w:r w:rsidR="00D93E90">
        <w:t>,</w:t>
      </w:r>
    </w:p>
    <w:p w14:paraId="32C84EB5" w14:textId="77777777" w:rsidR="00D93E90" w:rsidRPr="001E570A" w:rsidRDefault="00D93E90" w:rsidP="00D93E90">
      <w:pPr>
        <w:pStyle w:val="PL"/>
        <w:rPr>
          <w:lang w:val="en-US"/>
        </w:rPr>
      </w:pPr>
      <w:r w:rsidRPr="00E349B5">
        <w:tab/>
      </w:r>
      <w:r w:rsidRPr="001E570A">
        <w:rPr>
          <w:lang w:val="en-US"/>
        </w:rPr>
        <w:t>fEIdentifierList                        [109] FEIdentifierList OPTIONAL</w:t>
      </w:r>
    </w:p>
    <w:p w14:paraId="49803B83" w14:textId="77777777" w:rsidR="00FF4496" w:rsidRDefault="00FF4496" w:rsidP="00FF4496">
      <w:pPr>
        <w:pStyle w:val="PL"/>
      </w:pPr>
    </w:p>
    <w:p w14:paraId="5777EE8C" w14:textId="77777777" w:rsidR="009B1C39" w:rsidRPr="00E349B5" w:rsidRDefault="009B1C39">
      <w:pPr>
        <w:pStyle w:val="PL"/>
      </w:pPr>
      <w:r w:rsidRPr="00E349B5">
        <w:t>}</w:t>
      </w:r>
    </w:p>
    <w:p w14:paraId="2F076885" w14:textId="77777777" w:rsidR="009B1C39" w:rsidRPr="00E349B5" w:rsidRDefault="009B1C39">
      <w:pPr>
        <w:pStyle w:val="PL"/>
      </w:pPr>
      <w:r w:rsidRPr="00E349B5">
        <w:tab/>
      </w:r>
    </w:p>
    <w:p w14:paraId="4A41933A" w14:textId="77777777" w:rsidR="009B1C39" w:rsidRPr="00E349B5" w:rsidRDefault="009B1C39" w:rsidP="00F66D9C">
      <w:pPr>
        <w:pStyle w:val="PL"/>
      </w:pPr>
      <w:r w:rsidRPr="00E349B5">
        <w:t>ICSCFRecord</w:t>
      </w:r>
      <w:r w:rsidR="00F66D9C">
        <w:tab/>
      </w:r>
      <w:r w:rsidRPr="00E349B5">
        <w:tab/>
        <w:t>::= SET</w:t>
      </w:r>
    </w:p>
    <w:p w14:paraId="50B9FAE6" w14:textId="77777777" w:rsidR="009B1C39" w:rsidRPr="00E349B5" w:rsidRDefault="009B1C39">
      <w:pPr>
        <w:pStyle w:val="PL"/>
      </w:pPr>
      <w:r w:rsidRPr="00E349B5">
        <w:t>{</w:t>
      </w:r>
    </w:p>
    <w:p w14:paraId="09DB39CD"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t>[0] RecordType,</w:t>
      </w:r>
    </w:p>
    <w:p w14:paraId="3A4524B2"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t>[1] NULL OPTIONAL,</w:t>
      </w:r>
    </w:p>
    <w:p w14:paraId="099D957D"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t>[2] SIP-Method OPTIONAL,</w:t>
      </w:r>
    </w:p>
    <w:p w14:paraId="7D7C8132"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0077015C">
        <w:tab/>
      </w:r>
      <w:r w:rsidRPr="00E349B5">
        <w:t>[3] Role-of-Node OPTIONAL,</w:t>
      </w:r>
    </w:p>
    <w:p w14:paraId="2C75627C"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t>[4] NodeAddress OPTIONAL,</w:t>
      </w:r>
    </w:p>
    <w:p w14:paraId="2E500AB0"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t>[5] Session-Id OPTIONAL,</w:t>
      </w:r>
    </w:p>
    <w:p w14:paraId="4FB6BB08" w14:textId="77777777" w:rsidR="009B1C39" w:rsidRPr="00E349B5" w:rsidRDefault="009B1C39">
      <w:pPr>
        <w:pStyle w:val="PL"/>
      </w:pPr>
      <w:r w:rsidRPr="00E349B5">
        <w:tab/>
        <w:t>list-Of-Calling-Party-Address</w:t>
      </w:r>
      <w:r w:rsidRPr="00E349B5">
        <w:tab/>
        <w:t>[6] ListOfInvolvedParties OPTIONAL,</w:t>
      </w:r>
    </w:p>
    <w:p w14:paraId="30320B7B" w14:textId="77777777" w:rsidR="009B1C39" w:rsidRPr="00E349B5" w:rsidRDefault="009B1C39">
      <w:pPr>
        <w:pStyle w:val="PL"/>
      </w:pPr>
      <w:r w:rsidRPr="00E349B5">
        <w:tab/>
        <w:t>called-Party-Address</w:t>
      </w:r>
      <w:r w:rsidRPr="00E349B5">
        <w:tab/>
      </w:r>
      <w:r w:rsidRPr="00E349B5">
        <w:tab/>
      </w:r>
      <w:r w:rsidRPr="00E349B5">
        <w:tab/>
      </w:r>
      <w:r w:rsidR="0077015C">
        <w:tab/>
      </w:r>
      <w:r w:rsidRPr="00E349B5">
        <w:t>[7] InvolvedParty OPTIONAL,</w:t>
      </w:r>
    </w:p>
    <w:p w14:paraId="0AEF44E7" w14:textId="77777777" w:rsidR="009B1C39" w:rsidRPr="00E349B5" w:rsidRDefault="009B1C39">
      <w:pPr>
        <w:pStyle w:val="PL"/>
      </w:pPr>
      <w:r w:rsidRPr="00E349B5">
        <w:tab/>
        <w:t>serviceRequestTimeStamp</w:t>
      </w:r>
      <w:r w:rsidRPr="00E349B5">
        <w:tab/>
      </w:r>
      <w:r w:rsidRPr="00E349B5">
        <w:tab/>
      </w:r>
      <w:r w:rsidRPr="00E349B5">
        <w:tab/>
        <w:t>[9] TimeStamp OPTIONAL,</w:t>
      </w:r>
    </w:p>
    <w:p w14:paraId="183315E1" w14:textId="77777777" w:rsidR="009B1C39" w:rsidRPr="00E349B5" w:rsidRDefault="009B1C39">
      <w:pPr>
        <w:pStyle w:val="PL"/>
      </w:pPr>
      <w:r w:rsidRPr="00E349B5">
        <w:tab/>
        <w:t>interOperatorIdentifiers</w:t>
      </w:r>
      <w:r w:rsidRPr="00E349B5">
        <w:tab/>
      </w:r>
      <w:r w:rsidRPr="00E349B5">
        <w:tab/>
      </w:r>
      <w:r w:rsidR="0077015C">
        <w:tab/>
      </w:r>
      <w:r w:rsidRPr="00E349B5">
        <w:t>[14] InterOperatorIdentifiers OPTIONAL,</w:t>
      </w:r>
    </w:p>
    <w:p w14:paraId="7ADB28E9" w14:textId="77777777" w:rsidR="009B1C39" w:rsidRPr="00E349B5" w:rsidRDefault="009B1C39">
      <w:pPr>
        <w:pStyle w:val="PL"/>
      </w:pPr>
      <w:r w:rsidRPr="00E349B5">
        <w:tab/>
        <w:t>localRecordSequenceNumber</w:t>
      </w:r>
      <w:r w:rsidRPr="00E349B5">
        <w:tab/>
      </w:r>
      <w:r w:rsidRPr="00E349B5">
        <w:tab/>
        <w:t>[15] LocalSequenceNumber OPTIONAL,</w:t>
      </w:r>
    </w:p>
    <w:p w14:paraId="44BD5A1F" w14:textId="77777777" w:rsidR="009B1C39" w:rsidRPr="00E349B5" w:rsidRDefault="009B1C39">
      <w:pPr>
        <w:pStyle w:val="PL"/>
      </w:pPr>
      <w:r w:rsidRPr="00E349B5">
        <w:tab/>
        <w:t>causeForRecordClosing</w:t>
      </w:r>
      <w:r w:rsidRPr="00E349B5">
        <w:tab/>
      </w:r>
      <w:r w:rsidRPr="00E349B5">
        <w:tab/>
      </w:r>
      <w:r w:rsidRPr="00E349B5">
        <w:tab/>
        <w:t xml:space="preserve">[17] CauseForRecordClosing OPTIONAL, </w:t>
      </w:r>
    </w:p>
    <w:p w14:paraId="2F372B42" w14:textId="77777777" w:rsidR="009B1C39" w:rsidRPr="00E349B5" w:rsidRDefault="009B1C39">
      <w:pPr>
        <w:pStyle w:val="PL"/>
      </w:pPr>
      <w:r w:rsidRPr="00E349B5">
        <w:tab/>
        <w:t>incomplete-CDR-Indication</w:t>
      </w:r>
      <w:r w:rsidRPr="00E349B5">
        <w:tab/>
      </w:r>
      <w:r w:rsidRPr="00E349B5">
        <w:tab/>
        <w:t>[18] Incomplete-CDR-Indication OPTIONAL,</w:t>
      </w:r>
    </w:p>
    <w:p w14:paraId="72834E34" w14:textId="77777777" w:rsidR="009B1C39" w:rsidRPr="00E349B5" w:rsidRDefault="009B1C39">
      <w:pPr>
        <w:pStyle w:val="PL"/>
      </w:pPr>
      <w:r w:rsidRPr="00E349B5">
        <w:tab/>
        <w:t>iMS-Charging-Identifier</w:t>
      </w:r>
      <w:r w:rsidRPr="00E349B5">
        <w:tab/>
      </w:r>
      <w:r w:rsidRPr="00E349B5">
        <w:tab/>
      </w:r>
      <w:r w:rsidRPr="00E349B5">
        <w:tab/>
        <w:t>[19] IMS-Charging-Identifier OPTIONAL,</w:t>
      </w:r>
    </w:p>
    <w:p w14:paraId="325C08D1" w14:textId="77777777" w:rsidR="009B1C39" w:rsidRPr="00E349B5" w:rsidRDefault="009B1C39">
      <w:pPr>
        <w:pStyle w:val="PL"/>
      </w:pPr>
      <w:r w:rsidRPr="00E349B5">
        <w:tab/>
        <w:t>serviceReasonReturnCode</w:t>
      </w:r>
      <w:r w:rsidRPr="00E349B5">
        <w:tab/>
      </w:r>
      <w:r w:rsidRPr="00E349B5">
        <w:tab/>
      </w:r>
      <w:r w:rsidRPr="00E349B5">
        <w:tab/>
        <w:t>[23] UTF8String OPTIONAL,</w:t>
      </w:r>
    </w:p>
    <w:p w14:paraId="0FCB115F" w14:textId="77777777" w:rsidR="009B1C39" w:rsidRPr="00E349B5" w:rsidRDefault="009B1C39">
      <w:pPr>
        <w:pStyle w:val="PL"/>
      </w:pPr>
      <w:r w:rsidRPr="00E349B5">
        <w:tab/>
        <w:t>recordExtensions</w:t>
      </w:r>
      <w:r w:rsidRPr="00E349B5">
        <w:tab/>
      </w:r>
      <w:r w:rsidRPr="00E349B5">
        <w:tab/>
      </w:r>
      <w:r w:rsidRPr="00E349B5">
        <w:tab/>
      </w:r>
      <w:r w:rsidRPr="00E349B5">
        <w:tab/>
      </w:r>
      <w:r w:rsidR="0077015C">
        <w:tab/>
      </w:r>
      <w:r w:rsidRPr="00E349B5">
        <w:t>[25] ManagementExtensions OPTIONAL,</w:t>
      </w:r>
    </w:p>
    <w:p w14:paraId="7C661C03" w14:textId="77777777" w:rsidR="009B1C39" w:rsidRPr="00E349B5" w:rsidRDefault="009B1C39">
      <w:pPr>
        <w:pStyle w:val="PL"/>
      </w:pPr>
      <w:r w:rsidRPr="00E349B5">
        <w:tab/>
        <w:t>expiresInformation</w:t>
      </w:r>
      <w:r w:rsidRPr="00E349B5">
        <w:tab/>
      </w:r>
      <w:r w:rsidRPr="00E349B5">
        <w:tab/>
      </w:r>
      <w:r w:rsidRPr="00E349B5">
        <w:tab/>
      </w:r>
      <w:r w:rsidRPr="00E349B5">
        <w:tab/>
        <w:t>[26] INTEGER OPTIONAL,</w:t>
      </w:r>
    </w:p>
    <w:p w14:paraId="744D8943" w14:textId="77777777" w:rsidR="009B1C39" w:rsidRPr="00E349B5" w:rsidRDefault="009B1C39">
      <w:pPr>
        <w:pStyle w:val="PL"/>
      </w:pPr>
      <w:r w:rsidRPr="00E349B5">
        <w:tab/>
        <w:t>list-Of-Associated-URI</w:t>
      </w:r>
      <w:r w:rsidRPr="00E349B5">
        <w:tab/>
      </w:r>
      <w:r w:rsidRPr="00E349B5">
        <w:tab/>
      </w:r>
      <w:r w:rsidRPr="00E349B5">
        <w:tab/>
        <w:t>[27] ListOfInvolvedParties OPTIONAL,</w:t>
      </w:r>
    </w:p>
    <w:p w14:paraId="5D97B803"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t>[28] UTF8String OPTIONAL,</w:t>
      </w:r>
    </w:p>
    <w:p w14:paraId="207B41DA" w14:textId="77777777" w:rsidR="009B1C39" w:rsidRPr="00E349B5" w:rsidRDefault="009B1C39" w:rsidP="00F66D9C">
      <w:pPr>
        <w:pStyle w:val="PL"/>
        <w:ind w:left="384" w:hanging="384"/>
      </w:pPr>
      <w:r w:rsidRPr="00E349B5">
        <w:tab/>
        <w:t>accessNetworkInformation</w:t>
      </w:r>
      <w:r w:rsidRPr="00E349B5">
        <w:tab/>
      </w:r>
      <w:r w:rsidRPr="00E349B5">
        <w:tab/>
      </w:r>
      <w:r w:rsidR="0077015C">
        <w:tab/>
      </w:r>
      <w:r w:rsidRPr="00E349B5">
        <w:t>[29] OCTET STRING OPTIONAL,</w:t>
      </w:r>
    </w:p>
    <w:p w14:paraId="339A1E37" w14:textId="77777777" w:rsidR="009B1C39" w:rsidRPr="00E349B5" w:rsidRDefault="009B1C39">
      <w:pPr>
        <w:pStyle w:val="PL"/>
      </w:pPr>
      <w:r w:rsidRPr="00E349B5">
        <w:tab/>
        <w:t>serviceContextID</w:t>
      </w:r>
      <w:r w:rsidRPr="00E349B5">
        <w:tab/>
      </w:r>
      <w:r w:rsidRPr="00E349B5">
        <w:tab/>
      </w:r>
      <w:r w:rsidRPr="00E349B5">
        <w:tab/>
      </w:r>
      <w:r w:rsidRPr="00E349B5">
        <w:tab/>
      </w:r>
      <w:r w:rsidR="0077015C">
        <w:tab/>
      </w:r>
      <w:r w:rsidRPr="00E349B5">
        <w:t>[30] ServiceContextID OPTIONAL,</w:t>
      </w:r>
    </w:p>
    <w:p w14:paraId="3A85EB8A" w14:textId="77777777" w:rsidR="009B1C39" w:rsidRPr="00E349B5" w:rsidRDefault="009B1C39">
      <w:pPr>
        <w:pStyle w:val="PL"/>
      </w:pPr>
      <w:r w:rsidRPr="00E349B5">
        <w:tab/>
        <w:t>numberPortabilityRouting</w:t>
      </w:r>
      <w:r w:rsidRPr="00E349B5">
        <w:tab/>
      </w:r>
      <w:r w:rsidRPr="00E349B5">
        <w:tab/>
      </w:r>
      <w:r w:rsidR="0077015C">
        <w:tab/>
      </w:r>
      <w:r w:rsidRPr="00E349B5">
        <w:t>[34] NumberPortabilityRouting OPTIONAL,</w:t>
      </w:r>
    </w:p>
    <w:p w14:paraId="3EA9D284" w14:textId="77777777" w:rsidR="009B1C39" w:rsidRPr="00E349B5" w:rsidRDefault="009B1C39">
      <w:pPr>
        <w:pStyle w:val="PL"/>
        <w:ind w:left="384" w:hanging="384"/>
      </w:pPr>
      <w:r w:rsidRPr="00E349B5">
        <w:tab/>
        <w:t>carrierSelectRouting</w:t>
      </w:r>
      <w:r w:rsidRPr="00E349B5">
        <w:tab/>
      </w:r>
      <w:r w:rsidRPr="00E349B5">
        <w:tab/>
      </w:r>
      <w:r w:rsidRPr="00E349B5">
        <w:tab/>
      </w:r>
      <w:r w:rsidR="0077015C">
        <w:tab/>
      </w:r>
      <w:r w:rsidRPr="00E349B5">
        <w:t>[35] CarrierSelectRouting OPTIONAL,</w:t>
      </w:r>
    </w:p>
    <w:p w14:paraId="13FDF370"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t>[36] SessionPriority OPTIONAL,</w:t>
      </w:r>
    </w:p>
    <w:p w14:paraId="1070CF3B" w14:textId="77777777" w:rsidR="009B1C39" w:rsidRPr="00E349B5" w:rsidRDefault="009B1C39">
      <w:pPr>
        <w:pStyle w:val="PL"/>
      </w:pPr>
      <w:r w:rsidRPr="00E349B5">
        <w:tab/>
        <w:t>serviceRequestTimeStampFraction</w:t>
      </w:r>
      <w:r w:rsidRPr="00E349B5">
        <w:tab/>
        <w:t>[37] Milliseconds OPTIONAL,</w:t>
      </w:r>
    </w:p>
    <w:p w14:paraId="52CABF1B"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006F0241">
        <w:tab/>
      </w:r>
      <w:r w:rsidRPr="00E349B5">
        <w:t>[45] GraphicString OPTIONAL,</w:t>
      </w:r>
    </w:p>
    <w:p w14:paraId="4712633F" w14:textId="77777777" w:rsidR="009B1C39" w:rsidRPr="00E349B5" w:rsidRDefault="009B1C39">
      <w:pPr>
        <w:pStyle w:val="PL"/>
      </w:pPr>
      <w:r w:rsidRPr="00E349B5">
        <w:tab/>
        <w:t>userLocationInformation</w:t>
      </w:r>
      <w:r w:rsidRPr="00E349B5">
        <w:tab/>
      </w:r>
      <w:r w:rsidRPr="00E349B5">
        <w:tab/>
      </w:r>
      <w:r w:rsidRPr="00E349B5">
        <w:tab/>
        <w:t>[47] OCTET STRING OPTIONAL,</w:t>
      </w:r>
    </w:p>
    <w:p w14:paraId="27764C11" w14:textId="77777777" w:rsidR="009B1C39" w:rsidRPr="00E349B5" w:rsidRDefault="009B1C39">
      <w:pPr>
        <w:pStyle w:val="PL"/>
      </w:pPr>
      <w:r w:rsidRPr="00E349B5">
        <w:lastRenderedPageBreak/>
        <w:tab/>
        <w:t xml:space="preserve">mSTimeZone </w:t>
      </w:r>
      <w:r w:rsidRPr="00E349B5">
        <w:tab/>
      </w:r>
      <w:r w:rsidRPr="00E349B5">
        <w:tab/>
      </w:r>
      <w:r w:rsidRPr="00E349B5">
        <w:tab/>
      </w:r>
      <w:r w:rsidRPr="00E349B5">
        <w:tab/>
      </w:r>
      <w:r w:rsidRPr="00E349B5">
        <w:tab/>
      </w:r>
      <w:r w:rsidRPr="00E349B5">
        <w:tab/>
        <w:t>[48] MSTimeZone OPTIONAL,</w:t>
      </w:r>
    </w:p>
    <w:p w14:paraId="0050FC66"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t>[51] OCTET STRING OPTIONAL,</w:t>
      </w:r>
    </w:p>
    <w:p w14:paraId="3DEF8ED3" w14:textId="77777777" w:rsidR="009B1C39" w:rsidRPr="00E349B5" w:rsidRDefault="009B1C39">
      <w:pPr>
        <w:pStyle w:val="PL"/>
      </w:pPr>
      <w:r w:rsidRPr="00E349B5">
        <w:tab/>
        <w:t>iMSEmergencyIndicator</w:t>
      </w:r>
      <w:r w:rsidRPr="00E349B5">
        <w:tab/>
      </w:r>
      <w:r w:rsidRPr="00E349B5">
        <w:tab/>
      </w:r>
      <w:r w:rsidRPr="00E349B5">
        <w:tab/>
        <w:t xml:space="preserve">[52] NULL OPTIONAL, </w:t>
      </w:r>
    </w:p>
    <w:p w14:paraId="2A471038" w14:textId="77777777" w:rsidR="009B1C39" w:rsidRPr="00E349B5" w:rsidRDefault="009B1C39">
      <w:pPr>
        <w:pStyle w:val="PL"/>
      </w:pPr>
      <w:r w:rsidRPr="00E349B5">
        <w:tab/>
        <w:t>listOfReasonHeader</w:t>
      </w:r>
      <w:r w:rsidRPr="00E349B5">
        <w:tab/>
      </w:r>
      <w:r w:rsidRPr="00E349B5">
        <w:tab/>
      </w:r>
      <w:r w:rsidRPr="00E349B5">
        <w:tab/>
      </w:r>
      <w:r w:rsidRPr="00E349B5">
        <w:tab/>
        <w:t>[55] ListOfReasonHeader OPTIONAL,</w:t>
      </w:r>
    </w:p>
    <w:p w14:paraId="0345F4DC" w14:textId="77777777" w:rsidR="009B1C39" w:rsidRPr="00E349B5" w:rsidRDefault="009B1C39">
      <w:pPr>
        <w:pStyle w:val="PL"/>
      </w:pPr>
      <w:r w:rsidRPr="00E349B5">
        <w:tab/>
        <w:t>additionalAccessNetworkInformation</w:t>
      </w:r>
      <w:r w:rsidRPr="00E349B5">
        <w:tab/>
        <w:t>[56] OCTET STRING OPTIONAL,</w:t>
      </w:r>
    </w:p>
    <w:p w14:paraId="2DCF5E76" w14:textId="77777777" w:rsidR="00BB5A5E" w:rsidRPr="00E349B5" w:rsidRDefault="00BB5A5E" w:rsidP="009B1C39">
      <w:pPr>
        <w:pStyle w:val="PL"/>
      </w:pPr>
      <w:r w:rsidRPr="00E349B5">
        <w:tab/>
        <w:t>routeHeaderTransmitted</w:t>
      </w:r>
      <w:r w:rsidRPr="00E349B5">
        <w:tab/>
      </w:r>
      <w:r w:rsidRPr="00E349B5">
        <w:tab/>
      </w:r>
      <w:r w:rsidRPr="00E349B5">
        <w:tab/>
      </w:r>
      <w:r w:rsidR="00F66D9C">
        <w:tab/>
      </w:r>
      <w:r w:rsidRPr="00E349B5">
        <w:t>[60] OCTET STRING OPTIONAL,</w:t>
      </w:r>
    </w:p>
    <w:p w14:paraId="076793BD" w14:textId="77777777" w:rsidR="00F20EED" w:rsidRPr="00E349B5" w:rsidRDefault="009B1C39" w:rsidP="00F20EED">
      <w:pPr>
        <w:pStyle w:val="PL"/>
      </w:pPr>
      <w:r w:rsidRPr="00E349B5">
        <w:tab/>
        <w:t>s-CSCF-Information</w:t>
      </w:r>
      <w:r w:rsidRPr="00E349B5">
        <w:tab/>
      </w:r>
      <w:r w:rsidRPr="00E349B5">
        <w:tab/>
      </w:r>
      <w:r w:rsidRPr="00E349B5">
        <w:tab/>
      </w:r>
      <w:r w:rsidRPr="00E349B5">
        <w:tab/>
      </w:r>
      <w:r w:rsidR="00F66D9C">
        <w:tab/>
      </w:r>
      <w:r w:rsidRPr="00E349B5">
        <w:t>[61] S-CSCF-Information OPTIONAL</w:t>
      </w:r>
      <w:r w:rsidR="00F20EED">
        <w:t>,</w:t>
      </w:r>
    </w:p>
    <w:p w14:paraId="2B9B6CFD" w14:textId="77777777" w:rsidR="00D93E90" w:rsidRDefault="00F20EED" w:rsidP="00D93E90">
      <w:pPr>
        <w:pStyle w:val="PL"/>
      </w:pPr>
      <w:r>
        <w:tab/>
        <w:t>cellularNetworkInformation</w:t>
      </w:r>
      <w:r>
        <w:tab/>
      </w:r>
      <w:r>
        <w:tab/>
      </w:r>
      <w:r>
        <w:tab/>
        <w:t>[64] OCTET STRING OPTIONAL</w:t>
      </w:r>
      <w:r w:rsidR="00D93E90">
        <w:t>,</w:t>
      </w:r>
    </w:p>
    <w:p w14:paraId="04B0E9A6" w14:textId="77777777" w:rsidR="00D93E90" w:rsidRPr="001E570A" w:rsidRDefault="00D93E90" w:rsidP="00D93E90">
      <w:pPr>
        <w:pStyle w:val="PL"/>
        <w:rPr>
          <w:lang w:val="en-US"/>
        </w:rPr>
      </w:pPr>
      <w:r w:rsidRPr="00E349B5">
        <w:tab/>
      </w:r>
      <w:r w:rsidRPr="001E570A">
        <w:rPr>
          <w:lang w:val="en-US"/>
        </w:rPr>
        <w:t>fEIdentifierList                    [65] FEIdentifierList OPTIONAL</w:t>
      </w:r>
    </w:p>
    <w:p w14:paraId="12004093" w14:textId="77777777" w:rsidR="009B1C39" w:rsidRPr="00E349B5" w:rsidRDefault="009B1C39" w:rsidP="00F20EED">
      <w:pPr>
        <w:pStyle w:val="PL"/>
      </w:pPr>
    </w:p>
    <w:p w14:paraId="2EBA14E1" w14:textId="77777777" w:rsidR="009B1C39" w:rsidRPr="00E349B5" w:rsidRDefault="009B1C39">
      <w:pPr>
        <w:pStyle w:val="PL"/>
      </w:pPr>
      <w:r w:rsidRPr="00E349B5">
        <w:t>}</w:t>
      </w:r>
    </w:p>
    <w:p w14:paraId="33BFCE89" w14:textId="77777777" w:rsidR="009B1C39" w:rsidRPr="00E349B5" w:rsidRDefault="009B1C39">
      <w:pPr>
        <w:pStyle w:val="PL"/>
      </w:pPr>
    </w:p>
    <w:p w14:paraId="60632C98" w14:textId="77777777" w:rsidR="009B1C39" w:rsidRPr="00E349B5" w:rsidRDefault="009B1C39" w:rsidP="00F66D9C">
      <w:pPr>
        <w:pStyle w:val="PL"/>
      </w:pPr>
      <w:r w:rsidRPr="00E349B5">
        <w:t>MRFCRecord</w:t>
      </w:r>
      <w:r w:rsidR="00F66D9C">
        <w:tab/>
      </w:r>
      <w:r w:rsidRPr="00E349B5">
        <w:tab/>
        <w:t>::= SET</w:t>
      </w:r>
    </w:p>
    <w:p w14:paraId="57B2A05A" w14:textId="77777777" w:rsidR="009B1C39" w:rsidRPr="00E349B5" w:rsidRDefault="009B1C39">
      <w:pPr>
        <w:pStyle w:val="PL"/>
      </w:pPr>
      <w:r w:rsidRPr="00E349B5">
        <w:t>{</w:t>
      </w:r>
    </w:p>
    <w:p w14:paraId="7ABE946D"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7C5123D6"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4FD8CDE4"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4B5F7520"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281D298A"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01CF4F9B" w14:textId="77777777" w:rsidR="009B1C39" w:rsidRPr="00E349B5" w:rsidRDefault="009B1C39">
      <w:pPr>
        <w:pStyle w:val="PL"/>
      </w:pPr>
      <w:r w:rsidRPr="00E349B5">
        <w:tab/>
        <w:t>list-Of-Calling-Party-Address</w:t>
      </w:r>
      <w:r w:rsidRPr="00E349B5">
        <w:tab/>
      </w:r>
      <w:r w:rsidRPr="00E349B5">
        <w:tab/>
        <w:t>[6] ListOfInvolvedParties OPTIONAL,</w:t>
      </w:r>
    </w:p>
    <w:p w14:paraId="092D90D4" w14:textId="77777777" w:rsidR="009B1C39" w:rsidRPr="00E349B5" w:rsidRDefault="009B1C39">
      <w:pPr>
        <w:pStyle w:val="PL"/>
      </w:pPr>
      <w:r w:rsidRPr="00E349B5">
        <w:tab/>
        <w:t>called-Party-Address</w:t>
      </w:r>
      <w:r w:rsidRPr="00E349B5">
        <w:tab/>
      </w:r>
      <w:r w:rsidRPr="00E349B5">
        <w:tab/>
      </w:r>
      <w:r w:rsidRPr="00E349B5">
        <w:tab/>
      </w:r>
      <w:r w:rsidRPr="00E349B5">
        <w:tab/>
      </w:r>
      <w:r w:rsidR="006F0241">
        <w:tab/>
      </w:r>
      <w:r w:rsidRPr="00E349B5">
        <w:t>[7] InvolvedParty OPTIONAL,</w:t>
      </w:r>
    </w:p>
    <w:p w14:paraId="3419CC3E"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5CBD2BF9" w14:textId="77777777" w:rsidR="009B1C39" w:rsidRPr="00E349B5" w:rsidRDefault="009B1C39">
      <w:pPr>
        <w:pStyle w:val="PL"/>
      </w:pPr>
      <w:r w:rsidRPr="00E349B5">
        <w:tab/>
        <w:t>serviceDeliveryStartTimeStamp</w:t>
      </w:r>
      <w:r w:rsidRPr="00E349B5">
        <w:tab/>
      </w:r>
      <w:r w:rsidRPr="00E349B5">
        <w:tab/>
        <w:t>[10] TimeStamp OPTIONAL,</w:t>
      </w:r>
    </w:p>
    <w:p w14:paraId="604CC8A8"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7CBACB6A"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251AA16A"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09AF1563" w14:textId="77777777" w:rsidR="009B1C39" w:rsidRPr="00E349B5" w:rsidRDefault="009B1C39">
      <w:pPr>
        <w:pStyle w:val="PL"/>
      </w:pPr>
      <w:r w:rsidRPr="00E349B5">
        <w:tab/>
        <w:t>interOperatorIdentifiers</w:t>
      </w:r>
      <w:r w:rsidRPr="00E349B5">
        <w:tab/>
      </w:r>
      <w:r w:rsidRPr="00E349B5">
        <w:tab/>
      </w:r>
      <w:r w:rsidRPr="00E349B5">
        <w:tab/>
      </w:r>
      <w:r w:rsidR="006F0241">
        <w:tab/>
      </w:r>
      <w:r w:rsidRPr="00E349B5">
        <w:t>[14] InterOperatorIdentifiers OPTIONAL,</w:t>
      </w:r>
    </w:p>
    <w:p w14:paraId="1CD41B15"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101FBD3D" w14:textId="77777777" w:rsidR="009B1C39" w:rsidRPr="00E349B5" w:rsidRDefault="009B1C39">
      <w:pPr>
        <w:pStyle w:val="PL"/>
      </w:pPr>
      <w:r w:rsidRPr="00E349B5">
        <w:tab/>
        <w:t>recordSequenceNumber</w:t>
      </w:r>
      <w:r w:rsidRPr="00E349B5">
        <w:tab/>
      </w:r>
      <w:r w:rsidRPr="00E349B5">
        <w:tab/>
      </w:r>
      <w:r w:rsidRPr="00E349B5">
        <w:tab/>
      </w:r>
      <w:r w:rsidRPr="00E349B5">
        <w:tab/>
      </w:r>
      <w:r w:rsidR="006F0241">
        <w:tab/>
      </w:r>
      <w:r w:rsidRPr="00E349B5">
        <w:t>[16] INTEGER OPTIONAL,</w:t>
      </w:r>
    </w:p>
    <w:p w14:paraId="2CAB8103" w14:textId="77777777" w:rsidR="009B1C39" w:rsidRPr="00E349B5" w:rsidRDefault="009B1C39" w:rsidP="00F66D9C">
      <w:pPr>
        <w:pStyle w:val="PL"/>
      </w:pPr>
      <w:r w:rsidRPr="00E349B5">
        <w:tab/>
        <w:t>causeForRecordClosing</w:t>
      </w:r>
      <w:r w:rsidRPr="00E349B5">
        <w:tab/>
      </w:r>
      <w:r w:rsidRPr="00E349B5">
        <w:tab/>
      </w:r>
      <w:r w:rsidRPr="00E349B5">
        <w:tab/>
      </w:r>
      <w:r w:rsidRPr="00E349B5">
        <w:tab/>
        <w:t>[17] CauseForRecordClosing OPTIONAL,</w:t>
      </w:r>
    </w:p>
    <w:p w14:paraId="4A811E3D"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5671F54E"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6CDCA7CC" w14:textId="77777777" w:rsidR="009B1C39" w:rsidRPr="00E349B5" w:rsidRDefault="009B1C39">
      <w:pPr>
        <w:pStyle w:val="PL"/>
      </w:pPr>
      <w:r w:rsidRPr="00E349B5">
        <w:tab/>
        <w:t>list-Of-SDP-Media-Components</w:t>
      </w:r>
      <w:r w:rsidRPr="00E349B5">
        <w:tab/>
      </w:r>
      <w:r w:rsidRPr="00E349B5">
        <w:tab/>
      </w:r>
      <w:r w:rsidR="006F0241">
        <w:tab/>
      </w:r>
      <w:r w:rsidRPr="00E349B5">
        <w:t>[21] SEQUENCE OF Media-Components-List OPTIONAL,</w:t>
      </w:r>
    </w:p>
    <w:p w14:paraId="681E1D9D"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66630E70"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012DC8F1" w14:textId="77777777" w:rsidR="009B1C39" w:rsidRPr="00E349B5" w:rsidRDefault="009B1C39">
      <w:pPr>
        <w:pStyle w:val="PL"/>
      </w:pPr>
      <w:r w:rsidRPr="00E349B5">
        <w:tab/>
        <w:t>recordExtensions</w:t>
      </w:r>
      <w:r w:rsidRPr="00E349B5">
        <w:tab/>
      </w:r>
      <w:r w:rsidRPr="00E349B5">
        <w:tab/>
      </w:r>
      <w:r w:rsidRPr="00E349B5">
        <w:tab/>
      </w:r>
      <w:r w:rsidRPr="00E349B5">
        <w:tab/>
      </w:r>
      <w:r w:rsidR="006F0241">
        <w:tab/>
      </w:r>
      <w:r w:rsidRPr="00E349B5">
        <w:tab/>
        <w:t>[25] ManagementExtensions OPTIONAL,</w:t>
      </w:r>
    </w:p>
    <w:p w14:paraId="54826864"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29EBAFEE"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51C8F61B" w14:textId="77777777" w:rsidR="009B1C39" w:rsidRPr="00E349B5" w:rsidRDefault="009B1C39">
      <w:pPr>
        <w:pStyle w:val="PL"/>
      </w:pPr>
      <w:r w:rsidRPr="00E349B5">
        <w:tab/>
        <w:t>accessNetworkInformation</w:t>
      </w:r>
      <w:r w:rsidRPr="00E349B5">
        <w:tab/>
      </w:r>
      <w:r w:rsidRPr="00E349B5">
        <w:tab/>
      </w:r>
      <w:r w:rsidRPr="00E349B5">
        <w:tab/>
      </w:r>
      <w:r w:rsidR="006F0241">
        <w:tab/>
      </w:r>
      <w:r w:rsidRPr="00E349B5">
        <w:t xml:space="preserve">[29] OCTET STRING OPTIONAL, </w:t>
      </w:r>
    </w:p>
    <w:p w14:paraId="25964FF0"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6F0241">
        <w:tab/>
      </w:r>
      <w:r w:rsidRPr="00E349B5">
        <w:t>[30] ServiceContextID OPTIONAL,</w:t>
      </w:r>
    </w:p>
    <w:p w14:paraId="128573C5"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24B70E48" w14:textId="77777777" w:rsidR="009B1C39" w:rsidRPr="00E349B5" w:rsidRDefault="009B1C39">
      <w:pPr>
        <w:pStyle w:val="PL"/>
      </w:pPr>
      <w:r w:rsidRPr="00E349B5">
        <w:tab/>
        <w:t>list-Of-Early-SDP-Media-Components</w:t>
      </w:r>
      <w:r w:rsidRPr="00E349B5">
        <w:tab/>
        <w:t>[32] SEQUENCE OF Early-Media-Components-List OPTIONAL,</w:t>
      </w:r>
    </w:p>
    <w:p w14:paraId="1DAB9F19"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5C034BBC"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057D5A58" w14:textId="77777777" w:rsidR="009B1C39" w:rsidRPr="00E349B5" w:rsidRDefault="009B1C39" w:rsidP="00F66D9C">
      <w:pPr>
        <w:pStyle w:val="PL"/>
        <w:rPr>
          <w:lang w:eastAsia="zh-CN"/>
        </w:rPr>
      </w:pPr>
      <w:r w:rsidRPr="00E349B5">
        <w:tab/>
        <w:t>serviceDeliveryStartTimeStampFraction</w:t>
      </w:r>
      <w:r w:rsidR="00F66D9C">
        <w:tab/>
      </w:r>
      <w:r w:rsidRPr="00E349B5">
        <w:t>[38] Milliseconds OPTIONAL,</w:t>
      </w:r>
    </w:p>
    <w:p w14:paraId="34FF9CCA" w14:textId="77777777" w:rsidR="009B1C39" w:rsidRPr="00E349B5" w:rsidRDefault="009B1C39">
      <w:pPr>
        <w:pStyle w:val="PL"/>
        <w:rPr>
          <w:lang w:eastAsia="zh-CN"/>
        </w:rPr>
      </w:pPr>
      <w:r w:rsidRPr="00E349B5">
        <w:tab/>
        <w:t>serviceDeliveryEndTimeStampFraction</w:t>
      </w:r>
      <w:r w:rsidRPr="00E349B5">
        <w:tab/>
      </w:r>
      <w:r w:rsidR="00F66D9C">
        <w:tab/>
      </w:r>
      <w:r w:rsidRPr="00E349B5">
        <w:t>[39] Milliseconds OPTIONAL,</w:t>
      </w:r>
    </w:p>
    <w:p w14:paraId="4D2EBB69" w14:textId="77777777" w:rsidR="009B1C39" w:rsidRPr="00E349B5" w:rsidRDefault="009B1C39">
      <w:pPr>
        <w:pStyle w:val="PL"/>
      </w:pPr>
      <w:r w:rsidRPr="00E349B5">
        <w:tab/>
        <w:t>applicationServersInformation</w:t>
      </w:r>
      <w:r w:rsidRPr="00E349B5">
        <w:tab/>
      </w:r>
      <w:r w:rsidRPr="00E349B5">
        <w:tab/>
      </w:r>
      <w:r w:rsidR="00F66D9C">
        <w:tab/>
      </w:r>
      <w:r w:rsidRPr="00E349B5">
        <w:t>[40] SEQUENCE OF ApplicationServersInformation OPTIONAL,</w:t>
      </w:r>
    </w:p>
    <w:p w14:paraId="14D896AB" w14:textId="77777777" w:rsidR="009B1C39" w:rsidRPr="00E349B5" w:rsidRDefault="009B1C39" w:rsidP="00F66D9C">
      <w:pPr>
        <w:pStyle w:val="PL"/>
        <w:rPr>
          <w:lang w:eastAsia="zh-CN"/>
        </w:rPr>
      </w:pPr>
      <w:r w:rsidRPr="00E349B5">
        <w:tab/>
      </w:r>
      <w:r w:rsidRPr="00E349B5">
        <w:rPr>
          <w:lang w:eastAsia="zh-CN"/>
        </w:rPr>
        <w:t>online-charging-flag</w:t>
      </w:r>
      <w:r w:rsidRPr="00E349B5">
        <w:rPr>
          <w:lang w:eastAsia="zh-CN"/>
        </w:rPr>
        <w:tab/>
      </w:r>
      <w:r w:rsidRPr="00E349B5">
        <w:rPr>
          <w:lang w:eastAsia="zh-CN"/>
        </w:rPr>
        <w:tab/>
      </w:r>
      <w:r w:rsidRPr="00E349B5">
        <w:rPr>
          <w:lang w:eastAsia="zh-CN"/>
        </w:rPr>
        <w:tab/>
      </w:r>
      <w:r w:rsidRPr="00E349B5">
        <w:rPr>
          <w:lang w:eastAsia="zh-CN"/>
        </w:rPr>
        <w:tab/>
      </w:r>
      <w:r w:rsidR="00F66D9C">
        <w:rPr>
          <w:lang w:eastAsia="zh-CN"/>
        </w:rPr>
        <w:tab/>
      </w:r>
      <w:r w:rsidR="006F0241">
        <w:rPr>
          <w:lang w:eastAsia="zh-CN"/>
        </w:rPr>
        <w:tab/>
      </w:r>
      <w:r w:rsidRPr="00E349B5">
        <w:rPr>
          <w:lang w:eastAsia="zh-CN"/>
        </w:rPr>
        <w:t>[43] NULL OPTIONAL,</w:t>
      </w:r>
    </w:p>
    <w:p w14:paraId="5418EAB2"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Pr="00E349B5">
        <w:tab/>
      </w:r>
      <w:r w:rsidR="00F66D9C">
        <w:tab/>
      </w:r>
      <w:r w:rsidR="006F0241">
        <w:tab/>
      </w:r>
      <w:r w:rsidRPr="00E349B5">
        <w:t>[45] GraphicString OPTIONAL,</w:t>
      </w:r>
    </w:p>
    <w:p w14:paraId="5AF0A0EE" w14:textId="77777777" w:rsidR="009B1C39" w:rsidRPr="00E349B5" w:rsidRDefault="009B1C39">
      <w:pPr>
        <w:pStyle w:val="PL"/>
      </w:pPr>
      <w:r w:rsidRPr="00E349B5">
        <w:rPr>
          <w:lang w:eastAsia="zh-CN"/>
        </w:rPr>
        <w:tab/>
      </w:r>
      <w:r w:rsidRPr="00E349B5">
        <w:t>userLocationInformation</w:t>
      </w:r>
      <w:r w:rsidRPr="00E349B5">
        <w:tab/>
      </w:r>
      <w:r w:rsidRPr="00E349B5">
        <w:tab/>
      </w:r>
      <w:r w:rsidRPr="00E349B5">
        <w:tab/>
      </w:r>
      <w:r w:rsidRPr="00E349B5">
        <w:tab/>
      </w:r>
      <w:r w:rsidR="00F66D9C">
        <w:tab/>
      </w:r>
      <w:r w:rsidRPr="00E349B5">
        <w:t>[47] OCTET STRING OPTIONAL,</w:t>
      </w:r>
    </w:p>
    <w:p w14:paraId="5C5AA460"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F66D9C">
        <w:tab/>
      </w:r>
      <w:r w:rsidRPr="00E349B5">
        <w:t>[48] MSTimeZone OPTIONAL,</w:t>
      </w:r>
    </w:p>
    <w:p w14:paraId="1C60CF85"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r>
      <w:r w:rsidRPr="00E349B5">
        <w:tab/>
      </w:r>
      <w:r w:rsidR="00F66D9C">
        <w:tab/>
      </w:r>
      <w:r w:rsidRPr="00E349B5">
        <w:t xml:space="preserve">[51] OCTET STRING OPTIONAL, </w:t>
      </w:r>
    </w:p>
    <w:p w14:paraId="4905D039"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F66D9C">
        <w:tab/>
      </w:r>
      <w:r w:rsidRPr="00E349B5">
        <w:t>[55] ListOfReasonHeader OPTIONAL,</w:t>
      </w:r>
    </w:p>
    <w:p w14:paraId="7F11E94E" w14:textId="77777777" w:rsidR="009B1C39" w:rsidRPr="00E349B5" w:rsidRDefault="009B1C39">
      <w:pPr>
        <w:pStyle w:val="PL"/>
      </w:pPr>
      <w:r w:rsidRPr="00E349B5">
        <w:tab/>
        <w:t>additionalAccessNetworkInformation</w:t>
      </w:r>
      <w:r w:rsidRPr="00E349B5">
        <w:tab/>
      </w:r>
      <w:r w:rsidR="00F66D9C">
        <w:tab/>
      </w:r>
      <w:r w:rsidRPr="00E349B5">
        <w:t>[56] OCTET STRING OPTIONAL,</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6D3043ED" w14:textId="77777777" w:rsidR="00F20EED" w:rsidRPr="00E349B5" w:rsidRDefault="00F20EED" w:rsidP="00F20EED">
      <w:pPr>
        <w:pStyle w:val="PL"/>
      </w:pPr>
      <w:r>
        <w:tab/>
        <w:t>cellularNetworkInformation</w:t>
      </w:r>
      <w:r>
        <w:tab/>
      </w:r>
      <w:r>
        <w:tab/>
      </w:r>
      <w:r>
        <w:tab/>
      </w:r>
      <w:r>
        <w:tab/>
        <w:t>[64] OCTET STRING OPTIONAL,</w:t>
      </w:r>
    </w:p>
    <w:p w14:paraId="6FAADF32" w14:textId="77777777" w:rsidR="009B1C39" w:rsidRPr="00E349B5" w:rsidRDefault="009B1C39">
      <w:pPr>
        <w:pStyle w:val="PL"/>
      </w:pPr>
      <w:r w:rsidRPr="00E349B5">
        <w:tab/>
        <w:t>service-Id</w:t>
      </w:r>
      <w:r w:rsidRPr="00E349B5">
        <w:tab/>
      </w:r>
      <w:r w:rsidRPr="00E349B5">
        <w:tab/>
      </w:r>
      <w:r w:rsidRPr="00E349B5">
        <w:tab/>
      </w:r>
      <w:r w:rsidRPr="00E349B5">
        <w:tab/>
      </w:r>
      <w:r w:rsidRPr="00E349B5">
        <w:tab/>
      </w:r>
      <w:r w:rsidRPr="00E349B5">
        <w:tab/>
      </w:r>
      <w:r w:rsidRPr="00E349B5">
        <w:tab/>
      </w:r>
      <w:r w:rsidR="00F66D9C">
        <w:tab/>
      </w:r>
      <w:r w:rsidRPr="00E349B5">
        <w:t>[70] Service-Id OPTIONAL,</w:t>
      </w:r>
    </w:p>
    <w:p w14:paraId="09416400" w14:textId="77777777" w:rsidR="009B1C39" w:rsidRPr="00E349B5" w:rsidRDefault="009B1C39">
      <w:pPr>
        <w:pStyle w:val="PL"/>
      </w:pPr>
      <w:r w:rsidRPr="00E349B5">
        <w:tab/>
        <w:t>requested-Party-Address</w:t>
      </w:r>
      <w:r w:rsidRPr="00E349B5">
        <w:tab/>
      </w:r>
      <w:r w:rsidRPr="00E349B5">
        <w:tab/>
      </w:r>
      <w:r w:rsidRPr="00E349B5">
        <w:tab/>
      </w:r>
      <w:r w:rsidRPr="00E349B5">
        <w:tab/>
      </w:r>
      <w:r w:rsidR="00F66D9C">
        <w:tab/>
      </w:r>
      <w:r w:rsidRPr="00E349B5">
        <w:t>[71] InvolvedParty OPTIONAL,</w:t>
      </w:r>
    </w:p>
    <w:p w14:paraId="2CA5F798" w14:textId="77777777" w:rsidR="00D93E90" w:rsidRDefault="009B1C39" w:rsidP="00D93E90">
      <w:pPr>
        <w:pStyle w:val="PL"/>
      </w:pPr>
      <w:r w:rsidRPr="00E349B5">
        <w:tab/>
        <w:t>list-Of-Called-Asserted-Identity</w:t>
      </w:r>
      <w:r w:rsidRPr="00E349B5">
        <w:tab/>
      </w:r>
      <w:r w:rsidR="00F66D9C">
        <w:tab/>
      </w:r>
      <w:r w:rsidRPr="00E349B5">
        <w:t>[72] ListOfInvolvedParties OPTIONAL</w:t>
      </w:r>
      <w:r w:rsidR="00D93E90">
        <w:t>,</w:t>
      </w:r>
    </w:p>
    <w:p w14:paraId="76184068" w14:textId="77777777" w:rsidR="00D93E90" w:rsidRPr="001E570A" w:rsidRDefault="00D93E90" w:rsidP="00D93E90">
      <w:pPr>
        <w:pStyle w:val="PL"/>
        <w:rPr>
          <w:lang w:val="en-US"/>
        </w:rPr>
      </w:pPr>
      <w:r w:rsidRPr="00E349B5">
        <w:tab/>
      </w:r>
      <w:r w:rsidRPr="001E570A">
        <w:rPr>
          <w:lang w:val="en-US"/>
        </w:rPr>
        <w:t>fEIdentifierList                        [73] FEIdentifierList OPTIONAL</w:t>
      </w:r>
    </w:p>
    <w:p w14:paraId="1B6BCCD8" w14:textId="77777777" w:rsidR="00FF4496" w:rsidRDefault="00FF4496" w:rsidP="00FF4496">
      <w:pPr>
        <w:pStyle w:val="PL"/>
      </w:pPr>
    </w:p>
    <w:p w14:paraId="119E4613" w14:textId="77777777" w:rsidR="009B1C39" w:rsidRPr="00E349B5" w:rsidRDefault="009B1C39">
      <w:pPr>
        <w:pStyle w:val="PL"/>
      </w:pPr>
      <w:r w:rsidRPr="00E349B5">
        <w:t>}</w:t>
      </w:r>
    </w:p>
    <w:p w14:paraId="7FF304F0" w14:textId="77777777" w:rsidR="009B1C39" w:rsidRPr="00E349B5" w:rsidRDefault="009B1C39">
      <w:pPr>
        <w:pStyle w:val="PL"/>
      </w:pPr>
    </w:p>
    <w:p w14:paraId="29117AAD" w14:textId="77777777" w:rsidR="009B1C39" w:rsidRPr="00E349B5" w:rsidRDefault="009B1C39" w:rsidP="00904DA2">
      <w:pPr>
        <w:pStyle w:val="PL"/>
      </w:pPr>
      <w:r w:rsidRPr="00E349B5">
        <w:t>MGCFRecord</w:t>
      </w:r>
      <w:r w:rsidR="00904DA2">
        <w:tab/>
      </w:r>
      <w:r w:rsidRPr="00E349B5">
        <w:tab/>
        <w:t>::= SET</w:t>
      </w:r>
    </w:p>
    <w:p w14:paraId="1E9C12B2" w14:textId="77777777" w:rsidR="009B1C39" w:rsidRPr="00E349B5" w:rsidRDefault="009B1C39">
      <w:pPr>
        <w:pStyle w:val="PL"/>
      </w:pPr>
      <w:r w:rsidRPr="00E349B5">
        <w:t>{</w:t>
      </w:r>
    </w:p>
    <w:p w14:paraId="6485F3F4"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01ECC7D0"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73BA26D0"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476FF8DE"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6F0241">
        <w:tab/>
      </w:r>
      <w:r w:rsidRPr="00E349B5">
        <w:t>[3] Role-of-Node OPTIONAL,</w:t>
      </w:r>
    </w:p>
    <w:p w14:paraId="2DAB3E6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1D86DD60"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59E7766D" w14:textId="77777777" w:rsidR="009B1C39" w:rsidRPr="00E349B5" w:rsidRDefault="009B1C39">
      <w:pPr>
        <w:pStyle w:val="PL"/>
      </w:pPr>
      <w:r w:rsidRPr="00E349B5">
        <w:tab/>
        <w:t>list-Of-Calling-Party-Address</w:t>
      </w:r>
      <w:r w:rsidRPr="00E349B5">
        <w:tab/>
      </w:r>
      <w:r w:rsidRPr="00E349B5">
        <w:tab/>
        <w:t>[6] ListOfInvolvedParties OPTIONAL,</w:t>
      </w:r>
    </w:p>
    <w:p w14:paraId="1FB72989" w14:textId="77777777" w:rsidR="009B1C39" w:rsidRPr="00E349B5" w:rsidRDefault="009B1C39">
      <w:pPr>
        <w:pStyle w:val="PL"/>
      </w:pPr>
      <w:r w:rsidRPr="00E349B5">
        <w:tab/>
        <w:t>called-Party-Address</w:t>
      </w:r>
      <w:r w:rsidRPr="00E349B5">
        <w:tab/>
      </w:r>
      <w:r w:rsidRPr="00E349B5">
        <w:tab/>
      </w:r>
      <w:r w:rsidRPr="00E349B5">
        <w:tab/>
      </w:r>
      <w:r w:rsidRPr="00E349B5">
        <w:tab/>
      </w:r>
      <w:r w:rsidR="006F0241">
        <w:tab/>
      </w:r>
      <w:r w:rsidRPr="00E349B5">
        <w:t>[7] InvolvedParty OPTIONAL,</w:t>
      </w:r>
    </w:p>
    <w:p w14:paraId="50C142DD"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212EE6D0" w14:textId="77777777" w:rsidR="009B1C39" w:rsidRPr="00E349B5" w:rsidRDefault="009B1C39">
      <w:pPr>
        <w:pStyle w:val="PL"/>
      </w:pPr>
      <w:r w:rsidRPr="00E349B5">
        <w:tab/>
        <w:t>serviceDeliveryStartTimeStamp</w:t>
      </w:r>
      <w:r w:rsidRPr="00E349B5">
        <w:tab/>
      </w:r>
      <w:r w:rsidRPr="00E349B5">
        <w:tab/>
        <w:t>[10] TimeStamp OPTIONAL,</w:t>
      </w:r>
    </w:p>
    <w:p w14:paraId="1F597AD4"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46C9D282"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479DA79B"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0633D21C" w14:textId="77777777" w:rsidR="009B1C39" w:rsidRPr="00E349B5" w:rsidRDefault="009B1C39">
      <w:pPr>
        <w:pStyle w:val="PL"/>
      </w:pPr>
      <w:r w:rsidRPr="00E349B5">
        <w:lastRenderedPageBreak/>
        <w:tab/>
        <w:t>interOperatorIdentifiers</w:t>
      </w:r>
      <w:r w:rsidRPr="00E349B5">
        <w:tab/>
      </w:r>
      <w:r w:rsidRPr="00E349B5">
        <w:tab/>
      </w:r>
      <w:r w:rsidRPr="00E349B5">
        <w:tab/>
      </w:r>
      <w:r w:rsidR="006F0241">
        <w:tab/>
      </w:r>
      <w:r w:rsidRPr="00E349B5">
        <w:t>[14] InterOperatorIdentifiers OPTIONAL,</w:t>
      </w:r>
    </w:p>
    <w:p w14:paraId="0D1025C3"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3F85560C" w14:textId="77777777" w:rsidR="009B1C39" w:rsidRPr="00E349B5" w:rsidRDefault="009B1C39">
      <w:pPr>
        <w:pStyle w:val="PL"/>
      </w:pPr>
      <w:r w:rsidRPr="00E349B5">
        <w:tab/>
        <w:t>recordSequenceNumber</w:t>
      </w:r>
      <w:r w:rsidRPr="00E349B5">
        <w:tab/>
      </w:r>
      <w:r w:rsidRPr="00E349B5">
        <w:tab/>
      </w:r>
      <w:r w:rsidRPr="00E349B5">
        <w:tab/>
      </w:r>
      <w:r w:rsidRPr="00E349B5">
        <w:tab/>
      </w:r>
      <w:r w:rsidR="006F0241">
        <w:tab/>
      </w:r>
      <w:r w:rsidRPr="00E349B5">
        <w:t>[16] INTEGER OPTIONAL,</w:t>
      </w:r>
    </w:p>
    <w:p w14:paraId="7942EAA4" w14:textId="77777777" w:rsidR="009B1C39" w:rsidRPr="00E349B5" w:rsidRDefault="009B1C39" w:rsidP="00904DA2">
      <w:pPr>
        <w:pStyle w:val="PL"/>
      </w:pPr>
      <w:r w:rsidRPr="00E349B5">
        <w:tab/>
        <w:t>causeForRecordClosing</w:t>
      </w:r>
      <w:r w:rsidRPr="00E349B5">
        <w:tab/>
      </w:r>
      <w:r w:rsidRPr="00E349B5">
        <w:tab/>
      </w:r>
      <w:r w:rsidRPr="00E349B5">
        <w:tab/>
      </w:r>
      <w:r w:rsidRPr="00E349B5">
        <w:tab/>
        <w:t>[17] CauseForRecordClosing OPTIONAL,</w:t>
      </w:r>
    </w:p>
    <w:p w14:paraId="17307F14"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3A87F284"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0C6F7A0A" w14:textId="77777777" w:rsidR="009B1C39" w:rsidRPr="00E349B5" w:rsidRDefault="009B1C39">
      <w:pPr>
        <w:pStyle w:val="PL"/>
      </w:pPr>
      <w:r w:rsidRPr="00E349B5">
        <w:tab/>
        <w:t>list-Of-SDP-Media-Components</w:t>
      </w:r>
      <w:r w:rsidRPr="00E349B5">
        <w:tab/>
      </w:r>
      <w:r w:rsidRPr="00E349B5">
        <w:tab/>
      </w:r>
      <w:r w:rsidR="006F0241">
        <w:tab/>
      </w:r>
      <w:r w:rsidRPr="00E349B5">
        <w:t>[21] SEQUENCE OF Media-Components-List OPTIONAL,</w:t>
      </w:r>
    </w:p>
    <w:p w14:paraId="2BA97B12"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1FE3262D"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6F0241">
        <w:tab/>
      </w:r>
      <w:r w:rsidRPr="00E349B5">
        <w:t>[25] ManagementExtensions OPTIONAL,</w:t>
      </w:r>
    </w:p>
    <w:p w14:paraId="683C4E82"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6C9CB9F9"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5397831C" w14:textId="77777777" w:rsidR="009B1C39" w:rsidRPr="00E349B5" w:rsidRDefault="009B1C39">
      <w:pPr>
        <w:pStyle w:val="PL"/>
      </w:pPr>
      <w:r w:rsidRPr="00E349B5">
        <w:tab/>
        <w:t>accessNetworkInformation</w:t>
      </w:r>
      <w:r w:rsidRPr="00E349B5">
        <w:tab/>
      </w:r>
      <w:r w:rsidRPr="00E349B5">
        <w:tab/>
      </w:r>
      <w:r w:rsidRPr="00E349B5">
        <w:tab/>
      </w:r>
      <w:r w:rsidR="006F0241">
        <w:tab/>
      </w:r>
      <w:r w:rsidRPr="00E349B5">
        <w:t xml:space="preserve">[29] OCTET STRING OPTIONAL, </w:t>
      </w:r>
    </w:p>
    <w:p w14:paraId="768DBA89"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6F0241">
        <w:tab/>
      </w:r>
      <w:r w:rsidRPr="00E349B5">
        <w:t>[30] ServiceContextID OPTIONAL,</w:t>
      </w:r>
    </w:p>
    <w:p w14:paraId="363A1327" w14:textId="77777777" w:rsidR="009B1C39" w:rsidRPr="00E349B5" w:rsidRDefault="009B1C39">
      <w:pPr>
        <w:pStyle w:val="PL"/>
      </w:pPr>
      <w:r w:rsidRPr="00E349B5">
        <w:tab/>
        <w:t>list-Of-Early-SDP-Media-Components</w:t>
      </w:r>
      <w:r w:rsidRPr="00E349B5">
        <w:tab/>
        <w:t>[32] SEQUENCE OF Early-Media-Components-List OPTIONAL,</w:t>
      </w:r>
    </w:p>
    <w:p w14:paraId="6CFDA2E5" w14:textId="77777777" w:rsidR="009B1C39" w:rsidRPr="00E349B5" w:rsidRDefault="009B1C39">
      <w:pPr>
        <w:pStyle w:val="PL"/>
      </w:pPr>
      <w:r w:rsidRPr="00E349B5">
        <w:tab/>
        <w:t>numberPortabilityRouting</w:t>
      </w:r>
      <w:r w:rsidRPr="00E349B5">
        <w:tab/>
      </w:r>
      <w:r w:rsidRPr="00E349B5">
        <w:tab/>
      </w:r>
      <w:r w:rsidRPr="00E349B5">
        <w:tab/>
      </w:r>
      <w:r w:rsidR="006F0241">
        <w:tab/>
      </w:r>
      <w:r w:rsidRPr="00E349B5">
        <w:t>[34] NumberPortabilityRouting OPTIONAL,</w:t>
      </w:r>
    </w:p>
    <w:p w14:paraId="595F2254" w14:textId="77777777" w:rsidR="009B1C39" w:rsidRPr="00E349B5" w:rsidRDefault="009B1C39">
      <w:pPr>
        <w:pStyle w:val="PL"/>
      </w:pPr>
      <w:r w:rsidRPr="00E349B5">
        <w:tab/>
        <w:t>carrierSelectRouting</w:t>
      </w:r>
      <w:r w:rsidRPr="00E349B5">
        <w:tab/>
      </w:r>
      <w:r w:rsidRPr="00E349B5">
        <w:tab/>
      </w:r>
      <w:r w:rsidRPr="00E349B5">
        <w:tab/>
      </w:r>
      <w:r w:rsidRPr="00E349B5">
        <w:tab/>
      </w:r>
      <w:r w:rsidR="006F0241">
        <w:tab/>
      </w:r>
      <w:r w:rsidRPr="00E349B5">
        <w:t xml:space="preserve">[35] CarrierSelectRouting OPTIONAL, </w:t>
      </w:r>
    </w:p>
    <w:p w14:paraId="31B4C32A"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7EAFE324"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3CA9E7D2" w14:textId="77777777" w:rsidR="009B1C39" w:rsidRPr="00E349B5" w:rsidRDefault="009B1C39">
      <w:pPr>
        <w:pStyle w:val="PL"/>
        <w:rPr>
          <w:lang w:eastAsia="zh-CN"/>
        </w:rPr>
      </w:pPr>
      <w:r w:rsidRPr="00E349B5">
        <w:tab/>
        <w:t>serviceDeliveryStartTimeStampFraction</w:t>
      </w:r>
      <w:r w:rsidRPr="00E349B5">
        <w:tab/>
        <w:t>[38] Milliseconds OPTIONAL,</w:t>
      </w:r>
    </w:p>
    <w:p w14:paraId="5D2F33FC" w14:textId="77777777" w:rsidR="009B1C39" w:rsidRPr="00E349B5" w:rsidRDefault="009B1C39">
      <w:pPr>
        <w:pStyle w:val="PL"/>
        <w:rPr>
          <w:lang w:eastAsia="zh-CN"/>
        </w:rPr>
      </w:pPr>
      <w:r w:rsidRPr="00E349B5">
        <w:tab/>
        <w:t>serviceDeliveryEndTimeStampFraction</w:t>
      </w:r>
      <w:r w:rsidRPr="00E349B5">
        <w:tab/>
      </w:r>
      <w:r w:rsidR="00904DA2">
        <w:tab/>
      </w:r>
      <w:r w:rsidRPr="00E349B5">
        <w:t>[39] Milliseconds OPTIONAL,</w:t>
      </w:r>
    </w:p>
    <w:p w14:paraId="76EA3C6F" w14:textId="77777777" w:rsidR="009B1C39" w:rsidRPr="00E349B5" w:rsidRDefault="009B1C39">
      <w:pPr>
        <w:pStyle w:val="PL"/>
      </w:pPr>
      <w:r w:rsidRPr="00E349B5">
        <w:tab/>
        <w:t>realTimeTariffInformation</w:t>
      </w:r>
      <w:r w:rsidRPr="00E349B5">
        <w:tab/>
      </w:r>
      <w:r w:rsidRPr="00E349B5">
        <w:tab/>
      </w:r>
      <w:r w:rsidRPr="00E349B5">
        <w:tab/>
      </w:r>
      <w:r w:rsidR="00904DA2">
        <w:tab/>
      </w:r>
      <w:r w:rsidRPr="00E349B5">
        <w:t>[44] SEQUENCE OF RealTimeTariffInformation OPTIONAL,</w:t>
      </w:r>
    </w:p>
    <w:p w14:paraId="131D7220"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Pr="00E349B5">
        <w:tab/>
      </w:r>
      <w:r w:rsidR="00904DA2">
        <w:tab/>
      </w:r>
      <w:r w:rsidR="008B0D1B">
        <w:tab/>
      </w:r>
      <w:r w:rsidRPr="00E349B5">
        <w:t>[45] GraphicString OPTIONAL,</w:t>
      </w:r>
    </w:p>
    <w:p w14:paraId="6BAFFC94" w14:textId="77777777" w:rsidR="009B1C39" w:rsidRPr="00E349B5" w:rsidRDefault="009B1C39" w:rsidP="00904DA2">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5979BA7E"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2DF45003" w14:textId="77777777" w:rsidR="009B1C39" w:rsidRPr="00E349B5" w:rsidRDefault="009B1C39">
      <w:pPr>
        <w:pStyle w:val="PL"/>
      </w:pPr>
      <w:r w:rsidRPr="00E349B5">
        <w:tab/>
        <w:t>additionalAccessNetworkInformation</w:t>
      </w:r>
      <w:r w:rsidRPr="00E349B5">
        <w:tab/>
      </w:r>
      <w:r w:rsidR="00904DA2">
        <w:tab/>
      </w:r>
      <w:r w:rsidRPr="00E349B5">
        <w:t>[56] OCTET STRING OPTIONAL,</w:t>
      </w:r>
      <w:r w:rsidR="00FF4496" w:rsidRPr="00FF4496">
        <w:t xml:space="preserve"> </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10AE4D92" w14:textId="77777777" w:rsidR="00F20EED" w:rsidRPr="00E349B5" w:rsidRDefault="00F20EED" w:rsidP="00F20EED">
      <w:pPr>
        <w:pStyle w:val="PL"/>
      </w:pPr>
      <w:r>
        <w:tab/>
        <w:t>cellularNetworkInformation</w:t>
      </w:r>
      <w:r>
        <w:tab/>
      </w:r>
      <w:r>
        <w:tab/>
      </w:r>
      <w:r>
        <w:tab/>
      </w:r>
      <w:r>
        <w:tab/>
        <w:t>[64] OCTET STRING OPTIONAL,</w:t>
      </w:r>
    </w:p>
    <w:p w14:paraId="09E2A2A6" w14:textId="77777777" w:rsidR="009B1C39" w:rsidRPr="00E349B5" w:rsidRDefault="009B1C39" w:rsidP="00904DA2">
      <w:pPr>
        <w:pStyle w:val="PL"/>
      </w:pPr>
      <w:r w:rsidRPr="00E349B5">
        <w:tab/>
        <w:t>trunkGroupID</w:t>
      </w:r>
      <w:r w:rsidRPr="00E349B5">
        <w:tab/>
      </w:r>
      <w:r w:rsidRPr="00E349B5">
        <w:tab/>
      </w:r>
      <w:r w:rsidRPr="00E349B5">
        <w:tab/>
      </w:r>
      <w:r w:rsidRPr="00E349B5">
        <w:tab/>
      </w:r>
      <w:r w:rsidRPr="00E349B5">
        <w:tab/>
      </w:r>
      <w:r w:rsidRPr="00E349B5">
        <w:tab/>
      </w:r>
      <w:r w:rsidR="00904DA2">
        <w:tab/>
      </w:r>
      <w:r w:rsidR="008B0D1B">
        <w:tab/>
      </w:r>
      <w:r w:rsidRPr="00E349B5">
        <w:t>[80] TrunkGroupID OPTIONAL,</w:t>
      </w:r>
    </w:p>
    <w:p w14:paraId="56866E27" w14:textId="77777777" w:rsidR="009B1C39" w:rsidRDefault="009B1C39">
      <w:pPr>
        <w:pStyle w:val="PL"/>
      </w:pPr>
      <w:r w:rsidRPr="00E349B5">
        <w:tab/>
        <w:t>bearerService</w:t>
      </w:r>
      <w:r w:rsidRPr="00E349B5">
        <w:tab/>
      </w:r>
      <w:r w:rsidRPr="00E349B5">
        <w:tab/>
      </w:r>
      <w:r w:rsidRPr="00E349B5">
        <w:tab/>
      </w:r>
      <w:r w:rsidRPr="00E349B5">
        <w:tab/>
      </w:r>
      <w:r w:rsidRPr="00E349B5">
        <w:tab/>
      </w:r>
      <w:r w:rsidRPr="00E349B5">
        <w:tab/>
      </w:r>
      <w:r w:rsidR="00904DA2">
        <w:tab/>
      </w:r>
      <w:r w:rsidRPr="00E349B5">
        <w:t>[81] TransmissionMedium OPTIONAL</w:t>
      </w:r>
      <w:r w:rsidR="00956168">
        <w:t>,</w:t>
      </w:r>
    </w:p>
    <w:p w14:paraId="7E3CC2AE" w14:textId="77777777" w:rsidR="00D93E90" w:rsidRDefault="00956168" w:rsidP="00D93E90">
      <w:pPr>
        <w:pStyle w:val="PL"/>
      </w:pPr>
      <w:r w:rsidRPr="00E349B5">
        <w:tab/>
      </w:r>
      <w:r>
        <w:t>iSUPCause</w:t>
      </w:r>
      <w:r>
        <w:tab/>
      </w:r>
      <w:r w:rsidRPr="00E349B5">
        <w:tab/>
      </w:r>
      <w:r w:rsidRPr="00E349B5">
        <w:tab/>
      </w:r>
      <w:r w:rsidRPr="00E349B5">
        <w:tab/>
      </w:r>
      <w:r w:rsidRPr="00E349B5">
        <w:tab/>
      </w:r>
      <w:r w:rsidRPr="00E349B5">
        <w:tab/>
      </w:r>
      <w:r w:rsidRPr="00E349B5">
        <w:tab/>
      </w:r>
      <w:r>
        <w:tab/>
        <w:t>[82</w:t>
      </w:r>
      <w:r w:rsidRPr="00E349B5">
        <w:t xml:space="preserve">] </w:t>
      </w:r>
      <w:r>
        <w:t>ISUPCause</w:t>
      </w:r>
      <w:r w:rsidRPr="00E349B5">
        <w:t xml:space="preserve"> OPTIONAL</w:t>
      </w:r>
      <w:r w:rsidR="00D93E90">
        <w:t>,</w:t>
      </w:r>
    </w:p>
    <w:p w14:paraId="7C05785B" w14:textId="77777777" w:rsidR="00D93E90" w:rsidRPr="001E570A" w:rsidRDefault="00D93E90" w:rsidP="00D93E90">
      <w:pPr>
        <w:pStyle w:val="PL"/>
        <w:rPr>
          <w:lang w:val="en-US"/>
        </w:rPr>
      </w:pPr>
      <w:r w:rsidRPr="00E349B5">
        <w:tab/>
      </w:r>
      <w:r w:rsidRPr="001E570A">
        <w:rPr>
          <w:lang w:val="en-US"/>
        </w:rPr>
        <w:t>fEIdentifierList                        [83] FEIdentifierList OPTIONAL</w:t>
      </w:r>
    </w:p>
    <w:p w14:paraId="78E731AB" w14:textId="77777777" w:rsidR="00FF4496" w:rsidRPr="00E349B5" w:rsidRDefault="00FF4496" w:rsidP="00FF4496">
      <w:pPr>
        <w:pStyle w:val="PL"/>
      </w:pPr>
    </w:p>
    <w:p w14:paraId="58695BA4" w14:textId="77777777" w:rsidR="009B1C39" w:rsidRPr="00E349B5" w:rsidRDefault="009B1C39">
      <w:pPr>
        <w:pStyle w:val="PL"/>
      </w:pPr>
      <w:r w:rsidRPr="00E349B5">
        <w:t>}</w:t>
      </w:r>
    </w:p>
    <w:p w14:paraId="5CED796B" w14:textId="77777777" w:rsidR="009B1C39" w:rsidRPr="00E349B5" w:rsidRDefault="009B1C39">
      <w:pPr>
        <w:pStyle w:val="PL"/>
      </w:pPr>
    </w:p>
    <w:p w14:paraId="1D57EBB8" w14:textId="77777777" w:rsidR="009B1C39" w:rsidRPr="00E349B5" w:rsidRDefault="009B1C39" w:rsidP="00904DA2">
      <w:pPr>
        <w:pStyle w:val="PL"/>
      </w:pPr>
      <w:r w:rsidRPr="00E349B5">
        <w:t>BGCFRecord</w:t>
      </w:r>
      <w:r w:rsidR="00904DA2">
        <w:tab/>
      </w:r>
      <w:r w:rsidRPr="00E349B5">
        <w:tab/>
        <w:t>::= SET</w:t>
      </w:r>
    </w:p>
    <w:p w14:paraId="50FAB042" w14:textId="77777777" w:rsidR="009B1C39" w:rsidRPr="00E349B5" w:rsidRDefault="009B1C39">
      <w:pPr>
        <w:pStyle w:val="PL"/>
      </w:pPr>
      <w:r w:rsidRPr="00E349B5">
        <w:t>{</w:t>
      </w:r>
    </w:p>
    <w:p w14:paraId="3C48B994"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4D04484B"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385643CE"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60741884"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60DD6242"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280F63CE"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7174A9E7" w14:textId="77777777" w:rsidR="009B1C39" w:rsidRPr="00E349B5" w:rsidRDefault="009B1C39" w:rsidP="00904DA2">
      <w:pPr>
        <w:pStyle w:val="PL"/>
      </w:pPr>
      <w:r w:rsidRPr="00E349B5">
        <w:tab/>
        <w:t>list-Of-Calling-Party-Address</w:t>
      </w:r>
      <w:r w:rsidRPr="00E349B5">
        <w:tab/>
      </w:r>
      <w:r w:rsidRPr="00E349B5">
        <w:tab/>
        <w:t>[6] ListOfInvolvedParties OPTIONAL,</w:t>
      </w:r>
    </w:p>
    <w:p w14:paraId="23A6FB7B"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580A5B33"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2059923D" w14:textId="77777777" w:rsidR="009B1C39" w:rsidRPr="00E349B5" w:rsidRDefault="009B1C39">
      <w:pPr>
        <w:pStyle w:val="PL"/>
      </w:pPr>
      <w:r w:rsidRPr="00E349B5">
        <w:tab/>
        <w:t>interOperatorIdentifiers</w:t>
      </w:r>
      <w:r w:rsidRPr="00E349B5">
        <w:tab/>
      </w:r>
      <w:r w:rsidRPr="00E349B5">
        <w:tab/>
      </w:r>
      <w:r w:rsidRPr="00E349B5">
        <w:tab/>
        <w:t>[14] InterOperatorIdentifiers OPTIONAL,</w:t>
      </w:r>
    </w:p>
    <w:p w14:paraId="274BF86A"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2885D493" w14:textId="77777777" w:rsidR="009B1C39" w:rsidRPr="00E349B5" w:rsidRDefault="009B1C39" w:rsidP="00904DA2">
      <w:pPr>
        <w:pStyle w:val="PL"/>
      </w:pPr>
      <w:r w:rsidRPr="00E349B5">
        <w:tab/>
        <w:t>causeForRecordClosing</w:t>
      </w:r>
      <w:r w:rsidRPr="00E349B5">
        <w:tab/>
      </w:r>
      <w:r w:rsidRPr="00E349B5">
        <w:tab/>
      </w:r>
      <w:r w:rsidRPr="00E349B5">
        <w:tab/>
      </w:r>
      <w:r w:rsidRPr="00E349B5">
        <w:tab/>
        <w:t>[17] CauseForRecordClosing OPTIONAL,</w:t>
      </w:r>
    </w:p>
    <w:p w14:paraId="3138CB9E"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6AE8396C" w14:textId="77777777" w:rsidR="009B1C39" w:rsidRPr="00E74565" w:rsidRDefault="009B1C39">
      <w:pPr>
        <w:pStyle w:val="PL"/>
      </w:pPr>
      <w:r w:rsidRPr="00E349B5">
        <w:tab/>
      </w:r>
      <w:r w:rsidRPr="00E74565">
        <w:t>iMS-Charging-Identifier</w:t>
      </w:r>
      <w:r w:rsidRPr="00E74565">
        <w:tab/>
      </w:r>
      <w:r w:rsidRPr="00E74565">
        <w:tab/>
      </w:r>
      <w:r w:rsidRPr="00E74565">
        <w:tab/>
      </w:r>
      <w:r w:rsidRPr="00E74565">
        <w:tab/>
        <w:t>[19] IMS-Charging-Identifier OPTIONAL,</w:t>
      </w:r>
    </w:p>
    <w:p w14:paraId="69EFD9F2" w14:textId="77777777" w:rsidR="009B1C39" w:rsidRPr="00E74565" w:rsidRDefault="009B1C39">
      <w:pPr>
        <w:pStyle w:val="PL"/>
      </w:pPr>
      <w:r w:rsidRPr="00E74565">
        <w:tab/>
        <w:t>serviceReasonReturnCode</w:t>
      </w:r>
      <w:r w:rsidRPr="00E74565">
        <w:tab/>
      </w:r>
      <w:r w:rsidRPr="00E74565">
        <w:tab/>
      </w:r>
      <w:r w:rsidRPr="00E74565">
        <w:tab/>
      </w:r>
      <w:r w:rsidRPr="00E74565">
        <w:tab/>
        <w:t>[23] UTF8String OPTIONAL,</w:t>
      </w:r>
    </w:p>
    <w:p w14:paraId="3189008B" w14:textId="77777777" w:rsidR="009B1C39" w:rsidRPr="00E74565" w:rsidRDefault="009B1C39">
      <w:pPr>
        <w:pStyle w:val="PL"/>
      </w:pPr>
      <w:r w:rsidRPr="00E74565">
        <w:tab/>
        <w:t>recordExtensions</w:t>
      </w:r>
      <w:r w:rsidRPr="00E74565">
        <w:tab/>
      </w:r>
      <w:r w:rsidRPr="00E74565">
        <w:tab/>
      </w:r>
      <w:r w:rsidRPr="00E74565">
        <w:tab/>
      </w:r>
      <w:r w:rsidRPr="00E74565">
        <w:tab/>
      </w:r>
      <w:r w:rsidRPr="00E74565">
        <w:tab/>
        <w:t>[25] ManagementExtensions OPTIONAL,</w:t>
      </w:r>
    </w:p>
    <w:p w14:paraId="6FE68FFD" w14:textId="77777777" w:rsidR="009B1C39" w:rsidRPr="00E74565" w:rsidRDefault="009B1C39">
      <w:pPr>
        <w:pStyle w:val="PL"/>
      </w:pPr>
      <w:r w:rsidRPr="00E74565">
        <w:tab/>
        <w:t>expiresInformation</w:t>
      </w:r>
      <w:r w:rsidRPr="00E74565">
        <w:tab/>
      </w:r>
      <w:r w:rsidRPr="00E74565">
        <w:tab/>
      </w:r>
      <w:r w:rsidRPr="00E74565">
        <w:tab/>
      </w:r>
      <w:r w:rsidRPr="00E74565">
        <w:tab/>
      </w:r>
      <w:r w:rsidRPr="00E74565">
        <w:tab/>
        <w:t>[26] INTEGER OPTIONAL,</w:t>
      </w:r>
    </w:p>
    <w:p w14:paraId="7B2EBF4A" w14:textId="77777777" w:rsidR="009B1C39" w:rsidRPr="00E74565" w:rsidRDefault="009B1C39">
      <w:pPr>
        <w:pStyle w:val="PL"/>
      </w:pPr>
      <w:r w:rsidRPr="00E74565">
        <w:tab/>
        <w:t>event</w:t>
      </w:r>
      <w:r w:rsidRPr="00E74565">
        <w:tab/>
      </w:r>
      <w:r w:rsidRPr="00E74565">
        <w:tab/>
      </w:r>
      <w:r w:rsidRPr="00E74565">
        <w:tab/>
      </w:r>
      <w:r w:rsidRPr="00E74565">
        <w:tab/>
      </w:r>
      <w:r w:rsidRPr="00E74565">
        <w:tab/>
      </w:r>
      <w:r w:rsidRPr="00E74565">
        <w:tab/>
      </w:r>
      <w:r w:rsidRPr="00E74565">
        <w:tab/>
      </w:r>
      <w:r w:rsidRPr="00E74565">
        <w:tab/>
        <w:t>[28] UTF8String OPTIONAL,</w:t>
      </w:r>
    </w:p>
    <w:p w14:paraId="4B6D66C1" w14:textId="77777777" w:rsidR="00E7785D" w:rsidRPr="00E74565" w:rsidRDefault="00E7785D" w:rsidP="00E7785D">
      <w:pPr>
        <w:pStyle w:val="PL"/>
      </w:pPr>
      <w:r w:rsidRPr="00E74565">
        <w:tab/>
      </w:r>
      <w:r>
        <w:t>accessNetworkInformation</w:t>
      </w:r>
      <w:r w:rsidRPr="00E74565">
        <w:tab/>
      </w:r>
      <w:r w:rsidRPr="00E74565">
        <w:tab/>
      </w:r>
      <w:r w:rsidRPr="00E74565">
        <w:tab/>
      </w:r>
      <w:r>
        <w:tab/>
      </w:r>
      <w:r w:rsidRPr="00E74565">
        <w:t>[</w:t>
      </w:r>
      <w:r>
        <w:t>29</w:t>
      </w:r>
      <w:r w:rsidRPr="00E74565">
        <w:t xml:space="preserve">] </w:t>
      </w:r>
      <w:r>
        <w:t>OCTET STRING</w:t>
      </w:r>
      <w:r w:rsidRPr="00E74565">
        <w:t xml:space="preserve"> OPTIONAL,</w:t>
      </w:r>
    </w:p>
    <w:p w14:paraId="3F0BD11B" w14:textId="77777777" w:rsidR="009B1C39" w:rsidRPr="00E74565" w:rsidRDefault="009B1C39">
      <w:pPr>
        <w:pStyle w:val="PL"/>
      </w:pPr>
      <w:r w:rsidRPr="00E74565">
        <w:tab/>
        <w:t>serviceContextID</w:t>
      </w:r>
      <w:r w:rsidRPr="00E74565">
        <w:tab/>
      </w:r>
      <w:r w:rsidRPr="00E74565">
        <w:tab/>
      </w:r>
      <w:r w:rsidRPr="00E74565">
        <w:tab/>
      </w:r>
      <w:r w:rsidRPr="00E74565">
        <w:tab/>
      </w:r>
      <w:r w:rsidRPr="00E74565">
        <w:tab/>
      </w:r>
      <w:r w:rsidR="008B0D1B">
        <w:tab/>
      </w:r>
      <w:r w:rsidRPr="00E74565">
        <w:t>[30] ServiceContextID OPTIONAL,</w:t>
      </w:r>
    </w:p>
    <w:p w14:paraId="4361CE3A" w14:textId="77777777" w:rsidR="009B1C39" w:rsidRPr="00E74565" w:rsidRDefault="009B1C39">
      <w:pPr>
        <w:pStyle w:val="PL"/>
      </w:pPr>
      <w:r w:rsidRPr="00E74565">
        <w:tab/>
        <w:t>numberPortabilityRouting</w:t>
      </w:r>
      <w:r w:rsidRPr="00E74565">
        <w:tab/>
      </w:r>
      <w:r w:rsidRPr="00E74565">
        <w:tab/>
      </w:r>
      <w:r w:rsidRPr="00E74565">
        <w:tab/>
      </w:r>
      <w:r w:rsidR="008B0D1B">
        <w:tab/>
      </w:r>
      <w:r w:rsidRPr="00E74565">
        <w:t>[34] NumberPortabilityRouting OPTIONAL,</w:t>
      </w:r>
    </w:p>
    <w:p w14:paraId="1A31639C" w14:textId="77777777" w:rsidR="009B1C39" w:rsidRPr="00E74565" w:rsidRDefault="009B1C39">
      <w:pPr>
        <w:pStyle w:val="PL"/>
      </w:pPr>
      <w:r w:rsidRPr="00E74565">
        <w:tab/>
        <w:t>carrierSelectRouting</w:t>
      </w:r>
      <w:r w:rsidRPr="00E74565">
        <w:tab/>
      </w:r>
      <w:r w:rsidRPr="00E74565">
        <w:tab/>
      </w:r>
      <w:r w:rsidRPr="00E74565">
        <w:tab/>
      </w:r>
      <w:r w:rsidRPr="00E74565">
        <w:tab/>
      </w:r>
      <w:r w:rsidR="008B0D1B">
        <w:tab/>
      </w:r>
      <w:r w:rsidRPr="00E74565">
        <w:t>[35] CarrierSelectRouting OPTIONAL,</w:t>
      </w:r>
    </w:p>
    <w:p w14:paraId="73C717A8" w14:textId="77777777" w:rsidR="009B1C39" w:rsidRPr="00E74565" w:rsidRDefault="009B1C39">
      <w:pPr>
        <w:pStyle w:val="PL"/>
      </w:pPr>
      <w:r w:rsidRPr="00E74565">
        <w:tab/>
        <w:t>sessionPriority</w:t>
      </w:r>
      <w:r w:rsidRPr="00E74565">
        <w:tab/>
      </w:r>
      <w:r w:rsidRPr="00E74565">
        <w:tab/>
      </w:r>
      <w:r w:rsidRPr="00E74565">
        <w:tab/>
      </w:r>
      <w:r w:rsidRPr="00E74565">
        <w:tab/>
      </w:r>
      <w:r w:rsidRPr="00E74565">
        <w:tab/>
      </w:r>
      <w:r w:rsidRPr="00E74565">
        <w:tab/>
        <w:t>[36] SessionPriority OPTIONAL,</w:t>
      </w:r>
    </w:p>
    <w:p w14:paraId="37E38CE1" w14:textId="77777777" w:rsidR="009B1C39" w:rsidRPr="00E74565" w:rsidRDefault="009B1C39">
      <w:pPr>
        <w:pStyle w:val="PL"/>
        <w:rPr>
          <w:lang w:eastAsia="zh-CN"/>
        </w:rPr>
      </w:pPr>
      <w:r w:rsidRPr="00E74565">
        <w:tab/>
        <w:t>serviceRequestTimeStampFraction</w:t>
      </w:r>
      <w:r w:rsidRPr="00E74565">
        <w:tab/>
      </w:r>
      <w:r w:rsidRPr="00E74565">
        <w:tab/>
        <w:t>[37] Milliseconds OPTIONAL,</w:t>
      </w:r>
    </w:p>
    <w:p w14:paraId="2FA06F87" w14:textId="77777777" w:rsidR="009B1C39" w:rsidRPr="00E74565" w:rsidRDefault="009B1C39">
      <w:pPr>
        <w:pStyle w:val="PL"/>
        <w:rPr>
          <w:lang w:eastAsia="zh-CN"/>
        </w:rPr>
      </w:pPr>
      <w:r w:rsidRPr="00E74565">
        <w:tab/>
        <w:t>serviceDeliveryStartTimeStampFraction</w:t>
      </w:r>
      <w:r w:rsidRPr="00E74565">
        <w:tab/>
        <w:t>[38] Milliseconds OPTIONAL,</w:t>
      </w:r>
    </w:p>
    <w:p w14:paraId="38E35513" w14:textId="77777777" w:rsidR="009B1C39" w:rsidRPr="00E74565" w:rsidRDefault="009B1C39">
      <w:pPr>
        <w:pStyle w:val="PL"/>
      </w:pPr>
      <w:r w:rsidRPr="00E74565">
        <w:tab/>
        <w:t>serviceDeliveryEndTimeStampFraction</w:t>
      </w:r>
      <w:r w:rsidRPr="00E74565">
        <w:tab/>
      </w:r>
      <w:r w:rsidR="00904DA2" w:rsidRPr="00E74565">
        <w:tab/>
      </w:r>
      <w:r w:rsidRPr="00E74565">
        <w:t>[39] Milliseconds OPTIONAL,</w:t>
      </w:r>
    </w:p>
    <w:p w14:paraId="04439B3D" w14:textId="77777777" w:rsidR="009B1C39" w:rsidRPr="00586E4B" w:rsidRDefault="009B1C39">
      <w:pPr>
        <w:pStyle w:val="PL"/>
        <w:tabs>
          <w:tab w:val="clear" w:pos="6528"/>
          <w:tab w:val="clear" w:pos="6912"/>
          <w:tab w:val="clear" w:pos="7296"/>
          <w:tab w:val="clear" w:pos="7680"/>
          <w:tab w:val="clear" w:pos="8064"/>
          <w:tab w:val="clear" w:pos="8448"/>
          <w:tab w:val="clear" w:pos="8832"/>
          <w:tab w:val="clear" w:pos="9216"/>
        </w:tabs>
        <w:rPr>
          <w:lang w:val="fr-FR"/>
        </w:rPr>
      </w:pPr>
      <w:r w:rsidRPr="00E74565">
        <w:tab/>
      </w:r>
      <w:r w:rsidRPr="00586E4B">
        <w:rPr>
          <w:rFonts w:cs="Arial"/>
          <w:szCs w:val="16"/>
          <w:lang w:val="fr-FR"/>
        </w:rPr>
        <w:t>transit-IOI-List</w:t>
      </w:r>
      <w:r w:rsidRPr="00586E4B">
        <w:rPr>
          <w:rFonts w:cs="Arial"/>
          <w:szCs w:val="16"/>
          <w:lang w:val="fr-FR"/>
        </w:rPr>
        <w:tab/>
      </w:r>
      <w:r w:rsidRPr="00586E4B">
        <w:rPr>
          <w:rFonts w:cs="Arial"/>
          <w:szCs w:val="16"/>
          <w:lang w:val="fr-FR"/>
        </w:rPr>
        <w:tab/>
      </w:r>
      <w:r w:rsidRPr="00586E4B">
        <w:rPr>
          <w:lang w:val="fr-FR"/>
        </w:rPr>
        <w:tab/>
      </w:r>
      <w:r w:rsidRPr="00586E4B">
        <w:rPr>
          <w:lang w:val="fr-FR"/>
        </w:rPr>
        <w:tab/>
      </w:r>
      <w:r w:rsidRPr="00586E4B">
        <w:rPr>
          <w:lang w:val="fr-FR"/>
        </w:rPr>
        <w:tab/>
      </w:r>
      <w:r w:rsidR="00904DA2" w:rsidRPr="00586E4B">
        <w:rPr>
          <w:lang w:val="fr-FR"/>
        </w:rPr>
        <w:tab/>
      </w:r>
      <w:r w:rsidR="008B0D1B" w:rsidRPr="00586E4B">
        <w:rPr>
          <w:lang w:val="fr-FR"/>
        </w:rPr>
        <w:tab/>
      </w:r>
      <w:r w:rsidRPr="00586E4B">
        <w:rPr>
          <w:lang w:val="fr-FR"/>
        </w:rPr>
        <w:t>[45] GraphicString OPTIONAL,</w:t>
      </w:r>
    </w:p>
    <w:p w14:paraId="30A724C4" w14:textId="77777777" w:rsidR="009B1C39" w:rsidRPr="00586E4B" w:rsidRDefault="009B1C39">
      <w:pPr>
        <w:pStyle w:val="PL"/>
        <w:rPr>
          <w:lang w:val="fr-FR"/>
        </w:rPr>
      </w:pPr>
      <w:r w:rsidRPr="00586E4B">
        <w:rPr>
          <w:lang w:val="fr-FR" w:eastAsia="zh-CN"/>
        </w:rPr>
        <w:tab/>
        <w:t xml:space="preserve">nNI-Information     </w:t>
      </w:r>
      <w:r w:rsidRPr="00586E4B">
        <w:rPr>
          <w:lang w:val="fr-FR" w:eastAsia="zh-CN"/>
        </w:rPr>
        <w:tab/>
      </w:r>
      <w:r w:rsidRPr="00586E4B">
        <w:rPr>
          <w:lang w:val="fr-FR" w:eastAsia="zh-CN"/>
        </w:rPr>
        <w:tab/>
      </w:r>
      <w:r w:rsidRPr="00586E4B">
        <w:rPr>
          <w:lang w:val="fr-FR" w:eastAsia="zh-CN"/>
        </w:rPr>
        <w:tab/>
      </w:r>
      <w:r w:rsidRPr="00586E4B">
        <w:rPr>
          <w:lang w:val="fr-FR" w:eastAsia="zh-CN"/>
        </w:rPr>
        <w:tab/>
      </w:r>
      <w:r w:rsidR="00904DA2" w:rsidRPr="00586E4B">
        <w:rPr>
          <w:lang w:val="fr-FR" w:eastAsia="zh-CN"/>
        </w:rPr>
        <w:tab/>
      </w:r>
      <w:r w:rsidR="008B0D1B" w:rsidRPr="00586E4B">
        <w:rPr>
          <w:lang w:val="fr-FR" w:eastAsia="zh-CN"/>
        </w:rPr>
        <w:tab/>
      </w:r>
      <w:r w:rsidRPr="00586E4B">
        <w:rPr>
          <w:lang w:val="fr-FR"/>
        </w:rPr>
        <w:t>[46] NNI-Information OPTIONAL,</w:t>
      </w:r>
    </w:p>
    <w:p w14:paraId="173A301F" w14:textId="77777777" w:rsidR="009B1C39" w:rsidRPr="00E349B5" w:rsidRDefault="009B1C39">
      <w:pPr>
        <w:pStyle w:val="PL"/>
        <w:tabs>
          <w:tab w:val="clear" w:pos="6528"/>
          <w:tab w:val="clear" w:pos="6912"/>
          <w:tab w:val="clear" w:pos="7296"/>
          <w:tab w:val="clear" w:pos="7680"/>
          <w:tab w:val="clear" w:pos="8064"/>
          <w:tab w:val="clear" w:pos="8448"/>
          <w:tab w:val="clear" w:pos="8832"/>
          <w:tab w:val="clear" w:pos="9216"/>
        </w:tabs>
      </w:pPr>
      <w:r w:rsidRPr="00904DA2">
        <w:rPr>
          <w:lang w:val="de-DE"/>
        </w:rPr>
        <w:tab/>
      </w:r>
      <w:r w:rsidRPr="00E349B5">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2E54E297" w14:textId="77777777" w:rsidR="009B1C39" w:rsidRPr="00E349B5" w:rsidRDefault="009B1C39">
      <w:pPr>
        <w:pStyle w:val="PL"/>
        <w:tabs>
          <w:tab w:val="clear" w:pos="6528"/>
          <w:tab w:val="clear" w:pos="6912"/>
          <w:tab w:val="clear" w:pos="7296"/>
          <w:tab w:val="clear" w:pos="7680"/>
          <w:tab w:val="clear" w:pos="8064"/>
          <w:tab w:val="clear" w:pos="8448"/>
          <w:tab w:val="clear" w:pos="8832"/>
          <w:tab w:val="clear" w:pos="9216"/>
        </w:tabs>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09857FB8" w14:textId="77777777" w:rsidR="00F20EED" w:rsidRPr="00E349B5" w:rsidRDefault="009B1C39" w:rsidP="00F20EED">
      <w:pPr>
        <w:pStyle w:val="PL"/>
      </w:pPr>
      <w:r w:rsidRPr="00E349B5">
        <w:tab/>
        <w:t>additionalAccessNetworkInformation</w:t>
      </w:r>
      <w:r w:rsidRPr="00E349B5">
        <w:tab/>
      </w:r>
      <w:r w:rsidR="00904DA2">
        <w:tab/>
      </w:r>
      <w:r w:rsidRPr="00E349B5">
        <w:t>[56] OCTET STRING OPTIONAL</w:t>
      </w:r>
      <w:r w:rsidR="00F20EED">
        <w:t>,</w:t>
      </w:r>
    </w:p>
    <w:p w14:paraId="6181668C" w14:textId="77777777" w:rsidR="00D93E90" w:rsidRDefault="00F20EED" w:rsidP="00D93E90">
      <w:pPr>
        <w:pStyle w:val="PL"/>
      </w:pPr>
      <w:r>
        <w:tab/>
        <w:t>cellularNetworkInformation</w:t>
      </w:r>
      <w:r>
        <w:tab/>
      </w:r>
      <w:r>
        <w:tab/>
      </w:r>
      <w:r>
        <w:tab/>
      </w:r>
      <w:r>
        <w:tab/>
        <w:t>[64] OCTET STRING OPTIONAL</w:t>
      </w:r>
      <w:r w:rsidR="00D93E90">
        <w:t>,</w:t>
      </w:r>
    </w:p>
    <w:p w14:paraId="3C47E53F" w14:textId="77777777" w:rsidR="00D93E90" w:rsidRPr="00E349B5" w:rsidRDefault="00D93E90" w:rsidP="00D93E90">
      <w:pPr>
        <w:pStyle w:val="PL"/>
      </w:pPr>
      <w:r>
        <w:tab/>
        <w:t>f</w:t>
      </w:r>
      <w:r w:rsidRPr="001E570A">
        <w:rPr>
          <w:lang w:val="en-US"/>
        </w:rPr>
        <w:t>EIdentifierList                        [65] FEIdentifierList OPTIONAL</w:t>
      </w:r>
    </w:p>
    <w:p w14:paraId="2D327A4E" w14:textId="77777777" w:rsidR="009B1C39" w:rsidRPr="00E349B5" w:rsidRDefault="009B1C39" w:rsidP="00F20EED">
      <w:pPr>
        <w:pStyle w:val="PL"/>
      </w:pPr>
    </w:p>
    <w:p w14:paraId="048AC2B4" w14:textId="77777777" w:rsidR="009B1C39" w:rsidRPr="00E349B5" w:rsidRDefault="009B1C39">
      <w:pPr>
        <w:pStyle w:val="PL"/>
      </w:pPr>
      <w:r w:rsidRPr="00E349B5">
        <w:t>}</w:t>
      </w:r>
    </w:p>
    <w:p w14:paraId="5A5C27FD" w14:textId="77777777" w:rsidR="009B1C39" w:rsidRPr="00E349B5" w:rsidRDefault="009B1C39">
      <w:pPr>
        <w:pStyle w:val="PL"/>
      </w:pPr>
    </w:p>
    <w:p w14:paraId="1C770262" w14:textId="77777777" w:rsidR="009B1C39" w:rsidRPr="00E349B5" w:rsidRDefault="009B1C39" w:rsidP="00904DA2">
      <w:pPr>
        <w:pStyle w:val="PL"/>
      </w:pPr>
      <w:r w:rsidRPr="00E349B5">
        <w:t>ASRecord</w:t>
      </w:r>
      <w:r w:rsidR="00904DA2">
        <w:tab/>
      </w:r>
      <w:r w:rsidRPr="00E349B5">
        <w:tab/>
        <w:t>::= SET</w:t>
      </w:r>
    </w:p>
    <w:p w14:paraId="1CA32B8A" w14:textId="77777777" w:rsidR="009B1C39" w:rsidRPr="00E349B5" w:rsidRDefault="009B1C39">
      <w:pPr>
        <w:pStyle w:val="PL"/>
      </w:pPr>
      <w:r w:rsidRPr="00E349B5">
        <w:t>{</w:t>
      </w:r>
    </w:p>
    <w:p w14:paraId="3ACA20FA"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775FFA79"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3818E420"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2DF47652"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166BE156" w14:textId="77777777" w:rsidR="009B1C39" w:rsidRPr="00E349B5" w:rsidRDefault="009B1C39">
      <w:pPr>
        <w:pStyle w:val="PL"/>
      </w:pPr>
      <w:r w:rsidRPr="00E349B5">
        <w:lastRenderedPageBreak/>
        <w:tab/>
        <w:t>nodeAddress</w:t>
      </w:r>
      <w:r w:rsidRPr="00E349B5">
        <w:tab/>
      </w:r>
      <w:r w:rsidRPr="00E349B5">
        <w:tab/>
      </w:r>
      <w:r w:rsidRPr="00E349B5">
        <w:tab/>
      </w:r>
      <w:r w:rsidRPr="00E349B5">
        <w:tab/>
      </w:r>
      <w:r w:rsidRPr="00E349B5">
        <w:tab/>
      </w:r>
      <w:r w:rsidRPr="00E349B5">
        <w:tab/>
      </w:r>
      <w:r w:rsidRPr="00E349B5">
        <w:tab/>
        <w:t>[4] NodeAddress OPTIONAL,</w:t>
      </w:r>
    </w:p>
    <w:p w14:paraId="43B066E6"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61686A68" w14:textId="77777777" w:rsidR="009B1C39" w:rsidRPr="00E349B5" w:rsidRDefault="009B1C39" w:rsidP="00904DA2">
      <w:pPr>
        <w:pStyle w:val="PL"/>
      </w:pPr>
      <w:r w:rsidRPr="00E349B5">
        <w:tab/>
        <w:t>list-Of-Calling-Party-Address</w:t>
      </w:r>
      <w:r w:rsidRPr="00E349B5">
        <w:tab/>
      </w:r>
      <w:r w:rsidRPr="00E349B5">
        <w:tab/>
        <w:t>[6] ListOfInvolvedParties OPTIONAL,</w:t>
      </w:r>
    </w:p>
    <w:p w14:paraId="7DC70459" w14:textId="77777777" w:rsidR="000E18FC" w:rsidRDefault="009B1C39" w:rsidP="000E18FC">
      <w:pPr>
        <w:pStyle w:val="PL"/>
      </w:pPr>
      <w:r w:rsidRPr="00E349B5">
        <w:tab/>
        <w:t>called-Party-Address</w:t>
      </w:r>
      <w:r w:rsidRPr="00E349B5">
        <w:tab/>
      </w:r>
      <w:r w:rsidRPr="00E349B5">
        <w:tab/>
      </w:r>
      <w:r w:rsidRPr="00E349B5">
        <w:tab/>
      </w:r>
      <w:r w:rsidRPr="00E349B5">
        <w:tab/>
      </w:r>
      <w:r w:rsidR="008B0D1B">
        <w:tab/>
      </w:r>
      <w:r w:rsidRPr="00E349B5">
        <w:t>[7] InvolvedParty OPTIONAL,</w:t>
      </w:r>
      <w:r w:rsidR="000E18FC" w:rsidRPr="000E18FC">
        <w:t xml:space="preserve"> </w:t>
      </w:r>
    </w:p>
    <w:p w14:paraId="56FED21A"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t>[8] GraphicString OPTIONAL,</w:t>
      </w:r>
    </w:p>
    <w:p w14:paraId="08CF0E62"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0A677E67" w14:textId="77777777" w:rsidR="009B1C39" w:rsidRPr="00E349B5" w:rsidRDefault="009B1C39">
      <w:pPr>
        <w:pStyle w:val="PL"/>
      </w:pPr>
      <w:r w:rsidRPr="00E349B5">
        <w:tab/>
        <w:t>serviceDeliveryStartTimeStamp</w:t>
      </w:r>
      <w:r w:rsidRPr="00E349B5">
        <w:tab/>
      </w:r>
      <w:r w:rsidRPr="00E349B5">
        <w:tab/>
        <w:t>[10] TimeStamp OPTIONAL,</w:t>
      </w:r>
    </w:p>
    <w:p w14:paraId="3F68DCC1"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34E9BFD1"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06707764"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23A0EF3A"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InterOperatorIdentifiers OPTIONAL,</w:t>
      </w:r>
    </w:p>
    <w:p w14:paraId="70064AE0"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3C73662A"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32233D97" w14:textId="77777777" w:rsidR="009B1C39" w:rsidRPr="00E349B5" w:rsidRDefault="009B1C39">
      <w:pPr>
        <w:pStyle w:val="PL"/>
      </w:pPr>
      <w:r w:rsidRPr="00E349B5">
        <w:tab/>
        <w:t>causeForRecordClosing</w:t>
      </w:r>
      <w:r w:rsidRPr="00E349B5">
        <w:tab/>
      </w:r>
      <w:r w:rsidRPr="00E349B5">
        <w:tab/>
      </w:r>
      <w:r w:rsidRPr="00E349B5">
        <w:tab/>
      </w:r>
      <w:r w:rsidRPr="00E349B5">
        <w:tab/>
        <w:t xml:space="preserve">[17] CauseForRecordClosing OPTIONAL, </w:t>
      </w:r>
    </w:p>
    <w:p w14:paraId="0CFE85A7"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1B5A0933"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681F9F79"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2035DCC5"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4D63360D"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721D6B4F"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6DAAA6B0"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46C9AAD8"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41ABF284"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7C8387D1"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5CFE6345"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26334222"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177CD3B1" w14:textId="77777777" w:rsidR="009B1C39" w:rsidRPr="00E349B5" w:rsidRDefault="009B1C39">
      <w:pPr>
        <w:pStyle w:val="PL"/>
      </w:pPr>
      <w:r w:rsidRPr="00E349B5">
        <w:tab/>
        <w:t xml:space="preserve">list-Of-Early-SDP-Media-Components </w:t>
      </w:r>
      <w:r w:rsidRPr="00E349B5">
        <w:tab/>
        <w:t>[32] SEQUENCE OF Early-Media-Components-List OPTIONAL,</w:t>
      </w:r>
    </w:p>
    <w:p w14:paraId="2AD1EFC4" w14:textId="77777777" w:rsidR="009B1C39" w:rsidRPr="00E349B5" w:rsidRDefault="009B1C39">
      <w:pPr>
        <w:pStyle w:val="PL"/>
      </w:pPr>
      <w:r w:rsidRPr="00E349B5">
        <w:tab/>
        <w:t>iMSCommunicationServiceIdentifier</w:t>
      </w:r>
      <w:r w:rsidRPr="00E349B5">
        <w:tab/>
        <w:t>[33] IMSCommunicationServiceIdentifier OPTIONAL,</w:t>
      </w:r>
    </w:p>
    <w:p w14:paraId="52E7EA19" w14:textId="77777777" w:rsidR="009B1C39" w:rsidRPr="00E349B5" w:rsidRDefault="009B1C39">
      <w:pPr>
        <w:pStyle w:val="PL"/>
      </w:pPr>
      <w:r w:rsidRPr="00E349B5">
        <w:tab/>
        <w:t>numberPortabilityRouting</w:t>
      </w:r>
      <w:r w:rsidRPr="00E349B5">
        <w:tab/>
      </w:r>
      <w:r w:rsidRPr="00E349B5">
        <w:tab/>
      </w:r>
      <w:r w:rsidRPr="00E349B5">
        <w:tab/>
      </w:r>
      <w:r w:rsidR="008B0D1B">
        <w:tab/>
      </w:r>
      <w:r w:rsidRPr="00E349B5">
        <w:t>[34] NumberPortabilityRouting OPTIONAL,</w:t>
      </w:r>
    </w:p>
    <w:p w14:paraId="260CAE41" w14:textId="77777777" w:rsidR="009B1C39" w:rsidRPr="00E349B5" w:rsidRDefault="009B1C39" w:rsidP="00904DA2">
      <w:pPr>
        <w:pStyle w:val="PL"/>
      </w:pPr>
      <w:r w:rsidRPr="00E349B5">
        <w:tab/>
        <w:t>carrierSelectRouting</w:t>
      </w:r>
      <w:r w:rsidRPr="00E349B5">
        <w:tab/>
      </w:r>
      <w:r w:rsidRPr="00E349B5">
        <w:tab/>
      </w:r>
      <w:r w:rsidRPr="00E349B5">
        <w:tab/>
      </w:r>
      <w:r w:rsidRPr="00E349B5">
        <w:tab/>
      </w:r>
      <w:r w:rsidR="008B0D1B">
        <w:tab/>
      </w:r>
      <w:r w:rsidR="008B0D1B">
        <w:tab/>
      </w:r>
      <w:r w:rsidRPr="00E349B5">
        <w:t>[35] CarrierSelectRouting OPTIONAL,</w:t>
      </w:r>
    </w:p>
    <w:p w14:paraId="4F85C00A"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r>
      <w:r w:rsidR="008B0D1B">
        <w:tab/>
      </w:r>
      <w:r w:rsidRPr="00E349B5">
        <w:t>[36] SessionPriority OPTIONAL,</w:t>
      </w:r>
    </w:p>
    <w:p w14:paraId="592523F6" w14:textId="77777777" w:rsidR="009B1C39" w:rsidRPr="00E349B5" w:rsidRDefault="009B1C39">
      <w:pPr>
        <w:pStyle w:val="PL"/>
        <w:rPr>
          <w:lang w:eastAsia="zh-CN"/>
        </w:rPr>
      </w:pPr>
      <w:r w:rsidRPr="00E349B5">
        <w:tab/>
        <w:t>serviceRequestTimeStampFraction</w:t>
      </w:r>
      <w:r w:rsidRPr="00E349B5">
        <w:tab/>
      </w:r>
      <w:r w:rsidRPr="00E349B5">
        <w:tab/>
      </w:r>
      <w:r w:rsidR="008B0D1B">
        <w:tab/>
      </w:r>
      <w:r w:rsidRPr="00E349B5">
        <w:t>[37] Milliseconds OPTIONAL,</w:t>
      </w:r>
    </w:p>
    <w:p w14:paraId="00E17687" w14:textId="77777777" w:rsidR="009B1C39" w:rsidRPr="00E349B5" w:rsidRDefault="009B1C39">
      <w:pPr>
        <w:pStyle w:val="PL"/>
        <w:rPr>
          <w:lang w:eastAsia="zh-CN"/>
        </w:rPr>
      </w:pPr>
      <w:r w:rsidRPr="00E349B5">
        <w:tab/>
        <w:t>serviceDeliveryStartTimeStampFraction</w:t>
      </w:r>
      <w:r w:rsidRPr="00E349B5">
        <w:tab/>
        <w:t>[38] Milliseconds OPTIONAL,</w:t>
      </w:r>
    </w:p>
    <w:p w14:paraId="648CCA92" w14:textId="77777777" w:rsidR="009B1C39" w:rsidRPr="00E349B5" w:rsidRDefault="009B1C39" w:rsidP="00904DA2">
      <w:pPr>
        <w:pStyle w:val="PL"/>
      </w:pPr>
      <w:r w:rsidRPr="00E349B5">
        <w:tab/>
        <w:t>serviceDeliveryEndTimeStampFraction</w:t>
      </w:r>
      <w:r w:rsidRPr="00E349B5">
        <w:tab/>
      </w:r>
      <w:r w:rsidR="00904DA2">
        <w:tab/>
      </w:r>
      <w:r w:rsidRPr="00E349B5">
        <w:t>[39] Milliseconds OPTIONAL,</w:t>
      </w:r>
    </w:p>
    <w:p w14:paraId="08441F5B" w14:textId="77777777" w:rsidR="009B1C39" w:rsidRPr="00E349B5" w:rsidRDefault="009B1C39">
      <w:pPr>
        <w:pStyle w:val="PL"/>
        <w:rPr>
          <w:lang w:eastAsia="zh-CN"/>
        </w:rPr>
      </w:pPr>
      <w:r w:rsidRPr="00E349B5">
        <w:tab/>
        <w:t>list-of-Requested-Party-Address</w:t>
      </w:r>
      <w:r w:rsidRPr="00E349B5">
        <w:tab/>
      </w:r>
      <w:r w:rsidRPr="00E349B5">
        <w:tab/>
      </w:r>
      <w:r w:rsidR="00904DA2">
        <w:tab/>
      </w:r>
      <w:r w:rsidRPr="00E349B5">
        <w:t>[41] ListOfInvolvedParties OPTIONAL,</w:t>
      </w:r>
    </w:p>
    <w:p w14:paraId="38739C9B" w14:textId="77777777" w:rsidR="009B1C39" w:rsidRPr="00E349B5" w:rsidRDefault="009B1C39">
      <w:pPr>
        <w:pStyle w:val="PL"/>
      </w:pPr>
      <w:r w:rsidRPr="00E349B5">
        <w:tab/>
      </w:r>
      <w:r w:rsidRPr="00E349B5">
        <w:rPr>
          <w:lang w:eastAsia="zh-CN"/>
        </w:rPr>
        <w:t>online-charging-flag</w:t>
      </w:r>
      <w:r w:rsidRPr="00E349B5">
        <w:rPr>
          <w:lang w:eastAsia="zh-CN"/>
        </w:rPr>
        <w:tab/>
      </w:r>
      <w:r w:rsidRPr="00E349B5">
        <w:rPr>
          <w:lang w:eastAsia="zh-CN"/>
        </w:rPr>
        <w:tab/>
      </w:r>
      <w:r w:rsidRPr="00E349B5">
        <w:rPr>
          <w:lang w:eastAsia="zh-CN"/>
        </w:rPr>
        <w:tab/>
      </w:r>
      <w:r w:rsidRPr="00E349B5">
        <w:rPr>
          <w:lang w:eastAsia="zh-CN"/>
        </w:rPr>
        <w:tab/>
      </w:r>
      <w:r w:rsidR="00904DA2">
        <w:rPr>
          <w:lang w:eastAsia="zh-CN"/>
        </w:rPr>
        <w:tab/>
      </w:r>
      <w:r w:rsidR="008B0D1B">
        <w:rPr>
          <w:lang w:eastAsia="zh-CN"/>
        </w:rPr>
        <w:tab/>
      </w:r>
      <w:r w:rsidRPr="00E349B5">
        <w:rPr>
          <w:lang w:eastAsia="zh-CN"/>
        </w:rPr>
        <w:t>[43] NULL OPTIONAL,</w:t>
      </w:r>
    </w:p>
    <w:p w14:paraId="464BC924" w14:textId="77777777" w:rsidR="00A03502" w:rsidRDefault="009B1C39">
      <w:pPr>
        <w:pStyle w:val="PL"/>
      </w:pPr>
      <w:r w:rsidRPr="00E349B5">
        <w:tab/>
        <w:t>realTimeTariffInformation</w:t>
      </w:r>
      <w:r w:rsidRPr="00E349B5">
        <w:tab/>
      </w:r>
      <w:r w:rsidRPr="00E349B5">
        <w:tab/>
      </w:r>
      <w:r w:rsidRPr="00E349B5">
        <w:tab/>
      </w:r>
      <w:r w:rsidR="00904DA2">
        <w:tab/>
      </w:r>
      <w:r w:rsidRPr="00E349B5">
        <w:t>[44] SEQUENCE OF RealTimeTariffInformation OPTIONAL,</w:t>
      </w:r>
    </w:p>
    <w:p w14:paraId="647033F5" w14:textId="77777777" w:rsidR="009B1C39" w:rsidRPr="00F94732" w:rsidRDefault="003933BF">
      <w:pPr>
        <w:pStyle w:val="PL"/>
        <w:rPr>
          <w:lang w:val="fr-FR"/>
        </w:rPr>
      </w:pPr>
      <w:r w:rsidRPr="00120510">
        <w:tab/>
      </w:r>
      <w:r w:rsidRPr="00F94732">
        <w:rPr>
          <w:lang w:val="fr-FR"/>
        </w:rPr>
        <w:t>nNI-Information</w:t>
      </w:r>
      <w:r w:rsidRPr="00F94732">
        <w:rPr>
          <w:lang w:val="fr-FR"/>
        </w:rPr>
        <w:tab/>
      </w:r>
      <w:r w:rsidRPr="00F94732">
        <w:rPr>
          <w:lang w:val="fr-FR"/>
        </w:rPr>
        <w:tab/>
      </w:r>
      <w:r w:rsidRPr="00F94732">
        <w:rPr>
          <w:lang w:val="fr-FR"/>
        </w:rPr>
        <w:tab/>
      </w:r>
      <w:r w:rsidRPr="00F94732">
        <w:rPr>
          <w:lang w:val="fr-FR"/>
        </w:rPr>
        <w:tab/>
      </w:r>
      <w:r w:rsidRPr="00F94732">
        <w:rPr>
          <w:lang w:val="fr-FR"/>
        </w:rPr>
        <w:tab/>
      </w:r>
      <w:r w:rsidRPr="00F94732">
        <w:rPr>
          <w:lang w:val="fr-FR"/>
        </w:rPr>
        <w:tab/>
      </w:r>
      <w:r w:rsidRPr="00F94732">
        <w:rPr>
          <w:lang w:val="fr-FR"/>
        </w:rPr>
        <w:tab/>
        <w:t>[46] NNI-Information OPTIONAL,</w:t>
      </w:r>
    </w:p>
    <w:p w14:paraId="3F861B97" w14:textId="77777777" w:rsidR="009B1C39" w:rsidRPr="00E349B5" w:rsidRDefault="009B1C39">
      <w:pPr>
        <w:pStyle w:val="PL"/>
      </w:pPr>
      <w:r w:rsidRPr="00F94732">
        <w:rPr>
          <w:lang w:val="fr-FR"/>
        </w:rPr>
        <w:tab/>
      </w:r>
      <w:r w:rsidRPr="00E349B5">
        <w:t>userLocationInformation</w:t>
      </w:r>
      <w:r w:rsidRPr="00E349B5">
        <w:tab/>
      </w:r>
      <w:r w:rsidRPr="00E349B5">
        <w:tab/>
      </w:r>
      <w:r w:rsidRPr="00E349B5">
        <w:tab/>
      </w:r>
      <w:r w:rsidRPr="00E349B5">
        <w:tab/>
      </w:r>
      <w:r w:rsidR="00904DA2">
        <w:tab/>
      </w:r>
      <w:r w:rsidRPr="00E349B5">
        <w:t>[47] OCTET STRING OPTIONAL,</w:t>
      </w:r>
    </w:p>
    <w:p w14:paraId="16DD44AD"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904DA2">
        <w:tab/>
      </w:r>
      <w:r w:rsidRPr="00E349B5">
        <w:t>[48] MSTimeZone OPTIONAL,</w:t>
      </w:r>
    </w:p>
    <w:p w14:paraId="41A06C00" w14:textId="77777777" w:rsidR="009B1C39" w:rsidRPr="00E349B5" w:rsidRDefault="009B1C39" w:rsidP="00904DA2">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425C1CF5" w14:textId="77777777" w:rsidR="00E349B5" w:rsidRPr="00E349B5" w:rsidRDefault="00E349B5" w:rsidP="00E349B5">
      <w:pPr>
        <w:pStyle w:val="PL"/>
      </w:pPr>
      <w:r w:rsidRPr="00E349B5">
        <w:rPr>
          <w:rFonts w:cs="Arial"/>
          <w:szCs w:val="16"/>
        </w:rPr>
        <w:tab/>
        <w:t>transit-IOI-Lists</w:t>
      </w:r>
      <w:r w:rsidRPr="00E349B5">
        <w:rPr>
          <w:rFonts w:cs="Arial"/>
          <w:szCs w:val="16"/>
        </w:rPr>
        <w:tab/>
      </w:r>
      <w:r w:rsidRPr="00E349B5">
        <w:rPr>
          <w:rFonts w:cs="Arial"/>
          <w:szCs w:val="16"/>
        </w:rPr>
        <w:tab/>
      </w:r>
      <w:r w:rsidRPr="00E349B5">
        <w:tab/>
      </w:r>
      <w:r w:rsidRPr="00E349B5">
        <w:tab/>
      </w:r>
      <w:r w:rsidRPr="00E349B5">
        <w:tab/>
      </w:r>
      <w:r w:rsidR="00904DA2">
        <w:tab/>
      </w:r>
      <w:r w:rsidRPr="00E349B5">
        <w:t>[53] TransitIOILists OPTIONAL,</w:t>
      </w:r>
    </w:p>
    <w:p w14:paraId="62CFBE7D" w14:textId="77777777" w:rsidR="009B1C39" w:rsidRPr="00E349B5" w:rsidRDefault="009B1C39">
      <w:pPr>
        <w:pStyle w:val="PL"/>
      </w:pPr>
      <w:r w:rsidRPr="00E349B5">
        <w:tab/>
        <w:t>iMSVisitedNetworkIdentifier</w:t>
      </w:r>
      <w:r w:rsidRPr="00E349B5">
        <w:tab/>
      </w:r>
      <w:r w:rsidRPr="00E349B5">
        <w:tab/>
      </w:r>
      <w:r w:rsidRPr="00E349B5">
        <w:tab/>
      </w:r>
      <w:r w:rsidR="00904DA2">
        <w:tab/>
      </w:r>
      <w:r w:rsidRPr="00E349B5">
        <w:t>[54] OCTET STRING OPTIONAL,</w:t>
      </w:r>
    </w:p>
    <w:p w14:paraId="56CBB94B"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6090640F" w14:textId="77777777" w:rsidR="009B1C39" w:rsidRPr="00E349B5" w:rsidRDefault="009B1C39">
      <w:pPr>
        <w:pStyle w:val="PL"/>
      </w:pPr>
      <w:r w:rsidRPr="00E349B5">
        <w:tab/>
        <w:t>additionalAccessNetworkInformation</w:t>
      </w:r>
      <w:r w:rsidRPr="00E349B5">
        <w:tab/>
      </w:r>
      <w:r w:rsidR="00904DA2">
        <w:tab/>
      </w:r>
      <w:r w:rsidRPr="00E349B5">
        <w:t>[56] OCTET STRING OPTIONAL,</w:t>
      </w:r>
    </w:p>
    <w:p w14:paraId="1E5B9048" w14:textId="77777777" w:rsidR="009B1C39" w:rsidRPr="00E349B5" w:rsidRDefault="009B1C39" w:rsidP="00904DA2">
      <w:pPr>
        <w:pStyle w:val="PL"/>
      </w:pPr>
      <w:r w:rsidRPr="00E349B5">
        <w:tab/>
        <w:t>instanceId</w:t>
      </w:r>
      <w:r w:rsidRPr="00E349B5">
        <w:tab/>
      </w:r>
      <w:r w:rsidRPr="00E349B5">
        <w:tab/>
      </w:r>
      <w:r w:rsidRPr="00E349B5">
        <w:tab/>
      </w:r>
      <w:r w:rsidRPr="00E349B5">
        <w:tab/>
      </w:r>
      <w:r w:rsidRPr="00E349B5">
        <w:tab/>
      </w:r>
      <w:r w:rsidRPr="00E349B5">
        <w:tab/>
      </w:r>
      <w:r w:rsidRPr="00E349B5">
        <w:tab/>
      </w:r>
      <w:r w:rsidR="00904DA2">
        <w:tab/>
      </w:r>
      <w:r w:rsidRPr="00E349B5">
        <w:t>[57] OCTET STRING OPTIONAL,</w:t>
      </w:r>
    </w:p>
    <w:p w14:paraId="39BAE529" w14:textId="77777777" w:rsidR="00FF4496" w:rsidRDefault="009B1C39" w:rsidP="00FF4496">
      <w:pPr>
        <w:pStyle w:val="PL"/>
      </w:pPr>
      <w:r w:rsidRPr="00E349B5">
        <w:tab/>
        <w:t>subscriberEquipmentNumber</w:t>
      </w:r>
      <w:r w:rsidRPr="00E349B5">
        <w:tab/>
      </w:r>
      <w:r w:rsidRPr="00E349B5">
        <w:tab/>
      </w:r>
      <w:r w:rsidRPr="00E349B5">
        <w:tab/>
      </w:r>
      <w:r w:rsidR="00904DA2">
        <w:tab/>
      </w:r>
      <w:r w:rsidRPr="00E349B5">
        <w:t>[58] SubscriberEquipmentNumber OPTIONAL,</w:t>
      </w:r>
      <w:r w:rsidR="00FF4496" w:rsidRPr="00FF4496">
        <w:t xml:space="preserve"> </w:t>
      </w:r>
    </w:p>
    <w:p w14:paraId="51F628EA" w14:textId="77777777" w:rsidR="009B1C39" w:rsidRPr="00E349B5" w:rsidRDefault="00FF4496" w:rsidP="00FF4496">
      <w:pPr>
        <w:pStyle w:val="PL"/>
      </w:pPr>
      <w:r w:rsidRPr="00E349B5">
        <w:tab/>
        <w:t>list-Of-Access</w:t>
      </w:r>
      <w:r>
        <w:t>NetworkInfoChange</w:t>
      </w:r>
      <w:r>
        <w:tab/>
      </w:r>
      <w:r w:rsidRPr="00E349B5">
        <w:tab/>
      </w:r>
      <w:r>
        <w:tab/>
      </w:r>
      <w:r w:rsidRPr="00E349B5">
        <w:t>[</w:t>
      </w:r>
      <w:r>
        <w:t>62</w:t>
      </w:r>
      <w:r w:rsidRPr="00E349B5">
        <w:t>] SEQUENCE OF Access</w:t>
      </w:r>
      <w:r>
        <w:t xml:space="preserve">NetworkInfoChange </w:t>
      </w:r>
      <w:r w:rsidRPr="00E349B5">
        <w:t>OPTIONAL</w:t>
      </w:r>
      <w:r>
        <w:t>,</w:t>
      </w:r>
    </w:p>
    <w:p w14:paraId="6B8C7CBC" w14:textId="77777777" w:rsidR="008D4448" w:rsidRPr="00E349B5" w:rsidRDefault="00636AE9" w:rsidP="00636AE9">
      <w:pPr>
        <w:pStyle w:val="PL"/>
      </w:pPr>
      <w:r>
        <w:tab/>
      </w:r>
      <w:r w:rsidR="008D4448">
        <w:t>listOfCalledIdentityChanges</w:t>
      </w:r>
      <w:r w:rsidR="008D4448">
        <w:tab/>
      </w:r>
      <w:r w:rsidR="008D4448">
        <w:tab/>
      </w:r>
      <w:r w:rsidR="008D4448">
        <w:tab/>
      </w:r>
      <w:r w:rsidR="008D4448">
        <w:tab/>
        <w:t>[63] SEQUENCE OF CalledIdentityChange OPTIONAL,</w:t>
      </w:r>
    </w:p>
    <w:p w14:paraId="079A2F70" w14:textId="77777777" w:rsidR="00F20EED" w:rsidRPr="00E349B5" w:rsidRDefault="00F20EED" w:rsidP="00F20EED">
      <w:pPr>
        <w:pStyle w:val="PL"/>
      </w:pPr>
      <w:r>
        <w:tab/>
        <w:t>cellularNetworkInformation</w:t>
      </w:r>
      <w:r>
        <w:tab/>
      </w:r>
      <w:r>
        <w:tab/>
      </w:r>
      <w:r>
        <w:tab/>
      </w:r>
      <w:r>
        <w:tab/>
        <w:t>[64] OCTET STRING OPTIONAL,</w:t>
      </w:r>
    </w:p>
    <w:p w14:paraId="411A87F8" w14:textId="77777777" w:rsidR="009B1C39" w:rsidRPr="00E349B5" w:rsidRDefault="009B1C39">
      <w:pPr>
        <w:pStyle w:val="PL"/>
      </w:pPr>
      <w:r w:rsidRPr="00E349B5">
        <w:tab/>
        <w:t>serviceSpecificInfo</w:t>
      </w:r>
      <w:r w:rsidRPr="00E349B5">
        <w:tab/>
      </w:r>
      <w:r w:rsidRPr="00E349B5">
        <w:tab/>
      </w:r>
      <w:r w:rsidRPr="00E349B5">
        <w:tab/>
      </w:r>
      <w:r w:rsidRPr="00E349B5">
        <w:tab/>
      </w:r>
      <w:r w:rsidRPr="00E349B5">
        <w:tab/>
      </w:r>
      <w:r w:rsidR="00904DA2">
        <w:tab/>
      </w:r>
      <w:r w:rsidRPr="00E349B5">
        <w:t>[100] SEQUENCE OF ServiceSpecificInfo OPTIONAL,</w:t>
      </w:r>
    </w:p>
    <w:p w14:paraId="31DF1C59" w14:textId="77777777" w:rsidR="009B1C39" w:rsidRPr="00E349B5" w:rsidRDefault="009B1C39">
      <w:pPr>
        <w:pStyle w:val="PL"/>
      </w:pPr>
      <w:r w:rsidRPr="00E349B5">
        <w:tab/>
        <w:t>requested-Party-Address</w:t>
      </w:r>
      <w:r w:rsidRPr="00E349B5">
        <w:tab/>
      </w:r>
      <w:r w:rsidRPr="00E349B5">
        <w:tab/>
      </w:r>
      <w:r w:rsidRPr="00E349B5">
        <w:tab/>
      </w:r>
      <w:r w:rsidRPr="00E349B5">
        <w:tab/>
      </w:r>
      <w:r w:rsidR="00904DA2">
        <w:tab/>
      </w:r>
      <w:r w:rsidRPr="00E349B5">
        <w:t>[101] InvolvedParty OPTIONAL,</w:t>
      </w:r>
    </w:p>
    <w:p w14:paraId="574F4158" w14:textId="77777777" w:rsidR="009B1C39" w:rsidRPr="00E349B5" w:rsidRDefault="009B1C39" w:rsidP="00904DA2">
      <w:pPr>
        <w:pStyle w:val="PL"/>
      </w:pPr>
      <w:r w:rsidRPr="00E349B5">
        <w:tab/>
        <w:t>list-Of-Called-Asserted-Identity</w:t>
      </w:r>
      <w:r w:rsidRPr="00E349B5">
        <w:tab/>
      </w:r>
      <w:r w:rsidR="00904DA2">
        <w:tab/>
      </w:r>
      <w:r w:rsidR="008B0D1B">
        <w:tab/>
      </w:r>
      <w:r w:rsidRPr="00E349B5">
        <w:t>[102] ListOfInvolvedParties OPTIONAL,</w:t>
      </w:r>
    </w:p>
    <w:p w14:paraId="168AC3F5" w14:textId="77777777" w:rsidR="009B1C39" w:rsidRPr="00E349B5" w:rsidRDefault="009B1C39">
      <w:pPr>
        <w:pStyle w:val="PL"/>
      </w:pPr>
      <w:r w:rsidRPr="00E349B5">
        <w:tab/>
        <w:t>alternateChargedPartyAddress</w:t>
      </w:r>
      <w:r w:rsidRPr="00E349B5">
        <w:tab/>
      </w:r>
      <w:r w:rsidRPr="00E349B5">
        <w:tab/>
      </w:r>
      <w:r w:rsidR="00904DA2">
        <w:tab/>
      </w:r>
      <w:r w:rsidR="008B0D1B">
        <w:tab/>
      </w:r>
      <w:r w:rsidRPr="00E349B5">
        <w:t>[103] UTF8String OPTIONAL,</w:t>
      </w:r>
    </w:p>
    <w:p w14:paraId="648C5290" w14:textId="77777777" w:rsidR="009B1C39" w:rsidRPr="00E349B5" w:rsidRDefault="009B1C39" w:rsidP="00904DA2">
      <w:pPr>
        <w:pStyle w:val="PL"/>
      </w:pPr>
      <w:r w:rsidRPr="00E349B5">
        <w:tab/>
        <w:t>outgoingSessionId</w:t>
      </w:r>
      <w:r w:rsidRPr="00E349B5">
        <w:tab/>
      </w:r>
      <w:r w:rsidRPr="00E349B5">
        <w:tab/>
      </w:r>
      <w:r w:rsidRPr="00E349B5">
        <w:tab/>
      </w:r>
      <w:r w:rsidRPr="00E349B5">
        <w:tab/>
      </w:r>
      <w:r w:rsidRPr="00E349B5">
        <w:tab/>
      </w:r>
      <w:r w:rsidR="00904DA2">
        <w:tab/>
      </w:r>
      <w:r w:rsidRPr="00E349B5">
        <w:t>[104] Session-Id OPTIONAL,</w:t>
      </w:r>
    </w:p>
    <w:p w14:paraId="76483FDE" w14:textId="77777777" w:rsidR="009B1C39" w:rsidRPr="00E349B5" w:rsidRDefault="009B1C39">
      <w:pPr>
        <w:pStyle w:val="PL"/>
      </w:pPr>
      <w:r w:rsidRPr="00E349B5">
        <w:tab/>
        <w:t>initialIMS-Charging-Identifier</w:t>
      </w:r>
      <w:r w:rsidRPr="00E349B5">
        <w:tab/>
      </w:r>
      <w:r w:rsidRPr="00E349B5">
        <w:tab/>
      </w:r>
      <w:r w:rsidR="00904DA2">
        <w:tab/>
      </w:r>
      <w:r w:rsidRPr="00E349B5">
        <w:t>[105] IMS-Charging-Identifier OPTIONAL,</w:t>
      </w:r>
    </w:p>
    <w:p w14:paraId="4CC71485" w14:textId="77777777" w:rsidR="002B43AA" w:rsidRDefault="009B1C39" w:rsidP="002B43AA">
      <w:pPr>
        <w:pStyle w:val="PL"/>
      </w:pPr>
      <w:r w:rsidRPr="00E349B5">
        <w:tab/>
        <w:t>list-Of-AccessTransferInformation</w:t>
      </w:r>
      <w:r w:rsidRPr="00E349B5">
        <w:tab/>
      </w:r>
      <w:r w:rsidR="00904DA2">
        <w:tab/>
      </w:r>
      <w:r w:rsidRPr="00E349B5">
        <w:t>[106] SEQUENCE OF AccessTransferInformation OPTIONAL</w:t>
      </w:r>
      <w:r w:rsidR="002B43AA" w:rsidRPr="00E349B5">
        <w:t>,</w:t>
      </w:r>
    </w:p>
    <w:p w14:paraId="0C6B0950" w14:textId="77777777" w:rsidR="002B43AA" w:rsidRDefault="00904DA2" w:rsidP="008B0D1B">
      <w:pPr>
        <w:pStyle w:val="PL"/>
        <w:rPr>
          <w:lang w:eastAsia="zh-CN"/>
        </w:rPr>
      </w:pPr>
      <w:r>
        <w:rPr>
          <w:lang w:eastAsia="zh-CN"/>
        </w:rPr>
        <w:tab/>
      </w:r>
      <w:r w:rsidR="002B43AA" w:rsidRPr="00E349B5">
        <w:rPr>
          <w:lang w:eastAsia="zh-CN"/>
        </w:rPr>
        <w:t>tADS-</w:t>
      </w:r>
      <w:r w:rsidR="002B43AA" w:rsidRPr="00E349B5">
        <w:t>Identifier</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002B43AA" w:rsidRPr="00E349B5">
        <w:rPr>
          <w:lang w:eastAsia="zh-CN"/>
        </w:rPr>
        <w:t>[109] TAD</w:t>
      </w:r>
      <w:r w:rsidR="002B43AA" w:rsidRPr="00E349B5">
        <w:t>Identifier</w:t>
      </w:r>
      <w:r w:rsidR="002B43AA" w:rsidRPr="00E349B5">
        <w:rPr>
          <w:lang w:eastAsia="zh-CN"/>
        </w:rPr>
        <w:t xml:space="preserve"> OPTIONAL</w:t>
      </w:r>
      <w:r w:rsidR="0079118C">
        <w:rPr>
          <w:lang w:eastAsia="zh-CN"/>
        </w:rPr>
        <w:t>,</w:t>
      </w:r>
    </w:p>
    <w:p w14:paraId="0150F11F" w14:textId="77777777" w:rsidR="008B0D1B" w:rsidRDefault="008B0D1B" w:rsidP="008B0D1B">
      <w:pPr>
        <w:pStyle w:val="PL"/>
        <w:rPr>
          <w:lang w:eastAsia="zh-CN"/>
        </w:rPr>
      </w:pPr>
      <w:r>
        <w:rPr>
          <w:lang w:eastAsia="zh-CN"/>
        </w:rPr>
        <w:tab/>
        <w:t>vlr-Number</w:t>
      </w:r>
      <w:r>
        <w:rPr>
          <w:lang w:eastAsia="zh-CN"/>
        </w:rPr>
        <w:tab/>
      </w:r>
      <w:r>
        <w:rPr>
          <w:lang w:eastAsia="zh-CN"/>
        </w:rPr>
        <w:tab/>
      </w:r>
      <w:r>
        <w:rPr>
          <w:lang w:eastAsia="zh-CN"/>
        </w:rPr>
        <w:tab/>
      </w:r>
      <w:r>
        <w:rPr>
          <w:lang w:eastAsia="zh-CN"/>
        </w:rPr>
        <w:tab/>
      </w:r>
      <w:r w:rsidR="003C4A1B">
        <w:rPr>
          <w:lang w:eastAsia="zh-CN"/>
        </w:rPr>
        <w:tab/>
      </w:r>
      <w:r>
        <w:rPr>
          <w:lang w:eastAsia="zh-CN"/>
        </w:rPr>
        <w:tab/>
      </w:r>
      <w:r w:rsidR="003C4A1B">
        <w:rPr>
          <w:lang w:eastAsia="zh-CN"/>
        </w:rPr>
        <w:tab/>
      </w:r>
      <w:r>
        <w:rPr>
          <w:rFonts w:hint="eastAsia"/>
          <w:lang w:eastAsia="zh-CN"/>
        </w:rPr>
        <w:tab/>
      </w:r>
      <w:r>
        <w:rPr>
          <w:lang w:eastAsia="zh-CN"/>
        </w:rPr>
        <w:t xml:space="preserve">[110] </w:t>
      </w:r>
      <w:r>
        <w:t>MSCAddress</w:t>
      </w:r>
      <w:r>
        <w:rPr>
          <w:lang w:eastAsia="zh-CN"/>
        </w:rPr>
        <w:t xml:space="preserve"> OPTIONAL,</w:t>
      </w:r>
    </w:p>
    <w:p w14:paraId="193EE870" w14:textId="77777777" w:rsidR="002F2AAD" w:rsidRDefault="008B0D1B" w:rsidP="002F2AAD">
      <w:pPr>
        <w:pStyle w:val="PL"/>
        <w:rPr>
          <w:lang w:eastAsia="zh-CN"/>
        </w:rPr>
      </w:pPr>
      <w:r>
        <w:rPr>
          <w:lang w:eastAsia="zh-CN"/>
        </w:rPr>
        <w:tab/>
        <w:t>msc-Address</w:t>
      </w:r>
      <w:r w:rsidR="003C4A1B">
        <w:rPr>
          <w:lang w:eastAsia="zh-CN"/>
        </w:rPr>
        <w:tab/>
      </w:r>
      <w:r w:rsidR="003C4A1B">
        <w:rPr>
          <w:lang w:eastAsia="zh-CN"/>
        </w:rPr>
        <w:tab/>
      </w:r>
      <w:r w:rsidR="003C4A1B">
        <w:rPr>
          <w:lang w:eastAsia="zh-CN"/>
        </w:rPr>
        <w:tab/>
      </w:r>
      <w:r w:rsidR="003C4A1B">
        <w:rPr>
          <w:lang w:eastAsia="zh-CN"/>
        </w:rPr>
        <w:tab/>
      </w:r>
      <w:r w:rsidR="00154D6D">
        <w:rPr>
          <w:lang w:eastAsia="zh-CN"/>
        </w:rPr>
        <w:tab/>
      </w:r>
      <w:r>
        <w:rPr>
          <w:lang w:eastAsia="zh-CN"/>
        </w:rPr>
        <w:tab/>
      </w:r>
      <w:r>
        <w:rPr>
          <w:lang w:eastAsia="zh-CN"/>
        </w:rPr>
        <w:tab/>
      </w:r>
      <w:r>
        <w:rPr>
          <w:lang w:eastAsia="zh-CN"/>
        </w:rPr>
        <w:tab/>
        <w:t xml:space="preserve">[111] </w:t>
      </w:r>
      <w:r>
        <w:t>MSCAddress</w:t>
      </w:r>
      <w:r>
        <w:rPr>
          <w:lang w:eastAsia="zh-CN"/>
        </w:rPr>
        <w:t xml:space="preserve"> OPTIONAL</w:t>
      </w:r>
      <w:r w:rsidR="002F2AAD">
        <w:rPr>
          <w:lang w:eastAsia="zh-CN"/>
        </w:rPr>
        <w:t>,</w:t>
      </w:r>
    </w:p>
    <w:p w14:paraId="1D67D0AE" w14:textId="77777777" w:rsidR="00D93E90" w:rsidRDefault="002F2AAD" w:rsidP="00D93E90">
      <w:pPr>
        <w:pStyle w:val="PL"/>
      </w:pPr>
      <w:r>
        <w:tab/>
        <w:t>threeGPPPSDataOffStatus</w:t>
      </w:r>
      <w:r>
        <w:tab/>
      </w:r>
      <w:r>
        <w:tab/>
      </w:r>
      <w:r>
        <w:tab/>
      </w:r>
      <w:r>
        <w:tab/>
      </w:r>
      <w:r>
        <w:tab/>
      </w:r>
      <w:r>
        <w:rPr>
          <w:rFonts w:hint="eastAsia"/>
          <w:lang w:eastAsia="zh-CN"/>
        </w:rPr>
        <w:t>[</w:t>
      </w:r>
      <w:r>
        <w:rPr>
          <w:lang w:eastAsia="zh-CN"/>
        </w:rPr>
        <w:t>112</w:t>
      </w:r>
      <w:r>
        <w:rPr>
          <w:rFonts w:hint="eastAsia"/>
          <w:lang w:eastAsia="zh-CN"/>
        </w:rPr>
        <w:t>]</w:t>
      </w:r>
      <w:r w:rsidRPr="00103884">
        <w:t xml:space="preserve"> </w:t>
      </w:r>
      <w:r>
        <w:t>ThreeGPPPSDataOffStatus</w:t>
      </w:r>
      <w:r>
        <w:rPr>
          <w:rFonts w:hint="eastAsia"/>
          <w:lang w:eastAsia="zh-CN"/>
        </w:rPr>
        <w:t xml:space="preserve"> </w:t>
      </w:r>
      <w:r>
        <w:t>OPTIONAL</w:t>
      </w:r>
      <w:r w:rsidR="00D93E90">
        <w:t>,</w:t>
      </w:r>
    </w:p>
    <w:p w14:paraId="32BD66D6" w14:textId="77777777" w:rsidR="008B0D1B" w:rsidRPr="00C36ADD" w:rsidRDefault="00D93E90" w:rsidP="00D93E90">
      <w:pPr>
        <w:pStyle w:val="PL"/>
        <w:rPr>
          <w:lang w:eastAsia="zh-CN"/>
        </w:rPr>
      </w:pPr>
      <w:r>
        <w:rPr>
          <w:lang w:val="en-US"/>
        </w:rPr>
        <w:tab/>
        <w:t xml:space="preserve">fEIdentifierList                        </w:t>
      </w:r>
      <w:r w:rsidRPr="00651F9A">
        <w:rPr>
          <w:lang w:val="en-US"/>
        </w:rPr>
        <w:t>[</w:t>
      </w:r>
      <w:r>
        <w:rPr>
          <w:lang w:val="en-US"/>
        </w:rPr>
        <w:t>113</w:t>
      </w:r>
      <w:r w:rsidRPr="00651F9A">
        <w:rPr>
          <w:lang w:val="en-US"/>
        </w:rPr>
        <w:t>] FEIdentifierList OPTIONAL</w:t>
      </w:r>
    </w:p>
    <w:p w14:paraId="271EE3BE" w14:textId="77777777" w:rsidR="009B1C39" w:rsidRDefault="009B1C39">
      <w:pPr>
        <w:pStyle w:val="PL"/>
      </w:pPr>
      <w:r w:rsidRPr="00E349B5">
        <w:t>}</w:t>
      </w:r>
    </w:p>
    <w:p w14:paraId="6713B07F" w14:textId="77777777" w:rsidR="00904DA2" w:rsidRPr="00E349B5" w:rsidRDefault="00904DA2">
      <w:pPr>
        <w:pStyle w:val="PL"/>
      </w:pPr>
    </w:p>
    <w:p w14:paraId="7966F0BB" w14:textId="77777777" w:rsidR="009B1C39" w:rsidRPr="00E349B5" w:rsidRDefault="009B1C39" w:rsidP="00904DA2">
      <w:pPr>
        <w:pStyle w:val="PL"/>
      </w:pPr>
      <w:r w:rsidRPr="00E349B5">
        <w:t>ECSCFRecord</w:t>
      </w:r>
      <w:r w:rsidR="00904DA2">
        <w:tab/>
      </w:r>
      <w:r w:rsidRPr="00E349B5">
        <w:tab/>
        <w:t>::= SET</w:t>
      </w:r>
    </w:p>
    <w:p w14:paraId="7D2E305D" w14:textId="77777777" w:rsidR="009B1C39" w:rsidRPr="00E349B5" w:rsidRDefault="009B1C39">
      <w:pPr>
        <w:pStyle w:val="PL"/>
      </w:pPr>
      <w:r w:rsidRPr="00E349B5">
        <w:t>{</w:t>
      </w:r>
    </w:p>
    <w:p w14:paraId="7002587E"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2509CB97"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03D43667"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7F37B906"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17C21072"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0AFDA33C"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3F6BE2A7" w14:textId="77777777" w:rsidR="009B1C39" w:rsidRPr="00E349B5" w:rsidRDefault="009B1C39">
      <w:pPr>
        <w:pStyle w:val="PL"/>
      </w:pPr>
      <w:r w:rsidRPr="00E349B5">
        <w:tab/>
        <w:t>list-Of-Calling-Party-Address</w:t>
      </w:r>
      <w:r w:rsidRPr="00E349B5">
        <w:tab/>
      </w:r>
      <w:r w:rsidRPr="00E349B5">
        <w:tab/>
        <w:t>[6] ListOfInvolvedParties OPTIONAL,</w:t>
      </w:r>
    </w:p>
    <w:p w14:paraId="28E300CD"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27A29409"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2315F5C3" w14:textId="77777777" w:rsidR="009B1C39" w:rsidRPr="00E349B5" w:rsidRDefault="009B1C39">
      <w:pPr>
        <w:pStyle w:val="PL"/>
      </w:pPr>
      <w:r w:rsidRPr="00E349B5">
        <w:tab/>
        <w:t>serviceDeliveryStartTimeStamp</w:t>
      </w:r>
      <w:r w:rsidRPr="00E349B5">
        <w:tab/>
      </w:r>
      <w:r w:rsidRPr="00E349B5">
        <w:tab/>
        <w:t>[10] TimeStamp OPTIONAL,</w:t>
      </w:r>
    </w:p>
    <w:p w14:paraId="1C82012D"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4273CBD4"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6F5F4B7F" w14:textId="77777777" w:rsidR="009B1C39" w:rsidRPr="00E349B5" w:rsidRDefault="009B1C39">
      <w:pPr>
        <w:pStyle w:val="PL"/>
      </w:pPr>
      <w:r w:rsidRPr="00E349B5">
        <w:lastRenderedPageBreak/>
        <w:tab/>
        <w:t>recordClosureTime</w:t>
      </w:r>
      <w:r w:rsidRPr="00E349B5">
        <w:tab/>
      </w:r>
      <w:r w:rsidRPr="00E349B5">
        <w:tab/>
      </w:r>
      <w:r w:rsidRPr="00E349B5">
        <w:tab/>
      </w:r>
      <w:r w:rsidRPr="00E349B5">
        <w:tab/>
      </w:r>
      <w:r w:rsidRPr="00E349B5">
        <w:tab/>
        <w:t>[13] TimeStamp OPTIONAL,</w:t>
      </w:r>
    </w:p>
    <w:p w14:paraId="35E02BEB"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w:t>
      </w:r>
      <w:r w:rsidR="00B4478D">
        <w:t>L</w:t>
      </w:r>
      <w:r w:rsidRPr="00E349B5">
        <w:t>ist OPTIONAL,</w:t>
      </w:r>
    </w:p>
    <w:p w14:paraId="740195AF"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7BD84711"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332B57FB" w14:textId="77777777" w:rsidR="009B1C39" w:rsidRPr="00E349B5" w:rsidRDefault="009B1C39" w:rsidP="00904DA2">
      <w:pPr>
        <w:pStyle w:val="PL"/>
      </w:pPr>
      <w:r w:rsidRPr="00E349B5">
        <w:tab/>
        <w:t>causeForRecordClosing</w:t>
      </w:r>
      <w:r w:rsidRPr="00E349B5">
        <w:tab/>
      </w:r>
      <w:r w:rsidRPr="00E349B5">
        <w:tab/>
      </w:r>
      <w:r w:rsidRPr="00E349B5">
        <w:tab/>
      </w:r>
      <w:r w:rsidRPr="00E349B5">
        <w:tab/>
        <w:t>[17] CauseForRecordClosing OPTIONAL,</w:t>
      </w:r>
    </w:p>
    <w:p w14:paraId="20DAF4F4"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0AF3F409"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4BE5A402"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43D1B70B"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5F68046D"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347EA4DD"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79876EE6"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5BB66BBC"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004FE0A5"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1369C926"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5C567AEA"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7CB64F7B"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79142A5A" w14:textId="77777777" w:rsidR="009B1C39" w:rsidRPr="00E349B5" w:rsidRDefault="009B1C39" w:rsidP="00904DA2">
      <w:pPr>
        <w:pStyle w:val="PL"/>
      </w:pPr>
      <w:r w:rsidRPr="00E349B5">
        <w:tab/>
        <w:t>list-Of-Early-SDP-Media-Components</w:t>
      </w:r>
      <w:r w:rsidRPr="00E349B5">
        <w:tab/>
        <w:t>[32] SEQUENCE OF Early-Media-Components-List OPTIONAL,</w:t>
      </w:r>
    </w:p>
    <w:p w14:paraId="15A9A487" w14:textId="77777777" w:rsidR="009B1C39" w:rsidRPr="00E349B5" w:rsidRDefault="009B1C39">
      <w:pPr>
        <w:pStyle w:val="PL"/>
      </w:pPr>
      <w:r w:rsidRPr="00E349B5">
        <w:tab/>
        <w:t>iMSCommunicationServiceIdentifier</w:t>
      </w:r>
      <w:r w:rsidRPr="00E349B5">
        <w:tab/>
        <w:t>[33] IMSCommunicationServiceIdentifier OPTIONAL,</w:t>
      </w:r>
    </w:p>
    <w:p w14:paraId="28197CD3"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74D683D0"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648BC89B" w14:textId="77777777" w:rsidR="009B1C39" w:rsidRPr="00E349B5" w:rsidRDefault="009B1C39">
      <w:pPr>
        <w:pStyle w:val="PL"/>
        <w:rPr>
          <w:lang w:eastAsia="zh-CN"/>
        </w:rPr>
      </w:pPr>
      <w:r w:rsidRPr="00E349B5">
        <w:tab/>
        <w:t>serviceDeliveryStartTimeStampFraction</w:t>
      </w:r>
      <w:r w:rsidRPr="00E349B5">
        <w:tab/>
        <w:t>[38] Milliseconds OPTIONAL,</w:t>
      </w:r>
    </w:p>
    <w:p w14:paraId="619BE0DC" w14:textId="77777777" w:rsidR="009B1C39" w:rsidRPr="00E349B5" w:rsidRDefault="009B1C39">
      <w:pPr>
        <w:pStyle w:val="PL"/>
        <w:rPr>
          <w:lang w:eastAsia="zh-CN"/>
        </w:rPr>
      </w:pPr>
      <w:r w:rsidRPr="00E349B5">
        <w:tab/>
        <w:t>serviceDeliveryEndTimeStampFraction</w:t>
      </w:r>
      <w:r w:rsidR="00904DA2">
        <w:tab/>
      </w:r>
      <w:r w:rsidRPr="00E349B5">
        <w:tab/>
        <w:t>[39] Milliseconds OPTIONAL,</w:t>
      </w:r>
    </w:p>
    <w:p w14:paraId="340E501C" w14:textId="77777777" w:rsidR="009B1C39" w:rsidRPr="00E349B5" w:rsidRDefault="009B1C39">
      <w:pPr>
        <w:pStyle w:val="PL"/>
      </w:pPr>
      <w:r w:rsidRPr="00E349B5">
        <w:tab/>
        <w:t>applicationServersInformation</w:t>
      </w:r>
      <w:r w:rsidRPr="00E349B5">
        <w:tab/>
      </w:r>
      <w:r w:rsidRPr="00E349B5">
        <w:tab/>
      </w:r>
      <w:r w:rsidR="00904DA2">
        <w:tab/>
      </w:r>
      <w:r w:rsidRPr="00E349B5">
        <w:t>[40] SEQUENCE OF ApplicationServersInformation OPTIONAL,</w:t>
      </w:r>
    </w:p>
    <w:p w14:paraId="24240323" w14:textId="77777777" w:rsidR="009B1C39" w:rsidRPr="00E349B5" w:rsidRDefault="009B1C39">
      <w:pPr>
        <w:pStyle w:val="PL"/>
      </w:pPr>
      <w:r w:rsidRPr="00E349B5">
        <w:tab/>
        <w:t>requested-Party-Address</w:t>
      </w:r>
      <w:r w:rsidRPr="00E349B5">
        <w:tab/>
      </w:r>
      <w:r w:rsidRPr="00E349B5">
        <w:tab/>
      </w:r>
      <w:r w:rsidRPr="00E349B5">
        <w:tab/>
      </w:r>
      <w:r w:rsidRPr="00E349B5">
        <w:tab/>
      </w:r>
      <w:r w:rsidR="00904DA2">
        <w:tab/>
      </w:r>
      <w:r w:rsidRPr="00E349B5">
        <w:t>[41] InvolvedParty OPTIONAL,</w:t>
      </w:r>
    </w:p>
    <w:p w14:paraId="14991BB3" w14:textId="77777777" w:rsidR="009B1C39" w:rsidRPr="00E349B5" w:rsidRDefault="009B1C39">
      <w:pPr>
        <w:pStyle w:val="PL"/>
      </w:pPr>
      <w:r w:rsidRPr="00E349B5">
        <w:tab/>
        <w:t>list-Of-Called-Asserted-Identity</w:t>
      </w:r>
      <w:r w:rsidRPr="00E349B5">
        <w:tab/>
      </w:r>
      <w:r w:rsidR="00904DA2">
        <w:tab/>
      </w:r>
      <w:r w:rsidR="008B0D1B">
        <w:tab/>
      </w:r>
      <w:r w:rsidRPr="00E349B5">
        <w:t>[42] ListOfInvolvedParties OPTIONAL,</w:t>
      </w:r>
    </w:p>
    <w:p w14:paraId="50C86E87" w14:textId="77777777" w:rsidR="009B1C39" w:rsidRPr="00E349B5" w:rsidRDefault="009B1C39">
      <w:pPr>
        <w:pStyle w:val="PL"/>
      </w:pPr>
      <w:r w:rsidRPr="00E349B5">
        <w:tab/>
        <w:t>userLocationInformation</w:t>
      </w:r>
      <w:r w:rsidRPr="00E349B5">
        <w:tab/>
      </w:r>
      <w:r w:rsidRPr="00E349B5">
        <w:tab/>
      </w:r>
      <w:r w:rsidRPr="00E349B5">
        <w:tab/>
      </w:r>
      <w:r w:rsidRPr="00E349B5">
        <w:tab/>
      </w:r>
      <w:r w:rsidR="00904DA2">
        <w:tab/>
      </w:r>
      <w:r w:rsidRPr="00E349B5">
        <w:t>[47] OCTET STRING OPTIONAL,</w:t>
      </w:r>
    </w:p>
    <w:p w14:paraId="34451C57"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904DA2">
        <w:tab/>
      </w:r>
      <w:r w:rsidRPr="00E349B5">
        <w:t>[48] MSTimeZone OPTIONAL,</w:t>
      </w:r>
    </w:p>
    <w:p w14:paraId="5A5D13A4"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3FC752D8" w14:textId="77777777" w:rsidR="009B1C39" w:rsidRPr="00E349B5" w:rsidRDefault="009B1C39" w:rsidP="00904DA2">
      <w:pPr>
        <w:pStyle w:val="PL"/>
      </w:pPr>
      <w:r w:rsidRPr="00E349B5">
        <w:tab/>
      </w:r>
      <w:r w:rsidRPr="00E349B5">
        <w:rPr>
          <w:rFonts w:cs="Arial"/>
          <w:szCs w:val="16"/>
        </w:rPr>
        <w:t>transit-IOI-Lists</w:t>
      </w:r>
      <w:r w:rsidRPr="00E349B5">
        <w:rPr>
          <w:rFonts w:cs="Arial"/>
          <w:szCs w:val="16"/>
        </w:rPr>
        <w:tab/>
      </w:r>
      <w:r w:rsidRPr="00E349B5">
        <w:rPr>
          <w:rFonts w:cs="Arial"/>
          <w:szCs w:val="16"/>
        </w:rPr>
        <w:tab/>
      </w:r>
      <w:r w:rsidRPr="00E349B5">
        <w:tab/>
      </w:r>
      <w:r w:rsidRPr="00E349B5">
        <w:tab/>
      </w:r>
      <w:r w:rsidRPr="00E349B5">
        <w:tab/>
      </w:r>
      <w:r w:rsidR="00904DA2">
        <w:tab/>
      </w:r>
      <w:r w:rsidRPr="00E349B5">
        <w:t>[53] TransitIOILists OPTIONAL,</w:t>
      </w:r>
    </w:p>
    <w:p w14:paraId="5CC20142" w14:textId="77777777" w:rsidR="009B1C39" w:rsidRPr="00E349B5" w:rsidRDefault="009B1C39">
      <w:pPr>
        <w:pStyle w:val="PL"/>
        <w:rPr>
          <w:lang w:eastAsia="zh-CN"/>
        </w:rPr>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19B7242F" w14:textId="77777777" w:rsidR="00FF4496" w:rsidRDefault="009B1C39" w:rsidP="00FF4496">
      <w:pPr>
        <w:pStyle w:val="PL"/>
      </w:pPr>
      <w:r w:rsidRPr="00E349B5">
        <w:tab/>
        <w:t>additionalAccessNetworkInformation</w:t>
      </w:r>
      <w:r w:rsidRPr="00E349B5">
        <w:tab/>
      </w:r>
      <w:r w:rsidR="00904DA2">
        <w:tab/>
      </w:r>
      <w:r w:rsidRPr="00E349B5">
        <w:t>[56] OCTET STRING OPTIONAL</w:t>
      </w:r>
      <w:r w:rsidR="00FF4496">
        <w:t>,</w:t>
      </w:r>
    </w:p>
    <w:p w14:paraId="21F3E56F" w14:textId="77777777" w:rsidR="00FF4496" w:rsidRPr="00E349B5" w:rsidRDefault="00FF4496" w:rsidP="00FF4496">
      <w:pPr>
        <w:pStyle w:val="PL"/>
      </w:pPr>
      <w:r w:rsidRPr="00E349B5">
        <w:tab/>
        <w:t>list-Of-Access</w:t>
      </w:r>
      <w:r>
        <w:t>NetworkInfoChange</w:t>
      </w:r>
      <w:r>
        <w:tab/>
      </w:r>
      <w:r w:rsidRPr="00E349B5">
        <w:tab/>
      </w:r>
      <w:r>
        <w:tab/>
      </w:r>
      <w:r w:rsidRPr="00E349B5">
        <w:t>[</w:t>
      </w:r>
      <w:r>
        <w:t>62</w:t>
      </w:r>
      <w:r w:rsidRPr="00E349B5">
        <w:t>] SEQUENCE OF Access</w:t>
      </w:r>
      <w:r>
        <w:t xml:space="preserve">NetworkInfoChange </w:t>
      </w:r>
      <w:r w:rsidRPr="00E349B5">
        <w:t>OPTIONAL</w:t>
      </w:r>
      <w:r w:rsidR="003825C3">
        <w:t>,</w:t>
      </w:r>
    </w:p>
    <w:p w14:paraId="24B59C4E" w14:textId="77777777" w:rsidR="007E76BA" w:rsidRPr="00E349B5" w:rsidRDefault="00154D6D" w:rsidP="00154D6D">
      <w:pPr>
        <w:pStyle w:val="PL"/>
      </w:pPr>
      <w:r>
        <w:tab/>
      </w:r>
      <w:r w:rsidR="007E76BA">
        <w:t>listOfCalledIdentityChanges</w:t>
      </w:r>
      <w:r w:rsidR="007E76BA">
        <w:tab/>
      </w:r>
      <w:r w:rsidR="007E76BA">
        <w:tab/>
      </w:r>
      <w:r w:rsidR="007E76BA">
        <w:tab/>
      </w:r>
      <w:r w:rsidR="007E76BA">
        <w:tab/>
        <w:t>[63] SEQUENCE OF CalledIdentityChange OPTIONAL</w:t>
      </w:r>
      <w:r w:rsidR="00D70F1E">
        <w:t>,</w:t>
      </w:r>
    </w:p>
    <w:p w14:paraId="663A3307" w14:textId="77777777" w:rsidR="00D93E90" w:rsidRDefault="00F20EED" w:rsidP="00D93E90">
      <w:pPr>
        <w:pStyle w:val="PL"/>
      </w:pPr>
      <w:r>
        <w:tab/>
        <w:t>cellularNetworkInformation</w:t>
      </w:r>
      <w:r>
        <w:tab/>
      </w:r>
      <w:r>
        <w:tab/>
      </w:r>
      <w:r>
        <w:tab/>
      </w:r>
      <w:r>
        <w:tab/>
        <w:t>[64] OCTET STRING OPTIONAL</w:t>
      </w:r>
      <w:r w:rsidR="00D93E90">
        <w:t>,</w:t>
      </w:r>
    </w:p>
    <w:p w14:paraId="61C47373" w14:textId="77777777" w:rsidR="00D93E90" w:rsidRPr="00E349B5" w:rsidRDefault="00D93E90" w:rsidP="00D93E90">
      <w:pPr>
        <w:pStyle w:val="PL"/>
      </w:pPr>
      <w:r>
        <w:tab/>
      </w:r>
      <w:r w:rsidRPr="001E570A">
        <w:rPr>
          <w:lang w:val="en-US"/>
        </w:rPr>
        <w:t>fEIdentifierList                        [65] FEIdentifierList OPTIONAL</w:t>
      </w:r>
    </w:p>
    <w:p w14:paraId="488DEFCC" w14:textId="77777777" w:rsidR="00F20EED" w:rsidRPr="00E349B5" w:rsidRDefault="00F20EED" w:rsidP="00F20EED">
      <w:pPr>
        <w:pStyle w:val="PL"/>
      </w:pPr>
    </w:p>
    <w:p w14:paraId="083549F7" w14:textId="77777777" w:rsidR="009B1C39" w:rsidRDefault="009B1C39">
      <w:pPr>
        <w:pStyle w:val="PL"/>
      </w:pPr>
      <w:r w:rsidRPr="00E349B5">
        <w:t>}</w:t>
      </w:r>
    </w:p>
    <w:p w14:paraId="7F634EEF" w14:textId="77777777" w:rsidR="00904DA2" w:rsidRPr="00E349B5" w:rsidRDefault="00904DA2" w:rsidP="00904DA2">
      <w:pPr>
        <w:pStyle w:val="PL"/>
      </w:pPr>
    </w:p>
    <w:p w14:paraId="1FD82E99" w14:textId="77777777" w:rsidR="009B1C39" w:rsidRPr="00E349B5" w:rsidRDefault="009B1C39" w:rsidP="00904DA2">
      <w:pPr>
        <w:pStyle w:val="PL"/>
      </w:pPr>
      <w:r w:rsidRPr="00E349B5">
        <w:t>IBCFRecord</w:t>
      </w:r>
      <w:r w:rsidR="00904DA2">
        <w:tab/>
      </w:r>
      <w:r w:rsidRPr="00E349B5">
        <w:tab/>
        <w:t>::= SET</w:t>
      </w:r>
    </w:p>
    <w:p w14:paraId="43805C27" w14:textId="77777777" w:rsidR="00FD5594" w:rsidRPr="00E349B5" w:rsidRDefault="00FD5594" w:rsidP="00FD5594">
      <w:pPr>
        <w:pStyle w:val="PL"/>
      </w:pPr>
      <w:r w:rsidRPr="00E349B5">
        <w:t>--</w:t>
      </w:r>
    </w:p>
    <w:p w14:paraId="2E5C2354" w14:textId="77777777" w:rsidR="00FD5594" w:rsidRPr="00E349B5" w:rsidRDefault="00FD5594" w:rsidP="00FD5594">
      <w:pPr>
        <w:pStyle w:val="PL"/>
      </w:pPr>
      <w:r w:rsidRPr="00E349B5">
        <w:t xml:space="preserve">-- </w:t>
      </w:r>
      <w:r>
        <w:t>This record is also applicable for IBCF with collocated ATCF</w:t>
      </w:r>
    </w:p>
    <w:p w14:paraId="1FC41B38" w14:textId="77777777" w:rsidR="00FD5594" w:rsidRDefault="00FD5594" w:rsidP="00FD5594">
      <w:pPr>
        <w:pStyle w:val="PL"/>
      </w:pPr>
      <w:r w:rsidRPr="00E349B5">
        <w:t xml:space="preserve">-- </w:t>
      </w:r>
      <w:r>
        <w:t>ATCF-specific fields which are not applicable to IBCF are indicated.</w:t>
      </w:r>
    </w:p>
    <w:p w14:paraId="4154F4AE" w14:textId="77777777" w:rsidR="00FD5594" w:rsidRPr="00E349B5" w:rsidRDefault="00FD5594" w:rsidP="00FD5594">
      <w:pPr>
        <w:pStyle w:val="PL"/>
      </w:pPr>
      <w:r>
        <w:t>--</w:t>
      </w:r>
    </w:p>
    <w:p w14:paraId="733BA008" w14:textId="77777777" w:rsidR="009B1C39" w:rsidRPr="00E349B5" w:rsidRDefault="009B1C39">
      <w:pPr>
        <w:pStyle w:val="PL"/>
      </w:pPr>
      <w:r w:rsidRPr="00E349B5">
        <w:t>{</w:t>
      </w:r>
    </w:p>
    <w:p w14:paraId="51775787"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r>
      <w:r w:rsidR="00FD5594">
        <w:tab/>
      </w:r>
      <w:r w:rsidRPr="00E349B5">
        <w:t>[0] RecordType,</w:t>
      </w:r>
    </w:p>
    <w:p w14:paraId="6A65C35C"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r>
      <w:r w:rsidR="00FD5594">
        <w:tab/>
      </w:r>
      <w:r w:rsidRPr="00E349B5">
        <w:t>[1] NULL OPTIONAL,</w:t>
      </w:r>
    </w:p>
    <w:p w14:paraId="5D04A126"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r>
      <w:r w:rsidR="00FD5594">
        <w:tab/>
      </w:r>
      <w:r w:rsidRPr="00E349B5">
        <w:t>[2] SIP-Method OPTIONAL,</w:t>
      </w:r>
    </w:p>
    <w:p w14:paraId="15A70AE5"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4459AFBC"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r>
      <w:r w:rsidR="00FD5594">
        <w:tab/>
      </w:r>
      <w:r w:rsidRPr="00E349B5">
        <w:t>[4] NodeAddress OPTIONAL,</w:t>
      </w:r>
    </w:p>
    <w:p w14:paraId="3FB79025"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r>
      <w:r w:rsidR="00FD5594">
        <w:tab/>
      </w:r>
      <w:r w:rsidRPr="00E349B5">
        <w:t>[5] Session-Id OPTIONAL,</w:t>
      </w:r>
    </w:p>
    <w:p w14:paraId="0021B4E9" w14:textId="77777777" w:rsidR="009B1C39" w:rsidRPr="00E349B5" w:rsidRDefault="009B1C39">
      <w:pPr>
        <w:pStyle w:val="PL"/>
      </w:pPr>
      <w:r w:rsidRPr="00E349B5">
        <w:tab/>
        <w:t>list-Of-Calling-Party-Address</w:t>
      </w:r>
      <w:r w:rsidRPr="00E349B5">
        <w:tab/>
      </w:r>
      <w:r w:rsidRPr="00E349B5">
        <w:tab/>
      </w:r>
      <w:r w:rsidR="00FD5594">
        <w:tab/>
      </w:r>
      <w:r w:rsidRPr="00E349B5">
        <w:t>[6] ListOfInvolvedParties OPTIONAL,</w:t>
      </w:r>
      <w:r w:rsidRPr="00E349B5">
        <w:tab/>
      </w:r>
    </w:p>
    <w:p w14:paraId="2825FD7A" w14:textId="77777777" w:rsidR="000E18FC" w:rsidRDefault="009B1C39" w:rsidP="000E18FC">
      <w:pPr>
        <w:pStyle w:val="PL"/>
      </w:pPr>
      <w:r w:rsidRPr="00E349B5">
        <w:tab/>
        <w:t>called-Party-Address</w:t>
      </w:r>
      <w:r w:rsidRPr="00E349B5">
        <w:tab/>
      </w:r>
      <w:r w:rsidRPr="00E349B5">
        <w:tab/>
      </w:r>
      <w:r w:rsidRPr="00E349B5">
        <w:tab/>
      </w:r>
      <w:r w:rsidRPr="00E349B5">
        <w:tab/>
      </w:r>
      <w:r w:rsidR="008B0D1B">
        <w:tab/>
      </w:r>
      <w:r w:rsidRPr="00E349B5">
        <w:t>[7] InvolvedParty OPTIONAL,</w:t>
      </w:r>
      <w:r w:rsidR="000E18FC" w:rsidRPr="000E18FC">
        <w:t xml:space="preserve"> </w:t>
      </w:r>
    </w:p>
    <w:p w14:paraId="5479F8F4"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r>
      <w:r>
        <w:tab/>
      </w:r>
      <w:r w:rsidRPr="00363702">
        <w:t>[8] GraphicString OPTIONAL, -- ATCF only</w:t>
      </w:r>
    </w:p>
    <w:p w14:paraId="66508360" w14:textId="77777777" w:rsidR="009B1C39" w:rsidRPr="00E349B5" w:rsidRDefault="009B1C39">
      <w:pPr>
        <w:pStyle w:val="PL"/>
      </w:pPr>
      <w:r w:rsidRPr="00E349B5">
        <w:tab/>
        <w:t>serviceRequestTimeStamp</w:t>
      </w:r>
      <w:r w:rsidRPr="00E349B5">
        <w:tab/>
      </w:r>
      <w:r w:rsidRPr="00E349B5">
        <w:tab/>
      </w:r>
      <w:r w:rsidRPr="00E349B5">
        <w:tab/>
      </w:r>
      <w:r w:rsidRPr="00E349B5">
        <w:tab/>
      </w:r>
      <w:r w:rsidR="00FD5594">
        <w:tab/>
      </w:r>
      <w:r w:rsidRPr="00E349B5">
        <w:t>[9] TimeStamp OPTIONAL,</w:t>
      </w:r>
    </w:p>
    <w:p w14:paraId="39CCF8CE" w14:textId="77777777" w:rsidR="009B1C39" w:rsidRPr="00E349B5" w:rsidRDefault="009B1C39">
      <w:pPr>
        <w:pStyle w:val="PL"/>
      </w:pPr>
      <w:r w:rsidRPr="00E349B5">
        <w:tab/>
        <w:t>serviceDeliveryStartTimeStamp</w:t>
      </w:r>
      <w:r w:rsidRPr="00E349B5">
        <w:tab/>
      </w:r>
      <w:r w:rsidRPr="00E349B5">
        <w:tab/>
      </w:r>
      <w:r w:rsidR="00FD5594">
        <w:tab/>
      </w:r>
      <w:r w:rsidRPr="00E349B5">
        <w:t>[10] TimeStamp OPTIONAL,</w:t>
      </w:r>
    </w:p>
    <w:p w14:paraId="0771C524" w14:textId="77777777" w:rsidR="009B1C39" w:rsidRPr="00E349B5" w:rsidRDefault="009B1C39">
      <w:pPr>
        <w:pStyle w:val="PL"/>
      </w:pPr>
      <w:r w:rsidRPr="00E349B5">
        <w:tab/>
        <w:t>serviceDeliveryEndTimeStamp</w:t>
      </w:r>
      <w:r w:rsidRPr="00E349B5">
        <w:tab/>
      </w:r>
      <w:r w:rsidRPr="00E349B5">
        <w:tab/>
      </w:r>
      <w:r w:rsidRPr="00E349B5">
        <w:tab/>
      </w:r>
      <w:r w:rsidR="00FD5594">
        <w:tab/>
      </w:r>
      <w:r w:rsidRPr="00E349B5">
        <w:t>[11] TimeStamp OPTIONAL,</w:t>
      </w:r>
    </w:p>
    <w:p w14:paraId="32A4A270"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r>
      <w:r w:rsidR="00FD5594">
        <w:tab/>
      </w:r>
      <w:r w:rsidRPr="00E349B5">
        <w:t>[12] TimeStamp OPTIONAL,</w:t>
      </w:r>
    </w:p>
    <w:p w14:paraId="70F86A8B"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r>
      <w:r w:rsidR="00FD5594">
        <w:tab/>
      </w:r>
      <w:r w:rsidRPr="00E349B5">
        <w:t>[13] TimeStamp OPTIONAL,</w:t>
      </w:r>
    </w:p>
    <w:p w14:paraId="051C37C2" w14:textId="77777777" w:rsidR="009B1C39" w:rsidRPr="00E349B5" w:rsidRDefault="009B1C39">
      <w:pPr>
        <w:pStyle w:val="PL"/>
      </w:pPr>
      <w:r w:rsidRPr="00E349B5">
        <w:tab/>
        <w:t>interOperatorIdentifiers</w:t>
      </w:r>
      <w:r w:rsidRPr="00E349B5">
        <w:tab/>
      </w:r>
      <w:r w:rsidRPr="00E349B5">
        <w:tab/>
      </w:r>
      <w:r w:rsidRPr="00E349B5">
        <w:tab/>
      </w:r>
      <w:r w:rsidR="008B0D1B">
        <w:tab/>
      </w:r>
      <w:r w:rsidR="00FD5594">
        <w:tab/>
      </w:r>
      <w:r w:rsidRPr="00E349B5">
        <w:t>[14] InterOperatorIdentifiers OPTIONAL,</w:t>
      </w:r>
    </w:p>
    <w:p w14:paraId="2693B843" w14:textId="77777777" w:rsidR="009B1C39" w:rsidRPr="00E349B5" w:rsidRDefault="009B1C39">
      <w:pPr>
        <w:pStyle w:val="PL"/>
      </w:pPr>
      <w:r w:rsidRPr="00E349B5">
        <w:tab/>
        <w:t>localRecordSequenceNumber</w:t>
      </w:r>
      <w:r w:rsidRPr="00E349B5">
        <w:tab/>
      </w:r>
      <w:r w:rsidRPr="00E349B5">
        <w:tab/>
      </w:r>
      <w:r w:rsidRPr="00E349B5">
        <w:tab/>
        <w:t>[</w:t>
      </w:r>
      <w:r w:rsidR="00FD5594">
        <w:tab/>
      </w:r>
      <w:r w:rsidRPr="00E349B5">
        <w:t>15] LocalSequenceNumber OPTIONAL,</w:t>
      </w:r>
    </w:p>
    <w:p w14:paraId="0C10B151"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00FD5594">
        <w:tab/>
      </w:r>
      <w:r w:rsidRPr="00E349B5">
        <w:t>[16] INTEGER OPTIONAL,</w:t>
      </w:r>
    </w:p>
    <w:p w14:paraId="776F3522" w14:textId="77777777" w:rsidR="009B1C39" w:rsidRPr="00E349B5" w:rsidRDefault="009B1C39">
      <w:pPr>
        <w:pStyle w:val="PL"/>
      </w:pPr>
      <w:r w:rsidRPr="00E349B5">
        <w:tab/>
        <w:t>causeForRecordClosing</w:t>
      </w:r>
      <w:r w:rsidRPr="00E349B5">
        <w:tab/>
      </w:r>
      <w:r w:rsidRPr="00E349B5">
        <w:tab/>
      </w:r>
      <w:r w:rsidRPr="00E349B5">
        <w:tab/>
      </w:r>
      <w:r w:rsidRPr="00E349B5">
        <w:tab/>
      </w:r>
      <w:r w:rsidR="00FD5594">
        <w:tab/>
      </w:r>
      <w:r w:rsidRPr="00E349B5">
        <w:t xml:space="preserve">[17] CauseForRecordClosing OPTIONAL, </w:t>
      </w:r>
    </w:p>
    <w:p w14:paraId="005648D9" w14:textId="77777777" w:rsidR="009B1C39" w:rsidRPr="00E349B5" w:rsidRDefault="009B1C39">
      <w:pPr>
        <w:pStyle w:val="PL"/>
      </w:pPr>
      <w:r w:rsidRPr="00E349B5">
        <w:tab/>
        <w:t>incomplete-CDR-Indication</w:t>
      </w:r>
      <w:r w:rsidRPr="00E349B5">
        <w:tab/>
      </w:r>
      <w:r w:rsidRPr="00E349B5">
        <w:tab/>
      </w:r>
      <w:r w:rsidRPr="00E349B5">
        <w:tab/>
      </w:r>
      <w:r w:rsidR="00FD5594">
        <w:tab/>
      </w:r>
      <w:r w:rsidRPr="00E349B5">
        <w:t>[18] Incomplete-CDR-Indication OPTIONAL,</w:t>
      </w:r>
    </w:p>
    <w:p w14:paraId="09356B1A" w14:textId="77777777" w:rsidR="009B1C39" w:rsidRPr="00E349B5" w:rsidRDefault="009B1C39">
      <w:pPr>
        <w:pStyle w:val="PL"/>
      </w:pPr>
      <w:r w:rsidRPr="00E349B5">
        <w:tab/>
        <w:t>iMS-Charging-Identifier</w:t>
      </w:r>
      <w:r w:rsidRPr="00E349B5">
        <w:tab/>
      </w:r>
      <w:r w:rsidRPr="00E349B5">
        <w:tab/>
      </w:r>
      <w:r w:rsidRPr="00E349B5">
        <w:tab/>
      </w:r>
      <w:r w:rsidRPr="00E349B5">
        <w:tab/>
      </w:r>
      <w:r w:rsidR="00FD5594">
        <w:tab/>
      </w:r>
      <w:r w:rsidRPr="00E349B5">
        <w:t>[19] IMS-Charging-Identifier OPTIONAL,</w:t>
      </w:r>
    </w:p>
    <w:p w14:paraId="615A75BF" w14:textId="77777777" w:rsidR="009B1C39" w:rsidRPr="00E349B5" w:rsidRDefault="009B1C39">
      <w:pPr>
        <w:pStyle w:val="PL"/>
      </w:pPr>
      <w:r w:rsidRPr="00E349B5">
        <w:tab/>
        <w:t>list-Of-SDP-Media-Components</w:t>
      </w:r>
      <w:r w:rsidRPr="00E349B5">
        <w:tab/>
      </w:r>
      <w:r w:rsidRPr="00E349B5">
        <w:tab/>
      </w:r>
      <w:r w:rsidR="008B0D1B">
        <w:tab/>
      </w:r>
      <w:r w:rsidRPr="00E349B5">
        <w:t xml:space="preserve">[21] SEQUENCE OF Media-Components-List OPTIONAL, </w:t>
      </w:r>
    </w:p>
    <w:p w14:paraId="66641C88"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r>
      <w:r w:rsidR="00FD5594">
        <w:tab/>
      </w:r>
      <w:r w:rsidRPr="00E349B5">
        <w:t>[22] NodeAddress OPTIONAL,</w:t>
      </w:r>
      <w:r w:rsidR="002664D6" w:rsidRPr="002664D6">
        <w:t xml:space="preserve"> </w:t>
      </w:r>
      <w:r w:rsidR="002664D6">
        <w:t>-- ATCF only</w:t>
      </w:r>
    </w:p>
    <w:p w14:paraId="29A77D80" w14:textId="77777777" w:rsidR="009B1C39" w:rsidRPr="00E349B5" w:rsidRDefault="009B1C39">
      <w:pPr>
        <w:pStyle w:val="PL"/>
      </w:pPr>
      <w:r w:rsidRPr="00E349B5">
        <w:tab/>
        <w:t>serviceReasonReturnCode</w:t>
      </w:r>
      <w:r w:rsidRPr="00E349B5">
        <w:tab/>
      </w:r>
      <w:r w:rsidRPr="00E349B5">
        <w:tab/>
      </w:r>
      <w:r w:rsidRPr="00E349B5">
        <w:tab/>
      </w:r>
      <w:r w:rsidRPr="00E349B5">
        <w:tab/>
      </w:r>
      <w:r w:rsidR="002664D6">
        <w:tab/>
      </w:r>
      <w:r w:rsidRPr="00E349B5">
        <w:t>[23] UTF8String OPTIONAL,</w:t>
      </w:r>
    </w:p>
    <w:p w14:paraId="19866727" w14:textId="77777777" w:rsidR="009B1C39" w:rsidRPr="00E349B5" w:rsidRDefault="009B1C39">
      <w:pPr>
        <w:pStyle w:val="PL"/>
      </w:pPr>
      <w:r w:rsidRPr="00E349B5">
        <w:tab/>
        <w:t>list-Of-Message-Bodies</w:t>
      </w:r>
      <w:r w:rsidRPr="00E349B5">
        <w:tab/>
      </w:r>
      <w:r w:rsidRPr="00E349B5">
        <w:tab/>
      </w:r>
      <w:r w:rsidRPr="00E349B5">
        <w:tab/>
      </w:r>
      <w:r w:rsidRPr="00E349B5">
        <w:tab/>
      </w:r>
      <w:r w:rsidR="002664D6">
        <w:tab/>
      </w:r>
      <w:r w:rsidRPr="00E349B5">
        <w:t>[24] SEQUENCE OF MessageBody OPTIONAL,</w:t>
      </w:r>
    </w:p>
    <w:p w14:paraId="542FF9DD"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4F91840D"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r>
      <w:r w:rsidR="002664D6">
        <w:tab/>
      </w:r>
      <w:r w:rsidRPr="00E349B5">
        <w:t>[26] INTEGER OPTIONAL,</w:t>
      </w:r>
    </w:p>
    <w:p w14:paraId="1C83CEBA"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r>
      <w:r w:rsidR="002664D6">
        <w:tab/>
      </w:r>
      <w:r w:rsidRPr="00E349B5">
        <w:t>[28] UTF8String OPTIONAL,</w:t>
      </w:r>
    </w:p>
    <w:p w14:paraId="079E6D8C"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63DD3B45" w14:textId="77777777" w:rsidR="009B1C39" w:rsidRPr="00E349B5" w:rsidRDefault="009B1C39" w:rsidP="00904DA2">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3937B4BC" w14:textId="77777777" w:rsidR="009B1C39" w:rsidRPr="00E349B5" w:rsidRDefault="009B1C39">
      <w:pPr>
        <w:pStyle w:val="PL"/>
      </w:pPr>
      <w:r w:rsidRPr="00E349B5">
        <w:tab/>
        <w:t>list-of-subscription-ID</w:t>
      </w:r>
      <w:r w:rsidRPr="00E349B5">
        <w:tab/>
      </w:r>
      <w:r w:rsidRPr="00E349B5">
        <w:tab/>
      </w:r>
      <w:r w:rsidRPr="00E349B5">
        <w:tab/>
      </w:r>
      <w:r w:rsidRPr="00E349B5">
        <w:tab/>
      </w:r>
      <w:r w:rsidR="002664D6">
        <w:tab/>
      </w:r>
      <w:r w:rsidRPr="00E349B5">
        <w:t>[31] SEQUENCE OF SubscriptionID OPTIONAL,</w:t>
      </w:r>
      <w:r w:rsidR="002664D6" w:rsidRPr="002664D6">
        <w:t xml:space="preserve"> </w:t>
      </w:r>
      <w:r w:rsidR="002664D6">
        <w:t>-- ATCF only</w:t>
      </w:r>
    </w:p>
    <w:p w14:paraId="291D7501" w14:textId="77777777" w:rsidR="009B1C39" w:rsidRPr="00E349B5" w:rsidRDefault="009B1C39">
      <w:pPr>
        <w:pStyle w:val="PL"/>
      </w:pPr>
      <w:r w:rsidRPr="00E349B5">
        <w:tab/>
        <w:t xml:space="preserve">list-Of-Early-SDP-Media-Components </w:t>
      </w:r>
      <w:r w:rsidRPr="00E349B5">
        <w:tab/>
      </w:r>
      <w:r w:rsidR="002664D6">
        <w:tab/>
      </w:r>
      <w:r w:rsidRPr="00E349B5">
        <w:t>[32] SEQUENCE OF Early-Media-Components-List OPTIONAL,</w:t>
      </w:r>
    </w:p>
    <w:p w14:paraId="6A1E5FA2" w14:textId="77777777" w:rsidR="009B1C39" w:rsidRPr="00E349B5" w:rsidRDefault="009B1C39">
      <w:pPr>
        <w:pStyle w:val="PL"/>
      </w:pPr>
      <w:r w:rsidRPr="00E349B5">
        <w:tab/>
        <w:t>iMSCommunicationServiceIdentifier</w:t>
      </w:r>
      <w:r w:rsidRPr="00E349B5">
        <w:tab/>
      </w:r>
      <w:r w:rsidR="002664D6">
        <w:tab/>
      </w:r>
      <w:r w:rsidRPr="00E349B5">
        <w:t>[33] IMSCommunicationServiceIdentifier OPTIONAL,</w:t>
      </w:r>
    </w:p>
    <w:p w14:paraId="2A47B381"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r>
      <w:r w:rsidR="002664D6">
        <w:tab/>
      </w:r>
      <w:r w:rsidRPr="00E349B5">
        <w:t>[36] SessionPriority OPTIONAL,</w:t>
      </w:r>
    </w:p>
    <w:p w14:paraId="1BBE13B0" w14:textId="77777777" w:rsidR="009B1C39" w:rsidRPr="00E349B5" w:rsidRDefault="009B1C39">
      <w:pPr>
        <w:pStyle w:val="PL"/>
        <w:rPr>
          <w:lang w:eastAsia="zh-CN"/>
        </w:rPr>
      </w:pPr>
      <w:r w:rsidRPr="00E349B5">
        <w:lastRenderedPageBreak/>
        <w:tab/>
        <w:t>serviceRequestTimeStampFraction</w:t>
      </w:r>
      <w:r w:rsidRPr="00E349B5">
        <w:tab/>
      </w:r>
      <w:r w:rsidRPr="00E349B5">
        <w:tab/>
      </w:r>
      <w:r w:rsidR="002664D6">
        <w:tab/>
      </w:r>
      <w:r w:rsidRPr="00E349B5">
        <w:t>[37] Milliseconds OPTIONAL,</w:t>
      </w:r>
    </w:p>
    <w:p w14:paraId="660606C6" w14:textId="77777777" w:rsidR="009B1C39" w:rsidRPr="00E349B5" w:rsidRDefault="009B1C39">
      <w:pPr>
        <w:pStyle w:val="PL"/>
        <w:rPr>
          <w:lang w:eastAsia="zh-CN"/>
        </w:rPr>
      </w:pPr>
      <w:r w:rsidRPr="00E349B5">
        <w:tab/>
        <w:t>serviceDeliveryStartTimeStampFraction</w:t>
      </w:r>
      <w:r w:rsidRPr="00E349B5">
        <w:tab/>
        <w:t>[38] Milliseconds OPTIONAL,</w:t>
      </w:r>
    </w:p>
    <w:p w14:paraId="103ED0D8" w14:textId="77777777" w:rsidR="009B1C39" w:rsidRPr="00E349B5" w:rsidRDefault="009B1C39" w:rsidP="00904DA2">
      <w:pPr>
        <w:pStyle w:val="PL"/>
      </w:pPr>
      <w:r w:rsidRPr="00E349B5">
        <w:tab/>
        <w:t>serviceDeliveryEndTimeStampFraction</w:t>
      </w:r>
      <w:r w:rsidRPr="00E349B5">
        <w:tab/>
      </w:r>
      <w:r w:rsidR="00904DA2">
        <w:tab/>
      </w:r>
      <w:r w:rsidRPr="00E349B5">
        <w:t>[39] Milliseconds OPTIONAL,</w:t>
      </w:r>
    </w:p>
    <w:p w14:paraId="54DEAC0F" w14:textId="77777777" w:rsidR="009B1C39" w:rsidRPr="00E349B5" w:rsidRDefault="009B1C39">
      <w:pPr>
        <w:pStyle w:val="PL"/>
      </w:pPr>
      <w:r w:rsidRPr="00E349B5">
        <w:tab/>
        <w:t>list-of-Requested-Party-Address</w:t>
      </w:r>
      <w:r w:rsidRPr="00E349B5">
        <w:tab/>
      </w:r>
      <w:r w:rsidRPr="00E349B5">
        <w:tab/>
      </w:r>
      <w:r w:rsidR="00904DA2">
        <w:tab/>
      </w:r>
      <w:r w:rsidRPr="00E349B5">
        <w:t>[41] ListOfInvolvedParties OPTIONAL,</w:t>
      </w:r>
      <w:r w:rsidR="002664D6" w:rsidRPr="002664D6">
        <w:t xml:space="preserve"> </w:t>
      </w:r>
      <w:r w:rsidR="002664D6">
        <w:t>-- ATCF only</w:t>
      </w:r>
    </w:p>
    <w:p w14:paraId="7D7BA120" w14:textId="77777777" w:rsidR="009B1C39" w:rsidRPr="00E349B5" w:rsidRDefault="009B1C39" w:rsidP="00904DA2">
      <w:pPr>
        <w:pStyle w:val="PL"/>
      </w:pPr>
      <w:r w:rsidRPr="00E349B5">
        <w:tab/>
        <w:t>list-Of-Called-Asserted-Identity</w:t>
      </w:r>
      <w:r w:rsidRPr="00E349B5">
        <w:tab/>
      </w:r>
      <w:r w:rsidR="00904DA2">
        <w:tab/>
      </w:r>
      <w:r w:rsidRPr="00E349B5">
        <w:t>[42] ListOfInvolvedParties OPTIONAL</w:t>
      </w:r>
      <w:r w:rsidRPr="00E349B5">
        <w:rPr>
          <w:lang w:eastAsia="zh-CN"/>
        </w:rPr>
        <w:t>,</w:t>
      </w:r>
      <w:r w:rsidR="002664D6" w:rsidRPr="002664D6">
        <w:t xml:space="preserve"> </w:t>
      </w:r>
      <w:r w:rsidR="002664D6">
        <w:t>-- ATCF only</w:t>
      </w:r>
      <w:r w:rsidRPr="00E349B5">
        <w:tab/>
        <w:t>realTimeTariffInformation</w:t>
      </w:r>
      <w:r w:rsidRPr="00E349B5">
        <w:tab/>
      </w:r>
      <w:r w:rsidRPr="00E349B5">
        <w:tab/>
      </w:r>
      <w:r w:rsidR="00904DA2">
        <w:tab/>
      </w:r>
      <w:r w:rsidRPr="00E349B5">
        <w:tab/>
        <w:t>[44] SEQUENCE OF RealTimeTariffInformation OPTIONAL,</w:t>
      </w:r>
    </w:p>
    <w:p w14:paraId="0AE13520"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Pr="00E349B5">
        <w:tab/>
      </w:r>
      <w:r w:rsidR="00904DA2">
        <w:tab/>
      </w:r>
      <w:r w:rsidRPr="00E349B5">
        <w:t>[45] GraphicString OPTIONAL</w:t>
      </w:r>
      <w:r w:rsidRPr="00E349B5">
        <w:rPr>
          <w:lang w:eastAsia="zh-CN"/>
        </w:rPr>
        <w:t>,</w:t>
      </w:r>
    </w:p>
    <w:p w14:paraId="7CBFC0B2" w14:textId="77777777" w:rsidR="009B1C39" w:rsidRPr="00E349B5" w:rsidRDefault="009B1C39" w:rsidP="00904DA2">
      <w:pPr>
        <w:pStyle w:val="PL"/>
      </w:pPr>
      <w:r w:rsidRPr="00E349B5">
        <w:rPr>
          <w:lang w:eastAsia="zh-CN"/>
        </w:rPr>
        <w:tab/>
        <w:t>nNI-Information</w:t>
      </w:r>
      <w:r w:rsidRPr="00E349B5">
        <w:rPr>
          <w:lang w:eastAsia="zh-CN"/>
        </w:rPr>
        <w:tab/>
      </w:r>
      <w:r w:rsidRPr="00E349B5">
        <w:rPr>
          <w:lang w:eastAsia="zh-CN"/>
        </w:rPr>
        <w:tab/>
      </w:r>
      <w:r w:rsidRPr="00E349B5">
        <w:rPr>
          <w:lang w:eastAsia="zh-CN"/>
        </w:rPr>
        <w:tab/>
      </w:r>
      <w:r w:rsidRPr="00E349B5">
        <w:rPr>
          <w:lang w:eastAsia="zh-CN"/>
        </w:rPr>
        <w:tab/>
      </w:r>
      <w:r w:rsidR="00904DA2">
        <w:rPr>
          <w:lang w:eastAsia="zh-CN"/>
        </w:rPr>
        <w:tab/>
      </w:r>
      <w:r w:rsidR="00904DA2">
        <w:rPr>
          <w:lang w:eastAsia="zh-CN"/>
        </w:rPr>
        <w:tab/>
      </w:r>
      <w:r w:rsidR="00904DA2">
        <w:rPr>
          <w:lang w:eastAsia="zh-CN"/>
        </w:rPr>
        <w:tab/>
      </w:r>
      <w:r w:rsidRPr="00E349B5">
        <w:t xml:space="preserve">[46] SEQUENCE </w:t>
      </w:r>
      <w:r w:rsidR="00B4478D">
        <w:t>OF</w:t>
      </w:r>
      <w:r w:rsidR="00B4478D" w:rsidRPr="00E349B5">
        <w:t xml:space="preserve"> </w:t>
      </w:r>
      <w:r w:rsidRPr="00E349B5">
        <w:t>NNI-Information OPTIONAL,</w:t>
      </w:r>
    </w:p>
    <w:p w14:paraId="63507615" w14:textId="77777777" w:rsidR="009B1C39" w:rsidRPr="00E349B5" w:rsidRDefault="009B1C39">
      <w:pPr>
        <w:pStyle w:val="PL"/>
      </w:pPr>
      <w:r w:rsidRPr="00E349B5">
        <w:tab/>
        <w:t>userLocationInformation</w:t>
      </w:r>
      <w:r w:rsidRPr="00E349B5">
        <w:tab/>
      </w:r>
      <w:r w:rsidRPr="00E349B5">
        <w:tab/>
      </w:r>
      <w:r w:rsidRPr="00E349B5">
        <w:tab/>
      </w:r>
      <w:r w:rsidRPr="00E349B5">
        <w:tab/>
      </w:r>
      <w:r w:rsidR="00904DA2">
        <w:tab/>
      </w:r>
      <w:r w:rsidRPr="00E349B5">
        <w:t>[47] OCTET STRING OPTIONAL,</w:t>
      </w:r>
    </w:p>
    <w:p w14:paraId="20CEE291" w14:textId="77777777" w:rsidR="009B1C39" w:rsidRPr="00E349B5" w:rsidRDefault="009B1C39" w:rsidP="00904DA2">
      <w:pPr>
        <w:pStyle w:val="PL"/>
      </w:pPr>
      <w:r w:rsidRPr="00E349B5">
        <w:tab/>
        <w:t>mSTimeZone</w:t>
      </w:r>
      <w:r w:rsidRPr="00E349B5">
        <w:tab/>
      </w:r>
      <w:r w:rsidRPr="00E349B5">
        <w:tab/>
      </w:r>
      <w:r w:rsidRPr="00E349B5">
        <w:tab/>
      </w:r>
      <w:r w:rsidRPr="00E349B5">
        <w:tab/>
      </w:r>
      <w:r w:rsidRPr="00E349B5">
        <w:tab/>
      </w:r>
      <w:r w:rsidRPr="00E349B5">
        <w:tab/>
      </w:r>
      <w:r w:rsidRPr="00E349B5">
        <w:tab/>
      </w:r>
      <w:r w:rsidR="00904DA2">
        <w:tab/>
      </w:r>
      <w:r w:rsidRPr="00E349B5">
        <w:t>[48] MSTimeZone OPTIONAL,</w:t>
      </w:r>
    </w:p>
    <w:p w14:paraId="3BD68D79" w14:textId="77777777" w:rsidR="009B1C39" w:rsidRPr="00E349B5" w:rsidRDefault="009B1C39" w:rsidP="00904DA2">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30FE28A9"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216A9CBC" w14:textId="77777777" w:rsidR="009B1C39" w:rsidRPr="00E349B5" w:rsidRDefault="009B1C39">
      <w:pPr>
        <w:pStyle w:val="PL"/>
      </w:pPr>
      <w:r w:rsidRPr="00E349B5">
        <w:tab/>
        <w:t>additionalAccessNetworkInformation</w:t>
      </w:r>
      <w:r w:rsidR="00904DA2">
        <w:tab/>
      </w:r>
      <w:r w:rsidRPr="00E349B5">
        <w:tab/>
        <w:t>[56] OCTET STRING OPTIONAL,</w:t>
      </w:r>
    </w:p>
    <w:p w14:paraId="120B9AC3" w14:textId="77777777" w:rsidR="00BB5A5E" w:rsidRPr="00E349B5" w:rsidRDefault="00904DA2" w:rsidP="00904DA2">
      <w:pPr>
        <w:pStyle w:val="PL"/>
      </w:pPr>
      <w:r>
        <w:tab/>
      </w:r>
      <w:r w:rsidR="00BB5A5E" w:rsidRPr="00E349B5">
        <w:t>routeHeaderReceived</w:t>
      </w:r>
      <w:r w:rsidR="00BB5A5E" w:rsidRPr="00E349B5">
        <w:tab/>
      </w:r>
      <w:r w:rsidR="00BB5A5E" w:rsidRPr="00E349B5">
        <w:tab/>
      </w:r>
      <w:r w:rsidR="00BB5A5E" w:rsidRPr="00E349B5">
        <w:tab/>
      </w:r>
      <w:r w:rsidR="00BB5A5E" w:rsidRPr="00E349B5">
        <w:tab/>
      </w:r>
      <w:r w:rsidR="00BB5A5E" w:rsidRPr="00E349B5">
        <w:tab/>
      </w:r>
      <w:r>
        <w:tab/>
      </w:r>
      <w:r w:rsidR="00BB5A5E" w:rsidRPr="00E349B5">
        <w:t>[59] OCTET STRING OPTIONAL,</w:t>
      </w:r>
      <w:r w:rsidR="00FF4496" w:rsidRPr="00FF4496">
        <w:t xml:space="preserve"> </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623CE2BC" w14:textId="77777777" w:rsidR="00F20EED" w:rsidRPr="00E349B5" w:rsidRDefault="00F20EED" w:rsidP="00F20EED">
      <w:pPr>
        <w:pStyle w:val="PL"/>
      </w:pPr>
      <w:r>
        <w:tab/>
        <w:t>cellularNetworkInformation</w:t>
      </w:r>
      <w:r>
        <w:tab/>
      </w:r>
      <w:r>
        <w:tab/>
      </w:r>
      <w:r>
        <w:tab/>
      </w:r>
      <w:r>
        <w:tab/>
        <w:t>[64] OCTET STRING OPTIONAL,</w:t>
      </w:r>
    </w:p>
    <w:p w14:paraId="54D33377" w14:textId="77777777" w:rsidR="009B1C39" w:rsidRPr="00E349B5" w:rsidRDefault="009B1C39" w:rsidP="00904DA2">
      <w:pPr>
        <w:pStyle w:val="PL"/>
      </w:pPr>
      <w:r w:rsidRPr="00E349B5">
        <w:tab/>
        <w:t>initialIMS-Charging-Identifier</w:t>
      </w:r>
      <w:r w:rsidRPr="00E349B5">
        <w:tab/>
      </w:r>
      <w:r w:rsidRPr="00E349B5">
        <w:tab/>
      </w:r>
      <w:r w:rsidR="00904DA2">
        <w:tab/>
      </w:r>
      <w:r w:rsidRPr="00E349B5">
        <w:t>[105] IMS-Charging-Identifier OPTIONAL,</w:t>
      </w:r>
      <w:r w:rsidR="002664D6" w:rsidRPr="002664D6">
        <w:t xml:space="preserve"> </w:t>
      </w:r>
      <w:r w:rsidR="002664D6">
        <w:t>-- ATCF only</w:t>
      </w:r>
    </w:p>
    <w:p w14:paraId="456A4F05" w14:textId="77777777" w:rsidR="002664D6" w:rsidRDefault="009B1C39" w:rsidP="002664D6">
      <w:pPr>
        <w:pStyle w:val="PL"/>
      </w:pPr>
      <w:r w:rsidRPr="00E349B5">
        <w:tab/>
        <w:t>list-Of-AccessTransferInformation</w:t>
      </w:r>
      <w:r w:rsidRPr="00E349B5">
        <w:tab/>
      </w:r>
      <w:r w:rsidR="00904DA2">
        <w:tab/>
      </w:r>
      <w:r w:rsidRPr="00E349B5">
        <w:t>[106] SEQUENCE OF AccessTransferInformation OPTIONAL</w:t>
      </w:r>
      <w:r w:rsidR="00D93E90">
        <w:t>,</w:t>
      </w:r>
    </w:p>
    <w:p w14:paraId="1A665726" w14:textId="77777777" w:rsidR="00D93E90" w:rsidRDefault="002664D6" w:rsidP="00D93E90">
      <w:pPr>
        <w:pStyle w:val="PL"/>
      </w:pPr>
      <w:r>
        <w:tab/>
      </w:r>
      <w:r>
        <w:tab/>
      </w:r>
      <w:r>
        <w:tab/>
      </w:r>
      <w:r>
        <w:tab/>
      </w:r>
      <w:r>
        <w:tab/>
      </w:r>
      <w:r>
        <w:tab/>
      </w:r>
      <w:r>
        <w:tab/>
      </w:r>
      <w:r>
        <w:tab/>
      </w:r>
      <w:r>
        <w:tab/>
      </w:r>
      <w:r>
        <w:tab/>
      </w:r>
      <w:r>
        <w:tab/>
      </w:r>
      <w:r>
        <w:tab/>
        <w:t>-- ATCF only</w:t>
      </w:r>
    </w:p>
    <w:p w14:paraId="632A0898" w14:textId="77777777" w:rsidR="00D93E90" w:rsidRPr="001E570A" w:rsidRDefault="00D93E90" w:rsidP="00D93E90">
      <w:pPr>
        <w:pStyle w:val="PL"/>
        <w:rPr>
          <w:lang w:val="en-US"/>
        </w:rPr>
      </w:pPr>
      <w:r w:rsidRPr="00E349B5">
        <w:tab/>
      </w:r>
      <w:r w:rsidRPr="001E570A">
        <w:rPr>
          <w:lang w:val="en-US"/>
        </w:rPr>
        <w:t>fEIdentifierList                        [107] FEIdentifierList OPTIONAL</w:t>
      </w:r>
    </w:p>
    <w:p w14:paraId="5E98AD79" w14:textId="77777777" w:rsidR="002664D6" w:rsidRPr="00E349B5" w:rsidRDefault="002664D6" w:rsidP="002664D6">
      <w:pPr>
        <w:pStyle w:val="PL"/>
      </w:pPr>
    </w:p>
    <w:p w14:paraId="2243D745" w14:textId="77777777" w:rsidR="009B1C39" w:rsidRDefault="009B1C39">
      <w:pPr>
        <w:pStyle w:val="PL"/>
      </w:pPr>
      <w:r w:rsidRPr="00E349B5">
        <w:t>}</w:t>
      </w:r>
    </w:p>
    <w:p w14:paraId="1FA64384" w14:textId="77777777" w:rsidR="00904DA2" w:rsidRPr="00E349B5" w:rsidRDefault="00904DA2">
      <w:pPr>
        <w:pStyle w:val="PL"/>
      </w:pPr>
    </w:p>
    <w:p w14:paraId="4878E370" w14:textId="77777777" w:rsidR="009B1C39" w:rsidRPr="00E349B5" w:rsidRDefault="009B1C39" w:rsidP="00904DA2">
      <w:pPr>
        <w:pStyle w:val="PL"/>
      </w:pPr>
      <w:r w:rsidRPr="00E349B5">
        <w:t>TRFRecord</w:t>
      </w:r>
      <w:r w:rsidR="00904DA2">
        <w:tab/>
      </w:r>
      <w:r w:rsidRPr="00E349B5">
        <w:tab/>
        <w:t>::= SET</w:t>
      </w:r>
    </w:p>
    <w:p w14:paraId="60BA1A46" w14:textId="77777777" w:rsidR="009B1C39" w:rsidRPr="00E349B5" w:rsidRDefault="009B1C39">
      <w:pPr>
        <w:pStyle w:val="PL"/>
      </w:pPr>
      <w:r w:rsidRPr="00E349B5">
        <w:t>{</w:t>
      </w:r>
    </w:p>
    <w:p w14:paraId="5E8EE06C"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2A4465C7"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1D015544"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5730E09A"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0925580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78AFB7F8"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0831AFB7" w14:textId="77777777" w:rsidR="009B1C39" w:rsidRPr="00E349B5" w:rsidRDefault="009B1C39" w:rsidP="00904DA2">
      <w:pPr>
        <w:pStyle w:val="PL"/>
      </w:pPr>
      <w:r w:rsidRPr="00E349B5">
        <w:tab/>
        <w:t>list-Of-Calling-Party-Address</w:t>
      </w:r>
      <w:r w:rsidRPr="00E349B5">
        <w:tab/>
      </w:r>
      <w:r w:rsidRPr="00E349B5">
        <w:tab/>
        <w:t>[6] ListOfInvolvedParties OPTIONAL,</w:t>
      </w:r>
    </w:p>
    <w:p w14:paraId="752EB474"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1BCDB017"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3CE93633" w14:textId="77777777" w:rsidR="009B1C39" w:rsidRPr="00E349B5" w:rsidRDefault="009B1C39">
      <w:pPr>
        <w:pStyle w:val="PL"/>
      </w:pPr>
      <w:r w:rsidRPr="00E349B5">
        <w:tab/>
        <w:t>serviceDeliveryStartTimeStamp</w:t>
      </w:r>
      <w:r w:rsidRPr="00E349B5">
        <w:tab/>
      </w:r>
      <w:r w:rsidRPr="00E349B5">
        <w:tab/>
        <w:t>[10] TimeStamp OPTIONAL,</w:t>
      </w:r>
    </w:p>
    <w:p w14:paraId="59D1262E"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47B2A2E1"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2B1F685B"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6EF343FF"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InterOperatorIdentifierList OPTIONAL,</w:t>
      </w:r>
    </w:p>
    <w:p w14:paraId="05847EC8"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47007CEC"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78C54166" w14:textId="77777777" w:rsidR="009B1C39" w:rsidRPr="00E349B5" w:rsidRDefault="009B1C39" w:rsidP="00C92EA0">
      <w:pPr>
        <w:pStyle w:val="PL"/>
      </w:pPr>
      <w:r w:rsidRPr="00E349B5">
        <w:tab/>
        <w:t>causeForRecordClosing</w:t>
      </w:r>
      <w:r w:rsidRPr="00E349B5">
        <w:tab/>
      </w:r>
      <w:r w:rsidRPr="00E349B5">
        <w:tab/>
      </w:r>
      <w:r w:rsidRPr="00E349B5">
        <w:tab/>
      </w:r>
      <w:r w:rsidRPr="00E349B5">
        <w:tab/>
        <w:t>[17] CauseForRecordClosing OPTIONAL,</w:t>
      </w:r>
    </w:p>
    <w:p w14:paraId="426AD3D3"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174D238A"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05592F77"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497EA2E6"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1A3C3403"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12A4247E"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3E18C19A"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56C803E4"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524A1E97"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00845BC1" w14:textId="77777777" w:rsidR="008F3EBF" w:rsidRDefault="009B1C39" w:rsidP="008F3EBF">
      <w:pPr>
        <w:pStyle w:val="PL"/>
      </w:pPr>
      <w:r w:rsidRPr="00E349B5">
        <w:tab/>
      </w:r>
      <w:r w:rsidR="00624CDE" w:rsidRPr="00C903DF">
        <w:t>list-of-subscription-ID</w:t>
      </w:r>
      <w:r w:rsidR="00624CDE" w:rsidRPr="00C903DF">
        <w:tab/>
      </w:r>
      <w:r w:rsidR="00624CDE" w:rsidRPr="00C903DF">
        <w:tab/>
      </w:r>
      <w:r w:rsidR="00624CDE" w:rsidRPr="00C903DF">
        <w:tab/>
      </w:r>
      <w:r w:rsidR="00624CDE" w:rsidRPr="00C903DF">
        <w:tab/>
        <w:t>[31] SEQUENCE OF SubscriptionID OPTIONAL,</w:t>
      </w:r>
      <w:r w:rsidR="008F3EBF" w:rsidRPr="008F3EBF">
        <w:t xml:space="preserve"> </w:t>
      </w:r>
    </w:p>
    <w:p w14:paraId="70C0A6DE" w14:textId="77777777" w:rsidR="009B1C39" w:rsidRPr="00E349B5" w:rsidRDefault="008F3EBF" w:rsidP="008F3EBF">
      <w:pPr>
        <w:pStyle w:val="PL"/>
      </w:pPr>
      <w:r>
        <w:tab/>
      </w:r>
      <w:r w:rsidR="009B1C39" w:rsidRPr="00E349B5">
        <w:t xml:space="preserve">list-Of-Early-SDP-Media-Components </w:t>
      </w:r>
      <w:r w:rsidR="009B1C39" w:rsidRPr="00E349B5">
        <w:tab/>
        <w:t>[32] SEQUENCE OF Early-Media-Components-List OPTIONAL,</w:t>
      </w:r>
    </w:p>
    <w:p w14:paraId="29CE95DA" w14:textId="77777777" w:rsidR="009B1C39" w:rsidRPr="00E349B5" w:rsidRDefault="009B1C39">
      <w:pPr>
        <w:pStyle w:val="PL"/>
      </w:pPr>
      <w:r w:rsidRPr="00E349B5">
        <w:tab/>
        <w:t>iMSCommunicationServiceIdentifier</w:t>
      </w:r>
      <w:r w:rsidRPr="00E349B5">
        <w:tab/>
        <w:t>[33] IMSCommunicationServiceIdentifier OPTIONAL,</w:t>
      </w:r>
    </w:p>
    <w:p w14:paraId="75578D4E" w14:textId="77777777" w:rsidR="009B1C39" w:rsidRPr="00E349B5" w:rsidRDefault="009B1C39">
      <w:pPr>
        <w:pStyle w:val="PL"/>
      </w:pPr>
      <w:r w:rsidRPr="00E349B5">
        <w:tab/>
        <w:t>numberPortabilityRouting</w:t>
      </w:r>
      <w:r w:rsidRPr="00E349B5">
        <w:tab/>
      </w:r>
      <w:r w:rsidRPr="00E349B5">
        <w:tab/>
      </w:r>
      <w:r w:rsidRPr="00E349B5">
        <w:tab/>
      </w:r>
      <w:r w:rsidR="008B0D1B">
        <w:tab/>
      </w:r>
      <w:r w:rsidRPr="00E349B5">
        <w:t>[34] NumberPortabilityRouting OPTIONAL,</w:t>
      </w:r>
    </w:p>
    <w:p w14:paraId="3AD4E39F" w14:textId="77777777" w:rsidR="009B1C39" w:rsidRPr="00E349B5" w:rsidRDefault="009B1C39">
      <w:pPr>
        <w:pStyle w:val="PL"/>
      </w:pPr>
      <w:r w:rsidRPr="00E349B5">
        <w:tab/>
        <w:t>carrierSelectRouting</w:t>
      </w:r>
      <w:r w:rsidRPr="00E349B5">
        <w:tab/>
      </w:r>
      <w:r w:rsidRPr="00E349B5">
        <w:tab/>
      </w:r>
      <w:r w:rsidRPr="00E349B5">
        <w:tab/>
      </w:r>
      <w:r w:rsidRPr="00E349B5">
        <w:tab/>
      </w:r>
      <w:r w:rsidR="008B0D1B">
        <w:tab/>
      </w:r>
      <w:r w:rsidRPr="00E349B5">
        <w:t>[35] CarrierSelectRouting OPTIONAL,</w:t>
      </w:r>
    </w:p>
    <w:p w14:paraId="142D0F06"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1FA61EDE" w14:textId="77777777" w:rsidR="009B1C39" w:rsidRPr="00E349B5" w:rsidRDefault="009B1C39">
      <w:pPr>
        <w:pStyle w:val="PL"/>
        <w:rPr>
          <w:lang w:eastAsia="zh-CN"/>
        </w:rPr>
      </w:pPr>
      <w:r w:rsidRPr="00E349B5">
        <w:tab/>
        <w:t>serviceRequestTimeStampFraction</w:t>
      </w:r>
      <w:r w:rsidRPr="00E349B5">
        <w:tab/>
      </w:r>
      <w:r w:rsidRPr="00E349B5">
        <w:tab/>
      </w:r>
      <w:r w:rsidR="008B0D1B">
        <w:tab/>
      </w:r>
      <w:r w:rsidRPr="00E349B5">
        <w:t>[37] Milliseconds OPTIONAL,</w:t>
      </w:r>
    </w:p>
    <w:p w14:paraId="42FADB47" w14:textId="77777777" w:rsidR="009B1C39" w:rsidRPr="00E349B5" w:rsidRDefault="009B1C39">
      <w:pPr>
        <w:pStyle w:val="PL"/>
        <w:rPr>
          <w:lang w:eastAsia="zh-CN"/>
        </w:rPr>
      </w:pPr>
      <w:r w:rsidRPr="00E349B5">
        <w:tab/>
        <w:t>serviceDeliveryStartTimeStampFraction</w:t>
      </w:r>
      <w:r w:rsidR="0022444E">
        <w:tab/>
      </w:r>
      <w:r w:rsidRPr="00E349B5">
        <w:t>[38] Milliseconds OPTIONAL,</w:t>
      </w:r>
    </w:p>
    <w:p w14:paraId="2CBB0836" w14:textId="77777777" w:rsidR="009B1C39" w:rsidRPr="00E349B5" w:rsidRDefault="009B1C39">
      <w:pPr>
        <w:pStyle w:val="PL"/>
      </w:pPr>
      <w:r w:rsidRPr="00E349B5">
        <w:tab/>
        <w:t>serviceDeliveryEndTimeStampFraction</w:t>
      </w:r>
      <w:r w:rsidRPr="00E349B5">
        <w:tab/>
      </w:r>
      <w:r w:rsidR="00B5649B">
        <w:tab/>
      </w:r>
      <w:r w:rsidRPr="00E349B5">
        <w:t>[39] Milliseconds OPTIONAL,</w:t>
      </w:r>
    </w:p>
    <w:p w14:paraId="1E36DC28" w14:textId="77777777" w:rsidR="009B1C39" w:rsidRPr="00E349B5" w:rsidRDefault="009B1C39">
      <w:pPr>
        <w:pStyle w:val="PL"/>
      </w:pPr>
      <w:r w:rsidRPr="00E349B5">
        <w:tab/>
        <w:t>applicationServersInformation</w:t>
      </w:r>
      <w:r w:rsidRPr="00E349B5">
        <w:tab/>
      </w:r>
      <w:r w:rsidRPr="00E349B5">
        <w:tab/>
      </w:r>
      <w:r w:rsidR="00B5649B">
        <w:tab/>
      </w:r>
      <w:r w:rsidRPr="00E349B5">
        <w:t>[40] SEQUENCE OF ApplicationServersInformation OPTIONAL,</w:t>
      </w:r>
    </w:p>
    <w:p w14:paraId="39A8AA85" w14:textId="77777777" w:rsidR="009B1C39" w:rsidRPr="00E349B5" w:rsidRDefault="009B1C39">
      <w:pPr>
        <w:pStyle w:val="PL"/>
      </w:pPr>
      <w:r w:rsidRPr="00E349B5">
        <w:tab/>
        <w:t>requested-Party-Address</w:t>
      </w:r>
      <w:r w:rsidRPr="00E349B5">
        <w:tab/>
      </w:r>
      <w:r w:rsidRPr="00E349B5">
        <w:tab/>
      </w:r>
      <w:r w:rsidRPr="00E349B5">
        <w:tab/>
      </w:r>
      <w:r w:rsidRPr="00E349B5">
        <w:tab/>
      </w:r>
      <w:r w:rsidR="00B5649B">
        <w:tab/>
      </w:r>
      <w:r w:rsidRPr="00E349B5">
        <w:t>[41] InvolvedParty OPTIONAL,</w:t>
      </w:r>
    </w:p>
    <w:p w14:paraId="16A28ECE" w14:textId="77777777" w:rsidR="009B1C39" w:rsidRPr="00E349B5" w:rsidRDefault="009B1C39" w:rsidP="00B5649B">
      <w:pPr>
        <w:pStyle w:val="PL"/>
        <w:rPr>
          <w:lang w:eastAsia="zh-CN"/>
        </w:rPr>
      </w:pPr>
      <w:r w:rsidRPr="00E349B5">
        <w:tab/>
        <w:t>list-Of-Called-Asserted-Identity</w:t>
      </w:r>
      <w:r w:rsidRPr="00E349B5">
        <w:tab/>
      </w:r>
      <w:r w:rsidR="00B5649B">
        <w:tab/>
      </w:r>
      <w:r w:rsidR="008B0D1B">
        <w:tab/>
      </w:r>
      <w:r w:rsidRPr="00E349B5">
        <w:t>[42] ListOfInvolvedParties OPTIONAL</w:t>
      </w:r>
      <w:r w:rsidRPr="00E349B5">
        <w:rPr>
          <w:lang w:eastAsia="zh-CN"/>
        </w:rPr>
        <w:t>,</w:t>
      </w:r>
    </w:p>
    <w:p w14:paraId="754D2A2F" w14:textId="77777777" w:rsidR="009B1C39" w:rsidRPr="00E349B5" w:rsidRDefault="009B1C39" w:rsidP="00B5649B">
      <w:pPr>
        <w:pStyle w:val="PL"/>
      </w:pPr>
      <w:r w:rsidRPr="00E349B5">
        <w:tab/>
      </w:r>
      <w:r w:rsidRPr="00E349B5">
        <w:rPr>
          <w:lang w:eastAsia="zh-CN"/>
        </w:rPr>
        <w:t>nNI-Information</w:t>
      </w:r>
      <w:r w:rsidRPr="00E349B5">
        <w:rPr>
          <w:lang w:eastAsia="zh-CN"/>
        </w:rPr>
        <w:tab/>
      </w:r>
      <w:r w:rsidRPr="00E349B5">
        <w:rPr>
          <w:lang w:eastAsia="zh-CN"/>
        </w:rPr>
        <w:tab/>
      </w:r>
      <w:r w:rsidRPr="00E349B5">
        <w:rPr>
          <w:lang w:eastAsia="zh-CN"/>
        </w:rPr>
        <w:tab/>
      </w:r>
      <w:r w:rsidRPr="00E349B5">
        <w:rPr>
          <w:lang w:eastAsia="zh-CN"/>
        </w:rPr>
        <w:tab/>
      </w:r>
      <w:r w:rsidR="00B5649B">
        <w:rPr>
          <w:lang w:eastAsia="zh-CN"/>
        </w:rPr>
        <w:tab/>
      </w:r>
      <w:r w:rsidR="00B5649B">
        <w:rPr>
          <w:lang w:eastAsia="zh-CN"/>
        </w:rPr>
        <w:tab/>
      </w:r>
      <w:r w:rsidR="00B5649B">
        <w:rPr>
          <w:lang w:eastAsia="zh-CN"/>
        </w:rPr>
        <w:tab/>
      </w:r>
      <w:r w:rsidRPr="00E349B5">
        <w:t xml:space="preserve">[46] SEQUENCE </w:t>
      </w:r>
      <w:r w:rsidR="00B4478D">
        <w:t>OF</w:t>
      </w:r>
      <w:r w:rsidRPr="00E349B5">
        <w:t xml:space="preserve"> NNI-Information OPTIONAL,</w:t>
      </w:r>
    </w:p>
    <w:p w14:paraId="2C583381" w14:textId="77777777" w:rsidR="009B1C39" w:rsidRPr="00E349B5" w:rsidRDefault="009B1C39">
      <w:pPr>
        <w:pStyle w:val="PL"/>
      </w:pPr>
      <w:r w:rsidRPr="00E349B5">
        <w:tab/>
        <w:t>userLocationInformation</w:t>
      </w:r>
      <w:r w:rsidRPr="00E349B5">
        <w:tab/>
      </w:r>
      <w:r w:rsidRPr="00E349B5">
        <w:tab/>
      </w:r>
      <w:r w:rsidRPr="00E349B5">
        <w:tab/>
      </w:r>
      <w:r w:rsidRPr="00E349B5">
        <w:tab/>
      </w:r>
      <w:r w:rsidR="00B5649B">
        <w:tab/>
      </w:r>
      <w:r w:rsidRPr="00E349B5">
        <w:t>[47] OCTET STRING OPTIONAL,</w:t>
      </w:r>
    </w:p>
    <w:p w14:paraId="4EBC9B07"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B5649B">
        <w:tab/>
      </w:r>
      <w:r w:rsidRPr="00E349B5">
        <w:t>[48] MSTimeZone OPTIONAL,</w:t>
      </w:r>
    </w:p>
    <w:p w14:paraId="34943A1A" w14:textId="77777777" w:rsidR="009B1C39" w:rsidRPr="00E349B5" w:rsidRDefault="009B1C39">
      <w:pPr>
        <w:pStyle w:val="PL"/>
      </w:pPr>
      <w:r w:rsidRPr="00E349B5">
        <w:tab/>
      </w:r>
      <w:r w:rsidRPr="00E349B5">
        <w:rPr>
          <w:rFonts w:cs="Arial"/>
          <w:szCs w:val="16"/>
        </w:rPr>
        <w:t>transit-IOI-Lists</w:t>
      </w:r>
      <w:r w:rsidRPr="00E349B5">
        <w:rPr>
          <w:rFonts w:cs="Arial"/>
          <w:szCs w:val="16"/>
        </w:rPr>
        <w:tab/>
      </w:r>
      <w:r w:rsidRPr="00E349B5">
        <w:rPr>
          <w:rFonts w:cs="Arial"/>
          <w:szCs w:val="16"/>
        </w:rPr>
        <w:tab/>
      </w:r>
      <w:r w:rsidRPr="00E349B5">
        <w:tab/>
      </w:r>
      <w:r w:rsidRPr="00E349B5">
        <w:tab/>
      </w:r>
      <w:r w:rsidRPr="00E349B5">
        <w:tab/>
      </w:r>
      <w:r w:rsidR="00B5649B">
        <w:tab/>
      </w:r>
      <w:r w:rsidRPr="00E349B5">
        <w:t xml:space="preserve">[53] TransitIOILists OPTIONAL, </w:t>
      </w:r>
    </w:p>
    <w:p w14:paraId="3585DA20"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B5649B">
        <w:tab/>
      </w:r>
      <w:r w:rsidRPr="00E349B5">
        <w:t>[55] ListOfReasonHeader OPTIONAL,</w:t>
      </w:r>
    </w:p>
    <w:p w14:paraId="6B0DDFEE" w14:textId="77777777" w:rsidR="009B1C39" w:rsidRPr="00E349B5" w:rsidRDefault="00BB5A5E" w:rsidP="00B5649B">
      <w:pPr>
        <w:pStyle w:val="PL"/>
      </w:pPr>
      <w:r w:rsidRPr="00E349B5">
        <w:tab/>
        <w:t>routeHeaderReceived</w:t>
      </w:r>
      <w:r w:rsidRPr="00E349B5">
        <w:tab/>
      </w:r>
      <w:r w:rsidRPr="00E349B5">
        <w:tab/>
      </w:r>
      <w:r w:rsidRPr="00E349B5">
        <w:tab/>
      </w:r>
      <w:r w:rsidRPr="00E349B5">
        <w:tab/>
      </w:r>
      <w:r w:rsidRPr="00E349B5">
        <w:tab/>
      </w:r>
      <w:r w:rsidR="00B5649B">
        <w:tab/>
      </w:r>
      <w:r w:rsidRPr="00E349B5">
        <w:t>[59] OCTET STRING OPTIONAL</w:t>
      </w:r>
      <w:r w:rsidR="00FF3B47">
        <w:t>,</w:t>
      </w:r>
    </w:p>
    <w:p w14:paraId="0E54934B" w14:textId="77777777" w:rsidR="00D93E90" w:rsidRDefault="00154D6D" w:rsidP="00D93E90">
      <w:pPr>
        <w:pStyle w:val="PL"/>
      </w:pPr>
      <w:r>
        <w:tab/>
      </w:r>
      <w:r w:rsidR="00FF3B47">
        <w:t>listOfCalledIdentityChanges</w:t>
      </w:r>
      <w:r w:rsidR="00FF3B47">
        <w:tab/>
      </w:r>
      <w:r w:rsidR="00FF3B47">
        <w:tab/>
      </w:r>
      <w:r w:rsidR="00FF3B47">
        <w:tab/>
      </w:r>
      <w:r w:rsidR="00FF3B47">
        <w:tab/>
        <w:t>[63] SEQUENCE OF CalledIdentityChange OPTIONAL</w:t>
      </w:r>
      <w:r w:rsidR="00D93E90">
        <w:t>,</w:t>
      </w:r>
    </w:p>
    <w:p w14:paraId="5DA35207" w14:textId="77777777" w:rsidR="00D93E90" w:rsidRPr="001E570A" w:rsidRDefault="00D93E90" w:rsidP="00D93E90">
      <w:pPr>
        <w:pStyle w:val="PL"/>
        <w:rPr>
          <w:lang w:val="en-US"/>
        </w:rPr>
      </w:pPr>
      <w:r>
        <w:tab/>
      </w:r>
      <w:r w:rsidRPr="001E570A">
        <w:rPr>
          <w:lang w:val="en-US"/>
        </w:rPr>
        <w:t>fEIdentifierList                        [64] FEIdentifierList OPTIONAL</w:t>
      </w:r>
    </w:p>
    <w:p w14:paraId="5D8EAFB5" w14:textId="77777777" w:rsidR="00FF3B47" w:rsidRPr="00E349B5" w:rsidRDefault="00FF3B47" w:rsidP="00154D6D">
      <w:pPr>
        <w:pStyle w:val="PL"/>
      </w:pPr>
    </w:p>
    <w:p w14:paraId="45F79270" w14:textId="77777777" w:rsidR="009B1C39" w:rsidRDefault="009B1C39">
      <w:pPr>
        <w:pStyle w:val="PL"/>
      </w:pPr>
      <w:r w:rsidRPr="00E349B5">
        <w:t>}</w:t>
      </w:r>
    </w:p>
    <w:p w14:paraId="45B9AACE" w14:textId="77777777" w:rsidR="00B5649B" w:rsidRPr="00E349B5" w:rsidRDefault="00B5649B">
      <w:pPr>
        <w:pStyle w:val="PL"/>
      </w:pPr>
    </w:p>
    <w:p w14:paraId="7EDA6BB0" w14:textId="77777777" w:rsidR="009B1C39" w:rsidRPr="00E349B5" w:rsidRDefault="009B1C39">
      <w:pPr>
        <w:pStyle w:val="PL"/>
      </w:pPr>
      <w:r w:rsidRPr="00E349B5">
        <w:t xml:space="preserve">ATCFRecord </w:t>
      </w:r>
      <w:r w:rsidRPr="00E349B5">
        <w:tab/>
        <w:t>::= SET</w:t>
      </w:r>
    </w:p>
    <w:p w14:paraId="1C622A63" w14:textId="77777777" w:rsidR="009B1C39" w:rsidRPr="00E349B5" w:rsidRDefault="009B1C39">
      <w:pPr>
        <w:pStyle w:val="PL"/>
      </w:pPr>
      <w:r w:rsidRPr="00E349B5">
        <w:t>{</w:t>
      </w:r>
    </w:p>
    <w:p w14:paraId="7D00DDB8"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2546E02B"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2B12A312" w14:textId="77777777" w:rsidR="009B1C39" w:rsidRPr="00E349B5" w:rsidRDefault="009B1C39">
      <w:pPr>
        <w:pStyle w:val="PL"/>
      </w:pPr>
      <w:r w:rsidRPr="00E349B5">
        <w:lastRenderedPageBreak/>
        <w:tab/>
        <w:t>sIP-Method</w:t>
      </w:r>
      <w:r w:rsidRPr="00E349B5">
        <w:tab/>
      </w:r>
      <w:r w:rsidRPr="00E349B5">
        <w:tab/>
      </w:r>
      <w:r w:rsidRPr="00E349B5">
        <w:tab/>
      </w:r>
      <w:r w:rsidRPr="00E349B5">
        <w:tab/>
      </w:r>
      <w:r w:rsidRPr="00E349B5">
        <w:tab/>
      </w:r>
      <w:r w:rsidRPr="00E349B5">
        <w:tab/>
      </w:r>
      <w:r w:rsidRPr="00E349B5">
        <w:tab/>
        <w:t>[2] SIP-Method OPTIONAL,</w:t>
      </w:r>
    </w:p>
    <w:p w14:paraId="0506AE07"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6C4EF6C4"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2C5DAE32"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20F08AB5" w14:textId="77777777" w:rsidR="009B1C39" w:rsidRPr="00E349B5" w:rsidRDefault="009B1C39" w:rsidP="00B5649B">
      <w:pPr>
        <w:pStyle w:val="PL"/>
      </w:pPr>
      <w:r w:rsidRPr="00E349B5">
        <w:tab/>
        <w:t>list-Of-Calling-Party-Address</w:t>
      </w:r>
      <w:r w:rsidRPr="00E349B5">
        <w:tab/>
      </w:r>
      <w:r w:rsidRPr="00E349B5">
        <w:tab/>
        <w:t>[6] ListOfInvolvedParties OPTIONAL,</w:t>
      </w:r>
    </w:p>
    <w:p w14:paraId="470613BA" w14:textId="77777777" w:rsidR="000E18FC" w:rsidRDefault="009B1C39" w:rsidP="000E18FC">
      <w:pPr>
        <w:pStyle w:val="PL"/>
      </w:pPr>
      <w:r w:rsidRPr="00E349B5">
        <w:tab/>
        <w:t>called-Party-Address</w:t>
      </w:r>
      <w:r w:rsidRPr="00E349B5">
        <w:tab/>
      </w:r>
      <w:r w:rsidRPr="00E349B5">
        <w:tab/>
      </w:r>
      <w:r w:rsidRPr="00E349B5">
        <w:tab/>
      </w:r>
      <w:r w:rsidRPr="00E349B5">
        <w:tab/>
      </w:r>
      <w:r w:rsidR="008B0D1B">
        <w:tab/>
      </w:r>
      <w:r w:rsidRPr="00E349B5">
        <w:t>[7] InvolvedParty OPTIONAL,</w:t>
      </w:r>
      <w:r w:rsidR="000E18FC" w:rsidRPr="000E18FC">
        <w:t xml:space="preserve"> </w:t>
      </w:r>
    </w:p>
    <w:p w14:paraId="4F2F9578"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t>[8] GraphicString OPTIONAL,</w:t>
      </w:r>
    </w:p>
    <w:p w14:paraId="6F8600B2"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02D5A048" w14:textId="77777777" w:rsidR="009B1C39" w:rsidRPr="00E349B5" w:rsidRDefault="009B1C39">
      <w:pPr>
        <w:pStyle w:val="PL"/>
      </w:pPr>
      <w:r w:rsidRPr="00E349B5">
        <w:tab/>
        <w:t>serviceDeliveryStartTimeStamp</w:t>
      </w:r>
      <w:r w:rsidRPr="00E349B5">
        <w:tab/>
      </w:r>
      <w:r w:rsidRPr="00E349B5">
        <w:tab/>
        <w:t>[10] TimeStamp OPTIONAL,</w:t>
      </w:r>
    </w:p>
    <w:p w14:paraId="5872A81F"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41A88F6C"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7A92EAC3"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71453472"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InterOperatorIdentifiers OPTIONAL,</w:t>
      </w:r>
    </w:p>
    <w:p w14:paraId="06F9F221"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3DCA8114"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1CC6B2BC" w14:textId="77777777" w:rsidR="009B1C39" w:rsidRPr="00E349B5" w:rsidRDefault="009B1C39">
      <w:pPr>
        <w:pStyle w:val="PL"/>
      </w:pPr>
      <w:r w:rsidRPr="00E349B5">
        <w:tab/>
        <w:t>causeForRecordClosing</w:t>
      </w:r>
      <w:r w:rsidRPr="00E349B5">
        <w:tab/>
      </w:r>
      <w:r w:rsidRPr="00E349B5">
        <w:tab/>
      </w:r>
      <w:r w:rsidRPr="00E349B5">
        <w:tab/>
      </w:r>
      <w:r w:rsidRPr="00E349B5">
        <w:tab/>
        <w:t xml:space="preserve">[17] CauseForRecordClosing OPTIONAL, </w:t>
      </w:r>
    </w:p>
    <w:p w14:paraId="0DC3A14E"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250FD9FF"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6C2AC900"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406DFC23"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566E9D5C"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6C97B9AC"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13BAE0DE"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03514EFD"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614FE513"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5113E757"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039ED27F"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7EFDF619"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6FD7247A" w14:textId="77777777" w:rsidR="009B1C39" w:rsidRPr="00E349B5" w:rsidRDefault="009B1C39" w:rsidP="00B5649B">
      <w:pPr>
        <w:pStyle w:val="PL"/>
      </w:pPr>
      <w:r w:rsidRPr="00E349B5">
        <w:tab/>
        <w:t>list-Of-Early-SDP-Media-Components</w:t>
      </w:r>
      <w:r w:rsidRPr="00E349B5">
        <w:tab/>
        <w:t>[32] SEQUENCE OF Early-Media-Components-List OPTIONAL,</w:t>
      </w:r>
    </w:p>
    <w:p w14:paraId="2B9F3EDA" w14:textId="77777777" w:rsidR="009B1C39" w:rsidRPr="00E349B5" w:rsidRDefault="009B1C39">
      <w:pPr>
        <w:pStyle w:val="PL"/>
      </w:pPr>
      <w:r w:rsidRPr="00E349B5">
        <w:tab/>
        <w:t>iMSCommunicationServiceIdentifier</w:t>
      </w:r>
      <w:r w:rsidRPr="00E349B5">
        <w:tab/>
        <w:t>[33] IMSCommunicationServiceIdentifier OPTIONAL,</w:t>
      </w:r>
    </w:p>
    <w:p w14:paraId="173B05A4"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4E543341"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0F3F13D1" w14:textId="77777777" w:rsidR="009B1C39" w:rsidRPr="00E349B5" w:rsidRDefault="009B1C39">
      <w:pPr>
        <w:pStyle w:val="PL"/>
        <w:rPr>
          <w:lang w:eastAsia="zh-CN"/>
        </w:rPr>
      </w:pPr>
      <w:r w:rsidRPr="00E349B5">
        <w:tab/>
        <w:t>serviceDeliveryStartTimeStampFraction</w:t>
      </w:r>
      <w:r w:rsidRPr="00E349B5">
        <w:tab/>
        <w:t>[38] Milliseconds OPTIONAL,</w:t>
      </w:r>
    </w:p>
    <w:p w14:paraId="01E7EC2E" w14:textId="77777777" w:rsidR="009B1C39" w:rsidRPr="00E349B5" w:rsidRDefault="009B1C39" w:rsidP="00B5649B">
      <w:pPr>
        <w:pStyle w:val="PL"/>
      </w:pPr>
      <w:r w:rsidRPr="00E349B5">
        <w:tab/>
        <w:t>serviceDeliveryEndTimeStampFraction</w:t>
      </w:r>
      <w:r w:rsidR="00B5649B">
        <w:tab/>
      </w:r>
      <w:r w:rsidRPr="00E349B5">
        <w:tab/>
        <w:t>[39] Milliseconds OPTIONAL,</w:t>
      </w:r>
    </w:p>
    <w:p w14:paraId="395C5D7B" w14:textId="77777777" w:rsidR="009B1C39" w:rsidRPr="00E349B5" w:rsidRDefault="009B1C39">
      <w:pPr>
        <w:pStyle w:val="PL"/>
      </w:pPr>
      <w:r w:rsidRPr="00E349B5">
        <w:tab/>
        <w:t>list-of-Requested-Party-Address</w:t>
      </w:r>
      <w:r w:rsidRPr="00E349B5">
        <w:tab/>
      </w:r>
      <w:r w:rsidRPr="00E349B5">
        <w:tab/>
      </w:r>
      <w:r w:rsidR="00B5649B">
        <w:tab/>
      </w:r>
      <w:r w:rsidRPr="00E349B5">
        <w:t>[41] ListOfInvolvedParties OPTIONAL,</w:t>
      </w:r>
    </w:p>
    <w:p w14:paraId="277AF714" w14:textId="77777777" w:rsidR="009B1C39" w:rsidRPr="00E349B5" w:rsidRDefault="009B1C39" w:rsidP="00B5649B">
      <w:pPr>
        <w:pStyle w:val="PL"/>
        <w:rPr>
          <w:lang w:eastAsia="zh-CN"/>
        </w:rPr>
      </w:pPr>
      <w:r w:rsidRPr="00E349B5">
        <w:tab/>
        <w:t>list-Of-Called-Asserted-Identity</w:t>
      </w:r>
      <w:r w:rsidR="00B5649B">
        <w:tab/>
      </w:r>
      <w:r w:rsidRPr="00E349B5">
        <w:tab/>
      </w:r>
      <w:r w:rsidR="008B0D1B">
        <w:tab/>
      </w:r>
      <w:r w:rsidRPr="00E349B5">
        <w:t>[42] ListOfInvolvedParties OPTIONAL</w:t>
      </w:r>
      <w:r w:rsidRPr="00E349B5">
        <w:rPr>
          <w:lang w:eastAsia="zh-CN"/>
        </w:rPr>
        <w:t>,</w:t>
      </w:r>
    </w:p>
    <w:p w14:paraId="33657802" w14:textId="77777777" w:rsidR="003933BF" w:rsidRPr="003933BF" w:rsidRDefault="003933BF" w:rsidP="003933BF">
      <w:pPr>
        <w:pStyle w:val="PL"/>
        <w:rPr>
          <w:lang w:val="fr-FR" w:eastAsia="zh-CN"/>
        </w:rPr>
      </w:pPr>
      <w:r w:rsidRPr="005963DD">
        <w:rPr>
          <w:lang w:val="de-DE"/>
        </w:rPr>
        <w:tab/>
      </w:r>
      <w:r w:rsidRPr="005963DD">
        <w:rPr>
          <w:lang w:val="de-DE" w:eastAsia="zh-CN"/>
        </w:rPr>
        <w:t>nNI-Information</w:t>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rPr>
        <w:t>[46] NNI-Information OPTIONAL,</w:t>
      </w:r>
    </w:p>
    <w:p w14:paraId="56B9B1FA" w14:textId="77777777" w:rsidR="009B1C39" w:rsidRPr="00E349B5" w:rsidRDefault="009B1C39">
      <w:pPr>
        <w:pStyle w:val="PL"/>
      </w:pPr>
      <w:r w:rsidRPr="003933BF">
        <w:rPr>
          <w:lang w:val="fr-FR"/>
        </w:rPr>
        <w:tab/>
      </w:r>
      <w:r w:rsidRPr="00E349B5">
        <w:t>userLocationInformation</w:t>
      </w:r>
      <w:r w:rsidRPr="00E349B5">
        <w:tab/>
      </w:r>
      <w:r w:rsidRPr="00E349B5">
        <w:tab/>
      </w:r>
      <w:r w:rsidRPr="00E349B5">
        <w:tab/>
      </w:r>
      <w:r w:rsidR="00B5649B">
        <w:tab/>
      </w:r>
      <w:r w:rsidRPr="00E349B5">
        <w:tab/>
        <w:t>[47] OCTET STRING OPTIONAL,</w:t>
      </w:r>
    </w:p>
    <w:p w14:paraId="2CEDA813" w14:textId="77777777" w:rsidR="009B1C39" w:rsidRPr="00E349B5" w:rsidRDefault="009B1C39" w:rsidP="00B5649B">
      <w:pPr>
        <w:pStyle w:val="PL"/>
      </w:pPr>
      <w:r w:rsidRPr="00E349B5">
        <w:tab/>
        <w:t>mSTimeZone</w:t>
      </w:r>
      <w:r w:rsidR="00B5649B">
        <w:tab/>
      </w:r>
      <w:r w:rsidRPr="00E349B5">
        <w:tab/>
      </w:r>
      <w:r w:rsidRPr="00E349B5">
        <w:tab/>
      </w:r>
      <w:r w:rsidRPr="00E349B5">
        <w:tab/>
      </w:r>
      <w:r w:rsidRPr="00E349B5">
        <w:tab/>
      </w:r>
      <w:r w:rsidRPr="00E349B5">
        <w:tab/>
      </w:r>
      <w:r w:rsidRPr="00E349B5">
        <w:tab/>
      </w:r>
      <w:r w:rsidRPr="00E349B5">
        <w:tab/>
        <w:t>[48] MSTimeZone OPTIONAL,</w:t>
      </w:r>
    </w:p>
    <w:p w14:paraId="3455BC17" w14:textId="77777777" w:rsidR="009B1C39" w:rsidRPr="00E349B5" w:rsidRDefault="009B1C39" w:rsidP="00B5649B">
      <w:pPr>
        <w:pStyle w:val="PL"/>
      </w:pPr>
      <w:r w:rsidRPr="00E349B5">
        <w:tab/>
        <w:t>fromAddress</w:t>
      </w:r>
      <w:r w:rsidRPr="00E349B5">
        <w:tab/>
      </w:r>
      <w:r w:rsidRPr="00E349B5">
        <w:tab/>
      </w:r>
      <w:r w:rsidRPr="00E349B5">
        <w:tab/>
      </w:r>
      <w:r w:rsidRPr="00E349B5">
        <w:tab/>
      </w:r>
      <w:r w:rsidRPr="00E349B5">
        <w:tab/>
      </w:r>
      <w:r w:rsidRPr="00E349B5">
        <w:tab/>
      </w:r>
      <w:r w:rsidRPr="00E349B5">
        <w:tab/>
      </w:r>
      <w:r w:rsidR="00B5649B">
        <w:tab/>
      </w:r>
      <w:r w:rsidRPr="00E349B5">
        <w:t>[51] OCTET STRING OPTIONAL,</w:t>
      </w:r>
    </w:p>
    <w:p w14:paraId="581D9A5E" w14:textId="77777777" w:rsidR="009B1C39" w:rsidRPr="00E349B5" w:rsidRDefault="009B1C39" w:rsidP="00B5649B">
      <w:pPr>
        <w:pStyle w:val="PL"/>
      </w:pPr>
      <w:r w:rsidRPr="00E349B5">
        <w:tab/>
        <w:t>listOfReasonHeader</w:t>
      </w:r>
      <w:r w:rsidRPr="00E349B5">
        <w:tab/>
      </w:r>
      <w:r w:rsidRPr="00E349B5">
        <w:tab/>
      </w:r>
      <w:r w:rsidRPr="00E349B5">
        <w:tab/>
      </w:r>
      <w:r w:rsidRPr="00E349B5">
        <w:tab/>
      </w:r>
      <w:r w:rsidR="00B5649B">
        <w:tab/>
      </w:r>
      <w:r w:rsidR="00B5649B">
        <w:tab/>
      </w:r>
      <w:r w:rsidRPr="00E349B5">
        <w:t>[55] ListOfReasonHeader OPTIONAL,</w:t>
      </w:r>
    </w:p>
    <w:p w14:paraId="02B7E417" w14:textId="77777777" w:rsidR="009B1C39" w:rsidRPr="00E349B5" w:rsidRDefault="009B1C39">
      <w:pPr>
        <w:pStyle w:val="PL"/>
      </w:pPr>
      <w:r w:rsidRPr="00E349B5">
        <w:tab/>
        <w:t>additionalAccessNetworkInformation</w:t>
      </w:r>
      <w:r w:rsidRPr="00E349B5">
        <w:tab/>
      </w:r>
      <w:r w:rsidR="00B5649B">
        <w:tab/>
      </w:r>
      <w:r w:rsidRPr="00E349B5">
        <w:t>[56] OCTET STRING OPTIONAL,</w:t>
      </w:r>
    </w:p>
    <w:p w14:paraId="63B5F4F6" w14:textId="77777777" w:rsidR="00845C6F" w:rsidRPr="00E349B5" w:rsidRDefault="00845C6F" w:rsidP="00845C6F">
      <w:pPr>
        <w:pStyle w:val="PL"/>
      </w:pPr>
      <w:r w:rsidRPr="00E349B5">
        <w:tab/>
        <w:t>routeHeaderReceived</w:t>
      </w:r>
      <w:r w:rsidRPr="00E349B5">
        <w:tab/>
      </w:r>
      <w:r w:rsidRPr="00E349B5">
        <w:tab/>
      </w:r>
      <w:r w:rsidRPr="00E349B5">
        <w:tab/>
      </w:r>
      <w:r w:rsidRPr="00E349B5">
        <w:tab/>
      </w:r>
      <w:r w:rsidRPr="00E349B5">
        <w:tab/>
      </w:r>
      <w:r w:rsidR="00B5649B">
        <w:tab/>
      </w:r>
      <w:r w:rsidRPr="00E349B5">
        <w:t>[59] OCTET STRING OPTIONAL,</w:t>
      </w:r>
    </w:p>
    <w:p w14:paraId="56835A75" w14:textId="77777777" w:rsidR="00845C6F" w:rsidRPr="00E349B5" w:rsidRDefault="00845C6F" w:rsidP="00845C6F">
      <w:pPr>
        <w:pStyle w:val="PL"/>
      </w:pPr>
      <w:r w:rsidRPr="00E349B5">
        <w:tab/>
        <w:t>routeHeaderTransmitted</w:t>
      </w:r>
      <w:r w:rsidRPr="00E349B5">
        <w:tab/>
      </w:r>
      <w:r w:rsidRPr="00E349B5">
        <w:tab/>
      </w:r>
      <w:r w:rsidRPr="00E349B5">
        <w:tab/>
      </w:r>
      <w:r w:rsidRPr="00E349B5">
        <w:tab/>
      </w:r>
      <w:r w:rsidR="00B5649B">
        <w:tab/>
      </w:r>
      <w:r w:rsidRPr="00E349B5">
        <w:t>[60] OCTET STRING OPTIONAL,</w:t>
      </w:r>
      <w:r w:rsidR="00FF4496" w:rsidRPr="00FF4496">
        <w:t xml:space="preserve"> </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xml:space="preserve"> SEQUENCE OF Access</w:t>
      </w:r>
      <w:r w:rsidR="00FF4496">
        <w:t xml:space="preserve">NetworkInfoChange </w:t>
      </w:r>
      <w:r w:rsidR="00FF4496" w:rsidRPr="00E349B5">
        <w:t>OPTIONAL</w:t>
      </w:r>
      <w:r w:rsidR="00FF4496">
        <w:t>,</w:t>
      </w:r>
    </w:p>
    <w:p w14:paraId="08322A3A" w14:textId="77777777" w:rsidR="00FF3B47" w:rsidRPr="00E349B5" w:rsidRDefault="00154D6D" w:rsidP="00154D6D">
      <w:pPr>
        <w:pStyle w:val="PL"/>
      </w:pPr>
      <w:r>
        <w:tab/>
      </w:r>
      <w:r w:rsidR="00FF3B47">
        <w:t>listOfCalledIdentityChanges</w:t>
      </w:r>
      <w:r w:rsidR="00FF3B47">
        <w:tab/>
      </w:r>
      <w:r w:rsidR="00FF3B47">
        <w:tab/>
      </w:r>
      <w:r w:rsidR="00FF3B47">
        <w:tab/>
      </w:r>
      <w:r w:rsidR="00FF3B47">
        <w:tab/>
        <w:t>[63] SEQUENCE OF CalledIdentityChange OPTIONAL,</w:t>
      </w:r>
    </w:p>
    <w:p w14:paraId="078A9FE2" w14:textId="77777777" w:rsidR="00F20EED" w:rsidRPr="00E349B5" w:rsidRDefault="00F20EED" w:rsidP="00F20EED">
      <w:pPr>
        <w:pStyle w:val="PL"/>
      </w:pPr>
      <w:r>
        <w:tab/>
        <w:t>cellularNetworkInformation</w:t>
      </w:r>
      <w:r>
        <w:tab/>
      </w:r>
      <w:r>
        <w:tab/>
      </w:r>
      <w:r>
        <w:tab/>
      </w:r>
      <w:r>
        <w:tab/>
        <w:t>[64] OCTET STRING OPTIONAL,</w:t>
      </w:r>
    </w:p>
    <w:p w14:paraId="6C24460A" w14:textId="77777777" w:rsidR="009B1C39" w:rsidRPr="00E349B5" w:rsidRDefault="009B1C39">
      <w:pPr>
        <w:pStyle w:val="PL"/>
      </w:pPr>
      <w:r w:rsidRPr="00E349B5">
        <w:tab/>
        <w:t>initialIMS-Charging-Identifier</w:t>
      </w:r>
      <w:r w:rsidRPr="00E349B5">
        <w:tab/>
      </w:r>
      <w:r w:rsidRPr="00E349B5">
        <w:tab/>
      </w:r>
      <w:r w:rsidR="00B5649B">
        <w:tab/>
      </w:r>
      <w:r w:rsidRPr="00E349B5">
        <w:t>[105] IMS-Charging-Identifier OPTIONAL,</w:t>
      </w:r>
    </w:p>
    <w:p w14:paraId="469FDC87" w14:textId="77777777" w:rsidR="00D93E90" w:rsidRDefault="009B1C39" w:rsidP="00D93E90">
      <w:pPr>
        <w:pStyle w:val="PL"/>
      </w:pPr>
      <w:r w:rsidRPr="00E349B5">
        <w:tab/>
        <w:t>list-Of-AccessTransferInformation</w:t>
      </w:r>
      <w:r w:rsidRPr="00E349B5">
        <w:tab/>
      </w:r>
      <w:r w:rsidR="00B5649B">
        <w:tab/>
      </w:r>
      <w:r w:rsidRPr="00E349B5">
        <w:t>[106] SEQUENCE OF AccessTransferInformation OPTIONAL</w:t>
      </w:r>
      <w:r w:rsidR="00D93E90">
        <w:t>,</w:t>
      </w:r>
    </w:p>
    <w:p w14:paraId="7DDBFA49" w14:textId="77777777" w:rsidR="00D93E90" w:rsidRPr="001E570A" w:rsidRDefault="00D93E90" w:rsidP="00D93E90">
      <w:pPr>
        <w:pStyle w:val="PL"/>
        <w:rPr>
          <w:lang w:val="en-US"/>
        </w:rPr>
      </w:pPr>
      <w:r w:rsidRPr="00E349B5">
        <w:tab/>
      </w:r>
      <w:r w:rsidRPr="001E570A">
        <w:rPr>
          <w:lang w:val="en-US"/>
        </w:rPr>
        <w:t>fEIdentifierList                        [107] FEIdentifierList OPTIONAL</w:t>
      </w:r>
    </w:p>
    <w:p w14:paraId="7B1DBB27" w14:textId="77777777" w:rsidR="00FF4496" w:rsidRDefault="00FF4496" w:rsidP="00FF4496">
      <w:pPr>
        <w:pStyle w:val="PL"/>
      </w:pPr>
    </w:p>
    <w:p w14:paraId="3EA1B217" w14:textId="77777777" w:rsidR="00B5649B" w:rsidRDefault="009B1C39">
      <w:pPr>
        <w:pStyle w:val="PL"/>
      </w:pPr>
      <w:r w:rsidRPr="00E349B5">
        <w:t>}</w:t>
      </w:r>
    </w:p>
    <w:p w14:paraId="5C39FDFC" w14:textId="77777777" w:rsidR="009B1C39" w:rsidRPr="00E349B5" w:rsidRDefault="009B1C39">
      <w:pPr>
        <w:pStyle w:val="PL"/>
      </w:pPr>
    </w:p>
    <w:p w14:paraId="37D1A063" w14:textId="77777777" w:rsidR="009B1C39" w:rsidRPr="00E349B5" w:rsidRDefault="00B4478D" w:rsidP="00B5649B">
      <w:pPr>
        <w:pStyle w:val="PL"/>
      </w:pPr>
      <w:r>
        <w:t>T</w:t>
      </w:r>
      <w:r w:rsidR="009B1C39" w:rsidRPr="00E349B5">
        <w:t>FRecord</w:t>
      </w:r>
      <w:r w:rsidR="00B5649B">
        <w:tab/>
      </w:r>
      <w:r w:rsidR="009B1C39" w:rsidRPr="00E349B5">
        <w:tab/>
        <w:t>::= SET</w:t>
      </w:r>
    </w:p>
    <w:p w14:paraId="0002C8C4" w14:textId="77777777" w:rsidR="009B1C39" w:rsidRPr="00E349B5" w:rsidRDefault="009B1C39">
      <w:pPr>
        <w:pStyle w:val="PL"/>
      </w:pPr>
      <w:r w:rsidRPr="00E349B5">
        <w:t>{</w:t>
      </w:r>
    </w:p>
    <w:p w14:paraId="05DCAFAB"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7E4BE9E4"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4158D566"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07FF7776"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6E968F54"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210582D4"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6B78B57C" w14:textId="77777777" w:rsidR="009B1C39" w:rsidRPr="00E349B5" w:rsidRDefault="009B1C39">
      <w:pPr>
        <w:pStyle w:val="PL"/>
      </w:pPr>
      <w:r w:rsidRPr="00E349B5">
        <w:tab/>
        <w:t>list-Of-Calling-Party-Address</w:t>
      </w:r>
      <w:r w:rsidRPr="00E349B5">
        <w:tab/>
      </w:r>
      <w:r w:rsidRPr="00E349B5">
        <w:tab/>
        <w:t>[6] ListOfInvolvedParties OPTIONAL,</w:t>
      </w:r>
    </w:p>
    <w:p w14:paraId="10D75847"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30624395"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44C76FEA" w14:textId="77777777" w:rsidR="009B1C39" w:rsidRPr="00E349B5" w:rsidRDefault="009B1C39">
      <w:pPr>
        <w:pStyle w:val="PL"/>
      </w:pPr>
      <w:r w:rsidRPr="00E349B5">
        <w:tab/>
        <w:t>serviceDeliveryStartTimeStamp</w:t>
      </w:r>
      <w:r w:rsidRPr="00E349B5">
        <w:tab/>
      </w:r>
      <w:r w:rsidRPr="00E349B5">
        <w:tab/>
        <w:t>[10] TimeStamp OPTIONAL,</w:t>
      </w:r>
    </w:p>
    <w:p w14:paraId="321D341B"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2564D051"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27988B78"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222B3E7B"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w:t>
      </w:r>
      <w:r w:rsidR="00B4478D">
        <w:t>L</w:t>
      </w:r>
      <w:r w:rsidRPr="00E349B5">
        <w:t>ist OPTIONAL,</w:t>
      </w:r>
    </w:p>
    <w:p w14:paraId="7008BDE3"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1A699911"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6021CE5B" w14:textId="77777777" w:rsidR="009B1C39" w:rsidRPr="00E349B5" w:rsidRDefault="009B1C39" w:rsidP="00B5649B">
      <w:pPr>
        <w:pStyle w:val="PL"/>
      </w:pPr>
      <w:r w:rsidRPr="00E349B5">
        <w:tab/>
        <w:t>causeForRecordClosing</w:t>
      </w:r>
      <w:r w:rsidRPr="00E349B5">
        <w:tab/>
      </w:r>
      <w:r w:rsidRPr="00E349B5">
        <w:tab/>
      </w:r>
      <w:r w:rsidRPr="00E349B5">
        <w:tab/>
      </w:r>
      <w:r w:rsidRPr="00E349B5">
        <w:tab/>
        <w:t>[17] CauseForRecordClosing OPTIONAL,</w:t>
      </w:r>
    </w:p>
    <w:p w14:paraId="0BF66735"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06E2102F"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299389D5"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1C1B710B"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63CC8378"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37DC6F95"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1EB16A91" w14:textId="77777777" w:rsidR="009B1C39" w:rsidRPr="00E349B5" w:rsidRDefault="009B1C39">
      <w:pPr>
        <w:pStyle w:val="PL"/>
      </w:pPr>
      <w:r w:rsidRPr="00E349B5">
        <w:lastRenderedPageBreak/>
        <w:tab/>
        <w:t>expiresInformation</w:t>
      </w:r>
      <w:r w:rsidRPr="00E349B5">
        <w:tab/>
      </w:r>
      <w:r w:rsidRPr="00E349B5">
        <w:tab/>
      </w:r>
      <w:r w:rsidRPr="00E349B5">
        <w:tab/>
      </w:r>
      <w:r w:rsidRPr="00E349B5">
        <w:tab/>
      </w:r>
      <w:r w:rsidRPr="00E349B5">
        <w:tab/>
        <w:t>[26] INTEGER OPTIONAL,</w:t>
      </w:r>
    </w:p>
    <w:p w14:paraId="17520270"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40343A49"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2EACD3D1" w14:textId="77777777" w:rsidR="009B1C39" w:rsidRPr="00E349B5" w:rsidRDefault="009B1C39">
      <w:pPr>
        <w:pStyle w:val="PL"/>
      </w:pPr>
      <w:r w:rsidRPr="00E349B5">
        <w:tab/>
        <w:t>list-Of-Early-SDP-Media-Components</w:t>
      </w:r>
      <w:r w:rsidRPr="00E349B5">
        <w:tab/>
        <w:t>[32] SEQUENCE OF Early-Media-Components-List OPTIONAL,</w:t>
      </w:r>
    </w:p>
    <w:p w14:paraId="3746D5D6" w14:textId="77777777" w:rsidR="009B1C39" w:rsidRPr="00E349B5" w:rsidRDefault="009B1C39">
      <w:pPr>
        <w:pStyle w:val="PL"/>
      </w:pPr>
      <w:r w:rsidRPr="00E349B5">
        <w:tab/>
        <w:t>iMSCommunicationServiceIdentifier</w:t>
      </w:r>
      <w:r w:rsidRPr="00E349B5">
        <w:tab/>
        <w:t>[33] IMSCommunicationServiceIdentifier OPTIONAL,</w:t>
      </w:r>
    </w:p>
    <w:p w14:paraId="33865593" w14:textId="77777777" w:rsidR="009B1C39" w:rsidRPr="00E349B5" w:rsidRDefault="009B1C39">
      <w:pPr>
        <w:pStyle w:val="PL"/>
      </w:pPr>
      <w:r w:rsidRPr="00E349B5">
        <w:tab/>
        <w:t>numberPortabilityRouting</w:t>
      </w:r>
      <w:r w:rsidRPr="00E349B5">
        <w:tab/>
      </w:r>
      <w:r w:rsidRPr="00E349B5">
        <w:tab/>
      </w:r>
      <w:r w:rsidRPr="00E349B5">
        <w:tab/>
      </w:r>
      <w:r w:rsidR="008B0D1B">
        <w:tab/>
      </w:r>
      <w:r w:rsidRPr="00E349B5">
        <w:t>[34] NumberPortabilityRouting OPTIONAL,</w:t>
      </w:r>
    </w:p>
    <w:p w14:paraId="438DB248" w14:textId="77777777" w:rsidR="009B1C39" w:rsidRPr="00E349B5" w:rsidRDefault="009B1C39">
      <w:pPr>
        <w:pStyle w:val="PL"/>
      </w:pPr>
      <w:r w:rsidRPr="00E349B5">
        <w:tab/>
        <w:t>carrierSelectRouting</w:t>
      </w:r>
      <w:r w:rsidRPr="00E349B5">
        <w:tab/>
      </w:r>
      <w:r w:rsidRPr="00E349B5">
        <w:tab/>
      </w:r>
      <w:r w:rsidRPr="00E349B5">
        <w:tab/>
      </w:r>
      <w:r w:rsidRPr="00E349B5">
        <w:tab/>
      </w:r>
      <w:r w:rsidR="008B0D1B">
        <w:tab/>
      </w:r>
      <w:r w:rsidRPr="00E349B5">
        <w:t>[35] CarrierSelectRouting OPTIONAL,</w:t>
      </w:r>
    </w:p>
    <w:p w14:paraId="2DFD51BE"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6A35BAD7"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2A4DBBA0" w14:textId="77777777" w:rsidR="009B1C39" w:rsidRPr="00E349B5" w:rsidRDefault="009B1C39">
      <w:pPr>
        <w:pStyle w:val="PL"/>
        <w:rPr>
          <w:lang w:eastAsia="zh-CN"/>
        </w:rPr>
      </w:pPr>
      <w:r w:rsidRPr="00E349B5">
        <w:tab/>
        <w:t>serviceDeliveryStartTimeStampFraction</w:t>
      </w:r>
      <w:r w:rsidRPr="00E349B5">
        <w:tab/>
        <w:t>[38] Milliseconds OPTIONAL,</w:t>
      </w:r>
    </w:p>
    <w:p w14:paraId="0323A3B9" w14:textId="77777777" w:rsidR="009B1C39" w:rsidRPr="00E349B5" w:rsidRDefault="009B1C39">
      <w:pPr>
        <w:pStyle w:val="PL"/>
        <w:rPr>
          <w:lang w:eastAsia="zh-CN"/>
        </w:rPr>
      </w:pPr>
      <w:r w:rsidRPr="00E349B5">
        <w:tab/>
        <w:t>serviceDeliveryEndTimeStampFraction</w:t>
      </w:r>
      <w:r w:rsidR="00B5649B">
        <w:tab/>
      </w:r>
      <w:r w:rsidRPr="00E349B5">
        <w:tab/>
        <w:t>[39] Milliseconds OPTIONAL,</w:t>
      </w:r>
    </w:p>
    <w:p w14:paraId="094CA556" w14:textId="77777777" w:rsidR="009B1C39" w:rsidRPr="00E349B5" w:rsidRDefault="009B1C39">
      <w:pPr>
        <w:pStyle w:val="PL"/>
      </w:pPr>
      <w:r w:rsidRPr="00E349B5">
        <w:tab/>
        <w:t>applicationServersInformation</w:t>
      </w:r>
      <w:r w:rsidRPr="00E349B5">
        <w:tab/>
      </w:r>
      <w:r w:rsidRPr="00E349B5">
        <w:tab/>
      </w:r>
      <w:r w:rsidR="00B5649B">
        <w:tab/>
      </w:r>
      <w:r w:rsidRPr="00E349B5">
        <w:t>[40] SEQUENCE OF ApplicationServersInformation OPTIONAL,</w:t>
      </w:r>
    </w:p>
    <w:p w14:paraId="5C6F7F67" w14:textId="77777777" w:rsidR="009B1C39" w:rsidRPr="00E349B5" w:rsidRDefault="009B1C39">
      <w:pPr>
        <w:pStyle w:val="PL"/>
      </w:pPr>
      <w:r w:rsidRPr="00E349B5">
        <w:tab/>
        <w:t>requested-Party-Address</w:t>
      </w:r>
      <w:r w:rsidRPr="00E349B5">
        <w:tab/>
      </w:r>
      <w:r w:rsidRPr="00E349B5">
        <w:tab/>
      </w:r>
      <w:r w:rsidRPr="00E349B5">
        <w:tab/>
      </w:r>
      <w:r w:rsidRPr="00E349B5">
        <w:tab/>
      </w:r>
      <w:r w:rsidR="00B5649B">
        <w:tab/>
      </w:r>
      <w:r w:rsidRPr="00E349B5">
        <w:t>[41] InvolvedParty OPTIONAL,</w:t>
      </w:r>
    </w:p>
    <w:p w14:paraId="3C7774DD" w14:textId="77777777" w:rsidR="009B1C39" w:rsidRPr="00E349B5" w:rsidRDefault="009B1C39">
      <w:pPr>
        <w:pStyle w:val="PL"/>
        <w:rPr>
          <w:lang w:eastAsia="zh-CN"/>
        </w:rPr>
      </w:pPr>
      <w:r w:rsidRPr="00E349B5">
        <w:tab/>
        <w:t xml:space="preserve">list-Of-Called-Asserted-Identity </w:t>
      </w:r>
      <w:r w:rsidRPr="00E349B5">
        <w:tab/>
      </w:r>
      <w:r w:rsidR="00B5649B">
        <w:tab/>
      </w:r>
      <w:r w:rsidRPr="00E349B5">
        <w:t>[42] ListOfInvolvedParties OPTIONAL</w:t>
      </w:r>
      <w:r w:rsidRPr="00E349B5">
        <w:rPr>
          <w:lang w:eastAsia="zh-CN"/>
        </w:rPr>
        <w:t>,</w:t>
      </w:r>
    </w:p>
    <w:p w14:paraId="4DCB26C3" w14:textId="77777777" w:rsidR="009B1C39" w:rsidRPr="00230EF5" w:rsidRDefault="009B1C39" w:rsidP="007624B5">
      <w:pPr>
        <w:pStyle w:val="PL"/>
        <w:rPr>
          <w:lang w:val="de-DE"/>
        </w:rPr>
      </w:pPr>
      <w:r w:rsidRPr="00E349B5">
        <w:rPr>
          <w:lang w:eastAsia="zh-CN"/>
        </w:rPr>
        <w:tab/>
      </w:r>
      <w:r w:rsidRPr="00230EF5">
        <w:rPr>
          <w:lang w:val="de-DE" w:eastAsia="zh-CN"/>
        </w:rPr>
        <w:t>nNI-Information</w:t>
      </w:r>
      <w:r w:rsidR="007624B5">
        <w:rPr>
          <w:lang w:val="de-DE" w:eastAsia="zh-CN"/>
        </w:rPr>
        <w:tab/>
      </w:r>
      <w:r w:rsidR="007624B5">
        <w:rPr>
          <w:lang w:val="de-DE" w:eastAsia="zh-CN"/>
        </w:rPr>
        <w:tab/>
      </w:r>
      <w:r w:rsidR="007624B5">
        <w:rPr>
          <w:lang w:val="de-DE" w:eastAsia="zh-CN"/>
        </w:rPr>
        <w:tab/>
      </w:r>
      <w:r w:rsidRPr="00230EF5">
        <w:rPr>
          <w:lang w:val="de-DE" w:eastAsia="zh-CN"/>
        </w:rPr>
        <w:tab/>
      </w:r>
      <w:r w:rsidRPr="00230EF5">
        <w:rPr>
          <w:lang w:val="de-DE" w:eastAsia="zh-CN"/>
        </w:rPr>
        <w:tab/>
      </w:r>
      <w:r w:rsidRPr="00230EF5">
        <w:rPr>
          <w:lang w:val="de-DE" w:eastAsia="zh-CN"/>
        </w:rPr>
        <w:tab/>
      </w:r>
      <w:r w:rsidR="00B5649B">
        <w:rPr>
          <w:lang w:val="de-DE" w:eastAsia="zh-CN"/>
        </w:rPr>
        <w:tab/>
      </w:r>
      <w:r w:rsidRPr="00230EF5">
        <w:rPr>
          <w:lang w:val="de-DE"/>
        </w:rPr>
        <w:t>[46] NNI-Information OPTIONAL,</w:t>
      </w:r>
    </w:p>
    <w:p w14:paraId="059AF6F0" w14:textId="77777777" w:rsidR="009B1C39" w:rsidRPr="00E349B5" w:rsidRDefault="009B1C39" w:rsidP="00B5649B">
      <w:pPr>
        <w:pStyle w:val="PL"/>
      </w:pPr>
      <w:r w:rsidRPr="00230EF5">
        <w:rPr>
          <w:lang w:val="de-DE"/>
        </w:rPr>
        <w:tab/>
      </w:r>
      <w:r w:rsidRPr="00E349B5">
        <w:t>fromAddress</w:t>
      </w:r>
      <w:r w:rsidRPr="00E349B5">
        <w:tab/>
      </w:r>
      <w:r w:rsidRPr="00E349B5">
        <w:tab/>
      </w:r>
      <w:r w:rsidRPr="00E349B5">
        <w:tab/>
      </w:r>
      <w:r w:rsidRPr="00E349B5">
        <w:tab/>
      </w:r>
      <w:r w:rsidRPr="00E349B5">
        <w:tab/>
      </w:r>
      <w:r w:rsidRPr="00E349B5">
        <w:tab/>
      </w:r>
      <w:r w:rsidRPr="00E349B5">
        <w:tab/>
      </w:r>
      <w:r w:rsidR="00B5649B">
        <w:tab/>
      </w:r>
      <w:r w:rsidRPr="00E349B5">
        <w:t>[51] OCTET STRING OPTIONAL,</w:t>
      </w:r>
    </w:p>
    <w:p w14:paraId="24FFFE7A" w14:textId="77777777" w:rsidR="00E349B5" w:rsidRPr="00E349B5" w:rsidRDefault="00E349B5" w:rsidP="00E349B5">
      <w:pPr>
        <w:pStyle w:val="PL"/>
      </w:pPr>
      <w:r w:rsidRPr="00E349B5">
        <w:rPr>
          <w:rFonts w:cs="Arial"/>
          <w:szCs w:val="16"/>
        </w:rPr>
        <w:tab/>
        <w:t>transit-IOI-Lists</w:t>
      </w:r>
      <w:r w:rsidRPr="00E349B5">
        <w:rPr>
          <w:rFonts w:cs="Arial"/>
          <w:szCs w:val="16"/>
        </w:rPr>
        <w:tab/>
      </w:r>
      <w:r w:rsidRPr="00E349B5">
        <w:rPr>
          <w:rFonts w:cs="Arial"/>
          <w:szCs w:val="16"/>
        </w:rPr>
        <w:tab/>
      </w:r>
      <w:r w:rsidRPr="00E349B5">
        <w:tab/>
      </w:r>
      <w:r w:rsidRPr="00E349B5">
        <w:tab/>
      </w:r>
      <w:r w:rsidRPr="00E349B5">
        <w:tab/>
      </w:r>
      <w:r w:rsidR="00B5649B">
        <w:tab/>
      </w:r>
      <w:r w:rsidRPr="00E349B5">
        <w:t>[53] TransitIOILists OPTIONAL,</w:t>
      </w:r>
    </w:p>
    <w:p w14:paraId="0BD24505" w14:textId="77777777" w:rsidR="009B1C39" w:rsidRPr="00E349B5" w:rsidRDefault="009B1C39">
      <w:pPr>
        <w:pStyle w:val="PL"/>
        <w:rPr>
          <w:lang w:eastAsia="zh-CN"/>
        </w:rPr>
      </w:pPr>
      <w:r w:rsidRPr="00E349B5">
        <w:tab/>
        <w:t>listOfReasonHeader</w:t>
      </w:r>
      <w:r w:rsidRPr="00E349B5">
        <w:tab/>
      </w:r>
      <w:r w:rsidRPr="00E349B5">
        <w:tab/>
      </w:r>
      <w:r w:rsidRPr="00E349B5">
        <w:tab/>
      </w:r>
      <w:r w:rsidRPr="00E349B5">
        <w:tab/>
      </w:r>
      <w:r w:rsidRPr="00E349B5">
        <w:tab/>
      </w:r>
      <w:r w:rsidR="00B5649B">
        <w:tab/>
      </w:r>
      <w:r w:rsidRPr="00E349B5">
        <w:t>[55] ListOfReasonHeader OPTIONAL,</w:t>
      </w:r>
    </w:p>
    <w:p w14:paraId="1CAE9B39" w14:textId="77777777" w:rsidR="00845C6F" w:rsidRPr="00E349B5" w:rsidRDefault="00845C6F" w:rsidP="00845C6F">
      <w:pPr>
        <w:pStyle w:val="PL"/>
      </w:pPr>
      <w:r w:rsidRPr="00E349B5">
        <w:tab/>
        <w:t>routeHeaderReceived</w:t>
      </w:r>
      <w:r w:rsidRPr="00E349B5">
        <w:tab/>
      </w:r>
      <w:r w:rsidRPr="00E349B5">
        <w:tab/>
      </w:r>
      <w:r w:rsidRPr="00E349B5">
        <w:tab/>
      </w:r>
      <w:r w:rsidRPr="00E349B5">
        <w:tab/>
      </w:r>
      <w:r w:rsidRPr="00E349B5">
        <w:tab/>
      </w:r>
      <w:r w:rsidR="00B5649B">
        <w:tab/>
      </w:r>
      <w:r w:rsidRPr="00E349B5">
        <w:t>[59] OCTET STRING OPTIONAL,</w:t>
      </w:r>
    </w:p>
    <w:p w14:paraId="71859B57" w14:textId="77777777" w:rsidR="009B1C39" w:rsidRPr="00E349B5" w:rsidRDefault="00845C6F" w:rsidP="00845C6F">
      <w:pPr>
        <w:pStyle w:val="PL"/>
      </w:pPr>
      <w:r w:rsidRPr="00E349B5">
        <w:tab/>
        <w:t>routeHeaderTransmitted</w:t>
      </w:r>
      <w:r w:rsidRPr="00E349B5">
        <w:tab/>
      </w:r>
      <w:r w:rsidRPr="00E349B5">
        <w:tab/>
      </w:r>
      <w:r w:rsidRPr="00E349B5">
        <w:tab/>
      </w:r>
      <w:r w:rsidRPr="00E349B5">
        <w:tab/>
      </w:r>
      <w:r w:rsidR="00B5649B">
        <w:tab/>
      </w:r>
      <w:r w:rsidRPr="00E349B5">
        <w:t>[60] OCTET STRING OPTIONAL</w:t>
      </w:r>
      <w:r w:rsidR="00FF3B47">
        <w:t>,</w:t>
      </w:r>
    </w:p>
    <w:p w14:paraId="2DA55D4E" w14:textId="77777777" w:rsidR="00D93E90" w:rsidRDefault="00154D6D" w:rsidP="00D93E90">
      <w:pPr>
        <w:pStyle w:val="PL"/>
      </w:pPr>
      <w:r>
        <w:tab/>
      </w:r>
      <w:r w:rsidR="00FF3B47">
        <w:t>listOfCalledIdentityChanges</w:t>
      </w:r>
      <w:r w:rsidR="00FF3B47">
        <w:tab/>
      </w:r>
      <w:r w:rsidR="00FF3B47">
        <w:tab/>
      </w:r>
      <w:r w:rsidR="00FF3B47">
        <w:tab/>
      </w:r>
      <w:r w:rsidR="00FF3B47">
        <w:tab/>
        <w:t>[63] SEQUENCE OF CalledIdentityChange OPTIONAL</w:t>
      </w:r>
      <w:r w:rsidR="00D93E90">
        <w:t>,</w:t>
      </w:r>
    </w:p>
    <w:p w14:paraId="3BF94730" w14:textId="77777777" w:rsidR="00D93E90" w:rsidRPr="001E570A" w:rsidRDefault="00D93E90" w:rsidP="00D93E90">
      <w:pPr>
        <w:pStyle w:val="PL"/>
        <w:rPr>
          <w:lang w:val="en-US"/>
        </w:rPr>
      </w:pPr>
      <w:r>
        <w:tab/>
      </w:r>
      <w:r w:rsidRPr="001E570A">
        <w:rPr>
          <w:lang w:val="en-US"/>
        </w:rPr>
        <w:t>fEIdentifierList                        [64] FEIdentifierList OPTIONAL</w:t>
      </w:r>
    </w:p>
    <w:p w14:paraId="652CCBB6" w14:textId="77777777" w:rsidR="00FF3B47" w:rsidRPr="00E349B5" w:rsidRDefault="00FF3B47" w:rsidP="00154D6D">
      <w:pPr>
        <w:pStyle w:val="PL"/>
      </w:pPr>
    </w:p>
    <w:p w14:paraId="028FE5B4" w14:textId="77777777" w:rsidR="009B1C39" w:rsidRDefault="009B1C39">
      <w:pPr>
        <w:pStyle w:val="PL"/>
      </w:pPr>
      <w:r w:rsidRPr="00E349B5">
        <w:t>}</w:t>
      </w:r>
    </w:p>
    <w:p w14:paraId="656BE309" w14:textId="77777777" w:rsidR="00B5649B" w:rsidRPr="00E349B5" w:rsidRDefault="00B5649B">
      <w:pPr>
        <w:pStyle w:val="PL"/>
      </w:pPr>
    </w:p>
    <w:p w14:paraId="76F1B665" w14:textId="77777777" w:rsidR="009B1C39" w:rsidRPr="00E349B5" w:rsidRDefault="009B1C39">
      <w:pPr>
        <w:pStyle w:val="PL"/>
      </w:pPr>
      <w:r w:rsidRPr="00E349B5">
        <w:t>--</w:t>
      </w:r>
    </w:p>
    <w:p w14:paraId="31EF47A3" w14:textId="77777777" w:rsidR="009D3F79" w:rsidRPr="00802878" w:rsidRDefault="009D3F79" w:rsidP="009D3F79">
      <w:pPr>
        <w:pStyle w:val="PL"/>
        <w:outlineLvl w:val="3"/>
        <w:rPr>
          <w:snapToGrid w:val="0"/>
        </w:rPr>
      </w:pPr>
      <w:r w:rsidRPr="00802878">
        <w:rPr>
          <w:snapToGrid w:val="0"/>
        </w:rPr>
        <w:t>-- IMS DATA TYPES</w:t>
      </w:r>
    </w:p>
    <w:p w14:paraId="439C174D" w14:textId="77777777" w:rsidR="009B1C39" w:rsidRPr="00E349B5" w:rsidRDefault="009B1C39">
      <w:pPr>
        <w:pStyle w:val="PL"/>
      </w:pPr>
      <w:r w:rsidRPr="00E349B5">
        <w:t>--</w:t>
      </w:r>
    </w:p>
    <w:p w14:paraId="5636ABB4" w14:textId="77777777" w:rsidR="009D3F79" w:rsidRPr="00802878" w:rsidRDefault="009D3F79" w:rsidP="009D3F79">
      <w:pPr>
        <w:pStyle w:val="PL"/>
      </w:pPr>
      <w:r w:rsidRPr="00802878">
        <w:t xml:space="preserve">-- </w:t>
      </w:r>
    </w:p>
    <w:p w14:paraId="0A660437" w14:textId="77777777" w:rsidR="009D3F79" w:rsidRPr="00802878" w:rsidRDefault="009D3F79" w:rsidP="009D3F79">
      <w:pPr>
        <w:pStyle w:val="PL"/>
        <w:outlineLvl w:val="3"/>
        <w:rPr>
          <w:snapToGrid w:val="0"/>
        </w:rPr>
      </w:pPr>
      <w:r w:rsidRPr="00802878">
        <w:rPr>
          <w:snapToGrid w:val="0"/>
        </w:rPr>
        <w:t>-- A</w:t>
      </w:r>
    </w:p>
    <w:p w14:paraId="06BC7412" w14:textId="77777777" w:rsidR="009D3F79" w:rsidRPr="00802878" w:rsidRDefault="009D3F79" w:rsidP="009D3F79">
      <w:pPr>
        <w:pStyle w:val="PL"/>
      </w:pPr>
      <w:r w:rsidRPr="00802878">
        <w:t xml:space="preserve">-- </w:t>
      </w:r>
    </w:p>
    <w:p w14:paraId="06BD91F6" w14:textId="77777777" w:rsidR="0022444E" w:rsidRDefault="0022444E" w:rsidP="005B3901">
      <w:pPr>
        <w:pStyle w:val="PL"/>
      </w:pPr>
    </w:p>
    <w:p w14:paraId="31953F6B" w14:textId="77777777" w:rsidR="009B1C39" w:rsidRDefault="009B1C39" w:rsidP="005B3901">
      <w:pPr>
        <w:pStyle w:val="PL"/>
      </w:pPr>
      <w:r w:rsidRPr="00E349B5">
        <w:t>AccessCorrelationID</w:t>
      </w:r>
      <w:r w:rsidR="005B3901">
        <w:tab/>
      </w:r>
      <w:r w:rsidR="005B3901">
        <w:tab/>
      </w:r>
      <w:r w:rsidRPr="00E349B5">
        <w:t>::= CHOICE</w:t>
      </w:r>
    </w:p>
    <w:p w14:paraId="45AEB66D" w14:textId="77777777" w:rsidR="00850B14" w:rsidRDefault="00850B14" w:rsidP="00850B14">
      <w:pPr>
        <w:pStyle w:val="PL"/>
      </w:pPr>
      <w:r>
        <w:t>--</w:t>
      </w:r>
    </w:p>
    <w:p w14:paraId="5A99432C" w14:textId="77777777" w:rsidR="00850B14" w:rsidRDefault="00850B14" w:rsidP="00850B14">
      <w:pPr>
        <w:pStyle w:val="PL"/>
      </w:pPr>
      <w:r>
        <w:t xml:space="preserve">-- </w:t>
      </w:r>
      <w:r w:rsidRPr="00E349B5">
        <w:t>gPRS-Charging-Id</w:t>
      </w:r>
      <w:r>
        <w:t xml:space="preserve"> is used for GPRS, EPS and 5GS  </w:t>
      </w:r>
    </w:p>
    <w:p w14:paraId="44B2C514" w14:textId="77777777" w:rsidR="00850B14" w:rsidRDefault="00850B14" w:rsidP="00850B14">
      <w:pPr>
        <w:pStyle w:val="PL"/>
      </w:pPr>
      <w:r>
        <w:t>--</w:t>
      </w:r>
    </w:p>
    <w:p w14:paraId="193F5ECB" w14:textId="77777777" w:rsidR="00850B14" w:rsidRPr="00E349B5" w:rsidRDefault="00850B14" w:rsidP="005B3901">
      <w:pPr>
        <w:pStyle w:val="PL"/>
      </w:pPr>
    </w:p>
    <w:p w14:paraId="2F245303" w14:textId="77777777" w:rsidR="009B1C39" w:rsidRPr="00E349B5" w:rsidRDefault="009B1C39" w:rsidP="005B3901">
      <w:pPr>
        <w:pStyle w:val="PL"/>
      </w:pPr>
      <w:r w:rsidRPr="00E349B5">
        <w:t>{</w:t>
      </w:r>
    </w:p>
    <w:p w14:paraId="1F915596" w14:textId="77777777" w:rsidR="009B1C39" w:rsidRPr="00E349B5" w:rsidRDefault="009B1C39" w:rsidP="005B3901">
      <w:pPr>
        <w:pStyle w:val="PL"/>
      </w:pPr>
      <w:r w:rsidRPr="00E349B5">
        <w:tab/>
        <w:t>gPRS-Charging-Id</w:t>
      </w:r>
      <w:r w:rsidRPr="00E349B5">
        <w:tab/>
      </w:r>
      <w:r w:rsidRPr="00E349B5">
        <w:tab/>
      </w:r>
      <w:r w:rsidRPr="00E349B5">
        <w:tab/>
      </w:r>
      <w:r w:rsidRPr="00E349B5">
        <w:tab/>
      </w:r>
      <w:r w:rsidR="00432CF4">
        <w:tab/>
      </w:r>
      <w:r w:rsidRPr="00E349B5">
        <w:t>[2] INTEGER</w:t>
      </w:r>
      <w:r w:rsidR="00ED2A26">
        <w:t xml:space="preserve"> (0..4294967295)</w:t>
      </w:r>
      <w:r w:rsidRPr="00E349B5">
        <w:t>,</w:t>
      </w:r>
    </w:p>
    <w:p w14:paraId="258D1783" w14:textId="77777777" w:rsidR="009B1C39" w:rsidRPr="00E349B5" w:rsidRDefault="009B1C39" w:rsidP="005B3901">
      <w:pPr>
        <w:pStyle w:val="PL"/>
      </w:pPr>
      <w:r w:rsidRPr="00E349B5">
        <w:tab/>
        <w:t>accessNetworkChargingIdentifier</w:t>
      </w:r>
      <w:r w:rsidRPr="00E349B5">
        <w:tab/>
        <w:t>[4] GraphicString</w:t>
      </w:r>
    </w:p>
    <w:p w14:paraId="30CBC306" w14:textId="77777777" w:rsidR="009B1C39" w:rsidRPr="00E349B5" w:rsidRDefault="009B1C39" w:rsidP="005B3901">
      <w:pPr>
        <w:pStyle w:val="PL"/>
      </w:pPr>
      <w:r w:rsidRPr="00E349B5">
        <w:t>}</w:t>
      </w:r>
    </w:p>
    <w:p w14:paraId="14058D22" w14:textId="77777777" w:rsidR="00FF4496" w:rsidRDefault="00FF4496" w:rsidP="00FF4496">
      <w:pPr>
        <w:pStyle w:val="PL"/>
      </w:pPr>
    </w:p>
    <w:p w14:paraId="3403FD8F" w14:textId="77777777" w:rsidR="00FF4496" w:rsidRPr="00E349B5" w:rsidRDefault="00FF4496" w:rsidP="00FF4496">
      <w:pPr>
        <w:pStyle w:val="PL"/>
      </w:pPr>
      <w:r w:rsidRPr="00E349B5">
        <w:t>Access</w:t>
      </w:r>
      <w:r>
        <w:t>NetworkInfoChange</w:t>
      </w:r>
      <w:r>
        <w:tab/>
      </w:r>
      <w:r w:rsidRPr="00E349B5">
        <w:tab/>
        <w:t>::= SEQUENCE</w:t>
      </w:r>
    </w:p>
    <w:p w14:paraId="1823373C" w14:textId="77777777" w:rsidR="00FF4496" w:rsidRPr="00E349B5" w:rsidRDefault="00FF4496" w:rsidP="00FF4496">
      <w:pPr>
        <w:pStyle w:val="PL"/>
      </w:pPr>
      <w:r w:rsidRPr="00E349B5">
        <w:t>{</w:t>
      </w:r>
    </w:p>
    <w:p w14:paraId="1A0ABBEF" w14:textId="77777777" w:rsidR="00FF4496" w:rsidRPr="00E349B5" w:rsidRDefault="00FF4496" w:rsidP="00FF4496">
      <w:pPr>
        <w:pStyle w:val="PL"/>
      </w:pPr>
      <w:r w:rsidRPr="00E349B5">
        <w:tab/>
        <w:t xml:space="preserve">accessNetworkInformation </w:t>
      </w:r>
      <w:r w:rsidRPr="00E349B5">
        <w:tab/>
      </w:r>
      <w:r w:rsidRPr="00E349B5">
        <w:tab/>
      </w:r>
      <w:r w:rsidRPr="00E349B5">
        <w:tab/>
        <w:t xml:space="preserve"> [</w:t>
      </w:r>
      <w:r>
        <w:t>0</w:t>
      </w:r>
      <w:r w:rsidRPr="00E349B5">
        <w:t>] OCTET STRING OPTIONAL,</w:t>
      </w:r>
    </w:p>
    <w:p w14:paraId="28D89013" w14:textId="77777777" w:rsidR="00FF4496" w:rsidRDefault="00FF4496" w:rsidP="00FF4496">
      <w:pPr>
        <w:pStyle w:val="PL"/>
      </w:pPr>
      <w:r w:rsidRPr="00E349B5">
        <w:tab/>
        <w:t>additi</w:t>
      </w:r>
      <w:r>
        <w:t>onalAccessNetworkInformation</w:t>
      </w:r>
      <w:r>
        <w:tab/>
        <w:t xml:space="preserve"> [1</w:t>
      </w:r>
      <w:r w:rsidRPr="00E349B5">
        <w:t>] OCTET STRING OPTIONAL</w:t>
      </w:r>
      <w:r>
        <w:t>,</w:t>
      </w:r>
    </w:p>
    <w:p w14:paraId="171BF0FC" w14:textId="77777777" w:rsidR="00F20EED" w:rsidRPr="00E349B5" w:rsidRDefault="00FF4496" w:rsidP="00F20EED">
      <w:pPr>
        <w:pStyle w:val="PL"/>
      </w:pPr>
      <w:r>
        <w:tab/>
        <w:t>accessChangeTime</w:t>
      </w:r>
      <w:r w:rsidR="009D3F79" w:rsidRPr="00802878">
        <w:tab/>
      </w:r>
      <w:r w:rsidR="009D3F79" w:rsidRPr="00802878">
        <w:tab/>
      </w:r>
      <w:r w:rsidR="009D3F79" w:rsidRPr="00802878">
        <w:tab/>
      </w:r>
      <w:r w:rsidR="009D3F79" w:rsidRPr="00802878">
        <w:tab/>
      </w:r>
      <w:r w:rsidRPr="00A93123">
        <w:tab/>
        <w:t xml:space="preserve"> [2] TimeStamp OPTIONAL</w:t>
      </w:r>
      <w:r w:rsidR="00F20EED">
        <w:t>,</w:t>
      </w:r>
    </w:p>
    <w:p w14:paraId="25F8C359" w14:textId="77777777" w:rsidR="00FF4496" w:rsidRPr="00E349B5" w:rsidRDefault="00F20EED" w:rsidP="00F20EED">
      <w:pPr>
        <w:pStyle w:val="PL"/>
      </w:pPr>
      <w:r>
        <w:tab/>
        <w:t>cellularNetworkInformation</w:t>
      </w:r>
      <w:r>
        <w:tab/>
      </w:r>
      <w:r>
        <w:tab/>
      </w:r>
      <w:r>
        <w:tab/>
        <w:t xml:space="preserve"> [3] OCTET STRING OPTIONAL</w:t>
      </w:r>
    </w:p>
    <w:p w14:paraId="536AF1F7" w14:textId="77777777" w:rsidR="00FF4496" w:rsidRDefault="00FF4496" w:rsidP="00FF4496">
      <w:pPr>
        <w:pStyle w:val="PL"/>
      </w:pPr>
      <w:r w:rsidRPr="00E349B5">
        <w:t>}</w:t>
      </w:r>
    </w:p>
    <w:p w14:paraId="48D17941" w14:textId="77777777" w:rsidR="00FF4496" w:rsidRDefault="00FF4496" w:rsidP="00FF4496">
      <w:pPr>
        <w:pStyle w:val="PL"/>
      </w:pPr>
    </w:p>
    <w:p w14:paraId="27259B5D" w14:textId="77777777" w:rsidR="009B1C39" w:rsidRPr="00E349B5" w:rsidRDefault="009B1C39" w:rsidP="005B3901">
      <w:pPr>
        <w:pStyle w:val="PL"/>
      </w:pPr>
      <w:r w:rsidRPr="00E349B5">
        <w:t>AccessTransferType</w:t>
      </w:r>
      <w:r w:rsidRPr="00E349B5">
        <w:tab/>
        <w:t>::= ENUMERATED</w:t>
      </w:r>
    </w:p>
    <w:p w14:paraId="68C61613" w14:textId="77777777" w:rsidR="009B1C39" w:rsidRPr="00E349B5" w:rsidRDefault="009B1C39">
      <w:pPr>
        <w:pStyle w:val="PL"/>
      </w:pPr>
      <w:r w:rsidRPr="00E349B5">
        <w:t>{</w:t>
      </w:r>
    </w:p>
    <w:p w14:paraId="1249C832" w14:textId="77777777" w:rsidR="009B1C39" w:rsidRPr="00E349B5" w:rsidRDefault="009B1C39">
      <w:pPr>
        <w:pStyle w:val="PL"/>
      </w:pPr>
      <w:r w:rsidRPr="00E349B5">
        <w:tab/>
      </w:r>
      <w:r w:rsidR="00B4478D">
        <w:t>p</w:t>
      </w:r>
      <w:r w:rsidRPr="00E349B5">
        <w:t>SToCS (0),</w:t>
      </w:r>
    </w:p>
    <w:p w14:paraId="3391F238" w14:textId="77777777" w:rsidR="008F3EBF" w:rsidRDefault="009B1C39" w:rsidP="008F3EBF">
      <w:pPr>
        <w:pStyle w:val="PL"/>
      </w:pPr>
      <w:r w:rsidRPr="00E349B5">
        <w:tab/>
      </w:r>
      <w:r w:rsidR="00B4478D">
        <w:t>c</w:t>
      </w:r>
      <w:r w:rsidRPr="00E349B5">
        <w:t>SToPS (1)</w:t>
      </w:r>
      <w:r w:rsidR="008F3EBF" w:rsidRPr="008F3EBF">
        <w:t xml:space="preserve"> </w:t>
      </w:r>
      <w:r w:rsidR="008F3EBF">
        <w:t>,</w:t>
      </w:r>
    </w:p>
    <w:p w14:paraId="01060FD6" w14:textId="77777777" w:rsidR="008F3EBF" w:rsidRDefault="008F3EBF" w:rsidP="008F3EBF">
      <w:pPr>
        <w:pStyle w:val="PL"/>
      </w:pPr>
      <w:r>
        <w:tab/>
        <w:t>pSToPS (2),</w:t>
      </w:r>
    </w:p>
    <w:p w14:paraId="609A2EC6" w14:textId="77777777" w:rsidR="009B1C39" w:rsidRPr="00E349B5" w:rsidRDefault="008F3EBF" w:rsidP="008F3EBF">
      <w:pPr>
        <w:pStyle w:val="PL"/>
      </w:pPr>
      <w:r>
        <w:tab/>
        <w:t>cSToCS (3)</w:t>
      </w:r>
    </w:p>
    <w:p w14:paraId="16015E51" w14:textId="77777777" w:rsidR="009B1C39" w:rsidRPr="00E349B5" w:rsidRDefault="009B1C39">
      <w:pPr>
        <w:pStyle w:val="PL"/>
      </w:pPr>
      <w:r w:rsidRPr="00E349B5">
        <w:t>}</w:t>
      </w:r>
    </w:p>
    <w:p w14:paraId="4D8BF615" w14:textId="77777777" w:rsidR="009B1C39" w:rsidRPr="00E349B5" w:rsidRDefault="009B1C39" w:rsidP="005B3901">
      <w:pPr>
        <w:pStyle w:val="PL"/>
      </w:pPr>
    </w:p>
    <w:p w14:paraId="0D6C675D" w14:textId="77777777" w:rsidR="009B1C39" w:rsidRPr="00E349B5" w:rsidRDefault="009B1C39" w:rsidP="005B3901">
      <w:pPr>
        <w:pStyle w:val="PL"/>
      </w:pPr>
    </w:p>
    <w:p w14:paraId="12C60533" w14:textId="77777777" w:rsidR="009B1C39" w:rsidRPr="00E349B5" w:rsidRDefault="009B1C39" w:rsidP="005B3901">
      <w:pPr>
        <w:pStyle w:val="PL"/>
      </w:pPr>
      <w:r w:rsidRPr="00E349B5">
        <w:t>AccessTransferInformation</w:t>
      </w:r>
      <w:r w:rsidR="005B3901">
        <w:tab/>
      </w:r>
      <w:r w:rsidRPr="00E349B5">
        <w:tab/>
        <w:t>::= SEQUENCE</w:t>
      </w:r>
    </w:p>
    <w:p w14:paraId="51C221A9" w14:textId="77777777" w:rsidR="009B1C39" w:rsidRPr="00E349B5" w:rsidRDefault="009B1C39">
      <w:pPr>
        <w:pStyle w:val="PL"/>
      </w:pPr>
      <w:r w:rsidRPr="00E349B5">
        <w:t>{</w:t>
      </w:r>
    </w:p>
    <w:p w14:paraId="1F9229B6" w14:textId="77777777" w:rsidR="009B1C39" w:rsidRPr="00E349B5" w:rsidRDefault="009B1C39">
      <w:pPr>
        <w:pStyle w:val="PL"/>
      </w:pPr>
      <w:r w:rsidRPr="00E349B5">
        <w:tab/>
        <w:t xml:space="preserve">accessTransferType </w:t>
      </w:r>
      <w:r w:rsidRPr="00E349B5">
        <w:tab/>
      </w:r>
      <w:r w:rsidRPr="00E349B5">
        <w:tab/>
        <w:t xml:space="preserve"> </w:t>
      </w:r>
      <w:r w:rsidRPr="00E349B5">
        <w:tab/>
      </w:r>
      <w:r w:rsidRPr="00E349B5">
        <w:tab/>
      </w:r>
      <w:r w:rsidRPr="00E349B5">
        <w:tab/>
        <w:t xml:space="preserve"> [0] AccessTransferType OPTIONAL,</w:t>
      </w:r>
    </w:p>
    <w:p w14:paraId="4556F260" w14:textId="77777777" w:rsidR="009B1C39" w:rsidRPr="00E349B5" w:rsidRDefault="009B1C39">
      <w:pPr>
        <w:pStyle w:val="PL"/>
      </w:pPr>
      <w:r w:rsidRPr="00E349B5">
        <w:tab/>
        <w:t xml:space="preserve">accessNetworkInformation </w:t>
      </w:r>
      <w:r w:rsidRPr="00E349B5">
        <w:tab/>
      </w:r>
      <w:r w:rsidRPr="00E349B5">
        <w:tab/>
      </w:r>
      <w:r w:rsidRPr="00E349B5">
        <w:tab/>
        <w:t xml:space="preserve"> [1] OCTET STRING OPTIONAL,</w:t>
      </w:r>
    </w:p>
    <w:p w14:paraId="339D1CC0" w14:textId="77777777" w:rsidR="008F3EBF" w:rsidRDefault="009B1C39" w:rsidP="008F3EBF">
      <w:pPr>
        <w:pStyle w:val="PL"/>
      </w:pPr>
      <w:r w:rsidRPr="00E349B5">
        <w:tab/>
        <w:t>additionalAccessNetworkInformation</w:t>
      </w:r>
      <w:r w:rsidRPr="00E349B5">
        <w:tab/>
        <w:t xml:space="preserve"> [2] OCTET STRING OPTIONAL</w:t>
      </w:r>
      <w:r w:rsidR="008F3EBF">
        <w:t>,</w:t>
      </w:r>
    </w:p>
    <w:p w14:paraId="2D64BD5B" w14:textId="77777777" w:rsidR="008F3EBF" w:rsidRDefault="008F3EBF" w:rsidP="008F3EBF">
      <w:pPr>
        <w:pStyle w:val="PL"/>
      </w:pPr>
      <w:r>
        <w:tab/>
        <w:t>inter-UE-Transfer</w:t>
      </w:r>
      <w:r>
        <w:tab/>
      </w:r>
      <w:r>
        <w:tab/>
      </w:r>
      <w:r>
        <w:tab/>
      </w:r>
      <w:r>
        <w:tab/>
      </w:r>
      <w:r>
        <w:tab/>
        <w:t xml:space="preserve"> [3]</w:t>
      </w:r>
      <w:r w:rsidRPr="008F3EBF">
        <w:t xml:space="preserve"> </w:t>
      </w:r>
      <w:r>
        <w:t>NULL</w:t>
      </w:r>
      <w:r w:rsidRPr="008F3EBF">
        <w:t xml:space="preserve"> </w:t>
      </w:r>
      <w:r>
        <w:t>OPTIONAL,</w:t>
      </w:r>
    </w:p>
    <w:p w14:paraId="0CC10A1A" w14:textId="77777777" w:rsidR="008F3EBF" w:rsidRPr="00E349B5" w:rsidRDefault="008F3EBF" w:rsidP="008F3EBF">
      <w:pPr>
        <w:pStyle w:val="PL"/>
      </w:pPr>
      <w:r w:rsidRPr="00E349B5">
        <w:tab/>
        <w:t>relatedICID</w:t>
      </w:r>
      <w:r w:rsidRPr="00E349B5">
        <w:tab/>
      </w:r>
      <w:r w:rsidRPr="00E349B5">
        <w:tab/>
      </w:r>
      <w:r w:rsidRPr="00E349B5">
        <w:tab/>
      </w:r>
      <w:r w:rsidRPr="00E349B5">
        <w:tab/>
      </w:r>
      <w:r w:rsidRPr="00E349B5">
        <w:tab/>
      </w:r>
      <w:r w:rsidRPr="00E349B5">
        <w:tab/>
      </w:r>
      <w:r w:rsidRPr="00E349B5">
        <w:tab/>
      </w:r>
      <w:r>
        <w:t xml:space="preserve"> </w:t>
      </w:r>
      <w:r w:rsidRPr="00E349B5">
        <w:t>[</w:t>
      </w:r>
      <w:r>
        <w:t>4</w:t>
      </w:r>
      <w:r w:rsidRPr="00E349B5">
        <w:t>] IMS-Charging-Identifier OPTIONAL,</w:t>
      </w:r>
    </w:p>
    <w:p w14:paraId="64AD4A34" w14:textId="77777777" w:rsidR="008F3EBF" w:rsidRDefault="008F3EBF" w:rsidP="008F3EBF">
      <w:pPr>
        <w:pStyle w:val="PL"/>
      </w:pPr>
      <w:r w:rsidRPr="00E349B5">
        <w:tab/>
        <w:t>relatedICIDGenerationNode</w:t>
      </w:r>
      <w:r w:rsidRPr="00E349B5">
        <w:tab/>
      </w:r>
      <w:r w:rsidRPr="00E349B5">
        <w:tab/>
      </w:r>
      <w:r w:rsidRPr="00E349B5">
        <w:tab/>
      </w:r>
      <w:r>
        <w:t xml:space="preserve"> </w:t>
      </w:r>
      <w:r w:rsidRPr="00E349B5">
        <w:t>[</w:t>
      </w:r>
      <w:r>
        <w:t>5</w:t>
      </w:r>
      <w:r w:rsidRPr="00E349B5">
        <w:t>] NodeAddress OPTIONAL</w:t>
      </w:r>
      <w:r>
        <w:t>,</w:t>
      </w:r>
    </w:p>
    <w:p w14:paraId="6704A706" w14:textId="77777777" w:rsidR="009B1C39" w:rsidRPr="00E349B5" w:rsidRDefault="008F3EBF" w:rsidP="008F3EBF">
      <w:pPr>
        <w:pStyle w:val="PL"/>
      </w:pPr>
      <w:r>
        <w:tab/>
        <w:t>accessTransferTim</w:t>
      </w:r>
      <w:r w:rsidRPr="00ED2A26">
        <w:t xml:space="preserve">e                 </w:t>
      </w:r>
      <w:r w:rsidRPr="00ED2A26">
        <w:tab/>
        <w:t xml:space="preserve"> [6] TimeStamp OPTIONAL</w:t>
      </w:r>
      <w:r w:rsidR="005F0EC3">
        <w:t>,</w:t>
      </w:r>
    </w:p>
    <w:p w14:paraId="38886DDE" w14:textId="77777777" w:rsidR="005F0EC3" w:rsidRPr="00E349B5" w:rsidRDefault="005F0EC3" w:rsidP="005F0EC3">
      <w:pPr>
        <w:pStyle w:val="PL"/>
      </w:pPr>
      <w:r>
        <w:tab/>
        <w:t>subscriberEquipmentNumber</w:t>
      </w:r>
      <w:r>
        <w:tab/>
      </w:r>
      <w:r>
        <w:tab/>
      </w:r>
      <w:r w:rsidRPr="00ED2A26">
        <w:tab/>
        <w:t xml:space="preserve"> [</w:t>
      </w:r>
      <w:r>
        <w:t>7</w:t>
      </w:r>
      <w:r w:rsidRPr="00ED2A26">
        <w:t xml:space="preserve">] </w:t>
      </w:r>
      <w:r>
        <w:t>SubscriberEquipmentNumber</w:t>
      </w:r>
      <w:r w:rsidRPr="00ED2A26">
        <w:t xml:space="preserve"> OPTIONAL</w:t>
      </w:r>
      <w:r>
        <w:t>,</w:t>
      </w:r>
    </w:p>
    <w:p w14:paraId="64EBAB92" w14:textId="77777777" w:rsidR="00F20EED" w:rsidRPr="00E349B5" w:rsidRDefault="005F0EC3" w:rsidP="00F20EED">
      <w:pPr>
        <w:pStyle w:val="PL"/>
      </w:pPr>
      <w:r>
        <w:tab/>
        <w:t>instanceId</w:t>
      </w:r>
      <w:r>
        <w:tab/>
      </w:r>
      <w:r>
        <w:tab/>
      </w:r>
      <w:r>
        <w:tab/>
      </w:r>
      <w:r>
        <w:tab/>
      </w:r>
      <w:r>
        <w:tab/>
      </w:r>
      <w:r>
        <w:tab/>
      </w:r>
      <w:r>
        <w:tab/>
      </w:r>
      <w:r w:rsidRPr="00ED2A26">
        <w:t xml:space="preserve"> [</w:t>
      </w:r>
      <w:r>
        <w:t>8</w:t>
      </w:r>
      <w:r w:rsidRPr="00ED2A26">
        <w:t xml:space="preserve">] </w:t>
      </w:r>
      <w:r>
        <w:t>OCTET STRING</w:t>
      </w:r>
      <w:r w:rsidRPr="00ED2A26">
        <w:t xml:space="preserve"> OPTIONAL</w:t>
      </w:r>
      <w:r w:rsidR="00F20EED">
        <w:t>,</w:t>
      </w:r>
    </w:p>
    <w:p w14:paraId="4021FCA5" w14:textId="77777777" w:rsidR="005F0EC3" w:rsidRPr="00E349B5" w:rsidRDefault="00F20EED" w:rsidP="00F20EED">
      <w:pPr>
        <w:pStyle w:val="PL"/>
      </w:pPr>
      <w:r>
        <w:tab/>
        <w:t>cellularNetworkInformation</w:t>
      </w:r>
      <w:r>
        <w:tab/>
      </w:r>
      <w:r>
        <w:tab/>
      </w:r>
      <w:r>
        <w:tab/>
        <w:t xml:space="preserve"> [9] OCTET STRING OPTIONAL</w:t>
      </w:r>
    </w:p>
    <w:p w14:paraId="72E62266" w14:textId="77777777" w:rsidR="009B1C39" w:rsidRDefault="009B1C39">
      <w:pPr>
        <w:pStyle w:val="PL"/>
      </w:pPr>
      <w:r w:rsidRPr="00E349B5">
        <w:t>}</w:t>
      </w:r>
    </w:p>
    <w:p w14:paraId="01C2A8CE" w14:textId="77777777" w:rsidR="005B3901" w:rsidRPr="00E349B5" w:rsidRDefault="005B3901">
      <w:pPr>
        <w:pStyle w:val="PL"/>
      </w:pPr>
    </w:p>
    <w:p w14:paraId="23D2A328" w14:textId="77777777" w:rsidR="009B1C39" w:rsidRPr="00E349B5" w:rsidRDefault="009B1C39" w:rsidP="005B3901">
      <w:pPr>
        <w:pStyle w:val="PL"/>
      </w:pPr>
      <w:r w:rsidRPr="00E349B5">
        <w:t>ACRInterimLost</w:t>
      </w:r>
      <w:r w:rsidR="005B3901">
        <w:tab/>
      </w:r>
      <w:r w:rsidR="005B3901">
        <w:tab/>
      </w:r>
      <w:r w:rsidRPr="00E349B5">
        <w:t>::= ENUMERATED</w:t>
      </w:r>
    </w:p>
    <w:p w14:paraId="62C9F179" w14:textId="77777777" w:rsidR="009B1C39" w:rsidRPr="00E349B5" w:rsidRDefault="009B1C39">
      <w:pPr>
        <w:pStyle w:val="PL"/>
      </w:pPr>
      <w:r w:rsidRPr="00E349B5">
        <w:t>{</w:t>
      </w:r>
    </w:p>
    <w:p w14:paraId="7841ABC9" w14:textId="77777777" w:rsidR="009B1C39" w:rsidRPr="00E349B5" w:rsidRDefault="009B1C39" w:rsidP="005B3901">
      <w:pPr>
        <w:pStyle w:val="PL"/>
      </w:pPr>
      <w:r w:rsidRPr="00E349B5">
        <w:tab/>
        <w:t>no</w:t>
      </w:r>
      <w:r w:rsidRPr="00E349B5">
        <w:tab/>
      </w:r>
      <w:r w:rsidRPr="00E349B5">
        <w:tab/>
        <w:t>(0),</w:t>
      </w:r>
    </w:p>
    <w:p w14:paraId="0A682F64" w14:textId="77777777" w:rsidR="009B1C39" w:rsidRPr="00E349B5" w:rsidRDefault="009B1C39" w:rsidP="005B3901">
      <w:pPr>
        <w:pStyle w:val="PL"/>
      </w:pPr>
      <w:r w:rsidRPr="00E349B5">
        <w:tab/>
        <w:t>yes</w:t>
      </w:r>
      <w:r w:rsidRPr="00E349B5">
        <w:tab/>
      </w:r>
      <w:r w:rsidR="00432CF4">
        <w:tab/>
      </w:r>
      <w:r w:rsidRPr="00E349B5">
        <w:t>(1),</w:t>
      </w:r>
    </w:p>
    <w:p w14:paraId="59EEBC0F" w14:textId="77777777" w:rsidR="009B1C39" w:rsidRPr="00E349B5" w:rsidRDefault="009B1C39" w:rsidP="005B3901">
      <w:pPr>
        <w:pStyle w:val="PL"/>
      </w:pPr>
      <w:r w:rsidRPr="00E349B5">
        <w:tab/>
        <w:t>unknown</w:t>
      </w:r>
      <w:r w:rsidR="005B3901">
        <w:tab/>
      </w:r>
      <w:r w:rsidRPr="00E349B5">
        <w:t>(2)</w:t>
      </w:r>
    </w:p>
    <w:p w14:paraId="36B17626" w14:textId="77777777" w:rsidR="009B1C39" w:rsidRPr="00E349B5" w:rsidRDefault="009B1C39">
      <w:pPr>
        <w:pStyle w:val="PL"/>
      </w:pPr>
      <w:r w:rsidRPr="00E349B5">
        <w:lastRenderedPageBreak/>
        <w:t>}</w:t>
      </w:r>
    </w:p>
    <w:p w14:paraId="510E5C75" w14:textId="77777777" w:rsidR="009B1C39" w:rsidRPr="00E349B5" w:rsidRDefault="009B1C39">
      <w:pPr>
        <w:pStyle w:val="PL"/>
      </w:pPr>
    </w:p>
    <w:p w14:paraId="2EFDC760" w14:textId="77777777" w:rsidR="009B1C39" w:rsidRPr="00E349B5" w:rsidRDefault="009B1C39" w:rsidP="005B3901">
      <w:pPr>
        <w:pStyle w:val="PL"/>
      </w:pPr>
      <w:r w:rsidRPr="00E349B5">
        <w:t>AoCCostInformation</w:t>
      </w:r>
      <w:r w:rsidR="005B3901">
        <w:tab/>
      </w:r>
      <w:r w:rsidR="005B3901">
        <w:tab/>
      </w:r>
      <w:r w:rsidRPr="00E349B5">
        <w:t>::= SEQUENCE</w:t>
      </w:r>
    </w:p>
    <w:p w14:paraId="58D683AB" w14:textId="77777777" w:rsidR="009B1C39" w:rsidRPr="00E349B5" w:rsidRDefault="009B1C39">
      <w:pPr>
        <w:pStyle w:val="PL"/>
      </w:pPr>
      <w:r w:rsidRPr="00E349B5">
        <w:t>{</w:t>
      </w:r>
    </w:p>
    <w:p w14:paraId="38861023" w14:textId="77777777" w:rsidR="009B1C39" w:rsidRPr="00E349B5" w:rsidRDefault="009B1C39">
      <w:pPr>
        <w:pStyle w:val="PL"/>
      </w:pPr>
      <w:r w:rsidRPr="00E349B5">
        <w:tab/>
        <w:t>accumulatedCost</w:t>
      </w:r>
      <w:r w:rsidRPr="00E349B5">
        <w:tab/>
      </w:r>
      <w:r w:rsidRPr="00E349B5">
        <w:tab/>
        <w:t>[0] REAL,</w:t>
      </w:r>
    </w:p>
    <w:p w14:paraId="0A25E077" w14:textId="77777777" w:rsidR="009B1C39" w:rsidRPr="00E349B5" w:rsidRDefault="009B1C39">
      <w:pPr>
        <w:pStyle w:val="PL"/>
      </w:pPr>
      <w:r w:rsidRPr="00E349B5">
        <w:tab/>
        <w:t>incrementalCost</w:t>
      </w:r>
      <w:r w:rsidRPr="00E349B5">
        <w:tab/>
      </w:r>
      <w:r w:rsidRPr="00E349B5">
        <w:tab/>
        <w:t>[1] REAL,</w:t>
      </w:r>
    </w:p>
    <w:p w14:paraId="6A20EF39" w14:textId="77777777" w:rsidR="009B1C39" w:rsidRPr="00E349B5" w:rsidRDefault="009B1C39">
      <w:pPr>
        <w:pStyle w:val="PL"/>
      </w:pPr>
      <w:r w:rsidRPr="00E349B5">
        <w:tab/>
        <w:t>currencyCode</w:t>
      </w:r>
      <w:r w:rsidRPr="00E349B5">
        <w:tab/>
      </w:r>
      <w:r w:rsidRPr="00E349B5">
        <w:tab/>
      </w:r>
      <w:r w:rsidR="00432CF4">
        <w:tab/>
      </w:r>
      <w:r w:rsidRPr="00E349B5">
        <w:t xml:space="preserve">[2] </w:t>
      </w:r>
      <w:r w:rsidRPr="00E349B5">
        <w:rPr>
          <w:rFonts w:cs="Courier New"/>
          <w:lang w:bidi="he-IL"/>
        </w:rPr>
        <w:t>INTEGER</w:t>
      </w:r>
    </w:p>
    <w:p w14:paraId="0C864E2E" w14:textId="77777777" w:rsidR="009B1C39" w:rsidRPr="00E349B5" w:rsidRDefault="009B1C39">
      <w:pPr>
        <w:pStyle w:val="PL"/>
      </w:pPr>
      <w:r w:rsidRPr="00E349B5">
        <w:t>}</w:t>
      </w:r>
    </w:p>
    <w:p w14:paraId="1771E07A" w14:textId="77777777" w:rsidR="009B1C39" w:rsidRPr="00E349B5" w:rsidRDefault="009B1C39">
      <w:pPr>
        <w:pStyle w:val="PL"/>
      </w:pPr>
    </w:p>
    <w:p w14:paraId="06BD70C8" w14:textId="77777777" w:rsidR="009B1C39" w:rsidRPr="00E349B5" w:rsidRDefault="009B1C39">
      <w:pPr>
        <w:pStyle w:val="PL"/>
      </w:pPr>
      <w:r w:rsidRPr="00E349B5">
        <w:t>AoCInformation ::= SET</w:t>
      </w:r>
    </w:p>
    <w:p w14:paraId="2C9C4E92" w14:textId="77777777" w:rsidR="009B1C39" w:rsidRPr="00E349B5" w:rsidRDefault="009B1C39">
      <w:pPr>
        <w:pStyle w:val="PL"/>
      </w:pPr>
      <w:r w:rsidRPr="00E349B5">
        <w:t>{</w:t>
      </w:r>
    </w:p>
    <w:p w14:paraId="037F0D6F" w14:textId="77777777" w:rsidR="009B1C39" w:rsidRPr="00E349B5" w:rsidRDefault="009B1C39">
      <w:pPr>
        <w:pStyle w:val="PL"/>
      </w:pPr>
      <w:r w:rsidRPr="00E349B5">
        <w:tab/>
        <w:t>tariffInformation</w:t>
      </w:r>
      <w:r w:rsidRPr="00E349B5">
        <w:tab/>
      </w:r>
      <w:r w:rsidRPr="00E349B5">
        <w:tab/>
        <w:t>[0] TariffInformation OPTIONAL,</w:t>
      </w:r>
    </w:p>
    <w:p w14:paraId="3C331F5C" w14:textId="77777777" w:rsidR="009B1C39" w:rsidRPr="00E349B5" w:rsidRDefault="009B1C39">
      <w:pPr>
        <w:pStyle w:val="PL"/>
      </w:pPr>
      <w:r w:rsidRPr="00E349B5">
        <w:tab/>
        <w:t>aoCCostInformation</w:t>
      </w:r>
      <w:r w:rsidRPr="00E349B5">
        <w:tab/>
      </w:r>
      <w:r w:rsidRPr="00E349B5">
        <w:tab/>
        <w:t>[1] AoCCostInformation OPTIONAL</w:t>
      </w:r>
    </w:p>
    <w:p w14:paraId="1046E391" w14:textId="77777777" w:rsidR="009B1C39" w:rsidRPr="00E349B5" w:rsidRDefault="009B1C39">
      <w:pPr>
        <w:pStyle w:val="PL"/>
      </w:pPr>
      <w:r w:rsidRPr="00E349B5">
        <w:t>}</w:t>
      </w:r>
    </w:p>
    <w:p w14:paraId="0A94EEAC" w14:textId="77777777" w:rsidR="009B1C39" w:rsidRPr="00E349B5" w:rsidRDefault="009B1C39">
      <w:pPr>
        <w:pStyle w:val="PL"/>
        <w:rPr>
          <w:highlight w:val="cyan"/>
        </w:rPr>
      </w:pPr>
    </w:p>
    <w:p w14:paraId="0E94EA6B" w14:textId="77777777" w:rsidR="005B3901" w:rsidRDefault="009B1C39" w:rsidP="005B3901">
      <w:pPr>
        <w:pStyle w:val="PL"/>
      </w:pPr>
      <w:r w:rsidRPr="00E349B5">
        <w:t>ApplicationServersInformation</w:t>
      </w:r>
      <w:r w:rsidR="005B3901">
        <w:tab/>
      </w:r>
      <w:r w:rsidRPr="00E349B5">
        <w:t>::= SEQUENCE</w:t>
      </w:r>
    </w:p>
    <w:p w14:paraId="01F1CB9D" w14:textId="77777777" w:rsidR="009B1C39" w:rsidRPr="00E349B5" w:rsidRDefault="009B1C39" w:rsidP="005B3901">
      <w:pPr>
        <w:pStyle w:val="PL"/>
      </w:pPr>
      <w:r w:rsidRPr="00E349B5">
        <w:t>{</w:t>
      </w:r>
    </w:p>
    <w:p w14:paraId="341CF71D" w14:textId="77777777" w:rsidR="009B1C39" w:rsidRPr="00E349B5" w:rsidRDefault="009B1C39">
      <w:pPr>
        <w:pStyle w:val="PL"/>
      </w:pPr>
      <w:r w:rsidRPr="00E349B5">
        <w:tab/>
        <w:t xml:space="preserve">applicationServersInvolved </w:t>
      </w:r>
      <w:r w:rsidRPr="00E349B5">
        <w:tab/>
      </w:r>
      <w:r w:rsidRPr="00E349B5">
        <w:tab/>
      </w:r>
      <w:r w:rsidRPr="00E349B5">
        <w:tab/>
        <w:t>[0] NodeAddress OPTIONAL,</w:t>
      </w:r>
    </w:p>
    <w:p w14:paraId="5640EC67" w14:textId="77777777" w:rsidR="009B1C39" w:rsidRPr="00E349B5" w:rsidRDefault="009B1C39">
      <w:pPr>
        <w:pStyle w:val="PL"/>
        <w:rPr>
          <w:lang w:eastAsia="zh-CN"/>
        </w:rPr>
      </w:pPr>
      <w:r w:rsidRPr="00E349B5">
        <w:tab/>
        <w:t>applicationProvidedCalledParties</w:t>
      </w:r>
      <w:r w:rsidRPr="00E349B5">
        <w:tab/>
      </w:r>
      <w:r w:rsidR="00432CF4">
        <w:tab/>
      </w:r>
      <w:r w:rsidRPr="00E349B5">
        <w:t>[1] SEQUENCE OF InvolvedParty OPTIONAL</w:t>
      </w:r>
      <w:r w:rsidRPr="00E349B5">
        <w:rPr>
          <w:lang w:eastAsia="zh-CN"/>
        </w:rPr>
        <w:t>,</w:t>
      </w:r>
    </w:p>
    <w:p w14:paraId="13BA063C" w14:textId="77777777" w:rsidR="009B1C39" w:rsidRPr="00E349B5" w:rsidRDefault="009B1C39">
      <w:pPr>
        <w:pStyle w:val="PL"/>
      </w:pPr>
      <w:r w:rsidRPr="00E349B5">
        <w:rPr>
          <w:lang w:eastAsia="zh-CN"/>
        </w:rPr>
        <w:tab/>
        <w:t>sTatus</w:t>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t xml:space="preserve">[2] Status </w:t>
      </w:r>
      <w:r w:rsidRPr="00E349B5">
        <w:t>OPTIONAL</w:t>
      </w:r>
    </w:p>
    <w:p w14:paraId="628DE4F7" w14:textId="77777777" w:rsidR="009B1C39" w:rsidRPr="00E349B5" w:rsidRDefault="009B1C39">
      <w:pPr>
        <w:pStyle w:val="PL"/>
      </w:pPr>
      <w:r w:rsidRPr="00E349B5">
        <w:t>}</w:t>
      </w:r>
    </w:p>
    <w:p w14:paraId="7895C845" w14:textId="77777777" w:rsidR="009D3F79" w:rsidRPr="00802878" w:rsidRDefault="009D3F79" w:rsidP="009D3F79">
      <w:pPr>
        <w:pStyle w:val="PL"/>
      </w:pPr>
    </w:p>
    <w:p w14:paraId="2530F887" w14:textId="77777777" w:rsidR="009D3F79" w:rsidRPr="00802878" w:rsidRDefault="009D3F79" w:rsidP="009D3F79">
      <w:pPr>
        <w:pStyle w:val="PL"/>
      </w:pPr>
      <w:r w:rsidRPr="00802878">
        <w:t xml:space="preserve">-- </w:t>
      </w:r>
    </w:p>
    <w:p w14:paraId="62BB1773" w14:textId="77777777" w:rsidR="009D3F79" w:rsidRPr="00802878" w:rsidRDefault="009D3F79" w:rsidP="009D3F79">
      <w:pPr>
        <w:pStyle w:val="PL"/>
        <w:outlineLvl w:val="3"/>
        <w:rPr>
          <w:snapToGrid w:val="0"/>
        </w:rPr>
      </w:pPr>
      <w:r w:rsidRPr="00802878">
        <w:rPr>
          <w:snapToGrid w:val="0"/>
        </w:rPr>
        <w:t>-- C</w:t>
      </w:r>
    </w:p>
    <w:p w14:paraId="3E7F90C3" w14:textId="77777777" w:rsidR="009D3F79" w:rsidRPr="00802878" w:rsidRDefault="009D3F79" w:rsidP="009D3F79">
      <w:pPr>
        <w:pStyle w:val="PL"/>
      </w:pPr>
      <w:r w:rsidRPr="00802878">
        <w:t xml:space="preserve">-- </w:t>
      </w:r>
    </w:p>
    <w:p w14:paraId="3EE15797" w14:textId="77777777" w:rsidR="009B1C39" w:rsidRPr="00E349B5" w:rsidRDefault="009B1C39">
      <w:pPr>
        <w:pStyle w:val="PL"/>
      </w:pPr>
    </w:p>
    <w:p w14:paraId="65EA1205" w14:textId="77777777" w:rsidR="00FF3B47" w:rsidRDefault="00FF3B47" w:rsidP="00FF3B47">
      <w:pPr>
        <w:pStyle w:val="PL"/>
        <w:rPr>
          <w:rFonts w:cs="Courier New"/>
        </w:rPr>
      </w:pPr>
      <w:r>
        <w:rPr>
          <w:rFonts w:cs="Courier New"/>
        </w:rPr>
        <w:t>CalledIdentityChange</w:t>
      </w:r>
      <w:r>
        <w:rPr>
          <w:rFonts w:cs="Courier New"/>
        </w:rPr>
        <w:tab/>
        <w:t>::= SEQUENCE</w:t>
      </w:r>
    </w:p>
    <w:p w14:paraId="5FC245AC" w14:textId="77777777" w:rsidR="00FF3B47" w:rsidRDefault="00FF3B47" w:rsidP="00FF3B47">
      <w:pPr>
        <w:pStyle w:val="PL"/>
        <w:rPr>
          <w:rFonts w:cs="Courier New"/>
        </w:rPr>
      </w:pPr>
      <w:r>
        <w:rPr>
          <w:rFonts w:cs="Courier New"/>
        </w:rPr>
        <w:t>{</w:t>
      </w:r>
    </w:p>
    <w:p w14:paraId="3AF7BAFD" w14:textId="77777777" w:rsidR="00FF3B47" w:rsidRDefault="00FF3B47" w:rsidP="00FF3B47">
      <w:pPr>
        <w:pStyle w:val="PL"/>
        <w:ind w:left="384"/>
        <w:rPr>
          <w:rFonts w:cs="Courier New"/>
        </w:rPr>
      </w:pPr>
      <w:r>
        <w:rPr>
          <w:rFonts w:cs="Courier New"/>
        </w:rPr>
        <w:t>calledIdentity</w:t>
      </w:r>
      <w:r>
        <w:rPr>
          <w:rFonts w:cs="Courier New"/>
        </w:rPr>
        <w:tab/>
        <w:t>[0]</w:t>
      </w:r>
      <w:r>
        <w:rPr>
          <w:rFonts w:cs="Courier New"/>
        </w:rPr>
        <w:tab/>
        <w:t>InvolvedParty OPTIONAL,</w:t>
      </w:r>
    </w:p>
    <w:p w14:paraId="4CCD5E24" w14:textId="77777777" w:rsidR="00FF3B47" w:rsidRDefault="00FF3B47" w:rsidP="00FF3B47">
      <w:pPr>
        <w:pStyle w:val="PL"/>
        <w:ind w:left="384"/>
        <w:rPr>
          <w:rFonts w:cs="Courier New"/>
        </w:rPr>
      </w:pPr>
      <w:r>
        <w:rPr>
          <w:rFonts w:cs="Courier New"/>
        </w:rPr>
        <w:t>changeTime</w:t>
      </w:r>
      <w:r>
        <w:rPr>
          <w:rFonts w:cs="Courier New"/>
        </w:rPr>
        <w:tab/>
      </w:r>
      <w:r>
        <w:rPr>
          <w:rFonts w:cs="Courier New"/>
        </w:rPr>
        <w:tab/>
        <w:t>[1] TimeStamp OPTIONAL</w:t>
      </w:r>
    </w:p>
    <w:p w14:paraId="7DA169EF" w14:textId="77777777" w:rsidR="00FF3B47" w:rsidRDefault="00FF3B47" w:rsidP="00FF3B47">
      <w:pPr>
        <w:pStyle w:val="PL"/>
        <w:rPr>
          <w:rFonts w:cs="Courier New"/>
        </w:rPr>
      </w:pPr>
      <w:r>
        <w:rPr>
          <w:rFonts w:cs="Courier New"/>
        </w:rPr>
        <w:t>}</w:t>
      </w:r>
    </w:p>
    <w:p w14:paraId="3469F461" w14:textId="77777777" w:rsidR="00FF3B47" w:rsidRDefault="00FF3B47" w:rsidP="00FF3B47">
      <w:pPr>
        <w:pStyle w:val="PL"/>
        <w:rPr>
          <w:rFonts w:cs="Courier New"/>
        </w:rPr>
      </w:pPr>
    </w:p>
    <w:p w14:paraId="5FD0FF22" w14:textId="77777777" w:rsidR="009B1C39" w:rsidRPr="00E349B5" w:rsidRDefault="009B1C39" w:rsidP="005B3901">
      <w:pPr>
        <w:pStyle w:val="PL"/>
        <w:rPr>
          <w:rFonts w:cs="Courier New"/>
        </w:rPr>
      </w:pPr>
      <w:r w:rsidRPr="00E349B5">
        <w:rPr>
          <w:rFonts w:cs="Courier New"/>
        </w:rPr>
        <w:t>CarrierSelectRouting</w:t>
      </w:r>
      <w:r w:rsidR="005B3901">
        <w:rPr>
          <w:rFonts w:cs="Courier New"/>
        </w:rPr>
        <w:tab/>
      </w:r>
      <w:r w:rsidRPr="00E349B5">
        <w:rPr>
          <w:rFonts w:cs="Courier New"/>
        </w:rPr>
        <w:t>::= GraphicString</w:t>
      </w:r>
    </w:p>
    <w:p w14:paraId="6FD8A9A5" w14:textId="77777777" w:rsidR="009B1C39" w:rsidRPr="00E349B5" w:rsidRDefault="009B1C39">
      <w:pPr>
        <w:pStyle w:val="PL"/>
      </w:pPr>
    </w:p>
    <w:p w14:paraId="65F1072A" w14:textId="77777777" w:rsidR="009B1C39" w:rsidRPr="00E349B5" w:rsidRDefault="009B1C39" w:rsidP="005B3901">
      <w:pPr>
        <w:pStyle w:val="PL"/>
      </w:pPr>
      <w:r w:rsidRPr="00E349B5">
        <w:t>CauseForRecordClosing</w:t>
      </w:r>
      <w:r w:rsidR="005B3901">
        <w:tab/>
      </w:r>
      <w:r w:rsidRPr="00E349B5">
        <w:t>::= ENUMERATED</w:t>
      </w:r>
    </w:p>
    <w:p w14:paraId="6AACC992" w14:textId="77777777" w:rsidR="009B1C39" w:rsidRPr="00E349B5" w:rsidRDefault="009B1C39">
      <w:pPr>
        <w:pStyle w:val="PL"/>
      </w:pPr>
      <w:r w:rsidRPr="00E349B5">
        <w:t>{</w:t>
      </w:r>
    </w:p>
    <w:p w14:paraId="01BDD4CA" w14:textId="77777777" w:rsidR="009B1C39" w:rsidRPr="00E349B5" w:rsidRDefault="009B1C39">
      <w:pPr>
        <w:pStyle w:val="PL"/>
      </w:pPr>
      <w:r w:rsidRPr="00E349B5">
        <w:tab/>
        <w:t>serviceDeliveryEndSuccessfully</w:t>
      </w:r>
      <w:r w:rsidRPr="00E349B5">
        <w:tab/>
        <w:t>(0),</w:t>
      </w:r>
    </w:p>
    <w:p w14:paraId="6A98E853" w14:textId="77777777" w:rsidR="009B1C39" w:rsidRPr="00E349B5" w:rsidRDefault="009B1C39">
      <w:pPr>
        <w:pStyle w:val="PL"/>
      </w:pPr>
      <w:r w:rsidRPr="00E349B5">
        <w:tab/>
        <w:t>unSuccessfulServiceDelivery</w:t>
      </w:r>
      <w:r w:rsidRPr="00E349B5">
        <w:tab/>
      </w:r>
      <w:r w:rsidRPr="00E349B5">
        <w:tab/>
        <w:t>(1),</w:t>
      </w:r>
    </w:p>
    <w:p w14:paraId="0715B909" w14:textId="77777777" w:rsidR="009B1C39" w:rsidRPr="00E349B5" w:rsidRDefault="009B1C39">
      <w:pPr>
        <w:pStyle w:val="PL"/>
      </w:pPr>
      <w:r w:rsidRPr="00E349B5">
        <w:tab/>
        <w:t>timeLimit</w:t>
      </w:r>
      <w:r w:rsidRPr="00E349B5">
        <w:tab/>
      </w:r>
      <w:r w:rsidRPr="00E349B5">
        <w:tab/>
      </w:r>
      <w:r w:rsidRPr="00E349B5">
        <w:tab/>
      </w:r>
      <w:r w:rsidRPr="00E349B5">
        <w:tab/>
      </w:r>
      <w:r w:rsidRPr="00E349B5">
        <w:tab/>
      </w:r>
      <w:r w:rsidRPr="00E349B5">
        <w:tab/>
        <w:t>(3),</w:t>
      </w:r>
    </w:p>
    <w:p w14:paraId="67684291" w14:textId="77777777" w:rsidR="00FF4496" w:rsidRDefault="009B1C39" w:rsidP="00FF4496">
      <w:pPr>
        <w:pStyle w:val="PL"/>
      </w:pPr>
      <w:r w:rsidRPr="00E349B5">
        <w:tab/>
        <w:t>serviceChange</w:t>
      </w:r>
      <w:r w:rsidRPr="00E349B5">
        <w:tab/>
      </w:r>
      <w:r w:rsidRPr="00E349B5">
        <w:tab/>
      </w:r>
      <w:r w:rsidRPr="00E349B5">
        <w:tab/>
      </w:r>
      <w:r w:rsidRPr="00E349B5">
        <w:tab/>
      </w:r>
      <w:r w:rsidRPr="00E349B5">
        <w:tab/>
        <w:t>(4), -- e.g. change in media due to Re-Invite</w:t>
      </w:r>
      <w:r w:rsidR="00FF4496">
        <w:t xml:space="preserve">, </w:t>
      </w:r>
    </w:p>
    <w:p w14:paraId="25CEACA3" w14:textId="77777777" w:rsidR="00FF4496" w:rsidRDefault="00FF4496" w:rsidP="00FF4496">
      <w:pPr>
        <w:pStyle w:val="PL"/>
      </w:pPr>
      <w:r w:rsidRPr="00E349B5">
        <w:tab/>
      </w:r>
      <w:r w:rsidRPr="00E349B5">
        <w:tab/>
      </w:r>
      <w:r w:rsidRPr="00E349B5">
        <w:tab/>
      </w:r>
      <w:r w:rsidRPr="00E349B5">
        <w:tab/>
      </w:r>
      <w:r w:rsidRPr="00E349B5">
        <w:tab/>
      </w:r>
      <w:r w:rsidRPr="00E349B5">
        <w:tab/>
      </w:r>
      <w:r w:rsidRPr="00E349B5">
        <w:tab/>
      </w:r>
      <w:r w:rsidRPr="00E349B5">
        <w:tab/>
      </w:r>
      <w:r w:rsidRPr="00E349B5">
        <w:tab/>
      </w:r>
      <w:r w:rsidRPr="00E349B5">
        <w:tab/>
        <w:t xml:space="preserve"> -- </w:t>
      </w:r>
      <w:r>
        <w:t>Access</w:t>
      </w:r>
      <w:r w:rsidRPr="00E349B5">
        <w:t xml:space="preserve"> </w:t>
      </w:r>
      <w:r>
        <w:t>Transfer</w:t>
      </w:r>
    </w:p>
    <w:p w14:paraId="04C1BBA4" w14:textId="77777777" w:rsidR="009B1C39" w:rsidRPr="00E349B5" w:rsidRDefault="009B1C39">
      <w:pPr>
        <w:pStyle w:val="PL"/>
      </w:pPr>
      <w:r w:rsidRPr="00E349B5">
        <w:tab/>
        <w:t>managementIntervention</w:t>
      </w:r>
      <w:r w:rsidRPr="00E349B5">
        <w:tab/>
      </w:r>
      <w:r w:rsidRPr="00E349B5">
        <w:tab/>
      </w:r>
      <w:r w:rsidRPr="00E349B5">
        <w:tab/>
        <w:t>(5)  -- partial record generation reasons to be added</w:t>
      </w:r>
    </w:p>
    <w:p w14:paraId="17482E90" w14:textId="77777777" w:rsidR="009B1C39" w:rsidRPr="00E349B5" w:rsidRDefault="009B1C39">
      <w:pPr>
        <w:pStyle w:val="PL"/>
      </w:pPr>
      <w:r w:rsidRPr="00E349B5">
        <w:tab/>
      </w:r>
      <w:r w:rsidRPr="00E349B5">
        <w:tab/>
      </w:r>
      <w:r w:rsidRPr="00E349B5">
        <w:tab/>
      </w:r>
      <w:r w:rsidRPr="00E349B5">
        <w:tab/>
      </w:r>
      <w:r w:rsidRPr="00E349B5">
        <w:tab/>
      </w:r>
      <w:r w:rsidRPr="00E349B5">
        <w:tab/>
      </w:r>
      <w:r w:rsidRPr="00E349B5">
        <w:tab/>
      </w:r>
      <w:r w:rsidRPr="00E349B5">
        <w:tab/>
      </w:r>
      <w:r w:rsidRPr="00E349B5">
        <w:tab/>
      </w:r>
      <w:r w:rsidRPr="00E349B5">
        <w:tab/>
        <w:t xml:space="preserve"> --  Additional codes are for further study</w:t>
      </w:r>
    </w:p>
    <w:p w14:paraId="472F15B1" w14:textId="77777777" w:rsidR="009B1C39" w:rsidRPr="00E349B5" w:rsidRDefault="009B1C39">
      <w:pPr>
        <w:pStyle w:val="PL"/>
      </w:pPr>
      <w:r w:rsidRPr="00E349B5">
        <w:t>}</w:t>
      </w:r>
    </w:p>
    <w:p w14:paraId="745FF6CC" w14:textId="77777777" w:rsidR="009D3F79" w:rsidRPr="00802878" w:rsidRDefault="009D3F79" w:rsidP="009D3F79">
      <w:pPr>
        <w:pStyle w:val="PL"/>
      </w:pPr>
    </w:p>
    <w:p w14:paraId="208BE599" w14:textId="77777777" w:rsidR="009D3F79" w:rsidRPr="00802878" w:rsidRDefault="009D3F79" w:rsidP="009D3F79">
      <w:pPr>
        <w:pStyle w:val="PL"/>
      </w:pPr>
      <w:r w:rsidRPr="00802878">
        <w:t xml:space="preserve">-- </w:t>
      </w:r>
    </w:p>
    <w:p w14:paraId="31F3F13B" w14:textId="77777777" w:rsidR="009D3F79" w:rsidRPr="00802878" w:rsidRDefault="009D3F79" w:rsidP="009D3F79">
      <w:pPr>
        <w:pStyle w:val="PL"/>
        <w:outlineLvl w:val="3"/>
        <w:rPr>
          <w:snapToGrid w:val="0"/>
        </w:rPr>
      </w:pPr>
      <w:r w:rsidRPr="00802878">
        <w:rPr>
          <w:snapToGrid w:val="0"/>
        </w:rPr>
        <w:t>-- E</w:t>
      </w:r>
    </w:p>
    <w:p w14:paraId="767A2552" w14:textId="77777777" w:rsidR="009D3F79" w:rsidRPr="00802878" w:rsidRDefault="009D3F79" w:rsidP="009D3F79">
      <w:pPr>
        <w:pStyle w:val="PL"/>
      </w:pPr>
      <w:r w:rsidRPr="00802878">
        <w:t xml:space="preserve">-- </w:t>
      </w:r>
    </w:p>
    <w:p w14:paraId="46F6A02B" w14:textId="77777777" w:rsidR="009B1C39" w:rsidRPr="00E349B5" w:rsidRDefault="009B1C39">
      <w:pPr>
        <w:pStyle w:val="PL"/>
      </w:pPr>
    </w:p>
    <w:p w14:paraId="7E6B6251" w14:textId="77777777" w:rsidR="009D3F79" w:rsidRPr="00802878" w:rsidRDefault="009D3F79" w:rsidP="009D3F79">
      <w:pPr>
        <w:pStyle w:val="PL"/>
      </w:pPr>
      <w:r w:rsidRPr="00802878">
        <w:t>Early-Media-Components-List</w:t>
      </w:r>
      <w:r w:rsidRPr="00802878">
        <w:tab/>
        <w:t>::= SEQUENCE</w:t>
      </w:r>
    </w:p>
    <w:p w14:paraId="78A7AF50" w14:textId="77777777" w:rsidR="009B1C39" w:rsidRPr="00E349B5" w:rsidRDefault="009B1C39">
      <w:pPr>
        <w:pStyle w:val="PL"/>
      </w:pPr>
      <w:r w:rsidRPr="00E349B5">
        <w:t>{</w:t>
      </w:r>
    </w:p>
    <w:p w14:paraId="53FD93DC" w14:textId="77777777" w:rsidR="009B1C39" w:rsidRPr="00E349B5" w:rsidRDefault="009B1C39">
      <w:pPr>
        <w:pStyle w:val="PL"/>
      </w:pPr>
      <w:r w:rsidRPr="00E349B5">
        <w:tab/>
        <w:t xml:space="preserve">sDP-Offer-Timestamp </w:t>
      </w:r>
      <w:r w:rsidRPr="00E349B5">
        <w:tab/>
      </w:r>
      <w:r w:rsidR="00432CF4">
        <w:tab/>
      </w:r>
      <w:r w:rsidRPr="00E349B5">
        <w:t>[0] TimeStamp OPTIONAL,</w:t>
      </w:r>
    </w:p>
    <w:p w14:paraId="421E4C3E" w14:textId="77777777" w:rsidR="009B1C39" w:rsidRPr="00E349B5" w:rsidRDefault="009B1C39">
      <w:pPr>
        <w:pStyle w:val="PL"/>
      </w:pPr>
      <w:r w:rsidRPr="00E349B5">
        <w:tab/>
        <w:t>sDP-Answer-Timestamp</w:t>
      </w:r>
      <w:r w:rsidRPr="00E349B5">
        <w:tab/>
      </w:r>
      <w:r w:rsidR="00432CF4">
        <w:tab/>
      </w:r>
      <w:r w:rsidRPr="00E349B5">
        <w:t>[1] TimeStamp OPTIONAL,</w:t>
      </w:r>
    </w:p>
    <w:p w14:paraId="1F5FC0E4" w14:textId="77777777" w:rsidR="009B1C39" w:rsidRPr="00E349B5" w:rsidRDefault="009B1C39">
      <w:pPr>
        <w:pStyle w:val="PL"/>
      </w:pPr>
      <w:r w:rsidRPr="00E349B5">
        <w:tab/>
        <w:t>sDP-Media-Components</w:t>
      </w:r>
      <w:r w:rsidRPr="00E349B5">
        <w:tab/>
      </w:r>
      <w:r w:rsidR="00432CF4">
        <w:tab/>
      </w:r>
      <w:r w:rsidRPr="00E349B5">
        <w:t>[2] SEQUENCE OF SDP-Media-Component OPTIONAL,</w:t>
      </w:r>
    </w:p>
    <w:p w14:paraId="3777A08D" w14:textId="77777777" w:rsidR="009B1C39" w:rsidRPr="00E349B5" w:rsidRDefault="009B1C39">
      <w:pPr>
        <w:pStyle w:val="PL"/>
      </w:pPr>
      <w:r w:rsidRPr="00E349B5">
        <w:tab/>
        <w:t>mediaInitiatorFlag</w:t>
      </w:r>
      <w:r w:rsidRPr="00E349B5">
        <w:tab/>
      </w:r>
      <w:r w:rsidRPr="00E349B5">
        <w:tab/>
        <w:t>[3] NULL OPTIONAL,</w:t>
      </w:r>
    </w:p>
    <w:p w14:paraId="03572422" w14:textId="77777777" w:rsidR="009B1C39" w:rsidRPr="00E349B5" w:rsidRDefault="009B1C39">
      <w:pPr>
        <w:pStyle w:val="PL"/>
      </w:pPr>
      <w:r w:rsidRPr="00E349B5">
        <w:tab/>
        <w:t>sDP-Session-Description</w:t>
      </w:r>
      <w:r w:rsidRPr="00E349B5">
        <w:tab/>
        <w:t>[4] SEQUENCE OF GraphicString OPTIONAL,</w:t>
      </w:r>
    </w:p>
    <w:p w14:paraId="4111D6D6" w14:textId="77777777" w:rsidR="009B1C39" w:rsidRPr="00E349B5" w:rsidRDefault="009B1C39">
      <w:pPr>
        <w:pStyle w:val="PL"/>
      </w:pPr>
      <w:r w:rsidRPr="00E349B5">
        <w:tab/>
        <w:t>sDP-Type</w:t>
      </w:r>
      <w:r w:rsidRPr="00E349B5">
        <w:tab/>
      </w:r>
      <w:r w:rsidRPr="00E349B5">
        <w:tab/>
      </w:r>
      <w:r w:rsidRPr="00E349B5">
        <w:tab/>
      </w:r>
      <w:r w:rsidRPr="00E349B5">
        <w:tab/>
      </w:r>
      <w:r w:rsidR="00432CF4">
        <w:tab/>
      </w:r>
      <w:r w:rsidRPr="00E349B5">
        <w:t>[</w:t>
      </w:r>
      <w:r w:rsidRPr="00E349B5">
        <w:rPr>
          <w:lang w:eastAsia="zh-CN"/>
        </w:rPr>
        <w:t>5</w:t>
      </w:r>
      <w:r w:rsidRPr="00E349B5">
        <w:t>] SDP-Type OPTIONAL</w:t>
      </w:r>
    </w:p>
    <w:p w14:paraId="646BA934" w14:textId="77777777" w:rsidR="00D93E90" w:rsidRDefault="009B1C39" w:rsidP="00D93E90">
      <w:pPr>
        <w:pStyle w:val="PL"/>
      </w:pPr>
      <w:r w:rsidRPr="00E349B5">
        <w:t>}</w:t>
      </w:r>
    </w:p>
    <w:p w14:paraId="11472B73" w14:textId="77777777" w:rsidR="009D3F79" w:rsidRPr="00802878" w:rsidRDefault="009D3F79" w:rsidP="009D3F79">
      <w:pPr>
        <w:pStyle w:val="PL"/>
      </w:pPr>
    </w:p>
    <w:p w14:paraId="725AA268" w14:textId="77777777" w:rsidR="009D3F79" w:rsidRPr="00802878" w:rsidRDefault="009D3F79" w:rsidP="009D3F79">
      <w:pPr>
        <w:pStyle w:val="PL"/>
      </w:pPr>
      <w:r w:rsidRPr="00802878">
        <w:t xml:space="preserve">-- </w:t>
      </w:r>
    </w:p>
    <w:p w14:paraId="1A156280" w14:textId="77777777" w:rsidR="009D3F79" w:rsidRPr="00802878" w:rsidRDefault="009D3F79" w:rsidP="009D3F79">
      <w:pPr>
        <w:pStyle w:val="PL"/>
        <w:outlineLvl w:val="3"/>
        <w:rPr>
          <w:snapToGrid w:val="0"/>
        </w:rPr>
      </w:pPr>
      <w:r w:rsidRPr="00802878">
        <w:rPr>
          <w:snapToGrid w:val="0"/>
        </w:rPr>
        <w:t>-- F</w:t>
      </w:r>
    </w:p>
    <w:p w14:paraId="41707F93" w14:textId="77777777" w:rsidR="009D3F79" w:rsidRPr="00802878" w:rsidRDefault="009D3F79" w:rsidP="009D3F79">
      <w:pPr>
        <w:pStyle w:val="PL"/>
      </w:pPr>
      <w:r w:rsidRPr="00802878">
        <w:t xml:space="preserve">-- </w:t>
      </w:r>
    </w:p>
    <w:p w14:paraId="13DAF14A" w14:textId="77777777" w:rsidR="00D93E90" w:rsidRPr="00E349B5" w:rsidRDefault="00D93E90" w:rsidP="00D93E90">
      <w:pPr>
        <w:pStyle w:val="PL"/>
      </w:pPr>
    </w:p>
    <w:p w14:paraId="516750EA" w14:textId="77777777" w:rsidR="00D93E90" w:rsidRPr="00E349B5" w:rsidRDefault="00D93E90" w:rsidP="00D93E90">
      <w:pPr>
        <w:pStyle w:val="PL"/>
      </w:pPr>
      <w:r w:rsidRPr="002B4B2E">
        <w:rPr>
          <w:lang w:val="en-US"/>
        </w:rPr>
        <w:t>FEIdentifierList</w:t>
      </w:r>
      <w:r w:rsidRPr="00E349B5">
        <w:t xml:space="preserve"> ::= SEQUENCE </w:t>
      </w:r>
      <w:r>
        <w:t>OF</w:t>
      </w:r>
      <w:r w:rsidRPr="00E349B5">
        <w:t xml:space="preserve"> GraphicString</w:t>
      </w:r>
    </w:p>
    <w:p w14:paraId="03980138" w14:textId="77777777" w:rsidR="009B1C39" w:rsidRPr="00E349B5" w:rsidRDefault="009B1C39">
      <w:pPr>
        <w:pStyle w:val="PL"/>
      </w:pPr>
    </w:p>
    <w:p w14:paraId="79737D82" w14:textId="77777777" w:rsidR="009D3F79" w:rsidRPr="00802878" w:rsidRDefault="009D3F79" w:rsidP="009D3F79">
      <w:pPr>
        <w:pStyle w:val="PL"/>
      </w:pPr>
      <w:r w:rsidRPr="00802878">
        <w:t xml:space="preserve">-- </w:t>
      </w:r>
    </w:p>
    <w:p w14:paraId="5EA2DEF5" w14:textId="77777777" w:rsidR="009D3F79" w:rsidRPr="00802878" w:rsidRDefault="009D3F79" w:rsidP="009D3F79">
      <w:pPr>
        <w:pStyle w:val="PL"/>
        <w:outlineLvl w:val="3"/>
        <w:rPr>
          <w:snapToGrid w:val="0"/>
        </w:rPr>
      </w:pPr>
      <w:r w:rsidRPr="00802878">
        <w:rPr>
          <w:snapToGrid w:val="0"/>
        </w:rPr>
        <w:t>-- I</w:t>
      </w:r>
    </w:p>
    <w:p w14:paraId="29504B3A" w14:textId="77777777" w:rsidR="009D3F79" w:rsidRPr="00802878" w:rsidRDefault="009D3F79" w:rsidP="009D3F79">
      <w:pPr>
        <w:pStyle w:val="PL"/>
      </w:pPr>
      <w:r w:rsidRPr="00802878">
        <w:t xml:space="preserve">-- </w:t>
      </w:r>
    </w:p>
    <w:p w14:paraId="0862AAF8" w14:textId="77777777" w:rsidR="009B1C39" w:rsidRPr="00E349B5" w:rsidRDefault="009B1C39">
      <w:pPr>
        <w:pStyle w:val="PL"/>
      </w:pPr>
    </w:p>
    <w:p w14:paraId="4C4596BA" w14:textId="77777777" w:rsidR="009B1C39" w:rsidRPr="00E349B5" w:rsidRDefault="009B1C39" w:rsidP="005B3901">
      <w:pPr>
        <w:pStyle w:val="PL"/>
      </w:pPr>
      <w:r w:rsidRPr="00E349B5">
        <w:t>IMS-Charging-Identifier</w:t>
      </w:r>
      <w:r w:rsidR="005B3901">
        <w:tab/>
      </w:r>
      <w:r w:rsidRPr="00E349B5">
        <w:t>::= OCTET STRING</w:t>
      </w:r>
    </w:p>
    <w:p w14:paraId="24B444F9" w14:textId="77777777" w:rsidR="009B1C39" w:rsidRPr="00E349B5" w:rsidRDefault="009B1C39">
      <w:pPr>
        <w:pStyle w:val="PL"/>
      </w:pPr>
    </w:p>
    <w:p w14:paraId="32C6D169" w14:textId="77777777" w:rsidR="009B1C39" w:rsidRPr="00E349B5" w:rsidRDefault="009B1C39">
      <w:pPr>
        <w:pStyle w:val="PL"/>
      </w:pPr>
      <w:r w:rsidRPr="00E349B5">
        <w:t>IMSCommunicationServiceIdentifier</w:t>
      </w:r>
      <w:r w:rsidRPr="00E349B5">
        <w:tab/>
        <w:t>::= OCTET STRING</w:t>
      </w:r>
    </w:p>
    <w:p w14:paraId="105C7187" w14:textId="77777777" w:rsidR="009B1C39" w:rsidRPr="00E349B5" w:rsidRDefault="009B1C39">
      <w:pPr>
        <w:pStyle w:val="PL"/>
      </w:pPr>
    </w:p>
    <w:p w14:paraId="457C0D5A" w14:textId="77777777" w:rsidR="009B1C39" w:rsidRPr="00E349B5" w:rsidRDefault="009B1C39" w:rsidP="005B3901">
      <w:pPr>
        <w:pStyle w:val="PL"/>
      </w:pPr>
      <w:r w:rsidRPr="00E349B5">
        <w:t>Incomplete-CDR-Indication</w:t>
      </w:r>
      <w:r w:rsidR="005B3901">
        <w:tab/>
      </w:r>
      <w:r w:rsidRPr="00E349B5">
        <w:t xml:space="preserve">::= SET </w:t>
      </w:r>
    </w:p>
    <w:p w14:paraId="43191035" w14:textId="77777777" w:rsidR="009B1C39" w:rsidRPr="00E349B5" w:rsidRDefault="009B1C39">
      <w:pPr>
        <w:pStyle w:val="PL"/>
      </w:pPr>
      <w:r w:rsidRPr="00E349B5">
        <w:t>{</w:t>
      </w:r>
    </w:p>
    <w:p w14:paraId="338FAB47" w14:textId="77777777" w:rsidR="009B1C39" w:rsidRPr="00E349B5" w:rsidRDefault="009B1C39" w:rsidP="007624B5">
      <w:pPr>
        <w:pStyle w:val="PL"/>
      </w:pPr>
      <w:r w:rsidRPr="00E349B5">
        <w:tab/>
        <w:t>aCRStartLost</w:t>
      </w:r>
      <w:r w:rsidRPr="00E349B5">
        <w:tab/>
        <w:t>[0] BOOLEAN,</w:t>
      </w:r>
      <w:r w:rsidR="0022444E">
        <w:tab/>
      </w:r>
      <w:r w:rsidR="0022444E">
        <w:tab/>
      </w:r>
      <w:r w:rsidR="007624B5" w:rsidRPr="00E349B5">
        <w:t>--</w:t>
      </w:r>
      <w:r w:rsidRPr="00E349B5">
        <w:t xml:space="preserve"> TRUE if ACR[Start] was lost, FALSE otherwise</w:t>
      </w:r>
    </w:p>
    <w:p w14:paraId="29AA9D75" w14:textId="77777777" w:rsidR="009B1C39" w:rsidRPr="00E349B5" w:rsidRDefault="009B1C39" w:rsidP="005B3901">
      <w:pPr>
        <w:pStyle w:val="PL"/>
      </w:pPr>
      <w:r w:rsidRPr="00E349B5">
        <w:tab/>
        <w:t>aCRInterimLost</w:t>
      </w:r>
      <w:r w:rsidRPr="00E349B5">
        <w:tab/>
        <w:t>[1] ACRInterimLost,</w:t>
      </w:r>
    </w:p>
    <w:p w14:paraId="1167631B" w14:textId="77777777" w:rsidR="009B1C39" w:rsidRPr="00E349B5" w:rsidRDefault="009B1C39" w:rsidP="007624B5">
      <w:pPr>
        <w:pStyle w:val="PL"/>
      </w:pPr>
      <w:r w:rsidRPr="00E349B5">
        <w:tab/>
        <w:t>aCRStopLost</w:t>
      </w:r>
      <w:r w:rsidRPr="00E349B5">
        <w:tab/>
      </w:r>
      <w:r w:rsidRPr="00E349B5">
        <w:tab/>
        <w:t>[2] BOOLEAN</w:t>
      </w:r>
      <w:r w:rsidR="005B3901">
        <w:tab/>
      </w:r>
      <w:r w:rsidR="0022444E">
        <w:tab/>
      </w:r>
      <w:r w:rsidR="0022444E">
        <w:tab/>
      </w:r>
      <w:r w:rsidR="007624B5" w:rsidRPr="00E349B5">
        <w:t>--</w:t>
      </w:r>
      <w:r w:rsidRPr="00E349B5">
        <w:t xml:space="preserve"> TRUE if ACR[Stop] was lost, FALSE otherwise</w:t>
      </w:r>
    </w:p>
    <w:p w14:paraId="4651AEDE" w14:textId="77777777" w:rsidR="009B1C39" w:rsidRPr="00E349B5" w:rsidRDefault="009B1C39" w:rsidP="005B3901">
      <w:pPr>
        <w:pStyle w:val="PL"/>
      </w:pPr>
      <w:r w:rsidRPr="00E349B5">
        <w:lastRenderedPageBreak/>
        <w:t>}</w:t>
      </w:r>
    </w:p>
    <w:p w14:paraId="46AE4CFF" w14:textId="77777777" w:rsidR="009B1C39" w:rsidRPr="00E349B5" w:rsidRDefault="009B1C39">
      <w:pPr>
        <w:pStyle w:val="PL"/>
      </w:pPr>
    </w:p>
    <w:p w14:paraId="27CC9E04" w14:textId="77777777" w:rsidR="009B1C39" w:rsidRPr="00E349B5" w:rsidRDefault="009B1C39">
      <w:pPr>
        <w:pStyle w:val="PL"/>
      </w:pPr>
      <w:r w:rsidRPr="00E349B5">
        <w:t>InterOperatorIdentifier</w:t>
      </w:r>
      <w:r w:rsidR="00EA6DD8">
        <w:t>L</w:t>
      </w:r>
      <w:r w:rsidRPr="00E349B5">
        <w:t>ist ::= SEQUENCE OF InterOperatorIdentifiers</w:t>
      </w:r>
    </w:p>
    <w:p w14:paraId="6FD6CEF3" w14:textId="77777777" w:rsidR="009B1C39" w:rsidRPr="00E349B5" w:rsidRDefault="009B1C39">
      <w:pPr>
        <w:pStyle w:val="PL"/>
      </w:pPr>
    </w:p>
    <w:p w14:paraId="1ECE35C4" w14:textId="77777777" w:rsidR="009B1C39" w:rsidRPr="00E349B5" w:rsidRDefault="009B1C39" w:rsidP="005B3901">
      <w:pPr>
        <w:pStyle w:val="PL"/>
      </w:pPr>
      <w:r w:rsidRPr="00E349B5">
        <w:t>InterOperatorIdentifiers ::= SEQUENCE</w:t>
      </w:r>
    </w:p>
    <w:p w14:paraId="67F172D9" w14:textId="77777777" w:rsidR="009B1C39" w:rsidRPr="00E349B5" w:rsidRDefault="009B1C39" w:rsidP="005B3901">
      <w:pPr>
        <w:pStyle w:val="PL"/>
      </w:pPr>
      <w:r w:rsidRPr="00E349B5">
        <w:t>{</w:t>
      </w:r>
    </w:p>
    <w:p w14:paraId="34CFD616" w14:textId="77777777" w:rsidR="009B1C39" w:rsidRPr="00E349B5" w:rsidRDefault="009B1C39">
      <w:pPr>
        <w:pStyle w:val="PL"/>
      </w:pPr>
      <w:r w:rsidRPr="00E349B5">
        <w:tab/>
        <w:t>originatingIOI</w:t>
      </w:r>
      <w:r w:rsidRPr="00E349B5">
        <w:tab/>
        <w:t>[0] GraphicString OPTIONAL,</w:t>
      </w:r>
    </w:p>
    <w:p w14:paraId="2454C902" w14:textId="77777777" w:rsidR="009B1C39" w:rsidRPr="00E349B5" w:rsidRDefault="009B1C39">
      <w:pPr>
        <w:pStyle w:val="PL"/>
      </w:pPr>
      <w:r w:rsidRPr="00E349B5">
        <w:tab/>
        <w:t>terminatingIOI</w:t>
      </w:r>
      <w:r w:rsidRPr="00E349B5">
        <w:tab/>
        <w:t>[1] GraphicString OPTIONAL</w:t>
      </w:r>
    </w:p>
    <w:p w14:paraId="63B02259" w14:textId="77777777" w:rsidR="009B1C39" w:rsidRPr="00E349B5" w:rsidRDefault="009B1C39">
      <w:pPr>
        <w:pStyle w:val="PL"/>
      </w:pPr>
      <w:r w:rsidRPr="00E349B5">
        <w:t>}</w:t>
      </w:r>
    </w:p>
    <w:p w14:paraId="77229B40" w14:textId="77777777" w:rsidR="009B1C39" w:rsidRPr="00E349B5" w:rsidRDefault="009B1C39">
      <w:pPr>
        <w:pStyle w:val="PL"/>
      </w:pPr>
    </w:p>
    <w:p w14:paraId="05AAEE2C" w14:textId="77777777" w:rsidR="009B1C39" w:rsidRPr="00E349B5" w:rsidRDefault="009B1C39">
      <w:pPr>
        <w:pStyle w:val="PL"/>
      </w:pPr>
    </w:p>
    <w:p w14:paraId="097FD4A5" w14:textId="77777777" w:rsidR="00956168" w:rsidRPr="00E349B5" w:rsidRDefault="00956168" w:rsidP="00956168">
      <w:pPr>
        <w:pStyle w:val="PL"/>
      </w:pPr>
      <w:r w:rsidRPr="00BB4354">
        <w:t>ISUPCause</w:t>
      </w:r>
      <w:r>
        <w:tab/>
      </w:r>
      <w:r w:rsidRPr="00E349B5">
        <w:t>::= SEQUENCE</w:t>
      </w:r>
    </w:p>
    <w:p w14:paraId="080D7C6F" w14:textId="77777777" w:rsidR="00956168" w:rsidRPr="00E349B5" w:rsidRDefault="00956168" w:rsidP="00956168">
      <w:pPr>
        <w:pStyle w:val="PL"/>
      </w:pPr>
      <w:r w:rsidRPr="00E349B5">
        <w:t>{</w:t>
      </w:r>
    </w:p>
    <w:p w14:paraId="086B7489" w14:textId="77777777" w:rsidR="00956168" w:rsidRPr="00E349B5" w:rsidRDefault="00956168" w:rsidP="00956168">
      <w:pPr>
        <w:pStyle w:val="PL"/>
      </w:pPr>
      <w:r w:rsidRPr="00E349B5">
        <w:tab/>
      </w:r>
      <w:r>
        <w:t>iSUPCauseLocation</w:t>
      </w:r>
      <w:r w:rsidRPr="00E349B5">
        <w:t xml:space="preserve"> </w:t>
      </w:r>
      <w:r w:rsidRPr="00E349B5">
        <w:tab/>
      </w:r>
      <w:r>
        <w:tab/>
      </w:r>
      <w:r w:rsidRPr="00E349B5">
        <w:t xml:space="preserve">[0] </w:t>
      </w:r>
      <w:r>
        <w:t>INTEGER</w:t>
      </w:r>
      <w:r w:rsidRPr="00E349B5">
        <w:t xml:space="preserve"> OPTIONAL,</w:t>
      </w:r>
    </w:p>
    <w:p w14:paraId="1D6266D1" w14:textId="77777777" w:rsidR="00956168" w:rsidRPr="00E349B5" w:rsidRDefault="00956168" w:rsidP="00956168">
      <w:pPr>
        <w:pStyle w:val="PL"/>
      </w:pPr>
      <w:r w:rsidRPr="00E349B5">
        <w:tab/>
      </w:r>
      <w:r>
        <w:t>iSUPCauseValue</w:t>
      </w:r>
      <w:r>
        <w:tab/>
      </w:r>
      <w:r w:rsidRPr="00E349B5">
        <w:tab/>
      </w:r>
      <w:r>
        <w:tab/>
      </w:r>
      <w:r w:rsidRPr="00E349B5">
        <w:t xml:space="preserve">[1] </w:t>
      </w:r>
      <w:r>
        <w:t>INTEGER</w:t>
      </w:r>
      <w:r w:rsidRPr="00E349B5">
        <w:t xml:space="preserve"> OPTIONAL,</w:t>
      </w:r>
    </w:p>
    <w:p w14:paraId="630F187F" w14:textId="77777777" w:rsidR="00956168" w:rsidRPr="00E349B5" w:rsidRDefault="00956168" w:rsidP="00956168">
      <w:pPr>
        <w:pStyle w:val="PL"/>
      </w:pPr>
      <w:r w:rsidRPr="00E349B5">
        <w:tab/>
      </w:r>
      <w:r>
        <w:t>iSUPCauseDiagnostics</w:t>
      </w:r>
      <w:r w:rsidRPr="00E349B5">
        <w:tab/>
      </w:r>
      <w:r w:rsidR="00432CF4">
        <w:tab/>
      </w:r>
      <w:r w:rsidRPr="00E349B5">
        <w:t xml:space="preserve">[2] </w:t>
      </w:r>
      <w:r>
        <w:t>OCTET STRING OPTIONAL</w:t>
      </w:r>
    </w:p>
    <w:p w14:paraId="552B9F4B" w14:textId="77777777" w:rsidR="00956168" w:rsidRPr="00E349B5" w:rsidRDefault="00956168" w:rsidP="00956168">
      <w:pPr>
        <w:pStyle w:val="PL"/>
      </w:pPr>
      <w:r w:rsidRPr="00E349B5">
        <w:t>}</w:t>
      </w:r>
    </w:p>
    <w:p w14:paraId="058AF450" w14:textId="77777777" w:rsidR="009D3F79" w:rsidRPr="00802878" w:rsidRDefault="009D3F79" w:rsidP="009D3F79">
      <w:pPr>
        <w:pStyle w:val="PL"/>
      </w:pPr>
    </w:p>
    <w:p w14:paraId="3ECB6266" w14:textId="77777777" w:rsidR="009D3F79" w:rsidRPr="00802878" w:rsidRDefault="009D3F79" w:rsidP="009D3F79">
      <w:pPr>
        <w:pStyle w:val="PL"/>
      </w:pPr>
      <w:r w:rsidRPr="00802878">
        <w:t xml:space="preserve">-- </w:t>
      </w:r>
    </w:p>
    <w:p w14:paraId="1B8ACBE2" w14:textId="77777777" w:rsidR="009D3F79" w:rsidRPr="00802878" w:rsidRDefault="009D3F79" w:rsidP="009D3F79">
      <w:pPr>
        <w:pStyle w:val="PL"/>
        <w:outlineLvl w:val="3"/>
        <w:rPr>
          <w:snapToGrid w:val="0"/>
        </w:rPr>
      </w:pPr>
      <w:r w:rsidRPr="00802878">
        <w:rPr>
          <w:snapToGrid w:val="0"/>
        </w:rPr>
        <w:t>-- L</w:t>
      </w:r>
    </w:p>
    <w:p w14:paraId="36BC5500" w14:textId="77777777" w:rsidR="009D3F79" w:rsidRPr="00802878" w:rsidRDefault="009D3F79" w:rsidP="009D3F79">
      <w:pPr>
        <w:pStyle w:val="PL"/>
      </w:pPr>
      <w:r w:rsidRPr="00802878">
        <w:t xml:space="preserve">-- </w:t>
      </w:r>
    </w:p>
    <w:p w14:paraId="7215A7CE" w14:textId="77777777" w:rsidR="00956168" w:rsidRDefault="00956168" w:rsidP="00956168">
      <w:pPr>
        <w:pStyle w:val="PL"/>
      </w:pPr>
    </w:p>
    <w:p w14:paraId="43D37CA0" w14:textId="77777777" w:rsidR="009B1C39" w:rsidRPr="00E349B5" w:rsidRDefault="009B1C39" w:rsidP="00956168">
      <w:pPr>
        <w:pStyle w:val="PL"/>
      </w:pPr>
      <w:r w:rsidRPr="00E349B5">
        <w:t>ListOfInvolvedParties</w:t>
      </w:r>
      <w:r w:rsidR="005B3901">
        <w:tab/>
      </w:r>
      <w:r w:rsidRPr="00E349B5">
        <w:t>::= SEQUENCE OF InvolvedParty</w:t>
      </w:r>
    </w:p>
    <w:p w14:paraId="2360EA75" w14:textId="77777777" w:rsidR="009B1C39" w:rsidRPr="00E349B5" w:rsidRDefault="009B1C39">
      <w:pPr>
        <w:pStyle w:val="PL"/>
      </w:pPr>
    </w:p>
    <w:p w14:paraId="580F464C" w14:textId="77777777" w:rsidR="009B1C39" w:rsidRPr="00E349B5" w:rsidRDefault="009B1C39" w:rsidP="005B3901">
      <w:pPr>
        <w:pStyle w:val="PL"/>
      </w:pPr>
      <w:r w:rsidRPr="00E349B5">
        <w:t>ListOfReasonHeader</w:t>
      </w:r>
      <w:r w:rsidR="005B3901">
        <w:tab/>
      </w:r>
      <w:r w:rsidRPr="00E349B5">
        <w:t>::= SEQUENCE OF ReasonHeaderInformation</w:t>
      </w:r>
    </w:p>
    <w:p w14:paraId="5D08A980" w14:textId="77777777" w:rsidR="009D3F79" w:rsidRPr="00802878" w:rsidRDefault="009D3F79" w:rsidP="009D3F79">
      <w:pPr>
        <w:pStyle w:val="PL"/>
      </w:pPr>
    </w:p>
    <w:p w14:paraId="305B6FD0" w14:textId="77777777" w:rsidR="009D3F79" w:rsidRPr="00802878" w:rsidRDefault="009D3F79" w:rsidP="009D3F79">
      <w:pPr>
        <w:pStyle w:val="PL"/>
      </w:pPr>
      <w:r w:rsidRPr="00802878">
        <w:t xml:space="preserve">-- </w:t>
      </w:r>
    </w:p>
    <w:p w14:paraId="3EDD5003" w14:textId="77777777" w:rsidR="009D3F79" w:rsidRPr="00802878" w:rsidRDefault="009D3F79" w:rsidP="009D3F79">
      <w:pPr>
        <w:pStyle w:val="PL"/>
        <w:outlineLvl w:val="3"/>
        <w:rPr>
          <w:snapToGrid w:val="0"/>
        </w:rPr>
      </w:pPr>
      <w:r w:rsidRPr="00802878">
        <w:rPr>
          <w:snapToGrid w:val="0"/>
        </w:rPr>
        <w:t>-- M</w:t>
      </w:r>
    </w:p>
    <w:p w14:paraId="4B534793" w14:textId="77777777" w:rsidR="009D3F79" w:rsidRPr="00802878" w:rsidRDefault="009D3F79" w:rsidP="009D3F79">
      <w:pPr>
        <w:pStyle w:val="PL"/>
      </w:pPr>
      <w:r w:rsidRPr="00802878">
        <w:t xml:space="preserve">-- </w:t>
      </w:r>
    </w:p>
    <w:p w14:paraId="54EDACFD" w14:textId="77777777" w:rsidR="009B1C39" w:rsidRPr="00E349B5" w:rsidRDefault="009B1C39">
      <w:pPr>
        <w:pStyle w:val="PL"/>
      </w:pPr>
    </w:p>
    <w:p w14:paraId="3D1256E7" w14:textId="77777777" w:rsidR="009B1C39" w:rsidRPr="00E349B5" w:rsidRDefault="009B1C39" w:rsidP="005B3901">
      <w:pPr>
        <w:pStyle w:val="PL"/>
      </w:pPr>
      <w:r w:rsidRPr="00E349B5">
        <w:t>Media-Components-List</w:t>
      </w:r>
      <w:r w:rsidR="005B3901">
        <w:tab/>
      </w:r>
      <w:r w:rsidRPr="00E349B5">
        <w:t xml:space="preserve">::= SEQUENCE </w:t>
      </w:r>
    </w:p>
    <w:p w14:paraId="039CB277" w14:textId="77777777" w:rsidR="009B1C39" w:rsidRPr="00E349B5" w:rsidRDefault="009B1C39">
      <w:pPr>
        <w:pStyle w:val="PL"/>
      </w:pPr>
      <w:r w:rsidRPr="00E349B5">
        <w:t>--</w:t>
      </w:r>
    </w:p>
    <w:p w14:paraId="2D772AD7" w14:textId="77777777" w:rsidR="009B1C39" w:rsidRPr="00E349B5" w:rsidRDefault="009B1C39" w:rsidP="005B3901">
      <w:pPr>
        <w:pStyle w:val="PL"/>
        <w:rPr>
          <w:lang w:eastAsia="zh-CN"/>
        </w:rPr>
      </w:pPr>
      <w:r w:rsidRPr="00E349B5">
        <w:rPr>
          <w:lang w:eastAsia="zh-CN"/>
        </w:rPr>
        <w:t>--</w:t>
      </w:r>
      <w:r w:rsidR="005B3901">
        <w:tab/>
      </w:r>
      <w:r w:rsidRPr="00E349B5">
        <w:t>MediaInitiatorParty</w:t>
      </w:r>
      <w:r w:rsidRPr="00E349B5">
        <w:rPr>
          <w:lang w:eastAsia="zh-CN"/>
        </w:rPr>
        <w:t xml:space="preserve"> is used to identify the initiator of the media </w:t>
      </w:r>
    </w:p>
    <w:p w14:paraId="4FB34901" w14:textId="77777777" w:rsidR="009B1C39" w:rsidRPr="00E349B5" w:rsidRDefault="009B1C39" w:rsidP="005B3901">
      <w:pPr>
        <w:pStyle w:val="PL"/>
      </w:pPr>
      <w:r w:rsidRPr="00E349B5">
        <w:rPr>
          <w:lang w:eastAsia="zh-CN"/>
        </w:rPr>
        <w:t>--</w:t>
      </w:r>
      <w:r w:rsidR="005B3901">
        <w:rPr>
          <w:lang w:eastAsia="zh-CN"/>
        </w:rPr>
        <w:tab/>
      </w:r>
      <w:r w:rsidRPr="00E349B5">
        <w:rPr>
          <w:lang w:eastAsia="zh-CN"/>
        </w:rPr>
        <w:t>multi-participants session e.g. in AS PoC Server</w:t>
      </w:r>
    </w:p>
    <w:p w14:paraId="2C048F78" w14:textId="77777777" w:rsidR="009B1C39" w:rsidRPr="00E349B5" w:rsidRDefault="009B1C39">
      <w:pPr>
        <w:pStyle w:val="PL"/>
      </w:pPr>
      <w:r w:rsidRPr="00E349B5">
        <w:t>--</w:t>
      </w:r>
    </w:p>
    <w:p w14:paraId="4600BBD8" w14:textId="77777777" w:rsidR="009B1C39" w:rsidRPr="00E349B5" w:rsidRDefault="009B1C39">
      <w:pPr>
        <w:pStyle w:val="PL"/>
      </w:pPr>
      <w:r w:rsidRPr="00E349B5">
        <w:t>{</w:t>
      </w:r>
    </w:p>
    <w:p w14:paraId="253331BA" w14:textId="77777777" w:rsidR="009B1C39" w:rsidRPr="00E349B5" w:rsidRDefault="009B1C39" w:rsidP="005B3901">
      <w:pPr>
        <w:pStyle w:val="PL"/>
      </w:pPr>
      <w:r w:rsidRPr="00E349B5">
        <w:tab/>
        <w:t xml:space="preserve">sIP-Request-Timestamp </w:t>
      </w:r>
      <w:r w:rsidRPr="00E349B5">
        <w:tab/>
      </w:r>
      <w:r w:rsidRPr="00E349B5">
        <w:tab/>
      </w:r>
      <w:r w:rsidRPr="00E349B5">
        <w:tab/>
        <w:t>[0] TimeStamp OPTIONAL,</w:t>
      </w:r>
    </w:p>
    <w:p w14:paraId="38076165" w14:textId="77777777" w:rsidR="009B1C39" w:rsidRPr="00E349B5" w:rsidRDefault="009B1C39" w:rsidP="005B3901">
      <w:pPr>
        <w:pStyle w:val="PL"/>
      </w:pPr>
      <w:r w:rsidRPr="00E349B5">
        <w:tab/>
        <w:t>sIP-Response-Timestamp</w:t>
      </w:r>
      <w:r w:rsidRPr="00E349B5">
        <w:tab/>
      </w:r>
      <w:r w:rsidRPr="00E349B5">
        <w:tab/>
      </w:r>
      <w:r w:rsidRPr="00E349B5">
        <w:tab/>
        <w:t>[1] TimeStamp OPTIONAL,</w:t>
      </w:r>
    </w:p>
    <w:p w14:paraId="0E303BB5" w14:textId="77777777" w:rsidR="009B1C39" w:rsidRPr="00E349B5" w:rsidRDefault="009B1C39" w:rsidP="005B3901">
      <w:pPr>
        <w:pStyle w:val="PL"/>
      </w:pPr>
      <w:r w:rsidRPr="00E349B5">
        <w:tab/>
        <w:t>sDP-Media-Components</w:t>
      </w:r>
      <w:r w:rsidRPr="00E349B5">
        <w:tab/>
      </w:r>
      <w:r w:rsidRPr="00E349B5">
        <w:tab/>
      </w:r>
      <w:r w:rsidR="00432CF4">
        <w:tab/>
      </w:r>
      <w:r w:rsidRPr="00E349B5">
        <w:t>[2] SEQUENCE OF SDP-Media-Component OPTIONAL,</w:t>
      </w:r>
    </w:p>
    <w:p w14:paraId="6B6F4453" w14:textId="77777777" w:rsidR="009B1C39" w:rsidRPr="00E349B5" w:rsidRDefault="009B1C39" w:rsidP="005B3901">
      <w:pPr>
        <w:pStyle w:val="PL"/>
        <w:rPr>
          <w:lang w:eastAsia="zh-CN"/>
        </w:rPr>
      </w:pPr>
      <w:r w:rsidRPr="00E349B5">
        <w:tab/>
        <w:t>mediaInitiatorFlag</w:t>
      </w:r>
      <w:r w:rsidRPr="00E349B5">
        <w:tab/>
      </w:r>
      <w:r w:rsidRPr="00E349B5">
        <w:tab/>
      </w:r>
      <w:r w:rsidRPr="00E349B5">
        <w:tab/>
      </w:r>
      <w:r w:rsidRPr="00E349B5">
        <w:tab/>
        <w:t>[3] NULL OPTIONAL,</w:t>
      </w:r>
    </w:p>
    <w:p w14:paraId="269D1F7C" w14:textId="77777777" w:rsidR="009B1C39" w:rsidRPr="00E349B5" w:rsidRDefault="009B1C39" w:rsidP="005B3901">
      <w:pPr>
        <w:pStyle w:val="PL"/>
      </w:pPr>
      <w:r w:rsidRPr="00E349B5">
        <w:tab/>
        <w:t>sDP-Session-Description</w:t>
      </w:r>
      <w:r w:rsidRPr="00E349B5">
        <w:tab/>
      </w:r>
      <w:r w:rsidRPr="00E349B5">
        <w:tab/>
      </w:r>
      <w:r w:rsidRPr="00E349B5">
        <w:tab/>
        <w:t>[4] SEQUENCE OF GraphicString OPTIONAL,</w:t>
      </w:r>
    </w:p>
    <w:p w14:paraId="74CDB149" w14:textId="77777777" w:rsidR="009B1C39" w:rsidRPr="00E349B5" w:rsidRDefault="009B1C39" w:rsidP="005B3901">
      <w:pPr>
        <w:pStyle w:val="PL"/>
      </w:pPr>
      <w:r w:rsidRPr="00E349B5">
        <w:tab/>
        <w:t>mediaInitiatorParty</w:t>
      </w:r>
      <w:r w:rsidRPr="00E349B5">
        <w:tab/>
      </w:r>
      <w:r w:rsidRPr="00E349B5">
        <w:tab/>
      </w:r>
      <w:r w:rsidRPr="00E349B5">
        <w:tab/>
      </w:r>
      <w:r w:rsidRPr="00E349B5">
        <w:tab/>
        <w:t>[5] InvolvedParty OPTIONAL,</w:t>
      </w:r>
    </w:p>
    <w:p w14:paraId="1217242D" w14:textId="77777777" w:rsidR="009B1C39" w:rsidRPr="00E349B5" w:rsidRDefault="009B1C39" w:rsidP="005B3901">
      <w:pPr>
        <w:pStyle w:val="PL"/>
      </w:pPr>
      <w:r w:rsidRPr="00E349B5">
        <w:tab/>
        <w:t>sIP-Request-Timestamp-Fraction</w:t>
      </w:r>
      <w:r w:rsidRPr="00E349B5">
        <w:tab/>
        <w:t>[6] Milliseconds OPTIONAL,</w:t>
      </w:r>
    </w:p>
    <w:p w14:paraId="1CD38022" w14:textId="77777777" w:rsidR="009B1C39" w:rsidRPr="00E349B5" w:rsidRDefault="009B1C39" w:rsidP="005B3901">
      <w:pPr>
        <w:pStyle w:val="PL"/>
      </w:pPr>
      <w:r w:rsidRPr="00E349B5">
        <w:tab/>
        <w:t>sIP-Response-Timestamp-Fraction</w:t>
      </w:r>
      <w:r w:rsidRPr="00E349B5">
        <w:tab/>
        <w:t>[7] Milliseconds OPTIONAL,</w:t>
      </w:r>
    </w:p>
    <w:p w14:paraId="78E74B26" w14:textId="77777777" w:rsidR="009B1C39" w:rsidRPr="00E349B5" w:rsidRDefault="009B1C39" w:rsidP="005B3901">
      <w:pPr>
        <w:pStyle w:val="PL"/>
      </w:pPr>
      <w:r w:rsidRPr="00E349B5">
        <w:tab/>
        <w:t>sDP-Type</w:t>
      </w:r>
      <w:r w:rsidRPr="00E349B5">
        <w:tab/>
      </w:r>
      <w:r w:rsidRPr="00E349B5">
        <w:tab/>
      </w:r>
      <w:r w:rsidRPr="00E349B5">
        <w:tab/>
      </w:r>
      <w:r w:rsidRPr="00E349B5">
        <w:tab/>
      </w:r>
      <w:r w:rsidRPr="00E349B5">
        <w:tab/>
      </w:r>
      <w:r w:rsidR="00432CF4">
        <w:tab/>
      </w:r>
      <w:r w:rsidR="00B4478D">
        <w:t>[</w:t>
      </w:r>
      <w:r w:rsidRPr="00E349B5">
        <w:rPr>
          <w:lang w:eastAsia="zh-CN"/>
        </w:rPr>
        <w:t>8</w:t>
      </w:r>
      <w:r w:rsidRPr="00E349B5">
        <w:t>] SDP-Type OPTIONAL</w:t>
      </w:r>
    </w:p>
    <w:p w14:paraId="5C3AF6DA" w14:textId="77777777" w:rsidR="009B1C39" w:rsidRPr="00E349B5" w:rsidRDefault="009B1C39">
      <w:pPr>
        <w:pStyle w:val="PL"/>
      </w:pPr>
      <w:r w:rsidRPr="00E349B5">
        <w:t>}</w:t>
      </w:r>
    </w:p>
    <w:p w14:paraId="5D1CE162" w14:textId="77777777" w:rsidR="009B1C39" w:rsidRPr="00E349B5" w:rsidRDefault="009B1C39">
      <w:pPr>
        <w:pStyle w:val="PL"/>
      </w:pPr>
    </w:p>
    <w:p w14:paraId="37FF64CA" w14:textId="77777777" w:rsidR="009B1C39" w:rsidRPr="00E349B5" w:rsidRDefault="009B1C39" w:rsidP="005B3901">
      <w:pPr>
        <w:pStyle w:val="PL"/>
      </w:pPr>
      <w:r w:rsidRPr="00E349B5">
        <w:t>MessageBody</w:t>
      </w:r>
      <w:r w:rsidR="005B3901">
        <w:tab/>
      </w:r>
      <w:r w:rsidRPr="00E349B5">
        <w:t xml:space="preserve">::= SEQUENCE </w:t>
      </w:r>
    </w:p>
    <w:p w14:paraId="5BCA5A58" w14:textId="77777777" w:rsidR="009B1C39" w:rsidRPr="00E349B5" w:rsidRDefault="009B1C39">
      <w:pPr>
        <w:pStyle w:val="PL"/>
      </w:pPr>
      <w:r w:rsidRPr="00E349B5">
        <w:t>{</w:t>
      </w:r>
    </w:p>
    <w:p w14:paraId="7CF8CE50" w14:textId="77777777" w:rsidR="009B1C39" w:rsidRPr="00E349B5" w:rsidRDefault="009B1C39">
      <w:pPr>
        <w:pStyle w:val="PL"/>
      </w:pPr>
      <w:r w:rsidRPr="00E349B5">
        <w:tab/>
        <w:t>content-Type</w:t>
      </w:r>
      <w:r w:rsidRPr="00E349B5">
        <w:tab/>
      </w:r>
      <w:r w:rsidRPr="00E349B5">
        <w:tab/>
      </w:r>
      <w:r w:rsidRPr="00E349B5">
        <w:tab/>
      </w:r>
      <w:r w:rsidR="00432CF4">
        <w:tab/>
      </w:r>
      <w:r w:rsidRPr="00E349B5">
        <w:t>[0] GraphicString,</w:t>
      </w:r>
    </w:p>
    <w:p w14:paraId="700FC5ED" w14:textId="77777777" w:rsidR="009B1C39" w:rsidRPr="00E349B5" w:rsidRDefault="009B1C39">
      <w:pPr>
        <w:pStyle w:val="PL"/>
      </w:pPr>
      <w:r w:rsidRPr="00E349B5">
        <w:tab/>
        <w:t>content-Disposition</w:t>
      </w:r>
      <w:r w:rsidRPr="00E349B5">
        <w:tab/>
      </w:r>
      <w:r w:rsidRPr="00E349B5">
        <w:tab/>
        <w:t>[1] GraphicString OPTIONAL,</w:t>
      </w:r>
    </w:p>
    <w:p w14:paraId="28290079" w14:textId="77777777" w:rsidR="009B1C39" w:rsidRPr="00E349B5" w:rsidRDefault="009B1C39">
      <w:pPr>
        <w:pStyle w:val="PL"/>
      </w:pPr>
      <w:r w:rsidRPr="00E349B5">
        <w:tab/>
        <w:t>content-Length</w:t>
      </w:r>
      <w:r w:rsidRPr="00E349B5">
        <w:tab/>
      </w:r>
      <w:r w:rsidRPr="00E349B5">
        <w:tab/>
      </w:r>
      <w:r w:rsidRPr="00E349B5">
        <w:tab/>
        <w:t>[2] INTEGER,</w:t>
      </w:r>
    </w:p>
    <w:p w14:paraId="4803E0AC" w14:textId="77777777" w:rsidR="009B1C39" w:rsidRPr="00E349B5" w:rsidRDefault="009B1C39">
      <w:pPr>
        <w:pStyle w:val="PL"/>
      </w:pPr>
      <w:r w:rsidRPr="00E349B5">
        <w:tab/>
        <w:t>originator</w:t>
      </w:r>
      <w:r w:rsidRPr="00E349B5">
        <w:tab/>
      </w:r>
      <w:r w:rsidRPr="00E349B5">
        <w:tab/>
      </w:r>
      <w:r w:rsidRPr="00E349B5">
        <w:tab/>
      </w:r>
      <w:r w:rsidRPr="00E349B5">
        <w:tab/>
        <w:t>[3] InvolvedParty OPTIONAL</w:t>
      </w:r>
    </w:p>
    <w:p w14:paraId="57CF0199" w14:textId="77777777" w:rsidR="009B1C39" w:rsidRPr="007D52A1" w:rsidRDefault="009B1C39">
      <w:pPr>
        <w:pStyle w:val="PL"/>
        <w:rPr>
          <w:lang w:val="fr-FR"/>
        </w:rPr>
      </w:pPr>
      <w:r w:rsidRPr="007D52A1">
        <w:rPr>
          <w:lang w:val="fr-FR"/>
        </w:rPr>
        <w:t>}</w:t>
      </w:r>
    </w:p>
    <w:p w14:paraId="3B7D1FA0" w14:textId="77777777" w:rsidR="009B1C39" w:rsidRPr="007D52A1" w:rsidRDefault="009B1C39">
      <w:pPr>
        <w:pStyle w:val="PL"/>
        <w:rPr>
          <w:lang w:val="fr-FR"/>
        </w:rPr>
      </w:pPr>
    </w:p>
    <w:p w14:paraId="4A331D2F" w14:textId="77777777" w:rsidR="009B1C39" w:rsidRPr="007D52A1" w:rsidRDefault="009B1C39" w:rsidP="005B3901">
      <w:pPr>
        <w:pStyle w:val="PL"/>
        <w:rPr>
          <w:lang w:val="fr-FR"/>
        </w:rPr>
      </w:pPr>
      <w:r w:rsidRPr="007D52A1">
        <w:rPr>
          <w:lang w:val="fr-FR"/>
        </w:rPr>
        <w:t>Milliseconds</w:t>
      </w:r>
      <w:r w:rsidR="005B3901" w:rsidRPr="007D52A1">
        <w:rPr>
          <w:lang w:val="fr-FR"/>
        </w:rPr>
        <w:tab/>
      </w:r>
      <w:r w:rsidRPr="007D52A1">
        <w:rPr>
          <w:lang w:val="fr-FR"/>
        </w:rPr>
        <w:t>::= INTEGER (0..999)</w:t>
      </w:r>
    </w:p>
    <w:p w14:paraId="25F368AC" w14:textId="77777777" w:rsidR="009D3F79" w:rsidRPr="00A40EA4" w:rsidRDefault="009D3F79" w:rsidP="009D3F79">
      <w:pPr>
        <w:pStyle w:val="PL"/>
        <w:rPr>
          <w:lang w:val="fr-FR"/>
        </w:rPr>
      </w:pPr>
    </w:p>
    <w:p w14:paraId="060344BC" w14:textId="77777777" w:rsidR="009D3F79" w:rsidRPr="00A40EA4" w:rsidRDefault="009D3F79" w:rsidP="009D3F79">
      <w:pPr>
        <w:pStyle w:val="PL"/>
        <w:rPr>
          <w:lang w:val="fr-FR"/>
        </w:rPr>
      </w:pPr>
      <w:r w:rsidRPr="00A40EA4">
        <w:rPr>
          <w:lang w:val="fr-FR"/>
        </w:rPr>
        <w:t xml:space="preserve">-- </w:t>
      </w:r>
    </w:p>
    <w:p w14:paraId="4670A741" w14:textId="77777777" w:rsidR="009D3F79" w:rsidRPr="00A40EA4" w:rsidRDefault="009D3F79" w:rsidP="009D3F79">
      <w:pPr>
        <w:pStyle w:val="PL"/>
        <w:outlineLvl w:val="3"/>
        <w:rPr>
          <w:snapToGrid w:val="0"/>
          <w:lang w:val="fr-FR"/>
        </w:rPr>
      </w:pPr>
      <w:r w:rsidRPr="00A40EA4">
        <w:rPr>
          <w:snapToGrid w:val="0"/>
          <w:lang w:val="fr-FR"/>
        </w:rPr>
        <w:t>-- N</w:t>
      </w:r>
    </w:p>
    <w:p w14:paraId="6ACD42F9" w14:textId="77777777" w:rsidR="009D3F79" w:rsidRPr="00A40EA4" w:rsidRDefault="009D3F79" w:rsidP="009D3F79">
      <w:pPr>
        <w:pStyle w:val="PL"/>
        <w:rPr>
          <w:lang w:val="fr-FR"/>
        </w:rPr>
      </w:pPr>
      <w:r w:rsidRPr="00A40EA4">
        <w:rPr>
          <w:lang w:val="fr-FR"/>
        </w:rPr>
        <w:t xml:space="preserve">-- </w:t>
      </w:r>
    </w:p>
    <w:p w14:paraId="5F8F4CE8" w14:textId="77777777" w:rsidR="009B1C39" w:rsidRPr="007D52A1" w:rsidRDefault="009B1C39">
      <w:pPr>
        <w:pStyle w:val="PL"/>
        <w:rPr>
          <w:lang w:val="fr-FR"/>
        </w:rPr>
      </w:pPr>
    </w:p>
    <w:p w14:paraId="17864344" w14:textId="77777777" w:rsidR="005B3901" w:rsidRPr="00046BE2" w:rsidRDefault="009B1C39" w:rsidP="005B3901">
      <w:pPr>
        <w:pStyle w:val="PL"/>
        <w:rPr>
          <w:lang w:val="fr-FR" w:eastAsia="zh-CN"/>
        </w:rPr>
      </w:pPr>
      <w:r w:rsidRPr="007D52A1">
        <w:rPr>
          <w:lang w:val="fr-FR" w:eastAsia="zh-CN"/>
        </w:rPr>
        <w:t>NNI-Information</w:t>
      </w:r>
      <w:r w:rsidR="005B3901" w:rsidRPr="007D52A1">
        <w:rPr>
          <w:lang w:val="fr-FR" w:eastAsia="zh-CN"/>
        </w:rPr>
        <w:tab/>
      </w:r>
      <w:r w:rsidR="005B3901" w:rsidRPr="007D52A1">
        <w:rPr>
          <w:lang w:val="fr-FR" w:eastAsia="zh-CN"/>
        </w:rPr>
        <w:tab/>
      </w:r>
      <w:r w:rsidRPr="007D52A1">
        <w:rPr>
          <w:lang w:val="fr-FR" w:eastAsia="zh-CN"/>
        </w:rPr>
        <w:t>::= SEQUE</w:t>
      </w:r>
      <w:r w:rsidRPr="00046BE2">
        <w:rPr>
          <w:lang w:val="fr-FR" w:eastAsia="zh-CN"/>
        </w:rPr>
        <w:t>NCE</w:t>
      </w:r>
    </w:p>
    <w:p w14:paraId="14CF3929" w14:textId="77777777" w:rsidR="009B1C39" w:rsidRPr="00586E4B" w:rsidRDefault="009B1C39" w:rsidP="005B3901">
      <w:pPr>
        <w:pStyle w:val="PL"/>
        <w:rPr>
          <w:lang w:val="fr-FR"/>
        </w:rPr>
      </w:pPr>
      <w:r w:rsidRPr="00586E4B">
        <w:rPr>
          <w:lang w:val="fr-FR"/>
        </w:rPr>
        <w:t>{</w:t>
      </w:r>
    </w:p>
    <w:p w14:paraId="6CD088DF" w14:textId="77777777" w:rsidR="009B1C39" w:rsidRPr="00586E4B" w:rsidRDefault="009B1C39">
      <w:pPr>
        <w:pStyle w:val="PL"/>
        <w:rPr>
          <w:lang w:val="fr-FR"/>
        </w:rPr>
      </w:pPr>
      <w:r w:rsidRPr="00586E4B">
        <w:rPr>
          <w:lang w:val="fr-FR"/>
        </w:rPr>
        <w:tab/>
        <w:t>sessionDirection</w:t>
      </w:r>
      <w:r w:rsidRPr="00586E4B">
        <w:rPr>
          <w:lang w:val="fr-FR"/>
        </w:rPr>
        <w:tab/>
      </w:r>
      <w:r w:rsidRPr="00586E4B">
        <w:rPr>
          <w:lang w:val="fr-FR"/>
        </w:rPr>
        <w:tab/>
        <w:t>[0] SessionDirection</w:t>
      </w:r>
      <w:r w:rsidRPr="00586E4B">
        <w:rPr>
          <w:rFonts w:cs="Courier New"/>
          <w:lang w:val="fr-FR" w:bidi="he-IL"/>
        </w:rPr>
        <w:t xml:space="preserve"> </w:t>
      </w:r>
      <w:r w:rsidRPr="00586E4B">
        <w:rPr>
          <w:lang w:val="fr-FR"/>
        </w:rPr>
        <w:t>OPTIONAL,</w:t>
      </w:r>
    </w:p>
    <w:p w14:paraId="171FCEF2" w14:textId="77777777" w:rsidR="009B1C39" w:rsidRPr="00E349B5" w:rsidRDefault="009B1C39" w:rsidP="005B3901">
      <w:pPr>
        <w:pStyle w:val="PL"/>
      </w:pPr>
      <w:r w:rsidRPr="00586E4B">
        <w:rPr>
          <w:lang w:val="fr-FR"/>
        </w:rPr>
        <w:tab/>
      </w:r>
      <w:r w:rsidRPr="00E349B5">
        <w:t>nNIType</w:t>
      </w:r>
      <w:r w:rsidRPr="00E349B5">
        <w:tab/>
      </w:r>
      <w:r w:rsidRPr="00E349B5">
        <w:tab/>
      </w:r>
      <w:r w:rsidRPr="00E349B5">
        <w:tab/>
      </w:r>
      <w:r w:rsidRPr="00E349B5">
        <w:tab/>
        <w:t>[1] NNIType OPTIONAL,</w:t>
      </w:r>
    </w:p>
    <w:p w14:paraId="3A52DE2D" w14:textId="77777777" w:rsidR="009B1C39" w:rsidRPr="00E349B5" w:rsidRDefault="009B1C39">
      <w:pPr>
        <w:pStyle w:val="PL"/>
      </w:pPr>
      <w:r w:rsidRPr="00E349B5">
        <w:tab/>
        <w:t>relationshipMode</w:t>
      </w:r>
      <w:r w:rsidRPr="00E349B5">
        <w:tab/>
      </w:r>
      <w:r w:rsidRPr="00E349B5">
        <w:tab/>
        <w:t>[2] RelationshipMode OPTIONAL,</w:t>
      </w:r>
    </w:p>
    <w:p w14:paraId="18222A09" w14:textId="77777777" w:rsidR="009B1C39" w:rsidRPr="00E349B5" w:rsidRDefault="009B1C39">
      <w:pPr>
        <w:pStyle w:val="PL"/>
      </w:pPr>
      <w:r w:rsidRPr="00E349B5">
        <w:tab/>
        <w:t>neighbourNodeAddress</w:t>
      </w:r>
      <w:r w:rsidRPr="00E349B5">
        <w:tab/>
        <w:t>[3] IPAddress OPTIONAL</w:t>
      </w:r>
    </w:p>
    <w:p w14:paraId="71B34BE5" w14:textId="77777777" w:rsidR="009B1C39" w:rsidRPr="00E349B5" w:rsidRDefault="009B1C39">
      <w:pPr>
        <w:pStyle w:val="PL"/>
      </w:pPr>
      <w:r w:rsidRPr="00E349B5">
        <w:t>}</w:t>
      </w:r>
    </w:p>
    <w:p w14:paraId="06738BFA" w14:textId="77777777" w:rsidR="009B1C39" w:rsidRPr="00E349B5" w:rsidRDefault="009B1C39">
      <w:pPr>
        <w:pStyle w:val="PL"/>
      </w:pPr>
    </w:p>
    <w:p w14:paraId="19CDABFF" w14:textId="77777777" w:rsidR="009B1C39" w:rsidRPr="00E349B5" w:rsidRDefault="009B1C39" w:rsidP="005B3901">
      <w:pPr>
        <w:pStyle w:val="PL"/>
      </w:pPr>
      <w:r w:rsidRPr="00E349B5">
        <w:t>NNIType</w:t>
      </w:r>
      <w:r w:rsidR="005B3901">
        <w:tab/>
      </w:r>
      <w:r w:rsidR="005B3901">
        <w:tab/>
      </w:r>
      <w:r w:rsidRPr="00E349B5">
        <w:t>::= ENUMERATED</w:t>
      </w:r>
    </w:p>
    <w:p w14:paraId="024C15A1" w14:textId="77777777" w:rsidR="009B1C39" w:rsidRPr="00E349B5" w:rsidRDefault="009B1C39">
      <w:pPr>
        <w:pStyle w:val="PL"/>
      </w:pPr>
      <w:r w:rsidRPr="00E349B5">
        <w:t>{</w:t>
      </w:r>
    </w:p>
    <w:p w14:paraId="3BE6799C" w14:textId="77777777" w:rsidR="009B1C39" w:rsidRPr="00E349B5" w:rsidRDefault="009B1C39" w:rsidP="005B3901">
      <w:pPr>
        <w:pStyle w:val="PL"/>
      </w:pPr>
      <w:r w:rsidRPr="00E349B5">
        <w:tab/>
        <w:t>non-roaming</w:t>
      </w:r>
      <w:r w:rsidRPr="00E349B5">
        <w:tab/>
      </w:r>
      <w:r w:rsidRPr="00E349B5">
        <w:tab/>
      </w:r>
      <w:r w:rsidRPr="00E349B5">
        <w:tab/>
      </w:r>
      <w:r w:rsidRPr="00E349B5">
        <w:tab/>
      </w:r>
      <w:r w:rsidR="00E977E5">
        <w:tab/>
      </w:r>
      <w:r w:rsidRPr="00E349B5">
        <w:t>(0),</w:t>
      </w:r>
    </w:p>
    <w:p w14:paraId="13D43164" w14:textId="77777777" w:rsidR="009B1C39" w:rsidRPr="00E349B5" w:rsidRDefault="009B1C39" w:rsidP="00E977E5">
      <w:pPr>
        <w:pStyle w:val="PL"/>
      </w:pPr>
      <w:r w:rsidRPr="00E349B5">
        <w:tab/>
        <w:t>roaming-without-loopback</w:t>
      </w:r>
      <w:r w:rsidR="00432CF4">
        <w:tab/>
      </w:r>
      <w:r w:rsidR="00E977E5">
        <w:tab/>
      </w:r>
      <w:r w:rsidRPr="00E349B5">
        <w:t>(1),</w:t>
      </w:r>
    </w:p>
    <w:p w14:paraId="4E777A08" w14:textId="77777777" w:rsidR="009B1C39" w:rsidRPr="00E349B5" w:rsidRDefault="009B1C39" w:rsidP="00E977E5">
      <w:pPr>
        <w:pStyle w:val="PL"/>
      </w:pPr>
      <w:r w:rsidRPr="00E349B5">
        <w:tab/>
        <w:t>roaming-with-loopback</w:t>
      </w:r>
      <w:r w:rsidRPr="00E349B5">
        <w:tab/>
      </w:r>
      <w:r w:rsidR="00E977E5">
        <w:tab/>
      </w:r>
      <w:r w:rsidRPr="00E349B5">
        <w:t>(2)</w:t>
      </w:r>
    </w:p>
    <w:p w14:paraId="5891614B" w14:textId="77777777" w:rsidR="009B1C39" w:rsidRPr="00E349B5" w:rsidRDefault="009B1C39">
      <w:pPr>
        <w:pStyle w:val="PL"/>
      </w:pPr>
      <w:r w:rsidRPr="00E349B5">
        <w:t>}</w:t>
      </w:r>
    </w:p>
    <w:p w14:paraId="5C4E52A9" w14:textId="77777777" w:rsidR="009B1C39" w:rsidRPr="00E349B5" w:rsidRDefault="009B1C39">
      <w:pPr>
        <w:pStyle w:val="PL"/>
      </w:pPr>
    </w:p>
    <w:p w14:paraId="43C6041F" w14:textId="77777777" w:rsidR="009B1C39" w:rsidRPr="00E349B5" w:rsidRDefault="009B1C39" w:rsidP="00E977E5">
      <w:pPr>
        <w:pStyle w:val="PL"/>
        <w:rPr>
          <w:rFonts w:cs="Courier New"/>
        </w:rPr>
      </w:pPr>
      <w:r w:rsidRPr="00E349B5">
        <w:t>NumberPortabilityRouting</w:t>
      </w:r>
      <w:r w:rsidR="00E977E5">
        <w:tab/>
      </w:r>
      <w:r w:rsidR="00E977E5">
        <w:tab/>
      </w:r>
      <w:r w:rsidRPr="00E349B5">
        <w:t xml:space="preserve">::= </w:t>
      </w:r>
      <w:r w:rsidRPr="00E349B5">
        <w:rPr>
          <w:rFonts w:cs="Courier New"/>
        </w:rPr>
        <w:t>GraphicString</w:t>
      </w:r>
    </w:p>
    <w:p w14:paraId="1E98F43A" w14:textId="77777777" w:rsidR="00AA24D6" w:rsidRPr="00802878" w:rsidRDefault="00AA24D6" w:rsidP="00AA24D6">
      <w:pPr>
        <w:pStyle w:val="PL"/>
      </w:pPr>
    </w:p>
    <w:p w14:paraId="6CDE1C2D" w14:textId="77777777" w:rsidR="00AA24D6" w:rsidRPr="00802878" w:rsidRDefault="00AA24D6" w:rsidP="00AA24D6">
      <w:pPr>
        <w:pStyle w:val="PL"/>
      </w:pPr>
      <w:r w:rsidRPr="00802878">
        <w:lastRenderedPageBreak/>
        <w:t xml:space="preserve">-- </w:t>
      </w:r>
    </w:p>
    <w:p w14:paraId="1FEBD2A6" w14:textId="77777777" w:rsidR="00AA24D6" w:rsidRPr="00802878" w:rsidRDefault="00AA24D6" w:rsidP="00AA24D6">
      <w:pPr>
        <w:pStyle w:val="PL"/>
        <w:outlineLvl w:val="3"/>
        <w:rPr>
          <w:snapToGrid w:val="0"/>
        </w:rPr>
      </w:pPr>
      <w:r w:rsidRPr="00802878">
        <w:rPr>
          <w:snapToGrid w:val="0"/>
        </w:rPr>
        <w:t>-- R</w:t>
      </w:r>
    </w:p>
    <w:p w14:paraId="34FCFE27" w14:textId="77777777" w:rsidR="00AA24D6" w:rsidRPr="00802878" w:rsidRDefault="00AA24D6" w:rsidP="00AA24D6">
      <w:pPr>
        <w:pStyle w:val="PL"/>
      </w:pPr>
      <w:r w:rsidRPr="00802878">
        <w:t xml:space="preserve">-- </w:t>
      </w:r>
    </w:p>
    <w:p w14:paraId="68AEDB75" w14:textId="77777777" w:rsidR="009B1C39" w:rsidRPr="00E349B5" w:rsidRDefault="009B1C39">
      <w:pPr>
        <w:pStyle w:val="PL"/>
      </w:pPr>
    </w:p>
    <w:p w14:paraId="172607AD" w14:textId="77777777" w:rsidR="009B1C39" w:rsidRPr="00E349B5" w:rsidRDefault="009B1C39" w:rsidP="00E977E5">
      <w:pPr>
        <w:pStyle w:val="PL"/>
      </w:pPr>
      <w:r w:rsidRPr="00E349B5">
        <w:t>RateElement</w:t>
      </w:r>
      <w:r w:rsidR="00E977E5">
        <w:tab/>
      </w:r>
      <w:r w:rsidR="00E977E5">
        <w:tab/>
      </w:r>
      <w:r w:rsidRPr="00E349B5">
        <w:t>::= SEQUENCE</w:t>
      </w:r>
    </w:p>
    <w:p w14:paraId="2901281A" w14:textId="77777777" w:rsidR="009B1C39" w:rsidRPr="00E349B5" w:rsidRDefault="009B1C39">
      <w:pPr>
        <w:pStyle w:val="PL"/>
      </w:pPr>
      <w:r w:rsidRPr="00E349B5">
        <w:t>{</w:t>
      </w:r>
    </w:p>
    <w:p w14:paraId="2C6C4663" w14:textId="77777777" w:rsidR="009B1C39" w:rsidRPr="00E349B5" w:rsidRDefault="009B1C39">
      <w:pPr>
        <w:pStyle w:val="PL"/>
      </w:pPr>
      <w:r w:rsidRPr="00E349B5">
        <w:tab/>
        <w:t>unitType</w:t>
      </w:r>
      <w:r w:rsidRPr="00E349B5">
        <w:tab/>
      </w:r>
      <w:r w:rsidRPr="00E349B5">
        <w:tab/>
      </w:r>
      <w:r w:rsidRPr="00E349B5">
        <w:tab/>
      </w:r>
      <w:r w:rsidRPr="00E349B5">
        <w:tab/>
        <w:t xml:space="preserve">[0] </w:t>
      </w:r>
      <w:r w:rsidRPr="00E349B5">
        <w:rPr>
          <w:rFonts w:cs="Courier New"/>
          <w:lang w:bidi="he-IL"/>
        </w:rPr>
        <w:t>INTEGER</w:t>
      </w:r>
      <w:r w:rsidRPr="00E349B5">
        <w:t>,</w:t>
      </w:r>
    </w:p>
    <w:p w14:paraId="50D50EBE" w14:textId="77777777" w:rsidR="009B1C39" w:rsidRPr="00E349B5" w:rsidRDefault="009B1C39">
      <w:pPr>
        <w:pStyle w:val="PL"/>
      </w:pPr>
      <w:r w:rsidRPr="00E349B5">
        <w:tab/>
        <w:t>unitValue</w:t>
      </w:r>
      <w:r w:rsidRPr="00E349B5">
        <w:tab/>
      </w:r>
      <w:r w:rsidRPr="00E349B5">
        <w:tab/>
      </w:r>
      <w:r w:rsidRPr="00E349B5">
        <w:tab/>
        <w:t>[1] REAL,</w:t>
      </w:r>
    </w:p>
    <w:p w14:paraId="18A37381" w14:textId="77777777" w:rsidR="009B1C39" w:rsidRPr="00E349B5" w:rsidRDefault="009B1C39">
      <w:pPr>
        <w:pStyle w:val="PL"/>
      </w:pPr>
      <w:r w:rsidRPr="00E349B5">
        <w:tab/>
        <w:t>unitCost</w:t>
      </w:r>
      <w:r w:rsidRPr="00E349B5">
        <w:tab/>
      </w:r>
      <w:r w:rsidRPr="00E349B5">
        <w:tab/>
      </w:r>
      <w:r w:rsidRPr="00E349B5">
        <w:tab/>
      </w:r>
      <w:r w:rsidRPr="00E349B5">
        <w:tab/>
        <w:t xml:space="preserve">[2] </w:t>
      </w:r>
      <w:r w:rsidRPr="00E349B5">
        <w:rPr>
          <w:rFonts w:cs="Courier New"/>
          <w:lang w:bidi="he-IL"/>
        </w:rPr>
        <w:t>REAL</w:t>
      </w:r>
      <w:r w:rsidRPr="00E349B5">
        <w:t>,</w:t>
      </w:r>
    </w:p>
    <w:p w14:paraId="5192E598" w14:textId="77777777" w:rsidR="009B1C39" w:rsidRPr="00E349B5" w:rsidRDefault="009B1C39">
      <w:pPr>
        <w:pStyle w:val="PL"/>
      </w:pPr>
      <w:r w:rsidRPr="00E349B5">
        <w:tab/>
        <w:t>unitQuotaThreshold</w:t>
      </w:r>
      <w:r w:rsidRPr="00E349B5">
        <w:tab/>
        <w:t>[3] REAL</w:t>
      </w:r>
    </w:p>
    <w:p w14:paraId="0B7EC7DF" w14:textId="77777777" w:rsidR="009B1C39" w:rsidRPr="00E349B5" w:rsidRDefault="009B1C39">
      <w:pPr>
        <w:pStyle w:val="PL"/>
      </w:pPr>
      <w:r w:rsidRPr="00E349B5">
        <w:t>}</w:t>
      </w:r>
    </w:p>
    <w:p w14:paraId="19C66CB6" w14:textId="77777777" w:rsidR="009B1C39" w:rsidRPr="00E349B5" w:rsidRDefault="009B1C39">
      <w:pPr>
        <w:pStyle w:val="PL"/>
      </w:pPr>
    </w:p>
    <w:p w14:paraId="6C454C85" w14:textId="77777777" w:rsidR="009B1C39" w:rsidRPr="00E349B5" w:rsidRDefault="009B1C39">
      <w:pPr>
        <w:pStyle w:val="PL"/>
      </w:pPr>
      <w:r w:rsidRPr="00E349B5">
        <w:t>RealTimeTariffInformation ::= CHOICE</w:t>
      </w:r>
    </w:p>
    <w:p w14:paraId="39957251" w14:textId="77777777" w:rsidR="009B1C39" w:rsidRPr="00E349B5" w:rsidRDefault="009B1C39">
      <w:pPr>
        <w:pStyle w:val="PL"/>
      </w:pPr>
      <w:r w:rsidRPr="00E349B5">
        <w:t>{</w:t>
      </w:r>
    </w:p>
    <w:p w14:paraId="354F6BC3" w14:textId="77777777" w:rsidR="009B1C39" w:rsidRPr="00E349B5" w:rsidRDefault="009B1C39">
      <w:pPr>
        <w:pStyle w:val="PL"/>
      </w:pPr>
      <w:r w:rsidRPr="00E349B5">
        <w:tab/>
        <w:t>tariffInformation</w:t>
      </w:r>
      <w:r w:rsidRPr="00E349B5">
        <w:tab/>
      </w:r>
      <w:r w:rsidRPr="00E349B5">
        <w:tab/>
        <w:t>[0] TariffInformation,</w:t>
      </w:r>
    </w:p>
    <w:p w14:paraId="42E5E59E" w14:textId="77777777" w:rsidR="009B1C39" w:rsidRPr="00E349B5" w:rsidRDefault="009B1C39">
      <w:pPr>
        <w:pStyle w:val="PL"/>
      </w:pPr>
      <w:r w:rsidRPr="00E349B5">
        <w:tab/>
        <w:t>tariffXml</w:t>
      </w:r>
      <w:r w:rsidRPr="00E349B5">
        <w:tab/>
      </w:r>
      <w:r w:rsidRPr="00E349B5">
        <w:tab/>
      </w:r>
      <w:r w:rsidRPr="00E349B5">
        <w:tab/>
      </w:r>
      <w:r w:rsidRPr="00E349B5">
        <w:tab/>
        <w:t xml:space="preserve">[1] UTF8String </w:t>
      </w:r>
    </w:p>
    <w:p w14:paraId="08A6A6B5" w14:textId="77777777" w:rsidR="009B1C39" w:rsidRPr="00E349B5" w:rsidRDefault="009B1C39">
      <w:pPr>
        <w:pStyle w:val="PL"/>
      </w:pPr>
      <w:r w:rsidRPr="00E349B5">
        <w:t>}</w:t>
      </w:r>
    </w:p>
    <w:p w14:paraId="7C562C17" w14:textId="77777777" w:rsidR="009B1C39" w:rsidRPr="00E349B5" w:rsidRDefault="009B1C39">
      <w:pPr>
        <w:pStyle w:val="PL"/>
      </w:pPr>
    </w:p>
    <w:p w14:paraId="10E6735B" w14:textId="77777777" w:rsidR="009B1C39" w:rsidRPr="00E349B5" w:rsidRDefault="009B1C39">
      <w:pPr>
        <w:pStyle w:val="PL"/>
      </w:pPr>
      <w:r w:rsidRPr="00E349B5">
        <w:t>ReasonHeaderInformation ::= GraphicString</w:t>
      </w:r>
    </w:p>
    <w:p w14:paraId="73E42D6B" w14:textId="77777777" w:rsidR="009B1C39" w:rsidRPr="00E349B5" w:rsidRDefault="009B1C39">
      <w:pPr>
        <w:pStyle w:val="PL"/>
      </w:pPr>
    </w:p>
    <w:p w14:paraId="13AF4707" w14:textId="77777777" w:rsidR="009B1C39" w:rsidRPr="00E349B5" w:rsidRDefault="009B1C39" w:rsidP="00E977E5">
      <w:pPr>
        <w:pStyle w:val="PL"/>
      </w:pPr>
      <w:r w:rsidRPr="00E349B5">
        <w:t>RelationshipMode ::= ENUMERATED</w:t>
      </w:r>
    </w:p>
    <w:p w14:paraId="46449369" w14:textId="77777777" w:rsidR="009B1C39" w:rsidRPr="00E349B5" w:rsidRDefault="009B1C39">
      <w:pPr>
        <w:pStyle w:val="PL"/>
      </w:pPr>
      <w:r w:rsidRPr="00E349B5">
        <w:t>{</w:t>
      </w:r>
    </w:p>
    <w:p w14:paraId="4FD80201" w14:textId="77777777" w:rsidR="009B1C39" w:rsidRPr="00E349B5" w:rsidRDefault="009B1C39">
      <w:pPr>
        <w:pStyle w:val="PL"/>
      </w:pPr>
      <w:r w:rsidRPr="00E349B5">
        <w:tab/>
        <w:t>trusted</w:t>
      </w:r>
      <w:r w:rsidRPr="00E349B5">
        <w:tab/>
      </w:r>
      <w:r w:rsidRPr="00E349B5">
        <w:tab/>
        <w:t>(0),</w:t>
      </w:r>
    </w:p>
    <w:p w14:paraId="2CD1B88E" w14:textId="77777777" w:rsidR="009B1C39" w:rsidRPr="00E349B5" w:rsidRDefault="009B1C39">
      <w:pPr>
        <w:pStyle w:val="PL"/>
      </w:pPr>
      <w:r w:rsidRPr="00E349B5">
        <w:tab/>
        <w:t>non-trusted</w:t>
      </w:r>
      <w:r w:rsidRPr="00E349B5">
        <w:tab/>
        <w:t>(1)</w:t>
      </w:r>
    </w:p>
    <w:p w14:paraId="04A1F169" w14:textId="77777777" w:rsidR="009B1C39" w:rsidRPr="00E349B5" w:rsidRDefault="009B1C39">
      <w:pPr>
        <w:pStyle w:val="PL"/>
      </w:pPr>
      <w:r w:rsidRPr="00E349B5">
        <w:t>}</w:t>
      </w:r>
    </w:p>
    <w:p w14:paraId="53B70A1B" w14:textId="77777777" w:rsidR="009B1C39" w:rsidRPr="00E349B5" w:rsidRDefault="009B1C39">
      <w:pPr>
        <w:pStyle w:val="PL"/>
      </w:pPr>
    </w:p>
    <w:p w14:paraId="300B9A28" w14:textId="77777777" w:rsidR="009B1C39" w:rsidRPr="00E349B5" w:rsidRDefault="009B1C39" w:rsidP="00E977E5">
      <w:pPr>
        <w:pStyle w:val="PL"/>
      </w:pPr>
      <w:r w:rsidRPr="00E349B5">
        <w:t>Role-of-Node</w:t>
      </w:r>
      <w:r w:rsidR="00E977E5">
        <w:tab/>
      </w:r>
      <w:r w:rsidRPr="00E349B5">
        <w:t>::= ENUMERATED</w:t>
      </w:r>
    </w:p>
    <w:p w14:paraId="4825BD08" w14:textId="77777777" w:rsidR="009B1C39" w:rsidRPr="00E349B5" w:rsidRDefault="009B1C39">
      <w:pPr>
        <w:pStyle w:val="PL"/>
      </w:pPr>
      <w:r w:rsidRPr="00E349B5">
        <w:t>{</w:t>
      </w:r>
    </w:p>
    <w:p w14:paraId="6AD1C734" w14:textId="77777777" w:rsidR="009B1C39" w:rsidRPr="00E349B5" w:rsidRDefault="009B1C39" w:rsidP="00E977E5">
      <w:pPr>
        <w:pStyle w:val="PL"/>
      </w:pPr>
      <w:r w:rsidRPr="00E349B5">
        <w:tab/>
        <w:t>originating</w:t>
      </w:r>
      <w:r w:rsidR="00E977E5">
        <w:tab/>
      </w:r>
      <w:r w:rsidRPr="00E349B5">
        <w:t>(0),</w:t>
      </w:r>
    </w:p>
    <w:p w14:paraId="0CD3F3EE" w14:textId="77777777" w:rsidR="009B1C39" w:rsidRPr="00E349B5" w:rsidRDefault="009B1C39" w:rsidP="00E977E5">
      <w:pPr>
        <w:pStyle w:val="PL"/>
      </w:pPr>
      <w:r w:rsidRPr="00E349B5">
        <w:tab/>
        <w:t>terminating</w:t>
      </w:r>
      <w:r w:rsidR="00E977E5">
        <w:tab/>
      </w:r>
      <w:r w:rsidRPr="00E349B5">
        <w:t>(1)</w:t>
      </w:r>
    </w:p>
    <w:p w14:paraId="3A41A370" w14:textId="77777777" w:rsidR="009B1C39" w:rsidRPr="00E349B5" w:rsidRDefault="009B1C39">
      <w:pPr>
        <w:pStyle w:val="PL"/>
      </w:pPr>
      <w:r w:rsidRPr="00E349B5">
        <w:t>}</w:t>
      </w:r>
    </w:p>
    <w:p w14:paraId="0327DF73" w14:textId="77777777" w:rsidR="00AA24D6" w:rsidRPr="00802878" w:rsidRDefault="00AA24D6" w:rsidP="00AA24D6">
      <w:pPr>
        <w:pStyle w:val="PL"/>
      </w:pPr>
    </w:p>
    <w:p w14:paraId="2BB3F780" w14:textId="77777777" w:rsidR="00AA24D6" w:rsidRPr="00802878" w:rsidRDefault="00AA24D6" w:rsidP="00AA24D6">
      <w:pPr>
        <w:pStyle w:val="PL"/>
      </w:pPr>
      <w:r w:rsidRPr="00802878">
        <w:t xml:space="preserve">-- </w:t>
      </w:r>
    </w:p>
    <w:p w14:paraId="322AB03C" w14:textId="77777777" w:rsidR="00AA24D6" w:rsidRPr="00802878" w:rsidRDefault="00AA24D6" w:rsidP="00AA24D6">
      <w:pPr>
        <w:pStyle w:val="PL"/>
        <w:outlineLvl w:val="3"/>
        <w:rPr>
          <w:snapToGrid w:val="0"/>
        </w:rPr>
      </w:pPr>
      <w:r w:rsidRPr="00802878">
        <w:rPr>
          <w:snapToGrid w:val="0"/>
        </w:rPr>
        <w:t>-- S</w:t>
      </w:r>
    </w:p>
    <w:p w14:paraId="2AB7CA43" w14:textId="77777777" w:rsidR="00AA24D6" w:rsidRPr="00802878" w:rsidRDefault="00AA24D6" w:rsidP="00AA24D6">
      <w:pPr>
        <w:pStyle w:val="PL"/>
      </w:pPr>
      <w:r w:rsidRPr="00802878">
        <w:t xml:space="preserve">-- </w:t>
      </w:r>
    </w:p>
    <w:p w14:paraId="67D7255C" w14:textId="77777777" w:rsidR="009B1C39" w:rsidRPr="00E349B5" w:rsidRDefault="009B1C39">
      <w:pPr>
        <w:pStyle w:val="PL"/>
      </w:pPr>
    </w:p>
    <w:p w14:paraId="43C11D07" w14:textId="77777777" w:rsidR="009B1C39" w:rsidRPr="00E349B5" w:rsidRDefault="009B1C39" w:rsidP="00E977E5">
      <w:pPr>
        <w:pStyle w:val="PL"/>
      </w:pPr>
      <w:r w:rsidRPr="00E349B5">
        <w:t>S-CSCF-Information</w:t>
      </w:r>
      <w:r w:rsidR="00E977E5">
        <w:tab/>
      </w:r>
      <w:r w:rsidRPr="00E349B5">
        <w:t>::= SEQUENCE</w:t>
      </w:r>
    </w:p>
    <w:p w14:paraId="628370E1" w14:textId="77777777" w:rsidR="009B1C39" w:rsidRPr="00E349B5" w:rsidRDefault="009B1C39" w:rsidP="00D86CFF">
      <w:pPr>
        <w:pStyle w:val="PL"/>
      </w:pPr>
      <w:r w:rsidRPr="00E349B5">
        <w:t>{</w:t>
      </w:r>
    </w:p>
    <w:p w14:paraId="678E51AF" w14:textId="77777777" w:rsidR="009B1C39" w:rsidRPr="00E349B5" w:rsidRDefault="0022444E" w:rsidP="0022444E">
      <w:pPr>
        <w:pStyle w:val="PL"/>
      </w:pPr>
      <w:r>
        <w:tab/>
      </w:r>
      <w:r w:rsidR="009B1C39" w:rsidRPr="00E349B5">
        <w:t xml:space="preserve">mandatoryCapabilities </w:t>
      </w:r>
      <w:r>
        <w:tab/>
      </w:r>
      <w:r w:rsidR="009B1C39" w:rsidRPr="00E349B5">
        <w:t>[0] SEQUENCE OF GraphicString OPTIONAL,</w:t>
      </w:r>
    </w:p>
    <w:p w14:paraId="59E0A0A2" w14:textId="77777777" w:rsidR="009B1C39" w:rsidRPr="00E349B5" w:rsidRDefault="0022444E" w:rsidP="0022444E">
      <w:pPr>
        <w:pStyle w:val="PL"/>
      </w:pPr>
      <w:r>
        <w:tab/>
      </w:r>
      <w:r w:rsidR="009B1C39" w:rsidRPr="00E349B5">
        <w:t>optionalCapabilities</w:t>
      </w:r>
      <w:r w:rsidR="009B1C39" w:rsidRPr="00E349B5">
        <w:tab/>
        <w:t>[1] SEQUENCE OF GraphicString OPTIONAL,</w:t>
      </w:r>
    </w:p>
    <w:p w14:paraId="197F3C92" w14:textId="77777777" w:rsidR="009B1C39" w:rsidRPr="00E349B5" w:rsidRDefault="0022444E" w:rsidP="0022444E">
      <w:pPr>
        <w:pStyle w:val="PL"/>
      </w:pPr>
      <w:r>
        <w:tab/>
      </w:r>
      <w:r w:rsidR="009B1C39" w:rsidRPr="00E349B5">
        <w:t xml:space="preserve">serverName </w:t>
      </w:r>
      <w:r w:rsidR="009B1C39" w:rsidRPr="00E349B5">
        <w:tab/>
      </w:r>
      <w:r w:rsidR="009B1C39" w:rsidRPr="00E349B5">
        <w:tab/>
      </w:r>
      <w:r w:rsidR="009B1C39" w:rsidRPr="00E349B5">
        <w:tab/>
      </w:r>
      <w:r w:rsidR="009B1C39" w:rsidRPr="00E349B5">
        <w:tab/>
        <w:t>[2] GraphicString OPTIONAL</w:t>
      </w:r>
    </w:p>
    <w:p w14:paraId="41437F16" w14:textId="77777777" w:rsidR="009B1C39" w:rsidRPr="00E349B5" w:rsidRDefault="009B1C39" w:rsidP="00D86CFF">
      <w:pPr>
        <w:pStyle w:val="PL"/>
      </w:pPr>
      <w:r w:rsidRPr="00E349B5">
        <w:t>}</w:t>
      </w:r>
    </w:p>
    <w:p w14:paraId="556F44DC" w14:textId="77777777" w:rsidR="009B1C39" w:rsidRPr="00E349B5" w:rsidRDefault="009B1C39" w:rsidP="00D86CFF">
      <w:pPr>
        <w:pStyle w:val="PL"/>
      </w:pPr>
    </w:p>
    <w:p w14:paraId="28B18BE8" w14:textId="77777777" w:rsidR="009B1C39" w:rsidRPr="00E349B5" w:rsidRDefault="009B1C39" w:rsidP="00D86CFF">
      <w:pPr>
        <w:pStyle w:val="PL"/>
      </w:pPr>
      <w:r w:rsidRPr="00E349B5">
        <w:t>SDP-Media-Component ::=  SEQUENCE</w:t>
      </w:r>
    </w:p>
    <w:p w14:paraId="3E5110E8" w14:textId="77777777" w:rsidR="009B1C39" w:rsidRPr="00E349B5" w:rsidRDefault="009B1C39">
      <w:pPr>
        <w:pStyle w:val="PL"/>
      </w:pPr>
      <w:r w:rsidRPr="00E349B5">
        <w:t>{</w:t>
      </w:r>
    </w:p>
    <w:p w14:paraId="47027503" w14:textId="77777777" w:rsidR="009B1C39" w:rsidRPr="00E349B5" w:rsidRDefault="009B1C39">
      <w:pPr>
        <w:pStyle w:val="PL"/>
      </w:pPr>
      <w:r w:rsidRPr="00E349B5">
        <w:tab/>
        <w:t xml:space="preserve">sDP-Media-Name        </w:t>
      </w:r>
      <w:r w:rsidRPr="00E349B5">
        <w:tab/>
      </w:r>
      <w:r w:rsidR="00C36596">
        <w:tab/>
      </w:r>
      <w:r w:rsidR="00C36596">
        <w:tab/>
      </w:r>
      <w:r w:rsidRPr="00E349B5">
        <w:t>[0] GraphicString OPTIONAL,</w:t>
      </w:r>
    </w:p>
    <w:p w14:paraId="444FE109" w14:textId="77777777" w:rsidR="009B1C39" w:rsidRPr="00E349B5" w:rsidRDefault="009B1C39">
      <w:pPr>
        <w:pStyle w:val="PL"/>
      </w:pPr>
      <w:r w:rsidRPr="00E349B5">
        <w:tab/>
        <w:t>sDP-Media-Descriptions</w:t>
      </w:r>
      <w:r w:rsidRPr="00E349B5">
        <w:tab/>
      </w:r>
      <w:r w:rsidR="00C36596">
        <w:tab/>
      </w:r>
      <w:r w:rsidR="00C36596">
        <w:tab/>
      </w:r>
      <w:r w:rsidRPr="00E349B5">
        <w:t>[1] SDP-Media-Description OPTIONAL,</w:t>
      </w:r>
    </w:p>
    <w:p w14:paraId="4778F428" w14:textId="77777777" w:rsidR="009B1C39" w:rsidRPr="00E349B5" w:rsidRDefault="009B1C39">
      <w:pPr>
        <w:pStyle w:val="PL"/>
      </w:pPr>
      <w:r w:rsidRPr="00E349B5">
        <w:tab/>
        <w:t>accessCorrelationID</w:t>
      </w:r>
      <w:r w:rsidRPr="00E349B5">
        <w:tab/>
      </w:r>
      <w:r w:rsidRPr="00E349B5">
        <w:tab/>
      </w:r>
      <w:r w:rsidRPr="00E349B5">
        <w:tab/>
      </w:r>
      <w:r w:rsidR="00C36596">
        <w:tab/>
      </w:r>
      <w:r w:rsidR="00C36596">
        <w:tab/>
      </w:r>
      <w:r w:rsidRPr="00E349B5">
        <w:t>AccessCorrelationID OPTIONAL</w:t>
      </w:r>
      <w:r w:rsidR="00C36596">
        <w:t>,</w:t>
      </w:r>
      <w:r w:rsidRPr="00E349B5">
        <w:tab/>
        <w:t>-- not used in MGCF</w:t>
      </w:r>
    </w:p>
    <w:p w14:paraId="063B6CDD" w14:textId="77777777" w:rsidR="009B1C39" w:rsidRPr="00E349B5" w:rsidRDefault="009B1C39">
      <w:pPr>
        <w:pStyle w:val="PL"/>
      </w:pPr>
      <w:r w:rsidRPr="00E349B5">
        <w:tab/>
      </w:r>
      <w:r w:rsidRPr="00E349B5">
        <w:tab/>
      </w:r>
      <w:r w:rsidRPr="00E349B5">
        <w:tab/>
      </w:r>
      <w:r w:rsidRPr="00E349B5">
        <w:tab/>
      </w:r>
      <w:r w:rsidRPr="00E349B5">
        <w:tab/>
      </w:r>
      <w:r w:rsidRPr="00E349B5">
        <w:tab/>
      </w:r>
      <w:r w:rsidRPr="00E349B5">
        <w:tab/>
      </w:r>
      <w:r w:rsidRPr="00E349B5">
        <w:tab/>
      </w:r>
      <w:r w:rsidRPr="00E349B5">
        <w:tab/>
        <w:t>-- [2] is used by gPRS-Charging-Id</w:t>
      </w:r>
    </w:p>
    <w:p w14:paraId="30CC14F5" w14:textId="77777777" w:rsidR="009B1C39" w:rsidRPr="00E349B5" w:rsidRDefault="009B1C39">
      <w:pPr>
        <w:pStyle w:val="PL"/>
      </w:pPr>
      <w:r w:rsidRPr="00E349B5">
        <w:tab/>
      </w:r>
      <w:r w:rsidRPr="00E349B5">
        <w:tab/>
      </w:r>
      <w:r w:rsidRPr="00E349B5">
        <w:tab/>
      </w:r>
      <w:r w:rsidRPr="00E349B5">
        <w:tab/>
      </w:r>
      <w:r w:rsidRPr="00E349B5">
        <w:tab/>
      </w:r>
      <w:r w:rsidRPr="00E349B5">
        <w:tab/>
      </w:r>
      <w:r w:rsidRPr="00E349B5">
        <w:tab/>
      </w:r>
      <w:r w:rsidRPr="00E349B5">
        <w:tab/>
      </w:r>
      <w:r w:rsidRPr="00E349B5">
        <w:tab/>
        <w:t>-- [4] is used by accessNetworkChargingIdentifier</w:t>
      </w:r>
    </w:p>
    <w:p w14:paraId="204CB719" w14:textId="77777777" w:rsidR="00C36596" w:rsidRDefault="00C36596" w:rsidP="00C36596">
      <w:pPr>
        <w:pStyle w:val="PL"/>
      </w:pPr>
      <w:r>
        <w:tab/>
        <w:t>localGWInsertedIndication</w:t>
      </w:r>
      <w:r>
        <w:tab/>
      </w:r>
      <w:r>
        <w:tab/>
        <w:t>[</w:t>
      </w:r>
      <w:r>
        <w:rPr>
          <w:lang w:eastAsia="zh-CN"/>
        </w:rPr>
        <w:t>5</w:t>
      </w:r>
      <w:r>
        <w:t>] BOOLEAN OPTIONAL,</w:t>
      </w:r>
    </w:p>
    <w:p w14:paraId="3A19077C" w14:textId="77777777" w:rsidR="00C36596" w:rsidRDefault="00C36596" w:rsidP="00C36596">
      <w:pPr>
        <w:pStyle w:val="PL"/>
      </w:pPr>
      <w:r>
        <w:tab/>
        <w:t>iPRealmDefaultIndication</w:t>
      </w:r>
      <w:r>
        <w:tab/>
      </w:r>
      <w:r>
        <w:tab/>
        <w:t>[</w:t>
      </w:r>
      <w:r>
        <w:rPr>
          <w:lang w:eastAsia="zh-CN"/>
        </w:rPr>
        <w:t>6</w:t>
      </w:r>
      <w:r>
        <w:t>] BOOLEAN OPTIONAL,</w:t>
      </w:r>
    </w:p>
    <w:p w14:paraId="6D40EBDF" w14:textId="77777777" w:rsidR="00C36596" w:rsidRDefault="00C36596" w:rsidP="00C36596">
      <w:pPr>
        <w:pStyle w:val="PL"/>
      </w:pPr>
      <w:r>
        <w:tab/>
        <w:t>transcoderInsertedIndication</w:t>
      </w:r>
      <w:r>
        <w:tab/>
        <w:t>[</w:t>
      </w:r>
      <w:r>
        <w:rPr>
          <w:lang w:eastAsia="zh-CN"/>
        </w:rPr>
        <w:t>7</w:t>
      </w:r>
      <w:r>
        <w:t>] BOOLEAN OPTIONAL</w:t>
      </w:r>
    </w:p>
    <w:p w14:paraId="6EA5C351" w14:textId="77777777" w:rsidR="009B1C39" w:rsidRPr="00E349B5" w:rsidRDefault="009B1C39">
      <w:pPr>
        <w:pStyle w:val="PL"/>
      </w:pPr>
      <w:r w:rsidRPr="00E349B5">
        <w:t>}</w:t>
      </w:r>
    </w:p>
    <w:p w14:paraId="6842FDA0" w14:textId="77777777" w:rsidR="009B1C39" w:rsidRPr="00E349B5" w:rsidRDefault="009B1C39">
      <w:pPr>
        <w:pStyle w:val="PL"/>
      </w:pPr>
    </w:p>
    <w:p w14:paraId="6D08BF0F" w14:textId="77777777" w:rsidR="009B1C39" w:rsidRPr="00E349B5" w:rsidRDefault="009B1C39" w:rsidP="00E977E5">
      <w:pPr>
        <w:pStyle w:val="PL"/>
      </w:pPr>
      <w:r w:rsidRPr="00E349B5">
        <w:t>SDP-Media-Description</w:t>
      </w:r>
      <w:r w:rsidR="00E977E5">
        <w:tab/>
      </w:r>
      <w:r w:rsidRPr="00E349B5">
        <w:t>::= SEQUENCE OF GraphicString</w:t>
      </w:r>
    </w:p>
    <w:p w14:paraId="03969DC9" w14:textId="77777777" w:rsidR="009B1C39" w:rsidRPr="00E349B5" w:rsidRDefault="009B1C39">
      <w:pPr>
        <w:pStyle w:val="PL"/>
      </w:pPr>
    </w:p>
    <w:p w14:paraId="442FDAE5" w14:textId="77777777" w:rsidR="009B1C39" w:rsidRPr="00E349B5" w:rsidRDefault="009B1C39" w:rsidP="00E977E5">
      <w:pPr>
        <w:pStyle w:val="PL"/>
      </w:pPr>
      <w:r w:rsidRPr="00E349B5">
        <w:t>ServedPartyIPAddress</w:t>
      </w:r>
      <w:r w:rsidR="00E977E5">
        <w:tab/>
      </w:r>
      <w:r w:rsidRPr="00E349B5">
        <w:t xml:space="preserve">::=  IPAddress </w:t>
      </w:r>
    </w:p>
    <w:p w14:paraId="7AED69D7" w14:textId="77777777" w:rsidR="009B1C39" w:rsidRPr="00E349B5" w:rsidRDefault="009B1C39">
      <w:pPr>
        <w:pStyle w:val="PL"/>
      </w:pPr>
    </w:p>
    <w:p w14:paraId="01025778" w14:textId="77777777" w:rsidR="009B1C39" w:rsidRPr="00E349B5" w:rsidRDefault="009B1C39" w:rsidP="00E977E5">
      <w:pPr>
        <w:pStyle w:val="PL"/>
      </w:pPr>
      <w:r w:rsidRPr="00E349B5">
        <w:t>Service-Id</w:t>
      </w:r>
      <w:r w:rsidR="00E977E5">
        <w:tab/>
      </w:r>
      <w:r w:rsidRPr="00E349B5">
        <w:t>::= GraphicString</w:t>
      </w:r>
    </w:p>
    <w:p w14:paraId="51E23B88" w14:textId="77777777" w:rsidR="009B1C39" w:rsidRPr="00E349B5" w:rsidRDefault="009B1C39">
      <w:pPr>
        <w:pStyle w:val="PL"/>
      </w:pPr>
    </w:p>
    <w:p w14:paraId="6F12BF4C" w14:textId="77777777" w:rsidR="009B1C39" w:rsidRPr="00E349B5" w:rsidRDefault="009B1C39">
      <w:pPr>
        <w:pStyle w:val="PL"/>
      </w:pPr>
    </w:p>
    <w:p w14:paraId="3D41CBAF" w14:textId="77777777" w:rsidR="009B1C39" w:rsidRPr="00E349B5" w:rsidRDefault="009B1C39" w:rsidP="00E977E5">
      <w:pPr>
        <w:pStyle w:val="PL"/>
      </w:pPr>
      <w:r w:rsidRPr="00E349B5">
        <w:t>SessionDirection</w:t>
      </w:r>
      <w:r w:rsidR="00E977E5">
        <w:tab/>
      </w:r>
      <w:r w:rsidRPr="00E349B5">
        <w:t>::= ENUMERATED</w:t>
      </w:r>
    </w:p>
    <w:p w14:paraId="202FC2D5" w14:textId="77777777" w:rsidR="009B1C39" w:rsidRPr="00E349B5" w:rsidRDefault="009B1C39">
      <w:pPr>
        <w:pStyle w:val="PL"/>
      </w:pPr>
      <w:r w:rsidRPr="00E349B5">
        <w:t>{</w:t>
      </w:r>
    </w:p>
    <w:p w14:paraId="63521914" w14:textId="77777777" w:rsidR="009B1C39" w:rsidRPr="00E349B5" w:rsidRDefault="009B1C39">
      <w:pPr>
        <w:pStyle w:val="PL"/>
      </w:pPr>
      <w:r w:rsidRPr="00E349B5">
        <w:tab/>
        <w:t>inbound</w:t>
      </w:r>
      <w:r w:rsidRPr="00E349B5">
        <w:tab/>
      </w:r>
      <w:r w:rsidRPr="00E349B5">
        <w:tab/>
        <w:t>(0),</w:t>
      </w:r>
    </w:p>
    <w:p w14:paraId="5F98FAD7" w14:textId="77777777" w:rsidR="009B1C39" w:rsidRPr="00E349B5" w:rsidRDefault="009B1C39" w:rsidP="00E977E5">
      <w:pPr>
        <w:pStyle w:val="PL"/>
      </w:pPr>
      <w:r w:rsidRPr="00E349B5">
        <w:tab/>
        <w:t>outbound</w:t>
      </w:r>
      <w:r w:rsidRPr="00E349B5">
        <w:tab/>
      </w:r>
      <w:r w:rsidR="00432CF4">
        <w:tab/>
      </w:r>
      <w:r w:rsidRPr="00E349B5">
        <w:t>(1)</w:t>
      </w:r>
    </w:p>
    <w:p w14:paraId="0ADBFD80" w14:textId="77777777" w:rsidR="009B1C39" w:rsidRPr="00E349B5" w:rsidRDefault="009B1C39">
      <w:pPr>
        <w:pStyle w:val="PL"/>
      </w:pPr>
      <w:r w:rsidRPr="00E349B5">
        <w:t>}</w:t>
      </w:r>
    </w:p>
    <w:p w14:paraId="3498C07D" w14:textId="77777777" w:rsidR="009B1C39" w:rsidRPr="00E349B5" w:rsidRDefault="009B1C39">
      <w:pPr>
        <w:pStyle w:val="PL"/>
      </w:pPr>
    </w:p>
    <w:p w14:paraId="631D3C99" w14:textId="77777777" w:rsidR="009B1C39" w:rsidRPr="00E349B5" w:rsidRDefault="009B1C39" w:rsidP="00E977E5">
      <w:pPr>
        <w:pStyle w:val="PL"/>
      </w:pPr>
      <w:r w:rsidRPr="00E349B5">
        <w:t>SessionPriority</w:t>
      </w:r>
      <w:r w:rsidR="00E977E5">
        <w:tab/>
      </w:r>
      <w:r w:rsidRPr="00E349B5">
        <w:t>::= ENUMERATED</w:t>
      </w:r>
    </w:p>
    <w:p w14:paraId="73AA9478" w14:textId="77777777" w:rsidR="0022444E" w:rsidRPr="00E349B5" w:rsidRDefault="0022444E" w:rsidP="0022444E">
      <w:pPr>
        <w:pStyle w:val="PL"/>
      </w:pPr>
      <w:r w:rsidRPr="00E349B5">
        <w:t>--</w:t>
      </w:r>
    </w:p>
    <w:p w14:paraId="720EA618" w14:textId="77777777" w:rsidR="0022444E" w:rsidRPr="00E349B5" w:rsidRDefault="0022444E" w:rsidP="0022444E">
      <w:pPr>
        <w:pStyle w:val="PL"/>
      </w:pPr>
      <w:r w:rsidRPr="00E349B5">
        <w:t>-- PRIORITY-</w:t>
      </w:r>
      <w:r w:rsidR="004D0A13">
        <w:t>0</w:t>
      </w:r>
      <w:r w:rsidRPr="00E349B5">
        <w:t xml:space="preserve"> is the highest priority and Priority-</w:t>
      </w:r>
      <w:r w:rsidR="004D0A13">
        <w:t>4</w:t>
      </w:r>
      <w:r w:rsidRPr="00E349B5">
        <w:t xml:space="preserve"> is the lowest priority.</w:t>
      </w:r>
      <w:r w:rsidR="004D0A13">
        <w:t xml:space="preserve"> See TS 29.229[232]</w:t>
      </w:r>
    </w:p>
    <w:p w14:paraId="3706D324" w14:textId="77777777" w:rsidR="0022444E" w:rsidRPr="00E349B5" w:rsidRDefault="0022444E" w:rsidP="0022444E">
      <w:pPr>
        <w:pStyle w:val="PL"/>
      </w:pPr>
      <w:r w:rsidRPr="00E349B5">
        <w:t>--</w:t>
      </w:r>
    </w:p>
    <w:p w14:paraId="1BDEDFA0" w14:textId="77777777" w:rsidR="009B1C39" w:rsidRPr="00E349B5" w:rsidRDefault="009B1C39">
      <w:pPr>
        <w:pStyle w:val="PL"/>
      </w:pPr>
      <w:r w:rsidRPr="00E349B5">
        <w:t>{</w:t>
      </w:r>
    </w:p>
    <w:p w14:paraId="5035C4E8" w14:textId="77777777" w:rsidR="009B1C39" w:rsidRPr="00E349B5" w:rsidRDefault="009B1C39">
      <w:pPr>
        <w:pStyle w:val="PL"/>
      </w:pPr>
      <w:r w:rsidRPr="00E349B5">
        <w:tab/>
        <w:t>pRIORITY-0 (0),</w:t>
      </w:r>
    </w:p>
    <w:p w14:paraId="39CFD292" w14:textId="77777777" w:rsidR="009B1C39" w:rsidRPr="00E349B5" w:rsidRDefault="009B1C39">
      <w:pPr>
        <w:pStyle w:val="PL"/>
      </w:pPr>
      <w:r w:rsidRPr="00E349B5">
        <w:tab/>
        <w:t>pRIORITY-1 (1),</w:t>
      </w:r>
    </w:p>
    <w:p w14:paraId="74CE0028" w14:textId="77777777" w:rsidR="009B1C39" w:rsidRPr="00E349B5" w:rsidRDefault="009B1C39">
      <w:pPr>
        <w:pStyle w:val="PL"/>
      </w:pPr>
      <w:r w:rsidRPr="00E349B5">
        <w:tab/>
        <w:t>pRIORITY-2 (2),</w:t>
      </w:r>
    </w:p>
    <w:p w14:paraId="1DE8E58F" w14:textId="77777777" w:rsidR="009B1C39" w:rsidRPr="00E349B5" w:rsidRDefault="009B1C39">
      <w:pPr>
        <w:pStyle w:val="PL"/>
      </w:pPr>
      <w:r w:rsidRPr="00E349B5">
        <w:tab/>
        <w:t>pRIORITY-3 (3),</w:t>
      </w:r>
    </w:p>
    <w:p w14:paraId="0ABB6F80" w14:textId="77777777" w:rsidR="009B1C39" w:rsidRPr="00E349B5" w:rsidRDefault="009B1C39">
      <w:pPr>
        <w:pStyle w:val="PL"/>
      </w:pPr>
      <w:r w:rsidRPr="00E349B5">
        <w:tab/>
        <w:t>pRIORITY-4 (4)</w:t>
      </w:r>
    </w:p>
    <w:p w14:paraId="53B13F17" w14:textId="77777777" w:rsidR="009B1C39" w:rsidRPr="00E349B5" w:rsidRDefault="009B1C39">
      <w:pPr>
        <w:pStyle w:val="PL"/>
      </w:pPr>
      <w:r w:rsidRPr="00E349B5">
        <w:lastRenderedPageBreak/>
        <w:t>}</w:t>
      </w:r>
    </w:p>
    <w:p w14:paraId="51CE3B08" w14:textId="77777777" w:rsidR="009B1C39" w:rsidRPr="00E349B5" w:rsidRDefault="009B1C39">
      <w:pPr>
        <w:pStyle w:val="PL"/>
      </w:pPr>
    </w:p>
    <w:p w14:paraId="6FBB8E66" w14:textId="77777777" w:rsidR="009B1C39" w:rsidRPr="00E349B5" w:rsidRDefault="009B1C39" w:rsidP="00E977E5">
      <w:pPr>
        <w:pStyle w:val="PL"/>
      </w:pPr>
      <w:r w:rsidRPr="00E349B5">
        <w:t>SIP-Method</w:t>
      </w:r>
      <w:r w:rsidR="00E977E5">
        <w:tab/>
      </w:r>
      <w:r w:rsidRPr="00E349B5">
        <w:t>::= GraphicString</w:t>
      </w:r>
    </w:p>
    <w:p w14:paraId="0952DFDC" w14:textId="77777777" w:rsidR="009B1C39" w:rsidRPr="00E349B5" w:rsidRDefault="009B1C39">
      <w:pPr>
        <w:pStyle w:val="PL"/>
      </w:pPr>
    </w:p>
    <w:p w14:paraId="4B62B7B0" w14:textId="77777777" w:rsidR="009B1C39" w:rsidRPr="00E349B5" w:rsidRDefault="009B1C39" w:rsidP="00E977E5">
      <w:pPr>
        <w:pStyle w:val="PL"/>
      </w:pPr>
      <w:r w:rsidRPr="00E349B5">
        <w:t>SDP-Type</w:t>
      </w:r>
      <w:r w:rsidR="00E977E5">
        <w:tab/>
      </w:r>
      <w:r w:rsidRPr="00E349B5">
        <w:t>::= ENUMERATED</w:t>
      </w:r>
    </w:p>
    <w:p w14:paraId="252DC0B1" w14:textId="77777777" w:rsidR="009B1C39" w:rsidRPr="00E349B5" w:rsidRDefault="009B1C39">
      <w:pPr>
        <w:pStyle w:val="PL"/>
      </w:pPr>
      <w:r w:rsidRPr="00E349B5">
        <w:t>{</w:t>
      </w:r>
    </w:p>
    <w:p w14:paraId="67461366" w14:textId="77777777" w:rsidR="009B1C39" w:rsidRPr="00E349B5" w:rsidRDefault="009B1C39" w:rsidP="00E977E5">
      <w:pPr>
        <w:pStyle w:val="PL"/>
      </w:pPr>
      <w:r w:rsidRPr="00E349B5">
        <w:tab/>
        <w:t>sDP-offer</w:t>
      </w:r>
      <w:r w:rsidR="00E977E5">
        <w:tab/>
      </w:r>
      <w:r w:rsidRPr="00E349B5">
        <w:t>(0),</w:t>
      </w:r>
    </w:p>
    <w:p w14:paraId="06632CBD" w14:textId="77777777" w:rsidR="009B1C39" w:rsidRPr="00E349B5" w:rsidRDefault="009B1C39" w:rsidP="00E977E5">
      <w:pPr>
        <w:pStyle w:val="PL"/>
      </w:pPr>
      <w:r w:rsidRPr="00E349B5">
        <w:tab/>
        <w:t>sDP-answer</w:t>
      </w:r>
      <w:r w:rsidR="00E977E5">
        <w:tab/>
      </w:r>
      <w:r w:rsidRPr="00E349B5">
        <w:t>(1)</w:t>
      </w:r>
    </w:p>
    <w:p w14:paraId="25B80BBB" w14:textId="77777777" w:rsidR="009B1C39" w:rsidRPr="00E349B5" w:rsidRDefault="009B1C39">
      <w:pPr>
        <w:pStyle w:val="PL"/>
      </w:pPr>
      <w:r w:rsidRPr="00E349B5">
        <w:t>}</w:t>
      </w:r>
    </w:p>
    <w:p w14:paraId="20A6B9D6" w14:textId="77777777" w:rsidR="00845C6F" w:rsidRPr="00E349B5" w:rsidRDefault="00845C6F" w:rsidP="00845C6F">
      <w:pPr>
        <w:pStyle w:val="PL"/>
        <w:rPr>
          <w:lang w:eastAsia="zh-CN"/>
        </w:rPr>
      </w:pPr>
    </w:p>
    <w:p w14:paraId="3734035C" w14:textId="77777777" w:rsidR="00AA24D6" w:rsidRPr="00802878" w:rsidRDefault="00AA24D6" w:rsidP="00AA24D6">
      <w:pPr>
        <w:pStyle w:val="PL"/>
      </w:pPr>
      <w:r w:rsidRPr="00802878">
        <w:rPr>
          <w:lang w:eastAsia="zh-CN"/>
        </w:rPr>
        <w:t>Status</w:t>
      </w:r>
      <w:r w:rsidRPr="00802878">
        <w:tab/>
      </w:r>
      <w:r w:rsidRPr="00802878">
        <w:tab/>
        <w:t xml:space="preserve">::= ENUMERATED </w:t>
      </w:r>
    </w:p>
    <w:p w14:paraId="6171B83C" w14:textId="77777777" w:rsidR="009B1C39" w:rsidRPr="00E349B5" w:rsidRDefault="009B1C39">
      <w:pPr>
        <w:pStyle w:val="PL"/>
      </w:pPr>
      <w:r w:rsidRPr="00E349B5">
        <w:t>{</w:t>
      </w:r>
    </w:p>
    <w:p w14:paraId="62B5D180" w14:textId="77777777" w:rsidR="009B1C39" w:rsidRPr="00E349B5" w:rsidRDefault="009B1C39" w:rsidP="00E977E5">
      <w:pPr>
        <w:pStyle w:val="PL"/>
      </w:pPr>
      <w:r w:rsidRPr="00E349B5">
        <w:tab/>
      </w:r>
      <w:r w:rsidR="00B4478D">
        <w:t>four</w:t>
      </w:r>
      <w:r w:rsidRPr="00E349B5">
        <w:rPr>
          <w:lang w:eastAsia="zh-CN"/>
        </w:rPr>
        <w:t>xx</w:t>
      </w:r>
      <w:r w:rsidR="00E977E5">
        <w:tab/>
      </w:r>
      <w:r w:rsidR="00E977E5">
        <w:tab/>
      </w:r>
      <w:r w:rsidR="00E977E5">
        <w:tab/>
      </w:r>
      <w:r w:rsidRPr="00E349B5">
        <w:t>(0),</w:t>
      </w:r>
    </w:p>
    <w:p w14:paraId="7433176E" w14:textId="77777777" w:rsidR="009B1C39" w:rsidRPr="00E349B5" w:rsidRDefault="009B1C39" w:rsidP="00E977E5">
      <w:pPr>
        <w:pStyle w:val="PL"/>
        <w:rPr>
          <w:lang w:eastAsia="zh-CN"/>
        </w:rPr>
      </w:pPr>
      <w:r w:rsidRPr="00E349B5">
        <w:tab/>
      </w:r>
      <w:r w:rsidR="00B4478D">
        <w:t>five</w:t>
      </w:r>
      <w:r w:rsidRPr="00E349B5">
        <w:rPr>
          <w:lang w:eastAsia="zh-CN"/>
        </w:rPr>
        <w:t>xx</w:t>
      </w:r>
      <w:r w:rsidR="00E977E5">
        <w:tab/>
      </w:r>
      <w:r w:rsidR="00E977E5">
        <w:tab/>
      </w:r>
      <w:r w:rsidR="00E977E5">
        <w:tab/>
      </w:r>
      <w:r w:rsidRPr="00E349B5">
        <w:t>(1)</w:t>
      </w:r>
      <w:r w:rsidRPr="00E349B5">
        <w:rPr>
          <w:lang w:eastAsia="zh-CN"/>
        </w:rPr>
        <w:t>,</w:t>
      </w:r>
    </w:p>
    <w:p w14:paraId="6716C16F" w14:textId="77777777" w:rsidR="009B1C39" w:rsidRPr="00E349B5" w:rsidRDefault="009B1C39" w:rsidP="00E977E5">
      <w:pPr>
        <w:pStyle w:val="PL"/>
        <w:tabs>
          <w:tab w:val="clear" w:pos="1536"/>
          <w:tab w:val="left" w:pos="1450"/>
        </w:tabs>
        <w:rPr>
          <w:lang w:eastAsia="zh-CN"/>
        </w:rPr>
      </w:pPr>
      <w:r w:rsidRPr="00E349B5">
        <w:rPr>
          <w:lang w:eastAsia="zh-CN"/>
        </w:rPr>
        <w:tab/>
        <w:t>time-out</w:t>
      </w:r>
      <w:r w:rsidR="00E977E5">
        <w:rPr>
          <w:lang w:eastAsia="zh-CN"/>
        </w:rPr>
        <w:tab/>
      </w:r>
      <w:r w:rsidR="00432CF4">
        <w:rPr>
          <w:lang w:eastAsia="zh-CN"/>
        </w:rPr>
        <w:tab/>
      </w:r>
      <w:r w:rsidR="00432CF4">
        <w:rPr>
          <w:lang w:eastAsia="zh-CN"/>
        </w:rPr>
        <w:tab/>
      </w:r>
      <w:r w:rsidRPr="00E349B5">
        <w:rPr>
          <w:lang w:eastAsia="zh-CN"/>
        </w:rPr>
        <w:t>(2)</w:t>
      </w:r>
    </w:p>
    <w:p w14:paraId="6F079D82" w14:textId="77777777" w:rsidR="002B43AA" w:rsidRPr="00E349B5" w:rsidRDefault="009B1C39" w:rsidP="002B43AA">
      <w:pPr>
        <w:pStyle w:val="PL"/>
      </w:pPr>
      <w:r w:rsidRPr="00E349B5">
        <w:t>}</w:t>
      </w:r>
    </w:p>
    <w:p w14:paraId="12326A6F" w14:textId="77777777" w:rsidR="00AA24D6" w:rsidRPr="00802878" w:rsidRDefault="00AA24D6" w:rsidP="00AA24D6">
      <w:pPr>
        <w:pStyle w:val="PL"/>
      </w:pPr>
    </w:p>
    <w:p w14:paraId="3329CE83" w14:textId="77777777" w:rsidR="00AA24D6" w:rsidRPr="00802878" w:rsidRDefault="00AA24D6" w:rsidP="00AA24D6">
      <w:pPr>
        <w:pStyle w:val="PL"/>
      </w:pPr>
      <w:r w:rsidRPr="00802878">
        <w:t xml:space="preserve">-- </w:t>
      </w:r>
    </w:p>
    <w:p w14:paraId="65E4352E" w14:textId="77777777" w:rsidR="00AA24D6" w:rsidRPr="00802878" w:rsidRDefault="00AA24D6" w:rsidP="00AA24D6">
      <w:pPr>
        <w:pStyle w:val="PL"/>
        <w:outlineLvl w:val="3"/>
        <w:rPr>
          <w:snapToGrid w:val="0"/>
        </w:rPr>
      </w:pPr>
      <w:r w:rsidRPr="00802878">
        <w:rPr>
          <w:snapToGrid w:val="0"/>
        </w:rPr>
        <w:t>-- T</w:t>
      </w:r>
    </w:p>
    <w:p w14:paraId="7ED90B63" w14:textId="77777777" w:rsidR="00AA24D6" w:rsidRPr="00802878" w:rsidRDefault="00AA24D6" w:rsidP="00AA24D6">
      <w:pPr>
        <w:pStyle w:val="PL"/>
      </w:pPr>
      <w:r w:rsidRPr="00802878">
        <w:t xml:space="preserve">-- </w:t>
      </w:r>
    </w:p>
    <w:p w14:paraId="6796C175" w14:textId="77777777" w:rsidR="002B43AA" w:rsidRPr="00E349B5" w:rsidRDefault="002B43AA" w:rsidP="002B43AA">
      <w:pPr>
        <w:pStyle w:val="PL"/>
      </w:pPr>
    </w:p>
    <w:p w14:paraId="1D88A64F" w14:textId="77777777" w:rsidR="002B43AA" w:rsidRPr="00E349B5" w:rsidRDefault="002B43AA" w:rsidP="00E977E5">
      <w:pPr>
        <w:pStyle w:val="PL"/>
      </w:pPr>
      <w:r w:rsidRPr="00E349B5">
        <w:rPr>
          <w:lang w:eastAsia="zh-CN"/>
        </w:rPr>
        <w:t>TAD</w:t>
      </w:r>
      <w:r w:rsidRPr="00E349B5">
        <w:t>Identifier</w:t>
      </w:r>
      <w:r w:rsidR="00E977E5">
        <w:tab/>
      </w:r>
      <w:r w:rsidR="00E977E5">
        <w:tab/>
      </w:r>
      <w:r w:rsidRPr="00E349B5">
        <w:t>::= ENUMERATED</w:t>
      </w:r>
    </w:p>
    <w:p w14:paraId="1E60E165" w14:textId="77777777" w:rsidR="002B43AA" w:rsidRPr="00E349B5" w:rsidRDefault="002B43AA" w:rsidP="002B43AA">
      <w:pPr>
        <w:pStyle w:val="PL"/>
      </w:pPr>
      <w:r w:rsidRPr="00E349B5">
        <w:t>{</w:t>
      </w:r>
    </w:p>
    <w:p w14:paraId="05B3981E" w14:textId="77777777" w:rsidR="002B43AA" w:rsidRPr="00E349B5" w:rsidRDefault="00E977E5" w:rsidP="00E977E5">
      <w:pPr>
        <w:pStyle w:val="PL"/>
      </w:pPr>
      <w:r>
        <w:tab/>
      </w:r>
      <w:r w:rsidR="002B43AA" w:rsidRPr="00E349B5">
        <w:t>cS</w:t>
      </w:r>
      <w:r>
        <w:tab/>
      </w:r>
      <w:r>
        <w:tab/>
      </w:r>
      <w:r w:rsidR="002B43AA" w:rsidRPr="00E349B5">
        <w:t>(0),</w:t>
      </w:r>
    </w:p>
    <w:p w14:paraId="55DF61C2" w14:textId="77777777" w:rsidR="002B43AA" w:rsidRPr="00E349B5" w:rsidRDefault="00E977E5" w:rsidP="00E977E5">
      <w:pPr>
        <w:pStyle w:val="PL"/>
      </w:pPr>
      <w:r>
        <w:tab/>
      </w:r>
      <w:r w:rsidR="002B43AA" w:rsidRPr="00E349B5">
        <w:t>pS</w:t>
      </w:r>
      <w:r>
        <w:tab/>
      </w:r>
      <w:r>
        <w:tab/>
      </w:r>
      <w:r w:rsidR="002B43AA" w:rsidRPr="00E349B5">
        <w:t>(1)</w:t>
      </w:r>
    </w:p>
    <w:p w14:paraId="75B6256B" w14:textId="77777777" w:rsidR="002B43AA" w:rsidRPr="00E349B5" w:rsidRDefault="002B43AA" w:rsidP="002B43AA">
      <w:pPr>
        <w:pStyle w:val="PL"/>
      </w:pPr>
      <w:r w:rsidRPr="00E349B5">
        <w:t>}</w:t>
      </w:r>
    </w:p>
    <w:p w14:paraId="67C660D2" w14:textId="77777777" w:rsidR="009B1C39" w:rsidRPr="00E349B5" w:rsidRDefault="009B1C39">
      <w:pPr>
        <w:pStyle w:val="PL"/>
      </w:pPr>
    </w:p>
    <w:p w14:paraId="407D484F" w14:textId="77777777" w:rsidR="009B1C39" w:rsidRPr="00E349B5" w:rsidRDefault="009B1C39">
      <w:pPr>
        <w:pStyle w:val="PL"/>
      </w:pPr>
      <w:r w:rsidRPr="00E349B5">
        <w:t>TariffInformation ::= SEQUENCE</w:t>
      </w:r>
    </w:p>
    <w:p w14:paraId="214BC762" w14:textId="77777777" w:rsidR="009B1C39" w:rsidRPr="00E349B5" w:rsidRDefault="009B1C39">
      <w:pPr>
        <w:pStyle w:val="PL"/>
      </w:pPr>
      <w:r w:rsidRPr="00E349B5">
        <w:t>{</w:t>
      </w:r>
    </w:p>
    <w:p w14:paraId="732CB56B" w14:textId="77777777" w:rsidR="009B1C39" w:rsidRPr="00E349B5" w:rsidRDefault="009B1C39" w:rsidP="00E977E5">
      <w:pPr>
        <w:pStyle w:val="PL"/>
      </w:pPr>
      <w:r w:rsidRPr="00E349B5">
        <w:tab/>
        <w:t>currencyCode</w:t>
      </w:r>
      <w:r w:rsidRPr="00E349B5">
        <w:tab/>
      </w:r>
      <w:r w:rsidRPr="00E349B5">
        <w:tab/>
      </w:r>
      <w:r w:rsidRPr="00E349B5">
        <w:tab/>
        <w:t xml:space="preserve">[0] </w:t>
      </w:r>
      <w:r w:rsidRPr="00E349B5">
        <w:rPr>
          <w:rFonts w:cs="Courier New"/>
          <w:lang w:bidi="he-IL"/>
        </w:rPr>
        <w:t>INTEGER</w:t>
      </w:r>
      <w:r w:rsidRPr="00E349B5">
        <w:t>,</w:t>
      </w:r>
    </w:p>
    <w:p w14:paraId="1538BA44" w14:textId="77777777" w:rsidR="009B1C39" w:rsidRPr="00E349B5" w:rsidRDefault="009B1C39">
      <w:pPr>
        <w:pStyle w:val="PL"/>
      </w:pPr>
      <w:r w:rsidRPr="00E349B5">
        <w:tab/>
        <w:t>scaleFactor</w:t>
      </w:r>
      <w:r w:rsidRPr="00E349B5">
        <w:tab/>
      </w:r>
      <w:r w:rsidRPr="00E349B5">
        <w:tab/>
      </w:r>
      <w:r w:rsidRPr="00E349B5">
        <w:tab/>
        <w:t>[1] REAL,</w:t>
      </w:r>
    </w:p>
    <w:p w14:paraId="3C4E87DD" w14:textId="77777777" w:rsidR="009B1C39" w:rsidRPr="00E349B5" w:rsidRDefault="009B1C39">
      <w:pPr>
        <w:pStyle w:val="PL"/>
      </w:pPr>
      <w:r w:rsidRPr="00E349B5">
        <w:tab/>
        <w:t>rateElements</w:t>
      </w:r>
      <w:r w:rsidRPr="00E349B5">
        <w:tab/>
      </w:r>
      <w:r w:rsidRPr="00E349B5">
        <w:tab/>
      </w:r>
      <w:r w:rsidRPr="00E349B5">
        <w:tab/>
        <w:t>[2] SEQUENCE OF RateElement OPTIONAL</w:t>
      </w:r>
    </w:p>
    <w:p w14:paraId="2BBEF5DD" w14:textId="77777777" w:rsidR="009B1C39" w:rsidRPr="00E349B5" w:rsidRDefault="009B1C39">
      <w:pPr>
        <w:pStyle w:val="PL"/>
      </w:pPr>
      <w:r w:rsidRPr="00E349B5">
        <w:t>}</w:t>
      </w:r>
    </w:p>
    <w:p w14:paraId="57EAEB30" w14:textId="77777777" w:rsidR="009B1C39" w:rsidRPr="00E349B5" w:rsidRDefault="009B1C39">
      <w:pPr>
        <w:pStyle w:val="PL"/>
      </w:pPr>
    </w:p>
    <w:p w14:paraId="6A4D6A59" w14:textId="77777777" w:rsidR="009B1C39" w:rsidRPr="00E349B5" w:rsidRDefault="009B1C39" w:rsidP="00E977E5">
      <w:pPr>
        <w:pStyle w:val="PL"/>
      </w:pPr>
      <w:r w:rsidRPr="00E349B5">
        <w:t xml:space="preserve">TransitIOILists ::= SEQUENCE </w:t>
      </w:r>
      <w:r w:rsidR="00B4478D">
        <w:t>OF</w:t>
      </w:r>
      <w:r w:rsidR="00B4478D" w:rsidRPr="00E349B5">
        <w:t xml:space="preserve"> </w:t>
      </w:r>
      <w:r w:rsidRPr="00E349B5">
        <w:t>GraphicString</w:t>
      </w:r>
    </w:p>
    <w:p w14:paraId="36F5D756" w14:textId="77777777" w:rsidR="009B1C39" w:rsidRPr="00E349B5" w:rsidRDefault="009B1C39">
      <w:pPr>
        <w:pStyle w:val="PL"/>
      </w:pPr>
    </w:p>
    <w:p w14:paraId="1052D384" w14:textId="77777777" w:rsidR="009B1C39" w:rsidRPr="00E349B5" w:rsidRDefault="009B1C39" w:rsidP="00E977E5">
      <w:pPr>
        <w:pStyle w:val="PL"/>
      </w:pPr>
      <w:r w:rsidRPr="00E349B5">
        <w:t>TransmissionMedium ::= SEQUENCE</w:t>
      </w:r>
    </w:p>
    <w:p w14:paraId="54891730" w14:textId="77777777" w:rsidR="009B1C39" w:rsidRPr="00E349B5" w:rsidRDefault="009B1C39">
      <w:pPr>
        <w:pStyle w:val="PL"/>
      </w:pPr>
      <w:r w:rsidRPr="00E349B5">
        <w:t>{</w:t>
      </w:r>
    </w:p>
    <w:p w14:paraId="2A4B7B09" w14:textId="77777777" w:rsidR="009B1C39" w:rsidRPr="00E349B5" w:rsidRDefault="009B1C39">
      <w:pPr>
        <w:pStyle w:val="PL"/>
      </w:pPr>
      <w:r w:rsidRPr="00E349B5">
        <w:tab/>
        <w:t>tMR</w:t>
      </w:r>
      <w:r w:rsidRPr="00E349B5">
        <w:tab/>
        <w:t>[0] OCTET STRING (SIZE (1)) OPTIONAL, -- required TM, refer to Q.763</w:t>
      </w:r>
    </w:p>
    <w:p w14:paraId="2CBBBFA5" w14:textId="77777777" w:rsidR="009B1C39" w:rsidRPr="00E349B5" w:rsidRDefault="009B1C39">
      <w:pPr>
        <w:pStyle w:val="PL"/>
      </w:pPr>
      <w:r w:rsidRPr="00E349B5">
        <w:tab/>
        <w:t>tMU</w:t>
      </w:r>
      <w:r w:rsidRPr="00E349B5">
        <w:tab/>
        <w:t>[1] OCTET STRING (SIZE (1)) OPTIONAL  -- used TM, refer to Q.763</w:t>
      </w:r>
    </w:p>
    <w:p w14:paraId="39B3D956" w14:textId="77777777" w:rsidR="009B1C39" w:rsidRPr="00E349B5" w:rsidRDefault="009B1C39">
      <w:pPr>
        <w:pStyle w:val="PL"/>
      </w:pPr>
      <w:r w:rsidRPr="00E349B5">
        <w:t>}</w:t>
      </w:r>
    </w:p>
    <w:p w14:paraId="43A57B27" w14:textId="77777777" w:rsidR="009B1C39" w:rsidRPr="00E349B5" w:rsidRDefault="009B1C39">
      <w:pPr>
        <w:pStyle w:val="PL"/>
      </w:pPr>
    </w:p>
    <w:p w14:paraId="3E7268E0" w14:textId="77777777" w:rsidR="009B1C39" w:rsidRPr="00E349B5" w:rsidRDefault="009B1C39" w:rsidP="00E977E5">
      <w:pPr>
        <w:pStyle w:val="PL"/>
      </w:pPr>
      <w:r w:rsidRPr="00E349B5">
        <w:t>TrunkGroupID ::= CHOICE</w:t>
      </w:r>
    </w:p>
    <w:p w14:paraId="462E2DD2" w14:textId="77777777" w:rsidR="009B1C39" w:rsidRPr="00E349B5" w:rsidRDefault="009B1C39">
      <w:pPr>
        <w:pStyle w:val="PL"/>
      </w:pPr>
      <w:r w:rsidRPr="00E349B5">
        <w:t>{</w:t>
      </w:r>
    </w:p>
    <w:p w14:paraId="74A09FF6" w14:textId="77777777" w:rsidR="009B1C39" w:rsidRPr="00E349B5" w:rsidRDefault="009B1C39">
      <w:pPr>
        <w:pStyle w:val="PL"/>
      </w:pPr>
      <w:r w:rsidRPr="00E349B5">
        <w:tab/>
        <w:t>incoming</w:t>
      </w:r>
      <w:r w:rsidRPr="00E349B5">
        <w:tab/>
        <w:t>[0] GraphicString,</w:t>
      </w:r>
    </w:p>
    <w:p w14:paraId="512595EE" w14:textId="77777777" w:rsidR="009B1C39" w:rsidRPr="00E349B5" w:rsidRDefault="009B1C39">
      <w:pPr>
        <w:pStyle w:val="PL"/>
      </w:pPr>
      <w:r w:rsidRPr="00E349B5">
        <w:tab/>
        <w:t>outgoing</w:t>
      </w:r>
      <w:r w:rsidRPr="00E349B5">
        <w:tab/>
        <w:t>[1] GraphicString</w:t>
      </w:r>
    </w:p>
    <w:p w14:paraId="29F5A527" w14:textId="77777777" w:rsidR="009B1C39" w:rsidRPr="00E349B5" w:rsidRDefault="009B1C39">
      <w:pPr>
        <w:pStyle w:val="PL"/>
      </w:pPr>
      <w:r w:rsidRPr="00E349B5">
        <w:t>}</w:t>
      </w:r>
    </w:p>
    <w:p w14:paraId="4FCD8CE7" w14:textId="77777777" w:rsidR="009B1C39" w:rsidRPr="00E349B5" w:rsidRDefault="009B1C39">
      <w:pPr>
        <w:pStyle w:val="PL"/>
      </w:pPr>
    </w:p>
    <w:p w14:paraId="1BA35B8D" w14:textId="77777777" w:rsidR="009B1C39" w:rsidRPr="00E349B5" w:rsidRDefault="009B1C39">
      <w:pPr>
        <w:pStyle w:val="PL"/>
      </w:pPr>
      <w:r w:rsidRPr="00E349B5">
        <w:t>.#END</w:t>
      </w:r>
    </w:p>
    <w:p w14:paraId="64FBFDB2" w14:textId="77777777" w:rsidR="009B1C39" w:rsidRDefault="009B1C39">
      <w:pPr>
        <w:pStyle w:val="Heading3"/>
      </w:pPr>
      <w:r>
        <w:br w:type="page"/>
      </w:r>
      <w:bookmarkStart w:id="4320" w:name="_Toc20233294"/>
      <w:bookmarkStart w:id="4321" w:name="_Toc28026874"/>
      <w:bookmarkStart w:id="4322" w:name="_Toc36116709"/>
      <w:bookmarkStart w:id="4323" w:name="_Toc44682893"/>
      <w:bookmarkStart w:id="4324" w:name="_Toc51926744"/>
      <w:bookmarkStart w:id="4325" w:name="_Toc162449266"/>
      <w:r>
        <w:lastRenderedPageBreak/>
        <w:t>5.2.4</w:t>
      </w:r>
      <w:r>
        <w:tab/>
        <w:t>Service level CDR definitions</w:t>
      </w:r>
      <w:bookmarkEnd w:id="4320"/>
      <w:bookmarkEnd w:id="4321"/>
      <w:bookmarkEnd w:id="4322"/>
      <w:bookmarkEnd w:id="4323"/>
      <w:bookmarkEnd w:id="4324"/>
      <w:bookmarkEnd w:id="4325"/>
    </w:p>
    <w:p w14:paraId="32408ED3" w14:textId="77777777" w:rsidR="00902768" w:rsidRPr="00902768" w:rsidRDefault="00902768" w:rsidP="00E664B4">
      <w:pPr>
        <w:pStyle w:val="Heading4"/>
      </w:pPr>
      <w:bookmarkStart w:id="4326" w:name="_Toc20233295"/>
      <w:bookmarkStart w:id="4327" w:name="_Toc28026875"/>
      <w:bookmarkStart w:id="4328" w:name="_Toc36116710"/>
      <w:bookmarkStart w:id="4329" w:name="_Toc44682894"/>
      <w:bookmarkStart w:id="4330" w:name="_Toc51926745"/>
      <w:bookmarkStart w:id="4331" w:name="_Toc162449267"/>
      <w:r>
        <w:t>5.2.4.0</w:t>
      </w:r>
      <w:r>
        <w:tab/>
        <w:t>General</w:t>
      </w:r>
      <w:bookmarkEnd w:id="4326"/>
      <w:bookmarkEnd w:id="4327"/>
      <w:bookmarkEnd w:id="4328"/>
      <w:bookmarkEnd w:id="4329"/>
      <w:bookmarkEnd w:id="4330"/>
      <w:bookmarkEnd w:id="4331"/>
    </w:p>
    <w:p w14:paraId="71B40379" w14:textId="77777777" w:rsidR="009B1C39" w:rsidRDefault="009B1C39">
      <w:pPr>
        <w:rPr>
          <w:color w:val="000000"/>
        </w:rPr>
      </w:pPr>
      <w:r>
        <w:t>This subclause contains the syntax definitions of the CDRs on the service level. This comprises the CDR types from the MMS</w:t>
      </w:r>
      <w:r>
        <w:rPr>
          <w:color w:val="000000"/>
        </w:rPr>
        <w:t xml:space="preserve"> (TS 32.270 [30]), the LCS (TS 32.271 [31]), PoC (TS 32.272 [32]), MBMS (TS 32.273 [33]), and MMTel (TS 32.275 [35]) services.</w:t>
      </w:r>
    </w:p>
    <w:p w14:paraId="21F63C75" w14:textId="77777777" w:rsidR="009B1C39" w:rsidRDefault="009B1C39">
      <w:pPr>
        <w:pStyle w:val="Heading4"/>
      </w:pPr>
      <w:bookmarkStart w:id="4332" w:name="_Toc20233296"/>
      <w:bookmarkStart w:id="4333" w:name="_Toc28026876"/>
      <w:bookmarkStart w:id="4334" w:name="_Toc36116711"/>
      <w:bookmarkStart w:id="4335" w:name="_Toc44682895"/>
      <w:bookmarkStart w:id="4336" w:name="_Toc51926746"/>
      <w:bookmarkStart w:id="4337" w:name="_Toc162449268"/>
      <w:r>
        <w:t>5.2.4.1</w:t>
      </w:r>
      <w:r>
        <w:tab/>
        <w:t>MMS CDRs</w:t>
      </w:r>
      <w:bookmarkEnd w:id="4332"/>
      <w:bookmarkEnd w:id="4333"/>
      <w:bookmarkEnd w:id="4334"/>
      <w:bookmarkEnd w:id="4335"/>
      <w:bookmarkEnd w:id="4336"/>
      <w:bookmarkEnd w:id="4337"/>
    </w:p>
    <w:p w14:paraId="7E7A25F3" w14:textId="77777777" w:rsidR="009B1C39" w:rsidRDefault="009B1C39">
      <w:r>
        <w:t>This subclause contains the abstract syntax definitions that are specific to the CDR types defined in TS 32.270 [30].</w:t>
      </w:r>
    </w:p>
    <w:p w14:paraId="2F0EC620" w14:textId="77777777" w:rsidR="009B1C39" w:rsidRDefault="009B1C39" w:rsidP="00764D04">
      <w:pPr>
        <w:pStyle w:val="PL"/>
      </w:pPr>
      <w:r>
        <w:t>.$MMSChargingDataTypes {itu-t (0) identified-organization (4) etsi(0) mobileDomain (0) charging (5)  mmsChargingDataTypes (5) asn1Module (0) version</w:t>
      </w:r>
      <w:r w:rsidR="00AA152A">
        <w:t>2</w:t>
      </w:r>
      <w:r>
        <w:t xml:space="preserve"> (</w:t>
      </w:r>
      <w:r w:rsidR="00AA152A">
        <w:t>1</w:t>
      </w:r>
      <w:r>
        <w:t>)}</w:t>
      </w:r>
    </w:p>
    <w:p w14:paraId="64D3945C" w14:textId="77777777" w:rsidR="009B1C39" w:rsidRDefault="009B1C39">
      <w:pPr>
        <w:pStyle w:val="PL"/>
      </w:pPr>
    </w:p>
    <w:p w14:paraId="23EF8C5A" w14:textId="77777777" w:rsidR="009B1C39" w:rsidRDefault="009B1C39">
      <w:pPr>
        <w:pStyle w:val="PL"/>
      </w:pPr>
      <w:r>
        <w:t>DEFINITIONS IMPLICIT TAGS</w:t>
      </w:r>
      <w:r>
        <w:tab/>
        <w:t>::=</w:t>
      </w:r>
    </w:p>
    <w:p w14:paraId="37E826FF" w14:textId="77777777" w:rsidR="009B1C39" w:rsidRDefault="009B1C39">
      <w:pPr>
        <w:pStyle w:val="PL"/>
      </w:pPr>
    </w:p>
    <w:p w14:paraId="602CD75B" w14:textId="77777777" w:rsidR="009B1C39" w:rsidRDefault="009B1C39">
      <w:pPr>
        <w:pStyle w:val="PL"/>
      </w:pPr>
      <w:r>
        <w:t>BEGIN</w:t>
      </w:r>
    </w:p>
    <w:p w14:paraId="334EAC47" w14:textId="77777777" w:rsidR="009B1C39" w:rsidRDefault="009B1C39">
      <w:pPr>
        <w:pStyle w:val="PL"/>
      </w:pPr>
    </w:p>
    <w:p w14:paraId="6C34010C" w14:textId="77777777" w:rsidR="009B1C39" w:rsidRDefault="009B1C39">
      <w:pPr>
        <w:pStyle w:val="PL"/>
      </w:pPr>
      <w:r>
        <w:t>-- EXPORTS everything</w:t>
      </w:r>
    </w:p>
    <w:p w14:paraId="221920B9" w14:textId="77777777" w:rsidR="009B1C39" w:rsidRDefault="009B1C39">
      <w:pPr>
        <w:pStyle w:val="PL"/>
      </w:pPr>
    </w:p>
    <w:p w14:paraId="39091A52" w14:textId="77777777" w:rsidR="009B1C39" w:rsidRDefault="009B1C39">
      <w:pPr>
        <w:pStyle w:val="PL"/>
      </w:pPr>
      <w:r>
        <w:t>IMPORTS</w:t>
      </w:r>
      <w:r>
        <w:tab/>
      </w:r>
    </w:p>
    <w:p w14:paraId="2D438FB6" w14:textId="77777777" w:rsidR="009B1C39" w:rsidRDefault="009B1C39">
      <w:pPr>
        <w:pStyle w:val="PL"/>
        <w:rPr>
          <w:highlight w:val="green"/>
        </w:rPr>
      </w:pPr>
    </w:p>
    <w:p w14:paraId="13ECFD61" w14:textId="77777777" w:rsidR="009B1C39" w:rsidRDefault="009B1C39">
      <w:pPr>
        <w:pStyle w:val="PL"/>
      </w:pPr>
    </w:p>
    <w:p w14:paraId="05C137ED" w14:textId="77777777" w:rsidR="003A0356" w:rsidRDefault="003A0356" w:rsidP="003A0356">
      <w:pPr>
        <w:pStyle w:val="PL"/>
      </w:pPr>
      <w:r>
        <w:t>C</w:t>
      </w:r>
      <w:r w:rsidRPr="00603D5F">
        <w:t>hargingID</w:t>
      </w:r>
      <w:r>
        <w:t>,</w:t>
      </w:r>
    </w:p>
    <w:p w14:paraId="608B2FB9" w14:textId="77777777" w:rsidR="009B1C39" w:rsidRDefault="009B1C39">
      <w:pPr>
        <w:pStyle w:val="PL"/>
      </w:pPr>
      <w:r>
        <w:t>GSNAddress,</w:t>
      </w:r>
    </w:p>
    <w:p w14:paraId="56B2C7FD" w14:textId="77777777" w:rsidR="009B1C39" w:rsidRDefault="009B1C39">
      <w:pPr>
        <w:pStyle w:val="PL"/>
      </w:pPr>
      <w:r>
        <w:t>IPAddress,</w:t>
      </w:r>
    </w:p>
    <w:p w14:paraId="23AF1173" w14:textId="77777777" w:rsidR="009B1C39" w:rsidRDefault="009B1C39">
      <w:pPr>
        <w:pStyle w:val="PL"/>
      </w:pPr>
      <w:r>
        <w:t>LocalSequenceNumber,</w:t>
      </w:r>
    </w:p>
    <w:p w14:paraId="0E3D28C5" w14:textId="77777777" w:rsidR="009B1C39" w:rsidRDefault="009B1C39">
      <w:pPr>
        <w:pStyle w:val="PL"/>
      </w:pPr>
      <w:r>
        <w:t>ManagementExtensions,</w:t>
      </w:r>
    </w:p>
    <w:p w14:paraId="5B51C5B0" w14:textId="77777777" w:rsidR="003A0356" w:rsidRDefault="003A0356" w:rsidP="003A0356">
      <w:pPr>
        <w:pStyle w:val="PL"/>
      </w:pPr>
      <w:r>
        <w:t>MessageClass,</w:t>
      </w:r>
    </w:p>
    <w:p w14:paraId="6B19CCA6" w14:textId="77777777" w:rsidR="009B1C39" w:rsidRDefault="009B1C39">
      <w:pPr>
        <w:pStyle w:val="PL"/>
      </w:pPr>
      <w:r>
        <w:t>MscNo,</w:t>
      </w:r>
    </w:p>
    <w:p w14:paraId="57CCE2BB" w14:textId="77777777" w:rsidR="009B1C39" w:rsidRDefault="009B1C39">
      <w:pPr>
        <w:pStyle w:val="PL"/>
      </w:pPr>
      <w:r>
        <w:t xml:space="preserve">MSISDN, </w:t>
      </w:r>
    </w:p>
    <w:p w14:paraId="6A230576" w14:textId="77777777" w:rsidR="009B1C39" w:rsidRDefault="009B1C39">
      <w:pPr>
        <w:pStyle w:val="PL"/>
      </w:pPr>
      <w:r>
        <w:t>MSTimeZone,</w:t>
      </w:r>
    </w:p>
    <w:p w14:paraId="5C955E6D" w14:textId="77777777" w:rsidR="003A0356" w:rsidRDefault="003A0356" w:rsidP="003A0356">
      <w:pPr>
        <w:pStyle w:val="PL"/>
      </w:pPr>
      <w:r>
        <w:t>PLMN-Id,</w:t>
      </w:r>
    </w:p>
    <w:p w14:paraId="69545E47" w14:textId="77777777" w:rsidR="003A0356" w:rsidRDefault="003A0356" w:rsidP="003A0356">
      <w:pPr>
        <w:pStyle w:val="PL"/>
      </w:pPr>
      <w:r>
        <w:t>PriorityType,</w:t>
      </w:r>
    </w:p>
    <w:p w14:paraId="64B1AC19" w14:textId="77777777" w:rsidR="003A0356" w:rsidRDefault="003A0356" w:rsidP="003A0356">
      <w:pPr>
        <w:pStyle w:val="PL"/>
      </w:pPr>
      <w:r>
        <w:t>RATType,</w:t>
      </w:r>
    </w:p>
    <w:p w14:paraId="0F2420EA" w14:textId="77777777" w:rsidR="009B1C39" w:rsidRDefault="009B1C39">
      <w:pPr>
        <w:pStyle w:val="PL"/>
      </w:pPr>
      <w:r>
        <w:t>RecordType,</w:t>
      </w:r>
    </w:p>
    <w:p w14:paraId="780F5EB6" w14:textId="77777777" w:rsidR="009B1C39" w:rsidRDefault="009B1C39">
      <w:pPr>
        <w:pStyle w:val="PL"/>
      </w:pPr>
      <w:r>
        <w:t>TimeStamp</w:t>
      </w:r>
    </w:p>
    <w:p w14:paraId="00B164AE" w14:textId="77777777" w:rsidR="009B1C39" w:rsidRDefault="009B1C39">
      <w:pPr>
        <w:pStyle w:val="PL"/>
      </w:pPr>
      <w:r>
        <w:t xml:space="preserve">FROM GenericChargingDataTypes {itu-t (0) identified-organization (4) etsi(0) mobileDomain (0) charging (5) genericChargingDataTypes (0) asn1Module (0) </w:t>
      </w:r>
      <w:r w:rsidR="00AA152A">
        <w:t>version2 (1)</w:t>
      </w:r>
      <w:r>
        <w:t>}</w:t>
      </w:r>
    </w:p>
    <w:p w14:paraId="307024BA" w14:textId="77777777" w:rsidR="009B1C39" w:rsidRDefault="009B1C39">
      <w:pPr>
        <w:pStyle w:val="PL"/>
      </w:pPr>
    </w:p>
    <w:p w14:paraId="593DD248" w14:textId="77777777" w:rsidR="009B1C39" w:rsidRDefault="009B1C39">
      <w:pPr>
        <w:pStyle w:val="PL"/>
      </w:pPr>
      <w:r>
        <w:t>CallReferenceNumber</w:t>
      </w:r>
    </w:p>
    <w:p w14:paraId="33B8E9EA" w14:textId="77777777" w:rsidR="009B1C39" w:rsidDel="0031508E" w:rsidRDefault="009B1C39">
      <w:pPr>
        <w:pStyle w:val="PL"/>
        <w:rPr>
          <w:del w:id="4338" w:author="32.298_CR1002_(Rel-16)_TEI16" w:date="2024-07-11T16:38:00Z"/>
        </w:rPr>
      </w:pPr>
      <w:r>
        <w:t>FROM MAP-CH-DataTypes {itu-t identified-organization (4) etsi (0) mobileDomain (0)</w:t>
      </w:r>
    </w:p>
    <w:p w14:paraId="57F27865" w14:textId="77777777" w:rsidR="009B1C39" w:rsidRDefault="009B1C39">
      <w:pPr>
        <w:pStyle w:val="PL"/>
      </w:pPr>
      <w:r>
        <w:t xml:space="preserve">gsm-Network (1) modules (3) map-CH-DataTypes (13) </w:t>
      </w:r>
      <w:ins w:id="4339" w:author="32.298_CR1002_(Rel-16)_TEI16" w:date="2024-07-11T16:38:00Z">
        <w:r w:rsidR="0031508E">
          <w:t>version19 (19)</w:t>
        </w:r>
      </w:ins>
      <w:del w:id="4340" w:author="32.298_CR1002_(Rel-16)_TEI16" w:date="2024-07-11T16:38:00Z">
        <w:r w:rsidR="00EA6DD8" w:rsidRPr="00EA6DD8" w:rsidDel="0031508E">
          <w:delText xml:space="preserve"> </w:delText>
        </w:r>
        <w:r w:rsidR="00EA6DD8" w:rsidDel="0031508E">
          <w:delText>version</w:delText>
        </w:r>
        <w:r w:rsidR="00CC7C04" w:rsidDel="0031508E">
          <w:delText>18 (18</w:delText>
        </w:r>
        <w:r w:rsidR="00EA6DD8" w:rsidDel="0031508E">
          <w:delText>)</w:delText>
        </w:r>
      </w:del>
      <w:r>
        <w:t>}</w:t>
      </w:r>
    </w:p>
    <w:p w14:paraId="0C0191FD" w14:textId="77777777" w:rsidR="009B1C39" w:rsidRDefault="009B1C39">
      <w:pPr>
        <w:pStyle w:val="PL"/>
      </w:pPr>
      <w:r>
        <w:t>-- from TS 29.002 [214]</w:t>
      </w:r>
    </w:p>
    <w:p w14:paraId="334A3B7A" w14:textId="77777777" w:rsidR="009B1C39" w:rsidRDefault="009B1C3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p>
    <w:p w14:paraId="41D8835F" w14:textId="77777777" w:rsidR="009B1C39" w:rsidRDefault="009B1C39">
      <w:pPr>
        <w:pStyle w:val="PL"/>
      </w:pPr>
      <w:r>
        <w:t>;</w:t>
      </w:r>
    </w:p>
    <w:p w14:paraId="2A34BB5D" w14:textId="77777777" w:rsidR="009B1C39" w:rsidRDefault="009B1C39">
      <w:pPr>
        <w:pStyle w:val="PL"/>
      </w:pPr>
    </w:p>
    <w:p w14:paraId="4404AF2F" w14:textId="77777777" w:rsidR="009B1C39" w:rsidRDefault="009B1C39" w:rsidP="0022444E">
      <w:pPr>
        <w:pStyle w:val="PL"/>
      </w:pPr>
      <w:r>
        <w:t>--</w:t>
      </w:r>
    </w:p>
    <w:p w14:paraId="02C17419" w14:textId="77777777" w:rsidR="009B1C39" w:rsidRDefault="009B1C39">
      <w:pPr>
        <w:pStyle w:val="PL"/>
      </w:pPr>
      <w:r>
        <w:t>--  MMS RECORDS</w:t>
      </w:r>
    </w:p>
    <w:p w14:paraId="528F8446" w14:textId="77777777" w:rsidR="009B1C39" w:rsidRDefault="009B1C39">
      <w:pPr>
        <w:pStyle w:val="PL"/>
      </w:pPr>
      <w:r>
        <w:t>--</w:t>
      </w:r>
    </w:p>
    <w:p w14:paraId="66D25D2D" w14:textId="77777777" w:rsidR="009B1C39" w:rsidRDefault="009B1C39">
      <w:pPr>
        <w:pStyle w:val="PL"/>
      </w:pPr>
    </w:p>
    <w:p w14:paraId="2F4D7FD5" w14:textId="77777777" w:rsidR="009B1C39" w:rsidRDefault="009B1C39" w:rsidP="00764D04">
      <w:pPr>
        <w:pStyle w:val="PL"/>
      </w:pPr>
      <w:r>
        <w:t>MMSRecordType</w:t>
      </w:r>
      <w:r>
        <w:tab/>
        <w:t>::= CHOICE</w:t>
      </w:r>
    </w:p>
    <w:p w14:paraId="4B2DEB37" w14:textId="77777777" w:rsidR="009B1C39" w:rsidRDefault="009B1C39">
      <w:pPr>
        <w:pStyle w:val="PL"/>
      </w:pPr>
      <w:r>
        <w:t>--</w:t>
      </w:r>
    </w:p>
    <w:p w14:paraId="3BA578D8" w14:textId="77777777" w:rsidR="009B1C39" w:rsidRDefault="009B1C39">
      <w:pPr>
        <w:pStyle w:val="PL"/>
      </w:pPr>
      <w:r>
        <w:t>-- Record values 30..62 are MMS specific</w:t>
      </w:r>
    </w:p>
    <w:p w14:paraId="5619C478" w14:textId="77777777" w:rsidR="009B1C39" w:rsidRDefault="009B1C39" w:rsidP="00764D04">
      <w:pPr>
        <w:pStyle w:val="PL"/>
      </w:pPr>
      <w:r>
        <w:t>--</w:t>
      </w:r>
    </w:p>
    <w:p w14:paraId="35930CCE" w14:textId="77777777" w:rsidR="009B1C39" w:rsidRDefault="009B1C39">
      <w:pPr>
        <w:pStyle w:val="PL"/>
      </w:pPr>
      <w:r>
        <w:t>{</w:t>
      </w:r>
    </w:p>
    <w:p w14:paraId="655F132D" w14:textId="77777777" w:rsidR="009B1C39" w:rsidRDefault="009B1C39" w:rsidP="00764D04">
      <w:pPr>
        <w:pStyle w:val="PL"/>
      </w:pPr>
      <w:r>
        <w:tab/>
        <w:t>mMO1SRecord</w:t>
      </w:r>
      <w:r>
        <w:tab/>
      </w:r>
      <w:r>
        <w:tab/>
      </w:r>
      <w:r>
        <w:tab/>
      </w:r>
      <w:r>
        <w:tab/>
        <w:t>[30] MMO1SRecord,</w:t>
      </w:r>
    </w:p>
    <w:p w14:paraId="0B6F851C" w14:textId="77777777" w:rsidR="009B1C39" w:rsidRDefault="009B1C39" w:rsidP="00764D04">
      <w:pPr>
        <w:pStyle w:val="PL"/>
      </w:pPr>
      <w:r>
        <w:tab/>
        <w:t>mMO4FRqRecord</w:t>
      </w:r>
      <w:r>
        <w:tab/>
      </w:r>
      <w:r>
        <w:tab/>
      </w:r>
      <w:r>
        <w:tab/>
        <w:t>[31] MMO4FRqRecord,</w:t>
      </w:r>
    </w:p>
    <w:p w14:paraId="50523BE4" w14:textId="77777777" w:rsidR="009B1C39" w:rsidRDefault="009B1C39" w:rsidP="00764D04">
      <w:pPr>
        <w:pStyle w:val="PL"/>
      </w:pPr>
      <w:r>
        <w:tab/>
        <w:t>mMO4FRsRecord</w:t>
      </w:r>
      <w:r>
        <w:tab/>
      </w:r>
      <w:r>
        <w:tab/>
      </w:r>
      <w:r>
        <w:tab/>
        <w:t>[32] MMO4FRsRecord,</w:t>
      </w:r>
    </w:p>
    <w:p w14:paraId="7DD086EC" w14:textId="77777777" w:rsidR="009B1C39" w:rsidRDefault="009B1C39" w:rsidP="00764D04">
      <w:pPr>
        <w:pStyle w:val="PL"/>
      </w:pPr>
      <w:r>
        <w:tab/>
        <w:t>mMO4DRecord</w:t>
      </w:r>
      <w:r>
        <w:tab/>
      </w:r>
      <w:r>
        <w:tab/>
      </w:r>
      <w:r>
        <w:tab/>
      </w:r>
      <w:r>
        <w:tab/>
        <w:t>[33] MMO4DRecord,</w:t>
      </w:r>
    </w:p>
    <w:p w14:paraId="43D4F78E" w14:textId="77777777" w:rsidR="009B1C39" w:rsidRDefault="009B1C39" w:rsidP="00764D04">
      <w:pPr>
        <w:pStyle w:val="PL"/>
      </w:pPr>
      <w:r>
        <w:tab/>
        <w:t>mMO1DRecord</w:t>
      </w:r>
      <w:r>
        <w:tab/>
      </w:r>
      <w:r>
        <w:tab/>
      </w:r>
      <w:r>
        <w:tab/>
      </w:r>
      <w:r>
        <w:tab/>
        <w:t>[34] MMO1DRecord,</w:t>
      </w:r>
    </w:p>
    <w:p w14:paraId="5C29EB1C" w14:textId="77777777" w:rsidR="009B1C39" w:rsidRDefault="009B1C39" w:rsidP="00764D04">
      <w:pPr>
        <w:pStyle w:val="PL"/>
      </w:pPr>
      <w:r>
        <w:tab/>
        <w:t>mMO4RRecord</w:t>
      </w:r>
      <w:r>
        <w:tab/>
      </w:r>
      <w:r>
        <w:tab/>
      </w:r>
      <w:r>
        <w:tab/>
      </w:r>
      <w:r>
        <w:tab/>
        <w:t>[35] MMO4RRecord,</w:t>
      </w:r>
    </w:p>
    <w:p w14:paraId="4F2D79EC" w14:textId="77777777" w:rsidR="009B1C39" w:rsidRDefault="009B1C39">
      <w:pPr>
        <w:pStyle w:val="PL"/>
      </w:pPr>
      <w:r>
        <w:tab/>
        <w:t>mMO1RRecord</w:t>
      </w:r>
      <w:r>
        <w:tab/>
      </w:r>
      <w:r>
        <w:tab/>
      </w:r>
      <w:r>
        <w:tab/>
      </w:r>
      <w:r>
        <w:tab/>
        <w:t>[36] MMO1RRecord,</w:t>
      </w:r>
    </w:p>
    <w:p w14:paraId="1EAB2A07" w14:textId="77777777" w:rsidR="009B1C39" w:rsidRDefault="009B1C39" w:rsidP="00764D04">
      <w:pPr>
        <w:pStyle w:val="PL"/>
      </w:pPr>
      <w:r>
        <w:tab/>
        <w:t>mMOMDRecord</w:t>
      </w:r>
      <w:r>
        <w:tab/>
      </w:r>
      <w:r>
        <w:tab/>
      </w:r>
      <w:r>
        <w:tab/>
      </w:r>
      <w:r>
        <w:tab/>
        <w:t>[37] MMOMDRecord,</w:t>
      </w:r>
    </w:p>
    <w:p w14:paraId="27781979" w14:textId="77777777" w:rsidR="009B1C39" w:rsidRDefault="009B1C39" w:rsidP="00764D04">
      <w:pPr>
        <w:pStyle w:val="PL"/>
      </w:pPr>
      <w:r>
        <w:tab/>
        <w:t>mMR4FRecord</w:t>
      </w:r>
      <w:r>
        <w:tab/>
      </w:r>
      <w:r>
        <w:tab/>
      </w:r>
      <w:r>
        <w:tab/>
      </w:r>
      <w:r>
        <w:tab/>
        <w:t>[38] MMR4FRecord,</w:t>
      </w:r>
    </w:p>
    <w:p w14:paraId="45760302" w14:textId="77777777" w:rsidR="009B1C39" w:rsidRDefault="009B1C39" w:rsidP="00764D04">
      <w:pPr>
        <w:pStyle w:val="PL"/>
      </w:pPr>
      <w:r>
        <w:tab/>
        <w:t>mMR1NRqRecord</w:t>
      </w:r>
      <w:r>
        <w:tab/>
      </w:r>
      <w:r>
        <w:tab/>
      </w:r>
      <w:r>
        <w:tab/>
        <w:t>[39] MMR1NRqRecord,</w:t>
      </w:r>
    </w:p>
    <w:p w14:paraId="5B5E4B93" w14:textId="77777777" w:rsidR="009B1C39" w:rsidRDefault="009B1C39" w:rsidP="00764D04">
      <w:pPr>
        <w:pStyle w:val="PL"/>
      </w:pPr>
      <w:r>
        <w:tab/>
        <w:t>mMR1NRsRecord</w:t>
      </w:r>
      <w:r>
        <w:tab/>
      </w:r>
      <w:r>
        <w:tab/>
      </w:r>
      <w:r>
        <w:tab/>
        <w:t>[40] MMR1NRsRecord,</w:t>
      </w:r>
    </w:p>
    <w:p w14:paraId="4B863D2A" w14:textId="77777777" w:rsidR="009B1C39" w:rsidRDefault="009B1C39" w:rsidP="00764D04">
      <w:pPr>
        <w:pStyle w:val="PL"/>
      </w:pPr>
      <w:r>
        <w:tab/>
        <w:t>mMR1RtRqRecord</w:t>
      </w:r>
      <w:r>
        <w:tab/>
      </w:r>
      <w:r>
        <w:tab/>
      </w:r>
      <w:r>
        <w:tab/>
        <w:t>[41] MMR1RtRecord,</w:t>
      </w:r>
    </w:p>
    <w:p w14:paraId="77E54A46" w14:textId="77777777" w:rsidR="009B1C39" w:rsidRDefault="009B1C39" w:rsidP="00764D04">
      <w:pPr>
        <w:pStyle w:val="PL"/>
      </w:pPr>
      <w:r>
        <w:tab/>
        <w:t>mMR1ARecord</w:t>
      </w:r>
      <w:r>
        <w:tab/>
      </w:r>
      <w:r>
        <w:tab/>
      </w:r>
      <w:r>
        <w:tab/>
      </w:r>
      <w:r>
        <w:tab/>
        <w:t>[42] MMR1ARecord,</w:t>
      </w:r>
    </w:p>
    <w:p w14:paraId="325F4D5A" w14:textId="77777777" w:rsidR="009B1C39" w:rsidRDefault="009B1C39" w:rsidP="00764D04">
      <w:pPr>
        <w:pStyle w:val="PL"/>
      </w:pPr>
      <w:r>
        <w:tab/>
        <w:t>mMR4DRqRecord</w:t>
      </w:r>
      <w:r>
        <w:tab/>
      </w:r>
      <w:r>
        <w:tab/>
      </w:r>
      <w:r>
        <w:tab/>
        <w:t>[43] MMR4DRqRecord,</w:t>
      </w:r>
    </w:p>
    <w:p w14:paraId="0D273B28" w14:textId="77777777" w:rsidR="009B1C39" w:rsidRDefault="009B1C39" w:rsidP="00764D04">
      <w:pPr>
        <w:pStyle w:val="PL"/>
      </w:pPr>
      <w:r>
        <w:tab/>
        <w:t>mMR4DRsRecord</w:t>
      </w:r>
      <w:r>
        <w:tab/>
      </w:r>
      <w:r>
        <w:tab/>
      </w:r>
      <w:r>
        <w:tab/>
        <w:t>[44] MMR4DRsRecord,</w:t>
      </w:r>
    </w:p>
    <w:p w14:paraId="35152F9E" w14:textId="77777777" w:rsidR="009B1C39" w:rsidRDefault="009B1C39" w:rsidP="00764D04">
      <w:pPr>
        <w:pStyle w:val="PL"/>
      </w:pPr>
      <w:r>
        <w:tab/>
        <w:t>mMR1RRRecord</w:t>
      </w:r>
      <w:r>
        <w:tab/>
      </w:r>
      <w:r>
        <w:tab/>
      </w:r>
      <w:r>
        <w:tab/>
        <w:t>[45] MMR1RRRecord,</w:t>
      </w:r>
    </w:p>
    <w:p w14:paraId="08D0A22F" w14:textId="77777777" w:rsidR="009B1C39" w:rsidRDefault="009B1C39" w:rsidP="00764D04">
      <w:pPr>
        <w:pStyle w:val="PL"/>
      </w:pPr>
      <w:r>
        <w:tab/>
        <w:t>mMR4RRqRecord</w:t>
      </w:r>
      <w:r>
        <w:tab/>
      </w:r>
      <w:r>
        <w:tab/>
      </w:r>
      <w:r>
        <w:tab/>
        <w:t>[46] MMR4RRqRecord,</w:t>
      </w:r>
    </w:p>
    <w:p w14:paraId="46EA9A20" w14:textId="77777777" w:rsidR="009B1C39" w:rsidRDefault="009B1C39" w:rsidP="00764D04">
      <w:pPr>
        <w:pStyle w:val="PL"/>
      </w:pPr>
      <w:r>
        <w:lastRenderedPageBreak/>
        <w:tab/>
        <w:t>mMR4RRsRecord</w:t>
      </w:r>
      <w:r>
        <w:tab/>
      </w:r>
      <w:r>
        <w:tab/>
      </w:r>
      <w:r>
        <w:tab/>
        <w:t>[47] MMR4RRsRecord,</w:t>
      </w:r>
    </w:p>
    <w:p w14:paraId="3127882E" w14:textId="77777777" w:rsidR="009B1C39" w:rsidRDefault="009B1C39">
      <w:pPr>
        <w:pStyle w:val="PL"/>
      </w:pPr>
      <w:r>
        <w:tab/>
        <w:t>mMRMDRecord</w:t>
      </w:r>
      <w:r>
        <w:tab/>
      </w:r>
      <w:r>
        <w:tab/>
      </w:r>
      <w:r>
        <w:tab/>
      </w:r>
      <w:r>
        <w:tab/>
        <w:t>[48] MMRMDRecord,</w:t>
      </w:r>
    </w:p>
    <w:p w14:paraId="54A01C49" w14:textId="77777777" w:rsidR="009B1C39" w:rsidRDefault="009B1C39">
      <w:pPr>
        <w:pStyle w:val="PL"/>
      </w:pPr>
      <w:r>
        <w:tab/>
        <w:t>mMFRecord</w:t>
      </w:r>
      <w:r>
        <w:tab/>
      </w:r>
      <w:r>
        <w:tab/>
      </w:r>
      <w:r>
        <w:tab/>
      </w:r>
      <w:r>
        <w:tab/>
        <w:t>[49] MMFRecord,</w:t>
      </w:r>
    </w:p>
    <w:p w14:paraId="1D69F29D" w14:textId="77777777" w:rsidR="009B1C39" w:rsidRDefault="009B1C39">
      <w:pPr>
        <w:pStyle w:val="PL"/>
      </w:pPr>
      <w:r>
        <w:tab/>
        <w:t>mMBx1SRecord</w:t>
      </w:r>
      <w:r>
        <w:tab/>
      </w:r>
      <w:r>
        <w:tab/>
      </w:r>
      <w:r>
        <w:tab/>
        <w:t>[50] MMBx1SRecord,</w:t>
      </w:r>
    </w:p>
    <w:p w14:paraId="048D3F90" w14:textId="77777777" w:rsidR="009B1C39" w:rsidRDefault="009B1C39">
      <w:pPr>
        <w:pStyle w:val="PL"/>
      </w:pPr>
      <w:r>
        <w:tab/>
        <w:t>mMBx1VRecord</w:t>
      </w:r>
      <w:r>
        <w:tab/>
      </w:r>
      <w:r>
        <w:tab/>
      </w:r>
      <w:r>
        <w:tab/>
        <w:t>[51] MMBx1VRecord,</w:t>
      </w:r>
    </w:p>
    <w:p w14:paraId="39CC3893" w14:textId="77777777" w:rsidR="009B1C39" w:rsidRDefault="009B1C39">
      <w:pPr>
        <w:pStyle w:val="PL"/>
      </w:pPr>
      <w:r>
        <w:tab/>
        <w:t>mMBx1URecord</w:t>
      </w:r>
      <w:r>
        <w:tab/>
      </w:r>
      <w:r>
        <w:tab/>
      </w:r>
      <w:r>
        <w:tab/>
        <w:t>[52] MMBx1URecord,</w:t>
      </w:r>
    </w:p>
    <w:p w14:paraId="6AA34142" w14:textId="77777777" w:rsidR="009B1C39" w:rsidRDefault="009B1C39">
      <w:pPr>
        <w:pStyle w:val="PL"/>
      </w:pPr>
      <w:r>
        <w:tab/>
        <w:t>mMBx1DRecord</w:t>
      </w:r>
      <w:r>
        <w:tab/>
      </w:r>
      <w:r>
        <w:tab/>
      </w:r>
      <w:r>
        <w:tab/>
        <w:t>[53] MMBx1DRecord,</w:t>
      </w:r>
    </w:p>
    <w:p w14:paraId="140B635C" w14:textId="77777777" w:rsidR="009B1C39" w:rsidRDefault="009B1C39" w:rsidP="00764D04">
      <w:pPr>
        <w:pStyle w:val="PL"/>
      </w:pPr>
      <w:r>
        <w:tab/>
        <w:t>mM7SRecord</w:t>
      </w:r>
      <w:r>
        <w:tab/>
      </w:r>
      <w:r>
        <w:tab/>
      </w:r>
      <w:r>
        <w:tab/>
      </w:r>
      <w:r>
        <w:tab/>
        <w:t>[54] MM7SRecord,</w:t>
      </w:r>
    </w:p>
    <w:p w14:paraId="13EF86DC" w14:textId="77777777" w:rsidR="009B1C39" w:rsidRDefault="009B1C39">
      <w:pPr>
        <w:pStyle w:val="PL"/>
      </w:pPr>
      <w:r>
        <w:tab/>
        <w:t>mM7DRqRecord</w:t>
      </w:r>
      <w:r>
        <w:tab/>
      </w:r>
      <w:r>
        <w:tab/>
      </w:r>
      <w:r>
        <w:tab/>
        <w:t>[55] MM7DRqRecord,</w:t>
      </w:r>
    </w:p>
    <w:p w14:paraId="67154F81" w14:textId="77777777" w:rsidR="009B1C39" w:rsidRDefault="009B1C39" w:rsidP="00764D04">
      <w:pPr>
        <w:pStyle w:val="PL"/>
      </w:pPr>
      <w:r>
        <w:tab/>
        <w:t>mM7DRsRecord</w:t>
      </w:r>
      <w:r>
        <w:tab/>
      </w:r>
      <w:r>
        <w:tab/>
      </w:r>
      <w:r>
        <w:tab/>
        <w:t>[56] MM7DRsRecord,</w:t>
      </w:r>
    </w:p>
    <w:p w14:paraId="379800CC" w14:textId="77777777" w:rsidR="009B1C39" w:rsidRDefault="009B1C39">
      <w:pPr>
        <w:pStyle w:val="PL"/>
      </w:pPr>
      <w:r>
        <w:tab/>
        <w:t>mM7CRecord</w:t>
      </w:r>
      <w:r>
        <w:tab/>
      </w:r>
      <w:r>
        <w:tab/>
      </w:r>
      <w:r>
        <w:tab/>
      </w:r>
      <w:r>
        <w:tab/>
        <w:t>[57] MM7CRecord,</w:t>
      </w:r>
    </w:p>
    <w:p w14:paraId="5D637264" w14:textId="77777777" w:rsidR="009B1C39" w:rsidRDefault="009B1C39">
      <w:pPr>
        <w:pStyle w:val="PL"/>
      </w:pPr>
      <w:r>
        <w:tab/>
        <w:t>mM7RRecord</w:t>
      </w:r>
      <w:r>
        <w:tab/>
      </w:r>
      <w:r>
        <w:tab/>
      </w:r>
      <w:r>
        <w:tab/>
      </w:r>
      <w:r>
        <w:tab/>
        <w:t>[58] MM7RRecord,</w:t>
      </w:r>
    </w:p>
    <w:p w14:paraId="4B284FD4" w14:textId="77777777" w:rsidR="009B1C39" w:rsidRDefault="009B1C39">
      <w:pPr>
        <w:pStyle w:val="PL"/>
      </w:pPr>
      <w:r>
        <w:tab/>
        <w:t>mM7DRRqRecord</w:t>
      </w:r>
      <w:r>
        <w:tab/>
      </w:r>
      <w:r>
        <w:tab/>
      </w:r>
      <w:r>
        <w:tab/>
        <w:t>[59] MM7DRRqRecord,</w:t>
      </w:r>
    </w:p>
    <w:p w14:paraId="648B4843" w14:textId="77777777" w:rsidR="009B1C39" w:rsidRDefault="009B1C39">
      <w:pPr>
        <w:pStyle w:val="PL"/>
      </w:pPr>
      <w:r>
        <w:tab/>
        <w:t>mM7DRRsRecord</w:t>
      </w:r>
      <w:r>
        <w:tab/>
      </w:r>
      <w:r>
        <w:tab/>
      </w:r>
      <w:r>
        <w:tab/>
        <w:t>[60] MM7DRRsRecord,</w:t>
      </w:r>
    </w:p>
    <w:p w14:paraId="4E6020C9" w14:textId="77777777" w:rsidR="009B1C39" w:rsidRDefault="009B1C39">
      <w:pPr>
        <w:pStyle w:val="PL"/>
      </w:pPr>
      <w:r>
        <w:tab/>
        <w:t>mM7RRqRecord</w:t>
      </w:r>
      <w:r>
        <w:tab/>
      </w:r>
      <w:r>
        <w:tab/>
      </w:r>
      <w:r>
        <w:tab/>
        <w:t>[61] MM7RRqRecord,</w:t>
      </w:r>
    </w:p>
    <w:p w14:paraId="58D68ED1" w14:textId="77777777" w:rsidR="009B1C39" w:rsidRDefault="009B1C39" w:rsidP="00764D04">
      <w:pPr>
        <w:pStyle w:val="PL"/>
      </w:pPr>
      <w:r>
        <w:tab/>
        <w:t>mM7RRsRecord</w:t>
      </w:r>
      <w:r>
        <w:tab/>
      </w:r>
      <w:r>
        <w:tab/>
      </w:r>
      <w:r>
        <w:tab/>
        <w:t>[62] MM7RRsRecord</w:t>
      </w:r>
    </w:p>
    <w:p w14:paraId="3A31D2ED" w14:textId="77777777" w:rsidR="009B1C39" w:rsidRDefault="009B1C39">
      <w:pPr>
        <w:pStyle w:val="PL"/>
      </w:pPr>
      <w:r>
        <w:t>}</w:t>
      </w:r>
    </w:p>
    <w:p w14:paraId="24759043" w14:textId="77777777" w:rsidR="009B1C39" w:rsidRDefault="009B1C39">
      <w:pPr>
        <w:pStyle w:val="PL"/>
      </w:pPr>
    </w:p>
    <w:p w14:paraId="4D2C1CBA" w14:textId="77777777" w:rsidR="009B1C39" w:rsidRDefault="009B1C39">
      <w:pPr>
        <w:pStyle w:val="PL"/>
      </w:pPr>
      <w:r>
        <w:t>MMO1SRecord</w:t>
      </w:r>
      <w:r>
        <w:tab/>
        <w:t>::= SET</w:t>
      </w:r>
    </w:p>
    <w:p w14:paraId="3056E2DD" w14:textId="77777777" w:rsidR="009B1C39" w:rsidRDefault="009B1C39">
      <w:pPr>
        <w:pStyle w:val="PL"/>
      </w:pPr>
      <w:r>
        <w:t>{</w:t>
      </w:r>
    </w:p>
    <w:p w14:paraId="104A0337" w14:textId="77777777" w:rsidR="009B1C39" w:rsidRDefault="009B1C39">
      <w:pPr>
        <w:pStyle w:val="PL"/>
      </w:pPr>
      <w:r>
        <w:tab/>
        <w:t>recordType</w:t>
      </w:r>
      <w:r>
        <w:tab/>
      </w:r>
      <w:r>
        <w:tab/>
      </w:r>
      <w:r>
        <w:tab/>
      </w:r>
      <w:r>
        <w:tab/>
      </w:r>
      <w:r>
        <w:tab/>
        <w:t>[0] RecordType,</w:t>
      </w:r>
    </w:p>
    <w:p w14:paraId="026A2109" w14:textId="77777777" w:rsidR="009B1C39" w:rsidRDefault="009B1C39">
      <w:pPr>
        <w:pStyle w:val="PL"/>
      </w:pPr>
      <w:r>
        <w:tab/>
        <w:t>originatorMmsRSAddress</w:t>
      </w:r>
      <w:r>
        <w:tab/>
      </w:r>
      <w:r>
        <w:tab/>
        <w:t>[1] MMSRSAddress,</w:t>
      </w:r>
    </w:p>
    <w:p w14:paraId="3C8217C2" w14:textId="77777777" w:rsidR="009B1C39" w:rsidRDefault="009B1C39">
      <w:pPr>
        <w:pStyle w:val="PL"/>
      </w:pPr>
      <w:r>
        <w:tab/>
        <w:t>messageID</w:t>
      </w:r>
      <w:r>
        <w:tab/>
      </w:r>
      <w:r>
        <w:tab/>
      </w:r>
      <w:r>
        <w:tab/>
      </w:r>
      <w:r>
        <w:tab/>
      </w:r>
      <w:r>
        <w:tab/>
        <w:t>[2] OCTET STRING,</w:t>
      </w:r>
    </w:p>
    <w:p w14:paraId="65D63DE0" w14:textId="77777777" w:rsidR="009B1C39" w:rsidRDefault="009B1C39" w:rsidP="00764D04">
      <w:pPr>
        <w:pStyle w:val="PL"/>
      </w:pPr>
      <w:r>
        <w:tab/>
        <w:t>replyChargingID</w:t>
      </w:r>
      <w:r>
        <w:tab/>
      </w:r>
      <w:r>
        <w:tab/>
      </w:r>
      <w:r>
        <w:tab/>
      </w:r>
      <w:r>
        <w:tab/>
        <w:t>[3] OCTET STRING OPTIONAL,</w:t>
      </w:r>
    </w:p>
    <w:p w14:paraId="6710A765" w14:textId="77777777" w:rsidR="009B1C39" w:rsidRDefault="009B1C39">
      <w:pPr>
        <w:pStyle w:val="PL"/>
      </w:pPr>
      <w:r>
        <w:tab/>
        <w:t>originatorAddress</w:t>
      </w:r>
      <w:r>
        <w:tab/>
      </w:r>
      <w:r>
        <w:tab/>
      </w:r>
      <w:r>
        <w:tab/>
        <w:t>[4] MMSAgentAddress,</w:t>
      </w:r>
    </w:p>
    <w:p w14:paraId="04F2B28C" w14:textId="77777777" w:rsidR="009B1C39" w:rsidRDefault="009B1C39">
      <w:pPr>
        <w:pStyle w:val="PL"/>
      </w:pPr>
      <w:r>
        <w:tab/>
        <w:t>recipientAddresses</w:t>
      </w:r>
      <w:r>
        <w:tab/>
      </w:r>
      <w:r>
        <w:tab/>
      </w:r>
      <w:r>
        <w:tab/>
        <w:t>[5] MMSAgentAddresses,</w:t>
      </w:r>
    </w:p>
    <w:p w14:paraId="6DB86B11" w14:textId="77777777" w:rsidR="009B1C39" w:rsidRDefault="009B1C39" w:rsidP="00764D04">
      <w:pPr>
        <w:pStyle w:val="PL"/>
      </w:pPr>
      <w:r>
        <w:tab/>
        <w:t>accessCorrelation</w:t>
      </w:r>
      <w:r>
        <w:tab/>
      </w:r>
      <w:r>
        <w:tab/>
      </w:r>
      <w:r>
        <w:tab/>
        <w:t>[6] AccessCorrelation OPTIONAL,</w:t>
      </w:r>
    </w:p>
    <w:p w14:paraId="56F04C95" w14:textId="77777777" w:rsidR="009B1C39" w:rsidRDefault="009B1C39" w:rsidP="00764D04">
      <w:pPr>
        <w:pStyle w:val="PL"/>
      </w:pPr>
      <w:r>
        <w:tab/>
        <w:t>contentType</w:t>
      </w:r>
      <w:r>
        <w:tab/>
      </w:r>
      <w:r>
        <w:tab/>
      </w:r>
      <w:r>
        <w:tab/>
      </w:r>
      <w:r>
        <w:tab/>
      </w:r>
      <w:r>
        <w:tab/>
        <w:t>[7] ContentType,</w:t>
      </w:r>
    </w:p>
    <w:p w14:paraId="5BB6CF10" w14:textId="77777777" w:rsidR="009B1C39" w:rsidRDefault="009B1C39">
      <w:pPr>
        <w:pStyle w:val="PL"/>
      </w:pPr>
      <w:r>
        <w:tab/>
        <w:t>mmComponentType</w:t>
      </w:r>
      <w:r>
        <w:tab/>
      </w:r>
      <w:r>
        <w:tab/>
      </w:r>
      <w:r>
        <w:tab/>
      </w:r>
      <w:r>
        <w:tab/>
        <w:t>[8] MMComponentType OPTIONAL,</w:t>
      </w:r>
    </w:p>
    <w:p w14:paraId="0F3277FA" w14:textId="77777777" w:rsidR="009B1C39" w:rsidRDefault="009B1C39">
      <w:pPr>
        <w:pStyle w:val="PL"/>
      </w:pPr>
      <w:r>
        <w:tab/>
        <w:t>messageSize</w:t>
      </w:r>
      <w:r>
        <w:tab/>
      </w:r>
      <w:r>
        <w:tab/>
      </w:r>
      <w:r>
        <w:tab/>
      </w:r>
      <w:r>
        <w:tab/>
      </w:r>
      <w:r>
        <w:tab/>
        <w:t>[9] DataVolume,</w:t>
      </w:r>
    </w:p>
    <w:p w14:paraId="1E315929" w14:textId="77777777" w:rsidR="009B1C39" w:rsidRDefault="009B1C39">
      <w:pPr>
        <w:pStyle w:val="PL"/>
      </w:pPr>
      <w:r>
        <w:tab/>
        <w:t>messageClass</w:t>
      </w:r>
      <w:r>
        <w:tab/>
      </w:r>
      <w:r>
        <w:tab/>
      </w:r>
      <w:r>
        <w:tab/>
      </w:r>
      <w:r>
        <w:tab/>
        <w:t>[10] MessageClass OPTIONAL,</w:t>
      </w:r>
    </w:p>
    <w:p w14:paraId="66363B3B" w14:textId="77777777" w:rsidR="009B1C39" w:rsidRDefault="009B1C39">
      <w:pPr>
        <w:pStyle w:val="PL"/>
      </w:pPr>
      <w:r>
        <w:tab/>
        <w:t>chargeInformation</w:t>
      </w:r>
      <w:r>
        <w:tab/>
      </w:r>
      <w:r>
        <w:tab/>
      </w:r>
      <w:r>
        <w:tab/>
        <w:t>[11] ChargeInformation OPTIONAL,</w:t>
      </w:r>
    </w:p>
    <w:p w14:paraId="498B2F42" w14:textId="77777777" w:rsidR="009B1C39" w:rsidRDefault="009B1C39">
      <w:pPr>
        <w:pStyle w:val="PL"/>
      </w:pPr>
      <w:r>
        <w:tab/>
        <w:t>submissionTime</w:t>
      </w:r>
      <w:r>
        <w:tab/>
      </w:r>
      <w:r>
        <w:tab/>
      </w:r>
      <w:r>
        <w:tab/>
      </w:r>
      <w:r>
        <w:tab/>
        <w:t xml:space="preserve">[12] TimeStamp OPTIONAL, </w:t>
      </w:r>
    </w:p>
    <w:p w14:paraId="7BA0D53C" w14:textId="77777777" w:rsidR="009B1C39" w:rsidRDefault="009B1C39">
      <w:pPr>
        <w:pStyle w:val="PL"/>
      </w:pPr>
      <w:r>
        <w:tab/>
        <w:t>timeOfExpiry</w:t>
      </w:r>
      <w:r>
        <w:tab/>
      </w:r>
      <w:r>
        <w:tab/>
      </w:r>
      <w:r>
        <w:tab/>
      </w:r>
      <w:r>
        <w:tab/>
        <w:t>[13] WaitTime OPTIONAL,</w:t>
      </w:r>
    </w:p>
    <w:p w14:paraId="64214BF7" w14:textId="77777777" w:rsidR="009B1C39" w:rsidRDefault="009B1C39">
      <w:pPr>
        <w:pStyle w:val="PL"/>
      </w:pPr>
      <w:r>
        <w:tab/>
        <w:t>earliestTimeOfDelivery</w:t>
      </w:r>
      <w:r>
        <w:tab/>
      </w:r>
      <w:r>
        <w:tab/>
        <w:t xml:space="preserve">[14] WaitTime OPTIONAL, </w:t>
      </w:r>
    </w:p>
    <w:p w14:paraId="6C6C3598" w14:textId="77777777" w:rsidR="009B1C39" w:rsidRDefault="009B1C39">
      <w:pPr>
        <w:pStyle w:val="PL"/>
      </w:pPr>
      <w:r>
        <w:tab/>
        <w:t>durationOfTransmission</w:t>
      </w:r>
      <w:r>
        <w:tab/>
      </w:r>
      <w:r>
        <w:tab/>
        <w:t>[15] INTEGER OPTIONAL,</w:t>
      </w:r>
    </w:p>
    <w:p w14:paraId="0E50F385" w14:textId="77777777" w:rsidR="009B1C39" w:rsidRDefault="009B1C39">
      <w:pPr>
        <w:pStyle w:val="PL"/>
      </w:pPr>
      <w:r>
        <w:tab/>
        <w:t>requestStatusCode</w:t>
      </w:r>
      <w:r>
        <w:tab/>
      </w:r>
      <w:r>
        <w:tab/>
      </w:r>
      <w:r>
        <w:tab/>
        <w:t>[16] RequestStatusCodeType OPTIONAL,</w:t>
      </w:r>
    </w:p>
    <w:p w14:paraId="529AECFD" w14:textId="77777777" w:rsidR="009B1C39" w:rsidRDefault="009B1C39">
      <w:pPr>
        <w:pStyle w:val="PL"/>
      </w:pPr>
      <w:r>
        <w:tab/>
        <w:t>deliveryReportRequested</w:t>
      </w:r>
      <w:r>
        <w:tab/>
      </w:r>
      <w:r>
        <w:tab/>
        <w:t>[17] BOOLEAN OPTIONAL,</w:t>
      </w:r>
    </w:p>
    <w:p w14:paraId="1C827E2E" w14:textId="77777777" w:rsidR="009B1C39" w:rsidRDefault="009B1C39">
      <w:pPr>
        <w:pStyle w:val="PL"/>
      </w:pPr>
      <w:r>
        <w:tab/>
        <w:t>replyCharging</w:t>
      </w:r>
      <w:r>
        <w:tab/>
      </w:r>
      <w:r>
        <w:tab/>
      </w:r>
      <w:r>
        <w:tab/>
      </w:r>
      <w:r>
        <w:tab/>
        <w:t>[18] BOOLEAN OPTIONAL,</w:t>
      </w:r>
    </w:p>
    <w:p w14:paraId="552F5D23" w14:textId="77777777" w:rsidR="009B1C39" w:rsidRDefault="009B1C39">
      <w:pPr>
        <w:pStyle w:val="PL"/>
      </w:pPr>
      <w:r>
        <w:tab/>
        <w:t>replyDeadline</w:t>
      </w:r>
      <w:r>
        <w:tab/>
      </w:r>
      <w:r>
        <w:tab/>
      </w:r>
      <w:r>
        <w:tab/>
      </w:r>
      <w:r>
        <w:tab/>
        <w:t>[19] WaitTime OPTIONAL,</w:t>
      </w:r>
    </w:p>
    <w:p w14:paraId="1514EAEC" w14:textId="77777777" w:rsidR="009B1C39" w:rsidRDefault="009B1C39">
      <w:pPr>
        <w:pStyle w:val="PL"/>
      </w:pPr>
      <w:r>
        <w:tab/>
        <w:t>replyChargingSize</w:t>
      </w:r>
      <w:r>
        <w:tab/>
      </w:r>
      <w:r>
        <w:tab/>
      </w:r>
      <w:r>
        <w:tab/>
        <w:t>[20] DataVolume OPTIONAL,</w:t>
      </w:r>
    </w:p>
    <w:p w14:paraId="5E852617" w14:textId="77777777" w:rsidR="009B1C39" w:rsidRDefault="009B1C39">
      <w:pPr>
        <w:pStyle w:val="PL"/>
      </w:pPr>
      <w:r>
        <w:tab/>
        <w:t>priority</w:t>
      </w:r>
      <w:r>
        <w:tab/>
      </w:r>
      <w:r>
        <w:tab/>
      </w:r>
      <w:r>
        <w:tab/>
      </w:r>
      <w:r>
        <w:tab/>
      </w:r>
      <w:r>
        <w:tab/>
        <w:t>[21] PriorityType OPTIONAL,</w:t>
      </w:r>
    </w:p>
    <w:p w14:paraId="35132FB3" w14:textId="77777777" w:rsidR="009B1C39" w:rsidRDefault="009B1C39">
      <w:pPr>
        <w:pStyle w:val="PL"/>
      </w:pPr>
      <w:r>
        <w:tab/>
        <w:t>senderVisibility</w:t>
      </w:r>
      <w:r>
        <w:tab/>
      </w:r>
      <w:r>
        <w:tab/>
      </w:r>
      <w:r>
        <w:tab/>
        <w:t>[22] BOOLEAN OPTIONAL,</w:t>
      </w:r>
    </w:p>
    <w:p w14:paraId="3C19BCB8" w14:textId="77777777" w:rsidR="009B1C39" w:rsidRDefault="009B1C39">
      <w:pPr>
        <w:pStyle w:val="PL"/>
      </w:pPr>
      <w:r>
        <w:tab/>
        <w:t>readReplyRequested</w:t>
      </w:r>
      <w:r>
        <w:tab/>
      </w:r>
      <w:r>
        <w:tab/>
      </w:r>
      <w:r>
        <w:tab/>
        <w:t>[23] BOOLEAN OPTIONAL,</w:t>
      </w:r>
    </w:p>
    <w:p w14:paraId="4269BEC1" w14:textId="77777777" w:rsidR="009B1C39" w:rsidRDefault="009B1C39">
      <w:pPr>
        <w:pStyle w:val="PL"/>
      </w:pPr>
      <w:r>
        <w:tab/>
        <w:t>statusText</w:t>
      </w:r>
      <w:r>
        <w:tab/>
      </w:r>
      <w:r>
        <w:tab/>
      </w:r>
      <w:r>
        <w:tab/>
      </w:r>
      <w:r>
        <w:tab/>
      </w:r>
      <w:r>
        <w:tab/>
        <w:t>[24] StatusTextType,</w:t>
      </w:r>
    </w:p>
    <w:p w14:paraId="6DC7B8C5" w14:textId="77777777" w:rsidR="009B1C39" w:rsidRDefault="009B1C39">
      <w:pPr>
        <w:pStyle w:val="PL"/>
      </w:pPr>
      <w:r>
        <w:tab/>
        <w:t>recordTimeStamp</w:t>
      </w:r>
      <w:r>
        <w:tab/>
      </w:r>
      <w:r>
        <w:tab/>
      </w:r>
      <w:r>
        <w:tab/>
      </w:r>
      <w:r>
        <w:tab/>
        <w:t>[25] TimeStamp,</w:t>
      </w:r>
    </w:p>
    <w:p w14:paraId="2208426C" w14:textId="77777777" w:rsidR="009B1C39" w:rsidRDefault="009B1C39">
      <w:pPr>
        <w:pStyle w:val="PL"/>
      </w:pPr>
      <w:r>
        <w:tab/>
        <w:t>localSequenceNumber</w:t>
      </w:r>
      <w:r>
        <w:tab/>
      </w:r>
      <w:r>
        <w:tab/>
      </w:r>
      <w:r>
        <w:tab/>
        <w:t>[26] LocalSequenceNumber OPTIONAL,</w:t>
      </w:r>
    </w:p>
    <w:p w14:paraId="31E8EF98" w14:textId="77777777" w:rsidR="009B1C39" w:rsidRDefault="009B1C39">
      <w:pPr>
        <w:pStyle w:val="PL"/>
        <w:rPr>
          <w:lang w:val="fr-FR"/>
        </w:rPr>
      </w:pPr>
      <w:r>
        <w:tab/>
      </w:r>
      <w:r>
        <w:rPr>
          <w:lang w:val="fr-FR"/>
        </w:rPr>
        <w:t>recordExtensions</w:t>
      </w:r>
      <w:r>
        <w:rPr>
          <w:lang w:val="fr-FR"/>
        </w:rPr>
        <w:tab/>
      </w:r>
      <w:r>
        <w:rPr>
          <w:lang w:val="fr-FR"/>
        </w:rPr>
        <w:tab/>
      </w:r>
      <w:r>
        <w:rPr>
          <w:lang w:val="fr-FR"/>
        </w:rPr>
        <w:tab/>
        <w:t>[27] ManagementExtensions OPTIONAL,</w:t>
      </w:r>
    </w:p>
    <w:p w14:paraId="503C6333" w14:textId="77777777" w:rsidR="009B1C39" w:rsidRDefault="009B1C39">
      <w:pPr>
        <w:pStyle w:val="PL"/>
        <w:rPr>
          <w:lang w:val="fr-FR"/>
        </w:rPr>
      </w:pPr>
      <w:r>
        <w:rPr>
          <w:lang w:val="fr-FR"/>
        </w:rPr>
        <w:tab/>
        <w:t>mMBoxstorageInformation</w:t>
      </w:r>
      <w:r>
        <w:rPr>
          <w:lang w:val="fr-FR"/>
        </w:rPr>
        <w:tab/>
      </w:r>
      <w:r>
        <w:rPr>
          <w:lang w:val="fr-FR"/>
        </w:rPr>
        <w:tab/>
        <w:t>[28] MMBoxStorageInformation OPTIONAL,</w:t>
      </w:r>
    </w:p>
    <w:p w14:paraId="37B67238" w14:textId="77777777" w:rsidR="009B1C39" w:rsidRPr="00586E4B" w:rsidRDefault="009B1C39">
      <w:pPr>
        <w:pStyle w:val="PL"/>
      </w:pPr>
      <w:r>
        <w:rPr>
          <w:lang w:val="fr-FR"/>
        </w:rPr>
        <w:tab/>
      </w:r>
      <w:r w:rsidRPr="00586E4B">
        <w:t>mscfInformation</w:t>
      </w:r>
      <w:r w:rsidRPr="00586E4B">
        <w:tab/>
      </w:r>
      <w:r w:rsidRPr="00586E4B">
        <w:tab/>
      </w:r>
      <w:r w:rsidRPr="00586E4B">
        <w:tab/>
      </w:r>
      <w:r w:rsidRPr="00586E4B">
        <w:tab/>
        <w:t>[29] MSCFInformation OPTIONAL,</w:t>
      </w:r>
    </w:p>
    <w:p w14:paraId="6D48AE40" w14:textId="77777777" w:rsidR="009B1C39" w:rsidRPr="00586E4B" w:rsidRDefault="009B1C39">
      <w:pPr>
        <w:pStyle w:val="PL"/>
      </w:pPr>
      <w:r w:rsidRPr="00586E4B">
        <w:tab/>
        <w:t>sGSNPLMNIdentifier</w:t>
      </w:r>
      <w:r w:rsidRPr="00586E4B">
        <w:tab/>
      </w:r>
      <w:r w:rsidRPr="00586E4B">
        <w:tab/>
      </w:r>
      <w:r w:rsidRPr="00586E4B">
        <w:tab/>
        <w:t>[30] PLMN-Id OPTIONAL,</w:t>
      </w:r>
    </w:p>
    <w:p w14:paraId="1851BA46" w14:textId="77777777" w:rsidR="009B1C39" w:rsidRPr="00586E4B" w:rsidRDefault="009B1C39">
      <w:pPr>
        <w:pStyle w:val="PL"/>
      </w:pPr>
      <w:r w:rsidRPr="00586E4B">
        <w:tab/>
        <w:t>rATType</w:t>
      </w:r>
      <w:r w:rsidRPr="00586E4B">
        <w:tab/>
      </w:r>
      <w:r w:rsidRPr="00586E4B">
        <w:tab/>
      </w:r>
      <w:r w:rsidRPr="00586E4B">
        <w:tab/>
      </w:r>
      <w:r w:rsidRPr="00586E4B">
        <w:tab/>
      </w:r>
      <w:r w:rsidRPr="00586E4B">
        <w:tab/>
      </w:r>
      <w:r w:rsidRPr="00586E4B">
        <w:tab/>
        <w:t>[31] RATType OPTIONAL,</w:t>
      </w:r>
    </w:p>
    <w:p w14:paraId="1263CDFF" w14:textId="77777777" w:rsidR="009B1C39" w:rsidRPr="00586E4B" w:rsidRDefault="009B1C39">
      <w:pPr>
        <w:pStyle w:val="PL"/>
      </w:pPr>
      <w:r w:rsidRPr="00586E4B">
        <w:tab/>
        <w:t xml:space="preserve">mSTimeZone </w:t>
      </w:r>
      <w:r w:rsidRPr="00586E4B">
        <w:tab/>
      </w:r>
      <w:r w:rsidRPr="00586E4B">
        <w:tab/>
      </w:r>
      <w:r w:rsidRPr="00586E4B">
        <w:tab/>
      </w:r>
      <w:r w:rsidRPr="00586E4B">
        <w:tab/>
      </w:r>
      <w:r w:rsidRPr="00586E4B">
        <w:tab/>
        <w:t>[32] MSTimeZone OPTIONAL</w:t>
      </w:r>
    </w:p>
    <w:p w14:paraId="19E27CD1" w14:textId="77777777" w:rsidR="009B1C39" w:rsidRPr="00586E4B" w:rsidRDefault="009B1C39">
      <w:pPr>
        <w:pStyle w:val="PL"/>
      </w:pPr>
      <w:r w:rsidRPr="00586E4B">
        <w:t>}</w:t>
      </w:r>
    </w:p>
    <w:p w14:paraId="20DB14DA" w14:textId="77777777" w:rsidR="009B1C39" w:rsidRPr="00586E4B" w:rsidRDefault="009B1C39">
      <w:pPr>
        <w:pStyle w:val="PL"/>
      </w:pPr>
    </w:p>
    <w:p w14:paraId="0FBBA825" w14:textId="77777777" w:rsidR="009B1C39" w:rsidRPr="00586E4B" w:rsidRDefault="009B1C39">
      <w:pPr>
        <w:pStyle w:val="PL"/>
      </w:pPr>
      <w:r w:rsidRPr="00586E4B">
        <w:t>MMO4FRqRecord</w:t>
      </w:r>
      <w:r w:rsidRPr="00586E4B">
        <w:tab/>
      </w:r>
      <w:r w:rsidRPr="00586E4B">
        <w:tab/>
        <w:t>::= SET</w:t>
      </w:r>
    </w:p>
    <w:p w14:paraId="2D2E48B8" w14:textId="77777777" w:rsidR="009B1C39" w:rsidRPr="00586E4B" w:rsidRDefault="009B1C39">
      <w:pPr>
        <w:pStyle w:val="PL"/>
      </w:pPr>
      <w:r w:rsidRPr="00586E4B">
        <w:t>{</w:t>
      </w:r>
    </w:p>
    <w:p w14:paraId="63A873F0" w14:textId="77777777" w:rsidR="009B1C39" w:rsidRPr="00586E4B" w:rsidRDefault="009B1C39">
      <w:pPr>
        <w:pStyle w:val="PL"/>
      </w:pPr>
      <w:r w:rsidRPr="00586E4B">
        <w:tab/>
        <w:t>recordType</w:t>
      </w:r>
      <w:r w:rsidRPr="00586E4B">
        <w:tab/>
      </w:r>
      <w:r w:rsidRPr="00586E4B">
        <w:tab/>
      </w:r>
      <w:r w:rsidRPr="00586E4B">
        <w:tab/>
      </w:r>
      <w:r w:rsidRPr="00586E4B">
        <w:tab/>
      </w:r>
      <w:r w:rsidRPr="00586E4B">
        <w:tab/>
        <w:t>[0]  RecordType,</w:t>
      </w:r>
    </w:p>
    <w:p w14:paraId="5074A7C3" w14:textId="77777777" w:rsidR="009B1C39" w:rsidRPr="00586E4B" w:rsidRDefault="009B1C39">
      <w:pPr>
        <w:pStyle w:val="PL"/>
      </w:pPr>
      <w:r w:rsidRPr="00586E4B">
        <w:tab/>
        <w:t>originatorMmsRSAddress</w:t>
      </w:r>
      <w:r w:rsidRPr="00586E4B">
        <w:tab/>
      </w:r>
      <w:r w:rsidRPr="00586E4B">
        <w:tab/>
        <w:t>[1]  MMSRSAddress,</w:t>
      </w:r>
    </w:p>
    <w:p w14:paraId="2654BB0F" w14:textId="77777777" w:rsidR="009B1C39" w:rsidRPr="00586E4B" w:rsidRDefault="009B1C39">
      <w:pPr>
        <w:pStyle w:val="PL"/>
      </w:pPr>
      <w:r w:rsidRPr="00586E4B">
        <w:tab/>
        <w:t>recipientMmsRSAddress</w:t>
      </w:r>
      <w:r w:rsidRPr="00586E4B">
        <w:tab/>
      </w:r>
      <w:r w:rsidRPr="00586E4B">
        <w:tab/>
        <w:t>[2]  MMSRSAddress,</w:t>
      </w:r>
    </w:p>
    <w:p w14:paraId="1B98F269" w14:textId="77777777" w:rsidR="009B1C39" w:rsidRDefault="009B1C39">
      <w:pPr>
        <w:pStyle w:val="PL"/>
      </w:pPr>
      <w:r w:rsidRPr="00586E4B">
        <w:tab/>
      </w:r>
      <w:r>
        <w:t>messageID</w:t>
      </w:r>
      <w:r>
        <w:tab/>
      </w:r>
      <w:r>
        <w:tab/>
      </w:r>
      <w:r>
        <w:tab/>
      </w:r>
      <w:r>
        <w:tab/>
      </w:r>
      <w:r>
        <w:tab/>
        <w:t>[3]  OCTET STRING,</w:t>
      </w:r>
    </w:p>
    <w:p w14:paraId="55987651" w14:textId="77777777" w:rsidR="009B1C39" w:rsidRDefault="009B1C39">
      <w:pPr>
        <w:pStyle w:val="PL"/>
      </w:pPr>
      <w:r>
        <w:tab/>
        <w:t>mms3GPPVersion</w:t>
      </w:r>
      <w:r>
        <w:tab/>
      </w:r>
      <w:r>
        <w:tab/>
      </w:r>
      <w:r>
        <w:tab/>
      </w:r>
      <w:r>
        <w:tab/>
        <w:t>[4]  OCTET STRING OPTIONAL,</w:t>
      </w:r>
    </w:p>
    <w:p w14:paraId="54FFE8E7" w14:textId="77777777" w:rsidR="009B1C39" w:rsidRDefault="009B1C39">
      <w:pPr>
        <w:pStyle w:val="PL"/>
      </w:pPr>
      <w:r>
        <w:tab/>
        <w:t>originatorAddress</w:t>
      </w:r>
      <w:r>
        <w:tab/>
      </w:r>
      <w:r>
        <w:tab/>
      </w:r>
      <w:r>
        <w:tab/>
        <w:t>[5]  MMSAgentAddress,</w:t>
      </w:r>
    </w:p>
    <w:p w14:paraId="7896B9D6" w14:textId="77777777" w:rsidR="009B1C39" w:rsidRDefault="009B1C39">
      <w:pPr>
        <w:pStyle w:val="PL"/>
      </w:pPr>
      <w:r>
        <w:tab/>
        <w:t>recipientAddresses</w:t>
      </w:r>
      <w:r>
        <w:tab/>
      </w:r>
      <w:r>
        <w:tab/>
      </w:r>
      <w:r>
        <w:tab/>
        <w:t>[6]  MMSAgentAddresses,</w:t>
      </w:r>
    </w:p>
    <w:p w14:paraId="4964315D" w14:textId="77777777" w:rsidR="009B1C39" w:rsidRDefault="009B1C39">
      <w:pPr>
        <w:pStyle w:val="PL"/>
      </w:pPr>
      <w:r>
        <w:tab/>
        <w:t>contentType</w:t>
      </w:r>
      <w:r>
        <w:tab/>
      </w:r>
      <w:r>
        <w:tab/>
      </w:r>
      <w:r>
        <w:tab/>
      </w:r>
      <w:r>
        <w:tab/>
      </w:r>
      <w:r>
        <w:tab/>
        <w:t xml:space="preserve">[7]  ContentType, </w:t>
      </w:r>
    </w:p>
    <w:p w14:paraId="23C6A8E9" w14:textId="77777777" w:rsidR="009B1C39" w:rsidRDefault="009B1C39">
      <w:pPr>
        <w:pStyle w:val="PL"/>
      </w:pPr>
      <w:r>
        <w:tab/>
        <w:t>mmComponentType</w:t>
      </w:r>
      <w:r>
        <w:tab/>
      </w:r>
      <w:r>
        <w:tab/>
      </w:r>
      <w:r>
        <w:tab/>
      </w:r>
      <w:r>
        <w:tab/>
        <w:t>[8]  MMComponentType OPTIONAL,</w:t>
      </w:r>
    </w:p>
    <w:p w14:paraId="174AAA3E" w14:textId="77777777" w:rsidR="009B1C39" w:rsidRDefault="009B1C39">
      <w:pPr>
        <w:pStyle w:val="PL"/>
      </w:pPr>
      <w:r>
        <w:tab/>
        <w:t>messageSize</w:t>
      </w:r>
      <w:r>
        <w:tab/>
      </w:r>
      <w:r>
        <w:tab/>
      </w:r>
      <w:r>
        <w:tab/>
      </w:r>
      <w:r>
        <w:tab/>
      </w:r>
      <w:r>
        <w:tab/>
        <w:t>[9]  DataVolume,</w:t>
      </w:r>
      <w:r>
        <w:tab/>
      </w:r>
    </w:p>
    <w:p w14:paraId="2671DDD3" w14:textId="77777777" w:rsidR="009B1C39" w:rsidRDefault="009B1C39">
      <w:pPr>
        <w:pStyle w:val="PL"/>
      </w:pPr>
      <w:r>
        <w:tab/>
        <w:t>messageClass</w:t>
      </w:r>
      <w:r>
        <w:tab/>
      </w:r>
      <w:r>
        <w:tab/>
      </w:r>
      <w:r>
        <w:tab/>
      </w:r>
      <w:r>
        <w:tab/>
        <w:t>[10] MessageClass OPTIONAL,</w:t>
      </w:r>
    </w:p>
    <w:p w14:paraId="79579E32" w14:textId="77777777" w:rsidR="009B1C39" w:rsidRDefault="009B1C39">
      <w:pPr>
        <w:pStyle w:val="PL"/>
      </w:pPr>
      <w:r>
        <w:tab/>
        <w:t>submissionTime</w:t>
      </w:r>
      <w:r>
        <w:tab/>
      </w:r>
      <w:r>
        <w:tab/>
      </w:r>
      <w:r>
        <w:tab/>
      </w:r>
      <w:r>
        <w:tab/>
        <w:t xml:space="preserve">[11] TimeStamp, </w:t>
      </w:r>
    </w:p>
    <w:p w14:paraId="315CED5C" w14:textId="77777777" w:rsidR="009B1C39" w:rsidRDefault="009B1C39">
      <w:pPr>
        <w:pStyle w:val="PL"/>
      </w:pPr>
      <w:r>
        <w:tab/>
        <w:t>timeOfExpiry</w:t>
      </w:r>
      <w:r>
        <w:tab/>
      </w:r>
      <w:r>
        <w:tab/>
      </w:r>
      <w:r>
        <w:tab/>
      </w:r>
      <w:r>
        <w:tab/>
        <w:t>[12] WaitTime OPTIONAL,</w:t>
      </w:r>
    </w:p>
    <w:p w14:paraId="550AAC60" w14:textId="77777777" w:rsidR="009B1C39" w:rsidRDefault="009B1C39">
      <w:pPr>
        <w:pStyle w:val="PL"/>
      </w:pPr>
      <w:r>
        <w:tab/>
        <w:t>deliveryReportRequested</w:t>
      </w:r>
      <w:r>
        <w:tab/>
      </w:r>
      <w:r>
        <w:tab/>
        <w:t>[13] BOOLEAN,</w:t>
      </w:r>
    </w:p>
    <w:p w14:paraId="1583C36F" w14:textId="77777777" w:rsidR="009B1C39" w:rsidRDefault="009B1C39">
      <w:pPr>
        <w:pStyle w:val="PL"/>
      </w:pPr>
      <w:r>
        <w:tab/>
        <w:t>priority</w:t>
      </w:r>
      <w:r>
        <w:tab/>
      </w:r>
      <w:r>
        <w:tab/>
      </w:r>
      <w:r>
        <w:tab/>
      </w:r>
      <w:r>
        <w:tab/>
      </w:r>
      <w:r>
        <w:tab/>
        <w:t>[14] PriorityType OPTIONAL,</w:t>
      </w:r>
    </w:p>
    <w:p w14:paraId="7AED23A8" w14:textId="77777777" w:rsidR="009B1C39" w:rsidRDefault="009B1C39">
      <w:pPr>
        <w:pStyle w:val="PL"/>
      </w:pPr>
      <w:r>
        <w:tab/>
        <w:t>senderVisibility</w:t>
      </w:r>
      <w:r>
        <w:tab/>
      </w:r>
      <w:r>
        <w:tab/>
      </w:r>
      <w:r>
        <w:tab/>
        <w:t>[15] BOOLEAN,</w:t>
      </w:r>
    </w:p>
    <w:p w14:paraId="767DD5EB" w14:textId="77777777" w:rsidR="009B1C39" w:rsidRDefault="009B1C39">
      <w:pPr>
        <w:pStyle w:val="PL"/>
      </w:pPr>
      <w:r>
        <w:tab/>
        <w:t>readReplyRequested</w:t>
      </w:r>
      <w:r>
        <w:tab/>
      </w:r>
      <w:r>
        <w:tab/>
      </w:r>
      <w:r>
        <w:tab/>
        <w:t>[16] BOOLEAN,</w:t>
      </w:r>
    </w:p>
    <w:p w14:paraId="54849C2B" w14:textId="77777777" w:rsidR="009B1C39" w:rsidRDefault="009B1C39">
      <w:pPr>
        <w:pStyle w:val="PL"/>
      </w:pPr>
      <w:r>
        <w:tab/>
        <w:t>acknowledgementRequest</w:t>
      </w:r>
      <w:r>
        <w:tab/>
      </w:r>
      <w:r>
        <w:tab/>
        <w:t>[17] BOOLEAN,</w:t>
      </w:r>
    </w:p>
    <w:p w14:paraId="7E680AF0" w14:textId="77777777" w:rsidR="009B1C39" w:rsidRDefault="009B1C39">
      <w:pPr>
        <w:pStyle w:val="PL"/>
      </w:pPr>
      <w:r>
        <w:tab/>
        <w:t>forwardCounter</w:t>
      </w:r>
      <w:r>
        <w:tab/>
      </w:r>
      <w:r>
        <w:tab/>
      </w:r>
      <w:r>
        <w:tab/>
      </w:r>
      <w:r>
        <w:tab/>
        <w:t>[18] INTEGER OPTIONAL,</w:t>
      </w:r>
    </w:p>
    <w:p w14:paraId="787899E9" w14:textId="77777777" w:rsidR="009B1C39" w:rsidRDefault="009B1C39">
      <w:pPr>
        <w:pStyle w:val="PL"/>
      </w:pPr>
      <w:r>
        <w:tab/>
        <w:t>forwardingAddress</w:t>
      </w:r>
      <w:r>
        <w:tab/>
      </w:r>
      <w:r>
        <w:tab/>
      </w:r>
      <w:r>
        <w:tab/>
        <w:t>[19] MMSAgentAddresses OPTIONAL,</w:t>
      </w:r>
    </w:p>
    <w:p w14:paraId="45B5823F" w14:textId="77777777" w:rsidR="009B1C39" w:rsidRDefault="009B1C39">
      <w:pPr>
        <w:pStyle w:val="PL"/>
      </w:pPr>
      <w:r>
        <w:tab/>
        <w:t>recordTimeStamp</w:t>
      </w:r>
      <w:r>
        <w:tab/>
      </w:r>
      <w:r>
        <w:tab/>
      </w:r>
      <w:r>
        <w:tab/>
      </w:r>
      <w:r>
        <w:tab/>
        <w:t>[20] TimeStamp,</w:t>
      </w:r>
    </w:p>
    <w:p w14:paraId="5F527570" w14:textId="77777777" w:rsidR="009B1C39" w:rsidRDefault="009B1C39">
      <w:pPr>
        <w:pStyle w:val="PL"/>
      </w:pPr>
      <w:r>
        <w:lastRenderedPageBreak/>
        <w:tab/>
        <w:t>localSequenceNumber</w:t>
      </w:r>
      <w:r>
        <w:tab/>
      </w:r>
      <w:r>
        <w:tab/>
      </w:r>
      <w:r>
        <w:tab/>
        <w:t>[21] LocalSequenceNumber OPTIONAL,</w:t>
      </w:r>
    </w:p>
    <w:p w14:paraId="79703F9F" w14:textId="77777777" w:rsidR="009B1C39" w:rsidRDefault="009B1C39">
      <w:pPr>
        <w:pStyle w:val="PL"/>
      </w:pPr>
      <w:r>
        <w:tab/>
        <w:t>recordExtensions</w:t>
      </w:r>
      <w:r>
        <w:tab/>
      </w:r>
      <w:r>
        <w:tab/>
      </w:r>
      <w:r>
        <w:tab/>
        <w:t>[22] ManagementExtensions OPTIONAL</w:t>
      </w:r>
    </w:p>
    <w:p w14:paraId="6245B337" w14:textId="77777777" w:rsidR="009B1C39" w:rsidRDefault="009B1C39">
      <w:pPr>
        <w:pStyle w:val="PL"/>
      </w:pPr>
      <w:r>
        <w:t>}</w:t>
      </w:r>
    </w:p>
    <w:p w14:paraId="26F939F2" w14:textId="77777777" w:rsidR="009B1C39" w:rsidRDefault="009B1C39">
      <w:pPr>
        <w:pStyle w:val="PL"/>
      </w:pPr>
      <w:r>
        <w:t xml:space="preserve"> </w:t>
      </w:r>
    </w:p>
    <w:p w14:paraId="4230C125" w14:textId="77777777" w:rsidR="009B1C39" w:rsidRDefault="009B1C39">
      <w:pPr>
        <w:pStyle w:val="PL"/>
      </w:pPr>
      <w:r>
        <w:t>MMO4FRsRecord</w:t>
      </w:r>
      <w:r>
        <w:tab/>
      </w:r>
      <w:r>
        <w:tab/>
        <w:t>::= SET</w:t>
      </w:r>
    </w:p>
    <w:p w14:paraId="636E862D" w14:textId="77777777" w:rsidR="009B1C39" w:rsidRDefault="009B1C39">
      <w:pPr>
        <w:pStyle w:val="PL"/>
      </w:pPr>
      <w:r>
        <w:t>{</w:t>
      </w:r>
    </w:p>
    <w:p w14:paraId="221E4F1B" w14:textId="77777777" w:rsidR="009B1C39" w:rsidRDefault="009B1C39">
      <w:pPr>
        <w:pStyle w:val="PL"/>
      </w:pPr>
      <w:r>
        <w:tab/>
        <w:t>recordType</w:t>
      </w:r>
      <w:r>
        <w:tab/>
      </w:r>
      <w:r>
        <w:tab/>
      </w:r>
      <w:r>
        <w:tab/>
      </w:r>
      <w:r>
        <w:tab/>
      </w:r>
      <w:r>
        <w:tab/>
        <w:t>[0]  RecordType,</w:t>
      </w:r>
    </w:p>
    <w:p w14:paraId="7FCD81B7" w14:textId="77777777" w:rsidR="009B1C39" w:rsidRDefault="009B1C39">
      <w:pPr>
        <w:pStyle w:val="PL"/>
      </w:pPr>
      <w:r>
        <w:tab/>
        <w:t>originatorMmsRSAddress</w:t>
      </w:r>
      <w:r>
        <w:tab/>
      </w:r>
      <w:r>
        <w:tab/>
        <w:t>[1]  MMSRSAddress OPTIONAL,</w:t>
      </w:r>
    </w:p>
    <w:p w14:paraId="09F6518E" w14:textId="77777777" w:rsidR="009B1C39" w:rsidRDefault="009B1C39">
      <w:pPr>
        <w:pStyle w:val="PL"/>
      </w:pPr>
      <w:r>
        <w:tab/>
        <w:t>recipientMmsRSAddress</w:t>
      </w:r>
      <w:r>
        <w:tab/>
      </w:r>
      <w:r>
        <w:tab/>
        <w:t>[2]  MMSRSAddress,</w:t>
      </w:r>
    </w:p>
    <w:p w14:paraId="49A362AB" w14:textId="77777777" w:rsidR="009B1C39" w:rsidRDefault="009B1C39">
      <w:pPr>
        <w:pStyle w:val="PL"/>
      </w:pPr>
      <w:r>
        <w:tab/>
        <w:t>messageID</w:t>
      </w:r>
      <w:r>
        <w:tab/>
      </w:r>
      <w:r>
        <w:tab/>
      </w:r>
      <w:r>
        <w:tab/>
      </w:r>
      <w:r>
        <w:tab/>
      </w:r>
      <w:r>
        <w:tab/>
        <w:t>[3]  OCTET STRING,</w:t>
      </w:r>
    </w:p>
    <w:p w14:paraId="1C0D08CC" w14:textId="77777777" w:rsidR="009B1C39" w:rsidRDefault="009B1C39">
      <w:pPr>
        <w:pStyle w:val="PL"/>
      </w:pPr>
      <w:r>
        <w:tab/>
        <w:t>mms3GPPVersion</w:t>
      </w:r>
      <w:r>
        <w:tab/>
      </w:r>
      <w:r>
        <w:tab/>
      </w:r>
      <w:r>
        <w:tab/>
      </w:r>
      <w:r>
        <w:tab/>
        <w:t>[4]  OCTET STRING OPTIONAL,</w:t>
      </w:r>
    </w:p>
    <w:p w14:paraId="3B17494F" w14:textId="77777777" w:rsidR="009B1C39" w:rsidRDefault="009B1C39">
      <w:pPr>
        <w:pStyle w:val="PL"/>
      </w:pPr>
      <w:r>
        <w:tab/>
        <w:t>requestStatusCode</w:t>
      </w:r>
      <w:r>
        <w:tab/>
      </w:r>
      <w:r>
        <w:tab/>
      </w:r>
      <w:r>
        <w:tab/>
        <w:t>[5] RequestStatusCodeType OPTIONAL,</w:t>
      </w:r>
    </w:p>
    <w:p w14:paraId="07643551" w14:textId="77777777" w:rsidR="009B1C39" w:rsidRDefault="009B1C39">
      <w:pPr>
        <w:pStyle w:val="PL"/>
      </w:pPr>
      <w:r>
        <w:tab/>
        <w:t>statusText</w:t>
      </w:r>
      <w:r>
        <w:tab/>
      </w:r>
      <w:r>
        <w:tab/>
      </w:r>
      <w:r>
        <w:tab/>
      </w:r>
      <w:r>
        <w:tab/>
      </w:r>
      <w:r>
        <w:tab/>
        <w:t xml:space="preserve">[6] StatusTextType OPTIONAL, </w:t>
      </w:r>
    </w:p>
    <w:p w14:paraId="2A5E2132" w14:textId="77777777" w:rsidR="009B1C39" w:rsidRDefault="009B1C39">
      <w:pPr>
        <w:pStyle w:val="PL"/>
      </w:pPr>
      <w:r>
        <w:tab/>
        <w:t>recordTimeStamp</w:t>
      </w:r>
      <w:r>
        <w:tab/>
      </w:r>
      <w:r>
        <w:tab/>
      </w:r>
      <w:r>
        <w:tab/>
      </w:r>
      <w:r>
        <w:tab/>
        <w:t>[7] TimeStamp OPTIONAL,</w:t>
      </w:r>
    </w:p>
    <w:p w14:paraId="782C3A8D" w14:textId="77777777" w:rsidR="009B1C39" w:rsidRDefault="009B1C39">
      <w:pPr>
        <w:pStyle w:val="PL"/>
      </w:pPr>
      <w:r>
        <w:tab/>
        <w:t>localSequenceNumber</w:t>
      </w:r>
      <w:r>
        <w:tab/>
      </w:r>
      <w:r>
        <w:tab/>
      </w:r>
      <w:r>
        <w:tab/>
        <w:t>[8] LocalSequenceNumber OPTIONAL,</w:t>
      </w:r>
    </w:p>
    <w:p w14:paraId="53CF26B0" w14:textId="77777777" w:rsidR="009B1C39" w:rsidRDefault="009B1C39">
      <w:pPr>
        <w:pStyle w:val="PL"/>
      </w:pPr>
      <w:r>
        <w:tab/>
        <w:t>recordExtensions</w:t>
      </w:r>
      <w:r>
        <w:tab/>
      </w:r>
      <w:r>
        <w:tab/>
      </w:r>
      <w:r>
        <w:tab/>
        <w:t>[9] ManagementExtensions OPTIONAL</w:t>
      </w:r>
    </w:p>
    <w:p w14:paraId="4D0C0454" w14:textId="77777777" w:rsidR="009B1C39" w:rsidRDefault="009B1C39">
      <w:pPr>
        <w:pStyle w:val="PL"/>
      </w:pPr>
      <w:r>
        <w:t>}</w:t>
      </w:r>
    </w:p>
    <w:p w14:paraId="610EF4E9" w14:textId="77777777" w:rsidR="009B1C39" w:rsidRDefault="009B1C39">
      <w:pPr>
        <w:pStyle w:val="PL"/>
      </w:pPr>
    </w:p>
    <w:p w14:paraId="15D68C27" w14:textId="77777777" w:rsidR="009B1C39" w:rsidRDefault="009B1C39">
      <w:pPr>
        <w:pStyle w:val="PL"/>
      </w:pPr>
      <w:r>
        <w:t>MMO4DRecord</w:t>
      </w:r>
      <w:r>
        <w:tab/>
      </w:r>
      <w:r>
        <w:tab/>
        <w:t>::= SET</w:t>
      </w:r>
    </w:p>
    <w:p w14:paraId="62CB7128" w14:textId="77777777" w:rsidR="009B1C39" w:rsidRDefault="009B1C39">
      <w:pPr>
        <w:pStyle w:val="PL"/>
      </w:pPr>
      <w:r>
        <w:t>{</w:t>
      </w:r>
    </w:p>
    <w:p w14:paraId="31C10631" w14:textId="77777777" w:rsidR="009B1C39" w:rsidRDefault="009B1C39">
      <w:pPr>
        <w:pStyle w:val="PL"/>
      </w:pPr>
      <w:r>
        <w:tab/>
        <w:t>recordType</w:t>
      </w:r>
      <w:r>
        <w:tab/>
      </w:r>
      <w:r>
        <w:tab/>
      </w:r>
      <w:r>
        <w:tab/>
      </w:r>
      <w:r>
        <w:tab/>
      </w:r>
      <w:r>
        <w:tab/>
        <w:t>[0]  RecordType,</w:t>
      </w:r>
    </w:p>
    <w:p w14:paraId="5517468A" w14:textId="77777777" w:rsidR="009B1C39" w:rsidRDefault="009B1C39">
      <w:pPr>
        <w:pStyle w:val="PL"/>
      </w:pPr>
      <w:r>
        <w:tab/>
        <w:t>recipientMmsRSAddress</w:t>
      </w:r>
      <w:r>
        <w:tab/>
      </w:r>
      <w:r>
        <w:tab/>
        <w:t>[1]  MMSRSAddress OPTIONAL,</w:t>
      </w:r>
    </w:p>
    <w:p w14:paraId="78F9F392" w14:textId="77777777" w:rsidR="009B1C39" w:rsidRDefault="009B1C39">
      <w:pPr>
        <w:pStyle w:val="PL"/>
      </w:pPr>
      <w:r>
        <w:tab/>
        <w:t>originatorMmsRSAddress</w:t>
      </w:r>
      <w:r>
        <w:tab/>
      </w:r>
      <w:r>
        <w:tab/>
        <w:t>[2]  MMSRSAddress OPTIONAL,</w:t>
      </w:r>
    </w:p>
    <w:p w14:paraId="28022745" w14:textId="77777777" w:rsidR="009B1C39" w:rsidRDefault="009B1C39">
      <w:pPr>
        <w:pStyle w:val="PL"/>
      </w:pPr>
      <w:r>
        <w:tab/>
        <w:t>messageID</w:t>
      </w:r>
      <w:r>
        <w:tab/>
      </w:r>
      <w:r>
        <w:tab/>
      </w:r>
      <w:r>
        <w:tab/>
      </w:r>
      <w:r>
        <w:tab/>
      </w:r>
      <w:r>
        <w:tab/>
        <w:t>[3]  OCTET STRING,</w:t>
      </w:r>
    </w:p>
    <w:p w14:paraId="75A94606" w14:textId="77777777" w:rsidR="009B1C39" w:rsidRDefault="009B1C39">
      <w:pPr>
        <w:pStyle w:val="PL"/>
      </w:pPr>
      <w:r>
        <w:tab/>
        <w:t>mms3GPPVersion</w:t>
      </w:r>
      <w:r>
        <w:tab/>
      </w:r>
      <w:r>
        <w:tab/>
      </w:r>
      <w:r>
        <w:tab/>
      </w:r>
      <w:r>
        <w:tab/>
        <w:t>[4]  OCTET STRING OPTIONAL,</w:t>
      </w:r>
    </w:p>
    <w:p w14:paraId="79F04AB7" w14:textId="77777777" w:rsidR="009B1C39" w:rsidRDefault="009B1C39">
      <w:pPr>
        <w:pStyle w:val="PL"/>
      </w:pPr>
      <w:r>
        <w:tab/>
        <w:t>originatorAddress</w:t>
      </w:r>
      <w:r>
        <w:tab/>
      </w:r>
      <w:r>
        <w:tab/>
      </w:r>
      <w:r>
        <w:tab/>
        <w:t>[5]  MMSAgentAddress OPTIONAL,</w:t>
      </w:r>
    </w:p>
    <w:p w14:paraId="126F361C" w14:textId="77777777" w:rsidR="009B1C39" w:rsidRDefault="009B1C39">
      <w:pPr>
        <w:pStyle w:val="PL"/>
      </w:pPr>
      <w:r>
        <w:tab/>
        <w:t>recipientAddress</w:t>
      </w:r>
      <w:r>
        <w:tab/>
      </w:r>
      <w:r>
        <w:tab/>
      </w:r>
      <w:r>
        <w:tab/>
        <w:t>[6]  MMSAgentAddress,</w:t>
      </w:r>
    </w:p>
    <w:p w14:paraId="4F7B8BBD" w14:textId="77777777" w:rsidR="009B1C39" w:rsidRDefault="009B1C39">
      <w:pPr>
        <w:pStyle w:val="PL"/>
      </w:pPr>
      <w:r>
        <w:tab/>
        <w:t>mmDateAndTime</w:t>
      </w:r>
      <w:r>
        <w:tab/>
      </w:r>
      <w:r>
        <w:tab/>
      </w:r>
      <w:r>
        <w:tab/>
      </w:r>
      <w:r>
        <w:tab/>
        <w:t>[7] TimeStamp,</w:t>
      </w:r>
    </w:p>
    <w:p w14:paraId="51ACBB02" w14:textId="77777777" w:rsidR="009B1C39" w:rsidRDefault="009B1C39">
      <w:pPr>
        <w:pStyle w:val="PL"/>
      </w:pPr>
      <w:r>
        <w:tab/>
        <w:t>acknowledgementRequest</w:t>
      </w:r>
      <w:r>
        <w:tab/>
      </w:r>
      <w:r>
        <w:tab/>
        <w:t>[8] BOOLEAN,</w:t>
      </w:r>
    </w:p>
    <w:p w14:paraId="6A8F2466" w14:textId="77777777" w:rsidR="009B1C39" w:rsidRDefault="009B1C39">
      <w:pPr>
        <w:pStyle w:val="PL"/>
      </w:pPr>
      <w:r>
        <w:tab/>
        <w:t>mmStatusCode</w:t>
      </w:r>
      <w:r>
        <w:tab/>
      </w:r>
      <w:r>
        <w:tab/>
      </w:r>
      <w:r>
        <w:tab/>
      </w:r>
      <w:r>
        <w:tab/>
        <w:t>[9] MMStatusCodeType,</w:t>
      </w:r>
    </w:p>
    <w:p w14:paraId="107453BF" w14:textId="77777777" w:rsidR="009B1C39" w:rsidRDefault="009B1C39">
      <w:pPr>
        <w:pStyle w:val="PL"/>
      </w:pPr>
      <w:r>
        <w:tab/>
        <w:t>statusText</w:t>
      </w:r>
      <w:r>
        <w:tab/>
      </w:r>
      <w:r>
        <w:tab/>
      </w:r>
      <w:r>
        <w:tab/>
      </w:r>
      <w:r>
        <w:tab/>
      </w:r>
      <w:r>
        <w:tab/>
        <w:t xml:space="preserve">[10] StatusTextType OPTIONAL, </w:t>
      </w:r>
    </w:p>
    <w:p w14:paraId="59BD6F12" w14:textId="77777777" w:rsidR="009B1C39" w:rsidRDefault="009B1C39">
      <w:pPr>
        <w:pStyle w:val="PL"/>
      </w:pPr>
      <w:r>
        <w:tab/>
        <w:t>recordTimeStamp</w:t>
      </w:r>
      <w:r>
        <w:tab/>
      </w:r>
      <w:r>
        <w:tab/>
      </w:r>
      <w:r>
        <w:tab/>
      </w:r>
      <w:r>
        <w:tab/>
        <w:t>[11] TimeStamp OPTIONAL,</w:t>
      </w:r>
    </w:p>
    <w:p w14:paraId="535AF794" w14:textId="77777777" w:rsidR="009B1C39" w:rsidRDefault="009B1C39">
      <w:pPr>
        <w:pStyle w:val="PL"/>
      </w:pPr>
      <w:r>
        <w:tab/>
        <w:t>localSequenceNumber</w:t>
      </w:r>
      <w:r>
        <w:tab/>
      </w:r>
      <w:r>
        <w:tab/>
      </w:r>
      <w:r>
        <w:tab/>
        <w:t>[12] LocalSequenceNumber OPTIONAL,</w:t>
      </w:r>
    </w:p>
    <w:p w14:paraId="63D8D423" w14:textId="77777777" w:rsidR="009B1C39" w:rsidRDefault="009B1C39">
      <w:pPr>
        <w:pStyle w:val="PL"/>
      </w:pPr>
      <w:r>
        <w:tab/>
        <w:t>recordExtensions</w:t>
      </w:r>
      <w:r>
        <w:tab/>
      </w:r>
      <w:r>
        <w:tab/>
      </w:r>
      <w:r>
        <w:tab/>
        <w:t>[13] ManagementExtensions OPTIONAL</w:t>
      </w:r>
    </w:p>
    <w:p w14:paraId="104F27B9" w14:textId="77777777" w:rsidR="009B1C39" w:rsidRDefault="009B1C39">
      <w:pPr>
        <w:pStyle w:val="PL"/>
      </w:pPr>
      <w:r>
        <w:t>}</w:t>
      </w:r>
    </w:p>
    <w:p w14:paraId="47B391FD" w14:textId="77777777" w:rsidR="009B1C39" w:rsidRDefault="009B1C39">
      <w:pPr>
        <w:pStyle w:val="PL"/>
      </w:pPr>
    </w:p>
    <w:p w14:paraId="4EF47013" w14:textId="77777777" w:rsidR="009B1C39" w:rsidRDefault="009B1C39">
      <w:pPr>
        <w:pStyle w:val="PL"/>
      </w:pPr>
      <w:r>
        <w:t>MMO1DRecord</w:t>
      </w:r>
      <w:r>
        <w:tab/>
      </w:r>
      <w:r>
        <w:tab/>
        <w:t>::= SET</w:t>
      </w:r>
    </w:p>
    <w:p w14:paraId="127C6897" w14:textId="77777777" w:rsidR="009B1C39" w:rsidRDefault="009B1C39">
      <w:pPr>
        <w:pStyle w:val="PL"/>
      </w:pPr>
      <w:r>
        <w:t>{</w:t>
      </w:r>
    </w:p>
    <w:p w14:paraId="49C51A9C" w14:textId="77777777" w:rsidR="009B1C39" w:rsidRDefault="009B1C39">
      <w:pPr>
        <w:pStyle w:val="PL"/>
      </w:pPr>
      <w:r>
        <w:tab/>
        <w:t>recordType</w:t>
      </w:r>
      <w:r>
        <w:tab/>
      </w:r>
      <w:r>
        <w:tab/>
      </w:r>
      <w:r>
        <w:tab/>
      </w:r>
      <w:r>
        <w:tab/>
      </w:r>
      <w:r>
        <w:tab/>
        <w:t>[0]  RecordType,</w:t>
      </w:r>
    </w:p>
    <w:p w14:paraId="299A9D87" w14:textId="77777777" w:rsidR="009B1C39" w:rsidRDefault="009B1C39">
      <w:pPr>
        <w:pStyle w:val="PL"/>
      </w:pPr>
      <w:r>
        <w:tab/>
        <w:t>recipientMmsRSAddress</w:t>
      </w:r>
      <w:r>
        <w:tab/>
      </w:r>
      <w:r>
        <w:tab/>
        <w:t>[1]  MMSRSAddress OPTIONAL,</w:t>
      </w:r>
    </w:p>
    <w:p w14:paraId="2B9A0921" w14:textId="77777777" w:rsidR="009B1C39" w:rsidRDefault="009B1C39">
      <w:pPr>
        <w:pStyle w:val="PL"/>
      </w:pPr>
      <w:r>
        <w:tab/>
        <w:t>originatorMmsRSAddress</w:t>
      </w:r>
      <w:r>
        <w:tab/>
      </w:r>
      <w:r>
        <w:tab/>
        <w:t>[2]  MMSRSAddress OPTIONAL,</w:t>
      </w:r>
    </w:p>
    <w:p w14:paraId="4F5CFC99" w14:textId="77777777" w:rsidR="009B1C39" w:rsidRDefault="009B1C39">
      <w:pPr>
        <w:pStyle w:val="PL"/>
      </w:pPr>
      <w:r>
        <w:tab/>
        <w:t>accessCorrelation</w:t>
      </w:r>
      <w:r>
        <w:tab/>
      </w:r>
      <w:r>
        <w:tab/>
      </w:r>
      <w:r>
        <w:tab/>
        <w:t xml:space="preserve">[3] AccessCorrelation OPTIONAL, </w:t>
      </w:r>
    </w:p>
    <w:p w14:paraId="3D53499B" w14:textId="77777777" w:rsidR="009B1C39" w:rsidRDefault="009B1C39">
      <w:pPr>
        <w:pStyle w:val="PL"/>
      </w:pPr>
      <w:r>
        <w:tab/>
        <w:t>messageID</w:t>
      </w:r>
      <w:r>
        <w:tab/>
      </w:r>
      <w:r>
        <w:tab/>
      </w:r>
      <w:r>
        <w:tab/>
      </w:r>
      <w:r>
        <w:tab/>
      </w:r>
      <w:r>
        <w:tab/>
        <w:t>[4]  OCTET STRING,</w:t>
      </w:r>
    </w:p>
    <w:p w14:paraId="3F3B98D9" w14:textId="77777777" w:rsidR="009B1C39" w:rsidRDefault="009B1C39">
      <w:pPr>
        <w:pStyle w:val="PL"/>
      </w:pPr>
      <w:r>
        <w:tab/>
        <w:t>mms3GPPVersion</w:t>
      </w:r>
      <w:r>
        <w:tab/>
      </w:r>
      <w:r>
        <w:tab/>
      </w:r>
      <w:r>
        <w:tab/>
      </w:r>
      <w:r>
        <w:tab/>
        <w:t>[5]  OCTET STRING OPTIONAL,</w:t>
      </w:r>
    </w:p>
    <w:p w14:paraId="6C6398FE" w14:textId="77777777" w:rsidR="009B1C39" w:rsidRDefault="009B1C39">
      <w:pPr>
        <w:pStyle w:val="PL"/>
      </w:pPr>
      <w:r>
        <w:tab/>
        <w:t>originatorAddress</w:t>
      </w:r>
      <w:r>
        <w:tab/>
      </w:r>
      <w:r>
        <w:tab/>
      </w:r>
      <w:r>
        <w:tab/>
        <w:t>[6]  MMSAgentAddress OPTIONAL,</w:t>
      </w:r>
    </w:p>
    <w:p w14:paraId="43F13226" w14:textId="77777777" w:rsidR="009B1C39" w:rsidRDefault="009B1C39">
      <w:pPr>
        <w:pStyle w:val="PL"/>
      </w:pPr>
      <w:r>
        <w:tab/>
        <w:t>recipientAddress</w:t>
      </w:r>
      <w:r>
        <w:tab/>
      </w:r>
      <w:r>
        <w:tab/>
      </w:r>
      <w:r>
        <w:tab/>
        <w:t>[7]  MMSAgentAddress,</w:t>
      </w:r>
    </w:p>
    <w:p w14:paraId="171DA89C" w14:textId="77777777" w:rsidR="009B1C39" w:rsidRDefault="009B1C39">
      <w:pPr>
        <w:pStyle w:val="PL"/>
      </w:pPr>
      <w:r>
        <w:tab/>
        <w:t>mmStatusCode</w:t>
      </w:r>
      <w:r>
        <w:tab/>
      </w:r>
      <w:r>
        <w:tab/>
      </w:r>
      <w:r>
        <w:tab/>
      </w:r>
      <w:r>
        <w:tab/>
        <w:t>[8] MMStatusCodeType OPTIONAL,</w:t>
      </w:r>
    </w:p>
    <w:p w14:paraId="67DA231D" w14:textId="77777777" w:rsidR="009B1C39" w:rsidRDefault="009B1C39">
      <w:pPr>
        <w:pStyle w:val="PL"/>
      </w:pPr>
      <w:r>
        <w:tab/>
        <w:t>recordTimeStamp</w:t>
      </w:r>
      <w:r>
        <w:tab/>
      </w:r>
      <w:r>
        <w:tab/>
      </w:r>
      <w:r>
        <w:tab/>
      </w:r>
      <w:r>
        <w:tab/>
        <w:t>[9] TimeStamp OPTIONAL,</w:t>
      </w:r>
    </w:p>
    <w:p w14:paraId="36820373" w14:textId="77777777" w:rsidR="009B1C39" w:rsidRDefault="009B1C39">
      <w:pPr>
        <w:pStyle w:val="PL"/>
      </w:pPr>
      <w:r>
        <w:tab/>
        <w:t>localSequenceNumber</w:t>
      </w:r>
      <w:r>
        <w:tab/>
      </w:r>
      <w:r>
        <w:tab/>
      </w:r>
      <w:r>
        <w:tab/>
        <w:t>[10] LocalSequenceNumber OPTIONAL,</w:t>
      </w:r>
    </w:p>
    <w:p w14:paraId="34CB2C8B" w14:textId="77777777" w:rsidR="009B1C39" w:rsidRPr="00046BE2" w:rsidRDefault="009B1C39">
      <w:pPr>
        <w:pStyle w:val="PL"/>
      </w:pPr>
      <w:r>
        <w:tab/>
      </w:r>
      <w:r w:rsidRPr="00046BE2">
        <w:t>recordExtensions</w:t>
      </w:r>
      <w:r w:rsidRPr="00046BE2">
        <w:tab/>
      </w:r>
      <w:r w:rsidRPr="00046BE2">
        <w:tab/>
      </w:r>
      <w:r w:rsidRPr="00046BE2">
        <w:tab/>
        <w:t>[11] ManagementExtensions OPTIONAL,</w:t>
      </w:r>
    </w:p>
    <w:p w14:paraId="71789B32" w14:textId="77777777" w:rsidR="009B1C39" w:rsidRPr="00046BE2" w:rsidRDefault="009B1C39">
      <w:pPr>
        <w:pStyle w:val="PL"/>
      </w:pPr>
      <w:r w:rsidRPr="00046BE2">
        <w:tab/>
        <w:t>sGSNPLMNIdentifier</w:t>
      </w:r>
      <w:r w:rsidRPr="00046BE2">
        <w:tab/>
      </w:r>
      <w:r w:rsidRPr="00046BE2">
        <w:tab/>
      </w:r>
      <w:r w:rsidRPr="00046BE2">
        <w:tab/>
        <w:t>[12] PLMN-Id OPTIONAL,</w:t>
      </w:r>
    </w:p>
    <w:p w14:paraId="3AE6D10A"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[13] RATType OPTIONAL,</w:t>
      </w:r>
    </w:p>
    <w:p w14:paraId="43EE3A7C"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[14] MSTimeZone OPTIONAL</w:t>
      </w:r>
    </w:p>
    <w:p w14:paraId="25467653" w14:textId="77777777" w:rsidR="009B1C39" w:rsidRPr="00046BE2" w:rsidRDefault="009B1C39">
      <w:pPr>
        <w:pStyle w:val="PL"/>
      </w:pPr>
      <w:r w:rsidRPr="00046BE2">
        <w:t>}</w:t>
      </w:r>
    </w:p>
    <w:p w14:paraId="1B360860" w14:textId="77777777" w:rsidR="009B1C39" w:rsidRPr="00046BE2" w:rsidRDefault="009B1C39">
      <w:pPr>
        <w:pStyle w:val="PL"/>
      </w:pPr>
    </w:p>
    <w:p w14:paraId="02EC0386" w14:textId="77777777" w:rsidR="009B1C39" w:rsidRPr="00046BE2" w:rsidRDefault="009B1C39">
      <w:pPr>
        <w:pStyle w:val="PL"/>
      </w:pPr>
      <w:r w:rsidRPr="00046BE2">
        <w:t>MMO4RRecord</w:t>
      </w:r>
      <w:r w:rsidRPr="00046BE2">
        <w:tab/>
      </w:r>
      <w:r w:rsidRPr="00046BE2">
        <w:tab/>
        <w:t>::= SET</w:t>
      </w:r>
    </w:p>
    <w:p w14:paraId="334FEB72" w14:textId="77777777" w:rsidR="009B1C39" w:rsidRPr="00046BE2" w:rsidRDefault="009B1C39">
      <w:pPr>
        <w:pStyle w:val="PL"/>
      </w:pPr>
      <w:r w:rsidRPr="00046BE2">
        <w:t>{</w:t>
      </w:r>
    </w:p>
    <w:p w14:paraId="1C083E00"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033F385B" w14:textId="77777777" w:rsidR="009B1C39" w:rsidRPr="00046BE2" w:rsidRDefault="009B1C39">
      <w:pPr>
        <w:pStyle w:val="PL"/>
      </w:pPr>
      <w:r w:rsidRPr="00046BE2">
        <w:tab/>
        <w:t>recipientMmsRSAddress</w:t>
      </w:r>
      <w:r w:rsidRPr="00046BE2">
        <w:tab/>
      </w:r>
      <w:r w:rsidRPr="00046BE2">
        <w:tab/>
        <w:t>[1]  MMSRSAddress OPTIONAL,</w:t>
      </w:r>
    </w:p>
    <w:p w14:paraId="2B61B0EF" w14:textId="77777777" w:rsidR="009B1C39" w:rsidRDefault="009B1C39">
      <w:pPr>
        <w:pStyle w:val="PL"/>
      </w:pPr>
      <w:r w:rsidRPr="00046BE2">
        <w:tab/>
      </w:r>
      <w:r>
        <w:t>originatorMmsRSAddress</w:t>
      </w:r>
      <w:r>
        <w:tab/>
      </w:r>
      <w:r>
        <w:tab/>
        <w:t>[2]  MMSRSAddress OPTIONAL,</w:t>
      </w:r>
    </w:p>
    <w:p w14:paraId="5DCD8B4E" w14:textId="77777777" w:rsidR="009B1C39" w:rsidRDefault="009B1C39">
      <w:pPr>
        <w:pStyle w:val="PL"/>
      </w:pPr>
      <w:r>
        <w:tab/>
        <w:t>messageID</w:t>
      </w:r>
      <w:r>
        <w:tab/>
      </w:r>
      <w:r>
        <w:tab/>
      </w:r>
      <w:r>
        <w:tab/>
      </w:r>
      <w:r>
        <w:tab/>
      </w:r>
      <w:r>
        <w:tab/>
        <w:t>[3]  OCTET STRING,</w:t>
      </w:r>
    </w:p>
    <w:p w14:paraId="31660EF2" w14:textId="77777777" w:rsidR="009B1C39" w:rsidRDefault="009B1C39">
      <w:pPr>
        <w:pStyle w:val="PL"/>
      </w:pPr>
      <w:r>
        <w:tab/>
        <w:t>mms3GPPVersion</w:t>
      </w:r>
      <w:r>
        <w:tab/>
      </w:r>
      <w:r>
        <w:tab/>
      </w:r>
      <w:r>
        <w:tab/>
      </w:r>
      <w:r>
        <w:tab/>
        <w:t>[4]  OCTET STRING OPTIONAL,</w:t>
      </w:r>
    </w:p>
    <w:p w14:paraId="33582B10" w14:textId="77777777" w:rsidR="009B1C39" w:rsidRDefault="009B1C39">
      <w:pPr>
        <w:pStyle w:val="PL"/>
      </w:pPr>
      <w:r>
        <w:tab/>
        <w:t>originatorAddress</w:t>
      </w:r>
      <w:r>
        <w:tab/>
      </w:r>
      <w:r>
        <w:tab/>
      </w:r>
      <w:r>
        <w:tab/>
        <w:t>[5]  MMSAgentAddress OPTIONAL,</w:t>
      </w:r>
    </w:p>
    <w:p w14:paraId="5878D3C9" w14:textId="77777777" w:rsidR="009B1C39" w:rsidRDefault="009B1C39">
      <w:pPr>
        <w:pStyle w:val="PL"/>
      </w:pPr>
      <w:r>
        <w:tab/>
        <w:t>recipientAddresses</w:t>
      </w:r>
      <w:r>
        <w:tab/>
      </w:r>
      <w:r>
        <w:tab/>
      </w:r>
      <w:r>
        <w:tab/>
        <w:t>[6]  MMSAgentAddresses OPTIONAL,</w:t>
      </w:r>
    </w:p>
    <w:p w14:paraId="2E61B118" w14:textId="77777777" w:rsidR="009B1C39" w:rsidRDefault="009B1C39">
      <w:pPr>
        <w:pStyle w:val="PL"/>
      </w:pPr>
      <w:r>
        <w:tab/>
        <w:t>mmDateAndTime</w:t>
      </w:r>
      <w:r>
        <w:tab/>
      </w:r>
      <w:r>
        <w:tab/>
      </w:r>
      <w:r>
        <w:tab/>
      </w:r>
      <w:r>
        <w:tab/>
        <w:t>[7] TimeStamp OPTIONAL,</w:t>
      </w:r>
    </w:p>
    <w:p w14:paraId="74D3AED9" w14:textId="77777777" w:rsidR="009B1C39" w:rsidRDefault="009B1C39">
      <w:pPr>
        <w:pStyle w:val="PL"/>
      </w:pPr>
      <w:r>
        <w:tab/>
        <w:t>acknowledgementRequest</w:t>
      </w:r>
      <w:r>
        <w:tab/>
      </w:r>
      <w:r>
        <w:tab/>
        <w:t>[8] BOOLEAN,</w:t>
      </w:r>
    </w:p>
    <w:p w14:paraId="77E79F75" w14:textId="77777777" w:rsidR="009B1C39" w:rsidRDefault="009B1C39">
      <w:pPr>
        <w:pStyle w:val="PL"/>
      </w:pPr>
      <w:r>
        <w:tab/>
        <w:t>readStatus</w:t>
      </w:r>
      <w:r>
        <w:tab/>
      </w:r>
      <w:r>
        <w:tab/>
      </w:r>
      <w:r>
        <w:tab/>
      </w:r>
      <w:r>
        <w:tab/>
      </w:r>
      <w:r>
        <w:tab/>
        <w:t>[9] MMStatusCodeType OPTIONAL,</w:t>
      </w:r>
    </w:p>
    <w:p w14:paraId="0BDD499D" w14:textId="77777777" w:rsidR="009B1C39" w:rsidRDefault="009B1C39">
      <w:pPr>
        <w:pStyle w:val="PL"/>
      </w:pPr>
      <w:r>
        <w:tab/>
        <w:t>statusText</w:t>
      </w:r>
      <w:r>
        <w:tab/>
      </w:r>
      <w:r>
        <w:tab/>
      </w:r>
      <w:r>
        <w:tab/>
      </w:r>
      <w:r>
        <w:tab/>
      </w:r>
      <w:r>
        <w:tab/>
        <w:t xml:space="preserve">[10] StatusTextType OPTIONAL, </w:t>
      </w:r>
    </w:p>
    <w:p w14:paraId="435DB41F" w14:textId="77777777" w:rsidR="009B1C39" w:rsidRDefault="009B1C39">
      <w:pPr>
        <w:pStyle w:val="PL"/>
      </w:pPr>
      <w:r>
        <w:tab/>
        <w:t>recordTimeStamp</w:t>
      </w:r>
      <w:r>
        <w:tab/>
      </w:r>
      <w:r>
        <w:tab/>
      </w:r>
      <w:r>
        <w:tab/>
      </w:r>
      <w:r>
        <w:tab/>
        <w:t>[11] TimeStamp OPTIONAL,</w:t>
      </w:r>
    </w:p>
    <w:p w14:paraId="7CD3E9EA" w14:textId="77777777" w:rsidR="009B1C39" w:rsidRDefault="009B1C39">
      <w:pPr>
        <w:pStyle w:val="PL"/>
      </w:pPr>
      <w:r>
        <w:tab/>
        <w:t>localSequenceNumber</w:t>
      </w:r>
      <w:r>
        <w:tab/>
      </w:r>
      <w:r>
        <w:tab/>
        <w:t xml:space="preserve">   </w:t>
      </w:r>
      <w:r>
        <w:tab/>
        <w:t>[12] LocalSequenceNumber OPTIONAL,</w:t>
      </w:r>
    </w:p>
    <w:p w14:paraId="68C1C259" w14:textId="77777777" w:rsidR="009B1C39" w:rsidRDefault="009B1C39">
      <w:pPr>
        <w:pStyle w:val="PL"/>
      </w:pPr>
      <w:r>
        <w:tab/>
        <w:t>recordExtensions</w:t>
      </w:r>
      <w:r>
        <w:tab/>
      </w:r>
      <w:r>
        <w:tab/>
      </w:r>
      <w:r>
        <w:tab/>
        <w:t>[13] ManagementExtensions OPTIONAL</w:t>
      </w:r>
    </w:p>
    <w:p w14:paraId="6C49B269" w14:textId="77777777" w:rsidR="009B1C39" w:rsidRDefault="009B1C39">
      <w:pPr>
        <w:pStyle w:val="PL"/>
      </w:pPr>
      <w:r>
        <w:t>}</w:t>
      </w:r>
    </w:p>
    <w:p w14:paraId="624E5D6E" w14:textId="77777777" w:rsidR="009B1C39" w:rsidRDefault="009B1C39">
      <w:pPr>
        <w:pStyle w:val="PL"/>
      </w:pPr>
    </w:p>
    <w:p w14:paraId="73632564" w14:textId="77777777" w:rsidR="009B1C39" w:rsidRDefault="009B1C39">
      <w:pPr>
        <w:pStyle w:val="PL"/>
      </w:pPr>
      <w:r>
        <w:t>MMO1RRecord</w:t>
      </w:r>
      <w:r>
        <w:tab/>
      </w:r>
      <w:r>
        <w:tab/>
        <w:t>::= SET</w:t>
      </w:r>
    </w:p>
    <w:p w14:paraId="3D9E64C4" w14:textId="77777777" w:rsidR="009B1C39" w:rsidRDefault="009B1C39">
      <w:pPr>
        <w:pStyle w:val="PL"/>
      </w:pPr>
      <w:r>
        <w:t>{</w:t>
      </w:r>
    </w:p>
    <w:p w14:paraId="008C7B5D" w14:textId="77777777" w:rsidR="009B1C39" w:rsidRDefault="009B1C39">
      <w:pPr>
        <w:pStyle w:val="PL"/>
      </w:pPr>
      <w:r>
        <w:tab/>
        <w:t>recordType</w:t>
      </w:r>
      <w:r>
        <w:tab/>
      </w:r>
      <w:r>
        <w:tab/>
      </w:r>
      <w:r>
        <w:tab/>
      </w:r>
      <w:r>
        <w:tab/>
      </w:r>
      <w:r>
        <w:tab/>
        <w:t>[0]  RecordType,</w:t>
      </w:r>
    </w:p>
    <w:p w14:paraId="28654F31" w14:textId="77777777" w:rsidR="009B1C39" w:rsidRDefault="009B1C39">
      <w:pPr>
        <w:pStyle w:val="PL"/>
      </w:pPr>
      <w:r>
        <w:tab/>
        <w:t>recipientMmsRSAddress</w:t>
      </w:r>
      <w:r>
        <w:tab/>
      </w:r>
      <w:r>
        <w:tab/>
        <w:t>[1]  MMSRSAddress OPTIONAL,</w:t>
      </w:r>
    </w:p>
    <w:p w14:paraId="519BCB51" w14:textId="77777777" w:rsidR="009B1C39" w:rsidRDefault="009B1C39">
      <w:pPr>
        <w:pStyle w:val="PL"/>
      </w:pPr>
      <w:r>
        <w:tab/>
        <w:t>originatorMmsRSAddress</w:t>
      </w:r>
      <w:r>
        <w:tab/>
      </w:r>
      <w:r>
        <w:tab/>
        <w:t>[2]  MMSRSAddress OPTIONAL,</w:t>
      </w:r>
    </w:p>
    <w:p w14:paraId="60D3B076" w14:textId="77777777" w:rsidR="009B1C39" w:rsidRDefault="009B1C39">
      <w:pPr>
        <w:pStyle w:val="PL"/>
      </w:pPr>
      <w:r>
        <w:lastRenderedPageBreak/>
        <w:tab/>
        <w:t>accessCorrelation</w:t>
      </w:r>
      <w:r>
        <w:tab/>
      </w:r>
      <w:r>
        <w:tab/>
      </w:r>
      <w:r>
        <w:tab/>
        <w:t xml:space="preserve">[3] AccessCorrelation OPTIONAL, </w:t>
      </w:r>
    </w:p>
    <w:p w14:paraId="342592B5" w14:textId="77777777" w:rsidR="009B1C39" w:rsidRDefault="009B1C39">
      <w:pPr>
        <w:pStyle w:val="PL"/>
      </w:pPr>
      <w:r>
        <w:tab/>
        <w:t>messageID</w:t>
      </w:r>
      <w:r>
        <w:tab/>
      </w:r>
      <w:r>
        <w:tab/>
      </w:r>
      <w:r>
        <w:tab/>
      </w:r>
      <w:r>
        <w:tab/>
      </w:r>
      <w:r>
        <w:tab/>
        <w:t>[4]  OCTET STRING,</w:t>
      </w:r>
    </w:p>
    <w:p w14:paraId="2079FC8D" w14:textId="77777777" w:rsidR="009B1C39" w:rsidRDefault="009B1C39">
      <w:pPr>
        <w:pStyle w:val="PL"/>
      </w:pPr>
      <w:r>
        <w:tab/>
        <w:t>mms3GPPVersion</w:t>
      </w:r>
      <w:r>
        <w:tab/>
      </w:r>
      <w:r>
        <w:tab/>
      </w:r>
      <w:r>
        <w:tab/>
      </w:r>
      <w:r>
        <w:tab/>
        <w:t>[5]  OCTET STRING OPTIONAL,</w:t>
      </w:r>
    </w:p>
    <w:p w14:paraId="02DA7C0D" w14:textId="77777777" w:rsidR="009B1C39" w:rsidRDefault="009B1C39">
      <w:pPr>
        <w:pStyle w:val="PL"/>
      </w:pPr>
      <w:r>
        <w:tab/>
        <w:t>originatorAddress</w:t>
      </w:r>
      <w:r>
        <w:tab/>
      </w:r>
      <w:r>
        <w:tab/>
      </w:r>
      <w:r>
        <w:tab/>
        <w:t>[6]  MMSAgentAddress OPTIONAL,</w:t>
      </w:r>
    </w:p>
    <w:p w14:paraId="12D5B580" w14:textId="77777777" w:rsidR="009B1C39" w:rsidRDefault="009B1C39">
      <w:pPr>
        <w:pStyle w:val="PL"/>
      </w:pPr>
      <w:r>
        <w:tab/>
        <w:t>recipientAddress</w:t>
      </w:r>
      <w:r>
        <w:tab/>
      </w:r>
      <w:r>
        <w:tab/>
      </w:r>
      <w:r>
        <w:tab/>
        <w:t>[7]  MMSAgentAddress OPTIONAL,</w:t>
      </w:r>
    </w:p>
    <w:p w14:paraId="2BA09A83" w14:textId="77777777" w:rsidR="009B1C39" w:rsidRDefault="009B1C39">
      <w:pPr>
        <w:pStyle w:val="PL"/>
      </w:pPr>
      <w:r>
        <w:tab/>
        <w:t>readStatus</w:t>
      </w:r>
      <w:r>
        <w:tab/>
      </w:r>
      <w:r>
        <w:tab/>
      </w:r>
      <w:r>
        <w:tab/>
      </w:r>
      <w:r>
        <w:tab/>
      </w:r>
      <w:r>
        <w:tab/>
        <w:t>[8] MMStatusCodeType OPTIONAL,</w:t>
      </w:r>
    </w:p>
    <w:p w14:paraId="4B54681C" w14:textId="77777777" w:rsidR="009B1C39" w:rsidRDefault="009B1C39">
      <w:pPr>
        <w:pStyle w:val="PL"/>
      </w:pPr>
      <w:r>
        <w:tab/>
        <w:t>recordTimeStamp</w:t>
      </w:r>
      <w:r>
        <w:tab/>
      </w:r>
      <w:r>
        <w:tab/>
      </w:r>
      <w:r>
        <w:tab/>
      </w:r>
      <w:r>
        <w:tab/>
        <w:t>[9] TimeStamp OPTIONAL,</w:t>
      </w:r>
    </w:p>
    <w:p w14:paraId="002ACFD2" w14:textId="77777777" w:rsidR="009B1C39" w:rsidRDefault="009B1C39">
      <w:pPr>
        <w:pStyle w:val="PL"/>
      </w:pPr>
      <w:r>
        <w:tab/>
        <w:t>localSequenceNumber</w:t>
      </w:r>
      <w:r>
        <w:tab/>
      </w:r>
      <w:r>
        <w:tab/>
      </w:r>
      <w:r>
        <w:tab/>
        <w:t>[10] LocalSequenceNumber OPTIONAL,</w:t>
      </w:r>
    </w:p>
    <w:p w14:paraId="05735002" w14:textId="77777777" w:rsidR="009B1C39" w:rsidRPr="00046BE2" w:rsidRDefault="009B1C39">
      <w:pPr>
        <w:pStyle w:val="PL"/>
      </w:pPr>
      <w:r>
        <w:tab/>
      </w:r>
      <w:r w:rsidRPr="00046BE2">
        <w:t>recordExtensions</w:t>
      </w:r>
      <w:r w:rsidRPr="00046BE2">
        <w:tab/>
      </w:r>
      <w:r w:rsidRPr="00046BE2">
        <w:tab/>
      </w:r>
      <w:r w:rsidRPr="00046BE2">
        <w:tab/>
        <w:t>[11] ManagementExtensions OPTIONAL,</w:t>
      </w:r>
    </w:p>
    <w:p w14:paraId="33D1105B" w14:textId="77777777" w:rsidR="009B1C39" w:rsidRPr="00046BE2" w:rsidRDefault="009B1C39">
      <w:pPr>
        <w:pStyle w:val="PL"/>
      </w:pPr>
      <w:r w:rsidRPr="00046BE2">
        <w:tab/>
        <w:t>sGSNPLMNIdentifier</w:t>
      </w:r>
      <w:r w:rsidRPr="00046BE2">
        <w:tab/>
      </w:r>
      <w:r w:rsidRPr="00046BE2">
        <w:tab/>
      </w:r>
      <w:r w:rsidRPr="00046BE2">
        <w:tab/>
        <w:t>[12] PLMN-Id OPTIONAL,</w:t>
      </w:r>
    </w:p>
    <w:p w14:paraId="766D3AAC"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[13] RATType OPTIONAL,</w:t>
      </w:r>
    </w:p>
    <w:p w14:paraId="5770DAAC"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[14] MSTimeZone OPTIONAL</w:t>
      </w:r>
    </w:p>
    <w:p w14:paraId="1F81D639" w14:textId="77777777" w:rsidR="009B1C39" w:rsidRPr="00046BE2" w:rsidRDefault="009B1C39">
      <w:pPr>
        <w:pStyle w:val="PL"/>
      </w:pPr>
      <w:r w:rsidRPr="00046BE2">
        <w:t>}</w:t>
      </w:r>
    </w:p>
    <w:p w14:paraId="53040519" w14:textId="77777777" w:rsidR="009B1C39" w:rsidRPr="00046BE2" w:rsidRDefault="009B1C39">
      <w:pPr>
        <w:pStyle w:val="PL"/>
      </w:pPr>
    </w:p>
    <w:p w14:paraId="5C44795B" w14:textId="77777777" w:rsidR="009B1C39" w:rsidRPr="00046BE2" w:rsidRDefault="009B1C39">
      <w:pPr>
        <w:pStyle w:val="PL"/>
      </w:pPr>
      <w:r w:rsidRPr="00046BE2">
        <w:t>MMOMDRecord</w:t>
      </w:r>
      <w:r w:rsidRPr="00046BE2">
        <w:tab/>
      </w:r>
      <w:r w:rsidRPr="00046BE2">
        <w:tab/>
        <w:t>::= SET</w:t>
      </w:r>
    </w:p>
    <w:p w14:paraId="49F079C4" w14:textId="77777777" w:rsidR="009B1C39" w:rsidRPr="00046BE2" w:rsidRDefault="009B1C39">
      <w:pPr>
        <w:pStyle w:val="PL"/>
      </w:pPr>
      <w:r w:rsidRPr="00046BE2">
        <w:t>{</w:t>
      </w:r>
    </w:p>
    <w:p w14:paraId="297C28A6"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1B3036FB" w14:textId="77777777" w:rsidR="009B1C39" w:rsidRPr="00046BE2" w:rsidRDefault="009B1C39">
      <w:pPr>
        <w:pStyle w:val="PL"/>
      </w:pPr>
      <w:r w:rsidRPr="00046BE2">
        <w:tab/>
        <w:t>originatorMmsRSAddress</w:t>
      </w:r>
      <w:r w:rsidRPr="00046BE2">
        <w:tab/>
      </w:r>
      <w:r w:rsidRPr="00046BE2">
        <w:tab/>
        <w:t>[1]  MMSRSAddress OPTIONAL,</w:t>
      </w:r>
    </w:p>
    <w:p w14:paraId="23BA0A63" w14:textId="77777777" w:rsidR="009B1C39" w:rsidRDefault="009B1C39">
      <w:pPr>
        <w:pStyle w:val="PL"/>
      </w:pPr>
      <w:r w:rsidRPr="00046BE2">
        <w:tab/>
      </w:r>
      <w:r>
        <w:t>recipientMmsRSAddress</w:t>
      </w:r>
      <w:r>
        <w:tab/>
      </w:r>
      <w:r>
        <w:tab/>
        <w:t>[2]  MMSRSAddress OPTIONAL,</w:t>
      </w:r>
    </w:p>
    <w:p w14:paraId="332D2B38" w14:textId="77777777" w:rsidR="009B1C39" w:rsidRDefault="009B1C39">
      <w:pPr>
        <w:pStyle w:val="PL"/>
      </w:pPr>
      <w:r>
        <w:tab/>
        <w:t>messageID</w:t>
      </w:r>
      <w:r>
        <w:tab/>
      </w:r>
      <w:r>
        <w:tab/>
      </w:r>
      <w:r>
        <w:tab/>
      </w:r>
      <w:r>
        <w:tab/>
      </w:r>
      <w:r>
        <w:tab/>
        <w:t>[3]  OCTET STRING,</w:t>
      </w:r>
    </w:p>
    <w:p w14:paraId="66DFC01C" w14:textId="77777777" w:rsidR="009B1C39" w:rsidRDefault="009B1C39">
      <w:pPr>
        <w:pStyle w:val="PL"/>
      </w:pPr>
      <w:r>
        <w:tab/>
        <w:t>messageSize</w:t>
      </w:r>
      <w:r>
        <w:tab/>
      </w:r>
      <w:r>
        <w:tab/>
      </w:r>
      <w:r>
        <w:tab/>
      </w:r>
      <w:r>
        <w:tab/>
      </w:r>
      <w:r>
        <w:tab/>
        <w:t>[4] DataVolume OPTIONAL,</w:t>
      </w:r>
    </w:p>
    <w:p w14:paraId="30D9D7ED" w14:textId="77777777" w:rsidR="009B1C39" w:rsidRDefault="009B1C39">
      <w:pPr>
        <w:pStyle w:val="PL"/>
      </w:pPr>
      <w:r>
        <w:tab/>
        <w:t>mmStatusCode</w:t>
      </w:r>
      <w:r>
        <w:tab/>
      </w:r>
      <w:r>
        <w:tab/>
      </w:r>
      <w:r>
        <w:tab/>
      </w:r>
      <w:r>
        <w:tab/>
        <w:t>[5] MMStatusCodeType OPTIONAL,</w:t>
      </w:r>
    </w:p>
    <w:p w14:paraId="303D6C33" w14:textId="77777777" w:rsidR="009B1C39" w:rsidRDefault="009B1C39">
      <w:pPr>
        <w:pStyle w:val="PL"/>
      </w:pPr>
      <w:r>
        <w:tab/>
        <w:t>statusText</w:t>
      </w:r>
      <w:r>
        <w:tab/>
      </w:r>
      <w:r>
        <w:tab/>
      </w:r>
      <w:r>
        <w:tab/>
      </w:r>
      <w:r>
        <w:tab/>
      </w:r>
      <w:r>
        <w:tab/>
        <w:t xml:space="preserve">[6] StatusTextType OPTIONAL, </w:t>
      </w:r>
    </w:p>
    <w:p w14:paraId="3F6CB6D8" w14:textId="77777777" w:rsidR="009B1C39" w:rsidRDefault="009B1C39">
      <w:pPr>
        <w:pStyle w:val="PL"/>
      </w:pPr>
      <w:r>
        <w:tab/>
        <w:t>recordTimeStamp</w:t>
      </w:r>
      <w:r>
        <w:tab/>
      </w:r>
      <w:r>
        <w:tab/>
      </w:r>
      <w:r>
        <w:tab/>
      </w:r>
      <w:r>
        <w:tab/>
        <w:t>[7] TimeStamp OPTIONAL,</w:t>
      </w:r>
    </w:p>
    <w:p w14:paraId="48AF5FE6" w14:textId="77777777" w:rsidR="009B1C39" w:rsidRDefault="009B1C39">
      <w:pPr>
        <w:pStyle w:val="PL"/>
      </w:pPr>
      <w:r>
        <w:tab/>
        <w:t>localSequenceNumber</w:t>
      </w:r>
      <w:r>
        <w:tab/>
      </w:r>
      <w:r>
        <w:tab/>
      </w:r>
      <w:r>
        <w:tab/>
        <w:t>[8] LocalSequenceNumber OPTIONAL,</w:t>
      </w:r>
    </w:p>
    <w:p w14:paraId="0AFED5D2" w14:textId="77777777" w:rsidR="009B1C39" w:rsidRDefault="009B1C39">
      <w:pPr>
        <w:pStyle w:val="PL"/>
      </w:pPr>
      <w:r>
        <w:tab/>
        <w:t>recordExtensions</w:t>
      </w:r>
      <w:r>
        <w:tab/>
      </w:r>
      <w:r>
        <w:tab/>
      </w:r>
      <w:r>
        <w:tab/>
        <w:t>[9] ManagementExtensions OPTIONAL</w:t>
      </w:r>
    </w:p>
    <w:p w14:paraId="6D5D95E7" w14:textId="77777777" w:rsidR="009B1C39" w:rsidRDefault="009B1C39">
      <w:pPr>
        <w:pStyle w:val="PL"/>
      </w:pPr>
      <w:r>
        <w:t>}</w:t>
      </w:r>
    </w:p>
    <w:p w14:paraId="3A4CBD19" w14:textId="77777777" w:rsidR="009B1C39" w:rsidRDefault="009B1C39">
      <w:pPr>
        <w:pStyle w:val="PL"/>
      </w:pPr>
    </w:p>
    <w:p w14:paraId="2CFF3D6D" w14:textId="77777777" w:rsidR="009B1C39" w:rsidRDefault="009B1C39">
      <w:pPr>
        <w:pStyle w:val="PL"/>
      </w:pPr>
      <w:r>
        <w:t>MMR4FRecord</w:t>
      </w:r>
      <w:r>
        <w:tab/>
      </w:r>
      <w:r>
        <w:tab/>
        <w:t>::= SET</w:t>
      </w:r>
    </w:p>
    <w:p w14:paraId="56E4542A" w14:textId="77777777" w:rsidR="009B1C39" w:rsidRDefault="009B1C39">
      <w:pPr>
        <w:pStyle w:val="PL"/>
      </w:pPr>
      <w:r>
        <w:t>{</w:t>
      </w:r>
    </w:p>
    <w:p w14:paraId="107DB9BC" w14:textId="77777777" w:rsidR="009B1C39" w:rsidRDefault="009B1C39">
      <w:pPr>
        <w:pStyle w:val="PL"/>
      </w:pPr>
      <w:r>
        <w:tab/>
        <w:t>recordType</w:t>
      </w:r>
      <w:r>
        <w:tab/>
      </w:r>
      <w:r>
        <w:tab/>
      </w:r>
      <w:r>
        <w:tab/>
      </w:r>
      <w:r>
        <w:tab/>
      </w:r>
      <w:r>
        <w:tab/>
        <w:t>[0]  RecordType,</w:t>
      </w:r>
    </w:p>
    <w:p w14:paraId="424B190B" w14:textId="77777777" w:rsidR="009B1C39" w:rsidRDefault="009B1C39">
      <w:pPr>
        <w:pStyle w:val="PL"/>
      </w:pPr>
      <w:r>
        <w:tab/>
        <w:t>recipientMmsRSAddress</w:t>
      </w:r>
      <w:r>
        <w:tab/>
      </w:r>
      <w:r>
        <w:tab/>
        <w:t>[1]  MMSRSAddress,</w:t>
      </w:r>
    </w:p>
    <w:p w14:paraId="560C9A3B" w14:textId="77777777" w:rsidR="009B1C39" w:rsidRDefault="009B1C39">
      <w:pPr>
        <w:pStyle w:val="PL"/>
      </w:pPr>
      <w:r>
        <w:tab/>
        <w:t>originatorMmsRSAddress</w:t>
      </w:r>
      <w:r>
        <w:tab/>
      </w:r>
      <w:r>
        <w:tab/>
        <w:t>[2]  MMSRSAddress,</w:t>
      </w:r>
    </w:p>
    <w:p w14:paraId="3C859E1A" w14:textId="77777777" w:rsidR="009B1C39" w:rsidRDefault="009B1C39">
      <w:pPr>
        <w:pStyle w:val="PL"/>
      </w:pPr>
      <w:r>
        <w:tab/>
        <w:t>messageID</w:t>
      </w:r>
      <w:r>
        <w:tab/>
      </w:r>
      <w:r>
        <w:tab/>
      </w:r>
      <w:r>
        <w:tab/>
      </w:r>
      <w:r>
        <w:tab/>
      </w:r>
      <w:r>
        <w:tab/>
        <w:t>[3]  OCTET STRING,</w:t>
      </w:r>
    </w:p>
    <w:p w14:paraId="6D0F2F06" w14:textId="77777777" w:rsidR="009B1C39" w:rsidRDefault="009B1C39">
      <w:pPr>
        <w:pStyle w:val="PL"/>
      </w:pPr>
      <w:r>
        <w:tab/>
        <w:t>mms3GPPVersion</w:t>
      </w:r>
      <w:r>
        <w:tab/>
      </w:r>
      <w:r>
        <w:tab/>
      </w:r>
      <w:r>
        <w:tab/>
      </w:r>
      <w:r>
        <w:tab/>
        <w:t>[4]  OCTET STRING OPTIONAL,</w:t>
      </w:r>
    </w:p>
    <w:p w14:paraId="7A8BE260" w14:textId="77777777" w:rsidR="009B1C39" w:rsidRDefault="009B1C39">
      <w:pPr>
        <w:pStyle w:val="PL"/>
      </w:pPr>
      <w:r>
        <w:tab/>
        <w:t>originatorAddress</w:t>
      </w:r>
      <w:r>
        <w:tab/>
      </w:r>
      <w:r>
        <w:tab/>
      </w:r>
      <w:r>
        <w:tab/>
        <w:t>[5]  MMSAgentAddress,</w:t>
      </w:r>
    </w:p>
    <w:p w14:paraId="63787DFA" w14:textId="77777777" w:rsidR="009B1C39" w:rsidRDefault="009B1C39">
      <w:pPr>
        <w:pStyle w:val="PL"/>
      </w:pPr>
      <w:r>
        <w:tab/>
        <w:t>recipientAddresses</w:t>
      </w:r>
      <w:r>
        <w:tab/>
      </w:r>
      <w:r>
        <w:tab/>
      </w:r>
      <w:r>
        <w:tab/>
        <w:t>[6]  MMSAgentAddresses,</w:t>
      </w:r>
    </w:p>
    <w:p w14:paraId="2085B876" w14:textId="77777777" w:rsidR="009B1C39" w:rsidRDefault="009B1C39">
      <w:pPr>
        <w:pStyle w:val="PL"/>
      </w:pPr>
      <w:r>
        <w:tab/>
        <w:t>contentType</w:t>
      </w:r>
      <w:r>
        <w:tab/>
      </w:r>
      <w:r>
        <w:tab/>
      </w:r>
      <w:r>
        <w:tab/>
      </w:r>
      <w:r>
        <w:tab/>
      </w:r>
      <w:r>
        <w:tab/>
        <w:t xml:space="preserve">[7]  ContentType, </w:t>
      </w:r>
    </w:p>
    <w:p w14:paraId="45025C23" w14:textId="77777777" w:rsidR="009B1C39" w:rsidRDefault="009B1C39">
      <w:pPr>
        <w:pStyle w:val="PL"/>
      </w:pPr>
      <w:r>
        <w:tab/>
        <w:t>mmComponentType</w:t>
      </w:r>
      <w:r>
        <w:tab/>
      </w:r>
      <w:r>
        <w:tab/>
      </w:r>
      <w:r>
        <w:tab/>
      </w:r>
      <w:r>
        <w:tab/>
        <w:t>[8]  MMComponentType OPTIONAL,</w:t>
      </w:r>
    </w:p>
    <w:p w14:paraId="06957952" w14:textId="77777777" w:rsidR="009B1C39" w:rsidRDefault="009B1C39">
      <w:pPr>
        <w:pStyle w:val="PL"/>
      </w:pPr>
      <w:r>
        <w:tab/>
        <w:t>messageSize</w:t>
      </w:r>
      <w:r>
        <w:tab/>
      </w:r>
      <w:r>
        <w:tab/>
      </w:r>
      <w:r>
        <w:tab/>
      </w:r>
      <w:r>
        <w:tab/>
      </w:r>
      <w:r>
        <w:tab/>
        <w:t>[9]  DataVolume,</w:t>
      </w:r>
      <w:r>
        <w:tab/>
      </w:r>
    </w:p>
    <w:p w14:paraId="2F5BE0A8" w14:textId="77777777" w:rsidR="009B1C39" w:rsidRDefault="009B1C39">
      <w:pPr>
        <w:pStyle w:val="PL"/>
      </w:pPr>
      <w:r>
        <w:tab/>
        <w:t>messageClass</w:t>
      </w:r>
      <w:r>
        <w:tab/>
      </w:r>
      <w:r>
        <w:tab/>
      </w:r>
      <w:r>
        <w:tab/>
      </w:r>
      <w:r>
        <w:tab/>
        <w:t>[10] MessageClass OPTIONAL,</w:t>
      </w:r>
    </w:p>
    <w:p w14:paraId="72C66AC4" w14:textId="77777777" w:rsidR="009B1C39" w:rsidRDefault="009B1C39">
      <w:pPr>
        <w:pStyle w:val="PL"/>
      </w:pPr>
      <w:r>
        <w:tab/>
        <w:t>submissionTime</w:t>
      </w:r>
      <w:r>
        <w:tab/>
      </w:r>
      <w:r>
        <w:tab/>
      </w:r>
      <w:r>
        <w:tab/>
      </w:r>
      <w:r>
        <w:tab/>
        <w:t xml:space="preserve">[11] TimeStamp, </w:t>
      </w:r>
    </w:p>
    <w:p w14:paraId="40FAC3F5" w14:textId="77777777" w:rsidR="009B1C39" w:rsidRDefault="009B1C39">
      <w:pPr>
        <w:pStyle w:val="PL"/>
      </w:pPr>
      <w:r>
        <w:tab/>
        <w:t>timeOfExpiry</w:t>
      </w:r>
      <w:r>
        <w:tab/>
      </w:r>
      <w:r>
        <w:tab/>
      </w:r>
      <w:r>
        <w:tab/>
      </w:r>
      <w:r>
        <w:tab/>
        <w:t>[12] WaitTime OPTIONAL,</w:t>
      </w:r>
    </w:p>
    <w:p w14:paraId="6F3C776D" w14:textId="77777777" w:rsidR="009B1C39" w:rsidRDefault="009B1C39">
      <w:pPr>
        <w:pStyle w:val="PL"/>
      </w:pPr>
      <w:r>
        <w:tab/>
        <w:t>deliveryReportRequested</w:t>
      </w:r>
      <w:r>
        <w:tab/>
      </w:r>
      <w:r>
        <w:tab/>
        <w:t>[13] BOOLEAN,</w:t>
      </w:r>
    </w:p>
    <w:p w14:paraId="7DBE803D" w14:textId="77777777" w:rsidR="009B1C39" w:rsidRDefault="009B1C39">
      <w:pPr>
        <w:pStyle w:val="PL"/>
      </w:pPr>
      <w:r>
        <w:tab/>
        <w:t>priority</w:t>
      </w:r>
      <w:r>
        <w:tab/>
      </w:r>
      <w:r>
        <w:tab/>
      </w:r>
      <w:r>
        <w:tab/>
      </w:r>
      <w:r>
        <w:tab/>
      </w:r>
      <w:r>
        <w:tab/>
        <w:t>[14] PriorityType OPTIONAL,</w:t>
      </w:r>
    </w:p>
    <w:p w14:paraId="104A96E1" w14:textId="77777777" w:rsidR="009B1C39" w:rsidRDefault="009B1C39">
      <w:pPr>
        <w:pStyle w:val="PL"/>
      </w:pPr>
      <w:r>
        <w:tab/>
        <w:t>senderVisibility</w:t>
      </w:r>
      <w:r>
        <w:tab/>
      </w:r>
      <w:r>
        <w:tab/>
      </w:r>
      <w:r>
        <w:tab/>
        <w:t>[15] BOOLEAN,</w:t>
      </w:r>
    </w:p>
    <w:p w14:paraId="188AECD0" w14:textId="77777777" w:rsidR="009B1C39" w:rsidRDefault="009B1C39">
      <w:pPr>
        <w:pStyle w:val="PL"/>
      </w:pPr>
      <w:r>
        <w:tab/>
        <w:t>readReplyRequested</w:t>
      </w:r>
      <w:r>
        <w:tab/>
      </w:r>
      <w:r>
        <w:tab/>
      </w:r>
      <w:r>
        <w:tab/>
        <w:t>[16] BOOLEAN,</w:t>
      </w:r>
    </w:p>
    <w:p w14:paraId="24ABAE72" w14:textId="77777777" w:rsidR="009B1C39" w:rsidRDefault="009B1C39">
      <w:pPr>
        <w:pStyle w:val="PL"/>
      </w:pPr>
      <w:r>
        <w:tab/>
        <w:t>requestStatusCode</w:t>
      </w:r>
      <w:r>
        <w:tab/>
      </w:r>
      <w:r>
        <w:tab/>
      </w:r>
      <w:r>
        <w:tab/>
        <w:t>[17] RequestStatusCodeType,</w:t>
      </w:r>
    </w:p>
    <w:p w14:paraId="69501ECF" w14:textId="77777777" w:rsidR="009B1C39" w:rsidRDefault="009B1C39">
      <w:pPr>
        <w:pStyle w:val="PL"/>
      </w:pPr>
      <w:r>
        <w:tab/>
        <w:t>statusText</w:t>
      </w:r>
      <w:r>
        <w:tab/>
      </w:r>
      <w:r>
        <w:tab/>
      </w:r>
      <w:r>
        <w:tab/>
      </w:r>
      <w:r>
        <w:tab/>
      </w:r>
      <w:r>
        <w:tab/>
        <w:t>[18] StatusTextType,</w:t>
      </w:r>
    </w:p>
    <w:p w14:paraId="41BACB68" w14:textId="77777777" w:rsidR="009B1C39" w:rsidRDefault="009B1C39">
      <w:pPr>
        <w:pStyle w:val="PL"/>
      </w:pPr>
      <w:r>
        <w:tab/>
        <w:t>acknowledgementRequest</w:t>
      </w:r>
      <w:r>
        <w:tab/>
      </w:r>
      <w:r>
        <w:tab/>
        <w:t>[19] BOOLEAN,</w:t>
      </w:r>
    </w:p>
    <w:p w14:paraId="361A3750" w14:textId="77777777" w:rsidR="009B1C39" w:rsidRDefault="009B1C39">
      <w:pPr>
        <w:pStyle w:val="PL"/>
      </w:pPr>
      <w:r>
        <w:tab/>
        <w:t>forwardCounter</w:t>
      </w:r>
      <w:r>
        <w:tab/>
      </w:r>
      <w:r>
        <w:tab/>
      </w:r>
      <w:r>
        <w:tab/>
      </w:r>
      <w:r>
        <w:tab/>
        <w:t>[20] INTEGER OPTIONAL,</w:t>
      </w:r>
    </w:p>
    <w:p w14:paraId="26C8CC6F" w14:textId="77777777" w:rsidR="009B1C39" w:rsidRDefault="009B1C39">
      <w:pPr>
        <w:pStyle w:val="PL"/>
      </w:pPr>
      <w:r>
        <w:tab/>
        <w:t>forwardingAddress</w:t>
      </w:r>
      <w:r>
        <w:tab/>
      </w:r>
      <w:r>
        <w:tab/>
      </w:r>
      <w:r>
        <w:tab/>
        <w:t>[21] MMSAgentAddresses OPTIONAL,</w:t>
      </w:r>
    </w:p>
    <w:p w14:paraId="00578609" w14:textId="77777777" w:rsidR="009B1C39" w:rsidRDefault="009B1C39">
      <w:pPr>
        <w:pStyle w:val="PL"/>
      </w:pPr>
      <w:r>
        <w:tab/>
        <w:t>recordTimeStamp</w:t>
      </w:r>
      <w:r>
        <w:tab/>
      </w:r>
      <w:r>
        <w:tab/>
      </w:r>
      <w:r>
        <w:tab/>
      </w:r>
      <w:r>
        <w:tab/>
        <w:t>[22] TimeStamp,</w:t>
      </w:r>
    </w:p>
    <w:p w14:paraId="38BDB43A" w14:textId="77777777" w:rsidR="009B1C39" w:rsidRDefault="009B1C39">
      <w:pPr>
        <w:pStyle w:val="PL"/>
      </w:pPr>
      <w:r>
        <w:tab/>
        <w:t>localSequenceNumber</w:t>
      </w:r>
      <w:r>
        <w:tab/>
      </w:r>
      <w:r>
        <w:tab/>
      </w:r>
      <w:r>
        <w:tab/>
        <w:t>[23] LocalSequenceNumber OPTIONAL,</w:t>
      </w:r>
    </w:p>
    <w:p w14:paraId="60B7EE4F" w14:textId="77777777" w:rsidR="009B1C39" w:rsidRDefault="009B1C39">
      <w:pPr>
        <w:pStyle w:val="PL"/>
      </w:pPr>
      <w:r>
        <w:tab/>
        <w:t>recordExtensions</w:t>
      </w:r>
      <w:r>
        <w:tab/>
      </w:r>
      <w:r>
        <w:tab/>
      </w:r>
      <w:r>
        <w:tab/>
        <w:t>[24] ManagementExtensions OPTIONAL</w:t>
      </w:r>
    </w:p>
    <w:p w14:paraId="0B3E41BE" w14:textId="77777777" w:rsidR="009B1C39" w:rsidRDefault="009B1C39">
      <w:pPr>
        <w:pStyle w:val="PL"/>
      </w:pPr>
      <w:r>
        <w:t>}</w:t>
      </w:r>
    </w:p>
    <w:p w14:paraId="6E6CBEDB" w14:textId="77777777" w:rsidR="009B1C39" w:rsidRDefault="009B1C39">
      <w:pPr>
        <w:pStyle w:val="PL"/>
      </w:pPr>
    </w:p>
    <w:p w14:paraId="5CE2D789" w14:textId="77777777" w:rsidR="009B1C39" w:rsidRDefault="009B1C39">
      <w:pPr>
        <w:pStyle w:val="PL"/>
      </w:pPr>
      <w:r>
        <w:t>MMR1NRqRecord</w:t>
      </w:r>
      <w:r>
        <w:tab/>
      </w:r>
      <w:r>
        <w:tab/>
        <w:t>::= SET</w:t>
      </w:r>
    </w:p>
    <w:p w14:paraId="057385E7" w14:textId="77777777" w:rsidR="009B1C39" w:rsidRDefault="009B1C39">
      <w:pPr>
        <w:pStyle w:val="PL"/>
      </w:pPr>
      <w:r>
        <w:t>{</w:t>
      </w:r>
    </w:p>
    <w:p w14:paraId="3BE4AE4F" w14:textId="77777777" w:rsidR="009B1C39" w:rsidRDefault="009B1C39">
      <w:pPr>
        <w:pStyle w:val="PL"/>
      </w:pPr>
      <w:r>
        <w:tab/>
        <w:t>recordType</w:t>
      </w:r>
      <w:r>
        <w:tab/>
      </w:r>
      <w:r>
        <w:tab/>
      </w:r>
      <w:r>
        <w:tab/>
      </w:r>
      <w:r>
        <w:tab/>
      </w:r>
      <w:r>
        <w:tab/>
        <w:t>[0] RecordType,</w:t>
      </w:r>
    </w:p>
    <w:p w14:paraId="4EFFD9CD" w14:textId="77777777" w:rsidR="009B1C39" w:rsidRDefault="009B1C39">
      <w:pPr>
        <w:pStyle w:val="PL"/>
      </w:pPr>
      <w:r>
        <w:tab/>
        <w:t>recipientMmsRSAddress</w:t>
      </w:r>
      <w:r>
        <w:tab/>
      </w:r>
      <w:r>
        <w:tab/>
        <w:t>[1] MMSRSAddress,</w:t>
      </w:r>
    </w:p>
    <w:p w14:paraId="485363CA" w14:textId="77777777" w:rsidR="009B1C39" w:rsidRDefault="009B1C39">
      <w:pPr>
        <w:pStyle w:val="PL"/>
      </w:pPr>
      <w:r>
        <w:tab/>
        <w:t>messageID</w:t>
      </w:r>
      <w:r>
        <w:tab/>
      </w:r>
      <w:r>
        <w:tab/>
      </w:r>
      <w:r>
        <w:tab/>
      </w:r>
      <w:r>
        <w:tab/>
      </w:r>
      <w:r>
        <w:tab/>
        <w:t>[2] OCTET STRING,</w:t>
      </w:r>
    </w:p>
    <w:p w14:paraId="42281FD0" w14:textId="77777777" w:rsidR="009B1C39" w:rsidRDefault="009B1C39">
      <w:pPr>
        <w:pStyle w:val="PL"/>
      </w:pPr>
      <w:r>
        <w:tab/>
        <w:t>replyChargingID</w:t>
      </w:r>
      <w:r>
        <w:tab/>
      </w:r>
      <w:r>
        <w:tab/>
      </w:r>
      <w:r>
        <w:tab/>
      </w:r>
      <w:r>
        <w:tab/>
        <w:t xml:space="preserve">[3] OCTET STRING OPTIONAL, </w:t>
      </w:r>
    </w:p>
    <w:p w14:paraId="185949D4" w14:textId="77777777" w:rsidR="009B1C39" w:rsidRDefault="009B1C39">
      <w:pPr>
        <w:pStyle w:val="PL"/>
      </w:pPr>
      <w:r>
        <w:tab/>
        <w:t>senderAddress</w:t>
      </w:r>
      <w:r>
        <w:tab/>
      </w:r>
      <w:r>
        <w:tab/>
      </w:r>
      <w:r>
        <w:tab/>
      </w:r>
      <w:r>
        <w:tab/>
        <w:t>[4] MMSAgentAddress,</w:t>
      </w:r>
    </w:p>
    <w:p w14:paraId="347206A2" w14:textId="77777777" w:rsidR="009B1C39" w:rsidRDefault="009B1C39">
      <w:pPr>
        <w:pStyle w:val="PL"/>
      </w:pPr>
      <w:r>
        <w:tab/>
        <w:t>recipientAddress</w:t>
      </w:r>
      <w:r>
        <w:tab/>
      </w:r>
      <w:r>
        <w:tab/>
      </w:r>
      <w:r>
        <w:tab/>
        <w:t>[5] MMSAgentAddress,</w:t>
      </w:r>
    </w:p>
    <w:p w14:paraId="15754CAC" w14:textId="77777777" w:rsidR="009B1C39" w:rsidRDefault="009B1C39">
      <w:pPr>
        <w:pStyle w:val="PL"/>
      </w:pPr>
      <w:r>
        <w:tab/>
        <w:t>accessCorrelation</w:t>
      </w:r>
      <w:r>
        <w:tab/>
      </w:r>
      <w:r>
        <w:tab/>
      </w:r>
      <w:r>
        <w:tab/>
        <w:t xml:space="preserve">[6] AccessCorrelation OPTIONAL, </w:t>
      </w:r>
    </w:p>
    <w:p w14:paraId="500B1177" w14:textId="77777777" w:rsidR="009B1C39" w:rsidRDefault="009B1C39">
      <w:pPr>
        <w:pStyle w:val="PL"/>
      </w:pPr>
      <w:r>
        <w:tab/>
        <w:t>messageClass</w:t>
      </w:r>
      <w:r>
        <w:tab/>
      </w:r>
      <w:r>
        <w:tab/>
      </w:r>
      <w:r>
        <w:tab/>
      </w:r>
      <w:r>
        <w:tab/>
        <w:t>[7] MessageClass OPTIONAL,</w:t>
      </w:r>
    </w:p>
    <w:p w14:paraId="53A9D7CC" w14:textId="77777777" w:rsidR="009B1C39" w:rsidRDefault="009B1C39">
      <w:pPr>
        <w:pStyle w:val="PL"/>
      </w:pPr>
      <w:r>
        <w:tab/>
        <w:t>mmComponentType</w:t>
      </w:r>
      <w:r>
        <w:tab/>
      </w:r>
      <w:r>
        <w:tab/>
      </w:r>
      <w:r>
        <w:tab/>
      </w:r>
      <w:r>
        <w:tab/>
        <w:t>[8] MMComponentType OPTIONAL,</w:t>
      </w:r>
    </w:p>
    <w:p w14:paraId="35C89795" w14:textId="77777777" w:rsidR="009B1C39" w:rsidRDefault="009B1C39">
      <w:pPr>
        <w:pStyle w:val="PL"/>
      </w:pPr>
      <w:r>
        <w:tab/>
        <w:t>messageSize</w:t>
      </w:r>
      <w:r>
        <w:tab/>
      </w:r>
      <w:r>
        <w:tab/>
      </w:r>
      <w:r>
        <w:tab/>
      </w:r>
      <w:r>
        <w:tab/>
      </w:r>
      <w:r>
        <w:tab/>
        <w:t>[9] DataVolume,</w:t>
      </w:r>
    </w:p>
    <w:p w14:paraId="6B6C0D3D" w14:textId="77777777" w:rsidR="009B1C39" w:rsidRDefault="009B1C39">
      <w:pPr>
        <w:pStyle w:val="PL"/>
      </w:pPr>
      <w:r>
        <w:tab/>
        <w:t>timeOfExpiry</w:t>
      </w:r>
      <w:r>
        <w:tab/>
      </w:r>
      <w:r>
        <w:tab/>
      </w:r>
      <w:r>
        <w:tab/>
      </w:r>
      <w:r>
        <w:tab/>
        <w:t>[10] WaitTime OPTIONAL,</w:t>
      </w:r>
    </w:p>
    <w:p w14:paraId="2B44BC65" w14:textId="77777777" w:rsidR="009B1C39" w:rsidRDefault="009B1C39">
      <w:pPr>
        <w:pStyle w:val="PL"/>
      </w:pPr>
      <w:r>
        <w:tab/>
        <w:t xml:space="preserve">messageReference </w:t>
      </w:r>
      <w:r>
        <w:tab/>
      </w:r>
      <w:r>
        <w:tab/>
      </w:r>
      <w:r>
        <w:tab/>
        <w:t>[11] OCTET STRING,</w:t>
      </w:r>
    </w:p>
    <w:p w14:paraId="06FC4370" w14:textId="77777777" w:rsidR="009B1C39" w:rsidRDefault="009B1C39">
      <w:pPr>
        <w:pStyle w:val="PL"/>
      </w:pPr>
      <w:r>
        <w:tab/>
        <w:t>deliveryReportRequested</w:t>
      </w:r>
      <w:r>
        <w:tab/>
      </w:r>
      <w:r>
        <w:tab/>
        <w:t>[12] BOOLEAN OPTIONAL,</w:t>
      </w:r>
    </w:p>
    <w:p w14:paraId="16B3E3E0" w14:textId="77777777" w:rsidR="009B1C39" w:rsidRDefault="009B1C39">
      <w:pPr>
        <w:pStyle w:val="PL"/>
      </w:pPr>
      <w:r>
        <w:tab/>
        <w:t>replyCharging</w:t>
      </w:r>
      <w:r>
        <w:tab/>
      </w:r>
      <w:r>
        <w:tab/>
      </w:r>
      <w:r>
        <w:tab/>
      </w:r>
      <w:r>
        <w:tab/>
        <w:t>[13] BOOLEAN OPTIONAL,</w:t>
      </w:r>
    </w:p>
    <w:p w14:paraId="0E39C718" w14:textId="77777777" w:rsidR="009B1C39" w:rsidRDefault="009B1C39">
      <w:pPr>
        <w:pStyle w:val="PL"/>
      </w:pPr>
      <w:r>
        <w:tab/>
        <w:t>replyDeadline</w:t>
      </w:r>
      <w:r>
        <w:tab/>
      </w:r>
      <w:r>
        <w:tab/>
      </w:r>
      <w:r>
        <w:tab/>
      </w:r>
      <w:r>
        <w:tab/>
        <w:t>[14] WaitTime OPTIONAL,</w:t>
      </w:r>
    </w:p>
    <w:p w14:paraId="59979878" w14:textId="77777777" w:rsidR="009B1C39" w:rsidRDefault="009B1C39">
      <w:pPr>
        <w:pStyle w:val="PL"/>
      </w:pPr>
      <w:r>
        <w:tab/>
        <w:t>replyChargingSize</w:t>
      </w:r>
      <w:r>
        <w:tab/>
      </w:r>
      <w:r>
        <w:tab/>
      </w:r>
      <w:r>
        <w:tab/>
        <w:t>[15] DataVolume OPTIONAL,</w:t>
      </w:r>
    </w:p>
    <w:p w14:paraId="27C108A4" w14:textId="77777777" w:rsidR="009B1C39" w:rsidRDefault="009B1C39">
      <w:pPr>
        <w:pStyle w:val="PL"/>
      </w:pPr>
      <w:r>
        <w:tab/>
        <w:t>mmStatusCode</w:t>
      </w:r>
      <w:r>
        <w:tab/>
      </w:r>
      <w:r>
        <w:tab/>
      </w:r>
      <w:r>
        <w:tab/>
      </w:r>
      <w:r>
        <w:tab/>
        <w:t>[16] MMStatusCodeType OPTIONAL,</w:t>
      </w:r>
    </w:p>
    <w:p w14:paraId="33753546" w14:textId="77777777" w:rsidR="009B1C39" w:rsidRDefault="009B1C39">
      <w:pPr>
        <w:pStyle w:val="PL"/>
      </w:pPr>
      <w:r>
        <w:tab/>
        <w:t>statusText</w:t>
      </w:r>
      <w:r>
        <w:tab/>
      </w:r>
      <w:r>
        <w:tab/>
      </w:r>
      <w:r>
        <w:tab/>
      </w:r>
      <w:r>
        <w:tab/>
      </w:r>
      <w:r>
        <w:tab/>
        <w:t>[17] StatusTextType OPTIONAL,</w:t>
      </w:r>
    </w:p>
    <w:p w14:paraId="32899306" w14:textId="77777777" w:rsidR="009B1C39" w:rsidRDefault="009B1C39">
      <w:pPr>
        <w:pStyle w:val="PL"/>
      </w:pPr>
      <w:r>
        <w:tab/>
        <w:t>recordTimeStamp</w:t>
      </w:r>
      <w:r>
        <w:tab/>
      </w:r>
      <w:r>
        <w:tab/>
      </w:r>
      <w:r>
        <w:tab/>
      </w:r>
      <w:r>
        <w:tab/>
        <w:t xml:space="preserve">[18] TimeStamp OPTIONAL, </w:t>
      </w:r>
      <w:r>
        <w:tab/>
      </w:r>
    </w:p>
    <w:p w14:paraId="62DA29CA" w14:textId="77777777" w:rsidR="009B1C39" w:rsidRDefault="009B1C39">
      <w:pPr>
        <w:pStyle w:val="PL"/>
      </w:pPr>
      <w:r>
        <w:lastRenderedPageBreak/>
        <w:tab/>
        <w:t>localSequenceNumber</w:t>
      </w:r>
      <w:r>
        <w:tab/>
      </w:r>
      <w:r>
        <w:tab/>
      </w:r>
      <w:r>
        <w:tab/>
        <w:t>[19] LocalSequenceNumber OPTIONAL,</w:t>
      </w:r>
    </w:p>
    <w:p w14:paraId="668217B3" w14:textId="77777777" w:rsidR="009B1C39" w:rsidRPr="00046BE2" w:rsidRDefault="009B1C39">
      <w:pPr>
        <w:pStyle w:val="PL"/>
      </w:pPr>
      <w:r>
        <w:tab/>
      </w:r>
      <w:r w:rsidRPr="00046BE2">
        <w:t>recordExtensions</w:t>
      </w:r>
      <w:r w:rsidRPr="00046BE2">
        <w:tab/>
      </w:r>
      <w:r w:rsidRPr="00046BE2">
        <w:tab/>
      </w:r>
      <w:r w:rsidRPr="00046BE2">
        <w:tab/>
        <w:t>[20] ManagementExtensions OPTIONAL,</w:t>
      </w:r>
    </w:p>
    <w:p w14:paraId="27D42EC2" w14:textId="77777777" w:rsidR="009B1C39" w:rsidRPr="00046BE2" w:rsidRDefault="009B1C39">
      <w:pPr>
        <w:pStyle w:val="PL"/>
      </w:pPr>
      <w:r w:rsidRPr="00046BE2">
        <w:tab/>
        <w:t>mscfInformation</w:t>
      </w:r>
      <w:r w:rsidRPr="00046BE2">
        <w:tab/>
      </w:r>
      <w:r w:rsidRPr="00046BE2">
        <w:tab/>
      </w:r>
      <w:r w:rsidRPr="00046BE2">
        <w:tab/>
      </w:r>
      <w:r w:rsidRPr="00046BE2">
        <w:tab/>
        <w:t>[21] MSCFInformation OPTIONAL,</w:t>
      </w:r>
    </w:p>
    <w:p w14:paraId="12127E34" w14:textId="77777777" w:rsidR="009B1C39" w:rsidRPr="00046BE2" w:rsidRDefault="009B1C39">
      <w:pPr>
        <w:pStyle w:val="PL"/>
      </w:pPr>
      <w:r w:rsidRPr="00046BE2">
        <w:tab/>
        <w:t>vaspID</w:t>
      </w:r>
      <w:r w:rsidRPr="00046BE2">
        <w:tab/>
      </w:r>
      <w:r w:rsidRPr="00046BE2">
        <w:tab/>
      </w:r>
      <w:r w:rsidRPr="00046BE2">
        <w:tab/>
      </w:r>
      <w:r w:rsidRPr="00046BE2">
        <w:tab/>
      </w:r>
      <w:r w:rsidRPr="00046BE2">
        <w:tab/>
      </w:r>
      <w:r w:rsidRPr="00046BE2">
        <w:tab/>
        <w:t>[22] OCTET STRING OPTIONAL,</w:t>
      </w:r>
    </w:p>
    <w:p w14:paraId="6A804D6E" w14:textId="77777777" w:rsidR="009B1C39" w:rsidRPr="00046BE2" w:rsidRDefault="009B1C39">
      <w:pPr>
        <w:pStyle w:val="PL"/>
      </w:pPr>
      <w:r w:rsidRPr="00046BE2">
        <w:tab/>
        <w:t>vasID</w:t>
      </w:r>
      <w:r w:rsidRPr="00046BE2">
        <w:tab/>
      </w:r>
      <w:r w:rsidRPr="00046BE2">
        <w:tab/>
      </w:r>
      <w:r w:rsidRPr="00046BE2">
        <w:tab/>
      </w:r>
      <w:r w:rsidRPr="00046BE2">
        <w:tab/>
      </w:r>
      <w:r w:rsidRPr="00046BE2">
        <w:tab/>
      </w:r>
      <w:r w:rsidRPr="00046BE2">
        <w:tab/>
        <w:t>[23] OCTET STRING OPTIONAL,</w:t>
      </w:r>
    </w:p>
    <w:p w14:paraId="57276C2C" w14:textId="77777777" w:rsidR="009B1C39" w:rsidRPr="00046BE2" w:rsidRDefault="009B1C39">
      <w:pPr>
        <w:pStyle w:val="PL"/>
      </w:pPr>
      <w:r w:rsidRPr="00046BE2">
        <w:tab/>
        <w:t>sGSNPLMNIdentifier</w:t>
      </w:r>
      <w:r w:rsidRPr="00046BE2">
        <w:tab/>
      </w:r>
      <w:r w:rsidRPr="00046BE2">
        <w:tab/>
      </w:r>
      <w:r w:rsidRPr="00046BE2">
        <w:tab/>
        <w:t>[24] PLMN-Id OPTIONAL,</w:t>
      </w:r>
    </w:p>
    <w:p w14:paraId="1E6DAD73" w14:textId="77777777" w:rsidR="009B1C39" w:rsidRPr="00046BE2" w:rsidRDefault="009B1C39">
      <w:pPr>
        <w:pStyle w:val="PL"/>
        <w:rPr>
          <w:lang w:val="en-US"/>
        </w:rPr>
      </w:pPr>
      <w:r w:rsidRPr="00046BE2">
        <w:tab/>
      </w:r>
      <w:r w:rsidRPr="00046BE2">
        <w:rPr>
          <w:lang w:val="en-US"/>
        </w:rPr>
        <w:t>rATType</w:t>
      </w:r>
      <w:r w:rsidRPr="00046BE2">
        <w:rPr>
          <w:lang w:val="en-US"/>
        </w:rPr>
        <w:tab/>
      </w:r>
      <w:r w:rsidRPr="00046BE2">
        <w:rPr>
          <w:lang w:val="en-US"/>
        </w:rPr>
        <w:tab/>
      </w:r>
      <w:r w:rsidRPr="00046BE2">
        <w:rPr>
          <w:lang w:val="en-US"/>
        </w:rPr>
        <w:tab/>
      </w:r>
      <w:r w:rsidRPr="00046BE2">
        <w:rPr>
          <w:lang w:val="en-US"/>
        </w:rPr>
        <w:tab/>
      </w:r>
      <w:r w:rsidRPr="00046BE2">
        <w:rPr>
          <w:lang w:val="en-US"/>
        </w:rPr>
        <w:tab/>
      </w:r>
      <w:r w:rsidRPr="00046BE2">
        <w:rPr>
          <w:lang w:val="en-US"/>
        </w:rPr>
        <w:tab/>
        <w:t>[25] RATType OPTIONAL,</w:t>
      </w:r>
    </w:p>
    <w:p w14:paraId="70A3E9F8" w14:textId="77777777" w:rsidR="009B1C39" w:rsidRPr="00046BE2" w:rsidRDefault="009B1C39">
      <w:pPr>
        <w:pStyle w:val="PL"/>
        <w:rPr>
          <w:lang w:val="en-US"/>
        </w:rPr>
      </w:pPr>
      <w:r w:rsidRPr="00046BE2">
        <w:rPr>
          <w:lang w:val="en-US"/>
        </w:rPr>
        <w:tab/>
        <w:t xml:space="preserve">mSTimeZone </w:t>
      </w:r>
      <w:r w:rsidRPr="00046BE2">
        <w:rPr>
          <w:lang w:val="en-US"/>
        </w:rPr>
        <w:tab/>
      </w:r>
      <w:r w:rsidRPr="00046BE2">
        <w:rPr>
          <w:lang w:val="en-US"/>
        </w:rPr>
        <w:tab/>
      </w:r>
      <w:r w:rsidRPr="00046BE2">
        <w:rPr>
          <w:lang w:val="en-US"/>
        </w:rPr>
        <w:tab/>
      </w:r>
      <w:r w:rsidRPr="00046BE2">
        <w:rPr>
          <w:lang w:val="en-US"/>
        </w:rPr>
        <w:tab/>
      </w:r>
      <w:r w:rsidRPr="00046BE2">
        <w:rPr>
          <w:lang w:val="en-US"/>
        </w:rPr>
        <w:tab/>
        <w:t>[26] MSTimeZone OPTIONAL</w:t>
      </w:r>
    </w:p>
    <w:p w14:paraId="5B53BD16" w14:textId="77777777" w:rsidR="009B1C39" w:rsidRPr="00046BE2" w:rsidRDefault="009B1C39">
      <w:pPr>
        <w:pStyle w:val="PL"/>
        <w:rPr>
          <w:lang w:val="en-US"/>
        </w:rPr>
      </w:pPr>
      <w:r w:rsidRPr="00046BE2">
        <w:rPr>
          <w:lang w:val="en-US"/>
        </w:rPr>
        <w:t>}</w:t>
      </w:r>
    </w:p>
    <w:p w14:paraId="3689E7B5" w14:textId="77777777" w:rsidR="009B1C39" w:rsidRPr="00046BE2" w:rsidRDefault="009B1C39">
      <w:pPr>
        <w:pStyle w:val="PL"/>
        <w:rPr>
          <w:lang w:val="en-US"/>
        </w:rPr>
      </w:pPr>
    </w:p>
    <w:p w14:paraId="638AE81D" w14:textId="77777777" w:rsidR="009B1C39" w:rsidRPr="00046BE2" w:rsidRDefault="009B1C39">
      <w:pPr>
        <w:pStyle w:val="PL"/>
        <w:rPr>
          <w:lang w:val="en-US"/>
        </w:rPr>
      </w:pPr>
      <w:r w:rsidRPr="00046BE2">
        <w:rPr>
          <w:lang w:val="en-US"/>
        </w:rPr>
        <w:t>MMR1NRsRecord</w:t>
      </w:r>
      <w:r w:rsidRPr="00046BE2">
        <w:rPr>
          <w:lang w:val="en-US"/>
        </w:rPr>
        <w:tab/>
      </w:r>
      <w:r w:rsidRPr="00046BE2">
        <w:rPr>
          <w:lang w:val="en-US"/>
        </w:rPr>
        <w:tab/>
        <w:t>::= SET</w:t>
      </w:r>
    </w:p>
    <w:p w14:paraId="62F786CF" w14:textId="77777777" w:rsidR="009B1C39" w:rsidRDefault="009B1C39">
      <w:pPr>
        <w:pStyle w:val="PL"/>
      </w:pPr>
      <w:r>
        <w:t>{</w:t>
      </w:r>
    </w:p>
    <w:p w14:paraId="4CFBB114" w14:textId="77777777" w:rsidR="009B1C39" w:rsidRDefault="009B1C39">
      <w:pPr>
        <w:pStyle w:val="PL"/>
      </w:pPr>
      <w:r>
        <w:tab/>
        <w:t>recordType</w:t>
      </w:r>
      <w:r>
        <w:tab/>
      </w:r>
      <w:r>
        <w:tab/>
      </w:r>
      <w:r>
        <w:tab/>
      </w:r>
      <w:r>
        <w:tab/>
      </w:r>
      <w:r>
        <w:tab/>
        <w:t>[0]  RecordType,</w:t>
      </w:r>
    </w:p>
    <w:p w14:paraId="6EC52C19" w14:textId="77777777" w:rsidR="009B1C39" w:rsidRDefault="009B1C39">
      <w:pPr>
        <w:pStyle w:val="PL"/>
      </w:pPr>
      <w:r>
        <w:tab/>
        <w:t>recipientMmsRSAddress</w:t>
      </w:r>
      <w:r>
        <w:tab/>
      </w:r>
      <w:r>
        <w:tab/>
        <w:t>[1]  MMSRSAddress,</w:t>
      </w:r>
    </w:p>
    <w:p w14:paraId="1D39A123" w14:textId="77777777" w:rsidR="009B1C39" w:rsidRDefault="009B1C39">
      <w:pPr>
        <w:pStyle w:val="PL"/>
      </w:pPr>
      <w:r>
        <w:tab/>
        <w:t>messageID</w:t>
      </w:r>
      <w:r>
        <w:tab/>
      </w:r>
      <w:r>
        <w:tab/>
      </w:r>
      <w:r>
        <w:tab/>
      </w:r>
      <w:r>
        <w:tab/>
      </w:r>
      <w:r>
        <w:tab/>
        <w:t>[2]  OCTET STRING,</w:t>
      </w:r>
    </w:p>
    <w:p w14:paraId="46E77E7A" w14:textId="77777777" w:rsidR="009B1C39" w:rsidRDefault="009B1C39">
      <w:pPr>
        <w:pStyle w:val="PL"/>
      </w:pPr>
      <w:r>
        <w:tab/>
        <w:t>recipientAddress</w:t>
      </w:r>
      <w:r>
        <w:tab/>
      </w:r>
      <w:r>
        <w:tab/>
      </w:r>
      <w:r>
        <w:tab/>
        <w:t>[3] MMSAgentAddress,</w:t>
      </w:r>
    </w:p>
    <w:p w14:paraId="39EBE217" w14:textId="77777777" w:rsidR="009B1C39" w:rsidRDefault="009B1C39">
      <w:pPr>
        <w:pStyle w:val="PL"/>
      </w:pPr>
      <w:r>
        <w:tab/>
        <w:t>accessCorrelation</w:t>
      </w:r>
      <w:r>
        <w:tab/>
      </w:r>
      <w:r>
        <w:tab/>
      </w:r>
      <w:r>
        <w:tab/>
        <w:t xml:space="preserve">[4] AccessCorrelation OPTIONAL, </w:t>
      </w:r>
    </w:p>
    <w:p w14:paraId="294D690B" w14:textId="77777777" w:rsidR="009B1C39" w:rsidRDefault="009B1C39">
      <w:pPr>
        <w:pStyle w:val="PL"/>
      </w:pPr>
      <w:r>
        <w:tab/>
        <w:t>reportAllowed</w:t>
      </w:r>
      <w:r>
        <w:tab/>
      </w:r>
      <w:r>
        <w:tab/>
      </w:r>
      <w:r>
        <w:tab/>
      </w:r>
      <w:r>
        <w:tab/>
        <w:t>[5] BOOLEAN OPTIONAL,</w:t>
      </w:r>
    </w:p>
    <w:p w14:paraId="19C398ED" w14:textId="77777777" w:rsidR="009B1C39" w:rsidRDefault="009B1C39">
      <w:pPr>
        <w:pStyle w:val="PL"/>
      </w:pPr>
      <w:r>
        <w:tab/>
        <w:t>mmStatusCode</w:t>
      </w:r>
      <w:r>
        <w:tab/>
      </w:r>
      <w:r>
        <w:tab/>
      </w:r>
      <w:r>
        <w:tab/>
      </w:r>
      <w:r>
        <w:tab/>
        <w:t>[6] MMStatusCodeType OPTIONAL,</w:t>
      </w:r>
    </w:p>
    <w:p w14:paraId="7FCE6BF9" w14:textId="77777777" w:rsidR="009B1C39" w:rsidRDefault="009B1C39">
      <w:pPr>
        <w:pStyle w:val="PL"/>
      </w:pPr>
      <w:r>
        <w:tab/>
        <w:t>statusText</w:t>
      </w:r>
      <w:r>
        <w:tab/>
      </w:r>
      <w:r>
        <w:tab/>
      </w:r>
      <w:r>
        <w:tab/>
      </w:r>
      <w:r>
        <w:tab/>
      </w:r>
      <w:r>
        <w:tab/>
        <w:t xml:space="preserve">[7] StatusTextType OPTIONAL, </w:t>
      </w:r>
    </w:p>
    <w:p w14:paraId="2D113249" w14:textId="77777777" w:rsidR="009B1C39" w:rsidRDefault="009B1C39">
      <w:pPr>
        <w:pStyle w:val="PL"/>
      </w:pPr>
      <w:r>
        <w:tab/>
        <w:t>recordTimeStamp</w:t>
      </w:r>
      <w:r>
        <w:tab/>
      </w:r>
      <w:r>
        <w:tab/>
      </w:r>
      <w:r>
        <w:tab/>
      </w:r>
      <w:r>
        <w:tab/>
        <w:t>[8] TimeStamp OPTIONAL,</w:t>
      </w:r>
    </w:p>
    <w:p w14:paraId="07C2D3B2" w14:textId="77777777" w:rsidR="009B1C39" w:rsidRDefault="009B1C39">
      <w:pPr>
        <w:pStyle w:val="PL"/>
      </w:pPr>
      <w:r>
        <w:tab/>
        <w:t>localSequenceNumber</w:t>
      </w:r>
      <w:r>
        <w:tab/>
      </w:r>
      <w:r>
        <w:tab/>
      </w:r>
      <w:r>
        <w:tab/>
        <w:t>[9] LocalSequenceNumber OPTIONAL,</w:t>
      </w:r>
    </w:p>
    <w:p w14:paraId="583FF77B" w14:textId="77777777" w:rsidR="009B1C39" w:rsidRPr="00926357" w:rsidRDefault="009B1C39">
      <w:pPr>
        <w:pStyle w:val="PL"/>
      </w:pPr>
      <w:r>
        <w:tab/>
      </w:r>
      <w:r w:rsidRPr="00926357">
        <w:t>recordExtensions</w:t>
      </w:r>
      <w:r w:rsidRPr="00926357">
        <w:tab/>
      </w:r>
      <w:r w:rsidRPr="00926357">
        <w:tab/>
      </w:r>
      <w:r w:rsidRPr="00926357">
        <w:tab/>
        <w:t>[10] ManagementExtensions OPTIONAL,</w:t>
      </w:r>
    </w:p>
    <w:p w14:paraId="2905FCC8" w14:textId="77777777" w:rsidR="009B1C39" w:rsidRPr="00926357" w:rsidRDefault="009B1C39">
      <w:pPr>
        <w:pStyle w:val="PL"/>
      </w:pPr>
      <w:r w:rsidRPr="00926357">
        <w:tab/>
        <w:t>sGSNPLMNIdentifier</w:t>
      </w:r>
      <w:r w:rsidRPr="00926357">
        <w:tab/>
      </w:r>
      <w:r w:rsidRPr="00926357">
        <w:tab/>
      </w:r>
      <w:r w:rsidRPr="00926357">
        <w:tab/>
        <w:t>[11] PLMN-Id OPTIONAL,</w:t>
      </w:r>
    </w:p>
    <w:p w14:paraId="65BF48FD" w14:textId="77777777" w:rsidR="009B1C39" w:rsidRPr="00926357" w:rsidRDefault="009B1C39">
      <w:pPr>
        <w:pStyle w:val="PL"/>
      </w:pPr>
      <w:r w:rsidRPr="00926357">
        <w:tab/>
        <w:t>rATType</w:t>
      </w:r>
      <w:r w:rsidRPr="00926357">
        <w:tab/>
      </w:r>
      <w:r w:rsidRPr="00926357">
        <w:tab/>
      </w:r>
      <w:r w:rsidRPr="00926357">
        <w:tab/>
      </w:r>
      <w:r w:rsidRPr="00926357">
        <w:tab/>
      </w:r>
      <w:r w:rsidRPr="00926357">
        <w:tab/>
      </w:r>
      <w:r w:rsidRPr="00926357">
        <w:tab/>
        <w:t>[12] RATType OPTIONAL,</w:t>
      </w:r>
    </w:p>
    <w:p w14:paraId="766004EC" w14:textId="77777777" w:rsidR="009B1C39" w:rsidRPr="00926357" w:rsidRDefault="009B1C39">
      <w:pPr>
        <w:pStyle w:val="PL"/>
      </w:pPr>
      <w:r w:rsidRPr="00926357">
        <w:tab/>
        <w:t xml:space="preserve">mSTimeZone </w:t>
      </w:r>
      <w:r w:rsidRPr="00926357">
        <w:tab/>
      </w:r>
      <w:r w:rsidRPr="00926357">
        <w:tab/>
      </w:r>
      <w:r w:rsidRPr="00926357">
        <w:tab/>
      </w:r>
      <w:r w:rsidRPr="00926357">
        <w:tab/>
      </w:r>
      <w:r w:rsidRPr="00926357">
        <w:tab/>
        <w:t>[13] MSTimeZone OPTIONAL</w:t>
      </w:r>
    </w:p>
    <w:p w14:paraId="5CA9CAF8" w14:textId="77777777" w:rsidR="009B1C39" w:rsidRPr="00926357" w:rsidRDefault="009B1C39">
      <w:pPr>
        <w:pStyle w:val="PL"/>
      </w:pPr>
      <w:r w:rsidRPr="00926357">
        <w:t>}</w:t>
      </w:r>
    </w:p>
    <w:p w14:paraId="78DC6209" w14:textId="77777777" w:rsidR="009B1C39" w:rsidRPr="00926357" w:rsidRDefault="009B1C39">
      <w:pPr>
        <w:pStyle w:val="PL"/>
      </w:pPr>
    </w:p>
    <w:p w14:paraId="39A9DA39" w14:textId="77777777" w:rsidR="009B1C39" w:rsidRPr="00926357" w:rsidRDefault="009B1C39">
      <w:pPr>
        <w:pStyle w:val="PL"/>
      </w:pPr>
      <w:r w:rsidRPr="00926357">
        <w:t>MMR1RtRecord</w:t>
      </w:r>
      <w:r w:rsidRPr="00926357">
        <w:tab/>
      </w:r>
      <w:r w:rsidRPr="00926357">
        <w:tab/>
        <w:t>::= SET</w:t>
      </w:r>
    </w:p>
    <w:p w14:paraId="4425865D" w14:textId="77777777" w:rsidR="009B1C39" w:rsidRPr="00926357" w:rsidRDefault="009B1C39">
      <w:pPr>
        <w:pStyle w:val="PL"/>
      </w:pPr>
      <w:r w:rsidRPr="00926357">
        <w:t>{</w:t>
      </w:r>
    </w:p>
    <w:p w14:paraId="6EA06677" w14:textId="77777777" w:rsidR="009B1C39" w:rsidRPr="00926357" w:rsidRDefault="009B1C39">
      <w:pPr>
        <w:pStyle w:val="PL"/>
      </w:pPr>
      <w:r w:rsidRPr="00926357">
        <w:tab/>
        <w:t>recordType</w:t>
      </w:r>
      <w:r w:rsidRPr="00926357">
        <w:tab/>
      </w:r>
      <w:r w:rsidRPr="00926357">
        <w:tab/>
      </w:r>
      <w:r w:rsidRPr="00926357">
        <w:tab/>
      </w:r>
      <w:r w:rsidRPr="00926357">
        <w:tab/>
      </w:r>
      <w:r w:rsidRPr="00926357">
        <w:tab/>
        <w:t>[0] RecordType,</w:t>
      </w:r>
    </w:p>
    <w:p w14:paraId="1A87C46A" w14:textId="77777777" w:rsidR="009B1C39" w:rsidRDefault="009B1C39">
      <w:pPr>
        <w:pStyle w:val="PL"/>
      </w:pPr>
      <w:r w:rsidRPr="00926357">
        <w:tab/>
      </w:r>
      <w:r>
        <w:t>recipientMmsRSAddress</w:t>
      </w:r>
      <w:r>
        <w:tab/>
      </w:r>
      <w:r>
        <w:tab/>
        <w:t>[1] MMSRSAddress,</w:t>
      </w:r>
    </w:p>
    <w:p w14:paraId="6586E09C" w14:textId="77777777" w:rsidR="009B1C39" w:rsidRDefault="009B1C39">
      <w:pPr>
        <w:pStyle w:val="PL"/>
      </w:pPr>
      <w:r>
        <w:tab/>
        <w:t>messageID</w:t>
      </w:r>
      <w:r>
        <w:tab/>
      </w:r>
      <w:r>
        <w:tab/>
      </w:r>
      <w:r>
        <w:tab/>
      </w:r>
      <w:r>
        <w:tab/>
      </w:r>
      <w:r>
        <w:tab/>
        <w:t>[2] OCTET STRING,</w:t>
      </w:r>
    </w:p>
    <w:p w14:paraId="0263B32B" w14:textId="77777777" w:rsidR="009B1C39" w:rsidRDefault="009B1C39">
      <w:pPr>
        <w:pStyle w:val="PL"/>
      </w:pPr>
      <w:r>
        <w:tab/>
        <w:t>replyChargingID</w:t>
      </w:r>
      <w:r>
        <w:tab/>
      </w:r>
      <w:r>
        <w:tab/>
      </w:r>
      <w:r>
        <w:tab/>
      </w:r>
      <w:r>
        <w:tab/>
        <w:t xml:space="preserve">[3] OCTET STRING OPTIONAL, </w:t>
      </w:r>
    </w:p>
    <w:p w14:paraId="45DD1AB7" w14:textId="77777777" w:rsidR="009B1C39" w:rsidRDefault="009B1C39">
      <w:pPr>
        <w:pStyle w:val="PL"/>
      </w:pPr>
      <w:r>
        <w:tab/>
        <w:t>senderAddress</w:t>
      </w:r>
      <w:r>
        <w:tab/>
      </w:r>
      <w:r>
        <w:tab/>
      </w:r>
      <w:r>
        <w:tab/>
      </w:r>
      <w:r>
        <w:tab/>
        <w:t>[4] MMSAgentAddress OPTIONAL,</w:t>
      </w:r>
    </w:p>
    <w:p w14:paraId="4E56AAC2" w14:textId="77777777" w:rsidR="009B1C39" w:rsidRDefault="009B1C39">
      <w:pPr>
        <w:pStyle w:val="PL"/>
      </w:pPr>
      <w:r>
        <w:tab/>
        <w:t>recipientAddress</w:t>
      </w:r>
      <w:r>
        <w:tab/>
      </w:r>
      <w:r>
        <w:tab/>
      </w:r>
      <w:r>
        <w:tab/>
        <w:t>[5] MMSAgentAddress,</w:t>
      </w:r>
    </w:p>
    <w:p w14:paraId="6DE1C1DF" w14:textId="77777777" w:rsidR="009B1C39" w:rsidRDefault="009B1C39">
      <w:pPr>
        <w:pStyle w:val="PL"/>
      </w:pPr>
      <w:r>
        <w:tab/>
        <w:t>accessCorrelation</w:t>
      </w:r>
      <w:r>
        <w:tab/>
      </w:r>
      <w:r>
        <w:tab/>
      </w:r>
      <w:r>
        <w:tab/>
        <w:t xml:space="preserve">[6] AccessCorrelation OPTIONAL, </w:t>
      </w:r>
    </w:p>
    <w:p w14:paraId="08D76959" w14:textId="77777777" w:rsidR="009B1C39" w:rsidRDefault="009B1C39">
      <w:pPr>
        <w:pStyle w:val="PL"/>
      </w:pPr>
      <w:r>
        <w:tab/>
        <w:t>contentType</w:t>
      </w:r>
      <w:r>
        <w:tab/>
      </w:r>
      <w:r>
        <w:tab/>
      </w:r>
      <w:r>
        <w:tab/>
      </w:r>
      <w:r>
        <w:tab/>
      </w:r>
      <w:r>
        <w:tab/>
        <w:t xml:space="preserve">[7] ContentType, </w:t>
      </w:r>
    </w:p>
    <w:p w14:paraId="4AF12D02" w14:textId="77777777" w:rsidR="009B1C39" w:rsidRDefault="009B1C39">
      <w:pPr>
        <w:pStyle w:val="PL"/>
      </w:pPr>
      <w:r>
        <w:tab/>
        <w:t>mmComponentType</w:t>
      </w:r>
      <w:r>
        <w:tab/>
      </w:r>
      <w:r>
        <w:tab/>
      </w:r>
      <w:r>
        <w:tab/>
      </w:r>
      <w:r>
        <w:tab/>
        <w:t>[8] M</w:t>
      </w:r>
      <w:smartTag w:uri="urn:schemas-microsoft-com:office:smarttags" w:element="State">
        <w:r>
          <w:t>MC</w:t>
        </w:r>
      </w:smartTag>
      <w:r>
        <w:t>omponentType OPTIONAL,</w:t>
      </w:r>
    </w:p>
    <w:p w14:paraId="21588FFA" w14:textId="77777777" w:rsidR="009B1C39" w:rsidRDefault="009B1C39">
      <w:pPr>
        <w:pStyle w:val="PL"/>
      </w:pPr>
      <w:r>
        <w:tab/>
        <w:t>messageClass</w:t>
      </w:r>
      <w:r>
        <w:tab/>
      </w:r>
      <w:r>
        <w:tab/>
      </w:r>
      <w:r>
        <w:tab/>
      </w:r>
      <w:r>
        <w:tab/>
        <w:t>[9] MessageClass OPTIONAL,</w:t>
      </w:r>
    </w:p>
    <w:p w14:paraId="5D983306" w14:textId="77777777" w:rsidR="009B1C39" w:rsidRDefault="009B1C39">
      <w:pPr>
        <w:pStyle w:val="PL"/>
      </w:pPr>
      <w:r>
        <w:tab/>
        <w:t>submissionTime</w:t>
      </w:r>
      <w:r>
        <w:tab/>
      </w:r>
      <w:r>
        <w:tab/>
      </w:r>
      <w:r>
        <w:tab/>
      </w:r>
      <w:r>
        <w:tab/>
        <w:t xml:space="preserve">[10] TimeStamp, </w:t>
      </w:r>
    </w:p>
    <w:p w14:paraId="32EA58C7" w14:textId="77777777" w:rsidR="009B1C39" w:rsidRDefault="009B1C39">
      <w:pPr>
        <w:pStyle w:val="PL"/>
      </w:pPr>
      <w:r>
        <w:tab/>
        <w:t>messageSize</w:t>
      </w:r>
      <w:r>
        <w:tab/>
      </w:r>
      <w:r>
        <w:tab/>
      </w:r>
      <w:r>
        <w:tab/>
      </w:r>
      <w:r>
        <w:tab/>
      </w:r>
      <w:r>
        <w:tab/>
        <w:t>[11] DataVolume OPTIONAL,</w:t>
      </w:r>
    </w:p>
    <w:p w14:paraId="635C9DD6" w14:textId="77777777" w:rsidR="009B1C39" w:rsidRDefault="009B1C39">
      <w:pPr>
        <w:pStyle w:val="PL"/>
      </w:pPr>
      <w:r>
        <w:tab/>
        <w:t>deliveryReportRequested</w:t>
      </w:r>
      <w:r>
        <w:tab/>
      </w:r>
      <w:r>
        <w:tab/>
        <w:t>[12] BOOLEAN OPTIONAL,</w:t>
      </w:r>
    </w:p>
    <w:p w14:paraId="732008E2" w14:textId="77777777" w:rsidR="009B1C39" w:rsidRDefault="009B1C39">
      <w:pPr>
        <w:pStyle w:val="PL"/>
      </w:pPr>
      <w:r>
        <w:tab/>
        <w:t>priority</w:t>
      </w:r>
      <w:r>
        <w:tab/>
      </w:r>
      <w:r>
        <w:tab/>
      </w:r>
      <w:r>
        <w:tab/>
      </w:r>
      <w:r>
        <w:tab/>
      </w:r>
      <w:r>
        <w:tab/>
        <w:t>[13] PriorityType OPTIONAL,</w:t>
      </w:r>
    </w:p>
    <w:p w14:paraId="2F01C6C1" w14:textId="77777777" w:rsidR="009B1C39" w:rsidRDefault="009B1C39">
      <w:pPr>
        <w:pStyle w:val="PL"/>
      </w:pPr>
      <w:r>
        <w:tab/>
        <w:t>readReplyRequested</w:t>
      </w:r>
      <w:r>
        <w:tab/>
      </w:r>
      <w:r>
        <w:tab/>
      </w:r>
      <w:r>
        <w:tab/>
        <w:t>[14] BOOLEAN OPTIONAL,</w:t>
      </w:r>
    </w:p>
    <w:p w14:paraId="7232AF4E" w14:textId="77777777" w:rsidR="009B1C39" w:rsidRDefault="009B1C39">
      <w:pPr>
        <w:pStyle w:val="PL"/>
      </w:pPr>
      <w:r>
        <w:tab/>
        <w:t>mmStatusCode</w:t>
      </w:r>
      <w:r>
        <w:tab/>
      </w:r>
      <w:r>
        <w:tab/>
      </w:r>
      <w:r>
        <w:tab/>
      </w:r>
      <w:r>
        <w:tab/>
        <w:t>[15] MMStatusCodeType OPTIONAL,</w:t>
      </w:r>
    </w:p>
    <w:p w14:paraId="1D7C3155" w14:textId="77777777" w:rsidR="009B1C39" w:rsidRDefault="009B1C39">
      <w:pPr>
        <w:pStyle w:val="PL"/>
      </w:pPr>
      <w:r>
        <w:tab/>
        <w:t>statusText</w:t>
      </w:r>
      <w:r>
        <w:tab/>
      </w:r>
      <w:r>
        <w:tab/>
      </w:r>
      <w:r>
        <w:tab/>
      </w:r>
      <w:r>
        <w:tab/>
      </w:r>
      <w:r>
        <w:tab/>
        <w:t>[16] StatusTextType OPTIONAL,</w:t>
      </w:r>
    </w:p>
    <w:p w14:paraId="407D563B" w14:textId="77777777" w:rsidR="009B1C39" w:rsidRDefault="009B1C39">
      <w:pPr>
        <w:pStyle w:val="PL"/>
      </w:pPr>
      <w:r>
        <w:tab/>
        <w:t>replyDeadline</w:t>
      </w:r>
      <w:r>
        <w:tab/>
      </w:r>
      <w:r>
        <w:tab/>
      </w:r>
      <w:r>
        <w:tab/>
      </w:r>
      <w:r>
        <w:tab/>
        <w:t>[17] WaitTime OPTIONAL,</w:t>
      </w:r>
    </w:p>
    <w:p w14:paraId="2361F2CC" w14:textId="77777777" w:rsidR="009B1C39" w:rsidRDefault="009B1C39">
      <w:pPr>
        <w:pStyle w:val="PL"/>
      </w:pPr>
      <w:r>
        <w:tab/>
        <w:t>replyChargingSize</w:t>
      </w:r>
      <w:r>
        <w:tab/>
      </w:r>
      <w:r>
        <w:tab/>
      </w:r>
      <w:r>
        <w:tab/>
        <w:t>[18] DataVolume OPTIONAL,</w:t>
      </w:r>
    </w:p>
    <w:p w14:paraId="7FAC3C05" w14:textId="77777777" w:rsidR="009B1C39" w:rsidRDefault="009B1C39">
      <w:pPr>
        <w:pStyle w:val="PL"/>
      </w:pPr>
      <w:r>
        <w:tab/>
        <w:t>durationOfTransmission</w:t>
      </w:r>
      <w:r>
        <w:tab/>
      </w:r>
      <w:r>
        <w:tab/>
        <w:t>[19] INTEGER OPTIONAL,</w:t>
      </w:r>
    </w:p>
    <w:p w14:paraId="0D8789B3" w14:textId="77777777" w:rsidR="009B1C39" w:rsidRDefault="009B1C39">
      <w:pPr>
        <w:pStyle w:val="PL"/>
      </w:pPr>
      <w:r>
        <w:tab/>
        <w:t>timeOfExpiry</w:t>
      </w:r>
      <w:r>
        <w:tab/>
      </w:r>
      <w:r>
        <w:tab/>
      </w:r>
      <w:r>
        <w:tab/>
      </w:r>
      <w:r>
        <w:tab/>
        <w:t>[20] WaitTime OPTIONAL,</w:t>
      </w:r>
    </w:p>
    <w:p w14:paraId="23BA5180" w14:textId="77777777" w:rsidR="009B1C39" w:rsidRDefault="009B1C39">
      <w:pPr>
        <w:pStyle w:val="PL"/>
      </w:pPr>
      <w:r>
        <w:tab/>
        <w:t>recordTimeStamp</w:t>
      </w:r>
      <w:r>
        <w:tab/>
      </w:r>
      <w:r>
        <w:tab/>
      </w:r>
      <w:r>
        <w:tab/>
      </w:r>
      <w:r>
        <w:tab/>
        <w:t xml:space="preserve">[21] TimeStamp OPTIONAL, </w:t>
      </w:r>
      <w:r>
        <w:tab/>
      </w:r>
    </w:p>
    <w:p w14:paraId="3DD55B31" w14:textId="77777777" w:rsidR="009B1C39" w:rsidRDefault="009B1C39">
      <w:pPr>
        <w:pStyle w:val="PL"/>
      </w:pPr>
      <w:r>
        <w:tab/>
        <w:t>localSequenceNumber</w:t>
      </w:r>
      <w:r>
        <w:tab/>
      </w:r>
      <w:r>
        <w:tab/>
      </w:r>
      <w:r>
        <w:tab/>
        <w:t>[22] LocalSequenceNumber OPTIONAL,</w:t>
      </w:r>
    </w:p>
    <w:p w14:paraId="3D18296A" w14:textId="77777777" w:rsidR="009B1C39" w:rsidRDefault="009B1C39">
      <w:pPr>
        <w:pStyle w:val="PL"/>
      </w:pPr>
      <w:r>
        <w:tab/>
        <w:t>recordExtensions</w:t>
      </w:r>
      <w:r>
        <w:tab/>
      </w:r>
      <w:r>
        <w:tab/>
      </w:r>
      <w:r>
        <w:tab/>
        <w:t>[23] ManagementExtensions OPTIONAL,</w:t>
      </w:r>
    </w:p>
    <w:p w14:paraId="62F98D57" w14:textId="77777777" w:rsidR="009B1C39" w:rsidRDefault="009B1C39">
      <w:pPr>
        <w:pStyle w:val="PL"/>
      </w:pPr>
      <w:r>
        <w:tab/>
        <w:t xml:space="preserve">messageReference </w:t>
      </w:r>
      <w:r>
        <w:tab/>
      </w:r>
      <w:r>
        <w:tab/>
      </w:r>
      <w:r>
        <w:tab/>
        <w:t>[24] OCTET STRING,</w:t>
      </w:r>
    </w:p>
    <w:p w14:paraId="1AB02789" w14:textId="77777777" w:rsidR="009B1C39" w:rsidRDefault="009B1C39">
      <w:pPr>
        <w:pStyle w:val="PL"/>
      </w:pPr>
      <w:r>
        <w:tab/>
        <w:t>vaspID</w:t>
      </w:r>
      <w:r>
        <w:tab/>
      </w:r>
      <w:r>
        <w:tab/>
      </w:r>
      <w:r>
        <w:tab/>
      </w:r>
      <w:r>
        <w:tab/>
      </w:r>
      <w:r>
        <w:tab/>
      </w:r>
      <w:r>
        <w:tab/>
        <w:t>[25] OCTET STRING OPTIONAL,</w:t>
      </w:r>
    </w:p>
    <w:p w14:paraId="72E97FF1" w14:textId="77777777" w:rsidR="009B1C39" w:rsidRDefault="009B1C39">
      <w:pPr>
        <w:pStyle w:val="PL"/>
      </w:pPr>
      <w:r>
        <w:tab/>
        <w:t>vasID</w:t>
      </w:r>
      <w:r>
        <w:tab/>
      </w:r>
      <w:r>
        <w:tab/>
      </w:r>
      <w:r>
        <w:tab/>
      </w:r>
      <w:r>
        <w:tab/>
      </w:r>
      <w:r>
        <w:tab/>
      </w:r>
      <w:r>
        <w:tab/>
        <w:t>[26] OCTET STRING OPTIONAL,</w:t>
      </w:r>
    </w:p>
    <w:p w14:paraId="02DE4434" w14:textId="77777777" w:rsidR="009B1C39" w:rsidRDefault="009B1C39">
      <w:pPr>
        <w:pStyle w:val="PL"/>
      </w:pPr>
      <w:r>
        <w:tab/>
        <w:t>sGSNPLMNIdentifier</w:t>
      </w:r>
      <w:r>
        <w:tab/>
      </w:r>
      <w:r>
        <w:tab/>
      </w:r>
      <w:r>
        <w:tab/>
        <w:t>[27] PLMN-Id OPTIONAL,</w:t>
      </w:r>
    </w:p>
    <w:p w14:paraId="23EB37EA" w14:textId="77777777" w:rsidR="009B1C39" w:rsidRDefault="009B1C39">
      <w:pPr>
        <w:pStyle w:val="PL"/>
      </w:pPr>
      <w:r>
        <w:tab/>
        <w:t>rATType</w:t>
      </w:r>
      <w:r>
        <w:tab/>
      </w:r>
      <w:r>
        <w:tab/>
      </w:r>
      <w:r>
        <w:tab/>
      </w:r>
      <w:r>
        <w:tab/>
      </w:r>
      <w:r>
        <w:tab/>
      </w:r>
      <w:r>
        <w:tab/>
        <w:t>[28] RATType OPTIONAL,</w:t>
      </w:r>
    </w:p>
    <w:p w14:paraId="11CCC841" w14:textId="77777777" w:rsidR="009B1C39" w:rsidRDefault="009B1C39">
      <w:pPr>
        <w:pStyle w:val="PL"/>
      </w:pPr>
      <w:r>
        <w:tab/>
        <w:t xml:space="preserve">mSTimeZone </w:t>
      </w:r>
      <w:r>
        <w:tab/>
      </w:r>
      <w:r>
        <w:tab/>
      </w:r>
      <w:r>
        <w:tab/>
      </w:r>
      <w:r>
        <w:tab/>
      </w:r>
      <w:r>
        <w:tab/>
        <w:t>[29] MSTimeZone OPTIONAL</w:t>
      </w:r>
    </w:p>
    <w:p w14:paraId="782B3196" w14:textId="77777777" w:rsidR="009B1C39" w:rsidRDefault="009B1C39">
      <w:pPr>
        <w:pStyle w:val="PL"/>
      </w:pPr>
      <w:r>
        <w:t>}</w:t>
      </w:r>
    </w:p>
    <w:p w14:paraId="2C1A4EBD" w14:textId="77777777" w:rsidR="009B1C39" w:rsidRDefault="009B1C39">
      <w:pPr>
        <w:pStyle w:val="PL"/>
      </w:pPr>
    </w:p>
    <w:p w14:paraId="084B7D42" w14:textId="77777777" w:rsidR="009B1C39" w:rsidRDefault="009B1C39">
      <w:pPr>
        <w:pStyle w:val="PL"/>
      </w:pPr>
      <w:r>
        <w:t>MMR1ARecord</w:t>
      </w:r>
      <w:r>
        <w:tab/>
      </w:r>
      <w:r>
        <w:tab/>
        <w:t>::= SET</w:t>
      </w:r>
    </w:p>
    <w:p w14:paraId="53110339" w14:textId="77777777" w:rsidR="009B1C39" w:rsidRDefault="009B1C39">
      <w:pPr>
        <w:pStyle w:val="PL"/>
      </w:pPr>
      <w:r>
        <w:t>{</w:t>
      </w:r>
    </w:p>
    <w:p w14:paraId="4EB58F07" w14:textId="77777777" w:rsidR="009B1C39" w:rsidRDefault="009B1C39">
      <w:pPr>
        <w:pStyle w:val="PL"/>
      </w:pPr>
      <w:r>
        <w:tab/>
        <w:t>recordType</w:t>
      </w:r>
      <w:r>
        <w:tab/>
      </w:r>
      <w:r>
        <w:tab/>
      </w:r>
      <w:r>
        <w:tab/>
      </w:r>
      <w:r>
        <w:tab/>
      </w:r>
      <w:r>
        <w:tab/>
        <w:t>[0] RecordType,</w:t>
      </w:r>
    </w:p>
    <w:p w14:paraId="263CD9E9" w14:textId="77777777" w:rsidR="009B1C39" w:rsidRDefault="009B1C39">
      <w:pPr>
        <w:pStyle w:val="PL"/>
      </w:pPr>
      <w:r>
        <w:tab/>
        <w:t>recipientMmsRSAddress</w:t>
      </w:r>
      <w:r>
        <w:tab/>
      </w:r>
      <w:r>
        <w:tab/>
        <w:t>[1] MMSRSAddress,</w:t>
      </w:r>
    </w:p>
    <w:p w14:paraId="0780755F" w14:textId="77777777" w:rsidR="009B1C39" w:rsidRDefault="009B1C39">
      <w:pPr>
        <w:pStyle w:val="PL"/>
      </w:pPr>
      <w:r>
        <w:tab/>
        <w:t>messageID</w:t>
      </w:r>
      <w:r>
        <w:tab/>
      </w:r>
      <w:r>
        <w:tab/>
      </w:r>
      <w:r>
        <w:tab/>
      </w:r>
      <w:r>
        <w:tab/>
      </w:r>
      <w:r>
        <w:tab/>
        <w:t>[2] OCTET STRING,</w:t>
      </w:r>
    </w:p>
    <w:p w14:paraId="66237A0D" w14:textId="77777777" w:rsidR="009B1C39" w:rsidRDefault="009B1C39">
      <w:pPr>
        <w:pStyle w:val="PL"/>
      </w:pPr>
      <w:r>
        <w:tab/>
        <w:t>recipientAddress</w:t>
      </w:r>
      <w:r>
        <w:tab/>
      </w:r>
      <w:r>
        <w:tab/>
      </w:r>
      <w:r>
        <w:tab/>
        <w:t>[3] MMSAgentAddress,</w:t>
      </w:r>
    </w:p>
    <w:p w14:paraId="7A0E3BEE" w14:textId="77777777" w:rsidR="009B1C39" w:rsidRDefault="009B1C39">
      <w:pPr>
        <w:pStyle w:val="PL"/>
      </w:pPr>
      <w:r>
        <w:tab/>
        <w:t>accessCorrelation</w:t>
      </w:r>
      <w:r>
        <w:tab/>
      </w:r>
      <w:r>
        <w:tab/>
      </w:r>
      <w:r>
        <w:tab/>
        <w:t xml:space="preserve">[4] AccessCorrelation OPTIONAL, </w:t>
      </w:r>
    </w:p>
    <w:p w14:paraId="0F1E194B" w14:textId="77777777" w:rsidR="009B1C39" w:rsidRDefault="009B1C39">
      <w:pPr>
        <w:pStyle w:val="PL"/>
      </w:pPr>
      <w:r>
        <w:tab/>
        <w:t>reportAllowed</w:t>
      </w:r>
      <w:r>
        <w:tab/>
      </w:r>
      <w:r>
        <w:tab/>
      </w:r>
      <w:r>
        <w:tab/>
      </w:r>
      <w:r>
        <w:tab/>
        <w:t>[5] BOOLEAN OPTIONAL,</w:t>
      </w:r>
    </w:p>
    <w:p w14:paraId="10BD013B" w14:textId="77777777" w:rsidR="009B1C39" w:rsidRDefault="009B1C39">
      <w:pPr>
        <w:pStyle w:val="PL"/>
      </w:pPr>
      <w:r>
        <w:tab/>
        <w:t>mmStatusCode</w:t>
      </w:r>
      <w:r>
        <w:tab/>
      </w:r>
      <w:r>
        <w:tab/>
      </w:r>
      <w:r>
        <w:tab/>
      </w:r>
      <w:r>
        <w:tab/>
        <w:t>[6] MMStatusCodeType OPTIONAL,</w:t>
      </w:r>
    </w:p>
    <w:p w14:paraId="3DE4E3A4" w14:textId="77777777" w:rsidR="009B1C39" w:rsidRDefault="009B1C39">
      <w:pPr>
        <w:pStyle w:val="PL"/>
      </w:pPr>
      <w:r>
        <w:tab/>
        <w:t>statusText</w:t>
      </w:r>
      <w:r>
        <w:tab/>
      </w:r>
      <w:r>
        <w:tab/>
      </w:r>
      <w:r>
        <w:tab/>
      </w:r>
      <w:r>
        <w:tab/>
      </w:r>
      <w:r>
        <w:tab/>
        <w:t xml:space="preserve">[7] StatusTextType OPTIONAL, </w:t>
      </w:r>
    </w:p>
    <w:p w14:paraId="10FDCEB1" w14:textId="77777777" w:rsidR="009B1C39" w:rsidRDefault="009B1C39">
      <w:pPr>
        <w:pStyle w:val="PL"/>
      </w:pPr>
      <w:r>
        <w:tab/>
        <w:t>recordTimeStamp</w:t>
      </w:r>
      <w:r>
        <w:tab/>
      </w:r>
      <w:r>
        <w:tab/>
      </w:r>
      <w:r>
        <w:tab/>
      </w:r>
      <w:r>
        <w:tab/>
        <w:t>[8] TimeStamp OPTIONAL,</w:t>
      </w:r>
    </w:p>
    <w:p w14:paraId="73EF140B" w14:textId="77777777" w:rsidR="009B1C39" w:rsidRDefault="009B1C39">
      <w:pPr>
        <w:pStyle w:val="PL"/>
      </w:pPr>
      <w:r>
        <w:tab/>
        <w:t>localSequenceNumber</w:t>
      </w:r>
      <w:r>
        <w:tab/>
      </w:r>
      <w:r>
        <w:tab/>
      </w:r>
      <w:r>
        <w:tab/>
        <w:t>[9] LocalSequenceNumber OPTIONAL,</w:t>
      </w:r>
    </w:p>
    <w:p w14:paraId="35E0EF98" w14:textId="77777777" w:rsidR="009B1C39" w:rsidRPr="00926357" w:rsidRDefault="009B1C39">
      <w:pPr>
        <w:pStyle w:val="PL"/>
      </w:pPr>
      <w:r>
        <w:tab/>
      </w:r>
      <w:r w:rsidRPr="00926357">
        <w:t>recordExtensions</w:t>
      </w:r>
      <w:r w:rsidRPr="00926357">
        <w:tab/>
      </w:r>
      <w:r w:rsidRPr="00926357">
        <w:tab/>
      </w:r>
      <w:r w:rsidRPr="00926357">
        <w:tab/>
        <w:t>[10] ManagementExtensions OPTIONAL,</w:t>
      </w:r>
    </w:p>
    <w:p w14:paraId="11546EF7" w14:textId="77777777" w:rsidR="009B1C39" w:rsidRPr="00926357" w:rsidRDefault="009B1C39">
      <w:pPr>
        <w:pStyle w:val="PL"/>
      </w:pPr>
      <w:r w:rsidRPr="00926357">
        <w:tab/>
        <w:t>sGSNPLMNIdentifier</w:t>
      </w:r>
      <w:r w:rsidRPr="00926357">
        <w:tab/>
      </w:r>
      <w:r w:rsidRPr="00926357">
        <w:tab/>
      </w:r>
      <w:r w:rsidRPr="00926357">
        <w:tab/>
        <w:t>[11] PLMN-Id OPTIONAL,</w:t>
      </w:r>
    </w:p>
    <w:p w14:paraId="6F31BDEA" w14:textId="77777777" w:rsidR="009B1C39" w:rsidRPr="00926357" w:rsidRDefault="009B1C39">
      <w:pPr>
        <w:pStyle w:val="PL"/>
      </w:pPr>
      <w:r w:rsidRPr="00926357">
        <w:tab/>
        <w:t>rATType</w:t>
      </w:r>
      <w:r w:rsidRPr="00926357">
        <w:tab/>
      </w:r>
      <w:r w:rsidRPr="00926357">
        <w:tab/>
      </w:r>
      <w:r w:rsidRPr="00926357">
        <w:tab/>
      </w:r>
      <w:r w:rsidRPr="00926357">
        <w:tab/>
      </w:r>
      <w:r w:rsidRPr="00926357">
        <w:tab/>
      </w:r>
      <w:r w:rsidRPr="00926357">
        <w:tab/>
        <w:t>[12] RATType OPTIONAL,</w:t>
      </w:r>
    </w:p>
    <w:p w14:paraId="624F9F16" w14:textId="77777777" w:rsidR="009B1C39" w:rsidRPr="00926357" w:rsidRDefault="009B1C39">
      <w:pPr>
        <w:pStyle w:val="PL"/>
      </w:pPr>
      <w:r w:rsidRPr="00926357">
        <w:tab/>
        <w:t xml:space="preserve">mSTimeZone </w:t>
      </w:r>
      <w:r w:rsidRPr="00926357">
        <w:tab/>
      </w:r>
      <w:r w:rsidRPr="00926357">
        <w:tab/>
      </w:r>
      <w:r w:rsidRPr="00926357">
        <w:tab/>
      </w:r>
      <w:r w:rsidRPr="00926357">
        <w:tab/>
      </w:r>
      <w:r w:rsidRPr="00926357">
        <w:tab/>
        <w:t>[13] MSTimeZone OPTIONAL</w:t>
      </w:r>
    </w:p>
    <w:p w14:paraId="2396EA2F" w14:textId="77777777" w:rsidR="009B1C39" w:rsidRPr="00926357" w:rsidRDefault="009B1C39">
      <w:pPr>
        <w:pStyle w:val="PL"/>
      </w:pPr>
      <w:r w:rsidRPr="00926357">
        <w:lastRenderedPageBreak/>
        <w:t>}</w:t>
      </w:r>
    </w:p>
    <w:p w14:paraId="6FA2C2B8" w14:textId="77777777" w:rsidR="009B1C39" w:rsidRPr="00926357" w:rsidRDefault="009B1C39">
      <w:pPr>
        <w:pStyle w:val="PL"/>
      </w:pPr>
    </w:p>
    <w:p w14:paraId="52150F25" w14:textId="77777777" w:rsidR="009B1C39" w:rsidRPr="00926357" w:rsidRDefault="009B1C39">
      <w:pPr>
        <w:pStyle w:val="PL"/>
      </w:pPr>
      <w:r w:rsidRPr="00926357">
        <w:t>MMR4DRqRecord</w:t>
      </w:r>
      <w:r w:rsidRPr="00926357">
        <w:tab/>
      </w:r>
      <w:r w:rsidRPr="00926357">
        <w:tab/>
        <w:t>::= SET</w:t>
      </w:r>
    </w:p>
    <w:p w14:paraId="0CF2D37D" w14:textId="77777777" w:rsidR="009B1C39" w:rsidRPr="00926357" w:rsidRDefault="009B1C39">
      <w:pPr>
        <w:pStyle w:val="PL"/>
      </w:pPr>
      <w:r w:rsidRPr="00926357">
        <w:t>{</w:t>
      </w:r>
    </w:p>
    <w:p w14:paraId="5AA81C1B" w14:textId="77777777" w:rsidR="009B1C39" w:rsidRDefault="009B1C39">
      <w:pPr>
        <w:pStyle w:val="PL"/>
      </w:pPr>
      <w:r w:rsidRPr="00926357">
        <w:tab/>
      </w:r>
      <w:r>
        <w:t>recordType</w:t>
      </w:r>
      <w:r>
        <w:tab/>
      </w:r>
      <w:r>
        <w:tab/>
      </w:r>
      <w:r>
        <w:tab/>
      </w:r>
      <w:r>
        <w:tab/>
      </w:r>
      <w:r>
        <w:tab/>
        <w:t>[0] RecordType,</w:t>
      </w:r>
    </w:p>
    <w:p w14:paraId="7E4B0C66" w14:textId="77777777" w:rsidR="009B1C39" w:rsidRDefault="009B1C39">
      <w:pPr>
        <w:pStyle w:val="PL"/>
      </w:pPr>
      <w:r>
        <w:tab/>
        <w:t>recipientMmsRSAddress</w:t>
      </w:r>
      <w:r>
        <w:tab/>
      </w:r>
      <w:r>
        <w:tab/>
        <w:t>[1] MMSRSAddress,</w:t>
      </w:r>
    </w:p>
    <w:p w14:paraId="2027A808" w14:textId="77777777" w:rsidR="009B1C39" w:rsidRDefault="009B1C39">
      <w:pPr>
        <w:pStyle w:val="PL"/>
      </w:pPr>
      <w:r>
        <w:tab/>
        <w:t>originatorMmsRSAddress</w:t>
      </w:r>
      <w:r>
        <w:tab/>
      </w:r>
      <w:r>
        <w:tab/>
        <w:t>[2] MMSRSAddress,</w:t>
      </w:r>
    </w:p>
    <w:p w14:paraId="2C6601DD" w14:textId="77777777" w:rsidR="009B1C39" w:rsidRDefault="009B1C39">
      <w:pPr>
        <w:pStyle w:val="PL"/>
      </w:pPr>
      <w:r>
        <w:tab/>
        <w:t>messageID</w:t>
      </w:r>
      <w:r>
        <w:tab/>
      </w:r>
      <w:r>
        <w:tab/>
      </w:r>
      <w:r>
        <w:tab/>
      </w:r>
      <w:r>
        <w:tab/>
      </w:r>
      <w:r>
        <w:tab/>
        <w:t>[3] OCTET STRING,</w:t>
      </w:r>
    </w:p>
    <w:p w14:paraId="606255A6" w14:textId="77777777" w:rsidR="009B1C39" w:rsidRDefault="009B1C39">
      <w:pPr>
        <w:pStyle w:val="PL"/>
      </w:pPr>
      <w:r>
        <w:tab/>
        <w:t>mms3GPPVersion</w:t>
      </w:r>
      <w:r>
        <w:tab/>
      </w:r>
      <w:r>
        <w:tab/>
      </w:r>
      <w:r>
        <w:tab/>
      </w:r>
      <w:r>
        <w:tab/>
        <w:t>[4] OCTET STRING OPTIONAL,</w:t>
      </w:r>
    </w:p>
    <w:p w14:paraId="377C9D64" w14:textId="77777777" w:rsidR="009B1C39" w:rsidRDefault="009B1C39">
      <w:pPr>
        <w:pStyle w:val="PL"/>
      </w:pPr>
      <w:r>
        <w:tab/>
        <w:t>originatorAddress</w:t>
      </w:r>
      <w:r>
        <w:tab/>
      </w:r>
      <w:r>
        <w:tab/>
      </w:r>
      <w:r>
        <w:tab/>
        <w:t>[5] MMSAgentAddress,</w:t>
      </w:r>
    </w:p>
    <w:p w14:paraId="42AEE83C" w14:textId="77777777" w:rsidR="009B1C39" w:rsidRDefault="009B1C39">
      <w:pPr>
        <w:pStyle w:val="PL"/>
      </w:pPr>
      <w:r>
        <w:tab/>
        <w:t>recipientAddress</w:t>
      </w:r>
      <w:r>
        <w:tab/>
      </w:r>
      <w:r>
        <w:tab/>
      </w:r>
      <w:r>
        <w:tab/>
        <w:t>[6] MMSAgentAddress,</w:t>
      </w:r>
    </w:p>
    <w:p w14:paraId="4B1016A5" w14:textId="77777777" w:rsidR="009B1C39" w:rsidRDefault="009B1C39">
      <w:pPr>
        <w:pStyle w:val="PL"/>
      </w:pPr>
      <w:r>
        <w:tab/>
        <w:t>mmDateAndTime</w:t>
      </w:r>
      <w:r>
        <w:tab/>
      </w:r>
      <w:r>
        <w:tab/>
      </w:r>
      <w:r>
        <w:tab/>
      </w:r>
      <w:r>
        <w:tab/>
        <w:t>[7] TimeStamp OPTIONAL,</w:t>
      </w:r>
    </w:p>
    <w:p w14:paraId="43419168" w14:textId="77777777" w:rsidR="009B1C39" w:rsidRDefault="009B1C39">
      <w:pPr>
        <w:pStyle w:val="PL"/>
      </w:pPr>
      <w:r>
        <w:tab/>
        <w:t>acknowledgementRequest</w:t>
      </w:r>
      <w:r>
        <w:tab/>
      </w:r>
      <w:r>
        <w:tab/>
        <w:t>[8] BOOLEAN,</w:t>
      </w:r>
    </w:p>
    <w:p w14:paraId="457417FA" w14:textId="77777777" w:rsidR="009B1C39" w:rsidRDefault="009B1C39">
      <w:pPr>
        <w:pStyle w:val="PL"/>
      </w:pPr>
      <w:r>
        <w:tab/>
        <w:t>mmStatusCode</w:t>
      </w:r>
      <w:r>
        <w:tab/>
      </w:r>
      <w:r>
        <w:tab/>
      </w:r>
      <w:r>
        <w:tab/>
      </w:r>
      <w:r>
        <w:tab/>
        <w:t>[9] MMStatusCodeType OPTIONAL,</w:t>
      </w:r>
    </w:p>
    <w:p w14:paraId="11C89974" w14:textId="77777777" w:rsidR="009B1C39" w:rsidRDefault="009B1C39">
      <w:pPr>
        <w:pStyle w:val="PL"/>
      </w:pPr>
      <w:r>
        <w:tab/>
        <w:t>statusText</w:t>
      </w:r>
      <w:r>
        <w:tab/>
      </w:r>
      <w:r>
        <w:tab/>
      </w:r>
      <w:r>
        <w:tab/>
      </w:r>
      <w:r>
        <w:tab/>
      </w:r>
      <w:r>
        <w:tab/>
        <w:t xml:space="preserve">[10] StatusTextType OPTIONAL, </w:t>
      </w:r>
    </w:p>
    <w:p w14:paraId="57B3C37E" w14:textId="77777777" w:rsidR="009B1C39" w:rsidRDefault="009B1C39">
      <w:pPr>
        <w:pStyle w:val="PL"/>
      </w:pPr>
      <w:r>
        <w:tab/>
        <w:t>recordTimeStamp</w:t>
      </w:r>
      <w:r>
        <w:tab/>
      </w:r>
      <w:r>
        <w:tab/>
      </w:r>
      <w:r>
        <w:tab/>
      </w:r>
      <w:r>
        <w:tab/>
        <w:t>[11] TimeStamp OPTIONAL,</w:t>
      </w:r>
    </w:p>
    <w:p w14:paraId="265F9623" w14:textId="77777777" w:rsidR="009B1C39" w:rsidRDefault="009B1C39">
      <w:pPr>
        <w:pStyle w:val="PL"/>
      </w:pPr>
      <w:r>
        <w:tab/>
        <w:t>localSequenceNumber</w:t>
      </w:r>
      <w:r>
        <w:tab/>
      </w:r>
      <w:r>
        <w:tab/>
      </w:r>
      <w:r>
        <w:tab/>
        <w:t>[12] LocalSequenceNumber OPTIONAL,</w:t>
      </w:r>
    </w:p>
    <w:p w14:paraId="3C0F7CA1" w14:textId="77777777" w:rsidR="009B1C39" w:rsidRDefault="009B1C39">
      <w:pPr>
        <w:pStyle w:val="PL"/>
      </w:pPr>
      <w:r>
        <w:tab/>
        <w:t>recordExtensions</w:t>
      </w:r>
      <w:r>
        <w:tab/>
      </w:r>
      <w:r>
        <w:tab/>
      </w:r>
      <w:r>
        <w:tab/>
        <w:t>[13] ManagementExtensions OPTIONAL</w:t>
      </w:r>
    </w:p>
    <w:p w14:paraId="392D0401" w14:textId="77777777" w:rsidR="009B1C39" w:rsidRDefault="009B1C39">
      <w:pPr>
        <w:pStyle w:val="PL"/>
      </w:pPr>
      <w:r>
        <w:t>}</w:t>
      </w:r>
    </w:p>
    <w:p w14:paraId="0EFF7A33" w14:textId="77777777" w:rsidR="009B1C39" w:rsidRDefault="009B1C39">
      <w:pPr>
        <w:pStyle w:val="PL"/>
      </w:pPr>
    </w:p>
    <w:p w14:paraId="79FFB637" w14:textId="77777777" w:rsidR="009B1C39" w:rsidRDefault="009B1C39">
      <w:pPr>
        <w:pStyle w:val="PL"/>
      </w:pPr>
      <w:r>
        <w:t>MMR4DRsRecord</w:t>
      </w:r>
      <w:r>
        <w:tab/>
      </w:r>
      <w:r>
        <w:tab/>
        <w:t>::= SET</w:t>
      </w:r>
    </w:p>
    <w:p w14:paraId="61FE44F4" w14:textId="77777777" w:rsidR="009B1C39" w:rsidRDefault="009B1C39">
      <w:pPr>
        <w:pStyle w:val="PL"/>
      </w:pPr>
      <w:r>
        <w:t>{</w:t>
      </w:r>
    </w:p>
    <w:p w14:paraId="72A830E9" w14:textId="77777777" w:rsidR="009B1C39" w:rsidRDefault="009B1C39">
      <w:pPr>
        <w:pStyle w:val="PL"/>
      </w:pPr>
      <w:r>
        <w:tab/>
        <w:t>recordType</w:t>
      </w:r>
      <w:r>
        <w:tab/>
      </w:r>
      <w:r>
        <w:tab/>
      </w:r>
      <w:r>
        <w:tab/>
      </w:r>
      <w:r>
        <w:tab/>
      </w:r>
      <w:r>
        <w:tab/>
        <w:t>[0] RecordType,</w:t>
      </w:r>
    </w:p>
    <w:p w14:paraId="3969468B" w14:textId="77777777" w:rsidR="009B1C39" w:rsidRDefault="009B1C39">
      <w:pPr>
        <w:pStyle w:val="PL"/>
      </w:pPr>
      <w:r>
        <w:tab/>
        <w:t>recipientMmsRSAddress</w:t>
      </w:r>
      <w:r>
        <w:tab/>
      </w:r>
      <w:r>
        <w:tab/>
        <w:t>[1] MMSRSAddress,</w:t>
      </w:r>
    </w:p>
    <w:p w14:paraId="16C40B8E" w14:textId="77777777" w:rsidR="009B1C39" w:rsidRDefault="009B1C39">
      <w:pPr>
        <w:pStyle w:val="PL"/>
      </w:pPr>
      <w:r>
        <w:tab/>
        <w:t>originatorMmsRSAddress</w:t>
      </w:r>
      <w:r>
        <w:tab/>
      </w:r>
      <w:r>
        <w:tab/>
        <w:t>[2] MMSRSAddress,</w:t>
      </w:r>
    </w:p>
    <w:p w14:paraId="79FBFDE1" w14:textId="77777777" w:rsidR="009B1C39" w:rsidRDefault="009B1C39">
      <w:pPr>
        <w:pStyle w:val="PL"/>
      </w:pPr>
      <w:r>
        <w:tab/>
        <w:t>messageID</w:t>
      </w:r>
      <w:r>
        <w:tab/>
      </w:r>
      <w:r>
        <w:tab/>
      </w:r>
      <w:r>
        <w:tab/>
      </w:r>
      <w:r>
        <w:tab/>
      </w:r>
      <w:r>
        <w:tab/>
        <w:t>[3] OCTET STRING,</w:t>
      </w:r>
    </w:p>
    <w:p w14:paraId="5347A2E3" w14:textId="77777777" w:rsidR="009B1C39" w:rsidRDefault="009B1C39">
      <w:pPr>
        <w:pStyle w:val="PL"/>
      </w:pPr>
      <w:r>
        <w:tab/>
        <w:t>mms3GPPVersion</w:t>
      </w:r>
      <w:r>
        <w:tab/>
      </w:r>
      <w:r>
        <w:tab/>
      </w:r>
      <w:r>
        <w:tab/>
      </w:r>
      <w:r>
        <w:tab/>
        <w:t>[4] OCTET STRING OPTIONAL,</w:t>
      </w:r>
    </w:p>
    <w:p w14:paraId="7E40CBEE" w14:textId="77777777" w:rsidR="009B1C39" w:rsidRDefault="009B1C39">
      <w:pPr>
        <w:pStyle w:val="PL"/>
      </w:pPr>
      <w:r>
        <w:tab/>
        <w:t>requestStatusCode</w:t>
      </w:r>
      <w:r>
        <w:tab/>
      </w:r>
      <w:r>
        <w:tab/>
      </w:r>
      <w:r>
        <w:tab/>
        <w:t>[5] RequestStatusCodeType OPTIONAL,</w:t>
      </w:r>
    </w:p>
    <w:p w14:paraId="16DC7821" w14:textId="77777777" w:rsidR="009B1C39" w:rsidRDefault="009B1C39">
      <w:pPr>
        <w:pStyle w:val="PL"/>
      </w:pPr>
      <w:r>
        <w:tab/>
        <w:t>statusText</w:t>
      </w:r>
      <w:r>
        <w:tab/>
      </w:r>
      <w:r>
        <w:tab/>
      </w:r>
      <w:r>
        <w:tab/>
      </w:r>
      <w:r>
        <w:tab/>
      </w:r>
      <w:r>
        <w:tab/>
        <w:t xml:space="preserve">[6] StatusTextType OPTIONAL, </w:t>
      </w:r>
    </w:p>
    <w:p w14:paraId="22F93779" w14:textId="77777777" w:rsidR="009B1C39" w:rsidRDefault="009B1C39">
      <w:pPr>
        <w:pStyle w:val="PL"/>
      </w:pPr>
      <w:r>
        <w:tab/>
        <w:t>recordTimeStamp</w:t>
      </w:r>
      <w:r>
        <w:tab/>
      </w:r>
      <w:r>
        <w:tab/>
      </w:r>
      <w:r>
        <w:tab/>
      </w:r>
      <w:r>
        <w:tab/>
        <w:t>[7] TimeStamp OPTIONAL,</w:t>
      </w:r>
    </w:p>
    <w:p w14:paraId="4DD1DA3F" w14:textId="77777777" w:rsidR="009B1C39" w:rsidRDefault="009B1C39">
      <w:pPr>
        <w:pStyle w:val="PL"/>
      </w:pPr>
      <w:r>
        <w:tab/>
        <w:t>localSequenceNumber</w:t>
      </w:r>
      <w:r>
        <w:tab/>
      </w:r>
      <w:r>
        <w:tab/>
      </w:r>
      <w:r>
        <w:tab/>
        <w:t>[8] LocalSequenceNumber OPTIONAL,</w:t>
      </w:r>
    </w:p>
    <w:p w14:paraId="06AE930F" w14:textId="77777777" w:rsidR="009B1C39" w:rsidRDefault="009B1C39">
      <w:pPr>
        <w:pStyle w:val="PL"/>
      </w:pPr>
      <w:r>
        <w:tab/>
        <w:t>recordExtensions</w:t>
      </w:r>
      <w:r>
        <w:tab/>
      </w:r>
      <w:r>
        <w:tab/>
      </w:r>
      <w:r>
        <w:tab/>
        <w:t>[9] ManagementExtensions OPTIONAL</w:t>
      </w:r>
    </w:p>
    <w:p w14:paraId="724C56B3" w14:textId="77777777" w:rsidR="009B1C39" w:rsidRDefault="009B1C39">
      <w:pPr>
        <w:pStyle w:val="PL"/>
      </w:pPr>
      <w:r>
        <w:t>}</w:t>
      </w:r>
    </w:p>
    <w:p w14:paraId="75A71054" w14:textId="77777777" w:rsidR="009B1C39" w:rsidRDefault="009B1C39">
      <w:pPr>
        <w:pStyle w:val="PL"/>
      </w:pPr>
    </w:p>
    <w:p w14:paraId="252A57BC" w14:textId="77777777" w:rsidR="009B1C39" w:rsidRDefault="009B1C39">
      <w:pPr>
        <w:pStyle w:val="PL"/>
      </w:pPr>
      <w:r>
        <w:t>MMR1RRRecord</w:t>
      </w:r>
      <w:r>
        <w:tab/>
      </w:r>
      <w:r>
        <w:tab/>
        <w:t>::= SET</w:t>
      </w:r>
    </w:p>
    <w:p w14:paraId="64748C74" w14:textId="77777777" w:rsidR="009B1C39" w:rsidRDefault="009B1C39">
      <w:pPr>
        <w:pStyle w:val="PL"/>
      </w:pPr>
      <w:r>
        <w:t>{</w:t>
      </w:r>
    </w:p>
    <w:p w14:paraId="663D3114" w14:textId="77777777" w:rsidR="009B1C39" w:rsidRDefault="009B1C39">
      <w:pPr>
        <w:pStyle w:val="PL"/>
      </w:pPr>
      <w:r>
        <w:tab/>
        <w:t>recordType</w:t>
      </w:r>
      <w:r>
        <w:tab/>
      </w:r>
      <w:r>
        <w:tab/>
      </w:r>
      <w:r>
        <w:tab/>
      </w:r>
      <w:r>
        <w:tab/>
      </w:r>
      <w:r>
        <w:tab/>
        <w:t>[0] RecordType,</w:t>
      </w:r>
    </w:p>
    <w:p w14:paraId="5490BE88" w14:textId="77777777" w:rsidR="009B1C39" w:rsidRDefault="009B1C39">
      <w:pPr>
        <w:pStyle w:val="PL"/>
      </w:pPr>
      <w:r>
        <w:tab/>
        <w:t>recipientMmsRSAddress</w:t>
      </w:r>
      <w:r>
        <w:tab/>
      </w:r>
      <w:r>
        <w:tab/>
        <w:t>[1] MMSRSAddress,</w:t>
      </w:r>
    </w:p>
    <w:p w14:paraId="4FEA4152" w14:textId="77777777" w:rsidR="009B1C39" w:rsidRDefault="009B1C39">
      <w:pPr>
        <w:pStyle w:val="PL"/>
      </w:pPr>
      <w:r>
        <w:tab/>
        <w:t>messageID</w:t>
      </w:r>
      <w:r>
        <w:tab/>
      </w:r>
      <w:r>
        <w:tab/>
      </w:r>
      <w:r>
        <w:tab/>
      </w:r>
      <w:r>
        <w:tab/>
      </w:r>
      <w:r>
        <w:tab/>
        <w:t>[2] OCTET STRING,</w:t>
      </w:r>
    </w:p>
    <w:p w14:paraId="68D8BF6D" w14:textId="77777777" w:rsidR="009B1C39" w:rsidRDefault="009B1C39">
      <w:pPr>
        <w:pStyle w:val="PL"/>
      </w:pPr>
      <w:r>
        <w:tab/>
        <w:t>recipientAddress</w:t>
      </w:r>
      <w:r>
        <w:tab/>
      </w:r>
      <w:r>
        <w:tab/>
      </w:r>
      <w:r>
        <w:tab/>
        <w:t>[3] MMSAgentAddress,</w:t>
      </w:r>
    </w:p>
    <w:p w14:paraId="5E34B43A" w14:textId="77777777" w:rsidR="009B1C39" w:rsidRDefault="009B1C39">
      <w:pPr>
        <w:pStyle w:val="PL"/>
      </w:pPr>
      <w:r>
        <w:tab/>
        <w:t>originatorAddress</w:t>
      </w:r>
      <w:r>
        <w:tab/>
      </w:r>
      <w:r>
        <w:tab/>
      </w:r>
      <w:r>
        <w:tab/>
        <w:t>[4] MMSAgentAddress,</w:t>
      </w:r>
    </w:p>
    <w:p w14:paraId="26F30A09" w14:textId="77777777" w:rsidR="009B1C39" w:rsidRDefault="009B1C39">
      <w:pPr>
        <w:pStyle w:val="PL"/>
      </w:pPr>
      <w:r>
        <w:tab/>
        <w:t>accessCorrelation</w:t>
      </w:r>
      <w:r>
        <w:tab/>
      </w:r>
      <w:r>
        <w:tab/>
      </w:r>
      <w:r>
        <w:tab/>
        <w:t xml:space="preserve">[5] AccessCorrelation OPTIONAL, </w:t>
      </w:r>
    </w:p>
    <w:p w14:paraId="54D4C380" w14:textId="77777777" w:rsidR="009B1C39" w:rsidRDefault="009B1C39">
      <w:pPr>
        <w:pStyle w:val="PL"/>
      </w:pPr>
      <w:r>
        <w:tab/>
        <w:t>mmStatusCode</w:t>
      </w:r>
      <w:r>
        <w:tab/>
      </w:r>
      <w:r>
        <w:tab/>
      </w:r>
      <w:r>
        <w:tab/>
      </w:r>
      <w:r>
        <w:tab/>
        <w:t>[6] MMStatusCodeType OPTIONAL,</w:t>
      </w:r>
    </w:p>
    <w:p w14:paraId="015CE33D" w14:textId="77777777" w:rsidR="009B1C39" w:rsidRDefault="009B1C39">
      <w:pPr>
        <w:pStyle w:val="PL"/>
      </w:pPr>
      <w:r>
        <w:tab/>
        <w:t>statusText</w:t>
      </w:r>
      <w:r>
        <w:tab/>
      </w:r>
      <w:r>
        <w:tab/>
      </w:r>
      <w:r>
        <w:tab/>
      </w:r>
      <w:r>
        <w:tab/>
      </w:r>
      <w:r>
        <w:tab/>
        <w:t xml:space="preserve">[7] StatusTextType OPTIONAL, </w:t>
      </w:r>
    </w:p>
    <w:p w14:paraId="6386578D" w14:textId="77777777" w:rsidR="009B1C39" w:rsidRDefault="009B1C39">
      <w:pPr>
        <w:pStyle w:val="PL"/>
      </w:pPr>
      <w:r>
        <w:tab/>
        <w:t>recordTimeStamp</w:t>
      </w:r>
      <w:r>
        <w:tab/>
      </w:r>
      <w:r>
        <w:tab/>
      </w:r>
      <w:r>
        <w:tab/>
      </w:r>
      <w:r>
        <w:tab/>
        <w:t>[8] TimeStamp OPTIONAL,</w:t>
      </w:r>
    </w:p>
    <w:p w14:paraId="33D9A580" w14:textId="77777777" w:rsidR="009B1C39" w:rsidRDefault="009B1C39">
      <w:pPr>
        <w:pStyle w:val="PL"/>
      </w:pPr>
      <w:r>
        <w:tab/>
        <w:t>localSequenceNumber</w:t>
      </w:r>
      <w:r>
        <w:tab/>
      </w:r>
      <w:r>
        <w:tab/>
      </w:r>
      <w:r>
        <w:tab/>
        <w:t>[9] LocalSequenceNumber OPTIONAL,</w:t>
      </w:r>
    </w:p>
    <w:p w14:paraId="3FAEE64F" w14:textId="77777777" w:rsidR="009B1C39" w:rsidRPr="00046BE2" w:rsidRDefault="009B1C39">
      <w:pPr>
        <w:pStyle w:val="PL"/>
        <w:rPr>
          <w:lang w:val="en-US"/>
        </w:rPr>
      </w:pPr>
      <w:r>
        <w:tab/>
      </w:r>
      <w:r w:rsidRPr="00046BE2">
        <w:rPr>
          <w:lang w:val="en-US"/>
        </w:rPr>
        <w:t>recordExtensions</w:t>
      </w:r>
      <w:r w:rsidRPr="00046BE2">
        <w:rPr>
          <w:lang w:val="en-US"/>
        </w:rPr>
        <w:tab/>
      </w:r>
      <w:r w:rsidRPr="00046BE2">
        <w:rPr>
          <w:lang w:val="en-US"/>
        </w:rPr>
        <w:tab/>
      </w:r>
      <w:r w:rsidRPr="00046BE2">
        <w:rPr>
          <w:lang w:val="en-US"/>
        </w:rPr>
        <w:tab/>
        <w:t>[10] ManagementExtensions OPTIONAL,</w:t>
      </w:r>
    </w:p>
    <w:p w14:paraId="33C63121" w14:textId="77777777" w:rsidR="009B1C39" w:rsidRPr="00046BE2" w:rsidRDefault="009B1C39">
      <w:pPr>
        <w:pStyle w:val="PL"/>
        <w:rPr>
          <w:lang w:val="en-US"/>
        </w:rPr>
      </w:pPr>
      <w:r w:rsidRPr="00046BE2">
        <w:rPr>
          <w:lang w:val="en-US"/>
        </w:rPr>
        <w:tab/>
        <w:t>sGSNPLMNIdentifier</w:t>
      </w:r>
      <w:r w:rsidRPr="00046BE2">
        <w:rPr>
          <w:lang w:val="en-US"/>
        </w:rPr>
        <w:tab/>
      </w:r>
      <w:r w:rsidRPr="00046BE2">
        <w:rPr>
          <w:lang w:val="en-US"/>
        </w:rPr>
        <w:tab/>
      </w:r>
      <w:r w:rsidRPr="00046BE2">
        <w:rPr>
          <w:lang w:val="en-US"/>
        </w:rPr>
        <w:tab/>
        <w:t>[11] PLMN-Id OPTIONAL,</w:t>
      </w:r>
    </w:p>
    <w:p w14:paraId="55577CF4" w14:textId="77777777" w:rsidR="009B1C39" w:rsidRPr="00046BE2" w:rsidRDefault="009B1C39">
      <w:pPr>
        <w:pStyle w:val="PL"/>
        <w:rPr>
          <w:lang w:val="en-US"/>
        </w:rPr>
      </w:pPr>
      <w:r w:rsidRPr="00046BE2">
        <w:rPr>
          <w:lang w:val="en-US"/>
        </w:rPr>
        <w:tab/>
        <w:t>rATType</w:t>
      </w:r>
      <w:r w:rsidRPr="00046BE2">
        <w:rPr>
          <w:lang w:val="en-US"/>
        </w:rPr>
        <w:tab/>
      </w:r>
      <w:r w:rsidRPr="00046BE2">
        <w:rPr>
          <w:lang w:val="en-US"/>
        </w:rPr>
        <w:tab/>
      </w:r>
      <w:r w:rsidRPr="00046BE2">
        <w:rPr>
          <w:lang w:val="en-US"/>
        </w:rPr>
        <w:tab/>
      </w:r>
      <w:r w:rsidRPr="00046BE2">
        <w:rPr>
          <w:lang w:val="en-US"/>
        </w:rPr>
        <w:tab/>
      </w:r>
      <w:r w:rsidRPr="00046BE2">
        <w:rPr>
          <w:lang w:val="en-US"/>
        </w:rPr>
        <w:tab/>
      </w:r>
      <w:r w:rsidRPr="00046BE2">
        <w:rPr>
          <w:lang w:val="en-US"/>
        </w:rPr>
        <w:tab/>
        <w:t>[12] RATType OPTIONAL,</w:t>
      </w:r>
    </w:p>
    <w:p w14:paraId="18617ECD" w14:textId="77777777" w:rsidR="009B1C39" w:rsidRPr="00046BE2" w:rsidRDefault="009B1C39">
      <w:pPr>
        <w:pStyle w:val="PL"/>
        <w:rPr>
          <w:lang w:val="en-US"/>
        </w:rPr>
      </w:pPr>
      <w:r w:rsidRPr="00046BE2">
        <w:rPr>
          <w:lang w:val="en-US"/>
        </w:rPr>
        <w:tab/>
        <w:t xml:space="preserve">mSTimeZone </w:t>
      </w:r>
      <w:r w:rsidRPr="00046BE2">
        <w:rPr>
          <w:lang w:val="en-US"/>
        </w:rPr>
        <w:tab/>
      </w:r>
      <w:r w:rsidRPr="00046BE2">
        <w:rPr>
          <w:lang w:val="en-US"/>
        </w:rPr>
        <w:tab/>
      </w:r>
      <w:r w:rsidRPr="00046BE2">
        <w:rPr>
          <w:lang w:val="en-US"/>
        </w:rPr>
        <w:tab/>
      </w:r>
      <w:r w:rsidRPr="00046BE2">
        <w:rPr>
          <w:lang w:val="en-US"/>
        </w:rPr>
        <w:tab/>
      </w:r>
      <w:r w:rsidRPr="00046BE2">
        <w:rPr>
          <w:lang w:val="en-US"/>
        </w:rPr>
        <w:tab/>
        <w:t>[13] MSTimeZone OPTIONAL</w:t>
      </w:r>
    </w:p>
    <w:p w14:paraId="6F4A2FFF" w14:textId="77777777" w:rsidR="009B1C39" w:rsidRPr="00046BE2" w:rsidRDefault="009B1C39">
      <w:pPr>
        <w:pStyle w:val="PL"/>
        <w:rPr>
          <w:lang w:val="en-US"/>
        </w:rPr>
      </w:pPr>
      <w:r w:rsidRPr="00046BE2">
        <w:rPr>
          <w:lang w:val="en-US"/>
        </w:rPr>
        <w:t>}</w:t>
      </w:r>
    </w:p>
    <w:p w14:paraId="0C204C51" w14:textId="77777777" w:rsidR="009B1C39" w:rsidRPr="00046BE2" w:rsidRDefault="009B1C39">
      <w:pPr>
        <w:pStyle w:val="PL"/>
        <w:rPr>
          <w:lang w:val="en-US"/>
        </w:rPr>
      </w:pPr>
    </w:p>
    <w:p w14:paraId="4E1C6A82" w14:textId="77777777" w:rsidR="009B1C39" w:rsidRPr="00046BE2" w:rsidRDefault="009B1C39">
      <w:pPr>
        <w:pStyle w:val="PL"/>
        <w:rPr>
          <w:lang w:val="en-US"/>
        </w:rPr>
      </w:pPr>
      <w:r w:rsidRPr="00046BE2">
        <w:rPr>
          <w:lang w:val="en-US"/>
        </w:rPr>
        <w:t>MMR4RRqRecord</w:t>
      </w:r>
      <w:r w:rsidRPr="00046BE2">
        <w:rPr>
          <w:lang w:val="en-US"/>
        </w:rPr>
        <w:tab/>
      </w:r>
      <w:r w:rsidRPr="00046BE2">
        <w:rPr>
          <w:lang w:val="en-US"/>
        </w:rPr>
        <w:tab/>
        <w:t>::= SET</w:t>
      </w:r>
    </w:p>
    <w:p w14:paraId="332EE813" w14:textId="77777777" w:rsidR="009B1C39" w:rsidRPr="00046BE2" w:rsidRDefault="009B1C39">
      <w:pPr>
        <w:pStyle w:val="PL"/>
        <w:rPr>
          <w:lang w:val="en-US"/>
        </w:rPr>
      </w:pPr>
      <w:r w:rsidRPr="00046BE2">
        <w:rPr>
          <w:lang w:val="en-US"/>
        </w:rPr>
        <w:t>{</w:t>
      </w:r>
    </w:p>
    <w:p w14:paraId="2989FB7E" w14:textId="77777777" w:rsidR="009B1C39" w:rsidRPr="00046BE2" w:rsidRDefault="009B1C39">
      <w:pPr>
        <w:pStyle w:val="PL"/>
        <w:rPr>
          <w:lang w:val="en-US"/>
        </w:rPr>
      </w:pPr>
      <w:r w:rsidRPr="00046BE2">
        <w:rPr>
          <w:lang w:val="en-US"/>
        </w:rPr>
        <w:tab/>
        <w:t>recordType</w:t>
      </w:r>
      <w:r w:rsidRPr="00046BE2">
        <w:rPr>
          <w:lang w:val="en-US"/>
        </w:rPr>
        <w:tab/>
      </w:r>
      <w:r w:rsidRPr="00046BE2">
        <w:rPr>
          <w:lang w:val="en-US"/>
        </w:rPr>
        <w:tab/>
      </w:r>
      <w:r w:rsidRPr="00046BE2">
        <w:rPr>
          <w:lang w:val="en-US"/>
        </w:rPr>
        <w:tab/>
      </w:r>
      <w:r w:rsidRPr="00046BE2">
        <w:rPr>
          <w:lang w:val="en-US"/>
        </w:rPr>
        <w:tab/>
      </w:r>
      <w:r w:rsidRPr="00046BE2">
        <w:rPr>
          <w:lang w:val="en-US"/>
        </w:rPr>
        <w:tab/>
        <w:t>[0] RecordType,</w:t>
      </w:r>
    </w:p>
    <w:p w14:paraId="2D81DB67" w14:textId="77777777" w:rsidR="009B1C39" w:rsidRPr="00046BE2" w:rsidRDefault="009B1C39">
      <w:pPr>
        <w:pStyle w:val="PL"/>
        <w:rPr>
          <w:lang w:val="en-US"/>
        </w:rPr>
      </w:pPr>
      <w:r w:rsidRPr="00046BE2">
        <w:rPr>
          <w:lang w:val="en-US"/>
        </w:rPr>
        <w:tab/>
        <w:t>recipientMmsRSAddress</w:t>
      </w:r>
      <w:r w:rsidRPr="00046BE2">
        <w:rPr>
          <w:lang w:val="en-US"/>
        </w:rPr>
        <w:tab/>
      </w:r>
      <w:r w:rsidRPr="00046BE2">
        <w:rPr>
          <w:lang w:val="en-US"/>
        </w:rPr>
        <w:tab/>
        <w:t>[1] MMSRSAddress,</w:t>
      </w:r>
    </w:p>
    <w:p w14:paraId="69CAD4F5" w14:textId="77777777" w:rsidR="009B1C39" w:rsidRDefault="009B1C39">
      <w:pPr>
        <w:pStyle w:val="PL"/>
      </w:pPr>
      <w:r w:rsidRPr="00046BE2">
        <w:rPr>
          <w:lang w:val="en-US"/>
        </w:rPr>
        <w:tab/>
      </w:r>
      <w:r>
        <w:t>originatorMmsRSAddress</w:t>
      </w:r>
      <w:r>
        <w:tab/>
      </w:r>
      <w:r>
        <w:tab/>
        <w:t>[2] MMSRSAddress,</w:t>
      </w:r>
    </w:p>
    <w:p w14:paraId="2558B357" w14:textId="77777777" w:rsidR="009B1C39" w:rsidRDefault="009B1C39">
      <w:pPr>
        <w:pStyle w:val="PL"/>
      </w:pPr>
      <w:r>
        <w:tab/>
        <w:t>messageID</w:t>
      </w:r>
      <w:r>
        <w:tab/>
      </w:r>
      <w:r>
        <w:tab/>
      </w:r>
      <w:r>
        <w:tab/>
      </w:r>
      <w:r>
        <w:tab/>
      </w:r>
      <w:r>
        <w:tab/>
        <w:t>[3] OCTET STRING,</w:t>
      </w:r>
    </w:p>
    <w:p w14:paraId="56E4DF81" w14:textId="77777777" w:rsidR="009B1C39" w:rsidRDefault="009B1C39">
      <w:pPr>
        <w:pStyle w:val="PL"/>
      </w:pPr>
      <w:r>
        <w:tab/>
        <w:t>mms3GPPVersion</w:t>
      </w:r>
      <w:r>
        <w:tab/>
      </w:r>
      <w:r>
        <w:tab/>
      </w:r>
      <w:r>
        <w:tab/>
      </w:r>
      <w:r>
        <w:tab/>
        <w:t>[4] OCTET STRING OPTIONAL,</w:t>
      </w:r>
    </w:p>
    <w:p w14:paraId="255F3BF8" w14:textId="77777777" w:rsidR="009B1C39" w:rsidRDefault="009B1C39">
      <w:pPr>
        <w:pStyle w:val="PL"/>
      </w:pPr>
      <w:r>
        <w:tab/>
        <w:t>originatorAddress</w:t>
      </w:r>
      <w:r>
        <w:tab/>
      </w:r>
      <w:r>
        <w:tab/>
      </w:r>
      <w:r>
        <w:tab/>
        <w:t>[5] MMSAgentAddress,</w:t>
      </w:r>
    </w:p>
    <w:p w14:paraId="518C6658" w14:textId="77777777" w:rsidR="009B1C39" w:rsidRDefault="009B1C39">
      <w:pPr>
        <w:pStyle w:val="PL"/>
      </w:pPr>
      <w:r>
        <w:tab/>
        <w:t>recipientAddress</w:t>
      </w:r>
      <w:r>
        <w:tab/>
      </w:r>
      <w:r>
        <w:tab/>
      </w:r>
      <w:r>
        <w:tab/>
        <w:t>[6] MMSAgentAddress,</w:t>
      </w:r>
    </w:p>
    <w:p w14:paraId="123F223A" w14:textId="77777777" w:rsidR="009B1C39" w:rsidRDefault="009B1C39">
      <w:pPr>
        <w:pStyle w:val="PL"/>
      </w:pPr>
      <w:r>
        <w:tab/>
        <w:t>mmDateAndTime</w:t>
      </w:r>
      <w:r>
        <w:tab/>
      </w:r>
      <w:r>
        <w:tab/>
      </w:r>
      <w:r>
        <w:tab/>
      </w:r>
      <w:r>
        <w:tab/>
        <w:t>[7] TimeStamp OPTIONAL,</w:t>
      </w:r>
    </w:p>
    <w:p w14:paraId="1B10BFE6" w14:textId="77777777" w:rsidR="009B1C39" w:rsidRDefault="009B1C39">
      <w:pPr>
        <w:pStyle w:val="PL"/>
      </w:pPr>
      <w:r>
        <w:tab/>
        <w:t>acknowledgementRequest</w:t>
      </w:r>
      <w:r>
        <w:tab/>
      </w:r>
      <w:r>
        <w:tab/>
        <w:t>[8] BOOLEAN,</w:t>
      </w:r>
    </w:p>
    <w:p w14:paraId="6C9E9033" w14:textId="77777777" w:rsidR="009B1C39" w:rsidRDefault="009B1C39">
      <w:pPr>
        <w:pStyle w:val="PL"/>
      </w:pPr>
      <w:r>
        <w:tab/>
        <w:t>mmStatusCode</w:t>
      </w:r>
      <w:r>
        <w:tab/>
      </w:r>
      <w:r>
        <w:tab/>
      </w:r>
      <w:r>
        <w:tab/>
      </w:r>
      <w:r>
        <w:tab/>
        <w:t>[9] MMStatusCodeType OPTIONAL,</w:t>
      </w:r>
    </w:p>
    <w:p w14:paraId="1A0EF6D5" w14:textId="77777777" w:rsidR="009B1C39" w:rsidRDefault="009B1C39">
      <w:pPr>
        <w:pStyle w:val="PL"/>
      </w:pPr>
      <w:r>
        <w:tab/>
        <w:t>statusText</w:t>
      </w:r>
      <w:r>
        <w:tab/>
      </w:r>
      <w:r>
        <w:tab/>
      </w:r>
      <w:r>
        <w:tab/>
      </w:r>
      <w:r>
        <w:tab/>
      </w:r>
      <w:r>
        <w:tab/>
        <w:t xml:space="preserve">[10] StatusTextType OPTIONAL, </w:t>
      </w:r>
    </w:p>
    <w:p w14:paraId="4B1FF80F" w14:textId="77777777" w:rsidR="009B1C39" w:rsidRDefault="009B1C39">
      <w:pPr>
        <w:pStyle w:val="PL"/>
      </w:pPr>
      <w:r>
        <w:tab/>
        <w:t>recordTimeStamp</w:t>
      </w:r>
      <w:r>
        <w:tab/>
      </w:r>
      <w:r>
        <w:tab/>
      </w:r>
      <w:r>
        <w:tab/>
      </w:r>
      <w:r>
        <w:tab/>
        <w:t>[11] TimeStamp OPTIONAL,</w:t>
      </w:r>
    </w:p>
    <w:p w14:paraId="247C3782" w14:textId="77777777" w:rsidR="009B1C39" w:rsidRDefault="009B1C39">
      <w:pPr>
        <w:pStyle w:val="PL"/>
      </w:pPr>
      <w:r>
        <w:tab/>
        <w:t>localSequenceNumber</w:t>
      </w:r>
      <w:r>
        <w:tab/>
      </w:r>
      <w:r>
        <w:tab/>
      </w:r>
      <w:r>
        <w:tab/>
        <w:t>[12] LocalSequenceNumber OPTIONAL,</w:t>
      </w:r>
    </w:p>
    <w:p w14:paraId="4C6A4AD2" w14:textId="77777777" w:rsidR="009B1C39" w:rsidRDefault="009B1C39">
      <w:pPr>
        <w:pStyle w:val="PL"/>
      </w:pPr>
      <w:r>
        <w:tab/>
        <w:t>recordExtensions</w:t>
      </w:r>
      <w:r>
        <w:tab/>
      </w:r>
      <w:r>
        <w:tab/>
      </w:r>
      <w:r>
        <w:tab/>
        <w:t>[13] ManagementExtensions OPTIONAL</w:t>
      </w:r>
    </w:p>
    <w:p w14:paraId="24C536E7" w14:textId="77777777" w:rsidR="009B1C39" w:rsidRDefault="009B1C39">
      <w:pPr>
        <w:pStyle w:val="PL"/>
      </w:pPr>
      <w:r>
        <w:t>}</w:t>
      </w:r>
    </w:p>
    <w:p w14:paraId="3CD802E0" w14:textId="77777777" w:rsidR="009B1C39" w:rsidRDefault="009B1C39">
      <w:pPr>
        <w:pStyle w:val="PL"/>
      </w:pPr>
    </w:p>
    <w:p w14:paraId="45F325BD" w14:textId="77777777" w:rsidR="009B1C39" w:rsidRDefault="009B1C39">
      <w:pPr>
        <w:pStyle w:val="PL"/>
      </w:pPr>
      <w:r>
        <w:t>MMR4RRsRecord</w:t>
      </w:r>
      <w:r>
        <w:tab/>
      </w:r>
      <w:r>
        <w:tab/>
        <w:t>::= SET</w:t>
      </w:r>
    </w:p>
    <w:p w14:paraId="1BFB9FC0" w14:textId="77777777" w:rsidR="009B1C39" w:rsidRDefault="009B1C39">
      <w:pPr>
        <w:pStyle w:val="PL"/>
      </w:pPr>
      <w:r>
        <w:t>{</w:t>
      </w:r>
    </w:p>
    <w:p w14:paraId="1F2C454B" w14:textId="77777777" w:rsidR="009B1C39" w:rsidRDefault="009B1C39">
      <w:pPr>
        <w:pStyle w:val="PL"/>
      </w:pPr>
      <w:r>
        <w:tab/>
        <w:t>recordType</w:t>
      </w:r>
      <w:r>
        <w:tab/>
      </w:r>
      <w:r>
        <w:tab/>
      </w:r>
      <w:r>
        <w:tab/>
      </w:r>
      <w:r>
        <w:tab/>
      </w:r>
      <w:r>
        <w:tab/>
        <w:t>[0] RecordType,</w:t>
      </w:r>
    </w:p>
    <w:p w14:paraId="006B1F19" w14:textId="77777777" w:rsidR="009B1C39" w:rsidRDefault="009B1C39">
      <w:pPr>
        <w:pStyle w:val="PL"/>
      </w:pPr>
      <w:r>
        <w:tab/>
        <w:t>recipientMmsRSAddress</w:t>
      </w:r>
      <w:r>
        <w:tab/>
      </w:r>
      <w:r>
        <w:tab/>
        <w:t>[1] MMSRSAddress,</w:t>
      </w:r>
    </w:p>
    <w:p w14:paraId="2894B52F" w14:textId="77777777" w:rsidR="009B1C39" w:rsidRDefault="009B1C39">
      <w:pPr>
        <w:pStyle w:val="PL"/>
      </w:pPr>
      <w:r>
        <w:tab/>
        <w:t>originatorMmsRSAddress</w:t>
      </w:r>
      <w:r>
        <w:tab/>
      </w:r>
      <w:r>
        <w:tab/>
        <w:t>[2] MMSRSAddress,</w:t>
      </w:r>
    </w:p>
    <w:p w14:paraId="6BF7A144" w14:textId="77777777" w:rsidR="009B1C39" w:rsidRDefault="009B1C39">
      <w:pPr>
        <w:pStyle w:val="PL"/>
      </w:pPr>
      <w:r>
        <w:tab/>
        <w:t>messageID</w:t>
      </w:r>
      <w:r>
        <w:tab/>
      </w:r>
      <w:r>
        <w:tab/>
      </w:r>
      <w:r>
        <w:tab/>
      </w:r>
      <w:r>
        <w:tab/>
      </w:r>
      <w:r>
        <w:tab/>
        <w:t>[3] OCTET STRING,</w:t>
      </w:r>
    </w:p>
    <w:p w14:paraId="15F2A734" w14:textId="77777777" w:rsidR="009B1C39" w:rsidRDefault="009B1C39">
      <w:pPr>
        <w:pStyle w:val="PL"/>
      </w:pPr>
      <w:r>
        <w:tab/>
        <w:t>mms3GPPVersion</w:t>
      </w:r>
      <w:r>
        <w:tab/>
      </w:r>
      <w:r>
        <w:tab/>
      </w:r>
      <w:r>
        <w:tab/>
      </w:r>
      <w:r>
        <w:tab/>
        <w:t>[4] OCTET STRING OPTIONAL,</w:t>
      </w:r>
    </w:p>
    <w:p w14:paraId="19052A91" w14:textId="77777777" w:rsidR="009B1C39" w:rsidRDefault="009B1C39">
      <w:pPr>
        <w:pStyle w:val="PL"/>
      </w:pPr>
      <w:r>
        <w:tab/>
        <w:t>requestStatusCode</w:t>
      </w:r>
      <w:r>
        <w:tab/>
      </w:r>
      <w:r>
        <w:tab/>
      </w:r>
      <w:r>
        <w:tab/>
        <w:t>[5] RequestStatusCodeType OPTIONAL,</w:t>
      </w:r>
    </w:p>
    <w:p w14:paraId="763ECAC0" w14:textId="77777777" w:rsidR="009B1C39" w:rsidRDefault="009B1C39">
      <w:pPr>
        <w:pStyle w:val="PL"/>
      </w:pPr>
      <w:r>
        <w:lastRenderedPageBreak/>
        <w:tab/>
        <w:t>statusText</w:t>
      </w:r>
      <w:r>
        <w:tab/>
      </w:r>
      <w:r>
        <w:tab/>
      </w:r>
      <w:r>
        <w:tab/>
      </w:r>
      <w:r>
        <w:tab/>
      </w:r>
      <w:r>
        <w:tab/>
        <w:t xml:space="preserve">[6] StatusTextType OPTIONAL, </w:t>
      </w:r>
    </w:p>
    <w:p w14:paraId="61F50BED" w14:textId="77777777" w:rsidR="009B1C39" w:rsidRDefault="009B1C39">
      <w:pPr>
        <w:pStyle w:val="PL"/>
      </w:pPr>
      <w:r>
        <w:tab/>
        <w:t>recordTimeStamp</w:t>
      </w:r>
      <w:r>
        <w:tab/>
      </w:r>
      <w:r>
        <w:tab/>
      </w:r>
      <w:r>
        <w:tab/>
      </w:r>
      <w:r>
        <w:tab/>
        <w:t>[7] TimeStamp OPTIONAL,</w:t>
      </w:r>
    </w:p>
    <w:p w14:paraId="10D77DC2" w14:textId="77777777" w:rsidR="009B1C39" w:rsidRDefault="009B1C39">
      <w:pPr>
        <w:pStyle w:val="PL"/>
      </w:pPr>
      <w:r>
        <w:tab/>
        <w:t>localSequenceNumber</w:t>
      </w:r>
      <w:r>
        <w:tab/>
      </w:r>
      <w:r>
        <w:tab/>
      </w:r>
      <w:r>
        <w:tab/>
        <w:t>[8] LocalSequenceNumber OPTIONAL,</w:t>
      </w:r>
    </w:p>
    <w:p w14:paraId="36003C37" w14:textId="77777777" w:rsidR="009B1C39" w:rsidRDefault="009B1C39">
      <w:pPr>
        <w:pStyle w:val="PL"/>
      </w:pPr>
      <w:r>
        <w:tab/>
        <w:t>recordExtensions</w:t>
      </w:r>
      <w:r>
        <w:tab/>
      </w:r>
      <w:r>
        <w:tab/>
      </w:r>
      <w:r>
        <w:tab/>
        <w:t>[9] ManagementExtensions OPTIONAL</w:t>
      </w:r>
    </w:p>
    <w:p w14:paraId="4212E16C" w14:textId="77777777" w:rsidR="009B1C39" w:rsidRDefault="009B1C39">
      <w:pPr>
        <w:pStyle w:val="PL"/>
      </w:pPr>
      <w:r>
        <w:t>}</w:t>
      </w:r>
    </w:p>
    <w:p w14:paraId="695EC519" w14:textId="77777777" w:rsidR="009B1C39" w:rsidRDefault="009B1C39">
      <w:pPr>
        <w:pStyle w:val="PL"/>
      </w:pPr>
    </w:p>
    <w:p w14:paraId="73BC3A41" w14:textId="77777777" w:rsidR="009B1C39" w:rsidRDefault="009B1C39">
      <w:pPr>
        <w:pStyle w:val="PL"/>
      </w:pPr>
      <w:r>
        <w:t>MMRMDRecord</w:t>
      </w:r>
      <w:r>
        <w:tab/>
      </w:r>
      <w:r>
        <w:tab/>
        <w:t>::= SET</w:t>
      </w:r>
    </w:p>
    <w:p w14:paraId="1713B837" w14:textId="77777777" w:rsidR="009B1C39" w:rsidRDefault="009B1C39">
      <w:pPr>
        <w:pStyle w:val="PL"/>
      </w:pPr>
      <w:r>
        <w:t>{</w:t>
      </w:r>
    </w:p>
    <w:p w14:paraId="6A8EDF55" w14:textId="77777777" w:rsidR="009B1C39" w:rsidRDefault="009B1C39">
      <w:pPr>
        <w:pStyle w:val="PL"/>
      </w:pPr>
      <w:r>
        <w:tab/>
        <w:t>recordType</w:t>
      </w:r>
      <w:r>
        <w:tab/>
      </w:r>
      <w:r>
        <w:tab/>
      </w:r>
      <w:r>
        <w:tab/>
      </w:r>
      <w:r>
        <w:tab/>
      </w:r>
      <w:r>
        <w:tab/>
        <w:t>[0] RecordType,</w:t>
      </w:r>
    </w:p>
    <w:p w14:paraId="061AB96B" w14:textId="77777777" w:rsidR="009B1C39" w:rsidRDefault="009B1C39">
      <w:pPr>
        <w:pStyle w:val="PL"/>
      </w:pPr>
      <w:r>
        <w:tab/>
        <w:t>originatorMmsRSAddress</w:t>
      </w:r>
      <w:r>
        <w:tab/>
      </w:r>
      <w:r>
        <w:tab/>
        <w:t>[1] MMSRSAddress,</w:t>
      </w:r>
    </w:p>
    <w:p w14:paraId="4A47E2CF" w14:textId="77777777" w:rsidR="009B1C39" w:rsidRDefault="009B1C39">
      <w:pPr>
        <w:pStyle w:val="PL"/>
      </w:pPr>
      <w:r>
        <w:tab/>
        <w:t>recipientMmsRSAddress</w:t>
      </w:r>
      <w:r>
        <w:tab/>
      </w:r>
      <w:r>
        <w:tab/>
        <w:t>[2] MMSRSAddress OPTIONAL,</w:t>
      </w:r>
    </w:p>
    <w:p w14:paraId="42D50E18" w14:textId="77777777" w:rsidR="009B1C39" w:rsidRDefault="009B1C39">
      <w:pPr>
        <w:pStyle w:val="PL"/>
      </w:pPr>
      <w:r>
        <w:tab/>
        <w:t>messageID</w:t>
      </w:r>
      <w:r>
        <w:tab/>
      </w:r>
      <w:r>
        <w:tab/>
      </w:r>
      <w:r>
        <w:tab/>
      </w:r>
      <w:r>
        <w:tab/>
      </w:r>
      <w:r>
        <w:tab/>
        <w:t>[3] OCTET STRING,</w:t>
      </w:r>
    </w:p>
    <w:p w14:paraId="028A81F8" w14:textId="77777777" w:rsidR="009B1C39" w:rsidRDefault="009B1C39">
      <w:pPr>
        <w:pStyle w:val="PL"/>
      </w:pPr>
      <w:r>
        <w:tab/>
        <w:t>messageSize</w:t>
      </w:r>
      <w:r>
        <w:tab/>
      </w:r>
      <w:r>
        <w:tab/>
      </w:r>
      <w:r>
        <w:tab/>
      </w:r>
      <w:r>
        <w:tab/>
      </w:r>
      <w:r>
        <w:tab/>
        <w:t>[4] DataVolume,</w:t>
      </w:r>
    </w:p>
    <w:p w14:paraId="16A8B301" w14:textId="77777777" w:rsidR="009B1C39" w:rsidRDefault="009B1C39">
      <w:pPr>
        <w:pStyle w:val="PL"/>
      </w:pPr>
      <w:r>
        <w:tab/>
        <w:t>mmStatusCode</w:t>
      </w:r>
      <w:r>
        <w:tab/>
      </w:r>
      <w:r>
        <w:tab/>
      </w:r>
      <w:r>
        <w:tab/>
      </w:r>
      <w:r>
        <w:tab/>
        <w:t>[5] MMStatusCodeType OPTIONAL,</w:t>
      </w:r>
    </w:p>
    <w:p w14:paraId="60E7F1C6" w14:textId="77777777" w:rsidR="009B1C39" w:rsidRDefault="009B1C39">
      <w:pPr>
        <w:pStyle w:val="PL"/>
      </w:pPr>
      <w:r>
        <w:tab/>
        <w:t>statusText</w:t>
      </w:r>
      <w:r>
        <w:tab/>
      </w:r>
      <w:r>
        <w:tab/>
      </w:r>
      <w:r>
        <w:tab/>
      </w:r>
      <w:r>
        <w:tab/>
      </w:r>
      <w:r>
        <w:tab/>
        <w:t xml:space="preserve">[6] StatusTextType OPTIONAL, </w:t>
      </w:r>
    </w:p>
    <w:p w14:paraId="3D33238E" w14:textId="77777777" w:rsidR="009B1C39" w:rsidRDefault="009B1C39">
      <w:pPr>
        <w:pStyle w:val="PL"/>
      </w:pPr>
      <w:r>
        <w:tab/>
        <w:t>recordTimeStamp</w:t>
      </w:r>
      <w:r>
        <w:tab/>
      </w:r>
      <w:r>
        <w:tab/>
      </w:r>
      <w:r>
        <w:tab/>
      </w:r>
      <w:r>
        <w:tab/>
        <w:t>[7] TimeStamp OPTIONAL,</w:t>
      </w:r>
    </w:p>
    <w:p w14:paraId="6DE7C444" w14:textId="77777777" w:rsidR="009B1C39" w:rsidRDefault="009B1C39">
      <w:pPr>
        <w:pStyle w:val="PL"/>
      </w:pPr>
      <w:r>
        <w:tab/>
        <w:t>localSequenceNumber</w:t>
      </w:r>
      <w:r>
        <w:tab/>
      </w:r>
      <w:r>
        <w:tab/>
      </w:r>
      <w:r>
        <w:tab/>
        <w:t>[8] LocalSequenceNumber OPTIONAL,</w:t>
      </w:r>
    </w:p>
    <w:p w14:paraId="6F61620E" w14:textId="77777777" w:rsidR="009B1C39" w:rsidRDefault="009B1C39">
      <w:pPr>
        <w:pStyle w:val="PL"/>
      </w:pPr>
      <w:r>
        <w:tab/>
        <w:t>recordExtensions</w:t>
      </w:r>
      <w:r>
        <w:tab/>
      </w:r>
      <w:r>
        <w:tab/>
      </w:r>
      <w:r>
        <w:tab/>
        <w:t>[9] ManagementExtensions OPTIONAL</w:t>
      </w:r>
    </w:p>
    <w:p w14:paraId="05FBAEF2" w14:textId="77777777" w:rsidR="009B1C39" w:rsidRDefault="009B1C39">
      <w:pPr>
        <w:pStyle w:val="PL"/>
      </w:pPr>
      <w:r>
        <w:t>}</w:t>
      </w:r>
    </w:p>
    <w:p w14:paraId="23733722" w14:textId="77777777" w:rsidR="009B1C39" w:rsidRDefault="009B1C39">
      <w:pPr>
        <w:pStyle w:val="PL"/>
      </w:pPr>
    </w:p>
    <w:p w14:paraId="1616D631" w14:textId="77777777" w:rsidR="009B1C39" w:rsidRDefault="009B1C39">
      <w:pPr>
        <w:pStyle w:val="PL"/>
      </w:pPr>
      <w:r>
        <w:t>MMFRecord</w:t>
      </w:r>
      <w:r>
        <w:tab/>
      </w:r>
      <w:r>
        <w:tab/>
        <w:t>::= SET</w:t>
      </w:r>
    </w:p>
    <w:p w14:paraId="0523CA2E" w14:textId="77777777" w:rsidR="009B1C39" w:rsidRDefault="009B1C39">
      <w:pPr>
        <w:pStyle w:val="PL"/>
      </w:pPr>
      <w:r>
        <w:t>{</w:t>
      </w:r>
    </w:p>
    <w:p w14:paraId="490FF8EA" w14:textId="77777777" w:rsidR="009B1C39" w:rsidRDefault="009B1C39">
      <w:pPr>
        <w:pStyle w:val="PL"/>
      </w:pPr>
      <w:r>
        <w:tab/>
        <w:t>recordType</w:t>
      </w:r>
      <w:r>
        <w:tab/>
      </w:r>
      <w:r>
        <w:tab/>
      </w:r>
      <w:r>
        <w:tab/>
      </w:r>
      <w:r>
        <w:tab/>
      </w:r>
      <w:r>
        <w:tab/>
        <w:t>[0] RecordType,</w:t>
      </w:r>
    </w:p>
    <w:p w14:paraId="04CCF750" w14:textId="77777777" w:rsidR="009B1C39" w:rsidRDefault="009B1C39">
      <w:pPr>
        <w:pStyle w:val="PL"/>
      </w:pPr>
      <w:r>
        <w:tab/>
        <w:t>forwardingMmsRSAddress</w:t>
      </w:r>
      <w:r>
        <w:tab/>
      </w:r>
      <w:r>
        <w:tab/>
        <w:t>[1] MMSRSAddress,</w:t>
      </w:r>
    </w:p>
    <w:p w14:paraId="4638646C" w14:textId="77777777" w:rsidR="009B1C39" w:rsidRDefault="009B1C39">
      <w:pPr>
        <w:pStyle w:val="PL"/>
      </w:pPr>
      <w:r>
        <w:tab/>
        <w:t>messageID</w:t>
      </w:r>
      <w:r>
        <w:tab/>
      </w:r>
      <w:r>
        <w:tab/>
      </w:r>
      <w:r>
        <w:tab/>
      </w:r>
      <w:r>
        <w:tab/>
      </w:r>
      <w:r>
        <w:tab/>
        <w:t>[2] OCTET STRING,</w:t>
      </w:r>
    </w:p>
    <w:p w14:paraId="7C714B16" w14:textId="77777777" w:rsidR="009B1C39" w:rsidRDefault="009B1C39">
      <w:pPr>
        <w:pStyle w:val="PL"/>
      </w:pPr>
      <w:r>
        <w:tab/>
        <w:t>forwardingAddress</w:t>
      </w:r>
      <w:r>
        <w:tab/>
      </w:r>
      <w:r>
        <w:tab/>
      </w:r>
      <w:r>
        <w:tab/>
        <w:t>[3] MMSAgentAddress,</w:t>
      </w:r>
    </w:p>
    <w:p w14:paraId="215A929D" w14:textId="77777777" w:rsidR="009B1C39" w:rsidRPr="00926357" w:rsidRDefault="009B1C39">
      <w:pPr>
        <w:pStyle w:val="PL"/>
        <w:rPr>
          <w:lang w:val="en-US"/>
        </w:rPr>
      </w:pPr>
      <w:r>
        <w:tab/>
      </w:r>
      <w:r w:rsidRPr="00926357">
        <w:rPr>
          <w:lang w:val="en-US"/>
        </w:rPr>
        <w:t>recipientAddresses</w:t>
      </w:r>
      <w:r w:rsidRPr="00926357">
        <w:rPr>
          <w:lang w:val="en-US"/>
        </w:rPr>
        <w:tab/>
      </w:r>
      <w:r w:rsidRPr="00926357">
        <w:rPr>
          <w:lang w:val="en-US"/>
        </w:rPr>
        <w:tab/>
      </w:r>
      <w:r w:rsidRPr="00926357">
        <w:rPr>
          <w:lang w:val="en-US"/>
        </w:rPr>
        <w:tab/>
        <w:t>[4] MMSAgentAddresses,</w:t>
      </w:r>
    </w:p>
    <w:p w14:paraId="2AB7622F" w14:textId="77777777" w:rsidR="009B1C39" w:rsidRPr="00926357" w:rsidRDefault="009B1C39">
      <w:pPr>
        <w:pStyle w:val="PL"/>
        <w:rPr>
          <w:lang w:val="en-US"/>
        </w:rPr>
      </w:pPr>
      <w:r w:rsidRPr="00926357">
        <w:rPr>
          <w:lang w:val="en-US"/>
        </w:rPr>
        <w:tab/>
        <w:t>chargeInformation</w:t>
      </w:r>
      <w:r w:rsidRPr="00926357">
        <w:rPr>
          <w:lang w:val="en-US"/>
        </w:rPr>
        <w:tab/>
      </w:r>
      <w:r w:rsidRPr="00926357">
        <w:rPr>
          <w:lang w:val="en-US"/>
        </w:rPr>
        <w:tab/>
      </w:r>
      <w:r w:rsidRPr="00926357">
        <w:rPr>
          <w:lang w:val="en-US"/>
        </w:rPr>
        <w:tab/>
        <w:t>[5] ChargeInformation OPTIONAL,</w:t>
      </w:r>
    </w:p>
    <w:p w14:paraId="583E740C" w14:textId="77777777" w:rsidR="009B1C39" w:rsidRDefault="009B1C39">
      <w:pPr>
        <w:pStyle w:val="PL"/>
      </w:pPr>
      <w:r w:rsidRPr="00926357">
        <w:rPr>
          <w:lang w:val="en-US"/>
        </w:rPr>
        <w:tab/>
      </w:r>
      <w:r>
        <w:t>timeOfExpiry</w:t>
      </w:r>
      <w:r>
        <w:tab/>
      </w:r>
      <w:r>
        <w:tab/>
      </w:r>
      <w:r>
        <w:tab/>
      </w:r>
      <w:r>
        <w:tab/>
        <w:t>[6] WaitTime OPTIONAL,</w:t>
      </w:r>
    </w:p>
    <w:p w14:paraId="6EF6DB6E" w14:textId="77777777" w:rsidR="009B1C39" w:rsidRDefault="009B1C39">
      <w:pPr>
        <w:pStyle w:val="PL"/>
      </w:pPr>
      <w:r>
        <w:tab/>
        <w:t>earliestTimeOfDelivery</w:t>
      </w:r>
      <w:r>
        <w:tab/>
      </w:r>
      <w:r>
        <w:tab/>
        <w:t xml:space="preserve">[7] WaitTime OPTIONAL, </w:t>
      </w:r>
    </w:p>
    <w:p w14:paraId="0F4CFA75" w14:textId="77777777" w:rsidR="009B1C39" w:rsidRDefault="009B1C39">
      <w:pPr>
        <w:pStyle w:val="PL"/>
      </w:pPr>
      <w:r>
        <w:tab/>
        <w:t>deliveryReportRequested</w:t>
      </w:r>
      <w:r>
        <w:tab/>
      </w:r>
      <w:r>
        <w:tab/>
        <w:t>[8] BOOLEAN OPTIONAL,</w:t>
      </w:r>
    </w:p>
    <w:p w14:paraId="173118C6" w14:textId="77777777" w:rsidR="009B1C39" w:rsidRDefault="009B1C39">
      <w:pPr>
        <w:pStyle w:val="PL"/>
      </w:pPr>
      <w:r>
        <w:tab/>
        <w:t>readReplyRequested</w:t>
      </w:r>
      <w:r>
        <w:tab/>
      </w:r>
      <w:r>
        <w:tab/>
      </w:r>
      <w:r>
        <w:tab/>
        <w:t>[9] BOOLEAN OPTIONAL,</w:t>
      </w:r>
    </w:p>
    <w:p w14:paraId="5190153B" w14:textId="77777777" w:rsidR="009B1C39" w:rsidRDefault="009B1C39">
      <w:pPr>
        <w:pStyle w:val="PL"/>
      </w:pPr>
      <w:r>
        <w:tab/>
        <w:t xml:space="preserve">messageReference </w:t>
      </w:r>
      <w:r>
        <w:tab/>
      </w:r>
      <w:r>
        <w:tab/>
      </w:r>
      <w:r>
        <w:tab/>
        <w:t>[10] OCTET STRING,</w:t>
      </w:r>
    </w:p>
    <w:p w14:paraId="1F8B6635" w14:textId="77777777" w:rsidR="009B1C39" w:rsidRDefault="009B1C39">
      <w:pPr>
        <w:pStyle w:val="PL"/>
      </w:pPr>
      <w:r>
        <w:tab/>
        <w:t>mmStatusCode</w:t>
      </w:r>
      <w:r>
        <w:tab/>
      </w:r>
      <w:r>
        <w:tab/>
      </w:r>
      <w:r>
        <w:tab/>
      </w:r>
      <w:r>
        <w:tab/>
        <w:t>[11] MMStatusCodeType OPTIONAL,</w:t>
      </w:r>
    </w:p>
    <w:p w14:paraId="41DCB6B3" w14:textId="77777777" w:rsidR="009B1C39" w:rsidRDefault="009B1C39">
      <w:pPr>
        <w:pStyle w:val="PL"/>
      </w:pPr>
      <w:r>
        <w:tab/>
        <w:t>statusText</w:t>
      </w:r>
      <w:r>
        <w:tab/>
      </w:r>
      <w:r>
        <w:tab/>
      </w:r>
      <w:r>
        <w:tab/>
      </w:r>
      <w:r>
        <w:tab/>
      </w:r>
      <w:r>
        <w:tab/>
        <w:t>[12] StatusTextType OPTIONAL,</w:t>
      </w:r>
    </w:p>
    <w:p w14:paraId="4B59DAC0" w14:textId="77777777" w:rsidR="009B1C39" w:rsidRDefault="009B1C39">
      <w:pPr>
        <w:pStyle w:val="PL"/>
      </w:pPr>
      <w:r>
        <w:tab/>
        <w:t>recordTimeStamp</w:t>
      </w:r>
      <w:r>
        <w:tab/>
      </w:r>
      <w:r>
        <w:tab/>
      </w:r>
      <w:r>
        <w:tab/>
      </w:r>
      <w:r>
        <w:tab/>
        <w:t>[13] TimeStamp OPTIONAL,</w:t>
      </w:r>
    </w:p>
    <w:p w14:paraId="5129DCE7" w14:textId="77777777" w:rsidR="009B1C39" w:rsidRDefault="009B1C39">
      <w:pPr>
        <w:pStyle w:val="PL"/>
      </w:pPr>
      <w:r>
        <w:tab/>
        <w:t>localSequenceNumber</w:t>
      </w:r>
      <w:r>
        <w:tab/>
      </w:r>
      <w:r>
        <w:tab/>
      </w:r>
      <w:r>
        <w:tab/>
        <w:t>[14] LocalSequenceNumber OPTIONAL,</w:t>
      </w:r>
    </w:p>
    <w:p w14:paraId="4E0C6C00" w14:textId="77777777" w:rsidR="009B1C39" w:rsidRPr="00046BE2" w:rsidRDefault="009B1C39">
      <w:pPr>
        <w:pStyle w:val="PL"/>
      </w:pPr>
      <w:r>
        <w:tab/>
      </w:r>
      <w:r w:rsidRPr="00046BE2">
        <w:t>recordExtensions</w:t>
      </w:r>
      <w:r w:rsidRPr="00046BE2">
        <w:tab/>
      </w:r>
      <w:r w:rsidRPr="00046BE2">
        <w:tab/>
      </w:r>
      <w:r w:rsidRPr="00046BE2">
        <w:tab/>
        <w:t>[15] ManagementExtensions OPTIONAL,</w:t>
      </w:r>
    </w:p>
    <w:p w14:paraId="4D980CEC" w14:textId="77777777" w:rsidR="009B1C39" w:rsidRPr="00046BE2" w:rsidRDefault="009B1C39">
      <w:pPr>
        <w:pStyle w:val="PL"/>
      </w:pPr>
      <w:r w:rsidRPr="00046BE2">
        <w:tab/>
        <w:t>mMBoxstorageInformation</w:t>
      </w:r>
      <w:r w:rsidRPr="00046BE2">
        <w:tab/>
      </w:r>
      <w:r w:rsidRPr="00046BE2">
        <w:tab/>
        <w:t>[16] MMBoxStorageInformation OPTIONAL</w:t>
      </w:r>
    </w:p>
    <w:p w14:paraId="5D349A2A" w14:textId="77777777" w:rsidR="009B1C39" w:rsidRDefault="009B1C39">
      <w:pPr>
        <w:pStyle w:val="PL"/>
      </w:pPr>
      <w:r>
        <w:t>}</w:t>
      </w:r>
    </w:p>
    <w:p w14:paraId="460B34B2" w14:textId="77777777" w:rsidR="009B1C39" w:rsidRDefault="009B1C39">
      <w:pPr>
        <w:pStyle w:val="PL"/>
      </w:pPr>
    </w:p>
    <w:p w14:paraId="36F158AC" w14:textId="77777777" w:rsidR="009B1C39" w:rsidRDefault="009B1C39">
      <w:pPr>
        <w:pStyle w:val="PL"/>
      </w:pPr>
      <w:r>
        <w:t>MMBx1SRecord</w:t>
      </w:r>
      <w:r>
        <w:tab/>
        <w:t>::= SET</w:t>
      </w:r>
    </w:p>
    <w:p w14:paraId="63E38750" w14:textId="77777777" w:rsidR="009B1C39" w:rsidRDefault="009B1C39">
      <w:pPr>
        <w:pStyle w:val="PL"/>
      </w:pPr>
      <w:r>
        <w:t>{</w:t>
      </w:r>
    </w:p>
    <w:p w14:paraId="2ACAF72F" w14:textId="77777777" w:rsidR="009B1C39" w:rsidRDefault="009B1C39">
      <w:pPr>
        <w:pStyle w:val="PL"/>
      </w:pPr>
      <w:r>
        <w:tab/>
        <w:t>recordType</w:t>
      </w:r>
      <w:r>
        <w:tab/>
      </w:r>
      <w:r>
        <w:tab/>
      </w:r>
      <w:r>
        <w:tab/>
      </w:r>
      <w:r>
        <w:tab/>
        <w:t>[0]  RecordType,</w:t>
      </w:r>
    </w:p>
    <w:p w14:paraId="477987DC" w14:textId="77777777" w:rsidR="009B1C39" w:rsidRDefault="009B1C39">
      <w:pPr>
        <w:pStyle w:val="PL"/>
      </w:pPr>
      <w:r>
        <w:tab/>
        <w:t>mmsRelayAddress</w:t>
      </w:r>
      <w:r>
        <w:tab/>
      </w:r>
      <w:r>
        <w:tab/>
      </w:r>
      <w:r>
        <w:tab/>
        <w:t>[1]  IPAddress,</w:t>
      </w:r>
    </w:p>
    <w:p w14:paraId="1C5DEF32" w14:textId="77777777" w:rsidR="009B1C39" w:rsidRDefault="009B1C39">
      <w:pPr>
        <w:pStyle w:val="PL"/>
      </w:pPr>
      <w:r>
        <w:tab/>
        <w:t>managingAddress</w:t>
      </w:r>
      <w:r>
        <w:tab/>
      </w:r>
      <w:r>
        <w:tab/>
      </w:r>
      <w:r>
        <w:tab/>
        <w:t>[2]  MMSAgentAddress,</w:t>
      </w:r>
    </w:p>
    <w:p w14:paraId="5AAE16B2" w14:textId="77777777" w:rsidR="009B1C39" w:rsidRDefault="009B1C39">
      <w:pPr>
        <w:pStyle w:val="PL"/>
      </w:pPr>
      <w:r>
        <w:tab/>
        <w:t>accessCorrelation</w:t>
      </w:r>
      <w:r>
        <w:tab/>
      </w:r>
      <w:r>
        <w:tab/>
        <w:t>[3]  AccessCorrelation OPTIONAL,</w:t>
      </w:r>
    </w:p>
    <w:p w14:paraId="63A99A15" w14:textId="77777777" w:rsidR="009B1C39" w:rsidRDefault="009B1C39">
      <w:pPr>
        <w:pStyle w:val="PL"/>
      </w:pPr>
      <w:r>
        <w:tab/>
        <w:t>contentType</w:t>
      </w:r>
      <w:r>
        <w:tab/>
      </w:r>
      <w:r>
        <w:tab/>
      </w:r>
      <w:r>
        <w:tab/>
      </w:r>
      <w:r>
        <w:tab/>
        <w:t xml:space="preserve">[4]  ContentType OPTIONAL, </w:t>
      </w:r>
    </w:p>
    <w:p w14:paraId="7C88F549" w14:textId="77777777" w:rsidR="009B1C39" w:rsidRDefault="009B1C39">
      <w:pPr>
        <w:pStyle w:val="PL"/>
      </w:pPr>
      <w:r>
        <w:tab/>
        <w:t>messageSize</w:t>
      </w:r>
      <w:r>
        <w:tab/>
      </w:r>
      <w:r>
        <w:tab/>
      </w:r>
      <w:r>
        <w:tab/>
      </w:r>
      <w:r>
        <w:tab/>
        <w:t>[5]  DataVolume OPTIONAL,</w:t>
      </w:r>
    </w:p>
    <w:p w14:paraId="2D36F3AC" w14:textId="77777777" w:rsidR="009B1C39" w:rsidRDefault="009B1C39">
      <w:pPr>
        <w:pStyle w:val="PL"/>
      </w:pPr>
      <w:r>
        <w:tab/>
        <w:t>messageReference</w:t>
      </w:r>
      <w:r>
        <w:tab/>
      </w:r>
      <w:r>
        <w:tab/>
        <w:t>[6]  OCTET STRING OPTIONAL,</w:t>
      </w:r>
    </w:p>
    <w:p w14:paraId="302ED498" w14:textId="77777777" w:rsidR="009B1C39" w:rsidRDefault="009B1C39">
      <w:pPr>
        <w:pStyle w:val="PL"/>
      </w:pPr>
      <w:r>
        <w:tab/>
        <w:t>mmState</w:t>
      </w:r>
      <w:r>
        <w:tab/>
      </w:r>
      <w:r>
        <w:tab/>
      </w:r>
      <w:r>
        <w:tab/>
      </w:r>
      <w:r>
        <w:tab/>
      </w:r>
      <w:r>
        <w:tab/>
        <w:t>[7]  OCTET STRING OPTIONAL,</w:t>
      </w:r>
    </w:p>
    <w:p w14:paraId="0F9E8D29" w14:textId="77777777" w:rsidR="009B1C39" w:rsidRDefault="009B1C39">
      <w:pPr>
        <w:pStyle w:val="PL"/>
      </w:pPr>
      <w:r>
        <w:tab/>
        <w:t>mmFlags</w:t>
      </w:r>
      <w:r>
        <w:tab/>
      </w:r>
      <w:r>
        <w:tab/>
      </w:r>
      <w:r>
        <w:tab/>
      </w:r>
      <w:r>
        <w:tab/>
      </w:r>
      <w:r>
        <w:tab/>
        <w:t>[8]  OCTET STRING OPTIONAL,</w:t>
      </w:r>
    </w:p>
    <w:p w14:paraId="509A0B60" w14:textId="77777777" w:rsidR="009B1C39" w:rsidRDefault="009B1C39">
      <w:pPr>
        <w:pStyle w:val="PL"/>
      </w:pPr>
      <w:r>
        <w:tab/>
        <w:t>storeStatus</w:t>
      </w:r>
      <w:r>
        <w:tab/>
      </w:r>
      <w:r>
        <w:tab/>
      </w:r>
      <w:r>
        <w:tab/>
      </w:r>
      <w:r>
        <w:tab/>
        <w:t>[9]  StoreStatus OPTIONAL,</w:t>
      </w:r>
    </w:p>
    <w:p w14:paraId="40B34588" w14:textId="77777777" w:rsidR="009B1C39" w:rsidRDefault="009B1C39">
      <w:pPr>
        <w:pStyle w:val="PL"/>
      </w:pPr>
      <w:r>
        <w:tab/>
        <w:t>storeStatusText</w:t>
      </w:r>
      <w:r>
        <w:tab/>
      </w:r>
      <w:r>
        <w:tab/>
      </w:r>
      <w:r>
        <w:tab/>
        <w:t>[10] StatusTextType OPTIONAL,</w:t>
      </w:r>
    </w:p>
    <w:p w14:paraId="387F3C36" w14:textId="77777777" w:rsidR="009B1C39" w:rsidRDefault="009B1C39">
      <w:pPr>
        <w:pStyle w:val="PL"/>
      </w:pPr>
      <w:r>
        <w:tab/>
        <w:t>sequenceNumber</w:t>
      </w:r>
      <w:r>
        <w:tab/>
      </w:r>
      <w:r>
        <w:tab/>
      </w:r>
      <w:r>
        <w:tab/>
        <w:t>[11] INTEGER OPTIONAL,</w:t>
      </w:r>
    </w:p>
    <w:p w14:paraId="0435BA3D" w14:textId="77777777" w:rsidR="009B1C39" w:rsidRDefault="009B1C39">
      <w:pPr>
        <w:pStyle w:val="PL"/>
      </w:pPr>
      <w:r>
        <w:tab/>
        <w:t>timeStamp</w:t>
      </w:r>
      <w:r>
        <w:tab/>
      </w:r>
      <w:r>
        <w:tab/>
      </w:r>
      <w:r>
        <w:tab/>
      </w:r>
      <w:r>
        <w:tab/>
        <w:t>[12] TimeStamp OPTIONAL,</w:t>
      </w:r>
    </w:p>
    <w:p w14:paraId="1C3668BD" w14:textId="77777777" w:rsidR="009B1C39" w:rsidRDefault="009B1C39">
      <w:pPr>
        <w:pStyle w:val="PL"/>
      </w:pPr>
      <w:r>
        <w:tab/>
        <w:t>recordExtensions</w:t>
      </w:r>
      <w:r>
        <w:tab/>
      </w:r>
      <w:r>
        <w:tab/>
        <w:t>[13] ManagementExtensions OPTIONAL,</w:t>
      </w:r>
    </w:p>
    <w:p w14:paraId="6E5CE570" w14:textId="77777777" w:rsidR="009B1C39" w:rsidRDefault="009B1C39">
      <w:pPr>
        <w:pStyle w:val="PL"/>
      </w:pPr>
      <w:r>
        <w:tab/>
        <w:t>sGSNPLMNIdentifier</w:t>
      </w:r>
      <w:r>
        <w:tab/>
      </w:r>
      <w:r>
        <w:tab/>
        <w:t>[14] PLMN-Id OPTIONAL,</w:t>
      </w:r>
    </w:p>
    <w:p w14:paraId="7CDADE2A" w14:textId="77777777" w:rsidR="009B1C39" w:rsidRDefault="009B1C39">
      <w:pPr>
        <w:pStyle w:val="PL"/>
      </w:pPr>
      <w:r>
        <w:tab/>
        <w:t>rATType</w:t>
      </w:r>
      <w:r>
        <w:tab/>
      </w:r>
      <w:r>
        <w:tab/>
      </w:r>
      <w:r>
        <w:tab/>
      </w:r>
      <w:r>
        <w:tab/>
      </w:r>
      <w:r>
        <w:tab/>
        <w:t>[15] RATType OPTIONAL,</w:t>
      </w:r>
    </w:p>
    <w:p w14:paraId="7389E16C" w14:textId="77777777" w:rsidR="009B1C39" w:rsidRDefault="009B1C39">
      <w:pPr>
        <w:pStyle w:val="PL"/>
      </w:pPr>
      <w:r>
        <w:tab/>
        <w:t xml:space="preserve">mSTimeZone </w:t>
      </w:r>
      <w:r>
        <w:tab/>
      </w:r>
      <w:r>
        <w:tab/>
      </w:r>
      <w:r>
        <w:tab/>
      </w:r>
      <w:r>
        <w:tab/>
        <w:t>[16] MSTimeZone OPTIONAL</w:t>
      </w:r>
    </w:p>
    <w:p w14:paraId="0B99E94B" w14:textId="77777777" w:rsidR="009B1C39" w:rsidRDefault="009B1C39">
      <w:pPr>
        <w:pStyle w:val="PL"/>
      </w:pPr>
      <w:r>
        <w:t>}</w:t>
      </w:r>
    </w:p>
    <w:p w14:paraId="2A979BDE" w14:textId="77777777" w:rsidR="009B1C39" w:rsidRDefault="009B1C39">
      <w:pPr>
        <w:pStyle w:val="PL"/>
      </w:pPr>
    </w:p>
    <w:p w14:paraId="15436147" w14:textId="77777777" w:rsidR="009B1C39" w:rsidRDefault="009B1C39">
      <w:pPr>
        <w:pStyle w:val="PL"/>
      </w:pPr>
      <w:r>
        <w:t>MMBx1VRecord</w:t>
      </w:r>
      <w:r>
        <w:tab/>
        <w:t>::= SET</w:t>
      </w:r>
    </w:p>
    <w:p w14:paraId="54F79B29" w14:textId="77777777" w:rsidR="009B1C39" w:rsidRDefault="009B1C39">
      <w:pPr>
        <w:pStyle w:val="PL"/>
      </w:pPr>
      <w:r>
        <w:t>{</w:t>
      </w:r>
    </w:p>
    <w:p w14:paraId="3A0860D7" w14:textId="77777777" w:rsidR="009B1C39" w:rsidRDefault="009B1C39">
      <w:pPr>
        <w:pStyle w:val="PL"/>
      </w:pPr>
      <w:r>
        <w:tab/>
        <w:t>recordType</w:t>
      </w:r>
      <w:r>
        <w:tab/>
      </w:r>
      <w:r>
        <w:tab/>
      </w:r>
      <w:r>
        <w:tab/>
      </w:r>
      <w:r>
        <w:tab/>
      </w:r>
      <w:r>
        <w:tab/>
        <w:t>[0] RecordType,</w:t>
      </w:r>
    </w:p>
    <w:p w14:paraId="6E77F5FD" w14:textId="77777777" w:rsidR="009B1C39" w:rsidRDefault="009B1C39">
      <w:pPr>
        <w:pStyle w:val="PL"/>
      </w:pPr>
      <w:r>
        <w:tab/>
        <w:t>mmsRelayAddress</w:t>
      </w:r>
      <w:r>
        <w:tab/>
      </w:r>
      <w:r>
        <w:tab/>
      </w:r>
      <w:r>
        <w:tab/>
      </w:r>
      <w:r>
        <w:tab/>
        <w:t>[1] IPAddress,</w:t>
      </w:r>
    </w:p>
    <w:p w14:paraId="0B24DB9B" w14:textId="77777777" w:rsidR="009B1C39" w:rsidRDefault="009B1C39">
      <w:pPr>
        <w:pStyle w:val="PL"/>
      </w:pPr>
      <w:r>
        <w:tab/>
        <w:t>managingAddress</w:t>
      </w:r>
      <w:r>
        <w:tab/>
      </w:r>
      <w:r>
        <w:tab/>
      </w:r>
      <w:r>
        <w:tab/>
      </w:r>
      <w:r>
        <w:tab/>
        <w:t>[2] MMSAgentAddress,</w:t>
      </w:r>
    </w:p>
    <w:p w14:paraId="200983FB" w14:textId="77777777" w:rsidR="009B1C39" w:rsidRDefault="009B1C39">
      <w:pPr>
        <w:pStyle w:val="PL"/>
      </w:pPr>
      <w:r>
        <w:tab/>
        <w:t>accessCorrelation</w:t>
      </w:r>
      <w:r>
        <w:tab/>
      </w:r>
      <w:r>
        <w:tab/>
      </w:r>
      <w:r>
        <w:tab/>
        <w:t>[3] AccessCorrelation OPTIONAL,</w:t>
      </w:r>
    </w:p>
    <w:p w14:paraId="2818F047" w14:textId="77777777" w:rsidR="009B1C39" w:rsidRDefault="009B1C39">
      <w:pPr>
        <w:pStyle w:val="PL"/>
      </w:pPr>
      <w:r>
        <w:tab/>
        <w:t>attributesList</w:t>
      </w:r>
      <w:r>
        <w:tab/>
      </w:r>
      <w:r>
        <w:tab/>
      </w:r>
      <w:r>
        <w:tab/>
      </w:r>
      <w:r>
        <w:tab/>
        <w:t>[4] AttributesList OPTIONAL,</w:t>
      </w:r>
    </w:p>
    <w:p w14:paraId="5FC6A131" w14:textId="77777777" w:rsidR="009B1C39" w:rsidRDefault="009B1C39">
      <w:pPr>
        <w:pStyle w:val="PL"/>
      </w:pPr>
      <w:r>
        <w:tab/>
        <w:t>messageSelection</w:t>
      </w:r>
      <w:r>
        <w:tab/>
      </w:r>
      <w:r>
        <w:tab/>
      </w:r>
      <w:r>
        <w:tab/>
        <w:t>[5] MessageSelection OPTIONAL,</w:t>
      </w:r>
    </w:p>
    <w:p w14:paraId="6222C6FD" w14:textId="77777777" w:rsidR="009B1C39" w:rsidRDefault="009B1C39">
      <w:pPr>
        <w:pStyle w:val="PL"/>
      </w:pPr>
      <w:r>
        <w:tab/>
        <w:t>start</w:t>
      </w:r>
      <w:r>
        <w:tab/>
      </w:r>
      <w:r>
        <w:tab/>
      </w:r>
      <w:r>
        <w:tab/>
      </w:r>
      <w:r>
        <w:tab/>
      </w:r>
      <w:r>
        <w:tab/>
      </w:r>
      <w:r>
        <w:tab/>
        <w:t>[6] INTEGER OPTIONAL,</w:t>
      </w:r>
    </w:p>
    <w:p w14:paraId="6B38D137" w14:textId="77777777" w:rsidR="009B1C39" w:rsidRDefault="009B1C39">
      <w:pPr>
        <w:pStyle w:val="PL"/>
      </w:pPr>
      <w:r>
        <w:tab/>
        <w:t>limit</w:t>
      </w:r>
      <w:r>
        <w:tab/>
      </w:r>
      <w:r>
        <w:tab/>
      </w:r>
      <w:r>
        <w:tab/>
      </w:r>
      <w:r>
        <w:tab/>
      </w:r>
      <w:r>
        <w:tab/>
      </w:r>
      <w:r>
        <w:tab/>
        <w:t>[7] INTEGER OPTIONAL,</w:t>
      </w:r>
    </w:p>
    <w:p w14:paraId="7DBF2E1A" w14:textId="77777777" w:rsidR="009B1C39" w:rsidRDefault="009B1C39">
      <w:pPr>
        <w:pStyle w:val="PL"/>
      </w:pPr>
      <w:r>
        <w:tab/>
        <w:t>totalsRequested</w:t>
      </w:r>
      <w:r>
        <w:tab/>
      </w:r>
      <w:r>
        <w:tab/>
      </w:r>
      <w:r>
        <w:tab/>
      </w:r>
      <w:r>
        <w:tab/>
        <w:t>[8] BOOLEAN OPTIONAL,</w:t>
      </w:r>
    </w:p>
    <w:p w14:paraId="2A5896DB" w14:textId="77777777" w:rsidR="009B1C39" w:rsidRDefault="009B1C39">
      <w:pPr>
        <w:pStyle w:val="PL"/>
      </w:pPr>
      <w:r>
        <w:tab/>
        <w:t>quotasRequested</w:t>
      </w:r>
      <w:r>
        <w:tab/>
      </w:r>
      <w:r>
        <w:tab/>
      </w:r>
      <w:r>
        <w:tab/>
      </w:r>
      <w:r>
        <w:tab/>
        <w:t>[9] BOOLEAN OPTIONAL,</w:t>
      </w:r>
    </w:p>
    <w:p w14:paraId="23A00955" w14:textId="77777777" w:rsidR="009B1C39" w:rsidRDefault="009B1C39">
      <w:pPr>
        <w:pStyle w:val="PL"/>
      </w:pPr>
      <w:r>
        <w:tab/>
        <w:t>mmListing</w:t>
      </w:r>
      <w:r>
        <w:tab/>
      </w:r>
      <w:r>
        <w:tab/>
      </w:r>
      <w:r>
        <w:tab/>
      </w:r>
      <w:r>
        <w:tab/>
      </w:r>
      <w:r>
        <w:tab/>
        <w:t>[10] AttributesList OPTIONAL,</w:t>
      </w:r>
    </w:p>
    <w:p w14:paraId="4D92B714" w14:textId="77777777" w:rsidR="009B1C39" w:rsidRDefault="009B1C39">
      <w:pPr>
        <w:pStyle w:val="PL"/>
      </w:pPr>
      <w:r>
        <w:tab/>
        <w:t>requestStatusCode</w:t>
      </w:r>
      <w:r>
        <w:tab/>
      </w:r>
      <w:r>
        <w:tab/>
      </w:r>
      <w:r>
        <w:tab/>
        <w:t>[11] RequestStatusCodeType OPTIONAL,</w:t>
      </w:r>
    </w:p>
    <w:p w14:paraId="108652C2" w14:textId="77777777" w:rsidR="009B1C39" w:rsidRDefault="009B1C39">
      <w:pPr>
        <w:pStyle w:val="PL"/>
      </w:pPr>
      <w:r>
        <w:tab/>
        <w:t>statusText</w:t>
      </w:r>
      <w:r>
        <w:tab/>
      </w:r>
      <w:r>
        <w:tab/>
      </w:r>
      <w:r>
        <w:tab/>
      </w:r>
      <w:r>
        <w:tab/>
      </w:r>
      <w:r>
        <w:tab/>
        <w:t xml:space="preserve">[12] StatusTextType OPTIONAL, </w:t>
      </w:r>
    </w:p>
    <w:p w14:paraId="0C21A3D0" w14:textId="77777777" w:rsidR="009B1C39" w:rsidRPr="00926357" w:rsidRDefault="009B1C39">
      <w:pPr>
        <w:pStyle w:val="PL"/>
        <w:rPr>
          <w:lang w:val="fr-FR"/>
        </w:rPr>
      </w:pPr>
      <w:r>
        <w:tab/>
      </w:r>
      <w:r w:rsidRPr="00926357">
        <w:rPr>
          <w:lang w:val="fr-FR"/>
        </w:rPr>
        <w:t>totals</w:t>
      </w:r>
      <w:r w:rsidRPr="00926357">
        <w:rPr>
          <w:lang w:val="fr-FR"/>
        </w:rPr>
        <w:tab/>
      </w:r>
      <w:r w:rsidRPr="00926357">
        <w:rPr>
          <w:lang w:val="fr-FR"/>
        </w:rPr>
        <w:tab/>
      </w:r>
      <w:r w:rsidRPr="00926357">
        <w:rPr>
          <w:lang w:val="fr-FR"/>
        </w:rPr>
        <w:tab/>
      </w:r>
      <w:r w:rsidRPr="00926357">
        <w:rPr>
          <w:lang w:val="fr-FR"/>
        </w:rPr>
        <w:tab/>
      </w:r>
      <w:r w:rsidRPr="00926357">
        <w:rPr>
          <w:lang w:val="fr-FR"/>
        </w:rPr>
        <w:tab/>
      </w:r>
      <w:r w:rsidRPr="00926357">
        <w:rPr>
          <w:lang w:val="fr-FR"/>
        </w:rPr>
        <w:tab/>
        <w:t>[13] Totals OPTIONAL,</w:t>
      </w:r>
    </w:p>
    <w:p w14:paraId="0196130C" w14:textId="77777777" w:rsidR="009B1C39" w:rsidRPr="00926357" w:rsidRDefault="009B1C39">
      <w:pPr>
        <w:pStyle w:val="PL"/>
        <w:rPr>
          <w:lang w:val="fr-FR"/>
        </w:rPr>
      </w:pPr>
      <w:r w:rsidRPr="00926357">
        <w:rPr>
          <w:lang w:val="fr-FR"/>
        </w:rPr>
        <w:lastRenderedPageBreak/>
        <w:tab/>
        <w:t>quotas</w:t>
      </w:r>
      <w:r w:rsidRPr="00926357">
        <w:rPr>
          <w:lang w:val="fr-FR"/>
        </w:rPr>
        <w:tab/>
      </w:r>
      <w:r w:rsidRPr="00926357">
        <w:rPr>
          <w:lang w:val="fr-FR"/>
        </w:rPr>
        <w:tab/>
      </w:r>
      <w:r w:rsidRPr="00926357">
        <w:rPr>
          <w:lang w:val="fr-FR"/>
        </w:rPr>
        <w:tab/>
      </w:r>
      <w:r w:rsidRPr="00926357">
        <w:rPr>
          <w:lang w:val="fr-FR"/>
        </w:rPr>
        <w:tab/>
      </w:r>
      <w:r w:rsidRPr="00926357">
        <w:rPr>
          <w:lang w:val="fr-FR"/>
        </w:rPr>
        <w:tab/>
      </w:r>
      <w:r w:rsidRPr="00926357">
        <w:rPr>
          <w:lang w:val="fr-FR"/>
        </w:rPr>
        <w:tab/>
        <w:t>[14] Quotas OPTIONAL,</w:t>
      </w:r>
    </w:p>
    <w:p w14:paraId="7565547A" w14:textId="77777777" w:rsidR="009B1C39" w:rsidRDefault="009B1C39">
      <w:pPr>
        <w:pStyle w:val="PL"/>
      </w:pPr>
      <w:r w:rsidRPr="00926357">
        <w:rPr>
          <w:lang w:val="fr-FR"/>
        </w:rPr>
        <w:tab/>
      </w:r>
      <w:r>
        <w:t>sequenceNumber</w:t>
      </w:r>
      <w:r>
        <w:tab/>
      </w:r>
      <w:r>
        <w:tab/>
      </w:r>
      <w:r>
        <w:tab/>
      </w:r>
      <w:r>
        <w:tab/>
        <w:t>[15] INTEGER OPTIONAL,</w:t>
      </w:r>
    </w:p>
    <w:p w14:paraId="4B66B11A" w14:textId="77777777" w:rsidR="009B1C39" w:rsidRDefault="009B1C39">
      <w:pPr>
        <w:pStyle w:val="PL"/>
      </w:pPr>
      <w:r>
        <w:tab/>
        <w:t>timeStamp</w:t>
      </w:r>
      <w:r>
        <w:tab/>
      </w:r>
      <w:r>
        <w:tab/>
      </w:r>
      <w:r>
        <w:tab/>
      </w:r>
      <w:r>
        <w:tab/>
      </w:r>
      <w:r>
        <w:tab/>
        <w:t>[16] TimeStamp OPTIONAL,</w:t>
      </w:r>
    </w:p>
    <w:p w14:paraId="3DA4FD4D" w14:textId="77777777" w:rsidR="009B1C39" w:rsidRPr="00046BE2" w:rsidRDefault="009B1C39">
      <w:pPr>
        <w:pStyle w:val="PL"/>
      </w:pPr>
      <w:r>
        <w:tab/>
      </w:r>
      <w:r w:rsidRPr="00046BE2">
        <w:t>recordExtensions</w:t>
      </w:r>
      <w:r w:rsidRPr="00046BE2">
        <w:tab/>
      </w:r>
      <w:r w:rsidRPr="00046BE2">
        <w:tab/>
      </w:r>
      <w:r w:rsidRPr="00046BE2">
        <w:tab/>
        <w:t>[17] ManagementExtensions OPTIONAL,</w:t>
      </w:r>
    </w:p>
    <w:p w14:paraId="7D96380E" w14:textId="77777777" w:rsidR="009B1C39" w:rsidRPr="00046BE2" w:rsidRDefault="009B1C39">
      <w:pPr>
        <w:pStyle w:val="PL"/>
      </w:pPr>
      <w:r w:rsidRPr="00046BE2">
        <w:tab/>
        <w:t>sGSNPLMNIdentifier</w:t>
      </w:r>
      <w:r w:rsidRPr="00046BE2">
        <w:tab/>
      </w:r>
      <w:r w:rsidRPr="00046BE2">
        <w:tab/>
      </w:r>
      <w:r w:rsidRPr="00046BE2">
        <w:tab/>
        <w:t>[18] PLMN-Id OPTIONAL,</w:t>
      </w:r>
    </w:p>
    <w:p w14:paraId="06F15D10"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[19] RATType OPTIONAL,</w:t>
      </w:r>
    </w:p>
    <w:p w14:paraId="748BD88B"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[20] MSTimeZone OPTIONAL</w:t>
      </w:r>
    </w:p>
    <w:p w14:paraId="33FF535E" w14:textId="77777777" w:rsidR="009B1C39" w:rsidRPr="00046BE2" w:rsidRDefault="009B1C39">
      <w:pPr>
        <w:pStyle w:val="PL"/>
      </w:pPr>
      <w:r w:rsidRPr="00046BE2">
        <w:t>}</w:t>
      </w:r>
    </w:p>
    <w:p w14:paraId="652E1530" w14:textId="77777777" w:rsidR="009B1C39" w:rsidRPr="00046BE2" w:rsidRDefault="009B1C39">
      <w:pPr>
        <w:pStyle w:val="PL"/>
      </w:pPr>
    </w:p>
    <w:p w14:paraId="33EFBCB0" w14:textId="77777777" w:rsidR="009B1C39" w:rsidRPr="00046BE2" w:rsidRDefault="009B1C39">
      <w:pPr>
        <w:pStyle w:val="PL"/>
      </w:pPr>
      <w:r w:rsidRPr="00046BE2">
        <w:t>MMBx1URecord</w:t>
      </w:r>
      <w:r w:rsidRPr="00046BE2">
        <w:tab/>
        <w:t>::= SET</w:t>
      </w:r>
    </w:p>
    <w:p w14:paraId="0F267525" w14:textId="77777777" w:rsidR="009B1C39" w:rsidRPr="00046BE2" w:rsidRDefault="009B1C39">
      <w:pPr>
        <w:pStyle w:val="PL"/>
      </w:pPr>
      <w:r w:rsidRPr="00046BE2">
        <w:t>{</w:t>
      </w:r>
    </w:p>
    <w:p w14:paraId="5168D1AD"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3D40AD65" w14:textId="77777777" w:rsidR="009B1C39" w:rsidRPr="00046BE2" w:rsidRDefault="009B1C39">
      <w:pPr>
        <w:pStyle w:val="PL"/>
      </w:pPr>
      <w:r w:rsidRPr="00046BE2">
        <w:tab/>
        <w:t>mmsRelayAddress</w:t>
      </w:r>
      <w:r w:rsidRPr="00046BE2">
        <w:tab/>
      </w:r>
      <w:r w:rsidRPr="00046BE2">
        <w:tab/>
      </w:r>
      <w:r w:rsidRPr="00046BE2">
        <w:tab/>
      </w:r>
      <w:r w:rsidRPr="00046BE2">
        <w:tab/>
        <w:t>[1] IPAddress,</w:t>
      </w:r>
    </w:p>
    <w:p w14:paraId="7548C378" w14:textId="77777777" w:rsidR="009B1C39" w:rsidRDefault="009B1C39">
      <w:pPr>
        <w:pStyle w:val="PL"/>
      </w:pPr>
      <w:r w:rsidRPr="00046BE2">
        <w:tab/>
      </w:r>
      <w:r>
        <w:t>managingAddress</w:t>
      </w:r>
      <w:r>
        <w:tab/>
      </w:r>
      <w:r>
        <w:tab/>
      </w:r>
      <w:r>
        <w:tab/>
      </w:r>
      <w:r>
        <w:tab/>
        <w:t>[2] MMSAgentAddress,</w:t>
      </w:r>
    </w:p>
    <w:p w14:paraId="037FD340" w14:textId="77777777" w:rsidR="009B1C39" w:rsidRDefault="009B1C39">
      <w:pPr>
        <w:pStyle w:val="PL"/>
      </w:pPr>
      <w:r>
        <w:tab/>
        <w:t>accessCorrelation</w:t>
      </w:r>
      <w:r>
        <w:tab/>
      </w:r>
      <w:r>
        <w:tab/>
      </w:r>
      <w:r>
        <w:tab/>
        <w:t>[3] AccessCorrelation OPTIONAL,</w:t>
      </w:r>
    </w:p>
    <w:p w14:paraId="59D7ED14" w14:textId="77777777" w:rsidR="009B1C39" w:rsidRDefault="009B1C39">
      <w:pPr>
        <w:pStyle w:val="PL"/>
      </w:pPr>
      <w:r>
        <w:tab/>
        <w:t>recipientsAddressList</w:t>
      </w:r>
      <w:r>
        <w:tab/>
      </w:r>
      <w:r>
        <w:tab/>
        <w:t>[4] MMSAgentAddresses,</w:t>
      </w:r>
    </w:p>
    <w:p w14:paraId="4BAF0643" w14:textId="77777777" w:rsidR="009B1C39" w:rsidRDefault="009B1C39">
      <w:pPr>
        <w:pStyle w:val="PL"/>
      </w:pPr>
      <w:r>
        <w:tab/>
        <w:t>messageClass</w:t>
      </w:r>
      <w:r>
        <w:tab/>
      </w:r>
      <w:r>
        <w:tab/>
      </w:r>
      <w:r>
        <w:tab/>
      </w:r>
      <w:r>
        <w:tab/>
        <w:t>[5] MessageClass OPTIONAL,</w:t>
      </w:r>
    </w:p>
    <w:p w14:paraId="149004B2" w14:textId="77777777" w:rsidR="009B1C39" w:rsidRDefault="009B1C39">
      <w:pPr>
        <w:pStyle w:val="PL"/>
      </w:pPr>
      <w:r>
        <w:tab/>
        <w:t>uploadTime</w:t>
      </w:r>
      <w:r>
        <w:tab/>
      </w:r>
      <w:r>
        <w:tab/>
      </w:r>
      <w:r>
        <w:tab/>
      </w:r>
      <w:r>
        <w:tab/>
      </w:r>
      <w:r>
        <w:tab/>
        <w:t xml:space="preserve">[6] TimeStamp OPTIONAL, </w:t>
      </w:r>
    </w:p>
    <w:p w14:paraId="7410D7A9" w14:textId="77777777" w:rsidR="009B1C39" w:rsidRDefault="009B1C39">
      <w:pPr>
        <w:pStyle w:val="PL"/>
      </w:pPr>
      <w:r>
        <w:tab/>
        <w:t>timeOfExpiry</w:t>
      </w:r>
      <w:r>
        <w:tab/>
      </w:r>
      <w:r>
        <w:tab/>
      </w:r>
      <w:r>
        <w:tab/>
      </w:r>
      <w:r>
        <w:tab/>
        <w:t>[7] WaitTime OPTIONAL,</w:t>
      </w:r>
    </w:p>
    <w:p w14:paraId="452E54AC" w14:textId="77777777" w:rsidR="009B1C39" w:rsidRDefault="009B1C39">
      <w:pPr>
        <w:pStyle w:val="PL"/>
      </w:pPr>
      <w:r>
        <w:tab/>
        <w:t>earliestTimeOfDelivery</w:t>
      </w:r>
      <w:r>
        <w:tab/>
      </w:r>
      <w:r>
        <w:tab/>
        <w:t xml:space="preserve">[8] WaitTime OPTIONAL, </w:t>
      </w:r>
    </w:p>
    <w:p w14:paraId="1D732214" w14:textId="77777777" w:rsidR="009B1C39" w:rsidRDefault="009B1C39">
      <w:pPr>
        <w:pStyle w:val="PL"/>
      </w:pPr>
      <w:r>
        <w:tab/>
        <w:t>priority</w:t>
      </w:r>
      <w:r>
        <w:tab/>
      </w:r>
      <w:r>
        <w:tab/>
      </w:r>
      <w:r>
        <w:tab/>
      </w:r>
      <w:r>
        <w:tab/>
      </w:r>
      <w:r>
        <w:tab/>
        <w:t>[9] PriorityType OPTIONAL,</w:t>
      </w:r>
    </w:p>
    <w:p w14:paraId="64EF19B4" w14:textId="77777777" w:rsidR="009B1C39" w:rsidRDefault="009B1C39">
      <w:pPr>
        <w:pStyle w:val="PL"/>
      </w:pPr>
      <w:r>
        <w:tab/>
        <w:t>mmState</w:t>
      </w:r>
      <w:r>
        <w:tab/>
      </w:r>
      <w:r>
        <w:tab/>
      </w:r>
      <w:r>
        <w:tab/>
      </w:r>
      <w:r>
        <w:tab/>
      </w:r>
      <w:r>
        <w:tab/>
      </w:r>
      <w:r>
        <w:tab/>
        <w:t>[10] OCTET STRING OPTIONAL,</w:t>
      </w:r>
    </w:p>
    <w:p w14:paraId="43B9F052" w14:textId="77777777" w:rsidR="009B1C39" w:rsidRDefault="009B1C39">
      <w:pPr>
        <w:pStyle w:val="PL"/>
      </w:pPr>
      <w:r>
        <w:tab/>
        <w:t>mmFlags</w:t>
      </w:r>
      <w:r>
        <w:tab/>
      </w:r>
      <w:r>
        <w:tab/>
      </w:r>
      <w:r>
        <w:tab/>
      </w:r>
      <w:r>
        <w:tab/>
      </w:r>
      <w:r>
        <w:tab/>
      </w:r>
      <w:r>
        <w:tab/>
        <w:t>[11] OCTET STRING OPTIONAL,</w:t>
      </w:r>
    </w:p>
    <w:p w14:paraId="4F456323" w14:textId="77777777" w:rsidR="009B1C39" w:rsidRDefault="009B1C39">
      <w:pPr>
        <w:pStyle w:val="PL"/>
      </w:pPr>
      <w:r>
        <w:tab/>
        <w:t>contentType</w:t>
      </w:r>
      <w:r>
        <w:tab/>
      </w:r>
      <w:r>
        <w:tab/>
      </w:r>
      <w:r>
        <w:tab/>
      </w:r>
      <w:r>
        <w:tab/>
      </w:r>
      <w:r>
        <w:tab/>
        <w:t xml:space="preserve">[12] ContentType OPTIONAL, </w:t>
      </w:r>
    </w:p>
    <w:p w14:paraId="33F91E64" w14:textId="77777777" w:rsidR="009B1C39" w:rsidRDefault="009B1C39">
      <w:pPr>
        <w:pStyle w:val="PL"/>
      </w:pPr>
      <w:r>
        <w:tab/>
        <w:t>messageSize</w:t>
      </w:r>
      <w:r>
        <w:tab/>
      </w:r>
      <w:r>
        <w:tab/>
      </w:r>
      <w:r>
        <w:tab/>
      </w:r>
      <w:r>
        <w:tab/>
      </w:r>
      <w:r>
        <w:tab/>
        <w:t>[13] DataVolume OPTIONAL,</w:t>
      </w:r>
    </w:p>
    <w:p w14:paraId="770FB2A6" w14:textId="77777777" w:rsidR="009B1C39" w:rsidRDefault="009B1C39">
      <w:pPr>
        <w:pStyle w:val="PL"/>
      </w:pPr>
      <w:r>
        <w:tab/>
        <w:t>messageReference</w:t>
      </w:r>
      <w:r>
        <w:tab/>
      </w:r>
      <w:r>
        <w:tab/>
      </w:r>
      <w:r>
        <w:tab/>
        <w:t>[14] OCTET STRING OPTIONAL,</w:t>
      </w:r>
    </w:p>
    <w:p w14:paraId="30457FB8" w14:textId="77777777" w:rsidR="009B1C39" w:rsidRDefault="009B1C39">
      <w:pPr>
        <w:pStyle w:val="PL"/>
      </w:pPr>
      <w:r>
        <w:tab/>
        <w:t>requestStatusCode</w:t>
      </w:r>
      <w:r>
        <w:tab/>
      </w:r>
      <w:r>
        <w:tab/>
      </w:r>
      <w:r>
        <w:tab/>
        <w:t>[15] RequestStatusCodeType OPTIONAL,</w:t>
      </w:r>
    </w:p>
    <w:p w14:paraId="75418198" w14:textId="77777777" w:rsidR="009B1C39" w:rsidRDefault="009B1C39">
      <w:pPr>
        <w:pStyle w:val="PL"/>
      </w:pPr>
      <w:r>
        <w:tab/>
        <w:t>statusText</w:t>
      </w:r>
      <w:r>
        <w:tab/>
      </w:r>
      <w:r>
        <w:tab/>
      </w:r>
      <w:r>
        <w:tab/>
      </w:r>
      <w:r>
        <w:tab/>
      </w:r>
      <w:r>
        <w:tab/>
        <w:t xml:space="preserve">[16] StatusTextType OPTIONAL, </w:t>
      </w:r>
    </w:p>
    <w:p w14:paraId="6D15968F" w14:textId="77777777" w:rsidR="009B1C39" w:rsidRDefault="009B1C39">
      <w:pPr>
        <w:pStyle w:val="PL"/>
      </w:pPr>
      <w:r>
        <w:tab/>
        <w:t>sequenceNumber</w:t>
      </w:r>
      <w:r>
        <w:tab/>
      </w:r>
      <w:r>
        <w:tab/>
      </w:r>
      <w:r>
        <w:tab/>
      </w:r>
      <w:r>
        <w:tab/>
        <w:t>[17] INTEGER OPTIONAL,</w:t>
      </w:r>
    </w:p>
    <w:p w14:paraId="703DCCFB" w14:textId="77777777" w:rsidR="009B1C39" w:rsidRDefault="009B1C39">
      <w:pPr>
        <w:pStyle w:val="PL"/>
      </w:pPr>
      <w:r>
        <w:tab/>
        <w:t>timeStamp</w:t>
      </w:r>
      <w:r>
        <w:tab/>
      </w:r>
      <w:r>
        <w:tab/>
      </w:r>
      <w:r>
        <w:tab/>
      </w:r>
      <w:r>
        <w:tab/>
      </w:r>
      <w:r>
        <w:tab/>
        <w:t>[18] TimeStamp OPTIONAL,</w:t>
      </w:r>
    </w:p>
    <w:p w14:paraId="0DED9BB8" w14:textId="77777777" w:rsidR="009B1C39" w:rsidRPr="00046BE2" w:rsidRDefault="009B1C39">
      <w:pPr>
        <w:pStyle w:val="PL"/>
      </w:pPr>
      <w:r>
        <w:tab/>
      </w:r>
      <w:r w:rsidRPr="00046BE2">
        <w:t>recordExtensions</w:t>
      </w:r>
      <w:r w:rsidRPr="00046BE2">
        <w:tab/>
      </w:r>
      <w:r w:rsidRPr="00046BE2">
        <w:tab/>
      </w:r>
      <w:r w:rsidRPr="00046BE2">
        <w:tab/>
        <w:t>[19] ManagementExtensions OPTIONAL,</w:t>
      </w:r>
    </w:p>
    <w:p w14:paraId="6F7B8FEC" w14:textId="77777777" w:rsidR="009B1C39" w:rsidRPr="00046BE2" w:rsidRDefault="009B1C39">
      <w:pPr>
        <w:pStyle w:val="PL"/>
      </w:pPr>
      <w:r w:rsidRPr="00046BE2">
        <w:tab/>
        <w:t>sGSNPLMNIdentifier</w:t>
      </w:r>
      <w:r w:rsidRPr="00046BE2">
        <w:tab/>
      </w:r>
      <w:r w:rsidRPr="00046BE2">
        <w:tab/>
      </w:r>
      <w:r w:rsidRPr="00046BE2">
        <w:tab/>
        <w:t>[20] PLMN-Id OPTIONAL,</w:t>
      </w:r>
    </w:p>
    <w:p w14:paraId="724D45C5"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[21] RATType OPTIONAL,</w:t>
      </w:r>
    </w:p>
    <w:p w14:paraId="197A8C48"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[22] MSTimeZone OPTIONAL</w:t>
      </w:r>
    </w:p>
    <w:p w14:paraId="0D64676C" w14:textId="77777777" w:rsidR="009B1C39" w:rsidRPr="00046BE2" w:rsidRDefault="009B1C39">
      <w:pPr>
        <w:pStyle w:val="PL"/>
      </w:pPr>
      <w:r w:rsidRPr="00046BE2">
        <w:t>}</w:t>
      </w:r>
    </w:p>
    <w:p w14:paraId="5FE055BA" w14:textId="77777777" w:rsidR="009B1C39" w:rsidRPr="00046BE2" w:rsidRDefault="009B1C39">
      <w:pPr>
        <w:pStyle w:val="PL"/>
      </w:pPr>
    </w:p>
    <w:p w14:paraId="3C45A2F4" w14:textId="77777777" w:rsidR="009B1C39" w:rsidRPr="00046BE2" w:rsidRDefault="009B1C39">
      <w:pPr>
        <w:pStyle w:val="PL"/>
      </w:pPr>
      <w:r w:rsidRPr="00046BE2">
        <w:t>MMBx1DRecord</w:t>
      </w:r>
      <w:r w:rsidRPr="00046BE2">
        <w:tab/>
        <w:t>::= SET</w:t>
      </w:r>
    </w:p>
    <w:p w14:paraId="56893112" w14:textId="77777777" w:rsidR="009B1C39" w:rsidRPr="00046BE2" w:rsidRDefault="009B1C39">
      <w:pPr>
        <w:pStyle w:val="PL"/>
      </w:pPr>
      <w:r w:rsidRPr="00046BE2">
        <w:t>{</w:t>
      </w:r>
    </w:p>
    <w:p w14:paraId="682C75D9"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0CB1FEC5" w14:textId="77777777" w:rsidR="009B1C39" w:rsidRPr="00046BE2" w:rsidRDefault="009B1C39">
      <w:pPr>
        <w:pStyle w:val="PL"/>
        <w:rPr>
          <w:lang w:val="en-US"/>
        </w:rPr>
      </w:pPr>
      <w:r w:rsidRPr="00046BE2">
        <w:tab/>
      </w:r>
      <w:r w:rsidRPr="00046BE2">
        <w:rPr>
          <w:lang w:val="en-US"/>
        </w:rPr>
        <w:t>mmsRelayAddress</w:t>
      </w:r>
      <w:r w:rsidRPr="00046BE2">
        <w:rPr>
          <w:lang w:val="en-US"/>
        </w:rPr>
        <w:tab/>
      </w:r>
      <w:r w:rsidRPr="00046BE2">
        <w:rPr>
          <w:lang w:val="en-US"/>
        </w:rPr>
        <w:tab/>
      </w:r>
      <w:r w:rsidRPr="00046BE2">
        <w:rPr>
          <w:lang w:val="en-US"/>
        </w:rPr>
        <w:tab/>
      </w:r>
      <w:r w:rsidRPr="00046BE2">
        <w:rPr>
          <w:lang w:val="en-US"/>
        </w:rPr>
        <w:tab/>
        <w:t>[1] IPAddress,</w:t>
      </w:r>
    </w:p>
    <w:p w14:paraId="2387857D" w14:textId="77777777" w:rsidR="009B1C39" w:rsidRDefault="009B1C39">
      <w:pPr>
        <w:pStyle w:val="PL"/>
      </w:pPr>
      <w:r w:rsidRPr="00046BE2">
        <w:rPr>
          <w:lang w:val="en-US"/>
        </w:rPr>
        <w:tab/>
      </w:r>
      <w:r>
        <w:t>managingAddress</w:t>
      </w:r>
      <w:r>
        <w:tab/>
      </w:r>
      <w:r>
        <w:tab/>
      </w:r>
      <w:r>
        <w:tab/>
      </w:r>
      <w:r>
        <w:tab/>
        <w:t>[2] MMSAgentAddress,</w:t>
      </w:r>
    </w:p>
    <w:p w14:paraId="2118CF8C" w14:textId="77777777" w:rsidR="009B1C39" w:rsidRDefault="009B1C39">
      <w:pPr>
        <w:pStyle w:val="PL"/>
      </w:pPr>
      <w:r>
        <w:tab/>
        <w:t>accessCorrelation</w:t>
      </w:r>
      <w:r>
        <w:tab/>
      </w:r>
      <w:r>
        <w:tab/>
      </w:r>
      <w:r>
        <w:tab/>
        <w:t>[3] AccessCorrelation OPTIONAL,</w:t>
      </w:r>
    </w:p>
    <w:p w14:paraId="4FDEFE1B" w14:textId="77777777" w:rsidR="009B1C39" w:rsidRDefault="009B1C39">
      <w:pPr>
        <w:pStyle w:val="PL"/>
      </w:pPr>
      <w:r>
        <w:tab/>
        <w:t>messageReference</w:t>
      </w:r>
      <w:r>
        <w:tab/>
      </w:r>
      <w:r>
        <w:tab/>
      </w:r>
      <w:r>
        <w:tab/>
        <w:t>[4] OCTET STRING OPTIONAL,</w:t>
      </w:r>
    </w:p>
    <w:p w14:paraId="38C74041" w14:textId="77777777" w:rsidR="009B1C39" w:rsidRDefault="009B1C39">
      <w:pPr>
        <w:pStyle w:val="PL"/>
      </w:pPr>
      <w:r>
        <w:tab/>
        <w:t>requestStatusCode</w:t>
      </w:r>
      <w:r>
        <w:tab/>
      </w:r>
      <w:r>
        <w:tab/>
      </w:r>
      <w:r>
        <w:tab/>
        <w:t>[5] RequestStatusCodeType OPTIONAL,</w:t>
      </w:r>
    </w:p>
    <w:p w14:paraId="4EF8CD69" w14:textId="77777777" w:rsidR="009B1C39" w:rsidRDefault="009B1C39">
      <w:pPr>
        <w:pStyle w:val="PL"/>
      </w:pPr>
      <w:r>
        <w:tab/>
        <w:t>statusText</w:t>
      </w:r>
      <w:r>
        <w:tab/>
      </w:r>
      <w:r>
        <w:tab/>
      </w:r>
      <w:r>
        <w:tab/>
      </w:r>
      <w:r>
        <w:tab/>
      </w:r>
      <w:r>
        <w:tab/>
        <w:t xml:space="preserve">[6] StatusTextType OPTIONAL, </w:t>
      </w:r>
    </w:p>
    <w:p w14:paraId="39ED2025" w14:textId="77777777" w:rsidR="009B1C39" w:rsidRDefault="009B1C39">
      <w:pPr>
        <w:pStyle w:val="PL"/>
      </w:pPr>
      <w:r>
        <w:tab/>
        <w:t>sequenceNumber</w:t>
      </w:r>
      <w:r>
        <w:tab/>
      </w:r>
      <w:r>
        <w:tab/>
      </w:r>
      <w:r>
        <w:tab/>
      </w:r>
      <w:r>
        <w:tab/>
        <w:t>[7] INTEGER OPTIONAL,</w:t>
      </w:r>
    </w:p>
    <w:p w14:paraId="58F6ED9A" w14:textId="77777777" w:rsidR="009B1C39" w:rsidRDefault="009B1C39">
      <w:pPr>
        <w:pStyle w:val="PL"/>
      </w:pPr>
      <w:r>
        <w:tab/>
        <w:t>timeStamp</w:t>
      </w:r>
      <w:r>
        <w:tab/>
      </w:r>
      <w:r>
        <w:tab/>
      </w:r>
      <w:r>
        <w:tab/>
      </w:r>
      <w:r>
        <w:tab/>
      </w:r>
      <w:r>
        <w:tab/>
        <w:t>[8] TimeStamp OPTIONAL,</w:t>
      </w:r>
    </w:p>
    <w:p w14:paraId="140615B3" w14:textId="77777777" w:rsidR="009B1C39" w:rsidRPr="00046BE2" w:rsidRDefault="009B1C39">
      <w:pPr>
        <w:pStyle w:val="PL"/>
      </w:pPr>
      <w:r>
        <w:tab/>
      </w:r>
      <w:r w:rsidRPr="00046BE2">
        <w:t>recordExtensions</w:t>
      </w:r>
      <w:r w:rsidRPr="00046BE2">
        <w:tab/>
      </w:r>
      <w:r w:rsidRPr="00046BE2">
        <w:tab/>
      </w:r>
      <w:r w:rsidRPr="00046BE2">
        <w:tab/>
        <w:t>[9] ManagementExtensions OPTIONAL,</w:t>
      </w:r>
    </w:p>
    <w:p w14:paraId="487B24F5" w14:textId="77777777" w:rsidR="009B1C39" w:rsidRPr="00046BE2" w:rsidRDefault="009B1C39">
      <w:pPr>
        <w:pStyle w:val="PL"/>
      </w:pPr>
      <w:r w:rsidRPr="00046BE2">
        <w:tab/>
        <w:t>sGSNPLMNIdentifier</w:t>
      </w:r>
      <w:r w:rsidRPr="00046BE2">
        <w:tab/>
      </w:r>
      <w:r w:rsidRPr="00046BE2">
        <w:tab/>
      </w:r>
      <w:r w:rsidRPr="00046BE2">
        <w:tab/>
        <w:t>[20] PLMN-Id OPTIONAL,</w:t>
      </w:r>
    </w:p>
    <w:p w14:paraId="374595EF"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[21] RATType OPTIONAL,</w:t>
      </w:r>
    </w:p>
    <w:p w14:paraId="0395BDE1"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[22] MSTimeZone OPTIONAL</w:t>
      </w:r>
    </w:p>
    <w:p w14:paraId="22A2223A" w14:textId="77777777" w:rsidR="009B1C39" w:rsidRPr="00046BE2" w:rsidRDefault="009B1C39">
      <w:pPr>
        <w:pStyle w:val="PL"/>
      </w:pPr>
      <w:r w:rsidRPr="00046BE2">
        <w:t>}</w:t>
      </w:r>
    </w:p>
    <w:p w14:paraId="4107DB78" w14:textId="77777777" w:rsidR="009B1C39" w:rsidRPr="00046BE2" w:rsidRDefault="009B1C39">
      <w:pPr>
        <w:pStyle w:val="PL"/>
      </w:pPr>
    </w:p>
    <w:p w14:paraId="657B609C" w14:textId="77777777" w:rsidR="009B1C39" w:rsidRPr="00046BE2" w:rsidRDefault="009B1C39">
      <w:pPr>
        <w:pStyle w:val="PL"/>
      </w:pPr>
      <w:r w:rsidRPr="00046BE2">
        <w:t>MM7SRecord</w:t>
      </w:r>
      <w:r w:rsidRPr="00046BE2">
        <w:tab/>
        <w:t>::= SET</w:t>
      </w:r>
    </w:p>
    <w:p w14:paraId="49362E97" w14:textId="77777777" w:rsidR="009B1C39" w:rsidRPr="00046BE2" w:rsidRDefault="009B1C39">
      <w:pPr>
        <w:pStyle w:val="PL"/>
      </w:pPr>
      <w:r w:rsidRPr="00046BE2">
        <w:t>{</w:t>
      </w:r>
    </w:p>
    <w:p w14:paraId="3EA6429A" w14:textId="77777777" w:rsidR="009B1C39" w:rsidRPr="00046BE2" w:rsidRDefault="009B1C39">
      <w:pPr>
        <w:pStyle w:val="PL"/>
      </w:pPr>
      <w:r w:rsidRPr="00046BE2">
        <w:tab/>
        <w:t>recordType</w:t>
      </w:r>
      <w:r w:rsidRPr="00046BE2">
        <w:tab/>
      </w:r>
      <w:r w:rsidRPr="00046BE2">
        <w:tab/>
      </w:r>
      <w:r w:rsidRPr="00046BE2">
        <w:tab/>
      </w:r>
      <w:r w:rsidRPr="00046BE2">
        <w:tab/>
      </w:r>
      <w:r w:rsidRPr="00046BE2">
        <w:tab/>
      </w:r>
      <w:r w:rsidRPr="00046BE2">
        <w:tab/>
        <w:t>[0] RecordType,</w:t>
      </w:r>
    </w:p>
    <w:p w14:paraId="0B55EF6E" w14:textId="77777777" w:rsidR="009B1C39" w:rsidRPr="00046BE2" w:rsidRDefault="009B1C39">
      <w:pPr>
        <w:pStyle w:val="PL"/>
        <w:rPr>
          <w:lang w:val="en-US"/>
        </w:rPr>
      </w:pPr>
      <w:r w:rsidRPr="00046BE2">
        <w:tab/>
      </w:r>
      <w:r w:rsidRPr="00046BE2">
        <w:rPr>
          <w:lang w:val="en-US"/>
        </w:rPr>
        <w:t>originatorMmsRSAddress</w:t>
      </w:r>
      <w:r w:rsidRPr="00046BE2">
        <w:rPr>
          <w:lang w:val="en-US"/>
        </w:rPr>
        <w:tab/>
      </w:r>
      <w:r w:rsidRPr="00046BE2">
        <w:rPr>
          <w:lang w:val="en-US"/>
        </w:rPr>
        <w:tab/>
      </w:r>
      <w:r w:rsidRPr="00046BE2">
        <w:rPr>
          <w:lang w:val="en-US"/>
        </w:rPr>
        <w:tab/>
        <w:t>[1] MMSRSAddress,</w:t>
      </w:r>
    </w:p>
    <w:p w14:paraId="7ACF0E7F" w14:textId="77777777" w:rsidR="009B1C39" w:rsidRDefault="009B1C39">
      <w:pPr>
        <w:pStyle w:val="PL"/>
        <w:rPr>
          <w:lang w:val="nb-NO"/>
        </w:rPr>
      </w:pPr>
      <w:r w:rsidRPr="00046BE2">
        <w:rPr>
          <w:lang w:val="en-US"/>
        </w:rPr>
        <w:tab/>
      </w:r>
      <w:r>
        <w:rPr>
          <w:lang w:val="nb-NO"/>
        </w:rPr>
        <w:t>linkedID</w:t>
      </w:r>
      <w:r>
        <w:rPr>
          <w:lang w:val="nb-NO"/>
        </w:rPr>
        <w:tab/>
      </w:r>
      <w:r>
        <w:rPr>
          <w:lang w:val="nb-NO"/>
        </w:rPr>
        <w:tab/>
      </w:r>
      <w:r>
        <w:rPr>
          <w:lang w:val="nb-NO"/>
        </w:rPr>
        <w:tab/>
      </w:r>
      <w:r>
        <w:rPr>
          <w:lang w:val="nb-NO"/>
        </w:rPr>
        <w:tab/>
      </w:r>
      <w:r>
        <w:rPr>
          <w:lang w:val="nb-NO"/>
        </w:rPr>
        <w:tab/>
      </w:r>
      <w:r>
        <w:rPr>
          <w:lang w:val="nb-NO"/>
        </w:rPr>
        <w:tab/>
        <w:t>[2] OCTET STRING OPTIONAL,</w:t>
      </w:r>
    </w:p>
    <w:p w14:paraId="746C1F89" w14:textId="77777777" w:rsidR="009B1C39" w:rsidRDefault="009B1C39">
      <w:pPr>
        <w:pStyle w:val="PL"/>
        <w:rPr>
          <w:lang w:val="nb-NO"/>
        </w:rPr>
      </w:pPr>
      <w:r>
        <w:rPr>
          <w:lang w:val="nb-NO"/>
        </w:rPr>
        <w:tab/>
        <w:t>vaspID</w:t>
      </w:r>
      <w:r>
        <w:rPr>
          <w:lang w:val="nb-NO"/>
        </w:rPr>
        <w:tab/>
      </w:r>
      <w:r>
        <w:rPr>
          <w:lang w:val="nb-NO"/>
        </w:rPr>
        <w:tab/>
      </w:r>
      <w:r>
        <w:rPr>
          <w:lang w:val="nb-NO"/>
        </w:rPr>
        <w:tab/>
      </w:r>
      <w:r>
        <w:rPr>
          <w:lang w:val="nb-NO"/>
        </w:rPr>
        <w:tab/>
      </w:r>
      <w:r>
        <w:rPr>
          <w:lang w:val="nb-NO"/>
        </w:rPr>
        <w:tab/>
      </w:r>
      <w:r>
        <w:rPr>
          <w:lang w:val="nb-NO"/>
        </w:rPr>
        <w:tab/>
      </w:r>
      <w:r>
        <w:rPr>
          <w:lang w:val="nb-NO"/>
        </w:rPr>
        <w:tab/>
        <w:t>[3] OCTET STRING,</w:t>
      </w:r>
    </w:p>
    <w:p w14:paraId="7302BF48" w14:textId="77777777" w:rsidR="009B1C39" w:rsidRDefault="009B1C39">
      <w:pPr>
        <w:pStyle w:val="PL"/>
        <w:rPr>
          <w:lang w:val="nb-NO"/>
        </w:rPr>
      </w:pPr>
      <w:r>
        <w:rPr>
          <w:lang w:val="nb-NO"/>
        </w:rPr>
        <w:tab/>
        <w:t>vasID</w:t>
      </w:r>
      <w:r>
        <w:rPr>
          <w:lang w:val="nb-NO"/>
        </w:rPr>
        <w:tab/>
      </w:r>
      <w:r>
        <w:rPr>
          <w:lang w:val="nb-NO"/>
        </w:rPr>
        <w:tab/>
      </w:r>
      <w:r>
        <w:rPr>
          <w:lang w:val="nb-NO"/>
        </w:rPr>
        <w:tab/>
      </w:r>
      <w:r>
        <w:rPr>
          <w:lang w:val="nb-NO"/>
        </w:rPr>
        <w:tab/>
      </w:r>
      <w:r>
        <w:rPr>
          <w:lang w:val="nb-NO"/>
        </w:rPr>
        <w:tab/>
      </w:r>
      <w:r>
        <w:rPr>
          <w:lang w:val="nb-NO"/>
        </w:rPr>
        <w:tab/>
      </w:r>
      <w:r>
        <w:rPr>
          <w:lang w:val="nb-NO"/>
        </w:rPr>
        <w:tab/>
        <w:t>[4] OCTET STRING,</w:t>
      </w:r>
    </w:p>
    <w:p w14:paraId="4B711861" w14:textId="77777777" w:rsidR="009B1C39" w:rsidRPr="00926357" w:rsidRDefault="009B1C39">
      <w:pPr>
        <w:pStyle w:val="PL"/>
        <w:rPr>
          <w:lang w:val="nb-NO"/>
        </w:rPr>
      </w:pPr>
      <w:r>
        <w:rPr>
          <w:lang w:val="nb-NO"/>
        </w:rPr>
        <w:tab/>
      </w:r>
      <w:r w:rsidRPr="00926357">
        <w:rPr>
          <w:lang w:val="nb-NO"/>
        </w:rPr>
        <w:t>messageID</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[5] OCTET STRING,</w:t>
      </w:r>
    </w:p>
    <w:p w14:paraId="4CC11861" w14:textId="77777777" w:rsidR="009B1C39" w:rsidRPr="00926357" w:rsidRDefault="009B1C39">
      <w:pPr>
        <w:pStyle w:val="PL"/>
        <w:rPr>
          <w:lang w:val="nb-NO"/>
        </w:rPr>
      </w:pPr>
      <w:r w:rsidRPr="00926357">
        <w:rPr>
          <w:lang w:val="nb-NO"/>
        </w:rPr>
        <w:tab/>
        <w:t>originatorAddress</w:t>
      </w:r>
      <w:r w:rsidRPr="00926357">
        <w:rPr>
          <w:lang w:val="nb-NO"/>
        </w:rPr>
        <w:tab/>
      </w:r>
      <w:r w:rsidRPr="00926357">
        <w:rPr>
          <w:lang w:val="nb-NO"/>
        </w:rPr>
        <w:tab/>
      </w:r>
      <w:r w:rsidRPr="00926357">
        <w:rPr>
          <w:lang w:val="nb-NO"/>
        </w:rPr>
        <w:tab/>
      </w:r>
      <w:r w:rsidRPr="00926357">
        <w:rPr>
          <w:lang w:val="nb-NO"/>
        </w:rPr>
        <w:tab/>
        <w:t>[6] MMSAgentAddress,</w:t>
      </w:r>
    </w:p>
    <w:p w14:paraId="26D12498" w14:textId="77777777" w:rsidR="009B1C39" w:rsidRPr="00926357" w:rsidRDefault="009B1C39">
      <w:pPr>
        <w:pStyle w:val="PL"/>
        <w:rPr>
          <w:lang w:val="nb-NO"/>
        </w:rPr>
      </w:pPr>
      <w:r w:rsidRPr="00926357">
        <w:rPr>
          <w:lang w:val="nb-NO"/>
        </w:rPr>
        <w:tab/>
        <w:t>recipientAddresses</w:t>
      </w:r>
      <w:r w:rsidRPr="00926357">
        <w:rPr>
          <w:lang w:val="nb-NO"/>
        </w:rPr>
        <w:tab/>
      </w:r>
      <w:r w:rsidRPr="00926357">
        <w:rPr>
          <w:lang w:val="nb-NO"/>
        </w:rPr>
        <w:tab/>
      </w:r>
      <w:r w:rsidRPr="00926357">
        <w:rPr>
          <w:lang w:val="nb-NO"/>
        </w:rPr>
        <w:tab/>
      </w:r>
      <w:r w:rsidRPr="00926357">
        <w:rPr>
          <w:lang w:val="nb-NO"/>
        </w:rPr>
        <w:tab/>
        <w:t>[7] MMSAgentAddresses,</w:t>
      </w:r>
    </w:p>
    <w:p w14:paraId="4075AF83" w14:textId="77777777" w:rsidR="009B1C39" w:rsidRPr="00926357" w:rsidRDefault="009B1C39">
      <w:pPr>
        <w:pStyle w:val="PL"/>
        <w:rPr>
          <w:lang w:val="nb-NO"/>
        </w:rPr>
      </w:pPr>
      <w:r w:rsidRPr="00926357">
        <w:rPr>
          <w:lang w:val="nb-NO"/>
        </w:rPr>
        <w:tab/>
        <w:t>serviceCode</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[8] OCTET STRING OPTIONAL,</w:t>
      </w:r>
    </w:p>
    <w:p w14:paraId="7DDB1BB0" w14:textId="77777777" w:rsidR="009B1C39" w:rsidRPr="00926357" w:rsidRDefault="009B1C39">
      <w:pPr>
        <w:pStyle w:val="PL"/>
        <w:rPr>
          <w:lang w:val="nb-NO"/>
        </w:rPr>
      </w:pPr>
      <w:r w:rsidRPr="00926357">
        <w:rPr>
          <w:lang w:val="nb-NO"/>
        </w:rPr>
        <w:tab/>
        <w:t>contentType</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 xml:space="preserve">[9] ContentType, </w:t>
      </w:r>
    </w:p>
    <w:p w14:paraId="59C22CBE" w14:textId="77777777" w:rsidR="009B1C39" w:rsidRPr="00926357" w:rsidRDefault="009B1C39">
      <w:pPr>
        <w:pStyle w:val="PL"/>
        <w:rPr>
          <w:lang w:val="nb-NO"/>
        </w:rPr>
      </w:pPr>
      <w:r w:rsidRPr="00926357">
        <w:rPr>
          <w:lang w:val="nb-NO"/>
        </w:rPr>
        <w:tab/>
        <w:t>mmComponentType</w:t>
      </w:r>
      <w:r w:rsidRPr="00926357">
        <w:rPr>
          <w:lang w:val="nb-NO"/>
        </w:rPr>
        <w:tab/>
      </w:r>
      <w:r w:rsidRPr="00926357">
        <w:rPr>
          <w:lang w:val="nb-NO"/>
        </w:rPr>
        <w:tab/>
      </w:r>
      <w:r w:rsidRPr="00926357">
        <w:rPr>
          <w:lang w:val="nb-NO"/>
        </w:rPr>
        <w:tab/>
      </w:r>
      <w:r w:rsidRPr="00926357">
        <w:rPr>
          <w:lang w:val="nb-NO"/>
        </w:rPr>
        <w:tab/>
      </w:r>
      <w:r w:rsidRPr="00926357">
        <w:rPr>
          <w:lang w:val="nb-NO"/>
        </w:rPr>
        <w:tab/>
        <w:t>[10] MMComponentType OPTIONAL,</w:t>
      </w:r>
    </w:p>
    <w:p w14:paraId="093B4DF8" w14:textId="77777777" w:rsidR="009B1C39" w:rsidRPr="00926357" w:rsidRDefault="009B1C39">
      <w:pPr>
        <w:pStyle w:val="PL"/>
        <w:rPr>
          <w:lang w:val="nb-NO"/>
        </w:rPr>
      </w:pPr>
      <w:r w:rsidRPr="00926357">
        <w:rPr>
          <w:lang w:val="nb-NO"/>
        </w:rPr>
        <w:tab/>
        <w:t>messageSize</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[11] DataVolume,</w:t>
      </w:r>
    </w:p>
    <w:p w14:paraId="432AC782" w14:textId="77777777" w:rsidR="009B1C39" w:rsidRPr="00926357" w:rsidRDefault="009B1C39">
      <w:pPr>
        <w:pStyle w:val="PL"/>
        <w:rPr>
          <w:lang w:val="nb-NO"/>
        </w:rPr>
      </w:pPr>
      <w:r w:rsidRPr="00926357">
        <w:rPr>
          <w:lang w:val="nb-NO"/>
        </w:rPr>
        <w:tab/>
        <w:t>messageClass</w:t>
      </w:r>
      <w:r w:rsidRPr="00926357">
        <w:rPr>
          <w:lang w:val="nb-NO"/>
        </w:rPr>
        <w:tab/>
      </w:r>
      <w:r w:rsidRPr="00926357">
        <w:rPr>
          <w:lang w:val="nb-NO"/>
        </w:rPr>
        <w:tab/>
      </w:r>
      <w:r w:rsidRPr="00926357">
        <w:rPr>
          <w:lang w:val="nb-NO"/>
        </w:rPr>
        <w:tab/>
      </w:r>
      <w:r w:rsidRPr="00926357">
        <w:rPr>
          <w:lang w:val="nb-NO"/>
        </w:rPr>
        <w:tab/>
      </w:r>
      <w:r w:rsidRPr="00926357">
        <w:rPr>
          <w:lang w:val="nb-NO"/>
        </w:rPr>
        <w:tab/>
        <w:t>[12] MessageClass OPTIONAL,</w:t>
      </w:r>
    </w:p>
    <w:p w14:paraId="5B34AAB4" w14:textId="77777777" w:rsidR="009B1C39" w:rsidRPr="00926357" w:rsidRDefault="009B1C39">
      <w:pPr>
        <w:pStyle w:val="PL"/>
        <w:rPr>
          <w:lang w:val="nb-NO"/>
        </w:rPr>
      </w:pPr>
      <w:r w:rsidRPr="00926357">
        <w:rPr>
          <w:lang w:val="nb-NO"/>
        </w:rPr>
        <w:tab/>
        <w:t>chargeInformation</w:t>
      </w:r>
      <w:r w:rsidRPr="00926357">
        <w:rPr>
          <w:lang w:val="nb-NO"/>
        </w:rPr>
        <w:tab/>
      </w:r>
      <w:r w:rsidRPr="00926357">
        <w:rPr>
          <w:lang w:val="nb-NO"/>
        </w:rPr>
        <w:tab/>
      </w:r>
      <w:r w:rsidRPr="00926357">
        <w:rPr>
          <w:lang w:val="nb-NO"/>
        </w:rPr>
        <w:tab/>
      </w:r>
      <w:r w:rsidRPr="00926357">
        <w:rPr>
          <w:lang w:val="nb-NO"/>
        </w:rPr>
        <w:tab/>
        <w:t>[13] ChargeInformation OPTIONAL,</w:t>
      </w:r>
    </w:p>
    <w:p w14:paraId="0E85AB7D" w14:textId="77777777" w:rsidR="009B1C39" w:rsidRPr="00046BE2" w:rsidRDefault="009B1C39">
      <w:pPr>
        <w:pStyle w:val="PL"/>
        <w:rPr>
          <w:lang w:val="nb-NO"/>
        </w:rPr>
      </w:pPr>
      <w:r w:rsidRPr="00926357">
        <w:rPr>
          <w:lang w:val="nb-NO"/>
        </w:rPr>
        <w:tab/>
      </w:r>
      <w:r w:rsidRPr="00046BE2">
        <w:rPr>
          <w:lang w:val="nb-NO"/>
        </w:rPr>
        <w:t>submissionTime</w:t>
      </w:r>
      <w:r w:rsidRPr="00046BE2">
        <w:rPr>
          <w:lang w:val="nb-NO"/>
        </w:rPr>
        <w:tab/>
      </w:r>
      <w:r w:rsidRPr="00046BE2">
        <w:rPr>
          <w:lang w:val="nb-NO"/>
        </w:rPr>
        <w:tab/>
      </w:r>
      <w:r w:rsidRPr="00046BE2">
        <w:rPr>
          <w:lang w:val="nb-NO"/>
        </w:rPr>
        <w:tab/>
      </w:r>
      <w:r w:rsidRPr="00046BE2">
        <w:rPr>
          <w:lang w:val="nb-NO"/>
        </w:rPr>
        <w:tab/>
      </w:r>
      <w:r w:rsidRPr="00046BE2">
        <w:rPr>
          <w:lang w:val="nb-NO"/>
        </w:rPr>
        <w:tab/>
        <w:t xml:space="preserve">[14] TimeStamp OPTIONAL, </w:t>
      </w:r>
    </w:p>
    <w:p w14:paraId="391083B2" w14:textId="77777777" w:rsidR="009B1C39" w:rsidRDefault="009B1C39">
      <w:pPr>
        <w:pStyle w:val="PL"/>
      </w:pPr>
      <w:r w:rsidRPr="00046BE2">
        <w:rPr>
          <w:lang w:val="nb-NO"/>
        </w:rPr>
        <w:tab/>
      </w:r>
      <w:r>
        <w:t>timeOfExpiry</w:t>
      </w:r>
      <w:r>
        <w:tab/>
      </w:r>
      <w:r>
        <w:tab/>
      </w:r>
      <w:r>
        <w:tab/>
      </w:r>
      <w:r>
        <w:tab/>
      </w:r>
      <w:r>
        <w:tab/>
        <w:t>[15] WaitTime OPTIONAL,</w:t>
      </w:r>
    </w:p>
    <w:p w14:paraId="499920BA" w14:textId="77777777" w:rsidR="009B1C39" w:rsidRDefault="009B1C39">
      <w:pPr>
        <w:pStyle w:val="PL"/>
      </w:pPr>
      <w:r>
        <w:tab/>
        <w:t>earliestTimeOfDelivery</w:t>
      </w:r>
      <w:r>
        <w:tab/>
      </w:r>
      <w:r>
        <w:tab/>
      </w:r>
      <w:r>
        <w:tab/>
        <w:t xml:space="preserve">[16] WaitTime OPTIONAL, </w:t>
      </w:r>
    </w:p>
    <w:p w14:paraId="128949FA" w14:textId="77777777" w:rsidR="009B1C39" w:rsidRDefault="009B1C39">
      <w:pPr>
        <w:pStyle w:val="PL"/>
      </w:pPr>
      <w:r>
        <w:tab/>
        <w:t>deliveryReportRequested</w:t>
      </w:r>
      <w:r>
        <w:tab/>
      </w:r>
      <w:r>
        <w:tab/>
      </w:r>
      <w:r>
        <w:tab/>
        <w:t>[17] BOOLEAN OPTIONAL,</w:t>
      </w:r>
    </w:p>
    <w:p w14:paraId="37E7BD75" w14:textId="77777777" w:rsidR="009B1C39" w:rsidRDefault="009B1C39">
      <w:pPr>
        <w:pStyle w:val="PL"/>
      </w:pPr>
      <w:r>
        <w:tab/>
        <w:t>readReplyRequested</w:t>
      </w:r>
      <w:r>
        <w:tab/>
      </w:r>
      <w:r>
        <w:tab/>
      </w:r>
      <w:r>
        <w:tab/>
      </w:r>
      <w:r>
        <w:tab/>
        <w:t>[18] BOOLEAN OPTIONAL,</w:t>
      </w:r>
    </w:p>
    <w:p w14:paraId="505C0FD7" w14:textId="77777777" w:rsidR="009B1C39" w:rsidRDefault="009B1C39">
      <w:pPr>
        <w:pStyle w:val="PL"/>
      </w:pPr>
      <w:r>
        <w:tab/>
        <w:t>replyCharging</w:t>
      </w:r>
      <w:r>
        <w:tab/>
      </w:r>
      <w:r>
        <w:tab/>
      </w:r>
      <w:r>
        <w:tab/>
      </w:r>
      <w:r>
        <w:tab/>
      </w:r>
      <w:r>
        <w:tab/>
        <w:t>[19] BOOLEAN OPTIONAL,</w:t>
      </w:r>
    </w:p>
    <w:p w14:paraId="76D878E1" w14:textId="77777777" w:rsidR="009B1C39" w:rsidRDefault="009B1C39">
      <w:pPr>
        <w:pStyle w:val="PL"/>
      </w:pPr>
      <w:r>
        <w:tab/>
        <w:t>replyDeadline</w:t>
      </w:r>
      <w:r>
        <w:tab/>
      </w:r>
      <w:r>
        <w:tab/>
      </w:r>
      <w:r>
        <w:tab/>
      </w:r>
      <w:r>
        <w:tab/>
      </w:r>
      <w:r>
        <w:tab/>
        <w:t>[20] WaitTime OPTIONAL,</w:t>
      </w:r>
    </w:p>
    <w:p w14:paraId="69A23E68" w14:textId="77777777" w:rsidR="009B1C39" w:rsidRDefault="009B1C39">
      <w:pPr>
        <w:pStyle w:val="PL"/>
      </w:pPr>
      <w:r>
        <w:tab/>
        <w:t>replyChargingSize</w:t>
      </w:r>
      <w:r>
        <w:tab/>
      </w:r>
      <w:r>
        <w:tab/>
      </w:r>
      <w:r>
        <w:tab/>
      </w:r>
      <w:r>
        <w:tab/>
        <w:t>[21] DataVolume OPTIONAL,</w:t>
      </w:r>
    </w:p>
    <w:p w14:paraId="10410090" w14:textId="77777777" w:rsidR="009B1C39" w:rsidRDefault="009B1C39">
      <w:pPr>
        <w:pStyle w:val="PL"/>
      </w:pPr>
      <w:r>
        <w:tab/>
        <w:t>priority</w:t>
      </w:r>
      <w:r>
        <w:tab/>
      </w:r>
      <w:r>
        <w:tab/>
      </w:r>
      <w:r>
        <w:tab/>
      </w:r>
      <w:r>
        <w:tab/>
      </w:r>
      <w:r>
        <w:tab/>
      </w:r>
      <w:r>
        <w:tab/>
        <w:t>[22] PriorityType OPTIONAL,</w:t>
      </w:r>
    </w:p>
    <w:p w14:paraId="28BF538E" w14:textId="77777777" w:rsidR="009B1C39" w:rsidRDefault="009B1C39">
      <w:pPr>
        <w:pStyle w:val="PL"/>
      </w:pPr>
      <w:r>
        <w:lastRenderedPageBreak/>
        <w:tab/>
        <w:t>messageDistributionIndicator</w:t>
      </w:r>
      <w:r>
        <w:tab/>
        <w:t>[23] BOOLEAN OPTIONAL,</w:t>
      </w:r>
    </w:p>
    <w:p w14:paraId="4EF52DC0" w14:textId="77777777" w:rsidR="009B1C39" w:rsidRDefault="009B1C39">
      <w:pPr>
        <w:pStyle w:val="PL"/>
      </w:pPr>
      <w:r>
        <w:tab/>
        <w:t>requestStatusCode</w:t>
      </w:r>
      <w:r>
        <w:tab/>
      </w:r>
      <w:r>
        <w:tab/>
      </w:r>
      <w:r>
        <w:tab/>
      </w:r>
      <w:r>
        <w:tab/>
        <w:t>[24] RequestStatusCodeType OPTIONAL,</w:t>
      </w:r>
    </w:p>
    <w:p w14:paraId="2EE8FD50" w14:textId="77777777" w:rsidR="009B1C39" w:rsidRDefault="009B1C39">
      <w:pPr>
        <w:pStyle w:val="PL"/>
      </w:pPr>
      <w:r>
        <w:tab/>
        <w:t>statusText</w:t>
      </w:r>
      <w:r>
        <w:tab/>
      </w:r>
      <w:r>
        <w:tab/>
      </w:r>
      <w:r>
        <w:tab/>
      </w:r>
      <w:r>
        <w:tab/>
      </w:r>
      <w:r>
        <w:tab/>
      </w:r>
      <w:r>
        <w:tab/>
        <w:t>[25] StatusTextType OPTIONAL,</w:t>
      </w:r>
    </w:p>
    <w:p w14:paraId="3B4AA261" w14:textId="77777777" w:rsidR="009B1C39" w:rsidRDefault="009B1C39">
      <w:pPr>
        <w:pStyle w:val="PL"/>
      </w:pPr>
      <w:r>
        <w:tab/>
        <w:t>recordTimeStamp</w:t>
      </w:r>
      <w:r>
        <w:tab/>
      </w:r>
      <w:r>
        <w:tab/>
      </w:r>
      <w:r>
        <w:tab/>
      </w:r>
      <w:r>
        <w:tab/>
      </w:r>
      <w:r>
        <w:tab/>
        <w:t>[26] TimeStamp,</w:t>
      </w:r>
    </w:p>
    <w:p w14:paraId="3944458C" w14:textId="77777777" w:rsidR="009B1C39" w:rsidRDefault="009B1C39">
      <w:pPr>
        <w:pStyle w:val="PL"/>
      </w:pPr>
      <w:r>
        <w:tab/>
        <w:t>localSequenceNumber</w:t>
      </w:r>
      <w:r>
        <w:tab/>
      </w:r>
      <w:r>
        <w:tab/>
      </w:r>
      <w:r>
        <w:tab/>
      </w:r>
      <w:r>
        <w:tab/>
        <w:t>[27] LocalSequenceNumber OPTIONAL,</w:t>
      </w:r>
    </w:p>
    <w:p w14:paraId="0B2CCB54" w14:textId="77777777" w:rsidR="009B1C39" w:rsidRPr="00046BE2" w:rsidRDefault="009B1C39">
      <w:pPr>
        <w:pStyle w:val="PL"/>
        <w:rPr>
          <w:lang w:val="en-US"/>
        </w:rPr>
      </w:pPr>
      <w:r>
        <w:tab/>
      </w:r>
      <w:r w:rsidRPr="00046BE2">
        <w:rPr>
          <w:lang w:val="en-US"/>
        </w:rPr>
        <w:t>recordExtensions</w:t>
      </w:r>
      <w:r w:rsidRPr="00046BE2">
        <w:rPr>
          <w:lang w:val="en-US"/>
        </w:rPr>
        <w:tab/>
      </w:r>
      <w:r w:rsidRPr="00046BE2">
        <w:rPr>
          <w:lang w:val="en-US"/>
        </w:rPr>
        <w:tab/>
      </w:r>
      <w:r w:rsidRPr="00046BE2">
        <w:rPr>
          <w:lang w:val="en-US"/>
        </w:rPr>
        <w:tab/>
      </w:r>
      <w:r w:rsidRPr="00046BE2">
        <w:rPr>
          <w:lang w:val="en-US"/>
        </w:rPr>
        <w:tab/>
        <w:t>[28] ManagementExtensions OPTIONAL,</w:t>
      </w:r>
    </w:p>
    <w:p w14:paraId="50810339" w14:textId="77777777" w:rsidR="009B1C39" w:rsidRPr="00046BE2" w:rsidRDefault="009B1C39">
      <w:pPr>
        <w:pStyle w:val="PL"/>
        <w:rPr>
          <w:lang w:val="en-US"/>
        </w:rPr>
      </w:pPr>
      <w:r w:rsidRPr="00046BE2">
        <w:rPr>
          <w:lang w:val="en-US"/>
        </w:rPr>
        <w:tab/>
        <w:t>mscfInformation</w:t>
      </w:r>
      <w:r w:rsidRPr="00046BE2">
        <w:rPr>
          <w:lang w:val="en-US"/>
        </w:rPr>
        <w:tab/>
      </w:r>
      <w:r w:rsidRPr="00046BE2">
        <w:rPr>
          <w:lang w:val="en-US"/>
        </w:rPr>
        <w:tab/>
      </w:r>
      <w:r w:rsidRPr="00046BE2">
        <w:rPr>
          <w:lang w:val="en-US"/>
        </w:rPr>
        <w:tab/>
      </w:r>
      <w:r w:rsidRPr="00046BE2">
        <w:rPr>
          <w:lang w:val="en-US"/>
        </w:rPr>
        <w:tab/>
      </w:r>
      <w:r w:rsidRPr="00046BE2">
        <w:rPr>
          <w:lang w:val="en-US"/>
        </w:rPr>
        <w:tab/>
        <w:t>[29] MSCFInformation OPTIONAL</w:t>
      </w:r>
    </w:p>
    <w:p w14:paraId="006573E8" w14:textId="77777777" w:rsidR="009B1C39" w:rsidRDefault="009B1C39">
      <w:pPr>
        <w:pStyle w:val="PL"/>
      </w:pPr>
      <w:r>
        <w:t>}</w:t>
      </w:r>
    </w:p>
    <w:p w14:paraId="4F1C48B9" w14:textId="77777777" w:rsidR="009B1C39" w:rsidRDefault="009B1C39">
      <w:pPr>
        <w:pStyle w:val="PL"/>
      </w:pPr>
    </w:p>
    <w:p w14:paraId="0B1EB8F4" w14:textId="77777777" w:rsidR="009B1C39" w:rsidRDefault="009B1C39">
      <w:pPr>
        <w:pStyle w:val="PL"/>
      </w:pPr>
      <w:r>
        <w:t>MM7DRqRecord</w:t>
      </w:r>
      <w:r>
        <w:tab/>
      </w:r>
      <w:r>
        <w:tab/>
        <w:t>::= SET</w:t>
      </w:r>
    </w:p>
    <w:p w14:paraId="34AA1F0A" w14:textId="77777777" w:rsidR="009B1C39" w:rsidRDefault="009B1C39">
      <w:pPr>
        <w:pStyle w:val="PL"/>
      </w:pPr>
      <w:r>
        <w:t>{</w:t>
      </w:r>
    </w:p>
    <w:p w14:paraId="7D759786" w14:textId="77777777" w:rsidR="009B1C39" w:rsidRDefault="009B1C39">
      <w:pPr>
        <w:pStyle w:val="PL"/>
      </w:pPr>
      <w:r>
        <w:tab/>
        <w:t>recordType</w:t>
      </w:r>
      <w:r>
        <w:tab/>
      </w:r>
      <w:r>
        <w:tab/>
      </w:r>
      <w:r>
        <w:tab/>
      </w:r>
      <w:r>
        <w:tab/>
        <w:t>[0] RecordType,</w:t>
      </w:r>
    </w:p>
    <w:p w14:paraId="2342E82B" w14:textId="77777777" w:rsidR="009B1C39" w:rsidRDefault="009B1C39">
      <w:pPr>
        <w:pStyle w:val="PL"/>
      </w:pPr>
      <w:r>
        <w:tab/>
        <w:t>recipientMmsRSAddress</w:t>
      </w:r>
      <w:r>
        <w:tab/>
        <w:t>[1] MMSRSAddress,</w:t>
      </w:r>
    </w:p>
    <w:p w14:paraId="58D17018" w14:textId="77777777" w:rsidR="009B1C39" w:rsidRDefault="009B1C39">
      <w:pPr>
        <w:pStyle w:val="PL"/>
      </w:pPr>
      <w:r>
        <w:tab/>
        <w:t>linkedID</w:t>
      </w:r>
      <w:r>
        <w:tab/>
      </w:r>
      <w:r>
        <w:tab/>
      </w:r>
      <w:r>
        <w:tab/>
      </w:r>
      <w:r>
        <w:tab/>
        <w:t>[2] OCTET STRING OPTIONAL,</w:t>
      </w:r>
    </w:p>
    <w:p w14:paraId="75C62494" w14:textId="77777777" w:rsidR="009B1C39" w:rsidRDefault="009B1C39">
      <w:pPr>
        <w:pStyle w:val="PL"/>
      </w:pPr>
      <w:r>
        <w:tab/>
        <w:t>replyChargingID</w:t>
      </w:r>
      <w:r>
        <w:tab/>
      </w:r>
      <w:r>
        <w:tab/>
      </w:r>
      <w:r>
        <w:tab/>
        <w:t xml:space="preserve">[3] OCTET STRING OPTIONAL, </w:t>
      </w:r>
    </w:p>
    <w:p w14:paraId="4D763621" w14:textId="77777777" w:rsidR="009B1C39" w:rsidRDefault="009B1C39">
      <w:pPr>
        <w:pStyle w:val="PL"/>
      </w:pPr>
      <w:r>
        <w:tab/>
        <w:t>originatorAddress</w:t>
      </w:r>
      <w:r>
        <w:tab/>
      </w:r>
      <w:r>
        <w:tab/>
        <w:t>[4] MMSAgentAddress,</w:t>
      </w:r>
    </w:p>
    <w:p w14:paraId="4B076D46" w14:textId="77777777" w:rsidR="009B1C39" w:rsidRDefault="009B1C39">
      <w:pPr>
        <w:pStyle w:val="PL"/>
      </w:pPr>
      <w:r>
        <w:tab/>
        <w:t>recipientAddress</w:t>
      </w:r>
      <w:r>
        <w:tab/>
      </w:r>
      <w:r>
        <w:tab/>
        <w:t>[5] MMSAgentAddress,</w:t>
      </w:r>
    </w:p>
    <w:p w14:paraId="76F7F5BC" w14:textId="77777777" w:rsidR="009B1C39" w:rsidRDefault="009B1C39">
      <w:pPr>
        <w:pStyle w:val="PL"/>
      </w:pPr>
      <w:r>
        <w:tab/>
        <w:t>mmComponentType</w:t>
      </w:r>
      <w:r>
        <w:tab/>
      </w:r>
      <w:r>
        <w:tab/>
      </w:r>
      <w:r>
        <w:tab/>
        <w:t>[6] MMComponentType OPTIONAL,</w:t>
      </w:r>
    </w:p>
    <w:p w14:paraId="219B2F4D" w14:textId="77777777" w:rsidR="009B1C39" w:rsidRDefault="009B1C39">
      <w:pPr>
        <w:pStyle w:val="PL"/>
      </w:pPr>
      <w:r>
        <w:tab/>
        <w:t>messageSize</w:t>
      </w:r>
      <w:r>
        <w:tab/>
      </w:r>
      <w:r>
        <w:tab/>
      </w:r>
      <w:r>
        <w:tab/>
      </w:r>
      <w:r>
        <w:tab/>
        <w:t>[7] DataVolume,</w:t>
      </w:r>
    </w:p>
    <w:p w14:paraId="59725624" w14:textId="77777777" w:rsidR="009B1C39" w:rsidRDefault="009B1C39">
      <w:pPr>
        <w:pStyle w:val="PL"/>
      </w:pPr>
      <w:r>
        <w:tab/>
        <w:t>contentType</w:t>
      </w:r>
      <w:r>
        <w:tab/>
      </w:r>
      <w:r>
        <w:tab/>
      </w:r>
      <w:r>
        <w:tab/>
      </w:r>
      <w:r>
        <w:tab/>
        <w:t>[8] ContentType,</w:t>
      </w:r>
    </w:p>
    <w:p w14:paraId="125F93A0" w14:textId="77777777" w:rsidR="009B1C39" w:rsidRDefault="009B1C39">
      <w:pPr>
        <w:pStyle w:val="PL"/>
      </w:pPr>
      <w:r>
        <w:tab/>
        <w:t>priority</w:t>
      </w:r>
      <w:r>
        <w:tab/>
      </w:r>
      <w:r>
        <w:tab/>
      </w:r>
      <w:r>
        <w:tab/>
      </w:r>
      <w:r>
        <w:tab/>
        <w:t>[9] PriorityType OPTIONAL,</w:t>
      </w:r>
    </w:p>
    <w:p w14:paraId="77AF0DDB" w14:textId="77777777" w:rsidR="009B1C39" w:rsidRDefault="009B1C39">
      <w:pPr>
        <w:pStyle w:val="PL"/>
      </w:pPr>
      <w:r>
        <w:tab/>
        <w:t>recordTimeStamp</w:t>
      </w:r>
      <w:r>
        <w:tab/>
      </w:r>
      <w:r>
        <w:tab/>
      </w:r>
      <w:r>
        <w:tab/>
        <w:t xml:space="preserve">[10] TimeStamp OPTIONAL, </w:t>
      </w:r>
      <w:r>
        <w:tab/>
      </w:r>
    </w:p>
    <w:p w14:paraId="11B37542" w14:textId="77777777" w:rsidR="009B1C39" w:rsidRDefault="009B1C39">
      <w:pPr>
        <w:pStyle w:val="PL"/>
      </w:pPr>
      <w:r>
        <w:tab/>
        <w:t>localSequenceNumber</w:t>
      </w:r>
      <w:r>
        <w:tab/>
      </w:r>
      <w:r>
        <w:tab/>
        <w:t>[11] LocalSequenceNumber OPTIONAL,</w:t>
      </w:r>
    </w:p>
    <w:p w14:paraId="2CA631A1" w14:textId="77777777" w:rsidR="009B1C39" w:rsidRDefault="009B1C39">
      <w:pPr>
        <w:pStyle w:val="PL"/>
      </w:pPr>
      <w:r>
        <w:tab/>
        <w:t>recordExtensions</w:t>
      </w:r>
      <w:r>
        <w:tab/>
      </w:r>
      <w:r>
        <w:tab/>
        <w:t>[12] ManagementExtensions OPTIONAL</w:t>
      </w:r>
    </w:p>
    <w:p w14:paraId="7ECAC05B" w14:textId="77777777" w:rsidR="009B1C39" w:rsidRDefault="009B1C39">
      <w:pPr>
        <w:pStyle w:val="PL"/>
      </w:pPr>
      <w:r>
        <w:t>}</w:t>
      </w:r>
    </w:p>
    <w:p w14:paraId="43425F37" w14:textId="77777777" w:rsidR="009B1C39" w:rsidRDefault="009B1C39">
      <w:pPr>
        <w:pStyle w:val="PL"/>
      </w:pPr>
    </w:p>
    <w:p w14:paraId="644B9A11" w14:textId="77777777" w:rsidR="009B1C39" w:rsidRDefault="009B1C39">
      <w:pPr>
        <w:pStyle w:val="PL"/>
      </w:pPr>
      <w:r>
        <w:t>MM7DRsRecord</w:t>
      </w:r>
      <w:r>
        <w:tab/>
      </w:r>
      <w:r>
        <w:tab/>
        <w:t>::= SET</w:t>
      </w:r>
    </w:p>
    <w:p w14:paraId="43627D41" w14:textId="77777777" w:rsidR="009B1C39" w:rsidRDefault="009B1C39">
      <w:pPr>
        <w:pStyle w:val="PL"/>
      </w:pPr>
      <w:r>
        <w:t>{</w:t>
      </w:r>
    </w:p>
    <w:p w14:paraId="346C02DA" w14:textId="77777777" w:rsidR="009B1C39" w:rsidRDefault="009B1C39">
      <w:pPr>
        <w:pStyle w:val="PL"/>
      </w:pPr>
      <w:r>
        <w:tab/>
        <w:t>recordType</w:t>
      </w:r>
      <w:r>
        <w:tab/>
      </w:r>
      <w:r>
        <w:tab/>
      </w:r>
      <w:r>
        <w:tab/>
      </w:r>
      <w:r>
        <w:tab/>
        <w:t>[0] RecordType,</w:t>
      </w:r>
    </w:p>
    <w:p w14:paraId="2EB62FAD" w14:textId="77777777" w:rsidR="009B1C39" w:rsidRDefault="009B1C39">
      <w:pPr>
        <w:pStyle w:val="PL"/>
      </w:pPr>
      <w:r>
        <w:tab/>
        <w:t>recipientMmsRSAddress</w:t>
      </w:r>
      <w:r>
        <w:tab/>
        <w:t>[1] MMSRSAddress,</w:t>
      </w:r>
    </w:p>
    <w:p w14:paraId="1E4FC875" w14:textId="77777777" w:rsidR="009B1C39" w:rsidRDefault="009B1C39">
      <w:pPr>
        <w:pStyle w:val="PL"/>
      </w:pPr>
      <w:r>
        <w:tab/>
        <w:t>messageID</w:t>
      </w:r>
      <w:r>
        <w:tab/>
      </w:r>
      <w:r>
        <w:tab/>
      </w:r>
      <w:r>
        <w:tab/>
      </w:r>
      <w:r>
        <w:tab/>
        <w:t>[2] OCTET STRING,</w:t>
      </w:r>
    </w:p>
    <w:p w14:paraId="75C9E45A" w14:textId="77777777" w:rsidR="009B1C39" w:rsidRDefault="009B1C39">
      <w:pPr>
        <w:pStyle w:val="PL"/>
      </w:pPr>
      <w:r>
        <w:tab/>
        <w:t>recipientAddress</w:t>
      </w:r>
      <w:r>
        <w:tab/>
      </w:r>
      <w:r>
        <w:tab/>
        <w:t>[3] MMSAgentAddress,</w:t>
      </w:r>
    </w:p>
    <w:p w14:paraId="5D4A4535" w14:textId="77777777" w:rsidR="009B1C39" w:rsidRDefault="009B1C39">
      <w:pPr>
        <w:pStyle w:val="PL"/>
      </w:pPr>
      <w:r>
        <w:tab/>
        <w:t>serviceCode</w:t>
      </w:r>
      <w:r>
        <w:tab/>
      </w:r>
      <w:r>
        <w:tab/>
      </w:r>
      <w:r>
        <w:tab/>
      </w:r>
      <w:r>
        <w:tab/>
        <w:t>[4] OCTET STRING OPTIONAL,</w:t>
      </w:r>
    </w:p>
    <w:p w14:paraId="054DED7B" w14:textId="77777777" w:rsidR="009B1C39" w:rsidRDefault="009B1C39">
      <w:pPr>
        <w:pStyle w:val="PL"/>
      </w:pPr>
      <w:r>
        <w:tab/>
        <w:t>requestStatusCode</w:t>
      </w:r>
      <w:r>
        <w:tab/>
      </w:r>
      <w:r>
        <w:tab/>
        <w:t>[5] RequestStatusCodeType OPTIONAL,</w:t>
      </w:r>
    </w:p>
    <w:p w14:paraId="199C3864" w14:textId="77777777" w:rsidR="009B1C39" w:rsidRDefault="009B1C39">
      <w:pPr>
        <w:pStyle w:val="PL"/>
      </w:pPr>
      <w:r>
        <w:tab/>
        <w:t>statusText</w:t>
      </w:r>
      <w:r>
        <w:tab/>
      </w:r>
      <w:r>
        <w:tab/>
      </w:r>
      <w:r>
        <w:tab/>
      </w:r>
      <w:r>
        <w:tab/>
        <w:t>[6] StatusTextType OPTIONAL,</w:t>
      </w:r>
    </w:p>
    <w:p w14:paraId="192C0A5B" w14:textId="77777777" w:rsidR="009B1C39" w:rsidRDefault="009B1C39">
      <w:pPr>
        <w:pStyle w:val="PL"/>
      </w:pPr>
      <w:r>
        <w:tab/>
        <w:t>recordTimeStamp</w:t>
      </w:r>
      <w:r>
        <w:tab/>
      </w:r>
      <w:r>
        <w:tab/>
      </w:r>
      <w:r>
        <w:tab/>
        <w:t>[7] TimeStamp OPTIONAL,</w:t>
      </w:r>
    </w:p>
    <w:p w14:paraId="4995F71C" w14:textId="77777777" w:rsidR="009B1C39" w:rsidRDefault="009B1C39">
      <w:pPr>
        <w:pStyle w:val="PL"/>
      </w:pPr>
      <w:r>
        <w:tab/>
        <w:t>localSequenceNumber</w:t>
      </w:r>
      <w:r>
        <w:tab/>
      </w:r>
      <w:r>
        <w:tab/>
        <w:t>[8] LocalSequenceNumber OPTIONAL,</w:t>
      </w:r>
    </w:p>
    <w:p w14:paraId="1935D3E7" w14:textId="77777777" w:rsidR="009B1C39" w:rsidRDefault="009B1C39">
      <w:pPr>
        <w:pStyle w:val="PL"/>
      </w:pPr>
      <w:r>
        <w:tab/>
        <w:t>recordExtensions</w:t>
      </w:r>
      <w:r>
        <w:tab/>
      </w:r>
      <w:r>
        <w:tab/>
        <w:t>[9] ManagementExtensions OPTIONAL</w:t>
      </w:r>
    </w:p>
    <w:p w14:paraId="410EF985" w14:textId="77777777" w:rsidR="009B1C39" w:rsidRDefault="009B1C39">
      <w:pPr>
        <w:pStyle w:val="PL"/>
      </w:pPr>
      <w:r>
        <w:t>}</w:t>
      </w:r>
    </w:p>
    <w:p w14:paraId="76872A6C" w14:textId="77777777" w:rsidR="009B1C39" w:rsidRDefault="009B1C39">
      <w:pPr>
        <w:pStyle w:val="PL"/>
      </w:pPr>
    </w:p>
    <w:p w14:paraId="3A735989" w14:textId="77777777" w:rsidR="009B1C39" w:rsidRDefault="009B1C39">
      <w:pPr>
        <w:pStyle w:val="PL"/>
      </w:pPr>
      <w:r>
        <w:t>MM7CRecord</w:t>
      </w:r>
      <w:r>
        <w:tab/>
      </w:r>
      <w:r>
        <w:tab/>
        <w:t>::= SET</w:t>
      </w:r>
    </w:p>
    <w:p w14:paraId="763EB09C" w14:textId="77777777" w:rsidR="009B1C39" w:rsidRDefault="009B1C39">
      <w:pPr>
        <w:pStyle w:val="PL"/>
      </w:pPr>
      <w:r>
        <w:t>{</w:t>
      </w:r>
    </w:p>
    <w:p w14:paraId="5E0A5AB0" w14:textId="77777777" w:rsidR="009B1C39" w:rsidRDefault="009B1C39">
      <w:pPr>
        <w:pStyle w:val="PL"/>
      </w:pPr>
      <w:r>
        <w:tab/>
        <w:t>recordType</w:t>
      </w:r>
      <w:r>
        <w:tab/>
      </w:r>
      <w:r>
        <w:tab/>
      </w:r>
      <w:r>
        <w:tab/>
      </w:r>
      <w:r>
        <w:tab/>
        <w:t>[0] RecordType,</w:t>
      </w:r>
    </w:p>
    <w:p w14:paraId="4E460241" w14:textId="77777777" w:rsidR="009B1C39" w:rsidRDefault="009B1C39">
      <w:pPr>
        <w:pStyle w:val="PL"/>
      </w:pPr>
      <w:r>
        <w:tab/>
        <w:t>originatorMmsRSAddress</w:t>
      </w:r>
      <w:r>
        <w:tab/>
        <w:t>[1] MMSRSAddress,</w:t>
      </w:r>
    </w:p>
    <w:p w14:paraId="6ED15C2A" w14:textId="77777777" w:rsidR="009B1C39" w:rsidRDefault="009B1C39">
      <w:pPr>
        <w:pStyle w:val="PL"/>
        <w:rPr>
          <w:lang w:val="nb-NO"/>
        </w:rPr>
      </w:pPr>
      <w:r>
        <w:tab/>
      </w:r>
      <w:r>
        <w:rPr>
          <w:lang w:val="nb-NO"/>
        </w:rPr>
        <w:t>vaspID</w:t>
      </w:r>
      <w:r>
        <w:rPr>
          <w:lang w:val="nb-NO"/>
        </w:rPr>
        <w:tab/>
      </w:r>
      <w:r>
        <w:rPr>
          <w:lang w:val="nb-NO"/>
        </w:rPr>
        <w:tab/>
      </w:r>
      <w:r>
        <w:rPr>
          <w:lang w:val="nb-NO"/>
        </w:rPr>
        <w:tab/>
      </w:r>
      <w:r>
        <w:rPr>
          <w:lang w:val="nb-NO"/>
        </w:rPr>
        <w:tab/>
      </w:r>
      <w:r>
        <w:rPr>
          <w:lang w:val="nb-NO"/>
        </w:rPr>
        <w:tab/>
        <w:t>[2] OCTET STRING,</w:t>
      </w:r>
    </w:p>
    <w:p w14:paraId="70C9AE51" w14:textId="77777777" w:rsidR="009B1C39" w:rsidRDefault="009B1C39">
      <w:pPr>
        <w:pStyle w:val="PL"/>
        <w:rPr>
          <w:lang w:val="nb-NO"/>
        </w:rPr>
      </w:pPr>
      <w:r>
        <w:rPr>
          <w:lang w:val="nb-NO"/>
        </w:rPr>
        <w:tab/>
        <w:t>vasID</w:t>
      </w:r>
      <w:r>
        <w:rPr>
          <w:lang w:val="nb-NO"/>
        </w:rPr>
        <w:tab/>
      </w:r>
      <w:r>
        <w:rPr>
          <w:lang w:val="nb-NO"/>
        </w:rPr>
        <w:tab/>
      </w:r>
      <w:r>
        <w:rPr>
          <w:lang w:val="nb-NO"/>
        </w:rPr>
        <w:tab/>
      </w:r>
      <w:r>
        <w:rPr>
          <w:lang w:val="nb-NO"/>
        </w:rPr>
        <w:tab/>
      </w:r>
      <w:r>
        <w:rPr>
          <w:lang w:val="nb-NO"/>
        </w:rPr>
        <w:tab/>
        <w:t>[3] OCTET STRING,</w:t>
      </w:r>
    </w:p>
    <w:p w14:paraId="04314B65" w14:textId="77777777" w:rsidR="009B1C39" w:rsidRDefault="009B1C39">
      <w:pPr>
        <w:pStyle w:val="PL"/>
      </w:pPr>
      <w:r>
        <w:rPr>
          <w:lang w:val="nb-NO"/>
        </w:rPr>
        <w:tab/>
      </w:r>
      <w:r>
        <w:t>messageID</w:t>
      </w:r>
      <w:r>
        <w:tab/>
      </w:r>
      <w:r>
        <w:tab/>
      </w:r>
      <w:r>
        <w:tab/>
      </w:r>
      <w:r>
        <w:tab/>
        <w:t>[4] OCTET STRING,</w:t>
      </w:r>
    </w:p>
    <w:p w14:paraId="72261FCE" w14:textId="77777777" w:rsidR="009B1C39" w:rsidRDefault="009B1C39">
      <w:pPr>
        <w:pStyle w:val="PL"/>
      </w:pPr>
      <w:r>
        <w:tab/>
        <w:t>originatorAddress</w:t>
      </w:r>
      <w:r>
        <w:tab/>
      </w:r>
      <w:r>
        <w:tab/>
        <w:t>[5] MMSAgentAddress,</w:t>
      </w:r>
    </w:p>
    <w:p w14:paraId="3B9F11EE" w14:textId="77777777" w:rsidR="009B1C39" w:rsidRDefault="009B1C39">
      <w:pPr>
        <w:pStyle w:val="PL"/>
      </w:pPr>
      <w:r>
        <w:tab/>
        <w:t>serviceCode</w:t>
      </w:r>
      <w:r>
        <w:tab/>
      </w:r>
      <w:r>
        <w:tab/>
      </w:r>
      <w:r>
        <w:tab/>
      </w:r>
      <w:r>
        <w:tab/>
        <w:t>[6] OCTET STRING OPTIONAL,</w:t>
      </w:r>
    </w:p>
    <w:p w14:paraId="607FA71C" w14:textId="77777777" w:rsidR="009B1C39" w:rsidRDefault="009B1C39">
      <w:pPr>
        <w:pStyle w:val="PL"/>
      </w:pPr>
      <w:r>
        <w:tab/>
        <w:t>requestStatusCode</w:t>
      </w:r>
      <w:r>
        <w:tab/>
      </w:r>
      <w:r>
        <w:tab/>
        <w:t>[7] RequestStatusCodeType OPTIONAL,</w:t>
      </w:r>
    </w:p>
    <w:p w14:paraId="1C3ABA3C" w14:textId="77777777" w:rsidR="009B1C39" w:rsidRDefault="009B1C39">
      <w:pPr>
        <w:pStyle w:val="PL"/>
      </w:pPr>
      <w:r>
        <w:tab/>
        <w:t>statusText</w:t>
      </w:r>
      <w:r>
        <w:tab/>
      </w:r>
      <w:r>
        <w:tab/>
      </w:r>
      <w:r>
        <w:tab/>
      </w:r>
      <w:r>
        <w:tab/>
        <w:t>[8] StatusTextType OPTIONAL,</w:t>
      </w:r>
    </w:p>
    <w:p w14:paraId="14075A34" w14:textId="77777777" w:rsidR="009B1C39" w:rsidRDefault="009B1C39">
      <w:pPr>
        <w:pStyle w:val="PL"/>
      </w:pPr>
      <w:r>
        <w:tab/>
        <w:t>recordTimeStamp</w:t>
      </w:r>
      <w:r>
        <w:tab/>
      </w:r>
      <w:r>
        <w:tab/>
      </w:r>
      <w:r>
        <w:tab/>
        <w:t>[9] TimeStamp OPTIONAL,</w:t>
      </w:r>
    </w:p>
    <w:p w14:paraId="791C3E86" w14:textId="77777777" w:rsidR="009B1C39" w:rsidRDefault="009B1C39">
      <w:pPr>
        <w:pStyle w:val="PL"/>
      </w:pPr>
      <w:r>
        <w:tab/>
        <w:t>localSequenceNumber</w:t>
      </w:r>
      <w:r>
        <w:tab/>
      </w:r>
      <w:r>
        <w:tab/>
        <w:t>[10] LocalSequenceNumber OPTIONAL,</w:t>
      </w:r>
    </w:p>
    <w:p w14:paraId="4B979F61" w14:textId="77777777" w:rsidR="009B1C39" w:rsidRDefault="009B1C39">
      <w:pPr>
        <w:pStyle w:val="PL"/>
      </w:pPr>
      <w:r>
        <w:tab/>
        <w:t>recordExtensions</w:t>
      </w:r>
      <w:r>
        <w:tab/>
      </w:r>
      <w:r>
        <w:tab/>
        <w:t>[11] ManagementExtensions OPTIONAL</w:t>
      </w:r>
    </w:p>
    <w:p w14:paraId="12CA1A18" w14:textId="77777777" w:rsidR="009B1C39" w:rsidRDefault="009B1C39">
      <w:pPr>
        <w:pStyle w:val="PL"/>
      </w:pPr>
      <w:r>
        <w:t>}</w:t>
      </w:r>
    </w:p>
    <w:p w14:paraId="6E57B3A1" w14:textId="77777777" w:rsidR="009B1C39" w:rsidRDefault="009B1C39">
      <w:pPr>
        <w:pStyle w:val="PL"/>
      </w:pPr>
    </w:p>
    <w:p w14:paraId="35930812" w14:textId="77777777" w:rsidR="009B1C39" w:rsidRDefault="009B1C39">
      <w:pPr>
        <w:pStyle w:val="PL"/>
      </w:pPr>
      <w:r>
        <w:t>MM7RRecord</w:t>
      </w:r>
      <w:r>
        <w:tab/>
      </w:r>
      <w:r>
        <w:tab/>
        <w:t>::= SET</w:t>
      </w:r>
    </w:p>
    <w:p w14:paraId="64A9799F" w14:textId="77777777" w:rsidR="009B1C39" w:rsidRDefault="009B1C39">
      <w:pPr>
        <w:pStyle w:val="PL"/>
      </w:pPr>
      <w:r>
        <w:t>{</w:t>
      </w:r>
    </w:p>
    <w:p w14:paraId="54ABB5DB" w14:textId="77777777" w:rsidR="009B1C39" w:rsidRDefault="009B1C39">
      <w:pPr>
        <w:pStyle w:val="PL"/>
      </w:pPr>
      <w:r>
        <w:tab/>
        <w:t>recordType</w:t>
      </w:r>
      <w:r>
        <w:tab/>
      </w:r>
      <w:r>
        <w:tab/>
      </w:r>
      <w:r>
        <w:tab/>
      </w:r>
      <w:r>
        <w:tab/>
        <w:t>[0] RecordType,</w:t>
      </w:r>
    </w:p>
    <w:p w14:paraId="5A6C7E61" w14:textId="77777777" w:rsidR="009B1C39" w:rsidRDefault="009B1C39">
      <w:pPr>
        <w:pStyle w:val="PL"/>
      </w:pPr>
      <w:r>
        <w:tab/>
        <w:t>originatorMmsRSAddress</w:t>
      </w:r>
      <w:r>
        <w:tab/>
        <w:t>[1] MMSRSAddress,</w:t>
      </w:r>
    </w:p>
    <w:p w14:paraId="0F3937B1" w14:textId="77777777" w:rsidR="009B1C39" w:rsidRDefault="009B1C39">
      <w:pPr>
        <w:pStyle w:val="PL"/>
        <w:rPr>
          <w:lang w:val="nb-NO"/>
        </w:rPr>
      </w:pPr>
      <w:r>
        <w:tab/>
      </w:r>
      <w:r>
        <w:rPr>
          <w:lang w:val="nb-NO"/>
        </w:rPr>
        <w:t>vaspID</w:t>
      </w:r>
      <w:r>
        <w:rPr>
          <w:lang w:val="nb-NO"/>
        </w:rPr>
        <w:tab/>
      </w:r>
      <w:r>
        <w:rPr>
          <w:lang w:val="nb-NO"/>
        </w:rPr>
        <w:tab/>
      </w:r>
      <w:r>
        <w:rPr>
          <w:lang w:val="nb-NO"/>
        </w:rPr>
        <w:tab/>
      </w:r>
      <w:r>
        <w:rPr>
          <w:lang w:val="nb-NO"/>
        </w:rPr>
        <w:tab/>
      </w:r>
      <w:r>
        <w:rPr>
          <w:lang w:val="nb-NO"/>
        </w:rPr>
        <w:tab/>
        <w:t>[2] OCTET STRING,</w:t>
      </w:r>
    </w:p>
    <w:p w14:paraId="211A3CB9" w14:textId="77777777" w:rsidR="009B1C39" w:rsidRDefault="009B1C39">
      <w:pPr>
        <w:pStyle w:val="PL"/>
        <w:rPr>
          <w:lang w:val="nb-NO"/>
        </w:rPr>
      </w:pPr>
      <w:r>
        <w:rPr>
          <w:lang w:val="nb-NO"/>
        </w:rPr>
        <w:tab/>
        <w:t>vasID</w:t>
      </w:r>
      <w:r>
        <w:rPr>
          <w:lang w:val="nb-NO"/>
        </w:rPr>
        <w:tab/>
      </w:r>
      <w:r>
        <w:rPr>
          <w:lang w:val="nb-NO"/>
        </w:rPr>
        <w:tab/>
      </w:r>
      <w:r>
        <w:rPr>
          <w:lang w:val="nb-NO"/>
        </w:rPr>
        <w:tab/>
      </w:r>
      <w:r>
        <w:rPr>
          <w:lang w:val="nb-NO"/>
        </w:rPr>
        <w:tab/>
      </w:r>
      <w:r>
        <w:rPr>
          <w:lang w:val="nb-NO"/>
        </w:rPr>
        <w:tab/>
        <w:t>[3] OCTET STRING,</w:t>
      </w:r>
    </w:p>
    <w:p w14:paraId="06983A43" w14:textId="77777777" w:rsidR="009B1C39" w:rsidRDefault="009B1C39">
      <w:pPr>
        <w:pStyle w:val="PL"/>
      </w:pPr>
      <w:r>
        <w:rPr>
          <w:lang w:val="nb-NO"/>
        </w:rPr>
        <w:tab/>
      </w:r>
      <w:r>
        <w:t>messageID</w:t>
      </w:r>
      <w:r>
        <w:tab/>
      </w:r>
      <w:r>
        <w:tab/>
      </w:r>
      <w:r>
        <w:tab/>
      </w:r>
      <w:r>
        <w:tab/>
        <w:t>[4] OCTET STRING,</w:t>
      </w:r>
    </w:p>
    <w:p w14:paraId="18FFC088" w14:textId="77777777" w:rsidR="009B1C39" w:rsidRDefault="009B1C39">
      <w:pPr>
        <w:pStyle w:val="PL"/>
      </w:pPr>
      <w:r>
        <w:tab/>
        <w:t>originatorAddress</w:t>
      </w:r>
      <w:r>
        <w:tab/>
      </w:r>
      <w:r>
        <w:tab/>
        <w:t>[5] MMSAgentAddress,</w:t>
      </w:r>
    </w:p>
    <w:p w14:paraId="2689F0FB" w14:textId="77777777" w:rsidR="009B1C39" w:rsidRDefault="009B1C39">
      <w:pPr>
        <w:pStyle w:val="PL"/>
      </w:pPr>
      <w:r>
        <w:tab/>
        <w:t>serviceCode</w:t>
      </w:r>
      <w:r>
        <w:tab/>
      </w:r>
      <w:r>
        <w:tab/>
      </w:r>
      <w:r>
        <w:tab/>
      </w:r>
      <w:r>
        <w:tab/>
        <w:t>[6] OCTET STRING OPTIONAL,</w:t>
      </w:r>
    </w:p>
    <w:p w14:paraId="14EEA347" w14:textId="77777777" w:rsidR="009B1C39" w:rsidRDefault="009B1C39">
      <w:pPr>
        <w:pStyle w:val="PL"/>
      </w:pPr>
      <w:r>
        <w:tab/>
        <w:t>contentType</w:t>
      </w:r>
      <w:r>
        <w:tab/>
      </w:r>
      <w:r>
        <w:tab/>
      </w:r>
      <w:r>
        <w:tab/>
      </w:r>
      <w:r>
        <w:tab/>
        <w:t>[7] ContentType,</w:t>
      </w:r>
    </w:p>
    <w:p w14:paraId="21FAA952" w14:textId="77777777" w:rsidR="009B1C39" w:rsidRDefault="009B1C39">
      <w:pPr>
        <w:pStyle w:val="PL"/>
      </w:pPr>
      <w:r>
        <w:tab/>
        <w:t>submissionTime</w:t>
      </w:r>
      <w:r>
        <w:tab/>
      </w:r>
      <w:r>
        <w:tab/>
      </w:r>
      <w:r>
        <w:tab/>
        <w:t>[8] TimeStamp OPTIONAL,</w:t>
      </w:r>
    </w:p>
    <w:p w14:paraId="283E700E" w14:textId="77777777" w:rsidR="009B1C39" w:rsidRDefault="009B1C39">
      <w:pPr>
        <w:pStyle w:val="PL"/>
      </w:pPr>
      <w:r>
        <w:tab/>
        <w:t>timeOfExpiry</w:t>
      </w:r>
      <w:r>
        <w:tab/>
      </w:r>
      <w:r>
        <w:tab/>
      </w:r>
      <w:r>
        <w:tab/>
        <w:t>[9] WaitTime OPTIONAL,</w:t>
      </w:r>
    </w:p>
    <w:p w14:paraId="7E5D8493" w14:textId="77777777" w:rsidR="009B1C39" w:rsidRDefault="009B1C39">
      <w:pPr>
        <w:pStyle w:val="PL"/>
      </w:pPr>
      <w:r>
        <w:tab/>
        <w:t>earliestTimeOfDelivery</w:t>
      </w:r>
      <w:r>
        <w:tab/>
        <w:t>[10] WaitTime OPTIONAL,</w:t>
      </w:r>
    </w:p>
    <w:p w14:paraId="64B40425" w14:textId="77777777" w:rsidR="009B1C39" w:rsidRDefault="009B1C39">
      <w:pPr>
        <w:pStyle w:val="PL"/>
      </w:pPr>
      <w:r>
        <w:tab/>
        <w:t>requestStatusCode</w:t>
      </w:r>
      <w:r>
        <w:tab/>
      </w:r>
      <w:r>
        <w:tab/>
        <w:t>[11] RequestStatusCodeType OPTIONAL,</w:t>
      </w:r>
    </w:p>
    <w:p w14:paraId="690FEC4F" w14:textId="77777777" w:rsidR="009B1C39" w:rsidRDefault="009B1C39">
      <w:pPr>
        <w:pStyle w:val="PL"/>
      </w:pPr>
      <w:r>
        <w:tab/>
        <w:t>statusText</w:t>
      </w:r>
      <w:r>
        <w:tab/>
      </w:r>
      <w:r>
        <w:tab/>
      </w:r>
      <w:r>
        <w:tab/>
      </w:r>
      <w:r>
        <w:tab/>
        <w:t>[12] StatusTextType OPTIONAL,</w:t>
      </w:r>
    </w:p>
    <w:p w14:paraId="22E98FFB" w14:textId="77777777" w:rsidR="009B1C39" w:rsidRDefault="009B1C39">
      <w:pPr>
        <w:pStyle w:val="PL"/>
      </w:pPr>
      <w:r>
        <w:tab/>
        <w:t>recordTimeStamp</w:t>
      </w:r>
      <w:r>
        <w:tab/>
      </w:r>
      <w:r>
        <w:tab/>
      </w:r>
      <w:r>
        <w:tab/>
        <w:t>[13] TimeStamp OPTIONAL,</w:t>
      </w:r>
    </w:p>
    <w:p w14:paraId="75455EA1" w14:textId="77777777" w:rsidR="009B1C39" w:rsidRDefault="009B1C39">
      <w:pPr>
        <w:pStyle w:val="PL"/>
      </w:pPr>
      <w:r>
        <w:tab/>
        <w:t>localSequenceNumber</w:t>
      </w:r>
      <w:r>
        <w:tab/>
      </w:r>
      <w:r>
        <w:tab/>
        <w:t>[14] LocalSequenceNumber OPTIONAL,</w:t>
      </w:r>
    </w:p>
    <w:p w14:paraId="014C4D83" w14:textId="77777777" w:rsidR="009B1C39" w:rsidRDefault="009B1C39">
      <w:pPr>
        <w:pStyle w:val="PL"/>
      </w:pPr>
      <w:r>
        <w:tab/>
        <w:t>recordExtensions</w:t>
      </w:r>
      <w:r>
        <w:tab/>
      </w:r>
      <w:r>
        <w:tab/>
        <w:t>[15] ManagementExtensions OPTIONAL</w:t>
      </w:r>
    </w:p>
    <w:p w14:paraId="67465A5A" w14:textId="77777777" w:rsidR="009B1C39" w:rsidRDefault="009B1C39">
      <w:pPr>
        <w:pStyle w:val="PL"/>
      </w:pPr>
      <w:r>
        <w:t>}</w:t>
      </w:r>
    </w:p>
    <w:p w14:paraId="11051EA4" w14:textId="77777777" w:rsidR="009B1C39" w:rsidRDefault="009B1C39">
      <w:pPr>
        <w:pStyle w:val="PL"/>
      </w:pPr>
    </w:p>
    <w:p w14:paraId="0C7546C2" w14:textId="77777777" w:rsidR="009B1C39" w:rsidRDefault="009B1C39">
      <w:pPr>
        <w:pStyle w:val="PL"/>
      </w:pPr>
      <w:r>
        <w:t>MM7DRRqRecord</w:t>
      </w:r>
      <w:r>
        <w:tab/>
      </w:r>
      <w:r>
        <w:tab/>
        <w:t>::= SET</w:t>
      </w:r>
    </w:p>
    <w:p w14:paraId="0A283767" w14:textId="77777777" w:rsidR="009B1C39" w:rsidRDefault="009B1C39">
      <w:pPr>
        <w:pStyle w:val="PL"/>
      </w:pPr>
      <w:r>
        <w:t>{</w:t>
      </w:r>
    </w:p>
    <w:p w14:paraId="43E2235D" w14:textId="77777777" w:rsidR="009B1C39" w:rsidRDefault="009B1C39">
      <w:pPr>
        <w:pStyle w:val="PL"/>
      </w:pPr>
      <w:r>
        <w:lastRenderedPageBreak/>
        <w:tab/>
        <w:t>recordType</w:t>
      </w:r>
      <w:r>
        <w:tab/>
      </w:r>
      <w:r>
        <w:tab/>
      </w:r>
      <w:r>
        <w:tab/>
      </w:r>
      <w:r>
        <w:tab/>
        <w:t>[0] RecordType,</w:t>
      </w:r>
    </w:p>
    <w:p w14:paraId="5573826C" w14:textId="77777777" w:rsidR="009B1C39" w:rsidRDefault="009B1C39">
      <w:pPr>
        <w:pStyle w:val="PL"/>
      </w:pPr>
      <w:r>
        <w:tab/>
        <w:t>recipientMmsRSAddress</w:t>
      </w:r>
      <w:r>
        <w:tab/>
        <w:t>[1] MMSRSAddress OPTIONAL,</w:t>
      </w:r>
    </w:p>
    <w:p w14:paraId="4B5F48B1" w14:textId="77777777" w:rsidR="009B1C39" w:rsidRDefault="009B1C39">
      <w:pPr>
        <w:pStyle w:val="PL"/>
      </w:pPr>
      <w:r>
        <w:tab/>
        <w:t>messageID</w:t>
      </w:r>
      <w:r>
        <w:tab/>
      </w:r>
      <w:r>
        <w:tab/>
      </w:r>
      <w:r>
        <w:tab/>
      </w:r>
      <w:r>
        <w:tab/>
        <w:t>[2] OCTET STRING,</w:t>
      </w:r>
    </w:p>
    <w:p w14:paraId="217497E0" w14:textId="77777777" w:rsidR="009B1C39" w:rsidRDefault="009B1C39">
      <w:pPr>
        <w:pStyle w:val="PL"/>
      </w:pPr>
      <w:r>
        <w:tab/>
        <w:t>originatorAddress</w:t>
      </w:r>
      <w:r>
        <w:tab/>
      </w:r>
      <w:r>
        <w:tab/>
        <w:t>[3] MMSAgentAddress OPTIONAL,</w:t>
      </w:r>
    </w:p>
    <w:p w14:paraId="10F34398" w14:textId="77777777" w:rsidR="009B1C39" w:rsidRDefault="009B1C39">
      <w:pPr>
        <w:pStyle w:val="PL"/>
      </w:pPr>
      <w:r>
        <w:tab/>
        <w:t>recipientAddress</w:t>
      </w:r>
      <w:r>
        <w:tab/>
      </w:r>
      <w:r>
        <w:tab/>
        <w:t>[4] MMSAgentAddress,</w:t>
      </w:r>
    </w:p>
    <w:p w14:paraId="5F74E22D" w14:textId="77777777" w:rsidR="009B1C39" w:rsidRDefault="009B1C39">
      <w:pPr>
        <w:pStyle w:val="PL"/>
      </w:pPr>
      <w:r>
        <w:tab/>
        <w:t>mmDateAndTime</w:t>
      </w:r>
      <w:r>
        <w:tab/>
      </w:r>
      <w:r>
        <w:tab/>
      </w:r>
      <w:r>
        <w:tab/>
        <w:t>[5] TimeStamp OPTIONAL,</w:t>
      </w:r>
    </w:p>
    <w:p w14:paraId="2215CEE3" w14:textId="77777777" w:rsidR="009B1C39" w:rsidRDefault="009B1C39">
      <w:pPr>
        <w:pStyle w:val="PL"/>
      </w:pPr>
      <w:r>
        <w:tab/>
        <w:t>mmStatusCode</w:t>
      </w:r>
      <w:r>
        <w:tab/>
      </w:r>
      <w:r>
        <w:tab/>
      </w:r>
      <w:r>
        <w:tab/>
        <w:t>[6] MMStatusCodeType,</w:t>
      </w:r>
    </w:p>
    <w:p w14:paraId="39AE9B94" w14:textId="77777777" w:rsidR="009B1C39" w:rsidRDefault="009B1C39">
      <w:pPr>
        <w:pStyle w:val="PL"/>
      </w:pPr>
      <w:r>
        <w:tab/>
        <w:t>mmStatusText</w:t>
      </w:r>
      <w:r>
        <w:tab/>
      </w:r>
      <w:r>
        <w:tab/>
      </w:r>
      <w:r>
        <w:tab/>
        <w:t>[7] StatusTextType OPTIONAL,</w:t>
      </w:r>
    </w:p>
    <w:p w14:paraId="7A9350AF" w14:textId="77777777" w:rsidR="009B1C39" w:rsidRDefault="009B1C39">
      <w:pPr>
        <w:pStyle w:val="PL"/>
      </w:pPr>
      <w:r>
        <w:tab/>
        <w:t>recordTimeStamp</w:t>
      </w:r>
      <w:r>
        <w:tab/>
      </w:r>
      <w:r>
        <w:tab/>
      </w:r>
      <w:r>
        <w:tab/>
        <w:t>[8] TimeStamp OPTIONAL,</w:t>
      </w:r>
    </w:p>
    <w:p w14:paraId="008B3434" w14:textId="77777777" w:rsidR="009B1C39" w:rsidRDefault="009B1C39">
      <w:pPr>
        <w:pStyle w:val="PL"/>
      </w:pPr>
      <w:r>
        <w:tab/>
        <w:t>localSequenceNumber</w:t>
      </w:r>
      <w:r>
        <w:tab/>
      </w:r>
      <w:r>
        <w:tab/>
        <w:t>[9] LocalSequenceNumber OPTIONAL,</w:t>
      </w:r>
    </w:p>
    <w:p w14:paraId="775E4E48" w14:textId="77777777" w:rsidR="009B1C39" w:rsidRDefault="009B1C39">
      <w:pPr>
        <w:pStyle w:val="PL"/>
      </w:pPr>
      <w:r>
        <w:tab/>
        <w:t>recordExtensions</w:t>
      </w:r>
      <w:r>
        <w:tab/>
      </w:r>
      <w:r>
        <w:tab/>
        <w:t>[10] ManagementExtensions OPTIONAL</w:t>
      </w:r>
    </w:p>
    <w:p w14:paraId="77EE247A" w14:textId="77777777" w:rsidR="009B1C39" w:rsidRDefault="009B1C39">
      <w:pPr>
        <w:pStyle w:val="PL"/>
      </w:pPr>
      <w:r>
        <w:t>}</w:t>
      </w:r>
    </w:p>
    <w:p w14:paraId="05FA5F86" w14:textId="77777777" w:rsidR="009B1C39" w:rsidRDefault="009B1C39">
      <w:pPr>
        <w:pStyle w:val="PL"/>
      </w:pPr>
    </w:p>
    <w:p w14:paraId="712F4D40" w14:textId="77777777" w:rsidR="009B1C39" w:rsidRDefault="009B1C39">
      <w:pPr>
        <w:pStyle w:val="PL"/>
      </w:pPr>
      <w:r>
        <w:t>MM7DRRsRecord</w:t>
      </w:r>
      <w:r>
        <w:tab/>
      </w:r>
      <w:r>
        <w:tab/>
        <w:t>::= SET</w:t>
      </w:r>
    </w:p>
    <w:p w14:paraId="3EB38B95" w14:textId="77777777" w:rsidR="009B1C39" w:rsidRDefault="009B1C39">
      <w:pPr>
        <w:pStyle w:val="PL"/>
      </w:pPr>
      <w:r>
        <w:t>{</w:t>
      </w:r>
    </w:p>
    <w:p w14:paraId="08FEAC5F" w14:textId="77777777" w:rsidR="009B1C39" w:rsidRDefault="009B1C39">
      <w:pPr>
        <w:pStyle w:val="PL"/>
      </w:pPr>
      <w:r>
        <w:tab/>
        <w:t>recordType</w:t>
      </w:r>
      <w:r>
        <w:tab/>
      </w:r>
      <w:r>
        <w:tab/>
      </w:r>
      <w:r>
        <w:tab/>
      </w:r>
      <w:r>
        <w:tab/>
        <w:t>[0] RecordType,</w:t>
      </w:r>
    </w:p>
    <w:p w14:paraId="2D2778CD" w14:textId="77777777" w:rsidR="009B1C39" w:rsidRDefault="009B1C39">
      <w:pPr>
        <w:pStyle w:val="PL"/>
      </w:pPr>
      <w:r>
        <w:tab/>
        <w:t>recipientMmsRSAddress</w:t>
      </w:r>
      <w:r>
        <w:tab/>
        <w:t>[1] MMSRSAddress OPTIONAL,</w:t>
      </w:r>
    </w:p>
    <w:p w14:paraId="5E522477" w14:textId="77777777" w:rsidR="009B1C39" w:rsidRDefault="009B1C39">
      <w:pPr>
        <w:pStyle w:val="PL"/>
      </w:pPr>
      <w:r>
        <w:tab/>
        <w:t>messageID</w:t>
      </w:r>
      <w:r>
        <w:tab/>
      </w:r>
      <w:r>
        <w:tab/>
      </w:r>
      <w:r>
        <w:tab/>
      </w:r>
      <w:r>
        <w:tab/>
        <w:t>[2] OCTET STRING,</w:t>
      </w:r>
    </w:p>
    <w:p w14:paraId="104DDAD3" w14:textId="77777777" w:rsidR="009B1C39" w:rsidRDefault="009B1C39">
      <w:pPr>
        <w:pStyle w:val="PL"/>
      </w:pPr>
      <w:r>
        <w:tab/>
        <w:t>originatorAddress</w:t>
      </w:r>
      <w:r>
        <w:tab/>
      </w:r>
      <w:r>
        <w:tab/>
        <w:t>[3] MMSAgentAddress OPTIONAL,</w:t>
      </w:r>
    </w:p>
    <w:p w14:paraId="15D09238" w14:textId="77777777" w:rsidR="009B1C39" w:rsidRDefault="009B1C39">
      <w:pPr>
        <w:pStyle w:val="PL"/>
      </w:pPr>
      <w:r>
        <w:tab/>
        <w:t>recipientAddress</w:t>
      </w:r>
      <w:r>
        <w:tab/>
      </w:r>
      <w:r>
        <w:tab/>
        <w:t>[4] MMSAgentAddress,</w:t>
      </w:r>
    </w:p>
    <w:p w14:paraId="7D861F58" w14:textId="77777777" w:rsidR="009B1C39" w:rsidRDefault="009B1C39">
      <w:pPr>
        <w:pStyle w:val="PL"/>
      </w:pPr>
      <w:r>
        <w:tab/>
        <w:t>requestStatusCode</w:t>
      </w:r>
      <w:r>
        <w:tab/>
      </w:r>
      <w:r>
        <w:tab/>
        <w:t>[5] RequestStatusCodeType OPTIONAL,</w:t>
      </w:r>
    </w:p>
    <w:p w14:paraId="1D6D6B3B" w14:textId="77777777" w:rsidR="009B1C39" w:rsidRDefault="009B1C39">
      <w:pPr>
        <w:pStyle w:val="PL"/>
      </w:pPr>
      <w:r>
        <w:tab/>
        <w:t>statusText</w:t>
      </w:r>
      <w:r>
        <w:tab/>
      </w:r>
      <w:r>
        <w:tab/>
      </w:r>
      <w:r>
        <w:tab/>
      </w:r>
      <w:r>
        <w:tab/>
        <w:t>[6] StatusTextType OPTIONAL,</w:t>
      </w:r>
    </w:p>
    <w:p w14:paraId="09B77E71" w14:textId="77777777" w:rsidR="009B1C39" w:rsidRDefault="009B1C39">
      <w:pPr>
        <w:pStyle w:val="PL"/>
      </w:pPr>
      <w:r>
        <w:tab/>
        <w:t>recordTimeStamp</w:t>
      </w:r>
      <w:r>
        <w:tab/>
      </w:r>
      <w:r>
        <w:tab/>
      </w:r>
      <w:r>
        <w:tab/>
        <w:t>[7] TimeStamp OPTIONAL,</w:t>
      </w:r>
    </w:p>
    <w:p w14:paraId="5F7A7DE1" w14:textId="77777777" w:rsidR="009B1C39" w:rsidRDefault="009B1C39">
      <w:pPr>
        <w:pStyle w:val="PL"/>
      </w:pPr>
      <w:r>
        <w:tab/>
        <w:t>localSequenceNumber</w:t>
      </w:r>
      <w:r>
        <w:tab/>
      </w:r>
      <w:r>
        <w:tab/>
        <w:t>[8] LocalSequenceNumber OPTIONAL,</w:t>
      </w:r>
    </w:p>
    <w:p w14:paraId="793C0FDB" w14:textId="77777777" w:rsidR="009B1C39" w:rsidRDefault="009B1C39">
      <w:pPr>
        <w:pStyle w:val="PL"/>
      </w:pPr>
      <w:r>
        <w:tab/>
        <w:t>recordExtensions</w:t>
      </w:r>
      <w:r>
        <w:tab/>
      </w:r>
      <w:r>
        <w:tab/>
        <w:t>[9] ManagementExtensions OPTIONAL</w:t>
      </w:r>
    </w:p>
    <w:p w14:paraId="10392CB6" w14:textId="77777777" w:rsidR="009B1C39" w:rsidRDefault="009B1C39">
      <w:pPr>
        <w:pStyle w:val="PL"/>
      </w:pPr>
      <w:r>
        <w:t>}</w:t>
      </w:r>
    </w:p>
    <w:p w14:paraId="7C75082C" w14:textId="77777777" w:rsidR="009B1C39" w:rsidRDefault="009B1C39">
      <w:pPr>
        <w:pStyle w:val="PL"/>
      </w:pPr>
    </w:p>
    <w:p w14:paraId="30C779D2" w14:textId="77777777" w:rsidR="009B1C39" w:rsidRDefault="009B1C39">
      <w:pPr>
        <w:pStyle w:val="PL"/>
      </w:pPr>
      <w:r>
        <w:t>MM7RRqRecord</w:t>
      </w:r>
      <w:r>
        <w:tab/>
      </w:r>
      <w:r>
        <w:tab/>
        <w:t>::= SET</w:t>
      </w:r>
    </w:p>
    <w:p w14:paraId="6F992E40" w14:textId="77777777" w:rsidR="009B1C39" w:rsidRDefault="009B1C39">
      <w:pPr>
        <w:pStyle w:val="PL"/>
      </w:pPr>
      <w:r>
        <w:t>{</w:t>
      </w:r>
    </w:p>
    <w:p w14:paraId="62903998" w14:textId="77777777" w:rsidR="009B1C39" w:rsidRDefault="009B1C39">
      <w:pPr>
        <w:pStyle w:val="PL"/>
      </w:pPr>
      <w:r>
        <w:tab/>
        <w:t>recordType</w:t>
      </w:r>
      <w:r>
        <w:tab/>
      </w:r>
      <w:r>
        <w:tab/>
      </w:r>
      <w:r>
        <w:tab/>
      </w:r>
      <w:r>
        <w:tab/>
        <w:t>[0] RecordType,</w:t>
      </w:r>
    </w:p>
    <w:p w14:paraId="51FE6F3C" w14:textId="77777777" w:rsidR="009B1C39" w:rsidRDefault="009B1C39">
      <w:pPr>
        <w:pStyle w:val="PL"/>
      </w:pPr>
      <w:r>
        <w:tab/>
        <w:t>recipientMmsRSAddress</w:t>
      </w:r>
      <w:r>
        <w:tab/>
        <w:t>[1] MMSRSAddress OPTIONAL,</w:t>
      </w:r>
    </w:p>
    <w:p w14:paraId="28FE23AB" w14:textId="77777777" w:rsidR="009B1C39" w:rsidRDefault="009B1C39">
      <w:pPr>
        <w:pStyle w:val="PL"/>
      </w:pPr>
      <w:r>
        <w:tab/>
        <w:t>messageID</w:t>
      </w:r>
      <w:r>
        <w:tab/>
      </w:r>
      <w:r>
        <w:tab/>
      </w:r>
      <w:r>
        <w:tab/>
      </w:r>
      <w:r>
        <w:tab/>
        <w:t>[2] OCTET STRING,</w:t>
      </w:r>
    </w:p>
    <w:p w14:paraId="38AB2CEA" w14:textId="77777777" w:rsidR="009B1C39" w:rsidRDefault="009B1C39">
      <w:pPr>
        <w:pStyle w:val="PL"/>
      </w:pPr>
      <w:r>
        <w:tab/>
        <w:t>originatorAddress</w:t>
      </w:r>
      <w:r>
        <w:tab/>
      </w:r>
      <w:r>
        <w:tab/>
        <w:t>[3] MMSAgentAddress OPTIONAL,</w:t>
      </w:r>
    </w:p>
    <w:p w14:paraId="19E6E606" w14:textId="77777777" w:rsidR="009B1C39" w:rsidRDefault="009B1C39">
      <w:pPr>
        <w:pStyle w:val="PL"/>
      </w:pPr>
      <w:r>
        <w:tab/>
        <w:t>recipientAddress</w:t>
      </w:r>
      <w:r>
        <w:tab/>
      </w:r>
      <w:r>
        <w:tab/>
        <w:t>[4] MMSAgentAddress,</w:t>
      </w:r>
    </w:p>
    <w:p w14:paraId="4A1345ED" w14:textId="77777777" w:rsidR="009B1C39" w:rsidRDefault="009B1C39">
      <w:pPr>
        <w:pStyle w:val="PL"/>
      </w:pPr>
      <w:r>
        <w:tab/>
        <w:t>mmDateAndTime</w:t>
      </w:r>
      <w:r>
        <w:tab/>
      </w:r>
      <w:r>
        <w:tab/>
      </w:r>
      <w:r>
        <w:tab/>
        <w:t>[5] TimeStamp OPTIONAL,</w:t>
      </w:r>
    </w:p>
    <w:p w14:paraId="606E7574" w14:textId="77777777" w:rsidR="009B1C39" w:rsidRDefault="009B1C39">
      <w:pPr>
        <w:pStyle w:val="PL"/>
      </w:pPr>
      <w:r>
        <w:tab/>
        <w:t>readStatus</w:t>
      </w:r>
      <w:r>
        <w:tab/>
      </w:r>
      <w:r>
        <w:tab/>
      </w:r>
      <w:r>
        <w:tab/>
      </w:r>
      <w:r>
        <w:tab/>
        <w:t>[6] MMStatusCodeType,</w:t>
      </w:r>
    </w:p>
    <w:p w14:paraId="089CD39D" w14:textId="77777777" w:rsidR="009B1C39" w:rsidRDefault="009B1C39">
      <w:pPr>
        <w:pStyle w:val="PL"/>
      </w:pPr>
      <w:r>
        <w:tab/>
        <w:t>mmStatusText</w:t>
      </w:r>
      <w:r>
        <w:tab/>
      </w:r>
      <w:r>
        <w:tab/>
      </w:r>
      <w:r>
        <w:tab/>
        <w:t>[7] StatusTextType OPTIONAL,</w:t>
      </w:r>
    </w:p>
    <w:p w14:paraId="036ED3CE" w14:textId="77777777" w:rsidR="009B1C39" w:rsidRDefault="009B1C39">
      <w:pPr>
        <w:pStyle w:val="PL"/>
      </w:pPr>
      <w:r>
        <w:tab/>
        <w:t>recordTimeStamp</w:t>
      </w:r>
      <w:r>
        <w:tab/>
      </w:r>
      <w:r>
        <w:tab/>
      </w:r>
      <w:r>
        <w:tab/>
        <w:t>[8] TimeStamp OPTIONAL,</w:t>
      </w:r>
    </w:p>
    <w:p w14:paraId="4DC027EE" w14:textId="77777777" w:rsidR="009B1C39" w:rsidRDefault="009B1C39">
      <w:pPr>
        <w:pStyle w:val="PL"/>
      </w:pPr>
      <w:r>
        <w:tab/>
        <w:t>localSequenceNumber</w:t>
      </w:r>
      <w:r>
        <w:tab/>
      </w:r>
      <w:r>
        <w:tab/>
        <w:t>[9] LocalSequenceNumber OPTIONAL,</w:t>
      </w:r>
    </w:p>
    <w:p w14:paraId="5FC8A1BC" w14:textId="77777777" w:rsidR="009B1C39" w:rsidRDefault="009B1C39">
      <w:pPr>
        <w:pStyle w:val="PL"/>
      </w:pPr>
      <w:r>
        <w:tab/>
        <w:t>recordExtensions</w:t>
      </w:r>
      <w:r>
        <w:tab/>
      </w:r>
      <w:r>
        <w:tab/>
        <w:t>[10] ManagementExtensions OPTIONAL</w:t>
      </w:r>
    </w:p>
    <w:p w14:paraId="2EF1A60E" w14:textId="77777777" w:rsidR="009B1C39" w:rsidRDefault="009B1C39">
      <w:pPr>
        <w:pStyle w:val="PL"/>
      </w:pPr>
      <w:r>
        <w:t>}</w:t>
      </w:r>
    </w:p>
    <w:p w14:paraId="077C2B20" w14:textId="77777777" w:rsidR="009B1C39" w:rsidRDefault="009B1C39">
      <w:pPr>
        <w:pStyle w:val="PL"/>
      </w:pPr>
    </w:p>
    <w:p w14:paraId="418F1B67" w14:textId="77777777" w:rsidR="009B1C39" w:rsidRDefault="009B1C39">
      <w:pPr>
        <w:pStyle w:val="PL"/>
      </w:pPr>
      <w:r>
        <w:t>MM7RRsRecord</w:t>
      </w:r>
      <w:r>
        <w:tab/>
      </w:r>
      <w:r>
        <w:tab/>
        <w:t>::= SET</w:t>
      </w:r>
    </w:p>
    <w:p w14:paraId="2A1B21C6" w14:textId="77777777" w:rsidR="009B1C39" w:rsidRDefault="009B1C39">
      <w:pPr>
        <w:pStyle w:val="PL"/>
      </w:pPr>
      <w:r>
        <w:t>{</w:t>
      </w:r>
    </w:p>
    <w:p w14:paraId="6DEB7D39" w14:textId="77777777" w:rsidR="009B1C39" w:rsidRDefault="009B1C39">
      <w:pPr>
        <w:pStyle w:val="PL"/>
      </w:pPr>
      <w:r>
        <w:tab/>
        <w:t>recordType</w:t>
      </w:r>
      <w:r>
        <w:tab/>
      </w:r>
      <w:r>
        <w:tab/>
      </w:r>
      <w:r>
        <w:tab/>
      </w:r>
      <w:r>
        <w:tab/>
        <w:t>[0] RecordType,</w:t>
      </w:r>
    </w:p>
    <w:p w14:paraId="7E2FDACE" w14:textId="77777777" w:rsidR="009B1C39" w:rsidRDefault="009B1C39">
      <w:pPr>
        <w:pStyle w:val="PL"/>
      </w:pPr>
      <w:r>
        <w:tab/>
        <w:t>recipientMmsRSAddress</w:t>
      </w:r>
      <w:r>
        <w:tab/>
        <w:t>[1] MMSRSAddress OPTIONAL,</w:t>
      </w:r>
    </w:p>
    <w:p w14:paraId="0CEA0EA5" w14:textId="77777777" w:rsidR="009B1C39" w:rsidRDefault="009B1C39">
      <w:pPr>
        <w:pStyle w:val="PL"/>
      </w:pPr>
      <w:r>
        <w:tab/>
        <w:t>messageID</w:t>
      </w:r>
      <w:r>
        <w:tab/>
      </w:r>
      <w:r>
        <w:tab/>
      </w:r>
      <w:r>
        <w:tab/>
      </w:r>
      <w:r>
        <w:tab/>
        <w:t>[2] OCTET STRING,</w:t>
      </w:r>
    </w:p>
    <w:p w14:paraId="0A408286" w14:textId="77777777" w:rsidR="009B1C39" w:rsidRDefault="009B1C39">
      <w:pPr>
        <w:pStyle w:val="PL"/>
      </w:pPr>
      <w:r>
        <w:tab/>
        <w:t>originatorAddress</w:t>
      </w:r>
      <w:r>
        <w:tab/>
      </w:r>
      <w:r>
        <w:tab/>
        <w:t>[3] MMSAgentAddress OPTIONAL,</w:t>
      </w:r>
    </w:p>
    <w:p w14:paraId="67DBF318" w14:textId="77777777" w:rsidR="009B1C39" w:rsidRDefault="009B1C39">
      <w:pPr>
        <w:pStyle w:val="PL"/>
      </w:pPr>
      <w:r>
        <w:tab/>
        <w:t>recipientAddress</w:t>
      </w:r>
      <w:r>
        <w:tab/>
      </w:r>
      <w:r>
        <w:tab/>
        <w:t>[4] MMSAgentAddress,</w:t>
      </w:r>
    </w:p>
    <w:p w14:paraId="7C09C432" w14:textId="77777777" w:rsidR="009B1C39" w:rsidRDefault="009B1C39">
      <w:pPr>
        <w:pStyle w:val="PL"/>
      </w:pPr>
      <w:r>
        <w:tab/>
        <w:t>requestStatusCode</w:t>
      </w:r>
      <w:r>
        <w:tab/>
      </w:r>
      <w:r>
        <w:tab/>
        <w:t>[5] RequestStatusCodeType OPTIONAL,</w:t>
      </w:r>
    </w:p>
    <w:p w14:paraId="1DB8A242" w14:textId="77777777" w:rsidR="009B1C39" w:rsidRDefault="009B1C39">
      <w:pPr>
        <w:pStyle w:val="PL"/>
      </w:pPr>
      <w:r>
        <w:tab/>
        <w:t>statusText</w:t>
      </w:r>
      <w:r>
        <w:tab/>
      </w:r>
      <w:r>
        <w:tab/>
      </w:r>
      <w:r>
        <w:tab/>
      </w:r>
      <w:r>
        <w:tab/>
        <w:t>[6] StatusTextType OPTIONAL,</w:t>
      </w:r>
    </w:p>
    <w:p w14:paraId="4F358DA0" w14:textId="77777777" w:rsidR="009B1C39" w:rsidRDefault="009B1C39">
      <w:pPr>
        <w:pStyle w:val="PL"/>
      </w:pPr>
      <w:r>
        <w:tab/>
        <w:t>recordTimeStamp</w:t>
      </w:r>
      <w:r>
        <w:tab/>
      </w:r>
      <w:r>
        <w:tab/>
      </w:r>
      <w:r>
        <w:tab/>
        <w:t>[7] TimeStamp OPTIONAL,</w:t>
      </w:r>
    </w:p>
    <w:p w14:paraId="5487102F" w14:textId="77777777" w:rsidR="009B1C39" w:rsidRDefault="009B1C39">
      <w:pPr>
        <w:pStyle w:val="PL"/>
      </w:pPr>
      <w:r>
        <w:tab/>
        <w:t>localSequenceNumber</w:t>
      </w:r>
      <w:r>
        <w:tab/>
      </w:r>
      <w:r>
        <w:tab/>
        <w:t>[8] LocalSequenceNumber OPTIONAL,</w:t>
      </w:r>
    </w:p>
    <w:p w14:paraId="5C84CBD7" w14:textId="77777777" w:rsidR="009B1C39" w:rsidRDefault="009B1C39">
      <w:pPr>
        <w:pStyle w:val="PL"/>
      </w:pPr>
      <w:r>
        <w:tab/>
        <w:t>recordExtensions</w:t>
      </w:r>
      <w:r>
        <w:tab/>
      </w:r>
      <w:r>
        <w:tab/>
        <w:t>[9] ManagementExtensions OPTIONAL</w:t>
      </w:r>
    </w:p>
    <w:p w14:paraId="6D8CDF1A" w14:textId="77777777" w:rsidR="009B1C39" w:rsidRDefault="009B1C39">
      <w:pPr>
        <w:pStyle w:val="PL"/>
      </w:pPr>
      <w:r>
        <w:t>}</w:t>
      </w:r>
    </w:p>
    <w:p w14:paraId="5057ED25" w14:textId="77777777" w:rsidR="009B1C39" w:rsidRDefault="009B1C39">
      <w:pPr>
        <w:pStyle w:val="PL"/>
      </w:pPr>
    </w:p>
    <w:p w14:paraId="5831724A" w14:textId="77777777" w:rsidR="009B1C39" w:rsidRDefault="009B1C39">
      <w:pPr>
        <w:pStyle w:val="PL"/>
      </w:pPr>
      <w:r>
        <w:t>--</w:t>
      </w:r>
    </w:p>
    <w:p w14:paraId="7BFA7684" w14:textId="77777777" w:rsidR="009B1C39" w:rsidRDefault="009B1C39">
      <w:pPr>
        <w:pStyle w:val="PL"/>
      </w:pPr>
      <w:r>
        <w:t>--  MMS DATA TYPES</w:t>
      </w:r>
    </w:p>
    <w:p w14:paraId="52A1ACE6" w14:textId="77777777" w:rsidR="009B1C39" w:rsidRDefault="009B1C39">
      <w:pPr>
        <w:pStyle w:val="PL"/>
      </w:pPr>
      <w:r>
        <w:t>--</w:t>
      </w:r>
    </w:p>
    <w:p w14:paraId="1F72D2A4" w14:textId="77777777" w:rsidR="009B1C39" w:rsidRDefault="009B1C39">
      <w:pPr>
        <w:pStyle w:val="PL"/>
      </w:pPr>
    </w:p>
    <w:p w14:paraId="1307A450" w14:textId="77777777" w:rsidR="009B1C39" w:rsidRDefault="009B1C39">
      <w:pPr>
        <w:pStyle w:val="PL"/>
      </w:pPr>
      <w:r>
        <w:t>AccessCorrelation ::= CHOICE</w:t>
      </w:r>
    </w:p>
    <w:p w14:paraId="27375686" w14:textId="77777777" w:rsidR="009B1C39" w:rsidRDefault="009B1C39">
      <w:pPr>
        <w:pStyle w:val="PL"/>
      </w:pPr>
      <w:r>
        <w:t>{</w:t>
      </w:r>
    </w:p>
    <w:p w14:paraId="10FF14C5" w14:textId="77777777" w:rsidR="009B1C39" w:rsidRDefault="009B1C39">
      <w:pPr>
        <w:pStyle w:val="PL"/>
      </w:pPr>
      <w:r>
        <w:tab/>
        <w:t>circuitSwitched</w:t>
      </w:r>
      <w:r>
        <w:tab/>
      </w:r>
      <w:r>
        <w:tab/>
      </w:r>
      <w:r>
        <w:tab/>
        <w:t>[0]</w:t>
      </w:r>
      <w:r>
        <w:tab/>
        <w:t>CircuitSwitchedAccess,</w:t>
      </w:r>
    </w:p>
    <w:p w14:paraId="24CC84FD" w14:textId="77777777" w:rsidR="009B1C39" w:rsidRDefault="009B1C39">
      <w:pPr>
        <w:pStyle w:val="PL"/>
      </w:pPr>
      <w:r>
        <w:tab/>
        <w:t>packetSwitched</w:t>
      </w:r>
      <w:r>
        <w:tab/>
      </w:r>
      <w:r>
        <w:tab/>
      </w:r>
      <w:r>
        <w:tab/>
        <w:t>[1]</w:t>
      </w:r>
      <w:r>
        <w:tab/>
        <w:t>PacketSwitchedAccess</w:t>
      </w:r>
    </w:p>
    <w:p w14:paraId="551692F5" w14:textId="77777777" w:rsidR="009B1C39" w:rsidRDefault="009B1C39">
      <w:pPr>
        <w:pStyle w:val="PL"/>
      </w:pPr>
      <w:r>
        <w:t>}</w:t>
      </w:r>
    </w:p>
    <w:p w14:paraId="5E10B1EB" w14:textId="77777777" w:rsidR="009B1C39" w:rsidRDefault="009B1C39">
      <w:pPr>
        <w:pStyle w:val="PL"/>
      </w:pPr>
    </w:p>
    <w:p w14:paraId="41867A4F" w14:textId="77777777" w:rsidR="009B1C39" w:rsidRDefault="009B1C39">
      <w:pPr>
        <w:pStyle w:val="PL"/>
      </w:pPr>
      <w:r>
        <w:t>AttributesList</w:t>
      </w:r>
      <w:r>
        <w:tab/>
      </w:r>
      <w:r>
        <w:tab/>
      </w:r>
      <w:r>
        <w:tab/>
        <w:t>::= SEQUENCE</w:t>
      </w:r>
    </w:p>
    <w:p w14:paraId="5F0EFECA" w14:textId="77777777" w:rsidR="009B1C39" w:rsidRDefault="009B1C39">
      <w:pPr>
        <w:pStyle w:val="PL"/>
      </w:pPr>
      <w:r>
        <w:t>--</w:t>
      </w:r>
    </w:p>
    <w:p w14:paraId="5D518045" w14:textId="77777777" w:rsidR="009B1C39" w:rsidRDefault="009B1C39">
      <w:pPr>
        <w:pStyle w:val="PL"/>
      </w:pPr>
      <w:r>
        <w:t>-- Note: the values below are subject to WAP Forum ongoing standardization</w:t>
      </w:r>
    </w:p>
    <w:p w14:paraId="1AB2BEB2" w14:textId="77777777" w:rsidR="009B1C39" w:rsidRDefault="009B1C39">
      <w:pPr>
        <w:pStyle w:val="PL"/>
        <w:rPr>
          <w:lang w:val="nb-NO"/>
        </w:rPr>
      </w:pPr>
      <w:r>
        <w:rPr>
          <w:lang w:val="nb-NO"/>
        </w:rPr>
        <w:t>--</w:t>
      </w:r>
    </w:p>
    <w:p w14:paraId="564A6E28" w14:textId="77777777" w:rsidR="009B1C39" w:rsidRDefault="009B1C39">
      <w:pPr>
        <w:pStyle w:val="PL"/>
        <w:rPr>
          <w:lang w:val="nb-NO"/>
        </w:rPr>
      </w:pPr>
      <w:r>
        <w:rPr>
          <w:lang w:val="nb-NO"/>
        </w:rPr>
        <w:t>{</w:t>
      </w:r>
    </w:p>
    <w:p w14:paraId="0070D6EB" w14:textId="77777777" w:rsidR="009B1C39" w:rsidRDefault="009B1C39">
      <w:pPr>
        <w:pStyle w:val="PL"/>
        <w:rPr>
          <w:lang w:val="nb-NO"/>
        </w:rPr>
      </w:pPr>
      <w:r>
        <w:rPr>
          <w:lang w:val="nb-NO"/>
        </w:rPr>
        <w:tab/>
        <w:t>messageID</w:t>
      </w:r>
      <w:r>
        <w:rPr>
          <w:lang w:val="nb-NO"/>
        </w:rPr>
        <w:tab/>
      </w:r>
      <w:r>
        <w:rPr>
          <w:lang w:val="nb-NO"/>
        </w:rPr>
        <w:tab/>
        <w:t>[0]  OCTET STRING,</w:t>
      </w:r>
    </w:p>
    <w:p w14:paraId="03F19572" w14:textId="77777777" w:rsidR="009B1C39" w:rsidRDefault="009B1C39">
      <w:pPr>
        <w:pStyle w:val="PL"/>
        <w:rPr>
          <w:lang w:val="nb-NO"/>
        </w:rPr>
      </w:pPr>
      <w:r>
        <w:rPr>
          <w:lang w:val="nb-NO"/>
        </w:rPr>
        <w:tab/>
        <w:t>dateAndTime</w:t>
      </w:r>
      <w:r>
        <w:rPr>
          <w:lang w:val="nb-NO"/>
        </w:rPr>
        <w:tab/>
      </w:r>
      <w:r>
        <w:rPr>
          <w:lang w:val="nb-NO"/>
        </w:rPr>
        <w:tab/>
        <w:t>[1]  TimeStamp,</w:t>
      </w:r>
    </w:p>
    <w:p w14:paraId="65FEE000" w14:textId="77777777" w:rsidR="009B1C39" w:rsidRDefault="009B1C39">
      <w:pPr>
        <w:pStyle w:val="PL"/>
      </w:pPr>
      <w:r>
        <w:rPr>
          <w:lang w:val="nb-NO"/>
        </w:rPr>
        <w:tab/>
      </w:r>
      <w:r>
        <w:t>senderAddress</w:t>
      </w:r>
      <w:r>
        <w:tab/>
        <w:t>[2]  MMSRSAddress,</w:t>
      </w:r>
    </w:p>
    <w:p w14:paraId="7DE43E10" w14:textId="77777777" w:rsidR="009B1C39" w:rsidRDefault="009B1C39">
      <w:pPr>
        <w:pStyle w:val="PL"/>
      </w:pPr>
      <w:r>
        <w:tab/>
        <w:t>subject</w:t>
      </w:r>
      <w:r>
        <w:tab/>
      </w:r>
      <w:r>
        <w:tab/>
      </w:r>
      <w:r>
        <w:tab/>
        <w:t>[3]  OCTET STRING,</w:t>
      </w:r>
    </w:p>
    <w:p w14:paraId="382DF981" w14:textId="77777777" w:rsidR="009B1C39" w:rsidRDefault="009B1C39">
      <w:pPr>
        <w:pStyle w:val="PL"/>
      </w:pPr>
      <w:r>
        <w:tab/>
        <w:t>messageSize</w:t>
      </w:r>
      <w:r>
        <w:tab/>
      </w:r>
      <w:r>
        <w:tab/>
        <w:t>[4]  DataVolume ,</w:t>
      </w:r>
    </w:p>
    <w:p w14:paraId="56C98FEC" w14:textId="77777777" w:rsidR="009B1C39" w:rsidRDefault="009B1C39">
      <w:pPr>
        <w:pStyle w:val="PL"/>
      </w:pPr>
      <w:r>
        <w:tab/>
        <w:t>mmFlags</w:t>
      </w:r>
      <w:r>
        <w:tab/>
      </w:r>
      <w:r>
        <w:tab/>
      </w:r>
      <w:r>
        <w:tab/>
        <w:t>[5]  OCTET STRING,</w:t>
      </w:r>
    </w:p>
    <w:p w14:paraId="0DA32435" w14:textId="77777777" w:rsidR="009B1C39" w:rsidRDefault="009B1C39">
      <w:pPr>
        <w:pStyle w:val="PL"/>
      </w:pPr>
      <w:r>
        <w:tab/>
        <w:t>mmState</w:t>
      </w:r>
      <w:r>
        <w:tab/>
      </w:r>
      <w:r>
        <w:tab/>
      </w:r>
      <w:r>
        <w:tab/>
        <w:t>[6]  MMState</w:t>
      </w:r>
    </w:p>
    <w:p w14:paraId="46B0C611" w14:textId="77777777" w:rsidR="009B1C39" w:rsidRDefault="009B1C39">
      <w:pPr>
        <w:pStyle w:val="PL"/>
      </w:pPr>
      <w:r>
        <w:lastRenderedPageBreak/>
        <w:t>}</w:t>
      </w:r>
    </w:p>
    <w:p w14:paraId="06AB5897" w14:textId="77777777" w:rsidR="009B1C39" w:rsidRDefault="009B1C39">
      <w:pPr>
        <w:pStyle w:val="PL"/>
      </w:pPr>
    </w:p>
    <w:p w14:paraId="7672473C" w14:textId="77777777" w:rsidR="009B1C39" w:rsidRDefault="009B1C39">
      <w:pPr>
        <w:pStyle w:val="PL"/>
      </w:pPr>
      <w:r>
        <w:t>ChargeInformation</w:t>
      </w:r>
      <w:r>
        <w:tab/>
        <w:t>::= SEQUENCE</w:t>
      </w:r>
    </w:p>
    <w:p w14:paraId="1923B359" w14:textId="77777777" w:rsidR="009B1C39" w:rsidRDefault="009B1C39">
      <w:pPr>
        <w:pStyle w:val="PL"/>
      </w:pPr>
      <w:r>
        <w:t>--</w:t>
      </w:r>
    </w:p>
    <w:p w14:paraId="09A41C33" w14:textId="77777777" w:rsidR="009B1C39" w:rsidRDefault="009B1C39">
      <w:pPr>
        <w:pStyle w:val="PL"/>
      </w:pPr>
      <w:r>
        <w:t>-- one of the two following parameters must be present</w:t>
      </w:r>
    </w:p>
    <w:p w14:paraId="77DA9336" w14:textId="77777777" w:rsidR="009B1C39" w:rsidRDefault="009B1C39">
      <w:pPr>
        <w:pStyle w:val="PL"/>
      </w:pPr>
      <w:r>
        <w:t>--</w:t>
      </w:r>
    </w:p>
    <w:p w14:paraId="174E71C9" w14:textId="77777777" w:rsidR="0022444E" w:rsidRDefault="0022444E" w:rsidP="0022444E">
      <w:pPr>
        <w:pStyle w:val="PL"/>
      </w:pPr>
      <w:r>
        <w:t>{</w:t>
      </w:r>
    </w:p>
    <w:p w14:paraId="376FE68A" w14:textId="77777777" w:rsidR="009B1C39" w:rsidRDefault="009B1C39">
      <w:pPr>
        <w:pStyle w:val="PL"/>
      </w:pPr>
      <w:r>
        <w:tab/>
        <w:t>chargedparty</w:t>
      </w:r>
      <w:r>
        <w:tab/>
      </w:r>
      <w:r>
        <w:tab/>
        <w:t>[0]  ChargedParty OPTIONAL,</w:t>
      </w:r>
    </w:p>
    <w:p w14:paraId="5AEC10A7" w14:textId="77777777" w:rsidR="009B1C39" w:rsidRDefault="009B1C39">
      <w:pPr>
        <w:pStyle w:val="PL"/>
      </w:pPr>
      <w:r>
        <w:tab/>
        <w:t>chargetype</w:t>
      </w:r>
      <w:r>
        <w:tab/>
      </w:r>
      <w:r>
        <w:tab/>
      </w:r>
      <w:r>
        <w:tab/>
        <w:t>[1]  ChargeType OPTIONAL</w:t>
      </w:r>
    </w:p>
    <w:p w14:paraId="2D47AC50" w14:textId="77777777" w:rsidR="009B1C39" w:rsidRDefault="009B1C39">
      <w:pPr>
        <w:pStyle w:val="PL"/>
      </w:pPr>
      <w:r>
        <w:t>}</w:t>
      </w:r>
    </w:p>
    <w:p w14:paraId="31AA4424" w14:textId="77777777" w:rsidR="009B1C39" w:rsidRDefault="009B1C39">
      <w:pPr>
        <w:pStyle w:val="PL"/>
      </w:pPr>
    </w:p>
    <w:p w14:paraId="6C04F311" w14:textId="77777777" w:rsidR="009B1C39" w:rsidRDefault="009B1C39">
      <w:pPr>
        <w:pStyle w:val="PL"/>
      </w:pPr>
      <w:r>
        <w:t>ChargedParty</w:t>
      </w:r>
      <w:r>
        <w:tab/>
        <w:t>::= ENUMERATED</w:t>
      </w:r>
    </w:p>
    <w:p w14:paraId="14EDB2CA" w14:textId="77777777" w:rsidR="009B1C39" w:rsidRDefault="009B1C39">
      <w:pPr>
        <w:pStyle w:val="PL"/>
      </w:pPr>
      <w:r>
        <w:t>{</w:t>
      </w:r>
    </w:p>
    <w:p w14:paraId="7DF09A2A" w14:textId="77777777" w:rsidR="009B1C39" w:rsidRDefault="009B1C39">
      <w:pPr>
        <w:pStyle w:val="PL"/>
      </w:pPr>
      <w:r>
        <w:tab/>
        <w:t>sender</w:t>
      </w:r>
      <w:r>
        <w:tab/>
      </w:r>
      <w:r>
        <w:tab/>
      </w:r>
      <w:r>
        <w:tab/>
      </w:r>
      <w:r>
        <w:tab/>
        <w:t>(0),</w:t>
      </w:r>
    </w:p>
    <w:p w14:paraId="12573299" w14:textId="77777777" w:rsidR="009B1C39" w:rsidRDefault="009B1C39">
      <w:pPr>
        <w:pStyle w:val="PL"/>
      </w:pPr>
      <w:r>
        <w:tab/>
        <w:t>recipient</w:t>
      </w:r>
      <w:r>
        <w:tab/>
      </w:r>
      <w:r>
        <w:tab/>
      </w:r>
      <w:r>
        <w:tab/>
        <w:t>(1),</w:t>
      </w:r>
    </w:p>
    <w:p w14:paraId="363CDC71" w14:textId="77777777" w:rsidR="009B1C39" w:rsidRDefault="009B1C39">
      <w:pPr>
        <w:pStyle w:val="PL"/>
      </w:pPr>
      <w:r>
        <w:tab/>
        <w:t>both</w:t>
      </w:r>
      <w:r>
        <w:tab/>
      </w:r>
      <w:r>
        <w:tab/>
      </w:r>
      <w:r>
        <w:tab/>
      </w:r>
      <w:r>
        <w:tab/>
        <w:t>(2),</w:t>
      </w:r>
    </w:p>
    <w:p w14:paraId="57E1B21E" w14:textId="77777777" w:rsidR="009B1C39" w:rsidRDefault="009B1C39">
      <w:pPr>
        <w:pStyle w:val="PL"/>
      </w:pPr>
      <w:r>
        <w:tab/>
        <w:t>neither</w:t>
      </w:r>
      <w:r>
        <w:tab/>
      </w:r>
      <w:r>
        <w:tab/>
      </w:r>
      <w:r>
        <w:tab/>
      </w:r>
      <w:r>
        <w:tab/>
        <w:t>(3),</w:t>
      </w:r>
    </w:p>
    <w:p w14:paraId="087B054A" w14:textId="77777777" w:rsidR="009B1C39" w:rsidRDefault="009B1C39">
      <w:pPr>
        <w:pStyle w:val="PL"/>
      </w:pPr>
      <w:r>
        <w:tab/>
        <w:t>notspecifiedbyVASP</w:t>
      </w:r>
      <w:r>
        <w:tab/>
        <w:t>(99)</w:t>
      </w:r>
    </w:p>
    <w:p w14:paraId="728699EF" w14:textId="77777777" w:rsidR="009B1C39" w:rsidRDefault="009B1C39">
      <w:pPr>
        <w:pStyle w:val="PL"/>
      </w:pPr>
      <w:r>
        <w:t>}</w:t>
      </w:r>
    </w:p>
    <w:p w14:paraId="30CC4C8D" w14:textId="77777777" w:rsidR="009B1C39" w:rsidRDefault="009B1C39">
      <w:pPr>
        <w:pStyle w:val="PL"/>
      </w:pPr>
    </w:p>
    <w:p w14:paraId="28A19843" w14:textId="77777777" w:rsidR="009B1C39" w:rsidRDefault="009B1C39">
      <w:pPr>
        <w:pStyle w:val="PL"/>
      </w:pPr>
      <w:r>
        <w:t>ChargeType</w:t>
      </w:r>
      <w:r>
        <w:tab/>
      </w:r>
      <w:r>
        <w:tab/>
      </w:r>
      <w:r>
        <w:tab/>
        <w:t>::= ENUMERATED</w:t>
      </w:r>
    </w:p>
    <w:p w14:paraId="5A5B106A" w14:textId="77777777" w:rsidR="009B1C39" w:rsidRDefault="009B1C39">
      <w:pPr>
        <w:pStyle w:val="PL"/>
      </w:pPr>
      <w:r>
        <w:t>{</w:t>
      </w:r>
    </w:p>
    <w:p w14:paraId="729196AF" w14:textId="77777777" w:rsidR="009B1C39" w:rsidRDefault="009B1C39">
      <w:pPr>
        <w:pStyle w:val="PL"/>
      </w:pPr>
      <w:r>
        <w:tab/>
        <w:t>postpaid</w:t>
      </w:r>
      <w:r>
        <w:tab/>
      </w:r>
      <w:r>
        <w:tab/>
      </w:r>
      <w:r>
        <w:tab/>
      </w:r>
      <w:r>
        <w:tab/>
        <w:t>(0),</w:t>
      </w:r>
    </w:p>
    <w:p w14:paraId="564EB228" w14:textId="77777777" w:rsidR="009B1C39" w:rsidRDefault="009B1C39">
      <w:pPr>
        <w:pStyle w:val="PL"/>
      </w:pPr>
      <w:r>
        <w:tab/>
        <w:t>pre-paid</w:t>
      </w:r>
      <w:r>
        <w:tab/>
      </w:r>
      <w:r>
        <w:tab/>
      </w:r>
      <w:r>
        <w:tab/>
      </w:r>
      <w:r>
        <w:tab/>
        <w:t>(1)</w:t>
      </w:r>
    </w:p>
    <w:p w14:paraId="241588AB" w14:textId="77777777" w:rsidR="009B1C39" w:rsidRDefault="009B1C39">
      <w:pPr>
        <w:pStyle w:val="PL"/>
      </w:pPr>
      <w:r>
        <w:t>}</w:t>
      </w:r>
    </w:p>
    <w:p w14:paraId="6928BD51" w14:textId="77777777" w:rsidR="009B1C39" w:rsidRDefault="009B1C39">
      <w:pPr>
        <w:pStyle w:val="PL"/>
      </w:pPr>
    </w:p>
    <w:p w14:paraId="5AF3CB47" w14:textId="77777777" w:rsidR="009B1C39" w:rsidRDefault="009B1C39">
      <w:pPr>
        <w:pStyle w:val="PL"/>
      </w:pPr>
      <w:r>
        <w:t xml:space="preserve">CircuitSwitchedAccess ::= SEQUENCE </w:t>
      </w:r>
    </w:p>
    <w:p w14:paraId="55CA507D" w14:textId="77777777" w:rsidR="009B1C39" w:rsidRDefault="009B1C39">
      <w:pPr>
        <w:pStyle w:val="PL"/>
      </w:pPr>
      <w:r>
        <w:t>{</w:t>
      </w:r>
    </w:p>
    <w:p w14:paraId="4D7EA240" w14:textId="77777777" w:rsidR="009B1C39" w:rsidRDefault="009B1C39">
      <w:pPr>
        <w:pStyle w:val="PL"/>
      </w:pPr>
      <w:r>
        <w:tab/>
        <w:t>mSCIdentifier</w:t>
      </w:r>
      <w:r>
        <w:tab/>
      </w:r>
      <w:r>
        <w:tab/>
      </w:r>
      <w:r>
        <w:tab/>
        <w:t>[0]  MscNo,</w:t>
      </w:r>
    </w:p>
    <w:p w14:paraId="0E235F19" w14:textId="77777777" w:rsidR="009B1C39" w:rsidRDefault="009B1C39">
      <w:pPr>
        <w:pStyle w:val="PL"/>
      </w:pPr>
      <w:r>
        <w:tab/>
        <w:t>callReferenceNumber</w:t>
      </w:r>
      <w:r>
        <w:tab/>
      </w:r>
      <w:r>
        <w:tab/>
        <w:t>[1]  CallReferenceNumber</w:t>
      </w:r>
    </w:p>
    <w:p w14:paraId="7E04007E" w14:textId="77777777" w:rsidR="009B1C39" w:rsidRDefault="009B1C39">
      <w:pPr>
        <w:pStyle w:val="PL"/>
      </w:pPr>
      <w:r>
        <w:t>}</w:t>
      </w:r>
    </w:p>
    <w:p w14:paraId="7A93EDBC" w14:textId="77777777" w:rsidR="009B1C39" w:rsidRDefault="009B1C39">
      <w:pPr>
        <w:pStyle w:val="PL"/>
      </w:pPr>
    </w:p>
    <w:p w14:paraId="18145131" w14:textId="77777777" w:rsidR="009B1C39" w:rsidRDefault="009B1C39">
      <w:pPr>
        <w:pStyle w:val="PL"/>
      </w:pPr>
      <w:r>
        <w:t>ContentType</w:t>
      </w:r>
      <w:r>
        <w:tab/>
      </w:r>
      <w:r>
        <w:tab/>
      </w:r>
      <w:r>
        <w:tab/>
        <w:t>::= OCTET STRING</w:t>
      </w:r>
    </w:p>
    <w:p w14:paraId="5E7B7D12" w14:textId="77777777" w:rsidR="009B1C39" w:rsidRDefault="009B1C39">
      <w:pPr>
        <w:pStyle w:val="PL"/>
      </w:pPr>
    </w:p>
    <w:p w14:paraId="427A0530" w14:textId="77777777" w:rsidR="009B1C39" w:rsidRDefault="009B1C39">
      <w:pPr>
        <w:pStyle w:val="PL"/>
      </w:pPr>
      <w:r>
        <w:t>DataVolume</w:t>
      </w:r>
      <w:r>
        <w:tab/>
      </w:r>
      <w:r>
        <w:tab/>
      </w:r>
      <w:r>
        <w:tab/>
        <w:t>::= INTEGER</w:t>
      </w:r>
    </w:p>
    <w:p w14:paraId="5E25E09F" w14:textId="77777777" w:rsidR="009B1C39" w:rsidRDefault="009B1C39">
      <w:pPr>
        <w:pStyle w:val="PL"/>
      </w:pPr>
      <w:r>
        <w:t>--</w:t>
      </w:r>
    </w:p>
    <w:p w14:paraId="6E2719F6" w14:textId="77777777" w:rsidR="009B1C39" w:rsidRDefault="009B1C39">
      <w:pPr>
        <w:pStyle w:val="PL"/>
      </w:pPr>
      <w:r>
        <w:t>-- The volume of data transfered in octets.</w:t>
      </w:r>
    </w:p>
    <w:p w14:paraId="6D1BE947" w14:textId="77777777" w:rsidR="009B1C39" w:rsidRDefault="009B1C39">
      <w:pPr>
        <w:pStyle w:val="PL"/>
      </w:pPr>
      <w:r>
        <w:t>--</w:t>
      </w:r>
    </w:p>
    <w:p w14:paraId="62D12CD2" w14:textId="77777777" w:rsidR="009B1C39" w:rsidRDefault="009B1C39">
      <w:pPr>
        <w:pStyle w:val="PL"/>
      </w:pPr>
    </w:p>
    <w:p w14:paraId="0DB16103" w14:textId="77777777" w:rsidR="009B1C39" w:rsidRDefault="009B1C39">
      <w:pPr>
        <w:pStyle w:val="PL"/>
      </w:pPr>
      <w:r>
        <w:t>DeltaSeconds</w:t>
      </w:r>
      <w:r>
        <w:tab/>
      </w:r>
      <w:r>
        <w:tab/>
        <w:t>::= OCTET STRING (SIZE(8))</w:t>
      </w:r>
    </w:p>
    <w:p w14:paraId="68E37911" w14:textId="77777777" w:rsidR="009B1C39" w:rsidRDefault="009B1C39">
      <w:pPr>
        <w:pStyle w:val="PL"/>
      </w:pPr>
    </w:p>
    <w:p w14:paraId="79A87E3A" w14:textId="77777777" w:rsidR="009B1C39" w:rsidRDefault="009B1C39">
      <w:pPr>
        <w:pStyle w:val="PL"/>
      </w:pPr>
      <w:r>
        <w:t>MediaComponent</w:t>
      </w:r>
      <w:r>
        <w:tab/>
        <w:t>::= SEQUENCE</w:t>
      </w:r>
    </w:p>
    <w:p w14:paraId="4FFF7D57" w14:textId="77777777" w:rsidR="009B1C39" w:rsidRDefault="009B1C39">
      <w:pPr>
        <w:pStyle w:val="PL"/>
      </w:pPr>
      <w:r>
        <w:t>{</w:t>
      </w:r>
    </w:p>
    <w:p w14:paraId="17785FA1" w14:textId="77777777" w:rsidR="009B1C39" w:rsidRDefault="009B1C39">
      <w:pPr>
        <w:pStyle w:val="PL"/>
      </w:pPr>
      <w:r>
        <w:tab/>
        <w:t>mediaType</w:t>
      </w:r>
      <w:r>
        <w:tab/>
      </w:r>
      <w:r>
        <w:tab/>
        <w:t xml:space="preserve">[0]  OCTET STRING, </w:t>
      </w:r>
    </w:p>
    <w:p w14:paraId="7FF961FA" w14:textId="77777777" w:rsidR="009B1C39" w:rsidRDefault="009B1C39">
      <w:pPr>
        <w:pStyle w:val="PL"/>
      </w:pPr>
      <w:r>
        <w:tab/>
        <w:t>mediaSize</w:t>
      </w:r>
      <w:r>
        <w:tab/>
      </w:r>
      <w:r>
        <w:tab/>
        <w:t>[1]  DataVolume</w:t>
      </w:r>
    </w:p>
    <w:p w14:paraId="1D30A065" w14:textId="77777777" w:rsidR="009B1C39" w:rsidRDefault="009B1C39">
      <w:pPr>
        <w:pStyle w:val="PL"/>
      </w:pPr>
      <w:r>
        <w:t>}</w:t>
      </w:r>
    </w:p>
    <w:p w14:paraId="6D85FDCF" w14:textId="77777777" w:rsidR="009B1C39" w:rsidRDefault="009B1C39">
      <w:pPr>
        <w:pStyle w:val="PL"/>
      </w:pPr>
      <w:r>
        <w:t xml:space="preserve"> </w:t>
      </w:r>
    </w:p>
    <w:p w14:paraId="4866D41A" w14:textId="77777777" w:rsidR="009B1C39" w:rsidRDefault="009B1C39">
      <w:pPr>
        <w:pStyle w:val="PL"/>
      </w:pPr>
      <w:r>
        <w:t>MediaComponents</w:t>
      </w:r>
      <w:r>
        <w:tab/>
        <w:t>::= SET OF MediaComponent</w:t>
      </w:r>
    </w:p>
    <w:p w14:paraId="2BE3C47C" w14:textId="77777777" w:rsidR="009B1C39" w:rsidRPr="00926357" w:rsidRDefault="009B1C39">
      <w:pPr>
        <w:pStyle w:val="PL"/>
      </w:pPr>
    </w:p>
    <w:p w14:paraId="5BF5971F" w14:textId="77777777" w:rsidR="009B1C39" w:rsidRPr="00926357" w:rsidRDefault="009B1C39">
      <w:pPr>
        <w:pStyle w:val="PL"/>
      </w:pPr>
      <w:r w:rsidRPr="00926357">
        <w:t>MessageSelection ::= INTEGER</w:t>
      </w:r>
    </w:p>
    <w:p w14:paraId="77B36470" w14:textId="77777777" w:rsidR="009B1C39" w:rsidRPr="00926357" w:rsidRDefault="009B1C39">
      <w:pPr>
        <w:pStyle w:val="PL"/>
      </w:pPr>
    </w:p>
    <w:p w14:paraId="38211745" w14:textId="77777777" w:rsidR="009B1C39" w:rsidRPr="00926357" w:rsidRDefault="009B1C39">
      <w:pPr>
        <w:pStyle w:val="PL"/>
      </w:pPr>
      <w:r w:rsidRPr="00926357">
        <w:t xml:space="preserve">MMBoxStorageInformation   </w:t>
      </w:r>
      <w:r w:rsidRPr="00926357">
        <w:tab/>
        <w:t>::= SET</w:t>
      </w:r>
    </w:p>
    <w:p w14:paraId="68869232" w14:textId="77777777" w:rsidR="009B1C39" w:rsidRPr="00926357" w:rsidRDefault="009B1C39">
      <w:pPr>
        <w:pStyle w:val="PL"/>
      </w:pPr>
      <w:r w:rsidRPr="00926357">
        <w:t>{</w:t>
      </w:r>
    </w:p>
    <w:p w14:paraId="0DA38A18" w14:textId="77777777" w:rsidR="009B1C39" w:rsidRPr="00926357" w:rsidRDefault="009B1C39">
      <w:pPr>
        <w:pStyle w:val="PL"/>
      </w:pPr>
      <w:r w:rsidRPr="00926357">
        <w:tab/>
        <w:t>mmState</w:t>
      </w:r>
      <w:r w:rsidRPr="00926357">
        <w:tab/>
      </w:r>
      <w:r w:rsidRPr="00926357">
        <w:tab/>
      </w:r>
      <w:r w:rsidRPr="00926357">
        <w:tab/>
      </w:r>
      <w:r w:rsidRPr="00926357">
        <w:tab/>
      </w:r>
      <w:r w:rsidRPr="00926357">
        <w:tab/>
        <w:t>[0]  MMState,</w:t>
      </w:r>
    </w:p>
    <w:p w14:paraId="55F56CD8" w14:textId="77777777" w:rsidR="009B1C39" w:rsidRPr="00926357" w:rsidRDefault="009B1C39">
      <w:pPr>
        <w:pStyle w:val="PL"/>
      </w:pPr>
      <w:r w:rsidRPr="00926357">
        <w:tab/>
        <w:t>mmFlag</w:t>
      </w:r>
      <w:r w:rsidRPr="00926357">
        <w:tab/>
      </w:r>
      <w:r w:rsidRPr="00926357">
        <w:tab/>
      </w:r>
      <w:r w:rsidRPr="00926357">
        <w:tab/>
      </w:r>
      <w:r w:rsidRPr="00926357">
        <w:tab/>
      </w:r>
      <w:r w:rsidRPr="00926357">
        <w:tab/>
        <w:t>[1]  OCTET STRING,</w:t>
      </w:r>
    </w:p>
    <w:p w14:paraId="435D882A" w14:textId="77777777" w:rsidR="009B1C39" w:rsidRPr="00926357" w:rsidRDefault="009B1C39">
      <w:pPr>
        <w:pStyle w:val="PL"/>
      </w:pPr>
      <w:r w:rsidRPr="00926357">
        <w:tab/>
        <w:t>storeStatus</w:t>
      </w:r>
      <w:r w:rsidRPr="00926357">
        <w:tab/>
      </w:r>
      <w:r w:rsidRPr="00926357">
        <w:tab/>
      </w:r>
      <w:r w:rsidRPr="00926357">
        <w:tab/>
      </w:r>
      <w:r w:rsidRPr="00926357">
        <w:tab/>
        <w:t>[2]  StoreStatus,</w:t>
      </w:r>
    </w:p>
    <w:p w14:paraId="763D8A19" w14:textId="77777777" w:rsidR="009B1C39" w:rsidRPr="00926357" w:rsidRDefault="009B1C39">
      <w:pPr>
        <w:pStyle w:val="PL"/>
        <w:rPr>
          <w:lang w:val="en-US"/>
        </w:rPr>
      </w:pPr>
      <w:r w:rsidRPr="00926357">
        <w:tab/>
      </w:r>
      <w:r w:rsidRPr="00926357">
        <w:rPr>
          <w:lang w:val="en-US"/>
        </w:rPr>
        <w:t>storeStatusText</w:t>
      </w:r>
      <w:r w:rsidRPr="00926357">
        <w:rPr>
          <w:lang w:val="en-US"/>
        </w:rPr>
        <w:tab/>
      </w:r>
      <w:r w:rsidRPr="00926357">
        <w:rPr>
          <w:lang w:val="en-US"/>
        </w:rPr>
        <w:tab/>
      </w:r>
      <w:r w:rsidRPr="00926357">
        <w:rPr>
          <w:lang w:val="en-US"/>
        </w:rPr>
        <w:tab/>
        <w:t>[3]  StatusTextType,</w:t>
      </w:r>
    </w:p>
    <w:p w14:paraId="31E7CEEE" w14:textId="77777777" w:rsidR="009B1C39" w:rsidRPr="00926357" w:rsidRDefault="009B1C39">
      <w:pPr>
        <w:pStyle w:val="PL"/>
        <w:rPr>
          <w:lang w:val="en-US"/>
        </w:rPr>
      </w:pPr>
      <w:r w:rsidRPr="00926357">
        <w:rPr>
          <w:lang w:val="en-US"/>
        </w:rPr>
        <w:tab/>
        <w:t>storedMessageReference</w:t>
      </w:r>
      <w:r w:rsidRPr="00926357">
        <w:rPr>
          <w:lang w:val="en-US"/>
        </w:rPr>
        <w:tab/>
        <w:t>[4]  OCTET STRING</w:t>
      </w:r>
    </w:p>
    <w:p w14:paraId="24FA3F07" w14:textId="77777777" w:rsidR="009B1C39" w:rsidRPr="00926357" w:rsidRDefault="009B1C39">
      <w:pPr>
        <w:pStyle w:val="PL"/>
        <w:rPr>
          <w:lang w:val="en-US"/>
        </w:rPr>
      </w:pPr>
      <w:r w:rsidRPr="00926357">
        <w:rPr>
          <w:lang w:val="en-US"/>
        </w:rPr>
        <w:t>}</w:t>
      </w:r>
    </w:p>
    <w:p w14:paraId="2F50BCB8" w14:textId="77777777" w:rsidR="009B1C39" w:rsidRPr="00926357" w:rsidRDefault="009B1C39">
      <w:pPr>
        <w:pStyle w:val="PL"/>
        <w:rPr>
          <w:lang w:val="en-US"/>
        </w:rPr>
      </w:pPr>
    </w:p>
    <w:p w14:paraId="4764BC21" w14:textId="77777777" w:rsidR="009B1C39" w:rsidRPr="00926357" w:rsidRDefault="009B1C39">
      <w:pPr>
        <w:pStyle w:val="PL"/>
        <w:rPr>
          <w:lang w:val="en-US"/>
        </w:rPr>
      </w:pPr>
      <w:r w:rsidRPr="00926357">
        <w:rPr>
          <w:lang w:val="en-US"/>
        </w:rPr>
        <w:t>MMComponentType</w:t>
      </w:r>
      <w:r w:rsidRPr="00926357">
        <w:rPr>
          <w:lang w:val="en-US"/>
        </w:rPr>
        <w:tab/>
      </w:r>
      <w:r w:rsidRPr="00926357">
        <w:rPr>
          <w:lang w:val="en-US"/>
        </w:rPr>
        <w:tab/>
        <w:t>::= SEQUENCE</w:t>
      </w:r>
    </w:p>
    <w:p w14:paraId="7E921D4B" w14:textId="77777777" w:rsidR="009B1C39" w:rsidRDefault="009B1C39">
      <w:pPr>
        <w:pStyle w:val="PL"/>
      </w:pPr>
      <w:r>
        <w:t>{</w:t>
      </w:r>
      <w:r>
        <w:tab/>
      </w:r>
    </w:p>
    <w:p w14:paraId="467AC83F" w14:textId="77777777" w:rsidR="009B1C39" w:rsidRDefault="009B1C39">
      <w:pPr>
        <w:pStyle w:val="PL"/>
      </w:pPr>
      <w:r>
        <w:tab/>
        <w:t>subject</w:t>
      </w:r>
      <w:r>
        <w:tab/>
      </w:r>
      <w:r>
        <w:tab/>
        <w:t>[0]  SubjectComponent,</w:t>
      </w:r>
    </w:p>
    <w:p w14:paraId="6F60F86B" w14:textId="77777777" w:rsidR="009B1C39" w:rsidRDefault="009B1C39">
      <w:pPr>
        <w:pStyle w:val="PL"/>
      </w:pPr>
      <w:r>
        <w:tab/>
        <w:t>media</w:t>
      </w:r>
      <w:r>
        <w:tab/>
      </w:r>
      <w:r>
        <w:tab/>
        <w:t>[1]  MediaComponents</w:t>
      </w:r>
    </w:p>
    <w:p w14:paraId="76271169" w14:textId="77777777" w:rsidR="009B1C39" w:rsidRDefault="009B1C39">
      <w:pPr>
        <w:pStyle w:val="PL"/>
      </w:pPr>
      <w:r>
        <w:t>}</w:t>
      </w:r>
    </w:p>
    <w:p w14:paraId="53D3E2C1" w14:textId="77777777" w:rsidR="009B1C39" w:rsidRDefault="009B1C39">
      <w:pPr>
        <w:pStyle w:val="PL"/>
      </w:pPr>
    </w:p>
    <w:p w14:paraId="02AED877" w14:textId="77777777" w:rsidR="009B1C39" w:rsidRDefault="009B1C39">
      <w:pPr>
        <w:pStyle w:val="PL"/>
      </w:pPr>
      <w:r>
        <w:t>MMSAgentAddress</w:t>
      </w:r>
      <w:r>
        <w:tab/>
      </w:r>
      <w:r>
        <w:tab/>
        <w:t>::= SEQUENCE</w:t>
      </w:r>
    </w:p>
    <w:p w14:paraId="08B2F240" w14:textId="77777777" w:rsidR="009B1C39" w:rsidRDefault="009B1C39">
      <w:pPr>
        <w:pStyle w:val="PL"/>
      </w:pPr>
      <w:r>
        <w:t>--</w:t>
      </w:r>
    </w:p>
    <w:p w14:paraId="54042A63" w14:textId="77777777" w:rsidR="009B1C39" w:rsidRDefault="009B1C39">
      <w:pPr>
        <w:pStyle w:val="PL"/>
      </w:pPr>
      <w:r>
        <w:t>-- mMSRecipeintType is only included when this datatype is used to identify recipients.</w:t>
      </w:r>
    </w:p>
    <w:p w14:paraId="3EDAFE15" w14:textId="77777777" w:rsidR="009B1C39" w:rsidRDefault="009B1C39">
      <w:pPr>
        <w:pStyle w:val="PL"/>
      </w:pPr>
      <w:r>
        <w:t>--</w:t>
      </w:r>
    </w:p>
    <w:p w14:paraId="72524C49" w14:textId="77777777" w:rsidR="009B1C39" w:rsidRDefault="009B1C39">
      <w:pPr>
        <w:pStyle w:val="PL"/>
      </w:pPr>
      <w:r>
        <w:t>{</w:t>
      </w:r>
    </w:p>
    <w:p w14:paraId="5A45727F" w14:textId="77777777" w:rsidR="009B1C39" w:rsidRDefault="009B1C39">
      <w:pPr>
        <w:pStyle w:val="PL"/>
      </w:pPr>
      <w:r>
        <w:tab/>
        <w:t>mMSAgentAddressData</w:t>
      </w:r>
      <w:r>
        <w:tab/>
        <w:t>[0]  MMSAgentAddressData,</w:t>
      </w:r>
    </w:p>
    <w:p w14:paraId="35465438" w14:textId="77777777" w:rsidR="009B1C39" w:rsidRDefault="009B1C39">
      <w:pPr>
        <w:pStyle w:val="PL"/>
      </w:pPr>
      <w:r>
        <w:tab/>
        <w:t>mMSRecipientType</w:t>
      </w:r>
      <w:r>
        <w:tab/>
        <w:t xml:space="preserve">[1]  SEQUENCE OF MMSRecipientType OPTIONAL </w:t>
      </w:r>
    </w:p>
    <w:p w14:paraId="6619B944" w14:textId="77777777" w:rsidR="009B1C39" w:rsidRDefault="009B1C39">
      <w:pPr>
        <w:pStyle w:val="PL"/>
      </w:pPr>
      <w:r>
        <w:t>}</w:t>
      </w:r>
    </w:p>
    <w:p w14:paraId="03E54624" w14:textId="77777777" w:rsidR="009B1C39" w:rsidRDefault="009B1C39">
      <w:pPr>
        <w:pStyle w:val="PL"/>
      </w:pPr>
    </w:p>
    <w:p w14:paraId="0DC07DCA" w14:textId="77777777" w:rsidR="009B1C39" w:rsidRDefault="009B1C39">
      <w:pPr>
        <w:pStyle w:val="PL"/>
      </w:pPr>
      <w:r>
        <w:t>MMSAgentAddresses</w:t>
      </w:r>
      <w:r>
        <w:tab/>
        <w:t>::= SET OF MMSAgentAddress</w:t>
      </w:r>
    </w:p>
    <w:p w14:paraId="2CA67664" w14:textId="77777777" w:rsidR="009B1C39" w:rsidRDefault="009B1C39">
      <w:pPr>
        <w:pStyle w:val="PL"/>
      </w:pPr>
    </w:p>
    <w:p w14:paraId="0918A329" w14:textId="77777777" w:rsidR="009B1C39" w:rsidRDefault="009B1C39">
      <w:pPr>
        <w:pStyle w:val="PL"/>
      </w:pPr>
      <w:r>
        <w:t>MMSAgentAddressData</w:t>
      </w:r>
      <w:r>
        <w:tab/>
        <w:t>::= CHOICE</w:t>
      </w:r>
    </w:p>
    <w:p w14:paraId="113824A7" w14:textId="77777777" w:rsidR="009B1C39" w:rsidRDefault="009B1C39">
      <w:pPr>
        <w:pStyle w:val="PL"/>
      </w:pPr>
      <w:r>
        <w:lastRenderedPageBreak/>
        <w:t>{</w:t>
      </w:r>
    </w:p>
    <w:p w14:paraId="31E2DC75" w14:textId="77777777" w:rsidR="009B1C39" w:rsidRDefault="009B1C39">
      <w:pPr>
        <w:pStyle w:val="PL"/>
      </w:pPr>
      <w:r>
        <w:tab/>
        <w:t>eMail-address</w:t>
      </w:r>
      <w:r>
        <w:tab/>
        <w:t>[0]  OCTET STRING,</w:t>
      </w:r>
    </w:p>
    <w:p w14:paraId="67303A69" w14:textId="77777777" w:rsidR="009B1C39" w:rsidRDefault="009B1C39">
      <w:pPr>
        <w:pStyle w:val="PL"/>
      </w:pPr>
      <w:r>
        <w:tab/>
        <w:t>mSISDN</w:t>
      </w:r>
      <w:r>
        <w:tab/>
      </w:r>
      <w:r>
        <w:tab/>
      </w:r>
      <w:r>
        <w:tab/>
        <w:t>[1]  MSISDN,</w:t>
      </w:r>
    </w:p>
    <w:p w14:paraId="403DBA0B" w14:textId="77777777" w:rsidR="009B1C39" w:rsidRDefault="009B1C39">
      <w:pPr>
        <w:pStyle w:val="PL"/>
      </w:pPr>
      <w:r>
        <w:tab/>
        <w:t>shortCode</w:t>
      </w:r>
      <w:r>
        <w:tab/>
      </w:r>
      <w:r>
        <w:tab/>
        <w:t>[2]  OCTET STRING</w:t>
      </w:r>
    </w:p>
    <w:p w14:paraId="1B17010E" w14:textId="77777777" w:rsidR="009B1C39" w:rsidRDefault="009B1C39">
      <w:pPr>
        <w:pStyle w:val="PL"/>
      </w:pPr>
      <w:r>
        <w:t>}</w:t>
      </w:r>
    </w:p>
    <w:p w14:paraId="5C902D62" w14:textId="77777777" w:rsidR="009B1C39" w:rsidRDefault="009B1C39">
      <w:pPr>
        <w:pStyle w:val="PL"/>
      </w:pPr>
    </w:p>
    <w:p w14:paraId="2229E464" w14:textId="77777777" w:rsidR="009B1C39" w:rsidRDefault="009B1C39">
      <w:pPr>
        <w:pStyle w:val="PL"/>
      </w:pPr>
      <w:r>
        <w:t>MMSRecipientType</w:t>
      </w:r>
      <w:r>
        <w:tab/>
        <w:t>::= ENUMERATED</w:t>
      </w:r>
    </w:p>
    <w:p w14:paraId="3C2B975C" w14:textId="77777777" w:rsidR="009B1C39" w:rsidRDefault="009B1C39">
      <w:pPr>
        <w:pStyle w:val="PL"/>
      </w:pPr>
      <w:r>
        <w:t>{</w:t>
      </w:r>
    </w:p>
    <w:p w14:paraId="6F5A85C0" w14:textId="77777777" w:rsidR="009B1C39" w:rsidRDefault="009B1C39">
      <w:pPr>
        <w:pStyle w:val="PL"/>
      </w:pPr>
      <w:r>
        <w:tab/>
        <w:t>tO</w:t>
      </w:r>
      <w:r>
        <w:tab/>
      </w:r>
      <w:r>
        <w:tab/>
      </w:r>
      <w:r>
        <w:tab/>
      </w:r>
      <w:r>
        <w:tab/>
        <w:t>(0),</w:t>
      </w:r>
    </w:p>
    <w:p w14:paraId="7ECA1513" w14:textId="77777777" w:rsidR="009B1C39" w:rsidRDefault="009B1C39">
      <w:pPr>
        <w:pStyle w:val="PL"/>
      </w:pPr>
      <w:r>
        <w:tab/>
        <w:t>cC</w:t>
      </w:r>
      <w:r>
        <w:tab/>
      </w:r>
      <w:r>
        <w:tab/>
      </w:r>
      <w:r>
        <w:tab/>
      </w:r>
      <w:r>
        <w:tab/>
        <w:t>(1),</w:t>
      </w:r>
    </w:p>
    <w:p w14:paraId="299783B2" w14:textId="77777777" w:rsidR="009B1C39" w:rsidRDefault="009B1C39">
      <w:pPr>
        <w:pStyle w:val="PL"/>
      </w:pPr>
      <w:r>
        <w:tab/>
        <w:t>bCC</w:t>
      </w:r>
      <w:r>
        <w:tab/>
      </w:r>
      <w:r>
        <w:tab/>
      </w:r>
      <w:r>
        <w:tab/>
      </w:r>
      <w:r>
        <w:tab/>
        <w:t>(2)</w:t>
      </w:r>
    </w:p>
    <w:p w14:paraId="34A41F01" w14:textId="77777777" w:rsidR="009B1C39" w:rsidRDefault="009B1C39">
      <w:pPr>
        <w:pStyle w:val="PL"/>
      </w:pPr>
      <w:r>
        <w:t>}</w:t>
      </w:r>
    </w:p>
    <w:p w14:paraId="17462CF4" w14:textId="77777777" w:rsidR="009B1C39" w:rsidRDefault="009B1C39">
      <w:pPr>
        <w:pStyle w:val="PL"/>
      </w:pPr>
    </w:p>
    <w:p w14:paraId="7A3739F8" w14:textId="77777777" w:rsidR="009B1C39" w:rsidRDefault="009B1C39">
      <w:pPr>
        <w:pStyle w:val="PL"/>
      </w:pPr>
      <w:r>
        <w:t>MMSRSAddress</w:t>
      </w:r>
      <w:r>
        <w:tab/>
      </w:r>
      <w:r>
        <w:tab/>
        <w:t xml:space="preserve">::= SEQUENCE  </w:t>
      </w:r>
    </w:p>
    <w:p w14:paraId="33B7DB2D" w14:textId="77777777" w:rsidR="009B1C39" w:rsidRDefault="009B1C39">
      <w:pPr>
        <w:pStyle w:val="PL"/>
      </w:pPr>
      <w:r>
        <w:t>--</w:t>
      </w:r>
    </w:p>
    <w:p w14:paraId="2F601F65" w14:textId="77777777" w:rsidR="009B1C39" w:rsidRDefault="009B1C39">
      <w:pPr>
        <w:pStyle w:val="PL"/>
      </w:pPr>
      <w:r>
        <w:t>-- usage of SEQUENCE instead of CHOICE allows both address types to be present at the same time</w:t>
      </w:r>
    </w:p>
    <w:p w14:paraId="15A13B90" w14:textId="77777777" w:rsidR="009B1C39" w:rsidRDefault="009B1C39">
      <w:pPr>
        <w:pStyle w:val="PL"/>
      </w:pPr>
      <w:r>
        <w:t>--</w:t>
      </w:r>
    </w:p>
    <w:p w14:paraId="6576BCEE" w14:textId="77777777" w:rsidR="009B1C39" w:rsidRDefault="009B1C39">
      <w:pPr>
        <w:pStyle w:val="PL"/>
      </w:pPr>
      <w:r>
        <w:t>{</w:t>
      </w:r>
    </w:p>
    <w:p w14:paraId="173AEA74" w14:textId="77777777" w:rsidR="009B1C39" w:rsidRDefault="009B1C39">
      <w:pPr>
        <w:pStyle w:val="PL"/>
      </w:pPr>
      <w:r>
        <w:tab/>
        <w:t>domainName</w:t>
      </w:r>
      <w:r>
        <w:tab/>
      </w:r>
      <w:r>
        <w:tab/>
        <w:t>[0]  OCTET STRING OPTIONAL,</w:t>
      </w:r>
    </w:p>
    <w:p w14:paraId="4A411E82" w14:textId="77777777" w:rsidR="009B1C39" w:rsidRDefault="009B1C39">
      <w:pPr>
        <w:pStyle w:val="PL"/>
      </w:pPr>
      <w:r>
        <w:tab/>
        <w:t>iPAddress</w:t>
      </w:r>
      <w:r>
        <w:tab/>
      </w:r>
      <w:r>
        <w:tab/>
        <w:t>[2]  IPAddress OPTIONAL</w:t>
      </w:r>
    </w:p>
    <w:p w14:paraId="3F3C4E2C" w14:textId="77777777" w:rsidR="009B1C39" w:rsidRDefault="009B1C39">
      <w:pPr>
        <w:pStyle w:val="PL"/>
      </w:pPr>
      <w:r>
        <w:t>}</w:t>
      </w:r>
    </w:p>
    <w:p w14:paraId="078FCBE0" w14:textId="77777777" w:rsidR="009B1C39" w:rsidRDefault="009B1C39">
      <w:pPr>
        <w:pStyle w:val="PL"/>
      </w:pPr>
    </w:p>
    <w:p w14:paraId="328CF457" w14:textId="77777777" w:rsidR="009B1C39" w:rsidRDefault="009B1C39">
      <w:pPr>
        <w:pStyle w:val="PL"/>
      </w:pPr>
      <w:r>
        <w:t>MMState</w:t>
      </w:r>
      <w:r>
        <w:tab/>
      </w:r>
      <w:r>
        <w:tab/>
        <w:t>::= ENUMERATED</w:t>
      </w:r>
    </w:p>
    <w:p w14:paraId="64868EA3" w14:textId="77777777" w:rsidR="009B1C39" w:rsidRDefault="009B1C39">
      <w:pPr>
        <w:pStyle w:val="PL"/>
      </w:pPr>
      <w:r>
        <w:t>--</w:t>
      </w:r>
    </w:p>
    <w:p w14:paraId="191AE5AC" w14:textId="77777777" w:rsidR="009B1C39" w:rsidRDefault="009B1C39">
      <w:pPr>
        <w:pStyle w:val="PL"/>
      </w:pPr>
      <w:r>
        <w:t>-- Note: the values below are subject to WAP Forum ongoing standardization</w:t>
      </w:r>
    </w:p>
    <w:p w14:paraId="37E9C4E3" w14:textId="77777777" w:rsidR="009B1C39" w:rsidRDefault="009B1C39">
      <w:pPr>
        <w:pStyle w:val="PL"/>
      </w:pPr>
      <w:r>
        <w:t>--</w:t>
      </w:r>
    </w:p>
    <w:p w14:paraId="1E33044B" w14:textId="77777777" w:rsidR="009B1C39" w:rsidRDefault="009B1C39">
      <w:pPr>
        <w:pStyle w:val="PL"/>
      </w:pPr>
      <w:r>
        <w:t>{</w:t>
      </w:r>
    </w:p>
    <w:p w14:paraId="26388432" w14:textId="77777777" w:rsidR="009B1C39" w:rsidRDefault="009B1C39">
      <w:pPr>
        <w:pStyle w:val="PL"/>
      </w:pPr>
      <w:r>
        <w:tab/>
        <w:t>draft</w:t>
      </w:r>
      <w:r>
        <w:tab/>
      </w:r>
      <w:r>
        <w:tab/>
      </w:r>
      <w:r>
        <w:tab/>
        <w:t>(0),</w:t>
      </w:r>
    </w:p>
    <w:p w14:paraId="6134288F" w14:textId="77777777" w:rsidR="009B1C39" w:rsidRDefault="009B1C39">
      <w:pPr>
        <w:pStyle w:val="PL"/>
      </w:pPr>
      <w:r>
        <w:tab/>
        <w:t>sent</w:t>
      </w:r>
      <w:r>
        <w:tab/>
      </w:r>
      <w:r>
        <w:tab/>
      </w:r>
      <w:r>
        <w:tab/>
        <w:t>(1),</w:t>
      </w:r>
    </w:p>
    <w:p w14:paraId="2904F135" w14:textId="77777777" w:rsidR="009B1C39" w:rsidRDefault="009B1C39">
      <w:pPr>
        <w:pStyle w:val="PL"/>
      </w:pPr>
      <w:r>
        <w:tab/>
        <w:t>new</w:t>
      </w:r>
      <w:r>
        <w:tab/>
      </w:r>
      <w:r>
        <w:tab/>
      </w:r>
      <w:r>
        <w:tab/>
      </w:r>
      <w:r>
        <w:tab/>
        <w:t>(2),</w:t>
      </w:r>
    </w:p>
    <w:p w14:paraId="3DA65060" w14:textId="77777777" w:rsidR="009B1C39" w:rsidRDefault="009B1C39">
      <w:pPr>
        <w:pStyle w:val="PL"/>
      </w:pPr>
      <w:r>
        <w:tab/>
        <w:t>retrieved</w:t>
      </w:r>
      <w:r>
        <w:tab/>
      </w:r>
      <w:r>
        <w:tab/>
        <w:t>(3),</w:t>
      </w:r>
    </w:p>
    <w:p w14:paraId="30664FB6" w14:textId="77777777" w:rsidR="009B1C39" w:rsidRDefault="009B1C39">
      <w:pPr>
        <w:pStyle w:val="PL"/>
      </w:pPr>
      <w:r>
        <w:tab/>
        <w:t>forwarded</w:t>
      </w:r>
      <w:r>
        <w:tab/>
      </w:r>
      <w:r>
        <w:tab/>
        <w:t>(4)</w:t>
      </w:r>
    </w:p>
    <w:p w14:paraId="600CD4FA" w14:textId="77777777" w:rsidR="009B1C39" w:rsidRDefault="009B1C39">
      <w:pPr>
        <w:pStyle w:val="PL"/>
      </w:pPr>
      <w:r>
        <w:t>}</w:t>
      </w:r>
    </w:p>
    <w:p w14:paraId="67536F2F" w14:textId="77777777" w:rsidR="009B1C39" w:rsidRDefault="009B1C39">
      <w:pPr>
        <w:pStyle w:val="PL"/>
      </w:pPr>
    </w:p>
    <w:p w14:paraId="06DD3B4A" w14:textId="77777777" w:rsidR="009B1C39" w:rsidRDefault="009B1C39">
      <w:pPr>
        <w:pStyle w:val="PL"/>
      </w:pPr>
      <w:r>
        <w:t>MMStatusCodeType</w:t>
      </w:r>
      <w:r>
        <w:tab/>
      </w:r>
      <w:r>
        <w:tab/>
        <w:t>::= ENUMERATED</w:t>
      </w:r>
    </w:p>
    <w:p w14:paraId="703837DB" w14:textId="77777777" w:rsidR="009B1C39" w:rsidRDefault="009B1C39">
      <w:pPr>
        <w:pStyle w:val="PL"/>
      </w:pPr>
      <w:r>
        <w:t>{</w:t>
      </w:r>
    </w:p>
    <w:p w14:paraId="37C3D2AE" w14:textId="77777777" w:rsidR="009B1C39" w:rsidRDefault="009B1C39">
      <w:pPr>
        <w:pStyle w:val="PL"/>
      </w:pPr>
      <w:r>
        <w:tab/>
        <w:t>retrieved</w:t>
      </w:r>
      <w:r>
        <w:tab/>
      </w:r>
      <w:r>
        <w:tab/>
      </w:r>
      <w:r>
        <w:tab/>
      </w:r>
      <w:r>
        <w:tab/>
      </w:r>
      <w:r>
        <w:tab/>
        <w:t>(0),</w:t>
      </w:r>
    </w:p>
    <w:p w14:paraId="6E763C71" w14:textId="77777777" w:rsidR="009B1C39" w:rsidRDefault="009B1C39">
      <w:pPr>
        <w:pStyle w:val="PL"/>
      </w:pPr>
      <w:r>
        <w:tab/>
        <w:t>forwarded</w:t>
      </w:r>
      <w:r>
        <w:tab/>
      </w:r>
      <w:r>
        <w:tab/>
      </w:r>
      <w:r>
        <w:tab/>
      </w:r>
      <w:r>
        <w:tab/>
      </w:r>
      <w:r>
        <w:tab/>
        <w:t>(1),</w:t>
      </w:r>
    </w:p>
    <w:p w14:paraId="48F9B615" w14:textId="77777777" w:rsidR="009B1C39" w:rsidRDefault="009B1C39">
      <w:pPr>
        <w:pStyle w:val="PL"/>
      </w:pPr>
      <w:r>
        <w:tab/>
        <w:t>expired</w:t>
      </w:r>
      <w:r>
        <w:tab/>
      </w:r>
      <w:r>
        <w:tab/>
      </w:r>
      <w:r>
        <w:tab/>
      </w:r>
      <w:r>
        <w:tab/>
      </w:r>
      <w:r>
        <w:tab/>
      </w:r>
      <w:r>
        <w:tab/>
        <w:t>(2),</w:t>
      </w:r>
    </w:p>
    <w:p w14:paraId="2ECB275C" w14:textId="77777777" w:rsidR="009B1C39" w:rsidRDefault="009B1C39">
      <w:pPr>
        <w:pStyle w:val="PL"/>
      </w:pPr>
      <w:r>
        <w:tab/>
        <w:t>rejected</w:t>
      </w:r>
      <w:r>
        <w:tab/>
      </w:r>
      <w:r>
        <w:tab/>
      </w:r>
      <w:r>
        <w:tab/>
      </w:r>
      <w:r>
        <w:tab/>
      </w:r>
      <w:r>
        <w:tab/>
        <w:t>(3),</w:t>
      </w:r>
    </w:p>
    <w:p w14:paraId="42B1C532" w14:textId="77777777" w:rsidR="009B1C39" w:rsidRDefault="009B1C39">
      <w:pPr>
        <w:pStyle w:val="PL"/>
      </w:pPr>
      <w:r>
        <w:tab/>
        <w:t>deferred</w:t>
      </w:r>
      <w:r>
        <w:tab/>
      </w:r>
      <w:r>
        <w:tab/>
      </w:r>
      <w:r>
        <w:tab/>
      </w:r>
      <w:r>
        <w:tab/>
      </w:r>
      <w:r>
        <w:tab/>
        <w:t>(4),</w:t>
      </w:r>
    </w:p>
    <w:p w14:paraId="38E6E1A9" w14:textId="77777777" w:rsidR="009B1C39" w:rsidRDefault="009B1C39">
      <w:pPr>
        <w:pStyle w:val="PL"/>
      </w:pPr>
      <w:r>
        <w:tab/>
        <w:t>unrecognised</w:t>
      </w:r>
      <w:r>
        <w:tab/>
      </w:r>
      <w:r>
        <w:tab/>
      </w:r>
      <w:r>
        <w:tab/>
      </w:r>
      <w:r>
        <w:tab/>
        <w:t>(5),</w:t>
      </w:r>
    </w:p>
    <w:p w14:paraId="0C6BE9B6" w14:textId="77777777" w:rsidR="009B1C39" w:rsidRDefault="009B1C39">
      <w:pPr>
        <w:pStyle w:val="PL"/>
      </w:pPr>
      <w:r>
        <w:tab/>
        <w:t>read</w:t>
      </w:r>
      <w:r>
        <w:tab/>
      </w:r>
      <w:r>
        <w:tab/>
      </w:r>
      <w:r>
        <w:tab/>
      </w:r>
      <w:r>
        <w:tab/>
      </w:r>
      <w:r>
        <w:tab/>
      </w:r>
      <w:r>
        <w:tab/>
        <w:t>(6),</w:t>
      </w:r>
    </w:p>
    <w:p w14:paraId="22F1B260" w14:textId="77777777" w:rsidR="009B1C39" w:rsidRDefault="009B1C39">
      <w:pPr>
        <w:pStyle w:val="PL"/>
      </w:pPr>
      <w:r>
        <w:tab/>
        <w:t xml:space="preserve">deletedWithoutBeingRead </w:t>
      </w:r>
      <w:r>
        <w:tab/>
        <w:t>(7)</w:t>
      </w:r>
    </w:p>
    <w:p w14:paraId="2D54DCC0" w14:textId="77777777" w:rsidR="009B1C39" w:rsidRDefault="009B1C39">
      <w:pPr>
        <w:pStyle w:val="PL"/>
      </w:pPr>
      <w:r>
        <w:t>}</w:t>
      </w:r>
    </w:p>
    <w:p w14:paraId="2BA57D5B" w14:textId="77777777" w:rsidR="009B1C39" w:rsidRDefault="009B1C39">
      <w:pPr>
        <w:pStyle w:val="PL"/>
      </w:pPr>
    </w:p>
    <w:p w14:paraId="06C6CA1A" w14:textId="77777777" w:rsidR="009B1C39" w:rsidRDefault="009B1C39">
      <w:pPr>
        <w:pStyle w:val="PL"/>
      </w:pPr>
      <w:r>
        <w:t>MSCFInformation</w:t>
      </w:r>
      <w:r>
        <w:tab/>
      </w:r>
      <w:r>
        <w:tab/>
        <w:t>::= SET</w:t>
      </w:r>
    </w:p>
    <w:p w14:paraId="13440A36" w14:textId="77777777" w:rsidR="009B1C39" w:rsidRDefault="009B1C39">
      <w:pPr>
        <w:pStyle w:val="PL"/>
      </w:pPr>
      <w:r>
        <w:t>{</w:t>
      </w:r>
    </w:p>
    <w:p w14:paraId="34486706" w14:textId="77777777" w:rsidR="009B1C39" w:rsidRDefault="009B1C39">
      <w:pPr>
        <w:pStyle w:val="PL"/>
      </w:pPr>
      <w:r>
        <w:tab/>
        <w:t>billingInformation</w:t>
      </w:r>
      <w:r>
        <w:tab/>
      </w:r>
      <w:r>
        <w:tab/>
        <w:t>[0]  OCTET STRING OPTIONAL,</w:t>
      </w:r>
    </w:p>
    <w:p w14:paraId="58A52DDD" w14:textId="77777777" w:rsidR="009B1C39" w:rsidRDefault="009B1C39">
      <w:pPr>
        <w:pStyle w:val="PL"/>
      </w:pPr>
      <w:r>
        <w:tab/>
        <w:t>routeingAddressList</w:t>
      </w:r>
      <w:r>
        <w:tab/>
      </w:r>
      <w:r>
        <w:tab/>
        <w:t>[1]  RouteingAddressList OPTIONAL</w:t>
      </w:r>
    </w:p>
    <w:p w14:paraId="53DD6B93" w14:textId="77777777" w:rsidR="009B1C39" w:rsidRDefault="009B1C39">
      <w:pPr>
        <w:pStyle w:val="PL"/>
      </w:pPr>
      <w:r>
        <w:t>}</w:t>
      </w:r>
    </w:p>
    <w:p w14:paraId="7074BCA4" w14:textId="77777777" w:rsidR="009B1C39" w:rsidRDefault="009B1C39">
      <w:pPr>
        <w:pStyle w:val="PL"/>
      </w:pPr>
    </w:p>
    <w:p w14:paraId="4975E267" w14:textId="77777777" w:rsidR="009B1C39" w:rsidRDefault="009B1C39">
      <w:pPr>
        <w:pStyle w:val="PL"/>
      </w:pPr>
      <w:r>
        <w:t xml:space="preserve">PacketSwitchedAccess ::= SEQUENCE </w:t>
      </w:r>
    </w:p>
    <w:p w14:paraId="4A7B68F4" w14:textId="77777777" w:rsidR="009B1C39" w:rsidRDefault="009B1C39">
      <w:pPr>
        <w:pStyle w:val="PL"/>
      </w:pPr>
      <w:r>
        <w:t>{</w:t>
      </w:r>
    </w:p>
    <w:p w14:paraId="7B7622D1" w14:textId="77777777" w:rsidR="009B1C39" w:rsidRDefault="009B1C39">
      <w:pPr>
        <w:pStyle w:val="PL"/>
      </w:pPr>
      <w:r>
        <w:tab/>
        <w:t>gSNAddress</w:t>
      </w:r>
      <w:r>
        <w:tab/>
      </w:r>
      <w:r>
        <w:tab/>
        <w:t>[0]  GSNAddress,</w:t>
      </w:r>
    </w:p>
    <w:p w14:paraId="7E22A562" w14:textId="77777777" w:rsidR="009B1C39" w:rsidRDefault="009B1C39">
      <w:pPr>
        <w:pStyle w:val="PL"/>
      </w:pPr>
      <w:r>
        <w:tab/>
        <w:t>chargingID</w:t>
      </w:r>
      <w:r>
        <w:tab/>
      </w:r>
      <w:r>
        <w:tab/>
        <w:t>[1] ChargingID</w:t>
      </w:r>
    </w:p>
    <w:p w14:paraId="122F8B61" w14:textId="77777777" w:rsidR="009B1C39" w:rsidRDefault="009B1C39">
      <w:pPr>
        <w:pStyle w:val="PL"/>
      </w:pPr>
      <w:r>
        <w:t>}</w:t>
      </w:r>
    </w:p>
    <w:p w14:paraId="4502B592" w14:textId="77777777" w:rsidR="009B1C39" w:rsidRDefault="009B1C39">
      <w:pPr>
        <w:pStyle w:val="PL"/>
      </w:pPr>
    </w:p>
    <w:p w14:paraId="13FC77C3" w14:textId="77777777" w:rsidR="009B1C39" w:rsidRDefault="009B1C39">
      <w:pPr>
        <w:pStyle w:val="PL"/>
      </w:pPr>
    </w:p>
    <w:p w14:paraId="578B1F86" w14:textId="77777777" w:rsidR="009B1C39" w:rsidRDefault="009B1C39">
      <w:pPr>
        <w:pStyle w:val="PL"/>
      </w:pPr>
      <w:r>
        <w:t>Quotas</w:t>
      </w:r>
      <w:r>
        <w:tab/>
        <w:t>::= SEQUENCE</w:t>
      </w:r>
    </w:p>
    <w:p w14:paraId="0F452D8D" w14:textId="77777777" w:rsidR="009B1C39" w:rsidRDefault="009B1C39">
      <w:pPr>
        <w:pStyle w:val="PL"/>
      </w:pPr>
      <w:r>
        <w:t>{</w:t>
      </w:r>
    </w:p>
    <w:p w14:paraId="6BF133D7" w14:textId="77777777" w:rsidR="009B1C39" w:rsidRDefault="009B1C39">
      <w:pPr>
        <w:pStyle w:val="PL"/>
      </w:pPr>
      <w:r>
        <w:tab/>
        <w:t>numberOfMessages</w:t>
      </w:r>
      <w:r>
        <w:tab/>
        <w:t>[0] INTEGER OPTIONAL,</w:t>
      </w:r>
    </w:p>
    <w:p w14:paraId="1F5EB319" w14:textId="77777777" w:rsidR="009B1C39" w:rsidRDefault="009B1C39">
      <w:pPr>
        <w:pStyle w:val="PL"/>
      </w:pPr>
      <w:r>
        <w:tab/>
        <w:t>numberOfOctets</w:t>
      </w:r>
      <w:r>
        <w:tab/>
      </w:r>
      <w:r>
        <w:tab/>
        <w:t>[1] INTEGER OPTIONAL</w:t>
      </w:r>
    </w:p>
    <w:p w14:paraId="0F098074" w14:textId="77777777" w:rsidR="009B1C39" w:rsidRDefault="009B1C39">
      <w:pPr>
        <w:pStyle w:val="PL"/>
      </w:pPr>
      <w:r>
        <w:t>}</w:t>
      </w:r>
    </w:p>
    <w:p w14:paraId="7A91A8B8" w14:textId="77777777" w:rsidR="009B1C39" w:rsidRDefault="009B1C39">
      <w:pPr>
        <w:pStyle w:val="PL"/>
      </w:pPr>
    </w:p>
    <w:p w14:paraId="41029F18" w14:textId="77777777" w:rsidR="009B1C39" w:rsidRDefault="009B1C39">
      <w:pPr>
        <w:pStyle w:val="PL"/>
      </w:pPr>
      <w:r>
        <w:t>RequestStatusCodeType</w:t>
      </w:r>
      <w:r>
        <w:tab/>
        <w:t>::= INTEGER</w:t>
      </w:r>
    </w:p>
    <w:p w14:paraId="1C9E2620" w14:textId="77777777" w:rsidR="009B1C39" w:rsidRDefault="009B1C39">
      <w:pPr>
        <w:pStyle w:val="PL"/>
      </w:pPr>
      <w:r>
        <w:t>--</w:t>
      </w:r>
    </w:p>
    <w:p w14:paraId="7A295B42" w14:textId="77777777" w:rsidR="009B1C39" w:rsidRDefault="009B1C39">
      <w:pPr>
        <w:pStyle w:val="PL"/>
      </w:pPr>
      <w:r>
        <w:t>-- cause codes 0 to 15 are used as defined for 'CauseForTerm'</w:t>
      </w:r>
    </w:p>
    <w:p w14:paraId="1F9EF7AD" w14:textId="77777777" w:rsidR="009B1C39" w:rsidRDefault="009B1C39" w:rsidP="0022444E">
      <w:pPr>
        <w:pStyle w:val="PL"/>
      </w:pPr>
      <w:r>
        <w:t>-- (cause for termination) and 16 to 20 are as defined for</w:t>
      </w:r>
      <w:r w:rsidR="0022444E">
        <w:t xml:space="preserve"> </w:t>
      </w:r>
      <w:r w:rsidR="009456BE">
        <w:t>'</w:t>
      </w:r>
      <w:r>
        <w:t>CauseForRecClosing</w:t>
      </w:r>
      <w:r w:rsidR="00AE1DF9">
        <w:t>'</w:t>
      </w:r>
    </w:p>
    <w:p w14:paraId="309075B3" w14:textId="77777777" w:rsidR="009B1C39" w:rsidRDefault="009B1C39">
      <w:pPr>
        <w:pStyle w:val="PL"/>
      </w:pPr>
      <w:r>
        <w:t>--</w:t>
      </w:r>
    </w:p>
    <w:p w14:paraId="3100234D" w14:textId="77777777" w:rsidR="009B1C39" w:rsidRDefault="009B1C39">
      <w:pPr>
        <w:pStyle w:val="PL"/>
      </w:pPr>
      <w:r>
        <w:t>{</w:t>
      </w:r>
    </w:p>
    <w:p w14:paraId="6D57218E" w14:textId="77777777" w:rsidR="009B1C39" w:rsidRDefault="009B1C39">
      <w:pPr>
        <w:pStyle w:val="PL"/>
      </w:pPr>
      <w:r>
        <w:tab/>
        <w:t>normalRelease</w:t>
      </w:r>
      <w:r>
        <w:tab/>
      </w:r>
      <w:r>
        <w:tab/>
      </w:r>
      <w:r>
        <w:tab/>
      </w:r>
      <w:r>
        <w:tab/>
        <w:t>(0),</w:t>
      </w:r>
      <w:r>
        <w:tab/>
        <w:t>-- ok</w:t>
      </w:r>
    </w:p>
    <w:p w14:paraId="42AF2398" w14:textId="77777777" w:rsidR="009B1C39" w:rsidRDefault="009B1C39">
      <w:pPr>
        <w:pStyle w:val="PL"/>
      </w:pPr>
      <w:r>
        <w:tab/>
        <w:t>abnormalRelease</w:t>
      </w:r>
      <w:r>
        <w:tab/>
      </w:r>
      <w:r>
        <w:tab/>
      </w:r>
      <w:r>
        <w:tab/>
      </w:r>
      <w:r>
        <w:tab/>
        <w:t>(4),</w:t>
      </w:r>
      <w:r>
        <w:tab/>
        <w:t>-- error unspecified</w:t>
      </w:r>
    </w:p>
    <w:p w14:paraId="53F56458" w14:textId="77777777" w:rsidR="009B1C39" w:rsidRDefault="009B1C39">
      <w:pPr>
        <w:pStyle w:val="PL"/>
      </w:pPr>
      <w:r>
        <w:tab/>
        <w:t>serviceDenied</w:t>
      </w:r>
      <w:r>
        <w:tab/>
      </w:r>
      <w:r>
        <w:tab/>
      </w:r>
      <w:r>
        <w:tab/>
      </w:r>
      <w:r>
        <w:tab/>
        <w:t>(30),</w:t>
      </w:r>
    </w:p>
    <w:p w14:paraId="081773EA" w14:textId="77777777" w:rsidR="009B1C39" w:rsidRDefault="009B1C39">
      <w:pPr>
        <w:pStyle w:val="PL"/>
      </w:pPr>
      <w:r>
        <w:tab/>
        <w:t>messageFormatCorrupt</w:t>
      </w:r>
      <w:r>
        <w:tab/>
      </w:r>
      <w:r>
        <w:tab/>
        <w:t>(31),</w:t>
      </w:r>
    </w:p>
    <w:p w14:paraId="06C699B9" w14:textId="77777777" w:rsidR="009B1C39" w:rsidRDefault="009B1C39">
      <w:pPr>
        <w:pStyle w:val="PL"/>
      </w:pPr>
      <w:r>
        <w:tab/>
        <w:t>sendingAddressUnresolved</w:t>
      </w:r>
      <w:r>
        <w:tab/>
        <w:t>(32),</w:t>
      </w:r>
    </w:p>
    <w:p w14:paraId="0C040D26" w14:textId="77777777" w:rsidR="009B1C39" w:rsidRDefault="009B1C39">
      <w:pPr>
        <w:pStyle w:val="PL"/>
      </w:pPr>
      <w:r>
        <w:tab/>
        <w:t>messageNotFound</w:t>
      </w:r>
      <w:r>
        <w:tab/>
      </w:r>
      <w:r>
        <w:tab/>
      </w:r>
      <w:r>
        <w:tab/>
      </w:r>
      <w:r>
        <w:tab/>
        <w:t>(33),</w:t>
      </w:r>
    </w:p>
    <w:p w14:paraId="12793476" w14:textId="77777777" w:rsidR="009B1C39" w:rsidRDefault="009B1C39">
      <w:pPr>
        <w:pStyle w:val="PL"/>
      </w:pPr>
      <w:r>
        <w:tab/>
        <w:t>networkProblem</w:t>
      </w:r>
      <w:r>
        <w:tab/>
      </w:r>
      <w:r>
        <w:tab/>
      </w:r>
      <w:r>
        <w:tab/>
      </w:r>
      <w:r>
        <w:tab/>
        <w:t>(34),</w:t>
      </w:r>
    </w:p>
    <w:p w14:paraId="4EDE5B8C" w14:textId="77777777" w:rsidR="009B1C39" w:rsidRDefault="009B1C39">
      <w:pPr>
        <w:pStyle w:val="PL"/>
      </w:pPr>
      <w:r>
        <w:lastRenderedPageBreak/>
        <w:tab/>
        <w:t>contentNotAccepted</w:t>
      </w:r>
      <w:r>
        <w:tab/>
      </w:r>
      <w:r>
        <w:tab/>
        <w:t xml:space="preserve"> </w:t>
      </w:r>
      <w:r>
        <w:tab/>
        <w:t>(35),</w:t>
      </w:r>
    </w:p>
    <w:p w14:paraId="436AEB0B" w14:textId="77777777" w:rsidR="009B1C39" w:rsidRDefault="009B1C39">
      <w:pPr>
        <w:pStyle w:val="PL"/>
      </w:pPr>
      <w:r>
        <w:tab/>
        <w:t>unsupportedMessage</w:t>
      </w:r>
      <w:r>
        <w:tab/>
      </w:r>
      <w:r>
        <w:tab/>
      </w:r>
      <w:r>
        <w:tab/>
        <w:t>(36)</w:t>
      </w:r>
    </w:p>
    <w:p w14:paraId="77C7CF06" w14:textId="77777777" w:rsidR="009B1C39" w:rsidRDefault="009B1C39">
      <w:pPr>
        <w:pStyle w:val="PL"/>
      </w:pPr>
      <w:r>
        <w:t>}</w:t>
      </w:r>
    </w:p>
    <w:p w14:paraId="475E04B4" w14:textId="77777777" w:rsidR="009B1C39" w:rsidRDefault="009B1C39">
      <w:pPr>
        <w:pStyle w:val="PL"/>
        <w:rPr>
          <w:lang w:eastAsia="de-DE"/>
        </w:rPr>
      </w:pPr>
    </w:p>
    <w:p w14:paraId="7CE73A0A" w14:textId="77777777" w:rsidR="009B1C39" w:rsidRDefault="009B1C39">
      <w:pPr>
        <w:pStyle w:val="PL"/>
      </w:pPr>
      <w:r>
        <w:t>RouteingAddress</w:t>
      </w:r>
      <w:r>
        <w:tab/>
      </w:r>
      <w:r>
        <w:tab/>
      </w:r>
      <w:r>
        <w:tab/>
        <w:t>::= SEQUENCE</w:t>
      </w:r>
    </w:p>
    <w:p w14:paraId="4DAA8ADE" w14:textId="77777777" w:rsidR="009B1C39" w:rsidRDefault="009B1C39">
      <w:pPr>
        <w:pStyle w:val="PL"/>
      </w:pPr>
      <w:r>
        <w:t>--</w:t>
      </w:r>
    </w:p>
    <w:p w14:paraId="229E3C98" w14:textId="77777777" w:rsidR="009B1C39" w:rsidRDefault="009B1C39">
      <w:pPr>
        <w:pStyle w:val="PL"/>
      </w:pPr>
      <w:r>
        <w:t xml:space="preserve">-- usage of SEQUENCE instead of CHOICE allows several address types </w:t>
      </w:r>
    </w:p>
    <w:p w14:paraId="2B8753CF" w14:textId="77777777" w:rsidR="009B1C39" w:rsidRDefault="009B1C39">
      <w:pPr>
        <w:pStyle w:val="PL"/>
      </w:pPr>
      <w:r>
        <w:t>-- to be present at the same time</w:t>
      </w:r>
    </w:p>
    <w:p w14:paraId="01A6F5B5" w14:textId="77777777" w:rsidR="009B1C39" w:rsidRDefault="009B1C39">
      <w:pPr>
        <w:pStyle w:val="PL"/>
      </w:pPr>
      <w:r>
        <w:t>--</w:t>
      </w:r>
    </w:p>
    <w:p w14:paraId="7D2CDB7F" w14:textId="77777777" w:rsidR="009B1C39" w:rsidRDefault="009B1C39">
      <w:pPr>
        <w:pStyle w:val="PL"/>
      </w:pPr>
      <w:r>
        <w:t>{</w:t>
      </w:r>
      <w:r>
        <w:tab/>
      </w:r>
    </w:p>
    <w:p w14:paraId="3CED8090" w14:textId="77777777" w:rsidR="009B1C39" w:rsidRDefault="009B1C39">
      <w:pPr>
        <w:pStyle w:val="PL"/>
      </w:pPr>
      <w:r>
        <w:tab/>
        <w:t>eMail-address</w:t>
      </w:r>
      <w:r>
        <w:tab/>
      </w:r>
      <w:r>
        <w:tab/>
        <w:t>[0] OCTET STRING,</w:t>
      </w:r>
    </w:p>
    <w:p w14:paraId="7E69E934" w14:textId="77777777" w:rsidR="009B1C39" w:rsidRDefault="009B1C39">
      <w:pPr>
        <w:pStyle w:val="PL"/>
      </w:pPr>
      <w:r>
        <w:tab/>
        <w:t>mSISDN</w:t>
      </w:r>
      <w:r>
        <w:tab/>
      </w:r>
      <w:r>
        <w:tab/>
      </w:r>
      <w:r>
        <w:tab/>
      </w:r>
      <w:r>
        <w:tab/>
        <w:t>[1] MSISDN OPTIONAL,</w:t>
      </w:r>
    </w:p>
    <w:p w14:paraId="40246860" w14:textId="77777777" w:rsidR="009B1C39" w:rsidRDefault="009B1C39">
      <w:pPr>
        <w:pStyle w:val="PL"/>
      </w:pPr>
      <w:r>
        <w:tab/>
        <w:t>shortCode</w:t>
      </w:r>
      <w:r>
        <w:tab/>
      </w:r>
      <w:r>
        <w:tab/>
      </w:r>
      <w:r>
        <w:tab/>
        <w:t>[2] OCTET STRING OPTIONAL</w:t>
      </w:r>
    </w:p>
    <w:p w14:paraId="4FC507B6" w14:textId="77777777" w:rsidR="009B1C39" w:rsidRDefault="009B1C39">
      <w:pPr>
        <w:pStyle w:val="PL"/>
      </w:pPr>
      <w:r>
        <w:t>}</w:t>
      </w:r>
    </w:p>
    <w:p w14:paraId="54C5ACFA" w14:textId="77777777" w:rsidR="009B1C39" w:rsidRDefault="009B1C39">
      <w:pPr>
        <w:pStyle w:val="PL"/>
      </w:pPr>
    </w:p>
    <w:p w14:paraId="3E89E72F" w14:textId="77777777" w:rsidR="009B1C39" w:rsidRDefault="009B1C39">
      <w:pPr>
        <w:pStyle w:val="PL"/>
      </w:pPr>
      <w:r>
        <w:t>RouteingAddressList</w:t>
      </w:r>
      <w:r>
        <w:tab/>
        <w:t>::= SET OF MMSAgentAddress</w:t>
      </w:r>
    </w:p>
    <w:p w14:paraId="4B76D349" w14:textId="77777777" w:rsidR="009B1C39" w:rsidRDefault="009B1C39">
      <w:pPr>
        <w:pStyle w:val="PL"/>
        <w:rPr>
          <w:lang w:eastAsia="de-DE"/>
        </w:rPr>
      </w:pPr>
    </w:p>
    <w:p w14:paraId="28946FDD" w14:textId="77777777" w:rsidR="009B1C39" w:rsidRDefault="009B1C39">
      <w:pPr>
        <w:pStyle w:val="PL"/>
        <w:rPr>
          <w:lang w:val="nb-NO" w:eastAsia="de-DE"/>
        </w:rPr>
      </w:pPr>
      <w:r>
        <w:rPr>
          <w:lang w:val="nb-NO"/>
        </w:rPr>
        <w:t>StatusTextType</w:t>
      </w:r>
      <w:r>
        <w:rPr>
          <w:lang w:val="nb-NO"/>
        </w:rPr>
        <w:tab/>
      </w:r>
      <w:r>
        <w:rPr>
          <w:lang w:val="nb-NO"/>
        </w:rPr>
        <w:tab/>
        <w:t>::= OCTET STRING</w:t>
      </w:r>
    </w:p>
    <w:p w14:paraId="61942AAE" w14:textId="77777777" w:rsidR="009B1C39" w:rsidRDefault="009B1C39">
      <w:pPr>
        <w:pStyle w:val="PL"/>
        <w:rPr>
          <w:lang w:val="nb-NO"/>
        </w:rPr>
      </w:pPr>
    </w:p>
    <w:p w14:paraId="0C36344C" w14:textId="77777777" w:rsidR="009B1C39" w:rsidRDefault="009B1C39">
      <w:pPr>
        <w:pStyle w:val="PL"/>
        <w:rPr>
          <w:lang w:val="nb-NO"/>
        </w:rPr>
      </w:pPr>
      <w:r>
        <w:rPr>
          <w:lang w:val="nb-NO"/>
        </w:rPr>
        <w:t>StoreStatus</w:t>
      </w:r>
      <w:r>
        <w:rPr>
          <w:lang w:val="nb-NO"/>
        </w:rPr>
        <w:tab/>
        <w:t>::= INTEGER</w:t>
      </w:r>
    </w:p>
    <w:p w14:paraId="16810E58" w14:textId="77777777" w:rsidR="009B1C39" w:rsidRDefault="009B1C39">
      <w:pPr>
        <w:pStyle w:val="PL"/>
        <w:rPr>
          <w:lang w:val="nb-NO"/>
        </w:rPr>
      </w:pPr>
      <w:r>
        <w:rPr>
          <w:lang w:val="nb-NO"/>
        </w:rPr>
        <w:t>--</w:t>
      </w:r>
    </w:p>
    <w:p w14:paraId="70100B6D" w14:textId="77777777" w:rsidR="009B1C39" w:rsidRDefault="009B1C39">
      <w:pPr>
        <w:pStyle w:val="PL"/>
      </w:pPr>
      <w:r>
        <w:t>-- Note: the values below are subject to WAP Forum ongoing standardization</w:t>
      </w:r>
    </w:p>
    <w:p w14:paraId="32933D0D" w14:textId="77777777" w:rsidR="009B1C39" w:rsidRDefault="009B1C39">
      <w:pPr>
        <w:pStyle w:val="PL"/>
      </w:pPr>
      <w:r>
        <w:t>--</w:t>
      </w:r>
    </w:p>
    <w:p w14:paraId="5599D74A" w14:textId="77777777" w:rsidR="009B1C39" w:rsidRDefault="009B1C39">
      <w:pPr>
        <w:pStyle w:val="PL"/>
      </w:pPr>
      <w:r>
        <w:t>{</w:t>
      </w:r>
    </w:p>
    <w:p w14:paraId="09E51B3C" w14:textId="77777777" w:rsidR="009B1C39" w:rsidRDefault="009B1C39">
      <w:pPr>
        <w:pStyle w:val="PL"/>
      </w:pPr>
      <w:r>
        <w:tab/>
        <w:t>stored</w:t>
      </w:r>
      <w:r>
        <w:tab/>
      </w:r>
      <w:r>
        <w:tab/>
      </w:r>
      <w:r>
        <w:tab/>
      </w:r>
      <w:r>
        <w:tab/>
      </w:r>
      <w:r>
        <w:tab/>
      </w:r>
      <w:r>
        <w:tab/>
      </w:r>
      <w:r>
        <w:tab/>
        <w:t>(0),</w:t>
      </w:r>
    </w:p>
    <w:p w14:paraId="35528F1C" w14:textId="77777777" w:rsidR="009B1C39" w:rsidRDefault="009B1C39">
      <w:pPr>
        <w:pStyle w:val="PL"/>
      </w:pPr>
      <w:r>
        <w:tab/>
        <w:t>errorTransientFailure</w:t>
      </w:r>
      <w:r>
        <w:tab/>
      </w:r>
      <w:r>
        <w:tab/>
      </w:r>
      <w:r>
        <w:tab/>
        <w:t>(1),</w:t>
      </w:r>
    </w:p>
    <w:p w14:paraId="3B48F57F" w14:textId="77777777" w:rsidR="009B1C39" w:rsidRDefault="009B1C39">
      <w:pPr>
        <w:pStyle w:val="PL"/>
      </w:pPr>
      <w:r>
        <w:tab/>
        <w:t>errorTransientMailboxFull</w:t>
      </w:r>
      <w:r>
        <w:tab/>
      </w:r>
      <w:r>
        <w:tab/>
        <w:t>(2),</w:t>
      </w:r>
    </w:p>
    <w:p w14:paraId="78FED82F" w14:textId="77777777" w:rsidR="009B1C39" w:rsidRDefault="009B1C39">
      <w:pPr>
        <w:pStyle w:val="PL"/>
      </w:pPr>
      <w:r>
        <w:tab/>
        <w:t>errorTransientNetworkProblems</w:t>
      </w:r>
      <w:r>
        <w:tab/>
        <w:t>(3),</w:t>
      </w:r>
    </w:p>
    <w:p w14:paraId="63B8751D" w14:textId="77777777" w:rsidR="009B1C39" w:rsidRDefault="009B1C39">
      <w:pPr>
        <w:pStyle w:val="PL"/>
      </w:pPr>
      <w:r>
        <w:tab/>
        <w:t>errorPermanentFailure</w:t>
      </w:r>
      <w:r>
        <w:tab/>
      </w:r>
      <w:r>
        <w:tab/>
      </w:r>
      <w:r>
        <w:tab/>
        <w:t>(4),</w:t>
      </w:r>
    </w:p>
    <w:p w14:paraId="3671C50F" w14:textId="77777777" w:rsidR="009B1C39" w:rsidRDefault="009B1C39">
      <w:pPr>
        <w:pStyle w:val="PL"/>
      </w:pPr>
      <w:r>
        <w:tab/>
        <w:t>errorPermanentPermissionDenied</w:t>
      </w:r>
      <w:r>
        <w:tab/>
        <w:t>(5),</w:t>
      </w:r>
    </w:p>
    <w:p w14:paraId="45A19D07" w14:textId="77777777" w:rsidR="009B1C39" w:rsidRDefault="009B1C39">
      <w:pPr>
        <w:pStyle w:val="PL"/>
      </w:pPr>
      <w:r>
        <w:tab/>
        <w:t>errorPermanentMessageFormat</w:t>
      </w:r>
      <w:r>
        <w:tab/>
      </w:r>
      <w:r>
        <w:tab/>
        <w:t>(6),</w:t>
      </w:r>
    </w:p>
    <w:p w14:paraId="6411E172" w14:textId="77777777" w:rsidR="009B1C39" w:rsidRDefault="009B1C39">
      <w:pPr>
        <w:pStyle w:val="PL"/>
      </w:pPr>
      <w:r>
        <w:tab/>
        <w:t>errorPermanentMessageNotFound</w:t>
      </w:r>
      <w:r>
        <w:tab/>
        <w:t>(7)</w:t>
      </w:r>
    </w:p>
    <w:p w14:paraId="1D02AC55" w14:textId="77777777" w:rsidR="009B1C39" w:rsidRDefault="009B1C39">
      <w:pPr>
        <w:pStyle w:val="PL"/>
      </w:pPr>
      <w:r>
        <w:t>}</w:t>
      </w:r>
    </w:p>
    <w:p w14:paraId="0A99EB29" w14:textId="77777777" w:rsidR="009B1C39" w:rsidRDefault="009B1C39">
      <w:pPr>
        <w:pStyle w:val="PL"/>
        <w:rPr>
          <w:lang w:eastAsia="de-DE"/>
        </w:rPr>
      </w:pPr>
    </w:p>
    <w:p w14:paraId="4DDF32CD" w14:textId="77777777" w:rsidR="009B1C39" w:rsidRDefault="009B1C39">
      <w:pPr>
        <w:pStyle w:val="PL"/>
      </w:pPr>
      <w:r>
        <w:t>SubjectComponent</w:t>
      </w:r>
      <w:r>
        <w:tab/>
        <w:t>::= SEQUENCE</w:t>
      </w:r>
    </w:p>
    <w:p w14:paraId="06ACB114" w14:textId="77777777" w:rsidR="009B1C39" w:rsidRDefault="009B1C39">
      <w:pPr>
        <w:pStyle w:val="PL"/>
      </w:pPr>
      <w:r>
        <w:t>{</w:t>
      </w:r>
    </w:p>
    <w:p w14:paraId="2A11EE23" w14:textId="77777777" w:rsidR="009B1C39" w:rsidRDefault="009B1C39">
      <w:pPr>
        <w:pStyle w:val="PL"/>
      </w:pPr>
      <w:r>
        <w:tab/>
        <w:t>subjectType</w:t>
      </w:r>
      <w:r>
        <w:tab/>
      </w:r>
      <w:r>
        <w:tab/>
        <w:t xml:space="preserve">[0] OCTET STRING,  </w:t>
      </w:r>
    </w:p>
    <w:p w14:paraId="0CE96C17" w14:textId="77777777" w:rsidR="009B1C39" w:rsidRDefault="009B1C39">
      <w:pPr>
        <w:pStyle w:val="PL"/>
      </w:pPr>
      <w:r>
        <w:tab/>
        <w:t xml:space="preserve">subjectSize </w:t>
      </w:r>
      <w:r>
        <w:tab/>
        <w:t>[1] DataVolume</w:t>
      </w:r>
    </w:p>
    <w:p w14:paraId="71E46ABF" w14:textId="77777777" w:rsidR="009B1C39" w:rsidRDefault="009B1C39">
      <w:pPr>
        <w:pStyle w:val="PL"/>
      </w:pPr>
      <w:r>
        <w:t>}</w:t>
      </w:r>
    </w:p>
    <w:p w14:paraId="62E00AA9" w14:textId="77777777" w:rsidR="009B1C39" w:rsidRDefault="009B1C39">
      <w:pPr>
        <w:pStyle w:val="PL"/>
      </w:pPr>
    </w:p>
    <w:p w14:paraId="4805D72D" w14:textId="77777777" w:rsidR="009B1C39" w:rsidRDefault="009B1C39">
      <w:pPr>
        <w:pStyle w:val="PL"/>
      </w:pPr>
      <w:r>
        <w:t>Totals</w:t>
      </w:r>
      <w:r>
        <w:tab/>
        <w:t>::= SEQUENCE</w:t>
      </w:r>
    </w:p>
    <w:p w14:paraId="231CB4C3" w14:textId="77777777" w:rsidR="009B1C39" w:rsidRDefault="009B1C39">
      <w:pPr>
        <w:pStyle w:val="PL"/>
      </w:pPr>
      <w:r>
        <w:t>{</w:t>
      </w:r>
    </w:p>
    <w:p w14:paraId="1F4F6765" w14:textId="77777777" w:rsidR="009B1C39" w:rsidRDefault="009B1C39">
      <w:pPr>
        <w:pStyle w:val="PL"/>
      </w:pPr>
      <w:r>
        <w:tab/>
        <w:t>numberOfMessages</w:t>
      </w:r>
      <w:r>
        <w:tab/>
      </w:r>
      <w:r>
        <w:tab/>
        <w:t>[0] INTEGER OPTIONAL,</w:t>
      </w:r>
    </w:p>
    <w:p w14:paraId="443E5D44" w14:textId="77777777" w:rsidR="009B1C39" w:rsidRDefault="009B1C39">
      <w:pPr>
        <w:pStyle w:val="PL"/>
      </w:pPr>
      <w:r>
        <w:tab/>
        <w:t>numberOfOctets</w:t>
      </w:r>
      <w:r>
        <w:tab/>
      </w:r>
      <w:r>
        <w:tab/>
      </w:r>
      <w:r>
        <w:tab/>
        <w:t>[1] INTEGER OPTIONAL</w:t>
      </w:r>
    </w:p>
    <w:p w14:paraId="278CCFCC" w14:textId="77777777" w:rsidR="009B1C39" w:rsidRDefault="009B1C39">
      <w:pPr>
        <w:pStyle w:val="PL"/>
      </w:pPr>
      <w:r>
        <w:t>}</w:t>
      </w:r>
    </w:p>
    <w:p w14:paraId="600C93A2" w14:textId="77777777" w:rsidR="009B1C39" w:rsidRDefault="009B1C39">
      <w:pPr>
        <w:pStyle w:val="PL"/>
      </w:pPr>
    </w:p>
    <w:p w14:paraId="5D88957A" w14:textId="77777777" w:rsidR="009B1C39" w:rsidRDefault="009B1C39">
      <w:pPr>
        <w:pStyle w:val="PL"/>
      </w:pPr>
      <w:r>
        <w:t>WaitTime</w:t>
      </w:r>
      <w:r>
        <w:tab/>
      </w:r>
      <w:r>
        <w:tab/>
        <w:t>::= CHOICE</w:t>
      </w:r>
    </w:p>
    <w:p w14:paraId="5BDB4B2D" w14:textId="77777777" w:rsidR="009B1C39" w:rsidRDefault="009B1C39">
      <w:pPr>
        <w:pStyle w:val="PL"/>
      </w:pPr>
      <w:r>
        <w:t>{</w:t>
      </w:r>
    </w:p>
    <w:p w14:paraId="06DFDFBB" w14:textId="77777777" w:rsidR="009B1C39" w:rsidRDefault="009B1C39">
      <w:pPr>
        <w:pStyle w:val="PL"/>
      </w:pPr>
      <w:r>
        <w:tab/>
        <w:t>http-date</w:t>
      </w:r>
      <w:r>
        <w:tab/>
      </w:r>
      <w:r>
        <w:tab/>
        <w:t>[0]</w:t>
      </w:r>
      <w:r>
        <w:tab/>
        <w:t>TimeStamp,</w:t>
      </w:r>
    </w:p>
    <w:p w14:paraId="5596CF5D" w14:textId="77777777" w:rsidR="009B1C39" w:rsidRDefault="009B1C39">
      <w:pPr>
        <w:pStyle w:val="PL"/>
      </w:pPr>
      <w:r>
        <w:tab/>
        <w:t>delta-seconds</w:t>
      </w:r>
      <w:r>
        <w:tab/>
        <w:t>[1]</w:t>
      </w:r>
      <w:r>
        <w:tab/>
        <w:t xml:space="preserve">DeltaSeconds </w:t>
      </w:r>
    </w:p>
    <w:p w14:paraId="159E191A" w14:textId="77777777" w:rsidR="009B1C39" w:rsidRDefault="009B1C39">
      <w:pPr>
        <w:pStyle w:val="PL"/>
      </w:pPr>
      <w:r>
        <w:t>}</w:t>
      </w:r>
    </w:p>
    <w:p w14:paraId="6D35A6A7" w14:textId="77777777" w:rsidR="009B1C39" w:rsidRDefault="009B1C39">
      <w:pPr>
        <w:pStyle w:val="PL"/>
      </w:pPr>
    </w:p>
    <w:p w14:paraId="3E4734F4" w14:textId="77777777" w:rsidR="009B1C39" w:rsidRDefault="009B1C39">
      <w:pPr>
        <w:pStyle w:val="PL"/>
      </w:pPr>
      <w:r>
        <w:t>.#END</w:t>
      </w:r>
    </w:p>
    <w:p w14:paraId="4CC737DA" w14:textId="77777777" w:rsidR="009B1C39" w:rsidRDefault="009B1C39">
      <w:pPr>
        <w:pStyle w:val="PL"/>
      </w:pPr>
    </w:p>
    <w:p w14:paraId="11B67D6A" w14:textId="77777777" w:rsidR="009B1C39" w:rsidRDefault="009B1C39">
      <w:pPr>
        <w:pStyle w:val="Heading4"/>
      </w:pPr>
      <w:bookmarkStart w:id="4341" w:name="_Toc20233297"/>
      <w:bookmarkStart w:id="4342" w:name="_Toc28026877"/>
      <w:bookmarkStart w:id="4343" w:name="_Toc36116712"/>
      <w:bookmarkStart w:id="4344" w:name="_Toc44682896"/>
      <w:bookmarkStart w:id="4345" w:name="_Toc51926747"/>
      <w:bookmarkStart w:id="4346" w:name="_Toc162449269"/>
      <w:r>
        <w:t>5.2.4.2</w:t>
      </w:r>
      <w:r>
        <w:tab/>
        <w:t>LCS CDRs</w:t>
      </w:r>
      <w:bookmarkEnd w:id="4341"/>
      <w:bookmarkEnd w:id="4342"/>
      <w:bookmarkEnd w:id="4343"/>
      <w:bookmarkEnd w:id="4344"/>
      <w:bookmarkEnd w:id="4345"/>
      <w:bookmarkEnd w:id="4346"/>
    </w:p>
    <w:p w14:paraId="20F60F78" w14:textId="77777777" w:rsidR="009B1C39" w:rsidRDefault="009B1C39">
      <w:r>
        <w:t>This subclause contains the abstract syntax definitions that are specific to the CDR types defined in TS 32.271 [31].</w:t>
      </w:r>
    </w:p>
    <w:p w14:paraId="1ABC3EC5" w14:textId="77777777" w:rsidR="009B1C39" w:rsidRDefault="009B1C39">
      <w:pPr>
        <w:pStyle w:val="PL"/>
      </w:pPr>
      <w:r>
        <w:t>.$LCSChargingDataTypes {itu-t (0) identified-organization (4) etsi(0) mobileDomain (0) charging (5) lcsChargingDataTypes (6) asn1Module (0) version</w:t>
      </w:r>
      <w:r w:rsidR="00CC7C04">
        <w:t>2</w:t>
      </w:r>
      <w:r>
        <w:t xml:space="preserve"> (</w:t>
      </w:r>
      <w:r w:rsidR="00CC7C04">
        <w:t>1</w:t>
      </w:r>
      <w:r>
        <w:t>)}</w:t>
      </w:r>
    </w:p>
    <w:p w14:paraId="42C0CCAE" w14:textId="77777777" w:rsidR="009B1C39" w:rsidRDefault="009B1C39">
      <w:pPr>
        <w:pStyle w:val="PL"/>
      </w:pPr>
    </w:p>
    <w:p w14:paraId="79790321" w14:textId="77777777" w:rsidR="009B1C39" w:rsidRDefault="009B1C39">
      <w:pPr>
        <w:pStyle w:val="PL"/>
      </w:pPr>
      <w:r>
        <w:t>DEFINITIONS IMPLICIT TAGS</w:t>
      </w:r>
      <w:r>
        <w:tab/>
        <w:t>::=</w:t>
      </w:r>
    </w:p>
    <w:p w14:paraId="3279F39D" w14:textId="77777777" w:rsidR="009B1C39" w:rsidRDefault="009B1C39">
      <w:pPr>
        <w:pStyle w:val="PL"/>
      </w:pPr>
    </w:p>
    <w:p w14:paraId="0B8393CC" w14:textId="77777777" w:rsidR="009B1C39" w:rsidRDefault="009B1C39">
      <w:pPr>
        <w:pStyle w:val="PL"/>
      </w:pPr>
      <w:r>
        <w:t>BEGIN</w:t>
      </w:r>
    </w:p>
    <w:p w14:paraId="51C9B0B5" w14:textId="77777777" w:rsidR="009B1C39" w:rsidRDefault="009B1C39">
      <w:pPr>
        <w:pStyle w:val="PL"/>
      </w:pPr>
    </w:p>
    <w:p w14:paraId="418CE10D" w14:textId="77777777" w:rsidR="009B1C39" w:rsidRDefault="009B1C39">
      <w:pPr>
        <w:pStyle w:val="PL"/>
      </w:pPr>
      <w:r>
        <w:t>-- EXPORTS everything</w:t>
      </w:r>
    </w:p>
    <w:p w14:paraId="54A28CA2" w14:textId="77777777" w:rsidR="009B1C39" w:rsidRDefault="009B1C39">
      <w:pPr>
        <w:pStyle w:val="PL"/>
      </w:pPr>
    </w:p>
    <w:p w14:paraId="7AFA05AE" w14:textId="77777777" w:rsidR="009B1C39" w:rsidRDefault="009B1C39">
      <w:pPr>
        <w:pStyle w:val="PL"/>
      </w:pPr>
      <w:r>
        <w:t>IMPORTS</w:t>
      </w:r>
      <w:r>
        <w:tab/>
      </w:r>
    </w:p>
    <w:p w14:paraId="64B8D474" w14:textId="77777777" w:rsidR="009B1C39" w:rsidRDefault="009B1C39">
      <w:pPr>
        <w:pStyle w:val="PL"/>
      </w:pPr>
    </w:p>
    <w:p w14:paraId="21BB43E1" w14:textId="77777777" w:rsidR="009B1C39" w:rsidRDefault="009B1C39">
      <w:pPr>
        <w:pStyle w:val="PL"/>
      </w:pPr>
    </w:p>
    <w:p w14:paraId="2827CB22" w14:textId="77777777" w:rsidR="009B1C39" w:rsidRDefault="009B1C39">
      <w:pPr>
        <w:pStyle w:val="PL"/>
      </w:pPr>
      <w:r>
        <w:t>IPAddress,</w:t>
      </w:r>
    </w:p>
    <w:p w14:paraId="19A89A44" w14:textId="77777777" w:rsidR="009B1C39" w:rsidRDefault="009B1C39">
      <w:pPr>
        <w:pStyle w:val="PL"/>
      </w:pPr>
      <w:r>
        <w:t>LCSClientIdentity,</w:t>
      </w:r>
    </w:p>
    <w:p w14:paraId="7432DE0B" w14:textId="77777777" w:rsidR="009B1C39" w:rsidRDefault="009B1C39">
      <w:pPr>
        <w:pStyle w:val="PL"/>
      </w:pPr>
      <w:r>
        <w:t>LocalSequenceNumber,</w:t>
      </w:r>
    </w:p>
    <w:p w14:paraId="5E7D46CD" w14:textId="77777777" w:rsidR="009B1C39" w:rsidRDefault="009B1C39">
      <w:pPr>
        <w:pStyle w:val="PL"/>
      </w:pPr>
      <w:r>
        <w:t>ManagementExtensions,</w:t>
      </w:r>
    </w:p>
    <w:p w14:paraId="07121B97" w14:textId="77777777" w:rsidR="009B1C39" w:rsidRDefault="009B1C39">
      <w:pPr>
        <w:pStyle w:val="PL"/>
      </w:pPr>
      <w:r>
        <w:t>MSISDN,</w:t>
      </w:r>
    </w:p>
    <w:p w14:paraId="5CB91FA9" w14:textId="77777777" w:rsidR="003A0356" w:rsidRDefault="003A0356" w:rsidP="003A0356">
      <w:pPr>
        <w:pStyle w:val="PL"/>
      </w:pPr>
      <w:r>
        <w:t>PLMN-Id,</w:t>
      </w:r>
    </w:p>
    <w:p w14:paraId="45006BE3" w14:textId="77777777" w:rsidR="009B1C39" w:rsidRDefault="009B1C39">
      <w:pPr>
        <w:pStyle w:val="PL"/>
      </w:pPr>
      <w:r>
        <w:t>PositioningData,</w:t>
      </w:r>
    </w:p>
    <w:p w14:paraId="3C37C6F8" w14:textId="77777777" w:rsidR="009B1C39" w:rsidRDefault="009B1C39">
      <w:pPr>
        <w:pStyle w:val="PL"/>
      </w:pPr>
      <w:r>
        <w:lastRenderedPageBreak/>
        <w:t>RecordingEntity,</w:t>
      </w:r>
    </w:p>
    <w:p w14:paraId="42D8FA53" w14:textId="77777777" w:rsidR="009B1C39" w:rsidRDefault="009B1C39">
      <w:pPr>
        <w:pStyle w:val="PL"/>
      </w:pPr>
      <w:r>
        <w:t>RecordType,</w:t>
      </w:r>
    </w:p>
    <w:p w14:paraId="19082104" w14:textId="77777777" w:rsidR="009B1C39" w:rsidRDefault="009B1C39">
      <w:pPr>
        <w:pStyle w:val="PL"/>
      </w:pPr>
      <w:r>
        <w:t>TimeStamp</w:t>
      </w:r>
    </w:p>
    <w:p w14:paraId="67E74847" w14:textId="77777777" w:rsidR="009B1C39" w:rsidRDefault="009B1C39">
      <w:pPr>
        <w:pStyle w:val="PL"/>
        <w:rPr>
          <w:ins w:id="4347" w:author="32.298_CR1002_(Rel-16)_TEI16" w:date="2024-07-11T16:40:00Z"/>
        </w:rPr>
      </w:pPr>
      <w:r>
        <w:t xml:space="preserve">FROM GenericChargingDataTypes {itu-t (0) identified-organization (4) etsi(0) mobileDomain (0) charging (5) genericChargingDataTypes (0) asn1Module (0) </w:t>
      </w:r>
      <w:r w:rsidR="00CC7C04">
        <w:t>version2 (1)</w:t>
      </w:r>
      <w:r>
        <w:t>}</w:t>
      </w:r>
    </w:p>
    <w:p w14:paraId="2ECCC3FB" w14:textId="77777777" w:rsidR="00FB3C61" w:rsidRDefault="00FB3C61">
      <w:pPr>
        <w:pStyle w:val="PL"/>
      </w:pPr>
    </w:p>
    <w:p w14:paraId="00873527" w14:textId="77777777" w:rsidR="009B1C39" w:rsidRDefault="009B1C39">
      <w:pPr>
        <w:pStyle w:val="PL"/>
      </w:pPr>
      <w:r>
        <w:t>Ext-GeographicalInformation,</w:t>
      </w:r>
    </w:p>
    <w:p w14:paraId="5E0EB8C9" w14:textId="77777777" w:rsidR="009B1C39" w:rsidRDefault="009B1C39">
      <w:pPr>
        <w:pStyle w:val="PL"/>
      </w:pPr>
      <w:r>
        <w:t>LCSClientType,</w:t>
      </w:r>
    </w:p>
    <w:p w14:paraId="75D3E9E2" w14:textId="77777777" w:rsidR="009B1C39" w:rsidRDefault="009B1C39">
      <w:pPr>
        <w:pStyle w:val="PL"/>
      </w:pPr>
      <w:r>
        <w:t>LCS-Priority,</w:t>
      </w:r>
    </w:p>
    <w:p w14:paraId="5DC079DD" w14:textId="77777777" w:rsidR="009B1C39" w:rsidRDefault="009B1C39">
      <w:pPr>
        <w:pStyle w:val="PL"/>
      </w:pPr>
      <w:r>
        <w:t>LocationType</w:t>
      </w:r>
    </w:p>
    <w:p w14:paraId="3C0FE961" w14:textId="77777777" w:rsidR="009B1C39" w:rsidRDefault="009B1C39">
      <w:pPr>
        <w:pStyle w:val="PL"/>
      </w:pPr>
      <w:r>
        <w:t xml:space="preserve">FROM MAP-LCS-DataTypes {itu-t identified-organization (4) etsi (0) mobileDomain (0) gsm-Network (1) modules (3) map-LCS-DataTypes (25) </w:t>
      </w:r>
      <w:ins w:id="4348" w:author="32.298_CR1002_(Rel-16)_TEI16" w:date="2024-07-11T16:39:00Z">
        <w:r w:rsidR="00FB3C61">
          <w:t>version19 (19)</w:t>
        </w:r>
      </w:ins>
      <w:del w:id="4349" w:author="32.298_CR1002_(Rel-16)_TEI16" w:date="2024-07-11T16:39:00Z">
        <w:r w:rsidR="00EA6DD8" w:rsidRPr="00EA6DD8" w:rsidDel="00FB3C61">
          <w:delText xml:space="preserve"> </w:delText>
        </w:r>
        <w:r w:rsidR="00EA6DD8" w:rsidDel="00FB3C61">
          <w:delText>versi</w:delText>
        </w:r>
      </w:del>
      <w:del w:id="4350" w:author="32.298_CR1002_(Rel-16)_TEI16" w:date="2024-07-11T16:40:00Z">
        <w:r w:rsidR="00EA6DD8" w:rsidDel="00FB3C61">
          <w:delText>on</w:delText>
        </w:r>
        <w:r w:rsidR="00CC7C04" w:rsidDel="00FB3C61">
          <w:delText>18 (18</w:delText>
        </w:r>
        <w:r w:rsidR="00EA6DD8" w:rsidDel="00FB3C61">
          <w:delText>)</w:delText>
        </w:r>
        <w:r w:rsidDel="00FB3C61">
          <w:delText xml:space="preserve"> }</w:delText>
        </w:r>
      </w:del>
    </w:p>
    <w:p w14:paraId="4978FCC3" w14:textId="77777777" w:rsidR="009B1C39" w:rsidRDefault="009B1C39">
      <w:pPr>
        <w:pStyle w:val="PL"/>
      </w:pPr>
      <w:r>
        <w:t>-- from TS 29.002 [214]</w:t>
      </w:r>
    </w:p>
    <w:p w14:paraId="4185AC77" w14:textId="77777777" w:rsidR="009B1C39" w:rsidRDefault="009B1C39">
      <w:pPr>
        <w:pStyle w:val="PL"/>
      </w:pPr>
    </w:p>
    <w:p w14:paraId="40363316" w14:textId="77777777" w:rsidR="00EA6DD8" w:rsidRDefault="00EA6DD8" w:rsidP="00EA6DD8">
      <w:pPr>
        <w:pStyle w:val="PL"/>
      </w:pPr>
      <w:r>
        <w:t>AddressString,</w:t>
      </w:r>
    </w:p>
    <w:p w14:paraId="7A52B55F" w14:textId="77777777" w:rsidR="004C58A2" w:rsidRDefault="009B1C39" w:rsidP="004C58A2">
      <w:pPr>
        <w:pStyle w:val="PL"/>
      </w:pPr>
      <w:r>
        <w:t>IMSI</w:t>
      </w:r>
    </w:p>
    <w:p w14:paraId="5204EA4F" w14:textId="77777777" w:rsidR="009B1C39" w:rsidRDefault="009B1C39">
      <w:pPr>
        <w:pStyle w:val="PL"/>
      </w:pPr>
      <w:r>
        <w:t xml:space="preserve">FROM MAP-CommonDataTypes {itu-t identified-organization (4) etsi (0) mobileDomain (0) gsm-Network (1) modules (3) map-CommonDataTypes (18) </w:t>
      </w:r>
      <w:ins w:id="4351" w:author="32.298_CR1002_(Rel-16)_TEI16" w:date="2024-07-11T16:41:00Z">
        <w:r w:rsidR="00FB3C61">
          <w:t>version19 (19)</w:t>
        </w:r>
      </w:ins>
      <w:del w:id="4352" w:author="32.298_CR1002_(Rel-16)_TEI16" w:date="2024-07-11T16:41:00Z">
        <w:r w:rsidR="00EA6DD8" w:rsidRPr="00EA6DD8" w:rsidDel="00FB3C61">
          <w:delText xml:space="preserve"> </w:delText>
        </w:r>
        <w:r w:rsidR="00EA6DD8" w:rsidDel="00FB3C61">
          <w:delText>version</w:delText>
        </w:r>
        <w:r w:rsidR="00CC7C04" w:rsidDel="00FB3C61">
          <w:delText>18 (18</w:delText>
        </w:r>
        <w:r w:rsidR="00EA6DD8" w:rsidDel="00FB3C61">
          <w:delText>)</w:delText>
        </w:r>
        <w:r w:rsidDel="00FB3C61">
          <w:delText xml:space="preserve"> </w:delText>
        </w:r>
      </w:del>
      <w:r>
        <w:t>}</w:t>
      </w:r>
    </w:p>
    <w:p w14:paraId="219DA8A6" w14:textId="77777777" w:rsidR="009B1C39" w:rsidRDefault="009B1C39">
      <w:pPr>
        <w:pStyle w:val="PL"/>
      </w:pPr>
      <w:r>
        <w:t>-- from TS 29.002 [214]</w:t>
      </w:r>
    </w:p>
    <w:p w14:paraId="385BBAE0" w14:textId="77777777" w:rsidR="009B1C39" w:rsidRDefault="009B1C39">
      <w:pPr>
        <w:pStyle w:val="PL"/>
      </w:pPr>
    </w:p>
    <w:p w14:paraId="321D03A9" w14:textId="77777777" w:rsidR="009B1C39" w:rsidRDefault="009B1C39">
      <w:pPr>
        <w:pStyle w:val="PL"/>
      </w:pPr>
      <w:r>
        <w:t>;</w:t>
      </w:r>
    </w:p>
    <w:p w14:paraId="1E222D88" w14:textId="77777777" w:rsidR="009B1C39" w:rsidRDefault="009B1C39">
      <w:pPr>
        <w:pStyle w:val="PL"/>
      </w:pPr>
    </w:p>
    <w:p w14:paraId="20398AA8" w14:textId="77777777" w:rsidR="009B1C39" w:rsidRDefault="009B1C39">
      <w:pPr>
        <w:pStyle w:val="PL"/>
      </w:pPr>
      <w:r>
        <w:t>--</w:t>
      </w:r>
    </w:p>
    <w:p w14:paraId="5A89171C" w14:textId="77777777" w:rsidR="009B1C39" w:rsidRDefault="009B1C39">
      <w:pPr>
        <w:pStyle w:val="PL"/>
      </w:pPr>
      <w:r>
        <w:t>--  LCS RECORDS</w:t>
      </w:r>
    </w:p>
    <w:p w14:paraId="58488355" w14:textId="77777777" w:rsidR="009B1C39" w:rsidRDefault="009B1C39">
      <w:pPr>
        <w:pStyle w:val="PL"/>
      </w:pPr>
      <w:r>
        <w:t>--</w:t>
      </w:r>
    </w:p>
    <w:p w14:paraId="70E33EE0" w14:textId="77777777" w:rsidR="009B1C39" w:rsidRDefault="009B1C39" w:rsidP="001925B4">
      <w:pPr>
        <w:pStyle w:val="PL"/>
      </w:pPr>
    </w:p>
    <w:p w14:paraId="58EFFFE6" w14:textId="77777777" w:rsidR="009B1C39" w:rsidRDefault="009B1C39" w:rsidP="00764D04">
      <w:pPr>
        <w:pStyle w:val="PL"/>
      </w:pPr>
      <w:r>
        <w:t>LCSRecord</w:t>
      </w:r>
      <w:r>
        <w:tab/>
        <w:t>::= CHOICE</w:t>
      </w:r>
    </w:p>
    <w:p w14:paraId="0A390362" w14:textId="77777777" w:rsidR="009B1C39" w:rsidRDefault="009B1C39">
      <w:pPr>
        <w:pStyle w:val="PL"/>
      </w:pPr>
      <w:r>
        <w:t>--</w:t>
      </w:r>
    </w:p>
    <w:p w14:paraId="48437E7F" w14:textId="77777777" w:rsidR="009B1C39" w:rsidRDefault="009B1C39">
      <w:pPr>
        <w:pStyle w:val="PL"/>
      </w:pPr>
      <w:r>
        <w:t>-- Record values 71..75 are LCS specific</w:t>
      </w:r>
    </w:p>
    <w:p w14:paraId="6058BB4E" w14:textId="77777777" w:rsidR="009B1C39" w:rsidRDefault="009B1C39">
      <w:pPr>
        <w:pStyle w:val="PL"/>
      </w:pPr>
      <w:r>
        <w:t xml:space="preserve">-- </w:t>
      </w:r>
    </w:p>
    <w:p w14:paraId="47169220" w14:textId="77777777" w:rsidR="009B1C39" w:rsidRDefault="009B1C39">
      <w:pPr>
        <w:pStyle w:val="PL"/>
      </w:pPr>
      <w:r>
        <w:t>{</w:t>
      </w:r>
    </w:p>
    <w:p w14:paraId="47F0B9F4" w14:textId="77777777" w:rsidR="009B1C39" w:rsidRDefault="009B1C39">
      <w:pPr>
        <w:pStyle w:val="PL"/>
      </w:pPr>
      <w:r>
        <w:tab/>
        <w:t>lCSGMORecord</w:t>
      </w:r>
      <w:r>
        <w:tab/>
      </w:r>
      <w:r>
        <w:tab/>
        <w:t>[71] LCSGMORecord,</w:t>
      </w:r>
    </w:p>
    <w:p w14:paraId="791AA7CB" w14:textId="77777777" w:rsidR="009B1C39" w:rsidRDefault="009B1C39">
      <w:pPr>
        <w:pStyle w:val="PL"/>
      </w:pPr>
      <w:r>
        <w:tab/>
        <w:t>lCSRGMTRecord</w:t>
      </w:r>
      <w:r>
        <w:tab/>
      </w:r>
      <w:r>
        <w:tab/>
        <w:t>[72] LCSRGMTRecord,</w:t>
      </w:r>
    </w:p>
    <w:p w14:paraId="0EA41501" w14:textId="77777777" w:rsidR="009B1C39" w:rsidRDefault="009B1C39">
      <w:pPr>
        <w:pStyle w:val="PL"/>
      </w:pPr>
      <w:r>
        <w:tab/>
        <w:t>lCSHGMTRecord</w:t>
      </w:r>
      <w:r>
        <w:tab/>
      </w:r>
      <w:r>
        <w:tab/>
        <w:t>[73] LCSHGMTRecord,</w:t>
      </w:r>
    </w:p>
    <w:p w14:paraId="47C67D63" w14:textId="77777777" w:rsidR="009B1C39" w:rsidRDefault="009B1C39">
      <w:pPr>
        <w:pStyle w:val="PL"/>
      </w:pPr>
      <w:r>
        <w:tab/>
        <w:t>lCSVGMTRecord</w:t>
      </w:r>
      <w:r>
        <w:tab/>
      </w:r>
      <w:r>
        <w:tab/>
        <w:t>[74] LCSVGMTRecord,</w:t>
      </w:r>
    </w:p>
    <w:p w14:paraId="24C51762" w14:textId="77777777" w:rsidR="009B1C39" w:rsidRDefault="009B1C39">
      <w:pPr>
        <w:pStyle w:val="PL"/>
      </w:pPr>
      <w:r>
        <w:tab/>
        <w:t>lCSGNIRecord</w:t>
      </w:r>
      <w:r>
        <w:tab/>
      </w:r>
      <w:r>
        <w:tab/>
        <w:t>[75] LCSGNIRecord</w:t>
      </w:r>
    </w:p>
    <w:p w14:paraId="381ECAF7" w14:textId="77777777" w:rsidR="009B1C39" w:rsidRDefault="009B1C39">
      <w:pPr>
        <w:pStyle w:val="PL"/>
      </w:pPr>
      <w:r>
        <w:t>}</w:t>
      </w:r>
    </w:p>
    <w:p w14:paraId="105D40B2" w14:textId="77777777" w:rsidR="009B1C39" w:rsidRDefault="009B1C39">
      <w:pPr>
        <w:pStyle w:val="PL"/>
      </w:pPr>
    </w:p>
    <w:p w14:paraId="6487B3C5" w14:textId="77777777" w:rsidR="009B1C39" w:rsidRDefault="009B1C39">
      <w:pPr>
        <w:pStyle w:val="PL"/>
      </w:pPr>
      <w:r>
        <w:t>LCSGMORecord</w:t>
      </w:r>
      <w:r>
        <w:tab/>
        <w:t>::= SET</w:t>
      </w:r>
    </w:p>
    <w:p w14:paraId="450874DE" w14:textId="77777777" w:rsidR="009B1C39" w:rsidRDefault="009B1C39">
      <w:pPr>
        <w:pStyle w:val="PL"/>
      </w:pPr>
      <w:r>
        <w:t>{</w:t>
      </w:r>
    </w:p>
    <w:p w14:paraId="70783C7E" w14:textId="77777777" w:rsidR="009B1C39" w:rsidRDefault="009B1C39">
      <w:pPr>
        <w:pStyle w:val="PL"/>
      </w:pPr>
      <w:r>
        <w:tab/>
        <w:t>recordType</w:t>
      </w:r>
      <w:r>
        <w:tab/>
      </w:r>
      <w:r>
        <w:tab/>
      </w:r>
      <w:r>
        <w:tab/>
      </w:r>
      <w:r>
        <w:tab/>
      </w:r>
      <w:r>
        <w:tab/>
        <w:t>[0] RecordType,</w:t>
      </w:r>
    </w:p>
    <w:p w14:paraId="4FB5916D" w14:textId="77777777" w:rsidR="009B1C39" w:rsidRDefault="009B1C39">
      <w:pPr>
        <w:pStyle w:val="PL"/>
      </w:pPr>
      <w:r>
        <w:tab/>
        <w:t>recordingEntity</w:t>
      </w:r>
      <w:r>
        <w:tab/>
      </w:r>
      <w:r>
        <w:tab/>
      </w:r>
      <w:r>
        <w:tab/>
      </w:r>
      <w:r>
        <w:tab/>
        <w:t>[1] RecordingEntity,</w:t>
      </w:r>
    </w:p>
    <w:p w14:paraId="0398F2EB" w14:textId="77777777" w:rsidR="009B1C39" w:rsidRDefault="009B1C39">
      <w:pPr>
        <w:pStyle w:val="PL"/>
      </w:pPr>
      <w:r>
        <w:tab/>
        <w:t>lcsClientType</w:t>
      </w:r>
      <w:r>
        <w:tab/>
      </w:r>
      <w:r>
        <w:tab/>
      </w:r>
      <w:r>
        <w:tab/>
      </w:r>
      <w:r>
        <w:tab/>
        <w:t>[2] LCSClientType OPTIONAL,</w:t>
      </w:r>
    </w:p>
    <w:p w14:paraId="1DABDF90" w14:textId="77777777" w:rsidR="009B1C39" w:rsidRDefault="009B1C39" w:rsidP="00764D04">
      <w:pPr>
        <w:pStyle w:val="PL"/>
      </w:pPr>
      <w:r>
        <w:tab/>
        <w:t>lcsClientIdentity</w:t>
      </w:r>
      <w:r>
        <w:tab/>
      </w:r>
      <w:r>
        <w:tab/>
      </w:r>
      <w:r>
        <w:tab/>
        <w:t>[3] LCSClientIdentity OPTIONAL,</w:t>
      </w:r>
    </w:p>
    <w:p w14:paraId="65AC6802" w14:textId="77777777" w:rsidR="009B1C39" w:rsidRDefault="009B1C39">
      <w:pPr>
        <w:pStyle w:val="PL"/>
      </w:pPr>
      <w:r>
        <w:tab/>
        <w:t>servedIMSI</w:t>
      </w:r>
      <w:r>
        <w:tab/>
      </w:r>
      <w:r>
        <w:tab/>
      </w:r>
      <w:r>
        <w:tab/>
      </w:r>
      <w:r>
        <w:tab/>
      </w:r>
      <w:r>
        <w:tab/>
        <w:t>[4] IMSI,</w:t>
      </w:r>
    </w:p>
    <w:p w14:paraId="221F069F" w14:textId="77777777" w:rsidR="009B1C39" w:rsidRDefault="009B1C39">
      <w:pPr>
        <w:pStyle w:val="PL"/>
      </w:pPr>
      <w:r>
        <w:tab/>
        <w:t>servedMSISDN</w:t>
      </w:r>
      <w:r>
        <w:tab/>
      </w:r>
      <w:r>
        <w:tab/>
      </w:r>
      <w:r>
        <w:tab/>
      </w:r>
      <w:r>
        <w:tab/>
        <w:t>[5] MSISDN OPTIONAL,</w:t>
      </w:r>
    </w:p>
    <w:p w14:paraId="1B4DB8D6" w14:textId="77777777" w:rsidR="009B1C39" w:rsidRDefault="009B1C39">
      <w:pPr>
        <w:pStyle w:val="PL"/>
      </w:pPr>
      <w:r>
        <w:tab/>
        <w:t>servingEntity</w:t>
      </w:r>
      <w:r>
        <w:tab/>
      </w:r>
      <w:r>
        <w:tab/>
      </w:r>
      <w:r>
        <w:tab/>
      </w:r>
      <w:r>
        <w:tab/>
        <w:t xml:space="preserve">[6] ServingEntity OPTIONAL, </w:t>
      </w:r>
    </w:p>
    <w:p w14:paraId="0FB8B0A1" w14:textId="77777777" w:rsidR="009B1C39" w:rsidRDefault="009B1C39" w:rsidP="00764D04">
      <w:pPr>
        <w:pStyle w:val="PL"/>
      </w:pPr>
      <w:r>
        <w:tab/>
        <w:t>locationEstimate</w:t>
      </w:r>
      <w:r>
        <w:tab/>
      </w:r>
      <w:r>
        <w:tab/>
      </w:r>
      <w:r>
        <w:tab/>
        <w:t>[7] Ext-GeographicalInformation OPTIONAL,</w:t>
      </w:r>
    </w:p>
    <w:p w14:paraId="3B5CBD85" w14:textId="77777777" w:rsidR="009B1C39" w:rsidRDefault="009B1C39">
      <w:pPr>
        <w:pStyle w:val="PL"/>
      </w:pPr>
      <w:r>
        <w:tab/>
        <w:t>positioningData</w:t>
      </w:r>
      <w:r>
        <w:tab/>
      </w:r>
      <w:r>
        <w:tab/>
      </w:r>
      <w:r>
        <w:tab/>
      </w:r>
      <w:r>
        <w:tab/>
        <w:t>[8] PositioningData OPTIONAL,</w:t>
      </w:r>
    </w:p>
    <w:p w14:paraId="6FDF7786" w14:textId="77777777" w:rsidR="009B1C39" w:rsidRPr="00926357" w:rsidRDefault="009B1C39">
      <w:pPr>
        <w:pStyle w:val="PL"/>
        <w:rPr>
          <w:lang w:val="en-US"/>
        </w:rPr>
      </w:pPr>
      <w:r>
        <w:tab/>
      </w:r>
      <w:r w:rsidRPr="00926357">
        <w:rPr>
          <w:lang w:val="en-US"/>
        </w:rPr>
        <w:t>userError</w:t>
      </w:r>
      <w:r w:rsidRPr="00926357">
        <w:rPr>
          <w:lang w:val="en-US"/>
        </w:rPr>
        <w:tab/>
      </w:r>
      <w:r w:rsidRPr="00926357">
        <w:rPr>
          <w:lang w:val="en-US"/>
        </w:rPr>
        <w:tab/>
      </w:r>
      <w:r w:rsidRPr="00926357">
        <w:rPr>
          <w:lang w:val="en-US"/>
        </w:rPr>
        <w:tab/>
      </w:r>
      <w:r w:rsidRPr="00926357">
        <w:rPr>
          <w:lang w:val="en-US"/>
        </w:rPr>
        <w:tab/>
      </w:r>
      <w:r w:rsidRPr="00926357">
        <w:rPr>
          <w:lang w:val="en-US"/>
        </w:rPr>
        <w:tab/>
        <w:t>[9] UserError OPTIONAL,</w:t>
      </w:r>
    </w:p>
    <w:p w14:paraId="6AF93235" w14:textId="77777777" w:rsidR="009B1C39" w:rsidRPr="00926357" w:rsidRDefault="009B1C39">
      <w:pPr>
        <w:pStyle w:val="PL"/>
        <w:rPr>
          <w:lang w:val="en-US"/>
        </w:rPr>
      </w:pPr>
      <w:r w:rsidRPr="00926357">
        <w:rPr>
          <w:lang w:val="en-US"/>
        </w:rPr>
        <w:tab/>
        <w:t>providerError</w:t>
      </w:r>
      <w:r w:rsidRPr="00926357">
        <w:rPr>
          <w:lang w:val="en-US"/>
        </w:rPr>
        <w:tab/>
      </w:r>
      <w:r w:rsidRPr="00926357">
        <w:rPr>
          <w:lang w:val="en-US"/>
        </w:rPr>
        <w:tab/>
      </w:r>
      <w:r w:rsidRPr="00926357">
        <w:rPr>
          <w:lang w:val="en-US"/>
        </w:rPr>
        <w:tab/>
      </w:r>
      <w:r w:rsidRPr="00926357">
        <w:rPr>
          <w:lang w:val="en-US"/>
        </w:rPr>
        <w:tab/>
        <w:t>[10] ProviderError OPTIONAL,</w:t>
      </w:r>
    </w:p>
    <w:p w14:paraId="7508160F" w14:textId="77777777" w:rsidR="009B1C39" w:rsidRDefault="009B1C39">
      <w:pPr>
        <w:pStyle w:val="PL"/>
      </w:pPr>
      <w:r w:rsidRPr="00926357">
        <w:rPr>
          <w:lang w:val="en-US"/>
        </w:rPr>
        <w:tab/>
      </w:r>
      <w:r>
        <w:t>recordTimeStamp</w:t>
      </w:r>
      <w:r>
        <w:tab/>
      </w:r>
      <w:r>
        <w:tab/>
      </w:r>
      <w:r>
        <w:tab/>
      </w:r>
      <w:r>
        <w:tab/>
        <w:t>[11] TimeStamp,</w:t>
      </w:r>
    </w:p>
    <w:p w14:paraId="52433290" w14:textId="77777777" w:rsidR="009B1C39" w:rsidRDefault="009B1C39">
      <w:pPr>
        <w:pStyle w:val="PL"/>
      </w:pPr>
      <w:r>
        <w:tab/>
        <w:t>localSequenceNumber</w:t>
      </w:r>
      <w:r>
        <w:tab/>
      </w:r>
      <w:r>
        <w:tab/>
      </w:r>
      <w:r>
        <w:tab/>
        <w:t>[12] LocalSequenceNumber OPTIONAL,</w:t>
      </w:r>
    </w:p>
    <w:p w14:paraId="76F7948D" w14:textId="77777777" w:rsidR="009B1C39" w:rsidRDefault="009B1C39">
      <w:pPr>
        <w:pStyle w:val="PL"/>
      </w:pPr>
      <w:r>
        <w:tab/>
        <w:t>recordExtensions</w:t>
      </w:r>
      <w:r>
        <w:tab/>
      </w:r>
      <w:r>
        <w:tab/>
      </w:r>
      <w:r>
        <w:tab/>
        <w:t>[13] ManagementExtensions OPTIONAL</w:t>
      </w:r>
    </w:p>
    <w:p w14:paraId="130AE80D" w14:textId="77777777" w:rsidR="009B1C39" w:rsidRDefault="009B1C39">
      <w:pPr>
        <w:pStyle w:val="PL"/>
      </w:pPr>
      <w:r>
        <w:t>}</w:t>
      </w:r>
    </w:p>
    <w:p w14:paraId="2474F3E5" w14:textId="77777777" w:rsidR="009B1C39" w:rsidRDefault="009B1C39">
      <w:pPr>
        <w:pStyle w:val="PL"/>
      </w:pPr>
    </w:p>
    <w:p w14:paraId="35BD625F" w14:textId="77777777" w:rsidR="009B1C39" w:rsidRDefault="009B1C39">
      <w:pPr>
        <w:pStyle w:val="PL"/>
      </w:pPr>
      <w:r>
        <w:t>LCSRGMTRecord</w:t>
      </w:r>
      <w:r>
        <w:tab/>
        <w:t>::= SET</w:t>
      </w:r>
    </w:p>
    <w:p w14:paraId="3D73A99C" w14:textId="77777777" w:rsidR="009B1C39" w:rsidRDefault="009B1C39">
      <w:pPr>
        <w:pStyle w:val="PL"/>
      </w:pPr>
      <w:r>
        <w:t>{</w:t>
      </w:r>
    </w:p>
    <w:p w14:paraId="193E8A02" w14:textId="77777777" w:rsidR="009B1C39" w:rsidRDefault="009B1C39">
      <w:pPr>
        <w:pStyle w:val="PL"/>
      </w:pPr>
      <w:r>
        <w:tab/>
        <w:t>recordType</w:t>
      </w:r>
      <w:r>
        <w:tab/>
      </w:r>
      <w:r>
        <w:tab/>
      </w:r>
      <w:r>
        <w:tab/>
      </w:r>
      <w:r>
        <w:tab/>
      </w:r>
      <w:r>
        <w:tab/>
        <w:t>[0] RecordType,</w:t>
      </w:r>
    </w:p>
    <w:p w14:paraId="0F413B62" w14:textId="77777777" w:rsidR="009B1C39" w:rsidRDefault="009B1C39">
      <w:pPr>
        <w:pStyle w:val="PL"/>
      </w:pPr>
      <w:r>
        <w:tab/>
        <w:t>recordingEntity</w:t>
      </w:r>
      <w:r>
        <w:tab/>
      </w:r>
      <w:r>
        <w:tab/>
      </w:r>
      <w:r>
        <w:tab/>
      </w:r>
      <w:r>
        <w:tab/>
        <w:t>[1] RecordingEntity,</w:t>
      </w:r>
    </w:p>
    <w:p w14:paraId="548FCB1C" w14:textId="77777777" w:rsidR="009B1C39" w:rsidRDefault="009B1C39">
      <w:pPr>
        <w:pStyle w:val="PL"/>
      </w:pPr>
      <w:r>
        <w:tab/>
        <w:t>lcsClientType</w:t>
      </w:r>
      <w:r>
        <w:tab/>
      </w:r>
      <w:r>
        <w:tab/>
      </w:r>
      <w:r>
        <w:tab/>
      </w:r>
      <w:r>
        <w:tab/>
        <w:t>[2] LCSClientType OPTIONAL,</w:t>
      </w:r>
    </w:p>
    <w:p w14:paraId="2B6FC6F7" w14:textId="77777777" w:rsidR="009B1C39" w:rsidRDefault="009B1C39" w:rsidP="00764D04">
      <w:pPr>
        <w:pStyle w:val="PL"/>
      </w:pPr>
      <w:r>
        <w:tab/>
        <w:t>lcsClientIdentity</w:t>
      </w:r>
      <w:r>
        <w:tab/>
      </w:r>
      <w:r>
        <w:tab/>
      </w:r>
      <w:r>
        <w:tab/>
        <w:t>[3] LCSClientIdentity OPTIONAL,</w:t>
      </w:r>
    </w:p>
    <w:p w14:paraId="7A30CABE" w14:textId="77777777" w:rsidR="009B1C39" w:rsidRDefault="009B1C39">
      <w:pPr>
        <w:pStyle w:val="PL"/>
      </w:pPr>
      <w:r>
        <w:tab/>
        <w:t>targetIMSI</w:t>
      </w:r>
      <w:r>
        <w:tab/>
      </w:r>
      <w:r>
        <w:tab/>
      </w:r>
      <w:r>
        <w:tab/>
      </w:r>
      <w:r>
        <w:tab/>
      </w:r>
      <w:r>
        <w:tab/>
        <w:t>[4] IMSI,</w:t>
      </w:r>
    </w:p>
    <w:p w14:paraId="3CDED322" w14:textId="77777777" w:rsidR="009B1C39" w:rsidRDefault="009B1C39">
      <w:pPr>
        <w:pStyle w:val="PL"/>
      </w:pPr>
      <w:r>
        <w:tab/>
        <w:t>targetMSISDN</w:t>
      </w:r>
      <w:r>
        <w:tab/>
      </w:r>
      <w:r>
        <w:tab/>
      </w:r>
      <w:r>
        <w:tab/>
      </w:r>
      <w:r>
        <w:tab/>
        <w:t>[5] MSISDN OPTIONAL,</w:t>
      </w:r>
    </w:p>
    <w:p w14:paraId="4B569FC9" w14:textId="77777777" w:rsidR="009B1C39" w:rsidRDefault="009B1C39">
      <w:pPr>
        <w:pStyle w:val="PL"/>
      </w:pPr>
      <w:r>
        <w:tab/>
        <w:t>locationType</w:t>
      </w:r>
      <w:r>
        <w:tab/>
      </w:r>
      <w:r>
        <w:tab/>
      </w:r>
      <w:r>
        <w:tab/>
      </w:r>
      <w:r>
        <w:tab/>
        <w:t xml:space="preserve">[6] LocationType, </w:t>
      </w:r>
    </w:p>
    <w:p w14:paraId="553CB317" w14:textId="77777777" w:rsidR="009B1C39" w:rsidRDefault="009B1C39">
      <w:pPr>
        <w:pStyle w:val="PL"/>
      </w:pPr>
      <w:r>
        <w:tab/>
        <w:t>lCSPriority</w:t>
      </w:r>
      <w:r>
        <w:tab/>
      </w:r>
      <w:r>
        <w:tab/>
      </w:r>
      <w:r>
        <w:tab/>
      </w:r>
      <w:r>
        <w:tab/>
      </w:r>
      <w:r>
        <w:tab/>
        <w:t xml:space="preserve">[7] LCS-Priority OPTIONAL, </w:t>
      </w:r>
    </w:p>
    <w:p w14:paraId="14AF67BA" w14:textId="77777777" w:rsidR="009B1C39" w:rsidRDefault="009B1C39">
      <w:pPr>
        <w:pStyle w:val="PL"/>
      </w:pPr>
      <w:r>
        <w:tab/>
        <w:t>resultCode</w:t>
      </w:r>
      <w:r>
        <w:tab/>
      </w:r>
      <w:r>
        <w:tab/>
      </w:r>
      <w:r>
        <w:tab/>
      </w:r>
      <w:r>
        <w:tab/>
      </w:r>
      <w:r>
        <w:tab/>
        <w:t>[8] ResultCodeType OPTIONAL,</w:t>
      </w:r>
    </w:p>
    <w:p w14:paraId="282B1367" w14:textId="77777777" w:rsidR="009B1C39" w:rsidRDefault="009B1C39">
      <w:pPr>
        <w:pStyle w:val="PL"/>
      </w:pPr>
      <w:r>
        <w:tab/>
        <w:t>recordTimeStamp</w:t>
      </w:r>
      <w:r>
        <w:tab/>
      </w:r>
      <w:r>
        <w:tab/>
      </w:r>
      <w:r>
        <w:tab/>
      </w:r>
      <w:r>
        <w:tab/>
        <w:t>[9] TimeStamp,</w:t>
      </w:r>
    </w:p>
    <w:p w14:paraId="17941F2D" w14:textId="77777777" w:rsidR="009B1C39" w:rsidRDefault="009B1C39">
      <w:pPr>
        <w:pStyle w:val="PL"/>
      </w:pPr>
      <w:r>
        <w:tab/>
        <w:t>localSequenceNumber</w:t>
      </w:r>
      <w:r>
        <w:tab/>
      </w:r>
      <w:r>
        <w:tab/>
      </w:r>
      <w:r>
        <w:tab/>
        <w:t>[10] LocalSequenceNumber OPTIONAL,</w:t>
      </w:r>
    </w:p>
    <w:p w14:paraId="287CC323" w14:textId="77777777" w:rsidR="009B1C39" w:rsidRDefault="009B1C39">
      <w:pPr>
        <w:pStyle w:val="PL"/>
      </w:pPr>
      <w:r>
        <w:tab/>
        <w:t>recordExtensions</w:t>
      </w:r>
      <w:r>
        <w:tab/>
      </w:r>
      <w:r>
        <w:tab/>
      </w:r>
      <w:r>
        <w:tab/>
        <w:t>[11] ManagementExtensions OPTIONAL,</w:t>
      </w:r>
    </w:p>
    <w:p w14:paraId="5556DB9F" w14:textId="77777777" w:rsidR="009B1C39" w:rsidRDefault="009B1C39">
      <w:pPr>
        <w:pStyle w:val="PL"/>
      </w:pPr>
      <w:r>
        <w:tab/>
        <w:t>homeGMLCIdentity</w:t>
      </w:r>
      <w:r>
        <w:tab/>
      </w:r>
      <w:r>
        <w:tab/>
      </w:r>
      <w:r>
        <w:tab/>
        <w:t>[12] IPAddress OPTIONAL</w:t>
      </w:r>
    </w:p>
    <w:p w14:paraId="00344EAA" w14:textId="77777777" w:rsidR="009B1C39" w:rsidRDefault="009B1C39">
      <w:pPr>
        <w:pStyle w:val="PL"/>
      </w:pPr>
      <w:r>
        <w:t>}</w:t>
      </w:r>
    </w:p>
    <w:p w14:paraId="71BA7272" w14:textId="77777777" w:rsidR="009B1C39" w:rsidRDefault="009B1C39">
      <w:pPr>
        <w:pStyle w:val="PL"/>
      </w:pPr>
    </w:p>
    <w:p w14:paraId="18C58371" w14:textId="77777777" w:rsidR="009B1C39" w:rsidRDefault="009B1C39">
      <w:pPr>
        <w:pStyle w:val="PL"/>
      </w:pPr>
      <w:r>
        <w:t>LCSHGMTRecord</w:t>
      </w:r>
      <w:r>
        <w:tab/>
        <w:t>::= SET</w:t>
      </w:r>
    </w:p>
    <w:p w14:paraId="6C5049DC" w14:textId="77777777" w:rsidR="009B1C39" w:rsidRDefault="009B1C39">
      <w:pPr>
        <w:pStyle w:val="PL"/>
      </w:pPr>
      <w:r>
        <w:t>{</w:t>
      </w:r>
    </w:p>
    <w:p w14:paraId="5F2E6585" w14:textId="77777777" w:rsidR="009B1C39" w:rsidRDefault="009B1C39">
      <w:pPr>
        <w:pStyle w:val="PL"/>
      </w:pPr>
      <w:r>
        <w:tab/>
        <w:t>recordType</w:t>
      </w:r>
      <w:r>
        <w:tab/>
      </w:r>
      <w:r>
        <w:tab/>
      </w:r>
      <w:r>
        <w:tab/>
      </w:r>
      <w:r>
        <w:tab/>
      </w:r>
      <w:r>
        <w:tab/>
        <w:t>[0] RecordType,</w:t>
      </w:r>
    </w:p>
    <w:p w14:paraId="11F98F0A" w14:textId="77777777" w:rsidR="009B1C39" w:rsidRDefault="009B1C39">
      <w:pPr>
        <w:pStyle w:val="PL"/>
      </w:pPr>
      <w:r>
        <w:tab/>
        <w:t>recordingEntity</w:t>
      </w:r>
      <w:r>
        <w:tab/>
      </w:r>
      <w:r>
        <w:tab/>
      </w:r>
      <w:r>
        <w:tab/>
      </w:r>
      <w:r>
        <w:tab/>
        <w:t>[1] RecordingEntity,</w:t>
      </w:r>
    </w:p>
    <w:p w14:paraId="2DF11F71" w14:textId="77777777" w:rsidR="009B1C39" w:rsidRDefault="009B1C39">
      <w:pPr>
        <w:pStyle w:val="PL"/>
      </w:pPr>
      <w:r>
        <w:tab/>
        <w:t>lcsClientType</w:t>
      </w:r>
      <w:r>
        <w:tab/>
      </w:r>
      <w:r>
        <w:tab/>
      </w:r>
      <w:r>
        <w:tab/>
      </w:r>
      <w:r>
        <w:tab/>
        <w:t>[2] LCSClientType OPTIONAL,</w:t>
      </w:r>
    </w:p>
    <w:p w14:paraId="164FFD5B" w14:textId="77777777" w:rsidR="009B1C39" w:rsidRDefault="009B1C39">
      <w:pPr>
        <w:pStyle w:val="PL"/>
      </w:pPr>
      <w:r>
        <w:lastRenderedPageBreak/>
        <w:tab/>
        <w:t>lcsClientIdentity</w:t>
      </w:r>
      <w:r>
        <w:tab/>
      </w:r>
      <w:r>
        <w:tab/>
      </w:r>
      <w:r>
        <w:tab/>
        <w:t xml:space="preserve">[3] LCSClientIdentity OPTIONAL, </w:t>
      </w:r>
    </w:p>
    <w:p w14:paraId="15B75498" w14:textId="77777777" w:rsidR="009B1C39" w:rsidRDefault="009B1C39">
      <w:pPr>
        <w:pStyle w:val="PL"/>
      </w:pPr>
      <w:r>
        <w:tab/>
        <w:t>targetIMSI</w:t>
      </w:r>
      <w:r>
        <w:tab/>
      </w:r>
      <w:r>
        <w:tab/>
      </w:r>
      <w:r>
        <w:tab/>
      </w:r>
      <w:r>
        <w:tab/>
      </w:r>
      <w:r>
        <w:tab/>
        <w:t>[4] IMSI,</w:t>
      </w:r>
    </w:p>
    <w:p w14:paraId="3534F81A" w14:textId="77777777" w:rsidR="009B1C39" w:rsidRDefault="009B1C39">
      <w:pPr>
        <w:pStyle w:val="PL"/>
      </w:pPr>
      <w:r>
        <w:tab/>
        <w:t>targetMSISDN</w:t>
      </w:r>
      <w:r>
        <w:tab/>
      </w:r>
      <w:r>
        <w:tab/>
      </w:r>
      <w:r>
        <w:tab/>
      </w:r>
      <w:r>
        <w:tab/>
        <w:t>[5] MSISDN OPTIONAL,</w:t>
      </w:r>
    </w:p>
    <w:p w14:paraId="4C1ECFB7" w14:textId="77777777" w:rsidR="009B1C39" w:rsidRDefault="009B1C39">
      <w:pPr>
        <w:pStyle w:val="PL"/>
      </w:pPr>
      <w:r>
        <w:tab/>
        <w:t>locationType</w:t>
      </w:r>
      <w:r>
        <w:tab/>
      </w:r>
      <w:r>
        <w:tab/>
      </w:r>
      <w:r>
        <w:tab/>
      </w:r>
      <w:r>
        <w:tab/>
        <w:t xml:space="preserve">[6] LocationType, </w:t>
      </w:r>
    </w:p>
    <w:p w14:paraId="55138A41" w14:textId="77777777" w:rsidR="009B1C39" w:rsidRDefault="009B1C39">
      <w:pPr>
        <w:pStyle w:val="PL"/>
      </w:pPr>
      <w:r>
        <w:tab/>
        <w:t>lCSPriority</w:t>
      </w:r>
      <w:r>
        <w:tab/>
      </w:r>
      <w:r>
        <w:tab/>
      </w:r>
      <w:r>
        <w:tab/>
      </w:r>
      <w:r>
        <w:tab/>
      </w:r>
      <w:r>
        <w:tab/>
        <w:t xml:space="preserve">[7] LCS-Priority OPTIONAL, </w:t>
      </w:r>
    </w:p>
    <w:p w14:paraId="69ABB33B" w14:textId="77777777" w:rsidR="009B1C39" w:rsidRDefault="009B1C39">
      <w:pPr>
        <w:pStyle w:val="PL"/>
      </w:pPr>
      <w:r>
        <w:tab/>
        <w:t>resultCode</w:t>
      </w:r>
      <w:r>
        <w:tab/>
      </w:r>
      <w:r>
        <w:tab/>
      </w:r>
      <w:r>
        <w:tab/>
      </w:r>
      <w:r>
        <w:tab/>
      </w:r>
      <w:r>
        <w:tab/>
        <w:t>[8] ResultCodeType OPTIONAL,</w:t>
      </w:r>
    </w:p>
    <w:p w14:paraId="7B07D38B" w14:textId="77777777" w:rsidR="009B1C39" w:rsidRDefault="009B1C39">
      <w:pPr>
        <w:pStyle w:val="PL"/>
      </w:pPr>
      <w:r>
        <w:tab/>
        <w:t>recordTimeStamp</w:t>
      </w:r>
      <w:r>
        <w:tab/>
      </w:r>
      <w:r>
        <w:tab/>
      </w:r>
      <w:r>
        <w:tab/>
      </w:r>
      <w:r>
        <w:tab/>
        <w:t>[9] TimeStamp,</w:t>
      </w:r>
    </w:p>
    <w:p w14:paraId="764B7806" w14:textId="77777777" w:rsidR="009B1C39" w:rsidRDefault="009B1C39">
      <w:pPr>
        <w:pStyle w:val="PL"/>
      </w:pPr>
      <w:r>
        <w:tab/>
        <w:t>localSequenceNumber</w:t>
      </w:r>
      <w:r>
        <w:tab/>
      </w:r>
      <w:r>
        <w:tab/>
      </w:r>
      <w:r>
        <w:tab/>
        <w:t>[10] LocalSequenceNumber OPTIONAL,</w:t>
      </w:r>
    </w:p>
    <w:p w14:paraId="48487A30" w14:textId="77777777" w:rsidR="009B1C39" w:rsidRDefault="009B1C39">
      <w:pPr>
        <w:pStyle w:val="PL"/>
      </w:pPr>
      <w:r>
        <w:tab/>
        <w:t>recordExtensions</w:t>
      </w:r>
      <w:r>
        <w:tab/>
      </w:r>
      <w:r>
        <w:tab/>
      </w:r>
      <w:r>
        <w:tab/>
        <w:t>[11] ManagementExtensions OPTIONAL,</w:t>
      </w:r>
    </w:p>
    <w:p w14:paraId="1F844E98" w14:textId="77777777" w:rsidR="009B1C39" w:rsidRDefault="009B1C39">
      <w:pPr>
        <w:pStyle w:val="PL"/>
      </w:pPr>
      <w:r>
        <w:tab/>
        <w:t>requestingGMLCIdentity</w:t>
      </w:r>
      <w:r>
        <w:tab/>
      </w:r>
      <w:r>
        <w:tab/>
        <w:t>[12] IPAddress OPTIONAL,</w:t>
      </w:r>
    </w:p>
    <w:p w14:paraId="31C7D7D0" w14:textId="77777777" w:rsidR="009B1C39" w:rsidRDefault="009B1C39">
      <w:pPr>
        <w:pStyle w:val="PL"/>
      </w:pPr>
      <w:r>
        <w:tab/>
        <w:t>visitedGMLCIdentity</w:t>
      </w:r>
      <w:r>
        <w:tab/>
      </w:r>
      <w:r>
        <w:tab/>
      </w:r>
      <w:r>
        <w:tab/>
        <w:t>[13] IPAddress OPTIONAL,</w:t>
      </w:r>
    </w:p>
    <w:p w14:paraId="5AAF220C" w14:textId="77777777" w:rsidR="009B1C39" w:rsidRDefault="009B1C39">
      <w:pPr>
        <w:pStyle w:val="PL"/>
      </w:pPr>
      <w:r>
        <w:tab/>
        <w:t>servingNetworkIdentity</w:t>
      </w:r>
      <w:r>
        <w:tab/>
      </w:r>
      <w:r>
        <w:tab/>
        <w:t>[14] PLMN-Id OPTIONAL</w:t>
      </w:r>
    </w:p>
    <w:p w14:paraId="0BBA1E40" w14:textId="77777777" w:rsidR="009B1C39" w:rsidRDefault="009B1C39">
      <w:pPr>
        <w:pStyle w:val="PL"/>
      </w:pPr>
      <w:r>
        <w:t>}</w:t>
      </w:r>
    </w:p>
    <w:p w14:paraId="7E272256" w14:textId="77777777" w:rsidR="009B1C39" w:rsidRDefault="009B1C39">
      <w:pPr>
        <w:pStyle w:val="PL"/>
      </w:pPr>
    </w:p>
    <w:p w14:paraId="3E5D3A13" w14:textId="77777777" w:rsidR="009B1C39" w:rsidRDefault="009B1C39">
      <w:pPr>
        <w:pStyle w:val="PL"/>
      </w:pPr>
      <w:r>
        <w:t>LCSVGMTRecord</w:t>
      </w:r>
      <w:r>
        <w:tab/>
        <w:t>::= SET</w:t>
      </w:r>
    </w:p>
    <w:p w14:paraId="1989B60F" w14:textId="77777777" w:rsidR="009B1C39" w:rsidRDefault="009B1C39">
      <w:pPr>
        <w:pStyle w:val="PL"/>
      </w:pPr>
      <w:r>
        <w:t>{</w:t>
      </w:r>
    </w:p>
    <w:p w14:paraId="531A180B" w14:textId="77777777" w:rsidR="009B1C39" w:rsidRDefault="009B1C39">
      <w:pPr>
        <w:pStyle w:val="PL"/>
      </w:pPr>
      <w:r>
        <w:tab/>
        <w:t>recordType</w:t>
      </w:r>
      <w:r>
        <w:tab/>
      </w:r>
      <w:r>
        <w:tab/>
      </w:r>
      <w:r>
        <w:tab/>
      </w:r>
      <w:r>
        <w:tab/>
      </w:r>
      <w:r>
        <w:tab/>
        <w:t>[0] RecordType,</w:t>
      </w:r>
    </w:p>
    <w:p w14:paraId="2B19397C" w14:textId="77777777" w:rsidR="009B1C39" w:rsidRDefault="009B1C39">
      <w:pPr>
        <w:pStyle w:val="PL"/>
      </w:pPr>
      <w:r>
        <w:tab/>
        <w:t>recordingEntity</w:t>
      </w:r>
      <w:r>
        <w:tab/>
      </w:r>
      <w:r>
        <w:tab/>
      </w:r>
      <w:r>
        <w:tab/>
      </w:r>
      <w:r>
        <w:tab/>
        <w:t>[1] RecordingEntity,</w:t>
      </w:r>
    </w:p>
    <w:p w14:paraId="01BF1B93" w14:textId="77777777" w:rsidR="009B1C39" w:rsidRDefault="009B1C39">
      <w:pPr>
        <w:pStyle w:val="PL"/>
      </w:pPr>
      <w:r>
        <w:tab/>
        <w:t>lcsClientType</w:t>
      </w:r>
      <w:r>
        <w:tab/>
      </w:r>
      <w:r>
        <w:tab/>
      </w:r>
      <w:r>
        <w:tab/>
      </w:r>
      <w:r>
        <w:tab/>
        <w:t>[2] LCSClientType OPTIONAL,</w:t>
      </w:r>
    </w:p>
    <w:p w14:paraId="1B917B7F" w14:textId="77777777" w:rsidR="009B1C39" w:rsidRDefault="009B1C39">
      <w:pPr>
        <w:pStyle w:val="PL"/>
      </w:pPr>
      <w:r>
        <w:tab/>
        <w:t>lcsClientIdentity</w:t>
      </w:r>
      <w:r>
        <w:tab/>
      </w:r>
      <w:r>
        <w:tab/>
      </w:r>
      <w:r>
        <w:tab/>
        <w:t xml:space="preserve">[3] LCSClientIdentity OPTIONAL, </w:t>
      </w:r>
    </w:p>
    <w:p w14:paraId="373B673E" w14:textId="77777777" w:rsidR="009B1C39" w:rsidRDefault="009B1C39">
      <w:pPr>
        <w:pStyle w:val="PL"/>
      </w:pPr>
      <w:r>
        <w:tab/>
        <w:t>targetIMSI</w:t>
      </w:r>
      <w:r>
        <w:tab/>
      </w:r>
      <w:r>
        <w:tab/>
      </w:r>
      <w:r>
        <w:tab/>
      </w:r>
      <w:r>
        <w:tab/>
      </w:r>
      <w:r>
        <w:tab/>
        <w:t>[4] IMSI,</w:t>
      </w:r>
    </w:p>
    <w:p w14:paraId="7CF49787" w14:textId="77777777" w:rsidR="009B1C39" w:rsidRDefault="009B1C39">
      <w:pPr>
        <w:pStyle w:val="PL"/>
      </w:pPr>
      <w:r>
        <w:tab/>
        <w:t>targetMSISDN</w:t>
      </w:r>
      <w:r>
        <w:tab/>
      </w:r>
      <w:r>
        <w:tab/>
      </w:r>
      <w:r>
        <w:tab/>
      </w:r>
      <w:r>
        <w:tab/>
        <w:t>[5] MSISDN OPTIONAL,</w:t>
      </w:r>
    </w:p>
    <w:p w14:paraId="4E66065C" w14:textId="77777777" w:rsidR="009B1C39" w:rsidRDefault="009B1C39">
      <w:pPr>
        <w:pStyle w:val="PL"/>
      </w:pPr>
      <w:r>
        <w:tab/>
        <w:t>locationType</w:t>
      </w:r>
      <w:r>
        <w:tab/>
      </w:r>
      <w:r>
        <w:tab/>
      </w:r>
      <w:r>
        <w:tab/>
      </w:r>
      <w:r>
        <w:tab/>
        <w:t xml:space="preserve">[6] LocationType, </w:t>
      </w:r>
    </w:p>
    <w:p w14:paraId="3B0EDC0D" w14:textId="77777777" w:rsidR="009B1C39" w:rsidRDefault="009B1C39">
      <w:pPr>
        <w:pStyle w:val="PL"/>
      </w:pPr>
      <w:r>
        <w:tab/>
        <w:t>lCSPriority</w:t>
      </w:r>
      <w:r>
        <w:tab/>
      </w:r>
      <w:r>
        <w:tab/>
      </w:r>
      <w:r>
        <w:tab/>
      </w:r>
      <w:r>
        <w:tab/>
      </w:r>
      <w:r>
        <w:tab/>
        <w:t xml:space="preserve">[7] LCS-Priority OPTIONAL, </w:t>
      </w:r>
    </w:p>
    <w:p w14:paraId="441CB664" w14:textId="77777777" w:rsidR="009B1C39" w:rsidRDefault="009B1C39">
      <w:pPr>
        <w:pStyle w:val="PL"/>
      </w:pPr>
      <w:r>
        <w:tab/>
        <w:t>resultCode</w:t>
      </w:r>
      <w:r>
        <w:tab/>
      </w:r>
      <w:r>
        <w:tab/>
      </w:r>
      <w:r>
        <w:tab/>
      </w:r>
      <w:r>
        <w:tab/>
      </w:r>
      <w:r>
        <w:tab/>
        <w:t>[8] ResultCodeType OPTIONAL,</w:t>
      </w:r>
    </w:p>
    <w:p w14:paraId="1C8DE1BD" w14:textId="77777777" w:rsidR="009B1C39" w:rsidRDefault="009B1C39">
      <w:pPr>
        <w:pStyle w:val="PL"/>
      </w:pPr>
      <w:r>
        <w:tab/>
        <w:t>recordTimeStamp</w:t>
      </w:r>
      <w:r>
        <w:tab/>
      </w:r>
      <w:r>
        <w:tab/>
      </w:r>
      <w:r>
        <w:tab/>
      </w:r>
      <w:r>
        <w:tab/>
        <w:t>[9] TimeStamp,</w:t>
      </w:r>
    </w:p>
    <w:p w14:paraId="0A19C71C" w14:textId="77777777" w:rsidR="009B1C39" w:rsidRDefault="009B1C39">
      <w:pPr>
        <w:pStyle w:val="PL"/>
      </w:pPr>
      <w:r>
        <w:tab/>
        <w:t>localSequenceNumber</w:t>
      </w:r>
      <w:r>
        <w:tab/>
      </w:r>
      <w:r>
        <w:tab/>
      </w:r>
      <w:r>
        <w:tab/>
        <w:t>[10] LocalSequenceNumber OPTIONAL,</w:t>
      </w:r>
    </w:p>
    <w:p w14:paraId="19F84089" w14:textId="77777777" w:rsidR="009B1C39" w:rsidRDefault="009B1C39">
      <w:pPr>
        <w:pStyle w:val="PL"/>
      </w:pPr>
      <w:r>
        <w:tab/>
        <w:t>recordExtensions</w:t>
      </w:r>
      <w:r>
        <w:tab/>
      </w:r>
      <w:r>
        <w:tab/>
      </w:r>
      <w:r>
        <w:tab/>
        <w:t>[11] ManagementExtensions OPTIONAL,</w:t>
      </w:r>
    </w:p>
    <w:p w14:paraId="63D0868F" w14:textId="77777777" w:rsidR="009B1C39" w:rsidRDefault="009B1C39">
      <w:pPr>
        <w:pStyle w:val="PL"/>
      </w:pPr>
      <w:r>
        <w:tab/>
        <w:t>homeGMLCIdentity</w:t>
      </w:r>
      <w:r>
        <w:tab/>
      </w:r>
      <w:r>
        <w:tab/>
      </w:r>
      <w:r>
        <w:tab/>
        <w:t>[12] IPAddress OPTIONAL</w:t>
      </w:r>
    </w:p>
    <w:p w14:paraId="51C6FE08" w14:textId="77777777" w:rsidR="009B1C39" w:rsidRDefault="009B1C39">
      <w:pPr>
        <w:pStyle w:val="PL"/>
      </w:pPr>
      <w:r>
        <w:t>}</w:t>
      </w:r>
    </w:p>
    <w:p w14:paraId="5A0C49D4" w14:textId="77777777" w:rsidR="009B1C39" w:rsidRDefault="009B1C39">
      <w:pPr>
        <w:pStyle w:val="PL"/>
      </w:pPr>
    </w:p>
    <w:p w14:paraId="24792A73" w14:textId="77777777" w:rsidR="009B1C39" w:rsidRDefault="009B1C39">
      <w:pPr>
        <w:pStyle w:val="PL"/>
      </w:pPr>
      <w:r>
        <w:t>LCSGNIRecord</w:t>
      </w:r>
      <w:r>
        <w:tab/>
        <w:t>::= SET</w:t>
      </w:r>
    </w:p>
    <w:p w14:paraId="575E4ED9" w14:textId="77777777" w:rsidR="009B1C39" w:rsidRDefault="009B1C39">
      <w:pPr>
        <w:pStyle w:val="PL"/>
      </w:pPr>
      <w:r>
        <w:t>{</w:t>
      </w:r>
    </w:p>
    <w:p w14:paraId="5803C933" w14:textId="77777777" w:rsidR="009B1C39" w:rsidRDefault="009B1C39">
      <w:pPr>
        <w:pStyle w:val="PL"/>
      </w:pPr>
      <w:r>
        <w:tab/>
        <w:t>recordType</w:t>
      </w:r>
      <w:r>
        <w:tab/>
      </w:r>
      <w:r>
        <w:tab/>
      </w:r>
      <w:r>
        <w:tab/>
      </w:r>
      <w:r>
        <w:tab/>
      </w:r>
      <w:r>
        <w:tab/>
        <w:t>[0] RecordType,</w:t>
      </w:r>
    </w:p>
    <w:p w14:paraId="244A98B9" w14:textId="77777777" w:rsidR="009B1C39" w:rsidRDefault="009B1C39">
      <w:pPr>
        <w:pStyle w:val="PL"/>
      </w:pPr>
      <w:r>
        <w:tab/>
        <w:t>recordingEntity</w:t>
      </w:r>
      <w:r>
        <w:tab/>
      </w:r>
      <w:r>
        <w:tab/>
      </w:r>
      <w:r>
        <w:tab/>
      </w:r>
      <w:r>
        <w:tab/>
        <w:t>[1] RecordingEntity,</w:t>
      </w:r>
    </w:p>
    <w:p w14:paraId="5CD1B9F6" w14:textId="77777777" w:rsidR="009B1C39" w:rsidRDefault="009B1C39">
      <w:pPr>
        <w:pStyle w:val="PL"/>
      </w:pPr>
      <w:r>
        <w:tab/>
        <w:t>lcsClientType</w:t>
      </w:r>
      <w:r>
        <w:tab/>
      </w:r>
      <w:r>
        <w:tab/>
      </w:r>
      <w:r>
        <w:tab/>
      </w:r>
      <w:r>
        <w:tab/>
        <w:t>[2] LCSClientType OPTIONAL,</w:t>
      </w:r>
    </w:p>
    <w:p w14:paraId="74D7FA84" w14:textId="77777777" w:rsidR="009B1C39" w:rsidRDefault="009B1C39">
      <w:pPr>
        <w:pStyle w:val="PL"/>
      </w:pPr>
      <w:r>
        <w:tab/>
        <w:t>lcsClientIdentity</w:t>
      </w:r>
      <w:r>
        <w:tab/>
      </w:r>
      <w:r>
        <w:tab/>
      </w:r>
      <w:r>
        <w:tab/>
        <w:t xml:space="preserve">[3] LCSClientIdentity OPTIONAL, </w:t>
      </w:r>
    </w:p>
    <w:p w14:paraId="1CB2863A" w14:textId="77777777" w:rsidR="009B1C39" w:rsidRDefault="009B1C39">
      <w:pPr>
        <w:pStyle w:val="PL"/>
      </w:pPr>
      <w:r>
        <w:tab/>
        <w:t>servedIMSI</w:t>
      </w:r>
      <w:r>
        <w:tab/>
      </w:r>
      <w:r>
        <w:tab/>
      </w:r>
      <w:r>
        <w:tab/>
      </w:r>
      <w:r>
        <w:tab/>
      </w:r>
      <w:r>
        <w:tab/>
        <w:t>[4] IMSI,</w:t>
      </w:r>
    </w:p>
    <w:p w14:paraId="07D424AF" w14:textId="77777777" w:rsidR="009B1C39" w:rsidRDefault="009B1C39">
      <w:pPr>
        <w:pStyle w:val="PL"/>
      </w:pPr>
      <w:r>
        <w:tab/>
        <w:t>servedMSISDN</w:t>
      </w:r>
      <w:r>
        <w:tab/>
      </w:r>
      <w:r>
        <w:tab/>
      </w:r>
      <w:r>
        <w:tab/>
      </w:r>
      <w:r>
        <w:tab/>
        <w:t>[5] MSISDN OPTIONAL,</w:t>
      </w:r>
    </w:p>
    <w:p w14:paraId="708FF73B" w14:textId="77777777" w:rsidR="009B1C39" w:rsidRDefault="009B1C39">
      <w:pPr>
        <w:pStyle w:val="PL"/>
      </w:pPr>
      <w:r>
        <w:tab/>
        <w:t>servingEntity</w:t>
      </w:r>
      <w:r>
        <w:tab/>
      </w:r>
      <w:r>
        <w:tab/>
      </w:r>
      <w:r>
        <w:tab/>
      </w:r>
      <w:r>
        <w:tab/>
        <w:t>[6] ServingEntity OPTIONAL,</w:t>
      </w:r>
    </w:p>
    <w:p w14:paraId="5E0C9256" w14:textId="77777777" w:rsidR="009B1C39" w:rsidRDefault="009B1C39">
      <w:pPr>
        <w:pStyle w:val="PL"/>
      </w:pPr>
      <w:r>
        <w:tab/>
        <w:t>resultCode</w:t>
      </w:r>
      <w:r>
        <w:tab/>
      </w:r>
      <w:r>
        <w:tab/>
      </w:r>
      <w:r>
        <w:tab/>
      </w:r>
      <w:r>
        <w:tab/>
      </w:r>
      <w:r>
        <w:tab/>
        <w:t>[7] ResultCodeType OPTIONAL,</w:t>
      </w:r>
    </w:p>
    <w:p w14:paraId="2356C97B" w14:textId="77777777" w:rsidR="009B1C39" w:rsidRDefault="009B1C39">
      <w:pPr>
        <w:pStyle w:val="PL"/>
      </w:pPr>
      <w:r>
        <w:tab/>
        <w:t>recordTimeStamp</w:t>
      </w:r>
      <w:r>
        <w:tab/>
      </w:r>
      <w:r>
        <w:tab/>
      </w:r>
      <w:r>
        <w:tab/>
      </w:r>
      <w:r>
        <w:tab/>
        <w:t>[8] TimeStamp,</w:t>
      </w:r>
    </w:p>
    <w:p w14:paraId="537C3E29" w14:textId="77777777" w:rsidR="009B1C39" w:rsidRDefault="009B1C39">
      <w:pPr>
        <w:pStyle w:val="PL"/>
      </w:pPr>
      <w:r>
        <w:tab/>
        <w:t>localSequenceNumber</w:t>
      </w:r>
      <w:r>
        <w:tab/>
      </w:r>
      <w:r>
        <w:tab/>
      </w:r>
      <w:r>
        <w:tab/>
        <w:t>[9] LocalSequenceNumber OPTIONAL,</w:t>
      </w:r>
    </w:p>
    <w:p w14:paraId="606999DD" w14:textId="77777777" w:rsidR="009B1C39" w:rsidRDefault="009B1C39">
      <w:pPr>
        <w:pStyle w:val="PL"/>
      </w:pPr>
      <w:r>
        <w:tab/>
        <w:t>recordExtensions</w:t>
      </w:r>
      <w:r>
        <w:tab/>
      </w:r>
      <w:r>
        <w:tab/>
      </w:r>
      <w:r>
        <w:tab/>
        <w:t>[10] ManagementExtensions OPTIONAL</w:t>
      </w:r>
    </w:p>
    <w:p w14:paraId="4E408D80" w14:textId="77777777" w:rsidR="009B1C39" w:rsidRDefault="009B1C39">
      <w:pPr>
        <w:pStyle w:val="PL"/>
      </w:pPr>
      <w:r>
        <w:t>}</w:t>
      </w:r>
    </w:p>
    <w:p w14:paraId="1D8135A7" w14:textId="77777777" w:rsidR="009B1C39" w:rsidRDefault="009B1C39">
      <w:pPr>
        <w:pStyle w:val="PL"/>
      </w:pPr>
    </w:p>
    <w:p w14:paraId="00F40C75" w14:textId="77777777" w:rsidR="001925B4" w:rsidRDefault="001925B4" w:rsidP="001925B4">
      <w:pPr>
        <w:pStyle w:val="PL"/>
      </w:pPr>
      <w:r>
        <w:t>--</w:t>
      </w:r>
    </w:p>
    <w:p w14:paraId="2D8E8E3E" w14:textId="77777777" w:rsidR="001925B4" w:rsidRDefault="001925B4" w:rsidP="001925B4">
      <w:pPr>
        <w:pStyle w:val="PL"/>
      </w:pPr>
      <w:r>
        <w:t>--  LCS DATA TYPES</w:t>
      </w:r>
    </w:p>
    <w:p w14:paraId="50F39AAB" w14:textId="77777777" w:rsidR="001925B4" w:rsidRDefault="001925B4" w:rsidP="001925B4">
      <w:pPr>
        <w:pStyle w:val="PL"/>
      </w:pPr>
      <w:r>
        <w:t>--</w:t>
      </w:r>
    </w:p>
    <w:p w14:paraId="2C8175AA" w14:textId="77777777" w:rsidR="001925B4" w:rsidRDefault="001925B4">
      <w:pPr>
        <w:pStyle w:val="PL"/>
      </w:pPr>
    </w:p>
    <w:p w14:paraId="7D8BCD53" w14:textId="77777777" w:rsidR="009B1C39" w:rsidRDefault="009B1C39">
      <w:pPr>
        <w:pStyle w:val="PL"/>
      </w:pPr>
      <w:r>
        <w:t>ProviderError</w:t>
      </w:r>
      <w:r>
        <w:tab/>
        <w:t>::= INTEGER</w:t>
      </w:r>
    </w:p>
    <w:p w14:paraId="7750EFCC" w14:textId="77777777" w:rsidR="009B1C39" w:rsidRDefault="009B1C39">
      <w:pPr>
        <w:pStyle w:val="PL"/>
      </w:pPr>
      <w:r>
        <w:t>--</w:t>
      </w:r>
    </w:p>
    <w:p w14:paraId="770C4EAE" w14:textId="77777777" w:rsidR="009B1C39" w:rsidRDefault="009B1C39">
      <w:pPr>
        <w:pStyle w:val="PL"/>
      </w:pPr>
      <w:r>
        <w:t>-- see ITU-T Q.733 [307] for invoke problem codes</w:t>
      </w:r>
    </w:p>
    <w:p w14:paraId="2E3366DE" w14:textId="77777777" w:rsidR="009B1C39" w:rsidRDefault="009B1C39">
      <w:pPr>
        <w:pStyle w:val="PL"/>
      </w:pPr>
      <w:r>
        <w:t>--</w:t>
      </w:r>
    </w:p>
    <w:p w14:paraId="04FE1DA8" w14:textId="77777777" w:rsidR="009B1C39" w:rsidRDefault="009B1C39">
      <w:pPr>
        <w:pStyle w:val="PL"/>
      </w:pPr>
    </w:p>
    <w:p w14:paraId="23C462B1" w14:textId="77777777" w:rsidR="009B1C39" w:rsidRDefault="009B1C39">
      <w:pPr>
        <w:pStyle w:val="PL"/>
      </w:pPr>
      <w:r>
        <w:t>ResultCodeType</w:t>
      </w:r>
      <w:r>
        <w:tab/>
      </w:r>
      <w:r>
        <w:tab/>
      </w:r>
      <w:r>
        <w:tab/>
        <w:t>::= INTEGER (0..MAX)</w:t>
      </w:r>
    </w:p>
    <w:p w14:paraId="400ADDAB" w14:textId="77777777" w:rsidR="009B1C39" w:rsidRDefault="009B1C39">
      <w:pPr>
        <w:pStyle w:val="PL"/>
      </w:pPr>
      <w:r>
        <w:t>--</w:t>
      </w:r>
    </w:p>
    <w:p w14:paraId="7BE6B9E4" w14:textId="77777777" w:rsidR="009B1C39" w:rsidRDefault="009B1C39">
      <w:pPr>
        <w:pStyle w:val="PL"/>
      </w:pPr>
      <w:r>
        <w:t>-- Result codes as defined in OMA-MLP Specifications [311]</w:t>
      </w:r>
    </w:p>
    <w:p w14:paraId="5D7658B0" w14:textId="77777777" w:rsidR="009B1C39" w:rsidRDefault="009B1C39">
      <w:pPr>
        <w:pStyle w:val="PL"/>
      </w:pPr>
      <w:r>
        <w:t>--</w:t>
      </w:r>
    </w:p>
    <w:p w14:paraId="20353154" w14:textId="77777777" w:rsidR="009B1C39" w:rsidRDefault="009B1C39">
      <w:pPr>
        <w:pStyle w:val="PL"/>
        <w:keepNext/>
        <w:keepLines/>
      </w:pPr>
    </w:p>
    <w:p w14:paraId="33B231BE" w14:textId="77777777" w:rsidR="009B1C39" w:rsidRDefault="009B1C39">
      <w:pPr>
        <w:pStyle w:val="PL"/>
      </w:pPr>
      <w:r>
        <w:t>ServingEntity ::= AddressString</w:t>
      </w:r>
    </w:p>
    <w:p w14:paraId="562B11C6" w14:textId="77777777" w:rsidR="009B1C39" w:rsidRDefault="009B1C39">
      <w:pPr>
        <w:pStyle w:val="PL"/>
        <w:keepNext/>
        <w:keepLines/>
      </w:pPr>
    </w:p>
    <w:p w14:paraId="4D55CB45" w14:textId="77777777" w:rsidR="009B1C39" w:rsidRDefault="009B1C39">
      <w:pPr>
        <w:pStyle w:val="PL"/>
      </w:pPr>
      <w:r>
        <w:t>UserError</w:t>
      </w:r>
      <w:r>
        <w:tab/>
        <w:t>::= OCTET STRING (SIZE (1))</w:t>
      </w:r>
    </w:p>
    <w:p w14:paraId="6F63F6F2" w14:textId="77777777" w:rsidR="009B1C39" w:rsidRDefault="009B1C39">
      <w:pPr>
        <w:pStyle w:val="PL"/>
      </w:pPr>
      <w:r>
        <w:t>--</w:t>
      </w:r>
    </w:p>
    <w:p w14:paraId="69059CCB" w14:textId="77777777" w:rsidR="009B1C39" w:rsidRDefault="009B1C39">
      <w:pPr>
        <w:pStyle w:val="PL"/>
      </w:pPr>
      <w:r>
        <w:t>-- see TS 29.002 [214] for error code values</w:t>
      </w:r>
    </w:p>
    <w:p w14:paraId="175D13C1" w14:textId="77777777" w:rsidR="009B1C39" w:rsidRDefault="009B1C39">
      <w:pPr>
        <w:pStyle w:val="PL"/>
      </w:pPr>
      <w:r>
        <w:t>--</w:t>
      </w:r>
    </w:p>
    <w:p w14:paraId="68CB9E30" w14:textId="77777777" w:rsidR="009B1C39" w:rsidRDefault="009B1C39">
      <w:pPr>
        <w:pStyle w:val="PL"/>
      </w:pPr>
    </w:p>
    <w:p w14:paraId="668097CA" w14:textId="77777777" w:rsidR="009B1C39" w:rsidRDefault="009B1C39">
      <w:pPr>
        <w:pStyle w:val="PL"/>
        <w:keepNext/>
        <w:keepLines/>
      </w:pPr>
    </w:p>
    <w:p w14:paraId="6E4BFFFD" w14:textId="77777777" w:rsidR="009B1C39" w:rsidRDefault="009B1C39">
      <w:pPr>
        <w:pStyle w:val="PL"/>
        <w:keepNext/>
        <w:keepLines/>
      </w:pPr>
      <w:r>
        <w:rPr>
          <w:vanish/>
        </w:rPr>
        <w:t>.#</w:t>
      </w:r>
      <w:r>
        <w:t>END</w:t>
      </w:r>
    </w:p>
    <w:p w14:paraId="74A8846B" w14:textId="77777777" w:rsidR="009B1C39" w:rsidRDefault="009B1C39">
      <w:pPr>
        <w:pStyle w:val="PL"/>
      </w:pPr>
    </w:p>
    <w:p w14:paraId="7FECF248" w14:textId="77777777" w:rsidR="009B1C39" w:rsidRDefault="009B1C39">
      <w:pPr>
        <w:pStyle w:val="Heading4"/>
      </w:pPr>
      <w:bookmarkStart w:id="4353" w:name="_Toc20233298"/>
      <w:bookmarkStart w:id="4354" w:name="_Toc28026878"/>
      <w:bookmarkStart w:id="4355" w:name="_Toc36116713"/>
      <w:bookmarkStart w:id="4356" w:name="_Toc44682897"/>
      <w:bookmarkStart w:id="4357" w:name="_Toc51926748"/>
      <w:bookmarkStart w:id="4358" w:name="_Toc162449270"/>
      <w:r>
        <w:t>5.2.4.3</w:t>
      </w:r>
      <w:r>
        <w:tab/>
        <w:t>PoC CDRs</w:t>
      </w:r>
      <w:bookmarkEnd w:id="4353"/>
      <w:bookmarkEnd w:id="4354"/>
      <w:bookmarkEnd w:id="4355"/>
      <w:bookmarkEnd w:id="4356"/>
      <w:bookmarkEnd w:id="4357"/>
      <w:bookmarkEnd w:id="4358"/>
    </w:p>
    <w:p w14:paraId="4017A646" w14:textId="77777777" w:rsidR="009B1C39" w:rsidRDefault="009B1C39">
      <w:r>
        <w:t>This subclause contains the abstract syntax definitions that are specific to the CDR types defined in TS 32.272 [32].</w:t>
      </w:r>
    </w:p>
    <w:p w14:paraId="6652977B" w14:textId="77777777" w:rsidR="009B1C39" w:rsidRDefault="009B1C39">
      <w:pPr>
        <w:pStyle w:val="PL"/>
      </w:pPr>
      <w:r>
        <w:rPr>
          <w:vanish/>
        </w:rPr>
        <w:t>.$</w:t>
      </w:r>
      <w:r>
        <w:t>POCChargingDataTypes {itu-t (0) identified-organization (4) etsi(0) mobileDomain (0) charging (5) pocChargingDataTypes (7) asn1Module (0) version</w:t>
      </w:r>
      <w:r w:rsidR="00CC7C04">
        <w:t>2</w:t>
      </w:r>
      <w:r>
        <w:t xml:space="preserve"> (</w:t>
      </w:r>
      <w:r w:rsidR="00CC7C04">
        <w:t>1</w:t>
      </w:r>
      <w:r>
        <w:t>)}</w:t>
      </w:r>
    </w:p>
    <w:p w14:paraId="098A318A" w14:textId="77777777" w:rsidR="009B1C39" w:rsidRDefault="009B1C39">
      <w:pPr>
        <w:pStyle w:val="PL"/>
      </w:pPr>
    </w:p>
    <w:p w14:paraId="159B252C" w14:textId="77777777" w:rsidR="009B1C39" w:rsidRDefault="009B1C39">
      <w:pPr>
        <w:pStyle w:val="PL"/>
      </w:pPr>
      <w:r>
        <w:lastRenderedPageBreak/>
        <w:t>DEFINITIONS IMPLICIT TAGS</w:t>
      </w:r>
      <w:r>
        <w:tab/>
        <w:t>::=</w:t>
      </w:r>
    </w:p>
    <w:p w14:paraId="7BEDB8A3" w14:textId="77777777" w:rsidR="009B1C39" w:rsidRDefault="009B1C39">
      <w:pPr>
        <w:pStyle w:val="PL"/>
      </w:pPr>
    </w:p>
    <w:p w14:paraId="69D13322" w14:textId="77777777" w:rsidR="009B1C39" w:rsidRDefault="009B1C39">
      <w:pPr>
        <w:pStyle w:val="PL"/>
      </w:pPr>
      <w:r>
        <w:t>BEGIN</w:t>
      </w:r>
    </w:p>
    <w:p w14:paraId="19A38B2D" w14:textId="77777777" w:rsidR="009B1C39" w:rsidRDefault="009B1C39">
      <w:pPr>
        <w:pStyle w:val="PL"/>
      </w:pPr>
    </w:p>
    <w:p w14:paraId="321EFF70" w14:textId="77777777" w:rsidR="009B1C39" w:rsidRDefault="009B1C39">
      <w:pPr>
        <w:pStyle w:val="PL"/>
      </w:pPr>
      <w:r>
        <w:t xml:space="preserve">-- EXPORTS everything </w:t>
      </w:r>
    </w:p>
    <w:p w14:paraId="6A3A271A" w14:textId="77777777" w:rsidR="009B1C39" w:rsidRDefault="009B1C39">
      <w:pPr>
        <w:pStyle w:val="PL"/>
      </w:pPr>
    </w:p>
    <w:p w14:paraId="53FB1238" w14:textId="77777777" w:rsidR="009B1C39" w:rsidRDefault="009B1C39">
      <w:pPr>
        <w:pStyle w:val="PL"/>
      </w:pPr>
      <w:r>
        <w:t>IMPORTS</w:t>
      </w:r>
      <w:r>
        <w:tab/>
      </w:r>
    </w:p>
    <w:p w14:paraId="61F6DF42" w14:textId="77777777" w:rsidR="009B1C39" w:rsidRDefault="009B1C39">
      <w:pPr>
        <w:pStyle w:val="PL"/>
      </w:pPr>
    </w:p>
    <w:p w14:paraId="56DFDCEA" w14:textId="77777777" w:rsidR="009B1C39" w:rsidRDefault="009B1C39">
      <w:pPr>
        <w:pStyle w:val="PL"/>
      </w:pPr>
      <w:r>
        <w:t>CallDuration,</w:t>
      </w:r>
    </w:p>
    <w:p w14:paraId="652AD319" w14:textId="77777777" w:rsidR="003A0356" w:rsidRDefault="003A0356" w:rsidP="003A0356">
      <w:pPr>
        <w:pStyle w:val="PL"/>
      </w:pPr>
      <w:r>
        <w:t>InvolvedParty,</w:t>
      </w:r>
    </w:p>
    <w:p w14:paraId="36F15AF9" w14:textId="77777777" w:rsidR="009B1C39" w:rsidRDefault="009B1C39">
      <w:pPr>
        <w:pStyle w:val="PL"/>
      </w:pPr>
      <w:r>
        <w:t>LocalSequenceNumber,</w:t>
      </w:r>
    </w:p>
    <w:p w14:paraId="643BC3B8" w14:textId="77777777" w:rsidR="009B1C39" w:rsidRDefault="009B1C39">
      <w:pPr>
        <w:pStyle w:val="PL"/>
      </w:pPr>
      <w:r>
        <w:t>ManagementExtensions,</w:t>
      </w:r>
    </w:p>
    <w:p w14:paraId="63D04BB3" w14:textId="77777777" w:rsidR="009B1C39" w:rsidRDefault="009B1C39">
      <w:pPr>
        <w:pStyle w:val="PL"/>
      </w:pPr>
      <w:r>
        <w:t>NodeAddress,</w:t>
      </w:r>
    </w:p>
    <w:p w14:paraId="48F4F468" w14:textId="77777777" w:rsidR="003A0356" w:rsidRDefault="003A0356" w:rsidP="003A0356">
      <w:pPr>
        <w:pStyle w:val="PL"/>
      </w:pPr>
      <w:r>
        <w:t>NodeID,</w:t>
      </w:r>
    </w:p>
    <w:p w14:paraId="78512693" w14:textId="77777777" w:rsidR="009B1C39" w:rsidRDefault="009B1C39">
      <w:pPr>
        <w:pStyle w:val="PL"/>
      </w:pPr>
      <w:r>
        <w:t>RecordType,</w:t>
      </w:r>
    </w:p>
    <w:p w14:paraId="5C41CBB6" w14:textId="77777777" w:rsidR="009B1C39" w:rsidRDefault="009B1C39">
      <w:pPr>
        <w:pStyle w:val="PL"/>
      </w:pPr>
      <w:r>
        <w:t>ServiceContextID,</w:t>
      </w:r>
    </w:p>
    <w:p w14:paraId="6330FE20" w14:textId="77777777" w:rsidR="003A0356" w:rsidRDefault="003A0356" w:rsidP="003A0356">
      <w:pPr>
        <w:pStyle w:val="PL"/>
      </w:pPr>
      <w:r>
        <w:t>Session-Id,</w:t>
      </w:r>
    </w:p>
    <w:p w14:paraId="6991F8E0" w14:textId="77777777" w:rsidR="009B1C39" w:rsidRDefault="009B1C39">
      <w:pPr>
        <w:pStyle w:val="PL"/>
      </w:pPr>
      <w:r>
        <w:t>TimeStamp</w:t>
      </w:r>
    </w:p>
    <w:p w14:paraId="20058EC1" w14:textId="77777777" w:rsidR="009B1C39" w:rsidRDefault="009B1C39">
      <w:pPr>
        <w:pStyle w:val="PL"/>
      </w:pPr>
      <w:r>
        <w:t xml:space="preserve">FROM GenericChargingDataTypes {itu-t (0) identified-organization (4) etsi(0) mobileDomain (0) charging (5) genericChargingDataTypes (0) asn1Module (0) </w:t>
      </w:r>
      <w:r w:rsidR="00CC7C04">
        <w:t>version2 (1)</w:t>
      </w:r>
      <w:r>
        <w:t>}</w:t>
      </w:r>
    </w:p>
    <w:p w14:paraId="104252BD" w14:textId="77777777" w:rsidR="009B1C39" w:rsidRDefault="009B1C39">
      <w:pPr>
        <w:pStyle w:val="PL"/>
      </w:pPr>
    </w:p>
    <w:p w14:paraId="5B6CE138" w14:textId="77777777" w:rsidR="009B1C39" w:rsidRDefault="009B1C39">
      <w:pPr>
        <w:pStyle w:val="PL"/>
      </w:pPr>
      <w:r>
        <w:t xml:space="preserve">GSNAddress </w:t>
      </w:r>
    </w:p>
    <w:p w14:paraId="7B0902E6" w14:textId="77777777" w:rsidR="009B1C39" w:rsidRDefault="009B1C39">
      <w:pPr>
        <w:pStyle w:val="PL"/>
      </w:pPr>
      <w:r>
        <w:t>FROM GPRSChargingDataTypes {itu-t (0) identified-organization (4) etsi(0) mobileDomain (0) charging (5) g</w:t>
      </w:r>
      <w:r w:rsidR="00EA6DD8">
        <w:t>prs</w:t>
      </w:r>
      <w:r>
        <w:t xml:space="preserve">ChargingDataTypes (2) asn1Module (0) </w:t>
      </w:r>
      <w:r w:rsidR="00CC7C04">
        <w:t>version2 (1)</w:t>
      </w:r>
      <w:r>
        <w:t>}</w:t>
      </w:r>
    </w:p>
    <w:p w14:paraId="23C11E6D" w14:textId="77777777" w:rsidR="009B1C39" w:rsidRDefault="009B1C39">
      <w:pPr>
        <w:pStyle w:val="PL"/>
      </w:pPr>
    </w:p>
    <w:p w14:paraId="42B91297" w14:textId="77777777" w:rsidR="00EA6DD8" w:rsidRDefault="009B1C39" w:rsidP="00EA6DD8">
      <w:pPr>
        <w:pStyle w:val="PL"/>
      </w:pPr>
      <w:r>
        <w:t>IMS-Charging-Identifier,</w:t>
      </w:r>
    </w:p>
    <w:p w14:paraId="510B0046" w14:textId="77777777" w:rsidR="00EA6DD8" w:rsidRDefault="009B1C39" w:rsidP="00EA6DD8">
      <w:pPr>
        <w:pStyle w:val="PL"/>
      </w:pPr>
      <w:r>
        <w:t>Incomplete-CDR-Indication,</w:t>
      </w:r>
    </w:p>
    <w:p w14:paraId="2E1659F8" w14:textId="77777777" w:rsidR="00EA6DD8" w:rsidRDefault="009B1C39" w:rsidP="00EA6DD8">
      <w:pPr>
        <w:pStyle w:val="PL"/>
      </w:pPr>
      <w:r>
        <w:t>InterOperatorIdentifiers,</w:t>
      </w:r>
    </w:p>
    <w:p w14:paraId="2A863F16" w14:textId="77777777" w:rsidR="00EA6DD8" w:rsidRDefault="009B1C39" w:rsidP="00EA6DD8">
      <w:pPr>
        <w:pStyle w:val="PL"/>
      </w:pPr>
      <w:r>
        <w:t>MessageBody,</w:t>
      </w:r>
    </w:p>
    <w:p w14:paraId="7B2EE71C" w14:textId="77777777" w:rsidR="00EA6DD8" w:rsidRDefault="009B1C39" w:rsidP="00EA6DD8">
      <w:pPr>
        <w:pStyle w:val="PL"/>
      </w:pPr>
      <w:r>
        <w:t>Media-Components-List,</w:t>
      </w:r>
    </w:p>
    <w:p w14:paraId="51651F3F" w14:textId="77777777" w:rsidR="009B1C39" w:rsidRDefault="009B1C39">
      <w:pPr>
        <w:pStyle w:val="PL"/>
      </w:pPr>
      <w:r>
        <w:t>SIP-Method</w:t>
      </w:r>
    </w:p>
    <w:p w14:paraId="2F6C9A51" w14:textId="77777777" w:rsidR="009B1C39" w:rsidRDefault="009B1C39">
      <w:pPr>
        <w:pStyle w:val="PL"/>
      </w:pPr>
      <w:r>
        <w:t xml:space="preserve">FROM IMSChargingDataTypes {itu-t (0) identified-organization (4) etsi(0) mobileDomain (0) charging (5) imsChargingDataTypes (4) asn1Module (0) </w:t>
      </w:r>
      <w:r w:rsidR="00CC7C04">
        <w:t>version2 (1)</w:t>
      </w:r>
      <w:r>
        <w:t>}</w:t>
      </w:r>
    </w:p>
    <w:p w14:paraId="7468D483" w14:textId="77777777" w:rsidR="009B1C39" w:rsidRDefault="009B1C39">
      <w:pPr>
        <w:pStyle w:val="PL"/>
      </w:pPr>
    </w:p>
    <w:p w14:paraId="74ADA38B" w14:textId="77777777" w:rsidR="009B1C39" w:rsidRDefault="009B1C39">
      <w:pPr>
        <w:pStyle w:val="PL"/>
      </w:pPr>
      <w:r>
        <w:t>;</w:t>
      </w:r>
    </w:p>
    <w:p w14:paraId="4467F25F" w14:textId="77777777" w:rsidR="009B1C39" w:rsidRDefault="009B1C39">
      <w:pPr>
        <w:pStyle w:val="PL"/>
      </w:pPr>
    </w:p>
    <w:p w14:paraId="62CA0F7C" w14:textId="77777777" w:rsidR="009B1C39" w:rsidRDefault="009B1C39">
      <w:pPr>
        <w:pStyle w:val="PL"/>
      </w:pPr>
      <w:r>
        <w:t>--</w:t>
      </w:r>
    </w:p>
    <w:p w14:paraId="7CC0F43D" w14:textId="77777777" w:rsidR="009B1C39" w:rsidRDefault="009B1C39">
      <w:pPr>
        <w:pStyle w:val="PL"/>
      </w:pPr>
      <w:r>
        <w:t>--  POC RECORDS</w:t>
      </w:r>
    </w:p>
    <w:p w14:paraId="1166D374" w14:textId="77777777" w:rsidR="009B1C39" w:rsidRDefault="009B1C39">
      <w:pPr>
        <w:pStyle w:val="PL"/>
      </w:pPr>
      <w:r>
        <w:t>--</w:t>
      </w:r>
    </w:p>
    <w:p w14:paraId="30CAD665" w14:textId="77777777" w:rsidR="009B1C39" w:rsidRDefault="009B1C39">
      <w:pPr>
        <w:pStyle w:val="PL"/>
      </w:pPr>
    </w:p>
    <w:p w14:paraId="708F9E94" w14:textId="77777777" w:rsidR="009B1C39" w:rsidRDefault="009B1C39">
      <w:pPr>
        <w:pStyle w:val="PL"/>
      </w:pPr>
      <w:r>
        <w:t>POCRecord</w:t>
      </w:r>
      <w:r>
        <w:tab/>
        <w:t xml:space="preserve">::= CHOICE </w:t>
      </w:r>
    </w:p>
    <w:p w14:paraId="50C39551" w14:textId="77777777" w:rsidR="009B1C39" w:rsidRDefault="009B1C39">
      <w:pPr>
        <w:pStyle w:val="PL"/>
      </w:pPr>
      <w:r>
        <w:t>--</w:t>
      </w:r>
    </w:p>
    <w:p w14:paraId="7A442082" w14:textId="77777777" w:rsidR="009B1C39" w:rsidRDefault="009B1C39">
      <w:pPr>
        <w:pStyle w:val="PL"/>
      </w:pPr>
      <w:r>
        <w:t>-- Record values 80..81 are PoC specific</w:t>
      </w:r>
    </w:p>
    <w:p w14:paraId="22A0247F" w14:textId="77777777" w:rsidR="009B1C39" w:rsidRDefault="009B1C39">
      <w:pPr>
        <w:pStyle w:val="PL"/>
      </w:pPr>
      <w:r>
        <w:t xml:space="preserve">-- </w:t>
      </w:r>
    </w:p>
    <w:p w14:paraId="74A4ECFB" w14:textId="77777777" w:rsidR="009B1C39" w:rsidRDefault="009B1C39">
      <w:pPr>
        <w:pStyle w:val="PL"/>
      </w:pPr>
      <w:r>
        <w:t>{</w:t>
      </w:r>
    </w:p>
    <w:p w14:paraId="76245902" w14:textId="77777777" w:rsidR="009B1C39" w:rsidRDefault="009B1C39">
      <w:pPr>
        <w:pStyle w:val="PL"/>
      </w:pPr>
      <w:r>
        <w:tab/>
        <w:t>pPFRecord</w:t>
      </w:r>
      <w:r>
        <w:tab/>
      </w:r>
      <w:r>
        <w:tab/>
      </w:r>
      <w:r>
        <w:tab/>
        <w:t>[80] PPFRecord,</w:t>
      </w:r>
    </w:p>
    <w:p w14:paraId="6B779D6E" w14:textId="77777777" w:rsidR="009B1C39" w:rsidRDefault="009B1C39">
      <w:pPr>
        <w:pStyle w:val="PL"/>
      </w:pPr>
      <w:r>
        <w:tab/>
        <w:t>cPFRecord</w:t>
      </w:r>
      <w:r>
        <w:tab/>
      </w:r>
      <w:r>
        <w:tab/>
      </w:r>
      <w:r>
        <w:tab/>
        <w:t>[81] CPFRecord</w:t>
      </w:r>
    </w:p>
    <w:p w14:paraId="66DF80F7" w14:textId="77777777" w:rsidR="009B1C39" w:rsidRDefault="009B1C39">
      <w:pPr>
        <w:pStyle w:val="PL"/>
      </w:pPr>
      <w:r>
        <w:t>}</w:t>
      </w:r>
    </w:p>
    <w:p w14:paraId="27637540" w14:textId="77777777" w:rsidR="009B1C39" w:rsidRDefault="009B1C39">
      <w:pPr>
        <w:pStyle w:val="PL"/>
      </w:pPr>
    </w:p>
    <w:p w14:paraId="2D95D2D8" w14:textId="77777777" w:rsidR="009B1C39" w:rsidRDefault="009B1C39">
      <w:pPr>
        <w:pStyle w:val="PL"/>
      </w:pPr>
      <w:r>
        <w:t xml:space="preserve">PPFRecord </w:t>
      </w:r>
      <w:r>
        <w:tab/>
        <w:t>::= SET</w:t>
      </w:r>
    </w:p>
    <w:p w14:paraId="67C683F4" w14:textId="77777777" w:rsidR="009B1C39" w:rsidRDefault="009B1C39">
      <w:pPr>
        <w:pStyle w:val="PL"/>
      </w:pPr>
      <w:r>
        <w:t>{</w:t>
      </w:r>
    </w:p>
    <w:p w14:paraId="45C11F87" w14:textId="77777777" w:rsidR="009B1C39" w:rsidRDefault="009B1C39">
      <w:pPr>
        <w:pStyle w:val="PL"/>
      </w:pPr>
      <w:r>
        <w:tab/>
        <w:t>recordType</w:t>
      </w:r>
      <w:r>
        <w:tab/>
      </w:r>
      <w:r>
        <w:tab/>
      </w:r>
      <w:r>
        <w:tab/>
      </w:r>
      <w:r>
        <w:tab/>
      </w:r>
      <w:r>
        <w:tab/>
      </w:r>
      <w:r>
        <w:tab/>
        <w:t>[0] RecordType,</w:t>
      </w:r>
    </w:p>
    <w:p w14:paraId="1CE34980" w14:textId="77777777" w:rsidR="009B1C39" w:rsidRDefault="009B1C39">
      <w:pPr>
        <w:pStyle w:val="PL"/>
      </w:pPr>
      <w:r>
        <w:tab/>
        <w:t>retransmission</w:t>
      </w:r>
      <w:r>
        <w:tab/>
      </w:r>
      <w:r>
        <w:tab/>
      </w:r>
      <w:r>
        <w:tab/>
      </w:r>
      <w:r>
        <w:tab/>
      </w:r>
      <w:r>
        <w:tab/>
        <w:t>[1] NULL OPTIONAL,</w:t>
      </w:r>
    </w:p>
    <w:p w14:paraId="5687639A" w14:textId="77777777" w:rsidR="009B1C39" w:rsidRDefault="009B1C39">
      <w:pPr>
        <w:pStyle w:val="PL"/>
      </w:pPr>
      <w:r>
        <w:tab/>
        <w:t>sIP-Method</w:t>
      </w:r>
      <w:r>
        <w:tab/>
      </w:r>
      <w:r>
        <w:tab/>
      </w:r>
      <w:r>
        <w:tab/>
      </w:r>
      <w:r>
        <w:tab/>
      </w:r>
      <w:r>
        <w:tab/>
      </w:r>
      <w:r>
        <w:tab/>
        <w:t>[2] SIP-Method OPTIONAL,</w:t>
      </w:r>
    </w:p>
    <w:p w14:paraId="2304FC50" w14:textId="77777777" w:rsidR="009B1C39" w:rsidRDefault="009B1C39">
      <w:pPr>
        <w:pStyle w:val="PL"/>
      </w:pPr>
      <w:r>
        <w:tab/>
        <w:t>nodeAddress</w:t>
      </w:r>
      <w:r>
        <w:tab/>
      </w:r>
      <w:r>
        <w:tab/>
      </w:r>
      <w:r>
        <w:tab/>
      </w:r>
      <w:r>
        <w:tab/>
      </w:r>
      <w:r>
        <w:tab/>
      </w:r>
      <w:r>
        <w:tab/>
        <w:t>[3] NodeAddress</w:t>
      </w:r>
      <w:r>
        <w:tab/>
        <w:t>OPTIONAL,</w:t>
      </w:r>
    </w:p>
    <w:p w14:paraId="11505C16" w14:textId="77777777" w:rsidR="009B1C39" w:rsidRDefault="009B1C39">
      <w:pPr>
        <w:pStyle w:val="PL"/>
      </w:pPr>
      <w:r>
        <w:tab/>
        <w:t>session-Id</w:t>
      </w:r>
      <w:r>
        <w:tab/>
      </w:r>
      <w:r>
        <w:tab/>
      </w:r>
      <w:r>
        <w:tab/>
      </w:r>
      <w:r>
        <w:tab/>
      </w:r>
      <w:r>
        <w:tab/>
      </w:r>
      <w:r>
        <w:tab/>
        <w:t>[4] Session-Id OPTIONAL,</w:t>
      </w:r>
    </w:p>
    <w:p w14:paraId="52E9755C" w14:textId="77777777" w:rsidR="009B1C39" w:rsidRDefault="009B1C39">
      <w:pPr>
        <w:pStyle w:val="PL"/>
      </w:pPr>
      <w:r>
        <w:tab/>
        <w:t>calling-Party-Address</w:t>
      </w:r>
      <w:r>
        <w:tab/>
      </w:r>
      <w:r>
        <w:tab/>
      </w:r>
      <w:r>
        <w:tab/>
        <w:t>[5] InvolvedParty OPTIONAL,</w:t>
      </w:r>
    </w:p>
    <w:p w14:paraId="61481B31" w14:textId="77777777" w:rsidR="009B1C39" w:rsidRDefault="009B1C39">
      <w:pPr>
        <w:pStyle w:val="PL"/>
      </w:pPr>
      <w:r>
        <w:tab/>
        <w:t>called-Party-Address</w:t>
      </w:r>
      <w:r>
        <w:tab/>
      </w:r>
      <w:r>
        <w:tab/>
      </w:r>
      <w:r>
        <w:tab/>
        <w:t>[6] InvolvedParty OPTIONAL,</w:t>
      </w:r>
    </w:p>
    <w:p w14:paraId="26481FA9" w14:textId="77777777" w:rsidR="009B1C39" w:rsidRDefault="009B1C39">
      <w:pPr>
        <w:pStyle w:val="PL"/>
      </w:pPr>
      <w:r>
        <w:tab/>
        <w:t>servedParty</w:t>
      </w:r>
      <w:r>
        <w:tab/>
      </w:r>
      <w:r>
        <w:tab/>
      </w:r>
      <w:r>
        <w:tab/>
      </w:r>
      <w:r>
        <w:tab/>
      </w:r>
      <w:r>
        <w:tab/>
      </w:r>
      <w:r>
        <w:tab/>
        <w:t>[7] GraphicString OPTIONAL,</w:t>
      </w:r>
    </w:p>
    <w:p w14:paraId="37F36FB6" w14:textId="77777777" w:rsidR="009B1C39" w:rsidRDefault="009B1C39">
      <w:pPr>
        <w:pStyle w:val="PL"/>
      </w:pPr>
      <w:r>
        <w:tab/>
        <w:t>serviceRequestTimeStamp</w:t>
      </w:r>
      <w:r>
        <w:tab/>
      </w:r>
      <w:r>
        <w:tab/>
      </w:r>
      <w:r>
        <w:tab/>
        <w:t>[8] TimeStamp OPTIONAL,</w:t>
      </w:r>
    </w:p>
    <w:p w14:paraId="11116061" w14:textId="77777777" w:rsidR="009B1C39" w:rsidRDefault="009B1C39">
      <w:pPr>
        <w:pStyle w:val="PL"/>
      </w:pPr>
      <w:r>
        <w:tab/>
        <w:t>serviceDeliveryStartTimeStamp</w:t>
      </w:r>
      <w:r>
        <w:tab/>
        <w:t>[9] TimeStamp OPTIONAL,</w:t>
      </w:r>
    </w:p>
    <w:p w14:paraId="62AB12BF" w14:textId="77777777" w:rsidR="009B1C39" w:rsidRDefault="009B1C39">
      <w:pPr>
        <w:pStyle w:val="PL"/>
      </w:pPr>
      <w:r>
        <w:tab/>
        <w:t>serviceDeliveryEndTimeStamp</w:t>
      </w:r>
      <w:r>
        <w:tab/>
      </w:r>
      <w:r>
        <w:tab/>
        <w:t>[10] TimeStamp OPTIONAL,</w:t>
      </w:r>
    </w:p>
    <w:p w14:paraId="57FB1B5A" w14:textId="77777777" w:rsidR="009B1C39" w:rsidRDefault="009B1C39">
      <w:pPr>
        <w:pStyle w:val="PL"/>
      </w:pPr>
      <w:r>
        <w:tab/>
        <w:t>recordOpeningTime</w:t>
      </w:r>
      <w:r>
        <w:tab/>
      </w:r>
      <w:r>
        <w:tab/>
      </w:r>
      <w:r>
        <w:tab/>
      </w:r>
      <w:r>
        <w:tab/>
        <w:t>[11] TimeStamp OPTIONAL,</w:t>
      </w:r>
    </w:p>
    <w:p w14:paraId="57553019" w14:textId="77777777" w:rsidR="009B1C39" w:rsidRDefault="009B1C39">
      <w:pPr>
        <w:pStyle w:val="PL"/>
      </w:pPr>
      <w:r>
        <w:tab/>
        <w:t>recordClosureTime</w:t>
      </w:r>
      <w:r>
        <w:tab/>
      </w:r>
      <w:r>
        <w:tab/>
      </w:r>
      <w:r>
        <w:tab/>
      </w:r>
      <w:r>
        <w:tab/>
        <w:t>[12] TimeStamp OPTIONAL,</w:t>
      </w:r>
    </w:p>
    <w:p w14:paraId="7A231834" w14:textId="77777777" w:rsidR="009B1C39" w:rsidRDefault="009B1C39">
      <w:pPr>
        <w:pStyle w:val="PL"/>
      </w:pPr>
      <w:r>
        <w:tab/>
        <w:t>interOperatorIdentifiers</w:t>
      </w:r>
      <w:r>
        <w:tab/>
      </w:r>
      <w:r>
        <w:tab/>
        <w:t>[13] InterOperatorIdentifiers OPTIONAL,</w:t>
      </w:r>
    </w:p>
    <w:p w14:paraId="2F647D06" w14:textId="77777777" w:rsidR="009B1C39" w:rsidRDefault="009B1C39">
      <w:pPr>
        <w:pStyle w:val="PL"/>
      </w:pPr>
      <w:r>
        <w:tab/>
        <w:t>localRecordSequenceNumber</w:t>
      </w:r>
      <w:r>
        <w:tab/>
      </w:r>
      <w:r>
        <w:tab/>
        <w:t>[14] LocalSequenceNumber OPTIONAL,</w:t>
      </w:r>
    </w:p>
    <w:p w14:paraId="3D1D2C04" w14:textId="77777777" w:rsidR="009B1C39" w:rsidRDefault="009B1C39">
      <w:pPr>
        <w:pStyle w:val="PL"/>
      </w:pPr>
      <w:r>
        <w:tab/>
        <w:t>recordSequenceNumber</w:t>
      </w:r>
      <w:r>
        <w:tab/>
      </w:r>
      <w:r>
        <w:tab/>
      </w:r>
      <w:r>
        <w:tab/>
        <w:t>[15] INTEGER OPTIONAL,</w:t>
      </w:r>
    </w:p>
    <w:p w14:paraId="232E7151" w14:textId="77777777" w:rsidR="009B1C39" w:rsidRDefault="009B1C39">
      <w:pPr>
        <w:pStyle w:val="PL"/>
      </w:pPr>
      <w:r>
        <w:tab/>
        <w:t>causeForRecordClosing</w:t>
      </w:r>
      <w:r>
        <w:tab/>
      </w:r>
      <w:r>
        <w:tab/>
      </w:r>
      <w:r>
        <w:tab/>
        <w:t>[16] CauseForRecordClosing OPTIONAL,</w:t>
      </w:r>
    </w:p>
    <w:p w14:paraId="47BDFE6D" w14:textId="77777777" w:rsidR="009B1C39" w:rsidRDefault="009B1C39">
      <w:pPr>
        <w:pStyle w:val="PL"/>
      </w:pPr>
      <w:r>
        <w:tab/>
        <w:t>incomplete-CDR-Indication</w:t>
      </w:r>
      <w:r>
        <w:tab/>
      </w:r>
      <w:r>
        <w:tab/>
        <w:t>[17] Incomplete-CDR-Indication OPTIONAL,</w:t>
      </w:r>
    </w:p>
    <w:p w14:paraId="5ED678CF" w14:textId="77777777" w:rsidR="009B1C39" w:rsidRDefault="009B1C39">
      <w:pPr>
        <w:pStyle w:val="PL"/>
      </w:pPr>
      <w:r>
        <w:tab/>
        <w:t>iMS-Charging-Identifier</w:t>
      </w:r>
      <w:r>
        <w:tab/>
      </w:r>
      <w:r>
        <w:tab/>
      </w:r>
      <w:r>
        <w:tab/>
        <w:t>[18] IMS-Charging-Identifier OPTIONAL,</w:t>
      </w:r>
    </w:p>
    <w:p w14:paraId="64E5758A" w14:textId="77777777" w:rsidR="009B1C39" w:rsidRDefault="009B1C39">
      <w:pPr>
        <w:pStyle w:val="PL"/>
      </w:pPr>
      <w:r>
        <w:tab/>
        <w:t>list-Of-SDP-Media-Components</w:t>
      </w:r>
      <w:r>
        <w:tab/>
        <w:t>[19] SEQUENCE OF Media-Components-List OPTIONAL,</w:t>
      </w:r>
    </w:p>
    <w:p w14:paraId="51DB0EE4" w14:textId="77777777" w:rsidR="009B1C39" w:rsidRDefault="009B1C39">
      <w:pPr>
        <w:pStyle w:val="PL"/>
      </w:pPr>
      <w:r>
        <w:tab/>
        <w:t>gGSNaddress</w:t>
      </w:r>
      <w:r>
        <w:tab/>
      </w:r>
      <w:r>
        <w:tab/>
      </w:r>
      <w:r>
        <w:tab/>
      </w:r>
      <w:r>
        <w:tab/>
      </w:r>
      <w:r>
        <w:tab/>
      </w:r>
      <w:r>
        <w:tab/>
        <w:t>[20] NodeAddress OPTIONAL,</w:t>
      </w:r>
    </w:p>
    <w:p w14:paraId="5BD71FE9" w14:textId="77777777" w:rsidR="009B1C39" w:rsidRDefault="009B1C39">
      <w:pPr>
        <w:pStyle w:val="PL"/>
      </w:pPr>
      <w:r>
        <w:tab/>
        <w:t>serviceReasonReturnCode</w:t>
      </w:r>
      <w:r>
        <w:tab/>
      </w:r>
      <w:r>
        <w:tab/>
      </w:r>
      <w:r>
        <w:tab/>
        <w:t>[21] UTF8String</w:t>
      </w:r>
      <w:r>
        <w:tab/>
        <w:t>OPTIONAL,</w:t>
      </w:r>
    </w:p>
    <w:p w14:paraId="66F01ABD" w14:textId="77777777" w:rsidR="009B1C39" w:rsidRDefault="009B1C39">
      <w:pPr>
        <w:pStyle w:val="PL"/>
      </w:pPr>
      <w:r>
        <w:tab/>
        <w:t>list-Of-Message-Bodies</w:t>
      </w:r>
      <w:r>
        <w:tab/>
      </w:r>
      <w:r>
        <w:tab/>
      </w:r>
      <w:r>
        <w:tab/>
        <w:t>[22] SEQUENCE OF MessageBody OPTIONAL,</w:t>
      </w:r>
    </w:p>
    <w:p w14:paraId="243EB07C" w14:textId="77777777" w:rsidR="009B1C39" w:rsidRPr="00926357" w:rsidRDefault="009B1C39">
      <w:pPr>
        <w:pStyle w:val="PL"/>
      </w:pPr>
      <w:r>
        <w:tab/>
      </w:r>
      <w:r w:rsidRPr="00926357">
        <w:t>userLocationInfo</w:t>
      </w:r>
      <w:r w:rsidRPr="00926357">
        <w:tab/>
      </w:r>
      <w:r w:rsidRPr="00926357">
        <w:tab/>
      </w:r>
      <w:r w:rsidRPr="00926357">
        <w:tab/>
      </w:r>
      <w:r w:rsidRPr="00926357">
        <w:tab/>
        <w:t>[23] OCTET STRING OPTIONAL,</w:t>
      </w:r>
    </w:p>
    <w:p w14:paraId="14054723" w14:textId="77777777" w:rsidR="009B1C39" w:rsidRPr="00926357" w:rsidRDefault="009B1C39">
      <w:pPr>
        <w:pStyle w:val="PL"/>
      </w:pPr>
      <w:r w:rsidRPr="00926357">
        <w:tab/>
        <w:t>poCInformation</w:t>
      </w:r>
      <w:r w:rsidRPr="00926357">
        <w:tab/>
      </w:r>
      <w:r w:rsidRPr="00926357">
        <w:tab/>
      </w:r>
      <w:r w:rsidRPr="00926357">
        <w:tab/>
      </w:r>
      <w:r w:rsidRPr="00926357">
        <w:tab/>
      </w:r>
      <w:r w:rsidRPr="00926357">
        <w:tab/>
        <w:t>[24] POCInformation</w:t>
      </w:r>
      <w:r w:rsidRPr="00926357">
        <w:tab/>
        <w:t>OPTIONAL,</w:t>
      </w:r>
    </w:p>
    <w:p w14:paraId="2986C522" w14:textId="77777777" w:rsidR="009B1C39" w:rsidRPr="00926357" w:rsidRDefault="009B1C39">
      <w:pPr>
        <w:pStyle w:val="PL"/>
      </w:pPr>
      <w:r w:rsidRPr="00926357">
        <w:tab/>
        <w:t>recordExtensions</w:t>
      </w:r>
      <w:r w:rsidRPr="00926357">
        <w:tab/>
      </w:r>
      <w:r w:rsidRPr="00926357">
        <w:tab/>
      </w:r>
      <w:r w:rsidRPr="00926357">
        <w:tab/>
      </w:r>
      <w:r w:rsidRPr="00926357">
        <w:tab/>
        <w:t>[25] ManagementExtensions OPTIONAL,</w:t>
      </w:r>
    </w:p>
    <w:p w14:paraId="324584C4" w14:textId="77777777" w:rsidR="009B1C39" w:rsidRDefault="009B1C39">
      <w:pPr>
        <w:pStyle w:val="PL"/>
      </w:pPr>
      <w:r w:rsidRPr="00926357">
        <w:tab/>
      </w:r>
      <w:r>
        <w:t>serviceContextID</w:t>
      </w:r>
      <w:r>
        <w:tab/>
      </w:r>
      <w:r>
        <w:tab/>
      </w:r>
      <w:r>
        <w:tab/>
      </w:r>
      <w:r>
        <w:tab/>
        <w:t>[26] ServiceContextID OPTIONAL</w:t>
      </w:r>
    </w:p>
    <w:p w14:paraId="30031DC2" w14:textId="77777777" w:rsidR="009B1C39" w:rsidRDefault="009B1C39">
      <w:pPr>
        <w:pStyle w:val="PL"/>
      </w:pPr>
      <w:r>
        <w:lastRenderedPageBreak/>
        <w:t>}</w:t>
      </w:r>
    </w:p>
    <w:p w14:paraId="02996B0E" w14:textId="77777777" w:rsidR="009B1C39" w:rsidRDefault="009B1C39">
      <w:pPr>
        <w:pStyle w:val="PL"/>
      </w:pPr>
    </w:p>
    <w:p w14:paraId="52ACA7D0" w14:textId="77777777" w:rsidR="009B1C39" w:rsidRDefault="009B1C39">
      <w:pPr>
        <w:pStyle w:val="PL"/>
      </w:pPr>
      <w:r>
        <w:t>CPFRecord</w:t>
      </w:r>
      <w:r>
        <w:tab/>
      </w:r>
      <w:r>
        <w:tab/>
        <w:t>::=</w:t>
      </w:r>
      <w:r>
        <w:tab/>
        <w:t>SET</w:t>
      </w:r>
    </w:p>
    <w:p w14:paraId="44AECB74" w14:textId="77777777" w:rsidR="009B1C39" w:rsidRDefault="009B1C39">
      <w:pPr>
        <w:pStyle w:val="PL"/>
      </w:pPr>
      <w:r>
        <w:t>{</w:t>
      </w:r>
    </w:p>
    <w:p w14:paraId="00BFF969" w14:textId="77777777" w:rsidR="009B1C39" w:rsidRDefault="009B1C39">
      <w:pPr>
        <w:pStyle w:val="PL"/>
      </w:pPr>
      <w:r>
        <w:tab/>
        <w:t>recordType</w:t>
      </w:r>
      <w:r>
        <w:tab/>
      </w:r>
      <w:r>
        <w:tab/>
      </w:r>
      <w:r>
        <w:tab/>
      </w:r>
      <w:r>
        <w:tab/>
      </w:r>
      <w:r>
        <w:tab/>
      </w:r>
      <w:r>
        <w:tab/>
        <w:t>[0] RecordType,</w:t>
      </w:r>
    </w:p>
    <w:p w14:paraId="5FCFE392" w14:textId="77777777" w:rsidR="009B1C39" w:rsidRDefault="009B1C39">
      <w:pPr>
        <w:pStyle w:val="PL"/>
      </w:pPr>
      <w:r>
        <w:tab/>
        <w:t>retransmission</w:t>
      </w:r>
      <w:r>
        <w:tab/>
      </w:r>
      <w:r>
        <w:tab/>
      </w:r>
      <w:r>
        <w:tab/>
      </w:r>
      <w:r>
        <w:tab/>
      </w:r>
      <w:r>
        <w:tab/>
        <w:t>[1] NULL OPTIONAL,</w:t>
      </w:r>
    </w:p>
    <w:p w14:paraId="455A3B3F" w14:textId="77777777" w:rsidR="009B1C39" w:rsidRDefault="009B1C39">
      <w:pPr>
        <w:pStyle w:val="PL"/>
      </w:pPr>
      <w:r>
        <w:tab/>
        <w:t>sIP-Method</w:t>
      </w:r>
      <w:r>
        <w:tab/>
      </w:r>
      <w:r>
        <w:tab/>
      </w:r>
      <w:r>
        <w:tab/>
      </w:r>
      <w:r>
        <w:tab/>
      </w:r>
      <w:r>
        <w:tab/>
      </w:r>
      <w:r>
        <w:tab/>
        <w:t>[2] SIP-Method OPTIONAL,</w:t>
      </w:r>
    </w:p>
    <w:p w14:paraId="319FB1B6" w14:textId="77777777" w:rsidR="009B1C39" w:rsidRDefault="009B1C39">
      <w:pPr>
        <w:pStyle w:val="PL"/>
      </w:pPr>
      <w:r>
        <w:tab/>
        <w:t>nodeAddress</w:t>
      </w:r>
      <w:r>
        <w:tab/>
      </w:r>
      <w:r>
        <w:tab/>
      </w:r>
      <w:r>
        <w:tab/>
      </w:r>
      <w:r>
        <w:tab/>
      </w:r>
      <w:r>
        <w:tab/>
      </w:r>
      <w:r>
        <w:tab/>
        <w:t>[3] NodeAddress OPTIONAL,</w:t>
      </w:r>
    </w:p>
    <w:p w14:paraId="56715414" w14:textId="77777777" w:rsidR="009B1C39" w:rsidRDefault="009B1C39">
      <w:pPr>
        <w:pStyle w:val="PL"/>
      </w:pPr>
      <w:r>
        <w:tab/>
        <w:t>session-Id</w:t>
      </w:r>
      <w:r>
        <w:tab/>
      </w:r>
      <w:r>
        <w:tab/>
      </w:r>
      <w:r>
        <w:tab/>
      </w:r>
      <w:r>
        <w:tab/>
      </w:r>
      <w:r>
        <w:tab/>
      </w:r>
      <w:r>
        <w:tab/>
        <w:t>[4] Session-Id OPTIONAL,</w:t>
      </w:r>
    </w:p>
    <w:p w14:paraId="54B36F9C" w14:textId="77777777" w:rsidR="009B1C39" w:rsidRDefault="009B1C39">
      <w:pPr>
        <w:pStyle w:val="PL"/>
      </w:pPr>
      <w:r>
        <w:tab/>
        <w:t>calling-Party-Address</w:t>
      </w:r>
      <w:r>
        <w:tab/>
      </w:r>
      <w:r>
        <w:tab/>
      </w:r>
      <w:r>
        <w:tab/>
        <w:t>[5] InvolvedParty OPTIONAL,</w:t>
      </w:r>
    </w:p>
    <w:p w14:paraId="02CDA68A" w14:textId="77777777" w:rsidR="009B1C39" w:rsidRDefault="009B1C39">
      <w:pPr>
        <w:pStyle w:val="PL"/>
      </w:pPr>
      <w:r>
        <w:tab/>
        <w:t>called-Party-Address</w:t>
      </w:r>
      <w:r>
        <w:tab/>
      </w:r>
      <w:r>
        <w:tab/>
      </w:r>
      <w:r>
        <w:tab/>
        <w:t>[6] InvolvedParty OPTIONAL,</w:t>
      </w:r>
    </w:p>
    <w:p w14:paraId="267AC112" w14:textId="77777777" w:rsidR="009B1C39" w:rsidRDefault="009B1C39">
      <w:pPr>
        <w:pStyle w:val="PL"/>
      </w:pPr>
      <w:r>
        <w:tab/>
        <w:t>servedParty</w:t>
      </w:r>
      <w:r>
        <w:tab/>
      </w:r>
      <w:r>
        <w:tab/>
      </w:r>
      <w:r>
        <w:tab/>
      </w:r>
      <w:r>
        <w:tab/>
      </w:r>
      <w:r>
        <w:tab/>
      </w:r>
      <w:r>
        <w:tab/>
        <w:t>[7] GraphicString OPTIONAL,</w:t>
      </w:r>
    </w:p>
    <w:p w14:paraId="4E4D8736" w14:textId="77777777" w:rsidR="009B1C39" w:rsidRDefault="009B1C39">
      <w:pPr>
        <w:pStyle w:val="PL"/>
      </w:pPr>
      <w:r>
        <w:tab/>
        <w:t>serviceRequestTimeStamp</w:t>
      </w:r>
      <w:r>
        <w:tab/>
      </w:r>
      <w:r>
        <w:tab/>
      </w:r>
      <w:r>
        <w:tab/>
        <w:t>[8] TimeStamp OPTIONAL,</w:t>
      </w:r>
    </w:p>
    <w:p w14:paraId="0F4911E4" w14:textId="77777777" w:rsidR="009B1C39" w:rsidRDefault="009B1C39">
      <w:pPr>
        <w:pStyle w:val="PL"/>
      </w:pPr>
      <w:r>
        <w:tab/>
        <w:t>serviceDeliveryStartTimeStamp</w:t>
      </w:r>
      <w:r>
        <w:tab/>
        <w:t>[9] TimeStamp OPTIONAL,</w:t>
      </w:r>
    </w:p>
    <w:p w14:paraId="01400131" w14:textId="77777777" w:rsidR="009B1C39" w:rsidRDefault="009B1C39">
      <w:pPr>
        <w:pStyle w:val="PL"/>
      </w:pPr>
      <w:r>
        <w:tab/>
        <w:t>serviceDeliveryEndTimeStamp</w:t>
      </w:r>
      <w:r>
        <w:tab/>
      </w:r>
      <w:r>
        <w:tab/>
        <w:t>[10] TimeStamp OPTIONAL,</w:t>
      </w:r>
    </w:p>
    <w:p w14:paraId="0F7A7278" w14:textId="77777777" w:rsidR="009B1C39" w:rsidRDefault="009B1C39">
      <w:pPr>
        <w:pStyle w:val="PL"/>
      </w:pPr>
      <w:r>
        <w:tab/>
        <w:t>recordOpeningTime</w:t>
      </w:r>
      <w:r>
        <w:tab/>
      </w:r>
      <w:r>
        <w:tab/>
      </w:r>
      <w:r>
        <w:tab/>
      </w:r>
      <w:r>
        <w:tab/>
        <w:t>[11] TimeStamp OPTIONAL,</w:t>
      </w:r>
    </w:p>
    <w:p w14:paraId="67862BE0" w14:textId="77777777" w:rsidR="009B1C39" w:rsidRDefault="009B1C39">
      <w:pPr>
        <w:pStyle w:val="PL"/>
      </w:pPr>
      <w:r>
        <w:tab/>
        <w:t>recordClosureTime</w:t>
      </w:r>
      <w:r>
        <w:tab/>
      </w:r>
      <w:r>
        <w:tab/>
      </w:r>
      <w:r>
        <w:tab/>
      </w:r>
      <w:r>
        <w:tab/>
        <w:t>[12] TimeStamp OPTIONAL,</w:t>
      </w:r>
    </w:p>
    <w:p w14:paraId="214E2441" w14:textId="77777777" w:rsidR="009B1C39" w:rsidRDefault="009B1C39">
      <w:pPr>
        <w:pStyle w:val="PL"/>
      </w:pPr>
      <w:r>
        <w:tab/>
        <w:t>interOperatorIdentifiers</w:t>
      </w:r>
      <w:r>
        <w:tab/>
      </w:r>
      <w:r>
        <w:tab/>
        <w:t>[13] InterOperatorIdentifiers OPTIONAL,</w:t>
      </w:r>
    </w:p>
    <w:p w14:paraId="4DD194C0" w14:textId="77777777" w:rsidR="009B1C39" w:rsidRDefault="009B1C39">
      <w:pPr>
        <w:pStyle w:val="PL"/>
      </w:pPr>
      <w:r>
        <w:tab/>
        <w:t>localRecordSequenceNumber</w:t>
      </w:r>
      <w:r>
        <w:tab/>
      </w:r>
      <w:r>
        <w:tab/>
        <w:t>[14] LocalSequenceNumber OPTIONAL,</w:t>
      </w:r>
    </w:p>
    <w:p w14:paraId="7C4459FF" w14:textId="77777777" w:rsidR="009B1C39" w:rsidRDefault="009B1C39">
      <w:pPr>
        <w:pStyle w:val="PL"/>
      </w:pPr>
      <w:r>
        <w:tab/>
        <w:t>recordSequenceNumber</w:t>
      </w:r>
      <w:r>
        <w:tab/>
      </w:r>
      <w:r>
        <w:tab/>
      </w:r>
      <w:r>
        <w:tab/>
        <w:t>[15] INTEGER OPTIONAL,</w:t>
      </w:r>
    </w:p>
    <w:p w14:paraId="653D7A14" w14:textId="77777777" w:rsidR="009B1C39" w:rsidRDefault="009B1C39">
      <w:pPr>
        <w:pStyle w:val="PL"/>
      </w:pPr>
      <w:r>
        <w:tab/>
        <w:t>causeForRecordClosing</w:t>
      </w:r>
      <w:r>
        <w:tab/>
      </w:r>
      <w:r>
        <w:tab/>
      </w:r>
      <w:r>
        <w:tab/>
        <w:t>[16] CauseForRecordClosing OPTIONAL,</w:t>
      </w:r>
    </w:p>
    <w:p w14:paraId="02814795" w14:textId="77777777" w:rsidR="009B1C39" w:rsidRDefault="009B1C39">
      <w:pPr>
        <w:pStyle w:val="PL"/>
      </w:pPr>
      <w:r>
        <w:tab/>
        <w:t>incomplete-CDR-Indication</w:t>
      </w:r>
      <w:r>
        <w:tab/>
      </w:r>
      <w:r>
        <w:tab/>
        <w:t>[17] Incomplete-CDR-Indication OPTIONAL,</w:t>
      </w:r>
    </w:p>
    <w:p w14:paraId="34A3CB56" w14:textId="77777777" w:rsidR="009B1C39" w:rsidRDefault="009B1C39">
      <w:pPr>
        <w:pStyle w:val="PL"/>
      </w:pPr>
      <w:r>
        <w:tab/>
        <w:t>iMS-Charging-Identifier</w:t>
      </w:r>
      <w:r>
        <w:tab/>
      </w:r>
      <w:r>
        <w:tab/>
      </w:r>
      <w:r>
        <w:tab/>
        <w:t>[18] IMS-Charging-Identifier OPTIONAL,</w:t>
      </w:r>
    </w:p>
    <w:p w14:paraId="0ABC8288" w14:textId="77777777" w:rsidR="009B1C39" w:rsidRDefault="009B1C39">
      <w:pPr>
        <w:pStyle w:val="PL"/>
      </w:pPr>
      <w:r>
        <w:tab/>
        <w:t>list-Of-SDP-Media-Components</w:t>
      </w:r>
      <w:r>
        <w:tab/>
        <w:t>[19] SEQUENCE OF Media-Components-List OPTIONAL,</w:t>
      </w:r>
    </w:p>
    <w:p w14:paraId="7CE84F2E" w14:textId="77777777" w:rsidR="009B1C39" w:rsidRDefault="009B1C39">
      <w:pPr>
        <w:pStyle w:val="PL"/>
      </w:pPr>
      <w:r>
        <w:tab/>
        <w:t>gGSNaddress</w:t>
      </w:r>
      <w:r>
        <w:tab/>
      </w:r>
      <w:r>
        <w:tab/>
      </w:r>
      <w:r>
        <w:tab/>
      </w:r>
      <w:r>
        <w:tab/>
      </w:r>
      <w:r>
        <w:tab/>
      </w:r>
      <w:r>
        <w:tab/>
        <w:t>[20] NodeAddress OPTIONAL,</w:t>
      </w:r>
    </w:p>
    <w:p w14:paraId="77328541" w14:textId="77777777" w:rsidR="009B1C39" w:rsidRDefault="009B1C39">
      <w:pPr>
        <w:pStyle w:val="PL"/>
      </w:pPr>
      <w:r>
        <w:tab/>
        <w:t>serviceReasonReturnCode</w:t>
      </w:r>
      <w:r>
        <w:tab/>
      </w:r>
      <w:r>
        <w:tab/>
      </w:r>
      <w:r>
        <w:tab/>
        <w:t>[21] UTF8String</w:t>
      </w:r>
      <w:r>
        <w:tab/>
        <w:t>OPTIONAL,</w:t>
      </w:r>
    </w:p>
    <w:p w14:paraId="682EFE08" w14:textId="77777777" w:rsidR="009B1C39" w:rsidRDefault="009B1C39">
      <w:pPr>
        <w:pStyle w:val="PL"/>
      </w:pPr>
      <w:r>
        <w:tab/>
        <w:t>list-Of-Message-Bodies</w:t>
      </w:r>
      <w:r>
        <w:tab/>
      </w:r>
      <w:r>
        <w:tab/>
      </w:r>
      <w:r>
        <w:tab/>
        <w:t>[22] SEQUENCE OF MessageBody OPTIONAL,</w:t>
      </w:r>
    </w:p>
    <w:p w14:paraId="6DD456A4" w14:textId="77777777" w:rsidR="009B1C39" w:rsidRPr="00926357" w:rsidRDefault="009B1C39">
      <w:pPr>
        <w:pStyle w:val="PL"/>
      </w:pPr>
      <w:r>
        <w:tab/>
      </w:r>
      <w:r w:rsidRPr="00926357">
        <w:t>userLocationInfo</w:t>
      </w:r>
      <w:r w:rsidRPr="00926357">
        <w:tab/>
      </w:r>
      <w:r w:rsidRPr="00926357">
        <w:tab/>
      </w:r>
      <w:r w:rsidRPr="00926357">
        <w:tab/>
      </w:r>
      <w:r w:rsidRPr="00926357">
        <w:tab/>
        <w:t>[23] OCTET STRING OPTIONAL,</w:t>
      </w:r>
    </w:p>
    <w:p w14:paraId="060CB456" w14:textId="77777777" w:rsidR="009B1C39" w:rsidRPr="00926357" w:rsidRDefault="009B1C39">
      <w:pPr>
        <w:pStyle w:val="PL"/>
      </w:pPr>
      <w:r w:rsidRPr="00926357">
        <w:tab/>
        <w:t>poCInformation</w:t>
      </w:r>
      <w:r w:rsidRPr="00926357">
        <w:tab/>
      </w:r>
      <w:r w:rsidRPr="00926357">
        <w:tab/>
      </w:r>
      <w:r w:rsidRPr="00926357">
        <w:tab/>
      </w:r>
      <w:r w:rsidRPr="00926357">
        <w:tab/>
      </w:r>
      <w:r w:rsidRPr="00926357">
        <w:tab/>
        <w:t>[24] POCInformation OPTIONAL,</w:t>
      </w:r>
    </w:p>
    <w:p w14:paraId="306F0A4E" w14:textId="77777777" w:rsidR="009B1C39" w:rsidRPr="00926357" w:rsidRDefault="009B1C39">
      <w:pPr>
        <w:pStyle w:val="PL"/>
      </w:pPr>
      <w:r w:rsidRPr="00926357">
        <w:tab/>
        <w:t>recordExtensions</w:t>
      </w:r>
      <w:r w:rsidRPr="00926357">
        <w:tab/>
      </w:r>
      <w:r w:rsidRPr="00926357">
        <w:tab/>
      </w:r>
      <w:r w:rsidRPr="00926357">
        <w:tab/>
      </w:r>
      <w:r w:rsidRPr="00926357">
        <w:tab/>
        <w:t>[25] ManagementExtensions OPTIONAL,</w:t>
      </w:r>
    </w:p>
    <w:p w14:paraId="2EEB1B9E" w14:textId="77777777" w:rsidR="009B1C39" w:rsidRDefault="009B1C39">
      <w:pPr>
        <w:pStyle w:val="PL"/>
      </w:pPr>
      <w:r w:rsidRPr="00926357">
        <w:tab/>
      </w:r>
      <w:r>
        <w:t>serviceContextID</w:t>
      </w:r>
      <w:r>
        <w:tab/>
      </w:r>
      <w:r>
        <w:tab/>
      </w:r>
      <w:r>
        <w:tab/>
      </w:r>
      <w:r>
        <w:tab/>
        <w:t>[26] ServiceContextID OPTIONAL</w:t>
      </w:r>
    </w:p>
    <w:p w14:paraId="0C8F489B" w14:textId="77777777" w:rsidR="009B1C39" w:rsidRDefault="009B1C39">
      <w:pPr>
        <w:pStyle w:val="PL"/>
      </w:pPr>
      <w:r>
        <w:t>}</w:t>
      </w:r>
    </w:p>
    <w:p w14:paraId="6FE10B5E" w14:textId="77777777" w:rsidR="009B1C39" w:rsidRDefault="009B1C39">
      <w:pPr>
        <w:pStyle w:val="PL"/>
      </w:pPr>
    </w:p>
    <w:p w14:paraId="277E03AB" w14:textId="77777777" w:rsidR="009B1C39" w:rsidRDefault="009B1C39">
      <w:pPr>
        <w:pStyle w:val="PL"/>
      </w:pPr>
      <w:r>
        <w:t>--</w:t>
      </w:r>
    </w:p>
    <w:p w14:paraId="285F8DF7" w14:textId="77777777" w:rsidR="009B1C39" w:rsidRDefault="009B1C39">
      <w:pPr>
        <w:pStyle w:val="PL"/>
      </w:pPr>
      <w:r>
        <w:t>--  PoC DATA TYPES</w:t>
      </w:r>
    </w:p>
    <w:p w14:paraId="74D60436" w14:textId="77777777" w:rsidR="009B1C39" w:rsidRDefault="009B1C39">
      <w:pPr>
        <w:pStyle w:val="PL"/>
      </w:pPr>
      <w:r>
        <w:t>--</w:t>
      </w:r>
    </w:p>
    <w:p w14:paraId="516C7065" w14:textId="77777777" w:rsidR="009B1C39" w:rsidRDefault="009B1C39">
      <w:pPr>
        <w:pStyle w:val="PL"/>
      </w:pPr>
    </w:p>
    <w:p w14:paraId="4820B85E" w14:textId="77777777" w:rsidR="009B1C39" w:rsidRDefault="009B1C39">
      <w:pPr>
        <w:pStyle w:val="PL"/>
      </w:pPr>
      <w:r>
        <w:rPr>
          <w:lang w:eastAsia="zh-CN"/>
        </w:rPr>
        <w:t>AccessPriority</w:t>
      </w:r>
      <w:r>
        <w:tab/>
      </w:r>
      <w:r>
        <w:tab/>
      </w:r>
      <w:r>
        <w:tab/>
        <w:t>::= ENUMERATED</w:t>
      </w:r>
    </w:p>
    <w:p w14:paraId="2A4DDAA5" w14:textId="77777777" w:rsidR="009B1C39" w:rsidRDefault="009B1C39">
      <w:pPr>
        <w:pStyle w:val="PL"/>
      </w:pPr>
      <w:r>
        <w:t>{</w:t>
      </w:r>
    </w:p>
    <w:p w14:paraId="07C9C662" w14:textId="77777777" w:rsidR="009B1C39" w:rsidRDefault="009B1C39">
      <w:pPr>
        <w:pStyle w:val="PL"/>
      </w:pPr>
      <w:r>
        <w:tab/>
        <w:t>pre-emptive</w:t>
      </w:r>
      <w:r>
        <w:rPr>
          <w:lang w:eastAsia="zh-CN"/>
        </w:rPr>
        <w:t xml:space="preserve"> </w:t>
      </w:r>
      <w:r>
        <w:rPr>
          <w:lang w:eastAsia="zh-CN"/>
        </w:rPr>
        <w:tab/>
      </w:r>
      <w:r>
        <w:rPr>
          <w:lang w:eastAsia="zh-CN"/>
        </w:rPr>
        <w:tab/>
      </w:r>
      <w:r>
        <w:t xml:space="preserve">   (0),</w:t>
      </w:r>
    </w:p>
    <w:p w14:paraId="62CC5A4B" w14:textId="77777777" w:rsidR="009B1C39" w:rsidRDefault="009B1C39">
      <w:pPr>
        <w:pStyle w:val="PL"/>
      </w:pPr>
      <w:r>
        <w:tab/>
        <w:t>high</w:t>
      </w:r>
      <w:r>
        <w:rPr>
          <w:lang w:eastAsia="zh-CN"/>
        </w:rPr>
        <w:tab/>
      </w:r>
      <w:r>
        <w:rPr>
          <w:lang w:eastAsia="zh-CN"/>
        </w:rPr>
        <w:tab/>
      </w:r>
      <w:r>
        <w:rPr>
          <w:lang w:eastAsia="zh-CN"/>
        </w:rPr>
        <w:tab/>
      </w:r>
      <w:r>
        <w:t xml:space="preserve">       (1),</w:t>
      </w:r>
    </w:p>
    <w:p w14:paraId="54B0CE08" w14:textId="77777777" w:rsidR="009B1C39" w:rsidRDefault="009B1C39">
      <w:pPr>
        <w:pStyle w:val="PL"/>
      </w:pPr>
      <w:r>
        <w:tab/>
        <w:t xml:space="preserve">normal </w:t>
      </w:r>
      <w:r>
        <w:rPr>
          <w:lang w:eastAsia="zh-CN"/>
        </w:rPr>
        <w:tab/>
      </w:r>
      <w:r>
        <w:rPr>
          <w:lang w:eastAsia="zh-CN"/>
        </w:rPr>
        <w:tab/>
      </w:r>
      <w:r>
        <w:rPr>
          <w:lang w:eastAsia="zh-CN"/>
        </w:rPr>
        <w:tab/>
        <w:t xml:space="preserve"> </w:t>
      </w:r>
      <w:r>
        <w:rPr>
          <w:lang w:eastAsia="zh-CN"/>
        </w:rPr>
        <w:tab/>
        <w:t xml:space="preserve">   </w:t>
      </w:r>
      <w:r>
        <w:t>(2),</w:t>
      </w:r>
    </w:p>
    <w:p w14:paraId="1DDCDA22" w14:textId="77777777" w:rsidR="009B1C39" w:rsidRDefault="009B1C39">
      <w:pPr>
        <w:pStyle w:val="PL"/>
      </w:pPr>
      <w:r>
        <w:tab/>
      </w:r>
      <w:r>
        <w:rPr>
          <w:lang w:eastAsia="zh-CN"/>
        </w:rPr>
        <w:t>low</w:t>
      </w:r>
      <w:r>
        <w:rPr>
          <w:lang w:eastAsia="zh-CN"/>
        </w:rPr>
        <w:tab/>
      </w:r>
      <w:r>
        <w:rPr>
          <w:lang w:eastAsia="zh-CN"/>
        </w:rPr>
        <w:tab/>
      </w:r>
      <w:r>
        <w:rPr>
          <w:lang w:eastAsia="zh-CN"/>
        </w:rPr>
        <w:tab/>
      </w:r>
      <w:r>
        <w:rPr>
          <w:lang w:eastAsia="zh-CN"/>
        </w:rPr>
        <w:tab/>
      </w:r>
      <w:r>
        <w:t xml:space="preserve">       (3)</w:t>
      </w:r>
    </w:p>
    <w:p w14:paraId="3CA8F9EE" w14:textId="77777777" w:rsidR="009B1C39" w:rsidRDefault="009B1C39">
      <w:pPr>
        <w:pStyle w:val="PL"/>
        <w:rPr>
          <w:lang w:eastAsia="zh-CN"/>
        </w:rPr>
      </w:pPr>
      <w:r>
        <w:t>}</w:t>
      </w:r>
    </w:p>
    <w:p w14:paraId="3989066A" w14:textId="77777777" w:rsidR="009B1C39" w:rsidRDefault="009B1C39">
      <w:pPr>
        <w:pStyle w:val="PL"/>
      </w:pPr>
    </w:p>
    <w:p w14:paraId="58C7DA03" w14:textId="77777777" w:rsidR="009B1C39" w:rsidRDefault="009B1C39">
      <w:pPr>
        <w:pStyle w:val="PL"/>
      </w:pPr>
      <w:r>
        <w:t>CauseForRecordClosing</w:t>
      </w:r>
      <w:r>
        <w:tab/>
        <w:t>::= ENUMERATED</w:t>
      </w:r>
    </w:p>
    <w:p w14:paraId="06038633" w14:textId="77777777" w:rsidR="009B1C39" w:rsidRDefault="009B1C39">
      <w:pPr>
        <w:pStyle w:val="PL"/>
      </w:pPr>
      <w:r>
        <w:t>{</w:t>
      </w:r>
    </w:p>
    <w:p w14:paraId="50401596" w14:textId="77777777" w:rsidR="009B1C39" w:rsidRDefault="009B1C39">
      <w:pPr>
        <w:pStyle w:val="PL"/>
      </w:pPr>
      <w:r>
        <w:tab/>
        <w:t>normalRelease</w:t>
      </w:r>
      <w:r>
        <w:tab/>
      </w:r>
      <w:r>
        <w:tab/>
      </w:r>
      <w:r>
        <w:tab/>
      </w:r>
      <w:r>
        <w:tab/>
      </w:r>
      <w:r>
        <w:tab/>
        <w:t>(0),</w:t>
      </w:r>
    </w:p>
    <w:p w14:paraId="45890B23" w14:textId="77777777" w:rsidR="009B1C39" w:rsidRDefault="009B1C39">
      <w:pPr>
        <w:pStyle w:val="PL"/>
      </w:pPr>
      <w:r>
        <w:tab/>
        <w:t>abnormalRelease</w:t>
      </w:r>
      <w:r>
        <w:tab/>
      </w:r>
      <w:r>
        <w:tab/>
      </w:r>
      <w:r>
        <w:tab/>
      </w:r>
      <w:r>
        <w:tab/>
      </w:r>
      <w:r>
        <w:tab/>
        <w:t>(1),</w:t>
      </w:r>
    </w:p>
    <w:p w14:paraId="357D09EB" w14:textId="77777777" w:rsidR="009B1C39" w:rsidRDefault="009B1C39">
      <w:pPr>
        <w:pStyle w:val="PL"/>
      </w:pPr>
      <w:r>
        <w:tab/>
        <w:t>serviceChange</w:t>
      </w:r>
      <w:r>
        <w:tab/>
      </w:r>
      <w:r>
        <w:tab/>
      </w:r>
      <w:r>
        <w:tab/>
      </w:r>
      <w:r>
        <w:tab/>
      </w:r>
      <w:r>
        <w:tab/>
        <w:t>(2), -- e.g. change in media due to Re-Invite</w:t>
      </w:r>
    </w:p>
    <w:p w14:paraId="18F24BCC" w14:textId="77777777" w:rsidR="009B1C39" w:rsidRDefault="009B1C39">
      <w:pPr>
        <w:pStyle w:val="PL"/>
      </w:pPr>
      <w:r>
        <w:tab/>
        <w:t>volumeLimit</w:t>
      </w:r>
      <w:r>
        <w:tab/>
      </w:r>
      <w:r>
        <w:tab/>
      </w:r>
      <w:r>
        <w:tab/>
      </w:r>
      <w:r>
        <w:tab/>
      </w:r>
      <w:r>
        <w:tab/>
      </w:r>
      <w:r>
        <w:tab/>
        <w:t>(3),</w:t>
      </w:r>
    </w:p>
    <w:p w14:paraId="22529944" w14:textId="77777777" w:rsidR="009B1C39" w:rsidRDefault="009B1C39">
      <w:pPr>
        <w:pStyle w:val="PL"/>
      </w:pPr>
      <w:r>
        <w:tab/>
        <w:t>timeLimit</w:t>
      </w:r>
      <w:r>
        <w:tab/>
      </w:r>
      <w:r>
        <w:tab/>
      </w:r>
      <w:r>
        <w:tab/>
      </w:r>
      <w:r>
        <w:tab/>
      </w:r>
      <w:r>
        <w:tab/>
      </w:r>
      <w:r>
        <w:tab/>
        <w:t>(4),</w:t>
      </w:r>
    </w:p>
    <w:p w14:paraId="55CE9C78" w14:textId="77777777" w:rsidR="009B1C39" w:rsidRDefault="009B1C39">
      <w:pPr>
        <w:pStyle w:val="PL"/>
      </w:pPr>
      <w:r>
        <w:tab/>
        <w:t>numberofTalkBurstLimit</w:t>
      </w:r>
      <w:r>
        <w:tab/>
      </w:r>
      <w:r>
        <w:tab/>
      </w:r>
      <w:r>
        <w:tab/>
        <w:t>(5),</w:t>
      </w:r>
    </w:p>
    <w:p w14:paraId="72558E78" w14:textId="77777777" w:rsidR="009B1C39" w:rsidRDefault="009B1C39">
      <w:pPr>
        <w:pStyle w:val="PL"/>
      </w:pPr>
      <w:r>
        <w:tab/>
        <w:t>maxChangeCond</w:t>
      </w:r>
      <w:r>
        <w:tab/>
      </w:r>
      <w:r>
        <w:tab/>
      </w:r>
      <w:r>
        <w:tab/>
      </w:r>
      <w:r>
        <w:tab/>
      </w:r>
      <w:r>
        <w:tab/>
        <w:t>(6),</w:t>
      </w:r>
    </w:p>
    <w:p w14:paraId="57477A7E" w14:textId="77777777" w:rsidR="009B1C39" w:rsidRDefault="009B1C39">
      <w:pPr>
        <w:pStyle w:val="PL"/>
      </w:pPr>
      <w:r>
        <w:tab/>
        <w:t>sessionTypeChange</w:t>
      </w:r>
      <w:r>
        <w:tab/>
      </w:r>
      <w:r>
        <w:tab/>
      </w:r>
      <w:r>
        <w:tab/>
      </w:r>
      <w:r>
        <w:tab/>
        <w:t>(7),</w:t>
      </w:r>
    </w:p>
    <w:p w14:paraId="6C331900" w14:textId="77777777" w:rsidR="009B1C39" w:rsidRDefault="009B1C39">
      <w:pPr>
        <w:pStyle w:val="PL"/>
      </w:pPr>
      <w:r>
        <w:tab/>
        <w:t>managementIntervention</w:t>
      </w:r>
      <w:r>
        <w:tab/>
      </w:r>
      <w:r>
        <w:tab/>
      </w:r>
      <w:r>
        <w:tab/>
        <w:t>(8)</w:t>
      </w:r>
    </w:p>
    <w:p w14:paraId="7F52FE0C" w14:textId="77777777" w:rsidR="009B1C39" w:rsidRDefault="009B1C39">
      <w:pPr>
        <w:pStyle w:val="PL"/>
      </w:pPr>
      <w:r>
        <w:t>}</w:t>
      </w:r>
    </w:p>
    <w:p w14:paraId="2DE905AD" w14:textId="77777777" w:rsidR="009B1C39" w:rsidRDefault="009B1C39">
      <w:pPr>
        <w:pStyle w:val="PL"/>
      </w:pPr>
    </w:p>
    <w:p w14:paraId="5F8B864D" w14:textId="77777777" w:rsidR="009B1C39" w:rsidRDefault="009B1C39">
      <w:pPr>
        <w:pStyle w:val="PL"/>
      </w:pPr>
      <w:r>
        <w:t>ChangeCondition</w:t>
      </w:r>
      <w:r>
        <w:tab/>
      </w:r>
      <w:r>
        <w:tab/>
      </w:r>
      <w:r>
        <w:tab/>
        <w:t>::= ENUMERATED</w:t>
      </w:r>
    </w:p>
    <w:p w14:paraId="06AC2A9E" w14:textId="77777777" w:rsidR="009B1C39" w:rsidRDefault="009B1C39">
      <w:pPr>
        <w:pStyle w:val="PL"/>
      </w:pPr>
      <w:r>
        <w:t>{</w:t>
      </w:r>
    </w:p>
    <w:p w14:paraId="15EB9F6E" w14:textId="77777777" w:rsidR="009B1C39" w:rsidRDefault="009B1C39">
      <w:pPr>
        <w:pStyle w:val="PL"/>
      </w:pPr>
      <w:r>
        <w:tab/>
        <w:t>serviceChange</w:t>
      </w:r>
      <w:r>
        <w:tab/>
      </w:r>
      <w:r>
        <w:tab/>
      </w:r>
      <w:r>
        <w:tab/>
      </w:r>
      <w:r>
        <w:tab/>
      </w:r>
      <w:r>
        <w:tab/>
        <w:t>(0), -- e.g. change in media due to Re-Invite</w:t>
      </w:r>
    </w:p>
    <w:p w14:paraId="0B500300" w14:textId="77777777" w:rsidR="009B1C39" w:rsidRDefault="009B1C39">
      <w:pPr>
        <w:pStyle w:val="PL"/>
      </w:pPr>
      <w:r>
        <w:tab/>
        <w:t>volumeLimit</w:t>
      </w:r>
      <w:r>
        <w:tab/>
      </w:r>
      <w:r>
        <w:tab/>
      </w:r>
      <w:r>
        <w:tab/>
      </w:r>
      <w:r>
        <w:tab/>
      </w:r>
      <w:r>
        <w:tab/>
      </w:r>
      <w:r>
        <w:tab/>
        <w:t>(1),</w:t>
      </w:r>
    </w:p>
    <w:p w14:paraId="178FC7C8" w14:textId="77777777" w:rsidR="009B1C39" w:rsidRDefault="009B1C39">
      <w:pPr>
        <w:pStyle w:val="PL"/>
      </w:pPr>
      <w:r>
        <w:tab/>
        <w:t>timeLimit</w:t>
      </w:r>
      <w:r>
        <w:tab/>
      </w:r>
      <w:r>
        <w:tab/>
      </w:r>
      <w:r>
        <w:tab/>
      </w:r>
      <w:r>
        <w:tab/>
      </w:r>
      <w:r>
        <w:tab/>
      </w:r>
      <w:r>
        <w:tab/>
        <w:t>(2),</w:t>
      </w:r>
    </w:p>
    <w:p w14:paraId="01F000A7" w14:textId="77777777" w:rsidR="009B1C39" w:rsidRDefault="009B1C39">
      <w:pPr>
        <w:pStyle w:val="PL"/>
      </w:pPr>
      <w:r>
        <w:tab/>
        <w:t>numberofTalkBurstLimit</w:t>
      </w:r>
      <w:r>
        <w:tab/>
      </w:r>
      <w:r>
        <w:tab/>
      </w:r>
      <w:r>
        <w:tab/>
        <w:t>(3),</w:t>
      </w:r>
    </w:p>
    <w:p w14:paraId="6F55B499" w14:textId="77777777" w:rsidR="009B1C39" w:rsidRDefault="009B1C39">
      <w:pPr>
        <w:pStyle w:val="PL"/>
      </w:pPr>
      <w:r>
        <w:tab/>
        <w:t>numberofActiveParticipants</w:t>
      </w:r>
      <w:r>
        <w:tab/>
      </w:r>
      <w:r>
        <w:tab/>
        <w:t>(4),</w:t>
      </w:r>
    </w:p>
    <w:p w14:paraId="45FE38B0" w14:textId="77777777" w:rsidR="009B1C39" w:rsidRDefault="009B1C39">
      <w:pPr>
        <w:pStyle w:val="PL"/>
      </w:pPr>
      <w:r>
        <w:tab/>
        <w:t>tariffTime</w:t>
      </w:r>
      <w:r>
        <w:tab/>
      </w:r>
      <w:r>
        <w:tab/>
      </w:r>
      <w:r>
        <w:tab/>
      </w:r>
      <w:r>
        <w:tab/>
      </w:r>
      <w:r>
        <w:tab/>
      </w:r>
      <w:r>
        <w:tab/>
        <w:t>(5)</w:t>
      </w:r>
    </w:p>
    <w:p w14:paraId="44D18018" w14:textId="77777777" w:rsidR="009B1C39" w:rsidRDefault="009B1C39">
      <w:pPr>
        <w:pStyle w:val="PL"/>
      </w:pPr>
      <w:r>
        <w:t>}</w:t>
      </w:r>
    </w:p>
    <w:p w14:paraId="342BEF7D" w14:textId="77777777" w:rsidR="009B1C39" w:rsidRDefault="009B1C39">
      <w:pPr>
        <w:pStyle w:val="PL"/>
      </w:pPr>
    </w:p>
    <w:p w14:paraId="148F4EED" w14:textId="77777777" w:rsidR="009B1C39" w:rsidRDefault="009B1C39">
      <w:pPr>
        <w:pStyle w:val="PL"/>
      </w:pPr>
      <w:r>
        <w:t>ListofTalkBurstExchange</w:t>
      </w:r>
      <w:r>
        <w:tab/>
      </w:r>
      <w:r>
        <w:tab/>
      </w:r>
      <w:r>
        <w:tab/>
        <w:t>::= SET</w:t>
      </w:r>
    </w:p>
    <w:p w14:paraId="58D39CA2" w14:textId="77777777" w:rsidR="009B1C39" w:rsidRDefault="009B1C39">
      <w:pPr>
        <w:pStyle w:val="PL"/>
      </w:pPr>
      <w:r>
        <w:t>{</w:t>
      </w:r>
    </w:p>
    <w:p w14:paraId="492CD814" w14:textId="77777777" w:rsidR="009B1C39" w:rsidRDefault="009B1C39">
      <w:pPr>
        <w:pStyle w:val="PL"/>
      </w:pPr>
      <w:r>
        <w:tab/>
        <w:t>number-Of-Talk-Bursts</w:t>
      </w:r>
      <w:r>
        <w:tab/>
      </w:r>
      <w:r>
        <w:tab/>
      </w:r>
      <w:r>
        <w:tab/>
        <w:t xml:space="preserve"> [1] INTEGER OPTIONAL,</w:t>
      </w:r>
    </w:p>
    <w:p w14:paraId="586A6050" w14:textId="77777777" w:rsidR="009B1C39" w:rsidRDefault="009B1C39">
      <w:pPr>
        <w:pStyle w:val="PL"/>
      </w:pPr>
      <w:r>
        <w:tab/>
        <w:t>talk-Burst-Volume</w:t>
      </w:r>
      <w:r>
        <w:tab/>
      </w:r>
      <w:r>
        <w:tab/>
      </w:r>
      <w:r>
        <w:tab/>
      </w:r>
      <w:r>
        <w:tab/>
        <w:t xml:space="preserve"> [2] INTEGER OPTIONAL,</w:t>
      </w:r>
      <w:r>
        <w:tab/>
      </w:r>
      <w:r>
        <w:tab/>
        <w:t>-- measured in octets</w:t>
      </w:r>
    </w:p>
    <w:p w14:paraId="03FDD03B" w14:textId="77777777" w:rsidR="009B1C39" w:rsidRDefault="009B1C39">
      <w:pPr>
        <w:pStyle w:val="PL"/>
      </w:pPr>
      <w:r>
        <w:tab/>
        <w:t>talk-Bursts-Time</w:t>
      </w:r>
      <w:r>
        <w:tab/>
      </w:r>
      <w:r>
        <w:tab/>
      </w:r>
      <w:r>
        <w:tab/>
      </w:r>
      <w:r>
        <w:tab/>
        <w:t xml:space="preserve"> [3] CallDuration OPTIONAL,</w:t>
      </w:r>
    </w:p>
    <w:p w14:paraId="3B2A21E1" w14:textId="77777777" w:rsidR="009B1C39" w:rsidRDefault="009B1C39">
      <w:pPr>
        <w:pStyle w:val="PL"/>
      </w:pPr>
      <w:r>
        <w:tab/>
        <w:t>number-Of-Received-Talk-Bursts</w:t>
      </w:r>
      <w:r>
        <w:tab/>
        <w:t xml:space="preserve"> [4] INTEGER OPTIONAL,</w:t>
      </w:r>
    </w:p>
    <w:p w14:paraId="5A62824A" w14:textId="77777777" w:rsidR="009B1C39" w:rsidRDefault="009B1C39">
      <w:pPr>
        <w:pStyle w:val="PL"/>
      </w:pPr>
      <w:r>
        <w:tab/>
        <w:t>received-Talk-Burst-Volume</w:t>
      </w:r>
      <w:r>
        <w:tab/>
      </w:r>
      <w:r>
        <w:tab/>
        <w:t xml:space="preserve"> [5] INTEGER OPTIONAL,</w:t>
      </w:r>
      <w:r>
        <w:tab/>
      </w:r>
      <w:r>
        <w:tab/>
        <w:t>-- measured in octets</w:t>
      </w:r>
    </w:p>
    <w:p w14:paraId="102D2AA6" w14:textId="77777777" w:rsidR="009B1C39" w:rsidRDefault="009B1C39">
      <w:pPr>
        <w:pStyle w:val="PL"/>
      </w:pPr>
      <w:r>
        <w:tab/>
        <w:t>received-Talk-Burst-Time</w:t>
      </w:r>
      <w:r>
        <w:tab/>
      </w:r>
      <w:r>
        <w:tab/>
        <w:t xml:space="preserve"> [6] CallDuration OPTIONAL,</w:t>
      </w:r>
    </w:p>
    <w:p w14:paraId="2FC9ED02" w14:textId="77777777" w:rsidR="009B1C39" w:rsidRDefault="009B1C39">
      <w:pPr>
        <w:pStyle w:val="PL"/>
      </w:pPr>
      <w:r>
        <w:tab/>
        <w:t>changeCondition</w:t>
      </w:r>
      <w:r>
        <w:tab/>
      </w:r>
      <w:r>
        <w:tab/>
      </w:r>
      <w:r>
        <w:tab/>
      </w:r>
      <w:r>
        <w:tab/>
      </w:r>
      <w:r>
        <w:tab/>
        <w:t xml:space="preserve"> [7] ChangeCondition OPTIONAL,</w:t>
      </w:r>
    </w:p>
    <w:p w14:paraId="7096433C" w14:textId="77777777" w:rsidR="009B1C39" w:rsidRDefault="009B1C39">
      <w:pPr>
        <w:pStyle w:val="PL"/>
      </w:pPr>
      <w:r>
        <w:tab/>
        <w:t>changeTime</w:t>
      </w:r>
      <w:r>
        <w:tab/>
      </w:r>
      <w:r>
        <w:tab/>
      </w:r>
      <w:r>
        <w:tab/>
      </w:r>
      <w:r>
        <w:tab/>
      </w:r>
      <w:r>
        <w:tab/>
      </w:r>
      <w:r>
        <w:tab/>
        <w:t xml:space="preserve"> [8] TimeStamp,</w:t>
      </w:r>
    </w:p>
    <w:p w14:paraId="4F9E4903" w14:textId="77777777" w:rsidR="009B1C39" w:rsidRDefault="009B1C39">
      <w:pPr>
        <w:pStyle w:val="PL"/>
      </w:pPr>
      <w:r>
        <w:lastRenderedPageBreak/>
        <w:tab/>
        <w:t>numberofParticipants</w:t>
      </w:r>
      <w:r>
        <w:tab/>
      </w:r>
      <w:r>
        <w:tab/>
      </w:r>
      <w:r>
        <w:tab/>
        <w:t xml:space="preserve"> [9] INTEGER OPTIONAL</w:t>
      </w:r>
    </w:p>
    <w:p w14:paraId="0663C771" w14:textId="77777777" w:rsidR="009B1C39" w:rsidRDefault="009B1C39">
      <w:pPr>
        <w:pStyle w:val="PL"/>
      </w:pPr>
      <w:r>
        <w:t>}</w:t>
      </w:r>
    </w:p>
    <w:p w14:paraId="3CE6FB3D" w14:textId="77777777" w:rsidR="009B1C39" w:rsidRDefault="009B1C39">
      <w:pPr>
        <w:pStyle w:val="PL"/>
      </w:pPr>
    </w:p>
    <w:p w14:paraId="04412E0D" w14:textId="77777777" w:rsidR="009B1C39" w:rsidRDefault="009B1C39">
      <w:pPr>
        <w:pStyle w:val="PL"/>
      </w:pPr>
      <w:r>
        <w:rPr>
          <w:lang w:eastAsia="zh-CN"/>
        </w:rPr>
        <w:t>ParticipatingType</w:t>
      </w:r>
      <w:r>
        <w:rPr>
          <w:lang w:eastAsia="zh-CN"/>
        </w:rPr>
        <w:tab/>
      </w:r>
      <w:r>
        <w:rPr>
          <w:lang w:eastAsia="zh-CN"/>
        </w:rPr>
        <w:tab/>
      </w:r>
      <w:r>
        <w:rPr>
          <w:lang w:eastAsia="zh-CN"/>
        </w:rPr>
        <w:tab/>
      </w:r>
      <w:r>
        <w:rPr>
          <w:lang w:eastAsia="zh-CN"/>
        </w:rPr>
        <w:tab/>
        <w:t xml:space="preserve">::=  </w:t>
      </w:r>
      <w:r>
        <w:t>ENUMERATED</w:t>
      </w:r>
    </w:p>
    <w:p w14:paraId="539068DC" w14:textId="77777777" w:rsidR="009B1C39" w:rsidRDefault="009B1C39">
      <w:pPr>
        <w:pStyle w:val="PL"/>
      </w:pPr>
      <w:r>
        <w:t>{</w:t>
      </w:r>
    </w:p>
    <w:p w14:paraId="6613AC57" w14:textId="77777777" w:rsidR="009B1C39" w:rsidRPr="000637CA" w:rsidRDefault="009B1C39">
      <w:pPr>
        <w:pStyle w:val="PL"/>
      </w:pPr>
      <w:r>
        <w:tab/>
      </w:r>
      <w:r w:rsidR="00EA6DD8" w:rsidRPr="000637CA">
        <w:t>n</w:t>
      </w:r>
      <w:r w:rsidRPr="000637CA">
        <w:t>ormal</w:t>
      </w:r>
      <w:r w:rsidRPr="000637CA">
        <w:tab/>
      </w:r>
      <w:r w:rsidRPr="000637CA">
        <w:tab/>
      </w:r>
      <w:r w:rsidRPr="000637CA">
        <w:tab/>
      </w:r>
      <w:r w:rsidRPr="000637CA">
        <w:tab/>
        <w:t>(0),</w:t>
      </w:r>
    </w:p>
    <w:p w14:paraId="1BC77F71" w14:textId="77777777" w:rsidR="009B1C39" w:rsidRPr="000637CA" w:rsidRDefault="009B1C39">
      <w:pPr>
        <w:pStyle w:val="PL"/>
      </w:pPr>
      <w:r w:rsidRPr="000637CA">
        <w:tab/>
        <w:t>nW-PoC-Box</w:t>
      </w:r>
      <w:r w:rsidRPr="000637CA">
        <w:tab/>
      </w:r>
      <w:r w:rsidRPr="000637CA">
        <w:tab/>
      </w:r>
      <w:r w:rsidRPr="000637CA">
        <w:tab/>
        <w:t>(1),</w:t>
      </w:r>
    </w:p>
    <w:p w14:paraId="4F70D2DD" w14:textId="77777777" w:rsidR="009B1C39" w:rsidRPr="000637CA" w:rsidRDefault="009B1C39">
      <w:pPr>
        <w:pStyle w:val="PL"/>
      </w:pPr>
      <w:r w:rsidRPr="000637CA">
        <w:tab/>
        <w:t>uE-PoC-Box</w:t>
      </w:r>
      <w:r w:rsidRPr="000637CA">
        <w:tab/>
      </w:r>
      <w:r w:rsidRPr="000637CA">
        <w:tab/>
      </w:r>
      <w:r w:rsidRPr="000637CA">
        <w:tab/>
        <w:t>(2)</w:t>
      </w:r>
    </w:p>
    <w:p w14:paraId="365646B2" w14:textId="77777777" w:rsidR="009B1C39" w:rsidRDefault="009B1C39">
      <w:pPr>
        <w:pStyle w:val="PL"/>
      </w:pPr>
      <w:r>
        <w:t>}</w:t>
      </w:r>
    </w:p>
    <w:p w14:paraId="26E2EF69" w14:textId="77777777" w:rsidR="009B1C39" w:rsidRDefault="009B1C39">
      <w:pPr>
        <w:pStyle w:val="PL"/>
        <w:rPr>
          <w:highlight w:val="cyan"/>
        </w:rPr>
      </w:pPr>
    </w:p>
    <w:p w14:paraId="6B075354" w14:textId="77777777" w:rsidR="009B1C39" w:rsidRDefault="009B1C39">
      <w:pPr>
        <w:pStyle w:val="PL"/>
        <w:rPr>
          <w:lang w:eastAsia="zh-CN"/>
        </w:rPr>
      </w:pPr>
      <w:r>
        <w:t>P</w:t>
      </w:r>
      <w:r>
        <w:rPr>
          <w:lang w:eastAsia="zh-CN"/>
        </w:rPr>
        <w:t>OCEventType</w:t>
      </w:r>
      <w:r>
        <w:rPr>
          <w:lang w:eastAsia="zh-CN"/>
        </w:rPr>
        <w:tab/>
      </w:r>
      <w:r>
        <w:rPr>
          <w:lang w:eastAsia="zh-CN"/>
        </w:rPr>
        <w:tab/>
      </w:r>
      <w:r>
        <w:rPr>
          <w:lang w:eastAsia="zh-CN"/>
        </w:rPr>
        <w:tab/>
      </w:r>
      <w:r>
        <w:rPr>
          <w:lang w:eastAsia="zh-CN"/>
        </w:rPr>
        <w:tab/>
      </w:r>
      <w:r>
        <w:rPr>
          <w:lang w:eastAsia="zh-CN"/>
        </w:rPr>
        <w:tab/>
        <w:t>::=  ENUMERATED</w:t>
      </w:r>
    </w:p>
    <w:p w14:paraId="1314A299" w14:textId="77777777" w:rsidR="009B1C39" w:rsidRDefault="009B1C39">
      <w:pPr>
        <w:pStyle w:val="PL"/>
        <w:rPr>
          <w:lang w:eastAsia="zh-CN"/>
        </w:rPr>
      </w:pPr>
      <w:r>
        <w:rPr>
          <w:lang w:eastAsia="zh-CN"/>
        </w:rPr>
        <w:t>{</w:t>
      </w:r>
    </w:p>
    <w:p w14:paraId="19AE7C69" w14:textId="77777777" w:rsidR="009B1C39" w:rsidRDefault="009B1C39">
      <w:pPr>
        <w:pStyle w:val="PL"/>
        <w:tabs>
          <w:tab w:val="clear" w:pos="1152"/>
          <w:tab w:val="clear" w:pos="1536"/>
          <w:tab w:val="clear" w:pos="1920"/>
          <w:tab w:val="clear" w:pos="2304"/>
          <w:tab w:val="clear" w:pos="2688"/>
          <w:tab w:val="left" w:pos="1000"/>
          <w:tab w:val="left" w:pos="1840"/>
          <w:tab w:val="left" w:pos="2615"/>
        </w:tabs>
      </w:pPr>
      <w:r>
        <w:tab/>
      </w:r>
      <w:r>
        <w:rPr>
          <w:lang w:eastAsia="zh-CN"/>
        </w:rPr>
        <w:t>n</w:t>
      </w:r>
      <w:r>
        <w:t>ormal</w:t>
      </w:r>
      <w:r>
        <w:rPr>
          <w:lang w:eastAsia="zh-CN"/>
        </w:rPr>
        <w:tab/>
      </w:r>
      <w:r>
        <w:rPr>
          <w:lang w:eastAsia="zh-CN"/>
        </w:rPr>
        <w:tab/>
      </w:r>
      <w:r>
        <w:rPr>
          <w:lang w:eastAsia="zh-CN"/>
        </w:rPr>
        <w:tab/>
      </w:r>
      <w:r>
        <w:rPr>
          <w:lang w:eastAsia="zh-CN"/>
        </w:rPr>
        <w:tab/>
      </w:r>
      <w:r>
        <w:rPr>
          <w:lang w:eastAsia="zh-CN"/>
        </w:rPr>
        <w:tab/>
      </w:r>
      <w:r>
        <w:t>(0),</w:t>
      </w:r>
    </w:p>
    <w:p w14:paraId="55E77DCB" w14:textId="77777777" w:rsidR="009B1C39" w:rsidRDefault="009B1C39">
      <w:pPr>
        <w:pStyle w:val="PL"/>
        <w:tabs>
          <w:tab w:val="clear" w:pos="2304"/>
          <w:tab w:val="left" w:pos="2615"/>
        </w:tabs>
      </w:pPr>
      <w:r>
        <w:t xml:space="preserve"> </w:t>
      </w:r>
      <w:r>
        <w:rPr>
          <w:lang w:eastAsia="zh-CN"/>
        </w:rPr>
        <w:tab/>
      </w:r>
      <w:r>
        <w:t>instantPersonalAlert</w:t>
      </w:r>
      <w:r>
        <w:rPr>
          <w:lang w:eastAsia="zh-CN"/>
        </w:rPr>
        <w:tab/>
      </w:r>
      <w:r>
        <w:rPr>
          <w:lang w:eastAsia="zh-CN"/>
        </w:rPr>
        <w:tab/>
      </w:r>
      <w:r>
        <w:rPr>
          <w:lang w:eastAsia="zh-CN"/>
        </w:rPr>
        <w:tab/>
      </w:r>
      <w:r>
        <w:rPr>
          <w:lang w:eastAsia="zh-CN"/>
        </w:rPr>
        <w:tab/>
      </w:r>
      <w:r>
        <w:t>(1),</w:t>
      </w:r>
    </w:p>
    <w:p w14:paraId="2CD1B0AF" w14:textId="77777777" w:rsidR="009B1C39" w:rsidRDefault="009B1C39">
      <w:pPr>
        <w:pStyle w:val="PL"/>
        <w:tabs>
          <w:tab w:val="clear" w:pos="2304"/>
          <w:tab w:val="left" w:pos="2615"/>
        </w:tabs>
      </w:pPr>
      <w:r>
        <w:t xml:space="preserve"> </w:t>
      </w:r>
      <w:r>
        <w:rPr>
          <w:lang w:eastAsia="zh-CN"/>
        </w:rPr>
        <w:tab/>
      </w:r>
      <w:r>
        <w:t>pOCGroupAdvertisement</w:t>
      </w:r>
      <w:r>
        <w:rPr>
          <w:lang w:eastAsia="zh-CN"/>
        </w:rPr>
        <w:tab/>
      </w:r>
      <w:r>
        <w:rPr>
          <w:lang w:eastAsia="zh-CN"/>
        </w:rPr>
        <w:tab/>
      </w:r>
      <w:r>
        <w:rPr>
          <w:lang w:eastAsia="zh-CN"/>
        </w:rPr>
        <w:tab/>
      </w:r>
      <w:r>
        <w:rPr>
          <w:lang w:eastAsia="zh-CN"/>
        </w:rPr>
        <w:tab/>
      </w:r>
      <w:r>
        <w:t>(2),</w:t>
      </w:r>
    </w:p>
    <w:p w14:paraId="0373FE8C" w14:textId="77777777" w:rsidR="009B1C39" w:rsidRDefault="009B1C39">
      <w:pPr>
        <w:pStyle w:val="PL"/>
        <w:tabs>
          <w:tab w:val="clear" w:pos="2304"/>
          <w:tab w:val="left" w:pos="2615"/>
        </w:tabs>
        <w:rPr>
          <w:lang w:eastAsia="zh-CN"/>
        </w:rPr>
      </w:pPr>
      <w:r>
        <w:rPr>
          <w:lang w:eastAsia="zh-CN"/>
        </w:rPr>
        <w:tab/>
      </w:r>
      <w:r>
        <w:t>earlySessionSettingup</w:t>
      </w:r>
      <w:r>
        <w:rPr>
          <w:lang w:eastAsia="zh-CN"/>
        </w:rPr>
        <w:tab/>
      </w:r>
      <w:r>
        <w:rPr>
          <w:lang w:eastAsia="zh-CN"/>
        </w:rPr>
        <w:tab/>
      </w:r>
      <w:r>
        <w:rPr>
          <w:lang w:eastAsia="zh-CN"/>
        </w:rPr>
        <w:tab/>
      </w:r>
      <w:r>
        <w:rPr>
          <w:lang w:eastAsia="zh-CN"/>
        </w:rPr>
        <w:tab/>
      </w:r>
      <w:r>
        <w:t>(3)</w:t>
      </w:r>
      <w:r>
        <w:rPr>
          <w:lang w:eastAsia="zh-CN"/>
        </w:rPr>
        <w:t>,</w:t>
      </w:r>
    </w:p>
    <w:p w14:paraId="13F8F397" w14:textId="77777777" w:rsidR="009B1C39" w:rsidRDefault="009B1C39">
      <w:pPr>
        <w:pStyle w:val="PL"/>
        <w:tabs>
          <w:tab w:val="clear" w:pos="2304"/>
          <w:tab w:val="clear" w:pos="2688"/>
          <w:tab w:val="left" w:pos="2615"/>
        </w:tabs>
        <w:rPr>
          <w:lang w:eastAsia="zh-CN"/>
        </w:rPr>
      </w:pPr>
      <w:r>
        <w:rPr>
          <w:lang w:eastAsia="zh-CN"/>
        </w:rPr>
        <w:tab/>
        <w:t>pO</w:t>
      </w:r>
      <w:r>
        <w:t>C</w:t>
      </w:r>
      <w:r>
        <w:rPr>
          <w:lang w:eastAsia="zh-CN"/>
        </w:rPr>
        <w:t>T</w:t>
      </w:r>
      <w:r>
        <w:t>alk</w:t>
      </w:r>
      <w:r>
        <w:rPr>
          <w:lang w:eastAsia="zh-CN"/>
        </w:rPr>
        <w:t>B</w:t>
      </w:r>
      <w:r>
        <w:t>urst</w:t>
      </w:r>
      <w:r>
        <w:rPr>
          <w:lang w:eastAsia="zh-CN"/>
        </w:rPr>
        <w:tab/>
      </w:r>
      <w:r>
        <w:rPr>
          <w:lang w:eastAsia="zh-CN"/>
        </w:rPr>
        <w:tab/>
      </w:r>
      <w:r>
        <w:rPr>
          <w:lang w:eastAsia="zh-CN"/>
        </w:rPr>
        <w:tab/>
      </w:r>
      <w:r>
        <w:rPr>
          <w:lang w:eastAsia="zh-CN"/>
        </w:rPr>
        <w:tab/>
        <w:t>(4)</w:t>
      </w:r>
    </w:p>
    <w:p w14:paraId="50A59A35" w14:textId="77777777" w:rsidR="009B1C39" w:rsidRDefault="009B1C39">
      <w:pPr>
        <w:pStyle w:val="PL"/>
        <w:rPr>
          <w:lang w:eastAsia="zh-CN"/>
        </w:rPr>
      </w:pPr>
      <w:r>
        <w:rPr>
          <w:lang w:eastAsia="zh-CN"/>
        </w:rPr>
        <w:t>}</w:t>
      </w:r>
    </w:p>
    <w:p w14:paraId="7C19BF7D" w14:textId="77777777" w:rsidR="009B1C39" w:rsidRDefault="009B1C39">
      <w:pPr>
        <w:pStyle w:val="PL"/>
        <w:rPr>
          <w:highlight w:val="cyan"/>
        </w:rPr>
      </w:pPr>
    </w:p>
    <w:p w14:paraId="02D40F42" w14:textId="77777777" w:rsidR="009B1C39" w:rsidRDefault="009B1C39">
      <w:pPr>
        <w:pStyle w:val="PL"/>
      </w:pPr>
      <w:r>
        <w:t>POCInformation</w:t>
      </w:r>
      <w:r>
        <w:tab/>
      </w:r>
      <w:r>
        <w:tab/>
      </w:r>
      <w:r>
        <w:tab/>
        <w:t>::= SET</w:t>
      </w:r>
    </w:p>
    <w:p w14:paraId="1C59F95F" w14:textId="77777777" w:rsidR="009B1C39" w:rsidRDefault="009B1C39">
      <w:pPr>
        <w:pStyle w:val="PL"/>
      </w:pPr>
      <w:r>
        <w:t>{</w:t>
      </w:r>
    </w:p>
    <w:p w14:paraId="42C0734D" w14:textId="77777777" w:rsidR="009B1C39" w:rsidRDefault="009B1C39">
      <w:pPr>
        <w:pStyle w:val="PL"/>
      </w:pPr>
      <w:r>
        <w:tab/>
        <w:t>pOCSessionType</w:t>
      </w:r>
      <w:r>
        <w:tab/>
      </w:r>
      <w:r>
        <w:tab/>
      </w:r>
      <w:r>
        <w:tab/>
      </w:r>
      <w:r>
        <w:tab/>
        <w:t>[1] POCSessionType OPTIONAL,</w:t>
      </w:r>
    </w:p>
    <w:p w14:paraId="6C142DE2" w14:textId="77777777" w:rsidR="009B1C39" w:rsidRDefault="009B1C39">
      <w:pPr>
        <w:pStyle w:val="PL"/>
      </w:pPr>
      <w:r>
        <w:tab/>
        <w:t>numberofParticipants</w:t>
      </w:r>
      <w:r>
        <w:tab/>
      </w:r>
      <w:r>
        <w:tab/>
        <w:t>[2] INTEGER OPTIONAL,</w:t>
      </w:r>
    </w:p>
    <w:p w14:paraId="5D3119EE" w14:textId="77777777" w:rsidR="009B1C39" w:rsidRDefault="009B1C39">
      <w:pPr>
        <w:pStyle w:val="PL"/>
      </w:pPr>
      <w:r>
        <w:tab/>
        <w:t>listofParticipants</w:t>
      </w:r>
      <w:r>
        <w:tab/>
      </w:r>
      <w:r>
        <w:tab/>
      </w:r>
      <w:r>
        <w:tab/>
        <w:t xml:space="preserve">[3] SEQUENCE OF </w:t>
      </w:r>
      <w:r>
        <w:rPr>
          <w:lang w:eastAsia="zh-CN"/>
        </w:rPr>
        <w:t>POCParticipant</w:t>
      </w:r>
      <w:r>
        <w:t xml:space="preserve"> OPTIONAL,</w:t>
      </w:r>
    </w:p>
    <w:p w14:paraId="3FBCAFC7" w14:textId="77777777" w:rsidR="009B1C39" w:rsidRDefault="009B1C39">
      <w:pPr>
        <w:pStyle w:val="PL"/>
      </w:pPr>
      <w:r>
        <w:tab/>
        <w:t>listofTalkBurstExchange</w:t>
      </w:r>
      <w:r>
        <w:tab/>
      </w:r>
      <w:r>
        <w:tab/>
        <w:t>[4] SEQUENCE OF ListofTalkBurstExchange OPTIONAL,</w:t>
      </w:r>
    </w:p>
    <w:p w14:paraId="44B049D9" w14:textId="77777777" w:rsidR="009B1C39" w:rsidRDefault="009B1C39">
      <w:pPr>
        <w:pStyle w:val="PL"/>
      </w:pPr>
      <w:r>
        <w:tab/>
        <w:t>pOCControllingAddress</w:t>
      </w:r>
      <w:r>
        <w:tab/>
      </w:r>
      <w:r>
        <w:tab/>
        <w:t>[5] UTF8String OPTIONAL,</w:t>
      </w:r>
    </w:p>
    <w:p w14:paraId="3A0DDA88" w14:textId="77777777" w:rsidR="009B1C39" w:rsidRDefault="009B1C39">
      <w:pPr>
        <w:pStyle w:val="PL"/>
      </w:pPr>
      <w:r>
        <w:tab/>
        <w:t>pOCGroupName</w:t>
      </w:r>
      <w:r>
        <w:tab/>
      </w:r>
      <w:r>
        <w:tab/>
      </w:r>
      <w:r>
        <w:tab/>
      </w:r>
      <w:r>
        <w:tab/>
        <w:t>[6] UTF8String OPTIONAL,</w:t>
      </w:r>
    </w:p>
    <w:p w14:paraId="40855EEF" w14:textId="77777777" w:rsidR="009B1C39" w:rsidRDefault="009B1C39">
      <w:pPr>
        <w:pStyle w:val="PL"/>
      </w:pPr>
      <w:r>
        <w:tab/>
        <w:t>pOCSessionId</w:t>
      </w:r>
      <w:r>
        <w:tab/>
      </w:r>
      <w:r>
        <w:tab/>
      </w:r>
      <w:r>
        <w:tab/>
      </w:r>
      <w:r>
        <w:tab/>
        <w:t>[7] UTF8String OPTIONAL,</w:t>
      </w:r>
    </w:p>
    <w:p w14:paraId="5797D442" w14:textId="77777777" w:rsidR="009B1C39" w:rsidRDefault="009B1C39">
      <w:pPr>
        <w:pStyle w:val="PL"/>
        <w:rPr>
          <w:lang w:eastAsia="zh-CN"/>
        </w:rPr>
      </w:pPr>
      <w:r>
        <w:tab/>
        <w:t>pOCSessionInitiationType</w:t>
      </w:r>
      <w:r>
        <w:tab/>
        <w:t>[8]</w:t>
      </w:r>
      <w:r>
        <w:rPr>
          <w:lang w:eastAsia="zh-CN"/>
        </w:rPr>
        <w:t xml:space="preserve"> POCSessionInitType OPTIONAL,</w:t>
      </w:r>
    </w:p>
    <w:p w14:paraId="76B6D538" w14:textId="77777777" w:rsidR="009B1C39" w:rsidRDefault="009B1C39">
      <w:pPr>
        <w:pStyle w:val="PL"/>
        <w:tabs>
          <w:tab w:val="clear" w:pos="3456"/>
          <w:tab w:val="clear" w:pos="3840"/>
          <w:tab w:val="left" w:pos="3605"/>
        </w:tabs>
      </w:pPr>
      <w:r>
        <w:rPr>
          <w:lang w:eastAsia="zh-CN"/>
        </w:rPr>
        <w:tab/>
        <w:t>pOCEventType</w:t>
      </w:r>
      <w:r>
        <w:rPr>
          <w:lang w:eastAsia="zh-CN"/>
        </w:rPr>
        <w:tab/>
      </w:r>
      <w:r>
        <w:rPr>
          <w:lang w:eastAsia="zh-CN"/>
        </w:rPr>
        <w:tab/>
      </w:r>
      <w:r>
        <w:rPr>
          <w:lang w:eastAsia="zh-CN"/>
        </w:rPr>
        <w:tab/>
      </w:r>
      <w:r>
        <w:rPr>
          <w:lang w:eastAsia="zh-CN"/>
        </w:rPr>
        <w:tab/>
        <w:t>[9] POCEventType OPTIONAL</w:t>
      </w:r>
    </w:p>
    <w:p w14:paraId="5F1EBF1A" w14:textId="77777777" w:rsidR="009B1C39" w:rsidRDefault="009B1C39">
      <w:pPr>
        <w:pStyle w:val="PL"/>
      </w:pPr>
      <w:r>
        <w:t>}</w:t>
      </w:r>
    </w:p>
    <w:p w14:paraId="399628BB" w14:textId="77777777" w:rsidR="009B1C39" w:rsidRDefault="009B1C39">
      <w:pPr>
        <w:pStyle w:val="PL"/>
      </w:pPr>
    </w:p>
    <w:p w14:paraId="50A55112" w14:textId="77777777" w:rsidR="009B1C39" w:rsidRDefault="009B1C39">
      <w:pPr>
        <w:pStyle w:val="PL"/>
        <w:rPr>
          <w:lang w:eastAsia="zh-CN"/>
        </w:rPr>
      </w:pPr>
      <w:r>
        <w:rPr>
          <w:lang w:eastAsia="zh-CN"/>
        </w:rPr>
        <w:t>POCParticipant</w:t>
      </w:r>
      <w:r>
        <w:rPr>
          <w:lang w:eastAsia="zh-CN"/>
        </w:rPr>
        <w:tab/>
      </w:r>
      <w:r>
        <w:rPr>
          <w:lang w:eastAsia="zh-CN"/>
        </w:rPr>
        <w:tab/>
      </w:r>
      <w:r>
        <w:rPr>
          <w:lang w:eastAsia="zh-CN"/>
        </w:rPr>
        <w:tab/>
        <w:t>::= SET</w:t>
      </w:r>
    </w:p>
    <w:p w14:paraId="7123EFC9" w14:textId="77777777" w:rsidR="009B1C39" w:rsidRDefault="009B1C39">
      <w:pPr>
        <w:pStyle w:val="PL"/>
        <w:rPr>
          <w:lang w:eastAsia="zh-CN"/>
        </w:rPr>
      </w:pPr>
      <w:r>
        <w:rPr>
          <w:lang w:eastAsia="zh-CN"/>
        </w:rPr>
        <w:t>{</w:t>
      </w:r>
    </w:p>
    <w:p w14:paraId="0AB2E078" w14:textId="77777777" w:rsidR="009B1C39" w:rsidRDefault="009B1C39">
      <w:pPr>
        <w:pStyle w:val="PL"/>
        <w:rPr>
          <w:lang w:eastAsia="zh-CN"/>
        </w:rPr>
      </w:pPr>
      <w:r>
        <w:rPr>
          <w:lang w:eastAsia="zh-CN"/>
        </w:rPr>
        <w:tab/>
        <w:t>called-party-address</w:t>
      </w:r>
      <w:r>
        <w:rPr>
          <w:lang w:eastAsia="zh-CN"/>
        </w:rPr>
        <w:tab/>
      </w:r>
      <w:r>
        <w:rPr>
          <w:lang w:eastAsia="zh-CN"/>
        </w:rPr>
        <w:tab/>
      </w:r>
      <w:r>
        <w:rPr>
          <w:lang w:eastAsia="zh-CN"/>
        </w:rPr>
        <w:tab/>
        <w:t>[1]</w:t>
      </w:r>
      <w:r>
        <w:rPr>
          <w:lang w:eastAsia="zh-CN"/>
        </w:rPr>
        <w:tab/>
      </w:r>
      <w:r>
        <w:t>InvolvedParty</w:t>
      </w:r>
      <w:r>
        <w:rPr>
          <w:lang w:eastAsia="zh-CN"/>
        </w:rPr>
        <w:t>,</w:t>
      </w:r>
    </w:p>
    <w:p w14:paraId="0B5A052F" w14:textId="77777777" w:rsidR="009B1C39" w:rsidRDefault="009B1C39" w:rsidP="001925B4">
      <w:pPr>
        <w:pStyle w:val="PL"/>
        <w:rPr>
          <w:lang w:eastAsia="zh-CN"/>
        </w:rPr>
      </w:pPr>
      <w:r>
        <w:rPr>
          <w:lang w:eastAsia="zh-CN"/>
        </w:rPr>
        <w:tab/>
        <w:t>participant-</w:t>
      </w:r>
      <w:r>
        <w:t>access-priority</w:t>
      </w:r>
      <w:r>
        <w:rPr>
          <w:lang w:eastAsia="zh-CN"/>
        </w:rPr>
        <w:tab/>
      </w:r>
      <w:r>
        <w:rPr>
          <w:lang w:eastAsia="zh-CN"/>
        </w:rPr>
        <w:tab/>
        <w:t>[2]</w:t>
      </w:r>
      <w:r>
        <w:rPr>
          <w:lang w:eastAsia="zh-CN"/>
        </w:rPr>
        <w:tab/>
        <w:t>AccessPriority</w:t>
      </w:r>
      <w:r w:rsidR="001925B4">
        <w:rPr>
          <w:lang w:eastAsia="zh-CN"/>
        </w:rPr>
        <w:t xml:space="preserve"> </w:t>
      </w:r>
      <w:r>
        <w:rPr>
          <w:lang w:eastAsia="zh-CN"/>
        </w:rPr>
        <w:t>OPTIONAL,</w:t>
      </w:r>
    </w:p>
    <w:p w14:paraId="17858849" w14:textId="77777777" w:rsidR="009B1C39" w:rsidRDefault="009B1C39" w:rsidP="001925B4">
      <w:pPr>
        <w:pStyle w:val="PL"/>
        <w:rPr>
          <w:lang w:eastAsia="zh-CN"/>
        </w:rPr>
      </w:pPr>
      <w:r>
        <w:rPr>
          <w:lang w:eastAsia="zh-CN"/>
        </w:rPr>
        <w:tab/>
        <w:t>user-participating-type</w:t>
      </w:r>
      <w:r>
        <w:rPr>
          <w:lang w:eastAsia="zh-CN"/>
        </w:rPr>
        <w:tab/>
      </w:r>
      <w:r>
        <w:rPr>
          <w:lang w:eastAsia="zh-CN"/>
        </w:rPr>
        <w:tab/>
      </w:r>
      <w:r>
        <w:rPr>
          <w:lang w:eastAsia="zh-CN"/>
        </w:rPr>
        <w:tab/>
        <w:t>[3]</w:t>
      </w:r>
      <w:r>
        <w:rPr>
          <w:lang w:eastAsia="zh-CN"/>
        </w:rPr>
        <w:tab/>
        <w:t>ParticipatingType</w:t>
      </w:r>
      <w:r w:rsidR="001925B4">
        <w:rPr>
          <w:lang w:eastAsia="zh-CN"/>
        </w:rPr>
        <w:t xml:space="preserve"> </w:t>
      </w:r>
      <w:r>
        <w:rPr>
          <w:lang w:eastAsia="zh-CN"/>
        </w:rPr>
        <w:t>OPTIONAL</w:t>
      </w:r>
    </w:p>
    <w:p w14:paraId="78CA1270" w14:textId="77777777" w:rsidR="009B1C39" w:rsidRDefault="009B1C39">
      <w:pPr>
        <w:pStyle w:val="PL"/>
        <w:rPr>
          <w:lang w:eastAsia="zh-CN"/>
        </w:rPr>
      </w:pPr>
      <w:r>
        <w:rPr>
          <w:lang w:eastAsia="zh-CN"/>
        </w:rPr>
        <w:t>}</w:t>
      </w:r>
    </w:p>
    <w:p w14:paraId="7B323C2F" w14:textId="77777777" w:rsidR="009B1C39" w:rsidRDefault="009B1C39">
      <w:pPr>
        <w:pStyle w:val="PL"/>
      </w:pPr>
    </w:p>
    <w:p w14:paraId="513BCDAF" w14:textId="77777777" w:rsidR="009B1C39" w:rsidRDefault="009B1C39">
      <w:pPr>
        <w:pStyle w:val="PL"/>
        <w:rPr>
          <w:lang w:eastAsia="zh-CN"/>
        </w:rPr>
      </w:pPr>
      <w:r>
        <w:rPr>
          <w:lang w:eastAsia="zh-CN"/>
        </w:rPr>
        <w:t>POCSessionInitType</w:t>
      </w:r>
      <w:r>
        <w:rPr>
          <w:lang w:eastAsia="zh-CN"/>
        </w:rPr>
        <w:tab/>
      </w:r>
      <w:r>
        <w:rPr>
          <w:lang w:eastAsia="zh-CN"/>
        </w:rPr>
        <w:tab/>
        <w:t>::= ENUMERATED</w:t>
      </w:r>
    </w:p>
    <w:p w14:paraId="7E4EA117" w14:textId="77777777" w:rsidR="009B1C39" w:rsidRDefault="009B1C39">
      <w:pPr>
        <w:pStyle w:val="PL"/>
        <w:rPr>
          <w:lang w:eastAsia="zh-CN"/>
        </w:rPr>
      </w:pPr>
      <w:r>
        <w:rPr>
          <w:lang w:eastAsia="zh-CN"/>
        </w:rPr>
        <w:t>{</w:t>
      </w:r>
    </w:p>
    <w:p w14:paraId="2986EC7D" w14:textId="77777777" w:rsidR="009B1C39" w:rsidRDefault="009B1C39">
      <w:pPr>
        <w:pStyle w:val="PL"/>
        <w:rPr>
          <w:lang w:eastAsia="zh-CN"/>
        </w:rPr>
      </w:pPr>
      <w:r>
        <w:rPr>
          <w:lang w:eastAsia="zh-CN"/>
        </w:rPr>
        <w:tab/>
        <w:t>pre-established</w:t>
      </w:r>
      <w:r>
        <w:rPr>
          <w:lang w:eastAsia="zh-CN"/>
        </w:rPr>
        <w:tab/>
      </w:r>
      <w:r>
        <w:rPr>
          <w:lang w:eastAsia="zh-CN"/>
        </w:rPr>
        <w:tab/>
      </w:r>
      <w:r>
        <w:rPr>
          <w:lang w:eastAsia="zh-CN"/>
        </w:rPr>
        <w:tab/>
        <w:t>(0),</w:t>
      </w:r>
    </w:p>
    <w:p w14:paraId="382B3813" w14:textId="77777777" w:rsidR="009B1C39" w:rsidRDefault="009B1C39">
      <w:pPr>
        <w:pStyle w:val="PL"/>
        <w:rPr>
          <w:lang w:eastAsia="zh-CN"/>
        </w:rPr>
      </w:pPr>
      <w:r>
        <w:rPr>
          <w:lang w:eastAsia="zh-CN"/>
        </w:rPr>
        <w:tab/>
        <w:t>on-demand</w:t>
      </w:r>
      <w:r>
        <w:rPr>
          <w:lang w:eastAsia="zh-CN"/>
        </w:rPr>
        <w:tab/>
        <w:t xml:space="preserve">  </w:t>
      </w:r>
      <w:r>
        <w:rPr>
          <w:lang w:eastAsia="zh-CN"/>
        </w:rPr>
        <w:tab/>
      </w:r>
      <w:r>
        <w:rPr>
          <w:lang w:eastAsia="zh-CN"/>
        </w:rPr>
        <w:tab/>
      </w:r>
      <w:r>
        <w:rPr>
          <w:lang w:eastAsia="zh-CN"/>
        </w:rPr>
        <w:tab/>
        <w:t>(1)</w:t>
      </w:r>
    </w:p>
    <w:p w14:paraId="6D13015F" w14:textId="77777777" w:rsidR="009B1C39" w:rsidRDefault="009B1C39">
      <w:pPr>
        <w:pStyle w:val="PL"/>
        <w:rPr>
          <w:lang w:eastAsia="zh-CN"/>
        </w:rPr>
      </w:pPr>
      <w:r>
        <w:rPr>
          <w:lang w:eastAsia="zh-CN"/>
        </w:rPr>
        <w:t>}</w:t>
      </w:r>
    </w:p>
    <w:p w14:paraId="0D289CDD" w14:textId="77777777" w:rsidR="009B1C39" w:rsidRDefault="009B1C39">
      <w:pPr>
        <w:pStyle w:val="PL"/>
      </w:pPr>
    </w:p>
    <w:p w14:paraId="6A168DCB" w14:textId="77777777" w:rsidR="009B1C39" w:rsidRDefault="009B1C39">
      <w:pPr>
        <w:pStyle w:val="PL"/>
      </w:pPr>
      <w:r>
        <w:t>POCSessionType</w:t>
      </w:r>
      <w:r>
        <w:tab/>
      </w:r>
      <w:r>
        <w:tab/>
      </w:r>
      <w:r>
        <w:tab/>
        <w:t>::= ENUMERATED</w:t>
      </w:r>
    </w:p>
    <w:p w14:paraId="7E4A97D5" w14:textId="77777777" w:rsidR="009B1C39" w:rsidRDefault="009B1C39">
      <w:pPr>
        <w:pStyle w:val="PL"/>
      </w:pPr>
      <w:r>
        <w:t>{</w:t>
      </w:r>
    </w:p>
    <w:p w14:paraId="0EAFC696" w14:textId="77777777" w:rsidR="009B1C39" w:rsidRDefault="009B1C39">
      <w:pPr>
        <w:pStyle w:val="PL"/>
      </w:pPr>
      <w:r>
        <w:tab/>
        <w:t>one-to-one-session</w:t>
      </w:r>
      <w:r>
        <w:tab/>
      </w:r>
      <w:r>
        <w:tab/>
      </w:r>
      <w:r>
        <w:tab/>
      </w:r>
      <w:r>
        <w:tab/>
        <w:t>(0),</w:t>
      </w:r>
    </w:p>
    <w:p w14:paraId="086213E1" w14:textId="77777777" w:rsidR="009B1C39" w:rsidRDefault="009B1C39">
      <w:pPr>
        <w:pStyle w:val="PL"/>
      </w:pPr>
      <w:r>
        <w:tab/>
        <w:t>chat-group-session</w:t>
      </w:r>
      <w:r>
        <w:tab/>
      </w:r>
      <w:r>
        <w:tab/>
      </w:r>
      <w:r>
        <w:tab/>
      </w:r>
      <w:r>
        <w:tab/>
        <w:t>(1),</w:t>
      </w:r>
    </w:p>
    <w:p w14:paraId="35A158BC" w14:textId="77777777" w:rsidR="009B1C39" w:rsidRDefault="009B1C39">
      <w:pPr>
        <w:pStyle w:val="PL"/>
      </w:pPr>
      <w:r>
        <w:tab/>
        <w:t>pre-arranged-group-session</w:t>
      </w:r>
      <w:r>
        <w:tab/>
      </w:r>
      <w:r>
        <w:tab/>
        <w:t>(2),</w:t>
      </w:r>
    </w:p>
    <w:p w14:paraId="09D5EE68" w14:textId="77777777" w:rsidR="009B1C39" w:rsidRDefault="009B1C39">
      <w:pPr>
        <w:pStyle w:val="PL"/>
      </w:pPr>
      <w:r>
        <w:tab/>
        <w:t>ad-hoc-group-session</w:t>
      </w:r>
      <w:r>
        <w:tab/>
      </w:r>
      <w:r>
        <w:tab/>
      </w:r>
      <w:r>
        <w:tab/>
        <w:t>(3)</w:t>
      </w:r>
    </w:p>
    <w:p w14:paraId="6F27B18B" w14:textId="77777777" w:rsidR="009B1C39" w:rsidRDefault="009B1C39">
      <w:pPr>
        <w:pStyle w:val="PL"/>
      </w:pPr>
      <w:r>
        <w:t>}</w:t>
      </w:r>
    </w:p>
    <w:p w14:paraId="60D31050" w14:textId="77777777" w:rsidR="009B1C39" w:rsidRDefault="009B1C39" w:rsidP="00764D04">
      <w:pPr>
        <w:pStyle w:val="PL"/>
      </w:pPr>
    </w:p>
    <w:p w14:paraId="1C25BFC8" w14:textId="77777777" w:rsidR="009B1C39" w:rsidRDefault="009B1C39" w:rsidP="00764D04">
      <w:pPr>
        <w:pStyle w:val="PL"/>
      </w:pPr>
      <w:r w:rsidRPr="00764D04">
        <w:t>.#</w:t>
      </w:r>
      <w:r>
        <w:t>END</w:t>
      </w:r>
    </w:p>
    <w:p w14:paraId="6F3B12A7" w14:textId="77777777" w:rsidR="009B1C39" w:rsidRDefault="009B1C39" w:rsidP="00764D04">
      <w:pPr>
        <w:pStyle w:val="PL"/>
      </w:pPr>
    </w:p>
    <w:p w14:paraId="484776F2" w14:textId="77777777" w:rsidR="009B1C39" w:rsidRDefault="009B1C39">
      <w:pPr>
        <w:pStyle w:val="PL"/>
      </w:pPr>
    </w:p>
    <w:p w14:paraId="78AAF981" w14:textId="77777777" w:rsidR="009B1C39" w:rsidRDefault="009B1C39">
      <w:pPr>
        <w:pStyle w:val="Heading4"/>
      </w:pPr>
      <w:r>
        <w:br w:type="page"/>
      </w:r>
      <w:bookmarkStart w:id="4359" w:name="_Toc20233299"/>
      <w:bookmarkStart w:id="4360" w:name="_Toc28026879"/>
      <w:bookmarkStart w:id="4361" w:name="_Toc36116714"/>
      <w:bookmarkStart w:id="4362" w:name="_Toc44682898"/>
      <w:bookmarkStart w:id="4363" w:name="_Toc51926749"/>
      <w:bookmarkStart w:id="4364" w:name="_Toc162449271"/>
      <w:r>
        <w:lastRenderedPageBreak/>
        <w:t>5.2.4.4</w:t>
      </w:r>
      <w:r>
        <w:tab/>
        <w:t>MBMS CDRs</w:t>
      </w:r>
      <w:bookmarkEnd w:id="4359"/>
      <w:bookmarkEnd w:id="4360"/>
      <w:bookmarkEnd w:id="4361"/>
      <w:bookmarkEnd w:id="4362"/>
      <w:bookmarkEnd w:id="4363"/>
      <w:bookmarkEnd w:id="4364"/>
    </w:p>
    <w:p w14:paraId="5232B0AA" w14:textId="77777777" w:rsidR="009B1C39" w:rsidRDefault="009B1C39">
      <w:r>
        <w:t>This subclause contains the abstract syntax definitions that are specific to the CDR types defined in TS 32.273 [33].</w:t>
      </w:r>
    </w:p>
    <w:p w14:paraId="7DB04BB0" w14:textId="77777777" w:rsidR="009B1C39" w:rsidRDefault="009B1C39" w:rsidP="00764D04">
      <w:pPr>
        <w:pStyle w:val="PL"/>
      </w:pPr>
      <w:r>
        <w:rPr>
          <w:vanish/>
        </w:rPr>
        <w:t>.$</w:t>
      </w:r>
      <w:r>
        <w:t>MBMSChargingDataTypes {itu-t (0) identified-organization (4) etsi(0) mobileDomain (0) charging (5)  mbmsChargingDataTypes (8) asn1Module (0) version</w:t>
      </w:r>
      <w:r w:rsidR="00CC7C04">
        <w:t>2</w:t>
      </w:r>
      <w:r>
        <w:t xml:space="preserve"> (</w:t>
      </w:r>
      <w:r w:rsidR="00CC7C04">
        <w:t>1</w:t>
      </w:r>
      <w:r>
        <w:t>)}</w:t>
      </w:r>
    </w:p>
    <w:p w14:paraId="6F548849" w14:textId="77777777" w:rsidR="009B1C39" w:rsidRDefault="009B1C39">
      <w:pPr>
        <w:pStyle w:val="PL"/>
      </w:pPr>
    </w:p>
    <w:p w14:paraId="18FD4159" w14:textId="77777777" w:rsidR="009B1C39" w:rsidRDefault="009B1C39">
      <w:pPr>
        <w:pStyle w:val="PL"/>
      </w:pPr>
      <w:r>
        <w:t>DEFINITIONS IMPLICIT TAGS</w:t>
      </w:r>
      <w:r>
        <w:tab/>
        <w:t>::=</w:t>
      </w:r>
    </w:p>
    <w:p w14:paraId="46C0AB4E" w14:textId="77777777" w:rsidR="009B1C39" w:rsidRDefault="009B1C39">
      <w:pPr>
        <w:pStyle w:val="PL"/>
      </w:pPr>
    </w:p>
    <w:p w14:paraId="68789D1C" w14:textId="77777777" w:rsidR="009B1C39" w:rsidRDefault="009B1C39">
      <w:pPr>
        <w:pStyle w:val="PL"/>
      </w:pPr>
      <w:r>
        <w:t>BEGIN</w:t>
      </w:r>
    </w:p>
    <w:p w14:paraId="763029D7" w14:textId="77777777" w:rsidR="009B1C39" w:rsidRDefault="009B1C39">
      <w:pPr>
        <w:pStyle w:val="PL"/>
      </w:pPr>
    </w:p>
    <w:p w14:paraId="30C201CF" w14:textId="77777777" w:rsidR="009B1C39" w:rsidRDefault="009B1C39">
      <w:pPr>
        <w:pStyle w:val="PL"/>
      </w:pPr>
      <w:r>
        <w:t xml:space="preserve">-- EXPORTS everything </w:t>
      </w:r>
    </w:p>
    <w:p w14:paraId="1DCC40D6" w14:textId="77777777" w:rsidR="009B1C39" w:rsidRDefault="009B1C39">
      <w:pPr>
        <w:pStyle w:val="PL"/>
      </w:pPr>
    </w:p>
    <w:p w14:paraId="3FE01507" w14:textId="77777777" w:rsidR="009B1C39" w:rsidRDefault="009B1C39">
      <w:pPr>
        <w:pStyle w:val="PL"/>
      </w:pPr>
      <w:r>
        <w:t>IMPORTS</w:t>
      </w:r>
      <w:r>
        <w:tab/>
      </w:r>
    </w:p>
    <w:p w14:paraId="12938BBB" w14:textId="77777777" w:rsidR="009B1C39" w:rsidRDefault="009B1C39">
      <w:pPr>
        <w:pStyle w:val="PL"/>
      </w:pPr>
    </w:p>
    <w:p w14:paraId="416444C6" w14:textId="77777777" w:rsidR="009B1C39" w:rsidRDefault="009B1C39">
      <w:pPr>
        <w:pStyle w:val="PL"/>
      </w:pPr>
      <w:r>
        <w:t>CallDuration,</w:t>
      </w:r>
    </w:p>
    <w:p w14:paraId="3EAF307A" w14:textId="77777777" w:rsidR="009B1C39" w:rsidRDefault="009B1C39">
      <w:pPr>
        <w:pStyle w:val="PL"/>
      </w:pPr>
      <w:r>
        <w:t>Diagnostics,</w:t>
      </w:r>
    </w:p>
    <w:p w14:paraId="61E39C46" w14:textId="77777777" w:rsidR="009B1C39" w:rsidRDefault="009B1C39">
      <w:pPr>
        <w:pStyle w:val="PL"/>
      </w:pPr>
      <w:r>
        <w:t>GSNAddress,</w:t>
      </w:r>
    </w:p>
    <w:p w14:paraId="73EF0F1B" w14:textId="77777777" w:rsidR="009B1C39" w:rsidRDefault="009B1C39">
      <w:pPr>
        <w:pStyle w:val="PL"/>
      </w:pPr>
      <w:r>
        <w:t>LocalSequenceNumber,</w:t>
      </w:r>
    </w:p>
    <w:p w14:paraId="35236B4E" w14:textId="77777777" w:rsidR="009B1C39" w:rsidRPr="000637CA" w:rsidRDefault="009B1C39">
      <w:pPr>
        <w:pStyle w:val="PL"/>
      </w:pPr>
      <w:r w:rsidRPr="000637CA">
        <w:t>ManagementExtensions,</w:t>
      </w:r>
    </w:p>
    <w:p w14:paraId="2AD869C7" w14:textId="77777777" w:rsidR="009B1C39" w:rsidRPr="000637CA" w:rsidRDefault="009B1C39">
      <w:pPr>
        <w:pStyle w:val="PL"/>
      </w:pPr>
      <w:r w:rsidRPr="000637CA">
        <w:t>MBMSInformation,</w:t>
      </w:r>
    </w:p>
    <w:p w14:paraId="4B5EB3FC" w14:textId="77777777" w:rsidR="009B1C39" w:rsidRPr="000637CA" w:rsidRDefault="009B1C39">
      <w:pPr>
        <w:pStyle w:val="PL"/>
      </w:pPr>
      <w:r w:rsidRPr="000637CA">
        <w:t>MSISDN,</w:t>
      </w:r>
    </w:p>
    <w:p w14:paraId="0B2BA956" w14:textId="77777777" w:rsidR="003A0356" w:rsidRDefault="003A0356" w:rsidP="003A0356">
      <w:pPr>
        <w:pStyle w:val="PL"/>
      </w:pPr>
      <w:r>
        <w:t>NodeID,</w:t>
      </w:r>
    </w:p>
    <w:p w14:paraId="250BF31A" w14:textId="77777777" w:rsidR="003A0356" w:rsidRDefault="003A0356" w:rsidP="003A0356">
      <w:pPr>
        <w:pStyle w:val="PL"/>
      </w:pPr>
      <w:r>
        <w:t>PDPAddress,</w:t>
      </w:r>
    </w:p>
    <w:p w14:paraId="567A0263" w14:textId="77777777" w:rsidR="009B1C39" w:rsidRPr="000637CA" w:rsidRDefault="009B1C39">
      <w:pPr>
        <w:pStyle w:val="PL"/>
      </w:pPr>
      <w:r w:rsidRPr="000637CA">
        <w:t>RecordType,</w:t>
      </w:r>
    </w:p>
    <w:p w14:paraId="21BA76EB" w14:textId="77777777" w:rsidR="009B1C39" w:rsidRPr="000637CA" w:rsidRDefault="009B1C39">
      <w:pPr>
        <w:pStyle w:val="PL"/>
      </w:pPr>
      <w:r w:rsidRPr="000637CA">
        <w:t>ServiceContextID,</w:t>
      </w:r>
    </w:p>
    <w:p w14:paraId="0970DEE1" w14:textId="77777777" w:rsidR="009B1C39" w:rsidRPr="00926357" w:rsidRDefault="009B1C39">
      <w:pPr>
        <w:pStyle w:val="PL"/>
      </w:pPr>
      <w:r w:rsidRPr="00926357">
        <w:t>TimeStamp</w:t>
      </w:r>
    </w:p>
    <w:p w14:paraId="4A23187B" w14:textId="77777777" w:rsidR="009B1C39" w:rsidRPr="00926357" w:rsidRDefault="009B1C39">
      <w:pPr>
        <w:pStyle w:val="PL"/>
      </w:pPr>
      <w:r w:rsidRPr="00926357">
        <w:t xml:space="preserve">FROM GenericChargingDataTypes {itu-t (0) identified-organization (4) etsi(0) mobileDomain (0) charging (5) genericChargingDataTypes (0) asn1Module (0) </w:t>
      </w:r>
      <w:r w:rsidR="00CC7C04">
        <w:t>version2 (1)</w:t>
      </w:r>
      <w:r w:rsidRPr="00926357">
        <w:t>}</w:t>
      </w:r>
    </w:p>
    <w:p w14:paraId="3F6F101C" w14:textId="77777777" w:rsidR="009B1C39" w:rsidRPr="00926357" w:rsidRDefault="009B1C39">
      <w:pPr>
        <w:pStyle w:val="PL"/>
      </w:pPr>
    </w:p>
    <w:p w14:paraId="22C9CB74" w14:textId="77777777" w:rsidR="009B1C39" w:rsidRPr="00926357" w:rsidRDefault="009B1C39">
      <w:pPr>
        <w:pStyle w:val="PL"/>
        <w:rPr>
          <w:lang w:val="en-US"/>
        </w:rPr>
      </w:pPr>
      <w:r w:rsidRPr="00926357">
        <w:rPr>
          <w:lang w:val="en-US"/>
        </w:rPr>
        <w:t>IMSI</w:t>
      </w:r>
    </w:p>
    <w:p w14:paraId="328EED58" w14:textId="77777777" w:rsidR="009B1C39" w:rsidRPr="00926357" w:rsidRDefault="009B1C39">
      <w:pPr>
        <w:pStyle w:val="PL"/>
        <w:rPr>
          <w:lang w:val="en-US"/>
        </w:rPr>
      </w:pPr>
      <w:r w:rsidRPr="00926357">
        <w:rPr>
          <w:lang w:val="en-US"/>
        </w:rPr>
        <w:t xml:space="preserve">FROM MAP-CommonDataTypes {itu-t identified-organization (4) etsi (0) mobileDomain (0) gsm-Network (1) modules (3) map-CommonDataTypes (18) </w:t>
      </w:r>
      <w:ins w:id="4365" w:author="32.298_CR1002_(Rel-16)_TEI16" w:date="2024-07-11T16:42:00Z">
        <w:r w:rsidR="00FB3C61">
          <w:rPr>
            <w:lang w:val="en-US"/>
          </w:rPr>
          <w:t>version19 (19)</w:t>
        </w:r>
      </w:ins>
      <w:del w:id="4366" w:author="32.298_CR1002_(Rel-16)_TEI16" w:date="2024-07-11T16:42:00Z">
        <w:r w:rsidR="00EA6DD8" w:rsidRPr="00EA6DD8" w:rsidDel="00FB3C61">
          <w:rPr>
            <w:lang w:val="en-US"/>
          </w:rPr>
          <w:delText xml:space="preserve"> </w:delText>
        </w:r>
        <w:r w:rsidR="00EA6DD8" w:rsidDel="00FB3C61">
          <w:rPr>
            <w:lang w:val="en-US"/>
          </w:rPr>
          <w:delText>version</w:delText>
        </w:r>
        <w:r w:rsidR="00CC7C04" w:rsidDel="00FB3C61">
          <w:rPr>
            <w:lang w:val="en-US"/>
          </w:rPr>
          <w:delText>18 (18</w:delText>
        </w:r>
        <w:r w:rsidR="00EA6DD8" w:rsidDel="00FB3C61">
          <w:rPr>
            <w:lang w:val="en-US"/>
          </w:rPr>
          <w:delText>)</w:delText>
        </w:r>
        <w:r w:rsidRPr="00926357" w:rsidDel="00FB3C61">
          <w:rPr>
            <w:lang w:val="en-US"/>
          </w:rPr>
          <w:delText xml:space="preserve"> </w:delText>
        </w:r>
      </w:del>
      <w:r w:rsidRPr="00926357">
        <w:rPr>
          <w:lang w:val="en-US"/>
        </w:rPr>
        <w:t>}</w:t>
      </w:r>
    </w:p>
    <w:p w14:paraId="30341865" w14:textId="77777777" w:rsidR="009B1C39" w:rsidRDefault="009B1C39">
      <w:pPr>
        <w:pStyle w:val="PL"/>
      </w:pPr>
      <w:r>
        <w:t>-- from TS 29.002 [214]</w:t>
      </w:r>
    </w:p>
    <w:p w14:paraId="5998A2D9" w14:textId="77777777" w:rsidR="009B1C39" w:rsidRDefault="009B1C39">
      <w:pPr>
        <w:pStyle w:val="PL"/>
      </w:pPr>
    </w:p>
    <w:p w14:paraId="4FAC3599" w14:textId="77777777" w:rsidR="009B1C39" w:rsidRDefault="009B1C39">
      <w:pPr>
        <w:pStyle w:val="PL"/>
      </w:pPr>
      <w:r>
        <w:t>AccessPointNameNI,</w:t>
      </w:r>
    </w:p>
    <w:p w14:paraId="1C911576" w14:textId="77777777" w:rsidR="009B1C39" w:rsidRDefault="009B1C39">
      <w:pPr>
        <w:pStyle w:val="PL"/>
      </w:pPr>
      <w:r>
        <w:t>ChangeOfMBMSCondition,</w:t>
      </w:r>
    </w:p>
    <w:p w14:paraId="04F11268" w14:textId="77777777" w:rsidR="009B1C39" w:rsidRDefault="009B1C39">
      <w:pPr>
        <w:pStyle w:val="PL"/>
      </w:pPr>
      <w:r>
        <w:t>PDPType</w:t>
      </w:r>
    </w:p>
    <w:p w14:paraId="2F5BDEA6" w14:textId="77777777" w:rsidR="009B1C39" w:rsidDel="00FB3C61" w:rsidRDefault="00FB3C61" w:rsidP="00FB3C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del w:id="4367" w:author="32.298_CR1002_(Rel-16)_TEI16" w:date="2024-07-11T16:43:00Z"/>
        </w:rPr>
      </w:pPr>
      <w:ins w:id="4368" w:author="32.298_CR1002_(Rel-16)_TEI16" w:date="2024-07-11T16:42:00Z">
        <w:r w:rsidRPr="004B7478">
          <w:t>FROM GPRSChargingDataTypes {itu-t (0) identified-organization (4) etsi (0) mobileDomain (0) charging (5) gprsChargingDataTypes (2) asn1Module (0) version2 (1)}</w:t>
        </w:r>
      </w:ins>
      <w:del w:id="4369" w:author="32.298_CR1002_(Rel-16)_TEI16" w:date="2024-07-11T16:43:00Z">
        <w:r w:rsidR="009B1C39" w:rsidDel="00FB3C61">
          <w:delText xml:space="preserve">FROM GPRSChargingDataTypes {itu-t (0) identified-organization (4) etsi (0) mobileDomain (0) charging (5) gprsChargingDataTypes (2) asn1Module (0) </w:delText>
        </w:r>
        <w:r w:rsidR="00CC7C04" w:rsidDel="00FB3C61">
          <w:delText>version2 (1)</w:delText>
        </w:r>
        <w:r w:rsidR="009B1C39" w:rsidDel="00FB3C61">
          <w:delText>}</w:delText>
        </w:r>
      </w:del>
    </w:p>
    <w:p w14:paraId="727948FD" w14:textId="77777777" w:rsidR="00FB3C61" w:rsidRDefault="00FB3C61" w:rsidP="00FB3C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ins w:id="4370" w:author="32.298_CR1002_(Rel-16)_TEI16" w:date="2024-07-11T16:44:00Z"/>
        </w:rPr>
      </w:pPr>
    </w:p>
    <w:p w14:paraId="31F20513" w14:textId="77777777" w:rsidR="009B1C39" w:rsidRDefault="009B1C39">
      <w:pPr>
        <w:pStyle w:val="PL"/>
      </w:pPr>
      <w:r>
        <w:t>Media-Components-List</w:t>
      </w:r>
    </w:p>
    <w:p w14:paraId="2CB98AC9" w14:textId="77777777" w:rsidR="009B1C39" w:rsidRDefault="009B1C39">
      <w:pPr>
        <w:pStyle w:val="PL"/>
      </w:pPr>
      <w:r>
        <w:t xml:space="preserve">FROM IMSChargingDataTypes {itu-t (0) identified-organization (4) etsi(0) mobileDomain (0) charging (5) imsChargingDataTypes (4) asn1Module (0) </w:t>
      </w:r>
      <w:r w:rsidR="00CC7C04">
        <w:t>version2 (1)</w:t>
      </w:r>
      <w:r>
        <w:t>}</w:t>
      </w:r>
    </w:p>
    <w:p w14:paraId="650E1589" w14:textId="77777777" w:rsidR="009B1C39" w:rsidRDefault="009B1C39">
      <w:pPr>
        <w:pStyle w:val="PL"/>
      </w:pPr>
    </w:p>
    <w:p w14:paraId="685D24C6" w14:textId="77777777" w:rsidR="009B1C39" w:rsidRDefault="009B1C39">
      <w:pPr>
        <w:pStyle w:val="PL"/>
      </w:pPr>
      <w:r>
        <w:t>;</w:t>
      </w:r>
    </w:p>
    <w:p w14:paraId="5858B15F" w14:textId="77777777" w:rsidR="009B1C39" w:rsidRDefault="009B1C39">
      <w:pPr>
        <w:pStyle w:val="PL"/>
      </w:pPr>
    </w:p>
    <w:p w14:paraId="5D996380" w14:textId="77777777" w:rsidR="009B1C39" w:rsidRDefault="009B1C39">
      <w:pPr>
        <w:pStyle w:val="PL"/>
      </w:pPr>
      <w:r>
        <w:t>--</w:t>
      </w:r>
    </w:p>
    <w:p w14:paraId="608B051B" w14:textId="77777777" w:rsidR="009B1C39" w:rsidRDefault="009B1C39">
      <w:pPr>
        <w:pStyle w:val="PL"/>
      </w:pPr>
      <w:r>
        <w:t>--  MBMS RECORDS</w:t>
      </w:r>
    </w:p>
    <w:p w14:paraId="504FD452" w14:textId="77777777" w:rsidR="009B1C39" w:rsidRDefault="009B1C39">
      <w:pPr>
        <w:pStyle w:val="PL"/>
      </w:pPr>
      <w:r>
        <w:t>--</w:t>
      </w:r>
    </w:p>
    <w:p w14:paraId="21911CC4" w14:textId="77777777" w:rsidR="009B1C39" w:rsidRDefault="009B1C39">
      <w:pPr>
        <w:pStyle w:val="PL"/>
      </w:pPr>
    </w:p>
    <w:p w14:paraId="57094FE9" w14:textId="77777777" w:rsidR="009B1C39" w:rsidRDefault="009B1C39">
      <w:pPr>
        <w:pStyle w:val="PL"/>
      </w:pPr>
      <w:r>
        <w:t>MBMSRecord</w:t>
      </w:r>
      <w:r>
        <w:tab/>
        <w:t xml:space="preserve">::= CHOICE </w:t>
      </w:r>
    </w:p>
    <w:p w14:paraId="1B4B8D24" w14:textId="77777777" w:rsidR="009B1C39" w:rsidRDefault="009B1C39">
      <w:pPr>
        <w:pStyle w:val="PL"/>
      </w:pPr>
      <w:r>
        <w:t>--</w:t>
      </w:r>
    </w:p>
    <w:p w14:paraId="3C725C58" w14:textId="77777777" w:rsidR="009B1C39" w:rsidRDefault="009B1C39">
      <w:pPr>
        <w:pStyle w:val="PL"/>
      </w:pPr>
      <w:r>
        <w:t>-- Record values 78..79 are MBMS specific</w:t>
      </w:r>
    </w:p>
    <w:p w14:paraId="0A4D73A3" w14:textId="77777777" w:rsidR="009B1C39" w:rsidRDefault="009B1C39">
      <w:pPr>
        <w:pStyle w:val="PL"/>
      </w:pPr>
      <w:r>
        <w:t xml:space="preserve">-- </w:t>
      </w:r>
    </w:p>
    <w:p w14:paraId="5859FB9F" w14:textId="77777777" w:rsidR="009B1C39" w:rsidRDefault="009B1C39">
      <w:pPr>
        <w:pStyle w:val="PL"/>
      </w:pPr>
      <w:r>
        <w:t>{</w:t>
      </w:r>
    </w:p>
    <w:p w14:paraId="0F16E093" w14:textId="77777777" w:rsidR="009B1C39" w:rsidRDefault="009B1C39">
      <w:pPr>
        <w:pStyle w:val="PL"/>
      </w:pPr>
      <w:r>
        <w:tab/>
        <w:t>sUBBMSCRecord</w:t>
      </w:r>
      <w:r>
        <w:tab/>
      </w:r>
      <w:r>
        <w:tab/>
      </w:r>
      <w:r>
        <w:tab/>
        <w:t>[78] SUBBMSCRecord,</w:t>
      </w:r>
    </w:p>
    <w:p w14:paraId="7BB22AC2" w14:textId="77777777" w:rsidR="009B1C39" w:rsidRDefault="009B1C39">
      <w:pPr>
        <w:pStyle w:val="PL"/>
      </w:pPr>
      <w:r>
        <w:tab/>
        <w:t>cONTENTBMSCRecord</w:t>
      </w:r>
      <w:r>
        <w:tab/>
      </w:r>
      <w:r>
        <w:tab/>
        <w:t>[79] CONTENTBMSCRecord</w:t>
      </w:r>
    </w:p>
    <w:p w14:paraId="7D1F5FFD" w14:textId="77777777" w:rsidR="009B1C39" w:rsidRDefault="009B1C39">
      <w:pPr>
        <w:pStyle w:val="PL"/>
      </w:pPr>
      <w:r>
        <w:t>}</w:t>
      </w:r>
    </w:p>
    <w:p w14:paraId="37B27581" w14:textId="77777777" w:rsidR="009B1C39" w:rsidRDefault="009B1C39">
      <w:pPr>
        <w:pStyle w:val="PL"/>
      </w:pPr>
    </w:p>
    <w:p w14:paraId="5452B4CC" w14:textId="77777777" w:rsidR="009B1C39" w:rsidRDefault="009B1C39">
      <w:pPr>
        <w:pStyle w:val="PL"/>
      </w:pPr>
      <w:r>
        <w:t xml:space="preserve">SUBBMSCRecord </w:t>
      </w:r>
      <w:r>
        <w:tab/>
        <w:t>::= SET</w:t>
      </w:r>
    </w:p>
    <w:p w14:paraId="03EED546" w14:textId="77777777" w:rsidR="009B1C39" w:rsidRDefault="009B1C39">
      <w:pPr>
        <w:pStyle w:val="PL"/>
      </w:pPr>
      <w:r>
        <w:t>{</w:t>
      </w:r>
    </w:p>
    <w:p w14:paraId="7C7885C4" w14:textId="77777777" w:rsidR="009B1C39" w:rsidRDefault="009B1C39">
      <w:pPr>
        <w:pStyle w:val="PL"/>
      </w:pPr>
      <w:r>
        <w:tab/>
        <w:t>recordType</w:t>
      </w:r>
      <w:r>
        <w:tab/>
      </w:r>
      <w:r>
        <w:tab/>
      </w:r>
      <w:r>
        <w:tab/>
      </w:r>
      <w:r>
        <w:tab/>
      </w:r>
      <w:r>
        <w:tab/>
        <w:t>[0] RecordType,</w:t>
      </w:r>
    </w:p>
    <w:p w14:paraId="36B097E8" w14:textId="77777777" w:rsidR="009B1C39" w:rsidRDefault="009B1C39">
      <w:pPr>
        <w:pStyle w:val="PL"/>
      </w:pPr>
      <w:r>
        <w:tab/>
        <w:t>servedIMSI</w:t>
      </w:r>
      <w:r>
        <w:tab/>
      </w:r>
      <w:r>
        <w:tab/>
      </w:r>
      <w:r>
        <w:tab/>
      </w:r>
      <w:r>
        <w:tab/>
      </w:r>
      <w:r>
        <w:tab/>
        <w:t>[1] IMSI,</w:t>
      </w:r>
    </w:p>
    <w:p w14:paraId="2FC061BE" w14:textId="77777777" w:rsidR="009B1C39" w:rsidRDefault="009B1C39">
      <w:pPr>
        <w:pStyle w:val="PL"/>
      </w:pPr>
      <w:r>
        <w:tab/>
        <w:t>ggsnAddress</w:t>
      </w:r>
      <w:r>
        <w:tab/>
      </w:r>
      <w:r>
        <w:tab/>
      </w:r>
      <w:r>
        <w:tab/>
      </w:r>
      <w:r>
        <w:tab/>
      </w:r>
      <w:r>
        <w:tab/>
        <w:t>[2] GSNAddress OPTIONAL,</w:t>
      </w:r>
    </w:p>
    <w:p w14:paraId="0272944A" w14:textId="77777777" w:rsidR="009B1C39" w:rsidRDefault="009B1C39">
      <w:pPr>
        <w:pStyle w:val="PL"/>
      </w:pPr>
      <w:r>
        <w:tab/>
        <w:t>accessPointNameNI</w:t>
      </w:r>
      <w:r>
        <w:tab/>
      </w:r>
      <w:r>
        <w:tab/>
      </w:r>
      <w:r>
        <w:tab/>
        <w:t>[3] AccessPointNameNI OPTIONAL,</w:t>
      </w:r>
    </w:p>
    <w:p w14:paraId="00AF7B55" w14:textId="77777777" w:rsidR="009B1C39" w:rsidRDefault="009B1C39">
      <w:pPr>
        <w:pStyle w:val="PL"/>
      </w:pPr>
      <w:r>
        <w:tab/>
        <w:t>servedPDPAddress</w:t>
      </w:r>
      <w:r>
        <w:tab/>
      </w:r>
      <w:r>
        <w:tab/>
      </w:r>
      <w:r>
        <w:tab/>
        <w:t>[4] PDPAddress OPTIONAL,</w:t>
      </w:r>
    </w:p>
    <w:p w14:paraId="671B11F1" w14:textId="77777777" w:rsidR="009B1C39" w:rsidRDefault="009B1C39">
      <w:pPr>
        <w:pStyle w:val="PL"/>
      </w:pPr>
      <w:r>
        <w:tab/>
        <w:t>listOfTrafficVolumes</w:t>
      </w:r>
      <w:r>
        <w:tab/>
      </w:r>
      <w:r>
        <w:tab/>
        <w:t>[5] SEQUENCE OF ChangeOf</w:t>
      </w:r>
      <w:r>
        <w:rPr>
          <w:lang w:eastAsia="zh-CN"/>
        </w:rPr>
        <w:t>MBMS</w:t>
      </w:r>
      <w:r>
        <w:t>Condition OPTIONAL,</w:t>
      </w:r>
    </w:p>
    <w:p w14:paraId="148C45E1" w14:textId="77777777" w:rsidR="009B1C39" w:rsidRDefault="009B1C39">
      <w:pPr>
        <w:pStyle w:val="PL"/>
      </w:pPr>
      <w:r>
        <w:tab/>
        <w:t>recordOpeningTime</w:t>
      </w:r>
      <w:r>
        <w:tab/>
      </w:r>
      <w:r>
        <w:tab/>
      </w:r>
      <w:r>
        <w:tab/>
        <w:t>[6] TimeStamp,</w:t>
      </w:r>
    </w:p>
    <w:p w14:paraId="64618EB8" w14:textId="77777777" w:rsidR="009B1C39" w:rsidRDefault="009B1C39">
      <w:pPr>
        <w:pStyle w:val="PL"/>
      </w:pPr>
      <w:r>
        <w:tab/>
        <w:t>duration</w:t>
      </w:r>
      <w:r>
        <w:tab/>
      </w:r>
      <w:r>
        <w:tab/>
      </w:r>
      <w:r>
        <w:tab/>
      </w:r>
      <w:r>
        <w:tab/>
      </w:r>
      <w:r>
        <w:tab/>
        <w:t>[7] CallDuration,</w:t>
      </w:r>
    </w:p>
    <w:p w14:paraId="0DAD1BB6" w14:textId="77777777" w:rsidR="009B1C39" w:rsidRDefault="009B1C39">
      <w:pPr>
        <w:pStyle w:val="PL"/>
      </w:pPr>
      <w:r>
        <w:tab/>
        <w:t>causeForRecClosing</w:t>
      </w:r>
      <w:r>
        <w:tab/>
      </w:r>
      <w:r>
        <w:tab/>
      </w:r>
      <w:r>
        <w:tab/>
        <w:t xml:space="preserve">[8] </w:t>
      </w:r>
      <w:r w:rsidR="00B36054">
        <w:t>MBMS</w:t>
      </w:r>
      <w:r>
        <w:t>CauseForRecClosing,</w:t>
      </w:r>
    </w:p>
    <w:p w14:paraId="450CDA0D" w14:textId="77777777" w:rsidR="009B1C39" w:rsidRDefault="009B1C39">
      <w:pPr>
        <w:pStyle w:val="PL"/>
      </w:pPr>
      <w:r>
        <w:tab/>
        <w:t>diagnostics</w:t>
      </w:r>
      <w:r>
        <w:tab/>
      </w:r>
      <w:r>
        <w:tab/>
      </w:r>
      <w:r>
        <w:tab/>
      </w:r>
      <w:r>
        <w:tab/>
      </w:r>
      <w:r>
        <w:tab/>
        <w:t>[9] Diagnostics OPTIONAL,</w:t>
      </w:r>
    </w:p>
    <w:p w14:paraId="191602C3" w14:textId="77777777" w:rsidR="009B1C39" w:rsidRDefault="009B1C39">
      <w:pPr>
        <w:pStyle w:val="PL"/>
      </w:pPr>
      <w:r>
        <w:tab/>
        <w:t>recordSequenceNumber</w:t>
      </w:r>
      <w:r>
        <w:tab/>
      </w:r>
      <w:r>
        <w:tab/>
        <w:t>[10] INTEGER OPTIONAL,</w:t>
      </w:r>
    </w:p>
    <w:p w14:paraId="7C74A4BD" w14:textId="77777777" w:rsidR="009B1C39" w:rsidRDefault="009B1C39">
      <w:pPr>
        <w:pStyle w:val="PL"/>
      </w:pPr>
      <w:r>
        <w:lastRenderedPageBreak/>
        <w:tab/>
        <w:t>nodeID</w:t>
      </w:r>
      <w:r>
        <w:tab/>
      </w:r>
      <w:r>
        <w:tab/>
      </w:r>
      <w:r>
        <w:tab/>
      </w:r>
      <w:r>
        <w:tab/>
      </w:r>
      <w:r>
        <w:tab/>
      </w:r>
      <w:r>
        <w:tab/>
        <w:t>[11] NodeID OPTIONAL,</w:t>
      </w:r>
    </w:p>
    <w:p w14:paraId="21E0E5D1" w14:textId="77777777" w:rsidR="009B1C39" w:rsidRDefault="009B1C39">
      <w:pPr>
        <w:pStyle w:val="PL"/>
      </w:pPr>
      <w:r>
        <w:tab/>
        <w:t>recordExtensions</w:t>
      </w:r>
      <w:r>
        <w:tab/>
      </w:r>
      <w:r>
        <w:tab/>
      </w:r>
      <w:r>
        <w:tab/>
        <w:t>[12] ManagementExtensions OPTIONAL,</w:t>
      </w:r>
    </w:p>
    <w:p w14:paraId="4BDD3FD8" w14:textId="77777777" w:rsidR="009B1C39" w:rsidRDefault="009B1C39">
      <w:pPr>
        <w:pStyle w:val="PL"/>
      </w:pPr>
      <w:r>
        <w:tab/>
        <w:t>localSequenceNumber</w:t>
      </w:r>
      <w:r>
        <w:tab/>
      </w:r>
      <w:r>
        <w:tab/>
      </w:r>
      <w:r>
        <w:tab/>
        <w:t>[13] LocalSequenceNumber OPTIONAL,</w:t>
      </w:r>
    </w:p>
    <w:p w14:paraId="01E70ECD" w14:textId="77777777" w:rsidR="009B1C39" w:rsidRDefault="009B1C39">
      <w:pPr>
        <w:pStyle w:val="PL"/>
      </w:pPr>
      <w:r>
        <w:tab/>
        <w:t>servedMSISDN</w:t>
      </w:r>
      <w:r>
        <w:tab/>
      </w:r>
      <w:r>
        <w:tab/>
      </w:r>
      <w:r>
        <w:tab/>
      </w:r>
      <w:r>
        <w:tab/>
        <w:t>[14] MSISDN OPTIONAL,</w:t>
      </w:r>
    </w:p>
    <w:p w14:paraId="182F6CF9" w14:textId="77777777" w:rsidR="009B1C39" w:rsidRDefault="009B1C39">
      <w:pPr>
        <w:pStyle w:val="PL"/>
      </w:pPr>
      <w:r>
        <w:tab/>
        <w:t>bearerServiceDescription</w:t>
      </w:r>
      <w:r>
        <w:tab/>
        <w:t>[15] Media-Components-List OPTIONAL,</w:t>
      </w:r>
    </w:p>
    <w:p w14:paraId="6E743D29" w14:textId="77777777" w:rsidR="009B1C39" w:rsidRDefault="009B1C39">
      <w:pPr>
        <w:pStyle w:val="PL"/>
      </w:pPr>
      <w:r>
        <w:tab/>
        <w:t>mbmsInformation</w:t>
      </w:r>
      <w:r>
        <w:tab/>
      </w:r>
      <w:r>
        <w:tab/>
      </w:r>
      <w:r>
        <w:tab/>
      </w:r>
      <w:r>
        <w:tab/>
        <w:t>[16] MBMSInformation OPTIONAL,</w:t>
      </w:r>
    </w:p>
    <w:p w14:paraId="7C5B4148" w14:textId="77777777" w:rsidR="009B1C39" w:rsidRDefault="009B1C39">
      <w:pPr>
        <w:pStyle w:val="PL"/>
      </w:pPr>
      <w:r>
        <w:tab/>
        <w:t>serviceContextID</w:t>
      </w:r>
      <w:r>
        <w:tab/>
      </w:r>
      <w:r>
        <w:tab/>
      </w:r>
      <w:r>
        <w:tab/>
        <w:t>[17] ServiceContextID OPTIONAL</w:t>
      </w:r>
    </w:p>
    <w:p w14:paraId="53E45CDE" w14:textId="77777777" w:rsidR="009B1C39" w:rsidRDefault="009B1C39">
      <w:pPr>
        <w:pStyle w:val="PL"/>
      </w:pPr>
      <w:r>
        <w:t>}</w:t>
      </w:r>
    </w:p>
    <w:p w14:paraId="7ACB9845" w14:textId="77777777" w:rsidR="009B1C39" w:rsidRDefault="009B1C39">
      <w:pPr>
        <w:pStyle w:val="PL"/>
      </w:pPr>
    </w:p>
    <w:p w14:paraId="6F9D9749" w14:textId="77777777" w:rsidR="009B1C39" w:rsidRDefault="009B1C39" w:rsidP="00764D04">
      <w:pPr>
        <w:pStyle w:val="PL"/>
      </w:pPr>
      <w:r>
        <w:t>CONTENTBMSCRecord</w:t>
      </w:r>
      <w:r>
        <w:tab/>
        <w:t>::= SET</w:t>
      </w:r>
    </w:p>
    <w:p w14:paraId="0BC1AE0E" w14:textId="77777777" w:rsidR="009B1C39" w:rsidRDefault="009B1C39">
      <w:pPr>
        <w:pStyle w:val="PL"/>
      </w:pPr>
      <w:r>
        <w:t>{</w:t>
      </w:r>
    </w:p>
    <w:p w14:paraId="203EFD2B" w14:textId="77777777" w:rsidR="009B1C39" w:rsidRDefault="009B1C39">
      <w:pPr>
        <w:pStyle w:val="PL"/>
      </w:pPr>
      <w:r>
        <w:tab/>
        <w:t>recordType</w:t>
      </w:r>
      <w:r>
        <w:tab/>
      </w:r>
      <w:r>
        <w:tab/>
      </w:r>
      <w:r>
        <w:tab/>
      </w:r>
      <w:r>
        <w:tab/>
      </w:r>
      <w:r>
        <w:tab/>
        <w:t>[0] RecordType,</w:t>
      </w:r>
    </w:p>
    <w:p w14:paraId="2B83294C" w14:textId="77777777" w:rsidR="009B1C39" w:rsidRDefault="009B1C39">
      <w:pPr>
        <w:pStyle w:val="PL"/>
      </w:pPr>
      <w:r>
        <w:tab/>
        <w:t>contentProviderId</w:t>
      </w:r>
      <w:r>
        <w:tab/>
      </w:r>
      <w:r>
        <w:tab/>
      </w:r>
      <w:r>
        <w:tab/>
        <w:t>[1] GraphicString,</w:t>
      </w:r>
    </w:p>
    <w:p w14:paraId="61D417CF" w14:textId="77777777" w:rsidR="009B1C39" w:rsidRDefault="009B1C39">
      <w:pPr>
        <w:pStyle w:val="PL"/>
      </w:pPr>
      <w:r>
        <w:tab/>
        <w:t>listofDownstreamNodes</w:t>
      </w:r>
      <w:r>
        <w:tab/>
      </w:r>
      <w:r>
        <w:tab/>
        <w:t>[2] SEQUENCE OF GSNAddress,</w:t>
      </w:r>
    </w:p>
    <w:p w14:paraId="20A239D1" w14:textId="77777777" w:rsidR="009B1C39" w:rsidRDefault="009B1C39">
      <w:pPr>
        <w:pStyle w:val="PL"/>
      </w:pPr>
      <w:r>
        <w:tab/>
        <w:t>accessPointNameNI</w:t>
      </w:r>
      <w:r>
        <w:tab/>
      </w:r>
      <w:r>
        <w:tab/>
      </w:r>
      <w:r>
        <w:tab/>
        <w:t>[3] AccessPointNameNI OPTIONAL,</w:t>
      </w:r>
    </w:p>
    <w:p w14:paraId="0A90C3B2" w14:textId="77777777" w:rsidR="009B1C39" w:rsidRDefault="009B1C39">
      <w:pPr>
        <w:pStyle w:val="PL"/>
      </w:pPr>
      <w:r>
        <w:tab/>
        <w:t>servedPDPAddress</w:t>
      </w:r>
      <w:r>
        <w:tab/>
      </w:r>
      <w:r>
        <w:tab/>
      </w:r>
      <w:r>
        <w:tab/>
        <w:t>[4] PDPAddress OPTIONAL,</w:t>
      </w:r>
    </w:p>
    <w:p w14:paraId="6EB0430D" w14:textId="77777777" w:rsidR="009B1C39" w:rsidRDefault="009B1C39">
      <w:pPr>
        <w:pStyle w:val="PL"/>
      </w:pPr>
      <w:r>
        <w:tab/>
        <w:t>listOfTrafficVolumes</w:t>
      </w:r>
      <w:r>
        <w:tab/>
      </w:r>
      <w:r>
        <w:tab/>
        <w:t>[5] SEQUENCE OF ChangeOf</w:t>
      </w:r>
      <w:r>
        <w:rPr>
          <w:lang w:eastAsia="zh-CN"/>
        </w:rPr>
        <w:t>MBMS</w:t>
      </w:r>
      <w:r>
        <w:t>Condition OPTIONAL,</w:t>
      </w:r>
    </w:p>
    <w:p w14:paraId="7B093D2F" w14:textId="77777777" w:rsidR="009B1C39" w:rsidRDefault="009B1C39">
      <w:pPr>
        <w:pStyle w:val="PL"/>
      </w:pPr>
      <w:r>
        <w:tab/>
        <w:t>recordOpeningTime</w:t>
      </w:r>
      <w:r>
        <w:tab/>
      </w:r>
      <w:r>
        <w:tab/>
      </w:r>
      <w:r>
        <w:tab/>
        <w:t>[6] TimeStamp,</w:t>
      </w:r>
    </w:p>
    <w:p w14:paraId="2C7D30D5" w14:textId="77777777" w:rsidR="009B1C39" w:rsidRDefault="009B1C39">
      <w:pPr>
        <w:pStyle w:val="PL"/>
      </w:pPr>
      <w:r>
        <w:tab/>
        <w:t>duration</w:t>
      </w:r>
      <w:r>
        <w:tab/>
      </w:r>
      <w:r>
        <w:tab/>
      </w:r>
      <w:r>
        <w:tab/>
      </w:r>
      <w:r>
        <w:tab/>
      </w:r>
      <w:r>
        <w:tab/>
        <w:t>[7] CallDuration,</w:t>
      </w:r>
    </w:p>
    <w:p w14:paraId="59C71F7D" w14:textId="77777777" w:rsidR="009B1C39" w:rsidRDefault="009B1C39">
      <w:pPr>
        <w:pStyle w:val="PL"/>
      </w:pPr>
      <w:r>
        <w:tab/>
        <w:t>causeForRecClosing</w:t>
      </w:r>
      <w:r>
        <w:tab/>
      </w:r>
      <w:r>
        <w:tab/>
      </w:r>
      <w:r>
        <w:tab/>
        <w:t xml:space="preserve">[8] </w:t>
      </w:r>
      <w:r w:rsidR="00B36054">
        <w:t>MBMS</w:t>
      </w:r>
      <w:r>
        <w:t>CauseForRecClosing,</w:t>
      </w:r>
    </w:p>
    <w:p w14:paraId="470FDC85" w14:textId="77777777" w:rsidR="009B1C39" w:rsidRDefault="009B1C39">
      <w:pPr>
        <w:pStyle w:val="PL"/>
      </w:pPr>
      <w:r>
        <w:tab/>
        <w:t>diagnostics</w:t>
      </w:r>
      <w:r>
        <w:tab/>
      </w:r>
      <w:r>
        <w:tab/>
      </w:r>
      <w:r>
        <w:tab/>
      </w:r>
      <w:r>
        <w:tab/>
      </w:r>
      <w:r>
        <w:tab/>
        <w:t>[9] Diagnostics OPTIONAL,</w:t>
      </w:r>
    </w:p>
    <w:p w14:paraId="468BB98D" w14:textId="77777777" w:rsidR="009B1C39" w:rsidRDefault="009B1C39">
      <w:pPr>
        <w:pStyle w:val="PL"/>
      </w:pPr>
      <w:r>
        <w:tab/>
        <w:t>recordSequenceNumber</w:t>
      </w:r>
      <w:r>
        <w:tab/>
      </w:r>
      <w:r>
        <w:tab/>
        <w:t>[10] INTEGER OPTIONAL,</w:t>
      </w:r>
    </w:p>
    <w:p w14:paraId="795A2AE3" w14:textId="77777777" w:rsidR="009B1C39" w:rsidRDefault="009B1C39">
      <w:pPr>
        <w:pStyle w:val="PL"/>
      </w:pPr>
      <w:r>
        <w:tab/>
        <w:t>nodeID</w:t>
      </w:r>
      <w:r>
        <w:tab/>
      </w:r>
      <w:r>
        <w:tab/>
      </w:r>
      <w:r>
        <w:tab/>
      </w:r>
      <w:r>
        <w:tab/>
      </w:r>
      <w:r>
        <w:tab/>
      </w:r>
      <w:r>
        <w:tab/>
        <w:t>[11] NodeID OPTIONAL,</w:t>
      </w:r>
    </w:p>
    <w:p w14:paraId="132C5069" w14:textId="77777777" w:rsidR="009B1C39" w:rsidRDefault="009B1C39">
      <w:pPr>
        <w:pStyle w:val="PL"/>
      </w:pPr>
      <w:r>
        <w:tab/>
        <w:t>recordExtensions</w:t>
      </w:r>
      <w:r>
        <w:tab/>
      </w:r>
      <w:r>
        <w:tab/>
      </w:r>
      <w:r>
        <w:tab/>
        <w:t>[12] ManagementExtensions OPTIONAL,</w:t>
      </w:r>
    </w:p>
    <w:p w14:paraId="26158F0F" w14:textId="77777777" w:rsidR="009B1C39" w:rsidRDefault="009B1C39">
      <w:pPr>
        <w:pStyle w:val="PL"/>
      </w:pPr>
      <w:r>
        <w:tab/>
        <w:t>localSequenceNumber</w:t>
      </w:r>
      <w:r>
        <w:tab/>
      </w:r>
      <w:r>
        <w:tab/>
      </w:r>
      <w:r>
        <w:tab/>
        <w:t>[13] LocalSequenceNumber OPTIONAL,</w:t>
      </w:r>
    </w:p>
    <w:p w14:paraId="241DEDCB" w14:textId="77777777" w:rsidR="009B1C39" w:rsidRDefault="009B1C39">
      <w:pPr>
        <w:pStyle w:val="PL"/>
      </w:pPr>
      <w:r>
        <w:tab/>
        <w:t>recipientAddressList</w:t>
      </w:r>
      <w:r>
        <w:tab/>
      </w:r>
      <w:r>
        <w:tab/>
        <w:t>[14] SEQUENCE OF MSISDN,</w:t>
      </w:r>
    </w:p>
    <w:p w14:paraId="2B385931" w14:textId="77777777" w:rsidR="009B1C39" w:rsidRDefault="009B1C39">
      <w:pPr>
        <w:pStyle w:val="PL"/>
      </w:pPr>
      <w:r>
        <w:tab/>
        <w:t>bearerServiceDescription</w:t>
      </w:r>
      <w:r>
        <w:tab/>
        <w:t>[15] Media-Components-List OPTIONAL,</w:t>
      </w:r>
    </w:p>
    <w:p w14:paraId="2BC27B7A" w14:textId="77777777" w:rsidR="009B1C39" w:rsidRDefault="009B1C39">
      <w:pPr>
        <w:pStyle w:val="PL"/>
      </w:pPr>
      <w:r>
        <w:tab/>
        <w:t>mbmsInformation</w:t>
      </w:r>
      <w:r>
        <w:tab/>
      </w:r>
      <w:r>
        <w:tab/>
      </w:r>
      <w:r>
        <w:tab/>
      </w:r>
      <w:r>
        <w:tab/>
        <w:t>[16] MBMSInformation OPTIONAL,</w:t>
      </w:r>
    </w:p>
    <w:p w14:paraId="5F07C685" w14:textId="77777777" w:rsidR="009B1C39" w:rsidRDefault="009B1C39">
      <w:pPr>
        <w:pStyle w:val="PL"/>
        <w:rPr>
          <w:lang w:eastAsia="zh-CN"/>
        </w:rPr>
      </w:pPr>
      <w:r>
        <w:tab/>
        <w:t>serviceContextID</w:t>
      </w:r>
      <w:r>
        <w:tab/>
      </w:r>
      <w:r>
        <w:tab/>
      </w:r>
      <w:r>
        <w:tab/>
        <w:t>[17] ServiceContextID OPTIONAL</w:t>
      </w:r>
      <w:r>
        <w:rPr>
          <w:rFonts w:hint="eastAsia"/>
          <w:lang w:eastAsia="zh-CN"/>
        </w:rPr>
        <w:t>,</w:t>
      </w:r>
    </w:p>
    <w:p w14:paraId="4857B5EE" w14:textId="77777777" w:rsidR="009B1C39" w:rsidRDefault="009B1C39">
      <w:pPr>
        <w:pStyle w:val="PL"/>
        <w:rPr>
          <w:lang w:eastAsia="zh-CN"/>
        </w:rPr>
      </w:pPr>
      <w:r>
        <w:rPr>
          <w:lang w:eastAsia="zh-CN"/>
        </w:rPr>
        <w:tab/>
        <w:t>served</w:t>
      </w:r>
      <w:r>
        <w:rPr>
          <w:rFonts w:hint="eastAsia"/>
          <w:lang w:eastAsia="zh-CN"/>
        </w:rPr>
        <w:t>pdpPDNType</w:t>
      </w:r>
      <w:r>
        <w:rPr>
          <w:lang w:eastAsia="zh-CN"/>
        </w:rPr>
        <w:tab/>
      </w:r>
      <w:r>
        <w:rPr>
          <w:lang w:eastAsia="zh-CN"/>
        </w:rPr>
        <w:tab/>
      </w:r>
      <w:r>
        <w:rPr>
          <w:lang w:eastAsia="zh-CN"/>
        </w:rPr>
        <w:tab/>
      </w:r>
      <w:r>
        <w:rPr>
          <w:rFonts w:hint="eastAsia"/>
          <w:lang w:eastAsia="zh-CN"/>
        </w:rPr>
        <w:t xml:space="preserve">[18] </w:t>
      </w:r>
      <w:r>
        <w:t>PDPType</w:t>
      </w:r>
      <w:r>
        <w:rPr>
          <w:rFonts w:hint="eastAsia"/>
          <w:lang w:eastAsia="zh-CN"/>
        </w:rPr>
        <w:t xml:space="preserve"> OPTIONAL</w:t>
      </w:r>
    </w:p>
    <w:p w14:paraId="67EB4E97" w14:textId="77777777" w:rsidR="009B1C39" w:rsidRDefault="009B1C39">
      <w:pPr>
        <w:pStyle w:val="PL"/>
      </w:pPr>
      <w:r>
        <w:t>}</w:t>
      </w:r>
    </w:p>
    <w:p w14:paraId="4932DC9C" w14:textId="77777777" w:rsidR="009B1C39" w:rsidRDefault="009B1C39">
      <w:pPr>
        <w:pStyle w:val="PL"/>
      </w:pPr>
    </w:p>
    <w:p w14:paraId="3F4619C6" w14:textId="77777777" w:rsidR="009B1C39" w:rsidRDefault="009B1C39">
      <w:pPr>
        <w:pStyle w:val="PL"/>
      </w:pPr>
      <w:r>
        <w:t>--</w:t>
      </w:r>
    </w:p>
    <w:p w14:paraId="7F57973E" w14:textId="77777777" w:rsidR="009B1C39" w:rsidRDefault="009B1C39">
      <w:pPr>
        <w:pStyle w:val="PL"/>
      </w:pPr>
      <w:r>
        <w:t>--  MBMS DATA TYPES</w:t>
      </w:r>
    </w:p>
    <w:p w14:paraId="5E522F51" w14:textId="77777777" w:rsidR="009B1C39" w:rsidRDefault="009B1C39">
      <w:pPr>
        <w:pStyle w:val="PL"/>
      </w:pPr>
      <w:r>
        <w:t>--</w:t>
      </w:r>
    </w:p>
    <w:p w14:paraId="11EE11C4" w14:textId="77777777" w:rsidR="009B1C39" w:rsidRDefault="009B1C39">
      <w:pPr>
        <w:pStyle w:val="PL"/>
      </w:pPr>
    </w:p>
    <w:p w14:paraId="752C4FC9" w14:textId="77777777" w:rsidR="009B1C39" w:rsidRDefault="00B36054">
      <w:pPr>
        <w:pStyle w:val="PL"/>
      </w:pPr>
      <w:r>
        <w:t>MBMS</w:t>
      </w:r>
      <w:r w:rsidR="009B1C39">
        <w:t>CauseForRecClosing</w:t>
      </w:r>
      <w:r w:rsidR="009B1C39">
        <w:tab/>
        <w:t>::= INTEGER</w:t>
      </w:r>
    </w:p>
    <w:p w14:paraId="3FFDCC14" w14:textId="77777777" w:rsidR="009B1C39" w:rsidRDefault="009B1C39">
      <w:pPr>
        <w:pStyle w:val="PL"/>
      </w:pPr>
      <w:r>
        <w:t>--</w:t>
      </w:r>
    </w:p>
    <w:p w14:paraId="068AF110" w14:textId="77777777" w:rsidR="00B36054" w:rsidRDefault="009B1C39" w:rsidP="00B36054">
      <w:pPr>
        <w:pStyle w:val="PL"/>
      </w:pPr>
      <w:r>
        <w:t>-- cause codes 0 to 15 are defined as used in 'CauseForTerm'</w:t>
      </w:r>
      <w:r w:rsidR="00B36054" w:rsidRPr="00B36054">
        <w:t xml:space="preserve"> </w:t>
      </w:r>
    </w:p>
    <w:p w14:paraId="1B4EA577" w14:textId="77777777" w:rsidR="00B36054" w:rsidRDefault="00B36054" w:rsidP="00B36054">
      <w:pPr>
        <w:pStyle w:val="PL"/>
      </w:pPr>
      <w:r>
        <w:t>-- (cause for termination) and 16 to 20 are as defined for 'CauseForRecClosing'</w:t>
      </w:r>
    </w:p>
    <w:p w14:paraId="332E97FA" w14:textId="77777777" w:rsidR="009B1C39" w:rsidRDefault="00B36054" w:rsidP="00B36054">
      <w:pPr>
        <w:pStyle w:val="PL"/>
      </w:pPr>
      <w:r>
        <w:t>-- (cause for record closing)</w:t>
      </w:r>
    </w:p>
    <w:p w14:paraId="1D89322E" w14:textId="77777777" w:rsidR="009B1C39" w:rsidRDefault="009B1C39">
      <w:pPr>
        <w:pStyle w:val="PL"/>
      </w:pPr>
      <w:r>
        <w:t>--</w:t>
      </w:r>
    </w:p>
    <w:p w14:paraId="3356D8D1" w14:textId="77777777" w:rsidR="009B1C39" w:rsidRDefault="009B1C39">
      <w:pPr>
        <w:pStyle w:val="PL"/>
      </w:pPr>
      <w:r>
        <w:t>{</w:t>
      </w:r>
    </w:p>
    <w:p w14:paraId="25C8960E" w14:textId="77777777" w:rsidR="009B1C39" w:rsidRDefault="009B1C39">
      <w:pPr>
        <w:pStyle w:val="PL"/>
      </w:pPr>
      <w:r>
        <w:tab/>
        <w:t>normalRelease</w:t>
      </w:r>
      <w:r>
        <w:tab/>
      </w:r>
      <w:r>
        <w:tab/>
      </w:r>
      <w:r>
        <w:tab/>
      </w:r>
      <w:r>
        <w:tab/>
      </w:r>
      <w:r>
        <w:tab/>
        <w:t>(0),</w:t>
      </w:r>
    </w:p>
    <w:p w14:paraId="1B315F8B" w14:textId="77777777" w:rsidR="009B1C39" w:rsidRDefault="009B1C39">
      <w:pPr>
        <w:pStyle w:val="PL"/>
      </w:pPr>
      <w:r>
        <w:tab/>
        <w:t>abnormalRelease</w:t>
      </w:r>
      <w:r>
        <w:tab/>
      </w:r>
      <w:r>
        <w:tab/>
      </w:r>
      <w:r>
        <w:tab/>
      </w:r>
      <w:r>
        <w:tab/>
      </w:r>
      <w:r>
        <w:tab/>
        <w:t>(4),</w:t>
      </w:r>
    </w:p>
    <w:p w14:paraId="502B23C6" w14:textId="77777777" w:rsidR="009B1C39" w:rsidRDefault="009B1C39">
      <w:pPr>
        <w:pStyle w:val="PL"/>
      </w:pPr>
      <w:r>
        <w:tab/>
        <w:t>volumeLimit</w:t>
      </w:r>
      <w:r>
        <w:tab/>
      </w:r>
      <w:r>
        <w:tab/>
      </w:r>
      <w:r>
        <w:tab/>
      </w:r>
      <w:r>
        <w:tab/>
      </w:r>
      <w:r>
        <w:tab/>
      </w:r>
      <w:r>
        <w:tab/>
        <w:t>(16),</w:t>
      </w:r>
    </w:p>
    <w:p w14:paraId="22083953" w14:textId="77777777" w:rsidR="009B1C39" w:rsidRDefault="009B1C39">
      <w:pPr>
        <w:pStyle w:val="PL"/>
      </w:pPr>
      <w:r>
        <w:tab/>
        <w:t>timeLimit</w:t>
      </w:r>
      <w:r>
        <w:tab/>
      </w:r>
      <w:r>
        <w:tab/>
      </w:r>
      <w:r>
        <w:tab/>
      </w:r>
      <w:r>
        <w:tab/>
      </w:r>
      <w:r>
        <w:tab/>
      </w:r>
      <w:r>
        <w:tab/>
        <w:t>(17),</w:t>
      </w:r>
    </w:p>
    <w:p w14:paraId="308BE930" w14:textId="77777777" w:rsidR="009B1C39" w:rsidRDefault="009B1C39">
      <w:pPr>
        <w:pStyle w:val="PL"/>
      </w:pPr>
      <w:r>
        <w:tab/>
        <w:t>maxChangeCond</w:t>
      </w:r>
      <w:r>
        <w:tab/>
      </w:r>
      <w:r>
        <w:tab/>
      </w:r>
      <w:r>
        <w:tab/>
      </w:r>
      <w:r>
        <w:tab/>
      </w:r>
      <w:r>
        <w:tab/>
        <w:t>(19),</w:t>
      </w:r>
    </w:p>
    <w:p w14:paraId="027DAD95" w14:textId="77777777" w:rsidR="009B1C39" w:rsidRDefault="009B1C39">
      <w:pPr>
        <w:pStyle w:val="PL"/>
      </w:pPr>
      <w:r>
        <w:tab/>
        <w:t>managementIntervention</w:t>
      </w:r>
      <w:r>
        <w:tab/>
      </w:r>
      <w:r>
        <w:tab/>
      </w:r>
      <w:r>
        <w:tab/>
        <w:t>(20),</w:t>
      </w:r>
    </w:p>
    <w:p w14:paraId="2A78EA1F" w14:textId="77777777" w:rsidR="009B1C39" w:rsidRDefault="009B1C39">
      <w:pPr>
        <w:pStyle w:val="PL"/>
      </w:pPr>
      <w:r>
        <w:tab/>
        <w:t>listofDownstreamNodeChange</w:t>
      </w:r>
      <w:r>
        <w:tab/>
      </w:r>
      <w:r>
        <w:tab/>
        <w:t>(59)</w:t>
      </w:r>
    </w:p>
    <w:p w14:paraId="7BBA7B8E" w14:textId="77777777" w:rsidR="009B1C39" w:rsidRDefault="009B1C39">
      <w:pPr>
        <w:pStyle w:val="PL"/>
      </w:pPr>
      <w:r>
        <w:t>}</w:t>
      </w:r>
    </w:p>
    <w:p w14:paraId="3C22F4B1" w14:textId="77777777" w:rsidR="009B1C39" w:rsidRDefault="009B1C39">
      <w:pPr>
        <w:pStyle w:val="PL"/>
      </w:pPr>
    </w:p>
    <w:p w14:paraId="2411F8C1" w14:textId="77777777" w:rsidR="009B1C39" w:rsidRDefault="009B1C39">
      <w:pPr>
        <w:pStyle w:val="PL"/>
      </w:pPr>
      <w:r>
        <w:rPr>
          <w:vanish/>
        </w:rPr>
        <w:t>.#</w:t>
      </w:r>
      <w:r>
        <w:t>END</w:t>
      </w:r>
    </w:p>
    <w:p w14:paraId="6080BE68" w14:textId="77777777" w:rsidR="009B1C39" w:rsidRDefault="009B1C39">
      <w:pPr>
        <w:pStyle w:val="PL"/>
      </w:pPr>
    </w:p>
    <w:p w14:paraId="461581C2" w14:textId="77777777" w:rsidR="009B1C39" w:rsidRDefault="009B1C39">
      <w:pPr>
        <w:pStyle w:val="Heading4"/>
      </w:pPr>
      <w:bookmarkStart w:id="4371" w:name="_Toc20233300"/>
      <w:bookmarkStart w:id="4372" w:name="_Toc28026880"/>
      <w:bookmarkStart w:id="4373" w:name="_Toc36116715"/>
      <w:bookmarkStart w:id="4374" w:name="_Toc44682899"/>
      <w:bookmarkStart w:id="4375" w:name="_Toc51926750"/>
      <w:bookmarkStart w:id="4376" w:name="_Toc162449272"/>
      <w:r>
        <w:t>5.2.4.5</w:t>
      </w:r>
      <w:r>
        <w:tab/>
        <w:t>MMTel CDRs</w:t>
      </w:r>
      <w:bookmarkEnd w:id="4371"/>
      <w:bookmarkEnd w:id="4372"/>
      <w:bookmarkEnd w:id="4373"/>
      <w:bookmarkEnd w:id="4374"/>
      <w:bookmarkEnd w:id="4375"/>
      <w:bookmarkEnd w:id="4376"/>
    </w:p>
    <w:p w14:paraId="421FD17C" w14:textId="77777777" w:rsidR="009B1C39" w:rsidRDefault="009B1C39">
      <w:r>
        <w:t>This subclause contains the abstract syntax definitions that are specific to the CDR types defined in TS 32.275 [35].</w:t>
      </w:r>
    </w:p>
    <w:p w14:paraId="59B44C00" w14:textId="77777777" w:rsidR="009B1C39" w:rsidRDefault="009B1C39">
      <w:pPr>
        <w:pStyle w:val="PL"/>
      </w:pPr>
      <w:r>
        <w:rPr>
          <w:vanish/>
        </w:rPr>
        <w:t>.$</w:t>
      </w:r>
      <w:r>
        <w:t>MMTelChargingDataTypes {itu-t (0) identified-organization (4) etsi(0) mobileDomain (0) charging (5) mMTelChargingDataTypes (9) asn1Module (0) version</w:t>
      </w:r>
      <w:r w:rsidR="00CC7C04">
        <w:t>2</w:t>
      </w:r>
      <w:r>
        <w:t xml:space="preserve"> (</w:t>
      </w:r>
      <w:r w:rsidR="00CC7C04">
        <w:t>1</w:t>
      </w:r>
      <w:r>
        <w:t>)}</w:t>
      </w:r>
    </w:p>
    <w:p w14:paraId="74D4808D" w14:textId="77777777" w:rsidR="009B1C39" w:rsidRDefault="009B1C39">
      <w:pPr>
        <w:pStyle w:val="PL"/>
      </w:pPr>
    </w:p>
    <w:p w14:paraId="17549849" w14:textId="77777777" w:rsidR="009B1C39" w:rsidRDefault="009B1C39">
      <w:pPr>
        <w:pStyle w:val="PL"/>
      </w:pPr>
      <w:r>
        <w:t>DEFINITIONS IMPLICIT TAGS</w:t>
      </w:r>
      <w:r>
        <w:tab/>
        <w:t>::=</w:t>
      </w:r>
    </w:p>
    <w:p w14:paraId="2362F420" w14:textId="77777777" w:rsidR="009B1C39" w:rsidRDefault="009B1C39">
      <w:pPr>
        <w:pStyle w:val="PL"/>
      </w:pPr>
    </w:p>
    <w:p w14:paraId="263C2DAB" w14:textId="77777777" w:rsidR="009B1C39" w:rsidRDefault="009B1C39">
      <w:pPr>
        <w:pStyle w:val="PL"/>
      </w:pPr>
      <w:r>
        <w:t>BEGIN</w:t>
      </w:r>
    </w:p>
    <w:p w14:paraId="6DB0BBE1" w14:textId="77777777" w:rsidR="009B1C39" w:rsidRDefault="009B1C39">
      <w:pPr>
        <w:pStyle w:val="PL"/>
      </w:pPr>
    </w:p>
    <w:p w14:paraId="3024A0DF" w14:textId="77777777" w:rsidR="009B1C39" w:rsidRDefault="009B1C39">
      <w:pPr>
        <w:pStyle w:val="PL"/>
      </w:pPr>
      <w:r>
        <w:t xml:space="preserve">-- EXPORTS everything </w:t>
      </w:r>
    </w:p>
    <w:p w14:paraId="083C67DA" w14:textId="77777777" w:rsidR="009B1C39" w:rsidRDefault="009B1C39">
      <w:pPr>
        <w:pStyle w:val="PL"/>
      </w:pPr>
    </w:p>
    <w:p w14:paraId="1068CBB3" w14:textId="77777777" w:rsidR="009B1C39" w:rsidRDefault="009B1C39">
      <w:pPr>
        <w:pStyle w:val="PL"/>
      </w:pPr>
      <w:r>
        <w:t>IMPORTS</w:t>
      </w:r>
      <w:r>
        <w:tab/>
      </w:r>
    </w:p>
    <w:p w14:paraId="1F5B39AB" w14:textId="77777777" w:rsidR="009B1C39" w:rsidRDefault="009B1C39">
      <w:pPr>
        <w:pStyle w:val="PL"/>
      </w:pPr>
    </w:p>
    <w:p w14:paraId="09C00BF9" w14:textId="77777777" w:rsidR="003A0356" w:rsidRDefault="003A0356" w:rsidP="003A0356">
      <w:pPr>
        <w:pStyle w:val="PL"/>
      </w:pPr>
      <w:r>
        <w:t>InvolvedParty,</w:t>
      </w:r>
    </w:p>
    <w:p w14:paraId="27980170" w14:textId="77777777" w:rsidR="009B1C39" w:rsidRDefault="009B1C39">
      <w:pPr>
        <w:pStyle w:val="PL"/>
      </w:pPr>
      <w:r>
        <w:t>LocalSequenceNumber,</w:t>
      </w:r>
    </w:p>
    <w:p w14:paraId="0D7BDF16" w14:textId="77777777" w:rsidR="009B1C39" w:rsidRDefault="009B1C39">
      <w:pPr>
        <w:pStyle w:val="PL"/>
      </w:pPr>
      <w:r>
        <w:t>ManagementExtensions,</w:t>
      </w:r>
    </w:p>
    <w:p w14:paraId="642A07B6" w14:textId="77777777" w:rsidR="009B1C39" w:rsidRDefault="009B1C39">
      <w:pPr>
        <w:pStyle w:val="PL"/>
      </w:pPr>
      <w:r>
        <w:t>NodeAddress,</w:t>
      </w:r>
    </w:p>
    <w:p w14:paraId="3B76BE37" w14:textId="77777777" w:rsidR="009B1C39" w:rsidRDefault="009B1C39">
      <w:pPr>
        <w:pStyle w:val="PL"/>
      </w:pPr>
      <w:r>
        <w:t>RecordType,</w:t>
      </w:r>
    </w:p>
    <w:p w14:paraId="556C0970" w14:textId="77777777" w:rsidR="009B1C39" w:rsidRDefault="009B1C39">
      <w:pPr>
        <w:pStyle w:val="PL"/>
      </w:pPr>
      <w:r>
        <w:t>ServiceContextID,</w:t>
      </w:r>
    </w:p>
    <w:p w14:paraId="2CB2F624" w14:textId="77777777" w:rsidR="003A0356" w:rsidRDefault="003A0356" w:rsidP="003A0356">
      <w:pPr>
        <w:pStyle w:val="PL"/>
      </w:pPr>
      <w:r>
        <w:t>Session-Id,</w:t>
      </w:r>
    </w:p>
    <w:p w14:paraId="68997E7E" w14:textId="77777777" w:rsidR="009B1C39" w:rsidRDefault="009B1C39" w:rsidP="009B1C39">
      <w:pPr>
        <w:pStyle w:val="PL"/>
      </w:pPr>
      <w:r>
        <w:t>SubscriberEquipmentNumber,</w:t>
      </w:r>
    </w:p>
    <w:p w14:paraId="6396A98C" w14:textId="77777777" w:rsidR="002F2AAD" w:rsidRDefault="009B1C39" w:rsidP="002F2AAD">
      <w:pPr>
        <w:pStyle w:val="PL"/>
      </w:pPr>
      <w:r>
        <w:lastRenderedPageBreak/>
        <w:t>SubscriptionID,</w:t>
      </w:r>
      <w:r w:rsidR="002F2AAD" w:rsidRPr="002F2AAD">
        <w:t xml:space="preserve"> </w:t>
      </w:r>
    </w:p>
    <w:p w14:paraId="25F350C7" w14:textId="77777777" w:rsidR="009B1C39" w:rsidRDefault="002F2AAD" w:rsidP="002F2AAD">
      <w:pPr>
        <w:pStyle w:val="PL"/>
      </w:pPr>
      <w:r>
        <w:t>ThreeGPPPSDataOffStatus,</w:t>
      </w:r>
    </w:p>
    <w:p w14:paraId="026EB1DF" w14:textId="77777777" w:rsidR="009B1C39" w:rsidRDefault="009B1C39">
      <w:pPr>
        <w:pStyle w:val="PL"/>
      </w:pPr>
      <w:r>
        <w:t>TimeStamp</w:t>
      </w:r>
    </w:p>
    <w:p w14:paraId="6BAA67BD" w14:textId="77777777" w:rsidR="009B1C39" w:rsidRDefault="009B1C39">
      <w:pPr>
        <w:pStyle w:val="PL"/>
      </w:pPr>
      <w:r>
        <w:t xml:space="preserve">FROM GenericChargingDataTypes {itu-t (0) identified-organization (4) etsi(0) mobileDomain (0) charging (5) genericChargingDataTypes (0) asn1Module (0) </w:t>
      </w:r>
      <w:r w:rsidR="00CC7C04">
        <w:t>version2 (1)</w:t>
      </w:r>
      <w:r>
        <w:t>}</w:t>
      </w:r>
    </w:p>
    <w:p w14:paraId="035AB28E" w14:textId="77777777" w:rsidR="009B1C39" w:rsidRDefault="009B1C39">
      <w:pPr>
        <w:pStyle w:val="PL"/>
      </w:pPr>
    </w:p>
    <w:p w14:paraId="4980A390" w14:textId="77777777" w:rsidR="009B1C39" w:rsidRDefault="009B1C39">
      <w:pPr>
        <w:pStyle w:val="PL"/>
      </w:pPr>
      <w:r>
        <w:t>AoCInformation,</w:t>
      </w:r>
    </w:p>
    <w:p w14:paraId="670FAB12" w14:textId="77777777" w:rsidR="009B1C39" w:rsidRDefault="009B1C39">
      <w:pPr>
        <w:pStyle w:val="PL"/>
      </w:pPr>
      <w:r>
        <w:rPr>
          <w:rFonts w:cs="Courier New"/>
        </w:rPr>
        <w:t>CarrierSelectRouting</w:t>
      </w:r>
      <w:r>
        <w:t>,</w:t>
      </w:r>
    </w:p>
    <w:p w14:paraId="5F22B09F" w14:textId="77777777" w:rsidR="009B1C39" w:rsidRDefault="009B1C39">
      <w:pPr>
        <w:pStyle w:val="PL"/>
      </w:pPr>
      <w:r>
        <w:t>CauseForRecordClosing,</w:t>
      </w:r>
    </w:p>
    <w:p w14:paraId="50DEB0DB" w14:textId="77777777" w:rsidR="009B1C39" w:rsidRDefault="009B1C39">
      <w:pPr>
        <w:pStyle w:val="PL"/>
      </w:pPr>
      <w:r>
        <w:t>Early-Media-Components-List,</w:t>
      </w:r>
    </w:p>
    <w:p w14:paraId="0A33AD62" w14:textId="77777777" w:rsidR="00D93E90" w:rsidRDefault="00D93E90">
      <w:pPr>
        <w:pStyle w:val="PL"/>
      </w:pPr>
      <w:r w:rsidRPr="001E570A">
        <w:rPr>
          <w:lang w:val="en-US"/>
        </w:rPr>
        <w:t>FEIdentifierList</w:t>
      </w:r>
      <w:r>
        <w:t>,</w:t>
      </w:r>
    </w:p>
    <w:p w14:paraId="7B8F4AAF" w14:textId="77777777" w:rsidR="009B1C39" w:rsidRDefault="009B1C39">
      <w:pPr>
        <w:pStyle w:val="PL"/>
      </w:pPr>
      <w:r>
        <w:t>IMS-Charging-Identifier,</w:t>
      </w:r>
    </w:p>
    <w:p w14:paraId="433123B8" w14:textId="77777777" w:rsidR="009B1C39" w:rsidRDefault="009B1C39">
      <w:pPr>
        <w:pStyle w:val="PL"/>
      </w:pPr>
      <w:r>
        <w:t>IMSCommunicationServiceIdentifier,</w:t>
      </w:r>
    </w:p>
    <w:p w14:paraId="4F342555" w14:textId="77777777" w:rsidR="009B1C39" w:rsidRDefault="009B1C39">
      <w:pPr>
        <w:pStyle w:val="PL"/>
      </w:pPr>
      <w:r>
        <w:t>Incomplete-CDR-Indication,</w:t>
      </w:r>
    </w:p>
    <w:p w14:paraId="1E88FF67" w14:textId="77777777" w:rsidR="009B1C39" w:rsidRDefault="009B1C39">
      <w:pPr>
        <w:pStyle w:val="PL"/>
      </w:pPr>
      <w:r>
        <w:t>InterOperatorIdentifier</w:t>
      </w:r>
      <w:r w:rsidR="00B4478D">
        <w:t>L</w:t>
      </w:r>
      <w:r>
        <w:t>ist,</w:t>
      </w:r>
    </w:p>
    <w:p w14:paraId="08BADDE0" w14:textId="77777777" w:rsidR="009B1C39" w:rsidRDefault="009B1C39">
      <w:pPr>
        <w:pStyle w:val="PL"/>
      </w:pPr>
      <w:r>
        <w:t>ListOfInvolvedParties,</w:t>
      </w:r>
    </w:p>
    <w:p w14:paraId="03DE8A7C" w14:textId="77777777" w:rsidR="009B1C39" w:rsidRDefault="009B1C39">
      <w:pPr>
        <w:pStyle w:val="PL"/>
      </w:pPr>
      <w:r>
        <w:t>ListOfReasonHeader,</w:t>
      </w:r>
    </w:p>
    <w:p w14:paraId="0B735BB1" w14:textId="77777777" w:rsidR="009B1C39" w:rsidRDefault="009B1C39">
      <w:pPr>
        <w:pStyle w:val="PL"/>
      </w:pPr>
      <w:r>
        <w:t>Media-Components-List,</w:t>
      </w:r>
    </w:p>
    <w:p w14:paraId="639141F5" w14:textId="77777777" w:rsidR="009B1C39" w:rsidRDefault="009B1C39">
      <w:pPr>
        <w:pStyle w:val="PL"/>
      </w:pPr>
      <w:r>
        <w:t>MessageBody,</w:t>
      </w:r>
    </w:p>
    <w:p w14:paraId="569C37BB" w14:textId="77777777" w:rsidR="009B1C39" w:rsidRDefault="009B1C39">
      <w:pPr>
        <w:pStyle w:val="PL"/>
      </w:pPr>
      <w:r>
        <w:t>Milliseconds,</w:t>
      </w:r>
    </w:p>
    <w:p w14:paraId="4212F812" w14:textId="77777777" w:rsidR="009B1C39" w:rsidRDefault="009B1C39">
      <w:pPr>
        <w:pStyle w:val="PL"/>
      </w:pPr>
      <w:r>
        <w:t>NumberPortabilityRouting,</w:t>
      </w:r>
    </w:p>
    <w:p w14:paraId="6CC39D08" w14:textId="77777777" w:rsidR="009B1C39" w:rsidRDefault="009B1C39">
      <w:pPr>
        <w:pStyle w:val="PL"/>
      </w:pPr>
      <w:r>
        <w:t>RealTimeTariffInformation,</w:t>
      </w:r>
    </w:p>
    <w:p w14:paraId="276C3B96" w14:textId="77777777" w:rsidR="009B1C39" w:rsidRDefault="009B1C39">
      <w:pPr>
        <w:pStyle w:val="PL"/>
      </w:pPr>
      <w:r>
        <w:t>ReasonHeaderInformation,</w:t>
      </w:r>
    </w:p>
    <w:p w14:paraId="7E36B0BF" w14:textId="77777777" w:rsidR="009B1C39" w:rsidRDefault="009B1C39">
      <w:pPr>
        <w:pStyle w:val="PL"/>
      </w:pPr>
      <w:r>
        <w:t>Role-of-Node,</w:t>
      </w:r>
    </w:p>
    <w:p w14:paraId="132785A0" w14:textId="77777777" w:rsidR="009B1C39" w:rsidRDefault="009B1C39">
      <w:pPr>
        <w:pStyle w:val="PL"/>
      </w:pPr>
      <w:r>
        <w:t>Service-Id,</w:t>
      </w:r>
    </w:p>
    <w:p w14:paraId="6E3E16E0" w14:textId="77777777" w:rsidR="009B1C39" w:rsidRDefault="009B1C39">
      <w:pPr>
        <w:pStyle w:val="PL"/>
      </w:pPr>
      <w:r>
        <w:t xml:space="preserve">SessionPriority, </w:t>
      </w:r>
    </w:p>
    <w:p w14:paraId="5F0081B7" w14:textId="77777777" w:rsidR="00D86CFF" w:rsidRDefault="009B1C39" w:rsidP="00D86CFF">
      <w:pPr>
        <w:pStyle w:val="PL"/>
      </w:pPr>
      <w:r>
        <w:t>SIP-Method</w:t>
      </w:r>
      <w:r w:rsidR="00D86CFF">
        <w:t>,</w:t>
      </w:r>
    </w:p>
    <w:p w14:paraId="317D2A84" w14:textId="77777777" w:rsidR="009B1C39" w:rsidRDefault="00D86CFF" w:rsidP="00D86CFF">
      <w:pPr>
        <w:pStyle w:val="PL"/>
      </w:pPr>
      <w:r>
        <w:t>TransitIOILists</w:t>
      </w:r>
    </w:p>
    <w:p w14:paraId="29D4C60C" w14:textId="77777777" w:rsidR="009B1C39" w:rsidRDefault="009B1C39">
      <w:pPr>
        <w:pStyle w:val="PL"/>
      </w:pPr>
      <w:r>
        <w:t xml:space="preserve">FROM IMSChargingDataTypes {itu-t (0) identified-organization (4) etsi(0) mobileDomain (0) charging (5) imsChargingDataTypes (4) asn1Module (0) </w:t>
      </w:r>
      <w:r w:rsidR="00CC7C04">
        <w:t>version2 (1)</w:t>
      </w:r>
      <w:r>
        <w:t>}</w:t>
      </w:r>
    </w:p>
    <w:p w14:paraId="62BE87C2" w14:textId="77777777" w:rsidR="009B1C39" w:rsidRDefault="009B1C39">
      <w:pPr>
        <w:pStyle w:val="PL"/>
      </w:pPr>
    </w:p>
    <w:p w14:paraId="426B0FAB" w14:textId="77777777" w:rsidR="009B1C39" w:rsidRDefault="009B1C39">
      <w:pPr>
        <w:pStyle w:val="PL"/>
      </w:pPr>
      <w:r>
        <w:t>;</w:t>
      </w:r>
    </w:p>
    <w:p w14:paraId="2044E612" w14:textId="77777777" w:rsidR="009B1C39" w:rsidRDefault="009B1C39">
      <w:pPr>
        <w:pStyle w:val="PL"/>
      </w:pPr>
    </w:p>
    <w:p w14:paraId="0E3AF6F1" w14:textId="77777777" w:rsidR="009B1C39" w:rsidRDefault="009B1C39">
      <w:pPr>
        <w:pStyle w:val="PL"/>
      </w:pPr>
      <w:r>
        <w:t>--</w:t>
      </w:r>
    </w:p>
    <w:p w14:paraId="07202A16" w14:textId="77777777" w:rsidR="009B1C39" w:rsidRDefault="009B1C39">
      <w:pPr>
        <w:pStyle w:val="PL"/>
      </w:pPr>
      <w:r>
        <w:t>--  MMTel RECORDS</w:t>
      </w:r>
    </w:p>
    <w:p w14:paraId="77FB39BF" w14:textId="77777777" w:rsidR="009B1C39" w:rsidRDefault="009B1C39">
      <w:pPr>
        <w:pStyle w:val="PL"/>
      </w:pPr>
      <w:r>
        <w:t>--</w:t>
      </w:r>
    </w:p>
    <w:p w14:paraId="7BE35795" w14:textId="77777777" w:rsidR="009B1C39" w:rsidRDefault="009B1C39">
      <w:pPr>
        <w:pStyle w:val="PL"/>
      </w:pPr>
    </w:p>
    <w:p w14:paraId="5BA3F16E" w14:textId="77777777" w:rsidR="009B1C39" w:rsidRDefault="009B1C39">
      <w:pPr>
        <w:pStyle w:val="PL"/>
      </w:pPr>
      <w:r>
        <w:t>MMTel</w:t>
      </w:r>
      <w:r>
        <w:rPr>
          <w:rFonts w:hint="eastAsia"/>
          <w:lang w:eastAsia="zh-CN"/>
        </w:rPr>
        <w:t>Service</w:t>
      </w:r>
      <w:r>
        <w:t>Record</w:t>
      </w:r>
      <w:r>
        <w:tab/>
        <w:t xml:space="preserve">::= CHOICE </w:t>
      </w:r>
    </w:p>
    <w:p w14:paraId="3B71DE01" w14:textId="77777777" w:rsidR="009B1C39" w:rsidRDefault="009B1C39">
      <w:pPr>
        <w:pStyle w:val="PL"/>
      </w:pPr>
      <w:r>
        <w:t>--</w:t>
      </w:r>
    </w:p>
    <w:p w14:paraId="1A5EAC6D" w14:textId="77777777" w:rsidR="009B1C39" w:rsidRDefault="009B1C39">
      <w:pPr>
        <w:pStyle w:val="PL"/>
      </w:pPr>
      <w:r>
        <w:t xml:space="preserve">-- Record values </w:t>
      </w:r>
      <w:r>
        <w:rPr>
          <w:rFonts w:hint="eastAsia"/>
          <w:lang w:eastAsia="zh-CN"/>
        </w:rPr>
        <w:t>83</w:t>
      </w:r>
      <w:r>
        <w:t xml:space="preserve"> are </w:t>
      </w:r>
      <w:r>
        <w:rPr>
          <w:rFonts w:hint="eastAsia"/>
          <w:lang w:eastAsia="zh-CN"/>
        </w:rPr>
        <w:t>MMTel</w:t>
      </w:r>
      <w:r>
        <w:t xml:space="preserve"> specific</w:t>
      </w:r>
    </w:p>
    <w:p w14:paraId="3D097FD4" w14:textId="77777777" w:rsidR="009B1C39" w:rsidRDefault="009B1C39">
      <w:pPr>
        <w:pStyle w:val="PL"/>
      </w:pPr>
      <w:r>
        <w:t xml:space="preserve">-- </w:t>
      </w:r>
    </w:p>
    <w:p w14:paraId="3079C4A1" w14:textId="77777777" w:rsidR="009B1C39" w:rsidRDefault="009B1C39">
      <w:pPr>
        <w:pStyle w:val="PL"/>
      </w:pPr>
      <w:r>
        <w:t>{</w:t>
      </w:r>
    </w:p>
    <w:p w14:paraId="4A791B72" w14:textId="77777777" w:rsidR="009B1C39" w:rsidRDefault="009B1C39">
      <w:pPr>
        <w:pStyle w:val="PL"/>
        <w:rPr>
          <w:lang w:eastAsia="zh-CN"/>
        </w:rPr>
      </w:pPr>
      <w:r>
        <w:tab/>
      </w:r>
      <w:r>
        <w:rPr>
          <w:rFonts w:hint="eastAsia"/>
          <w:lang w:eastAsia="zh-CN"/>
        </w:rPr>
        <w:t>m</w:t>
      </w:r>
      <w:r>
        <w:t>MTelRecord</w:t>
      </w:r>
      <w:r>
        <w:tab/>
      </w:r>
      <w:r>
        <w:tab/>
      </w:r>
      <w:r>
        <w:tab/>
        <w:t>[</w:t>
      </w:r>
      <w:r>
        <w:rPr>
          <w:rFonts w:hint="eastAsia"/>
          <w:lang w:eastAsia="zh-CN"/>
        </w:rPr>
        <w:t>83</w:t>
      </w:r>
      <w:r>
        <w:t>] MMTelRecord</w:t>
      </w:r>
    </w:p>
    <w:p w14:paraId="231EBEC8" w14:textId="77777777" w:rsidR="009B1C39" w:rsidRDefault="009B1C39">
      <w:pPr>
        <w:pStyle w:val="PL"/>
      </w:pPr>
      <w:r>
        <w:t>}</w:t>
      </w:r>
    </w:p>
    <w:p w14:paraId="6D89B461" w14:textId="77777777" w:rsidR="009B1C39" w:rsidRDefault="009B1C39">
      <w:pPr>
        <w:pStyle w:val="PL"/>
      </w:pPr>
    </w:p>
    <w:p w14:paraId="56D9D024" w14:textId="77777777" w:rsidR="009B1C39" w:rsidRDefault="009B1C39">
      <w:pPr>
        <w:pStyle w:val="PL"/>
      </w:pPr>
      <w:r>
        <w:t xml:space="preserve">MMTelRecord </w:t>
      </w:r>
      <w:r>
        <w:tab/>
        <w:t>::= SET</w:t>
      </w:r>
    </w:p>
    <w:p w14:paraId="7D12EC49" w14:textId="77777777" w:rsidR="009B1C39" w:rsidRDefault="009B1C39">
      <w:pPr>
        <w:pStyle w:val="PL"/>
      </w:pPr>
      <w:r>
        <w:t>{</w:t>
      </w:r>
    </w:p>
    <w:p w14:paraId="59FFAC59" w14:textId="77777777" w:rsidR="009B1C39" w:rsidRDefault="009B1C39">
      <w:pPr>
        <w:pStyle w:val="PL"/>
      </w:pPr>
      <w:r>
        <w:tab/>
        <w:t>recordType</w:t>
      </w:r>
      <w:r>
        <w:tab/>
      </w:r>
      <w:r>
        <w:tab/>
      </w:r>
      <w:r>
        <w:tab/>
      </w:r>
      <w:r>
        <w:tab/>
      </w:r>
      <w:r>
        <w:tab/>
      </w:r>
      <w:r>
        <w:tab/>
      </w:r>
      <w:r>
        <w:tab/>
        <w:t>[0] RecordType,</w:t>
      </w:r>
    </w:p>
    <w:p w14:paraId="4083A7AD" w14:textId="77777777" w:rsidR="009B1C39" w:rsidRDefault="009B1C39">
      <w:pPr>
        <w:pStyle w:val="PL"/>
      </w:pPr>
      <w:r>
        <w:tab/>
        <w:t>retransmission</w:t>
      </w:r>
      <w:r>
        <w:tab/>
      </w:r>
      <w:r>
        <w:tab/>
      </w:r>
      <w:r>
        <w:tab/>
      </w:r>
      <w:r>
        <w:tab/>
      </w:r>
      <w:r>
        <w:tab/>
      </w:r>
      <w:r>
        <w:tab/>
        <w:t>[1] NULL OPTIONAL,</w:t>
      </w:r>
    </w:p>
    <w:p w14:paraId="15C46D6B" w14:textId="77777777" w:rsidR="009B1C39" w:rsidRDefault="009B1C39">
      <w:pPr>
        <w:pStyle w:val="PL"/>
      </w:pPr>
      <w:r>
        <w:tab/>
        <w:t>sIP-Method</w:t>
      </w:r>
      <w:r>
        <w:tab/>
      </w:r>
      <w:r>
        <w:tab/>
      </w:r>
      <w:r>
        <w:tab/>
      </w:r>
      <w:r>
        <w:tab/>
      </w:r>
      <w:r>
        <w:tab/>
      </w:r>
      <w:r>
        <w:tab/>
      </w:r>
      <w:r>
        <w:tab/>
        <w:t>[2] SIP-Method OPTIONAL,</w:t>
      </w:r>
    </w:p>
    <w:p w14:paraId="2BA665FC" w14:textId="77777777" w:rsidR="009B1C39" w:rsidRDefault="009B1C39">
      <w:pPr>
        <w:pStyle w:val="PL"/>
      </w:pPr>
      <w:r>
        <w:tab/>
        <w:t>role-of-Node</w:t>
      </w:r>
      <w:r>
        <w:tab/>
      </w:r>
      <w:r>
        <w:tab/>
      </w:r>
      <w:r>
        <w:tab/>
      </w:r>
      <w:r>
        <w:tab/>
      </w:r>
      <w:r>
        <w:tab/>
      </w:r>
      <w:r>
        <w:tab/>
        <w:t>[3] Role-of-Node OPTIONAL,</w:t>
      </w:r>
    </w:p>
    <w:p w14:paraId="29A32C4C" w14:textId="77777777" w:rsidR="009B1C39" w:rsidRDefault="009B1C39">
      <w:pPr>
        <w:pStyle w:val="PL"/>
      </w:pPr>
      <w:r>
        <w:tab/>
        <w:t>nodeAddress</w:t>
      </w:r>
      <w:r>
        <w:tab/>
      </w:r>
      <w:r>
        <w:tab/>
      </w:r>
      <w:r>
        <w:tab/>
      </w:r>
      <w:r>
        <w:tab/>
      </w:r>
      <w:r>
        <w:tab/>
      </w:r>
      <w:r>
        <w:tab/>
      </w:r>
      <w:r>
        <w:tab/>
        <w:t>[4] NodeAddress OPTIONAL,</w:t>
      </w:r>
    </w:p>
    <w:p w14:paraId="73E7187A" w14:textId="77777777" w:rsidR="009B1C39" w:rsidRDefault="009B1C39">
      <w:pPr>
        <w:pStyle w:val="PL"/>
      </w:pPr>
      <w:r>
        <w:tab/>
        <w:t>session-Id</w:t>
      </w:r>
      <w:r>
        <w:tab/>
      </w:r>
      <w:r>
        <w:tab/>
      </w:r>
      <w:r>
        <w:tab/>
      </w:r>
      <w:r>
        <w:tab/>
      </w:r>
      <w:r>
        <w:tab/>
      </w:r>
      <w:r>
        <w:tab/>
      </w:r>
      <w:r>
        <w:tab/>
        <w:t>[5] Session-Id OPTIONAL,</w:t>
      </w:r>
    </w:p>
    <w:p w14:paraId="03A2FB5B" w14:textId="77777777" w:rsidR="009B1C39" w:rsidRDefault="009B1C39">
      <w:pPr>
        <w:pStyle w:val="PL"/>
      </w:pPr>
      <w:r>
        <w:tab/>
        <w:t>list-Of-Calling-Party-Address</w:t>
      </w:r>
      <w:r>
        <w:tab/>
      </w:r>
      <w:r>
        <w:tab/>
        <w:t>[6] ListOfInvolvedParties OPTIONAL,</w:t>
      </w:r>
      <w:r>
        <w:tab/>
      </w:r>
    </w:p>
    <w:p w14:paraId="1E918F6D" w14:textId="77777777" w:rsidR="009B1C39" w:rsidRDefault="009B1C39">
      <w:pPr>
        <w:pStyle w:val="PL"/>
      </w:pPr>
      <w:r>
        <w:tab/>
        <w:t>called-Party-Address</w:t>
      </w:r>
      <w:r>
        <w:tab/>
      </w:r>
      <w:r>
        <w:tab/>
      </w:r>
      <w:r>
        <w:tab/>
      </w:r>
      <w:r>
        <w:tab/>
        <w:t>[7] InvolvedParty OPTIONAL,</w:t>
      </w:r>
    </w:p>
    <w:p w14:paraId="5138195F" w14:textId="77777777" w:rsidR="009B1C39" w:rsidRDefault="009B1C39">
      <w:pPr>
        <w:pStyle w:val="PL"/>
      </w:pPr>
      <w:r>
        <w:tab/>
        <w:t>serviceRequestTimeStamp</w:t>
      </w:r>
      <w:r>
        <w:tab/>
      </w:r>
      <w:r>
        <w:tab/>
      </w:r>
      <w:r>
        <w:tab/>
      </w:r>
      <w:r>
        <w:tab/>
        <w:t>[9] TimeStamp OPTIONAL,</w:t>
      </w:r>
    </w:p>
    <w:p w14:paraId="70322401" w14:textId="77777777" w:rsidR="009B1C39" w:rsidRDefault="009B1C39">
      <w:pPr>
        <w:pStyle w:val="PL"/>
      </w:pPr>
      <w:r>
        <w:tab/>
        <w:t>serviceDeliveryStartTimeStamp</w:t>
      </w:r>
      <w:r>
        <w:tab/>
      </w:r>
      <w:r>
        <w:tab/>
        <w:t>[10] TimeStamp OPTIONAL,</w:t>
      </w:r>
    </w:p>
    <w:p w14:paraId="4E9C3A0A" w14:textId="77777777" w:rsidR="009B1C39" w:rsidRDefault="009B1C39">
      <w:pPr>
        <w:pStyle w:val="PL"/>
      </w:pPr>
      <w:r>
        <w:tab/>
        <w:t>serviceDeliveryEndTimeStamp</w:t>
      </w:r>
      <w:r>
        <w:tab/>
      </w:r>
      <w:r>
        <w:tab/>
      </w:r>
      <w:r>
        <w:tab/>
        <w:t>[11] TimeStamp OPTIONAL,</w:t>
      </w:r>
    </w:p>
    <w:p w14:paraId="5A6B7F40" w14:textId="77777777" w:rsidR="009B1C39" w:rsidRDefault="009B1C39">
      <w:pPr>
        <w:pStyle w:val="PL"/>
      </w:pPr>
      <w:r>
        <w:tab/>
        <w:t>recordOpeningTime</w:t>
      </w:r>
      <w:r>
        <w:tab/>
      </w:r>
      <w:r>
        <w:tab/>
      </w:r>
      <w:r>
        <w:tab/>
      </w:r>
      <w:r>
        <w:tab/>
      </w:r>
      <w:r>
        <w:tab/>
        <w:t>[12] TimeStamp OPTIONAL,</w:t>
      </w:r>
    </w:p>
    <w:p w14:paraId="68FDB07C" w14:textId="77777777" w:rsidR="009B1C39" w:rsidRDefault="009B1C39">
      <w:pPr>
        <w:pStyle w:val="PL"/>
      </w:pPr>
      <w:r>
        <w:tab/>
        <w:t>recordClosureTime</w:t>
      </w:r>
      <w:r>
        <w:tab/>
      </w:r>
      <w:r>
        <w:tab/>
      </w:r>
      <w:r>
        <w:tab/>
      </w:r>
      <w:r>
        <w:tab/>
      </w:r>
      <w:r>
        <w:tab/>
        <w:t>[13] TimeStamp OPTIONAL,</w:t>
      </w:r>
    </w:p>
    <w:p w14:paraId="67687703" w14:textId="77777777" w:rsidR="009B1C39" w:rsidRDefault="009B1C39">
      <w:pPr>
        <w:pStyle w:val="PL"/>
      </w:pPr>
      <w:r>
        <w:tab/>
        <w:t>interOperatorIdentifiers</w:t>
      </w:r>
      <w:r>
        <w:tab/>
      </w:r>
      <w:r>
        <w:tab/>
      </w:r>
      <w:r>
        <w:tab/>
        <w:t>[14] InterOperatorIdentifier</w:t>
      </w:r>
      <w:r w:rsidR="00B4478D">
        <w:t>L</w:t>
      </w:r>
      <w:r>
        <w:t>ist OPTIONAL,</w:t>
      </w:r>
    </w:p>
    <w:p w14:paraId="2DAA927F" w14:textId="77777777" w:rsidR="009B1C39" w:rsidRDefault="009B1C39">
      <w:pPr>
        <w:pStyle w:val="PL"/>
      </w:pPr>
      <w:r>
        <w:tab/>
        <w:t>localRecordSequenceNumber</w:t>
      </w:r>
      <w:r>
        <w:tab/>
      </w:r>
      <w:r>
        <w:tab/>
      </w:r>
      <w:r>
        <w:tab/>
        <w:t>[15] LocalSequenceNumber OPTIONAL,</w:t>
      </w:r>
    </w:p>
    <w:p w14:paraId="03C2D4E7" w14:textId="77777777" w:rsidR="009B1C39" w:rsidRDefault="009B1C39">
      <w:pPr>
        <w:pStyle w:val="PL"/>
      </w:pPr>
      <w:r>
        <w:tab/>
        <w:t>recordSequenceNumber</w:t>
      </w:r>
      <w:r>
        <w:tab/>
      </w:r>
      <w:r>
        <w:tab/>
      </w:r>
      <w:r>
        <w:tab/>
      </w:r>
      <w:r>
        <w:tab/>
        <w:t>[16] INTEGER OPTIONAL,</w:t>
      </w:r>
    </w:p>
    <w:p w14:paraId="646E4F53" w14:textId="77777777" w:rsidR="009B1C39" w:rsidRDefault="009B1C39">
      <w:pPr>
        <w:pStyle w:val="PL"/>
      </w:pPr>
      <w:r>
        <w:tab/>
        <w:t>causeForRecordClosing</w:t>
      </w:r>
      <w:r>
        <w:tab/>
      </w:r>
      <w:r>
        <w:tab/>
      </w:r>
      <w:r>
        <w:tab/>
      </w:r>
      <w:r>
        <w:tab/>
        <w:t xml:space="preserve">[17] CauseForRecordClosing OPTIONAL, </w:t>
      </w:r>
    </w:p>
    <w:p w14:paraId="76E5FFD6" w14:textId="77777777" w:rsidR="009B1C39" w:rsidRDefault="009B1C39">
      <w:pPr>
        <w:pStyle w:val="PL"/>
      </w:pPr>
      <w:r>
        <w:tab/>
        <w:t>incomplete-CDR-Indication</w:t>
      </w:r>
      <w:r>
        <w:tab/>
      </w:r>
      <w:r>
        <w:tab/>
      </w:r>
      <w:r>
        <w:tab/>
        <w:t>[18] Incomplete-CDR-Indication OPTIONAL,</w:t>
      </w:r>
    </w:p>
    <w:p w14:paraId="7094A907" w14:textId="77777777" w:rsidR="009B1C39" w:rsidRDefault="009B1C39">
      <w:pPr>
        <w:pStyle w:val="PL"/>
      </w:pPr>
      <w:r>
        <w:tab/>
        <w:t>iMS-Charging-Identifier</w:t>
      </w:r>
      <w:r>
        <w:tab/>
      </w:r>
      <w:r>
        <w:tab/>
      </w:r>
      <w:r>
        <w:tab/>
      </w:r>
      <w:r>
        <w:tab/>
        <w:t>[19] IMS-Charging-Identifier OPTIONAL,</w:t>
      </w:r>
    </w:p>
    <w:p w14:paraId="12256E27" w14:textId="77777777" w:rsidR="009B1C39" w:rsidRDefault="009B1C39">
      <w:pPr>
        <w:pStyle w:val="PL"/>
      </w:pPr>
      <w:r>
        <w:tab/>
        <w:t>list-Of-SDP-Media-Components</w:t>
      </w:r>
      <w:r>
        <w:tab/>
      </w:r>
      <w:r>
        <w:tab/>
        <w:t>[21] SEQUENCE OF Media-Components-List OPTIONAL,</w:t>
      </w:r>
    </w:p>
    <w:p w14:paraId="40FF8457" w14:textId="77777777" w:rsidR="009B1C39" w:rsidRDefault="009B1C39">
      <w:pPr>
        <w:pStyle w:val="PL"/>
      </w:pPr>
      <w:r>
        <w:tab/>
        <w:t>gGSNaddress</w:t>
      </w:r>
      <w:r>
        <w:tab/>
      </w:r>
      <w:r>
        <w:tab/>
      </w:r>
      <w:r>
        <w:tab/>
      </w:r>
      <w:r>
        <w:tab/>
      </w:r>
      <w:r>
        <w:tab/>
      </w:r>
      <w:r>
        <w:tab/>
      </w:r>
      <w:r>
        <w:tab/>
        <w:t>[22] NodeAddress OPTIONAL,</w:t>
      </w:r>
    </w:p>
    <w:p w14:paraId="2584E3F6" w14:textId="77777777" w:rsidR="009B1C39" w:rsidRDefault="009B1C39">
      <w:pPr>
        <w:pStyle w:val="PL"/>
      </w:pPr>
      <w:r>
        <w:tab/>
        <w:t>serviceReasonReturnCode</w:t>
      </w:r>
      <w:r>
        <w:tab/>
      </w:r>
      <w:r>
        <w:tab/>
      </w:r>
      <w:r>
        <w:tab/>
      </w:r>
      <w:r>
        <w:tab/>
        <w:t>[23] UTF8String OPTIONAL,</w:t>
      </w:r>
    </w:p>
    <w:p w14:paraId="762A0C7C" w14:textId="77777777" w:rsidR="009B1C39" w:rsidRDefault="009B1C39">
      <w:pPr>
        <w:pStyle w:val="PL"/>
      </w:pPr>
      <w:r>
        <w:tab/>
        <w:t>list-Of-Message-Bodies</w:t>
      </w:r>
      <w:r>
        <w:tab/>
      </w:r>
      <w:r>
        <w:tab/>
      </w:r>
      <w:r>
        <w:tab/>
      </w:r>
      <w:r>
        <w:tab/>
        <w:t>[24] SEQUENCE OF MessageBody OPTIONAL,</w:t>
      </w:r>
    </w:p>
    <w:p w14:paraId="462DF31F" w14:textId="77777777" w:rsidR="009B1C39" w:rsidRPr="00046BE2" w:rsidRDefault="009B1C39">
      <w:pPr>
        <w:pStyle w:val="PL"/>
      </w:pPr>
      <w:r>
        <w:tab/>
      </w:r>
      <w:r w:rsidRPr="00046BE2">
        <w:t>recordExtensions</w:t>
      </w:r>
      <w:r w:rsidRPr="00046BE2">
        <w:tab/>
      </w:r>
      <w:r w:rsidRPr="00046BE2">
        <w:tab/>
      </w:r>
      <w:r w:rsidRPr="00046BE2">
        <w:tab/>
      </w:r>
      <w:r w:rsidRPr="00046BE2">
        <w:tab/>
      </w:r>
      <w:r w:rsidRPr="00046BE2">
        <w:tab/>
        <w:t>[25] ManagementExtensions OPTIONAL,</w:t>
      </w:r>
    </w:p>
    <w:p w14:paraId="6BD4D2B0" w14:textId="77777777" w:rsidR="009B1C39" w:rsidRPr="00046BE2" w:rsidRDefault="009B1C39">
      <w:pPr>
        <w:pStyle w:val="PL"/>
      </w:pPr>
      <w:r w:rsidRPr="00046BE2">
        <w:tab/>
        <w:t>expiresInformation</w:t>
      </w:r>
      <w:r w:rsidRPr="00046BE2">
        <w:tab/>
      </w:r>
      <w:r w:rsidRPr="00046BE2">
        <w:tab/>
      </w:r>
      <w:r w:rsidRPr="00046BE2">
        <w:tab/>
      </w:r>
      <w:r w:rsidRPr="00046BE2">
        <w:tab/>
      </w:r>
      <w:r w:rsidRPr="00046BE2">
        <w:tab/>
        <w:t>[26] INTEGER OPTIONAL,</w:t>
      </w:r>
    </w:p>
    <w:p w14:paraId="5EA38F64" w14:textId="77777777" w:rsidR="009B1C39" w:rsidRDefault="009B1C39">
      <w:pPr>
        <w:pStyle w:val="PL"/>
      </w:pPr>
      <w:r w:rsidRPr="00046BE2">
        <w:tab/>
      </w:r>
      <w:r>
        <w:t>event</w:t>
      </w:r>
      <w:r>
        <w:tab/>
      </w:r>
      <w:r>
        <w:tab/>
      </w:r>
      <w:r>
        <w:tab/>
      </w:r>
      <w:r>
        <w:tab/>
      </w:r>
      <w:r>
        <w:tab/>
      </w:r>
      <w:r>
        <w:tab/>
      </w:r>
      <w:r>
        <w:tab/>
      </w:r>
      <w:r>
        <w:tab/>
        <w:t>[28] UTF8String OPTIONAL,</w:t>
      </w:r>
    </w:p>
    <w:p w14:paraId="43C0C712" w14:textId="77777777" w:rsidR="009B1C39" w:rsidRDefault="009B1C39">
      <w:pPr>
        <w:pStyle w:val="PL"/>
      </w:pPr>
      <w:r>
        <w:tab/>
        <w:t>accessNetworkInformation</w:t>
      </w:r>
      <w:r>
        <w:tab/>
      </w:r>
      <w:r>
        <w:tab/>
      </w:r>
      <w:r>
        <w:tab/>
        <w:t>[29] OCTET STRING OPTIONAL,</w:t>
      </w:r>
    </w:p>
    <w:p w14:paraId="55A1CBEA" w14:textId="77777777" w:rsidR="009B1C39" w:rsidRDefault="009B1C39">
      <w:pPr>
        <w:pStyle w:val="PL"/>
      </w:pPr>
      <w:r>
        <w:tab/>
        <w:t>serviceContextID</w:t>
      </w:r>
      <w:r>
        <w:tab/>
      </w:r>
      <w:r>
        <w:tab/>
      </w:r>
      <w:r>
        <w:tab/>
      </w:r>
      <w:r>
        <w:tab/>
      </w:r>
      <w:r>
        <w:tab/>
        <w:t>[30] ServiceContextID OPTIONAL,</w:t>
      </w:r>
    </w:p>
    <w:p w14:paraId="3B18A9B3" w14:textId="77777777" w:rsidR="009B1C39" w:rsidRDefault="009B1C39">
      <w:pPr>
        <w:pStyle w:val="PL"/>
      </w:pPr>
      <w:r>
        <w:tab/>
        <w:t>list-of-subscription-ID</w:t>
      </w:r>
      <w:r>
        <w:tab/>
      </w:r>
      <w:r>
        <w:tab/>
      </w:r>
      <w:r>
        <w:tab/>
      </w:r>
      <w:r>
        <w:tab/>
        <w:t xml:space="preserve">[31] SEQUENCE OF SubscriptionID OPTIONAL, </w:t>
      </w:r>
    </w:p>
    <w:p w14:paraId="3C32FBC3" w14:textId="77777777" w:rsidR="009B1C39" w:rsidRDefault="009B1C39">
      <w:pPr>
        <w:pStyle w:val="PL"/>
      </w:pPr>
      <w:r>
        <w:tab/>
        <w:t>list-Of-Early-SDP-Media-Components</w:t>
      </w:r>
      <w:r>
        <w:tab/>
        <w:t>[32] SEQUENCE OF Early-Media-Components-List OPTIONAL,</w:t>
      </w:r>
    </w:p>
    <w:p w14:paraId="0AF1497A" w14:textId="77777777" w:rsidR="009B1C39" w:rsidRDefault="009B1C39">
      <w:pPr>
        <w:pStyle w:val="PL"/>
      </w:pPr>
      <w:r>
        <w:tab/>
        <w:t>iMSCommunicationServiceIdentifier</w:t>
      </w:r>
      <w:r>
        <w:tab/>
        <w:t>[33] IMSCommunicationServiceIdentifier OPTIONAL,</w:t>
      </w:r>
    </w:p>
    <w:p w14:paraId="659C746E" w14:textId="77777777" w:rsidR="009B1C39" w:rsidRDefault="009B1C39">
      <w:pPr>
        <w:pStyle w:val="PL"/>
      </w:pPr>
      <w:r>
        <w:lastRenderedPageBreak/>
        <w:tab/>
        <w:t>numberPortabilityRouting</w:t>
      </w:r>
      <w:r>
        <w:tab/>
      </w:r>
      <w:r>
        <w:tab/>
      </w:r>
      <w:r>
        <w:tab/>
        <w:t>[34] NumberPortabilityRouting OPTIONAL,</w:t>
      </w:r>
    </w:p>
    <w:p w14:paraId="3E2B991F" w14:textId="77777777" w:rsidR="009B1C39" w:rsidRDefault="009B1C39" w:rsidP="00764D04">
      <w:pPr>
        <w:pStyle w:val="PL"/>
      </w:pPr>
      <w:r>
        <w:tab/>
        <w:t>carrierSelectRouting</w:t>
      </w:r>
      <w:r>
        <w:tab/>
      </w:r>
      <w:r>
        <w:tab/>
      </w:r>
      <w:r>
        <w:tab/>
      </w:r>
      <w:r>
        <w:tab/>
        <w:t>[35] CarrierSelectRouting OPTIONAL,</w:t>
      </w:r>
    </w:p>
    <w:p w14:paraId="299E0917" w14:textId="77777777" w:rsidR="009B1C39" w:rsidRDefault="009B1C39">
      <w:pPr>
        <w:pStyle w:val="PL"/>
      </w:pPr>
      <w:r>
        <w:tab/>
        <w:t>sessionPriority</w:t>
      </w:r>
      <w:r>
        <w:tab/>
      </w:r>
      <w:r>
        <w:tab/>
      </w:r>
      <w:r>
        <w:tab/>
      </w:r>
      <w:r>
        <w:tab/>
      </w:r>
      <w:r>
        <w:tab/>
      </w:r>
      <w:r>
        <w:tab/>
        <w:t>[36] SessionPriority OPTIONAL,</w:t>
      </w:r>
    </w:p>
    <w:p w14:paraId="2ECF6E21" w14:textId="77777777" w:rsidR="009B1C39" w:rsidRDefault="009B1C39">
      <w:pPr>
        <w:pStyle w:val="PL"/>
        <w:rPr>
          <w:lang w:eastAsia="zh-CN"/>
        </w:rPr>
      </w:pPr>
      <w:r>
        <w:tab/>
        <w:t>serviceRequestTimeStampFraction</w:t>
      </w:r>
      <w:r>
        <w:tab/>
      </w:r>
      <w:r>
        <w:tab/>
        <w:t>[37] Milliseconds OPTIONAL,</w:t>
      </w:r>
    </w:p>
    <w:p w14:paraId="66C0B95C" w14:textId="77777777" w:rsidR="009B1C39" w:rsidRDefault="009B1C39">
      <w:pPr>
        <w:pStyle w:val="PL"/>
        <w:rPr>
          <w:lang w:eastAsia="zh-CN"/>
        </w:rPr>
      </w:pPr>
      <w:r>
        <w:tab/>
        <w:t>serviceDeliveryStartTimeStampFraction</w:t>
      </w:r>
      <w:r>
        <w:tab/>
        <w:t>[38] Milliseconds OPTIONAL,</w:t>
      </w:r>
    </w:p>
    <w:p w14:paraId="0A93E24E" w14:textId="77777777" w:rsidR="009B1C39" w:rsidRDefault="009B1C39">
      <w:pPr>
        <w:pStyle w:val="PL"/>
        <w:rPr>
          <w:lang w:eastAsia="zh-CN"/>
        </w:rPr>
      </w:pPr>
      <w:r>
        <w:tab/>
        <w:t>serviceDeliveryEndTimeStampFraction</w:t>
      </w:r>
      <w:r>
        <w:tab/>
      </w:r>
      <w:r w:rsidR="00764D04">
        <w:tab/>
      </w:r>
      <w:r>
        <w:t>[39] Milliseconds OPTIONAL,</w:t>
      </w:r>
    </w:p>
    <w:p w14:paraId="665D82AE" w14:textId="77777777" w:rsidR="009B1C39" w:rsidRDefault="009B1C39">
      <w:pPr>
        <w:pStyle w:val="PL"/>
      </w:pPr>
      <w:r>
        <w:tab/>
      </w:r>
      <w:r>
        <w:rPr>
          <w:rFonts w:hint="eastAsia"/>
          <w:lang w:eastAsia="zh-CN"/>
        </w:rPr>
        <w:t>online-charging-flag</w:t>
      </w:r>
      <w:r>
        <w:rPr>
          <w:lang w:eastAsia="zh-CN"/>
        </w:rPr>
        <w:tab/>
      </w:r>
      <w:r>
        <w:rPr>
          <w:lang w:eastAsia="zh-CN"/>
        </w:rPr>
        <w:tab/>
      </w:r>
      <w:r>
        <w:rPr>
          <w:lang w:eastAsia="zh-CN"/>
        </w:rPr>
        <w:tab/>
      </w:r>
      <w:r>
        <w:rPr>
          <w:lang w:eastAsia="zh-CN"/>
        </w:rPr>
        <w:tab/>
      </w:r>
      <w:r w:rsidR="00764D04">
        <w:rPr>
          <w:lang w:eastAsia="zh-CN"/>
        </w:rPr>
        <w:tab/>
      </w:r>
      <w:r>
        <w:rPr>
          <w:rFonts w:hint="eastAsia"/>
          <w:lang w:eastAsia="zh-CN"/>
        </w:rPr>
        <w:t>[</w:t>
      </w:r>
      <w:r>
        <w:rPr>
          <w:lang w:eastAsia="zh-CN"/>
        </w:rPr>
        <w:t>43</w:t>
      </w:r>
      <w:r>
        <w:rPr>
          <w:rFonts w:hint="eastAsia"/>
          <w:lang w:eastAsia="zh-CN"/>
        </w:rPr>
        <w:t xml:space="preserve">] </w:t>
      </w:r>
      <w:r>
        <w:rPr>
          <w:lang w:eastAsia="zh-CN"/>
        </w:rPr>
        <w:t>NULL</w:t>
      </w:r>
      <w:r>
        <w:rPr>
          <w:rFonts w:hint="eastAsia"/>
          <w:lang w:eastAsia="zh-CN"/>
        </w:rPr>
        <w:t xml:space="preserve"> OPTIONAL</w:t>
      </w:r>
      <w:r>
        <w:rPr>
          <w:lang w:eastAsia="zh-CN"/>
        </w:rPr>
        <w:t>,</w:t>
      </w:r>
    </w:p>
    <w:p w14:paraId="2C6B3DD4" w14:textId="77777777" w:rsidR="009B1C39" w:rsidRDefault="009B1C39" w:rsidP="00764D04">
      <w:pPr>
        <w:pStyle w:val="PL"/>
      </w:pPr>
      <w:r>
        <w:tab/>
        <w:t>realTimeTariffInformation</w:t>
      </w:r>
      <w:r>
        <w:tab/>
      </w:r>
      <w:r>
        <w:tab/>
      </w:r>
      <w:r>
        <w:tab/>
      </w:r>
      <w:r w:rsidR="00764D04">
        <w:tab/>
      </w:r>
      <w:r>
        <w:t>[44] SEQUENCE OF RealTimeTariffInformation OPTIONAL,</w:t>
      </w:r>
    </w:p>
    <w:p w14:paraId="292FC815" w14:textId="77777777" w:rsidR="00D86CFF" w:rsidRPr="00902D71" w:rsidRDefault="00D86CFF" w:rsidP="00D86CFF">
      <w:pPr>
        <w:pStyle w:val="PL"/>
      </w:pPr>
      <w:r w:rsidRPr="00902D71">
        <w:rPr>
          <w:rFonts w:cs="Arial"/>
          <w:szCs w:val="16"/>
        </w:rPr>
        <w:tab/>
        <w:t>transit-IOI-Lists</w:t>
      </w:r>
      <w:r w:rsidRPr="00902D71">
        <w:rPr>
          <w:rFonts w:cs="Arial"/>
          <w:szCs w:val="16"/>
        </w:rPr>
        <w:tab/>
      </w:r>
      <w:r w:rsidRPr="00902D71">
        <w:rPr>
          <w:rFonts w:cs="Arial"/>
          <w:szCs w:val="16"/>
        </w:rPr>
        <w:tab/>
      </w:r>
      <w:r w:rsidRPr="00902D71">
        <w:tab/>
      </w:r>
      <w:r w:rsidRPr="00902D71">
        <w:tab/>
      </w:r>
      <w:r w:rsidRPr="00902D71">
        <w:tab/>
      </w:r>
      <w:r w:rsidR="00764D04">
        <w:tab/>
      </w:r>
      <w:r w:rsidRPr="00902D71">
        <w:t>[53] TransitIOILists OPTIONAL,</w:t>
      </w:r>
    </w:p>
    <w:p w14:paraId="291B8DD8" w14:textId="77777777" w:rsidR="009B1C39" w:rsidRDefault="009B1C39">
      <w:pPr>
        <w:pStyle w:val="PL"/>
      </w:pPr>
      <w:r>
        <w:tab/>
        <w:t>iMSVisitedNetworkIdentifier</w:t>
      </w:r>
      <w:r>
        <w:tab/>
      </w:r>
      <w:r>
        <w:tab/>
      </w:r>
      <w:r>
        <w:tab/>
      </w:r>
      <w:r w:rsidR="00764D04">
        <w:tab/>
      </w:r>
      <w:r>
        <w:t>[54] OCTET STRING OPTIONAL,</w:t>
      </w:r>
    </w:p>
    <w:p w14:paraId="211D647F" w14:textId="77777777" w:rsidR="009B1C39" w:rsidRDefault="009B1C39">
      <w:pPr>
        <w:pStyle w:val="PL"/>
      </w:pPr>
      <w:r>
        <w:tab/>
        <w:t>listOfReasonHeader</w:t>
      </w:r>
      <w:r>
        <w:tab/>
      </w:r>
      <w:r>
        <w:tab/>
      </w:r>
      <w:r>
        <w:tab/>
      </w:r>
      <w:r>
        <w:tab/>
      </w:r>
      <w:r>
        <w:tab/>
      </w:r>
      <w:r w:rsidR="00764D04">
        <w:tab/>
      </w:r>
      <w:r>
        <w:t>[55] ListOfReasonHeader OPTIONAL,</w:t>
      </w:r>
    </w:p>
    <w:p w14:paraId="7FA52B7B" w14:textId="77777777" w:rsidR="009B1C39" w:rsidRDefault="009B1C39">
      <w:pPr>
        <w:pStyle w:val="PL"/>
      </w:pPr>
      <w:r>
        <w:tab/>
        <w:t>additionalAccessNetworkInformation</w:t>
      </w:r>
      <w:r>
        <w:tab/>
      </w:r>
      <w:r w:rsidR="00764D04">
        <w:tab/>
      </w:r>
      <w:r>
        <w:t>[56] OCTET STRING OPTIONAL,</w:t>
      </w:r>
    </w:p>
    <w:p w14:paraId="7E821B98" w14:textId="77777777" w:rsidR="009B1C39" w:rsidRDefault="009B1C39" w:rsidP="009B1C39">
      <w:pPr>
        <w:pStyle w:val="PL"/>
      </w:pPr>
      <w:r>
        <w:tab/>
        <w:t>instanceId</w:t>
      </w:r>
      <w:r>
        <w:tab/>
      </w:r>
      <w:r>
        <w:tab/>
      </w:r>
      <w:r>
        <w:tab/>
      </w:r>
      <w:r>
        <w:tab/>
      </w:r>
      <w:r>
        <w:tab/>
      </w:r>
      <w:r>
        <w:tab/>
      </w:r>
      <w:r>
        <w:tab/>
      </w:r>
      <w:r w:rsidR="00764D04">
        <w:tab/>
      </w:r>
      <w:r>
        <w:t xml:space="preserve">[57] OCTET STRING OPTIONAL, </w:t>
      </w:r>
    </w:p>
    <w:p w14:paraId="6069979E" w14:textId="77777777" w:rsidR="009B1C39" w:rsidRDefault="009B1C39" w:rsidP="00764D04">
      <w:pPr>
        <w:pStyle w:val="PL"/>
      </w:pPr>
      <w:r>
        <w:tab/>
        <w:t>subscriberEquipmentNumber</w:t>
      </w:r>
      <w:r>
        <w:tab/>
      </w:r>
      <w:r>
        <w:tab/>
      </w:r>
      <w:r>
        <w:tab/>
      </w:r>
      <w:r w:rsidR="00764D04">
        <w:tab/>
      </w:r>
      <w:r>
        <w:t>[58] SubscriberEquipmentNumber OPTIONAL,</w:t>
      </w:r>
    </w:p>
    <w:p w14:paraId="4DEA7CE9" w14:textId="77777777" w:rsidR="00F20EED" w:rsidRDefault="00F20EED" w:rsidP="00F20EED">
      <w:pPr>
        <w:pStyle w:val="PL"/>
      </w:pPr>
      <w:r>
        <w:tab/>
        <w:t>cellularNetworkInformation</w:t>
      </w:r>
      <w:r>
        <w:tab/>
      </w:r>
      <w:r>
        <w:tab/>
      </w:r>
      <w:r>
        <w:tab/>
      </w:r>
      <w:r>
        <w:tab/>
        <w:t>[64] OCTET STRING OPTIONAL,</w:t>
      </w:r>
    </w:p>
    <w:p w14:paraId="37C6E1CB" w14:textId="77777777" w:rsidR="009B1C39" w:rsidRDefault="009B1C39">
      <w:pPr>
        <w:pStyle w:val="PL"/>
      </w:pPr>
      <w:r>
        <w:tab/>
        <w:t>requested-Party-Address</w:t>
      </w:r>
      <w:r>
        <w:tab/>
      </w:r>
      <w:r>
        <w:tab/>
      </w:r>
      <w:r>
        <w:tab/>
      </w:r>
      <w:r>
        <w:tab/>
      </w:r>
      <w:r w:rsidR="00764D04">
        <w:tab/>
      </w:r>
      <w:r>
        <w:t>[101] InvolvedParty OPTIONAL,</w:t>
      </w:r>
    </w:p>
    <w:p w14:paraId="63D0F8D8" w14:textId="77777777" w:rsidR="009B1C39" w:rsidRDefault="009B1C39" w:rsidP="00764D04">
      <w:pPr>
        <w:pStyle w:val="PL"/>
      </w:pPr>
      <w:r>
        <w:tab/>
        <w:t>list-Of-Called-Asserted-Identity</w:t>
      </w:r>
      <w:r>
        <w:tab/>
      </w:r>
      <w:r w:rsidR="00764D04">
        <w:tab/>
      </w:r>
      <w:r>
        <w:t>[102] ListOfInvolvedParties OPTIONAL,</w:t>
      </w:r>
    </w:p>
    <w:p w14:paraId="62E756F9" w14:textId="77777777" w:rsidR="009B1C39" w:rsidRDefault="009B1C39" w:rsidP="00764D04">
      <w:pPr>
        <w:pStyle w:val="PL"/>
      </w:pPr>
      <w:r>
        <w:tab/>
        <w:t>outgoingSessionId</w:t>
      </w:r>
      <w:r>
        <w:tab/>
      </w:r>
      <w:r>
        <w:tab/>
      </w:r>
      <w:r>
        <w:tab/>
      </w:r>
      <w:r>
        <w:tab/>
      </w:r>
      <w:r w:rsidR="00764D04">
        <w:tab/>
      </w:r>
      <w:r>
        <w:tab/>
        <w:t>[104] Session-Id OPTIONAL,</w:t>
      </w:r>
    </w:p>
    <w:p w14:paraId="60008CDC" w14:textId="77777777" w:rsidR="002F2AAD" w:rsidRDefault="009B1C39" w:rsidP="002F2AAD">
      <w:pPr>
        <w:pStyle w:val="PL"/>
      </w:pPr>
      <w:r>
        <w:tab/>
        <w:t>mMTelInformation</w:t>
      </w:r>
      <w:r>
        <w:tab/>
      </w:r>
      <w:r>
        <w:tab/>
      </w:r>
      <w:r>
        <w:tab/>
      </w:r>
      <w:r>
        <w:tab/>
      </w:r>
      <w:r>
        <w:tab/>
      </w:r>
      <w:r w:rsidR="00764D04">
        <w:tab/>
      </w:r>
      <w:r>
        <w:t>[110] MMTelInformation</w:t>
      </w:r>
      <w:r w:rsidR="00764D04">
        <w:t xml:space="preserve"> </w:t>
      </w:r>
      <w:r>
        <w:t>OPTIONAL</w:t>
      </w:r>
      <w:r w:rsidR="002F2AAD">
        <w:t>,</w:t>
      </w:r>
    </w:p>
    <w:p w14:paraId="1028BE2C" w14:textId="77777777" w:rsidR="00D93E90" w:rsidRPr="00D11E88" w:rsidRDefault="002F2AAD" w:rsidP="00D93E90">
      <w:pPr>
        <w:pStyle w:val="PL"/>
        <w:rPr>
          <w:lang w:val="en-US"/>
        </w:rPr>
      </w:pPr>
      <w:r>
        <w:tab/>
        <w:t>threeGPPPSDataOffStatus</w:t>
      </w:r>
      <w:r>
        <w:tab/>
      </w:r>
      <w:r>
        <w:tab/>
      </w:r>
      <w:r>
        <w:tab/>
      </w:r>
      <w:r>
        <w:tab/>
      </w:r>
      <w:r>
        <w:tab/>
      </w:r>
      <w:r>
        <w:rPr>
          <w:rFonts w:hint="eastAsia"/>
          <w:lang w:eastAsia="zh-CN"/>
        </w:rPr>
        <w:t>[</w:t>
      </w:r>
      <w:r>
        <w:rPr>
          <w:lang w:eastAsia="zh-CN"/>
        </w:rPr>
        <w:t>112</w:t>
      </w:r>
      <w:r>
        <w:rPr>
          <w:rFonts w:hint="eastAsia"/>
          <w:lang w:eastAsia="zh-CN"/>
        </w:rPr>
        <w:t>]</w:t>
      </w:r>
      <w:r w:rsidRPr="00103884">
        <w:t xml:space="preserve"> </w:t>
      </w:r>
      <w:r>
        <w:t>ThreeGPPPSDataOffStatus</w:t>
      </w:r>
      <w:r>
        <w:rPr>
          <w:rFonts w:hint="eastAsia"/>
          <w:lang w:eastAsia="zh-CN"/>
        </w:rPr>
        <w:t xml:space="preserve"> </w:t>
      </w:r>
      <w:r>
        <w:t>OPTIONAL</w:t>
      </w:r>
      <w:r w:rsidR="00D93E90" w:rsidRPr="00D11E88">
        <w:rPr>
          <w:lang w:val="en-US"/>
        </w:rPr>
        <w:t>,</w:t>
      </w:r>
    </w:p>
    <w:p w14:paraId="06146731" w14:textId="77777777" w:rsidR="009B1C39" w:rsidRDefault="00D93E90" w:rsidP="00D93E90">
      <w:pPr>
        <w:pStyle w:val="PL"/>
      </w:pPr>
      <w:r>
        <w:tab/>
      </w:r>
      <w:r w:rsidRPr="00D11E88">
        <w:rPr>
          <w:lang w:val="en-US"/>
        </w:rPr>
        <w:t>fEIdentifierList                        [113] FEIdentifierList OPTIONAL</w:t>
      </w:r>
    </w:p>
    <w:p w14:paraId="57C78809" w14:textId="77777777" w:rsidR="009B1C39" w:rsidRDefault="009B1C39">
      <w:pPr>
        <w:pStyle w:val="PL"/>
      </w:pPr>
      <w:r>
        <w:t>}</w:t>
      </w:r>
    </w:p>
    <w:p w14:paraId="1CBA94D1" w14:textId="77777777" w:rsidR="009B1C39" w:rsidRDefault="009B1C39">
      <w:pPr>
        <w:pStyle w:val="PL"/>
      </w:pPr>
    </w:p>
    <w:p w14:paraId="3CEBDDB5" w14:textId="77777777" w:rsidR="009B1C39" w:rsidRDefault="009B1C39">
      <w:pPr>
        <w:pStyle w:val="PL"/>
      </w:pPr>
      <w:r>
        <w:t>--</w:t>
      </w:r>
    </w:p>
    <w:p w14:paraId="3FA5430B" w14:textId="77777777" w:rsidR="009B1C39" w:rsidRDefault="009B1C39">
      <w:pPr>
        <w:pStyle w:val="PL"/>
      </w:pPr>
      <w:r>
        <w:t>--  MMTel DATA TYPES</w:t>
      </w:r>
    </w:p>
    <w:p w14:paraId="4209D21D" w14:textId="77777777" w:rsidR="009B1C39" w:rsidRDefault="009B1C39">
      <w:pPr>
        <w:pStyle w:val="PL"/>
      </w:pPr>
      <w:r>
        <w:t>--</w:t>
      </w:r>
    </w:p>
    <w:p w14:paraId="0DCE8991" w14:textId="77777777" w:rsidR="009B1C39" w:rsidRDefault="009B1C39">
      <w:pPr>
        <w:pStyle w:val="PL"/>
        <w:rPr>
          <w:highlight w:val="cyan"/>
        </w:rPr>
      </w:pPr>
    </w:p>
    <w:p w14:paraId="478029C9" w14:textId="77777777" w:rsidR="009B1C39" w:rsidRDefault="009B1C39">
      <w:pPr>
        <w:pStyle w:val="PL"/>
      </w:pPr>
      <w:r>
        <w:t>MMTelInformation</w:t>
      </w:r>
      <w:r>
        <w:tab/>
      </w:r>
      <w:r>
        <w:tab/>
      </w:r>
      <w:r>
        <w:tab/>
        <w:t>::= SET</w:t>
      </w:r>
    </w:p>
    <w:p w14:paraId="1ACFE102" w14:textId="77777777" w:rsidR="009B1C39" w:rsidRDefault="009B1C39">
      <w:pPr>
        <w:pStyle w:val="PL"/>
      </w:pPr>
      <w:r>
        <w:t>{</w:t>
      </w:r>
    </w:p>
    <w:p w14:paraId="33F7CD2A" w14:textId="77777777" w:rsidR="009B1C39" w:rsidRDefault="009B1C39">
      <w:pPr>
        <w:pStyle w:val="PL"/>
      </w:pPr>
      <w:r>
        <w:tab/>
        <w:t>listOfSupplServices</w:t>
      </w:r>
      <w:r>
        <w:tab/>
        <w:t xml:space="preserve">    [0] SEQUENCE OF SupplService OPTIONAL</w:t>
      </w:r>
    </w:p>
    <w:p w14:paraId="44868A04" w14:textId="77777777" w:rsidR="009B1C39" w:rsidRDefault="009B1C39">
      <w:pPr>
        <w:spacing w:after="0"/>
        <w:rPr>
          <w:rFonts w:ascii="Courier New" w:eastAsia="SimSun" w:hAnsi="Courier New" w:cs="Courier New"/>
          <w:sz w:val="16"/>
          <w:szCs w:val="16"/>
          <w:lang w:eastAsia="zh-CN"/>
        </w:rPr>
      </w:pPr>
      <w:r>
        <w:rPr>
          <w:rFonts w:ascii="Courier New" w:eastAsia="SimSun" w:hAnsi="Courier New" w:cs="Courier New"/>
          <w:sz w:val="16"/>
          <w:szCs w:val="16"/>
          <w:lang w:eastAsia="zh-CN"/>
        </w:rPr>
        <w:t>}</w:t>
      </w:r>
    </w:p>
    <w:p w14:paraId="78699969" w14:textId="77777777" w:rsidR="009B1C39" w:rsidRDefault="009B1C39">
      <w:pPr>
        <w:pStyle w:val="PL"/>
        <w:rPr>
          <w:lang w:eastAsia="zh-CN"/>
        </w:rPr>
      </w:pPr>
    </w:p>
    <w:p w14:paraId="062F48CF" w14:textId="77777777" w:rsidR="009B1C39" w:rsidRDefault="009B1C39">
      <w:pPr>
        <w:pStyle w:val="PL"/>
        <w:rPr>
          <w:lang w:eastAsia="zh-CN"/>
        </w:rPr>
      </w:pPr>
      <w:r>
        <w:rPr>
          <w:rFonts w:hint="eastAsia"/>
          <w:lang w:val="en-US" w:eastAsia="zh-CN"/>
        </w:rPr>
        <w:t>ParticipantActionType</w:t>
      </w:r>
      <w:r>
        <w:rPr>
          <w:lang w:val="en-US" w:eastAsia="zh-CN"/>
        </w:rPr>
        <w:t> </w:t>
      </w:r>
      <w:r>
        <w:rPr>
          <w:rFonts w:hint="eastAsia"/>
          <w:lang w:val="en-US" w:eastAsia="zh-CN"/>
        </w:rPr>
        <w:t xml:space="preserve">::= </w:t>
      </w:r>
      <w:r>
        <w:t>ENUMERATED</w:t>
      </w:r>
    </w:p>
    <w:p w14:paraId="5F08E3D2" w14:textId="77777777" w:rsidR="009B1C39" w:rsidRDefault="009B1C39">
      <w:pPr>
        <w:pStyle w:val="PL"/>
        <w:rPr>
          <w:lang w:eastAsia="zh-CN"/>
        </w:rPr>
      </w:pPr>
      <w:r>
        <w:rPr>
          <w:rFonts w:hint="eastAsia"/>
          <w:lang w:eastAsia="zh-CN"/>
        </w:rPr>
        <w:t>{</w:t>
      </w:r>
    </w:p>
    <w:p w14:paraId="7318D916" w14:textId="77777777" w:rsidR="009B1C39" w:rsidRDefault="009B1C39">
      <w:pPr>
        <w:pStyle w:val="PL"/>
        <w:ind w:firstLine="390"/>
        <w:rPr>
          <w:lang w:eastAsia="zh-CN"/>
        </w:rPr>
      </w:pPr>
      <w:r>
        <w:rPr>
          <w:lang w:eastAsia="zh-CN"/>
        </w:rPr>
        <w:t>c</w:t>
      </w:r>
      <w:r>
        <w:rPr>
          <w:rFonts w:hint="eastAsia"/>
          <w:lang w:eastAsia="zh-CN"/>
        </w:rPr>
        <w:t>REATE</w:t>
      </w:r>
      <w:r>
        <w:rPr>
          <w:lang w:eastAsia="zh-CN"/>
        </w:rPr>
        <w:t>-</w:t>
      </w:r>
      <w:r>
        <w:rPr>
          <w:rFonts w:hint="eastAsia"/>
          <w:lang w:eastAsia="zh-CN"/>
        </w:rPr>
        <w:t>CONF         (0),</w:t>
      </w:r>
    </w:p>
    <w:p w14:paraId="1B4D0D1E" w14:textId="77777777" w:rsidR="009B1C39" w:rsidRDefault="009B1C39">
      <w:pPr>
        <w:pStyle w:val="PL"/>
        <w:ind w:firstLine="390"/>
        <w:rPr>
          <w:lang w:eastAsia="zh-CN"/>
        </w:rPr>
      </w:pPr>
      <w:r>
        <w:rPr>
          <w:lang w:eastAsia="zh-CN"/>
        </w:rPr>
        <w:t>j</w:t>
      </w:r>
      <w:r>
        <w:rPr>
          <w:rFonts w:hint="eastAsia"/>
          <w:lang w:eastAsia="zh-CN"/>
        </w:rPr>
        <w:t>OIN</w:t>
      </w:r>
      <w:r>
        <w:rPr>
          <w:lang w:eastAsia="zh-CN"/>
        </w:rPr>
        <w:t>-</w:t>
      </w:r>
      <w:r>
        <w:rPr>
          <w:rFonts w:hint="eastAsia"/>
          <w:lang w:eastAsia="zh-CN"/>
        </w:rPr>
        <w:t>CONF           (1),</w:t>
      </w:r>
    </w:p>
    <w:p w14:paraId="75FCEF91" w14:textId="77777777" w:rsidR="009B1C39" w:rsidRDefault="009B1C39">
      <w:pPr>
        <w:pStyle w:val="PL"/>
        <w:ind w:firstLine="390"/>
        <w:rPr>
          <w:lang w:eastAsia="zh-CN"/>
        </w:rPr>
      </w:pPr>
      <w:r>
        <w:rPr>
          <w:lang w:eastAsia="zh-CN"/>
        </w:rPr>
        <w:t>i</w:t>
      </w:r>
      <w:r>
        <w:rPr>
          <w:rFonts w:hint="eastAsia"/>
          <w:lang w:eastAsia="zh-CN"/>
        </w:rPr>
        <w:t>NVITED</w:t>
      </w:r>
      <w:r>
        <w:rPr>
          <w:lang w:eastAsia="zh-CN"/>
        </w:rPr>
        <w:t>-</w:t>
      </w:r>
      <w:r>
        <w:rPr>
          <w:rFonts w:hint="eastAsia"/>
          <w:lang w:eastAsia="zh-CN"/>
        </w:rPr>
        <w:t>INTO</w:t>
      </w:r>
      <w:r>
        <w:rPr>
          <w:lang w:eastAsia="zh-CN"/>
        </w:rPr>
        <w:t>-</w:t>
      </w:r>
      <w:r>
        <w:rPr>
          <w:rFonts w:hint="eastAsia"/>
          <w:lang w:eastAsia="zh-CN"/>
        </w:rPr>
        <w:t>CONF   (2),</w:t>
      </w:r>
    </w:p>
    <w:p w14:paraId="037F8C4F" w14:textId="77777777" w:rsidR="009B1C39" w:rsidRDefault="009B1C39">
      <w:pPr>
        <w:pStyle w:val="PL"/>
        <w:ind w:firstLine="390"/>
        <w:rPr>
          <w:lang w:eastAsia="zh-CN"/>
        </w:rPr>
      </w:pPr>
      <w:r>
        <w:rPr>
          <w:lang w:eastAsia="zh-CN"/>
        </w:rPr>
        <w:t>q</w:t>
      </w:r>
      <w:r>
        <w:rPr>
          <w:rFonts w:hint="eastAsia"/>
          <w:lang w:eastAsia="zh-CN"/>
        </w:rPr>
        <w:t>UIT</w:t>
      </w:r>
      <w:r>
        <w:rPr>
          <w:lang w:eastAsia="zh-CN"/>
        </w:rPr>
        <w:t>-</w:t>
      </w:r>
      <w:r>
        <w:rPr>
          <w:rFonts w:hint="eastAsia"/>
          <w:lang w:eastAsia="zh-CN"/>
        </w:rPr>
        <w:t>CONF           (3)</w:t>
      </w:r>
    </w:p>
    <w:p w14:paraId="4F366546" w14:textId="77777777" w:rsidR="009B1C39" w:rsidRDefault="009B1C39">
      <w:pPr>
        <w:pStyle w:val="PL"/>
        <w:rPr>
          <w:lang w:eastAsia="zh-CN"/>
        </w:rPr>
      </w:pPr>
      <w:r>
        <w:rPr>
          <w:rFonts w:hint="eastAsia"/>
          <w:lang w:eastAsia="zh-CN"/>
        </w:rPr>
        <w:t>}</w:t>
      </w:r>
    </w:p>
    <w:p w14:paraId="74D81F92" w14:textId="77777777" w:rsidR="009B1C39" w:rsidRDefault="009B1C39">
      <w:pPr>
        <w:spacing w:after="0"/>
        <w:rPr>
          <w:rFonts w:ascii="Courier New" w:eastAsia="SimSun" w:hAnsi="Courier New" w:cs="Courier New"/>
          <w:sz w:val="16"/>
          <w:szCs w:val="16"/>
          <w:lang w:eastAsia="zh-CN"/>
        </w:rPr>
      </w:pPr>
    </w:p>
    <w:p w14:paraId="22400885" w14:textId="77777777" w:rsidR="009B1C39" w:rsidRDefault="009B1C39" w:rsidP="00764D04">
      <w:pPr>
        <w:pStyle w:val="PL"/>
      </w:pPr>
      <w:r>
        <w:t>SupplService</w:t>
      </w:r>
      <w:r w:rsidR="00764D04">
        <w:tab/>
      </w:r>
      <w:r w:rsidR="00764D04">
        <w:tab/>
      </w:r>
      <w:r>
        <w:t>::= SET</w:t>
      </w:r>
    </w:p>
    <w:p w14:paraId="0D93A020" w14:textId="77777777" w:rsidR="009B1C39" w:rsidRDefault="009B1C39">
      <w:pPr>
        <w:pStyle w:val="PL"/>
      </w:pPr>
      <w:r>
        <w:t>{</w:t>
      </w:r>
    </w:p>
    <w:p w14:paraId="73729BE0" w14:textId="77777777" w:rsidR="009B1C39" w:rsidRDefault="009B1C39">
      <w:pPr>
        <w:pStyle w:val="PL"/>
      </w:pPr>
      <w:r>
        <w:tab/>
        <w:t>serviceType</w:t>
      </w:r>
      <w:r>
        <w:tab/>
      </w:r>
      <w:r>
        <w:tab/>
      </w:r>
      <w:r>
        <w:tab/>
      </w:r>
      <w:r>
        <w:tab/>
      </w:r>
      <w:r>
        <w:tab/>
        <w:t>[0] ServiceType,</w:t>
      </w:r>
    </w:p>
    <w:p w14:paraId="0ED2DFAE" w14:textId="77777777" w:rsidR="009B1C39" w:rsidRDefault="009B1C39">
      <w:pPr>
        <w:pStyle w:val="PL"/>
      </w:pPr>
      <w:r>
        <w:tab/>
        <w:t>serviceMode</w:t>
      </w:r>
      <w:r>
        <w:tab/>
      </w:r>
      <w:r>
        <w:tab/>
      </w:r>
      <w:r>
        <w:tab/>
      </w:r>
      <w:r>
        <w:tab/>
      </w:r>
      <w:r>
        <w:tab/>
        <w:t>[1] ServiceMode OPTIONAL,</w:t>
      </w:r>
    </w:p>
    <w:p w14:paraId="4ADBE110" w14:textId="77777777" w:rsidR="009B1C39" w:rsidRDefault="009B1C39">
      <w:pPr>
        <w:pStyle w:val="PL"/>
      </w:pPr>
      <w:r>
        <w:tab/>
        <w:t>numberOfDiversions</w:t>
      </w:r>
      <w:r>
        <w:tab/>
      </w:r>
      <w:r>
        <w:tab/>
        <w:t xml:space="preserve"> </w:t>
      </w:r>
      <w:r>
        <w:tab/>
        <w:t>[2] INTEGER OPTIONAL,</w:t>
      </w:r>
    </w:p>
    <w:p w14:paraId="70560E42" w14:textId="77777777" w:rsidR="009B1C39" w:rsidRDefault="009B1C39">
      <w:pPr>
        <w:pStyle w:val="PL"/>
        <w:ind w:firstLine="390"/>
      </w:pPr>
      <w:r>
        <w:t>associated-Party-Address</w:t>
      </w:r>
      <w:r>
        <w:tab/>
        <w:t>[3] InvolvedParty OPTIONAL,</w:t>
      </w:r>
    </w:p>
    <w:p w14:paraId="306DE5F3" w14:textId="77777777" w:rsidR="009B1C39" w:rsidRDefault="009B1C39">
      <w:pPr>
        <w:pStyle w:val="PL"/>
        <w:ind w:firstLine="390"/>
        <w:rPr>
          <w:lang w:eastAsia="zh-CN"/>
        </w:rPr>
      </w:pPr>
      <w:r>
        <w:t>serviceId</w:t>
      </w:r>
      <w:r>
        <w:tab/>
      </w:r>
      <w:r>
        <w:tab/>
      </w:r>
      <w:r>
        <w:rPr>
          <w:lang w:eastAsia="zh-CN"/>
        </w:rPr>
        <w:tab/>
      </w:r>
      <w:r>
        <w:rPr>
          <w:lang w:eastAsia="zh-CN"/>
        </w:rPr>
        <w:tab/>
      </w:r>
      <w:r>
        <w:rPr>
          <w:lang w:eastAsia="zh-CN"/>
        </w:rPr>
        <w:tab/>
      </w:r>
      <w:r>
        <w:t>[</w:t>
      </w:r>
      <w:r>
        <w:rPr>
          <w:rFonts w:hint="eastAsia"/>
          <w:lang w:eastAsia="zh-CN"/>
        </w:rPr>
        <w:t>4</w:t>
      </w:r>
      <w:r>
        <w:t>]</w:t>
      </w:r>
      <w:r>
        <w:rPr>
          <w:rFonts w:hint="eastAsia"/>
          <w:lang w:eastAsia="zh-CN"/>
        </w:rPr>
        <w:t xml:space="preserve"> </w:t>
      </w:r>
      <w:r>
        <w:t>Service-Id</w:t>
      </w:r>
      <w:r>
        <w:rPr>
          <w:rFonts w:hint="eastAsia"/>
          <w:lang w:eastAsia="zh-CN"/>
        </w:rPr>
        <w:t xml:space="preserve"> OPTIONAL,</w:t>
      </w:r>
    </w:p>
    <w:p w14:paraId="031B6B61" w14:textId="77777777" w:rsidR="009B1C39" w:rsidRDefault="009B1C39">
      <w:pPr>
        <w:pStyle w:val="PL"/>
        <w:ind w:firstLine="390"/>
        <w:rPr>
          <w:lang w:eastAsia="zh-CN"/>
        </w:rPr>
      </w:pPr>
      <w:r>
        <w:rPr>
          <w:rFonts w:hint="eastAsia"/>
          <w:lang w:eastAsia="zh-CN"/>
        </w:rPr>
        <w:t>changeTime</w:t>
      </w:r>
      <w:r>
        <w:rPr>
          <w:lang w:eastAsia="zh-CN"/>
        </w:rPr>
        <w:tab/>
      </w:r>
      <w:r>
        <w:rPr>
          <w:lang w:eastAsia="zh-CN"/>
        </w:rPr>
        <w:tab/>
      </w:r>
      <w:r>
        <w:rPr>
          <w:lang w:eastAsia="zh-CN"/>
        </w:rPr>
        <w:tab/>
      </w:r>
      <w:r>
        <w:rPr>
          <w:lang w:eastAsia="zh-CN"/>
        </w:rPr>
        <w:tab/>
      </w:r>
      <w:r>
        <w:rPr>
          <w:lang w:eastAsia="zh-CN"/>
        </w:rPr>
        <w:tab/>
      </w:r>
      <w:r>
        <w:rPr>
          <w:rFonts w:hint="eastAsia"/>
          <w:lang w:eastAsia="zh-CN"/>
        </w:rPr>
        <w:t xml:space="preserve">[5] </w:t>
      </w:r>
      <w:r>
        <w:t>TimeStamp,</w:t>
      </w:r>
    </w:p>
    <w:p w14:paraId="4DF32262" w14:textId="77777777" w:rsidR="009B1C39" w:rsidRPr="00926357" w:rsidRDefault="009B1C39">
      <w:pPr>
        <w:pStyle w:val="PL"/>
        <w:ind w:firstLine="390"/>
        <w:rPr>
          <w:lang w:val="fr-FR" w:eastAsia="zh-CN"/>
        </w:rPr>
      </w:pPr>
      <w:r w:rsidRPr="00926357">
        <w:rPr>
          <w:rFonts w:hint="eastAsia"/>
          <w:lang w:val="fr-FR" w:eastAsia="zh-CN"/>
        </w:rPr>
        <w:t>numberOfParticipants</w:t>
      </w:r>
      <w:r w:rsidRPr="00926357">
        <w:rPr>
          <w:lang w:val="fr-FR" w:eastAsia="zh-CN"/>
        </w:rPr>
        <w:tab/>
      </w:r>
      <w:r w:rsidRPr="00926357">
        <w:rPr>
          <w:lang w:val="fr-FR" w:eastAsia="zh-CN"/>
        </w:rPr>
        <w:tab/>
      </w:r>
      <w:r w:rsidRPr="00926357">
        <w:rPr>
          <w:rFonts w:hint="eastAsia"/>
          <w:lang w:val="fr-FR" w:eastAsia="zh-CN"/>
        </w:rPr>
        <w:t xml:space="preserve">[6] </w:t>
      </w:r>
      <w:r w:rsidRPr="00926357">
        <w:rPr>
          <w:lang w:val="fr-FR"/>
        </w:rPr>
        <w:t>INTEGER OPTIONAL</w:t>
      </w:r>
      <w:r w:rsidRPr="00926357">
        <w:rPr>
          <w:rFonts w:hint="eastAsia"/>
          <w:lang w:val="fr-FR" w:eastAsia="zh-CN"/>
        </w:rPr>
        <w:t>,</w:t>
      </w:r>
    </w:p>
    <w:p w14:paraId="037AE1A6" w14:textId="77777777" w:rsidR="009B1C39" w:rsidRPr="00926357" w:rsidRDefault="009B1C39">
      <w:pPr>
        <w:pStyle w:val="PL"/>
        <w:ind w:firstLine="390"/>
        <w:rPr>
          <w:lang w:val="fr-FR" w:eastAsia="zh-CN"/>
        </w:rPr>
      </w:pPr>
      <w:r w:rsidRPr="00926357">
        <w:rPr>
          <w:rFonts w:hint="eastAsia"/>
          <w:lang w:val="fr-FR" w:eastAsia="zh-CN"/>
        </w:rPr>
        <w:t>participantActionType</w:t>
      </w:r>
      <w:r w:rsidRPr="00926357">
        <w:rPr>
          <w:lang w:val="fr-FR" w:eastAsia="zh-CN"/>
        </w:rPr>
        <w:tab/>
      </w:r>
      <w:r w:rsidRPr="00926357">
        <w:rPr>
          <w:lang w:val="fr-FR" w:eastAsia="zh-CN"/>
        </w:rPr>
        <w:tab/>
      </w:r>
      <w:r w:rsidRPr="00926357">
        <w:rPr>
          <w:rFonts w:hint="eastAsia"/>
          <w:lang w:val="fr-FR" w:eastAsia="zh-CN"/>
        </w:rPr>
        <w:t>[7] ParticipantActionType OPTIONAL</w:t>
      </w:r>
      <w:r w:rsidRPr="00926357">
        <w:rPr>
          <w:lang w:val="fr-FR" w:eastAsia="zh-CN"/>
        </w:rPr>
        <w:t>,</w:t>
      </w:r>
    </w:p>
    <w:p w14:paraId="1C2F51D5" w14:textId="77777777" w:rsidR="009B1C39" w:rsidRDefault="009B1C39">
      <w:pPr>
        <w:pStyle w:val="PL"/>
        <w:ind w:firstLine="390"/>
        <w:rPr>
          <w:lang w:eastAsia="zh-CN"/>
        </w:rPr>
      </w:pPr>
      <w:r>
        <w:rPr>
          <w:lang w:eastAsia="zh-CN"/>
        </w:rPr>
        <w:t>cUGInformation</w:t>
      </w:r>
      <w:r>
        <w:rPr>
          <w:lang w:eastAsia="zh-CN"/>
        </w:rPr>
        <w:tab/>
      </w:r>
      <w:r>
        <w:rPr>
          <w:lang w:eastAsia="zh-CN"/>
        </w:rPr>
        <w:tab/>
      </w:r>
      <w:r>
        <w:rPr>
          <w:lang w:eastAsia="zh-CN"/>
        </w:rPr>
        <w:tab/>
      </w:r>
      <w:r>
        <w:rPr>
          <w:lang w:eastAsia="zh-CN"/>
        </w:rPr>
        <w:tab/>
      </w:r>
      <w:r>
        <w:rPr>
          <w:rFonts w:hint="eastAsia"/>
          <w:lang w:eastAsia="zh-CN"/>
        </w:rPr>
        <w:t>[</w:t>
      </w:r>
      <w:r>
        <w:rPr>
          <w:lang w:eastAsia="zh-CN"/>
        </w:rPr>
        <w:t>8</w:t>
      </w:r>
      <w:r>
        <w:rPr>
          <w:rFonts w:hint="eastAsia"/>
          <w:lang w:eastAsia="zh-CN"/>
        </w:rPr>
        <w:t>]</w:t>
      </w:r>
      <w:r>
        <w:rPr>
          <w:lang w:eastAsia="zh-CN"/>
        </w:rPr>
        <w:tab/>
        <w:t xml:space="preserve">OCTET STRING </w:t>
      </w:r>
      <w:r>
        <w:rPr>
          <w:rFonts w:hint="eastAsia"/>
          <w:lang w:eastAsia="zh-CN"/>
        </w:rPr>
        <w:t>OPTIONAL</w:t>
      </w:r>
      <w:r>
        <w:rPr>
          <w:lang w:eastAsia="zh-CN"/>
        </w:rPr>
        <w:t>,</w:t>
      </w:r>
    </w:p>
    <w:p w14:paraId="5E631884" w14:textId="77777777" w:rsidR="009B1C39" w:rsidRDefault="009B1C39">
      <w:pPr>
        <w:pStyle w:val="PL"/>
        <w:ind w:firstLine="390"/>
      </w:pPr>
      <w:r>
        <w:rPr>
          <w:lang w:eastAsia="zh-CN"/>
        </w:rPr>
        <w:t>aoCInformation</w:t>
      </w:r>
      <w:r>
        <w:rPr>
          <w:lang w:eastAsia="zh-CN"/>
        </w:rPr>
        <w:tab/>
      </w:r>
      <w:r>
        <w:rPr>
          <w:lang w:eastAsia="zh-CN"/>
        </w:rPr>
        <w:tab/>
      </w:r>
      <w:r>
        <w:rPr>
          <w:lang w:eastAsia="zh-CN"/>
        </w:rPr>
        <w:tab/>
      </w:r>
      <w:r>
        <w:rPr>
          <w:lang w:eastAsia="zh-CN"/>
        </w:rPr>
        <w:tab/>
      </w:r>
      <w:r>
        <w:rPr>
          <w:rFonts w:hint="eastAsia"/>
          <w:lang w:eastAsia="zh-CN"/>
        </w:rPr>
        <w:t>[</w:t>
      </w:r>
      <w:r>
        <w:rPr>
          <w:lang w:eastAsia="zh-CN"/>
        </w:rPr>
        <w:t>9</w:t>
      </w:r>
      <w:r>
        <w:rPr>
          <w:rFonts w:hint="eastAsia"/>
          <w:lang w:eastAsia="zh-CN"/>
        </w:rPr>
        <w:t>]</w:t>
      </w:r>
      <w:r>
        <w:rPr>
          <w:lang w:eastAsia="zh-CN"/>
        </w:rPr>
        <w:tab/>
      </w:r>
      <w:r>
        <w:t xml:space="preserve">SEQUENCE OF </w:t>
      </w:r>
      <w:r>
        <w:rPr>
          <w:lang w:eastAsia="zh-CN"/>
        </w:rPr>
        <w:t xml:space="preserve">AoCInformation </w:t>
      </w:r>
      <w:r>
        <w:rPr>
          <w:rFonts w:hint="eastAsia"/>
          <w:lang w:eastAsia="zh-CN"/>
        </w:rPr>
        <w:t>OPTIONAL</w:t>
      </w:r>
    </w:p>
    <w:p w14:paraId="1AB06C61" w14:textId="77777777" w:rsidR="009B1C39" w:rsidRDefault="009B1C39">
      <w:pPr>
        <w:pStyle w:val="PL"/>
      </w:pPr>
      <w:r>
        <w:t>}</w:t>
      </w:r>
    </w:p>
    <w:p w14:paraId="7D3A7257" w14:textId="77777777" w:rsidR="009B1C39" w:rsidRDefault="009B1C39">
      <w:pPr>
        <w:pStyle w:val="PL"/>
      </w:pPr>
    </w:p>
    <w:p w14:paraId="46418125" w14:textId="77777777" w:rsidR="009B1C39" w:rsidRDefault="009B1C39" w:rsidP="00A41773">
      <w:pPr>
        <w:pStyle w:val="PL"/>
      </w:pPr>
      <w:r>
        <w:t>ServiceType</w:t>
      </w:r>
      <w:r w:rsidR="00A41773">
        <w:tab/>
      </w:r>
      <w:r w:rsidR="00A41773">
        <w:tab/>
      </w:r>
      <w:r>
        <w:t>::= INTEGER</w:t>
      </w:r>
    </w:p>
    <w:p w14:paraId="5A0446ED" w14:textId="77777777" w:rsidR="009B1C39" w:rsidRDefault="009B1C39">
      <w:pPr>
        <w:pStyle w:val="PL"/>
      </w:pPr>
      <w:r>
        <w:t xml:space="preserve">-- </w:t>
      </w:r>
    </w:p>
    <w:p w14:paraId="7121CDCF" w14:textId="77777777" w:rsidR="009B1C39" w:rsidRDefault="009B1C39">
      <w:pPr>
        <w:pStyle w:val="PL"/>
      </w:pPr>
      <w:r>
        <w:t xml:space="preserve">-- Values  </w:t>
      </w:r>
      <w:r>
        <w:sym w:font="Symbol" w:char="F0B3"/>
      </w:r>
      <w:r>
        <w:t xml:space="preserve"> 1024 are reserved for specific Network/Manufacturer variants</w:t>
      </w:r>
    </w:p>
    <w:p w14:paraId="38E164A1" w14:textId="77777777" w:rsidR="009B1C39" w:rsidRDefault="009B1C39">
      <w:pPr>
        <w:pStyle w:val="PL"/>
      </w:pPr>
      <w:r>
        <w:t>--</w:t>
      </w:r>
    </w:p>
    <w:p w14:paraId="39DE33A7" w14:textId="77777777" w:rsidR="009B1C39" w:rsidRDefault="009B1C39">
      <w:pPr>
        <w:pStyle w:val="PL"/>
      </w:pPr>
      <w:r>
        <w:t>{</w:t>
      </w:r>
    </w:p>
    <w:p w14:paraId="1C706C3B" w14:textId="77777777" w:rsidR="009B1C39" w:rsidRDefault="009B1C39">
      <w:pPr>
        <w:pStyle w:val="PL"/>
      </w:pPr>
      <w:r>
        <w:tab/>
        <w:t>oIPresentation</w:t>
      </w:r>
      <w:r>
        <w:tab/>
      </w:r>
      <w:r>
        <w:tab/>
        <w:t>(0),</w:t>
      </w:r>
    </w:p>
    <w:p w14:paraId="1FF4CFC1" w14:textId="77777777" w:rsidR="009B1C39" w:rsidRDefault="009B1C39">
      <w:pPr>
        <w:pStyle w:val="PL"/>
      </w:pPr>
      <w:r>
        <w:tab/>
        <w:t>oIRestriction</w:t>
      </w:r>
      <w:r>
        <w:tab/>
      </w:r>
      <w:r>
        <w:tab/>
        <w:t>(1),</w:t>
      </w:r>
    </w:p>
    <w:p w14:paraId="0DD2DB0F" w14:textId="77777777" w:rsidR="009B1C39" w:rsidRDefault="009B1C39">
      <w:pPr>
        <w:pStyle w:val="PL"/>
      </w:pPr>
      <w:r>
        <w:tab/>
        <w:t>tIPresentation</w:t>
      </w:r>
      <w:r>
        <w:tab/>
      </w:r>
      <w:r>
        <w:tab/>
        <w:t>(2),</w:t>
      </w:r>
    </w:p>
    <w:p w14:paraId="6D2A8DE9" w14:textId="77777777" w:rsidR="009B1C39" w:rsidRDefault="009B1C39" w:rsidP="00A41773">
      <w:pPr>
        <w:pStyle w:val="PL"/>
      </w:pPr>
      <w:r>
        <w:tab/>
        <w:t>tIRestriction</w:t>
      </w:r>
      <w:r>
        <w:tab/>
      </w:r>
      <w:r>
        <w:tab/>
        <w:t>(3),</w:t>
      </w:r>
    </w:p>
    <w:p w14:paraId="14931E15" w14:textId="77777777" w:rsidR="009B1C39" w:rsidRDefault="009B1C39" w:rsidP="00A41773">
      <w:pPr>
        <w:pStyle w:val="PL"/>
      </w:pPr>
      <w:r>
        <w:tab/>
        <w:t>hOLD</w:t>
      </w:r>
      <w:r>
        <w:tab/>
      </w:r>
      <w:r>
        <w:tab/>
      </w:r>
      <w:r>
        <w:tab/>
      </w:r>
      <w:r>
        <w:tab/>
        <w:t>(4),</w:t>
      </w:r>
    </w:p>
    <w:p w14:paraId="6AF5B79C" w14:textId="77777777" w:rsidR="009B1C39" w:rsidRDefault="009B1C39" w:rsidP="00A41773">
      <w:pPr>
        <w:pStyle w:val="PL"/>
      </w:pPr>
      <w:r>
        <w:tab/>
        <w:t>cBarring</w:t>
      </w:r>
      <w:r>
        <w:tab/>
      </w:r>
      <w:r>
        <w:tab/>
      </w:r>
      <w:r>
        <w:tab/>
        <w:t>(5),</w:t>
      </w:r>
    </w:p>
    <w:p w14:paraId="6F91CD69" w14:textId="77777777" w:rsidR="009B1C39" w:rsidRDefault="009B1C39" w:rsidP="00A41773">
      <w:pPr>
        <w:pStyle w:val="PL"/>
      </w:pPr>
      <w:r>
        <w:tab/>
        <w:t>cDIVersion</w:t>
      </w:r>
      <w:r>
        <w:tab/>
      </w:r>
      <w:r>
        <w:tab/>
      </w:r>
      <w:r>
        <w:tab/>
        <w:t>(6),</w:t>
      </w:r>
    </w:p>
    <w:p w14:paraId="47822B28" w14:textId="77777777" w:rsidR="009B1C39" w:rsidRDefault="009B1C39" w:rsidP="00A41773">
      <w:pPr>
        <w:pStyle w:val="PL"/>
      </w:pPr>
      <w:r>
        <w:tab/>
        <w:t>cWaiting</w:t>
      </w:r>
      <w:r>
        <w:tab/>
      </w:r>
      <w:r>
        <w:tab/>
      </w:r>
      <w:r>
        <w:tab/>
        <w:t>(8),</w:t>
      </w:r>
    </w:p>
    <w:p w14:paraId="67BE7AAA" w14:textId="77777777" w:rsidR="009B1C39" w:rsidRDefault="009B1C39" w:rsidP="00A41773">
      <w:pPr>
        <w:pStyle w:val="PL"/>
      </w:pPr>
      <w:r>
        <w:tab/>
        <w:t>mWaitingIndic</w:t>
      </w:r>
      <w:r>
        <w:tab/>
      </w:r>
      <w:r>
        <w:tab/>
        <w:t>(9),</w:t>
      </w:r>
    </w:p>
    <w:p w14:paraId="1174C37F" w14:textId="77777777" w:rsidR="009B1C39" w:rsidRDefault="009B1C39">
      <w:pPr>
        <w:pStyle w:val="PL"/>
      </w:pPr>
      <w:r>
        <w:tab/>
        <w:t>cONF</w:t>
      </w:r>
      <w:r>
        <w:tab/>
      </w:r>
      <w:r>
        <w:tab/>
      </w:r>
      <w:r>
        <w:tab/>
      </w:r>
      <w:r>
        <w:tab/>
        <w:t>(10),</w:t>
      </w:r>
    </w:p>
    <w:p w14:paraId="477C9CA7" w14:textId="77777777" w:rsidR="009B1C39" w:rsidRDefault="009B1C39">
      <w:pPr>
        <w:pStyle w:val="PL"/>
      </w:pPr>
      <w:r>
        <w:tab/>
        <w:t>fLexibleAlerting</w:t>
      </w:r>
      <w:r>
        <w:tab/>
        <w:t>(11),</w:t>
      </w:r>
    </w:p>
    <w:p w14:paraId="12929161" w14:textId="77777777" w:rsidR="009B1C39" w:rsidRDefault="009B1C39">
      <w:pPr>
        <w:pStyle w:val="PL"/>
        <w:rPr>
          <w:lang w:eastAsia="zh-CN"/>
        </w:rPr>
      </w:pPr>
      <w:r>
        <w:rPr>
          <w:rFonts w:hint="eastAsia"/>
          <w:lang w:eastAsia="zh-CN"/>
        </w:rPr>
        <w:tab/>
        <w:t>cCBS</w:t>
      </w:r>
      <w:r>
        <w:rPr>
          <w:lang w:eastAsia="zh-CN"/>
        </w:rPr>
        <w:tab/>
      </w:r>
      <w:r>
        <w:rPr>
          <w:lang w:eastAsia="zh-CN"/>
        </w:rPr>
        <w:tab/>
      </w:r>
      <w:r>
        <w:rPr>
          <w:lang w:eastAsia="zh-CN"/>
        </w:rPr>
        <w:tab/>
      </w:r>
      <w:r>
        <w:rPr>
          <w:lang w:eastAsia="zh-CN"/>
        </w:rPr>
        <w:tab/>
      </w:r>
      <w:r>
        <w:rPr>
          <w:rFonts w:hint="eastAsia"/>
          <w:lang w:eastAsia="zh-CN"/>
        </w:rPr>
        <w:t>(12),</w:t>
      </w:r>
    </w:p>
    <w:p w14:paraId="1BE0007F" w14:textId="77777777" w:rsidR="009B1C39" w:rsidRDefault="009B1C39">
      <w:pPr>
        <w:pStyle w:val="PL"/>
        <w:rPr>
          <w:lang w:eastAsia="zh-CN"/>
        </w:rPr>
      </w:pPr>
      <w:r>
        <w:rPr>
          <w:rFonts w:hint="eastAsia"/>
          <w:lang w:eastAsia="zh-CN"/>
        </w:rPr>
        <w:tab/>
        <w:t>cCNR</w:t>
      </w:r>
      <w:r>
        <w:rPr>
          <w:lang w:eastAsia="zh-CN"/>
        </w:rPr>
        <w:tab/>
      </w:r>
      <w:r>
        <w:rPr>
          <w:lang w:eastAsia="zh-CN"/>
        </w:rPr>
        <w:tab/>
      </w:r>
      <w:r>
        <w:rPr>
          <w:lang w:eastAsia="zh-CN"/>
        </w:rPr>
        <w:tab/>
      </w:r>
      <w:r>
        <w:rPr>
          <w:lang w:eastAsia="zh-CN"/>
        </w:rPr>
        <w:tab/>
      </w:r>
      <w:r>
        <w:rPr>
          <w:rFonts w:hint="eastAsia"/>
          <w:lang w:eastAsia="zh-CN"/>
        </w:rPr>
        <w:t>(13)</w:t>
      </w:r>
      <w:r>
        <w:rPr>
          <w:lang w:eastAsia="zh-CN"/>
        </w:rPr>
        <w:t>,</w:t>
      </w:r>
    </w:p>
    <w:p w14:paraId="7B7FBBD5" w14:textId="77777777" w:rsidR="009B1C39" w:rsidRDefault="009B1C39">
      <w:pPr>
        <w:pStyle w:val="PL"/>
      </w:pPr>
      <w:r>
        <w:tab/>
        <w:t>mCID</w:t>
      </w:r>
      <w:r>
        <w:tab/>
      </w:r>
      <w:r>
        <w:tab/>
      </w:r>
      <w:r>
        <w:tab/>
      </w:r>
      <w:r>
        <w:tab/>
        <w:t>(14),</w:t>
      </w:r>
    </w:p>
    <w:p w14:paraId="6E55E751" w14:textId="77777777" w:rsidR="009B1C39" w:rsidRDefault="009B1C39">
      <w:pPr>
        <w:pStyle w:val="PL"/>
      </w:pPr>
      <w:r>
        <w:tab/>
        <w:t>cAT</w:t>
      </w:r>
      <w:r>
        <w:tab/>
      </w:r>
      <w:r>
        <w:tab/>
      </w:r>
      <w:r>
        <w:tab/>
      </w:r>
      <w:r>
        <w:tab/>
      </w:r>
      <w:r>
        <w:tab/>
        <w:t>(15),</w:t>
      </w:r>
    </w:p>
    <w:p w14:paraId="709801E3" w14:textId="77777777" w:rsidR="009B1C39" w:rsidRDefault="009B1C39">
      <w:pPr>
        <w:pStyle w:val="PL"/>
      </w:pPr>
      <w:r>
        <w:tab/>
        <w:t>cUG</w:t>
      </w:r>
      <w:r>
        <w:tab/>
      </w:r>
      <w:r>
        <w:tab/>
      </w:r>
      <w:r>
        <w:tab/>
      </w:r>
      <w:r>
        <w:tab/>
      </w:r>
      <w:r>
        <w:tab/>
        <w:t>(16),</w:t>
      </w:r>
    </w:p>
    <w:p w14:paraId="128D5E39" w14:textId="77777777" w:rsidR="009B1C39" w:rsidRDefault="009B1C39">
      <w:pPr>
        <w:pStyle w:val="PL"/>
      </w:pPr>
      <w:r>
        <w:tab/>
        <w:t>pNM</w:t>
      </w:r>
      <w:r>
        <w:tab/>
      </w:r>
      <w:r>
        <w:tab/>
      </w:r>
      <w:r>
        <w:tab/>
      </w:r>
      <w:r>
        <w:tab/>
      </w:r>
      <w:r>
        <w:tab/>
        <w:t>(17),</w:t>
      </w:r>
    </w:p>
    <w:p w14:paraId="546474D1" w14:textId="77777777" w:rsidR="009B1C39" w:rsidRDefault="009B1C39">
      <w:pPr>
        <w:pStyle w:val="PL"/>
      </w:pPr>
      <w:r>
        <w:tab/>
        <w:t>cRS</w:t>
      </w:r>
      <w:r>
        <w:tab/>
      </w:r>
      <w:r>
        <w:tab/>
      </w:r>
      <w:r>
        <w:tab/>
      </w:r>
      <w:r>
        <w:tab/>
      </w:r>
      <w:r>
        <w:tab/>
        <w:t>(18),</w:t>
      </w:r>
    </w:p>
    <w:p w14:paraId="2CE2540A" w14:textId="77777777" w:rsidR="00043FC3" w:rsidRDefault="009B1C39" w:rsidP="001925B4">
      <w:pPr>
        <w:pStyle w:val="PL"/>
      </w:pPr>
      <w:r>
        <w:tab/>
        <w:t>aoC</w:t>
      </w:r>
      <w:r>
        <w:tab/>
      </w:r>
      <w:r>
        <w:tab/>
      </w:r>
      <w:r>
        <w:tab/>
      </w:r>
      <w:r>
        <w:tab/>
      </w:r>
      <w:r>
        <w:tab/>
        <w:t>(19)</w:t>
      </w:r>
      <w:r w:rsidR="00043FC3">
        <w:t>,</w:t>
      </w:r>
    </w:p>
    <w:p w14:paraId="01BEBC82" w14:textId="77777777" w:rsidR="00043FC3" w:rsidRDefault="00043FC3" w:rsidP="00043FC3">
      <w:pPr>
        <w:pStyle w:val="PL"/>
      </w:pPr>
      <w:r w:rsidRPr="00277068">
        <w:lastRenderedPageBreak/>
        <w:tab/>
        <w:t>eCT</w:t>
      </w:r>
      <w:r w:rsidRPr="00277068">
        <w:tab/>
      </w:r>
      <w:r w:rsidRPr="00277068">
        <w:tab/>
      </w:r>
      <w:r w:rsidRPr="00277068">
        <w:tab/>
      </w:r>
      <w:r w:rsidRPr="00277068">
        <w:tab/>
      </w:r>
      <w:r w:rsidRPr="00277068">
        <w:tab/>
        <w:t>(20)</w:t>
      </w:r>
    </w:p>
    <w:p w14:paraId="0D527589" w14:textId="77777777" w:rsidR="009B1C39" w:rsidRDefault="009B1C39">
      <w:pPr>
        <w:pStyle w:val="PL"/>
      </w:pPr>
      <w:r>
        <w:t>}</w:t>
      </w:r>
    </w:p>
    <w:p w14:paraId="2F73C5FD" w14:textId="77777777" w:rsidR="009B1C39" w:rsidRDefault="009B1C39">
      <w:pPr>
        <w:pStyle w:val="PL"/>
      </w:pPr>
    </w:p>
    <w:p w14:paraId="077F54BE" w14:textId="77777777" w:rsidR="009B1C39" w:rsidRDefault="009B1C39">
      <w:pPr>
        <w:pStyle w:val="PL"/>
      </w:pPr>
      <w:r>
        <w:t>ServiceMode ::= INTEGER</w:t>
      </w:r>
    </w:p>
    <w:p w14:paraId="3AE2BF73" w14:textId="77777777" w:rsidR="009B1C39" w:rsidRDefault="009B1C39" w:rsidP="00A41773">
      <w:pPr>
        <w:pStyle w:val="PL"/>
      </w:pPr>
      <w:r>
        <w:t>--</w:t>
      </w:r>
    </w:p>
    <w:p w14:paraId="27D76660" w14:textId="77777777" w:rsidR="009B1C39" w:rsidRDefault="009B1C39">
      <w:pPr>
        <w:pStyle w:val="PL"/>
      </w:pPr>
      <w:r>
        <w:t xml:space="preserve">-- Values  </w:t>
      </w:r>
      <w:r>
        <w:sym w:font="Symbol" w:char="F0B3"/>
      </w:r>
      <w:r>
        <w:t xml:space="preserve"> 1024 are reserved for specific Network/Manufacturer variants</w:t>
      </w:r>
    </w:p>
    <w:p w14:paraId="0D7F2687" w14:textId="77777777" w:rsidR="009B1C39" w:rsidRDefault="009B1C39">
      <w:pPr>
        <w:pStyle w:val="PL"/>
      </w:pPr>
      <w:r>
        <w:t>--</w:t>
      </w:r>
    </w:p>
    <w:p w14:paraId="61F5BE9D" w14:textId="77777777" w:rsidR="009B1C39" w:rsidRDefault="009B1C39">
      <w:pPr>
        <w:pStyle w:val="PL"/>
      </w:pPr>
      <w:r>
        <w:t>{</w:t>
      </w:r>
      <w:r>
        <w:tab/>
        <w:t>cFunCond</w:t>
      </w:r>
      <w:r>
        <w:tab/>
      </w:r>
      <w:r>
        <w:tab/>
      </w:r>
      <w:r>
        <w:tab/>
        <w:t>(0),</w:t>
      </w:r>
    </w:p>
    <w:p w14:paraId="2B9E885E" w14:textId="77777777" w:rsidR="009B1C39" w:rsidRDefault="009B1C39">
      <w:pPr>
        <w:pStyle w:val="PL"/>
      </w:pPr>
      <w:r>
        <w:tab/>
        <w:t>cFbusy</w:t>
      </w:r>
      <w:r>
        <w:tab/>
      </w:r>
      <w:r>
        <w:tab/>
      </w:r>
      <w:r>
        <w:tab/>
      </w:r>
      <w:r>
        <w:tab/>
        <w:t>(1),</w:t>
      </w:r>
    </w:p>
    <w:p w14:paraId="7BE2573C" w14:textId="77777777" w:rsidR="009B1C39" w:rsidRDefault="009B1C39" w:rsidP="00A41773">
      <w:pPr>
        <w:pStyle w:val="PL"/>
      </w:pPr>
      <w:r>
        <w:tab/>
        <w:t>cFnoReply</w:t>
      </w:r>
      <w:r>
        <w:tab/>
      </w:r>
      <w:r>
        <w:tab/>
      </w:r>
      <w:r>
        <w:tab/>
        <w:t>(2),</w:t>
      </w:r>
    </w:p>
    <w:p w14:paraId="353997E0" w14:textId="77777777" w:rsidR="009B1C39" w:rsidRDefault="009B1C39" w:rsidP="00A41773">
      <w:pPr>
        <w:pStyle w:val="PL"/>
      </w:pPr>
      <w:r>
        <w:tab/>
        <w:t>cFnotLogged</w:t>
      </w:r>
      <w:r>
        <w:tab/>
      </w:r>
      <w:r>
        <w:tab/>
      </w:r>
      <w:r>
        <w:tab/>
        <w:t>(3),</w:t>
      </w:r>
    </w:p>
    <w:p w14:paraId="7D84489C" w14:textId="77777777" w:rsidR="009B1C39" w:rsidRDefault="009B1C39">
      <w:pPr>
        <w:pStyle w:val="PL"/>
      </w:pPr>
      <w:r>
        <w:tab/>
        <w:t>deflection</w:t>
      </w:r>
      <w:r>
        <w:tab/>
      </w:r>
      <w:r>
        <w:tab/>
      </w:r>
      <w:r>
        <w:tab/>
        <w:t>(4),</w:t>
      </w:r>
    </w:p>
    <w:p w14:paraId="56E27983" w14:textId="77777777" w:rsidR="009B1C39" w:rsidRDefault="009B1C39">
      <w:pPr>
        <w:pStyle w:val="PL"/>
      </w:pPr>
      <w:r>
        <w:tab/>
        <w:t>notReach</w:t>
      </w:r>
      <w:r>
        <w:tab/>
      </w:r>
      <w:r>
        <w:tab/>
      </w:r>
      <w:r>
        <w:tab/>
        <w:t>(5),</w:t>
      </w:r>
    </w:p>
    <w:p w14:paraId="495C85B5" w14:textId="77777777" w:rsidR="009B1C39" w:rsidRDefault="009B1C39" w:rsidP="00A41773">
      <w:pPr>
        <w:pStyle w:val="PL"/>
      </w:pPr>
      <w:r>
        <w:tab/>
        <w:t>iCBarring</w:t>
      </w:r>
      <w:r>
        <w:tab/>
      </w:r>
      <w:r>
        <w:tab/>
      </w:r>
      <w:r>
        <w:tab/>
        <w:t>(6),</w:t>
      </w:r>
    </w:p>
    <w:p w14:paraId="7D8258E7" w14:textId="77777777" w:rsidR="009B1C39" w:rsidRDefault="009B1C39" w:rsidP="00A41773">
      <w:pPr>
        <w:pStyle w:val="PL"/>
      </w:pPr>
      <w:r>
        <w:tab/>
        <w:t>oCBarring</w:t>
      </w:r>
      <w:r>
        <w:tab/>
      </w:r>
      <w:r>
        <w:tab/>
      </w:r>
      <w:r>
        <w:tab/>
        <w:t>(7),</w:t>
      </w:r>
    </w:p>
    <w:p w14:paraId="0C998231" w14:textId="77777777" w:rsidR="009B1C39" w:rsidRDefault="009B1C39" w:rsidP="00A41773">
      <w:pPr>
        <w:pStyle w:val="PL"/>
      </w:pPr>
      <w:r>
        <w:tab/>
        <w:t xml:space="preserve">aCRejection </w:t>
      </w:r>
      <w:r>
        <w:tab/>
      </w:r>
      <w:r>
        <w:tab/>
        <w:t>(8),</w:t>
      </w:r>
    </w:p>
    <w:p w14:paraId="78245768" w14:textId="77777777" w:rsidR="009B1C39" w:rsidRDefault="009B1C39">
      <w:pPr>
        <w:pStyle w:val="PL"/>
      </w:pPr>
      <w:r>
        <w:tab/>
        <w:t>eCTBlind</w:t>
      </w:r>
      <w:r>
        <w:tab/>
      </w:r>
      <w:r>
        <w:tab/>
      </w:r>
      <w:r>
        <w:tab/>
        <w:t>(9),</w:t>
      </w:r>
    </w:p>
    <w:p w14:paraId="253A272B" w14:textId="77777777" w:rsidR="009B1C39" w:rsidRDefault="009B1C39">
      <w:pPr>
        <w:pStyle w:val="PL"/>
        <w:rPr>
          <w:lang w:eastAsia="zh-CN"/>
        </w:rPr>
      </w:pPr>
      <w:r>
        <w:tab/>
        <w:t>eCTConsultative</w:t>
      </w:r>
      <w:r>
        <w:tab/>
      </w:r>
      <w:r>
        <w:tab/>
        <w:t>(10)</w:t>
      </w:r>
      <w:r>
        <w:rPr>
          <w:rFonts w:hint="eastAsia"/>
          <w:lang w:eastAsia="zh-CN"/>
        </w:rPr>
        <w:t>,</w:t>
      </w:r>
    </w:p>
    <w:p w14:paraId="42FD7629" w14:textId="77777777" w:rsidR="009B1C39" w:rsidRDefault="009B1C39">
      <w:pPr>
        <w:pStyle w:val="PL"/>
      </w:pPr>
      <w:r>
        <w:rPr>
          <w:lang w:eastAsia="zh-CN"/>
        </w:rPr>
        <w:tab/>
        <w:t>three</w:t>
      </w:r>
      <w:r>
        <w:rPr>
          <w:rFonts w:hint="eastAsia"/>
          <w:lang w:eastAsia="zh-CN"/>
        </w:rPr>
        <w:t>PTY</w:t>
      </w:r>
      <w:r>
        <w:rPr>
          <w:lang w:eastAsia="zh-CN"/>
        </w:rPr>
        <w:tab/>
      </w:r>
      <w:r>
        <w:rPr>
          <w:lang w:eastAsia="zh-CN"/>
        </w:rPr>
        <w:tab/>
      </w:r>
      <w:r>
        <w:rPr>
          <w:lang w:eastAsia="zh-CN"/>
        </w:rPr>
        <w:tab/>
      </w:r>
      <w:r>
        <w:t>(1</w:t>
      </w:r>
      <w:r>
        <w:rPr>
          <w:rFonts w:hint="eastAsia"/>
          <w:lang w:eastAsia="zh-CN"/>
        </w:rPr>
        <w:t>1</w:t>
      </w:r>
      <w:r>
        <w:t>),</w:t>
      </w:r>
    </w:p>
    <w:p w14:paraId="10AADF0F" w14:textId="77777777" w:rsidR="009B1C39" w:rsidRDefault="009B1C39">
      <w:pPr>
        <w:pStyle w:val="PL"/>
      </w:pPr>
      <w:r>
        <w:rPr>
          <w:lang w:eastAsia="zh-CN"/>
        </w:rPr>
        <w:tab/>
        <w:t>aoC-S</w:t>
      </w:r>
      <w:r>
        <w:rPr>
          <w:lang w:eastAsia="zh-CN"/>
        </w:rPr>
        <w:tab/>
      </w:r>
      <w:r>
        <w:rPr>
          <w:lang w:eastAsia="zh-CN"/>
        </w:rPr>
        <w:tab/>
      </w:r>
      <w:r>
        <w:rPr>
          <w:lang w:eastAsia="zh-CN"/>
        </w:rPr>
        <w:tab/>
      </w:r>
      <w:r>
        <w:rPr>
          <w:lang w:eastAsia="zh-CN"/>
        </w:rPr>
        <w:tab/>
      </w:r>
      <w:r>
        <w:t>(1</w:t>
      </w:r>
      <w:r>
        <w:rPr>
          <w:lang w:eastAsia="zh-CN"/>
        </w:rPr>
        <w:t>2</w:t>
      </w:r>
      <w:r>
        <w:t>),</w:t>
      </w:r>
    </w:p>
    <w:p w14:paraId="063C05F7" w14:textId="77777777" w:rsidR="009B1C39" w:rsidRDefault="009B1C39">
      <w:pPr>
        <w:pStyle w:val="PL"/>
      </w:pPr>
      <w:r>
        <w:rPr>
          <w:lang w:eastAsia="zh-CN"/>
        </w:rPr>
        <w:tab/>
        <w:t>aoC-D</w:t>
      </w:r>
      <w:r>
        <w:rPr>
          <w:lang w:eastAsia="zh-CN"/>
        </w:rPr>
        <w:tab/>
      </w:r>
      <w:r>
        <w:rPr>
          <w:lang w:eastAsia="zh-CN"/>
        </w:rPr>
        <w:tab/>
      </w:r>
      <w:r>
        <w:rPr>
          <w:lang w:eastAsia="zh-CN"/>
        </w:rPr>
        <w:tab/>
      </w:r>
      <w:r>
        <w:rPr>
          <w:lang w:eastAsia="zh-CN"/>
        </w:rPr>
        <w:tab/>
      </w:r>
      <w:r>
        <w:t>(1</w:t>
      </w:r>
      <w:r>
        <w:rPr>
          <w:lang w:eastAsia="zh-CN"/>
        </w:rPr>
        <w:t>3</w:t>
      </w:r>
      <w:r>
        <w:t>),</w:t>
      </w:r>
    </w:p>
    <w:p w14:paraId="47BD7B18" w14:textId="77777777" w:rsidR="009B1C39" w:rsidRPr="00926357" w:rsidRDefault="009B1C39">
      <w:pPr>
        <w:pStyle w:val="PL"/>
        <w:rPr>
          <w:lang w:val="it-IT"/>
        </w:rPr>
      </w:pPr>
      <w:r>
        <w:rPr>
          <w:lang w:eastAsia="zh-CN"/>
        </w:rPr>
        <w:tab/>
      </w:r>
      <w:r w:rsidRPr="00926357">
        <w:rPr>
          <w:lang w:val="it-IT" w:eastAsia="zh-CN"/>
        </w:rPr>
        <w:t>aoC-E</w:t>
      </w:r>
      <w:r w:rsidRPr="00926357">
        <w:rPr>
          <w:lang w:val="it-IT" w:eastAsia="zh-CN"/>
        </w:rPr>
        <w:tab/>
      </w:r>
      <w:r w:rsidRPr="00926357">
        <w:rPr>
          <w:lang w:val="it-IT" w:eastAsia="zh-CN"/>
        </w:rPr>
        <w:tab/>
      </w:r>
      <w:r w:rsidRPr="00926357">
        <w:rPr>
          <w:lang w:val="it-IT" w:eastAsia="zh-CN"/>
        </w:rPr>
        <w:tab/>
      </w:r>
      <w:r w:rsidRPr="00926357">
        <w:rPr>
          <w:lang w:val="it-IT" w:eastAsia="zh-CN"/>
        </w:rPr>
        <w:tab/>
      </w:r>
      <w:r w:rsidRPr="00926357">
        <w:rPr>
          <w:lang w:val="it-IT"/>
        </w:rPr>
        <w:t>(1</w:t>
      </w:r>
      <w:r w:rsidRPr="00926357">
        <w:rPr>
          <w:lang w:val="it-IT" w:eastAsia="zh-CN"/>
        </w:rPr>
        <w:t>4</w:t>
      </w:r>
      <w:r w:rsidRPr="00926357">
        <w:rPr>
          <w:lang w:val="it-IT"/>
        </w:rPr>
        <w:t>)</w:t>
      </w:r>
    </w:p>
    <w:p w14:paraId="4B28218F" w14:textId="77777777" w:rsidR="009B1C39" w:rsidRPr="00926357" w:rsidRDefault="009B1C39">
      <w:pPr>
        <w:pStyle w:val="PL"/>
        <w:rPr>
          <w:lang w:val="it-IT"/>
        </w:rPr>
      </w:pPr>
      <w:r w:rsidRPr="00926357">
        <w:rPr>
          <w:lang w:val="it-IT"/>
        </w:rPr>
        <w:t>}</w:t>
      </w:r>
    </w:p>
    <w:p w14:paraId="5D9C3C9F" w14:textId="77777777" w:rsidR="009B1C39" w:rsidRPr="00926357" w:rsidRDefault="009B1C39">
      <w:pPr>
        <w:pStyle w:val="PL"/>
        <w:rPr>
          <w:lang w:val="it-IT"/>
        </w:rPr>
      </w:pPr>
    </w:p>
    <w:p w14:paraId="4DCE7927" w14:textId="77777777" w:rsidR="009B1C39" w:rsidRDefault="009B1C39">
      <w:pPr>
        <w:pStyle w:val="PL"/>
      </w:pPr>
    </w:p>
    <w:p w14:paraId="050A9B66" w14:textId="77777777" w:rsidR="009B1C39" w:rsidRDefault="009B1C39">
      <w:pPr>
        <w:pStyle w:val="PL"/>
      </w:pPr>
      <w:r>
        <w:rPr>
          <w:vanish/>
        </w:rPr>
        <w:t>.#</w:t>
      </w:r>
      <w:r>
        <w:t>END</w:t>
      </w:r>
    </w:p>
    <w:p w14:paraId="02F83D73" w14:textId="77777777" w:rsidR="008C033D" w:rsidRDefault="008C033D">
      <w:pPr>
        <w:pStyle w:val="PL"/>
      </w:pPr>
    </w:p>
    <w:p w14:paraId="085A0A65" w14:textId="77777777" w:rsidR="008C033D" w:rsidRDefault="008C033D" w:rsidP="00E664B4">
      <w:pPr>
        <w:pStyle w:val="Heading4"/>
      </w:pPr>
      <w:bookmarkStart w:id="4377" w:name="_Toc20233301"/>
      <w:bookmarkStart w:id="4378" w:name="_Toc28026881"/>
      <w:bookmarkStart w:id="4379" w:name="_Toc36116716"/>
      <w:bookmarkStart w:id="4380" w:name="_Toc44682900"/>
      <w:bookmarkStart w:id="4381" w:name="_Toc51926751"/>
      <w:bookmarkStart w:id="4382" w:name="_Toc162449273"/>
      <w:r>
        <w:t>5.2.4.6</w:t>
      </w:r>
      <w:r>
        <w:tab/>
        <w:t>SMS CDRs</w:t>
      </w:r>
      <w:bookmarkEnd w:id="4377"/>
      <w:bookmarkEnd w:id="4378"/>
      <w:bookmarkEnd w:id="4379"/>
      <w:bookmarkEnd w:id="4380"/>
      <w:bookmarkEnd w:id="4381"/>
      <w:bookmarkEnd w:id="4382"/>
    </w:p>
    <w:p w14:paraId="014D7F38" w14:textId="77777777" w:rsidR="008C033D" w:rsidRDefault="008C033D" w:rsidP="008C033D">
      <w:r>
        <w:t>This subclause contains the abstract syntax definitions that are specific to the CDR types defined in TS 32.274 [34].</w:t>
      </w:r>
    </w:p>
    <w:p w14:paraId="15162622" w14:textId="77777777" w:rsidR="008C033D" w:rsidRDefault="008C033D" w:rsidP="000C58AF">
      <w:pPr>
        <w:pStyle w:val="PL"/>
      </w:pPr>
      <w:r>
        <w:t>.$SMSChargingDataTypes {itu-t (0) identified-organization (4) etsi(0) mobileDomain (0) charging (5)  smsChargingDataTypes (</w:t>
      </w:r>
      <w:r w:rsidR="00D70F1E">
        <w:t>10</w:t>
      </w:r>
      <w:r>
        <w:t>) asn1Module (0) version</w:t>
      </w:r>
      <w:r w:rsidR="00CC7C04">
        <w:t>2</w:t>
      </w:r>
      <w:r>
        <w:t xml:space="preserve"> (</w:t>
      </w:r>
      <w:r w:rsidR="00CC7C04">
        <w:t>1</w:t>
      </w:r>
      <w:r>
        <w:t>)}</w:t>
      </w:r>
    </w:p>
    <w:p w14:paraId="0DC1A3AD" w14:textId="77777777" w:rsidR="008C033D" w:rsidRDefault="008C033D" w:rsidP="008C033D">
      <w:pPr>
        <w:pStyle w:val="PL"/>
      </w:pPr>
    </w:p>
    <w:p w14:paraId="58B0DA30" w14:textId="77777777" w:rsidR="008C033D" w:rsidRDefault="008C033D" w:rsidP="008C033D">
      <w:pPr>
        <w:pStyle w:val="PL"/>
      </w:pPr>
      <w:r>
        <w:t>DEFINITIONS IMPLICIT TAGS</w:t>
      </w:r>
      <w:r>
        <w:tab/>
        <w:t>::=</w:t>
      </w:r>
    </w:p>
    <w:p w14:paraId="13AF4FE1" w14:textId="77777777" w:rsidR="008C033D" w:rsidRDefault="008C033D" w:rsidP="008C033D">
      <w:pPr>
        <w:pStyle w:val="PL"/>
      </w:pPr>
    </w:p>
    <w:p w14:paraId="47983657" w14:textId="77777777" w:rsidR="008C033D" w:rsidRDefault="008C033D" w:rsidP="008C033D">
      <w:pPr>
        <w:pStyle w:val="PL"/>
      </w:pPr>
      <w:r>
        <w:t>BEGIN</w:t>
      </w:r>
    </w:p>
    <w:p w14:paraId="35698C03" w14:textId="77777777" w:rsidR="008C033D" w:rsidRDefault="008C033D" w:rsidP="008C033D">
      <w:pPr>
        <w:pStyle w:val="PL"/>
      </w:pPr>
    </w:p>
    <w:p w14:paraId="2D2D11DA" w14:textId="77777777" w:rsidR="008C033D" w:rsidRDefault="008C033D" w:rsidP="008C033D">
      <w:pPr>
        <w:pStyle w:val="PL"/>
      </w:pPr>
      <w:r>
        <w:t>-- EXPORTS everything</w:t>
      </w:r>
    </w:p>
    <w:p w14:paraId="3512ABF7" w14:textId="77777777" w:rsidR="008C033D" w:rsidRDefault="008C033D" w:rsidP="008C033D">
      <w:pPr>
        <w:pStyle w:val="PL"/>
      </w:pPr>
    </w:p>
    <w:p w14:paraId="285BFF6B" w14:textId="77777777" w:rsidR="008C033D" w:rsidRDefault="008C033D" w:rsidP="008C033D">
      <w:pPr>
        <w:pStyle w:val="PL"/>
      </w:pPr>
      <w:r>
        <w:t>IMPORTS</w:t>
      </w:r>
      <w:r>
        <w:tab/>
      </w:r>
    </w:p>
    <w:p w14:paraId="6C6279CB" w14:textId="77777777" w:rsidR="008C033D" w:rsidRDefault="008C033D" w:rsidP="008C033D">
      <w:pPr>
        <w:pStyle w:val="PL"/>
        <w:rPr>
          <w:highlight w:val="green"/>
        </w:rPr>
      </w:pPr>
    </w:p>
    <w:p w14:paraId="18E75D5B" w14:textId="77777777" w:rsidR="00EA6DD8" w:rsidRDefault="008C033D" w:rsidP="00EA6DD8">
      <w:pPr>
        <w:pStyle w:val="PL"/>
      </w:pPr>
      <w:r>
        <w:t>DataVolume</w:t>
      </w:r>
      <w:r w:rsidR="00EA6DD8" w:rsidRPr="00EA6DD8">
        <w:t xml:space="preserve"> </w:t>
      </w:r>
    </w:p>
    <w:p w14:paraId="7EF5223A" w14:textId="77777777" w:rsidR="00EA6DD8" w:rsidRDefault="00EA6DD8" w:rsidP="00EA6DD8">
      <w:pPr>
        <w:pStyle w:val="PL"/>
      </w:pPr>
      <w:r>
        <w:t xml:space="preserve">FROM CSChargingDataTypes {itu-t (0) identified-organization (4) etsi(0) mobileDomain (0) charging (5) csChargingDataTypes (1) asn1Module (0) </w:t>
      </w:r>
      <w:r w:rsidR="00CC7C04">
        <w:t>version2 (1)</w:t>
      </w:r>
      <w:r>
        <w:t>}</w:t>
      </w:r>
    </w:p>
    <w:p w14:paraId="1D2F17CA" w14:textId="77777777" w:rsidR="00EA6DD8" w:rsidRDefault="00EA6DD8" w:rsidP="00EA6DD8">
      <w:pPr>
        <w:pStyle w:val="PL"/>
      </w:pPr>
    </w:p>
    <w:p w14:paraId="32B058A8" w14:textId="77777777" w:rsidR="008C033D" w:rsidRDefault="008C033D" w:rsidP="008C033D">
      <w:pPr>
        <w:pStyle w:val="PL"/>
        <w:rPr>
          <w:highlight w:val="yellow"/>
        </w:rPr>
      </w:pPr>
      <w:r>
        <w:t>DiameterIdentity,</w:t>
      </w:r>
    </w:p>
    <w:p w14:paraId="3245E851" w14:textId="77777777" w:rsidR="008C033D" w:rsidRPr="00A45BA6" w:rsidRDefault="008C033D" w:rsidP="008C033D">
      <w:pPr>
        <w:pStyle w:val="PL"/>
      </w:pPr>
      <w:r w:rsidRPr="00A45BA6">
        <w:t>LocalSequenceNumber,</w:t>
      </w:r>
    </w:p>
    <w:p w14:paraId="3EEE499C" w14:textId="77777777" w:rsidR="008C033D" w:rsidRDefault="008C033D" w:rsidP="008C033D">
      <w:pPr>
        <w:pStyle w:val="PL"/>
      </w:pPr>
      <w:r w:rsidRPr="00A45BA6">
        <w:t>ManagementExtensions,</w:t>
      </w:r>
    </w:p>
    <w:p w14:paraId="568ACBDF" w14:textId="77777777" w:rsidR="003A0356" w:rsidRDefault="003A0356" w:rsidP="003A0356">
      <w:pPr>
        <w:pStyle w:val="PL"/>
      </w:pPr>
      <w:r>
        <w:t>MessageClass,</w:t>
      </w:r>
    </w:p>
    <w:p w14:paraId="25BC20ED" w14:textId="77777777" w:rsidR="008C033D" w:rsidRPr="00A45BA6" w:rsidRDefault="008C033D" w:rsidP="008C033D">
      <w:pPr>
        <w:pStyle w:val="PL"/>
      </w:pPr>
      <w:r>
        <w:t>MessageReference,</w:t>
      </w:r>
    </w:p>
    <w:p w14:paraId="3D47E1B0" w14:textId="77777777" w:rsidR="008C033D" w:rsidRPr="00A45BA6" w:rsidRDefault="008C033D" w:rsidP="008C033D">
      <w:pPr>
        <w:pStyle w:val="PL"/>
      </w:pPr>
      <w:r w:rsidRPr="00A45BA6">
        <w:t xml:space="preserve">MSISDN, </w:t>
      </w:r>
    </w:p>
    <w:p w14:paraId="09AA029E" w14:textId="77777777" w:rsidR="008C033D" w:rsidRDefault="008C033D" w:rsidP="008C033D">
      <w:pPr>
        <w:pStyle w:val="PL"/>
      </w:pPr>
      <w:r w:rsidRPr="00A45BA6">
        <w:t>MSTimeZone,</w:t>
      </w:r>
    </w:p>
    <w:p w14:paraId="5A332D88" w14:textId="77777777" w:rsidR="008C033D" w:rsidRPr="00A45BA6" w:rsidRDefault="008C033D" w:rsidP="008C033D">
      <w:pPr>
        <w:pStyle w:val="PL"/>
      </w:pPr>
      <w:r>
        <w:t>NodeAddress,</w:t>
      </w:r>
    </w:p>
    <w:p w14:paraId="786694D7" w14:textId="77777777" w:rsidR="003A0356" w:rsidRDefault="003A0356" w:rsidP="003A0356">
      <w:pPr>
        <w:pStyle w:val="PL"/>
      </w:pPr>
      <w:r>
        <w:t>PDPAddress,</w:t>
      </w:r>
    </w:p>
    <w:p w14:paraId="12690587" w14:textId="77777777" w:rsidR="003A0356" w:rsidRPr="00761002" w:rsidRDefault="003A0356" w:rsidP="003A0356">
      <w:pPr>
        <w:pStyle w:val="PL"/>
      </w:pPr>
      <w:r w:rsidRPr="00761002">
        <w:t>PLMN-Id,</w:t>
      </w:r>
    </w:p>
    <w:p w14:paraId="6205C49D" w14:textId="77777777" w:rsidR="003A0356" w:rsidRDefault="003A0356" w:rsidP="003A0356">
      <w:pPr>
        <w:pStyle w:val="PL"/>
      </w:pPr>
      <w:r>
        <w:t>PriorityType,</w:t>
      </w:r>
    </w:p>
    <w:p w14:paraId="12549A32" w14:textId="77777777" w:rsidR="003A0356" w:rsidRDefault="003A0356" w:rsidP="003A0356">
      <w:pPr>
        <w:pStyle w:val="PL"/>
      </w:pPr>
      <w:r>
        <w:t>RATType,</w:t>
      </w:r>
    </w:p>
    <w:p w14:paraId="52AC3DDD" w14:textId="77777777" w:rsidR="008C033D" w:rsidRDefault="008C033D" w:rsidP="008C033D">
      <w:pPr>
        <w:pStyle w:val="PL"/>
      </w:pPr>
      <w:r w:rsidRPr="00A45BA6">
        <w:t>RecordType,</w:t>
      </w:r>
    </w:p>
    <w:p w14:paraId="34CE2EFD" w14:textId="77777777" w:rsidR="003A0356" w:rsidRDefault="003A0356" w:rsidP="003A0356">
      <w:pPr>
        <w:pStyle w:val="PL"/>
      </w:pPr>
      <w:r>
        <w:t>Session-Id,</w:t>
      </w:r>
    </w:p>
    <w:p w14:paraId="64ED625F" w14:textId="77777777" w:rsidR="00E43223" w:rsidRDefault="008C033D" w:rsidP="00E43223">
      <w:pPr>
        <w:pStyle w:val="PL"/>
      </w:pPr>
      <w:r w:rsidRPr="00C340BF">
        <w:t>SMSResult,</w:t>
      </w:r>
    </w:p>
    <w:p w14:paraId="01E3B4C7" w14:textId="77777777" w:rsidR="008C033D" w:rsidRDefault="00E43223" w:rsidP="00E43223">
      <w:pPr>
        <w:pStyle w:val="PL"/>
      </w:pPr>
      <w:r>
        <w:t>SubscriberEquipmentNumber,</w:t>
      </w:r>
    </w:p>
    <w:p w14:paraId="179AD6BD" w14:textId="77777777" w:rsidR="00473961" w:rsidRDefault="00473961" w:rsidP="008C033D">
      <w:pPr>
        <w:pStyle w:val="PL"/>
      </w:pPr>
      <w:r>
        <w:t>SubscriptionID,</w:t>
      </w:r>
    </w:p>
    <w:p w14:paraId="2A2CDD17" w14:textId="77777777" w:rsidR="008C033D" w:rsidRDefault="008C033D" w:rsidP="008C033D">
      <w:pPr>
        <w:pStyle w:val="PL"/>
      </w:pPr>
      <w:r w:rsidRPr="00A45BA6">
        <w:t>TimeStamp</w:t>
      </w:r>
    </w:p>
    <w:p w14:paraId="162A9054" w14:textId="77777777" w:rsidR="008C033D" w:rsidRDefault="008C033D" w:rsidP="008C033D">
      <w:pPr>
        <w:pStyle w:val="PL"/>
      </w:pPr>
      <w:r>
        <w:t xml:space="preserve">FROM GenericChargingDataTypes {itu-t (0) identified-organization (4) etsi(0) mobileDomain (0) charging (5) genericChargingDataTypes (0) asn1Module (0) </w:t>
      </w:r>
      <w:r w:rsidR="00CC7C04">
        <w:t>version2 (1)</w:t>
      </w:r>
      <w:r>
        <w:t>}</w:t>
      </w:r>
    </w:p>
    <w:p w14:paraId="79EF993D" w14:textId="77777777" w:rsidR="008C033D" w:rsidRDefault="008C033D" w:rsidP="008C033D">
      <w:pPr>
        <w:pStyle w:val="PL"/>
      </w:pPr>
    </w:p>
    <w:p w14:paraId="77D6B83C" w14:textId="77777777" w:rsidR="008C033D" w:rsidRDefault="008C033D" w:rsidP="008C033D">
      <w:pPr>
        <w:pStyle w:val="PL"/>
      </w:pPr>
      <w:r w:rsidRPr="00761002">
        <w:t>AddressString,</w:t>
      </w:r>
    </w:p>
    <w:p w14:paraId="0366D867" w14:textId="77777777" w:rsidR="008C033D" w:rsidRPr="00761002" w:rsidRDefault="008C033D" w:rsidP="008C033D">
      <w:pPr>
        <w:pStyle w:val="PL"/>
      </w:pPr>
      <w:r>
        <w:t>IMEI,</w:t>
      </w:r>
    </w:p>
    <w:p w14:paraId="1B888B9C" w14:textId="77777777" w:rsidR="008C033D" w:rsidRPr="00761002" w:rsidRDefault="008C033D" w:rsidP="008C033D">
      <w:pPr>
        <w:pStyle w:val="PL"/>
      </w:pPr>
      <w:r w:rsidRPr="00761002">
        <w:t>IMSI,</w:t>
      </w:r>
    </w:p>
    <w:p w14:paraId="6060AF3E" w14:textId="77777777" w:rsidR="008C033D" w:rsidRDefault="008C033D" w:rsidP="008C033D">
      <w:pPr>
        <w:pStyle w:val="PL"/>
      </w:pPr>
      <w:r w:rsidRPr="00761002">
        <w:t>ISDN-AddressString</w:t>
      </w:r>
    </w:p>
    <w:p w14:paraId="782FD9FA" w14:textId="77777777" w:rsidR="008C033D" w:rsidRDefault="008C033D" w:rsidP="008C033D">
      <w:pPr>
        <w:pStyle w:val="PL"/>
      </w:pPr>
      <w:r>
        <w:t xml:space="preserve">FROM MAP-CommonDataTypes {itu-t identified-organization (4) etsi (0) mobileDomain (0) gsm-Network (1) modules (3) map-CommonDataTypes (18) </w:t>
      </w:r>
      <w:ins w:id="4383" w:author="32.298_CR1002_(Rel-16)_TEI16" w:date="2024-07-11T16:45:00Z">
        <w:r w:rsidR="00FB3C61">
          <w:t>version19 (19)</w:t>
        </w:r>
      </w:ins>
      <w:del w:id="4384" w:author="32.298_CR1002_(Rel-16)_TEI16" w:date="2024-07-11T16:45:00Z">
        <w:r w:rsidR="00EA6DD8" w:rsidRPr="00EA6DD8" w:rsidDel="00FB3C61">
          <w:delText xml:space="preserve"> </w:delText>
        </w:r>
        <w:r w:rsidR="00EA6DD8" w:rsidDel="00FB3C61">
          <w:delText>version</w:delText>
        </w:r>
        <w:r w:rsidR="00CC7C04" w:rsidDel="00FB3C61">
          <w:delText>18 (18</w:delText>
        </w:r>
        <w:r w:rsidR="00EA6DD8" w:rsidDel="00FB3C61">
          <w:delText>)</w:delText>
        </w:r>
        <w:r w:rsidDel="00FB3C61">
          <w:delText xml:space="preserve"> </w:delText>
        </w:r>
      </w:del>
      <w:r>
        <w:t>}</w:t>
      </w:r>
    </w:p>
    <w:p w14:paraId="5ECA40B5" w14:textId="77777777" w:rsidR="008C033D" w:rsidRDefault="008C033D" w:rsidP="008C033D">
      <w:pPr>
        <w:pStyle w:val="PL"/>
      </w:pPr>
      <w:r>
        <w:t>-- from TS 29.002 [214]</w:t>
      </w:r>
    </w:p>
    <w:p w14:paraId="10214762" w14:textId="77777777" w:rsidR="008C033D" w:rsidRDefault="008C033D" w:rsidP="008C033D">
      <w:pPr>
        <w:pStyle w:val="PL"/>
      </w:pPr>
    </w:p>
    <w:p w14:paraId="67BC3618" w14:textId="77777777" w:rsidR="009656BA" w:rsidRDefault="009656BA" w:rsidP="009656BA">
      <w:pPr>
        <w:pStyle w:val="PL"/>
      </w:pPr>
    </w:p>
    <w:p w14:paraId="3A74191A" w14:textId="77777777" w:rsidR="009656BA" w:rsidRDefault="009656BA" w:rsidP="009656BA">
      <w:pPr>
        <w:pStyle w:val="PL"/>
      </w:pPr>
      <w:r>
        <w:rPr>
          <w:rFonts w:cs="Courier New"/>
        </w:rPr>
        <w:t>CarrierSelectRouting</w:t>
      </w:r>
      <w:r>
        <w:t>,</w:t>
      </w:r>
    </w:p>
    <w:p w14:paraId="12F3C0E2" w14:textId="77777777" w:rsidR="009656BA" w:rsidRDefault="009656BA" w:rsidP="009656BA">
      <w:pPr>
        <w:pStyle w:val="PL"/>
      </w:pPr>
      <w:r>
        <w:lastRenderedPageBreak/>
        <w:t>NumberPortabilityRouting</w:t>
      </w:r>
    </w:p>
    <w:p w14:paraId="2C3B47B0" w14:textId="77777777" w:rsidR="009656BA" w:rsidRDefault="009656BA" w:rsidP="009656BA">
      <w:pPr>
        <w:pStyle w:val="PL"/>
      </w:pPr>
      <w:r>
        <w:t>FROM IMSChargingDataTypes {itu-t (0) identified-organization (4) etsi(0) mobileDomain (0) charging (5) imsChargingDataTypes (4) asn1Module (0) version2 (1)}</w:t>
      </w:r>
    </w:p>
    <w:p w14:paraId="7939FD81" w14:textId="77777777" w:rsidR="008C033D" w:rsidRDefault="008C033D" w:rsidP="008C033D">
      <w:pPr>
        <w:pStyle w:val="PL"/>
      </w:pPr>
      <w:r>
        <w:t xml:space="preserve"> </w:t>
      </w:r>
    </w:p>
    <w:p w14:paraId="40BF4482" w14:textId="77777777" w:rsidR="00A41773" w:rsidRDefault="00A41773" w:rsidP="00A41773">
      <w:pPr>
        <w:pStyle w:val="PL"/>
      </w:pPr>
    </w:p>
    <w:p w14:paraId="04B418CE" w14:textId="77777777" w:rsidR="008C033D" w:rsidRDefault="008C033D" w:rsidP="008C033D">
      <w:pPr>
        <w:pStyle w:val="PL"/>
      </w:pPr>
      <w:r>
        <w:t>;</w:t>
      </w:r>
    </w:p>
    <w:p w14:paraId="0C2847B1" w14:textId="77777777" w:rsidR="008C033D" w:rsidRDefault="008C033D" w:rsidP="008C033D">
      <w:pPr>
        <w:pStyle w:val="PL"/>
      </w:pPr>
    </w:p>
    <w:p w14:paraId="00531544" w14:textId="77777777" w:rsidR="008C033D" w:rsidRDefault="008C033D" w:rsidP="008C033D">
      <w:pPr>
        <w:pStyle w:val="PL"/>
      </w:pPr>
    </w:p>
    <w:p w14:paraId="0E637B84" w14:textId="77777777" w:rsidR="008C033D" w:rsidRDefault="008C033D" w:rsidP="008C033D">
      <w:pPr>
        <w:pStyle w:val="PL"/>
      </w:pPr>
      <w:r>
        <w:t>--</w:t>
      </w:r>
    </w:p>
    <w:p w14:paraId="19863812" w14:textId="77777777" w:rsidR="008C033D" w:rsidRDefault="008C033D" w:rsidP="008C033D">
      <w:pPr>
        <w:pStyle w:val="PL"/>
      </w:pPr>
      <w:r>
        <w:t>--  SMS RECORDS</w:t>
      </w:r>
    </w:p>
    <w:p w14:paraId="4D21C676" w14:textId="77777777" w:rsidR="008C033D" w:rsidRDefault="008C033D" w:rsidP="008C033D">
      <w:pPr>
        <w:pStyle w:val="PL"/>
      </w:pPr>
      <w:r>
        <w:t>--</w:t>
      </w:r>
    </w:p>
    <w:p w14:paraId="23C78A8C" w14:textId="77777777" w:rsidR="008C033D" w:rsidRDefault="008C033D" w:rsidP="008C033D">
      <w:pPr>
        <w:pStyle w:val="PL"/>
      </w:pPr>
    </w:p>
    <w:p w14:paraId="391AD535" w14:textId="77777777" w:rsidR="008C033D" w:rsidRDefault="008C033D" w:rsidP="00A41773">
      <w:pPr>
        <w:pStyle w:val="PL"/>
      </w:pPr>
      <w:r>
        <w:t>SMSRecordType</w:t>
      </w:r>
      <w:r>
        <w:tab/>
        <w:t>::= CHOICE</w:t>
      </w:r>
    </w:p>
    <w:p w14:paraId="55721C82" w14:textId="77777777" w:rsidR="008C033D" w:rsidRDefault="008C033D" w:rsidP="008C033D">
      <w:pPr>
        <w:pStyle w:val="PL"/>
      </w:pPr>
      <w:r>
        <w:t>--</w:t>
      </w:r>
    </w:p>
    <w:p w14:paraId="15BC814B" w14:textId="77777777" w:rsidR="008C033D" w:rsidRDefault="008C033D" w:rsidP="008C033D">
      <w:pPr>
        <w:pStyle w:val="PL"/>
      </w:pPr>
      <w:r>
        <w:t>-- Record values 93</w:t>
      </w:r>
      <w:r w:rsidR="00473961">
        <w:t>,</w:t>
      </w:r>
      <w:r>
        <w:t>94</w:t>
      </w:r>
      <w:r w:rsidR="00473961">
        <w:t xml:space="preserve">, 110 </w:t>
      </w:r>
      <w:r w:rsidR="009656BA">
        <w:t xml:space="preserve">to </w:t>
      </w:r>
      <w:r w:rsidR="00473961">
        <w:t>11</w:t>
      </w:r>
      <w:r w:rsidR="009656BA">
        <w:t>3</w:t>
      </w:r>
      <w:r>
        <w:t xml:space="preserve"> are SMS specific.</w:t>
      </w:r>
    </w:p>
    <w:p w14:paraId="7BB8DA75" w14:textId="77777777" w:rsidR="008C033D" w:rsidRDefault="008C033D" w:rsidP="008C033D">
      <w:pPr>
        <w:pStyle w:val="PL"/>
      </w:pPr>
      <w:r>
        <w:t xml:space="preserve">-- </w:t>
      </w:r>
    </w:p>
    <w:p w14:paraId="7DA1ADE4" w14:textId="77777777" w:rsidR="008C033D" w:rsidRDefault="008C033D" w:rsidP="008C033D">
      <w:pPr>
        <w:pStyle w:val="PL"/>
      </w:pPr>
      <w:r>
        <w:t>{</w:t>
      </w:r>
    </w:p>
    <w:p w14:paraId="3E98F98A" w14:textId="77777777" w:rsidR="008C033D" w:rsidRDefault="008C033D" w:rsidP="008C033D">
      <w:pPr>
        <w:pStyle w:val="PL"/>
      </w:pPr>
      <w:r>
        <w:tab/>
        <w:t>sCSMORecord</w:t>
      </w:r>
      <w:r>
        <w:tab/>
      </w:r>
      <w:r>
        <w:tab/>
      </w:r>
      <w:r>
        <w:tab/>
      </w:r>
      <w:r w:rsidR="00473961">
        <w:tab/>
        <w:t xml:space="preserve"> </w:t>
      </w:r>
      <w:r>
        <w:t xml:space="preserve">[93] SCSMORecord, </w:t>
      </w:r>
    </w:p>
    <w:p w14:paraId="0DAA0AC3" w14:textId="77777777" w:rsidR="00473961" w:rsidRDefault="008C033D" w:rsidP="00473961">
      <w:pPr>
        <w:pStyle w:val="PL"/>
      </w:pPr>
      <w:r>
        <w:tab/>
        <w:t>sCSMTRecord</w:t>
      </w:r>
      <w:r>
        <w:tab/>
      </w:r>
      <w:r>
        <w:tab/>
      </w:r>
      <w:r>
        <w:tab/>
      </w:r>
      <w:r w:rsidR="00473961">
        <w:tab/>
        <w:t xml:space="preserve"> </w:t>
      </w:r>
      <w:r>
        <w:t>[94] SCSMTRecord</w:t>
      </w:r>
      <w:r w:rsidR="00473961">
        <w:t>,</w:t>
      </w:r>
    </w:p>
    <w:p w14:paraId="4F6B9655" w14:textId="77777777" w:rsidR="00473961" w:rsidRDefault="00473961" w:rsidP="00473961">
      <w:pPr>
        <w:pStyle w:val="PL"/>
      </w:pPr>
      <w:r>
        <w:tab/>
        <w:t>sCDVTT4Record</w:t>
      </w:r>
      <w:r>
        <w:tab/>
      </w:r>
      <w:r>
        <w:tab/>
      </w:r>
      <w:r>
        <w:tab/>
        <w:t>[110] SCDVTT4Record,</w:t>
      </w:r>
    </w:p>
    <w:p w14:paraId="6D731D42" w14:textId="77777777" w:rsidR="009656BA" w:rsidRDefault="00473961" w:rsidP="009656BA">
      <w:pPr>
        <w:pStyle w:val="PL"/>
      </w:pPr>
      <w:r>
        <w:tab/>
        <w:t>sCSMOT4Record</w:t>
      </w:r>
      <w:r>
        <w:tab/>
      </w:r>
      <w:r>
        <w:tab/>
      </w:r>
      <w:r>
        <w:tab/>
        <w:t>[111] SCSMTRecord</w:t>
      </w:r>
      <w:r w:rsidR="009656BA">
        <w:t>,</w:t>
      </w:r>
    </w:p>
    <w:p w14:paraId="743659C5" w14:textId="77777777" w:rsidR="009656BA" w:rsidRDefault="009656BA" w:rsidP="009656BA">
      <w:pPr>
        <w:pStyle w:val="PL"/>
      </w:pPr>
      <w:r>
        <w:tab/>
        <w:t>iSMSMORecord</w:t>
      </w:r>
      <w:r>
        <w:tab/>
      </w:r>
      <w:r>
        <w:tab/>
      </w:r>
      <w:r>
        <w:tab/>
        <w:t xml:space="preserve">[112] ISMSMORecord,  </w:t>
      </w:r>
    </w:p>
    <w:p w14:paraId="641ED0E0" w14:textId="77777777" w:rsidR="008C033D" w:rsidRDefault="009656BA" w:rsidP="009656BA">
      <w:pPr>
        <w:pStyle w:val="PL"/>
      </w:pPr>
      <w:r>
        <w:tab/>
        <w:t>iSMSMTRecord</w:t>
      </w:r>
      <w:r>
        <w:tab/>
      </w:r>
      <w:r>
        <w:tab/>
      </w:r>
      <w:r>
        <w:tab/>
        <w:t xml:space="preserve">[113] ISMSMTRecord  </w:t>
      </w:r>
      <w:r w:rsidR="00473961">
        <w:t xml:space="preserve">  </w:t>
      </w:r>
    </w:p>
    <w:p w14:paraId="0D401A63" w14:textId="77777777" w:rsidR="008C033D" w:rsidRDefault="008C033D" w:rsidP="008C033D">
      <w:pPr>
        <w:pStyle w:val="PL"/>
      </w:pPr>
      <w:r>
        <w:t>}</w:t>
      </w:r>
    </w:p>
    <w:p w14:paraId="6F4108DA" w14:textId="77777777" w:rsidR="008C033D" w:rsidRDefault="008C033D" w:rsidP="008C033D">
      <w:pPr>
        <w:pStyle w:val="PL"/>
      </w:pPr>
    </w:p>
    <w:p w14:paraId="2CFD7893" w14:textId="77777777" w:rsidR="008C033D" w:rsidRDefault="008C033D" w:rsidP="008C033D">
      <w:pPr>
        <w:pStyle w:val="PL"/>
      </w:pPr>
      <w:r>
        <w:t>SCSMORecord</w:t>
      </w:r>
      <w:r>
        <w:tab/>
        <w:t>::= SET</w:t>
      </w:r>
    </w:p>
    <w:p w14:paraId="1307701A" w14:textId="77777777" w:rsidR="008C033D" w:rsidRDefault="008C033D" w:rsidP="008C033D">
      <w:pPr>
        <w:pStyle w:val="PL"/>
      </w:pPr>
      <w:r>
        <w:t>{</w:t>
      </w:r>
    </w:p>
    <w:p w14:paraId="1F6460FA" w14:textId="77777777" w:rsidR="008C033D" w:rsidRDefault="008C033D" w:rsidP="008C033D">
      <w:pPr>
        <w:pStyle w:val="PL"/>
      </w:pPr>
      <w:r>
        <w:tab/>
        <w:t>recordType</w:t>
      </w:r>
      <w:r>
        <w:tab/>
      </w:r>
      <w:r>
        <w:tab/>
      </w:r>
      <w:r>
        <w:tab/>
      </w:r>
      <w:r>
        <w:tab/>
      </w:r>
      <w:r>
        <w:tab/>
        <w:t>[0] RecordType,</w:t>
      </w:r>
    </w:p>
    <w:p w14:paraId="68E90DE4" w14:textId="77777777" w:rsidR="008C033D" w:rsidRDefault="008C033D" w:rsidP="008C033D">
      <w:pPr>
        <w:pStyle w:val="PL"/>
      </w:pPr>
      <w:r>
        <w:tab/>
        <w:t>sMSNodeAddress</w:t>
      </w:r>
      <w:r>
        <w:tab/>
      </w:r>
      <w:r>
        <w:tab/>
      </w:r>
      <w:r>
        <w:tab/>
      </w:r>
      <w:r>
        <w:tab/>
        <w:t>[1] AddressString,</w:t>
      </w:r>
    </w:p>
    <w:p w14:paraId="4FC6D113" w14:textId="77777777" w:rsidR="008C033D" w:rsidRPr="00437254" w:rsidRDefault="008C033D" w:rsidP="008C033D">
      <w:pPr>
        <w:pStyle w:val="PL"/>
      </w:pPr>
      <w:r>
        <w:tab/>
        <w:t>originatorInfo</w:t>
      </w:r>
      <w:r>
        <w:tab/>
      </w:r>
      <w:r>
        <w:tab/>
      </w:r>
      <w:r>
        <w:tab/>
      </w:r>
      <w:r>
        <w:tab/>
        <w:t xml:space="preserve">[2] </w:t>
      </w:r>
      <w:r w:rsidRPr="00437254">
        <w:t xml:space="preserve">OriginatorInfo </w:t>
      </w:r>
      <w:r>
        <w:t>OPTIONAL,</w:t>
      </w:r>
    </w:p>
    <w:p w14:paraId="194F994D" w14:textId="77777777" w:rsidR="008C033D" w:rsidRPr="008C033D" w:rsidRDefault="008C033D" w:rsidP="008C033D">
      <w:pPr>
        <w:pStyle w:val="PL"/>
        <w:rPr>
          <w:lang w:val="it-IT"/>
        </w:rPr>
      </w:pPr>
      <w:r w:rsidRPr="00437254">
        <w:tab/>
      </w:r>
      <w:r w:rsidRPr="008C033D">
        <w:rPr>
          <w:lang w:val="it-IT"/>
        </w:rPr>
        <w:t>recipientInfo</w:t>
      </w:r>
      <w:r w:rsidRPr="008C033D">
        <w:rPr>
          <w:lang w:val="it-IT"/>
        </w:rPr>
        <w:tab/>
      </w:r>
      <w:r w:rsidRPr="008C033D">
        <w:rPr>
          <w:lang w:val="it-IT"/>
        </w:rPr>
        <w:tab/>
      </w:r>
      <w:r w:rsidRPr="008C033D">
        <w:rPr>
          <w:lang w:val="it-IT"/>
        </w:rPr>
        <w:tab/>
      </w:r>
      <w:r w:rsidRPr="008C033D">
        <w:rPr>
          <w:lang w:val="it-IT"/>
        </w:rPr>
        <w:tab/>
        <w:t xml:space="preserve">[3] </w:t>
      </w:r>
      <w:r w:rsidR="009B4BF6" w:rsidRPr="00846C88">
        <w:rPr>
          <w:lang w:val="it-IT"/>
        </w:rPr>
        <w:t>SEQUENCE OF</w:t>
      </w:r>
      <w:r w:rsidR="009B4BF6">
        <w:rPr>
          <w:lang w:val="it-IT"/>
        </w:rPr>
        <w:t xml:space="preserve"> </w:t>
      </w:r>
      <w:r w:rsidRPr="008C033D">
        <w:rPr>
          <w:lang w:val="it-IT"/>
        </w:rPr>
        <w:t>RecipientInfo OPTIONAL,</w:t>
      </w:r>
    </w:p>
    <w:p w14:paraId="1DB8D8D2" w14:textId="77777777" w:rsidR="008C033D" w:rsidRPr="008C033D" w:rsidRDefault="008C033D" w:rsidP="008C033D">
      <w:pPr>
        <w:pStyle w:val="PL"/>
        <w:rPr>
          <w:lang w:val="it-IT"/>
        </w:rPr>
      </w:pPr>
      <w:r w:rsidRPr="008C033D">
        <w:rPr>
          <w:lang w:val="it-IT"/>
        </w:rPr>
        <w:tab/>
        <w:t>servedIMEI</w:t>
      </w:r>
      <w:r w:rsidRPr="008C033D">
        <w:rPr>
          <w:lang w:val="it-IT"/>
        </w:rPr>
        <w:tab/>
      </w:r>
      <w:r w:rsidRPr="008C033D">
        <w:rPr>
          <w:lang w:val="it-IT"/>
        </w:rPr>
        <w:tab/>
      </w:r>
      <w:r w:rsidRPr="008C033D">
        <w:rPr>
          <w:lang w:val="it-IT"/>
        </w:rPr>
        <w:tab/>
      </w:r>
      <w:r w:rsidRPr="008C033D">
        <w:rPr>
          <w:lang w:val="it-IT"/>
        </w:rPr>
        <w:tab/>
      </w:r>
      <w:r w:rsidRPr="008C033D">
        <w:rPr>
          <w:lang w:val="it-IT"/>
        </w:rPr>
        <w:tab/>
        <w:t>[4] IMEI OPTIONAL,</w:t>
      </w:r>
    </w:p>
    <w:p w14:paraId="5762AC75" w14:textId="77777777" w:rsidR="008C033D" w:rsidRDefault="008C033D" w:rsidP="008C033D">
      <w:pPr>
        <w:pStyle w:val="PL"/>
      </w:pPr>
      <w:r w:rsidRPr="008C033D">
        <w:rPr>
          <w:lang w:val="it-IT"/>
        </w:rPr>
        <w:tab/>
      </w:r>
      <w:r>
        <w:t>eventtimestamp</w:t>
      </w:r>
      <w:r>
        <w:tab/>
      </w:r>
      <w:r>
        <w:tab/>
      </w:r>
      <w:r>
        <w:tab/>
      </w:r>
      <w:r>
        <w:tab/>
        <w:t>[5]</w:t>
      </w:r>
      <w:r>
        <w:tab/>
      </w:r>
      <w:r w:rsidRPr="00A45BA6">
        <w:t>TimeStamp</w:t>
      </w:r>
      <w:r>
        <w:t>,</w:t>
      </w:r>
    </w:p>
    <w:p w14:paraId="7F7ED8DF" w14:textId="77777777" w:rsidR="008C033D" w:rsidRDefault="008C033D" w:rsidP="008C033D">
      <w:pPr>
        <w:pStyle w:val="PL"/>
      </w:pPr>
      <w:r>
        <w:tab/>
        <w:t>messageReference</w:t>
      </w:r>
      <w:r>
        <w:tab/>
      </w:r>
      <w:r>
        <w:tab/>
      </w:r>
      <w:r>
        <w:tab/>
        <w:t>[6] MessageReference,</w:t>
      </w:r>
    </w:p>
    <w:p w14:paraId="4052D115" w14:textId="77777777" w:rsidR="008C033D" w:rsidRDefault="008C033D" w:rsidP="008C033D">
      <w:pPr>
        <w:pStyle w:val="PL"/>
      </w:pPr>
      <w:r>
        <w:tab/>
        <w:t xml:space="preserve">sMTotalNumber </w:t>
      </w:r>
      <w:r>
        <w:tab/>
      </w:r>
      <w:r>
        <w:tab/>
      </w:r>
      <w:r>
        <w:tab/>
      </w:r>
      <w:r>
        <w:tab/>
        <w:t>[7] INTEGER OPTIONAL,</w:t>
      </w:r>
    </w:p>
    <w:p w14:paraId="442BE606" w14:textId="77777777" w:rsidR="008C033D" w:rsidRDefault="008C033D" w:rsidP="008C033D">
      <w:pPr>
        <w:pStyle w:val="PL"/>
      </w:pPr>
      <w:r>
        <w:tab/>
        <w:t xml:space="preserve">sMSequenceNumber </w:t>
      </w:r>
      <w:r>
        <w:tab/>
      </w:r>
      <w:r>
        <w:tab/>
      </w:r>
      <w:r>
        <w:tab/>
        <w:t>[8] INTEGER OPTIONAL,</w:t>
      </w:r>
    </w:p>
    <w:p w14:paraId="63245463" w14:textId="77777777" w:rsidR="008C033D" w:rsidRDefault="008C033D" w:rsidP="008C033D">
      <w:pPr>
        <w:pStyle w:val="PL"/>
      </w:pPr>
      <w:r>
        <w:tab/>
        <w:t>messageSize</w:t>
      </w:r>
      <w:r>
        <w:tab/>
      </w:r>
      <w:r>
        <w:tab/>
      </w:r>
      <w:r>
        <w:tab/>
      </w:r>
      <w:r>
        <w:tab/>
      </w:r>
      <w:r>
        <w:tab/>
        <w:t>[9] DataVolume</w:t>
      </w:r>
      <w:r w:rsidRPr="00382A49">
        <w:t xml:space="preserve"> </w:t>
      </w:r>
      <w:r>
        <w:t>OPTIONAL,</w:t>
      </w:r>
    </w:p>
    <w:p w14:paraId="03C63C80" w14:textId="77777777" w:rsidR="008C033D" w:rsidRDefault="008C033D" w:rsidP="008C033D">
      <w:pPr>
        <w:pStyle w:val="PL"/>
      </w:pPr>
      <w:r>
        <w:tab/>
        <w:t>messageClass</w:t>
      </w:r>
      <w:r>
        <w:tab/>
      </w:r>
      <w:r>
        <w:tab/>
      </w:r>
      <w:r>
        <w:tab/>
      </w:r>
      <w:r>
        <w:tab/>
        <w:t>[10] MessageClass OPTIONAL,</w:t>
      </w:r>
    </w:p>
    <w:p w14:paraId="670BA881" w14:textId="77777777" w:rsidR="008C033D" w:rsidRDefault="008C033D" w:rsidP="008C033D">
      <w:pPr>
        <w:pStyle w:val="PL"/>
      </w:pPr>
      <w:r>
        <w:tab/>
        <w:t>sMdeliveryReportRequested</w:t>
      </w:r>
      <w:r>
        <w:tab/>
        <w:t>[11] BOOLEAN OPTIONAL,</w:t>
      </w:r>
    </w:p>
    <w:p w14:paraId="454C4AEF" w14:textId="77777777" w:rsidR="008C033D" w:rsidRDefault="008C033D" w:rsidP="008C033D">
      <w:pPr>
        <w:pStyle w:val="PL"/>
      </w:pPr>
      <w:r>
        <w:tab/>
        <w:t>sMDataCodingScheme</w:t>
      </w:r>
      <w:r>
        <w:tab/>
      </w:r>
      <w:r>
        <w:tab/>
      </w:r>
      <w:r>
        <w:tab/>
        <w:t>[12] INTEGER OPTIONAL,</w:t>
      </w:r>
    </w:p>
    <w:p w14:paraId="1AE38626" w14:textId="77777777" w:rsidR="008C033D" w:rsidRDefault="008C033D" w:rsidP="008C033D">
      <w:pPr>
        <w:pStyle w:val="PL"/>
      </w:pPr>
      <w:r>
        <w:tab/>
        <w:t>sMMessageType</w:t>
      </w:r>
      <w:r>
        <w:tab/>
      </w:r>
      <w:r>
        <w:tab/>
      </w:r>
      <w:r>
        <w:tab/>
      </w:r>
      <w:r>
        <w:tab/>
        <w:t>[13] SMMessageType OPTIONAL,</w:t>
      </w:r>
    </w:p>
    <w:p w14:paraId="259E12AF" w14:textId="77777777" w:rsidR="008C033D" w:rsidRDefault="008C033D" w:rsidP="008C033D">
      <w:pPr>
        <w:pStyle w:val="PL"/>
      </w:pPr>
      <w:r>
        <w:tab/>
        <w:t>sMReplyPathRequested</w:t>
      </w:r>
      <w:r>
        <w:tab/>
      </w:r>
      <w:r>
        <w:tab/>
        <w:t>[14] NULL OPTIONAL,</w:t>
      </w:r>
    </w:p>
    <w:p w14:paraId="3C3F83DD" w14:textId="77777777" w:rsidR="008C033D" w:rsidRDefault="008C033D" w:rsidP="008C033D">
      <w:pPr>
        <w:pStyle w:val="PL"/>
      </w:pPr>
      <w:r>
        <w:tab/>
        <w:t>sMUserDataHeader</w:t>
      </w:r>
      <w:r>
        <w:tab/>
      </w:r>
      <w:r>
        <w:tab/>
      </w:r>
      <w:r>
        <w:tab/>
        <w:t xml:space="preserve">[15] </w:t>
      </w:r>
      <w:r w:rsidRPr="00926357">
        <w:t>OCTET STRING</w:t>
      </w:r>
      <w:r>
        <w:t xml:space="preserve"> OPTIONAL,</w:t>
      </w:r>
    </w:p>
    <w:p w14:paraId="6BB28947" w14:textId="77777777" w:rsidR="008C033D" w:rsidRDefault="008C033D" w:rsidP="008C033D">
      <w:pPr>
        <w:pStyle w:val="PL"/>
      </w:pPr>
      <w:r>
        <w:tab/>
      </w:r>
      <w:r w:rsidRPr="00FB2E72">
        <w:t>userLocationInfo</w:t>
      </w:r>
      <w:r w:rsidRPr="00FB2E72">
        <w:tab/>
      </w:r>
      <w:r w:rsidRPr="00FB2E72">
        <w:tab/>
      </w:r>
      <w:r w:rsidRPr="00FB2E72">
        <w:tab/>
        <w:t xml:space="preserve">[16] </w:t>
      </w:r>
      <w:r w:rsidRPr="00926357">
        <w:t>OCTET STRING</w:t>
      </w:r>
      <w:r w:rsidRPr="00FB2E72">
        <w:t xml:space="preserve"> OPTIONAL,</w:t>
      </w:r>
    </w:p>
    <w:p w14:paraId="3B495A63" w14:textId="77777777" w:rsidR="008C033D" w:rsidRPr="00006125" w:rsidRDefault="008C033D" w:rsidP="008C033D">
      <w:pPr>
        <w:pStyle w:val="PL"/>
        <w:rPr>
          <w:lang w:val="en-US"/>
        </w:rPr>
      </w:pPr>
      <w:r w:rsidRPr="00006125">
        <w:rPr>
          <w:lang w:val="en-US"/>
        </w:rPr>
        <w:tab/>
        <w:t>rATType</w:t>
      </w:r>
      <w:r w:rsidRPr="00006125">
        <w:rPr>
          <w:lang w:val="en-US"/>
        </w:rPr>
        <w:tab/>
      </w:r>
      <w:r w:rsidRPr="00006125">
        <w:rPr>
          <w:lang w:val="en-US"/>
        </w:rPr>
        <w:tab/>
      </w:r>
      <w:r w:rsidRPr="00006125">
        <w:rPr>
          <w:lang w:val="en-US"/>
        </w:rPr>
        <w:tab/>
      </w:r>
      <w:r w:rsidRPr="00006125">
        <w:rPr>
          <w:lang w:val="en-US"/>
        </w:rPr>
        <w:tab/>
      </w:r>
      <w:r w:rsidRPr="00006125">
        <w:rPr>
          <w:lang w:val="en-US"/>
        </w:rPr>
        <w:tab/>
      </w:r>
      <w:r w:rsidRPr="00006125">
        <w:rPr>
          <w:lang w:val="en-US"/>
        </w:rPr>
        <w:tab/>
        <w:t>[</w:t>
      </w:r>
      <w:r>
        <w:rPr>
          <w:lang w:val="en-US"/>
        </w:rPr>
        <w:t>17</w:t>
      </w:r>
      <w:r w:rsidRPr="00006125">
        <w:rPr>
          <w:lang w:val="en-US"/>
        </w:rPr>
        <w:t>] RATType OPTIONAL,</w:t>
      </w:r>
    </w:p>
    <w:p w14:paraId="081D4988" w14:textId="77777777" w:rsidR="008C033D" w:rsidRPr="00244F46" w:rsidRDefault="008C033D" w:rsidP="00A41773">
      <w:pPr>
        <w:pStyle w:val="PL"/>
        <w:rPr>
          <w:lang w:val="en-US"/>
        </w:rPr>
      </w:pPr>
      <w:r w:rsidRPr="00006125">
        <w:rPr>
          <w:lang w:val="en-US"/>
        </w:rPr>
        <w:tab/>
      </w:r>
      <w:r w:rsidRPr="00244F46">
        <w:rPr>
          <w:lang w:val="en-US"/>
        </w:rPr>
        <w:t>uETimeZone</w:t>
      </w:r>
      <w:r w:rsidRPr="00244F46">
        <w:rPr>
          <w:lang w:val="en-US"/>
        </w:rPr>
        <w:tab/>
      </w:r>
      <w:r w:rsidRPr="00244F46">
        <w:rPr>
          <w:lang w:val="en-US"/>
        </w:rPr>
        <w:tab/>
      </w:r>
      <w:r w:rsidRPr="00244F46">
        <w:rPr>
          <w:lang w:val="en-US"/>
        </w:rPr>
        <w:tab/>
      </w:r>
      <w:r w:rsidRPr="00244F46">
        <w:rPr>
          <w:lang w:val="en-US"/>
        </w:rPr>
        <w:tab/>
      </w:r>
      <w:r w:rsidRPr="00244F46">
        <w:rPr>
          <w:lang w:val="en-US"/>
        </w:rPr>
        <w:tab/>
        <w:t>[</w:t>
      </w:r>
      <w:r>
        <w:rPr>
          <w:lang w:val="en-US"/>
        </w:rPr>
        <w:t>18</w:t>
      </w:r>
      <w:r w:rsidRPr="00244F46">
        <w:rPr>
          <w:lang w:val="en-US"/>
        </w:rPr>
        <w:t>] MSTimeZone OPTIONAL,</w:t>
      </w:r>
    </w:p>
    <w:p w14:paraId="669A9768" w14:textId="77777777" w:rsidR="008C033D" w:rsidRDefault="008C033D" w:rsidP="00A41773">
      <w:pPr>
        <w:pStyle w:val="PL"/>
      </w:pPr>
      <w:r>
        <w:tab/>
        <w:t>sMSResult</w:t>
      </w:r>
      <w:r>
        <w:tab/>
      </w:r>
      <w:r>
        <w:tab/>
      </w:r>
      <w:r>
        <w:tab/>
      </w:r>
      <w:r>
        <w:tab/>
      </w:r>
      <w:r>
        <w:tab/>
        <w:t>[19] SMSResult OPTIONAL,</w:t>
      </w:r>
    </w:p>
    <w:p w14:paraId="53AF690A" w14:textId="77777777" w:rsidR="008C033D" w:rsidRDefault="008C033D" w:rsidP="008C033D">
      <w:pPr>
        <w:pStyle w:val="PL"/>
      </w:pPr>
      <w:r>
        <w:tab/>
        <w:t>localSequenceNumber</w:t>
      </w:r>
      <w:r>
        <w:tab/>
      </w:r>
      <w:r>
        <w:tab/>
      </w:r>
      <w:r>
        <w:tab/>
        <w:t>[22] LocalSequenceNumber OPTIONAL,</w:t>
      </w:r>
    </w:p>
    <w:p w14:paraId="0B5D92EE" w14:textId="77777777" w:rsidR="008C033D" w:rsidRPr="00244F46" w:rsidRDefault="008C033D" w:rsidP="008C033D">
      <w:pPr>
        <w:pStyle w:val="PL"/>
        <w:rPr>
          <w:lang w:val="en-US"/>
        </w:rPr>
      </w:pPr>
      <w:r>
        <w:tab/>
      </w:r>
      <w:r w:rsidRPr="00244F46">
        <w:rPr>
          <w:lang w:val="en-US"/>
        </w:rPr>
        <w:t>recordExtensions</w:t>
      </w:r>
      <w:r w:rsidRPr="00244F46">
        <w:rPr>
          <w:lang w:val="en-US"/>
        </w:rPr>
        <w:tab/>
      </w:r>
      <w:r w:rsidRPr="00244F46">
        <w:rPr>
          <w:lang w:val="en-US"/>
        </w:rPr>
        <w:tab/>
      </w:r>
      <w:r w:rsidRPr="00244F46">
        <w:rPr>
          <w:lang w:val="en-US"/>
        </w:rPr>
        <w:tab/>
        <w:t>[</w:t>
      </w:r>
      <w:r>
        <w:rPr>
          <w:lang w:val="en-US"/>
        </w:rPr>
        <w:t>23</w:t>
      </w:r>
      <w:r w:rsidRPr="00244F46">
        <w:rPr>
          <w:lang w:val="en-US"/>
        </w:rPr>
        <w:t>] ManagementExtensions OPTIONAL</w:t>
      </w:r>
    </w:p>
    <w:p w14:paraId="1FDA7653" w14:textId="77777777" w:rsidR="008C033D" w:rsidRPr="00244F46" w:rsidRDefault="008C033D" w:rsidP="008C033D">
      <w:pPr>
        <w:pStyle w:val="PL"/>
        <w:rPr>
          <w:lang w:val="en-US"/>
        </w:rPr>
      </w:pPr>
      <w:r w:rsidRPr="00244F46">
        <w:rPr>
          <w:lang w:val="en-US"/>
        </w:rPr>
        <w:t>}</w:t>
      </w:r>
    </w:p>
    <w:p w14:paraId="1AFA1B08" w14:textId="77777777" w:rsidR="00473961" w:rsidRDefault="00473961" w:rsidP="00473961">
      <w:pPr>
        <w:pStyle w:val="PL"/>
      </w:pPr>
    </w:p>
    <w:p w14:paraId="07EBC353" w14:textId="77777777" w:rsidR="00473961" w:rsidRDefault="00473961" w:rsidP="00473961">
      <w:pPr>
        <w:pStyle w:val="PL"/>
      </w:pPr>
      <w:r>
        <w:t>SCSMOT4Record</w:t>
      </w:r>
      <w:r>
        <w:tab/>
        <w:t>::= SET</w:t>
      </w:r>
    </w:p>
    <w:p w14:paraId="7AB0EA37" w14:textId="77777777" w:rsidR="00473961" w:rsidRDefault="00473961" w:rsidP="00473961">
      <w:pPr>
        <w:pStyle w:val="PL"/>
      </w:pPr>
      <w:r>
        <w:t>{</w:t>
      </w:r>
    </w:p>
    <w:p w14:paraId="7016407B" w14:textId="77777777" w:rsidR="00473961" w:rsidRDefault="00473961" w:rsidP="00473961">
      <w:pPr>
        <w:pStyle w:val="PL"/>
      </w:pPr>
      <w:r>
        <w:tab/>
        <w:t>recordType</w:t>
      </w:r>
      <w:r>
        <w:tab/>
      </w:r>
      <w:r>
        <w:tab/>
      </w:r>
      <w:r>
        <w:tab/>
      </w:r>
      <w:r>
        <w:tab/>
      </w:r>
      <w:r>
        <w:tab/>
        <w:t>[0] RecordType,</w:t>
      </w:r>
    </w:p>
    <w:p w14:paraId="20B49C4E" w14:textId="77777777" w:rsidR="00473961" w:rsidRPr="00E57D3A" w:rsidRDefault="00473961" w:rsidP="00473961">
      <w:pPr>
        <w:pStyle w:val="PL"/>
      </w:pPr>
      <w:r>
        <w:tab/>
      </w:r>
      <w:r w:rsidRPr="00E57D3A">
        <w:t>sMSNodeAddress</w:t>
      </w:r>
      <w:r w:rsidRPr="00E57D3A">
        <w:tab/>
      </w:r>
      <w:r w:rsidRPr="00E57D3A">
        <w:tab/>
      </w:r>
      <w:r w:rsidRPr="00E57D3A">
        <w:tab/>
      </w:r>
      <w:r w:rsidRPr="00E57D3A">
        <w:tab/>
        <w:t>[1] AddressString,</w:t>
      </w:r>
    </w:p>
    <w:p w14:paraId="4BDD2C49" w14:textId="77777777" w:rsidR="00473961" w:rsidRPr="00E57D3A" w:rsidRDefault="00473961" w:rsidP="00473961">
      <w:pPr>
        <w:pStyle w:val="PL"/>
      </w:pPr>
      <w:r w:rsidRPr="00E57D3A">
        <w:tab/>
        <w:t>originatorInfo</w:t>
      </w:r>
      <w:r w:rsidRPr="00E57D3A">
        <w:tab/>
      </w:r>
      <w:r w:rsidRPr="00E57D3A">
        <w:tab/>
      </w:r>
      <w:r w:rsidRPr="00E57D3A">
        <w:tab/>
      </w:r>
      <w:r w:rsidRPr="00E57D3A">
        <w:tab/>
        <w:t>[2] OriginatorInfo OPTIONAL,</w:t>
      </w:r>
    </w:p>
    <w:p w14:paraId="7EF8BF16" w14:textId="77777777" w:rsidR="00473961" w:rsidRPr="00E57D3A" w:rsidRDefault="00473961" w:rsidP="00473961">
      <w:pPr>
        <w:pStyle w:val="PL"/>
        <w:rPr>
          <w:lang w:val="it-IT"/>
        </w:rPr>
      </w:pPr>
      <w:r w:rsidRPr="00E57D3A">
        <w:tab/>
      </w:r>
      <w:r w:rsidRPr="00E57D3A">
        <w:rPr>
          <w:lang w:val="it-IT"/>
        </w:rPr>
        <w:t>recipientInfo</w:t>
      </w:r>
      <w:r w:rsidRPr="00E57D3A">
        <w:rPr>
          <w:lang w:val="it-IT"/>
        </w:rPr>
        <w:tab/>
      </w:r>
      <w:r w:rsidRPr="00E57D3A">
        <w:rPr>
          <w:lang w:val="it-IT"/>
        </w:rPr>
        <w:tab/>
      </w:r>
      <w:r w:rsidRPr="00E57D3A">
        <w:rPr>
          <w:lang w:val="it-IT"/>
        </w:rPr>
        <w:tab/>
      </w:r>
      <w:r w:rsidRPr="00E57D3A">
        <w:rPr>
          <w:lang w:val="it-IT"/>
        </w:rPr>
        <w:tab/>
        <w:t>[3] RecipientInfo OPTIONAL,</w:t>
      </w:r>
    </w:p>
    <w:p w14:paraId="27C7B5A4" w14:textId="77777777" w:rsidR="00473961" w:rsidRPr="00E57D3A" w:rsidRDefault="00473961" w:rsidP="00473961">
      <w:pPr>
        <w:pStyle w:val="PL"/>
        <w:rPr>
          <w:lang w:val="it-IT"/>
        </w:rPr>
      </w:pPr>
      <w:r w:rsidRPr="00E57D3A">
        <w:rPr>
          <w:lang w:val="it-IT"/>
        </w:rPr>
        <w:tab/>
        <w:t>servedIMEI</w:t>
      </w:r>
      <w:r w:rsidRPr="00E57D3A">
        <w:rPr>
          <w:lang w:val="it-IT"/>
        </w:rPr>
        <w:tab/>
      </w:r>
      <w:r w:rsidRPr="00E57D3A">
        <w:rPr>
          <w:lang w:val="it-IT"/>
        </w:rPr>
        <w:tab/>
      </w:r>
      <w:r w:rsidRPr="00E57D3A">
        <w:rPr>
          <w:lang w:val="it-IT"/>
        </w:rPr>
        <w:tab/>
      </w:r>
      <w:r w:rsidRPr="00E57D3A">
        <w:rPr>
          <w:lang w:val="it-IT"/>
        </w:rPr>
        <w:tab/>
      </w:r>
      <w:r w:rsidRPr="00E57D3A">
        <w:rPr>
          <w:lang w:val="it-IT"/>
        </w:rPr>
        <w:tab/>
        <w:t>[4] IMEI OPTIONAL,</w:t>
      </w:r>
    </w:p>
    <w:p w14:paraId="339017CA" w14:textId="77777777" w:rsidR="00473961" w:rsidRPr="00E57D3A" w:rsidRDefault="00473961" w:rsidP="00473961">
      <w:pPr>
        <w:pStyle w:val="PL"/>
      </w:pPr>
      <w:r w:rsidRPr="00E57D3A">
        <w:rPr>
          <w:lang w:val="it-IT"/>
        </w:rPr>
        <w:tab/>
      </w:r>
      <w:r w:rsidRPr="00E57D3A">
        <w:t>eventtimestamp</w:t>
      </w:r>
      <w:r w:rsidRPr="00E57D3A">
        <w:tab/>
      </w:r>
      <w:r w:rsidRPr="00E57D3A">
        <w:tab/>
      </w:r>
      <w:r w:rsidRPr="00E57D3A">
        <w:tab/>
      </w:r>
      <w:r w:rsidRPr="00E57D3A">
        <w:tab/>
        <w:t>[5]</w:t>
      </w:r>
      <w:r w:rsidRPr="00E57D3A">
        <w:tab/>
        <w:t>TimeStamp,</w:t>
      </w:r>
    </w:p>
    <w:p w14:paraId="39ED779A" w14:textId="77777777" w:rsidR="00473961" w:rsidRPr="00E57D3A" w:rsidRDefault="00473961" w:rsidP="00473961">
      <w:pPr>
        <w:pStyle w:val="PL"/>
      </w:pPr>
      <w:r w:rsidRPr="00E57D3A">
        <w:tab/>
        <w:t>messageReference</w:t>
      </w:r>
      <w:r w:rsidRPr="00E57D3A">
        <w:tab/>
      </w:r>
      <w:r w:rsidRPr="00E57D3A">
        <w:tab/>
      </w:r>
      <w:r w:rsidRPr="00E57D3A">
        <w:tab/>
        <w:t>[6] MessageReference,</w:t>
      </w:r>
    </w:p>
    <w:p w14:paraId="661212E7" w14:textId="77777777" w:rsidR="00473961" w:rsidRPr="00E57D3A" w:rsidRDefault="00473961" w:rsidP="00473961">
      <w:pPr>
        <w:pStyle w:val="PL"/>
      </w:pPr>
      <w:r w:rsidRPr="00E57D3A">
        <w:tab/>
        <w:t>messageSize</w:t>
      </w:r>
      <w:r w:rsidRPr="00E57D3A">
        <w:tab/>
      </w:r>
      <w:r w:rsidRPr="00E57D3A">
        <w:tab/>
      </w:r>
      <w:r w:rsidRPr="00E57D3A">
        <w:tab/>
      </w:r>
      <w:r w:rsidRPr="00E57D3A">
        <w:tab/>
      </w:r>
      <w:r w:rsidRPr="00E57D3A">
        <w:tab/>
        <w:t>[9] DataVolume OPTIONAL,</w:t>
      </w:r>
    </w:p>
    <w:p w14:paraId="5E6C1E74" w14:textId="77777777" w:rsidR="00473961" w:rsidRPr="00E57D3A" w:rsidRDefault="00473961" w:rsidP="00473961">
      <w:pPr>
        <w:pStyle w:val="PL"/>
      </w:pPr>
      <w:r w:rsidRPr="00E57D3A">
        <w:tab/>
        <w:t>messageClass</w:t>
      </w:r>
      <w:r w:rsidRPr="00E57D3A">
        <w:tab/>
      </w:r>
      <w:r w:rsidRPr="00E57D3A">
        <w:tab/>
      </w:r>
      <w:r w:rsidRPr="00E57D3A">
        <w:tab/>
      </w:r>
      <w:r w:rsidRPr="00E57D3A">
        <w:tab/>
        <w:t>[10] MessageClass OPTIONAL,</w:t>
      </w:r>
    </w:p>
    <w:p w14:paraId="74D92F9D" w14:textId="77777777" w:rsidR="00473961" w:rsidRPr="00E57D3A" w:rsidRDefault="00473961" w:rsidP="00473961">
      <w:pPr>
        <w:pStyle w:val="PL"/>
      </w:pPr>
      <w:r w:rsidRPr="00E57D3A">
        <w:tab/>
        <w:t>sMdeliveryReportRequested</w:t>
      </w:r>
      <w:r w:rsidRPr="00E57D3A">
        <w:tab/>
        <w:t>[11] BOOLEAN OPTIONAL,</w:t>
      </w:r>
    </w:p>
    <w:p w14:paraId="4B049451" w14:textId="77777777" w:rsidR="00473961" w:rsidRPr="00E57D3A" w:rsidRDefault="00473961" w:rsidP="00473961">
      <w:pPr>
        <w:pStyle w:val="PL"/>
      </w:pPr>
      <w:r w:rsidRPr="00E57D3A">
        <w:tab/>
        <w:t>sMDataCodingScheme</w:t>
      </w:r>
      <w:r w:rsidRPr="00E57D3A">
        <w:tab/>
      </w:r>
      <w:r w:rsidRPr="00E57D3A">
        <w:tab/>
      </w:r>
      <w:r w:rsidRPr="00E57D3A">
        <w:tab/>
        <w:t>[12] INTEGER OPTIONAL,</w:t>
      </w:r>
    </w:p>
    <w:p w14:paraId="09BAD20D" w14:textId="77777777" w:rsidR="00473961" w:rsidRPr="00E57D3A" w:rsidRDefault="00473961" w:rsidP="00473961">
      <w:pPr>
        <w:pStyle w:val="PL"/>
      </w:pPr>
      <w:r w:rsidRPr="00E57D3A">
        <w:tab/>
        <w:t>sMMessageType</w:t>
      </w:r>
      <w:r w:rsidRPr="00E57D3A">
        <w:tab/>
      </w:r>
      <w:r w:rsidRPr="00E57D3A">
        <w:tab/>
      </w:r>
      <w:r w:rsidRPr="00E57D3A">
        <w:tab/>
      </w:r>
      <w:r w:rsidRPr="00E57D3A">
        <w:tab/>
        <w:t>[13] SMMessageType OPTIONAL,</w:t>
      </w:r>
    </w:p>
    <w:p w14:paraId="5F190268" w14:textId="77777777" w:rsidR="00473961" w:rsidRPr="00E57D3A" w:rsidRDefault="00473961" w:rsidP="00473961">
      <w:pPr>
        <w:pStyle w:val="PL"/>
      </w:pPr>
      <w:r w:rsidRPr="00E57D3A">
        <w:tab/>
        <w:t>sMReplyPathRequested</w:t>
      </w:r>
      <w:r w:rsidRPr="00E57D3A">
        <w:tab/>
      </w:r>
      <w:r w:rsidRPr="00E57D3A">
        <w:tab/>
        <w:t>[14] NULL OPTIONAL,</w:t>
      </w:r>
    </w:p>
    <w:p w14:paraId="5D7E26C6" w14:textId="77777777" w:rsidR="00473961" w:rsidRPr="00E57D3A" w:rsidRDefault="00473961" w:rsidP="00473961">
      <w:pPr>
        <w:pStyle w:val="PL"/>
      </w:pPr>
      <w:r w:rsidRPr="00E57D3A">
        <w:tab/>
        <w:t>sMUserDataHeader</w:t>
      </w:r>
      <w:r w:rsidRPr="00E57D3A">
        <w:tab/>
      </w:r>
      <w:r w:rsidRPr="00E57D3A">
        <w:tab/>
      </w:r>
      <w:r w:rsidRPr="00E57D3A">
        <w:tab/>
        <w:t>[15] OCTET STRING OPTIONAL,</w:t>
      </w:r>
    </w:p>
    <w:p w14:paraId="4BA24F59" w14:textId="77777777" w:rsidR="00473961" w:rsidRPr="00E57D3A" w:rsidRDefault="00473961" w:rsidP="00473961">
      <w:pPr>
        <w:pStyle w:val="PL"/>
      </w:pPr>
      <w:r w:rsidRPr="00E57D3A">
        <w:tab/>
        <w:t>userLocationInfo</w:t>
      </w:r>
      <w:r w:rsidRPr="00E57D3A">
        <w:tab/>
      </w:r>
      <w:r w:rsidRPr="00E57D3A">
        <w:tab/>
      </w:r>
      <w:r w:rsidRPr="00E57D3A">
        <w:tab/>
        <w:t>[16] OCTET STRING OPTIONAL,</w:t>
      </w:r>
    </w:p>
    <w:p w14:paraId="2CCAE5DF" w14:textId="77777777" w:rsidR="00473961" w:rsidRPr="00E57D3A" w:rsidRDefault="00473961" w:rsidP="00473961">
      <w:pPr>
        <w:pStyle w:val="PL"/>
        <w:rPr>
          <w:lang w:val="en-US"/>
        </w:rPr>
      </w:pPr>
      <w:r w:rsidRPr="00E57D3A">
        <w:rPr>
          <w:lang w:val="en-US"/>
        </w:rPr>
        <w:tab/>
        <w:t>rATType</w:t>
      </w:r>
      <w:r w:rsidRPr="00E57D3A">
        <w:rPr>
          <w:lang w:val="en-US"/>
        </w:rPr>
        <w:tab/>
      </w:r>
      <w:r w:rsidRPr="00E57D3A">
        <w:rPr>
          <w:lang w:val="en-US"/>
        </w:rPr>
        <w:tab/>
      </w:r>
      <w:r w:rsidRPr="00E57D3A">
        <w:rPr>
          <w:lang w:val="en-US"/>
        </w:rPr>
        <w:tab/>
      </w:r>
      <w:r w:rsidRPr="00E57D3A">
        <w:rPr>
          <w:lang w:val="en-US"/>
        </w:rPr>
        <w:tab/>
      </w:r>
      <w:r w:rsidRPr="00E57D3A">
        <w:rPr>
          <w:lang w:val="en-US"/>
        </w:rPr>
        <w:tab/>
      </w:r>
      <w:r w:rsidRPr="00E57D3A">
        <w:rPr>
          <w:lang w:val="en-US"/>
        </w:rPr>
        <w:tab/>
        <w:t>[17] RATType OPTIONAL,</w:t>
      </w:r>
    </w:p>
    <w:p w14:paraId="7EE15BFF" w14:textId="77777777" w:rsidR="00473961" w:rsidRPr="00E57D3A" w:rsidRDefault="00473961" w:rsidP="00473961">
      <w:pPr>
        <w:pStyle w:val="PL"/>
        <w:rPr>
          <w:lang w:val="en-US"/>
        </w:rPr>
      </w:pPr>
      <w:r w:rsidRPr="00E57D3A">
        <w:rPr>
          <w:lang w:val="en-US"/>
        </w:rPr>
        <w:tab/>
        <w:t>uETimeZone</w:t>
      </w:r>
      <w:r w:rsidRPr="00E57D3A">
        <w:rPr>
          <w:lang w:val="en-US"/>
        </w:rPr>
        <w:tab/>
      </w:r>
      <w:r w:rsidRPr="00E57D3A">
        <w:rPr>
          <w:lang w:val="en-US"/>
        </w:rPr>
        <w:tab/>
      </w:r>
      <w:r w:rsidRPr="00E57D3A">
        <w:rPr>
          <w:lang w:val="en-US"/>
        </w:rPr>
        <w:tab/>
      </w:r>
      <w:r w:rsidRPr="00E57D3A">
        <w:rPr>
          <w:lang w:val="en-US"/>
        </w:rPr>
        <w:tab/>
      </w:r>
      <w:r w:rsidRPr="00E57D3A">
        <w:rPr>
          <w:lang w:val="en-US"/>
        </w:rPr>
        <w:tab/>
        <w:t>[18] MSTimeZone OPTIONAL,</w:t>
      </w:r>
    </w:p>
    <w:p w14:paraId="26934A7D" w14:textId="77777777" w:rsidR="00473961" w:rsidRDefault="00473961" w:rsidP="00473961">
      <w:pPr>
        <w:pStyle w:val="PL"/>
      </w:pPr>
      <w:r w:rsidRPr="00E57D3A">
        <w:tab/>
        <w:t>sMSResult</w:t>
      </w:r>
      <w:r w:rsidRPr="00E57D3A">
        <w:tab/>
      </w:r>
      <w:r w:rsidRPr="00E57D3A">
        <w:tab/>
      </w:r>
      <w:r w:rsidRPr="00E57D3A">
        <w:tab/>
      </w:r>
      <w:r w:rsidRPr="00E57D3A">
        <w:tab/>
      </w:r>
      <w:r w:rsidRPr="00E57D3A">
        <w:tab/>
        <w:t>[19] SMSResult OPTIONAL,</w:t>
      </w:r>
    </w:p>
    <w:p w14:paraId="7B9D52D5" w14:textId="77777777" w:rsidR="00473961" w:rsidRDefault="00473961" w:rsidP="00473961">
      <w:pPr>
        <w:pStyle w:val="PL"/>
      </w:pPr>
      <w:r>
        <w:tab/>
      </w:r>
      <w:r w:rsidRPr="00761002">
        <w:t>mTCIWFAddress</w:t>
      </w:r>
      <w:r w:rsidRPr="00761002">
        <w:tab/>
      </w:r>
      <w:r w:rsidRPr="00761002">
        <w:tab/>
      </w:r>
      <w:r w:rsidRPr="00761002">
        <w:tab/>
      </w:r>
      <w:r>
        <w:tab/>
      </w:r>
      <w:r w:rsidRPr="00761002">
        <w:t>[</w:t>
      </w:r>
      <w:r>
        <w:t>2</w:t>
      </w:r>
      <w:r w:rsidRPr="00761002">
        <w:t>0] NodeAddress OPTIONAL,</w:t>
      </w:r>
    </w:p>
    <w:p w14:paraId="5D7FA2C6" w14:textId="77777777" w:rsidR="00473961" w:rsidRDefault="00473961" w:rsidP="00473961">
      <w:pPr>
        <w:pStyle w:val="PL"/>
      </w:pPr>
      <w:r>
        <w:tab/>
        <w:t>sMSApplicationPortID</w:t>
      </w:r>
      <w:r>
        <w:tab/>
      </w:r>
      <w:r>
        <w:tab/>
        <w:t>[21] INTEGER OPTIONAL,</w:t>
      </w:r>
    </w:p>
    <w:p w14:paraId="04946744" w14:textId="77777777" w:rsidR="00473961" w:rsidRPr="00E57D3A" w:rsidRDefault="00473961" w:rsidP="00473961">
      <w:pPr>
        <w:pStyle w:val="PL"/>
      </w:pPr>
      <w:r>
        <w:tab/>
      </w:r>
      <w:r w:rsidRPr="002945D3">
        <w:t>externalIdentifier</w:t>
      </w:r>
      <w:r w:rsidRPr="002945D3">
        <w:tab/>
      </w:r>
      <w:r w:rsidRPr="002945D3">
        <w:tab/>
      </w:r>
      <w:r w:rsidRPr="002945D3">
        <w:tab/>
      </w:r>
      <w:r>
        <w:t>[22</w:t>
      </w:r>
      <w:r w:rsidRPr="002945D3">
        <w:t xml:space="preserve">] </w:t>
      </w:r>
      <w:r>
        <w:t>SubscriptionID</w:t>
      </w:r>
      <w:r w:rsidRPr="002945D3">
        <w:t xml:space="preserve"> OPTIONAL,</w:t>
      </w:r>
    </w:p>
    <w:p w14:paraId="4C4A4D4E" w14:textId="77777777" w:rsidR="00473961" w:rsidRPr="00E57D3A" w:rsidRDefault="00473961" w:rsidP="00473961">
      <w:pPr>
        <w:pStyle w:val="PL"/>
      </w:pPr>
      <w:r w:rsidRPr="00E57D3A">
        <w:tab/>
        <w:t>localSequenceNumber</w:t>
      </w:r>
      <w:r w:rsidRPr="00E57D3A">
        <w:tab/>
      </w:r>
      <w:r w:rsidRPr="00E57D3A">
        <w:tab/>
      </w:r>
      <w:r w:rsidRPr="00E57D3A">
        <w:tab/>
        <w:t>[2</w:t>
      </w:r>
      <w:r>
        <w:t>3</w:t>
      </w:r>
      <w:r w:rsidRPr="00E57D3A">
        <w:t>] LocalSequenceNumber OPTIONAL,</w:t>
      </w:r>
    </w:p>
    <w:p w14:paraId="59848C9D" w14:textId="77777777" w:rsidR="00473961" w:rsidRPr="00244F46" w:rsidRDefault="00473961" w:rsidP="00473961">
      <w:pPr>
        <w:pStyle w:val="PL"/>
        <w:rPr>
          <w:lang w:val="en-US"/>
        </w:rPr>
      </w:pPr>
      <w:r w:rsidRPr="00E57D3A">
        <w:tab/>
      </w:r>
      <w:r w:rsidRPr="00E57D3A">
        <w:rPr>
          <w:lang w:val="en-US"/>
        </w:rPr>
        <w:t>recordExtensions</w:t>
      </w:r>
      <w:r w:rsidRPr="00E57D3A">
        <w:rPr>
          <w:lang w:val="en-US"/>
        </w:rPr>
        <w:tab/>
      </w:r>
      <w:r w:rsidRPr="00E57D3A">
        <w:rPr>
          <w:lang w:val="en-US"/>
        </w:rPr>
        <w:tab/>
      </w:r>
      <w:r w:rsidRPr="00E57D3A">
        <w:rPr>
          <w:lang w:val="en-US"/>
        </w:rPr>
        <w:tab/>
        <w:t>[24] ManagementExtensions OPTIONAL</w:t>
      </w:r>
    </w:p>
    <w:p w14:paraId="4D1356B9" w14:textId="77777777" w:rsidR="00473961" w:rsidRPr="00244F46" w:rsidRDefault="00473961" w:rsidP="00473961">
      <w:pPr>
        <w:pStyle w:val="PL"/>
        <w:rPr>
          <w:lang w:val="en-US"/>
        </w:rPr>
      </w:pPr>
      <w:r w:rsidRPr="00244F46">
        <w:rPr>
          <w:lang w:val="en-US"/>
        </w:rPr>
        <w:t>}</w:t>
      </w:r>
    </w:p>
    <w:p w14:paraId="79F2E26D" w14:textId="77777777" w:rsidR="00473961" w:rsidRDefault="00473961" w:rsidP="00473961">
      <w:pPr>
        <w:pStyle w:val="PL"/>
      </w:pPr>
    </w:p>
    <w:p w14:paraId="75E56D06" w14:textId="77777777" w:rsidR="008C033D" w:rsidRDefault="008C033D" w:rsidP="008C033D">
      <w:pPr>
        <w:pStyle w:val="PL"/>
      </w:pPr>
    </w:p>
    <w:p w14:paraId="7D948213" w14:textId="77777777" w:rsidR="008C033D" w:rsidRDefault="008C033D" w:rsidP="008C033D">
      <w:pPr>
        <w:pStyle w:val="PL"/>
      </w:pPr>
      <w:r>
        <w:t>SCSMTRecord</w:t>
      </w:r>
      <w:r>
        <w:tab/>
        <w:t>::= SET</w:t>
      </w:r>
    </w:p>
    <w:p w14:paraId="454F1FB1" w14:textId="77777777" w:rsidR="008C033D" w:rsidRDefault="008C033D" w:rsidP="008C033D">
      <w:pPr>
        <w:pStyle w:val="PL"/>
      </w:pPr>
      <w:r>
        <w:t>{</w:t>
      </w:r>
    </w:p>
    <w:p w14:paraId="077FAED5" w14:textId="77777777" w:rsidR="008C033D" w:rsidRDefault="008C033D" w:rsidP="008C033D">
      <w:pPr>
        <w:pStyle w:val="PL"/>
      </w:pPr>
      <w:r>
        <w:tab/>
        <w:t>recordType</w:t>
      </w:r>
      <w:r>
        <w:tab/>
      </w:r>
      <w:r>
        <w:tab/>
      </w:r>
      <w:r>
        <w:tab/>
      </w:r>
      <w:r>
        <w:tab/>
      </w:r>
      <w:r>
        <w:tab/>
        <w:t>[0] RecordType,</w:t>
      </w:r>
    </w:p>
    <w:p w14:paraId="4862D993" w14:textId="77777777" w:rsidR="008C033D" w:rsidRDefault="008C033D" w:rsidP="008C033D">
      <w:pPr>
        <w:pStyle w:val="PL"/>
      </w:pPr>
      <w:r>
        <w:tab/>
        <w:t>sMSNodeAddress</w:t>
      </w:r>
      <w:r>
        <w:tab/>
      </w:r>
      <w:r>
        <w:tab/>
      </w:r>
      <w:r>
        <w:tab/>
      </w:r>
      <w:r>
        <w:tab/>
        <w:t>[1] AddressString,</w:t>
      </w:r>
    </w:p>
    <w:p w14:paraId="1341BF16" w14:textId="77777777" w:rsidR="008C033D" w:rsidRPr="008C033D" w:rsidRDefault="008C033D" w:rsidP="008C033D">
      <w:pPr>
        <w:pStyle w:val="PL"/>
        <w:rPr>
          <w:lang w:val="it-IT"/>
        </w:rPr>
      </w:pPr>
      <w:r w:rsidRPr="00437254">
        <w:tab/>
      </w:r>
      <w:r w:rsidRPr="008C033D">
        <w:rPr>
          <w:lang w:val="it-IT"/>
        </w:rPr>
        <w:t>recipientInfo</w:t>
      </w:r>
      <w:r w:rsidRPr="008C033D">
        <w:rPr>
          <w:lang w:val="it-IT"/>
        </w:rPr>
        <w:tab/>
      </w:r>
      <w:r w:rsidRPr="008C033D">
        <w:rPr>
          <w:lang w:val="it-IT"/>
        </w:rPr>
        <w:tab/>
      </w:r>
      <w:r w:rsidRPr="008C033D">
        <w:rPr>
          <w:lang w:val="it-IT"/>
        </w:rPr>
        <w:tab/>
      </w:r>
      <w:r w:rsidRPr="008C033D">
        <w:rPr>
          <w:lang w:val="it-IT"/>
        </w:rPr>
        <w:tab/>
        <w:t>[2] RecipientInfo OPTIONAL,</w:t>
      </w:r>
    </w:p>
    <w:p w14:paraId="5C4C6AEF" w14:textId="77777777" w:rsidR="008C033D" w:rsidRPr="008C033D" w:rsidRDefault="008C033D" w:rsidP="008C033D">
      <w:pPr>
        <w:pStyle w:val="PL"/>
        <w:rPr>
          <w:lang w:val="it-IT"/>
        </w:rPr>
      </w:pPr>
      <w:r w:rsidRPr="008C033D">
        <w:rPr>
          <w:lang w:val="it-IT"/>
        </w:rPr>
        <w:tab/>
        <w:t>originatorInfo</w:t>
      </w:r>
      <w:r w:rsidRPr="008C033D">
        <w:rPr>
          <w:lang w:val="it-IT"/>
        </w:rPr>
        <w:tab/>
      </w:r>
      <w:r w:rsidRPr="008C033D">
        <w:rPr>
          <w:lang w:val="it-IT"/>
        </w:rPr>
        <w:tab/>
      </w:r>
      <w:r w:rsidRPr="008C033D">
        <w:rPr>
          <w:lang w:val="it-IT"/>
        </w:rPr>
        <w:tab/>
      </w:r>
      <w:r w:rsidRPr="008C033D">
        <w:rPr>
          <w:lang w:val="it-IT"/>
        </w:rPr>
        <w:tab/>
        <w:t>[3] OriginatorInfo OPTIONAL,</w:t>
      </w:r>
    </w:p>
    <w:p w14:paraId="7AAF38A6" w14:textId="77777777" w:rsidR="008C033D" w:rsidRDefault="008C033D" w:rsidP="008C033D">
      <w:pPr>
        <w:pStyle w:val="PL"/>
      </w:pPr>
      <w:r w:rsidRPr="008C033D">
        <w:rPr>
          <w:lang w:val="it-IT"/>
        </w:rPr>
        <w:tab/>
      </w:r>
      <w:r>
        <w:t>servedIMEI</w:t>
      </w:r>
      <w:r>
        <w:tab/>
      </w:r>
      <w:r>
        <w:tab/>
      </w:r>
      <w:r>
        <w:tab/>
      </w:r>
      <w:r>
        <w:tab/>
      </w:r>
      <w:r>
        <w:tab/>
        <w:t>[4] IMEI OPTIONAL,</w:t>
      </w:r>
    </w:p>
    <w:p w14:paraId="2F1D32BD" w14:textId="77777777" w:rsidR="008C033D" w:rsidRPr="00437254" w:rsidRDefault="008C033D" w:rsidP="008C033D">
      <w:pPr>
        <w:pStyle w:val="PL"/>
      </w:pPr>
      <w:r>
        <w:tab/>
        <w:t>submissionTime</w:t>
      </w:r>
      <w:r>
        <w:tab/>
      </w:r>
      <w:r>
        <w:tab/>
      </w:r>
      <w:r>
        <w:tab/>
      </w:r>
      <w:r>
        <w:tab/>
        <w:t>[5]</w:t>
      </w:r>
      <w:r>
        <w:tab/>
      </w:r>
      <w:r w:rsidRPr="00A45BA6">
        <w:t>TimeStamp</w:t>
      </w:r>
      <w:r>
        <w:t xml:space="preserve"> OPTIONAL,</w:t>
      </w:r>
    </w:p>
    <w:p w14:paraId="0E304F02" w14:textId="77777777" w:rsidR="008C033D" w:rsidRDefault="008C033D" w:rsidP="008C033D">
      <w:pPr>
        <w:pStyle w:val="PL"/>
      </w:pPr>
      <w:r>
        <w:tab/>
        <w:t>eventtimestamp</w:t>
      </w:r>
      <w:r>
        <w:tab/>
      </w:r>
      <w:r>
        <w:tab/>
      </w:r>
      <w:r>
        <w:tab/>
      </w:r>
      <w:r>
        <w:tab/>
        <w:t>[6]</w:t>
      </w:r>
      <w:r>
        <w:tab/>
      </w:r>
      <w:r w:rsidRPr="00A45BA6">
        <w:t>TimeStamp</w:t>
      </w:r>
      <w:r>
        <w:t>,</w:t>
      </w:r>
    </w:p>
    <w:p w14:paraId="6E53CB1A" w14:textId="77777777" w:rsidR="008C033D" w:rsidRDefault="008C033D" w:rsidP="008C033D">
      <w:pPr>
        <w:pStyle w:val="PL"/>
      </w:pPr>
      <w:r>
        <w:tab/>
        <w:t>sMPriority</w:t>
      </w:r>
      <w:r>
        <w:tab/>
      </w:r>
      <w:r>
        <w:tab/>
      </w:r>
      <w:r>
        <w:tab/>
      </w:r>
      <w:r>
        <w:tab/>
      </w:r>
      <w:r>
        <w:tab/>
        <w:t>[7]</w:t>
      </w:r>
      <w:r>
        <w:tab/>
        <w:t>PriorityType OPTIONAL,</w:t>
      </w:r>
    </w:p>
    <w:p w14:paraId="1FA39A4F" w14:textId="77777777" w:rsidR="008C033D" w:rsidRDefault="008C033D" w:rsidP="008C033D">
      <w:pPr>
        <w:pStyle w:val="PL"/>
      </w:pPr>
      <w:r>
        <w:tab/>
        <w:t>messageReference</w:t>
      </w:r>
      <w:r>
        <w:tab/>
      </w:r>
      <w:r>
        <w:tab/>
      </w:r>
      <w:r>
        <w:tab/>
        <w:t>[8] MessageReference OPTIONAL,</w:t>
      </w:r>
    </w:p>
    <w:p w14:paraId="626397E6" w14:textId="77777777" w:rsidR="008C033D" w:rsidRDefault="008C033D" w:rsidP="008C033D">
      <w:pPr>
        <w:pStyle w:val="PL"/>
      </w:pPr>
      <w:r>
        <w:tab/>
        <w:t xml:space="preserve">sMTotalNumber </w:t>
      </w:r>
      <w:r>
        <w:tab/>
      </w:r>
      <w:r>
        <w:tab/>
      </w:r>
      <w:r>
        <w:tab/>
      </w:r>
      <w:r>
        <w:tab/>
        <w:t>[9] INTEGER OPTIONAL,</w:t>
      </w:r>
    </w:p>
    <w:p w14:paraId="21C72C2C" w14:textId="77777777" w:rsidR="008C033D" w:rsidRDefault="008C033D" w:rsidP="00A41773">
      <w:pPr>
        <w:pStyle w:val="PL"/>
      </w:pPr>
      <w:r>
        <w:tab/>
        <w:t>sMSequenceNumber</w:t>
      </w:r>
      <w:r>
        <w:tab/>
      </w:r>
      <w:r>
        <w:tab/>
      </w:r>
      <w:r>
        <w:tab/>
        <w:t>[10] INTEGER OPTIONAL,</w:t>
      </w:r>
    </w:p>
    <w:p w14:paraId="70F650C0" w14:textId="77777777" w:rsidR="008C033D" w:rsidRDefault="008C033D" w:rsidP="008C033D">
      <w:pPr>
        <w:pStyle w:val="PL"/>
      </w:pPr>
      <w:r>
        <w:tab/>
        <w:t>messageSize</w:t>
      </w:r>
      <w:r>
        <w:tab/>
      </w:r>
      <w:r>
        <w:tab/>
      </w:r>
      <w:r>
        <w:tab/>
      </w:r>
      <w:r>
        <w:tab/>
      </w:r>
      <w:r>
        <w:tab/>
        <w:t>[11] DataVolume</w:t>
      </w:r>
      <w:r w:rsidRPr="00382A49">
        <w:t xml:space="preserve"> </w:t>
      </w:r>
      <w:r>
        <w:t>OPTIONAL,</w:t>
      </w:r>
    </w:p>
    <w:p w14:paraId="3484BB81" w14:textId="77777777" w:rsidR="008C033D" w:rsidRDefault="008C033D" w:rsidP="008C033D">
      <w:pPr>
        <w:pStyle w:val="PL"/>
      </w:pPr>
      <w:r>
        <w:tab/>
        <w:t>messageClass</w:t>
      </w:r>
      <w:r>
        <w:tab/>
      </w:r>
      <w:r>
        <w:tab/>
      </w:r>
      <w:r>
        <w:tab/>
      </w:r>
      <w:r>
        <w:tab/>
        <w:t>[12] MessageClass OPTIONAL,</w:t>
      </w:r>
    </w:p>
    <w:p w14:paraId="631A111D" w14:textId="77777777" w:rsidR="008C033D" w:rsidRDefault="008C033D" w:rsidP="008C033D">
      <w:pPr>
        <w:pStyle w:val="PL"/>
      </w:pPr>
      <w:r>
        <w:tab/>
        <w:t>sMdeliveryReportRequested</w:t>
      </w:r>
      <w:r>
        <w:tab/>
        <w:t>[13] BOOLEAN OPTIONAL,</w:t>
      </w:r>
    </w:p>
    <w:p w14:paraId="7A0F69C9" w14:textId="77777777" w:rsidR="008C033D" w:rsidRDefault="008C033D" w:rsidP="008C033D">
      <w:pPr>
        <w:pStyle w:val="PL"/>
      </w:pPr>
      <w:r>
        <w:tab/>
        <w:t>sMDataCodingScheme</w:t>
      </w:r>
      <w:r>
        <w:tab/>
      </w:r>
      <w:r>
        <w:tab/>
      </w:r>
      <w:r>
        <w:tab/>
        <w:t>[14] INTEGER OPTIONAL,</w:t>
      </w:r>
    </w:p>
    <w:p w14:paraId="3C5A4592" w14:textId="77777777" w:rsidR="008C033D" w:rsidRDefault="008C033D" w:rsidP="008C033D">
      <w:pPr>
        <w:pStyle w:val="PL"/>
      </w:pPr>
      <w:r>
        <w:tab/>
        <w:t>sMMessageType</w:t>
      </w:r>
      <w:r>
        <w:tab/>
      </w:r>
      <w:r>
        <w:tab/>
      </w:r>
      <w:r>
        <w:tab/>
      </w:r>
      <w:r>
        <w:tab/>
        <w:t>[15] SMMessageType OPTIONAL,</w:t>
      </w:r>
    </w:p>
    <w:p w14:paraId="6E2BCE20" w14:textId="77777777" w:rsidR="008C033D" w:rsidRDefault="008C033D" w:rsidP="008C033D">
      <w:pPr>
        <w:pStyle w:val="PL"/>
      </w:pPr>
      <w:r>
        <w:tab/>
        <w:t>sMReplyPathRequested</w:t>
      </w:r>
      <w:r>
        <w:tab/>
      </w:r>
      <w:r>
        <w:tab/>
        <w:t>[16] NULL OPTIONAL,</w:t>
      </w:r>
    </w:p>
    <w:p w14:paraId="218F8488" w14:textId="77777777" w:rsidR="008C033D" w:rsidRDefault="008C033D" w:rsidP="008C033D">
      <w:pPr>
        <w:pStyle w:val="PL"/>
      </w:pPr>
      <w:r>
        <w:tab/>
        <w:t>sMUserDataHeader</w:t>
      </w:r>
      <w:r>
        <w:tab/>
      </w:r>
      <w:r>
        <w:tab/>
      </w:r>
      <w:r>
        <w:tab/>
        <w:t xml:space="preserve">[17] </w:t>
      </w:r>
      <w:r w:rsidRPr="00926357">
        <w:t>OCTET STRING</w:t>
      </w:r>
      <w:r>
        <w:t xml:space="preserve"> OPTIONAL,</w:t>
      </w:r>
    </w:p>
    <w:p w14:paraId="19DC2642" w14:textId="77777777" w:rsidR="008C033D" w:rsidRDefault="008C033D" w:rsidP="00A41773">
      <w:pPr>
        <w:pStyle w:val="PL"/>
      </w:pPr>
      <w:r>
        <w:tab/>
        <w:t>sMSStatus</w:t>
      </w:r>
      <w:r>
        <w:tab/>
      </w:r>
      <w:r>
        <w:tab/>
      </w:r>
      <w:r>
        <w:tab/>
      </w:r>
      <w:r>
        <w:tab/>
      </w:r>
      <w:r>
        <w:tab/>
        <w:t>[18] SMSStatus OPTIONAL,</w:t>
      </w:r>
    </w:p>
    <w:p w14:paraId="2DB46514" w14:textId="77777777" w:rsidR="008C033D" w:rsidRDefault="008C033D" w:rsidP="00A41773">
      <w:pPr>
        <w:pStyle w:val="PL"/>
      </w:pPr>
      <w:r>
        <w:tab/>
        <w:t>sMDischargeTime</w:t>
      </w:r>
      <w:r>
        <w:tab/>
      </w:r>
      <w:r>
        <w:tab/>
      </w:r>
      <w:r>
        <w:tab/>
      </w:r>
      <w:r>
        <w:tab/>
        <w:t xml:space="preserve">[19] </w:t>
      </w:r>
      <w:r w:rsidRPr="00A45BA6">
        <w:t>TimeStamp</w:t>
      </w:r>
      <w:r>
        <w:t xml:space="preserve"> OPTIONAL,</w:t>
      </w:r>
    </w:p>
    <w:p w14:paraId="7C968575" w14:textId="77777777" w:rsidR="008C033D" w:rsidRDefault="008C033D" w:rsidP="008C033D">
      <w:pPr>
        <w:pStyle w:val="PL"/>
      </w:pPr>
      <w:r>
        <w:tab/>
      </w:r>
      <w:r w:rsidRPr="00FB2E72">
        <w:t>userLocationInfo</w:t>
      </w:r>
      <w:r w:rsidRPr="00FB2E72">
        <w:tab/>
      </w:r>
      <w:r w:rsidRPr="00FB2E72">
        <w:tab/>
      </w:r>
      <w:r w:rsidRPr="00FB2E72">
        <w:tab/>
        <w:t xml:space="preserve">[20] </w:t>
      </w:r>
      <w:r w:rsidRPr="00926357">
        <w:t>OCTET STRING</w:t>
      </w:r>
      <w:r w:rsidRPr="00FB2E72">
        <w:t xml:space="preserve"> OPTIONAL,</w:t>
      </w:r>
    </w:p>
    <w:p w14:paraId="358AC780" w14:textId="77777777" w:rsidR="008C033D" w:rsidRPr="00006125" w:rsidRDefault="008C033D" w:rsidP="008C033D">
      <w:pPr>
        <w:pStyle w:val="PL"/>
        <w:rPr>
          <w:lang w:val="en-US"/>
        </w:rPr>
      </w:pPr>
      <w:r w:rsidRPr="00006125">
        <w:rPr>
          <w:lang w:val="en-US"/>
        </w:rPr>
        <w:tab/>
        <w:t>rATType</w:t>
      </w:r>
      <w:r w:rsidRPr="00006125">
        <w:rPr>
          <w:lang w:val="en-US"/>
        </w:rPr>
        <w:tab/>
      </w:r>
      <w:r w:rsidRPr="00006125">
        <w:rPr>
          <w:lang w:val="en-US"/>
        </w:rPr>
        <w:tab/>
      </w:r>
      <w:r w:rsidRPr="00006125">
        <w:rPr>
          <w:lang w:val="en-US"/>
        </w:rPr>
        <w:tab/>
      </w:r>
      <w:r w:rsidRPr="00006125">
        <w:rPr>
          <w:lang w:val="en-US"/>
        </w:rPr>
        <w:tab/>
      </w:r>
      <w:r w:rsidRPr="00006125">
        <w:rPr>
          <w:lang w:val="en-US"/>
        </w:rPr>
        <w:tab/>
      </w:r>
      <w:r w:rsidRPr="00006125">
        <w:rPr>
          <w:lang w:val="en-US"/>
        </w:rPr>
        <w:tab/>
        <w:t>[</w:t>
      </w:r>
      <w:r>
        <w:rPr>
          <w:lang w:val="en-US"/>
        </w:rPr>
        <w:t>21</w:t>
      </w:r>
      <w:r w:rsidRPr="00006125">
        <w:rPr>
          <w:lang w:val="en-US"/>
        </w:rPr>
        <w:t>] RATType OPTIONAL,</w:t>
      </w:r>
    </w:p>
    <w:p w14:paraId="281445DB" w14:textId="77777777" w:rsidR="008C033D" w:rsidRPr="00244F46" w:rsidRDefault="008C033D" w:rsidP="00A41773">
      <w:pPr>
        <w:pStyle w:val="PL"/>
        <w:rPr>
          <w:lang w:val="en-US"/>
        </w:rPr>
      </w:pPr>
      <w:r w:rsidRPr="00006125">
        <w:rPr>
          <w:lang w:val="en-US"/>
        </w:rPr>
        <w:tab/>
      </w:r>
      <w:r w:rsidRPr="00244F46">
        <w:rPr>
          <w:lang w:val="en-US"/>
        </w:rPr>
        <w:t>uETimeZone</w:t>
      </w:r>
      <w:r w:rsidRPr="00244F46">
        <w:rPr>
          <w:lang w:val="en-US"/>
        </w:rPr>
        <w:tab/>
      </w:r>
      <w:r w:rsidRPr="00244F46">
        <w:rPr>
          <w:lang w:val="en-US"/>
        </w:rPr>
        <w:tab/>
      </w:r>
      <w:r w:rsidRPr="00244F46">
        <w:rPr>
          <w:lang w:val="en-US"/>
        </w:rPr>
        <w:tab/>
      </w:r>
      <w:r w:rsidRPr="00244F46">
        <w:rPr>
          <w:lang w:val="en-US"/>
        </w:rPr>
        <w:tab/>
      </w:r>
      <w:r w:rsidRPr="00244F46">
        <w:rPr>
          <w:lang w:val="en-US"/>
        </w:rPr>
        <w:tab/>
        <w:t>[</w:t>
      </w:r>
      <w:r>
        <w:rPr>
          <w:lang w:val="en-US"/>
        </w:rPr>
        <w:t>22</w:t>
      </w:r>
      <w:r w:rsidRPr="00244F46">
        <w:rPr>
          <w:lang w:val="en-US"/>
        </w:rPr>
        <w:t>] MSTimeZone OPTIONAL,</w:t>
      </w:r>
    </w:p>
    <w:p w14:paraId="2CC8998F" w14:textId="77777777" w:rsidR="008C033D" w:rsidRDefault="008C033D" w:rsidP="008C033D">
      <w:pPr>
        <w:pStyle w:val="PL"/>
      </w:pPr>
      <w:r>
        <w:tab/>
        <w:t>sMSResult</w:t>
      </w:r>
      <w:r>
        <w:tab/>
      </w:r>
      <w:r>
        <w:tab/>
      </w:r>
      <w:r>
        <w:tab/>
      </w:r>
      <w:r>
        <w:tab/>
      </w:r>
      <w:r>
        <w:tab/>
        <w:t>[23] SMSResult OPTIONAL,</w:t>
      </w:r>
    </w:p>
    <w:p w14:paraId="26B7C2DD" w14:textId="77777777" w:rsidR="008C033D" w:rsidRDefault="008C033D" w:rsidP="008C033D">
      <w:pPr>
        <w:pStyle w:val="PL"/>
      </w:pPr>
      <w:r>
        <w:tab/>
        <w:t>sMDeviceTriggerInformation</w:t>
      </w:r>
      <w:r>
        <w:tab/>
        <w:t>[25] SMDeviceTriggerInformation OPTIONAL,</w:t>
      </w:r>
    </w:p>
    <w:p w14:paraId="72BB6FCC" w14:textId="77777777" w:rsidR="008C033D" w:rsidRDefault="008C033D" w:rsidP="008C033D">
      <w:pPr>
        <w:pStyle w:val="PL"/>
      </w:pPr>
      <w:r>
        <w:tab/>
        <w:t>localSequenceNumber</w:t>
      </w:r>
      <w:r>
        <w:tab/>
      </w:r>
      <w:r>
        <w:tab/>
      </w:r>
      <w:r>
        <w:tab/>
        <w:t>[26] LocalSequenceNumber OPTIONAL,</w:t>
      </w:r>
    </w:p>
    <w:p w14:paraId="1BBCEB4F" w14:textId="77777777" w:rsidR="008C033D" w:rsidRPr="00244F46" w:rsidRDefault="008C033D" w:rsidP="008C033D">
      <w:pPr>
        <w:pStyle w:val="PL"/>
        <w:rPr>
          <w:lang w:val="en-US"/>
        </w:rPr>
      </w:pPr>
      <w:r>
        <w:tab/>
      </w:r>
      <w:r w:rsidRPr="00244F46">
        <w:rPr>
          <w:lang w:val="en-US"/>
        </w:rPr>
        <w:t>recordExtensions</w:t>
      </w:r>
      <w:r w:rsidRPr="00244F46">
        <w:rPr>
          <w:lang w:val="en-US"/>
        </w:rPr>
        <w:tab/>
      </w:r>
      <w:r w:rsidRPr="00244F46">
        <w:rPr>
          <w:lang w:val="en-US"/>
        </w:rPr>
        <w:tab/>
      </w:r>
      <w:r w:rsidRPr="00244F46">
        <w:rPr>
          <w:lang w:val="en-US"/>
        </w:rPr>
        <w:tab/>
        <w:t>[</w:t>
      </w:r>
      <w:r>
        <w:rPr>
          <w:lang w:val="en-US"/>
        </w:rPr>
        <w:t>27</w:t>
      </w:r>
      <w:r w:rsidRPr="00244F46">
        <w:rPr>
          <w:lang w:val="en-US"/>
        </w:rPr>
        <w:t>] ManagementExtensions OPTIONAL</w:t>
      </w:r>
    </w:p>
    <w:p w14:paraId="399BF577" w14:textId="77777777" w:rsidR="008C033D" w:rsidRPr="00244F46" w:rsidRDefault="008C033D" w:rsidP="008C033D">
      <w:pPr>
        <w:pStyle w:val="PL"/>
        <w:rPr>
          <w:lang w:val="en-US"/>
        </w:rPr>
      </w:pPr>
      <w:r w:rsidRPr="00244F46">
        <w:rPr>
          <w:lang w:val="en-US"/>
        </w:rPr>
        <w:t>}</w:t>
      </w:r>
    </w:p>
    <w:p w14:paraId="2F249FD0" w14:textId="77777777" w:rsidR="00473961" w:rsidRDefault="00473961" w:rsidP="00473961">
      <w:pPr>
        <w:pStyle w:val="PL"/>
      </w:pPr>
    </w:p>
    <w:p w14:paraId="2B13B047" w14:textId="77777777" w:rsidR="00473961" w:rsidRDefault="00473961" w:rsidP="00473961">
      <w:pPr>
        <w:pStyle w:val="PL"/>
      </w:pPr>
      <w:r>
        <w:t>SCDVTT4Record</w:t>
      </w:r>
      <w:r>
        <w:tab/>
        <w:t>::= SET</w:t>
      </w:r>
    </w:p>
    <w:p w14:paraId="2D5E52BC" w14:textId="77777777" w:rsidR="00473961" w:rsidRDefault="00473961" w:rsidP="00473961">
      <w:pPr>
        <w:pStyle w:val="PL"/>
      </w:pPr>
      <w:r>
        <w:t>{</w:t>
      </w:r>
    </w:p>
    <w:p w14:paraId="1698BFF4" w14:textId="77777777" w:rsidR="00473961" w:rsidRDefault="00473961" w:rsidP="00473961">
      <w:pPr>
        <w:pStyle w:val="PL"/>
      </w:pPr>
      <w:r>
        <w:tab/>
        <w:t>recordType</w:t>
      </w:r>
      <w:r>
        <w:tab/>
      </w:r>
      <w:r>
        <w:tab/>
      </w:r>
      <w:r>
        <w:tab/>
      </w:r>
      <w:r>
        <w:tab/>
      </w:r>
      <w:r>
        <w:tab/>
        <w:t>[0] RecordType,</w:t>
      </w:r>
    </w:p>
    <w:p w14:paraId="7D08BC51" w14:textId="77777777" w:rsidR="00473961" w:rsidRDefault="00473961" w:rsidP="00473961">
      <w:pPr>
        <w:pStyle w:val="PL"/>
      </w:pPr>
      <w:r>
        <w:tab/>
        <w:t>sMSNodeAddress</w:t>
      </w:r>
      <w:r>
        <w:tab/>
      </w:r>
      <w:r>
        <w:tab/>
      </w:r>
      <w:r>
        <w:tab/>
      </w:r>
      <w:r>
        <w:tab/>
        <w:t>[1] AddressString,</w:t>
      </w:r>
    </w:p>
    <w:p w14:paraId="532D76F8" w14:textId="77777777" w:rsidR="00473961" w:rsidRDefault="00473961" w:rsidP="00473961">
      <w:pPr>
        <w:pStyle w:val="PL"/>
      </w:pPr>
      <w:r w:rsidRPr="008C033D">
        <w:rPr>
          <w:lang w:val="it-IT"/>
        </w:rPr>
        <w:tab/>
      </w:r>
      <w:r>
        <w:t>eventtimestamp</w:t>
      </w:r>
      <w:r>
        <w:tab/>
      </w:r>
      <w:r>
        <w:tab/>
      </w:r>
      <w:r>
        <w:tab/>
      </w:r>
      <w:r>
        <w:tab/>
        <w:t>[2]</w:t>
      </w:r>
      <w:r>
        <w:tab/>
      </w:r>
      <w:r w:rsidRPr="00A45BA6">
        <w:t>TimeStamp</w:t>
      </w:r>
      <w:r>
        <w:t>,</w:t>
      </w:r>
    </w:p>
    <w:p w14:paraId="1239F890" w14:textId="77777777" w:rsidR="00473961" w:rsidRPr="00437254" w:rsidRDefault="00473961" w:rsidP="00473961">
      <w:pPr>
        <w:pStyle w:val="PL"/>
      </w:pPr>
      <w:r>
        <w:tab/>
        <w:t>originatorInfo</w:t>
      </w:r>
      <w:r>
        <w:tab/>
      </w:r>
      <w:r>
        <w:tab/>
      </w:r>
      <w:r>
        <w:tab/>
      </w:r>
      <w:r>
        <w:tab/>
        <w:t xml:space="preserve">[3] </w:t>
      </w:r>
      <w:r w:rsidRPr="00437254">
        <w:t xml:space="preserve">OriginatorInfo </w:t>
      </w:r>
      <w:r>
        <w:t>OPTIONAL,</w:t>
      </w:r>
    </w:p>
    <w:p w14:paraId="55017870" w14:textId="77777777" w:rsidR="00473961" w:rsidRPr="008C033D" w:rsidRDefault="00473961" w:rsidP="00473961">
      <w:pPr>
        <w:pStyle w:val="PL"/>
        <w:rPr>
          <w:lang w:val="it-IT"/>
        </w:rPr>
      </w:pPr>
      <w:r w:rsidRPr="00437254">
        <w:tab/>
      </w:r>
      <w:r w:rsidRPr="008C033D">
        <w:rPr>
          <w:lang w:val="it-IT"/>
        </w:rPr>
        <w:t>recipientInfo</w:t>
      </w:r>
      <w:r w:rsidRPr="008C033D">
        <w:rPr>
          <w:lang w:val="it-IT"/>
        </w:rPr>
        <w:tab/>
      </w:r>
      <w:r w:rsidRPr="008C033D">
        <w:rPr>
          <w:lang w:val="it-IT"/>
        </w:rPr>
        <w:tab/>
      </w:r>
      <w:r w:rsidRPr="008C033D">
        <w:rPr>
          <w:lang w:val="it-IT"/>
        </w:rPr>
        <w:tab/>
      </w:r>
      <w:r w:rsidRPr="008C033D">
        <w:rPr>
          <w:lang w:val="it-IT"/>
        </w:rPr>
        <w:tab/>
        <w:t>[</w:t>
      </w:r>
      <w:r>
        <w:rPr>
          <w:lang w:val="it-IT"/>
        </w:rPr>
        <w:t>4</w:t>
      </w:r>
      <w:r w:rsidRPr="008C033D">
        <w:rPr>
          <w:lang w:val="it-IT"/>
        </w:rPr>
        <w:t>] RecipientInfo OPTIONAL,</w:t>
      </w:r>
    </w:p>
    <w:p w14:paraId="34764F82" w14:textId="77777777" w:rsidR="00473961" w:rsidRDefault="00473961" w:rsidP="00473961">
      <w:pPr>
        <w:pStyle w:val="PL"/>
      </w:pPr>
      <w:r>
        <w:tab/>
        <w:t>sMDeviceTriggerIndicator</w:t>
      </w:r>
      <w:r>
        <w:tab/>
        <w:t>[5] SMDeviceTriggerIndicator OPTIONAL,</w:t>
      </w:r>
    </w:p>
    <w:p w14:paraId="39D4FA81" w14:textId="77777777" w:rsidR="00473961" w:rsidRDefault="00473961" w:rsidP="00473961">
      <w:pPr>
        <w:pStyle w:val="PL"/>
      </w:pPr>
      <w:r>
        <w:tab/>
        <w:t>sMDeviceTriggerInformation</w:t>
      </w:r>
      <w:r>
        <w:tab/>
        <w:t>[6] SMDeviceTriggerInformation OPTIONAL,</w:t>
      </w:r>
    </w:p>
    <w:p w14:paraId="3A9AFD42" w14:textId="77777777" w:rsidR="00473961" w:rsidRDefault="00473961" w:rsidP="00473961">
      <w:pPr>
        <w:pStyle w:val="PL"/>
      </w:pPr>
      <w:r>
        <w:tab/>
        <w:t>sMSResult</w:t>
      </w:r>
      <w:r>
        <w:tab/>
      </w:r>
      <w:r>
        <w:tab/>
      </w:r>
      <w:r>
        <w:tab/>
      </w:r>
      <w:r>
        <w:tab/>
      </w:r>
      <w:r>
        <w:tab/>
        <w:t>[7] SMSResult OPTIONAL,</w:t>
      </w:r>
    </w:p>
    <w:p w14:paraId="66F29102" w14:textId="77777777" w:rsidR="00473961" w:rsidRDefault="00473961" w:rsidP="00473961">
      <w:pPr>
        <w:pStyle w:val="PL"/>
      </w:pPr>
      <w:r>
        <w:tab/>
        <w:t>localSequenceNumber</w:t>
      </w:r>
      <w:r>
        <w:tab/>
      </w:r>
      <w:r>
        <w:tab/>
      </w:r>
      <w:r>
        <w:tab/>
        <w:t>[9] LocalSequenceNumber OPTIONAL,</w:t>
      </w:r>
    </w:p>
    <w:p w14:paraId="02B1F73C" w14:textId="77777777" w:rsidR="00473961" w:rsidRPr="00244F46" w:rsidRDefault="00473961" w:rsidP="00473961">
      <w:pPr>
        <w:pStyle w:val="PL"/>
        <w:rPr>
          <w:lang w:val="en-US"/>
        </w:rPr>
      </w:pPr>
      <w:r>
        <w:tab/>
      </w:r>
      <w:r w:rsidRPr="00244F46">
        <w:rPr>
          <w:lang w:val="en-US"/>
        </w:rPr>
        <w:t>recordExtensions</w:t>
      </w:r>
      <w:r w:rsidRPr="00244F46">
        <w:rPr>
          <w:lang w:val="en-US"/>
        </w:rPr>
        <w:tab/>
      </w:r>
      <w:r w:rsidRPr="00244F46">
        <w:rPr>
          <w:lang w:val="en-US"/>
        </w:rPr>
        <w:tab/>
      </w:r>
      <w:r w:rsidRPr="00244F46">
        <w:rPr>
          <w:lang w:val="en-US"/>
        </w:rPr>
        <w:tab/>
        <w:t>[</w:t>
      </w:r>
      <w:r>
        <w:rPr>
          <w:lang w:val="en-US"/>
        </w:rPr>
        <w:t>10</w:t>
      </w:r>
      <w:r w:rsidRPr="00244F46">
        <w:rPr>
          <w:lang w:val="en-US"/>
        </w:rPr>
        <w:t>] ManagementExtensions OPTIONAL</w:t>
      </w:r>
    </w:p>
    <w:p w14:paraId="006675CB" w14:textId="77777777" w:rsidR="00473961" w:rsidRDefault="00473961" w:rsidP="00473961">
      <w:pPr>
        <w:pStyle w:val="PL"/>
        <w:rPr>
          <w:lang w:val="en-US"/>
        </w:rPr>
      </w:pPr>
      <w:r w:rsidRPr="00244F46">
        <w:rPr>
          <w:lang w:val="en-US"/>
        </w:rPr>
        <w:t>}</w:t>
      </w:r>
    </w:p>
    <w:p w14:paraId="75C19AAD" w14:textId="77777777" w:rsidR="009656BA" w:rsidRDefault="009656BA" w:rsidP="009656BA">
      <w:pPr>
        <w:pStyle w:val="PL"/>
      </w:pPr>
    </w:p>
    <w:p w14:paraId="1F57DCF3" w14:textId="77777777" w:rsidR="009656BA" w:rsidRPr="00D974F2" w:rsidRDefault="009656BA" w:rsidP="009656BA">
      <w:pPr>
        <w:pStyle w:val="PL"/>
      </w:pPr>
      <w:r w:rsidRPr="00D974F2">
        <w:t>ISMSMORecord</w:t>
      </w:r>
      <w:r w:rsidRPr="00D974F2">
        <w:tab/>
        <w:t>::= SET</w:t>
      </w:r>
    </w:p>
    <w:p w14:paraId="08C4148C" w14:textId="77777777" w:rsidR="009656BA" w:rsidRPr="00D974F2" w:rsidRDefault="009656BA" w:rsidP="009656BA">
      <w:pPr>
        <w:pStyle w:val="PL"/>
      </w:pPr>
      <w:r w:rsidRPr="00D974F2">
        <w:t>{</w:t>
      </w:r>
    </w:p>
    <w:p w14:paraId="6554F029" w14:textId="77777777" w:rsidR="009656BA" w:rsidRPr="00D974F2" w:rsidRDefault="009656BA" w:rsidP="009656BA">
      <w:pPr>
        <w:pStyle w:val="PL"/>
      </w:pPr>
      <w:r w:rsidRPr="00D974F2">
        <w:tab/>
        <w:t>recordType</w:t>
      </w:r>
      <w:r w:rsidRPr="00D974F2">
        <w:tab/>
      </w:r>
      <w:r w:rsidRPr="00D974F2">
        <w:tab/>
      </w:r>
      <w:r w:rsidRPr="00D974F2">
        <w:tab/>
      </w:r>
      <w:r w:rsidRPr="00D974F2">
        <w:tab/>
      </w:r>
      <w:r w:rsidRPr="00D974F2">
        <w:tab/>
        <w:t>[0] RecordType,</w:t>
      </w:r>
    </w:p>
    <w:p w14:paraId="068E42AB" w14:textId="77777777" w:rsidR="009656BA" w:rsidRPr="00D974F2" w:rsidRDefault="009656BA" w:rsidP="009656BA">
      <w:pPr>
        <w:pStyle w:val="PL"/>
      </w:pPr>
      <w:r w:rsidRPr="00D974F2">
        <w:tab/>
        <w:t>sMSNodeAddress</w:t>
      </w:r>
      <w:r w:rsidRPr="00D974F2">
        <w:tab/>
      </w:r>
      <w:r w:rsidRPr="00D974F2">
        <w:tab/>
      </w:r>
      <w:r w:rsidRPr="00D974F2">
        <w:tab/>
      </w:r>
      <w:r w:rsidRPr="00D974F2">
        <w:tab/>
        <w:t>[1] NodeAddress,</w:t>
      </w:r>
    </w:p>
    <w:p w14:paraId="1AA05192" w14:textId="77777777" w:rsidR="009656BA" w:rsidRPr="00D974F2" w:rsidRDefault="009656BA" w:rsidP="009656BA">
      <w:pPr>
        <w:pStyle w:val="PL"/>
      </w:pPr>
      <w:r w:rsidRPr="00D974F2">
        <w:tab/>
        <w:t>originatorInfo</w:t>
      </w:r>
      <w:r w:rsidRPr="00D974F2">
        <w:tab/>
      </w:r>
      <w:r w:rsidRPr="00D974F2">
        <w:tab/>
      </w:r>
      <w:r w:rsidRPr="00D974F2">
        <w:tab/>
      </w:r>
      <w:r w:rsidRPr="00D974F2">
        <w:tab/>
        <w:t>[2] OriginatorInfo OPTIONAL,</w:t>
      </w:r>
    </w:p>
    <w:p w14:paraId="13661167" w14:textId="77777777" w:rsidR="009656BA" w:rsidRPr="00D974F2" w:rsidRDefault="009656BA" w:rsidP="009656BA">
      <w:pPr>
        <w:pStyle w:val="PL"/>
        <w:rPr>
          <w:lang w:val="it-IT"/>
        </w:rPr>
      </w:pPr>
      <w:r w:rsidRPr="00D974F2">
        <w:tab/>
      </w:r>
      <w:r w:rsidRPr="00D974F2">
        <w:rPr>
          <w:lang w:val="it-IT"/>
        </w:rPr>
        <w:t>recipientInfo</w:t>
      </w:r>
      <w:r w:rsidRPr="00D974F2">
        <w:rPr>
          <w:lang w:val="it-IT"/>
        </w:rPr>
        <w:tab/>
      </w:r>
      <w:r w:rsidRPr="00D974F2">
        <w:rPr>
          <w:lang w:val="it-IT"/>
        </w:rPr>
        <w:tab/>
      </w:r>
      <w:r w:rsidRPr="00D974F2">
        <w:rPr>
          <w:lang w:val="it-IT"/>
        </w:rPr>
        <w:tab/>
      </w:r>
      <w:r w:rsidRPr="00D974F2">
        <w:rPr>
          <w:lang w:val="it-IT"/>
        </w:rPr>
        <w:tab/>
        <w:t xml:space="preserve">[3] </w:t>
      </w:r>
      <w:r>
        <w:rPr>
          <w:lang w:val="it-IT"/>
        </w:rPr>
        <w:t xml:space="preserve">SEQUENCE OF </w:t>
      </w:r>
      <w:r w:rsidRPr="00D974F2">
        <w:rPr>
          <w:lang w:val="it-IT"/>
        </w:rPr>
        <w:t>RecipientInfo OPTIONAL,</w:t>
      </w:r>
    </w:p>
    <w:p w14:paraId="4DB65B35" w14:textId="77777777" w:rsidR="009656BA" w:rsidRPr="00D974F2" w:rsidRDefault="009656BA" w:rsidP="009656BA">
      <w:pPr>
        <w:pStyle w:val="PL"/>
        <w:rPr>
          <w:lang w:val="it-IT"/>
        </w:rPr>
      </w:pPr>
      <w:r w:rsidRPr="00D974F2">
        <w:rPr>
          <w:lang w:val="it-IT"/>
        </w:rPr>
        <w:tab/>
      </w:r>
      <w:r w:rsidRPr="00E349B5">
        <w:t>subscriberEquipmentNumber</w:t>
      </w:r>
      <w:r w:rsidRPr="00D974F2">
        <w:rPr>
          <w:lang w:val="it-IT"/>
        </w:rPr>
        <w:tab/>
        <w:t xml:space="preserve">[4] </w:t>
      </w:r>
      <w:r>
        <w:t>SubscriberEquipmentNumber</w:t>
      </w:r>
      <w:r w:rsidRPr="00D974F2">
        <w:rPr>
          <w:lang w:val="it-IT"/>
        </w:rPr>
        <w:t xml:space="preserve"> OPTIONAL,</w:t>
      </w:r>
    </w:p>
    <w:p w14:paraId="67D5E255" w14:textId="77777777" w:rsidR="009656BA" w:rsidRPr="00D974F2" w:rsidRDefault="009656BA" w:rsidP="009656BA">
      <w:pPr>
        <w:pStyle w:val="PL"/>
      </w:pPr>
      <w:r w:rsidRPr="00D974F2">
        <w:rPr>
          <w:lang w:val="it-IT"/>
        </w:rPr>
        <w:tab/>
      </w:r>
      <w:r w:rsidRPr="00D974F2">
        <w:t>eventtimestamp</w:t>
      </w:r>
      <w:r w:rsidRPr="00D974F2">
        <w:tab/>
      </w:r>
      <w:r w:rsidRPr="00D974F2">
        <w:tab/>
      </w:r>
      <w:r w:rsidRPr="00D974F2">
        <w:tab/>
      </w:r>
      <w:r w:rsidRPr="00D974F2">
        <w:tab/>
        <w:t>[5]</w:t>
      </w:r>
      <w:r w:rsidRPr="00D974F2">
        <w:tab/>
        <w:t>TimeStamp,</w:t>
      </w:r>
    </w:p>
    <w:p w14:paraId="1358CE2B" w14:textId="77777777" w:rsidR="009656BA" w:rsidRPr="00D974F2" w:rsidRDefault="009656BA" w:rsidP="009656BA">
      <w:pPr>
        <w:pStyle w:val="PL"/>
      </w:pPr>
      <w:r w:rsidRPr="00D974F2">
        <w:tab/>
        <w:t>messageReference</w:t>
      </w:r>
      <w:r w:rsidRPr="00D974F2">
        <w:tab/>
      </w:r>
      <w:r w:rsidRPr="00D974F2">
        <w:tab/>
      </w:r>
      <w:r w:rsidRPr="00D974F2">
        <w:tab/>
        <w:t>[6] MessageReference,</w:t>
      </w:r>
    </w:p>
    <w:p w14:paraId="50EA01B1" w14:textId="77777777" w:rsidR="009656BA" w:rsidRPr="00D974F2" w:rsidRDefault="009656BA" w:rsidP="009656BA">
      <w:pPr>
        <w:pStyle w:val="PL"/>
      </w:pPr>
      <w:r w:rsidRPr="00D974F2">
        <w:tab/>
        <w:t xml:space="preserve">sMTotalNumber </w:t>
      </w:r>
      <w:r w:rsidRPr="00D974F2">
        <w:tab/>
      </w:r>
      <w:r w:rsidRPr="00D974F2">
        <w:tab/>
      </w:r>
      <w:r w:rsidRPr="00D974F2">
        <w:tab/>
      </w:r>
      <w:r w:rsidRPr="00D974F2">
        <w:tab/>
        <w:t>[7] INTEGER OPTIONAL,</w:t>
      </w:r>
    </w:p>
    <w:p w14:paraId="3C4FB460" w14:textId="77777777" w:rsidR="009656BA" w:rsidRPr="00D974F2" w:rsidRDefault="009656BA" w:rsidP="009656BA">
      <w:pPr>
        <w:pStyle w:val="PL"/>
      </w:pPr>
      <w:r w:rsidRPr="00D974F2">
        <w:tab/>
        <w:t xml:space="preserve">sMSequenceNumber </w:t>
      </w:r>
      <w:r w:rsidRPr="00D974F2">
        <w:tab/>
      </w:r>
      <w:r w:rsidRPr="00D974F2">
        <w:tab/>
      </w:r>
      <w:r w:rsidRPr="00D974F2">
        <w:tab/>
        <w:t>[8] INTEGER OPTIONAL,</w:t>
      </w:r>
    </w:p>
    <w:p w14:paraId="58C78EE1" w14:textId="77777777" w:rsidR="009656BA" w:rsidRPr="00D974F2" w:rsidRDefault="009656BA" w:rsidP="009656BA">
      <w:pPr>
        <w:pStyle w:val="PL"/>
      </w:pPr>
      <w:r w:rsidRPr="00D974F2">
        <w:tab/>
        <w:t>messageSize</w:t>
      </w:r>
      <w:r w:rsidRPr="00D974F2">
        <w:tab/>
      </w:r>
      <w:r w:rsidRPr="00D974F2">
        <w:tab/>
      </w:r>
      <w:r w:rsidRPr="00D974F2">
        <w:tab/>
      </w:r>
      <w:r w:rsidRPr="00D974F2">
        <w:tab/>
      </w:r>
      <w:r w:rsidRPr="00D974F2">
        <w:tab/>
        <w:t>[9] DataVolume OPTIONAL,</w:t>
      </w:r>
    </w:p>
    <w:p w14:paraId="7AC13CEE" w14:textId="77777777" w:rsidR="009656BA" w:rsidRPr="00D974F2" w:rsidRDefault="009656BA" w:rsidP="009656BA">
      <w:pPr>
        <w:pStyle w:val="PL"/>
      </w:pPr>
      <w:r w:rsidRPr="00D974F2">
        <w:tab/>
        <w:t>messageClass</w:t>
      </w:r>
      <w:r w:rsidRPr="00D974F2">
        <w:tab/>
      </w:r>
      <w:r w:rsidRPr="00D974F2">
        <w:tab/>
      </w:r>
      <w:r w:rsidRPr="00D974F2">
        <w:tab/>
      </w:r>
      <w:r w:rsidRPr="00D974F2">
        <w:tab/>
        <w:t>[10] MessageClass OPTIONAL,</w:t>
      </w:r>
    </w:p>
    <w:p w14:paraId="624B6594" w14:textId="77777777" w:rsidR="009656BA" w:rsidRPr="00D974F2" w:rsidRDefault="009656BA" w:rsidP="009656BA">
      <w:pPr>
        <w:pStyle w:val="PL"/>
      </w:pPr>
      <w:r w:rsidRPr="00D974F2">
        <w:tab/>
        <w:t>sMdeliveryReportRequested</w:t>
      </w:r>
      <w:r w:rsidRPr="00D974F2">
        <w:tab/>
        <w:t>[11] BOOLEAN OPTIONAL,</w:t>
      </w:r>
    </w:p>
    <w:p w14:paraId="0184C6FF" w14:textId="77777777" w:rsidR="009656BA" w:rsidRPr="00D974F2" w:rsidRDefault="009656BA" w:rsidP="009656BA">
      <w:pPr>
        <w:pStyle w:val="PL"/>
      </w:pPr>
      <w:r w:rsidRPr="00D974F2">
        <w:tab/>
        <w:t>sMDataCodingScheme</w:t>
      </w:r>
      <w:r w:rsidRPr="00D974F2">
        <w:tab/>
      </w:r>
      <w:r w:rsidRPr="00D974F2">
        <w:tab/>
      </w:r>
      <w:r w:rsidRPr="00D974F2">
        <w:tab/>
        <w:t>[12] INTEGER OPTIONAL,</w:t>
      </w:r>
    </w:p>
    <w:p w14:paraId="5DD2CB26" w14:textId="77777777" w:rsidR="009656BA" w:rsidRPr="00D974F2" w:rsidRDefault="009656BA" w:rsidP="009656BA">
      <w:pPr>
        <w:pStyle w:val="PL"/>
      </w:pPr>
      <w:r w:rsidRPr="00D974F2">
        <w:tab/>
        <w:t>sMMessageType</w:t>
      </w:r>
      <w:r w:rsidRPr="00D974F2">
        <w:tab/>
      </w:r>
      <w:r w:rsidRPr="00D974F2">
        <w:tab/>
      </w:r>
      <w:r w:rsidRPr="00D974F2">
        <w:tab/>
      </w:r>
      <w:r w:rsidRPr="00D974F2">
        <w:tab/>
        <w:t>[13] SMMessageType OPTIONAL,</w:t>
      </w:r>
    </w:p>
    <w:p w14:paraId="7AC85894" w14:textId="77777777" w:rsidR="009656BA" w:rsidRPr="00D974F2" w:rsidRDefault="009656BA" w:rsidP="009656BA">
      <w:pPr>
        <w:pStyle w:val="PL"/>
      </w:pPr>
      <w:r w:rsidRPr="00D974F2">
        <w:tab/>
        <w:t>sMReplyPathRequested</w:t>
      </w:r>
      <w:r w:rsidRPr="00D974F2">
        <w:tab/>
      </w:r>
      <w:r w:rsidRPr="00D974F2">
        <w:tab/>
        <w:t>[14] NULL OPTIONAL,</w:t>
      </w:r>
    </w:p>
    <w:p w14:paraId="72FB2105" w14:textId="77777777" w:rsidR="009656BA" w:rsidRDefault="009656BA" w:rsidP="009656BA">
      <w:pPr>
        <w:pStyle w:val="PL"/>
      </w:pPr>
      <w:r w:rsidRPr="00D974F2">
        <w:tab/>
        <w:t>sMUserDataHeader</w:t>
      </w:r>
      <w:r w:rsidRPr="00D974F2">
        <w:tab/>
      </w:r>
      <w:r w:rsidRPr="00D974F2">
        <w:tab/>
      </w:r>
      <w:r w:rsidRPr="00D974F2">
        <w:tab/>
        <w:t>[15] OCTET STRING OPTIONAL,</w:t>
      </w:r>
    </w:p>
    <w:p w14:paraId="272EB561" w14:textId="77777777" w:rsidR="009656BA" w:rsidRPr="00D974F2" w:rsidRDefault="009656BA" w:rsidP="009656BA">
      <w:pPr>
        <w:pStyle w:val="PL"/>
      </w:pPr>
      <w:r>
        <w:tab/>
        <w:t>sMSResult</w:t>
      </w:r>
      <w:r>
        <w:tab/>
      </w:r>
      <w:r>
        <w:tab/>
      </w:r>
      <w:r>
        <w:tab/>
      </w:r>
      <w:r>
        <w:tab/>
      </w:r>
      <w:r>
        <w:tab/>
        <w:t>[16</w:t>
      </w:r>
      <w:r w:rsidRPr="00C50331">
        <w:t>] SMSResult OPTIONAL,</w:t>
      </w:r>
    </w:p>
    <w:p w14:paraId="45F107C1" w14:textId="77777777" w:rsidR="009656BA" w:rsidRPr="00D974F2" w:rsidRDefault="009656BA" w:rsidP="009656BA">
      <w:pPr>
        <w:pStyle w:val="PL"/>
      </w:pPr>
      <w:r w:rsidRPr="00D974F2">
        <w:tab/>
        <w:t>userLocationInfo</w:t>
      </w:r>
      <w:r>
        <w:tab/>
      </w:r>
      <w:r>
        <w:tab/>
      </w:r>
      <w:r>
        <w:tab/>
        <w:t>[17</w:t>
      </w:r>
      <w:r w:rsidRPr="00D974F2">
        <w:t>] OCTET STRING OPTIONAL,</w:t>
      </w:r>
    </w:p>
    <w:p w14:paraId="4AC355D3" w14:textId="77777777" w:rsidR="009656BA" w:rsidRPr="00D974F2" w:rsidRDefault="009656BA" w:rsidP="009656BA">
      <w:pPr>
        <w:pStyle w:val="PL"/>
        <w:rPr>
          <w:lang w:val="en-US"/>
        </w:rPr>
      </w:pPr>
      <w:r>
        <w:rPr>
          <w:lang w:val="en-US"/>
        </w:rPr>
        <w:tab/>
        <w:t>rATType</w:t>
      </w:r>
      <w:r>
        <w:rPr>
          <w:lang w:val="en-US"/>
        </w:rPr>
        <w:tab/>
      </w:r>
      <w:r>
        <w:rPr>
          <w:lang w:val="en-US"/>
        </w:rPr>
        <w:tab/>
      </w:r>
      <w:r>
        <w:rPr>
          <w:lang w:val="en-US"/>
        </w:rPr>
        <w:tab/>
      </w:r>
      <w:r>
        <w:rPr>
          <w:lang w:val="en-US"/>
        </w:rPr>
        <w:tab/>
      </w:r>
      <w:r>
        <w:rPr>
          <w:lang w:val="en-US"/>
        </w:rPr>
        <w:tab/>
      </w:r>
      <w:r>
        <w:rPr>
          <w:lang w:val="en-US"/>
        </w:rPr>
        <w:tab/>
        <w:t>[18</w:t>
      </w:r>
      <w:r w:rsidRPr="00D974F2">
        <w:rPr>
          <w:lang w:val="en-US"/>
        </w:rPr>
        <w:t>] RATType OPTIONAL,</w:t>
      </w:r>
    </w:p>
    <w:p w14:paraId="42C049E8" w14:textId="77777777" w:rsidR="009656BA" w:rsidRDefault="009656BA" w:rsidP="009656BA">
      <w:pPr>
        <w:pStyle w:val="PL"/>
        <w:rPr>
          <w:lang w:val="en-US"/>
        </w:rPr>
      </w:pPr>
      <w:r>
        <w:rPr>
          <w:lang w:val="en-US"/>
        </w:rPr>
        <w:tab/>
        <w:t>uETimeZone</w:t>
      </w:r>
      <w:r>
        <w:rPr>
          <w:lang w:val="en-US"/>
        </w:rPr>
        <w:tab/>
      </w:r>
      <w:r>
        <w:rPr>
          <w:lang w:val="en-US"/>
        </w:rPr>
        <w:tab/>
      </w:r>
      <w:r>
        <w:rPr>
          <w:lang w:val="en-US"/>
        </w:rPr>
        <w:tab/>
      </w:r>
      <w:r>
        <w:rPr>
          <w:lang w:val="en-US"/>
        </w:rPr>
        <w:tab/>
      </w:r>
      <w:r>
        <w:rPr>
          <w:lang w:val="en-US"/>
        </w:rPr>
        <w:tab/>
        <w:t>[19</w:t>
      </w:r>
      <w:r w:rsidRPr="00D974F2">
        <w:rPr>
          <w:lang w:val="en-US"/>
        </w:rPr>
        <w:t>] MSTimeZone OPTIONAL,</w:t>
      </w:r>
    </w:p>
    <w:p w14:paraId="65E02358" w14:textId="77777777" w:rsidR="009656BA" w:rsidRDefault="009656BA" w:rsidP="009656BA">
      <w:pPr>
        <w:pStyle w:val="PL"/>
      </w:pPr>
      <w:r>
        <w:tab/>
        <w:t>pDPAddress</w:t>
      </w:r>
      <w:r>
        <w:tab/>
      </w:r>
      <w:r>
        <w:tab/>
      </w:r>
      <w:r>
        <w:tab/>
      </w:r>
      <w:r>
        <w:tab/>
      </w:r>
      <w:r>
        <w:tab/>
        <w:t>[20] PDPAddress OPTIONAL,</w:t>
      </w:r>
    </w:p>
    <w:p w14:paraId="62B8CD8B" w14:textId="77777777" w:rsidR="009656BA" w:rsidRDefault="009656BA" w:rsidP="009656BA">
      <w:pPr>
        <w:pStyle w:val="PL"/>
      </w:pPr>
      <w:r>
        <w:tab/>
      </w:r>
      <w:r w:rsidRPr="00E349B5">
        <w:t>session-Id</w:t>
      </w:r>
      <w:r w:rsidRPr="00E349B5">
        <w:tab/>
      </w:r>
      <w:r w:rsidRPr="00E349B5">
        <w:tab/>
      </w:r>
      <w:r w:rsidRPr="00E349B5">
        <w:tab/>
      </w:r>
      <w:r w:rsidRPr="00E349B5">
        <w:tab/>
      </w:r>
      <w:r w:rsidRPr="00E349B5">
        <w:tab/>
      </w:r>
      <w:r>
        <w:t>[21</w:t>
      </w:r>
      <w:r w:rsidRPr="00E349B5">
        <w:t>] Session-Id OPTIONAL,</w:t>
      </w:r>
    </w:p>
    <w:p w14:paraId="66B240E2" w14:textId="77777777" w:rsidR="009656BA" w:rsidRPr="00E349B5" w:rsidRDefault="009656BA" w:rsidP="009656BA">
      <w:pPr>
        <w:pStyle w:val="PL"/>
      </w:pPr>
      <w:r w:rsidRPr="00E349B5">
        <w:tab/>
        <w:t>numberPortabilityRouting</w:t>
      </w:r>
      <w:r w:rsidRPr="00E349B5">
        <w:tab/>
        <w:t>[</w:t>
      </w:r>
      <w:r>
        <w:t>22</w:t>
      </w:r>
      <w:r w:rsidRPr="00E349B5">
        <w:t>] NumberPortabilityRouting OPTIONAL,</w:t>
      </w:r>
    </w:p>
    <w:p w14:paraId="5F7013D0" w14:textId="77777777" w:rsidR="009656BA" w:rsidRPr="00F10224" w:rsidRDefault="009656BA" w:rsidP="009656BA">
      <w:pPr>
        <w:pStyle w:val="PL"/>
      </w:pPr>
      <w:r w:rsidRPr="00E349B5">
        <w:tab/>
        <w:t>carrierSelectRouting</w:t>
      </w:r>
      <w:r w:rsidRPr="00E349B5">
        <w:tab/>
      </w:r>
      <w:r w:rsidRPr="00E349B5">
        <w:tab/>
        <w:t>[</w:t>
      </w:r>
      <w:r>
        <w:t>23</w:t>
      </w:r>
      <w:r w:rsidRPr="00E349B5">
        <w:t>] CarrierSelectRouting OPTIONAL,</w:t>
      </w:r>
    </w:p>
    <w:p w14:paraId="69B4FA1C" w14:textId="77777777" w:rsidR="009656BA" w:rsidRPr="00D974F2" w:rsidRDefault="009656BA" w:rsidP="009656BA">
      <w:pPr>
        <w:pStyle w:val="PL"/>
      </w:pPr>
      <w:r>
        <w:tab/>
        <w:t>localSequenceNumber</w:t>
      </w:r>
      <w:r>
        <w:tab/>
      </w:r>
      <w:r>
        <w:tab/>
      </w:r>
      <w:r>
        <w:tab/>
        <w:t>[24</w:t>
      </w:r>
      <w:r w:rsidRPr="00D974F2">
        <w:t>] LocalSequenceNumber OPTIONAL,</w:t>
      </w:r>
    </w:p>
    <w:p w14:paraId="5EEC056C" w14:textId="77777777" w:rsidR="009656BA" w:rsidRPr="00D974F2" w:rsidRDefault="009656BA" w:rsidP="009656BA">
      <w:pPr>
        <w:pStyle w:val="PL"/>
        <w:rPr>
          <w:lang w:val="en-US"/>
        </w:rPr>
      </w:pPr>
      <w:r w:rsidRPr="00D974F2">
        <w:tab/>
      </w:r>
      <w:r>
        <w:rPr>
          <w:lang w:val="en-US"/>
        </w:rPr>
        <w:t>recordExtensions</w:t>
      </w:r>
      <w:r>
        <w:rPr>
          <w:lang w:val="en-US"/>
        </w:rPr>
        <w:tab/>
      </w:r>
      <w:r>
        <w:rPr>
          <w:lang w:val="en-US"/>
        </w:rPr>
        <w:tab/>
      </w:r>
      <w:r>
        <w:rPr>
          <w:lang w:val="en-US"/>
        </w:rPr>
        <w:tab/>
        <w:t>[25</w:t>
      </w:r>
      <w:r w:rsidRPr="00D974F2">
        <w:rPr>
          <w:lang w:val="en-US"/>
        </w:rPr>
        <w:t>] ManagementExtensions OPTIONAL</w:t>
      </w:r>
    </w:p>
    <w:p w14:paraId="1F98E6BD" w14:textId="77777777" w:rsidR="009656BA" w:rsidRPr="00244F46" w:rsidRDefault="009656BA" w:rsidP="009656BA">
      <w:pPr>
        <w:pStyle w:val="PL"/>
        <w:rPr>
          <w:lang w:val="en-US"/>
        </w:rPr>
      </w:pPr>
      <w:r w:rsidRPr="00D974F2">
        <w:rPr>
          <w:lang w:val="en-US"/>
        </w:rPr>
        <w:t>}</w:t>
      </w:r>
    </w:p>
    <w:p w14:paraId="47D8A6B8" w14:textId="77777777" w:rsidR="009656BA" w:rsidRDefault="009656BA" w:rsidP="009656BA">
      <w:pPr>
        <w:pStyle w:val="PL"/>
      </w:pPr>
    </w:p>
    <w:p w14:paraId="5D80B450" w14:textId="77777777" w:rsidR="009656BA" w:rsidRDefault="009656BA" w:rsidP="009656BA">
      <w:pPr>
        <w:pStyle w:val="PL"/>
      </w:pPr>
    </w:p>
    <w:p w14:paraId="2D92483D" w14:textId="77777777" w:rsidR="009656BA" w:rsidRPr="00C50331" w:rsidRDefault="009656BA" w:rsidP="009656BA">
      <w:pPr>
        <w:pStyle w:val="PL"/>
      </w:pPr>
      <w:r>
        <w:t>ISMSMT</w:t>
      </w:r>
      <w:r w:rsidRPr="00C50331">
        <w:t>Record</w:t>
      </w:r>
      <w:r w:rsidRPr="00C50331">
        <w:tab/>
        <w:t>::= SET</w:t>
      </w:r>
    </w:p>
    <w:p w14:paraId="5FEA2A91" w14:textId="77777777" w:rsidR="009656BA" w:rsidRPr="00C50331" w:rsidRDefault="009656BA" w:rsidP="009656BA">
      <w:pPr>
        <w:pStyle w:val="PL"/>
      </w:pPr>
      <w:r w:rsidRPr="00C50331">
        <w:lastRenderedPageBreak/>
        <w:t>{</w:t>
      </w:r>
    </w:p>
    <w:p w14:paraId="356FF7C9" w14:textId="77777777" w:rsidR="009656BA" w:rsidRPr="00C50331" w:rsidRDefault="009656BA" w:rsidP="009656BA">
      <w:pPr>
        <w:pStyle w:val="PL"/>
      </w:pPr>
      <w:r w:rsidRPr="00C50331">
        <w:tab/>
        <w:t>recordType</w:t>
      </w:r>
      <w:r w:rsidRPr="00C50331">
        <w:tab/>
      </w:r>
      <w:r w:rsidRPr="00C50331">
        <w:tab/>
      </w:r>
      <w:r w:rsidRPr="00C50331">
        <w:tab/>
      </w:r>
      <w:r w:rsidRPr="00C50331">
        <w:tab/>
      </w:r>
      <w:r w:rsidRPr="00C50331">
        <w:tab/>
        <w:t>[0] RecordType,</w:t>
      </w:r>
    </w:p>
    <w:p w14:paraId="23819E35" w14:textId="77777777" w:rsidR="009656BA" w:rsidRDefault="009656BA" w:rsidP="009656BA">
      <w:pPr>
        <w:pStyle w:val="PL"/>
      </w:pPr>
      <w:r w:rsidRPr="00C50331">
        <w:tab/>
        <w:t>sMSNodeAddress</w:t>
      </w:r>
      <w:r w:rsidRPr="00C50331">
        <w:tab/>
      </w:r>
      <w:r w:rsidRPr="00C50331">
        <w:tab/>
      </w:r>
      <w:r w:rsidRPr="00C50331">
        <w:tab/>
      </w:r>
      <w:r w:rsidRPr="00C50331">
        <w:tab/>
        <w:t xml:space="preserve">[1] </w:t>
      </w:r>
      <w:r w:rsidRPr="00D974F2">
        <w:t>NodeAddress</w:t>
      </w:r>
      <w:r w:rsidRPr="00C50331">
        <w:t>,</w:t>
      </w:r>
    </w:p>
    <w:p w14:paraId="3E9F15F8" w14:textId="77777777" w:rsidR="009656BA" w:rsidRPr="00C50331" w:rsidRDefault="009656BA" w:rsidP="009656BA">
      <w:pPr>
        <w:pStyle w:val="PL"/>
        <w:rPr>
          <w:lang w:val="it-IT"/>
        </w:rPr>
      </w:pPr>
      <w:r w:rsidRPr="00C50331">
        <w:tab/>
      </w:r>
      <w:r>
        <w:rPr>
          <w:lang w:val="it-IT"/>
        </w:rPr>
        <w:t>recipientInfo</w:t>
      </w:r>
      <w:r>
        <w:rPr>
          <w:lang w:val="it-IT"/>
        </w:rPr>
        <w:tab/>
      </w:r>
      <w:r>
        <w:rPr>
          <w:lang w:val="it-IT"/>
        </w:rPr>
        <w:tab/>
      </w:r>
      <w:r>
        <w:rPr>
          <w:lang w:val="it-IT"/>
        </w:rPr>
        <w:tab/>
      </w:r>
      <w:r>
        <w:rPr>
          <w:lang w:val="it-IT"/>
        </w:rPr>
        <w:tab/>
        <w:t>[2</w:t>
      </w:r>
      <w:r w:rsidRPr="00C50331">
        <w:rPr>
          <w:lang w:val="it-IT"/>
        </w:rPr>
        <w:t>] RecipientInfo OPTIONAL,</w:t>
      </w:r>
    </w:p>
    <w:p w14:paraId="781AA634" w14:textId="77777777" w:rsidR="009656BA" w:rsidRPr="00C50331" w:rsidRDefault="009656BA" w:rsidP="009656BA">
      <w:pPr>
        <w:pStyle w:val="PL"/>
      </w:pPr>
      <w:r>
        <w:tab/>
        <w:t>originatorInfo</w:t>
      </w:r>
      <w:r>
        <w:tab/>
      </w:r>
      <w:r>
        <w:tab/>
      </w:r>
      <w:r>
        <w:tab/>
      </w:r>
      <w:r>
        <w:tab/>
        <w:t>[3</w:t>
      </w:r>
      <w:r w:rsidRPr="00C50331">
        <w:t>] OriginatorInfo OPTIONAL,</w:t>
      </w:r>
    </w:p>
    <w:p w14:paraId="3167144C" w14:textId="77777777" w:rsidR="009656BA" w:rsidRDefault="009656BA" w:rsidP="009656BA">
      <w:pPr>
        <w:pStyle w:val="PL"/>
        <w:rPr>
          <w:lang w:val="it-IT"/>
        </w:rPr>
      </w:pPr>
      <w:r w:rsidRPr="00C50331">
        <w:rPr>
          <w:lang w:val="it-IT"/>
        </w:rPr>
        <w:tab/>
      </w:r>
      <w:r w:rsidRPr="00E349B5">
        <w:t>subscriberEquipmentNumber</w:t>
      </w:r>
      <w:r w:rsidRPr="00C50331">
        <w:rPr>
          <w:lang w:val="it-IT"/>
        </w:rPr>
        <w:tab/>
        <w:t xml:space="preserve">[4] </w:t>
      </w:r>
      <w:r>
        <w:t>SubscriberEquipmentNumber</w:t>
      </w:r>
      <w:r w:rsidRPr="00C50331">
        <w:rPr>
          <w:lang w:val="it-IT"/>
        </w:rPr>
        <w:t xml:space="preserve"> OPTIONAL,</w:t>
      </w:r>
    </w:p>
    <w:p w14:paraId="5A8287BE" w14:textId="77777777" w:rsidR="009656BA" w:rsidRPr="00437254" w:rsidRDefault="009656BA" w:rsidP="009656BA">
      <w:pPr>
        <w:pStyle w:val="PL"/>
      </w:pPr>
      <w:r>
        <w:tab/>
        <w:t>submissionTime</w:t>
      </w:r>
      <w:r>
        <w:tab/>
      </w:r>
      <w:r>
        <w:tab/>
      </w:r>
      <w:r>
        <w:tab/>
      </w:r>
      <w:r>
        <w:tab/>
        <w:t>[5]</w:t>
      </w:r>
      <w:r>
        <w:tab/>
      </w:r>
      <w:r w:rsidRPr="00A45BA6">
        <w:t>TimeStamp</w:t>
      </w:r>
      <w:r>
        <w:t xml:space="preserve"> OPTIONAL,</w:t>
      </w:r>
    </w:p>
    <w:p w14:paraId="5C9E5F96" w14:textId="77777777" w:rsidR="009656BA" w:rsidRDefault="009656BA" w:rsidP="009656BA">
      <w:pPr>
        <w:pStyle w:val="PL"/>
      </w:pPr>
      <w:r w:rsidRPr="00C50331">
        <w:rPr>
          <w:lang w:val="it-IT"/>
        </w:rPr>
        <w:tab/>
      </w:r>
      <w:r>
        <w:t>eventtimestamp</w:t>
      </w:r>
      <w:r>
        <w:tab/>
      </w:r>
      <w:r>
        <w:tab/>
      </w:r>
      <w:r>
        <w:tab/>
      </w:r>
      <w:r>
        <w:tab/>
        <w:t>[6</w:t>
      </w:r>
      <w:r w:rsidRPr="00C50331">
        <w:t>]</w:t>
      </w:r>
      <w:r w:rsidRPr="00C50331">
        <w:tab/>
        <w:t>TimeStamp,</w:t>
      </w:r>
    </w:p>
    <w:p w14:paraId="42C5D5FC" w14:textId="77777777" w:rsidR="009656BA" w:rsidRDefault="009656BA" w:rsidP="009656BA">
      <w:pPr>
        <w:pStyle w:val="PL"/>
      </w:pPr>
      <w:r>
        <w:tab/>
        <w:t>sMPriority</w:t>
      </w:r>
      <w:r>
        <w:tab/>
      </w:r>
      <w:r>
        <w:tab/>
      </w:r>
      <w:r>
        <w:tab/>
      </w:r>
      <w:r>
        <w:tab/>
      </w:r>
      <w:r>
        <w:tab/>
        <w:t>[7]</w:t>
      </w:r>
      <w:r>
        <w:tab/>
        <w:t>PriorityType OPTIONAL,</w:t>
      </w:r>
    </w:p>
    <w:p w14:paraId="3AAEEBE1" w14:textId="77777777" w:rsidR="009656BA" w:rsidRPr="00C50331" w:rsidRDefault="009656BA" w:rsidP="009656BA">
      <w:pPr>
        <w:pStyle w:val="PL"/>
      </w:pPr>
      <w:r>
        <w:tab/>
        <w:t>messageReference</w:t>
      </w:r>
      <w:r>
        <w:tab/>
      </w:r>
      <w:r>
        <w:tab/>
      </w:r>
      <w:r>
        <w:tab/>
        <w:t>[8</w:t>
      </w:r>
      <w:r w:rsidRPr="00C50331">
        <w:t>] MessageReference,</w:t>
      </w:r>
    </w:p>
    <w:p w14:paraId="639BED94" w14:textId="77777777" w:rsidR="009656BA" w:rsidRPr="00C50331" w:rsidRDefault="009656BA" w:rsidP="009656BA">
      <w:pPr>
        <w:pStyle w:val="PL"/>
      </w:pPr>
      <w:r w:rsidRPr="00C50331">
        <w:tab/>
        <w:t xml:space="preserve">sMTotalNumber </w:t>
      </w:r>
      <w:r w:rsidRPr="00C50331">
        <w:tab/>
      </w:r>
      <w:r w:rsidRPr="00C50331">
        <w:tab/>
      </w:r>
      <w:r w:rsidRPr="00C50331">
        <w:tab/>
      </w:r>
      <w:r w:rsidRPr="00C50331">
        <w:tab/>
        <w:t>[</w:t>
      </w:r>
      <w:r>
        <w:t>9</w:t>
      </w:r>
      <w:r w:rsidRPr="00C50331">
        <w:t>] INTEGER OPTIONAL,</w:t>
      </w:r>
    </w:p>
    <w:p w14:paraId="6FF6349C" w14:textId="77777777" w:rsidR="009656BA" w:rsidRPr="00C50331" w:rsidRDefault="009656BA" w:rsidP="009656BA">
      <w:pPr>
        <w:pStyle w:val="PL"/>
      </w:pPr>
      <w:r>
        <w:tab/>
        <w:t xml:space="preserve">sMSequenceNumber </w:t>
      </w:r>
      <w:r>
        <w:tab/>
      </w:r>
      <w:r>
        <w:tab/>
      </w:r>
      <w:r>
        <w:tab/>
        <w:t>[10</w:t>
      </w:r>
      <w:r w:rsidRPr="00C50331">
        <w:t>] INTEGER OPTIONAL,</w:t>
      </w:r>
    </w:p>
    <w:p w14:paraId="534D2973" w14:textId="77777777" w:rsidR="009656BA" w:rsidRPr="00C50331" w:rsidRDefault="009656BA" w:rsidP="009656BA">
      <w:pPr>
        <w:pStyle w:val="PL"/>
      </w:pPr>
      <w:r>
        <w:tab/>
        <w:t>messageSize</w:t>
      </w:r>
      <w:r>
        <w:tab/>
      </w:r>
      <w:r>
        <w:tab/>
      </w:r>
      <w:r>
        <w:tab/>
      </w:r>
      <w:r>
        <w:tab/>
      </w:r>
      <w:r>
        <w:tab/>
        <w:t>[11</w:t>
      </w:r>
      <w:r w:rsidRPr="00C50331">
        <w:t>] DataVolume OPTIONAL,</w:t>
      </w:r>
    </w:p>
    <w:p w14:paraId="523C0674" w14:textId="77777777" w:rsidR="009656BA" w:rsidRPr="00C50331" w:rsidRDefault="009656BA" w:rsidP="009656BA">
      <w:pPr>
        <w:pStyle w:val="PL"/>
      </w:pPr>
      <w:r>
        <w:tab/>
        <w:t>messageClass</w:t>
      </w:r>
      <w:r>
        <w:tab/>
      </w:r>
      <w:r>
        <w:tab/>
      </w:r>
      <w:r>
        <w:tab/>
      </w:r>
      <w:r>
        <w:tab/>
        <w:t>[12</w:t>
      </w:r>
      <w:r w:rsidRPr="00C50331">
        <w:t>] MessageClass OPTIONAL,</w:t>
      </w:r>
    </w:p>
    <w:p w14:paraId="63D07CA3" w14:textId="77777777" w:rsidR="009656BA" w:rsidRPr="00C50331" w:rsidRDefault="009656BA" w:rsidP="009656BA">
      <w:pPr>
        <w:pStyle w:val="PL"/>
      </w:pPr>
      <w:r w:rsidRPr="00C50331">
        <w:tab/>
      </w:r>
      <w:r>
        <w:t>sMdeliveryReportRequested</w:t>
      </w:r>
      <w:r>
        <w:tab/>
        <w:t>[13</w:t>
      </w:r>
      <w:r w:rsidRPr="00C50331">
        <w:t>] BOOLEAN OPTIONAL,</w:t>
      </w:r>
    </w:p>
    <w:p w14:paraId="504A53A7" w14:textId="77777777" w:rsidR="009656BA" w:rsidRPr="00C50331" w:rsidRDefault="009656BA" w:rsidP="009656BA">
      <w:pPr>
        <w:pStyle w:val="PL"/>
      </w:pPr>
      <w:r>
        <w:tab/>
        <w:t>sMDataCodingScheme</w:t>
      </w:r>
      <w:r>
        <w:tab/>
      </w:r>
      <w:r>
        <w:tab/>
      </w:r>
      <w:r>
        <w:tab/>
        <w:t>[14</w:t>
      </w:r>
      <w:r w:rsidRPr="00C50331">
        <w:t>] INTEGER OPTIONAL,</w:t>
      </w:r>
    </w:p>
    <w:p w14:paraId="4E7810B9" w14:textId="77777777" w:rsidR="009656BA" w:rsidRPr="00C50331" w:rsidRDefault="009656BA" w:rsidP="009656BA">
      <w:pPr>
        <w:pStyle w:val="PL"/>
      </w:pPr>
      <w:r>
        <w:tab/>
        <w:t>sMMessageType</w:t>
      </w:r>
      <w:r>
        <w:tab/>
      </w:r>
      <w:r>
        <w:tab/>
      </w:r>
      <w:r>
        <w:tab/>
      </w:r>
      <w:r>
        <w:tab/>
        <w:t>[15</w:t>
      </w:r>
      <w:r w:rsidRPr="00C50331">
        <w:t>] SMMessageType OPTIONAL,</w:t>
      </w:r>
    </w:p>
    <w:p w14:paraId="6F2667FD" w14:textId="77777777" w:rsidR="009656BA" w:rsidRPr="00C50331" w:rsidRDefault="009656BA" w:rsidP="009656BA">
      <w:pPr>
        <w:pStyle w:val="PL"/>
      </w:pPr>
      <w:r w:rsidRPr="00C50331">
        <w:tab/>
        <w:t>sMReplyPathRequested</w:t>
      </w:r>
      <w:r w:rsidRPr="00C50331">
        <w:tab/>
      </w:r>
      <w:r w:rsidRPr="00C50331">
        <w:tab/>
        <w:t>[1</w:t>
      </w:r>
      <w:r>
        <w:t>6</w:t>
      </w:r>
      <w:r w:rsidRPr="00C50331">
        <w:t>] NULL OPTIONAL,</w:t>
      </w:r>
    </w:p>
    <w:p w14:paraId="2F704C7F" w14:textId="77777777" w:rsidR="009656BA" w:rsidRDefault="009656BA" w:rsidP="009656BA">
      <w:pPr>
        <w:pStyle w:val="PL"/>
      </w:pPr>
      <w:r>
        <w:tab/>
        <w:t>sMUserDataHeader</w:t>
      </w:r>
      <w:r>
        <w:tab/>
      </w:r>
      <w:r>
        <w:tab/>
      </w:r>
      <w:r>
        <w:tab/>
        <w:t>[17</w:t>
      </w:r>
      <w:r w:rsidRPr="00C50331">
        <w:t>] OCTET STRING OPTIONAL,</w:t>
      </w:r>
    </w:p>
    <w:p w14:paraId="02337A15" w14:textId="77777777" w:rsidR="009656BA" w:rsidRDefault="009656BA" w:rsidP="009656BA">
      <w:pPr>
        <w:pStyle w:val="PL"/>
      </w:pPr>
      <w:r>
        <w:tab/>
        <w:t>sMSStatus</w:t>
      </w:r>
      <w:r>
        <w:tab/>
      </w:r>
      <w:r>
        <w:tab/>
      </w:r>
      <w:r>
        <w:tab/>
      </w:r>
      <w:r>
        <w:tab/>
      </w:r>
      <w:r>
        <w:tab/>
        <w:t>[18] SMSStatus OPTIONAL,</w:t>
      </w:r>
    </w:p>
    <w:p w14:paraId="0BDF3838" w14:textId="77777777" w:rsidR="009656BA" w:rsidRDefault="009656BA" w:rsidP="009656BA">
      <w:pPr>
        <w:pStyle w:val="PL"/>
      </w:pPr>
      <w:r>
        <w:tab/>
        <w:t>sMDischargeTime</w:t>
      </w:r>
      <w:r>
        <w:tab/>
      </w:r>
      <w:r>
        <w:tab/>
      </w:r>
      <w:r>
        <w:tab/>
      </w:r>
      <w:r>
        <w:tab/>
        <w:t xml:space="preserve">[19] </w:t>
      </w:r>
      <w:r w:rsidRPr="00A45BA6">
        <w:t>TimeStamp</w:t>
      </w:r>
      <w:r>
        <w:t xml:space="preserve"> OPTIONAL,</w:t>
      </w:r>
    </w:p>
    <w:p w14:paraId="0D7C85DB" w14:textId="77777777" w:rsidR="009656BA" w:rsidRPr="00C50331" w:rsidRDefault="009656BA" w:rsidP="009656BA">
      <w:pPr>
        <w:pStyle w:val="PL"/>
      </w:pPr>
      <w:r w:rsidRPr="00C50331">
        <w:tab/>
        <w:t>userLocationInfo</w:t>
      </w:r>
      <w:r w:rsidRPr="00C50331">
        <w:tab/>
      </w:r>
      <w:r w:rsidRPr="00C50331">
        <w:tab/>
      </w:r>
      <w:r w:rsidRPr="00C50331">
        <w:tab/>
        <w:t>[</w:t>
      </w:r>
      <w:r>
        <w:t>20</w:t>
      </w:r>
      <w:r w:rsidRPr="00C50331">
        <w:t>] OCTET STRING OPTIONAL,</w:t>
      </w:r>
    </w:p>
    <w:p w14:paraId="7D27CDEE" w14:textId="77777777" w:rsidR="009656BA" w:rsidRPr="00C50331" w:rsidRDefault="009656BA" w:rsidP="009656BA">
      <w:pPr>
        <w:pStyle w:val="PL"/>
        <w:rPr>
          <w:lang w:val="en-US"/>
        </w:rPr>
      </w:pPr>
      <w:r>
        <w:rPr>
          <w:lang w:val="en-US"/>
        </w:rPr>
        <w:tab/>
        <w:t>rATType</w:t>
      </w:r>
      <w:r>
        <w:rPr>
          <w:lang w:val="en-US"/>
        </w:rPr>
        <w:tab/>
      </w:r>
      <w:r>
        <w:rPr>
          <w:lang w:val="en-US"/>
        </w:rPr>
        <w:tab/>
      </w:r>
      <w:r>
        <w:rPr>
          <w:lang w:val="en-US"/>
        </w:rPr>
        <w:tab/>
      </w:r>
      <w:r>
        <w:rPr>
          <w:lang w:val="en-US"/>
        </w:rPr>
        <w:tab/>
      </w:r>
      <w:r>
        <w:rPr>
          <w:lang w:val="en-US"/>
        </w:rPr>
        <w:tab/>
      </w:r>
      <w:r>
        <w:rPr>
          <w:lang w:val="en-US"/>
        </w:rPr>
        <w:tab/>
        <w:t>[21</w:t>
      </w:r>
      <w:r w:rsidRPr="00C50331">
        <w:rPr>
          <w:lang w:val="en-US"/>
        </w:rPr>
        <w:t>] RATType OPTIONAL,</w:t>
      </w:r>
    </w:p>
    <w:p w14:paraId="7B141AEE" w14:textId="77777777" w:rsidR="009656BA" w:rsidRDefault="009656BA" w:rsidP="009656BA">
      <w:pPr>
        <w:pStyle w:val="PL"/>
        <w:rPr>
          <w:lang w:val="en-US"/>
        </w:rPr>
      </w:pPr>
      <w:r>
        <w:rPr>
          <w:lang w:val="en-US"/>
        </w:rPr>
        <w:tab/>
        <w:t>uETimeZone</w:t>
      </w:r>
      <w:r>
        <w:rPr>
          <w:lang w:val="en-US"/>
        </w:rPr>
        <w:tab/>
      </w:r>
      <w:r>
        <w:rPr>
          <w:lang w:val="en-US"/>
        </w:rPr>
        <w:tab/>
      </w:r>
      <w:r>
        <w:rPr>
          <w:lang w:val="en-US"/>
        </w:rPr>
        <w:tab/>
      </w:r>
      <w:r>
        <w:rPr>
          <w:lang w:val="en-US"/>
        </w:rPr>
        <w:tab/>
      </w:r>
      <w:r>
        <w:rPr>
          <w:lang w:val="en-US"/>
        </w:rPr>
        <w:tab/>
        <w:t>[22</w:t>
      </w:r>
      <w:r w:rsidRPr="00C50331">
        <w:rPr>
          <w:lang w:val="en-US"/>
        </w:rPr>
        <w:t>] MSTimeZone OPTIONAL,</w:t>
      </w:r>
    </w:p>
    <w:p w14:paraId="4D5A219C" w14:textId="77777777" w:rsidR="009656BA" w:rsidRPr="00F10224" w:rsidRDefault="009656BA" w:rsidP="009656BA">
      <w:pPr>
        <w:pStyle w:val="PL"/>
      </w:pPr>
      <w:r>
        <w:tab/>
        <w:t>sMSResult</w:t>
      </w:r>
      <w:r>
        <w:tab/>
      </w:r>
      <w:r>
        <w:tab/>
      </w:r>
      <w:r>
        <w:tab/>
      </w:r>
      <w:r>
        <w:tab/>
      </w:r>
      <w:r>
        <w:tab/>
        <w:t>[23] SMSResult OPTIONAL,</w:t>
      </w:r>
    </w:p>
    <w:p w14:paraId="15C82EF9" w14:textId="77777777" w:rsidR="009656BA" w:rsidRDefault="009656BA" w:rsidP="009656BA">
      <w:pPr>
        <w:pStyle w:val="PL"/>
      </w:pPr>
      <w:r>
        <w:tab/>
        <w:t>pDPAddress</w:t>
      </w:r>
      <w:r>
        <w:tab/>
      </w:r>
      <w:r>
        <w:tab/>
      </w:r>
      <w:r>
        <w:tab/>
      </w:r>
      <w:r>
        <w:tab/>
      </w:r>
      <w:r>
        <w:tab/>
        <w:t>[24] PDPAddress OPTIONAL,</w:t>
      </w:r>
    </w:p>
    <w:p w14:paraId="3BBEBD01" w14:textId="77777777" w:rsidR="009656BA" w:rsidRDefault="009656BA" w:rsidP="009656BA">
      <w:pPr>
        <w:pStyle w:val="PL"/>
      </w:pPr>
      <w:r>
        <w:tab/>
      </w:r>
      <w:r w:rsidRPr="00E349B5">
        <w:t>session-Id</w:t>
      </w:r>
      <w:r w:rsidRPr="00E349B5">
        <w:tab/>
      </w:r>
      <w:r w:rsidRPr="00E349B5">
        <w:tab/>
      </w:r>
      <w:r w:rsidRPr="00E349B5">
        <w:tab/>
      </w:r>
      <w:r w:rsidRPr="00E349B5">
        <w:tab/>
      </w:r>
      <w:r w:rsidRPr="00E349B5">
        <w:tab/>
      </w:r>
      <w:r>
        <w:t>[25</w:t>
      </w:r>
      <w:r w:rsidRPr="00E349B5">
        <w:t>] Session-Id OPTIONAL,</w:t>
      </w:r>
    </w:p>
    <w:p w14:paraId="1F65B232" w14:textId="77777777" w:rsidR="009656BA" w:rsidRPr="00E349B5" w:rsidRDefault="009656BA" w:rsidP="009656BA">
      <w:pPr>
        <w:pStyle w:val="PL"/>
      </w:pPr>
      <w:r w:rsidRPr="00E349B5">
        <w:tab/>
        <w:t>numberPortabilityRouting</w:t>
      </w:r>
      <w:r w:rsidRPr="00E349B5">
        <w:tab/>
        <w:t>[</w:t>
      </w:r>
      <w:r>
        <w:t>26</w:t>
      </w:r>
      <w:r w:rsidRPr="00E349B5">
        <w:t>] NumberPortabilityRouting OPTIONAL,</w:t>
      </w:r>
    </w:p>
    <w:p w14:paraId="1B71F20C" w14:textId="77777777" w:rsidR="009656BA" w:rsidRPr="00C50331" w:rsidRDefault="009656BA" w:rsidP="009656BA">
      <w:pPr>
        <w:pStyle w:val="PL"/>
      </w:pPr>
      <w:r w:rsidRPr="00E349B5">
        <w:tab/>
        <w:t>carrierSelectRouting</w:t>
      </w:r>
      <w:r w:rsidRPr="00E349B5">
        <w:tab/>
      </w:r>
      <w:r w:rsidRPr="00E349B5">
        <w:tab/>
        <w:t>[</w:t>
      </w:r>
      <w:r>
        <w:t>27</w:t>
      </w:r>
      <w:r w:rsidRPr="00E349B5">
        <w:t>] CarrierSelectRouting OPTIONAL,</w:t>
      </w:r>
    </w:p>
    <w:p w14:paraId="7D5F6D94" w14:textId="77777777" w:rsidR="009656BA" w:rsidRPr="00C50331" w:rsidRDefault="009656BA" w:rsidP="009656BA">
      <w:pPr>
        <w:pStyle w:val="PL"/>
      </w:pPr>
      <w:r w:rsidRPr="00C50331">
        <w:tab/>
        <w:t>localSequenceNumber</w:t>
      </w:r>
      <w:r w:rsidRPr="00C50331">
        <w:tab/>
      </w:r>
      <w:r w:rsidRPr="00C50331">
        <w:tab/>
      </w:r>
      <w:r w:rsidRPr="00C50331">
        <w:tab/>
        <w:t>[2</w:t>
      </w:r>
      <w:r>
        <w:t>8</w:t>
      </w:r>
      <w:r w:rsidRPr="00C50331">
        <w:t>] LocalSequenceNumber OPTIONAL,</w:t>
      </w:r>
    </w:p>
    <w:p w14:paraId="50FBC1F2" w14:textId="77777777" w:rsidR="009656BA" w:rsidRPr="00C50331" w:rsidRDefault="009656BA" w:rsidP="009656BA">
      <w:pPr>
        <w:pStyle w:val="PL"/>
        <w:rPr>
          <w:lang w:val="en-US"/>
        </w:rPr>
      </w:pPr>
      <w:r w:rsidRPr="00C50331">
        <w:tab/>
      </w:r>
      <w:r>
        <w:rPr>
          <w:lang w:val="en-US"/>
        </w:rPr>
        <w:t>recordExtensions</w:t>
      </w:r>
      <w:r>
        <w:rPr>
          <w:lang w:val="en-US"/>
        </w:rPr>
        <w:tab/>
      </w:r>
      <w:r>
        <w:rPr>
          <w:lang w:val="en-US"/>
        </w:rPr>
        <w:tab/>
      </w:r>
      <w:r>
        <w:rPr>
          <w:lang w:val="en-US"/>
        </w:rPr>
        <w:tab/>
        <w:t>[29</w:t>
      </w:r>
      <w:r w:rsidRPr="00C50331">
        <w:rPr>
          <w:lang w:val="en-US"/>
        </w:rPr>
        <w:t>] ManagementExtensions OPTIONAL</w:t>
      </w:r>
    </w:p>
    <w:p w14:paraId="654C526E" w14:textId="77777777" w:rsidR="009656BA" w:rsidRPr="00244F46" w:rsidRDefault="009656BA" w:rsidP="009656BA">
      <w:pPr>
        <w:pStyle w:val="PL"/>
        <w:rPr>
          <w:lang w:val="en-US"/>
        </w:rPr>
      </w:pPr>
      <w:r w:rsidRPr="00C50331">
        <w:rPr>
          <w:lang w:val="en-US"/>
        </w:rPr>
        <w:t>}</w:t>
      </w:r>
    </w:p>
    <w:p w14:paraId="3C0326EB" w14:textId="77777777" w:rsidR="009656BA" w:rsidRDefault="009656BA" w:rsidP="008C033D">
      <w:pPr>
        <w:pStyle w:val="PL"/>
      </w:pPr>
    </w:p>
    <w:p w14:paraId="5FF8E0DB" w14:textId="77777777" w:rsidR="008C033D" w:rsidRDefault="008C033D" w:rsidP="008C033D">
      <w:pPr>
        <w:pStyle w:val="PL"/>
      </w:pPr>
      <w:r>
        <w:t>--</w:t>
      </w:r>
    </w:p>
    <w:p w14:paraId="69D72971" w14:textId="77777777" w:rsidR="008C033D" w:rsidRDefault="008C033D" w:rsidP="008C033D">
      <w:pPr>
        <w:pStyle w:val="PL"/>
      </w:pPr>
      <w:r>
        <w:t>--  SMS DATA TYPES</w:t>
      </w:r>
    </w:p>
    <w:p w14:paraId="7E5DC5DD" w14:textId="77777777" w:rsidR="008C033D" w:rsidRDefault="008C033D" w:rsidP="008C033D">
      <w:pPr>
        <w:pStyle w:val="PL"/>
      </w:pPr>
      <w:r>
        <w:t>--</w:t>
      </w:r>
    </w:p>
    <w:p w14:paraId="6E7CAC1D" w14:textId="77777777" w:rsidR="008C033D" w:rsidRDefault="008C033D" w:rsidP="008C033D">
      <w:pPr>
        <w:pStyle w:val="PL"/>
      </w:pPr>
    </w:p>
    <w:p w14:paraId="3FE3C60D" w14:textId="77777777" w:rsidR="008C033D" w:rsidRDefault="008C033D" w:rsidP="008C033D">
      <w:pPr>
        <w:pStyle w:val="PL"/>
      </w:pPr>
      <w:r w:rsidRPr="000772D0">
        <w:t>OriginatorInfo</w:t>
      </w:r>
      <w:r>
        <w:tab/>
        <w:t xml:space="preserve">::= SEQUENCE </w:t>
      </w:r>
    </w:p>
    <w:p w14:paraId="2031C1C2" w14:textId="77777777" w:rsidR="008C033D" w:rsidRDefault="008C033D" w:rsidP="008C033D">
      <w:pPr>
        <w:pStyle w:val="PL"/>
      </w:pPr>
      <w:r>
        <w:t>--</w:t>
      </w:r>
    </w:p>
    <w:p w14:paraId="2FE2EB92" w14:textId="77777777" w:rsidR="008C033D" w:rsidRDefault="008C033D" w:rsidP="008C033D">
      <w:pPr>
        <w:pStyle w:val="PL"/>
        <w:rPr>
          <w:lang w:eastAsia="zh-CN"/>
        </w:rPr>
      </w:pPr>
      <w:r>
        <w:rPr>
          <w:lang w:eastAsia="zh-CN"/>
        </w:rPr>
        <w:t>--</w:t>
      </w:r>
      <w:r>
        <w:t xml:space="preserve"> </w:t>
      </w:r>
      <w:r w:rsidRPr="000772D0">
        <w:t>OriginatorInfo</w:t>
      </w:r>
      <w:r>
        <w:rPr>
          <w:lang w:eastAsia="zh-CN"/>
        </w:rPr>
        <w:t xml:space="preserve"> is used for information about Originator of a Short Message</w:t>
      </w:r>
    </w:p>
    <w:p w14:paraId="2F740D71" w14:textId="77777777" w:rsidR="008C033D" w:rsidRDefault="008C033D" w:rsidP="008C033D">
      <w:pPr>
        <w:pStyle w:val="PL"/>
        <w:rPr>
          <w:lang w:eastAsia="zh-CN"/>
        </w:rPr>
      </w:pPr>
      <w:r>
        <w:rPr>
          <w:lang w:eastAsia="zh-CN"/>
        </w:rPr>
        <w:t xml:space="preserve">-- </w:t>
      </w:r>
    </w:p>
    <w:p w14:paraId="123473E2" w14:textId="77777777" w:rsidR="008C033D" w:rsidRPr="00131308" w:rsidRDefault="008C033D" w:rsidP="008C033D">
      <w:pPr>
        <w:pStyle w:val="PL"/>
      </w:pPr>
      <w:r w:rsidRPr="00131308">
        <w:t>{</w:t>
      </w:r>
    </w:p>
    <w:p w14:paraId="014E51B0" w14:textId="77777777" w:rsidR="008C033D" w:rsidRPr="00131308" w:rsidRDefault="008C033D" w:rsidP="00A41773">
      <w:pPr>
        <w:pStyle w:val="PL"/>
      </w:pPr>
      <w:r w:rsidRPr="00131308">
        <w:tab/>
        <w:t>originatorIMSI</w:t>
      </w:r>
      <w:r w:rsidRPr="00131308">
        <w:tab/>
      </w:r>
      <w:r w:rsidRPr="00131308">
        <w:tab/>
      </w:r>
      <w:r w:rsidRPr="00131308">
        <w:tab/>
      </w:r>
      <w:r>
        <w:tab/>
      </w:r>
      <w:r w:rsidRPr="00131308">
        <w:t>[0] IMSI OPTIONAL,</w:t>
      </w:r>
    </w:p>
    <w:p w14:paraId="34A08356" w14:textId="77777777" w:rsidR="008C033D" w:rsidRDefault="008C033D" w:rsidP="00A41773">
      <w:pPr>
        <w:pStyle w:val="PL"/>
      </w:pPr>
      <w:r w:rsidRPr="00131308">
        <w:tab/>
        <w:t>originatorMSISDN</w:t>
      </w:r>
      <w:r w:rsidRPr="00131308">
        <w:tab/>
      </w:r>
      <w:r w:rsidRPr="00131308">
        <w:tab/>
      </w:r>
      <w:r>
        <w:tab/>
      </w:r>
      <w:r w:rsidRPr="00131308">
        <w:t>[1] MSISDN OPTIONAL,</w:t>
      </w:r>
    </w:p>
    <w:p w14:paraId="0CDB4F24" w14:textId="77777777" w:rsidR="002D47BC" w:rsidRDefault="008C033D" w:rsidP="00A41773">
      <w:pPr>
        <w:pStyle w:val="PL"/>
      </w:pPr>
      <w:r w:rsidRPr="00131308">
        <w:tab/>
        <w:t>originatorOtherAddress</w:t>
      </w:r>
      <w:r w:rsidRPr="00131308">
        <w:tab/>
      </w:r>
      <w:r>
        <w:tab/>
      </w:r>
      <w:r w:rsidRPr="00131308">
        <w:t xml:space="preserve">[2] </w:t>
      </w:r>
      <w:r>
        <w:t xml:space="preserve">SMAddressInfo </w:t>
      </w:r>
      <w:r w:rsidRPr="00131308">
        <w:t>OPTIONAL,</w:t>
      </w:r>
    </w:p>
    <w:p w14:paraId="5477CF56" w14:textId="77777777" w:rsidR="008C033D" w:rsidRPr="00131308" w:rsidRDefault="002D47BC" w:rsidP="002D47BC">
      <w:pPr>
        <w:pStyle w:val="PL"/>
      </w:pPr>
      <w:r>
        <w:tab/>
      </w:r>
      <w:r>
        <w:tab/>
      </w:r>
      <w:r>
        <w:tab/>
      </w:r>
      <w:r>
        <w:tab/>
      </w:r>
      <w:r>
        <w:tab/>
      </w:r>
      <w:r>
        <w:tab/>
      </w:r>
      <w:r>
        <w:tab/>
      </w:r>
      <w:r>
        <w:tab/>
      </w:r>
      <w:r>
        <w:tab/>
      </w:r>
      <w:r w:rsidR="008C033D">
        <w:t xml:space="preserve">-- </w:t>
      </w:r>
      <w:r w:rsidR="00652DC2" w:rsidRPr="00652DC2">
        <w:t>included for backwards compatibility</w:t>
      </w:r>
    </w:p>
    <w:p w14:paraId="135A01BB" w14:textId="77777777" w:rsidR="008C033D" w:rsidRPr="00131308" w:rsidRDefault="008C033D" w:rsidP="00A41773">
      <w:pPr>
        <w:pStyle w:val="PL"/>
        <w:rPr>
          <w:lang w:eastAsia="zh-CN"/>
        </w:rPr>
      </w:pPr>
      <w:r w:rsidRPr="00131308">
        <w:tab/>
      </w:r>
      <w:r>
        <w:t>originatorSCCPAddress</w:t>
      </w:r>
      <w:r>
        <w:tab/>
      </w:r>
      <w:r>
        <w:tab/>
        <w:t>[3</w:t>
      </w:r>
      <w:r w:rsidRPr="00131308">
        <w:t xml:space="preserve">] </w:t>
      </w:r>
      <w:r>
        <w:t xml:space="preserve">AddressString </w:t>
      </w:r>
      <w:r w:rsidRPr="00131308">
        <w:t>OPTIONAL,</w:t>
      </w:r>
    </w:p>
    <w:p w14:paraId="7F0118E1" w14:textId="77777777" w:rsidR="008C033D" w:rsidRPr="000252AB" w:rsidRDefault="008C033D" w:rsidP="008C033D">
      <w:pPr>
        <w:pStyle w:val="PL"/>
      </w:pPr>
      <w:r w:rsidRPr="000252AB">
        <w:tab/>
      </w:r>
      <w:r>
        <w:t>originatorReceivedAddress</w:t>
      </w:r>
      <w:r>
        <w:tab/>
        <w:t>[4</w:t>
      </w:r>
      <w:r w:rsidRPr="000252AB">
        <w:t>] SMAddressInfo OPTIONAL,</w:t>
      </w:r>
    </w:p>
    <w:p w14:paraId="6824678C" w14:textId="77777777" w:rsidR="008C033D" w:rsidRPr="005A4D3B" w:rsidRDefault="008C033D" w:rsidP="00A41773">
      <w:pPr>
        <w:pStyle w:val="PL"/>
      </w:pPr>
      <w:r w:rsidRPr="005A4D3B">
        <w:tab/>
        <w:t>sMOriginatorInterface</w:t>
      </w:r>
      <w:r w:rsidRPr="005A4D3B">
        <w:tab/>
      </w:r>
      <w:r>
        <w:tab/>
      </w:r>
      <w:r w:rsidRPr="005A4D3B">
        <w:t>[</w:t>
      </w:r>
      <w:r>
        <w:t>5</w:t>
      </w:r>
      <w:r w:rsidRPr="005A4D3B">
        <w:t>] SMInterface OPTIONAL,</w:t>
      </w:r>
    </w:p>
    <w:p w14:paraId="57A550C8" w14:textId="77777777" w:rsidR="00652DC2" w:rsidRDefault="008C033D" w:rsidP="00652DC2">
      <w:pPr>
        <w:pStyle w:val="PL"/>
      </w:pPr>
      <w:r w:rsidRPr="00E3632D">
        <w:tab/>
        <w:t>sMOriginatorProtocolID</w:t>
      </w:r>
      <w:r w:rsidRPr="00E3632D">
        <w:tab/>
      </w:r>
      <w:r>
        <w:tab/>
      </w:r>
      <w:r w:rsidRPr="00E3632D">
        <w:t>[</w:t>
      </w:r>
      <w:r>
        <w:t>6</w:t>
      </w:r>
      <w:r w:rsidRPr="00E3632D">
        <w:t xml:space="preserve">] </w:t>
      </w:r>
      <w:r>
        <w:t xml:space="preserve">OCTET STRING </w:t>
      </w:r>
      <w:r w:rsidRPr="00E3632D">
        <w:t>OPTIONAL</w:t>
      </w:r>
      <w:r w:rsidR="00652DC2">
        <w:t>,</w:t>
      </w:r>
    </w:p>
    <w:p w14:paraId="7C18EA36" w14:textId="77777777" w:rsidR="00652DC2" w:rsidRDefault="00652DC2" w:rsidP="00652DC2">
      <w:pPr>
        <w:pStyle w:val="PL"/>
      </w:pPr>
      <w:r>
        <w:tab/>
        <w:t>originatorOtherAddresses</w:t>
      </w:r>
      <w:r>
        <w:tab/>
      </w:r>
      <w:r w:rsidR="001F64F4">
        <w:tab/>
      </w:r>
      <w:r>
        <w:t>[7] SEQUENCE OF SMAddressInfo OPTIONAL</w:t>
      </w:r>
    </w:p>
    <w:p w14:paraId="62DE067C" w14:textId="77777777" w:rsidR="008C033D" w:rsidRDefault="00652DC2" w:rsidP="00652DC2">
      <w:pPr>
        <w:pStyle w:val="PL"/>
      </w:pPr>
      <w:r>
        <w:tab/>
      </w:r>
      <w:r>
        <w:tab/>
      </w:r>
      <w:r>
        <w:tab/>
      </w:r>
      <w:r>
        <w:tab/>
      </w:r>
      <w:r>
        <w:tab/>
      </w:r>
      <w:r>
        <w:tab/>
      </w:r>
      <w:r>
        <w:tab/>
      </w:r>
      <w:r>
        <w:tab/>
      </w:r>
      <w:r>
        <w:tab/>
        <w:t>-- used if type different from IMSI and MSISDN</w:t>
      </w:r>
    </w:p>
    <w:p w14:paraId="7AABC066" w14:textId="77777777" w:rsidR="008C033D" w:rsidRDefault="008C033D" w:rsidP="001925B4">
      <w:pPr>
        <w:pStyle w:val="PL"/>
      </w:pPr>
      <w:r>
        <w:t>}</w:t>
      </w:r>
    </w:p>
    <w:p w14:paraId="2A0104D6" w14:textId="77777777" w:rsidR="001925B4" w:rsidRDefault="001925B4" w:rsidP="001925B4">
      <w:pPr>
        <w:pStyle w:val="PL"/>
      </w:pPr>
    </w:p>
    <w:p w14:paraId="04236248" w14:textId="77777777" w:rsidR="008C033D" w:rsidRDefault="008C033D" w:rsidP="008C033D">
      <w:pPr>
        <w:pStyle w:val="PL"/>
      </w:pPr>
      <w:r>
        <w:t>Recipient</w:t>
      </w:r>
      <w:r w:rsidRPr="000772D0">
        <w:t>Info</w:t>
      </w:r>
      <w:r>
        <w:tab/>
        <w:t xml:space="preserve">::= SEQUENCE </w:t>
      </w:r>
    </w:p>
    <w:p w14:paraId="5C7E2425" w14:textId="77777777" w:rsidR="008C033D" w:rsidRDefault="008C033D" w:rsidP="008C033D">
      <w:pPr>
        <w:pStyle w:val="PL"/>
      </w:pPr>
      <w:r>
        <w:t>--</w:t>
      </w:r>
    </w:p>
    <w:p w14:paraId="6E3D7DEC" w14:textId="77777777" w:rsidR="008C033D" w:rsidRDefault="008C033D" w:rsidP="008C033D">
      <w:pPr>
        <w:pStyle w:val="PL"/>
        <w:rPr>
          <w:lang w:eastAsia="zh-CN"/>
        </w:rPr>
      </w:pPr>
      <w:r>
        <w:rPr>
          <w:lang w:eastAsia="zh-CN"/>
        </w:rPr>
        <w:t>--</w:t>
      </w:r>
      <w:r>
        <w:t xml:space="preserve"> Recipient</w:t>
      </w:r>
      <w:r w:rsidRPr="000772D0">
        <w:t>Info</w:t>
      </w:r>
      <w:r>
        <w:rPr>
          <w:lang w:eastAsia="zh-CN"/>
        </w:rPr>
        <w:t xml:space="preserve"> is used for information about Recipient of a Short Message</w:t>
      </w:r>
    </w:p>
    <w:p w14:paraId="4814C8CF" w14:textId="77777777" w:rsidR="008C033D" w:rsidRDefault="008C033D" w:rsidP="008C033D">
      <w:pPr>
        <w:pStyle w:val="PL"/>
        <w:rPr>
          <w:lang w:eastAsia="zh-CN"/>
        </w:rPr>
      </w:pPr>
      <w:r>
        <w:rPr>
          <w:lang w:eastAsia="zh-CN"/>
        </w:rPr>
        <w:t xml:space="preserve">-- </w:t>
      </w:r>
    </w:p>
    <w:p w14:paraId="606893A0" w14:textId="77777777" w:rsidR="008C033D" w:rsidRDefault="008C033D" w:rsidP="008C033D">
      <w:pPr>
        <w:pStyle w:val="PL"/>
      </w:pPr>
      <w:r>
        <w:t>{</w:t>
      </w:r>
    </w:p>
    <w:p w14:paraId="26F44694" w14:textId="77777777" w:rsidR="008C033D" w:rsidRPr="006C3782" w:rsidRDefault="008C033D" w:rsidP="00A41773">
      <w:pPr>
        <w:pStyle w:val="PL"/>
      </w:pPr>
      <w:r>
        <w:tab/>
        <w:t>recipient</w:t>
      </w:r>
      <w:r w:rsidRPr="000772D0">
        <w:t>IMSI</w:t>
      </w:r>
      <w:r>
        <w:tab/>
      </w:r>
      <w:r>
        <w:tab/>
      </w:r>
      <w:r>
        <w:tab/>
      </w:r>
      <w:r>
        <w:tab/>
      </w:r>
      <w:r w:rsidRPr="006C3782">
        <w:t>[0] IMSI OPTIONAL,</w:t>
      </w:r>
    </w:p>
    <w:p w14:paraId="0444735C" w14:textId="77777777" w:rsidR="008C033D" w:rsidRPr="006C3782" w:rsidRDefault="008C033D" w:rsidP="00A41773">
      <w:pPr>
        <w:pStyle w:val="PL"/>
      </w:pPr>
      <w:r w:rsidRPr="006C3782">
        <w:tab/>
        <w:t>recipientMSISDN</w:t>
      </w:r>
      <w:r w:rsidRPr="006C3782">
        <w:tab/>
      </w:r>
      <w:r w:rsidRPr="006C3782">
        <w:tab/>
      </w:r>
      <w:r>
        <w:tab/>
      </w:r>
      <w:r>
        <w:tab/>
      </w:r>
      <w:r w:rsidRPr="006C3782">
        <w:t>[1] MSISDN OPTIONAL,</w:t>
      </w:r>
    </w:p>
    <w:p w14:paraId="510A50DC" w14:textId="77777777" w:rsidR="002D47BC" w:rsidRDefault="008C033D" w:rsidP="00A41773">
      <w:pPr>
        <w:pStyle w:val="PL"/>
      </w:pPr>
      <w:r w:rsidRPr="006C3782">
        <w:tab/>
        <w:t>recipientOtherAddress</w:t>
      </w:r>
      <w:r w:rsidRPr="006C3782">
        <w:tab/>
      </w:r>
      <w:r>
        <w:tab/>
      </w:r>
      <w:r w:rsidRPr="006C3782">
        <w:t xml:space="preserve">[2] </w:t>
      </w:r>
      <w:r>
        <w:t xml:space="preserve">SMAddressInfo </w:t>
      </w:r>
      <w:r w:rsidRPr="00131308">
        <w:t>OPTIONAL,</w:t>
      </w:r>
    </w:p>
    <w:p w14:paraId="13CCE9DB" w14:textId="77777777" w:rsidR="008C033D" w:rsidRDefault="002D47BC" w:rsidP="002D47BC">
      <w:pPr>
        <w:pStyle w:val="PL"/>
      </w:pPr>
      <w:r>
        <w:tab/>
      </w:r>
      <w:r>
        <w:tab/>
      </w:r>
      <w:r>
        <w:tab/>
      </w:r>
      <w:r>
        <w:tab/>
      </w:r>
      <w:r>
        <w:tab/>
      </w:r>
      <w:r>
        <w:tab/>
      </w:r>
      <w:r>
        <w:tab/>
      </w:r>
      <w:r>
        <w:tab/>
      </w:r>
      <w:r>
        <w:tab/>
      </w:r>
      <w:r w:rsidR="008C033D">
        <w:t xml:space="preserve">-- </w:t>
      </w:r>
      <w:r w:rsidR="001F64F4" w:rsidRPr="001F64F4">
        <w:t>included for backwards compatibility</w:t>
      </w:r>
    </w:p>
    <w:p w14:paraId="3734398C" w14:textId="77777777" w:rsidR="008C033D" w:rsidRPr="006C3782" w:rsidRDefault="008C033D" w:rsidP="00A41773">
      <w:pPr>
        <w:pStyle w:val="PL"/>
        <w:rPr>
          <w:lang w:eastAsia="zh-CN"/>
        </w:rPr>
      </w:pPr>
      <w:r w:rsidRPr="006C3782">
        <w:tab/>
        <w:t>recipientSCCPAddress</w:t>
      </w:r>
      <w:r w:rsidRPr="006C3782">
        <w:tab/>
      </w:r>
      <w:r>
        <w:tab/>
        <w:t>[3</w:t>
      </w:r>
      <w:r w:rsidRPr="00131308">
        <w:t xml:space="preserve">] </w:t>
      </w:r>
      <w:r>
        <w:t xml:space="preserve">AddressString </w:t>
      </w:r>
      <w:r w:rsidRPr="006C3782">
        <w:t>OPTIONAL,</w:t>
      </w:r>
    </w:p>
    <w:p w14:paraId="6990722B" w14:textId="77777777" w:rsidR="008C033D" w:rsidRPr="006C3782" w:rsidRDefault="008C033D" w:rsidP="008C033D">
      <w:pPr>
        <w:pStyle w:val="PL"/>
      </w:pPr>
      <w:r w:rsidRPr="006C3782">
        <w:tab/>
        <w:t>recipientReceivedAddress</w:t>
      </w:r>
      <w:r w:rsidRPr="006C3782">
        <w:tab/>
      </w:r>
      <w:r>
        <w:t>[4</w:t>
      </w:r>
      <w:r w:rsidRPr="000252AB">
        <w:t xml:space="preserve">] SMAddressInfo </w:t>
      </w:r>
      <w:r w:rsidRPr="006C3782">
        <w:t>OPTIONAL,</w:t>
      </w:r>
    </w:p>
    <w:p w14:paraId="6578D24E" w14:textId="77777777" w:rsidR="008C033D" w:rsidRPr="005A4D3B" w:rsidRDefault="008C033D" w:rsidP="00A41773">
      <w:pPr>
        <w:pStyle w:val="PL"/>
      </w:pPr>
      <w:r w:rsidRPr="005A4D3B">
        <w:tab/>
        <w:t>sMDestinationInterface</w:t>
      </w:r>
      <w:r w:rsidRPr="005A4D3B">
        <w:tab/>
      </w:r>
      <w:r>
        <w:tab/>
      </w:r>
      <w:r w:rsidRPr="005A4D3B">
        <w:t>[</w:t>
      </w:r>
      <w:r>
        <w:t>5</w:t>
      </w:r>
      <w:r w:rsidRPr="005A4D3B">
        <w:t>] SMInterface OPTIONAL,</w:t>
      </w:r>
    </w:p>
    <w:p w14:paraId="6728EFBF" w14:textId="77777777" w:rsidR="008C033D" w:rsidRDefault="008C033D" w:rsidP="00A41773">
      <w:pPr>
        <w:pStyle w:val="PL"/>
      </w:pPr>
      <w:r w:rsidRPr="00E3632D">
        <w:tab/>
        <w:t>sMRecipientProtocolID</w:t>
      </w:r>
      <w:r w:rsidRPr="00E3632D">
        <w:tab/>
      </w:r>
      <w:r>
        <w:tab/>
      </w:r>
      <w:r w:rsidRPr="00E3632D">
        <w:t>[</w:t>
      </w:r>
      <w:r>
        <w:t>6</w:t>
      </w:r>
      <w:r w:rsidRPr="00E3632D">
        <w:t xml:space="preserve">] </w:t>
      </w:r>
      <w:r>
        <w:t xml:space="preserve">OCTET STRING </w:t>
      </w:r>
      <w:r w:rsidRPr="00E3632D">
        <w:t>OPTIONAL</w:t>
      </w:r>
      <w:r w:rsidR="001F64F4" w:rsidRPr="001F64F4">
        <w:t>,</w:t>
      </w:r>
    </w:p>
    <w:p w14:paraId="2882646E" w14:textId="77777777" w:rsidR="001F64F4" w:rsidRDefault="001F64F4" w:rsidP="001F64F4">
      <w:pPr>
        <w:pStyle w:val="PL"/>
      </w:pPr>
      <w:r>
        <w:tab/>
        <w:t>recipientOtherAddresses</w:t>
      </w:r>
      <w:r>
        <w:tab/>
      </w:r>
      <w:r>
        <w:tab/>
        <w:t>[7] SEQUENCE OF SMAddressInfo OPTIONAL</w:t>
      </w:r>
    </w:p>
    <w:p w14:paraId="2D5394F9" w14:textId="77777777" w:rsidR="001F64F4" w:rsidRDefault="001F64F4" w:rsidP="001F64F4">
      <w:pPr>
        <w:pStyle w:val="PL"/>
      </w:pPr>
      <w:r>
        <w:tab/>
      </w:r>
      <w:r>
        <w:tab/>
      </w:r>
      <w:r>
        <w:tab/>
      </w:r>
      <w:r>
        <w:tab/>
      </w:r>
      <w:r>
        <w:tab/>
      </w:r>
      <w:r>
        <w:tab/>
      </w:r>
      <w:r>
        <w:tab/>
      </w:r>
      <w:r>
        <w:tab/>
      </w:r>
      <w:r>
        <w:tab/>
        <w:t>-- used if type different from IMSI and MSISDN</w:t>
      </w:r>
    </w:p>
    <w:p w14:paraId="7A86D318" w14:textId="77777777" w:rsidR="008C033D" w:rsidRDefault="008C033D" w:rsidP="001F64F4">
      <w:pPr>
        <w:pStyle w:val="PL"/>
      </w:pPr>
      <w:r>
        <w:t>}</w:t>
      </w:r>
    </w:p>
    <w:p w14:paraId="215D3A3B" w14:textId="77777777" w:rsidR="005C30BA" w:rsidRDefault="005C30BA" w:rsidP="008C033D">
      <w:pPr>
        <w:pStyle w:val="PL"/>
      </w:pPr>
    </w:p>
    <w:p w14:paraId="108F9C50" w14:textId="77777777" w:rsidR="008C033D" w:rsidRPr="00270612" w:rsidRDefault="008C033D" w:rsidP="008C033D">
      <w:pPr>
        <w:pStyle w:val="PL"/>
      </w:pPr>
      <w:r w:rsidRPr="00270612">
        <w:t>SM</w:t>
      </w:r>
      <w:r>
        <w:t>AddressDomain</w:t>
      </w:r>
      <w:r w:rsidRPr="00270612">
        <w:tab/>
      </w:r>
      <w:r w:rsidRPr="00270612">
        <w:tab/>
        <w:t>::= SEQUENCE</w:t>
      </w:r>
      <w:r w:rsidRPr="00270612">
        <w:br/>
        <w:t>{</w:t>
      </w:r>
    </w:p>
    <w:p w14:paraId="706C6959" w14:textId="77777777" w:rsidR="008C033D" w:rsidRDefault="008C033D" w:rsidP="008C033D">
      <w:pPr>
        <w:pStyle w:val="PL"/>
      </w:pPr>
      <w:r w:rsidRPr="00270612">
        <w:tab/>
      </w:r>
      <w:r>
        <w:t>sMDomainName</w:t>
      </w:r>
      <w:r w:rsidRPr="00270612">
        <w:tab/>
      </w:r>
      <w:r w:rsidRPr="00270612">
        <w:tab/>
      </w:r>
      <w:r w:rsidR="00686E21">
        <w:tab/>
      </w:r>
      <w:r w:rsidRPr="00270612">
        <w:t xml:space="preserve">[0] </w:t>
      </w:r>
      <w:r>
        <w:t>GraphicString</w:t>
      </w:r>
      <w:r w:rsidRPr="00270612">
        <w:t xml:space="preserve"> OPTIONAL,</w:t>
      </w:r>
    </w:p>
    <w:p w14:paraId="0A1275B2" w14:textId="77777777" w:rsidR="008C033D" w:rsidRDefault="008C033D" w:rsidP="000C58AF">
      <w:pPr>
        <w:pStyle w:val="PL"/>
      </w:pPr>
      <w:r w:rsidRPr="00270612">
        <w:tab/>
      </w:r>
      <w:r w:rsidR="00EA6DD8">
        <w:t>three</w:t>
      </w:r>
      <w:r>
        <w:t>GPPIMSI-MCC-MNC</w:t>
      </w:r>
      <w:r>
        <w:tab/>
      </w:r>
      <w:r w:rsidRPr="00270612">
        <w:t xml:space="preserve">[1] </w:t>
      </w:r>
      <w:r>
        <w:t>PLMN-Id</w:t>
      </w:r>
      <w:r w:rsidRPr="00270612">
        <w:t xml:space="preserve"> OPTIONAL</w:t>
      </w:r>
    </w:p>
    <w:p w14:paraId="0139D29C" w14:textId="77777777" w:rsidR="008C033D" w:rsidRDefault="008C033D" w:rsidP="008C033D">
      <w:pPr>
        <w:pStyle w:val="PL"/>
      </w:pPr>
      <w:r w:rsidRPr="00270612">
        <w:t>}</w:t>
      </w:r>
    </w:p>
    <w:p w14:paraId="22514CD7" w14:textId="77777777" w:rsidR="005C30BA" w:rsidRDefault="005C30BA" w:rsidP="008C033D">
      <w:pPr>
        <w:pStyle w:val="PL"/>
      </w:pPr>
    </w:p>
    <w:p w14:paraId="23FDA75B" w14:textId="77777777" w:rsidR="008C033D" w:rsidRPr="00270612" w:rsidRDefault="008C033D" w:rsidP="008C033D">
      <w:pPr>
        <w:pStyle w:val="PL"/>
      </w:pPr>
      <w:r w:rsidRPr="00270612">
        <w:lastRenderedPageBreak/>
        <w:t>SM</w:t>
      </w:r>
      <w:r>
        <w:t>AddressInfo</w:t>
      </w:r>
      <w:r w:rsidRPr="00270612">
        <w:tab/>
      </w:r>
      <w:r w:rsidRPr="00270612">
        <w:tab/>
        <w:t>::= SEQUENCE</w:t>
      </w:r>
      <w:r w:rsidRPr="00270612">
        <w:br/>
        <w:t>{</w:t>
      </w:r>
    </w:p>
    <w:p w14:paraId="550A0578" w14:textId="77777777" w:rsidR="008C033D" w:rsidRDefault="008C033D" w:rsidP="008C033D">
      <w:pPr>
        <w:pStyle w:val="PL"/>
      </w:pPr>
      <w:r w:rsidRPr="00270612">
        <w:tab/>
      </w:r>
      <w:r>
        <w:t>sMAddressType</w:t>
      </w:r>
      <w:r w:rsidRPr="00270612">
        <w:tab/>
      </w:r>
      <w:r w:rsidRPr="00270612">
        <w:tab/>
        <w:t xml:space="preserve">[0] </w:t>
      </w:r>
      <w:r>
        <w:t>SMAddressType</w:t>
      </w:r>
      <w:r w:rsidRPr="00270612">
        <w:t xml:space="preserve"> OPTIONAL,</w:t>
      </w:r>
    </w:p>
    <w:p w14:paraId="7C809FA6" w14:textId="77777777" w:rsidR="008C033D" w:rsidRDefault="008C033D" w:rsidP="00A41773">
      <w:pPr>
        <w:pStyle w:val="PL"/>
      </w:pPr>
      <w:r w:rsidRPr="00270612">
        <w:tab/>
      </w:r>
      <w:r>
        <w:t>sMAddressData</w:t>
      </w:r>
      <w:r>
        <w:tab/>
      </w:r>
      <w:r>
        <w:tab/>
      </w:r>
      <w:r w:rsidRPr="00270612">
        <w:t xml:space="preserve">[1] </w:t>
      </w:r>
      <w:r>
        <w:t>GraphicString</w:t>
      </w:r>
      <w:r w:rsidRPr="00270612">
        <w:t xml:space="preserve"> OPTIONAL</w:t>
      </w:r>
      <w:r>
        <w:t>,</w:t>
      </w:r>
    </w:p>
    <w:p w14:paraId="6D799DBC" w14:textId="77777777" w:rsidR="008C033D" w:rsidRDefault="008C033D" w:rsidP="008C033D">
      <w:pPr>
        <w:pStyle w:val="PL"/>
      </w:pPr>
      <w:r w:rsidRPr="00270612">
        <w:tab/>
      </w:r>
      <w:r>
        <w:t>sMAddressDomain</w:t>
      </w:r>
      <w:r>
        <w:tab/>
      </w:r>
      <w:r>
        <w:tab/>
      </w:r>
      <w:r w:rsidRPr="00270612">
        <w:t>[</w:t>
      </w:r>
      <w:r>
        <w:t>2</w:t>
      </w:r>
      <w:r w:rsidRPr="00270612">
        <w:t xml:space="preserve">] </w:t>
      </w:r>
      <w:r>
        <w:t>SMAddressDomain</w:t>
      </w:r>
      <w:r w:rsidRPr="00270612">
        <w:t xml:space="preserve"> OPTIONAL</w:t>
      </w:r>
      <w:r>
        <w:t xml:space="preserve"> </w:t>
      </w:r>
    </w:p>
    <w:p w14:paraId="6DA52E01" w14:textId="77777777" w:rsidR="008C033D" w:rsidRDefault="008C033D" w:rsidP="008C033D">
      <w:pPr>
        <w:pStyle w:val="PL"/>
      </w:pPr>
      <w:r w:rsidRPr="00270612">
        <w:t>}</w:t>
      </w:r>
    </w:p>
    <w:p w14:paraId="74E2CE2D" w14:textId="77777777" w:rsidR="008C033D" w:rsidRDefault="008C033D" w:rsidP="008C033D">
      <w:pPr>
        <w:pStyle w:val="PL"/>
      </w:pPr>
    </w:p>
    <w:p w14:paraId="3C0C9141" w14:textId="77777777" w:rsidR="008C033D" w:rsidRDefault="008C033D" w:rsidP="008C033D">
      <w:pPr>
        <w:pStyle w:val="PL"/>
      </w:pPr>
      <w:r>
        <w:t>SMAddressType</w:t>
      </w:r>
      <w:r>
        <w:tab/>
        <w:t>::= ENUMERATED</w:t>
      </w:r>
    </w:p>
    <w:p w14:paraId="492D3CA9" w14:textId="77777777" w:rsidR="008C033D" w:rsidRDefault="008C033D" w:rsidP="008C033D">
      <w:pPr>
        <w:pStyle w:val="PL"/>
      </w:pPr>
      <w:r>
        <w:t>{</w:t>
      </w:r>
    </w:p>
    <w:p w14:paraId="677CF543" w14:textId="77777777" w:rsidR="008C033D" w:rsidRDefault="008C033D" w:rsidP="008C033D">
      <w:pPr>
        <w:pStyle w:val="PL"/>
      </w:pPr>
      <w:r>
        <w:tab/>
        <w:t>emailAddress</w:t>
      </w:r>
      <w:r>
        <w:tab/>
      </w:r>
      <w:r>
        <w:tab/>
      </w:r>
      <w:r>
        <w:tab/>
        <w:t>(0),</w:t>
      </w:r>
    </w:p>
    <w:p w14:paraId="3FD9EB53" w14:textId="77777777" w:rsidR="008C033D" w:rsidRDefault="008C033D" w:rsidP="008C033D">
      <w:pPr>
        <w:pStyle w:val="PL"/>
      </w:pPr>
      <w:r>
        <w:tab/>
        <w:t>mSISDN</w:t>
      </w:r>
      <w:r>
        <w:tab/>
      </w:r>
      <w:r>
        <w:tab/>
      </w:r>
      <w:r>
        <w:tab/>
      </w:r>
      <w:r>
        <w:tab/>
      </w:r>
      <w:r>
        <w:tab/>
        <w:t>(1),</w:t>
      </w:r>
    </w:p>
    <w:p w14:paraId="26259CC8" w14:textId="77777777" w:rsidR="008C033D" w:rsidRDefault="008C033D" w:rsidP="008C033D">
      <w:pPr>
        <w:pStyle w:val="PL"/>
      </w:pPr>
      <w:r>
        <w:tab/>
        <w:t>iPv4Address</w:t>
      </w:r>
      <w:r>
        <w:tab/>
      </w:r>
      <w:r>
        <w:tab/>
      </w:r>
      <w:r>
        <w:tab/>
      </w:r>
      <w:r>
        <w:tab/>
        <w:t>(2),</w:t>
      </w:r>
    </w:p>
    <w:p w14:paraId="0BFC5F07" w14:textId="77777777" w:rsidR="008C033D" w:rsidRDefault="008C033D" w:rsidP="008C033D">
      <w:pPr>
        <w:pStyle w:val="PL"/>
      </w:pPr>
      <w:r>
        <w:tab/>
        <w:t>iPv6Address</w:t>
      </w:r>
      <w:r>
        <w:tab/>
      </w:r>
      <w:r>
        <w:tab/>
      </w:r>
      <w:r>
        <w:tab/>
      </w:r>
      <w:r>
        <w:tab/>
        <w:t>(3),</w:t>
      </w:r>
    </w:p>
    <w:p w14:paraId="6BD65620" w14:textId="77777777" w:rsidR="008C033D" w:rsidRDefault="008C033D" w:rsidP="008C033D">
      <w:pPr>
        <w:pStyle w:val="PL"/>
      </w:pPr>
      <w:r>
        <w:tab/>
        <w:t>numericShortCode</w:t>
      </w:r>
      <w:r>
        <w:tab/>
      </w:r>
      <w:r>
        <w:tab/>
        <w:t>(4),</w:t>
      </w:r>
    </w:p>
    <w:p w14:paraId="18B2E783" w14:textId="77777777" w:rsidR="008C033D" w:rsidRDefault="008C033D" w:rsidP="00E921C7">
      <w:pPr>
        <w:pStyle w:val="PL"/>
      </w:pPr>
      <w:r>
        <w:tab/>
      </w:r>
      <w:r w:rsidR="00EA6DD8">
        <w:t>a</w:t>
      </w:r>
      <w:r w:rsidRPr="00997C9C">
        <w:t>lphanumericShortCode</w:t>
      </w:r>
      <w:r>
        <w:tab/>
      </w:r>
      <w:r w:rsidRPr="00997C9C">
        <w:t>(5)</w:t>
      </w:r>
      <w:r>
        <w:t>,</w:t>
      </w:r>
    </w:p>
    <w:p w14:paraId="226856FF" w14:textId="77777777" w:rsidR="008C033D" w:rsidRDefault="008C033D" w:rsidP="008C033D">
      <w:pPr>
        <w:pStyle w:val="PL"/>
      </w:pPr>
      <w:r>
        <w:tab/>
        <w:t>other</w:t>
      </w:r>
      <w:r w:rsidRPr="00997C9C">
        <w:tab/>
      </w:r>
      <w:r w:rsidRPr="00997C9C">
        <w:tab/>
      </w:r>
      <w:r w:rsidRPr="00997C9C">
        <w:tab/>
      </w:r>
      <w:r>
        <w:tab/>
      </w:r>
      <w:r>
        <w:tab/>
        <w:t>(6</w:t>
      </w:r>
      <w:r w:rsidRPr="00997C9C">
        <w:t>)</w:t>
      </w:r>
      <w:r>
        <w:t>,</w:t>
      </w:r>
    </w:p>
    <w:p w14:paraId="17DE3647" w14:textId="77777777" w:rsidR="004A6D31" w:rsidRDefault="008C033D" w:rsidP="004A6D31">
      <w:pPr>
        <w:pStyle w:val="PL"/>
      </w:pPr>
      <w:r>
        <w:tab/>
        <w:t>iMSI</w:t>
      </w:r>
      <w:r w:rsidRPr="00997C9C">
        <w:tab/>
      </w:r>
      <w:r w:rsidRPr="00997C9C">
        <w:tab/>
      </w:r>
      <w:r w:rsidRPr="00997C9C">
        <w:tab/>
      </w:r>
      <w:r>
        <w:tab/>
      </w:r>
      <w:r>
        <w:tab/>
        <w:t>(7</w:t>
      </w:r>
      <w:r w:rsidRPr="00997C9C">
        <w:t>)</w:t>
      </w:r>
      <w:r w:rsidR="004A6D31">
        <w:t>,</w:t>
      </w:r>
    </w:p>
    <w:p w14:paraId="42D4F9C4" w14:textId="77777777" w:rsidR="004A6D31" w:rsidRDefault="004A6D31" w:rsidP="004A6D31">
      <w:pPr>
        <w:pStyle w:val="PL"/>
      </w:pPr>
      <w:r>
        <w:tab/>
        <w:t>nAI</w:t>
      </w:r>
      <w:r>
        <w:tab/>
      </w:r>
      <w:r>
        <w:tab/>
      </w:r>
      <w:r>
        <w:tab/>
      </w:r>
      <w:r>
        <w:tab/>
      </w:r>
      <w:r>
        <w:tab/>
      </w:r>
      <w:r>
        <w:tab/>
        <w:t>(8),</w:t>
      </w:r>
    </w:p>
    <w:p w14:paraId="7F7EA1FA" w14:textId="77777777" w:rsidR="008C033D" w:rsidRDefault="004A6D31" w:rsidP="004A6D31">
      <w:pPr>
        <w:pStyle w:val="PL"/>
      </w:pPr>
      <w:r>
        <w:tab/>
        <w:t>externalId</w:t>
      </w:r>
      <w:r>
        <w:tab/>
      </w:r>
      <w:r>
        <w:tab/>
      </w:r>
      <w:r>
        <w:tab/>
      </w:r>
      <w:r>
        <w:tab/>
        <w:t>(9)</w:t>
      </w:r>
    </w:p>
    <w:p w14:paraId="3818E27D" w14:textId="77777777" w:rsidR="008C033D" w:rsidRDefault="008C033D" w:rsidP="008C033D">
      <w:pPr>
        <w:pStyle w:val="PL"/>
      </w:pPr>
      <w:r>
        <w:t>}</w:t>
      </w:r>
    </w:p>
    <w:p w14:paraId="2DB5BA31" w14:textId="77777777" w:rsidR="00473961" w:rsidRDefault="00473961" w:rsidP="00473961">
      <w:pPr>
        <w:pStyle w:val="PL"/>
      </w:pPr>
    </w:p>
    <w:p w14:paraId="2FB4A90B" w14:textId="77777777" w:rsidR="00473961" w:rsidRDefault="00473961" w:rsidP="00473961">
      <w:pPr>
        <w:pStyle w:val="PL"/>
      </w:pPr>
      <w:r>
        <w:t>SMDeviceTriggerIndicator</w:t>
      </w:r>
      <w:r>
        <w:tab/>
        <w:t>::= ENUMERATED</w:t>
      </w:r>
    </w:p>
    <w:p w14:paraId="40C5CA29" w14:textId="77777777" w:rsidR="00473961" w:rsidRDefault="00473961" w:rsidP="00473961">
      <w:pPr>
        <w:pStyle w:val="PL"/>
      </w:pPr>
      <w:r>
        <w:t>{</w:t>
      </w:r>
    </w:p>
    <w:p w14:paraId="7EE96573" w14:textId="77777777" w:rsidR="00473961" w:rsidRDefault="00473961" w:rsidP="00473961">
      <w:pPr>
        <w:pStyle w:val="PL"/>
      </w:pPr>
      <w:r>
        <w:tab/>
        <w:t>notDeviceTrigger</w:t>
      </w:r>
      <w:r>
        <w:tab/>
      </w:r>
      <w:r>
        <w:tab/>
        <w:t>(0),</w:t>
      </w:r>
    </w:p>
    <w:p w14:paraId="5AE5F5D2" w14:textId="77777777" w:rsidR="00473961" w:rsidRDefault="00473961" w:rsidP="00473961">
      <w:pPr>
        <w:pStyle w:val="PL"/>
      </w:pPr>
      <w:r>
        <w:tab/>
      </w:r>
      <w:r>
        <w:rPr>
          <w:lang w:eastAsia="zh-CN"/>
        </w:rPr>
        <w:t>device</w:t>
      </w:r>
      <w:r w:rsidRPr="00BB6156">
        <w:rPr>
          <w:lang w:eastAsia="zh-CN"/>
        </w:rPr>
        <w:t>Trigger</w:t>
      </w:r>
      <w:r>
        <w:rPr>
          <w:lang w:eastAsia="zh-CN"/>
        </w:rPr>
        <w:t>Request</w:t>
      </w:r>
      <w:r>
        <w:tab/>
        <w:t>(1),</w:t>
      </w:r>
    </w:p>
    <w:p w14:paraId="43145BAC" w14:textId="77777777" w:rsidR="00473961" w:rsidRDefault="00473961" w:rsidP="00473961">
      <w:pPr>
        <w:pStyle w:val="PL"/>
      </w:pPr>
      <w:r>
        <w:tab/>
      </w:r>
      <w:r>
        <w:rPr>
          <w:lang w:eastAsia="zh-CN"/>
        </w:rPr>
        <w:t>device</w:t>
      </w:r>
      <w:r w:rsidRPr="00BB6156">
        <w:rPr>
          <w:lang w:eastAsia="zh-CN"/>
        </w:rPr>
        <w:t>Trigger</w:t>
      </w:r>
      <w:r>
        <w:rPr>
          <w:lang w:eastAsia="zh-CN"/>
        </w:rPr>
        <w:t>Replace</w:t>
      </w:r>
      <w:r>
        <w:tab/>
        <w:t>(2),</w:t>
      </w:r>
    </w:p>
    <w:p w14:paraId="7F0D9BEA" w14:textId="77777777" w:rsidR="00473961" w:rsidRDefault="00473961" w:rsidP="00473961">
      <w:pPr>
        <w:pStyle w:val="PL"/>
      </w:pPr>
      <w:r>
        <w:tab/>
      </w:r>
      <w:r>
        <w:rPr>
          <w:lang w:eastAsia="zh-CN"/>
        </w:rPr>
        <w:t>device</w:t>
      </w:r>
      <w:r w:rsidRPr="00BB6156">
        <w:rPr>
          <w:lang w:eastAsia="zh-CN"/>
        </w:rPr>
        <w:t>Trigger</w:t>
      </w:r>
      <w:r>
        <w:rPr>
          <w:lang w:eastAsia="zh-CN"/>
        </w:rPr>
        <w:t>Recall</w:t>
      </w:r>
      <w:r>
        <w:tab/>
      </w:r>
      <w:r>
        <w:tab/>
        <w:t>(3)</w:t>
      </w:r>
    </w:p>
    <w:p w14:paraId="48235652" w14:textId="77777777" w:rsidR="00473961" w:rsidRDefault="00473961" w:rsidP="00473961">
      <w:pPr>
        <w:pStyle w:val="PL"/>
      </w:pPr>
      <w:r>
        <w:t>}</w:t>
      </w:r>
    </w:p>
    <w:p w14:paraId="0EB35A70" w14:textId="77777777" w:rsidR="00473961" w:rsidRDefault="00473961" w:rsidP="00473961">
      <w:pPr>
        <w:pStyle w:val="PL"/>
      </w:pPr>
    </w:p>
    <w:p w14:paraId="11A13B94" w14:textId="77777777" w:rsidR="005C30BA" w:rsidRDefault="005C30BA" w:rsidP="00473961">
      <w:pPr>
        <w:pStyle w:val="PL"/>
      </w:pPr>
    </w:p>
    <w:p w14:paraId="71775BC7" w14:textId="77777777" w:rsidR="008C033D" w:rsidRDefault="008C033D" w:rsidP="008C033D">
      <w:pPr>
        <w:pStyle w:val="PL"/>
      </w:pPr>
      <w:r>
        <w:t>SMDeviceTriggerInformation</w:t>
      </w:r>
      <w:r>
        <w:tab/>
        <w:t xml:space="preserve">::= SEQUENCE </w:t>
      </w:r>
    </w:p>
    <w:p w14:paraId="0B08D848" w14:textId="77777777" w:rsidR="008C033D" w:rsidRDefault="008C033D" w:rsidP="008C033D">
      <w:pPr>
        <w:pStyle w:val="PL"/>
      </w:pPr>
      <w:r>
        <w:t>--</w:t>
      </w:r>
    </w:p>
    <w:p w14:paraId="6D5E06B7" w14:textId="77777777" w:rsidR="005C30BA" w:rsidRDefault="008C033D" w:rsidP="005C30BA">
      <w:pPr>
        <w:pStyle w:val="PL"/>
        <w:rPr>
          <w:lang w:eastAsia="zh-CN"/>
        </w:rPr>
      </w:pPr>
      <w:r>
        <w:rPr>
          <w:lang w:eastAsia="zh-CN"/>
        </w:rPr>
        <w:t>--</w:t>
      </w:r>
      <w:r>
        <w:t xml:space="preserve"> SMDeviceTriggerInformation</w:t>
      </w:r>
      <w:r>
        <w:rPr>
          <w:lang w:eastAsia="zh-CN"/>
        </w:rPr>
        <w:t xml:space="preserve"> is used for information on device triggering from T4 </w:t>
      </w:r>
    </w:p>
    <w:p w14:paraId="4B347C09" w14:textId="77777777" w:rsidR="008C033D" w:rsidRDefault="008C033D" w:rsidP="005C30BA">
      <w:pPr>
        <w:pStyle w:val="PL"/>
        <w:rPr>
          <w:lang w:eastAsia="zh-CN"/>
        </w:rPr>
      </w:pPr>
      <w:r>
        <w:rPr>
          <w:lang w:eastAsia="zh-CN"/>
        </w:rPr>
        <w:t xml:space="preserve">-- </w:t>
      </w:r>
      <w:r w:rsidR="005C30BA">
        <w:rPr>
          <w:lang w:eastAsia="zh-CN"/>
        </w:rPr>
        <w:t xml:space="preserve">as specified in TS </w:t>
      </w:r>
      <w:r>
        <w:rPr>
          <w:lang w:eastAsia="zh-CN"/>
        </w:rPr>
        <w:t xml:space="preserve">29.337[231] </w:t>
      </w:r>
    </w:p>
    <w:p w14:paraId="3787524B" w14:textId="77777777" w:rsidR="008C033D" w:rsidRDefault="008C033D" w:rsidP="008C033D">
      <w:pPr>
        <w:pStyle w:val="PL"/>
        <w:rPr>
          <w:lang w:eastAsia="zh-CN"/>
        </w:rPr>
      </w:pPr>
      <w:r>
        <w:rPr>
          <w:lang w:eastAsia="zh-CN"/>
        </w:rPr>
        <w:t xml:space="preserve">-- </w:t>
      </w:r>
    </w:p>
    <w:p w14:paraId="5D6CC5BC" w14:textId="77777777" w:rsidR="008C033D" w:rsidRDefault="008C033D" w:rsidP="008C033D">
      <w:pPr>
        <w:pStyle w:val="PL"/>
      </w:pPr>
      <w:r>
        <w:t>{</w:t>
      </w:r>
    </w:p>
    <w:p w14:paraId="30EAA9DF" w14:textId="77777777" w:rsidR="008C033D" w:rsidRDefault="008C033D" w:rsidP="00A41773">
      <w:pPr>
        <w:pStyle w:val="PL"/>
      </w:pPr>
      <w:r>
        <w:tab/>
      </w:r>
      <w:r w:rsidRPr="00761002">
        <w:t>mTCIWFAddress</w:t>
      </w:r>
      <w:r w:rsidRPr="00761002">
        <w:tab/>
      </w:r>
      <w:r w:rsidRPr="00761002">
        <w:tab/>
      </w:r>
      <w:r w:rsidRPr="00761002">
        <w:tab/>
        <w:t>[0] NodeAddress OPTIONAL,</w:t>
      </w:r>
    </w:p>
    <w:p w14:paraId="35838B0E" w14:textId="77777777" w:rsidR="008C033D" w:rsidRDefault="008C033D" w:rsidP="008C033D">
      <w:pPr>
        <w:pStyle w:val="PL"/>
      </w:pPr>
      <w:r>
        <w:tab/>
        <w:t>sMDTReferenceNumber</w:t>
      </w:r>
      <w:r>
        <w:tab/>
      </w:r>
      <w:r>
        <w:tab/>
        <w:t>[1] INTEGER OPTIONAL,</w:t>
      </w:r>
    </w:p>
    <w:p w14:paraId="127A7706" w14:textId="77777777" w:rsidR="008C033D" w:rsidRDefault="008C033D" w:rsidP="00A41773">
      <w:pPr>
        <w:pStyle w:val="PL"/>
      </w:pPr>
      <w:r>
        <w:tab/>
        <w:t>sMServingNode</w:t>
      </w:r>
      <w:r>
        <w:tab/>
      </w:r>
      <w:r>
        <w:tab/>
      </w:r>
      <w:r>
        <w:tab/>
        <w:t>[2] SMServingNode OPTIONAL,</w:t>
      </w:r>
    </w:p>
    <w:p w14:paraId="7F34D9F9" w14:textId="77777777" w:rsidR="008C033D" w:rsidRDefault="008C033D" w:rsidP="008C033D">
      <w:pPr>
        <w:pStyle w:val="PL"/>
        <w:rPr>
          <w:lang w:eastAsia="zh-CN"/>
        </w:rPr>
      </w:pPr>
      <w:r>
        <w:tab/>
        <w:t>sMDTValidityPeriod</w:t>
      </w:r>
      <w:r>
        <w:tab/>
      </w:r>
      <w:r>
        <w:tab/>
        <w:t>[3] INTEGER OPTIONAL,</w:t>
      </w:r>
    </w:p>
    <w:p w14:paraId="299B1986" w14:textId="77777777" w:rsidR="008C033D" w:rsidRDefault="008C033D" w:rsidP="008C033D">
      <w:pPr>
        <w:pStyle w:val="PL"/>
      </w:pPr>
      <w:r>
        <w:tab/>
        <w:t>sMDTPriorityIndication</w:t>
      </w:r>
      <w:r>
        <w:tab/>
        <w:t>[4] SMDTPriorityIndication OPTIONAL,</w:t>
      </w:r>
    </w:p>
    <w:p w14:paraId="3E2EEB18" w14:textId="77777777" w:rsidR="008C033D" w:rsidRDefault="008C033D" w:rsidP="008C033D">
      <w:pPr>
        <w:pStyle w:val="PL"/>
      </w:pPr>
      <w:r>
        <w:tab/>
        <w:t>sMSApplicationPortID</w:t>
      </w:r>
      <w:r>
        <w:tab/>
        <w:t>[5] INTEGER OPTIONAL</w:t>
      </w:r>
    </w:p>
    <w:p w14:paraId="28FDC126" w14:textId="77777777" w:rsidR="008C033D" w:rsidRDefault="008C033D" w:rsidP="008C033D">
      <w:pPr>
        <w:pStyle w:val="PL"/>
      </w:pPr>
      <w:r>
        <w:t>}</w:t>
      </w:r>
    </w:p>
    <w:p w14:paraId="29E7A8F2" w14:textId="77777777" w:rsidR="005C30BA" w:rsidRDefault="005C30BA" w:rsidP="008C033D">
      <w:pPr>
        <w:pStyle w:val="PL"/>
      </w:pPr>
    </w:p>
    <w:p w14:paraId="37491319" w14:textId="77777777" w:rsidR="008C033D" w:rsidRDefault="008C033D" w:rsidP="008C033D">
      <w:pPr>
        <w:pStyle w:val="PL"/>
      </w:pPr>
      <w:r>
        <w:t>SMDTPriorityIndication</w:t>
      </w:r>
      <w:r>
        <w:tab/>
        <w:t>::= ENUMERATED</w:t>
      </w:r>
    </w:p>
    <w:p w14:paraId="096E6EFE" w14:textId="77777777" w:rsidR="008C033D" w:rsidRDefault="008C033D" w:rsidP="008C033D">
      <w:pPr>
        <w:pStyle w:val="PL"/>
      </w:pPr>
      <w:r>
        <w:t>{</w:t>
      </w:r>
    </w:p>
    <w:p w14:paraId="6CA4AFA2" w14:textId="77777777" w:rsidR="008C033D" w:rsidRDefault="008C033D" w:rsidP="008C033D">
      <w:pPr>
        <w:pStyle w:val="PL"/>
      </w:pPr>
      <w:r>
        <w:tab/>
        <w:t>nonpriority</w:t>
      </w:r>
      <w:r>
        <w:tab/>
        <w:t>(0),</w:t>
      </w:r>
    </w:p>
    <w:p w14:paraId="04F2BDE3" w14:textId="77777777" w:rsidR="008C033D" w:rsidRDefault="008C033D" w:rsidP="008C033D">
      <w:pPr>
        <w:pStyle w:val="PL"/>
      </w:pPr>
      <w:r>
        <w:tab/>
        <w:t>priority</w:t>
      </w:r>
      <w:r>
        <w:tab/>
        <w:t>(1)</w:t>
      </w:r>
    </w:p>
    <w:p w14:paraId="6F6B4D75" w14:textId="77777777" w:rsidR="008C033D" w:rsidRDefault="008C033D" w:rsidP="008C033D">
      <w:pPr>
        <w:pStyle w:val="PL"/>
      </w:pPr>
      <w:r>
        <w:t>}</w:t>
      </w:r>
    </w:p>
    <w:p w14:paraId="028770DA" w14:textId="77777777" w:rsidR="008C033D" w:rsidRDefault="008C033D" w:rsidP="008C033D">
      <w:pPr>
        <w:pStyle w:val="PL"/>
      </w:pPr>
    </w:p>
    <w:p w14:paraId="21010BAD" w14:textId="77777777" w:rsidR="008C033D" w:rsidRPr="00270612" w:rsidRDefault="008C033D" w:rsidP="008C033D">
      <w:pPr>
        <w:pStyle w:val="PL"/>
      </w:pPr>
      <w:r w:rsidRPr="00270612">
        <w:t>SMInterface</w:t>
      </w:r>
      <w:r w:rsidRPr="00270612">
        <w:tab/>
      </w:r>
      <w:r w:rsidRPr="00270612">
        <w:tab/>
        <w:t>::= SEQUENCE</w:t>
      </w:r>
      <w:r w:rsidRPr="00270612">
        <w:br/>
        <w:t>{</w:t>
      </w:r>
    </w:p>
    <w:p w14:paraId="4029B355" w14:textId="77777777" w:rsidR="008C033D" w:rsidRDefault="008C033D" w:rsidP="008C033D">
      <w:pPr>
        <w:pStyle w:val="PL"/>
      </w:pPr>
      <w:r w:rsidRPr="00270612">
        <w:tab/>
        <w:t>interfaceId</w:t>
      </w:r>
      <w:r w:rsidRPr="00270612">
        <w:tab/>
      </w:r>
      <w:r w:rsidRPr="00270612">
        <w:tab/>
      </w:r>
      <w:r w:rsidRPr="00270612">
        <w:tab/>
        <w:t xml:space="preserve">[0] </w:t>
      </w:r>
      <w:r>
        <w:t>GraphicString</w:t>
      </w:r>
      <w:r w:rsidRPr="00270612">
        <w:t xml:space="preserve"> OPTIONAL,</w:t>
      </w:r>
    </w:p>
    <w:p w14:paraId="1AD1994D" w14:textId="77777777" w:rsidR="008C033D" w:rsidRDefault="008C033D" w:rsidP="008C033D">
      <w:pPr>
        <w:pStyle w:val="PL"/>
      </w:pPr>
      <w:r w:rsidRPr="00270612">
        <w:tab/>
        <w:t>interfaceText</w:t>
      </w:r>
      <w:r>
        <w:tab/>
      </w:r>
      <w:r>
        <w:tab/>
      </w:r>
      <w:r w:rsidRPr="00270612">
        <w:t xml:space="preserve">[1] </w:t>
      </w:r>
      <w:r>
        <w:t>GraphicString</w:t>
      </w:r>
      <w:r w:rsidRPr="00270612">
        <w:t xml:space="preserve"> OPTIONAL</w:t>
      </w:r>
      <w:r>
        <w:t>,</w:t>
      </w:r>
    </w:p>
    <w:p w14:paraId="75F2D525" w14:textId="77777777" w:rsidR="008C033D" w:rsidRDefault="008C033D" w:rsidP="008C033D">
      <w:pPr>
        <w:pStyle w:val="PL"/>
      </w:pPr>
      <w:r w:rsidRPr="00270612">
        <w:tab/>
        <w:t>interface</w:t>
      </w:r>
      <w:r>
        <w:t>Port</w:t>
      </w:r>
      <w:r>
        <w:tab/>
      </w:r>
      <w:r>
        <w:tab/>
      </w:r>
      <w:r w:rsidRPr="00270612">
        <w:t>[</w:t>
      </w:r>
      <w:r>
        <w:t>2</w:t>
      </w:r>
      <w:r w:rsidRPr="00270612">
        <w:t xml:space="preserve">] </w:t>
      </w:r>
      <w:r>
        <w:t>GraphicString</w:t>
      </w:r>
      <w:r w:rsidRPr="00270612">
        <w:t xml:space="preserve"> OPTIONAL</w:t>
      </w:r>
      <w:r>
        <w:t>,</w:t>
      </w:r>
    </w:p>
    <w:p w14:paraId="7FE7D2CA" w14:textId="77777777" w:rsidR="008C033D" w:rsidRPr="00270612" w:rsidRDefault="008C033D" w:rsidP="008C033D">
      <w:pPr>
        <w:pStyle w:val="PL"/>
      </w:pPr>
      <w:r w:rsidRPr="00270612">
        <w:tab/>
        <w:t>interfaceT</w:t>
      </w:r>
      <w:r>
        <w:t>ype</w:t>
      </w:r>
      <w:r>
        <w:tab/>
      </w:r>
      <w:r>
        <w:tab/>
      </w:r>
      <w:r w:rsidRPr="00270612">
        <w:t>[</w:t>
      </w:r>
      <w:r>
        <w:t>3</w:t>
      </w:r>
      <w:r w:rsidRPr="00270612">
        <w:t xml:space="preserve">] </w:t>
      </w:r>
      <w:r>
        <w:t>SMInterfaceType</w:t>
      </w:r>
      <w:r w:rsidRPr="00270612">
        <w:t xml:space="preserve"> OPTIONAL</w:t>
      </w:r>
    </w:p>
    <w:p w14:paraId="7B8E9461" w14:textId="77777777" w:rsidR="008C033D" w:rsidRDefault="008C033D" w:rsidP="008C033D">
      <w:pPr>
        <w:pStyle w:val="PL"/>
      </w:pPr>
      <w:r w:rsidRPr="00270612">
        <w:t>}</w:t>
      </w:r>
    </w:p>
    <w:p w14:paraId="27DF36F7" w14:textId="77777777" w:rsidR="008C033D" w:rsidRDefault="008C033D" w:rsidP="008C033D">
      <w:pPr>
        <w:pStyle w:val="PL"/>
      </w:pPr>
    </w:p>
    <w:p w14:paraId="394C6099" w14:textId="77777777" w:rsidR="008C033D" w:rsidRDefault="008C033D" w:rsidP="008C033D">
      <w:pPr>
        <w:pStyle w:val="PL"/>
      </w:pPr>
      <w:r>
        <w:t>SMInterfaceType</w:t>
      </w:r>
      <w:r>
        <w:tab/>
        <w:t>::= ENUMERATED</w:t>
      </w:r>
    </w:p>
    <w:p w14:paraId="42229045" w14:textId="77777777" w:rsidR="008C033D" w:rsidRDefault="008C033D" w:rsidP="008C033D">
      <w:pPr>
        <w:pStyle w:val="PL"/>
      </w:pPr>
      <w:r>
        <w:t>{</w:t>
      </w:r>
    </w:p>
    <w:p w14:paraId="430573DE" w14:textId="77777777" w:rsidR="008C033D" w:rsidRDefault="008C033D" w:rsidP="008C033D">
      <w:pPr>
        <w:pStyle w:val="PL"/>
      </w:pPr>
      <w:r>
        <w:tab/>
        <w:t>unkown</w:t>
      </w:r>
      <w:r>
        <w:tab/>
      </w:r>
      <w:r>
        <w:tab/>
      </w:r>
      <w:r>
        <w:tab/>
      </w:r>
      <w:r>
        <w:tab/>
      </w:r>
      <w:r>
        <w:tab/>
        <w:t>(0),</w:t>
      </w:r>
    </w:p>
    <w:p w14:paraId="433AEC75" w14:textId="77777777" w:rsidR="008C033D" w:rsidRDefault="008C033D" w:rsidP="008C033D">
      <w:pPr>
        <w:pStyle w:val="PL"/>
      </w:pPr>
      <w:r>
        <w:tab/>
        <w:t>mobileOriginating</w:t>
      </w:r>
      <w:r>
        <w:tab/>
      </w:r>
      <w:r>
        <w:tab/>
        <w:t>(1),</w:t>
      </w:r>
    </w:p>
    <w:p w14:paraId="468E120E" w14:textId="77777777" w:rsidR="008C033D" w:rsidRDefault="008C033D" w:rsidP="008C033D">
      <w:pPr>
        <w:pStyle w:val="PL"/>
      </w:pPr>
      <w:r>
        <w:tab/>
        <w:t>mobileTerminating</w:t>
      </w:r>
      <w:r>
        <w:tab/>
      </w:r>
      <w:r>
        <w:tab/>
        <w:t>(2),</w:t>
      </w:r>
    </w:p>
    <w:p w14:paraId="53577CD9" w14:textId="77777777" w:rsidR="008C033D" w:rsidRDefault="008C033D" w:rsidP="008C033D">
      <w:pPr>
        <w:pStyle w:val="PL"/>
      </w:pPr>
      <w:r>
        <w:tab/>
        <w:t>applicationOriginating</w:t>
      </w:r>
      <w:r>
        <w:tab/>
        <w:t>(3),</w:t>
      </w:r>
    </w:p>
    <w:p w14:paraId="5E5D81E6" w14:textId="77777777" w:rsidR="008C033D" w:rsidRPr="00761002" w:rsidRDefault="008C033D" w:rsidP="008C033D">
      <w:pPr>
        <w:pStyle w:val="PL"/>
      </w:pPr>
      <w:r>
        <w:tab/>
      </w:r>
      <w:r w:rsidRPr="00761002">
        <w:t>application</w:t>
      </w:r>
      <w:r w:rsidR="00EA6DD8">
        <w:t>Term</w:t>
      </w:r>
      <w:r w:rsidRPr="00761002">
        <w:t>inating</w:t>
      </w:r>
      <w:r w:rsidRPr="00761002">
        <w:tab/>
        <w:t>(4),</w:t>
      </w:r>
    </w:p>
    <w:p w14:paraId="444D3211" w14:textId="77777777" w:rsidR="008C033D" w:rsidRDefault="008C033D" w:rsidP="008C033D">
      <w:pPr>
        <w:pStyle w:val="PL"/>
      </w:pPr>
      <w:r w:rsidRPr="00761002">
        <w:tab/>
        <w:t>deviceTrigger</w:t>
      </w:r>
      <w:r w:rsidRPr="00761002">
        <w:tab/>
      </w:r>
      <w:r w:rsidRPr="00761002">
        <w:tab/>
      </w:r>
      <w:r w:rsidRPr="00761002">
        <w:tab/>
        <w:t>(5)</w:t>
      </w:r>
    </w:p>
    <w:p w14:paraId="60868406" w14:textId="77777777" w:rsidR="008C033D" w:rsidRDefault="008C033D" w:rsidP="008C033D">
      <w:pPr>
        <w:pStyle w:val="PL"/>
      </w:pPr>
      <w:r>
        <w:t>}</w:t>
      </w:r>
    </w:p>
    <w:p w14:paraId="2383CFD2" w14:textId="77777777" w:rsidR="008C033D" w:rsidRDefault="008C033D" w:rsidP="008C033D">
      <w:pPr>
        <w:pStyle w:val="PL"/>
      </w:pPr>
    </w:p>
    <w:p w14:paraId="12C86583" w14:textId="77777777" w:rsidR="008C033D" w:rsidRDefault="008C033D" w:rsidP="008C033D">
      <w:pPr>
        <w:pStyle w:val="PL"/>
      </w:pPr>
      <w:r>
        <w:t>SMMessageType</w:t>
      </w:r>
      <w:r>
        <w:tab/>
        <w:t>::= ENUMERATED</w:t>
      </w:r>
    </w:p>
    <w:p w14:paraId="2CEB0B3D" w14:textId="77777777" w:rsidR="008C033D" w:rsidRDefault="008C033D" w:rsidP="008C033D">
      <w:pPr>
        <w:pStyle w:val="PL"/>
      </w:pPr>
      <w:r>
        <w:t>{</w:t>
      </w:r>
    </w:p>
    <w:p w14:paraId="501AE2EC" w14:textId="77777777" w:rsidR="008C033D" w:rsidRDefault="008C033D" w:rsidP="008C033D">
      <w:pPr>
        <w:pStyle w:val="PL"/>
      </w:pPr>
      <w:r>
        <w:tab/>
        <w:t>submission</w:t>
      </w:r>
      <w:r>
        <w:tab/>
      </w:r>
      <w:r>
        <w:tab/>
      </w:r>
      <w:r>
        <w:tab/>
        <w:t>(0),</w:t>
      </w:r>
    </w:p>
    <w:p w14:paraId="328067AE" w14:textId="77777777" w:rsidR="008C033D" w:rsidRDefault="008C033D" w:rsidP="008C033D">
      <w:pPr>
        <w:pStyle w:val="PL"/>
      </w:pPr>
      <w:r>
        <w:tab/>
        <w:t>deliveryReport</w:t>
      </w:r>
      <w:r>
        <w:tab/>
      </w:r>
      <w:r>
        <w:tab/>
        <w:t>(1),</w:t>
      </w:r>
    </w:p>
    <w:p w14:paraId="03163FED" w14:textId="77777777" w:rsidR="00F7247E" w:rsidRDefault="008C033D" w:rsidP="00F7247E">
      <w:pPr>
        <w:pStyle w:val="PL"/>
      </w:pPr>
      <w:r>
        <w:tab/>
        <w:t>sMServiceRequest</w:t>
      </w:r>
      <w:r>
        <w:tab/>
        <w:t>(2)</w:t>
      </w:r>
      <w:r w:rsidR="00F7247E">
        <w:t>,</w:t>
      </w:r>
    </w:p>
    <w:p w14:paraId="079F260B" w14:textId="77777777" w:rsidR="00473961" w:rsidRDefault="00F7247E" w:rsidP="00473961">
      <w:pPr>
        <w:pStyle w:val="PL"/>
      </w:pPr>
      <w:r>
        <w:tab/>
        <w:t>delivery</w:t>
      </w:r>
      <w:r>
        <w:tab/>
      </w:r>
      <w:r>
        <w:tab/>
      </w:r>
      <w:r>
        <w:tab/>
        <w:t>(3)</w:t>
      </w:r>
      <w:r w:rsidR="00473961">
        <w:t>,</w:t>
      </w:r>
    </w:p>
    <w:p w14:paraId="7F831749" w14:textId="77777777" w:rsidR="00473961" w:rsidRDefault="00473961" w:rsidP="00473961">
      <w:pPr>
        <w:pStyle w:val="PL"/>
      </w:pPr>
      <w:r>
        <w:tab/>
        <w:t>t4DeviceTrigger</w:t>
      </w:r>
      <w:r>
        <w:tab/>
      </w:r>
      <w:r>
        <w:tab/>
        <w:t>(4),</w:t>
      </w:r>
    </w:p>
    <w:p w14:paraId="6321518E" w14:textId="77777777" w:rsidR="008C033D" w:rsidRDefault="00473961" w:rsidP="00473961">
      <w:pPr>
        <w:pStyle w:val="PL"/>
      </w:pPr>
      <w:r>
        <w:tab/>
        <w:t>sMDeviceTrigger</w:t>
      </w:r>
      <w:r>
        <w:tab/>
      </w:r>
      <w:r>
        <w:tab/>
        <w:t>(5)</w:t>
      </w:r>
    </w:p>
    <w:p w14:paraId="1042A3DC" w14:textId="77777777" w:rsidR="008C033D" w:rsidRDefault="008C033D" w:rsidP="008C033D">
      <w:pPr>
        <w:pStyle w:val="PL"/>
      </w:pPr>
      <w:r>
        <w:t>}</w:t>
      </w:r>
    </w:p>
    <w:p w14:paraId="6794D848" w14:textId="77777777" w:rsidR="005C30BA" w:rsidRDefault="005C30BA" w:rsidP="008C033D">
      <w:pPr>
        <w:pStyle w:val="PL"/>
      </w:pPr>
    </w:p>
    <w:p w14:paraId="543A262F" w14:textId="77777777" w:rsidR="008C033D" w:rsidRDefault="008C033D" w:rsidP="008C033D">
      <w:pPr>
        <w:pStyle w:val="PL"/>
      </w:pPr>
      <w:r>
        <w:lastRenderedPageBreak/>
        <w:t>SMServingNode</w:t>
      </w:r>
      <w:r>
        <w:tab/>
      </w:r>
      <w:r>
        <w:tab/>
        <w:t>::= SEQUENCE</w:t>
      </w:r>
      <w:r>
        <w:br/>
        <w:t>{</w:t>
      </w:r>
    </w:p>
    <w:p w14:paraId="55D7C5B8" w14:textId="77777777" w:rsidR="008C033D" w:rsidRDefault="008C033D" w:rsidP="008C033D">
      <w:pPr>
        <w:pStyle w:val="PL"/>
      </w:pPr>
      <w:r>
        <w:tab/>
        <w:t>sGSNName</w:t>
      </w:r>
      <w:r>
        <w:tab/>
      </w:r>
      <w:r>
        <w:tab/>
      </w:r>
      <w:r>
        <w:tab/>
        <w:t>[0] DiameterIdentity OPTIONAL,</w:t>
      </w:r>
    </w:p>
    <w:p w14:paraId="51C90C38" w14:textId="77777777" w:rsidR="008C033D" w:rsidRDefault="008C033D" w:rsidP="008C033D">
      <w:pPr>
        <w:pStyle w:val="PL"/>
      </w:pPr>
      <w:r>
        <w:tab/>
        <w:t>sGSNRealm</w:t>
      </w:r>
      <w:r>
        <w:tab/>
      </w:r>
      <w:r>
        <w:tab/>
      </w:r>
      <w:r>
        <w:tab/>
        <w:t>[1] DiameterIdentity OPTIONAL,</w:t>
      </w:r>
    </w:p>
    <w:p w14:paraId="28E69B29" w14:textId="77777777" w:rsidR="008C033D" w:rsidRDefault="008C033D" w:rsidP="008C033D">
      <w:pPr>
        <w:pStyle w:val="PL"/>
      </w:pPr>
      <w:r>
        <w:tab/>
        <w:t>sGSNNumber</w:t>
      </w:r>
      <w:r>
        <w:tab/>
      </w:r>
      <w:r>
        <w:tab/>
      </w:r>
      <w:r>
        <w:tab/>
        <w:t>[2] AddressString OPTIONAL,</w:t>
      </w:r>
    </w:p>
    <w:p w14:paraId="31DB2D11" w14:textId="77777777" w:rsidR="008C033D" w:rsidRDefault="008C033D" w:rsidP="008C033D">
      <w:pPr>
        <w:pStyle w:val="PL"/>
      </w:pPr>
      <w:r>
        <w:tab/>
        <w:t>mMEName</w:t>
      </w:r>
      <w:r>
        <w:tab/>
      </w:r>
      <w:r>
        <w:tab/>
      </w:r>
      <w:r>
        <w:tab/>
      </w:r>
      <w:r>
        <w:tab/>
        <w:t>[3] DiameterIdentity OPTIONAL,</w:t>
      </w:r>
    </w:p>
    <w:p w14:paraId="405CAF5B" w14:textId="77777777" w:rsidR="008C033D" w:rsidRDefault="008C033D" w:rsidP="008C033D">
      <w:pPr>
        <w:pStyle w:val="PL"/>
      </w:pPr>
      <w:r>
        <w:tab/>
        <w:t>mMERealm</w:t>
      </w:r>
      <w:r>
        <w:tab/>
      </w:r>
      <w:r>
        <w:tab/>
      </w:r>
      <w:r>
        <w:tab/>
        <w:t>[4] DiameterIdentity OPTIONAL,</w:t>
      </w:r>
    </w:p>
    <w:p w14:paraId="3EC00928" w14:textId="77777777" w:rsidR="008C033D" w:rsidRDefault="008C033D" w:rsidP="008C033D">
      <w:pPr>
        <w:pStyle w:val="PL"/>
      </w:pPr>
      <w:r>
        <w:tab/>
        <w:t>mMENumberForMTSMS</w:t>
      </w:r>
      <w:r>
        <w:tab/>
        <w:t>[5] AddressString OPTIONAL,</w:t>
      </w:r>
    </w:p>
    <w:p w14:paraId="682C07DD" w14:textId="77777777" w:rsidR="008C033D" w:rsidRDefault="008C033D" w:rsidP="008C033D">
      <w:pPr>
        <w:pStyle w:val="PL"/>
      </w:pPr>
      <w:r>
        <w:tab/>
        <w:t>mSCNumber</w:t>
      </w:r>
      <w:r>
        <w:tab/>
      </w:r>
      <w:r>
        <w:tab/>
      </w:r>
      <w:r>
        <w:tab/>
        <w:t>[6] AddressString OPTIONAL,</w:t>
      </w:r>
    </w:p>
    <w:p w14:paraId="7C369C4C" w14:textId="77777777" w:rsidR="008C033D" w:rsidRDefault="008C033D" w:rsidP="008C033D">
      <w:pPr>
        <w:pStyle w:val="PL"/>
      </w:pPr>
      <w:r>
        <w:tab/>
        <w:t>iPSMGWNumber</w:t>
      </w:r>
      <w:r>
        <w:tab/>
      </w:r>
      <w:r>
        <w:tab/>
        <w:t>[7] AddressString OPTIONAL,</w:t>
      </w:r>
    </w:p>
    <w:p w14:paraId="561708D8" w14:textId="77777777" w:rsidR="008C033D" w:rsidRDefault="008C033D" w:rsidP="008C033D">
      <w:pPr>
        <w:pStyle w:val="PL"/>
      </w:pPr>
      <w:r>
        <w:tab/>
        <w:t>iPSMGWName</w:t>
      </w:r>
      <w:r>
        <w:tab/>
      </w:r>
      <w:r>
        <w:tab/>
      </w:r>
      <w:r>
        <w:tab/>
        <w:t>[8] DiameterIdentity OPTIONAL</w:t>
      </w:r>
    </w:p>
    <w:p w14:paraId="4CBB1C69" w14:textId="77777777" w:rsidR="008C033D" w:rsidRDefault="008C033D" w:rsidP="008C033D">
      <w:pPr>
        <w:pStyle w:val="PL"/>
      </w:pPr>
      <w:r>
        <w:t>}</w:t>
      </w:r>
    </w:p>
    <w:p w14:paraId="413DCF19" w14:textId="77777777" w:rsidR="008C033D" w:rsidRDefault="008C033D" w:rsidP="008C033D">
      <w:pPr>
        <w:pStyle w:val="PL"/>
      </w:pPr>
    </w:p>
    <w:p w14:paraId="7B3EBB95" w14:textId="77777777" w:rsidR="008C033D" w:rsidRDefault="008C033D" w:rsidP="008C033D">
      <w:pPr>
        <w:pStyle w:val="PL"/>
      </w:pPr>
      <w:r>
        <w:t>SMSStatus</w:t>
      </w:r>
      <w:r>
        <w:tab/>
      </w:r>
      <w:r>
        <w:tab/>
        <w:t>::= OCTET STRING (SIZE(1))</w:t>
      </w:r>
    </w:p>
    <w:p w14:paraId="30AF4A9A" w14:textId="77777777" w:rsidR="008C033D" w:rsidRDefault="008C033D" w:rsidP="008C033D">
      <w:pPr>
        <w:pStyle w:val="PL"/>
      </w:pPr>
    </w:p>
    <w:p w14:paraId="4FCDB901" w14:textId="77777777" w:rsidR="008C033D" w:rsidRDefault="008C033D" w:rsidP="008C033D">
      <w:pPr>
        <w:pStyle w:val="PL"/>
      </w:pPr>
    </w:p>
    <w:p w14:paraId="223F4B02" w14:textId="77777777" w:rsidR="008C033D" w:rsidRDefault="008C033D" w:rsidP="008C033D">
      <w:pPr>
        <w:pStyle w:val="PL"/>
      </w:pPr>
      <w:r>
        <w:t>.#END</w:t>
      </w:r>
    </w:p>
    <w:p w14:paraId="712D57ED" w14:textId="77777777" w:rsidR="00973D51" w:rsidRDefault="00973D51" w:rsidP="00973D51"/>
    <w:p w14:paraId="739314E2" w14:textId="77777777" w:rsidR="00973D51" w:rsidRDefault="00973D51" w:rsidP="00973D51">
      <w:pPr>
        <w:pStyle w:val="Heading4"/>
      </w:pPr>
      <w:bookmarkStart w:id="4385" w:name="_Toc20233302"/>
      <w:bookmarkStart w:id="4386" w:name="_Toc28026882"/>
      <w:bookmarkStart w:id="4387" w:name="_Toc36116717"/>
      <w:bookmarkStart w:id="4388" w:name="_Toc44682901"/>
      <w:bookmarkStart w:id="4389" w:name="_Toc51926752"/>
      <w:bookmarkStart w:id="4390" w:name="_Toc162449274"/>
      <w:r>
        <w:t>5.2.4.</w:t>
      </w:r>
      <w:r>
        <w:rPr>
          <w:rFonts w:hint="eastAsia"/>
          <w:lang w:eastAsia="zh-CN"/>
        </w:rPr>
        <w:t>7</w:t>
      </w:r>
      <w:r>
        <w:tab/>
        <w:t>ProSe CDRs</w:t>
      </w:r>
      <w:bookmarkEnd w:id="4385"/>
      <w:bookmarkEnd w:id="4386"/>
      <w:bookmarkEnd w:id="4387"/>
      <w:bookmarkEnd w:id="4388"/>
      <w:bookmarkEnd w:id="4389"/>
      <w:bookmarkEnd w:id="4390"/>
    </w:p>
    <w:p w14:paraId="6C95109E" w14:textId="77777777" w:rsidR="00973D51" w:rsidRDefault="00973D51" w:rsidP="00973D51">
      <w:r>
        <w:t xml:space="preserve">This subclause contains the abstract syntax definitions that are specific to the </w:t>
      </w:r>
      <w:r>
        <w:rPr>
          <w:rFonts w:hint="eastAsia"/>
          <w:lang w:eastAsia="zh-CN"/>
        </w:rPr>
        <w:t xml:space="preserve">ProSe </w:t>
      </w:r>
      <w:r>
        <w:t>CDR types defined in TS 32.</w:t>
      </w:r>
      <w:r>
        <w:rPr>
          <w:rFonts w:hint="eastAsia"/>
          <w:lang w:eastAsia="zh-CN"/>
        </w:rPr>
        <w:t>277</w:t>
      </w:r>
      <w:r>
        <w:t> [3</w:t>
      </w:r>
      <w:r>
        <w:rPr>
          <w:rFonts w:hint="eastAsia"/>
          <w:lang w:eastAsia="zh-CN"/>
        </w:rPr>
        <w:t>6</w:t>
      </w:r>
      <w:r>
        <w:t>].</w:t>
      </w:r>
    </w:p>
    <w:p w14:paraId="2DAB7A9B" w14:textId="77777777" w:rsidR="00973D51" w:rsidRDefault="00973D51" w:rsidP="00973D5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.$ProSe</w:t>
      </w:r>
      <w:r>
        <w:rPr>
          <w:rFonts w:hint="eastAsia"/>
          <w:lang w:eastAsia="zh-CN"/>
        </w:rPr>
        <w:t>Charging</w:t>
      </w:r>
      <w:r>
        <w:t xml:space="preserve">DataTypes {itu-t (0) identified-organization (4) etsi (0) mobileDomain (0) charging (5) </w:t>
      </w:r>
      <w:r>
        <w:rPr>
          <w:rFonts w:hint="eastAsia"/>
          <w:lang w:eastAsia="zh-CN"/>
        </w:rPr>
        <w:t>proseChargingDataType</w:t>
      </w:r>
      <w:r>
        <w:t xml:space="preserve"> (</w:t>
      </w:r>
      <w:r>
        <w:rPr>
          <w:rFonts w:hint="eastAsia"/>
          <w:lang w:eastAsia="zh-CN"/>
        </w:rPr>
        <w:t>11</w:t>
      </w:r>
      <w:r>
        <w:t>)</w:t>
      </w:r>
      <w:r>
        <w:rPr>
          <w:rFonts w:hint="eastAsia"/>
          <w:lang w:eastAsia="zh-CN"/>
        </w:rPr>
        <w:t xml:space="preserve"> </w:t>
      </w:r>
      <w:r>
        <w:t>asn1Module (0) version</w:t>
      </w:r>
      <w:r w:rsidR="00CC7C04">
        <w:t>2</w:t>
      </w:r>
      <w:r>
        <w:t xml:space="preserve"> (</w:t>
      </w:r>
      <w:r w:rsidR="00CC7C04">
        <w:t>1</w:t>
      </w:r>
      <w:r>
        <w:t>)}</w:t>
      </w:r>
    </w:p>
    <w:p w14:paraId="268B53DE" w14:textId="77777777" w:rsidR="00973D51" w:rsidRDefault="00973D51" w:rsidP="00973D51">
      <w:pPr>
        <w:pStyle w:val="PL"/>
      </w:pPr>
      <w:r>
        <w:t>DEFINITIONS IMPLICIT TAGS</w:t>
      </w:r>
      <w:r>
        <w:tab/>
        <w:t>::=</w:t>
      </w:r>
    </w:p>
    <w:p w14:paraId="4A1D3108" w14:textId="77777777" w:rsidR="00AA24D6" w:rsidRPr="004B702F" w:rsidRDefault="00AA24D6" w:rsidP="00AA24D6">
      <w:pPr>
        <w:pStyle w:val="PL"/>
      </w:pPr>
    </w:p>
    <w:p w14:paraId="5CEEE163" w14:textId="77777777" w:rsidR="00973D51" w:rsidRDefault="00AA24D6" w:rsidP="00AA24D6">
      <w:pPr>
        <w:pStyle w:val="PL"/>
      </w:pPr>
      <w:r w:rsidRPr="004B702F">
        <w:t>BEGIN</w:t>
      </w:r>
    </w:p>
    <w:p w14:paraId="534978DE" w14:textId="77777777" w:rsidR="00973D51" w:rsidRDefault="00973D51" w:rsidP="00973D51">
      <w:pPr>
        <w:pStyle w:val="PL"/>
      </w:pPr>
    </w:p>
    <w:p w14:paraId="44AEB7B0" w14:textId="77777777" w:rsidR="00973D51" w:rsidRDefault="00973D51" w:rsidP="00973D51">
      <w:pPr>
        <w:pStyle w:val="PL"/>
      </w:pPr>
      <w:r>
        <w:t xml:space="preserve">-- EXPORTS everything </w:t>
      </w:r>
    </w:p>
    <w:p w14:paraId="7DC9A902" w14:textId="77777777" w:rsidR="00AA24D6" w:rsidRPr="004B702F" w:rsidRDefault="00AA24D6" w:rsidP="00AA24D6">
      <w:pPr>
        <w:pStyle w:val="PL"/>
      </w:pPr>
    </w:p>
    <w:p w14:paraId="3C65BC45" w14:textId="77777777" w:rsidR="00973D51" w:rsidRDefault="00AA24D6" w:rsidP="00AA24D6">
      <w:pPr>
        <w:pStyle w:val="PL"/>
      </w:pPr>
      <w:r w:rsidRPr="004B702F">
        <w:t>IMPORTS</w:t>
      </w:r>
    </w:p>
    <w:p w14:paraId="25F4775D" w14:textId="77777777" w:rsidR="00973D51" w:rsidRDefault="00973D51" w:rsidP="00973D51">
      <w:pPr>
        <w:pStyle w:val="PL"/>
      </w:pPr>
    </w:p>
    <w:p w14:paraId="2E93EB86" w14:textId="77777777" w:rsidR="00973D51" w:rsidRDefault="00973D51" w:rsidP="00973D51">
      <w:pPr>
        <w:pStyle w:val="PL"/>
        <w:rPr>
          <w:lang w:eastAsia="zh-CN"/>
        </w:rPr>
      </w:pPr>
      <w:r>
        <w:t>IPAddress,</w:t>
      </w:r>
    </w:p>
    <w:p w14:paraId="7BBF4B1E" w14:textId="77777777" w:rsidR="00973D51" w:rsidRDefault="00973D51" w:rsidP="00973D51">
      <w:pPr>
        <w:pStyle w:val="PL"/>
        <w:rPr>
          <w:lang w:eastAsia="zh-CN"/>
        </w:rPr>
      </w:pPr>
      <w:r w:rsidRPr="00E349B5">
        <w:t>LocalSequenceNumber,</w:t>
      </w:r>
    </w:p>
    <w:p w14:paraId="74B1BD20" w14:textId="77777777" w:rsidR="00973D51" w:rsidRDefault="00973D51" w:rsidP="00973D51">
      <w:pPr>
        <w:pStyle w:val="PL"/>
      </w:pPr>
      <w:r>
        <w:t>ManagementExtensions,</w:t>
      </w:r>
    </w:p>
    <w:p w14:paraId="61B15EF2" w14:textId="77777777" w:rsidR="003A0356" w:rsidRDefault="003A0356" w:rsidP="003A0356">
      <w:pPr>
        <w:pStyle w:val="PL"/>
      </w:pPr>
      <w:r>
        <w:t>NodeID,</w:t>
      </w:r>
    </w:p>
    <w:p w14:paraId="6C946086" w14:textId="77777777" w:rsidR="003A0356" w:rsidRPr="00761002" w:rsidRDefault="003A0356" w:rsidP="003A0356">
      <w:pPr>
        <w:pStyle w:val="PL"/>
      </w:pPr>
      <w:r w:rsidRPr="00761002">
        <w:t>PLMN-Id,</w:t>
      </w:r>
    </w:p>
    <w:p w14:paraId="1347E321" w14:textId="77777777" w:rsidR="00973D51" w:rsidRDefault="00973D51" w:rsidP="00973D51">
      <w:pPr>
        <w:pStyle w:val="PL"/>
      </w:pPr>
      <w:r>
        <w:t>RecordType,</w:t>
      </w:r>
    </w:p>
    <w:p w14:paraId="47E11293" w14:textId="77777777" w:rsidR="00973D51" w:rsidRDefault="00973D51" w:rsidP="00973D51">
      <w:pPr>
        <w:pStyle w:val="PL"/>
      </w:pPr>
      <w:r>
        <w:t>S</w:t>
      </w:r>
      <w:r w:rsidRPr="00E349B5">
        <w:t>erviceContextID</w:t>
      </w:r>
      <w:r>
        <w:t>,</w:t>
      </w:r>
    </w:p>
    <w:p w14:paraId="209263FA" w14:textId="77777777" w:rsidR="00973D51" w:rsidRDefault="00973D51" w:rsidP="00973D51">
      <w:pPr>
        <w:pStyle w:val="PL"/>
      </w:pPr>
      <w:r>
        <w:t>TimeStamp</w:t>
      </w:r>
    </w:p>
    <w:p w14:paraId="2B1227BE" w14:textId="77777777" w:rsidR="00973D51" w:rsidRDefault="00973D51" w:rsidP="00973D51">
      <w:pPr>
        <w:pStyle w:val="PL"/>
      </w:pPr>
      <w:r>
        <w:t xml:space="preserve">FROM GenericChargingDataTypes {itu-t (0) identified-organization (4) etsi(0) mobileDomain (0) charging (5) genericChargingDataTypes (0) asn1Module (0) </w:t>
      </w:r>
      <w:r w:rsidR="00EF28EC">
        <w:t>version2 (1)</w:t>
      </w:r>
      <w:r>
        <w:t>}</w:t>
      </w:r>
    </w:p>
    <w:p w14:paraId="728B6728" w14:textId="77777777" w:rsidR="00973D51" w:rsidDel="003669AD" w:rsidRDefault="00973D51" w:rsidP="00973D51">
      <w:pPr>
        <w:pStyle w:val="PL"/>
        <w:rPr>
          <w:del w:id="4391" w:author="32.298_CR1002_(Rel-16)_TEI16" w:date="2024-07-11T16:46:00Z"/>
        </w:rPr>
      </w:pPr>
    </w:p>
    <w:p w14:paraId="69016024" w14:textId="77777777" w:rsidR="00AA24D6" w:rsidRPr="004B702F" w:rsidRDefault="00AA24D6" w:rsidP="00AA24D6">
      <w:pPr>
        <w:pStyle w:val="PL"/>
      </w:pPr>
    </w:p>
    <w:p w14:paraId="74D23398" w14:textId="77777777" w:rsidR="00973D51" w:rsidRDefault="00AA24D6" w:rsidP="00AA24D6">
      <w:pPr>
        <w:pStyle w:val="PL"/>
      </w:pPr>
      <w:r w:rsidRPr="004B702F">
        <w:t>IMSI</w:t>
      </w:r>
    </w:p>
    <w:p w14:paraId="3F124B59" w14:textId="77777777" w:rsidR="00973D51" w:rsidRPr="00926357" w:rsidRDefault="00973D51" w:rsidP="00973D51">
      <w:pPr>
        <w:pStyle w:val="PL"/>
        <w:rPr>
          <w:lang w:val="en-US"/>
        </w:rPr>
      </w:pPr>
      <w:r w:rsidRPr="00926357">
        <w:rPr>
          <w:lang w:val="en-US"/>
        </w:rPr>
        <w:t xml:space="preserve">FROM MAP-CommonDataTypes {itu-t identified-organization (4) etsi (0) mobileDomain (0) gsm-Network (1) modules (3) map-CommonDataTypes (18) </w:t>
      </w:r>
      <w:ins w:id="4392" w:author="32.298_CR1002_(Rel-16)_TEI16" w:date="2024-07-11T16:46:00Z">
        <w:r w:rsidR="003669AD">
          <w:rPr>
            <w:lang w:val="en-US"/>
          </w:rPr>
          <w:t>version19 (19)</w:t>
        </w:r>
      </w:ins>
      <w:del w:id="4393" w:author="32.298_CR1002_(Rel-16)_TEI16" w:date="2024-07-11T16:46:00Z">
        <w:r w:rsidDel="003669AD">
          <w:rPr>
            <w:lang w:val="en-US"/>
          </w:rPr>
          <w:delText>version</w:delText>
        </w:r>
        <w:r w:rsidR="00EF28EC" w:rsidDel="003669AD">
          <w:rPr>
            <w:lang w:val="en-US"/>
          </w:rPr>
          <w:delText>18 (18</w:delText>
        </w:r>
        <w:r w:rsidDel="003669AD">
          <w:rPr>
            <w:lang w:val="en-US"/>
          </w:rPr>
          <w:delText>)</w:delText>
        </w:r>
      </w:del>
      <w:r w:rsidRPr="00926357">
        <w:rPr>
          <w:lang w:val="en-US"/>
        </w:rPr>
        <w:t>}</w:t>
      </w:r>
    </w:p>
    <w:p w14:paraId="3BE17C5C" w14:textId="77777777" w:rsidR="00973D51" w:rsidRDefault="00973D51" w:rsidP="00973D51">
      <w:pPr>
        <w:pStyle w:val="PL"/>
      </w:pPr>
      <w:r>
        <w:t>-- from TS 29.002 [214]</w:t>
      </w:r>
    </w:p>
    <w:p w14:paraId="546CA5E5" w14:textId="77777777" w:rsidR="00973D51" w:rsidDel="003669AD" w:rsidRDefault="00973D51" w:rsidP="00973D51">
      <w:pPr>
        <w:pStyle w:val="PL"/>
        <w:rPr>
          <w:del w:id="4394" w:author="32.298_CR1002_(Rel-16)_TEI16" w:date="2024-07-11T16:46:00Z"/>
        </w:rPr>
      </w:pPr>
    </w:p>
    <w:p w14:paraId="67251F2D" w14:textId="77777777" w:rsidR="00973D51" w:rsidRDefault="00973D51" w:rsidP="00973D51">
      <w:pPr>
        <w:pStyle w:val="PL"/>
        <w:rPr>
          <w:lang w:eastAsia="zh-CN"/>
        </w:rPr>
      </w:pPr>
    </w:p>
    <w:p w14:paraId="1629EB26" w14:textId="77777777" w:rsidR="00973D51" w:rsidRDefault="00973D51" w:rsidP="00973D51">
      <w:pPr>
        <w:pStyle w:val="PL"/>
      </w:pPr>
      <w:r>
        <w:t>ChargingCharacteristics,</w:t>
      </w:r>
    </w:p>
    <w:p w14:paraId="612ED690" w14:textId="77777777" w:rsidR="00973D51" w:rsidRDefault="00973D51" w:rsidP="00973D51">
      <w:pPr>
        <w:pStyle w:val="PL"/>
      </w:pPr>
      <w:r>
        <w:t>ChChSelectionMode,</w:t>
      </w:r>
    </w:p>
    <w:p w14:paraId="5CEA3045" w14:textId="77777777" w:rsidR="00973D51" w:rsidRDefault="00973D51" w:rsidP="00973D51">
      <w:pPr>
        <w:pStyle w:val="PL"/>
      </w:pPr>
      <w:r>
        <w:t>DataVolumeGPRS</w:t>
      </w:r>
    </w:p>
    <w:p w14:paraId="1F4ABEBB" w14:textId="77777777" w:rsidR="00973D51" w:rsidDel="003669AD" w:rsidRDefault="00973D51" w:rsidP="00E84B77">
      <w:pPr>
        <w:pStyle w:val="PL"/>
        <w:rPr>
          <w:del w:id="4395" w:author="32.298_CR1002_(Rel-16)_TEI16" w:date="2024-07-11T16:47:00Z"/>
        </w:rPr>
      </w:pPr>
    </w:p>
    <w:p w14:paraId="1183C27C" w14:textId="77777777" w:rsidR="00973D51" w:rsidRDefault="00973D51" w:rsidP="00973D51">
      <w:pPr>
        <w:pStyle w:val="PL"/>
      </w:pPr>
      <w:r>
        <w:t xml:space="preserve">FROM GPRSChargingDataTypes {itu-t (0) identified-organization (4) etsi (0) mobileDomain (0) charging (5) gprsChargingDataTypes (2) asn1Module (0) </w:t>
      </w:r>
      <w:r w:rsidR="00EF28EC">
        <w:t>version2 (1)</w:t>
      </w:r>
      <w:r>
        <w:t>}</w:t>
      </w:r>
    </w:p>
    <w:p w14:paraId="06C8CB85" w14:textId="77777777" w:rsidR="00973D51" w:rsidRDefault="00973D51" w:rsidP="00973D51">
      <w:pPr>
        <w:pStyle w:val="PL"/>
        <w:rPr>
          <w:lang w:eastAsia="zh-CN"/>
        </w:rPr>
      </w:pPr>
    </w:p>
    <w:p w14:paraId="603450D5" w14:textId="77777777" w:rsidR="00973D51" w:rsidRDefault="00973D51" w:rsidP="00973D51">
      <w:pPr>
        <w:pStyle w:val="PL"/>
      </w:pPr>
      <w:r>
        <w:t>;</w:t>
      </w:r>
    </w:p>
    <w:p w14:paraId="520DD8F7" w14:textId="77777777" w:rsidR="00973D51" w:rsidRDefault="00973D51" w:rsidP="00973D51">
      <w:pPr>
        <w:pStyle w:val="PL"/>
      </w:pPr>
    </w:p>
    <w:p w14:paraId="7849508C" w14:textId="77777777" w:rsidR="00973D51" w:rsidRDefault="00973D51" w:rsidP="00973D51">
      <w:pPr>
        <w:pStyle w:val="PL"/>
      </w:pPr>
      <w:r>
        <w:t>--</w:t>
      </w:r>
    </w:p>
    <w:p w14:paraId="2FA3FC61" w14:textId="77777777" w:rsidR="00AA24D6" w:rsidRPr="004B702F" w:rsidRDefault="00AA24D6" w:rsidP="00AA24D6">
      <w:pPr>
        <w:pStyle w:val="PL"/>
        <w:outlineLvl w:val="3"/>
        <w:rPr>
          <w:snapToGrid w:val="0"/>
        </w:rPr>
      </w:pPr>
      <w:r w:rsidRPr="004B702F">
        <w:rPr>
          <w:snapToGrid w:val="0"/>
        </w:rPr>
        <w:t xml:space="preserve">-- </w:t>
      </w:r>
      <w:r w:rsidRPr="004B702F">
        <w:rPr>
          <w:lang w:eastAsia="zh-CN"/>
        </w:rPr>
        <w:t>ProSe</w:t>
      </w:r>
      <w:r w:rsidRPr="004B702F">
        <w:t xml:space="preserve"> RECORDS</w:t>
      </w:r>
    </w:p>
    <w:p w14:paraId="4115CFE8" w14:textId="77777777" w:rsidR="00973D51" w:rsidRDefault="00973D51" w:rsidP="00973D51">
      <w:pPr>
        <w:pStyle w:val="PL"/>
      </w:pPr>
      <w:r>
        <w:t>--</w:t>
      </w:r>
    </w:p>
    <w:p w14:paraId="7CD5D9BC" w14:textId="77777777" w:rsidR="00973D51" w:rsidRDefault="00973D51" w:rsidP="00973D51">
      <w:pPr>
        <w:pStyle w:val="PL"/>
      </w:pPr>
    </w:p>
    <w:p w14:paraId="330EF510" w14:textId="77777777" w:rsidR="00973D51" w:rsidRDefault="00973D51" w:rsidP="00973D51">
      <w:pPr>
        <w:pStyle w:val="PL"/>
      </w:pPr>
      <w:r>
        <w:t>P</w:t>
      </w:r>
      <w:r>
        <w:rPr>
          <w:rFonts w:hint="eastAsia"/>
          <w:lang w:eastAsia="zh-CN"/>
        </w:rPr>
        <w:t>ro</w:t>
      </w:r>
      <w:r>
        <w:rPr>
          <w:lang w:eastAsia="zh-CN"/>
        </w:rPr>
        <w:t>S</w:t>
      </w:r>
      <w:r>
        <w:rPr>
          <w:rFonts w:hint="eastAsia"/>
          <w:lang w:eastAsia="zh-CN"/>
        </w:rPr>
        <w:t>e</w:t>
      </w:r>
      <w:r>
        <w:t>RecordType</w:t>
      </w:r>
      <w:r>
        <w:tab/>
      </w:r>
      <w:r>
        <w:tab/>
        <w:t xml:space="preserve">::= CHOICE </w:t>
      </w:r>
    </w:p>
    <w:p w14:paraId="5FDC32B7" w14:textId="77777777" w:rsidR="00973D51" w:rsidRDefault="00973D51" w:rsidP="00973D51">
      <w:pPr>
        <w:pStyle w:val="PL"/>
      </w:pPr>
      <w:r>
        <w:t>--</w:t>
      </w:r>
    </w:p>
    <w:p w14:paraId="1D927066" w14:textId="77777777" w:rsidR="00973D51" w:rsidRDefault="00973D51" w:rsidP="00973D51">
      <w:pPr>
        <w:pStyle w:val="PL"/>
      </w:pPr>
      <w:r>
        <w:t>-- Record values 100..102 are P</w:t>
      </w:r>
      <w:r>
        <w:rPr>
          <w:rFonts w:hint="eastAsia"/>
          <w:lang w:eastAsia="zh-CN"/>
        </w:rPr>
        <w:t>ro</w:t>
      </w:r>
      <w:r>
        <w:rPr>
          <w:lang w:eastAsia="zh-CN"/>
        </w:rPr>
        <w:t>S</w:t>
      </w:r>
      <w:r>
        <w:rPr>
          <w:rFonts w:hint="eastAsia"/>
          <w:lang w:eastAsia="zh-CN"/>
        </w:rPr>
        <w:t>e</w:t>
      </w:r>
      <w:r>
        <w:t xml:space="preserve"> specific</w:t>
      </w:r>
    </w:p>
    <w:p w14:paraId="15EEAB56" w14:textId="77777777" w:rsidR="00973D51" w:rsidRDefault="00973D51" w:rsidP="00973D51">
      <w:pPr>
        <w:pStyle w:val="PL"/>
      </w:pPr>
      <w:r>
        <w:t xml:space="preserve">-- </w:t>
      </w:r>
    </w:p>
    <w:p w14:paraId="002FB127" w14:textId="77777777" w:rsidR="00973D51" w:rsidRDefault="00973D51" w:rsidP="00973D51">
      <w:pPr>
        <w:pStyle w:val="PL"/>
      </w:pPr>
      <w:r>
        <w:t>{</w:t>
      </w:r>
    </w:p>
    <w:p w14:paraId="40ABCD68" w14:textId="77777777" w:rsidR="00973D51" w:rsidRDefault="00973D51" w:rsidP="00973D51">
      <w:pPr>
        <w:pStyle w:val="PL"/>
      </w:pPr>
      <w:r>
        <w:tab/>
        <w:t>pF</w:t>
      </w:r>
      <w:r>
        <w:rPr>
          <w:rFonts w:hint="eastAsia"/>
          <w:lang w:eastAsia="zh-CN"/>
        </w:rPr>
        <w:t>DD</w:t>
      </w:r>
      <w:r>
        <w:t>Record</w:t>
      </w:r>
      <w:r>
        <w:tab/>
      </w:r>
      <w:r>
        <w:tab/>
      </w:r>
      <w:r>
        <w:tab/>
        <w:t>[100] P</w:t>
      </w:r>
      <w:r>
        <w:rPr>
          <w:rFonts w:hint="eastAsia"/>
          <w:lang w:eastAsia="zh-CN"/>
        </w:rPr>
        <w:t>FDD</w:t>
      </w:r>
      <w:r>
        <w:t>Record,</w:t>
      </w:r>
    </w:p>
    <w:p w14:paraId="19F3D704" w14:textId="77777777" w:rsidR="00973D51" w:rsidRDefault="00973D51" w:rsidP="00973D51">
      <w:pPr>
        <w:pStyle w:val="PL"/>
        <w:rPr>
          <w:lang w:eastAsia="zh-CN"/>
        </w:rPr>
      </w:pPr>
      <w:r>
        <w:tab/>
      </w:r>
      <w:r>
        <w:rPr>
          <w:rFonts w:hint="eastAsia"/>
          <w:lang w:eastAsia="zh-CN"/>
        </w:rPr>
        <w:t>p</w:t>
      </w:r>
      <w:r>
        <w:t>F</w:t>
      </w:r>
      <w:r>
        <w:rPr>
          <w:rFonts w:hint="eastAsia"/>
          <w:lang w:eastAsia="zh-CN"/>
        </w:rPr>
        <w:t>ED</w:t>
      </w:r>
      <w:r>
        <w:t>Record</w:t>
      </w:r>
      <w:r>
        <w:tab/>
      </w:r>
      <w:r>
        <w:tab/>
      </w:r>
      <w:r>
        <w:tab/>
        <w:t xml:space="preserve">[101] </w:t>
      </w:r>
      <w:r>
        <w:rPr>
          <w:rFonts w:hint="eastAsia"/>
          <w:lang w:eastAsia="zh-CN"/>
        </w:rPr>
        <w:t>P</w:t>
      </w:r>
      <w:r>
        <w:t>F</w:t>
      </w:r>
      <w:r>
        <w:rPr>
          <w:rFonts w:hint="eastAsia"/>
          <w:lang w:eastAsia="zh-CN"/>
        </w:rPr>
        <w:t>EDR</w:t>
      </w:r>
      <w:r>
        <w:t>ecord,</w:t>
      </w:r>
    </w:p>
    <w:p w14:paraId="3A8C7A36" w14:textId="77777777" w:rsidR="00973D51" w:rsidRDefault="00973D51" w:rsidP="00973D51">
      <w:pPr>
        <w:pStyle w:val="PL"/>
        <w:rPr>
          <w:lang w:eastAsia="zh-CN"/>
        </w:rPr>
      </w:pPr>
      <w:r>
        <w:rPr>
          <w:rFonts w:hint="eastAsia"/>
          <w:lang w:eastAsia="zh-CN"/>
        </w:rPr>
        <w:tab/>
        <w:t>pFDC</w:t>
      </w:r>
      <w:r>
        <w:t>Record</w:t>
      </w:r>
      <w:r>
        <w:tab/>
      </w:r>
      <w:r>
        <w:tab/>
      </w:r>
      <w:r>
        <w:tab/>
        <w:t xml:space="preserve">[102] </w:t>
      </w:r>
      <w:r>
        <w:rPr>
          <w:rFonts w:hint="eastAsia"/>
          <w:lang w:eastAsia="zh-CN"/>
        </w:rPr>
        <w:t>P</w:t>
      </w:r>
      <w:r>
        <w:t>F</w:t>
      </w:r>
      <w:r>
        <w:rPr>
          <w:rFonts w:hint="eastAsia"/>
          <w:lang w:eastAsia="zh-CN"/>
        </w:rPr>
        <w:t>DCR</w:t>
      </w:r>
      <w:r>
        <w:t>ecord</w:t>
      </w:r>
    </w:p>
    <w:p w14:paraId="3A394794" w14:textId="77777777" w:rsidR="00973D51" w:rsidRDefault="00973D51" w:rsidP="00973D51">
      <w:pPr>
        <w:pStyle w:val="PL"/>
      </w:pPr>
      <w:r>
        <w:t>}</w:t>
      </w:r>
    </w:p>
    <w:p w14:paraId="427BCA10" w14:textId="77777777" w:rsidR="00973D51" w:rsidRDefault="00973D51" w:rsidP="00973D51">
      <w:pPr>
        <w:pStyle w:val="PL"/>
      </w:pPr>
    </w:p>
    <w:p w14:paraId="2203A4BA" w14:textId="77777777" w:rsidR="00973D51" w:rsidRDefault="00973D51" w:rsidP="00973D51">
      <w:pPr>
        <w:pStyle w:val="PL"/>
      </w:pPr>
      <w:r>
        <w:t>P</w:t>
      </w:r>
      <w:r>
        <w:rPr>
          <w:rFonts w:hint="eastAsia"/>
          <w:lang w:eastAsia="zh-CN"/>
        </w:rPr>
        <w:t>FDD</w:t>
      </w:r>
      <w:r>
        <w:t xml:space="preserve">Record </w:t>
      </w:r>
      <w:r>
        <w:tab/>
        <w:t>::= SET</w:t>
      </w:r>
    </w:p>
    <w:p w14:paraId="00D3300B" w14:textId="77777777" w:rsidR="00973D51" w:rsidRDefault="00973D51" w:rsidP="00973D51">
      <w:pPr>
        <w:pStyle w:val="PL"/>
      </w:pPr>
      <w:r>
        <w:lastRenderedPageBreak/>
        <w:t>{</w:t>
      </w:r>
    </w:p>
    <w:p w14:paraId="40E6B983" w14:textId="77777777" w:rsidR="00973D51" w:rsidRDefault="00973D51" w:rsidP="00973D51">
      <w:pPr>
        <w:pStyle w:val="PL"/>
      </w:pPr>
      <w:r>
        <w:tab/>
        <w:t>recordType</w:t>
      </w:r>
      <w:r>
        <w:tab/>
      </w:r>
      <w:r>
        <w:tab/>
      </w:r>
      <w:r>
        <w:tab/>
      </w:r>
      <w:r>
        <w:tab/>
      </w:r>
      <w:r>
        <w:tab/>
      </w:r>
      <w:r>
        <w:tab/>
        <w:t>[0] RecordType,</w:t>
      </w:r>
    </w:p>
    <w:p w14:paraId="6E67B42D" w14:textId="77777777" w:rsidR="00973D51" w:rsidRDefault="00973D51" w:rsidP="00973D51">
      <w:pPr>
        <w:pStyle w:val="PL"/>
      </w:pPr>
      <w:r>
        <w:tab/>
        <w:t>retransmission</w:t>
      </w:r>
      <w:r>
        <w:tab/>
      </w:r>
      <w:r>
        <w:tab/>
      </w:r>
      <w:r>
        <w:tab/>
      </w:r>
      <w:r>
        <w:tab/>
      </w:r>
      <w:r>
        <w:tab/>
        <w:t>[1] NULL OPTIONAL,</w:t>
      </w:r>
    </w:p>
    <w:p w14:paraId="1B7802A2" w14:textId="77777777" w:rsidR="00973D51" w:rsidRDefault="00973D51" w:rsidP="00973D51">
      <w:pPr>
        <w:pStyle w:val="PL"/>
        <w:rPr>
          <w:lang w:eastAsia="zh-CN"/>
        </w:rPr>
      </w:pPr>
      <w:r>
        <w:tab/>
        <w:t>serviceContextID</w:t>
      </w:r>
      <w:r>
        <w:tab/>
      </w:r>
      <w:r>
        <w:tab/>
      </w:r>
      <w:r>
        <w:tab/>
      </w:r>
      <w:r>
        <w:tab/>
        <w:t>[</w:t>
      </w:r>
      <w:r>
        <w:rPr>
          <w:rFonts w:hint="eastAsia"/>
          <w:lang w:eastAsia="zh-CN"/>
        </w:rPr>
        <w:t>2</w:t>
      </w:r>
      <w:r>
        <w:t>] ServiceContextID OPTIONAL,</w:t>
      </w:r>
    </w:p>
    <w:p w14:paraId="6609C40F" w14:textId="77777777" w:rsidR="00973D51" w:rsidRDefault="00973D51" w:rsidP="00973D51">
      <w:pPr>
        <w:pStyle w:val="PL"/>
        <w:rPr>
          <w:lang w:eastAsia="zh-CN"/>
        </w:rPr>
      </w:pPr>
      <w:r>
        <w:tab/>
        <w:t>servedIMSI</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3</w:t>
      </w:r>
      <w:r w:rsidRPr="004D626C">
        <w:t>] IMSI OPTIONAL,</w:t>
      </w:r>
      <w:r>
        <w:rPr>
          <w:rFonts w:hint="eastAsia"/>
          <w:lang w:eastAsia="zh-CN"/>
        </w:rPr>
        <w:t xml:space="preserve"> </w:t>
      </w:r>
    </w:p>
    <w:p w14:paraId="1FB37108" w14:textId="77777777" w:rsidR="00973D51" w:rsidRDefault="00973D51" w:rsidP="00973D51">
      <w:pPr>
        <w:pStyle w:val="PL"/>
        <w:rPr>
          <w:lang w:eastAsia="zh-CN"/>
        </w:rPr>
      </w:pPr>
      <w:r>
        <w:rPr>
          <w:rFonts w:hint="eastAsia"/>
          <w:lang w:eastAsia="zh-CN"/>
        </w:rPr>
        <w:tab/>
        <w:t>p</w:t>
      </w:r>
      <w:r>
        <w:t>roSeFunctionI</w:t>
      </w:r>
      <w:r>
        <w:rPr>
          <w:rFonts w:hint="eastAsia"/>
          <w:lang w:eastAsia="zh-CN"/>
        </w:rPr>
        <w:t>P</w:t>
      </w:r>
      <w:r>
        <w:t>Address</w:t>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Pr>
          <w:rFonts w:hint="eastAsia"/>
          <w:lang w:eastAsia="zh-CN"/>
        </w:rPr>
        <w:t>IPAddress</w:t>
      </w:r>
      <w:r>
        <w:t xml:space="preserve"> OPTIONAL,</w:t>
      </w:r>
    </w:p>
    <w:p w14:paraId="420403DE" w14:textId="77777777" w:rsidR="00973D51" w:rsidRDefault="00973D51" w:rsidP="00973D51">
      <w:pPr>
        <w:pStyle w:val="PL"/>
      </w:pPr>
      <w:r>
        <w:tab/>
        <w:t>chargingCharacteristics</w:t>
      </w:r>
      <w:r>
        <w:tab/>
      </w:r>
      <w:r>
        <w:tab/>
      </w:r>
      <w:r>
        <w:rPr>
          <w:rFonts w:hint="eastAsia"/>
          <w:lang w:eastAsia="zh-CN"/>
        </w:rPr>
        <w:tab/>
      </w:r>
      <w:r>
        <w:t>[</w:t>
      </w:r>
      <w:r>
        <w:rPr>
          <w:rFonts w:hint="eastAsia"/>
          <w:lang w:eastAsia="zh-CN"/>
        </w:rPr>
        <w:t>5</w:t>
      </w:r>
      <w:r>
        <w:t>] ChargingCharacteristics,</w:t>
      </w:r>
    </w:p>
    <w:p w14:paraId="2F152BD3" w14:textId="77777777" w:rsidR="00973D51" w:rsidRDefault="00973D51" w:rsidP="00973D51">
      <w:pPr>
        <w:pStyle w:val="PL"/>
        <w:rPr>
          <w:lang w:eastAsia="zh-CN"/>
        </w:rPr>
      </w:pPr>
      <w:r>
        <w:tab/>
        <w:t>chChSelectionMode</w:t>
      </w:r>
      <w:r>
        <w:tab/>
      </w:r>
      <w:r>
        <w:tab/>
      </w:r>
      <w:r>
        <w:tab/>
      </w:r>
      <w:r>
        <w:rPr>
          <w:rFonts w:hint="eastAsia"/>
          <w:lang w:eastAsia="zh-CN"/>
        </w:rPr>
        <w:tab/>
      </w:r>
      <w:r>
        <w:t>[</w:t>
      </w:r>
      <w:r>
        <w:rPr>
          <w:rFonts w:hint="eastAsia"/>
          <w:lang w:eastAsia="zh-CN"/>
        </w:rPr>
        <w:t>6</w:t>
      </w:r>
      <w:r>
        <w:t>] ChChSelectionMode OPTIONAL,</w:t>
      </w:r>
    </w:p>
    <w:p w14:paraId="5A3EFEC4" w14:textId="77777777" w:rsidR="00973D51" w:rsidRDefault="00973D51" w:rsidP="00973D51">
      <w:pPr>
        <w:pStyle w:val="PL"/>
        <w:rPr>
          <w:lang w:eastAsia="zh-CN"/>
        </w:rPr>
      </w:pPr>
      <w:r>
        <w:tab/>
        <w:t>recordExtensions</w:t>
      </w:r>
      <w:r>
        <w:tab/>
      </w:r>
      <w:r>
        <w:tab/>
      </w:r>
      <w:r>
        <w:tab/>
      </w:r>
      <w:r>
        <w:tab/>
        <w:t>[</w:t>
      </w:r>
      <w:r>
        <w:rPr>
          <w:rFonts w:hint="eastAsia"/>
          <w:lang w:eastAsia="zh-CN"/>
        </w:rPr>
        <w:t>7</w:t>
      </w:r>
      <w:r>
        <w:t>] ManagementExtensions OPTIONAL,</w:t>
      </w:r>
    </w:p>
    <w:p w14:paraId="3DC07920" w14:textId="77777777" w:rsidR="00973D51" w:rsidRDefault="00973D51" w:rsidP="00973D51">
      <w:pPr>
        <w:pStyle w:val="PL"/>
        <w:rPr>
          <w:lang w:eastAsia="zh-CN"/>
        </w:rPr>
      </w:pPr>
      <w:r>
        <w:rPr>
          <w:lang w:eastAsia="zh-CN"/>
        </w:rPr>
        <w:tab/>
      </w:r>
      <w:r>
        <w:rPr>
          <w:rFonts w:hint="eastAsia"/>
          <w:lang w:eastAsia="zh-CN"/>
        </w:rPr>
        <w:t>p</w:t>
      </w:r>
      <w:r>
        <w:t>roSeRequestTimestamp</w:t>
      </w:r>
      <w:r>
        <w:rPr>
          <w:rFonts w:hint="eastAsia"/>
          <w:lang w:eastAsia="zh-CN"/>
        </w:rPr>
        <w:tab/>
      </w:r>
      <w:r>
        <w:rPr>
          <w:rFonts w:hint="eastAsia"/>
          <w:lang w:eastAsia="zh-CN"/>
        </w:rPr>
        <w:tab/>
      </w:r>
      <w:r>
        <w:rPr>
          <w:rFonts w:hint="eastAsia"/>
          <w:lang w:eastAsia="zh-CN"/>
        </w:rPr>
        <w:tab/>
      </w:r>
      <w:r>
        <w:t>[</w:t>
      </w:r>
      <w:r>
        <w:rPr>
          <w:rFonts w:hint="eastAsia"/>
          <w:lang w:eastAsia="zh-CN"/>
        </w:rPr>
        <w:t>8</w:t>
      </w:r>
      <w:r>
        <w:t>] TimeStamp OPTIONAL,</w:t>
      </w:r>
    </w:p>
    <w:p w14:paraId="1BF384E3" w14:textId="77777777" w:rsidR="00973D51" w:rsidRDefault="00973D51" w:rsidP="00973D51">
      <w:pPr>
        <w:pStyle w:val="PL"/>
        <w:rPr>
          <w:lang w:eastAsia="zh-CN"/>
        </w:rPr>
      </w:pPr>
      <w:r>
        <w:rPr>
          <w:lang w:eastAsia="zh-CN"/>
        </w:rPr>
        <w:tab/>
      </w:r>
      <w:r>
        <w:rPr>
          <w:rFonts w:hint="eastAsia"/>
          <w:lang w:eastAsia="zh-CN"/>
        </w:rPr>
        <w:t>r</w:t>
      </w:r>
      <w:r>
        <w:t>oleofUE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9</w:t>
      </w:r>
      <w:r>
        <w:t xml:space="preserve">] </w:t>
      </w:r>
      <w:r>
        <w:rPr>
          <w:rFonts w:cs="Arial" w:hint="eastAsia"/>
          <w:szCs w:val="16"/>
          <w:lang w:eastAsia="zh-CN"/>
        </w:rPr>
        <w:t>ProSe</w:t>
      </w:r>
      <w:r w:rsidRPr="006439B5">
        <w:rPr>
          <w:rFonts w:cs="Arial" w:hint="eastAsia"/>
          <w:szCs w:val="16"/>
          <w:lang w:eastAsia="zh-CN"/>
        </w:rPr>
        <w:t>UERole</w:t>
      </w:r>
      <w:r w:rsidRPr="006439B5">
        <w:t xml:space="preserve"> OPTIONAL,</w:t>
      </w:r>
    </w:p>
    <w:p w14:paraId="683DBE25" w14:textId="77777777" w:rsidR="00973D51" w:rsidRDefault="00973D51" w:rsidP="00973D51">
      <w:pPr>
        <w:pStyle w:val="PL"/>
        <w:rPr>
          <w:lang w:eastAsia="zh-CN"/>
        </w:rPr>
      </w:pPr>
      <w:r>
        <w:rPr>
          <w:rFonts w:hint="eastAsia"/>
          <w:lang w:eastAsia="zh-CN"/>
        </w:rPr>
        <w:tab/>
        <w:t>p</w:t>
      </w:r>
      <w:r>
        <w:t>CThreeControlProtocolCause</w:t>
      </w:r>
      <w:r>
        <w:rPr>
          <w:rFonts w:hint="eastAsia"/>
          <w:lang w:eastAsia="zh-CN"/>
        </w:rPr>
        <w:tab/>
      </w:r>
      <w:r>
        <w:rPr>
          <w:rFonts w:hint="eastAsia"/>
          <w:lang w:eastAsia="zh-CN"/>
        </w:rPr>
        <w:tab/>
      </w:r>
      <w:r>
        <w:t>[</w:t>
      </w:r>
      <w:r>
        <w:rPr>
          <w:rFonts w:hint="eastAsia"/>
          <w:lang w:eastAsia="zh-CN"/>
        </w:rPr>
        <w:t>10</w:t>
      </w:r>
      <w:r>
        <w:t>] INTEGER OPTIONAL,</w:t>
      </w:r>
    </w:p>
    <w:p w14:paraId="23B48ECC" w14:textId="77777777" w:rsidR="00973D51" w:rsidRDefault="00973D51" w:rsidP="00973D51">
      <w:pPr>
        <w:pStyle w:val="PL"/>
        <w:rPr>
          <w:lang w:eastAsia="zh-CN"/>
        </w:rPr>
      </w:pPr>
      <w:r>
        <w:rPr>
          <w:lang w:eastAsia="zh-CN"/>
        </w:rPr>
        <w:tab/>
      </w:r>
      <w:r>
        <w:rPr>
          <w:rFonts w:hint="eastAsia"/>
          <w:lang w:eastAsia="zh-CN"/>
        </w:rPr>
        <w:t>r</w:t>
      </w:r>
      <w:r>
        <w:t>oleofProSeFunction</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11</w:t>
      </w:r>
      <w:r>
        <w:t xml:space="preserve">] </w:t>
      </w:r>
      <w:r>
        <w:rPr>
          <w:rFonts w:hint="eastAsia"/>
          <w:lang w:eastAsia="zh-CN"/>
        </w:rPr>
        <w:t>ProSe</w:t>
      </w:r>
      <w:r w:rsidRPr="006439B5">
        <w:rPr>
          <w:rFonts w:hint="eastAsia"/>
          <w:lang w:eastAsia="zh-CN"/>
        </w:rPr>
        <w:t xml:space="preserve">FunctionRole </w:t>
      </w:r>
      <w:r w:rsidRPr="006439B5">
        <w:t>OPTIONAL,</w:t>
      </w:r>
    </w:p>
    <w:p w14:paraId="60D6FD87" w14:textId="77777777" w:rsidR="00973D51" w:rsidRDefault="00973D51" w:rsidP="00973D51">
      <w:pPr>
        <w:pStyle w:val="PL"/>
        <w:rPr>
          <w:lang w:eastAsia="zh-CN"/>
        </w:rPr>
      </w:pPr>
      <w:r>
        <w:rPr>
          <w:lang w:eastAsia="zh-CN"/>
        </w:rPr>
        <w:tab/>
      </w:r>
      <w:r>
        <w:rPr>
          <w:rFonts w:hint="eastAsia"/>
          <w:lang w:eastAsia="zh-CN"/>
        </w:rPr>
        <w:t>p</w:t>
      </w:r>
      <w:r>
        <w:t>roSeApplicationID</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12</w:t>
      </w:r>
      <w:r>
        <w:t>] UTF8String OPTIONAL,</w:t>
      </w:r>
    </w:p>
    <w:p w14:paraId="32C90095" w14:textId="77777777" w:rsidR="00973D51" w:rsidRDefault="00973D51" w:rsidP="00973D51">
      <w:pPr>
        <w:pStyle w:val="PL"/>
        <w:rPr>
          <w:lang w:eastAsia="zh-CN"/>
        </w:rPr>
      </w:pPr>
      <w:r>
        <w:rPr>
          <w:lang w:eastAsia="zh-CN"/>
        </w:rPr>
        <w:tab/>
      </w:r>
      <w:r>
        <w:rPr>
          <w:rFonts w:hint="eastAsia"/>
          <w:lang w:eastAsia="zh-CN"/>
        </w:rPr>
        <w:t>p</w:t>
      </w:r>
      <w:r>
        <w:t>roSeEventType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13</w:t>
      </w:r>
      <w:r>
        <w:t xml:space="preserve">] </w:t>
      </w:r>
      <w:r>
        <w:rPr>
          <w:rFonts w:hint="eastAsia"/>
          <w:lang w:eastAsia="zh-CN"/>
        </w:rPr>
        <w:t>ProSe</w:t>
      </w:r>
      <w:r w:rsidRPr="006439B5">
        <w:rPr>
          <w:rFonts w:hint="eastAsia"/>
          <w:lang w:eastAsia="zh-CN"/>
        </w:rPr>
        <w:t>EventType</w:t>
      </w:r>
      <w:r>
        <w:rPr>
          <w:lang w:eastAsia="zh-CN"/>
        </w:rPr>
        <w:t xml:space="preserve"> </w:t>
      </w:r>
      <w:r w:rsidRPr="006439B5">
        <w:t>OPTIONAL,</w:t>
      </w:r>
    </w:p>
    <w:p w14:paraId="6428141E" w14:textId="77777777" w:rsidR="00973D51" w:rsidRDefault="00973D51" w:rsidP="00973D51">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14</w:t>
      </w:r>
      <w:r>
        <w:t>] NodeID OPTIONAL,</w:t>
      </w:r>
      <w:r>
        <w:rPr>
          <w:lang w:eastAsia="zh-CN"/>
        </w:rPr>
        <w:tab/>
      </w:r>
    </w:p>
    <w:p w14:paraId="7098A161" w14:textId="77777777" w:rsidR="00973D51" w:rsidRDefault="00973D51" w:rsidP="00973D51">
      <w:pPr>
        <w:pStyle w:val="PL"/>
        <w:rPr>
          <w:lang w:eastAsia="zh-CN"/>
        </w:rPr>
      </w:pPr>
      <w:r>
        <w:rPr>
          <w:rFonts w:hint="eastAsia"/>
          <w:lang w:eastAsia="zh-CN"/>
        </w:rPr>
        <w:tab/>
        <w:t>proseFunctionId</w:t>
      </w:r>
      <w:r>
        <w:tab/>
      </w:r>
      <w:r>
        <w:tab/>
      </w:r>
      <w:r>
        <w:tab/>
      </w:r>
      <w:r>
        <w:tab/>
      </w:r>
      <w:r>
        <w:rPr>
          <w:rFonts w:hint="eastAsia"/>
          <w:lang w:eastAsia="zh-CN"/>
        </w:rPr>
        <w:tab/>
      </w:r>
      <w:r>
        <w:t>[</w:t>
      </w:r>
      <w:r>
        <w:rPr>
          <w:rFonts w:hint="eastAsia"/>
          <w:lang w:eastAsia="zh-CN"/>
        </w:rPr>
        <w:t>15</w:t>
      </w:r>
      <w:r>
        <w:t>] UTF8String OPTIONAL,</w:t>
      </w:r>
      <w:r>
        <w:rPr>
          <w:rFonts w:hint="eastAsia"/>
          <w:lang w:eastAsia="zh-CN"/>
        </w:rPr>
        <w:t xml:space="preserve"> </w:t>
      </w:r>
    </w:p>
    <w:p w14:paraId="2A740851" w14:textId="77777777" w:rsidR="00973D51" w:rsidRDefault="00973D51" w:rsidP="00973D51">
      <w:pPr>
        <w:pStyle w:val="PL"/>
        <w:rPr>
          <w:lang w:eastAsia="zh-CN"/>
        </w:rPr>
      </w:pPr>
      <w:r>
        <w:rPr>
          <w:lang w:eastAsia="zh-CN"/>
        </w:rPr>
        <w:tab/>
      </w:r>
      <w:r>
        <w:rPr>
          <w:rFonts w:hint="eastAsia"/>
          <w:lang w:eastAsia="zh-CN"/>
        </w:rPr>
        <w:t>a</w:t>
      </w:r>
      <w:r>
        <w:t>nnouncingUEHPLMNIdentifier</w:t>
      </w:r>
      <w:r>
        <w:rPr>
          <w:rFonts w:hint="eastAsia"/>
          <w:lang w:eastAsia="zh-CN"/>
        </w:rPr>
        <w:tab/>
      </w:r>
      <w:r>
        <w:rPr>
          <w:rFonts w:hint="eastAsia"/>
          <w:lang w:eastAsia="zh-CN"/>
        </w:rPr>
        <w:tab/>
      </w:r>
      <w:r>
        <w:t>[</w:t>
      </w:r>
      <w:r>
        <w:rPr>
          <w:rFonts w:hint="eastAsia"/>
          <w:lang w:eastAsia="zh-CN"/>
        </w:rPr>
        <w:t>16</w:t>
      </w:r>
      <w:r>
        <w:t xml:space="preserve">] </w:t>
      </w:r>
      <w:r w:rsidR="00E84B77">
        <w:t xml:space="preserve">PLMN-Id </w:t>
      </w:r>
      <w:r>
        <w:t>OPTIONAL,</w:t>
      </w:r>
    </w:p>
    <w:p w14:paraId="406FCB7D" w14:textId="77777777" w:rsidR="00973D51" w:rsidRDefault="00973D51" w:rsidP="00973D51">
      <w:pPr>
        <w:pStyle w:val="PL"/>
        <w:rPr>
          <w:lang w:eastAsia="zh-CN"/>
        </w:rPr>
      </w:pPr>
      <w:r>
        <w:rPr>
          <w:lang w:eastAsia="zh-CN"/>
        </w:rPr>
        <w:tab/>
      </w:r>
      <w:r>
        <w:rPr>
          <w:rFonts w:hint="eastAsia"/>
          <w:lang w:eastAsia="zh-CN"/>
        </w:rPr>
        <w:t>a</w:t>
      </w:r>
      <w:r>
        <w:t>nnouncingUEVPLMNIdentifier</w:t>
      </w:r>
      <w:r>
        <w:rPr>
          <w:rFonts w:hint="eastAsia"/>
          <w:lang w:eastAsia="zh-CN"/>
        </w:rPr>
        <w:tab/>
      </w:r>
      <w:r>
        <w:rPr>
          <w:rFonts w:hint="eastAsia"/>
          <w:lang w:eastAsia="zh-CN"/>
        </w:rPr>
        <w:tab/>
      </w:r>
      <w:r>
        <w:t>[</w:t>
      </w:r>
      <w:r>
        <w:rPr>
          <w:rFonts w:hint="eastAsia"/>
          <w:lang w:eastAsia="zh-CN"/>
        </w:rPr>
        <w:t>17</w:t>
      </w:r>
      <w:r>
        <w:t xml:space="preserve">] </w:t>
      </w:r>
      <w:r w:rsidR="00E84B77">
        <w:t xml:space="preserve">PLMN-Id </w:t>
      </w:r>
      <w:r>
        <w:t>OPTIONAL,</w:t>
      </w:r>
    </w:p>
    <w:p w14:paraId="1BDE5FDE" w14:textId="77777777" w:rsidR="00973D51" w:rsidRDefault="00973D51" w:rsidP="00973D51">
      <w:pPr>
        <w:pStyle w:val="PL"/>
        <w:tabs>
          <w:tab w:val="clear" w:pos="3072"/>
        </w:tabs>
        <w:rPr>
          <w:lang w:eastAsia="zh-CN"/>
        </w:rPr>
      </w:pPr>
      <w:r>
        <w:rPr>
          <w:lang w:eastAsia="zh-CN"/>
        </w:rPr>
        <w:tab/>
      </w:r>
      <w:r>
        <w:rPr>
          <w:rFonts w:hint="eastAsia"/>
          <w:lang w:eastAsia="zh-CN"/>
        </w:rPr>
        <w:t>m</w:t>
      </w:r>
      <w:r>
        <w:t>onitoringUEHPLMNIdentifier</w:t>
      </w:r>
      <w:r>
        <w:rPr>
          <w:rFonts w:hint="eastAsia"/>
          <w:lang w:eastAsia="zh-CN"/>
        </w:rPr>
        <w:tab/>
      </w:r>
      <w:r>
        <w:t>[</w:t>
      </w:r>
      <w:r>
        <w:rPr>
          <w:rFonts w:hint="eastAsia"/>
          <w:lang w:eastAsia="zh-CN"/>
        </w:rPr>
        <w:t>18</w:t>
      </w:r>
      <w:r>
        <w:t xml:space="preserve">] </w:t>
      </w:r>
      <w:r w:rsidR="00E84B77">
        <w:t xml:space="preserve">PLMN-Id </w:t>
      </w:r>
      <w:r>
        <w:t>OPTIONAL,</w:t>
      </w:r>
    </w:p>
    <w:p w14:paraId="3D1078E0" w14:textId="77777777" w:rsidR="00973D51" w:rsidRDefault="00973D51" w:rsidP="00973D51">
      <w:pPr>
        <w:pStyle w:val="PL"/>
        <w:rPr>
          <w:lang w:eastAsia="zh-CN"/>
        </w:rPr>
      </w:pPr>
      <w:r>
        <w:rPr>
          <w:lang w:eastAsia="zh-CN"/>
        </w:rPr>
        <w:tab/>
      </w:r>
      <w:r>
        <w:rPr>
          <w:rFonts w:hint="eastAsia"/>
          <w:lang w:eastAsia="zh-CN"/>
        </w:rPr>
        <w:t>m</w:t>
      </w:r>
      <w:r>
        <w:t>onitoringUEVPLMNIdentifier</w:t>
      </w:r>
      <w:r>
        <w:rPr>
          <w:rFonts w:hint="eastAsia"/>
          <w:lang w:eastAsia="zh-CN"/>
        </w:rPr>
        <w:tab/>
      </w:r>
      <w:r>
        <w:rPr>
          <w:rFonts w:hint="eastAsia"/>
          <w:lang w:eastAsia="zh-CN"/>
        </w:rPr>
        <w:tab/>
      </w:r>
      <w:r>
        <w:t>[</w:t>
      </w:r>
      <w:r>
        <w:rPr>
          <w:rFonts w:hint="eastAsia"/>
          <w:lang w:eastAsia="zh-CN"/>
        </w:rPr>
        <w:t>19</w:t>
      </w:r>
      <w:r>
        <w:t xml:space="preserve">] </w:t>
      </w:r>
      <w:r w:rsidR="00E84B77">
        <w:t xml:space="preserve">PLMN-Id </w:t>
      </w:r>
      <w:r>
        <w:t>OPTIONAL,</w:t>
      </w:r>
    </w:p>
    <w:p w14:paraId="3BFA102D" w14:textId="77777777" w:rsidR="00973D51" w:rsidRDefault="00973D51" w:rsidP="00973D51">
      <w:pPr>
        <w:pStyle w:val="PL"/>
        <w:rPr>
          <w:lang w:eastAsia="zh-CN"/>
        </w:rPr>
      </w:pPr>
      <w:r>
        <w:rPr>
          <w:lang w:eastAsia="zh-CN"/>
        </w:rPr>
        <w:tab/>
      </w:r>
      <w:r>
        <w:rPr>
          <w:rFonts w:hint="eastAsia"/>
          <w:lang w:eastAsia="zh-CN"/>
        </w:rPr>
        <w:t>m</w:t>
      </w:r>
      <w:r>
        <w:t>onitoredPLMNIdentifier</w:t>
      </w:r>
      <w:r>
        <w:rPr>
          <w:rFonts w:hint="eastAsia"/>
          <w:lang w:eastAsia="zh-CN"/>
        </w:rPr>
        <w:tab/>
      </w:r>
      <w:r>
        <w:rPr>
          <w:rFonts w:hint="eastAsia"/>
          <w:lang w:eastAsia="zh-CN"/>
        </w:rPr>
        <w:tab/>
      </w:r>
      <w:r>
        <w:rPr>
          <w:rFonts w:hint="eastAsia"/>
          <w:lang w:eastAsia="zh-CN"/>
        </w:rPr>
        <w:tab/>
      </w:r>
      <w:r>
        <w:t>[</w:t>
      </w:r>
      <w:r>
        <w:rPr>
          <w:rFonts w:hint="eastAsia"/>
          <w:lang w:eastAsia="zh-CN"/>
        </w:rPr>
        <w:t>20</w:t>
      </w:r>
      <w:r>
        <w:t xml:space="preserve">] </w:t>
      </w:r>
      <w:r w:rsidR="00E84B77">
        <w:t xml:space="preserve">PLMN-Id </w:t>
      </w:r>
      <w:r>
        <w:t>OPTIONAL,</w:t>
      </w:r>
      <w:r w:rsidRPr="0044515C">
        <w:rPr>
          <w:rFonts w:hint="eastAsia"/>
          <w:lang w:eastAsia="zh-CN"/>
        </w:rPr>
        <w:t xml:space="preserve"> </w:t>
      </w:r>
    </w:p>
    <w:p w14:paraId="034B7048" w14:textId="77777777" w:rsidR="00973D51" w:rsidRDefault="00973D51" w:rsidP="00973D51">
      <w:pPr>
        <w:pStyle w:val="PL"/>
        <w:rPr>
          <w:lang w:eastAsia="zh-CN"/>
        </w:rPr>
      </w:pPr>
      <w:r>
        <w:rPr>
          <w:lang w:eastAsia="zh-CN"/>
        </w:rPr>
        <w:tab/>
      </w:r>
      <w:r>
        <w:rPr>
          <w:rFonts w:hint="eastAsia"/>
          <w:lang w:eastAsia="zh-CN"/>
        </w:rPr>
        <w:t>a</w:t>
      </w:r>
      <w:r>
        <w:t>pplicationID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21</w:t>
      </w:r>
      <w:r>
        <w:t>] UTF8String OPTIONAL,</w:t>
      </w:r>
      <w:r w:rsidRPr="0044515C">
        <w:rPr>
          <w:rFonts w:hint="eastAsia"/>
          <w:lang w:eastAsia="zh-CN"/>
        </w:rPr>
        <w:t xml:space="preserve"> </w:t>
      </w:r>
    </w:p>
    <w:p w14:paraId="001F3D25" w14:textId="77777777" w:rsidR="00973D51" w:rsidRDefault="00973D51" w:rsidP="00973D51">
      <w:pPr>
        <w:pStyle w:val="PL"/>
        <w:rPr>
          <w:lang w:eastAsia="zh-CN"/>
        </w:rPr>
      </w:pPr>
      <w:r>
        <w:rPr>
          <w:lang w:eastAsia="zh-CN"/>
        </w:rPr>
        <w:tab/>
      </w:r>
      <w:r>
        <w:rPr>
          <w:rFonts w:hint="eastAsia"/>
          <w:lang w:eastAsia="zh-CN"/>
        </w:rPr>
        <w:t>d</w:t>
      </w:r>
      <w:r>
        <w:t>irectDiscoveryModel</w:t>
      </w:r>
      <w:r>
        <w:rPr>
          <w:rFonts w:hint="eastAsia"/>
          <w:lang w:eastAsia="zh-CN"/>
        </w:rPr>
        <w:tab/>
      </w:r>
      <w:r>
        <w:rPr>
          <w:rFonts w:hint="eastAsia"/>
          <w:lang w:eastAsia="zh-CN"/>
        </w:rPr>
        <w:tab/>
      </w:r>
      <w:r>
        <w:rPr>
          <w:rFonts w:hint="eastAsia"/>
          <w:lang w:eastAsia="zh-CN"/>
        </w:rPr>
        <w:tab/>
      </w:r>
      <w:r>
        <w:t>[</w:t>
      </w:r>
      <w:r>
        <w:rPr>
          <w:rFonts w:hint="eastAsia"/>
          <w:lang w:eastAsia="zh-CN"/>
        </w:rPr>
        <w:t>22</w:t>
      </w:r>
      <w:r>
        <w:t>] UTF8String OPTIONAL,</w:t>
      </w:r>
      <w:r w:rsidRPr="0044515C">
        <w:rPr>
          <w:rFonts w:hint="eastAsia"/>
          <w:lang w:eastAsia="zh-CN"/>
        </w:rPr>
        <w:t xml:space="preserve"> </w:t>
      </w:r>
    </w:p>
    <w:p w14:paraId="497976C1" w14:textId="77777777" w:rsidR="00973D51" w:rsidRDefault="00973D51" w:rsidP="00973D51">
      <w:pPr>
        <w:pStyle w:val="PL"/>
        <w:rPr>
          <w:lang w:eastAsia="zh-CN"/>
        </w:rPr>
      </w:pPr>
      <w:r>
        <w:rPr>
          <w:lang w:eastAsia="zh-CN"/>
        </w:rPr>
        <w:tab/>
      </w:r>
      <w:r>
        <w:rPr>
          <w:rFonts w:hint="eastAsia"/>
          <w:lang w:eastAsia="zh-CN"/>
        </w:rPr>
        <w:t>v</w:t>
      </w:r>
      <w:r>
        <w:t>alidityPeriod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23</w:t>
      </w:r>
      <w:r>
        <w:t>] INTEGER OPTIONAL,</w:t>
      </w:r>
      <w:r>
        <w:rPr>
          <w:lang w:eastAsia="zh-CN"/>
        </w:rPr>
        <w:tab/>
      </w:r>
    </w:p>
    <w:p w14:paraId="53CDB16F" w14:textId="77777777" w:rsidR="0061361B" w:rsidRDefault="00973D51" w:rsidP="0061361B">
      <w:pPr>
        <w:pStyle w:val="PL"/>
      </w:pPr>
      <w:r>
        <w:rPr>
          <w:lang w:eastAsia="zh-CN"/>
        </w:rPr>
        <w:tab/>
      </w:r>
      <w:r>
        <w:rPr>
          <w:rFonts w:hint="eastAsia"/>
          <w:lang w:eastAsia="zh-CN"/>
        </w:rPr>
        <w:t>m</w:t>
      </w:r>
      <w:r>
        <w:t>onitoringUEIdentifier</w:t>
      </w:r>
      <w:r>
        <w:rPr>
          <w:rFonts w:hint="eastAsia"/>
          <w:lang w:eastAsia="zh-CN"/>
        </w:rPr>
        <w:tab/>
      </w:r>
      <w:r>
        <w:rPr>
          <w:rFonts w:hint="eastAsia"/>
          <w:lang w:eastAsia="zh-CN"/>
        </w:rPr>
        <w:tab/>
      </w:r>
      <w:r>
        <w:rPr>
          <w:rFonts w:hint="eastAsia"/>
          <w:lang w:eastAsia="zh-CN"/>
        </w:rPr>
        <w:tab/>
      </w:r>
      <w:r>
        <w:t>[</w:t>
      </w:r>
      <w:r>
        <w:rPr>
          <w:rFonts w:hint="eastAsia"/>
          <w:lang w:eastAsia="zh-CN"/>
        </w:rPr>
        <w:t>24</w:t>
      </w:r>
      <w:r>
        <w:t xml:space="preserve">] </w:t>
      </w:r>
      <w:r>
        <w:rPr>
          <w:rFonts w:cs="Arial" w:hint="eastAsia"/>
          <w:szCs w:val="16"/>
          <w:lang w:eastAsia="zh-CN"/>
        </w:rPr>
        <w:t>IMSI</w:t>
      </w:r>
      <w:r>
        <w:t xml:space="preserve"> OPTIONAL</w:t>
      </w:r>
      <w:r w:rsidR="0061361B">
        <w:t>,</w:t>
      </w:r>
    </w:p>
    <w:p w14:paraId="151CCB6A" w14:textId="77777777" w:rsidR="0061361B" w:rsidRDefault="0061361B" w:rsidP="0061361B">
      <w:pPr>
        <w:pStyle w:val="PL"/>
        <w:ind w:left="384"/>
        <w:rPr>
          <w:lang w:eastAsia="zh-CN"/>
        </w:rPr>
      </w:pPr>
      <w:r>
        <w:rPr>
          <w:lang w:eastAsia="zh-CN"/>
        </w:rPr>
        <w:t>discovererUEHPLMNIdentifier</w:t>
      </w:r>
      <w:r>
        <w:rPr>
          <w:lang w:eastAsia="zh-CN"/>
        </w:rPr>
        <w:tab/>
      </w:r>
      <w:r>
        <w:rPr>
          <w:lang w:eastAsia="zh-CN"/>
        </w:rPr>
        <w:tab/>
      </w:r>
      <w:r>
        <w:t>[</w:t>
      </w:r>
      <w:r>
        <w:rPr>
          <w:rFonts w:hint="eastAsia"/>
          <w:lang w:eastAsia="zh-CN"/>
        </w:rPr>
        <w:t>2</w:t>
      </w:r>
      <w:r>
        <w:rPr>
          <w:lang w:eastAsia="zh-CN"/>
        </w:rPr>
        <w:t>5</w:t>
      </w:r>
      <w:r>
        <w:t>] PLMN-Id OPTIONAL,</w:t>
      </w:r>
    </w:p>
    <w:p w14:paraId="0CB45E0E" w14:textId="77777777" w:rsidR="0061361B" w:rsidRDefault="0061361B" w:rsidP="0061361B">
      <w:pPr>
        <w:pStyle w:val="PL"/>
        <w:ind w:left="384"/>
        <w:rPr>
          <w:lang w:eastAsia="zh-CN"/>
        </w:rPr>
      </w:pPr>
      <w:r>
        <w:rPr>
          <w:lang w:eastAsia="zh-CN"/>
        </w:rPr>
        <w:t>discovererUEVPLMNIdentifier</w:t>
      </w:r>
      <w:r>
        <w:rPr>
          <w:lang w:eastAsia="zh-CN"/>
        </w:rPr>
        <w:tab/>
      </w:r>
      <w:r>
        <w:rPr>
          <w:lang w:eastAsia="zh-CN"/>
        </w:rPr>
        <w:tab/>
      </w:r>
      <w:r>
        <w:t>[</w:t>
      </w:r>
      <w:r>
        <w:rPr>
          <w:rFonts w:hint="eastAsia"/>
          <w:lang w:eastAsia="zh-CN"/>
        </w:rPr>
        <w:t>2</w:t>
      </w:r>
      <w:r>
        <w:rPr>
          <w:lang w:eastAsia="zh-CN"/>
        </w:rPr>
        <w:t>6</w:t>
      </w:r>
      <w:r>
        <w:t>] PLMN-Id OPTIONAL,</w:t>
      </w:r>
    </w:p>
    <w:p w14:paraId="7E88E991" w14:textId="77777777" w:rsidR="0061361B" w:rsidRDefault="0061361B" w:rsidP="0061361B">
      <w:pPr>
        <w:pStyle w:val="PL"/>
        <w:ind w:left="384"/>
        <w:rPr>
          <w:lang w:eastAsia="zh-CN"/>
        </w:rPr>
      </w:pPr>
      <w:r>
        <w:rPr>
          <w:lang w:eastAsia="zh-CN"/>
        </w:rPr>
        <w:t>discovereeUEHPLMNIdentifier</w:t>
      </w:r>
      <w:r>
        <w:rPr>
          <w:lang w:eastAsia="zh-CN"/>
        </w:rPr>
        <w:tab/>
      </w:r>
      <w:r>
        <w:rPr>
          <w:lang w:eastAsia="zh-CN"/>
        </w:rPr>
        <w:tab/>
      </w:r>
      <w:r>
        <w:t>[</w:t>
      </w:r>
      <w:r>
        <w:rPr>
          <w:rFonts w:hint="eastAsia"/>
          <w:lang w:eastAsia="zh-CN"/>
        </w:rPr>
        <w:t>2</w:t>
      </w:r>
      <w:r>
        <w:rPr>
          <w:lang w:eastAsia="zh-CN"/>
        </w:rPr>
        <w:t>7</w:t>
      </w:r>
      <w:r>
        <w:t>] PLMN-Id OPTIONAL,</w:t>
      </w:r>
    </w:p>
    <w:p w14:paraId="65755F80" w14:textId="77777777" w:rsidR="000F34B2" w:rsidRDefault="0061361B" w:rsidP="000F34B2">
      <w:pPr>
        <w:pStyle w:val="PL"/>
        <w:ind w:left="384"/>
      </w:pPr>
      <w:r>
        <w:rPr>
          <w:lang w:eastAsia="zh-CN"/>
        </w:rPr>
        <w:t>discovereeUEVPLMNIdentifier</w:t>
      </w:r>
      <w:r>
        <w:rPr>
          <w:lang w:eastAsia="zh-CN"/>
        </w:rPr>
        <w:tab/>
      </w:r>
      <w:r>
        <w:rPr>
          <w:lang w:eastAsia="zh-CN"/>
        </w:rPr>
        <w:tab/>
      </w:r>
      <w:r>
        <w:t>[</w:t>
      </w:r>
      <w:r>
        <w:rPr>
          <w:rFonts w:hint="eastAsia"/>
          <w:lang w:eastAsia="zh-CN"/>
        </w:rPr>
        <w:t>2</w:t>
      </w:r>
      <w:r>
        <w:rPr>
          <w:lang w:eastAsia="zh-CN"/>
        </w:rPr>
        <w:t>8</w:t>
      </w:r>
      <w:r>
        <w:t>] PLMN-Id OPTIONAL</w:t>
      </w:r>
      <w:r w:rsidR="000F34B2">
        <w:t>,</w:t>
      </w:r>
    </w:p>
    <w:p w14:paraId="62DDAD34" w14:textId="77777777" w:rsidR="005F5F35" w:rsidRDefault="000F34B2" w:rsidP="005F5F35">
      <w:pPr>
        <w:pStyle w:val="PL"/>
        <w:ind w:left="384"/>
      </w:pPr>
      <w:r>
        <w:rPr>
          <w:lang w:eastAsia="zh-CN"/>
        </w:rPr>
        <w:t>a</w:t>
      </w:r>
      <w:r w:rsidRPr="00FE3BB6">
        <w:rPr>
          <w:lang w:eastAsia="zh-CN"/>
        </w:rPr>
        <w:t>nnouncingPLMNID</w:t>
      </w:r>
      <w:r>
        <w:rPr>
          <w:lang w:eastAsia="zh-CN"/>
        </w:rPr>
        <w:tab/>
      </w:r>
      <w:r>
        <w:rPr>
          <w:lang w:eastAsia="zh-CN"/>
        </w:rPr>
        <w:tab/>
      </w:r>
      <w:r>
        <w:rPr>
          <w:lang w:eastAsia="zh-CN"/>
        </w:rPr>
        <w:tab/>
      </w:r>
      <w:r>
        <w:rPr>
          <w:lang w:eastAsia="zh-CN"/>
        </w:rPr>
        <w:tab/>
        <w:t xml:space="preserve">[29] </w:t>
      </w:r>
      <w:r>
        <w:t>PLMN-Id OPTIONAL</w:t>
      </w:r>
      <w:r w:rsidR="005F5F35">
        <w:t>,</w:t>
      </w:r>
    </w:p>
    <w:p w14:paraId="6D4A9FD2" w14:textId="77777777" w:rsidR="0061361B" w:rsidRDefault="005F5F35" w:rsidP="005F5F35">
      <w:pPr>
        <w:pStyle w:val="PL"/>
        <w:ind w:left="384"/>
        <w:rPr>
          <w:lang w:eastAsia="zh-CN"/>
        </w:rPr>
      </w:pPr>
      <w:r>
        <w:rPr>
          <w:lang w:eastAsia="zh-CN"/>
        </w:rPr>
        <w:t>pc5RadioTechnology</w:t>
      </w:r>
      <w:r w:rsidRPr="000E7AFF">
        <w:rPr>
          <w:lang w:eastAsia="zh-CN"/>
        </w:rPr>
        <w:tab/>
      </w:r>
      <w:r w:rsidRPr="000E7AFF">
        <w:rPr>
          <w:lang w:eastAsia="zh-CN"/>
        </w:rPr>
        <w:tab/>
      </w:r>
      <w:r w:rsidRPr="000E7AFF">
        <w:rPr>
          <w:lang w:eastAsia="zh-CN"/>
        </w:rPr>
        <w:tab/>
      </w:r>
      <w:r w:rsidRPr="000E7AFF">
        <w:rPr>
          <w:lang w:eastAsia="zh-CN"/>
        </w:rPr>
        <w:tab/>
        <w:t>[</w:t>
      </w:r>
      <w:r>
        <w:rPr>
          <w:lang w:eastAsia="zh-CN"/>
        </w:rPr>
        <w:t>30</w:t>
      </w:r>
      <w:r w:rsidRPr="000E7AFF">
        <w:rPr>
          <w:lang w:eastAsia="zh-CN"/>
        </w:rPr>
        <w:t xml:space="preserve">] </w:t>
      </w:r>
      <w:r>
        <w:rPr>
          <w:lang w:eastAsia="zh-CN"/>
        </w:rPr>
        <w:t>PC5RadioTechnology</w:t>
      </w:r>
      <w:r w:rsidRPr="000E7AFF">
        <w:t xml:space="preserve"> OPTIONAL</w:t>
      </w:r>
    </w:p>
    <w:p w14:paraId="62E225C3" w14:textId="77777777" w:rsidR="00973D51" w:rsidRDefault="00973D51" w:rsidP="00973D51">
      <w:pPr>
        <w:pStyle w:val="PL"/>
        <w:rPr>
          <w:lang w:eastAsia="zh-CN"/>
        </w:rPr>
      </w:pPr>
    </w:p>
    <w:p w14:paraId="18CF8807" w14:textId="77777777" w:rsidR="00973D51" w:rsidRDefault="00973D51" w:rsidP="00973D51">
      <w:pPr>
        <w:pStyle w:val="PL"/>
      </w:pPr>
      <w:r>
        <w:t>}</w:t>
      </w:r>
    </w:p>
    <w:p w14:paraId="6CA23461" w14:textId="77777777" w:rsidR="00973D51" w:rsidRDefault="00973D51" w:rsidP="00973D51">
      <w:pPr>
        <w:pStyle w:val="PL"/>
      </w:pPr>
    </w:p>
    <w:p w14:paraId="25C06427" w14:textId="77777777" w:rsidR="00973D51" w:rsidRDefault="00973D51" w:rsidP="00973D51">
      <w:pPr>
        <w:pStyle w:val="PL"/>
      </w:pPr>
      <w:r>
        <w:t>P</w:t>
      </w:r>
      <w:r>
        <w:rPr>
          <w:rFonts w:hint="eastAsia"/>
          <w:lang w:eastAsia="zh-CN"/>
        </w:rPr>
        <w:t>FED</w:t>
      </w:r>
      <w:r>
        <w:t xml:space="preserve">Record </w:t>
      </w:r>
      <w:r>
        <w:tab/>
        <w:t>::= SET</w:t>
      </w:r>
    </w:p>
    <w:p w14:paraId="60CEE9D5" w14:textId="77777777" w:rsidR="00973D51" w:rsidRDefault="00973D51" w:rsidP="00973D51">
      <w:pPr>
        <w:pStyle w:val="PL"/>
      </w:pPr>
      <w:r>
        <w:t>{</w:t>
      </w:r>
    </w:p>
    <w:p w14:paraId="7CED7D06" w14:textId="77777777" w:rsidR="00973D51" w:rsidRDefault="00973D51" w:rsidP="00973D51">
      <w:pPr>
        <w:pStyle w:val="PL"/>
      </w:pPr>
      <w:r>
        <w:tab/>
        <w:t>recordType</w:t>
      </w:r>
      <w:r>
        <w:tab/>
      </w:r>
      <w:r>
        <w:tab/>
      </w:r>
      <w:r>
        <w:tab/>
      </w:r>
      <w:r>
        <w:tab/>
      </w:r>
      <w:r>
        <w:tab/>
      </w:r>
      <w:r>
        <w:tab/>
        <w:t>[0] RecordType,</w:t>
      </w:r>
    </w:p>
    <w:p w14:paraId="3DE2378E" w14:textId="77777777" w:rsidR="00973D51" w:rsidRDefault="00973D51" w:rsidP="00973D51">
      <w:pPr>
        <w:pStyle w:val="PL"/>
      </w:pPr>
      <w:r>
        <w:tab/>
        <w:t>retransmission</w:t>
      </w:r>
      <w:r>
        <w:tab/>
      </w:r>
      <w:r>
        <w:tab/>
      </w:r>
      <w:r>
        <w:tab/>
      </w:r>
      <w:r>
        <w:tab/>
      </w:r>
      <w:r>
        <w:tab/>
        <w:t>[1] NULL OPTIONAL,</w:t>
      </w:r>
    </w:p>
    <w:p w14:paraId="2A7A1D7A" w14:textId="77777777" w:rsidR="00973D51" w:rsidRDefault="00973D51" w:rsidP="00973D51">
      <w:pPr>
        <w:pStyle w:val="PL"/>
        <w:rPr>
          <w:lang w:eastAsia="zh-CN"/>
        </w:rPr>
      </w:pPr>
      <w:r>
        <w:tab/>
        <w:t>serviceContextID</w:t>
      </w:r>
      <w:r>
        <w:tab/>
      </w:r>
      <w:r>
        <w:tab/>
      </w:r>
      <w:r>
        <w:tab/>
      </w:r>
      <w:r>
        <w:tab/>
        <w:t>[</w:t>
      </w:r>
      <w:r>
        <w:rPr>
          <w:rFonts w:hint="eastAsia"/>
          <w:lang w:eastAsia="zh-CN"/>
        </w:rPr>
        <w:t>2</w:t>
      </w:r>
      <w:r>
        <w:t>] ServiceContextID OPTIONAL,</w:t>
      </w:r>
    </w:p>
    <w:p w14:paraId="29C99176" w14:textId="77777777" w:rsidR="00973D51" w:rsidRDefault="00973D51" w:rsidP="00973D51">
      <w:pPr>
        <w:pStyle w:val="PL"/>
        <w:rPr>
          <w:lang w:eastAsia="zh-CN"/>
        </w:rPr>
      </w:pPr>
      <w:r>
        <w:tab/>
        <w:t>servedIMSI</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3</w:t>
      </w:r>
      <w:r w:rsidRPr="004D626C">
        <w:t>] IMSI OPTIONAL,</w:t>
      </w:r>
    </w:p>
    <w:p w14:paraId="34DE21ED" w14:textId="77777777" w:rsidR="00973D51" w:rsidRDefault="00973D51" w:rsidP="00973D51">
      <w:pPr>
        <w:pStyle w:val="PL"/>
        <w:rPr>
          <w:lang w:eastAsia="zh-CN"/>
        </w:rPr>
      </w:pPr>
      <w:r>
        <w:rPr>
          <w:lang w:eastAsia="zh-CN"/>
        </w:rPr>
        <w:tab/>
      </w:r>
      <w:r>
        <w:rPr>
          <w:rFonts w:hint="eastAsia"/>
          <w:lang w:eastAsia="zh-CN"/>
        </w:rPr>
        <w:t>p</w:t>
      </w:r>
      <w:r>
        <w:t>roSeFunctionI</w:t>
      </w:r>
      <w:r>
        <w:rPr>
          <w:rFonts w:hint="eastAsia"/>
          <w:lang w:eastAsia="zh-CN"/>
        </w:rPr>
        <w:t>P</w:t>
      </w:r>
      <w:r>
        <w:t>Address</w:t>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Pr>
          <w:rFonts w:hint="eastAsia"/>
          <w:lang w:eastAsia="zh-CN"/>
        </w:rPr>
        <w:t>IPAddress</w:t>
      </w:r>
      <w:r>
        <w:t xml:space="preserve"> OPTIONAL,</w:t>
      </w:r>
      <w:r>
        <w:rPr>
          <w:lang w:eastAsia="zh-CN"/>
        </w:rPr>
        <w:tab/>
      </w:r>
    </w:p>
    <w:p w14:paraId="48C85491" w14:textId="77777777" w:rsidR="00973D51" w:rsidRDefault="00973D51" w:rsidP="00973D51">
      <w:pPr>
        <w:pStyle w:val="PL"/>
      </w:pPr>
      <w:r>
        <w:rPr>
          <w:lang w:eastAsia="zh-CN"/>
        </w:rPr>
        <w:tab/>
      </w:r>
      <w:r>
        <w:t>chargingCharacteristics</w:t>
      </w:r>
      <w:r>
        <w:tab/>
      </w:r>
      <w:r>
        <w:tab/>
      </w:r>
      <w:r>
        <w:rPr>
          <w:rFonts w:hint="eastAsia"/>
          <w:lang w:eastAsia="zh-CN"/>
        </w:rPr>
        <w:tab/>
      </w:r>
      <w:r>
        <w:t>[</w:t>
      </w:r>
      <w:r>
        <w:rPr>
          <w:rFonts w:hint="eastAsia"/>
          <w:lang w:eastAsia="zh-CN"/>
        </w:rPr>
        <w:t>5</w:t>
      </w:r>
      <w:r>
        <w:t>] ChargingCharacteristics,</w:t>
      </w:r>
    </w:p>
    <w:p w14:paraId="486125DA" w14:textId="77777777" w:rsidR="00973D51" w:rsidRDefault="00973D51" w:rsidP="00973D51">
      <w:pPr>
        <w:pStyle w:val="PL"/>
        <w:rPr>
          <w:lang w:eastAsia="zh-CN"/>
        </w:rPr>
      </w:pPr>
      <w:r>
        <w:tab/>
        <w:t>chChSelectionMode</w:t>
      </w:r>
      <w:r>
        <w:tab/>
      </w:r>
      <w:r>
        <w:tab/>
      </w:r>
      <w:r>
        <w:tab/>
      </w:r>
      <w:r>
        <w:rPr>
          <w:rFonts w:hint="eastAsia"/>
          <w:lang w:eastAsia="zh-CN"/>
        </w:rPr>
        <w:tab/>
      </w:r>
      <w:r>
        <w:t>[</w:t>
      </w:r>
      <w:r>
        <w:rPr>
          <w:rFonts w:hint="eastAsia"/>
          <w:lang w:eastAsia="zh-CN"/>
        </w:rPr>
        <w:t>6</w:t>
      </w:r>
      <w:r>
        <w:t>] ChChSelectionMode OPTIONAL,</w:t>
      </w:r>
    </w:p>
    <w:p w14:paraId="51F5FA9B" w14:textId="77777777" w:rsidR="00973D51" w:rsidRDefault="00973D51" w:rsidP="00973D51">
      <w:pPr>
        <w:pStyle w:val="PL"/>
        <w:rPr>
          <w:lang w:eastAsia="zh-CN"/>
        </w:rPr>
      </w:pPr>
      <w:r>
        <w:tab/>
        <w:t>recordExtensions</w:t>
      </w:r>
      <w:r>
        <w:tab/>
      </w:r>
      <w:r>
        <w:tab/>
      </w:r>
      <w:r>
        <w:tab/>
      </w:r>
      <w:r>
        <w:tab/>
        <w:t>[</w:t>
      </w:r>
      <w:r>
        <w:rPr>
          <w:rFonts w:hint="eastAsia"/>
          <w:lang w:eastAsia="zh-CN"/>
        </w:rPr>
        <w:t>7</w:t>
      </w:r>
      <w:r>
        <w:t>] ManagementExtensions OPTIONAL,</w:t>
      </w:r>
    </w:p>
    <w:p w14:paraId="649BE10D" w14:textId="77777777" w:rsidR="00973D51" w:rsidRDefault="00973D51" w:rsidP="00973D51">
      <w:pPr>
        <w:pStyle w:val="PL"/>
        <w:rPr>
          <w:lang w:eastAsia="zh-CN"/>
        </w:rPr>
      </w:pPr>
      <w:r>
        <w:rPr>
          <w:lang w:eastAsia="zh-CN"/>
        </w:rPr>
        <w:tab/>
      </w:r>
      <w:r>
        <w:rPr>
          <w:rFonts w:hint="eastAsia"/>
          <w:lang w:eastAsia="zh-CN"/>
        </w:rPr>
        <w:t>p</w:t>
      </w:r>
      <w:r>
        <w:t>roSeRequestTimestamp</w:t>
      </w:r>
      <w:r>
        <w:rPr>
          <w:rFonts w:hint="eastAsia"/>
          <w:lang w:eastAsia="zh-CN"/>
        </w:rPr>
        <w:tab/>
      </w:r>
      <w:r>
        <w:rPr>
          <w:rFonts w:hint="eastAsia"/>
          <w:lang w:eastAsia="zh-CN"/>
        </w:rPr>
        <w:tab/>
      </w:r>
      <w:r>
        <w:rPr>
          <w:rFonts w:hint="eastAsia"/>
          <w:lang w:eastAsia="zh-CN"/>
        </w:rPr>
        <w:tab/>
      </w:r>
      <w:r>
        <w:t>[</w:t>
      </w:r>
      <w:r>
        <w:rPr>
          <w:rFonts w:hint="eastAsia"/>
          <w:lang w:eastAsia="zh-CN"/>
        </w:rPr>
        <w:t>8</w:t>
      </w:r>
      <w:r>
        <w:t>] TimeStamp OPTIONAL,</w:t>
      </w:r>
      <w:r>
        <w:rPr>
          <w:lang w:eastAsia="zh-CN"/>
        </w:rPr>
        <w:tab/>
      </w:r>
    </w:p>
    <w:p w14:paraId="4B159A45" w14:textId="77777777" w:rsidR="00973D51" w:rsidRDefault="00973D51" w:rsidP="00973D51">
      <w:pPr>
        <w:pStyle w:val="PL"/>
        <w:rPr>
          <w:lang w:eastAsia="zh-CN"/>
        </w:rPr>
      </w:pPr>
      <w:r>
        <w:rPr>
          <w:rFonts w:hint="eastAsia"/>
          <w:lang w:eastAsia="zh-CN"/>
        </w:rPr>
        <w:tab/>
        <w:t>r</w:t>
      </w:r>
      <w:r>
        <w:t>oleofUE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9</w:t>
      </w:r>
      <w:r>
        <w:t xml:space="preserve">] </w:t>
      </w:r>
      <w:r>
        <w:rPr>
          <w:rFonts w:cs="Arial" w:hint="eastAsia"/>
          <w:szCs w:val="16"/>
          <w:lang w:eastAsia="zh-CN"/>
        </w:rPr>
        <w:t>ProSe</w:t>
      </w:r>
      <w:r w:rsidRPr="006439B5">
        <w:rPr>
          <w:rFonts w:cs="Arial" w:hint="eastAsia"/>
          <w:szCs w:val="16"/>
          <w:lang w:eastAsia="zh-CN"/>
        </w:rPr>
        <w:t>UERole</w:t>
      </w:r>
      <w:r w:rsidRPr="006439B5">
        <w:t xml:space="preserve"> OPTIONAL,</w:t>
      </w:r>
    </w:p>
    <w:p w14:paraId="16CC2E26" w14:textId="77777777" w:rsidR="00973D51" w:rsidRDefault="00973D51" w:rsidP="00973D51">
      <w:pPr>
        <w:pStyle w:val="PL"/>
        <w:rPr>
          <w:lang w:eastAsia="zh-CN"/>
        </w:rPr>
      </w:pPr>
      <w:r>
        <w:rPr>
          <w:lang w:eastAsia="zh-CN"/>
        </w:rPr>
        <w:tab/>
      </w:r>
      <w:r>
        <w:rPr>
          <w:rFonts w:hint="eastAsia"/>
          <w:lang w:eastAsia="zh-CN"/>
        </w:rPr>
        <w:t>p</w:t>
      </w:r>
      <w:r>
        <w:rPr>
          <w:lang w:eastAsia="zh-CN"/>
        </w:rPr>
        <w:t>CThreeEPCControlProtocolCause</w:t>
      </w:r>
      <w:r>
        <w:rPr>
          <w:rFonts w:hint="eastAsia"/>
          <w:lang w:eastAsia="zh-CN"/>
        </w:rPr>
        <w:tab/>
      </w:r>
      <w:r>
        <w:t>[</w:t>
      </w:r>
      <w:r>
        <w:rPr>
          <w:rFonts w:hint="eastAsia"/>
          <w:lang w:eastAsia="zh-CN"/>
        </w:rPr>
        <w:t>10</w:t>
      </w:r>
      <w:r>
        <w:t>] INTEGER OPTIONAL,</w:t>
      </w:r>
    </w:p>
    <w:p w14:paraId="32131C8E" w14:textId="77777777" w:rsidR="00973D51" w:rsidRDefault="00973D51" w:rsidP="00973D51">
      <w:pPr>
        <w:pStyle w:val="PL"/>
        <w:rPr>
          <w:lang w:eastAsia="zh-CN"/>
        </w:rPr>
      </w:pPr>
      <w:r>
        <w:rPr>
          <w:rFonts w:hint="eastAsia"/>
          <w:lang w:eastAsia="zh-CN"/>
        </w:rPr>
        <w:tab/>
        <w:t>proseFunctionPLMNIdentifier</w:t>
      </w:r>
      <w:r>
        <w:rPr>
          <w:rFonts w:hint="eastAsia"/>
          <w:lang w:eastAsia="zh-CN"/>
        </w:rPr>
        <w:tab/>
      </w:r>
      <w:r>
        <w:rPr>
          <w:rFonts w:hint="eastAsia"/>
          <w:lang w:eastAsia="zh-CN"/>
        </w:rPr>
        <w:tab/>
        <w:t xml:space="preserve">[11] </w:t>
      </w:r>
      <w:r w:rsidR="00E84B77">
        <w:t xml:space="preserve">PLMN-Id </w:t>
      </w:r>
      <w:r>
        <w:t>OPTIONAL,</w:t>
      </w:r>
    </w:p>
    <w:p w14:paraId="223B48A2" w14:textId="77777777" w:rsidR="00973D51" w:rsidRDefault="00973D51" w:rsidP="00973D51">
      <w:pPr>
        <w:pStyle w:val="PL"/>
        <w:rPr>
          <w:lang w:eastAsia="zh-CN"/>
        </w:rPr>
      </w:pPr>
      <w:r>
        <w:rPr>
          <w:rFonts w:hint="eastAsia"/>
          <w:lang w:eastAsia="zh-CN"/>
        </w:rPr>
        <w:tab/>
        <w:t>proseFunctionId</w:t>
      </w:r>
      <w:r>
        <w:tab/>
      </w:r>
      <w:r>
        <w:tab/>
      </w:r>
      <w:r>
        <w:tab/>
      </w:r>
      <w:r>
        <w:tab/>
      </w:r>
      <w:r>
        <w:rPr>
          <w:rFonts w:hint="eastAsia"/>
          <w:lang w:eastAsia="zh-CN"/>
        </w:rPr>
        <w:tab/>
      </w:r>
      <w:r>
        <w:t>[</w:t>
      </w:r>
      <w:r>
        <w:rPr>
          <w:rFonts w:hint="eastAsia"/>
          <w:lang w:eastAsia="zh-CN"/>
        </w:rPr>
        <w:t>12</w:t>
      </w:r>
      <w:r>
        <w:t>] UTF8String OPTIONAL,</w:t>
      </w:r>
    </w:p>
    <w:p w14:paraId="575E288C" w14:textId="77777777" w:rsidR="00973D51" w:rsidRDefault="00973D51" w:rsidP="00973D51">
      <w:pPr>
        <w:pStyle w:val="PL"/>
      </w:pPr>
      <w:r>
        <w:tab/>
        <w:t>recordOpeningTime</w:t>
      </w:r>
      <w:r>
        <w:tab/>
      </w:r>
      <w:r>
        <w:tab/>
      </w:r>
      <w:r>
        <w:tab/>
      </w:r>
      <w:r>
        <w:tab/>
        <w:t>[</w:t>
      </w:r>
      <w:r>
        <w:rPr>
          <w:rFonts w:hint="eastAsia"/>
          <w:lang w:eastAsia="zh-CN"/>
        </w:rPr>
        <w:t>13</w:t>
      </w:r>
      <w:r>
        <w:t>] TimeStamp OPTIONAL,</w:t>
      </w:r>
    </w:p>
    <w:p w14:paraId="52465774" w14:textId="77777777" w:rsidR="00973D51" w:rsidRDefault="00973D51" w:rsidP="00973D51">
      <w:pPr>
        <w:pStyle w:val="PL"/>
        <w:rPr>
          <w:lang w:eastAsia="zh-CN"/>
        </w:rPr>
      </w:pPr>
      <w:r>
        <w:tab/>
        <w:t>recordClosureTime</w:t>
      </w:r>
      <w:r>
        <w:tab/>
      </w:r>
      <w:r>
        <w:tab/>
      </w:r>
      <w:r>
        <w:tab/>
      </w:r>
      <w:r>
        <w:tab/>
        <w:t>[</w:t>
      </w:r>
      <w:r>
        <w:rPr>
          <w:rFonts w:hint="eastAsia"/>
          <w:lang w:eastAsia="zh-CN"/>
        </w:rPr>
        <w:t>14</w:t>
      </w:r>
      <w:r>
        <w:t>] TimeStamp OPTIONAL,</w:t>
      </w:r>
      <w:r>
        <w:rPr>
          <w:rFonts w:hint="eastAsia"/>
          <w:lang w:eastAsia="zh-CN"/>
        </w:rPr>
        <w:tab/>
      </w:r>
    </w:p>
    <w:p w14:paraId="6F95D9C0" w14:textId="77777777" w:rsidR="00973D51" w:rsidRDefault="00973D51" w:rsidP="00973D51">
      <w:pPr>
        <w:pStyle w:val="PL"/>
        <w:rPr>
          <w:lang w:eastAsia="zh-CN"/>
        </w:rPr>
      </w:pPr>
      <w:r>
        <w:rPr>
          <w:lang w:eastAsia="zh-CN"/>
        </w:rPr>
        <w:tab/>
      </w:r>
      <w:r>
        <w:rPr>
          <w:rFonts w:hint="eastAsia"/>
          <w:lang w:eastAsia="zh-CN"/>
        </w:rPr>
        <w:t>a</w:t>
      </w:r>
      <w:r>
        <w:rPr>
          <w:lang w:eastAsia="zh-CN"/>
        </w:rPr>
        <w:t>pplicationID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15</w:t>
      </w:r>
      <w:r>
        <w:t>] UTF8String OPTIONAL,</w:t>
      </w:r>
    </w:p>
    <w:p w14:paraId="62CF8812" w14:textId="77777777" w:rsidR="00973D51" w:rsidRDefault="00973D51" w:rsidP="00973D51">
      <w:pPr>
        <w:pStyle w:val="PL"/>
        <w:rPr>
          <w:lang w:eastAsia="zh-CN"/>
        </w:rPr>
      </w:pPr>
      <w:r>
        <w:rPr>
          <w:lang w:eastAsia="zh-CN"/>
        </w:rPr>
        <w:tab/>
      </w:r>
      <w:r>
        <w:rPr>
          <w:rFonts w:hint="eastAsia"/>
          <w:lang w:eastAsia="zh-CN"/>
        </w:rPr>
        <w:t>r</w:t>
      </w:r>
      <w:r>
        <w:rPr>
          <w:lang w:eastAsia="zh-CN"/>
        </w:rPr>
        <w:t>equestorApplicationLayerUserID</w:t>
      </w:r>
      <w:r>
        <w:rPr>
          <w:rFonts w:hint="eastAsia"/>
          <w:lang w:eastAsia="zh-CN"/>
        </w:rPr>
        <w:t xml:space="preserve"> </w:t>
      </w:r>
      <w:r>
        <w:t>[</w:t>
      </w:r>
      <w:r>
        <w:rPr>
          <w:rFonts w:hint="eastAsia"/>
          <w:lang w:eastAsia="zh-CN"/>
        </w:rPr>
        <w:t>16</w:t>
      </w:r>
      <w:r>
        <w:t>] UTF8String OPTIONAL,</w:t>
      </w:r>
    </w:p>
    <w:p w14:paraId="4EA3F4FA" w14:textId="77777777" w:rsidR="00973D51" w:rsidRDefault="00973D51" w:rsidP="00973D51">
      <w:pPr>
        <w:pStyle w:val="PL"/>
        <w:rPr>
          <w:lang w:eastAsia="zh-CN"/>
        </w:rPr>
      </w:pPr>
      <w:r>
        <w:rPr>
          <w:lang w:eastAsia="zh-CN"/>
        </w:rPr>
        <w:tab/>
      </w:r>
      <w:r>
        <w:rPr>
          <w:rFonts w:hint="eastAsia"/>
          <w:lang w:eastAsia="zh-CN"/>
        </w:rPr>
        <w:t>w</w:t>
      </w:r>
      <w:r>
        <w:rPr>
          <w:lang w:eastAsia="zh-CN"/>
        </w:rPr>
        <w:t>LANLinkLayerID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17</w:t>
      </w:r>
      <w:r>
        <w:t>] UTF8String OPTIONAL,</w:t>
      </w:r>
    </w:p>
    <w:p w14:paraId="02F9FDE1" w14:textId="77777777" w:rsidR="00973D51" w:rsidRDefault="00973D51" w:rsidP="00973D51">
      <w:pPr>
        <w:pStyle w:val="PL"/>
        <w:rPr>
          <w:lang w:eastAsia="zh-CN"/>
        </w:rPr>
      </w:pPr>
      <w:r>
        <w:rPr>
          <w:lang w:eastAsia="zh-CN"/>
        </w:rPr>
        <w:tab/>
      </w:r>
      <w:r>
        <w:rPr>
          <w:rFonts w:hint="eastAsia"/>
          <w:lang w:eastAsia="zh-CN"/>
        </w:rPr>
        <w:t>r</w:t>
      </w:r>
      <w:r>
        <w:rPr>
          <w:lang w:eastAsia="zh-CN"/>
        </w:rPr>
        <w:t>equestorEPCProSeUserID</w:t>
      </w:r>
      <w:r>
        <w:rPr>
          <w:rFonts w:hint="eastAsia"/>
          <w:lang w:eastAsia="zh-CN"/>
        </w:rPr>
        <w:tab/>
      </w:r>
      <w:r>
        <w:rPr>
          <w:rFonts w:hint="eastAsia"/>
          <w:lang w:eastAsia="zh-CN"/>
        </w:rPr>
        <w:tab/>
      </w:r>
      <w:r>
        <w:rPr>
          <w:rFonts w:hint="eastAsia"/>
          <w:lang w:eastAsia="zh-CN"/>
        </w:rPr>
        <w:tab/>
      </w:r>
      <w:r>
        <w:t>[</w:t>
      </w:r>
      <w:r>
        <w:rPr>
          <w:rFonts w:hint="eastAsia"/>
          <w:lang w:eastAsia="zh-CN"/>
        </w:rPr>
        <w:t>18</w:t>
      </w:r>
      <w:r>
        <w:t>] UTF8String OPTIONAL,</w:t>
      </w:r>
    </w:p>
    <w:p w14:paraId="4B8D5929" w14:textId="77777777" w:rsidR="00973D51" w:rsidRDefault="00973D51" w:rsidP="00973D51">
      <w:pPr>
        <w:pStyle w:val="PL"/>
        <w:rPr>
          <w:lang w:eastAsia="zh-CN"/>
        </w:rPr>
      </w:pPr>
      <w:r>
        <w:rPr>
          <w:lang w:eastAsia="zh-CN"/>
        </w:rPr>
        <w:tab/>
      </w:r>
      <w:r>
        <w:rPr>
          <w:rFonts w:hint="eastAsia"/>
          <w:lang w:eastAsia="zh-CN"/>
        </w:rPr>
        <w:t>r</w:t>
      </w:r>
      <w:r>
        <w:rPr>
          <w:lang w:eastAsia="zh-CN"/>
        </w:rPr>
        <w:t>equestedApplicationLayerUserID</w:t>
      </w:r>
      <w:r>
        <w:rPr>
          <w:rFonts w:hint="eastAsia"/>
          <w:lang w:eastAsia="zh-CN"/>
        </w:rPr>
        <w:tab/>
      </w:r>
      <w:r>
        <w:t>[</w:t>
      </w:r>
      <w:r>
        <w:rPr>
          <w:rFonts w:hint="eastAsia"/>
          <w:lang w:eastAsia="zh-CN"/>
        </w:rPr>
        <w:t>19</w:t>
      </w:r>
      <w:r>
        <w:t>] UTF8String OPTIONAL,</w:t>
      </w:r>
    </w:p>
    <w:p w14:paraId="08A24B1F" w14:textId="77777777" w:rsidR="00973D51" w:rsidRDefault="00973D51" w:rsidP="00973D51">
      <w:pPr>
        <w:pStyle w:val="PL"/>
        <w:rPr>
          <w:lang w:eastAsia="zh-CN"/>
        </w:rPr>
      </w:pPr>
      <w:r>
        <w:rPr>
          <w:lang w:eastAsia="zh-CN"/>
        </w:rPr>
        <w:tab/>
      </w:r>
      <w:r>
        <w:rPr>
          <w:rFonts w:hint="eastAsia"/>
          <w:lang w:eastAsia="zh-CN"/>
        </w:rPr>
        <w:t>r</w:t>
      </w:r>
      <w:r>
        <w:rPr>
          <w:lang w:eastAsia="zh-CN"/>
        </w:rPr>
        <w:t>equestedPLMNIdentifier</w:t>
      </w:r>
      <w:r>
        <w:rPr>
          <w:rFonts w:hint="eastAsia"/>
          <w:lang w:eastAsia="zh-CN"/>
        </w:rPr>
        <w:tab/>
      </w:r>
      <w:r>
        <w:rPr>
          <w:rFonts w:hint="eastAsia"/>
          <w:lang w:eastAsia="zh-CN"/>
        </w:rPr>
        <w:tab/>
      </w:r>
      <w:r>
        <w:rPr>
          <w:rFonts w:hint="eastAsia"/>
          <w:lang w:eastAsia="zh-CN"/>
        </w:rPr>
        <w:tab/>
      </w:r>
      <w:r>
        <w:t>[</w:t>
      </w:r>
      <w:r>
        <w:rPr>
          <w:rFonts w:hint="eastAsia"/>
          <w:lang w:eastAsia="zh-CN"/>
        </w:rPr>
        <w:t>20</w:t>
      </w:r>
      <w:r>
        <w:t xml:space="preserve">] </w:t>
      </w:r>
      <w:r w:rsidR="00E84B77">
        <w:t xml:space="preserve">PLMN-Id </w:t>
      </w:r>
      <w:r>
        <w:t>OPTIONAL,</w:t>
      </w:r>
    </w:p>
    <w:p w14:paraId="5528AAD8" w14:textId="77777777" w:rsidR="00973D51" w:rsidRDefault="00973D51" w:rsidP="00973D51">
      <w:pPr>
        <w:pStyle w:val="PL"/>
        <w:rPr>
          <w:lang w:eastAsia="zh-CN"/>
        </w:rPr>
      </w:pPr>
      <w:r>
        <w:rPr>
          <w:lang w:eastAsia="zh-CN"/>
        </w:rPr>
        <w:tab/>
      </w:r>
      <w:r>
        <w:rPr>
          <w:rFonts w:hint="eastAsia"/>
          <w:lang w:eastAsia="zh-CN"/>
        </w:rPr>
        <w:t>t</w:t>
      </w:r>
      <w:r>
        <w:rPr>
          <w:lang w:eastAsia="zh-CN"/>
        </w:rPr>
        <w:t>imeWindow</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21</w:t>
      </w:r>
      <w:r>
        <w:t>] INTEGER</w:t>
      </w:r>
      <w:r>
        <w:rPr>
          <w:lang w:eastAsia="zh-CN"/>
        </w:rPr>
        <w:t xml:space="preserve"> </w:t>
      </w:r>
      <w:r>
        <w:t>OPTIONAL,</w:t>
      </w:r>
    </w:p>
    <w:p w14:paraId="142EFE5B" w14:textId="77777777" w:rsidR="00973D51" w:rsidRDefault="00973D51" w:rsidP="00973D51">
      <w:pPr>
        <w:pStyle w:val="PL"/>
        <w:rPr>
          <w:lang w:eastAsia="zh-CN"/>
        </w:rPr>
      </w:pPr>
      <w:r>
        <w:rPr>
          <w:lang w:eastAsia="zh-CN"/>
        </w:rPr>
        <w:tab/>
      </w:r>
      <w:r>
        <w:rPr>
          <w:rFonts w:hint="eastAsia"/>
          <w:lang w:eastAsia="zh-CN"/>
        </w:rPr>
        <w:t>r</w:t>
      </w:r>
      <w:r>
        <w:rPr>
          <w:lang w:eastAsia="zh-CN"/>
        </w:rPr>
        <w:t>angeClass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22</w:t>
      </w:r>
      <w:r>
        <w:t xml:space="preserve">] </w:t>
      </w:r>
      <w:r>
        <w:rPr>
          <w:rFonts w:hint="eastAsia"/>
          <w:lang w:eastAsia="zh-CN"/>
        </w:rPr>
        <w:t>RangeClass</w:t>
      </w:r>
      <w:r>
        <w:rPr>
          <w:lang w:eastAsia="zh-CN"/>
        </w:rPr>
        <w:t xml:space="preserve"> </w:t>
      </w:r>
      <w:r>
        <w:t>OPTIONAL,</w:t>
      </w:r>
    </w:p>
    <w:p w14:paraId="69E0B363" w14:textId="77777777" w:rsidR="00973D51" w:rsidRDefault="00973D51" w:rsidP="00973D51">
      <w:pPr>
        <w:pStyle w:val="PL"/>
        <w:rPr>
          <w:lang w:eastAsia="zh-CN"/>
        </w:rPr>
      </w:pPr>
      <w:r>
        <w:rPr>
          <w:lang w:eastAsia="zh-CN"/>
        </w:rPr>
        <w:tab/>
      </w:r>
      <w:r>
        <w:rPr>
          <w:rFonts w:hint="eastAsia"/>
          <w:lang w:eastAsia="zh-CN"/>
        </w:rPr>
        <w:t>u</w:t>
      </w:r>
      <w:r>
        <w:rPr>
          <w:lang w:eastAsia="zh-CN"/>
        </w:rPr>
        <w:t>ELocation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23</w:t>
      </w:r>
      <w:r>
        <w:t xml:space="preserve">] </w:t>
      </w:r>
      <w:r w:rsidR="00E84B77">
        <w:t xml:space="preserve">OCTET STRING </w:t>
      </w:r>
      <w:r>
        <w:t>OPTIONAL,</w:t>
      </w:r>
    </w:p>
    <w:p w14:paraId="6C4EBDFF" w14:textId="77777777" w:rsidR="00973D51" w:rsidRDefault="00973D51" w:rsidP="00973D51">
      <w:pPr>
        <w:pStyle w:val="PL"/>
        <w:rPr>
          <w:lang w:eastAsia="zh-CN"/>
        </w:rPr>
      </w:pPr>
      <w:r>
        <w:rPr>
          <w:lang w:eastAsia="zh-CN"/>
        </w:rPr>
        <w:tab/>
      </w:r>
      <w:r>
        <w:rPr>
          <w:rFonts w:hint="eastAsia"/>
          <w:lang w:eastAsia="zh-CN"/>
        </w:rPr>
        <w:t>p</w:t>
      </w:r>
      <w:r>
        <w:rPr>
          <w:lang w:eastAsia="zh-CN"/>
        </w:rPr>
        <w:t>roximityAlertIndication</w:t>
      </w:r>
      <w:r>
        <w:rPr>
          <w:rFonts w:hint="eastAsia"/>
          <w:lang w:eastAsia="zh-CN"/>
        </w:rPr>
        <w:tab/>
      </w:r>
      <w:r>
        <w:rPr>
          <w:rFonts w:hint="eastAsia"/>
          <w:lang w:eastAsia="zh-CN"/>
        </w:rPr>
        <w:tab/>
      </w:r>
      <w:r>
        <w:t>[</w:t>
      </w:r>
      <w:r>
        <w:rPr>
          <w:rFonts w:hint="eastAsia"/>
          <w:lang w:eastAsia="zh-CN"/>
        </w:rPr>
        <w:t>24</w:t>
      </w:r>
      <w:r>
        <w:t xml:space="preserve">] </w:t>
      </w:r>
      <w:r>
        <w:rPr>
          <w:lang w:eastAsia="zh-CN"/>
        </w:rPr>
        <w:t xml:space="preserve">ProximityAlertIndication </w:t>
      </w:r>
      <w:r>
        <w:t>OPTIONAL,</w:t>
      </w:r>
    </w:p>
    <w:p w14:paraId="23DBC218" w14:textId="77777777" w:rsidR="00973D51" w:rsidRDefault="00973D51" w:rsidP="00973D51">
      <w:pPr>
        <w:pStyle w:val="PL"/>
        <w:rPr>
          <w:lang w:eastAsia="zh-CN"/>
        </w:rPr>
      </w:pPr>
      <w:r>
        <w:rPr>
          <w:lang w:eastAsia="zh-CN"/>
        </w:rPr>
        <w:tab/>
      </w:r>
      <w:r>
        <w:rPr>
          <w:rFonts w:hint="eastAsia"/>
          <w:lang w:eastAsia="zh-CN"/>
        </w:rPr>
        <w:t>p</w:t>
      </w:r>
      <w:r>
        <w:rPr>
          <w:lang w:eastAsia="zh-CN"/>
        </w:rPr>
        <w:t>roximityAlertTimestamp</w:t>
      </w:r>
      <w:r>
        <w:rPr>
          <w:rFonts w:hint="eastAsia"/>
          <w:lang w:eastAsia="zh-CN"/>
        </w:rPr>
        <w:tab/>
      </w:r>
      <w:r>
        <w:rPr>
          <w:rFonts w:hint="eastAsia"/>
          <w:lang w:eastAsia="zh-CN"/>
        </w:rPr>
        <w:tab/>
      </w:r>
      <w:r>
        <w:rPr>
          <w:rFonts w:hint="eastAsia"/>
          <w:lang w:eastAsia="zh-CN"/>
        </w:rPr>
        <w:tab/>
      </w:r>
      <w:r>
        <w:t>[</w:t>
      </w:r>
      <w:r>
        <w:rPr>
          <w:rFonts w:hint="eastAsia"/>
          <w:lang w:eastAsia="zh-CN"/>
        </w:rPr>
        <w:t>25</w:t>
      </w:r>
      <w:r>
        <w:t>] TimeStamp OPTIONAL,</w:t>
      </w:r>
    </w:p>
    <w:p w14:paraId="40B1E045" w14:textId="77777777" w:rsidR="00973D51" w:rsidRDefault="00973D51" w:rsidP="00973D51">
      <w:pPr>
        <w:pStyle w:val="PL"/>
        <w:rPr>
          <w:lang w:eastAsia="zh-CN"/>
        </w:rPr>
      </w:pPr>
      <w:r>
        <w:rPr>
          <w:lang w:eastAsia="zh-CN"/>
        </w:rPr>
        <w:tab/>
      </w:r>
      <w:r>
        <w:rPr>
          <w:rFonts w:hint="eastAsia"/>
          <w:lang w:eastAsia="zh-CN"/>
        </w:rPr>
        <w:t>p</w:t>
      </w:r>
      <w:r>
        <w:rPr>
          <w:lang w:eastAsia="zh-CN"/>
        </w:rPr>
        <w:t>roximityCancellationTimestamp</w:t>
      </w:r>
      <w:r>
        <w:rPr>
          <w:rFonts w:hint="eastAsia"/>
          <w:lang w:eastAsia="zh-CN"/>
        </w:rPr>
        <w:tab/>
      </w:r>
      <w:r>
        <w:t>[</w:t>
      </w:r>
      <w:r>
        <w:rPr>
          <w:rFonts w:hint="eastAsia"/>
          <w:lang w:eastAsia="zh-CN"/>
        </w:rPr>
        <w:t>26</w:t>
      </w:r>
      <w:r>
        <w:t>] TimeStamp OPTIONAL,</w:t>
      </w:r>
    </w:p>
    <w:p w14:paraId="02F590D6" w14:textId="77777777" w:rsidR="00973D51" w:rsidRDefault="00973D51" w:rsidP="00973D51">
      <w:pPr>
        <w:pStyle w:val="PL"/>
        <w:rPr>
          <w:lang w:eastAsia="zh-CN"/>
        </w:rPr>
      </w:pPr>
      <w:r>
        <w:rPr>
          <w:lang w:eastAsia="zh-CN"/>
        </w:rPr>
        <w:tab/>
      </w:r>
      <w:r>
        <w:rPr>
          <w:rFonts w:hint="eastAsia"/>
          <w:lang w:eastAsia="zh-CN"/>
        </w:rPr>
        <w:t>r</w:t>
      </w:r>
      <w:r>
        <w:rPr>
          <w:lang w:eastAsia="zh-CN"/>
        </w:rPr>
        <w:t>easonforCancellation</w:t>
      </w:r>
      <w:r>
        <w:rPr>
          <w:rFonts w:hint="eastAsia"/>
          <w:lang w:eastAsia="zh-CN"/>
        </w:rPr>
        <w:tab/>
      </w:r>
      <w:r>
        <w:rPr>
          <w:rFonts w:hint="eastAsia"/>
          <w:lang w:eastAsia="zh-CN"/>
        </w:rPr>
        <w:tab/>
      </w:r>
      <w:r>
        <w:rPr>
          <w:rFonts w:hint="eastAsia"/>
          <w:lang w:eastAsia="zh-CN"/>
        </w:rPr>
        <w:tab/>
      </w:r>
      <w:r>
        <w:t>[</w:t>
      </w:r>
      <w:r>
        <w:rPr>
          <w:rFonts w:hint="eastAsia"/>
          <w:lang w:eastAsia="zh-CN"/>
        </w:rPr>
        <w:t>27</w:t>
      </w:r>
      <w:r>
        <w:t xml:space="preserve">] </w:t>
      </w:r>
      <w:r>
        <w:rPr>
          <w:lang w:eastAsia="zh-CN"/>
        </w:rPr>
        <w:t xml:space="preserve">ReasonforCancellation </w:t>
      </w:r>
      <w:r>
        <w:t>OPTIONAL,</w:t>
      </w:r>
    </w:p>
    <w:p w14:paraId="21C20616" w14:textId="77777777" w:rsidR="00973D51" w:rsidRDefault="00973D51" w:rsidP="00973D51">
      <w:pPr>
        <w:pStyle w:val="PL"/>
        <w:rPr>
          <w:lang w:eastAsia="zh-CN"/>
        </w:rPr>
      </w:pPr>
      <w:r>
        <w:rPr>
          <w:lang w:eastAsia="zh-CN"/>
        </w:rPr>
        <w:tab/>
      </w:r>
      <w:r>
        <w:rPr>
          <w:rFonts w:hint="eastAsia"/>
          <w:lang w:eastAsia="zh-CN"/>
        </w:rPr>
        <w:t>c</w:t>
      </w:r>
      <w:r>
        <w:t>auseForRecClosing</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28</w:t>
      </w:r>
      <w:r>
        <w:t xml:space="preserve">] </w:t>
      </w:r>
      <w:r>
        <w:rPr>
          <w:rFonts w:hint="eastAsia"/>
          <w:lang w:eastAsia="zh-CN"/>
        </w:rPr>
        <w:t>Pro</w:t>
      </w:r>
      <w:r>
        <w:rPr>
          <w:lang w:eastAsia="zh-CN"/>
        </w:rPr>
        <w:t>S</w:t>
      </w:r>
      <w:r>
        <w:rPr>
          <w:rFonts w:hint="eastAsia"/>
          <w:lang w:eastAsia="zh-CN"/>
        </w:rPr>
        <w:t>e</w:t>
      </w:r>
      <w:r>
        <w:t>CauseForRecClosing</w:t>
      </w:r>
      <w:r>
        <w:rPr>
          <w:rFonts w:hint="eastAsia"/>
          <w:lang w:eastAsia="zh-CN"/>
        </w:rPr>
        <w:t>,</w:t>
      </w:r>
    </w:p>
    <w:p w14:paraId="2B703125" w14:textId="77777777" w:rsidR="00973D51" w:rsidRPr="00670A37" w:rsidRDefault="00973D51" w:rsidP="00973D51">
      <w:pPr>
        <w:pStyle w:val="PL"/>
        <w:rPr>
          <w:lang w:eastAsia="zh-CN"/>
        </w:rPr>
      </w:pPr>
      <w:r>
        <w:rPr>
          <w:rFonts w:cs="Arial" w:hint="eastAsia"/>
          <w:szCs w:val="18"/>
          <w:lang w:eastAsia="zh-CN"/>
        </w:rPr>
        <w:tab/>
      </w:r>
      <w:r>
        <w:rPr>
          <w:rFonts w:hint="eastAsia"/>
          <w:szCs w:val="18"/>
          <w:lang w:eastAsia="zh-CN"/>
        </w:rPr>
        <w:t>p</w:t>
      </w:r>
      <w:r>
        <w:rPr>
          <w:szCs w:val="18"/>
          <w:lang w:eastAsia="zh-CN"/>
        </w:rPr>
        <w:t>roximity</w:t>
      </w:r>
      <w:r>
        <w:rPr>
          <w:rFonts w:hint="eastAsia"/>
          <w:szCs w:val="18"/>
          <w:lang w:eastAsia="zh-CN"/>
        </w:rPr>
        <w:t>R</w:t>
      </w:r>
      <w:r>
        <w:rPr>
          <w:szCs w:val="18"/>
          <w:lang w:eastAsia="zh-CN"/>
        </w:rPr>
        <w:t>equestRenewalInfoBlockList</w:t>
      </w:r>
      <w:r>
        <w:rPr>
          <w:rFonts w:hint="eastAsia"/>
          <w:szCs w:val="18"/>
          <w:lang w:eastAsia="zh-CN"/>
        </w:rPr>
        <w:tab/>
        <w:t xml:space="preserve">[29] </w:t>
      </w:r>
      <w:r>
        <w:t xml:space="preserve">SEQUENCE OF </w:t>
      </w:r>
      <w:r>
        <w:rPr>
          <w:rFonts w:hint="eastAsia"/>
          <w:szCs w:val="18"/>
          <w:lang w:eastAsia="zh-CN"/>
        </w:rPr>
        <w:t>P</w:t>
      </w:r>
      <w:r>
        <w:rPr>
          <w:szCs w:val="18"/>
          <w:lang w:eastAsia="zh-CN"/>
        </w:rPr>
        <w:t>roximity</w:t>
      </w:r>
      <w:r>
        <w:rPr>
          <w:rFonts w:hint="eastAsia"/>
          <w:szCs w:val="18"/>
          <w:lang w:eastAsia="zh-CN"/>
        </w:rPr>
        <w:t>R</w:t>
      </w:r>
      <w:r>
        <w:rPr>
          <w:szCs w:val="18"/>
          <w:lang w:eastAsia="zh-CN"/>
        </w:rPr>
        <w:t>equestRenewalInfoBlock</w:t>
      </w:r>
      <w:r>
        <w:t xml:space="preserve"> OPTIONAL</w:t>
      </w:r>
    </w:p>
    <w:p w14:paraId="0A1A16EF" w14:textId="77777777" w:rsidR="00973D51" w:rsidRDefault="00973D51" w:rsidP="00973D51">
      <w:pPr>
        <w:pStyle w:val="PL"/>
      </w:pPr>
      <w:r>
        <w:t>}</w:t>
      </w:r>
    </w:p>
    <w:p w14:paraId="25EE9509" w14:textId="77777777" w:rsidR="00973D51" w:rsidRDefault="00973D51" w:rsidP="00973D51">
      <w:pPr>
        <w:pStyle w:val="PL"/>
        <w:rPr>
          <w:lang w:eastAsia="zh-CN"/>
        </w:rPr>
      </w:pPr>
    </w:p>
    <w:p w14:paraId="4CD83550" w14:textId="77777777" w:rsidR="00973D51" w:rsidRDefault="00973D51" w:rsidP="00973D51">
      <w:pPr>
        <w:pStyle w:val="PL"/>
      </w:pPr>
      <w:r>
        <w:t>P</w:t>
      </w:r>
      <w:r>
        <w:rPr>
          <w:rFonts w:hint="eastAsia"/>
          <w:lang w:eastAsia="zh-CN"/>
        </w:rPr>
        <w:t>FDC</w:t>
      </w:r>
      <w:r>
        <w:t xml:space="preserve">Record </w:t>
      </w:r>
      <w:r>
        <w:tab/>
        <w:t>::= SET</w:t>
      </w:r>
    </w:p>
    <w:p w14:paraId="1D821D00" w14:textId="77777777" w:rsidR="00973D51" w:rsidRDefault="00973D51" w:rsidP="00973D51">
      <w:pPr>
        <w:pStyle w:val="PL"/>
      </w:pPr>
      <w:r>
        <w:t>{</w:t>
      </w:r>
    </w:p>
    <w:p w14:paraId="239F41CC" w14:textId="77777777" w:rsidR="00E84B77" w:rsidRDefault="00E84B77" w:rsidP="00E84B77">
      <w:pPr>
        <w:pStyle w:val="PL"/>
      </w:pPr>
      <w:r>
        <w:t>-- General CDR information</w:t>
      </w:r>
    </w:p>
    <w:p w14:paraId="2FABFCD0" w14:textId="77777777" w:rsidR="00973D51" w:rsidRDefault="00973D51" w:rsidP="00973D51">
      <w:pPr>
        <w:pStyle w:val="PL"/>
      </w:pPr>
      <w:r>
        <w:tab/>
        <w:t>recordType</w:t>
      </w:r>
      <w:r>
        <w:tab/>
      </w:r>
      <w:r>
        <w:tab/>
      </w:r>
      <w:r>
        <w:tab/>
      </w:r>
      <w:r>
        <w:tab/>
      </w:r>
      <w:r>
        <w:tab/>
      </w:r>
      <w:r>
        <w:tab/>
        <w:t>[0] RecordType,</w:t>
      </w:r>
    </w:p>
    <w:p w14:paraId="740E78E6" w14:textId="77777777" w:rsidR="00973D51" w:rsidRDefault="00973D51" w:rsidP="00973D51">
      <w:pPr>
        <w:pStyle w:val="PL"/>
      </w:pPr>
      <w:r>
        <w:tab/>
        <w:t>retransmission</w:t>
      </w:r>
      <w:r>
        <w:tab/>
      </w:r>
      <w:r>
        <w:tab/>
      </w:r>
      <w:r>
        <w:tab/>
      </w:r>
      <w:r>
        <w:tab/>
      </w:r>
      <w:r>
        <w:tab/>
        <w:t>[1] NULL OPTIONAL,</w:t>
      </w:r>
    </w:p>
    <w:p w14:paraId="6A40F861" w14:textId="77777777" w:rsidR="00973D51" w:rsidRDefault="00973D51" w:rsidP="00973D51">
      <w:pPr>
        <w:pStyle w:val="PL"/>
        <w:rPr>
          <w:lang w:eastAsia="zh-CN"/>
        </w:rPr>
      </w:pPr>
      <w:r>
        <w:tab/>
        <w:t>serviceContextID</w:t>
      </w:r>
      <w:r>
        <w:tab/>
      </w:r>
      <w:r>
        <w:tab/>
      </w:r>
      <w:r>
        <w:tab/>
      </w:r>
      <w:r>
        <w:tab/>
        <w:t>[</w:t>
      </w:r>
      <w:r>
        <w:rPr>
          <w:rFonts w:hint="eastAsia"/>
          <w:lang w:eastAsia="zh-CN"/>
        </w:rPr>
        <w:t>2</w:t>
      </w:r>
      <w:r>
        <w:t>] ServiceContextID OPTIONAL,</w:t>
      </w:r>
    </w:p>
    <w:p w14:paraId="59857F92" w14:textId="77777777" w:rsidR="00973D51" w:rsidRDefault="00973D51" w:rsidP="00973D51">
      <w:pPr>
        <w:pStyle w:val="PL"/>
        <w:rPr>
          <w:lang w:eastAsia="zh-CN"/>
        </w:rPr>
      </w:pPr>
      <w:r>
        <w:tab/>
        <w:t>servedIMSI</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3</w:t>
      </w:r>
      <w:r w:rsidRPr="004D626C">
        <w:t>] IMSI OPTIONAL,</w:t>
      </w:r>
    </w:p>
    <w:p w14:paraId="717BF82D" w14:textId="77777777" w:rsidR="00973D51" w:rsidRDefault="00973D51" w:rsidP="00973D51">
      <w:pPr>
        <w:pStyle w:val="PL"/>
        <w:rPr>
          <w:lang w:eastAsia="zh-CN"/>
        </w:rPr>
      </w:pPr>
      <w:r>
        <w:rPr>
          <w:lang w:eastAsia="zh-CN"/>
        </w:rPr>
        <w:tab/>
      </w:r>
      <w:r>
        <w:rPr>
          <w:rFonts w:hint="eastAsia"/>
          <w:lang w:eastAsia="zh-CN"/>
        </w:rPr>
        <w:t>p</w:t>
      </w:r>
      <w:r>
        <w:t>roSeFunctionI</w:t>
      </w:r>
      <w:r>
        <w:rPr>
          <w:rFonts w:hint="eastAsia"/>
          <w:lang w:eastAsia="zh-CN"/>
        </w:rPr>
        <w:t>P</w:t>
      </w:r>
      <w:r>
        <w:t>Address</w:t>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Pr>
          <w:rFonts w:hint="eastAsia"/>
          <w:lang w:eastAsia="zh-CN"/>
        </w:rPr>
        <w:t>IPAddress</w:t>
      </w:r>
      <w:r>
        <w:t xml:space="preserve"> OPTIONAL,</w:t>
      </w:r>
    </w:p>
    <w:p w14:paraId="3BECC504" w14:textId="77777777" w:rsidR="00973D51" w:rsidRDefault="00973D51" w:rsidP="00973D51">
      <w:pPr>
        <w:pStyle w:val="PL"/>
      </w:pPr>
      <w:r>
        <w:rPr>
          <w:rFonts w:hint="eastAsia"/>
          <w:lang w:eastAsia="zh-CN"/>
        </w:rPr>
        <w:lastRenderedPageBreak/>
        <w:tab/>
      </w:r>
      <w:r>
        <w:t>chargingCharacteristics</w:t>
      </w:r>
      <w:r>
        <w:tab/>
      </w:r>
      <w:r>
        <w:tab/>
      </w:r>
      <w:r>
        <w:rPr>
          <w:rFonts w:hint="eastAsia"/>
          <w:lang w:eastAsia="zh-CN"/>
        </w:rPr>
        <w:tab/>
      </w:r>
      <w:r>
        <w:t>[</w:t>
      </w:r>
      <w:r>
        <w:rPr>
          <w:rFonts w:hint="eastAsia"/>
          <w:lang w:eastAsia="zh-CN"/>
        </w:rPr>
        <w:t>5</w:t>
      </w:r>
      <w:r>
        <w:t>] ChargingCharacteristics,</w:t>
      </w:r>
    </w:p>
    <w:p w14:paraId="054F0F3C" w14:textId="77777777" w:rsidR="00973D51" w:rsidRDefault="00973D51" w:rsidP="00973D51">
      <w:pPr>
        <w:pStyle w:val="PL"/>
        <w:rPr>
          <w:lang w:eastAsia="zh-CN"/>
        </w:rPr>
      </w:pPr>
      <w:r>
        <w:tab/>
        <w:t>chChSelectionMode</w:t>
      </w:r>
      <w:r>
        <w:tab/>
      </w:r>
      <w:r>
        <w:tab/>
      </w:r>
      <w:r>
        <w:tab/>
      </w:r>
      <w:r>
        <w:rPr>
          <w:rFonts w:hint="eastAsia"/>
          <w:lang w:eastAsia="zh-CN"/>
        </w:rPr>
        <w:tab/>
      </w:r>
      <w:r>
        <w:t>[</w:t>
      </w:r>
      <w:r>
        <w:rPr>
          <w:rFonts w:hint="eastAsia"/>
          <w:lang w:eastAsia="zh-CN"/>
        </w:rPr>
        <w:t>6</w:t>
      </w:r>
      <w:r>
        <w:t>] ChChSelectionMode OPTIONAL,</w:t>
      </w:r>
    </w:p>
    <w:p w14:paraId="45083009" w14:textId="77777777" w:rsidR="00973D51" w:rsidRDefault="00973D51" w:rsidP="00973D51">
      <w:pPr>
        <w:pStyle w:val="PL"/>
        <w:rPr>
          <w:lang w:eastAsia="zh-CN"/>
        </w:rPr>
      </w:pPr>
      <w:r>
        <w:tab/>
        <w:t>recordExtensions</w:t>
      </w:r>
      <w:r>
        <w:tab/>
      </w:r>
      <w:r>
        <w:tab/>
      </w:r>
      <w:r>
        <w:tab/>
      </w:r>
      <w:r>
        <w:tab/>
        <w:t>[</w:t>
      </w:r>
      <w:r>
        <w:rPr>
          <w:rFonts w:hint="eastAsia"/>
          <w:lang w:eastAsia="zh-CN"/>
        </w:rPr>
        <w:t>7</w:t>
      </w:r>
      <w:r>
        <w:t>] ManagementExtensions OPTIONAL,</w:t>
      </w:r>
    </w:p>
    <w:p w14:paraId="6627AECC" w14:textId="77777777" w:rsidR="00973D51" w:rsidRDefault="00973D51" w:rsidP="00973D51">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8</w:t>
      </w:r>
      <w:r>
        <w:t>] NodeID OPTIONAL,</w:t>
      </w:r>
    </w:p>
    <w:p w14:paraId="1B69A6AC" w14:textId="77777777" w:rsidR="00973D51" w:rsidRDefault="00973D51" w:rsidP="00973D51">
      <w:pPr>
        <w:pStyle w:val="PL"/>
        <w:rPr>
          <w:lang w:eastAsia="zh-CN"/>
        </w:rPr>
      </w:pPr>
      <w:r>
        <w:rPr>
          <w:lang w:eastAsia="zh-CN"/>
        </w:rPr>
        <w:tab/>
      </w:r>
      <w:r>
        <w:rPr>
          <w:rFonts w:hint="eastAsia"/>
          <w:lang w:eastAsia="zh-CN"/>
        </w:rPr>
        <w:t>proseFunctionPLMNIdentifier</w:t>
      </w:r>
      <w:r>
        <w:rPr>
          <w:rFonts w:hint="eastAsia"/>
          <w:lang w:eastAsia="zh-CN"/>
        </w:rPr>
        <w:tab/>
      </w:r>
      <w:r>
        <w:rPr>
          <w:rFonts w:hint="eastAsia"/>
          <w:lang w:eastAsia="zh-CN"/>
        </w:rPr>
        <w:tab/>
        <w:t xml:space="preserve">[9] </w:t>
      </w:r>
      <w:r w:rsidR="00E84B77">
        <w:t xml:space="preserve">PLMN-Id </w:t>
      </w:r>
      <w:r>
        <w:t>OPTIONAL,</w:t>
      </w:r>
    </w:p>
    <w:p w14:paraId="3F2BD0CD" w14:textId="77777777" w:rsidR="00973D51" w:rsidRPr="00670A37" w:rsidRDefault="00973D51" w:rsidP="00973D51">
      <w:pPr>
        <w:pStyle w:val="PL"/>
        <w:rPr>
          <w:lang w:eastAsia="zh-CN"/>
        </w:rPr>
      </w:pPr>
      <w:r>
        <w:rPr>
          <w:rFonts w:hint="eastAsia"/>
          <w:lang w:eastAsia="zh-CN"/>
        </w:rPr>
        <w:tab/>
        <w:t>proseFunctionId</w:t>
      </w:r>
      <w:r>
        <w:tab/>
      </w:r>
      <w:r>
        <w:tab/>
      </w:r>
      <w:r>
        <w:tab/>
      </w:r>
      <w:r>
        <w:tab/>
      </w:r>
      <w:r>
        <w:rPr>
          <w:rFonts w:hint="eastAsia"/>
          <w:lang w:eastAsia="zh-CN"/>
        </w:rPr>
        <w:tab/>
      </w:r>
      <w:r>
        <w:t>[</w:t>
      </w:r>
      <w:r>
        <w:rPr>
          <w:rFonts w:hint="eastAsia"/>
          <w:lang w:eastAsia="zh-CN"/>
        </w:rPr>
        <w:t>10</w:t>
      </w:r>
      <w:r>
        <w:t>] UTF8String OPTIONAL,</w:t>
      </w:r>
    </w:p>
    <w:p w14:paraId="0EF62AC8" w14:textId="77777777" w:rsidR="00973D51" w:rsidRDefault="00973D51" w:rsidP="00973D51">
      <w:pPr>
        <w:pStyle w:val="PL"/>
      </w:pPr>
      <w:r>
        <w:tab/>
        <w:t>recordOpeningTime</w:t>
      </w:r>
      <w:r>
        <w:tab/>
      </w:r>
      <w:r>
        <w:tab/>
      </w:r>
      <w:r>
        <w:tab/>
      </w:r>
      <w:r>
        <w:tab/>
        <w:t>[</w:t>
      </w:r>
      <w:r>
        <w:rPr>
          <w:rFonts w:hint="eastAsia"/>
          <w:lang w:eastAsia="zh-CN"/>
        </w:rPr>
        <w:t>11</w:t>
      </w:r>
      <w:r>
        <w:t>] TimeStamp OPTIONAL,</w:t>
      </w:r>
    </w:p>
    <w:p w14:paraId="14D3FA20" w14:textId="77777777" w:rsidR="00973D51" w:rsidRDefault="00973D51" w:rsidP="00973D51">
      <w:pPr>
        <w:pStyle w:val="PL"/>
        <w:rPr>
          <w:lang w:eastAsia="zh-CN"/>
        </w:rPr>
      </w:pPr>
      <w:r>
        <w:tab/>
        <w:t>recordClosureTime</w:t>
      </w:r>
      <w:r>
        <w:tab/>
      </w:r>
      <w:r>
        <w:tab/>
      </w:r>
      <w:r>
        <w:tab/>
      </w:r>
      <w:r>
        <w:tab/>
        <w:t>[</w:t>
      </w:r>
      <w:r>
        <w:rPr>
          <w:rFonts w:hint="eastAsia"/>
          <w:lang w:eastAsia="zh-CN"/>
        </w:rPr>
        <w:t>12</w:t>
      </w:r>
      <w:r>
        <w:t>] TimeStamp OPTIONAL,</w:t>
      </w:r>
    </w:p>
    <w:p w14:paraId="232F4B55" w14:textId="77777777" w:rsidR="00E84B77" w:rsidRDefault="00E84B77" w:rsidP="00E84B77">
      <w:pPr>
        <w:pStyle w:val="PL"/>
        <w:rPr>
          <w:lang w:eastAsia="zh-CN"/>
        </w:rPr>
      </w:pPr>
      <w:r>
        <w:t>-- Common ProSe information. The same data is provided in all currently open group-level CDRs</w:t>
      </w:r>
    </w:p>
    <w:p w14:paraId="6869CE13" w14:textId="77777777" w:rsidR="00E84B77" w:rsidRDefault="00E84B77" w:rsidP="00E84B77">
      <w:pPr>
        <w:pStyle w:val="PL"/>
        <w:rPr>
          <w:lang w:eastAsia="zh-CN"/>
        </w:rPr>
      </w:pPr>
      <w:r>
        <w:rPr>
          <w:lang w:eastAsia="zh-CN"/>
        </w:rPr>
        <w:tab/>
        <w:t>listOfCoverageInfo</w:t>
      </w:r>
      <w:r>
        <w:rPr>
          <w:lang w:eastAsia="zh-CN"/>
        </w:rPr>
        <w:tab/>
      </w:r>
      <w:r>
        <w:rPr>
          <w:lang w:eastAsia="zh-CN"/>
        </w:rPr>
        <w:tab/>
      </w:r>
      <w:r>
        <w:rPr>
          <w:lang w:eastAsia="zh-CN"/>
        </w:rPr>
        <w:tab/>
      </w:r>
      <w:r>
        <w:rPr>
          <w:lang w:eastAsia="zh-CN"/>
        </w:rPr>
        <w:tab/>
        <w:t xml:space="preserve">[13] SEQUENCE </w:t>
      </w:r>
      <w:r w:rsidR="00E4382B">
        <w:rPr>
          <w:lang w:eastAsia="zh-CN"/>
        </w:rPr>
        <w:t xml:space="preserve">OF </w:t>
      </w:r>
      <w:r>
        <w:rPr>
          <w:lang w:eastAsia="zh-CN"/>
        </w:rPr>
        <w:t>CoverageInfo OPTIONAL,</w:t>
      </w:r>
    </w:p>
    <w:p w14:paraId="3E1392B5" w14:textId="77777777" w:rsidR="00E84B77" w:rsidRDefault="00E84B77" w:rsidP="00E84B77">
      <w:pPr>
        <w:pStyle w:val="PL"/>
      </w:pPr>
      <w:r>
        <w:tab/>
        <w:t>listOfRadioParameterSet</w:t>
      </w:r>
      <w:r>
        <w:tab/>
      </w:r>
      <w:r>
        <w:tab/>
      </w:r>
      <w:r>
        <w:tab/>
        <w:t xml:space="preserve">[14] SEQUENCE </w:t>
      </w:r>
      <w:r w:rsidR="00E4382B">
        <w:t xml:space="preserve">OF </w:t>
      </w:r>
      <w:r>
        <w:t>RadioParameterSetInfo OPTIONAL,</w:t>
      </w:r>
    </w:p>
    <w:p w14:paraId="0FF00180" w14:textId="77777777" w:rsidR="00E84B77" w:rsidRDefault="00E84B77" w:rsidP="00E84B77">
      <w:pPr>
        <w:pStyle w:val="PL"/>
        <w:rPr>
          <w:lang w:eastAsia="zh-CN"/>
        </w:rPr>
      </w:pPr>
      <w:r>
        <w:rPr>
          <w:lang w:eastAsia="zh-CN"/>
        </w:rPr>
        <w:t>-- Group-specific information. This data could be different in each open group-level CDR</w:t>
      </w:r>
    </w:p>
    <w:p w14:paraId="05763384" w14:textId="77777777" w:rsidR="00973D51" w:rsidRDefault="00973D51" w:rsidP="00E84B77">
      <w:pPr>
        <w:pStyle w:val="PL"/>
        <w:rPr>
          <w:lang w:eastAsia="zh-CN"/>
        </w:rPr>
      </w:pPr>
      <w:r>
        <w:rPr>
          <w:lang w:eastAsia="zh-CN"/>
        </w:rPr>
        <w:tab/>
      </w:r>
      <w:r>
        <w:rPr>
          <w:rFonts w:hint="eastAsia"/>
          <w:lang w:eastAsia="zh-CN"/>
        </w:rPr>
        <w:t>p</w:t>
      </w:r>
      <w:r>
        <w:rPr>
          <w:lang w:eastAsia="zh-CN"/>
        </w:rPr>
        <w:t>roSeUEID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15</w:t>
      </w:r>
      <w:r>
        <w:t xml:space="preserve">] </w:t>
      </w:r>
      <w:r w:rsidR="00E84B77">
        <w:t xml:space="preserve">OCTET STRING </w:t>
      </w:r>
      <w:r>
        <w:t>OPTIONAL,</w:t>
      </w:r>
    </w:p>
    <w:p w14:paraId="22A30248" w14:textId="77777777" w:rsidR="00973D51" w:rsidRDefault="00973D51" w:rsidP="00973D51">
      <w:pPr>
        <w:pStyle w:val="PL"/>
        <w:rPr>
          <w:lang w:eastAsia="zh-CN"/>
        </w:rPr>
      </w:pPr>
      <w:r>
        <w:rPr>
          <w:lang w:eastAsia="zh-CN"/>
        </w:rPr>
        <w:tab/>
      </w:r>
      <w:r>
        <w:rPr>
          <w:rFonts w:hint="eastAsia"/>
          <w:lang w:eastAsia="zh-CN"/>
        </w:rPr>
        <w:t>s</w:t>
      </w:r>
      <w:r>
        <w:rPr>
          <w:lang w:eastAsia="zh-CN"/>
        </w:rPr>
        <w:t>ourceIPaddress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16</w:t>
      </w:r>
      <w:r>
        <w:t xml:space="preserve">] </w:t>
      </w:r>
      <w:r>
        <w:rPr>
          <w:rFonts w:hint="eastAsia"/>
          <w:lang w:eastAsia="zh-CN"/>
        </w:rPr>
        <w:t>IPAddress</w:t>
      </w:r>
      <w:r>
        <w:rPr>
          <w:lang w:eastAsia="zh-CN"/>
        </w:rPr>
        <w:t xml:space="preserve"> </w:t>
      </w:r>
      <w:r>
        <w:t>OPTIONAL,</w:t>
      </w:r>
    </w:p>
    <w:p w14:paraId="629B47E4" w14:textId="77777777" w:rsidR="00973D51" w:rsidRDefault="00973D51" w:rsidP="00973D51">
      <w:pPr>
        <w:pStyle w:val="PL"/>
        <w:tabs>
          <w:tab w:val="clear" w:pos="1920"/>
        </w:tabs>
        <w:rPr>
          <w:lang w:eastAsia="zh-CN"/>
        </w:rPr>
      </w:pPr>
      <w:r>
        <w:rPr>
          <w:lang w:eastAsia="zh-CN"/>
        </w:rPr>
        <w:tab/>
        <w:t>layerTwoGroupID</w:t>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17</w:t>
      </w:r>
      <w:r>
        <w:t xml:space="preserve">] </w:t>
      </w:r>
      <w:r w:rsidR="00E84B77">
        <w:t xml:space="preserve">OCTET STRING </w:t>
      </w:r>
      <w:r>
        <w:t>OPTIONAL,</w:t>
      </w:r>
    </w:p>
    <w:p w14:paraId="7A21D775" w14:textId="77777777" w:rsidR="00973D51" w:rsidRDefault="00973D51" w:rsidP="00973D51">
      <w:pPr>
        <w:pStyle w:val="PL"/>
        <w:rPr>
          <w:lang w:eastAsia="zh-CN"/>
        </w:rPr>
      </w:pPr>
      <w:r>
        <w:rPr>
          <w:lang w:eastAsia="zh-CN"/>
        </w:rPr>
        <w:tab/>
        <w:t>proSeGroupIPmulticastaddress</w:t>
      </w:r>
      <w:r>
        <w:rPr>
          <w:rFonts w:hint="eastAsia"/>
          <w:lang w:eastAsia="zh-CN"/>
        </w:rPr>
        <w:tab/>
      </w:r>
      <w:r>
        <w:t>[</w:t>
      </w:r>
      <w:r w:rsidR="00E84B77">
        <w:rPr>
          <w:lang w:eastAsia="zh-CN"/>
        </w:rPr>
        <w:t>18</w:t>
      </w:r>
      <w:r>
        <w:t xml:space="preserve">] </w:t>
      </w:r>
      <w:r>
        <w:rPr>
          <w:rFonts w:hint="eastAsia"/>
          <w:lang w:eastAsia="zh-CN"/>
        </w:rPr>
        <w:t>IPAddress</w:t>
      </w:r>
      <w:r>
        <w:rPr>
          <w:lang w:eastAsia="zh-CN"/>
        </w:rPr>
        <w:t xml:space="preserve"> </w:t>
      </w:r>
      <w:r>
        <w:t>OPTIONAL,</w:t>
      </w:r>
    </w:p>
    <w:p w14:paraId="7F539757" w14:textId="77777777" w:rsidR="00E84B77" w:rsidRDefault="00E84B77" w:rsidP="00E84B77">
      <w:pPr>
        <w:pStyle w:val="PL"/>
        <w:rPr>
          <w:lang w:eastAsia="zh-CN"/>
        </w:rPr>
      </w:pPr>
      <w:r>
        <w:rPr>
          <w:lang w:eastAsia="zh-CN"/>
        </w:rPr>
        <w:tab/>
        <w:t>timeOfFirstTransmission</w:t>
      </w:r>
      <w:r>
        <w:rPr>
          <w:lang w:eastAsia="zh-CN"/>
        </w:rPr>
        <w:tab/>
      </w:r>
      <w:r>
        <w:rPr>
          <w:lang w:eastAsia="zh-CN"/>
        </w:rPr>
        <w:tab/>
      </w:r>
      <w:r>
        <w:rPr>
          <w:lang w:eastAsia="zh-CN"/>
        </w:rPr>
        <w:tab/>
        <w:t>[19] TimeStamp OPTIONAL,</w:t>
      </w:r>
    </w:p>
    <w:p w14:paraId="44E1DDEA" w14:textId="77777777" w:rsidR="00E84B77" w:rsidRDefault="00E84B77" w:rsidP="00E84B77">
      <w:pPr>
        <w:pStyle w:val="PL"/>
        <w:rPr>
          <w:lang w:eastAsia="zh-CN"/>
        </w:rPr>
      </w:pPr>
      <w:r>
        <w:rPr>
          <w:lang w:eastAsia="zh-CN"/>
        </w:rPr>
        <w:tab/>
        <w:t>timeOfFirstReception</w:t>
      </w:r>
      <w:r>
        <w:rPr>
          <w:lang w:eastAsia="zh-CN"/>
        </w:rPr>
        <w:tab/>
      </w:r>
      <w:r>
        <w:rPr>
          <w:lang w:eastAsia="zh-CN"/>
        </w:rPr>
        <w:tab/>
      </w:r>
      <w:r>
        <w:rPr>
          <w:lang w:eastAsia="zh-CN"/>
        </w:rPr>
        <w:tab/>
        <w:t>[20] TimeStamp OPTIONAL,</w:t>
      </w:r>
    </w:p>
    <w:p w14:paraId="280B36D9" w14:textId="77777777" w:rsidR="00E84B77" w:rsidRDefault="00E84B77" w:rsidP="00E84B77">
      <w:pPr>
        <w:pStyle w:val="PL"/>
        <w:rPr>
          <w:lang w:eastAsia="zh-CN"/>
        </w:rPr>
      </w:pPr>
      <w:r>
        <w:rPr>
          <w:lang w:eastAsia="zh-CN"/>
        </w:rPr>
        <w:tab/>
        <w:t>listOfTransmitters</w:t>
      </w:r>
      <w:r>
        <w:rPr>
          <w:lang w:eastAsia="zh-CN"/>
        </w:rPr>
        <w:tab/>
      </w:r>
      <w:r>
        <w:rPr>
          <w:lang w:eastAsia="zh-CN"/>
        </w:rPr>
        <w:tab/>
      </w:r>
      <w:r>
        <w:rPr>
          <w:lang w:eastAsia="zh-CN"/>
        </w:rPr>
        <w:tab/>
      </w:r>
      <w:r>
        <w:rPr>
          <w:lang w:eastAsia="zh-CN"/>
        </w:rPr>
        <w:tab/>
        <w:t xml:space="preserve">[21] SEQUENCE </w:t>
      </w:r>
      <w:r w:rsidR="00E4382B">
        <w:rPr>
          <w:lang w:eastAsia="zh-CN"/>
        </w:rPr>
        <w:t xml:space="preserve">OF </w:t>
      </w:r>
      <w:r>
        <w:rPr>
          <w:lang w:eastAsia="zh-CN"/>
        </w:rPr>
        <w:t>TransmitterInfo OPTIONAL,</w:t>
      </w:r>
    </w:p>
    <w:p w14:paraId="5143D855" w14:textId="77777777" w:rsidR="00E84B77" w:rsidRDefault="00E84B77" w:rsidP="00E84B77">
      <w:pPr>
        <w:pStyle w:val="PL"/>
        <w:rPr>
          <w:lang w:eastAsia="zh-CN"/>
        </w:rPr>
      </w:pPr>
      <w:r>
        <w:rPr>
          <w:lang w:eastAsia="zh-CN"/>
        </w:rPr>
        <w:tab/>
        <w:t>listOfTransmissionData</w:t>
      </w:r>
      <w:r>
        <w:rPr>
          <w:lang w:eastAsia="zh-CN"/>
        </w:rPr>
        <w:tab/>
      </w:r>
      <w:r>
        <w:rPr>
          <w:lang w:eastAsia="zh-CN"/>
        </w:rPr>
        <w:tab/>
      </w:r>
      <w:r>
        <w:rPr>
          <w:lang w:eastAsia="zh-CN"/>
        </w:rPr>
        <w:tab/>
        <w:t xml:space="preserve">[22] SEQUENCE </w:t>
      </w:r>
      <w:r w:rsidR="00E4382B">
        <w:rPr>
          <w:lang w:eastAsia="zh-CN"/>
        </w:rPr>
        <w:t xml:space="preserve">OF </w:t>
      </w:r>
      <w:r>
        <w:rPr>
          <w:lang w:eastAsia="zh-CN"/>
        </w:rPr>
        <w:t>ChangeOfProSeCondition OPTIONAL,</w:t>
      </w:r>
    </w:p>
    <w:p w14:paraId="32CF02E1" w14:textId="77777777" w:rsidR="00E84B77" w:rsidRDefault="00E84B77" w:rsidP="00E84B77">
      <w:pPr>
        <w:pStyle w:val="PL"/>
        <w:rPr>
          <w:lang w:eastAsia="zh-CN"/>
        </w:rPr>
      </w:pPr>
      <w:r>
        <w:rPr>
          <w:lang w:eastAsia="zh-CN"/>
        </w:rPr>
        <w:tab/>
        <w:t>listOfReceptionData</w:t>
      </w:r>
      <w:r>
        <w:rPr>
          <w:lang w:eastAsia="zh-CN"/>
        </w:rPr>
        <w:tab/>
      </w:r>
      <w:r>
        <w:rPr>
          <w:lang w:eastAsia="zh-CN"/>
        </w:rPr>
        <w:tab/>
      </w:r>
      <w:r>
        <w:rPr>
          <w:lang w:eastAsia="zh-CN"/>
        </w:rPr>
        <w:tab/>
      </w:r>
      <w:r>
        <w:rPr>
          <w:lang w:eastAsia="zh-CN"/>
        </w:rPr>
        <w:tab/>
        <w:t xml:space="preserve">[23] SEQUENCE </w:t>
      </w:r>
      <w:r w:rsidR="00E4382B">
        <w:rPr>
          <w:lang w:eastAsia="zh-CN"/>
        </w:rPr>
        <w:t xml:space="preserve">OF </w:t>
      </w:r>
      <w:r>
        <w:rPr>
          <w:lang w:eastAsia="zh-CN"/>
        </w:rPr>
        <w:t>ChangeOfProSeCondition OPTIONAL,</w:t>
      </w:r>
    </w:p>
    <w:p w14:paraId="4AAE4EF3" w14:textId="77777777" w:rsidR="00C36E7C" w:rsidRDefault="00973D51" w:rsidP="00C36E7C">
      <w:pPr>
        <w:pStyle w:val="PL"/>
      </w:pPr>
      <w:r>
        <w:rPr>
          <w:lang w:eastAsia="zh-CN"/>
        </w:rPr>
        <w:tab/>
      </w:r>
      <w:r>
        <w:rPr>
          <w:rFonts w:hint="eastAsia"/>
          <w:lang w:eastAsia="zh-CN"/>
        </w:rPr>
        <w:t>c</w:t>
      </w:r>
      <w:r>
        <w:t>auseForRecClosing</w:t>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24</w:t>
      </w:r>
      <w:r>
        <w:t xml:space="preserve">] </w:t>
      </w:r>
      <w:r>
        <w:rPr>
          <w:rFonts w:hint="eastAsia"/>
          <w:lang w:eastAsia="zh-CN"/>
        </w:rPr>
        <w:t>Pro</w:t>
      </w:r>
      <w:r>
        <w:rPr>
          <w:lang w:eastAsia="zh-CN"/>
        </w:rPr>
        <w:t>S</w:t>
      </w:r>
      <w:r>
        <w:rPr>
          <w:rFonts w:hint="eastAsia"/>
          <w:lang w:eastAsia="zh-CN"/>
        </w:rPr>
        <w:t>e</w:t>
      </w:r>
      <w:r>
        <w:t>CauseForRecClosing</w:t>
      </w:r>
      <w:r w:rsidR="00C36E7C">
        <w:t>,</w:t>
      </w:r>
    </w:p>
    <w:p w14:paraId="1C17989F" w14:textId="77777777" w:rsidR="00DB40FC" w:rsidRPr="00EA0118" w:rsidRDefault="00C36E7C" w:rsidP="00DB40FC">
      <w:pPr>
        <w:pStyle w:val="PL"/>
      </w:pPr>
      <w:r>
        <w:tab/>
        <w:t>listOfAppSpecificData</w:t>
      </w:r>
      <w:r>
        <w:tab/>
      </w:r>
      <w:r>
        <w:tab/>
      </w:r>
      <w:r>
        <w:tab/>
        <w:t xml:space="preserve">[25] SEQUENCE </w:t>
      </w:r>
      <w:r w:rsidR="00E4382B">
        <w:t xml:space="preserve">OF </w:t>
      </w:r>
      <w:r>
        <w:t>AppSpecificData</w:t>
      </w:r>
      <w:r w:rsidR="00DB40FC" w:rsidRPr="00EA0118">
        <w:t>,</w:t>
      </w:r>
    </w:p>
    <w:p w14:paraId="5046C528" w14:textId="77777777" w:rsidR="00DB40FC" w:rsidRPr="00EA0118" w:rsidRDefault="00DB40FC" w:rsidP="00DB40FC">
      <w:pPr>
        <w:pStyle w:val="PL"/>
        <w:ind w:left="384"/>
      </w:pPr>
      <w:r w:rsidRPr="00EA0118">
        <w:t>targetIPaddress</w:t>
      </w:r>
      <w:r w:rsidRPr="00EA0118">
        <w:tab/>
      </w:r>
      <w:r w:rsidRPr="00EA0118">
        <w:tab/>
      </w:r>
      <w:r w:rsidRPr="00EA0118">
        <w:tab/>
      </w:r>
      <w:r w:rsidRPr="00EA0118">
        <w:tab/>
      </w:r>
      <w:r w:rsidR="00D571B3">
        <w:tab/>
      </w:r>
      <w:r w:rsidRPr="00EA0118">
        <w:t>[26] IPAddress OPTIONAL,</w:t>
      </w:r>
    </w:p>
    <w:p w14:paraId="46066E9D" w14:textId="77777777" w:rsidR="00DB40FC" w:rsidRPr="00EA0118" w:rsidRDefault="00DB40FC" w:rsidP="00DB40FC">
      <w:pPr>
        <w:pStyle w:val="PL"/>
      </w:pPr>
      <w:r w:rsidRPr="00EA0118">
        <w:tab/>
        <w:t>relayIPaddress</w:t>
      </w:r>
      <w:r w:rsidRPr="00EA0118">
        <w:tab/>
      </w:r>
      <w:r w:rsidRPr="00EA0118">
        <w:tab/>
      </w:r>
      <w:r w:rsidRPr="00EA0118">
        <w:tab/>
      </w:r>
      <w:r w:rsidRPr="00EA0118">
        <w:tab/>
      </w:r>
      <w:r w:rsidRPr="00EA0118">
        <w:tab/>
        <w:t>[</w:t>
      </w:r>
      <w:r w:rsidRPr="00EA0118">
        <w:rPr>
          <w:lang w:eastAsia="zh-CN"/>
        </w:rPr>
        <w:t>27</w:t>
      </w:r>
      <w:r w:rsidRPr="00EA0118">
        <w:t xml:space="preserve">] </w:t>
      </w:r>
      <w:r w:rsidRPr="00EA0118">
        <w:rPr>
          <w:rFonts w:hint="eastAsia"/>
          <w:lang w:eastAsia="zh-CN"/>
        </w:rPr>
        <w:t>IPAddress</w:t>
      </w:r>
      <w:r w:rsidRPr="00EA0118">
        <w:rPr>
          <w:lang w:eastAsia="zh-CN"/>
        </w:rPr>
        <w:t xml:space="preserve"> </w:t>
      </w:r>
      <w:r w:rsidRPr="00EA0118">
        <w:t>OPTIONAL,</w:t>
      </w:r>
    </w:p>
    <w:p w14:paraId="7FCE6A21" w14:textId="77777777" w:rsidR="00DB40FC" w:rsidRPr="00EA0118" w:rsidRDefault="00DB40FC" w:rsidP="00DB40FC">
      <w:pPr>
        <w:pStyle w:val="PL"/>
        <w:ind w:left="384"/>
      </w:pPr>
      <w:r>
        <w:t>p</w:t>
      </w:r>
      <w:r w:rsidRPr="00A92D15">
        <w:t>roSeUEtoNetworkRelay</w:t>
      </w:r>
      <w:r w:rsidRPr="00EA0118">
        <w:t>UEID</w:t>
      </w:r>
      <w:r w:rsidRPr="00EA0118">
        <w:tab/>
      </w:r>
      <w:r w:rsidR="00D571B3">
        <w:tab/>
      </w:r>
      <w:r w:rsidRPr="00EA0118">
        <w:t>[</w:t>
      </w:r>
      <w:r w:rsidRPr="00EA0118">
        <w:rPr>
          <w:lang w:eastAsia="zh-CN"/>
        </w:rPr>
        <w:t>28</w:t>
      </w:r>
      <w:r w:rsidRPr="00EA0118">
        <w:t>] OCTET STRING OPTIONAL,</w:t>
      </w:r>
    </w:p>
    <w:p w14:paraId="2CCA5FD0" w14:textId="77777777" w:rsidR="00DB40FC" w:rsidRPr="00EA0118" w:rsidRDefault="00DB40FC" w:rsidP="00DB40FC">
      <w:pPr>
        <w:pStyle w:val="PL"/>
        <w:ind w:left="384"/>
        <w:rPr>
          <w:lang w:eastAsia="zh-CN"/>
        </w:rPr>
      </w:pPr>
      <w:r w:rsidRPr="00EA0118">
        <w:t>proSeTargetLayer</w:t>
      </w:r>
      <w:r w:rsidRPr="00EA0118">
        <w:rPr>
          <w:lang w:eastAsia="zh-CN"/>
        </w:rPr>
        <w:t>Two</w:t>
      </w:r>
      <w:r w:rsidRPr="00EA0118">
        <w:t>ID</w:t>
      </w:r>
      <w:r w:rsidRPr="00EA0118">
        <w:tab/>
      </w:r>
      <w:r w:rsidRPr="00EA0118">
        <w:tab/>
      </w:r>
      <w:r w:rsidRPr="00EA0118">
        <w:tab/>
        <w:t>[</w:t>
      </w:r>
      <w:r w:rsidRPr="00EA0118">
        <w:rPr>
          <w:lang w:eastAsia="zh-CN"/>
        </w:rPr>
        <w:t>29</w:t>
      </w:r>
      <w:r w:rsidRPr="00EA0118">
        <w:t>] OCTET STRING OPTIONAL</w:t>
      </w:r>
      <w:r w:rsidRPr="00EA0118">
        <w:tab/>
      </w:r>
    </w:p>
    <w:p w14:paraId="6ACA70B9" w14:textId="77777777" w:rsidR="00973D51" w:rsidRDefault="00973D51" w:rsidP="00C36E7C">
      <w:pPr>
        <w:pStyle w:val="PL"/>
        <w:rPr>
          <w:lang w:eastAsia="zh-CN"/>
        </w:rPr>
      </w:pPr>
      <w:r>
        <w:tab/>
      </w:r>
      <w:r>
        <w:tab/>
      </w:r>
      <w:r>
        <w:tab/>
      </w:r>
    </w:p>
    <w:p w14:paraId="735351F4" w14:textId="77777777" w:rsidR="00973D51" w:rsidRDefault="00973D51" w:rsidP="00973D51">
      <w:pPr>
        <w:pStyle w:val="PL"/>
      </w:pPr>
      <w:r>
        <w:t>}</w:t>
      </w:r>
    </w:p>
    <w:p w14:paraId="5E7BFB72" w14:textId="77777777" w:rsidR="00973D51" w:rsidRDefault="00973D51" w:rsidP="00973D51">
      <w:pPr>
        <w:pStyle w:val="PL"/>
        <w:rPr>
          <w:lang w:eastAsia="zh-CN"/>
        </w:rPr>
      </w:pPr>
    </w:p>
    <w:p w14:paraId="556A1D5A" w14:textId="77777777" w:rsidR="00973D51" w:rsidRDefault="00973D51" w:rsidP="00973D51">
      <w:pPr>
        <w:pStyle w:val="PL"/>
      </w:pPr>
      <w:r>
        <w:t>--</w:t>
      </w:r>
    </w:p>
    <w:p w14:paraId="62F4F6D6" w14:textId="77777777" w:rsidR="00AA24D6" w:rsidRPr="004B702F" w:rsidRDefault="00AA24D6" w:rsidP="00AA24D6">
      <w:pPr>
        <w:pStyle w:val="PL"/>
        <w:outlineLvl w:val="3"/>
      </w:pPr>
      <w:r w:rsidRPr="004B702F">
        <w:t>-- ProSe DATA TYPES</w:t>
      </w:r>
    </w:p>
    <w:p w14:paraId="6AAE5438" w14:textId="77777777" w:rsidR="00973D51" w:rsidRDefault="00973D51" w:rsidP="00973D51">
      <w:pPr>
        <w:pStyle w:val="PL"/>
      </w:pPr>
      <w:r>
        <w:t>--</w:t>
      </w:r>
    </w:p>
    <w:p w14:paraId="3CE1D870" w14:textId="77777777" w:rsidR="00AA24D6" w:rsidRPr="004B702F" w:rsidRDefault="00AA24D6" w:rsidP="00AA24D6">
      <w:pPr>
        <w:pStyle w:val="PL"/>
      </w:pPr>
      <w:r w:rsidRPr="004B702F">
        <w:t xml:space="preserve">-- </w:t>
      </w:r>
    </w:p>
    <w:p w14:paraId="3F391056" w14:textId="77777777" w:rsidR="00AA24D6" w:rsidRPr="004B702F" w:rsidRDefault="00AA24D6" w:rsidP="00AA24D6">
      <w:pPr>
        <w:pStyle w:val="PL"/>
        <w:outlineLvl w:val="3"/>
        <w:rPr>
          <w:snapToGrid w:val="0"/>
        </w:rPr>
      </w:pPr>
      <w:r w:rsidRPr="004B702F">
        <w:rPr>
          <w:snapToGrid w:val="0"/>
        </w:rPr>
        <w:t>-- A</w:t>
      </w:r>
    </w:p>
    <w:p w14:paraId="0B34904F" w14:textId="77777777" w:rsidR="00AA24D6" w:rsidRPr="004B702F" w:rsidRDefault="00AA24D6" w:rsidP="00AA24D6">
      <w:pPr>
        <w:pStyle w:val="PL"/>
      </w:pPr>
      <w:r w:rsidRPr="004B702F">
        <w:t xml:space="preserve">-- </w:t>
      </w:r>
    </w:p>
    <w:p w14:paraId="7A90CABD" w14:textId="77777777" w:rsidR="00AA24D6" w:rsidRPr="004B702F" w:rsidRDefault="00AA24D6" w:rsidP="00AA24D6">
      <w:pPr>
        <w:pStyle w:val="PL"/>
      </w:pPr>
      <w:r w:rsidRPr="004B702F">
        <w:t>AppSpecificData</w:t>
      </w:r>
      <w:r w:rsidRPr="004B702F">
        <w:tab/>
        <w:t>::= OCTET STRING</w:t>
      </w:r>
    </w:p>
    <w:p w14:paraId="1FBE9CAA" w14:textId="77777777" w:rsidR="00AA24D6" w:rsidRPr="004B702F" w:rsidRDefault="00AA24D6" w:rsidP="00AA24D6">
      <w:pPr>
        <w:pStyle w:val="PL"/>
      </w:pPr>
    </w:p>
    <w:p w14:paraId="6E8CDDBA" w14:textId="77777777" w:rsidR="00AA24D6" w:rsidRPr="004B702F" w:rsidRDefault="00AA24D6" w:rsidP="00AA24D6">
      <w:pPr>
        <w:pStyle w:val="PL"/>
      </w:pPr>
      <w:r w:rsidRPr="004B702F">
        <w:t xml:space="preserve">-- </w:t>
      </w:r>
    </w:p>
    <w:p w14:paraId="2D231CB6" w14:textId="77777777" w:rsidR="00AA24D6" w:rsidRPr="004B702F" w:rsidRDefault="00AA24D6" w:rsidP="00AA24D6">
      <w:pPr>
        <w:pStyle w:val="PL"/>
        <w:outlineLvl w:val="3"/>
        <w:rPr>
          <w:snapToGrid w:val="0"/>
        </w:rPr>
      </w:pPr>
      <w:r w:rsidRPr="004B702F">
        <w:rPr>
          <w:snapToGrid w:val="0"/>
        </w:rPr>
        <w:t>-- C</w:t>
      </w:r>
    </w:p>
    <w:p w14:paraId="37113A93" w14:textId="77777777" w:rsidR="00AA24D6" w:rsidRPr="004B702F" w:rsidRDefault="00AA24D6" w:rsidP="00AA24D6">
      <w:pPr>
        <w:pStyle w:val="PL"/>
      </w:pPr>
      <w:r w:rsidRPr="004B702F">
        <w:t xml:space="preserve">-- </w:t>
      </w:r>
    </w:p>
    <w:p w14:paraId="2B00E5AE" w14:textId="77777777" w:rsidR="00973D51" w:rsidRDefault="00973D51" w:rsidP="00973D51">
      <w:pPr>
        <w:pStyle w:val="PL"/>
        <w:rPr>
          <w:lang w:eastAsia="zh-CN"/>
        </w:rPr>
      </w:pPr>
    </w:p>
    <w:p w14:paraId="5C781A9A" w14:textId="77777777" w:rsidR="00973D51" w:rsidRDefault="00973D51" w:rsidP="00973D51">
      <w:pPr>
        <w:pStyle w:val="PL"/>
        <w:tabs>
          <w:tab w:val="clear" w:pos="3072"/>
          <w:tab w:val="left" w:pos="2770"/>
        </w:tabs>
        <w:rPr>
          <w:lang w:eastAsia="zh-CN"/>
        </w:rPr>
      </w:pPr>
      <w:r>
        <w:rPr>
          <w:rFonts w:hint="eastAsia"/>
          <w:lang w:eastAsia="zh-CN"/>
        </w:rPr>
        <w:t>ChangeOfProSeCondition</w:t>
      </w:r>
      <w:r>
        <w:tab/>
      </w:r>
      <w:r>
        <w:tab/>
      </w:r>
      <w:r>
        <w:tab/>
        <w:t>::= SEQUENCE</w:t>
      </w:r>
    </w:p>
    <w:p w14:paraId="06A17059" w14:textId="77777777" w:rsidR="00973D51" w:rsidRDefault="00973D51" w:rsidP="00973D51">
      <w:pPr>
        <w:pStyle w:val="PL"/>
      </w:pPr>
      <w:r>
        <w:t>--</w:t>
      </w:r>
    </w:p>
    <w:p w14:paraId="7A5FB71B" w14:textId="77777777" w:rsidR="00973D51" w:rsidRDefault="00973D51" w:rsidP="00973D51">
      <w:pPr>
        <w:pStyle w:val="PL"/>
      </w:pPr>
      <w:r>
        <w:t xml:space="preserve">-- Used for </w:t>
      </w:r>
      <w:r w:rsidR="00C36E7C">
        <w:t>transmitted and received data</w:t>
      </w:r>
      <w:r>
        <w:t xml:space="preserve"> container</w:t>
      </w:r>
    </w:p>
    <w:p w14:paraId="45009087" w14:textId="77777777" w:rsidR="00973D51" w:rsidRDefault="00973D51" w:rsidP="00973D51">
      <w:pPr>
        <w:pStyle w:val="PL"/>
      </w:pPr>
      <w:r>
        <w:t>--</w:t>
      </w:r>
    </w:p>
    <w:p w14:paraId="41B55F7D" w14:textId="77777777" w:rsidR="00973D51" w:rsidRDefault="00973D51" w:rsidP="00973D51">
      <w:pPr>
        <w:pStyle w:val="PL"/>
      </w:pPr>
      <w:r>
        <w:t>{</w:t>
      </w:r>
    </w:p>
    <w:p w14:paraId="661D0D15" w14:textId="77777777" w:rsidR="00973D51" w:rsidRDefault="00973D51" w:rsidP="00973D51">
      <w:pPr>
        <w:pStyle w:val="PL"/>
        <w:tabs>
          <w:tab w:val="clear" w:pos="3840"/>
          <w:tab w:val="left" w:pos="3535"/>
        </w:tabs>
        <w:rPr>
          <w:lang w:eastAsia="zh-CN"/>
        </w:rPr>
      </w:pPr>
      <w:r>
        <w:rPr>
          <w:rFonts w:hint="eastAsia"/>
          <w:lang w:eastAsia="zh-CN"/>
        </w:rPr>
        <w:tab/>
      </w:r>
      <w:r w:rsidR="00C36E7C">
        <w:rPr>
          <w:lang w:eastAsia="zh-CN"/>
        </w:rPr>
        <w:t>changeCondition</w:t>
      </w:r>
      <w:r w:rsidR="00C36E7C">
        <w:rPr>
          <w:rFonts w:hint="eastAsia"/>
          <w:lang w:eastAsia="zh-CN"/>
        </w:rPr>
        <w:t>T</w:t>
      </w:r>
      <w:r w:rsidR="00C36E7C">
        <w:t>imestamp</w:t>
      </w:r>
      <w:r>
        <w:tab/>
        <w:t>[</w:t>
      </w:r>
      <w:r w:rsidR="00C36E7C">
        <w:rPr>
          <w:lang w:eastAsia="zh-CN"/>
        </w:rPr>
        <w:t>0</w:t>
      </w:r>
      <w:r>
        <w:t xml:space="preserve">] </w:t>
      </w:r>
      <w:r>
        <w:rPr>
          <w:rFonts w:hint="eastAsia"/>
          <w:lang w:eastAsia="zh-CN"/>
        </w:rPr>
        <w:t>TimeStamp</w:t>
      </w:r>
      <w:r>
        <w:rPr>
          <w:lang w:eastAsia="zh-CN"/>
        </w:rPr>
        <w:t xml:space="preserve"> </w:t>
      </w:r>
      <w:r>
        <w:t>OPTIONAL,</w:t>
      </w:r>
    </w:p>
    <w:p w14:paraId="038BD432" w14:textId="77777777" w:rsidR="00973D51" w:rsidRDefault="00973D51" w:rsidP="00973D51">
      <w:pPr>
        <w:pStyle w:val="PL"/>
        <w:tabs>
          <w:tab w:val="clear" w:pos="3840"/>
          <w:tab w:val="left" w:pos="3535"/>
        </w:tabs>
        <w:rPr>
          <w:lang w:eastAsia="zh-CN"/>
        </w:rPr>
      </w:pPr>
      <w:r>
        <w:rPr>
          <w:rFonts w:hint="eastAsia"/>
          <w:lang w:eastAsia="zh-CN"/>
        </w:rPr>
        <w:tab/>
        <w:t>c</w:t>
      </w:r>
      <w:r>
        <w:t>overage</w:t>
      </w:r>
      <w:r>
        <w:rPr>
          <w:rFonts w:hint="eastAsia"/>
          <w:lang w:eastAsia="zh-CN"/>
        </w:rPr>
        <w:t>S</w:t>
      </w:r>
      <w:r>
        <w:t>tatus</w:t>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t>[</w:t>
      </w:r>
      <w:r w:rsidR="00C36E7C">
        <w:rPr>
          <w:lang w:eastAsia="zh-CN"/>
        </w:rPr>
        <w:t>1</w:t>
      </w:r>
      <w:r>
        <w:t xml:space="preserve">] </w:t>
      </w:r>
      <w:r>
        <w:rPr>
          <w:lang w:eastAsia="zh-CN"/>
        </w:rPr>
        <w:t>C</w:t>
      </w:r>
      <w:r>
        <w:t>overage</w:t>
      </w:r>
      <w:r>
        <w:rPr>
          <w:rFonts w:hint="eastAsia"/>
          <w:lang w:eastAsia="zh-CN"/>
        </w:rPr>
        <w:t>S</w:t>
      </w:r>
      <w:r>
        <w:t>tatus OPTIONAL,</w:t>
      </w:r>
    </w:p>
    <w:p w14:paraId="2658356B" w14:textId="77777777" w:rsidR="00973D51" w:rsidRDefault="00973D51" w:rsidP="00973D51">
      <w:pPr>
        <w:pStyle w:val="PL"/>
        <w:rPr>
          <w:lang w:eastAsia="zh-CN"/>
        </w:rPr>
      </w:pPr>
      <w:r>
        <w:rPr>
          <w:rFonts w:hint="eastAsia"/>
          <w:lang w:eastAsia="zh-CN"/>
        </w:rPr>
        <w:tab/>
        <w:t>u</w:t>
      </w:r>
      <w:r>
        <w:t>ELocation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sidR="00C36E7C">
        <w:rPr>
          <w:lang w:eastAsia="zh-CN"/>
        </w:rPr>
        <w:t>2</w:t>
      </w:r>
      <w:r>
        <w:t>] OCTET STRING OPTIONAL,</w:t>
      </w:r>
    </w:p>
    <w:p w14:paraId="210606A4" w14:textId="77777777" w:rsidR="00973D51" w:rsidRDefault="00973D51" w:rsidP="00973D51">
      <w:pPr>
        <w:pStyle w:val="PL"/>
        <w:tabs>
          <w:tab w:val="clear" w:pos="3840"/>
          <w:tab w:val="left" w:pos="3535"/>
        </w:tabs>
        <w:rPr>
          <w:lang w:eastAsia="zh-CN"/>
        </w:rPr>
      </w:pPr>
      <w:r>
        <w:rPr>
          <w:rFonts w:hint="eastAsia"/>
          <w:lang w:eastAsia="zh-CN"/>
        </w:rPr>
        <w:tab/>
      </w:r>
      <w:r w:rsidR="00C36E7C">
        <w:rPr>
          <w:lang w:eastAsia="zh-CN"/>
        </w:rPr>
        <w:t>dataVolume</w:t>
      </w:r>
      <w:r>
        <w:rPr>
          <w:rFonts w:hint="eastAsia"/>
          <w:lang w:eastAsia="zh-CN"/>
        </w:rPr>
        <w:tab/>
      </w:r>
      <w:r>
        <w:rPr>
          <w:rFonts w:hint="eastAsia"/>
          <w:lang w:eastAsia="zh-CN"/>
        </w:rPr>
        <w:tab/>
      </w:r>
      <w:r>
        <w:rPr>
          <w:rFonts w:hint="eastAsia"/>
          <w:lang w:eastAsia="zh-CN"/>
        </w:rPr>
        <w:tab/>
      </w:r>
      <w:r>
        <w:rPr>
          <w:lang w:eastAsia="zh-CN"/>
        </w:rPr>
        <w:tab/>
      </w:r>
      <w:r>
        <w:t>[</w:t>
      </w:r>
      <w:r w:rsidR="00C36E7C">
        <w:rPr>
          <w:lang w:eastAsia="zh-CN"/>
        </w:rPr>
        <w:t>3</w:t>
      </w:r>
      <w:r>
        <w:t>] DataVolumeGPRS OPTIONAL,</w:t>
      </w:r>
    </w:p>
    <w:p w14:paraId="7F3980F7" w14:textId="77777777" w:rsidR="00973D51" w:rsidRDefault="00973D51" w:rsidP="00973D51">
      <w:pPr>
        <w:pStyle w:val="PL"/>
        <w:tabs>
          <w:tab w:val="clear" w:pos="3840"/>
          <w:tab w:val="left" w:pos="3610"/>
        </w:tabs>
        <w:rPr>
          <w:lang w:eastAsia="zh-CN"/>
        </w:rPr>
      </w:pPr>
      <w:r>
        <w:rPr>
          <w:rFonts w:hint="eastAsia"/>
          <w:lang w:eastAsia="zh-CN"/>
        </w:rPr>
        <w:tab/>
        <w:t>serviceC</w:t>
      </w:r>
      <w:r>
        <w:t>hange</w:t>
      </w:r>
      <w:r>
        <w:rPr>
          <w:rFonts w:hint="eastAsia"/>
          <w:lang w:eastAsia="zh-CN"/>
        </w:rPr>
        <w:t>C</w:t>
      </w:r>
      <w:r>
        <w:t>ondition</w:t>
      </w:r>
      <w:r>
        <w:rPr>
          <w:rFonts w:hint="eastAsia"/>
          <w:lang w:eastAsia="zh-CN"/>
        </w:rPr>
        <w:tab/>
      </w:r>
      <w:r>
        <w:rPr>
          <w:rFonts w:hint="eastAsia"/>
          <w:lang w:eastAsia="zh-CN"/>
        </w:rPr>
        <w:tab/>
      </w:r>
      <w:r>
        <w:rPr>
          <w:rFonts w:hint="eastAsia"/>
          <w:lang w:eastAsia="zh-CN"/>
        </w:rPr>
        <w:tab/>
      </w:r>
      <w:r>
        <w:t>[</w:t>
      </w:r>
      <w:r w:rsidR="00C36E7C">
        <w:rPr>
          <w:lang w:eastAsia="zh-CN"/>
        </w:rPr>
        <w:t>4</w:t>
      </w:r>
      <w:r>
        <w:t xml:space="preserve">] </w:t>
      </w:r>
      <w:r>
        <w:rPr>
          <w:lang w:eastAsia="zh-CN"/>
        </w:rPr>
        <w:t xml:space="preserve">ServiceChangeCondition </w:t>
      </w:r>
      <w:r>
        <w:t>OPTIONAL,</w:t>
      </w:r>
    </w:p>
    <w:p w14:paraId="5C157732" w14:textId="77777777" w:rsidR="00973D51" w:rsidRDefault="00973D51" w:rsidP="00973D51">
      <w:pPr>
        <w:pStyle w:val="PL"/>
        <w:tabs>
          <w:tab w:val="clear" w:pos="3840"/>
          <w:tab w:val="left" w:pos="3535"/>
        </w:tabs>
        <w:rPr>
          <w:lang w:eastAsia="zh-CN"/>
        </w:rPr>
      </w:pPr>
      <w:r>
        <w:rPr>
          <w:rFonts w:hint="eastAsia"/>
          <w:lang w:eastAsia="zh-CN"/>
        </w:rPr>
        <w:tab/>
      </w:r>
      <w:r>
        <w:t>localSequenceNumber</w:t>
      </w:r>
      <w:r>
        <w:tab/>
      </w:r>
      <w:r>
        <w:tab/>
      </w:r>
      <w:r>
        <w:tab/>
      </w:r>
      <w:r>
        <w:tab/>
        <w:t>[</w:t>
      </w:r>
      <w:r w:rsidR="00C36E7C">
        <w:rPr>
          <w:lang w:eastAsia="zh-CN"/>
        </w:rPr>
        <w:t>5</w:t>
      </w:r>
      <w:r>
        <w:t>] LocalSequenceNumber OPTIONAL,</w:t>
      </w:r>
    </w:p>
    <w:p w14:paraId="3E8A8F8F" w14:textId="77777777" w:rsidR="00973D51" w:rsidRDefault="00973D51" w:rsidP="00973D51">
      <w:pPr>
        <w:pStyle w:val="PL"/>
        <w:tabs>
          <w:tab w:val="clear" w:pos="384"/>
          <w:tab w:val="clear" w:pos="3840"/>
          <w:tab w:val="left" w:pos="395"/>
          <w:tab w:val="left" w:pos="3610"/>
        </w:tabs>
      </w:pPr>
      <w:r>
        <w:rPr>
          <w:rFonts w:hint="eastAsia"/>
          <w:lang w:eastAsia="zh-CN"/>
        </w:rPr>
        <w:tab/>
        <w:t>usageIn</w:t>
      </w:r>
      <w:r w:rsidRPr="00A81F17">
        <w:rPr>
          <w:rFonts w:hint="eastAsia"/>
          <w:lang w:eastAsia="zh-CN"/>
        </w:rPr>
        <w:t>formation</w:t>
      </w:r>
      <w:r>
        <w:rPr>
          <w:rFonts w:hint="eastAsia"/>
          <w:lang w:eastAsia="zh-CN"/>
        </w:rPr>
        <w:t>R</w:t>
      </w:r>
      <w:r w:rsidRPr="00A81F17">
        <w:rPr>
          <w:rFonts w:hint="eastAsia"/>
          <w:lang w:eastAsia="zh-CN"/>
        </w:rPr>
        <w:t>eport</w:t>
      </w:r>
      <w:r>
        <w:rPr>
          <w:rFonts w:hint="eastAsia"/>
          <w:lang w:eastAsia="zh-CN"/>
        </w:rPr>
        <w:t>SequenceNumber</w:t>
      </w:r>
      <w:r>
        <w:rPr>
          <w:rFonts w:hint="eastAsia"/>
          <w:lang w:eastAsia="zh-CN"/>
        </w:rPr>
        <w:tab/>
        <w:t>[</w:t>
      </w:r>
      <w:r w:rsidR="00C36E7C">
        <w:rPr>
          <w:lang w:eastAsia="zh-CN"/>
        </w:rPr>
        <w:t>6</w:t>
      </w:r>
      <w:r>
        <w:rPr>
          <w:rFonts w:hint="eastAsia"/>
          <w:lang w:eastAsia="zh-CN"/>
        </w:rPr>
        <w:t xml:space="preserve">] </w:t>
      </w:r>
      <w:r>
        <w:t>INTEGER</w:t>
      </w:r>
      <w:r>
        <w:rPr>
          <w:lang w:eastAsia="zh-CN"/>
        </w:rPr>
        <w:t xml:space="preserve"> </w:t>
      </w:r>
      <w:r>
        <w:t>OPTIONAL</w:t>
      </w:r>
      <w:r w:rsidR="00C36E7C">
        <w:t>,</w:t>
      </w:r>
    </w:p>
    <w:p w14:paraId="64B224FB" w14:textId="77777777" w:rsidR="00C36E7C" w:rsidRDefault="00C36E7C" w:rsidP="00C36E7C">
      <w:pPr>
        <w:pStyle w:val="PL"/>
        <w:tabs>
          <w:tab w:val="clear" w:pos="384"/>
          <w:tab w:val="clear" w:pos="3840"/>
          <w:tab w:val="left" w:pos="395"/>
          <w:tab w:val="left" w:pos="3610"/>
        </w:tabs>
      </w:pPr>
      <w:r>
        <w:tab/>
        <w:t>radioResourcesInd</w:t>
      </w:r>
      <w:r>
        <w:tab/>
      </w:r>
      <w:r>
        <w:tab/>
      </w:r>
      <w:r>
        <w:tab/>
      </w:r>
      <w:r>
        <w:tab/>
        <w:t>[7] RadioResourcesIndicator OPTIONAL,</w:t>
      </w:r>
    </w:p>
    <w:p w14:paraId="2141AEB1" w14:textId="77777777" w:rsidR="00C36E7C" w:rsidRDefault="00C36E7C" w:rsidP="00C36E7C">
      <w:pPr>
        <w:pStyle w:val="PL"/>
        <w:tabs>
          <w:tab w:val="clear" w:pos="384"/>
          <w:tab w:val="clear" w:pos="3840"/>
          <w:tab w:val="left" w:pos="395"/>
          <w:tab w:val="left" w:pos="3610"/>
        </w:tabs>
      </w:pPr>
      <w:r>
        <w:tab/>
        <w:t>radiofrequency</w:t>
      </w:r>
      <w:r>
        <w:tab/>
      </w:r>
      <w:r>
        <w:tab/>
      </w:r>
      <w:r>
        <w:tab/>
      </w:r>
      <w:r>
        <w:tab/>
      </w:r>
      <w:r>
        <w:tab/>
        <w:t>[8] RadioFrequency OPTIONAL,</w:t>
      </w:r>
    </w:p>
    <w:p w14:paraId="6FD7794A" w14:textId="77777777" w:rsidR="00C36E7C" w:rsidRDefault="00C36E7C" w:rsidP="00C36E7C">
      <w:pPr>
        <w:pStyle w:val="PL"/>
        <w:tabs>
          <w:tab w:val="clear" w:pos="384"/>
          <w:tab w:val="clear" w:pos="3840"/>
          <w:tab w:val="left" w:pos="395"/>
          <w:tab w:val="left" w:pos="3610"/>
        </w:tabs>
        <w:rPr>
          <w:lang w:eastAsia="zh-CN"/>
        </w:rPr>
      </w:pPr>
      <w:r>
        <w:tab/>
        <w:t>vPLMNIdentifier</w:t>
      </w:r>
      <w:r>
        <w:tab/>
      </w:r>
      <w:r>
        <w:tab/>
      </w:r>
      <w:r>
        <w:tab/>
      </w:r>
      <w:r>
        <w:tab/>
      </w:r>
      <w:r>
        <w:tab/>
        <w:t>[9] PLMN-Id OPTIONAL</w:t>
      </w:r>
    </w:p>
    <w:p w14:paraId="3855068B" w14:textId="77777777" w:rsidR="00C36E7C" w:rsidRDefault="00C36E7C" w:rsidP="00C36E7C">
      <w:pPr>
        <w:pStyle w:val="PL"/>
      </w:pPr>
      <w:r>
        <w:t>}</w:t>
      </w:r>
    </w:p>
    <w:p w14:paraId="30E8C34F" w14:textId="77777777" w:rsidR="00C36E7C" w:rsidRDefault="00C36E7C" w:rsidP="00C36E7C">
      <w:pPr>
        <w:pStyle w:val="PL"/>
      </w:pPr>
      <w:r>
        <w:t>CoverageInfo</w:t>
      </w:r>
      <w:r>
        <w:tab/>
        <w:t>::= SEQUENCE</w:t>
      </w:r>
    </w:p>
    <w:p w14:paraId="6C998C1B" w14:textId="77777777" w:rsidR="00C36E7C" w:rsidRDefault="00C36E7C" w:rsidP="00C36E7C">
      <w:pPr>
        <w:pStyle w:val="PL"/>
      </w:pPr>
      <w:r>
        <w:t>{</w:t>
      </w:r>
    </w:p>
    <w:p w14:paraId="59A0E2EA" w14:textId="77777777" w:rsidR="00C36E7C" w:rsidRDefault="00C36E7C" w:rsidP="00C36E7C">
      <w:pPr>
        <w:pStyle w:val="PL"/>
      </w:pPr>
      <w:r>
        <w:tab/>
        <w:t>coverageStatus</w:t>
      </w:r>
      <w:r>
        <w:tab/>
        <w:t>[0] CoverageStatus,</w:t>
      </w:r>
    </w:p>
    <w:p w14:paraId="0C2E15A2" w14:textId="77777777" w:rsidR="00C36E7C" w:rsidRDefault="00C36E7C" w:rsidP="00C36E7C">
      <w:pPr>
        <w:pStyle w:val="PL"/>
      </w:pPr>
      <w:r>
        <w:tab/>
        <w:t>timeStamp</w:t>
      </w:r>
      <w:r>
        <w:tab/>
      </w:r>
      <w:r>
        <w:tab/>
        <w:t>[1] TimeStamp OPTIONAL,</w:t>
      </w:r>
    </w:p>
    <w:p w14:paraId="5F00AD89" w14:textId="77777777" w:rsidR="00C36E7C" w:rsidRDefault="00C36E7C" w:rsidP="00C36E7C">
      <w:pPr>
        <w:pStyle w:val="PL"/>
      </w:pPr>
      <w:r>
        <w:tab/>
        <w:t>listOfLocation</w:t>
      </w:r>
      <w:r>
        <w:tab/>
        <w:t xml:space="preserve">[2] SEQUENCE </w:t>
      </w:r>
      <w:r w:rsidR="00E4382B">
        <w:t xml:space="preserve">OF </w:t>
      </w:r>
      <w:r>
        <w:t>LocationInfo OPTIONAL</w:t>
      </w:r>
    </w:p>
    <w:p w14:paraId="380E37C3" w14:textId="77777777" w:rsidR="00C36E7C" w:rsidRDefault="00C36E7C" w:rsidP="00C36E7C">
      <w:pPr>
        <w:pStyle w:val="PL"/>
      </w:pPr>
      <w:r>
        <w:t>}</w:t>
      </w:r>
    </w:p>
    <w:p w14:paraId="147E0943" w14:textId="77777777" w:rsidR="00973D51" w:rsidRDefault="00973D51" w:rsidP="00973D51">
      <w:pPr>
        <w:pStyle w:val="PL"/>
      </w:pPr>
    </w:p>
    <w:p w14:paraId="42360583" w14:textId="77777777" w:rsidR="00973D51" w:rsidRDefault="00973D51" w:rsidP="00973D51">
      <w:pPr>
        <w:pStyle w:val="PL"/>
        <w:rPr>
          <w:lang w:eastAsia="zh-CN"/>
        </w:rPr>
      </w:pPr>
      <w:r>
        <w:rPr>
          <w:lang w:eastAsia="zh-CN"/>
        </w:rPr>
        <w:t>C</w:t>
      </w:r>
      <w:r>
        <w:t>overage</w:t>
      </w:r>
      <w:r>
        <w:rPr>
          <w:rFonts w:hint="eastAsia"/>
          <w:lang w:eastAsia="zh-CN"/>
        </w:rPr>
        <w:t>S</w:t>
      </w:r>
      <w:r>
        <w:t>tatus</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2D7E58F1" w14:textId="77777777" w:rsidR="00973D51" w:rsidRDefault="00973D51" w:rsidP="00973D51">
      <w:pPr>
        <w:pStyle w:val="PL"/>
      </w:pPr>
      <w:r>
        <w:t>{</w:t>
      </w:r>
    </w:p>
    <w:p w14:paraId="6326F409" w14:textId="77777777" w:rsidR="00C36E7C" w:rsidRDefault="00C36E7C" w:rsidP="00C36E7C">
      <w:pPr>
        <w:pStyle w:val="PL"/>
      </w:pPr>
      <w:r>
        <w:tab/>
      </w:r>
      <w:r>
        <w:rPr>
          <w:rFonts w:hint="eastAsia"/>
          <w:lang w:eastAsia="zh-CN"/>
        </w:rPr>
        <w:t>outOfCoverage</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686CD8FB" w14:textId="77777777" w:rsidR="00973D51" w:rsidRDefault="00973D51" w:rsidP="00973D51">
      <w:pPr>
        <w:pStyle w:val="PL"/>
      </w:pPr>
      <w:r>
        <w:tab/>
      </w:r>
      <w:r>
        <w:rPr>
          <w:rFonts w:hint="eastAsia"/>
          <w:lang w:eastAsia="zh-CN"/>
        </w:rPr>
        <w:t>inCoverage</w:t>
      </w:r>
      <w:r>
        <w:tab/>
      </w:r>
      <w:r>
        <w:tab/>
      </w:r>
      <w:r>
        <w:tab/>
      </w:r>
      <w:r>
        <w:rPr>
          <w:rFonts w:hint="eastAsia"/>
          <w:lang w:eastAsia="zh-CN"/>
        </w:rPr>
        <w:tab/>
      </w:r>
      <w:r>
        <w:rPr>
          <w:rFonts w:hint="eastAsia"/>
          <w:lang w:eastAsia="zh-CN"/>
        </w:rPr>
        <w:tab/>
      </w:r>
      <w:r>
        <w:t>(</w:t>
      </w:r>
      <w:r w:rsidR="00C36E7C">
        <w:t>1</w:t>
      </w:r>
      <w:r>
        <w:t xml:space="preserve">) </w:t>
      </w:r>
    </w:p>
    <w:p w14:paraId="32CCFB9D" w14:textId="77777777" w:rsidR="00973D51" w:rsidRDefault="00973D51" w:rsidP="00973D51">
      <w:pPr>
        <w:pStyle w:val="PL"/>
        <w:rPr>
          <w:lang w:eastAsia="zh-CN"/>
        </w:rPr>
      </w:pPr>
      <w:r>
        <w:t>}</w:t>
      </w:r>
    </w:p>
    <w:p w14:paraId="7CDD751F" w14:textId="77777777" w:rsidR="007146E6" w:rsidRPr="004B702F" w:rsidRDefault="007146E6" w:rsidP="007146E6">
      <w:pPr>
        <w:pStyle w:val="PL"/>
      </w:pPr>
    </w:p>
    <w:p w14:paraId="56E32437" w14:textId="77777777" w:rsidR="007146E6" w:rsidRPr="004B702F" w:rsidRDefault="007146E6" w:rsidP="007146E6">
      <w:pPr>
        <w:pStyle w:val="PL"/>
      </w:pPr>
      <w:r w:rsidRPr="004B702F">
        <w:t xml:space="preserve">-- </w:t>
      </w:r>
    </w:p>
    <w:p w14:paraId="62F138DB" w14:textId="77777777" w:rsidR="007146E6" w:rsidRPr="004B702F" w:rsidRDefault="007146E6" w:rsidP="007146E6">
      <w:pPr>
        <w:pStyle w:val="PL"/>
        <w:outlineLvl w:val="3"/>
        <w:rPr>
          <w:snapToGrid w:val="0"/>
        </w:rPr>
      </w:pPr>
      <w:r w:rsidRPr="004B702F">
        <w:rPr>
          <w:snapToGrid w:val="0"/>
        </w:rPr>
        <w:t>-- L</w:t>
      </w:r>
    </w:p>
    <w:p w14:paraId="5B1F1275" w14:textId="77777777" w:rsidR="007146E6" w:rsidRPr="004B702F" w:rsidRDefault="007146E6" w:rsidP="007146E6">
      <w:pPr>
        <w:pStyle w:val="PL"/>
      </w:pPr>
      <w:r w:rsidRPr="004B702F">
        <w:t xml:space="preserve">-- </w:t>
      </w:r>
    </w:p>
    <w:p w14:paraId="5213F7BB" w14:textId="77777777" w:rsidR="00973D51" w:rsidRDefault="00973D51" w:rsidP="00973D51">
      <w:pPr>
        <w:pStyle w:val="PL"/>
        <w:rPr>
          <w:lang w:eastAsia="zh-CN"/>
        </w:rPr>
      </w:pPr>
    </w:p>
    <w:p w14:paraId="6313A9FB" w14:textId="77777777" w:rsidR="00C36E7C" w:rsidRDefault="00C36E7C" w:rsidP="00C36E7C">
      <w:pPr>
        <w:pStyle w:val="PL"/>
      </w:pPr>
      <w:r>
        <w:t>LocationInfo</w:t>
      </w:r>
      <w:r>
        <w:tab/>
        <w:t>::= SEQUENCE</w:t>
      </w:r>
    </w:p>
    <w:p w14:paraId="046CF55A" w14:textId="77777777" w:rsidR="00C36E7C" w:rsidRDefault="00C36E7C" w:rsidP="00C36E7C">
      <w:pPr>
        <w:pStyle w:val="PL"/>
      </w:pPr>
      <w:r>
        <w:t>{</w:t>
      </w:r>
    </w:p>
    <w:p w14:paraId="630D3823" w14:textId="77777777" w:rsidR="00C36E7C" w:rsidRDefault="00C36E7C" w:rsidP="00C36E7C">
      <w:pPr>
        <w:pStyle w:val="PL"/>
      </w:pPr>
      <w:r>
        <w:tab/>
        <w:t>uELocation</w:t>
      </w:r>
      <w:r>
        <w:tab/>
      </w:r>
      <w:r>
        <w:tab/>
        <w:t>[0] OCTET STRING OPTIONAL,</w:t>
      </w:r>
    </w:p>
    <w:p w14:paraId="0D2F8AA2" w14:textId="77777777" w:rsidR="00C36E7C" w:rsidRDefault="00C36E7C" w:rsidP="00C36E7C">
      <w:pPr>
        <w:pStyle w:val="PL"/>
      </w:pPr>
      <w:r>
        <w:lastRenderedPageBreak/>
        <w:tab/>
        <w:t>timeStamp</w:t>
      </w:r>
      <w:r>
        <w:tab/>
      </w:r>
      <w:r>
        <w:tab/>
        <w:t>[1] TimeStamp OPTIONAL</w:t>
      </w:r>
    </w:p>
    <w:p w14:paraId="73E61C40" w14:textId="77777777" w:rsidR="00C36E7C" w:rsidRDefault="00C36E7C" w:rsidP="00C36E7C">
      <w:pPr>
        <w:pStyle w:val="PL"/>
      </w:pPr>
      <w:r>
        <w:t>}</w:t>
      </w:r>
    </w:p>
    <w:p w14:paraId="5DD6B451" w14:textId="77777777" w:rsidR="007146E6" w:rsidRPr="004B702F" w:rsidRDefault="007146E6" w:rsidP="007146E6">
      <w:pPr>
        <w:pStyle w:val="PL"/>
      </w:pPr>
    </w:p>
    <w:p w14:paraId="10D06504" w14:textId="77777777" w:rsidR="007146E6" w:rsidRPr="004B702F" w:rsidRDefault="007146E6" w:rsidP="007146E6">
      <w:pPr>
        <w:pStyle w:val="PL"/>
      </w:pPr>
      <w:r w:rsidRPr="004B702F">
        <w:t xml:space="preserve">-- </w:t>
      </w:r>
    </w:p>
    <w:p w14:paraId="25BFF8E9" w14:textId="77777777" w:rsidR="007146E6" w:rsidRPr="004B702F" w:rsidRDefault="007146E6" w:rsidP="007146E6">
      <w:pPr>
        <w:pStyle w:val="PL"/>
        <w:outlineLvl w:val="3"/>
        <w:rPr>
          <w:snapToGrid w:val="0"/>
        </w:rPr>
      </w:pPr>
      <w:r w:rsidRPr="004B702F">
        <w:rPr>
          <w:snapToGrid w:val="0"/>
        </w:rPr>
        <w:t>-- P</w:t>
      </w:r>
    </w:p>
    <w:p w14:paraId="50BCCDCC" w14:textId="77777777" w:rsidR="00973D51" w:rsidRDefault="007146E6" w:rsidP="00973D51">
      <w:pPr>
        <w:pStyle w:val="PL"/>
        <w:rPr>
          <w:lang w:eastAsia="zh-CN"/>
        </w:rPr>
      </w:pPr>
      <w:r w:rsidRPr="004B702F">
        <w:t xml:space="preserve">-- </w:t>
      </w:r>
    </w:p>
    <w:p w14:paraId="762FEC10" w14:textId="77777777" w:rsidR="005F5F35" w:rsidRPr="000E7AFF" w:rsidRDefault="005F5F35" w:rsidP="005F5F35">
      <w:pPr>
        <w:pStyle w:val="PL"/>
      </w:pPr>
      <w:r>
        <w:rPr>
          <w:lang w:eastAsia="zh-CN"/>
        </w:rPr>
        <w:t>PC5RadioTechnology</w:t>
      </w:r>
      <w:r>
        <w:rPr>
          <w:lang w:eastAsia="zh-CN"/>
        </w:rPr>
        <w:tab/>
      </w:r>
      <w:r w:rsidRPr="000E7AFF">
        <w:tab/>
      </w:r>
      <w:r>
        <w:rPr>
          <w:rFonts w:hint="eastAsia"/>
          <w:lang w:eastAsia="zh-CN"/>
        </w:rPr>
        <w:tab/>
      </w:r>
      <w:r w:rsidRPr="000E7AFF">
        <w:t>::= ENUMERATED</w:t>
      </w:r>
    </w:p>
    <w:p w14:paraId="278023AA" w14:textId="77777777" w:rsidR="005F5F35" w:rsidRPr="000E7AFF" w:rsidRDefault="005F5F35" w:rsidP="005F5F35">
      <w:pPr>
        <w:pStyle w:val="PL"/>
      </w:pPr>
      <w:r w:rsidRPr="000E7AFF">
        <w:t>{</w:t>
      </w:r>
    </w:p>
    <w:p w14:paraId="79E5025A" w14:textId="77777777" w:rsidR="005F5F35" w:rsidRPr="000E7AFF" w:rsidRDefault="005F5F35" w:rsidP="005F5F35">
      <w:pPr>
        <w:pStyle w:val="PL"/>
      </w:pPr>
      <w:r w:rsidRPr="000E7AFF">
        <w:tab/>
      </w:r>
      <w:r>
        <w:rPr>
          <w:lang w:eastAsia="zh-CN"/>
        </w:rPr>
        <w:t>eUTRA</w:t>
      </w:r>
      <w:r w:rsidRPr="000E7AFF">
        <w:tab/>
      </w:r>
      <w:r w:rsidRPr="000E7AFF">
        <w:tab/>
      </w:r>
      <w:r w:rsidRPr="000E7AFF">
        <w:tab/>
      </w:r>
      <w:r w:rsidRPr="000E7AFF">
        <w:tab/>
      </w:r>
      <w:r w:rsidRPr="000E7AFF">
        <w:tab/>
        <w:t xml:space="preserve">(0), </w:t>
      </w:r>
    </w:p>
    <w:p w14:paraId="61982F7A" w14:textId="77777777" w:rsidR="005F5F35" w:rsidRPr="000E7AFF" w:rsidRDefault="005F5F35" w:rsidP="005F5F35">
      <w:pPr>
        <w:pStyle w:val="PL"/>
      </w:pPr>
      <w:r w:rsidRPr="000E7AFF">
        <w:tab/>
      </w:r>
      <w:r>
        <w:t>wLAN</w:t>
      </w:r>
      <w:r w:rsidRPr="000E7AFF">
        <w:tab/>
      </w:r>
      <w:r w:rsidRPr="000E7AFF">
        <w:tab/>
      </w:r>
      <w:r w:rsidRPr="000E7AFF">
        <w:rPr>
          <w:rFonts w:hint="eastAsia"/>
          <w:lang w:eastAsia="zh-CN"/>
        </w:rPr>
        <w:tab/>
      </w:r>
      <w:r w:rsidRPr="000E7AFF">
        <w:rPr>
          <w:rFonts w:hint="eastAsia"/>
          <w:lang w:eastAsia="zh-CN"/>
        </w:rPr>
        <w:tab/>
      </w:r>
      <w:r w:rsidRPr="000E7AFF">
        <w:rPr>
          <w:rFonts w:hint="eastAsia"/>
          <w:lang w:eastAsia="zh-CN"/>
        </w:rPr>
        <w:tab/>
      </w:r>
      <w:r w:rsidRPr="000E7AFF">
        <w:t>(1),</w:t>
      </w:r>
    </w:p>
    <w:p w14:paraId="26625408" w14:textId="77777777" w:rsidR="005F5F35" w:rsidRPr="000E7AFF" w:rsidRDefault="005F5F35" w:rsidP="005F5F35">
      <w:pPr>
        <w:pStyle w:val="PL"/>
      </w:pPr>
      <w:r w:rsidRPr="000E7AFF">
        <w:tab/>
      </w:r>
      <w:r>
        <w:t>both</w:t>
      </w:r>
      <w:r>
        <w:rPr>
          <w:lang w:eastAsia="zh-CN"/>
        </w:rPr>
        <w:t>EUTRA</w:t>
      </w:r>
      <w:r>
        <w:t>AndWLAN</w:t>
      </w:r>
      <w:r>
        <w:tab/>
      </w:r>
      <w:r>
        <w:tab/>
      </w:r>
      <w:r w:rsidRPr="000E7AFF">
        <w:t>(2)</w:t>
      </w:r>
    </w:p>
    <w:p w14:paraId="253E8249" w14:textId="77777777" w:rsidR="005F5F35" w:rsidRDefault="005F5F35" w:rsidP="005F5F35">
      <w:pPr>
        <w:pStyle w:val="PL"/>
      </w:pPr>
      <w:r w:rsidRPr="000E7AFF">
        <w:t>}</w:t>
      </w:r>
    </w:p>
    <w:p w14:paraId="6A18FA04" w14:textId="77777777" w:rsidR="005F5F35" w:rsidRDefault="005F5F35" w:rsidP="003F2F83">
      <w:pPr>
        <w:pStyle w:val="PL"/>
        <w:rPr>
          <w:lang w:eastAsia="zh-CN"/>
        </w:rPr>
      </w:pPr>
    </w:p>
    <w:p w14:paraId="5B3C60F0" w14:textId="77777777" w:rsidR="00973D51" w:rsidRDefault="00973D51" w:rsidP="00973D51">
      <w:pPr>
        <w:pStyle w:val="PL"/>
        <w:rPr>
          <w:lang w:eastAsia="zh-CN"/>
        </w:rPr>
      </w:pPr>
      <w:r>
        <w:rPr>
          <w:rFonts w:hint="eastAsia"/>
          <w:lang w:eastAsia="zh-CN"/>
        </w:rPr>
        <w:t>Pro</w:t>
      </w:r>
      <w:r>
        <w:rPr>
          <w:lang w:eastAsia="zh-CN"/>
        </w:rPr>
        <w:t>S</w:t>
      </w:r>
      <w:r>
        <w:rPr>
          <w:rFonts w:hint="eastAsia"/>
          <w:lang w:eastAsia="zh-CN"/>
        </w:rPr>
        <w:t>e</w:t>
      </w:r>
      <w:r>
        <w:t>CauseForRecClosing</w:t>
      </w:r>
      <w:r>
        <w:rPr>
          <w:rFonts w:hint="eastAsia"/>
          <w:lang w:eastAsia="zh-CN"/>
        </w:rPr>
        <w:tab/>
      </w:r>
      <w:r>
        <w:rPr>
          <w:rFonts w:hint="eastAsia"/>
          <w:lang w:eastAsia="zh-CN"/>
        </w:rPr>
        <w:tab/>
      </w:r>
      <w:r>
        <w:t>::= ENUMERATED</w:t>
      </w:r>
    </w:p>
    <w:p w14:paraId="365FD033" w14:textId="77777777" w:rsidR="00973D51" w:rsidRDefault="00973D51" w:rsidP="00973D51">
      <w:pPr>
        <w:pStyle w:val="PL"/>
      </w:pPr>
      <w:r>
        <w:t>{</w:t>
      </w:r>
    </w:p>
    <w:p w14:paraId="14C2F56B" w14:textId="77777777" w:rsidR="00973D51" w:rsidRDefault="00973D51" w:rsidP="00973D51">
      <w:pPr>
        <w:pStyle w:val="PL"/>
      </w:pPr>
      <w:r>
        <w:rPr>
          <w:rFonts w:hint="eastAsia"/>
          <w:lang w:eastAsia="zh-CN"/>
        </w:rPr>
        <w:tab/>
        <w:t>p</w:t>
      </w:r>
      <w:r w:rsidRPr="00555B21">
        <w:rPr>
          <w:lang w:eastAsia="zh-CN"/>
        </w:rPr>
        <w:t>roximity</w:t>
      </w:r>
      <w:r>
        <w:rPr>
          <w:rFonts w:hint="eastAsia"/>
          <w:lang w:eastAsia="zh-CN"/>
        </w:rPr>
        <w:t>A</w:t>
      </w:r>
      <w:r w:rsidRPr="00555B21">
        <w:rPr>
          <w:lang w:eastAsia="zh-CN"/>
        </w:rPr>
        <w:t>lerted</w:t>
      </w:r>
      <w:r>
        <w:tab/>
      </w:r>
      <w:r>
        <w:tab/>
      </w:r>
      <w:r>
        <w:tab/>
        <w:t xml:space="preserve">(0), </w:t>
      </w:r>
    </w:p>
    <w:p w14:paraId="164DC8E3" w14:textId="77777777" w:rsidR="00973D51" w:rsidRDefault="00973D51" w:rsidP="00973D51">
      <w:pPr>
        <w:pStyle w:val="PL"/>
      </w:pPr>
      <w:r>
        <w:tab/>
      </w:r>
      <w:r>
        <w:rPr>
          <w:rFonts w:hint="eastAsia"/>
          <w:lang w:eastAsia="zh-CN"/>
        </w:rPr>
        <w:t>t</w:t>
      </w:r>
      <w:r w:rsidRPr="00555B21">
        <w:rPr>
          <w:lang w:eastAsia="zh-CN"/>
        </w:rPr>
        <w:t>ime</w:t>
      </w:r>
      <w:r>
        <w:rPr>
          <w:rFonts w:hint="eastAsia"/>
          <w:lang w:eastAsia="zh-CN"/>
        </w:rPr>
        <w:t>E</w:t>
      </w:r>
      <w:r w:rsidRPr="00555B21">
        <w:rPr>
          <w:lang w:eastAsia="zh-CN"/>
        </w:rPr>
        <w:t>xpired</w:t>
      </w:r>
      <w:r>
        <w:rPr>
          <w:rFonts w:hint="eastAsia"/>
          <w:lang w:eastAsia="zh-CN"/>
        </w:rPr>
        <w:t>W</w:t>
      </w:r>
      <w:r w:rsidRPr="00555B21">
        <w:rPr>
          <w:lang w:eastAsia="zh-CN"/>
        </w:rPr>
        <w:t>ith</w:t>
      </w:r>
      <w:r>
        <w:rPr>
          <w:rFonts w:hint="eastAsia"/>
          <w:lang w:eastAsia="zh-CN"/>
        </w:rPr>
        <w:t>NoR</w:t>
      </w:r>
      <w:r w:rsidRPr="00555B21">
        <w:rPr>
          <w:lang w:eastAsia="zh-CN"/>
        </w:rPr>
        <w:t>renewal</w:t>
      </w:r>
      <w:r>
        <w:rPr>
          <w:rFonts w:hint="eastAsia"/>
          <w:lang w:eastAsia="zh-CN"/>
        </w:rPr>
        <w:tab/>
      </w:r>
      <w:r>
        <w:t>(1),</w:t>
      </w:r>
    </w:p>
    <w:p w14:paraId="41207D17" w14:textId="77777777" w:rsidR="00973D51" w:rsidRDefault="00973D51" w:rsidP="00973D51">
      <w:pPr>
        <w:pStyle w:val="PL"/>
        <w:rPr>
          <w:lang w:eastAsia="zh-CN"/>
        </w:rPr>
      </w:pPr>
      <w:r>
        <w:tab/>
      </w:r>
      <w:r>
        <w:rPr>
          <w:rFonts w:hint="eastAsia"/>
          <w:lang w:eastAsia="zh-CN"/>
        </w:rPr>
        <w:t>r</w:t>
      </w:r>
      <w:r w:rsidRPr="00555B21">
        <w:rPr>
          <w:lang w:eastAsia="zh-CN"/>
        </w:rPr>
        <w:t>equestor</w:t>
      </w:r>
      <w:r>
        <w:rPr>
          <w:rFonts w:hint="eastAsia"/>
          <w:lang w:eastAsia="zh-CN"/>
        </w:rPr>
        <w:t>C</w:t>
      </w:r>
      <w:r w:rsidRPr="00555B21">
        <w:rPr>
          <w:lang w:eastAsia="zh-CN"/>
        </w:rPr>
        <w:t>ancellation</w:t>
      </w:r>
      <w:r>
        <w:tab/>
      </w:r>
      <w:r>
        <w:tab/>
        <w:t>(2)</w:t>
      </w:r>
      <w:r>
        <w:rPr>
          <w:rFonts w:hint="eastAsia"/>
          <w:lang w:eastAsia="zh-CN"/>
        </w:rPr>
        <w:t>,</w:t>
      </w:r>
    </w:p>
    <w:p w14:paraId="166B9FEB" w14:textId="77777777" w:rsidR="00973D51" w:rsidRDefault="00973D51" w:rsidP="00973D51">
      <w:pPr>
        <w:pStyle w:val="PL"/>
        <w:rPr>
          <w:lang w:eastAsia="zh-CN"/>
        </w:rPr>
      </w:pPr>
      <w:r>
        <w:rPr>
          <w:rFonts w:hint="eastAsia"/>
          <w:lang w:eastAsia="zh-CN"/>
        </w:rPr>
        <w:tab/>
        <w:t>timeLimited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(3),</w:t>
      </w:r>
    </w:p>
    <w:p w14:paraId="39E2B591" w14:textId="77777777" w:rsidR="00973D51" w:rsidRDefault="00973D51" w:rsidP="00973D51">
      <w:pPr>
        <w:pStyle w:val="PL"/>
        <w:rPr>
          <w:lang w:eastAsia="zh-CN"/>
        </w:rPr>
      </w:pPr>
      <w:r>
        <w:rPr>
          <w:rFonts w:hint="eastAsia"/>
          <w:lang w:eastAsia="zh-CN"/>
        </w:rPr>
        <w:tab/>
        <w:t>maxNumberOfReports</w:t>
      </w:r>
      <w:r>
        <w:rPr>
          <w:rFonts w:hint="eastAsia"/>
          <w:lang w:eastAsia="zh-CN"/>
        </w:rPr>
        <w:tab/>
      </w:r>
      <w:r>
        <w:rPr>
          <w:rFonts w:hint="eastAsia"/>
          <w:lang w:eastAsia="zh-CN"/>
        </w:rPr>
        <w:tab/>
      </w:r>
      <w:r>
        <w:rPr>
          <w:rFonts w:hint="eastAsia"/>
          <w:lang w:eastAsia="zh-CN"/>
        </w:rPr>
        <w:tab/>
        <w:t>(4),</w:t>
      </w:r>
    </w:p>
    <w:p w14:paraId="495C422F" w14:textId="77777777" w:rsidR="00973D51" w:rsidRDefault="00973D51" w:rsidP="00973D51">
      <w:pPr>
        <w:pStyle w:val="PL"/>
      </w:pPr>
      <w:r>
        <w:rPr>
          <w:rFonts w:hint="eastAsia"/>
          <w:lang w:eastAsia="zh-CN"/>
        </w:rPr>
        <w:tab/>
        <w:t>abnormalRelease</w:t>
      </w:r>
      <w:r>
        <w:rPr>
          <w:rFonts w:hint="eastAsia"/>
          <w:lang w:eastAsia="zh-CN"/>
        </w:rPr>
        <w:tab/>
      </w:r>
      <w:r>
        <w:rPr>
          <w:rFonts w:hint="eastAsia"/>
          <w:lang w:eastAsia="zh-CN"/>
        </w:rPr>
        <w:tab/>
      </w:r>
      <w:r>
        <w:rPr>
          <w:rFonts w:hint="eastAsia"/>
          <w:lang w:eastAsia="zh-CN"/>
        </w:rPr>
        <w:tab/>
      </w:r>
      <w:r>
        <w:rPr>
          <w:rFonts w:hint="eastAsia"/>
          <w:lang w:eastAsia="zh-CN"/>
        </w:rPr>
        <w:tab/>
        <w:t>(5)</w:t>
      </w:r>
    </w:p>
    <w:p w14:paraId="7363DBFD" w14:textId="77777777" w:rsidR="00973D51" w:rsidRDefault="00973D51" w:rsidP="00973D51">
      <w:pPr>
        <w:pStyle w:val="PL"/>
      </w:pPr>
      <w:r>
        <w:t>}</w:t>
      </w:r>
    </w:p>
    <w:p w14:paraId="58FB6DB9" w14:textId="77777777" w:rsidR="00973D51" w:rsidRDefault="00973D51" w:rsidP="00973D51">
      <w:pPr>
        <w:pStyle w:val="PL"/>
        <w:rPr>
          <w:lang w:eastAsia="zh-CN"/>
        </w:rPr>
      </w:pPr>
    </w:p>
    <w:p w14:paraId="40AD32F1" w14:textId="77777777" w:rsidR="00973D51" w:rsidRDefault="00973D51" w:rsidP="00973D51">
      <w:pPr>
        <w:pStyle w:val="PL"/>
      </w:pPr>
      <w:r>
        <w:t>ProSe</w:t>
      </w:r>
      <w:r w:rsidRPr="00460E62">
        <w:t>EventType</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4F880E22" w14:textId="77777777" w:rsidR="00973D51" w:rsidRDefault="00973D51" w:rsidP="00973D51">
      <w:pPr>
        <w:pStyle w:val="PL"/>
      </w:pPr>
      <w:r>
        <w:t>{</w:t>
      </w:r>
    </w:p>
    <w:p w14:paraId="31930C3D" w14:textId="77777777" w:rsidR="00973D51" w:rsidRDefault="00973D51" w:rsidP="00973D51">
      <w:pPr>
        <w:pStyle w:val="PL"/>
      </w:pPr>
      <w:r>
        <w:tab/>
      </w:r>
      <w:r w:rsidR="0061361B">
        <w:t>openA</w:t>
      </w:r>
      <w:r>
        <w:rPr>
          <w:rFonts w:hint="eastAsia"/>
          <w:lang w:eastAsia="zh-CN"/>
        </w:rPr>
        <w:t>nnouncing</w:t>
      </w:r>
      <w:r>
        <w:tab/>
      </w:r>
      <w:r>
        <w:tab/>
      </w:r>
      <w:r>
        <w:tab/>
      </w:r>
      <w:r>
        <w:tab/>
      </w:r>
      <w:r>
        <w:tab/>
        <w:t>(0),</w:t>
      </w:r>
    </w:p>
    <w:p w14:paraId="71494A7D" w14:textId="77777777" w:rsidR="00973D51" w:rsidRDefault="00973D51" w:rsidP="00973D51">
      <w:pPr>
        <w:pStyle w:val="PL"/>
      </w:pPr>
      <w:r>
        <w:tab/>
      </w:r>
      <w:r w:rsidR="0061361B">
        <w:t>open</w:t>
      </w:r>
      <w:r w:rsidR="0061361B">
        <w:rPr>
          <w:lang w:eastAsia="zh-CN"/>
        </w:rPr>
        <w:t>M</w:t>
      </w:r>
      <w:r w:rsidR="0061361B">
        <w:rPr>
          <w:rFonts w:hint="eastAsia"/>
          <w:lang w:eastAsia="zh-CN"/>
        </w:rPr>
        <w:t>onitoring</w:t>
      </w:r>
      <w:r>
        <w:tab/>
      </w:r>
      <w:r>
        <w:tab/>
      </w:r>
      <w:r>
        <w:tab/>
      </w:r>
      <w:r>
        <w:tab/>
      </w:r>
      <w:r>
        <w:tab/>
        <w:t>(1),</w:t>
      </w:r>
    </w:p>
    <w:p w14:paraId="23BB7E72" w14:textId="77777777" w:rsidR="0061361B" w:rsidRDefault="00973D51" w:rsidP="0061361B">
      <w:pPr>
        <w:pStyle w:val="PL"/>
      </w:pPr>
      <w:r>
        <w:tab/>
      </w:r>
      <w:r w:rsidR="0061361B">
        <w:t>openMatchReport</w:t>
      </w:r>
      <w:r>
        <w:tab/>
      </w:r>
      <w:r>
        <w:tab/>
      </w:r>
      <w:r>
        <w:tab/>
      </w:r>
      <w:r>
        <w:tab/>
      </w:r>
      <w:r>
        <w:tab/>
        <w:t>(2)</w:t>
      </w:r>
      <w:r w:rsidR="0061361B">
        <w:t>,</w:t>
      </w:r>
    </w:p>
    <w:p w14:paraId="6AEE9794" w14:textId="77777777" w:rsidR="0061361B" w:rsidRDefault="0061361B" w:rsidP="0061361B">
      <w:pPr>
        <w:pStyle w:val="PL"/>
      </w:pPr>
      <w:r>
        <w:tab/>
      </w:r>
      <w:r w:rsidRPr="00037ED6">
        <w:t xml:space="preserve">restrictedAnnouncing </w:t>
      </w:r>
      <w:r>
        <w:tab/>
      </w:r>
      <w:r>
        <w:tab/>
      </w:r>
      <w:r>
        <w:tab/>
        <w:t>(3),</w:t>
      </w:r>
    </w:p>
    <w:p w14:paraId="5E3A037F" w14:textId="77777777" w:rsidR="0061361B" w:rsidRDefault="0061361B" w:rsidP="0061361B">
      <w:pPr>
        <w:pStyle w:val="PL"/>
      </w:pPr>
      <w:r>
        <w:tab/>
      </w:r>
      <w:r w:rsidRPr="00037ED6">
        <w:t xml:space="preserve">restrictedMonitoring </w:t>
      </w:r>
      <w:r>
        <w:tab/>
      </w:r>
      <w:r>
        <w:tab/>
      </w:r>
      <w:r>
        <w:tab/>
        <w:t>(4),</w:t>
      </w:r>
    </w:p>
    <w:p w14:paraId="72A50D5A" w14:textId="77777777" w:rsidR="0061361B" w:rsidRDefault="0061361B" w:rsidP="0061361B">
      <w:pPr>
        <w:pStyle w:val="PL"/>
      </w:pPr>
      <w:r>
        <w:tab/>
      </w:r>
      <w:r w:rsidRPr="00037ED6">
        <w:t>restrictedMatchReport</w:t>
      </w:r>
      <w:r>
        <w:tab/>
      </w:r>
      <w:r>
        <w:tab/>
      </w:r>
      <w:r>
        <w:tab/>
        <w:t>(5),</w:t>
      </w:r>
      <w:r>
        <w:tab/>
      </w:r>
    </w:p>
    <w:p w14:paraId="40FE3D51" w14:textId="77777777" w:rsidR="0061361B" w:rsidRDefault="0061361B" w:rsidP="0061361B">
      <w:pPr>
        <w:pStyle w:val="PL"/>
      </w:pPr>
      <w:r>
        <w:tab/>
        <w:t>restrictedD</w:t>
      </w:r>
      <w:r w:rsidRPr="00A510EF">
        <w:t>iscovery</w:t>
      </w:r>
      <w:r>
        <w:t xml:space="preserve">Request </w:t>
      </w:r>
      <w:r>
        <w:tab/>
      </w:r>
      <w:r>
        <w:tab/>
        <w:t>(6),</w:t>
      </w:r>
    </w:p>
    <w:p w14:paraId="74831D92" w14:textId="77777777" w:rsidR="0061361B" w:rsidRDefault="0061361B" w:rsidP="0061361B">
      <w:pPr>
        <w:pStyle w:val="PL"/>
      </w:pPr>
      <w:r>
        <w:tab/>
        <w:t>restrictedD</w:t>
      </w:r>
      <w:r w:rsidRPr="009A61CA">
        <w:t>iscove</w:t>
      </w:r>
      <w:r>
        <w:t>ryR</w:t>
      </w:r>
      <w:r w:rsidRPr="009A61CA">
        <w:t>eporting</w:t>
      </w:r>
      <w:r>
        <w:tab/>
        <w:t>(7)</w:t>
      </w:r>
    </w:p>
    <w:p w14:paraId="65125F60" w14:textId="77777777" w:rsidR="00973D51" w:rsidRDefault="00973D51" w:rsidP="0061361B">
      <w:pPr>
        <w:pStyle w:val="PL"/>
      </w:pPr>
      <w:r>
        <w:t>}</w:t>
      </w:r>
    </w:p>
    <w:p w14:paraId="0CE1D11A" w14:textId="77777777" w:rsidR="00973D51" w:rsidRDefault="00973D51" w:rsidP="00973D51">
      <w:pPr>
        <w:pStyle w:val="PL"/>
      </w:pPr>
    </w:p>
    <w:p w14:paraId="4E1F8326" w14:textId="77777777" w:rsidR="00973D51" w:rsidRDefault="00973D51" w:rsidP="00973D51">
      <w:pPr>
        <w:pStyle w:val="PL"/>
      </w:pPr>
      <w:r>
        <w:rPr>
          <w:rFonts w:hint="eastAsia"/>
          <w:lang w:eastAsia="zh-CN"/>
        </w:rPr>
        <w:t>ProSe</w:t>
      </w:r>
      <w:r w:rsidRPr="00460E62">
        <w:rPr>
          <w:rFonts w:hint="eastAsia"/>
          <w:lang w:eastAsia="zh-CN"/>
        </w:rPr>
        <w:t>FunctionRole</w:t>
      </w:r>
      <w:r>
        <w:tab/>
      </w:r>
      <w:r>
        <w:tab/>
      </w:r>
      <w:r>
        <w:tab/>
        <w:t>::= ENUMERATED</w:t>
      </w:r>
    </w:p>
    <w:p w14:paraId="29F72531" w14:textId="77777777" w:rsidR="00973D51" w:rsidRDefault="00973D51" w:rsidP="00973D51">
      <w:pPr>
        <w:pStyle w:val="PL"/>
      </w:pPr>
      <w:r>
        <w:t>{</w:t>
      </w:r>
    </w:p>
    <w:p w14:paraId="095AA138" w14:textId="77777777" w:rsidR="00973D51" w:rsidRDefault="00973D51" w:rsidP="00973D51">
      <w:pPr>
        <w:pStyle w:val="PL"/>
      </w:pPr>
      <w:r>
        <w:tab/>
      </w:r>
      <w:r>
        <w:rPr>
          <w:rFonts w:hint="eastAsia"/>
          <w:lang w:eastAsia="zh-CN"/>
        </w:rPr>
        <w:t>hPLMN</w:t>
      </w:r>
      <w:r>
        <w:rPr>
          <w:lang w:eastAsia="zh-CN"/>
        </w:rPr>
        <w:tab/>
      </w:r>
      <w:r>
        <w:rPr>
          <w:lang w:eastAsia="zh-CN"/>
        </w:rPr>
        <w:tab/>
      </w:r>
      <w:r>
        <w:rPr>
          <w:lang w:eastAsia="zh-CN"/>
        </w:rPr>
        <w:tab/>
      </w:r>
      <w:r>
        <w:t>(0),</w:t>
      </w:r>
    </w:p>
    <w:p w14:paraId="74E7A1B4" w14:textId="77777777" w:rsidR="00973D51" w:rsidRDefault="00973D51" w:rsidP="00973D51">
      <w:pPr>
        <w:pStyle w:val="PL"/>
        <w:tabs>
          <w:tab w:val="clear" w:pos="1920"/>
          <w:tab w:val="left" w:pos="1840"/>
        </w:tabs>
      </w:pPr>
      <w:r>
        <w:tab/>
      </w:r>
      <w:r>
        <w:rPr>
          <w:rFonts w:hint="eastAsia"/>
          <w:lang w:eastAsia="zh-CN"/>
        </w:rPr>
        <w:t>vPLMN</w:t>
      </w:r>
      <w:r>
        <w:rPr>
          <w:lang w:eastAsia="zh-CN"/>
        </w:rPr>
        <w:tab/>
      </w:r>
      <w:r>
        <w:rPr>
          <w:lang w:eastAsia="zh-CN"/>
        </w:rPr>
        <w:tab/>
      </w:r>
      <w:r>
        <w:rPr>
          <w:lang w:eastAsia="zh-CN"/>
        </w:rPr>
        <w:tab/>
      </w:r>
      <w:r>
        <w:t>(1),</w:t>
      </w:r>
    </w:p>
    <w:p w14:paraId="753377B7" w14:textId="77777777" w:rsidR="00973D51" w:rsidRDefault="00973D51" w:rsidP="00973D51">
      <w:pPr>
        <w:pStyle w:val="PL"/>
        <w:tabs>
          <w:tab w:val="clear" w:pos="1920"/>
          <w:tab w:val="left" w:pos="1840"/>
        </w:tabs>
        <w:rPr>
          <w:lang w:eastAsia="zh-CN"/>
        </w:rPr>
      </w:pPr>
      <w:r>
        <w:tab/>
      </w:r>
      <w:r>
        <w:rPr>
          <w:rFonts w:hint="eastAsia"/>
          <w:lang w:eastAsia="zh-CN"/>
        </w:rPr>
        <w:t>localPLMN</w:t>
      </w:r>
      <w:r>
        <w:rPr>
          <w:lang w:eastAsia="zh-CN"/>
        </w:rPr>
        <w:tab/>
      </w:r>
      <w:r>
        <w:rPr>
          <w:lang w:eastAsia="zh-CN"/>
        </w:rPr>
        <w:tab/>
      </w:r>
      <w:r>
        <w:t>(2)</w:t>
      </w:r>
    </w:p>
    <w:p w14:paraId="5284951A" w14:textId="77777777" w:rsidR="00973D51" w:rsidRDefault="00973D51" w:rsidP="00973D51">
      <w:pPr>
        <w:pStyle w:val="PL"/>
        <w:rPr>
          <w:lang w:eastAsia="zh-CN"/>
        </w:rPr>
      </w:pPr>
      <w:r>
        <w:t>}</w:t>
      </w:r>
    </w:p>
    <w:p w14:paraId="4358D665" w14:textId="77777777" w:rsidR="00973D51" w:rsidRDefault="00973D51" w:rsidP="00973D51">
      <w:pPr>
        <w:pStyle w:val="PL"/>
      </w:pPr>
    </w:p>
    <w:p w14:paraId="4225B343" w14:textId="77777777" w:rsidR="00973D51" w:rsidRDefault="00973D51" w:rsidP="00973D51">
      <w:pPr>
        <w:pStyle w:val="PL"/>
      </w:pPr>
      <w:r>
        <w:t>ProSe</w:t>
      </w:r>
      <w:r w:rsidRPr="00460E62">
        <w:t>UERole</w:t>
      </w:r>
      <w:r>
        <w:tab/>
      </w:r>
      <w:r>
        <w:tab/>
      </w:r>
      <w:r>
        <w:tab/>
      </w:r>
      <w:r>
        <w:rPr>
          <w:rFonts w:hint="eastAsia"/>
          <w:lang w:eastAsia="zh-CN"/>
        </w:rPr>
        <w:tab/>
      </w:r>
      <w:r>
        <w:rPr>
          <w:rFonts w:hint="eastAsia"/>
          <w:lang w:eastAsia="zh-CN"/>
        </w:rPr>
        <w:tab/>
      </w:r>
      <w:r>
        <w:t>::= ENUMERATED</w:t>
      </w:r>
    </w:p>
    <w:p w14:paraId="3B5AF1A0" w14:textId="77777777" w:rsidR="00973D51" w:rsidRDefault="00973D51" w:rsidP="00973D51">
      <w:pPr>
        <w:pStyle w:val="PL"/>
      </w:pPr>
      <w:r>
        <w:t>{</w:t>
      </w:r>
    </w:p>
    <w:p w14:paraId="2AF44A43" w14:textId="77777777" w:rsidR="00973D51" w:rsidRDefault="00973D51" w:rsidP="00973D51">
      <w:pPr>
        <w:pStyle w:val="PL"/>
      </w:pPr>
      <w:r>
        <w:tab/>
      </w:r>
      <w:r>
        <w:rPr>
          <w:rFonts w:hint="eastAsia"/>
          <w:lang w:eastAsia="zh-CN"/>
        </w:rPr>
        <w:t>annoucingUE</w:t>
      </w:r>
      <w:r>
        <w:tab/>
      </w:r>
      <w:r>
        <w:tab/>
      </w:r>
      <w:r>
        <w:tab/>
      </w:r>
      <w:r>
        <w:tab/>
      </w:r>
      <w:r>
        <w:tab/>
        <w:t xml:space="preserve">(0), </w:t>
      </w:r>
    </w:p>
    <w:p w14:paraId="78D1BC96" w14:textId="77777777" w:rsidR="00973D51" w:rsidRDefault="00973D51" w:rsidP="00973D51">
      <w:pPr>
        <w:pStyle w:val="PL"/>
      </w:pPr>
      <w:r>
        <w:tab/>
      </w:r>
      <w:r>
        <w:rPr>
          <w:rFonts w:hint="eastAsia"/>
          <w:lang w:eastAsia="zh-CN"/>
        </w:rPr>
        <w:t>monitoringUE</w:t>
      </w:r>
      <w:r>
        <w:tab/>
      </w:r>
      <w:r>
        <w:tab/>
      </w:r>
      <w:r>
        <w:tab/>
      </w:r>
      <w:r>
        <w:tab/>
        <w:t>(1),</w:t>
      </w:r>
    </w:p>
    <w:p w14:paraId="213CB4F0" w14:textId="77777777" w:rsidR="00973D51" w:rsidRDefault="00973D51" w:rsidP="00973D51">
      <w:pPr>
        <w:pStyle w:val="PL"/>
      </w:pPr>
      <w:r>
        <w:tab/>
      </w:r>
      <w:r>
        <w:rPr>
          <w:rFonts w:hint="eastAsia"/>
          <w:lang w:eastAsia="zh-CN"/>
        </w:rPr>
        <w:t>requestorUE</w:t>
      </w:r>
      <w:r>
        <w:tab/>
      </w:r>
      <w:r>
        <w:tab/>
      </w:r>
      <w:r>
        <w:tab/>
      </w:r>
      <w:r>
        <w:tab/>
      </w:r>
      <w:r>
        <w:tab/>
        <w:t>(2),</w:t>
      </w:r>
    </w:p>
    <w:p w14:paraId="30F62B23" w14:textId="77777777" w:rsidR="0061361B" w:rsidRDefault="00973D51" w:rsidP="0061361B">
      <w:pPr>
        <w:pStyle w:val="PL"/>
      </w:pPr>
      <w:r>
        <w:tab/>
      </w:r>
      <w:r>
        <w:rPr>
          <w:rFonts w:hint="eastAsia"/>
          <w:lang w:eastAsia="zh-CN"/>
        </w:rPr>
        <w:t>requestedUE</w:t>
      </w:r>
      <w:r>
        <w:tab/>
      </w:r>
      <w:r>
        <w:tab/>
      </w:r>
      <w:r>
        <w:tab/>
      </w:r>
      <w:r>
        <w:rPr>
          <w:rFonts w:hint="eastAsia"/>
          <w:lang w:eastAsia="zh-CN"/>
        </w:rPr>
        <w:tab/>
      </w:r>
      <w:r>
        <w:rPr>
          <w:rFonts w:hint="eastAsia"/>
          <w:lang w:eastAsia="zh-CN"/>
        </w:rPr>
        <w:tab/>
      </w:r>
      <w:r>
        <w:t>(3)</w:t>
      </w:r>
      <w:r w:rsidR="0061361B">
        <w:t>,</w:t>
      </w:r>
    </w:p>
    <w:p w14:paraId="6EE1B049" w14:textId="77777777" w:rsidR="0061361B" w:rsidRDefault="0061361B" w:rsidP="0061361B">
      <w:pPr>
        <w:pStyle w:val="PL"/>
        <w:rPr>
          <w:szCs w:val="18"/>
          <w:lang w:eastAsia="zh-CN"/>
        </w:rPr>
      </w:pPr>
      <w:r>
        <w:rPr>
          <w:szCs w:val="18"/>
          <w:lang w:eastAsia="zh-CN"/>
        </w:rPr>
        <w:tab/>
        <w:t>d</w:t>
      </w:r>
      <w:r w:rsidRPr="00037ED6">
        <w:rPr>
          <w:szCs w:val="18"/>
          <w:lang w:eastAsia="zh-CN"/>
        </w:rPr>
        <w:t>is</w:t>
      </w:r>
      <w:r>
        <w:rPr>
          <w:szCs w:val="18"/>
          <w:lang w:eastAsia="zh-CN"/>
        </w:rPr>
        <w:t>c</w:t>
      </w:r>
      <w:r w:rsidRPr="00037ED6">
        <w:rPr>
          <w:szCs w:val="18"/>
          <w:lang w:eastAsia="zh-CN"/>
        </w:rPr>
        <w:t>o</w:t>
      </w:r>
      <w:r>
        <w:rPr>
          <w:szCs w:val="18"/>
          <w:lang w:eastAsia="zh-CN"/>
        </w:rPr>
        <w:t>v</w:t>
      </w:r>
      <w:r w:rsidRPr="00037ED6">
        <w:rPr>
          <w:szCs w:val="18"/>
          <w:lang w:eastAsia="zh-CN"/>
        </w:rPr>
        <w:t>ererUE</w:t>
      </w:r>
      <w:r>
        <w:rPr>
          <w:szCs w:val="18"/>
          <w:lang w:eastAsia="zh-CN"/>
        </w:rPr>
        <w:tab/>
      </w:r>
      <w:r>
        <w:rPr>
          <w:szCs w:val="18"/>
          <w:lang w:eastAsia="zh-CN"/>
        </w:rPr>
        <w:tab/>
      </w:r>
      <w:r>
        <w:rPr>
          <w:szCs w:val="18"/>
          <w:lang w:eastAsia="zh-CN"/>
        </w:rPr>
        <w:tab/>
      </w:r>
      <w:r>
        <w:rPr>
          <w:szCs w:val="18"/>
          <w:lang w:eastAsia="zh-CN"/>
        </w:rPr>
        <w:tab/>
      </w:r>
      <w:r>
        <w:t>(4),</w:t>
      </w:r>
    </w:p>
    <w:p w14:paraId="6334C0CD" w14:textId="77777777" w:rsidR="00973D51" w:rsidRDefault="0061361B" w:rsidP="0061361B">
      <w:pPr>
        <w:pStyle w:val="PL"/>
      </w:pPr>
      <w:r>
        <w:rPr>
          <w:szCs w:val="18"/>
          <w:lang w:eastAsia="zh-CN"/>
        </w:rPr>
        <w:tab/>
        <w:t>d</w:t>
      </w:r>
      <w:r w:rsidRPr="00037ED6">
        <w:rPr>
          <w:szCs w:val="18"/>
          <w:lang w:eastAsia="zh-CN"/>
        </w:rPr>
        <w:t>iscovereeUE</w:t>
      </w:r>
      <w:r>
        <w:rPr>
          <w:szCs w:val="18"/>
          <w:lang w:eastAsia="zh-CN"/>
        </w:rPr>
        <w:tab/>
      </w:r>
      <w:r>
        <w:rPr>
          <w:szCs w:val="18"/>
          <w:lang w:eastAsia="zh-CN"/>
        </w:rPr>
        <w:tab/>
        <w:t xml:space="preserve"> </w:t>
      </w:r>
      <w:r>
        <w:rPr>
          <w:szCs w:val="18"/>
          <w:lang w:eastAsia="zh-CN"/>
        </w:rPr>
        <w:tab/>
      </w:r>
      <w:r>
        <w:rPr>
          <w:szCs w:val="18"/>
          <w:lang w:eastAsia="zh-CN"/>
        </w:rPr>
        <w:tab/>
      </w:r>
      <w:r>
        <w:t>(5)</w:t>
      </w:r>
    </w:p>
    <w:p w14:paraId="79D5620B" w14:textId="77777777" w:rsidR="00973D51" w:rsidRDefault="00973D51" w:rsidP="00973D51">
      <w:pPr>
        <w:pStyle w:val="PL"/>
      </w:pPr>
      <w:r>
        <w:t>}</w:t>
      </w:r>
    </w:p>
    <w:p w14:paraId="0A1F3D94" w14:textId="77777777" w:rsidR="00973D51" w:rsidRDefault="00973D51" w:rsidP="00973D51">
      <w:pPr>
        <w:pStyle w:val="PL"/>
        <w:rPr>
          <w:lang w:eastAsia="zh-CN"/>
        </w:rPr>
      </w:pPr>
    </w:p>
    <w:p w14:paraId="6B8A1AB9" w14:textId="77777777" w:rsidR="00973D51" w:rsidRDefault="00973D51" w:rsidP="00973D51">
      <w:pPr>
        <w:pStyle w:val="PL"/>
      </w:pPr>
      <w:r>
        <w:rPr>
          <w:lang w:eastAsia="zh-CN"/>
        </w:rPr>
        <w:t>ProximityAlertIndication</w:t>
      </w:r>
      <w:r>
        <w:rPr>
          <w:rFonts w:hint="eastAsia"/>
          <w:lang w:eastAsia="zh-CN"/>
        </w:rPr>
        <w:tab/>
      </w:r>
      <w:r>
        <w:t>::= ENUMERATED</w:t>
      </w:r>
    </w:p>
    <w:p w14:paraId="2C3021BF" w14:textId="77777777" w:rsidR="00973D51" w:rsidRDefault="00973D51" w:rsidP="00973D51">
      <w:pPr>
        <w:pStyle w:val="PL"/>
      </w:pPr>
      <w:r>
        <w:t>{</w:t>
      </w:r>
    </w:p>
    <w:p w14:paraId="4D8B5DA6" w14:textId="77777777" w:rsidR="00973D51" w:rsidRDefault="00973D51" w:rsidP="00973D51">
      <w:pPr>
        <w:pStyle w:val="PL"/>
      </w:pPr>
      <w:r>
        <w:tab/>
        <w:t>a</w:t>
      </w:r>
      <w:r>
        <w:rPr>
          <w:rFonts w:hint="eastAsia"/>
          <w:lang w:eastAsia="zh-CN"/>
        </w:rPr>
        <w:t>lerted</w:t>
      </w:r>
      <w:r>
        <w:tab/>
      </w:r>
      <w:r>
        <w:tab/>
      </w:r>
      <w:r>
        <w:tab/>
      </w:r>
      <w:r>
        <w:tab/>
      </w:r>
      <w:r>
        <w:tab/>
      </w:r>
      <w:r>
        <w:rPr>
          <w:rFonts w:hint="eastAsia"/>
          <w:lang w:eastAsia="zh-CN"/>
        </w:rPr>
        <w:tab/>
      </w:r>
      <w:r>
        <w:t xml:space="preserve">(0), </w:t>
      </w:r>
    </w:p>
    <w:p w14:paraId="76948B28" w14:textId="77777777" w:rsidR="00973D51" w:rsidRDefault="00973D51" w:rsidP="00973D51">
      <w:pPr>
        <w:pStyle w:val="PL"/>
        <w:rPr>
          <w:lang w:eastAsia="zh-CN"/>
        </w:rPr>
      </w:pPr>
      <w:r>
        <w:tab/>
      </w:r>
      <w:r>
        <w:rPr>
          <w:rFonts w:hint="eastAsia"/>
          <w:lang w:eastAsia="zh-CN"/>
        </w:rPr>
        <w:t>noAlert</w:t>
      </w:r>
      <w:r>
        <w:tab/>
      </w:r>
      <w:r>
        <w:tab/>
      </w:r>
      <w:r>
        <w:tab/>
      </w:r>
      <w:r>
        <w:tab/>
      </w:r>
      <w:r>
        <w:rPr>
          <w:rFonts w:hint="eastAsia"/>
          <w:lang w:eastAsia="zh-CN"/>
        </w:rPr>
        <w:tab/>
      </w:r>
      <w:r>
        <w:rPr>
          <w:rFonts w:hint="eastAsia"/>
          <w:lang w:eastAsia="zh-CN"/>
        </w:rPr>
        <w:tab/>
      </w:r>
      <w:r>
        <w:t>(1)</w:t>
      </w:r>
    </w:p>
    <w:p w14:paraId="3BAB8647" w14:textId="77777777" w:rsidR="00973D51" w:rsidRDefault="00973D51" w:rsidP="00973D51">
      <w:pPr>
        <w:pStyle w:val="PL"/>
        <w:rPr>
          <w:lang w:eastAsia="zh-CN"/>
        </w:rPr>
      </w:pPr>
      <w:r>
        <w:t>}</w:t>
      </w:r>
    </w:p>
    <w:p w14:paraId="3E4B184D" w14:textId="77777777" w:rsidR="00973D51" w:rsidRDefault="00973D51" w:rsidP="00973D51">
      <w:pPr>
        <w:pStyle w:val="PL"/>
        <w:rPr>
          <w:lang w:eastAsia="zh-CN"/>
        </w:rPr>
      </w:pPr>
    </w:p>
    <w:p w14:paraId="61F018E3" w14:textId="77777777" w:rsidR="00973D51" w:rsidRDefault="00973D51" w:rsidP="00973D51">
      <w:pPr>
        <w:pStyle w:val="PL"/>
        <w:tabs>
          <w:tab w:val="clear" w:pos="3072"/>
          <w:tab w:val="left" w:pos="2770"/>
        </w:tabs>
        <w:rPr>
          <w:lang w:eastAsia="zh-CN"/>
        </w:rPr>
      </w:pPr>
      <w:r>
        <w:rPr>
          <w:rFonts w:hint="eastAsia"/>
          <w:szCs w:val="18"/>
          <w:lang w:eastAsia="zh-CN"/>
        </w:rPr>
        <w:t>P</w:t>
      </w:r>
      <w:r>
        <w:rPr>
          <w:szCs w:val="18"/>
          <w:lang w:eastAsia="zh-CN"/>
        </w:rPr>
        <w:t>roximity</w:t>
      </w:r>
      <w:r>
        <w:rPr>
          <w:rFonts w:hint="eastAsia"/>
          <w:szCs w:val="18"/>
          <w:lang w:eastAsia="zh-CN"/>
        </w:rPr>
        <w:t>R</w:t>
      </w:r>
      <w:r>
        <w:rPr>
          <w:szCs w:val="18"/>
          <w:lang w:eastAsia="zh-CN"/>
        </w:rPr>
        <w:t>equestRenewalInfoBlock</w:t>
      </w:r>
      <w:r>
        <w:tab/>
      </w:r>
      <w:r>
        <w:tab/>
      </w:r>
      <w:r>
        <w:tab/>
        <w:t>::= SEQUENCE</w:t>
      </w:r>
    </w:p>
    <w:p w14:paraId="52F7B147" w14:textId="77777777" w:rsidR="00973D51" w:rsidRDefault="00973D51" w:rsidP="00973D51">
      <w:pPr>
        <w:pStyle w:val="PL"/>
      </w:pPr>
      <w:r>
        <w:t>--</w:t>
      </w:r>
    </w:p>
    <w:p w14:paraId="0358D174" w14:textId="77777777" w:rsidR="00973D51" w:rsidRDefault="00973D51" w:rsidP="00973D51">
      <w:pPr>
        <w:pStyle w:val="PL"/>
      </w:pPr>
      <w:r>
        <w:t xml:space="preserve">-- Used for </w:t>
      </w:r>
      <w:r>
        <w:rPr>
          <w:rFonts w:hint="eastAsia"/>
          <w:lang w:eastAsia="zh-CN"/>
        </w:rPr>
        <w:t>EPC-level discovery charging</w:t>
      </w:r>
    </w:p>
    <w:p w14:paraId="01680EC2" w14:textId="77777777" w:rsidR="00973D51" w:rsidRDefault="00973D51" w:rsidP="00973D51">
      <w:pPr>
        <w:pStyle w:val="PL"/>
      </w:pPr>
      <w:r>
        <w:t>--</w:t>
      </w:r>
    </w:p>
    <w:p w14:paraId="100AE41F" w14:textId="77777777" w:rsidR="00973D51" w:rsidRDefault="00973D51" w:rsidP="00973D51">
      <w:pPr>
        <w:pStyle w:val="PL"/>
      </w:pPr>
      <w:r>
        <w:t>{</w:t>
      </w:r>
    </w:p>
    <w:p w14:paraId="0CDE4338" w14:textId="77777777" w:rsidR="00973D51" w:rsidRDefault="00973D51" w:rsidP="00973D51">
      <w:pPr>
        <w:pStyle w:val="PL"/>
        <w:rPr>
          <w:lang w:eastAsia="zh-CN"/>
        </w:rPr>
      </w:pPr>
      <w:r>
        <w:rPr>
          <w:lang w:eastAsia="zh-CN"/>
        </w:rPr>
        <w:tab/>
      </w:r>
      <w:r>
        <w:rPr>
          <w:rFonts w:hint="eastAsia"/>
          <w:lang w:eastAsia="zh-CN"/>
        </w:rPr>
        <w:t>p</w:t>
      </w:r>
      <w:r>
        <w:t>roSeRequestTimestamp</w:t>
      </w:r>
      <w:r>
        <w:rPr>
          <w:rFonts w:hint="eastAsia"/>
          <w:lang w:eastAsia="zh-CN"/>
        </w:rPr>
        <w:tab/>
      </w:r>
      <w:r>
        <w:rPr>
          <w:rFonts w:hint="eastAsia"/>
          <w:lang w:eastAsia="zh-CN"/>
        </w:rPr>
        <w:tab/>
      </w:r>
      <w:r>
        <w:rPr>
          <w:rFonts w:hint="eastAsia"/>
          <w:lang w:eastAsia="zh-CN"/>
        </w:rPr>
        <w:tab/>
      </w:r>
      <w:r>
        <w:t>[</w:t>
      </w:r>
      <w:r>
        <w:rPr>
          <w:rFonts w:hint="eastAsia"/>
          <w:lang w:eastAsia="zh-CN"/>
        </w:rPr>
        <w:t>0</w:t>
      </w:r>
      <w:r>
        <w:t>] TimeStamp OPTIONAL,</w:t>
      </w:r>
      <w:r>
        <w:rPr>
          <w:lang w:eastAsia="zh-CN"/>
        </w:rPr>
        <w:tab/>
      </w:r>
    </w:p>
    <w:p w14:paraId="45C58509" w14:textId="77777777" w:rsidR="00973D51" w:rsidRDefault="00973D51" w:rsidP="00973D51">
      <w:pPr>
        <w:pStyle w:val="PL"/>
        <w:rPr>
          <w:lang w:eastAsia="zh-CN"/>
        </w:rPr>
      </w:pPr>
      <w:r>
        <w:rPr>
          <w:rFonts w:hint="eastAsia"/>
          <w:lang w:eastAsia="zh-CN"/>
        </w:rPr>
        <w:tab/>
        <w:t>t</w:t>
      </w:r>
      <w:r>
        <w:rPr>
          <w:lang w:eastAsia="zh-CN"/>
        </w:rPr>
        <w:t>imeWindow</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w:t>
      </w:r>
      <w:r>
        <w:t>] INTEGER</w:t>
      </w:r>
      <w:r>
        <w:rPr>
          <w:lang w:eastAsia="zh-CN"/>
        </w:rPr>
        <w:t xml:space="preserve"> </w:t>
      </w:r>
      <w:r>
        <w:t>OPTIONAL,</w:t>
      </w:r>
    </w:p>
    <w:p w14:paraId="458D899E" w14:textId="77777777" w:rsidR="00973D51" w:rsidRDefault="00973D51" w:rsidP="00973D51">
      <w:pPr>
        <w:pStyle w:val="PL"/>
        <w:rPr>
          <w:lang w:eastAsia="zh-CN"/>
        </w:rPr>
      </w:pPr>
      <w:r>
        <w:rPr>
          <w:lang w:eastAsia="zh-CN"/>
        </w:rPr>
        <w:tab/>
      </w:r>
      <w:r>
        <w:rPr>
          <w:rFonts w:hint="eastAsia"/>
          <w:lang w:eastAsia="zh-CN"/>
        </w:rPr>
        <w:t>r</w:t>
      </w:r>
      <w:r>
        <w:rPr>
          <w:lang w:eastAsia="zh-CN"/>
        </w:rPr>
        <w:t>angeClass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w:t>
      </w:r>
      <w:r>
        <w:t xml:space="preserve">] </w:t>
      </w:r>
      <w:r>
        <w:rPr>
          <w:rFonts w:hint="eastAsia"/>
          <w:lang w:eastAsia="zh-CN"/>
        </w:rPr>
        <w:t>RangeClass</w:t>
      </w:r>
      <w:r>
        <w:rPr>
          <w:lang w:eastAsia="zh-CN"/>
        </w:rPr>
        <w:t xml:space="preserve"> </w:t>
      </w:r>
      <w:r>
        <w:t>OPTIONAL,</w:t>
      </w:r>
    </w:p>
    <w:p w14:paraId="61E53E60" w14:textId="77777777" w:rsidR="00973D51" w:rsidRDefault="00973D51" w:rsidP="00973D51">
      <w:pPr>
        <w:pStyle w:val="PL"/>
        <w:tabs>
          <w:tab w:val="clear" w:pos="384"/>
          <w:tab w:val="left" w:pos="395"/>
        </w:tabs>
        <w:rPr>
          <w:lang w:eastAsia="zh-CN"/>
        </w:rPr>
      </w:pPr>
      <w:r>
        <w:rPr>
          <w:lang w:eastAsia="zh-CN"/>
        </w:rPr>
        <w:tab/>
      </w:r>
      <w:r>
        <w:rPr>
          <w:rFonts w:hint="eastAsia"/>
          <w:lang w:eastAsia="zh-CN"/>
        </w:rPr>
        <w:t>u</w:t>
      </w:r>
      <w:r>
        <w:rPr>
          <w:lang w:eastAsia="zh-CN"/>
        </w:rPr>
        <w:t>ELocation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 xml:space="preserve">] </w:t>
      </w:r>
      <w:r w:rsidR="00C36E7C">
        <w:t xml:space="preserve">OCTET STRING </w:t>
      </w:r>
      <w:r>
        <w:t>OPTIONAL</w:t>
      </w:r>
    </w:p>
    <w:p w14:paraId="3296C9C2" w14:textId="77777777" w:rsidR="00973D51" w:rsidRDefault="00973D51" w:rsidP="00973D51">
      <w:pPr>
        <w:pStyle w:val="PL"/>
      </w:pPr>
      <w:r>
        <w:t>}</w:t>
      </w:r>
    </w:p>
    <w:p w14:paraId="5DC6EBFF" w14:textId="77777777" w:rsidR="00BA2F07" w:rsidRPr="004B702F" w:rsidRDefault="00BA2F07" w:rsidP="00BA2F07">
      <w:pPr>
        <w:pStyle w:val="PL"/>
      </w:pPr>
    </w:p>
    <w:p w14:paraId="33586B48" w14:textId="77777777" w:rsidR="00BA2F07" w:rsidRPr="004B702F" w:rsidRDefault="00BA2F07" w:rsidP="00BA2F07">
      <w:pPr>
        <w:pStyle w:val="PL"/>
      </w:pPr>
      <w:r w:rsidRPr="004B702F">
        <w:t xml:space="preserve">-- </w:t>
      </w:r>
    </w:p>
    <w:p w14:paraId="6218743C" w14:textId="77777777" w:rsidR="00BA2F07" w:rsidRPr="004B702F" w:rsidRDefault="00BA2F07" w:rsidP="00BA2F07">
      <w:pPr>
        <w:pStyle w:val="PL"/>
        <w:outlineLvl w:val="3"/>
        <w:rPr>
          <w:snapToGrid w:val="0"/>
        </w:rPr>
      </w:pPr>
      <w:r w:rsidRPr="004B702F">
        <w:rPr>
          <w:snapToGrid w:val="0"/>
        </w:rPr>
        <w:t>-- R</w:t>
      </w:r>
    </w:p>
    <w:p w14:paraId="5F2FFBC9" w14:textId="77777777" w:rsidR="00BA2F07" w:rsidRPr="004B702F" w:rsidRDefault="00BA2F07" w:rsidP="00BA2F07">
      <w:pPr>
        <w:pStyle w:val="PL"/>
      </w:pPr>
      <w:r w:rsidRPr="004B702F">
        <w:t xml:space="preserve">-- </w:t>
      </w:r>
    </w:p>
    <w:p w14:paraId="4EDB2DA1" w14:textId="77777777" w:rsidR="00BA2F07" w:rsidRPr="004B702F" w:rsidRDefault="00BA2F07" w:rsidP="00BA2F07">
      <w:pPr>
        <w:pStyle w:val="PL"/>
        <w:rPr>
          <w:lang w:eastAsia="zh-CN"/>
        </w:rPr>
      </w:pPr>
    </w:p>
    <w:p w14:paraId="49724AA3" w14:textId="77777777" w:rsidR="00BA2F07" w:rsidRPr="004B702F" w:rsidRDefault="00BA2F07" w:rsidP="00BA2F07">
      <w:pPr>
        <w:pStyle w:val="PL"/>
      </w:pPr>
      <w:r w:rsidRPr="004B702F">
        <w:t>RadioFrequency</w:t>
      </w:r>
      <w:r w:rsidRPr="004B702F">
        <w:tab/>
        <w:t>::= OCTET STRING</w:t>
      </w:r>
    </w:p>
    <w:p w14:paraId="40A61E31" w14:textId="77777777" w:rsidR="00BA2F07" w:rsidRPr="004B702F" w:rsidRDefault="00BA2F07" w:rsidP="00BA2F07">
      <w:pPr>
        <w:pStyle w:val="PL"/>
      </w:pPr>
      <w:r w:rsidRPr="004B702F">
        <w:t>--</w:t>
      </w:r>
    </w:p>
    <w:p w14:paraId="3FE10283" w14:textId="77777777" w:rsidR="00BA2F07" w:rsidRPr="004B702F" w:rsidRDefault="00BA2F07" w:rsidP="00BA2F07">
      <w:pPr>
        <w:pStyle w:val="PL"/>
      </w:pPr>
      <w:r w:rsidRPr="004B702F">
        <w:t>-- Format of the value is according to the carrierFreq-r12 ASN.1 data type described in TS</w:t>
      </w:r>
    </w:p>
    <w:p w14:paraId="362A24B9" w14:textId="77777777" w:rsidR="00BA2F07" w:rsidRPr="004B702F" w:rsidRDefault="00BA2F07" w:rsidP="00BA2F07">
      <w:pPr>
        <w:pStyle w:val="PL"/>
      </w:pPr>
      <w:r w:rsidRPr="004B702F">
        <w:t>-- 36.331 [241].</w:t>
      </w:r>
    </w:p>
    <w:p w14:paraId="09CF8B7A" w14:textId="77777777" w:rsidR="00BA2F07" w:rsidRPr="004B702F" w:rsidRDefault="00BA2F07" w:rsidP="00BA2F07">
      <w:pPr>
        <w:pStyle w:val="PL"/>
      </w:pPr>
      <w:r w:rsidRPr="004B702F">
        <w:t>--</w:t>
      </w:r>
    </w:p>
    <w:p w14:paraId="7A26789F" w14:textId="77777777" w:rsidR="00BA2F07" w:rsidRPr="004B702F" w:rsidRDefault="00BA2F07" w:rsidP="00BA2F07">
      <w:pPr>
        <w:pStyle w:val="PL"/>
      </w:pPr>
    </w:p>
    <w:p w14:paraId="30EE5988" w14:textId="77777777" w:rsidR="00BA2F07" w:rsidRPr="004B702F" w:rsidRDefault="00BA2F07" w:rsidP="00BA2F07">
      <w:pPr>
        <w:pStyle w:val="PL"/>
      </w:pPr>
      <w:r w:rsidRPr="004B702F">
        <w:t>RadioParameterSetInfo</w:t>
      </w:r>
      <w:r w:rsidRPr="004B702F">
        <w:tab/>
        <w:t>::= SEQUENCE</w:t>
      </w:r>
    </w:p>
    <w:p w14:paraId="42ED944B" w14:textId="77777777" w:rsidR="00BA2F07" w:rsidRPr="004B702F" w:rsidRDefault="00BA2F07" w:rsidP="00BA2F07">
      <w:pPr>
        <w:pStyle w:val="PL"/>
      </w:pPr>
      <w:r w:rsidRPr="004B702F">
        <w:t>--</w:t>
      </w:r>
    </w:p>
    <w:p w14:paraId="2F5ECB94" w14:textId="77777777" w:rsidR="00BA2F07" w:rsidRPr="004B702F" w:rsidRDefault="00BA2F07" w:rsidP="00BA2F07">
      <w:pPr>
        <w:pStyle w:val="PL"/>
      </w:pPr>
      <w:r w:rsidRPr="004B702F">
        <w:t>-- Format of the params value is according to the ProsePreconfiguration-r12 ASN.1 data type</w:t>
      </w:r>
    </w:p>
    <w:p w14:paraId="62B4A76F" w14:textId="77777777" w:rsidR="00BA2F07" w:rsidRPr="004B702F" w:rsidRDefault="00BA2F07" w:rsidP="00BA2F07">
      <w:pPr>
        <w:pStyle w:val="PL"/>
      </w:pPr>
      <w:r w:rsidRPr="004B702F">
        <w:t>-- described in TS 36.331 [241].</w:t>
      </w:r>
    </w:p>
    <w:p w14:paraId="47882FC8" w14:textId="77777777" w:rsidR="00BA2F07" w:rsidRPr="004B702F" w:rsidRDefault="00BA2F07" w:rsidP="00BA2F07">
      <w:pPr>
        <w:pStyle w:val="PL"/>
      </w:pPr>
      <w:r w:rsidRPr="004B702F">
        <w:t>--</w:t>
      </w:r>
    </w:p>
    <w:p w14:paraId="4E9DD90E" w14:textId="77777777" w:rsidR="00BA2F07" w:rsidRPr="004B702F" w:rsidRDefault="00BA2F07" w:rsidP="00BA2F07">
      <w:pPr>
        <w:pStyle w:val="PL"/>
      </w:pPr>
      <w:r w:rsidRPr="004B702F">
        <w:t>{</w:t>
      </w:r>
    </w:p>
    <w:p w14:paraId="189CE048" w14:textId="77777777" w:rsidR="00BA2F07" w:rsidRPr="004B702F" w:rsidRDefault="00BA2F07" w:rsidP="00BA2F07">
      <w:pPr>
        <w:pStyle w:val="PL"/>
      </w:pPr>
      <w:r w:rsidRPr="004B702F">
        <w:tab/>
        <w:t>timeStamp</w:t>
      </w:r>
      <w:r w:rsidRPr="004B702F">
        <w:tab/>
        <w:t>[0] TimeStamp OPTIONAL,</w:t>
      </w:r>
    </w:p>
    <w:p w14:paraId="5554D6BD" w14:textId="77777777" w:rsidR="00BA2F07" w:rsidRPr="004B702F" w:rsidRDefault="00BA2F07" w:rsidP="00BA2F07">
      <w:pPr>
        <w:pStyle w:val="PL"/>
      </w:pPr>
      <w:r w:rsidRPr="004B702F">
        <w:tab/>
        <w:t>params</w:t>
      </w:r>
      <w:r w:rsidRPr="004B702F">
        <w:tab/>
      </w:r>
      <w:r w:rsidRPr="004B702F">
        <w:tab/>
        <w:t>[1] OCTET STRING</w:t>
      </w:r>
    </w:p>
    <w:p w14:paraId="32BEED6C" w14:textId="77777777" w:rsidR="00BA2F07" w:rsidRPr="004B702F" w:rsidRDefault="00BA2F07" w:rsidP="00BA2F07">
      <w:pPr>
        <w:pStyle w:val="PL"/>
      </w:pPr>
      <w:r w:rsidRPr="004B702F">
        <w:t>}</w:t>
      </w:r>
    </w:p>
    <w:p w14:paraId="61A71D20" w14:textId="77777777" w:rsidR="00BA2F07" w:rsidRPr="004B702F" w:rsidRDefault="00BA2F07" w:rsidP="00BA2F07">
      <w:pPr>
        <w:pStyle w:val="PL"/>
        <w:rPr>
          <w:lang w:eastAsia="zh-CN"/>
        </w:rPr>
      </w:pPr>
    </w:p>
    <w:p w14:paraId="63154D1C" w14:textId="77777777" w:rsidR="003669AD" w:rsidRDefault="003669AD" w:rsidP="003669AD">
      <w:pPr>
        <w:pStyle w:val="PL"/>
        <w:rPr>
          <w:ins w:id="4396" w:author="32.298_CR1002_(Rel-16)_TEI16" w:date="2024-07-11T16:48:00Z"/>
        </w:rPr>
      </w:pPr>
      <w:ins w:id="4397" w:author="32.298_CR1002_(Rel-16)_TEI16" w:date="2024-07-11T16:48:00Z">
        <w:r w:rsidRPr="004B702F">
          <w:t>RadioResourcesIndicator</w:t>
        </w:r>
        <w:r w:rsidRPr="004B702F">
          <w:tab/>
          <w:t>::= INTEGER</w:t>
        </w:r>
      </w:ins>
    </w:p>
    <w:p w14:paraId="433C0802" w14:textId="77777777" w:rsidR="00BA2F07" w:rsidRPr="004B702F" w:rsidRDefault="00BA2F07" w:rsidP="00BA2F07">
      <w:pPr>
        <w:pStyle w:val="PL"/>
        <w:rPr>
          <w:b/>
          <w:color w:val="FF0000"/>
        </w:rPr>
      </w:pPr>
      <w:r w:rsidRPr="004B702F">
        <w:t>RadioResourcesIndicator</w:t>
      </w:r>
      <w:r w:rsidRPr="004B702F">
        <w:tab/>
        <w:t>::= INTEGER</w:t>
      </w:r>
    </w:p>
    <w:p w14:paraId="710C1096" w14:textId="77777777" w:rsidR="00BA2F07" w:rsidRPr="004B702F" w:rsidRDefault="00BA2F07" w:rsidP="00BA2F07">
      <w:pPr>
        <w:pStyle w:val="PL"/>
      </w:pPr>
      <w:r w:rsidRPr="004B702F">
        <w:t>{</w:t>
      </w:r>
    </w:p>
    <w:p w14:paraId="76E53EDA" w14:textId="77777777" w:rsidR="00BA2F07" w:rsidRPr="004B702F" w:rsidRDefault="00BA2F07" w:rsidP="00BA2F07">
      <w:pPr>
        <w:pStyle w:val="PL"/>
      </w:pPr>
      <w:r w:rsidRPr="004B702F">
        <w:tab/>
        <w:t>operatorProvided</w:t>
      </w:r>
      <w:r w:rsidRPr="004B702F">
        <w:tab/>
        <w:t>(1),</w:t>
      </w:r>
    </w:p>
    <w:p w14:paraId="53A934D8" w14:textId="77777777" w:rsidR="00BA2F07" w:rsidRPr="004B702F" w:rsidRDefault="00BA2F07" w:rsidP="00BA2F07">
      <w:pPr>
        <w:pStyle w:val="PL"/>
      </w:pPr>
      <w:r w:rsidRPr="004B702F">
        <w:tab/>
        <w:t>configured</w:t>
      </w:r>
      <w:r w:rsidRPr="004B702F">
        <w:tab/>
      </w:r>
      <w:r w:rsidRPr="004B702F">
        <w:tab/>
      </w:r>
      <w:r w:rsidRPr="004B702F">
        <w:tab/>
        <w:t>(2)</w:t>
      </w:r>
    </w:p>
    <w:p w14:paraId="1D5D21DB" w14:textId="77777777" w:rsidR="00BA2F07" w:rsidRPr="004B702F" w:rsidRDefault="00BA2F07" w:rsidP="00BA2F07">
      <w:pPr>
        <w:pStyle w:val="PL"/>
      </w:pPr>
      <w:r w:rsidRPr="004B702F">
        <w:t>}</w:t>
      </w:r>
    </w:p>
    <w:p w14:paraId="18E88ACE" w14:textId="77777777" w:rsidR="00973D51" w:rsidRDefault="00973D51" w:rsidP="00973D51">
      <w:pPr>
        <w:pStyle w:val="PL"/>
        <w:rPr>
          <w:lang w:eastAsia="zh-CN"/>
        </w:rPr>
      </w:pPr>
    </w:p>
    <w:p w14:paraId="2C21B5D0" w14:textId="77777777" w:rsidR="00973D51" w:rsidRDefault="00973D51" w:rsidP="00973D51">
      <w:pPr>
        <w:pStyle w:val="PL"/>
      </w:pPr>
      <w:r>
        <w:rPr>
          <w:rFonts w:hint="eastAsia"/>
          <w:lang w:eastAsia="zh-CN"/>
        </w:rPr>
        <w:t>RangeClass</w:t>
      </w:r>
      <w:r>
        <w:tab/>
      </w:r>
      <w:r>
        <w:tab/>
      </w:r>
      <w:r>
        <w:tab/>
      </w:r>
      <w:r>
        <w:rPr>
          <w:rFonts w:hint="eastAsia"/>
          <w:lang w:eastAsia="zh-CN"/>
        </w:rPr>
        <w:tab/>
      </w:r>
      <w:r>
        <w:rPr>
          <w:rFonts w:hint="eastAsia"/>
          <w:lang w:eastAsia="zh-CN"/>
        </w:rPr>
        <w:tab/>
      </w:r>
      <w:r>
        <w:t>::= ENUMERATED</w:t>
      </w:r>
    </w:p>
    <w:p w14:paraId="2448B026" w14:textId="77777777" w:rsidR="00973D51" w:rsidRDefault="00973D51" w:rsidP="00973D51">
      <w:pPr>
        <w:pStyle w:val="PL"/>
      </w:pPr>
      <w:r>
        <w:t>{</w:t>
      </w:r>
    </w:p>
    <w:p w14:paraId="139A7581" w14:textId="77777777" w:rsidR="00973D51" w:rsidRDefault="00973D51" w:rsidP="00973D51">
      <w:pPr>
        <w:pStyle w:val="PL"/>
      </w:pPr>
      <w:r>
        <w:tab/>
      </w:r>
      <w:r>
        <w:rPr>
          <w:rFonts w:hint="eastAsia"/>
          <w:lang w:eastAsia="zh-CN"/>
        </w:rPr>
        <w:t>reserved</w:t>
      </w:r>
      <w:r>
        <w:tab/>
      </w:r>
      <w:r>
        <w:tab/>
      </w:r>
      <w:r>
        <w:tab/>
      </w:r>
      <w:r>
        <w:tab/>
      </w:r>
      <w:r>
        <w:tab/>
        <w:t xml:space="preserve">(0), </w:t>
      </w:r>
    </w:p>
    <w:p w14:paraId="279A8538" w14:textId="77777777" w:rsidR="00973D51" w:rsidRDefault="00973D51" w:rsidP="00973D51">
      <w:pPr>
        <w:pStyle w:val="PL"/>
      </w:pPr>
      <w:r>
        <w:tab/>
        <w:t>fiftyMeter</w:t>
      </w:r>
      <w:r>
        <w:tab/>
      </w:r>
      <w:r>
        <w:tab/>
      </w:r>
      <w:r>
        <w:rPr>
          <w:rFonts w:hint="eastAsia"/>
          <w:lang w:eastAsia="zh-CN"/>
        </w:rPr>
        <w:tab/>
      </w:r>
      <w:r>
        <w:rPr>
          <w:rFonts w:hint="eastAsia"/>
          <w:lang w:eastAsia="zh-CN"/>
        </w:rPr>
        <w:tab/>
      </w:r>
      <w:r>
        <w:rPr>
          <w:rFonts w:hint="eastAsia"/>
          <w:lang w:eastAsia="zh-CN"/>
        </w:rPr>
        <w:tab/>
      </w:r>
      <w:r>
        <w:t>(1),</w:t>
      </w:r>
    </w:p>
    <w:p w14:paraId="6DF58763" w14:textId="77777777" w:rsidR="00973D51" w:rsidRDefault="00973D51" w:rsidP="00973D51">
      <w:pPr>
        <w:pStyle w:val="PL"/>
      </w:pPr>
      <w:r>
        <w:tab/>
        <w:t>onehundredMeter</w:t>
      </w:r>
      <w:r>
        <w:tab/>
      </w:r>
      <w:r>
        <w:tab/>
      </w:r>
      <w:r>
        <w:tab/>
      </w:r>
      <w:r>
        <w:rPr>
          <w:rFonts w:hint="eastAsia"/>
          <w:lang w:eastAsia="zh-CN"/>
        </w:rPr>
        <w:tab/>
      </w:r>
      <w:r>
        <w:t>(2),</w:t>
      </w:r>
    </w:p>
    <w:p w14:paraId="7F57DD31" w14:textId="77777777" w:rsidR="00973D51" w:rsidRDefault="00973D51" w:rsidP="00973D51">
      <w:pPr>
        <w:pStyle w:val="PL"/>
        <w:rPr>
          <w:lang w:eastAsia="zh-CN"/>
        </w:rPr>
      </w:pPr>
      <w:r>
        <w:tab/>
        <w:t>twohundredMeter</w:t>
      </w:r>
      <w:r>
        <w:tab/>
      </w:r>
      <w:r>
        <w:rPr>
          <w:rFonts w:hint="eastAsia"/>
          <w:lang w:eastAsia="zh-CN"/>
        </w:rPr>
        <w:tab/>
      </w:r>
      <w:r>
        <w:rPr>
          <w:rFonts w:hint="eastAsia"/>
          <w:lang w:eastAsia="zh-CN"/>
        </w:rPr>
        <w:tab/>
      </w:r>
      <w:r>
        <w:rPr>
          <w:rFonts w:hint="eastAsia"/>
          <w:lang w:eastAsia="zh-CN"/>
        </w:rPr>
        <w:tab/>
      </w:r>
      <w:r>
        <w:t>(3)</w:t>
      </w:r>
      <w:r>
        <w:rPr>
          <w:rFonts w:hint="eastAsia"/>
          <w:lang w:eastAsia="zh-CN"/>
        </w:rPr>
        <w:t>,</w:t>
      </w:r>
    </w:p>
    <w:p w14:paraId="68CDA74B" w14:textId="77777777" w:rsidR="00973D51" w:rsidRDefault="00973D51" w:rsidP="00973D51">
      <w:pPr>
        <w:pStyle w:val="PL"/>
        <w:rPr>
          <w:lang w:eastAsia="zh-CN"/>
        </w:rPr>
      </w:pPr>
      <w:r>
        <w:rPr>
          <w:rFonts w:hint="eastAsia"/>
          <w:lang w:eastAsia="zh-CN"/>
        </w:rPr>
        <w:tab/>
      </w:r>
      <w:r>
        <w:rPr>
          <w:lang w:eastAsia="zh-CN"/>
        </w:rPr>
        <w:t>fivehundredMeter</w:t>
      </w:r>
      <w:r>
        <w:rPr>
          <w:rFonts w:hint="eastAsia"/>
          <w:lang w:eastAsia="zh-CN"/>
        </w:rPr>
        <w:tab/>
      </w:r>
      <w:r>
        <w:rPr>
          <w:rFonts w:hint="eastAsia"/>
          <w:lang w:eastAsia="zh-CN"/>
        </w:rPr>
        <w:tab/>
      </w:r>
      <w:r>
        <w:rPr>
          <w:rFonts w:hint="eastAsia"/>
          <w:lang w:eastAsia="zh-CN"/>
        </w:rPr>
        <w:tab/>
        <w:t>(4),</w:t>
      </w:r>
    </w:p>
    <w:p w14:paraId="3497EA3F" w14:textId="77777777" w:rsidR="00973D51" w:rsidRDefault="00973D51" w:rsidP="00973D51">
      <w:pPr>
        <w:pStyle w:val="PL"/>
        <w:rPr>
          <w:lang w:eastAsia="zh-CN"/>
        </w:rPr>
      </w:pPr>
      <w:r>
        <w:rPr>
          <w:rFonts w:hint="eastAsia"/>
          <w:lang w:eastAsia="zh-CN"/>
        </w:rPr>
        <w:tab/>
      </w:r>
      <w:r>
        <w:rPr>
          <w:lang w:eastAsia="zh-CN"/>
        </w:rPr>
        <w:t>onethousandMeter</w:t>
      </w:r>
      <w:r>
        <w:rPr>
          <w:rFonts w:hint="eastAsia"/>
          <w:lang w:eastAsia="zh-CN"/>
        </w:rPr>
        <w:tab/>
      </w:r>
      <w:r>
        <w:rPr>
          <w:rFonts w:hint="eastAsia"/>
          <w:lang w:eastAsia="zh-CN"/>
        </w:rPr>
        <w:tab/>
      </w:r>
      <w:r>
        <w:rPr>
          <w:rFonts w:hint="eastAsia"/>
          <w:lang w:eastAsia="zh-CN"/>
        </w:rPr>
        <w:tab/>
        <w:t>(5)</w:t>
      </w:r>
    </w:p>
    <w:p w14:paraId="43025258" w14:textId="77777777" w:rsidR="00973D51" w:rsidRDefault="00973D51" w:rsidP="00973D51">
      <w:pPr>
        <w:pStyle w:val="PL"/>
        <w:rPr>
          <w:lang w:eastAsia="zh-CN"/>
        </w:rPr>
      </w:pPr>
      <w:r>
        <w:t>}</w:t>
      </w:r>
    </w:p>
    <w:p w14:paraId="4B1DE38B" w14:textId="77777777" w:rsidR="00973D51" w:rsidRDefault="00973D51" w:rsidP="00973D51">
      <w:pPr>
        <w:pStyle w:val="PL"/>
        <w:rPr>
          <w:lang w:eastAsia="zh-CN"/>
        </w:rPr>
      </w:pPr>
    </w:p>
    <w:p w14:paraId="54AF22B6" w14:textId="77777777" w:rsidR="00973D51" w:rsidRDefault="00973D51" w:rsidP="00973D51">
      <w:pPr>
        <w:pStyle w:val="PL"/>
      </w:pPr>
      <w:r>
        <w:rPr>
          <w:lang w:eastAsia="zh-CN"/>
        </w:rPr>
        <w:t>ReasonforCancellation</w:t>
      </w:r>
      <w:r>
        <w:rPr>
          <w:rFonts w:hint="eastAsia"/>
          <w:lang w:eastAsia="zh-CN"/>
        </w:rPr>
        <w:tab/>
      </w:r>
      <w:r>
        <w:rPr>
          <w:rFonts w:hint="eastAsia"/>
          <w:lang w:eastAsia="zh-CN"/>
        </w:rPr>
        <w:tab/>
      </w:r>
      <w:r>
        <w:t>::= ENUMERATED</w:t>
      </w:r>
    </w:p>
    <w:p w14:paraId="5DD38A70" w14:textId="77777777" w:rsidR="00973D51" w:rsidRDefault="00973D51" w:rsidP="00973D51">
      <w:pPr>
        <w:pStyle w:val="PL"/>
      </w:pPr>
      <w:r>
        <w:t>{</w:t>
      </w:r>
    </w:p>
    <w:p w14:paraId="1772E13A" w14:textId="77777777" w:rsidR="00973D51" w:rsidRDefault="00973D51" w:rsidP="00973D51">
      <w:pPr>
        <w:pStyle w:val="PL"/>
      </w:pPr>
      <w:r>
        <w:tab/>
      </w:r>
      <w:r>
        <w:rPr>
          <w:rFonts w:hint="eastAsia"/>
          <w:lang w:eastAsia="zh-CN"/>
        </w:rPr>
        <w:t>p</w:t>
      </w:r>
      <w:r w:rsidRPr="00555B21">
        <w:rPr>
          <w:lang w:eastAsia="zh-CN"/>
        </w:rPr>
        <w:t>roximity</w:t>
      </w:r>
      <w:r>
        <w:rPr>
          <w:rFonts w:hint="eastAsia"/>
          <w:lang w:eastAsia="zh-CN"/>
        </w:rPr>
        <w:t>A</w:t>
      </w:r>
      <w:r w:rsidRPr="00555B21">
        <w:rPr>
          <w:lang w:eastAsia="zh-CN"/>
        </w:rPr>
        <w:t>lerted</w:t>
      </w:r>
      <w:r>
        <w:tab/>
      </w:r>
      <w:r>
        <w:tab/>
      </w:r>
      <w:r>
        <w:tab/>
        <w:t xml:space="preserve">(0), </w:t>
      </w:r>
    </w:p>
    <w:p w14:paraId="2D372F2F" w14:textId="77777777" w:rsidR="00973D51" w:rsidRDefault="00973D51" w:rsidP="00973D51">
      <w:pPr>
        <w:pStyle w:val="PL"/>
      </w:pPr>
      <w:r>
        <w:tab/>
      </w:r>
      <w:r>
        <w:rPr>
          <w:rFonts w:hint="eastAsia"/>
          <w:lang w:eastAsia="zh-CN"/>
        </w:rPr>
        <w:t>t</w:t>
      </w:r>
      <w:r w:rsidRPr="00555B21">
        <w:rPr>
          <w:lang w:eastAsia="zh-CN"/>
        </w:rPr>
        <w:t>ime</w:t>
      </w:r>
      <w:r>
        <w:rPr>
          <w:rFonts w:hint="eastAsia"/>
          <w:lang w:eastAsia="zh-CN"/>
        </w:rPr>
        <w:t>E</w:t>
      </w:r>
      <w:r w:rsidRPr="00555B21">
        <w:rPr>
          <w:lang w:eastAsia="zh-CN"/>
        </w:rPr>
        <w:t>xpired</w:t>
      </w:r>
      <w:r>
        <w:rPr>
          <w:rFonts w:hint="eastAsia"/>
          <w:lang w:eastAsia="zh-CN"/>
        </w:rPr>
        <w:t>W</w:t>
      </w:r>
      <w:r w:rsidRPr="00555B21">
        <w:rPr>
          <w:lang w:eastAsia="zh-CN"/>
        </w:rPr>
        <w:t>ith</w:t>
      </w:r>
      <w:r>
        <w:rPr>
          <w:rFonts w:hint="eastAsia"/>
          <w:lang w:eastAsia="zh-CN"/>
        </w:rPr>
        <w:t>NoR</w:t>
      </w:r>
      <w:r w:rsidRPr="00555B21">
        <w:rPr>
          <w:lang w:eastAsia="zh-CN"/>
        </w:rPr>
        <w:t>renewal</w:t>
      </w:r>
      <w:r>
        <w:rPr>
          <w:rFonts w:hint="eastAsia"/>
          <w:lang w:eastAsia="zh-CN"/>
        </w:rPr>
        <w:tab/>
      </w:r>
      <w:r>
        <w:t>(1),</w:t>
      </w:r>
    </w:p>
    <w:p w14:paraId="3919F1FF" w14:textId="77777777" w:rsidR="00973D51" w:rsidRDefault="00973D51" w:rsidP="00973D51">
      <w:pPr>
        <w:pStyle w:val="PL"/>
        <w:rPr>
          <w:lang w:eastAsia="zh-CN"/>
        </w:rPr>
      </w:pPr>
      <w:r>
        <w:tab/>
      </w:r>
      <w:r>
        <w:rPr>
          <w:rFonts w:hint="eastAsia"/>
          <w:lang w:eastAsia="zh-CN"/>
        </w:rPr>
        <w:t>r</w:t>
      </w:r>
      <w:r w:rsidRPr="00555B21">
        <w:rPr>
          <w:lang w:eastAsia="zh-CN"/>
        </w:rPr>
        <w:t>equestor</w:t>
      </w:r>
      <w:r>
        <w:rPr>
          <w:rFonts w:hint="eastAsia"/>
          <w:lang w:eastAsia="zh-CN"/>
        </w:rPr>
        <w:t>C</w:t>
      </w:r>
      <w:r w:rsidRPr="00555B21">
        <w:rPr>
          <w:lang w:eastAsia="zh-CN"/>
        </w:rPr>
        <w:t>ancellation</w:t>
      </w:r>
      <w:r>
        <w:tab/>
      </w:r>
      <w:r>
        <w:tab/>
        <w:t>(2)</w:t>
      </w:r>
    </w:p>
    <w:p w14:paraId="336587E6" w14:textId="77777777" w:rsidR="00973D51" w:rsidRDefault="00973D51" w:rsidP="00973D51">
      <w:pPr>
        <w:pStyle w:val="PL"/>
        <w:rPr>
          <w:lang w:eastAsia="zh-CN"/>
        </w:rPr>
      </w:pPr>
      <w:r>
        <w:t>}</w:t>
      </w:r>
    </w:p>
    <w:p w14:paraId="591B483D" w14:textId="77777777" w:rsidR="00BA2F07" w:rsidRPr="004B702F" w:rsidRDefault="00BA2F07" w:rsidP="00BA2F07">
      <w:pPr>
        <w:pStyle w:val="PL"/>
      </w:pPr>
    </w:p>
    <w:p w14:paraId="06AF2328" w14:textId="77777777" w:rsidR="00BA2F07" w:rsidRPr="004B702F" w:rsidRDefault="00BA2F07" w:rsidP="00BA2F07">
      <w:pPr>
        <w:pStyle w:val="PL"/>
      </w:pPr>
      <w:r w:rsidRPr="004B702F">
        <w:t xml:space="preserve">-- </w:t>
      </w:r>
    </w:p>
    <w:p w14:paraId="07E46497" w14:textId="77777777" w:rsidR="00BA2F07" w:rsidRPr="004B702F" w:rsidRDefault="00BA2F07" w:rsidP="00BA2F07">
      <w:pPr>
        <w:pStyle w:val="PL"/>
        <w:outlineLvl w:val="3"/>
        <w:rPr>
          <w:snapToGrid w:val="0"/>
        </w:rPr>
      </w:pPr>
      <w:r w:rsidRPr="004B702F">
        <w:rPr>
          <w:snapToGrid w:val="0"/>
        </w:rPr>
        <w:t>-- S</w:t>
      </w:r>
    </w:p>
    <w:p w14:paraId="5FF3AB07" w14:textId="77777777" w:rsidR="00BA2F07" w:rsidRPr="004B702F" w:rsidRDefault="00BA2F07" w:rsidP="00BA2F07">
      <w:pPr>
        <w:pStyle w:val="PL"/>
      </w:pPr>
      <w:r w:rsidRPr="004B702F">
        <w:t xml:space="preserve">-- </w:t>
      </w:r>
    </w:p>
    <w:p w14:paraId="21F511E6" w14:textId="77777777" w:rsidR="00BA2F07" w:rsidRPr="004B702F" w:rsidRDefault="00BA2F07" w:rsidP="00BA2F07">
      <w:pPr>
        <w:pStyle w:val="PL"/>
        <w:rPr>
          <w:lang w:eastAsia="zh-CN"/>
        </w:rPr>
      </w:pPr>
    </w:p>
    <w:p w14:paraId="51BC5CAD" w14:textId="77777777" w:rsidR="00BA2F07" w:rsidRPr="004B702F" w:rsidRDefault="00BA2F07" w:rsidP="00BA2F07">
      <w:pPr>
        <w:pStyle w:val="PL"/>
        <w:rPr>
          <w:lang w:eastAsia="zh-CN"/>
        </w:rPr>
      </w:pPr>
      <w:r w:rsidRPr="004B702F">
        <w:rPr>
          <w:lang w:eastAsia="zh-CN"/>
        </w:rPr>
        <w:t>ServiceChangeCondition</w:t>
      </w:r>
      <w:r w:rsidRPr="004B702F">
        <w:rPr>
          <w:lang w:eastAsia="zh-CN"/>
        </w:rPr>
        <w:tab/>
        <w:t>::= BIT STRING</w:t>
      </w:r>
    </w:p>
    <w:p w14:paraId="423C348F" w14:textId="77777777" w:rsidR="00BA2F07" w:rsidRPr="004B702F" w:rsidRDefault="00BA2F07" w:rsidP="00BA2F07">
      <w:pPr>
        <w:pStyle w:val="PL"/>
        <w:rPr>
          <w:lang w:eastAsia="zh-CN"/>
        </w:rPr>
      </w:pPr>
      <w:r w:rsidRPr="004B702F">
        <w:rPr>
          <w:lang w:eastAsia="zh-CN"/>
        </w:rPr>
        <w:t>{</w:t>
      </w:r>
    </w:p>
    <w:p w14:paraId="1AB93861" w14:textId="77777777" w:rsidR="00BA2F07" w:rsidRPr="004B702F" w:rsidRDefault="00BA2F07" w:rsidP="00BA2F07">
      <w:pPr>
        <w:pStyle w:val="PL"/>
        <w:rPr>
          <w:lang w:eastAsia="zh-CN"/>
        </w:rPr>
      </w:pPr>
      <w:r w:rsidRPr="004B702F">
        <w:rPr>
          <w:lang w:eastAsia="zh-CN"/>
        </w:rPr>
        <w:tab/>
        <w:t xml:space="preserve">pLMNchange </w:t>
      </w:r>
      <w:r w:rsidRPr="004B702F">
        <w:rPr>
          <w:lang w:eastAsia="zh-CN"/>
        </w:rPr>
        <w:tab/>
      </w:r>
      <w:r w:rsidRPr="004B702F">
        <w:rPr>
          <w:lang w:eastAsia="zh-CN"/>
        </w:rPr>
        <w:tab/>
      </w:r>
      <w:r w:rsidRPr="004B702F">
        <w:rPr>
          <w:lang w:eastAsia="zh-CN"/>
        </w:rPr>
        <w:tab/>
      </w:r>
      <w:r w:rsidRPr="004B702F">
        <w:rPr>
          <w:lang w:eastAsia="zh-CN"/>
        </w:rPr>
        <w:tab/>
      </w:r>
      <w:r w:rsidRPr="004B702F">
        <w:rPr>
          <w:lang w:eastAsia="zh-CN"/>
        </w:rPr>
        <w:tab/>
        <w:t>(0),</w:t>
      </w:r>
    </w:p>
    <w:p w14:paraId="4EB4A054" w14:textId="77777777" w:rsidR="00BA2F07" w:rsidRPr="004B702F" w:rsidRDefault="00BA2F07" w:rsidP="00BA2F07">
      <w:pPr>
        <w:pStyle w:val="PL"/>
        <w:tabs>
          <w:tab w:val="clear" w:pos="3456"/>
        </w:tabs>
        <w:rPr>
          <w:lang w:eastAsia="zh-CN"/>
        </w:rPr>
      </w:pPr>
      <w:r w:rsidRPr="004B702F">
        <w:rPr>
          <w:lang w:eastAsia="zh-CN"/>
        </w:rPr>
        <w:tab/>
        <w:t>coverageStatusChange</w:t>
      </w:r>
      <w:r w:rsidRPr="004B702F">
        <w:rPr>
          <w:lang w:eastAsia="zh-CN"/>
        </w:rPr>
        <w:tab/>
      </w:r>
      <w:r w:rsidRPr="004B702F">
        <w:rPr>
          <w:lang w:eastAsia="zh-CN"/>
        </w:rPr>
        <w:tab/>
        <w:t>(1),</w:t>
      </w:r>
    </w:p>
    <w:p w14:paraId="02778E1C" w14:textId="77777777" w:rsidR="00BA2F07" w:rsidRPr="004B702F" w:rsidRDefault="00BA2F07" w:rsidP="00BA2F07">
      <w:pPr>
        <w:pStyle w:val="PL"/>
        <w:tabs>
          <w:tab w:val="clear" w:pos="3456"/>
        </w:tabs>
        <w:rPr>
          <w:lang w:eastAsia="zh-CN"/>
        </w:rPr>
      </w:pPr>
      <w:r w:rsidRPr="004B702F">
        <w:rPr>
          <w:lang w:eastAsia="zh-CN"/>
        </w:rPr>
        <w:tab/>
        <w:t>locationChange</w:t>
      </w:r>
      <w:r w:rsidRPr="004B702F">
        <w:rPr>
          <w:lang w:eastAsia="zh-CN"/>
        </w:rPr>
        <w:tab/>
      </w:r>
      <w:r w:rsidRPr="004B702F">
        <w:rPr>
          <w:lang w:eastAsia="zh-CN"/>
        </w:rPr>
        <w:tab/>
      </w:r>
      <w:r w:rsidRPr="004B702F">
        <w:rPr>
          <w:lang w:eastAsia="zh-CN"/>
        </w:rPr>
        <w:tab/>
      </w:r>
      <w:r w:rsidRPr="004B702F">
        <w:rPr>
          <w:lang w:eastAsia="zh-CN"/>
        </w:rPr>
        <w:tab/>
        <w:t>(2)</w:t>
      </w:r>
    </w:p>
    <w:p w14:paraId="3F93889C" w14:textId="77777777" w:rsidR="00BA2F07" w:rsidRPr="004B702F" w:rsidRDefault="00BA2F07" w:rsidP="00BA2F07">
      <w:pPr>
        <w:pStyle w:val="PL"/>
        <w:rPr>
          <w:lang w:eastAsia="zh-CN"/>
        </w:rPr>
      </w:pPr>
      <w:r w:rsidRPr="004B702F">
        <w:rPr>
          <w:lang w:eastAsia="zh-CN"/>
        </w:rPr>
        <w:t>}</w:t>
      </w:r>
    </w:p>
    <w:p w14:paraId="19ECAA9C" w14:textId="77777777" w:rsidR="00BA2F07" w:rsidRPr="004B702F" w:rsidRDefault="00BA2F07" w:rsidP="00BA2F07">
      <w:pPr>
        <w:pStyle w:val="PL"/>
      </w:pPr>
    </w:p>
    <w:p w14:paraId="2759D64D" w14:textId="77777777" w:rsidR="00BA2F07" w:rsidRPr="004B702F" w:rsidRDefault="00BA2F07" w:rsidP="00BA2F07">
      <w:pPr>
        <w:pStyle w:val="PL"/>
      </w:pPr>
      <w:r w:rsidRPr="004B702F">
        <w:t xml:space="preserve">-- </w:t>
      </w:r>
    </w:p>
    <w:p w14:paraId="3C7F0138" w14:textId="77777777" w:rsidR="00BA2F07" w:rsidRPr="004B702F" w:rsidRDefault="00BA2F07" w:rsidP="00BA2F07">
      <w:pPr>
        <w:pStyle w:val="PL"/>
        <w:outlineLvl w:val="3"/>
        <w:rPr>
          <w:snapToGrid w:val="0"/>
        </w:rPr>
      </w:pPr>
      <w:r w:rsidRPr="004B702F">
        <w:rPr>
          <w:snapToGrid w:val="0"/>
        </w:rPr>
        <w:t>-- T</w:t>
      </w:r>
    </w:p>
    <w:p w14:paraId="6F5E927D" w14:textId="77777777" w:rsidR="00BA2F07" w:rsidRPr="004B702F" w:rsidRDefault="00BA2F07" w:rsidP="00BA2F07">
      <w:pPr>
        <w:pStyle w:val="PL"/>
      </w:pPr>
      <w:r w:rsidRPr="004B702F">
        <w:t xml:space="preserve">-- </w:t>
      </w:r>
    </w:p>
    <w:p w14:paraId="1A26BAC0" w14:textId="77777777" w:rsidR="00973D51" w:rsidRDefault="00973D51" w:rsidP="00973D51">
      <w:pPr>
        <w:pStyle w:val="PL"/>
        <w:rPr>
          <w:lang w:eastAsia="zh-CN"/>
        </w:rPr>
      </w:pPr>
    </w:p>
    <w:p w14:paraId="5AD71C9C" w14:textId="77777777" w:rsidR="00C36E7C" w:rsidRDefault="00C36E7C" w:rsidP="00C36E7C">
      <w:pPr>
        <w:pStyle w:val="PL"/>
      </w:pPr>
      <w:r>
        <w:t>TransmitterInfo</w:t>
      </w:r>
      <w:r>
        <w:tab/>
      </w:r>
      <w:r>
        <w:tab/>
        <w:t>::= SEQUENCE</w:t>
      </w:r>
    </w:p>
    <w:p w14:paraId="097163BE" w14:textId="77777777" w:rsidR="00C36E7C" w:rsidRDefault="00C36E7C" w:rsidP="00C36E7C">
      <w:pPr>
        <w:pStyle w:val="PL"/>
      </w:pPr>
      <w:r>
        <w:t>{</w:t>
      </w:r>
    </w:p>
    <w:p w14:paraId="5E0C260C" w14:textId="77777777" w:rsidR="00C36E7C" w:rsidRDefault="00C36E7C" w:rsidP="00C36E7C">
      <w:pPr>
        <w:pStyle w:val="PL"/>
      </w:pPr>
      <w:r>
        <w:tab/>
        <w:t>sourceIPaddress</w:t>
      </w:r>
      <w:r>
        <w:tab/>
        <w:t>[0] IPAddress,</w:t>
      </w:r>
    </w:p>
    <w:p w14:paraId="131C72C7" w14:textId="77777777" w:rsidR="00C36E7C" w:rsidRDefault="00C36E7C" w:rsidP="00C36E7C">
      <w:pPr>
        <w:pStyle w:val="PL"/>
      </w:pPr>
      <w:r>
        <w:tab/>
        <w:t>proSeUEID</w:t>
      </w:r>
      <w:r>
        <w:tab/>
      </w:r>
      <w:r>
        <w:tab/>
        <w:t>[1] OCTET STRING</w:t>
      </w:r>
    </w:p>
    <w:p w14:paraId="456BFCA8" w14:textId="77777777" w:rsidR="00C36E7C" w:rsidRDefault="00C36E7C" w:rsidP="00C36E7C">
      <w:pPr>
        <w:pStyle w:val="PL"/>
      </w:pPr>
      <w:r>
        <w:t>}</w:t>
      </w:r>
    </w:p>
    <w:p w14:paraId="5AC893FE" w14:textId="77777777" w:rsidR="00C36E7C" w:rsidRDefault="00C36E7C" w:rsidP="00C36E7C">
      <w:pPr>
        <w:pStyle w:val="PL"/>
      </w:pPr>
    </w:p>
    <w:p w14:paraId="5BE264BE" w14:textId="77777777" w:rsidR="00973D51" w:rsidRDefault="00973D51" w:rsidP="00973D51">
      <w:pPr>
        <w:pStyle w:val="PL"/>
      </w:pPr>
      <w:r w:rsidRPr="00764D04">
        <w:t>.#</w:t>
      </w:r>
      <w:r>
        <w:t>END</w:t>
      </w:r>
    </w:p>
    <w:p w14:paraId="173FB554" w14:textId="77777777" w:rsidR="00973D51" w:rsidRDefault="00973D51" w:rsidP="00973D51"/>
    <w:p w14:paraId="021C0500" w14:textId="77777777" w:rsidR="001675F0" w:rsidRDefault="001675F0" w:rsidP="001675F0">
      <w:pPr>
        <w:pStyle w:val="Heading4"/>
      </w:pPr>
      <w:bookmarkStart w:id="4398" w:name="_Toc20233303"/>
      <w:bookmarkStart w:id="4399" w:name="_Toc28026883"/>
      <w:bookmarkStart w:id="4400" w:name="_Toc36116718"/>
      <w:bookmarkStart w:id="4401" w:name="_Toc44682902"/>
      <w:bookmarkStart w:id="4402" w:name="_Toc51926753"/>
      <w:bookmarkStart w:id="4403" w:name="_Toc162449275"/>
      <w:r>
        <w:t>5.2.4.</w:t>
      </w:r>
      <w:r>
        <w:rPr>
          <w:lang w:eastAsia="zh-CN"/>
        </w:rPr>
        <w:t>8</w:t>
      </w:r>
      <w:r>
        <w:tab/>
      </w:r>
      <w:r>
        <w:rPr>
          <w:rFonts w:hint="eastAsia"/>
          <w:lang w:eastAsia="zh-CN"/>
        </w:rPr>
        <w:t>Monitoring Event</w:t>
      </w:r>
      <w:r>
        <w:t xml:space="preserve"> CDRs</w:t>
      </w:r>
      <w:bookmarkEnd w:id="4398"/>
      <w:bookmarkEnd w:id="4399"/>
      <w:bookmarkEnd w:id="4400"/>
      <w:bookmarkEnd w:id="4401"/>
      <w:bookmarkEnd w:id="4402"/>
      <w:bookmarkEnd w:id="4403"/>
    </w:p>
    <w:p w14:paraId="07F88E4C" w14:textId="77777777" w:rsidR="001675F0" w:rsidRDefault="001675F0" w:rsidP="001675F0">
      <w:r>
        <w:t xml:space="preserve">This subclause contains the abstract syntax definitions that are specific to the </w:t>
      </w:r>
      <w:r>
        <w:rPr>
          <w:rFonts w:hint="eastAsia"/>
          <w:lang w:eastAsia="zh-CN"/>
        </w:rPr>
        <w:t xml:space="preserve">Monitoring Event </w:t>
      </w:r>
      <w:r>
        <w:t>CDR types defined in TS 32.</w:t>
      </w:r>
      <w:r>
        <w:rPr>
          <w:rFonts w:hint="eastAsia"/>
          <w:lang w:eastAsia="zh-CN"/>
        </w:rPr>
        <w:t>278</w:t>
      </w:r>
      <w:r>
        <w:t> [3</w:t>
      </w:r>
      <w:r>
        <w:rPr>
          <w:rFonts w:hint="eastAsia"/>
          <w:lang w:eastAsia="zh-CN"/>
        </w:rPr>
        <w:t>8</w:t>
      </w:r>
      <w:r>
        <w:t>].</w:t>
      </w:r>
    </w:p>
    <w:p w14:paraId="65779D0D" w14:textId="77777777" w:rsidR="001675F0" w:rsidRDefault="001675F0" w:rsidP="001675F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w:t>
      </w:r>
      <w:r>
        <w:rPr>
          <w:rFonts w:hint="eastAsia"/>
          <w:lang w:eastAsia="zh-CN"/>
        </w:rPr>
        <w:t>MONTECharging</w:t>
      </w:r>
      <w:r>
        <w:t xml:space="preserve">DataTypes {itu-t (0) identified-organization (4) etsi (0) mobileDomain (0) charging (5) </w:t>
      </w:r>
      <w:r>
        <w:rPr>
          <w:rFonts w:hint="eastAsia"/>
          <w:lang w:eastAsia="zh-CN"/>
        </w:rPr>
        <w:t>mONTEChargingDataType</w:t>
      </w:r>
      <w:r>
        <w:t xml:space="preserve"> (</w:t>
      </w:r>
      <w:r>
        <w:rPr>
          <w:rFonts w:hint="eastAsia"/>
          <w:lang w:eastAsia="zh-CN"/>
        </w:rPr>
        <w:t>1</w:t>
      </w:r>
      <w:r w:rsidR="00D70F1E">
        <w:rPr>
          <w:lang w:eastAsia="zh-CN"/>
        </w:rPr>
        <w:t>2</w:t>
      </w:r>
      <w:r>
        <w:t>)</w:t>
      </w:r>
      <w:r>
        <w:rPr>
          <w:rFonts w:hint="eastAsia"/>
          <w:lang w:eastAsia="zh-CN"/>
        </w:rPr>
        <w:t xml:space="preserve"> </w:t>
      </w:r>
      <w:r>
        <w:t>asn1Module (0) version</w:t>
      </w:r>
      <w:r w:rsidR="00EF28EC">
        <w:t>2</w:t>
      </w:r>
      <w:r>
        <w:t xml:space="preserve"> (</w:t>
      </w:r>
      <w:r w:rsidR="00EF28EC">
        <w:t>1</w:t>
      </w:r>
      <w:r>
        <w:t>)}</w:t>
      </w:r>
    </w:p>
    <w:p w14:paraId="38D0E956" w14:textId="77777777" w:rsidR="001675F0" w:rsidRDefault="001675F0" w:rsidP="001675F0">
      <w:pPr>
        <w:pStyle w:val="PL"/>
      </w:pPr>
      <w:r>
        <w:t>DEFINITIONS IMPLICIT TAGS</w:t>
      </w:r>
      <w:r>
        <w:tab/>
        <w:t>::=</w:t>
      </w:r>
    </w:p>
    <w:p w14:paraId="419448D5" w14:textId="77777777" w:rsidR="00BA2F07" w:rsidRPr="004B702F" w:rsidRDefault="00BA2F07" w:rsidP="00BA2F07">
      <w:pPr>
        <w:pStyle w:val="PL"/>
      </w:pPr>
    </w:p>
    <w:p w14:paraId="70BADCE2" w14:textId="77777777" w:rsidR="001675F0" w:rsidRDefault="00BA2F07" w:rsidP="00BA2F07">
      <w:pPr>
        <w:pStyle w:val="PL"/>
      </w:pPr>
      <w:r w:rsidRPr="004B702F">
        <w:t>BEGIN</w:t>
      </w:r>
    </w:p>
    <w:p w14:paraId="4BB8AB35" w14:textId="77777777" w:rsidR="001675F0" w:rsidRDefault="001675F0" w:rsidP="001675F0">
      <w:pPr>
        <w:pStyle w:val="PL"/>
      </w:pPr>
    </w:p>
    <w:p w14:paraId="068CF9AF" w14:textId="77777777" w:rsidR="001675F0" w:rsidRDefault="001675F0" w:rsidP="001675F0">
      <w:pPr>
        <w:pStyle w:val="PL"/>
      </w:pPr>
      <w:r>
        <w:t xml:space="preserve">-- EXPORTS everything </w:t>
      </w:r>
    </w:p>
    <w:p w14:paraId="6953517D" w14:textId="77777777" w:rsidR="00BA2F07" w:rsidRPr="004B702F" w:rsidRDefault="00BA2F07" w:rsidP="00BA2F07">
      <w:pPr>
        <w:pStyle w:val="PL"/>
      </w:pPr>
    </w:p>
    <w:p w14:paraId="3C6A1AFA" w14:textId="77777777" w:rsidR="001675F0" w:rsidRDefault="00BA2F07" w:rsidP="00BA2F07">
      <w:pPr>
        <w:pStyle w:val="PL"/>
      </w:pPr>
      <w:r w:rsidRPr="004B702F">
        <w:t>IMPORTS</w:t>
      </w:r>
    </w:p>
    <w:p w14:paraId="4D99B83E" w14:textId="77777777" w:rsidR="001675F0" w:rsidRDefault="001675F0" w:rsidP="001675F0">
      <w:pPr>
        <w:pStyle w:val="PL"/>
        <w:rPr>
          <w:lang w:eastAsia="zh-CN"/>
        </w:rPr>
      </w:pPr>
    </w:p>
    <w:p w14:paraId="1D3E110C" w14:textId="77777777" w:rsidR="001675F0" w:rsidRDefault="001675F0" w:rsidP="001675F0">
      <w:pPr>
        <w:pStyle w:val="PL"/>
        <w:rPr>
          <w:lang w:eastAsia="zh-CN"/>
        </w:rPr>
      </w:pPr>
      <w:r>
        <w:rPr>
          <w:rFonts w:hint="eastAsia"/>
          <w:lang w:eastAsia="zh-CN"/>
        </w:rPr>
        <w:t>DiameterIdentity,</w:t>
      </w:r>
    </w:p>
    <w:p w14:paraId="7120A9C3" w14:textId="77777777" w:rsidR="001675F0" w:rsidRDefault="001675F0" w:rsidP="001675F0">
      <w:pPr>
        <w:pStyle w:val="PL"/>
        <w:rPr>
          <w:lang w:eastAsia="zh-CN"/>
        </w:rPr>
      </w:pPr>
      <w:r w:rsidRPr="00E349B5">
        <w:t>LocalSequenceNumber,</w:t>
      </w:r>
    </w:p>
    <w:p w14:paraId="0D1D84B8" w14:textId="77777777" w:rsidR="001675F0" w:rsidRDefault="001675F0" w:rsidP="001675F0">
      <w:pPr>
        <w:pStyle w:val="PL"/>
      </w:pPr>
      <w:r>
        <w:lastRenderedPageBreak/>
        <w:t>ManagementExtensions,</w:t>
      </w:r>
    </w:p>
    <w:p w14:paraId="40794975" w14:textId="77777777" w:rsidR="003A0356" w:rsidRDefault="003A0356" w:rsidP="003A0356">
      <w:pPr>
        <w:pStyle w:val="PL"/>
      </w:pPr>
      <w:r>
        <w:t>NodeID,</w:t>
      </w:r>
    </w:p>
    <w:p w14:paraId="0803D357" w14:textId="77777777" w:rsidR="001675F0" w:rsidRDefault="001675F0" w:rsidP="001675F0">
      <w:pPr>
        <w:pStyle w:val="PL"/>
      </w:pPr>
      <w:r>
        <w:t>RecordType,</w:t>
      </w:r>
    </w:p>
    <w:p w14:paraId="15CF6F2C" w14:textId="77777777" w:rsidR="001675F0" w:rsidRDefault="001675F0" w:rsidP="001675F0">
      <w:pPr>
        <w:pStyle w:val="PL"/>
      </w:pPr>
      <w:r>
        <w:t>S</w:t>
      </w:r>
      <w:r w:rsidRPr="00E349B5">
        <w:t>erviceContextID</w:t>
      </w:r>
      <w:r>
        <w:t>,</w:t>
      </w:r>
    </w:p>
    <w:p w14:paraId="51E8B829" w14:textId="77777777" w:rsidR="001675F0" w:rsidRDefault="001675F0" w:rsidP="001675F0">
      <w:pPr>
        <w:pStyle w:val="PL"/>
      </w:pPr>
      <w:r>
        <w:t>TimeStamp</w:t>
      </w:r>
    </w:p>
    <w:p w14:paraId="67EDDA2E" w14:textId="77777777" w:rsidR="001675F0" w:rsidRDefault="001675F0" w:rsidP="001675F0">
      <w:pPr>
        <w:pStyle w:val="PL"/>
      </w:pPr>
      <w:r>
        <w:t xml:space="preserve">FROM GenericChargingDataTypes {itu-t (0) identified-organization (4) etsi(0) mobileDomain (0) charging (5) genericChargingDataTypes (0) asn1Module (0) </w:t>
      </w:r>
      <w:r w:rsidR="00EF28EC">
        <w:t>version2 (1)</w:t>
      </w:r>
      <w:r>
        <w:t>}</w:t>
      </w:r>
    </w:p>
    <w:p w14:paraId="2AD7F605" w14:textId="77777777" w:rsidR="001675F0" w:rsidDel="004A5D8C" w:rsidRDefault="001675F0" w:rsidP="001675F0">
      <w:pPr>
        <w:pStyle w:val="PL"/>
        <w:rPr>
          <w:del w:id="4404" w:author="32.298_CR1002_(Rel-16)_TEI16" w:date="2024-07-11T16:49:00Z"/>
        </w:rPr>
      </w:pPr>
    </w:p>
    <w:p w14:paraId="3A05F974" w14:textId="77777777" w:rsidR="00BA2F07" w:rsidRPr="004B702F" w:rsidRDefault="00BA2F07" w:rsidP="00BA2F07">
      <w:pPr>
        <w:pStyle w:val="PL"/>
      </w:pPr>
    </w:p>
    <w:p w14:paraId="123FB69A" w14:textId="77777777" w:rsidR="001675F0" w:rsidRDefault="00BA2F07" w:rsidP="00BA2F07">
      <w:pPr>
        <w:pStyle w:val="PL"/>
      </w:pPr>
      <w:r w:rsidRPr="004B702F">
        <w:t>IMSI</w:t>
      </w:r>
    </w:p>
    <w:p w14:paraId="314CF528" w14:textId="77777777" w:rsidR="001675F0" w:rsidRPr="00926357" w:rsidRDefault="001675F0" w:rsidP="001675F0">
      <w:pPr>
        <w:pStyle w:val="PL"/>
        <w:rPr>
          <w:lang w:val="en-US"/>
        </w:rPr>
      </w:pPr>
      <w:r w:rsidRPr="00926357">
        <w:rPr>
          <w:lang w:val="en-US"/>
        </w:rPr>
        <w:t xml:space="preserve">FROM MAP-CommonDataTypes {itu-t identified-organization (4) etsi (0) mobileDomain (0) gsm-Network (1) modules (3) map-CommonDataTypes (18) </w:t>
      </w:r>
      <w:ins w:id="4405" w:author="32.298_CR1002_(Rel-16)_TEI16" w:date="2024-07-11T16:49:00Z">
        <w:r w:rsidR="004A5D8C">
          <w:rPr>
            <w:lang w:val="en-US"/>
          </w:rPr>
          <w:t>version19 (19)</w:t>
        </w:r>
      </w:ins>
      <w:del w:id="4406" w:author="32.298_CR1002_(Rel-16)_TEI16" w:date="2024-07-11T16:49:00Z">
        <w:r w:rsidDel="004A5D8C">
          <w:rPr>
            <w:lang w:val="en-US"/>
          </w:rPr>
          <w:delText>version</w:delText>
        </w:r>
        <w:r w:rsidR="00EF28EC" w:rsidDel="004A5D8C">
          <w:rPr>
            <w:lang w:val="en-US"/>
          </w:rPr>
          <w:delText>18 (18</w:delText>
        </w:r>
        <w:r w:rsidDel="004A5D8C">
          <w:rPr>
            <w:lang w:val="en-US"/>
          </w:rPr>
          <w:delText>)</w:delText>
        </w:r>
      </w:del>
      <w:r w:rsidRPr="00926357">
        <w:rPr>
          <w:lang w:val="en-US"/>
        </w:rPr>
        <w:t>}</w:t>
      </w:r>
    </w:p>
    <w:p w14:paraId="7065D6BF" w14:textId="77777777" w:rsidR="001675F0" w:rsidRDefault="001675F0" w:rsidP="001675F0">
      <w:pPr>
        <w:pStyle w:val="PL"/>
      </w:pPr>
      <w:r>
        <w:t>-- from TS 29.002 [214]</w:t>
      </w:r>
    </w:p>
    <w:p w14:paraId="0DEC47B7" w14:textId="77777777" w:rsidR="001675F0" w:rsidDel="004A5D8C" w:rsidRDefault="001675F0" w:rsidP="001675F0">
      <w:pPr>
        <w:pStyle w:val="PL"/>
        <w:rPr>
          <w:del w:id="4407" w:author="32.298_CR1002_(Rel-16)_TEI16" w:date="2024-07-11T16:50:00Z"/>
        </w:rPr>
      </w:pPr>
    </w:p>
    <w:p w14:paraId="3C87E15E" w14:textId="77777777" w:rsidR="001675F0" w:rsidRDefault="001675F0" w:rsidP="001675F0">
      <w:pPr>
        <w:pStyle w:val="PL"/>
        <w:rPr>
          <w:lang w:eastAsia="zh-CN"/>
        </w:rPr>
      </w:pPr>
    </w:p>
    <w:p w14:paraId="43DD9B3B" w14:textId="77777777" w:rsidR="001675F0" w:rsidRDefault="001675F0" w:rsidP="001675F0">
      <w:pPr>
        <w:pStyle w:val="PL"/>
        <w:rPr>
          <w:lang w:eastAsia="zh-CN"/>
        </w:rPr>
      </w:pPr>
      <w:r>
        <w:t>UserCSGInformation</w:t>
      </w:r>
    </w:p>
    <w:p w14:paraId="2798F63C" w14:textId="77777777" w:rsidR="001675F0" w:rsidRDefault="001675F0" w:rsidP="001675F0">
      <w:pPr>
        <w:pStyle w:val="PL"/>
      </w:pPr>
      <w:r>
        <w:t xml:space="preserve">FROM GPRSChargingDataTypes {itu-t (0) identified-organization (4) etsi (0) mobileDomain (0) charging (5) gprsChargingDataTypes (2) asn1Module (0) </w:t>
      </w:r>
      <w:r w:rsidR="00EF28EC">
        <w:t>version2 (1)</w:t>
      </w:r>
      <w:r>
        <w:t>}</w:t>
      </w:r>
    </w:p>
    <w:p w14:paraId="322B206F" w14:textId="77777777" w:rsidR="001675F0" w:rsidRDefault="001675F0" w:rsidP="001675F0">
      <w:pPr>
        <w:pStyle w:val="PL"/>
        <w:rPr>
          <w:lang w:eastAsia="zh-CN"/>
        </w:rPr>
      </w:pPr>
    </w:p>
    <w:p w14:paraId="3B88047D" w14:textId="77777777" w:rsidR="001675F0" w:rsidRDefault="001675F0" w:rsidP="001675F0">
      <w:pPr>
        <w:pStyle w:val="PL"/>
      </w:pPr>
      <w:r>
        <w:t>;</w:t>
      </w:r>
    </w:p>
    <w:p w14:paraId="6C20F1CB" w14:textId="77777777" w:rsidR="001675F0" w:rsidRDefault="001675F0" w:rsidP="001675F0">
      <w:pPr>
        <w:pStyle w:val="PL"/>
      </w:pPr>
    </w:p>
    <w:p w14:paraId="46E8F667" w14:textId="77777777" w:rsidR="001675F0" w:rsidRDefault="001675F0" w:rsidP="001675F0">
      <w:pPr>
        <w:pStyle w:val="PL"/>
      </w:pPr>
      <w:r>
        <w:t>--</w:t>
      </w:r>
    </w:p>
    <w:p w14:paraId="7241986B" w14:textId="77777777" w:rsidR="00BA2F07" w:rsidRPr="004B702F" w:rsidRDefault="00BA2F07" w:rsidP="00BA2F07">
      <w:pPr>
        <w:pStyle w:val="PL"/>
        <w:outlineLvl w:val="3"/>
      </w:pPr>
      <w:r w:rsidRPr="004B702F">
        <w:t xml:space="preserve">-- </w:t>
      </w:r>
      <w:r w:rsidRPr="004B702F">
        <w:rPr>
          <w:lang w:eastAsia="zh-CN"/>
        </w:rPr>
        <w:t>Monitoring Event</w:t>
      </w:r>
      <w:r w:rsidRPr="004B702F">
        <w:t xml:space="preserve"> RECORDS</w:t>
      </w:r>
    </w:p>
    <w:p w14:paraId="59813A41" w14:textId="77777777" w:rsidR="001675F0" w:rsidRDefault="001675F0" w:rsidP="001675F0">
      <w:pPr>
        <w:pStyle w:val="PL"/>
      </w:pPr>
      <w:r>
        <w:t>--</w:t>
      </w:r>
    </w:p>
    <w:p w14:paraId="4DA4B358" w14:textId="77777777" w:rsidR="001675F0" w:rsidRDefault="001675F0" w:rsidP="001675F0">
      <w:pPr>
        <w:pStyle w:val="PL"/>
      </w:pPr>
    </w:p>
    <w:p w14:paraId="428107BE" w14:textId="77777777" w:rsidR="001675F0" w:rsidRDefault="001675F0" w:rsidP="001675F0">
      <w:pPr>
        <w:pStyle w:val="PL"/>
      </w:pPr>
      <w:r>
        <w:rPr>
          <w:rFonts w:hint="eastAsia"/>
          <w:lang w:eastAsia="zh-CN"/>
        </w:rPr>
        <w:t>ME</w:t>
      </w:r>
      <w:r>
        <w:t>RecordType</w:t>
      </w:r>
      <w:r>
        <w:tab/>
      </w:r>
      <w:r>
        <w:tab/>
        <w:t xml:space="preserve">::= CHOICE </w:t>
      </w:r>
    </w:p>
    <w:p w14:paraId="6B12D684" w14:textId="77777777" w:rsidR="001675F0" w:rsidRDefault="001675F0" w:rsidP="001675F0">
      <w:pPr>
        <w:pStyle w:val="PL"/>
      </w:pPr>
      <w:r>
        <w:t>--</w:t>
      </w:r>
    </w:p>
    <w:p w14:paraId="4CBC85A1" w14:textId="77777777" w:rsidR="001675F0" w:rsidRDefault="001675F0" w:rsidP="001675F0">
      <w:pPr>
        <w:pStyle w:val="PL"/>
      </w:pPr>
      <w:r>
        <w:t>-- Record values 10</w:t>
      </w:r>
      <w:r>
        <w:rPr>
          <w:rFonts w:hint="eastAsia"/>
          <w:lang w:eastAsia="zh-CN"/>
        </w:rPr>
        <w:t>3</w:t>
      </w:r>
      <w:r>
        <w:t>..10</w:t>
      </w:r>
      <w:r>
        <w:rPr>
          <w:rFonts w:hint="eastAsia"/>
          <w:lang w:eastAsia="zh-CN"/>
        </w:rPr>
        <w:t>4</w:t>
      </w:r>
      <w:r>
        <w:t xml:space="preserve"> are </w:t>
      </w:r>
      <w:r>
        <w:rPr>
          <w:rFonts w:hint="eastAsia"/>
          <w:lang w:eastAsia="zh-CN"/>
        </w:rPr>
        <w:t>Monitoring Event</w:t>
      </w:r>
      <w:r>
        <w:t xml:space="preserve"> specific</w:t>
      </w:r>
    </w:p>
    <w:p w14:paraId="775F5F1B" w14:textId="77777777" w:rsidR="001675F0" w:rsidRDefault="001675F0" w:rsidP="001675F0">
      <w:pPr>
        <w:pStyle w:val="PL"/>
      </w:pPr>
      <w:r>
        <w:t xml:space="preserve">-- </w:t>
      </w:r>
    </w:p>
    <w:p w14:paraId="20D0850C" w14:textId="77777777" w:rsidR="001675F0" w:rsidRDefault="001675F0" w:rsidP="001675F0">
      <w:pPr>
        <w:pStyle w:val="PL"/>
      </w:pPr>
      <w:r>
        <w:t>{</w:t>
      </w:r>
    </w:p>
    <w:p w14:paraId="7A8CE91C" w14:textId="77777777" w:rsidR="001675F0" w:rsidRDefault="001675F0" w:rsidP="001675F0">
      <w:pPr>
        <w:pStyle w:val="PL"/>
      </w:pPr>
      <w:r>
        <w:tab/>
      </w:r>
      <w:r>
        <w:rPr>
          <w:rFonts w:hint="eastAsia"/>
          <w:lang w:eastAsia="zh-CN"/>
        </w:rPr>
        <w:t>mECO</w:t>
      </w:r>
      <w:r>
        <w:t>Record</w:t>
      </w:r>
      <w:r>
        <w:tab/>
      </w:r>
      <w:r>
        <w:tab/>
      </w:r>
      <w:r>
        <w:tab/>
        <w:t>[10</w:t>
      </w:r>
      <w:r>
        <w:rPr>
          <w:rFonts w:hint="eastAsia"/>
          <w:lang w:eastAsia="zh-CN"/>
        </w:rPr>
        <w:t>3</w:t>
      </w:r>
      <w:r>
        <w:t xml:space="preserve">] </w:t>
      </w:r>
      <w:r>
        <w:rPr>
          <w:rFonts w:hint="eastAsia"/>
          <w:lang w:eastAsia="zh-CN"/>
        </w:rPr>
        <w:t>MECO</w:t>
      </w:r>
      <w:r>
        <w:t>Record,</w:t>
      </w:r>
    </w:p>
    <w:p w14:paraId="0AD7C984" w14:textId="77777777" w:rsidR="001675F0" w:rsidRDefault="001675F0" w:rsidP="001675F0">
      <w:pPr>
        <w:pStyle w:val="PL"/>
        <w:rPr>
          <w:lang w:eastAsia="zh-CN"/>
        </w:rPr>
      </w:pPr>
      <w:r>
        <w:tab/>
      </w:r>
      <w:r>
        <w:rPr>
          <w:rFonts w:hint="eastAsia"/>
          <w:lang w:eastAsia="zh-CN"/>
        </w:rPr>
        <w:t>mERE</w:t>
      </w:r>
      <w:r>
        <w:t>Record</w:t>
      </w:r>
      <w:r>
        <w:tab/>
      </w:r>
      <w:r>
        <w:tab/>
      </w:r>
      <w:r>
        <w:tab/>
        <w:t>[10</w:t>
      </w:r>
      <w:r>
        <w:rPr>
          <w:rFonts w:hint="eastAsia"/>
          <w:lang w:eastAsia="zh-CN"/>
        </w:rPr>
        <w:t>4</w:t>
      </w:r>
      <w:r>
        <w:t xml:space="preserve">] </w:t>
      </w:r>
      <w:r>
        <w:rPr>
          <w:rFonts w:hint="eastAsia"/>
          <w:lang w:eastAsia="zh-CN"/>
        </w:rPr>
        <w:t>MERER</w:t>
      </w:r>
      <w:r>
        <w:t>ecord</w:t>
      </w:r>
    </w:p>
    <w:p w14:paraId="135A87A0" w14:textId="77777777" w:rsidR="001675F0" w:rsidRDefault="001675F0" w:rsidP="001675F0">
      <w:pPr>
        <w:pStyle w:val="PL"/>
      </w:pPr>
      <w:r>
        <w:t>}</w:t>
      </w:r>
    </w:p>
    <w:p w14:paraId="1311C138" w14:textId="77777777" w:rsidR="001675F0" w:rsidRDefault="001675F0" w:rsidP="001675F0">
      <w:pPr>
        <w:pStyle w:val="PL"/>
      </w:pPr>
    </w:p>
    <w:p w14:paraId="2B2E4EBF" w14:textId="77777777" w:rsidR="001675F0" w:rsidRDefault="001675F0" w:rsidP="001675F0">
      <w:pPr>
        <w:pStyle w:val="PL"/>
      </w:pPr>
      <w:r>
        <w:rPr>
          <w:rFonts w:hint="eastAsia"/>
          <w:lang w:eastAsia="zh-CN"/>
        </w:rPr>
        <w:t>MECO</w:t>
      </w:r>
      <w:r>
        <w:t>Record</w:t>
      </w:r>
      <w:r>
        <w:tab/>
        <w:t>::= SET</w:t>
      </w:r>
    </w:p>
    <w:p w14:paraId="2A8FC137" w14:textId="77777777" w:rsidR="001675F0" w:rsidRDefault="001675F0" w:rsidP="001675F0">
      <w:pPr>
        <w:pStyle w:val="PL"/>
      </w:pPr>
      <w:r>
        <w:t>{</w:t>
      </w:r>
    </w:p>
    <w:p w14:paraId="67F42DED" w14:textId="77777777" w:rsidR="001675F0" w:rsidRDefault="001675F0" w:rsidP="001675F0">
      <w:pPr>
        <w:pStyle w:val="PL"/>
      </w:pPr>
      <w:r>
        <w:tab/>
        <w:t>recordType</w:t>
      </w:r>
      <w:r>
        <w:tab/>
      </w:r>
      <w:r>
        <w:tab/>
      </w:r>
      <w:r>
        <w:tab/>
      </w:r>
      <w:r>
        <w:tab/>
      </w:r>
      <w:r>
        <w:tab/>
      </w:r>
      <w:r>
        <w:tab/>
      </w:r>
      <w:r>
        <w:rPr>
          <w:rFonts w:hint="eastAsia"/>
          <w:lang w:eastAsia="zh-CN"/>
        </w:rPr>
        <w:tab/>
      </w:r>
      <w:r>
        <w:rPr>
          <w:rFonts w:hint="eastAsia"/>
          <w:lang w:eastAsia="zh-CN"/>
        </w:rPr>
        <w:tab/>
      </w:r>
      <w:r>
        <w:t>[0] RecordType,</w:t>
      </w:r>
    </w:p>
    <w:p w14:paraId="1D92B9DC" w14:textId="77777777" w:rsidR="00D70F1E" w:rsidRDefault="001675F0" w:rsidP="00D70F1E">
      <w:pPr>
        <w:pStyle w:val="PL"/>
      </w:pPr>
      <w:r>
        <w:tab/>
        <w:t>retransmission</w:t>
      </w:r>
      <w:r>
        <w:tab/>
      </w:r>
      <w:r>
        <w:tab/>
      </w:r>
      <w:r>
        <w:tab/>
      </w:r>
      <w:r>
        <w:tab/>
      </w:r>
      <w:r>
        <w:tab/>
      </w:r>
      <w:r>
        <w:rPr>
          <w:rFonts w:hint="eastAsia"/>
          <w:lang w:eastAsia="zh-CN"/>
        </w:rPr>
        <w:tab/>
      </w:r>
      <w:r>
        <w:rPr>
          <w:rFonts w:hint="eastAsia"/>
          <w:lang w:eastAsia="zh-CN"/>
        </w:rPr>
        <w:tab/>
      </w:r>
      <w:r>
        <w:t>[1] NULL OPTIONAL,</w:t>
      </w:r>
      <w:r w:rsidR="00D70F1E" w:rsidRPr="00D70F1E">
        <w:t xml:space="preserve"> </w:t>
      </w:r>
      <w:r w:rsidR="00D70F1E">
        <w:tab/>
      </w:r>
    </w:p>
    <w:p w14:paraId="20F101D1" w14:textId="77777777" w:rsidR="001675F0" w:rsidRDefault="001675F0" w:rsidP="001675F0">
      <w:pPr>
        <w:pStyle w:val="PL"/>
        <w:rPr>
          <w:lang w:eastAsia="zh-CN"/>
        </w:rPr>
      </w:pPr>
      <w:r>
        <w:tab/>
      </w:r>
      <w:r w:rsidRPr="00B8221A">
        <w:t>serviceContextID</w:t>
      </w:r>
      <w:r w:rsidRPr="00B8221A">
        <w:tab/>
      </w:r>
      <w:r w:rsidRPr="00B8221A">
        <w:tab/>
      </w:r>
      <w:r w:rsidRPr="00B8221A">
        <w:tab/>
      </w:r>
      <w:r w:rsidRPr="00B8221A">
        <w:tab/>
      </w:r>
      <w:r w:rsidRPr="00B8221A">
        <w:rPr>
          <w:rFonts w:hint="eastAsia"/>
          <w:lang w:eastAsia="zh-CN"/>
        </w:rPr>
        <w:tab/>
      </w:r>
      <w:r w:rsidRPr="00B8221A">
        <w:rPr>
          <w:rFonts w:hint="eastAsia"/>
          <w:lang w:eastAsia="zh-CN"/>
        </w:rPr>
        <w:tab/>
      </w:r>
      <w:r w:rsidRPr="00B8221A">
        <w:t>[</w:t>
      </w:r>
      <w:r w:rsidRPr="00B8221A">
        <w:rPr>
          <w:rFonts w:hint="eastAsia"/>
          <w:lang w:eastAsia="zh-CN"/>
        </w:rPr>
        <w:t>2</w:t>
      </w:r>
      <w:r w:rsidRPr="00B8221A">
        <w:t>] ServiceContextID OPTIONAL,</w:t>
      </w:r>
    </w:p>
    <w:p w14:paraId="58DF810C" w14:textId="77777777" w:rsidR="001675F0" w:rsidRDefault="001675F0" w:rsidP="001675F0">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 NodeID OPTIONAL,</w:t>
      </w:r>
      <w:r>
        <w:rPr>
          <w:lang w:eastAsia="zh-CN"/>
        </w:rPr>
        <w:tab/>
      </w:r>
    </w:p>
    <w:p w14:paraId="11668633" w14:textId="77777777" w:rsidR="001675F0" w:rsidRDefault="001675F0" w:rsidP="001675F0">
      <w:pPr>
        <w:pStyle w:val="PL"/>
        <w:rPr>
          <w:lang w:eastAsia="zh-CN"/>
        </w:rPr>
      </w:pPr>
      <w:r>
        <w:rPr>
          <w:lang w:eastAsia="zh-CN"/>
        </w:rPr>
        <w:tab/>
      </w:r>
      <w:r>
        <w:rPr>
          <w:rFonts w:cs="Arial" w:hint="eastAsia"/>
          <w:lang w:eastAsia="zh-CN" w:bidi="ar-IQ"/>
        </w:rPr>
        <w:t>r</w:t>
      </w:r>
      <w:r w:rsidRPr="00F72973">
        <w:rPr>
          <w:rFonts w:cs="Arial"/>
          <w:lang w:bidi="ar-IQ"/>
        </w:rPr>
        <w:t>ecordTimeStamp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 TimeStamp OPTIONAL,</w:t>
      </w:r>
    </w:p>
    <w:p w14:paraId="25370807" w14:textId="77777777" w:rsidR="001675F0" w:rsidRDefault="001675F0" w:rsidP="001675F0">
      <w:pPr>
        <w:pStyle w:val="PL"/>
        <w:rPr>
          <w:lang w:eastAsia="zh-CN"/>
        </w:rPr>
      </w:pPr>
      <w:r>
        <w:rPr>
          <w:lang w:eastAsia="zh-CN"/>
        </w:rPr>
        <w:tab/>
      </w:r>
      <w:r>
        <w:rPr>
          <w:rFonts w:cs="Arial" w:hint="eastAsia"/>
          <w:lang w:eastAsia="zh-CN" w:bidi="ar-IQ"/>
        </w:rPr>
        <w:t>e</w:t>
      </w:r>
      <w:r w:rsidRPr="00F72973">
        <w:rPr>
          <w:rFonts w:cs="Arial"/>
          <w:lang w:bidi="ar-IQ"/>
        </w:rPr>
        <w:t>ventTimestamp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5</w:t>
      </w:r>
      <w:r>
        <w:t>] TimeStamp OPTIONAL,</w:t>
      </w:r>
    </w:p>
    <w:p w14:paraId="4B3BC28B" w14:textId="77777777" w:rsidR="001675F0" w:rsidRDefault="001675F0" w:rsidP="001675F0">
      <w:pPr>
        <w:pStyle w:val="PL"/>
        <w:tabs>
          <w:tab w:val="clear" w:pos="5376"/>
        </w:tabs>
        <w:rPr>
          <w:lang w:eastAsia="zh-CN"/>
        </w:rPr>
      </w:pPr>
      <w:r>
        <w:rPr>
          <w:rFonts w:hint="eastAsia"/>
          <w:lang w:eastAsia="zh-CN"/>
        </w:rPr>
        <w:tab/>
      </w:r>
      <w:r>
        <w:rPr>
          <w:rFonts w:cs="Arial" w:hint="eastAsia"/>
          <w:lang w:eastAsia="zh-CN" w:bidi="ar-IQ"/>
        </w:rPr>
        <w:t>m</w:t>
      </w:r>
      <w:r>
        <w:rPr>
          <w:rFonts w:cs="Arial"/>
          <w:lang w:bidi="ar-IQ"/>
        </w:rPr>
        <w:t>onitoringEventConfigurationActivity</w:t>
      </w:r>
      <w:r>
        <w:rPr>
          <w:rFonts w:hint="eastAsia"/>
          <w:lang w:eastAsia="zh-CN"/>
        </w:rPr>
        <w:tab/>
      </w:r>
      <w:r>
        <w:t>[</w:t>
      </w:r>
      <w:r>
        <w:rPr>
          <w:rFonts w:hint="eastAsia"/>
          <w:lang w:eastAsia="zh-CN"/>
        </w:rPr>
        <w:t>6</w:t>
      </w:r>
      <w:r>
        <w:t xml:space="preserve">] </w:t>
      </w:r>
      <w:r>
        <w:rPr>
          <w:rFonts w:cs="Arial"/>
          <w:lang w:bidi="ar-IQ"/>
        </w:rPr>
        <w:t>Mon</w:t>
      </w:r>
      <w:r>
        <w:rPr>
          <w:rFonts w:cs="Arial" w:hint="eastAsia"/>
          <w:lang w:eastAsia="zh-CN" w:bidi="ar-IQ"/>
        </w:rPr>
        <w:t>itoring</w:t>
      </w:r>
      <w:r>
        <w:rPr>
          <w:rFonts w:cs="Arial"/>
          <w:lang w:bidi="ar-IQ"/>
        </w:rPr>
        <w:t>EventConfigurationActivity</w:t>
      </w:r>
      <w:r w:rsidRPr="006439B5">
        <w:t xml:space="preserve"> OPTIONAL,</w:t>
      </w:r>
    </w:p>
    <w:p w14:paraId="4EA32BB5" w14:textId="77777777" w:rsidR="001675F0" w:rsidRDefault="001675F0" w:rsidP="001675F0">
      <w:pPr>
        <w:pStyle w:val="PL"/>
        <w:rPr>
          <w:lang w:eastAsia="zh-CN"/>
        </w:rPr>
      </w:pPr>
      <w:r>
        <w:rPr>
          <w:rFonts w:hint="eastAsia"/>
          <w:lang w:eastAsia="zh-CN"/>
        </w:rPr>
        <w:tab/>
      </w:r>
      <w:r>
        <w:rPr>
          <w:rFonts w:cs="Arial" w:hint="eastAsia"/>
          <w:lang w:eastAsia="zh-CN"/>
        </w:rPr>
        <w:t>s</w:t>
      </w:r>
      <w:r w:rsidRPr="00F72973">
        <w:rPr>
          <w:rFonts w:cs="Arial"/>
        </w:rPr>
        <w:t>CEFReferenceID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[7</w:t>
      </w:r>
      <w:r>
        <w:t xml:space="preserve">] </w:t>
      </w:r>
      <w:r>
        <w:rPr>
          <w:rFonts w:cs="Arial" w:hint="eastAsia"/>
          <w:lang w:eastAsia="zh-CN"/>
        </w:rPr>
        <w:t>S</w:t>
      </w:r>
      <w:r w:rsidRPr="00F72973">
        <w:rPr>
          <w:rFonts w:cs="Arial"/>
        </w:rPr>
        <w:t>CEFReferenceID</w:t>
      </w:r>
      <w:r>
        <w:rPr>
          <w:rFonts w:hint="eastAsia"/>
          <w:lang w:eastAsia="zh-CN"/>
        </w:rPr>
        <w:t xml:space="preserve"> </w:t>
      </w:r>
      <w:r>
        <w:t>OPTIONAL,</w:t>
      </w:r>
    </w:p>
    <w:p w14:paraId="64D09718" w14:textId="77777777" w:rsidR="001675F0" w:rsidRDefault="001675F0" w:rsidP="001675F0">
      <w:pPr>
        <w:pStyle w:val="PL"/>
        <w:rPr>
          <w:lang w:eastAsia="zh-CN"/>
        </w:rPr>
      </w:pPr>
      <w:r>
        <w:rPr>
          <w:rFonts w:cs="Arial" w:hint="eastAsia"/>
          <w:lang w:eastAsia="zh-CN"/>
        </w:rPr>
        <w:tab/>
        <w:t>s</w:t>
      </w:r>
      <w:r w:rsidRPr="00F72973">
        <w:rPr>
          <w:rFonts w:cs="Arial"/>
        </w:rPr>
        <w:t>CEFID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8</w:t>
      </w:r>
      <w:r>
        <w:t xml:space="preserve">] </w:t>
      </w:r>
      <w:r>
        <w:rPr>
          <w:rFonts w:hint="eastAsia"/>
          <w:lang w:eastAsia="zh-CN"/>
        </w:rPr>
        <w:t xml:space="preserve">DiameterIdentity </w:t>
      </w:r>
      <w:r>
        <w:t>OPTIONAL,</w:t>
      </w:r>
    </w:p>
    <w:p w14:paraId="3141537A" w14:textId="77777777" w:rsidR="001675F0" w:rsidRDefault="001675F0" w:rsidP="001675F0">
      <w:pPr>
        <w:pStyle w:val="PL"/>
      </w:pPr>
      <w:r>
        <w:tab/>
      </w:r>
      <w:r>
        <w:rPr>
          <w:rFonts w:cs="Arial" w:hint="eastAsia"/>
          <w:lang w:eastAsia="zh-CN"/>
        </w:rPr>
        <w:t>m</w:t>
      </w:r>
      <w:r w:rsidRPr="00F72973">
        <w:rPr>
          <w:rFonts w:cs="Arial"/>
        </w:rPr>
        <w:t>onitoringType</w:t>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9</w:t>
      </w:r>
      <w:r>
        <w:t xml:space="preserve">] </w:t>
      </w:r>
      <w:r w:rsidRPr="00F72973">
        <w:rPr>
          <w:rFonts w:cs="Arial"/>
        </w:rPr>
        <w:t>MonitoringType</w:t>
      </w:r>
      <w:r>
        <w:rPr>
          <w:rFonts w:hint="eastAsia"/>
          <w:lang w:eastAsia="zh-CN"/>
        </w:rPr>
        <w:t xml:space="preserve"> </w:t>
      </w:r>
      <w:r>
        <w:t>OPTIONAL,</w:t>
      </w:r>
    </w:p>
    <w:p w14:paraId="322C4E68" w14:textId="77777777" w:rsidR="001675F0" w:rsidRDefault="001675F0" w:rsidP="001675F0">
      <w:pPr>
        <w:pStyle w:val="PL"/>
        <w:rPr>
          <w:lang w:eastAsia="zh-CN"/>
        </w:rPr>
      </w:pPr>
      <w:r>
        <w:tab/>
      </w:r>
      <w:r>
        <w:rPr>
          <w:rFonts w:cs="Arial" w:hint="eastAsia"/>
          <w:lang w:eastAsia="zh-CN"/>
        </w:rPr>
        <w:t>m</w:t>
      </w:r>
      <w:r w:rsidRPr="00F72973">
        <w:rPr>
          <w:rFonts w:cs="Arial"/>
        </w:rPr>
        <w:t>aximumNumberofReports</w:t>
      </w:r>
      <w:r>
        <w:tab/>
      </w:r>
      <w:r>
        <w:tab/>
      </w:r>
      <w:r>
        <w:tab/>
      </w:r>
      <w:r>
        <w:rPr>
          <w:rFonts w:hint="eastAsia"/>
          <w:lang w:eastAsia="zh-CN"/>
        </w:rPr>
        <w:tab/>
      </w:r>
      <w:r>
        <w:rPr>
          <w:rFonts w:hint="eastAsia"/>
          <w:lang w:eastAsia="zh-CN"/>
        </w:rPr>
        <w:tab/>
      </w:r>
      <w:r>
        <w:t>[</w:t>
      </w:r>
      <w:r>
        <w:rPr>
          <w:rFonts w:hint="eastAsia"/>
          <w:lang w:eastAsia="zh-CN"/>
        </w:rPr>
        <w:t>10</w:t>
      </w:r>
      <w:r>
        <w:t>] INTEGER OPTIONAL,</w:t>
      </w:r>
    </w:p>
    <w:p w14:paraId="68C8B283" w14:textId="77777777" w:rsidR="001675F0" w:rsidRDefault="001675F0" w:rsidP="001675F0">
      <w:pPr>
        <w:pStyle w:val="PL"/>
        <w:rPr>
          <w:lang w:eastAsia="zh-CN"/>
        </w:rPr>
      </w:pPr>
      <w:r>
        <w:tab/>
      </w:r>
      <w:r>
        <w:rPr>
          <w:rFonts w:cs="Arial" w:hint="eastAsia"/>
          <w:lang w:eastAsia="zh-CN"/>
        </w:rPr>
        <w:t>m</w:t>
      </w:r>
      <w:r w:rsidRPr="00F72973">
        <w:rPr>
          <w:rFonts w:cs="Arial"/>
        </w:rPr>
        <w:t>onitoringDuration</w:t>
      </w:r>
      <w:r>
        <w:tab/>
      </w:r>
      <w:r>
        <w:tab/>
      </w:r>
      <w:r>
        <w:tab/>
      </w:r>
      <w:r>
        <w:tab/>
      </w:r>
      <w:r>
        <w:rPr>
          <w:rFonts w:hint="eastAsia"/>
          <w:lang w:eastAsia="zh-CN"/>
        </w:rPr>
        <w:tab/>
      </w:r>
      <w:r>
        <w:rPr>
          <w:rFonts w:hint="eastAsia"/>
          <w:lang w:eastAsia="zh-CN"/>
        </w:rPr>
        <w:tab/>
      </w:r>
      <w:r>
        <w:t>[</w:t>
      </w:r>
      <w:r>
        <w:rPr>
          <w:rFonts w:hint="eastAsia"/>
          <w:lang w:eastAsia="zh-CN"/>
        </w:rPr>
        <w:t>11</w:t>
      </w:r>
      <w:r>
        <w:t>] TimeStamp OPTIONAL,</w:t>
      </w:r>
    </w:p>
    <w:p w14:paraId="76753769" w14:textId="77777777" w:rsidR="001675F0" w:rsidRDefault="001675F0" w:rsidP="001675F0">
      <w:pPr>
        <w:pStyle w:val="PL"/>
        <w:rPr>
          <w:lang w:eastAsia="zh-CN"/>
        </w:rPr>
      </w:pPr>
      <w:r>
        <w:rPr>
          <w:lang w:eastAsia="zh-CN"/>
        </w:rPr>
        <w:tab/>
      </w:r>
      <w:r>
        <w:rPr>
          <w:rFonts w:cs="Arial" w:hint="eastAsia"/>
          <w:lang w:eastAsia="zh-CN"/>
        </w:rPr>
        <w:t>c</w:t>
      </w:r>
      <w:r w:rsidRPr="00F72973">
        <w:rPr>
          <w:rFonts w:cs="Arial"/>
        </w:rPr>
        <w:t>hargeablePartyIdentifier</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12</w:t>
      </w:r>
      <w:r>
        <w:t xml:space="preserve">] </w:t>
      </w:r>
      <w:r>
        <w:rPr>
          <w:rFonts w:hint="eastAsia"/>
          <w:lang w:eastAsia="zh-CN"/>
        </w:rPr>
        <w:t>UTF8String</w:t>
      </w:r>
      <w:r>
        <w:rPr>
          <w:rFonts w:cs="Arial" w:hint="eastAsia"/>
          <w:szCs w:val="16"/>
          <w:lang w:eastAsia="zh-CN"/>
        </w:rPr>
        <w:t xml:space="preserve"> </w:t>
      </w:r>
      <w:r w:rsidRPr="006439B5">
        <w:t>OPTIONAL,</w:t>
      </w:r>
    </w:p>
    <w:p w14:paraId="09DB9F99" w14:textId="77777777" w:rsidR="001675F0" w:rsidRDefault="001675F0" w:rsidP="001675F0">
      <w:pPr>
        <w:pStyle w:val="PL"/>
        <w:rPr>
          <w:lang w:eastAsia="zh-CN"/>
        </w:rPr>
      </w:pPr>
      <w:r>
        <w:rPr>
          <w:rFonts w:hint="eastAsia"/>
          <w:lang w:eastAsia="zh-CN"/>
        </w:rPr>
        <w:tab/>
        <w:t>m</w:t>
      </w:r>
      <w:r w:rsidRPr="00905A7E">
        <w:rPr>
          <w:rFonts w:cs="Arial"/>
        </w:rPr>
        <w:t>onitoredUser</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13</w:t>
      </w:r>
      <w:r w:rsidRPr="004D626C">
        <w:t>] IMSI OPTIONAL,</w:t>
      </w:r>
    </w:p>
    <w:p w14:paraId="49866C26" w14:textId="77777777" w:rsidR="001675F0" w:rsidRDefault="001675F0" w:rsidP="001675F0">
      <w:pPr>
        <w:pStyle w:val="PL"/>
        <w:rPr>
          <w:lang w:eastAsia="zh-CN"/>
        </w:rPr>
      </w:pPr>
      <w:r>
        <w:rPr>
          <w:rFonts w:hint="eastAsia"/>
          <w:lang w:eastAsia="zh-CN"/>
        </w:rPr>
        <w:tab/>
      </w:r>
      <w:r>
        <w:rPr>
          <w:rFonts w:cs="Arial" w:hint="eastAsia"/>
          <w:lang w:eastAsia="zh-CN"/>
        </w:rPr>
        <w:t>m</w:t>
      </w:r>
      <w:r w:rsidRPr="00F72973">
        <w:rPr>
          <w:rFonts w:cs="Arial"/>
        </w:rPr>
        <w:t>aximumDetectionTime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14</w:t>
      </w:r>
      <w:r w:rsidRPr="004D626C">
        <w:t xml:space="preserve">] </w:t>
      </w:r>
      <w:r>
        <w:t xml:space="preserve">INTEGER </w:t>
      </w:r>
      <w:r w:rsidRPr="004D626C">
        <w:t>OPTIONAL,</w:t>
      </w:r>
    </w:p>
    <w:p w14:paraId="44EFD727" w14:textId="77777777" w:rsidR="001675F0" w:rsidRDefault="001675F0" w:rsidP="001675F0">
      <w:pPr>
        <w:pStyle w:val="PL"/>
        <w:rPr>
          <w:lang w:eastAsia="zh-CN"/>
        </w:rPr>
      </w:pPr>
      <w:r>
        <w:rPr>
          <w:rFonts w:hint="eastAsia"/>
          <w:lang w:eastAsia="zh-CN"/>
        </w:rPr>
        <w:tab/>
      </w:r>
      <w:r>
        <w:t>localRecordSequenceNumber</w:t>
      </w:r>
      <w:r>
        <w:tab/>
      </w:r>
      <w:r>
        <w:tab/>
      </w:r>
      <w:r>
        <w:tab/>
      </w:r>
      <w:r>
        <w:rPr>
          <w:rFonts w:hint="eastAsia"/>
          <w:lang w:eastAsia="zh-CN"/>
        </w:rPr>
        <w:tab/>
      </w:r>
      <w:r>
        <w:t>[</w:t>
      </w:r>
      <w:r>
        <w:rPr>
          <w:rFonts w:hint="eastAsia"/>
          <w:lang w:eastAsia="zh-CN"/>
        </w:rPr>
        <w:t>15</w:t>
      </w:r>
      <w:r>
        <w:t>] LocalSequenceNumber OPTIONAL,</w:t>
      </w:r>
    </w:p>
    <w:p w14:paraId="401DDBD8" w14:textId="77777777" w:rsidR="001675F0" w:rsidRPr="00B63F3B" w:rsidRDefault="001675F0" w:rsidP="001675F0">
      <w:pPr>
        <w:pStyle w:val="PL"/>
        <w:tabs>
          <w:tab w:val="left" w:pos="4690"/>
        </w:tabs>
        <w:rPr>
          <w:lang w:eastAsia="zh-CN"/>
        </w:rPr>
      </w:pPr>
      <w:r>
        <w:rPr>
          <w:rFonts w:hint="eastAsia"/>
          <w:lang w:val="en-US" w:eastAsia="zh-CN"/>
        </w:rPr>
        <w:tab/>
        <w:t>r</w:t>
      </w:r>
      <w:r w:rsidRPr="000C1B9E">
        <w:rPr>
          <w:lang w:val="en-US"/>
        </w:rPr>
        <w:t>eachabilityConfiguration</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t>[16]</w:t>
      </w:r>
      <w:r>
        <w:rPr>
          <w:rFonts w:hint="eastAsia"/>
          <w:lang w:val="en-US" w:eastAsia="zh-CN"/>
        </w:rPr>
        <w:tab/>
      </w:r>
      <w:r w:rsidRPr="000C1B9E">
        <w:rPr>
          <w:lang w:val="en-US"/>
        </w:rPr>
        <w:t>ReachabilityConfiguration</w:t>
      </w:r>
      <w:r>
        <w:rPr>
          <w:rFonts w:hint="eastAsia"/>
          <w:lang w:val="en-US" w:eastAsia="zh-CN"/>
        </w:rPr>
        <w:t xml:space="preserve"> OPTIONAL,</w:t>
      </w:r>
    </w:p>
    <w:p w14:paraId="5487BDCA" w14:textId="77777777" w:rsidR="001675F0" w:rsidRDefault="001675F0" w:rsidP="001675F0">
      <w:pPr>
        <w:pStyle w:val="PL"/>
        <w:rPr>
          <w:lang w:eastAsia="zh-CN"/>
        </w:rPr>
      </w:pPr>
      <w:r>
        <w:rPr>
          <w:rFonts w:hint="eastAsia"/>
          <w:lang w:eastAsia="zh-CN"/>
        </w:rPr>
        <w:tab/>
      </w:r>
      <w:r>
        <w:rPr>
          <w:rFonts w:cs="Arial" w:hint="eastAsia"/>
          <w:lang w:eastAsia="zh-CN"/>
        </w:rPr>
        <w:t>l</w:t>
      </w:r>
      <w:r w:rsidRPr="00F72973">
        <w:rPr>
          <w:rFonts w:cs="Arial"/>
        </w:rPr>
        <w:t>ocationType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17</w:t>
      </w:r>
      <w:r>
        <w:t xml:space="preserve">] </w:t>
      </w:r>
      <w:r w:rsidRPr="00F72973">
        <w:rPr>
          <w:rFonts w:cs="Arial"/>
        </w:rPr>
        <w:t>LocationType</w:t>
      </w:r>
      <w:r>
        <w:t xml:space="preserve"> OPTIONAL,</w:t>
      </w:r>
    </w:p>
    <w:p w14:paraId="7688E3CB" w14:textId="77777777" w:rsidR="001675F0" w:rsidRDefault="001675F0" w:rsidP="001675F0">
      <w:pPr>
        <w:pStyle w:val="PL"/>
        <w:rPr>
          <w:lang w:eastAsia="zh-CN"/>
        </w:rPr>
      </w:pPr>
      <w:r>
        <w:rPr>
          <w:rFonts w:cs="Arial" w:hint="eastAsia"/>
          <w:lang w:eastAsia="zh-CN"/>
        </w:rPr>
        <w:tab/>
        <w:t>a</w:t>
      </w:r>
      <w:r w:rsidRPr="00F72973">
        <w:rPr>
          <w:rFonts w:cs="Arial"/>
        </w:rPr>
        <w:t>ccuracy</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18</w:t>
      </w:r>
      <w:r>
        <w:t xml:space="preserve">] </w:t>
      </w:r>
      <w:r w:rsidRPr="00F72973">
        <w:rPr>
          <w:rFonts w:cs="Arial"/>
        </w:rPr>
        <w:t>Accuracy</w:t>
      </w:r>
      <w:r>
        <w:t xml:space="preserve"> OPTIONAL,</w:t>
      </w:r>
    </w:p>
    <w:p w14:paraId="7C97D4C9" w14:textId="77777777" w:rsidR="001675F0" w:rsidRDefault="001675F0" w:rsidP="001675F0">
      <w:pPr>
        <w:pStyle w:val="PL"/>
        <w:rPr>
          <w:lang w:eastAsia="zh-CN"/>
        </w:rPr>
      </w:pPr>
      <w:r>
        <w:rPr>
          <w:rFonts w:hint="eastAsia"/>
          <w:lang w:eastAsia="zh-CN"/>
        </w:rPr>
        <w:tab/>
      </w:r>
      <w:r>
        <w:rPr>
          <w:rFonts w:cs="Arial" w:hint="eastAsia"/>
          <w:lang w:eastAsia="zh-CN"/>
        </w:rPr>
        <w:t>l</w:t>
      </w:r>
      <w:r>
        <w:rPr>
          <w:rFonts w:cs="Arial"/>
        </w:rPr>
        <w:t>istof</w:t>
      </w:r>
      <w:r w:rsidRPr="003B7F8A">
        <w:rPr>
          <w:rFonts w:cs="Arial"/>
        </w:rPr>
        <w:t>Locations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19</w:t>
      </w:r>
      <w:r>
        <w:t xml:space="preserve">] SEQUENCE OF </w:t>
      </w:r>
      <w:r>
        <w:rPr>
          <w:rFonts w:hint="eastAsia"/>
          <w:szCs w:val="18"/>
          <w:lang w:eastAsia="zh-CN"/>
        </w:rPr>
        <w:t>EPSLocationInfo</w:t>
      </w:r>
      <w:r>
        <w:t xml:space="preserve"> OPTIONAL,</w:t>
      </w:r>
    </w:p>
    <w:p w14:paraId="67CB0E8A" w14:textId="77777777" w:rsidR="001675F0" w:rsidRDefault="001675F0" w:rsidP="001675F0">
      <w:pPr>
        <w:pStyle w:val="PL"/>
        <w:rPr>
          <w:lang w:eastAsia="zh-CN"/>
        </w:rPr>
      </w:pPr>
      <w:r>
        <w:rPr>
          <w:lang w:eastAsia="zh-CN"/>
        </w:rPr>
        <w:tab/>
      </w:r>
      <w:r>
        <w:rPr>
          <w:rFonts w:cs="Arial" w:hint="eastAsia"/>
          <w:lang w:eastAsia="zh-CN"/>
        </w:rPr>
        <w:t>monitoringEventConfigStatus</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20</w:t>
      </w:r>
      <w:r>
        <w:t xml:space="preserve">] </w:t>
      </w:r>
      <w:r>
        <w:rPr>
          <w:rFonts w:cs="Arial" w:hint="eastAsia"/>
          <w:lang w:eastAsia="zh-CN"/>
        </w:rPr>
        <w:t>MonitoringEventConfigStatus</w:t>
      </w:r>
      <w:r w:rsidRPr="006439B5">
        <w:t xml:space="preserve"> OPTIONAL,</w:t>
      </w:r>
    </w:p>
    <w:p w14:paraId="73F9B725" w14:textId="77777777" w:rsidR="001675F0" w:rsidRPr="0084487A" w:rsidRDefault="001675F0" w:rsidP="001675F0">
      <w:pPr>
        <w:pStyle w:val="PL"/>
        <w:rPr>
          <w:lang w:eastAsia="zh-CN"/>
        </w:rPr>
      </w:pPr>
      <w:r>
        <w:rPr>
          <w:lang w:eastAsia="zh-CN"/>
        </w:rPr>
        <w:tab/>
      </w:r>
      <w:r>
        <w:t>recordExtensions</w:t>
      </w:r>
      <w:r>
        <w:tab/>
      </w:r>
      <w:r>
        <w:tab/>
      </w:r>
      <w:r>
        <w:tab/>
      </w:r>
      <w:r>
        <w:tab/>
      </w:r>
      <w:r>
        <w:rPr>
          <w:rFonts w:hint="eastAsia"/>
          <w:lang w:eastAsia="zh-CN"/>
        </w:rPr>
        <w:tab/>
      </w:r>
      <w:r>
        <w:rPr>
          <w:rFonts w:hint="eastAsia"/>
          <w:lang w:eastAsia="zh-CN"/>
        </w:rPr>
        <w:tab/>
      </w:r>
      <w:r>
        <w:t>[</w:t>
      </w:r>
      <w:r>
        <w:rPr>
          <w:rFonts w:hint="eastAsia"/>
          <w:lang w:eastAsia="zh-CN"/>
        </w:rPr>
        <w:t>21</w:t>
      </w:r>
      <w:r>
        <w:t>] ManagementExtensions OPTIONAL</w:t>
      </w:r>
    </w:p>
    <w:p w14:paraId="4DF3FFAD" w14:textId="77777777" w:rsidR="001675F0" w:rsidRDefault="001675F0" w:rsidP="001675F0">
      <w:pPr>
        <w:pStyle w:val="PL"/>
      </w:pPr>
      <w:r>
        <w:t>}</w:t>
      </w:r>
    </w:p>
    <w:p w14:paraId="24A465CB" w14:textId="77777777" w:rsidR="001675F0" w:rsidRDefault="001675F0" w:rsidP="001675F0">
      <w:pPr>
        <w:pStyle w:val="PL"/>
        <w:rPr>
          <w:lang w:eastAsia="zh-CN"/>
        </w:rPr>
      </w:pPr>
    </w:p>
    <w:p w14:paraId="51E1DD55" w14:textId="77777777" w:rsidR="001675F0" w:rsidRDefault="001675F0" w:rsidP="001675F0">
      <w:pPr>
        <w:pStyle w:val="PL"/>
      </w:pPr>
      <w:r>
        <w:rPr>
          <w:rFonts w:hint="eastAsia"/>
          <w:lang w:eastAsia="zh-CN"/>
        </w:rPr>
        <w:t>MERE</w:t>
      </w:r>
      <w:r>
        <w:t>Record</w:t>
      </w:r>
      <w:r>
        <w:tab/>
        <w:t>::= SET</w:t>
      </w:r>
    </w:p>
    <w:p w14:paraId="60F4F5BF" w14:textId="77777777" w:rsidR="001675F0" w:rsidRDefault="001675F0" w:rsidP="001675F0">
      <w:pPr>
        <w:pStyle w:val="PL"/>
      </w:pPr>
      <w:r>
        <w:t>{</w:t>
      </w:r>
    </w:p>
    <w:p w14:paraId="3084817F" w14:textId="77777777" w:rsidR="001675F0" w:rsidRDefault="001675F0" w:rsidP="001675F0">
      <w:pPr>
        <w:pStyle w:val="PL"/>
      </w:pPr>
      <w:r>
        <w:tab/>
        <w:t>recordType</w:t>
      </w:r>
      <w:r>
        <w:tab/>
      </w:r>
      <w:r>
        <w:tab/>
      </w:r>
      <w:r>
        <w:tab/>
      </w:r>
      <w:r>
        <w:tab/>
      </w:r>
      <w:r>
        <w:tab/>
      </w:r>
      <w:r>
        <w:tab/>
      </w:r>
      <w:r>
        <w:rPr>
          <w:rFonts w:hint="eastAsia"/>
          <w:lang w:eastAsia="zh-CN"/>
        </w:rPr>
        <w:tab/>
      </w:r>
      <w:r>
        <w:rPr>
          <w:rFonts w:hint="eastAsia"/>
          <w:lang w:eastAsia="zh-CN"/>
        </w:rPr>
        <w:tab/>
      </w:r>
      <w:r>
        <w:t>[0] RecordType,</w:t>
      </w:r>
    </w:p>
    <w:p w14:paraId="6668A832" w14:textId="77777777" w:rsidR="00D70F1E" w:rsidRDefault="001675F0" w:rsidP="00D70F1E">
      <w:pPr>
        <w:pStyle w:val="PL"/>
      </w:pPr>
      <w:r>
        <w:tab/>
        <w:t>retransmission</w:t>
      </w:r>
      <w:r>
        <w:tab/>
      </w:r>
      <w:r>
        <w:tab/>
      </w:r>
      <w:r>
        <w:tab/>
      </w:r>
      <w:r>
        <w:tab/>
      </w:r>
      <w:r>
        <w:tab/>
      </w:r>
      <w:r>
        <w:rPr>
          <w:rFonts w:hint="eastAsia"/>
          <w:lang w:eastAsia="zh-CN"/>
        </w:rPr>
        <w:tab/>
      </w:r>
      <w:r>
        <w:rPr>
          <w:rFonts w:hint="eastAsia"/>
          <w:lang w:eastAsia="zh-CN"/>
        </w:rPr>
        <w:tab/>
      </w:r>
      <w:r>
        <w:t>[1] NULL OPTIONAL,</w:t>
      </w:r>
      <w:r w:rsidR="00D70F1E" w:rsidRPr="00D70F1E">
        <w:t xml:space="preserve"> </w:t>
      </w:r>
      <w:r w:rsidR="00D70F1E">
        <w:tab/>
      </w:r>
    </w:p>
    <w:p w14:paraId="580975CE" w14:textId="77777777" w:rsidR="001675F0" w:rsidRDefault="001675F0" w:rsidP="001675F0">
      <w:pPr>
        <w:pStyle w:val="PL"/>
        <w:rPr>
          <w:lang w:eastAsia="zh-CN"/>
        </w:rPr>
      </w:pPr>
      <w:r>
        <w:tab/>
      </w:r>
      <w:r w:rsidRPr="00B8221A">
        <w:t>serviceContextID</w:t>
      </w:r>
      <w:r w:rsidRPr="00B8221A">
        <w:tab/>
      </w:r>
      <w:r w:rsidRPr="00B8221A">
        <w:tab/>
      </w:r>
      <w:r w:rsidRPr="00B8221A">
        <w:tab/>
      </w:r>
      <w:r w:rsidRPr="00B8221A">
        <w:tab/>
      </w:r>
      <w:r w:rsidRPr="00B8221A">
        <w:rPr>
          <w:rFonts w:hint="eastAsia"/>
          <w:lang w:eastAsia="zh-CN"/>
        </w:rPr>
        <w:tab/>
      </w:r>
      <w:r w:rsidRPr="00B8221A">
        <w:rPr>
          <w:rFonts w:hint="eastAsia"/>
          <w:lang w:eastAsia="zh-CN"/>
        </w:rPr>
        <w:tab/>
      </w:r>
      <w:r w:rsidRPr="00B8221A">
        <w:t>[</w:t>
      </w:r>
      <w:r w:rsidRPr="00B8221A">
        <w:rPr>
          <w:rFonts w:hint="eastAsia"/>
          <w:lang w:eastAsia="zh-CN"/>
        </w:rPr>
        <w:t>2</w:t>
      </w:r>
      <w:r w:rsidRPr="00B8221A">
        <w:t>] ServiceContextID OPTIONAL,</w:t>
      </w:r>
    </w:p>
    <w:p w14:paraId="7DF95266" w14:textId="77777777" w:rsidR="001675F0" w:rsidRDefault="001675F0" w:rsidP="001675F0">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 NodeID OPTIONAL,</w:t>
      </w:r>
      <w:r>
        <w:rPr>
          <w:lang w:eastAsia="zh-CN"/>
        </w:rPr>
        <w:tab/>
      </w:r>
    </w:p>
    <w:p w14:paraId="60DB08D7" w14:textId="77777777" w:rsidR="001675F0" w:rsidRDefault="001675F0" w:rsidP="001675F0">
      <w:pPr>
        <w:pStyle w:val="PL"/>
        <w:rPr>
          <w:lang w:eastAsia="zh-CN"/>
        </w:rPr>
      </w:pPr>
      <w:r>
        <w:rPr>
          <w:lang w:eastAsia="zh-CN"/>
        </w:rPr>
        <w:tab/>
      </w:r>
      <w:r>
        <w:rPr>
          <w:rFonts w:cs="Arial" w:hint="eastAsia"/>
          <w:lang w:eastAsia="zh-CN" w:bidi="ar-IQ"/>
        </w:rPr>
        <w:t>r</w:t>
      </w:r>
      <w:r w:rsidRPr="00F72973">
        <w:rPr>
          <w:rFonts w:cs="Arial"/>
          <w:lang w:bidi="ar-IQ"/>
        </w:rPr>
        <w:t>ecordTimeStamp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 TimeStamp OPTIONAL,</w:t>
      </w:r>
    </w:p>
    <w:p w14:paraId="4DEF0EA0" w14:textId="77777777" w:rsidR="001675F0" w:rsidRDefault="001675F0" w:rsidP="001675F0">
      <w:pPr>
        <w:pStyle w:val="PL"/>
        <w:rPr>
          <w:lang w:eastAsia="zh-CN"/>
        </w:rPr>
      </w:pPr>
      <w:r>
        <w:rPr>
          <w:rFonts w:hint="eastAsia"/>
          <w:lang w:eastAsia="zh-CN"/>
        </w:rPr>
        <w:tab/>
      </w:r>
      <w:r>
        <w:t>localRecordSequenceNumber</w:t>
      </w:r>
      <w:r>
        <w:tab/>
      </w:r>
      <w:r>
        <w:tab/>
      </w:r>
      <w:r>
        <w:tab/>
      </w:r>
      <w:r>
        <w:rPr>
          <w:rFonts w:hint="eastAsia"/>
          <w:lang w:eastAsia="zh-CN"/>
        </w:rPr>
        <w:tab/>
      </w:r>
      <w:r>
        <w:t>[5] LocalSequenceNumber OPTIONAL,</w:t>
      </w:r>
    </w:p>
    <w:p w14:paraId="6710E6E4" w14:textId="77777777" w:rsidR="001675F0" w:rsidRPr="0084487A" w:rsidRDefault="001675F0" w:rsidP="001675F0">
      <w:pPr>
        <w:pStyle w:val="PL"/>
        <w:rPr>
          <w:lang w:eastAsia="zh-CN"/>
        </w:rPr>
      </w:pPr>
      <w:r>
        <w:rPr>
          <w:rFonts w:hint="eastAsia"/>
          <w:lang w:eastAsia="zh-CN"/>
        </w:rPr>
        <w:tab/>
      </w:r>
      <w:r>
        <w:rPr>
          <w:rFonts w:cs="Arial" w:hint="eastAsia"/>
          <w:lang w:eastAsia="zh-CN"/>
        </w:rPr>
        <w:t>l</w:t>
      </w:r>
      <w:r>
        <w:rPr>
          <w:rFonts w:cs="Arial"/>
        </w:rPr>
        <w:t>istof</w:t>
      </w:r>
      <w:r>
        <w:rPr>
          <w:rFonts w:cs="Arial"/>
          <w:lang w:bidi="ar-IQ"/>
        </w:rPr>
        <w:t>MonitoringEvent</w:t>
      </w:r>
      <w:r w:rsidRPr="00F72973">
        <w:rPr>
          <w:rFonts w:cs="Arial"/>
          <w:lang w:bidi="ar-IQ"/>
        </w:rPr>
        <w:t>Report</w:t>
      </w:r>
      <w:r>
        <w:rPr>
          <w:rFonts w:cs="Arial"/>
          <w:lang w:bidi="ar-IQ"/>
        </w:rPr>
        <w:t>Data</w:t>
      </w:r>
      <w:r>
        <w:rPr>
          <w:rFonts w:hint="eastAsia"/>
          <w:lang w:eastAsia="zh-CN"/>
        </w:rPr>
        <w:tab/>
      </w:r>
      <w:r>
        <w:rPr>
          <w:rFonts w:hint="eastAsia"/>
          <w:lang w:eastAsia="zh-CN"/>
        </w:rPr>
        <w:tab/>
      </w:r>
      <w:r>
        <w:rPr>
          <w:rFonts w:hint="eastAsia"/>
          <w:lang w:eastAsia="zh-CN"/>
        </w:rPr>
        <w:tab/>
      </w:r>
      <w:r>
        <w:t>[</w:t>
      </w:r>
      <w:r>
        <w:rPr>
          <w:rFonts w:hint="eastAsia"/>
          <w:lang w:eastAsia="zh-CN"/>
        </w:rPr>
        <w:t>6</w:t>
      </w:r>
      <w:r>
        <w:t xml:space="preserve">] SEQUENCE OF </w:t>
      </w:r>
      <w:r>
        <w:rPr>
          <w:rFonts w:cs="Arial"/>
          <w:lang w:bidi="ar-IQ"/>
        </w:rPr>
        <w:t>MonitoringEvent</w:t>
      </w:r>
      <w:r w:rsidRPr="00F72973">
        <w:rPr>
          <w:rFonts w:cs="Arial"/>
          <w:lang w:bidi="ar-IQ"/>
        </w:rPr>
        <w:t>Report</w:t>
      </w:r>
      <w:r>
        <w:rPr>
          <w:rFonts w:cs="Arial"/>
          <w:lang w:bidi="ar-IQ"/>
        </w:rPr>
        <w:t>Data</w:t>
      </w:r>
      <w:r>
        <w:t xml:space="preserve"> OPTIONAL,</w:t>
      </w:r>
      <w:r>
        <w:rPr>
          <w:lang w:eastAsia="zh-CN"/>
        </w:rPr>
        <w:tab/>
      </w:r>
      <w:r>
        <w:t>recordExtensions</w:t>
      </w:r>
      <w:r>
        <w:tab/>
      </w:r>
      <w:r>
        <w:tab/>
      </w:r>
      <w:r>
        <w:tab/>
      </w:r>
      <w:r>
        <w:tab/>
      </w:r>
      <w:r>
        <w:rPr>
          <w:rFonts w:hint="eastAsia"/>
          <w:lang w:eastAsia="zh-CN"/>
        </w:rPr>
        <w:tab/>
      </w:r>
      <w:r>
        <w:rPr>
          <w:rFonts w:hint="eastAsia"/>
          <w:lang w:eastAsia="zh-CN"/>
        </w:rPr>
        <w:tab/>
      </w:r>
      <w:r>
        <w:t>[</w:t>
      </w:r>
      <w:r>
        <w:rPr>
          <w:rFonts w:hint="eastAsia"/>
          <w:lang w:eastAsia="zh-CN"/>
        </w:rPr>
        <w:t>7</w:t>
      </w:r>
      <w:r>
        <w:t>] ManagementExtensions OPTIONAL</w:t>
      </w:r>
    </w:p>
    <w:p w14:paraId="0E769FB5" w14:textId="77777777" w:rsidR="001675F0" w:rsidRDefault="001675F0" w:rsidP="001675F0">
      <w:pPr>
        <w:pStyle w:val="PL"/>
      </w:pPr>
      <w:r>
        <w:t>}</w:t>
      </w:r>
    </w:p>
    <w:p w14:paraId="77D9A54A" w14:textId="77777777" w:rsidR="001675F0" w:rsidRDefault="001675F0" w:rsidP="001675F0">
      <w:pPr>
        <w:pStyle w:val="PL"/>
        <w:rPr>
          <w:lang w:eastAsia="zh-CN"/>
        </w:rPr>
      </w:pPr>
    </w:p>
    <w:p w14:paraId="73A6ED1C" w14:textId="77777777" w:rsidR="001675F0" w:rsidRDefault="001675F0" w:rsidP="001675F0">
      <w:pPr>
        <w:pStyle w:val="PL"/>
      </w:pPr>
      <w:r>
        <w:t>--</w:t>
      </w:r>
    </w:p>
    <w:p w14:paraId="65E3344B" w14:textId="77777777" w:rsidR="00BA2F07" w:rsidRPr="004B702F" w:rsidRDefault="00BA2F07" w:rsidP="00BA2F07">
      <w:pPr>
        <w:pStyle w:val="PL"/>
        <w:outlineLvl w:val="3"/>
      </w:pPr>
      <w:r w:rsidRPr="004B702F">
        <w:t xml:space="preserve">-- </w:t>
      </w:r>
      <w:r w:rsidRPr="004B702F">
        <w:rPr>
          <w:lang w:eastAsia="zh-CN"/>
        </w:rPr>
        <w:t>Monitoring Event</w:t>
      </w:r>
      <w:r w:rsidRPr="004B702F">
        <w:t xml:space="preserve"> DATA TYPES</w:t>
      </w:r>
    </w:p>
    <w:p w14:paraId="585A1B74" w14:textId="77777777" w:rsidR="001675F0" w:rsidRDefault="001675F0" w:rsidP="001675F0">
      <w:pPr>
        <w:pStyle w:val="PL"/>
      </w:pPr>
      <w:r>
        <w:t>--</w:t>
      </w:r>
    </w:p>
    <w:p w14:paraId="13DC14CC" w14:textId="77777777" w:rsidR="00BA2F07" w:rsidRPr="004B702F" w:rsidRDefault="00BA2F07" w:rsidP="00BA2F07">
      <w:pPr>
        <w:pStyle w:val="PL"/>
      </w:pPr>
      <w:r w:rsidRPr="004B702F">
        <w:t xml:space="preserve">-- </w:t>
      </w:r>
    </w:p>
    <w:p w14:paraId="7D169FE9" w14:textId="77777777" w:rsidR="00BA2F07" w:rsidRPr="004B702F" w:rsidRDefault="00BA2F07" w:rsidP="00BA2F07">
      <w:pPr>
        <w:pStyle w:val="PL"/>
        <w:outlineLvl w:val="3"/>
        <w:rPr>
          <w:snapToGrid w:val="0"/>
        </w:rPr>
      </w:pPr>
      <w:r w:rsidRPr="004B702F">
        <w:rPr>
          <w:snapToGrid w:val="0"/>
        </w:rPr>
        <w:t>-- A</w:t>
      </w:r>
    </w:p>
    <w:p w14:paraId="6801AA9F" w14:textId="77777777" w:rsidR="00BA2F07" w:rsidRPr="004B702F" w:rsidRDefault="00BA2F07" w:rsidP="00BA2F07">
      <w:pPr>
        <w:pStyle w:val="PL"/>
      </w:pPr>
      <w:r w:rsidRPr="004B702F">
        <w:t xml:space="preserve">-- </w:t>
      </w:r>
    </w:p>
    <w:p w14:paraId="22FB9511" w14:textId="77777777" w:rsidR="001675F0" w:rsidRDefault="001675F0" w:rsidP="001675F0">
      <w:pPr>
        <w:pStyle w:val="PL"/>
        <w:rPr>
          <w:lang w:eastAsia="zh-CN"/>
        </w:rPr>
      </w:pPr>
    </w:p>
    <w:p w14:paraId="289277F5" w14:textId="77777777" w:rsidR="001675F0" w:rsidRDefault="001675F0" w:rsidP="001675F0">
      <w:pPr>
        <w:pStyle w:val="PL"/>
        <w:rPr>
          <w:lang w:eastAsia="zh-CN"/>
        </w:rPr>
      </w:pPr>
      <w:r w:rsidRPr="00F72973">
        <w:rPr>
          <w:rFonts w:cs="Arial"/>
        </w:rPr>
        <w:t>Accuracy</w:t>
      </w:r>
      <w:r>
        <w:rPr>
          <w:rFonts w:hint="eastAsia"/>
          <w:lang w:eastAsia="zh-CN"/>
        </w:rPr>
        <w:tab/>
      </w:r>
      <w:r>
        <w:rPr>
          <w:rFonts w:hint="eastAsia"/>
          <w:lang w:eastAsia="zh-CN"/>
        </w:rPr>
        <w:tab/>
      </w:r>
      <w:r>
        <w:rPr>
          <w:rFonts w:hint="eastAsia"/>
          <w:lang w:eastAsia="zh-CN"/>
        </w:rPr>
        <w:tab/>
      </w:r>
      <w:r>
        <w:t>::= ENUMERATED</w:t>
      </w:r>
    </w:p>
    <w:p w14:paraId="1610B01F" w14:textId="77777777" w:rsidR="001675F0" w:rsidRDefault="001675F0" w:rsidP="001675F0">
      <w:pPr>
        <w:pStyle w:val="PL"/>
        <w:rPr>
          <w:lang w:eastAsia="zh-CN"/>
        </w:rPr>
      </w:pPr>
      <w:r>
        <w:t>--</w:t>
      </w:r>
    </w:p>
    <w:p w14:paraId="19415EFE" w14:textId="77777777" w:rsidR="001675F0" w:rsidRDefault="001675F0" w:rsidP="001675F0">
      <w:pPr>
        <w:pStyle w:val="PL"/>
        <w:rPr>
          <w:lang w:eastAsia="zh-CN"/>
        </w:rPr>
      </w:pPr>
      <w:r>
        <w:rPr>
          <w:rFonts w:hint="eastAsia"/>
          <w:lang w:eastAsia="zh-CN"/>
        </w:rPr>
        <w:t xml:space="preserve">-- </w:t>
      </w:r>
      <w:r>
        <w:rPr>
          <w:lang w:eastAsia="zh-CN"/>
        </w:rPr>
        <w:t xml:space="preserve">Note: </w:t>
      </w:r>
      <w:r>
        <w:t>value "</w:t>
      </w:r>
      <w:r>
        <w:rPr>
          <w:rFonts w:hint="eastAsia"/>
          <w:lang w:eastAsia="zh-CN"/>
        </w:rPr>
        <w:t>3</w:t>
      </w:r>
      <w:r>
        <w:t>"</w:t>
      </w:r>
      <w:r>
        <w:rPr>
          <w:rFonts w:hint="eastAsia"/>
          <w:lang w:eastAsia="zh-CN"/>
        </w:rPr>
        <w:t xml:space="preserve"> </w:t>
      </w:r>
      <w:r>
        <w:rPr>
          <w:lang w:eastAsia="zh-CN"/>
        </w:rPr>
        <w:t>is not used in this specification: it is provided to</w:t>
      </w:r>
      <w:r w:rsidR="00D70F1E">
        <w:rPr>
          <w:lang w:eastAsia="zh-CN"/>
        </w:rPr>
        <w:t xml:space="preserve"> </w:t>
      </w:r>
      <w:r>
        <w:rPr>
          <w:lang w:eastAsia="zh-CN"/>
        </w:rPr>
        <w:t xml:space="preserve">reflect </w:t>
      </w:r>
    </w:p>
    <w:p w14:paraId="7BE605EB" w14:textId="77777777" w:rsidR="001675F0" w:rsidRDefault="001675F0" w:rsidP="001675F0">
      <w:pPr>
        <w:pStyle w:val="PL"/>
        <w:rPr>
          <w:lang w:eastAsia="zh-CN"/>
        </w:rPr>
      </w:pPr>
      <w:r>
        <w:t xml:space="preserve">-- </w:t>
      </w:r>
      <w:r w:rsidR="00D70F1E">
        <w:rPr>
          <w:lang w:eastAsia="zh-CN"/>
        </w:rPr>
        <w:t xml:space="preserve">the full list </w:t>
      </w:r>
      <w:r>
        <w:rPr>
          <w:lang w:eastAsia="zh-CN"/>
        </w:rPr>
        <w:t xml:space="preserve">specified in TS 29.336 </w:t>
      </w:r>
      <w:r w:rsidRPr="00F72973">
        <w:rPr>
          <w:rFonts w:cs="Arial"/>
        </w:rPr>
        <w:t>Accuracy</w:t>
      </w:r>
      <w:r>
        <w:rPr>
          <w:lang w:eastAsia="zh-CN"/>
        </w:rPr>
        <w:t xml:space="preserve"> AVP</w:t>
      </w:r>
    </w:p>
    <w:p w14:paraId="427E0BCC" w14:textId="77777777" w:rsidR="001675F0" w:rsidRPr="008C54D2" w:rsidRDefault="001675F0" w:rsidP="001675F0">
      <w:pPr>
        <w:pStyle w:val="PL"/>
        <w:rPr>
          <w:lang w:val="es-ES" w:eastAsia="zh-CN"/>
        </w:rPr>
      </w:pPr>
      <w:r w:rsidRPr="008C54D2">
        <w:rPr>
          <w:lang w:val="es-ES"/>
        </w:rPr>
        <w:t>--</w:t>
      </w:r>
    </w:p>
    <w:p w14:paraId="78975BA9" w14:textId="77777777" w:rsidR="001675F0" w:rsidRPr="008C54D2" w:rsidRDefault="001675F0" w:rsidP="001675F0">
      <w:pPr>
        <w:pStyle w:val="PL"/>
        <w:rPr>
          <w:lang w:val="es-ES"/>
        </w:rPr>
      </w:pPr>
    </w:p>
    <w:p w14:paraId="61A45854" w14:textId="77777777" w:rsidR="001675F0" w:rsidRPr="008C54D2" w:rsidRDefault="001675F0" w:rsidP="001675F0">
      <w:pPr>
        <w:pStyle w:val="PL"/>
        <w:rPr>
          <w:lang w:val="es-ES"/>
        </w:rPr>
      </w:pPr>
      <w:r w:rsidRPr="008C54D2">
        <w:rPr>
          <w:lang w:val="es-ES"/>
        </w:rPr>
        <w:t>{</w:t>
      </w:r>
    </w:p>
    <w:p w14:paraId="78DD8B1E" w14:textId="77777777" w:rsidR="001675F0" w:rsidRPr="008C54D2" w:rsidRDefault="001675F0" w:rsidP="001675F0">
      <w:pPr>
        <w:pStyle w:val="PL"/>
        <w:rPr>
          <w:lang w:val="es-ES"/>
        </w:rPr>
      </w:pPr>
      <w:r w:rsidRPr="008C54D2">
        <w:rPr>
          <w:lang w:val="es-ES"/>
        </w:rPr>
        <w:tab/>
      </w:r>
      <w:r w:rsidRPr="008C54D2">
        <w:rPr>
          <w:rFonts w:hint="eastAsia"/>
          <w:lang w:val="es-ES" w:eastAsia="zh-CN"/>
        </w:rPr>
        <w:t>c</w:t>
      </w:r>
      <w:r w:rsidRPr="008C54D2">
        <w:rPr>
          <w:lang w:val="es-ES"/>
        </w:rPr>
        <w:t>GIECGI</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(0),</w:t>
      </w:r>
    </w:p>
    <w:p w14:paraId="662F00B9" w14:textId="77777777" w:rsidR="001675F0" w:rsidRPr="008C54D2" w:rsidRDefault="001675F0" w:rsidP="001675F0">
      <w:pPr>
        <w:pStyle w:val="PL"/>
        <w:rPr>
          <w:lang w:val="es-ES" w:eastAsia="zh-CN"/>
        </w:rPr>
      </w:pPr>
      <w:r w:rsidRPr="008C54D2">
        <w:rPr>
          <w:lang w:val="es-ES"/>
        </w:rPr>
        <w:tab/>
        <w:t>eNB</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ab/>
      </w:r>
      <w:r w:rsidRPr="008C54D2">
        <w:rPr>
          <w:lang w:val="es-ES"/>
        </w:rPr>
        <w:tab/>
        <w:t>(1),</w:t>
      </w:r>
    </w:p>
    <w:p w14:paraId="343B98BE" w14:textId="77777777" w:rsidR="001675F0" w:rsidRPr="008C54D2" w:rsidRDefault="001675F0" w:rsidP="001675F0">
      <w:pPr>
        <w:pStyle w:val="PL"/>
        <w:rPr>
          <w:lang w:val="es-ES" w:eastAsia="zh-CN"/>
        </w:rPr>
      </w:pPr>
      <w:r w:rsidRPr="008C54D2">
        <w:rPr>
          <w:rFonts w:hint="eastAsia"/>
          <w:lang w:val="es-ES" w:eastAsia="zh-CN"/>
        </w:rPr>
        <w:tab/>
        <w:t>l</w:t>
      </w:r>
      <w:r w:rsidRPr="008C54D2">
        <w:rPr>
          <w:lang w:val="es-ES"/>
        </w:rPr>
        <w:t>ATARA</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w:t>
      </w:r>
      <w:r w:rsidRPr="008C54D2">
        <w:rPr>
          <w:rFonts w:hint="eastAsia"/>
          <w:lang w:val="es-ES" w:eastAsia="zh-CN"/>
        </w:rPr>
        <w:t>2</w:t>
      </w:r>
      <w:r w:rsidRPr="008C54D2">
        <w:rPr>
          <w:lang w:val="es-ES"/>
        </w:rPr>
        <w:t>),</w:t>
      </w:r>
    </w:p>
    <w:p w14:paraId="6D5F7B33" w14:textId="77777777" w:rsidR="001675F0" w:rsidRPr="008C54D2" w:rsidRDefault="001675F0" w:rsidP="001675F0">
      <w:pPr>
        <w:pStyle w:val="PL"/>
        <w:rPr>
          <w:lang w:val="es-ES"/>
        </w:rPr>
      </w:pPr>
      <w:r w:rsidRPr="008C54D2">
        <w:rPr>
          <w:rFonts w:hint="eastAsia"/>
          <w:lang w:val="es-ES" w:eastAsia="zh-CN"/>
        </w:rPr>
        <w:tab/>
        <w:t>p</w:t>
      </w:r>
      <w:r w:rsidRPr="008C54D2">
        <w:rPr>
          <w:lang w:val="es-ES"/>
        </w:rPr>
        <w:t>RA</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w:t>
      </w:r>
      <w:r w:rsidRPr="008C54D2">
        <w:rPr>
          <w:rFonts w:hint="eastAsia"/>
          <w:lang w:val="es-ES" w:eastAsia="zh-CN"/>
        </w:rPr>
        <w:t>3</w:t>
      </w:r>
      <w:r w:rsidRPr="008C54D2">
        <w:rPr>
          <w:lang w:val="es-ES"/>
        </w:rPr>
        <w:t>)</w:t>
      </w:r>
    </w:p>
    <w:p w14:paraId="03064CFD" w14:textId="77777777" w:rsidR="001675F0" w:rsidRPr="008C54D2" w:rsidRDefault="001675F0" w:rsidP="001675F0">
      <w:pPr>
        <w:pStyle w:val="PL"/>
        <w:rPr>
          <w:lang w:val="es-ES" w:eastAsia="zh-CN"/>
        </w:rPr>
      </w:pPr>
      <w:r w:rsidRPr="008C54D2">
        <w:rPr>
          <w:lang w:val="es-ES"/>
        </w:rPr>
        <w:t>}</w:t>
      </w:r>
    </w:p>
    <w:p w14:paraId="23C44A52" w14:textId="77777777" w:rsidR="001675F0" w:rsidRPr="008C54D2" w:rsidRDefault="001675F0" w:rsidP="001675F0">
      <w:pPr>
        <w:pStyle w:val="PL"/>
        <w:rPr>
          <w:lang w:val="es-ES" w:eastAsia="zh-CN"/>
        </w:rPr>
      </w:pPr>
      <w:r w:rsidRPr="008C54D2">
        <w:rPr>
          <w:lang w:val="es-ES" w:eastAsia="zh-CN"/>
        </w:rPr>
        <w:t>CauseType</w:t>
      </w:r>
      <w:r w:rsidRPr="008C54D2">
        <w:rPr>
          <w:rFonts w:hint="eastAsia"/>
          <w:lang w:val="es-ES" w:eastAsia="zh-CN"/>
        </w:rPr>
        <w:tab/>
      </w:r>
      <w:r w:rsidRPr="008C54D2">
        <w:rPr>
          <w:rFonts w:hint="eastAsia"/>
          <w:lang w:val="es-ES" w:eastAsia="zh-CN"/>
        </w:rPr>
        <w:tab/>
      </w:r>
      <w:r w:rsidRPr="008C54D2">
        <w:rPr>
          <w:lang w:val="es-ES"/>
        </w:rPr>
        <w:t>::= ENUMERATED</w:t>
      </w:r>
    </w:p>
    <w:p w14:paraId="3C63FF69" w14:textId="77777777" w:rsidR="001675F0" w:rsidRDefault="001675F0" w:rsidP="001675F0">
      <w:pPr>
        <w:pStyle w:val="PL"/>
      </w:pPr>
      <w:r>
        <w:t>{</w:t>
      </w:r>
    </w:p>
    <w:p w14:paraId="634A44E5" w14:textId="77777777" w:rsidR="001675F0" w:rsidRDefault="001675F0" w:rsidP="001675F0">
      <w:pPr>
        <w:pStyle w:val="PL"/>
        <w:rPr>
          <w:lang w:eastAsia="zh-CN"/>
        </w:rPr>
      </w:pPr>
      <w:r>
        <w:tab/>
      </w:r>
      <w:r>
        <w:rPr>
          <w:lang w:val="en-US"/>
        </w:rPr>
        <w:t>radioNetworkLayer</w:t>
      </w:r>
      <w:r>
        <w:rPr>
          <w:lang w:eastAsia="zh-CN"/>
        </w:rPr>
        <w:tab/>
      </w:r>
      <w:r>
        <w:rPr>
          <w:lang w:eastAsia="zh-CN"/>
        </w:rPr>
        <w:tab/>
      </w:r>
      <w:r>
        <w:t>(0)</w:t>
      </w:r>
      <w:r>
        <w:rPr>
          <w:lang w:eastAsia="zh-CN"/>
        </w:rPr>
        <w:t>,</w:t>
      </w:r>
    </w:p>
    <w:p w14:paraId="3341F8A8" w14:textId="77777777" w:rsidR="001675F0" w:rsidRDefault="001675F0" w:rsidP="001675F0">
      <w:pPr>
        <w:pStyle w:val="PL"/>
        <w:rPr>
          <w:lang w:eastAsia="zh-CN"/>
        </w:rPr>
      </w:pPr>
      <w:r>
        <w:rPr>
          <w:lang w:val="en-US" w:eastAsia="zh-CN"/>
        </w:rPr>
        <w:tab/>
      </w:r>
      <w:r>
        <w:rPr>
          <w:lang w:val="en-US"/>
        </w:rPr>
        <w:t>transportLayer</w:t>
      </w:r>
      <w:r>
        <w:rPr>
          <w:lang w:eastAsia="zh-CN"/>
        </w:rPr>
        <w:tab/>
      </w:r>
      <w:r>
        <w:rPr>
          <w:lang w:eastAsia="zh-CN"/>
        </w:rPr>
        <w:tab/>
      </w:r>
      <w:r>
        <w:rPr>
          <w:lang w:eastAsia="zh-CN"/>
        </w:rPr>
        <w:tab/>
      </w:r>
      <w:r>
        <w:t>(</w:t>
      </w:r>
      <w:r>
        <w:rPr>
          <w:lang w:eastAsia="zh-CN"/>
        </w:rPr>
        <w:t>1</w:t>
      </w:r>
      <w:r>
        <w:t>)</w:t>
      </w:r>
      <w:r>
        <w:rPr>
          <w:lang w:eastAsia="zh-CN"/>
        </w:rPr>
        <w:t>,</w:t>
      </w:r>
    </w:p>
    <w:p w14:paraId="04ED1B5A" w14:textId="77777777" w:rsidR="001675F0" w:rsidRDefault="001675F0" w:rsidP="001675F0">
      <w:pPr>
        <w:pStyle w:val="PL"/>
        <w:rPr>
          <w:lang w:eastAsia="zh-CN"/>
        </w:rPr>
      </w:pPr>
      <w:r>
        <w:rPr>
          <w:lang w:val="en-US" w:eastAsia="zh-CN"/>
        </w:rPr>
        <w:tab/>
      </w:r>
      <w:r>
        <w:rPr>
          <w:lang w:val="en-US"/>
        </w:rPr>
        <w:t>nAS</w:t>
      </w:r>
      <w:r>
        <w:rPr>
          <w:lang w:eastAsia="zh-CN"/>
        </w:rPr>
        <w:tab/>
      </w:r>
      <w:r>
        <w:rPr>
          <w:lang w:eastAsia="zh-CN"/>
        </w:rPr>
        <w:tab/>
      </w:r>
      <w:r>
        <w:rPr>
          <w:lang w:eastAsia="zh-CN"/>
        </w:rPr>
        <w:tab/>
      </w:r>
      <w:r>
        <w:rPr>
          <w:lang w:eastAsia="zh-CN"/>
        </w:rPr>
        <w:tab/>
      </w:r>
      <w:r>
        <w:rPr>
          <w:lang w:eastAsia="zh-CN"/>
        </w:rPr>
        <w:tab/>
      </w:r>
      <w:r>
        <w:rPr>
          <w:lang w:eastAsia="zh-CN"/>
        </w:rPr>
        <w:tab/>
      </w:r>
      <w:r>
        <w:t>(</w:t>
      </w:r>
      <w:r>
        <w:rPr>
          <w:lang w:eastAsia="zh-CN"/>
        </w:rPr>
        <w:t>2</w:t>
      </w:r>
      <w:r>
        <w:t>)</w:t>
      </w:r>
      <w:r>
        <w:rPr>
          <w:lang w:eastAsia="zh-CN"/>
        </w:rPr>
        <w:t>,</w:t>
      </w:r>
    </w:p>
    <w:p w14:paraId="173F08C4" w14:textId="77777777" w:rsidR="001675F0" w:rsidRDefault="001675F0" w:rsidP="001675F0">
      <w:pPr>
        <w:pStyle w:val="PL"/>
        <w:rPr>
          <w:lang w:eastAsia="zh-CN"/>
        </w:rPr>
      </w:pPr>
      <w:r>
        <w:rPr>
          <w:lang w:val="en-US" w:eastAsia="zh-CN"/>
        </w:rPr>
        <w:tab/>
      </w:r>
      <w:r>
        <w:rPr>
          <w:lang w:val="en-US"/>
        </w:rPr>
        <w:t>protocol</w:t>
      </w:r>
      <w:r>
        <w:rPr>
          <w:lang w:eastAsia="zh-CN"/>
        </w:rPr>
        <w:tab/>
      </w:r>
      <w:r>
        <w:rPr>
          <w:lang w:eastAsia="zh-CN"/>
        </w:rPr>
        <w:tab/>
      </w:r>
      <w:r>
        <w:rPr>
          <w:lang w:eastAsia="zh-CN"/>
        </w:rPr>
        <w:tab/>
      </w:r>
      <w:r>
        <w:rPr>
          <w:lang w:eastAsia="zh-CN"/>
        </w:rPr>
        <w:tab/>
      </w:r>
      <w:r>
        <w:rPr>
          <w:lang w:eastAsia="zh-CN"/>
        </w:rPr>
        <w:tab/>
      </w:r>
      <w:r>
        <w:t>(</w:t>
      </w:r>
      <w:r>
        <w:rPr>
          <w:lang w:eastAsia="zh-CN"/>
        </w:rPr>
        <w:t>3</w:t>
      </w:r>
      <w:r>
        <w:t>)</w:t>
      </w:r>
      <w:r>
        <w:rPr>
          <w:lang w:eastAsia="zh-CN"/>
        </w:rPr>
        <w:t>,</w:t>
      </w:r>
    </w:p>
    <w:p w14:paraId="683FFC1A" w14:textId="77777777" w:rsidR="001675F0" w:rsidRDefault="001675F0" w:rsidP="001675F0">
      <w:pPr>
        <w:pStyle w:val="PL"/>
        <w:rPr>
          <w:lang w:eastAsia="zh-CN"/>
        </w:rPr>
      </w:pPr>
      <w:r>
        <w:rPr>
          <w:lang w:val="en-US" w:eastAsia="zh-CN"/>
        </w:rPr>
        <w:tab/>
      </w:r>
      <w:r>
        <w:rPr>
          <w:lang w:val="en-US"/>
        </w:rPr>
        <w:t>miscellaneous</w:t>
      </w:r>
      <w:r>
        <w:rPr>
          <w:lang w:eastAsia="zh-CN"/>
        </w:rPr>
        <w:tab/>
      </w:r>
      <w:r>
        <w:rPr>
          <w:lang w:eastAsia="zh-CN"/>
        </w:rPr>
        <w:tab/>
      </w:r>
      <w:r>
        <w:rPr>
          <w:lang w:eastAsia="zh-CN"/>
        </w:rPr>
        <w:tab/>
      </w:r>
      <w:r>
        <w:t>(</w:t>
      </w:r>
      <w:r>
        <w:rPr>
          <w:lang w:eastAsia="zh-CN"/>
        </w:rPr>
        <w:t>4</w:t>
      </w:r>
      <w:r>
        <w:t>)</w:t>
      </w:r>
    </w:p>
    <w:p w14:paraId="79B7546C" w14:textId="77777777" w:rsidR="001675F0" w:rsidRDefault="001675F0" w:rsidP="001675F0">
      <w:pPr>
        <w:pStyle w:val="PL"/>
        <w:rPr>
          <w:lang w:eastAsia="zh-CN"/>
        </w:rPr>
      </w:pPr>
      <w:r>
        <w:t>}</w:t>
      </w:r>
    </w:p>
    <w:p w14:paraId="092EB16B" w14:textId="77777777" w:rsidR="00BA2F07" w:rsidRPr="004B702F" w:rsidRDefault="00BA2F07" w:rsidP="00BA2F07">
      <w:pPr>
        <w:pStyle w:val="PL"/>
        <w:rPr>
          <w:lang w:eastAsia="zh-CN"/>
        </w:rPr>
      </w:pPr>
    </w:p>
    <w:p w14:paraId="5F5904D9" w14:textId="77777777" w:rsidR="00BA2F07" w:rsidRPr="004B702F" w:rsidRDefault="00BA2F07" w:rsidP="00BA2F07">
      <w:pPr>
        <w:pStyle w:val="PL"/>
      </w:pPr>
      <w:r w:rsidRPr="004B702F">
        <w:t xml:space="preserve">-- </w:t>
      </w:r>
    </w:p>
    <w:p w14:paraId="751BF4C3" w14:textId="77777777" w:rsidR="00BA2F07" w:rsidRPr="004B702F" w:rsidRDefault="00BA2F07" w:rsidP="00BA2F07">
      <w:pPr>
        <w:pStyle w:val="PL"/>
        <w:outlineLvl w:val="3"/>
        <w:rPr>
          <w:snapToGrid w:val="0"/>
        </w:rPr>
      </w:pPr>
      <w:r w:rsidRPr="004B702F">
        <w:rPr>
          <w:snapToGrid w:val="0"/>
        </w:rPr>
        <w:t>-- C</w:t>
      </w:r>
    </w:p>
    <w:p w14:paraId="4C89C750" w14:textId="77777777" w:rsidR="00BA2F07" w:rsidRPr="004B702F" w:rsidRDefault="00BA2F07" w:rsidP="00BA2F07">
      <w:pPr>
        <w:pStyle w:val="PL"/>
      </w:pPr>
      <w:r w:rsidRPr="004B702F">
        <w:t xml:space="preserve">-- </w:t>
      </w:r>
    </w:p>
    <w:p w14:paraId="5CB0263F" w14:textId="77777777" w:rsidR="001675F0" w:rsidRDefault="001675F0" w:rsidP="001675F0">
      <w:pPr>
        <w:pStyle w:val="PL"/>
        <w:rPr>
          <w:lang w:eastAsia="zh-CN"/>
        </w:rPr>
      </w:pPr>
    </w:p>
    <w:p w14:paraId="6CB82516" w14:textId="77777777" w:rsidR="001675F0" w:rsidRDefault="001675F0" w:rsidP="001675F0">
      <w:pPr>
        <w:pStyle w:val="PL"/>
      </w:pPr>
      <w:r>
        <w:rPr>
          <w:lang w:eastAsia="zh-CN"/>
        </w:rPr>
        <w:t>Comm</w:t>
      </w:r>
      <w:r>
        <w:rPr>
          <w:rFonts w:hint="eastAsia"/>
          <w:lang w:eastAsia="zh-CN"/>
        </w:rPr>
        <w:t>unication</w:t>
      </w:r>
      <w:r>
        <w:rPr>
          <w:lang w:eastAsia="zh-CN"/>
        </w:rPr>
        <w:t>FailureInfo</w:t>
      </w:r>
      <w:r>
        <w:rPr>
          <w:rFonts w:hint="eastAsia"/>
          <w:szCs w:val="18"/>
          <w:lang w:eastAsia="zh-CN"/>
        </w:rPr>
        <w:tab/>
      </w:r>
      <w:r>
        <w:tab/>
        <w:t>::= SEQUENCE</w:t>
      </w:r>
    </w:p>
    <w:p w14:paraId="6F73B3E7" w14:textId="77777777" w:rsidR="001675F0" w:rsidRDefault="001675F0" w:rsidP="001675F0">
      <w:pPr>
        <w:pStyle w:val="PL"/>
      </w:pPr>
      <w:r>
        <w:t>{</w:t>
      </w:r>
    </w:p>
    <w:p w14:paraId="44C988F3" w14:textId="77777777" w:rsidR="001675F0" w:rsidRDefault="001675F0" w:rsidP="001675F0">
      <w:pPr>
        <w:pStyle w:val="PL"/>
      </w:pPr>
      <w:r>
        <w:tab/>
      </w:r>
      <w:r>
        <w:rPr>
          <w:rFonts w:hint="eastAsia"/>
          <w:lang w:eastAsia="zh-CN"/>
        </w:rPr>
        <w:t>c</w:t>
      </w:r>
      <w:r>
        <w:rPr>
          <w:lang w:eastAsia="zh-CN"/>
        </w:rPr>
        <w:t>auseType</w:t>
      </w:r>
      <w:r>
        <w:tab/>
        <w:t xml:space="preserve">[0] </w:t>
      </w:r>
      <w:r>
        <w:rPr>
          <w:lang w:eastAsia="zh-CN"/>
        </w:rPr>
        <w:t>CauseType</w:t>
      </w:r>
      <w:r>
        <w:rPr>
          <w:rFonts w:hint="eastAsia"/>
          <w:lang w:eastAsia="zh-CN"/>
        </w:rPr>
        <w:t xml:space="preserve"> OPTIONAL</w:t>
      </w:r>
      <w:r>
        <w:t>,</w:t>
      </w:r>
    </w:p>
    <w:p w14:paraId="029798A4" w14:textId="77777777" w:rsidR="001675F0" w:rsidRDefault="001675F0" w:rsidP="001675F0">
      <w:pPr>
        <w:pStyle w:val="PL"/>
        <w:rPr>
          <w:lang w:eastAsia="zh-CN"/>
        </w:rPr>
      </w:pPr>
      <w:r>
        <w:tab/>
      </w:r>
      <w:r>
        <w:rPr>
          <w:rFonts w:hint="eastAsia"/>
          <w:lang w:eastAsia="zh-CN"/>
        </w:rPr>
        <w:t>s</w:t>
      </w:r>
      <w:r>
        <w:rPr>
          <w:color w:val="000000"/>
          <w:lang w:eastAsia="ja-JP"/>
        </w:rPr>
        <w:t>1APCause</w:t>
      </w:r>
      <w:r>
        <w:tab/>
        <w:t>[1] INTEGER OPTIONAL</w:t>
      </w:r>
      <w:r>
        <w:rPr>
          <w:rFonts w:hint="eastAsia"/>
          <w:lang w:eastAsia="zh-CN"/>
        </w:rPr>
        <w:t>,</w:t>
      </w:r>
    </w:p>
    <w:p w14:paraId="0CC76E33" w14:textId="77777777" w:rsidR="001675F0" w:rsidRDefault="001675F0" w:rsidP="001675F0">
      <w:pPr>
        <w:pStyle w:val="PL"/>
        <w:rPr>
          <w:lang w:eastAsia="zh-CN"/>
        </w:rPr>
      </w:pPr>
      <w:r>
        <w:rPr>
          <w:rFonts w:hint="eastAsia"/>
          <w:color w:val="000000"/>
          <w:lang w:eastAsia="zh-CN"/>
        </w:rPr>
        <w:tab/>
        <w:t>r</w:t>
      </w:r>
      <w:r>
        <w:rPr>
          <w:color w:val="000000"/>
          <w:lang w:eastAsia="ja-JP"/>
        </w:rPr>
        <w:t>ANAPCause</w:t>
      </w:r>
      <w:r>
        <w:tab/>
        <w:t>[</w:t>
      </w:r>
      <w:r>
        <w:rPr>
          <w:rFonts w:hint="eastAsia"/>
          <w:lang w:eastAsia="zh-CN"/>
        </w:rPr>
        <w:t>2</w:t>
      </w:r>
      <w:r>
        <w:t>] INTEGER OPTIONAL</w:t>
      </w:r>
      <w:r>
        <w:rPr>
          <w:rFonts w:hint="eastAsia"/>
          <w:lang w:eastAsia="zh-CN"/>
        </w:rPr>
        <w:t>,</w:t>
      </w:r>
    </w:p>
    <w:p w14:paraId="59DB4ADB" w14:textId="77777777" w:rsidR="001675F0" w:rsidRDefault="001675F0" w:rsidP="001675F0">
      <w:pPr>
        <w:pStyle w:val="PL"/>
        <w:rPr>
          <w:lang w:eastAsia="zh-CN"/>
        </w:rPr>
      </w:pPr>
      <w:r>
        <w:rPr>
          <w:rFonts w:hint="eastAsia"/>
          <w:color w:val="000000"/>
          <w:lang w:eastAsia="zh-CN"/>
        </w:rPr>
        <w:tab/>
        <w:t>b</w:t>
      </w:r>
      <w:r>
        <w:rPr>
          <w:color w:val="000000"/>
          <w:lang w:eastAsia="ja-JP"/>
        </w:rPr>
        <w:t>SSGPCause</w:t>
      </w:r>
      <w:r>
        <w:tab/>
        <w:t>[</w:t>
      </w:r>
      <w:r>
        <w:rPr>
          <w:rFonts w:hint="eastAsia"/>
          <w:lang w:eastAsia="zh-CN"/>
        </w:rPr>
        <w:t>3</w:t>
      </w:r>
      <w:r>
        <w:t>] INTEGER OPTIONAL</w:t>
      </w:r>
      <w:r>
        <w:rPr>
          <w:rFonts w:hint="eastAsia"/>
          <w:lang w:eastAsia="zh-CN"/>
        </w:rPr>
        <w:t>,</w:t>
      </w:r>
    </w:p>
    <w:p w14:paraId="4CD3AA76" w14:textId="77777777" w:rsidR="001675F0" w:rsidRDefault="001675F0" w:rsidP="001675F0">
      <w:pPr>
        <w:pStyle w:val="PL"/>
        <w:rPr>
          <w:lang w:eastAsia="zh-CN"/>
        </w:rPr>
      </w:pPr>
      <w:r>
        <w:rPr>
          <w:rFonts w:hint="eastAsia"/>
          <w:color w:val="000000"/>
          <w:lang w:eastAsia="zh-CN"/>
        </w:rPr>
        <w:tab/>
        <w:t>g</w:t>
      </w:r>
      <w:r>
        <w:rPr>
          <w:color w:val="000000"/>
          <w:lang w:eastAsia="ja-JP"/>
        </w:rPr>
        <w:t>MMCause</w:t>
      </w:r>
      <w:r>
        <w:tab/>
      </w:r>
      <w:r>
        <w:tab/>
        <w:t>[</w:t>
      </w:r>
      <w:r>
        <w:rPr>
          <w:rFonts w:hint="eastAsia"/>
          <w:lang w:eastAsia="zh-CN"/>
        </w:rPr>
        <w:t>4</w:t>
      </w:r>
      <w:r>
        <w:t>] INTEGER OPTIONAL</w:t>
      </w:r>
      <w:r>
        <w:rPr>
          <w:rFonts w:hint="eastAsia"/>
          <w:lang w:eastAsia="zh-CN"/>
        </w:rPr>
        <w:t>,</w:t>
      </w:r>
    </w:p>
    <w:p w14:paraId="6F3F4589" w14:textId="77777777" w:rsidR="001675F0" w:rsidRDefault="001675F0" w:rsidP="001675F0">
      <w:pPr>
        <w:pStyle w:val="PL"/>
        <w:rPr>
          <w:lang w:eastAsia="zh-CN"/>
        </w:rPr>
      </w:pPr>
      <w:r>
        <w:rPr>
          <w:rFonts w:hint="eastAsia"/>
          <w:color w:val="000000"/>
          <w:lang w:eastAsia="zh-CN"/>
        </w:rPr>
        <w:tab/>
        <w:t>sM</w:t>
      </w:r>
      <w:r>
        <w:rPr>
          <w:color w:val="000000"/>
          <w:lang w:eastAsia="ja-JP"/>
        </w:rPr>
        <w:t>Cause</w:t>
      </w:r>
      <w:r>
        <w:tab/>
      </w:r>
      <w:r>
        <w:rPr>
          <w:rFonts w:hint="eastAsia"/>
          <w:lang w:eastAsia="zh-CN"/>
        </w:rPr>
        <w:tab/>
      </w:r>
      <w:r>
        <w:t>[</w:t>
      </w:r>
      <w:r>
        <w:rPr>
          <w:rFonts w:hint="eastAsia"/>
          <w:lang w:eastAsia="zh-CN"/>
        </w:rPr>
        <w:t>5</w:t>
      </w:r>
      <w:r>
        <w:t>] INTEGER OPTIONAL</w:t>
      </w:r>
    </w:p>
    <w:p w14:paraId="695B7C59" w14:textId="77777777" w:rsidR="001675F0" w:rsidRDefault="001675F0" w:rsidP="001675F0">
      <w:pPr>
        <w:pStyle w:val="PL"/>
        <w:rPr>
          <w:lang w:eastAsia="zh-CN"/>
        </w:rPr>
      </w:pPr>
      <w:r>
        <w:t>}</w:t>
      </w:r>
    </w:p>
    <w:p w14:paraId="75BE4B9A" w14:textId="77777777" w:rsidR="001675F0" w:rsidRDefault="001675F0" w:rsidP="001675F0">
      <w:pPr>
        <w:pStyle w:val="PL"/>
        <w:rPr>
          <w:lang w:eastAsia="zh-CN"/>
        </w:rPr>
      </w:pPr>
      <w:r>
        <w:t>Current</w:t>
      </w:r>
      <w:r w:rsidRPr="00BB0A8B">
        <w:t>LocationRetrieved</w:t>
      </w:r>
      <w:r>
        <w:rPr>
          <w:rFonts w:hint="eastAsia"/>
          <w:lang w:eastAsia="zh-CN"/>
        </w:rPr>
        <w:tab/>
      </w:r>
      <w:r>
        <w:rPr>
          <w:rFonts w:hint="eastAsia"/>
          <w:lang w:eastAsia="zh-CN"/>
        </w:rPr>
        <w:tab/>
      </w:r>
      <w:r>
        <w:t>::= ENUMERATED</w:t>
      </w:r>
    </w:p>
    <w:p w14:paraId="20675B04" w14:textId="77777777" w:rsidR="001675F0" w:rsidRDefault="001675F0" w:rsidP="001675F0">
      <w:pPr>
        <w:pStyle w:val="PL"/>
      </w:pPr>
      <w:r>
        <w:t>{</w:t>
      </w:r>
    </w:p>
    <w:p w14:paraId="381B7CE6" w14:textId="77777777" w:rsidR="001675F0" w:rsidRDefault="001675F0" w:rsidP="001675F0">
      <w:pPr>
        <w:pStyle w:val="PL"/>
        <w:rPr>
          <w:lang w:eastAsia="zh-CN"/>
        </w:rPr>
      </w:pPr>
      <w:r>
        <w:rPr>
          <w:rFonts w:hint="eastAsia"/>
          <w:lang w:eastAsia="zh-CN"/>
        </w:rPr>
        <w:tab/>
        <w:t>activeLocationRetrieval</w:t>
      </w:r>
      <w:r>
        <w:rPr>
          <w:rFonts w:hint="eastAsia"/>
          <w:lang w:eastAsia="zh-CN"/>
        </w:rPr>
        <w:tab/>
      </w:r>
      <w:r>
        <w:rPr>
          <w:rFonts w:hint="eastAsia"/>
          <w:lang w:eastAsia="zh-CN"/>
        </w:rPr>
        <w:tab/>
        <w:t>(0)</w:t>
      </w:r>
    </w:p>
    <w:p w14:paraId="1193523C" w14:textId="77777777" w:rsidR="001675F0" w:rsidRDefault="001675F0" w:rsidP="001675F0">
      <w:pPr>
        <w:pStyle w:val="PL"/>
        <w:rPr>
          <w:lang w:eastAsia="zh-CN"/>
        </w:rPr>
      </w:pPr>
      <w:r>
        <w:t>}</w:t>
      </w:r>
    </w:p>
    <w:p w14:paraId="5BC670A2" w14:textId="77777777" w:rsidR="00BA2F07" w:rsidRPr="004B702F" w:rsidRDefault="00BA2F07" w:rsidP="00BA2F07">
      <w:pPr>
        <w:pStyle w:val="PL"/>
        <w:rPr>
          <w:lang w:eastAsia="zh-CN"/>
        </w:rPr>
      </w:pPr>
    </w:p>
    <w:p w14:paraId="66DBD077" w14:textId="77777777" w:rsidR="00BA2F07" w:rsidRPr="004B702F" w:rsidRDefault="00BA2F07" w:rsidP="00BA2F07">
      <w:pPr>
        <w:pStyle w:val="PL"/>
      </w:pPr>
      <w:r w:rsidRPr="004B702F">
        <w:t xml:space="preserve">-- </w:t>
      </w:r>
    </w:p>
    <w:p w14:paraId="19D9485D" w14:textId="77777777" w:rsidR="00BA2F07" w:rsidRPr="004B702F" w:rsidRDefault="00BA2F07" w:rsidP="00BA2F07">
      <w:pPr>
        <w:pStyle w:val="PL"/>
        <w:outlineLvl w:val="3"/>
        <w:rPr>
          <w:snapToGrid w:val="0"/>
        </w:rPr>
      </w:pPr>
      <w:r w:rsidRPr="004B702F">
        <w:rPr>
          <w:snapToGrid w:val="0"/>
        </w:rPr>
        <w:t>-- E</w:t>
      </w:r>
    </w:p>
    <w:p w14:paraId="3FB9D72D" w14:textId="77777777" w:rsidR="00BA2F07" w:rsidRPr="004B702F" w:rsidRDefault="00BA2F07" w:rsidP="00BA2F07">
      <w:pPr>
        <w:pStyle w:val="PL"/>
      </w:pPr>
      <w:r w:rsidRPr="004B702F">
        <w:t xml:space="preserve">-- </w:t>
      </w:r>
    </w:p>
    <w:p w14:paraId="5780A673" w14:textId="77777777" w:rsidR="001675F0" w:rsidRDefault="001675F0" w:rsidP="001675F0">
      <w:pPr>
        <w:pStyle w:val="PL"/>
        <w:rPr>
          <w:szCs w:val="18"/>
          <w:lang w:eastAsia="zh-CN"/>
        </w:rPr>
      </w:pPr>
    </w:p>
    <w:p w14:paraId="7D7E6017" w14:textId="77777777" w:rsidR="001675F0" w:rsidRDefault="001675F0" w:rsidP="001675F0">
      <w:pPr>
        <w:pStyle w:val="PL"/>
      </w:pPr>
      <w:r>
        <w:rPr>
          <w:rFonts w:hint="eastAsia"/>
          <w:szCs w:val="18"/>
          <w:lang w:eastAsia="zh-CN"/>
        </w:rPr>
        <w:t>EPSLocationInfo</w:t>
      </w:r>
      <w:r>
        <w:rPr>
          <w:rFonts w:hint="eastAsia"/>
          <w:szCs w:val="18"/>
          <w:lang w:eastAsia="zh-CN"/>
        </w:rPr>
        <w:tab/>
      </w:r>
      <w:r>
        <w:tab/>
        <w:t>::= SEQUENCE</w:t>
      </w:r>
    </w:p>
    <w:p w14:paraId="74395C25" w14:textId="77777777" w:rsidR="001675F0" w:rsidRDefault="001675F0" w:rsidP="001675F0">
      <w:pPr>
        <w:pStyle w:val="PL"/>
        <w:rPr>
          <w:lang w:eastAsia="zh-CN"/>
        </w:rPr>
      </w:pPr>
      <w:r>
        <w:t>--</w:t>
      </w:r>
    </w:p>
    <w:p w14:paraId="5790F924" w14:textId="77777777" w:rsidR="001675F0" w:rsidRDefault="001675F0" w:rsidP="001675F0">
      <w:pPr>
        <w:pStyle w:val="PL"/>
        <w:rPr>
          <w:lang w:eastAsia="zh-CN"/>
        </w:rPr>
      </w:pPr>
      <w:r>
        <w:rPr>
          <w:rFonts w:hint="eastAsia"/>
          <w:lang w:eastAsia="zh-CN"/>
        </w:rPr>
        <w:t xml:space="preserve">-- </w:t>
      </w:r>
      <w:r>
        <w:rPr>
          <w:lang w:eastAsia="zh-CN"/>
        </w:rPr>
        <w:t xml:space="preserve">Only one element is present. </w:t>
      </w:r>
    </w:p>
    <w:p w14:paraId="6FB2C419" w14:textId="77777777" w:rsidR="001675F0" w:rsidRDefault="001675F0" w:rsidP="001675F0">
      <w:pPr>
        <w:pStyle w:val="PL"/>
        <w:rPr>
          <w:lang w:eastAsia="zh-CN"/>
        </w:rPr>
      </w:pPr>
      <w:r>
        <w:t>--</w:t>
      </w:r>
    </w:p>
    <w:p w14:paraId="3819F41C" w14:textId="77777777" w:rsidR="001675F0" w:rsidRDefault="001675F0" w:rsidP="001675F0">
      <w:pPr>
        <w:pStyle w:val="PL"/>
      </w:pPr>
      <w:r>
        <w:t>{</w:t>
      </w:r>
    </w:p>
    <w:p w14:paraId="56B6A7EB" w14:textId="77777777" w:rsidR="001675F0" w:rsidRDefault="001675F0" w:rsidP="001675F0">
      <w:pPr>
        <w:pStyle w:val="PL"/>
      </w:pPr>
      <w:r>
        <w:tab/>
      </w:r>
      <w:r>
        <w:rPr>
          <w:rFonts w:hint="eastAsia"/>
          <w:lang w:eastAsia="zh-CN"/>
        </w:rPr>
        <w:t>mME</w:t>
      </w:r>
      <w:r>
        <w:t>LocationInformation</w:t>
      </w:r>
      <w:r>
        <w:tab/>
        <w:t xml:space="preserve">[0] </w:t>
      </w:r>
      <w:r>
        <w:rPr>
          <w:rFonts w:hint="eastAsia"/>
          <w:lang w:eastAsia="zh-CN"/>
        </w:rPr>
        <w:t>MME</w:t>
      </w:r>
      <w:r>
        <w:t>LocationInformation</w:t>
      </w:r>
      <w:r>
        <w:rPr>
          <w:rFonts w:hint="eastAsia"/>
          <w:lang w:eastAsia="zh-CN"/>
        </w:rPr>
        <w:t xml:space="preserve"> OPTIONAL</w:t>
      </w:r>
      <w:r>
        <w:t>,</w:t>
      </w:r>
    </w:p>
    <w:p w14:paraId="3854C2BB" w14:textId="77777777" w:rsidR="001675F0" w:rsidRDefault="001675F0" w:rsidP="001675F0">
      <w:pPr>
        <w:pStyle w:val="PL"/>
      </w:pPr>
      <w:r>
        <w:tab/>
      </w:r>
      <w:r w:rsidRPr="00F94732">
        <w:rPr>
          <w:rFonts w:hint="eastAsia"/>
          <w:lang w:eastAsia="zh-CN"/>
        </w:rPr>
        <w:t>sGSN</w:t>
      </w:r>
      <w:r w:rsidRPr="00F94732">
        <w:t>LocationInformation</w:t>
      </w:r>
      <w:r>
        <w:tab/>
        <w:t xml:space="preserve">[1] </w:t>
      </w:r>
      <w:r w:rsidRPr="00F94732">
        <w:rPr>
          <w:rFonts w:hint="eastAsia"/>
          <w:lang w:eastAsia="zh-CN"/>
        </w:rPr>
        <w:t>SGSN</w:t>
      </w:r>
      <w:r w:rsidRPr="00F94732">
        <w:t>LocationInformation</w:t>
      </w:r>
      <w:r>
        <w:t xml:space="preserve"> OPTIONAL</w:t>
      </w:r>
    </w:p>
    <w:p w14:paraId="26BF4A0A" w14:textId="77777777" w:rsidR="001675F0" w:rsidRDefault="001675F0" w:rsidP="001675F0">
      <w:pPr>
        <w:pStyle w:val="PL"/>
        <w:rPr>
          <w:lang w:eastAsia="zh-CN"/>
        </w:rPr>
      </w:pPr>
      <w:r>
        <w:t>}</w:t>
      </w:r>
    </w:p>
    <w:p w14:paraId="13882DC3" w14:textId="77777777" w:rsidR="00BA2F07" w:rsidRPr="004B702F" w:rsidRDefault="00BA2F07" w:rsidP="00BA2F07">
      <w:pPr>
        <w:pStyle w:val="PL"/>
        <w:rPr>
          <w:lang w:eastAsia="zh-CN"/>
        </w:rPr>
      </w:pPr>
    </w:p>
    <w:p w14:paraId="6A505A4B" w14:textId="77777777" w:rsidR="00BA2F07" w:rsidRPr="004B702F" w:rsidRDefault="00BA2F07" w:rsidP="00BA2F07">
      <w:pPr>
        <w:pStyle w:val="PL"/>
      </w:pPr>
      <w:r w:rsidRPr="004B702F">
        <w:t xml:space="preserve">-- </w:t>
      </w:r>
    </w:p>
    <w:p w14:paraId="27A4E1E3" w14:textId="77777777" w:rsidR="00BA2F07" w:rsidRPr="004B702F" w:rsidRDefault="00BA2F07" w:rsidP="00BA2F07">
      <w:pPr>
        <w:pStyle w:val="PL"/>
        <w:outlineLvl w:val="3"/>
        <w:rPr>
          <w:snapToGrid w:val="0"/>
        </w:rPr>
      </w:pPr>
      <w:r w:rsidRPr="004B702F">
        <w:rPr>
          <w:snapToGrid w:val="0"/>
        </w:rPr>
        <w:t>-- L</w:t>
      </w:r>
    </w:p>
    <w:p w14:paraId="7B7A97DB" w14:textId="77777777" w:rsidR="00BA2F07" w:rsidRPr="004B702F" w:rsidRDefault="00BA2F07" w:rsidP="00BA2F07">
      <w:pPr>
        <w:pStyle w:val="PL"/>
      </w:pPr>
      <w:r w:rsidRPr="004B702F">
        <w:t xml:space="preserve">-- </w:t>
      </w:r>
    </w:p>
    <w:p w14:paraId="292096F5" w14:textId="77777777" w:rsidR="001675F0" w:rsidRDefault="001675F0" w:rsidP="001675F0">
      <w:pPr>
        <w:pStyle w:val="PL"/>
        <w:rPr>
          <w:rFonts w:cs="Arial"/>
        </w:rPr>
      </w:pPr>
    </w:p>
    <w:p w14:paraId="624C0C25" w14:textId="77777777" w:rsidR="001675F0" w:rsidRDefault="001675F0" w:rsidP="001675F0">
      <w:pPr>
        <w:pStyle w:val="PL"/>
        <w:rPr>
          <w:lang w:eastAsia="zh-CN"/>
        </w:rPr>
      </w:pPr>
      <w:r w:rsidRPr="00F72973">
        <w:rPr>
          <w:rFonts w:cs="Arial"/>
        </w:rPr>
        <w:t>LocationType</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1A7ACACD" w14:textId="77777777" w:rsidR="001675F0" w:rsidRDefault="001675F0" w:rsidP="001675F0">
      <w:pPr>
        <w:pStyle w:val="PL"/>
      </w:pPr>
      <w:r>
        <w:t>{</w:t>
      </w:r>
    </w:p>
    <w:p w14:paraId="73C2C867" w14:textId="77777777" w:rsidR="001675F0" w:rsidRDefault="001675F0" w:rsidP="001675F0">
      <w:pPr>
        <w:pStyle w:val="PL"/>
      </w:pPr>
      <w:r>
        <w:tab/>
      </w:r>
      <w:r w:rsidRPr="00522285">
        <w:rPr>
          <w:lang w:val="de-DE"/>
        </w:rPr>
        <w:t>currentLocation</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128EFE86" w14:textId="77777777" w:rsidR="001675F0" w:rsidRDefault="001675F0" w:rsidP="001675F0">
      <w:pPr>
        <w:pStyle w:val="PL"/>
        <w:rPr>
          <w:lang w:eastAsia="zh-CN"/>
        </w:rPr>
      </w:pPr>
      <w:r>
        <w:tab/>
      </w:r>
      <w:r w:rsidRPr="00522285">
        <w:t>lastKnownLocation</w:t>
      </w:r>
      <w:r>
        <w:tab/>
      </w:r>
      <w:r>
        <w:tab/>
      </w:r>
      <w:r>
        <w:tab/>
        <w:t xml:space="preserve">(1) </w:t>
      </w:r>
    </w:p>
    <w:p w14:paraId="12C70BC3" w14:textId="77777777" w:rsidR="001675F0" w:rsidRDefault="001675F0" w:rsidP="001675F0">
      <w:pPr>
        <w:pStyle w:val="PL"/>
        <w:rPr>
          <w:lang w:eastAsia="zh-CN"/>
        </w:rPr>
      </w:pPr>
      <w:r>
        <w:t>}</w:t>
      </w:r>
    </w:p>
    <w:p w14:paraId="791AEA57" w14:textId="77777777" w:rsidR="00BA2F07" w:rsidRPr="004B702F" w:rsidRDefault="00BA2F07" w:rsidP="00BA2F07">
      <w:pPr>
        <w:pStyle w:val="PL"/>
        <w:rPr>
          <w:lang w:eastAsia="zh-CN"/>
        </w:rPr>
      </w:pPr>
    </w:p>
    <w:p w14:paraId="189CF5C8" w14:textId="77777777" w:rsidR="00BA2F07" w:rsidRPr="004B702F" w:rsidRDefault="00BA2F07" w:rsidP="00BA2F07">
      <w:pPr>
        <w:pStyle w:val="PL"/>
      </w:pPr>
      <w:r w:rsidRPr="004B702F">
        <w:t xml:space="preserve">-- </w:t>
      </w:r>
    </w:p>
    <w:p w14:paraId="588DBBF7" w14:textId="77777777" w:rsidR="00BA2F07" w:rsidRPr="004B702F" w:rsidRDefault="00BA2F07" w:rsidP="00BA2F07">
      <w:pPr>
        <w:pStyle w:val="PL"/>
        <w:outlineLvl w:val="3"/>
        <w:rPr>
          <w:snapToGrid w:val="0"/>
        </w:rPr>
      </w:pPr>
      <w:r w:rsidRPr="004B702F">
        <w:rPr>
          <w:snapToGrid w:val="0"/>
        </w:rPr>
        <w:t>-- M</w:t>
      </w:r>
    </w:p>
    <w:p w14:paraId="5070E96B" w14:textId="77777777" w:rsidR="00BA2F07" w:rsidRPr="004B702F" w:rsidRDefault="00BA2F07" w:rsidP="00BA2F07">
      <w:pPr>
        <w:pStyle w:val="PL"/>
      </w:pPr>
      <w:r w:rsidRPr="004B702F">
        <w:t xml:space="preserve">-- </w:t>
      </w:r>
    </w:p>
    <w:p w14:paraId="16B77CEC" w14:textId="77777777" w:rsidR="001675F0" w:rsidRDefault="001675F0" w:rsidP="001675F0">
      <w:pPr>
        <w:pStyle w:val="PL"/>
        <w:rPr>
          <w:lang w:eastAsia="zh-CN"/>
        </w:rPr>
      </w:pPr>
    </w:p>
    <w:p w14:paraId="1840356A" w14:textId="77777777" w:rsidR="001675F0" w:rsidRDefault="001675F0" w:rsidP="001675F0">
      <w:pPr>
        <w:pStyle w:val="PL"/>
      </w:pPr>
      <w:r>
        <w:rPr>
          <w:rFonts w:hint="eastAsia"/>
          <w:lang w:eastAsia="zh-CN"/>
        </w:rPr>
        <w:t>MME</w:t>
      </w:r>
      <w:r>
        <w:t>LocationInformation</w:t>
      </w:r>
      <w:r>
        <w:rPr>
          <w:rFonts w:hint="eastAsia"/>
          <w:szCs w:val="18"/>
          <w:lang w:eastAsia="zh-CN"/>
        </w:rPr>
        <w:tab/>
      </w:r>
      <w:r>
        <w:tab/>
        <w:t>::= SEQUENCE</w:t>
      </w:r>
    </w:p>
    <w:p w14:paraId="724DE884" w14:textId="77777777" w:rsidR="001675F0" w:rsidRDefault="001675F0" w:rsidP="001675F0">
      <w:pPr>
        <w:pStyle w:val="PL"/>
      </w:pPr>
      <w:r>
        <w:t>{</w:t>
      </w:r>
    </w:p>
    <w:p w14:paraId="31DDF4F5" w14:textId="77777777" w:rsidR="001675F0" w:rsidRDefault="001675F0" w:rsidP="001675F0">
      <w:pPr>
        <w:pStyle w:val="PL"/>
      </w:pPr>
      <w:r>
        <w:tab/>
      </w:r>
      <w:r>
        <w:rPr>
          <w:rFonts w:hint="eastAsia"/>
          <w:lang w:eastAsia="zh-CN"/>
        </w:rPr>
        <w:t>e</w:t>
      </w:r>
      <w:r>
        <w:t>UTRAN</w:t>
      </w:r>
      <w:r w:rsidRPr="007D0B50">
        <w:t>CellGlobalIdentity</w:t>
      </w:r>
      <w:r>
        <w:rPr>
          <w:rFonts w:hint="eastAsia"/>
          <w:lang w:eastAsia="zh-CN"/>
        </w:rPr>
        <w:tab/>
      </w:r>
      <w:r>
        <w:rPr>
          <w:lang w:eastAsia="zh-CN"/>
        </w:rPr>
        <w:tab/>
      </w:r>
      <w:r>
        <w:t xml:space="preserve">[0] </w:t>
      </w:r>
      <w:r w:rsidRPr="00926357">
        <w:t>OCTET STRING</w:t>
      </w:r>
      <w:r>
        <w:rPr>
          <w:rFonts w:hint="eastAsia"/>
          <w:lang w:eastAsia="zh-CN"/>
        </w:rPr>
        <w:t xml:space="preserve"> OPTIONAL</w:t>
      </w:r>
      <w:r>
        <w:t>,</w:t>
      </w:r>
    </w:p>
    <w:p w14:paraId="2B0B2F26" w14:textId="77777777" w:rsidR="001675F0" w:rsidRDefault="001675F0" w:rsidP="001675F0">
      <w:pPr>
        <w:pStyle w:val="PL"/>
        <w:rPr>
          <w:lang w:eastAsia="zh-CN"/>
        </w:rPr>
      </w:pPr>
      <w:r>
        <w:tab/>
      </w:r>
      <w:r w:rsidRPr="00A44F69">
        <w:rPr>
          <w:rFonts w:hint="eastAsia"/>
          <w:lang w:val="en-US" w:eastAsia="zh-CN"/>
        </w:rPr>
        <w:t>t</w:t>
      </w:r>
      <w:r w:rsidRPr="00A44F69">
        <w:rPr>
          <w:lang w:val="en-US" w:eastAsia="zh-CN"/>
        </w:rPr>
        <w:t>rackingAreaIdentity</w:t>
      </w:r>
      <w:r>
        <w:tab/>
      </w:r>
      <w:r>
        <w:rPr>
          <w:rFonts w:hint="eastAsia"/>
          <w:lang w:eastAsia="zh-CN"/>
        </w:rPr>
        <w:tab/>
      </w:r>
      <w:r>
        <w:rPr>
          <w:lang w:eastAsia="zh-CN"/>
        </w:rPr>
        <w:tab/>
      </w:r>
      <w:r>
        <w:t xml:space="preserve">[1] </w:t>
      </w:r>
      <w:r w:rsidRPr="00926357">
        <w:t>OCTET STRING</w:t>
      </w:r>
      <w:r>
        <w:t xml:space="preserve"> OPTIONAL,</w:t>
      </w:r>
    </w:p>
    <w:p w14:paraId="671C9DF8" w14:textId="77777777" w:rsidR="001675F0" w:rsidRDefault="001675F0" w:rsidP="001675F0">
      <w:pPr>
        <w:pStyle w:val="PL"/>
        <w:rPr>
          <w:lang w:eastAsia="zh-CN"/>
        </w:rPr>
      </w:pPr>
      <w:r>
        <w:rPr>
          <w:rFonts w:hint="eastAsia"/>
          <w:lang w:eastAsia="zh-CN"/>
        </w:rPr>
        <w:tab/>
        <w:t>g</w:t>
      </w:r>
      <w:r w:rsidRPr="00BB0A8B">
        <w:t>eographicalInformation</w:t>
      </w:r>
      <w:r>
        <w:rPr>
          <w:rFonts w:hint="eastAsia"/>
          <w:lang w:eastAsia="zh-CN"/>
        </w:rPr>
        <w:tab/>
      </w:r>
      <w:r>
        <w:rPr>
          <w:rFonts w:hint="eastAsia"/>
          <w:lang w:eastAsia="zh-CN"/>
        </w:rPr>
        <w:tab/>
      </w:r>
      <w:r>
        <w:t>[</w:t>
      </w:r>
      <w:r>
        <w:rPr>
          <w:rFonts w:hint="eastAsia"/>
          <w:lang w:eastAsia="zh-CN"/>
        </w:rPr>
        <w:t>2</w:t>
      </w:r>
      <w:r>
        <w:t xml:space="preserve">] </w:t>
      </w:r>
      <w:r w:rsidRPr="00926357">
        <w:t>OCTET STRING</w:t>
      </w:r>
      <w:r>
        <w:rPr>
          <w:rFonts w:hint="eastAsia"/>
          <w:lang w:eastAsia="zh-CN"/>
        </w:rPr>
        <w:t xml:space="preserve"> OPTIONAL</w:t>
      </w:r>
      <w:r>
        <w:t>,</w:t>
      </w:r>
    </w:p>
    <w:p w14:paraId="4FE512C7" w14:textId="77777777" w:rsidR="001675F0" w:rsidRDefault="001675F0" w:rsidP="001675F0">
      <w:pPr>
        <w:pStyle w:val="PL"/>
        <w:rPr>
          <w:lang w:eastAsia="zh-CN"/>
        </w:rPr>
      </w:pPr>
      <w:r>
        <w:rPr>
          <w:rFonts w:hint="eastAsia"/>
          <w:lang w:eastAsia="zh-CN"/>
        </w:rPr>
        <w:tab/>
        <w:t>g</w:t>
      </w:r>
      <w:r>
        <w:t>eodetic</w:t>
      </w:r>
      <w:r w:rsidRPr="00BB0A8B">
        <w:t>Information</w:t>
      </w:r>
      <w:r>
        <w:rPr>
          <w:rFonts w:hint="eastAsia"/>
          <w:lang w:eastAsia="zh-CN"/>
        </w:rPr>
        <w:tab/>
      </w:r>
      <w:r>
        <w:rPr>
          <w:rFonts w:hint="eastAsia"/>
          <w:lang w:eastAsia="zh-CN"/>
        </w:rPr>
        <w:tab/>
      </w:r>
      <w:r>
        <w:rPr>
          <w:rFonts w:hint="eastAsia"/>
          <w:lang w:eastAsia="zh-CN"/>
        </w:rPr>
        <w:tab/>
      </w:r>
      <w:r>
        <w:t>[</w:t>
      </w:r>
      <w:r>
        <w:rPr>
          <w:rFonts w:hint="eastAsia"/>
          <w:lang w:eastAsia="zh-CN"/>
        </w:rPr>
        <w:t>3</w:t>
      </w:r>
      <w:r>
        <w:t xml:space="preserve">] </w:t>
      </w:r>
      <w:r w:rsidRPr="00926357">
        <w:t>OCTET STRING</w:t>
      </w:r>
      <w:r>
        <w:rPr>
          <w:rFonts w:hint="eastAsia"/>
          <w:lang w:eastAsia="zh-CN"/>
        </w:rPr>
        <w:t xml:space="preserve"> OPTIONAL</w:t>
      </w:r>
      <w:r>
        <w:t>,</w:t>
      </w:r>
    </w:p>
    <w:p w14:paraId="220E3469" w14:textId="77777777" w:rsidR="001675F0" w:rsidRDefault="001675F0" w:rsidP="001675F0">
      <w:pPr>
        <w:pStyle w:val="PL"/>
        <w:rPr>
          <w:lang w:eastAsia="zh-CN"/>
        </w:rPr>
      </w:pPr>
      <w:r>
        <w:rPr>
          <w:rFonts w:hint="eastAsia"/>
          <w:lang w:eastAsia="zh-CN"/>
        </w:rPr>
        <w:tab/>
        <w:t>c</w:t>
      </w:r>
      <w:r>
        <w:t>urren</w:t>
      </w:r>
      <w:r>
        <w:rPr>
          <w:rFonts w:hint="eastAsia"/>
          <w:lang w:eastAsia="zh-CN"/>
        </w:rPr>
        <w:t>t</w:t>
      </w:r>
      <w:r w:rsidRPr="00BB0A8B">
        <w:t>LocationRetrieved</w:t>
      </w:r>
      <w:r>
        <w:rPr>
          <w:rFonts w:hint="eastAsia"/>
          <w:lang w:eastAsia="zh-CN"/>
        </w:rPr>
        <w:tab/>
      </w:r>
      <w:r>
        <w:rPr>
          <w:lang w:eastAsia="zh-CN"/>
        </w:rPr>
        <w:tab/>
      </w:r>
      <w:r>
        <w:t>[</w:t>
      </w:r>
      <w:r>
        <w:rPr>
          <w:rFonts w:hint="eastAsia"/>
          <w:lang w:eastAsia="zh-CN"/>
        </w:rPr>
        <w:t>4</w:t>
      </w:r>
      <w:r>
        <w:t>] Current</w:t>
      </w:r>
      <w:r w:rsidRPr="00BB0A8B">
        <w:t>LocationRetrieved</w:t>
      </w:r>
      <w:r>
        <w:rPr>
          <w:rFonts w:hint="eastAsia"/>
          <w:lang w:eastAsia="zh-CN"/>
        </w:rPr>
        <w:t xml:space="preserve"> OPTIONAL</w:t>
      </w:r>
      <w:r>
        <w:t>,</w:t>
      </w:r>
    </w:p>
    <w:p w14:paraId="15FD6B00" w14:textId="77777777" w:rsidR="001675F0" w:rsidRDefault="001675F0" w:rsidP="001675F0">
      <w:pPr>
        <w:pStyle w:val="PL"/>
        <w:rPr>
          <w:lang w:eastAsia="zh-CN"/>
        </w:rPr>
      </w:pPr>
      <w:r>
        <w:rPr>
          <w:rFonts w:hint="eastAsia"/>
          <w:lang w:eastAsia="zh-CN"/>
        </w:rPr>
        <w:tab/>
        <w:t>a</w:t>
      </w:r>
      <w:r>
        <w:t>geOf</w:t>
      </w:r>
      <w:r w:rsidRPr="00BB0A8B">
        <w:t>LocationInformation</w:t>
      </w:r>
      <w:r>
        <w:rPr>
          <w:rFonts w:hint="eastAsia"/>
          <w:lang w:eastAsia="zh-CN"/>
        </w:rPr>
        <w:tab/>
      </w:r>
      <w:r>
        <w:rPr>
          <w:lang w:eastAsia="zh-CN"/>
        </w:rPr>
        <w:tab/>
      </w:r>
      <w:r>
        <w:t>[</w:t>
      </w:r>
      <w:r>
        <w:rPr>
          <w:rFonts w:hint="eastAsia"/>
          <w:lang w:eastAsia="zh-CN"/>
        </w:rPr>
        <w:t>5</w:t>
      </w:r>
      <w:r>
        <w:t xml:space="preserve">] INTEGER </w:t>
      </w:r>
      <w:r>
        <w:rPr>
          <w:rFonts w:hint="eastAsia"/>
          <w:lang w:eastAsia="zh-CN"/>
        </w:rPr>
        <w:t>OPTIONAL</w:t>
      </w:r>
      <w:r>
        <w:t>,</w:t>
      </w:r>
    </w:p>
    <w:p w14:paraId="35FEA416" w14:textId="77777777" w:rsidR="001675F0" w:rsidRDefault="001675F0" w:rsidP="001675F0">
      <w:pPr>
        <w:pStyle w:val="PL"/>
        <w:rPr>
          <w:lang w:eastAsia="zh-CN"/>
        </w:rPr>
      </w:pPr>
      <w:r>
        <w:rPr>
          <w:rFonts w:hint="eastAsia"/>
          <w:lang w:eastAsia="zh-CN"/>
        </w:rPr>
        <w:tab/>
        <w:t>u</w:t>
      </w:r>
      <w:r w:rsidRPr="00BB0A8B">
        <w:t>serCSGInformation</w:t>
      </w:r>
      <w:r>
        <w:rPr>
          <w:rFonts w:hint="eastAsia"/>
          <w:lang w:eastAsia="zh-CN"/>
        </w:rPr>
        <w:tab/>
      </w:r>
      <w:r>
        <w:rPr>
          <w:rFonts w:hint="eastAsia"/>
          <w:lang w:eastAsia="zh-CN"/>
        </w:rPr>
        <w:tab/>
      </w:r>
      <w:r>
        <w:rPr>
          <w:rFonts w:hint="eastAsia"/>
          <w:lang w:eastAsia="zh-CN"/>
        </w:rPr>
        <w:tab/>
      </w:r>
      <w:r>
        <w:t>[</w:t>
      </w:r>
      <w:r>
        <w:rPr>
          <w:rFonts w:hint="eastAsia"/>
          <w:lang w:eastAsia="zh-CN"/>
        </w:rPr>
        <w:t>6</w:t>
      </w:r>
      <w:r>
        <w:t>] UserCSGInformation</w:t>
      </w:r>
      <w:r>
        <w:rPr>
          <w:rFonts w:hint="eastAsia"/>
          <w:lang w:eastAsia="zh-CN"/>
        </w:rPr>
        <w:t xml:space="preserve"> OPTIONAL</w:t>
      </w:r>
      <w:r>
        <w:t>,</w:t>
      </w:r>
    </w:p>
    <w:p w14:paraId="04E9A59B" w14:textId="77777777" w:rsidR="001675F0" w:rsidRDefault="001675F0" w:rsidP="001675F0">
      <w:pPr>
        <w:pStyle w:val="PL"/>
        <w:rPr>
          <w:lang w:eastAsia="zh-CN"/>
        </w:rPr>
      </w:pPr>
      <w:r>
        <w:rPr>
          <w:rFonts w:hint="eastAsia"/>
          <w:lang w:eastAsia="zh-CN"/>
        </w:rPr>
        <w:tab/>
      </w:r>
      <w:r>
        <w:t>eNodeB</w:t>
      </w:r>
      <w:r w:rsidRPr="00BB0A8B">
        <w:t>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t>[</w:t>
      </w:r>
      <w:r>
        <w:rPr>
          <w:rFonts w:hint="eastAsia"/>
          <w:lang w:eastAsia="zh-CN"/>
        </w:rPr>
        <w:t>7</w:t>
      </w:r>
      <w:r>
        <w:t xml:space="preserve">] </w:t>
      </w:r>
      <w:r w:rsidRPr="00926357">
        <w:t>OCTET STRING</w:t>
      </w:r>
      <w:r>
        <w:rPr>
          <w:rFonts w:hint="eastAsia"/>
          <w:lang w:eastAsia="zh-CN"/>
        </w:rPr>
        <w:t xml:space="preserve"> OPTIONAL</w:t>
      </w:r>
    </w:p>
    <w:p w14:paraId="1282D4F9" w14:textId="77777777" w:rsidR="001675F0" w:rsidRDefault="001675F0" w:rsidP="001675F0">
      <w:pPr>
        <w:pStyle w:val="PL"/>
        <w:rPr>
          <w:lang w:eastAsia="zh-CN"/>
        </w:rPr>
      </w:pPr>
      <w:r>
        <w:t>}</w:t>
      </w:r>
    </w:p>
    <w:p w14:paraId="403107A2" w14:textId="77777777" w:rsidR="001675F0" w:rsidRDefault="001675F0" w:rsidP="001675F0">
      <w:pPr>
        <w:pStyle w:val="PL"/>
        <w:rPr>
          <w:lang w:eastAsia="zh-CN"/>
        </w:rPr>
      </w:pPr>
    </w:p>
    <w:p w14:paraId="33FEAE04" w14:textId="77777777" w:rsidR="001675F0" w:rsidRDefault="001675F0" w:rsidP="001675F0">
      <w:pPr>
        <w:pStyle w:val="PL"/>
      </w:pPr>
      <w:r>
        <w:rPr>
          <w:rFonts w:cs="Arial" w:hint="eastAsia"/>
          <w:lang w:eastAsia="zh-CN"/>
        </w:rPr>
        <w:t>MonitoringEventConfigStatus</w:t>
      </w:r>
      <w:r>
        <w:rPr>
          <w:rFonts w:hint="eastAsia"/>
          <w:szCs w:val="18"/>
          <w:lang w:eastAsia="zh-CN"/>
        </w:rPr>
        <w:tab/>
      </w:r>
      <w:r>
        <w:tab/>
        <w:t>::= SEQUENCE</w:t>
      </w:r>
    </w:p>
    <w:p w14:paraId="4C6692F7" w14:textId="77777777" w:rsidR="001675F0" w:rsidRDefault="001675F0" w:rsidP="001675F0">
      <w:pPr>
        <w:pStyle w:val="PL"/>
      </w:pPr>
      <w:r>
        <w:t>{</w:t>
      </w:r>
    </w:p>
    <w:p w14:paraId="1620DA76" w14:textId="77777777" w:rsidR="001675F0" w:rsidRDefault="001675F0" w:rsidP="001675F0">
      <w:pPr>
        <w:pStyle w:val="PL"/>
      </w:pPr>
      <w:r>
        <w:tab/>
      </w:r>
      <w:r>
        <w:rPr>
          <w:rFonts w:hint="eastAsia"/>
          <w:lang w:val="en-US" w:eastAsia="zh-CN"/>
        </w:rPr>
        <w:t>s</w:t>
      </w:r>
      <w:r>
        <w:rPr>
          <w:lang w:val="en-US"/>
        </w:rPr>
        <w:t>ervice</w:t>
      </w:r>
      <w:r w:rsidRPr="00E0041C">
        <w:rPr>
          <w:lang w:val="en-US"/>
        </w:rPr>
        <w:t>Result</w:t>
      </w:r>
      <w:r>
        <w:tab/>
        <w:t xml:space="preserve">[0] </w:t>
      </w:r>
      <w:r>
        <w:rPr>
          <w:rFonts w:hint="eastAsia"/>
          <w:lang w:val="en-US" w:eastAsia="zh-CN"/>
        </w:rPr>
        <w:t>S</w:t>
      </w:r>
      <w:r>
        <w:rPr>
          <w:lang w:val="en-US"/>
        </w:rPr>
        <w:t>ervice</w:t>
      </w:r>
      <w:r w:rsidRPr="00E0041C">
        <w:rPr>
          <w:lang w:val="en-US"/>
        </w:rPr>
        <w:t>Result</w:t>
      </w:r>
      <w:r>
        <w:rPr>
          <w:rFonts w:hint="eastAsia"/>
          <w:lang w:eastAsia="zh-CN"/>
        </w:rPr>
        <w:t xml:space="preserve"> OPTIONAL</w:t>
      </w:r>
      <w:r>
        <w:t>,</w:t>
      </w:r>
    </w:p>
    <w:p w14:paraId="05699459" w14:textId="77777777" w:rsidR="001675F0" w:rsidRDefault="001675F0" w:rsidP="001675F0">
      <w:pPr>
        <w:pStyle w:val="PL"/>
        <w:rPr>
          <w:lang w:eastAsia="zh-CN"/>
        </w:rPr>
      </w:pPr>
      <w:r>
        <w:rPr>
          <w:rFonts w:hint="eastAsia"/>
          <w:lang w:eastAsia="zh-CN"/>
        </w:rPr>
        <w:tab/>
      </w:r>
      <w:r>
        <w:rPr>
          <w:rFonts w:cs="Arial" w:hint="eastAsia"/>
          <w:lang w:eastAsia="zh-CN"/>
        </w:rPr>
        <w:t>s</w:t>
      </w:r>
      <w:r w:rsidRPr="00F72973">
        <w:rPr>
          <w:rFonts w:cs="Arial"/>
        </w:rPr>
        <w:t>CEFReferenceID</w:t>
      </w:r>
      <w:r>
        <w:rPr>
          <w:rFonts w:hint="eastAsia"/>
          <w:lang w:eastAsia="zh-CN"/>
        </w:rPr>
        <w:tab/>
        <w:t>[1</w:t>
      </w:r>
      <w:r>
        <w:t xml:space="preserve">] </w:t>
      </w:r>
      <w:r>
        <w:rPr>
          <w:rFonts w:cs="Arial" w:hint="eastAsia"/>
          <w:lang w:eastAsia="zh-CN"/>
        </w:rPr>
        <w:t>S</w:t>
      </w:r>
      <w:r w:rsidRPr="00F72973">
        <w:rPr>
          <w:rFonts w:cs="Arial"/>
        </w:rPr>
        <w:t>CEFReferenceID</w:t>
      </w:r>
      <w:r>
        <w:rPr>
          <w:rFonts w:hint="eastAsia"/>
          <w:lang w:eastAsia="zh-CN"/>
        </w:rPr>
        <w:t xml:space="preserve"> </w:t>
      </w:r>
      <w:r>
        <w:t>OPTIONAL,</w:t>
      </w:r>
    </w:p>
    <w:p w14:paraId="3E6CC5A4" w14:textId="77777777" w:rsidR="001675F0" w:rsidRDefault="001675F0" w:rsidP="001675F0">
      <w:pPr>
        <w:pStyle w:val="PL"/>
        <w:rPr>
          <w:lang w:eastAsia="zh-CN"/>
        </w:rPr>
      </w:pPr>
      <w:r>
        <w:rPr>
          <w:rFonts w:cs="Arial" w:hint="eastAsia"/>
          <w:lang w:eastAsia="zh-CN"/>
        </w:rPr>
        <w:tab/>
        <w:t>s</w:t>
      </w:r>
      <w:r w:rsidRPr="00F72973">
        <w:rPr>
          <w:rFonts w:cs="Arial"/>
        </w:rPr>
        <w:t>CEFID</w:t>
      </w:r>
      <w:r>
        <w:rPr>
          <w:rFonts w:hint="eastAsia"/>
          <w:lang w:eastAsia="zh-CN"/>
        </w:rPr>
        <w:tab/>
      </w:r>
      <w:r>
        <w:rPr>
          <w:rFonts w:hint="eastAsia"/>
          <w:lang w:eastAsia="zh-CN"/>
        </w:rPr>
        <w:tab/>
      </w:r>
      <w:r>
        <w:rPr>
          <w:rFonts w:hint="eastAsia"/>
          <w:lang w:eastAsia="zh-CN"/>
        </w:rPr>
        <w:tab/>
        <w:t>[2</w:t>
      </w:r>
      <w:r>
        <w:t xml:space="preserve">] </w:t>
      </w:r>
      <w:r>
        <w:rPr>
          <w:rFonts w:hint="eastAsia"/>
          <w:lang w:eastAsia="zh-CN"/>
        </w:rPr>
        <w:t xml:space="preserve">DiameterIdentity </w:t>
      </w:r>
      <w:r>
        <w:t>OPTIONAL</w:t>
      </w:r>
    </w:p>
    <w:p w14:paraId="6DE6FDF7" w14:textId="77777777" w:rsidR="001675F0" w:rsidRDefault="001675F0" w:rsidP="001675F0">
      <w:pPr>
        <w:pStyle w:val="PL"/>
        <w:rPr>
          <w:lang w:eastAsia="zh-CN"/>
        </w:rPr>
      </w:pPr>
      <w:r>
        <w:t>}</w:t>
      </w:r>
    </w:p>
    <w:p w14:paraId="51A9E151" w14:textId="77777777" w:rsidR="001675F0" w:rsidRDefault="001675F0" w:rsidP="001675F0">
      <w:pPr>
        <w:pStyle w:val="PL"/>
        <w:rPr>
          <w:rFonts w:cs="Arial"/>
          <w:lang w:bidi="ar-IQ"/>
        </w:rPr>
      </w:pPr>
    </w:p>
    <w:p w14:paraId="7D35D28A" w14:textId="77777777" w:rsidR="001675F0" w:rsidRDefault="001675F0" w:rsidP="001675F0">
      <w:pPr>
        <w:pStyle w:val="PL"/>
        <w:rPr>
          <w:lang w:eastAsia="zh-CN"/>
        </w:rPr>
      </w:pPr>
      <w:r>
        <w:rPr>
          <w:rFonts w:cs="Arial"/>
          <w:lang w:bidi="ar-IQ"/>
        </w:rPr>
        <w:t>Mon</w:t>
      </w:r>
      <w:r>
        <w:rPr>
          <w:rFonts w:cs="Arial" w:hint="eastAsia"/>
          <w:lang w:eastAsia="zh-CN" w:bidi="ar-IQ"/>
        </w:rPr>
        <w:t>itoring</w:t>
      </w:r>
      <w:r>
        <w:rPr>
          <w:rFonts w:cs="Arial"/>
          <w:lang w:bidi="ar-IQ"/>
        </w:rPr>
        <w:t>EventConfigurationActivity</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14DAEA7A" w14:textId="77777777" w:rsidR="001675F0" w:rsidRDefault="001675F0" w:rsidP="001675F0">
      <w:pPr>
        <w:pStyle w:val="PL"/>
      </w:pPr>
      <w:r>
        <w:t>{</w:t>
      </w:r>
    </w:p>
    <w:p w14:paraId="2D6204FE" w14:textId="77777777" w:rsidR="001675F0" w:rsidRDefault="001675F0" w:rsidP="001675F0">
      <w:pPr>
        <w:pStyle w:val="PL"/>
      </w:pPr>
      <w:r>
        <w:tab/>
      </w:r>
      <w:r>
        <w:rPr>
          <w:rFonts w:cs="Arial"/>
          <w:lang w:bidi="ar-IQ"/>
        </w:rPr>
        <w:t>create</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2466405E" w14:textId="77777777" w:rsidR="001675F0" w:rsidRDefault="001675F0" w:rsidP="001675F0">
      <w:pPr>
        <w:pStyle w:val="PL"/>
        <w:rPr>
          <w:lang w:eastAsia="zh-CN"/>
        </w:rPr>
      </w:pPr>
      <w:r>
        <w:tab/>
      </w:r>
      <w:r>
        <w:rPr>
          <w:rFonts w:cs="Arial"/>
          <w:lang w:bidi="ar-IQ"/>
        </w:rPr>
        <w:t>transfer</w:t>
      </w:r>
      <w:r>
        <w:tab/>
      </w:r>
      <w:r>
        <w:tab/>
      </w:r>
      <w:r>
        <w:tab/>
        <w:t>(1)</w:t>
      </w:r>
      <w:r>
        <w:rPr>
          <w:rFonts w:hint="eastAsia"/>
          <w:lang w:eastAsia="zh-CN"/>
        </w:rPr>
        <w:t>,</w:t>
      </w:r>
    </w:p>
    <w:p w14:paraId="01C0238E" w14:textId="77777777" w:rsidR="001675F0" w:rsidRDefault="001675F0" w:rsidP="001675F0">
      <w:pPr>
        <w:pStyle w:val="PL"/>
        <w:rPr>
          <w:lang w:eastAsia="zh-CN"/>
        </w:rPr>
      </w:pPr>
      <w:r>
        <w:rPr>
          <w:rFonts w:cs="Arial" w:hint="eastAsia"/>
          <w:lang w:eastAsia="zh-CN" w:bidi="ar-IQ"/>
        </w:rPr>
        <w:tab/>
        <w:t>update</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w:t>
      </w:r>
      <w:r>
        <w:t>),</w:t>
      </w:r>
    </w:p>
    <w:p w14:paraId="4320A40D" w14:textId="77777777" w:rsidR="001675F0" w:rsidRDefault="001675F0" w:rsidP="001675F0">
      <w:pPr>
        <w:pStyle w:val="PL"/>
        <w:rPr>
          <w:lang w:eastAsia="zh-CN"/>
        </w:rPr>
      </w:pPr>
      <w:r>
        <w:rPr>
          <w:rFonts w:cs="Arial" w:hint="eastAsia"/>
          <w:lang w:eastAsia="zh-CN" w:bidi="ar-IQ"/>
        </w:rPr>
        <w:tab/>
        <w:t>delete</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w:t>
      </w:r>
    </w:p>
    <w:p w14:paraId="564259AB" w14:textId="77777777" w:rsidR="001675F0" w:rsidRDefault="001675F0" w:rsidP="001675F0">
      <w:pPr>
        <w:pStyle w:val="PL"/>
        <w:rPr>
          <w:lang w:eastAsia="zh-CN"/>
        </w:rPr>
      </w:pPr>
      <w:r>
        <w:t>}</w:t>
      </w:r>
    </w:p>
    <w:p w14:paraId="4A76E8E3" w14:textId="77777777" w:rsidR="001675F0" w:rsidRDefault="001675F0" w:rsidP="001675F0">
      <w:pPr>
        <w:pStyle w:val="PL"/>
        <w:rPr>
          <w:rFonts w:cs="Arial"/>
          <w:lang w:bidi="ar-IQ"/>
        </w:rPr>
      </w:pPr>
    </w:p>
    <w:p w14:paraId="4ED1184B" w14:textId="77777777" w:rsidR="001675F0" w:rsidRDefault="001675F0" w:rsidP="001675F0">
      <w:pPr>
        <w:pStyle w:val="PL"/>
      </w:pPr>
      <w:r>
        <w:rPr>
          <w:rFonts w:cs="Arial"/>
          <w:lang w:bidi="ar-IQ"/>
        </w:rPr>
        <w:t>MonitoringEvent</w:t>
      </w:r>
      <w:r w:rsidRPr="00F72973">
        <w:rPr>
          <w:rFonts w:cs="Arial"/>
          <w:lang w:bidi="ar-IQ"/>
        </w:rPr>
        <w:t>Report</w:t>
      </w:r>
      <w:r>
        <w:rPr>
          <w:rFonts w:cs="Arial"/>
          <w:lang w:bidi="ar-IQ"/>
        </w:rPr>
        <w:t>Data</w:t>
      </w:r>
      <w:r>
        <w:rPr>
          <w:rFonts w:hint="eastAsia"/>
          <w:szCs w:val="18"/>
          <w:lang w:eastAsia="zh-CN"/>
        </w:rPr>
        <w:tab/>
      </w:r>
      <w:r>
        <w:tab/>
        <w:t>::= SEQUENCE</w:t>
      </w:r>
    </w:p>
    <w:p w14:paraId="469DC831" w14:textId="77777777" w:rsidR="001675F0" w:rsidRDefault="001675F0" w:rsidP="001675F0">
      <w:pPr>
        <w:pStyle w:val="PL"/>
      </w:pPr>
      <w:r>
        <w:t>{</w:t>
      </w:r>
    </w:p>
    <w:p w14:paraId="2E15DC90" w14:textId="77777777" w:rsidR="001675F0" w:rsidRDefault="001675F0" w:rsidP="001675F0">
      <w:pPr>
        <w:pStyle w:val="PL"/>
        <w:rPr>
          <w:lang w:eastAsia="zh-CN"/>
        </w:rPr>
      </w:pPr>
      <w:r>
        <w:tab/>
      </w:r>
      <w:r>
        <w:rPr>
          <w:rFonts w:cs="Arial" w:hint="eastAsia"/>
          <w:lang w:eastAsia="zh-CN" w:bidi="ar-IQ"/>
        </w:rPr>
        <w:t>e</w:t>
      </w:r>
      <w:r w:rsidRPr="00F72973">
        <w:rPr>
          <w:rFonts w:cs="Arial"/>
          <w:lang w:bidi="ar-IQ"/>
        </w:rPr>
        <w:t>ventTimestamp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0</w:t>
      </w:r>
      <w:r>
        <w:t>] TimeStamp OPTIONAL,</w:t>
      </w:r>
    </w:p>
    <w:p w14:paraId="17BB5536" w14:textId="77777777" w:rsidR="001675F0" w:rsidRDefault="001675F0" w:rsidP="001675F0">
      <w:pPr>
        <w:pStyle w:val="PL"/>
        <w:rPr>
          <w:lang w:eastAsia="zh-CN"/>
        </w:rPr>
      </w:pPr>
      <w:r>
        <w:rPr>
          <w:rFonts w:cs="Arial" w:hint="eastAsia"/>
          <w:lang w:eastAsia="zh-CN"/>
        </w:rPr>
        <w:tab/>
        <w:t>s</w:t>
      </w:r>
      <w:r w:rsidRPr="00F72973">
        <w:rPr>
          <w:rFonts w:cs="Arial"/>
        </w:rPr>
        <w:t>CEFReferenceID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[1</w:t>
      </w:r>
      <w:r>
        <w:t xml:space="preserve">] </w:t>
      </w:r>
      <w:r>
        <w:rPr>
          <w:rFonts w:cs="Arial" w:hint="eastAsia"/>
          <w:lang w:eastAsia="zh-CN"/>
        </w:rPr>
        <w:t>S</w:t>
      </w:r>
      <w:r w:rsidRPr="00F72973">
        <w:rPr>
          <w:rFonts w:cs="Arial"/>
        </w:rPr>
        <w:t>CEFReferenceID</w:t>
      </w:r>
      <w:r>
        <w:rPr>
          <w:rFonts w:hint="eastAsia"/>
          <w:lang w:eastAsia="zh-CN"/>
        </w:rPr>
        <w:t xml:space="preserve"> </w:t>
      </w:r>
      <w:r>
        <w:t>OPTIONAL,</w:t>
      </w:r>
    </w:p>
    <w:p w14:paraId="08C0A461" w14:textId="77777777" w:rsidR="001675F0" w:rsidRDefault="001675F0" w:rsidP="001675F0">
      <w:pPr>
        <w:pStyle w:val="PL"/>
        <w:rPr>
          <w:lang w:eastAsia="zh-CN"/>
        </w:rPr>
      </w:pPr>
      <w:r>
        <w:rPr>
          <w:rFonts w:cs="Arial" w:hint="eastAsia"/>
          <w:lang w:eastAsia="zh-CN"/>
        </w:rPr>
        <w:tab/>
        <w:t>s</w:t>
      </w:r>
      <w:r w:rsidRPr="00F72973">
        <w:rPr>
          <w:rFonts w:cs="Arial"/>
        </w:rPr>
        <w:t>CEFID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w:t>
      </w:r>
      <w:r>
        <w:t xml:space="preserve">] </w:t>
      </w:r>
      <w:r>
        <w:rPr>
          <w:rFonts w:hint="eastAsia"/>
          <w:lang w:eastAsia="zh-CN"/>
        </w:rPr>
        <w:t xml:space="preserve">DiameterIdentity </w:t>
      </w:r>
      <w:r>
        <w:t>OPTIONAL,</w:t>
      </w:r>
    </w:p>
    <w:p w14:paraId="616ED3B6" w14:textId="77777777" w:rsidR="001675F0" w:rsidRPr="00256DD7" w:rsidRDefault="001675F0" w:rsidP="001675F0">
      <w:pPr>
        <w:pStyle w:val="PL"/>
        <w:rPr>
          <w:lang w:eastAsia="zh-CN"/>
        </w:rPr>
      </w:pPr>
      <w:r>
        <w:rPr>
          <w:rFonts w:cs="Arial" w:hint="eastAsia"/>
          <w:lang w:eastAsia="zh-CN"/>
        </w:rPr>
        <w:tab/>
        <w:t>m</w:t>
      </w:r>
      <w:r>
        <w:rPr>
          <w:rFonts w:cs="Arial"/>
        </w:rPr>
        <w:t>onitoringEventReport</w:t>
      </w:r>
      <w:r w:rsidRPr="00F72973">
        <w:rPr>
          <w:rFonts w:cs="Arial"/>
        </w:rPr>
        <w:t>Number</w:t>
      </w:r>
      <w:r>
        <w:tab/>
      </w:r>
      <w:r>
        <w:tab/>
      </w:r>
      <w:r>
        <w:rPr>
          <w:rFonts w:hint="eastAsia"/>
          <w:lang w:eastAsia="zh-CN"/>
        </w:rPr>
        <w:tab/>
      </w:r>
      <w:r>
        <w:rPr>
          <w:rFonts w:hint="eastAsia"/>
          <w:lang w:eastAsia="zh-CN"/>
        </w:rPr>
        <w:tab/>
      </w:r>
      <w:r>
        <w:t>[</w:t>
      </w:r>
      <w:r>
        <w:rPr>
          <w:rFonts w:hint="eastAsia"/>
          <w:lang w:eastAsia="zh-CN"/>
        </w:rPr>
        <w:t>3</w:t>
      </w:r>
      <w:r>
        <w:t>] INTEGER OPTIONAL,</w:t>
      </w:r>
    </w:p>
    <w:p w14:paraId="73BCC8FA" w14:textId="77777777" w:rsidR="001675F0" w:rsidRDefault="001675F0" w:rsidP="001675F0">
      <w:pPr>
        <w:pStyle w:val="PL"/>
        <w:rPr>
          <w:lang w:eastAsia="zh-CN"/>
        </w:rPr>
      </w:pPr>
      <w:r>
        <w:rPr>
          <w:rFonts w:hint="eastAsia"/>
          <w:lang w:eastAsia="zh-CN"/>
        </w:rPr>
        <w:tab/>
      </w:r>
      <w:r>
        <w:rPr>
          <w:rFonts w:cs="Arial" w:hint="eastAsia"/>
          <w:lang w:eastAsia="zh-CN"/>
        </w:rPr>
        <w:t>c</w:t>
      </w:r>
      <w:r w:rsidRPr="00F72973">
        <w:rPr>
          <w:rFonts w:cs="Arial"/>
        </w:rPr>
        <w:t>hargeablePartyIdentifier</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sidRPr="00E349B5">
        <w:t>UTF8String</w:t>
      </w:r>
      <w:r w:rsidRPr="006439B5">
        <w:t xml:space="preserve"> OPTIONAL,</w:t>
      </w:r>
    </w:p>
    <w:p w14:paraId="2C77132F" w14:textId="77777777" w:rsidR="001675F0" w:rsidRDefault="001675F0" w:rsidP="001675F0">
      <w:pPr>
        <w:pStyle w:val="PL"/>
        <w:rPr>
          <w:lang w:eastAsia="zh-CN"/>
        </w:rPr>
      </w:pPr>
      <w:r>
        <w:rPr>
          <w:rFonts w:hint="eastAsia"/>
          <w:lang w:eastAsia="zh-CN"/>
        </w:rPr>
        <w:tab/>
        <w:t>m</w:t>
      </w:r>
      <w:r w:rsidRPr="00905A7E">
        <w:rPr>
          <w:rFonts w:cs="Arial"/>
        </w:rPr>
        <w:t>onitoredUser</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5</w:t>
      </w:r>
      <w:r>
        <w:t xml:space="preserve">] </w:t>
      </w:r>
      <w:r>
        <w:rPr>
          <w:rFonts w:cs="Arial" w:hint="eastAsia"/>
          <w:szCs w:val="16"/>
          <w:lang w:eastAsia="zh-CN"/>
        </w:rPr>
        <w:t>IMSI</w:t>
      </w:r>
      <w:r w:rsidRPr="006439B5">
        <w:t xml:space="preserve"> OPTIONAL,</w:t>
      </w:r>
    </w:p>
    <w:p w14:paraId="6F27CF5B" w14:textId="77777777" w:rsidR="001675F0" w:rsidRDefault="001675F0" w:rsidP="001675F0">
      <w:pPr>
        <w:pStyle w:val="PL"/>
        <w:rPr>
          <w:lang w:eastAsia="zh-CN"/>
        </w:rPr>
      </w:pPr>
      <w:r>
        <w:rPr>
          <w:rFonts w:cs="Arial" w:hint="eastAsia"/>
          <w:lang w:eastAsia="zh-CN"/>
        </w:rPr>
        <w:tab/>
        <w:t>m</w:t>
      </w:r>
      <w:r w:rsidRPr="00F72973">
        <w:rPr>
          <w:rFonts w:cs="Arial"/>
        </w:rPr>
        <w:t>onitoringType</w:t>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6</w:t>
      </w:r>
      <w:r>
        <w:t xml:space="preserve">] </w:t>
      </w:r>
      <w:r w:rsidRPr="00F72973">
        <w:rPr>
          <w:rFonts w:cs="Arial"/>
        </w:rPr>
        <w:t>MonitoringType</w:t>
      </w:r>
      <w:r>
        <w:rPr>
          <w:rFonts w:hint="eastAsia"/>
          <w:lang w:eastAsia="zh-CN"/>
        </w:rPr>
        <w:t xml:space="preserve"> </w:t>
      </w:r>
      <w:r>
        <w:t>OPTIONAL,</w:t>
      </w:r>
    </w:p>
    <w:p w14:paraId="654ADBBB" w14:textId="77777777" w:rsidR="001675F0" w:rsidRDefault="001675F0" w:rsidP="001675F0">
      <w:pPr>
        <w:pStyle w:val="PL"/>
        <w:rPr>
          <w:lang w:eastAsia="zh-CN"/>
        </w:rPr>
      </w:pPr>
      <w:r>
        <w:rPr>
          <w:rFonts w:cs="Arial" w:hint="eastAsia"/>
          <w:lang w:eastAsia="zh-CN"/>
        </w:rPr>
        <w:tab/>
        <w:t>r</w:t>
      </w:r>
      <w:r w:rsidRPr="00F72973">
        <w:rPr>
          <w:rFonts w:cs="Arial"/>
        </w:rPr>
        <w:t>eachability</w:t>
      </w:r>
      <w:r>
        <w:rPr>
          <w:rFonts w:cs="Arial" w:hint="eastAsia"/>
          <w:lang w:eastAsia="zh-CN"/>
        </w:rPr>
        <w:t>Information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7</w:t>
      </w:r>
      <w:r w:rsidRPr="004D626C">
        <w:t xml:space="preserve">] </w:t>
      </w:r>
      <w:r>
        <w:rPr>
          <w:rFonts w:cs="Arial" w:hint="eastAsia"/>
          <w:lang w:eastAsia="zh-CN"/>
        </w:rPr>
        <w:t>R</w:t>
      </w:r>
      <w:r w:rsidRPr="00F72973">
        <w:rPr>
          <w:rFonts w:cs="Arial"/>
        </w:rPr>
        <w:t>eachability</w:t>
      </w:r>
      <w:r>
        <w:rPr>
          <w:rFonts w:cs="Arial" w:hint="eastAsia"/>
          <w:lang w:eastAsia="zh-CN"/>
        </w:rPr>
        <w:t>Type</w:t>
      </w:r>
      <w:r w:rsidRPr="004D626C">
        <w:t xml:space="preserve"> OPTIONAL,</w:t>
      </w:r>
    </w:p>
    <w:p w14:paraId="03DC7093" w14:textId="77777777" w:rsidR="001675F0" w:rsidRDefault="001675F0" w:rsidP="001675F0">
      <w:pPr>
        <w:pStyle w:val="PL"/>
        <w:rPr>
          <w:lang w:eastAsia="zh-CN"/>
        </w:rPr>
      </w:pPr>
      <w:r>
        <w:rPr>
          <w:rFonts w:cs="Arial" w:hint="eastAsia"/>
          <w:lang w:eastAsia="zh-CN"/>
        </w:rPr>
        <w:tab/>
        <w:t>reportedLocation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t>[</w:t>
      </w:r>
      <w:r>
        <w:rPr>
          <w:rFonts w:hint="eastAsia"/>
          <w:lang w:eastAsia="zh-CN"/>
        </w:rPr>
        <w:t>8</w:t>
      </w:r>
      <w:r>
        <w:t xml:space="preserve">] </w:t>
      </w:r>
      <w:r>
        <w:rPr>
          <w:rFonts w:hint="eastAsia"/>
          <w:szCs w:val="18"/>
          <w:lang w:eastAsia="zh-CN"/>
        </w:rPr>
        <w:t>EPSLocationInfo</w:t>
      </w:r>
      <w:r>
        <w:t xml:space="preserve"> OPTIONAL,</w:t>
      </w:r>
    </w:p>
    <w:p w14:paraId="3AD77080" w14:textId="77777777" w:rsidR="001675F0" w:rsidRDefault="001675F0" w:rsidP="001675F0">
      <w:pPr>
        <w:pStyle w:val="PL"/>
        <w:rPr>
          <w:lang w:eastAsia="zh-CN"/>
        </w:rPr>
      </w:pPr>
      <w:r>
        <w:rPr>
          <w:rFonts w:hint="eastAsia"/>
          <w:lang w:eastAsia="zh-CN"/>
        </w:rPr>
        <w:tab/>
        <w:t>c</w:t>
      </w:r>
      <w:r>
        <w:rPr>
          <w:lang w:eastAsia="zh-CN"/>
        </w:rPr>
        <w:t>ommunicationFailureInformation</w:t>
      </w:r>
      <w:r>
        <w:t xml:space="preserve"> </w:t>
      </w:r>
      <w:r>
        <w:rPr>
          <w:rFonts w:hint="eastAsia"/>
          <w:lang w:eastAsia="zh-CN"/>
        </w:rPr>
        <w:tab/>
      </w:r>
      <w:r>
        <w:rPr>
          <w:rFonts w:hint="eastAsia"/>
          <w:lang w:eastAsia="zh-CN"/>
        </w:rPr>
        <w:tab/>
      </w:r>
      <w:r>
        <w:rPr>
          <w:lang w:eastAsia="zh-CN"/>
        </w:rPr>
        <w:tab/>
      </w:r>
      <w:r>
        <w:t>[</w:t>
      </w:r>
      <w:r>
        <w:rPr>
          <w:rFonts w:hint="eastAsia"/>
          <w:lang w:eastAsia="zh-CN"/>
        </w:rPr>
        <w:t>9</w:t>
      </w:r>
      <w:r>
        <w:t xml:space="preserve">] SEQUENCE OF </w:t>
      </w:r>
      <w:r>
        <w:rPr>
          <w:lang w:eastAsia="zh-CN"/>
        </w:rPr>
        <w:t>Comm</w:t>
      </w:r>
      <w:r>
        <w:rPr>
          <w:rFonts w:hint="eastAsia"/>
          <w:lang w:eastAsia="zh-CN"/>
        </w:rPr>
        <w:t>unication</w:t>
      </w:r>
      <w:r>
        <w:rPr>
          <w:lang w:eastAsia="zh-CN"/>
        </w:rPr>
        <w:t>FailureInfo</w:t>
      </w:r>
      <w:r>
        <w:t xml:space="preserve"> OPTIONAL,</w:t>
      </w:r>
    </w:p>
    <w:p w14:paraId="7603A1B5" w14:textId="77777777" w:rsidR="001675F0" w:rsidRDefault="001675F0" w:rsidP="001675F0">
      <w:pPr>
        <w:pStyle w:val="PL"/>
        <w:rPr>
          <w:lang w:eastAsia="zh-CN"/>
        </w:rPr>
      </w:pPr>
      <w:r>
        <w:rPr>
          <w:rFonts w:hint="eastAsia"/>
          <w:lang w:eastAsia="zh-CN"/>
        </w:rPr>
        <w:tab/>
      </w:r>
      <w:r>
        <w:rPr>
          <w:lang w:eastAsia="zh-CN"/>
        </w:rPr>
        <w:t>l</w:t>
      </w:r>
      <w:r>
        <w:rPr>
          <w:rFonts w:hint="eastAsia"/>
          <w:lang w:eastAsia="zh-CN"/>
        </w:rPr>
        <w:t>istOf</w:t>
      </w:r>
      <w:r>
        <w:rPr>
          <w:rFonts w:hint="eastAsia"/>
          <w:color w:val="000000"/>
          <w:lang w:eastAsia="zh-CN"/>
        </w:rPr>
        <w:t>N</w:t>
      </w:r>
      <w:r>
        <w:rPr>
          <w:color w:val="000000"/>
          <w:lang w:eastAsia="ja-JP"/>
        </w:rPr>
        <w:t>umberOfUEPerLocationReport</w:t>
      </w:r>
      <w:r>
        <w:rPr>
          <w:rFonts w:hint="eastAsia"/>
          <w:lang w:eastAsia="zh-CN"/>
        </w:rPr>
        <w:tab/>
      </w:r>
      <w:r>
        <w:rPr>
          <w:rFonts w:hint="eastAsia"/>
          <w:lang w:eastAsia="zh-CN"/>
        </w:rPr>
        <w:tab/>
      </w:r>
      <w:r>
        <w:t>[</w:t>
      </w:r>
      <w:r>
        <w:rPr>
          <w:rFonts w:hint="eastAsia"/>
          <w:lang w:eastAsia="zh-CN"/>
        </w:rPr>
        <w:t>10</w:t>
      </w:r>
      <w:r>
        <w:t xml:space="preserve">] SEQUENCE OF </w:t>
      </w:r>
      <w:r>
        <w:rPr>
          <w:color w:val="000000"/>
          <w:lang w:eastAsia="ja-JP"/>
        </w:rPr>
        <w:t>NumberOfUEPerLocationReport</w:t>
      </w:r>
      <w:r>
        <w:t xml:space="preserve"> OPTIONAL</w:t>
      </w:r>
    </w:p>
    <w:p w14:paraId="045F9A56" w14:textId="77777777" w:rsidR="001675F0" w:rsidRDefault="001675F0" w:rsidP="001675F0">
      <w:pPr>
        <w:pStyle w:val="PL"/>
        <w:rPr>
          <w:lang w:eastAsia="zh-CN"/>
        </w:rPr>
      </w:pPr>
      <w:r>
        <w:t>}</w:t>
      </w:r>
    </w:p>
    <w:p w14:paraId="62B09933" w14:textId="77777777" w:rsidR="00212A6A" w:rsidRDefault="00212A6A" w:rsidP="00212A6A">
      <w:pPr>
        <w:pStyle w:val="PL"/>
        <w:rPr>
          <w:rFonts w:cs="Arial"/>
        </w:rPr>
      </w:pPr>
    </w:p>
    <w:p w14:paraId="2BF23011" w14:textId="77777777" w:rsidR="001675F0" w:rsidRDefault="001675F0" w:rsidP="001675F0">
      <w:pPr>
        <w:pStyle w:val="PL"/>
      </w:pPr>
      <w:r w:rsidRPr="00F72973">
        <w:rPr>
          <w:rFonts w:cs="Arial"/>
        </w:rPr>
        <w:t>MonitoringType</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052ABD4B" w14:textId="77777777" w:rsidR="001675F0" w:rsidRDefault="001675F0" w:rsidP="001675F0">
      <w:pPr>
        <w:pStyle w:val="PL"/>
        <w:rPr>
          <w:lang w:eastAsia="zh-CN"/>
        </w:rPr>
      </w:pPr>
      <w:r>
        <w:t>--</w:t>
      </w:r>
    </w:p>
    <w:p w14:paraId="53AC93CD" w14:textId="77777777" w:rsidR="00400F4F" w:rsidRDefault="001675F0" w:rsidP="00400F4F">
      <w:pPr>
        <w:pStyle w:val="PL"/>
        <w:tabs>
          <w:tab w:val="clear" w:pos="384"/>
        </w:tabs>
        <w:rPr>
          <w:lang w:eastAsia="zh-CN"/>
        </w:rPr>
      </w:pPr>
      <w:r>
        <w:rPr>
          <w:rFonts w:hint="eastAsia"/>
          <w:lang w:eastAsia="zh-CN"/>
        </w:rPr>
        <w:t xml:space="preserve">-- </w:t>
      </w:r>
      <w:r>
        <w:rPr>
          <w:lang w:eastAsia="zh-CN"/>
        </w:rPr>
        <w:t xml:space="preserve">Note: </w:t>
      </w:r>
      <w:r>
        <w:t>value "</w:t>
      </w:r>
      <w:r>
        <w:rPr>
          <w:rFonts w:hint="eastAsia"/>
          <w:lang w:eastAsia="zh-CN"/>
        </w:rPr>
        <w:t>3</w:t>
      </w:r>
      <w:r>
        <w:t>"</w:t>
      </w:r>
      <w:r>
        <w:rPr>
          <w:rFonts w:hint="eastAsia"/>
          <w:lang w:eastAsia="zh-CN"/>
        </w:rPr>
        <w:t xml:space="preserve"> and </w:t>
      </w:r>
      <w:r>
        <w:t>"4"</w:t>
      </w:r>
      <w:r>
        <w:rPr>
          <w:rFonts w:hint="eastAsia"/>
          <w:lang w:eastAsia="zh-CN"/>
        </w:rPr>
        <w:t xml:space="preserve"> </w:t>
      </w:r>
      <w:r>
        <w:rPr>
          <w:lang w:eastAsia="zh-CN"/>
        </w:rPr>
        <w:t>are not used in this specification: they are provided to reflect the full</w:t>
      </w:r>
    </w:p>
    <w:p w14:paraId="1EAF0A19" w14:textId="77777777" w:rsidR="001675F0" w:rsidRDefault="001675F0" w:rsidP="001675F0">
      <w:pPr>
        <w:pStyle w:val="PL"/>
        <w:tabs>
          <w:tab w:val="clear" w:pos="384"/>
        </w:tabs>
        <w:rPr>
          <w:lang w:eastAsia="zh-CN"/>
        </w:rPr>
      </w:pPr>
      <w:r>
        <w:rPr>
          <w:lang w:eastAsia="zh-CN"/>
        </w:rPr>
        <w:t>-- list specified in TS 29.336 Monitoring-Type AVP.</w:t>
      </w:r>
    </w:p>
    <w:p w14:paraId="3C2326C4" w14:textId="77777777" w:rsidR="001675F0" w:rsidRDefault="001675F0" w:rsidP="001675F0">
      <w:pPr>
        <w:pStyle w:val="PL"/>
        <w:rPr>
          <w:lang w:eastAsia="zh-CN"/>
        </w:rPr>
      </w:pPr>
      <w:r>
        <w:t>--</w:t>
      </w:r>
    </w:p>
    <w:p w14:paraId="2B930432" w14:textId="77777777" w:rsidR="001675F0" w:rsidRDefault="001675F0" w:rsidP="001675F0">
      <w:pPr>
        <w:pStyle w:val="PL"/>
      </w:pPr>
      <w:r>
        <w:t>{</w:t>
      </w:r>
    </w:p>
    <w:p w14:paraId="4214C795" w14:textId="77777777" w:rsidR="001675F0" w:rsidRDefault="001675F0" w:rsidP="001675F0">
      <w:pPr>
        <w:pStyle w:val="PL"/>
      </w:pPr>
      <w:r>
        <w:tab/>
      </w:r>
      <w:r w:rsidRPr="000C1B9E">
        <w:rPr>
          <w:lang w:val="en-US"/>
        </w:rPr>
        <w:t>lossOfConnectivity</w:t>
      </w:r>
      <w:r>
        <w:rPr>
          <w:lang w:eastAsia="zh-CN"/>
        </w:rPr>
        <w:tab/>
      </w:r>
      <w:r>
        <w:rPr>
          <w:lang w:eastAsia="zh-CN"/>
        </w:rPr>
        <w:tab/>
      </w:r>
      <w:r>
        <w:rPr>
          <w:lang w:eastAsia="zh-CN"/>
        </w:rPr>
        <w:tab/>
      </w:r>
      <w:r>
        <w:rPr>
          <w:rFonts w:hint="eastAsia"/>
          <w:lang w:eastAsia="zh-CN"/>
        </w:rPr>
        <w:tab/>
      </w:r>
      <w:r>
        <w:rPr>
          <w:rFonts w:hint="eastAsia"/>
          <w:lang w:eastAsia="zh-CN"/>
        </w:rPr>
        <w:tab/>
      </w:r>
      <w:r>
        <w:rPr>
          <w:rFonts w:hint="eastAsia"/>
          <w:lang w:eastAsia="zh-CN"/>
        </w:rPr>
        <w:tab/>
      </w:r>
      <w:r>
        <w:t>(0),</w:t>
      </w:r>
    </w:p>
    <w:p w14:paraId="32397BAB" w14:textId="77777777" w:rsidR="001675F0" w:rsidRDefault="001675F0" w:rsidP="001675F0">
      <w:pPr>
        <w:pStyle w:val="PL"/>
        <w:rPr>
          <w:lang w:eastAsia="zh-CN"/>
        </w:rPr>
      </w:pPr>
      <w:r>
        <w:tab/>
      </w:r>
      <w:r w:rsidRPr="000C1B9E">
        <w:rPr>
          <w:lang w:val="en-US"/>
        </w:rPr>
        <w:t>ueReachability</w:t>
      </w:r>
      <w:r>
        <w:tab/>
      </w:r>
      <w:r>
        <w:tab/>
      </w:r>
      <w:r>
        <w:tab/>
      </w:r>
      <w:r>
        <w:rPr>
          <w:lang w:eastAsia="zh-CN"/>
        </w:rPr>
        <w:tab/>
      </w:r>
      <w:r>
        <w:rPr>
          <w:rFonts w:hint="eastAsia"/>
          <w:lang w:eastAsia="zh-CN"/>
        </w:rPr>
        <w:tab/>
      </w:r>
      <w:r>
        <w:rPr>
          <w:rFonts w:hint="eastAsia"/>
          <w:lang w:eastAsia="zh-CN"/>
        </w:rPr>
        <w:tab/>
      </w:r>
      <w:r>
        <w:rPr>
          <w:rFonts w:hint="eastAsia"/>
          <w:lang w:eastAsia="zh-CN"/>
        </w:rPr>
        <w:tab/>
      </w:r>
      <w:r>
        <w:t>(1)</w:t>
      </w:r>
      <w:r>
        <w:rPr>
          <w:lang w:eastAsia="zh-CN"/>
        </w:rPr>
        <w:t>,</w:t>
      </w:r>
    </w:p>
    <w:p w14:paraId="624A0F1C" w14:textId="77777777" w:rsidR="001675F0" w:rsidRDefault="001675F0" w:rsidP="001675F0">
      <w:pPr>
        <w:pStyle w:val="PL"/>
        <w:rPr>
          <w:lang w:eastAsia="zh-CN"/>
        </w:rPr>
      </w:pPr>
      <w:r>
        <w:rPr>
          <w:lang w:val="en-US" w:eastAsia="zh-CN"/>
        </w:rPr>
        <w:tab/>
      </w:r>
      <w:r w:rsidRPr="000C1B9E">
        <w:rPr>
          <w:lang w:val="en-US"/>
        </w:rPr>
        <w:t>locationReporting</w:t>
      </w:r>
      <w:r>
        <w:rPr>
          <w:lang w:eastAsia="zh-CN"/>
        </w:rPr>
        <w:tab/>
      </w:r>
      <w:r>
        <w:rPr>
          <w:lang w:eastAsia="zh-CN"/>
        </w:rPr>
        <w:tab/>
      </w:r>
      <w:r>
        <w:rPr>
          <w:lang w:eastAsia="zh-CN"/>
        </w:rPr>
        <w:tab/>
      </w:r>
      <w:r>
        <w:rPr>
          <w:rFonts w:hint="eastAsia"/>
          <w:lang w:eastAsia="zh-CN"/>
        </w:rPr>
        <w:tab/>
      </w:r>
      <w:r>
        <w:rPr>
          <w:rFonts w:hint="eastAsia"/>
          <w:lang w:eastAsia="zh-CN"/>
        </w:rPr>
        <w:tab/>
      </w:r>
      <w:r>
        <w:rPr>
          <w:rFonts w:hint="eastAsia"/>
          <w:lang w:eastAsia="zh-CN"/>
        </w:rPr>
        <w:tab/>
      </w:r>
      <w:r>
        <w:t>(</w:t>
      </w:r>
      <w:r>
        <w:rPr>
          <w:lang w:eastAsia="zh-CN"/>
        </w:rPr>
        <w:t>2</w:t>
      </w:r>
      <w:r>
        <w:t>),</w:t>
      </w:r>
    </w:p>
    <w:p w14:paraId="4E3283A8" w14:textId="77777777" w:rsidR="001675F0" w:rsidRDefault="001675F0" w:rsidP="001675F0">
      <w:pPr>
        <w:pStyle w:val="PL"/>
        <w:rPr>
          <w:lang w:val="en-US" w:eastAsia="zh-CN"/>
        </w:rPr>
      </w:pPr>
      <w:r>
        <w:rPr>
          <w:rFonts w:hint="eastAsia"/>
          <w:lang w:val="en-US" w:eastAsia="zh-CN"/>
        </w:rPr>
        <w:tab/>
      </w:r>
      <w:r w:rsidRPr="000C1B9E">
        <w:rPr>
          <w:lang w:val="en-US"/>
        </w:rPr>
        <w:t>change</w:t>
      </w:r>
      <w:r>
        <w:rPr>
          <w:lang w:val="en-US"/>
        </w:rPr>
        <w:t>OfI</w:t>
      </w:r>
      <w:r>
        <w:rPr>
          <w:rFonts w:hint="eastAsia"/>
          <w:lang w:val="en-US" w:eastAsia="zh-CN"/>
        </w:rPr>
        <w:t>MSI</w:t>
      </w:r>
      <w:r>
        <w:rPr>
          <w:lang w:val="en-US"/>
        </w:rPr>
        <w:t>I</w:t>
      </w:r>
      <w:r>
        <w:rPr>
          <w:rFonts w:hint="eastAsia"/>
          <w:lang w:val="en-US" w:eastAsia="zh-CN"/>
        </w:rPr>
        <w:t>MEI</w:t>
      </w:r>
      <w:r>
        <w:rPr>
          <w:lang w:val="en-US" w:eastAsia="zh-CN"/>
        </w:rPr>
        <w:t>SV</w:t>
      </w:r>
      <w:r w:rsidRPr="000C1B9E">
        <w:rPr>
          <w:lang w:val="en-US"/>
        </w:rPr>
        <w:t>Association</w:t>
      </w:r>
      <w:r>
        <w:rPr>
          <w:lang w:eastAsia="zh-CN"/>
        </w:rPr>
        <w:tab/>
      </w:r>
      <w:r>
        <w:rPr>
          <w:lang w:eastAsia="zh-CN"/>
        </w:rPr>
        <w:tab/>
      </w:r>
      <w:r>
        <w:rPr>
          <w:lang w:eastAsia="zh-CN"/>
        </w:rPr>
        <w:tab/>
      </w:r>
      <w:r>
        <w:t>(</w:t>
      </w:r>
      <w:r>
        <w:rPr>
          <w:rFonts w:hint="eastAsia"/>
          <w:lang w:eastAsia="zh-CN"/>
        </w:rPr>
        <w:t>3</w:t>
      </w:r>
      <w:r>
        <w:t>),</w:t>
      </w:r>
    </w:p>
    <w:p w14:paraId="02F19FBF" w14:textId="77777777" w:rsidR="001675F0" w:rsidRDefault="001675F0" w:rsidP="001675F0">
      <w:pPr>
        <w:pStyle w:val="PL"/>
        <w:rPr>
          <w:lang w:eastAsia="zh-CN"/>
        </w:rPr>
      </w:pPr>
      <w:r>
        <w:rPr>
          <w:lang w:val="en-US" w:eastAsia="zh-CN"/>
        </w:rPr>
        <w:tab/>
      </w:r>
      <w:r>
        <w:rPr>
          <w:lang w:val="en-US"/>
        </w:rPr>
        <w:t>roaming</w:t>
      </w:r>
      <w:r w:rsidRPr="000C1B9E">
        <w:rPr>
          <w:lang w:val="en-US"/>
        </w:rPr>
        <w:t>Status</w:t>
      </w:r>
      <w:r>
        <w:rPr>
          <w:lang w:eastAsia="zh-CN"/>
        </w:rPr>
        <w:tab/>
      </w:r>
      <w:r>
        <w:rPr>
          <w:lang w:eastAsia="zh-CN"/>
        </w:rPr>
        <w:tab/>
      </w:r>
      <w:r>
        <w:rPr>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w:t>
      </w:r>
    </w:p>
    <w:p w14:paraId="0A8A2274" w14:textId="77777777" w:rsidR="001675F0" w:rsidRDefault="001675F0" w:rsidP="001675F0">
      <w:pPr>
        <w:pStyle w:val="PL"/>
        <w:rPr>
          <w:lang w:eastAsia="zh-CN"/>
        </w:rPr>
      </w:pPr>
      <w:r>
        <w:rPr>
          <w:lang w:val="en-US" w:eastAsia="zh-CN"/>
        </w:rPr>
        <w:tab/>
      </w:r>
      <w:r w:rsidRPr="000C1B9E">
        <w:rPr>
          <w:lang w:val="en-US"/>
        </w:rPr>
        <w:t>communicationFailure</w:t>
      </w:r>
      <w:r>
        <w:rPr>
          <w:lang w:eastAsia="zh-CN"/>
        </w:rPr>
        <w:tab/>
      </w:r>
      <w:r>
        <w:rPr>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5</w:t>
      </w:r>
      <w:r>
        <w:t>),</w:t>
      </w:r>
    </w:p>
    <w:p w14:paraId="70587B3B" w14:textId="77777777" w:rsidR="001675F0" w:rsidRDefault="001675F0" w:rsidP="001675F0">
      <w:pPr>
        <w:pStyle w:val="PL"/>
        <w:rPr>
          <w:lang w:eastAsia="zh-CN"/>
        </w:rPr>
      </w:pPr>
      <w:r>
        <w:rPr>
          <w:lang w:val="en-US" w:eastAsia="zh-CN"/>
        </w:rPr>
        <w:tab/>
      </w:r>
      <w:r w:rsidRPr="001675F0">
        <w:rPr>
          <w:lang w:val="en-US"/>
        </w:rPr>
        <w:t>availabilityAfterDDNFailure</w:t>
      </w:r>
      <w:r>
        <w:rPr>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6</w:t>
      </w:r>
      <w:r>
        <w:t>)</w:t>
      </w:r>
      <w:r>
        <w:rPr>
          <w:lang w:eastAsia="zh-CN"/>
        </w:rPr>
        <w:t>,</w:t>
      </w:r>
    </w:p>
    <w:p w14:paraId="0D7C7506" w14:textId="77777777" w:rsidR="001675F0" w:rsidRDefault="001675F0" w:rsidP="001675F0">
      <w:pPr>
        <w:pStyle w:val="PL"/>
        <w:rPr>
          <w:lang w:eastAsia="zh-CN"/>
        </w:rPr>
      </w:pPr>
      <w:r>
        <w:rPr>
          <w:lang w:eastAsia="zh-CN"/>
        </w:rPr>
        <w:tab/>
        <w:t>numberOf</w:t>
      </w:r>
      <w:r>
        <w:rPr>
          <w:color w:val="000000"/>
          <w:lang w:eastAsia="ja-JP"/>
        </w:rPr>
        <w:t>UEPerLocation</w:t>
      </w:r>
      <w:r>
        <w:rPr>
          <w:color w:val="000000"/>
          <w:lang w:eastAsia="zh-CN"/>
        </w:rPr>
        <w:tab/>
      </w:r>
      <w:r>
        <w:rPr>
          <w:color w:val="000000"/>
          <w:lang w:eastAsia="zh-CN"/>
        </w:rPr>
        <w:tab/>
      </w:r>
      <w:r>
        <w:rPr>
          <w:rFonts w:hint="eastAsia"/>
          <w:color w:val="000000"/>
          <w:lang w:eastAsia="zh-CN"/>
        </w:rPr>
        <w:tab/>
      </w:r>
      <w:r>
        <w:rPr>
          <w:rFonts w:hint="eastAsia"/>
          <w:color w:val="000000"/>
          <w:lang w:eastAsia="zh-CN"/>
        </w:rPr>
        <w:tab/>
      </w:r>
      <w:r>
        <w:rPr>
          <w:rFonts w:hint="eastAsia"/>
          <w:color w:val="000000"/>
          <w:lang w:eastAsia="zh-CN"/>
        </w:rPr>
        <w:tab/>
      </w:r>
      <w:r>
        <w:rPr>
          <w:color w:val="000000"/>
          <w:lang w:eastAsia="zh-CN"/>
        </w:rPr>
        <w:t>(</w:t>
      </w:r>
      <w:r>
        <w:rPr>
          <w:rFonts w:hint="eastAsia"/>
          <w:color w:val="000000"/>
          <w:lang w:eastAsia="zh-CN"/>
        </w:rPr>
        <w:t>7</w:t>
      </w:r>
      <w:r>
        <w:rPr>
          <w:color w:val="000000"/>
          <w:lang w:eastAsia="zh-CN"/>
        </w:rPr>
        <w:t>)</w:t>
      </w:r>
    </w:p>
    <w:p w14:paraId="7AA20F6A" w14:textId="77777777" w:rsidR="001675F0" w:rsidRDefault="001675F0" w:rsidP="001675F0">
      <w:pPr>
        <w:pStyle w:val="PL"/>
        <w:rPr>
          <w:lang w:eastAsia="zh-CN"/>
        </w:rPr>
      </w:pPr>
      <w:r>
        <w:t>}</w:t>
      </w:r>
    </w:p>
    <w:p w14:paraId="3636441A" w14:textId="77777777" w:rsidR="00BA2F07" w:rsidRPr="004B702F" w:rsidRDefault="00BA2F07" w:rsidP="00BA2F07">
      <w:pPr>
        <w:pStyle w:val="PL"/>
        <w:rPr>
          <w:lang w:eastAsia="zh-CN"/>
        </w:rPr>
      </w:pPr>
    </w:p>
    <w:p w14:paraId="5ADF772E" w14:textId="77777777" w:rsidR="00BA2F07" w:rsidRPr="004B702F" w:rsidRDefault="00BA2F07" w:rsidP="00BA2F07">
      <w:pPr>
        <w:pStyle w:val="PL"/>
      </w:pPr>
      <w:r w:rsidRPr="004B702F">
        <w:t xml:space="preserve">-- </w:t>
      </w:r>
    </w:p>
    <w:p w14:paraId="49EC0277" w14:textId="77777777" w:rsidR="00BA2F07" w:rsidRPr="004B702F" w:rsidRDefault="00BA2F07" w:rsidP="00BA2F07">
      <w:pPr>
        <w:pStyle w:val="PL"/>
        <w:outlineLvl w:val="3"/>
        <w:rPr>
          <w:snapToGrid w:val="0"/>
        </w:rPr>
      </w:pPr>
      <w:r w:rsidRPr="004B702F">
        <w:rPr>
          <w:snapToGrid w:val="0"/>
        </w:rPr>
        <w:t>-- N</w:t>
      </w:r>
    </w:p>
    <w:p w14:paraId="7E277880" w14:textId="77777777" w:rsidR="00BA2F07" w:rsidRPr="004B702F" w:rsidRDefault="00BA2F07" w:rsidP="00BA2F07">
      <w:pPr>
        <w:pStyle w:val="PL"/>
      </w:pPr>
      <w:r w:rsidRPr="004B702F">
        <w:t xml:space="preserve">-- </w:t>
      </w:r>
    </w:p>
    <w:p w14:paraId="4B46CE92" w14:textId="77777777" w:rsidR="001675F0" w:rsidRDefault="001675F0" w:rsidP="001675F0">
      <w:pPr>
        <w:pStyle w:val="PL"/>
        <w:rPr>
          <w:lang w:eastAsia="zh-CN"/>
        </w:rPr>
      </w:pPr>
    </w:p>
    <w:p w14:paraId="766F8B7B" w14:textId="77777777" w:rsidR="001675F0" w:rsidRDefault="001675F0" w:rsidP="001675F0">
      <w:pPr>
        <w:pStyle w:val="PL"/>
      </w:pPr>
      <w:r>
        <w:rPr>
          <w:color w:val="000000"/>
          <w:lang w:eastAsia="ja-JP"/>
        </w:rPr>
        <w:t>NumberOfUEPerLocationReport</w:t>
      </w:r>
      <w:r>
        <w:rPr>
          <w:rFonts w:hint="eastAsia"/>
          <w:szCs w:val="18"/>
          <w:lang w:eastAsia="zh-CN"/>
        </w:rPr>
        <w:tab/>
      </w:r>
      <w:r>
        <w:tab/>
        <w:t>::= SEQUENCE</w:t>
      </w:r>
    </w:p>
    <w:p w14:paraId="3046E2B9" w14:textId="77777777" w:rsidR="001675F0" w:rsidRDefault="001675F0" w:rsidP="001675F0">
      <w:pPr>
        <w:pStyle w:val="PL"/>
      </w:pPr>
      <w:r>
        <w:t>{</w:t>
      </w:r>
    </w:p>
    <w:p w14:paraId="2A74A28F" w14:textId="77777777" w:rsidR="001675F0" w:rsidRDefault="001675F0" w:rsidP="001675F0">
      <w:pPr>
        <w:pStyle w:val="PL"/>
      </w:pPr>
      <w:r>
        <w:tab/>
      </w:r>
      <w:r>
        <w:rPr>
          <w:rFonts w:hint="eastAsia"/>
          <w:lang w:eastAsia="zh-CN"/>
        </w:rPr>
        <w:t>ePS</w:t>
      </w:r>
      <w:r>
        <w:t>LocationInformation</w:t>
      </w:r>
      <w:r>
        <w:tab/>
        <w:t xml:space="preserve">[0] </w:t>
      </w:r>
      <w:r>
        <w:rPr>
          <w:rFonts w:hint="eastAsia"/>
          <w:szCs w:val="18"/>
          <w:lang w:eastAsia="zh-CN"/>
        </w:rPr>
        <w:t>EPSLocationInfo</w:t>
      </w:r>
      <w:r>
        <w:rPr>
          <w:rFonts w:hint="eastAsia"/>
          <w:lang w:eastAsia="zh-CN"/>
        </w:rPr>
        <w:t xml:space="preserve"> OPTIONAL</w:t>
      </w:r>
      <w:r>
        <w:t>,</w:t>
      </w:r>
    </w:p>
    <w:p w14:paraId="578D0923" w14:textId="77777777" w:rsidR="001675F0" w:rsidRDefault="001675F0" w:rsidP="001675F0">
      <w:pPr>
        <w:pStyle w:val="PL"/>
      </w:pPr>
      <w:r>
        <w:tab/>
      </w:r>
      <w:r>
        <w:rPr>
          <w:rFonts w:hint="eastAsia"/>
          <w:lang w:eastAsia="zh-CN"/>
        </w:rPr>
        <w:t>u</w:t>
      </w:r>
      <w:r>
        <w:t>ECount</w:t>
      </w:r>
      <w:r>
        <w:tab/>
      </w:r>
      <w:r>
        <w:rPr>
          <w:rFonts w:hint="eastAsia"/>
          <w:lang w:eastAsia="zh-CN"/>
        </w:rPr>
        <w:tab/>
      </w:r>
      <w:r>
        <w:rPr>
          <w:rFonts w:hint="eastAsia"/>
          <w:lang w:eastAsia="zh-CN"/>
        </w:rPr>
        <w:tab/>
      </w:r>
      <w:r>
        <w:rPr>
          <w:rFonts w:hint="eastAsia"/>
          <w:lang w:eastAsia="zh-CN"/>
        </w:rPr>
        <w:tab/>
      </w:r>
      <w:r>
        <w:rPr>
          <w:rFonts w:hint="eastAsia"/>
          <w:lang w:eastAsia="zh-CN"/>
        </w:rPr>
        <w:tab/>
      </w:r>
      <w:r>
        <w:t>[1] INTEGER OPTIONAL</w:t>
      </w:r>
    </w:p>
    <w:p w14:paraId="58A45E9A" w14:textId="77777777" w:rsidR="001675F0" w:rsidRDefault="001675F0" w:rsidP="001675F0">
      <w:pPr>
        <w:pStyle w:val="PL"/>
        <w:rPr>
          <w:lang w:eastAsia="zh-CN"/>
        </w:rPr>
      </w:pPr>
      <w:r>
        <w:t>}</w:t>
      </w:r>
    </w:p>
    <w:p w14:paraId="34CE2073" w14:textId="77777777" w:rsidR="00BA2F07" w:rsidRPr="004B702F" w:rsidRDefault="00BA2F07" w:rsidP="00BA2F07">
      <w:pPr>
        <w:pStyle w:val="PL"/>
        <w:rPr>
          <w:lang w:eastAsia="zh-CN"/>
        </w:rPr>
      </w:pPr>
    </w:p>
    <w:p w14:paraId="62BFA1D5" w14:textId="77777777" w:rsidR="00BA2F07" w:rsidRPr="004B702F" w:rsidRDefault="00BA2F07" w:rsidP="00BA2F07">
      <w:pPr>
        <w:pStyle w:val="PL"/>
      </w:pPr>
      <w:r w:rsidRPr="004B702F">
        <w:t xml:space="preserve">-- </w:t>
      </w:r>
    </w:p>
    <w:p w14:paraId="6CB06236" w14:textId="77777777" w:rsidR="00BA2F07" w:rsidRPr="004B702F" w:rsidRDefault="00BA2F07" w:rsidP="00BA2F07">
      <w:pPr>
        <w:pStyle w:val="PL"/>
        <w:outlineLvl w:val="3"/>
        <w:rPr>
          <w:snapToGrid w:val="0"/>
        </w:rPr>
      </w:pPr>
      <w:r w:rsidRPr="004B702F">
        <w:rPr>
          <w:snapToGrid w:val="0"/>
        </w:rPr>
        <w:t>-- R</w:t>
      </w:r>
    </w:p>
    <w:p w14:paraId="45B498CB" w14:textId="77777777" w:rsidR="00BA2F07" w:rsidRPr="004B702F" w:rsidRDefault="00BA2F07" w:rsidP="00BA2F07">
      <w:pPr>
        <w:pStyle w:val="PL"/>
      </w:pPr>
      <w:r w:rsidRPr="004B702F">
        <w:t xml:space="preserve">-- </w:t>
      </w:r>
    </w:p>
    <w:p w14:paraId="3C56823B" w14:textId="77777777" w:rsidR="001675F0" w:rsidRDefault="001675F0" w:rsidP="001675F0">
      <w:pPr>
        <w:pStyle w:val="PL"/>
        <w:rPr>
          <w:rFonts w:cs="Arial"/>
          <w:lang w:eastAsia="zh-CN" w:bidi="ar-IQ"/>
        </w:rPr>
      </w:pPr>
    </w:p>
    <w:p w14:paraId="5DCEED25" w14:textId="77777777" w:rsidR="001675F0" w:rsidRDefault="001675F0" w:rsidP="001675F0">
      <w:pPr>
        <w:pStyle w:val="PL"/>
      </w:pPr>
      <w:r w:rsidRPr="000C1B9E">
        <w:rPr>
          <w:lang w:val="en-US"/>
        </w:rPr>
        <w:t>ReachabilityConfiguration</w:t>
      </w:r>
      <w:r>
        <w:rPr>
          <w:rFonts w:hint="eastAsia"/>
          <w:szCs w:val="18"/>
          <w:lang w:eastAsia="zh-CN"/>
        </w:rPr>
        <w:tab/>
      </w:r>
      <w:r>
        <w:tab/>
        <w:t>::= SEQUENCE</w:t>
      </w:r>
    </w:p>
    <w:p w14:paraId="666C8ADE" w14:textId="77777777" w:rsidR="001675F0" w:rsidRDefault="001675F0" w:rsidP="001675F0">
      <w:pPr>
        <w:pStyle w:val="PL"/>
        <w:rPr>
          <w:lang w:eastAsia="zh-CN"/>
        </w:rPr>
      </w:pPr>
      <w:r>
        <w:t>{</w:t>
      </w:r>
    </w:p>
    <w:p w14:paraId="6D184C19" w14:textId="77777777" w:rsidR="001675F0" w:rsidRDefault="001675F0" w:rsidP="001675F0">
      <w:pPr>
        <w:pStyle w:val="PL"/>
        <w:rPr>
          <w:lang w:eastAsia="zh-CN"/>
        </w:rPr>
      </w:pPr>
      <w:r>
        <w:rPr>
          <w:rFonts w:cs="Arial" w:hint="eastAsia"/>
          <w:lang w:eastAsia="zh-CN"/>
        </w:rPr>
        <w:tab/>
        <w:t>r</w:t>
      </w:r>
      <w:r w:rsidRPr="00F72973">
        <w:rPr>
          <w:rFonts w:cs="Arial"/>
        </w:rPr>
        <w:t>eachabilityType</w:t>
      </w:r>
      <w:r>
        <w:rPr>
          <w:rFonts w:hint="eastAsia"/>
          <w:lang w:eastAsia="zh-CN"/>
        </w:rPr>
        <w:tab/>
      </w:r>
      <w:r>
        <w:rPr>
          <w:rFonts w:hint="eastAsia"/>
          <w:lang w:eastAsia="zh-CN"/>
        </w:rPr>
        <w:tab/>
      </w:r>
      <w:r>
        <w:rPr>
          <w:rFonts w:hint="eastAsia"/>
          <w:lang w:eastAsia="zh-CN"/>
        </w:rPr>
        <w:tab/>
      </w:r>
      <w:r w:rsidRPr="004D626C">
        <w:t>[</w:t>
      </w:r>
      <w:r>
        <w:rPr>
          <w:rFonts w:hint="eastAsia"/>
          <w:lang w:eastAsia="zh-CN"/>
        </w:rPr>
        <w:t>0</w:t>
      </w:r>
      <w:r w:rsidRPr="004D626C">
        <w:t xml:space="preserve">] </w:t>
      </w:r>
      <w:r>
        <w:rPr>
          <w:rFonts w:cs="Arial" w:hint="eastAsia"/>
          <w:lang w:eastAsia="zh-CN"/>
        </w:rPr>
        <w:t>R</w:t>
      </w:r>
      <w:r w:rsidRPr="00F72973">
        <w:rPr>
          <w:rFonts w:cs="Arial"/>
        </w:rPr>
        <w:t>eachabilityType</w:t>
      </w:r>
      <w:r w:rsidRPr="004D626C">
        <w:t xml:space="preserve"> OPTIONAL,</w:t>
      </w:r>
    </w:p>
    <w:p w14:paraId="582C5909" w14:textId="77777777" w:rsidR="001675F0" w:rsidRDefault="001675F0" w:rsidP="001675F0">
      <w:pPr>
        <w:pStyle w:val="PL"/>
        <w:rPr>
          <w:lang w:eastAsia="zh-CN"/>
        </w:rPr>
      </w:pPr>
      <w:r>
        <w:rPr>
          <w:rFonts w:hint="eastAsia"/>
          <w:lang w:eastAsia="zh-CN"/>
        </w:rPr>
        <w:tab/>
      </w:r>
      <w:r>
        <w:rPr>
          <w:rFonts w:cs="Arial" w:hint="eastAsia"/>
          <w:lang w:eastAsia="zh-CN"/>
        </w:rPr>
        <w:t>m</w:t>
      </w:r>
      <w:r w:rsidRPr="00F72973">
        <w:rPr>
          <w:rFonts w:cs="Arial"/>
        </w:rPr>
        <w:t>aximumLatency</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w:t>
      </w:r>
      <w:r>
        <w:t>] INTEGER OPTIONAL,</w:t>
      </w:r>
    </w:p>
    <w:p w14:paraId="38609526" w14:textId="77777777" w:rsidR="001675F0" w:rsidRDefault="001675F0" w:rsidP="001675F0">
      <w:pPr>
        <w:pStyle w:val="PL"/>
        <w:rPr>
          <w:lang w:eastAsia="zh-CN"/>
        </w:rPr>
      </w:pPr>
      <w:r>
        <w:rPr>
          <w:rFonts w:hint="eastAsia"/>
          <w:lang w:eastAsia="zh-CN"/>
        </w:rPr>
        <w:tab/>
      </w:r>
      <w:r>
        <w:rPr>
          <w:rFonts w:cs="Arial" w:hint="eastAsia"/>
          <w:lang w:eastAsia="zh-CN"/>
        </w:rPr>
        <w:t>m</w:t>
      </w:r>
      <w:r>
        <w:rPr>
          <w:rFonts w:cs="Arial"/>
        </w:rPr>
        <w:t>aximum</w:t>
      </w:r>
      <w:r w:rsidRPr="00F72973">
        <w:rPr>
          <w:rFonts w:cs="Arial"/>
        </w:rPr>
        <w:t>R</w:t>
      </w:r>
      <w:r>
        <w:rPr>
          <w:rFonts w:cs="Arial"/>
        </w:rPr>
        <w:t>esponse</w:t>
      </w:r>
      <w:r w:rsidRPr="00F72973">
        <w:rPr>
          <w:rFonts w:cs="Arial"/>
        </w:rPr>
        <w:t>Time</w:t>
      </w:r>
      <w:r>
        <w:rPr>
          <w:rFonts w:hint="eastAsia"/>
          <w:lang w:eastAsia="zh-CN"/>
        </w:rPr>
        <w:tab/>
      </w:r>
      <w:r>
        <w:rPr>
          <w:rFonts w:hint="eastAsia"/>
          <w:lang w:eastAsia="zh-CN"/>
        </w:rPr>
        <w:tab/>
      </w:r>
      <w:r>
        <w:rPr>
          <w:rFonts w:hint="eastAsia"/>
          <w:lang w:eastAsia="zh-CN"/>
        </w:rPr>
        <w:tab/>
      </w:r>
      <w:r>
        <w:t>[</w:t>
      </w:r>
      <w:r>
        <w:rPr>
          <w:rFonts w:hint="eastAsia"/>
          <w:lang w:eastAsia="zh-CN"/>
        </w:rPr>
        <w:t>2</w:t>
      </w:r>
      <w:r>
        <w:t>] INTEGER OPTIONAL</w:t>
      </w:r>
    </w:p>
    <w:p w14:paraId="6C469557" w14:textId="77777777" w:rsidR="001675F0" w:rsidRDefault="001675F0" w:rsidP="001675F0">
      <w:pPr>
        <w:pStyle w:val="PL"/>
        <w:rPr>
          <w:lang w:eastAsia="zh-CN"/>
        </w:rPr>
      </w:pPr>
      <w:r>
        <w:rPr>
          <w:rFonts w:hint="eastAsia"/>
          <w:lang w:eastAsia="zh-CN"/>
        </w:rPr>
        <w:t>}</w:t>
      </w:r>
    </w:p>
    <w:p w14:paraId="6ADC0FD5" w14:textId="77777777" w:rsidR="001675F0" w:rsidRDefault="001675F0" w:rsidP="001675F0">
      <w:pPr>
        <w:pStyle w:val="PL"/>
        <w:rPr>
          <w:lang w:eastAsia="zh-CN"/>
        </w:rPr>
      </w:pPr>
    </w:p>
    <w:p w14:paraId="17584782" w14:textId="77777777" w:rsidR="001675F0" w:rsidRDefault="001675F0" w:rsidP="001675F0">
      <w:pPr>
        <w:pStyle w:val="PL"/>
        <w:rPr>
          <w:lang w:eastAsia="zh-CN"/>
        </w:rPr>
      </w:pPr>
      <w:r>
        <w:rPr>
          <w:rFonts w:cs="Arial" w:hint="eastAsia"/>
          <w:lang w:eastAsia="zh-CN"/>
        </w:rPr>
        <w:t>R</w:t>
      </w:r>
      <w:r w:rsidRPr="00F72973">
        <w:rPr>
          <w:rFonts w:cs="Arial"/>
        </w:rPr>
        <w:t>eachabilityType</w:t>
      </w:r>
      <w:r>
        <w:rPr>
          <w:rFonts w:hint="eastAsia"/>
          <w:lang w:eastAsia="zh-CN"/>
        </w:rPr>
        <w:tab/>
      </w:r>
      <w:r>
        <w:rPr>
          <w:rFonts w:hint="eastAsia"/>
          <w:lang w:eastAsia="zh-CN"/>
        </w:rPr>
        <w:tab/>
      </w:r>
      <w:r>
        <w:rPr>
          <w:rFonts w:hint="eastAsia"/>
          <w:lang w:eastAsia="zh-CN"/>
        </w:rPr>
        <w:tab/>
      </w:r>
      <w:r>
        <w:t>::= ENUMERATED</w:t>
      </w:r>
    </w:p>
    <w:p w14:paraId="30BBF3B6" w14:textId="77777777" w:rsidR="001675F0" w:rsidRDefault="001675F0" w:rsidP="001675F0">
      <w:pPr>
        <w:pStyle w:val="PL"/>
      </w:pPr>
      <w:r>
        <w:t>{</w:t>
      </w:r>
    </w:p>
    <w:p w14:paraId="35814A69" w14:textId="77777777" w:rsidR="001675F0" w:rsidRDefault="001675F0" w:rsidP="001675F0">
      <w:pPr>
        <w:pStyle w:val="PL"/>
      </w:pPr>
      <w:r>
        <w:tab/>
      </w:r>
      <w:r>
        <w:rPr>
          <w:rFonts w:hint="eastAsia"/>
          <w:color w:val="000000"/>
          <w:lang w:val="en-US" w:eastAsia="zh-CN"/>
        </w:rPr>
        <w:t>r</w:t>
      </w:r>
      <w:r>
        <w:rPr>
          <w:color w:val="000000"/>
          <w:lang w:val="en-US" w:eastAsia="ja-JP"/>
        </w:rPr>
        <w:t>eachabilityfo</w:t>
      </w:r>
      <w:r>
        <w:rPr>
          <w:rFonts w:hint="eastAsia"/>
          <w:color w:val="000000"/>
          <w:lang w:val="en-US" w:eastAsia="zh-CN"/>
        </w:rPr>
        <w:t>r</w:t>
      </w:r>
      <w:r w:rsidRPr="000C1B9E">
        <w:rPr>
          <w:color w:val="000000"/>
          <w:lang w:val="en-US" w:eastAsia="ja-JP"/>
        </w:rPr>
        <w:t>SMS</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3C1067F3" w14:textId="77777777" w:rsidR="001675F0" w:rsidRDefault="001675F0" w:rsidP="001675F0">
      <w:pPr>
        <w:pStyle w:val="PL"/>
        <w:tabs>
          <w:tab w:val="clear" w:pos="3072"/>
          <w:tab w:val="left" w:pos="3155"/>
        </w:tabs>
      </w:pPr>
      <w:r>
        <w:tab/>
      </w:r>
      <w:r>
        <w:rPr>
          <w:rFonts w:hint="eastAsia"/>
          <w:color w:val="000000"/>
          <w:lang w:val="en-US" w:eastAsia="zh-CN"/>
        </w:rPr>
        <w:t>r</w:t>
      </w:r>
      <w:r>
        <w:rPr>
          <w:color w:val="000000"/>
          <w:lang w:val="en-US" w:eastAsia="ja-JP"/>
        </w:rPr>
        <w:t>eachabilityfor</w:t>
      </w:r>
      <w:r>
        <w:rPr>
          <w:rFonts w:hint="eastAsia"/>
          <w:color w:val="000000"/>
          <w:lang w:val="en-US" w:eastAsia="zh-CN"/>
        </w:rPr>
        <w:t>Data</w:t>
      </w:r>
      <w:r>
        <w:tab/>
      </w:r>
      <w:r>
        <w:tab/>
      </w:r>
      <w:r>
        <w:tab/>
      </w:r>
      <w:r>
        <w:rPr>
          <w:rFonts w:hint="eastAsia"/>
          <w:lang w:eastAsia="zh-CN"/>
        </w:rPr>
        <w:tab/>
      </w:r>
      <w:r>
        <w:t xml:space="preserve">(1) </w:t>
      </w:r>
    </w:p>
    <w:p w14:paraId="5C70ABE5" w14:textId="77777777" w:rsidR="001675F0" w:rsidRDefault="001675F0" w:rsidP="001675F0">
      <w:pPr>
        <w:pStyle w:val="PL"/>
        <w:rPr>
          <w:lang w:eastAsia="zh-CN"/>
        </w:rPr>
      </w:pPr>
      <w:r>
        <w:t>}</w:t>
      </w:r>
    </w:p>
    <w:p w14:paraId="697F4921" w14:textId="77777777" w:rsidR="00BA2F07" w:rsidRPr="004B702F" w:rsidRDefault="00BA2F07" w:rsidP="00BA2F07">
      <w:pPr>
        <w:pStyle w:val="PL"/>
        <w:rPr>
          <w:lang w:eastAsia="zh-CN"/>
        </w:rPr>
      </w:pPr>
    </w:p>
    <w:p w14:paraId="53256821" w14:textId="77777777" w:rsidR="00BA2F07" w:rsidRPr="004B702F" w:rsidRDefault="00BA2F07" w:rsidP="00BA2F07">
      <w:pPr>
        <w:pStyle w:val="PL"/>
      </w:pPr>
      <w:r w:rsidRPr="004B702F">
        <w:t xml:space="preserve">-- </w:t>
      </w:r>
    </w:p>
    <w:p w14:paraId="5D189E77" w14:textId="77777777" w:rsidR="00BA2F07" w:rsidRPr="004B702F" w:rsidRDefault="00BA2F07" w:rsidP="00BA2F07">
      <w:pPr>
        <w:pStyle w:val="PL"/>
        <w:outlineLvl w:val="3"/>
        <w:rPr>
          <w:snapToGrid w:val="0"/>
        </w:rPr>
      </w:pPr>
      <w:r w:rsidRPr="004B702F">
        <w:rPr>
          <w:snapToGrid w:val="0"/>
        </w:rPr>
        <w:t>-- S</w:t>
      </w:r>
    </w:p>
    <w:p w14:paraId="14842B53" w14:textId="77777777" w:rsidR="00BA2F07" w:rsidRPr="004B702F" w:rsidRDefault="00BA2F07" w:rsidP="00BA2F07">
      <w:pPr>
        <w:pStyle w:val="PL"/>
      </w:pPr>
      <w:r w:rsidRPr="004B702F">
        <w:t xml:space="preserve">-- </w:t>
      </w:r>
    </w:p>
    <w:p w14:paraId="2D7EDECD" w14:textId="77777777" w:rsidR="001675F0" w:rsidRDefault="001675F0" w:rsidP="001675F0">
      <w:pPr>
        <w:pStyle w:val="PL"/>
        <w:rPr>
          <w:lang w:eastAsia="zh-CN"/>
        </w:rPr>
      </w:pPr>
    </w:p>
    <w:p w14:paraId="77363B88" w14:textId="77777777" w:rsidR="001675F0" w:rsidRDefault="001675F0" w:rsidP="001675F0">
      <w:pPr>
        <w:pStyle w:val="PL"/>
      </w:pPr>
      <w:r>
        <w:rPr>
          <w:rFonts w:hint="eastAsia"/>
          <w:lang w:eastAsia="zh-CN"/>
        </w:rPr>
        <w:lastRenderedPageBreak/>
        <w:t>SGSN</w:t>
      </w:r>
      <w:r>
        <w:t>LocationInformation</w:t>
      </w:r>
      <w:r>
        <w:rPr>
          <w:rFonts w:hint="eastAsia"/>
          <w:szCs w:val="18"/>
          <w:lang w:eastAsia="zh-CN"/>
        </w:rPr>
        <w:tab/>
      </w:r>
      <w:r>
        <w:tab/>
        <w:t>::= SEQUENCE</w:t>
      </w:r>
    </w:p>
    <w:p w14:paraId="7696C12C" w14:textId="77777777" w:rsidR="001675F0" w:rsidRDefault="001675F0" w:rsidP="001675F0">
      <w:pPr>
        <w:pStyle w:val="PL"/>
      </w:pPr>
      <w:r>
        <w:t>{</w:t>
      </w:r>
    </w:p>
    <w:p w14:paraId="107D9D10" w14:textId="77777777" w:rsidR="001675F0" w:rsidRDefault="001675F0" w:rsidP="001675F0">
      <w:pPr>
        <w:pStyle w:val="PL"/>
        <w:rPr>
          <w:lang w:eastAsia="zh-CN"/>
        </w:rPr>
      </w:pPr>
      <w:r>
        <w:tab/>
      </w:r>
      <w:r>
        <w:rPr>
          <w:rFonts w:hint="eastAsia"/>
          <w:lang w:eastAsia="zh-CN"/>
        </w:rPr>
        <w:t>c</w:t>
      </w:r>
      <w:r>
        <w:rPr>
          <w:lang w:eastAsia="zh-CN"/>
        </w:rPr>
        <w:t>ell</w:t>
      </w:r>
      <w:r w:rsidRPr="00BB0A8B">
        <w:rPr>
          <w:lang w:eastAsia="zh-CN"/>
        </w:rPr>
        <w:t>GlobalIdentity</w:t>
      </w:r>
      <w:r>
        <w:rPr>
          <w:rFonts w:hint="eastAsia"/>
          <w:lang w:eastAsia="zh-CN"/>
        </w:rPr>
        <w:tab/>
      </w:r>
      <w:r>
        <w:rPr>
          <w:rFonts w:hint="eastAsia"/>
          <w:lang w:eastAsia="zh-CN"/>
        </w:rPr>
        <w:tab/>
      </w:r>
      <w:r>
        <w:rPr>
          <w:rFonts w:hint="eastAsia"/>
          <w:lang w:eastAsia="zh-CN"/>
        </w:rPr>
        <w:tab/>
      </w:r>
      <w:r>
        <w:t xml:space="preserve">[0] </w:t>
      </w:r>
      <w:r w:rsidRPr="00926357">
        <w:t>OCTET STRING</w:t>
      </w:r>
      <w:r>
        <w:rPr>
          <w:rFonts w:hint="eastAsia"/>
          <w:lang w:eastAsia="zh-CN"/>
        </w:rPr>
        <w:t xml:space="preserve"> OPTIONAL</w:t>
      </w:r>
      <w:r>
        <w:t>,</w:t>
      </w:r>
    </w:p>
    <w:p w14:paraId="3DFF2DD4" w14:textId="77777777" w:rsidR="001675F0" w:rsidRDefault="001675F0" w:rsidP="001675F0">
      <w:pPr>
        <w:pStyle w:val="PL"/>
        <w:rPr>
          <w:lang w:eastAsia="zh-CN"/>
        </w:rPr>
      </w:pPr>
      <w:r>
        <w:rPr>
          <w:rFonts w:hint="eastAsia"/>
          <w:lang w:eastAsia="zh-CN"/>
        </w:rPr>
        <w:tab/>
        <w:t>l</w:t>
      </w:r>
      <w:r>
        <w:rPr>
          <w:lang w:eastAsia="zh-CN"/>
        </w:rPr>
        <w:t>ocationArea</w:t>
      </w:r>
      <w:r w:rsidRPr="00BB0A8B">
        <w:rPr>
          <w:lang w:eastAsia="zh-CN"/>
        </w:rPr>
        <w:t>Identity</w:t>
      </w:r>
      <w:r>
        <w:rPr>
          <w:rFonts w:hint="eastAsia"/>
          <w:lang w:eastAsia="zh-CN"/>
        </w:rPr>
        <w:tab/>
      </w:r>
      <w:r>
        <w:rPr>
          <w:rFonts w:hint="eastAsia"/>
          <w:lang w:eastAsia="zh-CN"/>
        </w:rPr>
        <w:tab/>
      </w:r>
      <w:r>
        <w:rPr>
          <w:lang w:eastAsia="zh-CN"/>
        </w:rPr>
        <w:tab/>
      </w:r>
      <w:r>
        <w:t>[</w:t>
      </w:r>
      <w:r>
        <w:rPr>
          <w:rFonts w:hint="eastAsia"/>
          <w:lang w:eastAsia="zh-CN"/>
        </w:rPr>
        <w:t>1</w:t>
      </w:r>
      <w:r>
        <w:t xml:space="preserve">] </w:t>
      </w:r>
      <w:r w:rsidRPr="00926357">
        <w:t>OCTET STRING</w:t>
      </w:r>
      <w:r>
        <w:rPr>
          <w:rFonts w:hint="eastAsia"/>
          <w:lang w:eastAsia="zh-CN"/>
        </w:rPr>
        <w:t xml:space="preserve"> OPTIONAL</w:t>
      </w:r>
      <w:r>
        <w:t>,</w:t>
      </w:r>
    </w:p>
    <w:p w14:paraId="018DEEA5" w14:textId="77777777" w:rsidR="001675F0" w:rsidRDefault="001675F0" w:rsidP="001675F0">
      <w:pPr>
        <w:pStyle w:val="PL"/>
        <w:rPr>
          <w:lang w:eastAsia="zh-CN"/>
        </w:rPr>
      </w:pPr>
      <w:r>
        <w:rPr>
          <w:rFonts w:hint="eastAsia"/>
          <w:lang w:eastAsia="zh-CN"/>
        </w:rPr>
        <w:tab/>
        <w:t>s</w:t>
      </w:r>
      <w:r w:rsidRPr="00BB0A8B">
        <w:rPr>
          <w:lang w:eastAsia="zh-CN"/>
        </w:rPr>
        <w:t>erviceAreaIdentity</w:t>
      </w:r>
      <w:r>
        <w:rPr>
          <w:rFonts w:hint="eastAsia"/>
          <w:lang w:eastAsia="zh-CN"/>
        </w:rPr>
        <w:tab/>
      </w:r>
      <w:r>
        <w:rPr>
          <w:rFonts w:hint="eastAsia"/>
          <w:lang w:eastAsia="zh-CN"/>
        </w:rPr>
        <w:tab/>
      </w:r>
      <w:r>
        <w:rPr>
          <w:rFonts w:hint="eastAsia"/>
          <w:lang w:eastAsia="zh-CN"/>
        </w:rPr>
        <w:tab/>
      </w:r>
      <w:r>
        <w:t>[</w:t>
      </w:r>
      <w:r>
        <w:rPr>
          <w:rFonts w:hint="eastAsia"/>
          <w:lang w:eastAsia="zh-CN"/>
        </w:rPr>
        <w:t>2</w:t>
      </w:r>
      <w:r>
        <w:t xml:space="preserve">] </w:t>
      </w:r>
      <w:r w:rsidRPr="00926357">
        <w:t>OCTET STRING</w:t>
      </w:r>
      <w:r>
        <w:rPr>
          <w:rFonts w:hint="eastAsia"/>
          <w:lang w:eastAsia="zh-CN"/>
        </w:rPr>
        <w:t xml:space="preserve"> OPTIONAL</w:t>
      </w:r>
      <w:r>
        <w:t>,</w:t>
      </w:r>
    </w:p>
    <w:p w14:paraId="3D08CE23" w14:textId="77777777" w:rsidR="001675F0" w:rsidRDefault="001675F0" w:rsidP="001675F0">
      <w:pPr>
        <w:pStyle w:val="PL"/>
        <w:rPr>
          <w:lang w:eastAsia="zh-CN"/>
        </w:rPr>
      </w:pPr>
      <w:r>
        <w:tab/>
      </w:r>
      <w:r w:rsidRPr="001675F0">
        <w:rPr>
          <w:rFonts w:hint="eastAsia"/>
          <w:lang w:val="en-US" w:eastAsia="zh-CN"/>
        </w:rPr>
        <w:t>r</w:t>
      </w:r>
      <w:r w:rsidRPr="001675F0">
        <w:rPr>
          <w:lang w:val="en-US" w:eastAsia="zh-CN"/>
        </w:rPr>
        <w:t>outingAreaIdentity</w:t>
      </w:r>
      <w:r>
        <w:tab/>
      </w:r>
      <w:r>
        <w:rPr>
          <w:rFonts w:hint="eastAsia"/>
          <w:lang w:eastAsia="zh-CN"/>
        </w:rPr>
        <w:tab/>
      </w:r>
      <w:r>
        <w:rPr>
          <w:rFonts w:hint="eastAsia"/>
          <w:lang w:eastAsia="zh-CN"/>
        </w:rPr>
        <w:tab/>
      </w:r>
      <w:r>
        <w:t>[</w:t>
      </w:r>
      <w:r>
        <w:rPr>
          <w:rFonts w:hint="eastAsia"/>
          <w:lang w:eastAsia="zh-CN"/>
        </w:rPr>
        <w:t>3</w:t>
      </w:r>
      <w:r>
        <w:t xml:space="preserve">] </w:t>
      </w:r>
      <w:r w:rsidRPr="00926357">
        <w:t>OCTET STRING</w:t>
      </w:r>
      <w:r>
        <w:t xml:space="preserve"> OPTIONAL,</w:t>
      </w:r>
    </w:p>
    <w:p w14:paraId="15D8F647" w14:textId="77777777" w:rsidR="001675F0" w:rsidRDefault="001675F0" w:rsidP="001675F0">
      <w:pPr>
        <w:pStyle w:val="PL"/>
        <w:rPr>
          <w:lang w:eastAsia="zh-CN"/>
        </w:rPr>
      </w:pPr>
      <w:r>
        <w:rPr>
          <w:rFonts w:hint="eastAsia"/>
          <w:lang w:eastAsia="zh-CN"/>
        </w:rPr>
        <w:tab/>
        <w:t>g</w:t>
      </w:r>
      <w:r w:rsidRPr="00BB0A8B">
        <w:t>eographicalInformation</w:t>
      </w:r>
      <w:r>
        <w:rPr>
          <w:rFonts w:hint="eastAsia"/>
          <w:lang w:eastAsia="zh-CN"/>
        </w:rPr>
        <w:tab/>
      </w:r>
      <w:r>
        <w:rPr>
          <w:rFonts w:hint="eastAsia"/>
          <w:lang w:eastAsia="zh-CN"/>
        </w:rPr>
        <w:tab/>
      </w:r>
      <w:r>
        <w:t>[</w:t>
      </w:r>
      <w:r>
        <w:rPr>
          <w:rFonts w:hint="eastAsia"/>
          <w:lang w:eastAsia="zh-CN"/>
        </w:rPr>
        <w:t>4</w:t>
      </w:r>
      <w:r>
        <w:t xml:space="preserve">] </w:t>
      </w:r>
      <w:r w:rsidRPr="00926357">
        <w:t>OCTET STRING</w:t>
      </w:r>
      <w:r>
        <w:rPr>
          <w:rFonts w:hint="eastAsia"/>
          <w:lang w:eastAsia="zh-CN"/>
        </w:rPr>
        <w:t xml:space="preserve"> OPTIONAL</w:t>
      </w:r>
      <w:r>
        <w:t>,</w:t>
      </w:r>
    </w:p>
    <w:p w14:paraId="3F6CAD67" w14:textId="77777777" w:rsidR="001675F0" w:rsidRDefault="001675F0" w:rsidP="001675F0">
      <w:pPr>
        <w:pStyle w:val="PL"/>
        <w:rPr>
          <w:lang w:eastAsia="zh-CN"/>
        </w:rPr>
      </w:pPr>
      <w:r>
        <w:rPr>
          <w:rFonts w:hint="eastAsia"/>
          <w:lang w:eastAsia="zh-CN"/>
        </w:rPr>
        <w:tab/>
        <w:t>g</w:t>
      </w:r>
      <w:r>
        <w:t>eodetic</w:t>
      </w:r>
      <w:r w:rsidRPr="00BB0A8B">
        <w:t>Information</w:t>
      </w:r>
      <w:r>
        <w:rPr>
          <w:rFonts w:hint="eastAsia"/>
          <w:lang w:eastAsia="zh-CN"/>
        </w:rPr>
        <w:tab/>
      </w:r>
      <w:r>
        <w:rPr>
          <w:rFonts w:hint="eastAsia"/>
          <w:lang w:eastAsia="zh-CN"/>
        </w:rPr>
        <w:tab/>
      </w:r>
      <w:r>
        <w:rPr>
          <w:rFonts w:hint="eastAsia"/>
          <w:lang w:eastAsia="zh-CN"/>
        </w:rPr>
        <w:tab/>
      </w:r>
      <w:r>
        <w:t>[</w:t>
      </w:r>
      <w:r>
        <w:rPr>
          <w:rFonts w:hint="eastAsia"/>
          <w:lang w:eastAsia="zh-CN"/>
        </w:rPr>
        <w:t>5</w:t>
      </w:r>
      <w:r>
        <w:t xml:space="preserve">] </w:t>
      </w:r>
      <w:r w:rsidRPr="00926357">
        <w:t>OCTET STRING</w:t>
      </w:r>
      <w:r>
        <w:rPr>
          <w:rFonts w:hint="eastAsia"/>
          <w:lang w:eastAsia="zh-CN"/>
        </w:rPr>
        <w:t xml:space="preserve"> OPTIONAL</w:t>
      </w:r>
      <w:r>
        <w:t>,</w:t>
      </w:r>
    </w:p>
    <w:p w14:paraId="47451751" w14:textId="77777777" w:rsidR="001675F0" w:rsidRDefault="001675F0" w:rsidP="001675F0">
      <w:pPr>
        <w:pStyle w:val="PL"/>
        <w:rPr>
          <w:lang w:eastAsia="zh-CN"/>
        </w:rPr>
      </w:pPr>
      <w:r>
        <w:rPr>
          <w:rFonts w:hint="eastAsia"/>
          <w:lang w:eastAsia="zh-CN"/>
        </w:rPr>
        <w:tab/>
        <w:t>c</w:t>
      </w:r>
      <w:r>
        <w:t>urren</w:t>
      </w:r>
      <w:r>
        <w:rPr>
          <w:rFonts w:hint="eastAsia"/>
          <w:lang w:eastAsia="zh-CN"/>
        </w:rPr>
        <w:t>t</w:t>
      </w:r>
      <w:r w:rsidRPr="00BB0A8B">
        <w:t>LocationRetrieved</w:t>
      </w:r>
      <w:r>
        <w:rPr>
          <w:rFonts w:hint="eastAsia"/>
          <w:lang w:eastAsia="zh-CN"/>
        </w:rPr>
        <w:tab/>
      </w:r>
      <w:r>
        <w:rPr>
          <w:lang w:eastAsia="zh-CN"/>
        </w:rPr>
        <w:tab/>
      </w:r>
      <w:r>
        <w:t>[</w:t>
      </w:r>
      <w:r>
        <w:rPr>
          <w:rFonts w:hint="eastAsia"/>
          <w:lang w:eastAsia="zh-CN"/>
        </w:rPr>
        <w:t>6</w:t>
      </w:r>
      <w:r>
        <w:t>] Current</w:t>
      </w:r>
      <w:r w:rsidRPr="00BB0A8B">
        <w:t>LocationRetrieved</w:t>
      </w:r>
      <w:r>
        <w:rPr>
          <w:rFonts w:hint="eastAsia"/>
          <w:lang w:eastAsia="zh-CN"/>
        </w:rPr>
        <w:t xml:space="preserve"> OPTIONAL</w:t>
      </w:r>
      <w:r>
        <w:t>,</w:t>
      </w:r>
    </w:p>
    <w:p w14:paraId="409C6288" w14:textId="77777777" w:rsidR="001675F0" w:rsidRDefault="001675F0" w:rsidP="001675F0">
      <w:pPr>
        <w:pStyle w:val="PL"/>
        <w:rPr>
          <w:lang w:eastAsia="zh-CN"/>
        </w:rPr>
      </w:pPr>
      <w:r>
        <w:rPr>
          <w:rFonts w:hint="eastAsia"/>
          <w:lang w:eastAsia="zh-CN"/>
        </w:rPr>
        <w:tab/>
        <w:t>a</w:t>
      </w:r>
      <w:r>
        <w:t>geOf</w:t>
      </w:r>
      <w:r w:rsidRPr="00BB0A8B">
        <w:t>LocationInformation</w:t>
      </w:r>
      <w:r>
        <w:rPr>
          <w:rFonts w:hint="eastAsia"/>
          <w:lang w:eastAsia="zh-CN"/>
        </w:rPr>
        <w:tab/>
      </w:r>
      <w:r>
        <w:rPr>
          <w:lang w:eastAsia="zh-CN"/>
        </w:rPr>
        <w:tab/>
      </w:r>
      <w:r>
        <w:t>[</w:t>
      </w:r>
      <w:r>
        <w:rPr>
          <w:rFonts w:hint="eastAsia"/>
          <w:lang w:eastAsia="zh-CN"/>
        </w:rPr>
        <w:t>7</w:t>
      </w:r>
      <w:r>
        <w:t xml:space="preserve">] INTEGER </w:t>
      </w:r>
      <w:r>
        <w:rPr>
          <w:rFonts w:hint="eastAsia"/>
          <w:lang w:eastAsia="zh-CN"/>
        </w:rPr>
        <w:t>OPTIONAL</w:t>
      </w:r>
      <w:r>
        <w:t>,</w:t>
      </w:r>
    </w:p>
    <w:p w14:paraId="4A7CC8A8" w14:textId="77777777" w:rsidR="001675F0" w:rsidRDefault="001675F0" w:rsidP="001675F0">
      <w:pPr>
        <w:pStyle w:val="PL"/>
        <w:rPr>
          <w:lang w:eastAsia="zh-CN"/>
        </w:rPr>
      </w:pPr>
      <w:r>
        <w:rPr>
          <w:rFonts w:hint="eastAsia"/>
          <w:lang w:eastAsia="zh-CN"/>
        </w:rPr>
        <w:tab/>
        <w:t>u</w:t>
      </w:r>
      <w:r w:rsidRPr="00BB0A8B">
        <w:t>serCSGInformation</w:t>
      </w:r>
      <w:r>
        <w:rPr>
          <w:rFonts w:hint="eastAsia"/>
          <w:lang w:eastAsia="zh-CN"/>
        </w:rPr>
        <w:tab/>
      </w:r>
      <w:r>
        <w:rPr>
          <w:rFonts w:hint="eastAsia"/>
          <w:lang w:eastAsia="zh-CN"/>
        </w:rPr>
        <w:tab/>
      </w:r>
      <w:r>
        <w:rPr>
          <w:rFonts w:hint="eastAsia"/>
          <w:lang w:eastAsia="zh-CN"/>
        </w:rPr>
        <w:tab/>
      </w:r>
      <w:r>
        <w:t>[</w:t>
      </w:r>
      <w:r>
        <w:rPr>
          <w:rFonts w:hint="eastAsia"/>
          <w:lang w:eastAsia="zh-CN"/>
        </w:rPr>
        <w:t>8</w:t>
      </w:r>
      <w:r>
        <w:t>] UserCSGInformation</w:t>
      </w:r>
      <w:r>
        <w:rPr>
          <w:rFonts w:hint="eastAsia"/>
          <w:lang w:eastAsia="zh-CN"/>
        </w:rPr>
        <w:t xml:space="preserve"> OPTIONAL</w:t>
      </w:r>
    </w:p>
    <w:p w14:paraId="302AB949" w14:textId="77777777" w:rsidR="001675F0" w:rsidRDefault="001675F0" w:rsidP="001675F0">
      <w:pPr>
        <w:pStyle w:val="PL"/>
        <w:rPr>
          <w:lang w:eastAsia="zh-CN"/>
        </w:rPr>
      </w:pPr>
      <w:r>
        <w:t>}</w:t>
      </w:r>
    </w:p>
    <w:p w14:paraId="721300B4" w14:textId="77777777" w:rsidR="001675F0" w:rsidRDefault="001675F0" w:rsidP="001675F0">
      <w:pPr>
        <w:pStyle w:val="PL"/>
      </w:pPr>
      <w:r>
        <w:rPr>
          <w:rFonts w:cs="Arial" w:hint="eastAsia"/>
          <w:lang w:eastAsia="zh-CN"/>
        </w:rPr>
        <w:t>S</w:t>
      </w:r>
      <w:r w:rsidRPr="00F72973">
        <w:rPr>
          <w:rFonts w:cs="Arial"/>
        </w:rPr>
        <w:t>CEFReferenceID</w:t>
      </w:r>
      <w:r>
        <w:tab/>
        <w:t>::= INTEGER (0..4294967295)</w:t>
      </w:r>
    </w:p>
    <w:p w14:paraId="5E0EFBC4" w14:textId="77777777" w:rsidR="001675F0" w:rsidRDefault="001675F0" w:rsidP="001675F0">
      <w:pPr>
        <w:pStyle w:val="PL"/>
      </w:pPr>
      <w:r>
        <w:t>--</w:t>
      </w:r>
    </w:p>
    <w:p w14:paraId="7FDD6A23" w14:textId="77777777" w:rsidR="001675F0" w:rsidRDefault="001675F0" w:rsidP="001675F0">
      <w:pPr>
        <w:pStyle w:val="PL"/>
      </w:pPr>
      <w:r>
        <w:t>-- 0..4294967295 is equivalent to 0..2**32-1</w:t>
      </w:r>
    </w:p>
    <w:p w14:paraId="6C3DBC0B" w14:textId="77777777" w:rsidR="001675F0" w:rsidRDefault="001675F0" w:rsidP="001675F0">
      <w:pPr>
        <w:pStyle w:val="PL"/>
      </w:pPr>
      <w:r>
        <w:t>--</w:t>
      </w:r>
    </w:p>
    <w:p w14:paraId="1763F19A" w14:textId="77777777" w:rsidR="001675F0" w:rsidRDefault="001675F0" w:rsidP="001675F0">
      <w:pPr>
        <w:pStyle w:val="PL"/>
        <w:rPr>
          <w:lang w:eastAsia="zh-CN"/>
        </w:rPr>
      </w:pPr>
    </w:p>
    <w:p w14:paraId="7038614E" w14:textId="77777777" w:rsidR="001675F0" w:rsidRDefault="001675F0" w:rsidP="001675F0">
      <w:pPr>
        <w:pStyle w:val="PL"/>
      </w:pPr>
      <w:r>
        <w:rPr>
          <w:rFonts w:hint="eastAsia"/>
          <w:lang w:val="en-US" w:eastAsia="zh-CN"/>
        </w:rPr>
        <w:t>S</w:t>
      </w:r>
      <w:r>
        <w:rPr>
          <w:lang w:val="en-US"/>
        </w:rPr>
        <w:t>ervice</w:t>
      </w:r>
      <w:r w:rsidRPr="00E0041C">
        <w:rPr>
          <w:lang w:val="en-US"/>
        </w:rPr>
        <w:t>Result</w:t>
      </w:r>
      <w:r>
        <w:rPr>
          <w:rFonts w:hint="eastAsia"/>
          <w:szCs w:val="18"/>
          <w:lang w:eastAsia="zh-CN"/>
        </w:rPr>
        <w:tab/>
      </w:r>
      <w:r>
        <w:tab/>
        <w:t>::= SEQUENCE</w:t>
      </w:r>
    </w:p>
    <w:p w14:paraId="3DF9EEAA" w14:textId="77777777" w:rsidR="001675F0" w:rsidRDefault="001675F0" w:rsidP="001675F0">
      <w:pPr>
        <w:pStyle w:val="PL"/>
      </w:pPr>
      <w:r>
        <w:t>{</w:t>
      </w:r>
    </w:p>
    <w:p w14:paraId="3845B704" w14:textId="77777777" w:rsidR="001675F0" w:rsidRDefault="001675F0" w:rsidP="001675F0">
      <w:pPr>
        <w:pStyle w:val="PL"/>
      </w:pPr>
      <w:r>
        <w:tab/>
      </w:r>
      <w:r>
        <w:rPr>
          <w:rFonts w:hint="eastAsia"/>
          <w:lang w:val="en-US" w:eastAsia="zh-CN"/>
        </w:rPr>
        <w:t>v</w:t>
      </w:r>
      <w:r w:rsidRPr="00A53031">
        <w:rPr>
          <w:lang w:val="en-US"/>
        </w:rPr>
        <w:t>endorId</w:t>
      </w:r>
      <w:r>
        <w:tab/>
      </w:r>
      <w:r>
        <w:rPr>
          <w:rFonts w:hint="eastAsia"/>
          <w:lang w:eastAsia="zh-CN"/>
        </w:rPr>
        <w:tab/>
      </w:r>
      <w:r>
        <w:rPr>
          <w:rFonts w:hint="eastAsia"/>
          <w:lang w:eastAsia="zh-CN"/>
        </w:rPr>
        <w:tab/>
      </w:r>
      <w:r>
        <w:t xml:space="preserve">[0] INTEGER </w:t>
      </w:r>
      <w:r>
        <w:rPr>
          <w:rFonts w:hint="eastAsia"/>
          <w:lang w:eastAsia="zh-CN"/>
        </w:rPr>
        <w:t>OPTIONAL</w:t>
      </w:r>
      <w:r>
        <w:t>,</w:t>
      </w:r>
    </w:p>
    <w:p w14:paraId="658AE453" w14:textId="77777777" w:rsidR="001675F0" w:rsidRDefault="001675F0" w:rsidP="001675F0">
      <w:pPr>
        <w:pStyle w:val="PL"/>
        <w:rPr>
          <w:lang w:eastAsia="zh-CN"/>
        </w:rPr>
      </w:pPr>
      <w:r>
        <w:rPr>
          <w:rFonts w:hint="eastAsia"/>
          <w:lang w:eastAsia="zh-CN"/>
        </w:rPr>
        <w:tab/>
      </w:r>
      <w:r>
        <w:rPr>
          <w:rFonts w:hint="eastAsia"/>
          <w:lang w:val="en-US" w:eastAsia="zh-CN"/>
        </w:rPr>
        <w:t>s</w:t>
      </w:r>
      <w:r>
        <w:rPr>
          <w:lang w:val="en-US"/>
        </w:rPr>
        <w:t>ervice</w:t>
      </w:r>
      <w:r w:rsidRPr="00E0041C">
        <w:rPr>
          <w:lang w:val="en-US"/>
        </w:rPr>
        <w:t>Result</w:t>
      </w:r>
      <w:r>
        <w:rPr>
          <w:lang w:val="en-US"/>
        </w:rPr>
        <w:t>Code</w:t>
      </w:r>
      <w:r>
        <w:rPr>
          <w:rFonts w:hint="eastAsia"/>
          <w:lang w:eastAsia="zh-CN"/>
        </w:rPr>
        <w:tab/>
        <w:t>[1</w:t>
      </w:r>
      <w:r>
        <w:t>] INTEGER OPTIONAL</w:t>
      </w:r>
    </w:p>
    <w:p w14:paraId="1C66361F" w14:textId="77777777" w:rsidR="001675F0" w:rsidRDefault="001675F0" w:rsidP="001675F0">
      <w:pPr>
        <w:pStyle w:val="PL"/>
        <w:rPr>
          <w:lang w:eastAsia="zh-CN"/>
        </w:rPr>
      </w:pPr>
      <w:r>
        <w:t>}</w:t>
      </w:r>
    </w:p>
    <w:p w14:paraId="1837014E" w14:textId="77777777" w:rsidR="001675F0" w:rsidRDefault="001675F0" w:rsidP="001675F0">
      <w:pPr>
        <w:pStyle w:val="PL"/>
        <w:rPr>
          <w:lang w:eastAsia="zh-CN"/>
        </w:rPr>
      </w:pPr>
    </w:p>
    <w:p w14:paraId="1139D01A" w14:textId="77777777" w:rsidR="001675F0" w:rsidRDefault="001675F0" w:rsidP="001675F0">
      <w:pPr>
        <w:pStyle w:val="PL"/>
      </w:pPr>
      <w:r w:rsidRPr="00764D04">
        <w:t>.#</w:t>
      </w:r>
      <w:r>
        <w:t>END</w:t>
      </w:r>
    </w:p>
    <w:p w14:paraId="71F122D9" w14:textId="77777777" w:rsidR="001675F0" w:rsidRDefault="001675F0" w:rsidP="00973D51"/>
    <w:p w14:paraId="4AD2E1E2" w14:textId="77777777" w:rsidR="004A1D5E" w:rsidRDefault="004A1D5E" w:rsidP="004A1D5E">
      <w:pPr>
        <w:pStyle w:val="Heading3"/>
      </w:pPr>
      <w:bookmarkStart w:id="4408" w:name="_Toc20233304"/>
      <w:bookmarkStart w:id="4409" w:name="_Toc28026884"/>
      <w:bookmarkStart w:id="4410" w:name="_Toc36116719"/>
      <w:bookmarkStart w:id="4411" w:name="_Toc44682903"/>
      <w:bookmarkStart w:id="4412" w:name="_Toc51926754"/>
      <w:bookmarkStart w:id="4413" w:name="_Toc162449276"/>
      <w:r w:rsidRPr="000A0DA1">
        <w:t>5.2.</w:t>
      </w:r>
      <w:r>
        <w:t>5</w:t>
      </w:r>
      <w:r w:rsidRPr="000A0DA1">
        <w:tab/>
      </w:r>
      <w:r>
        <w:t>Charging Function</w:t>
      </w:r>
      <w:r w:rsidRPr="000A0DA1">
        <w:t xml:space="preserve"> domain CDRs</w:t>
      </w:r>
      <w:bookmarkEnd w:id="4408"/>
      <w:bookmarkEnd w:id="4409"/>
      <w:bookmarkEnd w:id="4410"/>
      <w:bookmarkEnd w:id="4411"/>
      <w:bookmarkEnd w:id="4412"/>
      <w:bookmarkEnd w:id="4413"/>
    </w:p>
    <w:p w14:paraId="1730691B" w14:textId="77777777" w:rsidR="004A1D5E" w:rsidRPr="00902768" w:rsidRDefault="004A1D5E" w:rsidP="004A1D5E">
      <w:pPr>
        <w:pStyle w:val="Heading4"/>
      </w:pPr>
      <w:bookmarkStart w:id="4414" w:name="_Toc20233305"/>
      <w:bookmarkStart w:id="4415" w:name="_Toc28026885"/>
      <w:bookmarkStart w:id="4416" w:name="_Toc36116720"/>
      <w:bookmarkStart w:id="4417" w:name="_Toc44682904"/>
      <w:bookmarkStart w:id="4418" w:name="_Toc51926755"/>
      <w:bookmarkStart w:id="4419" w:name="_Toc162449277"/>
      <w:r>
        <w:t>5.2.5.1</w:t>
      </w:r>
      <w:r>
        <w:tab/>
        <w:t>General</w:t>
      </w:r>
      <w:bookmarkEnd w:id="4414"/>
      <w:bookmarkEnd w:id="4415"/>
      <w:bookmarkEnd w:id="4416"/>
      <w:bookmarkEnd w:id="4417"/>
      <w:bookmarkEnd w:id="4418"/>
      <w:bookmarkEnd w:id="4419"/>
    </w:p>
    <w:p w14:paraId="373CE7A8" w14:textId="77777777" w:rsidR="004A1D5E" w:rsidRDefault="004A1D5E" w:rsidP="004A1D5E">
      <w:pPr>
        <w:rPr>
          <w:color w:val="000000"/>
        </w:rPr>
      </w:pPr>
      <w:r>
        <w:t>This subclause contains the syntax definitions of the CDRs for the CHF.</w:t>
      </w:r>
    </w:p>
    <w:p w14:paraId="368FF05F" w14:textId="77777777" w:rsidR="004A1D5E" w:rsidRDefault="004A1D5E" w:rsidP="004A1D5E">
      <w:pPr>
        <w:pStyle w:val="Heading4"/>
      </w:pPr>
      <w:bookmarkStart w:id="4420" w:name="_Toc20233306"/>
      <w:bookmarkStart w:id="4421" w:name="_Toc28026886"/>
      <w:bookmarkStart w:id="4422" w:name="_Toc36116721"/>
      <w:bookmarkStart w:id="4423" w:name="_Toc44682905"/>
      <w:bookmarkStart w:id="4424" w:name="_Toc51926756"/>
      <w:bookmarkStart w:id="4425" w:name="_Toc162449278"/>
      <w:r>
        <w:t>5.2.5.2</w:t>
      </w:r>
      <w:r>
        <w:tab/>
        <w:t>CHF CDRs</w:t>
      </w:r>
      <w:bookmarkEnd w:id="4420"/>
      <w:bookmarkEnd w:id="4421"/>
      <w:bookmarkEnd w:id="4422"/>
      <w:bookmarkEnd w:id="4423"/>
      <w:bookmarkEnd w:id="4424"/>
      <w:bookmarkEnd w:id="4425"/>
    </w:p>
    <w:p w14:paraId="4B054C45" w14:textId="77777777" w:rsidR="004A1D5E" w:rsidRPr="000A0DA1" w:rsidRDefault="004A1D5E" w:rsidP="004A1D5E">
      <w:r w:rsidRPr="000A0DA1">
        <w:t xml:space="preserve">This subclause contains the abstract syntax definitions that are specific to the CHF CDR types defined in this </w:t>
      </w:r>
      <w:r>
        <w:t>document</w:t>
      </w:r>
      <w:r w:rsidRPr="000A0DA1">
        <w:t>.</w:t>
      </w:r>
    </w:p>
    <w:p w14:paraId="254BD227" w14:textId="77777777" w:rsidR="004A1D5E" w:rsidRDefault="004A1D5E" w:rsidP="004A1D5E">
      <w:pPr>
        <w:pStyle w:val="PL"/>
      </w:pPr>
      <w:r>
        <w:t>.$CHFChargingDataTypes {itu-t (0) identified-organization (4) etsi (0) mobileDomain (0) charging (5) chfChargingDataTypes (15) asn1Module (0) version1 (0)}</w:t>
      </w:r>
    </w:p>
    <w:p w14:paraId="68C9E8E6" w14:textId="77777777" w:rsidR="004A1D5E" w:rsidRDefault="004A1D5E" w:rsidP="004A1D5E">
      <w:pPr>
        <w:pStyle w:val="PL"/>
      </w:pPr>
      <w:r>
        <w:t>DEFINITIONS IMPLICIT TAGS</w:t>
      </w:r>
      <w:r>
        <w:tab/>
        <w:t>::=</w:t>
      </w:r>
    </w:p>
    <w:p w14:paraId="24F8AB61" w14:textId="77777777" w:rsidR="004A1D5E" w:rsidRDefault="004A1D5E" w:rsidP="004A1D5E">
      <w:pPr>
        <w:pStyle w:val="PL"/>
      </w:pPr>
    </w:p>
    <w:p w14:paraId="72D36A52" w14:textId="77777777" w:rsidR="004A1D5E" w:rsidRDefault="004A1D5E" w:rsidP="004A1D5E">
      <w:pPr>
        <w:pStyle w:val="PL"/>
      </w:pPr>
      <w:r>
        <w:t>BEGIN</w:t>
      </w:r>
    </w:p>
    <w:p w14:paraId="33A2D3EF" w14:textId="77777777" w:rsidR="004A1D5E" w:rsidRDefault="004A1D5E" w:rsidP="004A1D5E">
      <w:pPr>
        <w:pStyle w:val="PL"/>
      </w:pPr>
    </w:p>
    <w:p w14:paraId="08A95351" w14:textId="77777777" w:rsidR="004A1D5E" w:rsidRDefault="004A1D5E" w:rsidP="004A1D5E">
      <w:pPr>
        <w:pStyle w:val="PL"/>
      </w:pPr>
      <w:r>
        <w:t xml:space="preserve">-- EXPORTS everything </w:t>
      </w:r>
    </w:p>
    <w:p w14:paraId="62EDF595" w14:textId="77777777" w:rsidR="004A1D5E" w:rsidRDefault="004A1D5E" w:rsidP="004A1D5E">
      <w:pPr>
        <w:pStyle w:val="PL"/>
      </w:pPr>
    </w:p>
    <w:p w14:paraId="5DF346F2" w14:textId="77777777" w:rsidR="004A1D5E" w:rsidRDefault="004A1D5E" w:rsidP="004A1D5E">
      <w:pPr>
        <w:pStyle w:val="PL"/>
      </w:pPr>
      <w:r>
        <w:t>IMPORTS</w:t>
      </w:r>
      <w:r>
        <w:tab/>
      </w:r>
    </w:p>
    <w:p w14:paraId="58F58861" w14:textId="77777777" w:rsidR="004A1D5E" w:rsidRDefault="004A1D5E" w:rsidP="004A1D5E">
      <w:pPr>
        <w:pStyle w:val="PL"/>
      </w:pPr>
    </w:p>
    <w:p w14:paraId="5E7DE29A" w14:textId="77777777" w:rsidR="004A1D5E" w:rsidRDefault="004A1D5E" w:rsidP="004A1D5E">
      <w:pPr>
        <w:pStyle w:val="PL"/>
      </w:pPr>
      <w:r>
        <w:t>CallDuration,</w:t>
      </w:r>
    </w:p>
    <w:p w14:paraId="1E6B2755" w14:textId="77777777" w:rsidR="004A1D5E" w:rsidRDefault="004A1D5E" w:rsidP="004A1D5E">
      <w:pPr>
        <w:pStyle w:val="PL"/>
      </w:pPr>
      <w:r>
        <w:t>CauseForRecClosing,</w:t>
      </w:r>
    </w:p>
    <w:p w14:paraId="0FD0A540" w14:textId="77777777" w:rsidR="003A0356" w:rsidRDefault="003A0356" w:rsidP="003A0356">
      <w:pPr>
        <w:pStyle w:val="PL"/>
      </w:pPr>
      <w:r>
        <w:t>C</w:t>
      </w:r>
      <w:r w:rsidRPr="00603D5F">
        <w:t>hargingID</w:t>
      </w:r>
      <w:r>
        <w:t>,</w:t>
      </w:r>
    </w:p>
    <w:p w14:paraId="526032A9" w14:textId="77777777" w:rsidR="004A1D5E" w:rsidRDefault="004A1D5E" w:rsidP="004A1D5E">
      <w:pPr>
        <w:pStyle w:val="PL"/>
      </w:pPr>
      <w:r>
        <w:t>DataVolumeOctets,</w:t>
      </w:r>
    </w:p>
    <w:p w14:paraId="4F844FE4" w14:textId="77777777" w:rsidR="00D83FDD" w:rsidRDefault="004A1D5E" w:rsidP="00D83FDD">
      <w:pPr>
        <w:pStyle w:val="PL"/>
      </w:pPr>
      <w:r>
        <w:t>Diagnostics,</w:t>
      </w:r>
    </w:p>
    <w:p w14:paraId="21F9B725" w14:textId="77777777" w:rsidR="00E35877" w:rsidRDefault="00D83FDD" w:rsidP="00D83FDD">
      <w:pPr>
        <w:pStyle w:val="PL"/>
      </w:pPr>
      <w:r>
        <w:t>EnhancedDiagnostics,</w:t>
      </w:r>
    </w:p>
    <w:p w14:paraId="03F3CDB4" w14:textId="77777777" w:rsidR="004A1D5E" w:rsidRDefault="00E35877" w:rsidP="00E35877">
      <w:pPr>
        <w:pStyle w:val="PL"/>
      </w:pPr>
      <w:r w:rsidRPr="00F514DB">
        <w:t>DynamicAddressFlag</w:t>
      </w:r>
      <w:r>
        <w:t>,</w:t>
      </w:r>
    </w:p>
    <w:p w14:paraId="3B271BE7" w14:textId="77777777" w:rsidR="003A0356" w:rsidRDefault="003A0356" w:rsidP="003A0356">
      <w:pPr>
        <w:pStyle w:val="PL"/>
      </w:pPr>
      <w:r>
        <w:t>InvolvedParty,</w:t>
      </w:r>
    </w:p>
    <w:p w14:paraId="66663885" w14:textId="77777777" w:rsidR="004A1D5E" w:rsidRDefault="004A1D5E" w:rsidP="004A1D5E">
      <w:pPr>
        <w:pStyle w:val="PL"/>
      </w:pPr>
      <w:r>
        <w:t>IPAddress,</w:t>
      </w:r>
    </w:p>
    <w:p w14:paraId="7A932AB8" w14:textId="77777777" w:rsidR="004A1D5E" w:rsidRDefault="004A1D5E" w:rsidP="004A1D5E">
      <w:pPr>
        <w:pStyle w:val="PL"/>
      </w:pPr>
      <w:r>
        <w:t>LocalSequenceNumber,</w:t>
      </w:r>
    </w:p>
    <w:p w14:paraId="7ADABDF7" w14:textId="77777777" w:rsidR="004A1D5E" w:rsidRDefault="004A1D5E" w:rsidP="004A1D5E">
      <w:pPr>
        <w:pStyle w:val="PL"/>
      </w:pPr>
      <w:r>
        <w:t>ManagementExtensions,</w:t>
      </w:r>
    </w:p>
    <w:p w14:paraId="34B6A6F1" w14:textId="77777777" w:rsidR="003A0356" w:rsidRDefault="003A0356" w:rsidP="003A0356">
      <w:pPr>
        <w:pStyle w:val="PL"/>
      </w:pPr>
      <w:r>
        <w:t>MessageClass,</w:t>
      </w:r>
    </w:p>
    <w:p w14:paraId="5E2F28EA" w14:textId="77777777" w:rsidR="000661B5" w:rsidRDefault="000661B5" w:rsidP="000661B5">
      <w:pPr>
        <w:pStyle w:val="PL"/>
      </w:pPr>
      <w:r>
        <w:t>MessageReference,</w:t>
      </w:r>
    </w:p>
    <w:p w14:paraId="52419025" w14:textId="77777777" w:rsidR="00A775B9" w:rsidRDefault="004A1D5E" w:rsidP="00A775B9">
      <w:pPr>
        <w:pStyle w:val="PL"/>
      </w:pPr>
      <w:r>
        <w:t>MSTimeZone,</w:t>
      </w:r>
    </w:p>
    <w:p w14:paraId="3843ADF0" w14:textId="77777777" w:rsidR="004A1D5E" w:rsidRDefault="00A775B9" w:rsidP="00A775B9">
      <w:pPr>
        <w:pStyle w:val="PL"/>
      </w:pPr>
      <w:r w:rsidRPr="00E349B5">
        <w:t>NodeAddress,</w:t>
      </w:r>
    </w:p>
    <w:p w14:paraId="1774A981" w14:textId="77777777" w:rsidR="003A0356" w:rsidRPr="00761002" w:rsidRDefault="003A0356" w:rsidP="003A0356">
      <w:pPr>
        <w:pStyle w:val="PL"/>
      </w:pPr>
      <w:r w:rsidRPr="00761002">
        <w:t>PLMN-Id,</w:t>
      </w:r>
    </w:p>
    <w:p w14:paraId="7197811E" w14:textId="77777777" w:rsidR="00536FD5" w:rsidRDefault="003A0356" w:rsidP="00536FD5">
      <w:pPr>
        <w:pStyle w:val="PL"/>
      </w:pPr>
      <w:r>
        <w:t>PriorityType,</w:t>
      </w:r>
    </w:p>
    <w:p w14:paraId="5C415222" w14:textId="77777777" w:rsidR="003A0356" w:rsidRDefault="00536FD5" w:rsidP="00536FD5">
      <w:pPr>
        <w:pStyle w:val="PL"/>
      </w:pPr>
      <w:r>
        <w:t>RANNASCause,</w:t>
      </w:r>
    </w:p>
    <w:p w14:paraId="50F8D477" w14:textId="77777777" w:rsidR="004A1D5E" w:rsidRDefault="004A1D5E" w:rsidP="004A1D5E">
      <w:pPr>
        <w:pStyle w:val="PL"/>
      </w:pPr>
      <w:r>
        <w:t>RecordType,</w:t>
      </w:r>
    </w:p>
    <w:p w14:paraId="74FBCB91" w14:textId="77777777" w:rsidR="004A1D5E" w:rsidRDefault="004A1D5E" w:rsidP="004A1D5E">
      <w:pPr>
        <w:pStyle w:val="PL"/>
      </w:pPr>
      <w:r>
        <w:t>ServiceSpecificInfo,</w:t>
      </w:r>
    </w:p>
    <w:p w14:paraId="7ABD80EB" w14:textId="77777777" w:rsidR="00152C1D" w:rsidRDefault="00152C1D" w:rsidP="00152C1D">
      <w:pPr>
        <w:pStyle w:val="PL"/>
      </w:pPr>
      <w:r>
        <w:t>SubscriberEquipmentNumber,</w:t>
      </w:r>
    </w:p>
    <w:p w14:paraId="5307B254" w14:textId="77777777" w:rsidR="004A1D5E" w:rsidRDefault="004A1D5E" w:rsidP="004A1D5E">
      <w:pPr>
        <w:pStyle w:val="PL"/>
      </w:pPr>
      <w:r>
        <w:t>SubscriptionID,</w:t>
      </w:r>
    </w:p>
    <w:p w14:paraId="69511D33" w14:textId="77777777" w:rsidR="004A1D5E" w:rsidRDefault="004A1D5E" w:rsidP="004A1D5E">
      <w:pPr>
        <w:pStyle w:val="PL"/>
      </w:pPr>
      <w:r>
        <w:t>ThreeGPPPSDataOffStatus,</w:t>
      </w:r>
    </w:p>
    <w:p w14:paraId="67DA21D0" w14:textId="77777777" w:rsidR="004A1D5E" w:rsidRDefault="004A1D5E" w:rsidP="004A1D5E">
      <w:pPr>
        <w:pStyle w:val="PL"/>
      </w:pPr>
      <w:r>
        <w:t>TimeStamp</w:t>
      </w:r>
    </w:p>
    <w:p w14:paraId="3650252B" w14:textId="77777777" w:rsidR="004A1D5E" w:rsidRDefault="004A1D5E" w:rsidP="004A1D5E">
      <w:pPr>
        <w:pStyle w:val="PL"/>
      </w:pPr>
      <w:r>
        <w:t>FROM GenericChargingDataTypes {itu-t (0) identified-organization (4) etsi(0) mobileDomain (0) charging (5) genericChargingDataTypes (0) asn1Module (0) version</w:t>
      </w:r>
      <w:r w:rsidR="003A0356">
        <w:t>2</w:t>
      </w:r>
      <w:r>
        <w:t xml:space="preserve"> (</w:t>
      </w:r>
      <w:r w:rsidR="003A0356">
        <w:t>1</w:t>
      </w:r>
      <w:r>
        <w:t>)}</w:t>
      </w:r>
    </w:p>
    <w:p w14:paraId="3BAEBF15" w14:textId="77777777" w:rsidR="000661B5" w:rsidRDefault="000661B5" w:rsidP="000661B5">
      <w:pPr>
        <w:pStyle w:val="PL"/>
      </w:pPr>
    </w:p>
    <w:p w14:paraId="39E56803" w14:textId="77777777" w:rsidR="000661B5" w:rsidRDefault="000661B5" w:rsidP="000661B5">
      <w:pPr>
        <w:pStyle w:val="PL"/>
      </w:pPr>
      <w:r>
        <w:t>AddressString</w:t>
      </w:r>
    </w:p>
    <w:p w14:paraId="30D41DB2" w14:textId="77777777" w:rsidR="004A1D5E" w:rsidRDefault="000661B5" w:rsidP="000661B5">
      <w:pPr>
        <w:pStyle w:val="PL"/>
      </w:pPr>
      <w:r>
        <w:t xml:space="preserve">FROM MAP-CommonDataTypes {itu-t identified-organization (4) etsi (0) mobileDomain (0) gsm-Network (1) modules (3) map-CommonDataTypes (18) </w:t>
      </w:r>
      <w:ins w:id="4426" w:author="32.298_CR1005_(Rel-16)_TEI16" w:date="2024-07-11T16:53:00Z">
        <w:r w:rsidR="00F811AA">
          <w:t>version19 (19)</w:t>
        </w:r>
      </w:ins>
      <w:del w:id="4427" w:author="32.298_CR1005_(Rel-16)_TEI16" w:date="2024-07-11T16:53:00Z">
        <w:r w:rsidDel="00F811AA">
          <w:delText xml:space="preserve"> version18 (18) </w:delText>
        </w:r>
      </w:del>
      <w:r>
        <w:t>}</w:t>
      </w:r>
    </w:p>
    <w:p w14:paraId="54841100" w14:textId="77777777" w:rsidR="004A1D5E" w:rsidRDefault="004A1D5E" w:rsidP="004A1D5E">
      <w:pPr>
        <w:pStyle w:val="PL"/>
      </w:pPr>
    </w:p>
    <w:p w14:paraId="698D16F2" w14:textId="77777777" w:rsidR="004A1D5E" w:rsidRDefault="004A1D5E" w:rsidP="004A1D5E">
      <w:pPr>
        <w:pStyle w:val="PL"/>
      </w:pPr>
      <w:r>
        <w:t>ChargingCharacteristics,</w:t>
      </w:r>
    </w:p>
    <w:p w14:paraId="64B63BF8" w14:textId="77777777" w:rsidR="004A1D5E" w:rsidRDefault="004A1D5E" w:rsidP="004A1D5E">
      <w:pPr>
        <w:pStyle w:val="PL"/>
      </w:pPr>
      <w:r>
        <w:t>ChargingRuleBaseName,</w:t>
      </w:r>
    </w:p>
    <w:p w14:paraId="3E27952D" w14:textId="77777777" w:rsidR="004A1D5E" w:rsidRDefault="004A1D5E" w:rsidP="004A1D5E">
      <w:pPr>
        <w:pStyle w:val="PL"/>
      </w:pPr>
      <w:r>
        <w:t>ChChSelectionMode,</w:t>
      </w:r>
    </w:p>
    <w:p w14:paraId="0F92B166" w14:textId="77777777" w:rsidR="004A1D5E" w:rsidRDefault="004A1D5E" w:rsidP="004A1D5E">
      <w:pPr>
        <w:pStyle w:val="PL"/>
      </w:pPr>
      <w:r>
        <w:t>EventBasedChargingInformation,</w:t>
      </w:r>
    </w:p>
    <w:p w14:paraId="09AC4590" w14:textId="77777777" w:rsidR="004A1D5E" w:rsidRDefault="004A1D5E" w:rsidP="004A1D5E">
      <w:pPr>
        <w:pStyle w:val="PL"/>
      </w:pPr>
      <w:r>
        <w:t>PresenceReportingAreaInfo,</w:t>
      </w:r>
    </w:p>
    <w:p w14:paraId="30F55EEF" w14:textId="77777777" w:rsidR="004A1D5E" w:rsidRDefault="004A1D5E" w:rsidP="004A1D5E">
      <w:pPr>
        <w:pStyle w:val="PL"/>
      </w:pPr>
      <w:r>
        <w:t>RatingGroupId,</w:t>
      </w:r>
    </w:p>
    <w:p w14:paraId="5047C473" w14:textId="77777777" w:rsidR="004A1D5E" w:rsidRDefault="004A1D5E" w:rsidP="004A1D5E">
      <w:pPr>
        <w:pStyle w:val="PL"/>
      </w:pPr>
      <w:r>
        <w:t>ServiceIdentifier</w:t>
      </w:r>
    </w:p>
    <w:p w14:paraId="6C485082" w14:textId="77777777" w:rsidR="004A1D5E" w:rsidRDefault="004A1D5E" w:rsidP="004A1D5E">
      <w:pPr>
        <w:pStyle w:val="PL"/>
      </w:pPr>
      <w:r>
        <w:t>FROM GPRSChargingDataTypes {itu-t (0) identified-organization (4) etsi (0) mobileDomain (0) charging (5) gprsChargingDataTypes (2) asn1Module (0) version</w:t>
      </w:r>
      <w:r w:rsidR="003A0356">
        <w:t>2</w:t>
      </w:r>
      <w:r>
        <w:t xml:space="preserve"> (</w:t>
      </w:r>
      <w:r w:rsidR="003A0356">
        <w:t>1</w:t>
      </w:r>
      <w:r>
        <w:t>)}</w:t>
      </w:r>
    </w:p>
    <w:p w14:paraId="2D45782C" w14:textId="77777777" w:rsidR="004A1D5E" w:rsidRDefault="004A1D5E" w:rsidP="004A1D5E">
      <w:pPr>
        <w:pStyle w:val="PL"/>
      </w:pPr>
    </w:p>
    <w:p w14:paraId="5D200E05" w14:textId="77777777" w:rsidR="000661B5" w:rsidRDefault="000661B5" w:rsidP="000661B5">
      <w:pPr>
        <w:pStyle w:val="PL"/>
      </w:pPr>
      <w:r>
        <w:t>OriginatorInfo,</w:t>
      </w:r>
    </w:p>
    <w:p w14:paraId="31C6AE15" w14:textId="77777777" w:rsidR="000661B5" w:rsidRDefault="000661B5" w:rsidP="000661B5">
      <w:pPr>
        <w:pStyle w:val="PL"/>
      </w:pPr>
      <w:r>
        <w:t>RecipientInfo,</w:t>
      </w:r>
    </w:p>
    <w:p w14:paraId="2E11346C" w14:textId="77777777" w:rsidR="000661B5" w:rsidRDefault="000661B5" w:rsidP="000661B5">
      <w:pPr>
        <w:pStyle w:val="PL"/>
      </w:pPr>
      <w:r>
        <w:t>SMMessageType,</w:t>
      </w:r>
    </w:p>
    <w:p w14:paraId="6514D013" w14:textId="77777777" w:rsidR="000661B5" w:rsidRDefault="000661B5" w:rsidP="000661B5">
      <w:pPr>
        <w:pStyle w:val="PL"/>
      </w:pPr>
      <w:r>
        <w:t>SMSResult,</w:t>
      </w:r>
    </w:p>
    <w:p w14:paraId="6A7F559F" w14:textId="77777777" w:rsidR="000661B5" w:rsidRDefault="000661B5" w:rsidP="000661B5">
      <w:pPr>
        <w:pStyle w:val="PL"/>
      </w:pPr>
      <w:r>
        <w:t>SMSStatus</w:t>
      </w:r>
    </w:p>
    <w:p w14:paraId="3204A41B" w14:textId="77777777" w:rsidR="000661B5" w:rsidRDefault="000661B5" w:rsidP="000661B5">
      <w:pPr>
        <w:pStyle w:val="PL"/>
      </w:pPr>
      <w:r>
        <w:t>FROM SMSChargingDataTypes {itu-t (0) identified-organization (4) etsi(0) mobileDomain (0) charging (5)  smsChargingDataTypes (10) asn1Module (0) version2 (1)}</w:t>
      </w:r>
    </w:p>
    <w:p w14:paraId="7718767F" w14:textId="77777777" w:rsidR="00E42360" w:rsidRDefault="00E42360" w:rsidP="00E42360">
      <w:pPr>
        <w:pStyle w:val="PL"/>
      </w:pPr>
    </w:p>
    <w:p w14:paraId="0086EC6A" w14:textId="77777777" w:rsidR="00E42360" w:rsidRDefault="00E42360" w:rsidP="00E42360">
      <w:pPr>
        <w:pStyle w:val="PL"/>
      </w:pPr>
      <w:r>
        <w:t>APIDirection</w:t>
      </w:r>
    </w:p>
    <w:p w14:paraId="53283ECD" w14:textId="77777777" w:rsidR="00E42360" w:rsidRDefault="00E42360" w:rsidP="00E42360">
      <w:pPr>
        <w:pStyle w:val="PL"/>
      </w:pPr>
      <w:r>
        <w:t xml:space="preserve">FROM </w:t>
      </w:r>
      <w:r w:rsidRPr="006E04E5">
        <w:t>ExposureFunctionAPI</w:t>
      </w:r>
      <w:r w:rsidRPr="006E04E5">
        <w:rPr>
          <w:rFonts w:hint="eastAsia"/>
          <w:lang w:eastAsia="zh-CN"/>
        </w:rPr>
        <w:t>Charging</w:t>
      </w:r>
      <w:r w:rsidRPr="006E04E5">
        <w:t xml:space="preserve">DataTypes {itu-t (0) identified-organization (4) etsi (0) mobileDomain (0) charging (5) </w:t>
      </w:r>
      <w:r>
        <w:t>e</w:t>
      </w:r>
      <w:r w:rsidRPr="006E04E5">
        <w:t>xposureFunctionAPI</w:t>
      </w:r>
      <w:r w:rsidRPr="006E04E5">
        <w:rPr>
          <w:rFonts w:hint="eastAsia"/>
          <w:lang w:eastAsia="zh-CN"/>
        </w:rPr>
        <w:t>ChargingDataType</w:t>
      </w:r>
      <w:r>
        <w:rPr>
          <w:lang w:eastAsia="zh-CN"/>
        </w:rPr>
        <w:t>s</w:t>
      </w:r>
      <w:r w:rsidRPr="006E04E5">
        <w:t xml:space="preserve"> (</w:t>
      </w:r>
      <w:r w:rsidRPr="006E04E5">
        <w:rPr>
          <w:rFonts w:hint="eastAsia"/>
          <w:lang w:eastAsia="zh-CN"/>
        </w:rPr>
        <w:t>1</w:t>
      </w:r>
      <w:r>
        <w:rPr>
          <w:lang w:eastAsia="zh-CN"/>
        </w:rPr>
        <w:t>4</w:t>
      </w:r>
      <w:r w:rsidRPr="006E04E5">
        <w:t>)</w:t>
      </w:r>
      <w:r>
        <w:rPr>
          <w:rFonts w:hint="eastAsia"/>
          <w:lang w:eastAsia="zh-CN"/>
        </w:rPr>
        <w:t xml:space="preserve"> </w:t>
      </w:r>
      <w:r>
        <w:t>asn1Module (0) version2 (1)}</w:t>
      </w:r>
    </w:p>
    <w:p w14:paraId="49FE2354" w14:textId="77777777" w:rsidR="000661B5" w:rsidRDefault="000661B5" w:rsidP="000661B5">
      <w:pPr>
        <w:pStyle w:val="PL"/>
      </w:pPr>
    </w:p>
    <w:p w14:paraId="359E1F30" w14:textId="77777777" w:rsidR="000661B5" w:rsidRDefault="000661B5" w:rsidP="004A1D5E">
      <w:pPr>
        <w:pStyle w:val="PL"/>
      </w:pPr>
    </w:p>
    <w:p w14:paraId="0E1F4DD5" w14:textId="77777777" w:rsidR="004A1D5E" w:rsidRDefault="004A1D5E" w:rsidP="004A1D5E">
      <w:pPr>
        <w:pStyle w:val="PL"/>
      </w:pPr>
      <w:r>
        <w:t>;</w:t>
      </w:r>
    </w:p>
    <w:p w14:paraId="61F98C3D" w14:textId="77777777" w:rsidR="004A1D5E" w:rsidRDefault="004A1D5E" w:rsidP="004A1D5E">
      <w:pPr>
        <w:pStyle w:val="PL"/>
      </w:pPr>
    </w:p>
    <w:p w14:paraId="3D85F247" w14:textId="77777777" w:rsidR="004A1D5E" w:rsidRDefault="004A1D5E" w:rsidP="004A1D5E">
      <w:pPr>
        <w:pStyle w:val="PL"/>
      </w:pPr>
      <w:r>
        <w:t>--</w:t>
      </w:r>
    </w:p>
    <w:p w14:paraId="56AC59C5" w14:textId="77777777" w:rsidR="004A1D5E" w:rsidRDefault="004A1D5E" w:rsidP="004A1D5E">
      <w:pPr>
        <w:pStyle w:val="PL"/>
      </w:pPr>
      <w:r>
        <w:t>--  CHF RECORDS</w:t>
      </w:r>
    </w:p>
    <w:p w14:paraId="2CFCBB73" w14:textId="77777777" w:rsidR="004A1D5E" w:rsidRDefault="004A1D5E" w:rsidP="004A1D5E">
      <w:pPr>
        <w:pStyle w:val="PL"/>
      </w:pPr>
      <w:r>
        <w:t>--</w:t>
      </w:r>
    </w:p>
    <w:p w14:paraId="76AFFF4B" w14:textId="77777777" w:rsidR="004A1D5E" w:rsidRDefault="004A1D5E" w:rsidP="004A1D5E">
      <w:pPr>
        <w:pStyle w:val="PL"/>
      </w:pPr>
    </w:p>
    <w:p w14:paraId="58E1DC40" w14:textId="77777777" w:rsidR="004A1D5E" w:rsidRDefault="004A1D5E" w:rsidP="004A1D5E">
      <w:pPr>
        <w:pStyle w:val="PL"/>
      </w:pPr>
      <w:r>
        <w:t>CHFRecord</w:t>
      </w:r>
      <w:r>
        <w:tab/>
        <w:t xml:space="preserve">::= CHOICE </w:t>
      </w:r>
    </w:p>
    <w:p w14:paraId="6BCB74C4" w14:textId="77777777" w:rsidR="004A1D5E" w:rsidRDefault="004A1D5E" w:rsidP="004A1D5E">
      <w:pPr>
        <w:pStyle w:val="PL"/>
      </w:pPr>
      <w:r>
        <w:t>--</w:t>
      </w:r>
    </w:p>
    <w:p w14:paraId="774B6428" w14:textId="77777777" w:rsidR="004A1D5E" w:rsidRDefault="004A1D5E" w:rsidP="004A1D5E">
      <w:pPr>
        <w:pStyle w:val="PL"/>
      </w:pPr>
      <w:r>
        <w:t>-- Record values 200..201 are specific</w:t>
      </w:r>
    </w:p>
    <w:p w14:paraId="224E5489" w14:textId="77777777" w:rsidR="004A1D5E" w:rsidRDefault="004A1D5E" w:rsidP="004A1D5E">
      <w:pPr>
        <w:pStyle w:val="PL"/>
      </w:pPr>
      <w:r>
        <w:t>--</w:t>
      </w:r>
    </w:p>
    <w:p w14:paraId="320DC4F1" w14:textId="77777777" w:rsidR="004A1D5E" w:rsidRDefault="004A1D5E" w:rsidP="004A1D5E">
      <w:pPr>
        <w:pStyle w:val="PL"/>
      </w:pPr>
      <w:r>
        <w:t>{</w:t>
      </w:r>
    </w:p>
    <w:p w14:paraId="55491BBB" w14:textId="77777777" w:rsidR="004A1D5E" w:rsidRDefault="004A1D5E" w:rsidP="004A1D5E">
      <w:pPr>
        <w:pStyle w:val="PL"/>
      </w:pPr>
      <w:r>
        <w:tab/>
        <w:t>chargingFunctionRecord</w:t>
      </w:r>
      <w:r>
        <w:tab/>
      </w:r>
      <w:r>
        <w:tab/>
      </w:r>
      <w:r>
        <w:tab/>
        <w:t>[200] ChargingRecord</w:t>
      </w:r>
    </w:p>
    <w:p w14:paraId="70B9A807" w14:textId="77777777" w:rsidR="004A1D5E" w:rsidRDefault="004A1D5E" w:rsidP="004A1D5E">
      <w:pPr>
        <w:pStyle w:val="PL"/>
      </w:pPr>
      <w:r>
        <w:t>}</w:t>
      </w:r>
    </w:p>
    <w:p w14:paraId="1D6FFF3E" w14:textId="77777777" w:rsidR="004A1D5E" w:rsidRDefault="004A1D5E" w:rsidP="004A1D5E">
      <w:pPr>
        <w:pStyle w:val="PL"/>
      </w:pPr>
    </w:p>
    <w:p w14:paraId="6C9FBA2C" w14:textId="77777777" w:rsidR="004A1D5E" w:rsidRDefault="004A1D5E" w:rsidP="004A1D5E">
      <w:pPr>
        <w:pStyle w:val="PL"/>
      </w:pPr>
      <w:r>
        <w:t xml:space="preserve">ChargingRecord </w:t>
      </w:r>
      <w:r>
        <w:tab/>
        <w:t>::= SET</w:t>
      </w:r>
    </w:p>
    <w:p w14:paraId="46B62338" w14:textId="77777777" w:rsidR="004A1D5E" w:rsidRDefault="004A1D5E" w:rsidP="004A1D5E">
      <w:pPr>
        <w:pStyle w:val="PL"/>
      </w:pPr>
      <w:r>
        <w:t>{</w:t>
      </w:r>
    </w:p>
    <w:p w14:paraId="5471F149" w14:textId="77777777" w:rsidR="004A1D5E" w:rsidRDefault="004A1D5E" w:rsidP="004A1D5E">
      <w:pPr>
        <w:pStyle w:val="PL"/>
      </w:pPr>
      <w:r>
        <w:tab/>
        <w:t>recordType</w:t>
      </w:r>
      <w:r>
        <w:tab/>
      </w:r>
      <w:r>
        <w:tab/>
      </w:r>
      <w:r>
        <w:tab/>
      </w:r>
      <w:r>
        <w:tab/>
      </w:r>
      <w:r>
        <w:tab/>
      </w:r>
      <w:r>
        <w:tab/>
      </w:r>
      <w:r w:rsidR="00272F5B">
        <w:tab/>
      </w:r>
      <w:r w:rsidR="00272F5B">
        <w:tab/>
      </w:r>
      <w:r>
        <w:t>[0] RecordType,</w:t>
      </w:r>
    </w:p>
    <w:p w14:paraId="32426479" w14:textId="77777777" w:rsidR="004A1D5E" w:rsidRDefault="004A1D5E" w:rsidP="004A1D5E">
      <w:pPr>
        <w:pStyle w:val="PL"/>
      </w:pPr>
      <w:r>
        <w:tab/>
        <w:t>recordingNetworkFunctionID</w:t>
      </w:r>
      <w:r>
        <w:tab/>
      </w:r>
      <w:r>
        <w:tab/>
      </w:r>
      <w:r w:rsidR="00272F5B">
        <w:tab/>
      </w:r>
      <w:r w:rsidR="00272F5B">
        <w:tab/>
      </w:r>
      <w:r>
        <w:t>[1] NetworkFunctionName,</w:t>
      </w:r>
    </w:p>
    <w:p w14:paraId="38153F76" w14:textId="77777777" w:rsidR="004A1D5E" w:rsidRDefault="004A1D5E" w:rsidP="004A1D5E">
      <w:pPr>
        <w:pStyle w:val="PL"/>
      </w:pPr>
      <w:r>
        <w:tab/>
        <w:t>subscriberIdentifier</w:t>
      </w:r>
      <w:r>
        <w:tab/>
      </w:r>
      <w:r>
        <w:tab/>
      </w:r>
      <w:r>
        <w:tab/>
      </w:r>
      <w:r w:rsidR="00272F5B">
        <w:tab/>
      </w:r>
      <w:r w:rsidR="00A96C29">
        <w:tab/>
      </w:r>
      <w:del w:id="4428" w:author="32.298_CR1005_(Rel-16)_TEI16" w:date="2024-07-11T16:54:00Z">
        <w:r w:rsidR="00272F5B" w:rsidDel="00F811AA">
          <w:tab/>
        </w:r>
      </w:del>
      <w:r>
        <w:t>[2] SubscriptionID OPTIONAL,</w:t>
      </w:r>
    </w:p>
    <w:p w14:paraId="223072FA" w14:textId="77777777" w:rsidR="004A1D5E" w:rsidRDefault="004A1D5E" w:rsidP="004A1D5E">
      <w:pPr>
        <w:pStyle w:val="PL"/>
      </w:pPr>
      <w:r>
        <w:tab/>
        <w:t>nFunction</w:t>
      </w:r>
      <w:r w:rsidR="00E24D7C">
        <w:t>Consumer</w:t>
      </w:r>
      <w:r>
        <w:t>Information</w:t>
      </w:r>
      <w:r>
        <w:tab/>
      </w:r>
      <w:r w:rsidR="00272F5B">
        <w:tab/>
      </w:r>
      <w:r w:rsidR="00A96C29">
        <w:tab/>
      </w:r>
      <w:ins w:id="4429" w:author="32.298_CR1005_(Rel-16)_TEI16" w:date="2024-07-11T16:54:00Z">
        <w:r w:rsidR="00F811AA" w:rsidDel="00F811AA">
          <w:t xml:space="preserve"> </w:t>
        </w:r>
      </w:ins>
      <w:del w:id="4430" w:author="32.298_CR1005_(Rel-16)_TEI16" w:date="2024-07-11T16:54:00Z">
        <w:r w:rsidR="00272F5B" w:rsidDel="00F811AA">
          <w:tab/>
        </w:r>
      </w:del>
      <w:r>
        <w:t>[3] NetworkFunctionInformation,</w:t>
      </w:r>
    </w:p>
    <w:p w14:paraId="37B7A3E2" w14:textId="77777777" w:rsidR="004A1D5E" w:rsidRDefault="004A1D5E" w:rsidP="004A1D5E">
      <w:pPr>
        <w:pStyle w:val="PL"/>
      </w:pPr>
      <w:r>
        <w:tab/>
        <w:t>triggers</w:t>
      </w:r>
      <w:r>
        <w:tab/>
      </w:r>
      <w:r>
        <w:tab/>
      </w:r>
      <w:r>
        <w:tab/>
      </w:r>
      <w:r>
        <w:tab/>
      </w:r>
      <w:r>
        <w:tab/>
      </w:r>
      <w:r>
        <w:tab/>
      </w:r>
      <w:r w:rsidR="00272F5B">
        <w:tab/>
      </w:r>
      <w:r w:rsidR="00A96C29">
        <w:tab/>
      </w:r>
      <w:ins w:id="4431" w:author="32.298_CR1005_(Rel-16)_TEI16" w:date="2024-07-11T16:54:00Z">
        <w:r w:rsidR="00F811AA" w:rsidDel="00F811AA">
          <w:t xml:space="preserve"> </w:t>
        </w:r>
      </w:ins>
      <w:del w:id="4432" w:author="32.298_CR1005_(Rel-16)_TEI16" w:date="2024-07-11T16:54:00Z">
        <w:r w:rsidR="00272F5B" w:rsidDel="00F811AA">
          <w:tab/>
        </w:r>
      </w:del>
      <w:r>
        <w:t>[4] SEQUENCE OF Trigger OPTIONAL,</w:t>
      </w:r>
    </w:p>
    <w:p w14:paraId="1B16DE62" w14:textId="77777777" w:rsidR="004A1D5E" w:rsidRDefault="004A1D5E" w:rsidP="004A1D5E">
      <w:pPr>
        <w:pStyle w:val="PL"/>
      </w:pPr>
      <w:r>
        <w:tab/>
        <w:t>listOfMultipleUnitUsage</w:t>
      </w:r>
      <w:r>
        <w:tab/>
      </w:r>
      <w:r>
        <w:tab/>
      </w:r>
      <w:r>
        <w:tab/>
      </w:r>
      <w:r w:rsidR="00272F5B">
        <w:tab/>
      </w:r>
      <w:r w:rsidR="00272F5B">
        <w:tab/>
      </w:r>
      <w:r>
        <w:t>[5] SEQUENCE OF MultipleUnitUsage OPTIONAL,</w:t>
      </w:r>
    </w:p>
    <w:p w14:paraId="575E21CD" w14:textId="77777777" w:rsidR="004A1D5E" w:rsidRDefault="004A1D5E" w:rsidP="004A1D5E">
      <w:pPr>
        <w:pStyle w:val="PL"/>
      </w:pPr>
      <w:r>
        <w:tab/>
        <w:t>recordOpeningTime</w:t>
      </w:r>
      <w:r>
        <w:tab/>
      </w:r>
      <w:r>
        <w:tab/>
      </w:r>
      <w:r>
        <w:tab/>
      </w:r>
      <w:r>
        <w:tab/>
      </w:r>
      <w:r w:rsidR="00272F5B">
        <w:tab/>
      </w:r>
      <w:r w:rsidR="00272F5B">
        <w:tab/>
      </w:r>
      <w:r>
        <w:t>[6] TimeStamp,</w:t>
      </w:r>
    </w:p>
    <w:p w14:paraId="5143AB42" w14:textId="77777777" w:rsidR="004A1D5E" w:rsidRDefault="004A1D5E" w:rsidP="004A1D5E">
      <w:pPr>
        <w:pStyle w:val="PL"/>
      </w:pPr>
      <w:r>
        <w:tab/>
        <w:t>duration</w:t>
      </w:r>
      <w:r>
        <w:tab/>
      </w:r>
      <w:r>
        <w:tab/>
      </w:r>
      <w:r>
        <w:tab/>
      </w:r>
      <w:r>
        <w:tab/>
      </w:r>
      <w:r>
        <w:tab/>
      </w:r>
      <w:r>
        <w:tab/>
      </w:r>
      <w:r w:rsidR="00272F5B">
        <w:tab/>
      </w:r>
      <w:r w:rsidR="00A96C29">
        <w:tab/>
      </w:r>
      <w:ins w:id="4433" w:author="32.298_CR1005_(Rel-16)_TEI16" w:date="2024-07-11T16:54:00Z">
        <w:r w:rsidR="00F811AA" w:rsidDel="00F811AA">
          <w:t xml:space="preserve"> </w:t>
        </w:r>
      </w:ins>
      <w:del w:id="4434" w:author="32.298_CR1005_(Rel-16)_TEI16" w:date="2024-07-11T16:54:00Z">
        <w:r w:rsidR="00272F5B" w:rsidDel="00F811AA">
          <w:tab/>
        </w:r>
      </w:del>
      <w:r>
        <w:t>[7] CallDuration,</w:t>
      </w:r>
    </w:p>
    <w:p w14:paraId="2C0DF17F" w14:textId="77777777" w:rsidR="004A1D5E" w:rsidRDefault="004A1D5E" w:rsidP="004A1D5E">
      <w:pPr>
        <w:pStyle w:val="PL"/>
      </w:pPr>
      <w:r>
        <w:tab/>
        <w:t>recordSequenceNumber</w:t>
      </w:r>
      <w:r>
        <w:tab/>
      </w:r>
      <w:r>
        <w:tab/>
      </w:r>
      <w:r>
        <w:tab/>
      </w:r>
      <w:r w:rsidR="00272F5B">
        <w:tab/>
      </w:r>
      <w:r w:rsidR="00A96C29">
        <w:tab/>
      </w:r>
      <w:ins w:id="4435" w:author="32.298_CR1005_(Rel-16)_TEI16" w:date="2024-07-11T16:54:00Z">
        <w:r w:rsidR="00F811AA" w:rsidDel="00F811AA">
          <w:t xml:space="preserve"> </w:t>
        </w:r>
      </w:ins>
      <w:del w:id="4436" w:author="32.298_CR1005_(Rel-16)_TEI16" w:date="2024-07-11T16:54:00Z">
        <w:r w:rsidR="00272F5B" w:rsidDel="00F811AA">
          <w:tab/>
        </w:r>
      </w:del>
      <w:r>
        <w:t>[8] INTEGER OPTIONAL,</w:t>
      </w:r>
    </w:p>
    <w:p w14:paraId="2DF66BE8" w14:textId="77777777" w:rsidR="004A1D5E" w:rsidRDefault="004A1D5E" w:rsidP="004A1D5E">
      <w:pPr>
        <w:pStyle w:val="PL"/>
      </w:pPr>
      <w:r>
        <w:tab/>
        <w:t>causeForRecClosing</w:t>
      </w:r>
      <w:r>
        <w:tab/>
      </w:r>
      <w:r>
        <w:tab/>
      </w:r>
      <w:r>
        <w:tab/>
      </w:r>
      <w:r>
        <w:tab/>
      </w:r>
      <w:r w:rsidR="00272F5B">
        <w:tab/>
      </w:r>
      <w:r w:rsidR="00272F5B">
        <w:tab/>
      </w:r>
      <w:r>
        <w:t>[9] CauseForRecClosing,</w:t>
      </w:r>
    </w:p>
    <w:p w14:paraId="619663CB" w14:textId="77777777" w:rsidR="004A1D5E" w:rsidRDefault="004A1D5E" w:rsidP="004A1D5E">
      <w:pPr>
        <w:pStyle w:val="PL"/>
      </w:pPr>
      <w:r>
        <w:tab/>
        <w:t>diagnostics</w:t>
      </w:r>
      <w:r>
        <w:tab/>
      </w:r>
      <w:r>
        <w:tab/>
      </w:r>
      <w:r>
        <w:tab/>
      </w:r>
      <w:r>
        <w:tab/>
      </w:r>
      <w:r>
        <w:tab/>
      </w:r>
      <w:r>
        <w:tab/>
      </w:r>
      <w:r w:rsidR="00272F5B">
        <w:tab/>
      </w:r>
      <w:r w:rsidR="00272F5B">
        <w:tab/>
      </w:r>
      <w:r>
        <w:t>[10] Diagnostics OPTIONAL,</w:t>
      </w:r>
    </w:p>
    <w:p w14:paraId="617F4BA5" w14:textId="77777777" w:rsidR="004A1D5E" w:rsidRDefault="004A1D5E" w:rsidP="004A1D5E">
      <w:pPr>
        <w:pStyle w:val="PL"/>
      </w:pPr>
      <w:r>
        <w:tab/>
        <w:t>localRecordSequenceNumber</w:t>
      </w:r>
      <w:r>
        <w:tab/>
      </w:r>
      <w:r>
        <w:tab/>
      </w:r>
      <w:r w:rsidR="00272F5B">
        <w:tab/>
      </w:r>
      <w:r w:rsidR="00272F5B">
        <w:tab/>
      </w:r>
      <w:r>
        <w:t xml:space="preserve">[11] </w:t>
      </w:r>
      <w:r w:rsidR="005E7F8B">
        <w:t xml:space="preserve">LocalSequenceNumber </w:t>
      </w:r>
      <w:r>
        <w:t>OPTIONAL,</w:t>
      </w:r>
    </w:p>
    <w:p w14:paraId="6B85DE2B" w14:textId="77777777" w:rsidR="004A1D5E" w:rsidRDefault="004A1D5E" w:rsidP="004A1D5E">
      <w:pPr>
        <w:pStyle w:val="PL"/>
      </w:pPr>
      <w:r>
        <w:tab/>
        <w:t>recordExtensions</w:t>
      </w:r>
      <w:r>
        <w:tab/>
      </w:r>
      <w:r>
        <w:tab/>
      </w:r>
      <w:r>
        <w:tab/>
      </w:r>
      <w:r>
        <w:tab/>
      </w:r>
      <w:r w:rsidR="00272F5B">
        <w:tab/>
      </w:r>
      <w:r w:rsidR="00A96C29">
        <w:tab/>
      </w:r>
      <w:ins w:id="4437" w:author="32.298_CR1005_(Rel-16)_TEI16" w:date="2024-07-11T16:54:00Z">
        <w:r w:rsidR="00F811AA" w:rsidDel="00F811AA">
          <w:t xml:space="preserve"> </w:t>
        </w:r>
      </w:ins>
      <w:del w:id="4438" w:author="32.298_CR1005_(Rel-16)_TEI16" w:date="2024-07-11T16:54:00Z">
        <w:r w:rsidR="00272F5B" w:rsidDel="00F811AA">
          <w:tab/>
        </w:r>
      </w:del>
      <w:r>
        <w:t>[12] ManagementExtensions OPTIONAL,</w:t>
      </w:r>
    </w:p>
    <w:p w14:paraId="09A900AD" w14:textId="77777777" w:rsidR="004A1D5E" w:rsidRDefault="004A1D5E" w:rsidP="004A1D5E">
      <w:pPr>
        <w:pStyle w:val="PL"/>
      </w:pPr>
      <w:r>
        <w:tab/>
        <w:t>pDUSessionChargingInformation</w:t>
      </w:r>
      <w:r>
        <w:tab/>
      </w:r>
      <w:r w:rsidR="00272F5B">
        <w:tab/>
      </w:r>
      <w:r w:rsidR="00272F5B">
        <w:tab/>
      </w:r>
      <w:r>
        <w:t>[13] PDUSessionChargingInformation OPTIONAL,</w:t>
      </w:r>
    </w:p>
    <w:p w14:paraId="338B9370" w14:textId="77777777" w:rsidR="004A1D5E" w:rsidRDefault="004A1D5E" w:rsidP="004A1D5E">
      <w:pPr>
        <w:pStyle w:val="PL"/>
      </w:pPr>
      <w:r>
        <w:tab/>
        <w:t>roamingQBCInformation</w:t>
      </w:r>
      <w:r>
        <w:tab/>
      </w:r>
      <w:r>
        <w:tab/>
      </w:r>
      <w:r>
        <w:tab/>
      </w:r>
      <w:r w:rsidR="00272F5B">
        <w:tab/>
      </w:r>
      <w:r w:rsidR="00272F5B">
        <w:tab/>
      </w:r>
      <w:r>
        <w:t>[14] RoamingQBCInformation OPTIONAL</w:t>
      </w:r>
      <w:r w:rsidR="000661B5">
        <w:t>,</w:t>
      </w:r>
    </w:p>
    <w:p w14:paraId="0CA3F812" w14:textId="77777777" w:rsidR="000661B5" w:rsidRDefault="000661B5" w:rsidP="000661B5">
      <w:pPr>
        <w:pStyle w:val="PL"/>
      </w:pPr>
      <w:r>
        <w:tab/>
        <w:t>sMSChargingInformation</w:t>
      </w:r>
      <w:r>
        <w:tab/>
      </w:r>
      <w:r>
        <w:tab/>
      </w:r>
      <w:r>
        <w:tab/>
      </w:r>
      <w:r w:rsidR="00272F5B">
        <w:tab/>
      </w:r>
      <w:r w:rsidR="00272F5B">
        <w:tab/>
      </w:r>
      <w:r>
        <w:t>[15] SMSChargingInformation OPTIONAL</w:t>
      </w:r>
      <w:r w:rsidR="00B466DB" w:rsidRPr="00B179D2">
        <w:t>,</w:t>
      </w:r>
    </w:p>
    <w:p w14:paraId="09708FDA" w14:textId="77777777" w:rsidR="00E42360" w:rsidRDefault="00B466DB" w:rsidP="00E42360">
      <w:pPr>
        <w:pStyle w:val="PL"/>
      </w:pPr>
      <w:r w:rsidRPr="00B179D2">
        <w:tab/>
        <w:t>chargingSessionIdentifier</w:t>
      </w:r>
      <w:r w:rsidRPr="00B179D2">
        <w:tab/>
      </w:r>
      <w:r w:rsidRPr="00B179D2">
        <w:tab/>
      </w:r>
      <w:r w:rsidR="00272F5B">
        <w:tab/>
      </w:r>
      <w:r w:rsidR="00272F5B">
        <w:tab/>
      </w:r>
      <w:r w:rsidRPr="00B179D2">
        <w:t>[16]</w:t>
      </w:r>
      <w:r w:rsidRPr="00B466DB">
        <w:t xml:space="preserve"> </w:t>
      </w:r>
      <w:r>
        <w:t>Charging</w:t>
      </w:r>
      <w:r w:rsidRPr="00B179D2">
        <w:t>SessionIdentifier</w:t>
      </w:r>
      <w:r>
        <w:t xml:space="preserve"> OPTIONAL</w:t>
      </w:r>
      <w:r w:rsidR="00E42360">
        <w:t>,</w:t>
      </w:r>
    </w:p>
    <w:p w14:paraId="3E4B5259" w14:textId="77777777" w:rsidR="004A7687" w:rsidRDefault="004A236C" w:rsidP="004A7687">
      <w:pPr>
        <w:pStyle w:val="PL"/>
      </w:pPr>
      <w:r>
        <w:rPr>
          <w:lang w:eastAsia="zh-CN"/>
        </w:rPr>
        <w:tab/>
        <w:t>serviceSpecificationInformation</w:t>
      </w:r>
      <w:r>
        <w:rPr>
          <w:lang w:eastAsia="zh-CN"/>
        </w:rPr>
        <w:tab/>
      </w:r>
      <w:r w:rsidR="000F5F47">
        <w:rPr>
          <w:lang w:eastAsia="zh-CN"/>
        </w:rPr>
        <w:tab/>
      </w:r>
      <w:r w:rsidR="00AF1334" w:rsidRPr="00802878">
        <w:rPr>
          <w:lang w:eastAsia="zh-CN"/>
        </w:rPr>
        <w:tab/>
      </w:r>
      <w:r>
        <w:t>[1</w:t>
      </w:r>
      <w:r w:rsidR="004A7687">
        <w:t>7</w:t>
      </w:r>
      <w:r>
        <w:t>] OCTET STRING OPTIONAL</w:t>
      </w:r>
      <w:r w:rsidR="00E42360">
        <w:t>,</w:t>
      </w:r>
    </w:p>
    <w:p w14:paraId="6AA2E3FD" w14:textId="77777777" w:rsidR="004A236C" w:rsidRDefault="004A7687" w:rsidP="004A7687">
      <w:pPr>
        <w:pStyle w:val="PL"/>
      </w:pPr>
      <w:r>
        <w:tab/>
        <w:t>e</w:t>
      </w:r>
      <w:r w:rsidRPr="00AE0DD6">
        <w:t>xposureFunctionAPIInformation</w:t>
      </w:r>
      <w:r>
        <w:tab/>
      </w:r>
      <w:r>
        <w:tab/>
      </w:r>
      <w:r>
        <w:tab/>
        <w:t>[18] E</w:t>
      </w:r>
      <w:r w:rsidRPr="00AE0DD6">
        <w:t>xposureFunctionAPIInformation</w:t>
      </w:r>
      <w:r>
        <w:t xml:space="preserve"> OPTIONAL,</w:t>
      </w:r>
    </w:p>
    <w:p w14:paraId="061161F1" w14:textId="77777777" w:rsidR="00272F5B" w:rsidRDefault="00272F5B" w:rsidP="00272F5B">
      <w:pPr>
        <w:pStyle w:val="PL"/>
      </w:pPr>
      <w:r>
        <w:tab/>
        <w:t>registrationChargingInformation</w:t>
      </w:r>
      <w:r>
        <w:tab/>
      </w:r>
      <w:r>
        <w:tab/>
      </w:r>
      <w:r w:rsidR="00AF1334" w:rsidRPr="00802878">
        <w:tab/>
      </w:r>
      <w:r w:rsidRPr="00B639FB">
        <w:t>[</w:t>
      </w:r>
      <w:r>
        <w:t>1</w:t>
      </w:r>
      <w:r w:rsidR="00E42360">
        <w:t>9</w:t>
      </w:r>
      <w:r w:rsidRPr="00B639FB">
        <w:t>]</w:t>
      </w:r>
      <w:r>
        <w:t xml:space="preserve"> RegistrationChargingInformation OPTIONAL</w:t>
      </w:r>
      <w:r w:rsidRPr="00B179D2">
        <w:t>,</w:t>
      </w:r>
    </w:p>
    <w:p w14:paraId="63E705C8" w14:textId="77777777" w:rsidR="00272F5B" w:rsidRDefault="00272F5B" w:rsidP="00272F5B">
      <w:pPr>
        <w:pStyle w:val="PL"/>
      </w:pPr>
      <w:r>
        <w:tab/>
        <w:t>n2ConnectionChargingInformation</w:t>
      </w:r>
      <w:r>
        <w:tab/>
      </w:r>
      <w:r>
        <w:tab/>
      </w:r>
      <w:r w:rsidR="00AF1334" w:rsidRPr="00802878">
        <w:tab/>
      </w:r>
      <w:r>
        <w:t>[</w:t>
      </w:r>
      <w:r w:rsidR="00E42360">
        <w:t>20</w:t>
      </w:r>
      <w:r>
        <w:t>] N2ConnectionChargingInformation OPTIONAL</w:t>
      </w:r>
      <w:r w:rsidRPr="00B179D2">
        <w:t>,</w:t>
      </w:r>
    </w:p>
    <w:p w14:paraId="30D5C271" w14:textId="77777777" w:rsidR="00AF1334" w:rsidRPr="00802878" w:rsidRDefault="00272F5B" w:rsidP="00AF1334">
      <w:pPr>
        <w:pStyle w:val="PL"/>
      </w:pPr>
      <w:r>
        <w:tab/>
        <w:t>locationReportingChargingInformation</w:t>
      </w:r>
      <w:r>
        <w:tab/>
        <w:t>[2</w:t>
      </w:r>
      <w:r w:rsidR="00E42360">
        <w:t>1</w:t>
      </w:r>
      <w:r>
        <w:t>] LocationReportingChargingInformation OPTIONAL</w:t>
      </w:r>
      <w:r w:rsidR="00AF1334">
        <w:t>,</w:t>
      </w:r>
    </w:p>
    <w:p w14:paraId="13913B66" w14:textId="77777777" w:rsidR="00C97FC3" w:rsidRDefault="00AF1334" w:rsidP="00C97FC3">
      <w:pPr>
        <w:pStyle w:val="PL"/>
      </w:pPr>
      <w:r w:rsidRPr="00802878">
        <w:tab/>
        <w:t>incompleteCDRIndication</w:t>
      </w:r>
      <w:r w:rsidRPr="00802878">
        <w:tab/>
      </w:r>
      <w:r w:rsidRPr="00802878">
        <w:tab/>
      </w:r>
      <w:r w:rsidRPr="00802878">
        <w:tab/>
      </w:r>
      <w:r w:rsidRPr="00802878">
        <w:tab/>
      </w:r>
      <w:r>
        <w:tab/>
      </w:r>
      <w:r w:rsidRPr="00802878">
        <w:t>[22] IncompleteCDRIndication OPTIONAL</w:t>
      </w:r>
      <w:r w:rsidR="00C97FC3">
        <w:t>,</w:t>
      </w:r>
    </w:p>
    <w:p w14:paraId="45A0836F" w14:textId="77777777" w:rsidR="00C97FC3" w:rsidRDefault="00C97FC3" w:rsidP="00C97FC3">
      <w:pPr>
        <w:pStyle w:val="PL"/>
      </w:pPr>
      <w:r>
        <w:tab/>
        <w:t>tenantIdentifier</w:t>
      </w:r>
      <w:r>
        <w:tab/>
      </w:r>
      <w:r>
        <w:tab/>
      </w:r>
      <w:r>
        <w:tab/>
      </w:r>
      <w:r>
        <w:tab/>
      </w:r>
      <w:r>
        <w:tab/>
      </w:r>
      <w:r w:rsidR="00A96C29">
        <w:tab/>
      </w:r>
      <w:ins w:id="4439" w:author="32.298_CR1005_(Rel-16)_TEI16" w:date="2024-07-11T16:54:00Z">
        <w:r w:rsidR="00F811AA" w:rsidDel="00F811AA">
          <w:t xml:space="preserve"> </w:t>
        </w:r>
      </w:ins>
      <w:del w:id="4440" w:author="32.298_CR1005_(Rel-16)_TEI16" w:date="2024-07-11T16:54:00Z">
        <w:r w:rsidDel="00F811AA">
          <w:tab/>
        </w:r>
      </w:del>
      <w:r>
        <w:t>[23] TenantIdentifier OPTIONAL,</w:t>
      </w:r>
    </w:p>
    <w:p w14:paraId="39DF08D3" w14:textId="77777777" w:rsidR="00C97FC3" w:rsidRDefault="00C97FC3" w:rsidP="00C97FC3">
      <w:pPr>
        <w:pStyle w:val="PL"/>
      </w:pPr>
      <w:r>
        <w:tab/>
      </w:r>
      <w:r w:rsidRPr="00556514">
        <w:t>mnSConsumerIdentifier</w:t>
      </w:r>
      <w:r>
        <w:tab/>
      </w:r>
      <w:r>
        <w:tab/>
      </w:r>
      <w:r>
        <w:tab/>
      </w:r>
      <w:r>
        <w:tab/>
      </w:r>
      <w:r>
        <w:tab/>
        <w:t>[24] M</w:t>
      </w:r>
      <w:r w:rsidRPr="00556514">
        <w:t>nSConsumerIdentifier</w:t>
      </w:r>
      <w:r>
        <w:t xml:space="preserve"> OPTIONAL,</w:t>
      </w:r>
    </w:p>
    <w:p w14:paraId="3C6255C7" w14:textId="77777777" w:rsidR="00011F3D" w:rsidRDefault="00C97FC3" w:rsidP="00011F3D">
      <w:pPr>
        <w:pStyle w:val="PL"/>
      </w:pPr>
      <w:r>
        <w:tab/>
        <w:t>nSMChargingInformation</w:t>
      </w:r>
      <w:r>
        <w:tab/>
      </w:r>
      <w:r>
        <w:tab/>
      </w:r>
      <w:r>
        <w:tab/>
      </w:r>
      <w:r>
        <w:tab/>
      </w:r>
      <w:r>
        <w:tab/>
        <w:t>[25] NSMChargingInformation OPTIONAL</w:t>
      </w:r>
      <w:r w:rsidR="00011F3D">
        <w:t>,</w:t>
      </w:r>
    </w:p>
    <w:p w14:paraId="238185F1" w14:textId="77777777" w:rsidR="008D2824" w:rsidRDefault="00011F3D" w:rsidP="008D2824">
      <w:pPr>
        <w:pStyle w:val="PL"/>
      </w:pPr>
      <w:r w:rsidRPr="00802878">
        <w:tab/>
      </w:r>
      <w:r>
        <w:t>nSPAC</w:t>
      </w:r>
      <w:r>
        <w:rPr>
          <w:lang w:bidi="ar-IQ"/>
        </w:rPr>
        <w:t>harging</w:t>
      </w:r>
      <w:r w:rsidRPr="000D2814">
        <w:rPr>
          <w:lang w:bidi="ar-IQ"/>
        </w:rPr>
        <w:t>Information</w:t>
      </w:r>
      <w:r w:rsidRPr="00802878">
        <w:tab/>
      </w:r>
      <w:r w:rsidRPr="00802878">
        <w:tab/>
      </w:r>
      <w:r>
        <w:tab/>
      </w:r>
      <w:r>
        <w:tab/>
      </w:r>
      <w:r>
        <w:tab/>
      </w:r>
      <w:r w:rsidRPr="009D05A8">
        <w:t>[26]</w:t>
      </w:r>
      <w:r w:rsidRPr="00802878">
        <w:t xml:space="preserve"> </w:t>
      </w:r>
      <w:r>
        <w:t>NSPA</w:t>
      </w:r>
      <w:r w:rsidRPr="00D41BB7">
        <w:t>ChargingInformation</w:t>
      </w:r>
      <w:r w:rsidRPr="00802878">
        <w:t xml:space="preserve"> OPTIONAL</w:t>
      </w:r>
      <w:r w:rsidR="008D2824">
        <w:t>,</w:t>
      </w:r>
    </w:p>
    <w:p w14:paraId="3AFC2F70" w14:textId="77777777" w:rsidR="00C97FC3" w:rsidRPr="00802878" w:rsidRDefault="008D2824" w:rsidP="008D2824">
      <w:pPr>
        <w:pStyle w:val="PL"/>
      </w:pPr>
      <w:r>
        <w:tab/>
        <w:t>chargingID</w:t>
      </w:r>
      <w:r>
        <w:tab/>
      </w:r>
      <w:r>
        <w:tab/>
      </w:r>
      <w:r>
        <w:tab/>
      </w:r>
      <w:r>
        <w:tab/>
      </w:r>
      <w:r>
        <w:tab/>
      </w:r>
      <w:r>
        <w:tab/>
      </w:r>
      <w:r>
        <w:tab/>
      </w:r>
      <w:r>
        <w:tab/>
        <w:t>[27] ChargingID OPTIONAL</w:t>
      </w:r>
    </w:p>
    <w:p w14:paraId="77B4C110" w14:textId="77777777" w:rsidR="00B466DB" w:rsidRDefault="00B466DB" w:rsidP="004A1D5E">
      <w:pPr>
        <w:pStyle w:val="PL"/>
      </w:pPr>
    </w:p>
    <w:p w14:paraId="6C5F79CC" w14:textId="77777777" w:rsidR="004A1D5E" w:rsidRDefault="004A1D5E" w:rsidP="004A1D5E">
      <w:pPr>
        <w:pStyle w:val="PL"/>
      </w:pPr>
      <w:r>
        <w:t>}</w:t>
      </w:r>
    </w:p>
    <w:p w14:paraId="25D07209" w14:textId="77777777" w:rsidR="004A1D5E" w:rsidRDefault="004A1D5E" w:rsidP="004A1D5E">
      <w:pPr>
        <w:pStyle w:val="PL"/>
      </w:pPr>
    </w:p>
    <w:p w14:paraId="48B37E8A" w14:textId="77777777" w:rsidR="004A1D5E" w:rsidRDefault="004A1D5E" w:rsidP="004A1D5E">
      <w:pPr>
        <w:pStyle w:val="PL"/>
      </w:pPr>
      <w:r>
        <w:t>--</w:t>
      </w:r>
    </w:p>
    <w:p w14:paraId="290A419C" w14:textId="77777777" w:rsidR="004A1D5E" w:rsidRDefault="004A1D5E" w:rsidP="00A86A06">
      <w:pPr>
        <w:pStyle w:val="PL"/>
        <w:overflowPunct/>
        <w:autoSpaceDE/>
        <w:autoSpaceDN/>
        <w:adjustRightInd/>
        <w:textAlignment w:val="auto"/>
        <w:outlineLvl w:val="3"/>
      </w:pPr>
      <w:r>
        <w:t>-- PDU Session Charging Information</w:t>
      </w:r>
    </w:p>
    <w:p w14:paraId="0983D079" w14:textId="77777777" w:rsidR="004A1D5E" w:rsidRDefault="004A1D5E" w:rsidP="004A1D5E">
      <w:pPr>
        <w:pStyle w:val="PL"/>
      </w:pPr>
      <w:r>
        <w:t>--</w:t>
      </w:r>
    </w:p>
    <w:p w14:paraId="20E15A6C" w14:textId="77777777" w:rsidR="004A1D5E" w:rsidRDefault="004A1D5E" w:rsidP="004A1D5E">
      <w:pPr>
        <w:pStyle w:val="PL"/>
      </w:pPr>
    </w:p>
    <w:p w14:paraId="00569803" w14:textId="77777777" w:rsidR="004A1D5E" w:rsidRDefault="004A1D5E" w:rsidP="004A1D5E">
      <w:pPr>
        <w:pStyle w:val="PL"/>
      </w:pPr>
      <w:r>
        <w:t xml:space="preserve">PDUSessionChargingInformation </w:t>
      </w:r>
      <w:r>
        <w:tab/>
        <w:t>::= SET</w:t>
      </w:r>
    </w:p>
    <w:p w14:paraId="1512561A" w14:textId="77777777" w:rsidR="004A1D5E" w:rsidRDefault="004A1D5E" w:rsidP="004A1D5E">
      <w:pPr>
        <w:pStyle w:val="PL"/>
      </w:pPr>
      <w:r>
        <w:t>{</w:t>
      </w:r>
    </w:p>
    <w:p w14:paraId="7B7DE0F6" w14:textId="77777777" w:rsidR="004A1D5E" w:rsidRDefault="004A1D5E" w:rsidP="004A1D5E">
      <w:pPr>
        <w:pStyle w:val="PL"/>
      </w:pPr>
      <w:r>
        <w:tab/>
        <w:t>pDUSessionChargingID</w:t>
      </w:r>
      <w:r>
        <w:tab/>
      </w:r>
      <w:r>
        <w:tab/>
      </w:r>
      <w:r w:rsidR="00A96C29">
        <w:tab/>
      </w:r>
      <w:r>
        <w:tab/>
        <w:t>[0] ChargingID,</w:t>
      </w:r>
    </w:p>
    <w:p w14:paraId="272C2A72" w14:textId="77777777" w:rsidR="004A1D5E" w:rsidRDefault="004A1D5E" w:rsidP="004A1D5E">
      <w:pPr>
        <w:pStyle w:val="PL"/>
      </w:pPr>
      <w:r>
        <w:lastRenderedPageBreak/>
        <w:tab/>
        <w:t>userIdentifier</w:t>
      </w:r>
      <w:r>
        <w:tab/>
      </w:r>
      <w:r>
        <w:tab/>
      </w:r>
      <w:r>
        <w:tab/>
      </w:r>
      <w:r>
        <w:tab/>
      </w:r>
      <w:r>
        <w:tab/>
      </w:r>
      <w:ins w:id="4441" w:author="32.298_CR1005_(Rel-16)_TEI16" w:date="2024-07-11T16:55:00Z">
        <w:r w:rsidR="00F811AA">
          <w:tab/>
        </w:r>
      </w:ins>
      <w:r>
        <w:t>[1] InvolvedParty OPTIONAL,</w:t>
      </w:r>
    </w:p>
    <w:p w14:paraId="646524D0" w14:textId="77777777" w:rsidR="004A1D5E" w:rsidRDefault="004A1D5E" w:rsidP="004A1D5E">
      <w:pPr>
        <w:pStyle w:val="PL"/>
      </w:pPr>
      <w:r>
        <w:tab/>
        <w:t>userEquipmentInfo</w:t>
      </w:r>
      <w:r>
        <w:tab/>
      </w:r>
      <w:r>
        <w:tab/>
      </w:r>
      <w:r>
        <w:tab/>
      </w:r>
      <w:ins w:id="4442" w:author="32.298_CR1005_(Rel-16)_TEI16" w:date="2024-07-11T16:56:00Z">
        <w:r w:rsidR="00F811AA">
          <w:tab/>
        </w:r>
      </w:ins>
      <w:r>
        <w:tab/>
        <w:t xml:space="preserve">[2] </w:t>
      </w:r>
      <w:r w:rsidR="00152C1D" w:rsidRPr="00F2250F">
        <w:t>SubscriberEquipment</w:t>
      </w:r>
      <w:r w:rsidR="00152C1D">
        <w:t>Number</w:t>
      </w:r>
      <w:r>
        <w:t xml:space="preserve"> OPTIONAL,</w:t>
      </w:r>
    </w:p>
    <w:p w14:paraId="174231C2" w14:textId="77777777" w:rsidR="004A1D5E" w:rsidRDefault="004A1D5E" w:rsidP="004A1D5E">
      <w:pPr>
        <w:pStyle w:val="PL"/>
      </w:pPr>
      <w:r>
        <w:tab/>
        <w:t>userLocationInformation</w:t>
      </w:r>
      <w:r>
        <w:tab/>
      </w:r>
      <w:r>
        <w:tab/>
      </w:r>
      <w:r>
        <w:tab/>
      </w:r>
      <w:ins w:id="4443" w:author="32.298_CR1005_(Rel-16)_TEI16" w:date="2024-07-11T16:56:00Z">
        <w:r w:rsidR="00F811AA">
          <w:tab/>
        </w:r>
      </w:ins>
      <w:r>
        <w:t xml:space="preserve">[3] </w:t>
      </w:r>
      <w:r w:rsidR="004967F9">
        <w:t>UserLocationInformation</w:t>
      </w:r>
      <w:r>
        <w:t xml:space="preserve"> OPTIONAL,</w:t>
      </w:r>
    </w:p>
    <w:p w14:paraId="617B8C0F" w14:textId="77777777" w:rsidR="004A1D5E" w:rsidRDefault="004A1D5E" w:rsidP="004A1D5E">
      <w:pPr>
        <w:pStyle w:val="PL"/>
      </w:pPr>
      <w:r>
        <w:tab/>
        <w:t>userRoamerInOut</w:t>
      </w:r>
      <w:r>
        <w:tab/>
      </w:r>
      <w:r>
        <w:tab/>
      </w:r>
      <w:r>
        <w:tab/>
      </w:r>
      <w:r>
        <w:tab/>
      </w:r>
      <w:r>
        <w:tab/>
      </w:r>
      <w:ins w:id="4444" w:author="32.298_CR1005_(Rel-16)_TEI16" w:date="2024-07-11T16:56:00Z">
        <w:r w:rsidR="00F811AA">
          <w:tab/>
        </w:r>
      </w:ins>
      <w:r>
        <w:t>[4] RoamerInOut OPTIONAL,</w:t>
      </w:r>
    </w:p>
    <w:p w14:paraId="5BB8F836" w14:textId="77777777" w:rsidR="004A1D5E" w:rsidRDefault="004A1D5E" w:rsidP="004A1D5E">
      <w:pPr>
        <w:pStyle w:val="PL"/>
      </w:pPr>
      <w:r>
        <w:tab/>
        <w:t>presenceReportingAreaInfo</w:t>
      </w:r>
      <w:r>
        <w:tab/>
      </w:r>
      <w:r>
        <w:tab/>
      </w:r>
      <w:ins w:id="4445" w:author="32.298_CR1005_(Rel-16)_TEI16" w:date="2024-07-11T16:56:00Z">
        <w:r w:rsidR="00F811AA">
          <w:tab/>
        </w:r>
      </w:ins>
      <w:r>
        <w:t>[5]</w:t>
      </w:r>
      <w:r>
        <w:tab/>
        <w:t>PresenceReportingAreaInfo OPTIONAL,</w:t>
      </w:r>
    </w:p>
    <w:p w14:paraId="62170482" w14:textId="77777777" w:rsidR="004A1D5E" w:rsidRDefault="004A1D5E" w:rsidP="004A1D5E">
      <w:pPr>
        <w:pStyle w:val="PL"/>
      </w:pPr>
      <w:r>
        <w:tab/>
        <w:t>pDUSessionId</w:t>
      </w:r>
      <w:r>
        <w:tab/>
      </w:r>
      <w:r>
        <w:tab/>
      </w:r>
      <w:r>
        <w:tab/>
      </w:r>
      <w:r>
        <w:tab/>
      </w:r>
      <w:r>
        <w:tab/>
      </w:r>
      <w:r w:rsidR="00A96C29">
        <w:tab/>
      </w:r>
      <w:r>
        <w:t xml:space="preserve">[6] </w:t>
      </w:r>
      <w:r w:rsidR="00615F3E">
        <w:t>PDUSessionId</w:t>
      </w:r>
      <w:r>
        <w:t>,</w:t>
      </w:r>
    </w:p>
    <w:p w14:paraId="2814E7B7" w14:textId="77777777" w:rsidR="004A1D5E" w:rsidRDefault="004A1D5E" w:rsidP="004A1D5E">
      <w:pPr>
        <w:pStyle w:val="PL"/>
      </w:pPr>
      <w:r>
        <w:tab/>
        <w:t>networkSliceInstanceID</w:t>
      </w:r>
      <w:r>
        <w:tab/>
      </w:r>
      <w:r>
        <w:tab/>
      </w:r>
      <w:r>
        <w:tab/>
      </w:r>
      <w:ins w:id="4446" w:author="32.298_CR1005_(Rel-16)_TEI16" w:date="2024-07-11T16:56:00Z">
        <w:r w:rsidR="00F811AA">
          <w:tab/>
        </w:r>
      </w:ins>
      <w:r>
        <w:t xml:space="preserve">[7] </w:t>
      </w:r>
      <w:r w:rsidR="00EE1A04">
        <w:t xml:space="preserve">SingleNSSAI </w:t>
      </w:r>
      <w:r>
        <w:t>OPTIONAL,</w:t>
      </w:r>
    </w:p>
    <w:p w14:paraId="450A0DF4" w14:textId="77777777" w:rsidR="004A1D5E" w:rsidRDefault="004A1D5E" w:rsidP="004A1D5E">
      <w:pPr>
        <w:pStyle w:val="PL"/>
      </w:pPr>
      <w:r>
        <w:tab/>
        <w:t>pDUType</w:t>
      </w:r>
      <w:r>
        <w:tab/>
      </w:r>
      <w:r>
        <w:tab/>
      </w:r>
      <w:r>
        <w:tab/>
      </w:r>
      <w:r>
        <w:tab/>
      </w:r>
      <w:r>
        <w:tab/>
      </w:r>
      <w:r>
        <w:tab/>
      </w:r>
      <w:r>
        <w:tab/>
      </w:r>
      <w:ins w:id="4447" w:author="32.298_CR1005_(Rel-16)_TEI16" w:date="2024-07-11T16:56:00Z">
        <w:r w:rsidR="00F811AA">
          <w:tab/>
        </w:r>
      </w:ins>
      <w:r>
        <w:t>[8] PDUSessionType OPTIONAL,</w:t>
      </w:r>
    </w:p>
    <w:p w14:paraId="2DC62581" w14:textId="77777777" w:rsidR="004A1D5E" w:rsidRDefault="004A1D5E" w:rsidP="004A1D5E">
      <w:pPr>
        <w:pStyle w:val="PL"/>
      </w:pPr>
      <w:r>
        <w:tab/>
        <w:t>sSCMode</w:t>
      </w:r>
      <w:r>
        <w:tab/>
      </w:r>
      <w:r>
        <w:tab/>
      </w:r>
      <w:r>
        <w:tab/>
      </w:r>
      <w:r>
        <w:tab/>
      </w:r>
      <w:r>
        <w:tab/>
      </w:r>
      <w:r>
        <w:tab/>
      </w:r>
      <w:r>
        <w:tab/>
      </w:r>
      <w:ins w:id="4448" w:author="32.298_CR1005_(Rel-16)_TEI16" w:date="2024-07-11T16:56:00Z">
        <w:r w:rsidR="00F811AA">
          <w:tab/>
        </w:r>
      </w:ins>
      <w:r>
        <w:t>[9] SSCMode OPTIONAL,</w:t>
      </w:r>
    </w:p>
    <w:p w14:paraId="259993DE" w14:textId="77777777" w:rsidR="004A1D5E" w:rsidRDefault="004A1D5E" w:rsidP="004A1D5E">
      <w:pPr>
        <w:pStyle w:val="PL"/>
      </w:pPr>
      <w:r>
        <w:tab/>
        <w:t>sUPIPLMNIde</w:t>
      </w:r>
      <w:r w:rsidR="00431E82">
        <w:t>n</w:t>
      </w:r>
      <w:r>
        <w:t>tifier</w:t>
      </w:r>
      <w:r>
        <w:tab/>
      </w:r>
      <w:r>
        <w:tab/>
      </w:r>
      <w:r>
        <w:tab/>
      </w:r>
      <w:r>
        <w:tab/>
      </w:r>
      <w:ins w:id="4449" w:author="32.298_CR1005_(Rel-16)_TEI16" w:date="2024-07-11T16:56:00Z">
        <w:r w:rsidR="00F811AA">
          <w:tab/>
        </w:r>
      </w:ins>
      <w:r>
        <w:t>[10] PLMN-</w:t>
      </w:r>
      <w:r w:rsidR="001863A2">
        <w:t xml:space="preserve">Id </w:t>
      </w:r>
      <w:r>
        <w:t>OPTIONAL,</w:t>
      </w:r>
    </w:p>
    <w:p w14:paraId="0FCA6280" w14:textId="77777777" w:rsidR="004A1D5E" w:rsidRDefault="004A1D5E" w:rsidP="004A1D5E">
      <w:pPr>
        <w:pStyle w:val="PL"/>
      </w:pPr>
      <w:r>
        <w:tab/>
        <w:t>servingNetworkFunctionID</w:t>
      </w:r>
      <w:r>
        <w:tab/>
      </w:r>
      <w:r>
        <w:tab/>
      </w:r>
      <w:r w:rsidR="00A96C29">
        <w:tab/>
      </w:r>
      <w:r>
        <w:t xml:space="preserve">[11] SEQUENCE OF </w:t>
      </w:r>
      <w:r w:rsidR="00A775B9">
        <w:t>Serving</w:t>
      </w:r>
      <w:r w:rsidR="001863A2">
        <w:t>NetworkFunctionI</w:t>
      </w:r>
      <w:r w:rsidR="00A775B9">
        <w:t>D</w:t>
      </w:r>
      <w:r w:rsidR="001863A2">
        <w:t xml:space="preserve"> </w:t>
      </w:r>
      <w:r>
        <w:t>OPTIONAL,</w:t>
      </w:r>
    </w:p>
    <w:p w14:paraId="62317A7A" w14:textId="77777777" w:rsidR="004A1D5E" w:rsidRDefault="004A1D5E" w:rsidP="004A1D5E">
      <w:pPr>
        <w:pStyle w:val="PL"/>
      </w:pPr>
      <w:r>
        <w:tab/>
        <w:t>rATType</w:t>
      </w:r>
      <w:r>
        <w:tab/>
      </w:r>
      <w:r>
        <w:tab/>
      </w:r>
      <w:r>
        <w:tab/>
      </w:r>
      <w:r>
        <w:tab/>
      </w:r>
      <w:r>
        <w:tab/>
      </w:r>
      <w:r>
        <w:tab/>
      </w:r>
      <w:r>
        <w:tab/>
      </w:r>
      <w:ins w:id="4450" w:author="32.298_CR1005_(Rel-16)_TEI16" w:date="2024-07-11T16:56:00Z">
        <w:r w:rsidR="00F811AA">
          <w:tab/>
        </w:r>
      </w:ins>
      <w:r>
        <w:t>[12] RATType OPTIONAL,</w:t>
      </w:r>
    </w:p>
    <w:p w14:paraId="1F347A15" w14:textId="77777777" w:rsidR="004A1D5E" w:rsidRDefault="004A1D5E" w:rsidP="004A1D5E">
      <w:pPr>
        <w:pStyle w:val="PL"/>
      </w:pPr>
      <w:r>
        <w:tab/>
        <w:t>dataNetworkNameIdentifier</w:t>
      </w:r>
      <w:r>
        <w:tab/>
      </w:r>
      <w:r>
        <w:tab/>
      </w:r>
      <w:ins w:id="4451" w:author="32.298_CR1005_(Rel-16)_TEI16" w:date="2024-07-11T16:56:00Z">
        <w:r w:rsidR="00F811AA">
          <w:tab/>
        </w:r>
      </w:ins>
      <w:r>
        <w:t>[13] DataNetworkNameIdentifier OPTIONAL,</w:t>
      </w:r>
    </w:p>
    <w:p w14:paraId="3B3C305A" w14:textId="77777777" w:rsidR="004A1D5E" w:rsidRDefault="004A1D5E" w:rsidP="004A1D5E">
      <w:pPr>
        <w:pStyle w:val="PL"/>
      </w:pPr>
      <w:r>
        <w:tab/>
        <w:t>pDUAddress</w:t>
      </w:r>
      <w:r>
        <w:tab/>
      </w:r>
      <w:r>
        <w:tab/>
      </w:r>
      <w:r>
        <w:tab/>
      </w:r>
      <w:r>
        <w:tab/>
      </w:r>
      <w:r>
        <w:tab/>
      </w:r>
      <w:r>
        <w:tab/>
      </w:r>
      <w:ins w:id="4452" w:author="32.298_CR1005_(Rel-16)_TEI16" w:date="2024-07-11T16:56:00Z">
        <w:r w:rsidR="00F811AA">
          <w:tab/>
        </w:r>
      </w:ins>
      <w:r>
        <w:t xml:space="preserve">[14] </w:t>
      </w:r>
      <w:r w:rsidR="00E35877">
        <w:t xml:space="preserve">PDUAddress </w:t>
      </w:r>
      <w:r>
        <w:t>OPTIONAL,</w:t>
      </w:r>
    </w:p>
    <w:p w14:paraId="0F17B36E" w14:textId="77777777" w:rsidR="004A1D5E" w:rsidRDefault="004A1D5E" w:rsidP="004A1D5E">
      <w:pPr>
        <w:pStyle w:val="PL"/>
      </w:pPr>
      <w:r>
        <w:tab/>
      </w:r>
      <w:r w:rsidR="00376A10">
        <w:t>authorizedQ</w:t>
      </w:r>
      <w:r w:rsidR="001863A2">
        <w:t>oSInformation</w:t>
      </w:r>
      <w:r>
        <w:tab/>
      </w:r>
      <w:r>
        <w:tab/>
      </w:r>
      <w:r w:rsidR="00A96C29">
        <w:tab/>
      </w:r>
      <w:r>
        <w:t xml:space="preserve">[15] </w:t>
      </w:r>
      <w:r w:rsidR="00376A10">
        <w:t>Authorized</w:t>
      </w:r>
      <w:r>
        <w:t>QoSInformation OPTIONAL,</w:t>
      </w:r>
    </w:p>
    <w:p w14:paraId="1B4B486C" w14:textId="77777777" w:rsidR="004A1D5E" w:rsidRDefault="004A1D5E" w:rsidP="004A1D5E">
      <w:pPr>
        <w:pStyle w:val="PL"/>
      </w:pPr>
      <w:r>
        <w:tab/>
        <w:t xml:space="preserve">uETimeZone </w:t>
      </w:r>
      <w:r>
        <w:tab/>
      </w:r>
      <w:r>
        <w:tab/>
      </w:r>
      <w:r>
        <w:tab/>
      </w:r>
      <w:r>
        <w:tab/>
      </w:r>
      <w:r>
        <w:tab/>
      </w:r>
      <w:r>
        <w:tab/>
      </w:r>
      <w:ins w:id="4453" w:author="32.298_CR1005_(Rel-16)_TEI16" w:date="2024-07-11T16:56:00Z">
        <w:r w:rsidR="00F811AA">
          <w:tab/>
        </w:r>
      </w:ins>
      <w:r>
        <w:t>[16] MSTimeZone OPTIONAL,</w:t>
      </w:r>
    </w:p>
    <w:p w14:paraId="32261953" w14:textId="77777777" w:rsidR="004A1D5E" w:rsidRDefault="004A1D5E" w:rsidP="004A1D5E">
      <w:pPr>
        <w:pStyle w:val="PL"/>
      </w:pPr>
      <w:r>
        <w:tab/>
        <w:t>pDUSessionstartTime</w:t>
      </w:r>
      <w:r>
        <w:tab/>
      </w:r>
      <w:r>
        <w:tab/>
      </w:r>
      <w:r>
        <w:tab/>
      </w:r>
      <w:r>
        <w:tab/>
      </w:r>
      <w:ins w:id="4454" w:author="32.298_CR1005_(Rel-16)_TEI16" w:date="2024-07-11T16:56:00Z">
        <w:r w:rsidR="00F811AA">
          <w:tab/>
        </w:r>
      </w:ins>
      <w:r>
        <w:t>[17] TimeStamp OPTIONAL,</w:t>
      </w:r>
    </w:p>
    <w:p w14:paraId="7AA64091" w14:textId="77777777" w:rsidR="004A1D5E" w:rsidRDefault="004A1D5E" w:rsidP="004A1D5E">
      <w:pPr>
        <w:pStyle w:val="PL"/>
      </w:pPr>
      <w:r>
        <w:tab/>
        <w:t>pDUSessionstopTime</w:t>
      </w:r>
      <w:r>
        <w:tab/>
      </w:r>
      <w:r>
        <w:tab/>
      </w:r>
      <w:r>
        <w:tab/>
      </w:r>
      <w:r>
        <w:tab/>
        <w:t>[18] TimeStamp OPTIONAL,</w:t>
      </w:r>
    </w:p>
    <w:p w14:paraId="5707FC73" w14:textId="77777777" w:rsidR="004A1D5E" w:rsidRDefault="004A1D5E" w:rsidP="004A1D5E">
      <w:pPr>
        <w:pStyle w:val="PL"/>
      </w:pPr>
      <w:r>
        <w:tab/>
        <w:t>diagnostics</w:t>
      </w:r>
      <w:r>
        <w:tab/>
      </w:r>
      <w:r>
        <w:tab/>
      </w:r>
      <w:r>
        <w:tab/>
      </w:r>
      <w:r>
        <w:tab/>
      </w:r>
      <w:r>
        <w:tab/>
      </w:r>
      <w:r>
        <w:tab/>
        <w:t>[19] Diagnostics OPTIONAL,</w:t>
      </w:r>
    </w:p>
    <w:p w14:paraId="686CB8B1" w14:textId="77777777" w:rsidR="004A1D5E" w:rsidRDefault="004A1D5E" w:rsidP="004A1D5E">
      <w:pPr>
        <w:pStyle w:val="PL"/>
      </w:pPr>
      <w:r>
        <w:tab/>
        <w:t>chargingCharacteristics</w:t>
      </w:r>
      <w:r>
        <w:tab/>
      </w:r>
      <w:r>
        <w:tab/>
      </w:r>
      <w:r>
        <w:tab/>
        <w:t>[20] ChargingCharacteristics</w:t>
      </w:r>
      <w:r w:rsidR="00B75207">
        <w:t xml:space="preserve"> OPTIONAL</w:t>
      </w:r>
      <w:r>
        <w:t>,</w:t>
      </w:r>
    </w:p>
    <w:p w14:paraId="2DF6543D" w14:textId="77777777" w:rsidR="004A1D5E" w:rsidRDefault="004A1D5E" w:rsidP="004A1D5E">
      <w:pPr>
        <w:pStyle w:val="PL"/>
      </w:pPr>
      <w:r>
        <w:tab/>
        <w:t>chChSelectionMode</w:t>
      </w:r>
      <w:r>
        <w:tab/>
      </w:r>
      <w:r>
        <w:tab/>
      </w:r>
      <w:r>
        <w:tab/>
      </w:r>
      <w:r>
        <w:tab/>
        <w:t>[21] ChChSelectionMode OPTIONAL,</w:t>
      </w:r>
    </w:p>
    <w:p w14:paraId="5E0A7E40" w14:textId="77777777" w:rsidR="00A5472A" w:rsidRDefault="004A1D5E" w:rsidP="00A5472A">
      <w:pPr>
        <w:pStyle w:val="PL"/>
      </w:pPr>
      <w:r>
        <w:tab/>
        <w:t>threeGPPPSDataOffStatus</w:t>
      </w:r>
      <w:r>
        <w:tab/>
      </w:r>
      <w:r>
        <w:tab/>
      </w:r>
      <w:r>
        <w:tab/>
        <w:t>[22] ThreeGPPPSDataOffStatus OPTIONAL</w:t>
      </w:r>
      <w:r w:rsidR="00A5472A">
        <w:t>,</w:t>
      </w:r>
    </w:p>
    <w:p w14:paraId="539A5223" w14:textId="77777777" w:rsidR="00A5472A" w:rsidRDefault="00A5472A" w:rsidP="00A5472A">
      <w:pPr>
        <w:pStyle w:val="PL"/>
      </w:pPr>
      <w:r>
        <w:tab/>
        <w:t xml:space="preserve">rANSecondaryRATUsageReport </w:t>
      </w:r>
      <w:r>
        <w:tab/>
      </w:r>
      <w:r w:rsidR="00376A10">
        <w:tab/>
      </w:r>
      <w:r>
        <w:t>[23] SEQUENCE OF NGRANSecondaryRATUsageReport OPTIONAL</w:t>
      </w:r>
      <w:r w:rsidR="00376A10">
        <w:t>,</w:t>
      </w:r>
    </w:p>
    <w:p w14:paraId="624DF057" w14:textId="77777777" w:rsidR="00376A10" w:rsidRDefault="00376A10" w:rsidP="00376A10">
      <w:pPr>
        <w:pStyle w:val="PL"/>
      </w:pPr>
      <w:r>
        <w:rPr>
          <w:lang w:bidi="ar-IQ"/>
        </w:rPr>
        <w:tab/>
        <w:t>subscribedQoS</w:t>
      </w:r>
      <w:r w:rsidRPr="001B44C2">
        <w:rPr>
          <w:lang w:bidi="ar-IQ"/>
        </w:rPr>
        <w:t>Information</w:t>
      </w:r>
      <w:r>
        <w:rPr>
          <w:lang w:bidi="ar-IQ"/>
        </w:rPr>
        <w:t xml:space="preserve"> </w:t>
      </w:r>
      <w:r>
        <w:rPr>
          <w:lang w:bidi="ar-IQ"/>
        </w:rPr>
        <w:tab/>
      </w:r>
      <w:r>
        <w:rPr>
          <w:lang w:bidi="ar-IQ"/>
        </w:rPr>
        <w:tab/>
      </w:r>
      <w:r>
        <w:t xml:space="preserve">[24] </w:t>
      </w:r>
      <w:r>
        <w:rPr>
          <w:lang w:bidi="ar-IQ"/>
        </w:rPr>
        <w:t>SubscribedQoS</w:t>
      </w:r>
      <w:r w:rsidRPr="001B44C2">
        <w:rPr>
          <w:lang w:bidi="ar-IQ"/>
        </w:rPr>
        <w:t>Information</w:t>
      </w:r>
      <w:r>
        <w:rPr>
          <w:lang w:bidi="ar-IQ"/>
        </w:rPr>
        <w:t xml:space="preserve"> </w:t>
      </w:r>
      <w:r>
        <w:t>OPTIONAL,</w:t>
      </w:r>
    </w:p>
    <w:p w14:paraId="630A1B76" w14:textId="77777777" w:rsidR="004A1D5E" w:rsidRDefault="00376A10" w:rsidP="00376A10">
      <w:pPr>
        <w:pStyle w:val="PL"/>
      </w:pPr>
      <w:r>
        <w:rPr>
          <w:lang w:bidi="ar-IQ"/>
        </w:rPr>
        <w:tab/>
        <w:t>authorizedSession</w:t>
      </w:r>
      <w:r w:rsidRPr="001B44C2">
        <w:rPr>
          <w:lang w:bidi="ar-IQ"/>
        </w:rPr>
        <w:t>AMBR</w:t>
      </w:r>
      <w:r>
        <w:rPr>
          <w:lang w:bidi="ar-IQ"/>
        </w:rPr>
        <w:t xml:space="preserve"> </w:t>
      </w:r>
      <w:r>
        <w:rPr>
          <w:lang w:bidi="ar-IQ"/>
        </w:rPr>
        <w:tab/>
      </w:r>
      <w:r>
        <w:rPr>
          <w:lang w:bidi="ar-IQ"/>
        </w:rPr>
        <w:tab/>
      </w:r>
      <w:r>
        <w:rPr>
          <w:lang w:bidi="ar-IQ"/>
        </w:rPr>
        <w:tab/>
      </w:r>
      <w:r>
        <w:t>[25] Session</w:t>
      </w:r>
      <w:r w:rsidRPr="001B44C2">
        <w:rPr>
          <w:lang w:bidi="ar-IQ"/>
        </w:rPr>
        <w:t>AMB</w:t>
      </w:r>
      <w:r>
        <w:rPr>
          <w:lang w:bidi="ar-IQ"/>
        </w:rPr>
        <w:t xml:space="preserve">R </w:t>
      </w:r>
      <w:r>
        <w:t>OPTIONAL,</w:t>
      </w:r>
    </w:p>
    <w:p w14:paraId="15CC6040" w14:textId="77777777" w:rsidR="00376A10" w:rsidRDefault="00376A10" w:rsidP="00376A10">
      <w:pPr>
        <w:pStyle w:val="PL"/>
      </w:pPr>
      <w:r>
        <w:rPr>
          <w:lang w:bidi="ar-IQ"/>
        </w:rPr>
        <w:tab/>
        <w:t>subscribedSession</w:t>
      </w:r>
      <w:r w:rsidRPr="001B44C2">
        <w:rPr>
          <w:lang w:bidi="ar-IQ"/>
        </w:rPr>
        <w:t>AMBR</w:t>
      </w:r>
      <w:r>
        <w:rPr>
          <w:lang w:bidi="ar-IQ"/>
        </w:rPr>
        <w:t xml:space="preserve"> </w:t>
      </w:r>
      <w:r>
        <w:rPr>
          <w:lang w:bidi="ar-IQ"/>
        </w:rPr>
        <w:tab/>
      </w:r>
      <w:r>
        <w:rPr>
          <w:lang w:bidi="ar-IQ"/>
        </w:rPr>
        <w:tab/>
      </w:r>
      <w:r>
        <w:rPr>
          <w:lang w:bidi="ar-IQ"/>
        </w:rPr>
        <w:tab/>
      </w:r>
      <w:r>
        <w:t>[26] Session</w:t>
      </w:r>
      <w:r w:rsidRPr="001B44C2">
        <w:rPr>
          <w:lang w:bidi="ar-IQ"/>
        </w:rPr>
        <w:t>AMB</w:t>
      </w:r>
      <w:r>
        <w:rPr>
          <w:lang w:bidi="ar-IQ"/>
        </w:rPr>
        <w:t xml:space="preserve">R </w:t>
      </w:r>
      <w:r>
        <w:t>OPTIONAL</w:t>
      </w:r>
      <w:r w:rsidR="006C1DD2">
        <w:t>,</w:t>
      </w:r>
    </w:p>
    <w:p w14:paraId="5C953DAE" w14:textId="77777777" w:rsidR="006C1DD2" w:rsidRDefault="006C1DD2" w:rsidP="006C1DD2">
      <w:pPr>
        <w:pStyle w:val="PL"/>
      </w:pPr>
      <w:r w:rsidRPr="008941F4">
        <w:rPr>
          <w:lang w:bidi="ar-IQ"/>
        </w:rPr>
        <w:tab/>
        <w:t>servingCNPLMNID</w:t>
      </w:r>
      <w:r>
        <w:rPr>
          <w:lang w:bidi="ar-IQ"/>
        </w:rPr>
        <w:tab/>
      </w:r>
      <w:r>
        <w:rPr>
          <w:lang w:bidi="ar-IQ"/>
        </w:rPr>
        <w:tab/>
      </w:r>
      <w:r>
        <w:rPr>
          <w:lang w:bidi="ar-IQ"/>
        </w:rPr>
        <w:tab/>
      </w:r>
      <w:r>
        <w:rPr>
          <w:lang w:bidi="ar-IQ"/>
        </w:rPr>
        <w:tab/>
      </w:r>
      <w:r>
        <w:rPr>
          <w:lang w:bidi="ar-IQ"/>
        </w:rPr>
        <w:tab/>
      </w:r>
      <w:r>
        <w:t>[27] PLMN-Id OPTIONAL</w:t>
      </w:r>
      <w:r w:rsidR="00431E82">
        <w:t>,</w:t>
      </w:r>
    </w:p>
    <w:p w14:paraId="646C3285" w14:textId="77777777" w:rsidR="00D83FDD" w:rsidRDefault="00431E82" w:rsidP="00D83FDD">
      <w:pPr>
        <w:pStyle w:val="PL"/>
      </w:pPr>
      <w:r>
        <w:tab/>
        <w:t xml:space="preserve">sUPIunauthenticatedFlag </w:t>
      </w:r>
      <w:r>
        <w:tab/>
      </w:r>
      <w:r w:rsidR="00A96C29">
        <w:tab/>
      </w:r>
      <w:r>
        <w:tab/>
        <w:t>[28] NULL OPTIONAL</w:t>
      </w:r>
      <w:r w:rsidR="00D83FDD">
        <w:t>,</w:t>
      </w:r>
    </w:p>
    <w:p w14:paraId="25DB1141" w14:textId="77777777" w:rsidR="004A7687" w:rsidRDefault="00C4031B" w:rsidP="004A7687">
      <w:pPr>
        <w:pStyle w:val="PL"/>
      </w:pPr>
      <w:r>
        <w:tab/>
        <w:t>dnnSelectionMode</w:t>
      </w:r>
      <w:r>
        <w:tab/>
      </w:r>
      <w:r>
        <w:tab/>
      </w:r>
      <w:r>
        <w:tab/>
      </w:r>
      <w:r w:rsidR="00A96C29">
        <w:tab/>
      </w:r>
      <w:r>
        <w:tab/>
        <w:t>[</w:t>
      </w:r>
      <w:r w:rsidR="004A7687">
        <w:t>29</w:t>
      </w:r>
      <w:r>
        <w:t>] DNNSelectionMode OPTIONAL</w:t>
      </w:r>
      <w:r w:rsidR="004A7687">
        <w:t>,</w:t>
      </w:r>
    </w:p>
    <w:p w14:paraId="6031A488" w14:textId="77777777" w:rsidR="003C6E2F" w:rsidRDefault="004A7687" w:rsidP="003C6E2F">
      <w:pPr>
        <w:pStyle w:val="PL"/>
      </w:pPr>
      <w:r>
        <w:tab/>
        <w:t>homeProvidedChargingID</w:t>
      </w:r>
      <w:r>
        <w:tab/>
      </w:r>
      <w:r>
        <w:tab/>
      </w:r>
      <w:r>
        <w:tab/>
        <w:t>[30] ChargingID OPTIONAL</w:t>
      </w:r>
      <w:r w:rsidR="003C6E2F">
        <w:t>,</w:t>
      </w:r>
    </w:p>
    <w:p w14:paraId="6B81DEE7" w14:textId="77777777" w:rsidR="003C6E2F" w:rsidRPr="0009176B" w:rsidRDefault="003C6E2F" w:rsidP="003C6E2F">
      <w:pPr>
        <w:pStyle w:val="PL"/>
        <w:rPr>
          <w:lang w:val="en-US"/>
        </w:rPr>
      </w:pPr>
      <w:r>
        <w:tab/>
      </w:r>
      <w:bookmarkStart w:id="4455" w:name="_Hlk47110351"/>
      <w:r>
        <w:t>mA</w:t>
      </w:r>
      <w:r w:rsidRPr="0009176B">
        <w:rPr>
          <w:lang w:val="en-US"/>
        </w:rPr>
        <w:t>PDUNonThreeGPPUserLocationInfo</w:t>
      </w:r>
      <w:bookmarkEnd w:id="4455"/>
      <w:r w:rsidRPr="0009176B">
        <w:rPr>
          <w:lang w:val="en-US"/>
        </w:rPr>
        <w:t>[</w:t>
      </w:r>
      <w:r>
        <w:rPr>
          <w:lang w:val="en-US"/>
        </w:rPr>
        <w:t>31</w:t>
      </w:r>
      <w:r w:rsidRPr="0009176B">
        <w:rPr>
          <w:lang w:val="en-US"/>
        </w:rPr>
        <w:t xml:space="preserve">] </w:t>
      </w:r>
      <w:r>
        <w:t>UserLocationInformation</w:t>
      </w:r>
      <w:r w:rsidRPr="0009176B">
        <w:rPr>
          <w:lang w:val="en-US"/>
        </w:rPr>
        <w:t xml:space="preserve"> OPTIONAL,</w:t>
      </w:r>
    </w:p>
    <w:p w14:paraId="70513A87" w14:textId="77777777" w:rsidR="00536FD5" w:rsidRPr="00750C70" w:rsidRDefault="003C6E2F" w:rsidP="00536FD5">
      <w:pPr>
        <w:pStyle w:val="PL"/>
      </w:pPr>
      <w:r>
        <w:tab/>
      </w:r>
      <w:bookmarkStart w:id="4456" w:name="_Hlk47110506"/>
      <w:r>
        <w:t>mA</w:t>
      </w:r>
      <w:r w:rsidRPr="00750C70">
        <w:t>PDUNonThreeGPP</w:t>
      </w:r>
      <w:r>
        <w:t>RATType</w:t>
      </w:r>
      <w:bookmarkEnd w:id="4456"/>
      <w:r w:rsidRPr="00750C70">
        <w:tab/>
      </w:r>
      <w:r w:rsidRPr="00750C70">
        <w:tab/>
      </w:r>
      <w:r w:rsidRPr="00750C70">
        <w:tab/>
        <w:t xml:space="preserve">[32] </w:t>
      </w:r>
      <w:r>
        <w:t>RATType</w:t>
      </w:r>
      <w:r w:rsidRPr="00750C70">
        <w:t xml:space="preserve"> OPTIONAL,</w:t>
      </w:r>
    </w:p>
    <w:p w14:paraId="773F3B8F" w14:textId="77777777" w:rsidR="00536FD5" w:rsidRDefault="003C6E2F" w:rsidP="00536FD5">
      <w:pPr>
        <w:pStyle w:val="PL"/>
      </w:pPr>
      <w:r>
        <w:tab/>
      </w:r>
      <w:bookmarkStart w:id="4457" w:name="_Hlk47110597"/>
      <w:r>
        <w:t>mA</w:t>
      </w:r>
      <w:r w:rsidRPr="00750C70">
        <w:t>PDUSessionInformation</w:t>
      </w:r>
      <w:bookmarkEnd w:id="4457"/>
      <w:r w:rsidRPr="00750C70">
        <w:tab/>
      </w:r>
      <w:r w:rsidRPr="00750C70">
        <w:tab/>
      </w:r>
      <w:r w:rsidRPr="00750C70">
        <w:tab/>
        <w:t xml:space="preserve">[33] </w:t>
      </w:r>
      <w:r>
        <w:t>MA</w:t>
      </w:r>
      <w:r w:rsidRPr="00750C70">
        <w:t>PDUSessionInformation OPTIONAL</w:t>
      </w:r>
      <w:r w:rsidR="00536FD5">
        <w:t>,</w:t>
      </w:r>
    </w:p>
    <w:p w14:paraId="4FDCDA27" w14:textId="77777777" w:rsidR="00536FD5" w:rsidRDefault="00536FD5" w:rsidP="00536FD5">
      <w:pPr>
        <w:pStyle w:val="PL"/>
        <w:tabs>
          <w:tab w:val="clear" w:pos="3840"/>
          <w:tab w:val="left" w:pos="4330"/>
        </w:tabs>
      </w:pPr>
      <w:r>
        <w:tab/>
        <w:t>enhancedDiagnostics</w:t>
      </w:r>
      <w:r>
        <w:tab/>
      </w:r>
      <w:r>
        <w:tab/>
      </w:r>
      <w:r>
        <w:tab/>
      </w:r>
      <w:r>
        <w:tab/>
        <w:t>[34] EnhancedDiagnostics5G OPTIONAL</w:t>
      </w:r>
      <w:r w:rsidR="009C7A5C" w:rsidRPr="009C7A5C">
        <w:t>,</w:t>
      </w:r>
    </w:p>
    <w:p w14:paraId="66A9F816" w14:textId="77777777" w:rsidR="009C7A5C" w:rsidRDefault="009C7A5C" w:rsidP="009C7A5C">
      <w:pPr>
        <w:pStyle w:val="PL"/>
      </w:pPr>
      <w:r>
        <w:tab/>
        <w:t>userLocationInformationASN1</w:t>
      </w:r>
      <w:r>
        <w:tab/>
      </w:r>
      <w:r>
        <w:tab/>
        <w:t>[35] UserLocationInformationStructured OPTIONAL,</w:t>
      </w:r>
    </w:p>
    <w:p w14:paraId="219F4FBE" w14:textId="77777777" w:rsidR="00864366" w:rsidRDefault="009C7A5C" w:rsidP="00864366">
      <w:pPr>
        <w:pStyle w:val="PL"/>
      </w:pPr>
      <w:r>
        <w:tab/>
        <w:t>mAPDUNonThreeGPPUserLocationInfoASN1 [36] UserLocationInformationStructured OPTIONAL</w:t>
      </w:r>
      <w:r w:rsidR="00864366">
        <w:t>,</w:t>
      </w:r>
    </w:p>
    <w:p w14:paraId="77C2E724" w14:textId="77777777" w:rsidR="00864366" w:rsidRDefault="00864366" w:rsidP="00864366">
      <w:pPr>
        <w:pStyle w:val="PL"/>
      </w:pPr>
      <w:r>
        <w:tab/>
        <w:t>userLocationTime</w:t>
      </w:r>
      <w:r>
        <w:tab/>
      </w:r>
      <w:r>
        <w:tab/>
      </w:r>
      <w:r>
        <w:tab/>
      </w:r>
      <w:r>
        <w:tab/>
      </w:r>
      <w:r>
        <w:tab/>
        <w:t>[37] TimeStamp OPTIONAL,</w:t>
      </w:r>
    </w:p>
    <w:p w14:paraId="0B2A35FC" w14:textId="77777777" w:rsidR="00B433D9" w:rsidRDefault="00864366" w:rsidP="00B433D9">
      <w:pPr>
        <w:pStyle w:val="PL"/>
      </w:pPr>
      <w:r>
        <w:tab/>
        <w:t>mAPDUNonThreeGPPUserLocationTime</w:t>
      </w:r>
      <w:r>
        <w:tab/>
        <w:t>[38] TimeStamp OPTIONAL</w:t>
      </w:r>
      <w:r w:rsidR="00B433D9">
        <w:t>,</w:t>
      </w:r>
    </w:p>
    <w:p w14:paraId="6D65B938" w14:textId="77777777" w:rsidR="003C6E2F" w:rsidRPr="00750C70" w:rsidRDefault="00B433D9" w:rsidP="00B433D9">
      <w:pPr>
        <w:pStyle w:val="PL"/>
      </w:pPr>
      <w:r>
        <w:tab/>
        <w:t>listOfPresenceReportingAreaInformation</w:t>
      </w:r>
      <w:r>
        <w:tab/>
        <w:t>[39] SEQUENCE OF PresenceReportingAreaInfo OPTIONAL</w:t>
      </w:r>
    </w:p>
    <w:p w14:paraId="727F8DC8" w14:textId="77777777" w:rsidR="00431E82" w:rsidRDefault="009C7A5C" w:rsidP="00376A10">
      <w:pPr>
        <w:pStyle w:val="PL"/>
      </w:pPr>
      <w:r>
        <w:t xml:space="preserve">-- </w:t>
      </w:r>
    </w:p>
    <w:p w14:paraId="226F15FD" w14:textId="77777777" w:rsidR="004A1D5E" w:rsidRDefault="004A1D5E" w:rsidP="004A1D5E">
      <w:pPr>
        <w:pStyle w:val="PL"/>
      </w:pPr>
      <w:r>
        <w:t>}</w:t>
      </w:r>
    </w:p>
    <w:p w14:paraId="1AAB46C8" w14:textId="77777777" w:rsidR="004A1D5E" w:rsidRDefault="004A1D5E" w:rsidP="004A1D5E">
      <w:pPr>
        <w:pStyle w:val="PL"/>
      </w:pPr>
    </w:p>
    <w:p w14:paraId="37C71F27" w14:textId="77777777" w:rsidR="004A1D5E" w:rsidRDefault="004A1D5E" w:rsidP="004A1D5E">
      <w:pPr>
        <w:pStyle w:val="PL"/>
      </w:pPr>
      <w:r>
        <w:t>--</w:t>
      </w:r>
    </w:p>
    <w:p w14:paraId="6D02F35B" w14:textId="77777777" w:rsidR="00FA23BD" w:rsidRDefault="00FA23BD" w:rsidP="00FA23BD">
      <w:pPr>
        <w:pStyle w:val="PL"/>
        <w:outlineLvl w:val="3"/>
      </w:pPr>
      <w:r>
        <w:t>-- Roaming QBC Information</w:t>
      </w:r>
    </w:p>
    <w:p w14:paraId="253EE23F" w14:textId="77777777" w:rsidR="00FA23BD" w:rsidRDefault="00FA23BD" w:rsidP="00FA23BD">
      <w:pPr>
        <w:pStyle w:val="PL"/>
      </w:pPr>
    </w:p>
    <w:p w14:paraId="787A4BD9" w14:textId="77777777" w:rsidR="004A1D5E" w:rsidRDefault="004A1D5E" w:rsidP="004A1D5E">
      <w:pPr>
        <w:pStyle w:val="PL"/>
      </w:pPr>
      <w:r>
        <w:t>--</w:t>
      </w:r>
    </w:p>
    <w:p w14:paraId="06BCB02F" w14:textId="77777777" w:rsidR="004A1D5E" w:rsidRDefault="004A1D5E" w:rsidP="004A1D5E">
      <w:pPr>
        <w:pStyle w:val="PL"/>
      </w:pPr>
    </w:p>
    <w:p w14:paraId="0FBFA15E" w14:textId="77777777" w:rsidR="004A1D5E" w:rsidRDefault="004A1D5E" w:rsidP="004A1D5E">
      <w:pPr>
        <w:pStyle w:val="PL"/>
      </w:pPr>
      <w:r>
        <w:t xml:space="preserve">RoamingQBCInformation </w:t>
      </w:r>
      <w:r>
        <w:tab/>
        <w:t>::= SET</w:t>
      </w:r>
    </w:p>
    <w:p w14:paraId="459E3FA8" w14:textId="77777777" w:rsidR="004A1D5E" w:rsidRDefault="004A1D5E" w:rsidP="004A1D5E">
      <w:pPr>
        <w:pStyle w:val="PL"/>
      </w:pPr>
      <w:r>
        <w:t>{</w:t>
      </w:r>
    </w:p>
    <w:p w14:paraId="62FCE5D3" w14:textId="77777777" w:rsidR="004A1D5E" w:rsidRDefault="004A1D5E" w:rsidP="004A1D5E">
      <w:pPr>
        <w:pStyle w:val="PL"/>
      </w:pPr>
      <w:r>
        <w:tab/>
        <w:t>multipleQFIcontainer</w:t>
      </w:r>
      <w:r>
        <w:tab/>
      </w:r>
      <w:r>
        <w:tab/>
      </w:r>
      <w:r>
        <w:tab/>
        <w:t>[0] SEQUENCE OF MultipleQFIContainer OPTIONAL,</w:t>
      </w:r>
    </w:p>
    <w:p w14:paraId="1B09A8AB" w14:textId="77777777" w:rsidR="004A1D5E" w:rsidRDefault="004A1D5E" w:rsidP="004A1D5E">
      <w:pPr>
        <w:pStyle w:val="PL"/>
      </w:pPr>
      <w:r>
        <w:tab/>
        <w:t>uPFID</w:t>
      </w:r>
      <w:r>
        <w:tab/>
      </w:r>
      <w:r>
        <w:tab/>
      </w:r>
      <w:r>
        <w:tab/>
      </w:r>
      <w:r>
        <w:tab/>
      </w:r>
      <w:r>
        <w:tab/>
      </w:r>
      <w:r>
        <w:tab/>
      </w:r>
      <w:r>
        <w:tab/>
        <w:t>[1]</w:t>
      </w:r>
      <w:r w:rsidR="0081607D" w:rsidDel="0081607D">
        <w:t xml:space="preserve"> </w:t>
      </w:r>
      <w:r>
        <w:t>NetworkFunctionName OPTIONAL,</w:t>
      </w:r>
    </w:p>
    <w:p w14:paraId="5C9879DE" w14:textId="77777777" w:rsidR="004A1D5E" w:rsidRDefault="004A1D5E" w:rsidP="004A1D5E">
      <w:pPr>
        <w:pStyle w:val="PL"/>
      </w:pPr>
      <w:r>
        <w:tab/>
        <w:t>roamingChargingProfile</w:t>
      </w:r>
      <w:r>
        <w:tab/>
      </w:r>
      <w:r>
        <w:tab/>
      </w:r>
      <w:r>
        <w:tab/>
        <w:t>[2] RoamingChargingProfile OPTIONAL</w:t>
      </w:r>
    </w:p>
    <w:p w14:paraId="60881A01" w14:textId="77777777" w:rsidR="004A1D5E" w:rsidRDefault="004A1D5E" w:rsidP="004A1D5E">
      <w:pPr>
        <w:pStyle w:val="PL"/>
      </w:pPr>
      <w:r>
        <w:t>}</w:t>
      </w:r>
    </w:p>
    <w:p w14:paraId="605A88D4" w14:textId="77777777" w:rsidR="000661B5" w:rsidRDefault="000661B5" w:rsidP="000661B5">
      <w:pPr>
        <w:pStyle w:val="PL"/>
      </w:pPr>
    </w:p>
    <w:p w14:paraId="0C401F82" w14:textId="77777777" w:rsidR="000661B5" w:rsidRDefault="000661B5" w:rsidP="000661B5">
      <w:pPr>
        <w:pStyle w:val="PL"/>
      </w:pPr>
    </w:p>
    <w:p w14:paraId="130586AF" w14:textId="77777777" w:rsidR="000661B5" w:rsidRDefault="000661B5" w:rsidP="000661B5">
      <w:pPr>
        <w:pStyle w:val="PL"/>
      </w:pPr>
      <w:r>
        <w:t>--</w:t>
      </w:r>
    </w:p>
    <w:p w14:paraId="560CB3DA" w14:textId="77777777" w:rsidR="000661B5" w:rsidRDefault="000661B5" w:rsidP="00A86A06">
      <w:pPr>
        <w:pStyle w:val="PL"/>
        <w:overflowPunct/>
        <w:autoSpaceDE/>
        <w:autoSpaceDN/>
        <w:adjustRightInd/>
        <w:textAlignment w:val="auto"/>
        <w:outlineLvl w:val="3"/>
      </w:pPr>
      <w:r>
        <w:t>-- SMS Charging Information</w:t>
      </w:r>
    </w:p>
    <w:p w14:paraId="405C8897" w14:textId="77777777" w:rsidR="000661B5" w:rsidRDefault="000661B5" w:rsidP="000661B5">
      <w:pPr>
        <w:pStyle w:val="PL"/>
      </w:pPr>
      <w:r>
        <w:t>--</w:t>
      </w:r>
    </w:p>
    <w:p w14:paraId="38F0CCE4" w14:textId="77777777" w:rsidR="000661B5" w:rsidRDefault="000661B5" w:rsidP="000661B5">
      <w:pPr>
        <w:pStyle w:val="PL"/>
      </w:pPr>
    </w:p>
    <w:p w14:paraId="08F11DF9" w14:textId="77777777" w:rsidR="000661B5" w:rsidRDefault="000661B5" w:rsidP="000661B5">
      <w:pPr>
        <w:pStyle w:val="PL"/>
      </w:pPr>
      <w:r>
        <w:t>SMSChargingInformation</w:t>
      </w:r>
      <w:r>
        <w:tab/>
        <w:t>::= SET</w:t>
      </w:r>
    </w:p>
    <w:p w14:paraId="25179673" w14:textId="77777777" w:rsidR="000661B5" w:rsidRDefault="000661B5" w:rsidP="000661B5">
      <w:pPr>
        <w:pStyle w:val="PL"/>
      </w:pPr>
      <w:r>
        <w:t>{</w:t>
      </w:r>
    </w:p>
    <w:p w14:paraId="14F38E13" w14:textId="77777777" w:rsidR="000661B5" w:rsidRDefault="000661B5" w:rsidP="000661B5">
      <w:pPr>
        <w:pStyle w:val="PL"/>
      </w:pPr>
      <w:r>
        <w:tab/>
        <w:t>originatorInfo</w:t>
      </w:r>
      <w:r>
        <w:tab/>
      </w:r>
      <w:r>
        <w:tab/>
      </w:r>
      <w:r>
        <w:tab/>
      </w:r>
      <w:r>
        <w:tab/>
        <w:t>[1] OriginatorInfo OPTIONAL,</w:t>
      </w:r>
    </w:p>
    <w:p w14:paraId="5E9E2FA4" w14:textId="77777777" w:rsidR="000661B5" w:rsidRDefault="000661B5" w:rsidP="000661B5">
      <w:pPr>
        <w:pStyle w:val="PL"/>
        <w:rPr>
          <w:lang w:val="it-IT"/>
        </w:rPr>
      </w:pPr>
      <w:r>
        <w:tab/>
      </w:r>
      <w:r>
        <w:rPr>
          <w:lang w:val="it-IT"/>
        </w:rPr>
        <w:t>recipientInfos</w:t>
      </w:r>
      <w:r>
        <w:rPr>
          <w:lang w:val="it-IT"/>
        </w:rPr>
        <w:tab/>
      </w:r>
      <w:r>
        <w:rPr>
          <w:lang w:val="it-IT"/>
        </w:rPr>
        <w:tab/>
      </w:r>
      <w:r>
        <w:rPr>
          <w:lang w:val="it-IT"/>
        </w:rPr>
        <w:tab/>
      </w:r>
      <w:r>
        <w:rPr>
          <w:lang w:val="it-IT"/>
        </w:rPr>
        <w:tab/>
        <w:t>[2] SEQUENCE OF RecipientInfo OPTIONAL,</w:t>
      </w:r>
    </w:p>
    <w:p w14:paraId="75967E04" w14:textId="77777777" w:rsidR="000661B5" w:rsidRDefault="000661B5" w:rsidP="000661B5">
      <w:pPr>
        <w:pStyle w:val="PL"/>
      </w:pPr>
      <w:r>
        <w:rPr>
          <w:lang w:val="it-IT"/>
        </w:rPr>
        <w:tab/>
      </w:r>
      <w:r>
        <w:t>userEquipmentInfo</w:t>
      </w:r>
      <w:r>
        <w:tab/>
      </w:r>
      <w:r>
        <w:tab/>
      </w:r>
      <w:r>
        <w:tab/>
        <w:t>[3] SubscriberEquipment</w:t>
      </w:r>
      <w:r w:rsidR="0081607D">
        <w:t>Number</w:t>
      </w:r>
      <w:r>
        <w:t xml:space="preserve"> OPTIONAL,</w:t>
      </w:r>
    </w:p>
    <w:p w14:paraId="296D5EAF" w14:textId="77777777" w:rsidR="000661B5" w:rsidRDefault="000661B5" w:rsidP="000661B5">
      <w:pPr>
        <w:pStyle w:val="PL"/>
      </w:pPr>
      <w:r>
        <w:tab/>
        <w:t>userLocationInformation</w:t>
      </w:r>
      <w:r>
        <w:tab/>
      </w:r>
      <w:r>
        <w:tab/>
        <w:t xml:space="preserve">[4] </w:t>
      </w:r>
      <w:r w:rsidR="004967F9">
        <w:t>UserLocationInformation</w:t>
      </w:r>
      <w:r>
        <w:t xml:space="preserve"> OPTIONAL,</w:t>
      </w:r>
    </w:p>
    <w:p w14:paraId="63D62388" w14:textId="77777777" w:rsidR="000661B5" w:rsidRDefault="000661B5" w:rsidP="000661B5">
      <w:pPr>
        <w:pStyle w:val="PL"/>
      </w:pPr>
      <w:r>
        <w:tab/>
        <w:t xml:space="preserve">uETimeZone </w:t>
      </w:r>
      <w:r>
        <w:tab/>
      </w:r>
      <w:r>
        <w:tab/>
      </w:r>
      <w:r>
        <w:tab/>
      </w:r>
      <w:r>
        <w:tab/>
      </w:r>
      <w:r>
        <w:tab/>
        <w:t>[5] MSTimeZone OPTIONAL,</w:t>
      </w:r>
    </w:p>
    <w:p w14:paraId="291E0EF2" w14:textId="77777777" w:rsidR="000661B5" w:rsidRDefault="000661B5" w:rsidP="000661B5">
      <w:pPr>
        <w:pStyle w:val="PL"/>
      </w:pPr>
      <w:r>
        <w:tab/>
        <w:t>rATType</w:t>
      </w:r>
      <w:r>
        <w:tab/>
      </w:r>
      <w:r>
        <w:tab/>
      </w:r>
      <w:r>
        <w:tab/>
      </w:r>
      <w:r>
        <w:tab/>
      </w:r>
      <w:r>
        <w:tab/>
      </w:r>
      <w:r>
        <w:tab/>
        <w:t>[6] RATType OPTIONAL,</w:t>
      </w:r>
    </w:p>
    <w:p w14:paraId="01301B08" w14:textId="77777777" w:rsidR="000661B5" w:rsidRDefault="000661B5" w:rsidP="000661B5">
      <w:pPr>
        <w:pStyle w:val="PL"/>
      </w:pPr>
      <w:r>
        <w:tab/>
        <w:t>sMSCAddress</w:t>
      </w:r>
      <w:r>
        <w:tab/>
      </w:r>
      <w:r>
        <w:tab/>
      </w:r>
      <w:r>
        <w:tab/>
      </w:r>
      <w:r>
        <w:tab/>
      </w:r>
      <w:r>
        <w:tab/>
        <w:t>[7] AddressString OPTIONAL,</w:t>
      </w:r>
    </w:p>
    <w:p w14:paraId="2D89AF77" w14:textId="77777777" w:rsidR="000661B5" w:rsidRDefault="000661B5" w:rsidP="000661B5">
      <w:pPr>
        <w:pStyle w:val="PL"/>
      </w:pPr>
      <w:r>
        <w:rPr>
          <w:lang w:val="it-IT"/>
        </w:rPr>
        <w:tab/>
      </w:r>
      <w:r>
        <w:t>eventtimestamp</w:t>
      </w:r>
      <w:r>
        <w:tab/>
      </w:r>
      <w:r>
        <w:tab/>
      </w:r>
      <w:r>
        <w:tab/>
      </w:r>
      <w:r>
        <w:tab/>
        <w:t>[8]</w:t>
      </w:r>
      <w:r w:rsidR="0081607D" w:rsidDel="0081607D">
        <w:t xml:space="preserve"> </w:t>
      </w:r>
      <w:r>
        <w:t>TimeStamp,</w:t>
      </w:r>
    </w:p>
    <w:p w14:paraId="161D2C7F" w14:textId="77777777" w:rsidR="000661B5" w:rsidRDefault="000661B5" w:rsidP="000661B5">
      <w:pPr>
        <w:pStyle w:val="PL"/>
      </w:pPr>
      <w:r>
        <w:t>-- 9 to 19 is for future use</w:t>
      </w:r>
    </w:p>
    <w:p w14:paraId="7840AEF5" w14:textId="77777777" w:rsidR="000661B5" w:rsidRDefault="000661B5" w:rsidP="000661B5">
      <w:pPr>
        <w:pStyle w:val="PL"/>
      </w:pPr>
      <w:r>
        <w:tab/>
        <w:t>sMDataCodingScheme</w:t>
      </w:r>
      <w:r>
        <w:tab/>
      </w:r>
      <w:r>
        <w:tab/>
      </w:r>
      <w:r>
        <w:tab/>
        <w:t>[20] INTEGER OPTIONAL,</w:t>
      </w:r>
    </w:p>
    <w:p w14:paraId="6484D2A4" w14:textId="77777777" w:rsidR="000661B5" w:rsidRDefault="000661B5" w:rsidP="000661B5">
      <w:pPr>
        <w:pStyle w:val="PL"/>
      </w:pPr>
      <w:r>
        <w:tab/>
        <w:t>sMMessageType</w:t>
      </w:r>
      <w:r>
        <w:tab/>
      </w:r>
      <w:r>
        <w:tab/>
      </w:r>
      <w:r>
        <w:tab/>
      </w:r>
      <w:r>
        <w:tab/>
        <w:t>[21] SMMessageType OPTIONAL,</w:t>
      </w:r>
    </w:p>
    <w:p w14:paraId="5691D9E2" w14:textId="77777777" w:rsidR="000661B5" w:rsidRDefault="000661B5" w:rsidP="000661B5">
      <w:pPr>
        <w:pStyle w:val="PL"/>
      </w:pPr>
      <w:r>
        <w:tab/>
        <w:t>sMReplyPathRequested</w:t>
      </w:r>
      <w:r>
        <w:tab/>
      </w:r>
      <w:r>
        <w:tab/>
      </w:r>
      <w:r w:rsidR="00A96C29">
        <w:tab/>
      </w:r>
      <w:r>
        <w:t>[22] SMReplyPathRequested OPTIONAL,</w:t>
      </w:r>
    </w:p>
    <w:p w14:paraId="34609A0E" w14:textId="77777777" w:rsidR="000661B5" w:rsidRDefault="000661B5" w:rsidP="000661B5">
      <w:pPr>
        <w:pStyle w:val="PL"/>
      </w:pPr>
      <w:r>
        <w:tab/>
        <w:t>sMUserDataHeader</w:t>
      </w:r>
      <w:r>
        <w:tab/>
      </w:r>
      <w:r>
        <w:tab/>
      </w:r>
      <w:r w:rsidR="00A96C29">
        <w:tab/>
      </w:r>
      <w:r>
        <w:tab/>
        <w:t>[23] OCTET STRING OPTIONAL,</w:t>
      </w:r>
    </w:p>
    <w:p w14:paraId="7902D496" w14:textId="77777777" w:rsidR="000661B5" w:rsidRDefault="000661B5" w:rsidP="000661B5">
      <w:pPr>
        <w:pStyle w:val="PL"/>
      </w:pPr>
      <w:r>
        <w:tab/>
        <w:t>sMSStatus</w:t>
      </w:r>
      <w:r>
        <w:tab/>
      </w:r>
      <w:r>
        <w:tab/>
      </w:r>
      <w:r>
        <w:tab/>
      </w:r>
      <w:r>
        <w:tab/>
      </w:r>
      <w:r>
        <w:tab/>
        <w:t>[24] SMSStatus OPTIONAL,</w:t>
      </w:r>
    </w:p>
    <w:p w14:paraId="7CA285F6" w14:textId="77777777" w:rsidR="000661B5" w:rsidRDefault="000661B5" w:rsidP="000661B5">
      <w:pPr>
        <w:pStyle w:val="PL"/>
      </w:pPr>
      <w:r>
        <w:tab/>
        <w:t>sMDischargeTime</w:t>
      </w:r>
      <w:r>
        <w:tab/>
      </w:r>
      <w:r>
        <w:tab/>
      </w:r>
      <w:r>
        <w:tab/>
      </w:r>
      <w:r>
        <w:tab/>
        <w:t>[25] TimeStamp OPTIONAL,</w:t>
      </w:r>
    </w:p>
    <w:p w14:paraId="01FA17CC" w14:textId="77777777" w:rsidR="000661B5" w:rsidRDefault="000661B5" w:rsidP="000661B5">
      <w:pPr>
        <w:pStyle w:val="PL"/>
      </w:pPr>
      <w:r>
        <w:tab/>
        <w:t xml:space="preserve">sMTotalNumber </w:t>
      </w:r>
      <w:r>
        <w:tab/>
      </w:r>
      <w:r>
        <w:tab/>
      </w:r>
      <w:r>
        <w:tab/>
      </w:r>
      <w:r>
        <w:tab/>
        <w:t>[26] INTEGER OPTIONAL,</w:t>
      </w:r>
    </w:p>
    <w:p w14:paraId="726F9019" w14:textId="77777777" w:rsidR="000661B5" w:rsidRDefault="000661B5" w:rsidP="000661B5">
      <w:pPr>
        <w:pStyle w:val="PL"/>
        <w:rPr>
          <w:lang w:val="it-IT"/>
        </w:rPr>
      </w:pPr>
      <w:r>
        <w:rPr>
          <w:lang w:val="it-IT"/>
        </w:rPr>
        <w:tab/>
        <w:t>sMServiceType</w:t>
      </w:r>
      <w:r>
        <w:rPr>
          <w:lang w:val="it-IT"/>
        </w:rPr>
        <w:tab/>
      </w:r>
      <w:r>
        <w:rPr>
          <w:lang w:val="it-IT"/>
        </w:rPr>
        <w:tab/>
      </w:r>
      <w:r>
        <w:rPr>
          <w:lang w:val="it-IT"/>
        </w:rPr>
        <w:tab/>
      </w:r>
      <w:r>
        <w:rPr>
          <w:lang w:val="it-IT"/>
        </w:rPr>
        <w:tab/>
        <w:t>[27] SMServiceType OPTIONAL,</w:t>
      </w:r>
    </w:p>
    <w:p w14:paraId="3CF8089E" w14:textId="77777777" w:rsidR="000661B5" w:rsidRDefault="000661B5" w:rsidP="000661B5">
      <w:pPr>
        <w:pStyle w:val="PL"/>
      </w:pPr>
      <w:r>
        <w:lastRenderedPageBreak/>
        <w:tab/>
        <w:t xml:space="preserve">sMSequenceNumber </w:t>
      </w:r>
      <w:r>
        <w:tab/>
      </w:r>
      <w:r>
        <w:tab/>
      </w:r>
      <w:r>
        <w:tab/>
        <w:t>[28] INTEGER OPTIONAL,</w:t>
      </w:r>
    </w:p>
    <w:p w14:paraId="126F77C8" w14:textId="77777777" w:rsidR="000661B5" w:rsidRDefault="000661B5" w:rsidP="000661B5">
      <w:pPr>
        <w:pStyle w:val="PL"/>
      </w:pPr>
      <w:r>
        <w:tab/>
        <w:t>sMSResult</w:t>
      </w:r>
      <w:r>
        <w:tab/>
      </w:r>
      <w:r>
        <w:tab/>
      </w:r>
      <w:r>
        <w:tab/>
      </w:r>
      <w:r>
        <w:tab/>
      </w:r>
      <w:r>
        <w:tab/>
        <w:t>[29] SMSResult OPTIONAL,</w:t>
      </w:r>
    </w:p>
    <w:p w14:paraId="5952FA16" w14:textId="77777777" w:rsidR="000661B5" w:rsidRDefault="000661B5" w:rsidP="000661B5">
      <w:pPr>
        <w:pStyle w:val="PL"/>
      </w:pPr>
      <w:r>
        <w:tab/>
        <w:t>submissionTime</w:t>
      </w:r>
      <w:r>
        <w:tab/>
      </w:r>
      <w:r>
        <w:tab/>
      </w:r>
      <w:r>
        <w:tab/>
      </w:r>
      <w:r>
        <w:tab/>
        <w:t>[30] TimeStamp OPTIONAL,</w:t>
      </w:r>
    </w:p>
    <w:p w14:paraId="5F51144D" w14:textId="77777777" w:rsidR="000661B5" w:rsidRDefault="000661B5" w:rsidP="000661B5">
      <w:pPr>
        <w:pStyle w:val="PL"/>
      </w:pPr>
      <w:r>
        <w:tab/>
        <w:t>sMPriority</w:t>
      </w:r>
      <w:r>
        <w:tab/>
      </w:r>
      <w:r>
        <w:tab/>
      </w:r>
      <w:r>
        <w:tab/>
      </w:r>
      <w:r>
        <w:tab/>
      </w:r>
      <w:r>
        <w:tab/>
        <w:t>[31] PriorityType OPTIONAL,</w:t>
      </w:r>
    </w:p>
    <w:p w14:paraId="4484C6E8" w14:textId="77777777" w:rsidR="000661B5" w:rsidRDefault="000661B5" w:rsidP="000661B5">
      <w:pPr>
        <w:pStyle w:val="PL"/>
      </w:pPr>
      <w:r>
        <w:tab/>
        <w:t>messageReference</w:t>
      </w:r>
      <w:r>
        <w:tab/>
      </w:r>
      <w:r>
        <w:tab/>
      </w:r>
      <w:r w:rsidR="00A96C29">
        <w:tab/>
      </w:r>
      <w:r>
        <w:tab/>
        <w:t>[32] MessageReference</w:t>
      </w:r>
      <w:r w:rsidR="00E3640F" w:rsidRPr="00E3640F">
        <w:t xml:space="preserve"> OPTIONAL</w:t>
      </w:r>
      <w:r>
        <w:t>,</w:t>
      </w:r>
    </w:p>
    <w:p w14:paraId="34CF9291" w14:textId="77777777" w:rsidR="000661B5" w:rsidRDefault="000661B5" w:rsidP="000661B5">
      <w:pPr>
        <w:pStyle w:val="PL"/>
      </w:pPr>
      <w:r>
        <w:tab/>
        <w:t>messageSize</w:t>
      </w:r>
      <w:r>
        <w:tab/>
      </w:r>
      <w:r>
        <w:tab/>
      </w:r>
      <w:r>
        <w:tab/>
      </w:r>
      <w:r>
        <w:tab/>
      </w:r>
      <w:r>
        <w:tab/>
        <w:t>[33] INTEGER OPTIONAL,</w:t>
      </w:r>
    </w:p>
    <w:p w14:paraId="1A3687D0" w14:textId="77777777" w:rsidR="000661B5" w:rsidRDefault="000661B5" w:rsidP="000661B5">
      <w:pPr>
        <w:pStyle w:val="PL"/>
      </w:pPr>
      <w:r>
        <w:tab/>
        <w:t>messageClass</w:t>
      </w:r>
      <w:r>
        <w:tab/>
      </w:r>
      <w:r>
        <w:tab/>
      </w:r>
      <w:r>
        <w:tab/>
      </w:r>
      <w:r>
        <w:tab/>
      </w:r>
      <w:r w:rsidR="00A96C29">
        <w:tab/>
      </w:r>
      <w:r>
        <w:t>[34] MessageClass OPTIONAL,</w:t>
      </w:r>
    </w:p>
    <w:p w14:paraId="390506D0" w14:textId="77777777" w:rsidR="004A6D31" w:rsidRDefault="000661B5" w:rsidP="004A6D31">
      <w:pPr>
        <w:pStyle w:val="PL"/>
      </w:pPr>
      <w:r>
        <w:tab/>
        <w:t>sMdeliveryReportRequested</w:t>
      </w:r>
      <w:r>
        <w:tab/>
        <w:t>[35] SMdeliveryReportRequested OPTIONAL</w:t>
      </w:r>
      <w:r w:rsidR="004A6D31">
        <w:t>,</w:t>
      </w:r>
    </w:p>
    <w:p w14:paraId="10E321A6" w14:textId="77777777" w:rsidR="008D2824" w:rsidRDefault="004A6D31" w:rsidP="008D2824">
      <w:pPr>
        <w:pStyle w:val="PL"/>
      </w:pPr>
      <w:r>
        <w:tab/>
        <w:t>messageClassTokenText</w:t>
      </w:r>
      <w:r>
        <w:tab/>
      </w:r>
      <w:r>
        <w:tab/>
        <w:t xml:space="preserve">[36] </w:t>
      </w:r>
      <w:r w:rsidRPr="00AE288D">
        <w:t>UTF8String</w:t>
      </w:r>
      <w:r>
        <w:t xml:space="preserve"> OPTIONAL</w:t>
      </w:r>
      <w:r w:rsidR="008D2824">
        <w:t>,</w:t>
      </w:r>
    </w:p>
    <w:p w14:paraId="748E86BD" w14:textId="77777777" w:rsidR="00BE630B" w:rsidRDefault="008D2824" w:rsidP="00BE630B">
      <w:pPr>
        <w:pStyle w:val="PL"/>
      </w:pPr>
      <w:r>
        <w:tab/>
        <w:t>userRoamerInOut</w:t>
      </w:r>
      <w:r>
        <w:tab/>
      </w:r>
      <w:r>
        <w:tab/>
      </w:r>
      <w:r>
        <w:tab/>
      </w:r>
      <w:r>
        <w:tab/>
        <w:t>[37] RoamerInOut OPTIONAL</w:t>
      </w:r>
      <w:r w:rsidR="00BE630B">
        <w:t>,</w:t>
      </w:r>
    </w:p>
    <w:p w14:paraId="1AD3EBA9" w14:textId="77777777" w:rsidR="000661B5" w:rsidRDefault="00BE630B" w:rsidP="00BE630B">
      <w:pPr>
        <w:pStyle w:val="PL"/>
      </w:pPr>
      <w:r>
        <w:tab/>
        <w:t>userLocationInformationASN1</w:t>
      </w:r>
      <w:r>
        <w:tab/>
        <w:t>[38] UserLocationInformationStructured OPTIONAL</w:t>
      </w:r>
    </w:p>
    <w:p w14:paraId="4F04748E" w14:textId="77777777" w:rsidR="00BE630B" w:rsidRDefault="00BE630B" w:rsidP="00BE630B">
      <w:pPr>
        <w:pStyle w:val="PL"/>
      </w:pPr>
    </w:p>
    <w:p w14:paraId="78F85455" w14:textId="77777777" w:rsidR="000661B5" w:rsidRDefault="000661B5" w:rsidP="000661B5">
      <w:pPr>
        <w:pStyle w:val="PL"/>
        <w:rPr>
          <w:lang w:val="en-US"/>
        </w:rPr>
      </w:pPr>
      <w:r>
        <w:rPr>
          <w:lang w:val="en-US"/>
        </w:rPr>
        <w:t>}</w:t>
      </w:r>
    </w:p>
    <w:p w14:paraId="69C83E88" w14:textId="77777777" w:rsidR="007F3A13" w:rsidRDefault="007F3A13" w:rsidP="007F3A13">
      <w:pPr>
        <w:pStyle w:val="PL"/>
      </w:pPr>
    </w:p>
    <w:p w14:paraId="4213D8C6" w14:textId="77777777" w:rsidR="007F3A13" w:rsidRDefault="007F3A13" w:rsidP="007F3A13">
      <w:pPr>
        <w:pStyle w:val="PL"/>
      </w:pPr>
    </w:p>
    <w:p w14:paraId="0E6FF6F4" w14:textId="77777777" w:rsidR="007F3A13" w:rsidRDefault="007F3A13" w:rsidP="007F3A13">
      <w:pPr>
        <w:pStyle w:val="PL"/>
      </w:pPr>
      <w:r>
        <w:t>--</w:t>
      </w:r>
    </w:p>
    <w:p w14:paraId="7861AC01" w14:textId="77777777" w:rsidR="00FA23BD" w:rsidRDefault="00FA23BD" w:rsidP="00FA23BD">
      <w:pPr>
        <w:pStyle w:val="PL"/>
        <w:outlineLvl w:val="3"/>
      </w:pPr>
      <w:r>
        <w:t>-- E</w:t>
      </w:r>
      <w:r w:rsidRPr="00AE0DD6">
        <w:t>xposure</w:t>
      </w:r>
      <w:r>
        <w:t xml:space="preserve"> </w:t>
      </w:r>
      <w:r w:rsidRPr="00AE0DD6">
        <w:t>Function</w:t>
      </w:r>
      <w:r>
        <w:t xml:space="preserve"> </w:t>
      </w:r>
      <w:r w:rsidRPr="00AE0DD6">
        <w:t>API</w:t>
      </w:r>
      <w:r>
        <w:t xml:space="preserve"> </w:t>
      </w:r>
      <w:r w:rsidRPr="00AE0DD6">
        <w:t>Information</w:t>
      </w:r>
      <w:r w:rsidR="00AD33EF" w:rsidRPr="00AD33EF">
        <w:t xml:space="preserve"> corresponds to NEF API Charging information</w:t>
      </w:r>
    </w:p>
    <w:p w14:paraId="56109980" w14:textId="77777777" w:rsidR="007F3A13" w:rsidRDefault="007F3A13" w:rsidP="007F3A13">
      <w:pPr>
        <w:pStyle w:val="PL"/>
      </w:pPr>
      <w:r>
        <w:t>--</w:t>
      </w:r>
    </w:p>
    <w:p w14:paraId="55DD9625" w14:textId="77777777" w:rsidR="007F3A13" w:rsidRDefault="007F3A13" w:rsidP="007F3A13">
      <w:pPr>
        <w:pStyle w:val="PL"/>
      </w:pPr>
    </w:p>
    <w:p w14:paraId="30D5F0B2" w14:textId="77777777" w:rsidR="007F3A13" w:rsidRDefault="007F3A13" w:rsidP="007F3A13">
      <w:pPr>
        <w:pStyle w:val="PL"/>
      </w:pPr>
      <w:r>
        <w:t>E</w:t>
      </w:r>
      <w:r w:rsidRPr="00AE0DD6">
        <w:t>xposureFunctionAPIInformation</w:t>
      </w:r>
      <w:r>
        <w:tab/>
        <w:t>::= SET</w:t>
      </w:r>
    </w:p>
    <w:p w14:paraId="1A7F9BAE" w14:textId="77777777" w:rsidR="007F3A13" w:rsidRDefault="007F3A13" w:rsidP="007F3A13">
      <w:pPr>
        <w:pStyle w:val="PL"/>
      </w:pPr>
      <w:r>
        <w:t>{</w:t>
      </w:r>
    </w:p>
    <w:p w14:paraId="2C8432D6" w14:textId="77777777" w:rsidR="007E26C2" w:rsidRDefault="007F3A13" w:rsidP="007E26C2">
      <w:pPr>
        <w:pStyle w:val="PL"/>
      </w:pPr>
      <w:r>
        <w:tab/>
      </w:r>
      <w:r w:rsidRPr="00BA36BA">
        <w:rPr>
          <w:lang w:bidi="ar-IQ"/>
        </w:rPr>
        <w:t>groupIdentifier</w:t>
      </w:r>
      <w:r>
        <w:tab/>
      </w:r>
      <w:r>
        <w:tab/>
      </w:r>
      <w:r>
        <w:tab/>
      </w:r>
      <w:r>
        <w:tab/>
      </w:r>
      <w:r w:rsidR="00AD33EF" w:rsidRPr="00AD33EF">
        <w:tab/>
      </w:r>
      <w:r>
        <w:t xml:space="preserve">[0] </w:t>
      </w:r>
      <w:r w:rsidR="007E26C2">
        <w:t>UTF8</w:t>
      </w:r>
      <w:r>
        <w:t>String</w:t>
      </w:r>
      <w:r w:rsidR="00AD33EF" w:rsidRPr="00AD33EF">
        <w:t xml:space="preserve"> OPTIONAL</w:t>
      </w:r>
      <w:r>
        <w:t>,</w:t>
      </w:r>
    </w:p>
    <w:p w14:paraId="669F004D" w14:textId="77777777" w:rsidR="007E26C2" w:rsidRDefault="007E26C2" w:rsidP="007E26C2">
      <w:pPr>
        <w:pStyle w:val="PL"/>
        <w:rPr>
          <w:lang w:bidi="ar-IQ"/>
        </w:rPr>
      </w:pPr>
      <w:r>
        <w:t xml:space="preserve">-- This UTF8String is based on the </w:t>
      </w:r>
      <w:r>
        <w:rPr>
          <w:lang w:eastAsia="zh-CN"/>
        </w:rPr>
        <w:t>str</w:t>
      </w:r>
      <w:r>
        <w:t xml:space="preserve">ing specified in </w:t>
      </w:r>
      <w:r>
        <w:rPr>
          <w:lang w:bidi="ar-IQ"/>
        </w:rPr>
        <w:t>TS 29.571 [</w:t>
      </w:r>
      <w:r>
        <w:t>249</w:t>
      </w:r>
      <w:r>
        <w:rPr>
          <w:lang w:bidi="ar-IQ"/>
        </w:rPr>
        <w:t>]</w:t>
      </w:r>
    </w:p>
    <w:p w14:paraId="7CDB6B87" w14:textId="77777777" w:rsidR="007F3A13" w:rsidRDefault="007E26C2" w:rsidP="007F3A13">
      <w:pPr>
        <w:pStyle w:val="PL"/>
      </w:pPr>
      <w:r>
        <w:rPr>
          <w:lang w:bidi="ar-IQ"/>
        </w:rPr>
        <w:t xml:space="preserve">-- </w:t>
      </w:r>
      <w:r>
        <w:rPr>
          <w:color w:val="000000"/>
        </w:rPr>
        <w:t>The string may also be based on AddressString</w:t>
      </w:r>
      <w:r>
        <w:t>.</w:t>
      </w:r>
      <w:r w:rsidR="007F3A13">
        <w:tab/>
      </w:r>
      <w:r w:rsidR="007F3A13" w:rsidRPr="00BA36BA">
        <w:rPr>
          <w:lang w:eastAsia="zh-CN"/>
        </w:rPr>
        <w:t>aPIDirection</w:t>
      </w:r>
      <w:r w:rsidR="007F3A13">
        <w:tab/>
      </w:r>
      <w:r w:rsidR="007F3A13">
        <w:tab/>
      </w:r>
      <w:r w:rsidR="007F3A13">
        <w:tab/>
      </w:r>
      <w:r w:rsidR="007F3A13">
        <w:tab/>
      </w:r>
      <w:r w:rsidR="00AD33EF" w:rsidRPr="00AD33EF">
        <w:tab/>
      </w:r>
      <w:r w:rsidR="007F3A13">
        <w:t xml:space="preserve">[1] </w:t>
      </w:r>
      <w:r w:rsidR="007F3A13">
        <w:rPr>
          <w:lang w:eastAsia="zh-CN"/>
        </w:rPr>
        <w:t>A</w:t>
      </w:r>
      <w:r w:rsidR="007F3A13" w:rsidRPr="00BA36BA">
        <w:rPr>
          <w:lang w:eastAsia="zh-CN"/>
        </w:rPr>
        <w:t>PIDirection</w:t>
      </w:r>
      <w:r w:rsidR="007F3A13">
        <w:t xml:space="preserve"> OPTIONAL,</w:t>
      </w:r>
    </w:p>
    <w:p w14:paraId="08B906EB" w14:textId="77777777" w:rsidR="007F3A13" w:rsidRDefault="007F3A13" w:rsidP="007F3A13">
      <w:pPr>
        <w:pStyle w:val="PL"/>
        <w:rPr>
          <w:lang w:val="it-IT"/>
        </w:rPr>
      </w:pPr>
      <w:r>
        <w:tab/>
      </w:r>
      <w:r w:rsidRPr="00BA36BA">
        <w:rPr>
          <w:lang w:eastAsia="zh-CN"/>
        </w:rPr>
        <w:t>aPITargetNetworkFunction</w:t>
      </w:r>
      <w:r>
        <w:rPr>
          <w:lang w:val="it-IT"/>
        </w:rPr>
        <w:tab/>
      </w:r>
      <w:r w:rsidR="00AD33EF" w:rsidRPr="00AD33EF">
        <w:rPr>
          <w:lang w:val="it-IT"/>
        </w:rPr>
        <w:tab/>
      </w:r>
      <w:r>
        <w:rPr>
          <w:lang w:val="it-IT"/>
        </w:rPr>
        <w:t xml:space="preserve">[2] </w:t>
      </w:r>
      <w:r>
        <w:t>NetworkFunctionInformation</w:t>
      </w:r>
      <w:r>
        <w:rPr>
          <w:lang w:val="it-IT"/>
        </w:rPr>
        <w:t xml:space="preserve"> OPTIONAL,</w:t>
      </w:r>
    </w:p>
    <w:p w14:paraId="3D4B1600" w14:textId="77777777" w:rsidR="007F3A13" w:rsidRDefault="007F3A13" w:rsidP="007F3A13">
      <w:pPr>
        <w:pStyle w:val="PL"/>
      </w:pPr>
      <w:r>
        <w:rPr>
          <w:lang w:val="it-IT"/>
        </w:rPr>
        <w:tab/>
      </w:r>
      <w:r w:rsidRPr="00BA36BA">
        <w:rPr>
          <w:lang w:eastAsia="zh-CN"/>
        </w:rPr>
        <w:t>aPI</w:t>
      </w:r>
      <w:r w:rsidRPr="00BA36BA">
        <w:t>ResultCode</w:t>
      </w:r>
      <w:r>
        <w:tab/>
      </w:r>
      <w:r>
        <w:tab/>
      </w:r>
      <w:r>
        <w:tab/>
      </w:r>
      <w:r>
        <w:tab/>
      </w:r>
      <w:r w:rsidR="00AD33EF" w:rsidRPr="00AD33EF">
        <w:tab/>
      </w:r>
      <w:r>
        <w:t xml:space="preserve">[3] </w:t>
      </w:r>
      <w:r>
        <w:rPr>
          <w:lang w:eastAsia="zh-CN"/>
        </w:rPr>
        <w:t>A</w:t>
      </w:r>
      <w:r w:rsidRPr="00BA36BA">
        <w:rPr>
          <w:lang w:eastAsia="zh-CN"/>
        </w:rPr>
        <w:t>PI</w:t>
      </w:r>
      <w:r w:rsidRPr="00BA36BA">
        <w:t>ResultCode</w:t>
      </w:r>
      <w:r>
        <w:t xml:space="preserve"> OPTIONAL,</w:t>
      </w:r>
    </w:p>
    <w:p w14:paraId="0497D36C" w14:textId="77777777" w:rsidR="007F3A13" w:rsidRDefault="007F3A13" w:rsidP="007F3A13">
      <w:pPr>
        <w:pStyle w:val="PL"/>
      </w:pPr>
      <w:r>
        <w:tab/>
      </w:r>
      <w:r w:rsidRPr="00BA36BA">
        <w:rPr>
          <w:lang w:eastAsia="zh-CN"/>
        </w:rPr>
        <w:t>aPIName</w:t>
      </w:r>
      <w:r>
        <w:rPr>
          <w:lang w:eastAsia="zh-CN"/>
        </w:rPr>
        <w:tab/>
      </w:r>
      <w:r>
        <w:rPr>
          <w:lang w:eastAsia="zh-CN"/>
        </w:rPr>
        <w:tab/>
      </w:r>
      <w:r>
        <w:rPr>
          <w:lang w:eastAsia="zh-CN"/>
        </w:rPr>
        <w:tab/>
      </w:r>
      <w:r>
        <w:rPr>
          <w:lang w:eastAsia="zh-CN"/>
        </w:rPr>
        <w:tab/>
      </w:r>
      <w:r>
        <w:tab/>
      </w:r>
      <w:r>
        <w:tab/>
      </w:r>
      <w:r w:rsidR="00AD33EF" w:rsidRPr="00AD33EF">
        <w:tab/>
      </w:r>
      <w:r>
        <w:t>[4] IA5String,</w:t>
      </w:r>
    </w:p>
    <w:p w14:paraId="4F968C68" w14:textId="77777777" w:rsidR="007F3A13" w:rsidRDefault="007F3A13" w:rsidP="007F3A13">
      <w:pPr>
        <w:pStyle w:val="PL"/>
      </w:pPr>
      <w:r>
        <w:tab/>
      </w:r>
      <w:r w:rsidRPr="00BA36BA">
        <w:rPr>
          <w:lang w:eastAsia="zh-CN"/>
        </w:rPr>
        <w:t>aPIReference</w:t>
      </w:r>
      <w:r>
        <w:tab/>
      </w:r>
      <w:r>
        <w:tab/>
      </w:r>
      <w:r>
        <w:tab/>
      </w:r>
      <w:r>
        <w:tab/>
      </w:r>
      <w:r w:rsidR="00AD33EF" w:rsidRPr="00AD33EF">
        <w:tab/>
      </w:r>
      <w:r>
        <w:t>[5] IA5String OPTIONAL,</w:t>
      </w:r>
    </w:p>
    <w:p w14:paraId="5D955822" w14:textId="77777777" w:rsidR="00AD33EF" w:rsidRDefault="007F3A13" w:rsidP="00AD33EF">
      <w:pPr>
        <w:pStyle w:val="PL"/>
      </w:pPr>
      <w:r>
        <w:tab/>
      </w:r>
      <w:r w:rsidRPr="00BA36BA">
        <w:rPr>
          <w:lang w:eastAsia="zh-CN"/>
        </w:rPr>
        <w:t>aPIContent</w:t>
      </w:r>
      <w:r>
        <w:tab/>
      </w:r>
      <w:r>
        <w:tab/>
      </w:r>
      <w:r>
        <w:tab/>
      </w:r>
      <w:r>
        <w:tab/>
      </w:r>
      <w:r>
        <w:tab/>
      </w:r>
      <w:r w:rsidR="00AD33EF" w:rsidRPr="00AD33EF">
        <w:tab/>
      </w:r>
      <w:r>
        <w:t>[6] OCTET STRING OPTIONAL</w:t>
      </w:r>
      <w:r w:rsidR="00AD33EF">
        <w:t>,</w:t>
      </w:r>
    </w:p>
    <w:p w14:paraId="4562EED6" w14:textId="77777777" w:rsidR="00AD33EF" w:rsidRDefault="00AD33EF" w:rsidP="00AD33EF">
      <w:pPr>
        <w:pStyle w:val="PL"/>
      </w:pPr>
      <w:r>
        <w:tab/>
        <w:t>externalIndividualIdentifier</w:t>
      </w:r>
      <w:r>
        <w:tab/>
        <w:t>[7] InvolvedParty OPTIONAL,</w:t>
      </w:r>
    </w:p>
    <w:p w14:paraId="7F716373" w14:textId="77777777" w:rsidR="007F3A13" w:rsidRPr="00586E4B" w:rsidRDefault="00AD33EF" w:rsidP="00AD33EF">
      <w:pPr>
        <w:pStyle w:val="PL"/>
        <w:rPr>
          <w:lang w:val="fr-FR"/>
        </w:rPr>
      </w:pPr>
      <w:r>
        <w:tab/>
      </w:r>
      <w:r w:rsidRPr="00586E4B">
        <w:rPr>
          <w:lang w:val="fr-FR"/>
        </w:rPr>
        <w:t>externalGroupIdentifier</w:t>
      </w:r>
      <w:r w:rsidRPr="00586E4B">
        <w:rPr>
          <w:lang w:val="fr-FR"/>
        </w:rPr>
        <w:tab/>
      </w:r>
      <w:r w:rsidRPr="00586E4B">
        <w:rPr>
          <w:lang w:val="fr-FR"/>
        </w:rPr>
        <w:tab/>
      </w:r>
      <w:r w:rsidRPr="00586E4B">
        <w:rPr>
          <w:lang w:val="fr-FR"/>
        </w:rPr>
        <w:tab/>
        <w:t>[8] ExternalGroupIdentifier OPTIONAL</w:t>
      </w:r>
    </w:p>
    <w:p w14:paraId="3C013F91" w14:textId="77777777" w:rsidR="00AD33EF" w:rsidRPr="00586E4B" w:rsidRDefault="00AD33EF" w:rsidP="00AD33EF">
      <w:pPr>
        <w:pStyle w:val="PL"/>
        <w:rPr>
          <w:lang w:val="fr-FR"/>
        </w:rPr>
      </w:pPr>
    </w:p>
    <w:p w14:paraId="16F08335" w14:textId="77777777" w:rsidR="007F3A13" w:rsidRPr="00586E4B" w:rsidRDefault="007F3A13" w:rsidP="007F3A13">
      <w:pPr>
        <w:pStyle w:val="PL"/>
        <w:rPr>
          <w:lang w:val="fr-FR"/>
        </w:rPr>
      </w:pPr>
      <w:r w:rsidRPr="00586E4B">
        <w:rPr>
          <w:lang w:val="fr-FR"/>
        </w:rPr>
        <w:t>}</w:t>
      </w:r>
    </w:p>
    <w:p w14:paraId="23E64074" w14:textId="77777777" w:rsidR="007F3A13" w:rsidRPr="00586E4B" w:rsidRDefault="007F3A13" w:rsidP="000661B5">
      <w:pPr>
        <w:pStyle w:val="PL"/>
        <w:rPr>
          <w:lang w:val="fr-FR"/>
        </w:rPr>
      </w:pPr>
    </w:p>
    <w:p w14:paraId="53435E75" w14:textId="77777777" w:rsidR="000661B5" w:rsidRPr="00586E4B" w:rsidRDefault="000661B5" w:rsidP="004A1D5E">
      <w:pPr>
        <w:pStyle w:val="PL"/>
        <w:rPr>
          <w:lang w:val="fr-FR"/>
        </w:rPr>
      </w:pPr>
    </w:p>
    <w:p w14:paraId="5A8B90CF" w14:textId="77777777" w:rsidR="00B0571A" w:rsidRPr="00586E4B" w:rsidRDefault="00B0571A" w:rsidP="00B0571A">
      <w:pPr>
        <w:pStyle w:val="PL"/>
        <w:rPr>
          <w:lang w:val="fr-FR"/>
        </w:rPr>
      </w:pPr>
      <w:r w:rsidRPr="00586E4B">
        <w:rPr>
          <w:lang w:val="fr-FR"/>
        </w:rPr>
        <w:t>--</w:t>
      </w:r>
    </w:p>
    <w:p w14:paraId="373F3B07" w14:textId="77777777" w:rsidR="00B0571A" w:rsidRPr="00586E4B" w:rsidRDefault="00B0571A" w:rsidP="00A86A06">
      <w:pPr>
        <w:pStyle w:val="PL"/>
        <w:overflowPunct/>
        <w:autoSpaceDE/>
        <w:autoSpaceDN/>
        <w:adjustRightInd/>
        <w:textAlignment w:val="auto"/>
        <w:outlineLvl w:val="3"/>
        <w:rPr>
          <w:lang w:val="fr-FR"/>
        </w:rPr>
      </w:pPr>
      <w:r w:rsidRPr="00586E4B">
        <w:rPr>
          <w:lang w:val="fr-FR"/>
        </w:rPr>
        <w:t>-- Registration Charging Information</w:t>
      </w:r>
    </w:p>
    <w:p w14:paraId="0FC84F9E" w14:textId="77777777" w:rsidR="00B0571A" w:rsidRPr="00847269" w:rsidRDefault="00B0571A" w:rsidP="00B0571A">
      <w:pPr>
        <w:pStyle w:val="PL"/>
      </w:pPr>
      <w:r w:rsidRPr="00847269">
        <w:t>--</w:t>
      </w:r>
    </w:p>
    <w:p w14:paraId="12A30C3C" w14:textId="77777777" w:rsidR="00B0571A" w:rsidRDefault="00B0571A" w:rsidP="00B0571A">
      <w:pPr>
        <w:pStyle w:val="PL"/>
      </w:pPr>
    </w:p>
    <w:p w14:paraId="1419173E" w14:textId="77777777" w:rsidR="00B0571A" w:rsidRDefault="00B0571A" w:rsidP="00B0571A">
      <w:pPr>
        <w:pStyle w:val="PL"/>
      </w:pPr>
      <w:r>
        <w:t xml:space="preserve">RegistrationChargingInformation </w:t>
      </w:r>
      <w:r>
        <w:tab/>
        <w:t>::= SET</w:t>
      </w:r>
    </w:p>
    <w:p w14:paraId="219D56E7" w14:textId="77777777" w:rsidR="00B0571A" w:rsidRDefault="00B0571A" w:rsidP="00B0571A">
      <w:pPr>
        <w:pStyle w:val="PL"/>
      </w:pPr>
      <w:r>
        <w:t>{</w:t>
      </w:r>
    </w:p>
    <w:p w14:paraId="2C1BAA4B" w14:textId="77777777" w:rsidR="00B0571A" w:rsidRDefault="00B0571A" w:rsidP="00B0571A">
      <w:pPr>
        <w:pStyle w:val="PL"/>
      </w:pPr>
      <w:r>
        <w:tab/>
      </w:r>
      <w:r w:rsidRPr="00231006">
        <w:t>registrationMessagetype</w:t>
      </w:r>
      <w:r>
        <w:tab/>
      </w:r>
      <w:r>
        <w:tab/>
      </w:r>
      <w:r>
        <w:tab/>
      </w:r>
      <w:r>
        <w:tab/>
        <w:t xml:space="preserve">[0] </w:t>
      </w:r>
      <w:r w:rsidRPr="00231006">
        <w:t>RegistrationMessageType</w:t>
      </w:r>
      <w:r>
        <w:t>,</w:t>
      </w:r>
    </w:p>
    <w:p w14:paraId="3C60D8F0" w14:textId="77777777" w:rsidR="00B0571A" w:rsidRDefault="00B0571A" w:rsidP="00B0571A">
      <w:pPr>
        <w:pStyle w:val="PL"/>
      </w:pPr>
      <w:r>
        <w:tab/>
        <w:t>userIdentifier</w:t>
      </w:r>
      <w:r>
        <w:tab/>
      </w:r>
      <w:r>
        <w:tab/>
      </w:r>
      <w:r>
        <w:tab/>
      </w:r>
      <w:r>
        <w:tab/>
      </w:r>
      <w:r>
        <w:tab/>
      </w:r>
      <w:r>
        <w:tab/>
        <w:t>[1] InvolvedParty OPTIONAL,</w:t>
      </w:r>
    </w:p>
    <w:p w14:paraId="6A6F32EC" w14:textId="77777777" w:rsidR="00B0571A" w:rsidRDefault="00B0571A" w:rsidP="00B0571A">
      <w:pPr>
        <w:pStyle w:val="PL"/>
      </w:pPr>
      <w:r>
        <w:tab/>
        <w:t>userEquipmentInfo</w:t>
      </w:r>
      <w:r>
        <w:tab/>
      </w:r>
      <w:r>
        <w:tab/>
      </w:r>
      <w:r>
        <w:tab/>
      </w:r>
      <w:r>
        <w:tab/>
      </w:r>
      <w:r>
        <w:tab/>
        <w:t xml:space="preserve">[2] </w:t>
      </w:r>
      <w:r w:rsidRPr="00F2250F">
        <w:t>SubscriberEquipment</w:t>
      </w:r>
      <w:r>
        <w:t>Number OPTIONAL,</w:t>
      </w:r>
    </w:p>
    <w:p w14:paraId="4701695E" w14:textId="77777777" w:rsidR="00B0571A" w:rsidRDefault="00B0571A" w:rsidP="00B0571A">
      <w:pPr>
        <w:pStyle w:val="PL"/>
      </w:pPr>
      <w:r>
        <w:tab/>
        <w:t xml:space="preserve">sUPIunauthenticatedFlag </w:t>
      </w:r>
      <w:r>
        <w:tab/>
      </w:r>
      <w:r>
        <w:tab/>
      </w:r>
      <w:r w:rsidR="00A96C29">
        <w:tab/>
      </w:r>
      <w:r>
        <w:tab/>
        <w:t>[3] NULL OPTIONAL,</w:t>
      </w:r>
    </w:p>
    <w:p w14:paraId="1C3408A0" w14:textId="77777777" w:rsidR="00B0571A" w:rsidRDefault="00B0571A" w:rsidP="00B0571A">
      <w:pPr>
        <w:pStyle w:val="PL"/>
      </w:pPr>
      <w:r>
        <w:tab/>
      </w:r>
      <w:r w:rsidRPr="00452B63">
        <w:t>userRoamerInOut</w:t>
      </w:r>
      <w:r w:rsidRPr="00452B63">
        <w:tab/>
      </w:r>
      <w:r w:rsidRPr="00452B63">
        <w:tab/>
      </w:r>
      <w:r w:rsidRPr="00452B63">
        <w:tab/>
      </w:r>
      <w:r w:rsidRPr="00452B63">
        <w:tab/>
      </w:r>
      <w:r w:rsidRPr="00452B63">
        <w:tab/>
      </w:r>
      <w:r w:rsidRPr="00452B63">
        <w:tab/>
        <w:t>[4] RoamerInOut OPTIONAL,</w:t>
      </w:r>
    </w:p>
    <w:p w14:paraId="133BB4EC" w14:textId="77777777" w:rsidR="00B0571A" w:rsidRDefault="00B0571A" w:rsidP="00B0571A">
      <w:pPr>
        <w:pStyle w:val="PL"/>
      </w:pPr>
      <w:r>
        <w:tab/>
        <w:t>userLocationInformation</w:t>
      </w:r>
      <w:r>
        <w:tab/>
      </w:r>
      <w:r>
        <w:tab/>
      </w:r>
      <w:r>
        <w:tab/>
      </w:r>
      <w:r>
        <w:tab/>
        <w:t xml:space="preserve">[5] </w:t>
      </w:r>
      <w:r w:rsidR="009329E4" w:rsidRPr="009329E4">
        <w:t xml:space="preserve">UserLocationInformation </w:t>
      </w:r>
      <w:r>
        <w:t>OPTIONAL,</w:t>
      </w:r>
    </w:p>
    <w:p w14:paraId="7498908E" w14:textId="77777777" w:rsidR="009329E4" w:rsidRDefault="00B0571A" w:rsidP="009329E4">
      <w:pPr>
        <w:pStyle w:val="PL"/>
      </w:pPr>
      <w:r>
        <w:tab/>
        <w:t>userLocationInfoTime</w:t>
      </w:r>
      <w:r>
        <w:tab/>
      </w:r>
      <w:r>
        <w:tab/>
      </w:r>
      <w:r>
        <w:tab/>
      </w:r>
      <w:r w:rsidR="00A96C29">
        <w:tab/>
      </w:r>
      <w:r>
        <w:tab/>
        <w:t>[6] TimeStamp OPTIONAL,</w:t>
      </w:r>
      <w:r w:rsidR="009329E4" w:rsidRPr="009329E4">
        <w:t xml:space="preserve"> </w:t>
      </w:r>
      <w:r w:rsidR="009329E4">
        <w:t>-- This field is not used</w:t>
      </w:r>
    </w:p>
    <w:p w14:paraId="1BEE9B16" w14:textId="77777777" w:rsidR="00B0571A" w:rsidRDefault="009329E4" w:rsidP="009329E4">
      <w:pPr>
        <w:pStyle w:val="PL"/>
      </w:pPr>
      <w:r>
        <w:t>-- user location info time is included under UserLocationInformation</w:t>
      </w:r>
    </w:p>
    <w:p w14:paraId="2BC06C71" w14:textId="77777777" w:rsidR="00B0571A" w:rsidRDefault="00B0571A" w:rsidP="00B0571A">
      <w:pPr>
        <w:pStyle w:val="PL"/>
      </w:pPr>
      <w:r>
        <w:tab/>
        <w:t xml:space="preserve">uETimeZone </w:t>
      </w:r>
      <w:r>
        <w:tab/>
      </w:r>
      <w:r>
        <w:tab/>
      </w:r>
      <w:r>
        <w:tab/>
      </w:r>
      <w:r>
        <w:tab/>
      </w:r>
      <w:r>
        <w:tab/>
      </w:r>
      <w:r>
        <w:tab/>
      </w:r>
      <w:r>
        <w:tab/>
        <w:t>[7] MSTimeZone OPTIONAL,</w:t>
      </w:r>
    </w:p>
    <w:p w14:paraId="100CEF8A" w14:textId="77777777" w:rsidR="00B0571A" w:rsidRDefault="00B0571A" w:rsidP="00B0571A">
      <w:pPr>
        <w:pStyle w:val="PL"/>
      </w:pPr>
      <w:r>
        <w:tab/>
        <w:t>rATType</w:t>
      </w:r>
      <w:r>
        <w:tab/>
      </w:r>
      <w:r>
        <w:tab/>
      </w:r>
      <w:r>
        <w:tab/>
      </w:r>
      <w:r>
        <w:tab/>
      </w:r>
      <w:r>
        <w:tab/>
      </w:r>
      <w:r>
        <w:tab/>
      </w:r>
      <w:r>
        <w:tab/>
      </w:r>
      <w:r>
        <w:tab/>
        <w:t>[8] RATType OPTIONAL,</w:t>
      </w:r>
    </w:p>
    <w:p w14:paraId="5B4E355B" w14:textId="77777777" w:rsidR="00B0571A" w:rsidRDefault="00B0571A" w:rsidP="00B0571A">
      <w:pPr>
        <w:pStyle w:val="PL"/>
      </w:pPr>
      <w:r>
        <w:tab/>
      </w:r>
      <w:r>
        <w:rPr>
          <w:lang w:eastAsia="ko-KR"/>
        </w:rPr>
        <w:t>m</w:t>
      </w:r>
      <w:r w:rsidRPr="00441492">
        <w:rPr>
          <w:lang w:eastAsia="ko-KR"/>
        </w:rPr>
        <w:t>ICOMode</w:t>
      </w:r>
      <w:r>
        <w:rPr>
          <w:lang w:eastAsia="ko-KR"/>
        </w:rPr>
        <w:t>Indication</w:t>
      </w:r>
      <w:r>
        <w:tab/>
      </w:r>
      <w:r>
        <w:tab/>
      </w:r>
      <w:r>
        <w:tab/>
      </w:r>
      <w:r>
        <w:tab/>
      </w:r>
      <w:r>
        <w:tab/>
        <w:t xml:space="preserve">[9] </w:t>
      </w:r>
      <w:r>
        <w:rPr>
          <w:lang w:eastAsia="ko-KR"/>
        </w:rPr>
        <w:t>M</w:t>
      </w:r>
      <w:r w:rsidRPr="00441492">
        <w:rPr>
          <w:lang w:eastAsia="ko-KR"/>
        </w:rPr>
        <w:t>ICOMode</w:t>
      </w:r>
      <w:r>
        <w:rPr>
          <w:lang w:eastAsia="ko-KR"/>
        </w:rPr>
        <w:t>Indication</w:t>
      </w:r>
      <w:r>
        <w:t xml:space="preserve"> OPTIONAL,</w:t>
      </w:r>
    </w:p>
    <w:p w14:paraId="6261D50C" w14:textId="77777777" w:rsidR="00B0571A" w:rsidRDefault="00B0571A" w:rsidP="00B0571A">
      <w:pPr>
        <w:pStyle w:val="PL"/>
      </w:pPr>
      <w:r>
        <w:tab/>
      </w:r>
      <w:r w:rsidRPr="003B2883">
        <w:rPr>
          <w:lang w:eastAsia="zh-CN"/>
        </w:rPr>
        <w:t>sms</w:t>
      </w:r>
      <w:r>
        <w:rPr>
          <w:lang w:eastAsia="zh-CN"/>
        </w:rPr>
        <w:t>Indication</w:t>
      </w:r>
      <w:r>
        <w:tab/>
      </w:r>
      <w:r>
        <w:tab/>
      </w:r>
      <w:r>
        <w:tab/>
      </w:r>
      <w:r>
        <w:tab/>
      </w:r>
      <w:r>
        <w:tab/>
      </w:r>
      <w:r>
        <w:tab/>
        <w:t>[10] S</w:t>
      </w:r>
      <w:r w:rsidRPr="003B2883">
        <w:rPr>
          <w:lang w:eastAsia="zh-CN"/>
        </w:rPr>
        <w:t>ms</w:t>
      </w:r>
      <w:r>
        <w:rPr>
          <w:lang w:eastAsia="zh-CN"/>
        </w:rPr>
        <w:t>Indication</w:t>
      </w:r>
      <w:r>
        <w:t xml:space="preserve"> OPTIONAL,</w:t>
      </w:r>
    </w:p>
    <w:p w14:paraId="5E372A43" w14:textId="77777777" w:rsidR="00B0571A" w:rsidRDefault="00B0571A" w:rsidP="00B0571A">
      <w:pPr>
        <w:pStyle w:val="PL"/>
      </w:pPr>
      <w:r>
        <w:tab/>
      </w:r>
      <w:r w:rsidRPr="003B2883">
        <w:rPr>
          <w:lang w:eastAsia="zh-CN"/>
        </w:rPr>
        <w:t>taiList</w:t>
      </w:r>
      <w:r>
        <w:tab/>
      </w:r>
      <w:r>
        <w:tab/>
      </w:r>
      <w:r>
        <w:tab/>
      </w:r>
      <w:r>
        <w:tab/>
      </w:r>
      <w:r>
        <w:tab/>
      </w:r>
      <w:r>
        <w:tab/>
      </w:r>
      <w:r>
        <w:tab/>
      </w:r>
      <w:r>
        <w:tab/>
        <w:t xml:space="preserve">[11] </w:t>
      </w:r>
      <w:r w:rsidRPr="00E349B5">
        <w:t>SEQUENCE OF</w:t>
      </w:r>
      <w:r>
        <w:t xml:space="preserve"> TAI OPTIONAL,</w:t>
      </w:r>
    </w:p>
    <w:p w14:paraId="055D44AE" w14:textId="77777777" w:rsidR="00B0571A" w:rsidRDefault="00B0571A" w:rsidP="00B0571A">
      <w:pPr>
        <w:pStyle w:val="PL"/>
      </w:pPr>
      <w:r>
        <w:tab/>
      </w:r>
      <w:r w:rsidRPr="003B2883">
        <w:t>serviceAreaRestriction</w:t>
      </w:r>
      <w:r>
        <w:tab/>
      </w:r>
      <w:r>
        <w:tab/>
      </w:r>
      <w:r>
        <w:tab/>
      </w:r>
      <w:r>
        <w:tab/>
        <w:t>[12] S</w:t>
      </w:r>
      <w:r w:rsidRPr="003B2883">
        <w:t>erviceAreaRestriction</w:t>
      </w:r>
      <w:r>
        <w:t xml:space="preserve"> OPTIONAL,</w:t>
      </w:r>
    </w:p>
    <w:p w14:paraId="66206FBF" w14:textId="77777777" w:rsidR="00B0571A" w:rsidRDefault="00B0571A" w:rsidP="00B0571A">
      <w:pPr>
        <w:pStyle w:val="PL"/>
      </w:pPr>
      <w:r>
        <w:rPr>
          <w:lang w:eastAsia="zh-CN"/>
        </w:rPr>
        <w:tab/>
      </w:r>
      <w:r>
        <w:t>r</w:t>
      </w:r>
      <w:r w:rsidRPr="00050CA8">
        <w:t>equestedNSSAI</w:t>
      </w:r>
      <w:r>
        <w:tab/>
      </w:r>
      <w:r>
        <w:tab/>
      </w:r>
      <w:r>
        <w:tab/>
      </w:r>
      <w:r>
        <w:tab/>
      </w:r>
      <w:r>
        <w:tab/>
      </w:r>
      <w:r>
        <w:tab/>
        <w:t xml:space="preserve">[13] </w:t>
      </w:r>
      <w:r w:rsidRPr="00E349B5">
        <w:t>SEQUENCE OF</w:t>
      </w:r>
      <w:r>
        <w:t xml:space="preserve"> </w:t>
      </w:r>
      <w:r w:rsidR="00EE1A04">
        <w:t>SingleNSSAI</w:t>
      </w:r>
      <w:r>
        <w:t xml:space="preserve"> OPTIONAL,</w:t>
      </w:r>
    </w:p>
    <w:p w14:paraId="056BD67F" w14:textId="77777777" w:rsidR="00B0571A" w:rsidRDefault="00B0571A" w:rsidP="00B0571A">
      <w:pPr>
        <w:pStyle w:val="PL"/>
      </w:pPr>
      <w:r>
        <w:rPr>
          <w:lang w:eastAsia="zh-CN"/>
        </w:rPr>
        <w:tab/>
      </w:r>
      <w:r>
        <w:t>allowed</w:t>
      </w:r>
      <w:r w:rsidRPr="00050CA8">
        <w:t>NSSAI</w:t>
      </w:r>
      <w:r>
        <w:tab/>
      </w:r>
      <w:r>
        <w:tab/>
      </w:r>
      <w:r>
        <w:tab/>
      </w:r>
      <w:r>
        <w:tab/>
      </w:r>
      <w:r>
        <w:tab/>
      </w:r>
      <w:r w:rsidR="00A96C29">
        <w:tab/>
      </w:r>
      <w:r>
        <w:tab/>
        <w:t xml:space="preserve">[14] </w:t>
      </w:r>
      <w:r w:rsidRPr="00E349B5">
        <w:t>SEQUENCE OF</w:t>
      </w:r>
      <w:r>
        <w:t xml:space="preserve"> </w:t>
      </w:r>
      <w:r w:rsidR="00EE1A04">
        <w:t>SingleNSSAI</w:t>
      </w:r>
      <w:r>
        <w:t xml:space="preserve"> OPTIONAL,</w:t>
      </w:r>
    </w:p>
    <w:p w14:paraId="15106D07" w14:textId="77777777" w:rsidR="009329E4" w:rsidRDefault="00B0571A" w:rsidP="009329E4">
      <w:pPr>
        <w:pStyle w:val="PL"/>
      </w:pPr>
      <w:r>
        <w:rPr>
          <w:lang w:eastAsia="zh-CN"/>
        </w:rPr>
        <w:tab/>
      </w:r>
      <w:r>
        <w:t>r</w:t>
      </w:r>
      <w:r w:rsidRPr="00050CA8">
        <w:t>e</w:t>
      </w:r>
      <w:r>
        <w:t>jected</w:t>
      </w:r>
      <w:r w:rsidRPr="00050CA8">
        <w:t>NSSAI</w:t>
      </w:r>
      <w:r>
        <w:tab/>
      </w:r>
      <w:r>
        <w:tab/>
      </w:r>
      <w:r>
        <w:tab/>
      </w:r>
      <w:r>
        <w:tab/>
      </w:r>
      <w:r>
        <w:tab/>
      </w:r>
      <w:r>
        <w:tab/>
        <w:t xml:space="preserve">[15] </w:t>
      </w:r>
      <w:r w:rsidRPr="00E349B5">
        <w:t>SEQUENCE OF</w:t>
      </w:r>
      <w:r>
        <w:t xml:space="preserve"> </w:t>
      </w:r>
      <w:r w:rsidR="00EE1A04">
        <w:t>SingleNSSAI</w:t>
      </w:r>
      <w:r>
        <w:t xml:space="preserve"> OPTIONAL</w:t>
      </w:r>
      <w:r w:rsidR="009329E4">
        <w:t>,</w:t>
      </w:r>
    </w:p>
    <w:p w14:paraId="3233636F" w14:textId="77777777" w:rsidR="00BE630B" w:rsidRDefault="009329E4" w:rsidP="009329E4">
      <w:pPr>
        <w:pStyle w:val="PL"/>
      </w:pPr>
      <w:r>
        <w:tab/>
        <w:t>pSCellInformation</w:t>
      </w:r>
      <w:r>
        <w:tab/>
      </w:r>
      <w:r>
        <w:tab/>
      </w:r>
      <w:r>
        <w:tab/>
      </w:r>
      <w:r>
        <w:tab/>
      </w:r>
      <w:r>
        <w:tab/>
        <w:t>[16] PSCellInformation OPTIONAL,</w:t>
      </w:r>
    </w:p>
    <w:p w14:paraId="787A7482" w14:textId="77777777" w:rsidR="009329E4" w:rsidRDefault="009329E4" w:rsidP="009329E4">
      <w:pPr>
        <w:pStyle w:val="PL"/>
      </w:pPr>
      <w:r>
        <w:tab/>
        <w:t>fiveG</w:t>
      </w:r>
      <w:r w:rsidRPr="003B2883">
        <w:t>M</w:t>
      </w:r>
      <w:r>
        <w:t>M</w:t>
      </w:r>
      <w:r w:rsidRPr="003B2883">
        <w:t>Capability</w:t>
      </w:r>
      <w:r>
        <w:tab/>
      </w:r>
      <w:r>
        <w:tab/>
      </w:r>
      <w:r>
        <w:tab/>
      </w:r>
      <w:r>
        <w:tab/>
      </w:r>
      <w:r>
        <w:tab/>
        <w:t>[17] FiveG</w:t>
      </w:r>
      <w:r w:rsidRPr="003B2883">
        <w:t>M</w:t>
      </w:r>
      <w:r>
        <w:t>M</w:t>
      </w:r>
      <w:r w:rsidRPr="003B2883">
        <w:t>Capability</w:t>
      </w:r>
      <w:r>
        <w:t xml:space="preserve"> OPTIONAL,</w:t>
      </w:r>
    </w:p>
    <w:p w14:paraId="0CD4A19B" w14:textId="77777777" w:rsidR="009329E4" w:rsidRDefault="009329E4" w:rsidP="009329E4">
      <w:pPr>
        <w:pStyle w:val="PL"/>
      </w:pPr>
      <w:r>
        <w:tab/>
      </w:r>
      <w:r w:rsidRPr="00A325D7">
        <w:t>n</w:t>
      </w:r>
      <w:r>
        <w:t>SSAI</w:t>
      </w:r>
      <w:r w:rsidRPr="00A325D7">
        <w:t>MapList</w:t>
      </w:r>
      <w:r>
        <w:tab/>
      </w:r>
      <w:r>
        <w:tab/>
      </w:r>
      <w:r>
        <w:tab/>
      </w:r>
      <w:r>
        <w:tab/>
      </w:r>
      <w:r>
        <w:tab/>
      </w:r>
      <w:r w:rsidR="00A96C29">
        <w:tab/>
      </w:r>
      <w:r>
        <w:tab/>
        <w:t xml:space="preserve">[18] </w:t>
      </w:r>
      <w:r w:rsidRPr="00E349B5">
        <w:t>SEQUENCE OF</w:t>
      </w:r>
      <w:r>
        <w:t xml:space="preserve"> </w:t>
      </w:r>
      <w:r w:rsidRPr="00014EDD">
        <w:t>NSSAIMap</w:t>
      </w:r>
      <w:r>
        <w:t xml:space="preserve"> OPTIONAL,</w:t>
      </w:r>
    </w:p>
    <w:p w14:paraId="54486CE2" w14:textId="77777777" w:rsidR="009329E4" w:rsidRDefault="009329E4" w:rsidP="009329E4">
      <w:pPr>
        <w:pStyle w:val="PL"/>
      </w:pPr>
      <w:r>
        <w:tab/>
        <w:t>amfUeNgapId</w:t>
      </w:r>
      <w:r>
        <w:tab/>
      </w:r>
      <w:r>
        <w:tab/>
      </w:r>
      <w:r>
        <w:tab/>
      </w:r>
      <w:r>
        <w:tab/>
      </w:r>
      <w:r>
        <w:tab/>
      </w:r>
      <w:r>
        <w:tab/>
      </w:r>
      <w:r>
        <w:tab/>
        <w:t xml:space="preserve">[19] </w:t>
      </w:r>
      <w:r w:rsidRPr="00014EDD">
        <w:t>AmfUeNgapId</w:t>
      </w:r>
      <w:r>
        <w:t xml:space="preserve"> OPTIONAL, </w:t>
      </w:r>
    </w:p>
    <w:p w14:paraId="7985EF11" w14:textId="77777777" w:rsidR="009329E4" w:rsidRDefault="009329E4" w:rsidP="009329E4">
      <w:pPr>
        <w:pStyle w:val="PL"/>
      </w:pPr>
      <w:r>
        <w:tab/>
        <w:t>ranUeNgapId</w:t>
      </w:r>
      <w:r>
        <w:tab/>
      </w:r>
      <w:r>
        <w:tab/>
      </w:r>
      <w:r>
        <w:tab/>
      </w:r>
      <w:r>
        <w:tab/>
      </w:r>
      <w:r>
        <w:tab/>
      </w:r>
      <w:r>
        <w:tab/>
      </w:r>
      <w:r>
        <w:tab/>
        <w:t xml:space="preserve">[20] RanUeNgapId OPTIONAL, </w:t>
      </w:r>
    </w:p>
    <w:p w14:paraId="22315EA2" w14:textId="77777777" w:rsidR="009329E4" w:rsidRDefault="009329E4" w:rsidP="009329E4">
      <w:pPr>
        <w:pStyle w:val="PL"/>
      </w:pPr>
      <w:r>
        <w:tab/>
        <w:t>ranNodeId</w:t>
      </w:r>
      <w:r>
        <w:tab/>
      </w:r>
      <w:r>
        <w:tab/>
      </w:r>
      <w:r>
        <w:tab/>
      </w:r>
      <w:r>
        <w:tab/>
      </w:r>
      <w:r>
        <w:tab/>
      </w:r>
      <w:r>
        <w:tab/>
      </w:r>
      <w:r>
        <w:tab/>
        <w:t xml:space="preserve">[21] </w:t>
      </w:r>
      <w:r w:rsidRPr="003B2883">
        <w:rPr>
          <w:rFonts w:hint="eastAsia"/>
          <w:lang w:eastAsia="zh-CN"/>
        </w:rPr>
        <w:t>GlobalRanNodeId</w:t>
      </w:r>
      <w:r>
        <w:t xml:space="preserve"> OPTIONAL,</w:t>
      </w:r>
    </w:p>
    <w:p w14:paraId="5B081F47" w14:textId="77777777" w:rsidR="00B0571A" w:rsidRDefault="00BE630B" w:rsidP="00BE630B">
      <w:pPr>
        <w:pStyle w:val="PL"/>
      </w:pPr>
      <w:r>
        <w:tab/>
        <w:t>userLocationInformationASN1</w:t>
      </w:r>
      <w:r>
        <w:tab/>
      </w:r>
      <w:r>
        <w:tab/>
      </w:r>
      <w:r>
        <w:tab/>
        <w:t>[22] UserLocationInformationStructured OPTIONAL</w:t>
      </w:r>
    </w:p>
    <w:p w14:paraId="61A4C9FF" w14:textId="77777777" w:rsidR="00BE630B" w:rsidRDefault="00BE630B" w:rsidP="00BE630B">
      <w:pPr>
        <w:pStyle w:val="PL"/>
      </w:pPr>
    </w:p>
    <w:p w14:paraId="09E6285C" w14:textId="77777777" w:rsidR="00B0571A" w:rsidRDefault="00B0571A" w:rsidP="00B0571A">
      <w:pPr>
        <w:pStyle w:val="PL"/>
      </w:pPr>
    </w:p>
    <w:p w14:paraId="5DA71A67" w14:textId="77777777" w:rsidR="00B0571A" w:rsidRDefault="00B0571A" w:rsidP="00B0571A">
      <w:pPr>
        <w:pStyle w:val="PL"/>
      </w:pPr>
      <w:r>
        <w:t>}</w:t>
      </w:r>
    </w:p>
    <w:p w14:paraId="6EACB81C" w14:textId="77777777" w:rsidR="00B0571A" w:rsidRDefault="00B0571A" w:rsidP="00B0571A">
      <w:pPr>
        <w:pStyle w:val="PL"/>
      </w:pPr>
    </w:p>
    <w:p w14:paraId="731FEA14" w14:textId="77777777" w:rsidR="00B0571A" w:rsidRPr="008E7E46" w:rsidRDefault="00B0571A" w:rsidP="00B0571A">
      <w:pPr>
        <w:pStyle w:val="PL"/>
      </w:pPr>
      <w:r w:rsidRPr="008E7E46">
        <w:t>--</w:t>
      </w:r>
    </w:p>
    <w:p w14:paraId="2A63EE4A" w14:textId="77777777" w:rsidR="00B0571A" w:rsidRDefault="00B0571A" w:rsidP="00A86A06">
      <w:pPr>
        <w:pStyle w:val="PL"/>
        <w:overflowPunct/>
        <w:autoSpaceDE/>
        <w:autoSpaceDN/>
        <w:adjustRightInd/>
        <w:textAlignment w:val="auto"/>
        <w:outlineLvl w:val="3"/>
      </w:pPr>
      <w:r w:rsidRPr="00452B63">
        <w:t xml:space="preserve">-- </w:t>
      </w:r>
      <w:r>
        <w:t>N2 connection c</w:t>
      </w:r>
      <w:r w:rsidRPr="002F3ED2">
        <w:t>harging Information</w:t>
      </w:r>
      <w:r w:rsidRPr="008E7E46">
        <w:t xml:space="preserve"> </w:t>
      </w:r>
    </w:p>
    <w:p w14:paraId="56B94B72" w14:textId="77777777" w:rsidR="00B0571A" w:rsidRPr="008E7E46" w:rsidRDefault="00B0571A" w:rsidP="00B0571A">
      <w:pPr>
        <w:pStyle w:val="PL"/>
      </w:pPr>
      <w:r w:rsidRPr="008E7E46">
        <w:t>--</w:t>
      </w:r>
    </w:p>
    <w:p w14:paraId="1D9047F5" w14:textId="77777777" w:rsidR="00B0571A" w:rsidRDefault="00B0571A" w:rsidP="00B0571A">
      <w:pPr>
        <w:pStyle w:val="PL"/>
      </w:pPr>
    </w:p>
    <w:p w14:paraId="432538ED" w14:textId="77777777" w:rsidR="00B0571A" w:rsidRDefault="00B0571A" w:rsidP="00B0571A">
      <w:pPr>
        <w:pStyle w:val="PL"/>
      </w:pPr>
      <w:r>
        <w:t>N2Connection</w:t>
      </w:r>
      <w:r w:rsidR="00F32F5F">
        <w:t>C</w:t>
      </w:r>
      <w:r>
        <w:t xml:space="preserve">hargingInformation </w:t>
      </w:r>
      <w:r>
        <w:tab/>
        <w:t>::= SET</w:t>
      </w:r>
    </w:p>
    <w:p w14:paraId="0605BB69" w14:textId="77777777" w:rsidR="00B0571A" w:rsidRDefault="00B0571A" w:rsidP="00B0571A">
      <w:pPr>
        <w:pStyle w:val="PL"/>
      </w:pPr>
      <w:r>
        <w:t>{</w:t>
      </w:r>
    </w:p>
    <w:p w14:paraId="24F3606C" w14:textId="77777777" w:rsidR="00B0571A" w:rsidRDefault="00B0571A" w:rsidP="00B0571A">
      <w:pPr>
        <w:pStyle w:val="PL"/>
      </w:pPr>
      <w:r>
        <w:tab/>
        <w:t>n2Connection</w:t>
      </w:r>
      <w:r w:rsidRPr="00231006">
        <w:t>Message</w:t>
      </w:r>
      <w:r>
        <w:t>T</w:t>
      </w:r>
      <w:r w:rsidRPr="00231006">
        <w:t>ype</w:t>
      </w:r>
      <w:r>
        <w:tab/>
      </w:r>
      <w:r>
        <w:tab/>
      </w:r>
      <w:r>
        <w:tab/>
      </w:r>
      <w:r>
        <w:tab/>
        <w:t>[0] N2Connection</w:t>
      </w:r>
      <w:r w:rsidRPr="00231006">
        <w:t>Message</w:t>
      </w:r>
      <w:r>
        <w:t>T</w:t>
      </w:r>
      <w:r w:rsidRPr="00231006">
        <w:t>ype</w:t>
      </w:r>
      <w:r>
        <w:t>,</w:t>
      </w:r>
    </w:p>
    <w:p w14:paraId="27C6C855" w14:textId="77777777" w:rsidR="00B0571A" w:rsidRDefault="00B0571A" w:rsidP="00B0571A">
      <w:pPr>
        <w:pStyle w:val="PL"/>
      </w:pPr>
      <w:r>
        <w:tab/>
        <w:t>userIdentifier</w:t>
      </w:r>
      <w:r>
        <w:tab/>
      </w:r>
      <w:r>
        <w:tab/>
      </w:r>
      <w:r>
        <w:tab/>
      </w:r>
      <w:r>
        <w:tab/>
      </w:r>
      <w:r>
        <w:tab/>
      </w:r>
      <w:r>
        <w:tab/>
        <w:t>[1] InvolvedParty OPTIONAL,</w:t>
      </w:r>
    </w:p>
    <w:p w14:paraId="10002818" w14:textId="77777777" w:rsidR="00B0571A" w:rsidRDefault="00B0571A" w:rsidP="00B0571A">
      <w:pPr>
        <w:pStyle w:val="PL"/>
      </w:pPr>
      <w:r>
        <w:lastRenderedPageBreak/>
        <w:tab/>
        <w:t>userEquipmentInfo</w:t>
      </w:r>
      <w:r>
        <w:tab/>
      </w:r>
      <w:r>
        <w:tab/>
      </w:r>
      <w:r>
        <w:tab/>
      </w:r>
      <w:r>
        <w:tab/>
      </w:r>
      <w:r>
        <w:tab/>
        <w:t xml:space="preserve">[2] </w:t>
      </w:r>
      <w:r w:rsidRPr="00F2250F">
        <w:t>SubscriberEquipment</w:t>
      </w:r>
      <w:r>
        <w:t>Number OPTIONAL,</w:t>
      </w:r>
    </w:p>
    <w:p w14:paraId="710ED192" w14:textId="77777777" w:rsidR="00B0571A" w:rsidRDefault="00B0571A" w:rsidP="00B0571A">
      <w:pPr>
        <w:pStyle w:val="PL"/>
      </w:pPr>
      <w:r>
        <w:tab/>
        <w:t xml:space="preserve">sUPIunauthenticatedFlag </w:t>
      </w:r>
      <w:r>
        <w:tab/>
      </w:r>
      <w:r>
        <w:tab/>
      </w:r>
      <w:r>
        <w:tab/>
      </w:r>
      <w:r w:rsidR="00A96C29">
        <w:tab/>
      </w:r>
      <w:r>
        <w:t>[3] NULL OPTIONAL,</w:t>
      </w:r>
    </w:p>
    <w:p w14:paraId="608AB85C" w14:textId="77777777" w:rsidR="00B0571A" w:rsidRDefault="00B0571A" w:rsidP="00B0571A">
      <w:pPr>
        <w:pStyle w:val="PL"/>
      </w:pPr>
      <w:r>
        <w:tab/>
      </w:r>
      <w:r w:rsidRPr="00E21481">
        <w:t>userRoamerInOut</w:t>
      </w:r>
      <w:r w:rsidRPr="00E21481">
        <w:tab/>
      </w:r>
      <w:r w:rsidRPr="00E21481">
        <w:tab/>
      </w:r>
      <w:r w:rsidRPr="00E21481">
        <w:tab/>
      </w:r>
      <w:r w:rsidRPr="00E21481">
        <w:tab/>
      </w:r>
      <w:r w:rsidRPr="00E21481">
        <w:tab/>
      </w:r>
      <w:r w:rsidRPr="00E21481">
        <w:tab/>
        <w:t>[4] RoamerInOut OPTIONAL,</w:t>
      </w:r>
    </w:p>
    <w:p w14:paraId="44CF9809" w14:textId="77777777" w:rsidR="00B0571A" w:rsidRDefault="00B0571A" w:rsidP="00B0571A">
      <w:pPr>
        <w:pStyle w:val="PL"/>
      </w:pPr>
      <w:r>
        <w:tab/>
        <w:t>userLocationInformation</w:t>
      </w:r>
      <w:r>
        <w:tab/>
      </w:r>
      <w:r>
        <w:tab/>
      </w:r>
      <w:r>
        <w:tab/>
      </w:r>
      <w:r>
        <w:tab/>
        <w:t xml:space="preserve">[5] </w:t>
      </w:r>
      <w:r w:rsidR="009329E4" w:rsidRPr="009329E4">
        <w:t xml:space="preserve">UserLocationInformation </w:t>
      </w:r>
      <w:r>
        <w:t>OPTIONAL,</w:t>
      </w:r>
    </w:p>
    <w:p w14:paraId="6B085959" w14:textId="77777777" w:rsidR="009329E4" w:rsidRDefault="00B0571A" w:rsidP="009329E4">
      <w:pPr>
        <w:pStyle w:val="PL"/>
      </w:pPr>
      <w:r>
        <w:tab/>
        <w:t>userLocationInfoTime</w:t>
      </w:r>
      <w:r>
        <w:tab/>
      </w:r>
      <w:r>
        <w:tab/>
      </w:r>
      <w:r>
        <w:tab/>
      </w:r>
      <w:r w:rsidR="00A96C29">
        <w:tab/>
      </w:r>
      <w:r>
        <w:tab/>
        <w:t>[6] TimeStamp OPTIONAL,</w:t>
      </w:r>
      <w:r w:rsidR="009329E4">
        <w:t xml:space="preserve"> -- This field is not used</w:t>
      </w:r>
    </w:p>
    <w:p w14:paraId="3A58A17F" w14:textId="77777777" w:rsidR="00B0571A" w:rsidRDefault="009329E4" w:rsidP="009329E4">
      <w:pPr>
        <w:pStyle w:val="PL"/>
      </w:pPr>
      <w:r>
        <w:t>-- user location info time is included under UserLocationInformation</w:t>
      </w:r>
    </w:p>
    <w:p w14:paraId="753849D8" w14:textId="77777777" w:rsidR="00B0571A" w:rsidRDefault="00B0571A" w:rsidP="00B0571A">
      <w:pPr>
        <w:pStyle w:val="PL"/>
      </w:pPr>
      <w:r>
        <w:tab/>
        <w:t xml:space="preserve">uETimeZone </w:t>
      </w:r>
      <w:r>
        <w:tab/>
      </w:r>
      <w:r>
        <w:tab/>
      </w:r>
      <w:r>
        <w:tab/>
      </w:r>
      <w:r>
        <w:tab/>
      </w:r>
      <w:r>
        <w:tab/>
      </w:r>
      <w:r>
        <w:tab/>
      </w:r>
      <w:r>
        <w:tab/>
        <w:t>[7] MSTimeZone OPTIONAL,</w:t>
      </w:r>
    </w:p>
    <w:p w14:paraId="0B75D2F7" w14:textId="77777777" w:rsidR="00B0571A" w:rsidRDefault="00B0571A" w:rsidP="00B0571A">
      <w:pPr>
        <w:pStyle w:val="PL"/>
      </w:pPr>
      <w:r>
        <w:tab/>
        <w:t>rATType</w:t>
      </w:r>
      <w:r>
        <w:tab/>
      </w:r>
      <w:r>
        <w:tab/>
      </w:r>
      <w:r>
        <w:tab/>
      </w:r>
      <w:r>
        <w:tab/>
      </w:r>
      <w:r>
        <w:tab/>
      </w:r>
      <w:r>
        <w:tab/>
      </w:r>
      <w:r>
        <w:tab/>
      </w:r>
      <w:r>
        <w:tab/>
        <w:t>[8] RATType OPTIONAL,</w:t>
      </w:r>
    </w:p>
    <w:p w14:paraId="422B0BFF" w14:textId="77777777" w:rsidR="00B0571A" w:rsidRDefault="00B0571A" w:rsidP="00B0571A">
      <w:pPr>
        <w:pStyle w:val="PL"/>
      </w:pPr>
      <w:r>
        <w:tab/>
        <w:t>ranUeNgapId</w:t>
      </w:r>
      <w:r>
        <w:tab/>
      </w:r>
      <w:r>
        <w:tab/>
      </w:r>
      <w:r>
        <w:tab/>
      </w:r>
      <w:r>
        <w:tab/>
      </w:r>
      <w:r>
        <w:tab/>
      </w:r>
      <w:r>
        <w:tab/>
      </w:r>
      <w:r>
        <w:tab/>
        <w:t xml:space="preserve">[9] RanUeNgapId OPTIONAL, </w:t>
      </w:r>
    </w:p>
    <w:p w14:paraId="08780D4E" w14:textId="77777777" w:rsidR="00B0571A" w:rsidRDefault="00B0571A" w:rsidP="00B0571A">
      <w:pPr>
        <w:pStyle w:val="PL"/>
      </w:pPr>
      <w:r>
        <w:tab/>
        <w:t>ranNodeId</w:t>
      </w:r>
      <w:r>
        <w:tab/>
      </w:r>
      <w:r>
        <w:tab/>
      </w:r>
      <w:r>
        <w:tab/>
      </w:r>
      <w:r>
        <w:tab/>
      </w:r>
      <w:r>
        <w:tab/>
      </w:r>
      <w:r>
        <w:tab/>
      </w:r>
      <w:r>
        <w:tab/>
        <w:t xml:space="preserve">[10] </w:t>
      </w:r>
      <w:r w:rsidRPr="003B2883">
        <w:rPr>
          <w:rFonts w:hint="eastAsia"/>
          <w:lang w:eastAsia="zh-CN"/>
        </w:rPr>
        <w:t>GlobalRanNodeId</w:t>
      </w:r>
      <w:r>
        <w:t xml:space="preserve"> OPTIONAL,</w:t>
      </w:r>
    </w:p>
    <w:p w14:paraId="00A330BF" w14:textId="77777777" w:rsidR="00B0571A" w:rsidRDefault="00B0571A" w:rsidP="00B0571A">
      <w:pPr>
        <w:pStyle w:val="PL"/>
      </w:pPr>
      <w:r>
        <w:tab/>
      </w:r>
      <w:r w:rsidRPr="003B2883">
        <w:t>restrictedRatList</w:t>
      </w:r>
      <w:r>
        <w:tab/>
      </w:r>
      <w:r>
        <w:tab/>
      </w:r>
      <w:r>
        <w:tab/>
      </w:r>
      <w:r>
        <w:tab/>
      </w:r>
      <w:r>
        <w:tab/>
        <w:t xml:space="preserve">[11] </w:t>
      </w:r>
      <w:r w:rsidRPr="00E349B5">
        <w:t>SEQUENCE OF</w:t>
      </w:r>
      <w:r>
        <w:t xml:space="preserve"> </w:t>
      </w:r>
      <w:r w:rsidRPr="003B24A1">
        <w:t>RATT</w:t>
      </w:r>
      <w:r w:rsidRPr="00452B63">
        <w:t>y</w:t>
      </w:r>
      <w:r w:rsidRPr="003B24A1">
        <w:t>pe</w:t>
      </w:r>
      <w:r>
        <w:t xml:space="preserve"> OPTIONAL,</w:t>
      </w:r>
    </w:p>
    <w:p w14:paraId="0F91C6D6" w14:textId="77777777" w:rsidR="00B0571A" w:rsidRDefault="00B0571A" w:rsidP="00B0571A">
      <w:pPr>
        <w:pStyle w:val="PL"/>
      </w:pPr>
      <w:r>
        <w:tab/>
      </w:r>
      <w:r w:rsidRPr="003B2883">
        <w:t>forbiddenAreaList</w:t>
      </w:r>
      <w:r>
        <w:tab/>
      </w:r>
      <w:r>
        <w:tab/>
      </w:r>
      <w:r>
        <w:tab/>
      </w:r>
      <w:r>
        <w:tab/>
      </w:r>
      <w:r>
        <w:tab/>
        <w:t xml:space="preserve">[12] </w:t>
      </w:r>
      <w:r w:rsidRPr="00E349B5">
        <w:t>SEQUENCE OF</w:t>
      </w:r>
      <w:r>
        <w:t xml:space="preserve"> Area OPTIONAL,</w:t>
      </w:r>
    </w:p>
    <w:p w14:paraId="6685C31A" w14:textId="77777777" w:rsidR="00B0571A" w:rsidRDefault="00B0571A" w:rsidP="00B0571A">
      <w:pPr>
        <w:pStyle w:val="PL"/>
      </w:pPr>
      <w:r>
        <w:tab/>
      </w:r>
      <w:r w:rsidRPr="003B2883">
        <w:t>serviceAreaRestriction</w:t>
      </w:r>
      <w:r>
        <w:tab/>
      </w:r>
      <w:r>
        <w:tab/>
      </w:r>
      <w:r>
        <w:tab/>
      </w:r>
      <w:r>
        <w:tab/>
        <w:t>[13] S</w:t>
      </w:r>
      <w:r w:rsidRPr="003B2883">
        <w:t>erviceAreaRestriction</w:t>
      </w:r>
      <w:r>
        <w:t xml:space="preserve"> OPTIONAL,</w:t>
      </w:r>
    </w:p>
    <w:p w14:paraId="349AAD1A" w14:textId="77777777" w:rsidR="00B0571A" w:rsidRDefault="00B0571A" w:rsidP="00B0571A">
      <w:pPr>
        <w:pStyle w:val="PL"/>
      </w:pPr>
      <w:r>
        <w:tab/>
      </w:r>
      <w:r w:rsidRPr="003B2883">
        <w:t>restrictedCnList</w:t>
      </w:r>
      <w:r>
        <w:tab/>
      </w:r>
      <w:r>
        <w:tab/>
      </w:r>
      <w:r>
        <w:tab/>
      </w:r>
      <w:r>
        <w:tab/>
      </w:r>
      <w:r w:rsidR="00A96C29">
        <w:tab/>
      </w:r>
      <w:r>
        <w:tab/>
        <w:t xml:space="preserve">[14] </w:t>
      </w:r>
      <w:r w:rsidRPr="00E349B5">
        <w:t>SEQUENCE OF</w:t>
      </w:r>
      <w:r>
        <w:t xml:space="preserve"> </w:t>
      </w:r>
      <w:r w:rsidRPr="003B2883">
        <w:t>CoreNetworkType</w:t>
      </w:r>
      <w:r>
        <w:t xml:space="preserve"> OPTIONAL,</w:t>
      </w:r>
    </w:p>
    <w:p w14:paraId="2CEF88C7" w14:textId="77777777" w:rsidR="00B0571A" w:rsidRDefault="00B0571A" w:rsidP="00B0571A">
      <w:pPr>
        <w:pStyle w:val="PL"/>
      </w:pPr>
      <w:r>
        <w:rPr>
          <w:lang w:eastAsia="zh-CN"/>
        </w:rPr>
        <w:tab/>
      </w:r>
      <w:r>
        <w:t>allowed</w:t>
      </w:r>
      <w:r w:rsidRPr="00050CA8">
        <w:t>NSSAI</w:t>
      </w:r>
      <w:r>
        <w:tab/>
      </w:r>
      <w:r>
        <w:tab/>
      </w:r>
      <w:r>
        <w:tab/>
      </w:r>
      <w:r>
        <w:tab/>
      </w:r>
      <w:r>
        <w:tab/>
      </w:r>
      <w:r w:rsidR="00A96C29">
        <w:tab/>
      </w:r>
      <w:r>
        <w:tab/>
        <w:t xml:space="preserve">[15] </w:t>
      </w:r>
      <w:r w:rsidRPr="00E349B5">
        <w:t>SEQUENCE OF</w:t>
      </w:r>
      <w:r>
        <w:t xml:space="preserve"> </w:t>
      </w:r>
      <w:r w:rsidR="00EE1A04">
        <w:t>SingleNSSAI</w:t>
      </w:r>
      <w:r>
        <w:t xml:space="preserve"> OPTIONAL,</w:t>
      </w:r>
    </w:p>
    <w:p w14:paraId="7C5EF4F5" w14:textId="77777777" w:rsidR="00BE630B" w:rsidRDefault="00B0571A" w:rsidP="00BE630B">
      <w:pPr>
        <w:pStyle w:val="PL"/>
      </w:pPr>
      <w:r>
        <w:rPr>
          <w:lang w:eastAsia="zh-CN"/>
        </w:rPr>
        <w:tab/>
      </w:r>
      <w:r>
        <w:t>rrcEstablishmentCause</w:t>
      </w:r>
      <w:r>
        <w:tab/>
      </w:r>
      <w:r>
        <w:tab/>
      </w:r>
      <w:r>
        <w:tab/>
      </w:r>
      <w:r>
        <w:tab/>
        <w:t xml:space="preserve">[16] </w:t>
      </w:r>
      <w:r w:rsidR="00F32F5F">
        <w:t>R</w:t>
      </w:r>
      <w:r>
        <w:t>rcEstablishmentCause OPTIONAL</w:t>
      </w:r>
      <w:r w:rsidR="00BE630B">
        <w:t>,</w:t>
      </w:r>
    </w:p>
    <w:p w14:paraId="61E863D2" w14:textId="77777777" w:rsidR="009329E4" w:rsidRDefault="009329E4" w:rsidP="009329E4">
      <w:pPr>
        <w:pStyle w:val="PL"/>
      </w:pPr>
      <w:r>
        <w:tab/>
        <w:t>pSCellInformation</w:t>
      </w:r>
      <w:r>
        <w:tab/>
      </w:r>
      <w:r>
        <w:tab/>
      </w:r>
      <w:r>
        <w:tab/>
      </w:r>
      <w:r>
        <w:tab/>
      </w:r>
      <w:r>
        <w:tab/>
        <w:t>[17] PSCellInformation OPTIONAL,</w:t>
      </w:r>
    </w:p>
    <w:p w14:paraId="2B4A6334" w14:textId="77777777" w:rsidR="009329E4" w:rsidRDefault="009329E4" w:rsidP="00BE630B">
      <w:pPr>
        <w:pStyle w:val="PL"/>
      </w:pPr>
      <w:r>
        <w:tab/>
        <w:t>amfUeNgapId</w:t>
      </w:r>
      <w:r>
        <w:tab/>
      </w:r>
      <w:r>
        <w:tab/>
      </w:r>
      <w:r>
        <w:tab/>
      </w:r>
      <w:r>
        <w:tab/>
      </w:r>
      <w:r>
        <w:tab/>
      </w:r>
      <w:r>
        <w:tab/>
      </w:r>
      <w:r>
        <w:tab/>
        <w:t xml:space="preserve">[18] </w:t>
      </w:r>
      <w:r w:rsidRPr="00014EDD">
        <w:t>AmfUeNgapId</w:t>
      </w:r>
      <w:r>
        <w:t xml:space="preserve"> OPTIONAL,</w:t>
      </w:r>
    </w:p>
    <w:p w14:paraId="5FCC9BA7" w14:textId="77777777" w:rsidR="00B0571A" w:rsidRDefault="00BE630B" w:rsidP="00BE630B">
      <w:pPr>
        <w:pStyle w:val="PL"/>
      </w:pPr>
      <w:r>
        <w:tab/>
        <w:t>userLocationInformationASN1</w:t>
      </w:r>
      <w:r>
        <w:tab/>
      </w:r>
      <w:r>
        <w:tab/>
      </w:r>
      <w:r>
        <w:tab/>
        <w:t>[19] UserLocationInformationStructured OPTIONAL</w:t>
      </w:r>
    </w:p>
    <w:p w14:paraId="477C46BC" w14:textId="77777777" w:rsidR="00BE630B" w:rsidRDefault="00BE630B" w:rsidP="00BE630B">
      <w:pPr>
        <w:pStyle w:val="PL"/>
      </w:pPr>
    </w:p>
    <w:p w14:paraId="05B277D0" w14:textId="77777777" w:rsidR="00B0571A" w:rsidRDefault="00B0571A" w:rsidP="00B0571A">
      <w:pPr>
        <w:pStyle w:val="PL"/>
      </w:pPr>
    </w:p>
    <w:p w14:paraId="2AAB0E0D" w14:textId="77777777" w:rsidR="00B0571A" w:rsidRDefault="00B0571A" w:rsidP="00B0571A">
      <w:pPr>
        <w:pStyle w:val="PL"/>
      </w:pPr>
      <w:r>
        <w:t>}</w:t>
      </w:r>
    </w:p>
    <w:p w14:paraId="7F46D7FE" w14:textId="77777777" w:rsidR="00B0571A" w:rsidRPr="009F5A10" w:rsidRDefault="00B0571A" w:rsidP="00B0571A">
      <w:pPr>
        <w:pStyle w:val="PL"/>
        <w:spacing w:line="0" w:lineRule="atLeast"/>
        <w:rPr>
          <w:snapToGrid w:val="0"/>
        </w:rPr>
      </w:pPr>
    </w:p>
    <w:p w14:paraId="5BD93238" w14:textId="77777777" w:rsidR="00B0571A" w:rsidRDefault="00B0571A" w:rsidP="00B0571A">
      <w:pPr>
        <w:pStyle w:val="PL"/>
      </w:pPr>
    </w:p>
    <w:p w14:paraId="36686D6E" w14:textId="77777777" w:rsidR="00B0571A" w:rsidRPr="008E7E46" w:rsidRDefault="00B0571A" w:rsidP="00B0571A">
      <w:pPr>
        <w:pStyle w:val="PL"/>
      </w:pPr>
      <w:r w:rsidRPr="008E7E46">
        <w:t>--</w:t>
      </w:r>
    </w:p>
    <w:p w14:paraId="5F3ADBB1" w14:textId="77777777" w:rsidR="00B0571A" w:rsidRDefault="00B0571A" w:rsidP="00A86A06">
      <w:pPr>
        <w:pStyle w:val="PL"/>
        <w:overflowPunct/>
        <w:autoSpaceDE/>
        <w:autoSpaceDN/>
        <w:adjustRightInd/>
        <w:textAlignment w:val="auto"/>
        <w:outlineLvl w:val="3"/>
      </w:pPr>
      <w:r w:rsidRPr="00452B63">
        <w:t xml:space="preserve">-- </w:t>
      </w:r>
      <w:r w:rsidRPr="009C7A1E">
        <w:t>Location reporting charging Information</w:t>
      </w:r>
    </w:p>
    <w:p w14:paraId="700B011F" w14:textId="77777777" w:rsidR="00B0571A" w:rsidRPr="008E7E46" w:rsidRDefault="00B0571A" w:rsidP="00B0571A">
      <w:pPr>
        <w:pStyle w:val="PL"/>
      </w:pPr>
      <w:r w:rsidRPr="008E7E46">
        <w:t>--</w:t>
      </w:r>
    </w:p>
    <w:p w14:paraId="7136EAB6" w14:textId="77777777" w:rsidR="00B0571A" w:rsidRDefault="00B0571A" w:rsidP="00B0571A">
      <w:pPr>
        <w:pStyle w:val="PL"/>
      </w:pPr>
    </w:p>
    <w:p w14:paraId="62D72A0C" w14:textId="77777777" w:rsidR="00B0571A" w:rsidRDefault="00B0571A" w:rsidP="00B0571A">
      <w:pPr>
        <w:pStyle w:val="PL"/>
      </w:pPr>
    </w:p>
    <w:p w14:paraId="7374F7C8" w14:textId="77777777" w:rsidR="00B0571A" w:rsidRDefault="00B0571A" w:rsidP="00B0571A">
      <w:pPr>
        <w:pStyle w:val="PL"/>
      </w:pPr>
      <w:r>
        <w:t xml:space="preserve">LocationReportingChargingInformation </w:t>
      </w:r>
      <w:r>
        <w:tab/>
        <w:t>::= SET</w:t>
      </w:r>
    </w:p>
    <w:p w14:paraId="6952A34C" w14:textId="77777777" w:rsidR="00B0571A" w:rsidRDefault="00B0571A" w:rsidP="00B0571A">
      <w:pPr>
        <w:pStyle w:val="PL"/>
      </w:pPr>
      <w:r>
        <w:t>{</w:t>
      </w:r>
    </w:p>
    <w:p w14:paraId="224F8D54" w14:textId="77777777" w:rsidR="00B0571A" w:rsidRDefault="00B0571A" w:rsidP="00B0571A">
      <w:pPr>
        <w:pStyle w:val="PL"/>
      </w:pPr>
      <w:r>
        <w:tab/>
        <w:t>locationReporting</w:t>
      </w:r>
      <w:r w:rsidRPr="00231006">
        <w:t>Messagetype</w:t>
      </w:r>
      <w:r>
        <w:tab/>
      </w:r>
      <w:r w:rsidR="00D3290B">
        <w:tab/>
      </w:r>
      <w:r>
        <w:tab/>
        <w:t>[0] LocationReporting</w:t>
      </w:r>
      <w:r w:rsidRPr="00231006">
        <w:t>MessageType</w:t>
      </w:r>
      <w:r>
        <w:t>,</w:t>
      </w:r>
    </w:p>
    <w:p w14:paraId="60ED8683" w14:textId="77777777" w:rsidR="00B0571A" w:rsidRDefault="00B0571A" w:rsidP="00B0571A">
      <w:pPr>
        <w:pStyle w:val="PL"/>
      </w:pPr>
      <w:r>
        <w:tab/>
        <w:t>userIdentifier</w:t>
      </w:r>
      <w:r>
        <w:tab/>
      </w:r>
      <w:r>
        <w:tab/>
      </w:r>
      <w:r>
        <w:tab/>
      </w:r>
      <w:r>
        <w:tab/>
      </w:r>
      <w:r>
        <w:tab/>
      </w:r>
      <w:r>
        <w:tab/>
        <w:t>[1] InvolvedParty OPTIONAL,</w:t>
      </w:r>
    </w:p>
    <w:p w14:paraId="134E35DF" w14:textId="77777777" w:rsidR="00B0571A" w:rsidRDefault="00B0571A" w:rsidP="00B0571A">
      <w:pPr>
        <w:pStyle w:val="PL"/>
      </w:pPr>
      <w:r>
        <w:tab/>
        <w:t>userEquipmentInfo</w:t>
      </w:r>
      <w:r>
        <w:tab/>
      </w:r>
      <w:r>
        <w:tab/>
      </w:r>
      <w:r>
        <w:tab/>
      </w:r>
      <w:r>
        <w:tab/>
      </w:r>
      <w:r>
        <w:tab/>
        <w:t xml:space="preserve">[2] </w:t>
      </w:r>
      <w:r w:rsidRPr="00F2250F">
        <w:t>SubscriberEquipment</w:t>
      </w:r>
      <w:r>
        <w:t>Number OPTIONAL,</w:t>
      </w:r>
    </w:p>
    <w:p w14:paraId="3A755D2A" w14:textId="77777777" w:rsidR="00B0571A" w:rsidRDefault="00B0571A" w:rsidP="00B0571A">
      <w:pPr>
        <w:pStyle w:val="PL"/>
      </w:pPr>
      <w:r>
        <w:tab/>
        <w:t xml:space="preserve">sUPIunauthenticatedFlag </w:t>
      </w:r>
      <w:r>
        <w:tab/>
      </w:r>
      <w:r>
        <w:tab/>
      </w:r>
      <w:r w:rsidR="00D3290B">
        <w:tab/>
      </w:r>
      <w:r>
        <w:tab/>
        <w:t>[3] NULL OPTIONAL,</w:t>
      </w:r>
    </w:p>
    <w:p w14:paraId="4383F417" w14:textId="77777777" w:rsidR="00B0571A" w:rsidRDefault="00B0571A" w:rsidP="00B0571A">
      <w:pPr>
        <w:pStyle w:val="PL"/>
      </w:pPr>
      <w:r>
        <w:tab/>
      </w:r>
      <w:r w:rsidRPr="00E21481">
        <w:t>userRoamerInOut</w:t>
      </w:r>
      <w:r w:rsidRPr="00E21481">
        <w:tab/>
      </w:r>
      <w:r w:rsidRPr="00E21481">
        <w:tab/>
      </w:r>
      <w:r w:rsidRPr="00E21481">
        <w:tab/>
      </w:r>
      <w:r w:rsidRPr="00E21481">
        <w:tab/>
      </w:r>
      <w:r w:rsidRPr="00E21481">
        <w:tab/>
      </w:r>
      <w:r w:rsidRPr="00E21481">
        <w:tab/>
        <w:t>[4] RoamerInOut OPTIONAL,</w:t>
      </w:r>
    </w:p>
    <w:p w14:paraId="3837FC69" w14:textId="77777777" w:rsidR="00B0571A" w:rsidRDefault="00B0571A" w:rsidP="00B0571A">
      <w:pPr>
        <w:pStyle w:val="PL"/>
      </w:pPr>
      <w:r>
        <w:tab/>
        <w:t>userLocationInformation</w:t>
      </w:r>
      <w:r>
        <w:tab/>
      </w:r>
      <w:r>
        <w:tab/>
      </w:r>
      <w:r>
        <w:tab/>
      </w:r>
      <w:r>
        <w:tab/>
        <w:t xml:space="preserve">[5] </w:t>
      </w:r>
      <w:r w:rsidR="004A103A" w:rsidRPr="004A103A">
        <w:t xml:space="preserve">UserLocationInformation </w:t>
      </w:r>
      <w:r>
        <w:t>OPTIONAL,</w:t>
      </w:r>
    </w:p>
    <w:p w14:paraId="56DB0AC1" w14:textId="77777777" w:rsidR="004A103A" w:rsidRDefault="00B0571A" w:rsidP="004A103A">
      <w:pPr>
        <w:pStyle w:val="PL"/>
      </w:pPr>
      <w:r>
        <w:tab/>
        <w:t>userLocationInfoTime</w:t>
      </w:r>
      <w:r>
        <w:tab/>
      </w:r>
      <w:r>
        <w:tab/>
      </w:r>
      <w:r>
        <w:tab/>
      </w:r>
      <w:r w:rsidR="00D3290B">
        <w:tab/>
      </w:r>
      <w:r>
        <w:tab/>
        <w:t>[6] TimeStamp OPTIONAL,</w:t>
      </w:r>
      <w:r w:rsidR="004A103A">
        <w:t xml:space="preserve"> -- This field is not used</w:t>
      </w:r>
    </w:p>
    <w:p w14:paraId="2C387A50" w14:textId="77777777" w:rsidR="00B0571A" w:rsidRDefault="004A103A" w:rsidP="004A103A">
      <w:pPr>
        <w:pStyle w:val="PL"/>
      </w:pPr>
      <w:r>
        <w:t>-- user location info time is included under UserLocationInformation</w:t>
      </w:r>
    </w:p>
    <w:p w14:paraId="0DB90DA2" w14:textId="77777777" w:rsidR="00B0571A" w:rsidRDefault="00B0571A" w:rsidP="00B0571A">
      <w:pPr>
        <w:pStyle w:val="PL"/>
      </w:pPr>
      <w:r>
        <w:tab/>
        <w:t xml:space="preserve">uETimeZone </w:t>
      </w:r>
      <w:r>
        <w:tab/>
      </w:r>
      <w:r>
        <w:tab/>
      </w:r>
      <w:r>
        <w:tab/>
      </w:r>
      <w:r>
        <w:tab/>
      </w:r>
      <w:r>
        <w:tab/>
      </w:r>
      <w:r>
        <w:tab/>
      </w:r>
      <w:r>
        <w:tab/>
        <w:t>[7] MSTimeZone OPTIONAL,</w:t>
      </w:r>
    </w:p>
    <w:p w14:paraId="0F4CA6AB" w14:textId="77777777" w:rsidR="00B0571A" w:rsidRDefault="00B0571A" w:rsidP="00B0571A">
      <w:pPr>
        <w:pStyle w:val="PL"/>
      </w:pPr>
      <w:r>
        <w:tab/>
        <w:t>presenceReportingAreaInfo</w:t>
      </w:r>
      <w:r>
        <w:tab/>
      </w:r>
      <w:r>
        <w:tab/>
      </w:r>
      <w:r>
        <w:tab/>
        <w:t>[8]</w:t>
      </w:r>
      <w:r>
        <w:tab/>
        <w:t>PresenceReportingAreaInfo OPTIONAL,</w:t>
      </w:r>
    </w:p>
    <w:p w14:paraId="0AA2A50C" w14:textId="77777777" w:rsidR="004A103A" w:rsidRDefault="00B0571A" w:rsidP="004A103A">
      <w:pPr>
        <w:pStyle w:val="PL"/>
      </w:pPr>
      <w:r>
        <w:tab/>
      </w:r>
      <w:r w:rsidRPr="000637CA">
        <w:t>rATType</w:t>
      </w:r>
      <w:r w:rsidRPr="000637CA">
        <w:tab/>
      </w:r>
      <w:r w:rsidRPr="000637CA">
        <w:tab/>
      </w:r>
      <w:r w:rsidRPr="000637CA">
        <w:tab/>
      </w:r>
      <w:r w:rsidRPr="000637CA">
        <w:tab/>
      </w:r>
      <w:r w:rsidRPr="000637CA">
        <w:tab/>
      </w:r>
      <w:r w:rsidRPr="000637CA">
        <w:tab/>
      </w:r>
      <w:r w:rsidRPr="000637CA">
        <w:tab/>
      </w:r>
      <w:r w:rsidRPr="000637CA">
        <w:tab/>
        <w:t>[9] RATType OPTIONAL</w:t>
      </w:r>
      <w:r w:rsidR="004A103A">
        <w:t>,</w:t>
      </w:r>
    </w:p>
    <w:p w14:paraId="1CA2764F" w14:textId="77777777" w:rsidR="00701600" w:rsidRDefault="004A103A" w:rsidP="00701600">
      <w:pPr>
        <w:pStyle w:val="PL"/>
      </w:pPr>
      <w:r>
        <w:tab/>
        <w:t>pSCellInformation</w:t>
      </w:r>
      <w:r>
        <w:tab/>
      </w:r>
      <w:r>
        <w:tab/>
      </w:r>
      <w:r>
        <w:tab/>
      </w:r>
      <w:r>
        <w:tab/>
      </w:r>
      <w:r>
        <w:tab/>
        <w:t>[10] PSCellInformation OPTIONAL</w:t>
      </w:r>
      <w:r w:rsidR="00701600">
        <w:t>,</w:t>
      </w:r>
    </w:p>
    <w:p w14:paraId="1FA169FA" w14:textId="77777777" w:rsidR="00B433D9" w:rsidRDefault="00701600" w:rsidP="00B433D9">
      <w:pPr>
        <w:pStyle w:val="PL"/>
      </w:pPr>
      <w:bookmarkStart w:id="4458" w:name="_Hlk66118956"/>
      <w:r>
        <w:tab/>
        <w:t>u</w:t>
      </w:r>
      <w:r w:rsidRPr="00801F00">
        <w:t>serLocationInformation</w:t>
      </w:r>
      <w:r>
        <w:t>ASN1</w:t>
      </w:r>
      <w:r>
        <w:tab/>
      </w:r>
      <w:r>
        <w:tab/>
      </w:r>
      <w:r>
        <w:tab/>
        <w:t xml:space="preserve">[11] </w:t>
      </w:r>
      <w:r w:rsidRPr="00801F00">
        <w:t>UserLocationInformationStructured</w:t>
      </w:r>
      <w:r>
        <w:t xml:space="preserve"> OPTIONAL</w:t>
      </w:r>
      <w:bookmarkEnd w:id="4458"/>
      <w:r w:rsidR="00B433D9">
        <w:t>,</w:t>
      </w:r>
    </w:p>
    <w:p w14:paraId="0E6B54EB" w14:textId="77777777" w:rsidR="0034740A" w:rsidRDefault="00B433D9" w:rsidP="00B433D9">
      <w:pPr>
        <w:pStyle w:val="PL"/>
      </w:pPr>
      <w:r>
        <w:tab/>
        <w:t>listOfPresenceReportingAreaInformation</w:t>
      </w:r>
      <w:r>
        <w:tab/>
        <w:t>[39] SEQUENCE OF PresenceReportingAreaInfo OPTIONAL</w:t>
      </w:r>
    </w:p>
    <w:p w14:paraId="46A57E95" w14:textId="77777777" w:rsidR="004A103A" w:rsidRPr="000637CA" w:rsidRDefault="004A103A" w:rsidP="004A103A">
      <w:pPr>
        <w:pStyle w:val="PL"/>
      </w:pPr>
    </w:p>
    <w:p w14:paraId="55F5F158" w14:textId="77777777" w:rsidR="00B0571A" w:rsidRPr="000637CA" w:rsidRDefault="00B0571A" w:rsidP="00B0571A">
      <w:pPr>
        <w:pStyle w:val="PL"/>
      </w:pPr>
    </w:p>
    <w:p w14:paraId="5738A74A" w14:textId="77777777" w:rsidR="00B0571A" w:rsidRPr="0009176B" w:rsidRDefault="00B0571A" w:rsidP="00B0571A">
      <w:pPr>
        <w:pStyle w:val="PL"/>
      </w:pPr>
      <w:r w:rsidRPr="0009176B">
        <w:t>}</w:t>
      </w:r>
    </w:p>
    <w:p w14:paraId="3376B86C" w14:textId="77777777" w:rsidR="002B610D" w:rsidRDefault="002B610D" w:rsidP="002B610D">
      <w:pPr>
        <w:pStyle w:val="PL"/>
        <w:rPr>
          <w:lang w:val="en-US"/>
        </w:rPr>
      </w:pPr>
    </w:p>
    <w:p w14:paraId="6C8DC858" w14:textId="77777777" w:rsidR="004A103A" w:rsidRPr="0009176B" w:rsidRDefault="004A103A" w:rsidP="002B610D">
      <w:pPr>
        <w:pStyle w:val="PL"/>
        <w:rPr>
          <w:lang w:val="en-US"/>
        </w:rPr>
      </w:pPr>
    </w:p>
    <w:p w14:paraId="164BD241" w14:textId="77777777" w:rsidR="002B610D" w:rsidRPr="008E7E46" w:rsidRDefault="002B610D" w:rsidP="002B610D">
      <w:pPr>
        <w:pStyle w:val="PL"/>
      </w:pPr>
      <w:r w:rsidRPr="008E7E46">
        <w:t>--</w:t>
      </w:r>
    </w:p>
    <w:p w14:paraId="75CDCBDF" w14:textId="77777777" w:rsidR="002B610D" w:rsidRDefault="002B610D" w:rsidP="002B610D">
      <w:pPr>
        <w:pStyle w:val="PL"/>
        <w:outlineLvl w:val="3"/>
      </w:pPr>
      <w:r w:rsidRPr="00452B63">
        <w:t xml:space="preserve">-- </w:t>
      </w:r>
      <w:r>
        <w:t>Network Slice Performance and Analytics</w:t>
      </w:r>
      <w:r w:rsidRPr="009C7A1E">
        <w:t xml:space="preserve"> charging Information</w:t>
      </w:r>
    </w:p>
    <w:p w14:paraId="7313160E" w14:textId="77777777" w:rsidR="002B610D" w:rsidRDefault="002B610D" w:rsidP="002B610D">
      <w:pPr>
        <w:pStyle w:val="PL"/>
      </w:pPr>
      <w:r w:rsidRPr="008E7E46">
        <w:t>--</w:t>
      </w:r>
    </w:p>
    <w:p w14:paraId="3E421497" w14:textId="77777777" w:rsidR="002B610D" w:rsidRDefault="002B610D" w:rsidP="002B610D">
      <w:pPr>
        <w:pStyle w:val="PL"/>
      </w:pPr>
    </w:p>
    <w:p w14:paraId="081CC84A" w14:textId="77777777" w:rsidR="002B610D" w:rsidRDefault="002B610D" w:rsidP="002B610D">
      <w:pPr>
        <w:pStyle w:val="PL"/>
      </w:pPr>
      <w:r>
        <w:rPr>
          <w:lang w:bidi="ar-IQ"/>
        </w:rPr>
        <w:t>NSPACharging</w:t>
      </w:r>
      <w:r w:rsidRPr="000D2814">
        <w:rPr>
          <w:lang w:bidi="ar-IQ"/>
        </w:rPr>
        <w:t>Information</w:t>
      </w:r>
      <w:r>
        <w:tab/>
      </w:r>
      <w:r>
        <w:tab/>
      </w:r>
      <w:r>
        <w:tab/>
        <w:t>::= SET</w:t>
      </w:r>
    </w:p>
    <w:p w14:paraId="533C73C8" w14:textId="77777777" w:rsidR="002B610D" w:rsidRDefault="002B610D" w:rsidP="002B610D">
      <w:pPr>
        <w:pStyle w:val="PL"/>
      </w:pPr>
      <w:r>
        <w:t>{</w:t>
      </w:r>
    </w:p>
    <w:p w14:paraId="5132A2A3" w14:textId="77777777" w:rsidR="002B610D" w:rsidRDefault="002B610D" w:rsidP="002B610D">
      <w:pPr>
        <w:pStyle w:val="PL"/>
      </w:pPr>
      <w:r>
        <w:tab/>
        <w:t>singelNSSAI</w:t>
      </w:r>
      <w:r>
        <w:tab/>
      </w:r>
      <w:r>
        <w:tab/>
      </w:r>
      <w:r>
        <w:tab/>
      </w:r>
      <w:r>
        <w:tab/>
      </w:r>
      <w:r>
        <w:tab/>
        <w:t xml:space="preserve">[0] </w:t>
      </w:r>
      <w:r w:rsidRPr="00633279">
        <w:t>SingleNSSAI</w:t>
      </w:r>
    </w:p>
    <w:p w14:paraId="1E961F08" w14:textId="77777777" w:rsidR="002B610D" w:rsidRDefault="002B610D" w:rsidP="002B610D">
      <w:pPr>
        <w:pStyle w:val="PL"/>
      </w:pPr>
      <w:r>
        <w:t>}</w:t>
      </w:r>
    </w:p>
    <w:p w14:paraId="00314B41" w14:textId="77777777" w:rsidR="00B0571A" w:rsidRPr="00750C70" w:rsidRDefault="00B0571A" w:rsidP="004A1D5E">
      <w:pPr>
        <w:pStyle w:val="PL"/>
      </w:pPr>
    </w:p>
    <w:p w14:paraId="7E20ABD1" w14:textId="77777777" w:rsidR="004A1D5E" w:rsidRPr="00750C70" w:rsidRDefault="004A1D5E" w:rsidP="004A1D5E">
      <w:pPr>
        <w:pStyle w:val="PL"/>
      </w:pPr>
      <w:r w:rsidRPr="00750C70">
        <w:t>--</w:t>
      </w:r>
    </w:p>
    <w:p w14:paraId="466C5B66" w14:textId="77777777" w:rsidR="00FA23BD" w:rsidRPr="00750C70" w:rsidRDefault="00FA23BD" w:rsidP="0009176B">
      <w:pPr>
        <w:pStyle w:val="PL"/>
        <w:outlineLvl w:val="3"/>
      </w:pPr>
      <w:r w:rsidRPr="00750C70">
        <w:t>-- PDU Container Information</w:t>
      </w:r>
    </w:p>
    <w:p w14:paraId="45FB44A0" w14:textId="77777777" w:rsidR="004A1D5E" w:rsidRPr="00750C70" w:rsidRDefault="004A1D5E" w:rsidP="004A1D5E">
      <w:pPr>
        <w:pStyle w:val="PL"/>
      </w:pPr>
      <w:r w:rsidRPr="00750C70">
        <w:t>--</w:t>
      </w:r>
    </w:p>
    <w:p w14:paraId="53848F88" w14:textId="77777777" w:rsidR="004A1D5E" w:rsidRPr="00750C70" w:rsidRDefault="004A1D5E" w:rsidP="004A1D5E">
      <w:pPr>
        <w:pStyle w:val="PL"/>
      </w:pPr>
    </w:p>
    <w:p w14:paraId="1F833358" w14:textId="77777777" w:rsidR="004A1D5E" w:rsidRPr="00750C70" w:rsidRDefault="004A1D5E" w:rsidP="004A1D5E">
      <w:pPr>
        <w:pStyle w:val="PL"/>
      </w:pPr>
      <w:r w:rsidRPr="00750C70">
        <w:t xml:space="preserve">PDUContainerInformation </w:t>
      </w:r>
      <w:r w:rsidRPr="00750C70">
        <w:tab/>
      </w:r>
      <w:r w:rsidRPr="00750C70">
        <w:tab/>
        <w:t>::= SEQUENCE</w:t>
      </w:r>
    </w:p>
    <w:p w14:paraId="07556FC5" w14:textId="77777777" w:rsidR="004A1D5E" w:rsidRPr="00750C70" w:rsidRDefault="004A1D5E" w:rsidP="004A1D5E">
      <w:pPr>
        <w:pStyle w:val="PL"/>
      </w:pPr>
      <w:r w:rsidRPr="00750C70">
        <w:t>{</w:t>
      </w:r>
    </w:p>
    <w:p w14:paraId="73AD7FE7" w14:textId="77777777" w:rsidR="004A1D5E" w:rsidRDefault="004A1D5E" w:rsidP="004A1D5E">
      <w:pPr>
        <w:pStyle w:val="PL"/>
      </w:pPr>
      <w:r w:rsidRPr="00750C70">
        <w:tab/>
      </w:r>
      <w:r>
        <w:t>chargingRuleBaseName</w:t>
      </w:r>
      <w:r>
        <w:tab/>
      </w:r>
      <w:r>
        <w:tab/>
      </w:r>
      <w:r>
        <w:tab/>
      </w:r>
      <w:r w:rsidR="00D3290B">
        <w:tab/>
      </w:r>
      <w:r>
        <w:tab/>
        <w:t>[0] ChargingRuleBaseName OPTIONAL,</w:t>
      </w:r>
    </w:p>
    <w:p w14:paraId="6210A89E" w14:textId="77777777" w:rsidR="0036416B" w:rsidRPr="00161681" w:rsidRDefault="004A7687" w:rsidP="0036416B">
      <w:pPr>
        <w:pStyle w:val="PL"/>
      </w:pPr>
      <w:r>
        <w:tab/>
      </w:r>
      <w:r w:rsidRPr="005B62D5">
        <w:t>-- aFCorrelationInformation [1] is replaced by afChargingIdentifier [14]</w:t>
      </w:r>
    </w:p>
    <w:p w14:paraId="34219E39" w14:textId="77777777" w:rsidR="004A1D5E" w:rsidRDefault="004A1D5E" w:rsidP="004A1D5E">
      <w:pPr>
        <w:pStyle w:val="PL"/>
      </w:pPr>
      <w:r>
        <w:tab/>
        <w:t>timeOfFirstUsage</w:t>
      </w:r>
      <w:r>
        <w:tab/>
      </w:r>
      <w:r>
        <w:tab/>
      </w:r>
      <w:r>
        <w:tab/>
      </w:r>
      <w:r>
        <w:tab/>
      </w:r>
      <w:r w:rsidR="00A96C29">
        <w:tab/>
      </w:r>
      <w:r>
        <w:tab/>
        <w:t>[2] TimeStamp OPTIONAL,</w:t>
      </w:r>
    </w:p>
    <w:p w14:paraId="08BFCEF8" w14:textId="77777777" w:rsidR="004A1D5E" w:rsidRDefault="004A1D5E" w:rsidP="004A1D5E">
      <w:pPr>
        <w:pStyle w:val="PL"/>
      </w:pPr>
      <w:r>
        <w:tab/>
        <w:t>timeOfLastUsage</w:t>
      </w:r>
      <w:r>
        <w:tab/>
      </w:r>
      <w:r>
        <w:tab/>
      </w:r>
      <w:r>
        <w:tab/>
      </w:r>
      <w:r>
        <w:tab/>
      </w:r>
      <w:r>
        <w:tab/>
      </w:r>
      <w:r>
        <w:tab/>
      </w:r>
      <w:r w:rsidR="00735E87" w:rsidRPr="00735E87">
        <w:tab/>
      </w:r>
      <w:r>
        <w:t>[3] TimeStamp OPTIONAL,</w:t>
      </w:r>
    </w:p>
    <w:p w14:paraId="4173C6E7" w14:textId="77777777" w:rsidR="004A1D5E" w:rsidRDefault="004A1D5E" w:rsidP="004A1D5E">
      <w:pPr>
        <w:pStyle w:val="PL"/>
      </w:pPr>
      <w:r>
        <w:tab/>
        <w:t>qoSInformation</w:t>
      </w:r>
      <w:r>
        <w:tab/>
      </w:r>
      <w:r>
        <w:tab/>
      </w:r>
      <w:r>
        <w:tab/>
      </w:r>
      <w:r>
        <w:tab/>
      </w:r>
      <w:r>
        <w:tab/>
      </w:r>
      <w:r>
        <w:tab/>
      </w:r>
      <w:r w:rsidR="00735E87" w:rsidRPr="00735E87">
        <w:tab/>
      </w:r>
      <w:r>
        <w:t xml:space="preserve">[4] </w:t>
      </w:r>
      <w:r w:rsidR="0081607D">
        <w:t xml:space="preserve">FiveGQoSInformation </w:t>
      </w:r>
      <w:r>
        <w:t>OPTIONAL,</w:t>
      </w:r>
    </w:p>
    <w:p w14:paraId="11A25859" w14:textId="77777777" w:rsidR="004A1D5E" w:rsidRDefault="004A1D5E" w:rsidP="004A1D5E">
      <w:pPr>
        <w:pStyle w:val="PL"/>
      </w:pPr>
      <w:r>
        <w:tab/>
        <w:t>userLocationInformation</w:t>
      </w:r>
      <w:r>
        <w:tab/>
      </w:r>
      <w:r>
        <w:tab/>
      </w:r>
      <w:r>
        <w:tab/>
      </w:r>
      <w:r>
        <w:tab/>
      </w:r>
      <w:r w:rsidR="00735E87" w:rsidRPr="00735E87">
        <w:tab/>
      </w:r>
      <w:r>
        <w:t xml:space="preserve">[5] </w:t>
      </w:r>
      <w:r w:rsidR="0044097A">
        <w:t>UserLocationInformation</w:t>
      </w:r>
      <w:r>
        <w:t xml:space="preserve"> OPTIONAL,</w:t>
      </w:r>
    </w:p>
    <w:p w14:paraId="1C240C4D" w14:textId="77777777" w:rsidR="004A1D5E" w:rsidRDefault="004A1D5E" w:rsidP="004A1D5E">
      <w:pPr>
        <w:pStyle w:val="PL"/>
      </w:pPr>
      <w:r>
        <w:tab/>
        <w:t>presenceReportingAreaInfo</w:t>
      </w:r>
      <w:r>
        <w:tab/>
      </w:r>
      <w:r>
        <w:tab/>
      </w:r>
      <w:r>
        <w:tab/>
      </w:r>
      <w:r w:rsidR="00735E87" w:rsidRPr="00735E87">
        <w:tab/>
      </w:r>
      <w:r>
        <w:t>[6] PresenceReportingAreaInfo OPTIONAL,</w:t>
      </w:r>
    </w:p>
    <w:p w14:paraId="2DF8A1C4" w14:textId="77777777" w:rsidR="004A1D5E" w:rsidRDefault="004A1D5E" w:rsidP="004A1D5E">
      <w:pPr>
        <w:pStyle w:val="PL"/>
      </w:pPr>
      <w:r>
        <w:tab/>
        <w:t>rATType</w:t>
      </w:r>
      <w:r>
        <w:tab/>
      </w:r>
      <w:r>
        <w:tab/>
      </w:r>
      <w:r>
        <w:tab/>
      </w:r>
      <w:r>
        <w:tab/>
      </w:r>
      <w:r>
        <w:tab/>
      </w:r>
      <w:r>
        <w:tab/>
      </w:r>
      <w:r>
        <w:tab/>
      </w:r>
      <w:r>
        <w:tab/>
      </w:r>
      <w:r w:rsidR="00735E87" w:rsidRPr="00735E87">
        <w:tab/>
      </w:r>
      <w:r>
        <w:t>[7] RATType OPTIONAL,</w:t>
      </w:r>
    </w:p>
    <w:p w14:paraId="3662B418" w14:textId="77777777" w:rsidR="004A1D5E" w:rsidRDefault="004A1D5E" w:rsidP="004A1D5E">
      <w:pPr>
        <w:pStyle w:val="PL"/>
      </w:pPr>
      <w:r>
        <w:tab/>
        <w:t>sponsorIdentity</w:t>
      </w:r>
      <w:r>
        <w:tab/>
      </w:r>
      <w:r>
        <w:tab/>
      </w:r>
      <w:r>
        <w:tab/>
      </w:r>
      <w:r>
        <w:tab/>
      </w:r>
      <w:r>
        <w:tab/>
      </w:r>
      <w:r>
        <w:tab/>
      </w:r>
      <w:r w:rsidR="00735E87" w:rsidRPr="00735E87">
        <w:tab/>
      </w:r>
      <w:r>
        <w:t>[8] OCTET STRING OPTIONAL,</w:t>
      </w:r>
    </w:p>
    <w:p w14:paraId="03A3D909" w14:textId="77777777" w:rsidR="00A775B9" w:rsidRDefault="004A1D5E" w:rsidP="00A775B9">
      <w:pPr>
        <w:pStyle w:val="PL"/>
      </w:pPr>
      <w:r>
        <w:tab/>
        <w:t>applicationServiceProviderIdentity</w:t>
      </w:r>
      <w:r>
        <w:tab/>
      </w:r>
      <w:r w:rsidR="00735E87" w:rsidRPr="00735E87">
        <w:tab/>
      </w:r>
      <w:r>
        <w:t>[9] OCTET STRING OPTIONAL</w:t>
      </w:r>
      <w:r w:rsidR="00A775B9">
        <w:t>,</w:t>
      </w:r>
    </w:p>
    <w:p w14:paraId="3FC9D95B" w14:textId="77777777" w:rsidR="00A775B9" w:rsidRDefault="00A775B9" w:rsidP="00A775B9">
      <w:pPr>
        <w:pStyle w:val="PL"/>
      </w:pPr>
      <w:r>
        <w:tab/>
        <w:t>servingNetworkFunctionID</w:t>
      </w:r>
      <w:r>
        <w:tab/>
      </w:r>
      <w:r>
        <w:tab/>
      </w:r>
      <w:r w:rsidR="00A96C29">
        <w:tab/>
      </w:r>
      <w:r>
        <w:tab/>
        <w:t>[10] SEQUENCE OF ServingNetworkFunctionID OPTIONAL</w:t>
      </w:r>
      <w:r w:rsidR="006D5233">
        <w:t>,</w:t>
      </w:r>
    </w:p>
    <w:p w14:paraId="3DA43C8B" w14:textId="77777777" w:rsidR="006D5233" w:rsidRDefault="006D5233" w:rsidP="006D5233">
      <w:pPr>
        <w:pStyle w:val="PL"/>
      </w:pPr>
      <w:r>
        <w:tab/>
        <w:t xml:space="preserve">uETimeZone </w:t>
      </w:r>
      <w:r>
        <w:tab/>
      </w:r>
      <w:r>
        <w:tab/>
      </w:r>
      <w:r>
        <w:tab/>
      </w:r>
      <w:r>
        <w:tab/>
      </w:r>
      <w:r>
        <w:tab/>
      </w:r>
      <w:r>
        <w:tab/>
      </w:r>
      <w:r>
        <w:tab/>
      </w:r>
      <w:r w:rsidR="00735E87" w:rsidRPr="00735E87">
        <w:tab/>
      </w:r>
      <w:r>
        <w:t>[</w:t>
      </w:r>
      <w:r w:rsidR="00422049">
        <w:t>11</w:t>
      </w:r>
      <w:r>
        <w:t>] MSTimeZone OPTIONAL,</w:t>
      </w:r>
    </w:p>
    <w:p w14:paraId="60B37B15" w14:textId="77777777" w:rsidR="00A001A6" w:rsidRDefault="006D5233" w:rsidP="00A001A6">
      <w:pPr>
        <w:pStyle w:val="PL"/>
      </w:pPr>
      <w:r>
        <w:tab/>
        <w:t>threeGPPPSDataOffStatus</w:t>
      </w:r>
      <w:r>
        <w:tab/>
      </w:r>
      <w:r>
        <w:tab/>
      </w:r>
      <w:r>
        <w:tab/>
      </w:r>
      <w:r>
        <w:tab/>
      </w:r>
      <w:r w:rsidR="00735E87" w:rsidRPr="00735E87">
        <w:tab/>
      </w:r>
      <w:r>
        <w:t>[</w:t>
      </w:r>
      <w:r w:rsidR="00422049">
        <w:t>12</w:t>
      </w:r>
      <w:r>
        <w:t>] ThreeGPPPSDataOffStatus OPTIONAL</w:t>
      </w:r>
      <w:r w:rsidR="00A001A6">
        <w:t>,</w:t>
      </w:r>
    </w:p>
    <w:p w14:paraId="6085C59E" w14:textId="77777777" w:rsidR="004A7687" w:rsidRDefault="00A001A6" w:rsidP="004A7687">
      <w:pPr>
        <w:pStyle w:val="PL"/>
      </w:pPr>
      <w:r>
        <w:lastRenderedPageBreak/>
        <w:tab/>
      </w:r>
      <w:r w:rsidRPr="00A62749">
        <w:t>qoSCharacteristics</w:t>
      </w:r>
      <w:r w:rsidRPr="00A62749">
        <w:tab/>
      </w:r>
      <w:r w:rsidRPr="00A62749">
        <w:tab/>
      </w:r>
      <w:r w:rsidRPr="00A62749">
        <w:tab/>
      </w:r>
      <w:r>
        <w:tab/>
      </w:r>
      <w:r w:rsidRPr="00A62749">
        <w:tab/>
      </w:r>
      <w:r w:rsidR="00735E87" w:rsidRPr="00735E87">
        <w:tab/>
      </w:r>
      <w:r w:rsidRPr="00A62749">
        <w:t>[</w:t>
      </w:r>
      <w:r>
        <w:t>13</w:t>
      </w:r>
      <w:r w:rsidRPr="00A62749">
        <w:t xml:space="preserve">] </w:t>
      </w:r>
      <w:r w:rsidR="00F32F5F">
        <w:t>Q</w:t>
      </w:r>
      <w:r w:rsidRPr="00A62749">
        <w:t>oSCharacteristics</w:t>
      </w:r>
      <w:r>
        <w:t xml:space="preserve"> OPTIONAL</w:t>
      </w:r>
      <w:r w:rsidR="004A7687">
        <w:t>,</w:t>
      </w:r>
    </w:p>
    <w:p w14:paraId="06FB3B4F" w14:textId="77777777" w:rsidR="00FA23BD" w:rsidRDefault="004A7687" w:rsidP="00FA23BD">
      <w:pPr>
        <w:pStyle w:val="PL"/>
      </w:pPr>
      <w:r w:rsidRPr="00161681">
        <w:tab/>
        <w:t>afChargingIdentifier</w:t>
      </w:r>
      <w:r w:rsidRPr="00161681">
        <w:tab/>
      </w:r>
      <w:r w:rsidRPr="00161681">
        <w:tab/>
      </w:r>
      <w:r w:rsidRPr="00161681">
        <w:tab/>
      </w:r>
      <w:r w:rsidR="00A96C29">
        <w:tab/>
      </w:r>
      <w:r w:rsidRPr="00161681">
        <w:tab/>
        <w:t>[1</w:t>
      </w:r>
      <w:r>
        <w:t>4</w:t>
      </w:r>
      <w:r w:rsidRPr="00161681">
        <w:t>] ChargingI</w:t>
      </w:r>
      <w:r>
        <w:t>D</w:t>
      </w:r>
      <w:r w:rsidRPr="00161681">
        <w:t xml:space="preserve"> OPTIONAL</w:t>
      </w:r>
      <w:r w:rsidR="00FA23BD">
        <w:t>,</w:t>
      </w:r>
    </w:p>
    <w:p w14:paraId="6F1EF14E" w14:textId="77777777" w:rsidR="003C6E2F" w:rsidRDefault="00FA23BD" w:rsidP="00FA23BD">
      <w:pPr>
        <w:pStyle w:val="PL"/>
      </w:pPr>
      <w:r w:rsidRPr="00161681">
        <w:tab/>
        <w:t>afChargingId</w:t>
      </w:r>
      <w:r>
        <w:t>String</w:t>
      </w:r>
      <w:r w:rsidRPr="00161681">
        <w:tab/>
      </w:r>
      <w:r>
        <w:tab/>
      </w:r>
      <w:r>
        <w:tab/>
      </w:r>
      <w:r w:rsidRPr="00161681">
        <w:tab/>
      </w:r>
      <w:r w:rsidRPr="00161681">
        <w:tab/>
      </w:r>
      <w:r w:rsidR="00735E87" w:rsidRPr="00735E87">
        <w:tab/>
      </w:r>
      <w:r w:rsidRPr="00161681">
        <w:t>[1</w:t>
      </w:r>
      <w:r>
        <w:t>5</w:t>
      </w:r>
      <w:r w:rsidRPr="00161681">
        <w:t xml:space="preserve">] </w:t>
      </w:r>
      <w:r>
        <w:t>AF</w:t>
      </w:r>
      <w:r w:rsidRPr="00161681">
        <w:t>ChargingI</w:t>
      </w:r>
      <w:r>
        <w:t>D</w:t>
      </w:r>
      <w:r w:rsidRPr="00161681">
        <w:t xml:space="preserve"> OPTIONAL</w:t>
      </w:r>
      <w:r w:rsidR="003C6E2F">
        <w:t>,</w:t>
      </w:r>
    </w:p>
    <w:p w14:paraId="111C329A" w14:textId="77777777" w:rsidR="003C6E2F" w:rsidRDefault="00735E87" w:rsidP="003C6E2F">
      <w:pPr>
        <w:pStyle w:val="PL"/>
      </w:pPr>
      <w:r w:rsidRPr="00735E87">
        <w:tab/>
      </w:r>
      <w:r w:rsidR="003C6E2F">
        <w:t>m</w:t>
      </w:r>
      <w:r w:rsidR="003C6E2F" w:rsidRPr="003B6557">
        <w:t>APDUSteering</w:t>
      </w:r>
      <w:r w:rsidR="003C6E2F">
        <w:t>F</w:t>
      </w:r>
      <w:r w:rsidR="003C6E2F" w:rsidRPr="003B6557">
        <w:t>unctionality</w:t>
      </w:r>
      <w:r w:rsidR="003C6E2F" w:rsidRPr="00161681">
        <w:tab/>
      </w:r>
      <w:r w:rsidR="003C6E2F" w:rsidRPr="00161681">
        <w:tab/>
      </w:r>
      <w:r w:rsidR="00A96C29">
        <w:tab/>
      </w:r>
      <w:r w:rsidR="00A96C29">
        <w:tab/>
      </w:r>
      <w:r w:rsidR="003C6E2F" w:rsidRPr="00161681">
        <w:t>[</w:t>
      </w:r>
      <w:r w:rsidR="003C6E2F">
        <w:t>16</w:t>
      </w:r>
      <w:r w:rsidR="003C6E2F" w:rsidRPr="00161681">
        <w:t xml:space="preserve">] </w:t>
      </w:r>
      <w:r w:rsidR="003C6E2F">
        <w:t>M</w:t>
      </w:r>
      <w:r w:rsidR="003C6E2F" w:rsidRPr="003B6557">
        <w:t>APDUSteering</w:t>
      </w:r>
      <w:r w:rsidR="003C6E2F">
        <w:t>F</w:t>
      </w:r>
      <w:r w:rsidR="003C6E2F" w:rsidRPr="003B6557">
        <w:t>unctionality</w:t>
      </w:r>
      <w:r w:rsidR="003C6E2F" w:rsidRPr="00161681">
        <w:t xml:space="preserve"> OPTIONAL</w:t>
      </w:r>
      <w:r w:rsidR="003C6E2F">
        <w:t>,</w:t>
      </w:r>
    </w:p>
    <w:p w14:paraId="01CDFBC4" w14:textId="77777777" w:rsidR="00BE630B" w:rsidRDefault="003C6E2F" w:rsidP="00BE630B">
      <w:pPr>
        <w:pStyle w:val="PL"/>
      </w:pPr>
      <w:r w:rsidRPr="00161681">
        <w:tab/>
      </w:r>
      <w:r>
        <w:t>m</w:t>
      </w:r>
      <w:r w:rsidRPr="003B6557">
        <w:t>APDUSteering</w:t>
      </w:r>
      <w:r>
        <w:t>Mode</w:t>
      </w:r>
      <w:r w:rsidRPr="00161681">
        <w:tab/>
      </w:r>
      <w:r w:rsidRPr="00161681">
        <w:tab/>
      </w:r>
      <w:r w:rsidRPr="00161681">
        <w:tab/>
      </w:r>
      <w:r w:rsidRPr="00161681">
        <w:tab/>
      </w:r>
      <w:r>
        <w:tab/>
      </w:r>
      <w:r w:rsidR="00735E87" w:rsidRPr="00735E87">
        <w:tab/>
      </w:r>
      <w:r w:rsidRPr="00161681">
        <w:t>[</w:t>
      </w:r>
      <w:r>
        <w:t>17</w:t>
      </w:r>
      <w:r w:rsidRPr="00161681">
        <w:t xml:space="preserve">] </w:t>
      </w:r>
      <w:r>
        <w:t>M</w:t>
      </w:r>
      <w:r w:rsidRPr="003B6557">
        <w:t>APDUSteering</w:t>
      </w:r>
      <w:r>
        <w:t>Mode</w:t>
      </w:r>
      <w:r w:rsidRPr="00161681">
        <w:t xml:space="preserve"> OPTIONA</w:t>
      </w:r>
      <w:r>
        <w:t>L</w:t>
      </w:r>
      <w:r w:rsidR="00BE630B">
        <w:t>,</w:t>
      </w:r>
    </w:p>
    <w:p w14:paraId="56403C0F" w14:textId="77777777" w:rsidR="00735E87" w:rsidRDefault="00BE630B" w:rsidP="00735E87">
      <w:pPr>
        <w:pStyle w:val="PL"/>
      </w:pPr>
      <w:r>
        <w:tab/>
        <w:t>userLocationInformationASN1</w:t>
      </w:r>
      <w:r>
        <w:tab/>
      </w:r>
      <w:r>
        <w:tab/>
      </w:r>
      <w:r>
        <w:tab/>
      </w:r>
      <w:r w:rsidR="00735E87" w:rsidRPr="00735E87">
        <w:tab/>
      </w:r>
      <w:r>
        <w:t>[18] UserLocationInformationStructured OPTIONAL</w:t>
      </w:r>
      <w:r w:rsidR="00735E87">
        <w:t>,</w:t>
      </w:r>
    </w:p>
    <w:p w14:paraId="794CEB95" w14:textId="77777777" w:rsidR="006D5233" w:rsidRDefault="00735E87" w:rsidP="00735E87">
      <w:pPr>
        <w:pStyle w:val="PL"/>
      </w:pPr>
      <w:r>
        <w:tab/>
        <w:t>listOfPresenceReportingAreaInformation</w:t>
      </w:r>
      <w:r>
        <w:tab/>
        <w:t>[19] SEQUENCE OF PresenceReportingAreaInfo OPTIONAL</w:t>
      </w:r>
    </w:p>
    <w:p w14:paraId="16F6A5B2" w14:textId="77777777" w:rsidR="00BE630B" w:rsidRDefault="00BE630B" w:rsidP="00BE630B">
      <w:pPr>
        <w:pStyle w:val="PL"/>
      </w:pPr>
    </w:p>
    <w:p w14:paraId="0F3F6D2B" w14:textId="77777777" w:rsidR="004A1D5E" w:rsidRDefault="004A1D5E" w:rsidP="004A1D5E">
      <w:pPr>
        <w:pStyle w:val="PL"/>
      </w:pPr>
    </w:p>
    <w:p w14:paraId="0F4BB363" w14:textId="77777777" w:rsidR="004A1D5E" w:rsidRPr="007D36FE" w:rsidRDefault="004A1D5E" w:rsidP="004A1D5E">
      <w:pPr>
        <w:pStyle w:val="PL"/>
      </w:pPr>
      <w:r w:rsidRPr="007D36FE">
        <w:t>}</w:t>
      </w:r>
    </w:p>
    <w:p w14:paraId="662D893F" w14:textId="77777777" w:rsidR="00EE1A04" w:rsidRPr="007F2035" w:rsidRDefault="00EE1A04" w:rsidP="00EE1A04">
      <w:pPr>
        <w:pStyle w:val="PL"/>
        <w:rPr>
          <w:lang w:val="en-US"/>
        </w:rPr>
      </w:pPr>
    </w:p>
    <w:p w14:paraId="7BF71D22" w14:textId="77777777" w:rsidR="00EE1A04" w:rsidRPr="008E7E46" w:rsidRDefault="00EE1A04" w:rsidP="00EE1A04">
      <w:pPr>
        <w:pStyle w:val="PL"/>
      </w:pPr>
      <w:r w:rsidRPr="008E7E46">
        <w:t>--</w:t>
      </w:r>
    </w:p>
    <w:p w14:paraId="5225AD18" w14:textId="77777777" w:rsidR="00EE1A04" w:rsidRDefault="00EE1A04" w:rsidP="00EE1A04">
      <w:pPr>
        <w:pStyle w:val="PL"/>
        <w:outlineLvl w:val="3"/>
      </w:pPr>
      <w:r w:rsidRPr="00452B63">
        <w:t xml:space="preserve">-- </w:t>
      </w:r>
      <w:r>
        <w:t>NSM</w:t>
      </w:r>
      <w:r w:rsidRPr="009C7A1E">
        <w:t xml:space="preserve"> charging Information</w:t>
      </w:r>
    </w:p>
    <w:p w14:paraId="0A6E426C" w14:textId="77777777" w:rsidR="00EE1A04" w:rsidRDefault="00EE1A04" w:rsidP="00EE1A04">
      <w:pPr>
        <w:pStyle w:val="PL"/>
      </w:pPr>
      <w:r w:rsidRPr="008E7E46">
        <w:t>--</w:t>
      </w:r>
    </w:p>
    <w:p w14:paraId="42F6CE66" w14:textId="77777777" w:rsidR="00EE1A04" w:rsidRDefault="00EE1A04" w:rsidP="00EE1A04">
      <w:pPr>
        <w:pStyle w:val="PL"/>
      </w:pPr>
      <w:r>
        <w:t>--</w:t>
      </w:r>
    </w:p>
    <w:p w14:paraId="1158FC7E" w14:textId="77777777" w:rsidR="00EE1A04" w:rsidRDefault="00EE1A04" w:rsidP="00EE1A04">
      <w:pPr>
        <w:pStyle w:val="PL"/>
      </w:pPr>
      <w:r>
        <w:t>-- See TS 28.541 [254] for more information</w:t>
      </w:r>
    </w:p>
    <w:p w14:paraId="1DDB34A8" w14:textId="77777777" w:rsidR="00EE1A04" w:rsidRDefault="00EE1A04" w:rsidP="00EE1A04">
      <w:pPr>
        <w:pStyle w:val="PL"/>
      </w:pPr>
      <w:r>
        <w:t>--</w:t>
      </w:r>
    </w:p>
    <w:p w14:paraId="7D7FE46C" w14:textId="77777777" w:rsidR="00EE1A04" w:rsidRPr="008E7E46" w:rsidRDefault="00EE1A04" w:rsidP="00EE1A04">
      <w:pPr>
        <w:pStyle w:val="PL"/>
      </w:pPr>
    </w:p>
    <w:p w14:paraId="2E6B09CF" w14:textId="77777777" w:rsidR="00EE1A04" w:rsidRDefault="00EE1A04" w:rsidP="00EE1A04">
      <w:pPr>
        <w:pStyle w:val="PL"/>
      </w:pPr>
    </w:p>
    <w:p w14:paraId="5B64065E" w14:textId="77777777" w:rsidR="00EE1A04" w:rsidRDefault="00EE1A04" w:rsidP="00EE1A04">
      <w:pPr>
        <w:pStyle w:val="PL"/>
      </w:pPr>
      <w:r w:rsidRPr="00F70DBC">
        <w:t>NSMChargingInformation</w:t>
      </w:r>
      <w:r>
        <w:t xml:space="preserve"> </w:t>
      </w:r>
      <w:r>
        <w:tab/>
        <w:t>::= SET</w:t>
      </w:r>
    </w:p>
    <w:p w14:paraId="27551885" w14:textId="77777777" w:rsidR="00EE1A04" w:rsidRDefault="00EE1A04" w:rsidP="00EE1A04">
      <w:pPr>
        <w:pStyle w:val="PL"/>
      </w:pPr>
      <w:r>
        <w:t>{</w:t>
      </w:r>
    </w:p>
    <w:p w14:paraId="069A6E07" w14:textId="77777777" w:rsidR="00EE1A04" w:rsidRDefault="00EE1A04" w:rsidP="00EE1A04">
      <w:pPr>
        <w:pStyle w:val="PL"/>
      </w:pPr>
      <w:r>
        <w:tab/>
      </w:r>
      <w:r w:rsidRPr="00F70DBC">
        <w:t>managementOperation</w:t>
      </w:r>
      <w:r>
        <w:tab/>
      </w:r>
      <w:r>
        <w:tab/>
      </w:r>
      <w:r>
        <w:tab/>
      </w:r>
      <w:r>
        <w:tab/>
      </w:r>
      <w:r>
        <w:tab/>
      </w:r>
      <w:r>
        <w:tab/>
        <w:t>[0] Ma</w:t>
      </w:r>
      <w:r w:rsidRPr="00F70DBC">
        <w:t xml:space="preserve">nagementOperation </w:t>
      </w:r>
      <w:r>
        <w:t>OPTIONAL,</w:t>
      </w:r>
    </w:p>
    <w:p w14:paraId="6D7BAF7F" w14:textId="77777777" w:rsidR="00EE1A04" w:rsidRDefault="00EE1A04" w:rsidP="00EE1A04">
      <w:pPr>
        <w:pStyle w:val="PL"/>
      </w:pPr>
      <w:r>
        <w:tab/>
        <w:t>iD</w:t>
      </w:r>
      <w:r w:rsidRPr="00F70DBC">
        <w:rPr>
          <w:lang w:val="en-US"/>
        </w:rPr>
        <w:t>networkSliceInstance</w:t>
      </w:r>
      <w:r>
        <w:tab/>
      </w:r>
      <w:r>
        <w:tab/>
      </w:r>
      <w:r>
        <w:tab/>
      </w:r>
      <w:r>
        <w:tab/>
      </w:r>
      <w:r>
        <w:tab/>
        <w:t xml:space="preserve">[1] </w:t>
      </w:r>
      <w:r w:rsidRPr="00E349B5">
        <w:t>OCTET STRING</w:t>
      </w:r>
      <w:r>
        <w:t xml:space="preserve"> OPTIONAL,</w:t>
      </w:r>
    </w:p>
    <w:p w14:paraId="3D089ABD" w14:textId="77777777" w:rsidR="00EE1A04" w:rsidRDefault="00EE1A04" w:rsidP="00EE1A04">
      <w:pPr>
        <w:pStyle w:val="PL"/>
      </w:pPr>
      <w:r>
        <w:tab/>
        <w:t>listOf</w:t>
      </w:r>
      <w:r w:rsidRPr="00F70DBC">
        <w:rPr>
          <w:lang w:val="en-US"/>
        </w:rPr>
        <w:t>serviceProfile</w:t>
      </w:r>
      <w:r>
        <w:rPr>
          <w:lang w:val="en-US"/>
        </w:rPr>
        <w:t>Charging</w:t>
      </w:r>
      <w:r w:rsidRPr="00F70DBC">
        <w:rPr>
          <w:lang w:val="en-US"/>
        </w:rPr>
        <w:t>Information</w:t>
      </w:r>
      <w:r>
        <w:tab/>
        <w:t xml:space="preserve">[2] </w:t>
      </w:r>
      <w:r w:rsidRPr="006C0243">
        <w:t xml:space="preserve">SEQUENCE OF </w:t>
      </w:r>
      <w:r>
        <w:t>S</w:t>
      </w:r>
      <w:r w:rsidRPr="00F70DBC">
        <w:t>erviceProfile</w:t>
      </w:r>
      <w:r>
        <w:t>Charging</w:t>
      </w:r>
      <w:r w:rsidRPr="00F70DBC">
        <w:t>Information</w:t>
      </w:r>
      <w:r w:rsidRPr="006C0243">
        <w:t xml:space="preserve"> OPTIONA</w:t>
      </w:r>
      <w:r>
        <w:t>L,</w:t>
      </w:r>
    </w:p>
    <w:p w14:paraId="0E252B64" w14:textId="77777777" w:rsidR="00EE1A04" w:rsidRDefault="00EE1A04" w:rsidP="00EE1A04">
      <w:pPr>
        <w:pStyle w:val="PL"/>
      </w:pPr>
      <w:r>
        <w:tab/>
      </w:r>
      <w:r w:rsidRPr="00F70DBC">
        <w:t>managementOperationStatus</w:t>
      </w:r>
      <w:r>
        <w:tab/>
      </w:r>
      <w:r>
        <w:tab/>
      </w:r>
      <w:r>
        <w:tab/>
      </w:r>
      <w:r>
        <w:tab/>
        <w:t>[3]</w:t>
      </w:r>
      <w:r>
        <w:tab/>
        <w:t>M</w:t>
      </w:r>
      <w:r w:rsidRPr="00F70DBC">
        <w:t xml:space="preserve">anagementOperationStatus </w:t>
      </w:r>
      <w:r>
        <w:t>OPTIONAL,</w:t>
      </w:r>
    </w:p>
    <w:p w14:paraId="42FE4FEE" w14:textId="77777777" w:rsidR="00EE1A04" w:rsidRDefault="00EE1A04" w:rsidP="00EE1A04">
      <w:pPr>
        <w:pStyle w:val="PL"/>
      </w:pPr>
      <w:r>
        <w:tab/>
      </w:r>
      <w:r w:rsidRPr="006B7253">
        <w:t>operationalState</w:t>
      </w:r>
      <w:r>
        <w:tab/>
      </w:r>
      <w:r>
        <w:tab/>
      </w:r>
      <w:r>
        <w:tab/>
      </w:r>
      <w:r>
        <w:tab/>
      </w:r>
      <w:r>
        <w:tab/>
      </w:r>
      <w:r w:rsidR="00A96C29">
        <w:tab/>
      </w:r>
      <w:r>
        <w:tab/>
        <w:t>[4]</w:t>
      </w:r>
      <w:r>
        <w:tab/>
        <w:t>O</w:t>
      </w:r>
      <w:r w:rsidRPr="006B7253">
        <w:t>perationalState</w:t>
      </w:r>
      <w:r w:rsidRPr="00F70DBC">
        <w:t xml:space="preserve"> </w:t>
      </w:r>
      <w:r>
        <w:t>OPTIONAL,</w:t>
      </w:r>
    </w:p>
    <w:p w14:paraId="314D2492" w14:textId="77777777" w:rsidR="00EE1A04" w:rsidRDefault="00EE1A04" w:rsidP="00EE1A04">
      <w:pPr>
        <w:pStyle w:val="PL"/>
      </w:pPr>
      <w:r>
        <w:tab/>
      </w:r>
      <w:r w:rsidRPr="006B7253">
        <w:t>administrativeState</w:t>
      </w:r>
      <w:r>
        <w:tab/>
      </w:r>
      <w:r>
        <w:tab/>
      </w:r>
      <w:r>
        <w:tab/>
      </w:r>
      <w:r>
        <w:tab/>
      </w:r>
      <w:r>
        <w:tab/>
      </w:r>
      <w:r>
        <w:tab/>
        <w:t>[5]</w:t>
      </w:r>
      <w:r>
        <w:tab/>
        <w:t>A</w:t>
      </w:r>
      <w:r w:rsidRPr="006B7253">
        <w:t>dministrativeState</w:t>
      </w:r>
      <w:r w:rsidRPr="00F70DBC">
        <w:t xml:space="preserve"> </w:t>
      </w:r>
      <w:r>
        <w:t>OPTIONAL</w:t>
      </w:r>
    </w:p>
    <w:p w14:paraId="7780B6F9" w14:textId="77777777" w:rsidR="00EE1A04" w:rsidRDefault="00EE1A04" w:rsidP="00EE1A04">
      <w:pPr>
        <w:pStyle w:val="PL"/>
      </w:pPr>
    </w:p>
    <w:p w14:paraId="1FF868AB" w14:textId="77777777" w:rsidR="00EE1A04" w:rsidRDefault="00EE1A04" w:rsidP="00EE1A04">
      <w:pPr>
        <w:pStyle w:val="PL"/>
        <w:rPr>
          <w:lang w:val="en-US"/>
        </w:rPr>
      </w:pPr>
    </w:p>
    <w:p w14:paraId="17D4257D" w14:textId="77777777" w:rsidR="00EE1A04" w:rsidRPr="002C5DEF" w:rsidRDefault="00EE1A04" w:rsidP="00EE1A04">
      <w:pPr>
        <w:pStyle w:val="PL"/>
        <w:rPr>
          <w:lang w:val="en-US"/>
        </w:rPr>
      </w:pPr>
      <w:r w:rsidRPr="002C5DEF">
        <w:rPr>
          <w:lang w:val="en-US"/>
        </w:rPr>
        <w:t>}</w:t>
      </w:r>
    </w:p>
    <w:p w14:paraId="40AEFD2F" w14:textId="77777777" w:rsidR="00EE1A04" w:rsidRDefault="00EE1A04" w:rsidP="00EE1A04">
      <w:pPr>
        <w:pStyle w:val="PL"/>
      </w:pPr>
    </w:p>
    <w:p w14:paraId="1433C693" w14:textId="77777777" w:rsidR="00EE1A04" w:rsidRDefault="00EE1A04" w:rsidP="00EE1A04">
      <w:pPr>
        <w:pStyle w:val="PL"/>
        <w:rPr>
          <w:lang w:val="en-US"/>
        </w:rPr>
      </w:pPr>
    </w:p>
    <w:p w14:paraId="2155A85B" w14:textId="77777777" w:rsidR="004A1D5E" w:rsidRPr="00750C70" w:rsidRDefault="004A1D5E" w:rsidP="004A1D5E">
      <w:pPr>
        <w:pStyle w:val="PL"/>
      </w:pPr>
    </w:p>
    <w:p w14:paraId="6E287250" w14:textId="77777777" w:rsidR="004A1D5E" w:rsidRPr="00750C70" w:rsidRDefault="004A1D5E" w:rsidP="004A1D5E">
      <w:pPr>
        <w:pStyle w:val="PL"/>
      </w:pPr>
      <w:r w:rsidRPr="00750C70">
        <w:t>--</w:t>
      </w:r>
    </w:p>
    <w:p w14:paraId="20B65D4D" w14:textId="77777777" w:rsidR="0093643D" w:rsidRPr="00750C70" w:rsidRDefault="0093643D" w:rsidP="0009176B">
      <w:pPr>
        <w:pStyle w:val="PL"/>
        <w:outlineLvl w:val="3"/>
      </w:pPr>
      <w:r w:rsidRPr="00750C70">
        <w:t>-- QFI Container Information</w:t>
      </w:r>
    </w:p>
    <w:p w14:paraId="0F261EBA" w14:textId="77777777" w:rsidR="004A1D5E" w:rsidRPr="00750C70" w:rsidRDefault="004A1D5E" w:rsidP="004A1D5E">
      <w:pPr>
        <w:pStyle w:val="PL"/>
      </w:pPr>
      <w:r w:rsidRPr="00750C70">
        <w:t>--</w:t>
      </w:r>
    </w:p>
    <w:p w14:paraId="4475918C" w14:textId="77777777" w:rsidR="004A1D5E" w:rsidRPr="00750C70" w:rsidRDefault="004A1D5E" w:rsidP="004A1D5E">
      <w:pPr>
        <w:pStyle w:val="PL"/>
      </w:pPr>
    </w:p>
    <w:p w14:paraId="6D5D88BD" w14:textId="77777777" w:rsidR="004A1D5E" w:rsidRPr="00750C70" w:rsidRDefault="004A1D5E" w:rsidP="004A1D5E">
      <w:pPr>
        <w:pStyle w:val="PL"/>
      </w:pPr>
      <w:r w:rsidRPr="00750C70">
        <w:t xml:space="preserve">MultipleQFIContainer </w:t>
      </w:r>
      <w:r w:rsidRPr="00750C70">
        <w:tab/>
      </w:r>
      <w:r w:rsidRPr="00750C70">
        <w:tab/>
        <w:t>::= SEQUENCE</w:t>
      </w:r>
    </w:p>
    <w:p w14:paraId="3853B58B" w14:textId="77777777" w:rsidR="004A1D5E" w:rsidRPr="00750C70" w:rsidRDefault="004A1D5E" w:rsidP="004A1D5E">
      <w:pPr>
        <w:pStyle w:val="PL"/>
      </w:pPr>
      <w:r w:rsidRPr="00750C70">
        <w:t>{</w:t>
      </w:r>
    </w:p>
    <w:p w14:paraId="7E686B23" w14:textId="77777777" w:rsidR="004A1D5E" w:rsidRDefault="004A1D5E" w:rsidP="004A1D5E">
      <w:pPr>
        <w:pStyle w:val="PL"/>
      </w:pPr>
      <w:r w:rsidRPr="00750C70">
        <w:tab/>
      </w:r>
      <w:r>
        <w:t>qosFlowId</w:t>
      </w:r>
      <w:r>
        <w:tab/>
      </w:r>
      <w:r>
        <w:tab/>
      </w:r>
      <w:r>
        <w:tab/>
      </w:r>
      <w:r>
        <w:tab/>
      </w:r>
      <w:r>
        <w:tab/>
      </w:r>
      <w:r>
        <w:tab/>
      </w:r>
      <w:r w:rsidR="006738C3">
        <w:tab/>
      </w:r>
      <w:r>
        <w:tab/>
        <w:t>[0] QoSFlowId OPTIONAL</w:t>
      </w:r>
      <w:r w:rsidR="001863A2">
        <w:t>,</w:t>
      </w:r>
    </w:p>
    <w:p w14:paraId="06E30F29" w14:textId="77777777" w:rsidR="004A1D5E" w:rsidRDefault="004A1D5E" w:rsidP="004A1D5E">
      <w:pPr>
        <w:pStyle w:val="PL"/>
      </w:pPr>
      <w:r>
        <w:tab/>
        <w:t>triggers</w:t>
      </w:r>
      <w:r>
        <w:tab/>
      </w:r>
      <w:r>
        <w:tab/>
      </w:r>
      <w:r>
        <w:tab/>
      </w:r>
      <w:r>
        <w:tab/>
      </w:r>
      <w:r>
        <w:tab/>
      </w:r>
      <w:r>
        <w:tab/>
      </w:r>
      <w:r w:rsidR="00A96C29">
        <w:tab/>
      </w:r>
      <w:r>
        <w:tab/>
        <w:t>[1] SEQUENCE OF Trigger</w:t>
      </w:r>
      <w:r w:rsidR="00E3640F" w:rsidRPr="00E3640F">
        <w:t xml:space="preserve"> OPTIONAL</w:t>
      </w:r>
      <w:r>
        <w:t>,</w:t>
      </w:r>
    </w:p>
    <w:p w14:paraId="4FC94BAB" w14:textId="77777777" w:rsidR="004A1D5E" w:rsidRDefault="004A1D5E" w:rsidP="004A1D5E">
      <w:pPr>
        <w:pStyle w:val="PL"/>
      </w:pPr>
      <w:r>
        <w:tab/>
        <w:t>triggerTimeStamp</w:t>
      </w:r>
      <w:r>
        <w:tab/>
      </w:r>
      <w:r>
        <w:tab/>
      </w:r>
      <w:r>
        <w:tab/>
      </w:r>
      <w:r>
        <w:tab/>
      </w:r>
      <w:r>
        <w:tab/>
      </w:r>
      <w:r w:rsidR="00A96C29">
        <w:tab/>
      </w:r>
      <w:r>
        <w:t>[2] TimeStamp OPTIONAL,</w:t>
      </w:r>
    </w:p>
    <w:p w14:paraId="7868CCAA" w14:textId="77777777" w:rsidR="004A1D5E" w:rsidRDefault="004A1D5E" w:rsidP="004A1D5E">
      <w:pPr>
        <w:pStyle w:val="PL"/>
      </w:pPr>
      <w:r>
        <w:tab/>
        <w:t>dataTotalVolume</w:t>
      </w:r>
      <w:r>
        <w:tab/>
      </w:r>
      <w:r>
        <w:tab/>
      </w:r>
      <w:r>
        <w:tab/>
      </w:r>
      <w:r>
        <w:tab/>
      </w:r>
      <w:r>
        <w:tab/>
      </w:r>
      <w:r w:rsidR="006738C3">
        <w:tab/>
      </w:r>
      <w:r>
        <w:tab/>
        <w:t>[3] DataVolumeOctets OPTIONAL,</w:t>
      </w:r>
    </w:p>
    <w:p w14:paraId="67808506" w14:textId="77777777" w:rsidR="004A1D5E" w:rsidRDefault="004A1D5E" w:rsidP="004A1D5E">
      <w:pPr>
        <w:pStyle w:val="PL"/>
      </w:pPr>
      <w:r>
        <w:tab/>
        <w:t>dataVolumeUplink</w:t>
      </w:r>
      <w:r>
        <w:tab/>
      </w:r>
      <w:r>
        <w:tab/>
      </w:r>
      <w:r>
        <w:tab/>
      </w:r>
      <w:r>
        <w:tab/>
      </w:r>
      <w:r w:rsidR="00A96C29">
        <w:tab/>
      </w:r>
      <w:r>
        <w:tab/>
        <w:t>[4] DataVolumeOctets OPTIONAL,</w:t>
      </w:r>
    </w:p>
    <w:p w14:paraId="487C2D57" w14:textId="77777777" w:rsidR="004A1D5E" w:rsidRDefault="004A1D5E" w:rsidP="004A1D5E">
      <w:pPr>
        <w:pStyle w:val="PL"/>
      </w:pPr>
      <w:r>
        <w:tab/>
        <w:t>dataVolumeDownlink</w:t>
      </w:r>
      <w:r>
        <w:tab/>
      </w:r>
      <w:r>
        <w:tab/>
      </w:r>
      <w:r>
        <w:tab/>
      </w:r>
      <w:r>
        <w:tab/>
      </w:r>
      <w:r w:rsidR="006738C3">
        <w:tab/>
      </w:r>
      <w:r>
        <w:tab/>
        <w:t>[5] DataVolumeOctets OPTIONAL,</w:t>
      </w:r>
    </w:p>
    <w:p w14:paraId="5EE44D9A" w14:textId="77777777" w:rsidR="004A1D5E" w:rsidRDefault="004A1D5E" w:rsidP="004A1D5E">
      <w:pPr>
        <w:pStyle w:val="PL"/>
      </w:pPr>
      <w:r>
        <w:tab/>
        <w:t>localSequenceNumber</w:t>
      </w:r>
      <w:r>
        <w:tab/>
      </w:r>
      <w:r>
        <w:tab/>
      </w:r>
      <w:r>
        <w:tab/>
      </w:r>
      <w:r>
        <w:tab/>
      </w:r>
      <w:r w:rsidR="006738C3">
        <w:tab/>
      </w:r>
      <w:r>
        <w:tab/>
        <w:t>[6]</w:t>
      </w:r>
      <w:r w:rsidR="0081607D" w:rsidDel="0081607D">
        <w:t xml:space="preserve"> </w:t>
      </w:r>
      <w:r w:rsidR="00524C08">
        <w:t>LocalSequenceNumber</w:t>
      </w:r>
      <w:r>
        <w:t xml:space="preserve"> OPTIONAL,</w:t>
      </w:r>
    </w:p>
    <w:p w14:paraId="7781F578" w14:textId="77777777" w:rsidR="004A1D5E" w:rsidRDefault="004A1D5E" w:rsidP="004A1D5E">
      <w:pPr>
        <w:pStyle w:val="PL"/>
      </w:pPr>
      <w:r>
        <w:tab/>
        <w:t>timeOfFi</w:t>
      </w:r>
      <w:r w:rsidR="00EA3342">
        <w:t>r</w:t>
      </w:r>
      <w:r>
        <w:t>stUsage</w:t>
      </w:r>
      <w:r>
        <w:tab/>
      </w:r>
      <w:r>
        <w:tab/>
      </w:r>
      <w:r>
        <w:tab/>
      </w:r>
      <w:r>
        <w:tab/>
      </w:r>
      <w:r w:rsidR="00A96C29">
        <w:tab/>
      </w:r>
      <w:r>
        <w:tab/>
        <w:t>[8] TimeStamp OPTIONAL,</w:t>
      </w:r>
    </w:p>
    <w:p w14:paraId="4FB2E558" w14:textId="77777777" w:rsidR="004A1D5E" w:rsidRDefault="004A1D5E" w:rsidP="004A1D5E">
      <w:pPr>
        <w:pStyle w:val="PL"/>
      </w:pPr>
      <w:r>
        <w:tab/>
        <w:t>timeOfLastUsage</w:t>
      </w:r>
      <w:r>
        <w:tab/>
      </w:r>
      <w:r>
        <w:tab/>
      </w:r>
      <w:r>
        <w:tab/>
      </w:r>
      <w:r>
        <w:tab/>
      </w:r>
      <w:r>
        <w:tab/>
      </w:r>
      <w:r w:rsidR="006738C3">
        <w:tab/>
      </w:r>
      <w:r>
        <w:tab/>
        <w:t>[9] TimeStamp OPTIONAL,</w:t>
      </w:r>
    </w:p>
    <w:p w14:paraId="1D15386A" w14:textId="77777777" w:rsidR="004A1D5E" w:rsidRDefault="004A1D5E" w:rsidP="004A1D5E">
      <w:pPr>
        <w:pStyle w:val="PL"/>
      </w:pPr>
      <w:r>
        <w:tab/>
        <w:t>qoSInformation</w:t>
      </w:r>
      <w:r>
        <w:tab/>
      </w:r>
      <w:r>
        <w:tab/>
      </w:r>
      <w:r>
        <w:tab/>
      </w:r>
      <w:r>
        <w:tab/>
      </w:r>
      <w:r>
        <w:tab/>
      </w:r>
      <w:r w:rsidR="006738C3">
        <w:tab/>
      </w:r>
      <w:r>
        <w:tab/>
        <w:t xml:space="preserve">[10] </w:t>
      </w:r>
      <w:r w:rsidR="0081607D">
        <w:t xml:space="preserve">FiveGQoSInformation </w:t>
      </w:r>
      <w:r>
        <w:t>OPTIONAL,</w:t>
      </w:r>
    </w:p>
    <w:p w14:paraId="5221ED02" w14:textId="77777777" w:rsidR="004A1D5E" w:rsidRDefault="004A1D5E" w:rsidP="004A1D5E">
      <w:pPr>
        <w:pStyle w:val="PL"/>
      </w:pPr>
      <w:r>
        <w:tab/>
        <w:t>userLocationInformation</w:t>
      </w:r>
      <w:r>
        <w:tab/>
      </w:r>
      <w:r>
        <w:tab/>
      </w:r>
      <w:r>
        <w:tab/>
      </w:r>
      <w:r w:rsidR="006738C3">
        <w:tab/>
      </w:r>
      <w:r>
        <w:tab/>
        <w:t xml:space="preserve">[11] </w:t>
      </w:r>
      <w:r w:rsidR="0044097A">
        <w:t>UserLocationInformation</w:t>
      </w:r>
      <w:r>
        <w:t xml:space="preserve"> OPTIONAL,</w:t>
      </w:r>
    </w:p>
    <w:p w14:paraId="7A8E4FE6" w14:textId="77777777" w:rsidR="004A1D5E" w:rsidRDefault="004A1D5E" w:rsidP="004A1D5E">
      <w:pPr>
        <w:pStyle w:val="PL"/>
      </w:pPr>
      <w:r>
        <w:tab/>
        <w:t>uETimeZone</w:t>
      </w:r>
      <w:r>
        <w:tab/>
        <w:t xml:space="preserve"> </w:t>
      </w:r>
      <w:r>
        <w:tab/>
      </w:r>
      <w:r>
        <w:tab/>
      </w:r>
      <w:r>
        <w:tab/>
      </w:r>
      <w:r>
        <w:tab/>
      </w:r>
      <w:r>
        <w:tab/>
      </w:r>
      <w:r w:rsidR="006738C3">
        <w:tab/>
      </w:r>
      <w:r>
        <w:tab/>
        <w:t>[12] MSTimeZone OPTIONAL,</w:t>
      </w:r>
    </w:p>
    <w:p w14:paraId="409C1328" w14:textId="77777777" w:rsidR="004A1D5E" w:rsidRDefault="004A1D5E" w:rsidP="004A1D5E">
      <w:pPr>
        <w:pStyle w:val="PL"/>
      </w:pPr>
      <w:r>
        <w:tab/>
        <w:t>presenceReportingAreaInfo</w:t>
      </w:r>
      <w:r>
        <w:tab/>
      </w:r>
      <w:r>
        <w:tab/>
      </w:r>
      <w:r w:rsidR="006738C3">
        <w:tab/>
      </w:r>
      <w:r>
        <w:tab/>
        <w:t>[13] PresenceReportingAreaInfo OPTIONAL,</w:t>
      </w:r>
    </w:p>
    <w:p w14:paraId="3E97AEE3" w14:textId="77777777" w:rsidR="004A1D5E" w:rsidRDefault="004A1D5E" w:rsidP="004A1D5E">
      <w:pPr>
        <w:pStyle w:val="PL"/>
      </w:pPr>
      <w:r>
        <w:tab/>
        <w:t>rATType</w:t>
      </w:r>
      <w:r>
        <w:tab/>
      </w:r>
      <w:r>
        <w:tab/>
      </w:r>
      <w:r>
        <w:tab/>
      </w:r>
      <w:r>
        <w:tab/>
      </w:r>
      <w:r>
        <w:tab/>
      </w:r>
      <w:r>
        <w:tab/>
      </w:r>
      <w:r>
        <w:tab/>
      </w:r>
      <w:r w:rsidR="006738C3">
        <w:tab/>
      </w:r>
      <w:r>
        <w:tab/>
        <w:t>[14] RATType OPTIONAL,</w:t>
      </w:r>
    </w:p>
    <w:p w14:paraId="5C1D0DA2" w14:textId="77777777" w:rsidR="004A1D5E" w:rsidRDefault="004A1D5E" w:rsidP="004A1D5E">
      <w:pPr>
        <w:pStyle w:val="PL"/>
      </w:pPr>
      <w:r>
        <w:tab/>
        <w:t>reportTime</w:t>
      </w:r>
      <w:r>
        <w:tab/>
      </w:r>
      <w:r>
        <w:tab/>
      </w:r>
      <w:r>
        <w:tab/>
      </w:r>
      <w:r>
        <w:tab/>
      </w:r>
      <w:r>
        <w:tab/>
      </w:r>
      <w:r>
        <w:tab/>
      </w:r>
      <w:r w:rsidR="006738C3">
        <w:tab/>
      </w:r>
      <w:r>
        <w:tab/>
        <w:t>[15] TimeStamp,</w:t>
      </w:r>
    </w:p>
    <w:p w14:paraId="61A0F184" w14:textId="77777777" w:rsidR="004A1D5E" w:rsidRDefault="004A1D5E" w:rsidP="004A1D5E">
      <w:pPr>
        <w:pStyle w:val="PL"/>
      </w:pPr>
      <w:r>
        <w:tab/>
        <w:t>servingNetworkFunctionID</w:t>
      </w:r>
      <w:r>
        <w:tab/>
      </w:r>
      <w:r>
        <w:tab/>
      </w:r>
      <w:r w:rsidR="00A96C29">
        <w:tab/>
      </w:r>
      <w:r>
        <w:tab/>
        <w:t xml:space="preserve">[16] SEQUENCE OF </w:t>
      </w:r>
      <w:r w:rsidR="0081607D">
        <w:t>Serving</w:t>
      </w:r>
      <w:r>
        <w:t>NetworkFunctionI</w:t>
      </w:r>
      <w:r w:rsidR="00A775B9">
        <w:t>D</w:t>
      </w:r>
      <w:r>
        <w:t xml:space="preserve"> OPTIONAL,</w:t>
      </w:r>
    </w:p>
    <w:p w14:paraId="765E43D8" w14:textId="77777777" w:rsidR="00D83FDD" w:rsidRDefault="004A1D5E" w:rsidP="00D83FDD">
      <w:pPr>
        <w:pStyle w:val="PL"/>
      </w:pPr>
      <w:r>
        <w:tab/>
        <w:t>threeGPPPSDataOffStatus</w:t>
      </w:r>
      <w:r>
        <w:tab/>
      </w:r>
      <w:r>
        <w:tab/>
      </w:r>
      <w:r w:rsidR="006738C3">
        <w:tab/>
      </w:r>
      <w:r>
        <w:tab/>
      </w:r>
      <w:r>
        <w:tab/>
        <w:t>[17] ThreeGPPPSDataOffStatus OPTIONAL</w:t>
      </w:r>
      <w:r w:rsidR="00D83FDD">
        <w:t>,</w:t>
      </w:r>
    </w:p>
    <w:p w14:paraId="195DAF14" w14:textId="77777777" w:rsidR="00D83FDD" w:rsidRDefault="00D83FDD" w:rsidP="00D83FDD">
      <w:pPr>
        <w:pStyle w:val="PL"/>
      </w:pPr>
      <w:r>
        <w:tab/>
        <w:t>threeGPPChargingID</w:t>
      </w:r>
      <w:r>
        <w:tab/>
      </w:r>
      <w:r>
        <w:tab/>
      </w:r>
      <w:r>
        <w:tab/>
      </w:r>
      <w:r>
        <w:tab/>
      </w:r>
      <w:r w:rsidR="006738C3">
        <w:tab/>
      </w:r>
      <w:r>
        <w:tab/>
        <w:t>[18] ChargingID OPTIONAL,</w:t>
      </w:r>
    </w:p>
    <w:p w14:paraId="3A12649D" w14:textId="77777777" w:rsidR="00D83FDD" w:rsidRDefault="00D83FDD" w:rsidP="00D83FDD">
      <w:pPr>
        <w:pStyle w:val="PL"/>
        <w:tabs>
          <w:tab w:val="clear" w:pos="3072"/>
          <w:tab w:val="clear" w:pos="3456"/>
          <w:tab w:val="left" w:pos="3870"/>
        </w:tabs>
      </w:pPr>
      <w:r>
        <w:tab/>
        <w:t>diagnostics</w:t>
      </w:r>
      <w:r>
        <w:tab/>
      </w:r>
      <w:r>
        <w:tab/>
      </w:r>
      <w:r>
        <w:tab/>
      </w:r>
      <w:r>
        <w:tab/>
      </w:r>
      <w:r w:rsidR="006738C3">
        <w:tab/>
      </w:r>
      <w:r w:rsidR="006738C3">
        <w:tab/>
      </w:r>
      <w:r>
        <w:t>[19] Diagnostics OPTIONAL,</w:t>
      </w:r>
    </w:p>
    <w:p w14:paraId="6EAAA669" w14:textId="77777777" w:rsidR="00723DA2" w:rsidRDefault="00D83FDD" w:rsidP="00723DA2">
      <w:pPr>
        <w:pStyle w:val="PL"/>
      </w:pPr>
      <w:r>
        <w:tab/>
        <w:t>extensionDiagnostics</w:t>
      </w:r>
      <w:r>
        <w:tab/>
      </w:r>
      <w:r>
        <w:tab/>
      </w:r>
      <w:r>
        <w:tab/>
      </w:r>
      <w:r w:rsidR="00A96C29">
        <w:tab/>
      </w:r>
      <w:r>
        <w:tab/>
        <w:t>[20] EnhancedDiagnostics OPTIONAL</w:t>
      </w:r>
      <w:r w:rsidR="00723DA2">
        <w:t>,</w:t>
      </w:r>
    </w:p>
    <w:p w14:paraId="23BF0002" w14:textId="77777777" w:rsidR="005937FD" w:rsidRDefault="00723DA2" w:rsidP="005937FD">
      <w:pPr>
        <w:pStyle w:val="PL"/>
      </w:pPr>
      <w:r>
        <w:tab/>
      </w:r>
      <w:r w:rsidRPr="002845C4">
        <w:t>qoSCharacteristics</w:t>
      </w:r>
      <w:r>
        <w:tab/>
      </w:r>
      <w:r>
        <w:tab/>
      </w:r>
      <w:r>
        <w:tab/>
      </w:r>
      <w:r>
        <w:tab/>
      </w:r>
      <w:r w:rsidR="006738C3">
        <w:tab/>
      </w:r>
      <w:r>
        <w:tab/>
        <w:t>[21] Q</w:t>
      </w:r>
      <w:r w:rsidRPr="00A62749">
        <w:t>oSCharacteristics</w:t>
      </w:r>
      <w:r>
        <w:t xml:space="preserve"> OPTIONAL</w:t>
      </w:r>
      <w:r w:rsidR="005937FD">
        <w:t>,</w:t>
      </w:r>
    </w:p>
    <w:p w14:paraId="71701BEC" w14:textId="77777777" w:rsidR="00BE630B" w:rsidRDefault="005937FD" w:rsidP="00BE630B">
      <w:pPr>
        <w:pStyle w:val="PL"/>
      </w:pPr>
      <w:r>
        <w:tab/>
        <w:t>time</w:t>
      </w:r>
      <w:r>
        <w:tab/>
      </w:r>
      <w:r>
        <w:tab/>
      </w:r>
      <w:r>
        <w:tab/>
      </w:r>
      <w:r>
        <w:tab/>
      </w:r>
      <w:r>
        <w:tab/>
      </w:r>
      <w:r>
        <w:tab/>
      </w:r>
      <w:r>
        <w:tab/>
      </w:r>
      <w:r w:rsidR="006738C3">
        <w:tab/>
      </w:r>
      <w:r>
        <w:tab/>
        <w:t>[22] CallDuration OPTIONAL</w:t>
      </w:r>
      <w:r w:rsidR="00BE630B">
        <w:t>,</w:t>
      </w:r>
    </w:p>
    <w:p w14:paraId="74EC2CB6" w14:textId="77777777" w:rsidR="00B433D9" w:rsidRDefault="00BE630B" w:rsidP="00B433D9">
      <w:pPr>
        <w:pStyle w:val="PL"/>
      </w:pPr>
      <w:r>
        <w:tab/>
        <w:t>userLocationInformationASN1</w:t>
      </w:r>
      <w:r>
        <w:tab/>
      </w:r>
      <w:r>
        <w:tab/>
      </w:r>
      <w:r w:rsidR="006738C3">
        <w:tab/>
      </w:r>
      <w:r>
        <w:tab/>
        <w:t>[23] UserLocationInformationStructured OPTIONAL</w:t>
      </w:r>
      <w:r w:rsidR="00B433D9">
        <w:t>,</w:t>
      </w:r>
    </w:p>
    <w:p w14:paraId="237C2540" w14:textId="77777777" w:rsidR="005937FD" w:rsidRDefault="00B433D9" w:rsidP="00B433D9">
      <w:pPr>
        <w:pStyle w:val="PL"/>
      </w:pPr>
      <w:r>
        <w:tab/>
        <w:t>listOfPresenceReportingAreaInformation</w:t>
      </w:r>
      <w:r>
        <w:tab/>
        <w:t>[39] SEQUENCE OF PresenceReportingAreaInfo OPTIONAL</w:t>
      </w:r>
    </w:p>
    <w:p w14:paraId="6CADC7B6" w14:textId="77777777" w:rsidR="00D83FDD" w:rsidRDefault="00D83FDD" w:rsidP="00723DA2">
      <w:pPr>
        <w:pStyle w:val="PL"/>
      </w:pPr>
    </w:p>
    <w:p w14:paraId="61D38B8C" w14:textId="77777777" w:rsidR="00D83FDD" w:rsidRDefault="00D83FDD" w:rsidP="004A1D5E">
      <w:pPr>
        <w:pStyle w:val="PL"/>
      </w:pPr>
    </w:p>
    <w:p w14:paraId="0B9D7293" w14:textId="77777777" w:rsidR="004A1D5E" w:rsidRDefault="004A1D5E" w:rsidP="004A1D5E">
      <w:pPr>
        <w:pStyle w:val="PL"/>
      </w:pPr>
      <w:r>
        <w:t>}</w:t>
      </w:r>
    </w:p>
    <w:p w14:paraId="3241166B" w14:textId="77777777" w:rsidR="004A1D5E" w:rsidRDefault="004A1D5E" w:rsidP="004A1D5E">
      <w:pPr>
        <w:pStyle w:val="PL"/>
      </w:pPr>
    </w:p>
    <w:p w14:paraId="0605D660" w14:textId="77777777" w:rsidR="004A1D5E" w:rsidRDefault="004A1D5E" w:rsidP="004A1D5E">
      <w:pPr>
        <w:pStyle w:val="PL"/>
      </w:pPr>
      <w:r>
        <w:t>--</w:t>
      </w:r>
    </w:p>
    <w:p w14:paraId="28FDC9A3" w14:textId="77777777" w:rsidR="004A1D5E" w:rsidRDefault="004A1D5E" w:rsidP="00A86A06">
      <w:pPr>
        <w:pStyle w:val="PL"/>
        <w:overflowPunct/>
        <w:autoSpaceDE/>
        <w:autoSpaceDN/>
        <w:adjustRightInd/>
        <w:textAlignment w:val="auto"/>
        <w:outlineLvl w:val="3"/>
      </w:pPr>
      <w:r>
        <w:t>-- CHF CHARGING TYPES</w:t>
      </w:r>
    </w:p>
    <w:p w14:paraId="2B2D44DD" w14:textId="77777777" w:rsidR="00474B48" w:rsidRDefault="004A1D5E" w:rsidP="00474B48">
      <w:pPr>
        <w:pStyle w:val="PL"/>
      </w:pPr>
      <w:r>
        <w:t>--</w:t>
      </w:r>
    </w:p>
    <w:p w14:paraId="02B7932D" w14:textId="77777777" w:rsidR="00B0571A" w:rsidRDefault="00B0571A" w:rsidP="00B0571A">
      <w:pPr>
        <w:pStyle w:val="PL"/>
      </w:pPr>
      <w:r>
        <w:t xml:space="preserve">-- </w:t>
      </w:r>
    </w:p>
    <w:p w14:paraId="5795E45C" w14:textId="77777777" w:rsidR="00B0571A" w:rsidRPr="00E21481" w:rsidRDefault="00B0571A" w:rsidP="00B0571A">
      <w:pPr>
        <w:pStyle w:val="PL"/>
        <w:outlineLvl w:val="3"/>
        <w:rPr>
          <w:snapToGrid w:val="0"/>
        </w:rPr>
      </w:pPr>
      <w:r w:rsidRPr="009F5A10">
        <w:rPr>
          <w:snapToGrid w:val="0"/>
        </w:rPr>
        <w:t xml:space="preserve">-- </w:t>
      </w:r>
      <w:r>
        <w:rPr>
          <w:snapToGrid w:val="0"/>
        </w:rPr>
        <w:t>A</w:t>
      </w:r>
    </w:p>
    <w:p w14:paraId="2C669469" w14:textId="77777777" w:rsidR="00B0571A" w:rsidRDefault="00B0571A" w:rsidP="00B0571A">
      <w:pPr>
        <w:pStyle w:val="PL"/>
      </w:pPr>
      <w:r>
        <w:t xml:space="preserve">-- </w:t>
      </w:r>
    </w:p>
    <w:p w14:paraId="76585BB4" w14:textId="77777777" w:rsidR="00E71233" w:rsidRDefault="00E71233" w:rsidP="00E71233">
      <w:pPr>
        <w:pStyle w:val="PL"/>
      </w:pPr>
    </w:p>
    <w:p w14:paraId="36C3073F" w14:textId="77777777" w:rsidR="0093643D" w:rsidRDefault="0093643D" w:rsidP="0093643D">
      <w:pPr>
        <w:pStyle w:val="PL"/>
      </w:pPr>
    </w:p>
    <w:p w14:paraId="72F9C34A" w14:textId="77777777" w:rsidR="0093643D" w:rsidRDefault="0093643D" w:rsidP="0093643D">
      <w:pPr>
        <w:pStyle w:val="PL"/>
      </w:pPr>
      <w:r>
        <w:t>AF</w:t>
      </w:r>
      <w:r w:rsidRPr="00161681">
        <w:t>ChargingI</w:t>
      </w:r>
      <w:r>
        <w:t>D</w:t>
      </w:r>
      <w:r>
        <w:rPr>
          <w:snapToGrid w:val="0"/>
        </w:rPr>
        <w:tab/>
      </w:r>
      <w:r>
        <w:t>::= UTF8String</w:t>
      </w:r>
    </w:p>
    <w:p w14:paraId="72C5F20E" w14:textId="77777777" w:rsidR="0093643D" w:rsidRDefault="0093643D" w:rsidP="0093643D">
      <w:pPr>
        <w:pStyle w:val="PL"/>
      </w:pPr>
      <w:r>
        <w:t>--</w:t>
      </w:r>
    </w:p>
    <w:p w14:paraId="2EE3ECD0" w14:textId="77777777" w:rsidR="0093643D" w:rsidRDefault="0093643D" w:rsidP="0093643D">
      <w:pPr>
        <w:pStyle w:val="PL"/>
      </w:pPr>
      <w:r>
        <w:lastRenderedPageBreak/>
        <w:t>-- See 3GPP TS 29.571 [249] for details.</w:t>
      </w:r>
    </w:p>
    <w:p w14:paraId="7900A66D" w14:textId="77777777" w:rsidR="0093643D" w:rsidRDefault="0093643D" w:rsidP="0093643D">
      <w:pPr>
        <w:pStyle w:val="PL"/>
      </w:pPr>
      <w:r>
        <w:t xml:space="preserve">-- </w:t>
      </w:r>
    </w:p>
    <w:p w14:paraId="28FD8CA6" w14:textId="77777777" w:rsidR="00BE630B" w:rsidRDefault="00BE630B" w:rsidP="00BE630B">
      <w:pPr>
        <w:pStyle w:val="PL"/>
      </w:pPr>
    </w:p>
    <w:p w14:paraId="22098942" w14:textId="77777777" w:rsidR="00BE630B" w:rsidRDefault="00BE630B" w:rsidP="00BE630B">
      <w:pPr>
        <w:pStyle w:val="PL"/>
      </w:pPr>
      <w:r>
        <w:t xml:space="preserve">AgeOfLocationInformation </w:t>
      </w:r>
      <w:r>
        <w:tab/>
        <w:t>::= INTEGER</w:t>
      </w:r>
    </w:p>
    <w:p w14:paraId="62E3715B" w14:textId="77777777" w:rsidR="00BE630B" w:rsidRDefault="00BE630B" w:rsidP="00BE630B">
      <w:pPr>
        <w:pStyle w:val="PL"/>
      </w:pPr>
    </w:p>
    <w:p w14:paraId="4A809BBB" w14:textId="77777777" w:rsidR="0093643D" w:rsidRDefault="0093643D" w:rsidP="00E71233">
      <w:pPr>
        <w:pStyle w:val="PL"/>
      </w:pPr>
    </w:p>
    <w:p w14:paraId="42E32F72" w14:textId="77777777" w:rsidR="00E71233" w:rsidRDefault="00E71233" w:rsidP="00E71233">
      <w:pPr>
        <w:pStyle w:val="PL"/>
      </w:pPr>
      <w:r>
        <w:t>A</w:t>
      </w:r>
      <w:r w:rsidRPr="006B7253">
        <w:t>dministrativeState</w:t>
      </w:r>
      <w:r>
        <w:t xml:space="preserve"> </w:t>
      </w:r>
      <w:r>
        <w:tab/>
        <w:t>::= ENUMERATED</w:t>
      </w:r>
    </w:p>
    <w:p w14:paraId="20A01271" w14:textId="77777777" w:rsidR="00E71233" w:rsidRDefault="00E71233" w:rsidP="00E71233">
      <w:pPr>
        <w:pStyle w:val="PL"/>
      </w:pPr>
      <w:r>
        <w:t>{</w:t>
      </w:r>
    </w:p>
    <w:p w14:paraId="37F02D5A" w14:textId="77777777" w:rsidR="00E71233" w:rsidRDefault="00E71233" w:rsidP="00E71233">
      <w:pPr>
        <w:pStyle w:val="PL"/>
      </w:pPr>
      <w:r>
        <w:tab/>
        <w:t>lOCKED</w:t>
      </w:r>
      <w:r>
        <w:tab/>
      </w:r>
      <w:r>
        <w:tab/>
        <w:t xml:space="preserve"> (0),</w:t>
      </w:r>
    </w:p>
    <w:p w14:paraId="1408A74C" w14:textId="77777777" w:rsidR="00E71233" w:rsidRDefault="00E71233" w:rsidP="00E71233">
      <w:pPr>
        <w:pStyle w:val="PL"/>
      </w:pPr>
      <w:r>
        <w:tab/>
        <w:t xml:space="preserve">uNLOCKED </w:t>
      </w:r>
      <w:r>
        <w:tab/>
        <w:t xml:space="preserve"> (1),</w:t>
      </w:r>
    </w:p>
    <w:p w14:paraId="2B06BAAB" w14:textId="77777777" w:rsidR="00E71233" w:rsidRDefault="00E71233" w:rsidP="00E71233">
      <w:pPr>
        <w:pStyle w:val="PL"/>
      </w:pPr>
      <w:r>
        <w:tab/>
        <w:t>sHUTTINGDOWN (2)</w:t>
      </w:r>
    </w:p>
    <w:p w14:paraId="3C340478" w14:textId="77777777" w:rsidR="00E71233" w:rsidRDefault="00E71233" w:rsidP="00E71233">
      <w:pPr>
        <w:pStyle w:val="PL"/>
      </w:pPr>
    </w:p>
    <w:p w14:paraId="329C3AF9" w14:textId="77777777" w:rsidR="00E71233" w:rsidRDefault="00E71233" w:rsidP="00E71233">
      <w:pPr>
        <w:pStyle w:val="PL"/>
      </w:pPr>
      <w:r>
        <w:t>}</w:t>
      </w:r>
    </w:p>
    <w:p w14:paraId="2E8F31F5" w14:textId="77777777" w:rsidR="00474B48" w:rsidRDefault="00474B48" w:rsidP="00474B48">
      <w:pPr>
        <w:pStyle w:val="PL"/>
      </w:pPr>
    </w:p>
    <w:p w14:paraId="467C5321" w14:textId="77777777" w:rsidR="003C6E2F" w:rsidRPr="00783F45" w:rsidRDefault="003C6E2F" w:rsidP="003C6E2F">
      <w:pPr>
        <w:pStyle w:val="PL"/>
        <w:rPr>
          <w:lang w:val="en-US"/>
        </w:rPr>
      </w:pPr>
      <w:r>
        <w:t>AccessType</w:t>
      </w:r>
      <w:r>
        <w:tab/>
        <w:t>::= ENUMERATED</w:t>
      </w:r>
    </w:p>
    <w:p w14:paraId="2A8DEBA3" w14:textId="77777777" w:rsidR="003C6E2F" w:rsidRDefault="003C6E2F" w:rsidP="003C6E2F">
      <w:pPr>
        <w:pStyle w:val="PL"/>
      </w:pPr>
      <w:r>
        <w:t>{</w:t>
      </w:r>
    </w:p>
    <w:p w14:paraId="21958D1B" w14:textId="77777777" w:rsidR="003C6E2F" w:rsidRDefault="003C6E2F" w:rsidP="003C6E2F">
      <w:pPr>
        <w:pStyle w:val="PL"/>
      </w:pPr>
      <w:r>
        <w:tab/>
        <w:t>threeGPPAccess</w:t>
      </w:r>
      <w:r>
        <w:tab/>
      </w:r>
      <w:r>
        <w:tab/>
      </w:r>
      <w:r>
        <w:tab/>
      </w:r>
      <w:r>
        <w:tab/>
      </w:r>
      <w:r>
        <w:tab/>
        <w:t>(0),</w:t>
      </w:r>
    </w:p>
    <w:p w14:paraId="015303D4" w14:textId="77777777" w:rsidR="003C6E2F" w:rsidRDefault="003C6E2F" w:rsidP="003C6E2F">
      <w:pPr>
        <w:pStyle w:val="PL"/>
      </w:pPr>
      <w:r>
        <w:tab/>
        <w:t>nonThreeGPPAccess</w:t>
      </w:r>
      <w:r>
        <w:tab/>
      </w:r>
      <w:r>
        <w:tab/>
      </w:r>
      <w:r>
        <w:tab/>
      </w:r>
      <w:r>
        <w:tab/>
        <w:t>(1)</w:t>
      </w:r>
    </w:p>
    <w:p w14:paraId="68C68646" w14:textId="77777777" w:rsidR="003C6E2F" w:rsidRDefault="003C6E2F" w:rsidP="003C6E2F">
      <w:pPr>
        <w:pStyle w:val="PL"/>
      </w:pPr>
    </w:p>
    <w:p w14:paraId="231A165B" w14:textId="77777777" w:rsidR="003C6E2F" w:rsidRDefault="003C6E2F" w:rsidP="003C6E2F">
      <w:pPr>
        <w:pStyle w:val="PL"/>
      </w:pPr>
      <w:r>
        <w:t>}</w:t>
      </w:r>
    </w:p>
    <w:p w14:paraId="3AD867B7" w14:textId="77777777" w:rsidR="003C6E2F" w:rsidRDefault="003C6E2F" w:rsidP="003C6E2F">
      <w:pPr>
        <w:pStyle w:val="PL"/>
      </w:pPr>
    </w:p>
    <w:p w14:paraId="1B0FBC56" w14:textId="77777777" w:rsidR="00474B48" w:rsidRDefault="00474B48" w:rsidP="00474B48">
      <w:pPr>
        <w:pStyle w:val="PL"/>
      </w:pPr>
    </w:p>
    <w:p w14:paraId="45B8F573" w14:textId="77777777" w:rsidR="00474B48" w:rsidRDefault="00474B48" w:rsidP="00474B48">
      <w:pPr>
        <w:pStyle w:val="PL"/>
      </w:pPr>
      <w:r>
        <w:t>AllocationRetentionPriority</w:t>
      </w:r>
      <w:r>
        <w:tab/>
        <w:t>::= SEQUENCE</w:t>
      </w:r>
    </w:p>
    <w:p w14:paraId="63AD1E2F" w14:textId="77777777" w:rsidR="00474B48" w:rsidRDefault="00474B48" w:rsidP="00474B48">
      <w:pPr>
        <w:pStyle w:val="PL"/>
      </w:pPr>
      <w:r>
        <w:t>{</w:t>
      </w:r>
    </w:p>
    <w:p w14:paraId="036BD003" w14:textId="77777777" w:rsidR="00474B48" w:rsidRDefault="00474B48" w:rsidP="00474B48">
      <w:pPr>
        <w:pStyle w:val="PL"/>
      </w:pPr>
      <w:r>
        <w:tab/>
        <w:t xml:space="preserve">priorityLevel </w:t>
      </w:r>
      <w:r>
        <w:tab/>
      </w:r>
      <w:r>
        <w:tab/>
      </w:r>
      <w:r>
        <w:tab/>
        <w:t>[1] INTEGER,</w:t>
      </w:r>
    </w:p>
    <w:p w14:paraId="5A17BBE2" w14:textId="77777777" w:rsidR="00474B48" w:rsidRDefault="00474B48" w:rsidP="00474B48">
      <w:pPr>
        <w:pStyle w:val="PL"/>
      </w:pPr>
      <w:r>
        <w:tab/>
        <w:t>p</w:t>
      </w:r>
      <w:r w:rsidRPr="00F267AF">
        <w:t>reemptionCapability</w:t>
      </w:r>
      <w:r>
        <w:tab/>
        <w:t xml:space="preserve">[2] </w:t>
      </w:r>
      <w:r w:rsidRPr="00F267AF">
        <w:t>PreemptionCapability</w:t>
      </w:r>
      <w:r>
        <w:t>,</w:t>
      </w:r>
    </w:p>
    <w:p w14:paraId="5B8FC12A" w14:textId="77777777" w:rsidR="00474B48" w:rsidRDefault="00474B48" w:rsidP="00474B48">
      <w:pPr>
        <w:pStyle w:val="PL"/>
      </w:pPr>
      <w:r>
        <w:tab/>
        <w:t>p</w:t>
      </w:r>
      <w:r w:rsidRPr="00F267AF">
        <w:t>reemptionVulnerability</w:t>
      </w:r>
      <w:r>
        <w:tab/>
        <w:t xml:space="preserve">[3] </w:t>
      </w:r>
      <w:r w:rsidRPr="00F267AF">
        <w:t>PreemptionVulnerability</w:t>
      </w:r>
    </w:p>
    <w:p w14:paraId="34F24FF6" w14:textId="77777777" w:rsidR="00474B48" w:rsidRDefault="00474B48" w:rsidP="00474B48">
      <w:pPr>
        <w:pStyle w:val="PL"/>
      </w:pPr>
      <w:r>
        <w:t>}</w:t>
      </w:r>
    </w:p>
    <w:p w14:paraId="4EF252D4" w14:textId="77777777" w:rsidR="004A1D5E" w:rsidRDefault="004A1D5E" w:rsidP="004A1D5E">
      <w:pPr>
        <w:pStyle w:val="PL"/>
      </w:pPr>
    </w:p>
    <w:p w14:paraId="41606D47" w14:textId="77777777" w:rsidR="004A1D5E" w:rsidRDefault="004A1D5E" w:rsidP="004A1D5E">
      <w:pPr>
        <w:pStyle w:val="PL"/>
      </w:pPr>
      <w:r>
        <w:t>AMFID</w:t>
      </w:r>
      <w:r>
        <w:tab/>
        <w:t>::= OCTET STRING (SIZE(</w:t>
      </w:r>
      <w:r w:rsidR="00CC0CC3">
        <w:t>3</w:t>
      </w:r>
      <w:r w:rsidR="00F05C7B" w:rsidRPr="00F05C7B">
        <w:t>..6</w:t>
      </w:r>
      <w:r>
        <w:t>))</w:t>
      </w:r>
    </w:p>
    <w:p w14:paraId="2B4D039A" w14:textId="77777777" w:rsidR="00F05C7B" w:rsidRDefault="004A1D5E" w:rsidP="00F05C7B">
      <w:pPr>
        <w:pStyle w:val="PL"/>
      </w:pPr>
      <w:r>
        <w:t>-- See subclause 2.10.1 of 3GPP TS 23.003 [7] for encoding.</w:t>
      </w:r>
    </w:p>
    <w:p w14:paraId="448FF75F" w14:textId="77777777" w:rsidR="00474B48" w:rsidRDefault="00F05C7B" w:rsidP="00F05C7B">
      <w:pPr>
        <w:pStyle w:val="PL"/>
      </w:pPr>
      <w:r>
        <w:t>-- Any byte following the 3 first shall be set to ”F”</w:t>
      </w:r>
    </w:p>
    <w:p w14:paraId="6211DBD7" w14:textId="77777777" w:rsidR="00B0571A" w:rsidRDefault="00B0571A" w:rsidP="00B0571A">
      <w:pPr>
        <w:pStyle w:val="PL"/>
      </w:pPr>
    </w:p>
    <w:p w14:paraId="622BA943" w14:textId="77777777" w:rsidR="00B0571A" w:rsidRPr="008E7E46" w:rsidRDefault="00B0571A" w:rsidP="00B0571A">
      <w:pPr>
        <w:pStyle w:val="PL"/>
      </w:pPr>
      <w:r>
        <w:t>AmfUeNgapId</w:t>
      </w:r>
      <w:r>
        <w:tab/>
      </w:r>
      <w:r w:rsidRPr="009F5A10">
        <w:rPr>
          <w:snapToGrid w:val="0"/>
        </w:rPr>
        <w:t>::= INTEGER</w:t>
      </w:r>
    </w:p>
    <w:p w14:paraId="4009473B" w14:textId="77777777" w:rsidR="00F05C7B" w:rsidRDefault="00F05C7B" w:rsidP="00F05C7B">
      <w:pPr>
        <w:pStyle w:val="PL"/>
      </w:pPr>
    </w:p>
    <w:p w14:paraId="3EFE7EBF" w14:textId="77777777" w:rsidR="00F05C7B" w:rsidRDefault="00F05C7B" w:rsidP="00F05C7B">
      <w:pPr>
        <w:pStyle w:val="PL"/>
      </w:pPr>
      <w:r>
        <w:t>APIResultCode</w:t>
      </w:r>
      <w:r>
        <w:tab/>
        <w:t>::= INTEGER</w:t>
      </w:r>
    </w:p>
    <w:p w14:paraId="445136D5" w14:textId="77777777" w:rsidR="00F05C7B" w:rsidRDefault="00F05C7B" w:rsidP="00F05C7B">
      <w:pPr>
        <w:pStyle w:val="PL"/>
      </w:pPr>
      <w:r>
        <w:t>--</w:t>
      </w:r>
    </w:p>
    <w:p w14:paraId="7AB17439" w14:textId="77777777" w:rsidR="00F05C7B" w:rsidRDefault="00F05C7B" w:rsidP="00F05C7B">
      <w:pPr>
        <w:pStyle w:val="PL"/>
      </w:pPr>
      <w:r>
        <w:t>-- See specific API for more information</w:t>
      </w:r>
    </w:p>
    <w:p w14:paraId="04C4AFAA" w14:textId="77777777" w:rsidR="00B0571A" w:rsidRDefault="00F05C7B" w:rsidP="00F05C7B">
      <w:pPr>
        <w:pStyle w:val="PL"/>
      </w:pPr>
      <w:r>
        <w:t>--</w:t>
      </w:r>
    </w:p>
    <w:p w14:paraId="0893B11A" w14:textId="77777777" w:rsidR="00B0571A" w:rsidRDefault="00B0571A" w:rsidP="00B0571A">
      <w:pPr>
        <w:pStyle w:val="PL"/>
      </w:pPr>
      <w:r>
        <w:t>Area</w:t>
      </w:r>
      <w:r>
        <w:tab/>
        <w:t>::= SEQUENCE</w:t>
      </w:r>
    </w:p>
    <w:p w14:paraId="24FDE998" w14:textId="77777777" w:rsidR="00B0571A" w:rsidRDefault="00B0571A" w:rsidP="00B0571A">
      <w:pPr>
        <w:pStyle w:val="PL"/>
      </w:pPr>
      <w:r>
        <w:t>{</w:t>
      </w:r>
    </w:p>
    <w:p w14:paraId="3BF73A12" w14:textId="77777777" w:rsidR="00B0571A" w:rsidRDefault="00B0571A" w:rsidP="00B0571A">
      <w:pPr>
        <w:pStyle w:val="PL"/>
      </w:pPr>
      <w:r>
        <w:tab/>
        <w:t xml:space="preserve">tacs </w:t>
      </w:r>
      <w:r>
        <w:tab/>
      </w:r>
      <w:r>
        <w:tab/>
        <w:t xml:space="preserve">[0] </w:t>
      </w:r>
      <w:r w:rsidRPr="00E349B5">
        <w:t>SEQUENCE OF</w:t>
      </w:r>
      <w:r>
        <w:t xml:space="preserve"> TAC OPTIONAL,</w:t>
      </w:r>
    </w:p>
    <w:p w14:paraId="167B93D1" w14:textId="77777777" w:rsidR="00B0571A" w:rsidRDefault="00B0571A" w:rsidP="00B0571A">
      <w:pPr>
        <w:pStyle w:val="PL"/>
      </w:pPr>
      <w:r>
        <w:tab/>
      </w:r>
      <w:r w:rsidRPr="005D14F1">
        <w:t>areaCode</w:t>
      </w:r>
      <w:r>
        <w:tab/>
        <w:t xml:space="preserve">[1] </w:t>
      </w:r>
      <w:r w:rsidRPr="00B179D2">
        <w:t>OCTET STRING</w:t>
      </w:r>
      <w:r>
        <w:t xml:space="preserve"> OPTIONAL</w:t>
      </w:r>
    </w:p>
    <w:p w14:paraId="1DE27326" w14:textId="77777777" w:rsidR="00B0571A" w:rsidRDefault="00B0571A" w:rsidP="00B0571A">
      <w:pPr>
        <w:pStyle w:val="PL"/>
      </w:pPr>
    </w:p>
    <w:p w14:paraId="13683174" w14:textId="77777777" w:rsidR="00B0571A" w:rsidRDefault="00B0571A" w:rsidP="00B0571A">
      <w:pPr>
        <w:pStyle w:val="PL"/>
      </w:pPr>
      <w:r>
        <w:t>}</w:t>
      </w:r>
    </w:p>
    <w:p w14:paraId="1F3DEEE8" w14:textId="77777777" w:rsidR="00AB2096" w:rsidRDefault="00AB2096" w:rsidP="00AB2096">
      <w:pPr>
        <w:pStyle w:val="PL"/>
      </w:pPr>
    </w:p>
    <w:p w14:paraId="260303DD" w14:textId="77777777" w:rsidR="00AB2096" w:rsidRDefault="00AB2096" w:rsidP="00AB2096">
      <w:pPr>
        <w:pStyle w:val="PL"/>
      </w:pPr>
    </w:p>
    <w:p w14:paraId="5CB7F6FF" w14:textId="77777777" w:rsidR="00AB2096" w:rsidRPr="00783F45" w:rsidRDefault="00AB2096" w:rsidP="00AB2096">
      <w:pPr>
        <w:pStyle w:val="PL"/>
        <w:rPr>
          <w:lang w:val="en-US"/>
        </w:rPr>
      </w:pPr>
      <w:r>
        <w:t>A</w:t>
      </w:r>
      <w:r w:rsidRPr="003B6557">
        <w:t>TSSS</w:t>
      </w:r>
      <w:r>
        <w:t>C</w:t>
      </w:r>
      <w:r w:rsidRPr="003B6557">
        <w:t>apabilit</w:t>
      </w:r>
      <w:r>
        <w:t>y</w:t>
      </w:r>
      <w:r>
        <w:tab/>
        <w:t>::= ENUMERATED</w:t>
      </w:r>
    </w:p>
    <w:p w14:paraId="188B79F1" w14:textId="77777777" w:rsidR="00AB2096" w:rsidRDefault="00AB2096" w:rsidP="00AB2096">
      <w:pPr>
        <w:pStyle w:val="PL"/>
      </w:pPr>
      <w:r>
        <w:t>{</w:t>
      </w:r>
    </w:p>
    <w:p w14:paraId="39D1DC35" w14:textId="77777777" w:rsidR="00AB2096" w:rsidRDefault="00AB2096" w:rsidP="00AB2096">
      <w:pPr>
        <w:pStyle w:val="PL"/>
      </w:pPr>
      <w:r>
        <w:tab/>
        <w:t>aTSSS-LL</w:t>
      </w:r>
      <w:r>
        <w:tab/>
      </w:r>
      <w:r>
        <w:tab/>
      </w:r>
      <w:r>
        <w:tab/>
      </w:r>
      <w:r>
        <w:tab/>
      </w:r>
      <w:r>
        <w:tab/>
        <w:t>(0),</w:t>
      </w:r>
    </w:p>
    <w:p w14:paraId="42F9A5EF" w14:textId="77777777" w:rsidR="00AB2096" w:rsidRDefault="00AB2096" w:rsidP="00AB2096">
      <w:pPr>
        <w:pStyle w:val="PL"/>
      </w:pPr>
      <w:r>
        <w:tab/>
        <w:t>mPTCP-ATSS-LL</w:t>
      </w:r>
      <w:r>
        <w:tab/>
      </w:r>
      <w:r>
        <w:tab/>
      </w:r>
      <w:r>
        <w:tab/>
      </w:r>
      <w:r>
        <w:tab/>
        <w:t>(1),</w:t>
      </w:r>
    </w:p>
    <w:p w14:paraId="7E5FA301" w14:textId="77777777" w:rsidR="00AB2096" w:rsidRDefault="00AB2096" w:rsidP="00AB2096">
      <w:pPr>
        <w:pStyle w:val="PL"/>
      </w:pPr>
      <w:r>
        <w:tab/>
        <w:t>mPTCP-ATSS-LL-ASModeUL</w:t>
      </w:r>
      <w:r>
        <w:tab/>
      </w:r>
      <w:r>
        <w:tab/>
        <w:t>(2),</w:t>
      </w:r>
    </w:p>
    <w:p w14:paraId="35FD4DC2" w14:textId="77777777" w:rsidR="00AB2096" w:rsidRDefault="00AB2096" w:rsidP="00AB2096">
      <w:pPr>
        <w:pStyle w:val="PL"/>
      </w:pPr>
      <w:r>
        <w:tab/>
        <w:t>mPTCP-ATSS-LL-ExSDModeUL</w:t>
      </w:r>
      <w:r>
        <w:tab/>
        <w:t xml:space="preserve">(3), </w:t>
      </w:r>
    </w:p>
    <w:p w14:paraId="519CD0A2" w14:textId="77777777" w:rsidR="00AB2096" w:rsidRDefault="00AB2096" w:rsidP="00AB2096">
      <w:pPr>
        <w:pStyle w:val="PL"/>
      </w:pPr>
      <w:r>
        <w:t xml:space="preserve"> </w:t>
      </w:r>
      <w:r>
        <w:tab/>
        <w:t>mPTCP-ATSS-LL-ASModeDLUL</w:t>
      </w:r>
      <w:r>
        <w:tab/>
        <w:t xml:space="preserve">(4) </w:t>
      </w:r>
    </w:p>
    <w:p w14:paraId="07FCC9CC" w14:textId="77777777" w:rsidR="00AB2096" w:rsidRDefault="00AB2096" w:rsidP="00AB2096">
      <w:pPr>
        <w:pStyle w:val="PL"/>
      </w:pPr>
    </w:p>
    <w:p w14:paraId="07D63CA7" w14:textId="77777777" w:rsidR="00AB2096" w:rsidRDefault="00AB2096" w:rsidP="00AB2096">
      <w:pPr>
        <w:pStyle w:val="PL"/>
      </w:pPr>
      <w:r>
        <w:t>}</w:t>
      </w:r>
    </w:p>
    <w:p w14:paraId="40E18638" w14:textId="77777777" w:rsidR="00B466DB" w:rsidRDefault="00B466DB" w:rsidP="00474B48">
      <w:pPr>
        <w:pStyle w:val="PL"/>
      </w:pPr>
    </w:p>
    <w:p w14:paraId="26E6EAFC" w14:textId="77777777" w:rsidR="00B0571A" w:rsidRDefault="00B0571A" w:rsidP="00B0571A">
      <w:pPr>
        <w:pStyle w:val="PL"/>
      </w:pPr>
    </w:p>
    <w:p w14:paraId="03D19AD2" w14:textId="77777777" w:rsidR="00B0571A" w:rsidRDefault="00B0571A" w:rsidP="00B0571A">
      <w:pPr>
        <w:pStyle w:val="PL"/>
      </w:pPr>
      <w:r>
        <w:t>AuthorizedQoSInformation</w:t>
      </w:r>
      <w:r>
        <w:tab/>
        <w:t>::= SEQUENCE</w:t>
      </w:r>
    </w:p>
    <w:p w14:paraId="1B2D1287" w14:textId="77777777" w:rsidR="00B0571A" w:rsidRDefault="00B0571A" w:rsidP="00B0571A">
      <w:pPr>
        <w:pStyle w:val="PL"/>
      </w:pPr>
      <w:r>
        <w:t>--</w:t>
      </w:r>
    </w:p>
    <w:p w14:paraId="2B2C8D47" w14:textId="77777777" w:rsidR="00B0571A" w:rsidRDefault="00B0571A" w:rsidP="00B0571A">
      <w:pPr>
        <w:pStyle w:val="PL"/>
      </w:pPr>
      <w:r>
        <w:t>-- See TS 32.291 [58] for more information</w:t>
      </w:r>
    </w:p>
    <w:p w14:paraId="6734942A" w14:textId="77777777" w:rsidR="00B0571A" w:rsidRDefault="00B0571A" w:rsidP="00B0571A">
      <w:pPr>
        <w:pStyle w:val="PL"/>
      </w:pPr>
      <w:r>
        <w:t xml:space="preserve">-- </w:t>
      </w:r>
    </w:p>
    <w:p w14:paraId="6724F203" w14:textId="77777777" w:rsidR="00B0571A" w:rsidRDefault="00B0571A" w:rsidP="00B0571A">
      <w:pPr>
        <w:pStyle w:val="PL"/>
      </w:pPr>
      <w:r>
        <w:t>{</w:t>
      </w:r>
    </w:p>
    <w:p w14:paraId="0F65465E" w14:textId="77777777" w:rsidR="00B0571A" w:rsidRDefault="00B0571A" w:rsidP="00B0571A">
      <w:pPr>
        <w:pStyle w:val="PL"/>
      </w:pPr>
      <w:r>
        <w:tab/>
        <w:t>fiveQi</w:t>
      </w:r>
      <w:r>
        <w:tab/>
      </w:r>
      <w:r>
        <w:tab/>
      </w:r>
      <w:r>
        <w:tab/>
      </w:r>
      <w:r>
        <w:tab/>
        <w:t>[1] INTEGER</w:t>
      </w:r>
      <w:r w:rsidR="00E3640F" w:rsidRPr="00E3640F">
        <w:t xml:space="preserve"> OPTIONAL</w:t>
      </w:r>
      <w:r>
        <w:t>,</w:t>
      </w:r>
    </w:p>
    <w:p w14:paraId="3B493F7E" w14:textId="77777777" w:rsidR="00B0571A" w:rsidRDefault="00B0571A" w:rsidP="00B0571A">
      <w:pPr>
        <w:pStyle w:val="PL"/>
      </w:pPr>
      <w:r>
        <w:tab/>
        <w:t>aRP</w:t>
      </w:r>
      <w:r>
        <w:tab/>
      </w:r>
      <w:r>
        <w:tab/>
      </w:r>
      <w:r>
        <w:tab/>
      </w:r>
      <w:r>
        <w:tab/>
      </w:r>
      <w:r>
        <w:tab/>
        <w:t>[2] AllocationRetentionPriority</w:t>
      </w:r>
      <w:r w:rsidR="00E3640F" w:rsidRPr="00E3640F">
        <w:t xml:space="preserve"> OPTIONAL</w:t>
      </w:r>
      <w:r>
        <w:t>,</w:t>
      </w:r>
    </w:p>
    <w:p w14:paraId="04159939" w14:textId="77777777" w:rsidR="00B0571A" w:rsidRDefault="00B0571A" w:rsidP="00B0571A">
      <w:pPr>
        <w:pStyle w:val="PL"/>
      </w:pPr>
      <w:r>
        <w:tab/>
        <w:t xml:space="preserve">priorityLevel </w:t>
      </w:r>
      <w:r>
        <w:tab/>
      </w:r>
      <w:r>
        <w:tab/>
        <w:t>[3] INTEGER OPTIONAL,</w:t>
      </w:r>
    </w:p>
    <w:p w14:paraId="4BA3C805" w14:textId="77777777" w:rsidR="00B0571A" w:rsidRDefault="00B0571A" w:rsidP="00B0571A">
      <w:pPr>
        <w:pStyle w:val="PL"/>
      </w:pPr>
      <w:r>
        <w:tab/>
        <w:t>a</w:t>
      </w:r>
      <w:r w:rsidRPr="00504A14">
        <w:t>ver</w:t>
      </w:r>
      <w:r>
        <w:t>W</w:t>
      </w:r>
      <w:r w:rsidRPr="00504A14">
        <w:t>indow</w:t>
      </w:r>
      <w:r>
        <w:tab/>
      </w:r>
      <w:r>
        <w:tab/>
      </w:r>
      <w:r>
        <w:tab/>
        <w:t>[4] INTEGER OPTIONAL,</w:t>
      </w:r>
    </w:p>
    <w:p w14:paraId="653D3703" w14:textId="77777777" w:rsidR="00B0571A" w:rsidRDefault="00B0571A" w:rsidP="00B0571A">
      <w:pPr>
        <w:pStyle w:val="PL"/>
      </w:pPr>
      <w:r>
        <w:tab/>
        <w:t>m</w:t>
      </w:r>
      <w:r w:rsidRPr="00FE6512">
        <w:t>ax</w:t>
      </w:r>
      <w:r w:rsidRPr="003E3D2F">
        <w:t>DataBurstVo</w:t>
      </w:r>
      <w:r>
        <w:t>l</w:t>
      </w:r>
      <w:r>
        <w:tab/>
      </w:r>
      <w:r>
        <w:tab/>
        <w:t>[5] INTEGER OPTIONAL</w:t>
      </w:r>
    </w:p>
    <w:p w14:paraId="78746E10" w14:textId="77777777" w:rsidR="00B0571A" w:rsidRDefault="00B0571A" w:rsidP="00B0571A">
      <w:pPr>
        <w:pStyle w:val="PL"/>
      </w:pPr>
      <w:r>
        <w:t>}</w:t>
      </w:r>
    </w:p>
    <w:p w14:paraId="25AF654F" w14:textId="77777777" w:rsidR="00B0571A" w:rsidRDefault="00B0571A" w:rsidP="00B0571A">
      <w:pPr>
        <w:pStyle w:val="PL"/>
      </w:pPr>
    </w:p>
    <w:p w14:paraId="54CE472A" w14:textId="77777777" w:rsidR="00B0571A" w:rsidRDefault="00B0571A" w:rsidP="00B0571A">
      <w:pPr>
        <w:pStyle w:val="PL"/>
      </w:pPr>
      <w:r>
        <w:t xml:space="preserve">-- </w:t>
      </w:r>
    </w:p>
    <w:p w14:paraId="088CEA55" w14:textId="77777777" w:rsidR="00B0571A" w:rsidRPr="00E21481" w:rsidRDefault="00B0571A" w:rsidP="00B0571A">
      <w:pPr>
        <w:pStyle w:val="PL"/>
        <w:outlineLvl w:val="3"/>
        <w:rPr>
          <w:snapToGrid w:val="0"/>
        </w:rPr>
      </w:pPr>
      <w:r w:rsidRPr="009F5A10">
        <w:rPr>
          <w:snapToGrid w:val="0"/>
        </w:rPr>
        <w:t xml:space="preserve">-- </w:t>
      </w:r>
      <w:r>
        <w:rPr>
          <w:snapToGrid w:val="0"/>
        </w:rPr>
        <w:t>B</w:t>
      </w:r>
    </w:p>
    <w:p w14:paraId="21066AB7" w14:textId="77777777" w:rsidR="00B0571A" w:rsidRDefault="00B0571A" w:rsidP="00B0571A">
      <w:pPr>
        <w:pStyle w:val="PL"/>
      </w:pPr>
      <w:r>
        <w:t xml:space="preserve">-- </w:t>
      </w:r>
    </w:p>
    <w:p w14:paraId="0E38ABED" w14:textId="77777777" w:rsidR="00B0571A" w:rsidRDefault="00B0571A" w:rsidP="00B0571A">
      <w:pPr>
        <w:pStyle w:val="PL"/>
      </w:pPr>
    </w:p>
    <w:p w14:paraId="2F28547A" w14:textId="77777777" w:rsidR="00B0571A" w:rsidRDefault="00B0571A" w:rsidP="00B0571A">
      <w:pPr>
        <w:pStyle w:val="PL"/>
      </w:pPr>
      <w:r>
        <w:t>Bitrate</w:t>
      </w:r>
      <w:r>
        <w:tab/>
        <w:t>::= OCTET STRING</w:t>
      </w:r>
    </w:p>
    <w:p w14:paraId="393D9AB2" w14:textId="77777777" w:rsidR="00B0571A" w:rsidRDefault="00B0571A" w:rsidP="00B0571A">
      <w:pPr>
        <w:pStyle w:val="PL"/>
      </w:pPr>
      <w:r>
        <w:t xml:space="preserve">-- </w:t>
      </w:r>
    </w:p>
    <w:p w14:paraId="0B64785B" w14:textId="77777777" w:rsidR="00B0571A" w:rsidRDefault="00B0571A" w:rsidP="00B0571A">
      <w:pPr>
        <w:pStyle w:val="PL"/>
      </w:pPr>
      <w:r>
        <w:t xml:space="preserve">-- </w:t>
      </w:r>
      <w:r w:rsidRPr="00C06C06">
        <w:t xml:space="preserve"> See 3GPP TS 29.571 [249] </w:t>
      </w:r>
      <w:r>
        <w:t>Bitrate data type</w:t>
      </w:r>
      <w:r w:rsidRPr="00C06C06">
        <w:t>.</w:t>
      </w:r>
    </w:p>
    <w:p w14:paraId="2869FECC" w14:textId="77777777" w:rsidR="00B0571A" w:rsidRDefault="00B0571A" w:rsidP="00B0571A">
      <w:pPr>
        <w:pStyle w:val="PL"/>
      </w:pPr>
      <w:r>
        <w:t xml:space="preserve">-- </w:t>
      </w:r>
    </w:p>
    <w:p w14:paraId="05609362" w14:textId="77777777" w:rsidR="00B0571A" w:rsidRDefault="00B0571A" w:rsidP="00B0571A">
      <w:pPr>
        <w:pStyle w:val="PL"/>
      </w:pPr>
    </w:p>
    <w:p w14:paraId="6502BDB6" w14:textId="77777777" w:rsidR="00B0571A" w:rsidRDefault="00B0571A" w:rsidP="00B0571A">
      <w:pPr>
        <w:pStyle w:val="PL"/>
      </w:pPr>
      <w:r>
        <w:t xml:space="preserve">-- </w:t>
      </w:r>
    </w:p>
    <w:p w14:paraId="3534E847" w14:textId="77777777" w:rsidR="00B0571A" w:rsidRPr="00E21481" w:rsidRDefault="00B0571A" w:rsidP="00B0571A">
      <w:pPr>
        <w:pStyle w:val="PL"/>
        <w:outlineLvl w:val="3"/>
        <w:rPr>
          <w:snapToGrid w:val="0"/>
        </w:rPr>
      </w:pPr>
      <w:r w:rsidRPr="009F5A10">
        <w:rPr>
          <w:snapToGrid w:val="0"/>
        </w:rPr>
        <w:t xml:space="preserve">-- </w:t>
      </w:r>
      <w:r>
        <w:rPr>
          <w:snapToGrid w:val="0"/>
        </w:rPr>
        <w:t>C</w:t>
      </w:r>
    </w:p>
    <w:p w14:paraId="49BFBA9E" w14:textId="77777777" w:rsidR="00B0571A" w:rsidRDefault="00B0571A" w:rsidP="00B0571A">
      <w:pPr>
        <w:pStyle w:val="PL"/>
      </w:pPr>
      <w:r>
        <w:t xml:space="preserve">-- </w:t>
      </w:r>
    </w:p>
    <w:p w14:paraId="5B671C88" w14:textId="77777777" w:rsidR="00B0571A" w:rsidRDefault="00B0571A" w:rsidP="00B0571A">
      <w:pPr>
        <w:pStyle w:val="PL"/>
      </w:pPr>
    </w:p>
    <w:p w14:paraId="1DBE8525" w14:textId="77777777" w:rsidR="00B0571A" w:rsidRDefault="00B0571A" w:rsidP="00474B48">
      <w:pPr>
        <w:pStyle w:val="PL"/>
      </w:pPr>
    </w:p>
    <w:p w14:paraId="310699F5" w14:textId="77777777" w:rsidR="00B466DB" w:rsidRPr="00B179D2" w:rsidRDefault="00B466DB" w:rsidP="00B466DB">
      <w:pPr>
        <w:pStyle w:val="PL"/>
      </w:pPr>
      <w:r>
        <w:t>Charging</w:t>
      </w:r>
      <w:r w:rsidRPr="00B179D2">
        <w:t>SessionIdentifier</w:t>
      </w:r>
      <w:r w:rsidRPr="00B179D2">
        <w:tab/>
        <w:t>::= OCTET STRING</w:t>
      </w:r>
    </w:p>
    <w:p w14:paraId="654D2AB6" w14:textId="77777777" w:rsidR="00B0571A" w:rsidRDefault="00B466DB" w:rsidP="00B0571A">
      <w:pPr>
        <w:pStyle w:val="PL"/>
      </w:pPr>
      <w:r w:rsidRPr="00B179D2">
        <w:t>-- See 3GPP TS 32.2</w:t>
      </w:r>
      <w:r>
        <w:t>90</w:t>
      </w:r>
      <w:r w:rsidRPr="00B179D2">
        <w:t xml:space="preserve"> [</w:t>
      </w:r>
      <w:r>
        <w:t>57</w:t>
      </w:r>
      <w:r w:rsidRPr="00B179D2">
        <w:t>] for details.</w:t>
      </w:r>
    </w:p>
    <w:p w14:paraId="5C6C78BC" w14:textId="77777777" w:rsidR="00B0571A" w:rsidRDefault="00B0571A" w:rsidP="00B0571A">
      <w:pPr>
        <w:pStyle w:val="PL"/>
      </w:pPr>
    </w:p>
    <w:p w14:paraId="48609E5C" w14:textId="77777777" w:rsidR="00B0571A" w:rsidRDefault="00B0571A" w:rsidP="00B0571A">
      <w:pPr>
        <w:pStyle w:val="PL"/>
      </w:pPr>
      <w:r w:rsidRPr="003B2883">
        <w:t>CoreNetworkType</w:t>
      </w:r>
      <w:r>
        <w:t xml:space="preserve"> </w:t>
      </w:r>
      <w:r>
        <w:tab/>
      </w:r>
      <w:r>
        <w:tab/>
        <w:t>::= ENUMERATED</w:t>
      </w:r>
    </w:p>
    <w:p w14:paraId="3DA81600" w14:textId="77777777" w:rsidR="00B0571A" w:rsidRDefault="00B0571A" w:rsidP="00B0571A">
      <w:pPr>
        <w:pStyle w:val="PL"/>
      </w:pPr>
      <w:r>
        <w:t>{</w:t>
      </w:r>
    </w:p>
    <w:p w14:paraId="7460CB06" w14:textId="77777777" w:rsidR="00B0571A" w:rsidRDefault="00B0571A" w:rsidP="00B0571A">
      <w:pPr>
        <w:pStyle w:val="PL"/>
      </w:pPr>
      <w:r>
        <w:tab/>
        <w:t xml:space="preserve">fiveGC </w:t>
      </w:r>
      <w:r>
        <w:tab/>
      </w:r>
      <w:r>
        <w:tab/>
        <w:t>(0),</w:t>
      </w:r>
    </w:p>
    <w:p w14:paraId="40599AE4" w14:textId="77777777" w:rsidR="00B0571A" w:rsidRDefault="00B0571A" w:rsidP="00B0571A">
      <w:pPr>
        <w:pStyle w:val="PL"/>
      </w:pPr>
      <w:r>
        <w:tab/>
        <w:t>ePC</w:t>
      </w:r>
      <w:r>
        <w:tab/>
      </w:r>
      <w:r>
        <w:tab/>
      </w:r>
      <w:r>
        <w:tab/>
        <w:t>(1)</w:t>
      </w:r>
    </w:p>
    <w:p w14:paraId="48980474" w14:textId="77777777" w:rsidR="00B0571A" w:rsidRDefault="00B0571A" w:rsidP="00B0571A">
      <w:pPr>
        <w:pStyle w:val="PL"/>
      </w:pPr>
      <w:r>
        <w:t>}</w:t>
      </w:r>
    </w:p>
    <w:p w14:paraId="0AEFB800" w14:textId="77777777" w:rsidR="00474B48" w:rsidRDefault="00474B48" w:rsidP="00474B48">
      <w:pPr>
        <w:pStyle w:val="PL"/>
      </w:pPr>
    </w:p>
    <w:p w14:paraId="29729405" w14:textId="77777777" w:rsidR="00474B48" w:rsidRDefault="00474B48" w:rsidP="00474B48">
      <w:pPr>
        <w:pStyle w:val="PL"/>
      </w:pPr>
    </w:p>
    <w:p w14:paraId="2BA54A40" w14:textId="77777777" w:rsidR="00B0571A" w:rsidRDefault="00B0571A" w:rsidP="00B0571A">
      <w:pPr>
        <w:pStyle w:val="PL"/>
      </w:pPr>
      <w:r>
        <w:t xml:space="preserve">-- </w:t>
      </w:r>
    </w:p>
    <w:p w14:paraId="7F1E4932" w14:textId="77777777" w:rsidR="00B0571A" w:rsidRPr="00E21481" w:rsidRDefault="00B0571A" w:rsidP="00B0571A">
      <w:pPr>
        <w:pStyle w:val="PL"/>
        <w:outlineLvl w:val="3"/>
        <w:rPr>
          <w:snapToGrid w:val="0"/>
        </w:rPr>
      </w:pPr>
      <w:r w:rsidRPr="009F5A10">
        <w:rPr>
          <w:snapToGrid w:val="0"/>
        </w:rPr>
        <w:t xml:space="preserve">-- </w:t>
      </w:r>
      <w:r>
        <w:rPr>
          <w:snapToGrid w:val="0"/>
        </w:rPr>
        <w:t>D</w:t>
      </w:r>
    </w:p>
    <w:p w14:paraId="47EAFC19" w14:textId="77777777" w:rsidR="00B0571A" w:rsidRDefault="00B0571A" w:rsidP="00B0571A">
      <w:pPr>
        <w:pStyle w:val="PL"/>
      </w:pPr>
      <w:r>
        <w:t xml:space="preserve">-- </w:t>
      </w:r>
    </w:p>
    <w:p w14:paraId="1CD62B84" w14:textId="77777777" w:rsidR="004A1D5E" w:rsidRDefault="004A1D5E" w:rsidP="004A1D5E">
      <w:pPr>
        <w:pStyle w:val="PL"/>
      </w:pPr>
    </w:p>
    <w:p w14:paraId="5F503806" w14:textId="77777777" w:rsidR="004A1D5E" w:rsidRDefault="004A1D5E" w:rsidP="004A1D5E">
      <w:pPr>
        <w:pStyle w:val="PL"/>
      </w:pPr>
      <w:r>
        <w:t>DataNetworkNameIdentifier</w:t>
      </w:r>
      <w:r>
        <w:tab/>
        <w:t>::= IA5String (SIZE(1..63))</w:t>
      </w:r>
    </w:p>
    <w:p w14:paraId="23822C8D" w14:textId="77777777" w:rsidR="004A1D5E" w:rsidRDefault="004A1D5E" w:rsidP="004A1D5E">
      <w:pPr>
        <w:pStyle w:val="PL"/>
      </w:pPr>
      <w:r>
        <w:t>--</w:t>
      </w:r>
    </w:p>
    <w:p w14:paraId="53F3E60D" w14:textId="77777777" w:rsidR="004A1D5E" w:rsidRDefault="004A1D5E" w:rsidP="004A1D5E">
      <w:pPr>
        <w:pStyle w:val="PL"/>
      </w:pPr>
      <w:r>
        <w:t>-- Network Identifier part of DNN in dot representation.</w:t>
      </w:r>
    </w:p>
    <w:p w14:paraId="4ECD6FD7" w14:textId="77777777" w:rsidR="004A1D5E" w:rsidRDefault="004A1D5E" w:rsidP="004A1D5E">
      <w:pPr>
        <w:pStyle w:val="PL"/>
      </w:pPr>
      <w:r>
        <w:t>-- For example, if the complete DNN is 'apn1a.apn1b.apn1c.mnc022.mcc111.gprs'</w:t>
      </w:r>
    </w:p>
    <w:p w14:paraId="3A487342" w14:textId="77777777" w:rsidR="004A1D5E" w:rsidRDefault="004A1D5E" w:rsidP="004A1D5E">
      <w:pPr>
        <w:pStyle w:val="PL"/>
      </w:pPr>
      <w:r>
        <w:t>-- The Identifier is 'apn1a.apn1b.apn1c' and is presented in this form in the CDR.</w:t>
      </w:r>
    </w:p>
    <w:p w14:paraId="087A70E3" w14:textId="77777777" w:rsidR="00F32F5F" w:rsidRDefault="004A1D5E" w:rsidP="00F32F5F">
      <w:pPr>
        <w:pStyle w:val="PL"/>
      </w:pPr>
      <w:r>
        <w:t>--</w:t>
      </w:r>
    </w:p>
    <w:p w14:paraId="5C4979FF" w14:textId="77777777" w:rsidR="005F2A2F" w:rsidRDefault="005F2A2F" w:rsidP="005F2A2F">
      <w:pPr>
        <w:pStyle w:val="PL"/>
      </w:pPr>
    </w:p>
    <w:p w14:paraId="09DA1B0F" w14:textId="77777777" w:rsidR="00907225" w:rsidRDefault="00907225" w:rsidP="00907225">
      <w:pPr>
        <w:pStyle w:val="PL"/>
      </w:pPr>
      <w:r>
        <w:t>D</w:t>
      </w:r>
      <w:r w:rsidRPr="00BC5162">
        <w:t>elayToleranceIndicator</w:t>
      </w:r>
      <w:r>
        <w:rPr>
          <w:lang w:eastAsia="zh-CN"/>
        </w:rPr>
        <w:t xml:space="preserve">   </w:t>
      </w:r>
      <w:r>
        <w:t>::= ENUMERATED</w:t>
      </w:r>
    </w:p>
    <w:p w14:paraId="0F4CC5C0" w14:textId="77777777" w:rsidR="00907225" w:rsidRDefault="00907225" w:rsidP="00907225">
      <w:pPr>
        <w:pStyle w:val="PL"/>
      </w:pPr>
      <w:r>
        <w:t>{</w:t>
      </w:r>
    </w:p>
    <w:p w14:paraId="0F4B0C2D" w14:textId="77777777" w:rsidR="00907225" w:rsidRDefault="00907225" w:rsidP="00907225">
      <w:pPr>
        <w:pStyle w:val="PL"/>
      </w:pPr>
      <w:r>
        <w:tab/>
        <w:t xml:space="preserve">dTSupported </w:t>
      </w:r>
      <w:r>
        <w:tab/>
      </w:r>
      <w:r>
        <w:tab/>
      </w:r>
      <w:r>
        <w:tab/>
        <w:t>(0),</w:t>
      </w:r>
    </w:p>
    <w:p w14:paraId="4D1EE161" w14:textId="77777777" w:rsidR="00907225" w:rsidRDefault="00907225" w:rsidP="00907225">
      <w:pPr>
        <w:pStyle w:val="PL"/>
      </w:pPr>
      <w:r>
        <w:tab/>
        <w:t>dTNotSupported</w:t>
      </w:r>
      <w:r>
        <w:tab/>
      </w:r>
      <w:r>
        <w:tab/>
      </w:r>
      <w:r>
        <w:tab/>
        <w:t>(1)</w:t>
      </w:r>
    </w:p>
    <w:p w14:paraId="34B92792" w14:textId="77777777" w:rsidR="00907225" w:rsidRDefault="00907225" w:rsidP="00907225">
      <w:pPr>
        <w:pStyle w:val="PL"/>
      </w:pPr>
      <w:r>
        <w:t>}</w:t>
      </w:r>
    </w:p>
    <w:p w14:paraId="3E2FE401" w14:textId="77777777" w:rsidR="00907225" w:rsidRDefault="00907225" w:rsidP="00907225">
      <w:pPr>
        <w:pStyle w:val="PL"/>
      </w:pPr>
    </w:p>
    <w:p w14:paraId="4E4ADDA5" w14:textId="77777777" w:rsidR="005F2A2F" w:rsidRDefault="005F2A2F" w:rsidP="005F2A2F">
      <w:pPr>
        <w:pStyle w:val="PL"/>
      </w:pPr>
      <w:r>
        <w:t>D</w:t>
      </w:r>
      <w:r w:rsidR="00F32F5F">
        <w:t>NN</w:t>
      </w:r>
      <w:r>
        <w:t>SelectionMode</w:t>
      </w:r>
      <w:r>
        <w:tab/>
        <w:t>::= ENUMERATED</w:t>
      </w:r>
    </w:p>
    <w:p w14:paraId="2925D045" w14:textId="77777777" w:rsidR="005F2A2F" w:rsidRDefault="005F2A2F" w:rsidP="005F2A2F">
      <w:pPr>
        <w:pStyle w:val="PL"/>
      </w:pPr>
      <w:r>
        <w:t>--</w:t>
      </w:r>
    </w:p>
    <w:p w14:paraId="2AB3ABED" w14:textId="77777777" w:rsidR="005F2A2F" w:rsidRDefault="005F2A2F" w:rsidP="005F2A2F">
      <w:pPr>
        <w:pStyle w:val="PL"/>
      </w:pPr>
      <w:r>
        <w:t>-- See Information Elements TS 29.502 [250] for more information</w:t>
      </w:r>
    </w:p>
    <w:p w14:paraId="49D77A2A" w14:textId="77777777" w:rsidR="005F2A2F" w:rsidRDefault="005F2A2F" w:rsidP="005F2A2F">
      <w:pPr>
        <w:pStyle w:val="PL"/>
      </w:pPr>
      <w:r>
        <w:t>--</w:t>
      </w:r>
    </w:p>
    <w:p w14:paraId="6A7679A4" w14:textId="77777777" w:rsidR="005F2A2F" w:rsidRDefault="005F2A2F" w:rsidP="005F2A2F">
      <w:pPr>
        <w:pStyle w:val="PL"/>
      </w:pPr>
      <w:r>
        <w:t>{</w:t>
      </w:r>
    </w:p>
    <w:p w14:paraId="5E25875B" w14:textId="77777777" w:rsidR="005F2A2F" w:rsidRDefault="005F2A2F" w:rsidP="005F2A2F">
      <w:pPr>
        <w:pStyle w:val="PL"/>
      </w:pPr>
      <w:r>
        <w:tab/>
        <w:t>uEorNetworkProvidedSubscriptionVerified</w:t>
      </w:r>
      <w:r>
        <w:tab/>
      </w:r>
      <w:r>
        <w:tab/>
      </w:r>
      <w:r>
        <w:tab/>
      </w:r>
      <w:r>
        <w:tab/>
        <w:t>(0),</w:t>
      </w:r>
    </w:p>
    <w:p w14:paraId="60C694C9" w14:textId="77777777" w:rsidR="005F2A2F" w:rsidRDefault="005F2A2F" w:rsidP="005F2A2F">
      <w:pPr>
        <w:pStyle w:val="PL"/>
      </w:pPr>
      <w:r>
        <w:tab/>
        <w:t>uEProvidedSubscriptionNotVerified</w:t>
      </w:r>
      <w:r>
        <w:tab/>
      </w:r>
      <w:r>
        <w:tab/>
      </w:r>
      <w:r>
        <w:tab/>
      </w:r>
      <w:r>
        <w:tab/>
      </w:r>
      <w:r>
        <w:tab/>
        <w:t>(1),</w:t>
      </w:r>
    </w:p>
    <w:p w14:paraId="3D46BDFC" w14:textId="77777777" w:rsidR="005F2A2F" w:rsidRDefault="005F2A2F" w:rsidP="005F2A2F">
      <w:pPr>
        <w:pStyle w:val="PL"/>
      </w:pPr>
      <w:r>
        <w:tab/>
        <w:t>networkProvidedSubscriptionNotVerified</w:t>
      </w:r>
      <w:r>
        <w:tab/>
      </w:r>
      <w:r>
        <w:tab/>
      </w:r>
      <w:r>
        <w:tab/>
      </w:r>
      <w:r>
        <w:tab/>
        <w:t>(2)</w:t>
      </w:r>
    </w:p>
    <w:p w14:paraId="5DF333A7" w14:textId="77777777" w:rsidR="005F2A2F" w:rsidRDefault="005F2A2F" w:rsidP="005F2A2F">
      <w:pPr>
        <w:pStyle w:val="PL"/>
      </w:pPr>
      <w:r>
        <w:t>}</w:t>
      </w:r>
    </w:p>
    <w:p w14:paraId="561175F8" w14:textId="77777777" w:rsidR="00E31001" w:rsidRDefault="00E31001" w:rsidP="00E31001">
      <w:pPr>
        <w:pStyle w:val="PL"/>
      </w:pPr>
    </w:p>
    <w:p w14:paraId="76E77EEF" w14:textId="77777777" w:rsidR="00E31001" w:rsidRPr="00750C70" w:rsidRDefault="00E31001" w:rsidP="00E31001">
      <w:pPr>
        <w:pStyle w:val="PL"/>
      </w:pPr>
      <w:r w:rsidRPr="00750C70">
        <w:t xml:space="preserve">-- </w:t>
      </w:r>
    </w:p>
    <w:p w14:paraId="29FDA0D8" w14:textId="77777777" w:rsidR="00E31001" w:rsidRPr="00750C70" w:rsidRDefault="00E31001" w:rsidP="00E31001">
      <w:pPr>
        <w:pStyle w:val="PL"/>
        <w:outlineLvl w:val="3"/>
        <w:rPr>
          <w:snapToGrid w:val="0"/>
        </w:rPr>
      </w:pPr>
      <w:r w:rsidRPr="00750C70">
        <w:rPr>
          <w:snapToGrid w:val="0"/>
        </w:rPr>
        <w:t>-- E</w:t>
      </w:r>
    </w:p>
    <w:p w14:paraId="0210486D" w14:textId="77777777" w:rsidR="00E31001" w:rsidRPr="00750C70" w:rsidRDefault="00E31001" w:rsidP="00E31001">
      <w:pPr>
        <w:pStyle w:val="PL"/>
      </w:pPr>
      <w:r w:rsidRPr="00750C70">
        <w:t xml:space="preserve">-- </w:t>
      </w:r>
    </w:p>
    <w:p w14:paraId="45B73BCA" w14:textId="77777777" w:rsidR="00E31001" w:rsidRPr="00750C70" w:rsidRDefault="00E31001" w:rsidP="00E31001">
      <w:pPr>
        <w:pStyle w:val="PL"/>
      </w:pPr>
    </w:p>
    <w:p w14:paraId="217D8516" w14:textId="77777777" w:rsidR="00E31001" w:rsidRPr="00750C70" w:rsidRDefault="00E31001" w:rsidP="00E31001">
      <w:pPr>
        <w:pStyle w:val="PL"/>
      </w:pPr>
      <w:r w:rsidRPr="00750C70">
        <w:t>Ecgi</w:t>
      </w:r>
      <w:r w:rsidRPr="00750C70">
        <w:tab/>
        <w:t>::= SEQUENCE</w:t>
      </w:r>
    </w:p>
    <w:p w14:paraId="67675928" w14:textId="77777777" w:rsidR="00E31001" w:rsidRPr="00750C70" w:rsidRDefault="00E31001" w:rsidP="00E31001">
      <w:pPr>
        <w:pStyle w:val="PL"/>
      </w:pPr>
      <w:r w:rsidRPr="00750C70">
        <w:t>{</w:t>
      </w:r>
    </w:p>
    <w:p w14:paraId="02D44E45" w14:textId="77777777" w:rsidR="00E31001" w:rsidRPr="00750C70" w:rsidRDefault="00E31001" w:rsidP="00E31001">
      <w:pPr>
        <w:pStyle w:val="PL"/>
      </w:pPr>
      <w:r w:rsidRPr="00750C70">
        <w:tab/>
        <w:t>plmnId</w:t>
      </w:r>
      <w:r w:rsidRPr="00750C70">
        <w:tab/>
      </w:r>
      <w:r w:rsidRPr="00750C70">
        <w:tab/>
      </w:r>
      <w:r w:rsidRPr="00750C70">
        <w:tab/>
      </w:r>
      <w:r w:rsidRPr="00750C70">
        <w:tab/>
      </w:r>
      <w:r w:rsidRPr="00750C70">
        <w:tab/>
        <w:t>[0] PLMN-Id,</w:t>
      </w:r>
    </w:p>
    <w:p w14:paraId="25CB4E69" w14:textId="77777777" w:rsidR="00E31001" w:rsidRDefault="00E31001" w:rsidP="00D11A5E">
      <w:pPr>
        <w:pStyle w:val="PL"/>
        <w:tabs>
          <w:tab w:val="clear" w:pos="1920"/>
        </w:tabs>
      </w:pPr>
      <w:r w:rsidRPr="00750C70">
        <w:tab/>
      </w:r>
      <w:r>
        <w:t>eutraCellId</w:t>
      </w:r>
      <w:r>
        <w:tab/>
      </w:r>
      <w:r>
        <w:tab/>
      </w:r>
      <w:r>
        <w:tab/>
        <w:t>[1] EutraCellId,</w:t>
      </w:r>
    </w:p>
    <w:p w14:paraId="038BE579" w14:textId="77777777" w:rsidR="00E31001" w:rsidRDefault="00E31001" w:rsidP="00E31001">
      <w:pPr>
        <w:pStyle w:val="PL"/>
      </w:pPr>
      <w:r>
        <w:tab/>
        <w:t>nid</w:t>
      </w:r>
      <w:r>
        <w:tab/>
      </w:r>
      <w:r>
        <w:tab/>
      </w:r>
      <w:r>
        <w:tab/>
      </w:r>
      <w:r>
        <w:tab/>
      </w:r>
      <w:r>
        <w:tab/>
      </w:r>
      <w:r>
        <w:tab/>
        <w:t>[2] Nid</w:t>
      </w:r>
      <w:r w:rsidRPr="00E04113">
        <w:rPr>
          <w:lang w:val="en-US"/>
        </w:rPr>
        <w:t xml:space="preserve"> </w:t>
      </w:r>
      <w:r w:rsidRPr="00945342">
        <w:rPr>
          <w:lang w:val="en-US"/>
        </w:rPr>
        <w:t>OPTIONAL</w:t>
      </w:r>
    </w:p>
    <w:p w14:paraId="28EEF67A" w14:textId="77777777" w:rsidR="00E31001" w:rsidRDefault="00E31001" w:rsidP="00E31001">
      <w:pPr>
        <w:pStyle w:val="PL"/>
      </w:pPr>
      <w:r>
        <w:t>}</w:t>
      </w:r>
    </w:p>
    <w:p w14:paraId="72725D8A" w14:textId="77777777" w:rsidR="00E31001" w:rsidRDefault="00E31001" w:rsidP="00E31001">
      <w:pPr>
        <w:pStyle w:val="PL"/>
      </w:pPr>
      <w:r>
        <w:t xml:space="preserve">-- </w:t>
      </w:r>
    </w:p>
    <w:p w14:paraId="287B7251" w14:textId="77777777" w:rsidR="00E31001" w:rsidRDefault="00E31001" w:rsidP="00E31001">
      <w:pPr>
        <w:pStyle w:val="PL"/>
      </w:pPr>
      <w:r>
        <w:t>-- See 3GPP TS 29.571 [249] for details</w:t>
      </w:r>
    </w:p>
    <w:p w14:paraId="22DD5895" w14:textId="77777777" w:rsidR="00E31001" w:rsidRDefault="00E31001" w:rsidP="00E31001">
      <w:pPr>
        <w:pStyle w:val="PL"/>
      </w:pPr>
      <w:r>
        <w:t xml:space="preserve">-- </w:t>
      </w:r>
    </w:p>
    <w:p w14:paraId="209C06BA" w14:textId="77777777" w:rsidR="00BE630B" w:rsidRDefault="00BE630B" w:rsidP="00BE630B">
      <w:pPr>
        <w:pStyle w:val="PL"/>
      </w:pPr>
    </w:p>
    <w:p w14:paraId="1CBAC2B2" w14:textId="77777777" w:rsidR="00BE630B" w:rsidRDefault="00BE630B" w:rsidP="00BE630B">
      <w:pPr>
        <w:pStyle w:val="PL"/>
      </w:pPr>
      <w:r>
        <w:t>ENbId</w:t>
      </w:r>
      <w:r>
        <w:tab/>
      </w:r>
      <w:r>
        <w:tab/>
        <w:t>::= UTF8String</w:t>
      </w:r>
    </w:p>
    <w:p w14:paraId="43CBF830" w14:textId="77777777" w:rsidR="00BE630B" w:rsidRDefault="00BE630B" w:rsidP="00BE630B">
      <w:pPr>
        <w:pStyle w:val="PL"/>
      </w:pPr>
      <w:r>
        <w:t xml:space="preserve">-- </w:t>
      </w:r>
    </w:p>
    <w:p w14:paraId="02FD14E5" w14:textId="77777777" w:rsidR="00BE630B" w:rsidRDefault="00BE630B" w:rsidP="00BE630B">
      <w:pPr>
        <w:pStyle w:val="PL"/>
      </w:pPr>
      <w:r>
        <w:t>-- See 3GPP TS 29.571 [249] for details</w:t>
      </w:r>
    </w:p>
    <w:p w14:paraId="4217454C" w14:textId="77777777" w:rsidR="00AD33EF" w:rsidRDefault="00BE630B" w:rsidP="00BE630B">
      <w:pPr>
        <w:pStyle w:val="PL"/>
      </w:pPr>
      <w:r>
        <w:t>--</w:t>
      </w:r>
    </w:p>
    <w:p w14:paraId="11CA3F9E" w14:textId="77777777" w:rsidR="00AD33EF" w:rsidRDefault="00AD33EF" w:rsidP="00AD33EF">
      <w:pPr>
        <w:pStyle w:val="PL"/>
      </w:pPr>
      <w:r>
        <w:t>ExternalGroupIdentifier</w:t>
      </w:r>
      <w:r>
        <w:tab/>
      </w:r>
      <w:r>
        <w:tab/>
        <w:t>::= UTF8String</w:t>
      </w:r>
    </w:p>
    <w:p w14:paraId="16F75410" w14:textId="77777777" w:rsidR="00AD33EF" w:rsidRDefault="00AD33EF" w:rsidP="00AD33EF">
      <w:pPr>
        <w:pStyle w:val="PL"/>
      </w:pPr>
      <w:r>
        <w:t xml:space="preserve">-- </w:t>
      </w:r>
    </w:p>
    <w:p w14:paraId="29609E1D" w14:textId="77777777" w:rsidR="00AD33EF" w:rsidRDefault="00AD33EF" w:rsidP="00AD33EF">
      <w:pPr>
        <w:pStyle w:val="PL"/>
      </w:pPr>
      <w:r>
        <w:t>-- See 3GPP TS 29.571 [249] for details</w:t>
      </w:r>
    </w:p>
    <w:p w14:paraId="7A9E9021" w14:textId="77777777" w:rsidR="00E31001" w:rsidRDefault="00AD33EF" w:rsidP="00AD33EF">
      <w:pPr>
        <w:pStyle w:val="PL"/>
      </w:pPr>
      <w:r>
        <w:t>--</w:t>
      </w:r>
    </w:p>
    <w:p w14:paraId="300C3AC6" w14:textId="77777777" w:rsidR="00E31001" w:rsidRDefault="00E31001" w:rsidP="00E31001">
      <w:pPr>
        <w:pStyle w:val="PL"/>
      </w:pPr>
    </w:p>
    <w:p w14:paraId="60379046" w14:textId="77777777" w:rsidR="00E31001" w:rsidRDefault="00E31001" w:rsidP="00E31001">
      <w:pPr>
        <w:pStyle w:val="PL"/>
      </w:pPr>
      <w:r>
        <w:t>EutraCellId</w:t>
      </w:r>
      <w:r>
        <w:tab/>
      </w:r>
      <w:r>
        <w:tab/>
        <w:t>::= UTF8String</w:t>
      </w:r>
    </w:p>
    <w:p w14:paraId="4EA6BF2C" w14:textId="77777777" w:rsidR="00E31001" w:rsidRDefault="00E31001" w:rsidP="00E31001">
      <w:pPr>
        <w:pStyle w:val="PL"/>
      </w:pPr>
      <w:r>
        <w:t xml:space="preserve">-- </w:t>
      </w:r>
    </w:p>
    <w:p w14:paraId="6E00CA7B" w14:textId="77777777" w:rsidR="00E31001" w:rsidRDefault="00E31001" w:rsidP="00E31001">
      <w:pPr>
        <w:pStyle w:val="PL"/>
      </w:pPr>
      <w:r>
        <w:t>-- See 3GPP TS 29.571 [249] for details</w:t>
      </w:r>
    </w:p>
    <w:p w14:paraId="2F64C62C" w14:textId="77777777" w:rsidR="00E31001" w:rsidRPr="00586E4B" w:rsidRDefault="00E31001" w:rsidP="00E31001">
      <w:pPr>
        <w:pStyle w:val="PL"/>
        <w:rPr>
          <w:lang w:val="fr-FR"/>
        </w:rPr>
      </w:pPr>
      <w:r w:rsidRPr="00586E4B">
        <w:rPr>
          <w:lang w:val="fr-FR"/>
        </w:rPr>
        <w:t xml:space="preserve">-- </w:t>
      </w:r>
    </w:p>
    <w:p w14:paraId="481358A1" w14:textId="77777777" w:rsidR="00536FD5" w:rsidRPr="00586E4B" w:rsidRDefault="00536FD5" w:rsidP="00536FD5">
      <w:pPr>
        <w:pStyle w:val="PL"/>
        <w:rPr>
          <w:lang w:val="fr-FR"/>
        </w:rPr>
      </w:pPr>
    </w:p>
    <w:p w14:paraId="293BFFBE" w14:textId="77777777" w:rsidR="00BE630B" w:rsidRPr="00750C70" w:rsidRDefault="00BE630B" w:rsidP="00BE630B">
      <w:pPr>
        <w:pStyle w:val="PL"/>
        <w:rPr>
          <w:lang w:val="fr-FR"/>
        </w:rPr>
      </w:pPr>
      <w:r w:rsidRPr="00750C70">
        <w:rPr>
          <w:lang w:val="fr-FR"/>
        </w:rPr>
        <w:t>EutraLocation</w:t>
      </w:r>
      <w:r w:rsidRPr="00750C70">
        <w:rPr>
          <w:lang w:val="fr-FR"/>
        </w:rPr>
        <w:tab/>
        <w:t>::= SEQUENCE</w:t>
      </w:r>
    </w:p>
    <w:p w14:paraId="7DCEDB09" w14:textId="77777777" w:rsidR="00BE630B" w:rsidRPr="00750C70" w:rsidRDefault="00BE630B" w:rsidP="00BE630B">
      <w:pPr>
        <w:pStyle w:val="PL"/>
        <w:rPr>
          <w:lang w:val="fr-FR"/>
        </w:rPr>
      </w:pPr>
      <w:r w:rsidRPr="00750C70">
        <w:rPr>
          <w:lang w:val="fr-FR"/>
        </w:rPr>
        <w:t>{</w:t>
      </w:r>
    </w:p>
    <w:p w14:paraId="03B5DF42" w14:textId="77777777" w:rsidR="00BE630B" w:rsidRPr="00750C70" w:rsidRDefault="00BE630B" w:rsidP="00BE630B">
      <w:pPr>
        <w:pStyle w:val="PL"/>
        <w:rPr>
          <w:lang w:val="fr-FR"/>
        </w:rPr>
      </w:pPr>
      <w:r w:rsidRPr="00750C70">
        <w:rPr>
          <w:lang w:val="fr-FR"/>
        </w:rPr>
        <w:tab/>
        <w:t>tai</w:t>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t>[0] TAI OPTIONAL,</w:t>
      </w:r>
    </w:p>
    <w:p w14:paraId="7342AB88" w14:textId="77777777" w:rsidR="00BE630B" w:rsidRPr="00750C70" w:rsidRDefault="00BE630B" w:rsidP="00BE630B">
      <w:pPr>
        <w:pStyle w:val="PL"/>
        <w:rPr>
          <w:lang w:val="fr-FR"/>
        </w:rPr>
      </w:pPr>
      <w:r w:rsidRPr="00750C70">
        <w:rPr>
          <w:lang w:val="fr-FR"/>
        </w:rPr>
        <w:tab/>
        <w:t>ecgi</w:t>
      </w:r>
      <w:r w:rsidRPr="00750C70">
        <w:rPr>
          <w:lang w:val="fr-FR"/>
        </w:rPr>
        <w:tab/>
      </w:r>
      <w:r w:rsidRPr="00750C70">
        <w:rPr>
          <w:lang w:val="fr-FR"/>
        </w:rPr>
        <w:tab/>
      </w:r>
      <w:r w:rsidRPr="00750C70">
        <w:rPr>
          <w:lang w:val="fr-FR"/>
        </w:rPr>
        <w:tab/>
      </w:r>
      <w:r w:rsidRPr="00750C70">
        <w:rPr>
          <w:lang w:val="fr-FR"/>
        </w:rPr>
        <w:tab/>
      </w:r>
      <w:r w:rsidRPr="00750C70">
        <w:rPr>
          <w:lang w:val="fr-FR"/>
        </w:rPr>
        <w:tab/>
      </w:r>
      <w:r w:rsidR="00A96C29">
        <w:rPr>
          <w:lang w:val="fr-FR"/>
        </w:rPr>
        <w:tab/>
      </w:r>
      <w:r w:rsidRPr="00750C70">
        <w:rPr>
          <w:lang w:val="fr-FR"/>
        </w:rPr>
        <w:t>[1] Ecgi OPTIONAL,</w:t>
      </w:r>
    </w:p>
    <w:p w14:paraId="5FBB8853" w14:textId="77777777" w:rsidR="00BE630B" w:rsidRPr="00750C70" w:rsidRDefault="00BE630B" w:rsidP="00BE630B">
      <w:pPr>
        <w:pStyle w:val="PL"/>
        <w:rPr>
          <w:lang w:val="fr-FR"/>
        </w:rPr>
      </w:pPr>
      <w:r w:rsidRPr="00750C70">
        <w:rPr>
          <w:lang w:val="fr-FR"/>
        </w:rPr>
        <w:tab/>
        <w:t>ageOfLocationInformation</w:t>
      </w:r>
      <w:r w:rsidRPr="00750C70">
        <w:rPr>
          <w:lang w:val="fr-FR"/>
        </w:rPr>
        <w:tab/>
      </w:r>
      <w:r w:rsidR="00A96C29">
        <w:rPr>
          <w:lang w:val="fr-FR"/>
        </w:rPr>
        <w:tab/>
      </w:r>
      <w:r w:rsidRPr="00750C70">
        <w:rPr>
          <w:lang w:val="fr-FR"/>
        </w:rPr>
        <w:t>[3] AgeOfLocationInformation OPTIONAL,</w:t>
      </w:r>
    </w:p>
    <w:p w14:paraId="3869C52C" w14:textId="77777777" w:rsidR="00BE630B" w:rsidRPr="00750C70" w:rsidRDefault="00BE630B" w:rsidP="00BE630B">
      <w:pPr>
        <w:pStyle w:val="PL"/>
        <w:rPr>
          <w:lang w:val="fr-FR"/>
        </w:rPr>
      </w:pPr>
      <w:r w:rsidRPr="00750C70">
        <w:rPr>
          <w:lang w:val="fr-FR"/>
        </w:rPr>
        <w:tab/>
        <w:t>ueLocationTimestamp</w:t>
      </w:r>
      <w:r w:rsidRPr="00750C70">
        <w:rPr>
          <w:lang w:val="fr-FR"/>
        </w:rPr>
        <w:tab/>
      </w:r>
      <w:r w:rsidRPr="00750C70">
        <w:rPr>
          <w:lang w:val="fr-FR"/>
        </w:rPr>
        <w:tab/>
      </w:r>
      <w:r w:rsidRPr="00750C70">
        <w:rPr>
          <w:lang w:val="fr-FR"/>
        </w:rPr>
        <w:tab/>
        <w:t>[4] TimeStamp OPTIONAL,</w:t>
      </w:r>
    </w:p>
    <w:p w14:paraId="4CBE0DD6" w14:textId="77777777" w:rsidR="00BE630B" w:rsidRPr="00750C70" w:rsidRDefault="00BE630B" w:rsidP="00BE630B">
      <w:pPr>
        <w:pStyle w:val="PL"/>
        <w:rPr>
          <w:lang w:val="fr-FR"/>
        </w:rPr>
      </w:pPr>
      <w:r w:rsidRPr="00750C70">
        <w:rPr>
          <w:lang w:val="fr-FR"/>
        </w:rPr>
        <w:tab/>
        <w:t>geographicalInformation</w:t>
      </w:r>
      <w:r w:rsidRPr="00750C70">
        <w:rPr>
          <w:lang w:val="fr-FR"/>
        </w:rPr>
        <w:tab/>
      </w:r>
      <w:r w:rsidRPr="00750C70">
        <w:rPr>
          <w:lang w:val="fr-FR"/>
        </w:rPr>
        <w:tab/>
        <w:t>[5] GeographicalInformation</w:t>
      </w:r>
      <w:r w:rsidRPr="00750C70">
        <w:rPr>
          <w:lang w:val="fr-FR"/>
        </w:rPr>
        <w:tab/>
        <w:t>OPTIONAL,</w:t>
      </w:r>
    </w:p>
    <w:p w14:paraId="3225B750" w14:textId="77777777" w:rsidR="00BE630B" w:rsidRPr="00750C70" w:rsidRDefault="00BE630B" w:rsidP="00BE630B">
      <w:pPr>
        <w:pStyle w:val="PL"/>
        <w:rPr>
          <w:lang w:val="fr-FR"/>
        </w:rPr>
      </w:pPr>
      <w:r w:rsidRPr="00750C70">
        <w:rPr>
          <w:lang w:val="fr-FR"/>
        </w:rPr>
        <w:lastRenderedPageBreak/>
        <w:tab/>
        <w:t>geodeticInformation</w:t>
      </w:r>
      <w:r w:rsidRPr="00750C70">
        <w:rPr>
          <w:lang w:val="fr-FR"/>
        </w:rPr>
        <w:tab/>
      </w:r>
      <w:r w:rsidRPr="00750C70">
        <w:rPr>
          <w:lang w:val="fr-FR"/>
        </w:rPr>
        <w:tab/>
      </w:r>
      <w:r w:rsidRPr="00750C70">
        <w:rPr>
          <w:lang w:val="fr-FR"/>
        </w:rPr>
        <w:tab/>
        <w:t>[6] GeodeticInformation OPTIONAL,</w:t>
      </w:r>
    </w:p>
    <w:p w14:paraId="6BF65978" w14:textId="77777777" w:rsidR="00BE630B" w:rsidRPr="00750C70" w:rsidRDefault="00BE630B" w:rsidP="00BE630B">
      <w:pPr>
        <w:pStyle w:val="PL"/>
        <w:rPr>
          <w:lang w:val="fr-FR"/>
        </w:rPr>
      </w:pPr>
      <w:r w:rsidRPr="00750C70">
        <w:rPr>
          <w:lang w:val="fr-FR"/>
        </w:rPr>
        <w:tab/>
        <w:t>globalNgenbId</w:t>
      </w:r>
      <w:r w:rsidRPr="00750C70">
        <w:rPr>
          <w:lang w:val="fr-FR"/>
        </w:rPr>
        <w:tab/>
      </w:r>
      <w:r w:rsidRPr="00750C70">
        <w:rPr>
          <w:lang w:val="fr-FR"/>
        </w:rPr>
        <w:tab/>
      </w:r>
      <w:r w:rsidRPr="00750C70">
        <w:rPr>
          <w:lang w:val="fr-FR"/>
        </w:rPr>
        <w:tab/>
      </w:r>
      <w:r w:rsidR="00A96C29">
        <w:rPr>
          <w:lang w:val="fr-FR"/>
        </w:rPr>
        <w:tab/>
      </w:r>
      <w:r w:rsidRPr="00750C70">
        <w:rPr>
          <w:lang w:val="fr-FR"/>
        </w:rPr>
        <w:t>[7] GlobalRanNodeId OPTIONAL,</w:t>
      </w:r>
    </w:p>
    <w:p w14:paraId="64D32F87" w14:textId="77777777" w:rsidR="00BE630B" w:rsidRPr="00750C70" w:rsidRDefault="00BE630B" w:rsidP="00BE630B">
      <w:pPr>
        <w:pStyle w:val="PL"/>
        <w:rPr>
          <w:lang w:val="fr-FR"/>
        </w:rPr>
      </w:pPr>
      <w:r w:rsidRPr="00750C70">
        <w:rPr>
          <w:lang w:val="fr-FR"/>
        </w:rPr>
        <w:tab/>
        <w:t>globalENbId</w:t>
      </w:r>
      <w:r w:rsidRPr="00750C70">
        <w:rPr>
          <w:lang w:val="fr-FR"/>
        </w:rPr>
        <w:tab/>
      </w:r>
      <w:r w:rsidRPr="00750C70">
        <w:rPr>
          <w:lang w:val="fr-FR"/>
        </w:rPr>
        <w:tab/>
      </w:r>
      <w:r w:rsidRPr="00750C70">
        <w:rPr>
          <w:lang w:val="fr-FR"/>
        </w:rPr>
        <w:tab/>
      </w:r>
      <w:r w:rsidRPr="00750C70">
        <w:rPr>
          <w:lang w:val="fr-FR"/>
        </w:rPr>
        <w:tab/>
      </w:r>
      <w:r w:rsidR="00A96C29">
        <w:rPr>
          <w:lang w:val="fr-FR"/>
        </w:rPr>
        <w:tab/>
      </w:r>
      <w:r w:rsidRPr="00750C70">
        <w:rPr>
          <w:lang w:val="fr-FR"/>
        </w:rPr>
        <w:t>[8] GlobalRanNodeId OPTIONAL</w:t>
      </w:r>
    </w:p>
    <w:p w14:paraId="14D32D48" w14:textId="77777777" w:rsidR="00BE630B" w:rsidRPr="00750C70" w:rsidRDefault="00BE630B" w:rsidP="00BE630B">
      <w:pPr>
        <w:pStyle w:val="PL"/>
        <w:rPr>
          <w:lang w:val="fr-FR"/>
        </w:rPr>
      </w:pPr>
    </w:p>
    <w:p w14:paraId="047CD177" w14:textId="77777777" w:rsidR="00BE630B" w:rsidRDefault="00BE630B" w:rsidP="00BE630B">
      <w:pPr>
        <w:pStyle w:val="PL"/>
      </w:pPr>
      <w:r>
        <w:t>}</w:t>
      </w:r>
    </w:p>
    <w:p w14:paraId="437C7F72" w14:textId="77777777" w:rsidR="00BE630B" w:rsidRDefault="00BE630B" w:rsidP="00BE630B">
      <w:pPr>
        <w:pStyle w:val="PL"/>
      </w:pPr>
    </w:p>
    <w:p w14:paraId="1A32219E" w14:textId="77777777" w:rsidR="00536FD5" w:rsidRDefault="00536FD5" w:rsidP="00536FD5">
      <w:pPr>
        <w:pStyle w:val="PL"/>
      </w:pPr>
    </w:p>
    <w:p w14:paraId="10405EC7" w14:textId="77777777" w:rsidR="00BE630B" w:rsidRDefault="00BE630B" w:rsidP="00536FD5">
      <w:pPr>
        <w:pStyle w:val="PL"/>
      </w:pPr>
    </w:p>
    <w:p w14:paraId="1080AA80" w14:textId="77777777" w:rsidR="00536FD5" w:rsidRDefault="00536FD5" w:rsidP="00536FD5">
      <w:pPr>
        <w:pStyle w:val="PL"/>
      </w:pPr>
    </w:p>
    <w:p w14:paraId="33199870" w14:textId="77777777" w:rsidR="00536FD5" w:rsidRDefault="00536FD5" w:rsidP="00536FD5">
      <w:pPr>
        <w:pStyle w:val="PL"/>
      </w:pPr>
    </w:p>
    <w:p w14:paraId="77F9D368" w14:textId="77777777" w:rsidR="00536FD5" w:rsidRDefault="00536FD5" w:rsidP="00536FD5">
      <w:pPr>
        <w:pStyle w:val="PL"/>
      </w:pPr>
      <w:r>
        <w:t>EnhancedDiagnostics5G</w:t>
      </w:r>
      <w:r>
        <w:tab/>
      </w:r>
      <w:r>
        <w:tab/>
      </w:r>
      <w:r>
        <w:tab/>
      </w:r>
      <w:r>
        <w:tab/>
      </w:r>
      <w:r>
        <w:tab/>
        <w:t xml:space="preserve">::= </w:t>
      </w:r>
      <w:r>
        <w:rPr>
          <w:lang w:eastAsia="en-GB"/>
        </w:rPr>
        <w:t>SEQUENCE</w:t>
      </w:r>
    </w:p>
    <w:p w14:paraId="46302B00" w14:textId="77777777" w:rsidR="00536FD5" w:rsidRDefault="00536FD5" w:rsidP="00536FD5">
      <w:pPr>
        <w:pStyle w:val="PL"/>
      </w:pPr>
      <w:r>
        <w:t>{</w:t>
      </w:r>
    </w:p>
    <w:p w14:paraId="40EE8055" w14:textId="77777777" w:rsidR="00536FD5" w:rsidRDefault="00536FD5" w:rsidP="00536FD5">
      <w:pPr>
        <w:pStyle w:val="PL"/>
        <w:rPr>
          <w:lang w:bidi="ar-IQ"/>
        </w:rPr>
      </w:pPr>
      <w:r>
        <w:tab/>
        <w:t>rANNASRelCause</w:t>
      </w:r>
      <w:r>
        <w:tab/>
      </w:r>
      <w:r>
        <w:tab/>
      </w:r>
      <w:r>
        <w:tab/>
      </w:r>
      <w:r>
        <w:tab/>
      </w:r>
      <w:r>
        <w:tab/>
      </w:r>
      <w:r>
        <w:tab/>
        <w:t>[0] SEQUENCE OF RANNASRelCause</w:t>
      </w:r>
    </w:p>
    <w:p w14:paraId="18BE14D9" w14:textId="77777777" w:rsidR="00536FD5" w:rsidRDefault="00536FD5" w:rsidP="00536FD5">
      <w:pPr>
        <w:pStyle w:val="PL"/>
      </w:pPr>
      <w:r>
        <w:t>}</w:t>
      </w:r>
    </w:p>
    <w:p w14:paraId="4F3285C0" w14:textId="77777777" w:rsidR="00536FD5" w:rsidRPr="00721B72" w:rsidRDefault="00536FD5" w:rsidP="00536FD5">
      <w:pPr>
        <w:pStyle w:val="PL"/>
      </w:pPr>
    </w:p>
    <w:p w14:paraId="6041E413" w14:textId="77777777" w:rsidR="00536FD5" w:rsidRDefault="00536FD5" w:rsidP="00536FD5">
      <w:pPr>
        <w:pStyle w:val="PL"/>
      </w:pPr>
    </w:p>
    <w:p w14:paraId="5AD79820" w14:textId="77777777" w:rsidR="005F2A2F" w:rsidRDefault="005F2A2F" w:rsidP="005F2A2F">
      <w:pPr>
        <w:pStyle w:val="PL"/>
      </w:pPr>
    </w:p>
    <w:p w14:paraId="1BF3DAB2" w14:textId="77777777" w:rsidR="005F2A2F" w:rsidRDefault="005F2A2F" w:rsidP="005F2A2F">
      <w:pPr>
        <w:pStyle w:val="PL"/>
      </w:pPr>
      <w:r>
        <w:t xml:space="preserve">-- </w:t>
      </w:r>
    </w:p>
    <w:p w14:paraId="751994AF" w14:textId="77777777" w:rsidR="005F2A2F" w:rsidRPr="00E21481" w:rsidRDefault="005F2A2F" w:rsidP="005F2A2F">
      <w:pPr>
        <w:pStyle w:val="PL"/>
        <w:outlineLvl w:val="3"/>
        <w:rPr>
          <w:snapToGrid w:val="0"/>
        </w:rPr>
      </w:pPr>
      <w:r w:rsidRPr="009F5A10">
        <w:rPr>
          <w:snapToGrid w:val="0"/>
        </w:rPr>
        <w:t xml:space="preserve">-- </w:t>
      </w:r>
      <w:r>
        <w:rPr>
          <w:snapToGrid w:val="0"/>
        </w:rPr>
        <w:t>F</w:t>
      </w:r>
    </w:p>
    <w:p w14:paraId="7169FC5A" w14:textId="77777777" w:rsidR="005F2A2F" w:rsidRDefault="005F2A2F" w:rsidP="005F2A2F">
      <w:pPr>
        <w:pStyle w:val="PL"/>
      </w:pPr>
      <w:r>
        <w:t xml:space="preserve">-- </w:t>
      </w:r>
    </w:p>
    <w:p w14:paraId="0A02EF6D" w14:textId="77777777" w:rsidR="005F2A2F" w:rsidRDefault="005F2A2F" w:rsidP="005F2A2F">
      <w:pPr>
        <w:pStyle w:val="PL"/>
      </w:pPr>
    </w:p>
    <w:p w14:paraId="2DA7DD46" w14:textId="77777777" w:rsidR="005F2A2F" w:rsidRDefault="005F2A2F" w:rsidP="005F2A2F">
      <w:pPr>
        <w:pStyle w:val="PL"/>
      </w:pPr>
      <w:r>
        <w:t>FiveG</w:t>
      </w:r>
      <w:r w:rsidRPr="003B2883">
        <w:t>M</w:t>
      </w:r>
      <w:r>
        <w:t>M</w:t>
      </w:r>
      <w:r w:rsidRPr="003B2883">
        <w:t>Capability</w:t>
      </w:r>
      <w:r>
        <w:tab/>
        <w:t>::= OCTET STRING</w:t>
      </w:r>
    </w:p>
    <w:p w14:paraId="1BE09482" w14:textId="77777777" w:rsidR="005F2A2F" w:rsidRDefault="005F2A2F" w:rsidP="005F2A2F">
      <w:pPr>
        <w:pStyle w:val="PL"/>
      </w:pPr>
      <w:r>
        <w:t xml:space="preserve">-- </w:t>
      </w:r>
    </w:p>
    <w:p w14:paraId="11ADFD0C" w14:textId="77777777" w:rsidR="005F2A2F" w:rsidRDefault="005F2A2F" w:rsidP="005F2A2F">
      <w:pPr>
        <w:pStyle w:val="PL"/>
      </w:pPr>
      <w:r>
        <w:t>-- See 3GPP TS 29.571 [249] for details</w:t>
      </w:r>
    </w:p>
    <w:p w14:paraId="5AD16337" w14:textId="77777777" w:rsidR="005F2A2F" w:rsidRDefault="005F2A2F" w:rsidP="005F2A2F">
      <w:pPr>
        <w:pStyle w:val="PL"/>
      </w:pPr>
      <w:r>
        <w:t xml:space="preserve">-- </w:t>
      </w:r>
    </w:p>
    <w:p w14:paraId="2DD8151D" w14:textId="77777777" w:rsidR="00536FD5" w:rsidRDefault="00536FD5" w:rsidP="00536FD5">
      <w:pPr>
        <w:pStyle w:val="PL"/>
      </w:pPr>
    </w:p>
    <w:p w14:paraId="55AED519" w14:textId="77777777" w:rsidR="00536FD5" w:rsidRDefault="00536FD5" w:rsidP="00536FD5">
      <w:pPr>
        <w:pStyle w:val="PL"/>
        <w:rPr>
          <w:snapToGrid w:val="0"/>
        </w:rPr>
      </w:pPr>
      <w:r>
        <w:t>FiveGMmCause</w:t>
      </w:r>
      <w:r>
        <w:tab/>
      </w:r>
      <w:r w:rsidRPr="009F5A10">
        <w:rPr>
          <w:snapToGrid w:val="0"/>
        </w:rPr>
        <w:t>::= INTEGER</w:t>
      </w:r>
    </w:p>
    <w:p w14:paraId="2F31F893" w14:textId="77777777" w:rsidR="00536FD5" w:rsidRDefault="00536FD5" w:rsidP="00536FD5">
      <w:pPr>
        <w:pStyle w:val="PL"/>
      </w:pPr>
      <w:r>
        <w:t xml:space="preserve">-- </w:t>
      </w:r>
    </w:p>
    <w:p w14:paraId="2B19E6BC" w14:textId="77777777" w:rsidR="00536FD5" w:rsidRDefault="00536FD5" w:rsidP="00536FD5">
      <w:pPr>
        <w:pStyle w:val="PL"/>
      </w:pPr>
      <w:r>
        <w:t>-- See 3GPP TS 29.571 [249] for details</w:t>
      </w:r>
    </w:p>
    <w:p w14:paraId="1BB59124" w14:textId="77777777" w:rsidR="00536FD5" w:rsidRDefault="00536FD5" w:rsidP="00536FD5">
      <w:pPr>
        <w:pStyle w:val="PL"/>
      </w:pPr>
      <w:r>
        <w:t xml:space="preserve">-- </w:t>
      </w:r>
    </w:p>
    <w:p w14:paraId="1F8DD990" w14:textId="77777777" w:rsidR="00536FD5" w:rsidRPr="00E44057" w:rsidRDefault="00536FD5" w:rsidP="00536FD5">
      <w:pPr>
        <w:pStyle w:val="PL"/>
        <w:rPr>
          <w:snapToGrid w:val="0"/>
        </w:rPr>
      </w:pPr>
    </w:p>
    <w:p w14:paraId="1FE027BB" w14:textId="77777777" w:rsidR="00536FD5" w:rsidRDefault="00536FD5" w:rsidP="00536FD5">
      <w:pPr>
        <w:pStyle w:val="PL"/>
      </w:pPr>
    </w:p>
    <w:p w14:paraId="7560F02C" w14:textId="77777777" w:rsidR="005F2A2F" w:rsidRDefault="005F2A2F" w:rsidP="005F2A2F">
      <w:pPr>
        <w:pStyle w:val="PL"/>
      </w:pPr>
    </w:p>
    <w:p w14:paraId="22EAAD84" w14:textId="77777777" w:rsidR="005F2A2F" w:rsidRDefault="005F2A2F" w:rsidP="005F2A2F">
      <w:pPr>
        <w:pStyle w:val="PL"/>
      </w:pPr>
      <w:r>
        <w:t>FiveGQoSInformation</w:t>
      </w:r>
      <w:r>
        <w:tab/>
        <w:t>::= SEQUENCE</w:t>
      </w:r>
    </w:p>
    <w:p w14:paraId="200F593A" w14:textId="77777777" w:rsidR="005F2A2F" w:rsidRDefault="005F2A2F" w:rsidP="005F2A2F">
      <w:pPr>
        <w:pStyle w:val="PL"/>
      </w:pPr>
      <w:r>
        <w:t>--</w:t>
      </w:r>
    </w:p>
    <w:p w14:paraId="07DEC95C" w14:textId="77777777" w:rsidR="005F2A2F" w:rsidRDefault="005F2A2F" w:rsidP="005F2A2F">
      <w:pPr>
        <w:pStyle w:val="PL"/>
      </w:pPr>
      <w:r>
        <w:t>-- See TS 32.291 [58] for more information</w:t>
      </w:r>
    </w:p>
    <w:p w14:paraId="08DF863F" w14:textId="77777777" w:rsidR="005F2A2F" w:rsidRPr="00767945" w:rsidRDefault="005F2A2F" w:rsidP="005F2A2F">
      <w:pPr>
        <w:pStyle w:val="PL"/>
      </w:pPr>
      <w:r w:rsidRPr="00767945">
        <w:t xml:space="preserve">-- </w:t>
      </w:r>
    </w:p>
    <w:p w14:paraId="022DDEBB" w14:textId="77777777" w:rsidR="005F2A2F" w:rsidRPr="00767945" w:rsidRDefault="005F2A2F" w:rsidP="005F2A2F">
      <w:pPr>
        <w:pStyle w:val="PL"/>
      </w:pPr>
      <w:r w:rsidRPr="00767945">
        <w:t>{</w:t>
      </w:r>
    </w:p>
    <w:p w14:paraId="34C6561F" w14:textId="77777777" w:rsidR="005F2A2F" w:rsidRPr="00767945" w:rsidRDefault="005F2A2F" w:rsidP="005F2A2F">
      <w:pPr>
        <w:pStyle w:val="PL"/>
      </w:pPr>
      <w:r w:rsidRPr="00767945">
        <w:tab/>
      </w:r>
      <w:r>
        <w:t>five</w:t>
      </w:r>
      <w:r w:rsidRPr="00767945">
        <w:t>Qi</w:t>
      </w:r>
      <w:r w:rsidRPr="00767945">
        <w:tab/>
      </w:r>
      <w:r w:rsidRPr="00767945">
        <w:tab/>
      </w:r>
      <w:r w:rsidRPr="00767945">
        <w:tab/>
      </w:r>
      <w:r w:rsidRPr="00767945">
        <w:tab/>
      </w:r>
      <w:r w:rsidRPr="00527A24">
        <w:tab/>
      </w:r>
      <w:r w:rsidRPr="00767945">
        <w:t>[1] INTEGER</w:t>
      </w:r>
      <w:r w:rsidR="00E3640F" w:rsidRPr="00E3640F">
        <w:t xml:space="preserve"> OPTIONAL</w:t>
      </w:r>
      <w:r w:rsidRPr="00767945">
        <w:t>,</w:t>
      </w:r>
    </w:p>
    <w:p w14:paraId="37E2A0DB" w14:textId="77777777" w:rsidR="005F2A2F" w:rsidRPr="00945342" w:rsidRDefault="005F2A2F" w:rsidP="005F2A2F">
      <w:pPr>
        <w:pStyle w:val="PL"/>
        <w:rPr>
          <w:lang w:val="en-US"/>
        </w:rPr>
      </w:pPr>
      <w:r w:rsidRPr="00945342">
        <w:rPr>
          <w:lang w:val="en-US"/>
        </w:rPr>
        <w:tab/>
        <w:t>aRP</w:t>
      </w:r>
      <w:r w:rsidRPr="00945342">
        <w:rPr>
          <w:lang w:val="en-US"/>
        </w:rPr>
        <w:tab/>
      </w:r>
      <w:r w:rsidRPr="00945342">
        <w:rPr>
          <w:lang w:val="en-US"/>
        </w:rPr>
        <w:tab/>
      </w:r>
      <w:r w:rsidRPr="00945342">
        <w:rPr>
          <w:lang w:val="en-US"/>
        </w:rPr>
        <w:tab/>
      </w:r>
      <w:r w:rsidRPr="00945342">
        <w:rPr>
          <w:lang w:val="en-US"/>
        </w:rPr>
        <w:tab/>
      </w:r>
      <w:r w:rsidRPr="00945342">
        <w:rPr>
          <w:lang w:val="en-US"/>
        </w:rPr>
        <w:tab/>
      </w:r>
      <w:r w:rsidRPr="00945342">
        <w:rPr>
          <w:lang w:val="en-US"/>
        </w:rPr>
        <w:tab/>
        <w:t>[</w:t>
      </w:r>
      <w:r>
        <w:rPr>
          <w:lang w:val="en-US"/>
        </w:rPr>
        <w:t>2</w:t>
      </w:r>
      <w:r w:rsidRPr="00945342">
        <w:rPr>
          <w:lang w:val="en-US"/>
        </w:rPr>
        <w:t>] AllocationRetentionPriority</w:t>
      </w:r>
      <w:r w:rsidR="00E3640F" w:rsidRPr="00E3640F">
        <w:rPr>
          <w:lang w:val="en-US"/>
        </w:rPr>
        <w:t xml:space="preserve"> OPTIONAL</w:t>
      </w:r>
      <w:r w:rsidRPr="00945342">
        <w:rPr>
          <w:lang w:val="en-US"/>
        </w:rPr>
        <w:t>,</w:t>
      </w:r>
    </w:p>
    <w:p w14:paraId="0C41C7E1" w14:textId="77777777" w:rsidR="005F2A2F" w:rsidRPr="00945342" w:rsidRDefault="005F2A2F" w:rsidP="005F2A2F">
      <w:pPr>
        <w:pStyle w:val="PL"/>
        <w:rPr>
          <w:lang w:val="en-US"/>
        </w:rPr>
      </w:pPr>
      <w:r w:rsidRPr="00945342">
        <w:rPr>
          <w:lang w:val="en-US"/>
        </w:rPr>
        <w:tab/>
        <w:t>qoSNotificationControl</w:t>
      </w:r>
      <w:r w:rsidRPr="00945342">
        <w:rPr>
          <w:lang w:val="en-US"/>
        </w:rPr>
        <w:tab/>
        <w:t>[</w:t>
      </w:r>
      <w:r>
        <w:rPr>
          <w:lang w:val="en-US"/>
        </w:rPr>
        <w:t>3</w:t>
      </w:r>
      <w:r w:rsidRPr="00945342">
        <w:rPr>
          <w:lang w:val="en-US"/>
        </w:rPr>
        <w:t>] BOOLEAN OPTIONAL,</w:t>
      </w:r>
    </w:p>
    <w:p w14:paraId="529DBFCE" w14:textId="77777777" w:rsidR="005F2A2F" w:rsidRPr="00945342" w:rsidRDefault="005F2A2F" w:rsidP="005F2A2F">
      <w:pPr>
        <w:pStyle w:val="PL"/>
        <w:rPr>
          <w:lang w:val="en-US"/>
        </w:rPr>
      </w:pPr>
      <w:r w:rsidRPr="00945342">
        <w:rPr>
          <w:lang w:val="en-US"/>
        </w:rPr>
        <w:tab/>
        <w:t>reflectiveQos</w:t>
      </w:r>
      <w:r w:rsidRPr="00945342">
        <w:rPr>
          <w:lang w:val="en-US"/>
        </w:rPr>
        <w:tab/>
      </w:r>
      <w:r w:rsidRPr="00945342">
        <w:rPr>
          <w:lang w:val="en-US"/>
        </w:rPr>
        <w:tab/>
      </w:r>
      <w:r w:rsidRPr="00945342">
        <w:rPr>
          <w:lang w:val="en-US"/>
        </w:rPr>
        <w:tab/>
        <w:t>[</w:t>
      </w:r>
      <w:r>
        <w:rPr>
          <w:lang w:val="en-US"/>
        </w:rPr>
        <w:t>4</w:t>
      </w:r>
      <w:r w:rsidRPr="00945342">
        <w:rPr>
          <w:lang w:val="en-US"/>
        </w:rPr>
        <w:t>] BOOLEAN OPTIONAL,</w:t>
      </w:r>
    </w:p>
    <w:p w14:paraId="08D41D1A" w14:textId="77777777" w:rsidR="005F2A2F" w:rsidRPr="00767945" w:rsidRDefault="005F2A2F" w:rsidP="005F2A2F">
      <w:pPr>
        <w:pStyle w:val="PL"/>
      </w:pPr>
      <w:r w:rsidRPr="00767945">
        <w:tab/>
        <w:t>maxbitrateUL</w:t>
      </w:r>
      <w:r w:rsidRPr="00767945">
        <w:tab/>
      </w:r>
      <w:r w:rsidRPr="00767945">
        <w:tab/>
      </w:r>
      <w:r w:rsidR="00A96C29">
        <w:tab/>
      </w:r>
      <w:r w:rsidRPr="00527A24">
        <w:tab/>
        <w:t>[5</w:t>
      </w:r>
      <w:r w:rsidRPr="00767945">
        <w:t>] Bitrate OPTIONAL,</w:t>
      </w:r>
    </w:p>
    <w:p w14:paraId="4C6D2B10" w14:textId="77777777" w:rsidR="005F2A2F" w:rsidRPr="00527A24" w:rsidRDefault="005F2A2F" w:rsidP="005F2A2F">
      <w:pPr>
        <w:pStyle w:val="PL"/>
        <w:rPr>
          <w:lang w:val="en-US"/>
        </w:rPr>
      </w:pPr>
      <w:r w:rsidRPr="00767945">
        <w:tab/>
      </w:r>
      <w:r w:rsidRPr="00527A24">
        <w:rPr>
          <w:lang w:val="en-US"/>
        </w:rPr>
        <w:t>maxbitrateDL</w:t>
      </w:r>
      <w:r w:rsidRPr="00527A24">
        <w:rPr>
          <w:lang w:val="en-US"/>
        </w:rPr>
        <w:tab/>
      </w:r>
      <w:r w:rsidRPr="00527A24">
        <w:rPr>
          <w:lang w:val="en-US"/>
        </w:rPr>
        <w:tab/>
      </w:r>
      <w:r w:rsidR="00A96C29">
        <w:rPr>
          <w:lang w:val="en-US"/>
        </w:rPr>
        <w:tab/>
      </w:r>
      <w:r w:rsidRPr="00527A24">
        <w:rPr>
          <w:lang w:val="en-US"/>
        </w:rPr>
        <w:tab/>
      </w:r>
      <w:r>
        <w:rPr>
          <w:lang w:val="en-US"/>
        </w:rPr>
        <w:t>[6</w:t>
      </w:r>
      <w:r w:rsidRPr="00527A24">
        <w:rPr>
          <w:lang w:val="en-US"/>
        </w:rPr>
        <w:t>] Bitrate OPTIONAL,</w:t>
      </w:r>
    </w:p>
    <w:p w14:paraId="1319DCA2" w14:textId="77777777" w:rsidR="005F2A2F" w:rsidRPr="00527A24" w:rsidRDefault="005F2A2F" w:rsidP="005F2A2F">
      <w:pPr>
        <w:pStyle w:val="PL"/>
        <w:rPr>
          <w:lang w:val="en-US"/>
        </w:rPr>
      </w:pPr>
      <w:r w:rsidRPr="00527A24">
        <w:rPr>
          <w:lang w:val="en-US"/>
        </w:rPr>
        <w:tab/>
        <w:t>guaranteedbitrateUL</w:t>
      </w:r>
      <w:r w:rsidRPr="00527A24">
        <w:rPr>
          <w:lang w:val="en-US"/>
        </w:rPr>
        <w:tab/>
      </w:r>
      <w:r w:rsidRPr="00527A24">
        <w:rPr>
          <w:lang w:val="en-US"/>
        </w:rPr>
        <w:tab/>
      </w:r>
      <w:r>
        <w:rPr>
          <w:lang w:val="en-US"/>
        </w:rPr>
        <w:t>[7</w:t>
      </w:r>
      <w:r w:rsidRPr="00527A24">
        <w:rPr>
          <w:lang w:val="en-US"/>
        </w:rPr>
        <w:t>] Bitrate OPTIONAL,</w:t>
      </w:r>
    </w:p>
    <w:p w14:paraId="6231E1D4" w14:textId="77777777" w:rsidR="005F2A2F" w:rsidRPr="00527A24" w:rsidRDefault="005F2A2F" w:rsidP="005F2A2F">
      <w:pPr>
        <w:pStyle w:val="PL"/>
        <w:rPr>
          <w:lang w:val="en-US"/>
        </w:rPr>
      </w:pPr>
      <w:r w:rsidRPr="00527A24">
        <w:rPr>
          <w:lang w:val="en-US"/>
        </w:rPr>
        <w:tab/>
        <w:t>guaranteedbitrateDL</w:t>
      </w:r>
      <w:r w:rsidRPr="00527A24">
        <w:rPr>
          <w:lang w:val="en-US"/>
        </w:rPr>
        <w:tab/>
      </w:r>
      <w:r w:rsidRPr="00527A24">
        <w:rPr>
          <w:lang w:val="en-US"/>
        </w:rPr>
        <w:tab/>
      </w:r>
      <w:r>
        <w:rPr>
          <w:lang w:val="en-US"/>
        </w:rPr>
        <w:t>[8</w:t>
      </w:r>
      <w:r w:rsidRPr="00527A24">
        <w:rPr>
          <w:lang w:val="en-US"/>
        </w:rPr>
        <w:t>] Bitrate OPTIONAL,</w:t>
      </w:r>
    </w:p>
    <w:p w14:paraId="2EB17DF3" w14:textId="77777777" w:rsidR="005F2A2F" w:rsidRDefault="005F2A2F" w:rsidP="005F2A2F">
      <w:pPr>
        <w:pStyle w:val="PL"/>
      </w:pPr>
      <w:r w:rsidRPr="00527A24">
        <w:rPr>
          <w:lang w:val="en-US"/>
        </w:rPr>
        <w:tab/>
      </w:r>
      <w:r>
        <w:t xml:space="preserve">priorityLevel </w:t>
      </w:r>
      <w:r>
        <w:tab/>
      </w:r>
      <w:r>
        <w:tab/>
      </w:r>
      <w:r>
        <w:tab/>
        <w:t>[9] INTEGER OPTIONAL,</w:t>
      </w:r>
    </w:p>
    <w:p w14:paraId="6A399763" w14:textId="77777777" w:rsidR="005F2A2F" w:rsidRDefault="005F2A2F" w:rsidP="005F2A2F">
      <w:pPr>
        <w:pStyle w:val="PL"/>
      </w:pPr>
      <w:r>
        <w:tab/>
        <w:t>a</w:t>
      </w:r>
      <w:r w:rsidRPr="00504A14">
        <w:t>ver</w:t>
      </w:r>
      <w:r>
        <w:t>W</w:t>
      </w:r>
      <w:r w:rsidRPr="00504A14">
        <w:t>indow</w:t>
      </w:r>
      <w:r>
        <w:tab/>
      </w:r>
      <w:r>
        <w:tab/>
      </w:r>
      <w:r>
        <w:tab/>
      </w:r>
      <w:r>
        <w:tab/>
        <w:t>[10] INTEGER OPTIONAL,</w:t>
      </w:r>
    </w:p>
    <w:p w14:paraId="3E718F13" w14:textId="77777777" w:rsidR="005F2A2F" w:rsidRDefault="005F2A2F" w:rsidP="005F2A2F">
      <w:pPr>
        <w:pStyle w:val="PL"/>
      </w:pPr>
      <w:r>
        <w:tab/>
        <w:t>m</w:t>
      </w:r>
      <w:r w:rsidRPr="00FE6512">
        <w:t>ax</w:t>
      </w:r>
      <w:r w:rsidRPr="003E3D2F">
        <w:t>DataBurstVo</w:t>
      </w:r>
      <w:r>
        <w:t>l</w:t>
      </w:r>
      <w:r>
        <w:tab/>
      </w:r>
      <w:r>
        <w:tab/>
      </w:r>
      <w:r>
        <w:tab/>
        <w:t>[11] INTEGER OPTIONAL,</w:t>
      </w:r>
    </w:p>
    <w:p w14:paraId="258AAB23" w14:textId="77777777" w:rsidR="005F2A2F" w:rsidRDefault="005F2A2F" w:rsidP="005F2A2F">
      <w:pPr>
        <w:pStyle w:val="PL"/>
      </w:pPr>
      <w:r>
        <w:rPr>
          <w:lang w:eastAsia="zh-CN"/>
        </w:rPr>
        <w:tab/>
      </w:r>
      <w:r>
        <w:rPr>
          <w:rFonts w:hint="eastAsia"/>
          <w:lang w:eastAsia="zh-CN"/>
        </w:rPr>
        <w:t>m</w:t>
      </w:r>
      <w:r w:rsidRPr="00F70B61">
        <w:rPr>
          <w:lang w:eastAsia="zh-CN"/>
        </w:rPr>
        <w:t>axPacketLossRate</w:t>
      </w:r>
      <w:r>
        <w:rPr>
          <w:lang w:eastAsia="zh-CN"/>
        </w:rPr>
        <w:t xml:space="preserve">DL </w:t>
      </w:r>
      <w:r w:rsidR="00A96C29">
        <w:rPr>
          <w:lang w:eastAsia="zh-CN"/>
        </w:rPr>
        <w:tab/>
      </w:r>
      <w:r>
        <w:rPr>
          <w:lang w:eastAsia="zh-CN"/>
        </w:rPr>
        <w:tab/>
      </w:r>
      <w:r>
        <w:t>[12] INTEGER OPTIONAL,</w:t>
      </w:r>
    </w:p>
    <w:p w14:paraId="53D43262" w14:textId="77777777" w:rsidR="005F2A2F" w:rsidRDefault="005F2A2F" w:rsidP="005F2A2F">
      <w:pPr>
        <w:pStyle w:val="PL"/>
      </w:pPr>
      <w:r>
        <w:rPr>
          <w:lang w:eastAsia="zh-CN"/>
        </w:rPr>
        <w:tab/>
      </w:r>
      <w:r>
        <w:rPr>
          <w:rFonts w:hint="eastAsia"/>
          <w:lang w:eastAsia="zh-CN"/>
        </w:rPr>
        <w:t>m</w:t>
      </w:r>
      <w:r w:rsidRPr="00F70B61">
        <w:rPr>
          <w:lang w:eastAsia="zh-CN"/>
        </w:rPr>
        <w:t>axPacketLossRate</w:t>
      </w:r>
      <w:r>
        <w:rPr>
          <w:lang w:eastAsia="zh-CN"/>
        </w:rPr>
        <w:t xml:space="preserve">UL </w:t>
      </w:r>
      <w:r>
        <w:rPr>
          <w:lang w:eastAsia="zh-CN"/>
        </w:rPr>
        <w:tab/>
      </w:r>
      <w:r w:rsidR="00A96C29">
        <w:rPr>
          <w:lang w:eastAsia="zh-CN"/>
        </w:rPr>
        <w:tab/>
      </w:r>
      <w:r>
        <w:t>[13] INTEGER OPTIONAL</w:t>
      </w:r>
    </w:p>
    <w:p w14:paraId="0E9DBD2F" w14:textId="77777777" w:rsidR="005F2A2F" w:rsidRDefault="005F2A2F" w:rsidP="005F2A2F">
      <w:pPr>
        <w:pStyle w:val="PL"/>
      </w:pPr>
      <w:r>
        <w:t>}</w:t>
      </w:r>
    </w:p>
    <w:p w14:paraId="546F76E9" w14:textId="77777777" w:rsidR="00536FD5" w:rsidRDefault="00536FD5" w:rsidP="00536FD5">
      <w:pPr>
        <w:pStyle w:val="PL"/>
        <w:rPr>
          <w:snapToGrid w:val="0"/>
        </w:rPr>
      </w:pPr>
    </w:p>
    <w:p w14:paraId="5331A362" w14:textId="77777777" w:rsidR="00536FD5" w:rsidRDefault="00536FD5" w:rsidP="00536FD5">
      <w:pPr>
        <w:pStyle w:val="PL"/>
        <w:rPr>
          <w:snapToGrid w:val="0"/>
        </w:rPr>
      </w:pPr>
      <w:r>
        <w:t>FiveGSmCause</w:t>
      </w:r>
      <w:r>
        <w:tab/>
      </w:r>
      <w:r w:rsidRPr="009F5A10">
        <w:rPr>
          <w:snapToGrid w:val="0"/>
        </w:rPr>
        <w:t>::= INTEGER</w:t>
      </w:r>
    </w:p>
    <w:p w14:paraId="3255BF2B" w14:textId="77777777" w:rsidR="00536FD5" w:rsidRDefault="00536FD5" w:rsidP="00536FD5">
      <w:pPr>
        <w:pStyle w:val="PL"/>
      </w:pPr>
      <w:r>
        <w:t xml:space="preserve">-- </w:t>
      </w:r>
    </w:p>
    <w:p w14:paraId="1E93A2EC" w14:textId="77777777" w:rsidR="00536FD5" w:rsidRDefault="00536FD5" w:rsidP="00536FD5">
      <w:pPr>
        <w:pStyle w:val="PL"/>
      </w:pPr>
      <w:r>
        <w:t>-- See 3GPP TS 29.571 [249] for details</w:t>
      </w:r>
    </w:p>
    <w:p w14:paraId="20DE0A75" w14:textId="77777777" w:rsidR="00536FD5" w:rsidRDefault="00536FD5" w:rsidP="00536FD5">
      <w:pPr>
        <w:pStyle w:val="PL"/>
      </w:pPr>
      <w:r>
        <w:t xml:space="preserve">-- </w:t>
      </w:r>
    </w:p>
    <w:p w14:paraId="0143F25D" w14:textId="77777777" w:rsidR="00536FD5" w:rsidRPr="00721B72" w:rsidRDefault="00536FD5" w:rsidP="00536FD5">
      <w:pPr>
        <w:pStyle w:val="PL"/>
        <w:rPr>
          <w:snapToGrid w:val="0"/>
        </w:rPr>
      </w:pPr>
    </w:p>
    <w:p w14:paraId="26B594AE" w14:textId="77777777" w:rsidR="00AF1334" w:rsidRDefault="00AF1334" w:rsidP="00AF1334">
      <w:pPr>
        <w:pStyle w:val="PL"/>
        <w:rPr>
          <w:lang w:eastAsia="zh-CN"/>
        </w:rPr>
      </w:pPr>
    </w:p>
    <w:p w14:paraId="1F15A836" w14:textId="77777777" w:rsidR="005F2A2F" w:rsidRDefault="00AF1334" w:rsidP="00AF1334">
      <w:pPr>
        <w:pStyle w:val="PL"/>
        <w:rPr>
          <w:lang w:eastAsia="zh-CN"/>
        </w:rPr>
      </w:pPr>
      <w:r>
        <w:rPr>
          <w:lang w:eastAsia="zh-CN"/>
        </w:rPr>
        <w:t xml:space="preserve">-- </w:t>
      </w:r>
    </w:p>
    <w:p w14:paraId="1CE2EC29" w14:textId="77777777" w:rsidR="005F2A2F" w:rsidRPr="009F5A10" w:rsidRDefault="005F2A2F" w:rsidP="005F2A2F">
      <w:pPr>
        <w:pStyle w:val="PL"/>
        <w:outlineLvl w:val="3"/>
        <w:rPr>
          <w:snapToGrid w:val="0"/>
        </w:rPr>
      </w:pPr>
      <w:r w:rsidRPr="009F5A10">
        <w:rPr>
          <w:snapToGrid w:val="0"/>
        </w:rPr>
        <w:t xml:space="preserve">-- </w:t>
      </w:r>
      <w:r>
        <w:rPr>
          <w:snapToGrid w:val="0"/>
        </w:rPr>
        <w:t>G</w:t>
      </w:r>
    </w:p>
    <w:p w14:paraId="488A9622" w14:textId="77777777" w:rsidR="00BE630B" w:rsidRDefault="00AF1334" w:rsidP="00BE630B">
      <w:pPr>
        <w:pStyle w:val="PL"/>
        <w:rPr>
          <w:lang w:eastAsia="zh-CN"/>
        </w:rPr>
      </w:pPr>
      <w:r>
        <w:rPr>
          <w:lang w:eastAsia="zh-CN"/>
        </w:rPr>
        <w:t xml:space="preserve">-- </w:t>
      </w:r>
    </w:p>
    <w:p w14:paraId="07AE5F26" w14:textId="77777777" w:rsidR="00BE630B" w:rsidRDefault="00BE630B" w:rsidP="00BE630B">
      <w:pPr>
        <w:pStyle w:val="PL"/>
        <w:rPr>
          <w:lang w:eastAsia="zh-CN"/>
        </w:rPr>
      </w:pPr>
    </w:p>
    <w:p w14:paraId="4784E6DB" w14:textId="77777777" w:rsidR="00BE630B" w:rsidRDefault="00BE630B" w:rsidP="00BE630B">
      <w:pPr>
        <w:pStyle w:val="PL"/>
        <w:rPr>
          <w:lang w:eastAsia="zh-CN"/>
        </w:rPr>
      </w:pPr>
      <w:r>
        <w:rPr>
          <w:lang w:eastAsia="zh-CN"/>
        </w:rPr>
        <w:t>GCI</w:t>
      </w:r>
      <w:r>
        <w:rPr>
          <w:lang w:eastAsia="zh-CN"/>
        </w:rPr>
        <w:tab/>
      </w:r>
      <w:r>
        <w:rPr>
          <w:lang w:eastAsia="zh-CN"/>
        </w:rPr>
        <w:tab/>
        <w:t>::= UTF8String</w:t>
      </w:r>
    </w:p>
    <w:p w14:paraId="50994649" w14:textId="77777777" w:rsidR="00BE630B" w:rsidRDefault="00BE630B" w:rsidP="00BE630B">
      <w:pPr>
        <w:pStyle w:val="PL"/>
        <w:rPr>
          <w:lang w:eastAsia="zh-CN"/>
        </w:rPr>
      </w:pPr>
      <w:r>
        <w:rPr>
          <w:lang w:eastAsia="zh-CN"/>
        </w:rPr>
        <w:t xml:space="preserve">-- </w:t>
      </w:r>
    </w:p>
    <w:p w14:paraId="232A397C" w14:textId="77777777" w:rsidR="00BE630B" w:rsidRDefault="00BE630B" w:rsidP="00BE630B">
      <w:pPr>
        <w:pStyle w:val="PL"/>
        <w:rPr>
          <w:lang w:eastAsia="zh-CN"/>
        </w:rPr>
      </w:pPr>
      <w:r>
        <w:rPr>
          <w:lang w:eastAsia="zh-CN"/>
        </w:rPr>
        <w:t>-- See 3GPP TS 29.571 [249] for details</w:t>
      </w:r>
    </w:p>
    <w:p w14:paraId="25EC1128" w14:textId="77777777" w:rsidR="00BE630B" w:rsidRDefault="00BE630B" w:rsidP="00BE630B">
      <w:pPr>
        <w:pStyle w:val="PL"/>
        <w:rPr>
          <w:lang w:eastAsia="zh-CN"/>
        </w:rPr>
      </w:pPr>
      <w:r>
        <w:rPr>
          <w:lang w:eastAsia="zh-CN"/>
        </w:rPr>
        <w:t xml:space="preserve">-- </w:t>
      </w:r>
    </w:p>
    <w:p w14:paraId="6C5AED77" w14:textId="77777777" w:rsidR="00BE630B" w:rsidRDefault="00BE630B" w:rsidP="00BE630B">
      <w:pPr>
        <w:pStyle w:val="PL"/>
        <w:rPr>
          <w:lang w:eastAsia="zh-CN"/>
        </w:rPr>
      </w:pPr>
    </w:p>
    <w:p w14:paraId="7754E86F" w14:textId="77777777" w:rsidR="00BE630B" w:rsidRDefault="00BE630B" w:rsidP="00BE630B">
      <w:pPr>
        <w:pStyle w:val="PL"/>
        <w:rPr>
          <w:lang w:eastAsia="zh-CN"/>
        </w:rPr>
      </w:pPr>
    </w:p>
    <w:p w14:paraId="0F65F46C" w14:textId="77777777" w:rsidR="00BE630B" w:rsidRDefault="00BE630B" w:rsidP="00BE630B">
      <w:pPr>
        <w:pStyle w:val="PL"/>
        <w:rPr>
          <w:lang w:eastAsia="zh-CN"/>
        </w:rPr>
      </w:pPr>
      <w:r>
        <w:rPr>
          <w:lang w:eastAsia="zh-CN"/>
        </w:rPr>
        <w:t xml:space="preserve">GeodeticInformation </w:t>
      </w:r>
      <w:r>
        <w:rPr>
          <w:lang w:eastAsia="zh-CN"/>
        </w:rPr>
        <w:tab/>
        <w:t>::= UTF8String</w:t>
      </w:r>
    </w:p>
    <w:p w14:paraId="555E7DB8" w14:textId="77777777" w:rsidR="00BE630B" w:rsidRDefault="00BE630B" w:rsidP="00BE630B">
      <w:pPr>
        <w:pStyle w:val="PL"/>
        <w:rPr>
          <w:lang w:eastAsia="zh-CN"/>
        </w:rPr>
      </w:pPr>
      <w:r>
        <w:rPr>
          <w:lang w:eastAsia="zh-CN"/>
        </w:rPr>
        <w:t xml:space="preserve">-- </w:t>
      </w:r>
    </w:p>
    <w:p w14:paraId="2509D54F" w14:textId="77777777" w:rsidR="00BE630B" w:rsidRDefault="00BE630B" w:rsidP="00BE630B">
      <w:pPr>
        <w:pStyle w:val="PL"/>
        <w:rPr>
          <w:lang w:eastAsia="zh-CN"/>
        </w:rPr>
      </w:pPr>
      <w:r>
        <w:rPr>
          <w:lang w:eastAsia="zh-CN"/>
        </w:rPr>
        <w:t>-- See 3GPP TS 29.571 [249] for details</w:t>
      </w:r>
    </w:p>
    <w:p w14:paraId="05490CE6" w14:textId="77777777" w:rsidR="00BE630B" w:rsidRDefault="00BE630B" w:rsidP="00BE630B">
      <w:pPr>
        <w:pStyle w:val="PL"/>
        <w:rPr>
          <w:lang w:eastAsia="zh-CN"/>
        </w:rPr>
      </w:pPr>
      <w:r>
        <w:rPr>
          <w:lang w:eastAsia="zh-CN"/>
        </w:rPr>
        <w:t xml:space="preserve">-- </w:t>
      </w:r>
    </w:p>
    <w:p w14:paraId="5E8074D2" w14:textId="77777777" w:rsidR="00BE630B" w:rsidRDefault="00BE630B" w:rsidP="00BE630B">
      <w:pPr>
        <w:pStyle w:val="PL"/>
        <w:rPr>
          <w:lang w:eastAsia="zh-CN"/>
        </w:rPr>
      </w:pPr>
    </w:p>
    <w:p w14:paraId="010E8F02" w14:textId="77777777" w:rsidR="00BE630B" w:rsidRDefault="00BE630B" w:rsidP="00BE630B">
      <w:pPr>
        <w:pStyle w:val="PL"/>
        <w:rPr>
          <w:lang w:eastAsia="zh-CN"/>
        </w:rPr>
      </w:pPr>
    </w:p>
    <w:p w14:paraId="2690F6BA" w14:textId="77777777" w:rsidR="00BE630B" w:rsidRDefault="00BE630B" w:rsidP="00BE630B">
      <w:pPr>
        <w:pStyle w:val="PL"/>
        <w:rPr>
          <w:lang w:eastAsia="zh-CN"/>
        </w:rPr>
      </w:pPr>
      <w:r>
        <w:rPr>
          <w:lang w:eastAsia="zh-CN"/>
        </w:rPr>
        <w:t>GeographicalInformation ::= UTF8String</w:t>
      </w:r>
    </w:p>
    <w:p w14:paraId="2255FD7D" w14:textId="77777777" w:rsidR="00BE630B" w:rsidRDefault="00BE630B" w:rsidP="00BE630B">
      <w:pPr>
        <w:pStyle w:val="PL"/>
        <w:rPr>
          <w:lang w:eastAsia="zh-CN"/>
        </w:rPr>
      </w:pPr>
      <w:r>
        <w:rPr>
          <w:lang w:eastAsia="zh-CN"/>
        </w:rPr>
        <w:t xml:space="preserve">-- </w:t>
      </w:r>
    </w:p>
    <w:p w14:paraId="57EA6110" w14:textId="77777777" w:rsidR="00BE630B" w:rsidRDefault="00BE630B" w:rsidP="00BE630B">
      <w:pPr>
        <w:pStyle w:val="PL"/>
        <w:rPr>
          <w:lang w:eastAsia="zh-CN"/>
        </w:rPr>
      </w:pPr>
      <w:r>
        <w:rPr>
          <w:lang w:eastAsia="zh-CN"/>
        </w:rPr>
        <w:t>-- See 3GPP TS 29.571 [249] for details</w:t>
      </w:r>
    </w:p>
    <w:p w14:paraId="559A914B" w14:textId="77777777" w:rsidR="00BE630B" w:rsidRDefault="00BE630B" w:rsidP="00BE630B">
      <w:pPr>
        <w:pStyle w:val="PL"/>
        <w:rPr>
          <w:lang w:eastAsia="zh-CN"/>
        </w:rPr>
      </w:pPr>
      <w:r>
        <w:rPr>
          <w:lang w:eastAsia="zh-CN"/>
        </w:rPr>
        <w:lastRenderedPageBreak/>
        <w:t xml:space="preserve">-- </w:t>
      </w:r>
    </w:p>
    <w:p w14:paraId="25C4D0C0" w14:textId="77777777" w:rsidR="00BE630B" w:rsidRDefault="00BE630B" w:rsidP="00BE630B">
      <w:pPr>
        <w:pStyle w:val="PL"/>
        <w:rPr>
          <w:lang w:eastAsia="zh-CN"/>
        </w:rPr>
      </w:pPr>
    </w:p>
    <w:p w14:paraId="0A891BD0" w14:textId="77777777" w:rsidR="00BE630B" w:rsidRDefault="00BE630B" w:rsidP="00BE630B">
      <w:pPr>
        <w:pStyle w:val="PL"/>
        <w:rPr>
          <w:lang w:eastAsia="zh-CN"/>
        </w:rPr>
      </w:pPr>
      <w:r>
        <w:rPr>
          <w:lang w:eastAsia="zh-CN"/>
        </w:rPr>
        <w:t>GLI</w:t>
      </w:r>
      <w:r>
        <w:rPr>
          <w:lang w:eastAsia="zh-CN"/>
        </w:rPr>
        <w:tab/>
      </w:r>
      <w:r>
        <w:rPr>
          <w:lang w:eastAsia="zh-CN"/>
        </w:rPr>
        <w:tab/>
        <w:t>::= UTF8String</w:t>
      </w:r>
    </w:p>
    <w:p w14:paraId="48FCA7AB" w14:textId="77777777" w:rsidR="00BE630B" w:rsidRDefault="00BE630B" w:rsidP="00BE630B">
      <w:pPr>
        <w:pStyle w:val="PL"/>
        <w:rPr>
          <w:lang w:eastAsia="zh-CN"/>
        </w:rPr>
      </w:pPr>
      <w:r>
        <w:rPr>
          <w:lang w:eastAsia="zh-CN"/>
        </w:rPr>
        <w:t xml:space="preserve">-- </w:t>
      </w:r>
    </w:p>
    <w:p w14:paraId="1FB9324D" w14:textId="77777777" w:rsidR="00BE630B" w:rsidRDefault="00BE630B" w:rsidP="00BE630B">
      <w:pPr>
        <w:pStyle w:val="PL"/>
        <w:rPr>
          <w:lang w:eastAsia="zh-CN"/>
        </w:rPr>
      </w:pPr>
      <w:r>
        <w:rPr>
          <w:lang w:eastAsia="zh-CN"/>
        </w:rPr>
        <w:t>-- See 3GPP TS 29.571 [249] for details</w:t>
      </w:r>
    </w:p>
    <w:p w14:paraId="1ECB6C05" w14:textId="77777777" w:rsidR="00BE630B" w:rsidRDefault="00BE630B" w:rsidP="00BE630B">
      <w:pPr>
        <w:pStyle w:val="PL"/>
        <w:rPr>
          <w:lang w:eastAsia="zh-CN"/>
        </w:rPr>
      </w:pPr>
      <w:r>
        <w:rPr>
          <w:lang w:eastAsia="zh-CN"/>
        </w:rPr>
        <w:t xml:space="preserve">-- </w:t>
      </w:r>
    </w:p>
    <w:p w14:paraId="7CFBD08F" w14:textId="77777777" w:rsidR="005F2A2F" w:rsidRDefault="005F2A2F" w:rsidP="005F2A2F">
      <w:pPr>
        <w:pStyle w:val="PL"/>
        <w:rPr>
          <w:lang w:eastAsia="zh-CN"/>
        </w:rPr>
      </w:pPr>
    </w:p>
    <w:p w14:paraId="637CE87F" w14:textId="77777777" w:rsidR="00BE630B" w:rsidRDefault="00BE630B" w:rsidP="005F2A2F">
      <w:pPr>
        <w:pStyle w:val="PL"/>
        <w:rPr>
          <w:lang w:eastAsia="zh-CN"/>
        </w:rPr>
      </w:pPr>
    </w:p>
    <w:p w14:paraId="49F0355D" w14:textId="77777777" w:rsidR="005F2A2F" w:rsidRPr="00452B63" w:rsidRDefault="005F2A2F" w:rsidP="005F2A2F">
      <w:pPr>
        <w:pStyle w:val="PL"/>
        <w:rPr>
          <w:lang w:eastAsia="zh-CN"/>
        </w:rPr>
      </w:pPr>
      <w:r w:rsidRPr="003B2883">
        <w:rPr>
          <w:rFonts w:hint="eastAsia"/>
          <w:lang w:eastAsia="zh-CN"/>
        </w:rPr>
        <w:t>GlobalRanNodeId</w:t>
      </w:r>
      <w:r>
        <w:rPr>
          <w:lang w:eastAsia="zh-CN"/>
        </w:rPr>
        <w:tab/>
      </w:r>
      <w:r>
        <w:rPr>
          <w:lang w:eastAsia="zh-CN"/>
        </w:rPr>
        <w:tab/>
      </w:r>
      <w:r w:rsidRPr="009F5A10">
        <w:rPr>
          <w:snapToGrid w:val="0"/>
        </w:rPr>
        <w:t xml:space="preserve">::= SEQUENCE </w:t>
      </w:r>
    </w:p>
    <w:p w14:paraId="1F3C19D6" w14:textId="77777777" w:rsidR="005F2A2F" w:rsidRPr="009F5A10" w:rsidRDefault="005F2A2F" w:rsidP="005F2A2F">
      <w:pPr>
        <w:pStyle w:val="PL"/>
        <w:rPr>
          <w:snapToGrid w:val="0"/>
        </w:rPr>
      </w:pPr>
      <w:r w:rsidRPr="009F5A10">
        <w:rPr>
          <w:snapToGrid w:val="0"/>
        </w:rPr>
        <w:t>{</w:t>
      </w:r>
    </w:p>
    <w:p w14:paraId="5FB7F38B" w14:textId="77777777" w:rsidR="005F2A2F" w:rsidRDefault="005F2A2F" w:rsidP="005F2A2F">
      <w:pPr>
        <w:pStyle w:val="PL"/>
        <w:rPr>
          <w:snapToGrid w:val="0"/>
        </w:rPr>
      </w:pPr>
      <w:r w:rsidRPr="009F5A10">
        <w:rPr>
          <w:snapToGrid w:val="0"/>
        </w:rPr>
        <w:tab/>
        <w:t>pLMNI</w:t>
      </w:r>
      <w:r>
        <w:rPr>
          <w:snapToGrid w:val="0"/>
        </w:rPr>
        <w:t>d</w:t>
      </w:r>
      <w:r w:rsidRPr="009F5A10">
        <w:rPr>
          <w:snapToGrid w:val="0"/>
        </w:rPr>
        <w:tab/>
      </w:r>
      <w:r w:rsidRPr="009F5A10">
        <w:rPr>
          <w:snapToGrid w:val="0"/>
        </w:rPr>
        <w:tab/>
      </w:r>
      <w:r>
        <w:t>[0] PLMN-Id OPTIONAL</w:t>
      </w:r>
      <w:r w:rsidRPr="009F5A10">
        <w:rPr>
          <w:snapToGrid w:val="0"/>
        </w:rPr>
        <w:t>,</w:t>
      </w:r>
    </w:p>
    <w:p w14:paraId="2F06FC4E" w14:textId="77777777" w:rsidR="005F2A2F" w:rsidRPr="009F5A10" w:rsidRDefault="005F2A2F" w:rsidP="005F2A2F">
      <w:pPr>
        <w:pStyle w:val="PL"/>
        <w:rPr>
          <w:snapToGrid w:val="0"/>
        </w:rPr>
      </w:pPr>
      <w:r>
        <w:rPr>
          <w:snapToGrid w:val="0"/>
        </w:rPr>
        <w:tab/>
      </w:r>
      <w:r w:rsidRPr="009F5A10">
        <w:rPr>
          <w:snapToGrid w:val="0"/>
        </w:rPr>
        <w:t>n3I</w:t>
      </w:r>
      <w:r>
        <w:rPr>
          <w:snapToGrid w:val="0"/>
        </w:rPr>
        <w:t>wfId</w:t>
      </w:r>
      <w:r w:rsidRPr="009F5A10">
        <w:rPr>
          <w:snapToGrid w:val="0"/>
        </w:rPr>
        <w:tab/>
      </w:r>
      <w:r w:rsidRPr="009F5A10">
        <w:rPr>
          <w:snapToGrid w:val="0"/>
        </w:rPr>
        <w:tab/>
      </w:r>
      <w:r>
        <w:t xml:space="preserve">[1] </w:t>
      </w:r>
      <w:r w:rsidRPr="009F5A10">
        <w:rPr>
          <w:snapToGrid w:val="0"/>
        </w:rPr>
        <w:t>N3I</w:t>
      </w:r>
      <w:r>
        <w:rPr>
          <w:snapToGrid w:val="0"/>
        </w:rPr>
        <w:t>w</w:t>
      </w:r>
      <w:r w:rsidRPr="009F5A10">
        <w:rPr>
          <w:snapToGrid w:val="0"/>
        </w:rPr>
        <w:t>FI</w:t>
      </w:r>
      <w:r>
        <w:rPr>
          <w:snapToGrid w:val="0"/>
        </w:rPr>
        <w:t xml:space="preserve">d </w:t>
      </w:r>
      <w:r>
        <w:t>OPTIONAL</w:t>
      </w:r>
      <w:r w:rsidRPr="009F5A10">
        <w:rPr>
          <w:snapToGrid w:val="0"/>
        </w:rPr>
        <w:t>,</w:t>
      </w:r>
    </w:p>
    <w:p w14:paraId="3A0A09E3" w14:textId="77777777" w:rsidR="005F2A2F" w:rsidRDefault="005F2A2F" w:rsidP="005F2A2F">
      <w:pPr>
        <w:pStyle w:val="PL"/>
        <w:rPr>
          <w:snapToGrid w:val="0"/>
        </w:rPr>
      </w:pPr>
      <w:r w:rsidRPr="009F5A10">
        <w:rPr>
          <w:snapToGrid w:val="0"/>
        </w:rPr>
        <w:tab/>
        <w:t>gN</w:t>
      </w:r>
      <w:r>
        <w:rPr>
          <w:snapToGrid w:val="0"/>
        </w:rPr>
        <w:t>b</w:t>
      </w:r>
      <w:r w:rsidRPr="009F5A10">
        <w:rPr>
          <w:snapToGrid w:val="0"/>
        </w:rPr>
        <w:t>I</w:t>
      </w:r>
      <w:r>
        <w:rPr>
          <w:snapToGrid w:val="0"/>
        </w:rPr>
        <w:t>d</w:t>
      </w:r>
      <w:r w:rsidRPr="009F5A10">
        <w:rPr>
          <w:snapToGrid w:val="0"/>
        </w:rPr>
        <w:tab/>
      </w:r>
      <w:r w:rsidRPr="009F5A10">
        <w:rPr>
          <w:snapToGrid w:val="0"/>
        </w:rPr>
        <w:tab/>
      </w:r>
      <w:r>
        <w:t xml:space="preserve">[2] </w:t>
      </w:r>
      <w:r w:rsidRPr="005D14F1">
        <w:t>GNbId</w:t>
      </w:r>
      <w:r>
        <w:t xml:space="preserve"> OPTIONAL</w:t>
      </w:r>
      <w:r w:rsidRPr="009F5A10">
        <w:rPr>
          <w:snapToGrid w:val="0"/>
        </w:rPr>
        <w:t>,</w:t>
      </w:r>
    </w:p>
    <w:p w14:paraId="2E2A233B" w14:textId="77777777" w:rsidR="005F2A2F" w:rsidRDefault="005F2A2F" w:rsidP="005F2A2F">
      <w:pPr>
        <w:pStyle w:val="PL"/>
        <w:rPr>
          <w:snapToGrid w:val="0"/>
        </w:rPr>
      </w:pPr>
      <w:r w:rsidRPr="009F5A10">
        <w:rPr>
          <w:snapToGrid w:val="0"/>
        </w:rPr>
        <w:tab/>
      </w:r>
      <w:r w:rsidRPr="005D14F1">
        <w:rPr>
          <w:rFonts w:eastAsia="MS Mincho" w:cs="Arial" w:hint="eastAsia"/>
          <w:lang w:eastAsia="ja-JP"/>
        </w:rPr>
        <w:t>ngeNbId</w:t>
      </w:r>
      <w:r w:rsidRPr="009F5A10">
        <w:rPr>
          <w:snapToGrid w:val="0"/>
        </w:rPr>
        <w:tab/>
      </w:r>
      <w:r w:rsidRPr="009F5A10">
        <w:rPr>
          <w:snapToGrid w:val="0"/>
        </w:rPr>
        <w:tab/>
      </w:r>
      <w:r>
        <w:t xml:space="preserve">[3] </w:t>
      </w:r>
      <w:r w:rsidRPr="005D14F1">
        <w:t>NgeNbId</w:t>
      </w:r>
      <w:r>
        <w:t xml:space="preserve"> OPTIONAL</w:t>
      </w:r>
      <w:r w:rsidR="00BE630B" w:rsidRPr="00BE630B">
        <w:t>,</w:t>
      </w:r>
    </w:p>
    <w:p w14:paraId="21965924" w14:textId="77777777" w:rsidR="00BE630B" w:rsidRDefault="00BE630B" w:rsidP="00BE630B">
      <w:pPr>
        <w:pStyle w:val="PL"/>
      </w:pPr>
      <w:r>
        <w:tab/>
        <w:t>wagfId</w:t>
      </w:r>
      <w:r>
        <w:tab/>
      </w:r>
      <w:r>
        <w:tab/>
        <w:t>[4] WAgfId OPTIONAL,</w:t>
      </w:r>
    </w:p>
    <w:p w14:paraId="1FE6713A" w14:textId="77777777" w:rsidR="00BE630B" w:rsidRDefault="00BE630B" w:rsidP="00BE630B">
      <w:pPr>
        <w:pStyle w:val="PL"/>
      </w:pPr>
      <w:r>
        <w:tab/>
        <w:t>tngfId</w:t>
      </w:r>
      <w:r>
        <w:tab/>
      </w:r>
      <w:r>
        <w:tab/>
        <w:t>[5] TngfId OPTIONAL,</w:t>
      </w:r>
    </w:p>
    <w:p w14:paraId="66928BEB" w14:textId="77777777" w:rsidR="00BE630B" w:rsidRDefault="00BE630B" w:rsidP="00BE630B">
      <w:pPr>
        <w:pStyle w:val="PL"/>
      </w:pPr>
      <w:r>
        <w:tab/>
        <w:t>nid</w:t>
      </w:r>
      <w:r>
        <w:tab/>
      </w:r>
      <w:r>
        <w:tab/>
      </w:r>
      <w:r>
        <w:tab/>
        <w:t>[6] Nid OPTIONAL,</w:t>
      </w:r>
    </w:p>
    <w:p w14:paraId="1F0EAC03" w14:textId="77777777" w:rsidR="005F2A2F" w:rsidRDefault="00BE630B" w:rsidP="00BE630B">
      <w:pPr>
        <w:pStyle w:val="PL"/>
      </w:pPr>
      <w:r>
        <w:tab/>
        <w:t>eNbId</w:t>
      </w:r>
      <w:r>
        <w:tab/>
      </w:r>
      <w:r>
        <w:tab/>
        <w:t>[7] ENbId OPTIONAL</w:t>
      </w:r>
    </w:p>
    <w:p w14:paraId="10E9A950" w14:textId="77777777" w:rsidR="00BE630B" w:rsidRDefault="00BE630B" w:rsidP="00BE630B">
      <w:pPr>
        <w:pStyle w:val="PL"/>
      </w:pPr>
    </w:p>
    <w:p w14:paraId="6F111AB5" w14:textId="77777777" w:rsidR="005F2A2F" w:rsidRDefault="005F2A2F" w:rsidP="005F2A2F">
      <w:pPr>
        <w:pStyle w:val="PL"/>
      </w:pPr>
      <w:r>
        <w:t>}</w:t>
      </w:r>
    </w:p>
    <w:p w14:paraId="7E3A77E1" w14:textId="77777777" w:rsidR="005F2A2F" w:rsidRDefault="00BE630B" w:rsidP="005F2A2F">
      <w:pPr>
        <w:pStyle w:val="PL"/>
        <w:rPr>
          <w:snapToGrid w:val="0"/>
        </w:rPr>
      </w:pPr>
      <w:r>
        <w:rPr>
          <w:snapToGrid w:val="0"/>
        </w:rPr>
        <w:t xml:space="preserve"> </w:t>
      </w:r>
    </w:p>
    <w:p w14:paraId="2415E2C2" w14:textId="77777777" w:rsidR="005F2A2F" w:rsidRDefault="005F2A2F" w:rsidP="005F2A2F">
      <w:pPr>
        <w:pStyle w:val="PL"/>
        <w:rPr>
          <w:snapToGrid w:val="0"/>
        </w:rPr>
      </w:pPr>
    </w:p>
    <w:p w14:paraId="76A8F53B" w14:textId="77777777" w:rsidR="005F2A2F" w:rsidRDefault="005F2A2F" w:rsidP="005F2A2F">
      <w:pPr>
        <w:pStyle w:val="PL"/>
      </w:pPr>
      <w:r w:rsidRPr="005D14F1">
        <w:t>GNbId</w:t>
      </w:r>
      <w:r>
        <w:tab/>
      </w:r>
      <w:r>
        <w:tab/>
        <w:t>::= SEQUENCE</w:t>
      </w:r>
    </w:p>
    <w:p w14:paraId="4AD4C095" w14:textId="77777777" w:rsidR="005F2A2F" w:rsidRDefault="005F2A2F" w:rsidP="005F2A2F">
      <w:pPr>
        <w:pStyle w:val="PL"/>
      </w:pPr>
      <w:r>
        <w:t>{</w:t>
      </w:r>
    </w:p>
    <w:p w14:paraId="5EED008C" w14:textId="77777777" w:rsidR="005F2A2F" w:rsidRDefault="005F2A2F" w:rsidP="005F2A2F">
      <w:pPr>
        <w:pStyle w:val="PL"/>
      </w:pPr>
      <w:r>
        <w:tab/>
      </w:r>
      <w:r w:rsidRPr="005D14F1">
        <w:t>bitLength</w:t>
      </w:r>
      <w:r>
        <w:tab/>
        <w:t>[0] INTEGER,</w:t>
      </w:r>
    </w:p>
    <w:p w14:paraId="453AF4B1" w14:textId="77777777" w:rsidR="005F2A2F" w:rsidRDefault="005F2A2F" w:rsidP="005F2A2F">
      <w:pPr>
        <w:pStyle w:val="PL"/>
      </w:pPr>
      <w:r>
        <w:tab/>
      </w:r>
      <w:r w:rsidRPr="005D14F1">
        <w:rPr>
          <w:rFonts w:cs="Arial"/>
          <w:lang w:eastAsia="ja-JP"/>
        </w:rPr>
        <w:t>gNbValue</w:t>
      </w:r>
      <w:r>
        <w:tab/>
        <w:t>[1] IA5String (SIZE</w:t>
      </w:r>
      <w:r w:rsidRPr="003400C1">
        <w:t>(</w:t>
      </w:r>
      <w:r w:rsidR="00AE5D0E" w:rsidRPr="00AE5D0E">
        <w:t>6..8</w:t>
      </w:r>
      <w:r w:rsidRPr="00452B63">
        <w:t>))</w:t>
      </w:r>
    </w:p>
    <w:p w14:paraId="01CA117B" w14:textId="77777777" w:rsidR="005F2A2F" w:rsidRDefault="005F2A2F" w:rsidP="005F2A2F">
      <w:pPr>
        <w:pStyle w:val="PL"/>
      </w:pPr>
    </w:p>
    <w:p w14:paraId="400D53BB" w14:textId="77777777" w:rsidR="005F2A2F" w:rsidRDefault="005F2A2F" w:rsidP="005F2A2F">
      <w:pPr>
        <w:pStyle w:val="PL"/>
      </w:pPr>
      <w:r>
        <w:t>}</w:t>
      </w:r>
    </w:p>
    <w:p w14:paraId="5A5201AE" w14:textId="77777777" w:rsidR="00BE630B" w:rsidRDefault="00BE630B" w:rsidP="00BE630B">
      <w:pPr>
        <w:pStyle w:val="PL"/>
      </w:pPr>
    </w:p>
    <w:p w14:paraId="17174B67" w14:textId="77777777" w:rsidR="00BE630B" w:rsidRDefault="00BE630B" w:rsidP="00BE630B">
      <w:pPr>
        <w:pStyle w:val="PL"/>
      </w:pPr>
      <w:r>
        <w:t xml:space="preserve">-- </w:t>
      </w:r>
    </w:p>
    <w:p w14:paraId="73B46410" w14:textId="77777777" w:rsidR="00BE630B" w:rsidRDefault="00BE630B" w:rsidP="00BE630B">
      <w:pPr>
        <w:pStyle w:val="PL"/>
      </w:pPr>
      <w:r>
        <w:t>-- H</w:t>
      </w:r>
    </w:p>
    <w:p w14:paraId="6A6FBC1C" w14:textId="77777777" w:rsidR="00BE630B" w:rsidRDefault="00BE630B" w:rsidP="00BE630B">
      <w:pPr>
        <w:pStyle w:val="PL"/>
      </w:pPr>
      <w:r>
        <w:t xml:space="preserve">-- </w:t>
      </w:r>
    </w:p>
    <w:p w14:paraId="5B907994" w14:textId="77777777" w:rsidR="00BE630B" w:rsidRDefault="00BE630B" w:rsidP="00BE630B">
      <w:pPr>
        <w:pStyle w:val="PL"/>
      </w:pPr>
    </w:p>
    <w:p w14:paraId="509502D3" w14:textId="77777777" w:rsidR="00BE630B" w:rsidRDefault="00BE630B" w:rsidP="00BE630B">
      <w:pPr>
        <w:pStyle w:val="PL"/>
      </w:pPr>
      <w:r>
        <w:t>HFCNodeId</w:t>
      </w:r>
      <w:r>
        <w:tab/>
      </w:r>
      <w:r>
        <w:tab/>
        <w:t>::= UTF8String</w:t>
      </w:r>
    </w:p>
    <w:p w14:paraId="7F9A2D3E" w14:textId="77777777" w:rsidR="00BE630B" w:rsidRDefault="00BE630B" w:rsidP="00BE630B">
      <w:pPr>
        <w:pStyle w:val="PL"/>
      </w:pPr>
      <w:r>
        <w:t xml:space="preserve">-- </w:t>
      </w:r>
    </w:p>
    <w:p w14:paraId="58C6A67F" w14:textId="77777777" w:rsidR="00BE630B" w:rsidRDefault="00BE630B" w:rsidP="00BE630B">
      <w:pPr>
        <w:pStyle w:val="PL"/>
      </w:pPr>
      <w:r>
        <w:t>-- See 3GPP TS 29.571 [249] for details</w:t>
      </w:r>
    </w:p>
    <w:p w14:paraId="57EE4375" w14:textId="77777777" w:rsidR="00AF1334" w:rsidRDefault="00BE630B" w:rsidP="00BE630B">
      <w:pPr>
        <w:pStyle w:val="PL"/>
      </w:pPr>
      <w:r>
        <w:t>--</w:t>
      </w:r>
    </w:p>
    <w:p w14:paraId="6A9EB9DD" w14:textId="77777777" w:rsidR="00BE630B" w:rsidRDefault="00BE630B" w:rsidP="00BE630B">
      <w:pPr>
        <w:pStyle w:val="PL"/>
      </w:pPr>
    </w:p>
    <w:p w14:paraId="664D55BC" w14:textId="77777777" w:rsidR="00AF1334" w:rsidRPr="00802878" w:rsidRDefault="00AF1334" w:rsidP="00AF1334">
      <w:pPr>
        <w:pStyle w:val="PL"/>
      </w:pPr>
      <w:r>
        <w:t xml:space="preserve">-- </w:t>
      </w:r>
    </w:p>
    <w:p w14:paraId="3FDEF034" w14:textId="77777777" w:rsidR="00AF1334" w:rsidRPr="00802878" w:rsidRDefault="00AF1334" w:rsidP="00AF1334">
      <w:pPr>
        <w:pStyle w:val="PL"/>
        <w:outlineLvl w:val="3"/>
        <w:rPr>
          <w:snapToGrid w:val="0"/>
        </w:rPr>
      </w:pPr>
      <w:r w:rsidRPr="00802878">
        <w:rPr>
          <w:snapToGrid w:val="0"/>
        </w:rPr>
        <w:t xml:space="preserve">-- </w:t>
      </w:r>
      <w:r>
        <w:rPr>
          <w:snapToGrid w:val="0"/>
        </w:rPr>
        <w:t>I</w:t>
      </w:r>
      <w:r w:rsidRPr="00802878">
        <w:rPr>
          <w:snapToGrid w:val="0"/>
        </w:rPr>
        <w:t xml:space="preserve"> </w:t>
      </w:r>
    </w:p>
    <w:p w14:paraId="66B1CBBC" w14:textId="77777777" w:rsidR="00AF1334" w:rsidRDefault="00AF1334" w:rsidP="00AF1334">
      <w:pPr>
        <w:pStyle w:val="PL"/>
      </w:pPr>
      <w:r>
        <w:t xml:space="preserve">-- </w:t>
      </w:r>
    </w:p>
    <w:p w14:paraId="4DE1EB20" w14:textId="77777777" w:rsidR="00AF1334" w:rsidRDefault="00AF1334" w:rsidP="00AF1334">
      <w:pPr>
        <w:pStyle w:val="PL"/>
      </w:pPr>
    </w:p>
    <w:p w14:paraId="6F05FFD1" w14:textId="77777777" w:rsidR="00AF1334" w:rsidRDefault="00AF1334" w:rsidP="00AF1334">
      <w:pPr>
        <w:pStyle w:val="PL"/>
      </w:pPr>
      <w:r w:rsidRPr="00802878">
        <w:t>IncompleteCDRIndication</w:t>
      </w:r>
      <w:r w:rsidRPr="00802878">
        <w:tab/>
        <w:t xml:space="preserve">::= </w:t>
      </w:r>
      <w:r w:rsidRPr="00802878">
        <w:rPr>
          <w:snapToGrid w:val="0"/>
        </w:rPr>
        <w:t>SEQUENCE</w:t>
      </w:r>
    </w:p>
    <w:p w14:paraId="5433E2EB" w14:textId="77777777" w:rsidR="00AF1334" w:rsidRDefault="00AF1334" w:rsidP="00AF1334">
      <w:pPr>
        <w:pStyle w:val="PL"/>
      </w:pPr>
      <w:r>
        <w:t>-- The values are TRUE if the corresponding message was lost, FALSE if it is not lost</w:t>
      </w:r>
    </w:p>
    <w:p w14:paraId="65954416" w14:textId="77777777" w:rsidR="00AF1334" w:rsidRPr="00802878" w:rsidRDefault="00AF1334" w:rsidP="00AF1334">
      <w:pPr>
        <w:pStyle w:val="PL"/>
      </w:pPr>
      <w:r>
        <w:t>-- and not included if the status is unknown</w:t>
      </w:r>
    </w:p>
    <w:p w14:paraId="2A61DD5B" w14:textId="77777777" w:rsidR="00AF1334" w:rsidRPr="00802878" w:rsidRDefault="00AF1334" w:rsidP="00AF1334">
      <w:pPr>
        <w:pStyle w:val="PL"/>
      </w:pPr>
      <w:r w:rsidRPr="00802878">
        <w:t>{</w:t>
      </w:r>
    </w:p>
    <w:p w14:paraId="0775ABFA" w14:textId="77777777" w:rsidR="00AF1334" w:rsidRPr="00802878" w:rsidRDefault="00AF1334" w:rsidP="00AF1334">
      <w:pPr>
        <w:pStyle w:val="PL"/>
      </w:pPr>
      <w:r w:rsidRPr="00802878">
        <w:tab/>
      </w:r>
      <w:r>
        <w:t>initial</w:t>
      </w:r>
      <w:r w:rsidRPr="00802878">
        <w:t>Lost</w:t>
      </w:r>
      <w:r w:rsidRPr="00802878">
        <w:tab/>
      </w:r>
      <w:r>
        <w:tab/>
      </w:r>
      <w:r w:rsidRPr="00802878">
        <w:t>[0] BOOLEAN</w:t>
      </w:r>
      <w:r>
        <w:t xml:space="preserve"> OPTIONAL</w:t>
      </w:r>
      <w:r w:rsidRPr="00802878">
        <w:t>,</w:t>
      </w:r>
      <w:r w:rsidRPr="00802878">
        <w:tab/>
      </w:r>
      <w:r>
        <w:t>-</w:t>
      </w:r>
      <w:r w:rsidRPr="00802878">
        <w:t>- Initial was lost</w:t>
      </w:r>
    </w:p>
    <w:p w14:paraId="485346F9" w14:textId="77777777" w:rsidR="00AF1334" w:rsidRPr="00802878" w:rsidRDefault="00AF1334" w:rsidP="00AF1334">
      <w:pPr>
        <w:pStyle w:val="PL"/>
      </w:pPr>
      <w:r w:rsidRPr="00802878">
        <w:tab/>
      </w:r>
      <w:r>
        <w:t>update</w:t>
      </w:r>
      <w:r w:rsidRPr="00802878">
        <w:t>Lost</w:t>
      </w:r>
      <w:r w:rsidRPr="00802878">
        <w:tab/>
      </w:r>
      <w:r>
        <w:tab/>
      </w:r>
      <w:r w:rsidRPr="00802878">
        <w:t xml:space="preserve">[1] </w:t>
      </w:r>
      <w:r>
        <w:t>BOOLEAN OPTIONAL</w:t>
      </w:r>
      <w:r w:rsidRPr="00802878">
        <w:t>,</w:t>
      </w:r>
      <w:r>
        <w:tab/>
        <w:t xml:space="preserve">-- An Update was lost, </w:t>
      </w:r>
    </w:p>
    <w:p w14:paraId="3DD69E4A" w14:textId="77777777" w:rsidR="00AF1334" w:rsidRPr="00802878" w:rsidRDefault="00AF1334" w:rsidP="00AF1334">
      <w:pPr>
        <w:pStyle w:val="PL"/>
      </w:pPr>
      <w:r w:rsidRPr="00802878">
        <w:tab/>
      </w:r>
      <w:r>
        <w:t>termination</w:t>
      </w:r>
      <w:r w:rsidRPr="00802878">
        <w:t>Lost</w:t>
      </w:r>
      <w:r w:rsidRPr="00802878">
        <w:tab/>
        <w:t>[2] BOOLEAN</w:t>
      </w:r>
      <w:r>
        <w:t xml:space="preserve"> OPTIONAL</w:t>
      </w:r>
      <w:r w:rsidRPr="00802878">
        <w:tab/>
        <w:t>-- Termination was lost</w:t>
      </w:r>
    </w:p>
    <w:p w14:paraId="6D8362EF" w14:textId="77777777" w:rsidR="00AF1334" w:rsidRPr="00802878" w:rsidRDefault="00AF1334" w:rsidP="00AF1334">
      <w:pPr>
        <w:pStyle w:val="PL"/>
      </w:pPr>
      <w:r w:rsidRPr="00802878">
        <w:t>}</w:t>
      </w:r>
    </w:p>
    <w:p w14:paraId="647753CC" w14:textId="77777777" w:rsidR="00AF1334" w:rsidRDefault="00AF1334" w:rsidP="00AF1334">
      <w:pPr>
        <w:pStyle w:val="PL"/>
      </w:pPr>
    </w:p>
    <w:p w14:paraId="50D6A561" w14:textId="77777777" w:rsidR="005F2A2F" w:rsidRDefault="00AF1334" w:rsidP="00AF1334">
      <w:pPr>
        <w:pStyle w:val="PL"/>
      </w:pPr>
      <w:r>
        <w:t xml:space="preserve">-- </w:t>
      </w:r>
    </w:p>
    <w:p w14:paraId="55936622" w14:textId="77777777" w:rsidR="005F2A2F" w:rsidRPr="009F5A10" w:rsidRDefault="005F2A2F" w:rsidP="005F2A2F">
      <w:pPr>
        <w:pStyle w:val="PL"/>
        <w:outlineLvl w:val="3"/>
        <w:rPr>
          <w:snapToGrid w:val="0"/>
        </w:rPr>
      </w:pPr>
      <w:r w:rsidRPr="009F5A10">
        <w:rPr>
          <w:snapToGrid w:val="0"/>
        </w:rPr>
        <w:t xml:space="preserve">-- </w:t>
      </w:r>
      <w:r>
        <w:rPr>
          <w:snapToGrid w:val="0"/>
        </w:rPr>
        <w:t xml:space="preserve">L </w:t>
      </w:r>
    </w:p>
    <w:p w14:paraId="12C215C6" w14:textId="77777777" w:rsidR="00AF1334" w:rsidRDefault="00AF1334" w:rsidP="00AF1334">
      <w:pPr>
        <w:pStyle w:val="PL"/>
      </w:pPr>
      <w:r>
        <w:t xml:space="preserve">-- </w:t>
      </w:r>
    </w:p>
    <w:p w14:paraId="3ACA043A" w14:textId="77777777" w:rsidR="00BE630B" w:rsidRDefault="00BE630B" w:rsidP="00BE630B">
      <w:pPr>
        <w:pStyle w:val="PL"/>
      </w:pPr>
    </w:p>
    <w:p w14:paraId="731100DB" w14:textId="77777777" w:rsidR="00BE630B" w:rsidRDefault="00BE630B" w:rsidP="00BE630B">
      <w:pPr>
        <w:pStyle w:val="PL"/>
      </w:pPr>
      <w:r>
        <w:t>LineType</w:t>
      </w:r>
      <w:r>
        <w:tab/>
      </w:r>
      <w:r>
        <w:tab/>
        <w:t>::= ENUMERATED</w:t>
      </w:r>
    </w:p>
    <w:p w14:paraId="6E5ABEF4" w14:textId="77777777" w:rsidR="00BE630B" w:rsidRDefault="00BE630B" w:rsidP="00BE630B">
      <w:pPr>
        <w:pStyle w:val="PL"/>
      </w:pPr>
      <w:r>
        <w:t>{</w:t>
      </w:r>
    </w:p>
    <w:p w14:paraId="2A5C77F9" w14:textId="77777777" w:rsidR="00BE630B" w:rsidRDefault="00BE630B" w:rsidP="00BE630B">
      <w:pPr>
        <w:pStyle w:val="PL"/>
      </w:pPr>
      <w:r>
        <w:tab/>
        <w:t xml:space="preserve">dSL </w:t>
      </w:r>
      <w:r>
        <w:tab/>
        <w:t>(0),</w:t>
      </w:r>
    </w:p>
    <w:p w14:paraId="38736380" w14:textId="77777777" w:rsidR="00BE630B" w:rsidRDefault="00BE630B" w:rsidP="00BE630B">
      <w:pPr>
        <w:pStyle w:val="PL"/>
      </w:pPr>
      <w:r>
        <w:tab/>
        <w:t>pON</w:t>
      </w:r>
      <w:r>
        <w:tab/>
      </w:r>
      <w:r>
        <w:tab/>
        <w:t>(1)</w:t>
      </w:r>
    </w:p>
    <w:p w14:paraId="3DBCE963" w14:textId="77777777" w:rsidR="00BE630B" w:rsidRDefault="00BE630B" w:rsidP="00BE630B">
      <w:pPr>
        <w:pStyle w:val="PL"/>
      </w:pPr>
    </w:p>
    <w:p w14:paraId="1352442C" w14:textId="77777777" w:rsidR="005F2A2F" w:rsidRDefault="00BE630B" w:rsidP="00BE630B">
      <w:pPr>
        <w:pStyle w:val="PL"/>
      </w:pPr>
      <w:r>
        <w:t>}</w:t>
      </w:r>
    </w:p>
    <w:p w14:paraId="560E1138" w14:textId="77777777" w:rsidR="00BE630B" w:rsidRDefault="00BE630B" w:rsidP="00BE630B">
      <w:pPr>
        <w:pStyle w:val="PL"/>
      </w:pPr>
    </w:p>
    <w:p w14:paraId="74B764E3" w14:textId="77777777" w:rsidR="005F2A2F" w:rsidRPr="00452B63" w:rsidRDefault="005F2A2F" w:rsidP="005F2A2F">
      <w:pPr>
        <w:pStyle w:val="PL"/>
      </w:pPr>
      <w:r>
        <w:t>LocationReporting</w:t>
      </w:r>
      <w:r w:rsidRPr="00231006">
        <w:t>MessageType</w:t>
      </w:r>
      <w:r>
        <w:tab/>
      </w:r>
      <w:r>
        <w:tab/>
        <w:t>::= INTEGER</w:t>
      </w:r>
    </w:p>
    <w:p w14:paraId="3AA6469C" w14:textId="77777777" w:rsidR="005F2A2F" w:rsidRDefault="005F2A2F" w:rsidP="005F2A2F">
      <w:pPr>
        <w:pStyle w:val="PL"/>
        <w:rPr>
          <w:lang w:val="en-US"/>
        </w:rPr>
      </w:pPr>
    </w:p>
    <w:p w14:paraId="17EFA91D" w14:textId="77777777" w:rsidR="005F2A2F" w:rsidRDefault="005F2A2F" w:rsidP="005F2A2F">
      <w:pPr>
        <w:pStyle w:val="PL"/>
        <w:rPr>
          <w:lang w:eastAsia="zh-CN"/>
        </w:rPr>
      </w:pPr>
    </w:p>
    <w:p w14:paraId="60377A3A" w14:textId="77777777" w:rsidR="005F2A2F" w:rsidRDefault="005F2A2F" w:rsidP="005F2A2F">
      <w:pPr>
        <w:pStyle w:val="PL"/>
      </w:pPr>
      <w:r>
        <w:t xml:space="preserve">-- </w:t>
      </w:r>
    </w:p>
    <w:p w14:paraId="4B58E1DB" w14:textId="77777777" w:rsidR="005F2A2F" w:rsidRPr="00E21481" w:rsidRDefault="005F2A2F" w:rsidP="005F2A2F">
      <w:pPr>
        <w:pStyle w:val="PL"/>
        <w:outlineLvl w:val="3"/>
        <w:rPr>
          <w:snapToGrid w:val="0"/>
        </w:rPr>
      </w:pPr>
      <w:r w:rsidRPr="009F5A10">
        <w:rPr>
          <w:snapToGrid w:val="0"/>
        </w:rPr>
        <w:t xml:space="preserve">-- </w:t>
      </w:r>
      <w:r>
        <w:rPr>
          <w:snapToGrid w:val="0"/>
        </w:rPr>
        <w:t>M</w:t>
      </w:r>
    </w:p>
    <w:p w14:paraId="2BDD5FC8" w14:textId="77777777" w:rsidR="00907225" w:rsidRDefault="005F2A2F" w:rsidP="00907225">
      <w:pPr>
        <w:pStyle w:val="PL"/>
      </w:pPr>
      <w:r>
        <w:t xml:space="preserve">-- </w:t>
      </w:r>
    </w:p>
    <w:p w14:paraId="66B05199" w14:textId="77777777" w:rsidR="00907225" w:rsidRDefault="00907225" w:rsidP="00907225">
      <w:pPr>
        <w:pStyle w:val="PL"/>
        <w:rPr>
          <w:lang w:eastAsia="zh-CN" w:bidi="ar-IQ"/>
        </w:rPr>
      </w:pPr>
    </w:p>
    <w:p w14:paraId="15374189" w14:textId="77777777" w:rsidR="00907225" w:rsidRDefault="00907225" w:rsidP="00907225">
      <w:pPr>
        <w:pStyle w:val="PL"/>
      </w:pPr>
      <w:r>
        <w:rPr>
          <w:lang w:eastAsia="zh-CN" w:bidi="ar-IQ"/>
        </w:rPr>
        <w:t>ManagementOperation</w:t>
      </w:r>
      <w:r>
        <w:t xml:space="preserve"> </w:t>
      </w:r>
      <w:r>
        <w:tab/>
        <w:t>::= ENUMERATED</w:t>
      </w:r>
    </w:p>
    <w:p w14:paraId="03D9EE47" w14:textId="77777777" w:rsidR="00907225" w:rsidRDefault="00907225" w:rsidP="00907225">
      <w:pPr>
        <w:pStyle w:val="PL"/>
      </w:pPr>
      <w:r>
        <w:t>{</w:t>
      </w:r>
    </w:p>
    <w:p w14:paraId="5A96D489" w14:textId="77777777" w:rsidR="00907225" w:rsidRDefault="00907225" w:rsidP="00907225">
      <w:pPr>
        <w:pStyle w:val="PL"/>
      </w:pPr>
      <w:r>
        <w:tab/>
        <w:t>c</w:t>
      </w:r>
      <w:r w:rsidRPr="00F378C3">
        <w:t>reateMOI</w:t>
      </w:r>
      <w:r>
        <w:t xml:space="preserve"> </w:t>
      </w:r>
      <w:r>
        <w:tab/>
      </w:r>
      <w:r>
        <w:tab/>
      </w:r>
      <w:r>
        <w:tab/>
        <w:t>(0),</w:t>
      </w:r>
    </w:p>
    <w:p w14:paraId="67647531" w14:textId="77777777" w:rsidR="00907225" w:rsidRDefault="00907225" w:rsidP="00907225">
      <w:pPr>
        <w:pStyle w:val="PL"/>
      </w:pPr>
      <w:r>
        <w:tab/>
        <w:t>m</w:t>
      </w:r>
      <w:r w:rsidRPr="00F378C3">
        <w:t>odifyMOIAttribute</w:t>
      </w:r>
      <w:r>
        <w:t>s</w:t>
      </w:r>
      <w:r>
        <w:tab/>
        <w:t>(1),</w:t>
      </w:r>
    </w:p>
    <w:p w14:paraId="13F0C872" w14:textId="77777777" w:rsidR="00907225" w:rsidRDefault="00907225" w:rsidP="00907225">
      <w:pPr>
        <w:pStyle w:val="PL"/>
      </w:pPr>
      <w:r>
        <w:tab/>
        <w:t>d</w:t>
      </w:r>
      <w:r w:rsidRPr="00C803A9">
        <w:t>eleteMOI</w:t>
      </w:r>
      <w:r>
        <w:tab/>
      </w:r>
      <w:r>
        <w:tab/>
      </w:r>
      <w:r>
        <w:tab/>
        <w:t>(2)</w:t>
      </w:r>
    </w:p>
    <w:p w14:paraId="1746899E" w14:textId="77777777" w:rsidR="00907225" w:rsidRDefault="00907225" w:rsidP="00907225">
      <w:pPr>
        <w:pStyle w:val="PL"/>
      </w:pPr>
    </w:p>
    <w:p w14:paraId="081A41D3" w14:textId="77777777" w:rsidR="00907225" w:rsidRDefault="00907225" w:rsidP="00907225">
      <w:pPr>
        <w:pStyle w:val="PL"/>
      </w:pPr>
      <w:r>
        <w:t>}</w:t>
      </w:r>
    </w:p>
    <w:p w14:paraId="725C03CE" w14:textId="77777777" w:rsidR="00907225" w:rsidRDefault="00907225" w:rsidP="00907225">
      <w:pPr>
        <w:pStyle w:val="PL"/>
        <w:rPr>
          <w:lang w:eastAsia="zh-CN" w:bidi="ar-IQ"/>
        </w:rPr>
      </w:pPr>
    </w:p>
    <w:p w14:paraId="4F0AF2F7" w14:textId="77777777" w:rsidR="00907225" w:rsidRDefault="00907225" w:rsidP="00907225">
      <w:pPr>
        <w:pStyle w:val="PL"/>
      </w:pPr>
      <w:r>
        <w:rPr>
          <w:lang w:eastAsia="zh-CN" w:bidi="ar-IQ"/>
        </w:rPr>
        <w:t>ManagementOperation</w:t>
      </w:r>
      <w:r>
        <w:rPr>
          <w:lang w:eastAsia="zh-CN"/>
        </w:rPr>
        <w:t>Status</w:t>
      </w:r>
      <w:r>
        <w:t xml:space="preserve"> </w:t>
      </w:r>
      <w:r>
        <w:tab/>
        <w:t>::= ENUMERATED</w:t>
      </w:r>
    </w:p>
    <w:p w14:paraId="7217D4C1" w14:textId="77777777" w:rsidR="00907225" w:rsidRDefault="00907225" w:rsidP="00907225">
      <w:pPr>
        <w:pStyle w:val="PL"/>
      </w:pPr>
      <w:r>
        <w:lastRenderedPageBreak/>
        <w:t>{</w:t>
      </w:r>
    </w:p>
    <w:p w14:paraId="1749E6F4" w14:textId="77777777" w:rsidR="00907225" w:rsidRDefault="00907225" w:rsidP="00907225">
      <w:pPr>
        <w:pStyle w:val="PL"/>
      </w:pPr>
      <w:r>
        <w:tab/>
        <w:t>o</w:t>
      </w:r>
      <w:r w:rsidRPr="00C803A9">
        <w:t>PERATION</w:t>
      </w:r>
      <w:r>
        <w:t>-</w:t>
      </w:r>
      <w:r w:rsidRPr="00C803A9">
        <w:t>SUCCEEDED</w:t>
      </w:r>
      <w:r>
        <w:tab/>
        <w:t>(0),</w:t>
      </w:r>
    </w:p>
    <w:p w14:paraId="092DD56B" w14:textId="77777777" w:rsidR="00907225" w:rsidRDefault="00907225" w:rsidP="00907225">
      <w:pPr>
        <w:pStyle w:val="PL"/>
      </w:pPr>
      <w:r>
        <w:tab/>
        <w:t>o</w:t>
      </w:r>
      <w:r w:rsidRPr="00C803A9">
        <w:t>PERATION</w:t>
      </w:r>
      <w:r>
        <w:t>-</w:t>
      </w:r>
      <w:r w:rsidRPr="00C803A9">
        <w:t>FAILED</w:t>
      </w:r>
      <w:r>
        <w:tab/>
        <w:t>(1)</w:t>
      </w:r>
    </w:p>
    <w:p w14:paraId="3E6114E1" w14:textId="77777777" w:rsidR="00907225" w:rsidRDefault="00907225" w:rsidP="00907225">
      <w:pPr>
        <w:pStyle w:val="PL"/>
      </w:pPr>
    </w:p>
    <w:p w14:paraId="2D6ADF9F" w14:textId="77777777" w:rsidR="00907225" w:rsidRDefault="00907225" w:rsidP="00907225">
      <w:pPr>
        <w:pStyle w:val="PL"/>
      </w:pPr>
      <w:r>
        <w:t>}</w:t>
      </w:r>
    </w:p>
    <w:p w14:paraId="78118F1B" w14:textId="77777777" w:rsidR="00907225" w:rsidRDefault="00907225" w:rsidP="00907225">
      <w:pPr>
        <w:pStyle w:val="PL"/>
      </w:pPr>
    </w:p>
    <w:p w14:paraId="54ABEF6D" w14:textId="77777777" w:rsidR="00907225" w:rsidRDefault="00907225" w:rsidP="00907225">
      <w:pPr>
        <w:pStyle w:val="PL"/>
      </w:pPr>
      <w:r>
        <w:t>M</w:t>
      </w:r>
      <w:r w:rsidRPr="00556514">
        <w:t>nSConsumerIdentifier</w:t>
      </w:r>
      <w:r>
        <w:tab/>
      </w:r>
      <w:r>
        <w:tab/>
        <w:t xml:space="preserve">::= OCTET STRING </w:t>
      </w:r>
    </w:p>
    <w:p w14:paraId="630D02BC" w14:textId="77777777" w:rsidR="00AB2096" w:rsidRPr="002C5DEF" w:rsidRDefault="00AB2096" w:rsidP="00AB2096">
      <w:pPr>
        <w:pStyle w:val="PL"/>
        <w:rPr>
          <w:lang w:val="en-US"/>
        </w:rPr>
      </w:pPr>
    </w:p>
    <w:p w14:paraId="052ED3D9" w14:textId="77777777" w:rsidR="005F2A2F" w:rsidRPr="00452B63" w:rsidRDefault="005F2A2F" w:rsidP="005F2A2F">
      <w:pPr>
        <w:pStyle w:val="PL"/>
      </w:pPr>
    </w:p>
    <w:p w14:paraId="7081CE5F" w14:textId="77777777" w:rsidR="00AB2096" w:rsidRPr="00783F45" w:rsidRDefault="00AB2096" w:rsidP="00AB2096">
      <w:pPr>
        <w:pStyle w:val="PL"/>
        <w:rPr>
          <w:lang w:val="en-US"/>
        </w:rPr>
      </w:pPr>
      <w:bookmarkStart w:id="4459" w:name="_Hlk47110839"/>
      <w:r>
        <w:t>M</w:t>
      </w:r>
      <w:r w:rsidRPr="003B6557">
        <w:t>APDUSessionIn</w:t>
      </w:r>
      <w:r>
        <w:t>dicator</w:t>
      </w:r>
      <w:r>
        <w:tab/>
        <w:t>::= ENUMERATED</w:t>
      </w:r>
    </w:p>
    <w:p w14:paraId="3ED70899" w14:textId="77777777" w:rsidR="00AB2096" w:rsidRDefault="00AB2096" w:rsidP="00AB2096">
      <w:pPr>
        <w:pStyle w:val="PL"/>
      </w:pPr>
      <w:r>
        <w:t>{</w:t>
      </w:r>
    </w:p>
    <w:p w14:paraId="5A71B99C" w14:textId="77777777" w:rsidR="00AB2096" w:rsidRPr="0009176B" w:rsidRDefault="00AB2096" w:rsidP="00AB2096">
      <w:pPr>
        <w:pStyle w:val="PL"/>
        <w:rPr>
          <w:lang w:val="en-US"/>
        </w:rPr>
      </w:pPr>
      <w:r>
        <w:tab/>
      </w:r>
      <w:r w:rsidRPr="0009176B">
        <w:rPr>
          <w:lang w:val="en-US"/>
        </w:rPr>
        <w:t xml:space="preserve">mAPDURequest </w:t>
      </w:r>
      <w:r w:rsidRPr="0009176B">
        <w:rPr>
          <w:lang w:val="en-US"/>
        </w:rPr>
        <w:tab/>
      </w:r>
      <w:r w:rsidRPr="0009176B">
        <w:rPr>
          <w:lang w:val="en-US"/>
        </w:rPr>
        <w:tab/>
      </w:r>
      <w:r w:rsidRPr="0009176B">
        <w:rPr>
          <w:lang w:val="en-US"/>
        </w:rPr>
        <w:tab/>
      </w:r>
      <w:r w:rsidRPr="0009176B">
        <w:rPr>
          <w:lang w:val="en-US"/>
        </w:rPr>
        <w:tab/>
      </w:r>
      <w:r w:rsidRPr="0009176B">
        <w:rPr>
          <w:lang w:val="en-US"/>
        </w:rPr>
        <w:tab/>
        <w:t>(0),</w:t>
      </w:r>
    </w:p>
    <w:p w14:paraId="57EA8251" w14:textId="77777777" w:rsidR="00AB2096" w:rsidRPr="0009176B" w:rsidRDefault="00AB2096" w:rsidP="00AB2096">
      <w:pPr>
        <w:pStyle w:val="PL"/>
        <w:rPr>
          <w:lang w:val="en-US"/>
        </w:rPr>
      </w:pPr>
      <w:r w:rsidRPr="0009176B">
        <w:rPr>
          <w:lang w:val="en-US"/>
        </w:rPr>
        <w:tab/>
        <w:t>mAPDU</w:t>
      </w:r>
      <w:r>
        <w:rPr>
          <w:lang w:val="en-US"/>
        </w:rPr>
        <w:t>NetworkUpgradeAllowed</w:t>
      </w:r>
      <w:r w:rsidRPr="0009176B">
        <w:rPr>
          <w:lang w:val="en-US"/>
        </w:rPr>
        <w:tab/>
      </w:r>
      <w:r w:rsidRPr="0009176B">
        <w:rPr>
          <w:lang w:val="en-US"/>
        </w:rPr>
        <w:tab/>
        <w:t>(1)</w:t>
      </w:r>
    </w:p>
    <w:p w14:paraId="5A9645CD" w14:textId="77777777" w:rsidR="00AB2096" w:rsidRPr="0009176B" w:rsidRDefault="00AB2096" w:rsidP="00AB2096">
      <w:pPr>
        <w:pStyle w:val="PL"/>
        <w:rPr>
          <w:lang w:val="en-US"/>
        </w:rPr>
      </w:pPr>
    </w:p>
    <w:p w14:paraId="5200A449" w14:textId="77777777" w:rsidR="00AB2096" w:rsidRDefault="00AB2096" w:rsidP="00AB2096">
      <w:pPr>
        <w:pStyle w:val="PL"/>
      </w:pPr>
      <w:r>
        <w:t>}</w:t>
      </w:r>
    </w:p>
    <w:p w14:paraId="7DAB640D" w14:textId="77777777" w:rsidR="00AB2096" w:rsidRDefault="00AB2096" w:rsidP="00AB2096">
      <w:pPr>
        <w:pStyle w:val="PL"/>
      </w:pPr>
    </w:p>
    <w:p w14:paraId="332A3744" w14:textId="77777777" w:rsidR="00AB2096" w:rsidRDefault="00AB2096" w:rsidP="00AB2096">
      <w:pPr>
        <w:pStyle w:val="PL"/>
      </w:pPr>
    </w:p>
    <w:p w14:paraId="7596FEF2" w14:textId="77777777" w:rsidR="00AB2096" w:rsidRPr="002C5DEF" w:rsidRDefault="00AB2096" w:rsidP="00AB2096">
      <w:pPr>
        <w:pStyle w:val="PL"/>
        <w:rPr>
          <w:lang w:val="en-US"/>
        </w:rPr>
      </w:pPr>
      <w:r>
        <w:t>MA</w:t>
      </w:r>
      <w:r w:rsidRPr="002C5DEF">
        <w:rPr>
          <w:lang w:val="en-US"/>
        </w:rPr>
        <w:t>PDUSessionInformation</w:t>
      </w:r>
      <w:r>
        <w:tab/>
        <w:t>::= SEQUENCE</w:t>
      </w:r>
    </w:p>
    <w:p w14:paraId="3CBF828D" w14:textId="77777777" w:rsidR="00AB2096" w:rsidRDefault="00AB2096" w:rsidP="00AB2096">
      <w:pPr>
        <w:pStyle w:val="PL"/>
      </w:pPr>
      <w:r>
        <w:t>{</w:t>
      </w:r>
    </w:p>
    <w:p w14:paraId="1A001FC9" w14:textId="77777777" w:rsidR="00AB2096" w:rsidRDefault="00AB2096" w:rsidP="00AB2096">
      <w:pPr>
        <w:pStyle w:val="PL"/>
      </w:pPr>
      <w:r>
        <w:tab/>
        <w:t>m</w:t>
      </w:r>
      <w:r w:rsidRPr="003B6557">
        <w:t>APDUSessionIn</w:t>
      </w:r>
      <w:r>
        <w:t>dicator</w:t>
      </w:r>
      <w:r>
        <w:tab/>
      </w:r>
      <w:r>
        <w:tab/>
      </w:r>
      <w:r>
        <w:tab/>
        <w:t>[0]</w:t>
      </w:r>
      <w:r w:rsidDel="0081607D">
        <w:t xml:space="preserve"> </w:t>
      </w:r>
      <w:r>
        <w:t>M</w:t>
      </w:r>
      <w:r w:rsidRPr="003B6557">
        <w:t>APDUSessionIn</w:t>
      </w:r>
      <w:r>
        <w:t>dicator OPTIONAL,</w:t>
      </w:r>
    </w:p>
    <w:p w14:paraId="11D01D37" w14:textId="77777777" w:rsidR="00AB2096" w:rsidRDefault="00AB2096" w:rsidP="00AB2096">
      <w:pPr>
        <w:pStyle w:val="PL"/>
      </w:pPr>
      <w:r>
        <w:tab/>
        <w:t>a</w:t>
      </w:r>
      <w:r w:rsidRPr="003B6557">
        <w:t>TSSS</w:t>
      </w:r>
      <w:r>
        <w:t>C</w:t>
      </w:r>
      <w:r w:rsidRPr="003B6557">
        <w:t>apabilit</w:t>
      </w:r>
      <w:r>
        <w:t>y</w:t>
      </w:r>
      <w:r>
        <w:tab/>
      </w:r>
      <w:r>
        <w:tab/>
      </w:r>
      <w:r>
        <w:tab/>
      </w:r>
      <w:r>
        <w:tab/>
      </w:r>
      <w:r>
        <w:tab/>
        <w:t>[1] A</w:t>
      </w:r>
      <w:r w:rsidRPr="003B6557">
        <w:t>TSSS</w:t>
      </w:r>
      <w:r>
        <w:t>C</w:t>
      </w:r>
      <w:r w:rsidRPr="003B6557">
        <w:t>apabilit</w:t>
      </w:r>
      <w:r>
        <w:t>y OPTIONAL</w:t>
      </w:r>
    </w:p>
    <w:p w14:paraId="77FD8D7C" w14:textId="77777777" w:rsidR="00AB2096" w:rsidRDefault="00AB2096" w:rsidP="00AB2096">
      <w:pPr>
        <w:pStyle w:val="PL"/>
      </w:pPr>
    </w:p>
    <w:p w14:paraId="5529CB53" w14:textId="77777777" w:rsidR="00AB2096" w:rsidRDefault="00AB2096" w:rsidP="00AB2096">
      <w:pPr>
        <w:pStyle w:val="PL"/>
      </w:pPr>
      <w:r>
        <w:t>}</w:t>
      </w:r>
    </w:p>
    <w:bookmarkEnd w:id="4459"/>
    <w:p w14:paraId="3F6A23F7" w14:textId="77777777" w:rsidR="00AB2096" w:rsidRDefault="00AB2096" w:rsidP="00AB2096">
      <w:pPr>
        <w:pStyle w:val="PL"/>
        <w:rPr>
          <w:lang w:val="en-US"/>
        </w:rPr>
      </w:pPr>
    </w:p>
    <w:p w14:paraId="65F29B63" w14:textId="77777777" w:rsidR="00AB2096" w:rsidRDefault="00AB2096" w:rsidP="00AB2096">
      <w:pPr>
        <w:pStyle w:val="PL"/>
        <w:rPr>
          <w:lang w:val="en-US"/>
        </w:rPr>
      </w:pPr>
    </w:p>
    <w:p w14:paraId="27400AF2" w14:textId="77777777" w:rsidR="00AB2096" w:rsidRDefault="00AB2096" w:rsidP="00AB2096">
      <w:pPr>
        <w:pStyle w:val="PL"/>
      </w:pPr>
    </w:p>
    <w:p w14:paraId="5EF0A18E" w14:textId="77777777" w:rsidR="00AB2096" w:rsidRPr="0009176B" w:rsidRDefault="00AB2096" w:rsidP="00AB2096">
      <w:pPr>
        <w:pStyle w:val="PL"/>
        <w:rPr>
          <w:lang w:val="en-US"/>
        </w:rPr>
      </w:pPr>
      <w:r>
        <w:t>M</w:t>
      </w:r>
      <w:r w:rsidRPr="003B6557">
        <w:t>APDUSteering</w:t>
      </w:r>
      <w:r>
        <w:t>F</w:t>
      </w:r>
      <w:r w:rsidRPr="003B6557">
        <w:t>unctionality</w:t>
      </w:r>
      <w:r>
        <w:tab/>
        <w:t>::= ENUMERATED</w:t>
      </w:r>
    </w:p>
    <w:p w14:paraId="5072B4E7" w14:textId="77777777" w:rsidR="00AB2096" w:rsidRDefault="00AB2096" w:rsidP="00AB2096">
      <w:pPr>
        <w:pStyle w:val="PL"/>
      </w:pPr>
      <w:r>
        <w:t>{</w:t>
      </w:r>
    </w:p>
    <w:p w14:paraId="5B92E678" w14:textId="77777777" w:rsidR="00AB2096" w:rsidRDefault="00AB2096" w:rsidP="00AB2096">
      <w:pPr>
        <w:pStyle w:val="PL"/>
      </w:pPr>
      <w:r>
        <w:tab/>
        <w:t>m</w:t>
      </w:r>
      <w:r w:rsidRPr="00AF0F07">
        <w:t>PTCP</w:t>
      </w:r>
      <w:r>
        <w:t xml:space="preserve"> </w:t>
      </w:r>
      <w:r>
        <w:tab/>
      </w:r>
      <w:r>
        <w:tab/>
        <w:t>(0),</w:t>
      </w:r>
    </w:p>
    <w:p w14:paraId="2DA080A8" w14:textId="77777777" w:rsidR="00AB2096" w:rsidRDefault="00AB2096" w:rsidP="00AB2096">
      <w:pPr>
        <w:pStyle w:val="PL"/>
      </w:pPr>
      <w:r>
        <w:tab/>
        <w:t>a</w:t>
      </w:r>
      <w:r w:rsidRPr="00AF0F07">
        <w:t>TSSSLL</w:t>
      </w:r>
      <w:r>
        <w:tab/>
      </w:r>
      <w:r>
        <w:tab/>
        <w:t>(1)</w:t>
      </w:r>
    </w:p>
    <w:p w14:paraId="01747890" w14:textId="77777777" w:rsidR="00AB2096" w:rsidRDefault="00AB2096" w:rsidP="00AB2096">
      <w:pPr>
        <w:pStyle w:val="PL"/>
      </w:pPr>
    </w:p>
    <w:p w14:paraId="6C41E362" w14:textId="77777777" w:rsidR="00AB2096" w:rsidRDefault="00AB2096" w:rsidP="00AB2096">
      <w:pPr>
        <w:pStyle w:val="PL"/>
      </w:pPr>
      <w:r>
        <w:t>}</w:t>
      </w:r>
    </w:p>
    <w:p w14:paraId="36BD13D9" w14:textId="77777777" w:rsidR="00AB2096" w:rsidRDefault="00AB2096" w:rsidP="00AB2096">
      <w:pPr>
        <w:pStyle w:val="PL"/>
      </w:pPr>
    </w:p>
    <w:p w14:paraId="0EAF4AC5" w14:textId="77777777" w:rsidR="00AB2096" w:rsidRDefault="00AB2096" w:rsidP="00AB2096">
      <w:pPr>
        <w:pStyle w:val="PL"/>
      </w:pPr>
    </w:p>
    <w:p w14:paraId="75D4205C" w14:textId="77777777" w:rsidR="00AB2096" w:rsidRPr="00783F45" w:rsidRDefault="00AB2096" w:rsidP="00AB2096">
      <w:pPr>
        <w:pStyle w:val="PL"/>
        <w:rPr>
          <w:lang w:val="en-US"/>
        </w:rPr>
      </w:pPr>
      <w:r>
        <w:t>M</w:t>
      </w:r>
      <w:r w:rsidRPr="003B6557">
        <w:t>APDUSteering</w:t>
      </w:r>
      <w:r>
        <w:t>Mode</w:t>
      </w:r>
      <w:r>
        <w:tab/>
        <w:t>::= SEQUENCE</w:t>
      </w:r>
    </w:p>
    <w:p w14:paraId="65EA5D7C" w14:textId="77777777" w:rsidR="00AB2096" w:rsidRDefault="00AB2096" w:rsidP="00AB2096">
      <w:pPr>
        <w:pStyle w:val="PL"/>
      </w:pPr>
      <w:r>
        <w:t>{</w:t>
      </w:r>
    </w:p>
    <w:p w14:paraId="6B1145D2" w14:textId="77777777" w:rsidR="00AB2096" w:rsidRDefault="00AB2096" w:rsidP="00AB2096">
      <w:pPr>
        <w:pStyle w:val="PL"/>
      </w:pPr>
      <w:r>
        <w:tab/>
      </w:r>
      <w:r>
        <w:rPr>
          <w:lang w:eastAsia="zh-CN"/>
        </w:rPr>
        <w:t>steerModeValue</w:t>
      </w:r>
      <w:r>
        <w:tab/>
      </w:r>
      <w:r>
        <w:tab/>
      </w:r>
      <w:r>
        <w:tab/>
        <w:t>[0]</w:t>
      </w:r>
      <w:r w:rsidDel="0081607D">
        <w:t xml:space="preserve"> </w:t>
      </w:r>
      <w:bookmarkStart w:id="4460" w:name="_Hlk47430212"/>
      <w:r w:rsidRPr="00AF0F07">
        <w:t>SteerModeValue</w:t>
      </w:r>
      <w:bookmarkEnd w:id="4460"/>
      <w:r>
        <w:t xml:space="preserve"> OPTIONAL,</w:t>
      </w:r>
    </w:p>
    <w:p w14:paraId="10B07916" w14:textId="77777777" w:rsidR="00AB2096" w:rsidRDefault="00AB2096" w:rsidP="00AB2096">
      <w:pPr>
        <w:pStyle w:val="PL"/>
      </w:pPr>
      <w:r>
        <w:tab/>
        <w:t>active</w:t>
      </w:r>
      <w:r>
        <w:tab/>
      </w:r>
      <w:r>
        <w:tab/>
      </w:r>
      <w:r>
        <w:tab/>
      </w:r>
      <w:r>
        <w:tab/>
      </w:r>
      <w:r>
        <w:tab/>
        <w:t>[1] AccessType OPTIONAL,</w:t>
      </w:r>
    </w:p>
    <w:p w14:paraId="5D21F4C4" w14:textId="77777777" w:rsidR="00AB2096" w:rsidRDefault="00AB2096" w:rsidP="00AB2096">
      <w:pPr>
        <w:pStyle w:val="PL"/>
      </w:pPr>
      <w:r>
        <w:tab/>
      </w:r>
      <w:r w:rsidRPr="00AF0F07">
        <w:t>standby</w:t>
      </w:r>
      <w:r>
        <w:tab/>
      </w:r>
      <w:r>
        <w:tab/>
      </w:r>
      <w:r>
        <w:tab/>
      </w:r>
      <w:r>
        <w:tab/>
      </w:r>
      <w:r>
        <w:tab/>
        <w:t>[2] AccessType OPTIONAL,</w:t>
      </w:r>
    </w:p>
    <w:p w14:paraId="7AB7F0BF" w14:textId="77777777" w:rsidR="00AB2096" w:rsidRDefault="00AB2096" w:rsidP="00AB2096">
      <w:pPr>
        <w:pStyle w:val="PL"/>
      </w:pPr>
      <w:r>
        <w:tab/>
        <w:t>three</w:t>
      </w:r>
      <w:r w:rsidRPr="00AF0F07">
        <w:t>gLoad</w:t>
      </w:r>
      <w:r>
        <w:tab/>
      </w:r>
      <w:r>
        <w:tab/>
      </w:r>
      <w:r>
        <w:tab/>
      </w:r>
      <w:r>
        <w:tab/>
        <w:t>[3] INTEGER OPTIONAL,</w:t>
      </w:r>
    </w:p>
    <w:p w14:paraId="7D9BBEA7" w14:textId="77777777" w:rsidR="00AB2096" w:rsidRDefault="00AB2096" w:rsidP="00AB2096">
      <w:pPr>
        <w:pStyle w:val="PL"/>
      </w:pPr>
      <w:r>
        <w:tab/>
        <w:t>prioAcc</w:t>
      </w:r>
      <w:r>
        <w:tab/>
      </w:r>
      <w:r>
        <w:tab/>
      </w:r>
      <w:r>
        <w:tab/>
      </w:r>
      <w:r>
        <w:tab/>
      </w:r>
      <w:r>
        <w:tab/>
        <w:t>[4] AccessType OPTIONAL</w:t>
      </w:r>
    </w:p>
    <w:p w14:paraId="5AEE02D4" w14:textId="77777777" w:rsidR="00AB2096" w:rsidRDefault="00AB2096" w:rsidP="00AB2096">
      <w:pPr>
        <w:pStyle w:val="PL"/>
      </w:pPr>
    </w:p>
    <w:p w14:paraId="77EF6A16" w14:textId="77777777" w:rsidR="00AB2096" w:rsidRDefault="00AB2096" w:rsidP="00AB2096">
      <w:pPr>
        <w:pStyle w:val="PL"/>
      </w:pPr>
      <w:r>
        <w:t>}</w:t>
      </w:r>
    </w:p>
    <w:p w14:paraId="36C5BD7D" w14:textId="77777777" w:rsidR="00AB2096" w:rsidRDefault="00AB2096" w:rsidP="00AB2096">
      <w:pPr>
        <w:pStyle w:val="PL"/>
      </w:pPr>
    </w:p>
    <w:p w14:paraId="5B0322AD" w14:textId="77777777" w:rsidR="005F2A2F" w:rsidRPr="00452B63" w:rsidRDefault="005F2A2F" w:rsidP="005F2A2F">
      <w:pPr>
        <w:pStyle w:val="PL"/>
        <w:rPr>
          <w:lang w:val="en-US"/>
        </w:rPr>
      </w:pPr>
    </w:p>
    <w:p w14:paraId="22561E84" w14:textId="77777777" w:rsidR="005F2A2F" w:rsidRDefault="005F2A2F" w:rsidP="005F2A2F">
      <w:pPr>
        <w:pStyle w:val="PL"/>
      </w:pPr>
      <w:r>
        <w:rPr>
          <w:lang w:eastAsia="ko-KR"/>
        </w:rPr>
        <w:t>M</w:t>
      </w:r>
      <w:r w:rsidRPr="00441492">
        <w:rPr>
          <w:lang w:eastAsia="ko-KR"/>
        </w:rPr>
        <w:t>ICOMode</w:t>
      </w:r>
      <w:r>
        <w:rPr>
          <w:lang w:eastAsia="ko-KR"/>
        </w:rPr>
        <w:t>Indication</w:t>
      </w:r>
      <w:r>
        <w:t xml:space="preserve"> </w:t>
      </w:r>
      <w:r>
        <w:tab/>
      </w:r>
      <w:r>
        <w:tab/>
        <w:t>::= ENUMERATED</w:t>
      </w:r>
    </w:p>
    <w:p w14:paraId="5CDD755C" w14:textId="77777777" w:rsidR="005F2A2F" w:rsidRDefault="005F2A2F" w:rsidP="005F2A2F">
      <w:pPr>
        <w:pStyle w:val="PL"/>
      </w:pPr>
      <w:r>
        <w:t>{</w:t>
      </w:r>
    </w:p>
    <w:p w14:paraId="36EC283C" w14:textId="77777777" w:rsidR="005F2A2F" w:rsidRDefault="005F2A2F" w:rsidP="005F2A2F">
      <w:pPr>
        <w:pStyle w:val="PL"/>
      </w:pPr>
      <w:r>
        <w:tab/>
        <w:t>m</w:t>
      </w:r>
      <w:r w:rsidRPr="00A16162">
        <w:t>ICO</w:t>
      </w:r>
      <w:r>
        <w:t xml:space="preserve">Mode </w:t>
      </w:r>
      <w:r>
        <w:tab/>
      </w:r>
      <w:r>
        <w:tab/>
      </w:r>
      <w:r>
        <w:tab/>
        <w:t>(0),</w:t>
      </w:r>
    </w:p>
    <w:p w14:paraId="1CD04929" w14:textId="77777777" w:rsidR="005F2A2F" w:rsidRDefault="005F2A2F" w:rsidP="005F2A2F">
      <w:pPr>
        <w:pStyle w:val="PL"/>
      </w:pPr>
      <w:r>
        <w:tab/>
        <w:t>noMICOMode</w:t>
      </w:r>
      <w:r>
        <w:tab/>
      </w:r>
      <w:r>
        <w:tab/>
      </w:r>
      <w:r>
        <w:tab/>
        <w:t>(1)</w:t>
      </w:r>
    </w:p>
    <w:p w14:paraId="7D9368AE" w14:textId="77777777" w:rsidR="005F2A2F" w:rsidRDefault="005F2A2F" w:rsidP="005F2A2F">
      <w:pPr>
        <w:pStyle w:val="PL"/>
      </w:pPr>
      <w:r>
        <w:t>}</w:t>
      </w:r>
    </w:p>
    <w:p w14:paraId="1B23E3A8" w14:textId="77777777" w:rsidR="00907225" w:rsidRDefault="00907225" w:rsidP="00907225">
      <w:pPr>
        <w:pStyle w:val="PL"/>
      </w:pPr>
    </w:p>
    <w:p w14:paraId="4AE17507" w14:textId="77777777" w:rsidR="00907225" w:rsidRDefault="00907225" w:rsidP="00907225">
      <w:pPr>
        <w:pStyle w:val="PL"/>
      </w:pPr>
      <w:r w:rsidRPr="006C0243">
        <w:t>MobilityLevel</w:t>
      </w:r>
      <w:r>
        <w:tab/>
        <w:t>::= ENUMERATED</w:t>
      </w:r>
    </w:p>
    <w:p w14:paraId="465374F2" w14:textId="77777777" w:rsidR="00907225" w:rsidRDefault="00907225" w:rsidP="00907225">
      <w:pPr>
        <w:pStyle w:val="PL"/>
      </w:pPr>
      <w:r>
        <w:t>{</w:t>
      </w:r>
    </w:p>
    <w:p w14:paraId="0ABA34DE" w14:textId="77777777" w:rsidR="00907225" w:rsidRDefault="00907225" w:rsidP="00907225">
      <w:pPr>
        <w:pStyle w:val="PL"/>
      </w:pPr>
      <w:r>
        <w:tab/>
        <w:t>stationary</w:t>
      </w:r>
      <w:r>
        <w:tab/>
      </w:r>
      <w:r>
        <w:tab/>
      </w:r>
      <w:r>
        <w:tab/>
        <w:t>(0),</w:t>
      </w:r>
    </w:p>
    <w:p w14:paraId="248AF108" w14:textId="77777777" w:rsidR="00907225" w:rsidRDefault="00907225" w:rsidP="00907225">
      <w:pPr>
        <w:pStyle w:val="PL"/>
      </w:pPr>
      <w:r>
        <w:tab/>
        <w:t>nomadic</w:t>
      </w:r>
      <w:r>
        <w:tab/>
      </w:r>
      <w:r>
        <w:tab/>
      </w:r>
      <w:r>
        <w:tab/>
      </w:r>
      <w:r>
        <w:tab/>
        <w:t>(1),</w:t>
      </w:r>
    </w:p>
    <w:p w14:paraId="014D8538" w14:textId="77777777" w:rsidR="00907225" w:rsidRDefault="00907225" w:rsidP="00907225">
      <w:pPr>
        <w:pStyle w:val="PL"/>
      </w:pPr>
      <w:r>
        <w:tab/>
        <w:t>restrictedMobility</w:t>
      </w:r>
      <w:r>
        <w:tab/>
        <w:t>(2),</w:t>
      </w:r>
    </w:p>
    <w:p w14:paraId="15FC697F" w14:textId="77777777" w:rsidR="00907225" w:rsidRDefault="00907225" w:rsidP="00907225">
      <w:pPr>
        <w:pStyle w:val="PL"/>
      </w:pPr>
      <w:r>
        <w:tab/>
        <w:t>fullyMobility</w:t>
      </w:r>
      <w:r>
        <w:tab/>
      </w:r>
      <w:r>
        <w:tab/>
        <w:t>(3)</w:t>
      </w:r>
    </w:p>
    <w:p w14:paraId="0F67F0CD" w14:textId="77777777" w:rsidR="00907225" w:rsidRDefault="00907225" w:rsidP="00907225">
      <w:pPr>
        <w:pStyle w:val="PL"/>
      </w:pPr>
    </w:p>
    <w:p w14:paraId="218DA847" w14:textId="77777777" w:rsidR="00907225" w:rsidRDefault="00907225" w:rsidP="00907225">
      <w:pPr>
        <w:pStyle w:val="PL"/>
      </w:pPr>
      <w:r>
        <w:t>}</w:t>
      </w:r>
    </w:p>
    <w:p w14:paraId="527D65AD" w14:textId="77777777" w:rsidR="00907225" w:rsidRDefault="00907225" w:rsidP="00907225">
      <w:pPr>
        <w:pStyle w:val="PL"/>
      </w:pPr>
      <w:r>
        <w:t xml:space="preserve"> </w:t>
      </w:r>
    </w:p>
    <w:p w14:paraId="2FB270AF" w14:textId="77777777" w:rsidR="004A1D5E" w:rsidRDefault="004A1D5E" w:rsidP="004A1D5E">
      <w:pPr>
        <w:pStyle w:val="PL"/>
      </w:pPr>
    </w:p>
    <w:p w14:paraId="6B99A8A9" w14:textId="77777777" w:rsidR="004A1D5E" w:rsidRDefault="004A1D5E" w:rsidP="004A1D5E">
      <w:pPr>
        <w:pStyle w:val="PL"/>
      </w:pPr>
      <w:r>
        <w:t xml:space="preserve">MultipleUnitUsage </w:t>
      </w:r>
      <w:r>
        <w:tab/>
      </w:r>
      <w:r>
        <w:tab/>
        <w:t>::= SEQUENCE</w:t>
      </w:r>
    </w:p>
    <w:p w14:paraId="00E8595A" w14:textId="77777777" w:rsidR="004A1D5E" w:rsidRDefault="004A1D5E" w:rsidP="004A1D5E">
      <w:pPr>
        <w:pStyle w:val="PL"/>
      </w:pPr>
      <w:r>
        <w:t>{</w:t>
      </w:r>
    </w:p>
    <w:p w14:paraId="6CB89235" w14:textId="77777777" w:rsidR="004A1D5E" w:rsidRDefault="004A1D5E" w:rsidP="004A1D5E">
      <w:pPr>
        <w:pStyle w:val="PL"/>
      </w:pPr>
      <w:r>
        <w:tab/>
        <w:t>ratingGroup</w:t>
      </w:r>
      <w:r>
        <w:tab/>
      </w:r>
      <w:r>
        <w:tab/>
      </w:r>
      <w:r>
        <w:tab/>
      </w:r>
      <w:r>
        <w:tab/>
      </w:r>
      <w:r>
        <w:tab/>
      </w:r>
      <w:r>
        <w:tab/>
      </w:r>
      <w:r>
        <w:tab/>
        <w:t>[0] RatingGroupId,</w:t>
      </w:r>
    </w:p>
    <w:p w14:paraId="7FCDE427" w14:textId="77777777" w:rsidR="004A1D5E" w:rsidRDefault="004A1D5E" w:rsidP="004A1D5E">
      <w:pPr>
        <w:pStyle w:val="PL"/>
      </w:pPr>
      <w:r>
        <w:tab/>
        <w:t>usedUnitContainer</w:t>
      </w:r>
      <w:r w:rsidR="004B0000">
        <w:t>s</w:t>
      </w:r>
      <w:r>
        <w:tab/>
      </w:r>
      <w:r>
        <w:tab/>
      </w:r>
      <w:r>
        <w:tab/>
      </w:r>
      <w:r>
        <w:tab/>
      </w:r>
      <w:r>
        <w:tab/>
        <w:t xml:space="preserve">[1] </w:t>
      </w:r>
      <w:r w:rsidR="004B0000" w:rsidRPr="004F4267">
        <w:t xml:space="preserve">SEQUENCE OF </w:t>
      </w:r>
      <w:r>
        <w:t>UsedUnitContainer OPTIONAL,</w:t>
      </w:r>
    </w:p>
    <w:p w14:paraId="18B69CF0" w14:textId="77777777" w:rsidR="004A1D5E" w:rsidRDefault="004A1D5E" w:rsidP="004A1D5E">
      <w:pPr>
        <w:pStyle w:val="PL"/>
      </w:pPr>
      <w:r>
        <w:tab/>
        <w:t>uPFID</w:t>
      </w:r>
      <w:r>
        <w:tab/>
      </w:r>
      <w:r>
        <w:tab/>
      </w:r>
      <w:r>
        <w:tab/>
      </w:r>
      <w:r>
        <w:tab/>
      </w:r>
      <w:r>
        <w:tab/>
      </w:r>
      <w:r>
        <w:tab/>
      </w:r>
      <w:r>
        <w:tab/>
      </w:r>
      <w:r>
        <w:tab/>
        <w:t>[2]</w:t>
      </w:r>
      <w:r w:rsidR="0081607D" w:rsidDel="0081607D">
        <w:t xml:space="preserve"> </w:t>
      </w:r>
      <w:r>
        <w:t>NetworkFunctionName OPTIONAL</w:t>
      </w:r>
      <w:r w:rsidR="00637BB9">
        <w:t>,</w:t>
      </w:r>
    </w:p>
    <w:p w14:paraId="30AF64E7" w14:textId="77777777" w:rsidR="00637BB9" w:rsidRDefault="00637BB9" w:rsidP="00637BB9">
      <w:pPr>
        <w:pStyle w:val="PL"/>
      </w:pPr>
      <w:r>
        <w:tab/>
        <w:t>multihomedPDUAddress</w:t>
      </w:r>
      <w:r>
        <w:tab/>
      </w:r>
      <w:r>
        <w:tab/>
      </w:r>
      <w:r>
        <w:tab/>
      </w:r>
      <w:r>
        <w:tab/>
        <w:t>[3] PDUAddress OPTIONAL</w:t>
      </w:r>
    </w:p>
    <w:p w14:paraId="53BEB0DB" w14:textId="77777777" w:rsidR="004A1D5E" w:rsidRDefault="004A1D5E" w:rsidP="004A1D5E">
      <w:pPr>
        <w:pStyle w:val="PL"/>
      </w:pPr>
      <w:r>
        <w:t>}</w:t>
      </w:r>
    </w:p>
    <w:p w14:paraId="5593B193" w14:textId="77777777" w:rsidR="005F2A2F" w:rsidRDefault="005F2A2F" w:rsidP="005F2A2F">
      <w:pPr>
        <w:pStyle w:val="PL"/>
      </w:pPr>
    </w:p>
    <w:p w14:paraId="1E104373" w14:textId="77777777" w:rsidR="005F2A2F" w:rsidRDefault="005F2A2F" w:rsidP="005F2A2F">
      <w:pPr>
        <w:pStyle w:val="PL"/>
      </w:pPr>
      <w:r>
        <w:t xml:space="preserve">-- </w:t>
      </w:r>
    </w:p>
    <w:p w14:paraId="70F84D98" w14:textId="77777777" w:rsidR="005F2A2F" w:rsidRPr="00E21481" w:rsidRDefault="005F2A2F" w:rsidP="005F2A2F">
      <w:pPr>
        <w:pStyle w:val="PL"/>
        <w:outlineLvl w:val="3"/>
        <w:rPr>
          <w:snapToGrid w:val="0"/>
        </w:rPr>
      </w:pPr>
      <w:r w:rsidRPr="009F5A10">
        <w:rPr>
          <w:snapToGrid w:val="0"/>
        </w:rPr>
        <w:t xml:space="preserve">-- </w:t>
      </w:r>
      <w:r>
        <w:rPr>
          <w:snapToGrid w:val="0"/>
        </w:rPr>
        <w:t>N</w:t>
      </w:r>
    </w:p>
    <w:p w14:paraId="00C5B09E" w14:textId="77777777" w:rsidR="005F2A2F" w:rsidRDefault="005F2A2F" w:rsidP="005F2A2F">
      <w:pPr>
        <w:pStyle w:val="PL"/>
      </w:pPr>
      <w:r>
        <w:t xml:space="preserve">-- </w:t>
      </w:r>
    </w:p>
    <w:p w14:paraId="3B153C32" w14:textId="77777777" w:rsidR="005F2A2F" w:rsidRDefault="005F2A2F" w:rsidP="005F2A2F">
      <w:pPr>
        <w:pStyle w:val="PL"/>
      </w:pPr>
      <w:r>
        <w:t>N2Connection</w:t>
      </w:r>
      <w:r w:rsidRPr="00231006">
        <w:t>MessageType</w:t>
      </w:r>
      <w:r>
        <w:tab/>
      </w:r>
      <w:r>
        <w:tab/>
        <w:t>::= INTEGER</w:t>
      </w:r>
    </w:p>
    <w:p w14:paraId="38B316BE" w14:textId="77777777" w:rsidR="005F2A2F" w:rsidRDefault="005F2A2F" w:rsidP="005F2A2F">
      <w:pPr>
        <w:pStyle w:val="PL"/>
      </w:pPr>
    </w:p>
    <w:p w14:paraId="497C4E64" w14:textId="77777777" w:rsidR="005F2A2F" w:rsidRDefault="005F2A2F" w:rsidP="005F2A2F">
      <w:pPr>
        <w:pStyle w:val="PL"/>
      </w:pPr>
      <w:r w:rsidRPr="009F5A10">
        <w:rPr>
          <w:snapToGrid w:val="0"/>
        </w:rPr>
        <w:t>N3I</w:t>
      </w:r>
      <w:r>
        <w:rPr>
          <w:snapToGrid w:val="0"/>
        </w:rPr>
        <w:t>w</w:t>
      </w:r>
      <w:r w:rsidRPr="009F5A10">
        <w:rPr>
          <w:snapToGrid w:val="0"/>
        </w:rPr>
        <w:t>FI</w:t>
      </w:r>
      <w:r>
        <w:rPr>
          <w:snapToGrid w:val="0"/>
        </w:rPr>
        <w:t>d</w:t>
      </w:r>
      <w:r>
        <w:rPr>
          <w:snapToGrid w:val="0"/>
        </w:rPr>
        <w:tab/>
      </w:r>
      <w:r>
        <w:rPr>
          <w:snapToGrid w:val="0"/>
        </w:rPr>
        <w:tab/>
      </w:r>
      <w:r>
        <w:t>::= IA5String (SIZE(1..</w:t>
      </w:r>
      <w:r w:rsidRPr="003400C1">
        <w:t>16))</w:t>
      </w:r>
    </w:p>
    <w:p w14:paraId="40D8243A" w14:textId="77777777" w:rsidR="005F2A2F" w:rsidRDefault="005F2A2F" w:rsidP="005F2A2F">
      <w:pPr>
        <w:pStyle w:val="PL"/>
      </w:pPr>
      <w:r>
        <w:t>--</w:t>
      </w:r>
    </w:p>
    <w:p w14:paraId="3EF28D00" w14:textId="77777777" w:rsidR="005F2A2F" w:rsidRDefault="005F2A2F" w:rsidP="005F2A2F">
      <w:pPr>
        <w:pStyle w:val="PL"/>
      </w:pPr>
      <w:r>
        <w:t>-- See 3GPP TS 29.571 [249] for details.</w:t>
      </w:r>
    </w:p>
    <w:p w14:paraId="7A182139" w14:textId="77777777" w:rsidR="005F2A2F" w:rsidRPr="00586E4B" w:rsidRDefault="005F2A2F" w:rsidP="005F2A2F">
      <w:pPr>
        <w:pStyle w:val="PL"/>
        <w:rPr>
          <w:lang w:val="fr-FR"/>
        </w:rPr>
      </w:pPr>
      <w:r w:rsidRPr="00586E4B">
        <w:rPr>
          <w:lang w:val="fr-FR"/>
        </w:rPr>
        <w:t xml:space="preserve">-- </w:t>
      </w:r>
    </w:p>
    <w:p w14:paraId="0ABF7AF3" w14:textId="77777777" w:rsidR="00BE630B" w:rsidRPr="00586E4B" w:rsidRDefault="00BE630B" w:rsidP="00BE630B">
      <w:pPr>
        <w:pStyle w:val="PL"/>
        <w:rPr>
          <w:lang w:val="fr-FR"/>
        </w:rPr>
      </w:pPr>
    </w:p>
    <w:p w14:paraId="6EDC7DD6" w14:textId="77777777" w:rsidR="00BE630B" w:rsidRPr="00750C70" w:rsidRDefault="00BE630B" w:rsidP="00BE630B">
      <w:pPr>
        <w:pStyle w:val="PL"/>
        <w:rPr>
          <w:lang w:val="fr-FR"/>
        </w:rPr>
      </w:pPr>
      <w:r w:rsidRPr="00750C70">
        <w:rPr>
          <w:lang w:val="fr-FR"/>
        </w:rPr>
        <w:t>N3gaLocation</w:t>
      </w:r>
      <w:r w:rsidRPr="00750C70">
        <w:rPr>
          <w:lang w:val="fr-FR"/>
        </w:rPr>
        <w:tab/>
        <w:t>::= SEQUENCE</w:t>
      </w:r>
    </w:p>
    <w:p w14:paraId="1BD47879" w14:textId="77777777" w:rsidR="00BE630B" w:rsidRPr="00750C70" w:rsidRDefault="00BE630B" w:rsidP="00BE630B">
      <w:pPr>
        <w:pStyle w:val="PL"/>
        <w:rPr>
          <w:lang w:val="fr-FR"/>
        </w:rPr>
      </w:pPr>
      <w:r w:rsidRPr="00750C70">
        <w:rPr>
          <w:lang w:val="fr-FR"/>
        </w:rPr>
        <w:t>{</w:t>
      </w:r>
    </w:p>
    <w:p w14:paraId="411E8C01" w14:textId="77777777" w:rsidR="00BE630B" w:rsidRPr="00750C70" w:rsidRDefault="00BE630B" w:rsidP="00BE630B">
      <w:pPr>
        <w:pStyle w:val="PL"/>
        <w:rPr>
          <w:lang w:val="fr-FR"/>
        </w:rPr>
      </w:pPr>
      <w:r w:rsidRPr="00750C70">
        <w:rPr>
          <w:lang w:val="fr-FR"/>
        </w:rPr>
        <w:tab/>
        <w:t>n3gppTai</w:t>
      </w:r>
      <w:r w:rsidRPr="00750C70">
        <w:rPr>
          <w:lang w:val="fr-FR"/>
        </w:rPr>
        <w:tab/>
      </w:r>
      <w:r w:rsidRPr="00750C70">
        <w:rPr>
          <w:lang w:val="fr-FR"/>
        </w:rPr>
        <w:tab/>
      </w:r>
      <w:r w:rsidRPr="00750C70">
        <w:rPr>
          <w:lang w:val="fr-FR"/>
        </w:rPr>
        <w:tab/>
        <w:t>[0] TAI OPTIONAL,</w:t>
      </w:r>
    </w:p>
    <w:p w14:paraId="4BEDD83B" w14:textId="77777777" w:rsidR="00BE630B" w:rsidRDefault="00BE630B" w:rsidP="00BE630B">
      <w:pPr>
        <w:pStyle w:val="PL"/>
      </w:pPr>
      <w:r w:rsidRPr="00750C70">
        <w:rPr>
          <w:lang w:val="fr-FR"/>
        </w:rPr>
        <w:tab/>
      </w:r>
      <w:r>
        <w:t>n3IwfId</w:t>
      </w:r>
      <w:r>
        <w:tab/>
      </w:r>
      <w:r>
        <w:tab/>
      </w:r>
      <w:r>
        <w:tab/>
        <w:t>[1] N3IwFId OPTIONAL,</w:t>
      </w:r>
    </w:p>
    <w:p w14:paraId="7E8D2F6A" w14:textId="77777777" w:rsidR="00BE630B" w:rsidRDefault="00BE630B" w:rsidP="00BE630B">
      <w:pPr>
        <w:pStyle w:val="PL"/>
      </w:pPr>
      <w:r>
        <w:tab/>
        <w:t>ueIpv4Addr</w:t>
      </w:r>
      <w:r>
        <w:tab/>
      </w:r>
      <w:r>
        <w:tab/>
        <w:t>[2] IPAddress OPTIONAL,</w:t>
      </w:r>
    </w:p>
    <w:p w14:paraId="0960E980" w14:textId="77777777" w:rsidR="00BE630B" w:rsidRDefault="00BE630B" w:rsidP="00BE630B">
      <w:pPr>
        <w:pStyle w:val="PL"/>
      </w:pPr>
      <w:r>
        <w:tab/>
        <w:t>ueIpv6Addr</w:t>
      </w:r>
      <w:r>
        <w:tab/>
      </w:r>
      <w:r>
        <w:tab/>
        <w:t>[3] IPAddress OPTIONAL,</w:t>
      </w:r>
    </w:p>
    <w:p w14:paraId="65EA8DDE" w14:textId="77777777" w:rsidR="00BE630B" w:rsidRDefault="00BE630B" w:rsidP="00BE630B">
      <w:pPr>
        <w:pStyle w:val="PL"/>
      </w:pPr>
      <w:r>
        <w:tab/>
        <w:t>portNumber</w:t>
      </w:r>
      <w:r>
        <w:tab/>
      </w:r>
      <w:r>
        <w:tab/>
        <w:t>[4] INTEGER</w:t>
      </w:r>
      <w:r>
        <w:tab/>
        <w:t xml:space="preserve">OPTIONAL, </w:t>
      </w:r>
    </w:p>
    <w:p w14:paraId="72516A97" w14:textId="77777777" w:rsidR="00BE630B" w:rsidRDefault="00BE630B" w:rsidP="00BE630B">
      <w:pPr>
        <w:pStyle w:val="PL"/>
      </w:pPr>
      <w:r>
        <w:tab/>
        <w:t>tnapId</w:t>
      </w:r>
      <w:r>
        <w:tab/>
      </w:r>
      <w:r>
        <w:tab/>
      </w:r>
      <w:r>
        <w:tab/>
        <w:t>[5] TNAPId</w:t>
      </w:r>
      <w:r>
        <w:tab/>
        <w:t xml:space="preserve">OPTIONAL, </w:t>
      </w:r>
    </w:p>
    <w:p w14:paraId="3873271B" w14:textId="77777777" w:rsidR="00BE630B" w:rsidRDefault="00BE630B" w:rsidP="00BE630B">
      <w:pPr>
        <w:pStyle w:val="PL"/>
      </w:pPr>
      <w:r>
        <w:tab/>
        <w:t>twapId</w:t>
      </w:r>
      <w:r>
        <w:tab/>
      </w:r>
      <w:r>
        <w:tab/>
      </w:r>
      <w:r>
        <w:tab/>
        <w:t>[6] TWAPId</w:t>
      </w:r>
      <w:r>
        <w:tab/>
        <w:t>OPTIONAL,</w:t>
      </w:r>
    </w:p>
    <w:p w14:paraId="34B00137" w14:textId="77777777" w:rsidR="00BE630B" w:rsidRDefault="00BE630B" w:rsidP="00BE630B">
      <w:pPr>
        <w:pStyle w:val="PL"/>
      </w:pPr>
      <w:r>
        <w:t xml:space="preserve"> </w:t>
      </w:r>
      <w:r>
        <w:tab/>
        <w:t>hfcNodeId</w:t>
      </w:r>
      <w:r>
        <w:tab/>
      </w:r>
      <w:r>
        <w:tab/>
        <w:t>[7] HFCNodeId OPTIONAL,</w:t>
      </w:r>
    </w:p>
    <w:p w14:paraId="5F2B5C9E" w14:textId="77777777" w:rsidR="00BE630B" w:rsidRDefault="00BE630B" w:rsidP="00BE630B">
      <w:pPr>
        <w:pStyle w:val="PL"/>
      </w:pPr>
      <w:r>
        <w:tab/>
        <w:t>w5gbanLineType</w:t>
      </w:r>
      <w:r>
        <w:tab/>
        <w:t>[8] LineType OPTIONAL,</w:t>
      </w:r>
    </w:p>
    <w:p w14:paraId="1D8CF7BC" w14:textId="77777777" w:rsidR="00BE630B" w:rsidRPr="00750C70" w:rsidRDefault="00BE630B" w:rsidP="00BE630B">
      <w:pPr>
        <w:pStyle w:val="PL"/>
        <w:rPr>
          <w:lang w:val="fr-FR"/>
        </w:rPr>
      </w:pPr>
      <w:r>
        <w:tab/>
      </w:r>
      <w:r w:rsidRPr="00750C70">
        <w:rPr>
          <w:lang w:val="fr-FR"/>
        </w:rPr>
        <w:t>gli</w:t>
      </w:r>
      <w:r w:rsidRPr="00750C70">
        <w:rPr>
          <w:lang w:val="fr-FR"/>
        </w:rPr>
        <w:tab/>
      </w:r>
      <w:r w:rsidRPr="00750C70">
        <w:rPr>
          <w:lang w:val="fr-FR"/>
        </w:rPr>
        <w:tab/>
      </w:r>
      <w:r w:rsidRPr="00750C70">
        <w:rPr>
          <w:lang w:val="fr-FR"/>
        </w:rPr>
        <w:tab/>
      </w:r>
      <w:r w:rsidRPr="00750C70">
        <w:rPr>
          <w:lang w:val="fr-FR"/>
        </w:rPr>
        <w:tab/>
        <w:t>[9] GLI OPTIONAL,</w:t>
      </w:r>
    </w:p>
    <w:p w14:paraId="4408B513" w14:textId="77777777" w:rsidR="00BE630B" w:rsidRPr="00750C70" w:rsidRDefault="00BE630B" w:rsidP="00BE630B">
      <w:pPr>
        <w:pStyle w:val="PL"/>
        <w:rPr>
          <w:lang w:val="fr-FR"/>
        </w:rPr>
      </w:pPr>
      <w:r w:rsidRPr="00750C70">
        <w:rPr>
          <w:lang w:val="fr-FR"/>
        </w:rPr>
        <w:tab/>
        <w:t>gci</w:t>
      </w:r>
      <w:r w:rsidRPr="00750C70">
        <w:rPr>
          <w:lang w:val="fr-FR"/>
        </w:rPr>
        <w:tab/>
      </w:r>
      <w:r w:rsidRPr="00750C70">
        <w:rPr>
          <w:lang w:val="fr-FR"/>
        </w:rPr>
        <w:tab/>
      </w:r>
      <w:r w:rsidRPr="00750C70">
        <w:rPr>
          <w:lang w:val="fr-FR"/>
        </w:rPr>
        <w:tab/>
      </w:r>
      <w:r w:rsidRPr="00750C70">
        <w:rPr>
          <w:lang w:val="fr-FR"/>
        </w:rPr>
        <w:tab/>
        <w:t>[10] GCI OPTIONAL</w:t>
      </w:r>
    </w:p>
    <w:p w14:paraId="1D176236" w14:textId="77777777" w:rsidR="00BE630B" w:rsidRPr="00750C70" w:rsidRDefault="00BE630B" w:rsidP="00BE630B">
      <w:pPr>
        <w:pStyle w:val="PL"/>
        <w:rPr>
          <w:lang w:val="fr-FR"/>
        </w:rPr>
      </w:pPr>
    </w:p>
    <w:p w14:paraId="251F6FF6" w14:textId="77777777" w:rsidR="00BE630B" w:rsidRDefault="00BE630B" w:rsidP="00BE630B">
      <w:pPr>
        <w:pStyle w:val="PL"/>
      </w:pPr>
      <w:r>
        <w:t>}</w:t>
      </w:r>
    </w:p>
    <w:p w14:paraId="4216E8A3" w14:textId="77777777" w:rsidR="00BE630B" w:rsidRDefault="00BE630B" w:rsidP="00BE630B">
      <w:pPr>
        <w:pStyle w:val="PL"/>
      </w:pPr>
    </w:p>
    <w:p w14:paraId="03E79EDE" w14:textId="77777777" w:rsidR="00E31001" w:rsidRDefault="00E31001" w:rsidP="00E31001">
      <w:pPr>
        <w:pStyle w:val="PL"/>
      </w:pPr>
    </w:p>
    <w:p w14:paraId="67C66278" w14:textId="77777777" w:rsidR="00E31001" w:rsidRDefault="00E31001" w:rsidP="00E31001">
      <w:pPr>
        <w:pStyle w:val="PL"/>
      </w:pPr>
      <w:r>
        <w:t>Ncgi</w:t>
      </w:r>
      <w:r>
        <w:tab/>
        <w:t>::= SEQUENCE</w:t>
      </w:r>
    </w:p>
    <w:p w14:paraId="40BC7BCC" w14:textId="77777777" w:rsidR="00E31001" w:rsidRDefault="00E31001" w:rsidP="00E31001">
      <w:pPr>
        <w:pStyle w:val="PL"/>
      </w:pPr>
      <w:r>
        <w:t>{</w:t>
      </w:r>
    </w:p>
    <w:p w14:paraId="19E611A9" w14:textId="77777777" w:rsidR="00E31001" w:rsidRDefault="00E31001" w:rsidP="00E31001">
      <w:pPr>
        <w:pStyle w:val="PL"/>
      </w:pPr>
      <w:r>
        <w:tab/>
        <w:t>plmnId</w:t>
      </w:r>
      <w:r>
        <w:tab/>
      </w:r>
      <w:r>
        <w:tab/>
      </w:r>
      <w:r>
        <w:tab/>
      </w:r>
      <w:r>
        <w:tab/>
      </w:r>
      <w:r>
        <w:tab/>
        <w:t>[0] PLMN-Id,</w:t>
      </w:r>
    </w:p>
    <w:p w14:paraId="2A403DFD" w14:textId="77777777" w:rsidR="00E31001" w:rsidRDefault="00E31001" w:rsidP="00E31001">
      <w:pPr>
        <w:pStyle w:val="PL"/>
        <w:tabs>
          <w:tab w:val="clear" w:pos="1920"/>
        </w:tabs>
      </w:pPr>
      <w:r>
        <w:tab/>
        <w:t>nrCellId</w:t>
      </w:r>
      <w:r>
        <w:tab/>
      </w:r>
      <w:r>
        <w:tab/>
      </w:r>
      <w:r>
        <w:tab/>
        <w:t>[1] NrCellId,</w:t>
      </w:r>
    </w:p>
    <w:p w14:paraId="7D96D239" w14:textId="77777777" w:rsidR="00E31001" w:rsidRDefault="00E31001" w:rsidP="00E31001">
      <w:pPr>
        <w:pStyle w:val="PL"/>
      </w:pPr>
      <w:r>
        <w:tab/>
        <w:t>nid</w:t>
      </w:r>
      <w:r>
        <w:tab/>
      </w:r>
      <w:r>
        <w:tab/>
      </w:r>
      <w:r>
        <w:tab/>
      </w:r>
      <w:r>
        <w:tab/>
      </w:r>
      <w:r>
        <w:tab/>
      </w:r>
      <w:r>
        <w:tab/>
        <w:t>[2] Nid OPTIONAL</w:t>
      </w:r>
    </w:p>
    <w:p w14:paraId="1E0BC135" w14:textId="77777777" w:rsidR="00E31001" w:rsidRDefault="00E31001" w:rsidP="00E31001">
      <w:pPr>
        <w:pStyle w:val="PL"/>
      </w:pPr>
      <w:r>
        <w:t>}</w:t>
      </w:r>
    </w:p>
    <w:p w14:paraId="43FFC254" w14:textId="77777777" w:rsidR="00BE630B" w:rsidRDefault="00BE630B" w:rsidP="00BE630B">
      <w:pPr>
        <w:pStyle w:val="PL"/>
      </w:pPr>
    </w:p>
    <w:p w14:paraId="45CEF392" w14:textId="77777777" w:rsidR="00BE630B" w:rsidRPr="00750C70" w:rsidRDefault="00BE630B" w:rsidP="00BE630B">
      <w:pPr>
        <w:pStyle w:val="PL"/>
        <w:rPr>
          <w:lang w:val="fr-FR"/>
        </w:rPr>
      </w:pPr>
      <w:r w:rsidRPr="00750C70">
        <w:rPr>
          <w:lang w:val="fr-FR"/>
        </w:rPr>
        <w:t>NrLocation</w:t>
      </w:r>
      <w:r w:rsidRPr="00750C70">
        <w:rPr>
          <w:lang w:val="fr-FR"/>
        </w:rPr>
        <w:tab/>
        <w:t>::= SEQUENCE</w:t>
      </w:r>
    </w:p>
    <w:p w14:paraId="2F6306D3" w14:textId="77777777" w:rsidR="00BE630B" w:rsidRPr="00750C70" w:rsidRDefault="00BE630B" w:rsidP="00BE630B">
      <w:pPr>
        <w:pStyle w:val="PL"/>
        <w:rPr>
          <w:lang w:val="fr-FR"/>
        </w:rPr>
      </w:pPr>
      <w:r w:rsidRPr="00750C70">
        <w:rPr>
          <w:lang w:val="fr-FR"/>
        </w:rPr>
        <w:t>{</w:t>
      </w:r>
    </w:p>
    <w:p w14:paraId="05099DE1" w14:textId="77777777" w:rsidR="00BE630B" w:rsidRPr="00750C70" w:rsidRDefault="00BE630B" w:rsidP="00BE630B">
      <w:pPr>
        <w:pStyle w:val="PL"/>
        <w:rPr>
          <w:lang w:val="fr-FR"/>
        </w:rPr>
      </w:pPr>
      <w:r w:rsidRPr="00750C70">
        <w:rPr>
          <w:lang w:val="fr-FR"/>
        </w:rPr>
        <w:tab/>
        <w:t>tai</w:t>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t>[0] TAI OPTIONAL,</w:t>
      </w:r>
    </w:p>
    <w:p w14:paraId="5CFA7051" w14:textId="77777777" w:rsidR="00BE630B" w:rsidRDefault="00BE630B" w:rsidP="00BE630B">
      <w:pPr>
        <w:pStyle w:val="PL"/>
      </w:pPr>
      <w:r w:rsidRPr="00750C70">
        <w:rPr>
          <w:lang w:val="fr-FR"/>
        </w:rPr>
        <w:tab/>
      </w:r>
      <w:r>
        <w:t>ncgi</w:t>
      </w:r>
      <w:r>
        <w:tab/>
      </w:r>
      <w:r>
        <w:tab/>
      </w:r>
      <w:r>
        <w:tab/>
      </w:r>
      <w:r>
        <w:tab/>
      </w:r>
      <w:r>
        <w:tab/>
      </w:r>
      <w:r w:rsidR="00D01017">
        <w:tab/>
      </w:r>
      <w:r>
        <w:t>[1] Ncgi OPTIONAL,</w:t>
      </w:r>
    </w:p>
    <w:p w14:paraId="0EB3BA61" w14:textId="77777777" w:rsidR="00BE630B" w:rsidRDefault="00BE630B" w:rsidP="00BE630B">
      <w:pPr>
        <w:pStyle w:val="PL"/>
      </w:pPr>
      <w:r>
        <w:tab/>
        <w:t>ageOfLocationInformation</w:t>
      </w:r>
      <w:r>
        <w:tab/>
      </w:r>
      <w:r w:rsidR="00D3290B">
        <w:tab/>
      </w:r>
      <w:r>
        <w:t>[2] AgeOfLocationInformation OPTIONAL,</w:t>
      </w:r>
    </w:p>
    <w:p w14:paraId="2001E4BF" w14:textId="77777777" w:rsidR="00BE630B" w:rsidRDefault="00BE630B" w:rsidP="00BE630B">
      <w:pPr>
        <w:pStyle w:val="PL"/>
      </w:pPr>
      <w:r>
        <w:tab/>
        <w:t>ueLocationTimestamp</w:t>
      </w:r>
      <w:r>
        <w:tab/>
      </w:r>
      <w:r>
        <w:tab/>
      </w:r>
      <w:r>
        <w:tab/>
        <w:t>[3] TimeStamp OPTIONAL,</w:t>
      </w:r>
    </w:p>
    <w:p w14:paraId="03B12E22" w14:textId="77777777" w:rsidR="00BE630B" w:rsidRDefault="00BE630B" w:rsidP="00BE630B">
      <w:pPr>
        <w:pStyle w:val="PL"/>
      </w:pPr>
      <w:r>
        <w:tab/>
        <w:t>geographicalInformation</w:t>
      </w:r>
      <w:r>
        <w:tab/>
      </w:r>
      <w:r>
        <w:tab/>
        <w:t>[4] GeographicalInformation</w:t>
      </w:r>
      <w:r>
        <w:tab/>
        <w:t>OPTIONAL,</w:t>
      </w:r>
    </w:p>
    <w:p w14:paraId="3F43916A" w14:textId="77777777" w:rsidR="00BE630B" w:rsidRDefault="00BE630B" w:rsidP="00BE630B">
      <w:pPr>
        <w:pStyle w:val="PL"/>
      </w:pPr>
      <w:r>
        <w:tab/>
        <w:t>geodeticInformation</w:t>
      </w:r>
      <w:r>
        <w:tab/>
      </w:r>
      <w:r>
        <w:tab/>
      </w:r>
      <w:r>
        <w:tab/>
        <w:t>[5] GeodeticInformation OPTIONAL,</w:t>
      </w:r>
    </w:p>
    <w:p w14:paraId="1E2E58CA" w14:textId="77777777" w:rsidR="00BE630B" w:rsidRDefault="00BE630B" w:rsidP="00BE630B">
      <w:pPr>
        <w:pStyle w:val="PL"/>
      </w:pPr>
      <w:r>
        <w:tab/>
        <w:t>globalGnbId</w:t>
      </w:r>
      <w:r>
        <w:tab/>
      </w:r>
      <w:r>
        <w:tab/>
      </w:r>
      <w:r>
        <w:tab/>
      </w:r>
      <w:r w:rsidR="00D01017">
        <w:tab/>
      </w:r>
      <w:r>
        <w:tab/>
        <w:t>[6] GlobalRanNodeId OPTIONAL</w:t>
      </w:r>
    </w:p>
    <w:p w14:paraId="73110995" w14:textId="77777777" w:rsidR="00BE630B" w:rsidRDefault="00BE630B" w:rsidP="00BE630B">
      <w:pPr>
        <w:pStyle w:val="PL"/>
      </w:pPr>
    </w:p>
    <w:p w14:paraId="6FA98EEA" w14:textId="77777777" w:rsidR="00BE630B" w:rsidRDefault="00BE630B" w:rsidP="00BE630B">
      <w:pPr>
        <w:pStyle w:val="PL"/>
      </w:pPr>
      <w:r>
        <w:t>}</w:t>
      </w:r>
    </w:p>
    <w:p w14:paraId="56DC9587" w14:textId="77777777" w:rsidR="00E31001" w:rsidRDefault="00E31001" w:rsidP="00E31001">
      <w:pPr>
        <w:pStyle w:val="PL"/>
      </w:pPr>
    </w:p>
    <w:p w14:paraId="676132E2" w14:textId="77777777" w:rsidR="00BE630B" w:rsidRDefault="00BE630B" w:rsidP="00E31001">
      <w:pPr>
        <w:pStyle w:val="PL"/>
      </w:pPr>
    </w:p>
    <w:p w14:paraId="16E9F5F3" w14:textId="77777777" w:rsidR="00E31001" w:rsidRDefault="00E31001" w:rsidP="00E31001">
      <w:pPr>
        <w:pStyle w:val="PL"/>
      </w:pPr>
      <w:r>
        <w:t xml:space="preserve">-- </w:t>
      </w:r>
    </w:p>
    <w:p w14:paraId="288D29B2" w14:textId="77777777" w:rsidR="00E31001" w:rsidRDefault="00E31001" w:rsidP="00E31001">
      <w:pPr>
        <w:pStyle w:val="PL"/>
      </w:pPr>
      <w:r>
        <w:t>-- See 3GPP TS 29.571 [249] for details</w:t>
      </w:r>
    </w:p>
    <w:p w14:paraId="4A8550E7" w14:textId="77777777" w:rsidR="00E31001" w:rsidRDefault="00E31001" w:rsidP="00E31001">
      <w:pPr>
        <w:pStyle w:val="PL"/>
      </w:pPr>
      <w:r>
        <w:t xml:space="preserve">-- </w:t>
      </w:r>
    </w:p>
    <w:p w14:paraId="777D9371" w14:textId="77777777" w:rsidR="00E31001" w:rsidRPr="00C41449" w:rsidRDefault="00E31001" w:rsidP="00E31001">
      <w:pPr>
        <w:pStyle w:val="PL"/>
      </w:pPr>
    </w:p>
    <w:p w14:paraId="278E5AFA" w14:textId="77777777" w:rsidR="005F2A2F" w:rsidRDefault="005F2A2F" w:rsidP="005F2A2F">
      <w:pPr>
        <w:pStyle w:val="PL"/>
      </w:pPr>
    </w:p>
    <w:p w14:paraId="1B44E54A" w14:textId="77777777" w:rsidR="00B76AB8" w:rsidRDefault="00B76AB8" w:rsidP="00B76AB8">
      <w:pPr>
        <w:pStyle w:val="PL"/>
      </w:pPr>
      <w:r>
        <w:t>NetworkAreaInfo</w:t>
      </w:r>
      <w:r>
        <w:tab/>
        <w:t>::= SEQUENCE</w:t>
      </w:r>
    </w:p>
    <w:p w14:paraId="3D1D11C3" w14:textId="77777777" w:rsidR="00B76AB8" w:rsidRDefault="00B76AB8" w:rsidP="00B76AB8">
      <w:pPr>
        <w:pStyle w:val="PL"/>
      </w:pPr>
      <w:r>
        <w:t>{</w:t>
      </w:r>
    </w:p>
    <w:p w14:paraId="1F3F436D" w14:textId="77777777" w:rsidR="00B76AB8" w:rsidRDefault="00B76AB8" w:rsidP="00B76AB8">
      <w:pPr>
        <w:pStyle w:val="PL"/>
      </w:pPr>
      <w:r>
        <w:tab/>
        <w:t>ecgis</w:t>
      </w:r>
      <w:r>
        <w:tab/>
      </w:r>
      <w:r>
        <w:tab/>
      </w:r>
      <w:r>
        <w:tab/>
      </w:r>
      <w:r>
        <w:tab/>
        <w:t>[0]</w:t>
      </w:r>
      <w:r w:rsidDel="0081607D">
        <w:t xml:space="preserve"> </w:t>
      </w:r>
      <w:r>
        <w:t xml:space="preserve">SEQUENCE OF </w:t>
      </w:r>
      <w:r w:rsidR="00E31001">
        <w:t>E</w:t>
      </w:r>
      <w:r w:rsidR="00E31001" w:rsidRPr="007363EE">
        <w:t>cgi</w:t>
      </w:r>
      <w:r w:rsidRPr="007363EE">
        <w:t xml:space="preserve"> </w:t>
      </w:r>
      <w:r>
        <w:t>OPTIONAL,</w:t>
      </w:r>
    </w:p>
    <w:p w14:paraId="590A816A" w14:textId="77777777" w:rsidR="00B76AB8" w:rsidRDefault="00B76AB8" w:rsidP="00B76AB8">
      <w:pPr>
        <w:pStyle w:val="PL"/>
      </w:pPr>
      <w:r>
        <w:tab/>
        <w:t>ncgis</w:t>
      </w:r>
      <w:r>
        <w:tab/>
      </w:r>
      <w:r>
        <w:tab/>
      </w:r>
      <w:r>
        <w:tab/>
      </w:r>
      <w:r>
        <w:tab/>
        <w:t xml:space="preserve">[1] SEQUENCE OF </w:t>
      </w:r>
      <w:r w:rsidR="00E31001">
        <w:t>N</w:t>
      </w:r>
      <w:r w:rsidR="00E31001" w:rsidRPr="007363EE">
        <w:t>cgi</w:t>
      </w:r>
      <w:r>
        <w:t xml:space="preserve"> OPTIONAL,</w:t>
      </w:r>
    </w:p>
    <w:p w14:paraId="0313B107" w14:textId="77777777" w:rsidR="00B76AB8" w:rsidRDefault="00B76AB8" w:rsidP="00B76AB8">
      <w:pPr>
        <w:pStyle w:val="PL"/>
      </w:pPr>
      <w:r>
        <w:tab/>
        <w:t>gRanNodeIds</w:t>
      </w:r>
      <w:r>
        <w:tab/>
      </w:r>
      <w:r>
        <w:tab/>
      </w:r>
      <w:r>
        <w:tab/>
        <w:t>[2]</w:t>
      </w:r>
      <w:r w:rsidDel="0081607D">
        <w:t xml:space="preserve"> </w:t>
      </w:r>
      <w:r>
        <w:t>SEQUENCE OF GlobalRanNodeId OPTIONAL,</w:t>
      </w:r>
    </w:p>
    <w:p w14:paraId="257B1424" w14:textId="77777777" w:rsidR="00B76AB8" w:rsidRDefault="00B76AB8" w:rsidP="00B76AB8">
      <w:pPr>
        <w:pStyle w:val="PL"/>
      </w:pPr>
      <w:r>
        <w:tab/>
        <w:t>tais</w:t>
      </w:r>
      <w:r>
        <w:tab/>
      </w:r>
      <w:r>
        <w:tab/>
      </w:r>
      <w:r>
        <w:tab/>
      </w:r>
      <w:r>
        <w:tab/>
        <w:t xml:space="preserve">[3] SEQUENCE OF </w:t>
      </w:r>
      <w:r>
        <w:rPr>
          <w:lang w:eastAsia="zh-CN"/>
        </w:rPr>
        <w:t>TAI</w:t>
      </w:r>
      <w:r>
        <w:t xml:space="preserve"> OPTIONAL</w:t>
      </w:r>
    </w:p>
    <w:p w14:paraId="7DC05E34" w14:textId="77777777" w:rsidR="00B76AB8" w:rsidRDefault="00B76AB8" w:rsidP="00B76AB8">
      <w:pPr>
        <w:pStyle w:val="PL"/>
      </w:pPr>
      <w:r>
        <w:t>}</w:t>
      </w:r>
    </w:p>
    <w:p w14:paraId="57EAD96A" w14:textId="77777777" w:rsidR="00B76AB8" w:rsidRPr="007363EE" w:rsidRDefault="00B76AB8" w:rsidP="00B76AB8">
      <w:pPr>
        <w:pStyle w:val="PL"/>
      </w:pPr>
    </w:p>
    <w:p w14:paraId="67A3A055" w14:textId="77777777" w:rsidR="005F2A2F" w:rsidRDefault="005F2A2F" w:rsidP="005F2A2F">
      <w:pPr>
        <w:pStyle w:val="PL"/>
      </w:pPr>
    </w:p>
    <w:p w14:paraId="0B4ABB24" w14:textId="77777777" w:rsidR="005F2A2F" w:rsidRDefault="005F2A2F" w:rsidP="005F2A2F">
      <w:pPr>
        <w:pStyle w:val="PL"/>
      </w:pPr>
      <w:r>
        <w:t>NetworkFunctionInformation</w:t>
      </w:r>
      <w:r>
        <w:tab/>
        <w:t>::= SEQUENCE</w:t>
      </w:r>
    </w:p>
    <w:p w14:paraId="4CFA1AE3" w14:textId="77777777" w:rsidR="005F2A2F" w:rsidRDefault="005F2A2F" w:rsidP="005F2A2F">
      <w:pPr>
        <w:pStyle w:val="PL"/>
      </w:pPr>
      <w:r>
        <w:t>{</w:t>
      </w:r>
    </w:p>
    <w:p w14:paraId="31E642E5" w14:textId="77777777" w:rsidR="005F2A2F" w:rsidRDefault="005F2A2F" w:rsidP="005F2A2F">
      <w:pPr>
        <w:pStyle w:val="PL"/>
      </w:pPr>
      <w:r>
        <w:tab/>
        <w:t>networkFunctionality</w:t>
      </w:r>
      <w:r>
        <w:tab/>
      </w:r>
      <w:r>
        <w:tab/>
      </w:r>
      <w:r>
        <w:tab/>
      </w:r>
      <w:r w:rsidR="00D3290B">
        <w:tab/>
      </w:r>
      <w:r>
        <w:tab/>
        <w:t>[0]</w:t>
      </w:r>
      <w:r w:rsidDel="0081607D">
        <w:t xml:space="preserve"> </w:t>
      </w:r>
      <w:r>
        <w:t>NetworkFunctionality,</w:t>
      </w:r>
    </w:p>
    <w:p w14:paraId="69A10928" w14:textId="77777777" w:rsidR="005F2A2F" w:rsidRDefault="005F2A2F" w:rsidP="005F2A2F">
      <w:pPr>
        <w:pStyle w:val="PL"/>
      </w:pPr>
      <w:r>
        <w:tab/>
        <w:t>networkFunctionName</w:t>
      </w:r>
      <w:r>
        <w:tab/>
      </w:r>
      <w:r>
        <w:tab/>
      </w:r>
      <w:r>
        <w:tab/>
      </w:r>
      <w:r>
        <w:tab/>
      </w:r>
      <w:r>
        <w:tab/>
        <w:t>[1] NetworkFunctionName OPTIONAL,</w:t>
      </w:r>
    </w:p>
    <w:p w14:paraId="61E925B0" w14:textId="77777777" w:rsidR="005F2A2F" w:rsidRDefault="005F2A2F" w:rsidP="005F2A2F">
      <w:pPr>
        <w:pStyle w:val="PL"/>
      </w:pPr>
      <w:r>
        <w:tab/>
        <w:t>networkFunctionIPv4Address</w:t>
      </w:r>
      <w:r>
        <w:tab/>
      </w:r>
      <w:r>
        <w:tab/>
      </w:r>
      <w:r>
        <w:tab/>
        <w:t>[2]</w:t>
      </w:r>
      <w:r w:rsidDel="0081607D">
        <w:t xml:space="preserve"> </w:t>
      </w:r>
      <w:r>
        <w:t>IPAddress OPTIONAL,</w:t>
      </w:r>
    </w:p>
    <w:p w14:paraId="4857A8D4" w14:textId="77777777" w:rsidR="005F2A2F" w:rsidRDefault="005F2A2F" w:rsidP="005F2A2F">
      <w:pPr>
        <w:pStyle w:val="PL"/>
      </w:pPr>
      <w:r>
        <w:tab/>
        <w:t>networkFunctionPLMNIdentifier</w:t>
      </w:r>
      <w:r>
        <w:tab/>
      </w:r>
      <w:r>
        <w:tab/>
        <w:t>[3] PLMN-Id OPTIONAL,</w:t>
      </w:r>
    </w:p>
    <w:p w14:paraId="65F4A953" w14:textId="77777777" w:rsidR="005F2A2F" w:rsidRDefault="005F2A2F" w:rsidP="005F2A2F">
      <w:pPr>
        <w:pStyle w:val="PL"/>
      </w:pPr>
      <w:r>
        <w:tab/>
        <w:t>networkFunctionIPv6Address</w:t>
      </w:r>
      <w:r>
        <w:tab/>
      </w:r>
      <w:r>
        <w:tab/>
      </w:r>
      <w:r>
        <w:tab/>
        <w:t>[4]</w:t>
      </w:r>
      <w:r w:rsidDel="0081607D">
        <w:t xml:space="preserve"> </w:t>
      </w:r>
      <w:r>
        <w:t>IPAddress OPTIONAL,</w:t>
      </w:r>
    </w:p>
    <w:p w14:paraId="7610CCF6" w14:textId="77777777" w:rsidR="005F2A2F" w:rsidRDefault="005F2A2F" w:rsidP="005F2A2F">
      <w:pPr>
        <w:pStyle w:val="PL"/>
      </w:pPr>
      <w:r>
        <w:tab/>
        <w:t>networkFunctionFQDN</w:t>
      </w:r>
      <w:r>
        <w:tab/>
      </w:r>
      <w:r>
        <w:tab/>
      </w:r>
      <w:r>
        <w:tab/>
      </w:r>
      <w:r>
        <w:tab/>
      </w:r>
      <w:r>
        <w:tab/>
        <w:t>[5]</w:t>
      </w:r>
      <w:r w:rsidDel="0081607D">
        <w:t xml:space="preserve"> </w:t>
      </w:r>
      <w:r>
        <w:t>NodeAddress OPTIONAL</w:t>
      </w:r>
    </w:p>
    <w:p w14:paraId="7D93E436" w14:textId="77777777" w:rsidR="005F2A2F" w:rsidRDefault="005F2A2F" w:rsidP="005F2A2F">
      <w:pPr>
        <w:pStyle w:val="PL"/>
      </w:pPr>
    </w:p>
    <w:p w14:paraId="2DA6ECB8" w14:textId="77777777" w:rsidR="005F2A2F" w:rsidRDefault="005F2A2F" w:rsidP="005F2A2F">
      <w:pPr>
        <w:pStyle w:val="PL"/>
      </w:pPr>
      <w:r>
        <w:t>}</w:t>
      </w:r>
    </w:p>
    <w:p w14:paraId="77D4277B" w14:textId="77777777" w:rsidR="005F2A2F" w:rsidRDefault="005F2A2F" w:rsidP="005F2A2F">
      <w:pPr>
        <w:pStyle w:val="PL"/>
      </w:pPr>
    </w:p>
    <w:p w14:paraId="20FB9551" w14:textId="77777777" w:rsidR="005F2A2F" w:rsidRDefault="005F2A2F" w:rsidP="005F2A2F">
      <w:pPr>
        <w:pStyle w:val="PL"/>
      </w:pPr>
      <w:r>
        <w:t>NetworkFunctionName</w:t>
      </w:r>
      <w:r>
        <w:tab/>
        <w:t>::= IA5String (SIZE(1..</w:t>
      </w:r>
      <w:r w:rsidR="004A7687">
        <w:t>36</w:t>
      </w:r>
      <w:r>
        <w:t>))</w:t>
      </w:r>
    </w:p>
    <w:p w14:paraId="6E9C132C" w14:textId="77777777" w:rsidR="005F2A2F" w:rsidRDefault="005F2A2F" w:rsidP="005F2A2F">
      <w:pPr>
        <w:pStyle w:val="PL"/>
      </w:pPr>
      <w:r>
        <w:t>-- Shall be a Universally Unique Identifier (UUID) version 4, as described in IETF RFC 4122 [410]</w:t>
      </w:r>
    </w:p>
    <w:p w14:paraId="74987B83" w14:textId="77777777" w:rsidR="005F2A2F" w:rsidRDefault="005F2A2F" w:rsidP="005F2A2F">
      <w:pPr>
        <w:pStyle w:val="PL"/>
      </w:pPr>
    </w:p>
    <w:p w14:paraId="18C74C99" w14:textId="77777777" w:rsidR="005F2A2F" w:rsidRDefault="005F2A2F" w:rsidP="005F2A2F">
      <w:pPr>
        <w:pStyle w:val="PL"/>
      </w:pPr>
      <w:r>
        <w:t>NetworkFunctionality</w:t>
      </w:r>
      <w:r>
        <w:tab/>
        <w:t>::= ENUMERATED</w:t>
      </w:r>
    </w:p>
    <w:p w14:paraId="30D254BD" w14:textId="77777777" w:rsidR="005F2A2F" w:rsidRDefault="005F2A2F" w:rsidP="005F2A2F">
      <w:pPr>
        <w:pStyle w:val="PL"/>
      </w:pPr>
      <w:r>
        <w:t>{</w:t>
      </w:r>
    </w:p>
    <w:p w14:paraId="10099142" w14:textId="77777777" w:rsidR="00723DA2" w:rsidRDefault="005F2A2F" w:rsidP="00723DA2">
      <w:pPr>
        <w:pStyle w:val="PL"/>
      </w:pPr>
      <w:r>
        <w:tab/>
        <w:t>cHF</w:t>
      </w:r>
      <w:r>
        <w:tab/>
      </w:r>
      <w:r>
        <w:tab/>
      </w:r>
      <w:r>
        <w:tab/>
      </w:r>
      <w:r w:rsidR="009329E4" w:rsidRPr="009329E4">
        <w:tab/>
      </w:r>
      <w:r>
        <w:t>(0),</w:t>
      </w:r>
    </w:p>
    <w:p w14:paraId="5A164619" w14:textId="77777777" w:rsidR="005F2A2F" w:rsidRDefault="005F2A2F" w:rsidP="005F2A2F">
      <w:pPr>
        <w:pStyle w:val="PL"/>
      </w:pPr>
      <w:r>
        <w:tab/>
        <w:t xml:space="preserve">-- </w:t>
      </w:r>
      <w:r w:rsidR="00723DA2">
        <w:t xml:space="preserve">CHF </w:t>
      </w:r>
      <w:r w:rsidR="00F05C7B" w:rsidRPr="00F05C7B">
        <w:t xml:space="preserve"> may only to be used in failure cases</w:t>
      </w:r>
    </w:p>
    <w:p w14:paraId="238C24F8" w14:textId="77777777" w:rsidR="005F2A2F" w:rsidRDefault="005F2A2F" w:rsidP="005F2A2F">
      <w:pPr>
        <w:pStyle w:val="PL"/>
      </w:pPr>
      <w:r>
        <w:tab/>
        <w:t>sMF</w:t>
      </w:r>
      <w:r>
        <w:tab/>
      </w:r>
      <w:r>
        <w:tab/>
      </w:r>
      <w:r>
        <w:tab/>
      </w:r>
      <w:r w:rsidR="009329E4" w:rsidRPr="009329E4">
        <w:tab/>
      </w:r>
      <w:r>
        <w:t>(1),</w:t>
      </w:r>
    </w:p>
    <w:p w14:paraId="5273098C" w14:textId="77777777" w:rsidR="005F2A2F" w:rsidRDefault="005F2A2F" w:rsidP="005F2A2F">
      <w:pPr>
        <w:pStyle w:val="PL"/>
      </w:pPr>
      <w:r>
        <w:tab/>
        <w:t>aMF</w:t>
      </w:r>
      <w:r>
        <w:tab/>
      </w:r>
      <w:r>
        <w:tab/>
      </w:r>
      <w:r>
        <w:tab/>
      </w:r>
      <w:r w:rsidR="009329E4">
        <w:tab/>
      </w:r>
      <w:r>
        <w:t>(2),</w:t>
      </w:r>
    </w:p>
    <w:p w14:paraId="22421654" w14:textId="77777777" w:rsidR="005F2A2F" w:rsidRDefault="005F2A2F" w:rsidP="005F2A2F">
      <w:pPr>
        <w:pStyle w:val="PL"/>
      </w:pPr>
      <w:r>
        <w:tab/>
        <w:t>sMSF</w:t>
      </w:r>
      <w:r>
        <w:tab/>
      </w:r>
      <w:r>
        <w:tab/>
      </w:r>
      <w:r w:rsidR="009329E4">
        <w:tab/>
      </w:r>
      <w:r>
        <w:t>(3),</w:t>
      </w:r>
    </w:p>
    <w:p w14:paraId="5C5F5F84" w14:textId="77777777" w:rsidR="005F2A2F" w:rsidRDefault="005F2A2F" w:rsidP="005F2A2F">
      <w:pPr>
        <w:pStyle w:val="PL"/>
        <w:tabs>
          <w:tab w:val="clear" w:pos="768"/>
        </w:tabs>
        <w:ind w:left="1538" w:hanging="1140"/>
        <w:rPr>
          <w:lang w:bidi="ar-IQ"/>
        </w:rPr>
      </w:pPr>
      <w:r>
        <w:t>sGW</w:t>
      </w:r>
      <w:r>
        <w:tab/>
      </w:r>
      <w:r>
        <w:tab/>
      </w:r>
      <w:r w:rsidR="009329E4">
        <w:tab/>
      </w:r>
      <w:r>
        <w:t>(4)</w:t>
      </w:r>
      <w:r w:rsidR="00F81072">
        <w:t>,</w:t>
      </w:r>
    </w:p>
    <w:p w14:paraId="51E04456" w14:textId="77777777" w:rsidR="00723DA2" w:rsidRDefault="005F2A2F" w:rsidP="00723DA2">
      <w:pPr>
        <w:pStyle w:val="PL"/>
        <w:tabs>
          <w:tab w:val="clear" w:pos="768"/>
        </w:tabs>
        <w:rPr>
          <w:lang w:bidi="ar-IQ"/>
        </w:rPr>
      </w:pPr>
      <w:r>
        <w:t>--</w:t>
      </w:r>
      <w:r>
        <w:rPr>
          <w:lang w:bidi="ar-IQ"/>
        </w:rPr>
        <w:t xml:space="preserve"> SGW is only </w:t>
      </w:r>
      <w:r>
        <w:rPr>
          <w:lang w:eastAsia="zh-CN" w:bidi="ar-IQ"/>
        </w:rPr>
        <w:t xml:space="preserve">applicable </w:t>
      </w:r>
      <w:r>
        <w:rPr>
          <w:lang w:bidi="ar-IQ"/>
        </w:rPr>
        <w:t>for interworking with EPC scenario</w:t>
      </w:r>
    </w:p>
    <w:p w14:paraId="23AA7AF9" w14:textId="77777777" w:rsidR="00723DA2" w:rsidRDefault="00723DA2" w:rsidP="00723DA2">
      <w:pPr>
        <w:pStyle w:val="PL"/>
        <w:tabs>
          <w:tab w:val="clear" w:pos="768"/>
        </w:tabs>
        <w:rPr>
          <w:lang w:bidi="ar-IQ"/>
        </w:rPr>
      </w:pPr>
      <w:r>
        <w:rPr>
          <w:lang w:bidi="ar-IQ"/>
        </w:rPr>
        <w:t>--</w:t>
      </w:r>
      <w:r w:rsidR="005F2A2F">
        <w:rPr>
          <w:lang w:bidi="ar-IQ"/>
        </w:rPr>
        <w:t xml:space="preserve"> when UE is connected to P-GW+SMF via EPC</w:t>
      </w:r>
    </w:p>
    <w:p w14:paraId="5E3C733A" w14:textId="77777777" w:rsidR="000350C6" w:rsidRDefault="00723DA2" w:rsidP="000350C6">
      <w:pPr>
        <w:pStyle w:val="PL"/>
        <w:tabs>
          <w:tab w:val="clear" w:pos="768"/>
        </w:tabs>
        <w:rPr>
          <w:lang w:bidi="ar-IQ"/>
        </w:rPr>
      </w:pPr>
      <w:r>
        <w:rPr>
          <w:lang w:bidi="ar-IQ"/>
        </w:rPr>
        <w:tab/>
        <w:t>iSMF</w:t>
      </w:r>
      <w:r>
        <w:rPr>
          <w:lang w:bidi="ar-IQ"/>
        </w:rPr>
        <w:tab/>
      </w:r>
      <w:r>
        <w:rPr>
          <w:lang w:bidi="ar-IQ"/>
        </w:rPr>
        <w:tab/>
      </w:r>
      <w:r w:rsidR="009329E4">
        <w:rPr>
          <w:lang w:bidi="ar-IQ"/>
        </w:rPr>
        <w:tab/>
      </w:r>
      <w:r>
        <w:rPr>
          <w:lang w:bidi="ar-IQ"/>
        </w:rPr>
        <w:t>(5)</w:t>
      </w:r>
      <w:r w:rsidR="00B76AB8">
        <w:t>,</w:t>
      </w:r>
    </w:p>
    <w:p w14:paraId="501D70EE" w14:textId="77777777" w:rsidR="000350C6" w:rsidRDefault="000350C6" w:rsidP="000350C6">
      <w:pPr>
        <w:pStyle w:val="PL"/>
        <w:tabs>
          <w:tab w:val="clear" w:pos="768"/>
        </w:tabs>
        <w:rPr>
          <w:lang w:bidi="ar-IQ"/>
        </w:rPr>
      </w:pPr>
      <w:r>
        <w:rPr>
          <w:lang w:bidi="ar-IQ"/>
        </w:rPr>
        <w:tab/>
        <w:t>ePDG</w:t>
      </w:r>
      <w:r>
        <w:rPr>
          <w:lang w:bidi="ar-IQ"/>
        </w:rPr>
        <w:tab/>
      </w:r>
      <w:r>
        <w:rPr>
          <w:lang w:bidi="ar-IQ"/>
        </w:rPr>
        <w:tab/>
      </w:r>
      <w:r w:rsidR="009329E4">
        <w:rPr>
          <w:lang w:bidi="ar-IQ"/>
        </w:rPr>
        <w:tab/>
      </w:r>
      <w:r>
        <w:rPr>
          <w:lang w:bidi="ar-IQ"/>
        </w:rPr>
        <w:t>(6)</w:t>
      </w:r>
      <w:r w:rsidR="00B74239">
        <w:rPr>
          <w:lang w:bidi="ar-IQ"/>
        </w:rPr>
        <w:t>,</w:t>
      </w:r>
    </w:p>
    <w:p w14:paraId="148233C7" w14:textId="77777777" w:rsidR="000350C6" w:rsidRDefault="000350C6" w:rsidP="000350C6">
      <w:pPr>
        <w:pStyle w:val="PL"/>
        <w:tabs>
          <w:tab w:val="clear" w:pos="768"/>
        </w:tabs>
        <w:rPr>
          <w:lang w:bidi="ar-IQ"/>
        </w:rPr>
      </w:pPr>
      <w:r>
        <w:rPr>
          <w:lang w:bidi="ar-IQ"/>
        </w:rPr>
        <w:lastRenderedPageBreak/>
        <w:t>-- ePDG</w:t>
      </w:r>
      <w:r w:rsidRPr="003976CA">
        <w:rPr>
          <w:lang w:bidi="ar-IQ"/>
        </w:rPr>
        <w:t xml:space="preserve"> </w:t>
      </w:r>
      <w:r>
        <w:rPr>
          <w:lang w:bidi="ar-IQ"/>
        </w:rPr>
        <w:t xml:space="preserve">is only </w:t>
      </w:r>
      <w:r>
        <w:rPr>
          <w:lang w:eastAsia="zh-CN" w:bidi="ar-IQ"/>
        </w:rPr>
        <w:t xml:space="preserve">applicable </w:t>
      </w:r>
      <w:r>
        <w:rPr>
          <w:lang w:bidi="ar-IQ"/>
        </w:rPr>
        <w:t>for interworking with EPC scenario</w:t>
      </w:r>
    </w:p>
    <w:p w14:paraId="6209208C" w14:textId="77777777" w:rsidR="00B76AB8" w:rsidRDefault="000350C6" w:rsidP="000350C6">
      <w:pPr>
        <w:pStyle w:val="PL"/>
        <w:tabs>
          <w:tab w:val="clear" w:pos="768"/>
        </w:tabs>
        <w:rPr>
          <w:lang w:bidi="ar-IQ"/>
        </w:rPr>
      </w:pPr>
      <w:r>
        <w:rPr>
          <w:lang w:bidi="ar-IQ"/>
        </w:rPr>
        <w:t>-- when UE is connected to P-GW+SMF via EPC/ePDG</w:t>
      </w:r>
    </w:p>
    <w:p w14:paraId="13329119" w14:textId="77777777" w:rsidR="000546E2" w:rsidRDefault="00B76AB8" w:rsidP="000546E2">
      <w:pPr>
        <w:pStyle w:val="PL"/>
      </w:pPr>
      <w:r>
        <w:tab/>
        <w:t>cEF</w:t>
      </w:r>
      <w:r>
        <w:tab/>
      </w:r>
      <w:r>
        <w:tab/>
      </w:r>
      <w:r>
        <w:tab/>
      </w:r>
      <w:r w:rsidR="009329E4">
        <w:tab/>
      </w:r>
      <w:r w:rsidRPr="009D05A8">
        <w:t>(7)</w:t>
      </w:r>
      <w:r w:rsidR="000546E2">
        <w:t>,</w:t>
      </w:r>
    </w:p>
    <w:p w14:paraId="15F537B0" w14:textId="77777777" w:rsidR="000546E2" w:rsidRDefault="000546E2" w:rsidP="000546E2">
      <w:pPr>
        <w:pStyle w:val="PL"/>
        <w:tabs>
          <w:tab w:val="clear" w:pos="768"/>
        </w:tabs>
        <w:rPr>
          <w:lang w:bidi="ar-IQ"/>
        </w:rPr>
      </w:pPr>
      <w:r>
        <w:rPr>
          <w:lang w:bidi="ar-IQ"/>
        </w:rPr>
        <w:tab/>
        <w:t>nEF</w:t>
      </w:r>
      <w:r>
        <w:rPr>
          <w:lang w:bidi="ar-IQ"/>
        </w:rPr>
        <w:tab/>
      </w:r>
      <w:r>
        <w:rPr>
          <w:lang w:bidi="ar-IQ"/>
        </w:rPr>
        <w:tab/>
      </w:r>
      <w:r w:rsidR="009329E4">
        <w:rPr>
          <w:lang w:bidi="ar-IQ"/>
        </w:rPr>
        <w:tab/>
      </w:r>
      <w:r>
        <w:rPr>
          <w:lang w:bidi="ar-IQ"/>
        </w:rPr>
        <w:t>(8)</w:t>
      </w:r>
      <w:r>
        <w:t>,</w:t>
      </w:r>
    </w:p>
    <w:p w14:paraId="7B6618FA" w14:textId="77777777" w:rsidR="009329E4" w:rsidRDefault="000546E2" w:rsidP="000546E2">
      <w:pPr>
        <w:pStyle w:val="PL"/>
        <w:tabs>
          <w:tab w:val="clear" w:pos="768"/>
        </w:tabs>
        <w:rPr>
          <w:lang w:bidi="ar-IQ"/>
        </w:rPr>
      </w:pPr>
      <w:r>
        <w:rPr>
          <w:lang w:bidi="ar-IQ"/>
        </w:rPr>
        <w:tab/>
        <w:t>pGWCSMF</w:t>
      </w:r>
      <w:r>
        <w:rPr>
          <w:lang w:bidi="ar-IQ"/>
        </w:rPr>
        <w:tab/>
      </w:r>
      <w:r>
        <w:rPr>
          <w:lang w:bidi="ar-IQ"/>
        </w:rPr>
        <w:tab/>
      </w:r>
      <w:r w:rsidR="009329E4">
        <w:rPr>
          <w:lang w:bidi="ar-IQ"/>
        </w:rPr>
        <w:tab/>
      </w:r>
      <w:r>
        <w:rPr>
          <w:lang w:bidi="ar-IQ"/>
        </w:rPr>
        <w:t>(9)</w:t>
      </w:r>
      <w:r w:rsidR="009329E4" w:rsidRPr="009329E4">
        <w:rPr>
          <w:lang w:bidi="ar-IQ"/>
        </w:rPr>
        <w:t>,</w:t>
      </w:r>
    </w:p>
    <w:p w14:paraId="16D917F3" w14:textId="77777777" w:rsidR="000546E2" w:rsidRDefault="009329E4" w:rsidP="000546E2">
      <w:pPr>
        <w:pStyle w:val="PL"/>
        <w:tabs>
          <w:tab w:val="clear" w:pos="768"/>
        </w:tabs>
        <w:rPr>
          <w:lang w:bidi="ar-IQ"/>
        </w:rPr>
      </w:pPr>
      <w:r w:rsidRPr="009329E4">
        <w:rPr>
          <w:lang w:bidi="ar-IQ"/>
        </w:rPr>
        <w:tab/>
        <w:t xml:space="preserve">mnS-Producer </w:t>
      </w:r>
      <w:r w:rsidRPr="009329E4">
        <w:rPr>
          <w:lang w:bidi="ar-IQ"/>
        </w:rPr>
        <w:tab/>
        <w:t>(10)</w:t>
      </w:r>
    </w:p>
    <w:p w14:paraId="217872C3" w14:textId="77777777" w:rsidR="00B76AB8" w:rsidRDefault="00B76AB8" w:rsidP="00B76AB8">
      <w:pPr>
        <w:pStyle w:val="PL"/>
      </w:pPr>
    </w:p>
    <w:p w14:paraId="24D76022" w14:textId="77777777" w:rsidR="005F2A2F" w:rsidRDefault="005F2A2F" w:rsidP="00B76AB8">
      <w:pPr>
        <w:pStyle w:val="PL"/>
        <w:tabs>
          <w:tab w:val="clear" w:pos="768"/>
        </w:tabs>
      </w:pPr>
    </w:p>
    <w:p w14:paraId="758FC227" w14:textId="77777777" w:rsidR="005F2A2F" w:rsidRDefault="005F2A2F" w:rsidP="005F2A2F">
      <w:pPr>
        <w:pStyle w:val="PL"/>
      </w:pPr>
      <w:r>
        <w:t>}</w:t>
      </w:r>
    </w:p>
    <w:p w14:paraId="27184F26" w14:textId="77777777" w:rsidR="005F2A2F" w:rsidRDefault="005F2A2F" w:rsidP="005F2A2F">
      <w:pPr>
        <w:pStyle w:val="PL"/>
      </w:pPr>
    </w:p>
    <w:p w14:paraId="6AA13DBE" w14:textId="77777777" w:rsidR="00536FD5" w:rsidRPr="00920268" w:rsidRDefault="00536FD5" w:rsidP="00536FD5">
      <w:pPr>
        <w:pStyle w:val="PL"/>
      </w:pPr>
      <w:r>
        <w:t>NgApCause</w:t>
      </w:r>
      <w:r w:rsidRPr="00920268">
        <w:tab/>
        <w:t>::= SEQUENCE</w:t>
      </w:r>
    </w:p>
    <w:p w14:paraId="46CA932A" w14:textId="77777777" w:rsidR="00536FD5" w:rsidRDefault="00536FD5" w:rsidP="00536FD5">
      <w:pPr>
        <w:pStyle w:val="PL"/>
      </w:pPr>
      <w:r>
        <w:t>-- See 3GPP TS 29.571 [249] for details.</w:t>
      </w:r>
    </w:p>
    <w:p w14:paraId="647C96BC" w14:textId="77777777" w:rsidR="00536FD5" w:rsidRDefault="00536FD5" w:rsidP="00536FD5">
      <w:pPr>
        <w:pStyle w:val="PL"/>
        <w:rPr>
          <w:lang w:eastAsia="zh-CN"/>
        </w:rPr>
      </w:pPr>
      <w:r>
        <w:rPr>
          <w:rFonts w:hint="eastAsia"/>
          <w:lang w:eastAsia="zh-CN"/>
        </w:rPr>
        <w:t>{</w:t>
      </w:r>
    </w:p>
    <w:p w14:paraId="1AAF9A64" w14:textId="77777777" w:rsidR="00536FD5" w:rsidRPr="007D5722" w:rsidRDefault="00536FD5" w:rsidP="00536FD5">
      <w:pPr>
        <w:pStyle w:val="PL"/>
      </w:pPr>
      <w:r>
        <w:rPr>
          <w:rFonts w:hint="eastAsia"/>
          <w:lang w:eastAsia="zh-CN"/>
        </w:rPr>
        <w:tab/>
      </w:r>
      <w:r w:rsidRPr="00F11966">
        <w:rPr>
          <w:lang w:eastAsia="zh-CN"/>
        </w:rPr>
        <w:t>group</w:t>
      </w:r>
      <w:r>
        <w:rPr>
          <w:rFonts w:hint="eastAsia"/>
          <w:lang w:eastAsia="zh-CN"/>
        </w:rPr>
        <w:tab/>
      </w:r>
      <w:r>
        <w:rPr>
          <w:rFonts w:hint="eastAsia"/>
          <w:lang w:eastAsia="zh-CN"/>
        </w:rPr>
        <w:tab/>
      </w:r>
      <w:r>
        <w:rPr>
          <w:rFonts w:hint="eastAsia"/>
          <w:lang w:eastAsia="zh-CN"/>
        </w:rPr>
        <w:tab/>
        <w:t>[</w:t>
      </w:r>
      <w:r>
        <w:rPr>
          <w:lang w:eastAsia="zh-CN"/>
        </w:rPr>
        <w:t>0</w:t>
      </w:r>
      <w:r>
        <w:rPr>
          <w:rFonts w:hint="eastAsia"/>
          <w:lang w:eastAsia="zh-CN"/>
        </w:rPr>
        <w:t xml:space="preserve">] </w:t>
      </w:r>
      <w:r>
        <w:t>INTEGER</w:t>
      </w:r>
      <w:r w:rsidRPr="007D5722">
        <w:t>,</w:t>
      </w:r>
    </w:p>
    <w:p w14:paraId="5DC2BDFA" w14:textId="77777777" w:rsidR="00536FD5" w:rsidRDefault="00536FD5" w:rsidP="00536FD5">
      <w:pPr>
        <w:pStyle w:val="PL"/>
      </w:pPr>
      <w:r>
        <w:tab/>
      </w:r>
      <w:r w:rsidRPr="00F11966">
        <w:rPr>
          <w:lang w:eastAsia="zh-CN"/>
        </w:rPr>
        <w:t>value</w:t>
      </w:r>
      <w:r>
        <w:tab/>
      </w:r>
      <w:r>
        <w:tab/>
      </w:r>
      <w:r>
        <w:tab/>
        <w:t>[1] INTEGER</w:t>
      </w:r>
    </w:p>
    <w:p w14:paraId="12FEFCE2" w14:textId="77777777" w:rsidR="00536FD5" w:rsidRDefault="00536FD5" w:rsidP="00536FD5">
      <w:pPr>
        <w:pStyle w:val="PL"/>
      </w:pPr>
      <w:r>
        <w:rPr>
          <w:rFonts w:hint="eastAsia"/>
          <w:lang w:eastAsia="zh-CN"/>
        </w:rPr>
        <w:t>}</w:t>
      </w:r>
    </w:p>
    <w:p w14:paraId="5B383481" w14:textId="77777777" w:rsidR="005F2A2F" w:rsidRDefault="005F2A2F" w:rsidP="005F2A2F">
      <w:pPr>
        <w:pStyle w:val="PL"/>
      </w:pPr>
    </w:p>
    <w:p w14:paraId="164320DE" w14:textId="77777777" w:rsidR="005F2A2F" w:rsidRDefault="005F2A2F" w:rsidP="005F2A2F">
      <w:pPr>
        <w:pStyle w:val="PL"/>
      </w:pPr>
      <w:r w:rsidRPr="005D14F1">
        <w:t>NgeNbId</w:t>
      </w:r>
      <w:r>
        <w:tab/>
      </w:r>
      <w:r>
        <w:tab/>
        <w:t>::= IA5String (SIZE(</w:t>
      </w:r>
      <w:r w:rsidRPr="003400C1">
        <w:t>1..</w:t>
      </w:r>
      <w:r w:rsidRPr="00BF73DA">
        <w:t>21))</w:t>
      </w:r>
    </w:p>
    <w:p w14:paraId="28509C9F" w14:textId="77777777" w:rsidR="005F2A2F" w:rsidRDefault="005F2A2F" w:rsidP="005F2A2F">
      <w:pPr>
        <w:pStyle w:val="PL"/>
      </w:pPr>
      <w:r>
        <w:t>--</w:t>
      </w:r>
    </w:p>
    <w:p w14:paraId="37954D8A" w14:textId="77777777" w:rsidR="005F2A2F" w:rsidRDefault="005F2A2F" w:rsidP="005F2A2F">
      <w:pPr>
        <w:pStyle w:val="PL"/>
      </w:pPr>
      <w:r>
        <w:t>-- See 3GPP TS 29.571 [249] for details.</w:t>
      </w:r>
    </w:p>
    <w:p w14:paraId="75CC6F70" w14:textId="77777777" w:rsidR="005F2A2F" w:rsidRDefault="005F2A2F" w:rsidP="005F2A2F">
      <w:pPr>
        <w:pStyle w:val="PL"/>
      </w:pPr>
      <w:r>
        <w:t xml:space="preserve">-- </w:t>
      </w:r>
    </w:p>
    <w:p w14:paraId="3EDC0064" w14:textId="77777777" w:rsidR="00A5472A" w:rsidRDefault="00A5472A" w:rsidP="00A5472A">
      <w:pPr>
        <w:pStyle w:val="PL"/>
      </w:pPr>
    </w:p>
    <w:p w14:paraId="1907DAF7" w14:textId="77777777" w:rsidR="00A5472A" w:rsidRDefault="00A5472A" w:rsidP="00A5472A">
      <w:pPr>
        <w:pStyle w:val="PL"/>
      </w:pPr>
      <w:r>
        <w:t>NGRANSecondaryRATType</w:t>
      </w:r>
      <w:r>
        <w:tab/>
        <w:t>::= OCTET STRING</w:t>
      </w:r>
    </w:p>
    <w:p w14:paraId="5D67F904" w14:textId="77777777" w:rsidR="00A5472A" w:rsidRDefault="00A5472A" w:rsidP="00A5472A">
      <w:pPr>
        <w:pStyle w:val="PL"/>
      </w:pPr>
      <w:r>
        <w:t xml:space="preserve">-- </w:t>
      </w:r>
    </w:p>
    <w:p w14:paraId="78C8ECA3" w14:textId="77777777" w:rsidR="00A5472A" w:rsidRDefault="00A5472A" w:rsidP="00A5472A">
      <w:pPr>
        <w:pStyle w:val="PL"/>
      </w:pPr>
      <w:r>
        <w:t>-- "NR" or "EUTRA"</w:t>
      </w:r>
    </w:p>
    <w:p w14:paraId="4F2B0F6B" w14:textId="77777777" w:rsidR="00A5472A" w:rsidRDefault="00A5472A" w:rsidP="00A5472A">
      <w:pPr>
        <w:pStyle w:val="PL"/>
      </w:pPr>
      <w:r>
        <w:t xml:space="preserve">-- </w:t>
      </w:r>
    </w:p>
    <w:p w14:paraId="41FB4C6B" w14:textId="77777777" w:rsidR="00A5472A" w:rsidRDefault="00A5472A" w:rsidP="00A5472A">
      <w:pPr>
        <w:pStyle w:val="PL"/>
      </w:pPr>
      <w:r>
        <w:t xml:space="preserve"> </w:t>
      </w:r>
    </w:p>
    <w:p w14:paraId="60AF88D3" w14:textId="77777777" w:rsidR="00A5472A" w:rsidRDefault="00A5472A" w:rsidP="00A5472A">
      <w:pPr>
        <w:pStyle w:val="PL"/>
      </w:pPr>
    </w:p>
    <w:p w14:paraId="4920EC54" w14:textId="77777777" w:rsidR="00A5472A" w:rsidRPr="00920268" w:rsidRDefault="00A5472A" w:rsidP="00A5472A">
      <w:pPr>
        <w:pStyle w:val="PL"/>
      </w:pPr>
      <w:r>
        <w:t>NGRANSecondaryRATUsageReport</w:t>
      </w:r>
      <w:r w:rsidRPr="00920268">
        <w:tab/>
        <w:t>::= SEQUENCE</w:t>
      </w:r>
    </w:p>
    <w:p w14:paraId="0F173F04" w14:textId="77777777" w:rsidR="00A5472A" w:rsidRDefault="00A5472A" w:rsidP="00A5472A">
      <w:pPr>
        <w:pStyle w:val="PL"/>
      </w:pPr>
      <w:r>
        <w:t>{</w:t>
      </w:r>
    </w:p>
    <w:p w14:paraId="09D93088" w14:textId="77777777" w:rsidR="00A5472A" w:rsidRPr="007D5722" w:rsidRDefault="00A5472A" w:rsidP="00A5472A">
      <w:pPr>
        <w:pStyle w:val="PL"/>
      </w:pPr>
      <w:r>
        <w:rPr>
          <w:rFonts w:hint="eastAsia"/>
          <w:lang w:eastAsia="zh-CN"/>
        </w:rPr>
        <w:tab/>
      </w:r>
      <w:r>
        <w:rPr>
          <w:lang w:eastAsia="zh-CN"/>
        </w:rPr>
        <w:t>nGRANSecondaryR</w:t>
      </w:r>
      <w:r>
        <w:rPr>
          <w:rFonts w:hint="eastAsia"/>
          <w:lang w:eastAsia="zh-CN"/>
        </w:rPr>
        <w:t>ATType</w:t>
      </w:r>
      <w:r>
        <w:rPr>
          <w:rFonts w:hint="eastAsia"/>
          <w:lang w:eastAsia="zh-CN"/>
        </w:rPr>
        <w:tab/>
      </w:r>
      <w:r>
        <w:rPr>
          <w:rFonts w:hint="eastAsia"/>
          <w:lang w:eastAsia="zh-CN"/>
        </w:rPr>
        <w:tab/>
      </w:r>
      <w:r>
        <w:rPr>
          <w:rFonts w:hint="eastAsia"/>
          <w:lang w:eastAsia="zh-CN"/>
        </w:rPr>
        <w:tab/>
        <w:t>[</w:t>
      </w:r>
      <w:r>
        <w:rPr>
          <w:lang w:eastAsia="zh-CN"/>
        </w:rPr>
        <w:t>0</w:t>
      </w:r>
      <w:r>
        <w:rPr>
          <w:rFonts w:hint="eastAsia"/>
          <w:lang w:eastAsia="zh-CN"/>
        </w:rPr>
        <w:t xml:space="preserve">] </w:t>
      </w:r>
      <w:r>
        <w:rPr>
          <w:lang w:eastAsia="zh-CN"/>
        </w:rPr>
        <w:t>NGRANSecondary</w:t>
      </w:r>
      <w:r>
        <w:t>RATType OPTIONAL</w:t>
      </w:r>
      <w:r w:rsidRPr="007D5722">
        <w:t>,</w:t>
      </w:r>
    </w:p>
    <w:p w14:paraId="6C278E19" w14:textId="77777777" w:rsidR="00A5472A" w:rsidRDefault="00A5472A" w:rsidP="00A5472A">
      <w:pPr>
        <w:pStyle w:val="PL"/>
      </w:pPr>
      <w:r>
        <w:tab/>
        <w:t>qosFlowsUsage</w:t>
      </w:r>
      <w:r w:rsidRPr="00B177CF">
        <w:t>Reports</w:t>
      </w:r>
      <w:r>
        <w:tab/>
      </w:r>
      <w:r>
        <w:tab/>
      </w:r>
      <w:r>
        <w:tab/>
        <w:t>[1] SEQUENCE OF QosFlowsUsageReport OPTIONAL</w:t>
      </w:r>
    </w:p>
    <w:p w14:paraId="448333DE" w14:textId="77777777" w:rsidR="00A5472A" w:rsidRDefault="00A5472A" w:rsidP="00A5472A">
      <w:pPr>
        <w:pStyle w:val="PL"/>
      </w:pPr>
      <w:r>
        <w:t>}</w:t>
      </w:r>
    </w:p>
    <w:p w14:paraId="78699CF1" w14:textId="77777777" w:rsidR="00B76AB8" w:rsidRDefault="00B76AB8" w:rsidP="00B76AB8">
      <w:pPr>
        <w:pStyle w:val="PL"/>
      </w:pPr>
    </w:p>
    <w:p w14:paraId="06B6CCD4" w14:textId="77777777" w:rsidR="00E31001" w:rsidRDefault="00E31001" w:rsidP="00E31001">
      <w:pPr>
        <w:pStyle w:val="PL"/>
      </w:pPr>
      <w:r>
        <w:t>Nid</w:t>
      </w:r>
      <w:r>
        <w:tab/>
      </w:r>
      <w:r>
        <w:tab/>
        <w:t>::= UTF8String--</w:t>
      </w:r>
    </w:p>
    <w:p w14:paraId="2DDC9D7C" w14:textId="77777777" w:rsidR="00E31001" w:rsidRDefault="00E31001" w:rsidP="00E31001">
      <w:pPr>
        <w:pStyle w:val="PL"/>
      </w:pPr>
      <w:r>
        <w:t>-- See 3GPP TS 29.571 [249] for details.</w:t>
      </w:r>
    </w:p>
    <w:p w14:paraId="039267EE" w14:textId="77777777" w:rsidR="00E31001" w:rsidRDefault="00E31001" w:rsidP="00E31001">
      <w:pPr>
        <w:pStyle w:val="PL"/>
      </w:pPr>
      <w:r>
        <w:t xml:space="preserve">-- </w:t>
      </w:r>
    </w:p>
    <w:p w14:paraId="22A9CCAF" w14:textId="77777777" w:rsidR="00E31001" w:rsidRDefault="00E31001" w:rsidP="00E31001">
      <w:pPr>
        <w:pStyle w:val="PL"/>
      </w:pPr>
    </w:p>
    <w:p w14:paraId="671E2A64" w14:textId="77777777" w:rsidR="00E31001" w:rsidRDefault="00E31001" w:rsidP="00E31001">
      <w:pPr>
        <w:pStyle w:val="PL"/>
        <w:tabs>
          <w:tab w:val="clear" w:pos="1536"/>
          <w:tab w:val="left" w:pos="1370"/>
        </w:tabs>
      </w:pPr>
      <w:r>
        <w:rPr>
          <w:lang w:val="en-US"/>
        </w:rPr>
        <w:t>NrCellId</w:t>
      </w:r>
      <w:r>
        <w:tab/>
      </w:r>
      <w:r>
        <w:tab/>
        <w:t>::= UTF8String</w:t>
      </w:r>
    </w:p>
    <w:p w14:paraId="0B4D2FD9" w14:textId="77777777" w:rsidR="00E31001" w:rsidRDefault="00E31001" w:rsidP="00E31001">
      <w:pPr>
        <w:pStyle w:val="PL"/>
      </w:pPr>
      <w:r>
        <w:t>--</w:t>
      </w:r>
    </w:p>
    <w:p w14:paraId="2B31526D" w14:textId="77777777" w:rsidR="00E31001" w:rsidRDefault="00E31001" w:rsidP="00E31001">
      <w:pPr>
        <w:pStyle w:val="PL"/>
      </w:pPr>
      <w:r>
        <w:t>-- See 3GPP TS 29.571 [249] for details.</w:t>
      </w:r>
    </w:p>
    <w:p w14:paraId="1E33FB16" w14:textId="77777777" w:rsidR="00E31001" w:rsidRDefault="00E31001" w:rsidP="00E31001">
      <w:pPr>
        <w:pStyle w:val="PL"/>
      </w:pPr>
      <w:r>
        <w:t xml:space="preserve">-- </w:t>
      </w:r>
    </w:p>
    <w:p w14:paraId="4B344C84" w14:textId="77777777" w:rsidR="00E31001" w:rsidRDefault="00E31001" w:rsidP="00E31001">
      <w:pPr>
        <w:pStyle w:val="PL"/>
        <w:tabs>
          <w:tab w:val="clear" w:pos="1536"/>
          <w:tab w:val="left" w:pos="1370"/>
        </w:tabs>
        <w:rPr>
          <w:lang w:val="en-US"/>
        </w:rPr>
      </w:pPr>
    </w:p>
    <w:p w14:paraId="30682F68" w14:textId="77777777" w:rsidR="00B76AB8" w:rsidRPr="006818EC" w:rsidRDefault="00B76AB8" w:rsidP="00B76AB8">
      <w:pPr>
        <w:pStyle w:val="PL"/>
      </w:pPr>
    </w:p>
    <w:p w14:paraId="27EF7F40" w14:textId="77777777" w:rsidR="00B76AB8" w:rsidRDefault="00B76AB8" w:rsidP="00B76AB8">
      <w:pPr>
        <w:pStyle w:val="PL"/>
      </w:pPr>
      <w:r>
        <w:t>NsiLoadLevelInfo</w:t>
      </w:r>
      <w:r>
        <w:tab/>
      </w:r>
      <w:r>
        <w:tab/>
        <w:t xml:space="preserve">::= </w:t>
      </w:r>
      <w:r w:rsidRPr="00920268">
        <w:t>SEQUENCE</w:t>
      </w:r>
    </w:p>
    <w:p w14:paraId="29F18541" w14:textId="77777777" w:rsidR="00B76AB8" w:rsidRDefault="00B76AB8" w:rsidP="00B76AB8">
      <w:pPr>
        <w:pStyle w:val="PL"/>
      </w:pPr>
      <w:r>
        <w:t xml:space="preserve">-- </w:t>
      </w:r>
    </w:p>
    <w:p w14:paraId="3191E1A3" w14:textId="77777777" w:rsidR="00B76AB8" w:rsidRDefault="00B76AB8" w:rsidP="00B76AB8">
      <w:pPr>
        <w:pStyle w:val="PL"/>
      </w:pPr>
      <w:r>
        <w:t>-- See 3GPP TS 29.520 [233] for details</w:t>
      </w:r>
    </w:p>
    <w:p w14:paraId="4489E795" w14:textId="77777777" w:rsidR="00B76AB8" w:rsidRDefault="00B76AB8" w:rsidP="00B76AB8">
      <w:pPr>
        <w:pStyle w:val="PL"/>
      </w:pPr>
      <w:r>
        <w:t xml:space="preserve">-- </w:t>
      </w:r>
    </w:p>
    <w:p w14:paraId="79860FE6" w14:textId="77777777" w:rsidR="00B76AB8" w:rsidRDefault="00B76AB8" w:rsidP="00B76AB8">
      <w:pPr>
        <w:pStyle w:val="PL"/>
      </w:pPr>
      <w:r>
        <w:t>{</w:t>
      </w:r>
    </w:p>
    <w:p w14:paraId="271CE36A" w14:textId="77777777" w:rsidR="00B76AB8" w:rsidRDefault="00B76AB8" w:rsidP="00B76AB8">
      <w:pPr>
        <w:pStyle w:val="PL"/>
      </w:pPr>
      <w:r>
        <w:tab/>
        <w:t>loadLevelInformation</w:t>
      </w:r>
      <w:r>
        <w:tab/>
      </w:r>
      <w:r>
        <w:tab/>
      </w:r>
      <w:r>
        <w:tab/>
      </w:r>
      <w:r>
        <w:tab/>
        <w:t>[0] INTEGER OPTIONAL,</w:t>
      </w:r>
    </w:p>
    <w:p w14:paraId="1A4D32E6" w14:textId="77777777" w:rsidR="00B76AB8" w:rsidRDefault="00B76AB8" w:rsidP="00B76AB8">
      <w:pPr>
        <w:pStyle w:val="PL"/>
      </w:pPr>
      <w:r>
        <w:tab/>
        <w:t>snssai</w:t>
      </w:r>
      <w:r>
        <w:tab/>
      </w:r>
      <w:r>
        <w:tab/>
      </w:r>
      <w:r>
        <w:tab/>
      </w:r>
      <w:r>
        <w:tab/>
      </w:r>
      <w:r>
        <w:tab/>
      </w:r>
      <w:r>
        <w:tab/>
      </w:r>
      <w:r>
        <w:tab/>
      </w:r>
      <w:r>
        <w:tab/>
        <w:t xml:space="preserve">[1] </w:t>
      </w:r>
      <w:r w:rsidRPr="006C7B04">
        <w:t xml:space="preserve">SingleNSSAI </w:t>
      </w:r>
      <w:r>
        <w:t>OPTIONAL,</w:t>
      </w:r>
    </w:p>
    <w:p w14:paraId="1EA66FC8" w14:textId="77777777" w:rsidR="00B76AB8" w:rsidRDefault="00B76AB8" w:rsidP="00B76AB8">
      <w:pPr>
        <w:pStyle w:val="PL"/>
      </w:pPr>
      <w:r>
        <w:tab/>
        <w:t>nsiId</w:t>
      </w:r>
      <w:r>
        <w:tab/>
      </w:r>
      <w:r>
        <w:tab/>
      </w:r>
      <w:r>
        <w:tab/>
      </w:r>
      <w:r>
        <w:tab/>
      </w:r>
      <w:r>
        <w:tab/>
      </w:r>
      <w:r>
        <w:tab/>
      </w:r>
      <w:r>
        <w:tab/>
      </w:r>
      <w:r>
        <w:tab/>
        <w:t xml:space="preserve">[2] </w:t>
      </w:r>
      <w:r>
        <w:rPr>
          <w:color w:val="000000"/>
        </w:rPr>
        <w:t xml:space="preserve">OCTET STRING </w:t>
      </w:r>
      <w:r>
        <w:t>OPTIONAL</w:t>
      </w:r>
    </w:p>
    <w:p w14:paraId="721B1768" w14:textId="77777777" w:rsidR="00B76AB8" w:rsidRDefault="00B76AB8" w:rsidP="00B76AB8">
      <w:pPr>
        <w:pStyle w:val="PL"/>
      </w:pPr>
      <w:r>
        <w:t>}</w:t>
      </w:r>
    </w:p>
    <w:p w14:paraId="145DE320" w14:textId="77777777" w:rsidR="00B76AB8" w:rsidRDefault="00B76AB8" w:rsidP="00B76AB8">
      <w:pPr>
        <w:pStyle w:val="PL"/>
      </w:pPr>
    </w:p>
    <w:p w14:paraId="70DEFD4B" w14:textId="77777777" w:rsidR="00B76AB8" w:rsidRDefault="00B76AB8" w:rsidP="00B76AB8">
      <w:pPr>
        <w:pStyle w:val="PL"/>
      </w:pPr>
      <w:r>
        <w:t>NSPAContainerInformation</w:t>
      </w:r>
      <w:r>
        <w:tab/>
      </w:r>
      <w:r>
        <w:tab/>
        <w:t xml:space="preserve">::= </w:t>
      </w:r>
      <w:r w:rsidRPr="00920268">
        <w:t>SEQUENCE</w:t>
      </w:r>
    </w:p>
    <w:p w14:paraId="35A808B4" w14:textId="77777777" w:rsidR="00B76AB8" w:rsidRDefault="00B76AB8" w:rsidP="00B76AB8">
      <w:pPr>
        <w:pStyle w:val="PL"/>
      </w:pPr>
      <w:r>
        <w:t>{</w:t>
      </w:r>
    </w:p>
    <w:p w14:paraId="0A62AEF2" w14:textId="77777777" w:rsidR="00B76AB8" w:rsidRPr="00CA12EF" w:rsidRDefault="00B76AB8" w:rsidP="00B76AB8">
      <w:pPr>
        <w:pStyle w:val="PL"/>
        <w:rPr>
          <w:lang w:val="x-none" w:eastAsia="zh-CN"/>
        </w:rPr>
      </w:pPr>
      <w:r>
        <w:tab/>
      </w:r>
      <w:r>
        <w:rPr>
          <w:lang w:val="x-none" w:eastAsia="zh-CN"/>
        </w:rPr>
        <w:t>l</w:t>
      </w:r>
      <w:r w:rsidRPr="00CA12EF">
        <w:rPr>
          <w:lang w:val="x-none" w:eastAsia="zh-CN"/>
        </w:rPr>
        <w:t>atency</w:t>
      </w:r>
      <w:r>
        <w:tab/>
      </w:r>
      <w:r>
        <w:tab/>
      </w:r>
      <w:r>
        <w:tab/>
      </w:r>
      <w:r>
        <w:tab/>
      </w:r>
      <w:r>
        <w:tab/>
      </w:r>
      <w:r>
        <w:tab/>
      </w:r>
      <w:r>
        <w:tab/>
      </w:r>
      <w:r>
        <w:tab/>
        <w:t>[0] INTEGER OPTIONAL,</w:t>
      </w:r>
    </w:p>
    <w:p w14:paraId="06DE2D52" w14:textId="77777777" w:rsidR="00B76AB8" w:rsidRPr="00CA12EF" w:rsidRDefault="00B76AB8" w:rsidP="00B76AB8">
      <w:pPr>
        <w:pStyle w:val="PL"/>
        <w:rPr>
          <w:lang w:val="x-none" w:eastAsia="zh-CN"/>
        </w:rPr>
      </w:pPr>
      <w:r>
        <w:tab/>
      </w:r>
      <w:r>
        <w:rPr>
          <w:lang w:val="x-none" w:eastAsia="zh-CN"/>
        </w:rPr>
        <w:t>t</w:t>
      </w:r>
      <w:r w:rsidRPr="00CA12EF">
        <w:rPr>
          <w:lang w:val="x-none" w:eastAsia="zh-CN"/>
        </w:rPr>
        <w:t>hroughput</w:t>
      </w:r>
      <w:r>
        <w:tab/>
      </w:r>
      <w:r>
        <w:tab/>
      </w:r>
      <w:r>
        <w:tab/>
      </w:r>
      <w:r>
        <w:tab/>
      </w:r>
      <w:r>
        <w:tab/>
      </w:r>
      <w:r>
        <w:tab/>
      </w:r>
      <w:r>
        <w:tab/>
        <w:t xml:space="preserve">[1] </w:t>
      </w:r>
      <w:r w:rsidRPr="002C5DEF">
        <w:rPr>
          <w:rFonts w:cs="Arial"/>
          <w:snapToGrid w:val="0"/>
          <w:szCs w:val="18"/>
        </w:rPr>
        <w:t>Throughput</w:t>
      </w:r>
      <w:r>
        <w:t xml:space="preserve"> OPTIONAL,</w:t>
      </w:r>
    </w:p>
    <w:p w14:paraId="147D4722" w14:textId="77777777" w:rsidR="00B76AB8" w:rsidRPr="00CA12EF" w:rsidRDefault="00B76AB8" w:rsidP="00B76AB8">
      <w:pPr>
        <w:pStyle w:val="PL"/>
        <w:rPr>
          <w:lang w:val="x-none" w:eastAsia="zh-CN"/>
        </w:rPr>
      </w:pPr>
      <w:r>
        <w:tab/>
      </w:r>
      <w:r>
        <w:rPr>
          <w:lang w:val="x-none" w:eastAsia="zh-CN"/>
        </w:rPr>
        <w:t>m</w:t>
      </w:r>
      <w:r w:rsidRPr="00CA12EF">
        <w:rPr>
          <w:lang w:val="x-none" w:eastAsia="zh-CN"/>
        </w:rPr>
        <w:t>aximum</w:t>
      </w:r>
      <w:r>
        <w:rPr>
          <w:lang w:val="x-none" w:eastAsia="zh-CN"/>
        </w:rPr>
        <w:t>P</w:t>
      </w:r>
      <w:r w:rsidRPr="00CA12EF">
        <w:rPr>
          <w:lang w:val="x-none" w:eastAsia="zh-CN"/>
        </w:rPr>
        <w:t>acket</w:t>
      </w:r>
      <w:r>
        <w:rPr>
          <w:lang w:val="x-none" w:eastAsia="zh-CN"/>
        </w:rPr>
        <w:t>L</w:t>
      </w:r>
      <w:r w:rsidRPr="00CA12EF">
        <w:rPr>
          <w:lang w:val="x-none" w:eastAsia="zh-CN"/>
        </w:rPr>
        <w:t>oss</w:t>
      </w:r>
      <w:r>
        <w:rPr>
          <w:lang w:val="x-none" w:eastAsia="zh-CN"/>
        </w:rPr>
        <w:t>R</w:t>
      </w:r>
      <w:r w:rsidRPr="00CA12EF">
        <w:rPr>
          <w:lang w:val="x-none" w:eastAsia="zh-CN"/>
        </w:rPr>
        <w:t>ate</w:t>
      </w:r>
      <w:r>
        <w:tab/>
      </w:r>
      <w:r>
        <w:tab/>
      </w:r>
      <w:r>
        <w:tab/>
      </w:r>
      <w:r>
        <w:tab/>
        <w:t xml:space="preserve">[3] </w:t>
      </w:r>
      <w:r>
        <w:rPr>
          <w:color w:val="000000"/>
        </w:rPr>
        <w:t>UTF8String</w:t>
      </w:r>
      <w:r>
        <w:t xml:space="preserve"> OPTIONAL,</w:t>
      </w:r>
    </w:p>
    <w:p w14:paraId="251E9A80" w14:textId="77777777" w:rsidR="00B76AB8" w:rsidRPr="00CA12EF" w:rsidRDefault="00B76AB8" w:rsidP="00B76AB8">
      <w:pPr>
        <w:pStyle w:val="PL"/>
        <w:rPr>
          <w:lang w:val="x-none" w:eastAsia="zh-CN"/>
        </w:rPr>
      </w:pPr>
      <w:r>
        <w:tab/>
      </w:r>
      <w:r>
        <w:rPr>
          <w:lang w:val="x-none" w:eastAsia="zh-CN"/>
        </w:rPr>
        <w:t>s</w:t>
      </w:r>
      <w:r w:rsidRPr="00CA12EF">
        <w:rPr>
          <w:lang w:val="x-none" w:eastAsia="zh-CN"/>
        </w:rPr>
        <w:t>ervice</w:t>
      </w:r>
      <w:r>
        <w:rPr>
          <w:lang w:val="x-none" w:eastAsia="zh-CN"/>
        </w:rPr>
        <w:t>E</w:t>
      </w:r>
      <w:r w:rsidRPr="00CA12EF">
        <w:rPr>
          <w:lang w:val="x-none" w:eastAsia="zh-CN"/>
        </w:rPr>
        <w:t>xperience</w:t>
      </w:r>
      <w:r>
        <w:rPr>
          <w:lang w:val="x-none" w:eastAsia="zh-CN"/>
        </w:rPr>
        <w:t>S</w:t>
      </w:r>
      <w:r w:rsidRPr="00CA12EF">
        <w:rPr>
          <w:lang w:val="x-none" w:eastAsia="zh-CN"/>
        </w:rPr>
        <w:t>tatistics</w:t>
      </w:r>
      <w:r>
        <w:rPr>
          <w:lang w:val="x-none" w:eastAsia="zh-CN"/>
        </w:rPr>
        <w:t>D</w:t>
      </w:r>
      <w:r w:rsidRPr="00CA12EF">
        <w:rPr>
          <w:lang w:val="x-none" w:eastAsia="zh-CN"/>
        </w:rPr>
        <w:t>ata</w:t>
      </w:r>
      <w:r>
        <w:rPr>
          <w:lang w:val="x-none" w:eastAsia="zh-CN"/>
        </w:rPr>
        <w:tab/>
      </w:r>
      <w:r>
        <w:tab/>
        <w:t>[4] ServiceExperienceInfo OPTIONAL,</w:t>
      </w:r>
    </w:p>
    <w:p w14:paraId="2219EE5A" w14:textId="77777777" w:rsidR="00B76AB8" w:rsidRPr="00DC224F" w:rsidRDefault="00B76AB8" w:rsidP="00B76AB8">
      <w:pPr>
        <w:pStyle w:val="PL"/>
        <w:rPr>
          <w:lang w:val="x-none" w:eastAsia="zh-CN"/>
        </w:rPr>
      </w:pPr>
      <w:r>
        <w:tab/>
      </w:r>
      <w:r w:rsidRPr="0009176B">
        <w:rPr>
          <w:lang w:eastAsia="zh-CN"/>
        </w:rPr>
        <w:t>n</w:t>
      </w:r>
      <w:r w:rsidRPr="003B0549">
        <w:rPr>
          <w:lang w:val="x-none" w:eastAsia="zh-CN"/>
        </w:rPr>
        <w:t>umberOfPDUSessions</w:t>
      </w:r>
      <w:r w:rsidRPr="003B0549">
        <w:tab/>
      </w:r>
      <w:r w:rsidRPr="003B0549">
        <w:tab/>
      </w:r>
      <w:r w:rsidRPr="003B0549">
        <w:tab/>
      </w:r>
      <w:r w:rsidRPr="003B0549">
        <w:tab/>
      </w:r>
      <w:r w:rsidRPr="003B0549">
        <w:tab/>
        <w:t>[5] INTEGER OPTIONAL,</w:t>
      </w:r>
    </w:p>
    <w:p w14:paraId="57D9C1F8" w14:textId="77777777" w:rsidR="00B76AB8" w:rsidRPr="00CA12EF" w:rsidRDefault="00B76AB8" w:rsidP="00B76AB8">
      <w:pPr>
        <w:pStyle w:val="PL"/>
        <w:rPr>
          <w:lang w:val="x-none" w:eastAsia="zh-CN"/>
        </w:rPr>
      </w:pPr>
      <w:r w:rsidRPr="00DC224F">
        <w:tab/>
      </w:r>
      <w:r w:rsidRPr="0009176B">
        <w:rPr>
          <w:lang w:eastAsia="zh-CN"/>
        </w:rPr>
        <w:t>n</w:t>
      </w:r>
      <w:r w:rsidRPr="003B0549">
        <w:rPr>
          <w:lang w:val="x-none" w:eastAsia="zh-CN"/>
        </w:rPr>
        <w:t>umberOfRegisteredSubscribers</w:t>
      </w:r>
      <w:r>
        <w:rPr>
          <w:lang w:val="x-none" w:eastAsia="zh-CN"/>
        </w:rPr>
        <w:tab/>
      </w:r>
      <w:r>
        <w:rPr>
          <w:lang w:val="x-none" w:eastAsia="zh-CN"/>
        </w:rPr>
        <w:tab/>
      </w:r>
      <w:r>
        <w:t>[6] INTEGER OPTIONAL,</w:t>
      </w:r>
    </w:p>
    <w:p w14:paraId="57F327AD" w14:textId="77777777" w:rsidR="00B76AB8" w:rsidRDefault="00B76AB8" w:rsidP="00B76AB8">
      <w:pPr>
        <w:pStyle w:val="PL"/>
        <w:rPr>
          <w:lang w:val="x-none" w:eastAsia="zh-CN"/>
        </w:rPr>
      </w:pPr>
      <w:r>
        <w:tab/>
      </w:r>
      <w:r>
        <w:rPr>
          <w:lang w:val="x-none" w:eastAsia="zh-CN"/>
        </w:rPr>
        <w:t>l</w:t>
      </w:r>
      <w:r w:rsidRPr="00CA12EF">
        <w:rPr>
          <w:lang w:val="x-none" w:eastAsia="zh-CN"/>
        </w:rPr>
        <w:t>oad</w:t>
      </w:r>
      <w:r>
        <w:rPr>
          <w:lang w:val="x-none" w:eastAsia="zh-CN"/>
        </w:rPr>
        <w:t>L</w:t>
      </w:r>
      <w:r w:rsidRPr="00CA12EF">
        <w:rPr>
          <w:lang w:val="x-none" w:eastAsia="zh-CN"/>
        </w:rPr>
        <w:t>evel</w:t>
      </w:r>
      <w:r>
        <w:tab/>
      </w:r>
      <w:r>
        <w:tab/>
      </w:r>
      <w:r>
        <w:tab/>
      </w:r>
      <w:r>
        <w:tab/>
      </w:r>
      <w:r>
        <w:tab/>
      </w:r>
      <w:r>
        <w:tab/>
      </w:r>
      <w:r>
        <w:tab/>
        <w:t>[7] NsiLoadLevelInfo OPTIONAL</w:t>
      </w:r>
    </w:p>
    <w:p w14:paraId="2645F6DC" w14:textId="77777777" w:rsidR="00B76AB8" w:rsidRDefault="00B76AB8" w:rsidP="00B76AB8">
      <w:pPr>
        <w:pStyle w:val="PL"/>
      </w:pPr>
      <w:r>
        <w:t>}</w:t>
      </w:r>
    </w:p>
    <w:p w14:paraId="651C15AF" w14:textId="77777777" w:rsidR="004A103A" w:rsidRDefault="004A103A" w:rsidP="004A103A">
      <w:pPr>
        <w:pStyle w:val="PL"/>
      </w:pPr>
    </w:p>
    <w:p w14:paraId="0178CA85" w14:textId="77777777" w:rsidR="004A103A" w:rsidRDefault="004A103A" w:rsidP="004A103A">
      <w:pPr>
        <w:pStyle w:val="PL"/>
      </w:pPr>
      <w:r>
        <w:t>NSSAIMap</w:t>
      </w:r>
      <w:r>
        <w:tab/>
      </w:r>
      <w:r>
        <w:tab/>
        <w:t>::= SEQUENCE</w:t>
      </w:r>
    </w:p>
    <w:p w14:paraId="11FE1208" w14:textId="77777777" w:rsidR="004A103A" w:rsidRDefault="004A103A" w:rsidP="004A103A">
      <w:pPr>
        <w:pStyle w:val="PL"/>
      </w:pPr>
      <w:r>
        <w:t>{</w:t>
      </w:r>
    </w:p>
    <w:p w14:paraId="5B067BD9" w14:textId="77777777" w:rsidR="004A103A" w:rsidRDefault="004A103A" w:rsidP="004A103A">
      <w:pPr>
        <w:pStyle w:val="PL"/>
      </w:pPr>
      <w:r>
        <w:tab/>
        <w:t>servingSnssai</w:t>
      </w:r>
      <w:r>
        <w:tab/>
      </w:r>
      <w:r>
        <w:tab/>
      </w:r>
      <w:r>
        <w:tab/>
      </w:r>
      <w:r>
        <w:tab/>
      </w:r>
      <w:r>
        <w:tab/>
      </w:r>
      <w:r>
        <w:tab/>
        <w:t>[0] SingleNSSAI,</w:t>
      </w:r>
    </w:p>
    <w:p w14:paraId="22CA08FD" w14:textId="77777777" w:rsidR="004A103A" w:rsidRDefault="004A103A" w:rsidP="004A103A">
      <w:pPr>
        <w:pStyle w:val="PL"/>
      </w:pPr>
      <w:r>
        <w:tab/>
        <w:t>homeSnssai</w:t>
      </w:r>
      <w:r>
        <w:tab/>
      </w:r>
      <w:r>
        <w:tab/>
      </w:r>
      <w:r>
        <w:tab/>
      </w:r>
      <w:r>
        <w:tab/>
      </w:r>
      <w:r>
        <w:tab/>
      </w:r>
      <w:r>
        <w:tab/>
      </w:r>
      <w:r>
        <w:tab/>
        <w:t>[1] SingleNSSAI</w:t>
      </w:r>
    </w:p>
    <w:p w14:paraId="3BC7A947" w14:textId="77777777" w:rsidR="004A103A" w:rsidRDefault="004A103A" w:rsidP="004A103A">
      <w:pPr>
        <w:pStyle w:val="PL"/>
      </w:pPr>
      <w:r>
        <w:t xml:space="preserve"> </w:t>
      </w:r>
    </w:p>
    <w:p w14:paraId="75B5DAB0" w14:textId="77777777" w:rsidR="00B76AB8" w:rsidRDefault="004A103A" w:rsidP="004A103A">
      <w:pPr>
        <w:pStyle w:val="PL"/>
      </w:pPr>
      <w:r>
        <w:t>}</w:t>
      </w:r>
    </w:p>
    <w:p w14:paraId="5C93803B" w14:textId="77777777" w:rsidR="004A103A" w:rsidRDefault="004A103A" w:rsidP="004A103A">
      <w:pPr>
        <w:pStyle w:val="PL"/>
      </w:pPr>
    </w:p>
    <w:p w14:paraId="21AB3FA9" w14:textId="77777777" w:rsidR="00FA23BD" w:rsidRDefault="00FA23BD" w:rsidP="00B76AB8">
      <w:pPr>
        <w:pStyle w:val="PL"/>
      </w:pPr>
    </w:p>
    <w:p w14:paraId="41B60345" w14:textId="77777777" w:rsidR="00FA23BD" w:rsidRDefault="00FA23BD" w:rsidP="00FA23BD">
      <w:pPr>
        <w:pStyle w:val="PL"/>
      </w:pPr>
      <w:r>
        <w:t xml:space="preserve">-- </w:t>
      </w:r>
    </w:p>
    <w:p w14:paraId="7EA855D7" w14:textId="77777777" w:rsidR="00FA23BD" w:rsidRPr="00E21481" w:rsidRDefault="00FA23BD" w:rsidP="00FA23BD">
      <w:pPr>
        <w:pStyle w:val="PL"/>
        <w:outlineLvl w:val="3"/>
        <w:rPr>
          <w:snapToGrid w:val="0"/>
        </w:rPr>
      </w:pPr>
      <w:r w:rsidRPr="009F5A10">
        <w:rPr>
          <w:snapToGrid w:val="0"/>
        </w:rPr>
        <w:t xml:space="preserve">-- </w:t>
      </w:r>
      <w:r>
        <w:rPr>
          <w:snapToGrid w:val="0"/>
        </w:rPr>
        <w:t>O</w:t>
      </w:r>
    </w:p>
    <w:p w14:paraId="1AF208E7" w14:textId="77777777" w:rsidR="00FA23BD" w:rsidRDefault="00FA23BD" w:rsidP="00FA23BD">
      <w:pPr>
        <w:pStyle w:val="PL"/>
      </w:pPr>
      <w:r>
        <w:t xml:space="preserve">-- </w:t>
      </w:r>
    </w:p>
    <w:p w14:paraId="524C39B1" w14:textId="77777777" w:rsidR="00615F3E" w:rsidRDefault="00615F3E" w:rsidP="00615F3E">
      <w:pPr>
        <w:pStyle w:val="PL"/>
      </w:pPr>
    </w:p>
    <w:p w14:paraId="514E28D8" w14:textId="77777777" w:rsidR="00FA23BD" w:rsidRDefault="00FA23BD" w:rsidP="00FA23BD">
      <w:pPr>
        <w:pStyle w:val="PL"/>
      </w:pPr>
    </w:p>
    <w:p w14:paraId="3E81D5BD" w14:textId="77777777" w:rsidR="00FA23BD" w:rsidRDefault="00FA23BD" w:rsidP="00FA23BD">
      <w:pPr>
        <w:pStyle w:val="PL"/>
      </w:pPr>
      <w:r>
        <w:rPr>
          <w:lang w:eastAsia="zh-CN" w:bidi="ar-IQ"/>
        </w:rPr>
        <w:lastRenderedPageBreak/>
        <w:t>Operational</w:t>
      </w:r>
      <w:r>
        <w:rPr>
          <w:lang w:eastAsia="zh-CN"/>
        </w:rPr>
        <w:t>State</w:t>
      </w:r>
      <w:r>
        <w:t xml:space="preserve"> </w:t>
      </w:r>
      <w:r>
        <w:tab/>
        <w:t>::= ENUMERATED</w:t>
      </w:r>
    </w:p>
    <w:p w14:paraId="15F18363" w14:textId="77777777" w:rsidR="00FA23BD" w:rsidRDefault="00FA23BD" w:rsidP="00FA23BD">
      <w:pPr>
        <w:pStyle w:val="PL"/>
      </w:pPr>
      <w:r>
        <w:t>{</w:t>
      </w:r>
    </w:p>
    <w:p w14:paraId="6D4A2AA1" w14:textId="77777777" w:rsidR="00FA23BD" w:rsidRDefault="00FA23BD" w:rsidP="00FA23BD">
      <w:pPr>
        <w:pStyle w:val="PL"/>
      </w:pPr>
      <w:r>
        <w:tab/>
        <w:t>eNABLED</w:t>
      </w:r>
      <w:r>
        <w:tab/>
        <w:t>(0),</w:t>
      </w:r>
    </w:p>
    <w:p w14:paraId="51524F22" w14:textId="77777777" w:rsidR="00FA23BD" w:rsidRDefault="00FA23BD" w:rsidP="00FA23BD">
      <w:pPr>
        <w:pStyle w:val="PL"/>
      </w:pPr>
      <w:r>
        <w:tab/>
        <w:t>dISABLED(1)</w:t>
      </w:r>
    </w:p>
    <w:p w14:paraId="5DB2B3E0" w14:textId="77777777" w:rsidR="00FA23BD" w:rsidRDefault="00FA23BD" w:rsidP="00FA23BD">
      <w:pPr>
        <w:pStyle w:val="PL"/>
      </w:pPr>
    </w:p>
    <w:p w14:paraId="2BAB8120" w14:textId="77777777" w:rsidR="00FA23BD" w:rsidRDefault="00FA23BD" w:rsidP="00FA23BD">
      <w:pPr>
        <w:pStyle w:val="PL"/>
      </w:pPr>
      <w:r>
        <w:t>}</w:t>
      </w:r>
    </w:p>
    <w:p w14:paraId="6D857FEA" w14:textId="77777777" w:rsidR="00FA23BD" w:rsidRDefault="00FA23BD" w:rsidP="00FA23BD">
      <w:pPr>
        <w:pStyle w:val="PL"/>
      </w:pPr>
    </w:p>
    <w:p w14:paraId="3589254D" w14:textId="77777777" w:rsidR="00615F3E" w:rsidRDefault="00615F3E" w:rsidP="00615F3E">
      <w:pPr>
        <w:pStyle w:val="PL"/>
      </w:pPr>
    </w:p>
    <w:p w14:paraId="6968C706" w14:textId="77777777" w:rsidR="00E27916" w:rsidRDefault="00E27916" w:rsidP="00E27916">
      <w:pPr>
        <w:pStyle w:val="PL"/>
      </w:pPr>
      <w:r>
        <w:t xml:space="preserve">-- </w:t>
      </w:r>
    </w:p>
    <w:p w14:paraId="73A81907" w14:textId="77777777" w:rsidR="00E27916" w:rsidRPr="00E21481" w:rsidRDefault="00E27916" w:rsidP="00E27916">
      <w:pPr>
        <w:pStyle w:val="PL"/>
        <w:outlineLvl w:val="3"/>
        <w:rPr>
          <w:snapToGrid w:val="0"/>
        </w:rPr>
      </w:pPr>
      <w:r w:rsidRPr="009F5A10">
        <w:rPr>
          <w:snapToGrid w:val="0"/>
        </w:rPr>
        <w:t xml:space="preserve">-- </w:t>
      </w:r>
      <w:r>
        <w:rPr>
          <w:snapToGrid w:val="0"/>
        </w:rPr>
        <w:t>P</w:t>
      </w:r>
    </w:p>
    <w:p w14:paraId="12D5184F" w14:textId="77777777" w:rsidR="00E27916" w:rsidRDefault="00E27916" w:rsidP="00E27916">
      <w:pPr>
        <w:pStyle w:val="PL"/>
      </w:pPr>
      <w:r>
        <w:t xml:space="preserve">-- </w:t>
      </w:r>
    </w:p>
    <w:p w14:paraId="14123E6E" w14:textId="77777777" w:rsidR="00145BD2" w:rsidRDefault="00145BD2" w:rsidP="00145BD2">
      <w:pPr>
        <w:pStyle w:val="PL"/>
      </w:pPr>
    </w:p>
    <w:p w14:paraId="1AF1D07D" w14:textId="77777777" w:rsidR="004A1D5E" w:rsidRDefault="004A1D5E" w:rsidP="004A1D5E">
      <w:pPr>
        <w:pStyle w:val="PL"/>
      </w:pPr>
    </w:p>
    <w:p w14:paraId="49D80CAC" w14:textId="77777777" w:rsidR="004A1D5E" w:rsidRDefault="004A1D5E" w:rsidP="004A1D5E">
      <w:pPr>
        <w:pStyle w:val="PL"/>
      </w:pPr>
      <w:r>
        <w:t>PartialRecordMethod</w:t>
      </w:r>
      <w:r>
        <w:tab/>
        <w:t>::= ENUMERATED</w:t>
      </w:r>
    </w:p>
    <w:p w14:paraId="006B0458" w14:textId="77777777" w:rsidR="004A1D5E" w:rsidRDefault="004A1D5E" w:rsidP="004A1D5E">
      <w:pPr>
        <w:pStyle w:val="PL"/>
      </w:pPr>
      <w:r>
        <w:t>{</w:t>
      </w:r>
    </w:p>
    <w:p w14:paraId="24925FFD" w14:textId="77777777" w:rsidR="004A1D5E" w:rsidRDefault="004A1D5E" w:rsidP="004A1D5E">
      <w:pPr>
        <w:pStyle w:val="PL"/>
      </w:pPr>
      <w:r>
        <w:tab/>
        <w:t>default</w:t>
      </w:r>
      <w:r>
        <w:tab/>
      </w:r>
      <w:r>
        <w:tab/>
      </w:r>
      <w:r>
        <w:tab/>
        <w:t>(0),</w:t>
      </w:r>
    </w:p>
    <w:p w14:paraId="1E793359" w14:textId="77777777" w:rsidR="004A1D5E" w:rsidRDefault="004A1D5E" w:rsidP="004A1D5E">
      <w:pPr>
        <w:pStyle w:val="PL"/>
      </w:pPr>
      <w:r>
        <w:tab/>
        <w:t>individual</w:t>
      </w:r>
      <w:r>
        <w:tab/>
      </w:r>
      <w:r>
        <w:tab/>
        <w:t>(1)</w:t>
      </w:r>
    </w:p>
    <w:p w14:paraId="2AB3926C" w14:textId="77777777" w:rsidR="004A1D5E" w:rsidRDefault="004A1D5E" w:rsidP="004A1D5E">
      <w:pPr>
        <w:pStyle w:val="PL"/>
      </w:pPr>
      <w:r>
        <w:t>}</w:t>
      </w:r>
    </w:p>
    <w:p w14:paraId="4604F417" w14:textId="77777777" w:rsidR="004A1D5E" w:rsidRDefault="004A1D5E" w:rsidP="004A1D5E">
      <w:pPr>
        <w:pStyle w:val="PL"/>
      </w:pPr>
    </w:p>
    <w:p w14:paraId="4714F70D" w14:textId="77777777" w:rsidR="00E35877" w:rsidRDefault="00E35877" w:rsidP="00E35877">
      <w:pPr>
        <w:pStyle w:val="PL"/>
      </w:pPr>
      <w:r>
        <w:t xml:space="preserve">PDUAddress </w:t>
      </w:r>
      <w:r>
        <w:tab/>
        <w:t xml:space="preserve">::= </w:t>
      </w:r>
      <w:r w:rsidRPr="00920268">
        <w:t>SEQUENCE</w:t>
      </w:r>
    </w:p>
    <w:p w14:paraId="0A56840B" w14:textId="77777777" w:rsidR="00E35877" w:rsidRDefault="00E35877" w:rsidP="00E35877">
      <w:pPr>
        <w:pStyle w:val="PL"/>
      </w:pPr>
      <w:r>
        <w:t>{</w:t>
      </w:r>
    </w:p>
    <w:p w14:paraId="34145710" w14:textId="77777777" w:rsidR="00E35877" w:rsidRDefault="00E35877" w:rsidP="00E35877">
      <w:pPr>
        <w:pStyle w:val="PL"/>
      </w:pPr>
      <w:r>
        <w:tab/>
        <w:t>pDUIPv4Address</w:t>
      </w:r>
      <w:r>
        <w:tab/>
      </w:r>
      <w:r>
        <w:tab/>
      </w:r>
      <w:r>
        <w:tab/>
      </w:r>
      <w:r>
        <w:tab/>
        <w:t>[0] IPAddress OPTIONAL,</w:t>
      </w:r>
    </w:p>
    <w:p w14:paraId="0B5CDC14" w14:textId="77777777" w:rsidR="00E35877" w:rsidRDefault="00E35877" w:rsidP="00E35877">
      <w:pPr>
        <w:pStyle w:val="PL"/>
      </w:pPr>
      <w:r>
        <w:tab/>
        <w:t>pDUIPv6AddresswithPrefix</w:t>
      </w:r>
      <w:r>
        <w:tab/>
      </w:r>
      <w:r w:rsidR="00D3290B">
        <w:tab/>
      </w:r>
      <w:r>
        <w:t>[1] IPAddress OPTIONAL,</w:t>
      </w:r>
    </w:p>
    <w:p w14:paraId="0473A7E3" w14:textId="77777777" w:rsidR="00E35877" w:rsidRDefault="00E35877" w:rsidP="00E35877">
      <w:pPr>
        <w:pStyle w:val="PL"/>
      </w:pPr>
      <w:r>
        <w:tab/>
        <w:t>iPV4d</w:t>
      </w:r>
      <w:r w:rsidRPr="00F514DB">
        <w:t>ynamicAddressFlag</w:t>
      </w:r>
      <w:r>
        <w:tab/>
      </w:r>
      <w:r>
        <w:tab/>
        <w:t>[2]</w:t>
      </w:r>
      <w:r w:rsidR="0081607D" w:rsidDel="0081607D">
        <w:t xml:space="preserve"> </w:t>
      </w:r>
      <w:r w:rsidRPr="00F514DB">
        <w:t>DynamicAddressFlag</w:t>
      </w:r>
      <w:r>
        <w:t xml:space="preserve"> OPTIONAL,</w:t>
      </w:r>
    </w:p>
    <w:p w14:paraId="63FC60EA" w14:textId="77777777" w:rsidR="00E35877" w:rsidRDefault="00E35877" w:rsidP="00E35877">
      <w:pPr>
        <w:pStyle w:val="PL"/>
      </w:pPr>
      <w:r>
        <w:tab/>
        <w:t>iPV6d</w:t>
      </w:r>
      <w:r w:rsidRPr="00F514DB">
        <w:t>ynamic</w:t>
      </w:r>
      <w:r>
        <w:t>Prefix</w:t>
      </w:r>
      <w:r w:rsidRPr="00F514DB">
        <w:t>Flag</w:t>
      </w:r>
      <w:r>
        <w:tab/>
      </w:r>
      <w:r>
        <w:tab/>
        <w:t>[3]</w:t>
      </w:r>
      <w:r w:rsidR="0081607D" w:rsidDel="0081607D">
        <w:t xml:space="preserve"> </w:t>
      </w:r>
      <w:r w:rsidRPr="00F514DB">
        <w:t>DynamicAddressFlag</w:t>
      </w:r>
      <w:r>
        <w:t xml:space="preserve"> OPTIONAL</w:t>
      </w:r>
      <w:r w:rsidR="00BB0A9E">
        <w:t>,</w:t>
      </w:r>
      <w:r>
        <w:t xml:space="preserve">  </w:t>
      </w:r>
    </w:p>
    <w:p w14:paraId="641EECB6" w14:textId="77777777" w:rsidR="00E35877" w:rsidRDefault="00BB0A9E" w:rsidP="00E35877">
      <w:pPr>
        <w:pStyle w:val="PL"/>
      </w:pPr>
      <w:r>
        <w:tab/>
        <w:t>additionalPDUIPv6Prefixes</w:t>
      </w:r>
      <w:r>
        <w:tab/>
        <w:t>[4]</w:t>
      </w:r>
      <w:r>
        <w:tab/>
      </w:r>
      <w:r w:rsidRPr="007964B0">
        <w:t>SEQUENCE OF IPAddress OPTIONAL</w:t>
      </w:r>
    </w:p>
    <w:p w14:paraId="116BFE0D" w14:textId="77777777" w:rsidR="00E35877" w:rsidRDefault="00E35877" w:rsidP="00E35877">
      <w:pPr>
        <w:pStyle w:val="PL"/>
      </w:pPr>
      <w:r>
        <w:t>}</w:t>
      </w:r>
    </w:p>
    <w:p w14:paraId="76FDFCD4" w14:textId="77777777" w:rsidR="00E27916" w:rsidRDefault="00E27916" w:rsidP="00E27916">
      <w:pPr>
        <w:pStyle w:val="PL"/>
      </w:pPr>
    </w:p>
    <w:p w14:paraId="08D9557E" w14:textId="77777777" w:rsidR="00E27916" w:rsidRDefault="00E27916" w:rsidP="00E27916">
      <w:pPr>
        <w:pStyle w:val="PL"/>
      </w:pPr>
      <w:r>
        <w:t xml:space="preserve">PDUSessionId </w:t>
      </w:r>
      <w:r>
        <w:tab/>
      </w:r>
      <w:r>
        <w:tab/>
        <w:t>::= INTEGER (0..255)</w:t>
      </w:r>
    </w:p>
    <w:p w14:paraId="14B17BA6" w14:textId="77777777" w:rsidR="00E27916" w:rsidRDefault="00E27916" w:rsidP="00E27916">
      <w:pPr>
        <w:pStyle w:val="PL"/>
      </w:pPr>
      <w:r>
        <w:t xml:space="preserve">-- </w:t>
      </w:r>
    </w:p>
    <w:p w14:paraId="77E13D9B" w14:textId="77777777" w:rsidR="00E27916" w:rsidRDefault="00E27916" w:rsidP="00E27916">
      <w:pPr>
        <w:pStyle w:val="PL"/>
      </w:pPr>
      <w:r>
        <w:t>-- See 3GPP TS 29.571 [249] for details</w:t>
      </w:r>
    </w:p>
    <w:p w14:paraId="17056D41" w14:textId="77777777" w:rsidR="00E27916" w:rsidRDefault="00E27916" w:rsidP="00E27916">
      <w:pPr>
        <w:pStyle w:val="PL"/>
      </w:pPr>
      <w:r>
        <w:t xml:space="preserve">-- </w:t>
      </w:r>
    </w:p>
    <w:p w14:paraId="463D1986" w14:textId="77777777" w:rsidR="00E35877" w:rsidRDefault="00E35877" w:rsidP="004A1D5E">
      <w:pPr>
        <w:pStyle w:val="PL"/>
      </w:pPr>
    </w:p>
    <w:p w14:paraId="31090B63" w14:textId="77777777" w:rsidR="004A1D5E" w:rsidRDefault="004A1D5E" w:rsidP="004A1D5E">
      <w:pPr>
        <w:pStyle w:val="PL"/>
      </w:pPr>
      <w:r>
        <w:t>PDUSessionType</w:t>
      </w:r>
      <w:r>
        <w:tab/>
      </w:r>
      <w:r>
        <w:tab/>
        <w:t>::= ENUMERATED</w:t>
      </w:r>
    </w:p>
    <w:p w14:paraId="4306A969" w14:textId="77777777" w:rsidR="004A1D5E" w:rsidRDefault="004A1D5E" w:rsidP="004A1D5E">
      <w:pPr>
        <w:pStyle w:val="PL"/>
      </w:pPr>
      <w:r>
        <w:t>{</w:t>
      </w:r>
    </w:p>
    <w:p w14:paraId="719DEFD1" w14:textId="77777777" w:rsidR="004A1D5E" w:rsidRDefault="004A1D5E" w:rsidP="004A1D5E">
      <w:pPr>
        <w:pStyle w:val="PL"/>
      </w:pPr>
      <w:r>
        <w:tab/>
        <w:t>iPv4v6</w:t>
      </w:r>
      <w:r>
        <w:tab/>
      </w:r>
      <w:r>
        <w:tab/>
      </w:r>
      <w:r>
        <w:tab/>
        <w:t>(0),</w:t>
      </w:r>
    </w:p>
    <w:p w14:paraId="53061A7D" w14:textId="77777777" w:rsidR="004A1D5E" w:rsidRDefault="004A1D5E" w:rsidP="004A1D5E">
      <w:pPr>
        <w:pStyle w:val="PL"/>
      </w:pPr>
      <w:r>
        <w:tab/>
        <w:t>iPv4</w:t>
      </w:r>
      <w:r>
        <w:tab/>
      </w:r>
      <w:r>
        <w:tab/>
      </w:r>
      <w:r>
        <w:tab/>
        <w:t>(1),</w:t>
      </w:r>
    </w:p>
    <w:p w14:paraId="2C33071A" w14:textId="77777777" w:rsidR="004A1D5E" w:rsidRDefault="004A1D5E" w:rsidP="004A1D5E">
      <w:pPr>
        <w:pStyle w:val="PL"/>
      </w:pPr>
      <w:r>
        <w:tab/>
        <w:t>iPv6</w:t>
      </w:r>
      <w:r>
        <w:tab/>
      </w:r>
      <w:r>
        <w:tab/>
      </w:r>
      <w:r>
        <w:tab/>
        <w:t>(2),</w:t>
      </w:r>
    </w:p>
    <w:p w14:paraId="3CA4342E" w14:textId="77777777" w:rsidR="004A1D5E" w:rsidRDefault="004A1D5E" w:rsidP="004A1D5E">
      <w:pPr>
        <w:pStyle w:val="PL"/>
      </w:pPr>
      <w:r>
        <w:tab/>
        <w:t>unstructured</w:t>
      </w:r>
      <w:r>
        <w:tab/>
        <w:t>(3),</w:t>
      </w:r>
    </w:p>
    <w:p w14:paraId="0272AA59" w14:textId="77777777" w:rsidR="004A1D5E" w:rsidRDefault="004A1D5E" w:rsidP="004A1D5E">
      <w:pPr>
        <w:pStyle w:val="PL"/>
      </w:pPr>
      <w:r>
        <w:tab/>
        <w:t>ethernet</w:t>
      </w:r>
      <w:r>
        <w:tab/>
      </w:r>
      <w:r>
        <w:tab/>
        <w:t>(4)</w:t>
      </w:r>
    </w:p>
    <w:p w14:paraId="03FDBF73" w14:textId="77777777" w:rsidR="004A1D5E" w:rsidRDefault="004A1D5E" w:rsidP="004A1D5E">
      <w:pPr>
        <w:pStyle w:val="PL"/>
      </w:pPr>
      <w:r>
        <w:t>}</w:t>
      </w:r>
    </w:p>
    <w:p w14:paraId="38A64B37" w14:textId="77777777" w:rsidR="00474B48" w:rsidRDefault="004A1D5E" w:rsidP="00474B48">
      <w:pPr>
        <w:pStyle w:val="PL"/>
      </w:pPr>
      <w:r>
        <w:t>-- See 3GPP TS 29.571 [249] for details.</w:t>
      </w:r>
    </w:p>
    <w:p w14:paraId="5EA03C6F" w14:textId="77777777" w:rsidR="00474B48" w:rsidRDefault="00474B48" w:rsidP="00474B48">
      <w:pPr>
        <w:pStyle w:val="PL"/>
      </w:pPr>
    </w:p>
    <w:p w14:paraId="443B5979" w14:textId="77777777" w:rsidR="00474B48" w:rsidRDefault="00474B48" w:rsidP="00474B48">
      <w:pPr>
        <w:pStyle w:val="PL"/>
      </w:pPr>
    </w:p>
    <w:p w14:paraId="33E4470E" w14:textId="77777777" w:rsidR="00474B48" w:rsidRDefault="00474B48" w:rsidP="00474B48">
      <w:pPr>
        <w:pStyle w:val="PL"/>
      </w:pPr>
      <w:r w:rsidRPr="00F267AF">
        <w:t>PreemptionCapability</w:t>
      </w:r>
      <w:r>
        <w:tab/>
      </w:r>
      <w:r>
        <w:tab/>
        <w:t>::= ENUMERATED</w:t>
      </w:r>
    </w:p>
    <w:p w14:paraId="5786C498" w14:textId="77777777" w:rsidR="00474B48" w:rsidRDefault="00474B48" w:rsidP="00474B48">
      <w:pPr>
        <w:pStyle w:val="PL"/>
      </w:pPr>
      <w:r>
        <w:t>{</w:t>
      </w:r>
    </w:p>
    <w:p w14:paraId="6830D342" w14:textId="77777777" w:rsidR="00474B48" w:rsidRDefault="00474B48" w:rsidP="00474B48">
      <w:pPr>
        <w:pStyle w:val="PL"/>
      </w:pPr>
      <w:r>
        <w:tab/>
      </w:r>
      <w:r w:rsidR="002C458C">
        <w:t>n</w:t>
      </w:r>
      <w:r w:rsidR="002C458C" w:rsidRPr="00F267AF">
        <w:t>OT</w:t>
      </w:r>
      <w:r w:rsidR="002C458C">
        <w:t>-</w:t>
      </w:r>
      <w:r w:rsidRPr="00F267AF">
        <w:t>PREEMPT</w:t>
      </w:r>
      <w:r>
        <w:tab/>
      </w:r>
      <w:r>
        <w:tab/>
      </w:r>
      <w:r>
        <w:tab/>
        <w:t>(0),</w:t>
      </w:r>
    </w:p>
    <w:p w14:paraId="3425753A" w14:textId="77777777" w:rsidR="00474B48" w:rsidRDefault="00474B48" w:rsidP="00474B48">
      <w:pPr>
        <w:pStyle w:val="PL"/>
      </w:pPr>
      <w:r>
        <w:tab/>
      </w:r>
      <w:r w:rsidR="002C458C">
        <w:t>mAY-</w:t>
      </w:r>
      <w:r w:rsidRPr="00F267AF">
        <w:t>PREEMPT</w:t>
      </w:r>
      <w:r>
        <w:tab/>
      </w:r>
      <w:r>
        <w:tab/>
      </w:r>
      <w:r>
        <w:tab/>
        <w:t>(1)</w:t>
      </w:r>
    </w:p>
    <w:p w14:paraId="1C0EFB47" w14:textId="77777777" w:rsidR="00474B48" w:rsidRDefault="00474B48" w:rsidP="00474B48">
      <w:pPr>
        <w:pStyle w:val="PL"/>
      </w:pPr>
      <w:r>
        <w:t>}</w:t>
      </w:r>
    </w:p>
    <w:p w14:paraId="05CA9808" w14:textId="77777777" w:rsidR="00474B48" w:rsidRDefault="00474B48" w:rsidP="00474B48">
      <w:pPr>
        <w:pStyle w:val="PL"/>
      </w:pPr>
    </w:p>
    <w:p w14:paraId="48371816" w14:textId="77777777" w:rsidR="00474B48" w:rsidRDefault="00474B48" w:rsidP="00474B48">
      <w:pPr>
        <w:pStyle w:val="PL"/>
      </w:pPr>
      <w:r w:rsidRPr="00F267AF">
        <w:t>PreemptionVulnerability</w:t>
      </w:r>
      <w:r>
        <w:tab/>
      </w:r>
      <w:r>
        <w:tab/>
        <w:t>::= ENUMERATED</w:t>
      </w:r>
    </w:p>
    <w:p w14:paraId="04A3F224" w14:textId="77777777" w:rsidR="00474B48" w:rsidRDefault="00474B48" w:rsidP="00474B48">
      <w:pPr>
        <w:pStyle w:val="PL"/>
      </w:pPr>
      <w:r>
        <w:t>{</w:t>
      </w:r>
    </w:p>
    <w:p w14:paraId="208D0301" w14:textId="77777777" w:rsidR="00474B48" w:rsidRDefault="00474B48" w:rsidP="00474B48">
      <w:pPr>
        <w:pStyle w:val="PL"/>
      </w:pPr>
      <w:r>
        <w:tab/>
      </w:r>
      <w:r w:rsidR="002C458C">
        <w:t>n</w:t>
      </w:r>
      <w:r w:rsidR="002C458C" w:rsidRPr="00F267AF">
        <w:t>OT</w:t>
      </w:r>
      <w:r w:rsidR="002C458C">
        <w:t>-</w:t>
      </w:r>
      <w:r w:rsidRPr="00F267AF">
        <w:t>PREEMPTABLE</w:t>
      </w:r>
      <w:r>
        <w:tab/>
      </w:r>
      <w:r>
        <w:tab/>
        <w:t>(0),</w:t>
      </w:r>
    </w:p>
    <w:p w14:paraId="5CB9127B" w14:textId="77777777" w:rsidR="00474B48" w:rsidRDefault="00474B48" w:rsidP="00474B48">
      <w:pPr>
        <w:pStyle w:val="PL"/>
      </w:pPr>
      <w:r>
        <w:tab/>
      </w:r>
      <w:r w:rsidR="002C458C">
        <w:t>p</w:t>
      </w:r>
      <w:r w:rsidR="002C458C" w:rsidRPr="00F267AF">
        <w:t>REEMPTABLE</w:t>
      </w:r>
      <w:r>
        <w:tab/>
      </w:r>
      <w:r>
        <w:tab/>
      </w:r>
      <w:r>
        <w:tab/>
        <w:t>(1)</w:t>
      </w:r>
    </w:p>
    <w:p w14:paraId="4306DFB6" w14:textId="77777777" w:rsidR="00E27916" w:rsidRDefault="00474B48" w:rsidP="00E27916">
      <w:pPr>
        <w:pStyle w:val="PL"/>
      </w:pPr>
      <w:r>
        <w:t>}</w:t>
      </w:r>
    </w:p>
    <w:p w14:paraId="79C11996" w14:textId="77777777" w:rsidR="004A103A" w:rsidRDefault="004A103A" w:rsidP="004A103A">
      <w:pPr>
        <w:pStyle w:val="PL"/>
      </w:pPr>
    </w:p>
    <w:p w14:paraId="7FFF92D7" w14:textId="77777777" w:rsidR="004A103A" w:rsidRDefault="004A103A" w:rsidP="004A103A">
      <w:pPr>
        <w:pStyle w:val="PL"/>
      </w:pPr>
      <w:r>
        <w:t>PSCellInformation</w:t>
      </w:r>
      <w:r>
        <w:tab/>
        <w:t>::= SEQUENCE</w:t>
      </w:r>
    </w:p>
    <w:p w14:paraId="0AB12BFC" w14:textId="77777777" w:rsidR="004A103A" w:rsidRDefault="004A103A" w:rsidP="004A103A">
      <w:pPr>
        <w:pStyle w:val="PL"/>
      </w:pPr>
      <w:r>
        <w:t>{</w:t>
      </w:r>
    </w:p>
    <w:p w14:paraId="49F108FC" w14:textId="77777777" w:rsidR="004A103A" w:rsidRDefault="004A103A" w:rsidP="004A103A">
      <w:pPr>
        <w:pStyle w:val="PL"/>
      </w:pPr>
      <w:r>
        <w:tab/>
        <w:t>nRcgi</w:t>
      </w:r>
      <w:r>
        <w:tab/>
      </w:r>
      <w:r>
        <w:tab/>
      </w:r>
      <w:r>
        <w:tab/>
      </w:r>
      <w:r>
        <w:tab/>
      </w:r>
      <w:r>
        <w:tab/>
        <w:t>[0] Ncgi OPTIONAL,</w:t>
      </w:r>
    </w:p>
    <w:p w14:paraId="3EF28C5B" w14:textId="77777777" w:rsidR="004A103A" w:rsidRDefault="004A103A" w:rsidP="004A103A">
      <w:pPr>
        <w:pStyle w:val="PL"/>
      </w:pPr>
      <w:r>
        <w:tab/>
        <w:t>ecgi</w:t>
      </w:r>
      <w:r>
        <w:tab/>
      </w:r>
      <w:r>
        <w:tab/>
      </w:r>
      <w:r>
        <w:tab/>
      </w:r>
      <w:r>
        <w:tab/>
      </w:r>
      <w:r>
        <w:tab/>
        <w:t xml:space="preserve">[1] Ecgi OPTIONAL </w:t>
      </w:r>
    </w:p>
    <w:p w14:paraId="79FF4C9B" w14:textId="77777777" w:rsidR="004A103A" w:rsidRDefault="004A103A" w:rsidP="004A103A">
      <w:pPr>
        <w:pStyle w:val="PL"/>
      </w:pPr>
    </w:p>
    <w:p w14:paraId="522AD66F" w14:textId="77777777" w:rsidR="00E27916" w:rsidRDefault="004A103A" w:rsidP="004A103A">
      <w:pPr>
        <w:pStyle w:val="PL"/>
      </w:pPr>
      <w:r>
        <w:t>}</w:t>
      </w:r>
    </w:p>
    <w:p w14:paraId="5071518A" w14:textId="77777777" w:rsidR="004A103A" w:rsidRDefault="004A103A" w:rsidP="004A103A">
      <w:pPr>
        <w:pStyle w:val="PL"/>
      </w:pPr>
    </w:p>
    <w:p w14:paraId="26520695" w14:textId="77777777" w:rsidR="00474B48" w:rsidRDefault="00E27916" w:rsidP="00E27916">
      <w:pPr>
        <w:pStyle w:val="PL"/>
      </w:pPr>
      <w:r>
        <w:t xml:space="preserve">-- </w:t>
      </w:r>
    </w:p>
    <w:p w14:paraId="33D347BD" w14:textId="77777777" w:rsidR="00E27916" w:rsidRPr="00E21481" w:rsidRDefault="00E27916" w:rsidP="00E27916">
      <w:pPr>
        <w:pStyle w:val="PL"/>
        <w:outlineLvl w:val="3"/>
        <w:rPr>
          <w:snapToGrid w:val="0"/>
        </w:rPr>
      </w:pPr>
      <w:r w:rsidRPr="009F5A10">
        <w:rPr>
          <w:snapToGrid w:val="0"/>
        </w:rPr>
        <w:t xml:space="preserve">-- </w:t>
      </w:r>
      <w:r>
        <w:rPr>
          <w:snapToGrid w:val="0"/>
        </w:rPr>
        <w:t>Q</w:t>
      </w:r>
    </w:p>
    <w:p w14:paraId="4B73EDAF" w14:textId="77777777" w:rsidR="00E27916" w:rsidRDefault="00E27916" w:rsidP="00E27916">
      <w:pPr>
        <w:pStyle w:val="PL"/>
      </w:pPr>
      <w:r>
        <w:t xml:space="preserve">-- </w:t>
      </w:r>
    </w:p>
    <w:p w14:paraId="39722C1D" w14:textId="77777777" w:rsidR="00723DA2" w:rsidRDefault="00723DA2" w:rsidP="00723DA2">
      <w:pPr>
        <w:pStyle w:val="PL"/>
      </w:pPr>
    </w:p>
    <w:p w14:paraId="6C1330B2" w14:textId="77777777" w:rsidR="00723DA2" w:rsidRDefault="00723DA2" w:rsidP="00723DA2">
      <w:pPr>
        <w:pStyle w:val="PL"/>
      </w:pPr>
      <w:r>
        <w:t>Q</w:t>
      </w:r>
      <w:r w:rsidRPr="00A62749">
        <w:t>oSCharacteristics</w:t>
      </w:r>
      <w:r>
        <w:tab/>
        <w:t>::= OCTET STRING</w:t>
      </w:r>
    </w:p>
    <w:p w14:paraId="3740068A" w14:textId="77777777" w:rsidR="00723DA2" w:rsidRDefault="00723DA2" w:rsidP="00723DA2">
      <w:pPr>
        <w:pStyle w:val="PL"/>
      </w:pPr>
      <w:r>
        <w:t xml:space="preserve">-- </w:t>
      </w:r>
    </w:p>
    <w:p w14:paraId="2E47A8F0" w14:textId="77777777" w:rsidR="00723DA2" w:rsidRDefault="00723DA2" w:rsidP="00723DA2">
      <w:pPr>
        <w:pStyle w:val="PL"/>
      </w:pPr>
      <w:r>
        <w:t xml:space="preserve">-- This </w:t>
      </w:r>
      <w:r>
        <w:rPr>
          <w:lang w:eastAsia="zh-CN"/>
        </w:rPr>
        <w:t xml:space="preserve">data is </w:t>
      </w:r>
      <w:r>
        <w:t xml:space="preserve">converted from JSON format of </w:t>
      </w:r>
      <w:r w:rsidRPr="005846D8">
        <w:t xml:space="preserve">the </w:t>
      </w:r>
      <w:r>
        <w:t>Q</w:t>
      </w:r>
      <w:r w:rsidRPr="00A62749">
        <w:t>oSCharacteristics</w:t>
      </w:r>
      <w:r w:rsidRPr="005846D8">
        <w:t xml:space="preserve"> as described in TS 29.</w:t>
      </w:r>
      <w:r>
        <w:t>512</w:t>
      </w:r>
    </w:p>
    <w:p w14:paraId="0E28B9A3" w14:textId="77777777" w:rsidR="00723DA2" w:rsidRPr="005846D8" w:rsidRDefault="00723DA2" w:rsidP="00723DA2">
      <w:pPr>
        <w:pStyle w:val="PL"/>
      </w:pPr>
      <w:r>
        <w:t xml:space="preserve">-- </w:t>
      </w:r>
      <w:r w:rsidRPr="005846D8">
        <w:t>[</w:t>
      </w:r>
      <w:r>
        <w:t>251</w:t>
      </w:r>
      <w:r w:rsidRPr="005846D8">
        <w:t>].</w:t>
      </w:r>
    </w:p>
    <w:p w14:paraId="4B664967" w14:textId="77777777" w:rsidR="00723DA2" w:rsidRDefault="00723DA2" w:rsidP="00723DA2">
      <w:pPr>
        <w:pStyle w:val="PL"/>
      </w:pPr>
      <w:r>
        <w:t>--</w:t>
      </w:r>
    </w:p>
    <w:p w14:paraId="2E1ACE2F" w14:textId="77777777" w:rsidR="004A1D5E" w:rsidRDefault="004A1D5E" w:rsidP="004A1D5E">
      <w:pPr>
        <w:pStyle w:val="PL"/>
      </w:pPr>
    </w:p>
    <w:p w14:paraId="5564ABC7" w14:textId="77777777" w:rsidR="004A1D5E" w:rsidRDefault="004A1D5E" w:rsidP="004A1D5E">
      <w:pPr>
        <w:pStyle w:val="PL"/>
      </w:pPr>
      <w:r>
        <w:t>QoSFlowId</w:t>
      </w:r>
      <w:r>
        <w:tab/>
      </w:r>
      <w:r>
        <w:tab/>
        <w:t>::= INTEGER</w:t>
      </w:r>
    </w:p>
    <w:p w14:paraId="121ECECE" w14:textId="77777777" w:rsidR="00E27916" w:rsidRDefault="00E27916" w:rsidP="00E27916">
      <w:pPr>
        <w:pStyle w:val="PL"/>
      </w:pPr>
    </w:p>
    <w:p w14:paraId="42F082B0" w14:textId="77777777" w:rsidR="001D5EEC" w:rsidRPr="00920268" w:rsidRDefault="001D5EEC" w:rsidP="001D5EEC">
      <w:pPr>
        <w:pStyle w:val="PL"/>
      </w:pPr>
      <w:r>
        <w:t>QosFlowsUsageReport</w:t>
      </w:r>
      <w:r>
        <w:tab/>
      </w:r>
      <w:r>
        <w:tab/>
      </w:r>
      <w:r w:rsidRPr="00920268">
        <w:t>::= SEQUENCE</w:t>
      </w:r>
    </w:p>
    <w:p w14:paraId="1FD26937" w14:textId="77777777" w:rsidR="001D5EEC" w:rsidRDefault="001D5EEC" w:rsidP="001D5EEC">
      <w:pPr>
        <w:pStyle w:val="PL"/>
      </w:pPr>
      <w:r>
        <w:t>{</w:t>
      </w:r>
    </w:p>
    <w:p w14:paraId="661B1D33" w14:textId="77777777" w:rsidR="001D5EEC" w:rsidRDefault="001D5EEC" w:rsidP="001D5EEC">
      <w:pPr>
        <w:pStyle w:val="PL"/>
      </w:pPr>
      <w:r>
        <w:tab/>
        <w:t>qosFlowId</w:t>
      </w:r>
      <w:r>
        <w:tab/>
      </w:r>
      <w:r>
        <w:tab/>
      </w:r>
      <w:r>
        <w:tab/>
      </w:r>
      <w:r>
        <w:tab/>
      </w:r>
      <w:r>
        <w:tab/>
      </w:r>
      <w:r>
        <w:tab/>
        <w:t>[0] QoSFlowId OPTIONAL,</w:t>
      </w:r>
    </w:p>
    <w:p w14:paraId="393C0C8A" w14:textId="77777777" w:rsidR="001D5EEC" w:rsidRDefault="001D5EEC" w:rsidP="001D5EEC">
      <w:pPr>
        <w:pStyle w:val="PL"/>
      </w:pPr>
      <w:r>
        <w:lastRenderedPageBreak/>
        <w:tab/>
        <w:t>startTime</w:t>
      </w:r>
      <w:r>
        <w:tab/>
      </w:r>
      <w:r>
        <w:tab/>
      </w:r>
      <w:r>
        <w:tab/>
      </w:r>
      <w:r>
        <w:tab/>
      </w:r>
      <w:r>
        <w:tab/>
      </w:r>
      <w:r>
        <w:tab/>
        <w:t>[1] TimeStamp,</w:t>
      </w:r>
    </w:p>
    <w:p w14:paraId="4FB9C9E5" w14:textId="77777777" w:rsidR="001D5EEC" w:rsidRDefault="001D5EEC" w:rsidP="001D5EEC">
      <w:pPr>
        <w:pStyle w:val="PL"/>
      </w:pPr>
      <w:r>
        <w:tab/>
        <w:t>endTime</w:t>
      </w:r>
      <w:r>
        <w:tab/>
      </w:r>
      <w:r>
        <w:tab/>
      </w:r>
      <w:r>
        <w:tab/>
      </w:r>
      <w:r>
        <w:tab/>
      </w:r>
      <w:r>
        <w:tab/>
      </w:r>
      <w:r>
        <w:tab/>
      </w:r>
      <w:r>
        <w:tab/>
        <w:t>[2] TimeStamp,</w:t>
      </w:r>
    </w:p>
    <w:p w14:paraId="25834623" w14:textId="77777777" w:rsidR="001D5EEC" w:rsidRDefault="001D5EEC" w:rsidP="001D5EEC">
      <w:pPr>
        <w:pStyle w:val="PL"/>
      </w:pPr>
      <w:r>
        <w:tab/>
        <w:t>dataVolumeDownlink</w:t>
      </w:r>
      <w:r>
        <w:tab/>
      </w:r>
      <w:r>
        <w:tab/>
      </w:r>
      <w:r>
        <w:tab/>
      </w:r>
      <w:r>
        <w:tab/>
        <w:t>[3] DataVolumeOctets,</w:t>
      </w:r>
    </w:p>
    <w:p w14:paraId="38266E6E" w14:textId="77777777" w:rsidR="001D5EEC" w:rsidRDefault="001D5EEC" w:rsidP="001D5EEC">
      <w:pPr>
        <w:pStyle w:val="PL"/>
      </w:pPr>
      <w:r>
        <w:tab/>
        <w:t>dataVolumeUplink</w:t>
      </w:r>
      <w:r>
        <w:tab/>
      </w:r>
      <w:r>
        <w:tab/>
      </w:r>
      <w:r>
        <w:tab/>
      </w:r>
      <w:r w:rsidR="00D3290B">
        <w:tab/>
      </w:r>
      <w:r>
        <w:tab/>
        <w:t>[4] DataVolumeOctets</w:t>
      </w:r>
    </w:p>
    <w:p w14:paraId="356730E7" w14:textId="77777777" w:rsidR="001D5EEC" w:rsidRDefault="001D5EEC" w:rsidP="001D5EEC">
      <w:pPr>
        <w:pStyle w:val="PL"/>
      </w:pPr>
      <w:r>
        <w:t>}</w:t>
      </w:r>
    </w:p>
    <w:p w14:paraId="52CBD792" w14:textId="77777777" w:rsidR="0093643D" w:rsidRDefault="0093643D" w:rsidP="0093643D">
      <w:pPr>
        <w:pStyle w:val="PL"/>
      </w:pPr>
      <w:r>
        <w:t>Q</w:t>
      </w:r>
      <w:r w:rsidRPr="009763A6">
        <w:t>uotaManagementIndicator</w:t>
      </w:r>
      <w:r>
        <w:tab/>
        <w:t>::= ENUMERATED</w:t>
      </w:r>
    </w:p>
    <w:p w14:paraId="7119EB15" w14:textId="77777777" w:rsidR="0093643D" w:rsidRDefault="0093643D" w:rsidP="0093643D">
      <w:pPr>
        <w:pStyle w:val="PL"/>
      </w:pPr>
      <w:r>
        <w:t>{</w:t>
      </w:r>
    </w:p>
    <w:p w14:paraId="0A5C65D1" w14:textId="77777777" w:rsidR="0093643D" w:rsidRDefault="0093643D" w:rsidP="0093643D">
      <w:pPr>
        <w:pStyle w:val="PL"/>
      </w:pPr>
      <w:r>
        <w:tab/>
        <w:t>onlineCharging</w:t>
      </w:r>
      <w:r>
        <w:tab/>
      </w:r>
      <w:r>
        <w:tab/>
      </w:r>
      <w:r>
        <w:tab/>
      </w:r>
      <w:r>
        <w:tab/>
        <w:t>(0),</w:t>
      </w:r>
    </w:p>
    <w:p w14:paraId="15BAA6AB" w14:textId="77777777" w:rsidR="0093643D" w:rsidRDefault="0093643D" w:rsidP="0093643D">
      <w:pPr>
        <w:pStyle w:val="PL"/>
      </w:pPr>
      <w:r>
        <w:tab/>
        <w:t>offlineCharging</w:t>
      </w:r>
      <w:r>
        <w:tab/>
      </w:r>
      <w:r>
        <w:tab/>
      </w:r>
      <w:r>
        <w:tab/>
      </w:r>
      <w:r>
        <w:tab/>
        <w:t>(1),</w:t>
      </w:r>
    </w:p>
    <w:p w14:paraId="3498BA40" w14:textId="77777777" w:rsidR="0093643D" w:rsidRDefault="0093643D" w:rsidP="0093643D">
      <w:pPr>
        <w:pStyle w:val="PL"/>
      </w:pPr>
      <w:r>
        <w:tab/>
        <w:t>quotaManagementSuspended</w:t>
      </w:r>
      <w:r>
        <w:tab/>
        <w:t>(2)</w:t>
      </w:r>
    </w:p>
    <w:p w14:paraId="622DF1B4" w14:textId="77777777" w:rsidR="0093643D" w:rsidRDefault="0093643D" w:rsidP="0093643D">
      <w:pPr>
        <w:pStyle w:val="PL"/>
      </w:pPr>
      <w:r>
        <w:t>}</w:t>
      </w:r>
    </w:p>
    <w:p w14:paraId="179E7909" w14:textId="77777777" w:rsidR="0093643D" w:rsidRDefault="0093643D" w:rsidP="0093643D">
      <w:pPr>
        <w:pStyle w:val="PL"/>
      </w:pPr>
    </w:p>
    <w:p w14:paraId="3595FE4D" w14:textId="77777777" w:rsidR="001D5EEC" w:rsidRDefault="001D5EEC" w:rsidP="0093643D">
      <w:pPr>
        <w:pStyle w:val="PL"/>
      </w:pPr>
    </w:p>
    <w:p w14:paraId="56499402" w14:textId="77777777" w:rsidR="001D5EEC" w:rsidRDefault="001D5EEC" w:rsidP="001D5EEC">
      <w:pPr>
        <w:pStyle w:val="PL"/>
      </w:pPr>
      <w:r>
        <w:t xml:space="preserve">-- </w:t>
      </w:r>
    </w:p>
    <w:p w14:paraId="5FBFE7DE" w14:textId="77777777" w:rsidR="001D5EEC" w:rsidRPr="00E21481" w:rsidRDefault="001D5EEC" w:rsidP="001D5EEC">
      <w:pPr>
        <w:pStyle w:val="PL"/>
        <w:outlineLvl w:val="3"/>
        <w:rPr>
          <w:snapToGrid w:val="0"/>
        </w:rPr>
      </w:pPr>
      <w:r w:rsidRPr="009F5A10">
        <w:rPr>
          <w:snapToGrid w:val="0"/>
        </w:rPr>
        <w:t xml:space="preserve">-- </w:t>
      </w:r>
      <w:r>
        <w:rPr>
          <w:snapToGrid w:val="0"/>
        </w:rPr>
        <w:t>R</w:t>
      </w:r>
    </w:p>
    <w:p w14:paraId="602F1300" w14:textId="77777777" w:rsidR="001D5EEC" w:rsidRDefault="001D5EEC" w:rsidP="001D5EEC">
      <w:pPr>
        <w:pStyle w:val="PL"/>
      </w:pPr>
      <w:r>
        <w:t xml:space="preserve">-- </w:t>
      </w:r>
    </w:p>
    <w:p w14:paraId="08F8E1A9" w14:textId="77777777" w:rsidR="001D5EEC" w:rsidRDefault="001D5EEC" w:rsidP="001D5EEC">
      <w:pPr>
        <w:pStyle w:val="PL"/>
      </w:pPr>
    </w:p>
    <w:p w14:paraId="4EF5D122" w14:textId="77777777" w:rsidR="00536FD5" w:rsidRDefault="001D5EEC" w:rsidP="00536FD5">
      <w:pPr>
        <w:pStyle w:val="PL"/>
        <w:rPr>
          <w:snapToGrid w:val="0"/>
        </w:rPr>
      </w:pPr>
      <w:r>
        <w:t>RanUeNgapId</w:t>
      </w:r>
      <w:r>
        <w:tab/>
      </w:r>
      <w:r w:rsidRPr="009F5A10">
        <w:rPr>
          <w:snapToGrid w:val="0"/>
        </w:rPr>
        <w:t xml:space="preserve">::= INTEGER </w:t>
      </w:r>
      <w:r w:rsidR="00536FD5">
        <w:rPr>
          <w:snapToGrid w:val="0"/>
        </w:rPr>
        <w:br/>
      </w:r>
      <w:r w:rsidR="00536FD5">
        <w:rPr>
          <w:snapToGrid w:val="0"/>
        </w:rPr>
        <w:br/>
      </w:r>
    </w:p>
    <w:p w14:paraId="4764DCCB" w14:textId="77777777" w:rsidR="00536FD5" w:rsidRDefault="00536FD5" w:rsidP="00536FD5">
      <w:pPr>
        <w:pStyle w:val="PL"/>
      </w:pPr>
      <w:r>
        <w:t xml:space="preserve">RANNASRelCause </w:t>
      </w:r>
      <w:r>
        <w:tab/>
      </w:r>
      <w:r>
        <w:tab/>
        <w:t>::= SEQUENCE</w:t>
      </w:r>
    </w:p>
    <w:p w14:paraId="0377309D" w14:textId="77777777" w:rsidR="00536FD5" w:rsidRPr="005846D8" w:rsidRDefault="00536FD5" w:rsidP="00536FD5">
      <w:pPr>
        <w:pStyle w:val="PL"/>
      </w:pPr>
      <w:r>
        <w:t xml:space="preserve">-- Mode details are </w:t>
      </w:r>
      <w:r w:rsidRPr="005846D8">
        <w:t>described in TS 29.</w:t>
      </w:r>
      <w:r>
        <w:t>512</w:t>
      </w:r>
      <w:r w:rsidRPr="005846D8">
        <w:t>[</w:t>
      </w:r>
      <w:r>
        <w:t>251</w:t>
      </w:r>
      <w:r w:rsidRPr="005846D8">
        <w:t>].</w:t>
      </w:r>
    </w:p>
    <w:p w14:paraId="0E90BAD9" w14:textId="77777777" w:rsidR="00536FD5" w:rsidRDefault="00536FD5" w:rsidP="00536FD5">
      <w:pPr>
        <w:pStyle w:val="PL"/>
      </w:pPr>
      <w:r>
        <w:t>{</w:t>
      </w:r>
    </w:p>
    <w:p w14:paraId="615CD911" w14:textId="77777777" w:rsidR="00536FD5" w:rsidRDefault="00536FD5" w:rsidP="00536FD5">
      <w:pPr>
        <w:pStyle w:val="PL"/>
      </w:pPr>
      <w:r>
        <w:tab/>
        <w:t>ngApCause</w:t>
      </w:r>
      <w:r>
        <w:tab/>
      </w:r>
      <w:r>
        <w:tab/>
        <w:t>[0] NgApCause OPTIONAL,</w:t>
      </w:r>
    </w:p>
    <w:p w14:paraId="420050E5" w14:textId="77777777" w:rsidR="00536FD5" w:rsidRDefault="00536FD5" w:rsidP="00536FD5">
      <w:pPr>
        <w:pStyle w:val="PL"/>
      </w:pPr>
      <w:r>
        <w:tab/>
        <w:t>fivegMmCause</w:t>
      </w:r>
      <w:r>
        <w:tab/>
        <w:t>[1] FiveGMmCause OPTIONAL,</w:t>
      </w:r>
    </w:p>
    <w:p w14:paraId="212C345D" w14:textId="77777777" w:rsidR="00536FD5" w:rsidRDefault="00536FD5" w:rsidP="00536FD5">
      <w:pPr>
        <w:pStyle w:val="PL"/>
      </w:pPr>
      <w:r>
        <w:tab/>
        <w:t>fivegSmCause</w:t>
      </w:r>
      <w:r>
        <w:tab/>
        <w:t>[2]</w:t>
      </w:r>
      <w:r w:rsidRPr="000B7886">
        <w:t xml:space="preserve"> </w:t>
      </w:r>
      <w:r>
        <w:t>FiveGSmCause</w:t>
      </w:r>
      <w:r w:rsidRPr="000B7886">
        <w:t xml:space="preserve"> </w:t>
      </w:r>
      <w:r>
        <w:t>OPTIONAL,</w:t>
      </w:r>
    </w:p>
    <w:p w14:paraId="37E19F17" w14:textId="77777777" w:rsidR="00536FD5" w:rsidRDefault="00536FD5" w:rsidP="00536FD5">
      <w:pPr>
        <w:pStyle w:val="PL"/>
      </w:pPr>
      <w:r>
        <w:tab/>
        <w:t>epsCause</w:t>
      </w:r>
      <w:r>
        <w:tab/>
      </w:r>
      <w:r>
        <w:tab/>
        <w:t>[3]</w:t>
      </w:r>
      <w:r w:rsidRPr="000B7886">
        <w:t xml:space="preserve"> </w:t>
      </w:r>
      <w:r>
        <w:t>RANNASCause</w:t>
      </w:r>
      <w:r w:rsidRPr="000B7886">
        <w:t xml:space="preserve"> </w:t>
      </w:r>
      <w:r>
        <w:t>OPTIONAL</w:t>
      </w:r>
    </w:p>
    <w:p w14:paraId="65A0FDE2" w14:textId="77777777" w:rsidR="00536FD5" w:rsidRDefault="00536FD5" w:rsidP="00536FD5">
      <w:pPr>
        <w:pStyle w:val="PL"/>
        <w:rPr>
          <w:lang w:eastAsia="zh-CN"/>
        </w:rPr>
      </w:pPr>
      <w:r>
        <w:rPr>
          <w:lang w:eastAsia="zh-CN"/>
        </w:rPr>
        <w:t>}</w:t>
      </w:r>
    </w:p>
    <w:p w14:paraId="6C38C0B5" w14:textId="77777777" w:rsidR="004A1D5E" w:rsidRDefault="004A1D5E" w:rsidP="004A1D5E">
      <w:pPr>
        <w:pStyle w:val="PL"/>
      </w:pPr>
    </w:p>
    <w:p w14:paraId="5845D863" w14:textId="77777777" w:rsidR="004A1D5E" w:rsidRDefault="004A1D5E" w:rsidP="004A1D5E">
      <w:pPr>
        <w:pStyle w:val="PL"/>
      </w:pPr>
      <w:r>
        <w:t>RatingIndicator</w:t>
      </w:r>
      <w:r>
        <w:tab/>
        <w:t>::= BOOLEAN</w:t>
      </w:r>
    </w:p>
    <w:p w14:paraId="0A8B38E4" w14:textId="77777777" w:rsidR="004A1D5E" w:rsidRDefault="004A1D5E" w:rsidP="004A1D5E">
      <w:pPr>
        <w:pStyle w:val="PL"/>
      </w:pPr>
      <w:r>
        <w:t>-- Included if the units have been rated.</w:t>
      </w:r>
    </w:p>
    <w:p w14:paraId="1A123E06" w14:textId="77777777" w:rsidR="006F4F7D" w:rsidRDefault="006F4F7D" w:rsidP="006F4F7D">
      <w:pPr>
        <w:pStyle w:val="PL"/>
      </w:pPr>
    </w:p>
    <w:p w14:paraId="48E232B0" w14:textId="77777777" w:rsidR="006F4F7D" w:rsidRDefault="006F4F7D" w:rsidP="006F4F7D">
      <w:pPr>
        <w:pStyle w:val="PL"/>
      </w:pPr>
      <w:r>
        <w:t>RATType</w:t>
      </w:r>
      <w:r>
        <w:tab/>
      </w:r>
      <w:r>
        <w:tab/>
        <w:t>::= INTEGER</w:t>
      </w:r>
    </w:p>
    <w:p w14:paraId="28BF60DB" w14:textId="77777777" w:rsidR="006F4F7D" w:rsidRDefault="006F4F7D" w:rsidP="006F4F7D">
      <w:pPr>
        <w:pStyle w:val="PL"/>
      </w:pPr>
      <w:r>
        <w:t>--</w:t>
      </w:r>
    </w:p>
    <w:p w14:paraId="50F38002" w14:textId="77777777" w:rsidR="006F4F7D" w:rsidRDefault="006F4F7D" w:rsidP="006F4F7D">
      <w:pPr>
        <w:pStyle w:val="PL"/>
        <w:rPr>
          <w:lang w:bidi="ar-IQ"/>
        </w:rPr>
      </w:pPr>
      <w:r>
        <w:t xml:space="preserve">-- This integer is based on the RatType specified in </w:t>
      </w:r>
      <w:r>
        <w:rPr>
          <w:lang w:bidi="ar-IQ"/>
        </w:rPr>
        <w:t>TS 29.571 [</w:t>
      </w:r>
      <w:r>
        <w:t>249</w:t>
      </w:r>
      <w:r>
        <w:rPr>
          <w:lang w:bidi="ar-IQ"/>
        </w:rPr>
        <w:t>]</w:t>
      </w:r>
    </w:p>
    <w:p w14:paraId="2882AD63" w14:textId="77777777" w:rsidR="006F4F7D" w:rsidRDefault="006F4F7D" w:rsidP="006F4F7D">
      <w:pPr>
        <w:pStyle w:val="PL"/>
      </w:pPr>
      <w:r>
        <w:rPr>
          <w:lang w:bidi="ar-IQ"/>
        </w:rPr>
        <w:t xml:space="preserve">-- with </w:t>
      </w:r>
      <w:r>
        <w:t>3GPP RAT Type specified in TS 29.061 [216] added for backwards compatibility.</w:t>
      </w:r>
    </w:p>
    <w:p w14:paraId="38426E94" w14:textId="77777777" w:rsidR="006F4F7D" w:rsidRDefault="006F4F7D" w:rsidP="006F4F7D">
      <w:pPr>
        <w:pStyle w:val="PL"/>
      </w:pPr>
      <w:r>
        <w:t>--</w:t>
      </w:r>
    </w:p>
    <w:p w14:paraId="679905C5" w14:textId="77777777" w:rsidR="006F4F7D" w:rsidRDefault="006F4F7D" w:rsidP="006F4F7D">
      <w:pPr>
        <w:pStyle w:val="PL"/>
      </w:pPr>
      <w:r>
        <w:t>{</w:t>
      </w:r>
    </w:p>
    <w:p w14:paraId="747F46E2" w14:textId="77777777" w:rsidR="006F4F7D" w:rsidRDefault="006F4F7D" w:rsidP="006F4F7D">
      <w:pPr>
        <w:pStyle w:val="PL"/>
      </w:pPr>
      <w:r>
        <w:t>-- 0 reserved</w:t>
      </w:r>
    </w:p>
    <w:p w14:paraId="51CF30A8" w14:textId="77777777" w:rsidR="006F4F7D" w:rsidRDefault="006F4F7D" w:rsidP="006F4F7D">
      <w:pPr>
        <w:pStyle w:val="PL"/>
      </w:pPr>
      <w:r>
        <w:t>-- 1 reserved for uTRA</w:t>
      </w:r>
    </w:p>
    <w:p w14:paraId="148A6DE2" w14:textId="77777777" w:rsidR="006F4F7D" w:rsidRDefault="006F4F7D" w:rsidP="006F4F7D">
      <w:pPr>
        <w:pStyle w:val="PL"/>
      </w:pPr>
      <w:r>
        <w:t>-- 2 reserved for gERA</w:t>
      </w:r>
    </w:p>
    <w:p w14:paraId="1DA62A35" w14:textId="77777777" w:rsidR="006F4F7D" w:rsidRDefault="006F4F7D" w:rsidP="006F4F7D">
      <w:pPr>
        <w:pStyle w:val="PL"/>
      </w:pPr>
      <w:r>
        <w:tab/>
        <w:t>wLAN</w:t>
      </w:r>
      <w:r>
        <w:tab/>
      </w:r>
      <w:r>
        <w:tab/>
      </w:r>
      <w:r>
        <w:tab/>
        <w:t>(3),</w:t>
      </w:r>
    </w:p>
    <w:p w14:paraId="0AADE216" w14:textId="77777777" w:rsidR="006F4F7D" w:rsidRDefault="006F4F7D" w:rsidP="006F4F7D">
      <w:pPr>
        <w:pStyle w:val="PL"/>
      </w:pPr>
      <w:r>
        <w:t>-- 4 reserved for GAN</w:t>
      </w:r>
    </w:p>
    <w:p w14:paraId="4BC72DA0" w14:textId="77777777" w:rsidR="006F4F7D" w:rsidRDefault="006F4F7D" w:rsidP="006F4F7D">
      <w:pPr>
        <w:pStyle w:val="PL"/>
      </w:pPr>
      <w:r>
        <w:t>-- 5 reserved for HSPA Evolution</w:t>
      </w:r>
    </w:p>
    <w:p w14:paraId="332E1F7A" w14:textId="77777777" w:rsidR="006F4F7D" w:rsidRDefault="006F4F7D" w:rsidP="006F4F7D">
      <w:pPr>
        <w:pStyle w:val="PL"/>
      </w:pPr>
      <w:r>
        <w:tab/>
        <w:t>eUTRAN</w:t>
      </w:r>
      <w:r>
        <w:tab/>
      </w:r>
      <w:r>
        <w:tab/>
      </w:r>
      <w:r>
        <w:tab/>
        <w:t>(6),</w:t>
      </w:r>
    </w:p>
    <w:p w14:paraId="0B7A68AF" w14:textId="77777777" w:rsidR="006F4F7D" w:rsidRDefault="006F4F7D" w:rsidP="006F4F7D">
      <w:pPr>
        <w:pStyle w:val="PL"/>
      </w:pPr>
      <w:r>
        <w:tab/>
        <w:t>virtual</w:t>
      </w:r>
      <w:r>
        <w:tab/>
      </w:r>
      <w:r>
        <w:tab/>
      </w:r>
      <w:r>
        <w:tab/>
        <w:t>(7),</w:t>
      </w:r>
    </w:p>
    <w:p w14:paraId="720EC17C" w14:textId="77777777" w:rsidR="006F4F7D" w:rsidRDefault="006F4F7D" w:rsidP="006F4F7D">
      <w:pPr>
        <w:pStyle w:val="PL"/>
      </w:pPr>
      <w:r>
        <w:t>-- 8 reserved for nBIoT</w:t>
      </w:r>
    </w:p>
    <w:p w14:paraId="3B21AFED" w14:textId="77777777" w:rsidR="006F4F7D" w:rsidRDefault="006F4F7D" w:rsidP="006F4F7D">
      <w:pPr>
        <w:pStyle w:val="PL"/>
      </w:pPr>
      <w:r>
        <w:t>-- 9 reserved for lTEM</w:t>
      </w:r>
    </w:p>
    <w:p w14:paraId="1666F6EF" w14:textId="77777777" w:rsidR="006F4F7D" w:rsidRDefault="006F4F7D" w:rsidP="006F4F7D">
      <w:pPr>
        <w:pStyle w:val="PL"/>
      </w:pPr>
      <w:r>
        <w:tab/>
        <w:t>nR</w:t>
      </w:r>
      <w:r>
        <w:tab/>
      </w:r>
      <w:r>
        <w:tab/>
      </w:r>
      <w:r>
        <w:tab/>
      </w:r>
      <w:r>
        <w:tab/>
        <w:t>(51)</w:t>
      </w:r>
      <w:r w:rsidR="00B74239">
        <w:t>,</w:t>
      </w:r>
    </w:p>
    <w:p w14:paraId="071BEE84" w14:textId="77777777" w:rsidR="00015890" w:rsidRDefault="006F4F7D" w:rsidP="00015890">
      <w:pPr>
        <w:pStyle w:val="PL"/>
      </w:pPr>
      <w:r>
        <w:t>-- 51 is used for NG-RAN</w:t>
      </w:r>
    </w:p>
    <w:p w14:paraId="559A0090" w14:textId="77777777" w:rsidR="00015890" w:rsidRDefault="00015890" w:rsidP="00015890">
      <w:pPr>
        <w:pStyle w:val="PL"/>
      </w:pPr>
      <w:r>
        <w:tab/>
      </w:r>
      <w:r>
        <w:rPr>
          <w:lang w:val="en-US" w:eastAsia="zh-CN"/>
        </w:rPr>
        <w:t>wIRELINE</w:t>
      </w:r>
      <w:r>
        <w:tab/>
      </w:r>
      <w:r>
        <w:tab/>
        <w:t>(55),</w:t>
      </w:r>
    </w:p>
    <w:p w14:paraId="10148083" w14:textId="77777777" w:rsidR="00015890" w:rsidRDefault="00015890" w:rsidP="00015890">
      <w:pPr>
        <w:pStyle w:val="PL"/>
      </w:pPr>
      <w:r>
        <w:tab/>
        <w:t>w</w:t>
      </w:r>
      <w:r>
        <w:rPr>
          <w:lang w:val="en-US" w:eastAsia="zh-CN"/>
        </w:rPr>
        <w:t>IRELINE-CABLE</w:t>
      </w:r>
      <w:r>
        <w:tab/>
        <w:t>(56),</w:t>
      </w:r>
    </w:p>
    <w:p w14:paraId="7D92E027" w14:textId="77777777" w:rsidR="00015890" w:rsidRDefault="00015890" w:rsidP="00015890">
      <w:pPr>
        <w:pStyle w:val="PL"/>
      </w:pPr>
      <w:r>
        <w:tab/>
      </w:r>
      <w:r>
        <w:rPr>
          <w:lang w:val="en-US" w:eastAsia="zh-CN"/>
        </w:rPr>
        <w:t>wIRELINE-BBF</w:t>
      </w:r>
      <w:r>
        <w:tab/>
        <w:t>(57),</w:t>
      </w:r>
    </w:p>
    <w:p w14:paraId="06AE2BB6" w14:textId="77777777" w:rsidR="006F4F7D" w:rsidRDefault="00015890" w:rsidP="006F4F7D">
      <w:pPr>
        <w:pStyle w:val="PL"/>
      </w:pPr>
      <w:r>
        <w:tab/>
        <w:t>tRUSTED-N3GA</w:t>
      </w:r>
      <w:r>
        <w:tab/>
        <w:t>(65)</w:t>
      </w:r>
    </w:p>
    <w:p w14:paraId="62CF9C30" w14:textId="77777777" w:rsidR="006F4F7D" w:rsidRDefault="006F4F7D" w:rsidP="006F4F7D">
      <w:pPr>
        <w:pStyle w:val="PL"/>
      </w:pPr>
      <w:r>
        <w:t>-- 101 reserved for IEEE 802.16e</w:t>
      </w:r>
    </w:p>
    <w:p w14:paraId="51A7CAAF" w14:textId="77777777" w:rsidR="006F4F7D" w:rsidRDefault="006F4F7D" w:rsidP="006F4F7D">
      <w:pPr>
        <w:pStyle w:val="PL"/>
      </w:pPr>
      <w:r>
        <w:t>-- 102 reserved for 3GPP2 eHRPD</w:t>
      </w:r>
    </w:p>
    <w:p w14:paraId="2D176EF9" w14:textId="77777777" w:rsidR="006F4F7D" w:rsidRDefault="006F4F7D" w:rsidP="006F4F7D">
      <w:pPr>
        <w:pStyle w:val="PL"/>
      </w:pPr>
      <w:r>
        <w:t>-- 103 reserved for 3GPP2 HRPD</w:t>
      </w:r>
    </w:p>
    <w:p w14:paraId="7709004C" w14:textId="77777777" w:rsidR="006F4F7D" w:rsidRDefault="006F4F7D" w:rsidP="006F4F7D">
      <w:pPr>
        <w:pStyle w:val="PL"/>
      </w:pPr>
      <w:r>
        <w:t>-- 104 reserved for 3GPP2 1xRTT</w:t>
      </w:r>
    </w:p>
    <w:p w14:paraId="2F5D6C81" w14:textId="77777777" w:rsidR="006F4F7D" w:rsidRDefault="006F4F7D" w:rsidP="006F4F7D">
      <w:pPr>
        <w:pStyle w:val="PL"/>
      </w:pPr>
      <w:r>
        <w:t>-- 105 reserved for 3GPP2 UMB</w:t>
      </w:r>
    </w:p>
    <w:p w14:paraId="2E18654F" w14:textId="77777777" w:rsidR="006F4F7D" w:rsidRDefault="006F4F7D" w:rsidP="006F4F7D">
      <w:pPr>
        <w:pStyle w:val="PL"/>
      </w:pPr>
      <w:r>
        <w:t>}</w:t>
      </w:r>
    </w:p>
    <w:p w14:paraId="78F3565F" w14:textId="77777777" w:rsidR="001D5EEC" w:rsidRDefault="001D5EEC" w:rsidP="001D5EEC">
      <w:pPr>
        <w:pStyle w:val="PL"/>
      </w:pPr>
    </w:p>
    <w:p w14:paraId="2A457013" w14:textId="77777777" w:rsidR="001D5EEC" w:rsidRDefault="001D5EEC" w:rsidP="001D5EEC">
      <w:pPr>
        <w:pStyle w:val="PL"/>
      </w:pPr>
      <w:r w:rsidRPr="00231006">
        <w:t>RegistrationMessageType</w:t>
      </w:r>
      <w:r>
        <w:tab/>
      </w:r>
      <w:r>
        <w:tab/>
        <w:t>::= ENUMERATED</w:t>
      </w:r>
    </w:p>
    <w:p w14:paraId="44E96297" w14:textId="77777777" w:rsidR="001D5EEC" w:rsidRDefault="001D5EEC" w:rsidP="001D5EEC">
      <w:pPr>
        <w:pStyle w:val="PL"/>
      </w:pPr>
      <w:r>
        <w:t>{</w:t>
      </w:r>
    </w:p>
    <w:p w14:paraId="487824F4" w14:textId="77777777" w:rsidR="001D5EEC" w:rsidRDefault="001D5EEC" w:rsidP="001D5EEC">
      <w:pPr>
        <w:pStyle w:val="PL"/>
      </w:pPr>
      <w:r>
        <w:tab/>
        <w:t>initial</w:t>
      </w:r>
      <w:r>
        <w:tab/>
      </w:r>
      <w:r>
        <w:tab/>
      </w:r>
      <w:r>
        <w:tab/>
        <w:t>(0),</w:t>
      </w:r>
    </w:p>
    <w:p w14:paraId="442E8646" w14:textId="77777777" w:rsidR="001D5EEC" w:rsidRDefault="001D5EEC" w:rsidP="001D5EEC">
      <w:pPr>
        <w:pStyle w:val="PL"/>
      </w:pPr>
      <w:r>
        <w:tab/>
        <w:t>mobility</w:t>
      </w:r>
      <w:r>
        <w:tab/>
      </w:r>
      <w:r>
        <w:tab/>
        <w:t>(1),</w:t>
      </w:r>
    </w:p>
    <w:p w14:paraId="47E1F8E8" w14:textId="77777777" w:rsidR="001D5EEC" w:rsidRDefault="001D5EEC" w:rsidP="001D5EEC">
      <w:pPr>
        <w:pStyle w:val="PL"/>
      </w:pPr>
      <w:r>
        <w:tab/>
        <w:t>periodic</w:t>
      </w:r>
      <w:r>
        <w:tab/>
      </w:r>
      <w:r>
        <w:tab/>
        <w:t>(2),</w:t>
      </w:r>
    </w:p>
    <w:p w14:paraId="4316AF14" w14:textId="77777777" w:rsidR="001D5EEC" w:rsidRDefault="001D5EEC" w:rsidP="001D5EEC">
      <w:pPr>
        <w:pStyle w:val="PL"/>
      </w:pPr>
      <w:r>
        <w:tab/>
        <w:t>emergency</w:t>
      </w:r>
      <w:r>
        <w:tab/>
      </w:r>
      <w:r>
        <w:tab/>
        <w:t>(3),</w:t>
      </w:r>
    </w:p>
    <w:p w14:paraId="58476117" w14:textId="77777777" w:rsidR="001D5EEC" w:rsidRDefault="001D5EEC" w:rsidP="001D5EEC">
      <w:pPr>
        <w:pStyle w:val="PL"/>
      </w:pPr>
      <w:r>
        <w:tab/>
        <w:t>deregistration</w:t>
      </w:r>
      <w:r>
        <w:tab/>
        <w:t>(4)</w:t>
      </w:r>
    </w:p>
    <w:p w14:paraId="45648C7E" w14:textId="77777777" w:rsidR="001D5EEC" w:rsidRDefault="001D5EEC" w:rsidP="001D5EEC">
      <w:pPr>
        <w:pStyle w:val="PL"/>
      </w:pPr>
      <w:r>
        <w:t>}</w:t>
      </w:r>
    </w:p>
    <w:p w14:paraId="3D6E8F25" w14:textId="77777777" w:rsidR="001D5EEC" w:rsidRDefault="001D5EEC" w:rsidP="001D5EEC">
      <w:pPr>
        <w:pStyle w:val="PL"/>
      </w:pPr>
    </w:p>
    <w:p w14:paraId="55766252" w14:textId="77777777" w:rsidR="001D5EEC" w:rsidRDefault="001D5EEC" w:rsidP="001D5EEC">
      <w:pPr>
        <w:pStyle w:val="PL"/>
      </w:pPr>
      <w:r w:rsidRPr="00231006">
        <w:t>Re</w:t>
      </w:r>
      <w:r>
        <w:t>striction</w:t>
      </w:r>
      <w:r w:rsidRPr="00231006">
        <w:t>Type</w:t>
      </w:r>
      <w:r>
        <w:tab/>
      </w:r>
      <w:r>
        <w:tab/>
        <w:t>::= ENUMERATED</w:t>
      </w:r>
    </w:p>
    <w:p w14:paraId="39A6C280" w14:textId="77777777" w:rsidR="001D5EEC" w:rsidRDefault="001D5EEC" w:rsidP="001D5EEC">
      <w:pPr>
        <w:pStyle w:val="PL"/>
      </w:pPr>
      <w:r>
        <w:t>{</w:t>
      </w:r>
    </w:p>
    <w:p w14:paraId="4D8072C1" w14:textId="77777777" w:rsidR="001D5EEC" w:rsidRDefault="001D5EEC" w:rsidP="001D5EEC">
      <w:pPr>
        <w:pStyle w:val="PL"/>
      </w:pPr>
      <w:r>
        <w:tab/>
        <w:t>allowedAreas</w:t>
      </w:r>
      <w:r>
        <w:tab/>
        <w:t>(0),</w:t>
      </w:r>
    </w:p>
    <w:p w14:paraId="53BF302D" w14:textId="77777777" w:rsidR="001D5EEC" w:rsidRDefault="001D5EEC" w:rsidP="001D5EEC">
      <w:pPr>
        <w:pStyle w:val="PL"/>
      </w:pPr>
      <w:r>
        <w:tab/>
        <w:t>notAllowedAreas</w:t>
      </w:r>
      <w:r>
        <w:tab/>
        <w:t>(1)</w:t>
      </w:r>
    </w:p>
    <w:p w14:paraId="68A814EC" w14:textId="77777777" w:rsidR="001D5EEC" w:rsidRDefault="001D5EEC" w:rsidP="001D5EEC">
      <w:pPr>
        <w:pStyle w:val="PL"/>
      </w:pPr>
      <w:r>
        <w:t>}</w:t>
      </w:r>
    </w:p>
    <w:p w14:paraId="13379521" w14:textId="77777777" w:rsidR="001D5EEC" w:rsidRDefault="001D5EEC" w:rsidP="004A1D5E">
      <w:pPr>
        <w:pStyle w:val="PL"/>
      </w:pPr>
    </w:p>
    <w:p w14:paraId="5660BBF9" w14:textId="77777777" w:rsidR="004A1D5E" w:rsidRDefault="004A1D5E" w:rsidP="004A1D5E">
      <w:pPr>
        <w:pStyle w:val="PL"/>
      </w:pPr>
    </w:p>
    <w:p w14:paraId="58182702" w14:textId="77777777" w:rsidR="004A1D5E" w:rsidRDefault="004A1D5E" w:rsidP="004A1D5E">
      <w:pPr>
        <w:pStyle w:val="PL"/>
      </w:pPr>
      <w:r>
        <w:t xml:space="preserve">RoamingChargingProfile </w:t>
      </w:r>
      <w:r>
        <w:tab/>
      </w:r>
      <w:r>
        <w:tab/>
        <w:t>::= SEQUENCE</w:t>
      </w:r>
    </w:p>
    <w:p w14:paraId="319D529E" w14:textId="77777777" w:rsidR="004A1D5E" w:rsidRDefault="004A1D5E" w:rsidP="004A1D5E">
      <w:pPr>
        <w:pStyle w:val="PL"/>
      </w:pPr>
      <w:r>
        <w:lastRenderedPageBreak/>
        <w:t>{</w:t>
      </w:r>
    </w:p>
    <w:p w14:paraId="7B773789" w14:textId="77777777" w:rsidR="004A1D5E" w:rsidRDefault="004A1D5E" w:rsidP="004A1D5E">
      <w:pPr>
        <w:pStyle w:val="PL"/>
      </w:pPr>
      <w:r>
        <w:tab/>
        <w:t>roamingTriggers</w:t>
      </w:r>
      <w:r>
        <w:tab/>
      </w:r>
      <w:r>
        <w:tab/>
      </w:r>
      <w:r>
        <w:tab/>
        <w:t>[0] SEQUENCE OF RoamingTrigger OPTIONAL,</w:t>
      </w:r>
    </w:p>
    <w:p w14:paraId="279A6F31" w14:textId="77777777" w:rsidR="004A1D5E" w:rsidRDefault="004A1D5E" w:rsidP="004A1D5E">
      <w:pPr>
        <w:pStyle w:val="PL"/>
      </w:pPr>
      <w:r>
        <w:tab/>
        <w:t>partialRecordMethod</w:t>
      </w:r>
      <w:r>
        <w:tab/>
      </w:r>
      <w:r>
        <w:tab/>
        <w:t>[1] PartialRecordMethod OPTIONAL</w:t>
      </w:r>
    </w:p>
    <w:p w14:paraId="6AA87E58" w14:textId="77777777" w:rsidR="004A1D5E" w:rsidRDefault="004A1D5E" w:rsidP="004A1D5E">
      <w:pPr>
        <w:pStyle w:val="PL"/>
      </w:pPr>
      <w:r>
        <w:t>}</w:t>
      </w:r>
    </w:p>
    <w:p w14:paraId="5D03E41D" w14:textId="77777777" w:rsidR="004A1D5E" w:rsidRDefault="004A1D5E" w:rsidP="004A1D5E">
      <w:pPr>
        <w:pStyle w:val="PL"/>
      </w:pPr>
    </w:p>
    <w:p w14:paraId="795306D2" w14:textId="77777777" w:rsidR="004A1D5E" w:rsidRDefault="004A1D5E" w:rsidP="004A1D5E">
      <w:pPr>
        <w:pStyle w:val="PL"/>
      </w:pPr>
      <w:r>
        <w:t>RoamerInOut</w:t>
      </w:r>
      <w:r>
        <w:tab/>
        <w:t>::= ENUMERATED</w:t>
      </w:r>
    </w:p>
    <w:p w14:paraId="0139A1C6" w14:textId="77777777" w:rsidR="004A1D5E" w:rsidRDefault="004A1D5E" w:rsidP="004A1D5E">
      <w:pPr>
        <w:pStyle w:val="PL"/>
      </w:pPr>
      <w:r>
        <w:t>{</w:t>
      </w:r>
    </w:p>
    <w:p w14:paraId="1AFFE998" w14:textId="77777777" w:rsidR="004A1D5E" w:rsidRDefault="004A1D5E" w:rsidP="004A1D5E">
      <w:pPr>
        <w:pStyle w:val="PL"/>
      </w:pPr>
      <w:r>
        <w:tab/>
        <w:t>roamerInBound</w:t>
      </w:r>
      <w:r>
        <w:tab/>
      </w:r>
      <w:r>
        <w:tab/>
        <w:t>(0),</w:t>
      </w:r>
    </w:p>
    <w:p w14:paraId="66B13CB1" w14:textId="77777777" w:rsidR="004A1D5E" w:rsidRDefault="004A1D5E" w:rsidP="004A1D5E">
      <w:pPr>
        <w:pStyle w:val="PL"/>
      </w:pPr>
      <w:r>
        <w:tab/>
        <w:t>roamerOutBound</w:t>
      </w:r>
      <w:r>
        <w:tab/>
      </w:r>
      <w:r>
        <w:tab/>
        <w:t>(1)</w:t>
      </w:r>
    </w:p>
    <w:p w14:paraId="38723ACA" w14:textId="77777777" w:rsidR="004A1D5E" w:rsidRDefault="004A1D5E" w:rsidP="004A1D5E">
      <w:pPr>
        <w:pStyle w:val="PL"/>
      </w:pPr>
      <w:r>
        <w:t>}</w:t>
      </w:r>
    </w:p>
    <w:p w14:paraId="11462982" w14:textId="77777777" w:rsidR="004A1D5E" w:rsidRDefault="004A1D5E" w:rsidP="004A1D5E">
      <w:pPr>
        <w:pStyle w:val="PL"/>
      </w:pPr>
    </w:p>
    <w:p w14:paraId="4BB316B3" w14:textId="77777777" w:rsidR="004A1D5E" w:rsidRDefault="004A1D5E" w:rsidP="004A1D5E">
      <w:pPr>
        <w:pStyle w:val="PL"/>
      </w:pPr>
      <w:r>
        <w:t xml:space="preserve">RoamingTrigger </w:t>
      </w:r>
      <w:r>
        <w:tab/>
      </w:r>
      <w:r>
        <w:tab/>
        <w:t>::= SEQUENCE</w:t>
      </w:r>
    </w:p>
    <w:p w14:paraId="307AACE4" w14:textId="77777777" w:rsidR="004A1D5E" w:rsidRDefault="004A1D5E" w:rsidP="004A1D5E">
      <w:pPr>
        <w:pStyle w:val="PL"/>
      </w:pPr>
      <w:r>
        <w:t>{</w:t>
      </w:r>
    </w:p>
    <w:p w14:paraId="6D4774D3" w14:textId="77777777" w:rsidR="004A1D5E" w:rsidRDefault="004A1D5E" w:rsidP="004A1D5E">
      <w:pPr>
        <w:pStyle w:val="PL"/>
      </w:pPr>
      <w:r>
        <w:tab/>
      </w:r>
      <w:r w:rsidR="001863A2">
        <w:t>trigger</w:t>
      </w:r>
      <w:r>
        <w:tab/>
      </w:r>
      <w:r>
        <w:tab/>
      </w:r>
      <w:r>
        <w:tab/>
      </w:r>
      <w:r>
        <w:tab/>
      </w:r>
      <w:r>
        <w:tab/>
        <w:t>[0] SMFTrigger OPTIONAL,</w:t>
      </w:r>
    </w:p>
    <w:p w14:paraId="6959C639" w14:textId="77777777" w:rsidR="004A1D5E" w:rsidRDefault="004A1D5E" w:rsidP="004A1D5E">
      <w:pPr>
        <w:pStyle w:val="PL"/>
      </w:pPr>
      <w:r>
        <w:tab/>
        <w:t>triggerCategory</w:t>
      </w:r>
      <w:r>
        <w:tab/>
      </w:r>
      <w:r>
        <w:tab/>
      </w:r>
      <w:r>
        <w:tab/>
        <w:t>[1] TriggerCategory</w:t>
      </w:r>
      <w:r>
        <w:tab/>
        <w:t xml:space="preserve"> OPTIONAL,</w:t>
      </w:r>
    </w:p>
    <w:p w14:paraId="34167769" w14:textId="77777777" w:rsidR="004A1D5E" w:rsidRDefault="004A1D5E" w:rsidP="004A1D5E">
      <w:pPr>
        <w:pStyle w:val="PL"/>
      </w:pPr>
      <w:r>
        <w:tab/>
        <w:t>timeLimit</w:t>
      </w:r>
      <w:r>
        <w:tab/>
      </w:r>
      <w:r>
        <w:tab/>
      </w:r>
      <w:r>
        <w:tab/>
      </w:r>
      <w:r>
        <w:tab/>
        <w:t>[2] CallDuration OPTIONAL,</w:t>
      </w:r>
    </w:p>
    <w:p w14:paraId="5CEFD6E7" w14:textId="77777777" w:rsidR="004A1D5E" w:rsidRDefault="004A1D5E" w:rsidP="004A1D5E">
      <w:pPr>
        <w:pStyle w:val="PL"/>
      </w:pPr>
      <w:r>
        <w:tab/>
        <w:t>volumeLimit</w:t>
      </w:r>
      <w:r>
        <w:tab/>
      </w:r>
      <w:r>
        <w:tab/>
      </w:r>
      <w:r>
        <w:tab/>
      </w:r>
      <w:r>
        <w:tab/>
        <w:t xml:space="preserve">[3] </w:t>
      </w:r>
      <w:r w:rsidR="001863A2">
        <w:t xml:space="preserve">DataVolumeOctets </w:t>
      </w:r>
      <w:r>
        <w:t>OPTIONAL,</w:t>
      </w:r>
    </w:p>
    <w:p w14:paraId="78143B00" w14:textId="77777777" w:rsidR="004A1D5E" w:rsidRDefault="004A1D5E" w:rsidP="004A1D5E">
      <w:pPr>
        <w:pStyle w:val="PL"/>
      </w:pPr>
      <w:r>
        <w:tab/>
        <w:t>maxNbChargingConditions</w:t>
      </w:r>
      <w:r>
        <w:tab/>
        <w:t>[4] INTEGER OPTIONAL</w:t>
      </w:r>
    </w:p>
    <w:p w14:paraId="3B285C19" w14:textId="77777777" w:rsidR="004A1D5E" w:rsidRDefault="004A1D5E" w:rsidP="004A1D5E">
      <w:pPr>
        <w:pStyle w:val="PL"/>
      </w:pPr>
      <w:r>
        <w:t>}</w:t>
      </w:r>
    </w:p>
    <w:p w14:paraId="1661F08B" w14:textId="77777777" w:rsidR="001D5EEC" w:rsidRDefault="001D5EEC" w:rsidP="001D5EEC">
      <w:pPr>
        <w:pStyle w:val="PL"/>
      </w:pPr>
    </w:p>
    <w:p w14:paraId="4655C695" w14:textId="77777777" w:rsidR="001D5EEC" w:rsidRDefault="00F32F5F" w:rsidP="001D5EEC">
      <w:pPr>
        <w:pStyle w:val="PL"/>
      </w:pPr>
      <w:r>
        <w:t>R</w:t>
      </w:r>
      <w:r w:rsidR="001D5EEC">
        <w:t>rcEstablishmentCause</w:t>
      </w:r>
      <w:r w:rsidR="001D5EEC">
        <w:tab/>
        <w:t>::= OCTET STRING</w:t>
      </w:r>
    </w:p>
    <w:p w14:paraId="63B023E9" w14:textId="77777777" w:rsidR="001D5EEC" w:rsidRDefault="001D5EEC" w:rsidP="001D5EEC">
      <w:pPr>
        <w:pStyle w:val="PL"/>
      </w:pPr>
    </w:p>
    <w:p w14:paraId="775E7D0E" w14:textId="77777777" w:rsidR="001D5EEC" w:rsidRDefault="001D5EEC" w:rsidP="001D5EEC">
      <w:pPr>
        <w:pStyle w:val="PL"/>
      </w:pPr>
    </w:p>
    <w:p w14:paraId="7EF07300" w14:textId="77777777" w:rsidR="001D5EEC" w:rsidRDefault="001D5EEC" w:rsidP="001D5EEC">
      <w:pPr>
        <w:pStyle w:val="PL"/>
      </w:pPr>
    </w:p>
    <w:p w14:paraId="6978BD03" w14:textId="77777777" w:rsidR="001D5EEC" w:rsidRDefault="001D5EEC" w:rsidP="001D5EEC">
      <w:pPr>
        <w:pStyle w:val="PL"/>
      </w:pPr>
    </w:p>
    <w:p w14:paraId="57F7F939" w14:textId="77777777" w:rsidR="001D5EEC" w:rsidRDefault="001D5EEC" w:rsidP="001D5EEC">
      <w:pPr>
        <w:pStyle w:val="PL"/>
      </w:pPr>
      <w:r>
        <w:t xml:space="preserve">-- </w:t>
      </w:r>
    </w:p>
    <w:p w14:paraId="5F20F771" w14:textId="77777777" w:rsidR="001D5EEC" w:rsidRPr="00E21481" w:rsidRDefault="001D5EEC" w:rsidP="001D5EEC">
      <w:pPr>
        <w:pStyle w:val="PL"/>
        <w:outlineLvl w:val="3"/>
        <w:rPr>
          <w:snapToGrid w:val="0"/>
        </w:rPr>
      </w:pPr>
      <w:r w:rsidRPr="009F5A10">
        <w:rPr>
          <w:snapToGrid w:val="0"/>
        </w:rPr>
        <w:t xml:space="preserve">-- </w:t>
      </w:r>
      <w:r>
        <w:rPr>
          <w:snapToGrid w:val="0"/>
        </w:rPr>
        <w:t>S</w:t>
      </w:r>
    </w:p>
    <w:p w14:paraId="0EC18DEF" w14:textId="77777777" w:rsidR="001D5EEC" w:rsidRDefault="001D5EEC" w:rsidP="001D5EEC">
      <w:pPr>
        <w:pStyle w:val="PL"/>
      </w:pPr>
      <w:r>
        <w:t xml:space="preserve">-- </w:t>
      </w:r>
    </w:p>
    <w:p w14:paraId="326EC22C" w14:textId="77777777" w:rsidR="001D5EEC" w:rsidRDefault="001D5EEC" w:rsidP="001D5EEC">
      <w:pPr>
        <w:pStyle w:val="PL"/>
      </w:pPr>
    </w:p>
    <w:p w14:paraId="5E1BDC3D" w14:textId="77777777" w:rsidR="001D5EEC" w:rsidRDefault="001D5EEC" w:rsidP="001D5EEC">
      <w:pPr>
        <w:pStyle w:val="PL"/>
      </w:pPr>
      <w:r w:rsidRPr="004C0A8B">
        <w:t>ServiceAreaRestriction</w:t>
      </w:r>
      <w:r>
        <w:tab/>
        <w:t>::= SEQUENCE</w:t>
      </w:r>
    </w:p>
    <w:p w14:paraId="6DDCEA39" w14:textId="77777777" w:rsidR="001D5EEC" w:rsidRDefault="001D5EEC" w:rsidP="001D5EEC">
      <w:pPr>
        <w:pStyle w:val="PL"/>
      </w:pPr>
      <w:r>
        <w:t>{</w:t>
      </w:r>
    </w:p>
    <w:p w14:paraId="4F127349" w14:textId="77777777" w:rsidR="001D5EEC" w:rsidRDefault="001D5EEC" w:rsidP="001D5EEC">
      <w:pPr>
        <w:pStyle w:val="PL"/>
      </w:pPr>
      <w:r>
        <w:tab/>
      </w:r>
      <w:r w:rsidRPr="005D14F1">
        <w:t>restrictionType</w:t>
      </w:r>
      <w:r>
        <w:tab/>
      </w:r>
      <w:r>
        <w:tab/>
      </w:r>
      <w:r>
        <w:tab/>
      </w:r>
      <w:r>
        <w:tab/>
      </w:r>
      <w:r>
        <w:tab/>
        <w:t>[0]</w:t>
      </w:r>
      <w:r w:rsidDel="002C458C">
        <w:t xml:space="preserve"> </w:t>
      </w:r>
      <w:r w:rsidRPr="005D14F1">
        <w:t>RestrictionType</w:t>
      </w:r>
      <w:r>
        <w:t xml:space="preserve"> OPTIONAL,</w:t>
      </w:r>
    </w:p>
    <w:p w14:paraId="11DD84A0" w14:textId="77777777" w:rsidR="001D5EEC" w:rsidRDefault="001D5EEC" w:rsidP="001D5EEC">
      <w:pPr>
        <w:pStyle w:val="PL"/>
      </w:pPr>
      <w:r>
        <w:tab/>
      </w:r>
      <w:r w:rsidRPr="005D14F1">
        <w:t>areas</w:t>
      </w:r>
      <w:r>
        <w:tab/>
      </w:r>
      <w:r>
        <w:tab/>
      </w:r>
      <w:r>
        <w:tab/>
      </w:r>
      <w:r>
        <w:tab/>
      </w:r>
      <w:r>
        <w:tab/>
      </w:r>
      <w:r>
        <w:tab/>
      </w:r>
      <w:r>
        <w:tab/>
        <w:t xml:space="preserve">[1] </w:t>
      </w:r>
      <w:r w:rsidRPr="00E349B5">
        <w:t>SEQUENCE OF</w:t>
      </w:r>
      <w:r>
        <w:t xml:space="preserve"> Area OPTIONAL,</w:t>
      </w:r>
    </w:p>
    <w:p w14:paraId="7A359E13" w14:textId="77777777" w:rsidR="001D5EEC" w:rsidRDefault="001D5EEC" w:rsidP="001D5EEC">
      <w:pPr>
        <w:pStyle w:val="PL"/>
      </w:pPr>
      <w:r>
        <w:tab/>
      </w:r>
      <w:r w:rsidRPr="005D14F1">
        <w:t>maxNumOfTAs</w:t>
      </w:r>
      <w:r>
        <w:tab/>
      </w:r>
      <w:r>
        <w:tab/>
      </w:r>
      <w:r>
        <w:tab/>
      </w:r>
      <w:r>
        <w:tab/>
      </w:r>
      <w:r>
        <w:tab/>
      </w:r>
      <w:r>
        <w:tab/>
        <w:t>[2] INTEGER OPTIONAL,</w:t>
      </w:r>
    </w:p>
    <w:p w14:paraId="75FE48B1" w14:textId="77777777" w:rsidR="001D5EEC" w:rsidRDefault="001D5EEC" w:rsidP="001D5EEC">
      <w:pPr>
        <w:pStyle w:val="PL"/>
      </w:pPr>
      <w:r>
        <w:tab/>
      </w:r>
      <w:r w:rsidRPr="005D14F1">
        <w:t>maxNumOfTAsForNotAllowedAreas</w:t>
      </w:r>
      <w:r>
        <w:tab/>
        <w:t>[3] INTEGER OPTIONAL</w:t>
      </w:r>
    </w:p>
    <w:p w14:paraId="3737B001" w14:textId="77777777" w:rsidR="001D5EEC" w:rsidRDefault="001D5EEC" w:rsidP="001D5EEC">
      <w:pPr>
        <w:pStyle w:val="PL"/>
      </w:pPr>
    </w:p>
    <w:p w14:paraId="6E67DA05" w14:textId="77777777" w:rsidR="001D5EEC" w:rsidRDefault="001D5EEC" w:rsidP="001D5EEC">
      <w:pPr>
        <w:pStyle w:val="PL"/>
      </w:pPr>
      <w:r>
        <w:t>}</w:t>
      </w:r>
    </w:p>
    <w:p w14:paraId="2123F2D8" w14:textId="77777777" w:rsidR="002B13CA" w:rsidRDefault="001D5EEC" w:rsidP="002B13CA">
      <w:pPr>
        <w:pStyle w:val="PL"/>
      </w:pPr>
      <w:r>
        <w:t>-- See 3GPP TS 29.571 [249] for details.</w:t>
      </w:r>
    </w:p>
    <w:p w14:paraId="7B281A36" w14:textId="77777777" w:rsidR="002B13CA" w:rsidRDefault="002B13CA" w:rsidP="002B13CA">
      <w:pPr>
        <w:pStyle w:val="PL"/>
      </w:pPr>
    </w:p>
    <w:p w14:paraId="4C829056" w14:textId="77777777" w:rsidR="002B13CA" w:rsidRDefault="002B13CA" w:rsidP="002B13CA">
      <w:pPr>
        <w:pStyle w:val="PL"/>
      </w:pPr>
      <w:r>
        <w:t>ServiceExperienceInfo</w:t>
      </w:r>
      <w:r>
        <w:tab/>
        <w:t>::= SEQUENCE</w:t>
      </w:r>
    </w:p>
    <w:p w14:paraId="47E823DC" w14:textId="77777777" w:rsidR="002B13CA" w:rsidRDefault="002B13CA" w:rsidP="002B13CA">
      <w:pPr>
        <w:pStyle w:val="PL"/>
      </w:pPr>
      <w:r>
        <w:t xml:space="preserve">-- </w:t>
      </w:r>
    </w:p>
    <w:p w14:paraId="2FB488FD" w14:textId="77777777" w:rsidR="002B13CA" w:rsidRDefault="002B13CA" w:rsidP="002B13CA">
      <w:pPr>
        <w:pStyle w:val="PL"/>
      </w:pPr>
      <w:r>
        <w:t>-- See 3GPP TS 29.520 [233] for details</w:t>
      </w:r>
    </w:p>
    <w:p w14:paraId="3BF81220" w14:textId="77777777" w:rsidR="002B13CA" w:rsidRDefault="002B13CA" w:rsidP="002B13CA">
      <w:pPr>
        <w:pStyle w:val="PL"/>
      </w:pPr>
      <w:r>
        <w:t xml:space="preserve">-- </w:t>
      </w:r>
    </w:p>
    <w:p w14:paraId="36DC22A7" w14:textId="77777777" w:rsidR="002B13CA" w:rsidRDefault="002B13CA" w:rsidP="002B13CA">
      <w:pPr>
        <w:pStyle w:val="PL"/>
      </w:pPr>
      <w:r>
        <w:t>{</w:t>
      </w:r>
    </w:p>
    <w:p w14:paraId="362A3005" w14:textId="77777777" w:rsidR="002B13CA" w:rsidRDefault="002B13CA" w:rsidP="002B13CA">
      <w:pPr>
        <w:pStyle w:val="PL"/>
      </w:pPr>
      <w:r>
        <w:tab/>
        <w:t>svcExprc</w:t>
      </w:r>
      <w:r>
        <w:tab/>
      </w:r>
      <w:r>
        <w:tab/>
      </w:r>
      <w:r>
        <w:tab/>
      </w:r>
      <w:r>
        <w:tab/>
      </w:r>
      <w:r w:rsidR="00D3290B">
        <w:tab/>
      </w:r>
      <w:r>
        <w:tab/>
        <w:t>[0] SvcExperience OPTIONAL,</w:t>
      </w:r>
    </w:p>
    <w:p w14:paraId="0B80F102" w14:textId="77777777" w:rsidR="002B13CA" w:rsidRDefault="002B13CA" w:rsidP="002B13CA">
      <w:pPr>
        <w:pStyle w:val="PL"/>
      </w:pPr>
      <w:r>
        <w:tab/>
        <w:t>svcExprcVariance</w:t>
      </w:r>
      <w:r>
        <w:tab/>
      </w:r>
      <w:r>
        <w:tab/>
      </w:r>
      <w:r w:rsidR="00D3290B">
        <w:tab/>
      </w:r>
      <w:r>
        <w:tab/>
        <w:t xml:space="preserve">[1] </w:t>
      </w:r>
      <w:r>
        <w:rPr>
          <w:color w:val="000000"/>
          <w:lang w:val="x-none"/>
        </w:rPr>
        <w:t xml:space="preserve">INTEGER </w:t>
      </w:r>
      <w:r>
        <w:t>OPTIONAL,</w:t>
      </w:r>
    </w:p>
    <w:p w14:paraId="6CAA8E40" w14:textId="77777777" w:rsidR="002B13CA" w:rsidRDefault="002B13CA" w:rsidP="002B13CA">
      <w:pPr>
        <w:pStyle w:val="PL"/>
      </w:pPr>
      <w:r>
        <w:tab/>
        <w:t>snssai</w:t>
      </w:r>
      <w:r>
        <w:tab/>
      </w:r>
      <w:r>
        <w:tab/>
      </w:r>
      <w:r>
        <w:tab/>
      </w:r>
      <w:r>
        <w:tab/>
      </w:r>
      <w:r>
        <w:tab/>
      </w:r>
      <w:r>
        <w:tab/>
        <w:t xml:space="preserve">[2] </w:t>
      </w:r>
      <w:r w:rsidRPr="00AD16C7">
        <w:t>SingleNSSAI</w:t>
      </w:r>
      <w:r>
        <w:t xml:space="preserve"> OPTIONAL,</w:t>
      </w:r>
    </w:p>
    <w:p w14:paraId="662013C0" w14:textId="77777777" w:rsidR="002B13CA" w:rsidRDefault="002B13CA" w:rsidP="002B13CA">
      <w:pPr>
        <w:pStyle w:val="PL"/>
      </w:pPr>
      <w:r>
        <w:tab/>
        <w:t>appId</w:t>
      </w:r>
      <w:r>
        <w:tab/>
      </w:r>
      <w:r>
        <w:tab/>
      </w:r>
      <w:r>
        <w:tab/>
      </w:r>
      <w:r>
        <w:tab/>
      </w:r>
      <w:r>
        <w:tab/>
      </w:r>
      <w:r>
        <w:tab/>
        <w:t xml:space="preserve">[3] </w:t>
      </w:r>
      <w:r>
        <w:rPr>
          <w:color w:val="000000"/>
        </w:rPr>
        <w:t>OCTET STRING</w:t>
      </w:r>
      <w:r>
        <w:t xml:space="preserve"> OPTIONAL,</w:t>
      </w:r>
    </w:p>
    <w:p w14:paraId="77A2992B" w14:textId="77777777" w:rsidR="002B13CA" w:rsidRDefault="002B13CA" w:rsidP="002B13CA">
      <w:pPr>
        <w:pStyle w:val="PL"/>
      </w:pPr>
      <w:r>
        <w:tab/>
        <w:t>confidence</w:t>
      </w:r>
      <w:r>
        <w:tab/>
      </w:r>
      <w:r>
        <w:tab/>
      </w:r>
      <w:r>
        <w:tab/>
      </w:r>
      <w:r>
        <w:tab/>
      </w:r>
      <w:r>
        <w:tab/>
        <w:t>[4] INTEGER</w:t>
      </w:r>
      <w:r>
        <w:rPr>
          <w:lang w:eastAsia="zh-CN"/>
        </w:rPr>
        <w:t xml:space="preserve"> </w:t>
      </w:r>
      <w:r>
        <w:t>OPTIONAL,</w:t>
      </w:r>
    </w:p>
    <w:p w14:paraId="33DB0075" w14:textId="77777777" w:rsidR="002B13CA" w:rsidRDefault="002B13CA" w:rsidP="002B13CA">
      <w:pPr>
        <w:pStyle w:val="PL"/>
      </w:pPr>
      <w:r>
        <w:tab/>
        <w:t>dnn</w:t>
      </w:r>
      <w:r>
        <w:tab/>
      </w:r>
      <w:r>
        <w:tab/>
      </w:r>
      <w:r>
        <w:tab/>
      </w:r>
      <w:r>
        <w:tab/>
      </w:r>
      <w:r>
        <w:tab/>
      </w:r>
      <w:r>
        <w:tab/>
      </w:r>
      <w:r>
        <w:tab/>
        <w:t xml:space="preserve">[5] </w:t>
      </w:r>
      <w:r>
        <w:rPr>
          <w:color w:val="000000"/>
        </w:rPr>
        <w:t>DataNetworkNameIdentifier</w:t>
      </w:r>
      <w:r>
        <w:t xml:space="preserve"> OPTIONAL,</w:t>
      </w:r>
    </w:p>
    <w:p w14:paraId="73AD4977" w14:textId="77777777" w:rsidR="002B13CA" w:rsidRDefault="002B13CA" w:rsidP="002B13CA">
      <w:pPr>
        <w:pStyle w:val="PL"/>
      </w:pPr>
      <w:r>
        <w:tab/>
        <w:t>networkArea</w:t>
      </w:r>
      <w:r>
        <w:tab/>
      </w:r>
      <w:r>
        <w:tab/>
      </w:r>
      <w:r>
        <w:tab/>
      </w:r>
      <w:r>
        <w:tab/>
      </w:r>
      <w:r>
        <w:tab/>
        <w:t>[6] NetworkAreaInfo OPTIONAL,</w:t>
      </w:r>
    </w:p>
    <w:p w14:paraId="59E84693" w14:textId="77777777" w:rsidR="002B13CA" w:rsidRDefault="002B13CA" w:rsidP="002B13CA">
      <w:pPr>
        <w:pStyle w:val="PL"/>
      </w:pPr>
      <w:r>
        <w:tab/>
        <w:t>nsiId</w:t>
      </w:r>
      <w:r>
        <w:tab/>
      </w:r>
      <w:r>
        <w:tab/>
      </w:r>
      <w:r>
        <w:tab/>
      </w:r>
      <w:r>
        <w:tab/>
      </w:r>
      <w:r>
        <w:tab/>
      </w:r>
      <w:r>
        <w:tab/>
        <w:t xml:space="preserve">[7] </w:t>
      </w:r>
      <w:r>
        <w:rPr>
          <w:color w:val="000000"/>
        </w:rPr>
        <w:t>OCTET STRING</w:t>
      </w:r>
      <w:r>
        <w:t xml:space="preserve"> OPTIONAL,</w:t>
      </w:r>
    </w:p>
    <w:p w14:paraId="3EE8686B" w14:textId="77777777" w:rsidR="001D5EEC" w:rsidRDefault="002B13CA" w:rsidP="002B13CA">
      <w:pPr>
        <w:pStyle w:val="PL"/>
      </w:pPr>
      <w:r>
        <w:tab/>
        <w:t>ratio</w:t>
      </w:r>
      <w:r>
        <w:tab/>
      </w:r>
      <w:r>
        <w:tab/>
      </w:r>
      <w:r>
        <w:tab/>
      </w:r>
      <w:r>
        <w:tab/>
      </w:r>
      <w:r>
        <w:tab/>
      </w:r>
      <w:r>
        <w:tab/>
        <w:t>[8] INTEGER OPTIONAL</w:t>
      </w:r>
    </w:p>
    <w:p w14:paraId="74FAA3BD" w14:textId="77777777" w:rsidR="00FA23BD" w:rsidRDefault="002B13CA" w:rsidP="00FA23BD">
      <w:pPr>
        <w:pStyle w:val="PL"/>
      </w:pPr>
      <w:bookmarkStart w:id="4461" w:name="_Hlk47630943"/>
      <w:r>
        <w:t>}</w:t>
      </w:r>
    </w:p>
    <w:p w14:paraId="4E6885D1" w14:textId="77777777" w:rsidR="002B13CA" w:rsidRDefault="002B13CA" w:rsidP="00FA23BD">
      <w:pPr>
        <w:pStyle w:val="PL"/>
      </w:pPr>
    </w:p>
    <w:p w14:paraId="1AE27C05" w14:textId="77777777" w:rsidR="00FA23BD" w:rsidRDefault="00FA23BD" w:rsidP="00FA23BD">
      <w:pPr>
        <w:pStyle w:val="PL"/>
      </w:pPr>
      <w:r w:rsidRPr="00F70DBC">
        <w:t>ServiceProfile</w:t>
      </w:r>
      <w:r>
        <w:t>Charging</w:t>
      </w:r>
      <w:r w:rsidRPr="00F70DBC">
        <w:t>Information</w:t>
      </w:r>
      <w:r>
        <w:t xml:space="preserve"> </w:t>
      </w:r>
      <w:r>
        <w:tab/>
        <w:t>::= SET</w:t>
      </w:r>
    </w:p>
    <w:p w14:paraId="7DBC7E2A" w14:textId="77777777" w:rsidR="00FA23BD" w:rsidRDefault="00FA23BD" w:rsidP="00FA23BD">
      <w:pPr>
        <w:pStyle w:val="PL"/>
      </w:pPr>
      <w:r>
        <w:t>{</w:t>
      </w:r>
    </w:p>
    <w:p w14:paraId="434113DC" w14:textId="77777777" w:rsidR="00FA23BD" w:rsidRDefault="00FA23BD" w:rsidP="00FA23BD">
      <w:pPr>
        <w:pStyle w:val="PL"/>
      </w:pPr>
      <w:r>
        <w:t>--</w:t>
      </w:r>
    </w:p>
    <w:p w14:paraId="32A3A97A" w14:textId="77777777" w:rsidR="00FA23BD" w:rsidRDefault="00FA23BD" w:rsidP="00FA23BD">
      <w:pPr>
        <w:pStyle w:val="PL"/>
      </w:pPr>
      <w:r>
        <w:t>-- attributes of the service profile: see TS 28.541 [254]</w:t>
      </w:r>
    </w:p>
    <w:p w14:paraId="4BA97CE5" w14:textId="77777777" w:rsidR="00FA23BD" w:rsidRDefault="00FA23BD" w:rsidP="00FA23BD">
      <w:pPr>
        <w:pStyle w:val="PL"/>
      </w:pPr>
      <w:r>
        <w:t>--</w:t>
      </w:r>
    </w:p>
    <w:p w14:paraId="40293349" w14:textId="77777777" w:rsidR="00FA23BD" w:rsidRDefault="00FA23BD" w:rsidP="00FA23BD">
      <w:pPr>
        <w:pStyle w:val="PL"/>
      </w:pPr>
      <w:r>
        <w:tab/>
      </w:r>
      <w:r w:rsidRPr="003E5154">
        <w:t>serviceProfileIdentifier</w:t>
      </w:r>
      <w:r>
        <w:tab/>
      </w:r>
      <w:r>
        <w:tab/>
      </w:r>
      <w:r w:rsidR="00D3290B">
        <w:tab/>
      </w:r>
      <w:r>
        <w:tab/>
        <w:t xml:space="preserve">[0] </w:t>
      </w:r>
      <w:r w:rsidRPr="00E349B5">
        <w:t>OCTET STRING</w:t>
      </w:r>
      <w:r>
        <w:t xml:space="preserve"> OPTIONAL,</w:t>
      </w:r>
    </w:p>
    <w:p w14:paraId="07A1460C" w14:textId="77777777" w:rsidR="00FA23BD" w:rsidRDefault="00FA23BD" w:rsidP="00FA23BD">
      <w:pPr>
        <w:pStyle w:val="PL"/>
      </w:pPr>
      <w:r>
        <w:tab/>
      </w:r>
      <w:r w:rsidRPr="003E5154">
        <w:rPr>
          <w:lang w:val="en-US"/>
        </w:rPr>
        <w:t>sNSSAIList</w:t>
      </w:r>
      <w:r>
        <w:tab/>
      </w:r>
      <w:r>
        <w:tab/>
      </w:r>
      <w:r>
        <w:tab/>
      </w:r>
      <w:r>
        <w:tab/>
      </w:r>
      <w:r>
        <w:tab/>
      </w:r>
      <w:r>
        <w:tab/>
      </w:r>
      <w:r>
        <w:tab/>
        <w:t xml:space="preserve">[1] </w:t>
      </w:r>
      <w:r w:rsidRPr="006C0243">
        <w:t xml:space="preserve">SEQUENCE OF </w:t>
      </w:r>
      <w:r>
        <w:t>SingleNSSAI</w:t>
      </w:r>
      <w:r w:rsidRPr="006C0243">
        <w:t xml:space="preserve"> OPTIONA</w:t>
      </w:r>
      <w:r>
        <w:t>L,</w:t>
      </w:r>
    </w:p>
    <w:p w14:paraId="5108FB9F" w14:textId="77777777" w:rsidR="00FA23BD" w:rsidRDefault="00FA23BD" w:rsidP="00FA23BD">
      <w:pPr>
        <w:pStyle w:val="PL"/>
      </w:pPr>
      <w:r>
        <w:tab/>
        <w:t>sST</w:t>
      </w:r>
      <w:r>
        <w:tab/>
      </w:r>
      <w:r>
        <w:tab/>
      </w:r>
      <w:r>
        <w:tab/>
        <w:t xml:space="preserve"> </w:t>
      </w:r>
      <w:r>
        <w:tab/>
      </w:r>
      <w:r>
        <w:tab/>
      </w:r>
      <w:r>
        <w:tab/>
      </w:r>
      <w:r>
        <w:tab/>
      </w:r>
      <w:r>
        <w:tab/>
      </w:r>
      <w:r>
        <w:tab/>
        <w:t>[2] SliceServiceType OPTIONAL,</w:t>
      </w:r>
    </w:p>
    <w:p w14:paraId="60A9E49E" w14:textId="77777777" w:rsidR="00FA23BD" w:rsidRDefault="00FA23BD" w:rsidP="00FA23BD">
      <w:pPr>
        <w:pStyle w:val="PL"/>
      </w:pPr>
      <w:r>
        <w:tab/>
      </w:r>
      <w:r w:rsidRPr="006C0243">
        <w:t>latency</w:t>
      </w:r>
      <w:r w:rsidRPr="006C0243">
        <w:tab/>
      </w:r>
      <w:r w:rsidRPr="00E21481">
        <w:tab/>
      </w:r>
      <w:r w:rsidRPr="00E21481">
        <w:tab/>
      </w:r>
      <w:r w:rsidRPr="00E21481">
        <w:tab/>
      </w:r>
      <w:r w:rsidRPr="00E21481">
        <w:tab/>
      </w:r>
      <w:r w:rsidRPr="00E21481">
        <w:tab/>
      </w:r>
      <w:r>
        <w:tab/>
      </w:r>
      <w:r>
        <w:tab/>
      </w:r>
      <w:r w:rsidRPr="00E21481">
        <w:t>[</w:t>
      </w:r>
      <w:r>
        <w:t>3</w:t>
      </w:r>
      <w:r w:rsidRPr="00E21481">
        <w:t xml:space="preserve">] </w:t>
      </w:r>
      <w:r w:rsidRPr="006C0243">
        <w:t>INTEGER</w:t>
      </w:r>
      <w:r w:rsidRPr="00E21481">
        <w:t xml:space="preserve"> OPTIONAL,</w:t>
      </w:r>
    </w:p>
    <w:p w14:paraId="70B463C7" w14:textId="77777777" w:rsidR="00FA23BD" w:rsidRDefault="00FA23BD" w:rsidP="00FA23BD">
      <w:pPr>
        <w:pStyle w:val="PL"/>
      </w:pPr>
      <w:r>
        <w:tab/>
      </w:r>
      <w:r w:rsidRPr="00BC5162">
        <w:t>availability</w:t>
      </w:r>
      <w:r>
        <w:tab/>
      </w:r>
      <w:r>
        <w:tab/>
      </w:r>
      <w:r>
        <w:tab/>
      </w:r>
      <w:r>
        <w:tab/>
      </w:r>
      <w:r>
        <w:tab/>
      </w:r>
      <w:r w:rsidR="00D3290B">
        <w:tab/>
      </w:r>
      <w:r>
        <w:tab/>
        <w:t>[4]</w:t>
      </w:r>
      <w:r>
        <w:tab/>
      </w:r>
      <w:r w:rsidRPr="00BC5162">
        <w:t>INTEGER</w:t>
      </w:r>
      <w:r>
        <w:t xml:space="preserve"> OPTIONAL,</w:t>
      </w:r>
    </w:p>
    <w:p w14:paraId="5364B617" w14:textId="77777777" w:rsidR="00FA23BD" w:rsidRDefault="00FA23BD" w:rsidP="00FA23BD">
      <w:pPr>
        <w:pStyle w:val="PL"/>
      </w:pPr>
      <w:r>
        <w:tab/>
      </w:r>
      <w:r w:rsidRPr="00BC5162">
        <w:t>resourceSharingLevel</w:t>
      </w:r>
      <w:r>
        <w:tab/>
      </w:r>
      <w:r>
        <w:tab/>
      </w:r>
      <w:r>
        <w:tab/>
      </w:r>
      <w:r w:rsidR="00D3290B">
        <w:tab/>
      </w:r>
      <w:r>
        <w:tab/>
        <w:t>[5] SharingLevel OPTIONAL,</w:t>
      </w:r>
    </w:p>
    <w:p w14:paraId="59AA604D" w14:textId="77777777" w:rsidR="00FA23BD" w:rsidRDefault="00FA23BD" w:rsidP="00FA23BD">
      <w:pPr>
        <w:pStyle w:val="PL"/>
      </w:pPr>
      <w:r>
        <w:tab/>
        <w:t>jitter</w:t>
      </w:r>
      <w:r>
        <w:tab/>
      </w:r>
      <w:r>
        <w:tab/>
      </w:r>
      <w:r>
        <w:tab/>
      </w:r>
      <w:r>
        <w:tab/>
      </w:r>
      <w:r>
        <w:tab/>
      </w:r>
      <w:r>
        <w:tab/>
      </w:r>
      <w:r>
        <w:tab/>
      </w:r>
      <w:r>
        <w:tab/>
        <w:t>[6]</w:t>
      </w:r>
      <w:r>
        <w:tab/>
      </w:r>
      <w:r w:rsidRPr="00BC5162">
        <w:t>INTEGER</w:t>
      </w:r>
      <w:r>
        <w:t xml:space="preserve"> OPTIONAL,</w:t>
      </w:r>
    </w:p>
    <w:p w14:paraId="783D62E7" w14:textId="77777777" w:rsidR="00FA23BD" w:rsidRDefault="00FA23BD" w:rsidP="00FA23BD">
      <w:pPr>
        <w:pStyle w:val="PL"/>
      </w:pPr>
      <w:r>
        <w:tab/>
        <w:t>r</w:t>
      </w:r>
      <w:r w:rsidRPr="00BC5162">
        <w:t>eliability</w:t>
      </w:r>
      <w:r>
        <w:tab/>
      </w:r>
      <w:r>
        <w:tab/>
      </w:r>
      <w:r>
        <w:tab/>
      </w:r>
      <w:r>
        <w:tab/>
      </w:r>
      <w:r>
        <w:tab/>
      </w:r>
      <w:r>
        <w:tab/>
      </w:r>
      <w:r>
        <w:tab/>
        <w:t xml:space="preserve">[7] </w:t>
      </w:r>
      <w:r w:rsidRPr="00E349B5">
        <w:t>OCTET STRING</w:t>
      </w:r>
      <w:r>
        <w:t xml:space="preserve"> OPTIONAL,</w:t>
      </w:r>
    </w:p>
    <w:p w14:paraId="66083E90" w14:textId="77777777" w:rsidR="00FA23BD" w:rsidRDefault="00FA23BD" w:rsidP="00FA23BD">
      <w:pPr>
        <w:pStyle w:val="PL"/>
      </w:pPr>
      <w:r>
        <w:tab/>
      </w:r>
      <w:r w:rsidRPr="006C0243">
        <w:t>maxNumberofUEs</w:t>
      </w:r>
      <w:r>
        <w:t xml:space="preserve"> </w:t>
      </w:r>
      <w:r>
        <w:tab/>
      </w:r>
      <w:r>
        <w:tab/>
      </w:r>
      <w:r>
        <w:tab/>
      </w:r>
      <w:r>
        <w:tab/>
      </w:r>
      <w:r>
        <w:tab/>
      </w:r>
      <w:r>
        <w:tab/>
        <w:t xml:space="preserve">[8] </w:t>
      </w:r>
      <w:r w:rsidRPr="006C0243">
        <w:t>INTEGER</w:t>
      </w:r>
      <w:r>
        <w:t xml:space="preserve"> OPTIONAL,</w:t>
      </w:r>
    </w:p>
    <w:p w14:paraId="655503E2" w14:textId="77777777" w:rsidR="00FA23BD" w:rsidRDefault="00FA23BD" w:rsidP="00FA23BD">
      <w:pPr>
        <w:pStyle w:val="PL"/>
      </w:pPr>
      <w:r>
        <w:tab/>
        <w:t xml:space="preserve">coverageArea </w:t>
      </w:r>
      <w:r>
        <w:tab/>
      </w:r>
      <w:r>
        <w:tab/>
      </w:r>
      <w:r>
        <w:tab/>
      </w:r>
      <w:r>
        <w:tab/>
      </w:r>
      <w:r>
        <w:tab/>
      </w:r>
      <w:r>
        <w:tab/>
        <w:t xml:space="preserve">[9] </w:t>
      </w:r>
      <w:r w:rsidRPr="00E349B5">
        <w:t>OCTET STRING</w:t>
      </w:r>
      <w:r>
        <w:t xml:space="preserve"> OPTIONAL,</w:t>
      </w:r>
    </w:p>
    <w:p w14:paraId="0982F2AF" w14:textId="77777777" w:rsidR="00FA23BD" w:rsidRDefault="00FA23BD" w:rsidP="00FA23BD">
      <w:pPr>
        <w:pStyle w:val="PL"/>
      </w:pPr>
      <w:r>
        <w:tab/>
      </w:r>
      <w:r w:rsidRPr="006C0243">
        <w:t>uEMobilityLevel</w:t>
      </w:r>
      <w:r>
        <w:tab/>
      </w:r>
      <w:r>
        <w:tab/>
      </w:r>
      <w:r>
        <w:tab/>
      </w:r>
      <w:r>
        <w:tab/>
      </w:r>
      <w:r>
        <w:tab/>
      </w:r>
      <w:r>
        <w:tab/>
        <w:t xml:space="preserve">[10] </w:t>
      </w:r>
      <w:r w:rsidRPr="00D41BA2">
        <w:t>MobilityLevel</w:t>
      </w:r>
      <w:r>
        <w:t xml:space="preserve"> OPTIONAL,</w:t>
      </w:r>
    </w:p>
    <w:p w14:paraId="7FA4E788" w14:textId="77777777" w:rsidR="00FA23BD" w:rsidRDefault="00FA23BD" w:rsidP="00FA23BD">
      <w:pPr>
        <w:pStyle w:val="PL"/>
      </w:pPr>
      <w:r>
        <w:tab/>
      </w:r>
      <w:r w:rsidRPr="00BC5162">
        <w:t>delayToleranceIndicator</w:t>
      </w:r>
      <w:r>
        <w:t xml:space="preserve"> </w:t>
      </w:r>
      <w:r>
        <w:tab/>
      </w:r>
      <w:r>
        <w:tab/>
      </w:r>
      <w:r w:rsidR="00D3290B">
        <w:tab/>
      </w:r>
      <w:r>
        <w:tab/>
        <w:t>[11] D</w:t>
      </w:r>
      <w:r w:rsidRPr="00BC5162">
        <w:t>elayToleranceIndicator</w:t>
      </w:r>
      <w:r>
        <w:t xml:space="preserve"> OPTIONAL,</w:t>
      </w:r>
    </w:p>
    <w:p w14:paraId="745342F1" w14:textId="77777777" w:rsidR="00FA23BD" w:rsidRPr="007F2035" w:rsidRDefault="00FA23BD" w:rsidP="00FA23BD">
      <w:pPr>
        <w:pStyle w:val="PL"/>
        <w:rPr>
          <w:lang w:val="en-US"/>
        </w:rPr>
      </w:pPr>
      <w:r>
        <w:tab/>
      </w:r>
      <w:r w:rsidRPr="007F2035">
        <w:rPr>
          <w:lang w:val="en-US"/>
        </w:rPr>
        <w:t>dLTh</w:t>
      </w:r>
      <w:r>
        <w:rPr>
          <w:lang w:val="en-US"/>
        </w:rPr>
        <w:t>rought</w:t>
      </w:r>
      <w:r w:rsidRPr="007F2035">
        <w:rPr>
          <w:lang w:val="en-US"/>
        </w:rPr>
        <w:t>p</w:t>
      </w:r>
      <w:r>
        <w:rPr>
          <w:lang w:val="en-US"/>
        </w:rPr>
        <w:t>ut</w:t>
      </w:r>
      <w:r w:rsidRPr="007F2035">
        <w:rPr>
          <w:lang w:val="en-US"/>
        </w:rPr>
        <w:t>PerSlice</w:t>
      </w:r>
      <w:r w:rsidRPr="007F2035">
        <w:rPr>
          <w:lang w:val="en-US"/>
        </w:rPr>
        <w:tab/>
      </w:r>
      <w:r w:rsidRPr="007F2035">
        <w:rPr>
          <w:lang w:val="en-US"/>
        </w:rPr>
        <w:tab/>
      </w:r>
      <w:r>
        <w:rPr>
          <w:lang w:val="en-US"/>
        </w:rPr>
        <w:tab/>
      </w:r>
      <w:r w:rsidRPr="007F2035">
        <w:rPr>
          <w:lang w:val="en-US"/>
        </w:rPr>
        <w:tab/>
        <w:t>[</w:t>
      </w:r>
      <w:r>
        <w:rPr>
          <w:lang w:val="en-US"/>
        </w:rPr>
        <w:t>12</w:t>
      </w:r>
      <w:r w:rsidRPr="007F2035">
        <w:rPr>
          <w:lang w:val="en-US"/>
        </w:rPr>
        <w:t>] Throughput OPTIONAL,</w:t>
      </w:r>
    </w:p>
    <w:p w14:paraId="393BFF2D" w14:textId="77777777" w:rsidR="00FA23BD" w:rsidRPr="002C5DEF" w:rsidRDefault="00FA23BD" w:rsidP="00FA23BD">
      <w:pPr>
        <w:pStyle w:val="PL"/>
        <w:rPr>
          <w:lang w:val="en-US"/>
        </w:rPr>
      </w:pPr>
      <w:r>
        <w:tab/>
      </w:r>
      <w:r w:rsidRPr="007F2035">
        <w:rPr>
          <w:lang w:val="en-US"/>
        </w:rPr>
        <w:t>dLTh</w:t>
      </w:r>
      <w:r>
        <w:rPr>
          <w:lang w:val="en-US"/>
        </w:rPr>
        <w:t>rought</w:t>
      </w:r>
      <w:r w:rsidRPr="007F2035">
        <w:rPr>
          <w:lang w:val="en-US"/>
        </w:rPr>
        <w:t>p</w:t>
      </w:r>
      <w:r>
        <w:rPr>
          <w:lang w:val="en-US"/>
        </w:rPr>
        <w:t>ut</w:t>
      </w:r>
      <w:r w:rsidRPr="007F2035">
        <w:rPr>
          <w:lang w:val="en-US"/>
        </w:rPr>
        <w:t>Per</w:t>
      </w:r>
      <w:r>
        <w:rPr>
          <w:lang w:val="en-US"/>
        </w:rPr>
        <w:t>UE</w:t>
      </w:r>
      <w:r w:rsidRPr="002C5DEF">
        <w:rPr>
          <w:lang w:val="en-US"/>
        </w:rPr>
        <w:tab/>
      </w:r>
      <w:r w:rsidRPr="002C5DEF">
        <w:rPr>
          <w:lang w:val="en-US"/>
        </w:rPr>
        <w:tab/>
      </w:r>
      <w:r w:rsidRPr="002C5DEF">
        <w:rPr>
          <w:lang w:val="en-US"/>
        </w:rPr>
        <w:tab/>
      </w:r>
      <w:r>
        <w:rPr>
          <w:lang w:val="en-US"/>
        </w:rPr>
        <w:tab/>
      </w:r>
      <w:r w:rsidRPr="002C5DEF">
        <w:rPr>
          <w:lang w:val="en-US"/>
        </w:rPr>
        <w:tab/>
        <w:t>[</w:t>
      </w:r>
      <w:r>
        <w:rPr>
          <w:lang w:val="en-US"/>
        </w:rPr>
        <w:t>13</w:t>
      </w:r>
      <w:r w:rsidRPr="002C5DEF">
        <w:rPr>
          <w:lang w:val="en-US"/>
        </w:rPr>
        <w:t>] Throughput OPTIONAL,</w:t>
      </w:r>
    </w:p>
    <w:p w14:paraId="4DB94347" w14:textId="77777777" w:rsidR="00FA23BD" w:rsidRPr="002C5DEF" w:rsidRDefault="00FA23BD" w:rsidP="00FA23BD">
      <w:pPr>
        <w:pStyle w:val="PL"/>
        <w:rPr>
          <w:lang w:val="en-US"/>
        </w:rPr>
      </w:pPr>
      <w:r>
        <w:tab/>
        <w:t>u</w:t>
      </w:r>
      <w:r w:rsidRPr="007F2035">
        <w:rPr>
          <w:lang w:val="en-US"/>
        </w:rPr>
        <w:t>LTh</w:t>
      </w:r>
      <w:r>
        <w:rPr>
          <w:lang w:val="en-US"/>
        </w:rPr>
        <w:t>rought</w:t>
      </w:r>
      <w:r w:rsidRPr="007F2035">
        <w:rPr>
          <w:lang w:val="en-US"/>
        </w:rPr>
        <w:t>p</w:t>
      </w:r>
      <w:r>
        <w:rPr>
          <w:lang w:val="en-US"/>
        </w:rPr>
        <w:t>ut</w:t>
      </w:r>
      <w:r w:rsidRPr="007F2035">
        <w:rPr>
          <w:lang w:val="en-US"/>
        </w:rPr>
        <w:t>PerSlice</w:t>
      </w:r>
      <w:r w:rsidRPr="002C5DEF">
        <w:rPr>
          <w:lang w:val="en-US"/>
        </w:rPr>
        <w:tab/>
      </w:r>
      <w:r w:rsidRPr="002C5DEF">
        <w:rPr>
          <w:lang w:val="en-US"/>
        </w:rPr>
        <w:tab/>
      </w:r>
      <w:r>
        <w:rPr>
          <w:lang w:val="en-US"/>
        </w:rPr>
        <w:tab/>
      </w:r>
      <w:r w:rsidRPr="002C5DEF">
        <w:rPr>
          <w:lang w:val="en-US"/>
        </w:rPr>
        <w:tab/>
        <w:t>[</w:t>
      </w:r>
      <w:r>
        <w:rPr>
          <w:lang w:val="en-US"/>
        </w:rPr>
        <w:t>14</w:t>
      </w:r>
      <w:r w:rsidRPr="002C5DEF">
        <w:rPr>
          <w:lang w:val="en-US"/>
        </w:rPr>
        <w:t>] Throughput OPTIONAL,</w:t>
      </w:r>
    </w:p>
    <w:p w14:paraId="5756E424" w14:textId="77777777" w:rsidR="00FA23BD" w:rsidRPr="007F2035" w:rsidRDefault="00FA23BD" w:rsidP="00FA23BD">
      <w:pPr>
        <w:pStyle w:val="PL"/>
        <w:rPr>
          <w:lang w:val="en-US"/>
        </w:rPr>
      </w:pPr>
      <w:r>
        <w:tab/>
      </w:r>
      <w:r>
        <w:rPr>
          <w:lang w:val="en-US"/>
        </w:rPr>
        <w:t>u</w:t>
      </w:r>
      <w:r w:rsidRPr="007F2035">
        <w:rPr>
          <w:lang w:val="en-US"/>
        </w:rPr>
        <w:t>LTh</w:t>
      </w:r>
      <w:r>
        <w:rPr>
          <w:lang w:val="en-US"/>
        </w:rPr>
        <w:t>rought</w:t>
      </w:r>
      <w:r w:rsidRPr="007F2035">
        <w:rPr>
          <w:lang w:val="en-US"/>
        </w:rPr>
        <w:t>p</w:t>
      </w:r>
      <w:r>
        <w:rPr>
          <w:lang w:val="en-US"/>
        </w:rPr>
        <w:t>ut</w:t>
      </w:r>
      <w:r w:rsidRPr="007F2035">
        <w:rPr>
          <w:lang w:val="en-US"/>
        </w:rPr>
        <w:t>Per</w:t>
      </w:r>
      <w:r>
        <w:rPr>
          <w:lang w:val="en-US"/>
        </w:rPr>
        <w:t>UE</w:t>
      </w:r>
      <w:r w:rsidRPr="007F2035">
        <w:rPr>
          <w:lang w:val="en-US"/>
        </w:rPr>
        <w:tab/>
      </w:r>
      <w:r w:rsidRPr="007F2035">
        <w:rPr>
          <w:lang w:val="en-US"/>
        </w:rPr>
        <w:tab/>
      </w:r>
      <w:r w:rsidRPr="007F2035">
        <w:rPr>
          <w:lang w:val="en-US"/>
        </w:rPr>
        <w:tab/>
      </w:r>
      <w:r>
        <w:rPr>
          <w:lang w:val="en-US"/>
        </w:rPr>
        <w:tab/>
      </w:r>
      <w:r w:rsidRPr="007F2035">
        <w:rPr>
          <w:lang w:val="en-US"/>
        </w:rPr>
        <w:tab/>
        <w:t>[</w:t>
      </w:r>
      <w:r>
        <w:rPr>
          <w:lang w:val="en-US"/>
        </w:rPr>
        <w:t>15</w:t>
      </w:r>
      <w:r w:rsidRPr="007F2035">
        <w:rPr>
          <w:lang w:val="en-US"/>
        </w:rPr>
        <w:t>] Throughput OPTIONAL,</w:t>
      </w:r>
    </w:p>
    <w:p w14:paraId="3B7B21C1" w14:textId="77777777" w:rsidR="00FA23BD" w:rsidRDefault="00FA23BD" w:rsidP="00FA23BD">
      <w:pPr>
        <w:pStyle w:val="PL"/>
      </w:pPr>
      <w:r>
        <w:tab/>
      </w:r>
      <w:r w:rsidRPr="00BC5162">
        <w:t>maxNumberofPDUsessions</w:t>
      </w:r>
      <w:r>
        <w:t xml:space="preserve"> </w:t>
      </w:r>
      <w:r>
        <w:tab/>
      </w:r>
      <w:r>
        <w:tab/>
      </w:r>
      <w:r>
        <w:tab/>
      </w:r>
      <w:r>
        <w:tab/>
        <w:t xml:space="preserve">[16] </w:t>
      </w:r>
      <w:r w:rsidRPr="006C0243">
        <w:t>INTEGER</w:t>
      </w:r>
      <w:r>
        <w:t xml:space="preserve"> OPTIONAL,</w:t>
      </w:r>
    </w:p>
    <w:p w14:paraId="7DCAB96F" w14:textId="77777777" w:rsidR="00FA23BD" w:rsidRDefault="00FA23BD" w:rsidP="00FA23BD">
      <w:pPr>
        <w:pStyle w:val="PL"/>
      </w:pPr>
      <w:r>
        <w:tab/>
        <w:t xml:space="preserve">kPIsMonitoringList </w:t>
      </w:r>
      <w:r>
        <w:tab/>
      </w:r>
      <w:r>
        <w:tab/>
      </w:r>
      <w:r>
        <w:tab/>
      </w:r>
      <w:r>
        <w:tab/>
      </w:r>
      <w:r>
        <w:tab/>
        <w:t xml:space="preserve">[17] </w:t>
      </w:r>
      <w:r w:rsidRPr="00E349B5">
        <w:t>OCTET STRING</w:t>
      </w:r>
      <w:r>
        <w:t xml:space="preserve"> OPTIONAL,</w:t>
      </w:r>
    </w:p>
    <w:p w14:paraId="6538CCBC" w14:textId="77777777" w:rsidR="00FA23BD" w:rsidRDefault="00FA23BD" w:rsidP="00FA23BD">
      <w:pPr>
        <w:pStyle w:val="PL"/>
      </w:pPr>
      <w:r>
        <w:lastRenderedPageBreak/>
        <w:tab/>
        <w:t>s</w:t>
      </w:r>
      <w:r w:rsidRPr="00BC5162">
        <w:t>upportedAccessTechnology</w:t>
      </w:r>
      <w:r>
        <w:tab/>
      </w:r>
      <w:r>
        <w:tab/>
      </w:r>
      <w:r>
        <w:tab/>
        <w:t xml:space="preserve">[18] </w:t>
      </w:r>
      <w:r w:rsidRPr="006C0243">
        <w:t>INTEGER</w:t>
      </w:r>
      <w:r>
        <w:t xml:space="preserve"> OPTIONAL,</w:t>
      </w:r>
    </w:p>
    <w:p w14:paraId="4F133A69" w14:textId="77777777" w:rsidR="00FA23BD" w:rsidRDefault="00FA23BD" w:rsidP="00FA23BD">
      <w:pPr>
        <w:pStyle w:val="PL"/>
      </w:pPr>
      <w:r>
        <w:tab/>
      </w:r>
      <w:r w:rsidRPr="00BC5162">
        <w:t>v2XCommunicationMode</w:t>
      </w:r>
      <w:r>
        <w:t xml:space="preserve"> </w:t>
      </w:r>
      <w:r>
        <w:tab/>
      </w:r>
      <w:r>
        <w:tab/>
      </w:r>
      <w:r>
        <w:tab/>
      </w:r>
      <w:r>
        <w:tab/>
        <w:t xml:space="preserve">[19] </w:t>
      </w:r>
      <w:r w:rsidRPr="00BC5162">
        <w:t>V2XCommunicationModeIndicator</w:t>
      </w:r>
      <w:r>
        <w:t xml:space="preserve"> OPTIONAL,</w:t>
      </w:r>
    </w:p>
    <w:p w14:paraId="2FB4C07D" w14:textId="77777777" w:rsidR="00FA23BD" w:rsidRDefault="00FA23BD" w:rsidP="00FA23BD">
      <w:pPr>
        <w:pStyle w:val="PL"/>
      </w:pPr>
      <w:r>
        <w:tab/>
        <w:t>a</w:t>
      </w:r>
      <w:r w:rsidRPr="00BC5162">
        <w:t>ddServiceProfile</w:t>
      </w:r>
      <w:r>
        <w:t>Charging</w:t>
      </w:r>
      <w:r w:rsidRPr="00BC5162">
        <w:t>Info</w:t>
      </w:r>
      <w:r>
        <w:tab/>
      </w:r>
      <w:r>
        <w:tab/>
        <w:t xml:space="preserve">[100] </w:t>
      </w:r>
      <w:r w:rsidRPr="00E349B5">
        <w:t>OCTET STRING</w:t>
      </w:r>
      <w:r>
        <w:t xml:space="preserve"> OPTIONAL</w:t>
      </w:r>
    </w:p>
    <w:p w14:paraId="444935EE" w14:textId="77777777" w:rsidR="00FA23BD" w:rsidRDefault="00FA23BD" w:rsidP="00FA23BD">
      <w:pPr>
        <w:pStyle w:val="PL"/>
        <w:rPr>
          <w:lang w:val="en-US"/>
        </w:rPr>
      </w:pPr>
    </w:p>
    <w:p w14:paraId="47A6BFFB" w14:textId="77777777" w:rsidR="00FA23BD" w:rsidRPr="002C5DEF" w:rsidRDefault="00FA23BD" w:rsidP="00FA23BD">
      <w:pPr>
        <w:pStyle w:val="PL"/>
        <w:rPr>
          <w:lang w:val="en-US"/>
        </w:rPr>
      </w:pPr>
      <w:r w:rsidRPr="002C5DEF">
        <w:rPr>
          <w:lang w:val="en-US"/>
        </w:rPr>
        <w:t>}</w:t>
      </w:r>
    </w:p>
    <w:bookmarkEnd w:id="4461"/>
    <w:p w14:paraId="631FD5D3" w14:textId="77777777" w:rsidR="004A1D5E" w:rsidRDefault="004A1D5E" w:rsidP="004A1D5E">
      <w:pPr>
        <w:pStyle w:val="PL"/>
      </w:pPr>
    </w:p>
    <w:p w14:paraId="575AF118" w14:textId="77777777" w:rsidR="00FF767D" w:rsidRDefault="00FF767D" w:rsidP="00FF767D">
      <w:pPr>
        <w:pStyle w:val="PL"/>
      </w:pPr>
      <w:r>
        <w:t>ServingNetworkFunctionID</w:t>
      </w:r>
      <w:r>
        <w:tab/>
        <w:t>::= SEQUENCE</w:t>
      </w:r>
    </w:p>
    <w:p w14:paraId="56DFFFB5" w14:textId="77777777" w:rsidR="00FF767D" w:rsidRDefault="00FF767D" w:rsidP="00FF767D">
      <w:pPr>
        <w:pStyle w:val="PL"/>
      </w:pPr>
      <w:r>
        <w:t>{</w:t>
      </w:r>
    </w:p>
    <w:p w14:paraId="6A61A25C" w14:textId="77777777" w:rsidR="00FF767D" w:rsidRDefault="00FF767D" w:rsidP="00FF767D">
      <w:pPr>
        <w:pStyle w:val="PL"/>
      </w:pPr>
      <w:r>
        <w:tab/>
        <w:t>servingNetworkFunctionInformation</w:t>
      </w:r>
      <w:r>
        <w:tab/>
        <w:t>[0]</w:t>
      </w:r>
      <w:r w:rsidR="002C458C" w:rsidDel="002C458C">
        <w:t xml:space="preserve"> </w:t>
      </w:r>
      <w:r>
        <w:t>NetworkFunctionInformation,</w:t>
      </w:r>
    </w:p>
    <w:p w14:paraId="3E9E9AEF" w14:textId="77777777" w:rsidR="00FF767D" w:rsidRDefault="00FF767D" w:rsidP="00FF767D">
      <w:pPr>
        <w:pStyle w:val="PL"/>
      </w:pPr>
      <w:r>
        <w:tab/>
        <w:t>aMFIdentifier</w:t>
      </w:r>
      <w:r>
        <w:tab/>
      </w:r>
      <w:r>
        <w:tab/>
      </w:r>
      <w:r>
        <w:tab/>
      </w:r>
      <w:r>
        <w:tab/>
      </w:r>
      <w:r>
        <w:tab/>
      </w:r>
      <w:r>
        <w:tab/>
        <w:t>[1] AMFID OPTIONAL</w:t>
      </w:r>
    </w:p>
    <w:p w14:paraId="65AA91CC" w14:textId="77777777" w:rsidR="00FF767D" w:rsidRDefault="00FF767D" w:rsidP="00FF767D">
      <w:pPr>
        <w:pStyle w:val="PL"/>
      </w:pPr>
    </w:p>
    <w:p w14:paraId="5BA82A2E" w14:textId="77777777" w:rsidR="00FF767D" w:rsidRDefault="00FF767D" w:rsidP="00FF767D">
      <w:pPr>
        <w:pStyle w:val="PL"/>
      </w:pPr>
      <w:r>
        <w:t>}</w:t>
      </w:r>
    </w:p>
    <w:p w14:paraId="5D671634" w14:textId="77777777" w:rsidR="00FF767D" w:rsidRDefault="00FF767D" w:rsidP="004A1D5E">
      <w:pPr>
        <w:pStyle w:val="PL"/>
      </w:pPr>
    </w:p>
    <w:p w14:paraId="56CBAD85" w14:textId="77777777" w:rsidR="00474B48" w:rsidRDefault="00474B48" w:rsidP="00474B48">
      <w:pPr>
        <w:pStyle w:val="PL"/>
        <w:rPr>
          <w:lang w:bidi="ar-IQ"/>
        </w:rPr>
      </w:pPr>
      <w:r>
        <w:rPr>
          <w:lang w:bidi="ar-IQ"/>
        </w:rPr>
        <w:t>Session</w:t>
      </w:r>
      <w:r w:rsidRPr="001B44C2">
        <w:rPr>
          <w:lang w:bidi="ar-IQ"/>
        </w:rPr>
        <w:t>AMB</w:t>
      </w:r>
      <w:r>
        <w:rPr>
          <w:lang w:bidi="ar-IQ"/>
        </w:rPr>
        <w:t>R</w:t>
      </w:r>
      <w:r>
        <w:tab/>
        <w:t>::= SEQUENCE</w:t>
      </w:r>
    </w:p>
    <w:p w14:paraId="5ECC9EFB" w14:textId="77777777" w:rsidR="00474B48" w:rsidRDefault="00474B48" w:rsidP="00474B48">
      <w:pPr>
        <w:pStyle w:val="PL"/>
      </w:pPr>
      <w:r>
        <w:t>{</w:t>
      </w:r>
    </w:p>
    <w:p w14:paraId="6AFBF0F4" w14:textId="77777777" w:rsidR="00474B48" w:rsidRDefault="00474B48" w:rsidP="00474B48">
      <w:pPr>
        <w:pStyle w:val="PL"/>
      </w:pPr>
      <w:r>
        <w:tab/>
        <w:t>ambrUL</w:t>
      </w:r>
      <w:r>
        <w:tab/>
      </w:r>
      <w:r>
        <w:tab/>
      </w:r>
      <w:r>
        <w:tab/>
      </w:r>
      <w:r>
        <w:tab/>
        <w:t>[1] Bitrate,</w:t>
      </w:r>
    </w:p>
    <w:p w14:paraId="5E579E73" w14:textId="77777777" w:rsidR="00474B48" w:rsidRDefault="00474B48" w:rsidP="00474B48">
      <w:pPr>
        <w:pStyle w:val="PL"/>
      </w:pPr>
      <w:r>
        <w:tab/>
        <w:t>ambrDL</w:t>
      </w:r>
      <w:r>
        <w:tab/>
      </w:r>
      <w:r>
        <w:tab/>
      </w:r>
      <w:r>
        <w:tab/>
      </w:r>
      <w:r>
        <w:tab/>
        <w:t>[2] Bitrate</w:t>
      </w:r>
    </w:p>
    <w:p w14:paraId="62668B80" w14:textId="77777777" w:rsidR="00474B48" w:rsidRDefault="00474B48" w:rsidP="00474B48">
      <w:pPr>
        <w:pStyle w:val="PL"/>
      </w:pPr>
      <w:r>
        <w:t>}</w:t>
      </w:r>
    </w:p>
    <w:p w14:paraId="130292A8" w14:textId="77777777" w:rsidR="00FA23BD" w:rsidRDefault="00FA23BD" w:rsidP="00FA23BD">
      <w:pPr>
        <w:pStyle w:val="PL"/>
      </w:pPr>
    </w:p>
    <w:p w14:paraId="64C0F2BF" w14:textId="77777777" w:rsidR="00FA23BD" w:rsidRDefault="00FA23BD" w:rsidP="00FA23BD">
      <w:pPr>
        <w:pStyle w:val="PL"/>
      </w:pPr>
      <w:r>
        <w:t>SharingLevel</w:t>
      </w:r>
      <w:r>
        <w:tab/>
        <w:t>::= ENUMERATED</w:t>
      </w:r>
    </w:p>
    <w:p w14:paraId="592D80AC" w14:textId="77777777" w:rsidR="00FA23BD" w:rsidRDefault="00FA23BD" w:rsidP="00FA23BD">
      <w:pPr>
        <w:pStyle w:val="PL"/>
      </w:pPr>
      <w:r>
        <w:t>{</w:t>
      </w:r>
    </w:p>
    <w:p w14:paraId="41AE26EB" w14:textId="77777777" w:rsidR="00FA23BD" w:rsidRDefault="00FA23BD" w:rsidP="00FA23BD">
      <w:pPr>
        <w:pStyle w:val="PL"/>
      </w:pPr>
      <w:r>
        <w:tab/>
        <w:t>sHARED</w:t>
      </w:r>
      <w:r>
        <w:tab/>
      </w:r>
      <w:r>
        <w:tab/>
      </w:r>
      <w:r>
        <w:tab/>
        <w:t>(0),</w:t>
      </w:r>
    </w:p>
    <w:p w14:paraId="5117D671" w14:textId="77777777" w:rsidR="00FA23BD" w:rsidRDefault="00FA23BD" w:rsidP="00FA23BD">
      <w:pPr>
        <w:pStyle w:val="PL"/>
      </w:pPr>
      <w:r>
        <w:tab/>
        <w:t>nON-SHARED</w:t>
      </w:r>
      <w:r>
        <w:tab/>
      </w:r>
      <w:r>
        <w:tab/>
        <w:t>(1)</w:t>
      </w:r>
    </w:p>
    <w:p w14:paraId="1A8A9B6C" w14:textId="77777777" w:rsidR="00FA23BD" w:rsidRDefault="00FA23BD" w:rsidP="00FA23BD">
      <w:pPr>
        <w:pStyle w:val="PL"/>
      </w:pPr>
    </w:p>
    <w:p w14:paraId="52794710" w14:textId="77777777" w:rsidR="00FA23BD" w:rsidRDefault="00FA23BD" w:rsidP="00FA23BD">
      <w:pPr>
        <w:pStyle w:val="PL"/>
      </w:pPr>
      <w:r>
        <w:t>}</w:t>
      </w:r>
    </w:p>
    <w:p w14:paraId="11A81FEF" w14:textId="77777777" w:rsidR="00FA23BD" w:rsidRDefault="00FA23BD" w:rsidP="00FA23BD">
      <w:pPr>
        <w:pStyle w:val="PL"/>
      </w:pPr>
      <w:r>
        <w:t xml:space="preserve"> </w:t>
      </w:r>
    </w:p>
    <w:p w14:paraId="79DDD59C" w14:textId="77777777" w:rsidR="00FA23BD" w:rsidRDefault="00FA23BD" w:rsidP="00FA23BD">
      <w:pPr>
        <w:pStyle w:val="PL"/>
      </w:pPr>
    </w:p>
    <w:p w14:paraId="4E58ADF1" w14:textId="77777777" w:rsidR="00FA23BD" w:rsidRDefault="00FA23BD" w:rsidP="00FA23BD">
      <w:pPr>
        <w:pStyle w:val="PL"/>
      </w:pPr>
      <w:r>
        <w:t>SingleNSSAI</w:t>
      </w:r>
      <w:r>
        <w:tab/>
        <w:t>::= SEQUENCE</w:t>
      </w:r>
    </w:p>
    <w:p w14:paraId="3B15E286" w14:textId="77777777" w:rsidR="00FA23BD" w:rsidRDefault="00FA23BD" w:rsidP="00FA23BD">
      <w:pPr>
        <w:pStyle w:val="PL"/>
      </w:pPr>
      <w:r>
        <w:t>-- See S-NSSAI subclause 28.4.2 of TS 23.003 [200] for encoding.</w:t>
      </w:r>
    </w:p>
    <w:p w14:paraId="519FFEB4" w14:textId="77777777" w:rsidR="00FA23BD" w:rsidRDefault="00FA23BD" w:rsidP="00FA23BD">
      <w:pPr>
        <w:pStyle w:val="PL"/>
      </w:pPr>
      <w:r>
        <w:t>{</w:t>
      </w:r>
    </w:p>
    <w:p w14:paraId="01FB18EF" w14:textId="77777777" w:rsidR="00FA23BD" w:rsidRDefault="00FA23BD" w:rsidP="00FA23BD">
      <w:pPr>
        <w:pStyle w:val="PL"/>
      </w:pPr>
      <w:r>
        <w:tab/>
        <w:t>sST</w:t>
      </w:r>
      <w:r>
        <w:tab/>
      </w:r>
      <w:r>
        <w:tab/>
      </w:r>
      <w:r>
        <w:tab/>
        <w:t>[0]</w:t>
      </w:r>
      <w:r w:rsidDel="0081607D">
        <w:t xml:space="preserve"> </w:t>
      </w:r>
      <w:r>
        <w:t>SliceServiceType,</w:t>
      </w:r>
    </w:p>
    <w:p w14:paraId="18F83EA0" w14:textId="77777777" w:rsidR="00FA23BD" w:rsidRDefault="00FA23BD" w:rsidP="00FA23BD">
      <w:pPr>
        <w:pStyle w:val="PL"/>
      </w:pPr>
      <w:r>
        <w:tab/>
        <w:t xml:space="preserve">sD </w:t>
      </w:r>
      <w:r>
        <w:tab/>
      </w:r>
      <w:r>
        <w:tab/>
      </w:r>
      <w:r>
        <w:tab/>
        <w:t>[1] SliceDifferentiator OPTIONAL</w:t>
      </w:r>
    </w:p>
    <w:p w14:paraId="068743A4" w14:textId="77777777" w:rsidR="00FA23BD" w:rsidRDefault="00FA23BD" w:rsidP="00FA23BD">
      <w:pPr>
        <w:pStyle w:val="PL"/>
      </w:pPr>
      <w:r>
        <w:t>}</w:t>
      </w:r>
    </w:p>
    <w:p w14:paraId="0E3AA7F3" w14:textId="77777777" w:rsidR="00474B48" w:rsidRDefault="00474B48" w:rsidP="00474B48">
      <w:pPr>
        <w:pStyle w:val="PL"/>
      </w:pPr>
    </w:p>
    <w:p w14:paraId="7B49BFAF" w14:textId="77777777" w:rsidR="00145BD2" w:rsidRDefault="00145BD2" w:rsidP="00145BD2">
      <w:pPr>
        <w:pStyle w:val="PL"/>
      </w:pPr>
      <w:r>
        <w:t>SliceServiceType ::= INTEGER (0..255)</w:t>
      </w:r>
    </w:p>
    <w:p w14:paraId="574B956F" w14:textId="77777777" w:rsidR="00145BD2" w:rsidRDefault="00145BD2" w:rsidP="00145BD2">
      <w:pPr>
        <w:pStyle w:val="PL"/>
      </w:pPr>
      <w:r>
        <w:t>--</w:t>
      </w:r>
    </w:p>
    <w:p w14:paraId="09B09CB8" w14:textId="77777777" w:rsidR="00145BD2" w:rsidRDefault="00145BD2" w:rsidP="00145BD2">
      <w:pPr>
        <w:pStyle w:val="PL"/>
      </w:pPr>
      <w:r>
        <w:t>-- See subclause 28.4.2 TS 23.003 [200]</w:t>
      </w:r>
    </w:p>
    <w:p w14:paraId="5778E6B4" w14:textId="77777777" w:rsidR="00145BD2" w:rsidRDefault="00145BD2" w:rsidP="00145BD2">
      <w:pPr>
        <w:pStyle w:val="PL"/>
      </w:pPr>
      <w:r>
        <w:t>--</w:t>
      </w:r>
    </w:p>
    <w:p w14:paraId="54377981" w14:textId="77777777" w:rsidR="00145BD2" w:rsidRDefault="00145BD2" w:rsidP="00145BD2">
      <w:pPr>
        <w:pStyle w:val="PL"/>
      </w:pPr>
    </w:p>
    <w:p w14:paraId="6F3D3C34" w14:textId="77777777" w:rsidR="00145BD2" w:rsidRDefault="00145BD2" w:rsidP="00145BD2">
      <w:pPr>
        <w:pStyle w:val="PL"/>
      </w:pPr>
      <w:r>
        <w:t>SliceDifferentiator</w:t>
      </w:r>
      <w:r>
        <w:tab/>
      </w:r>
      <w:r>
        <w:tab/>
        <w:t>::= OCTET STRING (SIZE(3))</w:t>
      </w:r>
    </w:p>
    <w:p w14:paraId="1B3B77C7" w14:textId="77777777" w:rsidR="00145BD2" w:rsidRDefault="00145BD2" w:rsidP="00145BD2">
      <w:pPr>
        <w:pStyle w:val="PL"/>
      </w:pPr>
      <w:r>
        <w:t>--</w:t>
      </w:r>
    </w:p>
    <w:p w14:paraId="536EBB86" w14:textId="77777777" w:rsidR="00145BD2" w:rsidRDefault="00145BD2" w:rsidP="00145BD2">
      <w:pPr>
        <w:pStyle w:val="PL"/>
      </w:pPr>
      <w:r>
        <w:t>-- See subclause 28.4.2 TS 23.003 [200]</w:t>
      </w:r>
    </w:p>
    <w:p w14:paraId="5A1CE04A" w14:textId="77777777" w:rsidR="00145BD2" w:rsidRDefault="00145BD2" w:rsidP="00145BD2">
      <w:pPr>
        <w:pStyle w:val="PL"/>
      </w:pPr>
      <w:r>
        <w:t>--</w:t>
      </w:r>
    </w:p>
    <w:p w14:paraId="20D56435" w14:textId="77777777" w:rsidR="004A1D5E" w:rsidRDefault="004A1D5E" w:rsidP="004A1D5E">
      <w:pPr>
        <w:pStyle w:val="PL"/>
      </w:pPr>
    </w:p>
    <w:p w14:paraId="3571F941" w14:textId="77777777" w:rsidR="00030216" w:rsidRDefault="00030216" w:rsidP="00030216">
      <w:pPr>
        <w:pStyle w:val="PL"/>
      </w:pPr>
    </w:p>
    <w:p w14:paraId="70740EB3" w14:textId="77777777" w:rsidR="00030216" w:rsidRDefault="00030216" w:rsidP="00030216">
      <w:pPr>
        <w:pStyle w:val="PL"/>
      </w:pPr>
      <w:r>
        <w:t>SMdeliveryReportRequested ::= ENUMERATED</w:t>
      </w:r>
    </w:p>
    <w:p w14:paraId="2F64CBEF" w14:textId="77777777" w:rsidR="00030216" w:rsidRDefault="00030216" w:rsidP="00030216">
      <w:pPr>
        <w:pStyle w:val="PL"/>
      </w:pPr>
      <w:r>
        <w:t>{</w:t>
      </w:r>
    </w:p>
    <w:p w14:paraId="48F060AC" w14:textId="77777777" w:rsidR="00030216" w:rsidRDefault="00030216" w:rsidP="00030216">
      <w:pPr>
        <w:pStyle w:val="PL"/>
      </w:pPr>
      <w:r>
        <w:tab/>
        <w:t>yes</w:t>
      </w:r>
      <w:r>
        <w:tab/>
      </w:r>
      <w:r>
        <w:tab/>
        <w:t>(0),</w:t>
      </w:r>
    </w:p>
    <w:p w14:paraId="48B97FF3" w14:textId="77777777" w:rsidR="00030216" w:rsidRDefault="00030216" w:rsidP="00030216">
      <w:pPr>
        <w:pStyle w:val="PL"/>
      </w:pPr>
      <w:r>
        <w:tab/>
        <w:t>no</w:t>
      </w:r>
      <w:r>
        <w:tab/>
      </w:r>
      <w:r>
        <w:tab/>
        <w:t>(1)</w:t>
      </w:r>
    </w:p>
    <w:p w14:paraId="0F6E6279" w14:textId="77777777" w:rsidR="00030216" w:rsidRDefault="00030216" w:rsidP="00030216">
      <w:pPr>
        <w:pStyle w:val="PL"/>
      </w:pPr>
      <w:r>
        <w:t>}</w:t>
      </w:r>
    </w:p>
    <w:p w14:paraId="18C48397" w14:textId="77777777" w:rsidR="004A1D5E" w:rsidRDefault="004A1D5E" w:rsidP="004A1D5E">
      <w:pPr>
        <w:pStyle w:val="PL"/>
      </w:pPr>
    </w:p>
    <w:p w14:paraId="45F90435" w14:textId="77777777" w:rsidR="004A1D5E" w:rsidRDefault="004A1D5E" w:rsidP="004A1D5E">
      <w:pPr>
        <w:pStyle w:val="PL"/>
      </w:pPr>
      <w:r>
        <w:t>SMFTrigger</w:t>
      </w:r>
      <w:r>
        <w:tab/>
      </w:r>
      <w:r>
        <w:tab/>
      </w:r>
      <w:r>
        <w:tab/>
      </w:r>
      <w:r>
        <w:tab/>
        <w:t>::= INTEGER</w:t>
      </w:r>
    </w:p>
    <w:p w14:paraId="7D23429C" w14:textId="77777777" w:rsidR="004A1D5E" w:rsidRDefault="004A1D5E" w:rsidP="004A1D5E">
      <w:pPr>
        <w:pStyle w:val="PL"/>
      </w:pPr>
      <w:r>
        <w:t>{</w:t>
      </w:r>
    </w:p>
    <w:p w14:paraId="4CBF6750" w14:textId="77777777" w:rsidR="004A1D5E" w:rsidRDefault="004A1D5E" w:rsidP="004A1D5E">
      <w:pPr>
        <w:pStyle w:val="PL"/>
      </w:pPr>
      <w:r>
        <w:tab/>
        <w:t>startOfPDUSession</w:t>
      </w:r>
      <w:r>
        <w:tab/>
      </w:r>
      <w:r>
        <w:tab/>
      </w:r>
      <w:r>
        <w:tab/>
      </w:r>
      <w:r>
        <w:tab/>
      </w:r>
      <w:r>
        <w:tab/>
      </w:r>
      <w:r>
        <w:tab/>
      </w:r>
      <w:r>
        <w:tab/>
        <w:t>(1),</w:t>
      </w:r>
    </w:p>
    <w:p w14:paraId="65EB3FA7" w14:textId="77777777" w:rsidR="004A1D5E" w:rsidRDefault="004A1D5E" w:rsidP="004A1D5E">
      <w:pPr>
        <w:pStyle w:val="PL"/>
      </w:pPr>
      <w:r>
        <w:tab/>
      </w:r>
      <w:r w:rsidR="006B330B">
        <w:t>startOfServiceDataFlowNoSession</w:t>
      </w:r>
      <w:r>
        <w:tab/>
      </w:r>
      <w:r w:rsidR="006B330B">
        <w:tab/>
      </w:r>
      <w:r>
        <w:tab/>
      </w:r>
      <w:r>
        <w:tab/>
        <w:t>(2),</w:t>
      </w:r>
    </w:p>
    <w:p w14:paraId="0CF5D079" w14:textId="77777777" w:rsidR="004A1D5E" w:rsidRDefault="004A1D5E" w:rsidP="004A1D5E">
      <w:pPr>
        <w:pStyle w:val="PL"/>
      </w:pPr>
      <w:r>
        <w:t>-- Change of Charging conditions</w:t>
      </w:r>
    </w:p>
    <w:p w14:paraId="4D4B6D86" w14:textId="77777777" w:rsidR="004A1D5E" w:rsidRDefault="004A1D5E" w:rsidP="004A1D5E">
      <w:pPr>
        <w:pStyle w:val="PL"/>
      </w:pPr>
      <w:r>
        <w:tab/>
        <w:t>qoSChange</w:t>
      </w:r>
      <w:r>
        <w:tab/>
      </w:r>
      <w:r>
        <w:tab/>
      </w:r>
      <w:r>
        <w:tab/>
      </w:r>
      <w:r>
        <w:tab/>
      </w:r>
      <w:r>
        <w:tab/>
      </w:r>
      <w:r>
        <w:tab/>
      </w:r>
      <w:r>
        <w:tab/>
      </w:r>
      <w:r>
        <w:tab/>
      </w:r>
      <w:r>
        <w:tab/>
        <w:t>(100),</w:t>
      </w:r>
    </w:p>
    <w:p w14:paraId="61B59707" w14:textId="77777777" w:rsidR="004A1D5E" w:rsidRDefault="004A1D5E" w:rsidP="004A1D5E">
      <w:pPr>
        <w:pStyle w:val="PL"/>
      </w:pPr>
      <w:r>
        <w:tab/>
        <w:t>userLocationChange</w:t>
      </w:r>
      <w:r>
        <w:tab/>
      </w:r>
      <w:r>
        <w:tab/>
      </w:r>
      <w:r>
        <w:tab/>
      </w:r>
      <w:r>
        <w:tab/>
      </w:r>
      <w:r>
        <w:tab/>
      </w:r>
      <w:r>
        <w:tab/>
      </w:r>
      <w:r>
        <w:tab/>
        <w:t>(101),</w:t>
      </w:r>
    </w:p>
    <w:p w14:paraId="0E6FD039" w14:textId="77777777" w:rsidR="004A1D5E" w:rsidRDefault="004A1D5E" w:rsidP="004A1D5E">
      <w:pPr>
        <w:pStyle w:val="PL"/>
      </w:pPr>
      <w:r>
        <w:tab/>
      </w:r>
      <w:r w:rsidR="001F6714">
        <w:rPr>
          <w:rFonts w:hint="eastAsia"/>
          <w:lang w:eastAsia="zh-CN"/>
        </w:rPr>
        <w:t>s</w:t>
      </w:r>
      <w:r w:rsidR="001F6714">
        <w:rPr>
          <w:lang w:eastAsia="zh-CN"/>
        </w:rPr>
        <w:t>ervingNodeChange</w:t>
      </w:r>
      <w:r>
        <w:tab/>
      </w:r>
      <w:r>
        <w:tab/>
      </w:r>
      <w:r>
        <w:tab/>
      </w:r>
      <w:r>
        <w:tab/>
      </w:r>
      <w:r>
        <w:tab/>
      </w:r>
      <w:r>
        <w:tab/>
      </w:r>
      <w:r>
        <w:tab/>
        <w:t>(102),</w:t>
      </w:r>
    </w:p>
    <w:p w14:paraId="7293C4AA" w14:textId="77777777" w:rsidR="004A1D5E" w:rsidRDefault="004A1D5E" w:rsidP="004A1D5E">
      <w:pPr>
        <w:pStyle w:val="PL"/>
      </w:pPr>
      <w:r>
        <w:tab/>
        <w:t>presenceReportingAreaChange</w:t>
      </w:r>
      <w:r>
        <w:tab/>
      </w:r>
      <w:r>
        <w:tab/>
      </w:r>
      <w:r>
        <w:tab/>
      </w:r>
      <w:r w:rsidR="006B330B">
        <w:tab/>
      </w:r>
      <w:r>
        <w:tab/>
        <w:t>(103),</w:t>
      </w:r>
    </w:p>
    <w:p w14:paraId="29ECA32C" w14:textId="77777777" w:rsidR="004A1D5E" w:rsidRDefault="004A1D5E" w:rsidP="004A1D5E">
      <w:pPr>
        <w:pStyle w:val="PL"/>
      </w:pPr>
      <w:r>
        <w:tab/>
        <w:t>threeGPPPSDataOffStatusChange</w:t>
      </w:r>
      <w:r>
        <w:tab/>
      </w:r>
      <w:r>
        <w:tab/>
      </w:r>
      <w:r>
        <w:tab/>
      </w:r>
      <w:r>
        <w:tab/>
        <w:t>(104),</w:t>
      </w:r>
    </w:p>
    <w:p w14:paraId="763C9ABC" w14:textId="77777777" w:rsidR="004A1D5E" w:rsidRPr="000637CA" w:rsidRDefault="004A1D5E" w:rsidP="004A1D5E">
      <w:pPr>
        <w:pStyle w:val="PL"/>
        <w:rPr>
          <w:lang w:val="fr-FR"/>
        </w:rPr>
      </w:pPr>
      <w:r>
        <w:tab/>
      </w:r>
      <w:r w:rsidRPr="000637CA">
        <w:rPr>
          <w:lang w:val="fr-FR"/>
        </w:rPr>
        <w:t>tariffTimeChange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(105),</w:t>
      </w:r>
    </w:p>
    <w:p w14:paraId="0E0910A4" w14:textId="77777777" w:rsidR="004A1D5E" w:rsidRPr="000637CA" w:rsidRDefault="004A1D5E" w:rsidP="004A1D5E">
      <w:pPr>
        <w:pStyle w:val="PL"/>
        <w:rPr>
          <w:lang w:val="fr-FR"/>
        </w:rPr>
      </w:pPr>
      <w:r w:rsidRPr="000637CA">
        <w:rPr>
          <w:lang w:val="fr-FR"/>
        </w:rPr>
        <w:tab/>
        <w:t>uETimeZoneChange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(106),</w:t>
      </w:r>
    </w:p>
    <w:p w14:paraId="0CD01E40" w14:textId="77777777" w:rsidR="004A1D5E" w:rsidRPr="000637CA" w:rsidRDefault="004A1D5E" w:rsidP="004A1D5E">
      <w:pPr>
        <w:pStyle w:val="PL"/>
        <w:rPr>
          <w:lang w:val="fr-FR"/>
        </w:rPr>
      </w:pPr>
      <w:r w:rsidRPr="000637CA">
        <w:rPr>
          <w:lang w:val="fr-FR"/>
        </w:rPr>
        <w:tab/>
        <w:t>pLMNChange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(107),</w:t>
      </w:r>
    </w:p>
    <w:p w14:paraId="27253958" w14:textId="77777777" w:rsidR="004A1D5E" w:rsidRPr="000637CA" w:rsidRDefault="004A1D5E" w:rsidP="004A1D5E">
      <w:pPr>
        <w:pStyle w:val="PL"/>
        <w:rPr>
          <w:lang w:val="fr-FR"/>
        </w:rPr>
      </w:pPr>
      <w:r w:rsidRPr="000637CA">
        <w:rPr>
          <w:lang w:val="fr-FR"/>
        </w:rPr>
        <w:tab/>
        <w:t>rATTypeChange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(108),</w:t>
      </w:r>
    </w:p>
    <w:p w14:paraId="5A15B25E" w14:textId="77777777" w:rsidR="004A1D5E" w:rsidRPr="000637CA" w:rsidRDefault="004A1D5E" w:rsidP="004A1D5E">
      <w:pPr>
        <w:pStyle w:val="PL"/>
        <w:rPr>
          <w:lang w:val="fr-FR"/>
        </w:rPr>
      </w:pPr>
      <w:r w:rsidRPr="000637CA">
        <w:rPr>
          <w:lang w:val="fr-FR"/>
        </w:rPr>
        <w:tab/>
        <w:t>sessionAMBRChange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(109),</w:t>
      </w:r>
    </w:p>
    <w:p w14:paraId="0D68B258" w14:textId="77777777" w:rsidR="004A1D5E" w:rsidRDefault="004A1D5E" w:rsidP="004A1D5E">
      <w:pPr>
        <w:pStyle w:val="PL"/>
      </w:pPr>
      <w:r w:rsidRPr="000637CA">
        <w:rPr>
          <w:lang w:val="fr-FR"/>
        </w:rPr>
        <w:tab/>
      </w:r>
      <w:r>
        <w:t>additionOfUPF</w:t>
      </w:r>
      <w:r>
        <w:tab/>
      </w:r>
      <w:r>
        <w:tab/>
      </w:r>
      <w:r>
        <w:tab/>
      </w:r>
      <w:r>
        <w:tab/>
      </w:r>
      <w:r>
        <w:tab/>
      </w:r>
      <w:r>
        <w:tab/>
      </w:r>
      <w:r>
        <w:tab/>
      </w:r>
      <w:r>
        <w:tab/>
        <w:t>(110),</w:t>
      </w:r>
    </w:p>
    <w:p w14:paraId="048E868E" w14:textId="77777777" w:rsidR="00830AEB" w:rsidRDefault="004A1D5E" w:rsidP="00830AEB">
      <w:pPr>
        <w:pStyle w:val="PL"/>
      </w:pPr>
      <w:r>
        <w:tab/>
        <w:t xml:space="preserve">removalOfUPF </w:t>
      </w:r>
      <w:r>
        <w:tab/>
      </w:r>
      <w:r>
        <w:tab/>
      </w:r>
      <w:r>
        <w:tab/>
      </w:r>
      <w:r>
        <w:tab/>
      </w:r>
      <w:r>
        <w:tab/>
      </w:r>
      <w:r>
        <w:tab/>
      </w:r>
      <w:r>
        <w:tab/>
      </w:r>
      <w:r>
        <w:tab/>
        <w:t>(111),</w:t>
      </w:r>
    </w:p>
    <w:p w14:paraId="6ACCABFB" w14:textId="77777777" w:rsidR="00830AEB" w:rsidRDefault="00830AEB" w:rsidP="00830AEB">
      <w:pPr>
        <w:pStyle w:val="PL"/>
      </w:pPr>
      <w:r>
        <w:tab/>
        <w:t>insertionOfISMF</w:t>
      </w:r>
      <w:r>
        <w:tab/>
      </w:r>
      <w:r>
        <w:tab/>
      </w:r>
      <w:r>
        <w:tab/>
      </w:r>
      <w:r>
        <w:tab/>
      </w:r>
      <w:r>
        <w:tab/>
      </w:r>
      <w:r>
        <w:tab/>
      </w:r>
      <w:r>
        <w:tab/>
      </w:r>
      <w:r>
        <w:tab/>
        <w:t>(112),</w:t>
      </w:r>
    </w:p>
    <w:p w14:paraId="48EEB771" w14:textId="77777777" w:rsidR="00830AEB" w:rsidRDefault="00830AEB" w:rsidP="00830AEB">
      <w:pPr>
        <w:pStyle w:val="PL"/>
      </w:pPr>
      <w:r>
        <w:tab/>
        <w:t>removalOfISMF</w:t>
      </w:r>
      <w:r>
        <w:tab/>
      </w:r>
      <w:r>
        <w:tab/>
      </w:r>
      <w:r>
        <w:tab/>
      </w:r>
      <w:r>
        <w:tab/>
      </w:r>
      <w:r>
        <w:tab/>
      </w:r>
      <w:r>
        <w:tab/>
      </w:r>
      <w:r>
        <w:tab/>
      </w:r>
      <w:r>
        <w:tab/>
        <w:t>(113),</w:t>
      </w:r>
    </w:p>
    <w:p w14:paraId="09003C40" w14:textId="77777777" w:rsidR="00CF3E30" w:rsidRDefault="00830AEB" w:rsidP="00CF3E30">
      <w:pPr>
        <w:pStyle w:val="PL"/>
      </w:pPr>
      <w:r>
        <w:tab/>
        <w:t>changeOfISMF</w:t>
      </w:r>
      <w:r>
        <w:tab/>
      </w:r>
      <w:r>
        <w:tab/>
      </w:r>
      <w:r>
        <w:tab/>
      </w:r>
      <w:r>
        <w:tab/>
      </w:r>
      <w:r>
        <w:tab/>
      </w:r>
      <w:r>
        <w:tab/>
      </w:r>
      <w:r>
        <w:tab/>
      </w:r>
      <w:r>
        <w:tab/>
        <w:t>(114),</w:t>
      </w:r>
    </w:p>
    <w:p w14:paraId="691420B0" w14:textId="77777777" w:rsidR="00AB25D0" w:rsidRDefault="00CF3E30" w:rsidP="00AB25D0">
      <w:pPr>
        <w:pStyle w:val="PL"/>
        <w:rPr>
          <w:lang w:bidi="ar-IQ"/>
        </w:rPr>
      </w:pPr>
      <w:r>
        <w:tab/>
      </w:r>
      <w:r>
        <w:rPr>
          <w:lang w:bidi="ar-IQ"/>
        </w:rPr>
        <w:t>gFBRG</w:t>
      </w:r>
      <w:r w:rsidRPr="00167DA0">
        <w:rPr>
          <w:lang w:bidi="ar-IQ"/>
        </w:rPr>
        <w:t>uaranteed</w:t>
      </w:r>
      <w:r>
        <w:rPr>
          <w:lang w:bidi="ar-IQ"/>
        </w:rPr>
        <w:t>StatusChange</w:t>
      </w:r>
      <w:r>
        <w:rPr>
          <w:lang w:bidi="ar-IQ"/>
        </w:rPr>
        <w:tab/>
      </w:r>
      <w:r>
        <w:rPr>
          <w:lang w:bidi="ar-IQ"/>
        </w:rPr>
        <w:tab/>
      </w:r>
      <w:r>
        <w:rPr>
          <w:lang w:bidi="ar-IQ"/>
        </w:rPr>
        <w:tab/>
      </w:r>
      <w:r>
        <w:rPr>
          <w:lang w:bidi="ar-IQ"/>
        </w:rPr>
        <w:tab/>
      </w:r>
      <w:r>
        <w:rPr>
          <w:lang w:bidi="ar-IQ"/>
        </w:rPr>
        <w:tab/>
        <w:t>(115),</w:t>
      </w:r>
    </w:p>
    <w:p w14:paraId="4436FE0B" w14:textId="77777777" w:rsidR="00AB25D0" w:rsidRDefault="00AB25D0" w:rsidP="00AB25D0">
      <w:pPr>
        <w:pStyle w:val="PL"/>
      </w:pPr>
      <w:r w:rsidRPr="0009176B">
        <w:rPr>
          <w:lang w:val="en-US"/>
        </w:rPr>
        <w:tab/>
      </w:r>
      <w:r>
        <w:t>additionOfAccess</w:t>
      </w:r>
      <w:r>
        <w:tab/>
      </w:r>
      <w:r>
        <w:tab/>
      </w:r>
      <w:r>
        <w:tab/>
      </w:r>
      <w:r>
        <w:tab/>
      </w:r>
      <w:r>
        <w:tab/>
      </w:r>
      <w:r>
        <w:tab/>
      </w:r>
      <w:r>
        <w:tab/>
        <w:t>(116),</w:t>
      </w:r>
    </w:p>
    <w:p w14:paraId="0CBCBA60" w14:textId="77777777" w:rsidR="004A1D5E" w:rsidRDefault="00AB25D0" w:rsidP="00AB25D0">
      <w:pPr>
        <w:pStyle w:val="PL"/>
      </w:pPr>
      <w:r>
        <w:tab/>
        <w:t xml:space="preserve">removalOfAccess </w:t>
      </w:r>
      <w:r>
        <w:tab/>
      </w:r>
      <w:r>
        <w:tab/>
      </w:r>
      <w:r>
        <w:tab/>
      </w:r>
      <w:r>
        <w:tab/>
      </w:r>
      <w:r>
        <w:tab/>
      </w:r>
      <w:r>
        <w:tab/>
      </w:r>
      <w:r>
        <w:tab/>
        <w:t>(117),</w:t>
      </w:r>
    </w:p>
    <w:p w14:paraId="3F46A834" w14:textId="77777777" w:rsidR="004A1D5E" w:rsidRDefault="004A1D5E" w:rsidP="004A1D5E">
      <w:pPr>
        <w:pStyle w:val="PL"/>
      </w:pPr>
      <w:r>
        <w:t>-- Limit per PDU session</w:t>
      </w:r>
    </w:p>
    <w:p w14:paraId="14AF96A1" w14:textId="77777777" w:rsidR="004A1D5E" w:rsidRDefault="004A1D5E" w:rsidP="004A1D5E">
      <w:pPr>
        <w:pStyle w:val="PL"/>
      </w:pPr>
      <w:r>
        <w:tab/>
        <w:t>pDUSessionExpiryDataTimeLimit</w:t>
      </w:r>
      <w:r>
        <w:tab/>
      </w:r>
      <w:r>
        <w:tab/>
      </w:r>
      <w:r>
        <w:tab/>
      </w:r>
      <w:r>
        <w:tab/>
        <w:t>(200),</w:t>
      </w:r>
    </w:p>
    <w:p w14:paraId="2F3259C2" w14:textId="77777777" w:rsidR="004A1D5E" w:rsidRDefault="004A1D5E" w:rsidP="004A1D5E">
      <w:pPr>
        <w:pStyle w:val="PL"/>
      </w:pPr>
      <w:r>
        <w:tab/>
        <w:t>pDUSessionExpiryDataVolumeLimit</w:t>
      </w:r>
      <w:r>
        <w:tab/>
      </w:r>
      <w:r>
        <w:tab/>
      </w:r>
      <w:r w:rsidR="002C458C">
        <w:tab/>
      </w:r>
      <w:r>
        <w:tab/>
        <w:t>(201),</w:t>
      </w:r>
    </w:p>
    <w:p w14:paraId="39AA34F4" w14:textId="77777777" w:rsidR="004A1D5E" w:rsidRDefault="004A1D5E" w:rsidP="004A1D5E">
      <w:pPr>
        <w:pStyle w:val="PL"/>
      </w:pPr>
      <w:r>
        <w:tab/>
        <w:t>pDUSessionExpiryDataEventLimit</w:t>
      </w:r>
      <w:r>
        <w:tab/>
      </w:r>
      <w:r>
        <w:tab/>
      </w:r>
      <w:r>
        <w:tab/>
      </w:r>
      <w:r>
        <w:tab/>
        <w:t>(202),</w:t>
      </w:r>
    </w:p>
    <w:p w14:paraId="51BE4770" w14:textId="77777777" w:rsidR="004A1D5E" w:rsidRDefault="004A1D5E" w:rsidP="004A1D5E">
      <w:pPr>
        <w:pStyle w:val="PL"/>
      </w:pPr>
      <w:r>
        <w:lastRenderedPageBreak/>
        <w:tab/>
        <w:t>pDUSessionExpiryChargingConditionChanges</w:t>
      </w:r>
      <w:r>
        <w:tab/>
        <w:t>(203),</w:t>
      </w:r>
    </w:p>
    <w:p w14:paraId="0BC76284" w14:textId="77777777" w:rsidR="004A1D5E" w:rsidRDefault="004A1D5E" w:rsidP="004A1D5E">
      <w:pPr>
        <w:pStyle w:val="PL"/>
      </w:pPr>
      <w:r>
        <w:t>-- Limit per Rating group</w:t>
      </w:r>
    </w:p>
    <w:p w14:paraId="7B1B18B9" w14:textId="77777777" w:rsidR="004A1D5E" w:rsidRDefault="004A1D5E" w:rsidP="004A1D5E">
      <w:pPr>
        <w:pStyle w:val="PL"/>
      </w:pPr>
      <w:r>
        <w:tab/>
        <w:t>ratingGroupDataTimeLimit</w:t>
      </w:r>
      <w:r>
        <w:tab/>
      </w:r>
      <w:r>
        <w:tab/>
      </w:r>
      <w:r>
        <w:tab/>
      </w:r>
      <w:r>
        <w:tab/>
      </w:r>
      <w:r>
        <w:tab/>
        <w:t>(300),</w:t>
      </w:r>
    </w:p>
    <w:p w14:paraId="599068F1" w14:textId="77777777" w:rsidR="004A1D5E" w:rsidRDefault="004A1D5E" w:rsidP="004A1D5E">
      <w:pPr>
        <w:pStyle w:val="PL"/>
      </w:pPr>
      <w:r>
        <w:tab/>
        <w:t>ratingGroupDataVolumeLimit</w:t>
      </w:r>
      <w:r>
        <w:tab/>
      </w:r>
      <w:r>
        <w:tab/>
      </w:r>
      <w:r>
        <w:tab/>
      </w:r>
      <w:r>
        <w:tab/>
      </w:r>
      <w:r>
        <w:tab/>
        <w:t>(301),</w:t>
      </w:r>
    </w:p>
    <w:p w14:paraId="1416C995" w14:textId="77777777" w:rsidR="004A1D5E" w:rsidRDefault="004A1D5E" w:rsidP="004A1D5E">
      <w:pPr>
        <w:pStyle w:val="PL"/>
      </w:pPr>
      <w:r>
        <w:tab/>
        <w:t>ratingGroupDataEventLimit</w:t>
      </w:r>
      <w:r>
        <w:tab/>
      </w:r>
      <w:r>
        <w:tab/>
      </w:r>
      <w:r>
        <w:tab/>
      </w:r>
      <w:r>
        <w:tab/>
      </w:r>
      <w:r>
        <w:tab/>
        <w:t>(302),</w:t>
      </w:r>
    </w:p>
    <w:p w14:paraId="49401F69" w14:textId="77777777" w:rsidR="004A1D5E" w:rsidRDefault="004A1D5E" w:rsidP="004A1D5E">
      <w:pPr>
        <w:pStyle w:val="PL"/>
      </w:pPr>
      <w:r>
        <w:t>-- Quota management</w:t>
      </w:r>
    </w:p>
    <w:p w14:paraId="3C01E785" w14:textId="77777777" w:rsidR="004A1D5E" w:rsidRDefault="004A1D5E" w:rsidP="004A1D5E">
      <w:pPr>
        <w:pStyle w:val="PL"/>
      </w:pPr>
      <w:r>
        <w:tab/>
        <w:t>timeThresholdReached</w:t>
      </w:r>
      <w:r>
        <w:tab/>
      </w:r>
      <w:r>
        <w:tab/>
      </w:r>
      <w:r>
        <w:tab/>
      </w:r>
      <w:r>
        <w:tab/>
      </w:r>
      <w:r>
        <w:tab/>
      </w:r>
      <w:r>
        <w:tab/>
        <w:t>(400),</w:t>
      </w:r>
    </w:p>
    <w:p w14:paraId="301BB421" w14:textId="77777777" w:rsidR="004A1D5E" w:rsidRDefault="004A1D5E" w:rsidP="004A1D5E">
      <w:pPr>
        <w:pStyle w:val="PL"/>
      </w:pPr>
      <w:r>
        <w:tab/>
        <w:t>volumeThresholdReached</w:t>
      </w:r>
      <w:r>
        <w:tab/>
      </w:r>
      <w:r>
        <w:tab/>
      </w:r>
      <w:r>
        <w:tab/>
      </w:r>
      <w:r>
        <w:tab/>
      </w:r>
      <w:r>
        <w:tab/>
      </w:r>
      <w:r>
        <w:tab/>
        <w:t>(401),</w:t>
      </w:r>
    </w:p>
    <w:p w14:paraId="31DA3586" w14:textId="77777777" w:rsidR="004A1D5E" w:rsidRDefault="004A1D5E" w:rsidP="004A1D5E">
      <w:pPr>
        <w:pStyle w:val="PL"/>
      </w:pPr>
      <w:r>
        <w:tab/>
        <w:t>unitThresholdReached</w:t>
      </w:r>
      <w:r>
        <w:tab/>
      </w:r>
      <w:r>
        <w:tab/>
      </w:r>
      <w:r>
        <w:tab/>
      </w:r>
      <w:r>
        <w:tab/>
      </w:r>
      <w:r>
        <w:tab/>
      </w:r>
      <w:r>
        <w:tab/>
        <w:t>(402),</w:t>
      </w:r>
    </w:p>
    <w:p w14:paraId="1B441FDC" w14:textId="77777777" w:rsidR="004A1D5E" w:rsidRDefault="004A1D5E" w:rsidP="004A1D5E">
      <w:pPr>
        <w:pStyle w:val="PL"/>
      </w:pPr>
      <w:r>
        <w:tab/>
        <w:t>timeQuotaExhausted</w:t>
      </w:r>
      <w:r>
        <w:tab/>
      </w:r>
      <w:r>
        <w:tab/>
      </w:r>
      <w:r>
        <w:tab/>
      </w:r>
      <w:r>
        <w:tab/>
      </w:r>
      <w:r>
        <w:tab/>
      </w:r>
      <w:r>
        <w:tab/>
      </w:r>
      <w:r>
        <w:tab/>
        <w:t>(403),</w:t>
      </w:r>
    </w:p>
    <w:p w14:paraId="1F870E05" w14:textId="77777777" w:rsidR="004A1D5E" w:rsidRDefault="004A1D5E" w:rsidP="004A1D5E">
      <w:pPr>
        <w:pStyle w:val="PL"/>
      </w:pPr>
      <w:r>
        <w:tab/>
        <w:t>volumeQuotaExhausted</w:t>
      </w:r>
      <w:r>
        <w:tab/>
      </w:r>
      <w:r>
        <w:tab/>
      </w:r>
      <w:r>
        <w:tab/>
      </w:r>
      <w:r>
        <w:tab/>
      </w:r>
      <w:r>
        <w:tab/>
      </w:r>
      <w:r>
        <w:tab/>
        <w:t>(404),</w:t>
      </w:r>
    </w:p>
    <w:p w14:paraId="1B319A27" w14:textId="77777777" w:rsidR="004A1D5E" w:rsidRDefault="004A1D5E" w:rsidP="004A1D5E">
      <w:pPr>
        <w:pStyle w:val="PL"/>
      </w:pPr>
      <w:r>
        <w:tab/>
        <w:t>unitQuotaExhausted</w:t>
      </w:r>
      <w:r>
        <w:tab/>
      </w:r>
      <w:r>
        <w:tab/>
      </w:r>
      <w:r>
        <w:tab/>
      </w:r>
      <w:r>
        <w:tab/>
      </w:r>
      <w:r>
        <w:tab/>
      </w:r>
      <w:r>
        <w:tab/>
      </w:r>
      <w:r>
        <w:tab/>
        <w:t>(405),</w:t>
      </w:r>
    </w:p>
    <w:p w14:paraId="58F396D2" w14:textId="77777777" w:rsidR="004A1D5E" w:rsidRDefault="004A1D5E" w:rsidP="004A1D5E">
      <w:pPr>
        <w:pStyle w:val="PL"/>
      </w:pPr>
      <w:r>
        <w:tab/>
        <w:t>expiryOfQuotaValidityTime</w:t>
      </w:r>
      <w:r>
        <w:tab/>
      </w:r>
      <w:r>
        <w:tab/>
      </w:r>
      <w:r>
        <w:tab/>
      </w:r>
      <w:r>
        <w:tab/>
      </w:r>
      <w:r>
        <w:tab/>
        <w:t>(406),</w:t>
      </w:r>
    </w:p>
    <w:p w14:paraId="13EDC92A" w14:textId="77777777" w:rsidR="004A1D5E" w:rsidRDefault="004A1D5E" w:rsidP="004A1D5E">
      <w:pPr>
        <w:pStyle w:val="PL"/>
      </w:pPr>
      <w:r>
        <w:tab/>
        <w:t>reAuthorizationRequest</w:t>
      </w:r>
      <w:r>
        <w:tab/>
      </w:r>
      <w:r>
        <w:tab/>
      </w:r>
      <w:r>
        <w:tab/>
      </w:r>
      <w:r>
        <w:tab/>
      </w:r>
      <w:r>
        <w:tab/>
      </w:r>
      <w:r>
        <w:tab/>
        <w:t>(407),</w:t>
      </w:r>
    </w:p>
    <w:p w14:paraId="244AFFB0" w14:textId="77777777" w:rsidR="00670D61" w:rsidRPr="007C5CCA" w:rsidRDefault="004A1D5E" w:rsidP="00670D61">
      <w:pPr>
        <w:pStyle w:val="PL"/>
      </w:pPr>
      <w:r>
        <w:tab/>
        <w:t>startOfServiceDataFlowNoValidQuota</w:t>
      </w:r>
      <w:r>
        <w:tab/>
      </w:r>
      <w:r>
        <w:tab/>
      </w:r>
      <w:r>
        <w:tab/>
        <w:t>(408),</w:t>
      </w:r>
    </w:p>
    <w:p w14:paraId="6C3FDBF3" w14:textId="77777777" w:rsidR="00606AB8" w:rsidRDefault="00670D61" w:rsidP="00606AB8">
      <w:pPr>
        <w:pStyle w:val="PL"/>
      </w:pPr>
      <w:r w:rsidRPr="007C5CCA">
        <w:tab/>
        <w:t>otherQuotaType</w:t>
      </w:r>
      <w:r w:rsidRPr="007C5CCA">
        <w:tab/>
      </w:r>
      <w:r w:rsidRPr="007C5CCA">
        <w:tab/>
      </w:r>
      <w:r w:rsidRPr="007C5CCA">
        <w:tab/>
      </w:r>
      <w:r w:rsidRPr="007C5CCA">
        <w:tab/>
      </w:r>
      <w:r w:rsidRPr="007C5CCA">
        <w:tab/>
      </w:r>
      <w:r w:rsidRPr="007C5CCA">
        <w:tab/>
      </w:r>
      <w:r w:rsidRPr="007C5CCA">
        <w:tab/>
      </w:r>
      <w:r w:rsidRPr="007C5CCA">
        <w:tab/>
        <w:t>(409),</w:t>
      </w:r>
    </w:p>
    <w:p w14:paraId="68E5F163" w14:textId="77777777" w:rsidR="008D2824" w:rsidRDefault="008D2824" w:rsidP="008D2824">
      <w:pPr>
        <w:pStyle w:val="PL"/>
      </w:pPr>
      <w:r w:rsidRPr="00F94913">
        <w:tab/>
        <w:t>expiryOfQuotaHoldingTime</w:t>
      </w:r>
      <w:r w:rsidRPr="00F94913">
        <w:tab/>
      </w:r>
      <w:r w:rsidRPr="00F94913">
        <w:tab/>
      </w:r>
      <w:r w:rsidRPr="00F94913">
        <w:tab/>
      </w:r>
      <w:r w:rsidRPr="00F94913">
        <w:tab/>
      </w:r>
      <w:r w:rsidRPr="00F94913">
        <w:tab/>
        <w:t>(410),</w:t>
      </w:r>
    </w:p>
    <w:p w14:paraId="586A4365" w14:textId="77777777" w:rsidR="004A1D5E" w:rsidRDefault="00606AB8" w:rsidP="00606AB8">
      <w:pPr>
        <w:pStyle w:val="PL"/>
      </w:pPr>
      <w:r>
        <w:tab/>
        <w:t>startOfSDFAdditionalAccessNoValidQuota</w:t>
      </w:r>
      <w:r>
        <w:tab/>
      </w:r>
      <w:r>
        <w:tab/>
        <w:t>(411),</w:t>
      </w:r>
    </w:p>
    <w:p w14:paraId="7FA87120" w14:textId="77777777" w:rsidR="004A1D5E" w:rsidRDefault="004A1D5E" w:rsidP="004A1D5E">
      <w:pPr>
        <w:pStyle w:val="PL"/>
      </w:pPr>
      <w:r>
        <w:t xml:space="preserve">-- Others </w:t>
      </w:r>
    </w:p>
    <w:p w14:paraId="7C08C6FE" w14:textId="77777777" w:rsidR="004A1D5E" w:rsidRDefault="004A1D5E" w:rsidP="004A1D5E">
      <w:pPr>
        <w:pStyle w:val="PL"/>
      </w:pPr>
      <w:r>
        <w:tab/>
        <w:t>terminationOfServiceDataFlow</w:t>
      </w:r>
      <w:r>
        <w:tab/>
      </w:r>
      <w:r>
        <w:tab/>
      </w:r>
      <w:r>
        <w:tab/>
      </w:r>
      <w:r>
        <w:tab/>
        <w:t>(500),</w:t>
      </w:r>
    </w:p>
    <w:p w14:paraId="77C6ED8A" w14:textId="77777777" w:rsidR="004A1D5E" w:rsidRDefault="004A1D5E" w:rsidP="004A1D5E">
      <w:pPr>
        <w:pStyle w:val="PL"/>
      </w:pPr>
      <w:r>
        <w:tab/>
        <w:t>managementIntervention</w:t>
      </w:r>
      <w:r>
        <w:tab/>
      </w:r>
      <w:r>
        <w:tab/>
      </w:r>
      <w:r>
        <w:tab/>
      </w:r>
      <w:r>
        <w:tab/>
      </w:r>
      <w:r>
        <w:tab/>
      </w:r>
      <w:r>
        <w:tab/>
        <w:t>(501),</w:t>
      </w:r>
    </w:p>
    <w:p w14:paraId="2593BD4C" w14:textId="77777777" w:rsidR="004A1D5E" w:rsidRDefault="004A1D5E" w:rsidP="004A1D5E">
      <w:pPr>
        <w:pStyle w:val="PL"/>
      </w:pPr>
      <w:r>
        <w:tab/>
      </w:r>
      <w:r w:rsidR="00C2430C">
        <w:t>unitCountInactivityTime</w:t>
      </w:r>
      <w:r>
        <w:tab/>
      </w:r>
      <w:r>
        <w:tab/>
      </w:r>
      <w:r>
        <w:tab/>
      </w:r>
      <w:r>
        <w:tab/>
      </w:r>
      <w:r w:rsidR="006B330B">
        <w:tab/>
      </w:r>
      <w:r>
        <w:tab/>
        <w:t>(502),</w:t>
      </w:r>
    </w:p>
    <w:p w14:paraId="2FD1D152" w14:textId="77777777" w:rsidR="004A1D5E" w:rsidRDefault="004A1D5E" w:rsidP="004A1D5E">
      <w:pPr>
        <w:pStyle w:val="PL"/>
      </w:pPr>
      <w:r>
        <w:tab/>
        <w:t>endOfPDUSession</w:t>
      </w:r>
      <w:r>
        <w:tab/>
      </w:r>
      <w:r>
        <w:tab/>
      </w:r>
      <w:r>
        <w:tab/>
      </w:r>
      <w:r>
        <w:tab/>
      </w:r>
      <w:r>
        <w:tab/>
      </w:r>
      <w:r>
        <w:tab/>
      </w:r>
      <w:r>
        <w:tab/>
      </w:r>
      <w:r>
        <w:tab/>
        <w:t>(503),</w:t>
      </w:r>
    </w:p>
    <w:p w14:paraId="1F57FFEC" w14:textId="77777777" w:rsidR="004A1D5E" w:rsidRDefault="004A1D5E" w:rsidP="004A1D5E">
      <w:pPr>
        <w:pStyle w:val="PL"/>
      </w:pPr>
      <w:r>
        <w:tab/>
        <w:t>cHFResponseWithSessionTermination</w:t>
      </w:r>
      <w:r>
        <w:tab/>
      </w:r>
      <w:r>
        <w:tab/>
      </w:r>
      <w:r>
        <w:tab/>
        <w:t>(504),</w:t>
      </w:r>
    </w:p>
    <w:p w14:paraId="0E01BF01" w14:textId="77777777" w:rsidR="004A1D5E" w:rsidRDefault="004A1D5E" w:rsidP="004A1D5E">
      <w:pPr>
        <w:pStyle w:val="PL"/>
      </w:pPr>
      <w:r>
        <w:tab/>
        <w:t>cHFAbortRequest</w:t>
      </w:r>
      <w:r>
        <w:tab/>
      </w:r>
      <w:r>
        <w:tab/>
      </w:r>
      <w:r>
        <w:tab/>
      </w:r>
      <w:r>
        <w:tab/>
      </w:r>
      <w:r>
        <w:tab/>
      </w:r>
      <w:r>
        <w:tab/>
      </w:r>
      <w:r>
        <w:tab/>
      </w:r>
      <w:r>
        <w:tab/>
        <w:t>(505),</w:t>
      </w:r>
    </w:p>
    <w:p w14:paraId="74093AAA" w14:textId="77777777" w:rsidR="005F4182" w:rsidRDefault="005F4182" w:rsidP="004A1D5E">
      <w:pPr>
        <w:pStyle w:val="PL"/>
      </w:pPr>
      <w:r>
        <w:tab/>
        <w:t>abnormalRelease</w:t>
      </w:r>
      <w:r>
        <w:tab/>
      </w:r>
      <w:r>
        <w:tab/>
      </w:r>
      <w:r>
        <w:tab/>
      </w:r>
      <w:r>
        <w:tab/>
      </w:r>
      <w:r>
        <w:tab/>
      </w:r>
      <w:r>
        <w:tab/>
      </w:r>
      <w:r>
        <w:tab/>
      </w:r>
      <w:r>
        <w:tab/>
        <w:t>(506),</w:t>
      </w:r>
    </w:p>
    <w:p w14:paraId="211C7988" w14:textId="77777777" w:rsidR="008D2824" w:rsidRDefault="008D2824" w:rsidP="008D2824">
      <w:pPr>
        <w:pStyle w:val="PL"/>
      </w:pPr>
      <w:r>
        <w:tab/>
        <w:t>notProvidedBySMF</w:t>
      </w:r>
      <w:r>
        <w:tab/>
      </w:r>
      <w:r>
        <w:tab/>
      </w:r>
      <w:r>
        <w:tab/>
      </w:r>
      <w:r>
        <w:tab/>
      </w:r>
      <w:r>
        <w:tab/>
      </w:r>
      <w:r>
        <w:tab/>
      </w:r>
      <w:r>
        <w:tab/>
        <w:t>(507), -- used if not provided by SMF</w:t>
      </w:r>
    </w:p>
    <w:p w14:paraId="5C6F0DED" w14:textId="77777777" w:rsidR="004A1D5E" w:rsidRDefault="004A1D5E" w:rsidP="004A1D5E">
      <w:pPr>
        <w:pStyle w:val="PL"/>
      </w:pPr>
      <w:r>
        <w:t>-- Limit per QoS Flow</w:t>
      </w:r>
    </w:p>
    <w:p w14:paraId="2B762DCB" w14:textId="77777777" w:rsidR="004A1D5E" w:rsidRDefault="004A1D5E" w:rsidP="004A1D5E">
      <w:pPr>
        <w:pStyle w:val="PL"/>
      </w:pPr>
      <w:r>
        <w:tab/>
        <w:t>qoSFlowExpiryDataTimeLimit</w:t>
      </w:r>
      <w:r>
        <w:tab/>
      </w:r>
      <w:r>
        <w:tab/>
      </w:r>
      <w:r>
        <w:tab/>
      </w:r>
      <w:r>
        <w:tab/>
      </w:r>
      <w:r>
        <w:tab/>
        <w:t>(600),</w:t>
      </w:r>
    </w:p>
    <w:p w14:paraId="6FC77F6A" w14:textId="77777777" w:rsidR="00D83FDD" w:rsidRDefault="004A1D5E" w:rsidP="00D83FDD">
      <w:pPr>
        <w:pStyle w:val="PL"/>
      </w:pPr>
      <w:r>
        <w:tab/>
        <w:t>qoSFlowExpiryDataVolumeLimit</w:t>
      </w:r>
      <w:r>
        <w:tab/>
      </w:r>
      <w:r>
        <w:tab/>
      </w:r>
      <w:r>
        <w:tab/>
      </w:r>
      <w:r>
        <w:tab/>
        <w:t>(601)</w:t>
      </w:r>
      <w:r w:rsidR="00D83FDD">
        <w:t>,</w:t>
      </w:r>
    </w:p>
    <w:p w14:paraId="536FE7F6" w14:textId="77777777" w:rsidR="00D83FDD" w:rsidRDefault="00D83FDD" w:rsidP="00D83FDD">
      <w:pPr>
        <w:pStyle w:val="PL"/>
      </w:pPr>
      <w:r>
        <w:t>-- interworking with EPC</w:t>
      </w:r>
    </w:p>
    <w:p w14:paraId="0722BC49" w14:textId="77777777" w:rsidR="00D83FDD" w:rsidRDefault="00D83FDD" w:rsidP="00D83FDD">
      <w:pPr>
        <w:pStyle w:val="PL"/>
      </w:pPr>
      <w:r>
        <w:tab/>
        <w:t>eCGIChange</w:t>
      </w:r>
      <w:r>
        <w:tab/>
      </w:r>
      <w:r>
        <w:tab/>
      </w:r>
      <w:r>
        <w:tab/>
      </w:r>
      <w:r>
        <w:tab/>
      </w:r>
      <w:r>
        <w:tab/>
      </w:r>
      <w:r>
        <w:tab/>
      </w:r>
      <w:r>
        <w:tab/>
      </w:r>
      <w:r>
        <w:tab/>
      </w:r>
      <w:r>
        <w:tab/>
        <w:t>(700),</w:t>
      </w:r>
    </w:p>
    <w:p w14:paraId="5A9DEFEB" w14:textId="77777777" w:rsidR="00D83FDD" w:rsidRDefault="00D83FDD" w:rsidP="00D83FDD">
      <w:pPr>
        <w:pStyle w:val="PL"/>
      </w:pPr>
      <w:r>
        <w:tab/>
        <w:t>tAIChange</w:t>
      </w:r>
      <w:r>
        <w:tab/>
      </w:r>
      <w:r>
        <w:tab/>
      </w:r>
      <w:r>
        <w:tab/>
      </w:r>
      <w:r>
        <w:tab/>
      </w:r>
      <w:r>
        <w:tab/>
      </w:r>
      <w:r>
        <w:tab/>
      </w:r>
      <w:r>
        <w:tab/>
      </w:r>
      <w:r>
        <w:tab/>
      </w:r>
      <w:r>
        <w:tab/>
        <w:t>(701),</w:t>
      </w:r>
    </w:p>
    <w:p w14:paraId="7809FB6F" w14:textId="77777777" w:rsidR="00D83FDD" w:rsidRDefault="00D83FDD" w:rsidP="00D83FDD">
      <w:pPr>
        <w:pStyle w:val="PL"/>
      </w:pPr>
      <w:r>
        <w:tab/>
        <w:t>handoverCancel</w:t>
      </w:r>
      <w:r>
        <w:tab/>
      </w:r>
      <w:r>
        <w:tab/>
      </w:r>
      <w:r>
        <w:tab/>
      </w:r>
      <w:r>
        <w:tab/>
      </w:r>
      <w:r>
        <w:tab/>
      </w:r>
      <w:r>
        <w:tab/>
      </w:r>
      <w:r>
        <w:tab/>
      </w:r>
      <w:r>
        <w:tab/>
        <w:t>(702),</w:t>
      </w:r>
    </w:p>
    <w:p w14:paraId="31FFD533" w14:textId="77777777" w:rsidR="00D83FDD" w:rsidRDefault="00D83FDD" w:rsidP="00D83FDD">
      <w:pPr>
        <w:pStyle w:val="PL"/>
      </w:pPr>
      <w:r>
        <w:tab/>
        <w:t>handoverStart</w:t>
      </w:r>
      <w:r>
        <w:tab/>
      </w:r>
      <w:r>
        <w:tab/>
      </w:r>
      <w:r>
        <w:tab/>
      </w:r>
      <w:r>
        <w:tab/>
      </w:r>
      <w:r>
        <w:tab/>
      </w:r>
      <w:r>
        <w:tab/>
      </w:r>
      <w:r>
        <w:tab/>
      </w:r>
      <w:r>
        <w:tab/>
        <w:t>(703),</w:t>
      </w:r>
    </w:p>
    <w:p w14:paraId="3EA2D361" w14:textId="77777777" w:rsidR="00D83FDD" w:rsidRDefault="00D83FDD" w:rsidP="00D83FDD">
      <w:pPr>
        <w:pStyle w:val="PL"/>
      </w:pPr>
      <w:r>
        <w:tab/>
        <w:t>handoverComplete</w:t>
      </w:r>
      <w:r>
        <w:tab/>
      </w:r>
      <w:r>
        <w:tab/>
      </w:r>
      <w:r>
        <w:tab/>
      </w:r>
      <w:r>
        <w:tab/>
      </w:r>
      <w:r>
        <w:tab/>
      </w:r>
      <w:r>
        <w:tab/>
      </w:r>
      <w:r>
        <w:tab/>
        <w:t>(704)</w:t>
      </w:r>
    </w:p>
    <w:p w14:paraId="0793FF84" w14:textId="77777777" w:rsidR="004A1D5E" w:rsidRDefault="004A1D5E" w:rsidP="004A1D5E">
      <w:pPr>
        <w:pStyle w:val="PL"/>
      </w:pPr>
    </w:p>
    <w:p w14:paraId="53BE252C" w14:textId="77777777" w:rsidR="004A1D5E" w:rsidRDefault="004A1D5E" w:rsidP="004A1D5E">
      <w:pPr>
        <w:pStyle w:val="PL"/>
      </w:pPr>
      <w:r>
        <w:t>}</w:t>
      </w:r>
    </w:p>
    <w:p w14:paraId="40A4E7FE" w14:textId="77777777" w:rsidR="004A1D5E" w:rsidRDefault="004A1D5E" w:rsidP="004A1D5E">
      <w:pPr>
        <w:pStyle w:val="PL"/>
      </w:pPr>
      <w:r>
        <w:t>-- See TS 32.255 [15] for details.</w:t>
      </w:r>
    </w:p>
    <w:p w14:paraId="1164E167" w14:textId="77777777" w:rsidR="001D5EEC" w:rsidRDefault="001D5EEC" w:rsidP="001D5EEC">
      <w:pPr>
        <w:pStyle w:val="PL"/>
      </w:pPr>
    </w:p>
    <w:p w14:paraId="6627F5FF" w14:textId="77777777" w:rsidR="001D5EEC" w:rsidRDefault="001D5EEC" w:rsidP="001D5EEC">
      <w:pPr>
        <w:pStyle w:val="PL"/>
      </w:pPr>
      <w:r>
        <w:t>SMReplyPathRequested</w:t>
      </w:r>
      <w:r>
        <w:tab/>
        <w:t>::= ENUMERATED</w:t>
      </w:r>
    </w:p>
    <w:p w14:paraId="26151FB7" w14:textId="77777777" w:rsidR="001D5EEC" w:rsidRDefault="001D5EEC" w:rsidP="001D5EEC">
      <w:pPr>
        <w:pStyle w:val="PL"/>
      </w:pPr>
      <w:r>
        <w:t>{</w:t>
      </w:r>
    </w:p>
    <w:p w14:paraId="136E6E6C" w14:textId="77777777" w:rsidR="001D5EEC" w:rsidRDefault="001D5EEC" w:rsidP="001D5EEC">
      <w:pPr>
        <w:pStyle w:val="PL"/>
      </w:pPr>
      <w:r>
        <w:tab/>
        <w:t xml:space="preserve">noReplyPathSet </w:t>
      </w:r>
      <w:r>
        <w:tab/>
      </w:r>
      <w:r>
        <w:tab/>
      </w:r>
      <w:r>
        <w:tab/>
        <w:t>(0),</w:t>
      </w:r>
    </w:p>
    <w:p w14:paraId="0E8EEEE4" w14:textId="77777777" w:rsidR="001D5EEC" w:rsidRDefault="001D5EEC" w:rsidP="001D5EEC">
      <w:pPr>
        <w:pStyle w:val="PL"/>
      </w:pPr>
      <w:r>
        <w:tab/>
        <w:t>replyPathSet</w:t>
      </w:r>
      <w:r>
        <w:tab/>
      </w:r>
      <w:r>
        <w:tab/>
      </w:r>
      <w:r>
        <w:tab/>
        <w:t>(1)</w:t>
      </w:r>
    </w:p>
    <w:p w14:paraId="1C6F6983" w14:textId="77777777" w:rsidR="001D5EEC" w:rsidRDefault="001D5EEC" w:rsidP="001D5EEC">
      <w:pPr>
        <w:pStyle w:val="PL"/>
      </w:pPr>
      <w:r>
        <w:t>}</w:t>
      </w:r>
    </w:p>
    <w:p w14:paraId="792F8168" w14:textId="77777777" w:rsidR="004A1D5E" w:rsidRDefault="004A1D5E" w:rsidP="004A1D5E">
      <w:pPr>
        <w:pStyle w:val="PL"/>
      </w:pPr>
    </w:p>
    <w:p w14:paraId="2E84632D" w14:textId="77777777" w:rsidR="00241B7C" w:rsidRDefault="00241B7C" w:rsidP="00241B7C">
      <w:pPr>
        <w:pStyle w:val="PL"/>
      </w:pPr>
      <w:r>
        <w:rPr>
          <w:lang w:val="it-IT"/>
        </w:rPr>
        <w:t xml:space="preserve">SMServiceType </w:t>
      </w:r>
      <w:r>
        <w:tab/>
        <w:t>::= INTEGER</w:t>
      </w:r>
    </w:p>
    <w:p w14:paraId="27DD7A82" w14:textId="77777777" w:rsidR="00241B7C" w:rsidRDefault="00241B7C" w:rsidP="00241B7C">
      <w:pPr>
        <w:pStyle w:val="PL"/>
      </w:pPr>
      <w:r>
        <w:t>{</w:t>
      </w:r>
    </w:p>
    <w:p w14:paraId="76B199CD" w14:textId="77777777" w:rsidR="00241B7C" w:rsidRDefault="00241B7C" w:rsidP="00241B7C">
      <w:pPr>
        <w:pStyle w:val="PL"/>
      </w:pPr>
      <w:r>
        <w:t xml:space="preserve">-- 0 to 10 VAS4SMS Short Message, </w:t>
      </w:r>
      <w:r>
        <w:rPr>
          <w:lang w:val="it-IT"/>
        </w:rPr>
        <w:t xml:space="preserve">see TS </w:t>
      </w:r>
      <w:r>
        <w:rPr>
          <w:lang w:eastAsia="zh-CN"/>
        </w:rPr>
        <w:t>TS 22.142 [x] for details</w:t>
      </w:r>
    </w:p>
    <w:p w14:paraId="16663FBE" w14:textId="77777777" w:rsidR="00241B7C" w:rsidRDefault="00241B7C" w:rsidP="00241B7C">
      <w:pPr>
        <w:pStyle w:val="PL"/>
      </w:pPr>
      <w:r>
        <w:tab/>
        <w:t>contentProcessing</w:t>
      </w:r>
      <w:r>
        <w:tab/>
      </w:r>
      <w:r>
        <w:tab/>
      </w:r>
      <w:r>
        <w:tab/>
      </w:r>
      <w:r>
        <w:tab/>
      </w:r>
      <w:r>
        <w:tab/>
        <w:t>(0),</w:t>
      </w:r>
    </w:p>
    <w:p w14:paraId="6BA80FA6" w14:textId="77777777" w:rsidR="00241B7C" w:rsidRDefault="00241B7C" w:rsidP="00241B7C">
      <w:pPr>
        <w:pStyle w:val="PL"/>
      </w:pPr>
      <w:r>
        <w:tab/>
        <w:t>forwarding</w:t>
      </w:r>
      <w:r>
        <w:tab/>
      </w:r>
      <w:r>
        <w:tab/>
      </w:r>
      <w:r>
        <w:tab/>
      </w:r>
      <w:r>
        <w:tab/>
      </w:r>
      <w:r>
        <w:tab/>
      </w:r>
      <w:r>
        <w:tab/>
      </w:r>
      <w:r>
        <w:tab/>
        <w:t>(1),</w:t>
      </w:r>
    </w:p>
    <w:p w14:paraId="296D32EA" w14:textId="77777777" w:rsidR="00241B7C" w:rsidRDefault="00241B7C" w:rsidP="00241B7C">
      <w:pPr>
        <w:pStyle w:val="PL"/>
      </w:pPr>
      <w:r>
        <w:tab/>
        <w:t>forwardingMultipleSubscriptions</w:t>
      </w:r>
      <w:r>
        <w:tab/>
      </w:r>
      <w:r w:rsidR="002C458C">
        <w:tab/>
      </w:r>
      <w:r>
        <w:t>(2),</w:t>
      </w:r>
    </w:p>
    <w:p w14:paraId="5D470C27" w14:textId="77777777" w:rsidR="00241B7C" w:rsidRDefault="00241B7C" w:rsidP="00241B7C">
      <w:pPr>
        <w:pStyle w:val="PL"/>
      </w:pPr>
      <w:r>
        <w:tab/>
        <w:t xml:space="preserve">filtering </w:t>
      </w:r>
      <w:r>
        <w:tab/>
      </w:r>
      <w:r>
        <w:tab/>
      </w:r>
      <w:r>
        <w:tab/>
      </w:r>
      <w:r>
        <w:tab/>
      </w:r>
      <w:r>
        <w:tab/>
      </w:r>
      <w:r>
        <w:tab/>
      </w:r>
      <w:r>
        <w:tab/>
        <w:t>(3),</w:t>
      </w:r>
    </w:p>
    <w:p w14:paraId="09AA2982" w14:textId="77777777" w:rsidR="00241B7C" w:rsidRDefault="00241B7C" w:rsidP="00241B7C">
      <w:pPr>
        <w:pStyle w:val="PL"/>
      </w:pPr>
      <w:r>
        <w:tab/>
        <w:t>receipt</w:t>
      </w:r>
      <w:r>
        <w:tab/>
      </w:r>
      <w:r>
        <w:tab/>
      </w:r>
      <w:r>
        <w:tab/>
      </w:r>
      <w:r>
        <w:tab/>
      </w:r>
      <w:r>
        <w:tab/>
      </w:r>
      <w:r>
        <w:tab/>
      </w:r>
      <w:r>
        <w:tab/>
      </w:r>
      <w:r>
        <w:tab/>
        <w:t>(4),</w:t>
      </w:r>
    </w:p>
    <w:p w14:paraId="600724EF" w14:textId="77777777" w:rsidR="00241B7C" w:rsidRDefault="00241B7C" w:rsidP="00241B7C">
      <w:pPr>
        <w:pStyle w:val="PL"/>
      </w:pPr>
      <w:r>
        <w:tab/>
        <w:t>networkStorage</w:t>
      </w:r>
      <w:r>
        <w:tab/>
      </w:r>
      <w:r>
        <w:tab/>
      </w:r>
      <w:r>
        <w:tab/>
      </w:r>
      <w:r>
        <w:tab/>
      </w:r>
      <w:r>
        <w:tab/>
      </w:r>
      <w:r>
        <w:tab/>
        <w:t>(5),</w:t>
      </w:r>
    </w:p>
    <w:p w14:paraId="0D20D452" w14:textId="77777777" w:rsidR="00241B7C" w:rsidRDefault="00241B7C" w:rsidP="00241B7C">
      <w:pPr>
        <w:pStyle w:val="PL"/>
      </w:pPr>
      <w:r>
        <w:tab/>
        <w:t>toMultipleDestinations</w:t>
      </w:r>
      <w:r>
        <w:tab/>
      </w:r>
      <w:r>
        <w:tab/>
      </w:r>
      <w:r>
        <w:tab/>
      </w:r>
      <w:r>
        <w:tab/>
        <w:t>(6),</w:t>
      </w:r>
    </w:p>
    <w:p w14:paraId="3F7E0C0E" w14:textId="77777777" w:rsidR="00241B7C" w:rsidRDefault="00241B7C" w:rsidP="00241B7C">
      <w:pPr>
        <w:pStyle w:val="PL"/>
      </w:pPr>
      <w:r>
        <w:tab/>
        <w:t>virtualPrivateNetwork</w:t>
      </w:r>
      <w:r>
        <w:tab/>
      </w:r>
      <w:r>
        <w:tab/>
      </w:r>
      <w:r>
        <w:tab/>
      </w:r>
      <w:r>
        <w:tab/>
        <w:t>(7),</w:t>
      </w:r>
    </w:p>
    <w:p w14:paraId="61A14CC0" w14:textId="77777777" w:rsidR="00241B7C" w:rsidRDefault="00241B7C" w:rsidP="00241B7C">
      <w:pPr>
        <w:pStyle w:val="PL"/>
      </w:pPr>
      <w:r>
        <w:tab/>
        <w:t>autoreply</w:t>
      </w:r>
      <w:r>
        <w:tab/>
      </w:r>
      <w:r>
        <w:tab/>
      </w:r>
      <w:r>
        <w:tab/>
      </w:r>
      <w:r>
        <w:tab/>
      </w:r>
      <w:r>
        <w:tab/>
      </w:r>
      <w:r>
        <w:tab/>
      </w:r>
      <w:r>
        <w:tab/>
        <w:t>(8),</w:t>
      </w:r>
    </w:p>
    <w:p w14:paraId="040A4F86" w14:textId="77777777" w:rsidR="00241B7C" w:rsidRDefault="00241B7C" w:rsidP="00241B7C">
      <w:pPr>
        <w:pStyle w:val="PL"/>
      </w:pPr>
      <w:r>
        <w:tab/>
        <w:t>personalSignature</w:t>
      </w:r>
      <w:r>
        <w:tab/>
      </w:r>
      <w:r>
        <w:tab/>
      </w:r>
      <w:r>
        <w:tab/>
      </w:r>
      <w:r>
        <w:tab/>
      </w:r>
      <w:r>
        <w:tab/>
        <w:t>(9),</w:t>
      </w:r>
    </w:p>
    <w:p w14:paraId="1A997F21" w14:textId="77777777" w:rsidR="00241B7C" w:rsidRDefault="00241B7C" w:rsidP="00241B7C">
      <w:pPr>
        <w:pStyle w:val="PL"/>
      </w:pPr>
      <w:r>
        <w:tab/>
        <w:t>deferredDelivery</w:t>
      </w:r>
      <w:r>
        <w:tab/>
      </w:r>
      <w:r>
        <w:tab/>
      </w:r>
      <w:r>
        <w:tab/>
      </w:r>
      <w:r>
        <w:tab/>
      </w:r>
      <w:r>
        <w:tab/>
        <w:t>(10)</w:t>
      </w:r>
    </w:p>
    <w:p w14:paraId="0DAED85A" w14:textId="77777777" w:rsidR="00241B7C" w:rsidRDefault="00241B7C" w:rsidP="00241B7C">
      <w:pPr>
        <w:pStyle w:val="PL"/>
      </w:pPr>
      <w:r>
        <w:t>-- 11 to 99</w:t>
      </w:r>
      <w:r>
        <w:tab/>
        <w:t>Reserved for 3GPP defined SM services</w:t>
      </w:r>
    </w:p>
    <w:p w14:paraId="07AEB37D" w14:textId="77777777" w:rsidR="00241B7C" w:rsidRDefault="00241B7C" w:rsidP="00241B7C">
      <w:pPr>
        <w:pStyle w:val="PL"/>
      </w:pPr>
      <w:r>
        <w:t>-- 100 to 199 Vendor specific SM services</w:t>
      </w:r>
    </w:p>
    <w:p w14:paraId="54287E21" w14:textId="77777777" w:rsidR="00241B7C" w:rsidRDefault="00241B7C" w:rsidP="00241B7C">
      <w:pPr>
        <w:pStyle w:val="PL"/>
      </w:pPr>
      <w:r>
        <w:t>}</w:t>
      </w:r>
    </w:p>
    <w:p w14:paraId="307B88EA" w14:textId="77777777" w:rsidR="00F32F5F" w:rsidRDefault="00F32F5F" w:rsidP="00F32F5F">
      <w:pPr>
        <w:pStyle w:val="PL"/>
        <w:rPr>
          <w:lang w:val="it-IT"/>
        </w:rPr>
      </w:pPr>
    </w:p>
    <w:p w14:paraId="0E403315" w14:textId="77777777" w:rsidR="00F32F5F" w:rsidRDefault="00F32F5F" w:rsidP="00F32F5F">
      <w:pPr>
        <w:pStyle w:val="PL"/>
      </w:pPr>
      <w:r>
        <w:t>S</w:t>
      </w:r>
      <w:r w:rsidRPr="003B2883">
        <w:rPr>
          <w:lang w:eastAsia="zh-CN"/>
        </w:rPr>
        <w:t>ms</w:t>
      </w:r>
      <w:r>
        <w:rPr>
          <w:lang w:eastAsia="zh-CN"/>
        </w:rPr>
        <w:t xml:space="preserve">Indication   </w:t>
      </w:r>
      <w:r>
        <w:t>::= ENUMERATED</w:t>
      </w:r>
    </w:p>
    <w:p w14:paraId="4FF45756" w14:textId="77777777" w:rsidR="00F32F5F" w:rsidRDefault="00F32F5F" w:rsidP="00F32F5F">
      <w:pPr>
        <w:pStyle w:val="PL"/>
      </w:pPr>
      <w:r>
        <w:t>{</w:t>
      </w:r>
    </w:p>
    <w:p w14:paraId="6BC76C9C" w14:textId="77777777" w:rsidR="00F32F5F" w:rsidRDefault="00F32F5F" w:rsidP="00F32F5F">
      <w:pPr>
        <w:pStyle w:val="PL"/>
      </w:pPr>
      <w:r>
        <w:tab/>
        <w:t xml:space="preserve">sMSSupported </w:t>
      </w:r>
      <w:r>
        <w:tab/>
      </w:r>
      <w:r>
        <w:tab/>
      </w:r>
      <w:r>
        <w:tab/>
        <w:t>(0),</w:t>
      </w:r>
    </w:p>
    <w:p w14:paraId="5C9E8BDD" w14:textId="77777777" w:rsidR="00F32F5F" w:rsidRDefault="00F32F5F" w:rsidP="00F32F5F">
      <w:pPr>
        <w:pStyle w:val="PL"/>
      </w:pPr>
      <w:r>
        <w:tab/>
        <w:t>sMSNotSupported</w:t>
      </w:r>
      <w:r>
        <w:tab/>
      </w:r>
      <w:r>
        <w:tab/>
      </w:r>
      <w:r>
        <w:tab/>
        <w:t>(1)</w:t>
      </w:r>
    </w:p>
    <w:p w14:paraId="49688C67" w14:textId="77777777" w:rsidR="00F32F5F" w:rsidRDefault="00F32F5F" w:rsidP="00F32F5F">
      <w:pPr>
        <w:pStyle w:val="PL"/>
      </w:pPr>
      <w:r>
        <w:t>}</w:t>
      </w:r>
    </w:p>
    <w:p w14:paraId="4ADF3391" w14:textId="77777777" w:rsidR="00F32F5F" w:rsidRDefault="00F32F5F" w:rsidP="00F32F5F">
      <w:pPr>
        <w:pStyle w:val="PL"/>
        <w:rPr>
          <w:lang w:eastAsia="zh-CN"/>
        </w:rPr>
      </w:pPr>
    </w:p>
    <w:p w14:paraId="6FCA2DF2" w14:textId="77777777" w:rsidR="00241B7C" w:rsidRDefault="00241B7C" w:rsidP="00241B7C">
      <w:pPr>
        <w:pStyle w:val="PL"/>
        <w:rPr>
          <w:lang w:val="it-IT"/>
        </w:rPr>
      </w:pPr>
    </w:p>
    <w:p w14:paraId="3A5188D0" w14:textId="77777777" w:rsidR="00474B48" w:rsidRDefault="00474B48" w:rsidP="00474B48">
      <w:pPr>
        <w:pStyle w:val="PL"/>
      </w:pPr>
    </w:p>
    <w:p w14:paraId="64FA5C9E" w14:textId="77777777" w:rsidR="001D5EEC" w:rsidRPr="00A40EA4" w:rsidRDefault="001D5EEC" w:rsidP="001D5EEC">
      <w:pPr>
        <w:pStyle w:val="PL"/>
      </w:pPr>
      <w:r w:rsidRPr="00A40EA4">
        <w:t>SSCMode</w:t>
      </w:r>
      <w:r w:rsidRPr="00A40EA4">
        <w:tab/>
        <w:t>::= INTEGER</w:t>
      </w:r>
    </w:p>
    <w:p w14:paraId="73BFF70E" w14:textId="77777777" w:rsidR="001D5EEC" w:rsidRPr="00A40EA4" w:rsidRDefault="001D5EEC" w:rsidP="001D5EEC">
      <w:pPr>
        <w:pStyle w:val="PL"/>
      </w:pPr>
      <w:r w:rsidRPr="00A40EA4">
        <w:t>{</w:t>
      </w:r>
    </w:p>
    <w:p w14:paraId="2675D63D" w14:textId="77777777" w:rsidR="001D5EEC" w:rsidRPr="00A40EA4" w:rsidRDefault="001D5EEC" w:rsidP="001D5EEC">
      <w:pPr>
        <w:pStyle w:val="PL"/>
      </w:pPr>
      <w:r w:rsidRPr="00A40EA4">
        <w:tab/>
        <w:t>sSCMode1</w:t>
      </w:r>
      <w:r w:rsidRPr="00A40EA4">
        <w:tab/>
      </w:r>
      <w:r w:rsidRPr="00A40EA4">
        <w:tab/>
      </w:r>
      <w:r w:rsidRPr="00A40EA4">
        <w:tab/>
      </w:r>
      <w:r w:rsidRPr="00A40EA4">
        <w:tab/>
        <w:t>(1),</w:t>
      </w:r>
    </w:p>
    <w:p w14:paraId="11A8A945" w14:textId="77777777" w:rsidR="001D5EEC" w:rsidRPr="00A40EA4" w:rsidRDefault="001D5EEC" w:rsidP="001D5EEC">
      <w:pPr>
        <w:pStyle w:val="PL"/>
      </w:pPr>
      <w:r w:rsidRPr="00A40EA4">
        <w:tab/>
        <w:t>sSCMode2</w:t>
      </w:r>
      <w:r w:rsidRPr="00A40EA4">
        <w:tab/>
      </w:r>
      <w:r w:rsidRPr="00A40EA4">
        <w:tab/>
      </w:r>
      <w:r w:rsidRPr="00A40EA4">
        <w:tab/>
      </w:r>
      <w:r w:rsidRPr="00A40EA4">
        <w:tab/>
        <w:t>(2),</w:t>
      </w:r>
    </w:p>
    <w:p w14:paraId="0E727E02" w14:textId="77777777" w:rsidR="001D5EEC" w:rsidRPr="00A40EA4" w:rsidRDefault="001D5EEC" w:rsidP="001D5EEC">
      <w:pPr>
        <w:pStyle w:val="PL"/>
      </w:pPr>
      <w:r w:rsidRPr="00A40EA4">
        <w:tab/>
        <w:t>sSCMode3</w:t>
      </w:r>
      <w:r w:rsidRPr="00A40EA4">
        <w:tab/>
      </w:r>
      <w:r w:rsidRPr="00A40EA4">
        <w:tab/>
      </w:r>
      <w:r w:rsidRPr="00A40EA4">
        <w:tab/>
      </w:r>
      <w:r w:rsidRPr="00A40EA4">
        <w:tab/>
        <w:t>(3)</w:t>
      </w:r>
    </w:p>
    <w:p w14:paraId="5958C035" w14:textId="77777777" w:rsidR="001D5EEC" w:rsidRDefault="001D5EEC" w:rsidP="001D5EEC">
      <w:pPr>
        <w:pStyle w:val="PL"/>
      </w:pPr>
      <w:r>
        <w:t>}</w:t>
      </w:r>
    </w:p>
    <w:p w14:paraId="3CD294E9" w14:textId="77777777" w:rsidR="001D5EEC" w:rsidRDefault="001D5EEC" w:rsidP="001D5EEC">
      <w:pPr>
        <w:pStyle w:val="PL"/>
      </w:pPr>
      <w:r>
        <w:lastRenderedPageBreak/>
        <w:t xml:space="preserve">-- See 3GPP TS </w:t>
      </w:r>
      <w:r w:rsidR="00F05C7B" w:rsidRPr="00F05C7B">
        <w:t>23</w:t>
      </w:r>
      <w:r>
        <w:t>.501 [</w:t>
      </w:r>
      <w:r w:rsidR="00F05C7B" w:rsidRPr="00F05C7B">
        <w:t>247</w:t>
      </w:r>
      <w:r>
        <w:t>] for details.</w:t>
      </w:r>
    </w:p>
    <w:p w14:paraId="75A77872" w14:textId="77777777" w:rsidR="00606AB8" w:rsidRDefault="00606AB8" w:rsidP="00606AB8">
      <w:pPr>
        <w:pStyle w:val="PL"/>
      </w:pPr>
    </w:p>
    <w:p w14:paraId="34C4AA65" w14:textId="77777777" w:rsidR="00606AB8" w:rsidRPr="002C5DEF" w:rsidRDefault="00606AB8" w:rsidP="00606AB8">
      <w:pPr>
        <w:pStyle w:val="PL"/>
        <w:rPr>
          <w:lang w:val="en-US"/>
        </w:rPr>
      </w:pPr>
      <w:r w:rsidRPr="004C52B4">
        <w:t>SteerModeValue</w:t>
      </w:r>
      <w:r>
        <w:tab/>
        <w:t>::= ENUMERATED</w:t>
      </w:r>
    </w:p>
    <w:p w14:paraId="77C9BDA1" w14:textId="77777777" w:rsidR="00606AB8" w:rsidRDefault="00606AB8" w:rsidP="00606AB8">
      <w:pPr>
        <w:pStyle w:val="PL"/>
      </w:pPr>
      <w:r>
        <w:t>{</w:t>
      </w:r>
    </w:p>
    <w:p w14:paraId="117CBAA2" w14:textId="77777777" w:rsidR="00606AB8" w:rsidRDefault="00606AB8" w:rsidP="00606AB8">
      <w:pPr>
        <w:pStyle w:val="PL"/>
      </w:pPr>
      <w:r>
        <w:tab/>
        <w:t xml:space="preserve">activeStandby </w:t>
      </w:r>
      <w:r>
        <w:tab/>
      </w:r>
      <w:r>
        <w:tab/>
        <w:t>(0),</w:t>
      </w:r>
    </w:p>
    <w:p w14:paraId="7910971D" w14:textId="77777777" w:rsidR="00606AB8" w:rsidRDefault="00606AB8" w:rsidP="00606AB8">
      <w:pPr>
        <w:pStyle w:val="PL"/>
      </w:pPr>
      <w:r>
        <w:tab/>
        <w:t>loadBalancing</w:t>
      </w:r>
      <w:r>
        <w:tab/>
      </w:r>
      <w:r>
        <w:tab/>
        <w:t>(1),</w:t>
      </w:r>
    </w:p>
    <w:p w14:paraId="0C823191" w14:textId="77777777" w:rsidR="00606AB8" w:rsidRDefault="00606AB8" w:rsidP="00606AB8">
      <w:pPr>
        <w:pStyle w:val="PL"/>
      </w:pPr>
      <w:r>
        <w:tab/>
        <w:t xml:space="preserve">smallestDelay </w:t>
      </w:r>
      <w:r>
        <w:tab/>
      </w:r>
      <w:r>
        <w:tab/>
        <w:t>(2),</w:t>
      </w:r>
    </w:p>
    <w:p w14:paraId="79B44F3B" w14:textId="77777777" w:rsidR="00606AB8" w:rsidRDefault="00606AB8" w:rsidP="00606AB8">
      <w:pPr>
        <w:pStyle w:val="PL"/>
      </w:pPr>
      <w:r>
        <w:tab/>
        <w:t xml:space="preserve">priorityBased </w:t>
      </w:r>
      <w:r>
        <w:tab/>
      </w:r>
      <w:r>
        <w:tab/>
        <w:t>(3)</w:t>
      </w:r>
    </w:p>
    <w:p w14:paraId="1550762F" w14:textId="77777777" w:rsidR="00606AB8" w:rsidRDefault="00606AB8" w:rsidP="00606AB8">
      <w:pPr>
        <w:pStyle w:val="PL"/>
      </w:pPr>
    </w:p>
    <w:p w14:paraId="4AD2A458" w14:textId="77777777" w:rsidR="00606AB8" w:rsidRDefault="00606AB8" w:rsidP="00606AB8">
      <w:pPr>
        <w:pStyle w:val="PL"/>
      </w:pPr>
      <w:r>
        <w:t>}</w:t>
      </w:r>
    </w:p>
    <w:p w14:paraId="0DF79173" w14:textId="77777777" w:rsidR="00606AB8" w:rsidRDefault="00606AB8" w:rsidP="00606AB8">
      <w:pPr>
        <w:pStyle w:val="PL"/>
      </w:pPr>
    </w:p>
    <w:p w14:paraId="6D939535" w14:textId="77777777" w:rsidR="00606AB8" w:rsidRDefault="00606AB8" w:rsidP="00606AB8">
      <w:pPr>
        <w:pStyle w:val="PL"/>
      </w:pPr>
    </w:p>
    <w:p w14:paraId="51D00771" w14:textId="77777777" w:rsidR="00474B48" w:rsidRDefault="00474B48" w:rsidP="00474B48">
      <w:pPr>
        <w:pStyle w:val="PL"/>
      </w:pPr>
      <w:r>
        <w:t>SubscribedQoSInformation</w:t>
      </w:r>
      <w:r>
        <w:tab/>
        <w:t>::= SEQUENCE</w:t>
      </w:r>
    </w:p>
    <w:p w14:paraId="34BA5730" w14:textId="77777777" w:rsidR="00474B48" w:rsidRDefault="00474B48" w:rsidP="00474B48">
      <w:pPr>
        <w:pStyle w:val="PL"/>
      </w:pPr>
      <w:r>
        <w:t>--</w:t>
      </w:r>
    </w:p>
    <w:p w14:paraId="6BAF9DCF" w14:textId="77777777" w:rsidR="00474B48" w:rsidRDefault="00474B48" w:rsidP="00474B48">
      <w:pPr>
        <w:pStyle w:val="PL"/>
      </w:pPr>
      <w:r>
        <w:t>-- See TS 32.291 [58] for more information</w:t>
      </w:r>
    </w:p>
    <w:p w14:paraId="4B45F214" w14:textId="77777777" w:rsidR="00474B48" w:rsidRDefault="00474B48" w:rsidP="00474B48">
      <w:pPr>
        <w:pStyle w:val="PL"/>
      </w:pPr>
      <w:r>
        <w:t xml:space="preserve">-- </w:t>
      </w:r>
    </w:p>
    <w:p w14:paraId="5564C80D" w14:textId="77777777" w:rsidR="00474B48" w:rsidRDefault="00474B48" w:rsidP="00474B48">
      <w:pPr>
        <w:pStyle w:val="PL"/>
      </w:pPr>
      <w:r>
        <w:t>{</w:t>
      </w:r>
    </w:p>
    <w:p w14:paraId="165B6BF3" w14:textId="77777777" w:rsidR="00474B48" w:rsidRDefault="00474B48" w:rsidP="00474B48">
      <w:pPr>
        <w:pStyle w:val="PL"/>
      </w:pPr>
      <w:r>
        <w:tab/>
      </w:r>
      <w:r w:rsidR="002C458C">
        <w:t>fiveQi</w:t>
      </w:r>
      <w:r>
        <w:tab/>
      </w:r>
      <w:r>
        <w:tab/>
      </w:r>
      <w:r>
        <w:tab/>
      </w:r>
      <w:r>
        <w:tab/>
        <w:t>[1] INTEGER</w:t>
      </w:r>
      <w:r w:rsidR="00B75207" w:rsidRPr="00155CD9">
        <w:rPr>
          <w:lang w:val="en-US"/>
        </w:rPr>
        <w:t xml:space="preserve"> </w:t>
      </w:r>
      <w:r w:rsidR="00B75207">
        <w:rPr>
          <w:lang w:val="en-US"/>
        </w:rPr>
        <w:t>OPTIONAL</w:t>
      </w:r>
      <w:r>
        <w:t>,</w:t>
      </w:r>
    </w:p>
    <w:p w14:paraId="4C48F8DB" w14:textId="77777777" w:rsidR="00474B48" w:rsidRDefault="00474B48" w:rsidP="00474B48">
      <w:pPr>
        <w:pStyle w:val="PL"/>
      </w:pPr>
      <w:r>
        <w:tab/>
        <w:t>aRP</w:t>
      </w:r>
      <w:r>
        <w:tab/>
      </w:r>
      <w:r>
        <w:tab/>
      </w:r>
      <w:r>
        <w:tab/>
      </w:r>
      <w:r>
        <w:tab/>
      </w:r>
      <w:r>
        <w:tab/>
        <w:t>[2] AllocationRetentionPriority OPTIONAL,</w:t>
      </w:r>
    </w:p>
    <w:p w14:paraId="267FD083" w14:textId="77777777" w:rsidR="00474B48" w:rsidRDefault="00474B48" w:rsidP="00474B48">
      <w:pPr>
        <w:pStyle w:val="PL"/>
      </w:pPr>
      <w:r>
        <w:tab/>
        <w:t xml:space="preserve">priorityLevel </w:t>
      </w:r>
      <w:r>
        <w:tab/>
      </w:r>
      <w:r>
        <w:tab/>
        <w:t>[3] INTEGER OPTIONAL</w:t>
      </w:r>
    </w:p>
    <w:p w14:paraId="106EFB19" w14:textId="77777777" w:rsidR="00474B48" w:rsidRDefault="00474B48" w:rsidP="00474B48">
      <w:pPr>
        <w:pStyle w:val="PL"/>
      </w:pPr>
      <w:r>
        <w:t>}</w:t>
      </w:r>
    </w:p>
    <w:p w14:paraId="0CA3A8D4" w14:textId="77777777" w:rsidR="00F653AA" w:rsidRDefault="00F653AA" w:rsidP="00F653AA">
      <w:pPr>
        <w:pStyle w:val="PL"/>
      </w:pPr>
      <w:bookmarkStart w:id="4462" w:name="_Hlk49498400"/>
    </w:p>
    <w:p w14:paraId="7D909013" w14:textId="77777777" w:rsidR="00F653AA" w:rsidRDefault="00F653AA" w:rsidP="00F653AA">
      <w:pPr>
        <w:pStyle w:val="PL"/>
      </w:pPr>
    </w:p>
    <w:p w14:paraId="2DF4188C" w14:textId="77777777" w:rsidR="00F653AA" w:rsidRDefault="00F653AA" w:rsidP="00F653AA">
      <w:pPr>
        <w:pStyle w:val="PL"/>
      </w:pPr>
      <w:r>
        <w:t xml:space="preserve">SvcExperience </w:t>
      </w:r>
      <w:r>
        <w:tab/>
        <w:t>::= SEQUENCE</w:t>
      </w:r>
    </w:p>
    <w:p w14:paraId="085E7F37" w14:textId="77777777" w:rsidR="00F653AA" w:rsidRDefault="00F653AA" w:rsidP="00F653AA">
      <w:pPr>
        <w:pStyle w:val="PL"/>
      </w:pPr>
      <w:r>
        <w:t>{</w:t>
      </w:r>
    </w:p>
    <w:p w14:paraId="2C4317FB" w14:textId="77777777" w:rsidR="00F653AA" w:rsidRDefault="00F653AA" w:rsidP="00F653AA">
      <w:pPr>
        <w:pStyle w:val="PL"/>
      </w:pPr>
      <w:r>
        <w:tab/>
        <w:t>mos</w:t>
      </w:r>
      <w:r>
        <w:tab/>
      </w:r>
      <w:r>
        <w:tab/>
      </w:r>
      <w:r>
        <w:tab/>
      </w:r>
      <w:r>
        <w:tab/>
      </w:r>
      <w:r>
        <w:tab/>
        <w:t xml:space="preserve">[0] </w:t>
      </w:r>
      <w:r>
        <w:rPr>
          <w:color w:val="000000"/>
          <w:lang w:val="x-none"/>
        </w:rPr>
        <w:t xml:space="preserve">INTEGER </w:t>
      </w:r>
      <w:r>
        <w:t>OPTIONAL,</w:t>
      </w:r>
    </w:p>
    <w:p w14:paraId="24FBB819" w14:textId="77777777" w:rsidR="00F653AA" w:rsidRDefault="00F653AA" w:rsidP="00F653AA">
      <w:pPr>
        <w:pStyle w:val="PL"/>
      </w:pPr>
      <w:r>
        <w:tab/>
        <w:t>upperRange</w:t>
      </w:r>
      <w:r>
        <w:tab/>
      </w:r>
      <w:r>
        <w:tab/>
      </w:r>
      <w:r>
        <w:tab/>
        <w:t xml:space="preserve">[1] </w:t>
      </w:r>
      <w:r>
        <w:rPr>
          <w:color w:val="000000"/>
          <w:lang w:val="x-none"/>
        </w:rPr>
        <w:t xml:space="preserve">INTEGER </w:t>
      </w:r>
      <w:r>
        <w:t>OPTIONAL,</w:t>
      </w:r>
    </w:p>
    <w:p w14:paraId="67D26E99" w14:textId="77777777" w:rsidR="00F653AA" w:rsidRDefault="00F653AA" w:rsidP="00F653AA">
      <w:pPr>
        <w:pStyle w:val="PL"/>
      </w:pPr>
      <w:r>
        <w:tab/>
        <w:t>lowerRange</w:t>
      </w:r>
      <w:r>
        <w:tab/>
      </w:r>
      <w:r>
        <w:tab/>
      </w:r>
      <w:r>
        <w:tab/>
        <w:t xml:space="preserve">[2] </w:t>
      </w:r>
      <w:r>
        <w:rPr>
          <w:color w:val="000000"/>
          <w:lang w:val="x-none"/>
        </w:rPr>
        <w:t xml:space="preserve">INTEGER </w:t>
      </w:r>
      <w:r>
        <w:t>OPTIONAL</w:t>
      </w:r>
    </w:p>
    <w:p w14:paraId="0EE9C36B" w14:textId="77777777" w:rsidR="00F653AA" w:rsidRDefault="00F653AA" w:rsidP="00F653AA">
      <w:pPr>
        <w:pStyle w:val="PL"/>
      </w:pPr>
      <w:r>
        <w:t>}</w:t>
      </w:r>
    </w:p>
    <w:p w14:paraId="38FA9F90" w14:textId="77777777" w:rsidR="00F653AA" w:rsidRDefault="00F653AA" w:rsidP="00F653AA">
      <w:pPr>
        <w:pStyle w:val="PL"/>
      </w:pPr>
    </w:p>
    <w:bookmarkEnd w:id="4462"/>
    <w:p w14:paraId="01C819EE" w14:textId="77777777" w:rsidR="00FA0754" w:rsidRDefault="00FA0754" w:rsidP="00FA0754">
      <w:pPr>
        <w:pStyle w:val="PL"/>
      </w:pPr>
    </w:p>
    <w:p w14:paraId="74975EEE" w14:textId="77777777" w:rsidR="00FA0754" w:rsidRDefault="00FA0754" w:rsidP="00FA0754">
      <w:pPr>
        <w:pStyle w:val="PL"/>
      </w:pPr>
      <w:r>
        <w:t xml:space="preserve">-- </w:t>
      </w:r>
    </w:p>
    <w:p w14:paraId="6E21B564" w14:textId="77777777" w:rsidR="00FA0754" w:rsidRPr="00E21481" w:rsidRDefault="00FA0754" w:rsidP="00FA0754">
      <w:pPr>
        <w:pStyle w:val="PL"/>
        <w:outlineLvl w:val="3"/>
        <w:rPr>
          <w:snapToGrid w:val="0"/>
        </w:rPr>
      </w:pPr>
      <w:r w:rsidRPr="009F5A10">
        <w:rPr>
          <w:snapToGrid w:val="0"/>
        </w:rPr>
        <w:t xml:space="preserve">-- </w:t>
      </w:r>
      <w:r>
        <w:rPr>
          <w:snapToGrid w:val="0"/>
        </w:rPr>
        <w:t>T</w:t>
      </w:r>
    </w:p>
    <w:p w14:paraId="1E38A182" w14:textId="77777777" w:rsidR="00FA0754" w:rsidRDefault="00FA0754" w:rsidP="00FA0754">
      <w:pPr>
        <w:pStyle w:val="PL"/>
      </w:pPr>
      <w:r>
        <w:t xml:space="preserve">-- </w:t>
      </w:r>
    </w:p>
    <w:p w14:paraId="7D98CC84" w14:textId="77777777" w:rsidR="00FA0754" w:rsidRDefault="00FA0754" w:rsidP="00FA0754">
      <w:pPr>
        <w:pStyle w:val="PL"/>
      </w:pPr>
    </w:p>
    <w:p w14:paraId="69EAF16A" w14:textId="77777777" w:rsidR="00FA0754" w:rsidRDefault="00FA0754" w:rsidP="00FA0754">
      <w:pPr>
        <w:pStyle w:val="PL"/>
      </w:pPr>
    </w:p>
    <w:p w14:paraId="753C6D4F" w14:textId="77777777" w:rsidR="00FA0754" w:rsidRDefault="00FA0754" w:rsidP="00FA0754">
      <w:pPr>
        <w:pStyle w:val="PL"/>
      </w:pPr>
      <w:r>
        <w:t>TAC</w:t>
      </w:r>
      <w:r>
        <w:tab/>
      </w:r>
      <w:r>
        <w:tab/>
      </w:r>
      <w:r>
        <w:tab/>
        <w:t>::= OCTET STRING (SIZE(3))</w:t>
      </w:r>
    </w:p>
    <w:p w14:paraId="2A3A6EEE" w14:textId="77777777" w:rsidR="00FA0754" w:rsidRDefault="00FA0754" w:rsidP="00FA0754">
      <w:pPr>
        <w:pStyle w:val="PL"/>
      </w:pPr>
    </w:p>
    <w:p w14:paraId="1EBE646C" w14:textId="77777777" w:rsidR="00FA0754" w:rsidRDefault="00FA0754" w:rsidP="00FA0754">
      <w:pPr>
        <w:pStyle w:val="PL"/>
      </w:pPr>
      <w:r>
        <w:t>TAI</w:t>
      </w:r>
      <w:r>
        <w:tab/>
        <w:t>::= SEQUENCE</w:t>
      </w:r>
    </w:p>
    <w:p w14:paraId="091F5369" w14:textId="77777777" w:rsidR="00FA0754" w:rsidRDefault="00FA0754" w:rsidP="00FA0754">
      <w:pPr>
        <w:pStyle w:val="PL"/>
      </w:pPr>
      <w:r>
        <w:t>{</w:t>
      </w:r>
    </w:p>
    <w:p w14:paraId="11CFA443" w14:textId="77777777" w:rsidR="00FA0754" w:rsidRPr="00452B63" w:rsidRDefault="00FA0754" w:rsidP="00FA0754">
      <w:pPr>
        <w:pStyle w:val="PL"/>
        <w:rPr>
          <w:snapToGrid w:val="0"/>
        </w:rPr>
      </w:pPr>
      <w:r>
        <w:tab/>
      </w:r>
      <w:r w:rsidRPr="009F5A10">
        <w:rPr>
          <w:snapToGrid w:val="0"/>
        </w:rPr>
        <w:t>pLMNI</w:t>
      </w:r>
      <w:r>
        <w:rPr>
          <w:snapToGrid w:val="0"/>
        </w:rPr>
        <w:t>d</w:t>
      </w:r>
      <w:r w:rsidRPr="009F5A10">
        <w:rPr>
          <w:snapToGrid w:val="0"/>
        </w:rPr>
        <w:tab/>
      </w:r>
      <w:r w:rsidRPr="009F5A10">
        <w:rPr>
          <w:snapToGrid w:val="0"/>
        </w:rPr>
        <w:tab/>
      </w:r>
      <w:r>
        <w:t>[0] PLMN-Id</w:t>
      </w:r>
      <w:r w:rsidRPr="009F5A10">
        <w:rPr>
          <w:snapToGrid w:val="0"/>
        </w:rPr>
        <w:t>,</w:t>
      </w:r>
    </w:p>
    <w:p w14:paraId="65DD4BE5" w14:textId="77777777" w:rsidR="00FA0754" w:rsidRDefault="00FA0754" w:rsidP="00FA0754">
      <w:pPr>
        <w:pStyle w:val="PL"/>
      </w:pPr>
      <w:r>
        <w:tab/>
        <w:t>tac</w:t>
      </w:r>
      <w:r>
        <w:tab/>
      </w:r>
      <w:r>
        <w:tab/>
      </w:r>
      <w:r>
        <w:tab/>
        <w:t>[1] TAC</w:t>
      </w:r>
    </w:p>
    <w:p w14:paraId="75B57AD0" w14:textId="77777777" w:rsidR="00FA0754" w:rsidRDefault="00FA0754" w:rsidP="00FA0754">
      <w:pPr>
        <w:pStyle w:val="PL"/>
      </w:pPr>
    </w:p>
    <w:p w14:paraId="4E35699C" w14:textId="77777777" w:rsidR="00FA0754" w:rsidRDefault="00FA0754" w:rsidP="00FA0754">
      <w:pPr>
        <w:pStyle w:val="PL"/>
      </w:pPr>
      <w:r>
        <w:t>}</w:t>
      </w:r>
    </w:p>
    <w:p w14:paraId="72215CD0" w14:textId="77777777" w:rsidR="00FA23BD" w:rsidRDefault="00FA23BD" w:rsidP="00FA23BD">
      <w:pPr>
        <w:pStyle w:val="PL"/>
      </w:pPr>
    </w:p>
    <w:p w14:paraId="04F27AEC" w14:textId="77777777" w:rsidR="00FA23BD" w:rsidRDefault="00FA23BD" w:rsidP="00FA23BD">
      <w:pPr>
        <w:pStyle w:val="PL"/>
      </w:pPr>
      <w:r>
        <w:t>TenantIdentifier</w:t>
      </w:r>
      <w:r>
        <w:tab/>
      </w:r>
      <w:r>
        <w:tab/>
      </w:r>
      <w:r>
        <w:tab/>
        <w:t xml:space="preserve">::= OCTET STRING </w:t>
      </w:r>
    </w:p>
    <w:p w14:paraId="65625DD0" w14:textId="77777777" w:rsidR="00FA23BD" w:rsidRDefault="00FA23BD" w:rsidP="00FA23BD">
      <w:pPr>
        <w:pStyle w:val="PL"/>
      </w:pPr>
    </w:p>
    <w:p w14:paraId="09B5E99B" w14:textId="77777777" w:rsidR="00FA23BD" w:rsidRDefault="00FA23BD" w:rsidP="00FA23BD">
      <w:pPr>
        <w:pStyle w:val="PL"/>
      </w:pPr>
    </w:p>
    <w:p w14:paraId="22CF8826" w14:textId="77777777" w:rsidR="00FA23BD" w:rsidRDefault="00FA23BD" w:rsidP="00FA23BD">
      <w:pPr>
        <w:pStyle w:val="PL"/>
        <w:rPr>
          <w:lang w:bidi="ar-IQ"/>
        </w:rPr>
      </w:pPr>
      <w:r>
        <w:rPr>
          <w:lang w:bidi="ar-IQ"/>
        </w:rPr>
        <w:t>Throughput</w:t>
      </w:r>
      <w:r>
        <w:tab/>
        <w:t>::= SEQUENCE</w:t>
      </w:r>
    </w:p>
    <w:p w14:paraId="0EA6CD0F" w14:textId="77777777" w:rsidR="00FA23BD" w:rsidRDefault="00FA23BD" w:rsidP="00FA23BD">
      <w:pPr>
        <w:pStyle w:val="PL"/>
      </w:pPr>
      <w:r>
        <w:t>{</w:t>
      </w:r>
    </w:p>
    <w:p w14:paraId="30157538" w14:textId="77777777" w:rsidR="00FA23BD" w:rsidRDefault="00FA23BD" w:rsidP="00FA23BD">
      <w:pPr>
        <w:pStyle w:val="PL"/>
      </w:pPr>
      <w:r>
        <w:tab/>
        <w:t>guaranteedThpt</w:t>
      </w:r>
      <w:r>
        <w:tab/>
      </w:r>
      <w:r>
        <w:tab/>
      </w:r>
      <w:r>
        <w:tab/>
        <w:t>[0] Bitrate,</w:t>
      </w:r>
    </w:p>
    <w:p w14:paraId="423EA4BC" w14:textId="77777777" w:rsidR="00FA23BD" w:rsidRDefault="00FA23BD" w:rsidP="00FA23BD">
      <w:pPr>
        <w:pStyle w:val="PL"/>
      </w:pPr>
      <w:r>
        <w:tab/>
        <w:t>maximumThpt</w:t>
      </w:r>
      <w:r>
        <w:tab/>
      </w:r>
      <w:r>
        <w:tab/>
      </w:r>
      <w:r>
        <w:tab/>
      </w:r>
      <w:r>
        <w:tab/>
        <w:t>[1] Bitrate</w:t>
      </w:r>
    </w:p>
    <w:p w14:paraId="78428D65" w14:textId="77777777" w:rsidR="00FA23BD" w:rsidRDefault="00FA23BD" w:rsidP="00FA23BD">
      <w:pPr>
        <w:pStyle w:val="PL"/>
      </w:pPr>
      <w:r>
        <w:t>}</w:t>
      </w:r>
    </w:p>
    <w:p w14:paraId="2C375860" w14:textId="77777777" w:rsidR="00BE630B" w:rsidRDefault="00BE630B" w:rsidP="00BE630B">
      <w:pPr>
        <w:pStyle w:val="PL"/>
      </w:pPr>
    </w:p>
    <w:p w14:paraId="624617F1" w14:textId="77777777" w:rsidR="00BE630B" w:rsidRDefault="00BE630B" w:rsidP="00BE630B">
      <w:pPr>
        <w:pStyle w:val="PL"/>
      </w:pPr>
      <w:r>
        <w:t>TNAPId</w:t>
      </w:r>
      <w:r>
        <w:tab/>
      </w:r>
      <w:r>
        <w:tab/>
        <w:t>::= UTF8String</w:t>
      </w:r>
    </w:p>
    <w:p w14:paraId="361153D0" w14:textId="77777777" w:rsidR="00BE630B" w:rsidRDefault="00BE630B" w:rsidP="00BE630B">
      <w:pPr>
        <w:pStyle w:val="PL"/>
      </w:pPr>
      <w:r>
        <w:t xml:space="preserve">-- </w:t>
      </w:r>
    </w:p>
    <w:p w14:paraId="51C9358B" w14:textId="77777777" w:rsidR="00BE630B" w:rsidRDefault="00BE630B" w:rsidP="00BE630B">
      <w:pPr>
        <w:pStyle w:val="PL"/>
      </w:pPr>
      <w:r>
        <w:t>-- See 3GPP TS 29.571 [249] for details</w:t>
      </w:r>
    </w:p>
    <w:p w14:paraId="2F17ED50" w14:textId="77777777" w:rsidR="00BE630B" w:rsidRDefault="00BE630B" w:rsidP="00BE630B">
      <w:pPr>
        <w:pStyle w:val="PL"/>
      </w:pPr>
      <w:r>
        <w:t xml:space="preserve">-- </w:t>
      </w:r>
    </w:p>
    <w:p w14:paraId="43F7EB68" w14:textId="77777777" w:rsidR="00BE630B" w:rsidRDefault="00BE630B" w:rsidP="00BE630B">
      <w:pPr>
        <w:pStyle w:val="PL"/>
      </w:pPr>
    </w:p>
    <w:p w14:paraId="190ECA5A" w14:textId="77777777" w:rsidR="00BE630B" w:rsidRDefault="00BE630B" w:rsidP="00BE630B">
      <w:pPr>
        <w:pStyle w:val="PL"/>
      </w:pPr>
      <w:r>
        <w:t>TngfId</w:t>
      </w:r>
      <w:r>
        <w:tab/>
      </w:r>
      <w:r>
        <w:tab/>
        <w:t>::= UTF8String</w:t>
      </w:r>
    </w:p>
    <w:p w14:paraId="6775A2CE" w14:textId="77777777" w:rsidR="00BE630B" w:rsidRDefault="00BE630B" w:rsidP="00BE630B">
      <w:pPr>
        <w:pStyle w:val="PL"/>
      </w:pPr>
      <w:r>
        <w:t xml:space="preserve">-- </w:t>
      </w:r>
    </w:p>
    <w:p w14:paraId="26F396F3" w14:textId="77777777" w:rsidR="00BE630B" w:rsidRDefault="00BE630B" w:rsidP="00BE630B">
      <w:pPr>
        <w:pStyle w:val="PL"/>
      </w:pPr>
      <w:r>
        <w:t>-- See 3GPP TS 29.571 [249] for details</w:t>
      </w:r>
    </w:p>
    <w:p w14:paraId="69F2A125" w14:textId="77777777" w:rsidR="00FA23BD" w:rsidRDefault="00BE630B" w:rsidP="00BE630B">
      <w:pPr>
        <w:pStyle w:val="PL"/>
      </w:pPr>
      <w:r>
        <w:t>--</w:t>
      </w:r>
    </w:p>
    <w:p w14:paraId="1C1D037A" w14:textId="77777777" w:rsidR="00BE630B" w:rsidRDefault="00BE630B" w:rsidP="00BE630B">
      <w:pPr>
        <w:pStyle w:val="PL"/>
      </w:pPr>
    </w:p>
    <w:p w14:paraId="201B1C8A" w14:textId="77777777" w:rsidR="00241B7C" w:rsidRDefault="00241B7C" w:rsidP="004A1D5E">
      <w:pPr>
        <w:pStyle w:val="PL"/>
      </w:pPr>
    </w:p>
    <w:p w14:paraId="4B229CF8" w14:textId="77777777" w:rsidR="004A1D5E" w:rsidRDefault="004A1D5E" w:rsidP="004A1D5E">
      <w:pPr>
        <w:pStyle w:val="PL"/>
      </w:pPr>
      <w:r>
        <w:t>Trigger</w:t>
      </w:r>
      <w:r>
        <w:tab/>
        <w:t>::= CHOICE</w:t>
      </w:r>
    </w:p>
    <w:p w14:paraId="09ECB0D6" w14:textId="77777777" w:rsidR="004A1D5E" w:rsidRDefault="004A1D5E" w:rsidP="004A1D5E">
      <w:pPr>
        <w:pStyle w:val="PL"/>
      </w:pPr>
      <w:r>
        <w:t>{</w:t>
      </w:r>
    </w:p>
    <w:p w14:paraId="5848B3F1" w14:textId="77777777" w:rsidR="004A1D5E" w:rsidRDefault="004A1D5E" w:rsidP="004A1D5E">
      <w:pPr>
        <w:pStyle w:val="PL"/>
      </w:pPr>
      <w:r>
        <w:tab/>
        <w:t>sMFTrigger</w:t>
      </w:r>
      <w:r>
        <w:tab/>
      </w:r>
      <w:r>
        <w:tab/>
        <w:t>[0] SMFTrigger</w:t>
      </w:r>
    </w:p>
    <w:p w14:paraId="782C1936" w14:textId="77777777" w:rsidR="004A1D5E" w:rsidRDefault="004A1D5E" w:rsidP="004A1D5E">
      <w:pPr>
        <w:pStyle w:val="PL"/>
      </w:pPr>
      <w:r>
        <w:t>}</w:t>
      </w:r>
    </w:p>
    <w:p w14:paraId="4ED025B3" w14:textId="77777777" w:rsidR="004A1D5E" w:rsidRDefault="004A1D5E" w:rsidP="004A1D5E">
      <w:pPr>
        <w:pStyle w:val="PL"/>
      </w:pPr>
    </w:p>
    <w:p w14:paraId="22433240" w14:textId="77777777" w:rsidR="004A1D5E" w:rsidRDefault="004A1D5E" w:rsidP="004A1D5E">
      <w:pPr>
        <w:pStyle w:val="PL"/>
      </w:pPr>
      <w:r>
        <w:t>TriggerCategory</w:t>
      </w:r>
      <w:r>
        <w:tab/>
        <w:t>::= ENUMERATED</w:t>
      </w:r>
    </w:p>
    <w:p w14:paraId="06EB7C26" w14:textId="77777777" w:rsidR="004A1D5E" w:rsidRDefault="004A1D5E" w:rsidP="004A1D5E">
      <w:pPr>
        <w:pStyle w:val="PL"/>
      </w:pPr>
      <w:r>
        <w:t>{</w:t>
      </w:r>
    </w:p>
    <w:p w14:paraId="13066871" w14:textId="77777777" w:rsidR="004A1D5E" w:rsidRDefault="004A1D5E" w:rsidP="004A1D5E">
      <w:pPr>
        <w:pStyle w:val="PL"/>
      </w:pPr>
      <w:r>
        <w:tab/>
        <w:t>immediateReport</w:t>
      </w:r>
      <w:r>
        <w:tab/>
      </w:r>
      <w:r>
        <w:tab/>
        <w:t>(0),</w:t>
      </w:r>
    </w:p>
    <w:p w14:paraId="77E17816" w14:textId="77777777" w:rsidR="004A1D5E" w:rsidRDefault="004A1D5E" w:rsidP="004A1D5E">
      <w:pPr>
        <w:pStyle w:val="PL"/>
      </w:pPr>
      <w:r>
        <w:tab/>
        <w:t>deferredReport</w:t>
      </w:r>
      <w:r>
        <w:tab/>
      </w:r>
      <w:r>
        <w:tab/>
        <w:t>(1)</w:t>
      </w:r>
    </w:p>
    <w:p w14:paraId="1FC8D74F" w14:textId="77777777" w:rsidR="004A1D5E" w:rsidRDefault="004A1D5E" w:rsidP="004A1D5E">
      <w:pPr>
        <w:pStyle w:val="PL"/>
      </w:pPr>
      <w:r>
        <w:t>}</w:t>
      </w:r>
    </w:p>
    <w:p w14:paraId="76F8BA27" w14:textId="77777777" w:rsidR="00BE630B" w:rsidRDefault="00BE630B" w:rsidP="00BE630B">
      <w:pPr>
        <w:pStyle w:val="PL"/>
      </w:pPr>
    </w:p>
    <w:p w14:paraId="3F0A5CCF" w14:textId="77777777" w:rsidR="00BE630B" w:rsidRDefault="00BE630B" w:rsidP="00BE630B">
      <w:pPr>
        <w:pStyle w:val="PL"/>
      </w:pPr>
      <w:r>
        <w:t>TWAPId</w:t>
      </w:r>
      <w:r>
        <w:tab/>
      </w:r>
      <w:r>
        <w:tab/>
        <w:t>::= UTF8String</w:t>
      </w:r>
    </w:p>
    <w:p w14:paraId="0B9747BF" w14:textId="77777777" w:rsidR="00BE630B" w:rsidRDefault="00BE630B" w:rsidP="00BE630B">
      <w:pPr>
        <w:pStyle w:val="PL"/>
      </w:pPr>
      <w:r>
        <w:t xml:space="preserve">-- </w:t>
      </w:r>
    </w:p>
    <w:p w14:paraId="45A815FF" w14:textId="77777777" w:rsidR="00BE630B" w:rsidRDefault="00BE630B" w:rsidP="00BE630B">
      <w:pPr>
        <w:pStyle w:val="PL"/>
      </w:pPr>
      <w:r>
        <w:lastRenderedPageBreak/>
        <w:t>-- See 3GPP TS 29.571 [249] for details</w:t>
      </w:r>
    </w:p>
    <w:p w14:paraId="5C60A689" w14:textId="77777777" w:rsidR="00FA0754" w:rsidRDefault="00BE630B" w:rsidP="00BE630B">
      <w:pPr>
        <w:pStyle w:val="PL"/>
      </w:pPr>
      <w:r>
        <w:t>--</w:t>
      </w:r>
    </w:p>
    <w:p w14:paraId="02E1B9E1" w14:textId="77777777" w:rsidR="00BE630B" w:rsidRDefault="00BE630B" w:rsidP="00BE630B">
      <w:pPr>
        <w:pStyle w:val="PL"/>
      </w:pPr>
    </w:p>
    <w:p w14:paraId="28A493A1" w14:textId="77777777" w:rsidR="00FA0754" w:rsidRDefault="00FA0754" w:rsidP="00FA0754">
      <w:pPr>
        <w:pStyle w:val="PL"/>
      </w:pPr>
      <w:r>
        <w:t xml:space="preserve">-- </w:t>
      </w:r>
    </w:p>
    <w:p w14:paraId="4CC04562" w14:textId="77777777" w:rsidR="00FA0754" w:rsidRPr="00E21481" w:rsidRDefault="00FA0754" w:rsidP="00FA0754">
      <w:pPr>
        <w:pStyle w:val="PL"/>
        <w:outlineLvl w:val="3"/>
        <w:rPr>
          <w:snapToGrid w:val="0"/>
        </w:rPr>
      </w:pPr>
      <w:r w:rsidRPr="009F5A10">
        <w:rPr>
          <w:snapToGrid w:val="0"/>
        </w:rPr>
        <w:t xml:space="preserve">-- </w:t>
      </w:r>
      <w:r>
        <w:rPr>
          <w:snapToGrid w:val="0"/>
        </w:rPr>
        <w:t>U</w:t>
      </w:r>
    </w:p>
    <w:p w14:paraId="07328C6F" w14:textId="77777777" w:rsidR="00FA0754" w:rsidRDefault="00FA0754" w:rsidP="00FA0754">
      <w:pPr>
        <w:pStyle w:val="PL"/>
      </w:pPr>
      <w:r>
        <w:t xml:space="preserve">-- </w:t>
      </w:r>
    </w:p>
    <w:p w14:paraId="39422AE8" w14:textId="77777777" w:rsidR="004A1D5E" w:rsidRDefault="004A1D5E" w:rsidP="004A1D5E">
      <w:pPr>
        <w:pStyle w:val="PL"/>
      </w:pPr>
    </w:p>
    <w:p w14:paraId="3A74E30B" w14:textId="77777777" w:rsidR="004A1D5E" w:rsidRDefault="004A1D5E" w:rsidP="004A1D5E">
      <w:pPr>
        <w:pStyle w:val="PL"/>
      </w:pPr>
      <w:r>
        <w:t xml:space="preserve">UsedUnitContainer </w:t>
      </w:r>
      <w:r>
        <w:tab/>
      </w:r>
      <w:r>
        <w:tab/>
        <w:t>::= SEQUENCE</w:t>
      </w:r>
    </w:p>
    <w:p w14:paraId="3136F1E4" w14:textId="77777777" w:rsidR="004A1D5E" w:rsidRDefault="004A1D5E" w:rsidP="004A1D5E">
      <w:pPr>
        <w:pStyle w:val="PL"/>
      </w:pPr>
      <w:r>
        <w:t>{</w:t>
      </w:r>
    </w:p>
    <w:p w14:paraId="23EA89F4" w14:textId="77777777" w:rsidR="004A1D5E" w:rsidRDefault="004A1D5E" w:rsidP="004A1D5E">
      <w:pPr>
        <w:pStyle w:val="PL"/>
      </w:pPr>
      <w:r>
        <w:tab/>
        <w:t>serviceIdentifier</w:t>
      </w:r>
      <w:r>
        <w:tab/>
      </w:r>
      <w:r>
        <w:tab/>
      </w:r>
      <w:r>
        <w:tab/>
      </w:r>
      <w:r>
        <w:tab/>
      </w:r>
      <w:r>
        <w:tab/>
        <w:t>[0] ServiceIdentifier OPTIONAL,</w:t>
      </w:r>
    </w:p>
    <w:p w14:paraId="77BB0C1C" w14:textId="77777777" w:rsidR="004A1D5E" w:rsidRDefault="004A1D5E" w:rsidP="004A1D5E">
      <w:pPr>
        <w:pStyle w:val="PL"/>
      </w:pPr>
      <w:r>
        <w:tab/>
        <w:t>time</w:t>
      </w:r>
      <w:r>
        <w:tab/>
      </w:r>
      <w:r>
        <w:tab/>
      </w:r>
      <w:r>
        <w:tab/>
      </w:r>
      <w:r>
        <w:tab/>
      </w:r>
      <w:r>
        <w:tab/>
      </w:r>
      <w:r>
        <w:tab/>
      </w:r>
      <w:r>
        <w:tab/>
      </w:r>
      <w:r>
        <w:tab/>
        <w:t>[1] CallDuration OPTIONAL,</w:t>
      </w:r>
    </w:p>
    <w:p w14:paraId="5DCC9065" w14:textId="77777777" w:rsidR="004A1D5E" w:rsidRDefault="004A1D5E" w:rsidP="004A1D5E">
      <w:pPr>
        <w:pStyle w:val="PL"/>
      </w:pPr>
      <w:r>
        <w:tab/>
        <w:t>triggers</w:t>
      </w:r>
      <w:r>
        <w:tab/>
      </w:r>
      <w:r>
        <w:tab/>
      </w:r>
      <w:r>
        <w:tab/>
      </w:r>
      <w:r>
        <w:tab/>
      </w:r>
      <w:r>
        <w:tab/>
      </w:r>
      <w:r w:rsidR="00A96C29">
        <w:tab/>
      </w:r>
      <w:r>
        <w:tab/>
      </w:r>
      <w:r>
        <w:tab/>
        <w:t>[2] SEQUENCE OF Trigger</w:t>
      </w:r>
      <w:r w:rsidR="00E3640F" w:rsidRPr="00E3640F">
        <w:t xml:space="preserve"> OPTIONAL</w:t>
      </w:r>
      <w:r>
        <w:t>,</w:t>
      </w:r>
    </w:p>
    <w:p w14:paraId="0BCC6735" w14:textId="77777777" w:rsidR="004A1D5E" w:rsidRDefault="004A1D5E" w:rsidP="004A1D5E">
      <w:pPr>
        <w:pStyle w:val="PL"/>
      </w:pPr>
      <w:r>
        <w:tab/>
        <w:t>triggerTimeStamp</w:t>
      </w:r>
      <w:r>
        <w:tab/>
      </w:r>
      <w:r>
        <w:tab/>
      </w:r>
      <w:r>
        <w:tab/>
      </w:r>
      <w:r w:rsidR="00A96C29">
        <w:tab/>
      </w:r>
      <w:r>
        <w:tab/>
      </w:r>
      <w:r>
        <w:tab/>
        <w:t>[3] TimeStamp OPTIONAL,</w:t>
      </w:r>
    </w:p>
    <w:p w14:paraId="3BA0210A" w14:textId="77777777" w:rsidR="004A1D5E" w:rsidRDefault="004A1D5E" w:rsidP="004A1D5E">
      <w:pPr>
        <w:pStyle w:val="PL"/>
      </w:pPr>
      <w:r>
        <w:tab/>
        <w:t>dataTotalVolume</w:t>
      </w:r>
      <w:r>
        <w:tab/>
      </w:r>
      <w:r>
        <w:tab/>
      </w:r>
      <w:r>
        <w:tab/>
      </w:r>
      <w:r>
        <w:tab/>
      </w:r>
      <w:r>
        <w:tab/>
      </w:r>
      <w:r>
        <w:tab/>
        <w:t>[4] DataVolumeOctets OPTIONAL,</w:t>
      </w:r>
    </w:p>
    <w:p w14:paraId="09204CBC" w14:textId="77777777" w:rsidR="004A1D5E" w:rsidRDefault="004A1D5E" w:rsidP="004A1D5E">
      <w:pPr>
        <w:pStyle w:val="PL"/>
      </w:pPr>
      <w:r>
        <w:tab/>
        <w:t>dataVolumeUplink</w:t>
      </w:r>
      <w:r>
        <w:tab/>
      </w:r>
      <w:r>
        <w:tab/>
      </w:r>
      <w:r>
        <w:tab/>
      </w:r>
      <w:r w:rsidR="00A96C29">
        <w:tab/>
      </w:r>
      <w:r>
        <w:tab/>
      </w:r>
      <w:r>
        <w:tab/>
        <w:t>[5] DataVolumeOctets OPTIONAL,</w:t>
      </w:r>
    </w:p>
    <w:p w14:paraId="372C8271" w14:textId="77777777" w:rsidR="004A1D5E" w:rsidRDefault="004A1D5E" w:rsidP="004A1D5E">
      <w:pPr>
        <w:pStyle w:val="PL"/>
      </w:pPr>
      <w:r>
        <w:tab/>
        <w:t>dataVolumeDownlink</w:t>
      </w:r>
      <w:r>
        <w:tab/>
      </w:r>
      <w:r>
        <w:tab/>
      </w:r>
      <w:r>
        <w:tab/>
      </w:r>
      <w:r>
        <w:tab/>
      </w:r>
      <w:r>
        <w:tab/>
        <w:t>[6] DataVolumeOctets OPTIONAL,</w:t>
      </w:r>
    </w:p>
    <w:p w14:paraId="41950117" w14:textId="77777777" w:rsidR="004A1D5E" w:rsidRDefault="004A1D5E" w:rsidP="004A1D5E">
      <w:pPr>
        <w:pStyle w:val="PL"/>
      </w:pPr>
      <w:r>
        <w:tab/>
        <w:t>serviceSpecificUnits</w:t>
      </w:r>
      <w:r>
        <w:tab/>
      </w:r>
      <w:r>
        <w:tab/>
      </w:r>
      <w:r>
        <w:tab/>
      </w:r>
      <w:r w:rsidR="00A96C29">
        <w:tab/>
      </w:r>
      <w:r>
        <w:tab/>
        <w:t>[7] INTEGER OPTIONAL,</w:t>
      </w:r>
    </w:p>
    <w:p w14:paraId="0C57B99B" w14:textId="77777777" w:rsidR="004A1D5E" w:rsidRDefault="004A1D5E" w:rsidP="004A1D5E">
      <w:pPr>
        <w:pStyle w:val="PL"/>
      </w:pPr>
      <w:r>
        <w:tab/>
        <w:t>eventTimeStamp</w:t>
      </w:r>
      <w:r>
        <w:tab/>
      </w:r>
      <w:r>
        <w:tab/>
      </w:r>
      <w:r>
        <w:tab/>
      </w:r>
      <w:r>
        <w:tab/>
      </w:r>
      <w:r>
        <w:tab/>
      </w:r>
      <w:r>
        <w:tab/>
        <w:t>[8] TimeStamp OPTIONAL,</w:t>
      </w:r>
    </w:p>
    <w:p w14:paraId="1C783884" w14:textId="77777777" w:rsidR="004A1D5E" w:rsidRDefault="004A1D5E" w:rsidP="004A1D5E">
      <w:pPr>
        <w:pStyle w:val="PL"/>
      </w:pPr>
      <w:r>
        <w:tab/>
        <w:t>localSequenceNumber</w:t>
      </w:r>
      <w:r>
        <w:tab/>
      </w:r>
      <w:r>
        <w:tab/>
      </w:r>
      <w:r>
        <w:tab/>
      </w:r>
      <w:r>
        <w:tab/>
      </w:r>
      <w:r>
        <w:tab/>
        <w:t>[9]</w:t>
      </w:r>
      <w:r w:rsidR="002C458C" w:rsidDel="002C458C">
        <w:t xml:space="preserve"> </w:t>
      </w:r>
      <w:r w:rsidR="00524C08">
        <w:t>LocalSequenceNumber</w:t>
      </w:r>
      <w:r>
        <w:t xml:space="preserve"> OPTIONAL,</w:t>
      </w:r>
    </w:p>
    <w:p w14:paraId="4B1CE530" w14:textId="77777777" w:rsidR="004A1D5E" w:rsidRDefault="004A1D5E" w:rsidP="004A1D5E">
      <w:pPr>
        <w:pStyle w:val="PL"/>
      </w:pPr>
      <w:r>
        <w:tab/>
      </w:r>
      <w:r w:rsidR="001863A2">
        <w:t>ratingIndicator</w:t>
      </w:r>
      <w:r>
        <w:tab/>
      </w:r>
      <w:r>
        <w:tab/>
      </w:r>
      <w:r>
        <w:tab/>
      </w:r>
      <w:r>
        <w:tab/>
      </w:r>
      <w:r>
        <w:tab/>
      </w:r>
      <w:r>
        <w:tab/>
        <w:t>[10] RatingIndicator OPTIONAL,</w:t>
      </w:r>
    </w:p>
    <w:p w14:paraId="2E9135FC" w14:textId="77777777" w:rsidR="00796D37" w:rsidRPr="00586E4B" w:rsidRDefault="004A1D5E" w:rsidP="00796D37">
      <w:pPr>
        <w:pStyle w:val="PL"/>
        <w:rPr>
          <w:lang w:val="fr-FR"/>
        </w:rPr>
      </w:pPr>
      <w:r>
        <w:tab/>
      </w:r>
      <w:r w:rsidRPr="00586E4B">
        <w:rPr>
          <w:lang w:val="fr-FR"/>
        </w:rPr>
        <w:t>pDUContainerInformation</w:t>
      </w:r>
      <w:r w:rsidRPr="00586E4B">
        <w:rPr>
          <w:lang w:val="fr-FR"/>
        </w:rPr>
        <w:tab/>
      </w:r>
      <w:r w:rsidRPr="00586E4B">
        <w:rPr>
          <w:lang w:val="fr-FR"/>
        </w:rPr>
        <w:tab/>
      </w:r>
      <w:r w:rsidRPr="00586E4B">
        <w:rPr>
          <w:lang w:val="fr-FR"/>
        </w:rPr>
        <w:tab/>
      </w:r>
      <w:r w:rsidRPr="00586E4B">
        <w:rPr>
          <w:lang w:val="fr-FR"/>
        </w:rPr>
        <w:tab/>
        <w:t>[11] PDUContainerInformation OPTIONAL</w:t>
      </w:r>
      <w:r w:rsidR="00796D37" w:rsidRPr="00586E4B">
        <w:rPr>
          <w:lang w:val="fr-FR"/>
        </w:rPr>
        <w:t>,</w:t>
      </w:r>
    </w:p>
    <w:p w14:paraId="13D0CC55" w14:textId="77777777" w:rsidR="0093643D" w:rsidRPr="00586E4B" w:rsidRDefault="00796D37" w:rsidP="0093643D">
      <w:pPr>
        <w:pStyle w:val="PL"/>
        <w:rPr>
          <w:lang w:val="fr-FR"/>
        </w:rPr>
      </w:pPr>
      <w:r w:rsidRPr="00586E4B">
        <w:rPr>
          <w:lang w:val="fr-FR"/>
        </w:rPr>
        <w:tab/>
        <w:t>quotaManagementIndicator</w:t>
      </w:r>
      <w:r w:rsidRPr="00586E4B">
        <w:rPr>
          <w:lang w:val="fr-FR"/>
        </w:rPr>
        <w:tab/>
      </w:r>
      <w:r w:rsidRPr="00586E4B">
        <w:rPr>
          <w:lang w:val="fr-FR"/>
        </w:rPr>
        <w:tab/>
      </w:r>
      <w:r w:rsidR="00A96C29" w:rsidRPr="00586E4B">
        <w:rPr>
          <w:lang w:val="fr-FR"/>
        </w:rPr>
        <w:tab/>
      </w:r>
      <w:r w:rsidRPr="00586E4B">
        <w:rPr>
          <w:lang w:val="fr-FR"/>
        </w:rPr>
        <w:tab/>
        <w:t>[12]</w:t>
      </w:r>
      <w:r w:rsidR="002C458C" w:rsidRPr="00586E4B" w:rsidDel="002C458C">
        <w:rPr>
          <w:lang w:val="fr-FR"/>
        </w:rPr>
        <w:t xml:space="preserve"> </w:t>
      </w:r>
      <w:r w:rsidRPr="00586E4B">
        <w:rPr>
          <w:lang w:val="fr-FR"/>
        </w:rPr>
        <w:t>BOOLEAN OPTIONAL</w:t>
      </w:r>
      <w:r w:rsidR="0093643D" w:rsidRPr="00586E4B">
        <w:rPr>
          <w:lang w:val="fr-FR"/>
        </w:rPr>
        <w:t>,</w:t>
      </w:r>
    </w:p>
    <w:p w14:paraId="4C3B8CCE" w14:textId="77777777" w:rsidR="00600CA2" w:rsidRPr="00586E4B" w:rsidRDefault="0093643D" w:rsidP="00600CA2">
      <w:pPr>
        <w:pStyle w:val="PL"/>
        <w:rPr>
          <w:lang w:val="fr-FR"/>
        </w:rPr>
      </w:pPr>
      <w:r w:rsidRPr="00586E4B">
        <w:rPr>
          <w:lang w:val="fr-FR"/>
        </w:rPr>
        <w:tab/>
        <w:t>quotaManagementIndicatorExt</w:t>
      </w:r>
      <w:r w:rsidRPr="00586E4B">
        <w:rPr>
          <w:lang w:val="fr-FR"/>
        </w:rPr>
        <w:tab/>
      </w:r>
      <w:r w:rsidRPr="00586E4B">
        <w:rPr>
          <w:lang w:val="fr-FR"/>
        </w:rPr>
        <w:tab/>
      </w:r>
      <w:r w:rsidRPr="00586E4B">
        <w:rPr>
          <w:lang w:val="fr-FR"/>
        </w:rPr>
        <w:tab/>
        <w:t>[13]</w:t>
      </w:r>
      <w:r w:rsidRPr="00586E4B" w:rsidDel="002C458C">
        <w:rPr>
          <w:lang w:val="fr-FR"/>
        </w:rPr>
        <w:t xml:space="preserve"> </w:t>
      </w:r>
      <w:r w:rsidRPr="00586E4B">
        <w:rPr>
          <w:lang w:val="fr-FR"/>
        </w:rPr>
        <w:t>QuotaManagementIndicator OPTIONAL</w:t>
      </w:r>
      <w:r w:rsidR="00600CA2" w:rsidRPr="00586E4B">
        <w:rPr>
          <w:lang w:val="fr-FR"/>
        </w:rPr>
        <w:t>,</w:t>
      </w:r>
    </w:p>
    <w:p w14:paraId="23958FF5" w14:textId="77777777" w:rsidR="00652DC2" w:rsidRPr="00586E4B" w:rsidRDefault="00600CA2" w:rsidP="00652DC2">
      <w:pPr>
        <w:pStyle w:val="PL"/>
        <w:rPr>
          <w:lang w:val="fr-FR"/>
        </w:rPr>
      </w:pPr>
      <w:r w:rsidRPr="00586E4B">
        <w:rPr>
          <w:lang w:val="fr-FR"/>
        </w:rPr>
        <w:tab/>
        <w:t>nSPAContainerInformation</w:t>
      </w:r>
      <w:r w:rsidRPr="00586E4B">
        <w:rPr>
          <w:lang w:val="fr-FR"/>
        </w:rPr>
        <w:tab/>
      </w:r>
      <w:r w:rsidRPr="00586E4B">
        <w:rPr>
          <w:lang w:val="fr-FR"/>
        </w:rPr>
        <w:tab/>
      </w:r>
      <w:r w:rsidR="00A96C29" w:rsidRPr="00586E4B">
        <w:rPr>
          <w:lang w:val="fr-FR"/>
        </w:rPr>
        <w:tab/>
      </w:r>
      <w:r w:rsidRPr="00586E4B">
        <w:rPr>
          <w:lang w:val="fr-FR"/>
        </w:rPr>
        <w:tab/>
        <w:t>[14] NSPAContainerInformation OPTIONAL</w:t>
      </w:r>
      <w:r w:rsidR="00652DC2" w:rsidRPr="00586E4B">
        <w:rPr>
          <w:lang w:val="fr-FR"/>
        </w:rPr>
        <w:t>,</w:t>
      </w:r>
    </w:p>
    <w:p w14:paraId="3BC06AAB" w14:textId="77777777" w:rsidR="004A1D5E" w:rsidRPr="0009176B" w:rsidRDefault="00652DC2" w:rsidP="00652DC2">
      <w:pPr>
        <w:pStyle w:val="PL"/>
      </w:pPr>
      <w:r w:rsidRPr="00586E4B">
        <w:rPr>
          <w:lang w:val="fr-FR"/>
        </w:rPr>
        <w:tab/>
      </w:r>
      <w:r>
        <w:t>eventTimeStampExt</w:t>
      </w:r>
      <w:r>
        <w:tab/>
      </w:r>
      <w:r>
        <w:tab/>
      </w:r>
      <w:r>
        <w:tab/>
      </w:r>
      <w:r>
        <w:tab/>
      </w:r>
      <w:r>
        <w:tab/>
        <w:t>[15] SEQUENCE OF TimeStamp OPTIONAL</w:t>
      </w:r>
    </w:p>
    <w:p w14:paraId="5FC8F298" w14:textId="77777777" w:rsidR="004A1D5E" w:rsidRDefault="004A1D5E" w:rsidP="004A1D5E">
      <w:pPr>
        <w:pStyle w:val="PL"/>
      </w:pPr>
      <w:r>
        <w:t>}</w:t>
      </w:r>
    </w:p>
    <w:p w14:paraId="3B0F8E35" w14:textId="77777777" w:rsidR="004A1D5E" w:rsidRDefault="004A1D5E" w:rsidP="004A1D5E">
      <w:pPr>
        <w:pStyle w:val="PL"/>
      </w:pPr>
    </w:p>
    <w:p w14:paraId="5ECF4AB0" w14:textId="77777777" w:rsidR="00BE630B" w:rsidRDefault="00BE630B" w:rsidP="00BE630B">
      <w:pPr>
        <w:pStyle w:val="PL"/>
      </w:pPr>
      <w:r>
        <w:t>--</w:t>
      </w:r>
    </w:p>
    <w:p w14:paraId="51712E0F" w14:textId="77777777" w:rsidR="00BE630B" w:rsidRDefault="00BE630B" w:rsidP="00BE630B">
      <w:pPr>
        <w:pStyle w:val="PL"/>
      </w:pPr>
      <w:r>
        <w:t>-- UserLocationInformationStructured is an alternative ASN.1 format to UserLocationInformation</w:t>
      </w:r>
    </w:p>
    <w:p w14:paraId="7E00D368" w14:textId="77777777" w:rsidR="00004F7E" w:rsidRDefault="00BE630B" w:rsidP="00BE630B">
      <w:pPr>
        <w:pStyle w:val="PL"/>
      </w:pPr>
      <w:r>
        <w:t>--</w:t>
      </w:r>
    </w:p>
    <w:p w14:paraId="00BB3472" w14:textId="77777777" w:rsidR="00BE630B" w:rsidRDefault="00BE630B" w:rsidP="00BE630B">
      <w:pPr>
        <w:pStyle w:val="PL"/>
      </w:pPr>
    </w:p>
    <w:p w14:paraId="28D7B00A" w14:textId="77777777" w:rsidR="00BE630B" w:rsidRDefault="0044097A" w:rsidP="00BE630B">
      <w:pPr>
        <w:pStyle w:val="PL"/>
      </w:pPr>
      <w:r>
        <w:t>UserLocationInformation</w:t>
      </w:r>
      <w:r>
        <w:tab/>
        <w:t>::= OCTET STRING</w:t>
      </w:r>
    </w:p>
    <w:p w14:paraId="75893311" w14:textId="77777777" w:rsidR="00BE630B" w:rsidRDefault="00BE630B" w:rsidP="00BE630B">
      <w:pPr>
        <w:pStyle w:val="PL"/>
      </w:pPr>
    </w:p>
    <w:p w14:paraId="2B790ACD" w14:textId="77777777" w:rsidR="00BE630B" w:rsidRDefault="00BE630B" w:rsidP="00BE630B">
      <w:pPr>
        <w:pStyle w:val="PL"/>
      </w:pPr>
      <w:r>
        <w:t xml:space="preserve">UserLocationInformationStructured </w:t>
      </w:r>
      <w:r>
        <w:tab/>
        <w:t>::= SEQUENCE</w:t>
      </w:r>
    </w:p>
    <w:p w14:paraId="5DA020D4" w14:textId="77777777" w:rsidR="00BE630B" w:rsidRDefault="00BE630B" w:rsidP="00BE630B">
      <w:pPr>
        <w:pStyle w:val="PL"/>
      </w:pPr>
      <w:r>
        <w:t>{</w:t>
      </w:r>
    </w:p>
    <w:p w14:paraId="6318545B" w14:textId="77777777" w:rsidR="00BE630B" w:rsidRDefault="00BE630B" w:rsidP="00BE630B">
      <w:pPr>
        <w:pStyle w:val="PL"/>
      </w:pPr>
      <w:r>
        <w:tab/>
        <w:t>eutraLocation</w:t>
      </w:r>
      <w:r>
        <w:tab/>
      </w:r>
      <w:r>
        <w:tab/>
      </w:r>
      <w:r>
        <w:tab/>
      </w:r>
      <w:r>
        <w:tab/>
        <w:t>[0] EutraLocation OPTIONAL,</w:t>
      </w:r>
    </w:p>
    <w:p w14:paraId="3769241D" w14:textId="77777777" w:rsidR="00BE630B" w:rsidRDefault="00BE630B" w:rsidP="00BE630B">
      <w:pPr>
        <w:pStyle w:val="PL"/>
      </w:pPr>
      <w:r>
        <w:tab/>
        <w:t>nrLocation</w:t>
      </w:r>
      <w:r>
        <w:tab/>
      </w:r>
      <w:r>
        <w:tab/>
      </w:r>
      <w:r>
        <w:tab/>
      </w:r>
      <w:r>
        <w:tab/>
      </w:r>
      <w:r>
        <w:tab/>
        <w:t>[1] NrLocation OPTIONAL,</w:t>
      </w:r>
    </w:p>
    <w:p w14:paraId="579B4C71" w14:textId="77777777" w:rsidR="00BE630B" w:rsidRDefault="00BE630B" w:rsidP="00BE630B">
      <w:pPr>
        <w:pStyle w:val="PL"/>
      </w:pPr>
      <w:r>
        <w:tab/>
        <w:t>n3gaLocation</w:t>
      </w:r>
      <w:r>
        <w:tab/>
      </w:r>
      <w:r>
        <w:tab/>
      </w:r>
      <w:r>
        <w:tab/>
      </w:r>
      <w:r w:rsidR="00A96C29">
        <w:tab/>
      </w:r>
      <w:r>
        <w:tab/>
        <w:t>[2] N3gaLocation OPTIONAL</w:t>
      </w:r>
    </w:p>
    <w:p w14:paraId="7BD07811" w14:textId="77777777" w:rsidR="00BE630B" w:rsidRDefault="00BE630B" w:rsidP="00BE630B">
      <w:pPr>
        <w:pStyle w:val="PL"/>
      </w:pPr>
    </w:p>
    <w:p w14:paraId="079B2F65" w14:textId="77777777" w:rsidR="00BE630B" w:rsidRDefault="00BE630B" w:rsidP="00BE630B">
      <w:pPr>
        <w:pStyle w:val="PL"/>
      </w:pPr>
      <w:r>
        <w:t>}</w:t>
      </w:r>
    </w:p>
    <w:p w14:paraId="6775FC0C" w14:textId="77777777" w:rsidR="00BE630B" w:rsidRDefault="00BE630B" w:rsidP="00BE630B">
      <w:pPr>
        <w:pStyle w:val="PL"/>
      </w:pPr>
    </w:p>
    <w:p w14:paraId="345347B4" w14:textId="77777777" w:rsidR="00BE630B" w:rsidRDefault="00BE630B" w:rsidP="00BE630B">
      <w:pPr>
        <w:pStyle w:val="PL"/>
      </w:pPr>
    </w:p>
    <w:p w14:paraId="79F29B14" w14:textId="77777777" w:rsidR="0044097A" w:rsidRDefault="0044097A" w:rsidP="0044097A">
      <w:pPr>
        <w:pStyle w:val="PL"/>
      </w:pPr>
    </w:p>
    <w:p w14:paraId="6B345489" w14:textId="77777777" w:rsidR="0044097A" w:rsidRDefault="0044097A" w:rsidP="0044097A">
      <w:pPr>
        <w:pStyle w:val="PL"/>
      </w:pPr>
      <w:r>
        <w:t xml:space="preserve">-- </w:t>
      </w:r>
    </w:p>
    <w:p w14:paraId="519BF8CA" w14:textId="77777777" w:rsidR="0044097A" w:rsidRPr="005846D8" w:rsidRDefault="0044097A" w:rsidP="0044097A">
      <w:pPr>
        <w:pStyle w:val="PL"/>
      </w:pPr>
      <w:r>
        <w:t xml:space="preserve">-- This </w:t>
      </w:r>
      <w:r>
        <w:rPr>
          <w:lang w:eastAsia="zh-CN"/>
        </w:rPr>
        <w:t xml:space="preserve">data is </w:t>
      </w:r>
      <w:r>
        <w:t xml:space="preserve">converted from JSON format of </w:t>
      </w:r>
      <w:r w:rsidRPr="005846D8">
        <w:t>the User Location as described in TS 29.571 [249].</w:t>
      </w:r>
    </w:p>
    <w:p w14:paraId="67A4424F" w14:textId="77777777" w:rsidR="0044097A" w:rsidRDefault="0044097A" w:rsidP="0044097A">
      <w:pPr>
        <w:pStyle w:val="PL"/>
      </w:pPr>
      <w:r>
        <w:t>--</w:t>
      </w:r>
    </w:p>
    <w:p w14:paraId="2390C43E" w14:textId="77777777" w:rsidR="00FA23BD" w:rsidRDefault="00FA23BD" w:rsidP="00FA23BD">
      <w:pPr>
        <w:pStyle w:val="PL"/>
      </w:pPr>
    </w:p>
    <w:p w14:paraId="03C53573" w14:textId="77777777" w:rsidR="00FA23BD" w:rsidRDefault="00FA23BD" w:rsidP="00FA23BD">
      <w:pPr>
        <w:pStyle w:val="PL"/>
      </w:pPr>
      <w:r>
        <w:t xml:space="preserve">-- </w:t>
      </w:r>
    </w:p>
    <w:p w14:paraId="3FA035B9" w14:textId="77777777" w:rsidR="00FA23BD" w:rsidRPr="00E21481" w:rsidRDefault="00FA23BD" w:rsidP="00FA23BD">
      <w:pPr>
        <w:pStyle w:val="PL"/>
        <w:outlineLvl w:val="3"/>
        <w:rPr>
          <w:snapToGrid w:val="0"/>
        </w:rPr>
      </w:pPr>
      <w:r w:rsidRPr="009F5A10">
        <w:rPr>
          <w:snapToGrid w:val="0"/>
        </w:rPr>
        <w:t xml:space="preserve">-- </w:t>
      </w:r>
      <w:r>
        <w:rPr>
          <w:snapToGrid w:val="0"/>
        </w:rPr>
        <w:t>V</w:t>
      </w:r>
    </w:p>
    <w:p w14:paraId="0039D5D9" w14:textId="77777777" w:rsidR="00FA23BD" w:rsidRDefault="00FA23BD" w:rsidP="00FA23BD">
      <w:pPr>
        <w:pStyle w:val="PL"/>
      </w:pPr>
      <w:r>
        <w:t xml:space="preserve">-- </w:t>
      </w:r>
    </w:p>
    <w:p w14:paraId="45CD9EED" w14:textId="77777777" w:rsidR="00FA23BD" w:rsidRDefault="00FA23BD" w:rsidP="00FA23BD">
      <w:pPr>
        <w:pStyle w:val="PL"/>
      </w:pPr>
    </w:p>
    <w:p w14:paraId="7C56D3AB" w14:textId="77777777" w:rsidR="00FA23BD" w:rsidRDefault="00FA23BD" w:rsidP="00FA23BD">
      <w:pPr>
        <w:pStyle w:val="PL"/>
      </w:pPr>
      <w:r w:rsidRPr="00BC5162">
        <w:t>V2XCommunicationModeIndicator</w:t>
      </w:r>
      <w:r>
        <w:rPr>
          <w:lang w:eastAsia="zh-CN"/>
        </w:rPr>
        <w:t xml:space="preserve">   </w:t>
      </w:r>
      <w:r>
        <w:t>::= ENUMERATED</w:t>
      </w:r>
    </w:p>
    <w:p w14:paraId="2A035317" w14:textId="77777777" w:rsidR="00FA23BD" w:rsidRDefault="00FA23BD" w:rsidP="00FA23BD">
      <w:pPr>
        <w:pStyle w:val="PL"/>
      </w:pPr>
      <w:r>
        <w:t>{</w:t>
      </w:r>
    </w:p>
    <w:p w14:paraId="5C975885" w14:textId="77777777" w:rsidR="00FA23BD" w:rsidRDefault="00FA23BD" w:rsidP="00FA23BD">
      <w:pPr>
        <w:pStyle w:val="PL"/>
      </w:pPr>
      <w:r>
        <w:tab/>
        <w:t xml:space="preserve">v2XComSupported </w:t>
      </w:r>
      <w:r>
        <w:tab/>
      </w:r>
      <w:r>
        <w:tab/>
      </w:r>
      <w:r>
        <w:tab/>
        <w:t>(0),</w:t>
      </w:r>
    </w:p>
    <w:p w14:paraId="352BC4E0" w14:textId="77777777" w:rsidR="00FA23BD" w:rsidRDefault="00FA23BD" w:rsidP="00FA23BD">
      <w:pPr>
        <w:pStyle w:val="PL"/>
      </w:pPr>
      <w:r>
        <w:tab/>
        <w:t>v2XComNotSupported</w:t>
      </w:r>
      <w:r>
        <w:tab/>
      </w:r>
      <w:r>
        <w:tab/>
      </w:r>
      <w:r>
        <w:tab/>
        <w:t>(1)</w:t>
      </w:r>
    </w:p>
    <w:p w14:paraId="6B2CA80E" w14:textId="77777777" w:rsidR="00FA23BD" w:rsidRDefault="00FA23BD" w:rsidP="00FA23BD">
      <w:pPr>
        <w:pStyle w:val="PL"/>
      </w:pPr>
      <w:r>
        <w:t>}</w:t>
      </w:r>
    </w:p>
    <w:p w14:paraId="2B380365" w14:textId="77777777" w:rsidR="00BE630B" w:rsidRDefault="00BE630B" w:rsidP="00BE630B">
      <w:pPr>
        <w:pStyle w:val="PL"/>
      </w:pPr>
    </w:p>
    <w:p w14:paraId="1EE6F928" w14:textId="77777777" w:rsidR="00BE630B" w:rsidRDefault="00BE630B" w:rsidP="00BE630B">
      <w:pPr>
        <w:pStyle w:val="PL"/>
      </w:pPr>
      <w:r>
        <w:t xml:space="preserve">-- </w:t>
      </w:r>
    </w:p>
    <w:p w14:paraId="1DF1479A" w14:textId="77777777" w:rsidR="00BE630B" w:rsidRDefault="00BE630B" w:rsidP="00BE630B">
      <w:pPr>
        <w:pStyle w:val="PL"/>
      </w:pPr>
      <w:r>
        <w:t>-- W</w:t>
      </w:r>
    </w:p>
    <w:p w14:paraId="4C54B124" w14:textId="77777777" w:rsidR="00BE630B" w:rsidRDefault="00BE630B" w:rsidP="00BE630B">
      <w:pPr>
        <w:pStyle w:val="PL"/>
      </w:pPr>
      <w:r>
        <w:t xml:space="preserve">-- </w:t>
      </w:r>
    </w:p>
    <w:p w14:paraId="681C95E1" w14:textId="77777777" w:rsidR="00BE630B" w:rsidRDefault="00BE630B" w:rsidP="00BE630B">
      <w:pPr>
        <w:pStyle w:val="PL"/>
      </w:pPr>
      <w:r>
        <w:t>WAgfId</w:t>
      </w:r>
      <w:r>
        <w:tab/>
      </w:r>
      <w:r>
        <w:tab/>
        <w:t>::= UTF8String</w:t>
      </w:r>
    </w:p>
    <w:p w14:paraId="2BAED6D8" w14:textId="77777777" w:rsidR="00BE630B" w:rsidRDefault="00BE630B" w:rsidP="00BE630B">
      <w:pPr>
        <w:pStyle w:val="PL"/>
      </w:pPr>
      <w:r>
        <w:t xml:space="preserve">-- </w:t>
      </w:r>
    </w:p>
    <w:p w14:paraId="6D74EAD7" w14:textId="77777777" w:rsidR="00BE630B" w:rsidRDefault="00BE630B" w:rsidP="00BE630B">
      <w:pPr>
        <w:pStyle w:val="PL"/>
      </w:pPr>
      <w:r>
        <w:t>-- See 3GPP TS 29.571 [249] for details</w:t>
      </w:r>
    </w:p>
    <w:p w14:paraId="39623A29" w14:textId="77777777" w:rsidR="00C17823" w:rsidRDefault="00BE630B" w:rsidP="00BE630B">
      <w:pPr>
        <w:pStyle w:val="PL"/>
      </w:pPr>
      <w:r>
        <w:t>--</w:t>
      </w:r>
    </w:p>
    <w:p w14:paraId="085DFAB5" w14:textId="77777777" w:rsidR="00BE630B" w:rsidRDefault="00BE630B" w:rsidP="00BE630B">
      <w:pPr>
        <w:pStyle w:val="PL"/>
      </w:pPr>
    </w:p>
    <w:p w14:paraId="1867B3FE" w14:textId="77777777" w:rsidR="004A1D5E" w:rsidRDefault="004A1D5E" w:rsidP="004A1D5E">
      <w:pPr>
        <w:pStyle w:val="PL"/>
      </w:pPr>
      <w:r>
        <w:t>.#END</w:t>
      </w:r>
    </w:p>
    <w:p w14:paraId="5D70E0A0" w14:textId="77777777" w:rsidR="004A1D5E" w:rsidRDefault="004A1D5E" w:rsidP="00973D51"/>
    <w:p w14:paraId="4E6653A8" w14:textId="77777777" w:rsidR="009B1C39" w:rsidRDefault="009B1C39">
      <w:pPr>
        <w:pStyle w:val="Heading1"/>
      </w:pPr>
      <w:r>
        <w:br w:type="page"/>
      </w:r>
      <w:bookmarkStart w:id="4463" w:name="_Toc20233307"/>
      <w:bookmarkStart w:id="4464" w:name="_Toc28026887"/>
      <w:bookmarkStart w:id="4465" w:name="_Toc36116722"/>
      <w:bookmarkStart w:id="4466" w:name="_Toc44682906"/>
      <w:bookmarkStart w:id="4467" w:name="_Toc51926757"/>
      <w:bookmarkStart w:id="4468" w:name="_Toc162449279"/>
      <w:r>
        <w:lastRenderedPageBreak/>
        <w:t>6</w:t>
      </w:r>
      <w:r>
        <w:tab/>
        <w:t>CDR encoding rules</w:t>
      </w:r>
      <w:bookmarkEnd w:id="4463"/>
      <w:bookmarkEnd w:id="4464"/>
      <w:bookmarkEnd w:id="4465"/>
      <w:bookmarkEnd w:id="4466"/>
      <w:bookmarkEnd w:id="4467"/>
      <w:bookmarkEnd w:id="4468"/>
    </w:p>
    <w:p w14:paraId="46A445B3" w14:textId="77777777" w:rsidR="00902768" w:rsidRPr="00902768" w:rsidRDefault="00902768" w:rsidP="00E664B4">
      <w:pPr>
        <w:pStyle w:val="Heading2"/>
      </w:pPr>
      <w:bookmarkStart w:id="4469" w:name="_Toc20233308"/>
      <w:bookmarkStart w:id="4470" w:name="_Toc28026888"/>
      <w:bookmarkStart w:id="4471" w:name="_Toc36116723"/>
      <w:bookmarkStart w:id="4472" w:name="_Toc44682907"/>
      <w:bookmarkStart w:id="4473" w:name="_Toc51926758"/>
      <w:bookmarkStart w:id="4474" w:name="_Toc162449280"/>
      <w:r>
        <w:t>6.0</w:t>
      </w:r>
      <w:r>
        <w:tab/>
        <w:t>Introduction</w:t>
      </w:r>
      <w:bookmarkEnd w:id="4469"/>
      <w:bookmarkEnd w:id="4470"/>
      <w:bookmarkEnd w:id="4471"/>
      <w:bookmarkEnd w:id="4472"/>
      <w:bookmarkEnd w:id="4473"/>
      <w:bookmarkEnd w:id="4474"/>
    </w:p>
    <w:p w14:paraId="2712AC8F" w14:textId="77777777" w:rsidR="009B1C39" w:rsidRDefault="009B1C39">
      <w:r>
        <w:t>TS 32.297 [52] specifies the file based protocol for the "Bx" interface between the CDR generating node, i.e. the Charging Gateway Functionality, and the operator</w:t>
      </w:r>
      <w:r w:rsidR="00AE1DF9">
        <w:t>'</w:t>
      </w:r>
      <w:r>
        <w:t>s Billing Domain (BD) (refer to TS 32.240 [1] for details on the charging architecture). The following subclauses define</w:t>
      </w:r>
    </w:p>
    <w:p w14:paraId="1272BD33" w14:textId="77777777" w:rsidR="009B1C39" w:rsidRDefault="009B1C39">
      <w:pPr>
        <w:pStyle w:val="B1"/>
      </w:pPr>
      <w:r>
        <w:t>- the various CDR encodings that are standardised within 3GPP,</w:t>
      </w:r>
    </w:p>
    <w:p w14:paraId="56D0F96F" w14:textId="77777777" w:rsidR="009B1C39" w:rsidRDefault="009B1C39">
      <w:pPr>
        <w:pStyle w:val="B1"/>
      </w:pPr>
      <w:r>
        <w:t>- a method how to indicate the encoding applied to the CDRs,</w:t>
      </w:r>
    </w:p>
    <w:p w14:paraId="29FE0219" w14:textId="77777777" w:rsidR="009B1C39" w:rsidRDefault="009B1C39">
      <w:pPr>
        <w:pStyle w:val="B1"/>
      </w:pPr>
      <w:r>
        <w:t>- a version indication of the encoded CDRs.</w:t>
      </w:r>
    </w:p>
    <w:p w14:paraId="10A34CB5" w14:textId="77777777" w:rsidR="009B1C39" w:rsidRDefault="009B1C39">
      <w:r>
        <w:t>The latter two items can be used by the system(s) in the BD to easily detect the encoding version used. See TS 32.297 [52] for a detailed description on how this information is used on the Bx interface.</w:t>
      </w:r>
    </w:p>
    <w:p w14:paraId="63C26423" w14:textId="77777777" w:rsidR="009B1C39" w:rsidRDefault="009B1C39">
      <w:pPr>
        <w:pStyle w:val="Heading2"/>
      </w:pPr>
      <w:bookmarkStart w:id="4475" w:name="_Toc20233309"/>
      <w:bookmarkStart w:id="4476" w:name="_Toc28026889"/>
      <w:bookmarkStart w:id="4477" w:name="_Toc36116724"/>
      <w:bookmarkStart w:id="4478" w:name="_Toc44682908"/>
      <w:bookmarkStart w:id="4479" w:name="_Toc51926759"/>
      <w:bookmarkStart w:id="4480" w:name="_Toc162449281"/>
      <w:r>
        <w:t>6.1</w:t>
      </w:r>
      <w:r>
        <w:tab/>
        <w:t>3GPP standardi</w:t>
      </w:r>
      <w:r w:rsidR="009143D4">
        <w:t>z</w:t>
      </w:r>
      <w:r>
        <w:t>ed encodings</w:t>
      </w:r>
      <w:bookmarkEnd w:id="4475"/>
      <w:bookmarkEnd w:id="4476"/>
      <w:bookmarkEnd w:id="4477"/>
      <w:bookmarkEnd w:id="4478"/>
      <w:bookmarkEnd w:id="4479"/>
      <w:bookmarkEnd w:id="4480"/>
    </w:p>
    <w:p w14:paraId="33888F3F" w14:textId="77777777" w:rsidR="009B1C39" w:rsidRDefault="009B1C39">
      <w:r>
        <w:t>The contents of the CDRs sent on the Bx interface are defined by the ASN.1 language clause 5. A number of transfer syntaxes, or encodings, is specified for use in 3GPP systems as follows. For the CDR transfer via the Bx interface, as defined in TS 32.297 [52], the Basic Encoding Rules (</w:t>
      </w:r>
      <w:r w:rsidR="009143D4">
        <w:t xml:space="preserve">ITU-T Recommendation </w:t>
      </w:r>
      <w:r>
        <w:t xml:space="preserve">X.690 [301]) encoding </w:t>
      </w:r>
      <w:r w:rsidR="00174565">
        <w:t>shall</w:t>
      </w:r>
      <w:r w:rsidR="00174565" w:rsidRPr="00BF7B2C">
        <w:t xml:space="preserve"> </w:t>
      </w:r>
      <w:r>
        <w:t>be supported by all 3GPP systems. Optionally, other additional CDR encodings, i.e. Packed Encoding Rules (</w:t>
      </w:r>
      <w:r w:rsidR="009143D4">
        <w:t xml:space="preserve">ITU-T </w:t>
      </w:r>
      <w:r>
        <w:t>Recommendation X.691 [302]) and XML Encoding Rules (</w:t>
      </w:r>
      <w:r w:rsidR="009143D4">
        <w:t xml:space="preserve">ITU-T </w:t>
      </w:r>
      <w:r>
        <w:t>Recommendation XER [303]) may also be offered.</w:t>
      </w:r>
    </w:p>
    <w:p w14:paraId="18EC3962" w14:textId="77777777" w:rsidR="009B1C39" w:rsidRDefault="009B1C39">
      <w:r>
        <w:t>The encoding applied to the CDRs is indicated by means of the "Data Record Format" parameter. The following "Data Record Format" values are used:</w:t>
      </w:r>
    </w:p>
    <w:p w14:paraId="396221BE" w14:textId="77777777" w:rsidR="009B1C39" w:rsidRDefault="009B1C39">
      <w:pPr>
        <w:pStyle w:val="B1"/>
      </w:pPr>
      <w:r>
        <w:t>- "1" signifies the use of Basic Encoding Rules (BER);</w:t>
      </w:r>
    </w:p>
    <w:p w14:paraId="04B55842" w14:textId="77777777" w:rsidR="009B1C39" w:rsidRDefault="009B1C39">
      <w:pPr>
        <w:pStyle w:val="B1"/>
      </w:pPr>
      <w:r>
        <w:t>- "2" signifies the use of unaligned basic Packed Encoding Rules (PER);</w:t>
      </w:r>
    </w:p>
    <w:p w14:paraId="3C079479" w14:textId="77777777" w:rsidR="009B1C39" w:rsidRDefault="009B1C39">
      <w:pPr>
        <w:pStyle w:val="B1"/>
      </w:pPr>
      <w:r>
        <w:t>- "3" signifies the use of aligned basic Packed Encoding Rules (PER);</w:t>
      </w:r>
    </w:p>
    <w:p w14:paraId="09D7BE27" w14:textId="77777777" w:rsidR="009B1C39" w:rsidRDefault="009B1C39">
      <w:pPr>
        <w:pStyle w:val="B1"/>
      </w:pPr>
      <w:r>
        <w:t>- "4" signifies the use of XML Encoding Rules (XER).</w:t>
      </w:r>
    </w:p>
    <w:p w14:paraId="34A689A1" w14:textId="77777777" w:rsidR="009B1C39" w:rsidRDefault="009B1C39">
      <w:pPr>
        <w:pStyle w:val="Heading2"/>
      </w:pPr>
      <w:bookmarkStart w:id="4481" w:name="_Toc20233310"/>
      <w:bookmarkStart w:id="4482" w:name="_Toc28026890"/>
      <w:bookmarkStart w:id="4483" w:name="_Toc36116725"/>
      <w:bookmarkStart w:id="4484" w:name="_Toc44682909"/>
      <w:bookmarkStart w:id="4485" w:name="_Toc51926760"/>
      <w:bookmarkStart w:id="4486" w:name="_Toc162449282"/>
      <w:r>
        <w:t>6.2</w:t>
      </w:r>
      <w:r>
        <w:tab/>
        <w:t>Encoding version indication</w:t>
      </w:r>
      <w:bookmarkEnd w:id="4481"/>
      <w:bookmarkEnd w:id="4482"/>
      <w:bookmarkEnd w:id="4483"/>
      <w:bookmarkEnd w:id="4484"/>
      <w:bookmarkEnd w:id="4485"/>
      <w:bookmarkEnd w:id="4486"/>
    </w:p>
    <w:p w14:paraId="73FAA673" w14:textId="77777777" w:rsidR="009B1C39" w:rsidRDefault="009B1C39">
      <w:r>
        <w:t xml:space="preserve">An indication of the version of the CDR definition and encoding </w:t>
      </w:r>
      <w:r w:rsidR="00174565">
        <w:t>shall</w:t>
      </w:r>
      <w:r w:rsidR="00174565" w:rsidRPr="00BF7B2C">
        <w:t xml:space="preserve"> </w:t>
      </w:r>
      <w:r>
        <w:t>be included in the CDR files transferred via the Bx interface specified in TS 32.297 [52]. This version indication consists of a Release Identifier and a Version Identifier.</w:t>
      </w:r>
    </w:p>
    <w:p w14:paraId="71D0761F" w14:textId="77777777" w:rsidR="009B1C39" w:rsidRDefault="009B1C39">
      <w:r>
        <w:t>For CDRs specified in reference</w:t>
      </w:r>
      <w:r w:rsidR="005E24CA">
        <w:t>d</w:t>
      </w:r>
      <w:r>
        <w:t xml:space="preserve"> middle tier Charging TS</w:t>
      </w:r>
      <w:r w:rsidR="005E24CA">
        <w:t>s</w:t>
      </w:r>
      <w:r>
        <w:t xml:space="preserve">, applying the syntax as described in clause 5 of the present document, the </w:t>
      </w:r>
      <w:r w:rsidR="005E24CA">
        <w:t xml:space="preserve">Release Identifier and Version Identifier </w:t>
      </w:r>
      <w:r>
        <w:t xml:space="preserve">shall be </w:t>
      </w:r>
      <w:r w:rsidR="005E24CA">
        <w:t>set as per clause 6.1.2 of TS 32.297 [52]</w:t>
      </w:r>
      <w:r>
        <w:t xml:space="preserve">. </w:t>
      </w:r>
    </w:p>
    <w:p w14:paraId="65507646" w14:textId="77777777" w:rsidR="009B1C39" w:rsidRDefault="009B1C39" w:rsidP="009143D4">
      <w:pPr>
        <w:pStyle w:val="Heading8"/>
      </w:pPr>
      <w:r>
        <w:br w:type="page"/>
      </w:r>
      <w:bookmarkStart w:id="4487" w:name="_Toc20233311"/>
      <w:bookmarkStart w:id="4488" w:name="_Toc28026891"/>
      <w:bookmarkStart w:id="4489" w:name="_Toc36116726"/>
      <w:bookmarkStart w:id="4490" w:name="_Toc44682910"/>
      <w:bookmarkStart w:id="4491" w:name="_Toc51926761"/>
      <w:bookmarkStart w:id="4492" w:name="_Toc162449283"/>
      <w:r>
        <w:lastRenderedPageBreak/>
        <w:t>Annex A</w:t>
      </w:r>
      <w:r w:rsidR="007801A3">
        <w:t xml:space="preserve"> (informative)</w:t>
      </w:r>
      <w:r>
        <w:t>:</w:t>
      </w:r>
      <w:r>
        <w:br/>
        <w:t>Void</w:t>
      </w:r>
      <w:bookmarkEnd w:id="4487"/>
      <w:bookmarkEnd w:id="4488"/>
      <w:bookmarkEnd w:id="4489"/>
      <w:bookmarkEnd w:id="4490"/>
      <w:bookmarkEnd w:id="4491"/>
      <w:bookmarkEnd w:id="4492"/>
    </w:p>
    <w:p w14:paraId="5AD654BD" w14:textId="77777777" w:rsidR="009B1C39" w:rsidRDefault="00C24ACB" w:rsidP="00C24ACB">
      <w:pPr>
        <w:pStyle w:val="Heading8"/>
      </w:pPr>
      <w:r>
        <w:br w:type="page"/>
      </w:r>
      <w:bookmarkStart w:id="4493" w:name="_Toc20233312"/>
      <w:bookmarkStart w:id="4494" w:name="_Toc28026892"/>
      <w:bookmarkStart w:id="4495" w:name="_Toc36116727"/>
      <w:bookmarkStart w:id="4496" w:name="_Toc44682911"/>
      <w:bookmarkStart w:id="4497" w:name="_Toc51926762"/>
      <w:bookmarkStart w:id="4498" w:name="_Toc162449284"/>
      <w:r w:rsidR="009B1C39">
        <w:lastRenderedPageBreak/>
        <w:t>Annex B (informative):</w:t>
      </w:r>
      <w:r w:rsidR="009B1C39">
        <w:br/>
        <w:t>Bibliography</w:t>
      </w:r>
      <w:bookmarkEnd w:id="4493"/>
      <w:bookmarkEnd w:id="4494"/>
      <w:bookmarkEnd w:id="4495"/>
      <w:bookmarkEnd w:id="4496"/>
      <w:bookmarkEnd w:id="4497"/>
      <w:bookmarkEnd w:id="4498"/>
    </w:p>
    <w:p w14:paraId="6B7DB36B" w14:textId="77777777" w:rsidR="009B1C39" w:rsidRPr="00E07E41" w:rsidRDefault="009B1C39" w:rsidP="00E07E41">
      <w:pPr>
        <w:pStyle w:val="B1"/>
        <w:rPr>
          <w:b/>
        </w:rPr>
      </w:pPr>
      <w:r w:rsidRPr="00E07E41">
        <w:rPr>
          <w:b/>
        </w:rPr>
        <w:t>a)</w:t>
      </w:r>
      <w:r w:rsidRPr="00E07E41">
        <w:rPr>
          <w:b/>
        </w:rPr>
        <w:tab/>
        <w:t>The 3GPP charging specifications</w:t>
      </w:r>
    </w:p>
    <w:p w14:paraId="50590B21" w14:textId="77777777" w:rsidR="00473A26" w:rsidRDefault="00473A26" w:rsidP="00473A26">
      <w:pPr>
        <w:pStyle w:val="B2"/>
        <w:rPr>
          <w:lang w:eastAsia="de-DE"/>
        </w:rPr>
      </w:pPr>
      <w:r>
        <w:rPr>
          <w:lang w:eastAsia="de-DE"/>
        </w:rPr>
        <w:t xml:space="preserve">- </w:t>
      </w:r>
      <w:r>
        <w:rPr>
          <w:lang w:eastAsia="de-DE"/>
        </w:rPr>
        <w:tab/>
      </w:r>
      <w:r>
        <w:t>3GPP TS 32.276: "Telecommunication management; Charging management; Voice Call Service Charging".</w:t>
      </w:r>
    </w:p>
    <w:p w14:paraId="030CC330" w14:textId="77777777" w:rsidR="00A559DB" w:rsidRDefault="00A559DB" w:rsidP="007537FF">
      <w:pPr>
        <w:pStyle w:val="B2"/>
      </w:pPr>
      <w:r>
        <w:t>-</w:t>
      </w:r>
      <w:r>
        <w:tab/>
        <w:t>3GPP TS 32.277: "Telecommunication management; Charging management; Proximity-based Services (ProSe) Charging".</w:t>
      </w:r>
    </w:p>
    <w:p w14:paraId="1BA8C5E2" w14:textId="77777777" w:rsidR="00473A26" w:rsidRDefault="00473A26" w:rsidP="007537FF">
      <w:pPr>
        <w:pStyle w:val="B2"/>
        <w:rPr>
          <w:lang w:eastAsia="de-DE"/>
        </w:rPr>
      </w:pPr>
      <w:r>
        <w:rPr>
          <w:lang w:eastAsia="de-DE"/>
        </w:rPr>
        <w:t>-</w:t>
      </w:r>
      <w:r>
        <w:rPr>
          <w:lang w:eastAsia="de-DE"/>
        </w:rPr>
        <w:tab/>
      </w:r>
      <w:r>
        <w:t>3GPP TS 32.293: "Telecommunication management; Charging management; Proxy Function".</w:t>
      </w:r>
    </w:p>
    <w:p w14:paraId="34BC207C" w14:textId="77777777" w:rsidR="009B1C39" w:rsidRDefault="009B1C39" w:rsidP="007537FF">
      <w:pPr>
        <w:pStyle w:val="B2"/>
      </w:pPr>
      <w:r>
        <w:rPr>
          <w:lang w:eastAsia="de-DE"/>
        </w:rPr>
        <w:t>-</w:t>
      </w:r>
      <w:r>
        <w:rPr>
          <w:lang w:eastAsia="de-DE"/>
        </w:rPr>
        <w:tab/>
      </w:r>
      <w:r>
        <w:t>3GPP TS 32.295: "Telecommunication management; Charging management; Charging Data Record (CDR) transfer".</w:t>
      </w:r>
    </w:p>
    <w:p w14:paraId="3036F410" w14:textId="77777777" w:rsidR="009B1C39" w:rsidRDefault="009B1C39" w:rsidP="007537FF">
      <w:pPr>
        <w:pStyle w:val="B2"/>
        <w:rPr>
          <w:lang w:eastAsia="de-DE"/>
        </w:rPr>
      </w:pPr>
      <w:r>
        <w:t>-</w:t>
      </w:r>
      <w:r>
        <w:tab/>
        <w:t>3GPP TS 32.296: "Telecommunication management; Charging management; Online Charging System (OCS) applications and interfaces".</w:t>
      </w:r>
    </w:p>
    <w:p w14:paraId="473DDA6F" w14:textId="77777777" w:rsidR="009B1C39" w:rsidRPr="00E07E41" w:rsidRDefault="009B1C39" w:rsidP="00E07E41">
      <w:pPr>
        <w:pStyle w:val="B1"/>
        <w:rPr>
          <w:b/>
        </w:rPr>
      </w:pPr>
      <w:r w:rsidRPr="00E07E41">
        <w:rPr>
          <w:b/>
        </w:rPr>
        <w:t>b)</w:t>
      </w:r>
      <w:r w:rsidRPr="00E07E41">
        <w:rPr>
          <w:b/>
        </w:rPr>
        <w:tab/>
        <w:t xml:space="preserve">Common 3GPP specifications </w:t>
      </w:r>
    </w:p>
    <w:p w14:paraId="2AF1BF40" w14:textId="77777777" w:rsidR="009B1C39" w:rsidRDefault="009B1C39" w:rsidP="007537FF">
      <w:pPr>
        <w:pStyle w:val="B2"/>
      </w:pPr>
      <w:r>
        <w:t>-</w:t>
      </w:r>
      <w:r>
        <w:tab/>
        <w:t>3GPP TS 22.101: "Service aspects; Service Principles".</w:t>
      </w:r>
    </w:p>
    <w:p w14:paraId="1742B572" w14:textId="77777777" w:rsidR="009B1C39" w:rsidRPr="00E07E41" w:rsidRDefault="009B1C39" w:rsidP="00E07E41">
      <w:pPr>
        <w:pStyle w:val="B1"/>
        <w:rPr>
          <w:b/>
        </w:rPr>
      </w:pPr>
      <w:r w:rsidRPr="00E07E41">
        <w:rPr>
          <w:b/>
        </w:rPr>
        <w:t>c)</w:t>
      </w:r>
      <w:r w:rsidRPr="00E07E41">
        <w:rPr>
          <w:b/>
        </w:rPr>
        <w:tab/>
        <w:t>other Domain and Service specific 3GPP / ETSI / ITU specifications</w:t>
      </w:r>
    </w:p>
    <w:p w14:paraId="75379CEB" w14:textId="77777777" w:rsidR="009B1C39" w:rsidRDefault="009B1C39">
      <w:pPr>
        <w:pStyle w:val="EX"/>
      </w:pPr>
      <w:r>
        <w:t>-</w:t>
      </w:r>
    </w:p>
    <w:p w14:paraId="718BE0A6" w14:textId="77777777" w:rsidR="009B1C39" w:rsidRPr="00E07E41" w:rsidRDefault="009B1C39" w:rsidP="00E07E41">
      <w:pPr>
        <w:pStyle w:val="B1"/>
        <w:rPr>
          <w:b/>
        </w:rPr>
      </w:pPr>
      <w:r w:rsidRPr="00E07E41">
        <w:rPr>
          <w:b/>
        </w:rPr>
        <w:t>c)</w:t>
      </w:r>
      <w:r w:rsidRPr="00E07E41">
        <w:rPr>
          <w:b/>
        </w:rPr>
        <w:tab/>
        <w:t>Network Management related specifications</w:t>
      </w:r>
    </w:p>
    <w:p w14:paraId="1E36351F" w14:textId="77777777" w:rsidR="00B10631" w:rsidRPr="00532A69" w:rsidRDefault="00B10631" w:rsidP="00B10631">
      <w:pPr>
        <w:pStyle w:val="Heading8"/>
      </w:pPr>
      <w:r>
        <w:rPr>
          <w:b/>
          <w:bCs/>
        </w:rPr>
        <w:br w:type="page"/>
      </w:r>
      <w:bookmarkStart w:id="4499" w:name="_Toc20233313"/>
      <w:bookmarkStart w:id="4500" w:name="_Toc28026893"/>
      <w:bookmarkStart w:id="4501" w:name="_Toc36116728"/>
      <w:bookmarkStart w:id="4502" w:name="_Toc44682912"/>
      <w:bookmarkStart w:id="4503" w:name="_Toc51926763"/>
      <w:bookmarkStart w:id="4504" w:name="_Toc162449285"/>
      <w:r w:rsidRPr="00532A69">
        <w:lastRenderedPageBreak/>
        <w:t xml:space="preserve">Annex </w:t>
      </w:r>
      <w:r w:rsidR="00C24ACB">
        <w:t>C</w:t>
      </w:r>
      <w:r w:rsidRPr="00532A69">
        <w:t xml:space="preserve"> (informative):</w:t>
      </w:r>
      <w:r w:rsidRPr="00532A69">
        <w:br/>
        <w:t>ASN.1 Cross-reference listing and fully expanded sources</w:t>
      </w:r>
      <w:bookmarkEnd w:id="4499"/>
      <w:bookmarkEnd w:id="4500"/>
      <w:bookmarkEnd w:id="4501"/>
      <w:bookmarkEnd w:id="4502"/>
      <w:bookmarkEnd w:id="4503"/>
      <w:bookmarkEnd w:id="4504"/>
    </w:p>
    <w:p w14:paraId="20A0A0A2" w14:textId="77777777" w:rsidR="00B10631" w:rsidRDefault="00B10631" w:rsidP="00C24ACB">
      <w:pPr>
        <w:rPr>
          <w:b/>
          <w:bCs/>
        </w:rPr>
      </w:pPr>
      <w:r w:rsidRPr="00532A69">
        <w:t xml:space="preserve">The ASN.1 Cross-reference listing and the fully expanded ASN.1 sources of the </w:t>
      </w:r>
      <w:r>
        <w:t>Charging</w:t>
      </w:r>
      <w:r w:rsidRPr="00532A69">
        <w:t xml:space="preserve"> protocol are provided for information at </w:t>
      </w:r>
      <w:r w:rsidRPr="00532A69">
        <w:rPr>
          <w:color w:val="0000FF"/>
          <w:u w:val="single"/>
          <w:lang w:eastAsia="en-GB"/>
        </w:rPr>
        <w:t>http://www.3gpp.org/ftp/Specs/archive/</w:t>
      </w:r>
      <w:r>
        <w:rPr>
          <w:color w:val="0000FF"/>
          <w:u w:val="single"/>
          <w:lang w:eastAsia="en-GB"/>
        </w:rPr>
        <w:t>32</w:t>
      </w:r>
      <w:r w:rsidRPr="00532A69">
        <w:rPr>
          <w:color w:val="0000FF"/>
          <w:u w:val="single"/>
          <w:lang w:eastAsia="en-GB"/>
        </w:rPr>
        <w:t>_series/</w:t>
      </w:r>
      <w:r>
        <w:rPr>
          <w:color w:val="0000FF"/>
          <w:u w:val="single"/>
          <w:lang w:eastAsia="en-GB"/>
        </w:rPr>
        <w:t>3</w:t>
      </w:r>
      <w:r w:rsidRPr="00532A69">
        <w:rPr>
          <w:color w:val="0000FF"/>
          <w:u w:val="single"/>
          <w:lang w:eastAsia="en-GB"/>
        </w:rPr>
        <w:t>2.</w:t>
      </w:r>
      <w:r>
        <w:rPr>
          <w:color w:val="0000FF"/>
          <w:u w:val="single"/>
          <w:lang w:eastAsia="en-GB"/>
        </w:rPr>
        <w:t>298</w:t>
      </w:r>
      <w:r w:rsidRPr="00532A69">
        <w:rPr>
          <w:color w:val="0000FF"/>
          <w:u w:val="single"/>
          <w:lang w:eastAsia="en-GB"/>
        </w:rPr>
        <w:t>/ASN.1/</w:t>
      </w:r>
    </w:p>
    <w:p w14:paraId="4D3F2D6F" w14:textId="77777777" w:rsidR="009B1C39" w:rsidRDefault="009B1C39">
      <w:pPr>
        <w:pStyle w:val="Heading8"/>
      </w:pPr>
      <w:bookmarkStart w:id="4505" w:name="historyclause"/>
      <w:r>
        <w:br w:type="page"/>
      </w:r>
      <w:bookmarkStart w:id="4506" w:name="_Toc20233314"/>
      <w:bookmarkStart w:id="4507" w:name="_Toc28026894"/>
      <w:bookmarkStart w:id="4508" w:name="_Toc36116729"/>
      <w:bookmarkStart w:id="4509" w:name="_Toc44682913"/>
      <w:bookmarkStart w:id="4510" w:name="_Toc51926764"/>
      <w:bookmarkStart w:id="4511" w:name="_Toc162449286"/>
      <w:r>
        <w:lastRenderedPageBreak/>
        <w:t xml:space="preserve">Annex </w:t>
      </w:r>
      <w:r w:rsidR="00C24ACB">
        <w:t xml:space="preserve">D </w:t>
      </w:r>
      <w:r>
        <w:t>(informative):</w:t>
      </w:r>
      <w:r>
        <w:br/>
        <w:t>Change history</w:t>
      </w:r>
      <w:bookmarkEnd w:id="4506"/>
      <w:bookmarkEnd w:id="4507"/>
      <w:bookmarkEnd w:id="4508"/>
      <w:bookmarkEnd w:id="4509"/>
      <w:bookmarkEnd w:id="4510"/>
      <w:bookmarkEnd w:id="4511"/>
    </w:p>
    <w:tbl>
      <w:tblPr>
        <w:tblW w:w="504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6"/>
        <w:gridCol w:w="560"/>
        <w:gridCol w:w="969"/>
        <w:gridCol w:w="534"/>
        <w:gridCol w:w="426"/>
        <w:gridCol w:w="4678"/>
        <w:gridCol w:w="569"/>
        <w:gridCol w:w="569"/>
        <w:gridCol w:w="716"/>
      </w:tblGrid>
      <w:tr w:rsidR="009B1C39" w14:paraId="339FB6F2" w14:textId="77777777">
        <w:trPr>
          <w:cantSplit/>
        </w:trPr>
        <w:tc>
          <w:tcPr>
            <w:tcW w:w="5000" w:type="pct"/>
            <w:gridSpan w:val="9"/>
            <w:tcBorders>
              <w:bottom w:val="nil"/>
            </w:tcBorders>
            <w:shd w:val="solid" w:color="FFFFFF" w:fill="auto"/>
          </w:tcPr>
          <w:bookmarkEnd w:id="4505"/>
          <w:p w14:paraId="0BBED936" w14:textId="77777777" w:rsidR="009B1C39" w:rsidRDefault="009B1C39">
            <w:pPr>
              <w:pStyle w:val="TAL"/>
              <w:jc w:val="center"/>
              <w:rPr>
                <w:b/>
                <w:sz w:val="16"/>
              </w:rPr>
            </w:pPr>
            <w:r>
              <w:rPr>
                <w:b/>
              </w:rPr>
              <w:t>Change history</w:t>
            </w:r>
          </w:p>
        </w:tc>
      </w:tr>
      <w:tr w:rsidR="009B1C39" w14:paraId="4B2203D5" w14:textId="77777777">
        <w:tc>
          <w:tcPr>
            <w:tcW w:w="401" w:type="pct"/>
            <w:shd w:val="pct10" w:color="auto" w:fill="FFFFFF"/>
          </w:tcPr>
          <w:p w14:paraId="113A42F3" w14:textId="77777777" w:rsidR="009B1C39" w:rsidRDefault="009B1C39">
            <w:pPr>
              <w:pStyle w:val="TAL"/>
              <w:rPr>
                <w:b/>
                <w:sz w:val="16"/>
              </w:rPr>
            </w:pPr>
            <w:r>
              <w:rPr>
                <w:b/>
                <w:sz w:val="16"/>
              </w:rPr>
              <w:t>Date</w:t>
            </w:r>
          </w:p>
        </w:tc>
        <w:tc>
          <w:tcPr>
            <w:tcW w:w="286" w:type="pct"/>
            <w:shd w:val="pct10" w:color="auto" w:fill="FFFFFF"/>
          </w:tcPr>
          <w:p w14:paraId="03272060" w14:textId="77777777" w:rsidR="009B1C39" w:rsidRDefault="009B1C39">
            <w:pPr>
              <w:pStyle w:val="TAL"/>
              <w:rPr>
                <w:b/>
                <w:sz w:val="16"/>
              </w:rPr>
            </w:pPr>
            <w:r>
              <w:rPr>
                <w:b/>
                <w:sz w:val="16"/>
              </w:rPr>
              <w:t>TSG #</w:t>
            </w:r>
          </w:p>
        </w:tc>
        <w:tc>
          <w:tcPr>
            <w:tcW w:w="494" w:type="pct"/>
            <w:shd w:val="pct10" w:color="auto" w:fill="FFFFFF"/>
          </w:tcPr>
          <w:p w14:paraId="0F11A9EA" w14:textId="77777777" w:rsidR="009B1C39" w:rsidRDefault="009B1C39">
            <w:pPr>
              <w:pStyle w:val="TAL"/>
              <w:rPr>
                <w:b/>
                <w:sz w:val="16"/>
              </w:rPr>
            </w:pPr>
            <w:r>
              <w:rPr>
                <w:b/>
                <w:sz w:val="16"/>
              </w:rPr>
              <w:t>TSG Doc.</w:t>
            </w:r>
          </w:p>
        </w:tc>
        <w:tc>
          <w:tcPr>
            <w:tcW w:w="272" w:type="pct"/>
            <w:shd w:val="pct10" w:color="auto" w:fill="FFFFFF"/>
          </w:tcPr>
          <w:p w14:paraId="33B041D7" w14:textId="77777777" w:rsidR="009B1C39" w:rsidRDefault="009B1C39">
            <w:pPr>
              <w:pStyle w:val="TAL"/>
              <w:rPr>
                <w:b/>
                <w:sz w:val="16"/>
              </w:rPr>
            </w:pPr>
            <w:r>
              <w:rPr>
                <w:b/>
                <w:sz w:val="16"/>
              </w:rPr>
              <w:t>CR</w:t>
            </w:r>
          </w:p>
        </w:tc>
        <w:tc>
          <w:tcPr>
            <w:tcW w:w="217" w:type="pct"/>
            <w:shd w:val="pct10" w:color="auto" w:fill="FFFFFF"/>
          </w:tcPr>
          <w:p w14:paraId="0BDA98B2" w14:textId="77777777" w:rsidR="009B1C39" w:rsidRDefault="009B1C39">
            <w:pPr>
              <w:pStyle w:val="TAL"/>
              <w:rPr>
                <w:b/>
                <w:sz w:val="16"/>
              </w:rPr>
            </w:pPr>
            <w:r>
              <w:rPr>
                <w:b/>
                <w:sz w:val="16"/>
              </w:rPr>
              <w:t>Rev</w:t>
            </w:r>
          </w:p>
        </w:tc>
        <w:tc>
          <w:tcPr>
            <w:tcW w:w="2385" w:type="pct"/>
            <w:shd w:val="pct10" w:color="auto" w:fill="FFFFFF"/>
          </w:tcPr>
          <w:p w14:paraId="5C2091FF" w14:textId="77777777" w:rsidR="009B1C39" w:rsidRDefault="009B1C39">
            <w:pPr>
              <w:pStyle w:val="TAL"/>
              <w:rPr>
                <w:b/>
                <w:sz w:val="16"/>
              </w:rPr>
            </w:pPr>
            <w:r>
              <w:rPr>
                <w:b/>
                <w:sz w:val="16"/>
              </w:rPr>
              <w:t>Subject/Comment</w:t>
            </w:r>
          </w:p>
        </w:tc>
        <w:tc>
          <w:tcPr>
            <w:tcW w:w="290" w:type="pct"/>
            <w:shd w:val="pct10" w:color="auto" w:fill="FFFFFF"/>
          </w:tcPr>
          <w:p w14:paraId="688DB95A" w14:textId="77777777" w:rsidR="009B1C39" w:rsidRDefault="009B1C39">
            <w:pPr>
              <w:pStyle w:val="TAL"/>
              <w:rPr>
                <w:b/>
                <w:sz w:val="16"/>
              </w:rPr>
            </w:pPr>
            <w:r>
              <w:rPr>
                <w:rFonts w:eastAsia="MS Mincho" w:cs="Arial"/>
                <w:b/>
                <w:bCs/>
                <w:color w:val="000000"/>
                <w:sz w:val="16"/>
                <w:szCs w:val="16"/>
                <w:lang w:eastAsia="ja-JP"/>
              </w:rPr>
              <w:t>Cat</w:t>
            </w:r>
          </w:p>
        </w:tc>
        <w:tc>
          <w:tcPr>
            <w:tcW w:w="290" w:type="pct"/>
            <w:shd w:val="pct10" w:color="auto" w:fill="FFFFFF"/>
          </w:tcPr>
          <w:p w14:paraId="200CAA1B" w14:textId="77777777" w:rsidR="009B1C39" w:rsidRDefault="009B1C39">
            <w:pPr>
              <w:pStyle w:val="TAL"/>
              <w:rPr>
                <w:b/>
                <w:sz w:val="16"/>
              </w:rPr>
            </w:pPr>
            <w:r>
              <w:rPr>
                <w:b/>
                <w:sz w:val="16"/>
              </w:rPr>
              <w:t>Old</w:t>
            </w:r>
          </w:p>
        </w:tc>
        <w:tc>
          <w:tcPr>
            <w:tcW w:w="365" w:type="pct"/>
            <w:shd w:val="pct10" w:color="auto" w:fill="FFFFFF"/>
          </w:tcPr>
          <w:p w14:paraId="20E6A3AE" w14:textId="77777777" w:rsidR="009B1C39" w:rsidRDefault="009B1C39">
            <w:pPr>
              <w:pStyle w:val="TAL"/>
              <w:rPr>
                <w:b/>
                <w:sz w:val="16"/>
              </w:rPr>
            </w:pPr>
            <w:r>
              <w:rPr>
                <w:b/>
                <w:sz w:val="16"/>
              </w:rPr>
              <w:t>New</w:t>
            </w:r>
          </w:p>
        </w:tc>
      </w:tr>
      <w:tr w:rsidR="009B1C39" w14:paraId="367957C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2F9D000"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AD9718"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28A60BD" w14:textId="77777777" w:rsidR="009B1C39" w:rsidRDefault="009B1C39">
            <w:pPr>
              <w:pStyle w:val="TAL"/>
              <w:rPr>
                <w:rFonts w:cs="Arial"/>
                <w:sz w:val="16"/>
                <w:szCs w:val="16"/>
              </w:rPr>
            </w:pPr>
            <w:r>
              <w:rPr>
                <w:rFonts w:cs="Arial"/>
                <w:sz w:val="16"/>
                <w:szCs w:val="16"/>
              </w:rPr>
              <w:t>SP-090541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1AE1796" w14:textId="77777777" w:rsidR="009B1C39" w:rsidRDefault="009B1C39">
            <w:pPr>
              <w:pStyle w:val="TAL"/>
              <w:rPr>
                <w:rFonts w:cs="Arial"/>
                <w:sz w:val="16"/>
                <w:szCs w:val="16"/>
              </w:rPr>
            </w:pPr>
            <w:r>
              <w:rPr>
                <w:rFonts w:cs="Arial"/>
                <w:sz w:val="16"/>
                <w:szCs w:val="16"/>
              </w:rPr>
              <w:t>0103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ECBC909"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AEC1532" w14:textId="77777777" w:rsidR="009B1C39" w:rsidRDefault="009B1C39">
            <w:pPr>
              <w:pStyle w:val="TAL"/>
              <w:rPr>
                <w:rFonts w:cs="Arial"/>
                <w:sz w:val="16"/>
                <w:szCs w:val="16"/>
              </w:rPr>
            </w:pPr>
            <w:r>
              <w:rPr>
                <w:rFonts w:cs="Arial"/>
                <w:sz w:val="16"/>
                <w:szCs w:val="16"/>
              </w:rPr>
              <w:t>Add MBMS GW address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DF5D81D"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B7085CE"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6CA35A9" w14:textId="77777777" w:rsidR="009B1C39" w:rsidRDefault="009B1C39">
            <w:pPr>
              <w:pStyle w:val="TAL"/>
              <w:rPr>
                <w:rFonts w:cs="Arial"/>
                <w:sz w:val="16"/>
                <w:szCs w:val="16"/>
              </w:rPr>
            </w:pPr>
            <w:r>
              <w:rPr>
                <w:rFonts w:cs="Arial"/>
                <w:sz w:val="16"/>
                <w:szCs w:val="16"/>
              </w:rPr>
              <w:t>9.1.0</w:t>
            </w:r>
          </w:p>
        </w:tc>
      </w:tr>
      <w:tr w:rsidR="009B1C39" w14:paraId="61AF56D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8286C44"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1CE4EC8"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2B145F2"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5D50EFC" w14:textId="77777777" w:rsidR="009B1C39" w:rsidRDefault="009B1C39">
            <w:pPr>
              <w:pStyle w:val="TAL"/>
              <w:rPr>
                <w:rFonts w:cs="Arial"/>
                <w:sz w:val="16"/>
                <w:szCs w:val="16"/>
              </w:rPr>
            </w:pPr>
            <w:r>
              <w:rPr>
                <w:rFonts w:cs="Arial"/>
                <w:sz w:val="16"/>
                <w:szCs w:val="16"/>
              </w:rPr>
              <w:t>0105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9ACAA9E"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01A5DC6" w14:textId="77777777" w:rsidR="009B1C39" w:rsidRDefault="009B1C39">
            <w:pPr>
              <w:pStyle w:val="TAL"/>
              <w:rPr>
                <w:rFonts w:cs="Arial"/>
                <w:sz w:val="16"/>
                <w:szCs w:val="16"/>
              </w:rPr>
            </w:pPr>
            <w:r>
              <w:rPr>
                <w:rFonts w:cs="Arial"/>
                <w:sz w:val="16"/>
                <w:szCs w:val="16"/>
              </w:rPr>
              <w:t>Rel-9 CR 32.298 correction of number portability and carrier select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E8C1766"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F6A6CD0"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0DD37B8" w14:textId="77777777" w:rsidR="009B1C39" w:rsidRDefault="009B1C39">
            <w:pPr>
              <w:pStyle w:val="TAL"/>
              <w:rPr>
                <w:rFonts w:cs="Arial"/>
                <w:sz w:val="16"/>
                <w:szCs w:val="16"/>
              </w:rPr>
            </w:pPr>
            <w:r>
              <w:rPr>
                <w:rFonts w:cs="Arial"/>
                <w:sz w:val="16"/>
                <w:szCs w:val="16"/>
              </w:rPr>
              <w:t>9.1.0</w:t>
            </w:r>
          </w:p>
        </w:tc>
      </w:tr>
      <w:tr w:rsidR="009B1C39" w14:paraId="21C6B43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EA2B359"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C716E0"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AC57C66" w14:textId="77777777" w:rsidR="009B1C39" w:rsidRDefault="009B1C39">
            <w:pPr>
              <w:pStyle w:val="TAL"/>
              <w:rPr>
                <w:rFonts w:cs="Arial"/>
                <w:sz w:val="16"/>
                <w:szCs w:val="16"/>
              </w:rPr>
            </w:pPr>
            <w:r>
              <w:rPr>
                <w:rFonts w:cs="Arial"/>
                <w:sz w:val="16"/>
                <w:szCs w:val="16"/>
              </w:rPr>
              <w:t>SP-090538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542138B" w14:textId="77777777" w:rsidR="009B1C39" w:rsidRDefault="009B1C39">
            <w:pPr>
              <w:pStyle w:val="TAL"/>
              <w:rPr>
                <w:rFonts w:cs="Arial"/>
                <w:sz w:val="16"/>
                <w:szCs w:val="16"/>
              </w:rPr>
            </w:pPr>
            <w:r>
              <w:rPr>
                <w:rFonts w:cs="Arial"/>
                <w:sz w:val="16"/>
                <w:szCs w:val="16"/>
              </w:rPr>
              <w:t>0106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2F4A811"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EE07595" w14:textId="77777777" w:rsidR="009B1C39" w:rsidRDefault="009B1C39">
            <w:pPr>
              <w:pStyle w:val="TAL"/>
              <w:rPr>
                <w:rFonts w:cs="Arial"/>
                <w:sz w:val="16"/>
                <w:szCs w:val="16"/>
              </w:rPr>
            </w:pPr>
            <w:r>
              <w:rPr>
                <w:rFonts w:cs="Arial"/>
                <w:sz w:val="16"/>
                <w:szCs w:val="16"/>
              </w:rPr>
              <w:t>Add "Closed User Group (CUG)" for MMTel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40BB410"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007A8F9"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0EA2629" w14:textId="77777777" w:rsidR="009B1C39" w:rsidRDefault="009B1C39">
            <w:pPr>
              <w:pStyle w:val="TAL"/>
              <w:rPr>
                <w:rFonts w:cs="Arial"/>
                <w:sz w:val="16"/>
                <w:szCs w:val="16"/>
              </w:rPr>
            </w:pPr>
            <w:r>
              <w:rPr>
                <w:rFonts w:cs="Arial"/>
                <w:sz w:val="16"/>
                <w:szCs w:val="16"/>
              </w:rPr>
              <w:t>9.1.0</w:t>
            </w:r>
          </w:p>
        </w:tc>
      </w:tr>
      <w:tr w:rsidR="009B1C39" w14:paraId="3AD370D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EFD2442"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064D63D"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77BA8F8" w14:textId="77777777" w:rsidR="009B1C39" w:rsidRDefault="009B1C39">
            <w:pPr>
              <w:pStyle w:val="TAL"/>
              <w:rPr>
                <w:rFonts w:cs="Arial"/>
                <w:sz w:val="16"/>
                <w:szCs w:val="16"/>
              </w:rPr>
            </w:pPr>
            <w:r>
              <w:rPr>
                <w:rFonts w:cs="Arial"/>
                <w:sz w:val="16"/>
                <w:szCs w:val="16"/>
              </w:rPr>
              <w:t>SP-090538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E0DFE85" w14:textId="77777777" w:rsidR="009B1C39" w:rsidRDefault="009B1C39">
            <w:pPr>
              <w:pStyle w:val="TAL"/>
              <w:rPr>
                <w:rFonts w:cs="Arial"/>
                <w:sz w:val="16"/>
                <w:szCs w:val="16"/>
              </w:rPr>
            </w:pPr>
            <w:r>
              <w:rPr>
                <w:rFonts w:cs="Arial"/>
                <w:sz w:val="16"/>
                <w:szCs w:val="16"/>
              </w:rPr>
              <w:t>0107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9EA18A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4C05418" w14:textId="77777777" w:rsidR="009B1C39" w:rsidRDefault="009B1C39">
            <w:pPr>
              <w:pStyle w:val="TAL"/>
              <w:rPr>
                <w:rFonts w:cs="Arial"/>
                <w:sz w:val="16"/>
                <w:szCs w:val="16"/>
              </w:rPr>
            </w:pPr>
            <w:r>
              <w:rPr>
                <w:rFonts w:cs="Arial"/>
                <w:sz w:val="16"/>
                <w:szCs w:val="16"/>
              </w:rPr>
              <w:t>Add 3PTY MMTel supplementary service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1671AFA"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B829ED8"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D149CE3" w14:textId="77777777" w:rsidR="009B1C39" w:rsidRDefault="009B1C39">
            <w:pPr>
              <w:pStyle w:val="TAL"/>
              <w:rPr>
                <w:rFonts w:cs="Arial"/>
                <w:sz w:val="16"/>
                <w:szCs w:val="16"/>
              </w:rPr>
            </w:pPr>
            <w:r>
              <w:rPr>
                <w:rFonts w:cs="Arial"/>
                <w:sz w:val="16"/>
                <w:szCs w:val="16"/>
              </w:rPr>
              <w:t>9.1.0</w:t>
            </w:r>
          </w:p>
        </w:tc>
      </w:tr>
      <w:tr w:rsidR="009B1C39" w14:paraId="19CCD8B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C9C4FFA"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3B5174A"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54B5A30" w14:textId="77777777" w:rsidR="009B1C39" w:rsidRDefault="009B1C39">
            <w:pPr>
              <w:pStyle w:val="TAL"/>
              <w:rPr>
                <w:rFonts w:cs="Arial"/>
                <w:sz w:val="16"/>
                <w:szCs w:val="16"/>
              </w:rPr>
            </w:pPr>
            <w:r>
              <w:rPr>
                <w:rFonts w:cs="Arial"/>
                <w:sz w:val="16"/>
                <w:szCs w:val="16"/>
              </w:rPr>
              <w:t>SP-090538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6CF90EB" w14:textId="77777777" w:rsidR="009B1C39" w:rsidRDefault="009B1C39">
            <w:pPr>
              <w:pStyle w:val="TAL"/>
              <w:rPr>
                <w:rFonts w:cs="Arial"/>
                <w:sz w:val="16"/>
                <w:szCs w:val="16"/>
              </w:rPr>
            </w:pPr>
            <w:r>
              <w:rPr>
                <w:rFonts w:cs="Arial"/>
                <w:sz w:val="16"/>
                <w:szCs w:val="16"/>
              </w:rPr>
              <w:t>0108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3F76B0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5D1B559" w14:textId="77777777" w:rsidR="009B1C39" w:rsidRDefault="009B1C39">
            <w:pPr>
              <w:pStyle w:val="TAL"/>
              <w:rPr>
                <w:rFonts w:cs="Arial"/>
                <w:sz w:val="16"/>
                <w:szCs w:val="16"/>
              </w:rPr>
            </w:pPr>
            <w:r>
              <w:rPr>
                <w:rFonts w:cs="Arial"/>
                <w:sz w:val="16"/>
                <w:szCs w:val="16"/>
              </w:rPr>
              <w:t>CDR parameter for RTTI support in IMS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926EDF2"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5835C38"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B759B1F" w14:textId="77777777" w:rsidR="009B1C39" w:rsidRDefault="009B1C39">
            <w:pPr>
              <w:pStyle w:val="TAL"/>
              <w:rPr>
                <w:rFonts w:cs="Arial"/>
                <w:sz w:val="16"/>
                <w:szCs w:val="16"/>
              </w:rPr>
            </w:pPr>
            <w:r>
              <w:rPr>
                <w:rFonts w:cs="Arial"/>
                <w:sz w:val="16"/>
                <w:szCs w:val="16"/>
              </w:rPr>
              <w:t>9.1.0</w:t>
            </w:r>
          </w:p>
        </w:tc>
      </w:tr>
      <w:tr w:rsidR="009B1C39" w14:paraId="1F54251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2A3BAD3"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432DA2"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23A78CB"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838CE87" w14:textId="77777777" w:rsidR="009B1C39" w:rsidRDefault="009B1C39">
            <w:pPr>
              <w:pStyle w:val="TAL"/>
              <w:rPr>
                <w:rFonts w:cs="Arial"/>
                <w:sz w:val="16"/>
                <w:szCs w:val="16"/>
              </w:rPr>
            </w:pPr>
            <w:r>
              <w:rPr>
                <w:rFonts w:cs="Arial"/>
                <w:sz w:val="16"/>
                <w:szCs w:val="16"/>
              </w:rPr>
              <w:t>0110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657CF2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1B3219F" w14:textId="77777777" w:rsidR="009B1C39" w:rsidRDefault="009B1C39">
            <w:pPr>
              <w:pStyle w:val="TAL"/>
              <w:rPr>
                <w:rFonts w:cs="Arial"/>
                <w:sz w:val="16"/>
                <w:szCs w:val="16"/>
              </w:rPr>
            </w:pPr>
            <w:r>
              <w:rPr>
                <w:rFonts w:cs="Arial"/>
                <w:sz w:val="16"/>
                <w:szCs w:val="16"/>
              </w:rPr>
              <w:t>Set of Corrections in ASN1 description for IMS CDRs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01DC6C7"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15F7712"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667988D" w14:textId="77777777" w:rsidR="009B1C39" w:rsidRDefault="009B1C39">
            <w:pPr>
              <w:pStyle w:val="TAL"/>
              <w:rPr>
                <w:rFonts w:cs="Arial"/>
                <w:sz w:val="16"/>
                <w:szCs w:val="16"/>
              </w:rPr>
            </w:pPr>
            <w:r>
              <w:rPr>
                <w:rFonts w:cs="Arial"/>
                <w:sz w:val="16"/>
                <w:szCs w:val="16"/>
              </w:rPr>
              <w:t>9.1.0</w:t>
            </w:r>
          </w:p>
        </w:tc>
      </w:tr>
      <w:tr w:rsidR="009B1C39" w14:paraId="302FD16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A205E91"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6D8EA52"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AA21932"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7AD38A2" w14:textId="77777777" w:rsidR="009B1C39" w:rsidRDefault="009B1C39">
            <w:pPr>
              <w:pStyle w:val="TAL"/>
              <w:rPr>
                <w:rFonts w:cs="Arial"/>
                <w:sz w:val="16"/>
                <w:szCs w:val="16"/>
              </w:rPr>
            </w:pPr>
            <w:r>
              <w:rPr>
                <w:rFonts w:cs="Arial"/>
                <w:sz w:val="16"/>
                <w:szCs w:val="16"/>
              </w:rPr>
              <w:t>0112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B624B70"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4F4BE16" w14:textId="77777777" w:rsidR="009B1C39" w:rsidRDefault="009B1C39">
            <w:pPr>
              <w:pStyle w:val="TAL"/>
              <w:rPr>
                <w:rFonts w:cs="Arial"/>
                <w:sz w:val="16"/>
                <w:szCs w:val="16"/>
              </w:rPr>
            </w:pPr>
            <w:r>
              <w:rPr>
                <w:rFonts w:cs="Arial"/>
                <w:sz w:val="16"/>
                <w:szCs w:val="16"/>
              </w:rPr>
              <w:t>Set of Corrections in ASN1 description for EPC CDRs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C2D26E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B39A496"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D6BEB53" w14:textId="77777777" w:rsidR="009B1C39" w:rsidRDefault="009B1C39">
            <w:pPr>
              <w:pStyle w:val="TAL"/>
              <w:rPr>
                <w:rFonts w:cs="Arial"/>
                <w:sz w:val="16"/>
                <w:szCs w:val="16"/>
              </w:rPr>
            </w:pPr>
            <w:r>
              <w:rPr>
                <w:rFonts w:cs="Arial"/>
                <w:sz w:val="16"/>
                <w:szCs w:val="16"/>
              </w:rPr>
              <w:t>9.1.0</w:t>
            </w:r>
          </w:p>
        </w:tc>
      </w:tr>
      <w:tr w:rsidR="009B1C39" w14:paraId="0D9172D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5804464"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CC751E"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2B5A9A3"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E398C5D" w14:textId="77777777" w:rsidR="009B1C39" w:rsidRDefault="009B1C39">
            <w:pPr>
              <w:pStyle w:val="TAL"/>
              <w:rPr>
                <w:rFonts w:cs="Arial"/>
                <w:sz w:val="16"/>
                <w:szCs w:val="16"/>
              </w:rPr>
            </w:pPr>
            <w:r>
              <w:rPr>
                <w:rFonts w:cs="Arial"/>
                <w:sz w:val="16"/>
                <w:szCs w:val="16"/>
              </w:rPr>
              <w:t>0114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0CA7D77"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3C191F" w14:textId="77777777" w:rsidR="009B1C39" w:rsidRDefault="009B1C39">
            <w:pPr>
              <w:pStyle w:val="TAL"/>
              <w:rPr>
                <w:rFonts w:cs="Arial"/>
                <w:sz w:val="16"/>
                <w:szCs w:val="16"/>
              </w:rPr>
            </w:pPr>
            <w:r>
              <w:rPr>
                <w:rFonts w:cs="Arial"/>
                <w:sz w:val="16"/>
                <w:szCs w:val="16"/>
              </w:rPr>
              <w:t>Correction on Charging Characteristics Format</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39C7A67"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510877B"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62A3DCB" w14:textId="77777777" w:rsidR="009B1C39" w:rsidRDefault="009B1C39">
            <w:pPr>
              <w:pStyle w:val="TAL"/>
              <w:rPr>
                <w:rFonts w:cs="Arial"/>
                <w:sz w:val="16"/>
                <w:szCs w:val="16"/>
              </w:rPr>
            </w:pPr>
            <w:r>
              <w:rPr>
                <w:rFonts w:cs="Arial"/>
                <w:sz w:val="16"/>
                <w:szCs w:val="16"/>
              </w:rPr>
              <w:t>9.1.0</w:t>
            </w:r>
          </w:p>
        </w:tc>
      </w:tr>
      <w:tr w:rsidR="009B1C39" w14:paraId="16C0D9B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FF01ACB"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940B26A"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2097017" w14:textId="77777777" w:rsidR="009B1C39" w:rsidRDefault="009B1C39">
            <w:pPr>
              <w:pStyle w:val="TAL"/>
              <w:rPr>
                <w:rFonts w:cs="Arial"/>
                <w:sz w:val="16"/>
                <w:szCs w:val="16"/>
              </w:rPr>
            </w:pPr>
            <w:r>
              <w:rPr>
                <w:rFonts w:cs="Arial"/>
                <w:sz w:val="16"/>
                <w:szCs w:val="16"/>
              </w:rPr>
              <w:t>SP-090537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F1DE531" w14:textId="77777777" w:rsidR="009B1C39" w:rsidRDefault="009B1C39">
            <w:pPr>
              <w:pStyle w:val="TAL"/>
              <w:rPr>
                <w:rFonts w:cs="Arial"/>
                <w:sz w:val="16"/>
                <w:szCs w:val="16"/>
              </w:rPr>
            </w:pPr>
            <w:r>
              <w:rPr>
                <w:rFonts w:cs="Arial"/>
                <w:sz w:val="16"/>
                <w:szCs w:val="16"/>
              </w:rPr>
              <w:t>0115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8EE638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C6D7DB4" w14:textId="77777777" w:rsidR="009B1C39" w:rsidRDefault="009B1C39">
            <w:pPr>
              <w:pStyle w:val="TAL"/>
              <w:rPr>
                <w:rFonts w:cs="Arial"/>
                <w:sz w:val="16"/>
                <w:szCs w:val="16"/>
              </w:rPr>
            </w:pPr>
            <w:r>
              <w:rPr>
                <w:rFonts w:cs="Arial"/>
                <w:sz w:val="16"/>
                <w:szCs w:val="16"/>
              </w:rPr>
              <w:t>Emergency bearer service consideration for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F7C0A53"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4A50B3D"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AACEB04" w14:textId="77777777" w:rsidR="009B1C39" w:rsidRDefault="009B1C39">
            <w:pPr>
              <w:pStyle w:val="TAL"/>
              <w:rPr>
                <w:rFonts w:cs="Arial"/>
                <w:sz w:val="16"/>
                <w:szCs w:val="16"/>
              </w:rPr>
            </w:pPr>
            <w:r>
              <w:rPr>
                <w:rFonts w:cs="Arial"/>
                <w:sz w:val="16"/>
                <w:szCs w:val="16"/>
              </w:rPr>
              <w:t>9.1.0</w:t>
            </w:r>
          </w:p>
        </w:tc>
      </w:tr>
      <w:tr w:rsidR="009B1C39" w14:paraId="1A2B24A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F6CEC1C"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AAFBF0"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A8FF324"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F6F7475" w14:textId="77777777" w:rsidR="009B1C39" w:rsidRDefault="009B1C39">
            <w:pPr>
              <w:pStyle w:val="TAL"/>
              <w:rPr>
                <w:rFonts w:cs="Arial"/>
                <w:sz w:val="16"/>
                <w:szCs w:val="16"/>
              </w:rPr>
            </w:pPr>
            <w:r>
              <w:rPr>
                <w:rFonts w:cs="Arial"/>
                <w:sz w:val="16"/>
                <w:szCs w:val="16"/>
              </w:rPr>
              <w:t>0117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1D3982E"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D81D0DD" w14:textId="77777777" w:rsidR="009B1C39" w:rsidRDefault="009B1C39">
            <w:pPr>
              <w:pStyle w:val="TAL"/>
              <w:rPr>
                <w:rFonts w:cs="Arial"/>
                <w:sz w:val="16"/>
                <w:szCs w:val="16"/>
              </w:rPr>
            </w:pPr>
            <w:r>
              <w:rPr>
                <w:rFonts w:cs="Arial"/>
                <w:sz w:val="16"/>
                <w:szCs w:val="16"/>
              </w:rPr>
              <w:t>Correction to MO and MT SMS CDRs for SMS over SGs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83671F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BBE4295"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D0D16A9" w14:textId="77777777" w:rsidR="009B1C39" w:rsidRDefault="009B1C39">
            <w:pPr>
              <w:pStyle w:val="TAL"/>
              <w:rPr>
                <w:rFonts w:cs="Arial"/>
                <w:sz w:val="16"/>
                <w:szCs w:val="16"/>
              </w:rPr>
            </w:pPr>
            <w:r>
              <w:rPr>
                <w:rFonts w:cs="Arial"/>
                <w:sz w:val="16"/>
                <w:szCs w:val="16"/>
              </w:rPr>
              <w:t>9.1.0</w:t>
            </w:r>
          </w:p>
        </w:tc>
      </w:tr>
      <w:tr w:rsidR="009B1C39" w14:paraId="285B61E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42979DA"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634649B"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30461ED"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A2DB636" w14:textId="77777777" w:rsidR="009B1C39" w:rsidRDefault="009B1C39">
            <w:pPr>
              <w:pStyle w:val="TAL"/>
              <w:rPr>
                <w:rFonts w:cs="Arial"/>
                <w:sz w:val="16"/>
                <w:szCs w:val="16"/>
              </w:rPr>
            </w:pPr>
            <w:r>
              <w:rPr>
                <w:rFonts w:cs="Arial"/>
                <w:sz w:val="16"/>
                <w:szCs w:val="16"/>
              </w:rPr>
              <w:t>0119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6B40BC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434F383" w14:textId="77777777" w:rsidR="009B1C39" w:rsidRDefault="009B1C39">
            <w:pPr>
              <w:pStyle w:val="TAL"/>
              <w:rPr>
                <w:rFonts w:cs="Arial"/>
                <w:sz w:val="16"/>
                <w:szCs w:val="16"/>
              </w:rPr>
            </w:pPr>
            <w:r>
              <w:rPr>
                <w:rFonts w:cs="Arial"/>
                <w:sz w:val="16"/>
                <w:szCs w:val="16"/>
              </w:rPr>
              <w:t>Remove CAMEL Charging Information from SGW CDR</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E6ECC18"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B9896F3"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7E3C722" w14:textId="77777777" w:rsidR="009B1C39" w:rsidRDefault="009B1C39">
            <w:pPr>
              <w:pStyle w:val="TAL"/>
              <w:rPr>
                <w:rFonts w:cs="Arial"/>
                <w:sz w:val="16"/>
                <w:szCs w:val="16"/>
              </w:rPr>
            </w:pPr>
            <w:r>
              <w:rPr>
                <w:rFonts w:cs="Arial"/>
                <w:sz w:val="16"/>
                <w:szCs w:val="16"/>
              </w:rPr>
              <w:t>9.1.0</w:t>
            </w:r>
          </w:p>
        </w:tc>
      </w:tr>
      <w:tr w:rsidR="009B1C39" w14:paraId="31EB86D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4C7D31A"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FA73C6"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33838E9"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EEC3582" w14:textId="77777777" w:rsidR="009B1C39" w:rsidRDefault="009B1C39">
            <w:pPr>
              <w:pStyle w:val="TAL"/>
              <w:rPr>
                <w:rFonts w:cs="Arial"/>
                <w:sz w:val="16"/>
                <w:szCs w:val="16"/>
              </w:rPr>
            </w:pPr>
            <w:r>
              <w:rPr>
                <w:rFonts w:cs="Arial"/>
                <w:sz w:val="16"/>
                <w:szCs w:val="16"/>
              </w:rPr>
              <w:t>0121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6CDA799"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AA37D96" w14:textId="77777777" w:rsidR="009B1C39" w:rsidRDefault="009B1C39">
            <w:pPr>
              <w:pStyle w:val="TAL"/>
              <w:rPr>
                <w:rFonts w:cs="Arial"/>
                <w:sz w:val="16"/>
                <w:szCs w:val="16"/>
              </w:rPr>
            </w:pPr>
            <w:r>
              <w:rPr>
                <w:rFonts w:cs="Arial"/>
                <w:sz w:val="16"/>
                <w:szCs w:val="16"/>
              </w:rPr>
              <w:t>Addition of IP multicast delivery related contents in MBMS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D15B7A3"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532C162"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73185EC" w14:textId="77777777" w:rsidR="009B1C39" w:rsidRDefault="009B1C39">
            <w:pPr>
              <w:pStyle w:val="TAL"/>
              <w:rPr>
                <w:rFonts w:cs="Arial"/>
                <w:sz w:val="16"/>
                <w:szCs w:val="16"/>
              </w:rPr>
            </w:pPr>
            <w:r>
              <w:rPr>
                <w:rFonts w:cs="Arial"/>
                <w:sz w:val="16"/>
                <w:szCs w:val="16"/>
              </w:rPr>
              <w:t>9.1.0</w:t>
            </w:r>
          </w:p>
        </w:tc>
      </w:tr>
      <w:tr w:rsidR="009B1C39" w14:paraId="7DD342E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3A1240D"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F0CBCE"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BC789CE"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0FE9A39" w14:textId="77777777" w:rsidR="009B1C39" w:rsidRDefault="009B1C39">
            <w:pPr>
              <w:pStyle w:val="TAL"/>
              <w:rPr>
                <w:rFonts w:cs="Arial"/>
                <w:sz w:val="16"/>
                <w:szCs w:val="16"/>
              </w:rPr>
            </w:pPr>
            <w:r>
              <w:rPr>
                <w:rFonts w:cs="Arial"/>
                <w:sz w:val="16"/>
                <w:szCs w:val="16"/>
              </w:rPr>
              <w:t>0123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26F563F"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44C8B0C" w14:textId="77777777" w:rsidR="009B1C39" w:rsidRDefault="009B1C39">
            <w:pPr>
              <w:pStyle w:val="TAL"/>
              <w:rPr>
                <w:rFonts w:cs="Arial"/>
                <w:sz w:val="16"/>
                <w:szCs w:val="16"/>
              </w:rPr>
            </w:pPr>
            <w:r>
              <w:rPr>
                <w:rFonts w:cs="Arial"/>
                <w:sz w:val="16"/>
                <w:szCs w:val="16"/>
              </w:rPr>
              <w:t>Correction of PDP/PDN Type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77F353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62A0B9A"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60BCD64" w14:textId="77777777" w:rsidR="009B1C39" w:rsidRDefault="009B1C39">
            <w:pPr>
              <w:pStyle w:val="TAL"/>
              <w:rPr>
                <w:rFonts w:cs="Arial"/>
                <w:sz w:val="16"/>
                <w:szCs w:val="16"/>
              </w:rPr>
            </w:pPr>
            <w:r>
              <w:rPr>
                <w:rFonts w:cs="Arial"/>
                <w:sz w:val="16"/>
                <w:szCs w:val="16"/>
              </w:rPr>
              <w:t>9.2.0</w:t>
            </w:r>
          </w:p>
        </w:tc>
      </w:tr>
      <w:tr w:rsidR="009B1C39" w14:paraId="5ED15B0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CB98B81"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299EB7"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8BABDEE"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F151911" w14:textId="77777777" w:rsidR="009B1C39" w:rsidRDefault="009B1C39">
            <w:pPr>
              <w:pStyle w:val="TAL"/>
              <w:rPr>
                <w:rFonts w:cs="Arial"/>
                <w:sz w:val="16"/>
                <w:szCs w:val="16"/>
              </w:rPr>
            </w:pPr>
            <w:r>
              <w:rPr>
                <w:rFonts w:cs="Arial"/>
                <w:sz w:val="16"/>
                <w:szCs w:val="16"/>
              </w:rPr>
              <w:t>0125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76F978F"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F1648DA" w14:textId="77777777" w:rsidR="009B1C39" w:rsidRDefault="009B1C39">
            <w:pPr>
              <w:pStyle w:val="TAL"/>
              <w:rPr>
                <w:rFonts w:cs="Arial"/>
                <w:sz w:val="16"/>
                <w:szCs w:val="16"/>
              </w:rPr>
            </w:pPr>
            <w:r>
              <w:rPr>
                <w:rFonts w:cs="Arial"/>
                <w:sz w:val="16"/>
                <w:szCs w:val="16"/>
              </w:rPr>
              <w:t>Alignment with TS 32.251 for "Volume Limit" and "Time Limit" in Change-Condition AVP</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4F5AF5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0551FEE"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CB6E08E" w14:textId="77777777" w:rsidR="009B1C39" w:rsidRDefault="009B1C39">
            <w:pPr>
              <w:pStyle w:val="TAL"/>
              <w:rPr>
                <w:rFonts w:cs="Arial"/>
                <w:sz w:val="16"/>
                <w:szCs w:val="16"/>
              </w:rPr>
            </w:pPr>
            <w:r>
              <w:rPr>
                <w:rFonts w:cs="Arial"/>
                <w:sz w:val="16"/>
                <w:szCs w:val="16"/>
              </w:rPr>
              <w:t>9.2.0</w:t>
            </w:r>
          </w:p>
        </w:tc>
      </w:tr>
      <w:tr w:rsidR="009B1C39" w14:paraId="7B71D46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09F467D"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95FDC70"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D9882EB"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EE316C3" w14:textId="77777777" w:rsidR="009B1C39" w:rsidRDefault="009B1C39">
            <w:pPr>
              <w:pStyle w:val="TAL"/>
              <w:rPr>
                <w:rFonts w:cs="Arial"/>
                <w:sz w:val="16"/>
                <w:szCs w:val="16"/>
              </w:rPr>
            </w:pPr>
            <w:r>
              <w:rPr>
                <w:rFonts w:cs="Arial"/>
                <w:sz w:val="16"/>
                <w:szCs w:val="16"/>
              </w:rPr>
              <w:t>0127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8ED02D1"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791ECD0" w14:textId="77777777" w:rsidR="009B1C39" w:rsidRDefault="009B1C39">
            <w:pPr>
              <w:pStyle w:val="TAL"/>
              <w:rPr>
                <w:rFonts w:cs="Arial"/>
                <w:sz w:val="16"/>
                <w:szCs w:val="16"/>
              </w:rPr>
            </w:pPr>
            <w:r>
              <w:rPr>
                <w:rFonts w:cs="Arial"/>
                <w:sz w:val="16"/>
                <w:szCs w:val="16"/>
              </w:rPr>
              <w:t>Alignment with TS 32.251 for "User location Change" Condition in  ServiceConditionChange and ChangeCondition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43695B8"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D1A897C"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E194B7E" w14:textId="77777777" w:rsidR="009B1C39" w:rsidRDefault="009B1C39">
            <w:pPr>
              <w:pStyle w:val="TAL"/>
              <w:rPr>
                <w:rFonts w:cs="Arial"/>
                <w:sz w:val="16"/>
                <w:szCs w:val="16"/>
              </w:rPr>
            </w:pPr>
            <w:r>
              <w:rPr>
                <w:rFonts w:cs="Arial"/>
                <w:sz w:val="16"/>
                <w:szCs w:val="16"/>
              </w:rPr>
              <w:t>9.2.0</w:t>
            </w:r>
          </w:p>
        </w:tc>
      </w:tr>
      <w:tr w:rsidR="009B1C39" w14:paraId="7BBF9EE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8EE2CA9"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3446E8"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4910142"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9EA05AF" w14:textId="77777777" w:rsidR="009B1C39" w:rsidRDefault="009B1C39">
            <w:pPr>
              <w:pStyle w:val="TAL"/>
              <w:rPr>
                <w:rFonts w:cs="Arial"/>
                <w:sz w:val="16"/>
                <w:szCs w:val="16"/>
              </w:rPr>
            </w:pPr>
            <w:r>
              <w:rPr>
                <w:rFonts w:cs="Arial"/>
                <w:sz w:val="16"/>
                <w:szCs w:val="16"/>
              </w:rPr>
              <w:t>0129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1E8FA11"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1CE42CD" w14:textId="77777777" w:rsidR="009B1C39" w:rsidRDefault="009B1C39">
            <w:pPr>
              <w:pStyle w:val="TAL"/>
              <w:rPr>
                <w:rFonts w:cs="Arial"/>
                <w:sz w:val="16"/>
                <w:szCs w:val="16"/>
              </w:rPr>
            </w:pPr>
            <w:r>
              <w:rPr>
                <w:rFonts w:cs="Arial"/>
                <w:sz w:val="16"/>
                <w:szCs w:val="16"/>
              </w:rPr>
              <w:t>Correction of interOperatorIdentifiers information alignment with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0E5B081"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6B10C6B"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136509E" w14:textId="77777777" w:rsidR="009B1C39" w:rsidRDefault="009B1C39">
            <w:pPr>
              <w:pStyle w:val="TAL"/>
              <w:rPr>
                <w:rFonts w:cs="Arial"/>
                <w:sz w:val="16"/>
                <w:szCs w:val="16"/>
              </w:rPr>
            </w:pPr>
            <w:r>
              <w:rPr>
                <w:rFonts w:cs="Arial"/>
                <w:sz w:val="16"/>
                <w:szCs w:val="16"/>
              </w:rPr>
              <w:t>9.2.0</w:t>
            </w:r>
          </w:p>
        </w:tc>
      </w:tr>
      <w:tr w:rsidR="009B1C39" w14:paraId="0FDB881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13F03A5"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7B859D"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2C1CC7A"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FCE2D9A" w14:textId="77777777" w:rsidR="009B1C39" w:rsidRDefault="009B1C39">
            <w:pPr>
              <w:pStyle w:val="TAL"/>
              <w:rPr>
                <w:rFonts w:cs="Arial"/>
                <w:sz w:val="16"/>
                <w:szCs w:val="16"/>
              </w:rPr>
            </w:pPr>
            <w:r>
              <w:rPr>
                <w:rFonts w:cs="Arial"/>
                <w:sz w:val="16"/>
                <w:szCs w:val="16"/>
              </w:rPr>
              <w:t>0131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3B8392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D75363B" w14:textId="77777777" w:rsidR="009B1C39" w:rsidRDefault="009B1C39">
            <w:pPr>
              <w:pStyle w:val="TAL"/>
              <w:rPr>
                <w:rFonts w:cs="Arial"/>
                <w:sz w:val="16"/>
                <w:szCs w:val="16"/>
              </w:rPr>
            </w:pPr>
            <w:r>
              <w:rPr>
                <w:rFonts w:cs="Arial"/>
                <w:sz w:val="16"/>
                <w:szCs w:val="16"/>
              </w:rPr>
              <w:t>Clarify "Change Condition" setting for containers level and "Cause for record Closing" for CDR level for P-GW and S-GW.</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4AE3D96"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B7DA0A0"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D87DAA3" w14:textId="77777777" w:rsidR="009B1C39" w:rsidRDefault="009B1C39">
            <w:pPr>
              <w:pStyle w:val="TAL"/>
              <w:rPr>
                <w:rFonts w:cs="Arial"/>
                <w:sz w:val="16"/>
                <w:szCs w:val="16"/>
              </w:rPr>
            </w:pPr>
            <w:r>
              <w:rPr>
                <w:rFonts w:cs="Arial"/>
                <w:sz w:val="16"/>
                <w:szCs w:val="16"/>
              </w:rPr>
              <w:t>9.2.0</w:t>
            </w:r>
          </w:p>
        </w:tc>
      </w:tr>
      <w:tr w:rsidR="009B1C39" w14:paraId="6C6537D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401A5C3"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E4112E3"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17E81C8"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D459E1E" w14:textId="77777777" w:rsidR="009B1C39" w:rsidRDefault="009B1C39">
            <w:pPr>
              <w:pStyle w:val="TAL"/>
              <w:rPr>
                <w:rFonts w:cs="Arial"/>
                <w:sz w:val="16"/>
                <w:szCs w:val="16"/>
              </w:rPr>
            </w:pPr>
            <w:r>
              <w:rPr>
                <w:rFonts w:cs="Arial"/>
                <w:sz w:val="16"/>
                <w:szCs w:val="16"/>
              </w:rPr>
              <w:t>0133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2CF8AD0"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F0D23F5" w14:textId="77777777" w:rsidR="009B1C39" w:rsidRDefault="009B1C39">
            <w:pPr>
              <w:pStyle w:val="TAL"/>
              <w:rPr>
                <w:rFonts w:cs="Arial"/>
                <w:sz w:val="16"/>
                <w:szCs w:val="16"/>
              </w:rPr>
            </w:pPr>
            <w:r>
              <w:rPr>
                <w:rFonts w:cs="Arial"/>
                <w:sz w:val="16"/>
                <w:szCs w:val="16"/>
              </w:rPr>
              <w:t>Correction on priority session treatment - alignment with TS 22.153</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629320A"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57180C7"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E660F49" w14:textId="77777777" w:rsidR="009B1C39" w:rsidRDefault="009B1C39">
            <w:pPr>
              <w:pStyle w:val="TAL"/>
              <w:rPr>
                <w:rFonts w:cs="Arial"/>
                <w:sz w:val="16"/>
                <w:szCs w:val="16"/>
              </w:rPr>
            </w:pPr>
            <w:r>
              <w:rPr>
                <w:rFonts w:cs="Arial"/>
                <w:sz w:val="16"/>
                <w:szCs w:val="16"/>
              </w:rPr>
              <w:t>9.2.0</w:t>
            </w:r>
          </w:p>
        </w:tc>
      </w:tr>
      <w:tr w:rsidR="009B1C39" w14:paraId="63127E8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21B0DAB"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E80A33"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ADC1F64" w14:textId="77777777" w:rsidR="009B1C39" w:rsidRDefault="009B1C39">
            <w:pPr>
              <w:pStyle w:val="TAL"/>
              <w:rPr>
                <w:rFonts w:cs="Arial"/>
                <w:sz w:val="16"/>
                <w:szCs w:val="16"/>
              </w:rPr>
            </w:pPr>
            <w:r>
              <w:rPr>
                <w:rFonts w:cs="Arial"/>
                <w:sz w:val="16"/>
                <w:szCs w:val="16"/>
              </w:rPr>
              <w:t>SP-090721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9AD4081" w14:textId="77777777" w:rsidR="009B1C39" w:rsidRDefault="009B1C39">
            <w:pPr>
              <w:pStyle w:val="TAL"/>
              <w:rPr>
                <w:rFonts w:cs="Arial"/>
                <w:sz w:val="16"/>
                <w:szCs w:val="16"/>
              </w:rPr>
            </w:pPr>
            <w:r>
              <w:rPr>
                <w:rFonts w:cs="Arial"/>
                <w:sz w:val="16"/>
                <w:szCs w:val="16"/>
              </w:rPr>
              <w:t>0134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690746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ECE373B" w14:textId="77777777" w:rsidR="009B1C39" w:rsidRDefault="009B1C39">
            <w:pPr>
              <w:pStyle w:val="TAL"/>
              <w:rPr>
                <w:rFonts w:cs="Arial"/>
                <w:sz w:val="16"/>
                <w:szCs w:val="16"/>
              </w:rPr>
            </w:pPr>
            <w:r>
              <w:rPr>
                <w:rFonts w:cs="Arial"/>
                <w:sz w:val="16"/>
                <w:szCs w:val="16"/>
              </w:rPr>
              <w:t>Editorial clean-up</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829CBE5" w14:textId="77777777" w:rsidR="009B1C39" w:rsidRDefault="009B1C39">
            <w:pPr>
              <w:pStyle w:val="TAL"/>
              <w:rPr>
                <w:rFonts w:cs="Arial"/>
                <w:sz w:val="16"/>
                <w:szCs w:val="16"/>
              </w:rPr>
            </w:pPr>
            <w:r>
              <w:rPr>
                <w:rFonts w:cs="Arial"/>
                <w:sz w:val="16"/>
                <w:szCs w:val="16"/>
              </w:rPr>
              <w:t>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67FD486"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1090BB2" w14:textId="77777777" w:rsidR="009B1C39" w:rsidRDefault="009B1C39">
            <w:pPr>
              <w:pStyle w:val="TAL"/>
              <w:rPr>
                <w:rFonts w:cs="Arial"/>
                <w:sz w:val="16"/>
                <w:szCs w:val="16"/>
              </w:rPr>
            </w:pPr>
            <w:r>
              <w:rPr>
                <w:rFonts w:cs="Arial"/>
                <w:sz w:val="16"/>
                <w:szCs w:val="16"/>
              </w:rPr>
              <w:t>9.2.0</w:t>
            </w:r>
          </w:p>
        </w:tc>
      </w:tr>
      <w:tr w:rsidR="009B1C39" w14:paraId="51E62A2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78D2390"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9A2453"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0707C44" w14:textId="77777777" w:rsidR="009B1C39" w:rsidRDefault="009B1C39">
            <w:pPr>
              <w:pStyle w:val="TAL"/>
              <w:rPr>
                <w:rFonts w:cs="Arial"/>
                <w:sz w:val="16"/>
                <w:szCs w:val="16"/>
              </w:rPr>
            </w:pPr>
            <w:r>
              <w:rPr>
                <w:rFonts w:cs="Arial"/>
                <w:sz w:val="16"/>
                <w:szCs w:val="16"/>
              </w:rPr>
              <w:t>SP-090721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65BF6B3" w14:textId="77777777" w:rsidR="009B1C39" w:rsidRDefault="009B1C39">
            <w:pPr>
              <w:pStyle w:val="TAL"/>
              <w:rPr>
                <w:rFonts w:cs="Arial"/>
                <w:sz w:val="16"/>
                <w:szCs w:val="16"/>
              </w:rPr>
            </w:pPr>
            <w:r>
              <w:rPr>
                <w:rFonts w:cs="Arial"/>
                <w:sz w:val="16"/>
                <w:szCs w:val="16"/>
              </w:rPr>
              <w:t>0135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113FB21"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696137A" w14:textId="77777777" w:rsidR="009B1C39" w:rsidRDefault="009B1C39">
            <w:pPr>
              <w:pStyle w:val="TAL"/>
              <w:rPr>
                <w:rFonts w:cs="Arial"/>
                <w:sz w:val="16"/>
                <w:szCs w:val="16"/>
              </w:rPr>
            </w:pPr>
            <w:r>
              <w:rPr>
                <w:rFonts w:cs="Arial"/>
                <w:sz w:val="16"/>
                <w:szCs w:val="16"/>
              </w:rPr>
              <w:t>Add CSG parameters for CSG based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6761E23"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C6F175C"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CDFD474" w14:textId="77777777" w:rsidR="009B1C39" w:rsidRDefault="009B1C39">
            <w:pPr>
              <w:pStyle w:val="TAL"/>
              <w:rPr>
                <w:rFonts w:cs="Arial"/>
                <w:sz w:val="16"/>
                <w:szCs w:val="16"/>
              </w:rPr>
            </w:pPr>
            <w:r>
              <w:rPr>
                <w:rFonts w:cs="Arial"/>
                <w:sz w:val="16"/>
                <w:szCs w:val="16"/>
              </w:rPr>
              <w:t>9.2.0</w:t>
            </w:r>
          </w:p>
        </w:tc>
      </w:tr>
      <w:tr w:rsidR="009B1C39" w14:paraId="5D789CF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5ECD77E"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13B9C3"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1CA6880"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D17B73E" w14:textId="77777777" w:rsidR="009B1C39" w:rsidRDefault="009B1C39">
            <w:pPr>
              <w:pStyle w:val="TAL"/>
              <w:rPr>
                <w:rFonts w:cs="Arial"/>
                <w:sz w:val="16"/>
                <w:szCs w:val="16"/>
              </w:rPr>
            </w:pPr>
            <w:r>
              <w:rPr>
                <w:rFonts w:cs="Arial"/>
                <w:sz w:val="16"/>
                <w:szCs w:val="16"/>
              </w:rPr>
              <w:t>136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1DD769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81BCAD0" w14:textId="77777777" w:rsidR="009B1C39" w:rsidRDefault="009B1C39">
            <w:pPr>
              <w:pStyle w:val="TAL"/>
              <w:rPr>
                <w:rFonts w:cs="Arial"/>
                <w:sz w:val="16"/>
                <w:szCs w:val="16"/>
              </w:rPr>
            </w:pPr>
            <w:r>
              <w:rPr>
                <w:rFonts w:cs="Arial"/>
                <w:sz w:val="16"/>
                <w:szCs w:val="16"/>
              </w:rPr>
              <w:t>Correction of the Role of Node charging parameter definition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D40515F"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77E921D"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DB82BE4" w14:textId="77777777" w:rsidR="009B1C39" w:rsidRDefault="009B1C39">
            <w:pPr>
              <w:pStyle w:val="TAL"/>
              <w:rPr>
                <w:rFonts w:cs="Arial"/>
                <w:sz w:val="16"/>
                <w:szCs w:val="16"/>
              </w:rPr>
            </w:pPr>
            <w:r>
              <w:rPr>
                <w:rFonts w:cs="Arial"/>
                <w:sz w:val="16"/>
                <w:szCs w:val="16"/>
              </w:rPr>
              <w:t>9.3.0</w:t>
            </w:r>
          </w:p>
        </w:tc>
      </w:tr>
      <w:tr w:rsidR="009B1C39" w14:paraId="0A14F30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72BD44D"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77C7CDD"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2DCF23E5" w14:textId="77777777" w:rsidR="009B1C39" w:rsidRDefault="009B1C39">
            <w:pPr>
              <w:pStyle w:val="TAL"/>
              <w:rPr>
                <w:rFonts w:cs="Arial"/>
                <w:sz w:val="16"/>
                <w:szCs w:val="16"/>
              </w:rPr>
            </w:pPr>
            <w:r>
              <w:rPr>
                <w:rFonts w:cs="Arial"/>
                <w:sz w:val="16"/>
                <w:szCs w:val="16"/>
              </w:rPr>
              <w:t>SP-100041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EA0DA76" w14:textId="77777777" w:rsidR="009B1C39" w:rsidRDefault="009B1C39">
            <w:pPr>
              <w:pStyle w:val="TAL"/>
              <w:rPr>
                <w:rFonts w:cs="Arial"/>
                <w:sz w:val="16"/>
                <w:szCs w:val="16"/>
              </w:rPr>
            </w:pPr>
            <w:r>
              <w:rPr>
                <w:rFonts w:cs="Arial"/>
                <w:sz w:val="16"/>
                <w:szCs w:val="16"/>
              </w:rPr>
              <w:t>137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BE9CBA3"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3362646" w14:textId="77777777" w:rsidR="009B1C39" w:rsidRDefault="009B1C39">
            <w:pPr>
              <w:pStyle w:val="TAL"/>
              <w:rPr>
                <w:rFonts w:cs="Arial"/>
                <w:sz w:val="16"/>
                <w:szCs w:val="16"/>
              </w:rPr>
            </w:pPr>
            <w:r>
              <w:rPr>
                <w:rFonts w:cs="Arial"/>
                <w:sz w:val="16"/>
                <w:szCs w:val="16"/>
              </w:rPr>
              <w:t>Old/New location description for Location update VLR record - Alignment with TS 32.250.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F672139"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27260BA"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8F56AF4" w14:textId="77777777" w:rsidR="009B1C39" w:rsidRDefault="009B1C39">
            <w:pPr>
              <w:pStyle w:val="TAL"/>
              <w:rPr>
                <w:rFonts w:cs="Arial"/>
                <w:sz w:val="16"/>
                <w:szCs w:val="16"/>
              </w:rPr>
            </w:pPr>
            <w:r>
              <w:rPr>
                <w:rFonts w:cs="Arial"/>
                <w:sz w:val="16"/>
                <w:szCs w:val="16"/>
              </w:rPr>
              <w:t>9.3.0</w:t>
            </w:r>
          </w:p>
        </w:tc>
      </w:tr>
      <w:tr w:rsidR="009B1C39" w14:paraId="042C49D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0BB111A"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38C04F1"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2DA633A5" w14:textId="77777777" w:rsidR="009B1C39" w:rsidRDefault="009B1C39">
            <w:pPr>
              <w:pStyle w:val="TAL"/>
              <w:rPr>
                <w:rFonts w:cs="Arial"/>
                <w:sz w:val="16"/>
                <w:szCs w:val="16"/>
              </w:rPr>
            </w:pPr>
            <w:r>
              <w:rPr>
                <w:rFonts w:cs="Arial"/>
                <w:sz w:val="16"/>
                <w:szCs w:val="16"/>
              </w:rPr>
              <w:t>SP-100041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C180D38" w14:textId="77777777" w:rsidR="009B1C39" w:rsidRDefault="009B1C39">
            <w:pPr>
              <w:pStyle w:val="TAL"/>
              <w:rPr>
                <w:rFonts w:cs="Arial"/>
                <w:sz w:val="16"/>
                <w:szCs w:val="16"/>
              </w:rPr>
            </w:pPr>
            <w:r>
              <w:rPr>
                <w:rFonts w:cs="Arial"/>
                <w:sz w:val="16"/>
                <w:szCs w:val="16"/>
              </w:rPr>
              <w:t>138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1BFF3BD"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BF65DB2" w14:textId="77777777" w:rsidR="009B1C39" w:rsidRDefault="009B1C39">
            <w:pPr>
              <w:pStyle w:val="TAL"/>
              <w:rPr>
                <w:rFonts w:cs="Arial"/>
                <w:sz w:val="16"/>
                <w:szCs w:val="16"/>
              </w:rPr>
            </w:pPr>
            <w:r>
              <w:rPr>
                <w:rFonts w:cs="Arial"/>
                <w:sz w:val="16"/>
                <w:szCs w:val="16"/>
              </w:rPr>
              <w:t>Correction on Session Id for AS acting as B2BUA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5754CCF"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0105E31"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EFA5219" w14:textId="77777777" w:rsidR="009B1C39" w:rsidRDefault="009B1C39">
            <w:pPr>
              <w:pStyle w:val="TAL"/>
              <w:rPr>
                <w:rFonts w:cs="Arial"/>
                <w:sz w:val="16"/>
                <w:szCs w:val="16"/>
              </w:rPr>
            </w:pPr>
            <w:r>
              <w:rPr>
                <w:rFonts w:cs="Arial"/>
                <w:sz w:val="16"/>
                <w:szCs w:val="16"/>
              </w:rPr>
              <w:t>9.3.0</w:t>
            </w:r>
          </w:p>
        </w:tc>
      </w:tr>
      <w:tr w:rsidR="009B1C39" w14:paraId="3050DC6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218D4BB"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A5E2CC"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FFA9648"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B6430D5" w14:textId="77777777" w:rsidR="009B1C39" w:rsidRDefault="009B1C39">
            <w:pPr>
              <w:pStyle w:val="TAL"/>
              <w:rPr>
                <w:rFonts w:cs="Arial"/>
                <w:sz w:val="16"/>
                <w:szCs w:val="16"/>
              </w:rPr>
            </w:pPr>
            <w:r>
              <w:rPr>
                <w:rFonts w:cs="Arial"/>
                <w:sz w:val="16"/>
                <w:szCs w:val="16"/>
              </w:rPr>
              <w:t>141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DB22BB4"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7436770" w14:textId="77777777" w:rsidR="009B1C39" w:rsidRDefault="009B1C39">
            <w:pPr>
              <w:pStyle w:val="TAL"/>
              <w:rPr>
                <w:rFonts w:cs="Arial"/>
                <w:sz w:val="16"/>
                <w:szCs w:val="16"/>
              </w:rPr>
            </w:pPr>
            <w:r>
              <w:rPr>
                <w:rFonts w:cs="Arial"/>
                <w:sz w:val="16"/>
                <w:szCs w:val="16"/>
              </w:rPr>
              <w:t>Correction on MMTel CDR description for Early SDP- Alignment with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FE425BA"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E883C18"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B76315E" w14:textId="77777777" w:rsidR="009B1C39" w:rsidRDefault="009B1C39">
            <w:pPr>
              <w:pStyle w:val="TAL"/>
              <w:rPr>
                <w:rFonts w:cs="Arial"/>
                <w:sz w:val="16"/>
                <w:szCs w:val="16"/>
              </w:rPr>
            </w:pPr>
            <w:r>
              <w:rPr>
                <w:rFonts w:cs="Arial"/>
                <w:sz w:val="16"/>
                <w:szCs w:val="16"/>
              </w:rPr>
              <w:t>9.3.0</w:t>
            </w:r>
          </w:p>
        </w:tc>
      </w:tr>
      <w:tr w:rsidR="009B1C39" w14:paraId="531F3C2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923718C"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7C872"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E61AD48"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4418443" w14:textId="77777777" w:rsidR="009B1C39" w:rsidRDefault="009B1C39">
            <w:pPr>
              <w:pStyle w:val="TAL"/>
              <w:rPr>
                <w:rFonts w:cs="Arial"/>
                <w:sz w:val="16"/>
                <w:szCs w:val="16"/>
              </w:rPr>
            </w:pPr>
            <w:r>
              <w:rPr>
                <w:rFonts w:cs="Arial"/>
                <w:sz w:val="16"/>
                <w:szCs w:val="16"/>
              </w:rPr>
              <w:t>143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07BE7C4"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C77137C" w14:textId="77777777" w:rsidR="009B1C39" w:rsidRDefault="009B1C39">
            <w:pPr>
              <w:pStyle w:val="TAL"/>
              <w:rPr>
                <w:rFonts w:cs="Arial"/>
                <w:sz w:val="16"/>
                <w:szCs w:val="16"/>
              </w:rPr>
            </w:pPr>
            <w:r>
              <w:rPr>
                <w:rFonts w:cs="Arial"/>
                <w:sz w:val="16"/>
                <w:szCs w:val="16"/>
              </w:rPr>
              <w:t>Correction in MMTel Charging for session priority - Alignment with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F334841"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D678EAD"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8D94B01" w14:textId="77777777" w:rsidR="009B1C39" w:rsidRDefault="009B1C39">
            <w:pPr>
              <w:pStyle w:val="TAL"/>
              <w:rPr>
                <w:rFonts w:cs="Arial"/>
                <w:sz w:val="16"/>
                <w:szCs w:val="16"/>
              </w:rPr>
            </w:pPr>
            <w:r>
              <w:rPr>
                <w:rFonts w:cs="Arial"/>
                <w:sz w:val="16"/>
                <w:szCs w:val="16"/>
              </w:rPr>
              <w:t>9.3.0</w:t>
            </w:r>
          </w:p>
        </w:tc>
      </w:tr>
      <w:tr w:rsidR="009B1C39" w14:paraId="091951F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052A4DD"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8B9B30"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FCD3F4D" w14:textId="77777777" w:rsidR="009B1C39" w:rsidRDefault="009B1C39">
            <w:pPr>
              <w:pStyle w:val="TAL"/>
              <w:rPr>
                <w:rFonts w:cs="Arial"/>
                <w:sz w:val="16"/>
                <w:szCs w:val="16"/>
              </w:rPr>
            </w:pPr>
            <w:r>
              <w:rPr>
                <w:rFonts w:cs="Arial"/>
                <w:sz w:val="16"/>
                <w:szCs w:val="16"/>
              </w:rPr>
              <w:t>SP-100041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0025605" w14:textId="77777777" w:rsidR="009B1C39" w:rsidRDefault="009B1C39">
            <w:pPr>
              <w:pStyle w:val="TAL"/>
              <w:rPr>
                <w:rFonts w:cs="Arial"/>
                <w:sz w:val="16"/>
                <w:szCs w:val="16"/>
              </w:rPr>
            </w:pPr>
            <w:r>
              <w:rPr>
                <w:rFonts w:cs="Arial"/>
                <w:sz w:val="16"/>
                <w:szCs w:val="16"/>
              </w:rPr>
              <w:t>144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4AAF0F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CEBADFE" w14:textId="77777777" w:rsidR="009B1C39" w:rsidRDefault="009B1C39">
            <w:pPr>
              <w:pStyle w:val="TAL"/>
              <w:rPr>
                <w:rFonts w:cs="Arial"/>
                <w:sz w:val="16"/>
                <w:szCs w:val="16"/>
              </w:rPr>
            </w:pPr>
            <w:r>
              <w:rPr>
                <w:rFonts w:cs="Arial"/>
                <w:sz w:val="16"/>
                <w:szCs w:val="16"/>
              </w:rPr>
              <w:t>Correction on SDP handling in IMS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87EB6D3"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038966A"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5EF5193" w14:textId="77777777" w:rsidR="009B1C39" w:rsidRDefault="009B1C39">
            <w:pPr>
              <w:pStyle w:val="TAL"/>
              <w:rPr>
                <w:rFonts w:cs="Arial"/>
                <w:sz w:val="16"/>
                <w:szCs w:val="16"/>
              </w:rPr>
            </w:pPr>
            <w:r>
              <w:rPr>
                <w:rFonts w:cs="Arial"/>
                <w:sz w:val="16"/>
                <w:szCs w:val="16"/>
              </w:rPr>
              <w:t>9.3.0</w:t>
            </w:r>
          </w:p>
        </w:tc>
      </w:tr>
      <w:tr w:rsidR="009B1C39" w14:paraId="0F6CEED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B6B2BBB"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97016"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2CDDCF3" w14:textId="77777777" w:rsidR="009B1C39" w:rsidRDefault="009B1C39">
            <w:pPr>
              <w:pStyle w:val="TAL"/>
              <w:rPr>
                <w:rFonts w:cs="Arial"/>
                <w:sz w:val="16"/>
                <w:szCs w:val="16"/>
              </w:rPr>
            </w:pPr>
            <w:r>
              <w:rPr>
                <w:rFonts w:cs="Arial"/>
                <w:sz w:val="16"/>
                <w:szCs w:val="16"/>
              </w:rPr>
              <w:t>SP-100044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EA231C4" w14:textId="77777777" w:rsidR="009B1C39" w:rsidRDefault="009B1C39">
            <w:pPr>
              <w:pStyle w:val="TAL"/>
              <w:rPr>
                <w:rFonts w:cs="Arial"/>
                <w:sz w:val="16"/>
                <w:szCs w:val="16"/>
              </w:rPr>
            </w:pPr>
            <w:r>
              <w:rPr>
                <w:rFonts w:cs="Arial"/>
                <w:sz w:val="16"/>
                <w:szCs w:val="16"/>
              </w:rPr>
              <w:t>145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F5BFDB9"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7219406" w14:textId="77777777" w:rsidR="009B1C39" w:rsidRDefault="009B1C39">
            <w:pPr>
              <w:pStyle w:val="TAL"/>
              <w:rPr>
                <w:rFonts w:cs="Arial"/>
                <w:sz w:val="16"/>
                <w:szCs w:val="16"/>
              </w:rPr>
            </w:pPr>
            <w:r>
              <w:rPr>
                <w:rFonts w:cs="Arial"/>
                <w:sz w:val="16"/>
                <w:szCs w:val="16"/>
              </w:rPr>
              <w:t>Add "Personal Network management" MMTel supplementary service charging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E3880B9"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8AF0B2D"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E4CB29C" w14:textId="77777777" w:rsidR="009B1C39" w:rsidRDefault="009B1C39">
            <w:pPr>
              <w:pStyle w:val="TAL"/>
              <w:rPr>
                <w:rFonts w:cs="Arial"/>
                <w:sz w:val="16"/>
                <w:szCs w:val="16"/>
              </w:rPr>
            </w:pPr>
            <w:r>
              <w:rPr>
                <w:rFonts w:cs="Arial"/>
                <w:sz w:val="16"/>
                <w:szCs w:val="16"/>
              </w:rPr>
              <w:t>9.3.0</w:t>
            </w:r>
          </w:p>
        </w:tc>
      </w:tr>
      <w:tr w:rsidR="009B1C39" w14:paraId="258724E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113F57D"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BDA383"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736B007" w14:textId="77777777" w:rsidR="009B1C39" w:rsidRDefault="009B1C39">
            <w:pPr>
              <w:pStyle w:val="TAL"/>
              <w:rPr>
                <w:rFonts w:cs="Arial"/>
                <w:sz w:val="16"/>
                <w:szCs w:val="16"/>
              </w:rPr>
            </w:pPr>
            <w:r>
              <w:rPr>
                <w:rFonts w:cs="Arial"/>
                <w:sz w:val="16"/>
                <w:szCs w:val="16"/>
              </w:rPr>
              <w:t>SP-100044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80BFBC6" w14:textId="77777777" w:rsidR="009B1C39" w:rsidRDefault="009B1C39">
            <w:pPr>
              <w:pStyle w:val="TAL"/>
              <w:rPr>
                <w:rFonts w:cs="Arial"/>
                <w:sz w:val="16"/>
                <w:szCs w:val="16"/>
              </w:rPr>
            </w:pPr>
            <w:r>
              <w:rPr>
                <w:rFonts w:cs="Arial"/>
                <w:sz w:val="16"/>
                <w:szCs w:val="16"/>
              </w:rPr>
              <w:t>146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EC69EBD"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4C4A142" w14:textId="77777777" w:rsidR="009B1C39" w:rsidRDefault="009B1C39">
            <w:pPr>
              <w:pStyle w:val="TAL"/>
              <w:rPr>
                <w:rFonts w:cs="Arial"/>
                <w:sz w:val="16"/>
                <w:szCs w:val="16"/>
              </w:rPr>
            </w:pPr>
            <w:r>
              <w:rPr>
                <w:rFonts w:cs="Arial"/>
                <w:sz w:val="16"/>
                <w:szCs w:val="16"/>
              </w:rPr>
              <w:t>Add "Customized Ringing Signal (CRS)" MMTel supplementary service charging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66B50B1"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E038FD6"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9B1D00C" w14:textId="77777777" w:rsidR="009B1C39" w:rsidRDefault="009B1C39">
            <w:pPr>
              <w:pStyle w:val="TAL"/>
              <w:rPr>
                <w:rFonts w:cs="Arial"/>
                <w:sz w:val="16"/>
                <w:szCs w:val="16"/>
              </w:rPr>
            </w:pPr>
            <w:r>
              <w:rPr>
                <w:rFonts w:cs="Arial"/>
                <w:sz w:val="16"/>
                <w:szCs w:val="16"/>
              </w:rPr>
              <w:t>9.3.0</w:t>
            </w:r>
          </w:p>
        </w:tc>
      </w:tr>
      <w:tr w:rsidR="009B1C39" w14:paraId="4BC4083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C9F1213"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85352D"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A55C3C2"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743BD18" w14:textId="77777777" w:rsidR="009B1C39" w:rsidRDefault="009B1C39">
            <w:pPr>
              <w:pStyle w:val="TAL"/>
              <w:rPr>
                <w:rFonts w:cs="Arial"/>
                <w:sz w:val="16"/>
                <w:szCs w:val="16"/>
              </w:rPr>
            </w:pPr>
            <w:r>
              <w:rPr>
                <w:rFonts w:cs="Arial"/>
                <w:sz w:val="16"/>
                <w:szCs w:val="16"/>
              </w:rPr>
              <w:t>147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CBA36D5"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ED65F8B" w14:textId="77777777" w:rsidR="009B1C39" w:rsidRDefault="009B1C39">
            <w:pPr>
              <w:pStyle w:val="TAL"/>
              <w:rPr>
                <w:rFonts w:cs="Arial"/>
                <w:sz w:val="16"/>
                <w:szCs w:val="16"/>
              </w:rPr>
            </w:pPr>
            <w:r>
              <w:rPr>
                <w:rFonts w:cs="Arial"/>
                <w:sz w:val="16"/>
                <w:szCs w:val="16"/>
              </w:rPr>
              <w:t>Correction for offline Charging from PGW - 3GPP2 User location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11C535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6B68747"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37071A1" w14:textId="77777777" w:rsidR="009B1C39" w:rsidRDefault="009B1C39">
            <w:pPr>
              <w:pStyle w:val="TAL"/>
              <w:rPr>
                <w:rFonts w:cs="Arial"/>
                <w:sz w:val="16"/>
                <w:szCs w:val="16"/>
              </w:rPr>
            </w:pPr>
            <w:r>
              <w:rPr>
                <w:rFonts w:cs="Arial"/>
                <w:sz w:val="16"/>
                <w:szCs w:val="16"/>
              </w:rPr>
              <w:t>9.3.0</w:t>
            </w:r>
          </w:p>
        </w:tc>
      </w:tr>
      <w:tr w:rsidR="009B1C39" w14:paraId="3F47345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A7C71A3"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204884"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88AC2AD" w14:textId="77777777" w:rsidR="009B1C39" w:rsidRDefault="009B1C39">
            <w:pPr>
              <w:pStyle w:val="TAL"/>
              <w:rPr>
                <w:rFonts w:cs="Arial"/>
                <w:sz w:val="16"/>
                <w:szCs w:val="16"/>
              </w:rPr>
            </w:pPr>
            <w:r>
              <w:rPr>
                <w:rFonts w:cs="Arial"/>
                <w:sz w:val="16"/>
                <w:szCs w:val="16"/>
              </w:rPr>
              <w:t>SP-100042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E5B2EB5" w14:textId="77777777" w:rsidR="009B1C39" w:rsidRDefault="009B1C39">
            <w:pPr>
              <w:pStyle w:val="TAL"/>
              <w:rPr>
                <w:rFonts w:cs="Arial"/>
                <w:sz w:val="16"/>
                <w:szCs w:val="16"/>
              </w:rPr>
            </w:pPr>
            <w:r>
              <w:rPr>
                <w:rFonts w:cs="Arial"/>
                <w:sz w:val="16"/>
                <w:szCs w:val="16"/>
              </w:rPr>
              <w:t>148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B1B90A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B89014D" w14:textId="77777777" w:rsidR="009B1C39" w:rsidRDefault="009B1C39">
            <w:pPr>
              <w:pStyle w:val="TAL"/>
              <w:rPr>
                <w:rFonts w:cs="Arial"/>
                <w:sz w:val="16"/>
                <w:szCs w:val="16"/>
              </w:rPr>
            </w:pPr>
            <w:r>
              <w:rPr>
                <w:rFonts w:cs="Arial"/>
                <w:sz w:val="16"/>
                <w:szCs w:val="16"/>
              </w:rPr>
              <w:t>Add Originating Address in SGSNSMTRecord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203CE60"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71105D3" w14:textId="77777777" w:rsidR="009B1C39" w:rsidRDefault="009B1C39">
            <w:pPr>
              <w:pStyle w:val="TAL"/>
              <w:rPr>
                <w:rFonts w:cs="Arial"/>
                <w:sz w:val="16"/>
                <w:szCs w:val="16"/>
              </w:rPr>
            </w:pPr>
            <w:r>
              <w:rPr>
                <w:rFonts w:cs="Arial"/>
                <w:sz w:val="16"/>
                <w:szCs w:val="16"/>
              </w:rPr>
              <w:t>9.3.0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3195E66" w14:textId="77777777" w:rsidR="009B1C39" w:rsidRDefault="009B1C39">
            <w:pPr>
              <w:pStyle w:val="TAL"/>
              <w:rPr>
                <w:rFonts w:cs="Arial"/>
                <w:sz w:val="16"/>
                <w:szCs w:val="16"/>
              </w:rPr>
            </w:pPr>
            <w:r>
              <w:rPr>
                <w:rFonts w:cs="Arial"/>
                <w:sz w:val="16"/>
                <w:szCs w:val="16"/>
              </w:rPr>
              <w:t>10.0.0</w:t>
            </w:r>
          </w:p>
        </w:tc>
      </w:tr>
      <w:tr w:rsidR="009B1C39" w14:paraId="7A8A1CA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9B0AE4D" w14:textId="77777777" w:rsidR="009B1C39" w:rsidRDefault="009B1C39">
            <w:pPr>
              <w:pStyle w:val="TAL"/>
              <w:rPr>
                <w:rFonts w:cs="Arial"/>
                <w:sz w:val="16"/>
                <w:szCs w:val="16"/>
              </w:rPr>
            </w:pPr>
            <w:r>
              <w:rPr>
                <w:rFonts w:cs="Arial"/>
                <w:sz w:val="16"/>
                <w:szCs w:val="16"/>
              </w:rPr>
              <w:t>Jun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1B83A1" w14:textId="77777777" w:rsidR="009B1C39" w:rsidRDefault="009B1C39">
            <w:pPr>
              <w:pStyle w:val="TAL"/>
              <w:rPr>
                <w:rFonts w:cs="Arial"/>
                <w:sz w:val="16"/>
                <w:szCs w:val="16"/>
              </w:rPr>
            </w:pPr>
            <w:r>
              <w:rPr>
                <w:rFonts w:cs="Arial"/>
                <w:sz w:val="16"/>
                <w:szCs w:val="16"/>
              </w:rPr>
              <w:t>SP-48</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C95B885" w14:textId="77777777" w:rsidR="009B1C39" w:rsidRDefault="009B1C39">
            <w:pPr>
              <w:pStyle w:val="TAL"/>
              <w:rPr>
                <w:rFonts w:cs="Arial"/>
                <w:sz w:val="16"/>
                <w:szCs w:val="16"/>
              </w:rPr>
            </w:pPr>
            <w:r>
              <w:rPr>
                <w:rFonts w:cs="Arial"/>
                <w:sz w:val="16"/>
                <w:szCs w:val="16"/>
              </w:rPr>
              <w:t>SP-100266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6D471B3" w14:textId="77777777" w:rsidR="009B1C39" w:rsidRDefault="009B1C39">
            <w:pPr>
              <w:pStyle w:val="TAL"/>
              <w:rPr>
                <w:rFonts w:cs="Arial"/>
                <w:sz w:val="16"/>
                <w:szCs w:val="16"/>
              </w:rPr>
            </w:pPr>
            <w:r>
              <w:rPr>
                <w:rFonts w:cs="Arial"/>
                <w:sz w:val="16"/>
                <w:szCs w:val="16"/>
              </w:rPr>
              <w:t>150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F1AC062"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0536012" w14:textId="77777777" w:rsidR="009B1C39" w:rsidRDefault="009B1C39">
            <w:pPr>
              <w:pStyle w:val="TAL"/>
              <w:rPr>
                <w:rFonts w:cs="Arial"/>
                <w:sz w:val="16"/>
                <w:szCs w:val="16"/>
              </w:rPr>
            </w:pPr>
            <w:r>
              <w:rPr>
                <w:rFonts w:cs="Arial"/>
                <w:sz w:val="16"/>
                <w:szCs w:val="16"/>
              </w:rPr>
              <w:t>Correction on ASN.1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9995EBD"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BD46E72" w14:textId="77777777" w:rsidR="009B1C39" w:rsidRDefault="009B1C39">
            <w:pPr>
              <w:pStyle w:val="TAL"/>
              <w:rPr>
                <w:rFonts w:cs="Arial"/>
                <w:sz w:val="16"/>
                <w:szCs w:val="16"/>
              </w:rPr>
            </w:pPr>
            <w:r>
              <w:rPr>
                <w:rFonts w:cs="Arial"/>
                <w:sz w:val="16"/>
                <w:szCs w:val="16"/>
              </w:rPr>
              <w:t>10.0.0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F9DF9EF" w14:textId="77777777" w:rsidR="009B1C39" w:rsidRDefault="009B1C39">
            <w:pPr>
              <w:pStyle w:val="TAL"/>
              <w:rPr>
                <w:rFonts w:cs="Arial"/>
                <w:sz w:val="16"/>
                <w:szCs w:val="16"/>
              </w:rPr>
            </w:pPr>
            <w:r>
              <w:rPr>
                <w:rFonts w:cs="Arial"/>
                <w:sz w:val="16"/>
                <w:szCs w:val="16"/>
              </w:rPr>
              <w:t>10.1.0</w:t>
            </w:r>
          </w:p>
        </w:tc>
      </w:tr>
      <w:tr w:rsidR="009B1C39" w14:paraId="1EFF68C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F7A939B" w14:textId="77777777" w:rsidR="009B1C39" w:rsidRDefault="009B1C39">
            <w:pPr>
              <w:pStyle w:val="TAL"/>
              <w:rPr>
                <w:rFonts w:cs="Arial"/>
                <w:sz w:val="16"/>
                <w:szCs w:val="16"/>
              </w:rPr>
            </w:pPr>
            <w:r>
              <w:rPr>
                <w:rFonts w:cs="Arial"/>
                <w:sz w:val="16"/>
                <w:szCs w:val="16"/>
              </w:rPr>
              <w:t>Jun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7D5FE0" w14:textId="77777777" w:rsidR="009B1C39" w:rsidRDefault="009B1C39">
            <w:pPr>
              <w:pStyle w:val="TAL"/>
              <w:rPr>
                <w:rFonts w:cs="Arial"/>
                <w:sz w:val="16"/>
                <w:szCs w:val="16"/>
              </w:rPr>
            </w:pPr>
            <w:r>
              <w:rPr>
                <w:rFonts w:cs="Arial"/>
                <w:sz w:val="16"/>
                <w:szCs w:val="16"/>
              </w:rPr>
              <w:t>SP-48</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0D3E18D" w14:textId="77777777" w:rsidR="009B1C39" w:rsidRDefault="009B1C39">
            <w:pPr>
              <w:pStyle w:val="TAL"/>
              <w:rPr>
                <w:rFonts w:cs="Arial"/>
                <w:sz w:val="16"/>
                <w:szCs w:val="16"/>
              </w:rPr>
            </w:pPr>
            <w:r>
              <w:rPr>
                <w:rFonts w:cs="Arial"/>
                <w:sz w:val="16"/>
                <w:szCs w:val="16"/>
              </w:rPr>
              <w:t>SP-100266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B80BB82" w14:textId="77777777" w:rsidR="009B1C39" w:rsidRDefault="009B1C39">
            <w:pPr>
              <w:pStyle w:val="TAL"/>
              <w:rPr>
                <w:rFonts w:cs="Arial"/>
                <w:sz w:val="16"/>
                <w:szCs w:val="16"/>
              </w:rPr>
            </w:pPr>
            <w:r>
              <w:rPr>
                <w:rFonts w:cs="Arial"/>
                <w:sz w:val="16"/>
                <w:szCs w:val="16"/>
              </w:rPr>
              <w:t>152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4A6498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A5FE869" w14:textId="77777777" w:rsidR="009B1C39" w:rsidRDefault="009B1C39">
            <w:pPr>
              <w:pStyle w:val="TAL"/>
              <w:rPr>
                <w:rFonts w:cs="Arial"/>
                <w:sz w:val="16"/>
                <w:szCs w:val="16"/>
              </w:rPr>
            </w:pPr>
            <w:r>
              <w:rPr>
                <w:rFonts w:cs="Arial"/>
                <w:sz w:val="16"/>
                <w:szCs w:val="16"/>
              </w:rPr>
              <w:t>Charging information for Emergency IMS Sessions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C63BD3D"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95FB6BC" w14:textId="77777777" w:rsidR="009B1C39" w:rsidRDefault="009B1C39">
            <w:pPr>
              <w:pStyle w:val="TAL"/>
              <w:rPr>
                <w:rFonts w:cs="Arial"/>
                <w:sz w:val="16"/>
                <w:szCs w:val="16"/>
              </w:rPr>
            </w:pPr>
            <w:r>
              <w:rPr>
                <w:rFonts w:cs="Arial"/>
                <w:sz w:val="16"/>
                <w:szCs w:val="16"/>
              </w:rPr>
              <w:t>10.0.0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7F22196" w14:textId="77777777" w:rsidR="009B1C39" w:rsidRDefault="009B1C39">
            <w:pPr>
              <w:pStyle w:val="TAL"/>
              <w:rPr>
                <w:rFonts w:cs="Arial"/>
                <w:sz w:val="16"/>
                <w:szCs w:val="16"/>
              </w:rPr>
            </w:pPr>
            <w:r>
              <w:rPr>
                <w:rFonts w:cs="Arial"/>
                <w:sz w:val="16"/>
                <w:szCs w:val="16"/>
              </w:rPr>
              <w:t>10.1.0</w:t>
            </w:r>
          </w:p>
        </w:tc>
      </w:tr>
      <w:tr w:rsidR="009B1C39" w14:paraId="6F67C90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763B312" w14:textId="77777777" w:rsidR="009B1C39" w:rsidRDefault="009B1C39">
            <w:pPr>
              <w:pStyle w:val="TAL"/>
              <w:rPr>
                <w:rFonts w:cs="Arial"/>
                <w:sz w:val="16"/>
                <w:szCs w:val="16"/>
              </w:rPr>
            </w:pPr>
            <w:r>
              <w:rPr>
                <w:rFonts w:cs="Arial"/>
                <w:sz w:val="16"/>
                <w:szCs w:val="16"/>
              </w:rPr>
              <w:t>Oct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6D9A163" w14:textId="77777777" w:rsidR="009B1C39" w:rsidRDefault="009B1C39">
            <w:pPr>
              <w:pStyle w:val="TAL"/>
              <w:rPr>
                <w:rFonts w:cs="Arial"/>
                <w:sz w:val="16"/>
                <w:szCs w:val="16"/>
              </w:rPr>
            </w:pPr>
            <w:r>
              <w:rPr>
                <w:rFonts w:cs="Arial"/>
                <w:sz w:val="16"/>
                <w:szCs w:val="16"/>
              </w:rPr>
              <w:t>SP-49</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61149B9" w14:textId="77777777" w:rsidR="009B1C39" w:rsidRDefault="009B1C39">
            <w:pPr>
              <w:pStyle w:val="TAL"/>
              <w:rPr>
                <w:rFonts w:cs="Arial"/>
                <w:sz w:val="16"/>
                <w:szCs w:val="16"/>
              </w:rPr>
            </w:pPr>
            <w:r>
              <w:rPr>
                <w:rFonts w:cs="Arial"/>
                <w:sz w:val="16"/>
                <w:szCs w:val="16"/>
              </w:rPr>
              <w:t>SP-100496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0463A97" w14:textId="77777777" w:rsidR="009B1C39" w:rsidRDefault="009B1C39">
            <w:pPr>
              <w:pStyle w:val="TAL"/>
              <w:rPr>
                <w:rFonts w:cs="Arial"/>
                <w:sz w:val="16"/>
                <w:szCs w:val="16"/>
              </w:rPr>
            </w:pPr>
            <w:r>
              <w:rPr>
                <w:rFonts w:cs="Arial"/>
                <w:sz w:val="16"/>
                <w:szCs w:val="16"/>
              </w:rPr>
              <w:t>155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1427A69"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E5EF9E5" w14:textId="77777777" w:rsidR="009B1C39" w:rsidRDefault="009B1C39">
            <w:pPr>
              <w:pStyle w:val="TAL"/>
              <w:rPr>
                <w:rFonts w:cs="Arial"/>
                <w:sz w:val="16"/>
                <w:szCs w:val="16"/>
              </w:rPr>
            </w:pPr>
            <w:r>
              <w:rPr>
                <w:rFonts w:cs="Arial"/>
                <w:sz w:val="16"/>
                <w:szCs w:val="16"/>
              </w:rPr>
              <w:t>Correction for Dual IP addresses associated to one PDN connection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CA58176"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4645958" w14:textId="77777777" w:rsidR="009B1C39" w:rsidRDefault="009B1C39">
            <w:pPr>
              <w:pStyle w:val="TAL"/>
              <w:rPr>
                <w:rFonts w:cs="Arial"/>
                <w:sz w:val="16"/>
                <w:szCs w:val="16"/>
              </w:rPr>
            </w:pPr>
            <w:r>
              <w:rPr>
                <w:rFonts w:cs="Arial"/>
                <w:sz w:val="16"/>
                <w:szCs w:val="16"/>
              </w:rPr>
              <w:t>10.1.0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8C457C5" w14:textId="77777777" w:rsidR="009B1C39" w:rsidRDefault="009B1C39">
            <w:pPr>
              <w:pStyle w:val="TAL"/>
              <w:rPr>
                <w:rFonts w:cs="Arial"/>
                <w:sz w:val="16"/>
                <w:szCs w:val="16"/>
              </w:rPr>
            </w:pPr>
            <w:r>
              <w:rPr>
                <w:rFonts w:cs="Arial"/>
                <w:sz w:val="16"/>
                <w:szCs w:val="16"/>
              </w:rPr>
              <w:t>10.2.0</w:t>
            </w:r>
          </w:p>
        </w:tc>
      </w:tr>
      <w:tr w:rsidR="009B1C39" w14:paraId="40F82B3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B97EEAD" w14:textId="77777777" w:rsidR="009B1C39" w:rsidRDefault="009B1C39">
            <w:pPr>
              <w:pStyle w:val="TAL"/>
              <w:rPr>
                <w:rFonts w:cs="Arial"/>
                <w:sz w:val="16"/>
                <w:szCs w:val="16"/>
              </w:rPr>
            </w:pPr>
            <w:r>
              <w:rPr>
                <w:rFonts w:cs="Arial"/>
                <w:sz w:val="16"/>
                <w:szCs w:val="16"/>
              </w:rPr>
              <w:t>Oct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AC5AA9" w14:textId="77777777" w:rsidR="009B1C39" w:rsidRDefault="009B1C39">
            <w:pPr>
              <w:pStyle w:val="TAL"/>
              <w:rPr>
                <w:rFonts w:cs="Arial"/>
                <w:sz w:val="16"/>
                <w:szCs w:val="16"/>
              </w:rPr>
            </w:pPr>
            <w:r>
              <w:rPr>
                <w:rFonts w:cs="Arial"/>
                <w:sz w:val="16"/>
                <w:szCs w:val="16"/>
              </w:rPr>
              <w:t>SP-49</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51EC9F5" w14:textId="77777777" w:rsidR="009B1C39" w:rsidRDefault="009B1C39">
            <w:pPr>
              <w:pStyle w:val="TAL"/>
              <w:rPr>
                <w:rFonts w:cs="Arial"/>
                <w:sz w:val="16"/>
                <w:szCs w:val="16"/>
              </w:rPr>
            </w:pPr>
            <w:r>
              <w:rPr>
                <w:rFonts w:cs="Arial"/>
                <w:sz w:val="16"/>
                <w:szCs w:val="16"/>
              </w:rPr>
              <w:t>SP-100496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9367733" w14:textId="77777777" w:rsidR="009B1C39" w:rsidRDefault="009B1C39">
            <w:pPr>
              <w:pStyle w:val="TAL"/>
              <w:rPr>
                <w:rFonts w:cs="Arial"/>
                <w:sz w:val="16"/>
                <w:szCs w:val="16"/>
              </w:rPr>
            </w:pPr>
            <w:r>
              <w:rPr>
                <w:rFonts w:cs="Arial"/>
                <w:sz w:val="16"/>
                <w:szCs w:val="16"/>
              </w:rPr>
              <w:t>158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987A60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3F97E30" w14:textId="77777777" w:rsidR="009B1C39" w:rsidRDefault="009B1C39">
            <w:pPr>
              <w:pStyle w:val="TAL"/>
              <w:rPr>
                <w:rFonts w:cs="Arial"/>
                <w:sz w:val="16"/>
                <w:szCs w:val="16"/>
              </w:rPr>
            </w:pPr>
            <w:r>
              <w:rPr>
                <w:rFonts w:cs="Arial"/>
                <w:sz w:val="16"/>
                <w:szCs w:val="16"/>
              </w:rPr>
              <w:t>Correction on SDP-Type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56AC5E4"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C36761F" w14:textId="77777777" w:rsidR="009B1C39" w:rsidRDefault="009B1C39">
            <w:pPr>
              <w:pStyle w:val="TAL"/>
              <w:rPr>
                <w:rFonts w:cs="Arial"/>
                <w:sz w:val="16"/>
                <w:szCs w:val="16"/>
              </w:rPr>
            </w:pPr>
            <w:r>
              <w:rPr>
                <w:rFonts w:cs="Arial"/>
                <w:sz w:val="16"/>
                <w:szCs w:val="16"/>
              </w:rPr>
              <w:t>10.1.0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05E693E" w14:textId="77777777" w:rsidR="009B1C39" w:rsidRDefault="009B1C39">
            <w:pPr>
              <w:pStyle w:val="TAL"/>
              <w:rPr>
                <w:rFonts w:cs="Arial"/>
                <w:sz w:val="16"/>
                <w:szCs w:val="16"/>
              </w:rPr>
            </w:pPr>
            <w:r>
              <w:rPr>
                <w:rFonts w:cs="Arial"/>
                <w:sz w:val="16"/>
                <w:szCs w:val="16"/>
              </w:rPr>
              <w:t>10.2.0</w:t>
            </w:r>
          </w:p>
        </w:tc>
      </w:tr>
      <w:tr w:rsidR="009B1C39" w14:paraId="715F3DB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B9FBA73" w14:textId="77777777" w:rsidR="009B1C39" w:rsidRDefault="009B1C39">
            <w:pPr>
              <w:pStyle w:val="TAL"/>
              <w:rPr>
                <w:rFonts w:cs="Arial"/>
                <w:sz w:val="16"/>
                <w:szCs w:val="16"/>
              </w:rPr>
            </w:pPr>
            <w:r>
              <w:rPr>
                <w:rFonts w:cs="Arial"/>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C0963D" w14:textId="77777777" w:rsidR="009B1C39" w:rsidRDefault="009B1C39">
            <w:pPr>
              <w:pStyle w:val="TAL"/>
              <w:rPr>
                <w:rFonts w:cs="Arial"/>
                <w:sz w:val="16"/>
                <w:szCs w:val="16"/>
              </w:rPr>
            </w:pPr>
            <w:r>
              <w:rPr>
                <w:rFonts w:cs="Arial"/>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C504813" w14:textId="77777777" w:rsidR="009B1C39" w:rsidRDefault="009B1C39">
            <w:pPr>
              <w:pStyle w:val="TAL"/>
              <w:rPr>
                <w:rFonts w:cs="Arial"/>
                <w:sz w:val="16"/>
                <w:szCs w:val="16"/>
              </w:rPr>
            </w:pPr>
            <w:r>
              <w:rPr>
                <w:rFonts w:cs="Arial"/>
                <w:sz w:val="16"/>
                <w:szCs w:val="16"/>
              </w:rPr>
              <w:t>SP-100754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EE9D74B" w14:textId="77777777" w:rsidR="009B1C39" w:rsidRDefault="009B1C39">
            <w:pPr>
              <w:pStyle w:val="TAL"/>
              <w:rPr>
                <w:rFonts w:cs="Arial"/>
                <w:sz w:val="16"/>
                <w:szCs w:val="16"/>
              </w:rPr>
            </w:pPr>
            <w:r>
              <w:rPr>
                <w:rFonts w:cs="Arial"/>
                <w:sz w:val="16"/>
                <w:szCs w:val="16"/>
              </w:rPr>
              <w:t>161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BF542A6"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B0A8B16" w14:textId="77777777" w:rsidR="009B1C39" w:rsidRDefault="009B1C39">
            <w:pPr>
              <w:pStyle w:val="TAL"/>
              <w:rPr>
                <w:rFonts w:cs="Arial"/>
                <w:sz w:val="16"/>
                <w:szCs w:val="16"/>
              </w:rPr>
            </w:pPr>
            <w:r>
              <w:rPr>
                <w:rFonts w:cs="Arial"/>
                <w:sz w:val="16"/>
                <w:szCs w:val="16"/>
              </w:rPr>
              <w:t>Add the missing RecordType for GWMBMSRecord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E8687F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A1BA2D8" w14:textId="77777777" w:rsidR="009B1C39" w:rsidRDefault="009B1C39">
            <w:pPr>
              <w:pStyle w:val="TAL"/>
              <w:rPr>
                <w:rFonts w:cs="Arial"/>
                <w:sz w:val="16"/>
                <w:szCs w:val="16"/>
              </w:rPr>
            </w:pPr>
            <w:r>
              <w:rPr>
                <w:rFonts w:cs="Arial"/>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142F935" w14:textId="77777777" w:rsidR="009B1C39" w:rsidRDefault="009B1C39">
            <w:pPr>
              <w:pStyle w:val="TAL"/>
              <w:rPr>
                <w:rFonts w:cs="Arial"/>
                <w:sz w:val="16"/>
                <w:szCs w:val="16"/>
              </w:rPr>
            </w:pPr>
            <w:r>
              <w:rPr>
                <w:rFonts w:cs="Arial"/>
                <w:sz w:val="16"/>
                <w:szCs w:val="16"/>
              </w:rPr>
              <w:t>10.3.0</w:t>
            </w:r>
          </w:p>
        </w:tc>
      </w:tr>
      <w:tr w:rsidR="009B1C39" w14:paraId="084A6C7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DCEAE87" w14:textId="77777777" w:rsidR="009B1C39" w:rsidRDefault="009B1C39">
            <w:pPr>
              <w:pStyle w:val="TAL"/>
              <w:rPr>
                <w:rFonts w:cs="Arial"/>
                <w:sz w:val="16"/>
                <w:szCs w:val="16"/>
              </w:rPr>
            </w:pPr>
            <w:r>
              <w:rPr>
                <w:rFonts w:cs="Arial"/>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0A5B5E" w14:textId="77777777" w:rsidR="009B1C39" w:rsidRDefault="009B1C39">
            <w:pPr>
              <w:pStyle w:val="TAL"/>
              <w:rPr>
                <w:rFonts w:cs="Arial"/>
                <w:sz w:val="16"/>
                <w:szCs w:val="16"/>
              </w:rPr>
            </w:pPr>
            <w:r>
              <w:rPr>
                <w:rFonts w:cs="Arial"/>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15FF567" w14:textId="77777777" w:rsidR="009B1C39" w:rsidRDefault="009B1C39">
            <w:pPr>
              <w:pStyle w:val="TAL"/>
              <w:rPr>
                <w:rFonts w:cs="Arial"/>
                <w:sz w:val="16"/>
                <w:szCs w:val="16"/>
              </w:rPr>
            </w:pPr>
            <w:r>
              <w:rPr>
                <w:rFonts w:cs="Arial"/>
                <w:sz w:val="16"/>
                <w:szCs w:val="16"/>
              </w:rPr>
              <w:t>SP-100757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9561222" w14:textId="77777777" w:rsidR="009B1C39" w:rsidRDefault="009B1C39">
            <w:pPr>
              <w:pStyle w:val="TAL"/>
              <w:rPr>
                <w:rFonts w:cs="Arial"/>
                <w:sz w:val="16"/>
                <w:szCs w:val="16"/>
              </w:rPr>
            </w:pPr>
            <w:r>
              <w:rPr>
                <w:rFonts w:cs="Arial"/>
                <w:sz w:val="16"/>
                <w:szCs w:val="16"/>
              </w:rPr>
              <w:t>164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6029883"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CA1D00D" w14:textId="77777777" w:rsidR="009B1C39" w:rsidRDefault="009B1C39">
            <w:pPr>
              <w:pStyle w:val="TAL"/>
              <w:rPr>
                <w:rFonts w:cs="Arial"/>
                <w:sz w:val="16"/>
                <w:szCs w:val="16"/>
              </w:rPr>
            </w:pPr>
            <w:r>
              <w:rPr>
                <w:rFonts w:cs="Arial"/>
                <w:sz w:val="16"/>
                <w:szCs w:val="16"/>
              </w:rPr>
              <w:t>Add missing Charging Data Record (CDR) tag for MMTelRecord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6B7633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466A679" w14:textId="77777777" w:rsidR="009B1C39" w:rsidRDefault="009B1C39">
            <w:pPr>
              <w:pStyle w:val="TAL"/>
              <w:rPr>
                <w:rFonts w:cs="Arial"/>
                <w:sz w:val="16"/>
                <w:szCs w:val="16"/>
              </w:rPr>
            </w:pPr>
            <w:r>
              <w:rPr>
                <w:rFonts w:cs="Arial"/>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10D5A34" w14:textId="77777777" w:rsidR="009B1C39" w:rsidRDefault="009B1C39">
            <w:pPr>
              <w:pStyle w:val="TAL"/>
              <w:rPr>
                <w:rFonts w:cs="Arial"/>
                <w:sz w:val="16"/>
                <w:szCs w:val="16"/>
              </w:rPr>
            </w:pPr>
            <w:r>
              <w:rPr>
                <w:rFonts w:cs="Arial"/>
                <w:sz w:val="16"/>
                <w:szCs w:val="16"/>
              </w:rPr>
              <w:t>10.3.0</w:t>
            </w:r>
          </w:p>
        </w:tc>
      </w:tr>
      <w:tr w:rsidR="009B1C39" w14:paraId="3A496E9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A2FB01A" w14:textId="77777777" w:rsidR="009B1C39" w:rsidRDefault="009B1C39">
            <w:pPr>
              <w:pStyle w:val="TAL"/>
              <w:rPr>
                <w:rFonts w:cs="Arial"/>
                <w:sz w:val="16"/>
                <w:szCs w:val="16"/>
              </w:rPr>
            </w:pPr>
            <w:r>
              <w:rPr>
                <w:rFonts w:cs="Arial"/>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83A8FF" w14:textId="77777777" w:rsidR="009B1C39" w:rsidRDefault="009B1C39">
            <w:pPr>
              <w:pStyle w:val="TAL"/>
              <w:rPr>
                <w:rFonts w:cs="Arial"/>
                <w:sz w:val="16"/>
                <w:szCs w:val="16"/>
              </w:rPr>
            </w:pPr>
            <w:r>
              <w:rPr>
                <w:rFonts w:cs="Arial"/>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FF6E00F" w14:textId="77777777" w:rsidR="009B1C39" w:rsidRDefault="009B1C39">
            <w:pPr>
              <w:pStyle w:val="TAL"/>
              <w:rPr>
                <w:rFonts w:cs="Arial"/>
                <w:sz w:val="16"/>
                <w:szCs w:val="16"/>
              </w:rPr>
            </w:pPr>
            <w:r>
              <w:rPr>
                <w:rFonts w:cs="Arial"/>
                <w:sz w:val="16"/>
                <w:szCs w:val="16"/>
              </w:rPr>
              <w:t>SP-100758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CFE5361" w14:textId="77777777" w:rsidR="009B1C39" w:rsidRDefault="009B1C39">
            <w:pPr>
              <w:pStyle w:val="TAL"/>
              <w:rPr>
                <w:rFonts w:cs="Arial"/>
                <w:sz w:val="16"/>
                <w:szCs w:val="16"/>
              </w:rPr>
            </w:pPr>
            <w:r>
              <w:rPr>
                <w:rFonts w:cs="Arial"/>
                <w:sz w:val="16"/>
                <w:szCs w:val="16"/>
              </w:rPr>
              <w:t>166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3D17600"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5A89598" w14:textId="77777777" w:rsidR="009B1C39" w:rsidRDefault="009B1C39">
            <w:pPr>
              <w:pStyle w:val="TAL"/>
              <w:rPr>
                <w:rFonts w:cs="Arial"/>
                <w:sz w:val="16"/>
                <w:szCs w:val="16"/>
              </w:rPr>
            </w:pPr>
            <w:r>
              <w:rPr>
                <w:rFonts w:cs="Arial"/>
                <w:sz w:val="16"/>
                <w:szCs w:val="16"/>
              </w:rPr>
              <w:t>Add missing timestamp granularity</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F7FDFE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7BC97A6" w14:textId="77777777" w:rsidR="009B1C39" w:rsidRDefault="009B1C39">
            <w:pPr>
              <w:pStyle w:val="TAL"/>
              <w:rPr>
                <w:rFonts w:cs="Arial"/>
                <w:sz w:val="16"/>
                <w:szCs w:val="16"/>
              </w:rPr>
            </w:pPr>
            <w:r>
              <w:rPr>
                <w:rFonts w:cs="Arial"/>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9129E22" w14:textId="77777777" w:rsidR="009B1C39" w:rsidRDefault="009B1C39">
            <w:pPr>
              <w:pStyle w:val="TAL"/>
              <w:rPr>
                <w:rFonts w:cs="Arial"/>
                <w:sz w:val="16"/>
                <w:szCs w:val="16"/>
              </w:rPr>
            </w:pPr>
            <w:r>
              <w:rPr>
                <w:rFonts w:cs="Arial"/>
                <w:sz w:val="16"/>
                <w:szCs w:val="16"/>
              </w:rPr>
              <w:t>10.3.0</w:t>
            </w:r>
          </w:p>
        </w:tc>
      </w:tr>
      <w:tr w:rsidR="009B1C39" w14:paraId="107FEEC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E249ACE" w14:textId="77777777" w:rsidR="009B1C39" w:rsidRDefault="009B1C39">
            <w:pPr>
              <w:pStyle w:val="TAL"/>
              <w:rPr>
                <w:sz w:val="16"/>
                <w:szCs w:val="16"/>
              </w:rPr>
            </w:pPr>
            <w:r>
              <w:rPr>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53A5A7" w14:textId="77777777" w:rsidR="009B1C39" w:rsidRDefault="009B1C39">
            <w:pPr>
              <w:pStyle w:val="TAL"/>
              <w:rPr>
                <w:sz w:val="16"/>
                <w:szCs w:val="16"/>
              </w:rPr>
            </w:pPr>
            <w:r>
              <w:rPr>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D06E930" w14:textId="77777777" w:rsidR="009B1C39" w:rsidRDefault="009B1C39">
            <w:pPr>
              <w:pStyle w:val="TAL"/>
              <w:rPr>
                <w:sz w:val="16"/>
                <w:szCs w:val="16"/>
              </w:rPr>
            </w:pPr>
            <w:r>
              <w:rPr>
                <w:sz w:val="16"/>
                <w:szCs w:val="16"/>
              </w:rPr>
              <w:t>SP-100758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D2C9108" w14:textId="77777777" w:rsidR="009B1C39" w:rsidRDefault="009B1C39">
            <w:pPr>
              <w:pStyle w:val="TAL"/>
              <w:rPr>
                <w:sz w:val="16"/>
                <w:szCs w:val="16"/>
              </w:rPr>
            </w:pPr>
            <w:r>
              <w:rPr>
                <w:sz w:val="16"/>
                <w:szCs w:val="16"/>
              </w:rPr>
              <w:t>170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1C4BB65" w14:textId="77777777" w:rsidR="009B1C39" w:rsidRDefault="009B1C39">
            <w:pPr>
              <w:pStyle w:val="TAL"/>
              <w:rPr>
                <w:sz w:val="16"/>
                <w:szCs w:val="16"/>
              </w:rPr>
            </w:pPr>
            <w:r>
              <w:rPr>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355E337" w14:textId="77777777" w:rsidR="009B1C39" w:rsidRDefault="009B1C39">
            <w:pPr>
              <w:pStyle w:val="TAL"/>
              <w:rPr>
                <w:sz w:val="16"/>
                <w:szCs w:val="16"/>
              </w:rPr>
            </w:pPr>
            <w:r>
              <w:rPr>
                <w:sz w:val="16"/>
                <w:szCs w:val="16"/>
              </w:rPr>
              <w:t>Correction of Data Volume Uplink &amp; Downlink in the "List of Service Data" parameter</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0FA806E"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51DF8CC" w14:textId="77777777" w:rsidR="009B1C39" w:rsidRDefault="009B1C39">
            <w:pPr>
              <w:pStyle w:val="TAL"/>
              <w:rPr>
                <w:sz w:val="16"/>
                <w:szCs w:val="16"/>
              </w:rPr>
            </w:pPr>
            <w:r>
              <w:rPr>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9DE4EBF" w14:textId="77777777" w:rsidR="009B1C39" w:rsidRDefault="009B1C39">
            <w:pPr>
              <w:pStyle w:val="TAL"/>
              <w:rPr>
                <w:sz w:val="16"/>
                <w:szCs w:val="16"/>
              </w:rPr>
            </w:pPr>
            <w:r>
              <w:rPr>
                <w:sz w:val="16"/>
                <w:szCs w:val="16"/>
              </w:rPr>
              <w:t>10.3.0</w:t>
            </w:r>
          </w:p>
        </w:tc>
      </w:tr>
      <w:tr w:rsidR="009B1C39" w14:paraId="58EE00F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6F7DF4C"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3E3762"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3DF7D18"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FCF0165" w14:textId="77777777" w:rsidR="009B1C39" w:rsidRDefault="009B1C39">
            <w:pPr>
              <w:pStyle w:val="TAL"/>
              <w:rPr>
                <w:sz w:val="16"/>
                <w:szCs w:val="16"/>
              </w:rPr>
            </w:pPr>
            <w:r>
              <w:rPr>
                <w:sz w:val="16"/>
                <w:szCs w:val="16"/>
              </w:rPr>
              <w:t>171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3756D50" w14:textId="77777777" w:rsidR="009B1C39" w:rsidRDefault="009B1C39">
            <w:pPr>
              <w:pStyle w:val="TAL"/>
              <w:rPr>
                <w:sz w:val="16"/>
                <w:szCs w:val="16"/>
              </w:rPr>
            </w:pPr>
            <w:r>
              <w:rPr>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AEF65EF" w14:textId="77777777" w:rsidR="009B1C39" w:rsidRDefault="009B1C39">
            <w:pPr>
              <w:pStyle w:val="TAL"/>
              <w:rPr>
                <w:sz w:val="16"/>
                <w:szCs w:val="16"/>
              </w:rPr>
            </w:pPr>
            <w:r>
              <w:rPr>
                <w:sz w:val="16"/>
                <w:szCs w:val="16"/>
              </w:rPr>
              <w:t>Correction on ICSI availability - Align with SA2 TS 23.228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D2673C9" w14:textId="77777777" w:rsidR="009B1C39" w:rsidRDefault="009B1C39">
            <w:pPr>
              <w:pStyle w:val="TAL"/>
              <w:rPr>
                <w:sz w:val="16"/>
                <w:szCs w:val="16"/>
              </w:rPr>
            </w:pPr>
            <w:r>
              <w:rPr>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734F0DD"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5091817" w14:textId="77777777" w:rsidR="009B1C39" w:rsidRDefault="009B1C39">
            <w:pPr>
              <w:pStyle w:val="TAL"/>
              <w:rPr>
                <w:sz w:val="16"/>
                <w:szCs w:val="16"/>
              </w:rPr>
            </w:pPr>
            <w:r>
              <w:rPr>
                <w:sz w:val="16"/>
                <w:szCs w:val="16"/>
              </w:rPr>
              <w:t>10.4.0</w:t>
            </w:r>
          </w:p>
        </w:tc>
      </w:tr>
      <w:tr w:rsidR="009B1C39" w14:paraId="6563463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DA82966"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748F8D4"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57EE7DC" w14:textId="77777777" w:rsidR="009B1C39" w:rsidRDefault="009B1C39">
            <w:pPr>
              <w:pStyle w:val="TAL"/>
              <w:rPr>
                <w:sz w:val="16"/>
                <w:szCs w:val="16"/>
              </w:rPr>
            </w:pPr>
            <w:r>
              <w:rPr>
                <w:sz w:val="16"/>
                <w:szCs w:val="16"/>
              </w:rPr>
              <w:t>SP-110105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091ACBA" w14:textId="77777777" w:rsidR="009B1C39" w:rsidRDefault="009B1C39">
            <w:pPr>
              <w:pStyle w:val="TAL"/>
              <w:rPr>
                <w:sz w:val="16"/>
                <w:szCs w:val="16"/>
              </w:rPr>
            </w:pPr>
            <w:r>
              <w:rPr>
                <w:sz w:val="16"/>
                <w:szCs w:val="16"/>
              </w:rPr>
              <w:t>172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F9C3230" w14:textId="77777777" w:rsidR="009B1C39" w:rsidRDefault="009B1C39">
            <w:pPr>
              <w:pStyle w:val="TAL"/>
              <w:rPr>
                <w:sz w:val="16"/>
                <w:szCs w:val="16"/>
              </w:rPr>
            </w:pPr>
            <w:r>
              <w:rPr>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63E3462" w14:textId="77777777" w:rsidR="009B1C39" w:rsidRDefault="009B1C39">
            <w:pPr>
              <w:pStyle w:val="TAL"/>
              <w:rPr>
                <w:sz w:val="16"/>
                <w:szCs w:val="16"/>
              </w:rPr>
            </w:pPr>
            <w:r>
              <w:rPr>
                <w:sz w:val="16"/>
                <w:szCs w:val="16"/>
              </w:rPr>
              <w:t>Adding CDR fields needed for Machine Type Communication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B6C3805" w14:textId="77777777" w:rsidR="009B1C39" w:rsidRDefault="009B1C39">
            <w:pPr>
              <w:pStyle w:val="TAL"/>
              <w:rPr>
                <w:sz w:val="16"/>
                <w:szCs w:val="16"/>
              </w:rPr>
            </w:pPr>
            <w:r>
              <w:rPr>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1ADD5EF"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4F4FB8E" w14:textId="77777777" w:rsidR="009B1C39" w:rsidRDefault="009B1C39">
            <w:pPr>
              <w:pStyle w:val="TAL"/>
              <w:rPr>
                <w:sz w:val="16"/>
                <w:szCs w:val="16"/>
              </w:rPr>
            </w:pPr>
            <w:r>
              <w:rPr>
                <w:sz w:val="16"/>
                <w:szCs w:val="16"/>
              </w:rPr>
              <w:t>10.4.0</w:t>
            </w:r>
          </w:p>
        </w:tc>
      </w:tr>
      <w:tr w:rsidR="009B1C39" w14:paraId="102775B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C8A48DC"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19EA53"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D3F5A28"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2726880" w14:textId="77777777" w:rsidR="009B1C39" w:rsidRDefault="009B1C39">
            <w:pPr>
              <w:pStyle w:val="TAL"/>
              <w:rPr>
                <w:sz w:val="16"/>
                <w:szCs w:val="16"/>
              </w:rPr>
            </w:pPr>
            <w:r>
              <w:rPr>
                <w:sz w:val="16"/>
                <w:szCs w:val="16"/>
              </w:rPr>
              <w:t>177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A1FEAA4"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5795DE3" w14:textId="77777777" w:rsidR="009B1C39" w:rsidRDefault="009B1C39">
            <w:pPr>
              <w:pStyle w:val="TAL"/>
              <w:rPr>
                <w:sz w:val="16"/>
                <w:szCs w:val="16"/>
              </w:rPr>
            </w:pPr>
            <w:r>
              <w:rPr>
                <w:sz w:val="16"/>
                <w:szCs w:val="16"/>
              </w:rPr>
              <w:t>Addition of IARI in IMS charging information, alignment with TS 22.115 and TS 23.228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C138BCF" w14:textId="77777777" w:rsidR="009B1C39" w:rsidRDefault="009B1C39">
            <w:pPr>
              <w:pStyle w:val="TAL"/>
              <w:rPr>
                <w:sz w:val="16"/>
                <w:szCs w:val="16"/>
              </w:rPr>
            </w:pPr>
            <w:r>
              <w:rPr>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4E73C79"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607B13F" w14:textId="77777777" w:rsidR="009B1C39" w:rsidRDefault="009B1C39">
            <w:pPr>
              <w:pStyle w:val="TAL"/>
              <w:rPr>
                <w:sz w:val="16"/>
                <w:szCs w:val="16"/>
              </w:rPr>
            </w:pPr>
            <w:r>
              <w:rPr>
                <w:sz w:val="16"/>
                <w:szCs w:val="16"/>
              </w:rPr>
              <w:t>10.4.0</w:t>
            </w:r>
          </w:p>
        </w:tc>
      </w:tr>
      <w:tr w:rsidR="009B1C39" w14:paraId="0C28819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4DB86F5"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4D5358E"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274462E"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1B51207" w14:textId="77777777" w:rsidR="009B1C39" w:rsidRDefault="009B1C39">
            <w:pPr>
              <w:pStyle w:val="TAL"/>
              <w:rPr>
                <w:sz w:val="16"/>
                <w:szCs w:val="16"/>
              </w:rPr>
            </w:pPr>
            <w:r>
              <w:rPr>
                <w:sz w:val="16"/>
                <w:szCs w:val="16"/>
              </w:rPr>
              <w:t>179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A815CAD"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FCD4A4A" w14:textId="77777777" w:rsidR="009B1C39" w:rsidRDefault="009B1C39">
            <w:pPr>
              <w:pStyle w:val="TAL"/>
              <w:rPr>
                <w:sz w:val="16"/>
                <w:szCs w:val="16"/>
              </w:rPr>
            </w:pPr>
            <w:r>
              <w:rPr>
                <w:sz w:val="16"/>
                <w:szCs w:val="16"/>
              </w:rPr>
              <w:t>Correction on ASN.1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1A7D2DE"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E51949F"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ABF68E9" w14:textId="77777777" w:rsidR="009B1C39" w:rsidRDefault="009B1C39">
            <w:pPr>
              <w:pStyle w:val="TAL"/>
              <w:rPr>
                <w:sz w:val="16"/>
                <w:szCs w:val="16"/>
              </w:rPr>
            </w:pPr>
            <w:r>
              <w:rPr>
                <w:sz w:val="16"/>
                <w:szCs w:val="16"/>
              </w:rPr>
              <w:t>10.4.0</w:t>
            </w:r>
          </w:p>
        </w:tc>
      </w:tr>
      <w:tr w:rsidR="009B1C39" w14:paraId="40F5B99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901757A"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8046C17"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CB36C9E"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A5AE76E" w14:textId="77777777" w:rsidR="009B1C39" w:rsidRDefault="009B1C39">
            <w:pPr>
              <w:pStyle w:val="TAL"/>
              <w:rPr>
                <w:sz w:val="16"/>
                <w:szCs w:val="16"/>
              </w:rPr>
            </w:pPr>
            <w:r>
              <w:rPr>
                <w:sz w:val="16"/>
                <w:szCs w:val="16"/>
              </w:rPr>
              <w:t>181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C6D2E84"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39E69B3" w14:textId="77777777" w:rsidR="009B1C39" w:rsidRDefault="009B1C39">
            <w:pPr>
              <w:pStyle w:val="TAL"/>
              <w:rPr>
                <w:sz w:val="16"/>
                <w:szCs w:val="16"/>
              </w:rPr>
            </w:pPr>
            <w:r>
              <w:rPr>
                <w:sz w:val="16"/>
                <w:szCs w:val="16"/>
              </w:rPr>
              <w:t>Correction on Subscriber role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F49D982" w14:textId="77777777" w:rsidR="009B1C39" w:rsidRDefault="009B1C39">
            <w:pPr>
              <w:pStyle w:val="TAL"/>
              <w:rPr>
                <w:sz w:val="16"/>
                <w:szCs w:val="16"/>
              </w:rPr>
            </w:pPr>
            <w:r>
              <w:rPr>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F2A3621"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16B6B06" w14:textId="77777777" w:rsidR="009B1C39" w:rsidRDefault="009B1C39">
            <w:pPr>
              <w:pStyle w:val="TAL"/>
              <w:rPr>
                <w:sz w:val="16"/>
                <w:szCs w:val="16"/>
              </w:rPr>
            </w:pPr>
            <w:r>
              <w:rPr>
                <w:sz w:val="16"/>
                <w:szCs w:val="16"/>
              </w:rPr>
              <w:t>10.4.0</w:t>
            </w:r>
          </w:p>
        </w:tc>
      </w:tr>
      <w:tr w:rsidR="009B1C39" w14:paraId="377DB2E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DDEC6BB"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67AAFBA"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BB44A76"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E996D2F" w14:textId="77777777" w:rsidR="009B1C39" w:rsidRDefault="009B1C39">
            <w:pPr>
              <w:pStyle w:val="TAL"/>
              <w:rPr>
                <w:sz w:val="16"/>
                <w:szCs w:val="16"/>
              </w:rPr>
            </w:pPr>
            <w:r>
              <w:rPr>
                <w:sz w:val="16"/>
                <w:szCs w:val="16"/>
              </w:rPr>
              <w:t>182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EFE4F29"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D2F9C60" w14:textId="77777777" w:rsidR="009B1C39" w:rsidRDefault="009B1C39">
            <w:pPr>
              <w:pStyle w:val="TAL"/>
              <w:rPr>
                <w:sz w:val="16"/>
                <w:szCs w:val="16"/>
              </w:rPr>
            </w:pPr>
            <w:r>
              <w:rPr>
                <w:sz w:val="16"/>
                <w:szCs w:val="16"/>
              </w:rPr>
              <w:t>Introduction of new CDRs for SRVCC feature in enhanced MSC server</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68F0FD3"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95F02B8"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CF82A5A" w14:textId="77777777" w:rsidR="009B1C39" w:rsidRDefault="009B1C39">
            <w:pPr>
              <w:pStyle w:val="TAL"/>
              <w:rPr>
                <w:sz w:val="16"/>
                <w:szCs w:val="16"/>
              </w:rPr>
            </w:pPr>
            <w:r>
              <w:rPr>
                <w:sz w:val="16"/>
                <w:szCs w:val="16"/>
              </w:rPr>
              <w:t>10.4.0</w:t>
            </w:r>
          </w:p>
        </w:tc>
      </w:tr>
      <w:tr w:rsidR="009B1C39" w14:paraId="08F2F51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C4563EB"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D170EF4"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8A585BA"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107F74E" w14:textId="77777777" w:rsidR="009B1C39" w:rsidRDefault="009B1C39">
            <w:pPr>
              <w:pStyle w:val="TAL"/>
              <w:rPr>
                <w:sz w:val="16"/>
                <w:szCs w:val="16"/>
              </w:rPr>
            </w:pPr>
            <w:r>
              <w:rPr>
                <w:sz w:val="16"/>
                <w:szCs w:val="16"/>
              </w:rPr>
              <w:t>183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9A730CB"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E07C432" w14:textId="77777777" w:rsidR="009B1C39" w:rsidRDefault="009B1C39">
            <w:pPr>
              <w:pStyle w:val="TAL"/>
              <w:rPr>
                <w:sz w:val="16"/>
                <w:szCs w:val="16"/>
              </w:rPr>
            </w:pPr>
            <w:r>
              <w:rPr>
                <w:sz w:val="16"/>
                <w:szCs w:val="16"/>
              </w:rPr>
              <w:t>Corrections in ASN.1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AFE93F3"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37E8654"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7F40F12" w14:textId="77777777" w:rsidR="009B1C39" w:rsidRDefault="009B1C39">
            <w:pPr>
              <w:pStyle w:val="TAL"/>
              <w:rPr>
                <w:sz w:val="16"/>
                <w:szCs w:val="16"/>
              </w:rPr>
            </w:pPr>
            <w:r>
              <w:rPr>
                <w:sz w:val="16"/>
                <w:szCs w:val="16"/>
              </w:rPr>
              <w:t>10.4.0</w:t>
            </w:r>
          </w:p>
        </w:tc>
      </w:tr>
      <w:tr w:rsidR="009B1C39" w14:paraId="2ED47AC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BB22FA0"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DA0204"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F8C14B8" w14:textId="77777777" w:rsidR="009B1C39" w:rsidRDefault="009B1C39">
            <w:pPr>
              <w:pStyle w:val="TAL"/>
              <w:rPr>
                <w:sz w:val="16"/>
                <w:szCs w:val="16"/>
              </w:rPr>
            </w:pPr>
            <w:r>
              <w:rPr>
                <w:sz w:val="16"/>
                <w:szCs w:val="16"/>
              </w:rPr>
              <w:t>SP-110112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C039256" w14:textId="77777777" w:rsidR="009B1C39" w:rsidRDefault="009B1C39">
            <w:pPr>
              <w:pStyle w:val="TAL"/>
              <w:rPr>
                <w:sz w:val="16"/>
                <w:szCs w:val="16"/>
              </w:rPr>
            </w:pPr>
            <w:r>
              <w:rPr>
                <w:sz w:val="16"/>
                <w:szCs w:val="16"/>
              </w:rPr>
              <w:t>184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011CFA0" w14:textId="77777777" w:rsidR="009B1C39" w:rsidRDefault="009B1C39">
            <w:pPr>
              <w:pStyle w:val="TAL"/>
              <w:rPr>
                <w:sz w:val="16"/>
                <w:szCs w:val="16"/>
              </w:rPr>
            </w:pPr>
            <w:r>
              <w:rPr>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656F38F" w14:textId="77777777" w:rsidR="009B1C39" w:rsidRDefault="009B1C39">
            <w:pPr>
              <w:pStyle w:val="TAL"/>
              <w:rPr>
                <w:sz w:val="16"/>
                <w:szCs w:val="16"/>
              </w:rPr>
            </w:pPr>
            <w:r>
              <w:rPr>
                <w:sz w:val="16"/>
                <w:szCs w:val="16"/>
              </w:rPr>
              <w:t>Add 'Advice Of Charge (AoC)' MMTel supplementary service Charging description - Align with 32.275</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0CA84E6" w14:textId="77777777" w:rsidR="009B1C39" w:rsidRDefault="009B1C39">
            <w:pPr>
              <w:pStyle w:val="TAL"/>
              <w:rPr>
                <w:sz w:val="16"/>
                <w:szCs w:val="16"/>
              </w:rPr>
            </w:pPr>
            <w:r>
              <w:rPr>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4593E21"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EB131E9" w14:textId="77777777" w:rsidR="009B1C39" w:rsidRDefault="009B1C39">
            <w:pPr>
              <w:pStyle w:val="TAL"/>
              <w:rPr>
                <w:sz w:val="16"/>
                <w:szCs w:val="16"/>
              </w:rPr>
            </w:pPr>
            <w:r>
              <w:rPr>
                <w:sz w:val="16"/>
                <w:szCs w:val="16"/>
              </w:rPr>
              <w:t>10.4.0</w:t>
            </w:r>
          </w:p>
        </w:tc>
      </w:tr>
      <w:tr w:rsidR="009B1C39" w14:paraId="27A97D0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8771AE8"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C4FFE5C"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23DE0596"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7891034" w14:textId="77777777" w:rsidR="009B1C39" w:rsidRDefault="009B1C39">
            <w:pPr>
              <w:pStyle w:val="TAL"/>
              <w:rPr>
                <w:sz w:val="16"/>
                <w:szCs w:val="16"/>
              </w:rPr>
            </w:pPr>
            <w:r>
              <w:rPr>
                <w:sz w:val="16"/>
                <w:szCs w:val="16"/>
              </w:rPr>
              <w:t>185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03F6406"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AECF873" w14:textId="77777777" w:rsidR="009B1C39" w:rsidRDefault="009B1C39">
            <w:pPr>
              <w:pStyle w:val="TAL"/>
              <w:rPr>
                <w:sz w:val="16"/>
                <w:szCs w:val="16"/>
              </w:rPr>
            </w:pPr>
            <w:r>
              <w:rPr>
                <w:sz w:val="16"/>
                <w:szCs w:val="16"/>
              </w:rPr>
              <w:t>MMTel Charging enhancement for alignment with generic AS Charging description in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0040516" w14:textId="77777777" w:rsidR="009B1C39" w:rsidRDefault="009B1C39">
            <w:pPr>
              <w:pStyle w:val="TAL"/>
              <w:rPr>
                <w:sz w:val="16"/>
                <w:szCs w:val="16"/>
              </w:rPr>
            </w:pPr>
            <w:r>
              <w:rPr>
                <w:sz w:val="16"/>
                <w:szCs w:val="16"/>
              </w:rPr>
              <w:t>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543CC6D"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5062441" w14:textId="77777777" w:rsidR="009B1C39" w:rsidRDefault="009B1C39">
            <w:pPr>
              <w:pStyle w:val="TAL"/>
              <w:rPr>
                <w:sz w:val="16"/>
                <w:szCs w:val="16"/>
              </w:rPr>
            </w:pPr>
            <w:r>
              <w:rPr>
                <w:sz w:val="16"/>
                <w:szCs w:val="16"/>
              </w:rPr>
              <w:t>10.4.0</w:t>
            </w:r>
          </w:p>
        </w:tc>
      </w:tr>
      <w:tr w:rsidR="009B1C39" w14:paraId="3FE46C8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C2D22FF" w14:textId="77777777" w:rsidR="009B1C39" w:rsidRDefault="009B1C39">
            <w:pPr>
              <w:pStyle w:val="TAL"/>
              <w:rPr>
                <w:sz w:val="16"/>
                <w:szCs w:val="16"/>
              </w:rPr>
            </w:pPr>
            <w:r>
              <w:rPr>
                <w:sz w:val="16"/>
                <w:szCs w:val="16"/>
              </w:rPr>
              <w:lastRenderedPageBreak/>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A45ABD"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E39F726"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0CB5BA0" w14:textId="77777777" w:rsidR="009B1C39" w:rsidRDefault="009B1C39">
            <w:pPr>
              <w:pStyle w:val="TAL"/>
              <w:rPr>
                <w:sz w:val="16"/>
                <w:szCs w:val="16"/>
              </w:rPr>
            </w:pPr>
            <w:r>
              <w:rPr>
                <w:sz w:val="16"/>
                <w:szCs w:val="16"/>
              </w:rPr>
              <w:t>187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486D57A"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3B886AE" w14:textId="77777777" w:rsidR="009B1C39" w:rsidRDefault="009B1C39">
            <w:pPr>
              <w:pStyle w:val="TAL"/>
              <w:rPr>
                <w:sz w:val="16"/>
                <w:szCs w:val="16"/>
              </w:rPr>
            </w:pPr>
            <w:r>
              <w:rPr>
                <w:sz w:val="16"/>
                <w:szCs w:val="16"/>
              </w:rPr>
              <w:t>Correction on availability of Called Asserted Identity</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913A77C"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20D3DED"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10D8CEE" w14:textId="77777777" w:rsidR="009B1C39" w:rsidRDefault="009B1C39">
            <w:pPr>
              <w:pStyle w:val="TAL"/>
              <w:rPr>
                <w:sz w:val="16"/>
                <w:szCs w:val="16"/>
              </w:rPr>
            </w:pPr>
            <w:r>
              <w:rPr>
                <w:sz w:val="16"/>
                <w:szCs w:val="16"/>
              </w:rPr>
              <w:t>10.4.0</w:t>
            </w:r>
          </w:p>
        </w:tc>
      </w:tr>
      <w:tr w:rsidR="009B1C39" w14:paraId="07218D6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923C691"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856E83"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5ED5628" w14:textId="77777777" w:rsidR="009B1C39" w:rsidRDefault="009B1C39">
            <w:pPr>
              <w:pStyle w:val="TAL"/>
              <w:rPr>
                <w:rFonts w:cs="Arial"/>
                <w:sz w:val="16"/>
                <w:szCs w:val="16"/>
              </w:rPr>
            </w:pPr>
            <w:r>
              <w:rPr>
                <w:rFonts w:cs="Arial"/>
                <w:sz w:val="16"/>
                <w:szCs w:val="16"/>
              </w:rPr>
              <w:t>SP-110281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D0F09B5" w14:textId="77777777" w:rsidR="009B1C39" w:rsidRDefault="009B1C39">
            <w:pPr>
              <w:pStyle w:val="TAL"/>
              <w:rPr>
                <w:rFonts w:cs="Arial"/>
                <w:sz w:val="16"/>
                <w:szCs w:val="16"/>
              </w:rPr>
            </w:pPr>
            <w:r>
              <w:rPr>
                <w:rFonts w:cs="Arial"/>
                <w:sz w:val="16"/>
                <w:szCs w:val="16"/>
              </w:rPr>
              <w:t>193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4F4420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99658F1" w14:textId="77777777" w:rsidR="009B1C39" w:rsidRDefault="009B1C39">
            <w:pPr>
              <w:pStyle w:val="TAL"/>
              <w:rPr>
                <w:rFonts w:cs="Arial"/>
                <w:sz w:val="16"/>
                <w:szCs w:val="16"/>
              </w:rPr>
            </w:pPr>
            <w:r>
              <w:rPr>
                <w:rFonts w:cs="Arial"/>
                <w:sz w:val="16"/>
                <w:szCs w:val="16"/>
              </w:rPr>
              <w:t>Correction with reference to Access Correlation ID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7DEF130"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ED79DE6"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0D143C4" w14:textId="77777777" w:rsidR="009B1C39" w:rsidRDefault="009B1C39">
            <w:pPr>
              <w:pStyle w:val="TAL"/>
              <w:rPr>
                <w:sz w:val="16"/>
                <w:szCs w:val="16"/>
              </w:rPr>
            </w:pPr>
            <w:r>
              <w:rPr>
                <w:sz w:val="16"/>
                <w:szCs w:val="16"/>
              </w:rPr>
              <w:t>10.5.0</w:t>
            </w:r>
          </w:p>
        </w:tc>
      </w:tr>
      <w:tr w:rsidR="009B1C39" w14:paraId="2CA4A52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D3B2C32"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1B4A56"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BFFACB7" w14:textId="77777777" w:rsidR="009B1C39" w:rsidRDefault="009B1C39">
            <w:pPr>
              <w:pStyle w:val="TAL"/>
              <w:rPr>
                <w:rFonts w:cs="Arial"/>
                <w:sz w:val="16"/>
                <w:szCs w:val="16"/>
              </w:rPr>
            </w:pPr>
            <w:r>
              <w:rPr>
                <w:rFonts w:cs="Arial"/>
                <w:sz w:val="16"/>
                <w:szCs w:val="16"/>
              </w:rPr>
              <w:t>SP-110281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A91E2C4" w14:textId="77777777" w:rsidR="009B1C39" w:rsidRDefault="009B1C39">
            <w:pPr>
              <w:pStyle w:val="TAL"/>
              <w:rPr>
                <w:rFonts w:cs="Arial"/>
                <w:sz w:val="16"/>
                <w:szCs w:val="16"/>
              </w:rPr>
            </w:pPr>
            <w:r>
              <w:rPr>
                <w:rFonts w:cs="Arial"/>
                <w:sz w:val="16"/>
                <w:szCs w:val="16"/>
              </w:rPr>
              <w:t>196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9B53D76"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903C3E9" w14:textId="77777777" w:rsidR="009B1C39" w:rsidRDefault="009B1C39">
            <w:pPr>
              <w:pStyle w:val="TAL"/>
              <w:rPr>
                <w:rFonts w:cs="Arial"/>
                <w:sz w:val="16"/>
                <w:szCs w:val="16"/>
              </w:rPr>
            </w:pPr>
            <w:r>
              <w:rPr>
                <w:rFonts w:cs="Arial"/>
                <w:sz w:val="16"/>
                <w:szCs w:val="16"/>
              </w:rPr>
              <w:t>Correction of RAT-Type AVP, alignment with TS 29.212, Gx interface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07FBF00"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FCF386B"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BB43D68" w14:textId="77777777" w:rsidR="009B1C39" w:rsidRDefault="009B1C39">
            <w:pPr>
              <w:pStyle w:val="TAL"/>
              <w:rPr>
                <w:sz w:val="16"/>
                <w:szCs w:val="16"/>
              </w:rPr>
            </w:pPr>
            <w:r>
              <w:rPr>
                <w:sz w:val="16"/>
                <w:szCs w:val="16"/>
              </w:rPr>
              <w:t>10.5.0</w:t>
            </w:r>
          </w:p>
        </w:tc>
      </w:tr>
      <w:tr w:rsidR="009B1C39" w14:paraId="42EBE11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35FE7D6"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4DD874"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275C092" w14:textId="77777777" w:rsidR="009B1C39" w:rsidRDefault="009B1C39">
            <w:pPr>
              <w:pStyle w:val="TAL"/>
              <w:rPr>
                <w:rFonts w:cs="Arial"/>
                <w:sz w:val="16"/>
                <w:szCs w:val="16"/>
              </w:rPr>
            </w:pPr>
            <w:r>
              <w:rPr>
                <w:rFonts w:cs="Arial"/>
                <w:sz w:val="16"/>
                <w:szCs w:val="16"/>
              </w:rPr>
              <w:t>SP-110404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A696020" w14:textId="77777777" w:rsidR="009B1C39" w:rsidRDefault="009B1C39">
            <w:pPr>
              <w:pStyle w:val="TAL"/>
              <w:rPr>
                <w:rFonts w:cs="Arial"/>
                <w:sz w:val="16"/>
                <w:szCs w:val="16"/>
              </w:rPr>
            </w:pPr>
            <w:r>
              <w:rPr>
                <w:rFonts w:cs="Arial"/>
                <w:sz w:val="16"/>
                <w:szCs w:val="16"/>
              </w:rPr>
              <w:t>198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799A994"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D0B7992" w14:textId="77777777" w:rsidR="009B1C39" w:rsidRDefault="009B1C39">
            <w:pPr>
              <w:pStyle w:val="TAL"/>
              <w:rPr>
                <w:rFonts w:cs="Arial"/>
                <w:sz w:val="16"/>
                <w:szCs w:val="16"/>
              </w:rPr>
            </w:pPr>
            <w:r>
              <w:rPr>
                <w:rFonts w:cs="Arial"/>
                <w:sz w:val="16"/>
                <w:szCs w:val="16"/>
              </w:rPr>
              <w:t>Correction on Qos information - Alignment with TS 29.212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C43919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735D0A9"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692A5B6" w14:textId="77777777" w:rsidR="009B1C39" w:rsidRDefault="009B1C39">
            <w:pPr>
              <w:pStyle w:val="TAL"/>
              <w:rPr>
                <w:sz w:val="16"/>
                <w:szCs w:val="16"/>
              </w:rPr>
            </w:pPr>
            <w:r>
              <w:rPr>
                <w:sz w:val="16"/>
                <w:szCs w:val="16"/>
              </w:rPr>
              <w:t>10.5.0</w:t>
            </w:r>
          </w:p>
        </w:tc>
      </w:tr>
      <w:tr w:rsidR="009B1C39" w14:paraId="54FAFD3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E268B50"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BB6E1A"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C7BC6F8" w14:textId="77777777" w:rsidR="009B1C39" w:rsidRDefault="009B1C39">
            <w:pPr>
              <w:pStyle w:val="TAL"/>
              <w:rPr>
                <w:rFonts w:cs="Arial"/>
                <w:sz w:val="16"/>
                <w:szCs w:val="16"/>
              </w:rPr>
            </w:pPr>
            <w:r>
              <w:rPr>
                <w:rFonts w:cs="Arial"/>
                <w:sz w:val="16"/>
                <w:szCs w:val="16"/>
              </w:rPr>
              <w:t>SP-110294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38CE4AC" w14:textId="77777777" w:rsidR="009B1C39" w:rsidRDefault="009B1C39">
            <w:pPr>
              <w:pStyle w:val="TAL"/>
              <w:rPr>
                <w:rFonts w:cs="Arial"/>
                <w:sz w:val="16"/>
                <w:szCs w:val="16"/>
              </w:rPr>
            </w:pPr>
            <w:r>
              <w:rPr>
                <w:rFonts w:cs="Arial"/>
                <w:sz w:val="16"/>
                <w:szCs w:val="16"/>
              </w:rPr>
              <w:t>199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F2D6664"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BBDBDE1" w14:textId="77777777" w:rsidR="009B1C39" w:rsidRDefault="009B1C39">
            <w:pPr>
              <w:pStyle w:val="TAL"/>
              <w:rPr>
                <w:rFonts w:cs="Arial"/>
                <w:sz w:val="16"/>
                <w:szCs w:val="16"/>
              </w:rPr>
            </w:pPr>
            <w:r>
              <w:rPr>
                <w:rFonts w:cs="Arial"/>
                <w:sz w:val="16"/>
                <w:szCs w:val="16"/>
              </w:rPr>
              <w:t>CDRs enhancement for OMR Charging introduction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92A3962"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3E81383"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94130D3" w14:textId="77777777" w:rsidR="009B1C39" w:rsidRDefault="009B1C39">
            <w:pPr>
              <w:pStyle w:val="TAL"/>
              <w:rPr>
                <w:sz w:val="16"/>
                <w:szCs w:val="16"/>
              </w:rPr>
            </w:pPr>
            <w:r>
              <w:rPr>
                <w:sz w:val="16"/>
                <w:szCs w:val="16"/>
              </w:rPr>
              <w:t>10.5.0</w:t>
            </w:r>
          </w:p>
        </w:tc>
      </w:tr>
      <w:tr w:rsidR="009B1C39" w14:paraId="699B8F37"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BD2379F"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AACB185"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E22FE3B" w14:textId="77777777" w:rsidR="009B1C39" w:rsidRDefault="009B1C39">
            <w:pPr>
              <w:pStyle w:val="TAL"/>
              <w:rPr>
                <w:rFonts w:cs="Arial"/>
                <w:sz w:val="16"/>
                <w:szCs w:val="16"/>
              </w:rPr>
            </w:pPr>
            <w:r>
              <w:rPr>
                <w:rFonts w:cs="Arial"/>
                <w:sz w:val="16"/>
                <w:szCs w:val="16"/>
              </w:rPr>
              <w:t>SP-110280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F7FD8C7" w14:textId="77777777" w:rsidR="009B1C39" w:rsidRDefault="009B1C39">
            <w:pPr>
              <w:pStyle w:val="TAL"/>
              <w:rPr>
                <w:rFonts w:cs="Arial"/>
                <w:sz w:val="16"/>
                <w:szCs w:val="16"/>
              </w:rPr>
            </w:pPr>
            <w:r>
              <w:rPr>
                <w:rFonts w:cs="Arial"/>
                <w:sz w:val="16"/>
                <w:szCs w:val="16"/>
              </w:rPr>
              <w:t>201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6AC1EBD"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4240756" w14:textId="77777777" w:rsidR="009B1C39" w:rsidRDefault="009B1C39">
            <w:pPr>
              <w:pStyle w:val="TAL"/>
              <w:rPr>
                <w:rFonts w:cs="Arial"/>
                <w:sz w:val="16"/>
                <w:szCs w:val="16"/>
              </w:rPr>
            </w:pPr>
            <w:r>
              <w:rPr>
                <w:rFonts w:cs="Arial"/>
                <w:sz w:val="16"/>
                <w:szCs w:val="16"/>
              </w:rPr>
              <w:t>Correction in SCC AS CDR for IMS service continuity</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53A3D70"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653F1AB"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D6AE9E3" w14:textId="77777777" w:rsidR="009B1C39" w:rsidRDefault="009B1C39">
            <w:pPr>
              <w:pStyle w:val="TAL"/>
              <w:rPr>
                <w:sz w:val="16"/>
                <w:szCs w:val="16"/>
              </w:rPr>
            </w:pPr>
            <w:r>
              <w:rPr>
                <w:sz w:val="16"/>
                <w:szCs w:val="16"/>
              </w:rPr>
              <w:t>10.5.0</w:t>
            </w:r>
          </w:p>
        </w:tc>
      </w:tr>
      <w:tr w:rsidR="009B1C39" w14:paraId="5C4377C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FD22473"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CCFFBC"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27B8C5D" w14:textId="77777777" w:rsidR="009B1C39" w:rsidRDefault="009B1C39">
            <w:pPr>
              <w:pStyle w:val="TAL"/>
              <w:rPr>
                <w:rFonts w:cs="Arial"/>
                <w:sz w:val="16"/>
                <w:szCs w:val="16"/>
              </w:rPr>
            </w:pPr>
            <w:r>
              <w:rPr>
                <w:rFonts w:cs="Arial"/>
                <w:sz w:val="16"/>
                <w:szCs w:val="16"/>
              </w:rPr>
              <w:t>SP-110281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8C4A70C" w14:textId="77777777" w:rsidR="009B1C39" w:rsidRDefault="009B1C39">
            <w:pPr>
              <w:pStyle w:val="TAL"/>
              <w:rPr>
                <w:rFonts w:cs="Arial"/>
                <w:sz w:val="16"/>
                <w:szCs w:val="16"/>
              </w:rPr>
            </w:pPr>
            <w:r>
              <w:rPr>
                <w:rFonts w:cs="Arial"/>
                <w:sz w:val="16"/>
                <w:szCs w:val="16"/>
              </w:rPr>
              <w:t>205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B495A57"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81B936C" w14:textId="77777777" w:rsidR="009B1C39" w:rsidRDefault="009B1C39">
            <w:pPr>
              <w:pStyle w:val="TAL"/>
              <w:rPr>
                <w:rFonts w:cs="Arial"/>
                <w:sz w:val="16"/>
                <w:szCs w:val="16"/>
              </w:rPr>
            </w:pPr>
            <w:r>
              <w:rPr>
                <w:rFonts w:cs="Arial"/>
                <w:sz w:val="16"/>
                <w:szCs w:val="16"/>
              </w:rPr>
              <w:t>Correction on IMS Application Reference Identifier (IARI) in IMS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4F36B94"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972E255"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761C15A" w14:textId="77777777" w:rsidR="009B1C39" w:rsidRDefault="009B1C39">
            <w:pPr>
              <w:pStyle w:val="TAL"/>
              <w:rPr>
                <w:sz w:val="16"/>
                <w:szCs w:val="16"/>
              </w:rPr>
            </w:pPr>
            <w:r>
              <w:rPr>
                <w:sz w:val="16"/>
                <w:szCs w:val="16"/>
              </w:rPr>
              <w:t>10.5.0</w:t>
            </w:r>
          </w:p>
        </w:tc>
      </w:tr>
      <w:tr w:rsidR="009B1C39" w14:paraId="42DD871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357F912"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FAFC36"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7AA60D6"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E51B495" w14:textId="77777777" w:rsidR="009B1C39" w:rsidRDefault="009B1C39">
            <w:pPr>
              <w:pStyle w:val="TAL"/>
              <w:rPr>
                <w:rFonts w:cs="Arial"/>
                <w:sz w:val="16"/>
                <w:szCs w:val="16"/>
              </w:rPr>
            </w:pPr>
            <w:r>
              <w:rPr>
                <w:rFonts w:cs="Arial"/>
                <w:sz w:val="16"/>
                <w:szCs w:val="16"/>
              </w:rPr>
              <w:t>208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F8977F8"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7CC35A5" w14:textId="77777777" w:rsidR="009B1C39" w:rsidRDefault="009B1C39">
            <w:pPr>
              <w:pStyle w:val="TAL"/>
              <w:rPr>
                <w:rFonts w:cs="Arial"/>
                <w:sz w:val="16"/>
                <w:szCs w:val="16"/>
              </w:rPr>
            </w:pPr>
            <w:r>
              <w:rPr>
                <w:rFonts w:cs="Arial"/>
                <w:sz w:val="16"/>
                <w:szCs w:val="16"/>
              </w:rPr>
              <w:t>Correction on PDN connection identifier for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032B889"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DE1F16"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85B5520" w14:textId="77777777" w:rsidR="009B1C39" w:rsidRDefault="009B1C39">
            <w:pPr>
              <w:pStyle w:val="TAL"/>
              <w:rPr>
                <w:sz w:val="16"/>
                <w:szCs w:val="16"/>
              </w:rPr>
            </w:pPr>
            <w:r>
              <w:rPr>
                <w:sz w:val="16"/>
                <w:szCs w:val="16"/>
              </w:rPr>
              <w:t>10.6.0</w:t>
            </w:r>
          </w:p>
        </w:tc>
      </w:tr>
      <w:tr w:rsidR="009B1C39" w14:paraId="31652EB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79353DE"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054A6E"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805558C"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FAFB1CD" w14:textId="77777777" w:rsidR="009B1C39" w:rsidRDefault="009B1C39">
            <w:pPr>
              <w:pStyle w:val="TAL"/>
              <w:rPr>
                <w:rFonts w:cs="Arial"/>
                <w:sz w:val="16"/>
                <w:szCs w:val="16"/>
              </w:rPr>
            </w:pPr>
            <w:r>
              <w:rPr>
                <w:rFonts w:cs="Arial"/>
                <w:sz w:val="16"/>
                <w:szCs w:val="16"/>
              </w:rPr>
              <w:t>211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244EC6C"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92EDB1A" w14:textId="77777777" w:rsidR="009B1C39" w:rsidRDefault="009B1C39">
            <w:pPr>
              <w:pStyle w:val="TAL"/>
              <w:rPr>
                <w:rFonts w:cs="Arial"/>
                <w:sz w:val="16"/>
                <w:szCs w:val="16"/>
              </w:rPr>
            </w:pPr>
            <w:r>
              <w:rPr>
                <w:rFonts w:cs="Arial"/>
                <w:sz w:val="16"/>
                <w:szCs w:val="16"/>
              </w:rPr>
              <w:t>Solve Editor</w:t>
            </w:r>
            <w:r w:rsidR="00AE1DF9">
              <w:rPr>
                <w:rFonts w:cs="Arial"/>
                <w:sz w:val="16"/>
                <w:szCs w:val="16"/>
              </w:rPr>
              <w:t>'</w:t>
            </w:r>
            <w:r>
              <w:rPr>
                <w:rFonts w:cs="Arial"/>
                <w:sz w:val="16"/>
                <w:szCs w:val="16"/>
              </w:rPr>
              <w:t>s Note on Charging Id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598558D"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016EBA5"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A5B0896" w14:textId="77777777" w:rsidR="009B1C39" w:rsidRDefault="009B1C39">
            <w:pPr>
              <w:pStyle w:val="TAL"/>
              <w:rPr>
                <w:sz w:val="16"/>
                <w:szCs w:val="16"/>
              </w:rPr>
            </w:pPr>
            <w:r>
              <w:rPr>
                <w:sz w:val="16"/>
                <w:szCs w:val="16"/>
              </w:rPr>
              <w:t>10.6.0</w:t>
            </w:r>
          </w:p>
        </w:tc>
      </w:tr>
      <w:tr w:rsidR="009B1C39" w14:paraId="6E64719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1BD3217"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376483"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217CC5B" w14:textId="77777777" w:rsidR="009B1C39" w:rsidRDefault="009B1C39">
            <w:pPr>
              <w:pStyle w:val="TAL"/>
              <w:rPr>
                <w:rFonts w:cs="Arial"/>
                <w:sz w:val="16"/>
                <w:szCs w:val="16"/>
              </w:rPr>
            </w:pPr>
            <w:r>
              <w:rPr>
                <w:rFonts w:cs="Arial"/>
                <w:sz w:val="16"/>
                <w:szCs w:val="16"/>
              </w:rPr>
              <w:t>SP-110530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607A5F0" w14:textId="77777777" w:rsidR="009B1C39" w:rsidRDefault="009B1C39">
            <w:pPr>
              <w:pStyle w:val="TAL"/>
              <w:rPr>
                <w:rFonts w:cs="Arial"/>
                <w:sz w:val="16"/>
                <w:szCs w:val="16"/>
              </w:rPr>
            </w:pPr>
            <w:r>
              <w:rPr>
                <w:rFonts w:cs="Arial"/>
                <w:sz w:val="16"/>
                <w:szCs w:val="16"/>
              </w:rPr>
              <w:t>213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E75AABA"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323606F" w14:textId="77777777" w:rsidR="009B1C39" w:rsidRDefault="009B1C39">
            <w:pPr>
              <w:pStyle w:val="TAL"/>
              <w:rPr>
                <w:rFonts w:cs="Arial"/>
                <w:sz w:val="16"/>
                <w:szCs w:val="16"/>
              </w:rPr>
            </w:pPr>
            <w:r>
              <w:rPr>
                <w:rFonts w:cs="Arial"/>
                <w:sz w:val="16"/>
                <w:szCs w:val="16"/>
              </w:rPr>
              <w:t>Correction on MT-LR CDR - Alignment with TS 23.271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F376B61"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C1F0EAD"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E82E3A8" w14:textId="77777777" w:rsidR="009B1C39" w:rsidRDefault="009B1C39">
            <w:pPr>
              <w:pStyle w:val="TAL"/>
              <w:rPr>
                <w:sz w:val="16"/>
                <w:szCs w:val="16"/>
              </w:rPr>
            </w:pPr>
            <w:r>
              <w:rPr>
                <w:sz w:val="16"/>
                <w:szCs w:val="16"/>
              </w:rPr>
              <w:t>10.6.0</w:t>
            </w:r>
          </w:p>
        </w:tc>
      </w:tr>
      <w:tr w:rsidR="009B1C39" w14:paraId="40925EE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E663AE5"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EE2E0B"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6694772" w14:textId="77777777" w:rsidR="009B1C39" w:rsidRDefault="009B1C39">
            <w:pPr>
              <w:pStyle w:val="TAL"/>
              <w:rPr>
                <w:rFonts w:cs="Arial"/>
                <w:sz w:val="16"/>
                <w:szCs w:val="16"/>
              </w:rPr>
            </w:pPr>
            <w:r>
              <w:rPr>
                <w:rFonts w:cs="Arial"/>
                <w:sz w:val="16"/>
                <w:szCs w:val="16"/>
              </w:rPr>
              <w:t>SP-110530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FE6A605" w14:textId="77777777" w:rsidR="009B1C39" w:rsidRDefault="009B1C39">
            <w:pPr>
              <w:pStyle w:val="TAL"/>
              <w:rPr>
                <w:rFonts w:cs="Arial"/>
                <w:sz w:val="16"/>
                <w:szCs w:val="16"/>
              </w:rPr>
            </w:pPr>
            <w:r>
              <w:rPr>
                <w:rFonts w:cs="Arial"/>
                <w:sz w:val="16"/>
                <w:szCs w:val="16"/>
              </w:rPr>
              <w:t>214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E7C0434"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6BA186E" w14:textId="77777777" w:rsidR="009B1C39" w:rsidRDefault="009B1C39">
            <w:pPr>
              <w:pStyle w:val="TAL"/>
              <w:rPr>
                <w:rFonts w:cs="Arial"/>
                <w:sz w:val="16"/>
                <w:szCs w:val="16"/>
              </w:rPr>
            </w:pPr>
            <w:r>
              <w:rPr>
                <w:rFonts w:cs="Arial"/>
                <w:sz w:val="16"/>
                <w:szCs w:val="16"/>
              </w:rPr>
              <w:t>Correction for IARI - Alignment with TS 24.229</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C481020"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39F5F23"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4118E71" w14:textId="77777777" w:rsidR="009B1C39" w:rsidRDefault="009B1C39">
            <w:pPr>
              <w:pStyle w:val="TAL"/>
              <w:rPr>
                <w:sz w:val="16"/>
                <w:szCs w:val="16"/>
              </w:rPr>
            </w:pPr>
            <w:r>
              <w:rPr>
                <w:sz w:val="16"/>
                <w:szCs w:val="16"/>
              </w:rPr>
              <w:t>10.6.0</w:t>
            </w:r>
          </w:p>
        </w:tc>
      </w:tr>
      <w:tr w:rsidR="009B1C39" w14:paraId="1C1EA25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A4F2280"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8EB61E3"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917360D" w14:textId="77777777" w:rsidR="009B1C39" w:rsidRDefault="009B1C39">
            <w:pPr>
              <w:pStyle w:val="TAL"/>
              <w:rPr>
                <w:rFonts w:cs="Arial"/>
                <w:sz w:val="16"/>
                <w:szCs w:val="16"/>
              </w:rPr>
            </w:pPr>
            <w:r>
              <w:rPr>
                <w:rFonts w:cs="Arial"/>
                <w:sz w:val="16"/>
                <w:szCs w:val="16"/>
              </w:rPr>
              <w:t>SP-110529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A8182D6" w14:textId="77777777" w:rsidR="009B1C39" w:rsidRDefault="009B1C39">
            <w:pPr>
              <w:pStyle w:val="TAL"/>
              <w:rPr>
                <w:rFonts w:cs="Arial"/>
                <w:sz w:val="16"/>
                <w:szCs w:val="16"/>
              </w:rPr>
            </w:pPr>
            <w:r>
              <w:rPr>
                <w:rFonts w:cs="Arial"/>
                <w:sz w:val="16"/>
                <w:szCs w:val="16"/>
              </w:rPr>
              <w:t>219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5853E16"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3AB8C82" w14:textId="77777777" w:rsidR="009B1C39" w:rsidRDefault="009B1C39">
            <w:pPr>
              <w:pStyle w:val="TAL"/>
              <w:rPr>
                <w:rFonts w:cs="Arial"/>
                <w:sz w:val="16"/>
                <w:szCs w:val="16"/>
              </w:rPr>
            </w:pPr>
            <w:r>
              <w:rPr>
                <w:rFonts w:cs="Arial"/>
                <w:sz w:val="16"/>
                <w:szCs w:val="16"/>
              </w:rPr>
              <w:t>Alignment of the occurrence condition for IMSI with TS 32.251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73A521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36CD1D1"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0BA0A02" w14:textId="77777777" w:rsidR="009B1C39" w:rsidRDefault="009B1C39">
            <w:pPr>
              <w:pStyle w:val="TAL"/>
              <w:rPr>
                <w:sz w:val="16"/>
                <w:szCs w:val="16"/>
              </w:rPr>
            </w:pPr>
            <w:r>
              <w:rPr>
                <w:sz w:val="16"/>
                <w:szCs w:val="16"/>
              </w:rPr>
              <w:t>10.6.0</w:t>
            </w:r>
          </w:p>
        </w:tc>
      </w:tr>
      <w:tr w:rsidR="009B1C39" w14:paraId="0101A36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E47364D"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FB1F7B"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8F3A705"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65B560A" w14:textId="77777777" w:rsidR="009B1C39" w:rsidRDefault="009B1C39">
            <w:pPr>
              <w:pStyle w:val="TAL"/>
              <w:rPr>
                <w:rFonts w:cs="Arial"/>
                <w:sz w:val="16"/>
                <w:szCs w:val="16"/>
              </w:rPr>
            </w:pPr>
            <w:r>
              <w:rPr>
                <w:rFonts w:cs="Arial"/>
                <w:sz w:val="16"/>
                <w:szCs w:val="16"/>
              </w:rPr>
              <w:t>222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90094C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6585349" w14:textId="77777777" w:rsidR="009B1C39" w:rsidRDefault="009B1C39">
            <w:pPr>
              <w:pStyle w:val="TAL"/>
              <w:rPr>
                <w:rFonts w:cs="Arial"/>
                <w:sz w:val="16"/>
                <w:szCs w:val="16"/>
              </w:rPr>
            </w:pPr>
            <w:r>
              <w:rPr>
                <w:rFonts w:cs="Arial"/>
                <w:sz w:val="16"/>
                <w:szCs w:val="16"/>
              </w:rPr>
              <w:t>Correction on RAT Type - Align with CT3 TS 29.061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57FEBD1"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78671A9"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BC35E33" w14:textId="77777777" w:rsidR="009B1C39" w:rsidRDefault="009B1C39">
            <w:pPr>
              <w:pStyle w:val="TAL"/>
              <w:rPr>
                <w:sz w:val="16"/>
                <w:szCs w:val="16"/>
              </w:rPr>
            </w:pPr>
            <w:r>
              <w:rPr>
                <w:sz w:val="16"/>
                <w:szCs w:val="16"/>
              </w:rPr>
              <w:t>10.6.0</w:t>
            </w:r>
          </w:p>
        </w:tc>
      </w:tr>
      <w:tr w:rsidR="009B1C39" w14:paraId="7DE7C38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6E61D81"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506A01A"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A38DA43"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21A2DDB" w14:textId="77777777" w:rsidR="009B1C39" w:rsidRDefault="009B1C39">
            <w:pPr>
              <w:pStyle w:val="TAL"/>
              <w:rPr>
                <w:rFonts w:cs="Arial"/>
                <w:sz w:val="16"/>
                <w:szCs w:val="16"/>
              </w:rPr>
            </w:pPr>
            <w:r>
              <w:rPr>
                <w:rFonts w:cs="Arial"/>
                <w:sz w:val="16"/>
                <w:szCs w:val="16"/>
              </w:rPr>
              <w:t>225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15E0B84"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FECA271" w14:textId="77777777" w:rsidR="009B1C39" w:rsidRDefault="009B1C39">
            <w:pPr>
              <w:pStyle w:val="TAL"/>
              <w:rPr>
                <w:rFonts w:cs="Arial"/>
                <w:sz w:val="16"/>
                <w:szCs w:val="16"/>
              </w:rPr>
            </w:pPr>
            <w:r>
              <w:rPr>
                <w:rFonts w:cs="Arial"/>
                <w:sz w:val="16"/>
                <w:szCs w:val="16"/>
              </w:rPr>
              <w:t>Correction on pdpPDNtype for PGW</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4209A9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1D6C4DC"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74ADC07" w14:textId="77777777" w:rsidR="009B1C39" w:rsidRDefault="009B1C39">
            <w:pPr>
              <w:pStyle w:val="TAL"/>
              <w:rPr>
                <w:sz w:val="16"/>
                <w:szCs w:val="16"/>
              </w:rPr>
            </w:pPr>
            <w:r>
              <w:rPr>
                <w:sz w:val="16"/>
                <w:szCs w:val="16"/>
              </w:rPr>
              <w:t>10.6.0</w:t>
            </w:r>
          </w:p>
        </w:tc>
      </w:tr>
      <w:tr w:rsidR="009B1C39" w14:paraId="01781C2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F45BBE2"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145A7D6"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844BBAC"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FE083F0" w14:textId="77777777" w:rsidR="009B1C39" w:rsidRDefault="009B1C39">
            <w:pPr>
              <w:pStyle w:val="TAL"/>
              <w:rPr>
                <w:rFonts w:cs="Arial"/>
                <w:sz w:val="16"/>
                <w:szCs w:val="16"/>
              </w:rPr>
            </w:pPr>
            <w:r>
              <w:rPr>
                <w:rFonts w:cs="Arial"/>
                <w:sz w:val="16"/>
                <w:szCs w:val="16"/>
              </w:rPr>
              <w:t>227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332487C"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B137CA9" w14:textId="77777777" w:rsidR="009B1C39" w:rsidRDefault="009B1C39">
            <w:pPr>
              <w:pStyle w:val="TAL"/>
              <w:rPr>
                <w:rFonts w:cs="Arial"/>
                <w:sz w:val="16"/>
                <w:szCs w:val="16"/>
              </w:rPr>
            </w:pPr>
            <w:r>
              <w:rPr>
                <w:rFonts w:cs="Arial"/>
                <w:sz w:val="16"/>
                <w:szCs w:val="16"/>
              </w:rPr>
              <w:t>Removal of placeholder duplication for ASN.1 source code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5A24166"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CB3ED5F"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DA65783" w14:textId="77777777" w:rsidR="009B1C39" w:rsidRDefault="009B1C39">
            <w:pPr>
              <w:pStyle w:val="TAL"/>
              <w:rPr>
                <w:sz w:val="16"/>
                <w:szCs w:val="16"/>
              </w:rPr>
            </w:pPr>
            <w:r>
              <w:rPr>
                <w:sz w:val="16"/>
                <w:szCs w:val="16"/>
              </w:rPr>
              <w:t>10.6.0</w:t>
            </w:r>
          </w:p>
        </w:tc>
      </w:tr>
      <w:tr w:rsidR="009B1C39" w14:paraId="03DBDEE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7DBC1CD"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A6CEEF"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E5D76C6"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2A25C7F" w14:textId="77777777" w:rsidR="009B1C39" w:rsidRDefault="009B1C39">
            <w:pPr>
              <w:pStyle w:val="TAL"/>
              <w:rPr>
                <w:rFonts w:cs="Arial"/>
                <w:sz w:val="16"/>
                <w:szCs w:val="16"/>
              </w:rPr>
            </w:pPr>
            <w:r>
              <w:rPr>
                <w:rFonts w:cs="Arial"/>
                <w:sz w:val="16"/>
                <w:szCs w:val="16"/>
              </w:rPr>
              <w:t>274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9C37AC8"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B4A343B" w14:textId="77777777" w:rsidR="009B1C39" w:rsidRDefault="009B1C39">
            <w:pPr>
              <w:pStyle w:val="TAL"/>
              <w:rPr>
                <w:rFonts w:cs="Arial"/>
                <w:sz w:val="16"/>
                <w:szCs w:val="16"/>
              </w:rPr>
            </w:pPr>
            <w:r>
              <w:rPr>
                <w:rFonts w:cs="Arial"/>
                <w:sz w:val="16"/>
                <w:szCs w:val="16"/>
              </w:rPr>
              <w:t>Correction for dynamic address flags associated to PDN connection of PDP/PDN type IPv4v6</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8C292A7"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B80D4A1"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869F4AA" w14:textId="77777777" w:rsidR="009B1C39" w:rsidRDefault="009B1C39">
            <w:pPr>
              <w:pStyle w:val="TAL"/>
              <w:rPr>
                <w:sz w:val="16"/>
                <w:szCs w:val="16"/>
              </w:rPr>
            </w:pPr>
            <w:r>
              <w:rPr>
                <w:sz w:val="16"/>
                <w:szCs w:val="16"/>
              </w:rPr>
              <w:t>10.6.0</w:t>
            </w:r>
          </w:p>
        </w:tc>
      </w:tr>
      <w:tr w:rsidR="009B1C39" w14:paraId="1789579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501E4EF"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B86915"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1A436AD" w14:textId="77777777" w:rsidR="009B1C39" w:rsidRDefault="009B1C39">
            <w:pPr>
              <w:pStyle w:val="TAL"/>
              <w:rPr>
                <w:rFonts w:cs="Arial"/>
                <w:sz w:val="16"/>
                <w:szCs w:val="16"/>
              </w:rPr>
            </w:pPr>
            <w:r>
              <w:rPr>
                <w:rFonts w:cs="Arial"/>
                <w:sz w:val="16"/>
                <w:szCs w:val="16"/>
              </w:rPr>
              <w:t>--</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3D261D7" w14:textId="77777777" w:rsidR="009B1C39" w:rsidRDefault="009B1C39">
            <w:pPr>
              <w:pStyle w:val="TAL"/>
              <w:rPr>
                <w:rFonts w:cs="Arial"/>
                <w:sz w:val="16"/>
                <w:szCs w:val="16"/>
              </w:rPr>
            </w:pPr>
            <w:r>
              <w:rPr>
                <w:rFonts w:cs="Arial"/>
                <w:sz w:val="16"/>
                <w:szCs w:val="16"/>
              </w:rPr>
              <w:t>--</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9004A8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B37D338" w14:textId="77777777" w:rsidR="009B1C39" w:rsidRDefault="009B1C39">
            <w:pPr>
              <w:pStyle w:val="TAL"/>
              <w:rPr>
                <w:rFonts w:cs="Arial"/>
                <w:sz w:val="16"/>
                <w:szCs w:val="16"/>
              </w:rPr>
            </w:pPr>
            <w:r>
              <w:rPr>
                <w:rFonts w:cs="Arial"/>
                <w:sz w:val="16"/>
                <w:szCs w:val="16"/>
              </w:rPr>
              <w:t>Editorial correction of misimplementation of CR 0153 in SP-100496 from SA#49 (move of 5.1.2.2.64A from clause 5.1.2.1 to 5.1.2.2).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7AECB56" w14:textId="77777777" w:rsidR="009B1C39" w:rsidRDefault="009B1C39">
            <w:pPr>
              <w:pStyle w:val="TAL"/>
              <w:rPr>
                <w:rFonts w:cs="Arial"/>
                <w:sz w:val="16"/>
                <w:szCs w:val="16"/>
              </w:rPr>
            </w:pPr>
            <w:r>
              <w:rPr>
                <w:rFonts w:cs="Arial"/>
                <w:sz w:val="16"/>
                <w:szCs w:val="16"/>
              </w:rPr>
              <w:t>--</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7BB5A5E"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9867D7F" w14:textId="77777777" w:rsidR="009B1C39" w:rsidRDefault="009B1C39">
            <w:pPr>
              <w:pStyle w:val="TAL"/>
              <w:rPr>
                <w:sz w:val="16"/>
                <w:szCs w:val="16"/>
              </w:rPr>
            </w:pPr>
            <w:r>
              <w:rPr>
                <w:sz w:val="16"/>
                <w:szCs w:val="16"/>
              </w:rPr>
              <w:t>10.6.0</w:t>
            </w:r>
          </w:p>
        </w:tc>
      </w:tr>
      <w:tr w:rsidR="009B1C39" w14:paraId="3BD65C5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AF114C5"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B67ACB"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C91A48C" w14:textId="77777777" w:rsidR="009B1C39" w:rsidRDefault="009B1C39">
            <w:pPr>
              <w:pStyle w:val="TAL"/>
              <w:rPr>
                <w:rFonts w:cs="Arial"/>
                <w:sz w:val="16"/>
                <w:szCs w:val="16"/>
              </w:rPr>
            </w:pPr>
            <w:r>
              <w:rPr>
                <w:rFonts w:cs="Arial"/>
                <w:sz w:val="16"/>
                <w:szCs w:val="16"/>
              </w:rPr>
              <w:t>SP-110541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A6270CB" w14:textId="77777777" w:rsidR="009B1C39" w:rsidRDefault="009B1C39">
            <w:pPr>
              <w:pStyle w:val="TAL"/>
              <w:rPr>
                <w:rFonts w:cs="Arial"/>
                <w:sz w:val="16"/>
                <w:szCs w:val="16"/>
              </w:rPr>
            </w:pPr>
            <w:r>
              <w:rPr>
                <w:rFonts w:cs="Arial"/>
                <w:sz w:val="16"/>
                <w:szCs w:val="16"/>
              </w:rPr>
              <w:t>0238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D8DDEBB"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6A6949B" w14:textId="77777777" w:rsidR="009B1C39" w:rsidRDefault="009B1C39">
            <w:pPr>
              <w:pStyle w:val="TAL"/>
              <w:rPr>
                <w:rFonts w:cs="Arial"/>
                <w:sz w:val="16"/>
                <w:szCs w:val="16"/>
              </w:rPr>
            </w:pPr>
            <w:r>
              <w:rPr>
                <w:rFonts w:cs="Arial"/>
                <w:sz w:val="16"/>
                <w:szCs w:val="16"/>
              </w:rPr>
              <w:t>Addition of Sponsored Data Connectivity charging – Align with TS 23.203</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F9FF511"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68989A1" w14:textId="77777777" w:rsidR="009B1C39" w:rsidRDefault="009B1C39">
            <w:pPr>
              <w:pStyle w:val="TAL"/>
              <w:rPr>
                <w:sz w:val="16"/>
                <w:szCs w:val="16"/>
              </w:rPr>
            </w:pPr>
            <w:r>
              <w:rPr>
                <w:sz w:val="16"/>
                <w:szCs w:val="16"/>
              </w:rPr>
              <w:t>10.6.0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571DA74" w14:textId="77777777" w:rsidR="009B1C39" w:rsidRDefault="009B1C39">
            <w:pPr>
              <w:pStyle w:val="TAL"/>
              <w:rPr>
                <w:sz w:val="16"/>
                <w:szCs w:val="16"/>
              </w:rPr>
            </w:pPr>
            <w:r>
              <w:rPr>
                <w:sz w:val="16"/>
                <w:szCs w:val="16"/>
              </w:rPr>
              <w:t>11.0.0</w:t>
            </w:r>
          </w:p>
        </w:tc>
      </w:tr>
      <w:tr w:rsidR="009B1C39" w14:paraId="3681CAB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9A28640"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0501A4"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A1CD9DA" w14:textId="77777777" w:rsidR="009B1C39" w:rsidRDefault="009B1C39">
            <w:pPr>
              <w:pStyle w:val="TAL"/>
              <w:rPr>
                <w:rFonts w:cs="Arial"/>
                <w:sz w:val="16"/>
                <w:szCs w:val="16"/>
              </w:rPr>
            </w:pPr>
            <w:r>
              <w:rPr>
                <w:rFonts w:cs="Arial"/>
                <w:sz w:val="16"/>
                <w:szCs w:val="16"/>
              </w:rPr>
              <w:t>SP-110708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FDE61E6" w14:textId="77777777" w:rsidR="009B1C39" w:rsidRDefault="009B1C39">
            <w:pPr>
              <w:pStyle w:val="TAL"/>
              <w:rPr>
                <w:rFonts w:cs="Arial"/>
                <w:sz w:val="16"/>
                <w:szCs w:val="16"/>
              </w:rPr>
            </w:pPr>
            <w:r>
              <w:rPr>
                <w:rFonts w:cs="Arial"/>
                <w:sz w:val="16"/>
                <w:szCs w:val="16"/>
              </w:rPr>
              <w:t>0308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15EAF5D"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87A5188" w14:textId="77777777" w:rsidR="009B1C39" w:rsidRDefault="009B1C39">
            <w:pPr>
              <w:pStyle w:val="TAL"/>
              <w:rPr>
                <w:rFonts w:cs="Arial"/>
                <w:sz w:val="16"/>
                <w:szCs w:val="16"/>
              </w:rPr>
            </w:pPr>
            <w:r>
              <w:rPr>
                <w:rFonts w:cs="Arial"/>
                <w:sz w:val="16"/>
                <w:szCs w:val="16"/>
              </w:rPr>
              <w:t>Correction on PDP/PDN Address definition - Alignment with TS 23.401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796CAF0"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EF42EAF"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8AFACB7" w14:textId="77777777" w:rsidR="009B1C39" w:rsidRDefault="009B1C39">
            <w:pPr>
              <w:pStyle w:val="TAL"/>
              <w:rPr>
                <w:sz w:val="16"/>
                <w:szCs w:val="16"/>
              </w:rPr>
            </w:pPr>
            <w:r>
              <w:rPr>
                <w:sz w:val="16"/>
                <w:szCs w:val="16"/>
              </w:rPr>
              <w:t>11.1.0</w:t>
            </w:r>
          </w:p>
        </w:tc>
      </w:tr>
      <w:tr w:rsidR="009B1C39" w14:paraId="0879A50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C4A86FA"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28FD03"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97F2DEA" w14:textId="77777777" w:rsidR="009B1C39" w:rsidRDefault="009B1C39">
            <w:pPr>
              <w:pStyle w:val="TAL"/>
              <w:rPr>
                <w:rFonts w:cs="Arial"/>
                <w:sz w:val="16"/>
                <w:szCs w:val="16"/>
              </w:rPr>
            </w:pPr>
            <w:r>
              <w:rPr>
                <w:rFonts w:cs="Arial"/>
                <w:sz w:val="16"/>
                <w:szCs w:val="16"/>
              </w:rPr>
              <w:t>SP-110708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F112AF8" w14:textId="77777777" w:rsidR="009B1C39" w:rsidRDefault="009B1C39">
            <w:pPr>
              <w:pStyle w:val="TAL"/>
              <w:rPr>
                <w:rFonts w:cs="Arial"/>
                <w:sz w:val="16"/>
                <w:szCs w:val="16"/>
              </w:rPr>
            </w:pPr>
            <w:r>
              <w:rPr>
                <w:rFonts w:cs="Arial"/>
                <w:sz w:val="16"/>
                <w:szCs w:val="16"/>
              </w:rPr>
              <w:t>0301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0AA5871"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20FB38E" w14:textId="77777777" w:rsidR="009B1C39" w:rsidRDefault="009B1C39">
            <w:pPr>
              <w:pStyle w:val="TAL"/>
              <w:rPr>
                <w:rFonts w:cs="Arial"/>
                <w:sz w:val="16"/>
                <w:szCs w:val="16"/>
              </w:rPr>
            </w:pPr>
            <w:r>
              <w:rPr>
                <w:rFonts w:cs="Arial"/>
                <w:sz w:val="16"/>
                <w:szCs w:val="16"/>
              </w:rPr>
              <w:t>Correction on RatingGroupId and ResultCode range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F681384"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6C1B35A"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00A5C09" w14:textId="77777777" w:rsidR="009B1C39" w:rsidRDefault="009B1C39">
            <w:pPr>
              <w:pStyle w:val="TAL"/>
              <w:rPr>
                <w:sz w:val="16"/>
                <w:szCs w:val="16"/>
              </w:rPr>
            </w:pPr>
            <w:r>
              <w:rPr>
                <w:sz w:val="16"/>
                <w:szCs w:val="16"/>
              </w:rPr>
              <w:t>11.1.0</w:t>
            </w:r>
          </w:p>
        </w:tc>
      </w:tr>
      <w:tr w:rsidR="009B1C39" w14:paraId="6ED21E9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DBCDCA1"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68D339"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D7BF72A" w14:textId="77777777" w:rsidR="009B1C39" w:rsidRDefault="009B1C39">
            <w:pPr>
              <w:pStyle w:val="TAL"/>
              <w:rPr>
                <w:rFonts w:cs="Arial"/>
                <w:sz w:val="16"/>
                <w:szCs w:val="16"/>
              </w:rPr>
            </w:pPr>
            <w:r>
              <w:rPr>
                <w:rFonts w:cs="Arial"/>
                <w:sz w:val="16"/>
                <w:szCs w:val="16"/>
              </w:rPr>
              <w:t>SP-110709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7C5EEB6" w14:textId="77777777" w:rsidR="009B1C39" w:rsidRDefault="009B1C39">
            <w:pPr>
              <w:pStyle w:val="TAL"/>
              <w:rPr>
                <w:rFonts w:cs="Arial"/>
                <w:sz w:val="16"/>
                <w:szCs w:val="16"/>
              </w:rPr>
            </w:pPr>
            <w:r>
              <w:rPr>
                <w:rFonts w:cs="Arial"/>
                <w:sz w:val="16"/>
                <w:szCs w:val="16"/>
              </w:rPr>
              <w:t>0290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F6377B0"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5F35DEC" w14:textId="77777777" w:rsidR="009B1C39" w:rsidRDefault="009B1C39">
            <w:pPr>
              <w:pStyle w:val="TAL"/>
              <w:rPr>
                <w:rFonts w:cs="Arial"/>
                <w:sz w:val="16"/>
                <w:szCs w:val="16"/>
              </w:rPr>
            </w:pPr>
            <w:r>
              <w:rPr>
                <w:rFonts w:cs="Arial"/>
                <w:sz w:val="16"/>
                <w:szCs w:val="16"/>
              </w:rPr>
              <w:t>Correction on MSC-SRVCC CDRs for Suppl services and location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4670F69"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0C6FF78"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D436DA6" w14:textId="77777777" w:rsidR="009B1C39" w:rsidRDefault="009B1C39">
            <w:pPr>
              <w:pStyle w:val="TAL"/>
              <w:rPr>
                <w:sz w:val="16"/>
                <w:szCs w:val="16"/>
              </w:rPr>
            </w:pPr>
            <w:r>
              <w:rPr>
                <w:sz w:val="16"/>
                <w:szCs w:val="16"/>
              </w:rPr>
              <w:t>11.1.0</w:t>
            </w:r>
          </w:p>
        </w:tc>
      </w:tr>
      <w:tr w:rsidR="009B1C39" w14:paraId="14CF5F3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DED7EC6"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2530A4"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CC8050F" w14:textId="77777777" w:rsidR="009B1C39" w:rsidRDefault="009B1C39">
            <w:pPr>
              <w:pStyle w:val="TAL"/>
              <w:rPr>
                <w:rFonts w:cs="Arial"/>
                <w:sz w:val="16"/>
                <w:szCs w:val="16"/>
              </w:rPr>
            </w:pPr>
            <w:r>
              <w:rPr>
                <w:rFonts w:cs="Arial"/>
                <w:sz w:val="16"/>
                <w:szCs w:val="16"/>
              </w:rPr>
              <w:t>SP-110712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076BF20" w14:textId="77777777" w:rsidR="009B1C39" w:rsidRDefault="009B1C39">
            <w:pPr>
              <w:pStyle w:val="TAL"/>
              <w:rPr>
                <w:rFonts w:cs="Arial"/>
                <w:sz w:val="16"/>
                <w:szCs w:val="16"/>
              </w:rPr>
            </w:pPr>
            <w:r>
              <w:rPr>
                <w:rFonts w:cs="Arial"/>
                <w:sz w:val="16"/>
                <w:szCs w:val="16"/>
              </w:rPr>
              <w:t>0276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68F350D"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EF2E21B" w14:textId="77777777" w:rsidR="009B1C39" w:rsidRDefault="009B1C39">
            <w:pPr>
              <w:pStyle w:val="TAL"/>
              <w:rPr>
                <w:rFonts w:cs="Arial"/>
                <w:sz w:val="16"/>
                <w:szCs w:val="16"/>
              </w:rPr>
            </w:pPr>
            <w:r>
              <w:rPr>
                <w:rFonts w:cs="Arial"/>
                <w:sz w:val="16"/>
                <w:szCs w:val="16"/>
              </w:rPr>
              <w:t>Add Transit IOI to IMS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6D8E9FF"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A959A5B"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84F49CE" w14:textId="77777777" w:rsidR="009B1C39" w:rsidRDefault="009B1C39">
            <w:pPr>
              <w:pStyle w:val="TAL"/>
              <w:rPr>
                <w:sz w:val="16"/>
                <w:szCs w:val="16"/>
              </w:rPr>
            </w:pPr>
            <w:r>
              <w:rPr>
                <w:sz w:val="16"/>
                <w:szCs w:val="16"/>
              </w:rPr>
              <w:t>11.1.0</w:t>
            </w:r>
          </w:p>
        </w:tc>
      </w:tr>
      <w:tr w:rsidR="009B1C39" w14:paraId="3AC3769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285ADA7"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63E199"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BD25CDC" w14:textId="77777777" w:rsidR="009B1C39" w:rsidRDefault="009B1C39">
            <w:pPr>
              <w:pStyle w:val="TAL"/>
              <w:rPr>
                <w:rFonts w:cs="Arial"/>
                <w:sz w:val="16"/>
                <w:szCs w:val="16"/>
              </w:rPr>
            </w:pPr>
            <w:r>
              <w:rPr>
                <w:rFonts w:cs="Arial"/>
                <w:sz w:val="16"/>
                <w:szCs w:val="16"/>
              </w:rPr>
              <w:t>SP-110710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0413930" w14:textId="77777777" w:rsidR="009B1C39" w:rsidRDefault="009B1C39">
            <w:pPr>
              <w:pStyle w:val="TAL"/>
              <w:rPr>
                <w:rFonts w:cs="Arial"/>
                <w:sz w:val="16"/>
                <w:szCs w:val="16"/>
              </w:rPr>
            </w:pPr>
            <w:r>
              <w:rPr>
                <w:rFonts w:cs="Arial"/>
                <w:sz w:val="16"/>
                <w:szCs w:val="16"/>
              </w:rPr>
              <w:t>0304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13BDB67"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05CC6A6" w14:textId="77777777" w:rsidR="009B1C39" w:rsidRDefault="009B1C39">
            <w:pPr>
              <w:pStyle w:val="TAL"/>
              <w:rPr>
                <w:rFonts w:cs="Arial"/>
                <w:sz w:val="16"/>
                <w:szCs w:val="16"/>
              </w:rPr>
            </w:pPr>
            <w:r>
              <w:rPr>
                <w:rFonts w:cs="Arial"/>
                <w:sz w:val="16"/>
                <w:szCs w:val="16"/>
              </w:rPr>
              <w:t>Correction on ASN.1 syntax – alignment with TS 29.002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23DAC0A"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2FDDE63"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0496564" w14:textId="77777777" w:rsidR="009B1C39" w:rsidRDefault="009B1C39">
            <w:pPr>
              <w:pStyle w:val="TAL"/>
              <w:rPr>
                <w:sz w:val="16"/>
                <w:szCs w:val="16"/>
              </w:rPr>
            </w:pPr>
            <w:r>
              <w:rPr>
                <w:sz w:val="16"/>
                <w:szCs w:val="16"/>
              </w:rPr>
              <w:t>11.1.0</w:t>
            </w:r>
          </w:p>
        </w:tc>
      </w:tr>
      <w:tr w:rsidR="009B1C39" w14:paraId="3ACA2E6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7AA0ADF"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7002CC"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1283AA1" w14:textId="77777777" w:rsidR="009B1C39" w:rsidRDefault="009B1C39">
            <w:pPr>
              <w:pStyle w:val="TAL"/>
              <w:rPr>
                <w:rFonts w:cs="Arial"/>
                <w:sz w:val="16"/>
                <w:szCs w:val="16"/>
              </w:rPr>
            </w:pPr>
            <w:r>
              <w:rPr>
                <w:rFonts w:cs="Arial"/>
                <w:sz w:val="16"/>
                <w:szCs w:val="16"/>
              </w:rPr>
              <w:t>SP-110710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F5E0942" w14:textId="77777777" w:rsidR="009B1C39" w:rsidRDefault="009B1C39">
            <w:pPr>
              <w:pStyle w:val="TAL"/>
              <w:rPr>
                <w:rFonts w:cs="Arial"/>
                <w:sz w:val="16"/>
                <w:szCs w:val="16"/>
              </w:rPr>
            </w:pPr>
            <w:r>
              <w:rPr>
                <w:rFonts w:cs="Arial"/>
                <w:sz w:val="16"/>
                <w:szCs w:val="16"/>
              </w:rPr>
              <w:t>0311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595E97E"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2B4950" w14:textId="77777777" w:rsidR="009B1C39" w:rsidRDefault="009B1C39">
            <w:pPr>
              <w:pStyle w:val="TAL"/>
              <w:rPr>
                <w:rFonts w:cs="Arial"/>
                <w:sz w:val="16"/>
                <w:szCs w:val="16"/>
              </w:rPr>
            </w:pPr>
            <w:r>
              <w:rPr>
                <w:rFonts w:cs="Arial"/>
                <w:sz w:val="16"/>
                <w:szCs w:val="16"/>
              </w:rPr>
              <w:t>Correction on PDP/PDN Address definition - Alignment with TS 23.401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EA840EE"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7CFAD27"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5326E9C" w14:textId="77777777" w:rsidR="009B1C39" w:rsidRDefault="009B1C39">
            <w:pPr>
              <w:pStyle w:val="TAL"/>
              <w:rPr>
                <w:sz w:val="16"/>
                <w:szCs w:val="16"/>
              </w:rPr>
            </w:pPr>
            <w:r>
              <w:rPr>
                <w:sz w:val="16"/>
                <w:szCs w:val="16"/>
              </w:rPr>
              <w:t>11.1.0</w:t>
            </w:r>
          </w:p>
        </w:tc>
      </w:tr>
      <w:tr w:rsidR="009B1C39" w14:paraId="54EC3A7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96366E1"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56EC5CA"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5A6C08F" w14:textId="77777777" w:rsidR="009B1C39" w:rsidRDefault="009B1C39">
            <w:pPr>
              <w:pStyle w:val="TAL"/>
              <w:rPr>
                <w:rFonts w:cs="Arial"/>
                <w:sz w:val="16"/>
                <w:szCs w:val="16"/>
              </w:rPr>
            </w:pPr>
            <w:r>
              <w:rPr>
                <w:rFonts w:cs="Arial"/>
                <w:sz w:val="16"/>
                <w:szCs w:val="16"/>
              </w:rPr>
              <w:t>SP-110711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935F042" w14:textId="77777777" w:rsidR="009B1C39" w:rsidRDefault="009B1C39">
            <w:pPr>
              <w:pStyle w:val="TAL"/>
              <w:rPr>
                <w:rFonts w:cs="Arial"/>
                <w:sz w:val="16"/>
                <w:szCs w:val="16"/>
              </w:rPr>
            </w:pPr>
            <w:r>
              <w:rPr>
                <w:rFonts w:cs="Arial"/>
                <w:sz w:val="16"/>
                <w:szCs w:val="16"/>
              </w:rPr>
              <w:t>0302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54F0AAB"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458EACF" w14:textId="77777777" w:rsidR="009B1C39" w:rsidRDefault="009B1C39">
            <w:pPr>
              <w:pStyle w:val="TAL"/>
              <w:rPr>
                <w:rFonts w:cs="Arial"/>
                <w:sz w:val="16"/>
                <w:szCs w:val="16"/>
              </w:rPr>
            </w:pPr>
            <w:r>
              <w:rPr>
                <w:rFonts w:cs="Arial"/>
                <w:sz w:val="16"/>
                <w:szCs w:val="16"/>
              </w:rPr>
              <w:t>Remove the Size Limitation to ChargingRuleBaseName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234D2E1" w14:textId="77777777" w:rsidR="009B1C39" w:rsidRDefault="009B1C39">
            <w:pPr>
              <w:pStyle w:val="TAL"/>
              <w:rPr>
                <w:rFonts w:cs="Arial"/>
                <w:sz w:val="16"/>
                <w:szCs w:val="16"/>
              </w:rPr>
            </w:pPr>
            <w:r>
              <w:rPr>
                <w:rFonts w:cs="Arial"/>
                <w:sz w:val="16"/>
                <w:szCs w:val="16"/>
              </w:rPr>
              <w:t>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F8AC6BF"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9F77263" w14:textId="77777777" w:rsidR="009B1C39" w:rsidRDefault="009B1C39">
            <w:pPr>
              <w:pStyle w:val="TAL"/>
              <w:rPr>
                <w:sz w:val="16"/>
                <w:szCs w:val="16"/>
              </w:rPr>
            </w:pPr>
            <w:r>
              <w:rPr>
                <w:sz w:val="16"/>
                <w:szCs w:val="16"/>
              </w:rPr>
              <w:t>11.1.0</w:t>
            </w:r>
          </w:p>
        </w:tc>
      </w:tr>
      <w:tr w:rsidR="009B1C39" w14:paraId="5C68ADC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58C0D20"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E03DF1"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DB54507" w14:textId="77777777" w:rsidR="009B1C39" w:rsidRDefault="009B1C39">
            <w:pPr>
              <w:pStyle w:val="TAL"/>
              <w:rPr>
                <w:rFonts w:cs="Arial"/>
                <w:sz w:val="16"/>
                <w:szCs w:val="16"/>
              </w:rPr>
            </w:pPr>
            <w:r>
              <w:rPr>
                <w:rFonts w:cs="Arial"/>
                <w:sz w:val="16"/>
                <w:szCs w:val="16"/>
              </w:rPr>
              <w:t>SP-120047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E260EC3" w14:textId="77777777" w:rsidR="009B1C39" w:rsidRDefault="009B1C39">
            <w:pPr>
              <w:pStyle w:val="TAL"/>
              <w:rPr>
                <w:rFonts w:cs="Arial"/>
                <w:sz w:val="16"/>
                <w:szCs w:val="16"/>
              </w:rPr>
            </w:pPr>
            <w:r>
              <w:rPr>
                <w:rFonts w:cs="Arial"/>
                <w:sz w:val="16"/>
                <w:szCs w:val="16"/>
              </w:rPr>
              <w:t>0321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5111401"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B391093" w14:textId="77777777" w:rsidR="009B1C39" w:rsidRDefault="009B1C39">
            <w:pPr>
              <w:pStyle w:val="TAL"/>
              <w:rPr>
                <w:rFonts w:cs="Arial"/>
                <w:sz w:val="16"/>
                <w:szCs w:val="16"/>
              </w:rPr>
            </w:pPr>
            <w:r>
              <w:rPr>
                <w:rFonts w:cs="Arial"/>
                <w:sz w:val="16"/>
                <w:szCs w:val="16"/>
              </w:rPr>
              <w:t>Correction for E-UTRAN location (TAI and E-CGI) on Location Update (VLR) record</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73DC9A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86E7F1B"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20F34C8" w14:textId="77777777" w:rsidR="009B1C39" w:rsidRDefault="009B1C39">
            <w:pPr>
              <w:pStyle w:val="TAL"/>
              <w:rPr>
                <w:sz w:val="16"/>
                <w:szCs w:val="16"/>
              </w:rPr>
            </w:pPr>
            <w:r>
              <w:rPr>
                <w:sz w:val="16"/>
                <w:szCs w:val="16"/>
              </w:rPr>
              <w:t>11.2.0</w:t>
            </w:r>
          </w:p>
        </w:tc>
      </w:tr>
      <w:tr w:rsidR="009B1C39" w14:paraId="09F45D3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6E086D0"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A09E45"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2E4AC8F" w14:textId="77777777" w:rsidR="009B1C39" w:rsidRDefault="009B1C39">
            <w:pPr>
              <w:pStyle w:val="TAL"/>
              <w:rPr>
                <w:rFonts w:cs="Arial"/>
                <w:sz w:val="16"/>
                <w:szCs w:val="16"/>
              </w:rPr>
            </w:pPr>
            <w:r>
              <w:rPr>
                <w:rFonts w:cs="Arial"/>
                <w:sz w:val="16"/>
                <w:szCs w:val="16"/>
              </w:rPr>
              <w:t>SP-120048</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9BCCE94" w14:textId="77777777" w:rsidR="009B1C39" w:rsidRDefault="009B1C39">
            <w:pPr>
              <w:pStyle w:val="TAL"/>
              <w:rPr>
                <w:rFonts w:cs="Arial"/>
                <w:sz w:val="16"/>
                <w:szCs w:val="16"/>
              </w:rPr>
            </w:pPr>
            <w:r>
              <w:rPr>
                <w:rFonts w:cs="Arial"/>
                <w:sz w:val="16"/>
                <w:szCs w:val="16"/>
              </w:rPr>
              <w:t>0313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B4DDB6E"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4E7F8BC" w14:textId="77777777" w:rsidR="009B1C39" w:rsidRDefault="009B1C39">
            <w:pPr>
              <w:pStyle w:val="TAL"/>
              <w:rPr>
                <w:rFonts w:cs="Arial"/>
                <w:sz w:val="16"/>
                <w:szCs w:val="16"/>
              </w:rPr>
            </w:pPr>
            <w:r>
              <w:rPr>
                <w:rFonts w:cs="Arial"/>
                <w:sz w:val="16"/>
                <w:szCs w:val="16"/>
              </w:rPr>
              <w:t>Clarification on “SGSN Change” in PGW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23DFBBE"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EEF91C0"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7B7318A" w14:textId="77777777" w:rsidR="009B1C39" w:rsidRDefault="009B1C39">
            <w:pPr>
              <w:pStyle w:val="TAL"/>
              <w:rPr>
                <w:sz w:val="16"/>
                <w:szCs w:val="16"/>
              </w:rPr>
            </w:pPr>
            <w:r>
              <w:rPr>
                <w:sz w:val="16"/>
                <w:szCs w:val="16"/>
              </w:rPr>
              <w:t>11.2.0</w:t>
            </w:r>
          </w:p>
        </w:tc>
      </w:tr>
      <w:tr w:rsidR="009B1C39" w14:paraId="747A6B9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EA8D7E6"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E6F995A"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A5AE2D9" w14:textId="77777777" w:rsidR="009B1C39" w:rsidRDefault="009B1C39">
            <w:pPr>
              <w:pStyle w:val="TAL"/>
              <w:rPr>
                <w:rFonts w:cs="Arial"/>
                <w:sz w:val="16"/>
                <w:szCs w:val="16"/>
              </w:rPr>
            </w:pPr>
            <w:r>
              <w:rPr>
                <w:rFonts w:cs="Arial"/>
                <w:sz w:val="16"/>
                <w:szCs w:val="16"/>
              </w:rPr>
              <w:t>SP-120049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BBD4771" w14:textId="77777777" w:rsidR="009B1C39" w:rsidRDefault="009B1C39">
            <w:pPr>
              <w:pStyle w:val="TAL"/>
              <w:rPr>
                <w:rFonts w:cs="Arial"/>
                <w:sz w:val="16"/>
                <w:szCs w:val="16"/>
              </w:rPr>
            </w:pPr>
            <w:r>
              <w:rPr>
                <w:rFonts w:cs="Arial"/>
                <w:sz w:val="16"/>
                <w:szCs w:val="16"/>
              </w:rPr>
              <w:t>0318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76AA521"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14D85C2" w14:textId="77777777" w:rsidR="009B1C39" w:rsidRDefault="009B1C39">
            <w:pPr>
              <w:pStyle w:val="TAL"/>
              <w:rPr>
                <w:rFonts w:cs="Arial"/>
                <w:sz w:val="16"/>
                <w:szCs w:val="16"/>
              </w:rPr>
            </w:pPr>
            <w:r>
              <w:rPr>
                <w:rFonts w:hint="eastAsia"/>
                <w:noProof/>
                <w:sz w:val="16"/>
                <w:szCs w:val="16"/>
                <w:lang w:eastAsia="zh-CN"/>
              </w:rPr>
              <w:t>Add Status in IMS Charging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1121BE"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A484DB0"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2D946B5" w14:textId="77777777" w:rsidR="009B1C39" w:rsidRDefault="009B1C39">
            <w:pPr>
              <w:pStyle w:val="TAL"/>
              <w:rPr>
                <w:sz w:val="16"/>
                <w:szCs w:val="16"/>
              </w:rPr>
            </w:pPr>
            <w:r>
              <w:rPr>
                <w:sz w:val="16"/>
                <w:szCs w:val="16"/>
              </w:rPr>
              <w:t>11.2.0</w:t>
            </w:r>
          </w:p>
        </w:tc>
      </w:tr>
      <w:tr w:rsidR="009B1C39" w14:paraId="6A18104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77D5D0A"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67077F"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E977C2F" w14:textId="77777777" w:rsidR="009B1C39" w:rsidRDefault="009B1C39">
            <w:pPr>
              <w:pStyle w:val="TAL"/>
              <w:rPr>
                <w:rFonts w:cs="Arial"/>
                <w:sz w:val="16"/>
                <w:szCs w:val="16"/>
              </w:rPr>
            </w:pPr>
            <w:r>
              <w:rPr>
                <w:rFonts w:cs="Arial"/>
                <w:sz w:val="16"/>
                <w:szCs w:val="16"/>
              </w:rPr>
              <w:t>SP-120055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4840A3D" w14:textId="77777777" w:rsidR="009B1C39" w:rsidRDefault="009B1C39">
            <w:pPr>
              <w:pStyle w:val="TAL"/>
              <w:rPr>
                <w:rFonts w:cs="Arial"/>
                <w:sz w:val="16"/>
                <w:szCs w:val="16"/>
              </w:rPr>
            </w:pPr>
            <w:r>
              <w:rPr>
                <w:rFonts w:cs="Arial"/>
                <w:sz w:val="16"/>
                <w:szCs w:val="16"/>
              </w:rPr>
              <w:t>0320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889A70C"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3DA2583" w14:textId="77777777" w:rsidR="009B1C39" w:rsidRDefault="009B1C39">
            <w:pPr>
              <w:pStyle w:val="TAL"/>
              <w:rPr>
                <w:noProof/>
                <w:sz w:val="16"/>
                <w:szCs w:val="16"/>
                <w:lang w:eastAsia="zh-CN"/>
              </w:rPr>
            </w:pPr>
            <w:r>
              <w:rPr>
                <w:noProof/>
                <w:sz w:val="16"/>
                <w:szCs w:val="16"/>
              </w:rPr>
              <w:t>Correction on Charging for Mobile Terminating Roaming Forwarding (MTRF) – alignment with TS 23.018</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2DE0E99"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BE2CEBC"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721E340" w14:textId="77777777" w:rsidR="009B1C39" w:rsidRDefault="009B1C39">
            <w:pPr>
              <w:pStyle w:val="TAL"/>
              <w:rPr>
                <w:sz w:val="16"/>
                <w:szCs w:val="16"/>
              </w:rPr>
            </w:pPr>
            <w:r>
              <w:rPr>
                <w:sz w:val="16"/>
                <w:szCs w:val="16"/>
              </w:rPr>
              <w:t>11.2.0</w:t>
            </w:r>
          </w:p>
        </w:tc>
      </w:tr>
      <w:tr w:rsidR="009B1C39" w14:paraId="0E66506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83446C9"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8C5733"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AFA129F" w14:textId="77777777" w:rsidR="009B1C39" w:rsidRDefault="009B1C39">
            <w:pPr>
              <w:pStyle w:val="TAL"/>
              <w:rPr>
                <w:noProof/>
                <w:sz w:val="16"/>
                <w:szCs w:val="16"/>
              </w:rPr>
            </w:pPr>
            <w:r>
              <w:rPr>
                <w:noProof/>
                <w:sz w:val="16"/>
                <w:szCs w:val="16"/>
              </w:rPr>
              <w:t>SP-120362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6A94875" w14:textId="77777777" w:rsidR="009B1C39" w:rsidRDefault="009B1C39">
            <w:pPr>
              <w:pStyle w:val="TAL"/>
              <w:rPr>
                <w:noProof/>
                <w:sz w:val="16"/>
                <w:szCs w:val="16"/>
              </w:rPr>
            </w:pPr>
            <w:r>
              <w:rPr>
                <w:noProof/>
                <w:sz w:val="16"/>
                <w:szCs w:val="16"/>
              </w:rPr>
              <w:t>0323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74DA385"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886F843" w14:textId="77777777" w:rsidR="009B1C39" w:rsidRDefault="009B1C39">
            <w:pPr>
              <w:pStyle w:val="TAL"/>
              <w:rPr>
                <w:noProof/>
                <w:sz w:val="16"/>
                <w:szCs w:val="16"/>
              </w:rPr>
            </w:pPr>
            <w:r>
              <w:rPr>
                <w:noProof/>
                <w:sz w:val="16"/>
                <w:szCs w:val="16"/>
              </w:rPr>
              <w:t>Correction of Serving Node Type, alignment with 29.274</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CEEFF1A" w14:textId="77777777" w:rsidR="009B1C39" w:rsidRDefault="009B1C39">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7BD5D58"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6B2A4BB" w14:textId="77777777" w:rsidR="009B1C39" w:rsidRDefault="009B1C39">
            <w:pPr>
              <w:pStyle w:val="TAL"/>
              <w:rPr>
                <w:noProof/>
                <w:sz w:val="16"/>
                <w:szCs w:val="16"/>
              </w:rPr>
            </w:pPr>
            <w:r>
              <w:rPr>
                <w:noProof/>
                <w:sz w:val="16"/>
                <w:szCs w:val="16"/>
              </w:rPr>
              <w:t>11.3.0</w:t>
            </w:r>
          </w:p>
        </w:tc>
      </w:tr>
      <w:tr w:rsidR="009B1C39" w14:paraId="05719E27"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62781A6"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A564F1"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81E4EC3" w14:textId="77777777" w:rsidR="009B1C39" w:rsidRDefault="009B1C39">
            <w:pPr>
              <w:pStyle w:val="TAL"/>
              <w:rPr>
                <w:noProof/>
                <w:sz w:val="16"/>
                <w:szCs w:val="16"/>
              </w:rPr>
            </w:pPr>
            <w:r>
              <w:rPr>
                <w:noProof/>
                <w:sz w:val="16"/>
                <w:szCs w:val="16"/>
              </w:rPr>
              <w:t>SP-120360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DC0672E" w14:textId="77777777" w:rsidR="009B1C39" w:rsidRDefault="009B1C39">
            <w:pPr>
              <w:pStyle w:val="TAL"/>
              <w:rPr>
                <w:noProof/>
                <w:sz w:val="16"/>
                <w:szCs w:val="16"/>
              </w:rPr>
            </w:pPr>
            <w:r>
              <w:rPr>
                <w:noProof/>
                <w:sz w:val="16"/>
                <w:szCs w:val="16"/>
              </w:rPr>
              <w:t>0325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9432F78"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180EDAD" w14:textId="77777777" w:rsidR="009B1C39" w:rsidRDefault="009B1C39">
            <w:pPr>
              <w:pStyle w:val="TAL"/>
              <w:rPr>
                <w:noProof/>
                <w:sz w:val="16"/>
                <w:szCs w:val="16"/>
              </w:rPr>
            </w:pPr>
            <w:r>
              <w:rPr>
                <w:noProof/>
                <w:sz w:val="16"/>
                <w:szCs w:val="16"/>
              </w:rPr>
              <w:t>Correction of CDRs for SRVCC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A2AF2F1"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CB6F360"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1A36BF6" w14:textId="77777777" w:rsidR="009B1C39" w:rsidRDefault="009B1C39">
            <w:pPr>
              <w:pStyle w:val="TAL"/>
              <w:rPr>
                <w:noProof/>
                <w:sz w:val="16"/>
                <w:szCs w:val="16"/>
              </w:rPr>
            </w:pPr>
            <w:r>
              <w:rPr>
                <w:noProof/>
                <w:sz w:val="16"/>
                <w:szCs w:val="16"/>
              </w:rPr>
              <w:t>11.3.0</w:t>
            </w:r>
          </w:p>
        </w:tc>
      </w:tr>
      <w:tr w:rsidR="009B1C39" w14:paraId="0298BD27"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2CCF337"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B9B75E6"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606C834" w14:textId="77777777" w:rsidR="009B1C39" w:rsidRDefault="009B1C39">
            <w:pPr>
              <w:pStyle w:val="TAL"/>
              <w:rPr>
                <w:noProof/>
                <w:sz w:val="16"/>
                <w:szCs w:val="16"/>
              </w:rPr>
            </w:pPr>
            <w:r>
              <w:rPr>
                <w:noProof/>
                <w:sz w:val="16"/>
                <w:szCs w:val="16"/>
              </w:rPr>
              <w:t>SP-120374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D3B4FF3" w14:textId="77777777" w:rsidR="009B1C39" w:rsidRDefault="009B1C39">
            <w:pPr>
              <w:pStyle w:val="TAL"/>
              <w:rPr>
                <w:noProof/>
                <w:sz w:val="16"/>
                <w:szCs w:val="16"/>
              </w:rPr>
            </w:pPr>
            <w:r>
              <w:rPr>
                <w:noProof/>
                <w:sz w:val="16"/>
                <w:szCs w:val="16"/>
              </w:rPr>
              <w:t>0328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7770E0B"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D62A3FF" w14:textId="77777777" w:rsidR="009B1C39" w:rsidRDefault="009B1C39">
            <w:pPr>
              <w:pStyle w:val="TAL"/>
              <w:rPr>
                <w:noProof/>
                <w:sz w:val="16"/>
                <w:szCs w:val="16"/>
              </w:rPr>
            </w:pPr>
            <w:r>
              <w:rPr>
                <w:noProof/>
                <w:sz w:val="16"/>
                <w:szCs w:val="16"/>
              </w:rPr>
              <w:t>Enhancing IMS charging for RAVEL</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C3A4BFA"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3815D3C"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4E28F1B" w14:textId="77777777" w:rsidR="009B1C39" w:rsidRDefault="009B1C39">
            <w:pPr>
              <w:pStyle w:val="TAL"/>
              <w:rPr>
                <w:noProof/>
                <w:sz w:val="16"/>
                <w:szCs w:val="16"/>
              </w:rPr>
            </w:pPr>
            <w:r>
              <w:rPr>
                <w:noProof/>
                <w:sz w:val="16"/>
                <w:szCs w:val="16"/>
              </w:rPr>
              <w:t>11.3.0</w:t>
            </w:r>
          </w:p>
        </w:tc>
      </w:tr>
      <w:tr w:rsidR="009B1C39" w14:paraId="61A2253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89D3971"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B16758"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AD6436E" w14:textId="77777777" w:rsidR="009B1C39" w:rsidRDefault="009B1C39">
            <w:pPr>
              <w:pStyle w:val="TAL"/>
              <w:rPr>
                <w:noProof/>
                <w:sz w:val="16"/>
                <w:szCs w:val="16"/>
              </w:rPr>
            </w:pPr>
            <w:r>
              <w:rPr>
                <w:noProof/>
                <w:sz w:val="16"/>
                <w:szCs w:val="16"/>
              </w:rPr>
              <w:t>SP-120360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8E5B01A" w14:textId="77777777" w:rsidR="009B1C39" w:rsidRDefault="009B1C39">
            <w:pPr>
              <w:pStyle w:val="TAL"/>
              <w:rPr>
                <w:noProof/>
                <w:sz w:val="16"/>
                <w:szCs w:val="16"/>
              </w:rPr>
            </w:pPr>
            <w:r>
              <w:rPr>
                <w:noProof/>
                <w:sz w:val="16"/>
                <w:szCs w:val="16"/>
              </w:rPr>
              <w:t>0331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EA19775"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83C3E50" w14:textId="77777777" w:rsidR="009B1C39" w:rsidRDefault="009B1C39">
            <w:pPr>
              <w:pStyle w:val="TAL"/>
              <w:rPr>
                <w:noProof/>
                <w:sz w:val="16"/>
                <w:szCs w:val="16"/>
              </w:rPr>
            </w:pPr>
            <w:r>
              <w:rPr>
                <w:noProof/>
                <w:sz w:val="16"/>
                <w:szCs w:val="16"/>
              </w:rPr>
              <w:t>Correction on SGW and PGW Address reporting, alignment with 29.212</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A2F88F6"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CA60F9F"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9B220D4" w14:textId="77777777" w:rsidR="009B1C39" w:rsidRDefault="009B1C39">
            <w:pPr>
              <w:pStyle w:val="TAL"/>
              <w:rPr>
                <w:noProof/>
                <w:sz w:val="16"/>
                <w:szCs w:val="16"/>
              </w:rPr>
            </w:pPr>
            <w:r>
              <w:rPr>
                <w:noProof/>
                <w:sz w:val="16"/>
                <w:szCs w:val="16"/>
              </w:rPr>
              <w:t>11.3.0</w:t>
            </w:r>
          </w:p>
        </w:tc>
      </w:tr>
      <w:tr w:rsidR="009B1C39" w14:paraId="28B907F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47B1576"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0F31F38"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A016888" w14:textId="77777777" w:rsidR="009B1C39" w:rsidRDefault="009B1C39">
            <w:pPr>
              <w:pStyle w:val="TAL"/>
              <w:rPr>
                <w:noProof/>
                <w:sz w:val="16"/>
                <w:szCs w:val="16"/>
              </w:rPr>
            </w:pPr>
            <w:r>
              <w:rPr>
                <w:noProof/>
                <w:sz w:val="16"/>
                <w:szCs w:val="16"/>
              </w:rPr>
              <w:t>SP-120397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314044C" w14:textId="77777777" w:rsidR="009B1C39" w:rsidRDefault="009B1C39">
            <w:pPr>
              <w:pStyle w:val="TAL"/>
              <w:rPr>
                <w:noProof/>
                <w:sz w:val="16"/>
                <w:szCs w:val="16"/>
              </w:rPr>
            </w:pPr>
            <w:r>
              <w:rPr>
                <w:noProof/>
                <w:sz w:val="16"/>
                <w:szCs w:val="16"/>
              </w:rPr>
              <w:t>0332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1F597C1"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5CB66CF" w14:textId="77777777" w:rsidR="009B1C39" w:rsidRDefault="009B1C39">
            <w:pPr>
              <w:pStyle w:val="TAL"/>
              <w:rPr>
                <w:noProof/>
                <w:sz w:val="16"/>
                <w:szCs w:val="16"/>
              </w:rPr>
            </w:pPr>
            <w:r>
              <w:rPr>
                <w:noProof/>
                <w:sz w:val="16"/>
                <w:szCs w:val="16"/>
              </w:rPr>
              <w:t>Add charging parameters for NetLoc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733E6AC"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252C4E"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6215B50" w14:textId="77777777" w:rsidR="009B1C39" w:rsidRDefault="009B1C39">
            <w:pPr>
              <w:pStyle w:val="TAL"/>
              <w:rPr>
                <w:noProof/>
                <w:sz w:val="16"/>
                <w:szCs w:val="16"/>
              </w:rPr>
            </w:pPr>
            <w:r>
              <w:rPr>
                <w:noProof/>
                <w:sz w:val="16"/>
                <w:szCs w:val="16"/>
              </w:rPr>
              <w:t>11.3.0</w:t>
            </w:r>
          </w:p>
        </w:tc>
      </w:tr>
      <w:tr w:rsidR="009B1C39" w14:paraId="611F0D6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D7485BF"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3BCE7F"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36DBD5F" w14:textId="77777777" w:rsidR="009B1C39" w:rsidRDefault="009B1C39">
            <w:pPr>
              <w:pStyle w:val="TAL"/>
              <w:rPr>
                <w:noProof/>
                <w:sz w:val="16"/>
                <w:szCs w:val="16"/>
              </w:rPr>
            </w:pPr>
            <w:r>
              <w:rPr>
                <w:noProof/>
                <w:sz w:val="16"/>
                <w:szCs w:val="16"/>
              </w:rPr>
              <w:t>SP-120359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406BA2E" w14:textId="77777777" w:rsidR="009B1C39" w:rsidRDefault="009B1C39">
            <w:pPr>
              <w:pStyle w:val="TAL"/>
              <w:rPr>
                <w:noProof/>
                <w:sz w:val="16"/>
                <w:szCs w:val="16"/>
              </w:rPr>
            </w:pPr>
            <w:r>
              <w:rPr>
                <w:noProof/>
                <w:sz w:val="16"/>
                <w:szCs w:val="16"/>
              </w:rPr>
              <w:t>0336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1215A4A"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791B215" w14:textId="77777777" w:rsidR="009B1C39" w:rsidRDefault="009B1C39">
            <w:pPr>
              <w:pStyle w:val="TAL"/>
              <w:rPr>
                <w:noProof/>
                <w:sz w:val="16"/>
                <w:szCs w:val="16"/>
              </w:rPr>
            </w:pPr>
            <w:r>
              <w:rPr>
                <w:noProof/>
                <w:sz w:val="16"/>
                <w:szCs w:val="16"/>
              </w:rPr>
              <w:t>Correction of List of Message Bodies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B69AA5F"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FB9B0B7"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1BD2AC8" w14:textId="77777777" w:rsidR="009B1C39" w:rsidRDefault="009B1C39">
            <w:pPr>
              <w:pStyle w:val="TAL"/>
              <w:rPr>
                <w:noProof/>
                <w:sz w:val="16"/>
                <w:szCs w:val="16"/>
              </w:rPr>
            </w:pPr>
            <w:r>
              <w:rPr>
                <w:noProof/>
                <w:sz w:val="16"/>
                <w:szCs w:val="16"/>
              </w:rPr>
              <w:t>11.3.0</w:t>
            </w:r>
          </w:p>
        </w:tc>
      </w:tr>
      <w:tr w:rsidR="009B1C39" w14:paraId="3150923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F510A17"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FD1BF9"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32716F8" w14:textId="77777777" w:rsidR="009B1C39" w:rsidRDefault="009B1C39">
            <w:pPr>
              <w:pStyle w:val="TAL"/>
              <w:rPr>
                <w:noProof/>
                <w:sz w:val="16"/>
                <w:szCs w:val="16"/>
              </w:rPr>
            </w:pPr>
            <w:r>
              <w:rPr>
                <w:noProof/>
                <w:sz w:val="16"/>
                <w:szCs w:val="16"/>
              </w:rPr>
              <w:t>SP-120646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DA8F712" w14:textId="77777777" w:rsidR="009B1C39" w:rsidRDefault="009B1C39">
            <w:pPr>
              <w:pStyle w:val="TAL"/>
              <w:rPr>
                <w:noProof/>
                <w:sz w:val="16"/>
                <w:szCs w:val="16"/>
              </w:rPr>
            </w:pPr>
            <w:r>
              <w:rPr>
                <w:noProof/>
                <w:sz w:val="16"/>
                <w:szCs w:val="16"/>
              </w:rPr>
              <w:t>0340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61B3240"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C638A62" w14:textId="77777777" w:rsidR="009B1C39" w:rsidRDefault="009B1C39">
            <w:pPr>
              <w:pStyle w:val="TAL"/>
              <w:rPr>
                <w:noProof/>
                <w:sz w:val="16"/>
                <w:szCs w:val="16"/>
              </w:rPr>
            </w:pPr>
            <w:r>
              <w:rPr>
                <w:noProof/>
                <w:sz w:val="16"/>
                <w:szCs w:val="16"/>
              </w:rPr>
              <w:t>Rename Service-type AVP</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1C08FDE"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35C0F51"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DC45DD5" w14:textId="77777777" w:rsidR="009B1C39" w:rsidRDefault="009B1C39">
            <w:pPr>
              <w:pStyle w:val="TAL"/>
              <w:rPr>
                <w:noProof/>
                <w:sz w:val="16"/>
                <w:szCs w:val="16"/>
              </w:rPr>
            </w:pPr>
            <w:r>
              <w:rPr>
                <w:noProof/>
                <w:sz w:val="16"/>
                <w:szCs w:val="16"/>
              </w:rPr>
              <w:t>11.4.0</w:t>
            </w:r>
          </w:p>
        </w:tc>
      </w:tr>
      <w:tr w:rsidR="009B1C39" w14:paraId="28F6D8B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B052528"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6F7B0D"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2D05D97" w14:textId="77777777" w:rsidR="009B1C39" w:rsidRDefault="009B1C39">
            <w:pPr>
              <w:pStyle w:val="TAL"/>
              <w:rPr>
                <w:noProof/>
                <w:sz w:val="16"/>
                <w:szCs w:val="16"/>
              </w:rPr>
            </w:pPr>
            <w:r>
              <w:rPr>
                <w:noProof/>
                <w:sz w:val="16"/>
                <w:szCs w:val="16"/>
              </w:rPr>
              <w:t>SP-120576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EA348B7" w14:textId="77777777" w:rsidR="009B1C39" w:rsidRDefault="009B1C39">
            <w:pPr>
              <w:pStyle w:val="TAL"/>
              <w:rPr>
                <w:noProof/>
                <w:sz w:val="16"/>
                <w:szCs w:val="16"/>
              </w:rPr>
            </w:pPr>
            <w:r>
              <w:rPr>
                <w:noProof/>
                <w:sz w:val="16"/>
                <w:szCs w:val="16"/>
              </w:rPr>
              <w:t>0341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9296CAB"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53AD44E" w14:textId="77777777" w:rsidR="009B1C39" w:rsidRDefault="009B1C39">
            <w:pPr>
              <w:pStyle w:val="TAL"/>
              <w:rPr>
                <w:noProof/>
                <w:sz w:val="16"/>
                <w:szCs w:val="16"/>
              </w:rPr>
            </w:pPr>
            <w:r>
              <w:rPr>
                <w:noProof/>
                <w:sz w:val="16"/>
                <w:szCs w:val="16"/>
              </w:rPr>
              <w:t>Introduction of Loopback indicator in BGCF CDR for RAVEL</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CEF9BA9"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F338ED1"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7FABB79" w14:textId="77777777" w:rsidR="009B1C39" w:rsidRDefault="009B1C39">
            <w:pPr>
              <w:pStyle w:val="TAL"/>
              <w:rPr>
                <w:noProof/>
                <w:sz w:val="16"/>
                <w:szCs w:val="16"/>
              </w:rPr>
            </w:pPr>
            <w:r>
              <w:rPr>
                <w:noProof/>
                <w:sz w:val="16"/>
                <w:szCs w:val="16"/>
              </w:rPr>
              <w:t>11.4.0</w:t>
            </w:r>
          </w:p>
        </w:tc>
      </w:tr>
      <w:tr w:rsidR="009B1C39" w14:paraId="4ED8DC1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0E5A4F3"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4F5D366"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5BBB0B9" w14:textId="77777777" w:rsidR="009B1C39" w:rsidRDefault="009B1C39">
            <w:pPr>
              <w:pStyle w:val="TAL"/>
              <w:rPr>
                <w:noProof/>
                <w:sz w:val="16"/>
                <w:szCs w:val="16"/>
              </w:rPr>
            </w:pPr>
            <w:r>
              <w:rPr>
                <w:noProof/>
                <w:sz w:val="16"/>
                <w:szCs w:val="16"/>
              </w:rPr>
              <w:t>SP-120561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C775352" w14:textId="77777777" w:rsidR="009B1C39" w:rsidRDefault="009B1C39">
            <w:pPr>
              <w:pStyle w:val="TAL"/>
              <w:rPr>
                <w:noProof/>
                <w:sz w:val="16"/>
                <w:szCs w:val="16"/>
              </w:rPr>
            </w:pPr>
            <w:r>
              <w:rPr>
                <w:noProof/>
                <w:sz w:val="16"/>
                <w:szCs w:val="16"/>
              </w:rPr>
              <w:t>0345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8C42769"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828D0F1" w14:textId="77777777" w:rsidR="009B1C39" w:rsidRDefault="009B1C39">
            <w:pPr>
              <w:pStyle w:val="TAL"/>
              <w:rPr>
                <w:noProof/>
                <w:sz w:val="16"/>
                <w:szCs w:val="16"/>
              </w:rPr>
            </w:pPr>
            <w:r>
              <w:rPr>
                <w:noProof/>
                <w:sz w:val="16"/>
                <w:szCs w:val="16"/>
              </w:rPr>
              <w:t>Remove Authorised-Qos from P-CSCF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0E499AC"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CE83984"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3F37B96" w14:textId="77777777" w:rsidR="009B1C39" w:rsidRDefault="009B1C39">
            <w:pPr>
              <w:pStyle w:val="TAL"/>
              <w:rPr>
                <w:noProof/>
                <w:sz w:val="16"/>
                <w:szCs w:val="16"/>
              </w:rPr>
            </w:pPr>
            <w:r>
              <w:rPr>
                <w:noProof/>
                <w:sz w:val="16"/>
                <w:szCs w:val="16"/>
              </w:rPr>
              <w:t>11.4.0</w:t>
            </w:r>
          </w:p>
        </w:tc>
      </w:tr>
      <w:tr w:rsidR="009B1C39" w14:paraId="7D3CD57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07F6951"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F82CE7"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5DF8A15" w14:textId="77777777" w:rsidR="009B1C39" w:rsidRDefault="009B1C39">
            <w:pPr>
              <w:pStyle w:val="TAL"/>
              <w:rPr>
                <w:noProof/>
                <w:sz w:val="16"/>
                <w:szCs w:val="16"/>
              </w:rPr>
            </w:pPr>
            <w:r>
              <w:rPr>
                <w:noProof/>
                <w:sz w:val="16"/>
                <w:szCs w:val="16"/>
              </w:rPr>
              <w:t>SP-120576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BC1449C" w14:textId="77777777" w:rsidR="009B1C39" w:rsidRDefault="009B1C39">
            <w:pPr>
              <w:pStyle w:val="TAL"/>
              <w:rPr>
                <w:noProof/>
                <w:sz w:val="16"/>
                <w:szCs w:val="16"/>
              </w:rPr>
            </w:pPr>
            <w:r>
              <w:rPr>
                <w:noProof/>
                <w:sz w:val="16"/>
                <w:szCs w:val="16"/>
              </w:rPr>
              <w:t>0346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071ED9C"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DB56AD0" w14:textId="77777777" w:rsidR="009B1C39" w:rsidRDefault="009B1C39">
            <w:pPr>
              <w:pStyle w:val="TAL"/>
              <w:rPr>
                <w:noProof/>
                <w:sz w:val="16"/>
                <w:szCs w:val="16"/>
              </w:rPr>
            </w:pPr>
            <w:r>
              <w:rPr>
                <w:noProof/>
                <w:sz w:val="16"/>
                <w:szCs w:val="16"/>
              </w:rPr>
              <w:t>Add TRF CDR to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3CF920A"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D2279B9"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EA4A438" w14:textId="77777777" w:rsidR="009B1C39" w:rsidRDefault="009B1C39">
            <w:pPr>
              <w:pStyle w:val="TAL"/>
              <w:rPr>
                <w:noProof/>
                <w:sz w:val="16"/>
                <w:szCs w:val="16"/>
              </w:rPr>
            </w:pPr>
            <w:r>
              <w:rPr>
                <w:noProof/>
                <w:sz w:val="16"/>
                <w:szCs w:val="16"/>
              </w:rPr>
              <w:t>11.4.0</w:t>
            </w:r>
          </w:p>
        </w:tc>
      </w:tr>
      <w:tr w:rsidR="009B1C39" w14:paraId="489014E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1D6A10F"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ED7A1E"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E72972E" w14:textId="77777777" w:rsidR="009B1C39" w:rsidRDefault="009B1C39">
            <w:pPr>
              <w:pStyle w:val="TAL"/>
              <w:rPr>
                <w:noProof/>
                <w:sz w:val="16"/>
                <w:szCs w:val="16"/>
              </w:rPr>
            </w:pPr>
            <w:r>
              <w:rPr>
                <w:noProof/>
                <w:sz w:val="16"/>
                <w:szCs w:val="16"/>
              </w:rPr>
              <w:t>SP-120575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D1EA817" w14:textId="77777777" w:rsidR="009B1C39" w:rsidRDefault="009B1C39">
            <w:pPr>
              <w:pStyle w:val="TAL"/>
              <w:rPr>
                <w:noProof/>
                <w:sz w:val="16"/>
                <w:szCs w:val="16"/>
              </w:rPr>
            </w:pPr>
            <w:r>
              <w:rPr>
                <w:noProof/>
                <w:sz w:val="16"/>
                <w:szCs w:val="16"/>
              </w:rPr>
              <w:t>0353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C232ECE"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CC7745F" w14:textId="77777777" w:rsidR="009B1C39" w:rsidRDefault="009B1C39">
            <w:pPr>
              <w:pStyle w:val="TAL"/>
              <w:rPr>
                <w:noProof/>
                <w:sz w:val="16"/>
                <w:szCs w:val="16"/>
              </w:rPr>
            </w:pPr>
            <w:r>
              <w:rPr>
                <w:noProof/>
                <w:sz w:val="16"/>
                <w:szCs w:val="16"/>
              </w:rPr>
              <w:t>Addition of MS Timezone for NetLoc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AC82AB0"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C1A9B65"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3C85C77" w14:textId="77777777" w:rsidR="009B1C39" w:rsidRDefault="009B1C39">
            <w:pPr>
              <w:pStyle w:val="TAL"/>
              <w:rPr>
                <w:noProof/>
                <w:sz w:val="16"/>
                <w:szCs w:val="16"/>
              </w:rPr>
            </w:pPr>
            <w:r>
              <w:rPr>
                <w:noProof/>
                <w:sz w:val="16"/>
                <w:szCs w:val="16"/>
              </w:rPr>
              <w:t>11.4.0</w:t>
            </w:r>
          </w:p>
        </w:tc>
      </w:tr>
      <w:tr w:rsidR="009B1C39" w14:paraId="0A3DBBF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A7F9DD0"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D62CF8"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F882253" w14:textId="77777777" w:rsidR="009B1C39" w:rsidRDefault="009B1C39">
            <w:pPr>
              <w:pStyle w:val="TAL"/>
              <w:rPr>
                <w:noProof/>
                <w:sz w:val="16"/>
                <w:szCs w:val="16"/>
              </w:rPr>
            </w:pPr>
            <w:r>
              <w:rPr>
                <w:noProof/>
                <w:sz w:val="16"/>
                <w:szCs w:val="16"/>
              </w:rPr>
              <w:t>SP-120566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499AA49" w14:textId="77777777" w:rsidR="009B1C39" w:rsidRDefault="009B1C39">
            <w:pPr>
              <w:pStyle w:val="TAL"/>
              <w:rPr>
                <w:noProof/>
                <w:sz w:val="16"/>
                <w:szCs w:val="16"/>
              </w:rPr>
            </w:pPr>
            <w:r>
              <w:rPr>
                <w:noProof/>
                <w:sz w:val="16"/>
                <w:szCs w:val="16"/>
              </w:rPr>
              <w:t>0355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6268E29"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02873FE" w14:textId="77777777" w:rsidR="009B1C39" w:rsidRDefault="009B1C39">
            <w:pPr>
              <w:pStyle w:val="TAL"/>
              <w:rPr>
                <w:noProof/>
                <w:sz w:val="16"/>
                <w:szCs w:val="16"/>
              </w:rPr>
            </w:pPr>
            <w:r>
              <w:rPr>
                <w:noProof/>
                <w:sz w:val="16"/>
                <w:szCs w:val="16"/>
              </w:rPr>
              <w:t>Correction of calling party handling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AF69A7D" w14:textId="77777777" w:rsidR="009B1C39" w:rsidRDefault="009B1C39">
            <w:pPr>
              <w:pStyle w:val="TAL"/>
              <w:rPr>
                <w:noProof/>
                <w:sz w:val="16"/>
                <w:szCs w:val="16"/>
              </w:rPr>
            </w:pPr>
            <w:r>
              <w:rPr>
                <w:noProof/>
                <w:sz w:val="16"/>
                <w:szCs w:val="16"/>
              </w:rPr>
              <w:t>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1915E44"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0DA1AAA" w14:textId="77777777" w:rsidR="009B1C39" w:rsidRDefault="009B1C39">
            <w:pPr>
              <w:pStyle w:val="TAL"/>
              <w:rPr>
                <w:noProof/>
                <w:sz w:val="16"/>
                <w:szCs w:val="16"/>
              </w:rPr>
            </w:pPr>
            <w:r>
              <w:rPr>
                <w:noProof/>
                <w:sz w:val="16"/>
                <w:szCs w:val="16"/>
              </w:rPr>
              <w:t>11.4.0</w:t>
            </w:r>
          </w:p>
        </w:tc>
      </w:tr>
      <w:tr w:rsidR="009B1C39" w14:paraId="5CEE997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D5F8C66"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9A1752"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37D7EC8" w14:textId="77777777" w:rsidR="009B1C39" w:rsidRDefault="009B1C39">
            <w:pPr>
              <w:pStyle w:val="TAL"/>
              <w:rPr>
                <w:noProof/>
                <w:sz w:val="16"/>
                <w:szCs w:val="16"/>
              </w:rPr>
            </w:pPr>
            <w:r>
              <w:rPr>
                <w:noProof/>
                <w:sz w:val="16"/>
                <w:szCs w:val="16"/>
              </w:rPr>
              <w:t>SP-120561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07577E7" w14:textId="77777777" w:rsidR="009B1C39" w:rsidRDefault="009B1C39">
            <w:pPr>
              <w:pStyle w:val="TAL"/>
              <w:rPr>
                <w:noProof/>
                <w:sz w:val="16"/>
                <w:szCs w:val="16"/>
              </w:rPr>
            </w:pPr>
            <w:r>
              <w:rPr>
                <w:noProof/>
                <w:sz w:val="16"/>
                <w:szCs w:val="16"/>
              </w:rPr>
              <w:t>0359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585AA11"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3DA1D27" w14:textId="77777777" w:rsidR="009B1C39" w:rsidRDefault="009B1C39">
            <w:pPr>
              <w:pStyle w:val="TAL"/>
              <w:rPr>
                <w:noProof/>
                <w:sz w:val="16"/>
                <w:szCs w:val="16"/>
              </w:rPr>
            </w:pPr>
            <w:r>
              <w:rPr>
                <w:noProof/>
                <w:sz w:val="16"/>
                <w:szCs w:val="16"/>
              </w:rPr>
              <w:t>Corrections to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19D25E0"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4C2F1DF"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5C5B648" w14:textId="77777777" w:rsidR="009B1C39" w:rsidRDefault="009B1C39">
            <w:pPr>
              <w:pStyle w:val="TAL"/>
              <w:rPr>
                <w:noProof/>
                <w:sz w:val="16"/>
                <w:szCs w:val="16"/>
              </w:rPr>
            </w:pPr>
            <w:r>
              <w:rPr>
                <w:noProof/>
                <w:sz w:val="16"/>
                <w:szCs w:val="16"/>
              </w:rPr>
              <w:t>11.4.0</w:t>
            </w:r>
          </w:p>
        </w:tc>
      </w:tr>
      <w:tr w:rsidR="009B1C39" w14:paraId="3D9AD11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8820B46"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F75A3E"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F4DBFE3" w14:textId="77777777" w:rsidR="009B1C39" w:rsidRDefault="009B1C39">
            <w:pPr>
              <w:pStyle w:val="TAL"/>
              <w:rPr>
                <w:noProof/>
                <w:sz w:val="16"/>
                <w:szCs w:val="16"/>
              </w:rPr>
            </w:pPr>
            <w:r>
              <w:rPr>
                <w:noProof/>
                <w:sz w:val="16"/>
                <w:szCs w:val="16"/>
              </w:rPr>
              <w:t>SP-120627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4C72641" w14:textId="77777777" w:rsidR="009B1C39" w:rsidRDefault="009B1C39">
            <w:pPr>
              <w:pStyle w:val="TAL"/>
              <w:rPr>
                <w:noProof/>
                <w:sz w:val="16"/>
                <w:szCs w:val="16"/>
              </w:rPr>
            </w:pPr>
            <w:r>
              <w:rPr>
                <w:noProof/>
                <w:sz w:val="16"/>
                <w:szCs w:val="16"/>
              </w:rPr>
              <w:t>0360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7136DB1"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F641697" w14:textId="77777777" w:rsidR="009B1C39" w:rsidRDefault="009B1C39">
            <w:pPr>
              <w:pStyle w:val="TAL"/>
              <w:rPr>
                <w:noProof/>
                <w:sz w:val="16"/>
                <w:szCs w:val="16"/>
              </w:rPr>
            </w:pPr>
            <w:r>
              <w:rPr>
                <w:noProof/>
                <w:sz w:val="16"/>
                <w:szCs w:val="16"/>
              </w:rPr>
              <w:t>Reference list correction to align with the corrected TS 29.212 title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DC358EC" w14:textId="77777777" w:rsidR="009B1C39" w:rsidRDefault="009B1C39">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A374D2C"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69858FE" w14:textId="77777777" w:rsidR="009B1C39" w:rsidRDefault="009B1C39">
            <w:pPr>
              <w:pStyle w:val="TAL"/>
              <w:rPr>
                <w:noProof/>
                <w:sz w:val="16"/>
                <w:szCs w:val="16"/>
              </w:rPr>
            </w:pPr>
            <w:r>
              <w:rPr>
                <w:noProof/>
                <w:sz w:val="16"/>
                <w:szCs w:val="16"/>
              </w:rPr>
              <w:t>11.4.0</w:t>
            </w:r>
          </w:p>
        </w:tc>
      </w:tr>
      <w:tr w:rsidR="009B1C39" w14:paraId="63E1673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754C190"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929977"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816304A" w14:textId="77777777" w:rsidR="009B1C39" w:rsidRDefault="009B1C39">
            <w:pPr>
              <w:pStyle w:val="TAL"/>
              <w:rPr>
                <w:noProof/>
                <w:sz w:val="16"/>
                <w:szCs w:val="16"/>
              </w:rPr>
            </w:pPr>
            <w:r>
              <w:rPr>
                <w:noProof/>
                <w:sz w:val="16"/>
                <w:szCs w:val="16"/>
              </w:rPr>
              <w:t>SP-120562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6475A5A" w14:textId="77777777" w:rsidR="009B1C39" w:rsidRDefault="009B1C39">
            <w:pPr>
              <w:pStyle w:val="TAL"/>
              <w:rPr>
                <w:noProof/>
                <w:sz w:val="16"/>
                <w:szCs w:val="16"/>
              </w:rPr>
            </w:pPr>
            <w:r>
              <w:rPr>
                <w:noProof/>
                <w:sz w:val="16"/>
                <w:szCs w:val="16"/>
              </w:rPr>
              <w:t>0362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A6215DF"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FEDEA6B" w14:textId="77777777" w:rsidR="009B1C39" w:rsidRDefault="009B1C39">
            <w:pPr>
              <w:pStyle w:val="TAL"/>
              <w:rPr>
                <w:noProof/>
                <w:sz w:val="16"/>
                <w:szCs w:val="16"/>
              </w:rPr>
            </w:pPr>
            <w:r>
              <w:rPr>
                <w:noProof/>
                <w:sz w:val="16"/>
                <w:szCs w:val="16"/>
              </w:rPr>
              <w:t>Correction of Called-Party-Address AVP</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4705FA"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0BD3271"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5450519" w14:textId="77777777" w:rsidR="009B1C39" w:rsidRDefault="009B1C39">
            <w:pPr>
              <w:pStyle w:val="TAL"/>
              <w:rPr>
                <w:noProof/>
                <w:sz w:val="16"/>
                <w:szCs w:val="16"/>
              </w:rPr>
            </w:pPr>
            <w:r>
              <w:rPr>
                <w:noProof/>
                <w:sz w:val="16"/>
                <w:szCs w:val="16"/>
              </w:rPr>
              <w:t>11.4.0</w:t>
            </w:r>
          </w:p>
        </w:tc>
      </w:tr>
      <w:tr w:rsidR="00926357" w14:paraId="323C770A" w14:textId="77777777" w:rsidTr="009B1C39">
        <w:tc>
          <w:tcPr>
            <w:tcW w:w="401" w:type="pct"/>
            <w:vMerge w:val="restart"/>
            <w:tcBorders>
              <w:top w:val="single" w:sz="6" w:space="0" w:color="auto"/>
              <w:left w:val="single" w:sz="6" w:space="0" w:color="auto"/>
              <w:right w:val="single" w:sz="6" w:space="0" w:color="auto"/>
            </w:tcBorders>
            <w:shd w:val="clear" w:color="auto" w:fill="auto"/>
          </w:tcPr>
          <w:p w14:paraId="5941D910" w14:textId="77777777" w:rsidR="00926357" w:rsidRDefault="00926357">
            <w:pPr>
              <w:pStyle w:val="TAL"/>
              <w:rPr>
                <w:noProof/>
                <w:sz w:val="16"/>
                <w:szCs w:val="16"/>
              </w:rPr>
            </w:pPr>
            <w:r>
              <w:rPr>
                <w:noProof/>
                <w:sz w:val="16"/>
                <w:szCs w:val="16"/>
              </w:rPr>
              <w:t>Dec-2012</w:t>
            </w:r>
          </w:p>
          <w:p w14:paraId="4E310F1B"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1D65E9"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1DB7316" w14:textId="77777777" w:rsidR="00926357" w:rsidRDefault="00926357">
            <w:pPr>
              <w:pStyle w:val="TAL"/>
              <w:rPr>
                <w:noProof/>
                <w:sz w:val="16"/>
                <w:szCs w:val="16"/>
              </w:rPr>
            </w:pPr>
            <w:r>
              <w:rPr>
                <w:noProof/>
                <w:sz w:val="16"/>
                <w:szCs w:val="16"/>
              </w:rPr>
              <w:t>SP-120785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ADAEBDC" w14:textId="77777777" w:rsidR="00926357" w:rsidRDefault="00926357">
            <w:pPr>
              <w:pStyle w:val="TAL"/>
              <w:rPr>
                <w:noProof/>
                <w:sz w:val="16"/>
                <w:szCs w:val="16"/>
              </w:rPr>
            </w:pPr>
            <w:r>
              <w:rPr>
                <w:noProof/>
                <w:sz w:val="16"/>
                <w:szCs w:val="16"/>
              </w:rPr>
              <w:t>0369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B971ABB" w14:textId="77777777" w:rsidR="00926357" w:rsidRDefault="00926357">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EE96088" w14:textId="77777777" w:rsidR="00926357" w:rsidRDefault="00926357">
            <w:pPr>
              <w:pStyle w:val="TAL"/>
              <w:rPr>
                <w:noProof/>
                <w:sz w:val="16"/>
                <w:szCs w:val="16"/>
              </w:rPr>
            </w:pPr>
            <w:r>
              <w:rPr>
                <w:noProof/>
                <w:sz w:val="16"/>
                <w:szCs w:val="16"/>
              </w:rPr>
              <w:t>Emergency Indicator introduction in P-CSCF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A29311F" w14:textId="77777777" w:rsidR="00926357" w:rsidRDefault="00926357">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94E6BCC"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08A3C69" w14:textId="77777777" w:rsidR="00926357" w:rsidRDefault="00926357">
            <w:pPr>
              <w:pStyle w:val="TAL"/>
              <w:rPr>
                <w:noProof/>
                <w:sz w:val="16"/>
                <w:szCs w:val="16"/>
              </w:rPr>
            </w:pPr>
            <w:r>
              <w:rPr>
                <w:noProof/>
                <w:sz w:val="16"/>
                <w:szCs w:val="16"/>
              </w:rPr>
              <w:t>11.5.0</w:t>
            </w:r>
          </w:p>
        </w:tc>
      </w:tr>
      <w:tr w:rsidR="00926357" w14:paraId="1C7B2214" w14:textId="77777777" w:rsidTr="009B1C39">
        <w:tc>
          <w:tcPr>
            <w:tcW w:w="401" w:type="pct"/>
            <w:vMerge/>
            <w:tcBorders>
              <w:left w:val="single" w:sz="6" w:space="0" w:color="auto"/>
              <w:right w:val="single" w:sz="6" w:space="0" w:color="auto"/>
            </w:tcBorders>
            <w:shd w:val="clear" w:color="auto" w:fill="auto"/>
          </w:tcPr>
          <w:p w14:paraId="54AF8DE1"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E2C302"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F600E80" w14:textId="77777777" w:rsidR="00926357" w:rsidRDefault="00926357">
            <w:pPr>
              <w:pStyle w:val="TAL"/>
              <w:rPr>
                <w:noProof/>
                <w:sz w:val="16"/>
                <w:szCs w:val="16"/>
              </w:rPr>
            </w:pPr>
            <w:r>
              <w:rPr>
                <w:noProof/>
                <w:sz w:val="16"/>
                <w:szCs w:val="16"/>
              </w:rPr>
              <w:t>SP-120784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3191833" w14:textId="77777777" w:rsidR="00926357" w:rsidRDefault="00926357">
            <w:pPr>
              <w:pStyle w:val="TAL"/>
              <w:rPr>
                <w:noProof/>
                <w:sz w:val="16"/>
                <w:szCs w:val="16"/>
              </w:rPr>
            </w:pPr>
            <w:r>
              <w:rPr>
                <w:noProof/>
                <w:sz w:val="16"/>
                <w:szCs w:val="16"/>
              </w:rPr>
              <w:t>0373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4C20BE2" w14:textId="77777777" w:rsidR="00926357" w:rsidRDefault="00926357">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34EAF25" w14:textId="77777777" w:rsidR="00926357" w:rsidRDefault="00926357">
            <w:pPr>
              <w:pStyle w:val="TAL"/>
              <w:rPr>
                <w:noProof/>
                <w:sz w:val="16"/>
                <w:szCs w:val="16"/>
              </w:rPr>
            </w:pPr>
            <w:r>
              <w:rPr>
                <w:noProof/>
                <w:sz w:val="16"/>
                <w:szCs w:val="16"/>
              </w:rPr>
              <w:t>Corrections of GenericChargingDataTypes and CSChargingDataTypes modules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CA21AAC" w14:textId="77777777" w:rsidR="00926357" w:rsidRDefault="00926357">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1E61877"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3458139" w14:textId="77777777" w:rsidR="00926357" w:rsidRDefault="00926357">
            <w:pPr>
              <w:pStyle w:val="TAL"/>
              <w:rPr>
                <w:noProof/>
                <w:sz w:val="16"/>
                <w:szCs w:val="16"/>
              </w:rPr>
            </w:pPr>
            <w:r>
              <w:rPr>
                <w:noProof/>
                <w:sz w:val="16"/>
                <w:szCs w:val="16"/>
              </w:rPr>
              <w:t>11.5.0</w:t>
            </w:r>
          </w:p>
        </w:tc>
      </w:tr>
      <w:tr w:rsidR="00926357" w14:paraId="775375FA" w14:textId="77777777" w:rsidTr="009B1C39">
        <w:tc>
          <w:tcPr>
            <w:tcW w:w="401" w:type="pct"/>
            <w:vMerge/>
            <w:tcBorders>
              <w:left w:val="single" w:sz="6" w:space="0" w:color="auto"/>
              <w:right w:val="single" w:sz="6" w:space="0" w:color="auto"/>
            </w:tcBorders>
            <w:shd w:val="clear" w:color="auto" w:fill="auto"/>
          </w:tcPr>
          <w:p w14:paraId="3AD71FDA"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EDBCB8"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06DC678" w14:textId="77777777" w:rsidR="00926357" w:rsidRDefault="00926357">
            <w:pPr>
              <w:pStyle w:val="TAL"/>
              <w:rPr>
                <w:noProof/>
                <w:sz w:val="16"/>
                <w:szCs w:val="16"/>
              </w:rPr>
            </w:pPr>
            <w:r>
              <w:rPr>
                <w:noProof/>
                <w:sz w:val="16"/>
                <w:szCs w:val="16"/>
              </w:rPr>
              <w:t>SP-120786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E63CB73" w14:textId="77777777" w:rsidR="00926357" w:rsidRDefault="00926357">
            <w:pPr>
              <w:pStyle w:val="TAL"/>
              <w:rPr>
                <w:noProof/>
                <w:sz w:val="16"/>
                <w:szCs w:val="16"/>
              </w:rPr>
            </w:pPr>
            <w:r>
              <w:rPr>
                <w:noProof/>
                <w:sz w:val="16"/>
                <w:szCs w:val="16"/>
              </w:rPr>
              <w:t>0375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580DD29" w14:textId="77777777" w:rsidR="00926357" w:rsidRDefault="00926357">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BB13467" w14:textId="77777777" w:rsidR="00926357" w:rsidRDefault="00926357">
            <w:pPr>
              <w:pStyle w:val="TAL"/>
              <w:rPr>
                <w:noProof/>
                <w:sz w:val="16"/>
                <w:szCs w:val="16"/>
              </w:rPr>
            </w:pPr>
            <w:r>
              <w:rPr>
                <w:noProof/>
                <w:sz w:val="16"/>
                <w:szCs w:val="16"/>
              </w:rPr>
              <w:t>Corrections of GPRSChargingDataTypes module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342A56" w14:textId="77777777" w:rsidR="00926357" w:rsidRDefault="00926357">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448F3B2"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DB9ADF6" w14:textId="77777777" w:rsidR="00926357" w:rsidRDefault="00926357">
            <w:pPr>
              <w:pStyle w:val="TAL"/>
              <w:rPr>
                <w:noProof/>
                <w:sz w:val="16"/>
                <w:szCs w:val="16"/>
              </w:rPr>
            </w:pPr>
            <w:r>
              <w:rPr>
                <w:noProof/>
                <w:sz w:val="16"/>
                <w:szCs w:val="16"/>
              </w:rPr>
              <w:t>11.5.0</w:t>
            </w:r>
          </w:p>
        </w:tc>
      </w:tr>
      <w:tr w:rsidR="00926357" w14:paraId="0A100F6E" w14:textId="77777777" w:rsidTr="009B1C39">
        <w:tc>
          <w:tcPr>
            <w:tcW w:w="401" w:type="pct"/>
            <w:vMerge/>
            <w:tcBorders>
              <w:left w:val="single" w:sz="6" w:space="0" w:color="auto"/>
              <w:right w:val="single" w:sz="6" w:space="0" w:color="auto"/>
            </w:tcBorders>
            <w:shd w:val="clear" w:color="auto" w:fill="auto"/>
          </w:tcPr>
          <w:p w14:paraId="57E20030"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2E21C2"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8D1CDAB" w14:textId="77777777" w:rsidR="00926357" w:rsidRDefault="00926357">
            <w:pPr>
              <w:pStyle w:val="TAL"/>
              <w:rPr>
                <w:noProof/>
                <w:sz w:val="16"/>
                <w:szCs w:val="16"/>
              </w:rPr>
            </w:pPr>
            <w:r>
              <w:rPr>
                <w:noProof/>
                <w:sz w:val="16"/>
                <w:szCs w:val="16"/>
              </w:rPr>
              <w:t>SP-120789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3CBE9D2" w14:textId="77777777" w:rsidR="00926357" w:rsidRDefault="00926357">
            <w:pPr>
              <w:pStyle w:val="TAL"/>
              <w:rPr>
                <w:noProof/>
                <w:sz w:val="16"/>
                <w:szCs w:val="16"/>
              </w:rPr>
            </w:pPr>
            <w:r>
              <w:rPr>
                <w:noProof/>
                <w:sz w:val="16"/>
                <w:szCs w:val="16"/>
              </w:rPr>
              <w:t>0376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0D5E8D1" w14:textId="77777777" w:rsidR="00926357" w:rsidRDefault="00926357">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951775D" w14:textId="77777777" w:rsidR="00926357" w:rsidRDefault="00926357">
            <w:pPr>
              <w:pStyle w:val="TAL"/>
              <w:rPr>
                <w:noProof/>
                <w:sz w:val="16"/>
                <w:szCs w:val="16"/>
              </w:rPr>
            </w:pPr>
            <w:r>
              <w:rPr>
                <w:noProof/>
                <w:sz w:val="16"/>
                <w:szCs w:val="16"/>
              </w:rPr>
              <w:t>Corrections of MMSChargingDataTypes module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5CF1AA" w14:textId="77777777" w:rsidR="00926357" w:rsidRDefault="00926357">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9B00084"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010A82A" w14:textId="77777777" w:rsidR="00926357" w:rsidRDefault="00926357">
            <w:pPr>
              <w:pStyle w:val="TAL"/>
              <w:rPr>
                <w:noProof/>
                <w:sz w:val="16"/>
                <w:szCs w:val="16"/>
              </w:rPr>
            </w:pPr>
            <w:r>
              <w:rPr>
                <w:noProof/>
                <w:sz w:val="16"/>
                <w:szCs w:val="16"/>
              </w:rPr>
              <w:t>11.5.0</w:t>
            </w:r>
          </w:p>
        </w:tc>
      </w:tr>
      <w:tr w:rsidR="00926357" w14:paraId="5A7ED6CF" w14:textId="77777777" w:rsidTr="009B1C39">
        <w:tc>
          <w:tcPr>
            <w:tcW w:w="401" w:type="pct"/>
            <w:vMerge/>
            <w:tcBorders>
              <w:left w:val="single" w:sz="6" w:space="0" w:color="auto"/>
              <w:right w:val="single" w:sz="6" w:space="0" w:color="auto"/>
            </w:tcBorders>
            <w:shd w:val="clear" w:color="auto" w:fill="auto"/>
          </w:tcPr>
          <w:p w14:paraId="252C9CF8"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B8E9DCD"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94894CA" w14:textId="77777777" w:rsidR="00926357" w:rsidRDefault="00926357">
            <w:pPr>
              <w:pStyle w:val="TAL"/>
              <w:rPr>
                <w:noProof/>
                <w:sz w:val="16"/>
                <w:szCs w:val="16"/>
              </w:rPr>
            </w:pPr>
            <w:r>
              <w:rPr>
                <w:noProof/>
                <w:sz w:val="16"/>
                <w:szCs w:val="16"/>
              </w:rPr>
              <w:t>SP-120793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08108FD" w14:textId="77777777" w:rsidR="00926357" w:rsidRDefault="00926357">
            <w:pPr>
              <w:pStyle w:val="TAL"/>
              <w:rPr>
                <w:noProof/>
                <w:sz w:val="16"/>
                <w:szCs w:val="16"/>
              </w:rPr>
            </w:pPr>
            <w:r>
              <w:rPr>
                <w:noProof/>
                <w:sz w:val="16"/>
                <w:szCs w:val="16"/>
              </w:rPr>
              <w:t>0378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1429234" w14:textId="77777777" w:rsidR="00926357" w:rsidRDefault="00926357">
            <w:pPr>
              <w:pStyle w:val="TAL"/>
              <w:rPr>
                <w:noProof/>
                <w:sz w:val="16"/>
                <w:szCs w:val="16"/>
              </w:rPr>
            </w:pPr>
            <w:r>
              <w:rPr>
                <w:noProof/>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1EF8286" w14:textId="77777777" w:rsidR="00926357" w:rsidRDefault="00926357">
            <w:pPr>
              <w:pStyle w:val="TAL"/>
              <w:rPr>
                <w:noProof/>
                <w:sz w:val="16"/>
                <w:szCs w:val="16"/>
              </w:rPr>
            </w:pPr>
            <w:r>
              <w:rPr>
                <w:noProof/>
                <w:sz w:val="16"/>
                <w:szCs w:val="16"/>
              </w:rPr>
              <w:t>Offline Charging description for ATCF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C6F19E9" w14:textId="77777777" w:rsidR="00926357" w:rsidRDefault="00926357">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41C134"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E9DE5A0" w14:textId="77777777" w:rsidR="00926357" w:rsidRDefault="00926357">
            <w:pPr>
              <w:pStyle w:val="TAL"/>
              <w:rPr>
                <w:noProof/>
                <w:sz w:val="16"/>
                <w:szCs w:val="16"/>
              </w:rPr>
            </w:pPr>
            <w:r>
              <w:rPr>
                <w:noProof/>
                <w:sz w:val="16"/>
                <w:szCs w:val="16"/>
              </w:rPr>
              <w:t>11.5.0</w:t>
            </w:r>
          </w:p>
        </w:tc>
      </w:tr>
      <w:tr w:rsidR="00926357" w14:paraId="265B1FE2" w14:textId="77777777" w:rsidTr="009B1C39">
        <w:tc>
          <w:tcPr>
            <w:tcW w:w="401" w:type="pct"/>
            <w:vMerge/>
            <w:tcBorders>
              <w:left w:val="single" w:sz="6" w:space="0" w:color="auto"/>
              <w:bottom w:val="single" w:sz="6" w:space="0" w:color="auto"/>
              <w:right w:val="single" w:sz="6" w:space="0" w:color="auto"/>
            </w:tcBorders>
            <w:shd w:val="clear" w:color="auto" w:fill="auto"/>
          </w:tcPr>
          <w:p w14:paraId="4F039911" w14:textId="77777777" w:rsidR="00926357" w:rsidRDefault="00926357">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8140128"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27D4F86" w14:textId="77777777" w:rsidR="00926357" w:rsidRDefault="00926357">
            <w:pPr>
              <w:pStyle w:val="TAL"/>
              <w:rPr>
                <w:noProof/>
                <w:sz w:val="16"/>
                <w:szCs w:val="16"/>
              </w:rPr>
            </w:pPr>
            <w:r>
              <w:rPr>
                <w:noProof/>
                <w:sz w:val="16"/>
                <w:szCs w:val="16"/>
              </w:rPr>
              <w:t>SP-120792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C60820C" w14:textId="77777777" w:rsidR="00926357" w:rsidRDefault="00926357">
            <w:pPr>
              <w:pStyle w:val="TAL"/>
              <w:rPr>
                <w:noProof/>
                <w:sz w:val="16"/>
                <w:szCs w:val="16"/>
              </w:rPr>
            </w:pPr>
            <w:r>
              <w:rPr>
                <w:noProof/>
                <w:sz w:val="16"/>
                <w:szCs w:val="16"/>
              </w:rPr>
              <w:t>0379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D69F34E" w14:textId="77777777" w:rsidR="00926357" w:rsidRDefault="00926357">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4A7D55E" w14:textId="77777777" w:rsidR="00926357" w:rsidRDefault="00926357">
            <w:pPr>
              <w:pStyle w:val="TAL"/>
              <w:rPr>
                <w:noProof/>
                <w:sz w:val="16"/>
                <w:szCs w:val="16"/>
              </w:rPr>
            </w:pPr>
            <w:r>
              <w:rPr>
                <w:noProof/>
                <w:sz w:val="16"/>
                <w:szCs w:val="16"/>
              </w:rPr>
              <w:t>Introduction SMS CDRs description for SMS over MME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B175C6" w14:textId="77777777" w:rsidR="00926357" w:rsidRDefault="00926357">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4002C3B"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5ADC493" w14:textId="77777777" w:rsidR="00926357" w:rsidRDefault="00926357">
            <w:pPr>
              <w:pStyle w:val="TAL"/>
              <w:rPr>
                <w:noProof/>
                <w:sz w:val="16"/>
                <w:szCs w:val="16"/>
              </w:rPr>
            </w:pPr>
            <w:r>
              <w:rPr>
                <w:noProof/>
                <w:sz w:val="16"/>
                <w:szCs w:val="16"/>
              </w:rPr>
              <w:t>11.5.0</w:t>
            </w:r>
          </w:p>
        </w:tc>
      </w:tr>
      <w:tr w:rsidR="009B1C39" w14:paraId="21CB09A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0E2EAE9" w14:textId="77777777" w:rsidR="009B1C39" w:rsidRDefault="00926357">
            <w:pPr>
              <w:pStyle w:val="TAL"/>
              <w:rPr>
                <w:noProof/>
                <w:sz w:val="16"/>
                <w:szCs w:val="16"/>
              </w:rPr>
            </w:pPr>
            <w:r>
              <w:rPr>
                <w:noProof/>
                <w:sz w:val="16"/>
                <w:szCs w:val="16"/>
              </w:rPr>
              <w:t>Dec</w:t>
            </w:r>
            <w:r w:rsidR="009B1C39">
              <w:rPr>
                <w:noProof/>
                <w:sz w:val="16"/>
                <w:szCs w:val="16"/>
              </w:rPr>
              <w:t>-2012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5A9CE5" w14:textId="77777777" w:rsidR="009B1C39" w:rsidRDefault="009B1C39">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B41FC7E" w14:textId="77777777" w:rsidR="009B1C39" w:rsidRDefault="009B1C39">
            <w:pPr>
              <w:pStyle w:val="TAL"/>
              <w:rPr>
                <w:noProof/>
                <w:sz w:val="16"/>
                <w:szCs w:val="16"/>
              </w:rPr>
            </w:pPr>
            <w:r>
              <w:rPr>
                <w:noProof/>
                <w:sz w:val="16"/>
                <w:szCs w:val="16"/>
              </w:rPr>
              <w:t>SP-120793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D805EFD" w14:textId="77777777" w:rsidR="009B1C39" w:rsidRDefault="009B1C39">
            <w:pPr>
              <w:pStyle w:val="TAL"/>
              <w:rPr>
                <w:noProof/>
                <w:sz w:val="16"/>
                <w:szCs w:val="16"/>
              </w:rPr>
            </w:pPr>
            <w:r>
              <w:rPr>
                <w:noProof/>
                <w:sz w:val="16"/>
                <w:szCs w:val="16"/>
              </w:rPr>
              <w:t>0380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0C8FB6F"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9629DE6" w14:textId="77777777" w:rsidR="009B1C39" w:rsidRDefault="009B1C39">
            <w:pPr>
              <w:pStyle w:val="TAL"/>
              <w:rPr>
                <w:noProof/>
                <w:sz w:val="16"/>
                <w:szCs w:val="16"/>
              </w:rPr>
            </w:pPr>
            <w:r>
              <w:rPr>
                <w:noProof/>
                <w:sz w:val="16"/>
                <w:szCs w:val="16"/>
              </w:rPr>
              <w:t xml:space="preserve">Introduction ASN.1 description for combined IBCF and ATCF </w:t>
            </w:r>
            <w:r>
              <w:rPr>
                <w:noProof/>
                <w:sz w:val="16"/>
                <w:szCs w:val="16"/>
              </w:rPr>
              <w:lastRenderedPageBreak/>
              <w:t>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75072D2" w14:textId="77777777" w:rsidR="009B1C39" w:rsidRDefault="009B1C39">
            <w:pPr>
              <w:pStyle w:val="TAL"/>
              <w:rPr>
                <w:noProof/>
                <w:sz w:val="16"/>
                <w:szCs w:val="16"/>
              </w:rPr>
            </w:pPr>
            <w:r>
              <w:rPr>
                <w:noProof/>
                <w:sz w:val="16"/>
                <w:szCs w:val="16"/>
              </w:rPr>
              <w:lastRenderedPageBreak/>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451BC34" w14:textId="77777777" w:rsidR="009B1C39" w:rsidRDefault="009B1C39">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EADEF87" w14:textId="77777777" w:rsidR="009B1C39" w:rsidRDefault="009B1C39">
            <w:pPr>
              <w:pStyle w:val="TAL"/>
              <w:rPr>
                <w:noProof/>
                <w:sz w:val="16"/>
                <w:szCs w:val="16"/>
              </w:rPr>
            </w:pPr>
            <w:r>
              <w:rPr>
                <w:noProof/>
                <w:sz w:val="16"/>
                <w:szCs w:val="16"/>
              </w:rPr>
              <w:t>11.5.0</w:t>
            </w:r>
          </w:p>
        </w:tc>
      </w:tr>
      <w:tr w:rsidR="009B1C39" w14:paraId="6655534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53F009A" w14:textId="77777777" w:rsidR="009B1C39" w:rsidRDefault="00926357">
            <w:pPr>
              <w:pStyle w:val="TAL"/>
              <w:rPr>
                <w:noProof/>
                <w:sz w:val="16"/>
                <w:szCs w:val="16"/>
              </w:rPr>
            </w:pPr>
            <w:r>
              <w:rPr>
                <w:noProof/>
                <w:sz w:val="16"/>
                <w:szCs w:val="16"/>
              </w:rPr>
              <w:t>Dec</w:t>
            </w:r>
            <w:r w:rsidR="009B1C39">
              <w:rPr>
                <w:noProof/>
                <w:sz w:val="16"/>
                <w:szCs w:val="16"/>
              </w:rPr>
              <w:t>-2012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06C3C0" w14:textId="77777777" w:rsidR="009B1C39" w:rsidRDefault="009B1C39">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790723E" w14:textId="77777777" w:rsidR="009B1C39" w:rsidRDefault="009B1C39">
            <w:pPr>
              <w:pStyle w:val="TAL"/>
              <w:rPr>
                <w:noProof/>
                <w:sz w:val="16"/>
                <w:szCs w:val="16"/>
              </w:rPr>
            </w:pPr>
            <w:r>
              <w:rPr>
                <w:noProof/>
                <w:sz w:val="16"/>
                <w:szCs w:val="16"/>
              </w:rPr>
              <w:t>SP-120789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B7B9808" w14:textId="77777777" w:rsidR="009B1C39" w:rsidRDefault="009B1C39">
            <w:pPr>
              <w:pStyle w:val="TAL"/>
              <w:rPr>
                <w:noProof/>
                <w:sz w:val="16"/>
                <w:szCs w:val="16"/>
              </w:rPr>
            </w:pPr>
            <w:r>
              <w:rPr>
                <w:noProof/>
                <w:sz w:val="16"/>
                <w:szCs w:val="16"/>
              </w:rPr>
              <w:t>0382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F8426C6"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BD058CA" w14:textId="77777777" w:rsidR="009B1C39" w:rsidRDefault="009B1C39">
            <w:pPr>
              <w:pStyle w:val="TAL"/>
              <w:rPr>
                <w:noProof/>
                <w:sz w:val="16"/>
                <w:szCs w:val="16"/>
              </w:rPr>
            </w:pPr>
            <w:r>
              <w:rPr>
                <w:noProof/>
                <w:sz w:val="16"/>
                <w:szCs w:val="16"/>
              </w:rPr>
              <w:t>Correction on charging for IMS transit functions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2EB1594" w14:textId="77777777" w:rsidR="009B1C39" w:rsidRDefault="009B1C39">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FA77A39" w14:textId="77777777" w:rsidR="009B1C39" w:rsidRDefault="009B1C39">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708C409" w14:textId="77777777" w:rsidR="009B1C39" w:rsidRDefault="009B1C39">
            <w:pPr>
              <w:pStyle w:val="TAL"/>
              <w:rPr>
                <w:noProof/>
                <w:sz w:val="16"/>
                <w:szCs w:val="16"/>
              </w:rPr>
            </w:pPr>
            <w:r>
              <w:rPr>
                <w:noProof/>
                <w:sz w:val="16"/>
                <w:szCs w:val="16"/>
              </w:rPr>
              <w:t>11.5.0</w:t>
            </w:r>
          </w:p>
        </w:tc>
      </w:tr>
      <w:tr w:rsidR="009B1C39" w14:paraId="1FCF8C82" w14:textId="77777777">
        <w:tc>
          <w:tcPr>
            <w:tcW w:w="401" w:type="pct"/>
            <w:vMerge w:val="restart"/>
            <w:tcBorders>
              <w:top w:val="single" w:sz="6" w:space="0" w:color="auto"/>
              <w:left w:val="single" w:sz="6" w:space="0" w:color="auto"/>
              <w:right w:val="single" w:sz="6" w:space="0" w:color="auto"/>
            </w:tcBorders>
            <w:shd w:val="clear" w:color="auto" w:fill="auto"/>
            <w:vAlign w:val="center"/>
          </w:tcPr>
          <w:p w14:paraId="7267B11D" w14:textId="77777777" w:rsidR="009B1C39" w:rsidRDefault="009B1C39">
            <w:pPr>
              <w:pStyle w:val="TAL"/>
              <w:jc w:val="center"/>
              <w:rPr>
                <w:noProof/>
                <w:sz w:val="16"/>
                <w:szCs w:val="16"/>
              </w:rPr>
            </w:pPr>
            <w:r>
              <w:rPr>
                <w:noProof/>
                <w:sz w:val="16"/>
                <w:szCs w:val="16"/>
              </w:rPr>
              <w:t>Mar-2013</w:t>
            </w:r>
          </w:p>
        </w:tc>
        <w:tc>
          <w:tcPr>
            <w:tcW w:w="286" w:type="pct"/>
            <w:vMerge w:val="restart"/>
            <w:tcBorders>
              <w:top w:val="single" w:sz="6" w:space="0" w:color="auto"/>
              <w:left w:val="single" w:sz="6" w:space="0" w:color="auto"/>
              <w:right w:val="single" w:sz="6" w:space="0" w:color="auto"/>
            </w:tcBorders>
            <w:shd w:val="clear" w:color="auto" w:fill="auto"/>
            <w:vAlign w:val="center"/>
          </w:tcPr>
          <w:p w14:paraId="0F0290D6" w14:textId="77777777" w:rsidR="009B1C39" w:rsidRDefault="009B1C39">
            <w:pPr>
              <w:pStyle w:val="TAL"/>
              <w:jc w:val="center"/>
              <w:rPr>
                <w:noProof/>
                <w:sz w:val="16"/>
                <w:szCs w:val="16"/>
              </w:rPr>
            </w:pPr>
            <w:r>
              <w:rPr>
                <w:noProof/>
                <w:sz w:val="16"/>
                <w:szCs w:val="16"/>
              </w:rPr>
              <w:t>SP-59</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07B1969" w14:textId="77777777" w:rsidR="009B1C39" w:rsidRDefault="009B1C39">
            <w:pPr>
              <w:pStyle w:val="TAL"/>
              <w:rPr>
                <w:noProof/>
                <w:sz w:val="16"/>
                <w:szCs w:val="16"/>
              </w:rPr>
            </w:pPr>
            <w:r>
              <w:rPr>
                <w:noProof/>
                <w:sz w:val="16"/>
                <w:szCs w:val="16"/>
              </w:rPr>
              <w:t>SP-130062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D8ACFC6" w14:textId="77777777" w:rsidR="009B1C39" w:rsidRDefault="009B1C39">
            <w:pPr>
              <w:pStyle w:val="TAL"/>
              <w:rPr>
                <w:noProof/>
                <w:sz w:val="16"/>
                <w:szCs w:val="16"/>
              </w:rPr>
            </w:pPr>
            <w:r>
              <w:rPr>
                <w:noProof/>
                <w:sz w:val="16"/>
                <w:szCs w:val="16"/>
              </w:rPr>
              <w:t>0366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151B7DF" w14:textId="77777777" w:rsidR="009B1C39" w:rsidRDefault="009B1C39">
            <w:pPr>
              <w:pStyle w:val="TAL"/>
              <w:rPr>
                <w:noProof/>
                <w:sz w:val="16"/>
                <w:szCs w:val="16"/>
              </w:rPr>
            </w:pPr>
            <w:r>
              <w:rPr>
                <w:noProof/>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707B0CB" w14:textId="77777777" w:rsidR="009B1C39" w:rsidRDefault="009B1C39">
            <w:pPr>
              <w:pStyle w:val="TAL"/>
              <w:rPr>
                <w:noProof/>
                <w:sz w:val="16"/>
                <w:szCs w:val="16"/>
              </w:rPr>
            </w:pPr>
            <w:r>
              <w:rPr>
                <w:noProof/>
                <w:sz w:val="16"/>
                <w:szCs w:val="16"/>
              </w:rPr>
              <w:t>Multiple sets of inter operator identifiers in IMS CDRs for IMS roaming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D1619DC" w14:textId="77777777" w:rsidR="009B1C39" w:rsidRDefault="009B1C39">
            <w:pPr>
              <w:pStyle w:val="TAL"/>
              <w:rPr>
                <w:noProof/>
                <w:sz w:val="16"/>
                <w:szCs w:val="16"/>
              </w:rPr>
            </w:pPr>
            <w:r>
              <w:rPr>
                <w:noProof/>
                <w:sz w:val="16"/>
                <w:szCs w:val="16"/>
              </w:rPr>
              <w:t>F</w:t>
            </w:r>
          </w:p>
        </w:tc>
        <w:tc>
          <w:tcPr>
            <w:tcW w:w="290" w:type="pct"/>
            <w:vMerge w:val="restart"/>
            <w:tcBorders>
              <w:top w:val="single" w:sz="6" w:space="0" w:color="auto"/>
              <w:left w:val="single" w:sz="6" w:space="0" w:color="auto"/>
              <w:right w:val="single" w:sz="6" w:space="0" w:color="auto"/>
            </w:tcBorders>
            <w:shd w:val="clear" w:color="auto" w:fill="auto"/>
            <w:vAlign w:val="center"/>
          </w:tcPr>
          <w:p w14:paraId="63EAFD03" w14:textId="77777777" w:rsidR="009B1C39" w:rsidRDefault="009B1C39">
            <w:pPr>
              <w:pStyle w:val="TAL"/>
              <w:jc w:val="center"/>
              <w:rPr>
                <w:noProof/>
                <w:sz w:val="16"/>
                <w:szCs w:val="16"/>
              </w:rPr>
            </w:pPr>
            <w:r>
              <w:rPr>
                <w:noProof/>
                <w:sz w:val="16"/>
                <w:szCs w:val="16"/>
              </w:rPr>
              <w:t>11.5.0</w:t>
            </w:r>
          </w:p>
        </w:tc>
        <w:tc>
          <w:tcPr>
            <w:tcW w:w="365" w:type="pct"/>
            <w:vMerge w:val="restart"/>
            <w:tcBorders>
              <w:top w:val="single" w:sz="6" w:space="0" w:color="auto"/>
              <w:left w:val="single" w:sz="6" w:space="0" w:color="auto"/>
              <w:right w:val="single" w:sz="6" w:space="0" w:color="auto"/>
            </w:tcBorders>
            <w:shd w:val="clear" w:color="auto" w:fill="auto"/>
            <w:vAlign w:val="center"/>
          </w:tcPr>
          <w:p w14:paraId="48F9521A" w14:textId="77777777" w:rsidR="009B1C39" w:rsidRDefault="009B1C39">
            <w:pPr>
              <w:pStyle w:val="TAL"/>
              <w:jc w:val="center"/>
              <w:rPr>
                <w:noProof/>
                <w:sz w:val="16"/>
                <w:szCs w:val="16"/>
              </w:rPr>
            </w:pPr>
            <w:r>
              <w:rPr>
                <w:noProof/>
                <w:sz w:val="16"/>
                <w:szCs w:val="16"/>
              </w:rPr>
              <w:t>11.6.0</w:t>
            </w:r>
          </w:p>
        </w:tc>
      </w:tr>
      <w:tr w:rsidR="009B1C39" w14:paraId="301097C9" w14:textId="77777777">
        <w:tc>
          <w:tcPr>
            <w:tcW w:w="401" w:type="pct"/>
            <w:vMerge/>
            <w:tcBorders>
              <w:left w:val="single" w:sz="6" w:space="0" w:color="auto"/>
              <w:right w:val="single" w:sz="6" w:space="0" w:color="auto"/>
            </w:tcBorders>
            <w:shd w:val="clear" w:color="auto" w:fill="auto"/>
          </w:tcPr>
          <w:p w14:paraId="784E21A1"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686D057D" w14:textId="77777777" w:rsidR="009B1C39" w:rsidRDefault="009B1C39">
            <w:pPr>
              <w:pStyle w:val="TAL"/>
              <w:rPr>
                <w:noProof/>
                <w:sz w:val="16"/>
                <w:szCs w:val="16"/>
              </w:rPr>
            </w:pP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9786ABF" w14:textId="77777777" w:rsidR="009B1C39" w:rsidRDefault="009B1C39">
            <w:pPr>
              <w:pStyle w:val="TAL"/>
              <w:rPr>
                <w:noProof/>
                <w:sz w:val="16"/>
                <w:szCs w:val="16"/>
              </w:rPr>
            </w:pPr>
            <w:r>
              <w:rPr>
                <w:noProof/>
                <w:sz w:val="16"/>
                <w:szCs w:val="16"/>
              </w:rPr>
              <w:t>SP-130054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BA3EF29" w14:textId="77777777" w:rsidR="009B1C39" w:rsidRDefault="009B1C39">
            <w:pPr>
              <w:pStyle w:val="TAL"/>
              <w:rPr>
                <w:noProof/>
                <w:sz w:val="16"/>
                <w:szCs w:val="16"/>
              </w:rPr>
            </w:pPr>
            <w:r>
              <w:rPr>
                <w:noProof/>
                <w:sz w:val="16"/>
                <w:szCs w:val="16"/>
              </w:rPr>
              <w:t>0384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B1AE690"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20C0705" w14:textId="77777777" w:rsidR="009B1C39" w:rsidRDefault="009B1C39">
            <w:pPr>
              <w:pStyle w:val="TAL"/>
              <w:rPr>
                <w:noProof/>
                <w:sz w:val="16"/>
                <w:szCs w:val="16"/>
              </w:rPr>
            </w:pPr>
            <w:r>
              <w:rPr>
                <w:noProof/>
                <w:sz w:val="16"/>
                <w:szCs w:val="16"/>
              </w:rPr>
              <w:t>Related ICID Corrections for SRVCC Charging Correlation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2760316"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34614CA4"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13C60DEA" w14:textId="77777777" w:rsidR="009B1C39" w:rsidRDefault="009B1C39">
            <w:pPr>
              <w:pStyle w:val="TAL"/>
              <w:rPr>
                <w:noProof/>
                <w:sz w:val="16"/>
                <w:szCs w:val="16"/>
              </w:rPr>
            </w:pPr>
          </w:p>
        </w:tc>
      </w:tr>
      <w:tr w:rsidR="009B1C39" w14:paraId="21767F59" w14:textId="77777777">
        <w:tc>
          <w:tcPr>
            <w:tcW w:w="401" w:type="pct"/>
            <w:vMerge/>
            <w:tcBorders>
              <w:left w:val="single" w:sz="6" w:space="0" w:color="auto"/>
              <w:right w:val="single" w:sz="6" w:space="0" w:color="auto"/>
            </w:tcBorders>
            <w:shd w:val="clear" w:color="auto" w:fill="auto"/>
          </w:tcPr>
          <w:p w14:paraId="079BC254"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7D7ACEDA" w14:textId="77777777" w:rsidR="009B1C39" w:rsidRDefault="009B1C39">
            <w:pPr>
              <w:pStyle w:val="TAL"/>
              <w:rPr>
                <w:noProof/>
                <w:sz w:val="16"/>
                <w:szCs w:val="16"/>
              </w:rPr>
            </w:pP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B5E8631" w14:textId="77777777" w:rsidR="009B1C39" w:rsidRDefault="009B1C39">
            <w:pPr>
              <w:pStyle w:val="TAL"/>
              <w:rPr>
                <w:noProof/>
                <w:sz w:val="16"/>
                <w:szCs w:val="16"/>
              </w:rPr>
            </w:pPr>
            <w:r>
              <w:rPr>
                <w:noProof/>
                <w:sz w:val="16"/>
                <w:szCs w:val="16"/>
              </w:rPr>
              <w:t>SP-130051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44EEF87" w14:textId="77777777" w:rsidR="009B1C39" w:rsidRDefault="009B1C39">
            <w:pPr>
              <w:pStyle w:val="TAL"/>
              <w:rPr>
                <w:noProof/>
                <w:sz w:val="16"/>
                <w:szCs w:val="16"/>
              </w:rPr>
            </w:pPr>
            <w:r>
              <w:rPr>
                <w:noProof/>
                <w:sz w:val="16"/>
                <w:szCs w:val="16"/>
              </w:rPr>
              <w:t>0387</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347CCE9"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48CC954" w14:textId="77777777" w:rsidR="009B1C39" w:rsidRDefault="009B1C39">
            <w:pPr>
              <w:pStyle w:val="TAL"/>
              <w:rPr>
                <w:noProof/>
                <w:sz w:val="16"/>
                <w:szCs w:val="16"/>
              </w:rPr>
            </w:pPr>
            <w:r>
              <w:rPr>
                <w:noProof/>
                <w:sz w:val="16"/>
                <w:szCs w:val="16"/>
              </w:rPr>
              <w:t>Emergency Indicator introduction in S-CSCF and I-CSCF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8148EAE" w14:textId="77777777" w:rsidR="009B1C39" w:rsidRDefault="009B1C39">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7B2A106"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0AD827AB" w14:textId="77777777" w:rsidR="009B1C39" w:rsidRDefault="009B1C39">
            <w:pPr>
              <w:pStyle w:val="TAL"/>
              <w:rPr>
                <w:noProof/>
                <w:sz w:val="16"/>
                <w:szCs w:val="16"/>
              </w:rPr>
            </w:pPr>
          </w:p>
        </w:tc>
      </w:tr>
      <w:tr w:rsidR="009B1C39" w14:paraId="2241ECA7" w14:textId="77777777">
        <w:tc>
          <w:tcPr>
            <w:tcW w:w="401" w:type="pct"/>
            <w:vMerge/>
            <w:tcBorders>
              <w:left w:val="single" w:sz="6" w:space="0" w:color="auto"/>
              <w:right w:val="single" w:sz="6" w:space="0" w:color="auto"/>
            </w:tcBorders>
            <w:shd w:val="clear" w:color="auto" w:fill="auto"/>
          </w:tcPr>
          <w:p w14:paraId="5A0043F6"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573C0AE9" w14:textId="77777777" w:rsidR="009B1C39" w:rsidRDefault="009B1C39">
            <w:pPr>
              <w:pStyle w:val="TAL"/>
              <w:rPr>
                <w:noProof/>
                <w:sz w:val="16"/>
                <w:szCs w:val="16"/>
              </w:rPr>
            </w:pP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57B5E9E" w14:textId="77777777" w:rsidR="009B1C39" w:rsidRDefault="009B1C39">
            <w:pPr>
              <w:pStyle w:val="TAL"/>
              <w:rPr>
                <w:noProof/>
                <w:sz w:val="16"/>
                <w:szCs w:val="16"/>
              </w:rPr>
            </w:pPr>
            <w:r>
              <w:rPr>
                <w:noProof/>
                <w:sz w:val="16"/>
                <w:szCs w:val="16"/>
              </w:rPr>
              <w:t>SP-130052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8E9A24C" w14:textId="77777777" w:rsidR="009B1C39" w:rsidRDefault="009B1C39">
            <w:pPr>
              <w:pStyle w:val="TAL"/>
              <w:rPr>
                <w:noProof/>
                <w:sz w:val="16"/>
                <w:szCs w:val="16"/>
              </w:rPr>
            </w:pPr>
            <w:r>
              <w:rPr>
                <w:noProof/>
                <w:sz w:val="16"/>
                <w:szCs w:val="16"/>
              </w:rPr>
              <w:t>0389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60421B7"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78E36BB" w14:textId="77777777" w:rsidR="009B1C39" w:rsidRDefault="009B1C39">
            <w:pPr>
              <w:pStyle w:val="TAL"/>
              <w:rPr>
                <w:noProof/>
                <w:sz w:val="16"/>
                <w:szCs w:val="16"/>
              </w:rPr>
            </w:pPr>
            <w:r>
              <w:rPr>
                <w:noProof/>
                <w:sz w:val="16"/>
                <w:szCs w:val="16"/>
              </w:rPr>
              <w:t>Correction on PDPAddressPrefixLength</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D68830" w14:textId="77777777" w:rsidR="009B1C39" w:rsidRDefault="009B1C39">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233749F"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3B0DFA23" w14:textId="77777777" w:rsidR="009B1C39" w:rsidRDefault="009B1C39">
            <w:pPr>
              <w:pStyle w:val="TAL"/>
              <w:rPr>
                <w:noProof/>
                <w:sz w:val="16"/>
                <w:szCs w:val="16"/>
              </w:rPr>
            </w:pPr>
          </w:p>
        </w:tc>
      </w:tr>
      <w:tr w:rsidR="009B1C39" w14:paraId="0B3F0567" w14:textId="77777777">
        <w:tc>
          <w:tcPr>
            <w:tcW w:w="401" w:type="pct"/>
            <w:vMerge w:val="restart"/>
            <w:tcBorders>
              <w:left w:val="single" w:sz="6" w:space="0" w:color="auto"/>
              <w:right w:val="single" w:sz="6" w:space="0" w:color="auto"/>
            </w:tcBorders>
            <w:shd w:val="clear" w:color="auto" w:fill="auto"/>
            <w:vAlign w:val="center"/>
          </w:tcPr>
          <w:p w14:paraId="562097A3" w14:textId="77777777" w:rsidR="009B1C39" w:rsidRDefault="009B1C39">
            <w:pPr>
              <w:pStyle w:val="TAL"/>
              <w:rPr>
                <w:noProof/>
                <w:sz w:val="16"/>
                <w:szCs w:val="16"/>
              </w:rPr>
            </w:pPr>
            <w:r>
              <w:rPr>
                <w:noProof/>
                <w:sz w:val="16"/>
                <w:szCs w:val="16"/>
              </w:rPr>
              <w:t>Jun-2013</w:t>
            </w:r>
          </w:p>
        </w:tc>
        <w:tc>
          <w:tcPr>
            <w:tcW w:w="286" w:type="pct"/>
            <w:vMerge w:val="restart"/>
            <w:tcBorders>
              <w:left w:val="single" w:sz="6" w:space="0" w:color="auto"/>
              <w:right w:val="single" w:sz="6" w:space="0" w:color="auto"/>
            </w:tcBorders>
            <w:shd w:val="clear" w:color="auto" w:fill="auto"/>
            <w:vAlign w:val="center"/>
          </w:tcPr>
          <w:p w14:paraId="3B66214E" w14:textId="77777777" w:rsidR="009B1C39" w:rsidRDefault="009B1C39">
            <w:pPr>
              <w:pStyle w:val="TAL"/>
              <w:rPr>
                <w:noProof/>
                <w:sz w:val="16"/>
                <w:szCs w:val="16"/>
              </w:rPr>
            </w:pPr>
            <w:r>
              <w:rPr>
                <w:noProof/>
                <w:sz w:val="16"/>
                <w:szCs w:val="16"/>
              </w:rPr>
              <w:t>SP-60</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818860D" w14:textId="77777777" w:rsidR="009B1C39" w:rsidRDefault="009B1C39">
            <w:pPr>
              <w:pStyle w:val="TAL"/>
              <w:rPr>
                <w:noProof/>
                <w:sz w:val="16"/>
                <w:szCs w:val="16"/>
              </w:rPr>
            </w:pPr>
            <w:r>
              <w:rPr>
                <w:noProof/>
                <w:sz w:val="16"/>
                <w:szCs w:val="16"/>
              </w:rPr>
              <w:t>SP-130279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FDB7CF6" w14:textId="77777777" w:rsidR="009B1C39" w:rsidRDefault="009B1C39">
            <w:pPr>
              <w:pStyle w:val="TAL"/>
              <w:rPr>
                <w:noProof/>
                <w:sz w:val="16"/>
                <w:szCs w:val="16"/>
              </w:rPr>
            </w:pPr>
            <w:r>
              <w:rPr>
                <w:noProof/>
                <w:sz w:val="16"/>
                <w:szCs w:val="16"/>
              </w:rPr>
              <w:t>0392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255B3D8"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CE15471" w14:textId="77777777" w:rsidR="009B1C39" w:rsidRDefault="009B1C39">
            <w:pPr>
              <w:pStyle w:val="TAL"/>
              <w:rPr>
                <w:noProof/>
                <w:sz w:val="16"/>
                <w:szCs w:val="16"/>
              </w:rPr>
            </w:pPr>
            <w:r>
              <w:rPr>
                <w:noProof/>
                <w:sz w:val="16"/>
                <w:szCs w:val="16"/>
              </w:rPr>
              <w:t>Remove RTTI from TRF and TF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B7126E7" w14:textId="77777777" w:rsidR="009B1C39" w:rsidRDefault="009B1C39">
            <w:pPr>
              <w:pStyle w:val="TAL"/>
              <w:rPr>
                <w:noProof/>
                <w:sz w:val="16"/>
                <w:szCs w:val="16"/>
              </w:rPr>
            </w:pPr>
            <w:r>
              <w:rPr>
                <w:noProof/>
                <w:sz w:val="16"/>
                <w:szCs w:val="16"/>
              </w:rPr>
              <w:t>F</w:t>
            </w:r>
          </w:p>
        </w:tc>
        <w:tc>
          <w:tcPr>
            <w:tcW w:w="290" w:type="pct"/>
            <w:vMerge w:val="restart"/>
            <w:tcBorders>
              <w:left w:val="single" w:sz="6" w:space="0" w:color="auto"/>
              <w:right w:val="single" w:sz="6" w:space="0" w:color="auto"/>
            </w:tcBorders>
            <w:shd w:val="clear" w:color="auto" w:fill="auto"/>
            <w:vAlign w:val="center"/>
          </w:tcPr>
          <w:p w14:paraId="7EEE3A11" w14:textId="77777777" w:rsidR="009B1C39" w:rsidRDefault="009B1C39">
            <w:pPr>
              <w:pStyle w:val="TAL"/>
              <w:rPr>
                <w:noProof/>
                <w:sz w:val="16"/>
                <w:szCs w:val="16"/>
              </w:rPr>
            </w:pPr>
            <w:r>
              <w:rPr>
                <w:noProof/>
                <w:sz w:val="16"/>
                <w:szCs w:val="16"/>
              </w:rPr>
              <w:t>11.6.0</w:t>
            </w:r>
          </w:p>
        </w:tc>
        <w:tc>
          <w:tcPr>
            <w:tcW w:w="365" w:type="pct"/>
            <w:vMerge w:val="restart"/>
            <w:tcBorders>
              <w:left w:val="single" w:sz="6" w:space="0" w:color="auto"/>
              <w:right w:val="single" w:sz="6" w:space="0" w:color="auto"/>
            </w:tcBorders>
            <w:shd w:val="clear" w:color="auto" w:fill="auto"/>
            <w:vAlign w:val="center"/>
          </w:tcPr>
          <w:p w14:paraId="14368954" w14:textId="77777777" w:rsidR="009B1C39" w:rsidRDefault="009B1C39">
            <w:pPr>
              <w:pStyle w:val="TAL"/>
              <w:rPr>
                <w:noProof/>
                <w:sz w:val="16"/>
                <w:szCs w:val="16"/>
              </w:rPr>
            </w:pPr>
            <w:r>
              <w:rPr>
                <w:noProof/>
                <w:sz w:val="16"/>
                <w:szCs w:val="16"/>
              </w:rPr>
              <w:t>11.7.0</w:t>
            </w:r>
          </w:p>
        </w:tc>
      </w:tr>
      <w:tr w:rsidR="009B1C39" w14:paraId="7C454D23" w14:textId="77777777">
        <w:tc>
          <w:tcPr>
            <w:tcW w:w="401" w:type="pct"/>
            <w:vMerge/>
            <w:tcBorders>
              <w:left w:val="single" w:sz="6" w:space="0" w:color="auto"/>
              <w:right w:val="single" w:sz="6" w:space="0" w:color="auto"/>
            </w:tcBorders>
            <w:shd w:val="clear" w:color="auto" w:fill="auto"/>
          </w:tcPr>
          <w:p w14:paraId="0BBF0881"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3AB5E64D" w14:textId="77777777" w:rsidR="009B1C39" w:rsidRDefault="009B1C39">
            <w:pPr>
              <w:pStyle w:val="TAL"/>
              <w:rPr>
                <w:noProof/>
                <w:sz w:val="16"/>
                <w:szCs w:val="16"/>
              </w:rPr>
            </w:pPr>
          </w:p>
        </w:tc>
        <w:tc>
          <w:tcPr>
            <w:tcW w:w="494" w:type="pct"/>
            <w:vMerge w:val="restart"/>
            <w:tcBorders>
              <w:top w:val="single" w:sz="6" w:space="0" w:color="auto"/>
              <w:left w:val="single" w:sz="6" w:space="0" w:color="auto"/>
              <w:right w:val="single" w:sz="6" w:space="0" w:color="auto"/>
            </w:tcBorders>
            <w:shd w:val="clear" w:color="auto" w:fill="auto"/>
          </w:tcPr>
          <w:p w14:paraId="6F50DC9B" w14:textId="77777777" w:rsidR="009B1C39" w:rsidRDefault="009B1C39">
            <w:pPr>
              <w:pStyle w:val="TAL"/>
              <w:rPr>
                <w:noProof/>
                <w:sz w:val="16"/>
                <w:szCs w:val="16"/>
              </w:rPr>
            </w:pPr>
            <w:r>
              <w:rPr>
                <w:noProof/>
                <w:sz w:val="16"/>
                <w:szCs w:val="16"/>
              </w:rPr>
              <w:t>SP-130270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C2C0ED6" w14:textId="77777777" w:rsidR="009B1C39" w:rsidRDefault="009B1C39">
            <w:pPr>
              <w:pStyle w:val="TAL"/>
              <w:rPr>
                <w:noProof/>
                <w:sz w:val="16"/>
                <w:szCs w:val="16"/>
              </w:rPr>
            </w:pPr>
            <w:r>
              <w:rPr>
                <w:noProof/>
                <w:sz w:val="16"/>
                <w:szCs w:val="16"/>
              </w:rPr>
              <w:t>0393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141EA35"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8C2AB27" w14:textId="77777777" w:rsidR="009B1C39" w:rsidRDefault="009B1C39">
            <w:pPr>
              <w:pStyle w:val="TAL"/>
              <w:rPr>
                <w:noProof/>
                <w:sz w:val="16"/>
                <w:szCs w:val="16"/>
              </w:rPr>
            </w:pPr>
            <w:r>
              <w:rPr>
                <w:noProof/>
                <w:sz w:val="16"/>
                <w:szCs w:val="16"/>
              </w:rPr>
              <w:t>Addition of IMS Visited Network Identifier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F2CBDF9"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0280EC40"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26F41138" w14:textId="77777777" w:rsidR="009B1C39" w:rsidRDefault="009B1C39">
            <w:pPr>
              <w:pStyle w:val="TAL"/>
              <w:rPr>
                <w:noProof/>
                <w:sz w:val="16"/>
                <w:szCs w:val="16"/>
              </w:rPr>
            </w:pPr>
          </w:p>
        </w:tc>
      </w:tr>
      <w:tr w:rsidR="009B1C39" w14:paraId="0FE9A89B" w14:textId="77777777">
        <w:tc>
          <w:tcPr>
            <w:tcW w:w="401" w:type="pct"/>
            <w:vMerge/>
            <w:tcBorders>
              <w:left w:val="single" w:sz="6" w:space="0" w:color="auto"/>
              <w:right w:val="single" w:sz="6" w:space="0" w:color="auto"/>
            </w:tcBorders>
            <w:shd w:val="clear" w:color="auto" w:fill="auto"/>
          </w:tcPr>
          <w:p w14:paraId="09AD269D"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52AF01EB" w14:textId="77777777" w:rsidR="009B1C39" w:rsidRDefault="009B1C39">
            <w:pPr>
              <w:pStyle w:val="TAL"/>
              <w:rPr>
                <w:noProof/>
                <w:sz w:val="16"/>
                <w:szCs w:val="16"/>
              </w:rPr>
            </w:pPr>
          </w:p>
        </w:tc>
        <w:tc>
          <w:tcPr>
            <w:tcW w:w="494" w:type="pct"/>
            <w:vMerge/>
            <w:tcBorders>
              <w:left w:val="single" w:sz="6" w:space="0" w:color="auto"/>
              <w:right w:val="single" w:sz="6" w:space="0" w:color="auto"/>
            </w:tcBorders>
            <w:shd w:val="clear" w:color="auto" w:fill="auto"/>
          </w:tcPr>
          <w:p w14:paraId="1EE966A5" w14:textId="77777777" w:rsidR="009B1C39" w:rsidRDefault="009B1C39">
            <w:pPr>
              <w:pStyle w:val="TAL"/>
              <w:rPr>
                <w:noProof/>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B138C59" w14:textId="77777777" w:rsidR="009B1C39" w:rsidRDefault="009B1C39">
            <w:pPr>
              <w:pStyle w:val="TAL"/>
              <w:rPr>
                <w:noProof/>
                <w:sz w:val="16"/>
                <w:szCs w:val="16"/>
              </w:rPr>
            </w:pPr>
            <w:r>
              <w:rPr>
                <w:noProof/>
                <w:sz w:val="16"/>
                <w:szCs w:val="16"/>
              </w:rPr>
              <w:t>0397</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7FC2C51"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03CEE2C" w14:textId="77777777" w:rsidR="009B1C39" w:rsidRDefault="009B1C39">
            <w:pPr>
              <w:pStyle w:val="TAL"/>
              <w:rPr>
                <w:noProof/>
                <w:sz w:val="16"/>
                <w:szCs w:val="16"/>
              </w:rPr>
            </w:pPr>
            <w:r>
              <w:rPr>
                <w:noProof/>
                <w:sz w:val="16"/>
                <w:szCs w:val="16"/>
              </w:rPr>
              <w:t>Introduction of Charging for access to Trusted WLAN Access Network in EPC - over S2a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C8A0A85"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76C23F71"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1508DBEC" w14:textId="77777777" w:rsidR="009B1C39" w:rsidRDefault="009B1C39">
            <w:pPr>
              <w:pStyle w:val="TAL"/>
              <w:rPr>
                <w:noProof/>
                <w:sz w:val="16"/>
                <w:szCs w:val="16"/>
              </w:rPr>
            </w:pPr>
          </w:p>
        </w:tc>
      </w:tr>
      <w:tr w:rsidR="009B1C39" w14:paraId="0A5C83F4" w14:textId="77777777">
        <w:tc>
          <w:tcPr>
            <w:tcW w:w="401" w:type="pct"/>
            <w:vMerge/>
            <w:tcBorders>
              <w:left w:val="single" w:sz="6" w:space="0" w:color="auto"/>
              <w:right w:val="single" w:sz="6" w:space="0" w:color="auto"/>
            </w:tcBorders>
            <w:shd w:val="clear" w:color="auto" w:fill="auto"/>
          </w:tcPr>
          <w:p w14:paraId="11F5FACF"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24A38907"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30CCA35E" w14:textId="77777777" w:rsidR="009B1C39" w:rsidRDefault="009B1C39">
            <w:pPr>
              <w:pStyle w:val="TAL"/>
              <w:rPr>
                <w:noProof/>
                <w:sz w:val="16"/>
                <w:szCs w:val="16"/>
              </w:rPr>
            </w:pPr>
            <w:r>
              <w:rPr>
                <w:noProof/>
                <w:sz w:val="16"/>
                <w:szCs w:val="16"/>
              </w:rPr>
              <w:t>SP-130271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5A40E1D" w14:textId="77777777" w:rsidR="009B1C39" w:rsidRDefault="009B1C39">
            <w:pPr>
              <w:pStyle w:val="TAL"/>
              <w:rPr>
                <w:noProof/>
                <w:sz w:val="16"/>
                <w:szCs w:val="16"/>
              </w:rPr>
            </w:pPr>
            <w:r>
              <w:rPr>
                <w:noProof/>
                <w:sz w:val="16"/>
                <w:szCs w:val="16"/>
              </w:rPr>
              <w:t>0396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1BE3484"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8F19ED2" w14:textId="77777777" w:rsidR="009B1C39" w:rsidRDefault="009B1C39">
            <w:pPr>
              <w:pStyle w:val="TAL"/>
              <w:rPr>
                <w:noProof/>
                <w:sz w:val="16"/>
                <w:szCs w:val="16"/>
              </w:rPr>
            </w:pPr>
            <w:r>
              <w:rPr>
                <w:noProof/>
                <w:sz w:val="16"/>
                <w:szCs w:val="16"/>
              </w:rPr>
              <w:t>Adjustment on IMEI - alignment with TS 29.274</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866A34C" w14:textId="77777777" w:rsidR="009B1C39" w:rsidRDefault="009B1C39">
            <w:pPr>
              <w:pStyle w:val="TAL"/>
              <w:rPr>
                <w:noProof/>
                <w:sz w:val="16"/>
                <w:szCs w:val="16"/>
              </w:rPr>
            </w:pPr>
            <w:r>
              <w:rPr>
                <w:noProof/>
                <w:sz w:val="16"/>
                <w:szCs w:val="16"/>
              </w:rPr>
              <w:t>F</w:t>
            </w:r>
          </w:p>
        </w:tc>
        <w:tc>
          <w:tcPr>
            <w:tcW w:w="290" w:type="pct"/>
            <w:vMerge w:val="restart"/>
            <w:tcBorders>
              <w:left w:val="single" w:sz="6" w:space="0" w:color="auto"/>
              <w:right w:val="single" w:sz="6" w:space="0" w:color="auto"/>
            </w:tcBorders>
            <w:shd w:val="clear" w:color="auto" w:fill="auto"/>
            <w:vAlign w:val="center"/>
          </w:tcPr>
          <w:p w14:paraId="74937F9C" w14:textId="77777777" w:rsidR="009B1C39" w:rsidRDefault="009B1C39">
            <w:pPr>
              <w:pStyle w:val="TAL"/>
              <w:rPr>
                <w:noProof/>
                <w:sz w:val="16"/>
                <w:szCs w:val="16"/>
              </w:rPr>
            </w:pPr>
            <w:r>
              <w:rPr>
                <w:noProof/>
                <w:sz w:val="16"/>
                <w:szCs w:val="16"/>
              </w:rPr>
              <w:t>11.7.0</w:t>
            </w:r>
          </w:p>
        </w:tc>
        <w:tc>
          <w:tcPr>
            <w:tcW w:w="365" w:type="pct"/>
            <w:vMerge w:val="restart"/>
            <w:tcBorders>
              <w:left w:val="single" w:sz="6" w:space="0" w:color="auto"/>
              <w:right w:val="single" w:sz="6" w:space="0" w:color="auto"/>
            </w:tcBorders>
            <w:shd w:val="clear" w:color="auto" w:fill="auto"/>
            <w:vAlign w:val="center"/>
          </w:tcPr>
          <w:p w14:paraId="59937E2E" w14:textId="77777777" w:rsidR="009B1C39" w:rsidRDefault="009B1C39">
            <w:pPr>
              <w:pStyle w:val="TAL"/>
              <w:rPr>
                <w:noProof/>
                <w:sz w:val="16"/>
                <w:szCs w:val="16"/>
              </w:rPr>
            </w:pPr>
            <w:r>
              <w:rPr>
                <w:noProof/>
                <w:sz w:val="16"/>
                <w:szCs w:val="16"/>
              </w:rPr>
              <w:t>12.0.0</w:t>
            </w:r>
          </w:p>
        </w:tc>
      </w:tr>
      <w:tr w:rsidR="009B1C39" w14:paraId="3384B79F" w14:textId="77777777">
        <w:tc>
          <w:tcPr>
            <w:tcW w:w="401" w:type="pct"/>
            <w:vMerge/>
            <w:tcBorders>
              <w:left w:val="single" w:sz="6" w:space="0" w:color="auto"/>
              <w:right w:val="single" w:sz="6" w:space="0" w:color="auto"/>
            </w:tcBorders>
            <w:shd w:val="clear" w:color="auto" w:fill="auto"/>
          </w:tcPr>
          <w:p w14:paraId="1A3EE7EF"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7A546974"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135E78BC" w14:textId="77777777" w:rsidR="009B1C39" w:rsidRDefault="009B1C39">
            <w:pPr>
              <w:pStyle w:val="TAL"/>
              <w:rPr>
                <w:noProof/>
                <w:sz w:val="16"/>
                <w:szCs w:val="16"/>
              </w:rPr>
            </w:pPr>
            <w:r>
              <w:rPr>
                <w:noProof/>
                <w:sz w:val="16"/>
                <w:szCs w:val="16"/>
              </w:rPr>
              <w:t>SP-130271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A4A85DC" w14:textId="77777777" w:rsidR="009B1C39" w:rsidRDefault="009B1C39">
            <w:pPr>
              <w:pStyle w:val="TAL"/>
              <w:rPr>
                <w:noProof/>
                <w:sz w:val="16"/>
                <w:szCs w:val="16"/>
              </w:rPr>
            </w:pPr>
            <w:r>
              <w:rPr>
                <w:noProof/>
                <w:sz w:val="16"/>
                <w:szCs w:val="16"/>
              </w:rPr>
              <w:t>0398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7FE204B"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B2988C8" w14:textId="77777777" w:rsidR="009B1C39" w:rsidRDefault="009B1C39">
            <w:pPr>
              <w:pStyle w:val="TAL"/>
              <w:rPr>
                <w:noProof/>
                <w:sz w:val="16"/>
                <w:szCs w:val="16"/>
              </w:rPr>
            </w:pPr>
            <w:r>
              <w:rPr>
                <w:noProof/>
              </w:rPr>
              <w:t>A</w:t>
            </w:r>
            <w:r>
              <w:rPr>
                <w:noProof/>
                <w:sz w:val="16"/>
                <w:szCs w:val="16"/>
              </w:rPr>
              <w:t>dd SIP Reason Header Information to CDR for IMS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3712896" w14:textId="77777777" w:rsidR="009B1C39" w:rsidRDefault="009B1C39">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672EEAB7"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0DEF61B9" w14:textId="77777777" w:rsidR="009B1C39" w:rsidRDefault="009B1C39">
            <w:pPr>
              <w:pStyle w:val="TAL"/>
              <w:rPr>
                <w:noProof/>
                <w:sz w:val="16"/>
                <w:szCs w:val="16"/>
              </w:rPr>
            </w:pPr>
          </w:p>
        </w:tc>
      </w:tr>
      <w:tr w:rsidR="009B1C39" w14:paraId="07BAEEAB" w14:textId="77777777">
        <w:tc>
          <w:tcPr>
            <w:tcW w:w="401" w:type="pct"/>
            <w:vMerge w:val="restart"/>
            <w:tcBorders>
              <w:left w:val="single" w:sz="6" w:space="0" w:color="auto"/>
              <w:right w:val="single" w:sz="6" w:space="0" w:color="auto"/>
            </w:tcBorders>
            <w:shd w:val="clear" w:color="auto" w:fill="auto"/>
          </w:tcPr>
          <w:p w14:paraId="05851832" w14:textId="77777777" w:rsidR="009B1C39" w:rsidRDefault="009B1C39">
            <w:pPr>
              <w:pStyle w:val="TAL"/>
              <w:rPr>
                <w:noProof/>
                <w:sz w:val="16"/>
                <w:szCs w:val="16"/>
              </w:rPr>
            </w:pPr>
            <w:r>
              <w:rPr>
                <w:noProof/>
                <w:sz w:val="16"/>
                <w:szCs w:val="16"/>
              </w:rPr>
              <w:t>Sep-2013</w:t>
            </w:r>
          </w:p>
        </w:tc>
        <w:tc>
          <w:tcPr>
            <w:tcW w:w="286" w:type="pct"/>
            <w:vMerge w:val="restart"/>
            <w:tcBorders>
              <w:left w:val="single" w:sz="6" w:space="0" w:color="auto"/>
              <w:right w:val="single" w:sz="6" w:space="0" w:color="auto"/>
            </w:tcBorders>
            <w:shd w:val="clear" w:color="auto" w:fill="auto"/>
          </w:tcPr>
          <w:p w14:paraId="5DFDE9F0" w14:textId="77777777" w:rsidR="009B1C39" w:rsidRDefault="009B1C39">
            <w:pPr>
              <w:pStyle w:val="TAL"/>
              <w:rPr>
                <w:noProof/>
                <w:sz w:val="16"/>
                <w:szCs w:val="16"/>
              </w:rPr>
            </w:pPr>
            <w:r>
              <w:rPr>
                <w:noProof/>
                <w:sz w:val="16"/>
                <w:szCs w:val="16"/>
              </w:rPr>
              <w:t>SP-61</w:t>
            </w:r>
          </w:p>
        </w:tc>
        <w:tc>
          <w:tcPr>
            <w:tcW w:w="494" w:type="pct"/>
            <w:vMerge w:val="restart"/>
            <w:tcBorders>
              <w:left w:val="single" w:sz="6" w:space="0" w:color="auto"/>
              <w:right w:val="single" w:sz="6" w:space="0" w:color="auto"/>
            </w:tcBorders>
            <w:shd w:val="clear" w:color="auto" w:fill="auto"/>
          </w:tcPr>
          <w:p w14:paraId="710489BB" w14:textId="77777777" w:rsidR="009B1C39" w:rsidRDefault="009B1C39">
            <w:pPr>
              <w:pStyle w:val="TAL"/>
              <w:rPr>
                <w:noProof/>
                <w:sz w:val="16"/>
                <w:szCs w:val="16"/>
              </w:rPr>
            </w:pPr>
            <w:r>
              <w:rPr>
                <w:noProof/>
                <w:sz w:val="16"/>
                <w:szCs w:val="16"/>
              </w:rPr>
              <w:t>SP-130435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624BA33" w14:textId="77777777" w:rsidR="009B1C39" w:rsidRDefault="009B1C39">
            <w:pPr>
              <w:pStyle w:val="TAL"/>
              <w:rPr>
                <w:noProof/>
                <w:sz w:val="16"/>
                <w:szCs w:val="16"/>
              </w:rPr>
            </w:pPr>
            <w:r>
              <w:rPr>
                <w:noProof/>
                <w:sz w:val="16"/>
                <w:szCs w:val="16"/>
              </w:rPr>
              <w:t>0404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A082CB0"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6A746F0" w14:textId="77777777" w:rsidR="009B1C39" w:rsidRPr="00043FC3" w:rsidRDefault="009B1C39">
            <w:pPr>
              <w:pStyle w:val="TAL"/>
              <w:rPr>
                <w:noProof/>
                <w:sz w:val="16"/>
                <w:szCs w:val="16"/>
              </w:rPr>
            </w:pPr>
            <w:r w:rsidRPr="00043FC3">
              <w:rPr>
                <w:noProof/>
                <w:sz w:val="16"/>
                <w:szCs w:val="16"/>
              </w:rPr>
              <w:t>Additional Access Network Information Field</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A592759" w14:textId="77777777" w:rsidR="009B1C39" w:rsidRDefault="009B1C39">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29476A15" w14:textId="77777777" w:rsidR="009B1C39" w:rsidRDefault="009B1C39">
            <w:pPr>
              <w:pStyle w:val="TAL"/>
              <w:rPr>
                <w:noProof/>
                <w:sz w:val="16"/>
                <w:szCs w:val="16"/>
              </w:rPr>
            </w:pPr>
            <w:r>
              <w:rPr>
                <w:noProof/>
                <w:sz w:val="16"/>
                <w:szCs w:val="16"/>
              </w:rPr>
              <w:t>12.0.0</w:t>
            </w:r>
          </w:p>
        </w:tc>
        <w:tc>
          <w:tcPr>
            <w:tcW w:w="365" w:type="pct"/>
            <w:vMerge w:val="restart"/>
            <w:tcBorders>
              <w:left w:val="single" w:sz="6" w:space="0" w:color="auto"/>
              <w:right w:val="single" w:sz="6" w:space="0" w:color="auto"/>
            </w:tcBorders>
            <w:shd w:val="clear" w:color="auto" w:fill="auto"/>
          </w:tcPr>
          <w:p w14:paraId="33BD7EEC" w14:textId="77777777" w:rsidR="009B1C39" w:rsidRDefault="009B1C39">
            <w:pPr>
              <w:pStyle w:val="TAL"/>
              <w:rPr>
                <w:noProof/>
                <w:sz w:val="16"/>
                <w:szCs w:val="16"/>
              </w:rPr>
            </w:pPr>
            <w:r>
              <w:rPr>
                <w:noProof/>
                <w:sz w:val="16"/>
                <w:szCs w:val="16"/>
              </w:rPr>
              <w:t>12.1.0</w:t>
            </w:r>
          </w:p>
        </w:tc>
      </w:tr>
      <w:tr w:rsidR="009B1C39" w14:paraId="3265A4E9" w14:textId="77777777" w:rsidTr="00926357">
        <w:tc>
          <w:tcPr>
            <w:tcW w:w="401" w:type="pct"/>
            <w:vMerge/>
            <w:tcBorders>
              <w:left w:val="single" w:sz="6" w:space="0" w:color="auto"/>
              <w:right w:val="single" w:sz="6" w:space="0" w:color="auto"/>
            </w:tcBorders>
            <w:shd w:val="clear" w:color="auto" w:fill="auto"/>
          </w:tcPr>
          <w:p w14:paraId="2962BBD0"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4BCBDC0D" w14:textId="77777777" w:rsidR="009B1C39" w:rsidRDefault="009B1C39">
            <w:pPr>
              <w:pStyle w:val="TAL"/>
              <w:rPr>
                <w:noProof/>
                <w:sz w:val="16"/>
                <w:szCs w:val="16"/>
              </w:rPr>
            </w:pPr>
          </w:p>
        </w:tc>
        <w:tc>
          <w:tcPr>
            <w:tcW w:w="494" w:type="pct"/>
            <w:vMerge/>
            <w:tcBorders>
              <w:left w:val="single" w:sz="6" w:space="0" w:color="auto"/>
              <w:right w:val="single" w:sz="6" w:space="0" w:color="auto"/>
            </w:tcBorders>
            <w:shd w:val="clear" w:color="auto" w:fill="auto"/>
          </w:tcPr>
          <w:p w14:paraId="66C5AF1E" w14:textId="77777777" w:rsidR="009B1C39" w:rsidRDefault="009B1C39">
            <w:pPr>
              <w:pStyle w:val="TAL"/>
              <w:rPr>
                <w:noProof/>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8DC0E47" w14:textId="77777777" w:rsidR="009B1C39" w:rsidRDefault="009B1C39">
            <w:pPr>
              <w:pStyle w:val="TAL"/>
              <w:rPr>
                <w:noProof/>
                <w:sz w:val="16"/>
                <w:szCs w:val="16"/>
              </w:rPr>
            </w:pPr>
            <w:r>
              <w:rPr>
                <w:noProof/>
                <w:sz w:val="16"/>
                <w:szCs w:val="16"/>
              </w:rPr>
              <w:t>0405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D1CA7B7"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F5ADCDE" w14:textId="77777777" w:rsidR="009B1C39" w:rsidRPr="00043FC3" w:rsidRDefault="009B1C39">
            <w:pPr>
              <w:pStyle w:val="TAL"/>
              <w:rPr>
                <w:noProof/>
                <w:sz w:val="16"/>
                <w:szCs w:val="16"/>
              </w:rPr>
            </w:pPr>
            <w:r w:rsidRPr="00043FC3">
              <w:rPr>
                <w:noProof/>
                <w:sz w:val="16"/>
                <w:szCs w:val="16"/>
              </w:rPr>
              <w:t>retransmission indication in PS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BD7EBC5"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157CA41C"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69B07AD8" w14:textId="77777777" w:rsidR="009B1C39" w:rsidRDefault="009B1C39">
            <w:pPr>
              <w:pStyle w:val="TAL"/>
              <w:rPr>
                <w:noProof/>
                <w:sz w:val="16"/>
                <w:szCs w:val="16"/>
              </w:rPr>
            </w:pPr>
          </w:p>
        </w:tc>
      </w:tr>
      <w:tr w:rsidR="009B1C39" w14:paraId="2A8E5007" w14:textId="77777777" w:rsidTr="00926357">
        <w:tc>
          <w:tcPr>
            <w:tcW w:w="401" w:type="pct"/>
            <w:vMerge w:val="restart"/>
            <w:tcBorders>
              <w:left w:val="single" w:sz="6" w:space="0" w:color="auto"/>
              <w:right w:val="single" w:sz="6" w:space="0" w:color="auto"/>
            </w:tcBorders>
            <w:shd w:val="clear" w:color="auto" w:fill="auto"/>
          </w:tcPr>
          <w:p w14:paraId="00743C77" w14:textId="77777777" w:rsidR="009B1C39" w:rsidRDefault="009B1C39">
            <w:pPr>
              <w:pStyle w:val="TAL"/>
              <w:rPr>
                <w:noProof/>
                <w:sz w:val="16"/>
                <w:szCs w:val="16"/>
              </w:rPr>
            </w:pPr>
            <w:r>
              <w:rPr>
                <w:noProof/>
                <w:sz w:val="16"/>
                <w:szCs w:val="16"/>
              </w:rPr>
              <w:t>Dec-2013</w:t>
            </w:r>
          </w:p>
        </w:tc>
        <w:tc>
          <w:tcPr>
            <w:tcW w:w="286" w:type="pct"/>
            <w:vMerge w:val="restart"/>
            <w:tcBorders>
              <w:left w:val="single" w:sz="6" w:space="0" w:color="auto"/>
              <w:right w:val="single" w:sz="6" w:space="0" w:color="auto"/>
            </w:tcBorders>
            <w:shd w:val="clear" w:color="auto" w:fill="auto"/>
          </w:tcPr>
          <w:p w14:paraId="06404F17" w14:textId="77777777" w:rsidR="009B1C39" w:rsidRDefault="009B1C39">
            <w:pPr>
              <w:pStyle w:val="TAL"/>
              <w:rPr>
                <w:noProof/>
                <w:sz w:val="16"/>
                <w:szCs w:val="16"/>
              </w:rPr>
            </w:pPr>
            <w:r>
              <w:rPr>
                <w:noProof/>
                <w:sz w:val="16"/>
                <w:szCs w:val="16"/>
              </w:rPr>
              <w:t>SP-62</w:t>
            </w:r>
          </w:p>
        </w:tc>
        <w:tc>
          <w:tcPr>
            <w:tcW w:w="494" w:type="pct"/>
            <w:tcBorders>
              <w:left w:val="single" w:sz="6" w:space="0" w:color="auto"/>
              <w:right w:val="single" w:sz="6" w:space="0" w:color="auto"/>
            </w:tcBorders>
            <w:shd w:val="clear" w:color="auto" w:fill="auto"/>
          </w:tcPr>
          <w:p w14:paraId="6C26DF20" w14:textId="77777777" w:rsidR="009B1C39" w:rsidRDefault="009B1C39">
            <w:pPr>
              <w:pStyle w:val="TAL"/>
              <w:rPr>
                <w:noProof/>
                <w:sz w:val="16"/>
                <w:szCs w:val="16"/>
              </w:rPr>
            </w:pPr>
            <w:r>
              <w:rPr>
                <w:noProof/>
                <w:sz w:val="16"/>
                <w:szCs w:val="16"/>
              </w:rPr>
              <w:t>SP-130676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A4AB5B0" w14:textId="77777777" w:rsidR="009B1C39" w:rsidRDefault="009B1C39">
            <w:pPr>
              <w:pStyle w:val="TAL"/>
              <w:rPr>
                <w:noProof/>
                <w:sz w:val="16"/>
                <w:szCs w:val="16"/>
              </w:rPr>
            </w:pPr>
            <w:r>
              <w:rPr>
                <w:noProof/>
                <w:sz w:val="16"/>
                <w:szCs w:val="16"/>
              </w:rPr>
              <w:t>0410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F28DA1C"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D442E5A" w14:textId="77777777" w:rsidR="009B1C39" w:rsidRPr="00043FC3" w:rsidRDefault="009B1C39">
            <w:pPr>
              <w:pStyle w:val="TAL"/>
              <w:rPr>
                <w:noProof/>
                <w:sz w:val="16"/>
                <w:szCs w:val="16"/>
              </w:rPr>
            </w:pPr>
            <w:r w:rsidRPr="00043FC3">
              <w:rPr>
                <w:noProof/>
                <w:sz w:val="16"/>
                <w:szCs w:val="16"/>
              </w:rPr>
              <w:t>Correction on missing Serving Network in PS CDRs for Network Sharing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BB305CB" w14:textId="77777777" w:rsidR="009B1C39" w:rsidRDefault="009B1C39">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tcPr>
          <w:p w14:paraId="0DF20116" w14:textId="77777777" w:rsidR="009B1C39" w:rsidRDefault="009B1C39">
            <w:pPr>
              <w:pStyle w:val="TAL"/>
              <w:rPr>
                <w:noProof/>
                <w:sz w:val="16"/>
                <w:szCs w:val="16"/>
              </w:rPr>
            </w:pPr>
            <w:r>
              <w:rPr>
                <w:noProof/>
                <w:sz w:val="16"/>
                <w:szCs w:val="16"/>
              </w:rPr>
              <w:t>12.1.0</w:t>
            </w:r>
          </w:p>
        </w:tc>
        <w:tc>
          <w:tcPr>
            <w:tcW w:w="365" w:type="pct"/>
            <w:vMerge w:val="restart"/>
            <w:tcBorders>
              <w:left w:val="single" w:sz="6" w:space="0" w:color="auto"/>
              <w:right w:val="single" w:sz="6" w:space="0" w:color="auto"/>
            </w:tcBorders>
            <w:shd w:val="clear" w:color="auto" w:fill="auto"/>
          </w:tcPr>
          <w:p w14:paraId="18204F49" w14:textId="77777777" w:rsidR="009B1C39" w:rsidRDefault="009B1C39">
            <w:pPr>
              <w:pStyle w:val="TAL"/>
              <w:rPr>
                <w:noProof/>
                <w:sz w:val="16"/>
                <w:szCs w:val="16"/>
              </w:rPr>
            </w:pPr>
            <w:r>
              <w:rPr>
                <w:noProof/>
                <w:sz w:val="16"/>
                <w:szCs w:val="16"/>
              </w:rPr>
              <w:t>12.2.0</w:t>
            </w:r>
          </w:p>
        </w:tc>
      </w:tr>
      <w:tr w:rsidR="009B1C39" w14:paraId="14DDDF1C" w14:textId="77777777" w:rsidTr="00926357">
        <w:tc>
          <w:tcPr>
            <w:tcW w:w="401" w:type="pct"/>
            <w:vMerge/>
            <w:tcBorders>
              <w:left w:val="single" w:sz="6" w:space="0" w:color="auto"/>
              <w:right w:val="single" w:sz="6" w:space="0" w:color="auto"/>
            </w:tcBorders>
            <w:shd w:val="clear" w:color="auto" w:fill="auto"/>
          </w:tcPr>
          <w:p w14:paraId="30A0F256"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297DA642"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546003B9" w14:textId="77777777" w:rsidR="009B1C39" w:rsidRDefault="009B1C39">
            <w:pPr>
              <w:pStyle w:val="TAL"/>
              <w:rPr>
                <w:noProof/>
                <w:sz w:val="16"/>
                <w:szCs w:val="16"/>
              </w:rPr>
            </w:pPr>
            <w:r>
              <w:rPr>
                <w:noProof/>
                <w:sz w:val="16"/>
                <w:szCs w:val="16"/>
              </w:rPr>
              <w:t>SP-130619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27BB092" w14:textId="77777777" w:rsidR="009B1C39" w:rsidRDefault="009B1C39">
            <w:pPr>
              <w:pStyle w:val="TAL"/>
              <w:rPr>
                <w:noProof/>
                <w:sz w:val="16"/>
                <w:szCs w:val="16"/>
              </w:rPr>
            </w:pPr>
            <w:r>
              <w:rPr>
                <w:noProof/>
                <w:sz w:val="16"/>
                <w:szCs w:val="16"/>
              </w:rPr>
              <w:t>0411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E3174C7"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A59E8CA" w14:textId="77777777" w:rsidR="009B1C39" w:rsidRPr="00043FC3" w:rsidRDefault="009B1C39">
            <w:pPr>
              <w:pStyle w:val="TAL"/>
              <w:rPr>
                <w:noProof/>
                <w:sz w:val="16"/>
                <w:szCs w:val="16"/>
              </w:rPr>
            </w:pPr>
            <w:r w:rsidRPr="00043FC3">
              <w:rPr>
                <w:noProof/>
                <w:sz w:val="16"/>
                <w:szCs w:val="16"/>
              </w:rPr>
              <w:t>Addition of Instance Id for IMS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644467A" w14:textId="77777777" w:rsidR="009B1C39" w:rsidRDefault="009B1C39">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4509FE6"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7412EB68" w14:textId="77777777" w:rsidR="009B1C39" w:rsidRDefault="009B1C39">
            <w:pPr>
              <w:pStyle w:val="TAL"/>
              <w:rPr>
                <w:noProof/>
                <w:sz w:val="16"/>
                <w:szCs w:val="16"/>
              </w:rPr>
            </w:pPr>
          </w:p>
        </w:tc>
      </w:tr>
      <w:tr w:rsidR="009B1C39" w14:paraId="2C8D3FA6" w14:textId="77777777" w:rsidTr="00926357">
        <w:tc>
          <w:tcPr>
            <w:tcW w:w="401" w:type="pct"/>
            <w:vMerge/>
            <w:tcBorders>
              <w:left w:val="single" w:sz="6" w:space="0" w:color="auto"/>
              <w:right w:val="single" w:sz="6" w:space="0" w:color="auto"/>
            </w:tcBorders>
            <w:shd w:val="clear" w:color="auto" w:fill="auto"/>
          </w:tcPr>
          <w:p w14:paraId="1EC4DF0F"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01AE0A89"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0CD6D335" w14:textId="77777777" w:rsidR="009B1C39" w:rsidRDefault="00C91F3B">
            <w:pPr>
              <w:pStyle w:val="TAL"/>
              <w:rPr>
                <w:noProof/>
                <w:sz w:val="16"/>
                <w:szCs w:val="16"/>
              </w:rPr>
            </w:pPr>
            <w:r>
              <w:rPr>
                <w:noProof/>
                <w:sz w:val="16"/>
                <w:szCs w:val="16"/>
              </w:rPr>
              <w:t>SP-130620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8715CE4" w14:textId="77777777" w:rsidR="009B1C39" w:rsidRDefault="00C91F3B">
            <w:pPr>
              <w:pStyle w:val="TAL"/>
              <w:rPr>
                <w:noProof/>
                <w:sz w:val="16"/>
                <w:szCs w:val="16"/>
              </w:rPr>
            </w:pPr>
            <w:r>
              <w:rPr>
                <w:noProof/>
                <w:sz w:val="16"/>
                <w:szCs w:val="16"/>
              </w:rPr>
              <w:t>0412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0056FFC" w14:textId="77777777" w:rsidR="009B1C39" w:rsidRDefault="00C91F3B">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BA5E6FC" w14:textId="77777777" w:rsidR="009B1C39" w:rsidRPr="00043FC3" w:rsidRDefault="00C91F3B">
            <w:pPr>
              <w:pStyle w:val="TAL"/>
              <w:rPr>
                <w:noProof/>
                <w:sz w:val="16"/>
                <w:szCs w:val="16"/>
              </w:rPr>
            </w:pPr>
            <w:r w:rsidRPr="00043FC3">
              <w:rPr>
                <w:noProof/>
                <w:sz w:val="16"/>
                <w:szCs w:val="16"/>
              </w:rPr>
              <w:t>Requirements for Application Based Charging functionality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69B17DD" w14:textId="77777777" w:rsidR="009B1C39" w:rsidRDefault="00C91F3B">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36EF7854"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1BE7F420" w14:textId="77777777" w:rsidR="009B1C39" w:rsidRDefault="009B1C39">
            <w:pPr>
              <w:pStyle w:val="TAL"/>
              <w:rPr>
                <w:noProof/>
                <w:sz w:val="16"/>
                <w:szCs w:val="16"/>
              </w:rPr>
            </w:pPr>
          </w:p>
        </w:tc>
      </w:tr>
      <w:tr w:rsidR="009B1C39" w14:paraId="665235FC" w14:textId="77777777" w:rsidTr="00926357">
        <w:tc>
          <w:tcPr>
            <w:tcW w:w="401" w:type="pct"/>
            <w:vMerge/>
            <w:tcBorders>
              <w:left w:val="single" w:sz="6" w:space="0" w:color="auto"/>
              <w:right w:val="single" w:sz="6" w:space="0" w:color="auto"/>
            </w:tcBorders>
            <w:shd w:val="clear" w:color="auto" w:fill="auto"/>
          </w:tcPr>
          <w:p w14:paraId="41CF9CD8"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54C0E6A1"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075C985E" w14:textId="77777777" w:rsidR="009B1C39" w:rsidRDefault="00B453D3">
            <w:pPr>
              <w:pStyle w:val="TAL"/>
              <w:rPr>
                <w:noProof/>
                <w:sz w:val="16"/>
                <w:szCs w:val="16"/>
              </w:rPr>
            </w:pPr>
            <w:r>
              <w:rPr>
                <w:noProof/>
                <w:sz w:val="16"/>
                <w:szCs w:val="16"/>
              </w:rPr>
              <w:t>SP-130677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64DF484" w14:textId="77777777" w:rsidR="009B1C39" w:rsidRDefault="00B453D3">
            <w:pPr>
              <w:pStyle w:val="TAL"/>
              <w:rPr>
                <w:noProof/>
                <w:sz w:val="16"/>
                <w:szCs w:val="16"/>
              </w:rPr>
            </w:pPr>
            <w:r>
              <w:rPr>
                <w:noProof/>
                <w:sz w:val="16"/>
                <w:szCs w:val="16"/>
              </w:rPr>
              <w:t>0417</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7AA1F6D" w14:textId="77777777" w:rsidR="009B1C39" w:rsidRDefault="00B453D3">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48490A2" w14:textId="77777777" w:rsidR="009B1C39" w:rsidRPr="00043FC3" w:rsidRDefault="00B453D3">
            <w:pPr>
              <w:pStyle w:val="TAL"/>
              <w:rPr>
                <w:noProof/>
                <w:sz w:val="16"/>
                <w:szCs w:val="16"/>
              </w:rPr>
            </w:pPr>
            <w:r w:rsidRPr="00043FC3">
              <w:rPr>
                <w:noProof/>
                <w:sz w:val="16"/>
                <w:szCs w:val="16"/>
              </w:rPr>
              <w:t>Correction on Serving Node PLMN description in EPC CDRs for Network Sharing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CAD7063" w14:textId="77777777" w:rsidR="009B1C39" w:rsidRDefault="00B453D3">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4BD887E"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162A0D70" w14:textId="77777777" w:rsidR="009B1C39" w:rsidRDefault="009B1C39">
            <w:pPr>
              <w:pStyle w:val="TAL"/>
              <w:rPr>
                <w:noProof/>
                <w:sz w:val="16"/>
                <w:szCs w:val="16"/>
              </w:rPr>
            </w:pPr>
          </w:p>
        </w:tc>
      </w:tr>
      <w:tr w:rsidR="009B1C39" w14:paraId="33C366F3" w14:textId="77777777" w:rsidTr="00926357">
        <w:tc>
          <w:tcPr>
            <w:tcW w:w="401" w:type="pct"/>
            <w:vMerge/>
            <w:tcBorders>
              <w:left w:val="single" w:sz="6" w:space="0" w:color="auto"/>
              <w:right w:val="single" w:sz="6" w:space="0" w:color="auto"/>
            </w:tcBorders>
            <w:shd w:val="clear" w:color="auto" w:fill="auto"/>
          </w:tcPr>
          <w:p w14:paraId="7AEDFC81"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16FCD9A7"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7D3687A6" w14:textId="77777777" w:rsidR="009B1C39" w:rsidRDefault="00043FC3">
            <w:pPr>
              <w:pStyle w:val="TAL"/>
              <w:rPr>
                <w:noProof/>
                <w:sz w:val="16"/>
                <w:szCs w:val="16"/>
              </w:rPr>
            </w:pPr>
            <w:r>
              <w:rPr>
                <w:noProof/>
                <w:sz w:val="16"/>
                <w:szCs w:val="16"/>
              </w:rPr>
              <w:t>SP-130671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FFEDD0C" w14:textId="77777777" w:rsidR="009B1C39" w:rsidRDefault="00043FC3">
            <w:pPr>
              <w:pStyle w:val="TAL"/>
              <w:rPr>
                <w:noProof/>
                <w:sz w:val="16"/>
                <w:szCs w:val="16"/>
              </w:rPr>
            </w:pPr>
            <w:r>
              <w:rPr>
                <w:noProof/>
                <w:sz w:val="16"/>
                <w:szCs w:val="16"/>
              </w:rPr>
              <w:t>0422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F72E502" w14:textId="77777777" w:rsidR="009B1C39" w:rsidRDefault="00043FC3">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5C85AC9" w14:textId="77777777" w:rsidR="009B1C39" w:rsidRPr="00043FC3" w:rsidRDefault="00043FC3">
            <w:pPr>
              <w:pStyle w:val="TAL"/>
              <w:rPr>
                <w:noProof/>
                <w:sz w:val="16"/>
                <w:szCs w:val="16"/>
              </w:rPr>
            </w:pPr>
            <w:r w:rsidRPr="00043FC3">
              <w:rPr>
                <w:noProof/>
                <w:sz w:val="16"/>
                <w:szCs w:val="16"/>
              </w:rPr>
              <w:t>Correction on inconsistencies for MMTel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24FC1CA" w14:textId="77777777" w:rsidR="009B1C39" w:rsidRDefault="00043FC3">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48CA2405"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0DD4B228" w14:textId="77777777" w:rsidR="009B1C39" w:rsidRDefault="009B1C39">
            <w:pPr>
              <w:pStyle w:val="TAL"/>
              <w:rPr>
                <w:noProof/>
                <w:sz w:val="16"/>
                <w:szCs w:val="16"/>
              </w:rPr>
            </w:pPr>
          </w:p>
        </w:tc>
      </w:tr>
      <w:tr w:rsidR="009B1C39" w14:paraId="7292B08D" w14:textId="77777777" w:rsidTr="00926357">
        <w:tc>
          <w:tcPr>
            <w:tcW w:w="401" w:type="pct"/>
            <w:vMerge/>
            <w:tcBorders>
              <w:left w:val="single" w:sz="6" w:space="0" w:color="auto"/>
              <w:right w:val="single" w:sz="6" w:space="0" w:color="auto"/>
            </w:tcBorders>
            <w:shd w:val="clear" w:color="auto" w:fill="auto"/>
          </w:tcPr>
          <w:p w14:paraId="6A513784"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48CBA87B"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480B553E" w14:textId="77777777" w:rsidR="009B1C39" w:rsidRDefault="00D40EBF">
            <w:pPr>
              <w:pStyle w:val="TAL"/>
              <w:rPr>
                <w:noProof/>
                <w:sz w:val="16"/>
                <w:szCs w:val="16"/>
              </w:rPr>
            </w:pPr>
            <w:r>
              <w:rPr>
                <w:noProof/>
                <w:sz w:val="16"/>
                <w:szCs w:val="16"/>
              </w:rPr>
              <w:t>SP-130620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5D20E33" w14:textId="77777777" w:rsidR="009B1C39" w:rsidRDefault="00D40EBF">
            <w:pPr>
              <w:pStyle w:val="TAL"/>
              <w:rPr>
                <w:noProof/>
                <w:sz w:val="16"/>
                <w:szCs w:val="16"/>
              </w:rPr>
            </w:pPr>
            <w:r>
              <w:rPr>
                <w:noProof/>
                <w:sz w:val="16"/>
                <w:szCs w:val="16"/>
              </w:rPr>
              <w:t>0423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677C333" w14:textId="77777777" w:rsidR="009B1C39" w:rsidRDefault="00D40EBF">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B883AFF" w14:textId="77777777" w:rsidR="009B1C39" w:rsidRPr="00D40EBF" w:rsidRDefault="00D40EBF">
            <w:pPr>
              <w:pStyle w:val="TAL"/>
              <w:rPr>
                <w:noProof/>
                <w:sz w:val="16"/>
                <w:szCs w:val="16"/>
              </w:rPr>
            </w:pPr>
            <w:r w:rsidRPr="00D40EBF">
              <w:rPr>
                <w:noProof/>
                <w:sz w:val="16"/>
                <w:szCs w:val="16"/>
              </w:rPr>
              <w:t>Addition of TDF CDR for Application Based Charging functionality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4BF659" w14:textId="77777777" w:rsidR="009B1C39" w:rsidRDefault="00D40EB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7136602A"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4E140F10" w14:textId="77777777" w:rsidR="009B1C39" w:rsidRDefault="009B1C39">
            <w:pPr>
              <w:pStyle w:val="TAL"/>
              <w:rPr>
                <w:noProof/>
                <w:sz w:val="16"/>
                <w:szCs w:val="16"/>
              </w:rPr>
            </w:pPr>
          </w:p>
        </w:tc>
      </w:tr>
      <w:tr w:rsidR="009B1C39" w14:paraId="66CB7EEB" w14:textId="77777777" w:rsidTr="003C1621">
        <w:tc>
          <w:tcPr>
            <w:tcW w:w="401" w:type="pct"/>
            <w:vMerge/>
            <w:tcBorders>
              <w:left w:val="single" w:sz="6" w:space="0" w:color="auto"/>
              <w:right w:val="single" w:sz="6" w:space="0" w:color="auto"/>
            </w:tcBorders>
            <w:shd w:val="clear" w:color="auto" w:fill="auto"/>
          </w:tcPr>
          <w:p w14:paraId="008C05F7"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16CD8836"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65EF2AED" w14:textId="77777777" w:rsidR="009B1C39" w:rsidRDefault="00BB5A5E">
            <w:pPr>
              <w:pStyle w:val="TAL"/>
              <w:rPr>
                <w:noProof/>
                <w:sz w:val="16"/>
                <w:szCs w:val="16"/>
              </w:rPr>
            </w:pPr>
            <w:r>
              <w:rPr>
                <w:noProof/>
                <w:sz w:val="16"/>
                <w:szCs w:val="16"/>
              </w:rPr>
              <w:t>SP-130627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34EAAFE" w14:textId="77777777" w:rsidR="009B1C39" w:rsidRDefault="00BB5A5E">
            <w:pPr>
              <w:pStyle w:val="TAL"/>
              <w:rPr>
                <w:noProof/>
                <w:sz w:val="16"/>
                <w:szCs w:val="16"/>
              </w:rPr>
            </w:pPr>
            <w:r>
              <w:rPr>
                <w:noProof/>
                <w:sz w:val="16"/>
                <w:szCs w:val="16"/>
              </w:rPr>
              <w:t>0425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C0288D3" w14:textId="77777777" w:rsidR="009B1C39" w:rsidRDefault="00BB5A5E">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847C31F" w14:textId="77777777" w:rsidR="009B1C39" w:rsidRPr="00BB5A5E" w:rsidRDefault="00BB5A5E">
            <w:pPr>
              <w:pStyle w:val="TAL"/>
              <w:rPr>
                <w:noProof/>
                <w:sz w:val="16"/>
                <w:szCs w:val="16"/>
              </w:rPr>
            </w:pPr>
            <w:r w:rsidRPr="00BB5A5E">
              <w:rPr>
                <w:noProof/>
                <w:sz w:val="16"/>
                <w:szCs w:val="16"/>
              </w:rPr>
              <w:t>Correction for Route Header for IMS Interconnection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4154624" w14:textId="77777777" w:rsidR="009B1C39" w:rsidRDefault="00BB5A5E">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F30B0AA"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29F63E94" w14:textId="77777777" w:rsidR="009B1C39" w:rsidRDefault="009B1C39">
            <w:pPr>
              <w:pStyle w:val="TAL"/>
              <w:rPr>
                <w:noProof/>
                <w:sz w:val="16"/>
                <w:szCs w:val="16"/>
              </w:rPr>
            </w:pPr>
          </w:p>
        </w:tc>
      </w:tr>
      <w:tr w:rsidR="003C1621" w14:paraId="1B425B36" w14:textId="77777777" w:rsidTr="003C1621">
        <w:tc>
          <w:tcPr>
            <w:tcW w:w="401" w:type="pct"/>
            <w:vMerge w:val="restart"/>
            <w:tcBorders>
              <w:left w:val="single" w:sz="6" w:space="0" w:color="auto"/>
              <w:right w:val="single" w:sz="6" w:space="0" w:color="auto"/>
            </w:tcBorders>
            <w:shd w:val="clear" w:color="auto" w:fill="auto"/>
          </w:tcPr>
          <w:p w14:paraId="27D0DE55" w14:textId="77777777" w:rsidR="003C1621" w:rsidRDefault="003C1621">
            <w:pPr>
              <w:pStyle w:val="TAL"/>
              <w:rPr>
                <w:noProof/>
                <w:sz w:val="16"/>
                <w:szCs w:val="16"/>
              </w:rPr>
            </w:pPr>
            <w:r>
              <w:rPr>
                <w:noProof/>
                <w:sz w:val="16"/>
                <w:szCs w:val="16"/>
              </w:rPr>
              <w:t>Mar-2014</w:t>
            </w:r>
          </w:p>
        </w:tc>
        <w:tc>
          <w:tcPr>
            <w:tcW w:w="286" w:type="pct"/>
            <w:vMerge w:val="restart"/>
            <w:tcBorders>
              <w:left w:val="single" w:sz="6" w:space="0" w:color="auto"/>
              <w:right w:val="single" w:sz="6" w:space="0" w:color="auto"/>
            </w:tcBorders>
            <w:shd w:val="clear" w:color="auto" w:fill="auto"/>
          </w:tcPr>
          <w:p w14:paraId="12EE1802" w14:textId="77777777" w:rsidR="003C1621" w:rsidRDefault="003C1621">
            <w:pPr>
              <w:pStyle w:val="TAL"/>
              <w:rPr>
                <w:noProof/>
                <w:sz w:val="16"/>
                <w:szCs w:val="16"/>
              </w:rPr>
            </w:pPr>
            <w:r>
              <w:rPr>
                <w:noProof/>
                <w:sz w:val="16"/>
                <w:szCs w:val="16"/>
              </w:rPr>
              <w:t>SP-63</w:t>
            </w:r>
          </w:p>
        </w:tc>
        <w:tc>
          <w:tcPr>
            <w:tcW w:w="494" w:type="pct"/>
            <w:tcBorders>
              <w:left w:val="single" w:sz="6" w:space="0" w:color="auto"/>
              <w:right w:val="single" w:sz="6" w:space="0" w:color="auto"/>
            </w:tcBorders>
            <w:shd w:val="clear" w:color="auto" w:fill="auto"/>
          </w:tcPr>
          <w:p w14:paraId="531BAFE2" w14:textId="77777777" w:rsidR="003C1621" w:rsidRDefault="003C1621">
            <w:pPr>
              <w:pStyle w:val="TAL"/>
              <w:rPr>
                <w:noProof/>
                <w:sz w:val="16"/>
                <w:szCs w:val="16"/>
              </w:rPr>
            </w:pPr>
            <w:r>
              <w:rPr>
                <w:noProof/>
                <w:sz w:val="16"/>
                <w:szCs w:val="16"/>
              </w:rPr>
              <w:t>SP-140034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83762EA" w14:textId="77777777" w:rsidR="003C1621" w:rsidRDefault="003C1621">
            <w:pPr>
              <w:pStyle w:val="TAL"/>
              <w:rPr>
                <w:noProof/>
                <w:sz w:val="16"/>
                <w:szCs w:val="16"/>
              </w:rPr>
            </w:pPr>
            <w:r>
              <w:rPr>
                <w:noProof/>
                <w:sz w:val="16"/>
                <w:szCs w:val="16"/>
              </w:rPr>
              <w:t>0428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FDAA7D7" w14:textId="77777777" w:rsidR="003C1621" w:rsidRDefault="003C1621">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265AE1B" w14:textId="77777777" w:rsidR="003C1621" w:rsidRPr="003C1621" w:rsidRDefault="003C1621">
            <w:pPr>
              <w:pStyle w:val="TAL"/>
              <w:rPr>
                <w:noProof/>
                <w:sz w:val="16"/>
                <w:szCs w:val="16"/>
              </w:rPr>
            </w:pPr>
            <w:r w:rsidRPr="003C1621">
              <w:rPr>
                <w:noProof/>
                <w:sz w:val="16"/>
                <w:szCs w:val="16"/>
              </w:rPr>
              <w:t>Correction for User Location Info Time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1D53B31" w14:textId="77777777" w:rsidR="003C1621" w:rsidRDefault="003C1621">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tcPr>
          <w:p w14:paraId="2C4CAA88" w14:textId="77777777" w:rsidR="003C1621" w:rsidRDefault="003C1621">
            <w:pPr>
              <w:pStyle w:val="TAL"/>
              <w:rPr>
                <w:noProof/>
                <w:sz w:val="16"/>
                <w:szCs w:val="16"/>
              </w:rPr>
            </w:pPr>
            <w:r>
              <w:rPr>
                <w:noProof/>
                <w:sz w:val="16"/>
                <w:szCs w:val="16"/>
              </w:rPr>
              <w:t>12.2.0</w:t>
            </w:r>
          </w:p>
        </w:tc>
        <w:tc>
          <w:tcPr>
            <w:tcW w:w="365" w:type="pct"/>
            <w:vMerge w:val="restart"/>
            <w:tcBorders>
              <w:left w:val="single" w:sz="6" w:space="0" w:color="auto"/>
              <w:right w:val="single" w:sz="6" w:space="0" w:color="auto"/>
            </w:tcBorders>
            <w:shd w:val="clear" w:color="auto" w:fill="auto"/>
          </w:tcPr>
          <w:p w14:paraId="1436F42F" w14:textId="77777777" w:rsidR="003C1621" w:rsidRDefault="003C1621">
            <w:pPr>
              <w:pStyle w:val="TAL"/>
              <w:rPr>
                <w:noProof/>
                <w:sz w:val="16"/>
                <w:szCs w:val="16"/>
              </w:rPr>
            </w:pPr>
            <w:r>
              <w:rPr>
                <w:noProof/>
                <w:sz w:val="16"/>
                <w:szCs w:val="16"/>
              </w:rPr>
              <w:t>12.3.0</w:t>
            </w:r>
          </w:p>
        </w:tc>
      </w:tr>
      <w:tr w:rsidR="003C1621" w14:paraId="5EC5CB45" w14:textId="77777777" w:rsidTr="003C1621">
        <w:tc>
          <w:tcPr>
            <w:tcW w:w="401" w:type="pct"/>
            <w:vMerge/>
            <w:tcBorders>
              <w:left w:val="single" w:sz="6" w:space="0" w:color="auto"/>
              <w:right w:val="single" w:sz="6" w:space="0" w:color="auto"/>
            </w:tcBorders>
            <w:shd w:val="clear" w:color="auto" w:fill="auto"/>
          </w:tcPr>
          <w:p w14:paraId="5BB1D991" w14:textId="77777777" w:rsidR="003C1621" w:rsidRDefault="003C1621">
            <w:pPr>
              <w:pStyle w:val="TAL"/>
              <w:rPr>
                <w:noProof/>
                <w:sz w:val="16"/>
                <w:szCs w:val="16"/>
              </w:rPr>
            </w:pPr>
          </w:p>
        </w:tc>
        <w:tc>
          <w:tcPr>
            <w:tcW w:w="286" w:type="pct"/>
            <w:vMerge/>
            <w:tcBorders>
              <w:left w:val="single" w:sz="6" w:space="0" w:color="auto"/>
              <w:right w:val="single" w:sz="6" w:space="0" w:color="auto"/>
            </w:tcBorders>
            <w:shd w:val="clear" w:color="auto" w:fill="auto"/>
          </w:tcPr>
          <w:p w14:paraId="50F47D4C" w14:textId="77777777" w:rsidR="003C1621" w:rsidRDefault="003C1621">
            <w:pPr>
              <w:pStyle w:val="TAL"/>
              <w:rPr>
                <w:noProof/>
                <w:sz w:val="16"/>
                <w:szCs w:val="16"/>
              </w:rPr>
            </w:pPr>
          </w:p>
        </w:tc>
        <w:tc>
          <w:tcPr>
            <w:tcW w:w="494" w:type="pct"/>
            <w:tcBorders>
              <w:left w:val="single" w:sz="6" w:space="0" w:color="auto"/>
              <w:right w:val="single" w:sz="6" w:space="0" w:color="auto"/>
            </w:tcBorders>
            <w:shd w:val="clear" w:color="auto" w:fill="auto"/>
          </w:tcPr>
          <w:p w14:paraId="4E779C7B" w14:textId="77777777" w:rsidR="003C1621" w:rsidRDefault="006F30F9">
            <w:pPr>
              <w:pStyle w:val="TAL"/>
              <w:rPr>
                <w:noProof/>
                <w:sz w:val="16"/>
                <w:szCs w:val="16"/>
              </w:rPr>
            </w:pPr>
            <w:r>
              <w:rPr>
                <w:noProof/>
                <w:sz w:val="16"/>
                <w:szCs w:val="16"/>
              </w:rPr>
              <w:t>SP-140045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DBB0CA6" w14:textId="77777777" w:rsidR="003C1621" w:rsidRDefault="006F30F9">
            <w:pPr>
              <w:pStyle w:val="TAL"/>
              <w:rPr>
                <w:noProof/>
                <w:sz w:val="16"/>
                <w:szCs w:val="16"/>
              </w:rPr>
            </w:pPr>
            <w:r>
              <w:rPr>
                <w:noProof/>
                <w:sz w:val="16"/>
                <w:szCs w:val="16"/>
              </w:rPr>
              <w:t>0429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BE120B5" w14:textId="77777777" w:rsidR="003C1621" w:rsidRDefault="006F30F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6B0A8E1" w14:textId="77777777" w:rsidR="003C1621" w:rsidRPr="006F30F9" w:rsidRDefault="006F30F9">
            <w:pPr>
              <w:pStyle w:val="TAL"/>
              <w:rPr>
                <w:noProof/>
                <w:sz w:val="16"/>
                <w:szCs w:val="16"/>
              </w:rPr>
            </w:pPr>
            <w:r>
              <w:rPr>
                <w:noProof/>
                <w:sz w:val="16"/>
                <w:szCs w:val="16"/>
              </w:rPr>
              <w:t>I</w:t>
            </w:r>
            <w:r w:rsidRPr="006F30F9">
              <w:rPr>
                <w:noProof/>
                <w:sz w:val="16"/>
                <w:szCs w:val="16"/>
              </w:rPr>
              <w:t>ntroduction of new SC-SMO and SC-SMT CDRs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24B9396" w14:textId="77777777" w:rsidR="003C1621" w:rsidRDefault="006F30F9">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8699EC9" w14:textId="77777777" w:rsidR="003C1621" w:rsidRDefault="003C1621">
            <w:pPr>
              <w:pStyle w:val="TAL"/>
              <w:rPr>
                <w:noProof/>
                <w:sz w:val="16"/>
                <w:szCs w:val="16"/>
              </w:rPr>
            </w:pPr>
          </w:p>
        </w:tc>
        <w:tc>
          <w:tcPr>
            <w:tcW w:w="365" w:type="pct"/>
            <w:vMerge/>
            <w:tcBorders>
              <w:left w:val="single" w:sz="6" w:space="0" w:color="auto"/>
              <w:right w:val="single" w:sz="6" w:space="0" w:color="auto"/>
            </w:tcBorders>
            <w:shd w:val="clear" w:color="auto" w:fill="auto"/>
          </w:tcPr>
          <w:p w14:paraId="26FD4ED3" w14:textId="77777777" w:rsidR="003C1621" w:rsidRDefault="003C1621">
            <w:pPr>
              <w:pStyle w:val="TAL"/>
              <w:rPr>
                <w:noProof/>
                <w:sz w:val="16"/>
                <w:szCs w:val="16"/>
              </w:rPr>
            </w:pPr>
          </w:p>
        </w:tc>
      </w:tr>
      <w:tr w:rsidR="003C1621" w14:paraId="15F6A341" w14:textId="77777777" w:rsidTr="003C1621">
        <w:tc>
          <w:tcPr>
            <w:tcW w:w="401" w:type="pct"/>
            <w:vMerge/>
            <w:tcBorders>
              <w:left w:val="single" w:sz="6" w:space="0" w:color="auto"/>
              <w:right w:val="single" w:sz="6" w:space="0" w:color="auto"/>
            </w:tcBorders>
            <w:shd w:val="clear" w:color="auto" w:fill="auto"/>
          </w:tcPr>
          <w:p w14:paraId="6513EF01" w14:textId="77777777" w:rsidR="003C1621" w:rsidRDefault="003C1621">
            <w:pPr>
              <w:pStyle w:val="TAL"/>
              <w:rPr>
                <w:noProof/>
                <w:sz w:val="16"/>
                <w:szCs w:val="16"/>
              </w:rPr>
            </w:pPr>
          </w:p>
        </w:tc>
        <w:tc>
          <w:tcPr>
            <w:tcW w:w="286" w:type="pct"/>
            <w:vMerge/>
            <w:tcBorders>
              <w:left w:val="single" w:sz="6" w:space="0" w:color="auto"/>
              <w:right w:val="single" w:sz="6" w:space="0" w:color="auto"/>
            </w:tcBorders>
            <w:shd w:val="clear" w:color="auto" w:fill="auto"/>
          </w:tcPr>
          <w:p w14:paraId="48C4EA81" w14:textId="77777777" w:rsidR="003C1621" w:rsidRDefault="003C1621">
            <w:pPr>
              <w:pStyle w:val="TAL"/>
              <w:rPr>
                <w:noProof/>
                <w:sz w:val="16"/>
                <w:szCs w:val="16"/>
              </w:rPr>
            </w:pPr>
          </w:p>
        </w:tc>
        <w:tc>
          <w:tcPr>
            <w:tcW w:w="494" w:type="pct"/>
            <w:tcBorders>
              <w:left w:val="single" w:sz="6" w:space="0" w:color="auto"/>
              <w:right w:val="single" w:sz="6" w:space="0" w:color="auto"/>
            </w:tcBorders>
            <w:shd w:val="clear" w:color="auto" w:fill="auto"/>
          </w:tcPr>
          <w:p w14:paraId="45653B58" w14:textId="77777777" w:rsidR="003C1621" w:rsidRDefault="00444C72">
            <w:pPr>
              <w:pStyle w:val="TAL"/>
              <w:rPr>
                <w:noProof/>
                <w:sz w:val="16"/>
                <w:szCs w:val="16"/>
              </w:rPr>
            </w:pPr>
            <w:r>
              <w:rPr>
                <w:noProof/>
                <w:sz w:val="16"/>
                <w:szCs w:val="16"/>
              </w:rPr>
              <w:t>SP-140033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7A268B2" w14:textId="77777777" w:rsidR="003C1621" w:rsidRDefault="00444C72">
            <w:pPr>
              <w:pStyle w:val="TAL"/>
              <w:rPr>
                <w:noProof/>
                <w:sz w:val="16"/>
                <w:szCs w:val="16"/>
              </w:rPr>
            </w:pPr>
            <w:r>
              <w:rPr>
                <w:noProof/>
                <w:sz w:val="16"/>
                <w:szCs w:val="16"/>
              </w:rPr>
              <w:t>0440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C976AAE" w14:textId="77777777" w:rsidR="003C1621" w:rsidRDefault="00444C72">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7E44BE9" w14:textId="77777777" w:rsidR="003C1621" w:rsidRPr="00444C72" w:rsidRDefault="00444C72">
            <w:pPr>
              <w:pStyle w:val="TAL"/>
              <w:rPr>
                <w:noProof/>
                <w:sz w:val="16"/>
                <w:szCs w:val="16"/>
              </w:rPr>
            </w:pPr>
            <w:r w:rsidRPr="00444C72">
              <w:rPr>
                <w:noProof/>
                <w:sz w:val="16"/>
                <w:szCs w:val="16"/>
              </w:rPr>
              <w:t>Correction for S-GW change cause for record closing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C40F40C" w14:textId="77777777" w:rsidR="003C1621" w:rsidRDefault="00444C72">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2DF585C" w14:textId="77777777" w:rsidR="003C1621" w:rsidRDefault="003C1621">
            <w:pPr>
              <w:pStyle w:val="TAL"/>
              <w:rPr>
                <w:noProof/>
                <w:sz w:val="16"/>
                <w:szCs w:val="16"/>
              </w:rPr>
            </w:pPr>
          </w:p>
        </w:tc>
        <w:tc>
          <w:tcPr>
            <w:tcW w:w="365" w:type="pct"/>
            <w:vMerge/>
            <w:tcBorders>
              <w:left w:val="single" w:sz="6" w:space="0" w:color="auto"/>
              <w:right w:val="single" w:sz="6" w:space="0" w:color="auto"/>
            </w:tcBorders>
            <w:shd w:val="clear" w:color="auto" w:fill="auto"/>
          </w:tcPr>
          <w:p w14:paraId="2D4D9FC2" w14:textId="77777777" w:rsidR="003C1621" w:rsidRDefault="003C1621">
            <w:pPr>
              <w:pStyle w:val="TAL"/>
              <w:rPr>
                <w:noProof/>
                <w:sz w:val="16"/>
                <w:szCs w:val="16"/>
              </w:rPr>
            </w:pPr>
          </w:p>
        </w:tc>
      </w:tr>
      <w:tr w:rsidR="003C1621" w14:paraId="4D4E85F6" w14:textId="77777777" w:rsidTr="00490394">
        <w:tc>
          <w:tcPr>
            <w:tcW w:w="401" w:type="pct"/>
            <w:vMerge/>
            <w:tcBorders>
              <w:left w:val="single" w:sz="6" w:space="0" w:color="auto"/>
              <w:right w:val="single" w:sz="6" w:space="0" w:color="auto"/>
            </w:tcBorders>
            <w:shd w:val="clear" w:color="auto" w:fill="auto"/>
          </w:tcPr>
          <w:p w14:paraId="31E1BCEC" w14:textId="77777777" w:rsidR="003C1621" w:rsidRDefault="003C1621">
            <w:pPr>
              <w:pStyle w:val="TAL"/>
              <w:rPr>
                <w:noProof/>
                <w:sz w:val="16"/>
                <w:szCs w:val="16"/>
              </w:rPr>
            </w:pPr>
          </w:p>
        </w:tc>
        <w:tc>
          <w:tcPr>
            <w:tcW w:w="286" w:type="pct"/>
            <w:vMerge/>
            <w:tcBorders>
              <w:left w:val="single" w:sz="6" w:space="0" w:color="auto"/>
              <w:right w:val="single" w:sz="6" w:space="0" w:color="auto"/>
            </w:tcBorders>
            <w:shd w:val="clear" w:color="auto" w:fill="auto"/>
          </w:tcPr>
          <w:p w14:paraId="3C196813" w14:textId="77777777" w:rsidR="003C1621" w:rsidRDefault="003C1621">
            <w:pPr>
              <w:pStyle w:val="TAL"/>
              <w:rPr>
                <w:noProof/>
                <w:sz w:val="16"/>
                <w:szCs w:val="16"/>
              </w:rPr>
            </w:pPr>
          </w:p>
        </w:tc>
        <w:tc>
          <w:tcPr>
            <w:tcW w:w="494" w:type="pct"/>
            <w:tcBorders>
              <w:left w:val="single" w:sz="6" w:space="0" w:color="auto"/>
              <w:right w:val="single" w:sz="6" w:space="0" w:color="auto"/>
            </w:tcBorders>
            <w:shd w:val="clear" w:color="auto" w:fill="auto"/>
          </w:tcPr>
          <w:p w14:paraId="35BA7F8A" w14:textId="77777777" w:rsidR="003C1621" w:rsidRDefault="000E6D85">
            <w:pPr>
              <w:pStyle w:val="TAL"/>
              <w:rPr>
                <w:noProof/>
                <w:sz w:val="16"/>
                <w:szCs w:val="16"/>
              </w:rPr>
            </w:pPr>
            <w:r>
              <w:rPr>
                <w:noProof/>
                <w:sz w:val="16"/>
                <w:szCs w:val="16"/>
              </w:rPr>
              <w:t>SP-140037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EBB946B" w14:textId="77777777" w:rsidR="003C1621" w:rsidRDefault="000E6D85">
            <w:pPr>
              <w:pStyle w:val="TAL"/>
              <w:rPr>
                <w:noProof/>
                <w:sz w:val="16"/>
                <w:szCs w:val="16"/>
              </w:rPr>
            </w:pPr>
            <w:r>
              <w:rPr>
                <w:noProof/>
                <w:sz w:val="16"/>
                <w:szCs w:val="16"/>
              </w:rPr>
              <w:t>0442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D39AB0F" w14:textId="77777777" w:rsidR="003C1621" w:rsidRDefault="000E6D85">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8641E49" w14:textId="77777777" w:rsidR="003C1621" w:rsidRPr="000E6D85" w:rsidRDefault="000E6D85">
            <w:pPr>
              <w:pStyle w:val="TAL"/>
              <w:rPr>
                <w:noProof/>
                <w:sz w:val="16"/>
                <w:szCs w:val="16"/>
              </w:rPr>
            </w:pPr>
            <w:r w:rsidRPr="000E6D85">
              <w:rPr>
                <w:noProof/>
                <w:sz w:val="16"/>
                <w:szCs w:val="16"/>
              </w:rPr>
              <w:t>Charging management for IMS Centralized Services (ICS)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3EACD6F" w14:textId="77777777" w:rsidR="003C1621" w:rsidRDefault="000E6D85">
            <w:pPr>
              <w:pStyle w:val="TAL"/>
              <w:rPr>
                <w:noProof/>
                <w:sz w:val="16"/>
                <w:szCs w:val="16"/>
              </w:rPr>
            </w:pPr>
            <w:r>
              <w:rPr>
                <w:noProof/>
                <w:sz w:val="16"/>
                <w:szCs w:val="16"/>
              </w:rPr>
              <w:t>C</w:t>
            </w:r>
          </w:p>
        </w:tc>
        <w:tc>
          <w:tcPr>
            <w:tcW w:w="290" w:type="pct"/>
            <w:vMerge/>
            <w:tcBorders>
              <w:left w:val="single" w:sz="6" w:space="0" w:color="auto"/>
              <w:right w:val="single" w:sz="6" w:space="0" w:color="auto"/>
            </w:tcBorders>
            <w:shd w:val="clear" w:color="auto" w:fill="auto"/>
          </w:tcPr>
          <w:p w14:paraId="51D7D8FD" w14:textId="77777777" w:rsidR="003C1621" w:rsidRDefault="003C1621">
            <w:pPr>
              <w:pStyle w:val="TAL"/>
              <w:rPr>
                <w:noProof/>
                <w:sz w:val="16"/>
                <w:szCs w:val="16"/>
              </w:rPr>
            </w:pPr>
          </w:p>
        </w:tc>
        <w:tc>
          <w:tcPr>
            <w:tcW w:w="365" w:type="pct"/>
            <w:vMerge/>
            <w:tcBorders>
              <w:left w:val="single" w:sz="6" w:space="0" w:color="auto"/>
              <w:right w:val="single" w:sz="6" w:space="0" w:color="auto"/>
            </w:tcBorders>
            <w:shd w:val="clear" w:color="auto" w:fill="auto"/>
          </w:tcPr>
          <w:p w14:paraId="60AC4E8E" w14:textId="77777777" w:rsidR="003C1621" w:rsidRDefault="003C1621">
            <w:pPr>
              <w:pStyle w:val="TAL"/>
              <w:rPr>
                <w:noProof/>
                <w:sz w:val="16"/>
                <w:szCs w:val="16"/>
              </w:rPr>
            </w:pPr>
          </w:p>
        </w:tc>
      </w:tr>
      <w:tr w:rsidR="00BF627C" w14:paraId="15D310AF" w14:textId="77777777" w:rsidTr="00490394">
        <w:tc>
          <w:tcPr>
            <w:tcW w:w="401" w:type="pct"/>
            <w:vMerge w:val="restart"/>
            <w:tcBorders>
              <w:left w:val="single" w:sz="6" w:space="0" w:color="auto"/>
              <w:right w:val="single" w:sz="6" w:space="0" w:color="auto"/>
            </w:tcBorders>
            <w:shd w:val="clear" w:color="auto" w:fill="auto"/>
          </w:tcPr>
          <w:p w14:paraId="5876092E" w14:textId="77777777" w:rsidR="00BF627C" w:rsidRDefault="00BF627C">
            <w:pPr>
              <w:pStyle w:val="TAL"/>
              <w:rPr>
                <w:noProof/>
                <w:sz w:val="16"/>
                <w:szCs w:val="16"/>
              </w:rPr>
            </w:pPr>
            <w:r>
              <w:rPr>
                <w:noProof/>
                <w:sz w:val="16"/>
                <w:szCs w:val="16"/>
              </w:rPr>
              <w:t>Jun-2014</w:t>
            </w:r>
          </w:p>
        </w:tc>
        <w:tc>
          <w:tcPr>
            <w:tcW w:w="286" w:type="pct"/>
            <w:vMerge w:val="restart"/>
            <w:tcBorders>
              <w:left w:val="single" w:sz="6" w:space="0" w:color="auto"/>
              <w:right w:val="single" w:sz="6" w:space="0" w:color="auto"/>
            </w:tcBorders>
            <w:shd w:val="clear" w:color="auto" w:fill="auto"/>
          </w:tcPr>
          <w:p w14:paraId="434B093F" w14:textId="77777777" w:rsidR="00BF627C" w:rsidRDefault="00BF627C">
            <w:pPr>
              <w:pStyle w:val="TAL"/>
              <w:rPr>
                <w:noProof/>
                <w:sz w:val="16"/>
                <w:szCs w:val="16"/>
              </w:rPr>
            </w:pPr>
            <w:r>
              <w:rPr>
                <w:noProof/>
                <w:sz w:val="16"/>
                <w:szCs w:val="16"/>
              </w:rPr>
              <w:t>SP-64</w:t>
            </w:r>
          </w:p>
        </w:tc>
        <w:tc>
          <w:tcPr>
            <w:tcW w:w="494" w:type="pct"/>
            <w:vMerge w:val="restart"/>
            <w:tcBorders>
              <w:left w:val="single" w:sz="6" w:space="0" w:color="auto"/>
              <w:right w:val="single" w:sz="6" w:space="0" w:color="auto"/>
            </w:tcBorders>
            <w:shd w:val="clear" w:color="auto" w:fill="auto"/>
          </w:tcPr>
          <w:p w14:paraId="30AE8011" w14:textId="77777777" w:rsidR="00BF627C" w:rsidRDefault="00BF627C">
            <w:pPr>
              <w:pStyle w:val="TAL"/>
              <w:rPr>
                <w:noProof/>
                <w:sz w:val="16"/>
                <w:szCs w:val="16"/>
              </w:rPr>
            </w:pPr>
            <w:r>
              <w:rPr>
                <w:noProof/>
                <w:sz w:val="16"/>
                <w:szCs w:val="16"/>
              </w:rPr>
              <w:t>SP-140337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173DF46" w14:textId="77777777" w:rsidR="00BF627C" w:rsidRDefault="00BF627C">
            <w:pPr>
              <w:pStyle w:val="TAL"/>
              <w:rPr>
                <w:noProof/>
                <w:sz w:val="16"/>
                <w:szCs w:val="16"/>
              </w:rPr>
            </w:pPr>
            <w:r>
              <w:rPr>
                <w:noProof/>
                <w:sz w:val="16"/>
                <w:szCs w:val="16"/>
              </w:rPr>
              <w:t>0443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54944C4" w14:textId="77777777" w:rsidR="00BF627C" w:rsidRDefault="00BF627C">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6DFDFDB" w14:textId="77777777" w:rsidR="00BF627C" w:rsidRPr="000E6D85" w:rsidRDefault="00BF627C">
            <w:pPr>
              <w:pStyle w:val="TAL"/>
              <w:rPr>
                <w:noProof/>
                <w:sz w:val="16"/>
                <w:szCs w:val="16"/>
              </w:rPr>
            </w:pPr>
            <w:r w:rsidRPr="00490394">
              <w:rPr>
                <w:noProof/>
                <w:sz w:val="16"/>
                <w:szCs w:val="16"/>
              </w:rPr>
              <w:t>To add field definitions and make clarifications for application based charging in alignment with TS 32.251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59BA76D" w14:textId="77777777" w:rsidR="00BF627C" w:rsidRDefault="00BF627C">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6F72FCC0" w14:textId="77777777" w:rsidR="00BF627C" w:rsidRDefault="00BF627C">
            <w:pPr>
              <w:pStyle w:val="TAL"/>
              <w:rPr>
                <w:noProof/>
                <w:sz w:val="16"/>
                <w:szCs w:val="16"/>
              </w:rPr>
            </w:pPr>
            <w:r>
              <w:rPr>
                <w:noProof/>
                <w:sz w:val="16"/>
                <w:szCs w:val="16"/>
              </w:rPr>
              <w:t>12.3.0</w:t>
            </w:r>
          </w:p>
        </w:tc>
        <w:tc>
          <w:tcPr>
            <w:tcW w:w="365" w:type="pct"/>
            <w:vMerge w:val="restart"/>
            <w:tcBorders>
              <w:left w:val="single" w:sz="6" w:space="0" w:color="auto"/>
              <w:right w:val="single" w:sz="6" w:space="0" w:color="auto"/>
            </w:tcBorders>
            <w:shd w:val="clear" w:color="auto" w:fill="auto"/>
          </w:tcPr>
          <w:p w14:paraId="29575134" w14:textId="77777777" w:rsidR="00BF627C" w:rsidRDefault="00BF627C">
            <w:pPr>
              <w:pStyle w:val="TAL"/>
              <w:rPr>
                <w:noProof/>
                <w:sz w:val="16"/>
                <w:szCs w:val="16"/>
              </w:rPr>
            </w:pPr>
            <w:r>
              <w:rPr>
                <w:noProof/>
                <w:sz w:val="16"/>
                <w:szCs w:val="16"/>
              </w:rPr>
              <w:t>12.4.0</w:t>
            </w:r>
          </w:p>
        </w:tc>
      </w:tr>
      <w:tr w:rsidR="00BF627C" w14:paraId="39461352" w14:textId="77777777" w:rsidTr="00490394">
        <w:tc>
          <w:tcPr>
            <w:tcW w:w="401" w:type="pct"/>
            <w:vMerge/>
            <w:tcBorders>
              <w:left w:val="single" w:sz="6" w:space="0" w:color="auto"/>
              <w:right w:val="single" w:sz="6" w:space="0" w:color="auto"/>
            </w:tcBorders>
            <w:shd w:val="clear" w:color="auto" w:fill="auto"/>
          </w:tcPr>
          <w:p w14:paraId="5D33C66A" w14:textId="77777777" w:rsidR="00BF627C" w:rsidRDefault="00BF627C">
            <w:pPr>
              <w:pStyle w:val="TAL"/>
              <w:rPr>
                <w:noProof/>
                <w:sz w:val="16"/>
                <w:szCs w:val="16"/>
              </w:rPr>
            </w:pPr>
          </w:p>
        </w:tc>
        <w:tc>
          <w:tcPr>
            <w:tcW w:w="286" w:type="pct"/>
            <w:vMerge/>
            <w:tcBorders>
              <w:left w:val="single" w:sz="6" w:space="0" w:color="auto"/>
              <w:right w:val="single" w:sz="6" w:space="0" w:color="auto"/>
            </w:tcBorders>
            <w:shd w:val="clear" w:color="auto" w:fill="auto"/>
          </w:tcPr>
          <w:p w14:paraId="264FBD3B" w14:textId="77777777" w:rsidR="00BF627C" w:rsidRDefault="00BF627C">
            <w:pPr>
              <w:pStyle w:val="TAL"/>
              <w:rPr>
                <w:noProof/>
                <w:sz w:val="16"/>
                <w:szCs w:val="16"/>
              </w:rPr>
            </w:pPr>
          </w:p>
        </w:tc>
        <w:tc>
          <w:tcPr>
            <w:tcW w:w="494" w:type="pct"/>
            <w:vMerge/>
            <w:tcBorders>
              <w:left w:val="single" w:sz="6" w:space="0" w:color="auto"/>
              <w:right w:val="single" w:sz="6" w:space="0" w:color="auto"/>
            </w:tcBorders>
            <w:shd w:val="clear" w:color="auto" w:fill="auto"/>
          </w:tcPr>
          <w:p w14:paraId="5C1B496A" w14:textId="77777777" w:rsidR="00BF627C" w:rsidRDefault="00BF627C">
            <w:pPr>
              <w:pStyle w:val="TAL"/>
              <w:rPr>
                <w:noProof/>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DDC3E34" w14:textId="77777777" w:rsidR="00BF627C" w:rsidRDefault="00BF627C">
            <w:pPr>
              <w:pStyle w:val="TAL"/>
              <w:rPr>
                <w:noProof/>
                <w:sz w:val="16"/>
                <w:szCs w:val="16"/>
              </w:rPr>
            </w:pPr>
            <w:r>
              <w:rPr>
                <w:noProof/>
                <w:sz w:val="16"/>
                <w:szCs w:val="16"/>
              </w:rPr>
              <w:t>0444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54B0A70" w14:textId="77777777" w:rsidR="00BF627C" w:rsidRDefault="00BF627C">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ADC3158" w14:textId="77777777" w:rsidR="00BF627C" w:rsidRPr="000E6D85" w:rsidRDefault="00BF627C">
            <w:pPr>
              <w:pStyle w:val="TAL"/>
              <w:rPr>
                <w:noProof/>
                <w:sz w:val="16"/>
                <w:szCs w:val="16"/>
              </w:rPr>
            </w:pPr>
            <w:r w:rsidRPr="00BF627C">
              <w:rPr>
                <w:noProof/>
                <w:sz w:val="16"/>
                <w:szCs w:val="16"/>
              </w:rPr>
              <w:t>Clarifications for ASN.1 related to TDF based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C5DE1D2" w14:textId="77777777" w:rsidR="00BF627C" w:rsidRDefault="00BF627C">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38AD21DC" w14:textId="77777777" w:rsidR="00BF627C" w:rsidRDefault="00BF627C">
            <w:pPr>
              <w:pStyle w:val="TAL"/>
              <w:rPr>
                <w:noProof/>
                <w:sz w:val="16"/>
                <w:szCs w:val="16"/>
              </w:rPr>
            </w:pPr>
          </w:p>
        </w:tc>
        <w:tc>
          <w:tcPr>
            <w:tcW w:w="365" w:type="pct"/>
            <w:vMerge/>
            <w:tcBorders>
              <w:left w:val="single" w:sz="6" w:space="0" w:color="auto"/>
              <w:right w:val="single" w:sz="6" w:space="0" w:color="auto"/>
            </w:tcBorders>
            <w:shd w:val="clear" w:color="auto" w:fill="auto"/>
          </w:tcPr>
          <w:p w14:paraId="64F8D667" w14:textId="77777777" w:rsidR="00BF627C" w:rsidRDefault="00BF627C">
            <w:pPr>
              <w:pStyle w:val="TAL"/>
              <w:rPr>
                <w:noProof/>
                <w:sz w:val="16"/>
                <w:szCs w:val="16"/>
              </w:rPr>
            </w:pPr>
          </w:p>
        </w:tc>
      </w:tr>
      <w:tr w:rsidR="00490394" w14:paraId="5AE8900B" w14:textId="77777777" w:rsidTr="00490394">
        <w:tc>
          <w:tcPr>
            <w:tcW w:w="401" w:type="pct"/>
            <w:vMerge/>
            <w:tcBorders>
              <w:left w:val="single" w:sz="6" w:space="0" w:color="auto"/>
              <w:right w:val="single" w:sz="6" w:space="0" w:color="auto"/>
            </w:tcBorders>
            <w:shd w:val="clear" w:color="auto" w:fill="auto"/>
          </w:tcPr>
          <w:p w14:paraId="50600BD4"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0FB29218"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509B6089" w14:textId="77777777" w:rsidR="00490394" w:rsidRDefault="00685DAE">
            <w:pPr>
              <w:pStyle w:val="TAL"/>
              <w:rPr>
                <w:noProof/>
                <w:sz w:val="16"/>
                <w:szCs w:val="16"/>
              </w:rPr>
            </w:pPr>
            <w:r>
              <w:rPr>
                <w:noProof/>
                <w:sz w:val="16"/>
                <w:szCs w:val="16"/>
              </w:rPr>
              <w:t>SP-140341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3D33BFC" w14:textId="77777777" w:rsidR="00490394" w:rsidRDefault="00685DAE">
            <w:pPr>
              <w:pStyle w:val="TAL"/>
              <w:rPr>
                <w:noProof/>
                <w:sz w:val="16"/>
                <w:szCs w:val="16"/>
              </w:rPr>
            </w:pPr>
            <w:r>
              <w:rPr>
                <w:noProof/>
                <w:sz w:val="16"/>
                <w:szCs w:val="16"/>
              </w:rPr>
              <w:t>0445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9B1390C" w14:textId="77777777" w:rsidR="00490394" w:rsidRDefault="00685DAE">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EE636A1" w14:textId="77777777" w:rsidR="00490394" w:rsidRPr="000E6D85" w:rsidRDefault="00685DAE">
            <w:pPr>
              <w:pStyle w:val="TAL"/>
              <w:rPr>
                <w:noProof/>
                <w:sz w:val="16"/>
                <w:szCs w:val="16"/>
              </w:rPr>
            </w:pPr>
            <w:r w:rsidRPr="00685DAE">
              <w:rPr>
                <w:noProof/>
                <w:sz w:val="16"/>
                <w:szCs w:val="16"/>
              </w:rPr>
              <w:t>Introduce IPE-CDR and complete TDF-CDR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0CAC450" w14:textId="77777777" w:rsidR="00490394" w:rsidRDefault="00685DAE">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DD9F46C"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3D82B863" w14:textId="77777777" w:rsidR="00490394" w:rsidRDefault="00490394">
            <w:pPr>
              <w:pStyle w:val="TAL"/>
              <w:rPr>
                <w:noProof/>
                <w:sz w:val="16"/>
                <w:szCs w:val="16"/>
              </w:rPr>
            </w:pPr>
          </w:p>
        </w:tc>
      </w:tr>
      <w:tr w:rsidR="00490394" w14:paraId="59BCC383" w14:textId="77777777" w:rsidTr="00490394">
        <w:tc>
          <w:tcPr>
            <w:tcW w:w="401" w:type="pct"/>
            <w:vMerge/>
            <w:tcBorders>
              <w:left w:val="single" w:sz="6" w:space="0" w:color="auto"/>
              <w:right w:val="single" w:sz="6" w:space="0" w:color="auto"/>
            </w:tcBorders>
            <w:shd w:val="clear" w:color="auto" w:fill="auto"/>
          </w:tcPr>
          <w:p w14:paraId="26EAED49"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1D9DC397"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486548ED" w14:textId="77777777" w:rsidR="00490394" w:rsidRDefault="00B11DB1">
            <w:pPr>
              <w:pStyle w:val="TAL"/>
              <w:rPr>
                <w:noProof/>
                <w:sz w:val="16"/>
                <w:szCs w:val="16"/>
              </w:rPr>
            </w:pPr>
            <w:r>
              <w:rPr>
                <w:noProof/>
                <w:sz w:val="16"/>
                <w:szCs w:val="16"/>
              </w:rPr>
              <w:t>SP-140334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0AB9A77" w14:textId="77777777" w:rsidR="00490394" w:rsidRDefault="00B11DB1">
            <w:pPr>
              <w:pStyle w:val="TAL"/>
              <w:rPr>
                <w:noProof/>
                <w:sz w:val="16"/>
                <w:szCs w:val="16"/>
              </w:rPr>
            </w:pPr>
            <w:r>
              <w:rPr>
                <w:noProof/>
                <w:sz w:val="16"/>
                <w:szCs w:val="16"/>
              </w:rPr>
              <w:t>0450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251B66E" w14:textId="77777777" w:rsidR="00490394" w:rsidRDefault="00B11DB1">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3D03C5B" w14:textId="77777777" w:rsidR="00490394" w:rsidRPr="000E6D85" w:rsidRDefault="00B11DB1">
            <w:pPr>
              <w:pStyle w:val="TAL"/>
              <w:rPr>
                <w:noProof/>
                <w:sz w:val="16"/>
                <w:szCs w:val="16"/>
              </w:rPr>
            </w:pPr>
            <w:r w:rsidRPr="00B11DB1">
              <w:rPr>
                <w:noProof/>
                <w:sz w:val="16"/>
                <w:szCs w:val="16"/>
              </w:rPr>
              <w:t>Removal of IMS charging identifier from PGW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A830D9" w14:textId="77777777" w:rsidR="00490394" w:rsidRDefault="00B11DB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D66D1BE"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1C8948DB" w14:textId="77777777" w:rsidR="00490394" w:rsidRDefault="00490394">
            <w:pPr>
              <w:pStyle w:val="TAL"/>
              <w:rPr>
                <w:noProof/>
                <w:sz w:val="16"/>
                <w:szCs w:val="16"/>
              </w:rPr>
            </w:pPr>
          </w:p>
        </w:tc>
      </w:tr>
      <w:tr w:rsidR="00490394" w14:paraId="5FCA1C5E" w14:textId="77777777" w:rsidTr="00490394">
        <w:tc>
          <w:tcPr>
            <w:tcW w:w="401" w:type="pct"/>
            <w:vMerge/>
            <w:tcBorders>
              <w:left w:val="single" w:sz="6" w:space="0" w:color="auto"/>
              <w:right w:val="single" w:sz="6" w:space="0" w:color="auto"/>
            </w:tcBorders>
            <w:shd w:val="clear" w:color="auto" w:fill="auto"/>
          </w:tcPr>
          <w:p w14:paraId="39A55D25"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17F32524"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65E4A19B" w14:textId="77777777" w:rsidR="00490394" w:rsidRDefault="00FF3C44">
            <w:pPr>
              <w:pStyle w:val="TAL"/>
              <w:rPr>
                <w:noProof/>
                <w:sz w:val="16"/>
                <w:szCs w:val="16"/>
              </w:rPr>
            </w:pPr>
            <w:r>
              <w:rPr>
                <w:noProof/>
                <w:sz w:val="16"/>
                <w:szCs w:val="16"/>
              </w:rPr>
              <w:t>SP-140336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F1894BF" w14:textId="77777777" w:rsidR="00490394" w:rsidRDefault="00FF3C44">
            <w:pPr>
              <w:pStyle w:val="TAL"/>
              <w:rPr>
                <w:noProof/>
                <w:sz w:val="16"/>
                <w:szCs w:val="16"/>
              </w:rPr>
            </w:pPr>
            <w:r>
              <w:rPr>
                <w:noProof/>
                <w:sz w:val="16"/>
                <w:szCs w:val="16"/>
              </w:rPr>
              <w:t>0451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D0F2A45" w14:textId="77777777" w:rsidR="00490394" w:rsidRDefault="00FF3C44">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9D56C77" w14:textId="77777777" w:rsidR="00490394" w:rsidRPr="000E6D85" w:rsidRDefault="00FF3C44">
            <w:pPr>
              <w:pStyle w:val="TAL"/>
              <w:rPr>
                <w:noProof/>
                <w:sz w:val="16"/>
                <w:szCs w:val="16"/>
              </w:rPr>
            </w:pPr>
            <w:r w:rsidRPr="00FF3C44">
              <w:rPr>
                <w:noProof/>
                <w:sz w:val="16"/>
                <w:szCs w:val="16"/>
              </w:rPr>
              <w:t>Introduce Core Network Operator selection origin for Shared Networks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BAECB13" w14:textId="77777777" w:rsidR="00490394" w:rsidRDefault="00FF3C44">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5BB17A6F"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42B2C8B2" w14:textId="77777777" w:rsidR="00490394" w:rsidRDefault="00490394">
            <w:pPr>
              <w:pStyle w:val="TAL"/>
              <w:rPr>
                <w:noProof/>
                <w:sz w:val="16"/>
                <w:szCs w:val="16"/>
              </w:rPr>
            </w:pPr>
          </w:p>
        </w:tc>
      </w:tr>
      <w:tr w:rsidR="00490394" w14:paraId="1E2EAFE9" w14:textId="77777777" w:rsidTr="00490394">
        <w:tc>
          <w:tcPr>
            <w:tcW w:w="401" w:type="pct"/>
            <w:vMerge/>
            <w:tcBorders>
              <w:left w:val="single" w:sz="6" w:space="0" w:color="auto"/>
              <w:right w:val="single" w:sz="6" w:space="0" w:color="auto"/>
            </w:tcBorders>
            <w:shd w:val="clear" w:color="auto" w:fill="auto"/>
          </w:tcPr>
          <w:p w14:paraId="67AF3BD4"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4897339E"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6BA41B0C" w14:textId="77777777" w:rsidR="00490394" w:rsidRDefault="00AA6FFE">
            <w:pPr>
              <w:pStyle w:val="TAL"/>
              <w:rPr>
                <w:noProof/>
                <w:sz w:val="16"/>
                <w:szCs w:val="16"/>
              </w:rPr>
            </w:pPr>
            <w:r>
              <w:rPr>
                <w:noProof/>
                <w:sz w:val="16"/>
                <w:szCs w:val="16"/>
              </w:rPr>
              <w:t>SP-140339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1AE95B8" w14:textId="77777777" w:rsidR="00490394" w:rsidRDefault="00AA6FFE">
            <w:pPr>
              <w:pStyle w:val="TAL"/>
              <w:rPr>
                <w:noProof/>
                <w:sz w:val="16"/>
                <w:szCs w:val="16"/>
              </w:rPr>
            </w:pPr>
            <w:r>
              <w:rPr>
                <w:noProof/>
                <w:sz w:val="16"/>
                <w:szCs w:val="16"/>
              </w:rPr>
              <w:t>0452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1B27F25" w14:textId="77777777" w:rsidR="00490394" w:rsidRDefault="00AA6FFE">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7C49D55" w14:textId="77777777" w:rsidR="00490394" w:rsidRPr="000E6D85" w:rsidRDefault="00AA6FFE">
            <w:pPr>
              <w:pStyle w:val="TAL"/>
              <w:rPr>
                <w:noProof/>
                <w:sz w:val="16"/>
                <w:szCs w:val="16"/>
              </w:rPr>
            </w:pPr>
            <w:r w:rsidRPr="00AA6FFE">
              <w:rPr>
                <w:noProof/>
                <w:sz w:val="16"/>
                <w:szCs w:val="16"/>
              </w:rPr>
              <w:t>Introduction of charging information for CHIPS - align with TS 32.251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CD4BF7C" w14:textId="77777777" w:rsidR="00490394" w:rsidRDefault="00AA6FFE">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8C2F0AF"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39982E22" w14:textId="77777777" w:rsidR="00490394" w:rsidRDefault="00490394">
            <w:pPr>
              <w:pStyle w:val="TAL"/>
              <w:rPr>
                <w:noProof/>
                <w:sz w:val="16"/>
                <w:szCs w:val="16"/>
              </w:rPr>
            </w:pPr>
          </w:p>
        </w:tc>
      </w:tr>
      <w:tr w:rsidR="00490394" w14:paraId="0AAADECC" w14:textId="77777777" w:rsidTr="00490394">
        <w:tc>
          <w:tcPr>
            <w:tcW w:w="401" w:type="pct"/>
            <w:vMerge/>
            <w:tcBorders>
              <w:left w:val="single" w:sz="6" w:space="0" w:color="auto"/>
              <w:right w:val="single" w:sz="6" w:space="0" w:color="auto"/>
            </w:tcBorders>
            <w:shd w:val="clear" w:color="auto" w:fill="auto"/>
          </w:tcPr>
          <w:p w14:paraId="001F4428"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4A866316"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20941172" w14:textId="77777777" w:rsidR="00490394" w:rsidRDefault="000C2A2C">
            <w:pPr>
              <w:pStyle w:val="TAL"/>
              <w:rPr>
                <w:noProof/>
                <w:sz w:val="16"/>
                <w:szCs w:val="16"/>
              </w:rPr>
            </w:pPr>
            <w:r>
              <w:rPr>
                <w:noProof/>
                <w:sz w:val="16"/>
                <w:szCs w:val="16"/>
              </w:rPr>
              <w:t>SP-140346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B6E0B18" w14:textId="77777777" w:rsidR="00490394" w:rsidRDefault="000C2A2C">
            <w:pPr>
              <w:pStyle w:val="TAL"/>
              <w:rPr>
                <w:noProof/>
                <w:sz w:val="16"/>
                <w:szCs w:val="16"/>
              </w:rPr>
            </w:pPr>
            <w:r>
              <w:rPr>
                <w:noProof/>
                <w:sz w:val="16"/>
                <w:szCs w:val="16"/>
              </w:rPr>
              <w:t>0454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7AC78E6" w14:textId="77777777" w:rsidR="00490394" w:rsidRDefault="000C2A2C">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EA70006" w14:textId="77777777" w:rsidR="00490394" w:rsidRPr="000E6D85" w:rsidRDefault="000C2A2C">
            <w:pPr>
              <w:pStyle w:val="TAL"/>
              <w:rPr>
                <w:noProof/>
                <w:sz w:val="16"/>
                <w:szCs w:val="16"/>
              </w:rPr>
            </w:pPr>
            <w:r w:rsidRPr="000C2A2C">
              <w:rPr>
                <w:noProof/>
                <w:sz w:val="16"/>
                <w:szCs w:val="16"/>
              </w:rPr>
              <w:t>Correction for TADS indication in ASN.1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7B8B261" w14:textId="77777777" w:rsidR="00490394" w:rsidRDefault="00855490">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3A02906"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1252B9B4" w14:textId="77777777" w:rsidR="00490394" w:rsidRDefault="00490394">
            <w:pPr>
              <w:pStyle w:val="TAL"/>
              <w:rPr>
                <w:noProof/>
                <w:sz w:val="16"/>
                <w:szCs w:val="16"/>
              </w:rPr>
            </w:pPr>
          </w:p>
        </w:tc>
      </w:tr>
      <w:tr w:rsidR="00490394" w14:paraId="299B4909" w14:textId="77777777" w:rsidTr="009143D4">
        <w:tc>
          <w:tcPr>
            <w:tcW w:w="401" w:type="pct"/>
            <w:vMerge/>
            <w:tcBorders>
              <w:left w:val="single" w:sz="6" w:space="0" w:color="auto"/>
              <w:right w:val="single" w:sz="6" w:space="0" w:color="auto"/>
            </w:tcBorders>
            <w:shd w:val="clear" w:color="auto" w:fill="auto"/>
          </w:tcPr>
          <w:p w14:paraId="5831F89F"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101BD4AA"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16BA3CA0" w14:textId="77777777" w:rsidR="00490394" w:rsidRDefault="00E349B5">
            <w:pPr>
              <w:pStyle w:val="TAL"/>
              <w:rPr>
                <w:noProof/>
                <w:sz w:val="16"/>
                <w:szCs w:val="16"/>
              </w:rPr>
            </w:pPr>
            <w:r>
              <w:rPr>
                <w:noProof/>
                <w:sz w:val="16"/>
                <w:szCs w:val="16"/>
              </w:rPr>
              <w:t>SP-140343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1B488D1" w14:textId="77777777" w:rsidR="00490394" w:rsidRDefault="00E349B5">
            <w:pPr>
              <w:pStyle w:val="TAL"/>
              <w:rPr>
                <w:noProof/>
                <w:sz w:val="16"/>
                <w:szCs w:val="16"/>
              </w:rPr>
            </w:pPr>
            <w:r>
              <w:rPr>
                <w:noProof/>
                <w:sz w:val="16"/>
                <w:szCs w:val="16"/>
              </w:rPr>
              <w:t>0456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5F1605E" w14:textId="77777777" w:rsidR="00490394" w:rsidRDefault="00E349B5">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80AB099" w14:textId="77777777" w:rsidR="00490394" w:rsidRPr="000E6D85" w:rsidRDefault="00E349B5">
            <w:pPr>
              <w:pStyle w:val="TAL"/>
              <w:rPr>
                <w:noProof/>
                <w:sz w:val="16"/>
                <w:szCs w:val="16"/>
              </w:rPr>
            </w:pPr>
            <w:r w:rsidRPr="00E349B5">
              <w:rPr>
                <w:noProof/>
                <w:sz w:val="16"/>
                <w:szCs w:val="16"/>
              </w:rPr>
              <w:t>Correction to support multiple Transit IOI Lists in AS, TF and MMTel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259BC3" w14:textId="77777777" w:rsidR="00490394" w:rsidRDefault="00E349B5">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56D56FA7"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552939CD" w14:textId="77777777" w:rsidR="00490394" w:rsidRDefault="00490394">
            <w:pPr>
              <w:pStyle w:val="TAL"/>
              <w:rPr>
                <w:noProof/>
                <w:sz w:val="16"/>
                <w:szCs w:val="16"/>
              </w:rPr>
            </w:pPr>
          </w:p>
        </w:tc>
      </w:tr>
      <w:tr w:rsidR="009143D4" w14:paraId="5F2179CA" w14:textId="77777777" w:rsidTr="00046BE2">
        <w:tc>
          <w:tcPr>
            <w:tcW w:w="401" w:type="pct"/>
            <w:tcBorders>
              <w:left w:val="single" w:sz="6" w:space="0" w:color="auto"/>
              <w:right w:val="single" w:sz="6" w:space="0" w:color="auto"/>
            </w:tcBorders>
            <w:shd w:val="clear" w:color="auto" w:fill="auto"/>
          </w:tcPr>
          <w:p w14:paraId="454DB6C3" w14:textId="77777777" w:rsidR="009143D4" w:rsidRDefault="009143D4">
            <w:pPr>
              <w:pStyle w:val="TAL"/>
              <w:rPr>
                <w:noProof/>
                <w:sz w:val="16"/>
                <w:szCs w:val="16"/>
              </w:rPr>
            </w:pPr>
            <w:r>
              <w:rPr>
                <w:noProof/>
                <w:sz w:val="16"/>
                <w:szCs w:val="16"/>
              </w:rPr>
              <w:t>2014-07</w:t>
            </w:r>
          </w:p>
        </w:tc>
        <w:tc>
          <w:tcPr>
            <w:tcW w:w="286" w:type="pct"/>
            <w:tcBorders>
              <w:left w:val="single" w:sz="6" w:space="0" w:color="auto"/>
              <w:right w:val="single" w:sz="6" w:space="0" w:color="auto"/>
            </w:tcBorders>
            <w:shd w:val="clear" w:color="auto" w:fill="auto"/>
          </w:tcPr>
          <w:p w14:paraId="51691E2C" w14:textId="77777777" w:rsidR="009143D4" w:rsidRDefault="009143D4">
            <w:pPr>
              <w:pStyle w:val="TAL"/>
              <w:rPr>
                <w:noProof/>
                <w:sz w:val="16"/>
                <w:szCs w:val="16"/>
              </w:rPr>
            </w:pPr>
            <w:r w:rsidRPr="00572BE7">
              <w:rPr>
                <w:rFonts w:cs="Arial"/>
                <w:sz w:val="16"/>
                <w:szCs w:val="16"/>
              </w:rPr>
              <w:t>-</w:t>
            </w:r>
          </w:p>
        </w:tc>
        <w:tc>
          <w:tcPr>
            <w:tcW w:w="494" w:type="pct"/>
            <w:tcBorders>
              <w:left w:val="single" w:sz="6" w:space="0" w:color="auto"/>
              <w:right w:val="single" w:sz="6" w:space="0" w:color="auto"/>
            </w:tcBorders>
            <w:shd w:val="clear" w:color="auto" w:fill="auto"/>
            <w:vAlign w:val="bottom"/>
          </w:tcPr>
          <w:p w14:paraId="48B754D3" w14:textId="77777777" w:rsidR="009143D4" w:rsidRDefault="009143D4">
            <w:pPr>
              <w:pStyle w:val="TAL"/>
              <w:rPr>
                <w:noProof/>
                <w:sz w:val="16"/>
                <w:szCs w:val="16"/>
              </w:rPr>
            </w:pPr>
            <w:r w:rsidRPr="00572BE7">
              <w:rPr>
                <w:rFonts w:cs="Arial"/>
                <w:sz w:val="16"/>
                <w:szCs w:val="16"/>
              </w:rPr>
              <w:t>-</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C3E107F" w14:textId="77777777" w:rsidR="009143D4" w:rsidRDefault="009143D4">
            <w:pPr>
              <w:pStyle w:val="TAL"/>
              <w:rPr>
                <w:noProof/>
                <w:sz w:val="16"/>
                <w:szCs w:val="16"/>
              </w:rPr>
            </w:pPr>
            <w:r w:rsidRPr="00572BE7">
              <w:rPr>
                <w:rFonts w:cs="Arial"/>
                <w:sz w:val="16"/>
                <w:szCs w:val="16"/>
              </w:rPr>
              <w:t>-</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40BBCEB" w14:textId="77777777" w:rsidR="009143D4" w:rsidRDefault="009143D4">
            <w:pPr>
              <w:pStyle w:val="TAL"/>
              <w:rPr>
                <w:noProof/>
                <w:sz w:val="16"/>
                <w:szCs w:val="16"/>
              </w:rPr>
            </w:pPr>
            <w:r w:rsidRPr="00572BE7">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15B429C" w14:textId="77777777" w:rsidR="009143D4" w:rsidRPr="00E349B5" w:rsidRDefault="009143D4">
            <w:pPr>
              <w:pStyle w:val="TAL"/>
              <w:rPr>
                <w:noProof/>
                <w:sz w:val="16"/>
                <w:szCs w:val="16"/>
              </w:rPr>
            </w:pPr>
            <w:r w:rsidRPr="00572BE7">
              <w:rPr>
                <w:rFonts w:cs="Arial"/>
                <w:sz w:val="16"/>
                <w:szCs w:val="16"/>
              </w:rPr>
              <w:t>Rapporteur/MCC: General editorial changes and clean-up.</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174033" w14:textId="77777777" w:rsidR="009143D4" w:rsidRDefault="009143D4">
            <w:pPr>
              <w:pStyle w:val="TAL"/>
              <w:rPr>
                <w:noProof/>
                <w:sz w:val="16"/>
                <w:szCs w:val="16"/>
              </w:rPr>
            </w:pPr>
            <w:r>
              <w:rPr>
                <w:noProof/>
                <w:sz w:val="16"/>
                <w:szCs w:val="16"/>
              </w:rPr>
              <w:t>-</w:t>
            </w:r>
          </w:p>
        </w:tc>
        <w:tc>
          <w:tcPr>
            <w:tcW w:w="290" w:type="pct"/>
            <w:tcBorders>
              <w:left w:val="single" w:sz="6" w:space="0" w:color="auto"/>
              <w:right w:val="single" w:sz="6" w:space="0" w:color="auto"/>
            </w:tcBorders>
            <w:shd w:val="clear" w:color="auto" w:fill="auto"/>
          </w:tcPr>
          <w:p w14:paraId="4806C316" w14:textId="77777777" w:rsidR="009143D4" w:rsidRDefault="009143D4">
            <w:pPr>
              <w:pStyle w:val="TAL"/>
              <w:rPr>
                <w:noProof/>
                <w:sz w:val="16"/>
                <w:szCs w:val="16"/>
              </w:rPr>
            </w:pPr>
            <w:r>
              <w:rPr>
                <w:noProof/>
                <w:sz w:val="16"/>
                <w:szCs w:val="16"/>
              </w:rPr>
              <w:t>12.4.0</w:t>
            </w:r>
          </w:p>
        </w:tc>
        <w:tc>
          <w:tcPr>
            <w:tcW w:w="365" w:type="pct"/>
            <w:tcBorders>
              <w:left w:val="single" w:sz="6" w:space="0" w:color="auto"/>
              <w:right w:val="single" w:sz="6" w:space="0" w:color="auto"/>
            </w:tcBorders>
            <w:shd w:val="clear" w:color="auto" w:fill="auto"/>
          </w:tcPr>
          <w:p w14:paraId="467705AC" w14:textId="77777777" w:rsidR="009143D4" w:rsidRDefault="009143D4">
            <w:pPr>
              <w:pStyle w:val="TAL"/>
              <w:rPr>
                <w:noProof/>
                <w:sz w:val="16"/>
                <w:szCs w:val="16"/>
              </w:rPr>
            </w:pPr>
            <w:r>
              <w:rPr>
                <w:noProof/>
                <w:sz w:val="16"/>
                <w:szCs w:val="16"/>
              </w:rPr>
              <w:t>12.4.1</w:t>
            </w:r>
          </w:p>
        </w:tc>
      </w:tr>
      <w:tr w:rsidR="00046BE2" w14:paraId="7A254276" w14:textId="77777777" w:rsidTr="00046BE2">
        <w:tc>
          <w:tcPr>
            <w:tcW w:w="401" w:type="pct"/>
            <w:vMerge w:val="restart"/>
            <w:tcBorders>
              <w:left w:val="single" w:sz="6" w:space="0" w:color="auto"/>
              <w:right w:val="single" w:sz="6" w:space="0" w:color="auto"/>
            </w:tcBorders>
            <w:shd w:val="clear" w:color="auto" w:fill="auto"/>
            <w:vAlign w:val="center"/>
          </w:tcPr>
          <w:p w14:paraId="224A2036" w14:textId="77777777" w:rsidR="00046BE2" w:rsidRDefault="00046BE2" w:rsidP="00046BE2">
            <w:pPr>
              <w:pStyle w:val="TAL"/>
              <w:rPr>
                <w:noProof/>
                <w:sz w:val="16"/>
                <w:szCs w:val="16"/>
              </w:rPr>
            </w:pPr>
            <w:r>
              <w:rPr>
                <w:noProof/>
                <w:sz w:val="16"/>
                <w:szCs w:val="16"/>
              </w:rPr>
              <w:t>2014-09</w:t>
            </w:r>
          </w:p>
        </w:tc>
        <w:tc>
          <w:tcPr>
            <w:tcW w:w="286" w:type="pct"/>
            <w:vMerge w:val="restart"/>
            <w:tcBorders>
              <w:left w:val="single" w:sz="6" w:space="0" w:color="auto"/>
              <w:right w:val="single" w:sz="6" w:space="0" w:color="auto"/>
            </w:tcBorders>
            <w:shd w:val="clear" w:color="auto" w:fill="auto"/>
            <w:vAlign w:val="center"/>
          </w:tcPr>
          <w:p w14:paraId="10C28BB1" w14:textId="77777777" w:rsidR="00046BE2" w:rsidRPr="00572BE7" w:rsidRDefault="00046BE2" w:rsidP="00046BE2">
            <w:pPr>
              <w:pStyle w:val="TAL"/>
              <w:rPr>
                <w:rFonts w:cs="Arial"/>
                <w:sz w:val="16"/>
                <w:szCs w:val="16"/>
              </w:rPr>
            </w:pPr>
            <w:r>
              <w:rPr>
                <w:rFonts w:cs="Arial"/>
                <w:sz w:val="16"/>
                <w:szCs w:val="16"/>
              </w:rPr>
              <w:t>SP-65</w:t>
            </w:r>
          </w:p>
        </w:tc>
        <w:tc>
          <w:tcPr>
            <w:tcW w:w="494" w:type="pct"/>
            <w:tcBorders>
              <w:left w:val="single" w:sz="6" w:space="0" w:color="auto"/>
              <w:right w:val="single" w:sz="6" w:space="0" w:color="auto"/>
            </w:tcBorders>
            <w:shd w:val="clear" w:color="auto" w:fill="auto"/>
            <w:vAlign w:val="bottom"/>
          </w:tcPr>
          <w:p w14:paraId="1275B123" w14:textId="77777777" w:rsidR="00046BE2" w:rsidRPr="00572BE7" w:rsidRDefault="00046BE2">
            <w:pPr>
              <w:pStyle w:val="TAL"/>
              <w:rPr>
                <w:rFonts w:cs="Arial"/>
                <w:sz w:val="16"/>
                <w:szCs w:val="16"/>
              </w:rPr>
            </w:pPr>
            <w:r>
              <w:rPr>
                <w:rFonts w:cs="Arial"/>
                <w:sz w:val="16"/>
                <w:szCs w:val="16"/>
              </w:rPr>
              <w:t>SP-140565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8194928" w14:textId="77777777" w:rsidR="00046BE2" w:rsidRPr="00572BE7" w:rsidRDefault="00046BE2">
            <w:pPr>
              <w:pStyle w:val="TAL"/>
              <w:rPr>
                <w:rFonts w:cs="Arial"/>
                <w:sz w:val="16"/>
                <w:szCs w:val="16"/>
              </w:rPr>
            </w:pPr>
            <w:r>
              <w:rPr>
                <w:rFonts w:cs="Arial"/>
                <w:sz w:val="16"/>
                <w:szCs w:val="16"/>
              </w:rPr>
              <w:t>0470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D185B47" w14:textId="77777777" w:rsidR="00046BE2" w:rsidRPr="00572BE7" w:rsidRDefault="00046BE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A725ACD" w14:textId="77777777" w:rsidR="00046BE2" w:rsidRPr="00572BE7" w:rsidRDefault="00046BE2">
            <w:pPr>
              <w:pStyle w:val="TAL"/>
              <w:rPr>
                <w:rFonts w:cs="Arial"/>
                <w:sz w:val="16"/>
                <w:szCs w:val="16"/>
              </w:rPr>
            </w:pPr>
            <w:r w:rsidRPr="00046BE2">
              <w:rPr>
                <w:rFonts w:cs="Arial"/>
                <w:sz w:val="16"/>
                <w:szCs w:val="16"/>
              </w:rPr>
              <w:t>Introduction of Presence Reporting Areas for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0126A87" w14:textId="77777777" w:rsidR="00046BE2" w:rsidRDefault="00046BE2">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vAlign w:val="center"/>
          </w:tcPr>
          <w:p w14:paraId="2D8D80DB" w14:textId="77777777" w:rsidR="00046BE2" w:rsidRDefault="00046BE2" w:rsidP="00046BE2">
            <w:pPr>
              <w:pStyle w:val="TAL"/>
              <w:rPr>
                <w:noProof/>
                <w:sz w:val="16"/>
                <w:szCs w:val="16"/>
              </w:rPr>
            </w:pPr>
            <w:r>
              <w:rPr>
                <w:noProof/>
                <w:sz w:val="16"/>
                <w:szCs w:val="16"/>
              </w:rPr>
              <w:t>12.4.1</w:t>
            </w:r>
          </w:p>
        </w:tc>
        <w:tc>
          <w:tcPr>
            <w:tcW w:w="365" w:type="pct"/>
            <w:vMerge w:val="restart"/>
            <w:tcBorders>
              <w:left w:val="single" w:sz="6" w:space="0" w:color="auto"/>
              <w:right w:val="single" w:sz="6" w:space="0" w:color="auto"/>
            </w:tcBorders>
            <w:shd w:val="clear" w:color="auto" w:fill="auto"/>
            <w:vAlign w:val="center"/>
          </w:tcPr>
          <w:p w14:paraId="289513CC" w14:textId="77777777" w:rsidR="00046BE2" w:rsidRDefault="00046BE2" w:rsidP="00046BE2">
            <w:pPr>
              <w:pStyle w:val="TAL"/>
              <w:rPr>
                <w:noProof/>
                <w:sz w:val="16"/>
                <w:szCs w:val="16"/>
              </w:rPr>
            </w:pPr>
            <w:r>
              <w:rPr>
                <w:noProof/>
                <w:sz w:val="16"/>
                <w:szCs w:val="16"/>
              </w:rPr>
              <w:t>12.5.0</w:t>
            </w:r>
          </w:p>
        </w:tc>
      </w:tr>
      <w:tr w:rsidR="00046BE2" w14:paraId="7372B73D" w14:textId="77777777" w:rsidTr="00046BE2">
        <w:tc>
          <w:tcPr>
            <w:tcW w:w="401" w:type="pct"/>
            <w:vMerge/>
            <w:tcBorders>
              <w:left w:val="single" w:sz="6" w:space="0" w:color="auto"/>
              <w:right w:val="single" w:sz="6" w:space="0" w:color="auto"/>
            </w:tcBorders>
            <w:shd w:val="clear" w:color="auto" w:fill="auto"/>
          </w:tcPr>
          <w:p w14:paraId="0273A268"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292A14DF"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E6F857B" w14:textId="77777777" w:rsidR="00046BE2" w:rsidRPr="00572BE7" w:rsidRDefault="003F5561">
            <w:pPr>
              <w:pStyle w:val="TAL"/>
              <w:rPr>
                <w:rFonts w:cs="Arial"/>
                <w:sz w:val="16"/>
                <w:szCs w:val="16"/>
              </w:rPr>
            </w:pPr>
            <w:r>
              <w:rPr>
                <w:rFonts w:cs="Arial"/>
                <w:sz w:val="16"/>
                <w:szCs w:val="16"/>
              </w:rPr>
              <w:t>SP-140561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760A1B1" w14:textId="77777777" w:rsidR="00046BE2" w:rsidRPr="00572BE7" w:rsidRDefault="003F5561">
            <w:pPr>
              <w:pStyle w:val="TAL"/>
              <w:rPr>
                <w:rFonts w:cs="Arial"/>
                <w:sz w:val="16"/>
                <w:szCs w:val="16"/>
              </w:rPr>
            </w:pPr>
            <w:r>
              <w:rPr>
                <w:rFonts w:cs="Arial"/>
                <w:sz w:val="16"/>
                <w:szCs w:val="16"/>
              </w:rPr>
              <w:t>0475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127CD41" w14:textId="77777777" w:rsidR="00046BE2" w:rsidRPr="00572BE7" w:rsidRDefault="003F5561">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EFA1B2B" w14:textId="77777777" w:rsidR="00046BE2" w:rsidRPr="00572BE7" w:rsidRDefault="003F5561">
            <w:pPr>
              <w:pStyle w:val="TAL"/>
              <w:rPr>
                <w:rFonts w:cs="Arial"/>
                <w:sz w:val="16"/>
                <w:szCs w:val="16"/>
              </w:rPr>
            </w:pPr>
            <w:r w:rsidRPr="003F5561">
              <w:rPr>
                <w:rFonts w:cs="Arial"/>
                <w:sz w:val="16"/>
                <w:szCs w:val="16"/>
              </w:rPr>
              <w:t>Removal of CDIVN service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BF11152" w14:textId="77777777" w:rsidR="00046BE2" w:rsidRDefault="003F556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A324250"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7526FADC" w14:textId="77777777" w:rsidR="00046BE2" w:rsidRDefault="00046BE2">
            <w:pPr>
              <w:pStyle w:val="TAL"/>
              <w:rPr>
                <w:noProof/>
                <w:sz w:val="16"/>
                <w:szCs w:val="16"/>
              </w:rPr>
            </w:pPr>
          </w:p>
        </w:tc>
      </w:tr>
      <w:tr w:rsidR="00046BE2" w14:paraId="3541A6B0" w14:textId="77777777" w:rsidTr="00046BE2">
        <w:tc>
          <w:tcPr>
            <w:tcW w:w="401" w:type="pct"/>
            <w:vMerge/>
            <w:tcBorders>
              <w:left w:val="single" w:sz="6" w:space="0" w:color="auto"/>
              <w:right w:val="single" w:sz="6" w:space="0" w:color="auto"/>
            </w:tcBorders>
            <w:shd w:val="clear" w:color="auto" w:fill="auto"/>
          </w:tcPr>
          <w:p w14:paraId="12EC9FF7"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1AC18380"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0CDE84E5" w14:textId="77777777" w:rsidR="00046BE2" w:rsidRPr="00572BE7" w:rsidRDefault="00C874AE">
            <w:pPr>
              <w:pStyle w:val="TAL"/>
              <w:rPr>
                <w:rFonts w:cs="Arial"/>
                <w:sz w:val="16"/>
                <w:szCs w:val="16"/>
              </w:rPr>
            </w:pPr>
            <w:r>
              <w:rPr>
                <w:rFonts w:cs="Arial"/>
                <w:sz w:val="16"/>
                <w:szCs w:val="16"/>
              </w:rPr>
              <w:t>SP-140562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F9CEBEE" w14:textId="77777777" w:rsidR="00046BE2" w:rsidRPr="00572BE7" w:rsidRDefault="00C874AE">
            <w:pPr>
              <w:pStyle w:val="TAL"/>
              <w:rPr>
                <w:rFonts w:cs="Arial"/>
                <w:sz w:val="16"/>
                <w:szCs w:val="16"/>
              </w:rPr>
            </w:pPr>
            <w:r>
              <w:rPr>
                <w:rFonts w:cs="Arial"/>
                <w:sz w:val="16"/>
                <w:szCs w:val="16"/>
              </w:rPr>
              <w:t>0476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213DFC7" w14:textId="77777777" w:rsidR="00046BE2" w:rsidRPr="00572BE7" w:rsidRDefault="00953E7D">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F7CB8B9" w14:textId="77777777" w:rsidR="00046BE2" w:rsidRPr="00572BE7" w:rsidRDefault="00953E7D">
            <w:pPr>
              <w:pStyle w:val="TAL"/>
              <w:rPr>
                <w:rFonts w:cs="Arial"/>
                <w:sz w:val="16"/>
                <w:szCs w:val="16"/>
              </w:rPr>
            </w:pPr>
            <w:r w:rsidRPr="00953E7D">
              <w:rPr>
                <w:rFonts w:cs="Arial"/>
                <w:sz w:val="16"/>
                <w:szCs w:val="16"/>
              </w:rPr>
              <w:t>Correction for expanded ASN.1 sources code generation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EC76C78" w14:textId="77777777" w:rsidR="00046BE2" w:rsidRDefault="00953E7D">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53991A93"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339D5138" w14:textId="77777777" w:rsidR="00046BE2" w:rsidRDefault="00046BE2">
            <w:pPr>
              <w:pStyle w:val="TAL"/>
              <w:rPr>
                <w:noProof/>
                <w:sz w:val="16"/>
                <w:szCs w:val="16"/>
              </w:rPr>
            </w:pPr>
          </w:p>
        </w:tc>
      </w:tr>
      <w:tr w:rsidR="00046BE2" w14:paraId="16EF58C0" w14:textId="77777777" w:rsidTr="00046BE2">
        <w:tc>
          <w:tcPr>
            <w:tcW w:w="401" w:type="pct"/>
            <w:vMerge/>
            <w:tcBorders>
              <w:left w:val="single" w:sz="6" w:space="0" w:color="auto"/>
              <w:right w:val="single" w:sz="6" w:space="0" w:color="auto"/>
            </w:tcBorders>
            <w:shd w:val="clear" w:color="auto" w:fill="auto"/>
          </w:tcPr>
          <w:p w14:paraId="32A48382"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6C55D656"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40C7F5A" w14:textId="77777777" w:rsidR="00046BE2" w:rsidRPr="00572BE7" w:rsidRDefault="00B10631" w:rsidP="00D02646">
            <w:pPr>
              <w:pStyle w:val="TAL"/>
              <w:rPr>
                <w:rFonts w:cs="Arial"/>
                <w:sz w:val="16"/>
                <w:szCs w:val="16"/>
              </w:rPr>
            </w:pPr>
            <w:r>
              <w:rPr>
                <w:rFonts w:cs="Arial"/>
                <w:sz w:val="16"/>
                <w:szCs w:val="16"/>
              </w:rPr>
              <w:t>S</w:t>
            </w:r>
            <w:r w:rsidR="00D02646">
              <w:rPr>
                <w:rFonts w:cs="Arial"/>
                <w:sz w:val="16"/>
                <w:szCs w:val="16"/>
              </w:rPr>
              <w:t>P</w:t>
            </w:r>
            <w:r>
              <w:rPr>
                <w:rFonts w:cs="Arial"/>
                <w:sz w:val="16"/>
                <w:szCs w:val="16"/>
              </w:rPr>
              <w:t>-140563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E7E7EED" w14:textId="77777777" w:rsidR="00046BE2" w:rsidRPr="00572BE7" w:rsidRDefault="00B10631">
            <w:pPr>
              <w:pStyle w:val="TAL"/>
              <w:rPr>
                <w:rFonts w:cs="Arial"/>
                <w:sz w:val="16"/>
                <w:szCs w:val="16"/>
              </w:rPr>
            </w:pPr>
            <w:r>
              <w:rPr>
                <w:rFonts w:cs="Arial"/>
                <w:sz w:val="16"/>
                <w:szCs w:val="16"/>
              </w:rPr>
              <w:t>0477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5D84521" w14:textId="77777777" w:rsidR="00046BE2" w:rsidRPr="00572BE7" w:rsidRDefault="00B10631">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4E0E691" w14:textId="77777777" w:rsidR="00046BE2" w:rsidRPr="00572BE7" w:rsidRDefault="00B10631">
            <w:pPr>
              <w:pStyle w:val="TAL"/>
              <w:rPr>
                <w:rFonts w:cs="Arial"/>
                <w:sz w:val="16"/>
                <w:szCs w:val="16"/>
              </w:rPr>
            </w:pPr>
            <w:r w:rsidRPr="00B10631">
              <w:rPr>
                <w:rFonts w:cs="Arial"/>
                <w:sz w:val="16"/>
                <w:szCs w:val="16"/>
              </w:rPr>
              <w:t>Introduction of ASN.1 Cross-reference listing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2FA31E1" w14:textId="77777777" w:rsidR="00046BE2" w:rsidRDefault="00B10631">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5358391D"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7A93E619" w14:textId="77777777" w:rsidR="00046BE2" w:rsidRDefault="00046BE2">
            <w:pPr>
              <w:pStyle w:val="TAL"/>
              <w:rPr>
                <w:noProof/>
                <w:sz w:val="16"/>
                <w:szCs w:val="16"/>
              </w:rPr>
            </w:pPr>
          </w:p>
        </w:tc>
      </w:tr>
      <w:tr w:rsidR="00046BE2" w14:paraId="53F010D7" w14:textId="77777777" w:rsidTr="00046BE2">
        <w:tc>
          <w:tcPr>
            <w:tcW w:w="401" w:type="pct"/>
            <w:vMerge/>
            <w:tcBorders>
              <w:left w:val="single" w:sz="6" w:space="0" w:color="auto"/>
              <w:right w:val="single" w:sz="6" w:space="0" w:color="auto"/>
            </w:tcBorders>
            <w:shd w:val="clear" w:color="auto" w:fill="auto"/>
          </w:tcPr>
          <w:p w14:paraId="772C8767"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02536977"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501B533" w14:textId="77777777" w:rsidR="00046BE2" w:rsidRPr="00572BE7" w:rsidRDefault="00D02646">
            <w:pPr>
              <w:pStyle w:val="TAL"/>
              <w:rPr>
                <w:rFonts w:cs="Arial"/>
                <w:sz w:val="16"/>
                <w:szCs w:val="16"/>
              </w:rPr>
            </w:pPr>
            <w:r>
              <w:rPr>
                <w:rFonts w:cs="Arial"/>
                <w:sz w:val="16"/>
                <w:szCs w:val="16"/>
              </w:rPr>
              <w:t>SP-140564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D913D7F" w14:textId="77777777" w:rsidR="00046BE2" w:rsidRPr="00572BE7" w:rsidRDefault="00D02646">
            <w:pPr>
              <w:pStyle w:val="TAL"/>
              <w:rPr>
                <w:rFonts w:cs="Arial"/>
                <w:sz w:val="16"/>
                <w:szCs w:val="16"/>
              </w:rPr>
            </w:pPr>
            <w:r>
              <w:rPr>
                <w:rFonts w:cs="Arial"/>
                <w:sz w:val="16"/>
                <w:szCs w:val="16"/>
              </w:rPr>
              <w:t>0478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7F1050F" w14:textId="77777777" w:rsidR="00046BE2" w:rsidRPr="00572BE7" w:rsidRDefault="00D0264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45BD4B5" w14:textId="77777777" w:rsidR="00046BE2" w:rsidRPr="00572BE7" w:rsidRDefault="00D02646">
            <w:pPr>
              <w:pStyle w:val="TAL"/>
              <w:rPr>
                <w:rFonts w:cs="Arial"/>
                <w:sz w:val="16"/>
                <w:szCs w:val="16"/>
              </w:rPr>
            </w:pPr>
            <w:r w:rsidRPr="00D02646">
              <w:rPr>
                <w:rFonts w:cs="Arial"/>
                <w:sz w:val="16"/>
                <w:szCs w:val="16"/>
              </w:rPr>
              <w:t>Corrections for alignment between charging specifications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1FC0FCE" w14:textId="77777777" w:rsidR="00046BE2" w:rsidRDefault="00D02646">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0DF70278"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582664A6" w14:textId="77777777" w:rsidR="00046BE2" w:rsidRDefault="00046BE2">
            <w:pPr>
              <w:pStyle w:val="TAL"/>
              <w:rPr>
                <w:noProof/>
                <w:sz w:val="16"/>
                <w:szCs w:val="16"/>
              </w:rPr>
            </w:pPr>
          </w:p>
        </w:tc>
      </w:tr>
      <w:tr w:rsidR="00046BE2" w14:paraId="10F869F9" w14:textId="77777777" w:rsidTr="00046BE2">
        <w:tc>
          <w:tcPr>
            <w:tcW w:w="401" w:type="pct"/>
            <w:vMerge/>
            <w:tcBorders>
              <w:left w:val="single" w:sz="6" w:space="0" w:color="auto"/>
              <w:right w:val="single" w:sz="6" w:space="0" w:color="auto"/>
            </w:tcBorders>
            <w:shd w:val="clear" w:color="auto" w:fill="auto"/>
          </w:tcPr>
          <w:p w14:paraId="3BC2EE75"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4042DCFD"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6024B19F" w14:textId="77777777" w:rsidR="00046BE2" w:rsidRPr="00572BE7" w:rsidRDefault="00881D7C">
            <w:pPr>
              <w:pStyle w:val="TAL"/>
              <w:rPr>
                <w:rFonts w:cs="Arial"/>
                <w:sz w:val="16"/>
                <w:szCs w:val="16"/>
              </w:rPr>
            </w:pPr>
            <w:r>
              <w:rPr>
                <w:rFonts w:cs="Arial"/>
                <w:sz w:val="16"/>
                <w:szCs w:val="16"/>
              </w:rPr>
              <w:t>SP-140563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ABF072F" w14:textId="77777777" w:rsidR="00046BE2" w:rsidRPr="00572BE7" w:rsidRDefault="00881D7C">
            <w:pPr>
              <w:pStyle w:val="TAL"/>
              <w:rPr>
                <w:rFonts w:cs="Arial"/>
                <w:sz w:val="16"/>
                <w:szCs w:val="16"/>
              </w:rPr>
            </w:pPr>
            <w:r>
              <w:rPr>
                <w:rFonts w:cs="Arial"/>
                <w:sz w:val="16"/>
                <w:szCs w:val="16"/>
              </w:rPr>
              <w:t>0479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D83A1E5" w14:textId="77777777" w:rsidR="00046BE2" w:rsidRPr="00572BE7" w:rsidRDefault="00881D7C">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DE67F93" w14:textId="77777777" w:rsidR="00046BE2" w:rsidRPr="00572BE7" w:rsidRDefault="00881D7C">
            <w:pPr>
              <w:pStyle w:val="TAL"/>
              <w:rPr>
                <w:rFonts w:cs="Arial"/>
                <w:sz w:val="16"/>
                <w:szCs w:val="16"/>
              </w:rPr>
            </w:pPr>
            <w:r w:rsidRPr="00881D7C">
              <w:rPr>
                <w:rFonts w:cs="Arial"/>
                <w:sz w:val="16"/>
                <w:szCs w:val="16"/>
              </w:rPr>
              <w:t>Introduction of report the most up to date User Location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EB8D26A" w14:textId="77777777" w:rsidR="00046BE2" w:rsidRDefault="00881D7C">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736D0632"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38939643" w14:textId="77777777" w:rsidR="00046BE2" w:rsidRDefault="00046BE2">
            <w:pPr>
              <w:pStyle w:val="TAL"/>
              <w:rPr>
                <w:noProof/>
                <w:sz w:val="16"/>
                <w:szCs w:val="16"/>
              </w:rPr>
            </w:pPr>
          </w:p>
        </w:tc>
      </w:tr>
      <w:tr w:rsidR="0076781F" w14:paraId="31E16258" w14:textId="77777777" w:rsidTr="00046BE2">
        <w:tc>
          <w:tcPr>
            <w:tcW w:w="401" w:type="pct"/>
            <w:vMerge/>
            <w:tcBorders>
              <w:left w:val="single" w:sz="6" w:space="0" w:color="auto"/>
              <w:right w:val="single" w:sz="6" w:space="0" w:color="auto"/>
            </w:tcBorders>
            <w:shd w:val="clear" w:color="auto" w:fill="auto"/>
          </w:tcPr>
          <w:p w14:paraId="250642EF" w14:textId="77777777" w:rsidR="0076781F" w:rsidRDefault="0076781F">
            <w:pPr>
              <w:pStyle w:val="TAL"/>
              <w:rPr>
                <w:noProof/>
                <w:sz w:val="16"/>
                <w:szCs w:val="16"/>
              </w:rPr>
            </w:pPr>
          </w:p>
        </w:tc>
        <w:tc>
          <w:tcPr>
            <w:tcW w:w="286" w:type="pct"/>
            <w:vMerge/>
            <w:tcBorders>
              <w:left w:val="single" w:sz="6" w:space="0" w:color="auto"/>
              <w:right w:val="single" w:sz="6" w:space="0" w:color="auto"/>
            </w:tcBorders>
            <w:shd w:val="clear" w:color="auto" w:fill="auto"/>
          </w:tcPr>
          <w:p w14:paraId="7C429D9E" w14:textId="77777777" w:rsidR="0076781F" w:rsidRPr="00572BE7" w:rsidRDefault="0076781F">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22A5AB97" w14:textId="77777777" w:rsidR="0076781F" w:rsidRPr="00572BE7" w:rsidRDefault="0076781F">
            <w:pPr>
              <w:pStyle w:val="TAL"/>
              <w:rPr>
                <w:rFonts w:cs="Arial"/>
                <w:sz w:val="16"/>
                <w:szCs w:val="16"/>
              </w:rPr>
            </w:pPr>
            <w:r>
              <w:rPr>
                <w:rFonts w:cs="Arial"/>
                <w:sz w:val="16"/>
                <w:szCs w:val="16"/>
              </w:rPr>
              <w:t>SP-140567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8B476A1" w14:textId="77777777" w:rsidR="0076781F" w:rsidRPr="00572BE7" w:rsidRDefault="0076781F">
            <w:pPr>
              <w:pStyle w:val="TAL"/>
              <w:rPr>
                <w:rFonts w:cs="Arial"/>
                <w:sz w:val="16"/>
                <w:szCs w:val="16"/>
              </w:rPr>
            </w:pPr>
            <w:r>
              <w:rPr>
                <w:rFonts w:cs="Arial"/>
                <w:sz w:val="16"/>
                <w:szCs w:val="16"/>
              </w:rPr>
              <w:t>0484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E37CFDC" w14:textId="77777777" w:rsidR="0076781F" w:rsidRPr="00572BE7" w:rsidRDefault="0076781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E2E0ECD" w14:textId="77777777" w:rsidR="0076781F" w:rsidRPr="00572BE7" w:rsidRDefault="0076781F">
            <w:pPr>
              <w:pStyle w:val="TAL"/>
              <w:rPr>
                <w:rFonts w:cs="Arial"/>
                <w:sz w:val="16"/>
                <w:szCs w:val="16"/>
              </w:rPr>
            </w:pPr>
            <w:r w:rsidRPr="0076781F">
              <w:rPr>
                <w:rFonts w:cs="Arial"/>
                <w:sz w:val="16"/>
                <w:szCs w:val="16"/>
              </w:rPr>
              <w:t>Introduce Charging Characteristics in Convergent scenario</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7FAAD2E" w14:textId="77777777" w:rsidR="0076781F" w:rsidRDefault="0076781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6D2AE54" w14:textId="77777777" w:rsidR="0076781F" w:rsidRDefault="0076781F">
            <w:pPr>
              <w:pStyle w:val="TAL"/>
              <w:rPr>
                <w:noProof/>
                <w:sz w:val="16"/>
                <w:szCs w:val="16"/>
              </w:rPr>
            </w:pPr>
          </w:p>
        </w:tc>
        <w:tc>
          <w:tcPr>
            <w:tcW w:w="365" w:type="pct"/>
            <w:vMerge/>
            <w:tcBorders>
              <w:left w:val="single" w:sz="6" w:space="0" w:color="auto"/>
              <w:right w:val="single" w:sz="6" w:space="0" w:color="auto"/>
            </w:tcBorders>
            <w:shd w:val="clear" w:color="auto" w:fill="auto"/>
          </w:tcPr>
          <w:p w14:paraId="1B76A695" w14:textId="77777777" w:rsidR="0076781F" w:rsidRDefault="0076781F">
            <w:pPr>
              <w:pStyle w:val="TAL"/>
              <w:rPr>
                <w:noProof/>
                <w:sz w:val="16"/>
                <w:szCs w:val="16"/>
              </w:rPr>
            </w:pPr>
          </w:p>
        </w:tc>
      </w:tr>
      <w:tr w:rsidR="0076781F" w14:paraId="62E0B25F" w14:textId="77777777" w:rsidTr="00046BE2">
        <w:tc>
          <w:tcPr>
            <w:tcW w:w="401" w:type="pct"/>
            <w:vMerge/>
            <w:tcBorders>
              <w:left w:val="single" w:sz="6" w:space="0" w:color="auto"/>
              <w:right w:val="single" w:sz="6" w:space="0" w:color="auto"/>
            </w:tcBorders>
            <w:shd w:val="clear" w:color="auto" w:fill="auto"/>
          </w:tcPr>
          <w:p w14:paraId="2E8696FF" w14:textId="77777777" w:rsidR="0076781F" w:rsidRDefault="0076781F">
            <w:pPr>
              <w:pStyle w:val="TAL"/>
              <w:rPr>
                <w:noProof/>
                <w:sz w:val="16"/>
                <w:szCs w:val="16"/>
              </w:rPr>
            </w:pPr>
          </w:p>
        </w:tc>
        <w:tc>
          <w:tcPr>
            <w:tcW w:w="286" w:type="pct"/>
            <w:vMerge/>
            <w:tcBorders>
              <w:left w:val="single" w:sz="6" w:space="0" w:color="auto"/>
              <w:right w:val="single" w:sz="6" w:space="0" w:color="auto"/>
            </w:tcBorders>
            <w:shd w:val="clear" w:color="auto" w:fill="auto"/>
          </w:tcPr>
          <w:p w14:paraId="7C5B83FC" w14:textId="77777777" w:rsidR="0076781F" w:rsidRPr="00572BE7" w:rsidRDefault="0076781F">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5DE34219" w14:textId="77777777" w:rsidR="0076781F" w:rsidRPr="00572BE7" w:rsidRDefault="0076781F">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26B941E" w14:textId="77777777" w:rsidR="0076781F" w:rsidRPr="00572BE7" w:rsidRDefault="0076781F">
            <w:pPr>
              <w:pStyle w:val="TAL"/>
              <w:rPr>
                <w:rFonts w:cs="Arial"/>
                <w:sz w:val="16"/>
                <w:szCs w:val="16"/>
              </w:rPr>
            </w:pPr>
            <w:r>
              <w:rPr>
                <w:rFonts w:cs="Arial"/>
                <w:sz w:val="16"/>
                <w:szCs w:val="16"/>
              </w:rPr>
              <w:t>0485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41E3757" w14:textId="77777777" w:rsidR="0076781F" w:rsidRPr="00572BE7" w:rsidRDefault="0076781F">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63DC292" w14:textId="77777777" w:rsidR="0076781F" w:rsidRPr="00572BE7" w:rsidRDefault="0076781F">
            <w:pPr>
              <w:pStyle w:val="TAL"/>
              <w:rPr>
                <w:rFonts w:cs="Arial"/>
                <w:sz w:val="16"/>
                <w:szCs w:val="16"/>
              </w:rPr>
            </w:pPr>
            <w:r w:rsidRPr="0076781F">
              <w:rPr>
                <w:rFonts w:cs="Arial"/>
                <w:sz w:val="16"/>
                <w:szCs w:val="16"/>
              </w:rPr>
              <w:t>Introduce Traffic Data Volumes in IPE-CDR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A5E3D31" w14:textId="77777777" w:rsidR="0076781F" w:rsidRDefault="0076781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C5E7F0F" w14:textId="77777777" w:rsidR="0076781F" w:rsidRDefault="0076781F">
            <w:pPr>
              <w:pStyle w:val="TAL"/>
              <w:rPr>
                <w:noProof/>
                <w:sz w:val="16"/>
                <w:szCs w:val="16"/>
              </w:rPr>
            </w:pPr>
          </w:p>
        </w:tc>
        <w:tc>
          <w:tcPr>
            <w:tcW w:w="365" w:type="pct"/>
            <w:vMerge/>
            <w:tcBorders>
              <w:left w:val="single" w:sz="6" w:space="0" w:color="auto"/>
              <w:right w:val="single" w:sz="6" w:space="0" w:color="auto"/>
            </w:tcBorders>
            <w:shd w:val="clear" w:color="auto" w:fill="auto"/>
          </w:tcPr>
          <w:p w14:paraId="203D187A" w14:textId="77777777" w:rsidR="0076781F" w:rsidRDefault="0076781F">
            <w:pPr>
              <w:pStyle w:val="TAL"/>
              <w:rPr>
                <w:noProof/>
                <w:sz w:val="16"/>
                <w:szCs w:val="16"/>
              </w:rPr>
            </w:pPr>
          </w:p>
        </w:tc>
      </w:tr>
      <w:tr w:rsidR="00046BE2" w14:paraId="61C81264" w14:textId="77777777" w:rsidTr="00046BE2">
        <w:tc>
          <w:tcPr>
            <w:tcW w:w="401" w:type="pct"/>
            <w:vMerge/>
            <w:tcBorders>
              <w:left w:val="single" w:sz="6" w:space="0" w:color="auto"/>
              <w:right w:val="single" w:sz="6" w:space="0" w:color="auto"/>
            </w:tcBorders>
            <w:shd w:val="clear" w:color="auto" w:fill="auto"/>
          </w:tcPr>
          <w:p w14:paraId="6127CD3D"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4EF9781F"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3822ABB" w14:textId="77777777" w:rsidR="00046BE2" w:rsidRPr="00572BE7" w:rsidRDefault="0076781F">
            <w:pPr>
              <w:pStyle w:val="TAL"/>
              <w:rPr>
                <w:rFonts w:cs="Arial"/>
                <w:sz w:val="16"/>
                <w:szCs w:val="16"/>
              </w:rPr>
            </w:pPr>
            <w:r>
              <w:rPr>
                <w:rFonts w:cs="Arial"/>
                <w:sz w:val="16"/>
                <w:szCs w:val="16"/>
              </w:rPr>
              <w:t>SP-140563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3AE303C" w14:textId="77777777" w:rsidR="00046BE2" w:rsidRPr="00572BE7" w:rsidRDefault="0076781F">
            <w:pPr>
              <w:pStyle w:val="TAL"/>
              <w:rPr>
                <w:rFonts w:cs="Arial"/>
                <w:sz w:val="16"/>
                <w:szCs w:val="16"/>
              </w:rPr>
            </w:pPr>
            <w:r>
              <w:rPr>
                <w:rFonts w:cs="Arial"/>
                <w:sz w:val="16"/>
                <w:szCs w:val="16"/>
              </w:rPr>
              <w:t>0486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C7D41A5" w14:textId="77777777" w:rsidR="00046BE2" w:rsidRPr="00572BE7" w:rsidRDefault="0076781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C4C143C" w14:textId="77777777" w:rsidR="00046BE2" w:rsidRPr="00572BE7" w:rsidRDefault="0076781F">
            <w:pPr>
              <w:pStyle w:val="TAL"/>
              <w:rPr>
                <w:rFonts w:cs="Arial"/>
                <w:sz w:val="16"/>
                <w:szCs w:val="16"/>
              </w:rPr>
            </w:pPr>
            <w:r w:rsidRPr="0076781F">
              <w:rPr>
                <w:rFonts w:cs="Arial"/>
                <w:sz w:val="16"/>
                <w:szCs w:val="16"/>
              </w:rPr>
              <w:t>Complete ePDG offline charging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DB10B9A" w14:textId="77777777" w:rsidR="00046BE2" w:rsidRDefault="0076781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C16E991"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360B1241" w14:textId="77777777" w:rsidR="00046BE2" w:rsidRDefault="00046BE2">
            <w:pPr>
              <w:pStyle w:val="TAL"/>
              <w:rPr>
                <w:noProof/>
                <w:sz w:val="16"/>
                <w:szCs w:val="16"/>
              </w:rPr>
            </w:pPr>
          </w:p>
        </w:tc>
      </w:tr>
      <w:tr w:rsidR="00046BE2" w14:paraId="5A8390F2" w14:textId="77777777" w:rsidTr="00046BE2">
        <w:tc>
          <w:tcPr>
            <w:tcW w:w="401" w:type="pct"/>
            <w:vMerge/>
            <w:tcBorders>
              <w:left w:val="single" w:sz="6" w:space="0" w:color="auto"/>
              <w:right w:val="single" w:sz="6" w:space="0" w:color="auto"/>
            </w:tcBorders>
            <w:shd w:val="clear" w:color="auto" w:fill="auto"/>
          </w:tcPr>
          <w:p w14:paraId="53766ACE"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00EC50EF"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04E98A1D" w14:textId="77777777" w:rsidR="00046BE2" w:rsidRPr="00572BE7" w:rsidRDefault="00624CDE">
            <w:pPr>
              <w:pStyle w:val="TAL"/>
              <w:rPr>
                <w:rFonts w:cs="Arial"/>
                <w:sz w:val="16"/>
                <w:szCs w:val="16"/>
              </w:rPr>
            </w:pPr>
            <w:r>
              <w:rPr>
                <w:rFonts w:cs="Arial"/>
                <w:sz w:val="16"/>
                <w:szCs w:val="16"/>
              </w:rPr>
              <w:t>SP-140568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E64313D" w14:textId="77777777" w:rsidR="00046BE2" w:rsidRPr="00572BE7" w:rsidRDefault="00624CDE">
            <w:pPr>
              <w:pStyle w:val="TAL"/>
              <w:rPr>
                <w:rFonts w:cs="Arial"/>
                <w:sz w:val="16"/>
                <w:szCs w:val="16"/>
              </w:rPr>
            </w:pPr>
            <w:r>
              <w:rPr>
                <w:rFonts w:cs="Arial"/>
                <w:sz w:val="16"/>
                <w:szCs w:val="16"/>
              </w:rPr>
              <w:t>0488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4C1A0B3" w14:textId="77777777" w:rsidR="00046BE2" w:rsidRPr="00572BE7" w:rsidRDefault="00624CDE">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3EBBB1" w14:textId="77777777" w:rsidR="00046BE2" w:rsidRPr="00572BE7" w:rsidRDefault="00624CDE">
            <w:pPr>
              <w:pStyle w:val="TAL"/>
              <w:rPr>
                <w:rFonts w:cs="Arial"/>
                <w:sz w:val="16"/>
                <w:szCs w:val="16"/>
              </w:rPr>
            </w:pPr>
            <w:r w:rsidRPr="00624CDE">
              <w:rPr>
                <w:rFonts w:cs="Arial"/>
                <w:sz w:val="16"/>
                <w:szCs w:val="16"/>
              </w:rPr>
              <w:t>Correction on inconsistent defined parameter for NetLoc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B337FD" w14:textId="77777777" w:rsidR="00046BE2" w:rsidRDefault="00624CDE">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E77B1B7"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40E98AEE" w14:textId="77777777" w:rsidR="00046BE2" w:rsidRDefault="00046BE2">
            <w:pPr>
              <w:pStyle w:val="TAL"/>
              <w:rPr>
                <w:noProof/>
                <w:sz w:val="16"/>
                <w:szCs w:val="16"/>
              </w:rPr>
            </w:pPr>
          </w:p>
        </w:tc>
      </w:tr>
      <w:tr w:rsidR="00046BE2" w14:paraId="28D8068F" w14:textId="77777777" w:rsidTr="00046BE2">
        <w:tc>
          <w:tcPr>
            <w:tcW w:w="401" w:type="pct"/>
            <w:vMerge/>
            <w:tcBorders>
              <w:left w:val="single" w:sz="6" w:space="0" w:color="auto"/>
              <w:right w:val="single" w:sz="6" w:space="0" w:color="auto"/>
            </w:tcBorders>
            <w:shd w:val="clear" w:color="auto" w:fill="auto"/>
          </w:tcPr>
          <w:p w14:paraId="045C6E82"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6908157D"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762D5950" w14:textId="77777777" w:rsidR="00046BE2" w:rsidRPr="00572BE7" w:rsidRDefault="00624CDE">
            <w:pPr>
              <w:pStyle w:val="TAL"/>
              <w:rPr>
                <w:rFonts w:cs="Arial"/>
                <w:sz w:val="16"/>
                <w:szCs w:val="16"/>
              </w:rPr>
            </w:pPr>
            <w:r>
              <w:rPr>
                <w:rFonts w:cs="Arial"/>
                <w:sz w:val="16"/>
                <w:szCs w:val="16"/>
              </w:rPr>
              <w:t>SP-140567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4C84A66" w14:textId="77777777" w:rsidR="00046BE2" w:rsidRPr="00572BE7" w:rsidRDefault="00624CDE">
            <w:pPr>
              <w:pStyle w:val="TAL"/>
              <w:rPr>
                <w:rFonts w:cs="Arial"/>
                <w:sz w:val="16"/>
                <w:szCs w:val="16"/>
              </w:rPr>
            </w:pPr>
            <w:r>
              <w:rPr>
                <w:rFonts w:cs="Arial"/>
                <w:sz w:val="16"/>
                <w:szCs w:val="16"/>
              </w:rPr>
              <w:t>0489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2DAFA1A" w14:textId="77777777" w:rsidR="00046BE2" w:rsidRPr="00572BE7" w:rsidRDefault="00624CDE">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5B9A97D" w14:textId="77777777" w:rsidR="00046BE2" w:rsidRPr="00572BE7" w:rsidRDefault="00624CDE">
            <w:pPr>
              <w:pStyle w:val="TAL"/>
              <w:rPr>
                <w:rFonts w:cs="Arial"/>
                <w:sz w:val="16"/>
                <w:szCs w:val="16"/>
              </w:rPr>
            </w:pPr>
            <w:r w:rsidRPr="00624CDE">
              <w:rPr>
                <w:rFonts w:cs="Arial"/>
                <w:sz w:val="16"/>
                <w:szCs w:val="16"/>
              </w:rPr>
              <w:t>Corrections to include missing fixed user location information for NSWO</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EA7E56C" w14:textId="77777777" w:rsidR="00046BE2" w:rsidRDefault="00624CDE">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7A191EDF"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30C24B85" w14:textId="77777777" w:rsidR="00046BE2" w:rsidRDefault="00046BE2">
            <w:pPr>
              <w:pStyle w:val="TAL"/>
              <w:rPr>
                <w:noProof/>
                <w:sz w:val="16"/>
                <w:szCs w:val="16"/>
              </w:rPr>
            </w:pPr>
          </w:p>
        </w:tc>
      </w:tr>
      <w:tr w:rsidR="00C64812" w14:paraId="5205FCC4" w14:textId="77777777" w:rsidTr="00046BE2">
        <w:tc>
          <w:tcPr>
            <w:tcW w:w="401" w:type="pct"/>
            <w:vMerge/>
            <w:tcBorders>
              <w:left w:val="single" w:sz="6" w:space="0" w:color="auto"/>
              <w:right w:val="single" w:sz="6" w:space="0" w:color="auto"/>
            </w:tcBorders>
            <w:shd w:val="clear" w:color="auto" w:fill="auto"/>
          </w:tcPr>
          <w:p w14:paraId="02805C3E" w14:textId="77777777" w:rsidR="00C64812" w:rsidRDefault="00C64812">
            <w:pPr>
              <w:pStyle w:val="TAL"/>
              <w:rPr>
                <w:noProof/>
                <w:sz w:val="16"/>
                <w:szCs w:val="16"/>
              </w:rPr>
            </w:pPr>
          </w:p>
        </w:tc>
        <w:tc>
          <w:tcPr>
            <w:tcW w:w="286" w:type="pct"/>
            <w:vMerge/>
            <w:tcBorders>
              <w:left w:val="single" w:sz="6" w:space="0" w:color="auto"/>
              <w:right w:val="single" w:sz="6" w:space="0" w:color="auto"/>
            </w:tcBorders>
            <w:shd w:val="clear" w:color="auto" w:fill="auto"/>
          </w:tcPr>
          <w:p w14:paraId="115F6428" w14:textId="77777777" w:rsidR="00C64812" w:rsidRPr="00572BE7" w:rsidRDefault="00C64812">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13921DC4" w14:textId="77777777" w:rsidR="00C64812" w:rsidRPr="00572BE7" w:rsidRDefault="00C64812">
            <w:pPr>
              <w:pStyle w:val="TAL"/>
              <w:rPr>
                <w:rFonts w:cs="Arial"/>
                <w:sz w:val="16"/>
                <w:szCs w:val="16"/>
              </w:rPr>
            </w:pPr>
            <w:r>
              <w:rPr>
                <w:rFonts w:cs="Arial"/>
                <w:sz w:val="16"/>
                <w:szCs w:val="16"/>
              </w:rPr>
              <w:t>SP-140563</w:t>
            </w:r>
          </w:p>
          <w:p w14:paraId="678C9A67" w14:textId="77777777" w:rsidR="00C64812" w:rsidRPr="00572BE7" w:rsidRDefault="00C64812" w:rsidP="00250E22">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80C5616" w14:textId="77777777" w:rsidR="00C64812" w:rsidRPr="00572BE7" w:rsidRDefault="00C64812">
            <w:pPr>
              <w:pStyle w:val="TAL"/>
              <w:rPr>
                <w:rFonts w:cs="Arial"/>
                <w:sz w:val="16"/>
                <w:szCs w:val="16"/>
              </w:rPr>
            </w:pPr>
            <w:r>
              <w:rPr>
                <w:rFonts w:cs="Arial"/>
                <w:sz w:val="16"/>
                <w:szCs w:val="16"/>
              </w:rPr>
              <w:t>0490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C4F365A" w14:textId="77777777" w:rsidR="00C64812" w:rsidRPr="00572BE7" w:rsidRDefault="00C64812">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5E4E28C" w14:textId="77777777" w:rsidR="00C64812" w:rsidRPr="00572BE7" w:rsidRDefault="00C64812">
            <w:pPr>
              <w:pStyle w:val="TAL"/>
              <w:rPr>
                <w:rFonts w:cs="Arial"/>
                <w:sz w:val="16"/>
                <w:szCs w:val="16"/>
              </w:rPr>
            </w:pPr>
            <w:r w:rsidRPr="004E7F75">
              <w:rPr>
                <w:rFonts w:cs="Arial"/>
                <w:sz w:val="16"/>
                <w:szCs w:val="16"/>
              </w:rPr>
              <w:t>Correction of Subscriber Equipment Number and Instance Id for privacy concerns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8D41C7A" w14:textId="77777777" w:rsidR="00C64812" w:rsidRDefault="00C64812">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2C556BD5" w14:textId="77777777" w:rsidR="00C64812" w:rsidRDefault="00C64812">
            <w:pPr>
              <w:pStyle w:val="TAL"/>
              <w:rPr>
                <w:noProof/>
                <w:sz w:val="16"/>
                <w:szCs w:val="16"/>
              </w:rPr>
            </w:pPr>
          </w:p>
        </w:tc>
        <w:tc>
          <w:tcPr>
            <w:tcW w:w="365" w:type="pct"/>
            <w:vMerge/>
            <w:tcBorders>
              <w:left w:val="single" w:sz="6" w:space="0" w:color="auto"/>
              <w:right w:val="single" w:sz="6" w:space="0" w:color="auto"/>
            </w:tcBorders>
            <w:shd w:val="clear" w:color="auto" w:fill="auto"/>
          </w:tcPr>
          <w:p w14:paraId="6416995A" w14:textId="77777777" w:rsidR="00C64812" w:rsidRDefault="00C64812">
            <w:pPr>
              <w:pStyle w:val="TAL"/>
              <w:rPr>
                <w:noProof/>
                <w:sz w:val="16"/>
                <w:szCs w:val="16"/>
              </w:rPr>
            </w:pPr>
          </w:p>
        </w:tc>
      </w:tr>
      <w:tr w:rsidR="00C64812" w14:paraId="201DE871" w14:textId="77777777" w:rsidTr="00920268">
        <w:tc>
          <w:tcPr>
            <w:tcW w:w="401" w:type="pct"/>
            <w:vMerge/>
            <w:tcBorders>
              <w:left w:val="single" w:sz="6" w:space="0" w:color="auto"/>
              <w:right w:val="single" w:sz="6" w:space="0" w:color="auto"/>
            </w:tcBorders>
            <w:shd w:val="clear" w:color="auto" w:fill="auto"/>
          </w:tcPr>
          <w:p w14:paraId="4ABEDAB2" w14:textId="77777777" w:rsidR="00C64812" w:rsidRDefault="00C64812">
            <w:pPr>
              <w:pStyle w:val="TAL"/>
              <w:rPr>
                <w:noProof/>
                <w:sz w:val="16"/>
                <w:szCs w:val="16"/>
              </w:rPr>
            </w:pPr>
          </w:p>
        </w:tc>
        <w:tc>
          <w:tcPr>
            <w:tcW w:w="286" w:type="pct"/>
            <w:vMerge/>
            <w:tcBorders>
              <w:left w:val="single" w:sz="6" w:space="0" w:color="auto"/>
              <w:right w:val="single" w:sz="6" w:space="0" w:color="auto"/>
            </w:tcBorders>
            <w:shd w:val="clear" w:color="auto" w:fill="auto"/>
          </w:tcPr>
          <w:p w14:paraId="16D8C34C" w14:textId="77777777" w:rsidR="00C64812" w:rsidRPr="00572BE7" w:rsidRDefault="00C64812">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14C8EBEA" w14:textId="77777777" w:rsidR="00C64812" w:rsidRPr="00572BE7" w:rsidRDefault="00C64812">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B0F3769" w14:textId="77777777" w:rsidR="00C64812" w:rsidRPr="00572BE7" w:rsidRDefault="00C64812">
            <w:pPr>
              <w:pStyle w:val="TAL"/>
              <w:rPr>
                <w:rFonts w:cs="Arial"/>
                <w:sz w:val="16"/>
                <w:szCs w:val="16"/>
              </w:rPr>
            </w:pPr>
            <w:r>
              <w:rPr>
                <w:rFonts w:cs="Arial"/>
                <w:sz w:val="16"/>
                <w:szCs w:val="16"/>
              </w:rPr>
              <w:t>0492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1CDBB52" w14:textId="77777777" w:rsidR="00C64812" w:rsidRPr="00572BE7" w:rsidRDefault="00C6481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C97FC27" w14:textId="77777777" w:rsidR="00C64812" w:rsidRPr="00572BE7" w:rsidRDefault="00C64812">
            <w:pPr>
              <w:pStyle w:val="TAL"/>
              <w:rPr>
                <w:rFonts w:cs="Arial"/>
                <w:sz w:val="16"/>
                <w:szCs w:val="16"/>
              </w:rPr>
            </w:pPr>
            <w:r w:rsidRPr="00C64812">
              <w:rPr>
                <w:rFonts w:cs="Arial"/>
                <w:sz w:val="16"/>
                <w:szCs w:val="16"/>
              </w:rPr>
              <w:t>Removal of I-WLAN solution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B122F6" w14:textId="77777777" w:rsidR="00C64812" w:rsidRDefault="00C64812">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5F96F315" w14:textId="77777777" w:rsidR="00C64812" w:rsidRDefault="00C64812">
            <w:pPr>
              <w:pStyle w:val="TAL"/>
              <w:rPr>
                <w:noProof/>
                <w:sz w:val="16"/>
                <w:szCs w:val="16"/>
              </w:rPr>
            </w:pPr>
          </w:p>
        </w:tc>
        <w:tc>
          <w:tcPr>
            <w:tcW w:w="365" w:type="pct"/>
            <w:vMerge/>
            <w:tcBorders>
              <w:left w:val="single" w:sz="6" w:space="0" w:color="auto"/>
              <w:right w:val="single" w:sz="6" w:space="0" w:color="auto"/>
            </w:tcBorders>
            <w:shd w:val="clear" w:color="auto" w:fill="auto"/>
          </w:tcPr>
          <w:p w14:paraId="3CF863EA" w14:textId="77777777" w:rsidR="00C64812" w:rsidRDefault="00C64812">
            <w:pPr>
              <w:pStyle w:val="TAL"/>
              <w:rPr>
                <w:noProof/>
                <w:sz w:val="16"/>
                <w:szCs w:val="16"/>
              </w:rPr>
            </w:pPr>
          </w:p>
        </w:tc>
      </w:tr>
      <w:tr w:rsidR="00920268" w14:paraId="17C48063" w14:textId="77777777" w:rsidTr="00920268">
        <w:tc>
          <w:tcPr>
            <w:tcW w:w="401" w:type="pct"/>
            <w:vMerge w:val="restart"/>
            <w:tcBorders>
              <w:left w:val="single" w:sz="6" w:space="0" w:color="auto"/>
              <w:right w:val="single" w:sz="6" w:space="0" w:color="auto"/>
            </w:tcBorders>
            <w:shd w:val="clear" w:color="auto" w:fill="auto"/>
            <w:vAlign w:val="center"/>
          </w:tcPr>
          <w:p w14:paraId="366B0820" w14:textId="77777777" w:rsidR="00920268" w:rsidRDefault="00920268" w:rsidP="00920268">
            <w:pPr>
              <w:pStyle w:val="TAL"/>
              <w:rPr>
                <w:noProof/>
                <w:sz w:val="16"/>
                <w:szCs w:val="16"/>
              </w:rPr>
            </w:pPr>
            <w:r>
              <w:rPr>
                <w:noProof/>
                <w:sz w:val="16"/>
                <w:szCs w:val="16"/>
              </w:rPr>
              <w:t>2014-12</w:t>
            </w:r>
          </w:p>
        </w:tc>
        <w:tc>
          <w:tcPr>
            <w:tcW w:w="286" w:type="pct"/>
            <w:vMerge w:val="restart"/>
            <w:tcBorders>
              <w:left w:val="single" w:sz="6" w:space="0" w:color="auto"/>
              <w:right w:val="single" w:sz="6" w:space="0" w:color="auto"/>
            </w:tcBorders>
            <w:shd w:val="clear" w:color="auto" w:fill="auto"/>
            <w:vAlign w:val="center"/>
          </w:tcPr>
          <w:p w14:paraId="43237BA2" w14:textId="77777777" w:rsidR="00920268" w:rsidRPr="00572BE7" w:rsidRDefault="00920268" w:rsidP="00920268">
            <w:pPr>
              <w:pStyle w:val="TAL"/>
              <w:rPr>
                <w:rFonts w:cs="Arial"/>
                <w:sz w:val="16"/>
                <w:szCs w:val="16"/>
              </w:rPr>
            </w:pPr>
            <w:r>
              <w:rPr>
                <w:rFonts w:cs="Arial"/>
                <w:sz w:val="16"/>
                <w:szCs w:val="16"/>
              </w:rPr>
              <w:t>SP-66</w:t>
            </w:r>
          </w:p>
        </w:tc>
        <w:tc>
          <w:tcPr>
            <w:tcW w:w="494" w:type="pct"/>
            <w:tcBorders>
              <w:left w:val="single" w:sz="6" w:space="0" w:color="auto"/>
              <w:right w:val="single" w:sz="6" w:space="0" w:color="auto"/>
            </w:tcBorders>
            <w:shd w:val="clear" w:color="auto" w:fill="auto"/>
            <w:vAlign w:val="bottom"/>
          </w:tcPr>
          <w:p w14:paraId="434ABEAF" w14:textId="77777777" w:rsidR="00920268" w:rsidRPr="00572BE7" w:rsidRDefault="00920268">
            <w:pPr>
              <w:pStyle w:val="TAL"/>
              <w:rPr>
                <w:rFonts w:cs="Arial"/>
                <w:sz w:val="16"/>
                <w:szCs w:val="16"/>
              </w:rPr>
            </w:pPr>
            <w:r>
              <w:rPr>
                <w:rFonts w:cs="Arial"/>
                <w:sz w:val="16"/>
                <w:szCs w:val="16"/>
              </w:rPr>
              <w:t>SP-140802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5820855" w14:textId="77777777" w:rsidR="00920268" w:rsidRDefault="00920268">
            <w:pPr>
              <w:pStyle w:val="TAL"/>
              <w:rPr>
                <w:rFonts w:cs="Arial"/>
                <w:sz w:val="16"/>
                <w:szCs w:val="16"/>
              </w:rPr>
            </w:pPr>
            <w:r>
              <w:rPr>
                <w:rFonts w:cs="Arial"/>
                <w:sz w:val="16"/>
                <w:szCs w:val="16"/>
              </w:rPr>
              <w:t>0498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88666AB" w14:textId="77777777" w:rsidR="00920268" w:rsidRDefault="00920268">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71D7408" w14:textId="77777777" w:rsidR="00920268" w:rsidRPr="00C64812" w:rsidRDefault="00920268">
            <w:pPr>
              <w:pStyle w:val="TAL"/>
              <w:rPr>
                <w:rFonts w:cs="Arial"/>
                <w:sz w:val="16"/>
                <w:szCs w:val="16"/>
              </w:rPr>
            </w:pPr>
            <w:r w:rsidRPr="00920268">
              <w:rPr>
                <w:rFonts w:cs="Arial"/>
                <w:sz w:val="16"/>
                <w:szCs w:val="16"/>
              </w:rPr>
              <w:t>Correction on User CSG Information in containers description for EPC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FF91C71" w14:textId="77777777" w:rsidR="00920268" w:rsidRDefault="00920268">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vAlign w:val="center"/>
          </w:tcPr>
          <w:p w14:paraId="02C4E41C" w14:textId="77777777" w:rsidR="00920268" w:rsidRDefault="00920268" w:rsidP="00920268">
            <w:pPr>
              <w:pStyle w:val="TAL"/>
              <w:rPr>
                <w:noProof/>
                <w:sz w:val="16"/>
                <w:szCs w:val="16"/>
              </w:rPr>
            </w:pPr>
            <w:r>
              <w:rPr>
                <w:noProof/>
                <w:sz w:val="16"/>
                <w:szCs w:val="16"/>
              </w:rPr>
              <w:t>12.5.0</w:t>
            </w:r>
          </w:p>
        </w:tc>
        <w:tc>
          <w:tcPr>
            <w:tcW w:w="365" w:type="pct"/>
            <w:vMerge w:val="restart"/>
            <w:tcBorders>
              <w:left w:val="single" w:sz="6" w:space="0" w:color="auto"/>
              <w:right w:val="single" w:sz="6" w:space="0" w:color="auto"/>
            </w:tcBorders>
            <w:shd w:val="clear" w:color="auto" w:fill="auto"/>
            <w:vAlign w:val="center"/>
          </w:tcPr>
          <w:p w14:paraId="566FBD78" w14:textId="77777777" w:rsidR="00920268" w:rsidRDefault="00920268" w:rsidP="00920268">
            <w:pPr>
              <w:pStyle w:val="TAL"/>
              <w:rPr>
                <w:noProof/>
                <w:sz w:val="16"/>
                <w:szCs w:val="16"/>
              </w:rPr>
            </w:pPr>
            <w:r>
              <w:rPr>
                <w:noProof/>
                <w:sz w:val="16"/>
                <w:szCs w:val="16"/>
              </w:rPr>
              <w:t>12.6.0</w:t>
            </w:r>
          </w:p>
        </w:tc>
      </w:tr>
      <w:tr w:rsidR="00920268" w14:paraId="06F3C37A" w14:textId="77777777" w:rsidTr="00920268">
        <w:tc>
          <w:tcPr>
            <w:tcW w:w="401" w:type="pct"/>
            <w:vMerge/>
            <w:tcBorders>
              <w:left w:val="single" w:sz="6" w:space="0" w:color="auto"/>
              <w:right w:val="single" w:sz="6" w:space="0" w:color="auto"/>
            </w:tcBorders>
            <w:shd w:val="clear" w:color="auto" w:fill="auto"/>
          </w:tcPr>
          <w:p w14:paraId="687E0DA2" w14:textId="77777777" w:rsidR="00920268" w:rsidRDefault="00920268">
            <w:pPr>
              <w:pStyle w:val="TAL"/>
              <w:rPr>
                <w:noProof/>
                <w:sz w:val="16"/>
                <w:szCs w:val="16"/>
              </w:rPr>
            </w:pPr>
          </w:p>
        </w:tc>
        <w:tc>
          <w:tcPr>
            <w:tcW w:w="286" w:type="pct"/>
            <w:vMerge/>
            <w:tcBorders>
              <w:left w:val="single" w:sz="6" w:space="0" w:color="auto"/>
              <w:right w:val="single" w:sz="6" w:space="0" w:color="auto"/>
            </w:tcBorders>
            <w:shd w:val="clear" w:color="auto" w:fill="auto"/>
          </w:tcPr>
          <w:p w14:paraId="46DDFE7B" w14:textId="77777777" w:rsidR="00920268" w:rsidRPr="00572BE7" w:rsidRDefault="00920268">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D788D79" w14:textId="77777777" w:rsidR="00920268" w:rsidRPr="00572BE7" w:rsidRDefault="005A646A">
            <w:pPr>
              <w:pStyle w:val="TAL"/>
              <w:rPr>
                <w:rFonts w:cs="Arial"/>
                <w:sz w:val="16"/>
                <w:szCs w:val="16"/>
              </w:rPr>
            </w:pPr>
            <w:r>
              <w:rPr>
                <w:rFonts w:cs="Arial"/>
                <w:sz w:val="16"/>
                <w:szCs w:val="16"/>
              </w:rPr>
              <w:t>SP-140804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4D83E2A" w14:textId="77777777" w:rsidR="00920268" w:rsidRDefault="005A646A">
            <w:pPr>
              <w:pStyle w:val="TAL"/>
              <w:rPr>
                <w:rFonts w:cs="Arial"/>
                <w:sz w:val="16"/>
                <w:szCs w:val="16"/>
              </w:rPr>
            </w:pPr>
            <w:r>
              <w:rPr>
                <w:rFonts w:cs="Arial"/>
                <w:sz w:val="16"/>
                <w:szCs w:val="16"/>
              </w:rPr>
              <w:t>0499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6D5979E" w14:textId="77777777" w:rsidR="00920268" w:rsidRDefault="005A646A">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B265162" w14:textId="77777777" w:rsidR="00920268" w:rsidRPr="00C64812" w:rsidRDefault="005A646A">
            <w:pPr>
              <w:pStyle w:val="TAL"/>
              <w:rPr>
                <w:rFonts w:cs="Arial"/>
                <w:sz w:val="16"/>
                <w:szCs w:val="16"/>
              </w:rPr>
            </w:pPr>
            <w:r w:rsidRPr="005A646A">
              <w:rPr>
                <w:rFonts w:cs="Arial"/>
                <w:sz w:val="16"/>
                <w:szCs w:val="16"/>
              </w:rPr>
              <w:t>Correction on Inter Node Change in SGW and ePDG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80CCCEF" w14:textId="77777777" w:rsidR="00920268" w:rsidRDefault="005A646A">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0E1EA65F" w14:textId="77777777" w:rsidR="00920268" w:rsidRDefault="00920268">
            <w:pPr>
              <w:pStyle w:val="TAL"/>
              <w:rPr>
                <w:noProof/>
                <w:sz w:val="16"/>
                <w:szCs w:val="16"/>
              </w:rPr>
            </w:pPr>
          </w:p>
        </w:tc>
        <w:tc>
          <w:tcPr>
            <w:tcW w:w="365" w:type="pct"/>
            <w:vMerge/>
            <w:tcBorders>
              <w:left w:val="single" w:sz="6" w:space="0" w:color="auto"/>
              <w:right w:val="single" w:sz="6" w:space="0" w:color="auto"/>
            </w:tcBorders>
            <w:shd w:val="clear" w:color="auto" w:fill="auto"/>
          </w:tcPr>
          <w:p w14:paraId="48E1512B" w14:textId="77777777" w:rsidR="00920268" w:rsidRDefault="00920268">
            <w:pPr>
              <w:pStyle w:val="TAL"/>
              <w:rPr>
                <w:noProof/>
                <w:sz w:val="16"/>
                <w:szCs w:val="16"/>
              </w:rPr>
            </w:pPr>
          </w:p>
        </w:tc>
      </w:tr>
      <w:tr w:rsidR="00920268" w14:paraId="6C52D14A" w14:textId="77777777" w:rsidTr="00920268">
        <w:tc>
          <w:tcPr>
            <w:tcW w:w="401" w:type="pct"/>
            <w:vMerge/>
            <w:tcBorders>
              <w:left w:val="single" w:sz="6" w:space="0" w:color="auto"/>
              <w:right w:val="single" w:sz="6" w:space="0" w:color="auto"/>
            </w:tcBorders>
            <w:shd w:val="clear" w:color="auto" w:fill="auto"/>
          </w:tcPr>
          <w:p w14:paraId="509EE587" w14:textId="77777777" w:rsidR="00920268" w:rsidRDefault="00920268">
            <w:pPr>
              <w:pStyle w:val="TAL"/>
              <w:rPr>
                <w:noProof/>
                <w:sz w:val="16"/>
                <w:szCs w:val="16"/>
              </w:rPr>
            </w:pPr>
          </w:p>
        </w:tc>
        <w:tc>
          <w:tcPr>
            <w:tcW w:w="286" w:type="pct"/>
            <w:vMerge/>
            <w:tcBorders>
              <w:left w:val="single" w:sz="6" w:space="0" w:color="auto"/>
              <w:right w:val="single" w:sz="6" w:space="0" w:color="auto"/>
            </w:tcBorders>
            <w:shd w:val="clear" w:color="auto" w:fill="auto"/>
          </w:tcPr>
          <w:p w14:paraId="7AD84D72" w14:textId="77777777" w:rsidR="00920268" w:rsidRPr="00572BE7" w:rsidRDefault="00920268">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72013B6" w14:textId="77777777" w:rsidR="00920268" w:rsidRPr="00572BE7" w:rsidRDefault="00E72C37">
            <w:pPr>
              <w:pStyle w:val="TAL"/>
              <w:rPr>
                <w:rFonts w:cs="Arial"/>
                <w:sz w:val="16"/>
                <w:szCs w:val="16"/>
              </w:rPr>
            </w:pPr>
            <w:r>
              <w:rPr>
                <w:rFonts w:cs="Arial"/>
                <w:sz w:val="16"/>
                <w:szCs w:val="16"/>
              </w:rPr>
              <w:t>SP-140805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4A10C5B" w14:textId="77777777" w:rsidR="00920268" w:rsidRDefault="00E72C37">
            <w:pPr>
              <w:pStyle w:val="TAL"/>
              <w:rPr>
                <w:rFonts w:cs="Arial"/>
                <w:sz w:val="16"/>
                <w:szCs w:val="16"/>
              </w:rPr>
            </w:pPr>
            <w:r>
              <w:rPr>
                <w:rFonts w:cs="Arial"/>
                <w:sz w:val="16"/>
                <w:szCs w:val="16"/>
              </w:rPr>
              <w:t>0500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163AD5E" w14:textId="77777777" w:rsidR="00920268" w:rsidRDefault="00E72C37">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7FEAC5D" w14:textId="77777777" w:rsidR="00920268" w:rsidRPr="00C64812" w:rsidRDefault="00E72C37">
            <w:pPr>
              <w:pStyle w:val="TAL"/>
              <w:rPr>
                <w:rFonts w:cs="Arial"/>
                <w:sz w:val="16"/>
                <w:szCs w:val="16"/>
              </w:rPr>
            </w:pPr>
            <w:r w:rsidRPr="00E72C37">
              <w:rPr>
                <w:rFonts w:cs="Arial"/>
                <w:sz w:val="16"/>
                <w:szCs w:val="16"/>
              </w:rPr>
              <w:t>Additional corrections for removal of compiler errors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02754FC" w14:textId="77777777" w:rsidR="00920268" w:rsidRDefault="00E72C37">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5FF42249" w14:textId="77777777" w:rsidR="00920268" w:rsidRDefault="00920268">
            <w:pPr>
              <w:pStyle w:val="TAL"/>
              <w:rPr>
                <w:noProof/>
                <w:sz w:val="16"/>
                <w:szCs w:val="16"/>
              </w:rPr>
            </w:pPr>
          </w:p>
        </w:tc>
        <w:tc>
          <w:tcPr>
            <w:tcW w:w="365" w:type="pct"/>
            <w:vMerge/>
            <w:tcBorders>
              <w:left w:val="single" w:sz="6" w:space="0" w:color="auto"/>
              <w:right w:val="single" w:sz="6" w:space="0" w:color="auto"/>
            </w:tcBorders>
            <w:shd w:val="clear" w:color="auto" w:fill="auto"/>
          </w:tcPr>
          <w:p w14:paraId="33D42316" w14:textId="77777777" w:rsidR="00920268" w:rsidRDefault="00920268">
            <w:pPr>
              <w:pStyle w:val="TAL"/>
              <w:rPr>
                <w:noProof/>
                <w:sz w:val="16"/>
                <w:szCs w:val="16"/>
              </w:rPr>
            </w:pPr>
          </w:p>
        </w:tc>
      </w:tr>
      <w:tr w:rsidR="00920268" w14:paraId="1B5F560A" w14:textId="77777777" w:rsidTr="00920268">
        <w:tc>
          <w:tcPr>
            <w:tcW w:w="401" w:type="pct"/>
            <w:vMerge/>
            <w:tcBorders>
              <w:left w:val="single" w:sz="6" w:space="0" w:color="auto"/>
              <w:right w:val="single" w:sz="6" w:space="0" w:color="auto"/>
            </w:tcBorders>
            <w:shd w:val="clear" w:color="auto" w:fill="auto"/>
          </w:tcPr>
          <w:p w14:paraId="4033FCF8" w14:textId="77777777" w:rsidR="00920268" w:rsidRDefault="00920268">
            <w:pPr>
              <w:pStyle w:val="TAL"/>
              <w:rPr>
                <w:noProof/>
                <w:sz w:val="16"/>
                <w:szCs w:val="16"/>
              </w:rPr>
            </w:pPr>
          </w:p>
        </w:tc>
        <w:tc>
          <w:tcPr>
            <w:tcW w:w="286" w:type="pct"/>
            <w:vMerge/>
            <w:tcBorders>
              <w:left w:val="single" w:sz="6" w:space="0" w:color="auto"/>
              <w:right w:val="single" w:sz="6" w:space="0" w:color="auto"/>
            </w:tcBorders>
            <w:shd w:val="clear" w:color="auto" w:fill="auto"/>
          </w:tcPr>
          <w:p w14:paraId="257C7DF4" w14:textId="77777777" w:rsidR="00920268" w:rsidRPr="00572BE7" w:rsidRDefault="00920268">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3F8B489" w14:textId="77777777" w:rsidR="00920268" w:rsidRPr="00572BE7" w:rsidRDefault="006358F0">
            <w:pPr>
              <w:pStyle w:val="TAL"/>
              <w:rPr>
                <w:rFonts w:cs="Arial"/>
                <w:sz w:val="16"/>
                <w:szCs w:val="16"/>
              </w:rPr>
            </w:pPr>
            <w:r>
              <w:rPr>
                <w:rFonts w:cs="Arial"/>
                <w:sz w:val="16"/>
                <w:szCs w:val="16"/>
              </w:rPr>
              <w:t>SP-140804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732BCC4" w14:textId="77777777" w:rsidR="00920268" w:rsidRDefault="006358F0">
            <w:pPr>
              <w:pStyle w:val="TAL"/>
              <w:rPr>
                <w:rFonts w:cs="Arial"/>
                <w:sz w:val="16"/>
                <w:szCs w:val="16"/>
              </w:rPr>
            </w:pPr>
            <w:r>
              <w:rPr>
                <w:rFonts w:cs="Arial"/>
                <w:sz w:val="16"/>
                <w:szCs w:val="16"/>
              </w:rPr>
              <w:t>0501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080929B" w14:textId="77777777" w:rsidR="00920268" w:rsidRDefault="006358F0">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F851142" w14:textId="77777777" w:rsidR="00920268" w:rsidRPr="00C64812" w:rsidRDefault="006358F0">
            <w:pPr>
              <w:pStyle w:val="TAL"/>
              <w:rPr>
                <w:rFonts w:cs="Arial"/>
                <w:sz w:val="16"/>
                <w:szCs w:val="16"/>
              </w:rPr>
            </w:pPr>
            <w:r w:rsidRPr="006358F0">
              <w:rPr>
                <w:rFonts w:cs="Arial"/>
                <w:sz w:val="16"/>
                <w:szCs w:val="16"/>
              </w:rPr>
              <w:t>Additional corrections for removal of I-WLAN solution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EF3FFB9" w14:textId="77777777" w:rsidR="00920268" w:rsidRDefault="006358F0">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61A621AA" w14:textId="77777777" w:rsidR="00920268" w:rsidRDefault="00920268">
            <w:pPr>
              <w:pStyle w:val="TAL"/>
              <w:rPr>
                <w:noProof/>
                <w:sz w:val="16"/>
                <w:szCs w:val="16"/>
              </w:rPr>
            </w:pPr>
          </w:p>
        </w:tc>
        <w:tc>
          <w:tcPr>
            <w:tcW w:w="365" w:type="pct"/>
            <w:vMerge/>
            <w:tcBorders>
              <w:left w:val="single" w:sz="6" w:space="0" w:color="auto"/>
              <w:right w:val="single" w:sz="6" w:space="0" w:color="auto"/>
            </w:tcBorders>
            <w:shd w:val="clear" w:color="auto" w:fill="auto"/>
          </w:tcPr>
          <w:p w14:paraId="3D665F35" w14:textId="77777777" w:rsidR="00920268" w:rsidRDefault="00920268">
            <w:pPr>
              <w:pStyle w:val="TAL"/>
              <w:rPr>
                <w:noProof/>
                <w:sz w:val="16"/>
                <w:szCs w:val="16"/>
              </w:rPr>
            </w:pPr>
          </w:p>
        </w:tc>
      </w:tr>
      <w:tr w:rsidR="00424321" w14:paraId="2BEDA8FC" w14:textId="77777777" w:rsidTr="00920268">
        <w:tc>
          <w:tcPr>
            <w:tcW w:w="401" w:type="pct"/>
            <w:vMerge/>
            <w:tcBorders>
              <w:left w:val="single" w:sz="6" w:space="0" w:color="auto"/>
              <w:right w:val="single" w:sz="6" w:space="0" w:color="auto"/>
            </w:tcBorders>
            <w:shd w:val="clear" w:color="auto" w:fill="auto"/>
          </w:tcPr>
          <w:p w14:paraId="337472AF" w14:textId="77777777" w:rsidR="00424321" w:rsidRDefault="00424321">
            <w:pPr>
              <w:pStyle w:val="TAL"/>
              <w:rPr>
                <w:noProof/>
                <w:sz w:val="16"/>
                <w:szCs w:val="16"/>
              </w:rPr>
            </w:pPr>
          </w:p>
        </w:tc>
        <w:tc>
          <w:tcPr>
            <w:tcW w:w="286" w:type="pct"/>
            <w:vMerge/>
            <w:tcBorders>
              <w:left w:val="single" w:sz="6" w:space="0" w:color="auto"/>
              <w:right w:val="single" w:sz="6" w:space="0" w:color="auto"/>
            </w:tcBorders>
            <w:shd w:val="clear" w:color="auto" w:fill="auto"/>
          </w:tcPr>
          <w:p w14:paraId="15606E21" w14:textId="77777777" w:rsidR="00424321" w:rsidRPr="00572BE7" w:rsidRDefault="00424321">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2F6DB790" w14:textId="77777777" w:rsidR="00424321" w:rsidRPr="00572BE7" w:rsidRDefault="00424321" w:rsidP="00440C3D">
            <w:pPr>
              <w:pStyle w:val="TAL"/>
              <w:rPr>
                <w:rFonts w:cs="Arial"/>
                <w:sz w:val="16"/>
                <w:szCs w:val="16"/>
              </w:rPr>
            </w:pPr>
            <w:r>
              <w:rPr>
                <w:rFonts w:cs="Arial"/>
                <w:sz w:val="16"/>
                <w:szCs w:val="16"/>
              </w:rPr>
              <w:t>SP-140803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F27E568" w14:textId="77777777" w:rsidR="00424321" w:rsidRDefault="00424321">
            <w:pPr>
              <w:pStyle w:val="TAL"/>
              <w:rPr>
                <w:rFonts w:cs="Arial"/>
                <w:sz w:val="16"/>
                <w:szCs w:val="16"/>
              </w:rPr>
            </w:pPr>
            <w:r>
              <w:rPr>
                <w:rFonts w:cs="Arial"/>
                <w:sz w:val="16"/>
                <w:szCs w:val="16"/>
              </w:rPr>
              <w:t>0505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898954E" w14:textId="77777777" w:rsidR="00424321" w:rsidRDefault="00424321">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0A4B8F6" w14:textId="77777777" w:rsidR="00424321" w:rsidRPr="00C64812" w:rsidRDefault="00424321">
            <w:pPr>
              <w:pStyle w:val="TAL"/>
              <w:rPr>
                <w:rFonts w:cs="Arial"/>
                <w:sz w:val="16"/>
                <w:szCs w:val="16"/>
              </w:rPr>
            </w:pPr>
            <w:r w:rsidRPr="006358F0">
              <w:rPr>
                <w:rFonts w:cs="Arial"/>
                <w:sz w:val="16"/>
                <w:szCs w:val="16"/>
              </w:rPr>
              <w:t>Correction of List of SDP media Component field definition- align with 32260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A589738" w14:textId="77777777" w:rsidR="00424321" w:rsidRDefault="0042432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33AE483D" w14:textId="77777777" w:rsidR="00424321" w:rsidRDefault="00424321">
            <w:pPr>
              <w:pStyle w:val="TAL"/>
              <w:rPr>
                <w:noProof/>
                <w:sz w:val="16"/>
                <w:szCs w:val="16"/>
              </w:rPr>
            </w:pPr>
          </w:p>
        </w:tc>
        <w:tc>
          <w:tcPr>
            <w:tcW w:w="365" w:type="pct"/>
            <w:vMerge/>
            <w:tcBorders>
              <w:left w:val="single" w:sz="6" w:space="0" w:color="auto"/>
              <w:right w:val="single" w:sz="6" w:space="0" w:color="auto"/>
            </w:tcBorders>
            <w:shd w:val="clear" w:color="auto" w:fill="auto"/>
          </w:tcPr>
          <w:p w14:paraId="4016209B" w14:textId="77777777" w:rsidR="00424321" w:rsidRDefault="00424321">
            <w:pPr>
              <w:pStyle w:val="TAL"/>
              <w:rPr>
                <w:noProof/>
                <w:sz w:val="16"/>
                <w:szCs w:val="16"/>
              </w:rPr>
            </w:pPr>
          </w:p>
        </w:tc>
      </w:tr>
      <w:tr w:rsidR="00424321" w14:paraId="597049E0" w14:textId="77777777" w:rsidTr="00E74565">
        <w:tc>
          <w:tcPr>
            <w:tcW w:w="401" w:type="pct"/>
            <w:vMerge/>
            <w:tcBorders>
              <w:left w:val="single" w:sz="6" w:space="0" w:color="auto"/>
              <w:right w:val="single" w:sz="6" w:space="0" w:color="auto"/>
            </w:tcBorders>
            <w:shd w:val="clear" w:color="auto" w:fill="auto"/>
          </w:tcPr>
          <w:p w14:paraId="57789ABF" w14:textId="77777777" w:rsidR="00424321" w:rsidRDefault="00424321">
            <w:pPr>
              <w:pStyle w:val="TAL"/>
              <w:rPr>
                <w:noProof/>
                <w:sz w:val="16"/>
                <w:szCs w:val="16"/>
              </w:rPr>
            </w:pPr>
          </w:p>
        </w:tc>
        <w:tc>
          <w:tcPr>
            <w:tcW w:w="286" w:type="pct"/>
            <w:vMerge/>
            <w:tcBorders>
              <w:left w:val="single" w:sz="6" w:space="0" w:color="auto"/>
              <w:right w:val="single" w:sz="6" w:space="0" w:color="auto"/>
            </w:tcBorders>
            <w:shd w:val="clear" w:color="auto" w:fill="auto"/>
          </w:tcPr>
          <w:p w14:paraId="48D56B00" w14:textId="77777777" w:rsidR="00424321" w:rsidRPr="00572BE7" w:rsidRDefault="00424321">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3E76C221" w14:textId="77777777" w:rsidR="00424321" w:rsidRPr="00572BE7" w:rsidRDefault="00424321">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D0251BD" w14:textId="77777777" w:rsidR="00424321" w:rsidRDefault="00424321">
            <w:pPr>
              <w:pStyle w:val="TAL"/>
              <w:rPr>
                <w:rFonts w:cs="Arial"/>
                <w:sz w:val="16"/>
                <w:szCs w:val="16"/>
              </w:rPr>
            </w:pPr>
            <w:r>
              <w:rPr>
                <w:rFonts w:cs="Arial"/>
                <w:sz w:val="16"/>
                <w:szCs w:val="16"/>
              </w:rPr>
              <w:t>0508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D06B321" w14:textId="77777777" w:rsidR="00424321" w:rsidRDefault="00424321">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512A904" w14:textId="77777777" w:rsidR="00424321" w:rsidRPr="00C64812" w:rsidRDefault="00424321">
            <w:pPr>
              <w:pStyle w:val="TAL"/>
              <w:rPr>
                <w:rFonts w:cs="Arial"/>
                <w:sz w:val="16"/>
                <w:szCs w:val="16"/>
              </w:rPr>
            </w:pPr>
            <w:r w:rsidRPr="00424321">
              <w:rPr>
                <w:rFonts w:cs="Arial"/>
                <w:sz w:val="16"/>
                <w:szCs w:val="16"/>
              </w:rPr>
              <w:t>Consistency correction of SDP information occurrence in BGCF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7EAE8DA" w14:textId="77777777" w:rsidR="00424321" w:rsidRDefault="0042432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9F3CA57" w14:textId="77777777" w:rsidR="00424321" w:rsidRDefault="00424321">
            <w:pPr>
              <w:pStyle w:val="TAL"/>
              <w:rPr>
                <w:noProof/>
                <w:sz w:val="16"/>
                <w:szCs w:val="16"/>
              </w:rPr>
            </w:pPr>
          </w:p>
        </w:tc>
        <w:tc>
          <w:tcPr>
            <w:tcW w:w="365" w:type="pct"/>
            <w:vMerge/>
            <w:tcBorders>
              <w:left w:val="single" w:sz="6" w:space="0" w:color="auto"/>
              <w:right w:val="single" w:sz="6" w:space="0" w:color="auto"/>
            </w:tcBorders>
            <w:shd w:val="clear" w:color="auto" w:fill="auto"/>
          </w:tcPr>
          <w:p w14:paraId="38A62899" w14:textId="77777777" w:rsidR="00424321" w:rsidRDefault="00424321">
            <w:pPr>
              <w:pStyle w:val="TAL"/>
              <w:rPr>
                <w:noProof/>
                <w:sz w:val="16"/>
                <w:szCs w:val="16"/>
              </w:rPr>
            </w:pPr>
          </w:p>
        </w:tc>
      </w:tr>
      <w:tr w:rsidR="00767E9D" w14:paraId="248927FD" w14:textId="77777777" w:rsidTr="00E74565">
        <w:tc>
          <w:tcPr>
            <w:tcW w:w="401" w:type="pct"/>
            <w:vMerge w:val="restart"/>
            <w:tcBorders>
              <w:left w:val="single" w:sz="6" w:space="0" w:color="auto"/>
              <w:right w:val="single" w:sz="6" w:space="0" w:color="auto"/>
            </w:tcBorders>
            <w:shd w:val="clear" w:color="auto" w:fill="auto"/>
            <w:vAlign w:val="center"/>
          </w:tcPr>
          <w:p w14:paraId="43CEFD7A" w14:textId="77777777" w:rsidR="00767E9D" w:rsidRDefault="00767E9D" w:rsidP="00E74565">
            <w:pPr>
              <w:pStyle w:val="TAL"/>
              <w:jc w:val="center"/>
              <w:rPr>
                <w:noProof/>
                <w:sz w:val="16"/>
                <w:szCs w:val="16"/>
              </w:rPr>
            </w:pPr>
            <w:r>
              <w:rPr>
                <w:noProof/>
                <w:sz w:val="16"/>
                <w:szCs w:val="16"/>
              </w:rPr>
              <w:t>2015-03</w:t>
            </w:r>
          </w:p>
        </w:tc>
        <w:tc>
          <w:tcPr>
            <w:tcW w:w="286" w:type="pct"/>
            <w:vMerge w:val="restart"/>
            <w:tcBorders>
              <w:left w:val="single" w:sz="6" w:space="0" w:color="auto"/>
              <w:right w:val="single" w:sz="6" w:space="0" w:color="auto"/>
            </w:tcBorders>
            <w:shd w:val="clear" w:color="auto" w:fill="auto"/>
            <w:vAlign w:val="center"/>
          </w:tcPr>
          <w:p w14:paraId="76DF08C2" w14:textId="77777777" w:rsidR="00767E9D" w:rsidRPr="00572BE7" w:rsidRDefault="00767E9D" w:rsidP="00E74565">
            <w:pPr>
              <w:pStyle w:val="TAL"/>
              <w:jc w:val="center"/>
              <w:rPr>
                <w:rFonts w:cs="Arial"/>
                <w:sz w:val="16"/>
                <w:szCs w:val="16"/>
              </w:rPr>
            </w:pPr>
            <w:r>
              <w:rPr>
                <w:rFonts w:cs="Arial"/>
                <w:sz w:val="16"/>
                <w:szCs w:val="16"/>
              </w:rPr>
              <w:t>SP-67</w:t>
            </w:r>
          </w:p>
        </w:tc>
        <w:tc>
          <w:tcPr>
            <w:tcW w:w="494" w:type="pct"/>
            <w:vMerge w:val="restart"/>
            <w:tcBorders>
              <w:left w:val="single" w:sz="6" w:space="0" w:color="auto"/>
              <w:right w:val="single" w:sz="6" w:space="0" w:color="auto"/>
            </w:tcBorders>
            <w:shd w:val="clear" w:color="auto" w:fill="auto"/>
            <w:vAlign w:val="bottom"/>
          </w:tcPr>
          <w:p w14:paraId="655FF9B4" w14:textId="77777777" w:rsidR="00767E9D" w:rsidRPr="00572BE7" w:rsidRDefault="00767E9D">
            <w:pPr>
              <w:pStyle w:val="TAL"/>
              <w:rPr>
                <w:rFonts w:cs="Arial"/>
                <w:sz w:val="16"/>
                <w:szCs w:val="16"/>
              </w:rPr>
            </w:pPr>
            <w:r>
              <w:rPr>
                <w:rFonts w:cs="Arial"/>
                <w:sz w:val="16"/>
                <w:szCs w:val="16"/>
              </w:rPr>
              <w:t>SP-150064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DFB58B7" w14:textId="77777777" w:rsidR="00767E9D" w:rsidRDefault="00767E9D">
            <w:pPr>
              <w:pStyle w:val="TAL"/>
              <w:rPr>
                <w:rFonts w:cs="Arial"/>
                <w:sz w:val="16"/>
                <w:szCs w:val="16"/>
              </w:rPr>
            </w:pPr>
            <w:r>
              <w:rPr>
                <w:rFonts w:cs="Arial"/>
                <w:sz w:val="16"/>
                <w:szCs w:val="16"/>
              </w:rPr>
              <w:t>0513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E8734A8" w14:textId="77777777" w:rsidR="00767E9D" w:rsidRDefault="00767E9D">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3FBD225" w14:textId="77777777" w:rsidR="00767E9D" w:rsidRPr="00424321" w:rsidRDefault="00767E9D">
            <w:pPr>
              <w:pStyle w:val="TAL"/>
              <w:rPr>
                <w:rFonts w:cs="Arial"/>
                <w:sz w:val="16"/>
                <w:szCs w:val="16"/>
              </w:rPr>
            </w:pPr>
            <w:r w:rsidRPr="00E74565">
              <w:rPr>
                <w:rFonts w:cs="Arial"/>
                <w:sz w:val="16"/>
                <w:szCs w:val="16"/>
              </w:rPr>
              <w:t>Correction for unavailable fields in E-CSCF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EB9A95D" w14:textId="77777777" w:rsidR="00767E9D" w:rsidRDefault="00767E9D">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vAlign w:val="center"/>
          </w:tcPr>
          <w:p w14:paraId="23A3190C" w14:textId="77777777" w:rsidR="00767E9D" w:rsidRDefault="00767E9D" w:rsidP="00E74565">
            <w:pPr>
              <w:pStyle w:val="TAL"/>
              <w:jc w:val="center"/>
              <w:rPr>
                <w:noProof/>
                <w:sz w:val="16"/>
                <w:szCs w:val="16"/>
              </w:rPr>
            </w:pPr>
            <w:r>
              <w:rPr>
                <w:noProof/>
                <w:sz w:val="16"/>
                <w:szCs w:val="16"/>
              </w:rPr>
              <w:t>12.6.0</w:t>
            </w:r>
          </w:p>
        </w:tc>
        <w:tc>
          <w:tcPr>
            <w:tcW w:w="365" w:type="pct"/>
            <w:vMerge w:val="restart"/>
            <w:tcBorders>
              <w:left w:val="single" w:sz="6" w:space="0" w:color="auto"/>
              <w:right w:val="single" w:sz="6" w:space="0" w:color="auto"/>
            </w:tcBorders>
            <w:shd w:val="clear" w:color="auto" w:fill="auto"/>
            <w:vAlign w:val="center"/>
          </w:tcPr>
          <w:p w14:paraId="4304A70B" w14:textId="77777777" w:rsidR="00767E9D" w:rsidRDefault="00767E9D" w:rsidP="00E74565">
            <w:pPr>
              <w:pStyle w:val="TAL"/>
              <w:jc w:val="center"/>
              <w:rPr>
                <w:noProof/>
                <w:sz w:val="16"/>
                <w:szCs w:val="16"/>
              </w:rPr>
            </w:pPr>
            <w:r>
              <w:rPr>
                <w:noProof/>
                <w:sz w:val="16"/>
                <w:szCs w:val="16"/>
              </w:rPr>
              <w:t>12.7.0</w:t>
            </w:r>
          </w:p>
        </w:tc>
      </w:tr>
      <w:tr w:rsidR="00767E9D" w14:paraId="23FFC861" w14:textId="77777777" w:rsidTr="00E74565">
        <w:tc>
          <w:tcPr>
            <w:tcW w:w="401" w:type="pct"/>
            <w:vMerge/>
            <w:tcBorders>
              <w:left w:val="single" w:sz="6" w:space="0" w:color="auto"/>
              <w:right w:val="single" w:sz="6" w:space="0" w:color="auto"/>
            </w:tcBorders>
            <w:shd w:val="clear" w:color="auto" w:fill="auto"/>
          </w:tcPr>
          <w:p w14:paraId="3CCFEA54" w14:textId="77777777" w:rsidR="00767E9D" w:rsidRDefault="00767E9D">
            <w:pPr>
              <w:pStyle w:val="TAL"/>
              <w:rPr>
                <w:noProof/>
                <w:sz w:val="16"/>
                <w:szCs w:val="16"/>
              </w:rPr>
            </w:pPr>
          </w:p>
        </w:tc>
        <w:tc>
          <w:tcPr>
            <w:tcW w:w="286" w:type="pct"/>
            <w:vMerge/>
            <w:tcBorders>
              <w:left w:val="single" w:sz="6" w:space="0" w:color="auto"/>
              <w:right w:val="single" w:sz="6" w:space="0" w:color="auto"/>
            </w:tcBorders>
            <w:shd w:val="clear" w:color="auto" w:fill="auto"/>
          </w:tcPr>
          <w:p w14:paraId="0F5D750E" w14:textId="77777777" w:rsidR="00767E9D" w:rsidRPr="00572BE7" w:rsidRDefault="00767E9D">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0F605A14" w14:textId="77777777" w:rsidR="00767E9D" w:rsidRPr="00572BE7" w:rsidRDefault="00767E9D">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E6C6962" w14:textId="77777777" w:rsidR="00767E9D" w:rsidRDefault="00767E9D">
            <w:pPr>
              <w:pStyle w:val="TAL"/>
              <w:rPr>
                <w:rFonts w:cs="Arial"/>
                <w:sz w:val="16"/>
                <w:szCs w:val="16"/>
              </w:rPr>
            </w:pPr>
            <w:r>
              <w:rPr>
                <w:rFonts w:cs="Arial"/>
                <w:sz w:val="16"/>
                <w:szCs w:val="16"/>
              </w:rPr>
              <w:t>0517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013D6AE" w14:textId="77777777" w:rsidR="00767E9D" w:rsidRDefault="00767E9D">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41F9147" w14:textId="77777777" w:rsidR="00767E9D" w:rsidRPr="00424321" w:rsidRDefault="00767E9D">
            <w:pPr>
              <w:pStyle w:val="TAL"/>
              <w:rPr>
                <w:rFonts w:cs="Arial"/>
                <w:sz w:val="16"/>
                <w:szCs w:val="16"/>
              </w:rPr>
            </w:pPr>
            <w:r w:rsidRPr="00767E9D">
              <w:rPr>
                <w:rFonts w:cs="Arial"/>
                <w:sz w:val="16"/>
                <w:szCs w:val="16"/>
              </w:rPr>
              <w:t>Corrections for IPv6 Address Usage in PGW and SGW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A150FE2" w14:textId="77777777" w:rsidR="00767E9D" w:rsidRDefault="00767E9D">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550F28B1" w14:textId="77777777" w:rsidR="00767E9D" w:rsidRDefault="00767E9D">
            <w:pPr>
              <w:pStyle w:val="TAL"/>
              <w:rPr>
                <w:noProof/>
                <w:sz w:val="16"/>
                <w:szCs w:val="16"/>
              </w:rPr>
            </w:pPr>
          </w:p>
        </w:tc>
        <w:tc>
          <w:tcPr>
            <w:tcW w:w="365" w:type="pct"/>
            <w:vMerge/>
            <w:tcBorders>
              <w:left w:val="single" w:sz="6" w:space="0" w:color="auto"/>
              <w:right w:val="single" w:sz="6" w:space="0" w:color="auto"/>
            </w:tcBorders>
            <w:shd w:val="clear" w:color="auto" w:fill="auto"/>
          </w:tcPr>
          <w:p w14:paraId="4198F51A" w14:textId="77777777" w:rsidR="00767E9D" w:rsidRDefault="00767E9D">
            <w:pPr>
              <w:pStyle w:val="TAL"/>
              <w:rPr>
                <w:noProof/>
                <w:sz w:val="16"/>
                <w:szCs w:val="16"/>
              </w:rPr>
            </w:pPr>
          </w:p>
        </w:tc>
      </w:tr>
      <w:tr w:rsidR="00E74565" w14:paraId="48100071" w14:textId="77777777" w:rsidTr="00E74565">
        <w:tc>
          <w:tcPr>
            <w:tcW w:w="401" w:type="pct"/>
            <w:vMerge/>
            <w:tcBorders>
              <w:left w:val="single" w:sz="6" w:space="0" w:color="auto"/>
              <w:right w:val="single" w:sz="6" w:space="0" w:color="auto"/>
            </w:tcBorders>
            <w:shd w:val="clear" w:color="auto" w:fill="auto"/>
          </w:tcPr>
          <w:p w14:paraId="26B6F43A"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53C41762"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4C1DAED" w14:textId="77777777" w:rsidR="00E74565" w:rsidRPr="00572BE7" w:rsidRDefault="007264AC">
            <w:pPr>
              <w:pStyle w:val="TAL"/>
              <w:rPr>
                <w:rFonts w:cs="Arial"/>
                <w:sz w:val="16"/>
                <w:szCs w:val="16"/>
              </w:rPr>
            </w:pPr>
            <w:r>
              <w:rPr>
                <w:rFonts w:cs="Arial"/>
                <w:sz w:val="16"/>
                <w:szCs w:val="16"/>
              </w:rPr>
              <w:t>SP-150067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BF88526" w14:textId="77777777" w:rsidR="00E74565" w:rsidRDefault="007264AC">
            <w:pPr>
              <w:pStyle w:val="TAL"/>
              <w:rPr>
                <w:rFonts w:cs="Arial"/>
                <w:sz w:val="16"/>
                <w:szCs w:val="16"/>
              </w:rPr>
            </w:pPr>
            <w:r>
              <w:rPr>
                <w:rFonts w:cs="Arial"/>
                <w:sz w:val="16"/>
                <w:szCs w:val="16"/>
              </w:rPr>
              <w:t>0518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818CE7B" w14:textId="77777777" w:rsidR="00E74565" w:rsidRDefault="007264AC">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AB6300D" w14:textId="77777777" w:rsidR="00E74565" w:rsidRPr="00424321" w:rsidRDefault="007264AC">
            <w:pPr>
              <w:pStyle w:val="TAL"/>
              <w:rPr>
                <w:rFonts w:cs="Arial"/>
                <w:sz w:val="16"/>
                <w:szCs w:val="16"/>
              </w:rPr>
            </w:pPr>
            <w:r w:rsidRPr="007264AC">
              <w:rPr>
                <w:rFonts w:cs="Arial"/>
                <w:sz w:val="16"/>
                <w:szCs w:val="16"/>
              </w:rPr>
              <w:t>Corrections for IPv6 Address Usage in ePDG and TDF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A5E6E17" w14:textId="77777777" w:rsidR="00E74565" w:rsidRDefault="007264AC">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53B23C80"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77C7D3A9" w14:textId="77777777" w:rsidR="00E74565" w:rsidRDefault="00E74565">
            <w:pPr>
              <w:pStyle w:val="TAL"/>
              <w:rPr>
                <w:noProof/>
                <w:sz w:val="16"/>
                <w:szCs w:val="16"/>
              </w:rPr>
            </w:pPr>
          </w:p>
        </w:tc>
      </w:tr>
      <w:tr w:rsidR="00E74565" w14:paraId="5569398B" w14:textId="77777777" w:rsidTr="00E74565">
        <w:tc>
          <w:tcPr>
            <w:tcW w:w="401" w:type="pct"/>
            <w:vMerge/>
            <w:tcBorders>
              <w:left w:val="single" w:sz="6" w:space="0" w:color="auto"/>
              <w:right w:val="single" w:sz="6" w:space="0" w:color="auto"/>
            </w:tcBorders>
            <w:shd w:val="clear" w:color="auto" w:fill="auto"/>
          </w:tcPr>
          <w:p w14:paraId="28EDC73E"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45016758"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61E6824B" w14:textId="77777777" w:rsidR="00E74565" w:rsidRPr="00572BE7" w:rsidRDefault="00D7765F">
            <w:pPr>
              <w:pStyle w:val="TAL"/>
              <w:rPr>
                <w:rFonts w:cs="Arial"/>
                <w:sz w:val="16"/>
                <w:szCs w:val="16"/>
              </w:rPr>
            </w:pPr>
            <w:r>
              <w:rPr>
                <w:rFonts w:cs="Arial"/>
                <w:sz w:val="16"/>
                <w:szCs w:val="16"/>
              </w:rPr>
              <w:t>SP-150066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3216397" w14:textId="77777777" w:rsidR="00E74565" w:rsidRDefault="00D7765F">
            <w:pPr>
              <w:pStyle w:val="TAL"/>
              <w:rPr>
                <w:rFonts w:cs="Arial"/>
                <w:sz w:val="16"/>
                <w:szCs w:val="16"/>
              </w:rPr>
            </w:pPr>
            <w:r>
              <w:rPr>
                <w:rFonts w:cs="Arial"/>
                <w:sz w:val="16"/>
                <w:szCs w:val="16"/>
              </w:rPr>
              <w:t>0520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2F68AB9" w14:textId="77777777" w:rsidR="00E74565" w:rsidRDefault="00D7765F">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734A025" w14:textId="77777777" w:rsidR="00E74565" w:rsidRPr="00424321" w:rsidRDefault="00D7765F">
            <w:pPr>
              <w:pStyle w:val="TAL"/>
              <w:rPr>
                <w:rFonts w:cs="Arial"/>
                <w:sz w:val="16"/>
                <w:szCs w:val="16"/>
              </w:rPr>
            </w:pPr>
            <w:r w:rsidRPr="00D7765F">
              <w:rPr>
                <w:rFonts w:cs="Arial"/>
                <w:sz w:val="16"/>
                <w:szCs w:val="16"/>
              </w:rPr>
              <w:t>Correction for charging based on MBMS Data Transfer Time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8F0631D" w14:textId="77777777" w:rsidR="00E74565" w:rsidRDefault="00D7765F">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91727CE"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285EBC44" w14:textId="77777777" w:rsidR="00E74565" w:rsidRDefault="00E74565">
            <w:pPr>
              <w:pStyle w:val="TAL"/>
              <w:rPr>
                <w:noProof/>
                <w:sz w:val="16"/>
                <w:szCs w:val="16"/>
              </w:rPr>
            </w:pPr>
          </w:p>
        </w:tc>
      </w:tr>
      <w:tr w:rsidR="00E74565" w14:paraId="65848D9E" w14:textId="77777777" w:rsidTr="00E74565">
        <w:tc>
          <w:tcPr>
            <w:tcW w:w="401" w:type="pct"/>
            <w:vMerge/>
            <w:tcBorders>
              <w:left w:val="single" w:sz="6" w:space="0" w:color="auto"/>
              <w:right w:val="single" w:sz="6" w:space="0" w:color="auto"/>
            </w:tcBorders>
            <w:shd w:val="clear" w:color="auto" w:fill="auto"/>
          </w:tcPr>
          <w:p w14:paraId="40D17638"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3EB10B53"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90C45D9" w14:textId="77777777" w:rsidR="00E74565" w:rsidRPr="00572BE7" w:rsidRDefault="00C43E8C">
            <w:pPr>
              <w:pStyle w:val="TAL"/>
              <w:rPr>
                <w:rFonts w:cs="Arial"/>
                <w:sz w:val="16"/>
                <w:szCs w:val="16"/>
              </w:rPr>
            </w:pPr>
            <w:r>
              <w:rPr>
                <w:rFonts w:cs="Arial"/>
                <w:sz w:val="16"/>
                <w:szCs w:val="16"/>
              </w:rPr>
              <w:t>SP-150065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6E04F60" w14:textId="77777777" w:rsidR="00E74565" w:rsidRDefault="00C43E8C">
            <w:pPr>
              <w:pStyle w:val="TAL"/>
              <w:rPr>
                <w:rFonts w:cs="Arial"/>
                <w:sz w:val="16"/>
                <w:szCs w:val="16"/>
              </w:rPr>
            </w:pPr>
            <w:r>
              <w:rPr>
                <w:rFonts w:cs="Arial"/>
                <w:sz w:val="16"/>
                <w:szCs w:val="16"/>
              </w:rPr>
              <w:t>0523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65202E5" w14:textId="77777777" w:rsidR="00E74565" w:rsidRDefault="00C43E8C">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345F00C" w14:textId="77777777" w:rsidR="00E74565" w:rsidRPr="00424321" w:rsidRDefault="00C43E8C">
            <w:pPr>
              <w:pStyle w:val="TAL"/>
              <w:rPr>
                <w:rFonts w:cs="Arial"/>
                <w:sz w:val="16"/>
                <w:szCs w:val="16"/>
              </w:rPr>
            </w:pPr>
            <w:r w:rsidRPr="00C43E8C">
              <w:rPr>
                <w:rFonts w:cs="Arial"/>
                <w:sz w:val="16"/>
                <w:szCs w:val="16"/>
              </w:rPr>
              <w:t>Inconsistency correction of subscriber role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16C2B7" w14:textId="77777777" w:rsidR="00E74565" w:rsidRDefault="00C43E8C">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D38D5D4"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286FD67F" w14:textId="77777777" w:rsidR="00E74565" w:rsidRDefault="00E74565">
            <w:pPr>
              <w:pStyle w:val="TAL"/>
              <w:rPr>
                <w:noProof/>
                <w:sz w:val="16"/>
                <w:szCs w:val="16"/>
              </w:rPr>
            </w:pPr>
          </w:p>
        </w:tc>
      </w:tr>
      <w:tr w:rsidR="00E74565" w14:paraId="18CFDF3E" w14:textId="77777777" w:rsidTr="00A52925">
        <w:tc>
          <w:tcPr>
            <w:tcW w:w="401" w:type="pct"/>
            <w:vMerge/>
            <w:tcBorders>
              <w:left w:val="single" w:sz="6" w:space="0" w:color="auto"/>
              <w:right w:val="single" w:sz="6" w:space="0" w:color="auto"/>
            </w:tcBorders>
            <w:shd w:val="clear" w:color="auto" w:fill="auto"/>
          </w:tcPr>
          <w:p w14:paraId="2939CB2E"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293462F4"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9C4E9CE" w14:textId="77777777" w:rsidR="00E74565" w:rsidRPr="00572BE7" w:rsidRDefault="00B10F5B">
            <w:pPr>
              <w:pStyle w:val="TAL"/>
              <w:rPr>
                <w:rFonts w:cs="Arial"/>
                <w:sz w:val="16"/>
                <w:szCs w:val="16"/>
              </w:rPr>
            </w:pPr>
            <w:r>
              <w:rPr>
                <w:rFonts w:cs="Arial"/>
                <w:sz w:val="16"/>
                <w:szCs w:val="16"/>
              </w:rPr>
              <w:t>SP-150069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24A6265" w14:textId="77777777" w:rsidR="00E74565" w:rsidRDefault="00B10F5B">
            <w:pPr>
              <w:pStyle w:val="TAL"/>
              <w:rPr>
                <w:rFonts w:cs="Arial"/>
                <w:sz w:val="16"/>
                <w:szCs w:val="16"/>
              </w:rPr>
            </w:pPr>
            <w:r>
              <w:rPr>
                <w:rFonts w:cs="Arial"/>
                <w:sz w:val="16"/>
                <w:szCs w:val="16"/>
              </w:rPr>
              <w:t>0524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AAD9F60" w14:textId="77777777" w:rsidR="00E74565" w:rsidRDefault="00FE20F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1C7E1E4" w14:textId="77777777" w:rsidR="00E74565" w:rsidRPr="00424321" w:rsidRDefault="00FE20F2">
            <w:pPr>
              <w:pStyle w:val="TAL"/>
              <w:rPr>
                <w:rFonts w:cs="Arial"/>
                <w:sz w:val="16"/>
                <w:szCs w:val="16"/>
              </w:rPr>
            </w:pPr>
            <w:r w:rsidRPr="00FE20F2">
              <w:rPr>
                <w:rFonts w:cs="Arial"/>
                <w:sz w:val="16"/>
                <w:szCs w:val="16"/>
              </w:rPr>
              <w:t>Introduction of CDR parameters for Prose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C31D4A0" w14:textId="77777777" w:rsidR="00E74565" w:rsidRDefault="00FE20F2">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2EB6CE13"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360C8179" w14:textId="77777777" w:rsidR="00E74565" w:rsidRDefault="00E74565">
            <w:pPr>
              <w:pStyle w:val="TAL"/>
              <w:rPr>
                <w:noProof/>
                <w:sz w:val="16"/>
                <w:szCs w:val="16"/>
              </w:rPr>
            </w:pPr>
          </w:p>
        </w:tc>
      </w:tr>
      <w:tr w:rsidR="00160FB9" w14:paraId="581C6E09" w14:textId="77777777" w:rsidTr="00A52925">
        <w:tc>
          <w:tcPr>
            <w:tcW w:w="401" w:type="pct"/>
            <w:vMerge w:val="restart"/>
            <w:tcBorders>
              <w:left w:val="single" w:sz="6" w:space="0" w:color="auto"/>
              <w:right w:val="single" w:sz="6" w:space="0" w:color="auto"/>
            </w:tcBorders>
            <w:shd w:val="clear" w:color="auto" w:fill="auto"/>
          </w:tcPr>
          <w:p w14:paraId="79B410A8" w14:textId="77777777" w:rsidR="00160FB9" w:rsidRDefault="00160FB9">
            <w:pPr>
              <w:pStyle w:val="TAL"/>
              <w:rPr>
                <w:noProof/>
                <w:sz w:val="16"/>
                <w:szCs w:val="16"/>
              </w:rPr>
            </w:pPr>
            <w:r>
              <w:rPr>
                <w:noProof/>
                <w:sz w:val="16"/>
                <w:szCs w:val="16"/>
              </w:rPr>
              <w:t>2015-06</w:t>
            </w:r>
          </w:p>
        </w:tc>
        <w:tc>
          <w:tcPr>
            <w:tcW w:w="286" w:type="pct"/>
            <w:vMerge w:val="restart"/>
            <w:tcBorders>
              <w:left w:val="single" w:sz="6" w:space="0" w:color="auto"/>
              <w:right w:val="single" w:sz="6" w:space="0" w:color="auto"/>
            </w:tcBorders>
            <w:shd w:val="clear" w:color="auto" w:fill="auto"/>
          </w:tcPr>
          <w:p w14:paraId="0BEFF3A5" w14:textId="77777777" w:rsidR="00160FB9" w:rsidRPr="00572BE7" w:rsidRDefault="00160FB9">
            <w:pPr>
              <w:pStyle w:val="TAL"/>
              <w:rPr>
                <w:rFonts w:cs="Arial"/>
                <w:sz w:val="16"/>
                <w:szCs w:val="16"/>
              </w:rPr>
            </w:pPr>
            <w:r>
              <w:rPr>
                <w:rFonts w:cs="Arial"/>
                <w:sz w:val="16"/>
                <w:szCs w:val="16"/>
              </w:rPr>
              <w:t>SP-68</w:t>
            </w:r>
          </w:p>
        </w:tc>
        <w:tc>
          <w:tcPr>
            <w:tcW w:w="494" w:type="pct"/>
            <w:vMerge w:val="restart"/>
            <w:tcBorders>
              <w:left w:val="single" w:sz="6" w:space="0" w:color="auto"/>
              <w:right w:val="single" w:sz="6" w:space="0" w:color="auto"/>
            </w:tcBorders>
            <w:shd w:val="clear" w:color="auto" w:fill="auto"/>
            <w:vAlign w:val="bottom"/>
          </w:tcPr>
          <w:p w14:paraId="0F62C91A" w14:textId="77777777" w:rsidR="00160FB9" w:rsidRDefault="00160FB9">
            <w:pPr>
              <w:pStyle w:val="TAL"/>
              <w:rPr>
                <w:rFonts w:cs="Arial"/>
                <w:sz w:val="16"/>
                <w:szCs w:val="16"/>
              </w:rPr>
            </w:pPr>
            <w:r>
              <w:rPr>
                <w:rFonts w:cs="Arial"/>
                <w:sz w:val="16"/>
                <w:szCs w:val="16"/>
              </w:rPr>
              <w:t>SP-150332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BC99AD9" w14:textId="77777777" w:rsidR="00160FB9" w:rsidRDefault="00160FB9">
            <w:pPr>
              <w:pStyle w:val="TAL"/>
              <w:rPr>
                <w:rFonts w:cs="Arial"/>
                <w:sz w:val="16"/>
                <w:szCs w:val="16"/>
              </w:rPr>
            </w:pPr>
            <w:r>
              <w:rPr>
                <w:rFonts w:cs="Arial"/>
                <w:sz w:val="16"/>
                <w:szCs w:val="16"/>
              </w:rPr>
              <w:t>0525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0465DB5" w14:textId="77777777" w:rsidR="00160FB9" w:rsidRDefault="00160FB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685D1A8" w14:textId="77777777" w:rsidR="00160FB9" w:rsidRPr="00FE20F2" w:rsidRDefault="00160FB9">
            <w:pPr>
              <w:pStyle w:val="TAL"/>
              <w:rPr>
                <w:rFonts w:cs="Arial"/>
                <w:sz w:val="16"/>
                <w:szCs w:val="16"/>
              </w:rPr>
            </w:pPr>
            <w:r w:rsidRPr="00A52925">
              <w:rPr>
                <w:rFonts w:cs="Arial"/>
                <w:sz w:val="16"/>
                <w:szCs w:val="16"/>
              </w:rPr>
              <w:t>Alignment of Direct Communications CDR with PC3ch protocol</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6C8D8E5" w14:textId="77777777" w:rsidR="00160FB9" w:rsidRDefault="00160FB9">
            <w:pPr>
              <w:pStyle w:val="TAL"/>
              <w:rPr>
                <w:noProof/>
                <w:sz w:val="16"/>
                <w:szCs w:val="16"/>
              </w:rPr>
            </w:pPr>
            <w:r>
              <w:rPr>
                <w:noProof/>
                <w:sz w:val="16"/>
                <w:szCs w:val="16"/>
              </w:rPr>
              <w:t>F</w:t>
            </w:r>
          </w:p>
        </w:tc>
        <w:tc>
          <w:tcPr>
            <w:tcW w:w="290" w:type="pct"/>
            <w:vMerge w:val="restart"/>
            <w:tcBorders>
              <w:left w:val="single" w:sz="6" w:space="0" w:color="auto"/>
              <w:right w:val="single" w:sz="6" w:space="0" w:color="auto"/>
            </w:tcBorders>
            <w:shd w:val="clear" w:color="auto" w:fill="auto"/>
          </w:tcPr>
          <w:p w14:paraId="7235B23D" w14:textId="77777777" w:rsidR="00160FB9" w:rsidRDefault="00160FB9">
            <w:pPr>
              <w:pStyle w:val="TAL"/>
              <w:rPr>
                <w:noProof/>
                <w:sz w:val="16"/>
                <w:szCs w:val="16"/>
              </w:rPr>
            </w:pPr>
            <w:r>
              <w:rPr>
                <w:noProof/>
                <w:sz w:val="16"/>
                <w:szCs w:val="16"/>
              </w:rPr>
              <w:t>12.7.0</w:t>
            </w:r>
          </w:p>
        </w:tc>
        <w:tc>
          <w:tcPr>
            <w:tcW w:w="365" w:type="pct"/>
            <w:vMerge w:val="restart"/>
            <w:tcBorders>
              <w:left w:val="single" w:sz="6" w:space="0" w:color="auto"/>
              <w:right w:val="single" w:sz="6" w:space="0" w:color="auto"/>
            </w:tcBorders>
            <w:shd w:val="clear" w:color="auto" w:fill="auto"/>
          </w:tcPr>
          <w:p w14:paraId="1103C154" w14:textId="77777777" w:rsidR="00160FB9" w:rsidRDefault="00160FB9">
            <w:pPr>
              <w:pStyle w:val="TAL"/>
              <w:rPr>
                <w:noProof/>
                <w:sz w:val="16"/>
                <w:szCs w:val="16"/>
              </w:rPr>
            </w:pPr>
            <w:r>
              <w:rPr>
                <w:noProof/>
                <w:sz w:val="16"/>
                <w:szCs w:val="16"/>
              </w:rPr>
              <w:t>12.8.0</w:t>
            </w:r>
          </w:p>
        </w:tc>
      </w:tr>
      <w:tr w:rsidR="00160FB9" w14:paraId="7044255F" w14:textId="77777777" w:rsidTr="008C10C6">
        <w:tc>
          <w:tcPr>
            <w:tcW w:w="401" w:type="pct"/>
            <w:vMerge/>
            <w:tcBorders>
              <w:left w:val="single" w:sz="6" w:space="0" w:color="auto"/>
              <w:right w:val="single" w:sz="6" w:space="0" w:color="auto"/>
            </w:tcBorders>
            <w:shd w:val="clear" w:color="auto" w:fill="auto"/>
          </w:tcPr>
          <w:p w14:paraId="55B623CA" w14:textId="77777777" w:rsidR="00160FB9" w:rsidRDefault="00160FB9">
            <w:pPr>
              <w:pStyle w:val="TAL"/>
              <w:rPr>
                <w:noProof/>
                <w:sz w:val="16"/>
                <w:szCs w:val="16"/>
              </w:rPr>
            </w:pPr>
          </w:p>
        </w:tc>
        <w:tc>
          <w:tcPr>
            <w:tcW w:w="286" w:type="pct"/>
            <w:vMerge/>
            <w:tcBorders>
              <w:left w:val="single" w:sz="6" w:space="0" w:color="auto"/>
              <w:right w:val="single" w:sz="6" w:space="0" w:color="auto"/>
            </w:tcBorders>
            <w:shd w:val="clear" w:color="auto" w:fill="auto"/>
          </w:tcPr>
          <w:p w14:paraId="4787D207" w14:textId="77777777" w:rsidR="00160FB9" w:rsidRPr="00572BE7" w:rsidRDefault="00160FB9">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4091219F" w14:textId="77777777" w:rsidR="00160FB9" w:rsidRDefault="00160FB9">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AC3AAC1" w14:textId="77777777" w:rsidR="00160FB9" w:rsidRDefault="00160FB9">
            <w:pPr>
              <w:pStyle w:val="TAL"/>
              <w:rPr>
                <w:rFonts w:cs="Arial"/>
                <w:sz w:val="16"/>
                <w:szCs w:val="16"/>
              </w:rPr>
            </w:pPr>
            <w:r>
              <w:rPr>
                <w:rFonts w:cs="Arial"/>
                <w:sz w:val="16"/>
                <w:szCs w:val="16"/>
              </w:rPr>
              <w:t>0526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F7A675B" w14:textId="77777777" w:rsidR="00160FB9" w:rsidRDefault="00160FB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5DC0591" w14:textId="77777777" w:rsidR="00160FB9" w:rsidRPr="00FE20F2" w:rsidRDefault="00160FB9">
            <w:pPr>
              <w:pStyle w:val="TAL"/>
              <w:rPr>
                <w:rFonts w:cs="Arial"/>
                <w:sz w:val="16"/>
                <w:szCs w:val="16"/>
              </w:rPr>
            </w:pPr>
            <w:r>
              <w:rPr>
                <w:rFonts w:cs="Arial"/>
                <w:sz w:val="16"/>
                <w:szCs w:val="16"/>
              </w:rPr>
              <w:t>A</w:t>
            </w:r>
            <w:r w:rsidRPr="00D10252">
              <w:rPr>
                <w:rFonts w:cs="Arial"/>
                <w:sz w:val="16"/>
                <w:szCs w:val="16"/>
              </w:rPr>
              <w:t>ddition of Prose Function ID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4CE8104" w14:textId="77777777" w:rsidR="00160FB9" w:rsidRDefault="00160FB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51383B50" w14:textId="77777777" w:rsidR="00160FB9" w:rsidRDefault="00160FB9">
            <w:pPr>
              <w:pStyle w:val="TAL"/>
              <w:rPr>
                <w:noProof/>
                <w:sz w:val="16"/>
                <w:szCs w:val="16"/>
              </w:rPr>
            </w:pPr>
          </w:p>
        </w:tc>
        <w:tc>
          <w:tcPr>
            <w:tcW w:w="365" w:type="pct"/>
            <w:vMerge/>
            <w:tcBorders>
              <w:left w:val="single" w:sz="6" w:space="0" w:color="auto"/>
              <w:right w:val="single" w:sz="6" w:space="0" w:color="auto"/>
            </w:tcBorders>
            <w:shd w:val="clear" w:color="auto" w:fill="auto"/>
          </w:tcPr>
          <w:p w14:paraId="75484320" w14:textId="77777777" w:rsidR="00160FB9" w:rsidRDefault="00160FB9">
            <w:pPr>
              <w:pStyle w:val="TAL"/>
              <w:rPr>
                <w:noProof/>
                <w:sz w:val="16"/>
                <w:szCs w:val="16"/>
              </w:rPr>
            </w:pPr>
          </w:p>
        </w:tc>
      </w:tr>
      <w:tr w:rsidR="00160FB9" w14:paraId="34FFFDA3" w14:textId="77777777" w:rsidTr="00160FB9">
        <w:tc>
          <w:tcPr>
            <w:tcW w:w="401" w:type="pct"/>
            <w:vMerge/>
            <w:tcBorders>
              <w:left w:val="single" w:sz="6" w:space="0" w:color="auto"/>
              <w:right w:val="single" w:sz="6" w:space="0" w:color="auto"/>
            </w:tcBorders>
            <w:shd w:val="clear" w:color="auto" w:fill="auto"/>
          </w:tcPr>
          <w:p w14:paraId="015AAC5F" w14:textId="77777777" w:rsidR="00160FB9" w:rsidRDefault="00160FB9">
            <w:pPr>
              <w:pStyle w:val="TAL"/>
              <w:rPr>
                <w:noProof/>
                <w:sz w:val="16"/>
                <w:szCs w:val="16"/>
              </w:rPr>
            </w:pPr>
          </w:p>
        </w:tc>
        <w:tc>
          <w:tcPr>
            <w:tcW w:w="286" w:type="pct"/>
            <w:vMerge/>
            <w:tcBorders>
              <w:left w:val="single" w:sz="6" w:space="0" w:color="auto"/>
              <w:right w:val="single" w:sz="6" w:space="0" w:color="auto"/>
            </w:tcBorders>
            <w:shd w:val="clear" w:color="auto" w:fill="auto"/>
          </w:tcPr>
          <w:p w14:paraId="0E93598F" w14:textId="77777777" w:rsidR="00160FB9" w:rsidRPr="00572BE7" w:rsidRDefault="00160FB9">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5DF7A66" w14:textId="77777777" w:rsidR="00160FB9" w:rsidRDefault="00160FB9">
            <w:pPr>
              <w:pStyle w:val="TAL"/>
              <w:rPr>
                <w:rFonts w:cs="Arial"/>
                <w:sz w:val="16"/>
                <w:szCs w:val="16"/>
              </w:rPr>
            </w:pPr>
            <w:r>
              <w:rPr>
                <w:rFonts w:cs="Arial"/>
                <w:sz w:val="16"/>
                <w:szCs w:val="16"/>
              </w:rPr>
              <w:t>SP-150318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96769EB" w14:textId="77777777" w:rsidR="00160FB9" w:rsidRDefault="00160FB9">
            <w:pPr>
              <w:pStyle w:val="TAL"/>
              <w:rPr>
                <w:rFonts w:cs="Arial"/>
                <w:sz w:val="16"/>
                <w:szCs w:val="16"/>
              </w:rPr>
            </w:pPr>
            <w:r>
              <w:rPr>
                <w:rFonts w:cs="Arial"/>
                <w:sz w:val="16"/>
                <w:szCs w:val="16"/>
              </w:rPr>
              <w:t>0527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F5729D8" w14:textId="77777777" w:rsidR="00160FB9" w:rsidRDefault="00160FB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DED3CA1" w14:textId="77777777" w:rsidR="00160FB9" w:rsidRDefault="00160FB9">
            <w:pPr>
              <w:pStyle w:val="TAL"/>
              <w:rPr>
                <w:rFonts w:cs="Arial"/>
                <w:sz w:val="16"/>
                <w:szCs w:val="16"/>
              </w:rPr>
            </w:pPr>
            <w:r w:rsidRPr="00160FB9">
              <w:rPr>
                <w:rFonts w:cs="Arial"/>
                <w:sz w:val="16"/>
                <w:szCs w:val="16"/>
              </w:rPr>
              <w:t>Introduction of multiple Release causes in EPC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13BBB64" w14:textId="77777777" w:rsidR="00160FB9" w:rsidRDefault="00160FB9">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0B90A913" w14:textId="77777777" w:rsidR="00160FB9" w:rsidRDefault="00160FB9">
            <w:pPr>
              <w:pStyle w:val="TAL"/>
              <w:rPr>
                <w:noProof/>
                <w:sz w:val="16"/>
                <w:szCs w:val="16"/>
              </w:rPr>
            </w:pPr>
            <w:r>
              <w:rPr>
                <w:noProof/>
                <w:sz w:val="16"/>
                <w:szCs w:val="16"/>
              </w:rPr>
              <w:t>12.8.0</w:t>
            </w:r>
          </w:p>
        </w:tc>
        <w:tc>
          <w:tcPr>
            <w:tcW w:w="365" w:type="pct"/>
            <w:vMerge w:val="restart"/>
            <w:tcBorders>
              <w:left w:val="single" w:sz="6" w:space="0" w:color="auto"/>
              <w:right w:val="single" w:sz="6" w:space="0" w:color="auto"/>
            </w:tcBorders>
            <w:shd w:val="clear" w:color="auto" w:fill="auto"/>
          </w:tcPr>
          <w:p w14:paraId="47B2E4CA" w14:textId="77777777" w:rsidR="00160FB9" w:rsidRDefault="00160FB9">
            <w:pPr>
              <w:pStyle w:val="TAL"/>
              <w:rPr>
                <w:noProof/>
                <w:sz w:val="16"/>
                <w:szCs w:val="16"/>
              </w:rPr>
            </w:pPr>
            <w:r>
              <w:rPr>
                <w:noProof/>
                <w:sz w:val="16"/>
                <w:szCs w:val="16"/>
              </w:rPr>
              <w:t>13.0.0</w:t>
            </w:r>
          </w:p>
        </w:tc>
      </w:tr>
      <w:tr w:rsidR="00160FB9" w14:paraId="6D7CE5F5" w14:textId="77777777" w:rsidTr="008F3EBF">
        <w:tc>
          <w:tcPr>
            <w:tcW w:w="401" w:type="pct"/>
            <w:vMerge/>
            <w:tcBorders>
              <w:left w:val="single" w:sz="6" w:space="0" w:color="auto"/>
              <w:right w:val="single" w:sz="6" w:space="0" w:color="auto"/>
            </w:tcBorders>
            <w:shd w:val="clear" w:color="auto" w:fill="auto"/>
          </w:tcPr>
          <w:p w14:paraId="5BB23167" w14:textId="77777777" w:rsidR="00160FB9" w:rsidRDefault="00160FB9">
            <w:pPr>
              <w:pStyle w:val="TAL"/>
              <w:rPr>
                <w:noProof/>
                <w:sz w:val="16"/>
                <w:szCs w:val="16"/>
              </w:rPr>
            </w:pPr>
          </w:p>
        </w:tc>
        <w:tc>
          <w:tcPr>
            <w:tcW w:w="286" w:type="pct"/>
            <w:vMerge/>
            <w:tcBorders>
              <w:left w:val="single" w:sz="6" w:space="0" w:color="auto"/>
              <w:right w:val="single" w:sz="6" w:space="0" w:color="auto"/>
            </w:tcBorders>
            <w:shd w:val="clear" w:color="auto" w:fill="auto"/>
          </w:tcPr>
          <w:p w14:paraId="5E1E186E" w14:textId="77777777" w:rsidR="00160FB9" w:rsidRPr="00572BE7" w:rsidRDefault="00160FB9">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39C0FE6" w14:textId="77777777" w:rsidR="00160FB9" w:rsidRDefault="00A559DB">
            <w:pPr>
              <w:pStyle w:val="TAL"/>
              <w:rPr>
                <w:rFonts w:cs="Arial"/>
                <w:sz w:val="16"/>
                <w:szCs w:val="16"/>
              </w:rPr>
            </w:pPr>
            <w:r>
              <w:rPr>
                <w:rFonts w:cs="Arial"/>
                <w:sz w:val="16"/>
                <w:szCs w:val="16"/>
              </w:rPr>
              <w:t>SP-150326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51ABF86" w14:textId="77777777" w:rsidR="00160FB9" w:rsidRDefault="00A559DB">
            <w:pPr>
              <w:pStyle w:val="TAL"/>
              <w:rPr>
                <w:rFonts w:cs="Arial"/>
                <w:sz w:val="16"/>
                <w:szCs w:val="16"/>
              </w:rPr>
            </w:pPr>
            <w:r>
              <w:rPr>
                <w:rFonts w:cs="Arial"/>
                <w:sz w:val="16"/>
                <w:szCs w:val="16"/>
              </w:rPr>
              <w:t>0528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E3250C4" w14:textId="77777777" w:rsidR="00160FB9" w:rsidRDefault="00A559D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B516E47" w14:textId="77777777" w:rsidR="00160FB9" w:rsidRDefault="00A559DB">
            <w:pPr>
              <w:pStyle w:val="TAL"/>
              <w:rPr>
                <w:rFonts w:cs="Arial"/>
                <w:sz w:val="16"/>
                <w:szCs w:val="16"/>
              </w:rPr>
            </w:pPr>
            <w:r w:rsidRPr="00A559DB">
              <w:rPr>
                <w:rFonts w:cs="Arial"/>
                <w:sz w:val="16"/>
                <w:szCs w:val="16"/>
              </w:rPr>
              <w:t>Correction for ProSe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E009C65" w14:textId="77777777" w:rsidR="00160FB9" w:rsidRDefault="00A559DB">
            <w:pPr>
              <w:pStyle w:val="TAL"/>
              <w:rPr>
                <w:noProof/>
                <w:sz w:val="16"/>
                <w:szCs w:val="16"/>
              </w:rPr>
            </w:pPr>
            <w:r>
              <w:rPr>
                <w:noProof/>
                <w:sz w:val="16"/>
                <w:szCs w:val="16"/>
              </w:rPr>
              <w:t>D</w:t>
            </w:r>
          </w:p>
        </w:tc>
        <w:tc>
          <w:tcPr>
            <w:tcW w:w="290" w:type="pct"/>
            <w:vMerge/>
            <w:tcBorders>
              <w:left w:val="single" w:sz="6" w:space="0" w:color="auto"/>
              <w:right w:val="single" w:sz="6" w:space="0" w:color="auto"/>
            </w:tcBorders>
            <w:shd w:val="clear" w:color="auto" w:fill="auto"/>
          </w:tcPr>
          <w:p w14:paraId="687C993E" w14:textId="77777777" w:rsidR="00160FB9" w:rsidRDefault="00160FB9">
            <w:pPr>
              <w:pStyle w:val="TAL"/>
              <w:rPr>
                <w:noProof/>
                <w:sz w:val="16"/>
                <w:szCs w:val="16"/>
              </w:rPr>
            </w:pPr>
          </w:p>
        </w:tc>
        <w:tc>
          <w:tcPr>
            <w:tcW w:w="365" w:type="pct"/>
            <w:vMerge/>
            <w:tcBorders>
              <w:left w:val="single" w:sz="6" w:space="0" w:color="auto"/>
              <w:right w:val="single" w:sz="6" w:space="0" w:color="auto"/>
            </w:tcBorders>
            <w:shd w:val="clear" w:color="auto" w:fill="auto"/>
          </w:tcPr>
          <w:p w14:paraId="0F0FD577" w14:textId="77777777" w:rsidR="00160FB9" w:rsidRDefault="00160FB9">
            <w:pPr>
              <w:pStyle w:val="TAL"/>
              <w:rPr>
                <w:noProof/>
                <w:sz w:val="16"/>
                <w:szCs w:val="16"/>
              </w:rPr>
            </w:pPr>
          </w:p>
        </w:tc>
      </w:tr>
      <w:tr w:rsidR="008F3EBF" w14:paraId="714741B8" w14:textId="77777777" w:rsidTr="008F3EBF">
        <w:tc>
          <w:tcPr>
            <w:tcW w:w="401" w:type="pct"/>
            <w:vMerge w:val="restart"/>
            <w:tcBorders>
              <w:left w:val="single" w:sz="6" w:space="0" w:color="auto"/>
              <w:right w:val="single" w:sz="6" w:space="0" w:color="auto"/>
            </w:tcBorders>
            <w:shd w:val="clear" w:color="auto" w:fill="auto"/>
          </w:tcPr>
          <w:p w14:paraId="6B8EDCE4" w14:textId="77777777" w:rsidR="008F3EBF" w:rsidRDefault="008F3EBF">
            <w:pPr>
              <w:pStyle w:val="TAL"/>
              <w:rPr>
                <w:noProof/>
                <w:sz w:val="16"/>
                <w:szCs w:val="16"/>
              </w:rPr>
            </w:pPr>
            <w:r>
              <w:rPr>
                <w:noProof/>
                <w:sz w:val="16"/>
                <w:szCs w:val="16"/>
              </w:rPr>
              <w:t>2015-09</w:t>
            </w:r>
          </w:p>
        </w:tc>
        <w:tc>
          <w:tcPr>
            <w:tcW w:w="286" w:type="pct"/>
            <w:vMerge w:val="restart"/>
            <w:tcBorders>
              <w:left w:val="single" w:sz="6" w:space="0" w:color="auto"/>
              <w:right w:val="single" w:sz="6" w:space="0" w:color="auto"/>
            </w:tcBorders>
            <w:shd w:val="clear" w:color="auto" w:fill="auto"/>
          </w:tcPr>
          <w:p w14:paraId="62BCFE74" w14:textId="77777777" w:rsidR="008F3EBF" w:rsidRPr="00572BE7" w:rsidRDefault="008F3EBF">
            <w:pPr>
              <w:pStyle w:val="TAL"/>
              <w:rPr>
                <w:rFonts w:cs="Arial"/>
                <w:sz w:val="16"/>
                <w:szCs w:val="16"/>
              </w:rPr>
            </w:pPr>
            <w:r>
              <w:rPr>
                <w:rFonts w:cs="Arial"/>
                <w:sz w:val="16"/>
                <w:szCs w:val="16"/>
              </w:rPr>
              <w:t>SP-69</w:t>
            </w:r>
          </w:p>
        </w:tc>
        <w:tc>
          <w:tcPr>
            <w:tcW w:w="494" w:type="pct"/>
            <w:tcBorders>
              <w:left w:val="single" w:sz="6" w:space="0" w:color="auto"/>
              <w:right w:val="single" w:sz="6" w:space="0" w:color="auto"/>
            </w:tcBorders>
            <w:shd w:val="clear" w:color="auto" w:fill="auto"/>
            <w:vAlign w:val="bottom"/>
          </w:tcPr>
          <w:p w14:paraId="077A8A13" w14:textId="77777777" w:rsidR="008F3EBF" w:rsidRDefault="008F3EBF">
            <w:pPr>
              <w:pStyle w:val="TAL"/>
              <w:rPr>
                <w:rFonts w:cs="Arial"/>
                <w:sz w:val="16"/>
                <w:szCs w:val="16"/>
              </w:rPr>
            </w:pPr>
            <w:r>
              <w:rPr>
                <w:rFonts w:cs="Arial"/>
                <w:sz w:val="16"/>
                <w:szCs w:val="16"/>
              </w:rPr>
              <w:t>SP-150428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30FBDE4" w14:textId="77777777" w:rsidR="008F3EBF" w:rsidRDefault="008F3EBF">
            <w:pPr>
              <w:pStyle w:val="TAL"/>
              <w:rPr>
                <w:rFonts w:cs="Arial"/>
                <w:sz w:val="16"/>
                <w:szCs w:val="16"/>
              </w:rPr>
            </w:pPr>
            <w:r>
              <w:rPr>
                <w:rFonts w:cs="Arial"/>
                <w:sz w:val="16"/>
                <w:szCs w:val="16"/>
              </w:rPr>
              <w:t>0529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DF49625" w14:textId="77777777" w:rsidR="008F3EBF" w:rsidRDefault="008F3EB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B30B366" w14:textId="77777777" w:rsidR="008F3EBF" w:rsidRPr="00A559DB" w:rsidRDefault="008F3EBF">
            <w:pPr>
              <w:pStyle w:val="TAL"/>
              <w:rPr>
                <w:rFonts w:cs="Arial"/>
                <w:sz w:val="16"/>
                <w:szCs w:val="16"/>
              </w:rPr>
            </w:pPr>
            <w:r w:rsidRPr="008F3EBF">
              <w:rPr>
                <w:rFonts w:cs="Arial"/>
                <w:sz w:val="16"/>
                <w:szCs w:val="16"/>
              </w:rPr>
              <w:t>Parameter details on enhancements for IMS Service Continuity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65F5C79" w14:textId="77777777" w:rsidR="008F3EBF" w:rsidRDefault="008F3EBF">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636B50B7" w14:textId="77777777" w:rsidR="008F3EBF" w:rsidRDefault="008F3EBF">
            <w:pPr>
              <w:pStyle w:val="TAL"/>
              <w:rPr>
                <w:noProof/>
                <w:sz w:val="16"/>
                <w:szCs w:val="16"/>
              </w:rPr>
            </w:pPr>
            <w:r>
              <w:rPr>
                <w:noProof/>
                <w:sz w:val="16"/>
                <w:szCs w:val="16"/>
              </w:rPr>
              <w:t>13.0.0</w:t>
            </w:r>
          </w:p>
        </w:tc>
        <w:tc>
          <w:tcPr>
            <w:tcW w:w="365" w:type="pct"/>
            <w:vMerge w:val="restart"/>
            <w:tcBorders>
              <w:left w:val="single" w:sz="6" w:space="0" w:color="auto"/>
              <w:right w:val="single" w:sz="6" w:space="0" w:color="auto"/>
            </w:tcBorders>
            <w:shd w:val="clear" w:color="auto" w:fill="auto"/>
          </w:tcPr>
          <w:p w14:paraId="2704769E" w14:textId="77777777" w:rsidR="008F3EBF" w:rsidRDefault="008F3EBF">
            <w:pPr>
              <w:pStyle w:val="TAL"/>
              <w:rPr>
                <w:noProof/>
                <w:sz w:val="16"/>
                <w:szCs w:val="16"/>
              </w:rPr>
            </w:pPr>
            <w:r>
              <w:rPr>
                <w:noProof/>
                <w:sz w:val="16"/>
                <w:szCs w:val="16"/>
              </w:rPr>
              <w:t>13.1.0</w:t>
            </w:r>
          </w:p>
        </w:tc>
      </w:tr>
      <w:tr w:rsidR="008F3EBF" w14:paraId="3A29EAF2" w14:textId="77777777" w:rsidTr="008F3EBF">
        <w:tc>
          <w:tcPr>
            <w:tcW w:w="401" w:type="pct"/>
            <w:vMerge/>
            <w:tcBorders>
              <w:left w:val="single" w:sz="6" w:space="0" w:color="auto"/>
              <w:right w:val="single" w:sz="6" w:space="0" w:color="auto"/>
            </w:tcBorders>
            <w:shd w:val="clear" w:color="auto" w:fill="auto"/>
          </w:tcPr>
          <w:p w14:paraId="55B12422"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07C40299"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05A45DAF" w14:textId="77777777" w:rsidR="008F3EBF" w:rsidRDefault="00360B99">
            <w:pPr>
              <w:pStyle w:val="TAL"/>
              <w:rPr>
                <w:rFonts w:cs="Arial"/>
                <w:sz w:val="16"/>
                <w:szCs w:val="16"/>
              </w:rPr>
            </w:pPr>
            <w:r>
              <w:rPr>
                <w:rFonts w:cs="Arial"/>
                <w:sz w:val="16"/>
                <w:szCs w:val="16"/>
              </w:rPr>
              <w:t>SP-150422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DAABB99" w14:textId="77777777" w:rsidR="008F3EBF" w:rsidRDefault="00360B99">
            <w:pPr>
              <w:pStyle w:val="TAL"/>
              <w:rPr>
                <w:rFonts w:cs="Arial"/>
                <w:sz w:val="16"/>
                <w:szCs w:val="16"/>
              </w:rPr>
            </w:pPr>
            <w:r>
              <w:rPr>
                <w:rFonts w:cs="Arial"/>
                <w:sz w:val="16"/>
                <w:szCs w:val="16"/>
              </w:rPr>
              <w:t>0532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9EB98D2" w14:textId="77777777" w:rsidR="008F3EBF" w:rsidRDefault="00360B9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E52B1FE" w14:textId="77777777" w:rsidR="008F3EBF" w:rsidRPr="00A559DB" w:rsidRDefault="00360B99">
            <w:pPr>
              <w:pStyle w:val="TAL"/>
              <w:rPr>
                <w:rFonts w:cs="Arial"/>
                <w:sz w:val="16"/>
                <w:szCs w:val="16"/>
              </w:rPr>
            </w:pPr>
            <w:r w:rsidRPr="00360B99">
              <w:rPr>
                <w:rFonts w:cs="Arial"/>
                <w:sz w:val="16"/>
                <w:szCs w:val="16"/>
              </w:rPr>
              <w:t>Update of Reference RFC7315</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58320DD" w14:textId="77777777" w:rsidR="008F3EBF" w:rsidRDefault="00360B99">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2906B9D"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597D621D" w14:textId="77777777" w:rsidR="008F3EBF" w:rsidRDefault="008F3EBF">
            <w:pPr>
              <w:pStyle w:val="TAL"/>
              <w:rPr>
                <w:noProof/>
                <w:sz w:val="16"/>
                <w:szCs w:val="16"/>
              </w:rPr>
            </w:pPr>
          </w:p>
        </w:tc>
      </w:tr>
      <w:tr w:rsidR="008F3EBF" w14:paraId="5C32823A" w14:textId="77777777" w:rsidTr="008F3EBF">
        <w:tc>
          <w:tcPr>
            <w:tcW w:w="401" w:type="pct"/>
            <w:vMerge/>
            <w:tcBorders>
              <w:left w:val="single" w:sz="6" w:space="0" w:color="auto"/>
              <w:right w:val="single" w:sz="6" w:space="0" w:color="auto"/>
            </w:tcBorders>
            <w:shd w:val="clear" w:color="auto" w:fill="auto"/>
          </w:tcPr>
          <w:p w14:paraId="75271BC7"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7861A7A3"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5690C47" w14:textId="77777777" w:rsidR="008F3EBF" w:rsidRDefault="00D919E6">
            <w:pPr>
              <w:pStyle w:val="TAL"/>
              <w:rPr>
                <w:rFonts w:cs="Arial"/>
                <w:sz w:val="16"/>
                <w:szCs w:val="16"/>
              </w:rPr>
            </w:pPr>
            <w:r>
              <w:rPr>
                <w:rFonts w:cs="Arial"/>
                <w:sz w:val="16"/>
                <w:szCs w:val="16"/>
              </w:rPr>
              <w:t>SP-150417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A08E792" w14:textId="77777777" w:rsidR="008F3EBF" w:rsidRDefault="00D919E6">
            <w:pPr>
              <w:pStyle w:val="TAL"/>
              <w:rPr>
                <w:rFonts w:cs="Arial"/>
                <w:sz w:val="16"/>
                <w:szCs w:val="16"/>
              </w:rPr>
            </w:pPr>
            <w:r>
              <w:rPr>
                <w:rFonts w:cs="Arial"/>
                <w:sz w:val="16"/>
                <w:szCs w:val="16"/>
              </w:rPr>
              <w:t>0533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2A89579" w14:textId="77777777" w:rsidR="008F3EBF" w:rsidRDefault="00D919E6">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87AF6BC" w14:textId="77777777" w:rsidR="008F3EBF" w:rsidRPr="00A559DB" w:rsidRDefault="00D919E6">
            <w:pPr>
              <w:pStyle w:val="TAL"/>
              <w:rPr>
                <w:rFonts w:cs="Arial"/>
                <w:sz w:val="16"/>
                <w:szCs w:val="16"/>
              </w:rPr>
            </w:pPr>
            <w:r w:rsidRPr="00D919E6">
              <w:rPr>
                <w:rFonts w:cs="Arial"/>
                <w:sz w:val="16"/>
                <w:szCs w:val="16"/>
              </w:rPr>
              <w:t>Introduction of multiple Release causes in ePDG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058517B" w14:textId="77777777" w:rsidR="008F3EBF" w:rsidRDefault="00D919E6">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73ABB98"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433B7CE0" w14:textId="77777777" w:rsidR="008F3EBF" w:rsidRDefault="008F3EBF">
            <w:pPr>
              <w:pStyle w:val="TAL"/>
              <w:rPr>
                <w:noProof/>
                <w:sz w:val="16"/>
                <w:szCs w:val="16"/>
              </w:rPr>
            </w:pPr>
          </w:p>
        </w:tc>
      </w:tr>
      <w:tr w:rsidR="008F3EBF" w14:paraId="30A38CCD" w14:textId="77777777" w:rsidTr="008F3EBF">
        <w:tc>
          <w:tcPr>
            <w:tcW w:w="401" w:type="pct"/>
            <w:vMerge/>
            <w:tcBorders>
              <w:left w:val="single" w:sz="6" w:space="0" w:color="auto"/>
              <w:right w:val="single" w:sz="6" w:space="0" w:color="auto"/>
            </w:tcBorders>
            <w:shd w:val="clear" w:color="auto" w:fill="auto"/>
          </w:tcPr>
          <w:p w14:paraId="18BAD7A5"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52EF8FFC"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B73957B" w14:textId="77777777" w:rsidR="008F3EBF" w:rsidRDefault="00956168">
            <w:pPr>
              <w:pStyle w:val="TAL"/>
              <w:rPr>
                <w:rFonts w:cs="Arial"/>
                <w:sz w:val="16"/>
                <w:szCs w:val="16"/>
              </w:rPr>
            </w:pPr>
            <w:r>
              <w:rPr>
                <w:rFonts w:cs="Arial"/>
                <w:sz w:val="16"/>
                <w:szCs w:val="16"/>
              </w:rPr>
              <w:t>SP-150425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C3A6ED8" w14:textId="77777777" w:rsidR="008F3EBF" w:rsidRDefault="00956168">
            <w:pPr>
              <w:pStyle w:val="TAL"/>
              <w:rPr>
                <w:rFonts w:cs="Arial"/>
                <w:sz w:val="16"/>
                <w:szCs w:val="16"/>
              </w:rPr>
            </w:pPr>
            <w:r>
              <w:rPr>
                <w:rFonts w:cs="Arial"/>
                <w:sz w:val="16"/>
                <w:szCs w:val="16"/>
              </w:rPr>
              <w:t>0538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8BB222B" w14:textId="77777777" w:rsidR="008F3EBF" w:rsidRDefault="00956168">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E1AB353" w14:textId="77777777" w:rsidR="008F3EBF" w:rsidRPr="00A559DB" w:rsidRDefault="00956168">
            <w:pPr>
              <w:pStyle w:val="TAL"/>
              <w:rPr>
                <w:rFonts w:cs="Arial"/>
                <w:sz w:val="16"/>
                <w:szCs w:val="16"/>
              </w:rPr>
            </w:pPr>
            <w:r w:rsidRPr="00956168">
              <w:rPr>
                <w:rFonts w:cs="Arial"/>
                <w:sz w:val="16"/>
                <w:szCs w:val="16"/>
              </w:rPr>
              <w:t>Introduce ISUP release cause to MGCF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15E399E" w14:textId="77777777" w:rsidR="008F3EBF" w:rsidRDefault="00956168">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6D51A4C"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085E9C6C" w14:textId="77777777" w:rsidR="008F3EBF" w:rsidRDefault="008F3EBF">
            <w:pPr>
              <w:pStyle w:val="TAL"/>
              <w:rPr>
                <w:noProof/>
                <w:sz w:val="16"/>
                <w:szCs w:val="16"/>
              </w:rPr>
            </w:pPr>
          </w:p>
        </w:tc>
      </w:tr>
      <w:tr w:rsidR="008F3EBF" w14:paraId="00CEB4F6" w14:textId="77777777" w:rsidTr="00E4382B">
        <w:tc>
          <w:tcPr>
            <w:tcW w:w="401" w:type="pct"/>
            <w:vMerge/>
            <w:tcBorders>
              <w:left w:val="single" w:sz="6" w:space="0" w:color="auto"/>
              <w:right w:val="single" w:sz="6" w:space="0" w:color="auto"/>
            </w:tcBorders>
            <w:shd w:val="clear" w:color="auto" w:fill="auto"/>
          </w:tcPr>
          <w:p w14:paraId="0D5D6117"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52626B8F"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4C537FC" w14:textId="77777777" w:rsidR="008F3EBF" w:rsidRDefault="00D10F8B">
            <w:pPr>
              <w:pStyle w:val="TAL"/>
              <w:rPr>
                <w:rFonts w:cs="Arial"/>
                <w:sz w:val="16"/>
                <w:szCs w:val="16"/>
              </w:rPr>
            </w:pPr>
            <w:r>
              <w:rPr>
                <w:rFonts w:cs="Arial"/>
                <w:sz w:val="16"/>
                <w:szCs w:val="16"/>
              </w:rPr>
              <w:t>SP-150458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D01976A" w14:textId="77777777" w:rsidR="008F3EBF" w:rsidRDefault="00D10F8B">
            <w:pPr>
              <w:pStyle w:val="TAL"/>
              <w:rPr>
                <w:rFonts w:cs="Arial"/>
                <w:sz w:val="16"/>
                <w:szCs w:val="16"/>
              </w:rPr>
            </w:pPr>
            <w:r>
              <w:rPr>
                <w:rFonts w:cs="Arial"/>
                <w:sz w:val="16"/>
                <w:szCs w:val="16"/>
              </w:rPr>
              <w:t>0540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11A8152" w14:textId="77777777" w:rsidR="008F3EBF" w:rsidRDefault="00D10F8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0DFE906" w14:textId="77777777" w:rsidR="008F3EBF" w:rsidRPr="00A559DB" w:rsidRDefault="00D10F8B">
            <w:pPr>
              <w:pStyle w:val="TAL"/>
              <w:rPr>
                <w:rFonts w:cs="Arial"/>
                <w:sz w:val="16"/>
                <w:szCs w:val="16"/>
              </w:rPr>
            </w:pPr>
            <w:r w:rsidRPr="00D10F8B">
              <w:rPr>
                <w:rFonts w:cs="Arial"/>
                <w:sz w:val="16"/>
                <w:szCs w:val="16"/>
              </w:rPr>
              <w:t>Correction of monitored PLMN Identifier parameter incorrect naming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8FB7AE6" w14:textId="77777777" w:rsidR="008F3EBF" w:rsidRDefault="00D10F8B">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42A6A857"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0E94E2D5" w14:textId="77777777" w:rsidR="008F3EBF" w:rsidRDefault="008F3EBF">
            <w:pPr>
              <w:pStyle w:val="TAL"/>
              <w:rPr>
                <w:noProof/>
                <w:sz w:val="16"/>
                <w:szCs w:val="16"/>
              </w:rPr>
            </w:pPr>
          </w:p>
        </w:tc>
      </w:tr>
      <w:tr w:rsidR="00E4382B" w14:paraId="47DAB8F6" w14:textId="77777777" w:rsidTr="00E4382B">
        <w:tc>
          <w:tcPr>
            <w:tcW w:w="401" w:type="pct"/>
            <w:vMerge w:val="restart"/>
            <w:tcBorders>
              <w:left w:val="single" w:sz="6" w:space="0" w:color="auto"/>
              <w:right w:val="single" w:sz="6" w:space="0" w:color="auto"/>
            </w:tcBorders>
            <w:shd w:val="clear" w:color="auto" w:fill="auto"/>
          </w:tcPr>
          <w:p w14:paraId="150101F5" w14:textId="77777777" w:rsidR="00E4382B" w:rsidRDefault="00E4382B">
            <w:pPr>
              <w:pStyle w:val="TAL"/>
              <w:rPr>
                <w:noProof/>
                <w:sz w:val="16"/>
                <w:szCs w:val="16"/>
              </w:rPr>
            </w:pPr>
            <w:r>
              <w:rPr>
                <w:noProof/>
                <w:sz w:val="16"/>
                <w:szCs w:val="16"/>
              </w:rPr>
              <w:t>2015-12</w:t>
            </w:r>
          </w:p>
        </w:tc>
        <w:tc>
          <w:tcPr>
            <w:tcW w:w="286" w:type="pct"/>
            <w:vMerge w:val="restart"/>
            <w:tcBorders>
              <w:left w:val="single" w:sz="6" w:space="0" w:color="auto"/>
              <w:right w:val="single" w:sz="6" w:space="0" w:color="auto"/>
            </w:tcBorders>
            <w:shd w:val="clear" w:color="auto" w:fill="auto"/>
          </w:tcPr>
          <w:p w14:paraId="62B4DD82" w14:textId="77777777" w:rsidR="00E4382B" w:rsidRPr="00572BE7" w:rsidRDefault="00E4382B">
            <w:pPr>
              <w:pStyle w:val="TAL"/>
              <w:rPr>
                <w:rFonts w:cs="Arial"/>
                <w:sz w:val="16"/>
                <w:szCs w:val="16"/>
              </w:rPr>
            </w:pPr>
            <w:r>
              <w:rPr>
                <w:rFonts w:cs="Arial"/>
                <w:sz w:val="16"/>
                <w:szCs w:val="16"/>
              </w:rPr>
              <w:t>SP-70</w:t>
            </w:r>
          </w:p>
        </w:tc>
        <w:tc>
          <w:tcPr>
            <w:tcW w:w="494" w:type="pct"/>
            <w:tcBorders>
              <w:left w:val="single" w:sz="6" w:space="0" w:color="auto"/>
              <w:right w:val="single" w:sz="6" w:space="0" w:color="auto"/>
            </w:tcBorders>
            <w:shd w:val="clear" w:color="auto" w:fill="auto"/>
            <w:vAlign w:val="bottom"/>
          </w:tcPr>
          <w:p w14:paraId="4FA2B0D6" w14:textId="77777777" w:rsidR="00E4382B" w:rsidRDefault="00E4382B">
            <w:pPr>
              <w:pStyle w:val="TAL"/>
              <w:rPr>
                <w:rFonts w:cs="Arial"/>
                <w:sz w:val="16"/>
                <w:szCs w:val="16"/>
              </w:rPr>
            </w:pPr>
            <w:r>
              <w:rPr>
                <w:rFonts w:cs="Arial"/>
                <w:sz w:val="16"/>
                <w:szCs w:val="16"/>
              </w:rPr>
              <w:t>SP-150696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F66D36A" w14:textId="77777777" w:rsidR="00E4382B" w:rsidRDefault="00E4382B">
            <w:pPr>
              <w:pStyle w:val="TAL"/>
              <w:rPr>
                <w:rFonts w:cs="Arial"/>
                <w:sz w:val="16"/>
                <w:szCs w:val="16"/>
              </w:rPr>
            </w:pPr>
            <w:r>
              <w:rPr>
                <w:rFonts w:cs="Arial"/>
                <w:sz w:val="16"/>
                <w:szCs w:val="16"/>
              </w:rPr>
              <w:t>0543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6C962E6" w14:textId="77777777" w:rsidR="00E4382B" w:rsidRDefault="00E4382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6E3DFC8" w14:textId="77777777" w:rsidR="00E4382B" w:rsidRPr="00D10F8B" w:rsidRDefault="00E4382B">
            <w:pPr>
              <w:pStyle w:val="TAL"/>
              <w:rPr>
                <w:rFonts w:cs="Arial"/>
                <w:sz w:val="16"/>
                <w:szCs w:val="16"/>
              </w:rPr>
            </w:pPr>
            <w:r w:rsidRPr="00E4382B">
              <w:rPr>
                <w:rFonts w:cs="Arial"/>
                <w:sz w:val="16"/>
                <w:szCs w:val="16"/>
              </w:rPr>
              <w:t>Correction for Access Network Information fields due to update to RFC 7315</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F0CC769" w14:textId="77777777" w:rsidR="00E4382B" w:rsidRDefault="00E4382B">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tcPr>
          <w:p w14:paraId="184AD320" w14:textId="77777777" w:rsidR="00E4382B" w:rsidRDefault="00E4382B">
            <w:pPr>
              <w:pStyle w:val="TAL"/>
              <w:rPr>
                <w:noProof/>
                <w:sz w:val="16"/>
                <w:szCs w:val="16"/>
              </w:rPr>
            </w:pPr>
            <w:r>
              <w:rPr>
                <w:noProof/>
                <w:sz w:val="16"/>
                <w:szCs w:val="16"/>
              </w:rPr>
              <w:t>13.1.0</w:t>
            </w:r>
          </w:p>
        </w:tc>
        <w:tc>
          <w:tcPr>
            <w:tcW w:w="365" w:type="pct"/>
            <w:vMerge w:val="restart"/>
            <w:tcBorders>
              <w:left w:val="single" w:sz="6" w:space="0" w:color="auto"/>
              <w:right w:val="single" w:sz="6" w:space="0" w:color="auto"/>
            </w:tcBorders>
            <w:shd w:val="clear" w:color="auto" w:fill="auto"/>
          </w:tcPr>
          <w:p w14:paraId="09922D26" w14:textId="77777777" w:rsidR="00E4382B" w:rsidRDefault="00E4382B">
            <w:pPr>
              <w:pStyle w:val="TAL"/>
              <w:rPr>
                <w:noProof/>
                <w:sz w:val="16"/>
                <w:szCs w:val="16"/>
              </w:rPr>
            </w:pPr>
            <w:r>
              <w:rPr>
                <w:noProof/>
                <w:sz w:val="16"/>
                <w:szCs w:val="16"/>
              </w:rPr>
              <w:t>13.2.0</w:t>
            </w:r>
          </w:p>
        </w:tc>
      </w:tr>
      <w:tr w:rsidR="00E4382B" w14:paraId="0B7BFEEF" w14:textId="77777777" w:rsidTr="00E4382B">
        <w:tc>
          <w:tcPr>
            <w:tcW w:w="401" w:type="pct"/>
            <w:vMerge/>
            <w:tcBorders>
              <w:left w:val="single" w:sz="6" w:space="0" w:color="auto"/>
              <w:right w:val="single" w:sz="6" w:space="0" w:color="auto"/>
            </w:tcBorders>
            <w:shd w:val="clear" w:color="auto" w:fill="auto"/>
          </w:tcPr>
          <w:p w14:paraId="2CF68B03"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093FBD2C"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6D48F49C" w14:textId="77777777" w:rsidR="00E4382B" w:rsidRDefault="00E4382B">
            <w:pPr>
              <w:pStyle w:val="TAL"/>
              <w:rPr>
                <w:rFonts w:cs="Arial"/>
                <w:sz w:val="16"/>
                <w:szCs w:val="16"/>
              </w:rPr>
            </w:pPr>
            <w:r>
              <w:rPr>
                <w:rFonts w:cs="Arial"/>
                <w:sz w:val="16"/>
                <w:szCs w:val="16"/>
              </w:rPr>
              <w:t>SP-150707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2DCE448" w14:textId="77777777" w:rsidR="00E4382B" w:rsidRDefault="00E4382B">
            <w:pPr>
              <w:pStyle w:val="TAL"/>
              <w:rPr>
                <w:rFonts w:cs="Arial"/>
                <w:sz w:val="16"/>
                <w:szCs w:val="16"/>
              </w:rPr>
            </w:pPr>
            <w:r>
              <w:rPr>
                <w:rFonts w:cs="Arial"/>
                <w:sz w:val="16"/>
                <w:szCs w:val="16"/>
              </w:rPr>
              <w:t>0545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F2E6F4F" w14:textId="77777777" w:rsidR="00E4382B" w:rsidRDefault="00E4382B">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70D250" w14:textId="77777777" w:rsidR="00E4382B" w:rsidRPr="00D10F8B" w:rsidRDefault="00E4382B">
            <w:pPr>
              <w:pStyle w:val="TAL"/>
              <w:rPr>
                <w:rFonts w:cs="Arial"/>
                <w:sz w:val="16"/>
                <w:szCs w:val="16"/>
              </w:rPr>
            </w:pPr>
            <w:r w:rsidRPr="00E4382B">
              <w:rPr>
                <w:rFonts w:cs="Arial"/>
                <w:sz w:val="16"/>
                <w:szCs w:val="16"/>
              </w:rPr>
              <w:t>Correction on source code for ProSe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A410BC6" w14:textId="77777777" w:rsidR="00E4382B" w:rsidRDefault="00E4382B">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4C6D740F"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1E0A4815" w14:textId="77777777" w:rsidR="00E4382B" w:rsidRDefault="00E4382B">
            <w:pPr>
              <w:pStyle w:val="TAL"/>
              <w:rPr>
                <w:noProof/>
                <w:sz w:val="16"/>
                <w:szCs w:val="16"/>
              </w:rPr>
            </w:pPr>
          </w:p>
        </w:tc>
      </w:tr>
      <w:tr w:rsidR="00E4382B" w14:paraId="4BC90A79" w14:textId="77777777" w:rsidTr="00E4382B">
        <w:tc>
          <w:tcPr>
            <w:tcW w:w="401" w:type="pct"/>
            <w:vMerge/>
            <w:tcBorders>
              <w:left w:val="single" w:sz="6" w:space="0" w:color="auto"/>
              <w:right w:val="single" w:sz="6" w:space="0" w:color="auto"/>
            </w:tcBorders>
            <w:shd w:val="clear" w:color="auto" w:fill="auto"/>
          </w:tcPr>
          <w:p w14:paraId="2EEFDE3B"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432D5B3E"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E12433F" w14:textId="77777777" w:rsidR="00E4382B" w:rsidRDefault="00ED2A26">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DAAAD0A" w14:textId="77777777" w:rsidR="00E4382B" w:rsidRDefault="00ED2A26">
            <w:pPr>
              <w:pStyle w:val="TAL"/>
              <w:rPr>
                <w:rFonts w:cs="Arial"/>
                <w:sz w:val="16"/>
                <w:szCs w:val="16"/>
              </w:rPr>
            </w:pPr>
            <w:r>
              <w:rPr>
                <w:rFonts w:cs="Arial"/>
                <w:sz w:val="16"/>
                <w:szCs w:val="16"/>
              </w:rPr>
              <w:t>0551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7BD3AB6" w14:textId="77777777" w:rsidR="00E4382B" w:rsidRDefault="00ED2A2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1824F67" w14:textId="77777777" w:rsidR="00E4382B" w:rsidRPr="00D10F8B" w:rsidRDefault="00ED2A26">
            <w:pPr>
              <w:pStyle w:val="TAL"/>
              <w:rPr>
                <w:rFonts w:cs="Arial"/>
                <w:sz w:val="16"/>
                <w:szCs w:val="16"/>
              </w:rPr>
            </w:pPr>
            <w:r w:rsidRPr="00ED2A26">
              <w:rPr>
                <w:rFonts w:cs="Arial"/>
                <w:sz w:val="16"/>
                <w:szCs w:val="16"/>
              </w:rPr>
              <w:t>Correction on GPRS-Charging-Id value type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F2D02D9" w14:textId="77777777" w:rsidR="00E4382B" w:rsidRDefault="00ED2A26">
            <w:pPr>
              <w:pStyle w:val="TAL"/>
              <w:rPr>
                <w:noProof/>
                <w:sz w:val="16"/>
                <w:szCs w:val="16"/>
              </w:rPr>
            </w:pPr>
            <w:r>
              <w:rPr>
                <w:noProof/>
                <w:sz w:val="16"/>
                <w:szCs w:val="16"/>
              </w:rPr>
              <w:t>C</w:t>
            </w:r>
          </w:p>
        </w:tc>
        <w:tc>
          <w:tcPr>
            <w:tcW w:w="290" w:type="pct"/>
            <w:vMerge/>
            <w:tcBorders>
              <w:left w:val="single" w:sz="6" w:space="0" w:color="auto"/>
              <w:right w:val="single" w:sz="6" w:space="0" w:color="auto"/>
            </w:tcBorders>
            <w:shd w:val="clear" w:color="auto" w:fill="auto"/>
          </w:tcPr>
          <w:p w14:paraId="2CD33645"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3DD5BD39" w14:textId="77777777" w:rsidR="00E4382B" w:rsidRDefault="00E4382B">
            <w:pPr>
              <w:pStyle w:val="TAL"/>
              <w:rPr>
                <w:noProof/>
                <w:sz w:val="16"/>
                <w:szCs w:val="16"/>
              </w:rPr>
            </w:pPr>
          </w:p>
        </w:tc>
      </w:tr>
      <w:tr w:rsidR="00E4382B" w14:paraId="2A32EAE7" w14:textId="77777777" w:rsidTr="00E4382B">
        <w:tc>
          <w:tcPr>
            <w:tcW w:w="401" w:type="pct"/>
            <w:vMerge/>
            <w:tcBorders>
              <w:left w:val="single" w:sz="6" w:space="0" w:color="auto"/>
              <w:right w:val="single" w:sz="6" w:space="0" w:color="auto"/>
            </w:tcBorders>
            <w:shd w:val="clear" w:color="auto" w:fill="auto"/>
          </w:tcPr>
          <w:p w14:paraId="7AA3AAD5"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73DD9647"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16DB0706" w14:textId="77777777" w:rsidR="00E4382B" w:rsidRDefault="002816CB">
            <w:pPr>
              <w:pStyle w:val="TAL"/>
              <w:rPr>
                <w:rFonts w:cs="Arial"/>
                <w:sz w:val="16"/>
                <w:szCs w:val="16"/>
              </w:rPr>
            </w:pPr>
            <w:r>
              <w:rPr>
                <w:rFonts w:cs="Arial"/>
                <w:sz w:val="16"/>
                <w:szCs w:val="16"/>
              </w:rPr>
              <w:t>SP-150700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BA933F0" w14:textId="77777777" w:rsidR="00E4382B" w:rsidRDefault="002816CB">
            <w:pPr>
              <w:pStyle w:val="TAL"/>
              <w:rPr>
                <w:rFonts w:cs="Arial"/>
                <w:sz w:val="16"/>
                <w:szCs w:val="16"/>
              </w:rPr>
            </w:pPr>
            <w:r>
              <w:rPr>
                <w:rFonts w:cs="Arial"/>
                <w:sz w:val="16"/>
                <w:szCs w:val="16"/>
              </w:rPr>
              <w:t>0553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53A7852" w14:textId="77777777" w:rsidR="00E4382B" w:rsidRDefault="002816C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F26BEA0" w14:textId="77777777" w:rsidR="00E4382B" w:rsidRPr="00D10F8B" w:rsidRDefault="002816CB">
            <w:pPr>
              <w:pStyle w:val="TAL"/>
              <w:rPr>
                <w:rFonts w:cs="Arial"/>
                <w:sz w:val="16"/>
                <w:szCs w:val="16"/>
              </w:rPr>
            </w:pPr>
            <w:r w:rsidRPr="002816CB">
              <w:rPr>
                <w:rFonts w:cs="Arial"/>
                <w:sz w:val="16"/>
                <w:szCs w:val="16"/>
              </w:rPr>
              <w:t>Correction of Presence reporting area charging ASN.1 definition – alignement with 32.251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C6BDBFD" w14:textId="77777777" w:rsidR="00E4382B" w:rsidRDefault="002816CB">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0E346E9"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0A2435DC" w14:textId="77777777" w:rsidR="00E4382B" w:rsidRDefault="00E4382B">
            <w:pPr>
              <w:pStyle w:val="TAL"/>
              <w:rPr>
                <w:noProof/>
                <w:sz w:val="16"/>
                <w:szCs w:val="16"/>
              </w:rPr>
            </w:pPr>
          </w:p>
        </w:tc>
      </w:tr>
      <w:tr w:rsidR="00E4382B" w14:paraId="0387CB7A" w14:textId="77777777" w:rsidTr="00E4382B">
        <w:tc>
          <w:tcPr>
            <w:tcW w:w="401" w:type="pct"/>
            <w:vMerge/>
            <w:tcBorders>
              <w:left w:val="single" w:sz="6" w:space="0" w:color="auto"/>
              <w:right w:val="single" w:sz="6" w:space="0" w:color="auto"/>
            </w:tcBorders>
            <w:shd w:val="clear" w:color="auto" w:fill="auto"/>
          </w:tcPr>
          <w:p w14:paraId="7E6A594F"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50F13125"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FF7459C" w14:textId="77777777" w:rsidR="00E4382B" w:rsidRDefault="003933BF">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C366476" w14:textId="77777777" w:rsidR="00E4382B" w:rsidRDefault="003933BF">
            <w:pPr>
              <w:pStyle w:val="TAL"/>
              <w:rPr>
                <w:rFonts w:cs="Arial"/>
                <w:sz w:val="16"/>
                <w:szCs w:val="16"/>
              </w:rPr>
            </w:pPr>
            <w:r>
              <w:rPr>
                <w:rFonts w:cs="Arial"/>
                <w:sz w:val="16"/>
                <w:szCs w:val="16"/>
              </w:rPr>
              <w:t>0554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DB8E733" w14:textId="77777777" w:rsidR="00E4382B" w:rsidRDefault="003933B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98A4B52" w14:textId="77777777" w:rsidR="00E4382B" w:rsidRPr="00D10F8B" w:rsidRDefault="003933BF">
            <w:pPr>
              <w:pStyle w:val="TAL"/>
              <w:rPr>
                <w:rFonts w:cs="Arial"/>
                <w:sz w:val="16"/>
                <w:szCs w:val="16"/>
              </w:rPr>
            </w:pPr>
            <w:r w:rsidRPr="003933BF">
              <w:rPr>
                <w:rFonts w:cs="Arial"/>
                <w:sz w:val="16"/>
                <w:szCs w:val="16"/>
              </w:rPr>
              <w:t>Update NNI-Type ASN.1 for loopback</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97860AE" w14:textId="77777777" w:rsidR="00E4382B" w:rsidRDefault="003933B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5A21CF85"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5E231920" w14:textId="77777777" w:rsidR="00E4382B" w:rsidRDefault="00E4382B">
            <w:pPr>
              <w:pStyle w:val="TAL"/>
              <w:rPr>
                <w:noProof/>
                <w:sz w:val="16"/>
                <w:szCs w:val="16"/>
              </w:rPr>
            </w:pPr>
          </w:p>
        </w:tc>
      </w:tr>
      <w:tr w:rsidR="00E4382B" w14:paraId="2F7DA70B" w14:textId="77777777" w:rsidTr="00E4382B">
        <w:tc>
          <w:tcPr>
            <w:tcW w:w="401" w:type="pct"/>
            <w:vMerge/>
            <w:tcBorders>
              <w:left w:val="single" w:sz="6" w:space="0" w:color="auto"/>
              <w:right w:val="single" w:sz="6" w:space="0" w:color="auto"/>
            </w:tcBorders>
            <w:shd w:val="clear" w:color="auto" w:fill="auto"/>
          </w:tcPr>
          <w:p w14:paraId="0B95BB8D"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0A48B47E"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240F5F4" w14:textId="77777777" w:rsidR="00E4382B" w:rsidRDefault="006E6FB7">
            <w:pPr>
              <w:pStyle w:val="TAL"/>
              <w:rPr>
                <w:rFonts w:cs="Arial"/>
                <w:sz w:val="16"/>
                <w:szCs w:val="16"/>
              </w:rPr>
            </w:pPr>
            <w:r>
              <w:rPr>
                <w:rFonts w:cs="Arial"/>
                <w:sz w:val="16"/>
                <w:szCs w:val="16"/>
              </w:rPr>
              <w:t>SP-150703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128639D" w14:textId="77777777" w:rsidR="00E4382B" w:rsidRDefault="006E6FB7">
            <w:pPr>
              <w:pStyle w:val="TAL"/>
              <w:rPr>
                <w:rFonts w:cs="Arial"/>
                <w:sz w:val="16"/>
                <w:szCs w:val="16"/>
              </w:rPr>
            </w:pPr>
            <w:r>
              <w:rPr>
                <w:rFonts w:cs="Arial"/>
                <w:sz w:val="16"/>
                <w:szCs w:val="16"/>
              </w:rPr>
              <w:t>0555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5824CEF" w14:textId="77777777" w:rsidR="00E4382B" w:rsidRDefault="006E6FB7">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2CE50EE" w14:textId="77777777" w:rsidR="00E4382B" w:rsidRPr="00D10F8B" w:rsidRDefault="006E6FB7">
            <w:pPr>
              <w:pStyle w:val="TAL"/>
              <w:rPr>
                <w:rFonts w:cs="Arial"/>
                <w:sz w:val="16"/>
                <w:szCs w:val="16"/>
              </w:rPr>
            </w:pPr>
            <w:r w:rsidRPr="006E6FB7">
              <w:rPr>
                <w:rFonts w:cs="Arial"/>
                <w:sz w:val="16"/>
                <w:szCs w:val="16"/>
              </w:rPr>
              <w:t>Introduction of TWAG offline charging – charging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00387B6" w14:textId="77777777" w:rsidR="00E4382B" w:rsidRDefault="006E6FB7">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27A3560"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255E58B4" w14:textId="77777777" w:rsidR="00E4382B" w:rsidRDefault="00E4382B">
            <w:pPr>
              <w:pStyle w:val="TAL"/>
              <w:rPr>
                <w:noProof/>
                <w:sz w:val="16"/>
                <w:szCs w:val="16"/>
              </w:rPr>
            </w:pPr>
          </w:p>
        </w:tc>
      </w:tr>
      <w:tr w:rsidR="00E4382B" w14:paraId="0CD56079" w14:textId="77777777" w:rsidTr="00E4382B">
        <w:tc>
          <w:tcPr>
            <w:tcW w:w="401" w:type="pct"/>
            <w:vMerge/>
            <w:tcBorders>
              <w:left w:val="single" w:sz="6" w:space="0" w:color="auto"/>
              <w:right w:val="single" w:sz="6" w:space="0" w:color="auto"/>
            </w:tcBorders>
            <w:shd w:val="clear" w:color="auto" w:fill="auto"/>
          </w:tcPr>
          <w:p w14:paraId="027E1D94"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3B415C4E"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57EF640" w14:textId="77777777" w:rsidR="00E4382B" w:rsidRDefault="00FF4496">
            <w:pPr>
              <w:pStyle w:val="TAL"/>
              <w:rPr>
                <w:rFonts w:cs="Arial"/>
                <w:sz w:val="16"/>
                <w:szCs w:val="16"/>
              </w:rPr>
            </w:pPr>
            <w:r>
              <w:rPr>
                <w:rFonts w:cs="Arial"/>
                <w:sz w:val="16"/>
                <w:szCs w:val="16"/>
              </w:rPr>
              <w:t>SP-150701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2B9E4E6" w14:textId="77777777" w:rsidR="00E4382B" w:rsidRDefault="00FF4496">
            <w:pPr>
              <w:pStyle w:val="TAL"/>
              <w:rPr>
                <w:rFonts w:cs="Arial"/>
                <w:sz w:val="16"/>
                <w:szCs w:val="16"/>
              </w:rPr>
            </w:pPr>
            <w:r>
              <w:rPr>
                <w:rFonts w:cs="Arial"/>
                <w:sz w:val="16"/>
                <w:szCs w:val="16"/>
              </w:rPr>
              <w:t>0558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08EF165" w14:textId="77777777" w:rsidR="00E4382B" w:rsidRDefault="00FF449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6CF7F1D" w14:textId="77777777" w:rsidR="00E4382B" w:rsidRPr="00D10F8B" w:rsidRDefault="00FF4496">
            <w:pPr>
              <w:pStyle w:val="TAL"/>
              <w:rPr>
                <w:rFonts w:cs="Arial"/>
                <w:sz w:val="16"/>
                <w:szCs w:val="16"/>
              </w:rPr>
            </w:pPr>
            <w:r w:rsidRPr="00FF4496">
              <w:rPr>
                <w:rFonts w:cs="Arial"/>
                <w:sz w:val="16"/>
                <w:szCs w:val="16"/>
              </w:rPr>
              <w:t>Introduction of ULI TZ Changes in IMS offline and online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14C8110" w14:textId="77777777" w:rsidR="00E4382B" w:rsidRDefault="00FF4496">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3EFFEA4D"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7ACC5B3E" w14:textId="77777777" w:rsidR="00E4382B" w:rsidRDefault="00E4382B">
            <w:pPr>
              <w:pStyle w:val="TAL"/>
              <w:rPr>
                <w:noProof/>
                <w:sz w:val="16"/>
                <w:szCs w:val="16"/>
              </w:rPr>
            </w:pPr>
          </w:p>
        </w:tc>
      </w:tr>
      <w:tr w:rsidR="00641ED5" w14:paraId="4CA9BD27" w14:textId="77777777" w:rsidTr="00E4382B">
        <w:tc>
          <w:tcPr>
            <w:tcW w:w="401" w:type="pct"/>
            <w:vMerge/>
            <w:tcBorders>
              <w:left w:val="single" w:sz="6" w:space="0" w:color="auto"/>
              <w:right w:val="single" w:sz="6" w:space="0" w:color="auto"/>
            </w:tcBorders>
            <w:shd w:val="clear" w:color="auto" w:fill="auto"/>
          </w:tcPr>
          <w:p w14:paraId="70E2BAAD" w14:textId="77777777" w:rsidR="00641ED5" w:rsidRDefault="00641ED5">
            <w:pPr>
              <w:pStyle w:val="TAL"/>
              <w:rPr>
                <w:noProof/>
                <w:sz w:val="16"/>
                <w:szCs w:val="16"/>
              </w:rPr>
            </w:pPr>
          </w:p>
        </w:tc>
        <w:tc>
          <w:tcPr>
            <w:tcW w:w="286" w:type="pct"/>
            <w:vMerge/>
            <w:tcBorders>
              <w:left w:val="single" w:sz="6" w:space="0" w:color="auto"/>
              <w:right w:val="single" w:sz="6" w:space="0" w:color="auto"/>
            </w:tcBorders>
            <w:shd w:val="clear" w:color="auto" w:fill="auto"/>
          </w:tcPr>
          <w:p w14:paraId="45206BF1" w14:textId="77777777" w:rsidR="00641ED5" w:rsidRPr="00572BE7" w:rsidRDefault="00641ED5">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07D9E860" w14:textId="77777777" w:rsidR="00641ED5" w:rsidRDefault="00641ED5">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DB46CF6" w14:textId="77777777" w:rsidR="00641ED5" w:rsidRDefault="00641ED5">
            <w:pPr>
              <w:pStyle w:val="TAL"/>
              <w:rPr>
                <w:rFonts w:cs="Arial"/>
                <w:sz w:val="16"/>
                <w:szCs w:val="16"/>
              </w:rPr>
            </w:pPr>
            <w:r>
              <w:rPr>
                <w:rFonts w:cs="Arial"/>
                <w:sz w:val="16"/>
                <w:szCs w:val="16"/>
              </w:rPr>
              <w:t>0560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DC4FB27" w14:textId="77777777" w:rsidR="00641ED5" w:rsidRDefault="00641ED5">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8E3BC38" w14:textId="77777777" w:rsidR="00641ED5" w:rsidRPr="00D10F8B" w:rsidRDefault="00641ED5">
            <w:pPr>
              <w:pStyle w:val="TAL"/>
              <w:rPr>
                <w:rFonts w:cs="Arial"/>
                <w:sz w:val="16"/>
                <w:szCs w:val="16"/>
              </w:rPr>
            </w:pPr>
            <w:r w:rsidRPr="008D4448">
              <w:rPr>
                <w:rFonts w:cs="Arial"/>
                <w:sz w:val="16"/>
                <w:szCs w:val="16"/>
              </w:rPr>
              <w:t>Charging support for Terminating Identification Presentation feature changes in terminating identity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3B87AE6" w14:textId="77777777" w:rsidR="00641ED5" w:rsidRDefault="00641ED5">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74F9922" w14:textId="77777777" w:rsidR="00641ED5" w:rsidRDefault="00641ED5">
            <w:pPr>
              <w:pStyle w:val="TAL"/>
              <w:rPr>
                <w:noProof/>
                <w:sz w:val="16"/>
                <w:szCs w:val="16"/>
              </w:rPr>
            </w:pPr>
          </w:p>
        </w:tc>
        <w:tc>
          <w:tcPr>
            <w:tcW w:w="365" w:type="pct"/>
            <w:vMerge/>
            <w:tcBorders>
              <w:left w:val="single" w:sz="6" w:space="0" w:color="auto"/>
              <w:right w:val="single" w:sz="6" w:space="0" w:color="auto"/>
            </w:tcBorders>
            <w:shd w:val="clear" w:color="auto" w:fill="auto"/>
          </w:tcPr>
          <w:p w14:paraId="63B25D14" w14:textId="77777777" w:rsidR="00641ED5" w:rsidRDefault="00641ED5">
            <w:pPr>
              <w:pStyle w:val="TAL"/>
              <w:rPr>
                <w:noProof/>
                <w:sz w:val="16"/>
                <w:szCs w:val="16"/>
              </w:rPr>
            </w:pPr>
          </w:p>
        </w:tc>
      </w:tr>
      <w:tr w:rsidR="00641ED5" w14:paraId="2786EC21" w14:textId="77777777" w:rsidTr="00E4382B">
        <w:tc>
          <w:tcPr>
            <w:tcW w:w="401" w:type="pct"/>
            <w:vMerge/>
            <w:tcBorders>
              <w:left w:val="single" w:sz="6" w:space="0" w:color="auto"/>
              <w:right w:val="single" w:sz="6" w:space="0" w:color="auto"/>
            </w:tcBorders>
            <w:shd w:val="clear" w:color="auto" w:fill="auto"/>
          </w:tcPr>
          <w:p w14:paraId="26CA68CC" w14:textId="77777777" w:rsidR="00641ED5" w:rsidRDefault="00641ED5">
            <w:pPr>
              <w:pStyle w:val="TAL"/>
              <w:rPr>
                <w:noProof/>
                <w:sz w:val="16"/>
                <w:szCs w:val="16"/>
              </w:rPr>
            </w:pPr>
          </w:p>
        </w:tc>
        <w:tc>
          <w:tcPr>
            <w:tcW w:w="286" w:type="pct"/>
            <w:vMerge/>
            <w:tcBorders>
              <w:left w:val="single" w:sz="6" w:space="0" w:color="auto"/>
              <w:right w:val="single" w:sz="6" w:space="0" w:color="auto"/>
            </w:tcBorders>
            <w:shd w:val="clear" w:color="auto" w:fill="auto"/>
          </w:tcPr>
          <w:p w14:paraId="3E23159A" w14:textId="77777777" w:rsidR="00641ED5" w:rsidRPr="00572BE7" w:rsidRDefault="00641ED5">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63009753" w14:textId="77777777" w:rsidR="00641ED5" w:rsidRDefault="00641ED5">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8BA37F3" w14:textId="77777777" w:rsidR="00641ED5" w:rsidRDefault="00641ED5">
            <w:pPr>
              <w:pStyle w:val="TAL"/>
              <w:rPr>
                <w:rFonts w:cs="Arial"/>
                <w:sz w:val="16"/>
                <w:szCs w:val="16"/>
              </w:rPr>
            </w:pPr>
            <w:r>
              <w:rPr>
                <w:rFonts w:cs="Arial"/>
                <w:sz w:val="16"/>
                <w:szCs w:val="16"/>
              </w:rPr>
              <w:t>0564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B01353B" w14:textId="77777777" w:rsidR="00641ED5" w:rsidRDefault="00641ED5">
            <w:pPr>
              <w:pStyle w:val="TAL"/>
              <w:rPr>
                <w:rFonts w:cs="Arial"/>
                <w:sz w:val="16"/>
                <w:szCs w:val="16"/>
              </w:rPr>
            </w:pPr>
            <w:r>
              <w:rPr>
                <w:rFonts w:cs="Arial"/>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863C4A4" w14:textId="77777777" w:rsidR="00641ED5" w:rsidRPr="00D10F8B" w:rsidRDefault="00641ED5">
            <w:pPr>
              <w:pStyle w:val="TAL"/>
              <w:rPr>
                <w:rFonts w:cs="Arial"/>
                <w:sz w:val="16"/>
                <w:szCs w:val="16"/>
              </w:rPr>
            </w:pPr>
            <w:r w:rsidRPr="00641ED5">
              <w:rPr>
                <w:rFonts w:cs="Arial"/>
                <w:sz w:val="16"/>
                <w:szCs w:val="16"/>
              </w:rPr>
              <w:t>Correction on CS Location Information in SIP AS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7BA7DD" w14:textId="77777777" w:rsidR="00641ED5" w:rsidRDefault="00641ED5">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0E38C6C" w14:textId="77777777" w:rsidR="00641ED5" w:rsidRDefault="00641ED5">
            <w:pPr>
              <w:pStyle w:val="TAL"/>
              <w:rPr>
                <w:noProof/>
                <w:sz w:val="16"/>
                <w:szCs w:val="16"/>
              </w:rPr>
            </w:pPr>
          </w:p>
        </w:tc>
        <w:tc>
          <w:tcPr>
            <w:tcW w:w="365" w:type="pct"/>
            <w:vMerge/>
            <w:tcBorders>
              <w:left w:val="single" w:sz="6" w:space="0" w:color="auto"/>
              <w:right w:val="single" w:sz="6" w:space="0" w:color="auto"/>
            </w:tcBorders>
            <w:shd w:val="clear" w:color="auto" w:fill="auto"/>
          </w:tcPr>
          <w:p w14:paraId="748EDB7B" w14:textId="77777777" w:rsidR="00641ED5" w:rsidRDefault="00641ED5">
            <w:pPr>
              <w:pStyle w:val="TAL"/>
              <w:rPr>
                <w:noProof/>
                <w:sz w:val="16"/>
                <w:szCs w:val="16"/>
              </w:rPr>
            </w:pPr>
          </w:p>
        </w:tc>
      </w:tr>
      <w:tr w:rsidR="00E4382B" w14:paraId="4D157248" w14:textId="77777777" w:rsidTr="00E4382B">
        <w:tc>
          <w:tcPr>
            <w:tcW w:w="401" w:type="pct"/>
            <w:vMerge/>
            <w:tcBorders>
              <w:left w:val="single" w:sz="6" w:space="0" w:color="auto"/>
              <w:right w:val="single" w:sz="6" w:space="0" w:color="auto"/>
            </w:tcBorders>
            <w:shd w:val="clear" w:color="auto" w:fill="auto"/>
          </w:tcPr>
          <w:p w14:paraId="7E1D7DEF"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4C7532C2"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7291CE9" w14:textId="77777777" w:rsidR="00E4382B" w:rsidRDefault="00553CC6">
            <w:pPr>
              <w:pStyle w:val="TAL"/>
              <w:rPr>
                <w:rFonts w:cs="Arial"/>
                <w:sz w:val="16"/>
                <w:szCs w:val="16"/>
              </w:rPr>
            </w:pPr>
            <w:r>
              <w:rPr>
                <w:rFonts w:cs="Arial"/>
                <w:sz w:val="16"/>
                <w:szCs w:val="16"/>
              </w:rPr>
              <w:t>SP-150706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F46E7B8" w14:textId="77777777" w:rsidR="00E4382B" w:rsidRDefault="00553CC6">
            <w:pPr>
              <w:pStyle w:val="TAL"/>
              <w:rPr>
                <w:rFonts w:cs="Arial"/>
                <w:sz w:val="16"/>
                <w:szCs w:val="16"/>
              </w:rPr>
            </w:pPr>
            <w:r>
              <w:rPr>
                <w:rFonts w:cs="Arial"/>
                <w:sz w:val="16"/>
                <w:szCs w:val="16"/>
              </w:rPr>
              <w:t>0566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E3445DA" w14:textId="77777777" w:rsidR="00E4382B" w:rsidRDefault="00553CC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6688507" w14:textId="77777777" w:rsidR="00E4382B" w:rsidRPr="00D10F8B" w:rsidRDefault="00553CC6">
            <w:pPr>
              <w:pStyle w:val="TAL"/>
              <w:rPr>
                <w:rFonts w:cs="Arial"/>
                <w:sz w:val="16"/>
                <w:szCs w:val="16"/>
              </w:rPr>
            </w:pPr>
            <w:r w:rsidRPr="00553CC6">
              <w:rPr>
                <w:rFonts w:cs="Arial"/>
                <w:sz w:val="16"/>
                <w:szCs w:val="16"/>
              </w:rPr>
              <w:t>Add NBIFOM related charging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2C4264D" w14:textId="77777777" w:rsidR="00E4382B" w:rsidRDefault="00553CC6">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9FE19C3"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742F13BF" w14:textId="77777777" w:rsidR="00E4382B" w:rsidRDefault="00E4382B">
            <w:pPr>
              <w:pStyle w:val="TAL"/>
              <w:rPr>
                <w:noProof/>
                <w:sz w:val="16"/>
                <w:szCs w:val="16"/>
              </w:rPr>
            </w:pPr>
          </w:p>
        </w:tc>
      </w:tr>
      <w:tr w:rsidR="00E4382B" w14:paraId="4B267279" w14:textId="77777777" w:rsidTr="00FD55F3">
        <w:tc>
          <w:tcPr>
            <w:tcW w:w="401" w:type="pct"/>
            <w:vMerge/>
            <w:tcBorders>
              <w:left w:val="single" w:sz="6" w:space="0" w:color="auto"/>
              <w:right w:val="single" w:sz="6" w:space="0" w:color="auto"/>
            </w:tcBorders>
            <w:shd w:val="clear" w:color="auto" w:fill="auto"/>
          </w:tcPr>
          <w:p w14:paraId="4ACE2393"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61379C10"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D6AED9A" w14:textId="77777777" w:rsidR="00E4382B" w:rsidRDefault="00B6032A">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A29F3F9" w14:textId="77777777" w:rsidR="00E4382B" w:rsidRDefault="00B6032A">
            <w:pPr>
              <w:pStyle w:val="TAL"/>
              <w:rPr>
                <w:rFonts w:cs="Arial"/>
                <w:sz w:val="16"/>
                <w:szCs w:val="16"/>
              </w:rPr>
            </w:pPr>
            <w:r>
              <w:rPr>
                <w:rFonts w:cs="Arial"/>
                <w:sz w:val="16"/>
                <w:szCs w:val="16"/>
              </w:rPr>
              <w:t>0568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6819F27" w14:textId="77777777" w:rsidR="00E4382B" w:rsidRDefault="00B6032A">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5C37336" w14:textId="77777777" w:rsidR="00E4382B" w:rsidRPr="00D10F8B" w:rsidRDefault="00B6032A">
            <w:pPr>
              <w:pStyle w:val="TAL"/>
              <w:rPr>
                <w:rFonts w:cs="Arial"/>
                <w:sz w:val="16"/>
                <w:szCs w:val="16"/>
              </w:rPr>
            </w:pPr>
            <w:r w:rsidRPr="00B6032A">
              <w:rPr>
                <w:rFonts w:cs="Arial"/>
                <w:sz w:val="16"/>
                <w:szCs w:val="16"/>
              </w:rPr>
              <w:t>Cell information received with untrusted WLAN access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627A280" w14:textId="77777777" w:rsidR="00E4382B" w:rsidRDefault="00B6032A">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991F811"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7FE68FC5" w14:textId="77777777" w:rsidR="00E4382B" w:rsidRDefault="00E4382B">
            <w:pPr>
              <w:pStyle w:val="TAL"/>
              <w:rPr>
                <w:noProof/>
                <w:sz w:val="16"/>
                <w:szCs w:val="16"/>
              </w:rPr>
            </w:pPr>
          </w:p>
        </w:tc>
      </w:tr>
      <w:tr w:rsidR="00FD55F3" w14:paraId="1E10E9C8" w14:textId="77777777" w:rsidTr="00FD55F3">
        <w:tc>
          <w:tcPr>
            <w:tcW w:w="401" w:type="pct"/>
            <w:tcBorders>
              <w:left w:val="single" w:sz="6" w:space="0" w:color="auto"/>
              <w:right w:val="single" w:sz="6" w:space="0" w:color="auto"/>
            </w:tcBorders>
            <w:shd w:val="clear" w:color="auto" w:fill="auto"/>
          </w:tcPr>
          <w:p w14:paraId="1D027A2E" w14:textId="77777777" w:rsidR="00FD55F3" w:rsidRDefault="00FD55F3">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0315F19C" w14:textId="77777777" w:rsidR="00FD55F3" w:rsidRPr="00572BE7" w:rsidRDefault="00FD55F3">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7BE2984E" w14:textId="77777777" w:rsidR="00FD55F3" w:rsidRDefault="00FD55F3">
            <w:pPr>
              <w:pStyle w:val="TAL"/>
              <w:rPr>
                <w:rFonts w:cs="Arial"/>
                <w:sz w:val="16"/>
                <w:szCs w:val="16"/>
              </w:rPr>
            </w:pPr>
            <w:r>
              <w:rPr>
                <w:rFonts w:cs="Arial"/>
                <w:sz w:val="16"/>
                <w:szCs w:val="16"/>
              </w:rPr>
              <w:t>SP-160040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EF9CFBD" w14:textId="77777777" w:rsidR="00FD55F3" w:rsidRDefault="00FD55F3">
            <w:pPr>
              <w:pStyle w:val="TAL"/>
              <w:rPr>
                <w:rFonts w:cs="Arial"/>
                <w:sz w:val="16"/>
                <w:szCs w:val="16"/>
              </w:rPr>
            </w:pPr>
            <w:r>
              <w:rPr>
                <w:rFonts w:cs="Arial"/>
                <w:sz w:val="16"/>
                <w:szCs w:val="16"/>
              </w:rPr>
              <w:t>0569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0A369B1" w14:textId="77777777" w:rsidR="00FD55F3" w:rsidRDefault="00FD55F3">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81A7195" w14:textId="77777777" w:rsidR="00FD55F3" w:rsidRPr="00B6032A" w:rsidRDefault="00FD55F3">
            <w:pPr>
              <w:pStyle w:val="TAL"/>
              <w:rPr>
                <w:rFonts w:cs="Arial"/>
                <w:sz w:val="16"/>
                <w:szCs w:val="16"/>
              </w:rPr>
            </w:pPr>
            <w:r w:rsidRPr="00FD55F3">
              <w:rPr>
                <w:rFonts w:cs="Arial"/>
                <w:sz w:val="16"/>
                <w:szCs w:val="16"/>
              </w:rPr>
              <w:t>Charging Id assignment for NBIFOM</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9844981" w14:textId="77777777" w:rsidR="00FD55F3" w:rsidRDefault="00FD55F3">
            <w:pPr>
              <w:pStyle w:val="TAL"/>
              <w:rPr>
                <w:noProof/>
                <w:sz w:val="16"/>
                <w:szCs w:val="16"/>
              </w:rPr>
            </w:pPr>
            <w:r>
              <w:rPr>
                <w:noProof/>
                <w:sz w:val="16"/>
                <w:szCs w:val="16"/>
              </w:rPr>
              <w:t>B</w:t>
            </w:r>
          </w:p>
        </w:tc>
        <w:tc>
          <w:tcPr>
            <w:tcW w:w="290" w:type="pct"/>
            <w:tcBorders>
              <w:left w:val="single" w:sz="6" w:space="0" w:color="auto"/>
              <w:right w:val="single" w:sz="6" w:space="0" w:color="auto"/>
            </w:tcBorders>
            <w:shd w:val="clear" w:color="auto" w:fill="auto"/>
          </w:tcPr>
          <w:p w14:paraId="4304B4AD" w14:textId="77777777" w:rsidR="00FD55F3" w:rsidRDefault="00FD55F3" w:rsidP="00F94732">
            <w:pPr>
              <w:pStyle w:val="TAL"/>
              <w:rPr>
                <w:noProof/>
                <w:sz w:val="16"/>
                <w:szCs w:val="16"/>
              </w:rPr>
            </w:pPr>
            <w:r>
              <w:rPr>
                <w:noProof/>
                <w:sz w:val="16"/>
                <w:szCs w:val="16"/>
              </w:rPr>
              <w:t>13.</w:t>
            </w:r>
            <w:r w:rsidR="00F94732">
              <w:rPr>
                <w:noProof/>
                <w:sz w:val="16"/>
                <w:szCs w:val="16"/>
              </w:rPr>
              <w:t>2</w:t>
            </w:r>
            <w:r>
              <w:rPr>
                <w:noProof/>
                <w:sz w:val="16"/>
                <w:szCs w:val="16"/>
              </w:rPr>
              <w:t>.0</w:t>
            </w:r>
          </w:p>
        </w:tc>
        <w:tc>
          <w:tcPr>
            <w:tcW w:w="365" w:type="pct"/>
            <w:tcBorders>
              <w:left w:val="single" w:sz="6" w:space="0" w:color="auto"/>
              <w:right w:val="single" w:sz="6" w:space="0" w:color="auto"/>
            </w:tcBorders>
            <w:shd w:val="clear" w:color="auto" w:fill="auto"/>
          </w:tcPr>
          <w:p w14:paraId="26943062" w14:textId="77777777" w:rsidR="00FD55F3" w:rsidRDefault="00FD55F3" w:rsidP="00F94732">
            <w:pPr>
              <w:pStyle w:val="TAL"/>
              <w:rPr>
                <w:noProof/>
                <w:sz w:val="16"/>
                <w:szCs w:val="16"/>
              </w:rPr>
            </w:pPr>
            <w:r>
              <w:rPr>
                <w:noProof/>
                <w:sz w:val="16"/>
                <w:szCs w:val="16"/>
              </w:rPr>
              <w:t>13.</w:t>
            </w:r>
            <w:r w:rsidR="00F94732">
              <w:rPr>
                <w:noProof/>
                <w:sz w:val="16"/>
                <w:szCs w:val="16"/>
              </w:rPr>
              <w:t>3</w:t>
            </w:r>
            <w:r>
              <w:rPr>
                <w:noProof/>
                <w:sz w:val="16"/>
                <w:szCs w:val="16"/>
              </w:rPr>
              <w:t>.0</w:t>
            </w:r>
          </w:p>
        </w:tc>
      </w:tr>
      <w:tr w:rsidR="00F94732" w14:paraId="2F8C32E7" w14:textId="77777777" w:rsidTr="00FD55F3">
        <w:tc>
          <w:tcPr>
            <w:tcW w:w="401" w:type="pct"/>
            <w:tcBorders>
              <w:left w:val="single" w:sz="6" w:space="0" w:color="auto"/>
              <w:right w:val="single" w:sz="6" w:space="0" w:color="auto"/>
            </w:tcBorders>
            <w:shd w:val="clear" w:color="auto" w:fill="auto"/>
          </w:tcPr>
          <w:p w14:paraId="09E570C1" w14:textId="77777777" w:rsidR="00F94732" w:rsidRDefault="00F94732">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42236073"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6237E86D" w14:textId="77777777" w:rsidR="00F94732" w:rsidRDefault="00F94732">
            <w:pPr>
              <w:pStyle w:val="TAL"/>
              <w:rPr>
                <w:rFonts w:cs="Arial"/>
                <w:sz w:val="16"/>
                <w:szCs w:val="16"/>
              </w:rPr>
            </w:pPr>
            <w:r>
              <w:rPr>
                <w:rFonts w:cs="Arial"/>
                <w:sz w:val="16"/>
                <w:szCs w:val="16"/>
              </w:rPr>
              <w:t>SP-160034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5DC96D6" w14:textId="77777777" w:rsidR="00F94732" w:rsidRDefault="00F94732">
            <w:pPr>
              <w:pStyle w:val="TAL"/>
              <w:rPr>
                <w:rFonts w:cs="Arial"/>
                <w:sz w:val="16"/>
                <w:szCs w:val="16"/>
              </w:rPr>
            </w:pPr>
            <w:r>
              <w:rPr>
                <w:rFonts w:cs="Arial"/>
                <w:sz w:val="16"/>
                <w:szCs w:val="16"/>
              </w:rPr>
              <w:t>0570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A933F2C" w14:textId="77777777" w:rsidR="00F94732" w:rsidRDefault="00F94732">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DEB5401" w14:textId="77777777" w:rsidR="00F94732" w:rsidRPr="00B6032A" w:rsidRDefault="00F94732">
            <w:pPr>
              <w:pStyle w:val="TAL"/>
              <w:rPr>
                <w:rFonts w:cs="Arial"/>
                <w:sz w:val="16"/>
                <w:szCs w:val="16"/>
              </w:rPr>
            </w:pPr>
            <w:r w:rsidRPr="005F0EC3">
              <w:rPr>
                <w:rFonts w:cs="Arial"/>
                <w:sz w:val="16"/>
                <w:szCs w:val="16"/>
              </w:rPr>
              <w:t>Correction for UE identification associated with inter-UE transfer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0255C0" w14:textId="77777777" w:rsidR="00F94732" w:rsidRDefault="00F94732">
            <w:pPr>
              <w:pStyle w:val="TAL"/>
              <w:rPr>
                <w:noProof/>
                <w:sz w:val="16"/>
                <w:szCs w:val="16"/>
              </w:rPr>
            </w:pPr>
            <w:r>
              <w:rPr>
                <w:noProof/>
                <w:sz w:val="16"/>
                <w:szCs w:val="16"/>
              </w:rPr>
              <w:t>F</w:t>
            </w:r>
          </w:p>
        </w:tc>
        <w:tc>
          <w:tcPr>
            <w:tcW w:w="290" w:type="pct"/>
            <w:tcBorders>
              <w:left w:val="single" w:sz="6" w:space="0" w:color="auto"/>
              <w:right w:val="single" w:sz="6" w:space="0" w:color="auto"/>
            </w:tcBorders>
            <w:shd w:val="clear" w:color="auto" w:fill="auto"/>
          </w:tcPr>
          <w:p w14:paraId="2CA060BF" w14:textId="77777777" w:rsidR="00F94732" w:rsidRDefault="00F94732">
            <w:pPr>
              <w:pStyle w:val="TAL"/>
              <w:rPr>
                <w:noProof/>
                <w:sz w:val="16"/>
                <w:szCs w:val="16"/>
              </w:rPr>
            </w:pPr>
            <w:r>
              <w:rPr>
                <w:noProof/>
                <w:sz w:val="16"/>
                <w:szCs w:val="16"/>
              </w:rPr>
              <w:t>13.2.0</w:t>
            </w:r>
          </w:p>
        </w:tc>
        <w:tc>
          <w:tcPr>
            <w:tcW w:w="365" w:type="pct"/>
            <w:tcBorders>
              <w:left w:val="single" w:sz="6" w:space="0" w:color="auto"/>
              <w:right w:val="single" w:sz="6" w:space="0" w:color="auto"/>
            </w:tcBorders>
            <w:shd w:val="clear" w:color="auto" w:fill="auto"/>
          </w:tcPr>
          <w:p w14:paraId="1FAC497E" w14:textId="77777777" w:rsidR="00F94732" w:rsidRDefault="00F94732">
            <w:pPr>
              <w:pStyle w:val="TAL"/>
              <w:rPr>
                <w:noProof/>
                <w:sz w:val="16"/>
                <w:szCs w:val="16"/>
              </w:rPr>
            </w:pPr>
            <w:r>
              <w:rPr>
                <w:noProof/>
                <w:sz w:val="16"/>
                <w:szCs w:val="16"/>
              </w:rPr>
              <w:t>13.3.0</w:t>
            </w:r>
          </w:p>
        </w:tc>
      </w:tr>
      <w:tr w:rsidR="00F94732" w14:paraId="7F489BFF" w14:textId="77777777" w:rsidTr="00FD55F3">
        <w:tc>
          <w:tcPr>
            <w:tcW w:w="401" w:type="pct"/>
            <w:tcBorders>
              <w:left w:val="single" w:sz="6" w:space="0" w:color="auto"/>
              <w:right w:val="single" w:sz="6" w:space="0" w:color="auto"/>
            </w:tcBorders>
            <w:shd w:val="clear" w:color="auto" w:fill="auto"/>
          </w:tcPr>
          <w:p w14:paraId="30899060" w14:textId="77777777" w:rsidR="00F94732" w:rsidRDefault="00F94732">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28747F27"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183ED190" w14:textId="77777777" w:rsidR="00F94732" w:rsidRDefault="00F94732">
            <w:pPr>
              <w:pStyle w:val="TAL"/>
              <w:rPr>
                <w:rFonts w:cs="Arial"/>
                <w:sz w:val="16"/>
                <w:szCs w:val="16"/>
              </w:rPr>
            </w:pPr>
            <w:r>
              <w:rPr>
                <w:rFonts w:cs="Arial"/>
                <w:sz w:val="16"/>
                <w:szCs w:val="16"/>
              </w:rPr>
              <w:t>SP-160040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CFA4559" w14:textId="77777777" w:rsidR="00F94732" w:rsidRDefault="00F94732">
            <w:pPr>
              <w:pStyle w:val="TAL"/>
              <w:rPr>
                <w:rFonts w:cs="Arial"/>
                <w:sz w:val="16"/>
                <w:szCs w:val="16"/>
              </w:rPr>
            </w:pPr>
            <w:r>
              <w:rPr>
                <w:rFonts w:cs="Arial"/>
                <w:sz w:val="16"/>
                <w:szCs w:val="16"/>
              </w:rPr>
              <w:t>0571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8433E79" w14:textId="77777777" w:rsidR="00F94732" w:rsidRDefault="00F9473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6C08B4F" w14:textId="77777777" w:rsidR="00F94732" w:rsidRPr="00B6032A" w:rsidRDefault="00F94732">
            <w:pPr>
              <w:pStyle w:val="TAL"/>
              <w:rPr>
                <w:rFonts w:cs="Arial"/>
                <w:sz w:val="16"/>
                <w:szCs w:val="16"/>
              </w:rPr>
            </w:pPr>
            <w:r w:rsidRPr="0049700C">
              <w:rPr>
                <w:rFonts w:cs="Arial"/>
                <w:sz w:val="16"/>
                <w:szCs w:val="16"/>
              </w:rPr>
              <w:t>Correction for Access Availability Change Reason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3AD505B" w14:textId="77777777" w:rsidR="00F94732" w:rsidRDefault="00F94732">
            <w:pPr>
              <w:pStyle w:val="TAL"/>
              <w:rPr>
                <w:noProof/>
                <w:sz w:val="16"/>
                <w:szCs w:val="16"/>
              </w:rPr>
            </w:pPr>
            <w:r>
              <w:rPr>
                <w:noProof/>
                <w:sz w:val="16"/>
                <w:szCs w:val="16"/>
              </w:rPr>
              <w:t>F</w:t>
            </w:r>
          </w:p>
        </w:tc>
        <w:tc>
          <w:tcPr>
            <w:tcW w:w="290" w:type="pct"/>
            <w:tcBorders>
              <w:left w:val="single" w:sz="6" w:space="0" w:color="auto"/>
              <w:right w:val="single" w:sz="6" w:space="0" w:color="auto"/>
            </w:tcBorders>
            <w:shd w:val="clear" w:color="auto" w:fill="auto"/>
          </w:tcPr>
          <w:p w14:paraId="3AF09A3C" w14:textId="77777777" w:rsidR="00F94732" w:rsidRDefault="00F94732">
            <w:pPr>
              <w:pStyle w:val="TAL"/>
              <w:rPr>
                <w:noProof/>
                <w:sz w:val="16"/>
                <w:szCs w:val="16"/>
              </w:rPr>
            </w:pPr>
            <w:r>
              <w:rPr>
                <w:noProof/>
                <w:sz w:val="16"/>
                <w:szCs w:val="16"/>
              </w:rPr>
              <w:t>13.2.0</w:t>
            </w:r>
          </w:p>
        </w:tc>
        <w:tc>
          <w:tcPr>
            <w:tcW w:w="365" w:type="pct"/>
            <w:tcBorders>
              <w:left w:val="single" w:sz="6" w:space="0" w:color="auto"/>
              <w:right w:val="single" w:sz="6" w:space="0" w:color="auto"/>
            </w:tcBorders>
            <w:shd w:val="clear" w:color="auto" w:fill="auto"/>
          </w:tcPr>
          <w:p w14:paraId="3B59CE35" w14:textId="77777777" w:rsidR="00F94732" w:rsidRDefault="00F94732">
            <w:pPr>
              <w:pStyle w:val="TAL"/>
              <w:rPr>
                <w:noProof/>
                <w:sz w:val="16"/>
                <w:szCs w:val="16"/>
              </w:rPr>
            </w:pPr>
            <w:r>
              <w:rPr>
                <w:noProof/>
                <w:sz w:val="16"/>
                <w:szCs w:val="16"/>
              </w:rPr>
              <w:t>13.3.0</w:t>
            </w:r>
          </w:p>
        </w:tc>
      </w:tr>
      <w:tr w:rsidR="00F94732" w14:paraId="1AF99D10" w14:textId="77777777" w:rsidTr="00FD55F3">
        <w:tc>
          <w:tcPr>
            <w:tcW w:w="401" w:type="pct"/>
            <w:tcBorders>
              <w:left w:val="single" w:sz="6" w:space="0" w:color="auto"/>
              <w:right w:val="single" w:sz="6" w:space="0" w:color="auto"/>
            </w:tcBorders>
            <w:shd w:val="clear" w:color="auto" w:fill="auto"/>
          </w:tcPr>
          <w:p w14:paraId="1F957030" w14:textId="77777777" w:rsidR="00F94732" w:rsidRDefault="00F94732">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42FDA04D"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16FB9306" w14:textId="77777777" w:rsidR="00F94732" w:rsidRDefault="00F94732">
            <w:pPr>
              <w:pStyle w:val="TAL"/>
              <w:rPr>
                <w:rFonts w:cs="Arial"/>
                <w:sz w:val="16"/>
                <w:szCs w:val="16"/>
              </w:rPr>
            </w:pPr>
            <w:r>
              <w:rPr>
                <w:rFonts w:cs="Arial"/>
                <w:sz w:val="16"/>
                <w:szCs w:val="16"/>
              </w:rPr>
              <w:t>SP-160037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C4419FB" w14:textId="77777777" w:rsidR="00F94732" w:rsidRDefault="00F94732">
            <w:pPr>
              <w:pStyle w:val="TAL"/>
              <w:rPr>
                <w:rFonts w:cs="Arial"/>
                <w:sz w:val="16"/>
                <w:szCs w:val="16"/>
              </w:rPr>
            </w:pPr>
            <w:r>
              <w:rPr>
                <w:rFonts w:cs="Arial"/>
                <w:sz w:val="16"/>
                <w:szCs w:val="16"/>
              </w:rPr>
              <w:t>0572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BA592FD" w14:textId="77777777" w:rsidR="00F94732" w:rsidRDefault="00F9473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A04E7D3" w14:textId="77777777" w:rsidR="00F94732" w:rsidRPr="00B6032A" w:rsidRDefault="00F94732">
            <w:pPr>
              <w:pStyle w:val="TAL"/>
              <w:rPr>
                <w:rFonts w:cs="Arial"/>
                <w:sz w:val="16"/>
                <w:szCs w:val="16"/>
              </w:rPr>
            </w:pPr>
            <w:r w:rsidRPr="008D221F">
              <w:rPr>
                <w:rFonts w:cs="Arial"/>
                <w:sz w:val="16"/>
                <w:szCs w:val="16"/>
              </w:rPr>
              <w:t>ULI for untrusted wireless access network correction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93E637E" w14:textId="77777777" w:rsidR="00F94732" w:rsidRDefault="00F94732">
            <w:pPr>
              <w:pStyle w:val="TAL"/>
              <w:rPr>
                <w:noProof/>
                <w:sz w:val="16"/>
                <w:szCs w:val="16"/>
              </w:rPr>
            </w:pPr>
            <w:r>
              <w:rPr>
                <w:noProof/>
                <w:sz w:val="16"/>
                <w:szCs w:val="16"/>
              </w:rPr>
              <w:t>F</w:t>
            </w:r>
          </w:p>
        </w:tc>
        <w:tc>
          <w:tcPr>
            <w:tcW w:w="290" w:type="pct"/>
            <w:tcBorders>
              <w:left w:val="single" w:sz="6" w:space="0" w:color="auto"/>
              <w:right w:val="single" w:sz="6" w:space="0" w:color="auto"/>
            </w:tcBorders>
            <w:shd w:val="clear" w:color="auto" w:fill="auto"/>
          </w:tcPr>
          <w:p w14:paraId="297BAA72" w14:textId="77777777" w:rsidR="00F94732" w:rsidRDefault="00F94732">
            <w:pPr>
              <w:pStyle w:val="TAL"/>
              <w:rPr>
                <w:noProof/>
                <w:sz w:val="16"/>
                <w:szCs w:val="16"/>
              </w:rPr>
            </w:pPr>
            <w:r>
              <w:rPr>
                <w:noProof/>
                <w:sz w:val="16"/>
                <w:szCs w:val="16"/>
              </w:rPr>
              <w:t>13.2.0</w:t>
            </w:r>
          </w:p>
        </w:tc>
        <w:tc>
          <w:tcPr>
            <w:tcW w:w="365" w:type="pct"/>
            <w:tcBorders>
              <w:left w:val="single" w:sz="6" w:space="0" w:color="auto"/>
              <w:right w:val="single" w:sz="6" w:space="0" w:color="auto"/>
            </w:tcBorders>
            <w:shd w:val="clear" w:color="auto" w:fill="auto"/>
          </w:tcPr>
          <w:p w14:paraId="0846B0CF" w14:textId="77777777" w:rsidR="00F94732" w:rsidRDefault="00F94732">
            <w:pPr>
              <w:pStyle w:val="TAL"/>
              <w:rPr>
                <w:noProof/>
                <w:sz w:val="16"/>
                <w:szCs w:val="16"/>
              </w:rPr>
            </w:pPr>
            <w:r>
              <w:rPr>
                <w:noProof/>
                <w:sz w:val="16"/>
                <w:szCs w:val="16"/>
              </w:rPr>
              <w:t>13.3.0</w:t>
            </w:r>
          </w:p>
        </w:tc>
      </w:tr>
      <w:tr w:rsidR="00F94732" w14:paraId="13E626C4" w14:textId="77777777" w:rsidTr="001C4DED">
        <w:tc>
          <w:tcPr>
            <w:tcW w:w="401" w:type="pct"/>
            <w:tcBorders>
              <w:left w:val="single" w:sz="6" w:space="0" w:color="auto"/>
              <w:bottom w:val="single" w:sz="6" w:space="0" w:color="auto"/>
              <w:right w:val="single" w:sz="6" w:space="0" w:color="auto"/>
            </w:tcBorders>
            <w:shd w:val="clear" w:color="auto" w:fill="auto"/>
          </w:tcPr>
          <w:p w14:paraId="750B3A90" w14:textId="77777777" w:rsidR="00F94732" w:rsidRDefault="00F94732">
            <w:pPr>
              <w:pStyle w:val="TAL"/>
              <w:rPr>
                <w:noProof/>
                <w:sz w:val="16"/>
                <w:szCs w:val="16"/>
              </w:rPr>
            </w:pPr>
            <w:r>
              <w:rPr>
                <w:noProof/>
                <w:sz w:val="16"/>
                <w:szCs w:val="16"/>
              </w:rPr>
              <w:t>2016-03</w:t>
            </w:r>
          </w:p>
        </w:tc>
        <w:tc>
          <w:tcPr>
            <w:tcW w:w="286" w:type="pct"/>
            <w:tcBorders>
              <w:left w:val="single" w:sz="6" w:space="0" w:color="auto"/>
              <w:bottom w:val="single" w:sz="6" w:space="0" w:color="auto"/>
              <w:right w:val="single" w:sz="6" w:space="0" w:color="auto"/>
            </w:tcBorders>
            <w:shd w:val="clear" w:color="auto" w:fill="auto"/>
          </w:tcPr>
          <w:p w14:paraId="4AD298A7"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bottom w:val="single" w:sz="6" w:space="0" w:color="auto"/>
              <w:right w:val="single" w:sz="6" w:space="0" w:color="auto"/>
            </w:tcBorders>
            <w:shd w:val="clear" w:color="auto" w:fill="auto"/>
            <w:vAlign w:val="bottom"/>
          </w:tcPr>
          <w:p w14:paraId="0C371FB4" w14:textId="77777777" w:rsidR="00F94732" w:rsidRDefault="00F94732">
            <w:pPr>
              <w:pStyle w:val="TAL"/>
              <w:rPr>
                <w:rFonts w:cs="Arial"/>
                <w:sz w:val="16"/>
                <w:szCs w:val="16"/>
              </w:rPr>
            </w:pPr>
            <w:r>
              <w:rPr>
                <w:rFonts w:cs="Arial"/>
                <w:sz w:val="16"/>
                <w:szCs w:val="16"/>
              </w:rPr>
              <w:t>SP-160035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9C7F87C" w14:textId="77777777" w:rsidR="00F94732" w:rsidRDefault="00F94732">
            <w:pPr>
              <w:pStyle w:val="TAL"/>
              <w:rPr>
                <w:rFonts w:cs="Arial"/>
                <w:sz w:val="16"/>
                <w:szCs w:val="16"/>
              </w:rPr>
            </w:pPr>
            <w:r>
              <w:rPr>
                <w:rFonts w:cs="Arial"/>
                <w:sz w:val="16"/>
                <w:szCs w:val="16"/>
              </w:rPr>
              <w:t>0574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7947A73" w14:textId="77777777" w:rsidR="00F94732" w:rsidRDefault="00F9473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62A599B" w14:textId="77777777" w:rsidR="00F94732" w:rsidRPr="00B6032A" w:rsidRDefault="00F94732">
            <w:pPr>
              <w:pStyle w:val="TAL"/>
              <w:rPr>
                <w:rFonts w:cs="Arial"/>
                <w:sz w:val="16"/>
                <w:szCs w:val="16"/>
              </w:rPr>
            </w:pPr>
            <w:r w:rsidRPr="001675F0">
              <w:rPr>
                <w:rFonts w:cs="Arial"/>
                <w:sz w:val="16"/>
                <w:szCs w:val="16"/>
              </w:rPr>
              <w:t>Introduction of CDR parameters for MONTE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1BC6241" w14:textId="77777777" w:rsidR="00F94732" w:rsidRDefault="00F94732">
            <w:pPr>
              <w:pStyle w:val="TAL"/>
              <w:rPr>
                <w:noProof/>
                <w:sz w:val="16"/>
                <w:szCs w:val="16"/>
              </w:rPr>
            </w:pPr>
            <w:r>
              <w:rPr>
                <w:noProof/>
                <w:sz w:val="16"/>
                <w:szCs w:val="16"/>
              </w:rPr>
              <w:t>B</w:t>
            </w:r>
          </w:p>
        </w:tc>
        <w:tc>
          <w:tcPr>
            <w:tcW w:w="290" w:type="pct"/>
            <w:tcBorders>
              <w:left w:val="single" w:sz="6" w:space="0" w:color="auto"/>
              <w:bottom w:val="single" w:sz="6" w:space="0" w:color="auto"/>
              <w:right w:val="single" w:sz="6" w:space="0" w:color="auto"/>
            </w:tcBorders>
            <w:shd w:val="clear" w:color="auto" w:fill="auto"/>
          </w:tcPr>
          <w:p w14:paraId="7312345F" w14:textId="77777777" w:rsidR="00F94732" w:rsidRDefault="00F94732">
            <w:pPr>
              <w:pStyle w:val="TAL"/>
              <w:rPr>
                <w:noProof/>
                <w:sz w:val="16"/>
                <w:szCs w:val="16"/>
              </w:rPr>
            </w:pPr>
            <w:r>
              <w:rPr>
                <w:noProof/>
                <w:sz w:val="16"/>
                <w:szCs w:val="16"/>
              </w:rPr>
              <w:t>13.2.0</w:t>
            </w:r>
          </w:p>
        </w:tc>
        <w:tc>
          <w:tcPr>
            <w:tcW w:w="365" w:type="pct"/>
            <w:tcBorders>
              <w:left w:val="single" w:sz="6" w:space="0" w:color="auto"/>
              <w:bottom w:val="single" w:sz="6" w:space="0" w:color="auto"/>
              <w:right w:val="single" w:sz="6" w:space="0" w:color="auto"/>
            </w:tcBorders>
            <w:shd w:val="clear" w:color="auto" w:fill="auto"/>
          </w:tcPr>
          <w:p w14:paraId="1C701BC5" w14:textId="77777777" w:rsidR="00F94732" w:rsidRDefault="00F94732">
            <w:pPr>
              <w:pStyle w:val="TAL"/>
              <w:rPr>
                <w:noProof/>
                <w:sz w:val="16"/>
                <w:szCs w:val="16"/>
              </w:rPr>
            </w:pPr>
            <w:r>
              <w:rPr>
                <w:noProof/>
                <w:sz w:val="16"/>
                <w:szCs w:val="16"/>
              </w:rPr>
              <w:t>13.3.0</w:t>
            </w:r>
          </w:p>
        </w:tc>
      </w:tr>
    </w:tbl>
    <w:p w14:paraId="7F69EAA4" w14:textId="77777777" w:rsidR="009B1C39" w:rsidRDefault="009B1C39">
      <w:pPr>
        <w:rPr>
          <w:rFonts w:ascii="Arial" w:hAnsi="Arial"/>
          <w:noProof/>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20EED" w:rsidRPr="00235394" w14:paraId="5D3D6F06" w14:textId="77777777" w:rsidTr="00B563DD">
        <w:trPr>
          <w:cantSplit/>
        </w:trPr>
        <w:tc>
          <w:tcPr>
            <w:tcW w:w="9639" w:type="dxa"/>
            <w:gridSpan w:val="8"/>
            <w:tcBorders>
              <w:bottom w:val="nil"/>
            </w:tcBorders>
            <w:shd w:val="solid" w:color="FFFFFF" w:fill="auto"/>
          </w:tcPr>
          <w:p w14:paraId="1D5B93AF" w14:textId="77777777" w:rsidR="00F20EED" w:rsidRPr="00235394" w:rsidRDefault="00F20EED" w:rsidP="00B563DD">
            <w:pPr>
              <w:pStyle w:val="TAL"/>
              <w:jc w:val="center"/>
              <w:rPr>
                <w:b/>
                <w:sz w:val="16"/>
              </w:rPr>
            </w:pPr>
            <w:r w:rsidRPr="00235394">
              <w:rPr>
                <w:b/>
              </w:rPr>
              <w:lastRenderedPageBreak/>
              <w:t>Change history</w:t>
            </w:r>
          </w:p>
        </w:tc>
      </w:tr>
      <w:tr w:rsidR="00F20EED" w:rsidRPr="00235394" w14:paraId="0C3DAC79" w14:textId="77777777" w:rsidTr="00B563DD">
        <w:tc>
          <w:tcPr>
            <w:tcW w:w="800" w:type="dxa"/>
            <w:shd w:val="pct10" w:color="auto" w:fill="FFFFFF"/>
          </w:tcPr>
          <w:p w14:paraId="18D919D7" w14:textId="77777777" w:rsidR="00F20EED" w:rsidRPr="00235394" w:rsidRDefault="00F20EED" w:rsidP="00B563DD">
            <w:pPr>
              <w:pStyle w:val="TAL"/>
              <w:rPr>
                <w:b/>
                <w:sz w:val="16"/>
              </w:rPr>
            </w:pPr>
            <w:r w:rsidRPr="00235394">
              <w:rPr>
                <w:b/>
                <w:sz w:val="16"/>
              </w:rPr>
              <w:t>Date</w:t>
            </w:r>
          </w:p>
        </w:tc>
        <w:tc>
          <w:tcPr>
            <w:tcW w:w="800" w:type="dxa"/>
            <w:shd w:val="pct10" w:color="auto" w:fill="FFFFFF"/>
          </w:tcPr>
          <w:p w14:paraId="5BC10CB8" w14:textId="77777777" w:rsidR="00F20EED" w:rsidRPr="00235394" w:rsidRDefault="00F20EED" w:rsidP="00B563DD">
            <w:pPr>
              <w:pStyle w:val="TAL"/>
              <w:rPr>
                <w:b/>
                <w:sz w:val="16"/>
              </w:rPr>
            </w:pPr>
            <w:r>
              <w:rPr>
                <w:b/>
                <w:sz w:val="16"/>
              </w:rPr>
              <w:t>Meeting</w:t>
            </w:r>
          </w:p>
        </w:tc>
        <w:tc>
          <w:tcPr>
            <w:tcW w:w="1094" w:type="dxa"/>
            <w:shd w:val="pct10" w:color="auto" w:fill="FFFFFF"/>
          </w:tcPr>
          <w:p w14:paraId="1811D0DA" w14:textId="77777777" w:rsidR="00F20EED" w:rsidRPr="00235394" w:rsidRDefault="00F20EED" w:rsidP="00B563DD">
            <w:pPr>
              <w:pStyle w:val="TAL"/>
              <w:rPr>
                <w:b/>
                <w:sz w:val="16"/>
              </w:rPr>
            </w:pPr>
            <w:r w:rsidRPr="00235394">
              <w:rPr>
                <w:b/>
                <w:sz w:val="16"/>
              </w:rPr>
              <w:t>TDoc</w:t>
            </w:r>
          </w:p>
        </w:tc>
        <w:tc>
          <w:tcPr>
            <w:tcW w:w="567" w:type="dxa"/>
            <w:shd w:val="pct10" w:color="auto" w:fill="FFFFFF"/>
          </w:tcPr>
          <w:p w14:paraId="7E860525" w14:textId="77777777" w:rsidR="00F20EED" w:rsidRPr="00235394" w:rsidRDefault="00F20EED" w:rsidP="00B563DD">
            <w:pPr>
              <w:pStyle w:val="TAL"/>
              <w:rPr>
                <w:b/>
                <w:sz w:val="16"/>
              </w:rPr>
            </w:pPr>
            <w:r w:rsidRPr="00235394">
              <w:rPr>
                <w:b/>
                <w:sz w:val="16"/>
              </w:rPr>
              <w:t>CR</w:t>
            </w:r>
          </w:p>
        </w:tc>
        <w:tc>
          <w:tcPr>
            <w:tcW w:w="425" w:type="dxa"/>
            <w:shd w:val="pct10" w:color="auto" w:fill="FFFFFF"/>
          </w:tcPr>
          <w:p w14:paraId="7680675B" w14:textId="77777777" w:rsidR="00F20EED" w:rsidRPr="00235394" w:rsidRDefault="00F20EED" w:rsidP="00B563DD">
            <w:pPr>
              <w:pStyle w:val="TAL"/>
              <w:rPr>
                <w:b/>
                <w:sz w:val="16"/>
              </w:rPr>
            </w:pPr>
            <w:r w:rsidRPr="00235394">
              <w:rPr>
                <w:b/>
                <w:sz w:val="16"/>
              </w:rPr>
              <w:t>Rev</w:t>
            </w:r>
          </w:p>
        </w:tc>
        <w:tc>
          <w:tcPr>
            <w:tcW w:w="425" w:type="dxa"/>
            <w:shd w:val="pct10" w:color="auto" w:fill="FFFFFF"/>
          </w:tcPr>
          <w:p w14:paraId="370A0545" w14:textId="77777777" w:rsidR="00F20EED" w:rsidRPr="00235394" w:rsidRDefault="00F20EED" w:rsidP="00B563DD">
            <w:pPr>
              <w:pStyle w:val="TAL"/>
              <w:rPr>
                <w:b/>
                <w:sz w:val="16"/>
              </w:rPr>
            </w:pPr>
            <w:r>
              <w:rPr>
                <w:b/>
                <w:sz w:val="16"/>
              </w:rPr>
              <w:t>Cat</w:t>
            </w:r>
          </w:p>
        </w:tc>
        <w:tc>
          <w:tcPr>
            <w:tcW w:w="4820" w:type="dxa"/>
            <w:shd w:val="pct10" w:color="auto" w:fill="FFFFFF"/>
          </w:tcPr>
          <w:p w14:paraId="1679019C" w14:textId="77777777" w:rsidR="00F20EED" w:rsidRPr="00235394" w:rsidRDefault="00F20EED" w:rsidP="00B563DD">
            <w:pPr>
              <w:pStyle w:val="TAL"/>
              <w:rPr>
                <w:b/>
                <w:sz w:val="16"/>
              </w:rPr>
            </w:pPr>
            <w:r w:rsidRPr="00235394">
              <w:rPr>
                <w:b/>
                <w:sz w:val="16"/>
              </w:rPr>
              <w:t>Subject/Comment</w:t>
            </w:r>
          </w:p>
        </w:tc>
        <w:tc>
          <w:tcPr>
            <w:tcW w:w="708" w:type="dxa"/>
            <w:shd w:val="pct10" w:color="auto" w:fill="FFFFFF"/>
          </w:tcPr>
          <w:p w14:paraId="3B3F7379" w14:textId="77777777" w:rsidR="00F20EED" w:rsidRPr="00235394" w:rsidRDefault="00F20EED" w:rsidP="00B563DD">
            <w:pPr>
              <w:pStyle w:val="TAL"/>
              <w:rPr>
                <w:b/>
                <w:sz w:val="16"/>
              </w:rPr>
            </w:pPr>
            <w:r w:rsidRPr="00235394">
              <w:rPr>
                <w:b/>
                <w:sz w:val="16"/>
              </w:rPr>
              <w:t>New</w:t>
            </w:r>
            <w:r>
              <w:rPr>
                <w:b/>
                <w:sz w:val="16"/>
              </w:rPr>
              <w:t xml:space="preserve"> version</w:t>
            </w:r>
          </w:p>
        </w:tc>
      </w:tr>
      <w:tr w:rsidR="00F20EED" w:rsidRPr="007D6048" w14:paraId="78EA7C50" w14:textId="77777777" w:rsidTr="00B563DD">
        <w:tc>
          <w:tcPr>
            <w:tcW w:w="800" w:type="dxa"/>
            <w:shd w:val="solid" w:color="FFFFFF" w:fill="auto"/>
          </w:tcPr>
          <w:p w14:paraId="350E4452" w14:textId="77777777" w:rsidR="00F20EED" w:rsidRPr="006B0D02" w:rsidRDefault="00F20EED" w:rsidP="00B563DD">
            <w:pPr>
              <w:pStyle w:val="TAC"/>
              <w:rPr>
                <w:sz w:val="16"/>
                <w:szCs w:val="16"/>
              </w:rPr>
            </w:pPr>
            <w:r>
              <w:rPr>
                <w:sz w:val="16"/>
                <w:szCs w:val="16"/>
              </w:rPr>
              <w:t>2016-06</w:t>
            </w:r>
          </w:p>
        </w:tc>
        <w:tc>
          <w:tcPr>
            <w:tcW w:w="800" w:type="dxa"/>
            <w:shd w:val="solid" w:color="FFFFFF" w:fill="auto"/>
          </w:tcPr>
          <w:p w14:paraId="7F5FD7A0"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1AE00D2A" w14:textId="77777777" w:rsidR="00F20EED" w:rsidRPr="00F20EED" w:rsidRDefault="00F20EED" w:rsidP="00F20EED">
            <w:pPr>
              <w:pStyle w:val="TAL"/>
              <w:rPr>
                <w:rFonts w:cs="Arial"/>
                <w:sz w:val="16"/>
                <w:szCs w:val="16"/>
              </w:rPr>
            </w:pPr>
            <w:r w:rsidRPr="00F20EED">
              <w:rPr>
                <w:rFonts w:cs="Arial"/>
                <w:sz w:val="16"/>
                <w:szCs w:val="16"/>
              </w:rPr>
              <w:t>SP-160416</w:t>
            </w:r>
          </w:p>
        </w:tc>
        <w:tc>
          <w:tcPr>
            <w:tcW w:w="567" w:type="dxa"/>
            <w:shd w:val="solid" w:color="FFFFFF" w:fill="auto"/>
          </w:tcPr>
          <w:p w14:paraId="2065B770" w14:textId="77777777" w:rsidR="00F20EED" w:rsidRPr="00F20EED" w:rsidRDefault="00F20EED" w:rsidP="00F20EED">
            <w:pPr>
              <w:pStyle w:val="TAL"/>
              <w:rPr>
                <w:rFonts w:cs="Arial"/>
                <w:sz w:val="16"/>
                <w:szCs w:val="16"/>
              </w:rPr>
            </w:pPr>
            <w:r w:rsidRPr="00F20EED">
              <w:rPr>
                <w:rFonts w:cs="Arial"/>
                <w:sz w:val="16"/>
                <w:szCs w:val="16"/>
              </w:rPr>
              <w:t>0575</w:t>
            </w:r>
          </w:p>
        </w:tc>
        <w:tc>
          <w:tcPr>
            <w:tcW w:w="425" w:type="dxa"/>
            <w:shd w:val="solid" w:color="FFFFFF" w:fill="auto"/>
          </w:tcPr>
          <w:p w14:paraId="793AF97C" w14:textId="77777777" w:rsidR="00F20EED" w:rsidRPr="00F20EED" w:rsidRDefault="00F20EED" w:rsidP="00F20EED">
            <w:pPr>
              <w:pStyle w:val="TAL"/>
              <w:rPr>
                <w:rFonts w:cs="Arial"/>
                <w:sz w:val="16"/>
                <w:szCs w:val="16"/>
              </w:rPr>
            </w:pPr>
            <w:r w:rsidRPr="00F20EED">
              <w:rPr>
                <w:rFonts w:cs="Arial"/>
                <w:sz w:val="16"/>
                <w:szCs w:val="16"/>
              </w:rPr>
              <w:t>-</w:t>
            </w:r>
          </w:p>
        </w:tc>
        <w:tc>
          <w:tcPr>
            <w:tcW w:w="425" w:type="dxa"/>
            <w:shd w:val="solid" w:color="FFFFFF" w:fill="auto"/>
          </w:tcPr>
          <w:p w14:paraId="6681F3EB" w14:textId="77777777" w:rsidR="00F20EED" w:rsidRPr="00F20EED" w:rsidRDefault="00F20EED" w:rsidP="00F20EED">
            <w:pPr>
              <w:pStyle w:val="TAL"/>
              <w:rPr>
                <w:rFonts w:cs="Arial"/>
                <w:sz w:val="16"/>
                <w:szCs w:val="16"/>
              </w:rPr>
            </w:pPr>
            <w:r w:rsidRPr="00F20EED">
              <w:rPr>
                <w:rFonts w:cs="Arial"/>
                <w:sz w:val="16"/>
                <w:szCs w:val="16"/>
              </w:rPr>
              <w:t>F</w:t>
            </w:r>
          </w:p>
        </w:tc>
        <w:tc>
          <w:tcPr>
            <w:tcW w:w="4820" w:type="dxa"/>
            <w:shd w:val="solid" w:color="FFFFFF" w:fill="auto"/>
          </w:tcPr>
          <w:p w14:paraId="2277718A" w14:textId="77777777" w:rsidR="00F20EED" w:rsidRPr="00F20EED" w:rsidRDefault="00F20EED" w:rsidP="00F20EED">
            <w:pPr>
              <w:pStyle w:val="TAL"/>
              <w:rPr>
                <w:rFonts w:cs="Arial"/>
                <w:sz w:val="16"/>
                <w:szCs w:val="16"/>
              </w:rPr>
            </w:pPr>
            <w:r w:rsidRPr="00F20EED">
              <w:rPr>
                <w:rFonts w:cs="Arial"/>
                <w:sz w:val="16"/>
                <w:szCs w:val="16"/>
              </w:rPr>
              <w:t>Correction of cell information received with untrusted WLAN access information – alignment with TS 24.229</w:t>
            </w:r>
          </w:p>
        </w:tc>
        <w:tc>
          <w:tcPr>
            <w:tcW w:w="708" w:type="dxa"/>
            <w:shd w:val="solid" w:color="FFFFFF" w:fill="auto"/>
          </w:tcPr>
          <w:p w14:paraId="5B4B7593" w14:textId="77777777" w:rsidR="00F20EED" w:rsidRPr="007D6048" w:rsidRDefault="00F20EED" w:rsidP="00F20EED">
            <w:pPr>
              <w:pStyle w:val="TAC"/>
              <w:rPr>
                <w:sz w:val="16"/>
                <w:szCs w:val="16"/>
              </w:rPr>
            </w:pPr>
            <w:r>
              <w:rPr>
                <w:sz w:val="16"/>
                <w:szCs w:val="16"/>
              </w:rPr>
              <w:t>13.4.0</w:t>
            </w:r>
          </w:p>
        </w:tc>
      </w:tr>
      <w:tr w:rsidR="00F20EED" w:rsidRPr="007D6048" w14:paraId="6CF86C3C" w14:textId="77777777" w:rsidTr="00B563DD">
        <w:tc>
          <w:tcPr>
            <w:tcW w:w="800" w:type="dxa"/>
            <w:shd w:val="solid" w:color="FFFFFF" w:fill="auto"/>
          </w:tcPr>
          <w:p w14:paraId="56B00930" w14:textId="77777777" w:rsidR="00F20EED" w:rsidRDefault="00F20EED" w:rsidP="00B563DD">
            <w:pPr>
              <w:pStyle w:val="TAC"/>
              <w:rPr>
                <w:sz w:val="16"/>
                <w:szCs w:val="16"/>
              </w:rPr>
            </w:pPr>
            <w:r>
              <w:rPr>
                <w:sz w:val="16"/>
                <w:szCs w:val="16"/>
              </w:rPr>
              <w:t>2016-06</w:t>
            </w:r>
          </w:p>
        </w:tc>
        <w:tc>
          <w:tcPr>
            <w:tcW w:w="800" w:type="dxa"/>
            <w:shd w:val="solid" w:color="FFFFFF" w:fill="auto"/>
          </w:tcPr>
          <w:p w14:paraId="3A5D67A8"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2C5E5D1E" w14:textId="77777777" w:rsidR="00F20EED" w:rsidRPr="00F20EED" w:rsidRDefault="00212A6A" w:rsidP="00F20EED">
            <w:pPr>
              <w:pStyle w:val="TAL"/>
              <w:rPr>
                <w:rFonts w:cs="Arial"/>
                <w:sz w:val="16"/>
                <w:szCs w:val="16"/>
              </w:rPr>
            </w:pPr>
            <w:r>
              <w:rPr>
                <w:rFonts w:cs="Arial"/>
                <w:sz w:val="16"/>
                <w:szCs w:val="16"/>
              </w:rPr>
              <w:t>SP-160412</w:t>
            </w:r>
          </w:p>
        </w:tc>
        <w:tc>
          <w:tcPr>
            <w:tcW w:w="567" w:type="dxa"/>
            <w:shd w:val="solid" w:color="FFFFFF" w:fill="auto"/>
          </w:tcPr>
          <w:p w14:paraId="3B270D82" w14:textId="77777777" w:rsidR="00F20EED" w:rsidRPr="00F20EED" w:rsidRDefault="00212A6A" w:rsidP="00F20EED">
            <w:pPr>
              <w:pStyle w:val="TAL"/>
              <w:rPr>
                <w:rFonts w:cs="Arial"/>
                <w:sz w:val="16"/>
                <w:szCs w:val="16"/>
              </w:rPr>
            </w:pPr>
            <w:r>
              <w:rPr>
                <w:rFonts w:cs="Arial"/>
                <w:sz w:val="16"/>
                <w:szCs w:val="16"/>
              </w:rPr>
              <w:t>0576</w:t>
            </w:r>
          </w:p>
        </w:tc>
        <w:tc>
          <w:tcPr>
            <w:tcW w:w="425" w:type="dxa"/>
            <w:shd w:val="solid" w:color="FFFFFF" w:fill="auto"/>
          </w:tcPr>
          <w:p w14:paraId="643E0440" w14:textId="77777777" w:rsidR="00F20EED" w:rsidRPr="00F20EED" w:rsidRDefault="00212A6A" w:rsidP="00F20EED">
            <w:pPr>
              <w:pStyle w:val="TAL"/>
              <w:rPr>
                <w:rFonts w:cs="Arial"/>
                <w:sz w:val="16"/>
                <w:szCs w:val="16"/>
              </w:rPr>
            </w:pPr>
            <w:r>
              <w:rPr>
                <w:rFonts w:cs="Arial"/>
                <w:sz w:val="16"/>
                <w:szCs w:val="16"/>
              </w:rPr>
              <w:t>1</w:t>
            </w:r>
          </w:p>
        </w:tc>
        <w:tc>
          <w:tcPr>
            <w:tcW w:w="425" w:type="dxa"/>
            <w:shd w:val="solid" w:color="FFFFFF" w:fill="auto"/>
          </w:tcPr>
          <w:p w14:paraId="3A35E4CA" w14:textId="77777777" w:rsidR="00F20EED" w:rsidRPr="00F20EED" w:rsidRDefault="00212A6A" w:rsidP="00F20EED">
            <w:pPr>
              <w:pStyle w:val="TAL"/>
              <w:rPr>
                <w:rFonts w:cs="Arial"/>
                <w:sz w:val="16"/>
                <w:szCs w:val="16"/>
              </w:rPr>
            </w:pPr>
            <w:r>
              <w:rPr>
                <w:rFonts w:cs="Arial"/>
                <w:sz w:val="16"/>
                <w:szCs w:val="16"/>
              </w:rPr>
              <w:t>F</w:t>
            </w:r>
          </w:p>
        </w:tc>
        <w:tc>
          <w:tcPr>
            <w:tcW w:w="4820" w:type="dxa"/>
            <w:shd w:val="solid" w:color="FFFFFF" w:fill="auto"/>
          </w:tcPr>
          <w:p w14:paraId="4096F58B" w14:textId="77777777" w:rsidR="00F20EED" w:rsidRPr="00F20EED" w:rsidRDefault="00212A6A" w:rsidP="00F20EED">
            <w:pPr>
              <w:pStyle w:val="TAL"/>
              <w:rPr>
                <w:rFonts w:cs="Arial"/>
                <w:sz w:val="16"/>
                <w:szCs w:val="16"/>
              </w:rPr>
            </w:pPr>
            <w:r w:rsidRPr="00212A6A">
              <w:rPr>
                <w:rFonts w:cs="Arial"/>
                <w:sz w:val="16"/>
                <w:szCs w:val="16"/>
              </w:rPr>
              <w:t xml:space="preserve">Correction for the </w:t>
            </w:r>
            <w:r w:rsidRPr="00212A6A">
              <w:rPr>
                <w:rFonts w:cs="Arial" w:hint="eastAsia"/>
                <w:sz w:val="16"/>
                <w:szCs w:val="16"/>
              </w:rPr>
              <w:t>editor</w:t>
            </w:r>
            <w:r w:rsidRPr="00212A6A">
              <w:rPr>
                <w:rFonts w:cs="Arial"/>
                <w:sz w:val="16"/>
                <w:szCs w:val="16"/>
              </w:rPr>
              <w:t>’</w:t>
            </w:r>
            <w:r w:rsidRPr="00212A6A">
              <w:rPr>
                <w:rFonts w:cs="Arial" w:hint="eastAsia"/>
                <w:sz w:val="16"/>
                <w:szCs w:val="16"/>
              </w:rPr>
              <w:t>s notes about Monitoring-Type AVP</w:t>
            </w:r>
          </w:p>
        </w:tc>
        <w:tc>
          <w:tcPr>
            <w:tcW w:w="708" w:type="dxa"/>
            <w:shd w:val="solid" w:color="FFFFFF" w:fill="auto"/>
          </w:tcPr>
          <w:p w14:paraId="7A56BF5E" w14:textId="77777777" w:rsidR="00F20EED" w:rsidRDefault="00F20EED" w:rsidP="00B563DD">
            <w:pPr>
              <w:pStyle w:val="TAC"/>
              <w:rPr>
                <w:sz w:val="16"/>
                <w:szCs w:val="16"/>
              </w:rPr>
            </w:pPr>
            <w:r w:rsidRPr="000570AB">
              <w:rPr>
                <w:sz w:val="16"/>
                <w:szCs w:val="16"/>
              </w:rPr>
              <w:t>13.4.0</w:t>
            </w:r>
          </w:p>
        </w:tc>
      </w:tr>
      <w:tr w:rsidR="00F20EED" w:rsidRPr="007D6048" w14:paraId="77ABEB58" w14:textId="77777777" w:rsidTr="00B563DD">
        <w:tc>
          <w:tcPr>
            <w:tcW w:w="800" w:type="dxa"/>
            <w:shd w:val="solid" w:color="FFFFFF" w:fill="auto"/>
          </w:tcPr>
          <w:p w14:paraId="115D3A01" w14:textId="77777777" w:rsidR="00F20EED" w:rsidRDefault="00F20EED" w:rsidP="00B563DD">
            <w:pPr>
              <w:pStyle w:val="TAC"/>
              <w:rPr>
                <w:sz w:val="16"/>
                <w:szCs w:val="16"/>
              </w:rPr>
            </w:pPr>
            <w:r>
              <w:rPr>
                <w:sz w:val="16"/>
                <w:szCs w:val="16"/>
              </w:rPr>
              <w:t>2016-06</w:t>
            </w:r>
          </w:p>
        </w:tc>
        <w:tc>
          <w:tcPr>
            <w:tcW w:w="800" w:type="dxa"/>
            <w:shd w:val="solid" w:color="FFFFFF" w:fill="auto"/>
          </w:tcPr>
          <w:p w14:paraId="4086E3BF"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11DBF6BF" w14:textId="77777777" w:rsidR="00F20EED" w:rsidRPr="00F20EED" w:rsidRDefault="005A3DC8" w:rsidP="00F20EED">
            <w:pPr>
              <w:pStyle w:val="TAL"/>
              <w:rPr>
                <w:rFonts w:cs="Arial"/>
                <w:sz w:val="16"/>
                <w:szCs w:val="16"/>
              </w:rPr>
            </w:pPr>
            <w:r>
              <w:rPr>
                <w:rFonts w:cs="Arial"/>
                <w:sz w:val="16"/>
                <w:szCs w:val="16"/>
              </w:rPr>
              <w:t>SP-160410</w:t>
            </w:r>
          </w:p>
        </w:tc>
        <w:tc>
          <w:tcPr>
            <w:tcW w:w="567" w:type="dxa"/>
            <w:shd w:val="solid" w:color="FFFFFF" w:fill="auto"/>
          </w:tcPr>
          <w:p w14:paraId="3E95C77E" w14:textId="77777777" w:rsidR="00F20EED" w:rsidRPr="00F20EED" w:rsidRDefault="005A3DC8" w:rsidP="00F20EED">
            <w:pPr>
              <w:pStyle w:val="TAL"/>
              <w:rPr>
                <w:rFonts w:cs="Arial"/>
                <w:sz w:val="16"/>
                <w:szCs w:val="16"/>
              </w:rPr>
            </w:pPr>
            <w:r>
              <w:rPr>
                <w:rFonts w:cs="Arial"/>
                <w:sz w:val="16"/>
                <w:szCs w:val="16"/>
              </w:rPr>
              <w:t>0582</w:t>
            </w:r>
          </w:p>
        </w:tc>
        <w:tc>
          <w:tcPr>
            <w:tcW w:w="425" w:type="dxa"/>
            <w:shd w:val="solid" w:color="FFFFFF" w:fill="auto"/>
          </w:tcPr>
          <w:p w14:paraId="1312F8E7" w14:textId="77777777" w:rsidR="00F20EED" w:rsidRPr="00F20EED" w:rsidRDefault="005A3DC8" w:rsidP="00F20EED">
            <w:pPr>
              <w:pStyle w:val="TAL"/>
              <w:rPr>
                <w:rFonts w:cs="Arial"/>
                <w:sz w:val="16"/>
                <w:szCs w:val="16"/>
              </w:rPr>
            </w:pPr>
            <w:r>
              <w:rPr>
                <w:rFonts w:cs="Arial"/>
                <w:sz w:val="16"/>
                <w:szCs w:val="16"/>
              </w:rPr>
              <w:t>1</w:t>
            </w:r>
          </w:p>
        </w:tc>
        <w:tc>
          <w:tcPr>
            <w:tcW w:w="425" w:type="dxa"/>
            <w:shd w:val="solid" w:color="FFFFFF" w:fill="auto"/>
          </w:tcPr>
          <w:p w14:paraId="59E37E5F" w14:textId="77777777" w:rsidR="00F20EED" w:rsidRPr="00F20EED" w:rsidRDefault="005A3DC8" w:rsidP="00F20EED">
            <w:pPr>
              <w:pStyle w:val="TAL"/>
              <w:rPr>
                <w:rFonts w:cs="Arial"/>
                <w:sz w:val="16"/>
                <w:szCs w:val="16"/>
              </w:rPr>
            </w:pPr>
            <w:r>
              <w:rPr>
                <w:rFonts w:cs="Arial"/>
                <w:sz w:val="16"/>
                <w:szCs w:val="16"/>
              </w:rPr>
              <w:t>A</w:t>
            </w:r>
          </w:p>
        </w:tc>
        <w:tc>
          <w:tcPr>
            <w:tcW w:w="4820" w:type="dxa"/>
            <w:shd w:val="solid" w:color="FFFFFF" w:fill="auto"/>
          </w:tcPr>
          <w:p w14:paraId="0773F528" w14:textId="77777777" w:rsidR="00F20EED" w:rsidRPr="00F20EED" w:rsidRDefault="00E7785D" w:rsidP="00F20EED">
            <w:pPr>
              <w:pStyle w:val="TAL"/>
              <w:rPr>
                <w:rFonts w:cs="Arial"/>
                <w:sz w:val="16"/>
                <w:szCs w:val="16"/>
              </w:rPr>
            </w:pPr>
            <w:r w:rsidRPr="00E7785D">
              <w:rPr>
                <w:rFonts w:cs="Arial"/>
                <w:sz w:val="16"/>
                <w:szCs w:val="16"/>
              </w:rPr>
              <w:t>Correction for Access Network Information in BGCF CDR – align with TS 32.260</w:t>
            </w:r>
          </w:p>
        </w:tc>
        <w:tc>
          <w:tcPr>
            <w:tcW w:w="708" w:type="dxa"/>
            <w:shd w:val="solid" w:color="FFFFFF" w:fill="auto"/>
          </w:tcPr>
          <w:p w14:paraId="0690AF90" w14:textId="77777777" w:rsidR="00F20EED" w:rsidRDefault="00F20EED" w:rsidP="00B563DD">
            <w:pPr>
              <w:pStyle w:val="TAC"/>
              <w:rPr>
                <w:sz w:val="16"/>
                <w:szCs w:val="16"/>
              </w:rPr>
            </w:pPr>
            <w:r w:rsidRPr="000570AB">
              <w:rPr>
                <w:sz w:val="16"/>
                <w:szCs w:val="16"/>
              </w:rPr>
              <w:t>13.4.0</w:t>
            </w:r>
          </w:p>
        </w:tc>
      </w:tr>
      <w:tr w:rsidR="00F20EED" w:rsidRPr="007D6048" w14:paraId="5EED4B4C" w14:textId="77777777" w:rsidTr="00B563DD">
        <w:tc>
          <w:tcPr>
            <w:tcW w:w="800" w:type="dxa"/>
            <w:shd w:val="solid" w:color="FFFFFF" w:fill="auto"/>
          </w:tcPr>
          <w:p w14:paraId="19708C7A" w14:textId="77777777" w:rsidR="00F20EED" w:rsidRDefault="00F20EED" w:rsidP="00B563DD">
            <w:pPr>
              <w:pStyle w:val="TAC"/>
              <w:rPr>
                <w:sz w:val="16"/>
                <w:szCs w:val="16"/>
              </w:rPr>
            </w:pPr>
            <w:r>
              <w:rPr>
                <w:sz w:val="16"/>
                <w:szCs w:val="16"/>
              </w:rPr>
              <w:t>2016-06</w:t>
            </w:r>
          </w:p>
        </w:tc>
        <w:tc>
          <w:tcPr>
            <w:tcW w:w="800" w:type="dxa"/>
            <w:shd w:val="solid" w:color="FFFFFF" w:fill="auto"/>
          </w:tcPr>
          <w:p w14:paraId="0DC9E164"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14D86E3B" w14:textId="77777777" w:rsidR="00F20EED" w:rsidRPr="00F20EED" w:rsidRDefault="003825C3" w:rsidP="00F20EED">
            <w:pPr>
              <w:pStyle w:val="TAL"/>
              <w:rPr>
                <w:rFonts w:cs="Arial"/>
                <w:sz w:val="16"/>
                <w:szCs w:val="16"/>
              </w:rPr>
            </w:pPr>
            <w:r>
              <w:rPr>
                <w:rFonts w:cs="Arial"/>
                <w:sz w:val="16"/>
                <w:szCs w:val="16"/>
              </w:rPr>
              <w:t>SP-160416</w:t>
            </w:r>
          </w:p>
        </w:tc>
        <w:tc>
          <w:tcPr>
            <w:tcW w:w="567" w:type="dxa"/>
            <w:shd w:val="solid" w:color="FFFFFF" w:fill="auto"/>
          </w:tcPr>
          <w:p w14:paraId="4E098A0D" w14:textId="77777777" w:rsidR="00F20EED" w:rsidRPr="00F20EED" w:rsidRDefault="003825C3" w:rsidP="00F20EED">
            <w:pPr>
              <w:pStyle w:val="TAL"/>
              <w:rPr>
                <w:rFonts w:cs="Arial"/>
                <w:sz w:val="16"/>
                <w:szCs w:val="16"/>
              </w:rPr>
            </w:pPr>
            <w:r>
              <w:rPr>
                <w:rFonts w:cs="Arial"/>
                <w:sz w:val="16"/>
                <w:szCs w:val="16"/>
              </w:rPr>
              <w:t>0584</w:t>
            </w:r>
          </w:p>
        </w:tc>
        <w:tc>
          <w:tcPr>
            <w:tcW w:w="425" w:type="dxa"/>
            <w:shd w:val="solid" w:color="FFFFFF" w:fill="auto"/>
          </w:tcPr>
          <w:p w14:paraId="5F01EC89" w14:textId="77777777" w:rsidR="00F20EED" w:rsidRPr="00F20EED" w:rsidRDefault="003825C3" w:rsidP="00F20EED">
            <w:pPr>
              <w:pStyle w:val="TAL"/>
              <w:rPr>
                <w:rFonts w:cs="Arial"/>
                <w:sz w:val="16"/>
                <w:szCs w:val="16"/>
              </w:rPr>
            </w:pPr>
            <w:r>
              <w:rPr>
                <w:rFonts w:cs="Arial"/>
                <w:sz w:val="16"/>
                <w:szCs w:val="16"/>
              </w:rPr>
              <w:t>1</w:t>
            </w:r>
          </w:p>
        </w:tc>
        <w:tc>
          <w:tcPr>
            <w:tcW w:w="425" w:type="dxa"/>
            <w:shd w:val="solid" w:color="FFFFFF" w:fill="auto"/>
          </w:tcPr>
          <w:p w14:paraId="67DC3F79" w14:textId="77777777" w:rsidR="00F20EED" w:rsidRPr="00F20EED" w:rsidRDefault="003825C3" w:rsidP="00F20EED">
            <w:pPr>
              <w:pStyle w:val="TAL"/>
              <w:rPr>
                <w:rFonts w:cs="Arial"/>
                <w:sz w:val="16"/>
                <w:szCs w:val="16"/>
              </w:rPr>
            </w:pPr>
            <w:r>
              <w:rPr>
                <w:rFonts w:cs="Arial"/>
                <w:sz w:val="16"/>
                <w:szCs w:val="16"/>
              </w:rPr>
              <w:t>F</w:t>
            </w:r>
          </w:p>
        </w:tc>
        <w:tc>
          <w:tcPr>
            <w:tcW w:w="4820" w:type="dxa"/>
            <w:shd w:val="solid" w:color="FFFFFF" w:fill="auto"/>
          </w:tcPr>
          <w:p w14:paraId="077C00E4" w14:textId="77777777" w:rsidR="00F20EED" w:rsidRPr="00F20EED" w:rsidRDefault="003825C3" w:rsidP="00F20EED">
            <w:pPr>
              <w:pStyle w:val="TAL"/>
              <w:rPr>
                <w:rFonts w:cs="Arial"/>
                <w:sz w:val="16"/>
                <w:szCs w:val="16"/>
              </w:rPr>
            </w:pPr>
            <w:r w:rsidRPr="003825C3">
              <w:rPr>
                <w:rFonts w:cs="Arial"/>
                <w:sz w:val="16"/>
                <w:szCs w:val="16"/>
              </w:rPr>
              <w:t>Corrections ASN.1 syntax errors for expanded source generation</w:t>
            </w:r>
          </w:p>
        </w:tc>
        <w:tc>
          <w:tcPr>
            <w:tcW w:w="708" w:type="dxa"/>
            <w:shd w:val="solid" w:color="FFFFFF" w:fill="auto"/>
          </w:tcPr>
          <w:p w14:paraId="3B3AEEF0" w14:textId="77777777" w:rsidR="00F20EED" w:rsidRDefault="00F20EED" w:rsidP="00B563DD">
            <w:pPr>
              <w:pStyle w:val="TAC"/>
              <w:rPr>
                <w:sz w:val="16"/>
                <w:szCs w:val="16"/>
              </w:rPr>
            </w:pPr>
            <w:r w:rsidRPr="000570AB">
              <w:rPr>
                <w:sz w:val="16"/>
                <w:szCs w:val="16"/>
              </w:rPr>
              <w:t>13.4.0</w:t>
            </w:r>
          </w:p>
        </w:tc>
      </w:tr>
      <w:tr w:rsidR="00F20EED" w:rsidRPr="007D6048" w14:paraId="47A3B231" w14:textId="77777777" w:rsidTr="00B563DD">
        <w:tc>
          <w:tcPr>
            <w:tcW w:w="800" w:type="dxa"/>
            <w:shd w:val="solid" w:color="FFFFFF" w:fill="auto"/>
          </w:tcPr>
          <w:p w14:paraId="506E81D8" w14:textId="77777777" w:rsidR="00F20EED" w:rsidRDefault="00F20EED" w:rsidP="00B563DD">
            <w:pPr>
              <w:pStyle w:val="TAC"/>
              <w:rPr>
                <w:sz w:val="16"/>
                <w:szCs w:val="16"/>
              </w:rPr>
            </w:pPr>
            <w:r>
              <w:rPr>
                <w:sz w:val="16"/>
                <w:szCs w:val="16"/>
              </w:rPr>
              <w:t>2016-06</w:t>
            </w:r>
          </w:p>
        </w:tc>
        <w:tc>
          <w:tcPr>
            <w:tcW w:w="800" w:type="dxa"/>
            <w:shd w:val="solid" w:color="FFFFFF" w:fill="auto"/>
          </w:tcPr>
          <w:p w14:paraId="3A781023"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2B0FF24C" w14:textId="77777777" w:rsidR="00F20EED" w:rsidRPr="00F20EED" w:rsidRDefault="00CE4302" w:rsidP="00F20EED">
            <w:pPr>
              <w:pStyle w:val="TAL"/>
              <w:rPr>
                <w:rFonts w:cs="Arial"/>
                <w:sz w:val="16"/>
                <w:szCs w:val="16"/>
              </w:rPr>
            </w:pPr>
            <w:r>
              <w:rPr>
                <w:rFonts w:cs="Arial"/>
                <w:sz w:val="16"/>
                <w:szCs w:val="16"/>
              </w:rPr>
              <w:t>SP-160420</w:t>
            </w:r>
          </w:p>
        </w:tc>
        <w:tc>
          <w:tcPr>
            <w:tcW w:w="567" w:type="dxa"/>
            <w:shd w:val="solid" w:color="FFFFFF" w:fill="auto"/>
          </w:tcPr>
          <w:p w14:paraId="1DCF1073" w14:textId="77777777" w:rsidR="00F20EED" w:rsidRPr="00F20EED" w:rsidRDefault="00CE4302" w:rsidP="00F20EED">
            <w:pPr>
              <w:pStyle w:val="TAL"/>
              <w:rPr>
                <w:rFonts w:cs="Arial"/>
                <w:sz w:val="16"/>
                <w:szCs w:val="16"/>
              </w:rPr>
            </w:pPr>
            <w:r>
              <w:rPr>
                <w:rFonts w:cs="Arial"/>
                <w:sz w:val="16"/>
                <w:szCs w:val="16"/>
              </w:rPr>
              <w:t>0586</w:t>
            </w:r>
          </w:p>
        </w:tc>
        <w:tc>
          <w:tcPr>
            <w:tcW w:w="425" w:type="dxa"/>
            <w:shd w:val="solid" w:color="FFFFFF" w:fill="auto"/>
          </w:tcPr>
          <w:p w14:paraId="2BB6C027" w14:textId="77777777" w:rsidR="00F20EED" w:rsidRPr="00F20EED" w:rsidRDefault="00CE4302" w:rsidP="00F20EED">
            <w:pPr>
              <w:pStyle w:val="TAL"/>
              <w:rPr>
                <w:rFonts w:cs="Arial"/>
                <w:sz w:val="16"/>
                <w:szCs w:val="16"/>
              </w:rPr>
            </w:pPr>
            <w:r>
              <w:rPr>
                <w:rFonts w:cs="Arial"/>
                <w:sz w:val="16"/>
                <w:szCs w:val="16"/>
              </w:rPr>
              <w:t>-</w:t>
            </w:r>
          </w:p>
        </w:tc>
        <w:tc>
          <w:tcPr>
            <w:tcW w:w="425" w:type="dxa"/>
            <w:shd w:val="solid" w:color="FFFFFF" w:fill="auto"/>
          </w:tcPr>
          <w:p w14:paraId="1CF670BC" w14:textId="77777777" w:rsidR="00F20EED" w:rsidRPr="00F20EED" w:rsidRDefault="00CE4302" w:rsidP="00F20EED">
            <w:pPr>
              <w:pStyle w:val="TAL"/>
              <w:rPr>
                <w:rFonts w:cs="Arial"/>
                <w:sz w:val="16"/>
                <w:szCs w:val="16"/>
              </w:rPr>
            </w:pPr>
            <w:r>
              <w:rPr>
                <w:rFonts w:cs="Arial"/>
                <w:sz w:val="16"/>
                <w:szCs w:val="16"/>
              </w:rPr>
              <w:t>B</w:t>
            </w:r>
          </w:p>
        </w:tc>
        <w:tc>
          <w:tcPr>
            <w:tcW w:w="4820" w:type="dxa"/>
            <w:shd w:val="solid" w:color="FFFFFF" w:fill="auto"/>
          </w:tcPr>
          <w:p w14:paraId="354FAA99" w14:textId="77777777" w:rsidR="00F20EED" w:rsidRPr="00F20EED" w:rsidRDefault="00CE4302" w:rsidP="00F20EED">
            <w:pPr>
              <w:pStyle w:val="TAL"/>
              <w:rPr>
                <w:rFonts w:cs="Arial"/>
                <w:sz w:val="16"/>
                <w:szCs w:val="16"/>
              </w:rPr>
            </w:pPr>
            <w:r w:rsidRPr="00CE4302">
              <w:rPr>
                <w:rFonts w:cs="Arial"/>
                <w:sz w:val="16"/>
                <w:szCs w:val="16"/>
              </w:rPr>
              <w:t>Completion of access change of service data flow for NBIFOM</w:t>
            </w:r>
          </w:p>
        </w:tc>
        <w:tc>
          <w:tcPr>
            <w:tcW w:w="708" w:type="dxa"/>
            <w:shd w:val="solid" w:color="FFFFFF" w:fill="auto"/>
          </w:tcPr>
          <w:p w14:paraId="4C50824D" w14:textId="77777777" w:rsidR="00F20EED" w:rsidRDefault="00F20EED" w:rsidP="00B563DD">
            <w:pPr>
              <w:pStyle w:val="TAC"/>
              <w:rPr>
                <w:sz w:val="16"/>
                <w:szCs w:val="16"/>
              </w:rPr>
            </w:pPr>
            <w:r w:rsidRPr="000570AB">
              <w:rPr>
                <w:sz w:val="16"/>
                <w:szCs w:val="16"/>
              </w:rPr>
              <w:t>13.4.0</w:t>
            </w:r>
          </w:p>
        </w:tc>
      </w:tr>
      <w:tr w:rsidR="00B263E1" w:rsidRPr="007D6048" w14:paraId="5743E4B4" w14:textId="77777777" w:rsidTr="00B563DD">
        <w:tc>
          <w:tcPr>
            <w:tcW w:w="800" w:type="dxa"/>
            <w:shd w:val="solid" w:color="FFFFFF" w:fill="auto"/>
          </w:tcPr>
          <w:p w14:paraId="6DF7E30E" w14:textId="77777777" w:rsidR="00B263E1" w:rsidRDefault="00B263E1" w:rsidP="00B563DD">
            <w:pPr>
              <w:pStyle w:val="TAC"/>
              <w:rPr>
                <w:sz w:val="16"/>
                <w:szCs w:val="16"/>
              </w:rPr>
            </w:pPr>
            <w:r>
              <w:rPr>
                <w:sz w:val="16"/>
                <w:szCs w:val="16"/>
              </w:rPr>
              <w:t>2016-06</w:t>
            </w:r>
          </w:p>
        </w:tc>
        <w:tc>
          <w:tcPr>
            <w:tcW w:w="800" w:type="dxa"/>
            <w:shd w:val="solid" w:color="FFFFFF" w:fill="auto"/>
          </w:tcPr>
          <w:p w14:paraId="59CE8772" w14:textId="77777777" w:rsidR="00B263E1" w:rsidRPr="00F20EED" w:rsidRDefault="00B263E1" w:rsidP="00F20EED">
            <w:pPr>
              <w:pStyle w:val="TAL"/>
              <w:rPr>
                <w:rFonts w:cs="Arial"/>
                <w:sz w:val="16"/>
                <w:szCs w:val="16"/>
              </w:rPr>
            </w:pPr>
            <w:r w:rsidRPr="00F20EED">
              <w:rPr>
                <w:rFonts w:cs="Arial"/>
                <w:sz w:val="16"/>
                <w:szCs w:val="16"/>
              </w:rPr>
              <w:t>SA#72</w:t>
            </w:r>
          </w:p>
        </w:tc>
        <w:tc>
          <w:tcPr>
            <w:tcW w:w="1094" w:type="dxa"/>
            <w:shd w:val="solid" w:color="FFFFFF" w:fill="auto"/>
          </w:tcPr>
          <w:p w14:paraId="632F07E3" w14:textId="77777777" w:rsidR="00B263E1" w:rsidRPr="00F20EED" w:rsidRDefault="00B263E1" w:rsidP="00F20EED">
            <w:pPr>
              <w:pStyle w:val="TAL"/>
              <w:rPr>
                <w:rFonts w:cs="Arial"/>
                <w:sz w:val="16"/>
                <w:szCs w:val="16"/>
              </w:rPr>
            </w:pPr>
            <w:r>
              <w:rPr>
                <w:rFonts w:cs="Arial"/>
                <w:sz w:val="16"/>
                <w:szCs w:val="16"/>
              </w:rPr>
              <w:t>SP-160420</w:t>
            </w:r>
          </w:p>
        </w:tc>
        <w:tc>
          <w:tcPr>
            <w:tcW w:w="567" w:type="dxa"/>
            <w:shd w:val="solid" w:color="FFFFFF" w:fill="auto"/>
          </w:tcPr>
          <w:p w14:paraId="1E4E89C0" w14:textId="77777777" w:rsidR="00B263E1" w:rsidRPr="00F20EED" w:rsidRDefault="00B263E1" w:rsidP="00B263E1">
            <w:pPr>
              <w:pStyle w:val="TAL"/>
              <w:rPr>
                <w:rFonts w:cs="Arial"/>
                <w:sz w:val="16"/>
                <w:szCs w:val="16"/>
              </w:rPr>
            </w:pPr>
            <w:r>
              <w:rPr>
                <w:rFonts w:cs="Arial"/>
                <w:sz w:val="16"/>
                <w:szCs w:val="16"/>
              </w:rPr>
              <w:t>0587</w:t>
            </w:r>
          </w:p>
        </w:tc>
        <w:tc>
          <w:tcPr>
            <w:tcW w:w="425" w:type="dxa"/>
            <w:shd w:val="solid" w:color="FFFFFF" w:fill="auto"/>
          </w:tcPr>
          <w:p w14:paraId="46074F02" w14:textId="77777777" w:rsidR="00B263E1" w:rsidRPr="00F20EED" w:rsidRDefault="00B263E1" w:rsidP="00F20EED">
            <w:pPr>
              <w:pStyle w:val="TAL"/>
              <w:rPr>
                <w:rFonts w:cs="Arial"/>
                <w:sz w:val="16"/>
                <w:szCs w:val="16"/>
              </w:rPr>
            </w:pPr>
            <w:r>
              <w:rPr>
                <w:rFonts w:cs="Arial"/>
                <w:sz w:val="16"/>
                <w:szCs w:val="16"/>
              </w:rPr>
              <w:t>1</w:t>
            </w:r>
          </w:p>
        </w:tc>
        <w:tc>
          <w:tcPr>
            <w:tcW w:w="425" w:type="dxa"/>
            <w:shd w:val="solid" w:color="FFFFFF" w:fill="auto"/>
          </w:tcPr>
          <w:p w14:paraId="216EEBC6" w14:textId="77777777" w:rsidR="00B263E1" w:rsidRPr="00F20EED" w:rsidRDefault="00B263E1" w:rsidP="00F20EED">
            <w:pPr>
              <w:pStyle w:val="TAL"/>
              <w:rPr>
                <w:rFonts w:cs="Arial"/>
                <w:sz w:val="16"/>
                <w:szCs w:val="16"/>
              </w:rPr>
            </w:pPr>
            <w:r>
              <w:rPr>
                <w:rFonts w:cs="Arial"/>
                <w:sz w:val="16"/>
                <w:szCs w:val="16"/>
              </w:rPr>
              <w:t>B</w:t>
            </w:r>
          </w:p>
        </w:tc>
        <w:tc>
          <w:tcPr>
            <w:tcW w:w="4820" w:type="dxa"/>
            <w:shd w:val="solid" w:color="FFFFFF" w:fill="auto"/>
          </w:tcPr>
          <w:p w14:paraId="3757E1EC" w14:textId="77777777" w:rsidR="00B263E1" w:rsidRPr="00F20EED" w:rsidRDefault="00B263E1" w:rsidP="00F20EED">
            <w:pPr>
              <w:pStyle w:val="TAL"/>
              <w:rPr>
                <w:rFonts w:cs="Arial"/>
                <w:sz w:val="16"/>
                <w:szCs w:val="16"/>
              </w:rPr>
            </w:pPr>
            <w:r w:rsidRPr="00B263E1">
              <w:rPr>
                <w:rFonts w:cs="Arial"/>
                <w:sz w:val="16"/>
                <w:szCs w:val="16"/>
              </w:rPr>
              <w:t>Completion of change of charging condition for NBIFOM</w:t>
            </w:r>
          </w:p>
        </w:tc>
        <w:tc>
          <w:tcPr>
            <w:tcW w:w="708" w:type="dxa"/>
            <w:shd w:val="solid" w:color="FFFFFF" w:fill="auto"/>
          </w:tcPr>
          <w:p w14:paraId="4182F027" w14:textId="77777777" w:rsidR="00B263E1" w:rsidRDefault="00B263E1" w:rsidP="00B563DD">
            <w:pPr>
              <w:pStyle w:val="TAC"/>
              <w:rPr>
                <w:sz w:val="16"/>
                <w:szCs w:val="16"/>
              </w:rPr>
            </w:pPr>
            <w:r w:rsidRPr="000570AB">
              <w:rPr>
                <w:sz w:val="16"/>
                <w:szCs w:val="16"/>
              </w:rPr>
              <w:t>13.4.0</w:t>
            </w:r>
          </w:p>
        </w:tc>
      </w:tr>
      <w:tr w:rsidR="00B263E1" w:rsidRPr="007D6048" w14:paraId="4CF3A0C4" w14:textId="77777777" w:rsidTr="00B563DD">
        <w:tc>
          <w:tcPr>
            <w:tcW w:w="800" w:type="dxa"/>
            <w:shd w:val="solid" w:color="FFFFFF" w:fill="auto"/>
          </w:tcPr>
          <w:p w14:paraId="62A9B3BE" w14:textId="77777777" w:rsidR="00B263E1" w:rsidRDefault="00B263E1" w:rsidP="00B563DD">
            <w:pPr>
              <w:pStyle w:val="TAC"/>
              <w:rPr>
                <w:sz w:val="16"/>
                <w:szCs w:val="16"/>
              </w:rPr>
            </w:pPr>
            <w:r>
              <w:rPr>
                <w:sz w:val="16"/>
                <w:szCs w:val="16"/>
              </w:rPr>
              <w:t>2016-06</w:t>
            </w:r>
          </w:p>
        </w:tc>
        <w:tc>
          <w:tcPr>
            <w:tcW w:w="800" w:type="dxa"/>
            <w:shd w:val="solid" w:color="FFFFFF" w:fill="auto"/>
          </w:tcPr>
          <w:p w14:paraId="23615E83" w14:textId="77777777" w:rsidR="00B263E1" w:rsidRPr="00F20EED" w:rsidRDefault="00B263E1" w:rsidP="00F20EED">
            <w:pPr>
              <w:pStyle w:val="TAL"/>
              <w:rPr>
                <w:rFonts w:cs="Arial"/>
                <w:sz w:val="16"/>
                <w:szCs w:val="16"/>
              </w:rPr>
            </w:pPr>
            <w:r w:rsidRPr="00F20EED">
              <w:rPr>
                <w:rFonts w:cs="Arial"/>
                <w:sz w:val="16"/>
                <w:szCs w:val="16"/>
              </w:rPr>
              <w:t>SA#72</w:t>
            </w:r>
          </w:p>
        </w:tc>
        <w:tc>
          <w:tcPr>
            <w:tcW w:w="1094" w:type="dxa"/>
            <w:shd w:val="solid" w:color="FFFFFF" w:fill="auto"/>
          </w:tcPr>
          <w:p w14:paraId="69737CF0" w14:textId="77777777" w:rsidR="00B263E1" w:rsidRPr="00F20EED" w:rsidRDefault="00576D2E" w:rsidP="00F20EED">
            <w:pPr>
              <w:pStyle w:val="TAL"/>
              <w:rPr>
                <w:rFonts w:cs="Arial"/>
                <w:sz w:val="16"/>
                <w:szCs w:val="16"/>
              </w:rPr>
            </w:pPr>
            <w:r>
              <w:rPr>
                <w:rFonts w:cs="Arial"/>
                <w:sz w:val="16"/>
                <w:szCs w:val="16"/>
              </w:rPr>
              <w:t>SP-160411</w:t>
            </w:r>
          </w:p>
        </w:tc>
        <w:tc>
          <w:tcPr>
            <w:tcW w:w="567" w:type="dxa"/>
            <w:shd w:val="solid" w:color="FFFFFF" w:fill="auto"/>
          </w:tcPr>
          <w:p w14:paraId="0E8CE99E" w14:textId="77777777" w:rsidR="00B263E1" w:rsidRPr="00F20EED" w:rsidRDefault="00576D2E" w:rsidP="00F20EED">
            <w:pPr>
              <w:pStyle w:val="TAL"/>
              <w:rPr>
                <w:rFonts w:cs="Arial"/>
                <w:sz w:val="16"/>
                <w:szCs w:val="16"/>
              </w:rPr>
            </w:pPr>
            <w:r>
              <w:rPr>
                <w:rFonts w:cs="Arial"/>
                <w:sz w:val="16"/>
                <w:szCs w:val="16"/>
              </w:rPr>
              <w:t>0588</w:t>
            </w:r>
          </w:p>
        </w:tc>
        <w:tc>
          <w:tcPr>
            <w:tcW w:w="425" w:type="dxa"/>
            <w:shd w:val="solid" w:color="FFFFFF" w:fill="auto"/>
          </w:tcPr>
          <w:p w14:paraId="4EEB117D" w14:textId="77777777" w:rsidR="00B263E1" w:rsidRPr="00F20EED" w:rsidRDefault="00576D2E" w:rsidP="00F20EED">
            <w:pPr>
              <w:pStyle w:val="TAL"/>
              <w:rPr>
                <w:rFonts w:cs="Arial"/>
                <w:sz w:val="16"/>
                <w:szCs w:val="16"/>
              </w:rPr>
            </w:pPr>
            <w:r>
              <w:rPr>
                <w:rFonts w:cs="Arial"/>
                <w:sz w:val="16"/>
                <w:szCs w:val="16"/>
              </w:rPr>
              <w:t>3</w:t>
            </w:r>
          </w:p>
        </w:tc>
        <w:tc>
          <w:tcPr>
            <w:tcW w:w="425" w:type="dxa"/>
            <w:shd w:val="solid" w:color="FFFFFF" w:fill="auto"/>
          </w:tcPr>
          <w:p w14:paraId="2B0AC001" w14:textId="77777777" w:rsidR="00B263E1" w:rsidRPr="00F20EED" w:rsidRDefault="00576D2E" w:rsidP="00F20EED">
            <w:pPr>
              <w:pStyle w:val="TAL"/>
              <w:rPr>
                <w:rFonts w:cs="Arial"/>
                <w:sz w:val="16"/>
                <w:szCs w:val="16"/>
              </w:rPr>
            </w:pPr>
            <w:r>
              <w:rPr>
                <w:rFonts w:cs="Arial"/>
                <w:sz w:val="16"/>
                <w:szCs w:val="16"/>
              </w:rPr>
              <w:t>B</w:t>
            </w:r>
          </w:p>
        </w:tc>
        <w:tc>
          <w:tcPr>
            <w:tcW w:w="4820" w:type="dxa"/>
            <w:shd w:val="solid" w:color="FFFFFF" w:fill="auto"/>
          </w:tcPr>
          <w:p w14:paraId="5674A6CD" w14:textId="77777777" w:rsidR="00B263E1" w:rsidRPr="00F20EED" w:rsidRDefault="00576D2E" w:rsidP="00F20EED">
            <w:pPr>
              <w:pStyle w:val="TAL"/>
              <w:rPr>
                <w:rFonts w:cs="Arial"/>
                <w:sz w:val="16"/>
                <w:szCs w:val="16"/>
              </w:rPr>
            </w:pPr>
            <w:r w:rsidRPr="00576D2E">
              <w:rPr>
                <w:rFonts w:cs="Arial"/>
                <w:sz w:val="16"/>
                <w:szCs w:val="16"/>
              </w:rPr>
              <w:t>Introduce CP Data transfer CDRs parameters and ASN.1</w:t>
            </w:r>
          </w:p>
        </w:tc>
        <w:tc>
          <w:tcPr>
            <w:tcW w:w="708" w:type="dxa"/>
            <w:shd w:val="solid" w:color="FFFFFF" w:fill="auto"/>
          </w:tcPr>
          <w:p w14:paraId="542FE867" w14:textId="77777777" w:rsidR="00B263E1" w:rsidRDefault="00B263E1" w:rsidP="00B563DD">
            <w:pPr>
              <w:pStyle w:val="TAC"/>
              <w:rPr>
                <w:sz w:val="16"/>
                <w:szCs w:val="16"/>
              </w:rPr>
            </w:pPr>
            <w:r w:rsidRPr="000570AB">
              <w:rPr>
                <w:sz w:val="16"/>
                <w:szCs w:val="16"/>
              </w:rPr>
              <w:t>13.4.0</w:t>
            </w:r>
          </w:p>
        </w:tc>
      </w:tr>
      <w:tr w:rsidR="008E6853" w:rsidRPr="007D6048" w14:paraId="4115046C" w14:textId="77777777" w:rsidTr="00B563DD">
        <w:tc>
          <w:tcPr>
            <w:tcW w:w="800" w:type="dxa"/>
            <w:shd w:val="solid" w:color="FFFFFF" w:fill="auto"/>
          </w:tcPr>
          <w:p w14:paraId="396B67E1" w14:textId="77777777" w:rsidR="008E6853" w:rsidRDefault="008E6853" w:rsidP="00B563DD">
            <w:pPr>
              <w:pStyle w:val="TAC"/>
              <w:rPr>
                <w:sz w:val="16"/>
                <w:szCs w:val="16"/>
              </w:rPr>
            </w:pPr>
            <w:r>
              <w:rPr>
                <w:sz w:val="16"/>
                <w:szCs w:val="16"/>
              </w:rPr>
              <w:t>2016-06</w:t>
            </w:r>
          </w:p>
        </w:tc>
        <w:tc>
          <w:tcPr>
            <w:tcW w:w="800" w:type="dxa"/>
            <w:shd w:val="solid" w:color="FFFFFF" w:fill="auto"/>
          </w:tcPr>
          <w:p w14:paraId="687CF30F" w14:textId="77777777" w:rsidR="008E6853" w:rsidRPr="00F20EED" w:rsidRDefault="008E6853" w:rsidP="00F20EED">
            <w:pPr>
              <w:pStyle w:val="TAL"/>
              <w:rPr>
                <w:rFonts w:cs="Arial"/>
                <w:sz w:val="16"/>
                <w:szCs w:val="16"/>
              </w:rPr>
            </w:pPr>
            <w:r w:rsidRPr="00F20EED">
              <w:rPr>
                <w:rFonts w:cs="Arial"/>
                <w:sz w:val="16"/>
                <w:szCs w:val="16"/>
              </w:rPr>
              <w:t>SA#72</w:t>
            </w:r>
          </w:p>
        </w:tc>
        <w:tc>
          <w:tcPr>
            <w:tcW w:w="1094" w:type="dxa"/>
            <w:shd w:val="solid" w:color="FFFFFF" w:fill="auto"/>
          </w:tcPr>
          <w:p w14:paraId="1C857BDD" w14:textId="77777777" w:rsidR="008E6853" w:rsidRPr="00F20EED" w:rsidRDefault="008E6853" w:rsidP="00F20EED">
            <w:pPr>
              <w:pStyle w:val="TAL"/>
              <w:rPr>
                <w:rFonts w:cs="Arial"/>
                <w:sz w:val="16"/>
                <w:szCs w:val="16"/>
              </w:rPr>
            </w:pPr>
            <w:r>
              <w:rPr>
                <w:rFonts w:cs="Arial"/>
                <w:sz w:val="16"/>
                <w:szCs w:val="16"/>
              </w:rPr>
              <w:t>SP-160411</w:t>
            </w:r>
          </w:p>
        </w:tc>
        <w:tc>
          <w:tcPr>
            <w:tcW w:w="567" w:type="dxa"/>
            <w:shd w:val="solid" w:color="FFFFFF" w:fill="auto"/>
          </w:tcPr>
          <w:p w14:paraId="47ED98F6" w14:textId="77777777" w:rsidR="008E6853" w:rsidRPr="00F20EED" w:rsidRDefault="008E6853" w:rsidP="00F20EED">
            <w:pPr>
              <w:pStyle w:val="TAL"/>
              <w:rPr>
                <w:rFonts w:cs="Arial"/>
                <w:sz w:val="16"/>
                <w:szCs w:val="16"/>
              </w:rPr>
            </w:pPr>
            <w:r>
              <w:rPr>
                <w:rFonts w:cs="Arial"/>
                <w:sz w:val="16"/>
                <w:szCs w:val="16"/>
              </w:rPr>
              <w:t>0590</w:t>
            </w:r>
          </w:p>
        </w:tc>
        <w:tc>
          <w:tcPr>
            <w:tcW w:w="425" w:type="dxa"/>
            <w:shd w:val="solid" w:color="FFFFFF" w:fill="auto"/>
          </w:tcPr>
          <w:p w14:paraId="011200BE" w14:textId="77777777" w:rsidR="008E6853" w:rsidRPr="00F20EED" w:rsidRDefault="008E6853" w:rsidP="00F20EED">
            <w:pPr>
              <w:pStyle w:val="TAL"/>
              <w:rPr>
                <w:rFonts w:cs="Arial"/>
                <w:sz w:val="16"/>
                <w:szCs w:val="16"/>
              </w:rPr>
            </w:pPr>
            <w:r>
              <w:rPr>
                <w:rFonts w:cs="Arial"/>
                <w:sz w:val="16"/>
                <w:szCs w:val="16"/>
              </w:rPr>
              <w:t>1</w:t>
            </w:r>
          </w:p>
        </w:tc>
        <w:tc>
          <w:tcPr>
            <w:tcW w:w="425" w:type="dxa"/>
            <w:shd w:val="solid" w:color="FFFFFF" w:fill="auto"/>
          </w:tcPr>
          <w:p w14:paraId="2AB337AA" w14:textId="77777777" w:rsidR="008E6853" w:rsidRPr="00F20EED" w:rsidRDefault="008E6853" w:rsidP="00F20EED">
            <w:pPr>
              <w:pStyle w:val="TAL"/>
              <w:rPr>
                <w:rFonts w:cs="Arial"/>
                <w:sz w:val="16"/>
                <w:szCs w:val="16"/>
              </w:rPr>
            </w:pPr>
            <w:r>
              <w:rPr>
                <w:rFonts w:cs="Arial"/>
                <w:sz w:val="16"/>
                <w:szCs w:val="16"/>
              </w:rPr>
              <w:t>B</w:t>
            </w:r>
          </w:p>
        </w:tc>
        <w:tc>
          <w:tcPr>
            <w:tcW w:w="4820" w:type="dxa"/>
            <w:shd w:val="solid" w:color="FFFFFF" w:fill="auto"/>
          </w:tcPr>
          <w:p w14:paraId="386B48E7" w14:textId="77777777" w:rsidR="008E6853" w:rsidRPr="00F20EED" w:rsidRDefault="008E6853" w:rsidP="00F20EED">
            <w:pPr>
              <w:pStyle w:val="TAL"/>
              <w:rPr>
                <w:rFonts w:cs="Arial"/>
                <w:sz w:val="16"/>
                <w:szCs w:val="16"/>
              </w:rPr>
            </w:pPr>
            <w:r w:rsidRPr="008E6853">
              <w:rPr>
                <w:rFonts w:cs="Arial"/>
                <w:sz w:val="16"/>
                <w:szCs w:val="16"/>
              </w:rPr>
              <w:t>Introduce non-IP PDN and CP CIoT opt in CDRs description</w:t>
            </w:r>
          </w:p>
        </w:tc>
        <w:tc>
          <w:tcPr>
            <w:tcW w:w="708" w:type="dxa"/>
            <w:shd w:val="solid" w:color="FFFFFF" w:fill="auto"/>
          </w:tcPr>
          <w:p w14:paraId="06D8AA97" w14:textId="77777777" w:rsidR="008E6853" w:rsidRPr="008E6853" w:rsidRDefault="008E6853" w:rsidP="00B563DD">
            <w:pPr>
              <w:pStyle w:val="TAC"/>
              <w:rPr>
                <w:rFonts w:cs="Arial"/>
                <w:sz w:val="16"/>
                <w:szCs w:val="16"/>
              </w:rPr>
            </w:pPr>
            <w:r w:rsidRPr="008E6853">
              <w:rPr>
                <w:rFonts w:cs="Arial"/>
                <w:sz w:val="16"/>
                <w:szCs w:val="16"/>
              </w:rPr>
              <w:t>13.4.0</w:t>
            </w:r>
          </w:p>
        </w:tc>
      </w:tr>
      <w:tr w:rsidR="00951BBF" w:rsidRPr="007D6048" w14:paraId="262C1EC3" w14:textId="77777777" w:rsidTr="00B563DD">
        <w:tc>
          <w:tcPr>
            <w:tcW w:w="800" w:type="dxa"/>
            <w:shd w:val="solid" w:color="FFFFFF" w:fill="auto"/>
          </w:tcPr>
          <w:p w14:paraId="5E578B75" w14:textId="77777777" w:rsidR="00951BBF" w:rsidRDefault="00951BBF" w:rsidP="00B563DD">
            <w:pPr>
              <w:pStyle w:val="TAC"/>
              <w:rPr>
                <w:sz w:val="16"/>
                <w:szCs w:val="16"/>
              </w:rPr>
            </w:pPr>
            <w:r>
              <w:rPr>
                <w:sz w:val="16"/>
                <w:szCs w:val="16"/>
              </w:rPr>
              <w:t>2016-09</w:t>
            </w:r>
          </w:p>
        </w:tc>
        <w:tc>
          <w:tcPr>
            <w:tcW w:w="800" w:type="dxa"/>
            <w:shd w:val="solid" w:color="FFFFFF" w:fill="auto"/>
          </w:tcPr>
          <w:p w14:paraId="5F8DFABE" w14:textId="77777777" w:rsidR="00951BBF" w:rsidRPr="00F20EED" w:rsidRDefault="00951BBF" w:rsidP="00F20EED">
            <w:pPr>
              <w:pStyle w:val="TAL"/>
              <w:rPr>
                <w:rFonts w:cs="Arial"/>
                <w:sz w:val="16"/>
                <w:szCs w:val="16"/>
              </w:rPr>
            </w:pPr>
            <w:r>
              <w:rPr>
                <w:rFonts w:cs="Arial"/>
                <w:sz w:val="16"/>
                <w:szCs w:val="16"/>
              </w:rPr>
              <w:t>SA#73</w:t>
            </w:r>
          </w:p>
        </w:tc>
        <w:tc>
          <w:tcPr>
            <w:tcW w:w="1094" w:type="dxa"/>
            <w:shd w:val="solid" w:color="FFFFFF" w:fill="auto"/>
          </w:tcPr>
          <w:p w14:paraId="64D932CC" w14:textId="77777777" w:rsidR="00951BBF" w:rsidRDefault="00951BBF" w:rsidP="00F20EED">
            <w:pPr>
              <w:pStyle w:val="TAL"/>
              <w:rPr>
                <w:rFonts w:cs="Arial"/>
                <w:sz w:val="16"/>
                <w:szCs w:val="16"/>
              </w:rPr>
            </w:pPr>
            <w:r w:rsidRPr="00951BBF">
              <w:rPr>
                <w:rFonts w:cs="Arial"/>
                <w:sz w:val="16"/>
                <w:szCs w:val="16"/>
              </w:rPr>
              <w:t>SP-160621</w:t>
            </w:r>
          </w:p>
        </w:tc>
        <w:tc>
          <w:tcPr>
            <w:tcW w:w="567" w:type="dxa"/>
            <w:shd w:val="solid" w:color="FFFFFF" w:fill="auto"/>
          </w:tcPr>
          <w:p w14:paraId="7B7EABE6" w14:textId="77777777" w:rsidR="00951BBF" w:rsidRDefault="00951BBF" w:rsidP="00F20EED">
            <w:pPr>
              <w:pStyle w:val="TAL"/>
              <w:rPr>
                <w:rFonts w:cs="Arial"/>
                <w:sz w:val="16"/>
                <w:szCs w:val="16"/>
              </w:rPr>
            </w:pPr>
            <w:r>
              <w:rPr>
                <w:rFonts w:cs="Arial"/>
                <w:sz w:val="16"/>
                <w:szCs w:val="16"/>
              </w:rPr>
              <w:t>0593</w:t>
            </w:r>
          </w:p>
        </w:tc>
        <w:tc>
          <w:tcPr>
            <w:tcW w:w="425" w:type="dxa"/>
            <w:shd w:val="solid" w:color="FFFFFF" w:fill="auto"/>
          </w:tcPr>
          <w:p w14:paraId="4595970F" w14:textId="77777777" w:rsidR="00951BBF" w:rsidRDefault="00951BBF" w:rsidP="00F20EED">
            <w:pPr>
              <w:pStyle w:val="TAL"/>
              <w:rPr>
                <w:rFonts w:cs="Arial"/>
                <w:sz w:val="16"/>
                <w:szCs w:val="16"/>
              </w:rPr>
            </w:pPr>
            <w:r>
              <w:rPr>
                <w:rFonts w:cs="Arial"/>
                <w:sz w:val="16"/>
                <w:szCs w:val="16"/>
              </w:rPr>
              <w:t>1</w:t>
            </w:r>
          </w:p>
        </w:tc>
        <w:tc>
          <w:tcPr>
            <w:tcW w:w="425" w:type="dxa"/>
            <w:shd w:val="solid" w:color="FFFFFF" w:fill="auto"/>
          </w:tcPr>
          <w:p w14:paraId="16D0E1B5" w14:textId="77777777" w:rsidR="00951BBF" w:rsidRDefault="00951BBF" w:rsidP="00F20EED">
            <w:pPr>
              <w:pStyle w:val="TAL"/>
              <w:rPr>
                <w:rFonts w:cs="Arial"/>
                <w:sz w:val="16"/>
                <w:szCs w:val="16"/>
              </w:rPr>
            </w:pPr>
            <w:r>
              <w:rPr>
                <w:rFonts w:cs="Arial"/>
                <w:sz w:val="16"/>
                <w:szCs w:val="16"/>
              </w:rPr>
              <w:t>F</w:t>
            </w:r>
          </w:p>
        </w:tc>
        <w:tc>
          <w:tcPr>
            <w:tcW w:w="4820" w:type="dxa"/>
            <w:shd w:val="solid" w:color="FFFFFF" w:fill="auto"/>
          </w:tcPr>
          <w:p w14:paraId="666FACA0" w14:textId="77777777" w:rsidR="00951BBF" w:rsidRPr="008E6853" w:rsidRDefault="00951BBF" w:rsidP="00F20EED">
            <w:pPr>
              <w:pStyle w:val="TAL"/>
              <w:rPr>
                <w:rFonts w:cs="Arial"/>
                <w:sz w:val="16"/>
                <w:szCs w:val="16"/>
              </w:rPr>
            </w:pPr>
            <w:r w:rsidRPr="00F30E21">
              <w:rPr>
                <w:rFonts w:cs="Arial"/>
                <w:sz w:val="16"/>
                <w:szCs w:val="16"/>
              </w:rPr>
              <w:t xml:space="preserve">Correction on APN Rate Control – Alignment with TS 23.401  </w:t>
            </w:r>
          </w:p>
        </w:tc>
        <w:tc>
          <w:tcPr>
            <w:tcW w:w="708" w:type="dxa"/>
            <w:shd w:val="solid" w:color="FFFFFF" w:fill="auto"/>
          </w:tcPr>
          <w:p w14:paraId="653E6817" w14:textId="77777777" w:rsidR="00951BBF" w:rsidRPr="008E6853" w:rsidRDefault="00951BBF" w:rsidP="00B563DD">
            <w:pPr>
              <w:pStyle w:val="TAC"/>
              <w:rPr>
                <w:rFonts w:cs="Arial"/>
                <w:sz w:val="16"/>
                <w:szCs w:val="16"/>
              </w:rPr>
            </w:pPr>
            <w:r>
              <w:rPr>
                <w:rFonts w:cs="Arial"/>
                <w:sz w:val="16"/>
                <w:szCs w:val="16"/>
              </w:rPr>
              <w:t>13.5.0</w:t>
            </w:r>
          </w:p>
        </w:tc>
      </w:tr>
      <w:tr w:rsidR="00F30E21" w:rsidRPr="007D6048" w14:paraId="66A3D053" w14:textId="77777777" w:rsidTr="00B563DD">
        <w:tc>
          <w:tcPr>
            <w:tcW w:w="800" w:type="dxa"/>
            <w:shd w:val="solid" w:color="FFFFFF" w:fill="auto"/>
          </w:tcPr>
          <w:p w14:paraId="05A4E19B" w14:textId="77777777" w:rsidR="00F30E21" w:rsidRDefault="00F30E21" w:rsidP="00B563DD">
            <w:pPr>
              <w:pStyle w:val="TAC"/>
              <w:rPr>
                <w:sz w:val="16"/>
                <w:szCs w:val="16"/>
              </w:rPr>
            </w:pPr>
            <w:r>
              <w:rPr>
                <w:sz w:val="16"/>
                <w:szCs w:val="16"/>
              </w:rPr>
              <w:t>2016-09</w:t>
            </w:r>
          </w:p>
        </w:tc>
        <w:tc>
          <w:tcPr>
            <w:tcW w:w="800" w:type="dxa"/>
            <w:shd w:val="solid" w:color="FFFFFF" w:fill="auto"/>
          </w:tcPr>
          <w:p w14:paraId="216FA4B8"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530EDD2A" w14:textId="77777777" w:rsidR="00F30E21" w:rsidRDefault="00F30E21" w:rsidP="00F20EED">
            <w:pPr>
              <w:pStyle w:val="TAL"/>
              <w:rPr>
                <w:rFonts w:cs="Arial"/>
                <w:sz w:val="16"/>
                <w:szCs w:val="16"/>
              </w:rPr>
            </w:pPr>
            <w:r w:rsidRPr="00951BBF">
              <w:rPr>
                <w:rFonts w:cs="Arial"/>
                <w:sz w:val="16"/>
                <w:szCs w:val="16"/>
              </w:rPr>
              <w:t>SP-160621</w:t>
            </w:r>
          </w:p>
        </w:tc>
        <w:tc>
          <w:tcPr>
            <w:tcW w:w="567" w:type="dxa"/>
            <w:shd w:val="solid" w:color="FFFFFF" w:fill="auto"/>
          </w:tcPr>
          <w:p w14:paraId="7C47888B" w14:textId="77777777" w:rsidR="00F30E21" w:rsidRDefault="00F30E21" w:rsidP="00F20EED">
            <w:pPr>
              <w:pStyle w:val="TAL"/>
              <w:rPr>
                <w:rFonts w:cs="Arial"/>
                <w:sz w:val="16"/>
                <w:szCs w:val="16"/>
              </w:rPr>
            </w:pPr>
            <w:r>
              <w:rPr>
                <w:rFonts w:cs="Arial"/>
                <w:sz w:val="16"/>
                <w:szCs w:val="16"/>
              </w:rPr>
              <w:t>0595</w:t>
            </w:r>
          </w:p>
        </w:tc>
        <w:tc>
          <w:tcPr>
            <w:tcW w:w="425" w:type="dxa"/>
            <w:shd w:val="solid" w:color="FFFFFF" w:fill="auto"/>
          </w:tcPr>
          <w:p w14:paraId="5F4E391A" w14:textId="77777777" w:rsidR="00F30E21" w:rsidRDefault="00F30E21" w:rsidP="00F20EED">
            <w:pPr>
              <w:pStyle w:val="TAL"/>
              <w:rPr>
                <w:rFonts w:cs="Arial"/>
                <w:sz w:val="16"/>
                <w:szCs w:val="16"/>
              </w:rPr>
            </w:pPr>
            <w:r>
              <w:rPr>
                <w:rFonts w:cs="Arial"/>
                <w:sz w:val="16"/>
                <w:szCs w:val="16"/>
              </w:rPr>
              <w:t>1</w:t>
            </w:r>
          </w:p>
        </w:tc>
        <w:tc>
          <w:tcPr>
            <w:tcW w:w="425" w:type="dxa"/>
            <w:shd w:val="solid" w:color="FFFFFF" w:fill="auto"/>
          </w:tcPr>
          <w:p w14:paraId="56F176FB" w14:textId="77777777" w:rsidR="00F30E21" w:rsidRDefault="00F30E21" w:rsidP="00F20EED">
            <w:pPr>
              <w:pStyle w:val="TAL"/>
              <w:rPr>
                <w:rFonts w:cs="Arial"/>
                <w:sz w:val="16"/>
                <w:szCs w:val="16"/>
              </w:rPr>
            </w:pPr>
            <w:r>
              <w:rPr>
                <w:rFonts w:cs="Arial"/>
                <w:sz w:val="16"/>
                <w:szCs w:val="16"/>
              </w:rPr>
              <w:t>F</w:t>
            </w:r>
          </w:p>
        </w:tc>
        <w:tc>
          <w:tcPr>
            <w:tcW w:w="4820" w:type="dxa"/>
            <w:shd w:val="solid" w:color="FFFFFF" w:fill="auto"/>
          </w:tcPr>
          <w:p w14:paraId="086E618A" w14:textId="77777777" w:rsidR="00F30E21" w:rsidRPr="008E6853" w:rsidRDefault="00F30E21" w:rsidP="00F20EED">
            <w:pPr>
              <w:pStyle w:val="TAL"/>
              <w:rPr>
                <w:rFonts w:cs="Arial"/>
                <w:sz w:val="16"/>
                <w:szCs w:val="16"/>
              </w:rPr>
            </w:pPr>
            <w:r w:rsidRPr="00E7726C">
              <w:rPr>
                <w:rFonts w:cs="Arial"/>
                <w:sz w:val="16"/>
                <w:szCs w:val="16"/>
              </w:rPr>
              <w:t>Correction of trigger conditions description for NIDD submission</w:t>
            </w:r>
          </w:p>
        </w:tc>
        <w:tc>
          <w:tcPr>
            <w:tcW w:w="708" w:type="dxa"/>
            <w:shd w:val="solid" w:color="FFFFFF" w:fill="auto"/>
          </w:tcPr>
          <w:p w14:paraId="0DA0A342"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618DFDEC" w14:textId="77777777" w:rsidTr="00B563DD">
        <w:tc>
          <w:tcPr>
            <w:tcW w:w="800" w:type="dxa"/>
            <w:shd w:val="solid" w:color="FFFFFF" w:fill="auto"/>
          </w:tcPr>
          <w:p w14:paraId="357BE695" w14:textId="77777777" w:rsidR="00F30E21" w:rsidRDefault="00F30E21" w:rsidP="00B563DD">
            <w:pPr>
              <w:pStyle w:val="TAC"/>
              <w:rPr>
                <w:sz w:val="16"/>
                <w:szCs w:val="16"/>
              </w:rPr>
            </w:pPr>
            <w:r>
              <w:rPr>
                <w:sz w:val="16"/>
                <w:szCs w:val="16"/>
              </w:rPr>
              <w:t>2016-09</w:t>
            </w:r>
          </w:p>
        </w:tc>
        <w:tc>
          <w:tcPr>
            <w:tcW w:w="800" w:type="dxa"/>
            <w:shd w:val="solid" w:color="FFFFFF" w:fill="auto"/>
          </w:tcPr>
          <w:p w14:paraId="6D49A137"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3CBAB8EF" w14:textId="77777777" w:rsidR="00F30E21" w:rsidRDefault="00E7726C" w:rsidP="00F20EED">
            <w:pPr>
              <w:pStyle w:val="TAL"/>
              <w:rPr>
                <w:rFonts w:cs="Arial"/>
                <w:sz w:val="16"/>
                <w:szCs w:val="16"/>
              </w:rPr>
            </w:pPr>
            <w:r w:rsidRPr="00E7726C">
              <w:rPr>
                <w:rFonts w:cs="Arial"/>
                <w:sz w:val="16"/>
                <w:szCs w:val="16"/>
              </w:rPr>
              <w:t>SP-160622</w:t>
            </w:r>
          </w:p>
        </w:tc>
        <w:tc>
          <w:tcPr>
            <w:tcW w:w="567" w:type="dxa"/>
            <w:shd w:val="solid" w:color="FFFFFF" w:fill="auto"/>
          </w:tcPr>
          <w:p w14:paraId="62558FB3" w14:textId="77777777" w:rsidR="00F30E21" w:rsidRDefault="00E7726C" w:rsidP="00F20EED">
            <w:pPr>
              <w:pStyle w:val="TAL"/>
              <w:rPr>
                <w:rFonts w:cs="Arial"/>
                <w:sz w:val="16"/>
                <w:szCs w:val="16"/>
              </w:rPr>
            </w:pPr>
            <w:r>
              <w:rPr>
                <w:rFonts w:cs="Arial"/>
                <w:sz w:val="16"/>
                <w:szCs w:val="16"/>
              </w:rPr>
              <w:t>0596</w:t>
            </w:r>
          </w:p>
        </w:tc>
        <w:tc>
          <w:tcPr>
            <w:tcW w:w="425" w:type="dxa"/>
            <w:shd w:val="solid" w:color="FFFFFF" w:fill="auto"/>
          </w:tcPr>
          <w:p w14:paraId="0776AEEE" w14:textId="77777777" w:rsidR="00F30E21" w:rsidRDefault="00E7726C" w:rsidP="00F20EED">
            <w:pPr>
              <w:pStyle w:val="TAL"/>
              <w:rPr>
                <w:rFonts w:cs="Arial"/>
                <w:sz w:val="16"/>
                <w:szCs w:val="16"/>
              </w:rPr>
            </w:pPr>
            <w:r>
              <w:rPr>
                <w:rFonts w:cs="Arial"/>
                <w:sz w:val="16"/>
                <w:szCs w:val="16"/>
              </w:rPr>
              <w:t>-</w:t>
            </w:r>
          </w:p>
        </w:tc>
        <w:tc>
          <w:tcPr>
            <w:tcW w:w="425" w:type="dxa"/>
            <w:shd w:val="solid" w:color="FFFFFF" w:fill="auto"/>
          </w:tcPr>
          <w:p w14:paraId="6F219F53" w14:textId="77777777" w:rsidR="00F30E21" w:rsidRDefault="00E7726C" w:rsidP="00F20EED">
            <w:pPr>
              <w:pStyle w:val="TAL"/>
              <w:rPr>
                <w:rFonts w:cs="Arial"/>
                <w:sz w:val="16"/>
                <w:szCs w:val="16"/>
              </w:rPr>
            </w:pPr>
            <w:r>
              <w:rPr>
                <w:rFonts w:cs="Arial"/>
                <w:sz w:val="16"/>
                <w:szCs w:val="16"/>
              </w:rPr>
              <w:t>F</w:t>
            </w:r>
          </w:p>
        </w:tc>
        <w:tc>
          <w:tcPr>
            <w:tcW w:w="4820" w:type="dxa"/>
            <w:shd w:val="solid" w:color="FFFFFF" w:fill="auto"/>
          </w:tcPr>
          <w:p w14:paraId="77EA1C33" w14:textId="77777777" w:rsidR="00F30E21" w:rsidRPr="008E6853" w:rsidRDefault="00E7726C" w:rsidP="00F20EED">
            <w:pPr>
              <w:pStyle w:val="TAL"/>
              <w:rPr>
                <w:rFonts w:cs="Arial"/>
                <w:sz w:val="16"/>
                <w:szCs w:val="16"/>
              </w:rPr>
            </w:pPr>
            <w:r w:rsidRPr="00E7726C">
              <w:rPr>
                <w:rFonts w:cs="Arial"/>
                <w:sz w:val="16"/>
                <w:szCs w:val="16"/>
              </w:rPr>
              <w:t>Correction on ASN.1 syntax for IMS, SMS and MONTE CDRs</w:t>
            </w:r>
          </w:p>
        </w:tc>
        <w:tc>
          <w:tcPr>
            <w:tcW w:w="708" w:type="dxa"/>
            <w:shd w:val="solid" w:color="FFFFFF" w:fill="auto"/>
          </w:tcPr>
          <w:p w14:paraId="6B48C3D7"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7D634DC0" w14:textId="77777777" w:rsidTr="00B563DD">
        <w:tc>
          <w:tcPr>
            <w:tcW w:w="800" w:type="dxa"/>
            <w:shd w:val="solid" w:color="FFFFFF" w:fill="auto"/>
          </w:tcPr>
          <w:p w14:paraId="1F533974" w14:textId="77777777" w:rsidR="00F30E21" w:rsidRDefault="00F30E21" w:rsidP="00B563DD">
            <w:pPr>
              <w:pStyle w:val="TAC"/>
              <w:rPr>
                <w:sz w:val="16"/>
                <w:szCs w:val="16"/>
              </w:rPr>
            </w:pPr>
            <w:r>
              <w:rPr>
                <w:sz w:val="16"/>
                <w:szCs w:val="16"/>
              </w:rPr>
              <w:t>2016-09</w:t>
            </w:r>
          </w:p>
        </w:tc>
        <w:tc>
          <w:tcPr>
            <w:tcW w:w="800" w:type="dxa"/>
            <w:shd w:val="solid" w:color="FFFFFF" w:fill="auto"/>
          </w:tcPr>
          <w:p w14:paraId="56CFCE23"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7D23FAFD" w14:textId="77777777" w:rsidR="00F30E21" w:rsidRDefault="006862CE" w:rsidP="00F20EED">
            <w:pPr>
              <w:pStyle w:val="TAL"/>
              <w:rPr>
                <w:rFonts w:cs="Arial"/>
                <w:sz w:val="16"/>
                <w:szCs w:val="16"/>
              </w:rPr>
            </w:pPr>
            <w:r w:rsidRPr="006862CE">
              <w:rPr>
                <w:rFonts w:cs="Arial"/>
                <w:sz w:val="16"/>
                <w:szCs w:val="16"/>
              </w:rPr>
              <w:t>SP-160621</w:t>
            </w:r>
          </w:p>
        </w:tc>
        <w:tc>
          <w:tcPr>
            <w:tcW w:w="567" w:type="dxa"/>
            <w:shd w:val="solid" w:color="FFFFFF" w:fill="auto"/>
          </w:tcPr>
          <w:p w14:paraId="6860B9CA" w14:textId="77777777" w:rsidR="00F30E21" w:rsidRDefault="006862CE" w:rsidP="00F20EED">
            <w:pPr>
              <w:pStyle w:val="TAL"/>
              <w:rPr>
                <w:rFonts w:cs="Arial"/>
                <w:sz w:val="16"/>
                <w:szCs w:val="16"/>
              </w:rPr>
            </w:pPr>
            <w:r>
              <w:rPr>
                <w:rFonts w:cs="Arial"/>
                <w:sz w:val="16"/>
                <w:szCs w:val="16"/>
              </w:rPr>
              <w:t>0597</w:t>
            </w:r>
          </w:p>
        </w:tc>
        <w:tc>
          <w:tcPr>
            <w:tcW w:w="425" w:type="dxa"/>
            <w:shd w:val="solid" w:color="FFFFFF" w:fill="auto"/>
          </w:tcPr>
          <w:p w14:paraId="61C45A37" w14:textId="77777777" w:rsidR="00F30E21" w:rsidRDefault="006862CE" w:rsidP="00F20EED">
            <w:pPr>
              <w:pStyle w:val="TAL"/>
              <w:rPr>
                <w:rFonts w:cs="Arial"/>
                <w:sz w:val="16"/>
                <w:szCs w:val="16"/>
              </w:rPr>
            </w:pPr>
            <w:r>
              <w:rPr>
                <w:rFonts w:cs="Arial"/>
                <w:sz w:val="16"/>
                <w:szCs w:val="16"/>
              </w:rPr>
              <w:t>1</w:t>
            </w:r>
          </w:p>
        </w:tc>
        <w:tc>
          <w:tcPr>
            <w:tcW w:w="425" w:type="dxa"/>
            <w:shd w:val="solid" w:color="FFFFFF" w:fill="auto"/>
          </w:tcPr>
          <w:p w14:paraId="44C5D608" w14:textId="77777777" w:rsidR="00F30E21" w:rsidRDefault="006862CE" w:rsidP="00F20EED">
            <w:pPr>
              <w:pStyle w:val="TAL"/>
              <w:rPr>
                <w:rFonts w:cs="Arial"/>
                <w:sz w:val="16"/>
                <w:szCs w:val="16"/>
              </w:rPr>
            </w:pPr>
            <w:r>
              <w:rPr>
                <w:rFonts w:cs="Arial"/>
                <w:sz w:val="16"/>
                <w:szCs w:val="16"/>
              </w:rPr>
              <w:t>F</w:t>
            </w:r>
          </w:p>
        </w:tc>
        <w:tc>
          <w:tcPr>
            <w:tcW w:w="4820" w:type="dxa"/>
            <w:shd w:val="solid" w:color="FFFFFF" w:fill="auto"/>
          </w:tcPr>
          <w:p w14:paraId="74B0D9E1" w14:textId="77777777" w:rsidR="00F30E21" w:rsidRPr="008E6853" w:rsidRDefault="006862CE" w:rsidP="00F20EED">
            <w:pPr>
              <w:pStyle w:val="TAL"/>
              <w:rPr>
                <w:rFonts w:cs="Arial"/>
                <w:sz w:val="16"/>
                <w:szCs w:val="16"/>
              </w:rPr>
            </w:pPr>
            <w:r w:rsidRPr="006862CE">
              <w:rPr>
                <w:rFonts w:cs="Arial"/>
                <w:sz w:val="16"/>
                <w:szCs w:val="16"/>
              </w:rPr>
              <w:t>Correction on Non-IP PDP type - alignement with TS 29.061</w:t>
            </w:r>
          </w:p>
        </w:tc>
        <w:tc>
          <w:tcPr>
            <w:tcW w:w="708" w:type="dxa"/>
            <w:shd w:val="solid" w:color="FFFFFF" w:fill="auto"/>
          </w:tcPr>
          <w:p w14:paraId="3FA378EF"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5F2A61E4" w14:textId="77777777" w:rsidTr="00B563DD">
        <w:tc>
          <w:tcPr>
            <w:tcW w:w="800" w:type="dxa"/>
            <w:shd w:val="solid" w:color="FFFFFF" w:fill="auto"/>
          </w:tcPr>
          <w:p w14:paraId="65AAB24A" w14:textId="77777777" w:rsidR="00F30E21" w:rsidRDefault="00F30E21" w:rsidP="00B563DD">
            <w:pPr>
              <w:pStyle w:val="TAC"/>
              <w:rPr>
                <w:sz w:val="16"/>
                <w:szCs w:val="16"/>
              </w:rPr>
            </w:pPr>
            <w:r>
              <w:rPr>
                <w:sz w:val="16"/>
                <w:szCs w:val="16"/>
              </w:rPr>
              <w:t>2016-09</w:t>
            </w:r>
          </w:p>
        </w:tc>
        <w:tc>
          <w:tcPr>
            <w:tcW w:w="800" w:type="dxa"/>
            <w:shd w:val="solid" w:color="FFFFFF" w:fill="auto"/>
          </w:tcPr>
          <w:p w14:paraId="60869E51"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277476AC" w14:textId="77777777" w:rsidR="00F30E21" w:rsidRDefault="00885986" w:rsidP="00F20EED">
            <w:pPr>
              <w:pStyle w:val="TAL"/>
              <w:rPr>
                <w:rFonts w:cs="Arial"/>
                <w:sz w:val="16"/>
                <w:szCs w:val="16"/>
              </w:rPr>
            </w:pPr>
            <w:r w:rsidRPr="00885986">
              <w:rPr>
                <w:rFonts w:cs="Arial"/>
                <w:sz w:val="16"/>
                <w:szCs w:val="16"/>
              </w:rPr>
              <w:t>SP-160622</w:t>
            </w:r>
          </w:p>
        </w:tc>
        <w:tc>
          <w:tcPr>
            <w:tcW w:w="567" w:type="dxa"/>
            <w:shd w:val="solid" w:color="FFFFFF" w:fill="auto"/>
          </w:tcPr>
          <w:p w14:paraId="39F977E1" w14:textId="77777777" w:rsidR="00F30E21" w:rsidRDefault="00885986" w:rsidP="00F20EED">
            <w:pPr>
              <w:pStyle w:val="TAL"/>
              <w:rPr>
                <w:rFonts w:cs="Arial"/>
                <w:sz w:val="16"/>
                <w:szCs w:val="16"/>
              </w:rPr>
            </w:pPr>
            <w:r>
              <w:rPr>
                <w:rFonts w:cs="Arial"/>
                <w:sz w:val="16"/>
                <w:szCs w:val="16"/>
              </w:rPr>
              <w:t>0598</w:t>
            </w:r>
          </w:p>
        </w:tc>
        <w:tc>
          <w:tcPr>
            <w:tcW w:w="425" w:type="dxa"/>
            <w:shd w:val="solid" w:color="FFFFFF" w:fill="auto"/>
          </w:tcPr>
          <w:p w14:paraId="3278D2F3" w14:textId="77777777" w:rsidR="00F30E21" w:rsidRDefault="00885986" w:rsidP="00F20EED">
            <w:pPr>
              <w:pStyle w:val="TAL"/>
              <w:rPr>
                <w:rFonts w:cs="Arial"/>
                <w:sz w:val="16"/>
                <w:szCs w:val="16"/>
              </w:rPr>
            </w:pPr>
            <w:r>
              <w:rPr>
                <w:rFonts w:cs="Arial"/>
                <w:sz w:val="16"/>
                <w:szCs w:val="16"/>
              </w:rPr>
              <w:t>-</w:t>
            </w:r>
          </w:p>
        </w:tc>
        <w:tc>
          <w:tcPr>
            <w:tcW w:w="425" w:type="dxa"/>
            <w:shd w:val="solid" w:color="FFFFFF" w:fill="auto"/>
          </w:tcPr>
          <w:p w14:paraId="60417071" w14:textId="77777777" w:rsidR="00F30E21" w:rsidRDefault="00885986" w:rsidP="00F20EED">
            <w:pPr>
              <w:pStyle w:val="TAL"/>
              <w:rPr>
                <w:rFonts w:cs="Arial"/>
                <w:sz w:val="16"/>
                <w:szCs w:val="16"/>
              </w:rPr>
            </w:pPr>
            <w:r>
              <w:rPr>
                <w:rFonts w:cs="Arial"/>
                <w:sz w:val="16"/>
                <w:szCs w:val="16"/>
              </w:rPr>
              <w:t>F</w:t>
            </w:r>
          </w:p>
        </w:tc>
        <w:tc>
          <w:tcPr>
            <w:tcW w:w="4820" w:type="dxa"/>
            <w:shd w:val="solid" w:color="FFFFFF" w:fill="auto"/>
          </w:tcPr>
          <w:p w14:paraId="498399C8" w14:textId="77777777" w:rsidR="00F30E21" w:rsidRPr="008E6853" w:rsidRDefault="00885986" w:rsidP="00F20EED">
            <w:pPr>
              <w:pStyle w:val="TAL"/>
              <w:rPr>
                <w:rFonts w:cs="Arial"/>
                <w:sz w:val="16"/>
                <w:szCs w:val="16"/>
              </w:rPr>
            </w:pPr>
            <w:r w:rsidRPr="00885986">
              <w:rPr>
                <w:rFonts w:cs="Arial"/>
                <w:sz w:val="16"/>
                <w:szCs w:val="16"/>
              </w:rPr>
              <w:t>Correction on CPDT CDRs ASN.1 description</w:t>
            </w:r>
          </w:p>
        </w:tc>
        <w:tc>
          <w:tcPr>
            <w:tcW w:w="708" w:type="dxa"/>
            <w:shd w:val="solid" w:color="FFFFFF" w:fill="auto"/>
          </w:tcPr>
          <w:p w14:paraId="58AF7BBA"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468BAAE5" w14:textId="77777777" w:rsidTr="00B563DD">
        <w:tc>
          <w:tcPr>
            <w:tcW w:w="800" w:type="dxa"/>
            <w:shd w:val="solid" w:color="FFFFFF" w:fill="auto"/>
          </w:tcPr>
          <w:p w14:paraId="77FA4111" w14:textId="77777777" w:rsidR="00F30E21" w:rsidRDefault="00F30E21" w:rsidP="00B563DD">
            <w:pPr>
              <w:pStyle w:val="TAC"/>
              <w:rPr>
                <w:sz w:val="16"/>
                <w:szCs w:val="16"/>
              </w:rPr>
            </w:pPr>
            <w:r>
              <w:rPr>
                <w:sz w:val="16"/>
                <w:szCs w:val="16"/>
              </w:rPr>
              <w:t>2016-09</w:t>
            </w:r>
          </w:p>
        </w:tc>
        <w:tc>
          <w:tcPr>
            <w:tcW w:w="800" w:type="dxa"/>
            <w:shd w:val="solid" w:color="FFFFFF" w:fill="auto"/>
          </w:tcPr>
          <w:p w14:paraId="569F0FD4"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2F2F0C29" w14:textId="77777777" w:rsidR="00F30E21" w:rsidRDefault="00272945" w:rsidP="00F20EED">
            <w:pPr>
              <w:pStyle w:val="TAL"/>
              <w:rPr>
                <w:rFonts w:cs="Arial"/>
                <w:sz w:val="16"/>
                <w:szCs w:val="16"/>
              </w:rPr>
            </w:pPr>
            <w:r w:rsidRPr="00272945">
              <w:rPr>
                <w:rFonts w:cs="Arial"/>
                <w:sz w:val="16"/>
                <w:szCs w:val="16"/>
              </w:rPr>
              <w:t>SP-160621</w:t>
            </w:r>
          </w:p>
        </w:tc>
        <w:tc>
          <w:tcPr>
            <w:tcW w:w="567" w:type="dxa"/>
            <w:shd w:val="solid" w:color="FFFFFF" w:fill="auto"/>
          </w:tcPr>
          <w:p w14:paraId="3AF25A0F" w14:textId="77777777" w:rsidR="00F30E21" w:rsidRDefault="00272945" w:rsidP="00F20EED">
            <w:pPr>
              <w:pStyle w:val="TAL"/>
              <w:rPr>
                <w:rFonts w:cs="Arial"/>
                <w:sz w:val="16"/>
                <w:szCs w:val="16"/>
              </w:rPr>
            </w:pPr>
            <w:r>
              <w:rPr>
                <w:rFonts w:cs="Arial"/>
                <w:sz w:val="16"/>
                <w:szCs w:val="16"/>
              </w:rPr>
              <w:t>0599</w:t>
            </w:r>
          </w:p>
        </w:tc>
        <w:tc>
          <w:tcPr>
            <w:tcW w:w="425" w:type="dxa"/>
            <w:shd w:val="solid" w:color="FFFFFF" w:fill="auto"/>
          </w:tcPr>
          <w:p w14:paraId="7E75D121" w14:textId="77777777" w:rsidR="00F30E21" w:rsidRDefault="00272945" w:rsidP="00F20EED">
            <w:pPr>
              <w:pStyle w:val="TAL"/>
              <w:rPr>
                <w:rFonts w:cs="Arial"/>
                <w:sz w:val="16"/>
                <w:szCs w:val="16"/>
              </w:rPr>
            </w:pPr>
            <w:r>
              <w:rPr>
                <w:rFonts w:cs="Arial"/>
                <w:sz w:val="16"/>
                <w:szCs w:val="16"/>
              </w:rPr>
              <w:t>1</w:t>
            </w:r>
          </w:p>
        </w:tc>
        <w:tc>
          <w:tcPr>
            <w:tcW w:w="425" w:type="dxa"/>
            <w:shd w:val="solid" w:color="FFFFFF" w:fill="auto"/>
          </w:tcPr>
          <w:p w14:paraId="08E4DD79" w14:textId="77777777" w:rsidR="00F30E21" w:rsidRDefault="00272945" w:rsidP="00F20EED">
            <w:pPr>
              <w:pStyle w:val="TAL"/>
              <w:rPr>
                <w:rFonts w:cs="Arial"/>
                <w:sz w:val="16"/>
                <w:szCs w:val="16"/>
              </w:rPr>
            </w:pPr>
            <w:r>
              <w:rPr>
                <w:rFonts w:cs="Arial"/>
                <w:sz w:val="16"/>
                <w:szCs w:val="16"/>
              </w:rPr>
              <w:t>F</w:t>
            </w:r>
          </w:p>
        </w:tc>
        <w:tc>
          <w:tcPr>
            <w:tcW w:w="4820" w:type="dxa"/>
            <w:shd w:val="solid" w:color="FFFFFF" w:fill="auto"/>
          </w:tcPr>
          <w:p w14:paraId="4F110F72" w14:textId="77777777" w:rsidR="00F30E21" w:rsidRPr="008E6853" w:rsidRDefault="00272945" w:rsidP="00F20EED">
            <w:pPr>
              <w:pStyle w:val="TAL"/>
              <w:rPr>
                <w:rFonts w:cs="Arial"/>
                <w:sz w:val="16"/>
                <w:szCs w:val="16"/>
              </w:rPr>
            </w:pPr>
            <w:r w:rsidRPr="00272945">
              <w:rPr>
                <w:rFonts w:cs="Arial"/>
                <w:sz w:val="16"/>
                <w:szCs w:val="16"/>
              </w:rPr>
              <w:t>Correction on Control Plane CIoT EPS Optimisation Indicator in PGW - alignement with 23.401</w:t>
            </w:r>
          </w:p>
        </w:tc>
        <w:tc>
          <w:tcPr>
            <w:tcW w:w="708" w:type="dxa"/>
            <w:shd w:val="solid" w:color="FFFFFF" w:fill="auto"/>
          </w:tcPr>
          <w:p w14:paraId="5C8A73DC"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7EBA6DD4" w14:textId="77777777" w:rsidTr="00B563DD">
        <w:tc>
          <w:tcPr>
            <w:tcW w:w="800" w:type="dxa"/>
            <w:shd w:val="solid" w:color="FFFFFF" w:fill="auto"/>
          </w:tcPr>
          <w:p w14:paraId="7727E336" w14:textId="77777777" w:rsidR="00F30E21" w:rsidRDefault="00F30E21" w:rsidP="00B563DD">
            <w:pPr>
              <w:pStyle w:val="TAC"/>
              <w:rPr>
                <w:sz w:val="16"/>
                <w:szCs w:val="16"/>
              </w:rPr>
            </w:pPr>
            <w:r>
              <w:rPr>
                <w:sz w:val="16"/>
                <w:szCs w:val="16"/>
              </w:rPr>
              <w:t>2016-09</w:t>
            </w:r>
          </w:p>
        </w:tc>
        <w:tc>
          <w:tcPr>
            <w:tcW w:w="800" w:type="dxa"/>
            <w:shd w:val="solid" w:color="FFFFFF" w:fill="auto"/>
          </w:tcPr>
          <w:p w14:paraId="50448E85"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711C608D" w14:textId="77777777" w:rsidR="00F30E21" w:rsidRDefault="00DA4316" w:rsidP="00F20EED">
            <w:pPr>
              <w:pStyle w:val="TAL"/>
              <w:rPr>
                <w:rFonts w:cs="Arial"/>
                <w:sz w:val="16"/>
                <w:szCs w:val="16"/>
              </w:rPr>
            </w:pPr>
            <w:r w:rsidRPr="00DA4316">
              <w:rPr>
                <w:rFonts w:cs="Arial"/>
                <w:sz w:val="16"/>
                <w:szCs w:val="16"/>
              </w:rPr>
              <w:t>SP-160621</w:t>
            </w:r>
          </w:p>
        </w:tc>
        <w:tc>
          <w:tcPr>
            <w:tcW w:w="567" w:type="dxa"/>
            <w:shd w:val="solid" w:color="FFFFFF" w:fill="auto"/>
          </w:tcPr>
          <w:p w14:paraId="68B0F210" w14:textId="77777777" w:rsidR="00F30E21" w:rsidRDefault="00DA4316" w:rsidP="00F20EED">
            <w:pPr>
              <w:pStyle w:val="TAL"/>
              <w:rPr>
                <w:rFonts w:cs="Arial"/>
                <w:sz w:val="16"/>
                <w:szCs w:val="16"/>
              </w:rPr>
            </w:pPr>
            <w:r>
              <w:rPr>
                <w:rFonts w:cs="Arial"/>
                <w:sz w:val="16"/>
                <w:szCs w:val="16"/>
              </w:rPr>
              <w:t>0600</w:t>
            </w:r>
          </w:p>
        </w:tc>
        <w:tc>
          <w:tcPr>
            <w:tcW w:w="425" w:type="dxa"/>
            <w:shd w:val="solid" w:color="FFFFFF" w:fill="auto"/>
          </w:tcPr>
          <w:p w14:paraId="67433EEE" w14:textId="77777777" w:rsidR="00F30E21" w:rsidRDefault="00DA4316" w:rsidP="00F20EED">
            <w:pPr>
              <w:pStyle w:val="TAL"/>
              <w:rPr>
                <w:rFonts w:cs="Arial"/>
                <w:sz w:val="16"/>
                <w:szCs w:val="16"/>
              </w:rPr>
            </w:pPr>
            <w:r>
              <w:rPr>
                <w:rFonts w:cs="Arial"/>
                <w:sz w:val="16"/>
                <w:szCs w:val="16"/>
              </w:rPr>
              <w:t>1</w:t>
            </w:r>
          </w:p>
        </w:tc>
        <w:tc>
          <w:tcPr>
            <w:tcW w:w="425" w:type="dxa"/>
            <w:shd w:val="solid" w:color="FFFFFF" w:fill="auto"/>
          </w:tcPr>
          <w:p w14:paraId="19D2189D" w14:textId="77777777" w:rsidR="00F30E21" w:rsidRDefault="00DA4316" w:rsidP="00F20EED">
            <w:pPr>
              <w:pStyle w:val="TAL"/>
              <w:rPr>
                <w:rFonts w:cs="Arial"/>
                <w:sz w:val="16"/>
                <w:szCs w:val="16"/>
              </w:rPr>
            </w:pPr>
            <w:r>
              <w:rPr>
                <w:rFonts w:cs="Arial"/>
                <w:sz w:val="16"/>
                <w:szCs w:val="16"/>
              </w:rPr>
              <w:t>F</w:t>
            </w:r>
          </w:p>
        </w:tc>
        <w:tc>
          <w:tcPr>
            <w:tcW w:w="4820" w:type="dxa"/>
            <w:shd w:val="solid" w:color="FFFFFF" w:fill="auto"/>
          </w:tcPr>
          <w:p w14:paraId="2C0704F2" w14:textId="77777777" w:rsidR="00F30E21" w:rsidRPr="008E6853" w:rsidRDefault="00DA4316" w:rsidP="00F20EED">
            <w:pPr>
              <w:pStyle w:val="TAL"/>
              <w:rPr>
                <w:rFonts w:cs="Arial"/>
                <w:sz w:val="16"/>
                <w:szCs w:val="16"/>
              </w:rPr>
            </w:pPr>
            <w:r w:rsidRPr="00DA4316">
              <w:rPr>
                <w:rFonts w:cs="Arial"/>
                <w:sz w:val="16"/>
                <w:szCs w:val="16"/>
              </w:rPr>
              <w:t>Correction on "MO exception data" RRC establishment cause in offline charging – alignement with TS 23.401</w:t>
            </w:r>
          </w:p>
        </w:tc>
        <w:tc>
          <w:tcPr>
            <w:tcW w:w="708" w:type="dxa"/>
            <w:shd w:val="solid" w:color="FFFFFF" w:fill="auto"/>
          </w:tcPr>
          <w:p w14:paraId="24557D73" w14:textId="77777777" w:rsidR="00F30E21" w:rsidRPr="008E6853" w:rsidRDefault="00F30E21" w:rsidP="00B563DD">
            <w:pPr>
              <w:pStyle w:val="TAC"/>
              <w:rPr>
                <w:rFonts w:cs="Arial"/>
                <w:sz w:val="16"/>
                <w:szCs w:val="16"/>
              </w:rPr>
            </w:pPr>
            <w:r w:rsidRPr="00F42EDC">
              <w:rPr>
                <w:rFonts w:cs="Arial"/>
                <w:sz w:val="16"/>
                <w:szCs w:val="16"/>
              </w:rPr>
              <w:t>13.5.0</w:t>
            </w:r>
          </w:p>
        </w:tc>
      </w:tr>
      <w:tr w:rsidR="002945D3" w:rsidRPr="007D6048" w14:paraId="03B8D113" w14:textId="77777777" w:rsidTr="00B563DD">
        <w:tc>
          <w:tcPr>
            <w:tcW w:w="800" w:type="dxa"/>
            <w:shd w:val="solid" w:color="FFFFFF" w:fill="auto"/>
          </w:tcPr>
          <w:p w14:paraId="5114620A" w14:textId="77777777" w:rsidR="002945D3" w:rsidRDefault="002945D3" w:rsidP="00B563DD">
            <w:pPr>
              <w:pStyle w:val="TAC"/>
              <w:rPr>
                <w:sz w:val="16"/>
                <w:szCs w:val="16"/>
              </w:rPr>
            </w:pPr>
            <w:r>
              <w:rPr>
                <w:sz w:val="16"/>
                <w:szCs w:val="16"/>
              </w:rPr>
              <w:t>2016-09</w:t>
            </w:r>
          </w:p>
        </w:tc>
        <w:tc>
          <w:tcPr>
            <w:tcW w:w="800" w:type="dxa"/>
            <w:shd w:val="solid" w:color="FFFFFF" w:fill="auto"/>
          </w:tcPr>
          <w:p w14:paraId="1601F593" w14:textId="77777777" w:rsidR="002945D3" w:rsidRDefault="002945D3" w:rsidP="00F20EED">
            <w:pPr>
              <w:pStyle w:val="TAL"/>
              <w:rPr>
                <w:rFonts w:cs="Arial"/>
                <w:sz w:val="16"/>
                <w:szCs w:val="16"/>
              </w:rPr>
            </w:pPr>
            <w:r>
              <w:rPr>
                <w:rFonts w:cs="Arial"/>
                <w:sz w:val="16"/>
                <w:szCs w:val="16"/>
              </w:rPr>
              <w:t>SA#73</w:t>
            </w:r>
          </w:p>
        </w:tc>
        <w:tc>
          <w:tcPr>
            <w:tcW w:w="1094" w:type="dxa"/>
            <w:shd w:val="solid" w:color="FFFFFF" w:fill="auto"/>
          </w:tcPr>
          <w:p w14:paraId="6436B702" w14:textId="77777777" w:rsidR="002945D3" w:rsidRPr="00DA4316" w:rsidRDefault="002945D3" w:rsidP="00F20EED">
            <w:pPr>
              <w:pStyle w:val="TAL"/>
              <w:rPr>
                <w:rFonts w:cs="Arial"/>
                <w:sz w:val="16"/>
                <w:szCs w:val="16"/>
              </w:rPr>
            </w:pPr>
            <w:r w:rsidRPr="002945D3">
              <w:rPr>
                <w:rFonts w:cs="Arial"/>
                <w:sz w:val="16"/>
                <w:szCs w:val="16"/>
              </w:rPr>
              <w:t>SP-160623</w:t>
            </w:r>
          </w:p>
        </w:tc>
        <w:tc>
          <w:tcPr>
            <w:tcW w:w="567" w:type="dxa"/>
            <w:shd w:val="solid" w:color="FFFFFF" w:fill="auto"/>
          </w:tcPr>
          <w:p w14:paraId="2217A0D2" w14:textId="77777777" w:rsidR="002945D3" w:rsidRDefault="002945D3" w:rsidP="00F20EED">
            <w:pPr>
              <w:pStyle w:val="TAL"/>
              <w:rPr>
                <w:rFonts w:cs="Arial"/>
                <w:sz w:val="16"/>
                <w:szCs w:val="16"/>
              </w:rPr>
            </w:pPr>
            <w:r>
              <w:rPr>
                <w:rFonts w:cs="Arial"/>
                <w:sz w:val="16"/>
                <w:szCs w:val="16"/>
              </w:rPr>
              <w:t>0592</w:t>
            </w:r>
          </w:p>
        </w:tc>
        <w:tc>
          <w:tcPr>
            <w:tcW w:w="425" w:type="dxa"/>
            <w:shd w:val="solid" w:color="FFFFFF" w:fill="auto"/>
          </w:tcPr>
          <w:p w14:paraId="7F814AA3" w14:textId="77777777" w:rsidR="002945D3" w:rsidRDefault="002945D3" w:rsidP="00F20EED">
            <w:pPr>
              <w:pStyle w:val="TAL"/>
              <w:rPr>
                <w:rFonts w:cs="Arial"/>
                <w:sz w:val="16"/>
                <w:szCs w:val="16"/>
              </w:rPr>
            </w:pPr>
            <w:r>
              <w:rPr>
                <w:rFonts w:cs="Arial"/>
                <w:sz w:val="16"/>
                <w:szCs w:val="16"/>
              </w:rPr>
              <w:t>1</w:t>
            </w:r>
          </w:p>
        </w:tc>
        <w:tc>
          <w:tcPr>
            <w:tcW w:w="425" w:type="dxa"/>
            <w:shd w:val="solid" w:color="FFFFFF" w:fill="auto"/>
          </w:tcPr>
          <w:p w14:paraId="1E1951D1" w14:textId="77777777" w:rsidR="002945D3" w:rsidRDefault="002945D3" w:rsidP="00F20EED">
            <w:pPr>
              <w:pStyle w:val="TAL"/>
              <w:rPr>
                <w:rFonts w:cs="Arial"/>
                <w:sz w:val="16"/>
                <w:szCs w:val="16"/>
              </w:rPr>
            </w:pPr>
            <w:r>
              <w:rPr>
                <w:rFonts w:cs="Arial"/>
                <w:sz w:val="16"/>
                <w:szCs w:val="16"/>
              </w:rPr>
              <w:t>F</w:t>
            </w:r>
          </w:p>
        </w:tc>
        <w:tc>
          <w:tcPr>
            <w:tcW w:w="4820" w:type="dxa"/>
            <w:shd w:val="solid" w:color="FFFFFF" w:fill="auto"/>
          </w:tcPr>
          <w:p w14:paraId="4C64897B" w14:textId="77777777" w:rsidR="002945D3" w:rsidRPr="00DA4316" w:rsidRDefault="002945D3" w:rsidP="00F20EED">
            <w:pPr>
              <w:pStyle w:val="TAL"/>
              <w:rPr>
                <w:rFonts w:cs="Arial"/>
                <w:sz w:val="16"/>
                <w:szCs w:val="16"/>
              </w:rPr>
            </w:pPr>
            <w:r w:rsidRPr="002945D3">
              <w:rPr>
                <w:rFonts w:cs="Arial"/>
                <w:sz w:val="16"/>
                <w:szCs w:val="16"/>
              </w:rPr>
              <w:t>Correction on the SubscriberEquipmentType – align with TS 32.299</w:t>
            </w:r>
          </w:p>
        </w:tc>
        <w:tc>
          <w:tcPr>
            <w:tcW w:w="708" w:type="dxa"/>
            <w:shd w:val="solid" w:color="FFFFFF" w:fill="auto"/>
          </w:tcPr>
          <w:p w14:paraId="47FB0342" w14:textId="77777777" w:rsidR="002945D3" w:rsidRPr="00F42EDC" w:rsidRDefault="002945D3" w:rsidP="00B563DD">
            <w:pPr>
              <w:pStyle w:val="TAC"/>
              <w:rPr>
                <w:rFonts w:cs="Arial"/>
                <w:sz w:val="16"/>
                <w:szCs w:val="16"/>
              </w:rPr>
            </w:pPr>
            <w:r>
              <w:rPr>
                <w:rFonts w:cs="Arial"/>
                <w:sz w:val="16"/>
                <w:szCs w:val="16"/>
              </w:rPr>
              <w:t>14.0.0</w:t>
            </w:r>
          </w:p>
        </w:tc>
      </w:tr>
      <w:tr w:rsidR="002945D3" w:rsidRPr="007D6048" w14:paraId="078766F6" w14:textId="77777777" w:rsidTr="00B563DD">
        <w:tc>
          <w:tcPr>
            <w:tcW w:w="800" w:type="dxa"/>
            <w:shd w:val="solid" w:color="FFFFFF" w:fill="auto"/>
          </w:tcPr>
          <w:p w14:paraId="64396E10" w14:textId="77777777" w:rsidR="002945D3" w:rsidRDefault="002945D3" w:rsidP="00B563DD">
            <w:pPr>
              <w:pStyle w:val="TAC"/>
              <w:rPr>
                <w:sz w:val="16"/>
                <w:szCs w:val="16"/>
              </w:rPr>
            </w:pPr>
            <w:r>
              <w:rPr>
                <w:sz w:val="16"/>
                <w:szCs w:val="16"/>
              </w:rPr>
              <w:t>2016-09</w:t>
            </w:r>
          </w:p>
        </w:tc>
        <w:tc>
          <w:tcPr>
            <w:tcW w:w="800" w:type="dxa"/>
            <w:shd w:val="solid" w:color="FFFFFF" w:fill="auto"/>
          </w:tcPr>
          <w:p w14:paraId="0A404371" w14:textId="77777777" w:rsidR="002945D3" w:rsidRDefault="002945D3" w:rsidP="00F20EED">
            <w:pPr>
              <w:pStyle w:val="TAL"/>
              <w:rPr>
                <w:rFonts w:cs="Arial"/>
                <w:sz w:val="16"/>
                <w:szCs w:val="16"/>
              </w:rPr>
            </w:pPr>
            <w:r>
              <w:rPr>
                <w:rFonts w:cs="Arial"/>
                <w:sz w:val="16"/>
                <w:szCs w:val="16"/>
              </w:rPr>
              <w:t>SA#73</w:t>
            </w:r>
          </w:p>
        </w:tc>
        <w:tc>
          <w:tcPr>
            <w:tcW w:w="1094" w:type="dxa"/>
            <w:shd w:val="solid" w:color="FFFFFF" w:fill="auto"/>
          </w:tcPr>
          <w:p w14:paraId="5E68018B" w14:textId="77777777" w:rsidR="002945D3" w:rsidRPr="00DA4316" w:rsidRDefault="00901CFA" w:rsidP="00F20EED">
            <w:pPr>
              <w:pStyle w:val="TAL"/>
              <w:rPr>
                <w:rFonts w:cs="Arial"/>
                <w:sz w:val="16"/>
                <w:szCs w:val="16"/>
              </w:rPr>
            </w:pPr>
            <w:r w:rsidRPr="00901CFA">
              <w:rPr>
                <w:rFonts w:cs="Arial"/>
                <w:sz w:val="16"/>
                <w:szCs w:val="16"/>
              </w:rPr>
              <w:t>SP-160623</w:t>
            </w:r>
          </w:p>
        </w:tc>
        <w:tc>
          <w:tcPr>
            <w:tcW w:w="567" w:type="dxa"/>
            <w:shd w:val="solid" w:color="FFFFFF" w:fill="auto"/>
          </w:tcPr>
          <w:p w14:paraId="571013E0" w14:textId="77777777" w:rsidR="002945D3" w:rsidRDefault="00901CFA" w:rsidP="00F20EED">
            <w:pPr>
              <w:pStyle w:val="TAL"/>
              <w:rPr>
                <w:rFonts w:cs="Arial"/>
                <w:sz w:val="16"/>
                <w:szCs w:val="16"/>
              </w:rPr>
            </w:pPr>
            <w:r>
              <w:rPr>
                <w:rFonts w:cs="Arial"/>
                <w:sz w:val="16"/>
                <w:szCs w:val="16"/>
              </w:rPr>
              <w:t>0594</w:t>
            </w:r>
          </w:p>
        </w:tc>
        <w:tc>
          <w:tcPr>
            <w:tcW w:w="425" w:type="dxa"/>
            <w:shd w:val="solid" w:color="FFFFFF" w:fill="auto"/>
          </w:tcPr>
          <w:p w14:paraId="1ED7652C" w14:textId="77777777" w:rsidR="002945D3" w:rsidRDefault="00901CFA" w:rsidP="00F20EED">
            <w:pPr>
              <w:pStyle w:val="TAL"/>
              <w:rPr>
                <w:rFonts w:cs="Arial"/>
                <w:sz w:val="16"/>
                <w:szCs w:val="16"/>
              </w:rPr>
            </w:pPr>
            <w:r>
              <w:rPr>
                <w:rFonts w:cs="Arial"/>
                <w:sz w:val="16"/>
                <w:szCs w:val="16"/>
              </w:rPr>
              <w:t>1</w:t>
            </w:r>
          </w:p>
        </w:tc>
        <w:tc>
          <w:tcPr>
            <w:tcW w:w="425" w:type="dxa"/>
            <w:shd w:val="solid" w:color="FFFFFF" w:fill="auto"/>
          </w:tcPr>
          <w:p w14:paraId="485118EF" w14:textId="77777777" w:rsidR="002945D3" w:rsidRDefault="00901CFA" w:rsidP="00F20EED">
            <w:pPr>
              <w:pStyle w:val="TAL"/>
              <w:rPr>
                <w:rFonts w:cs="Arial"/>
                <w:sz w:val="16"/>
                <w:szCs w:val="16"/>
              </w:rPr>
            </w:pPr>
            <w:r>
              <w:rPr>
                <w:rFonts w:cs="Arial"/>
                <w:sz w:val="16"/>
                <w:szCs w:val="16"/>
              </w:rPr>
              <w:t>B</w:t>
            </w:r>
          </w:p>
        </w:tc>
        <w:tc>
          <w:tcPr>
            <w:tcW w:w="4820" w:type="dxa"/>
            <w:shd w:val="solid" w:color="FFFFFF" w:fill="auto"/>
          </w:tcPr>
          <w:p w14:paraId="6A365B65" w14:textId="77777777" w:rsidR="002945D3" w:rsidRPr="00DA4316" w:rsidRDefault="00901CFA" w:rsidP="00F20EED">
            <w:pPr>
              <w:pStyle w:val="TAL"/>
              <w:rPr>
                <w:rFonts w:cs="Arial"/>
                <w:sz w:val="16"/>
                <w:szCs w:val="16"/>
              </w:rPr>
            </w:pPr>
            <w:r w:rsidRPr="00901CFA">
              <w:rPr>
                <w:rFonts w:cs="Arial"/>
                <w:sz w:val="16"/>
                <w:szCs w:val="16"/>
              </w:rPr>
              <w:t>Complement of Charging per IP-CAN Session</w:t>
            </w:r>
          </w:p>
        </w:tc>
        <w:tc>
          <w:tcPr>
            <w:tcW w:w="708" w:type="dxa"/>
            <w:shd w:val="solid" w:color="FFFFFF" w:fill="auto"/>
          </w:tcPr>
          <w:p w14:paraId="425D11F9" w14:textId="77777777" w:rsidR="002945D3" w:rsidRPr="00F42EDC" w:rsidRDefault="002945D3" w:rsidP="00B563DD">
            <w:pPr>
              <w:pStyle w:val="TAC"/>
              <w:rPr>
                <w:rFonts w:cs="Arial"/>
                <w:sz w:val="16"/>
                <w:szCs w:val="16"/>
              </w:rPr>
            </w:pPr>
            <w:r>
              <w:rPr>
                <w:rFonts w:cs="Arial"/>
                <w:sz w:val="16"/>
                <w:szCs w:val="16"/>
              </w:rPr>
              <w:t>14.0.0</w:t>
            </w:r>
          </w:p>
        </w:tc>
      </w:tr>
      <w:tr w:rsidR="00FD5594" w:rsidRPr="007D6048" w14:paraId="262A3332" w14:textId="77777777" w:rsidTr="00B563DD">
        <w:tc>
          <w:tcPr>
            <w:tcW w:w="800" w:type="dxa"/>
            <w:shd w:val="solid" w:color="FFFFFF" w:fill="auto"/>
          </w:tcPr>
          <w:p w14:paraId="70859540" w14:textId="77777777" w:rsidR="00FD5594" w:rsidRDefault="00FD5594" w:rsidP="00B563DD">
            <w:pPr>
              <w:pStyle w:val="TAC"/>
              <w:rPr>
                <w:sz w:val="16"/>
                <w:szCs w:val="16"/>
              </w:rPr>
            </w:pPr>
            <w:r>
              <w:rPr>
                <w:sz w:val="16"/>
                <w:szCs w:val="16"/>
              </w:rPr>
              <w:t>2016-12</w:t>
            </w:r>
          </w:p>
        </w:tc>
        <w:tc>
          <w:tcPr>
            <w:tcW w:w="800" w:type="dxa"/>
            <w:shd w:val="solid" w:color="FFFFFF" w:fill="auto"/>
          </w:tcPr>
          <w:p w14:paraId="4FBBA6B2"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6CF6CA9C" w14:textId="77777777" w:rsidR="00FD5594" w:rsidRPr="00901CFA" w:rsidRDefault="00FD5594" w:rsidP="00F20EED">
            <w:pPr>
              <w:pStyle w:val="TAL"/>
              <w:rPr>
                <w:rFonts w:cs="Arial"/>
                <w:sz w:val="16"/>
                <w:szCs w:val="16"/>
              </w:rPr>
            </w:pPr>
            <w:r>
              <w:rPr>
                <w:rFonts w:cs="Arial"/>
                <w:sz w:val="16"/>
                <w:szCs w:val="16"/>
              </w:rPr>
              <w:t>SP-160847</w:t>
            </w:r>
          </w:p>
        </w:tc>
        <w:tc>
          <w:tcPr>
            <w:tcW w:w="567" w:type="dxa"/>
            <w:shd w:val="solid" w:color="FFFFFF" w:fill="auto"/>
          </w:tcPr>
          <w:p w14:paraId="52C7BB9B" w14:textId="77777777" w:rsidR="00FD5594" w:rsidRDefault="00FD5594" w:rsidP="00F20EED">
            <w:pPr>
              <w:pStyle w:val="TAL"/>
              <w:rPr>
                <w:rFonts w:cs="Arial"/>
                <w:sz w:val="16"/>
                <w:szCs w:val="16"/>
              </w:rPr>
            </w:pPr>
            <w:r>
              <w:rPr>
                <w:rFonts w:cs="Arial"/>
                <w:sz w:val="16"/>
                <w:szCs w:val="16"/>
              </w:rPr>
              <w:t>0601</w:t>
            </w:r>
          </w:p>
        </w:tc>
        <w:tc>
          <w:tcPr>
            <w:tcW w:w="425" w:type="dxa"/>
            <w:shd w:val="solid" w:color="FFFFFF" w:fill="auto"/>
          </w:tcPr>
          <w:p w14:paraId="537509BE" w14:textId="77777777" w:rsidR="00FD5594" w:rsidRDefault="00FD5594" w:rsidP="00F20EED">
            <w:pPr>
              <w:pStyle w:val="TAL"/>
              <w:rPr>
                <w:rFonts w:cs="Arial"/>
                <w:sz w:val="16"/>
                <w:szCs w:val="16"/>
              </w:rPr>
            </w:pPr>
            <w:r>
              <w:rPr>
                <w:rFonts w:cs="Arial"/>
                <w:sz w:val="16"/>
                <w:szCs w:val="16"/>
              </w:rPr>
              <w:t>-</w:t>
            </w:r>
          </w:p>
        </w:tc>
        <w:tc>
          <w:tcPr>
            <w:tcW w:w="425" w:type="dxa"/>
            <w:shd w:val="solid" w:color="FFFFFF" w:fill="auto"/>
          </w:tcPr>
          <w:p w14:paraId="4C038F18" w14:textId="77777777" w:rsidR="00FD5594" w:rsidRDefault="00FD5594" w:rsidP="00F20EED">
            <w:pPr>
              <w:pStyle w:val="TAL"/>
              <w:rPr>
                <w:rFonts w:cs="Arial"/>
                <w:sz w:val="16"/>
                <w:szCs w:val="16"/>
              </w:rPr>
            </w:pPr>
            <w:r>
              <w:rPr>
                <w:rFonts w:cs="Arial"/>
                <w:sz w:val="16"/>
                <w:szCs w:val="16"/>
              </w:rPr>
              <w:t>F</w:t>
            </w:r>
          </w:p>
        </w:tc>
        <w:tc>
          <w:tcPr>
            <w:tcW w:w="4820" w:type="dxa"/>
            <w:shd w:val="solid" w:color="FFFFFF" w:fill="auto"/>
          </w:tcPr>
          <w:p w14:paraId="3F957A17" w14:textId="77777777" w:rsidR="00FD5594" w:rsidRPr="00901CFA" w:rsidRDefault="00FD5594" w:rsidP="00F20EED">
            <w:pPr>
              <w:pStyle w:val="TAL"/>
              <w:rPr>
                <w:rFonts w:cs="Arial"/>
                <w:sz w:val="16"/>
                <w:szCs w:val="16"/>
              </w:rPr>
            </w:pPr>
            <w:r w:rsidRPr="00FD5594">
              <w:rPr>
                <w:rFonts w:cs="Arial"/>
                <w:sz w:val="16"/>
                <w:szCs w:val="16"/>
              </w:rPr>
              <w:t>Correction on P-CSCF and IBCF for ATCF specific fields</w:t>
            </w:r>
          </w:p>
        </w:tc>
        <w:tc>
          <w:tcPr>
            <w:tcW w:w="708" w:type="dxa"/>
            <w:shd w:val="solid" w:color="FFFFFF" w:fill="auto"/>
          </w:tcPr>
          <w:p w14:paraId="64798D2F" w14:textId="77777777" w:rsidR="00FD5594" w:rsidRDefault="00FD5594" w:rsidP="00B563DD">
            <w:pPr>
              <w:pStyle w:val="TAC"/>
              <w:rPr>
                <w:rFonts w:cs="Arial"/>
                <w:sz w:val="16"/>
                <w:szCs w:val="16"/>
              </w:rPr>
            </w:pPr>
            <w:r>
              <w:rPr>
                <w:rFonts w:cs="Arial"/>
                <w:sz w:val="16"/>
                <w:szCs w:val="16"/>
              </w:rPr>
              <w:t>14.1.0</w:t>
            </w:r>
          </w:p>
        </w:tc>
      </w:tr>
      <w:tr w:rsidR="00FD5594" w:rsidRPr="007D6048" w14:paraId="6CD6B6F3" w14:textId="77777777" w:rsidTr="00B563DD">
        <w:tc>
          <w:tcPr>
            <w:tcW w:w="800" w:type="dxa"/>
            <w:shd w:val="solid" w:color="FFFFFF" w:fill="auto"/>
          </w:tcPr>
          <w:p w14:paraId="3BFAC6F4" w14:textId="77777777" w:rsidR="00FD5594" w:rsidRDefault="00FD5594" w:rsidP="00B563DD">
            <w:pPr>
              <w:pStyle w:val="TAC"/>
              <w:rPr>
                <w:sz w:val="16"/>
                <w:szCs w:val="16"/>
              </w:rPr>
            </w:pPr>
            <w:r>
              <w:rPr>
                <w:sz w:val="16"/>
                <w:szCs w:val="16"/>
              </w:rPr>
              <w:t>2016-12</w:t>
            </w:r>
          </w:p>
        </w:tc>
        <w:tc>
          <w:tcPr>
            <w:tcW w:w="800" w:type="dxa"/>
            <w:shd w:val="solid" w:color="FFFFFF" w:fill="auto"/>
          </w:tcPr>
          <w:p w14:paraId="1EAF448D"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44E59AC2" w14:textId="77777777" w:rsidR="00FD5594" w:rsidRPr="00901CFA" w:rsidRDefault="008A62AB" w:rsidP="00F20EED">
            <w:pPr>
              <w:pStyle w:val="TAL"/>
              <w:rPr>
                <w:rFonts w:cs="Arial"/>
                <w:sz w:val="16"/>
                <w:szCs w:val="16"/>
              </w:rPr>
            </w:pPr>
            <w:r>
              <w:rPr>
                <w:rFonts w:cs="Arial"/>
                <w:sz w:val="16"/>
                <w:szCs w:val="16"/>
              </w:rPr>
              <w:t>SP-160858</w:t>
            </w:r>
          </w:p>
        </w:tc>
        <w:tc>
          <w:tcPr>
            <w:tcW w:w="567" w:type="dxa"/>
            <w:shd w:val="solid" w:color="FFFFFF" w:fill="auto"/>
          </w:tcPr>
          <w:p w14:paraId="376ECD88" w14:textId="77777777" w:rsidR="00FD5594" w:rsidRDefault="008A62AB" w:rsidP="00F20EED">
            <w:pPr>
              <w:pStyle w:val="TAL"/>
              <w:rPr>
                <w:rFonts w:cs="Arial"/>
                <w:sz w:val="16"/>
                <w:szCs w:val="16"/>
              </w:rPr>
            </w:pPr>
            <w:r>
              <w:rPr>
                <w:rFonts w:cs="Arial"/>
                <w:sz w:val="16"/>
                <w:szCs w:val="16"/>
              </w:rPr>
              <w:t>0606</w:t>
            </w:r>
          </w:p>
        </w:tc>
        <w:tc>
          <w:tcPr>
            <w:tcW w:w="425" w:type="dxa"/>
            <w:shd w:val="solid" w:color="FFFFFF" w:fill="auto"/>
          </w:tcPr>
          <w:p w14:paraId="30CFB811" w14:textId="77777777" w:rsidR="00FD5594" w:rsidRDefault="008A62AB" w:rsidP="00F20EED">
            <w:pPr>
              <w:pStyle w:val="TAL"/>
              <w:rPr>
                <w:rFonts w:cs="Arial"/>
                <w:sz w:val="16"/>
                <w:szCs w:val="16"/>
              </w:rPr>
            </w:pPr>
            <w:r>
              <w:rPr>
                <w:rFonts w:cs="Arial"/>
                <w:sz w:val="16"/>
                <w:szCs w:val="16"/>
              </w:rPr>
              <w:t>-</w:t>
            </w:r>
          </w:p>
        </w:tc>
        <w:tc>
          <w:tcPr>
            <w:tcW w:w="425" w:type="dxa"/>
            <w:shd w:val="solid" w:color="FFFFFF" w:fill="auto"/>
          </w:tcPr>
          <w:p w14:paraId="2BD53FF7" w14:textId="77777777" w:rsidR="00FD5594" w:rsidRDefault="008A62AB" w:rsidP="00F20EED">
            <w:pPr>
              <w:pStyle w:val="TAL"/>
              <w:rPr>
                <w:rFonts w:cs="Arial"/>
                <w:sz w:val="16"/>
                <w:szCs w:val="16"/>
              </w:rPr>
            </w:pPr>
            <w:r>
              <w:rPr>
                <w:rFonts w:cs="Arial"/>
                <w:sz w:val="16"/>
                <w:szCs w:val="16"/>
              </w:rPr>
              <w:t>A</w:t>
            </w:r>
          </w:p>
        </w:tc>
        <w:tc>
          <w:tcPr>
            <w:tcW w:w="4820" w:type="dxa"/>
            <w:shd w:val="solid" w:color="FFFFFF" w:fill="auto"/>
          </w:tcPr>
          <w:p w14:paraId="2F03ADC4" w14:textId="77777777" w:rsidR="00FD5594" w:rsidRPr="00901CFA" w:rsidRDefault="008A62AB" w:rsidP="00F20EED">
            <w:pPr>
              <w:pStyle w:val="TAL"/>
              <w:rPr>
                <w:rFonts w:cs="Arial"/>
                <w:sz w:val="16"/>
                <w:szCs w:val="16"/>
              </w:rPr>
            </w:pPr>
            <w:r w:rsidRPr="008A62AB">
              <w:rPr>
                <w:rFonts w:cs="Arial"/>
                <w:sz w:val="16"/>
                <w:szCs w:val="16"/>
              </w:rPr>
              <w:t>Correction on OMR attributes per media in IMS Charging</w:t>
            </w:r>
          </w:p>
        </w:tc>
        <w:tc>
          <w:tcPr>
            <w:tcW w:w="708" w:type="dxa"/>
            <w:shd w:val="solid" w:color="FFFFFF" w:fill="auto"/>
          </w:tcPr>
          <w:p w14:paraId="3B2DF32C"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1A7F7AE9" w14:textId="77777777" w:rsidTr="00B563DD">
        <w:tc>
          <w:tcPr>
            <w:tcW w:w="800" w:type="dxa"/>
            <w:shd w:val="solid" w:color="FFFFFF" w:fill="auto"/>
          </w:tcPr>
          <w:p w14:paraId="04356B90" w14:textId="77777777" w:rsidR="00FD5594" w:rsidRDefault="00FD5594" w:rsidP="00B563DD">
            <w:pPr>
              <w:pStyle w:val="TAC"/>
              <w:rPr>
                <w:sz w:val="16"/>
                <w:szCs w:val="16"/>
              </w:rPr>
            </w:pPr>
            <w:r>
              <w:rPr>
                <w:sz w:val="16"/>
                <w:szCs w:val="16"/>
              </w:rPr>
              <w:t>2016-12</w:t>
            </w:r>
          </w:p>
        </w:tc>
        <w:tc>
          <w:tcPr>
            <w:tcW w:w="800" w:type="dxa"/>
            <w:shd w:val="solid" w:color="FFFFFF" w:fill="auto"/>
          </w:tcPr>
          <w:p w14:paraId="106C1A5A"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1E3BBA86" w14:textId="77777777" w:rsidR="00FD5594" w:rsidRPr="00901CFA" w:rsidRDefault="00AB38B4" w:rsidP="00F20EED">
            <w:pPr>
              <w:pStyle w:val="TAL"/>
              <w:rPr>
                <w:rFonts w:cs="Arial"/>
                <w:sz w:val="16"/>
                <w:szCs w:val="16"/>
              </w:rPr>
            </w:pPr>
            <w:r>
              <w:rPr>
                <w:rFonts w:cs="Arial"/>
                <w:sz w:val="16"/>
                <w:szCs w:val="16"/>
              </w:rPr>
              <w:t>SP-160845</w:t>
            </w:r>
          </w:p>
        </w:tc>
        <w:tc>
          <w:tcPr>
            <w:tcW w:w="567" w:type="dxa"/>
            <w:shd w:val="solid" w:color="FFFFFF" w:fill="auto"/>
          </w:tcPr>
          <w:p w14:paraId="746F799F" w14:textId="77777777" w:rsidR="00FD5594" w:rsidRDefault="00AB38B4" w:rsidP="00F20EED">
            <w:pPr>
              <w:pStyle w:val="TAL"/>
              <w:rPr>
                <w:rFonts w:cs="Arial"/>
                <w:sz w:val="16"/>
                <w:szCs w:val="16"/>
              </w:rPr>
            </w:pPr>
            <w:r>
              <w:rPr>
                <w:rFonts w:cs="Arial"/>
                <w:sz w:val="16"/>
                <w:szCs w:val="16"/>
              </w:rPr>
              <w:t>0612</w:t>
            </w:r>
          </w:p>
        </w:tc>
        <w:tc>
          <w:tcPr>
            <w:tcW w:w="425" w:type="dxa"/>
            <w:shd w:val="solid" w:color="FFFFFF" w:fill="auto"/>
          </w:tcPr>
          <w:p w14:paraId="7399CBE2" w14:textId="77777777" w:rsidR="00FD5594" w:rsidRDefault="00AB38B4" w:rsidP="00F20EED">
            <w:pPr>
              <w:pStyle w:val="TAL"/>
              <w:rPr>
                <w:rFonts w:cs="Arial"/>
                <w:sz w:val="16"/>
                <w:szCs w:val="16"/>
              </w:rPr>
            </w:pPr>
            <w:r>
              <w:rPr>
                <w:rFonts w:cs="Arial"/>
                <w:sz w:val="16"/>
                <w:szCs w:val="16"/>
              </w:rPr>
              <w:t>-</w:t>
            </w:r>
          </w:p>
        </w:tc>
        <w:tc>
          <w:tcPr>
            <w:tcW w:w="425" w:type="dxa"/>
            <w:shd w:val="solid" w:color="FFFFFF" w:fill="auto"/>
          </w:tcPr>
          <w:p w14:paraId="6E2F9882" w14:textId="77777777" w:rsidR="00FD5594" w:rsidRDefault="00AB38B4" w:rsidP="00F20EED">
            <w:pPr>
              <w:pStyle w:val="TAL"/>
              <w:rPr>
                <w:rFonts w:cs="Arial"/>
                <w:sz w:val="16"/>
                <w:szCs w:val="16"/>
              </w:rPr>
            </w:pPr>
            <w:r>
              <w:rPr>
                <w:rFonts w:cs="Arial"/>
                <w:sz w:val="16"/>
                <w:szCs w:val="16"/>
              </w:rPr>
              <w:t>A</w:t>
            </w:r>
          </w:p>
        </w:tc>
        <w:tc>
          <w:tcPr>
            <w:tcW w:w="4820" w:type="dxa"/>
            <w:shd w:val="solid" w:color="FFFFFF" w:fill="auto"/>
          </w:tcPr>
          <w:p w14:paraId="32FA935C" w14:textId="77777777" w:rsidR="00FD5594" w:rsidRPr="00901CFA" w:rsidRDefault="00AB38B4" w:rsidP="00F20EED">
            <w:pPr>
              <w:pStyle w:val="TAL"/>
              <w:rPr>
                <w:rFonts w:cs="Arial"/>
                <w:sz w:val="16"/>
                <w:szCs w:val="16"/>
              </w:rPr>
            </w:pPr>
            <w:r w:rsidRPr="00AB38B4">
              <w:rPr>
                <w:rFonts w:cs="Arial"/>
                <w:sz w:val="16"/>
                <w:szCs w:val="16"/>
              </w:rPr>
              <w:t>Correction on Requested Party Address for Emergency IMS session</w:t>
            </w:r>
          </w:p>
        </w:tc>
        <w:tc>
          <w:tcPr>
            <w:tcW w:w="708" w:type="dxa"/>
            <w:shd w:val="solid" w:color="FFFFFF" w:fill="auto"/>
          </w:tcPr>
          <w:p w14:paraId="51F40C0F"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6FA23F76" w14:textId="77777777" w:rsidTr="00B563DD">
        <w:tc>
          <w:tcPr>
            <w:tcW w:w="800" w:type="dxa"/>
            <w:shd w:val="solid" w:color="FFFFFF" w:fill="auto"/>
          </w:tcPr>
          <w:p w14:paraId="279AFFDB" w14:textId="77777777" w:rsidR="00FD5594" w:rsidRDefault="00FD5594" w:rsidP="00B563DD">
            <w:pPr>
              <w:pStyle w:val="TAC"/>
              <w:rPr>
                <w:sz w:val="16"/>
                <w:szCs w:val="16"/>
              </w:rPr>
            </w:pPr>
            <w:r>
              <w:rPr>
                <w:sz w:val="16"/>
                <w:szCs w:val="16"/>
              </w:rPr>
              <w:t>2016-12</w:t>
            </w:r>
          </w:p>
        </w:tc>
        <w:tc>
          <w:tcPr>
            <w:tcW w:w="800" w:type="dxa"/>
            <w:shd w:val="solid" w:color="FFFFFF" w:fill="auto"/>
          </w:tcPr>
          <w:p w14:paraId="00564BC8"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09A5D542" w14:textId="77777777" w:rsidR="00FD5594" w:rsidRPr="00901CFA" w:rsidRDefault="00AB38B4" w:rsidP="00F20EED">
            <w:pPr>
              <w:pStyle w:val="TAL"/>
              <w:rPr>
                <w:rFonts w:cs="Arial"/>
                <w:sz w:val="16"/>
                <w:szCs w:val="16"/>
              </w:rPr>
            </w:pPr>
            <w:r>
              <w:rPr>
                <w:rFonts w:cs="Arial"/>
                <w:sz w:val="16"/>
                <w:szCs w:val="16"/>
              </w:rPr>
              <w:t>SP-160846</w:t>
            </w:r>
          </w:p>
        </w:tc>
        <w:tc>
          <w:tcPr>
            <w:tcW w:w="567" w:type="dxa"/>
            <w:shd w:val="solid" w:color="FFFFFF" w:fill="auto"/>
          </w:tcPr>
          <w:p w14:paraId="39F2EECA" w14:textId="77777777" w:rsidR="00FD5594" w:rsidRDefault="00AB38B4" w:rsidP="00F20EED">
            <w:pPr>
              <w:pStyle w:val="TAL"/>
              <w:rPr>
                <w:rFonts w:cs="Arial"/>
                <w:sz w:val="16"/>
                <w:szCs w:val="16"/>
              </w:rPr>
            </w:pPr>
            <w:r>
              <w:rPr>
                <w:rFonts w:cs="Arial"/>
                <w:sz w:val="16"/>
                <w:szCs w:val="16"/>
              </w:rPr>
              <w:t>0614</w:t>
            </w:r>
          </w:p>
        </w:tc>
        <w:tc>
          <w:tcPr>
            <w:tcW w:w="425" w:type="dxa"/>
            <w:shd w:val="solid" w:color="FFFFFF" w:fill="auto"/>
          </w:tcPr>
          <w:p w14:paraId="37BF8AE0" w14:textId="77777777" w:rsidR="00FD5594" w:rsidRDefault="00AB38B4" w:rsidP="00F20EED">
            <w:pPr>
              <w:pStyle w:val="TAL"/>
              <w:rPr>
                <w:rFonts w:cs="Arial"/>
                <w:sz w:val="16"/>
                <w:szCs w:val="16"/>
              </w:rPr>
            </w:pPr>
            <w:r>
              <w:rPr>
                <w:rFonts w:cs="Arial"/>
                <w:sz w:val="16"/>
                <w:szCs w:val="16"/>
              </w:rPr>
              <w:t>1</w:t>
            </w:r>
          </w:p>
        </w:tc>
        <w:tc>
          <w:tcPr>
            <w:tcW w:w="425" w:type="dxa"/>
            <w:shd w:val="solid" w:color="FFFFFF" w:fill="auto"/>
          </w:tcPr>
          <w:p w14:paraId="4A3F7337" w14:textId="77777777" w:rsidR="00FD5594" w:rsidRDefault="00AB38B4" w:rsidP="00F20EED">
            <w:pPr>
              <w:pStyle w:val="TAL"/>
              <w:rPr>
                <w:rFonts w:cs="Arial"/>
                <w:sz w:val="16"/>
                <w:szCs w:val="16"/>
              </w:rPr>
            </w:pPr>
            <w:r>
              <w:rPr>
                <w:rFonts w:cs="Arial"/>
                <w:sz w:val="16"/>
                <w:szCs w:val="16"/>
              </w:rPr>
              <w:t>A</w:t>
            </w:r>
          </w:p>
        </w:tc>
        <w:tc>
          <w:tcPr>
            <w:tcW w:w="4820" w:type="dxa"/>
            <w:shd w:val="solid" w:color="FFFFFF" w:fill="auto"/>
          </w:tcPr>
          <w:p w14:paraId="7F33D586" w14:textId="77777777" w:rsidR="00FD5594" w:rsidRPr="00901CFA" w:rsidRDefault="00AB38B4" w:rsidP="00F20EED">
            <w:pPr>
              <w:pStyle w:val="TAL"/>
              <w:rPr>
                <w:rFonts w:cs="Arial"/>
                <w:sz w:val="16"/>
                <w:szCs w:val="16"/>
              </w:rPr>
            </w:pPr>
            <w:r w:rsidRPr="00AB38B4">
              <w:rPr>
                <w:rFonts w:cs="Arial"/>
                <w:sz w:val="16"/>
                <w:szCs w:val="16"/>
              </w:rPr>
              <w:t>Correction on ASN.1 in PS domain CDRs</w:t>
            </w:r>
          </w:p>
        </w:tc>
        <w:tc>
          <w:tcPr>
            <w:tcW w:w="708" w:type="dxa"/>
            <w:shd w:val="solid" w:color="FFFFFF" w:fill="auto"/>
          </w:tcPr>
          <w:p w14:paraId="02938000"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403B5F7F" w14:textId="77777777" w:rsidTr="00B563DD">
        <w:tc>
          <w:tcPr>
            <w:tcW w:w="800" w:type="dxa"/>
            <w:shd w:val="solid" w:color="FFFFFF" w:fill="auto"/>
          </w:tcPr>
          <w:p w14:paraId="3E698C4E" w14:textId="77777777" w:rsidR="00FD5594" w:rsidRDefault="00FD5594" w:rsidP="00B563DD">
            <w:pPr>
              <w:pStyle w:val="TAC"/>
              <w:rPr>
                <w:sz w:val="16"/>
                <w:szCs w:val="16"/>
              </w:rPr>
            </w:pPr>
            <w:r>
              <w:rPr>
                <w:sz w:val="16"/>
                <w:szCs w:val="16"/>
              </w:rPr>
              <w:t>2016-12</w:t>
            </w:r>
          </w:p>
        </w:tc>
        <w:tc>
          <w:tcPr>
            <w:tcW w:w="800" w:type="dxa"/>
            <w:shd w:val="solid" w:color="FFFFFF" w:fill="auto"/>
          </w:tcPr>
          <w:p w14:paraId="72384F3F"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75450597" w14:textId="77777777" w:rsidR="00FD5594" w:rsidRPr="00901CFA" w:rsidRDefault="002003CC" w:rsidP="00F20EED">
            <w:pPr>
              <w:pStyle w:val="TAL"/>
              <w:rPr>
                <w:rFonts w:cs="Arial"/>
                <w:sz w:val="16"/>
                <w:szCs w:val="16"/>
              </w:rPr>
            </w:pPr>
            <w:r>
              <w:rPr>
                <w:rFonts w:cs="Arial"/>
                <w:sz w:val="16"/>
                <w:szCs w:val="16"/>
              </w:rPr>
              <w:t>SP-160844</w:t>
            </w:r>
          </w:p>
        </w:tc>
        <w:tc>
          <w:tcPr>
            <w:tcW w:w="567" w:type="dxa"/>
            <w:shd w:val="solid" w:color="FFFFFF" w:fill="auto"/>
          </w:tcPr>
          <w:p w14:paraId="73F46CA9" w14:textId="77777777" w:rsidR="00FD5594" w:rsidRDefault="002003CC" w:rsidP="00F20EED">
            <w:pPr>
              <w:pStyle w:val="TAL"/>
              <w:rPr>
                <w:rFonts w:cs="Arial"/>
                <w:sz w:val="16"/>
                <w:szCs w:val="16"/>
              </w:rPr>
            </w:pPr>
            <w:r>
              <w:rPr>
                <w:rFonts w:cs="Arial"/>
                <w:sz w:val="16"/>
                <w:szCs w:val="16"/>
              </w:rPr>
              <w:t>0615</w:t>
            </w:r>
          </w:p>
        </w:tc>
        <w:tc>
          <w:tcPr>
            <w:tcW w:w="425" w:type="dxa"/>
            <w:shd w:val="solid" w:color="FFFFFF" w:fill="auto"/>
          </w:tcPr>
          <w:p w14:paraId="02F98483" w14:textId="77777777" w:rsidR="00FD5594" w:rsidRDefault="002003CC" w:rsidP="00F20EED">
            <w:pPr>
              <w:pStyle w:val="TAL"/>
              <w:rPr>
                <w:rFonts w:cs="Arial"/>
                <w:sz w:val="16"/>
                <w:szCs w:val="16"/>
              </w:rPr>
            </w:pPr>
            <w:r>
              <w:rPr>
                <w:rFonts w:cs="Arial"/>
                <w:sz w:val="16"/>
                <w:szCs w:val="16"/>
              </w:rPr>
              <w:t>1</w:t>
            </w:r>
          </w:p>
        </w:tc>
        <w:tc>
          <w:tcPr>
            <w:tcW w:w="425" w:type="dxa"/>
            <w:shd w:val="solid" w:color="FFFFFF" w:fill="auto"/>
          </w:tcPr>
          <w:p w14:paraId="395D4578" w14:textId="77777777" w:rsidR="00FD5594" w:rsidRDefault="002003CC" w:rsidP="00F20EED">
            <w:pPr>
              <w:pStyle w:val="TAL"/>
              <w:rPr>
                <w:rFonts w:cs="Arial"/>
                <w:sz w:val="16"/>
                <w:szCs w:val="16"/>
              </w:rPr>
            </w:pPr>
            <w:r>
              <w:rPr>
                <w:rFonts w:cs="Arial"/>
                <w:sz w:val="16"/>
                <w:szCs w:val="16"/>
              </w:rPr>
              <w:t>B</w:t>
            </w:r>
          </w:p>
        </w:tc>
        <w:tc>
          <w:tcPr>
            <w:tcW w:w="4820" w:type="dxa"/>
            <w:shd w:val="solid" w:color="FFFFFF" w:fill="auto"/>
          </w:tcPr>
          <w:p w14:paraId="4A3EE90F" w14:textId="77777777" w:rsidR="00FD5594" w:rsidRPr="00901CFA" w:rsidRDefault="002003CC" w:rsidP="00F20EED">
            <w:pPr>
              <w:pStyle w:val="TAL"/>
              <w:rPr>
                <w:rFonts w:cs="Arial"/>
                <w:sz w:val="16"/>
                <w:szCs w:val="16"/>
              </w:rPr>
            </w:pPr>
            <w:r w:rsidRPr="002003CC">
              <w:rPr>
                <w:rFonts w:cs="Arial"/>
                <w:sz w:val="16"/>
                <w:szCs w:val="16"/>
              </w:rPr>
              <w:t>Addition of charging support for Mulitiple PRAs</w:t>
            </w:r>
          </w:p>
        </w:tc>
        <w:tc>
          <w:tcPr>
            <w:tcW w:w="708" w:type="dxa"/>
            <w:shd w:val="solid" w:color="FFFFFF" w:fill="auto"/>
          </w:tcPr>
          <w:p w14:paraId="6A7FB478"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25F2E0C1" w14:textId="77777777" w:rsidTr="00B563DD">
        <w:tc>
          <w:tcPr>
            <w:tcW w:w="800" w:type="dxa"/>
            <w:shd w:val="solid" w:color="FFFFFF" w:fill="auto"/>
          </w:tcPr>
          <w:p w14:paraId="40CB674C" w14:textId="77777777" w:rsidR="00FD5594" w:rsidRDefault="00FD5594" w:rsidP="00B563DD">
            <w:pPr>
              <w:pStyle w:val="TAC"/>
              <w:rPr>
                <w:sz w:val="16"/>
                <w:szCs w:val="16"/>
              </w:rPr>
            </w:pPr>
            <w:r>
              <w:rPr>
                <w:sz w:val="16"/>
                <w:szCs w:val="16"/>
              </w:rPr>
              <w:t>2016-12</w:t>
            </w:r>
          </w:p>
        </w:tc>
        <w:tc>
          <w:tcPr>
            <w:tcW w:w="800" w:type="dxa"/>
            <w:shd w:val="solid" w:color="FFFFFF" w:fill="auto"/>
          </w:tcPr>
          <w:p w14:paraId="5646B87B"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722039C5" w14:textId="77777777" w:rsidR="00FD5594" w:rsidRPr="00901CFA" w:rsidRDefault="00F7247E" w:rsidP="00F20EED">
            <w:pPr>
              <w:pStyle w:val="TAL"/>
              <w:rPr>
                <w:rFonts w:cs="Arial"/>
                <w:sz w:val="16"/>
                <w:szCs w:val="16"/>
              </w:rPr>
            </w:pPr>
            <w:r>
              <w:rPr>
                <w:rFonts w:cs="Arial"/>
                <w:sz w:val="16"/>
                <w:szCs w:val="16"/>
              </w:rPr>
              <w:t>SP-160847</w:t>
            </w:r>
          </w:p>
        </w:tc>
        <w:tc>
          <w:tcPr>
            <w:tcW w:w="567" w:type="dxa"/>
            <w:shd w:val="solid" w:color="FFFFFF" w:fill="auto"/>
          </w:tcPr>
          <w:p w14:paraId="59553AC4" w14:textId="77777777" w:rsidR="00FD5594" w:rsidRDefault="00F7247E" w:rsidP="00F20EED">
            <w:pPr>
              <w:pStyle w:val="TAL"/>
              <w:rPr>
                <w:rFonts w:cs="Arial"/>
                <w:sz w:val="16"/>
                <w:szCs w:val="16"/>
              </w:rPr>
            </w:pPr>
            <w:r>
              <w:rPr>
                <w:rFonts w:cs="Arial"/>
                <w:sz w:val="16"/>
                <w:szCs w:val="16"/>
              </w:rPr>
              <w:t>0616</w:t>
            </w:r>
          </w:p>
        </w:tc>
        <w:tc>
          <w:tcPr>
            <w:tcW w:w="425" w:type="dxa"/>
            <w:shd w:val="solid" w:color="FFFFFF" w:fill="auto"/>
          </w:tcPr>
          <w:p w14:paraId="35BC6950" w14:textId="77777777" w:rsidR="00FD5594" w:rsidRDefault="00F7247E" w:rsidP="00F20EED">
            <w:pPr>
              <w:pStyle w:val="TAL"/>
              <w:rPr>
                <w:rFonts w:cs="Arial"/>
                <w:sz w:val="16"/>
                <w:szCs w:val="16"/>
              </w:rPr>
            </w:pPr>
            <w:r>
              <w:rPr>
                <w:rFonts w:cs="Arial"/>
                <w:sz w:val="16"/>
                <w:szCs w:val="16"/>
              </w:rPr>
              <w:t>1</w:t>
            </w:r>
          </w:p>
        </w:tc>
        <w:tc>
          <w:tcPr>
            <w:tcW w:w="425" w:type="dxa"/>
            <w:shd w:val="solid" w:color="FFFFFF" w:fill="auto"/>
          </w:tcPr>
          <w:p w14:paraId="1821026C" w14:textId="77777777" w:rsidR="00FD5594" w:rsidRDefault="00F7247E" w:rsidP="00F20EED">
            <w:pPr>
              <w:pStyle w:val="TAL"/>
              <w:rPr>
                <w:rFonts w:cs="Arial"/>
                <w:sz w:val="16"/>
                <w:szCs w:val="16"/>
              </w:rPr>
            </w:pPr>
            <w:r>
              <w:rPr>
                <w:rFonts w:cs="Arial"/>
                <w:sz w:val="16"/>
                <w:szCs w:val="16"/>
              </w:rPr>
              <w:t>F</w:t>
            </w:r>
          </w:p>
        </w:tc>
        <w:tc>
          <w:tcPr>
            <w:tcW w:w="4820" w:type="dxa"/>
            <w:shd w:val="solid" w:color="FFFFFF" w:fill="auto"/>
          </w:tcPr>
          <w:p w14:paraId="4566B357" w14:textId="77777777" w:rsidR="00FD5594" w:rsidRPr="00901CFA" w:rsidRDefault="00F7247E" w:rsidP="00F20EED">
            <w:pPr>
              <w:pStyle w:val="TAL"/>
              <w:rPr>
                <w:rFonts w:cs="Arial"/>
                <w:sz w:val="16"/>
                <w:szCs w:val="16"/>
              </w:rPr>
            </w:pPr>
            <w:r w:rsidRPr="00F7247E">
              <w:rPr>
                <w:rFonts w:cs="Arial"/>
                <w:sz w:val="16"/>
                <w:szCs w:val="16"/>
              </w:rPr>
              <w:t>Correction of value in SM Message Type</w:t>
            </w:r>
          </w:p>
        </w:tc>
        <w:tc>
          <w:tcPr>
            <w:tcW w:w="708" w:type="dxa"/>
            <w:shd w:val="solid" w:color="FFFFFF" w:fill="auto"/>
          </w:tcPr>
          <w:p w14:paraId="0FFADCBC" w14:textId="77777777" w:rsidR="00FD5594" w:rsidRDefault="00FD5594" w:rsidP="00B563DD">
            <w:pPr>
              <w:pStyle w:val="TAC"/>
              <w:rPr>
                <w:rFonts w:cs="Arial"/>
                <w:sz w:val="16"/>
                <w:szCs w:val="16"/>
              </w:rPr>
            </w:pPr>
            <w:r w:rsidRPr="000344B5">
              <w:rPr>
                <w:rFonts w:cs="Arial"/>
                <w:sz w:val="16"/>
                <w:szCs w:val="16"/>
              </w:rPr>
              <w:t>14.1.0</w:t>
            </w:r>
          </w:p>
        </w:tc>
      </w:tr>
      <w:tr w:rsidR="000F796F" w:rsidRPr="007D6048" w14:paraId="4179D992" w14:textId="77777777" w:rsidTr="00B563DD">
        <w:tc>
          <w:tcPr>
            <w:tcW w:w="800" w:type="dxa"/>
            <w:shd w:val="solid" w:color="FFFFFF" w:fill="auto"/>
          </w:tcPr>
          <w:p w14:paraId="71A51863" w14:textId="77777777" w:rsidR="000F796F" w:rsidRDefault="000F796F" w:rsidP="00B563DD">
            <w:pPr>
              <w:pStyle w:val="TAC"/>
              <w:rPr>
                <w:sz w:val="16"/>
                <w:szCs w:val="16"/>
              </w:rPr>
            </w:pPr>
            <w:r>
              <w:rPr>
                <w:sz w:val="16"/>
                <w:szCs w:val="16"/>
              </w:rPr>
              <w:t>2017-03</w:t>
            </w:r>
          </w:p>
        </w:tc>
        <w:tc>
          <w:tcPr>
            <w:tcW w:w="800" w:type="dxa"/>
            <w:shd w:val="solid" w:color="FFFFFF" w:fill="auto"/>
          </w:tcPr>
          <w:p w14:paraId="65A58AB8"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1AC79F52" w14:textId="77777777" w:rsidR="000F796F" w:rsidRDefault="00103884" w:rsidP="00F20EED">
            <w:pPr>
              <w:pStyle w:val="TAL"/>
              <w:rPr>
                <w:rFonts w:cs="Arial"/>
                <w:sz w:val="16"/>
                <w:szCs w:val="16"/>
              </w:rPr>
            </w:pPr>
            <w:r>
              <w:rPr>
                <w:rFonts w:cs="Arial"/>
                <w:sz w:val="16"/>
                <w:szCs w:val="16"/>
              </w:rPr>
              <w:t>SP-170144</w:t>
            </w:r>
          </w:p>
        </w:tc>
        <w:tc>
          <w:tcPr>
            <w:tcW w:w="567" w:type="dxa"/>
            <w:shd w:val="solid" w:color="FFFFFF" w:fill="auto"/>
          </w:tcPr>
          <w:p w14:paraId="7737C488" w14:textId="77777777" w:rsidR="000F796F" w:rsidRDefault="00103884" w:rsidP="00F20EED">
            <w:pPr>
              <w:pStyle w:val="TAL"/>
              <w:rPr>
                <w:rFonts w:cs="Arial"/>
                <w:sz w:val="16"/>
                <w:szCs w:val="16"/>
              </w:rPr>
            </w:pPr>
            <w:r>
              <w:rPr>
                <w:rFonts w:cs="Arial"/>
                <w:sz w:val="16"/>
                <w:szCs w:val="16"/>
              </w:rPr>
              <w:t>0617</w:t>
            </w:r>
          </w:p>
        </w:tc>
        <w:tc>
          <w:tcPr>
            <w:tcW w:w="425" w:type="dxa"/>
            <w:shd w:val="solid" w:color="FFFFFF" w:fill="auto"/>
          </w:tcPr>
          <w:p w14:paraId="317B9B01" w14:textId="77777777" w:rsidR="000F796F" w:rsidRDefault="00103884" w:rsidP="00F20EED">
            <w:pPr>
              <w:pStyle w:val="TAL"/>
              <w:rPr>
                <w:rFonts w:cs="Arial"/>
                <w:sz w:val="16"/>
                <w:szCs w:val="16"/>
              </w:rPr>
            </w:pPr>
            <w:r>
              <w:rPr>
                <w:rFonts w:cs="Arial"/>
                <w:sz w:val="16"/>
                <w:szCs w:val="16"/>
              </w:rPr>
              <w:t>1</w:t>
            </w:r>
          </w:p>
        </w:tc>
        <w:tc>
          <w:tcPr>
            <w:tcW w:w="425" w:type="dxa"/>
            <w:shd w:val="solid" w:color="FFFFFF" w:fill="auto"/>
          </w:tcPr>
          <w:p w14:paraId="6DF64A1B" w14:textId="77777777" w:rsidR="000F796F" w:rsidRDefault="00103884" w:rsidP="00F20EED">
            <w:pPr>
              <w:pStyle w:val="TAL"/>
              <w:rPr>
                <w:rFonts w:cs="Arial"/>
                <w:sz w:val="16"/>
                <w:szCs w:val="16"/>
              </w:rPr>
            </w:pPr>
            <w:r>
              <w:rPr>
                <w:rFonts w:cs="Arial"/>
                <w:sz w:val="16"/>
                <w:szCs w:val="16"/>
              </w:rPr>
              <w:t>B</w:t>
            </w:r>
          </w:p>
        </w:tc>
        <w:tc>
          <w:tcPr>
            <w:tcW w:w="4820" w:type="dxa"/>
            <w:shd w:val="solid" w:color="FFFFFF" w:fill="auto"/>
          </w:tcPr>
          <w:p w14:paraId="1C85D85C" w14:textId="77777777" w:rsidR="000F796F" w:rsidRPr="00F7247E" w:rsidRDefault="00103884" w:rsidP="00F20EED">
            <w:pPr>
              <w:pStyle w:val="TAL"/>
              <w:rPr>
                <w:rFonts w:cs="Arial"/>
                <w:sz w:val="16"/>
                <w:szCs w:val="16"/>
              </w:rPr>
            </w:pPr>
            <w:r w:rsidRPr="00103884">
              <w:rPr>
                <w:rFonts w:cs="Arial"/>
                <w:sz w:val="16"/>
                <w:szCs w:val="16"/>
              </w:rPr>
              <w:t>Charging enhancement for 3GPP PS Data off</w:t>
            </w:r>
          </w:p>
        </w:tc>
        <w:tc>
          <w:tcPr>
            <w:tcW w:w="708" w:type="dxa"/>
            <w:shd w:val="solid" w:color="FFFFFF" w:fill="auto"/>
          </w:tcPr>
          <w:p w14:paraId="55CA0049"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6989E70B" w14:textId="77777777" w:rsidTr="00B563DD">
        <w:tc>
          <w:tcPr>
            <w:tcW w:w="800" w:type="dxa"/>
            <w:shd w:val="solid" w:color="FFFFFF" w:fill="auto"/>
          </w:tcPr>
          <w:p w14:paraId="7A9C82D6" w14:textId="77777777" w:rsidR="000F796F" w:rsidRDefault="000F796F" w:rsidP="00B563DD">
            <w:pPr>
              <w:pStyle w:val="TAC"/>
              <w:rPr>
                <w:sz w:val="16"/>
                <w:szCs w:val="16"/>
              </w:rPr>
            </w:pPr>
            <w:r>
              <w:rPr>
                <w:sz w:val="16"/>
                <w:szCs w:val="16"/>
              </w:rPr>
              <w:t>2017-03</w:t>
            </w:r>
          </w:p>
        </w:tc>
        <w:tc>
          <w:tcPr>
            <w:tcW w:w="800" w:type="dxa"/>
            <w:shd w:val="solid" w:color="FFFFFF" w:fill="auto"/>
          </w:tcPr>
          <w:p w14:paraId="615452E9"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7AFDA88E" w14:textId="77777777" w:rsidR="000F796F" w:rsidRDefault="0061361B" w:rsidP="00F20EED">
            <w:pPr>
              <w:pStyle w:val="TAL"/>
              <w:rPr>
                <w:rFonts w:cs="Arial"/>
                <w:sz w:val="16"/>
                <w:szCs w:val="16"/>
              </w:rPr>
            </w:pPr>
            <w:r>
              <w:rPr>
                <w:rFonts w:cs="Arial"/>
                <w:sz w:val="16"/>
                <w:szCs w:val="16"/>
              </w:rPr>
              <w:t>SP-170133</w:t>
            </w:r>
          </w:p>
        </w:tc>
        <w:tc>
          <w:tcPr>
            <w:tcW w:w="567" w:type="dxa"/>
            <w:shd w:val="solid" w:color="FFFFFF" w:fill="auto"/>
          </w:tcPr>
          <w:p w14:paraId="70384FB6" w14:textId="77777777" w:rsidR="000F796F" w:rsidRDefault="0061361B" w:rsidP="00F20EED">
            <w:pPr>
              <w:pStyle w:val="TAL"/>
              <w:rPr>
                <w:rFonts w:cs="Arial"/>
                <w:sz w:val="16"/>
                <w:szCs w:val="16"/>
              </w:rPr>
            </w:pPr>
            <w:r>
              <w:rPr>
                <w:rFonts w:cs="Arial"/>
                <w:sz w:val="16"/>
                <w:szCs w:val="16"/>
              </w:rPr>
              <w:t>0618</w:t>
            </w:r>
          </w:p>
        </w:tc>
        <w:tc>
          <w:tcPr>
            <w:tcW w:w="425" w:type="dxa"/>
            <w:shd w:val="solid" w:color="FFFFFF" w:fill="auto"/>
          </w:tcPr>
          <w:p w14:paraId="3B56EA56" w14:textId="77777777" w:rsidR="000F796F" w:rsidRDefault="0061361B" w:rsidP="00F20EED">
            <w:pPr>
              <w:pStyle w:val="TAL"/>
              <w:rPr>
                <w:rFonts w:cs="Arial"/>
                <w:sz w:val="16"/>
                <w:szCs w:val="16"/>
              </w:rPr>
            </w:pPr>
            <w:r>
              <w:rPr>
                <w:rFonts w:cs="Arial"/>
                <w:sz w:val="16"/>
                <w:szCs w:val="16"/>
              </w:rPr>
              <w:t>1</w:t>
            </w:r>
          </w:p>
        </w:tc>
        <w:tc>
          <w:tcPr>
            <w:tcW w:w="425" w:type="dxa"/>
            <w:shd w:val="solid" w:color="FFFFFF" w:fill="auto"/>
          </w:tcPr>
          <w:p w14:paraId="1068AA67" w14:textId="77777777" w:rsidR="000F796F" w:rsidRDefault="0061361B" w:rsidP="00F20EED">
            <w:pPr>
              <w:pStyle w:val="TAL"/>
              <w:rPr>
                <w:rFonts w:cs="Arial"/>
                <w:sz w:val="16"/>
                <w:szCs w:val="16"/>
              </w:rPr>
            </w:pPr>
            <w:r>
              <w:rPr>
                <w:rFonts w:cs="Arial"/>
                <w:sz w:val="16"/>
                <w:szCs w:val="16"/>
              </w:rPr>
              <w:t>B</w:t>
            </w:r>
          </w:p>
        </w:tc>
        <w:tc>
          <w:tcPr>
            <w:tcW w:w="4820" w:type="dxa"/>
            <w:shd w:val="solid" w:color="FFFFFF" w:fill="auto"/>
          </w:tcPr>
          <w:p w14:paraId="1A5DFDFF" w14:textId="77777777" w:rsidR="000F796F" w:rsidRPr="00F7247E" w:rsidRDefault="0061361B" w:rsidP="00F20EED">
            <w:pPr>
              <w:pStyle w:val="TAL"/>
              <w:rPr>
                <w:rFonts w:cs="Arial"/>
                <w:sz w:val="16"/>
                <w:szCs w:val="16"/>
              </w:rPr>
            </w:pPr>
            <w:r w:rsidRPr="0061361B">
              <w:rPr>
                <w:rFonts w:cs="Arial"/>
                <w:sz w:val="16"/>
                <w:szCs w:val="16"/>
              </w:rPr>
              <w:t>Addition of the fields for ProSe Charging</w:t>
            </w:r>
          </w:p>
        </w:tc>
        <w:tc>
          <w:tcPr>
            <w:tcW w:w="708" w:type="dxa"/>
            <w:shd w:val="solid" w:color="FFFFFF" w:fill="auto"/>
          </w:tcPr>
          <w:p w14:paraId="22E5EB8B"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39F8E8B5" w14:textId="77777777" w:rsidTr="00B563DD">
        <w:tc>
          <w:tcPr>
            <w:tcW w:w="800" w:type="dxa"/>
            <w:shd w:val="solid" w:color="FFFFFF" w:fill="auto"/>
          </w:tcPr>
          <w:p w14:paraId="6A718FFF" w14:textId="77777777" w:rsidR="000F796F" w:rsidRDefault="000F796F" w:rsidP="00B563DD">
            <w:pPr>
              <w:pStyle w:val="TAC"/>
              <w:rPr>
                <w:sz w:val="16"/>
                <w:szCs w:val="16"/>
              </w:rPr>
            </w:pPr>
            <w:r>
              <w:rPr>
                <w:sz w:val="16"/>
                <w:szCs w:val="16"/>
              </w:rPr>
              <w:t>2017-03</w:t>
            </w:r>
          </w:p>
        </w:tc>
        <w:tc>
          <w:tcPr>
            <w:tcW w:w="800" w:type="dxa"/>
            <w:shd w:val="solid" w:color="FFFFFF" w:fill="auto"/>
          </w:tcPr>
          <w:p w14:paraId="21AE2545"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30D896AB" w14:textId="77777777" w:rsidR="000F796F" w:rsidRDefault="00C00C24" w:rsidP="00F20EED">
            <w:pPr>
              <w:pStyle w:val="TAL"/>
              <w:rPr>
                <w:rFonts w:cs="Arial"/>
                <w:sz w:val="16"/>
                <w:szCs w:val="16"/>
              </w:rPr>
            </w:pPr>
            <w:r>
              <w:rPr>
                <w:rFonts w:cs="Arial"/>
                <w:sz w:val="16"/>
                <w:szCs w:val="16"/>
              </w:rPr>
              <w:t>SP-170129</w:t>
            </w:r>
          </w:p>
        </w:tc>
        <w:tc>
          <w:tcPr>
            <w:tcW w:w="567" w:type="dxa"/>
            <w:shd w:val="solid" w:color="FFFFFF" w:fill="auto"/>
          </w:tcPr>
          <w:p w14:paraId="0018E65B" w14:textId="77777777" w:rsidR="000F796F" w:rsidRDefault="00C00C24" w:rsidP="00F20EED">
            <w:pPr>
              <w:pStyle w:val="TAL"/>
              <w:rPr>
                <w:rFonts w:cs="Arial"/>
                <w:sz w:val="16"/>
                <w:szCs w:val="16"/>
              </w:rPr>
            </w:pPr>
            <w:r>
              <w:rPr>
                <w:rFonts w:cs="Arial"/>
                <w:sz w:val="16"/>
                <w:szCs w:val="16"/>
              </w:rPr>
              <w:t>0619</w:t>
            </w:r>
          </w:p>
        </w:tc>
        <w:tc>
          <w:tcPr>
            <w:tcW w:w="425" w:type="dxa"/>
            <w:shd w:val="solid" w:color="FFFFFF" w:fill="auto"/>
          </w:tcPr>
          <w:p w14:paraId="5649E86E" w14:textId="77777777" w:rsidR="000F796F" w:rsidRDefault="00C00C24" w:rsidP="00F20EED">
            <w:pPr>
              <w:pStyle w:val="TAL"/>
              <w:rPr>
                <w:rFonts w:cs="Arial"/>
                <w:sz w:val="16"/>
                <w:szCs w:val="16"/>
              </w:rPr>
            </w:pPr>
            <w:r>
              <w:rPr>
                <w:rFonts w:cs="Arial"/>
                <w:sz w:val="16"/>
                <w:szCs w:val="16"/>
              </w:rPr>
              <w:t>1</w:t>
            </w:r>
          </w:p>
        </w:tc>
        <w:tc>
          <w:tcPr>
            <w:tcW w:w="425" w:type="dxa"/>
            <w:shd w:val="solid" w:color="FFFFFF" w:fill="auto"/>
          </w:tcPr>
          <w:p w14:paraId="6C66A6B7" w14:textId="77777777" w:rsidR="000F796F" w:rsidRDefault="00C00C24" w:rsidP="00F20EED">
            <w:pPr>
              <w:pStyle w:val="TAL"/>
              <w:rPr>
                <w:rFonts w:cs="Arial"/>
                <w:sz w:val="16"/>
                <w:szCs w:val="16"/>
              </w:rPr>
            </w:pPr>
            <w:r>
              <w:rPr>
                <w:rFonts w:cs="Arial"/>
                <w:sz w:val="16"/>
                <w:szCs w:val="16"/>
              </w:rPr>
              <w:t>B</w:t>
            </w:r>
          </w:p>
        </w:tc>
        <w:tc>
          <w:tcPr>
            <w:tcW w:w="4820" w:type="dxa"/>
            <w:shd w:val="solid" w:color="FFFFFF" w:fill="auto"/>
          </w:tcPr>
          <w:p w14:paraId="3916B164" w14:textId="77777777" w:rsidR="000F796F" w:rsidRPr="00F7247E" w:rsidRDefault="00C00C24" w:rsidP="00F20EED">
            <w:pPr>
              <w:pStyle w:val="TAL"/>
              <w:rPr>
                <w:rFonts w:cs="Arial"/>
                <w:sz w:val="16"/>
                <w:szCs w:val="16"/>
              </w:rPr>
            </w:pPr>
            <w:r w:rsidRPr="00C00C24">
              <w:rPr>
                <w:rFonts w:cs="Arial"/>
                <w:sz w:val="16"/>
                <w:szCs w:val="16"/>
              </w:rPr>
              <w:t>Addition of multiple PRAs support for AULC</w:t>
            </w:r>
          </w:p>
        </w:tc>
        <w:tc>
          <w:tcPr>
            <w:tcW w:w="708" w:type="dxa"/>
            <w:shd w:val="solid" w:color="FFFFFF" w:fill="auto"/>
          </w:tcPr>
          <w:p w14:paraId="36A02D5C"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3782D14F" w14:textId="77777777" w:rsidTr="00B563DD">
        <w:tc>
          <w:tcPr>
            <w:tcW w:w="800" w:type="dxa"/>
            <w:shd w:val="solid" w:color="FFFFFF" w:fill="auto"/>
          </w:tcPr>
          <w:p w14:paraId="1D0429C5" w14:textId="77777777" w:rsidR="000F796F" w:rsidRDefault="000F796F" w:rsidP="00B563DD">
            <w:pPr>
              <w:pStyle w:val="TAC"/>
              <w:rPr>
                <w:sz w:val="16"/>
                <w:szCs w:val="16"/>
              </w:rPr>
            </w:pPr>
            <w:r>
              <w:rPr>
                <w:sz w:val="16"/>
                <w:szCs w:val="16"/>
              </w:rPr>
              <w:t>2017-03</w:t>
            </w:r>
          </w:p>
        </w:tc>
        <w:tc>
          <w:tcPr>
            <w:tcW w:w="800" w:type="dxa"/>
            <w:shd w:val="solid" w:color="FFFFFF" w:fill="auto"/>
          </w:tcPr>
          <w:p w14:paraId="43C31F04"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2F89BBFD" w14:textId="77777777" w:rsidR="000F796F" w:rsidRDefault="00C21F47" w:rsidP="00F20EED">
            <w:pPr>
              <w:pStyle w:val="TAL"/>
              <w:rPr>
                <w:rFonts w:cs="Arial"/>
                <w:sz w:val="16"/>
                <w:szCs w:val="16"/>
              </w:rPr>
            </w:pPr>
            <w:r>
              <w:rPr>
                <w:rFonts w:cs="Arial"/>
                <w:sz w:val="16"/>
                <w:szCs w:val="16"/>
              </w:rPr>
              <w:t>SP-170137</w:t>
            </w:r>
          </w:p>
        </w:tc>
        <w:tc>
          <w:tcPr>
            <w:tcW w:w="567" w:type="dxa"/>
            <w:shd w:val="solid" w:color="FFFFFF" w:fill="auto"/>
          </w:tcPr>
          <w:p w14:paraId="51FDA317" w14:textId="77777777" w:rsidR="000F796F" w:rsidRDefault="00C21F47" w:rsidP="00F20EED">
            <w:pPr>
              <w:pStyle w:val="TAL"/>
              <w:rPr>
                <w:rFonts w:cs="Arial"/>
                <w:sz w:val="16"/>
                <w:szCs w:val="16"/>
              </w:rPr>
            </w:pPr>
            <w:r>
              <w:rPr>
                <w:rFonts w:cs="Arial"/>
                <w:sz w:val="16"/>
                <w:szCs w:val="16"/>
              </w:rPr>
              <w:t>0621</w:t>
            </w:r>
          </w:p>
        </w:tc>
        <w:tc>
          <w:tcPr>
            <w:tcW w:w="425" w:type="dxa"/>
            <w:shd w:val="solid" w:color="FFFFFF" w:fill="auto"/>
          </w:tcPr>
          <w:p w14:paraId="0A667C74" w14:textId="77777777" w:rsidR="000F796F" w:rsidRDefault="00C21F47" w:rsidP="00F20EED">
            <w:pPr>
              <w:pStyle w:val="TAL"/>
              <w:rPr>
                <w:rFonts w:cs="Arial"/>
                <w:sz w:val="16"/>
                <w:szCs w:val="16"/>
              </w:rPr>
            </w:pPr>
            <w:r>
              <w:rPr>
                <w:rFonts w:cs="Arial"/>
                <w:sz w:val="16"/>
                <w:szCs w:val="16"/>
              </w:rPr>
              <w:t>1</w:t>
            </w:r>
          </w:p>
        </w:tc>
        <w:tc>
          <w:tcPr>
            <w:tcW w:w="425" w:type="dxa"/>
            <w:shd w:val="solid" w:color="FFFFFF" w:fill="auto"/>
          </w:tcPr>
          <w:p w14:paraId="18C1327A" w14:textId="77777777" w:rsidR="000F796F" w:rsidRDefault="00C21F47" w:rsidP="00F20EED">
            <w:pPr>
              <w:pStyle w:val="TAL"/>
              <w:rPr>
                <w:rFonts w:cs="Arial"/>
                <w:sz w:val="16"/>
                <w:szCs w:val="16"/>
              </w:rPr>
            </w:pPr>
            <w:r>
              <w:rPr>
                <w:rFonts w:cs="Arial"/>
                <w:sz w:val="16"/>
                <w:szCs w:val="16"/>
              </w:rPr>
              <w:t>A</w:t>
            </w:r>
          </w:p>
        </w:tc>
        <w:tc>
          <w:tcPr>
            <w:tcW w:w="4820" w:type="dxa"/>
            <w:shd w:val="solid" w:color="FFFFFF" w:fill="auto"/>
          </w:tcPr>
          <w:p w14:paraId="46BA3EF9" w14:textId="77777777" w:rsidR="000F796F" w:rsidRPr="00F7247E" w:rsidRDefault="00C21F47" w:rsidP="00F20EED">
            <w:pPr>
              <w:pStyle w:val="TAL"/>
              <w:rPr>
                <w:rFonts w:cs="Arial"/>
                <w:sz w:val="16"/>
                <w:szCs w:val="16"/>
              </w:rPr>
            </w:pPr>
            <w:r w:rsidRPr="00C21F47">
              <w:rPr>
                <w:rFonts w:cs="Arial"/>
                <w:sz w:val="16"/>
                <w:szCs w:val="16"/>
              </w:rPr>
              <w:t>Correction on the APN Rate Control and SCS/AS Address</w:t>
            </w:r>
          </w:p>
        </w:tc>
        <w:tc>
          <w:tcPr>
            <w:tcW w:w="708" w:type="dxa"/>
            <w:shd w:val="solid" w:color="FFFFFF" w:fill="auto"/>
          </w:tcPr>
          <w:p w14:paraId="720EA953"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7F18FCF8" w14:textId="77777777" w:rsidTr="00B563DD">
        <w:tc>
          <w:tcPr>
            <w:tcW w:w="800" w:type="dxa"/>
            <w:shd w:val="solid" w:color="FFFFFF" w:fill="auto"/>
          </w:tcPr>
          <w:p w14:paraId="30A49CCA" w14:textId="77777777" w:rsidR="000F796F" w:rsidRDefault="000F796F" w:rsidP="00B563DD">
            <w:pPr>
              <w:pStyle w:val="TAC"/>
              <w:rPr>
                <w:sz w:val="16"/>
                <w:szCs w:val="16"/>
              </w:rPr>
            </w:pPr>
            <w:r>
              <w:rPr>
                <w:sz w:val="16"/>
                <w:szCs w:val="16"/>
              </w:rPr>
              <w:t>2017-03</w:t>
            </w:r>
          </w:p>
        </w:tc>
        <w:tc>
          <w:tcPr>
            <w:tcW w:w="800" w:type="dxa"/>
            <w:shd w:val="solid" w:color="FFFFFF" w:fill="auto"/>
          </w:tcPr>
          <w:p w14:paraId="361FCA19"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7C98FD51" w14:textId="77777777" w:rsidR="000F796F" w:rsidRDefault="0067630F" w:rsidP="00F20EED">
            <w:pPr>
              <w:pStyle w:val="TAL"/>
              <w:rPr>
                <w:rFonts w:cs="Arial"/>
                <w:sz w:val="16"/>
                <w:szCs w:val="16"/>
              </w:rPr>
            </w:pPr>
            <w:r>
              <w:rPr>
                <w:rFonts w:cs="Arial"/>
                <w:sz w:val="16"/>
                <w:szCs w:val="16"/>
              </w:rPr>
              <w:t>SP-170132</w:t>
            </w:r>
          </w:p>
        </w:tc>
        <w:tc>
          <w:tcPr>
            <w:tcW w:w="567" w:type="dxa"/>
            <w:shd w:val="solid" w:color="FFFFFF" w:fill="auto"/>
          </w:tcPr>
          <w:p w14:paraId="143AFD45" w14:textId="77777777" w:rsidR="000F796F" w:rsidRDefault="0067630F" w:rsidP="00F20EED">
            <w:pPr>
              <w:pStyle w:val="TAL"/>
              <w:rPr>
                <w:rFonts w:cs="Arial"/>
                <w:sz w:val="16"/>
                <w:szCs w:val="16"/>
              </w:rPr>
            </w:pPr>
            <w:r>
              <w:rPr>
                <w:rFonts w:cs="Arial"/>
                <w:sz w:val="16"/>
                <w:szCs w:val="16"/>
              </w:rPr>
              <w:t>0622</w:t>
            </w:r>
          </w:p>
        </w:tc>
        <w:tc>
          <w:tcPr>
            <w:tcW w:w="425" w:type="dxa"/>
            <w:shd w:val="solid" w:color="FFFFFF" w:fill="auto"/>
          </w:tcPr>
          <w:p w14:paraId="361308D3" w14:textId="77777777" w:rsidR="000F796F" w:rsidRDefault="0067630F" w:rsidP="00F20EED">
            <w:pPr>
              <w:pStyle w:val="TAL"/>
              <w:rPr>
                <w:rFonts w:cs="Arial"/>
                <w:sz w:val="16"/>
                <w:szCs w:val="16"/>
              </w:rPr>
            </w:pPr>
            <w:r>
              <w:rPr>
                <w:rFonts w:cs="Arial"/>
                <w:sz w:val="16"/>
                <w:szCs w:val="16"/>
              </w:rPr>
              <w:t>-</w:t>
            </w:r>
          </w:p>
        </w:tc>
        <w:tc>
          <w:tcPr>
            <w:tcW w:w="425" w:type="dxa"/>
            <w:shd w:val="solid" w:color="FFFFFF" w:fill="auto"/>
          </w:tcPr>
          <w:p w14:paraId="13464871" w14:textId="77777777" w:rsidR="000F796F" w:rsidRDefault="0067630F" w:rsidP="00F20EED">
            <w:pPr>
              <w:pStyle w:val="TAL"/>
              <w:rPr>
                <w:rFonts w:cs="Arial"/>
                <w:sz w:val="16"/>
                <w:szCs w:val="16"/>
              </w:rPr>
            </w:pPr>
            <w:r>
              <w:rPr>
                <w:rFonts w:cs="Arial"/>
                <w:sz w:val="16"/>
                <w:szCs w:val="16"/>
              </w:rPr>
              <w:t>F</w:t>
            </w:r>
          </w:p>
        </w:tc>
        <w:tc>
          <w:tcPr>
            <w:tcW w:w="4820" w:type="dxa"/>
            <w:shd w:val="solid" w:color="FFFFFF" w:fill="auto"/>
          </w:tcPr>
          <w:p w14:paraId="0A55DCF6" w14:textId="77777777" w:rsidR="000F796F" w:rsidRPr="00F7247E" w:rsidRDefault="0067630F" w:rsidP="00F20EED">
            <w:pPr>
              <w:pStyle w:val="TAL"/>
              <w:rPr>
                <w:rFonts w:cs="Arial"/>
                <w:sz w:val="16"/>
                <w:szCs w:val="16"/>
              </w:rPr>
            </w:pPr>
            <w:r w:rsidRPr="0067630F">
              <w:rPr>
                <w:rFonts w:cs="Arial"/>
                <w:sz w:val="16"/>
                <w:szCs w:val="16"/>
              </w:rPr>
              <w:t>Correction of CauseForRecClosing and CauseForTerm</w:t>
            </w:r>
          </w:p>
        </w:tc>
        <w:tc>
          <w:tcPr>
            <w:tcW w:w="708" w:type="dxa"/>
            <w:shd w:val="solid" w:color="FFFFFF" w:fill="auto"/>
          </w:tcPr>
          <w:p w14:paraId="1B0A8EE7"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767E1AA5" w14:textId="77777777" w:rsidTr="00B563DD">
        <w:tc>
          <w:tcPr>
            <w:tcW w:w="800" w:type="dxa"/>
            <w:shd w:val="solid" w:color="FFFFFF" w:fill="auto"/>
          </w:tcPr>
          <w:p w14:paraId="7CADBA1D" w14:textId="77777777" w:rsidR="000F796F" w:rsidRDefault="000F796F" w:rsidP="00B563DD">
            <w:pPr>
              <w:pStyle w:val="TAC"/>
              <w:rPr>
                <w:sz w:val="16"/>
                <w:szCs w:val="16"/>
              </w:rPr>
            </w:pPr>
            <w:r>
              <w:rPr>
                <w:sz w:val="16"/>
                <w:szCs w:val="16"/>
              </w:rPr>
              <w:t>2017-03</w:t>
            </w:r>
          </w:p>
        </w:tc>
        <w:tc>
          <w:tcPr>
            <w:tcW w:w="800" w:type="dxa"/>
            <w:shd w:val="solid" w:color="FFFFFF" w:fill="auto"/>
          </w:tcPr>
          <w:p w14:paraId="2FC9ECD6"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708FA2C8" w14:textId="77777777" w:rsidR="000F796F" w:rsidRDefault="0057236F" w:rsidP="00F20EED">
            <w:pPr>
              <w:pStyle w:val="TAL"/>
              <w:rPr>
                <w:rFonts w:cs="Arial"/>
                <w:sz w:val="16"/>
                <w:szCs w:val="16"/>
              </w:rPr>
            </w:pPr>
            <w:r>
              <w:rPr>
                <w:rFonts w:cs="Arial"/>
                <w:sz w:val="16"/>
                <w:szCs w:val="16"/>
              </w:rPr>
              <w:t>SP-170131</w:t>
            </w:r>
          </w:p>
        </w:tc>
        <w:tc>
          <w:tcPr>
            <w:tcW w:w="567" w:type="dxa"/>
            <w:shd w:val="solid" w:color="FFFFFF" w:fill="auto"/>
          </w:tcPr>
          <w:p w14:paraId="5164D914" w14:textId="77777777" w:rsidR="000F796F" w:rsidRDefault="0057236F" w:rsidP="00F20EED">
            <w:pPr>
              <w:pStyle w:val="TAL"/>
              <w:rPr>
                <w:rFonts w:cs="Arial"/>
                <w:sz w:val="16"/>
                <w:szCs w:val="16"/>
              </w:rPr>
            </w:pPr>
            <w:r>
              <w:rPr>
                <w:rFonts w:cs="Arial"/>
                <w:sz w:val="16"/>
                <w:szCs w:val="16"/>
              </w:rPr>
              <w:t>0623</w:t>
            </w:r>
          </w:p>
        </w:tc>
        <w:tc>
          <w:tcPr>
            <w:tcW w:w="425" w:type="dxa"/>
            <w:shd w:val="solid" w:color="FFFFFF" w:fill="auto"/>
          </w:tcPr>
          <w:p w14:paraId="24E8A903" w14:textId="77777777" w:rsidR="000F796F" w:rsidRDefault="0057236F" w:rsidP="00F20EED">
            <w:pPr>
              <w:pStyle w:val="TAL"/>
              <w:rPr>
                <w:rFonts w:cs="Arial"/>
                <w:sz w:val="16"/>
                <w:szCs w:val="16"/>
              </w:rPr>
            </w:pPr>
            <w:r>
              <w:rPr>
                <w:rFonts w:cs="Arial"/>
                <w:sz w:val="16"/>
                <w:szCs w:val="16"/>
              </w:rPr>
              <w:t>1</w:t>
            </w:r>
          </w:p>
        </w:tc>
        <w:tc>
          <w:tcPr>
            <w:tcW w:w="425" w:type="dxa"/>
            <w:shd w:val="solid" w:color="FFFFFF" w:fill="auto"/>
          </w:tcPr>
          <w:p w14:paraId="0CA89C47" w14:textId="77777777" w:rsidR="000F796F" w:rsidRDefault="0057236F" w:rsidP="00F20EED">
            <w:pPr>
              <w:pStyle w:val="TAL"/>
              <w:rPr>
                <w:rFonts w:cs="Arial"/>
                <w:sz w:val="16"/>
                <w:szCs w:val="16"/>
              </w:rPr>
            </w:pPr>
            <w:r>
              <w:rPr>
                <w:rFonts w:cs="Arial"/>
                <w:sz w:val="16"/>
                <w:szCs w:val="16"/>
              </w:rPr>
              <w:t>A</w:t>
            </w:r>
          </w:p>
        </w:tc>
        <w:tc>
          <w:tcPr>
            <w:tcW w:w="4820" w:type="dxa"/>
            <w:shd w:val="solid" w:color="FFFFFF" w:fill="auto"/>
          </w:tcPr>
          <w:p w14:paraId="3B800E82" w14:textId="77777777" w:rsidR="000F796F" w:rsidRPr="00F7247E" w:rsidRDefault="0057236F" w:rsidP="00F20EED">
            <w:pPr>
              <w:pStyle w:val="TAL"/>
              <w:rPr>
                <w:rFonts w:cs="Arial"/>
                <w:sz w:val="16"/>
                <w:szCs w:val="16"/>
              </w:rPr>
            </w:pPr>
            <w:r w:rsidRPr="0057236F">
              <w:rPr>
                <w:rFonts w:cs="Arial"/>
                <w:sz w:val="16"/>
                <w:szCs w:val="16"/>
              </w:rPr>
              <w:t>Correction of RelatedChangeOfServiceCondition</w:t>
            </w:r>
          </w:p>
        </w:tc>
        <w:tc>
          <w:tcPr>
            <w:tcW w:w="708" w:type="dxa"/>
            <w:shd w:val="solid" w:color="FFFFFF" w:fill="auto"/>
          </w:tcPr>
          <w:p w14:paraId="3AB96C57" w14:textId="77777777" w:rsidR="000F796F" w:rsidRPr="000344B5" w:rsidRDefault="000F796F" w:rsidP="00B563DD">
            <w:pPr>
              <w:pStyle w:val="TAC"/>
              <w:rPr>
                <w:rFonts w:cs="Arial"/>
                <w:sz w:val="16"/>
                <w:szCs w:val="16"/>
              </w:rPr>
            </w:pPr>
            <w:r>
              <w:rPr>
                <w:rFonts w:cs="Arial"/>
                <w:sz w:val="16"/>
                <w:szCs w:val="16"/>
              </w:rPr>
              <w:t>14.2.0</w:t>
            </w:r>
          </w:p>
        </w:tc>
      </w:tr>
      <w:tr w:rsidR="00BF177D" w:rsidRPr="007D6048" w14:paraId="4B3804A6" w14:textId="77777777" w:rsidTr="00B563DD">
        <w:tc>
          <w:tcPr>
            <w:tcW w:w="800" w:type="dxa"/>
            <w:shd w:val="solid" w:color="FFFFFF" w:fill="auto"/>
          </w:tcPr>
          <w:p w14:paraId="5ED1325C" w14:textId="77777777" w:rsidR="00BF177D" w:rsidRDefault="00BF177D" w:rsidP="00B563DD">
            <w:pPr>
              <w:pStyle w:val="TAC"/>
              <w:rPr>
                <w:sz w:val="16"/>
                <w:szCs w:val="16"/>
              </w:rPr>
            </w:pPr>
            <w:r>
              <w:rPr>
                <w:sz w:val="16"/>
                <w:szCs w:val="16"/>
              </w:rPr>
              <w:t>2017-06</w:t>
            </w:r>
          </w:p>
        </w:tc>
        <w:tc>
          <w:tcPr>
            <w:tcW w:w="800" w:type="dxa"/>
            <w:shd w:val="solid" w:color="FFFFFF" w:fill="auto"/>
          </w:tcPr>
          <w:p w14:paraId="1A85EE88" w14:textId="77777777" w:rsidR="00BF177D" w:rsidRDefault="00BF177D" w:rsidP="00F20EED">
            <w:pPr>
              <w:pStyle w:val="TAL"/>
              <w:rPr>
                <w:rFonts w:cs="Arial"/>
                <w:sz w:val="16"/>
                <w:szCs w:val="16"/>
              </w:rPr>
            </w:pPr>
            <w:r>
              <w:rPr>
                <w:rFonts w:cs="Arial"/>
                <w:sz w:val="16"/>
                <w:szCs w:val="16"/>
              </w:rPr>
              <w:t>SA#76</w:t>
            </w:r>
          </w:p>
        </w:tc>
        <w:tc>
          <w:tcPr>
            <w:tcW w:w="1094" w:type="dxa"/>
            <w:shd w:val="solid" w:color="FFFFFF" w:fill="auto"/>
          </w:tcPr>
          <w:p w14:paraId="1F1C9B98" w14:textId="77777777" w:rsidR="00BF177D" w:rsidRDefault="00BF177D" w:rsidP="00F20EED">
            <w:pPr>
              <w:pStyle w:val="TAL"/>
              <w:rPr>
                <w:rFonts w:cs="Arial"/>
                <w:sz w:val="16"/>
                <w:szCs w:val="16"/>
              </w:rPr>
            </w:pPr>
            <w:r>
              <w:rPr>
                <w:rFonts w:cs="Arial"/>
                <w:sz w:val="16"/>
                <w:szCs w:val="16"/>
              </w:rPr>
              <w:t>SP-170501</w:t>
            </w:r>
          </w:p>
        </w:tc>
        <w:tc>
          <w:tcPr>
            <w:tcW w:w="567" w:type="dxa"/>
            <w:shd w:val="solid" w:color="FFFFFF" w:fill="auto"/>
          </w:tcPr>
          <w:p w14:paraId="2789D4F0" w14:textId="77777777" w:rsidR="00BF177D" w:rsidRDefault="00BF177D" w:rsidP="00F20EED">
            <w:pPr>
              <w:pStyle w:val="TAL"/>
              <w:rPr>
                <w:rFonts w:cs="Arial"/>
                <w:sz w:val="16"/>
                <w:szCs w:val="16"/>
              </w:rPr>
            </w:pPr>
            <w:r>
              <w:rPr>
                <w:rFonts w:cs="Arial"/>
                <w:sz w:val="16"/>
                <w:szCs w:val="16"/>
              </w:rPr>
              <w:t>0626</w:t>
            </w:r>
          </w:p>
        </w:tc>
        <w:tc>
          <w:tcPr>
            <w:tcW w:w="425" w:type="dxa"/>
            <w:shd w:val="solid" w:color="FFFFFF" w:fill="auto"/>
          </w:tcPr>
          <w:p w14:paraId="6DBAAFEF" w14:textId="77777777" w:rsidR="00BF177D" w:rsidRDefault="00BF177D" w:rsidP="00F20EED">
            <w:pPr>
              <w:pStyle w:val="TAL"/>
              <w:rPr>
                <w:rFonts w:cs="Arial"/>
                <w:sz w:val="16"/>
                <w:szCs w:val="16"/>
              </w:rPr>
            </w:pPr>
            <w:r>
              <w:rPr>
                <w:rFonts w:cs="Arial"/>
                <w:sz w:val="16"/>
                <w:szCs w:val="16"/>
              </w:rPr>
              <w:t>1</w:t>
            </w:r>
          </w:p>
        </w:tc>
        <w:tc>
          <w:tcPr>
            <w:tcW w:w="425" w:type="dxa"/>
            <w:shd w:val="solid" w:color="FFFFFF" w:fill="auto"/>
          </w:tcPr>
          <w:p w14:paraId="2DFC5F3C" w14:textId="77777777" w:rsidR="00BF177D" w:rsidRDefault="00BF177D" w:rsidP="00F20EED">
            <w:pPr>
              <w:pStyle w:val="TAL"/>
              <w:rPr>
                <w:rFonts w:cs="Arial"/>
                <w:sz w:val="16"/>
                <w:szCs w:val="16"/>
              </w:rPr>
            </w:pPr>
            <w:r>
              <w:rPr>
                <w:rFonts w:cs="Arial"/>
                <w:sz w:val="16"/>
                <w:szCs w:val="16"/>
              </w:rPr>
              <w:t>B</w:t>
            </w:r>
          </w:p>
        </w:tc>
        <w:tc>
          <w:tcPr>
            <w:tcW w:w="4820" w:type="dxa"/>
            <w:shd w:val="solid" w:color="FFFFFF" w:fill="auto"/>
          </w:tcPr>
          <w:p w14:paraId="45DE3A91" w14:textId="77777777" w:rsidR="00BF177D" w:rsidRPr="0057236F" w:rsidRDefault="00BF177D" w:rsidP="00F20EED">
            <w:pPr>
              <w:pStyle w:val="TAL"/>
              <w:rPr>
                <w:rFonts w:cs="Arial"/>
                <w:sz w:val="16"/>
                <w:szCs w:val="16"/>
              </w:rPr>
            </w:pPr>
            <w:r w:rsidRPr="00B87855">
              <w:rPr>
                <w:rFonts w:cs="Arial"/>
                <w:sz w:val="16"/>
                <w:szCs w:val="16"/>
              </w:rPr>
              <w:t xml:space="preserve">Introduction of 3GPP Data Off status indication in AS charging  </w:t>
            </w:r>
          </w:p>
        </w:tc>
        <w:tc>
          <w:tcPr>
            <w:tcW w:w="708" w:type="dxa"/>
            <w:shd w:val="solid" w:color="FFFFFF" w:fill="auto"/>
          </w:tcPr>
          <w:p w14:paraId="7979A83C" w14:textId="77777777" w:rsidR="00BF177D" w:rsidRDefault="00BF177D" w:rsidP="00B563DD">
            <w:pPr>
              <w:pStyle w:val="TAC"/>
              <w:rPr>
                <w:rFonts w:cs="Arial"/>
                <w:sz w:val="16"/>
                <w:szCs w:val="16"/>
              </w:rPr>
            </w:pPr>
            <w:r>
              <w:rPr>
                <w:rFonts w:cs="Arial"/>
                <w:sz w:val="16"/>
                <w:szCs w:val="16"/>
              </w:rPr>
              <w:t>14.3.0</w:t>
            </w:r>
          </w:p>
        </w:tc>
      </w:tr>
      <w:tr w:rsidR="005B208B" w:rsidRPr="007D6048" w14:paraId="49580AD3" w14:textId="77777777" w:rsidTr="00B563DD">
        <w:tc>
          <w:tcPr>
            <w:tcW w:w="800" w:type="dxa"/>
            <w:shd w:val="solid" w:color="FFFFFF" w:fill="auto"/>
          </w:tcPr>
          <w:p w14:paraId="3F174213" w14:textId="77777777" w:rsidR="005B208B" w:rsidRDefault="005B208B" w:rsidP="00B563DD">
            <w:pPr>
              <w:pStyle w:val="TAC"/>
              <w:rPr>
                <w:sz w:val="16"/>
                <w:szCs w:val="16"/>
              </w:rPr>
            </w:pPr>
            <w:r>
              <w:rPr>
                <w:sz w:val="16"/>
                <w:szCs w:val="16"/>
              </w:rPr>
              <w:t>2017-06</w:t>
            </w:r>
          </w:p>
        </w:tc>
        <w:tc>
          <w:tcPr>
            <w:tcW w:w="800" w:type="dxa"/>
            <w:shd w:val="solid" w:color="FFFFFF" w:fill="auto"/>
          </w:tcPr>
          <w:p w14:paraId="7A4EB0B6" w14:textId="77777777" w:rsidR="005B208B" w:rsidRDefault="005B208B" w:rsidP="00F20EED">
            <w:pPr>
              <w:pStyle w:val="TAL"/>
              <w:rPr>
                <w:rFonts w:cs="Arial"/>
                <w:sz w:val="16"/>
                <w:szCs w:val="16"/>
              </w:rPr>
            </w:pPr>
            <w:r>
              <w:rPr>
                <w:rFonts w:cs="Arial"/>
                <w:sz w:val="16"/>
                <w:szCs w:val="16"/>
              </w:rPr>
              <w:t>SA#76</w:t>
            </w:r>
          </w:p>
        </w:tc>
        <w:tc>
          <w:tcPr>
            <w:tcW w:w="1094" w:type="dxa"/>
            <w:shd w:val="solid" w:color="FFFFFF" w:fill="auto"/>
          </w:tcPr>
          <w:p w14:paraId="37DE1FD8" w14:textId="77777777" w:rsidR="005B208B" w:rsidRDefault="005B208B" w:rsidP="00F20EED">
            <w:pPr>
              <w:pStyle w:val="TAL"/>
              <w:rPr>
                <w:rFonts w:cs="Arial"/>
                <w:sz w:val="16"/>
                <w:szCs w:val="16"/>
              </w:rPr>
            </w:pPr>
            <w:r>
              <w:rPr>
                <w:rFonts w:cs="Arial"/>
                <w:sz w:val="16"/>
                <w:szCs w:val="16"/>
              </w:rPr>
              <w:t>SP-170514</w:t>
            </w:r>
          </w:p>
        </w:tc>
        <w:tc>
          <w:tcPr>
            <w:tcW w:w="567" w:type="dxa"/>
            <w:shd w:val="solid" w:color="FFFFFF" w:fill="auto"/>
          </w:tcPr>
          <w:p w14:paraId="5F786055" w14:textId="77777777" w:rsidR="005B208B" w:rsidRDefault="005B208B" w:rsidP="00F20EED">
            <w:pPr>
              <w:pStyle w:val="TAL"/>
              <w:rPr>
                <w:rFonts w:cs="Arial"/>
                <w:sz w:val="16"/>
                <w:szCs w:val="16"/>
              </w:rPr>
            </w:pPr>
            <w:r>
              <w:rPr>
                <w:rFonts w:cs="Arial"/>
                <w:sz w:val="16"/>
                <w:szCs w:val="16"/>
              </w:rPr>
              <w:t>0627</w:t>
            </w:r>
          </w:p>
        </w:tc>
        <w:tc>
          <w:tcPr>
            <w:tcW w:w="425" w:type="dxa"/>
            <w:shd w:val="solid" w:color="FFFFFF" w:fill="auto"/>
          </w:tcPr>
          <w:p w14:paraId="281485EE" w14:textId="77777777" w:rsidR="005B208B" w:rsidRDefault="005B208B" w:rsidP="00F20EED">
            <w:pPr>
              <w:pStyle w:val="TAL"/>
              <w:rPr>
                <w:rFonts w:cs="Arial"/>
                <w:sz w:val="16"/>
                <w:szCs w:val="16"/>
              </w:rPr>
            </w:pPr>
            <w:r>
              <w:rPr>
                <w:rFonts w:cs="Arial"/>
                <w:sz w:val="16"/>
                <w:szCs w:val="16"/>
              </w:rPr>
              <w:t>1</w:t>
            </w:r>
          </w:p>
        </w:tc>
        <w:tc>
          <w:tcPr>
            <w:tcW w:w="425" w:type="dxa"/>
            <w:shd w:val="solid" w:color="FFFFFF" w:fill="auto"/>
          </w:tcPr>
          <w:p w14:paraId="3662C843" w14:textId="77777777" w:rsidR="005B208B" w:rsidRDefault="005B208B" w:rsidP="00F20EED">
            <w:pPr>
              <w:pStyle w:val="TAL"/>
              <w:rPr>
                <w:rFonts w:cs="Arial"/>
                <w:sz w:val="16"/>
                <w:szCs w:val="16"/>
              </w:rPr>
            </w:pPr>
            <w:r>
              <w:rPr>
                <w:rFonts w:cs="Arial"/>
                <w:sz w:val="16"/>
                <w:szCs w:val="16"/>
              </w:rPr>
              <w:t>F</w:t>
            </w:r>
          </w:p>
        </w:tc>
        <w:tc>
          <w:tcPr>
            <w:tcW w:w="4820" w:type="dxa"/>
            <w:shd w:val="solid" w:color="FFFFFF" w:fill="auto"/>
          </w:tcPr>
          <w:p w14:paraId="06A99327" w14:textId="77777777" w:rsidR="005B208B" w:rsidRPr="0057236F" w:rsidRDefault="005B208B" w:rsidP="00F20EED">
            <w:pPr>
              <w:pStyle w:val="TAL"/>
              <w:rPr>
                <w:rFonts w:cs="Arial"/>
                <w:sz w:val="16"/>
                <w:szCs w:val="16"/>
              </w:rPr>
            </w:pPr>
            <w:r w:rsidRPr="00B87855">
              <w:rPr>
                <w:rFonts w:cs="Arial"/>
                <w:sz w:val="16"/>
                <w:szCs w:val="16"/>
              </w:rPr>
              <w:t xml:space="preserve">Correction in ASN.1  </w:t>
            </w:r>
          </w:p>
        </w:tc>
        <w:tc>
          <w:tcPr>
            <w:tcW w:w="708" w:type="dxa"/>
            <w:shd w:val="solid" w:color="FFFFFF" w:fill="auto"/>
          </w:tcPr>
          <w:p w14:paraId="327EE65B" w14:textId="77777777" w:rsidR="005B208B" w:rsidRDefault="005B208B" w:rsidP="00B563DD">
            <w:pPr>
              <w:pStyle w:val="TAC"/>
              <w:rPr>
                <w:rFonts w:cs="Arial"/>
                <w:sz w:val="16"/>
                <w:szCs w:val="16"/>
              </w:rPr>
            </w:pPr>
            <w:r>
              <w:rPr>
                <w:rFonts w:cs="Arial"/>
                <w:sz w:val="16"/>
                <w:szCs w:val="16"/>
              </w:rPr>
              <w:t>14.3.0</w:t>
            </w:r>
          </w:p>
        </w:tc>
      </w:tr>
      <w:tr w:rsidR="00617013" w:rsidRPr="007D6048" w14:paraId="7B1A6A80" w14:textId="77777777" w:rsidTr="00B563DD">
        <w:tc>
          <w:tcPr>
            <w:tcW w:w="800" w:type="dxa"/>
            <w:shd w:val="solid" w:color="FFFFFF" w:fill="auto"/>
          </w:tcPr>
          <w:p w14:paraId="51A40B5B" w14:textId="77777777" w:rsidR="00617013" w:rsidRDefault="00617013" w:rsidP="00B563DD">
            <w:pPr>
              <w:pStyle w:val="TAC"/>
              <w:rPr>
                <w:sz w:val="16"/>
                <w:szCs w:val="16"/>
              </w:rPr>
            </w:pPr>
            <w:r>
              <w:rPr>
                <w:sz w:val="16"/>
                <w:szCs w:val="16"/>
              </w:rPr>
              <w:t>2017-06</w:t>
            </w:r>
          </w:p>
        </w:tc>
        <w:tc>
          <w:tcPr>
            <w:tcW w:w="800" w:type="dxa"/>
            <w:shd w:val="solid" w:color="FFFFFF" w:fill="auto"/>
          </w:tcPr>
          <w:p w14:paraId="1D547F92" w14:textId="77777777" w:rsidR="00617013" w:rsidRDefault="00617013" w:rsidP="00F20EED">
            <w:pPr>
              <w:pStyle w:val="TAL"/>
              <w:rPr>
                <w:rFonts w:cs="Arial"/>
                <w:sz w:val="16"/>
                <w:szCs w:val="16"/>
              </w:rPr>
            </w:pPr>
            <w:r>
              <w:rPr>
                <w:rFonts w:cs="Arial"/>
                <w:sz w:val="16"/>
                <w:szCs w:val="16"/>
              </w:rPr>
              <w:t>SA#76</w:t>
            </w:r>
          </w:p>
        </w:tc>
        <w:tc>
          <w:tcPr>
            <w:tcW w:w="1094" w:type="dxa"/>
            <w:shd w:val="solid" w:color="FFFFFF" w:fill="auto"/>
          </w:tcPr>
          <w:p w14:paraId="4DAED1E4" w14:textId="77777777" w:rsidR="00617013" w:rsidRDefault="00617013" w:rsidP="00F20EED">
            <w:pPr>
              <w:pStyle w:val="TAL"/>
              <w:rPr>
                <w:rFonts w:cs="Arial"/>
                <w:sz w:val="16"/>
                <w:szCs w:val="16"/>
              </w:rPr>
            </w:pPr>
            <w:r>
              <w:rPr>
                <w:rFonts w:cs="Arial"/>
                <w:sz w:val="16"/>
                <w:szCs w:val="16"/>
              </w:rPr>
              <w:t>SP-170498</w:t>
            </w:r>
          </w:p>
        </w:tc>
        <w:tc>
          <w:tcPr>
            <w:tcW w:w="567" w:type="dxa"/>
            <w:shd w:val="solid" w:color="FFFFFF" w:fill="auto"/>
          </w:tcPr>
          <w:p w14:paraId="46B6E71A" w14:textId="77777777" w:rsidR="00617013" w:rsidRDefault="00617013" w:rsidP="00F20EED">
            <w:pPr>
              <w:pStyle w:val="TAL"/>
              <w:rPr>
                <w:rFonts w:cs="Arial"/>
                <w:sz w:val="16"/>
                <w:szCs w:val="16"/>
              </w:rPr>
            </w:pPr>
            <w:r>
              <w:rPr>
                <w:rFonts w:cs="Arial"/>
                <w:sz w:val="16"/>
                <w:szCs w:val="16"/>
              </w:rPr>
              <w:t>0630</w:t>
            </w:r>
          </w:p>
        </w:tc>
        <w:tc>
          <w:tcPr>
            <w:tcW w:w="425" w:type="dxa"/>
            <w:shd w:val="solid" w:color="FFFFFF" w:fill="auto"/>
          </w:tcPr>
          <w:p w14:paraId="71CCB106" w14:textId="77777777" w:rsidR="00617013" w:rsidRDefault="00617013" w:rsidP="00F20EED">
            <w:pPr>
              <w:pStyle w:val="TAL"/>
              <w:rPr>
                <w:rFonts w:cs="Arial"/>
                <w:sz w:val="16"/>
                <w:szCs w:val="16"/>
              </w:rPr>
            </w:pPr>
            <w:r>
              <w:rPr>
                <w:rFonts w:cs="Arial"/>
                <w:sz w:val="16"/>
                <w:szCs w:val="16"/>
              </w:rPr>
              <w:t>1</w:t>
            </w:r>
          </w:p>
        </w:tc>
        <w:tc>
          <w:tcPr>
            <w:tcW w:w="425" w:type="dxa"/>
            <w:shd w:val="solid" w:color="FFFFFF" w:fill="auto"/>
          </w:tcPr>
          <w:p w14:paraId="54B0388D" w14:textId="77777777" w:rsidR="00617013" w:rsidRDefault="00617013" w:rsidP="00F20EED">
            <w:pPr>
              <w:pStyle w:val="TAL"/>
              <w:rPr>
                <w:rFonts w:cs="Arial"/>
                <w:sz w:val="16"/>
                <w:szCs w:val="16"/>
              </w:rPr>
            </w:pPr>
            <w:r>
              <w:rPr>
                <w:rFonts w:cs="Arial"/>
                <w:sz w:val="16"/>
                <w:szCs w:val="16"/>
              </w:rPr>
              <w:t>B</w:t>
            </w:r>
          </w:p>
        </w:tc>
        <w:tc>
          <w:tcPr>
            <w:tcW w:w="4820" w:type="dxa"/>
            <w:shd w:val="solid" w:color="FFFFFF" w:fill="auto"/>
          </w:tcPr>
          <w:p w14:paraId="07765F5B" w14:textId="77777777" w:rsidR="00617013" w:rsidRPr="0057236F" w:rsidRDefault="00617013" w:rsidP="00F20EED">
            <w:pPr>
              <w:pStyle w:val="TAL"/>
              <w:rPr>
                <w:rFonts w:cs="Arial"/>
                <w:sz w:val="16"/>
                <w:szCs w:val="16"/>
              </w:rPr>
            </w:pPr>
            <w:r w:rsidRPr="00B87855">
              <w:rPr>
                <w:rFonts w:cs="Arial" w:hint="eastAsia"/>
                <w:sz w:val="16"/>
                <w:szCs w:val="16"/>
              </w:rPr>
              <w:t>I</w:t>
            </w:r>
            <w:r w:rsidRPr="00B87855">
              <w:rPr>
                <w:rFonts w:cs="Arial"/>
                <w:sz w:val="16"/>
                <w:szCs w:val="16"/>
              </w:rPr>
              <w:t>mplement</w:t>
            </w:r>
            <w:r w:rsidRPr="00B87855">
              <w:rPr>
                <w:rFonts w:cs="Arial" w:hint="eastAsia"/>
                <w:sz w:val="16"/>
                <w:szCs w:val="16"/>
              </w:rPr>
              <w:t xml:space="preserve"> </w:t>
            </w:r>
            <w:r w:rsidRPr="00B87855">
              <w:rPr>
                <w:rFonts w:cs="Arial"/>
                <w:sz w:val="16"/>
                <w:szCs w:val="16"/>
              </w:rPr>
              <w:t>IMS visited network identifier</w:t>
            </w:r>
            <w:r w:rsidRPr="00B87855">
              <w:rPr>
                <w:rFonts w:cs="Arial" w:hint="eastAsia"/>
                <w:sz w:val="16"/>
                <w:szCs w:val="16"/>
              </w:rPr>
              <w:t xml:space="preserve"> for </w:t>
            </w:r>
            <w:r w:rsidRPr="00B87855">
              <w:rPr>
                <w:rFonts w:cs="Arial"/>
                <w:sz w:val="16"/>
                <w:szCs w:val="16"/>
              </w:rPr>
              <w:t>S8HR</w:t>
            </w:r>
          </w:p>
        </w:tc>
        <w:tc>
          <w:tcPr>
            <w:tcW w:w="708" w:type="dxa"/>
            <w:shd w:val="solid" w:color="FFFFFF" w:fill="auto"/>
          </w:tcPr>
          <w:p w14:paraId="6334C946" w14:textId="77777777" w:rsidR="00617013" w:rsidRDefault="00617013" w:rsidP="00B563DD">
            <w:pPr>
              <w:pStyle w:val="TAC"/>
              <w:rPr>
                <w:rFonts w:cs="Arial"/>
                <w:sz w:val="16"/>
                <w:szCs w:val="16"/>
              </w:rPr>
            </w:pPr>
            <w:r>
              <w:rPr>
                <w:rFonts w:cs="Arial"/>
                <w:sz w:val="16"/>
                <w:szCs w:val="16"/>
              </w:rPr>
              <w:t>14.3.0</w:t>
            </w:r>
          </w:p>
        </w:tc>
      </w:tr>
      <w:tr w:rsidR="003D211A" w:rsidRPr="007D6048" w14:paraId="266BA283" w14:textId="77777777" w:rsidTr="00B563DD">
        <w:tc>
          <w:tcPr>
            <w:tcW w:w="800" w:type="dxa"/>
            <w:shd w:val="solid" w:color="FFFFFF" w:fill="auto"/>
          </w:tcPr>
          <w:p w14:paraId="3F74BC2B" w14:textId="77777777" w:rsidR="003D211A" w:rsidRDefault="003D211A" w:rsidP="00B563DD">
            <w:pPr>
              <w:pStyle w:val="TAC"/>
              <w:rPr>
                <w:sz w:val="16"/>
                <w:szCs w:val="16"/>
              </w:rPr>
            </w:pPr>
            <w:r>
              <w:rPr>
                <w:sz w:val="16"/>
                <w:szCs w:val="16"/>
              </w:rPr>
              <w:t>2017-06</w:t>
            </w:r>
          </w:p>
        </w:tc>
        <w:tc>
          <w:tcPr>
            <w:tcW w:w="800" w:type="dxa"/>
            <w:shd w:val="solid" w:color="FFFFFF" w:fill="auto"/>
          </w:tcPr>
          <w:p w14:paraId="7C638746" w14:textId="77777777" w:rsidR="003D211A" w:rsidRDefault="003D211A" w:rsidP="00F20EED">
            <w:pPr>
              <w:pStyle w:val="TAL"/>
              <w:rPr>
                <w:rFonts w:cs="Arial"/>
                <w:sz w:val="16"/>
                <w:szCs w:val="16"/>
              </w:rPr>
            </w:pPr>
            <w:r>
              <w:rPr>
                <w:rFonts w:cs="Arial"/>
                <w:sz w:val="16"/>
                <w:szCs w:val="16"/>
              </w:rPr>
              <w:t>SA#76</w:t>
            </w:r>
          </w:p>
        </w:tc>
        <w:tc>
          <w:tcPr>
            <w:tcW w:w="1094" w:type="dxa"/>
            <w:shd w:val="solid" w:color="FFFFFF" w:fill="auto"/>
          </w:tcPr>
          <w:p w14:paraId="1149777A" w14:textId="77777777" w:rsidR="003D211A" w:rsidRDefault="003D211A" w:rsidP="00F20EED">
            <w:pPr>
              <w:pStyle w:val="TAL"/>
              <w:rPr>
                <w:rFonts w:cs="Arial"/>
                <w:sz w:val="16"/>
                <w:szCs w:val="16"/>
              </w:rPr>
            </w:pPr>
            <w:r>
              <w:rPr>
                <w:rFonts w:cs="Arial"/>
                <w:sz w:val="16"/>
                <w:szCs w:val="16"/>
              </w:rPr>
              <w:t>SP-170497</w:t>
            </w:r>
          </w:p>
        </w:tc>
        <w:tc>
          <w:tcPr>
            <w:tcW w:w="567" w:type="dxa"/>
            <w:shd w:val="solid" w:color="FFFFFF" w:fill="auto"/>
          </w:tcPr>
          <w:p w14:paraId="4A793E4A" w14:textId="77777777" w:rsidR="003D211A" w:rsidRDefault="003D211A" w:rsidP="00F20EED">
            <w:pPr>
              <w:pStyle w:val="TAL"/>
              <w:rPr>
                <w:rFonts w:cs="Arial"/>
                <w:sz w:val="16"/>
                <w:szCs w:val="16"/>
              </w:rPr>
            </w:pPr>
            <w:r>
              <w:rPr>
                <w:rFonts w:cs="Arial"/>
                <w:sz w:val="16"/>
                <w:szCs w:val="16"/>
              </w:rPr>
              <w:t>0631</w:t>
            </w:r>
          </w:p>
        </w:tc>
        <w:tc>
          <w:tcPr>
            <w:tcW w:w="425" w:type="dxa"/>
            <w:shd w:val="solid" w:color="FFFFFF" w:fill="auto"/>
          </w:tcPr>
          <w:p w14:paraId="285774DA" w14:textId="77777777" w:rsidR="003D211A" w:rsidRDefault="003D211A" w:rsidP="00F20EED">
            <w:pPr>
              <w:pStyle w:val="TAL"/>
              <w:rPr>
                <w:rFonts w:cs="Arial"/>
                <w:sz w:val="16"/>
                <w:szCs w:val="16"/>
              </w:rPr>
            </w:pPr>
            <w:r>
              <w:rPr>
                <w:rFonts w:cs="Arial"/>
                <w:sz w:val="16"/>
                <w:szCs w:val="16"/>
              </w:rPr>
              <w:t>1</w:t>
            </w:r>
          </w:p>
        </w:tc>
        <w:tc>
          <w:tcPr>
            <w:tcW w:w="425" w:type="dxa"/>
            <w:shd w:val="solid" w:color="FFFFFF" w:fill="auto"/>
          </w:tcPr>
          <w:p w14:paraId="3E2A8C1D" w14:textId="77777777" w:rsidR="003D211A" w:rsidRDefault="003D211A" w:rsidP="00F20EED">
            <w:pPr>
              <w:pStyle w:val="TAL"/>
              <w:rPr>
                <w:rFonts w:cs="Arial"/>
                <w:sz w:val="16"/>
                <w:szCs w:val="16"/>
              </w:rPr>
            </w:pPr>
            <w:r>
              <w:rPr>
                <w:rFonts w:cs="Arial"/>
                <w:sz w:val="16"/>
                <w:szCs w:val="16"/>
              </w:rPr>
              <w:t>B</w:t>
            </w:r>
          </w:p>
        </w:tc>
        <w:tc>
          <w:tcPr>
            <w:tcW w:w="4820" w:type="dxa"/>
            <w:shd w:val="solid" w:color="FFFFFF" w:fill="auto"/>
          </w:tcPr>
          <w:p w14:paraId="014E01DE" w14:textId="77777777" w:rsidR="003D211A" w:rsidRPr="0057236F" w:rsidRDefault="003D211A" w:rsidP="00F20EED">
            <w:pPr>
              <w:pStyle w:val="TAL"/>
              <w:rPr>
                <w:rFonts w:cs="Arial"/>
                <w:sz w:val="16"/>
                <w:szCs w:val="16"/>
              </w:rPr>
            </w:pPr>
            <w:r w:rsidRPr="00B87855">
              <w:rPr>
                <w:rFonts w:cs="Arial"/>
                <w:sz w:val="16"/>
                <w:szCs w:val="16"/>
              </w:rPr>
              <w:t>Addition of the fields for ProSe one-to-one communication Charging</w:t>
            </w:r>
          </w:p>
        </w:tc>
        <w:tc>
          <w:tcPr>
            <w:tcW w:w="708" w:type="dxa"/>
            <w:shd w:val="solid" w:color="FFFFFF" w:fill="auto"/>
          </w:tcPr>
          <w:p w14:paraId="28AA4025" w14:textId="77777777" w:rsidR="003D211A" w:rsidRDefault="003D211A" w:rsidP="00B563DD">
            <w:pPr>
              <w:pStyle w:val="TAC"/>
              <w:rPr>
                <w:rFonts w:cs="Arial"/>
                <w:sz w:val="16"/>
                <w:szCs w:val="16"/>
              </w:rPr>
            </w:pPr>
            <w:r>
              <w:rPr>
                <w:rFonts w:cs="Arial"/>
                <w:sz w:val="16"/>
                <w:szCs w:val="16"/>
              </w:rPr>
              <w:t>14.3.0</w:t>
            </w:r>
          </w:p>
        </w:tc>
      </w:tr>
      <w:tr w:rsidR="00B87855" w:rsidRPr="007D6048" w14:paraId="114FB559" w14:textId="77777777" w:rsidTr="00B563DD">
        <w:tc>
          <w:tcPr>
            <w:tcW w:w="800" w:type="dxa"/>
            <w:shd w:val="solid" w:color="FFFFFF" w:fill="auto"/>
          </w:tcPr>
          <w:p w14:paraId="0A463D1E" w14:textId="77777777" w:rsidR="00B87855" w:rsidRDefault="00B87855" w:rsidP="00B563DD">
            <w:pPr>
              <w:pStyle w:val="TAC"/>
              <w:rPr>
                <w:sz w:val="16"/>
                <w:szCs w:val="16"/>
              </w:rPr>
            </w:pPr>
            <w:r>
              <w:rPr>
                <w:sz w:val="16"/>
                <w:szCs w:val="16"/>
              </w:rPr>
              <w:t>2017-06</w:t>
            </w:r>
          </w:p>
        </w:tc>
        <w:tc>
          <w:tcPr>
            <w:tcW w:w="800" w:type="dxa"/>
            <w:shd w:val="solid" w:color="FFFFFF" w:fill="auto"/>
          </w:tcPr>
          <w:p w14:paraId="43A36899" w14:textId="77777777" w:rsidR="00B87855" w:rsidRDefault="00B87855" w:rsidP="00F20EED">
            <w:pPr>
              <w:pStyle w:val="TAL"/>
              <w:rPr>
                <w:rFonts w:cs="Arial"/>
                <w:sz w:val="16"/>
                <w:szCs w:val="16"/>
              </w:rPr>
            </w:pPr>
            <w:r>
              <w:rPr>
                <w:rFonts w:cs="Arial"/>
                <w:sz w:val="16"/>
                <w:szCs w:val="16"/>
              </w:rPr>
              <w:t>SA#76</w:t>
            </w:r>
          </w:p>
        </w:tc>
        <w:tc>
          <w:tcPr>
            <w:tcW w:w="1094" w:type="dxa"/>
            <w:shd w:val="solid" w:color="FFFFFF" w:fill="auto"/>
          </w:tcPr>
          <w:p w14:paraId="6EF09CB8" w14:textId="77777777" w:rsidR="00B87855" w:rsidRDefault="00B87855" w:rsidP="00F20EED">
            <w:pPr>
              <w:pStyle w:val="TAL"/>
              <w:rPr>
                <w:rFonts w:cs="Arial"/>
                <w:sz w:val="16"/>
                <w:szCs w:val="16"/>
              </w:rPr>
            </w:pPr>
            <w:r>
              <w:rPr>
                <w:rFonts w:cs="Arial"/>
                <w:sz w:val="16"/>
                <w:szCs w:val="16"/>
              </w:rPr>
              <w:t>SP-170499</w:t>
            </w:r>
          </w:p>
        </w:tc>
        <w:tc>
          <w:tcPr>
            <w:tcW w:w="567" w:type="dxa"/>
            <w:shd w:val="solid" w:color="FFFFFF" w:fill="auto"/>
          </w:tcPr>
          <w:p w14:paraId="1FB92CFE" w14:textId="77777777" w:rsidR="00B87855" w:rsidRDefault="00473961" w:rsidP="00473961">
            <w:pPr>
              <w:pStyle w:val="TAL"/>
              <w:rPr>
                <w:rFonts w:cs="Arial"/>
                <w:sz w:val="16"/>
                <w:szCs w:val="16"/>
              </w:rPr>
            </w:pPr>
            <w:r>
              <w:rPr>
                <w:rFonts w:cs="Arial"/>
                <w:sz w:val="16"/>
                <w:szCs w:val="16"/>
              </w:rPr>
              <w:t>0632</w:t>
            </w:r>
          </w:p>
        </w:tc>
        <w:tc>
          <w:tcPr>
            <w:tcW w:w="425" w:type="dxa"/>
            <w:shd w:val="solid" w:color="FFFFFF" w:fill="auto"/>
          </w:tcPr>
          <w:p w14:paraId="1DFFC05A" w14:textId="77777777" w:rsidR="00B87855" w:rsidRDefault="00B87855" w:rsidP="00F20EED">
            <w:pPr>
              <w:pStyle w:val="TAL"/>
              <w:rPr>
                <w:rFonts w:cs="Arial"/>
                <w:sz w:val="16"/>
                <w:szCs w:val="16"/>
              </w:rPr>
            </w:pPr>
            <w:r>
              <w:rPr>
                <w:rFonts w:cs="Arial"/>
                <w:sz w:val="16"/>
                <w:szCs w:val="16"/>
              </w:rPr>
              <w:t>-</w:t>
            </w:r>
          </w:p>
        </w:tc>
        <w:tc>
          <w:tcPr>
            <w:tcW w:w="425" w:type="dxa"/>
            <w:shd w:val="solid" w:color="FFFFFF" w:fill="auto"/>
          </w:tcPr>
          <w:p w14:paraId="7782F962" w14:textId="77777777" w:rsidR="00B87855" w:rsidRDefault="00B87855" w:rsidP="00F20EED">
            <w:pPr>
              <w:pStyle w:val="TAL"/>
              <w:rPr>
                <w:rFonts w:cs="Arial"/>
                <w:sz w:val="16"/>
                <w:szCs w:val="16"/>
              </w:rPr>
            </w:pPr>
            <w:r>
              <w:rPr>
                <w:rFonts w:cs="Arial"/>
                <w:sz w:val="16"/>
                <w:szCs w:val="16"/>
              </w:rPr>
              <w:t>B</w:t>
            </w:r>
          </w:p>
        </w:tc>
        <w:tc>
          <w:tcPr>
            <w:tcW w:w="4820" w:type="dxa"/>
            <w:shd w:val="solid" w:color="FFFFFF" w:fill="auto"/>
          </w:tcPr>
          <w:p w14:paraId="76A629BF" w14:textId="77777777" w:rsidR="00B87855" w:rsidRPr="0057236F" w:rsidRDefault="00B87855" w:rsidP="00F20EED">
            <w:pPr>
              <w:pStyle w:val="TAL"/>
              <w:rPr>
                <w:rFonts w:cs="Arial"/>
                <w:sz w:val="16"/>
                <w:szCs w:val="16"/>
              </w:rPr>
            </w:pPr>
            <w:r w:rsidRPr="00B87855">
              <w:rPr>
                <w:rFonts w:cs="Arial"/>
                <w:sz w:val="16"/>
                <w:szCs w:val="16"/>
              </w:rPr>
              <w:t>Deletion of the AULC support from TDF</w:t>
            </w:r>
          </w:p>
        </w:tc>
        <w:tc>
          <w:tcPr>
            <w:tcW w:w="708" w:type="dxa"/>
            <w:shd w:val="solid" w:color="FFFFFF" w:fill="auto"/>
          </w:tcPr>
          <w:p w14:paraId="5F9C7C0C" w14:textId="77777777" w:rsidR="00B87855" w:rsidRDefault="00B87855" w:rsidP="00B563DD">
            <w:pPr>
              <w:pStyle w:val="TAC"/>
              <w:rPr>
                <w:rFonts w:cs="Arial"/>
                <w:sz w:val="16"/>
                <w:szCs w:val="16"/>
              </w:rPr>
            </w:pPr>
            <w:r>
              <w:rPr>
                <w:rFonts w:cs="Arial"/>
                <w:sz w:val="16"/>
                <w:szCs w:val="16"/>
              </w:rPr>
              <w:t>14.3.0</w:t>
            </w:r>
          </w:p>
        </w:tc>
      </w:tr>
      <w:tr w:rsidR="00473961" w:rsidRPr="007D6048" w14:paraId="7F572B9E" w14:textId="77777777" w:rsidTr="00B563DD">
        <w:tc>
          <w:tcPr>
            <w:tcW w:w="800" w:type="dxa"/>
            <w:shd w:val="solid" w:color="FFFFFF" w:fill="auto"/>
          </w:tcPr>
          <w:p w14:paraId="39ECDAC5" w14:textId="77777777" w:rsidR="00473961" w:rsidRDefault="00473961" w:rsidP="00B563DD">
            <w:pPr>
              <w:pStyle w:val="TAC"/>
              <w:rPr>
                <w:sz w:val="16"/>
                <w:szCs w:val="16"/>
              </w:rPr>
            </w:pPr>
            <w:r>
              <w:rPr>
                <w:sz w:val="16"/>
                <w:szCs w:val="16"/>
              </w:rPr>
              <w:t>2017-09</w:t>
            </w:r>
          </w:p>
        </w:tc>
        <w:tc>
          <w:tcPr>
            <w:tcW w:w="800" w:type="dxa"/>
            <w:shd w:val="solid" w:color="FFFFFF" w:fill="auto"/>
          </w:tcPr>
          <w:p w14:paraId="4E917D53"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3E81B71D" w14:textId="77777777" w:rsidR="00473961" w:rsidRDefault="00473961" w:rsidP="00F20EED">
            <w:pPr>
              <w:pStyle w:val="TAL"/>
              <w:rPr>
                <w:rFonts w:cs="Arial"/>
                <w:sz w:val="16"/>
                <w:szCs w:val="16"/>
              </w:rPr>
            </w:pPr>
            <w:r>
              <w:rPr>
                <w:rFonts w:cs="Arial"/>
                <w:sz w:val="16"/>
                <w:szCs w:val="16"/>
              </w:rPr>
              <w:t>SP-170649</w:t>
            </w:r>
          </w:p>
        </w:tc>
        <w:tc>
          <w:tcPr>
            <w:tcW w:w="567" w:type="dxa"/>
            <w:shd w:val="solid" w:color="FFFFFF" w:fill="auto"/>
          </w:tcPr>
          <w:p w14:paraId="115AA4D6" w14:textId="77777777" w:rsidR="00473961" w:rsidRDefault="00473961" w:rsidP="00F20EED">
            <w:pPr>
              <w:pStyle w:val="TAL"/>
              <w:rPr>
                <w:rFonts w:cs="Arial"/>
                <w:sz w:val="16"/>
                <w:szCs w:val="16"/>
              </w:rPr>
            </w:pPr>
            <w:r>
              <w:rPr>
                <w:rFonts w:cs="Arial"/>
                <w:sz w:val="16"/>
                <w:szCs w:val="16"/>
              </w:rPr>
              <w:t>0633</w:t>
            </w:r>
          </w:p>
        </w:tc>
        <w:tc>
          <w:tcPr>
            <w:tcW w:w="425" w:type="dxa"/>
            <w:shd w:val="solid" w:color="FFFFFF" w:fill="auto"/>
          </w:tcPr>
          <w:p w14:paraId="5D725C4A" w14:textId="77777777" w:rsidR="00473961" w:rsidRDefault="00473961" w:rsidP="00F20EED">
            <w:pPr>
              <w:pStyle w:val="TAL"/>
              <w:rPr>
                <w:rFonts w:cs="Arial"/>
                <w:sz w:val="16"/>
                <w:szCs w:val="16"/>
              </w:rPr>
            </w:pPr>
            <w:r>
              <w:rPr>
                <w:rFonts w:cs="Arial"/>
                <w:sz w:val="16"/>
                <w:szCs w:val="16"/>
              </w:rPr>
              <w:t>2</w:t>
            </w:r>
          </w:p>
        </w:tc>
        <w:tc>
          <w:tcPr>
            <w:tcW w:w="425" w:type="dxa"/>
            <w:shd w:val="solid" w:color="FFFFFF" w:fill="auto"/>
          </w:tcPr>
          <w:p w14:paraId="074B65B8" w14:textId="77777777" w:rsidR="00473961" w:rsidRDefault="00473961" w:rsidP="00F20EED">
            <w:pPr>
              <w:pStyle w:val="TAL"/>
              <w:rPr>
                <w:rFonts w:cs="Arial"/>
                <w:sz w:val="16"/>
                <w:szCs w:val="16"/>
              </w:rPr>
            </w:pPr>
            <w:r>
              <w:rPr>
                <w:rFonts w:cs="Arial"/>
                <w:sz w:val="16"/>
                <w:szCs w:val="16"/>
              </w:rPr>
              <w:t>B</w:t>
            </w:r>
          </w:p>
        </w:tc>
        <w:tc>
          <w:tcPr>
            <w:tcW w:w="4820" w:type="dxa"/>
            <w:shd w:val="solid" w:color="FFFFFF" w:fill="auto"/>
          </w:tcPr>
          <w:p w14:paraId="7289E75B" w14:textId="77777777" w:rsidR="00473961" w:rsidRPr="00B87855" w:rsidRDefault="00473961" w:rsidP="00F20EED">
            <w:pPr>
              <w:pStyle w:val="TAL"/>
              <w:rPr>
                <w:rFonts w:cs="Arial"/>
                <w:sz w:val="16"/>
                <w:szCs w:val="16"/>
              </w:rPr>
            </w:pPr>
            <w:r w:rsidRPr="00473961">
              <w:rPr>
                <w:rFonts w:cs="Arial"/>
                <w:sz w:val="16"/>
                <w:szCs w:val="16"/>
              </w:rPr>
              <w:t>Introduce Device Trigger and SMS MO via T4 charging</w:t>
            </w:r>
          </w:p>
        </w:tc>
        <w:tc>
          <w:tcPr>
            <w:tcW w:w="708" w:type="dxa"/>
            <w:shd w:val="solid" w:color="FFFFFF" w:fill="auto"/>
          </w:tcPr>
          <w:p w14:paraId="2F7D9202" w14:textId="77777777" w:rsidR="00473961" w:rsidRDefault="00473961" w:rsidP="00B563DD">
            <w:pPr>
              <w:pStyle w:val="TAC"/>
              <w:rPr>
                <w:rFonts w:cs="Arial"/>
                <w:sz w:val="16"/>
                <w:szCs w:val="16"/>
              </w:rPr>
            </w:pPr>
            <w:r>
              <w:rPr>
                <w:rFonts w:cs="Arial"/>
                <w:sz w:val="16"/>
                <w:szCs w:val="16"/>
              </w:rPr>
              <w:t>14.4.0</w:t>
            </w:r>
          </w:p>
        </w:tc>
      </w:tr>
      <w:tr w:rsidR="00473961" w:rsidRPr="007D6048" w14:paraId="1C20B5DD" w14:textId="77777777" w:rsidTr="00B563DD">
        <w:tc>
          <w:tcPr>
            <w:tcW w:w="800" w:type="dxa"/>
            <w:shd w:val="solid" w:color="FFFFFF" w:fill="auto"/>
          </w:tcPr>
          <w:p w14:paraId="4E3144E2" w14:textId="77777777" w:rsidR="00473961" w:rsidRDefault="00473961" w:rsidP="00B563DD">
            <w:pPr>
              <w:pStyle w:val="TAC"/>
              <w:rPr>
                <w:sz w:val="16"/>
                <w:szCs w:val="16"/>
              </w:rPr>
            </w:pPr>
            <w:r>
              <w:rPr>
                <w:sz w:val="16"/>
                <w:szCs w:val="16"/>
              </w:rPr>
              <w:t>2017-09</w:t>
            </w:r>
          </w:p>
        </w:tc>
        <w:tc>
          <w:tcPr>
            <w:tcW w:w="800" w:type="dxa"/>
            <w:shd w:val="solid" w:color="FFFFFF" w:fill="auto"/>
          </w:tcPr>
          <w:p w14:paraId="532C6EF0"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6AA8C90C" w14:textId="77777777" w:rsidR="00473961" w:rsidRDefault="000F34B2" w:rsidP="00F20EED">
            <w:pPr>
              <w:pStyle w:val="TAL"/>
              <w:rPr>
                <w:rFonts w:cs="Arial"/>
                <w:sz w:val="16"/>
                <w:szCs w:val="16"/>
              </w:rPr>
            </w:pPr>
            <w:r>
              <w:rPr>
                <w:rFonts w:cs="Arial"/>
                <w:sz w:val="16"/>
                <w:szCs w:val="16"/>
              </w:rPr>
              <w:t>SP-170648</w:t>
            </w:r>
          </w:p>
        </w:tc>
        <w:tc>
          <w:tcPr>
            <w:tcW w:w="567" w:type="dxa"/>
            <w:shd w:val="solid" w:color="FFFFFF" w:fill="auto"/>
          </w:tcPr>
          <w:p w14:paraId="6835C5B9" w14:textId="77777777" w:rsidR="00473961" w:rsidRDefault="000F34B2" w:rsidP="00F20EED">
            <w:pPr>
              <w:pStyle w:val="TAL"/>
              <w:rPr>
                <w:rFonts w:cs="Arial"/>
                <w:sz w:val="16"/>
                <w:szCs w:val="16"/>
              </w:rPr>
            </w:pPr>
            <w:r>
              <w:rPr>
                <w:rFonts w:cs="Arial"/>
                <w:sz w:val="16"/>
                <w:szCs w:val="16"/>
              </w:rPr>
              <w:t>0635</w:t>
            </w:r>
          </w:p>
        </w:tc>
        <w:tc>
          <w:tcPr>
            <w:tcW w:w="425" w:type="dxa"/>
            <w:shd w:val="solid" w:color="FFFFFF" w:fill="auto"/>
          </w:tcPr>
          <w:p w14:paraId="71EF276A" w14:textId="77777777" w:rsidR="00473961" w:rsidRDefault="000F34B2" w:rsidP="00F20EED">
            <w:pPr>
              <w:pStyle w:val="TAL"/>
              <w:rPr>
                <w:rFonts w:cs="Arial"/>
                <w:sz w:val="16"/>
                <w:szCs w:val="16"/>
              </w:rPr>
            </w:pPr>
            <w:r>
              <w:rPr>
                <w:rFonts w:cs="Arial"/>
                <w:sz w:val="16"/>
                <w:szCs w:val="16"/>
              </w:rPr>
              <w:t>2</w:t>
            </w:r>
          </w:p>
        </w:tc>
        <w:tc>
          <w:tcPr>
            <w:tcW w:w="425" w:type="dxa"/>
            <w:shd w:val="solid" w:color="FFFFFF" w:fill="auto"/>
          </w:tcPr>
          <w:p w14:paraId="7EC80C35" w14:textId="77777777" w:rsidR="00473961" w:rsidRDefault="000F34B2" w:rsidP="00F20EED">
            <w:pPr>
              <w:pStyle w:val="TAL"/>
              <w:rPr>
                <w:rFonts w:cs="Arial"/>
                <w:sz w:val="16"/>
                <w:szCs w:val="16"/>
              </w:rPr>
            </w:pPr>
            <w:r>
              <w:rPr>
                <w:rFonts w:cs="Arial"/>
                <w:sz w:val="16"/>
                <w:szCs w:val="16"/>
              </w:rPr>
              <w:t>B</w:t>
            </w:r>
          </w:p>
        </w:tc>
        <w:tc>
          <w:tcPr>
            <w:tcW w:w="4820" w:type="dxa"/>
            <w:shd w:val="solid" w:color="FFFFFF" w:fill="auto"/>
          </w:tcPr>
          <w:p w14:paraId="5B895373" w14:textId="77777777" w:rsidR="00473961" w:rsidRPr="00B87855" w:rsidRDefault="000F34B2" w:rsidP="00F20EED">
            <w:pPr>
              <w:pStyle w:val="TAL"/>
              <w:rPr>
                <w:rFonts w:cs="Arial"/>
                <w:sz w:val="16"/>
                <w:szCs w:val="16"/>
              </w:rPr>
            </w:pPr>
            <w:r w:rsidRPr="000F34B2">
              <w:rPr>
                <w:rFonts w:cs="Arial"/>
                <w:sz w:val="16"/>
                <w:szCs w:val="16"/>
              </w:rPr>
              <w:t>Addition of the fields for ProSe Direct discovery for public safety use</w:t>
            </w:r>
          </w:p>
        </w:tc>
        <w:tc>
          <w:tcPr>
            <w:tcW w:w="708" w:type="dxa"/>
            <w:shd w:val="solid" w:color="FFFFFF" w:fill="auto"/>
          </w:tcPr>
          <w:p w14:paraId="3E5348E8" w14:textId="77777777" w:rsidR="00473961" w:rsidRDefault="00473961" w:rsidP="00B563DD">
            <w:pPr>
              <w:pStyle w:val="TAC"/>
              <w:rPr>
                <w:rFonts w:cs="Arial"/>
                <w:sz w:val="16"/>
                <w:szCs w:val="16"/>
              </w:rPr>
            </w:pPr>
            <w:r>
              <w:rPr>
                <w:rFonts w:cs="Arial"/>
                <w:sz w:val="16"/>
                <w:szCs w:val="16"/>
              </w:rPr>
              <w:t>14.4.0</w:t>
            </w:r>
          </w:p>
        </w:tc>
      </w:tr>
      <w:tr w:rsidR="00473961" w:rsidRPr="007D6048" w14:paraId="0947D564" w14:textId="77777777" w:rsidTr="00B563DD">
        <w:tc>
          <w:tcPr>
            <w:tcW w:w="800" w:type="dxa"/>
            <w:shd w:val="solid" w:color="FFFFFF" w:fill="auto"/>
          </w:tcPr>
          <w:p w14:paraId="2DEDA100" w14:textId="77777777" w:rsidR="00473961" w:rsidRDefault="00473961" w:rsidP="00B563DD">
            <w:pPr>
              <w:pStyle w:val="TAC"/>
              <w:rPr>
                <w:sz w:val="16"/>
                <w:szCs w:val="16"/>
              </w:rPr>
            </w:pPr>
            <w:r>
              <w:rPr>
                <w:sz w:val="16"/>
                <w:szCs w:val="16"/>
              </w:rPr>
              <w:t>2017-09</w:t>
            </w:r>
          </w:p>
        </w:tc>
        <w:tc>
          <w:tcPr>
            <w:tcW w:w="800" w:type="dxa"/>
            <w:shd w:val="solid" w:color="FFFFFF" w:fill="auto"/>
          </w:tcPr>
          <w:p w14:paraId="10463BF1"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71765634" w14:textId="77777777" w:rsidR="00473961" w:rsidRDefault="00CF7A5F" w:rsidP="00F20EED">
            <w:pPr>
              <w:pStyle w:val="TAL"/>
              <w:rPr>
                <w:rFonts w:cs="Arial"/>
                <w:sz w:val="16"/>
                <w:szCs w:val="16"/>
              </w:rPr>
            </w:pPr>
            <w:r>
              <w:rPr>
                <w:rFonts w:cs="Arial"/>
                <w:sz w:val="16"/>
                <w:szCs w:val="16"/>
              </w:rPr>
              <w:t>SP-170656</w:t>
            </w:r>
          </w:p>
        </w:tc>
        <w:tc>
          <w:tcPr>
            <w:tcW w:w="567" w:type="dxa"/>
            <w:shd w:val="solid" w:color="FFFFFF" w:fill="auto"/>
          </w:tcPr>
          <w:p w14:paraId="63D5F7EF" w14:textId="77777777" w:rsidR="00473961" w:rsidRDefault="00CF7A5F" w:rsidP="00F20EED">
            <w:pPr>
              <w:pStyle w:val="TAL"/>
              <w:rPr>
                <w:rFonts w:cs="Arial"/>
                <w:sz w:val="16"/>
                <w:szCs w:val="16"/>
              </w:rPr>
            </w:pPr>
            <w:r>
              <w:rPr>
                <w:rFonts w:cs="Arial"/>
                <w:sz w:val="16"/>
                <w:szCs w:val="16"/>
              </w:rPr>
              <w:t>0640</w:t>
            </w:r>
          </w:p>
        </w:tc>
        <w:tc>
          <w:tcPr>
            <w:tcW w:w="425" w:type="dxa"/>
            <w:shd w:val="solid" w:color="FFFFFF" w:fill="auto"/>
          </w:tcPr>
          <w:p w14:paraId="22956D28" w14:textId="77777777" w:rsidR="00473961" w:rsidRDefault="00CF7A5F" w:rsidP="00F20EED">
            <w:pPr>
              <w:pStyle w:val="TAL"/>
              <w:rPr>
                <w:rFonts w:cs="Arial"/>
                <w:sz w:val="16"/>
                <w:szCs w:val="16"/>
              </w:rPr>
            </w:pPr>
            <w:r>
              <w:rPr>
                <w:rFonts w:cs="Arial"/>
                <w:sz w:val="16"/>
                <w:szCs w:val="16"/>
              </w:rPr>
              <w:t>2</w:t>
            </w:r>
          </w:p>
        </w:tc>
        <w:tc>
          <w:tcPr>
            <w:tcW w:w="425" w:type="dxa"/>
            <w:shd w:val="solid" w:color="FFFFFF" w:fill="auto"/>
          </w:tcPr>
          <w:p w14:paraId="59896F7F" w14:textId="77777777" w:rsidR="00473961" w:rsidRDefault="00CF7A5F" w:rsidP="00F20EED">
            <w:pPr>
              <w:pStyle w:val="TAL"/>
              <w:rPr>
                <w:rFonts w:cs="Arial"/>
                <w:sz w:val="16"/>
                <w:szCs w:val="16"/>
              </w:rPr>
            </w:pPr>
            <w:r>
              <w:rPr>
                <w:rFonts w:cs="Arial"/>
                <w:sz w:val="16"/>
                <w:szCs w:val="16"/>
              </w:rPr>
              <w:t>A</w:t>
            </w:r>
          </w:p>
        </w:tc>
        <w:tc>
          <w:tcPr>
            <w:tcW w:w="4820" w:type="dxa"/>
            <w:shd w:val="solid" w:color="FFFFFF" w:fill="auto"/>
          </w:tcPr>
          <w:p w14:paraId="08873E6C" w14:textId="77777777" w:rsidR="00473961" w:rsidRPr="00B87855" w:rsidRDefault="00CF7A5F" w:rsidP="00F20EED">
            <w:pPr>
              <w:pStyle w:val="TAL"/>
              <w:rPr>
                <w:rFonts w:cs="Arial"/>
                <w:sz w:val="16"/>
                <w:szCs w:val="16"/>
              </w:rPr>
            </w:pPr>
            <w:r w:rsidRPr="00CF7A5F">
              <w:rPr>
                <w:rFonts w:cs="Arial"/>
                <w:sz w:val="16"/>
                <w:szCs w:val="16"/>
              </w:rPr>
              <w:t xml:space="preserve">Correction on handling of Private and Public user ID for IMS charging  </w:t>
            </w:r>
          </w:p>
        </w:tc>
        <w:tc>
          <w:tcPr>
            <w:tcW w:w="708" w:type="dxa"/>
            <w:shd w:val="solid" w:color="FFFFFF" w:fill="auto"/>
          </w:tcPr>
          <w:p w14:paraId="47725C32" w14:textId="77777777" w:rsidR="00473961" w:rsidRDefault="00473961" w:rsidP="00B563DD">
            <w:pPr>
              <w:pStyle w:val="TAC"/>
              <w:rPr>
                <w:rFonts w:cs="Arial"/>
                <w:sz w:val="16"/>
                <w:szCs w:val="16"/>
              </w:rPr>
            </w:pPr>
            <w:r>
              <w:rPr>
                <w:rFonts w:cs="Arial"/>
                <w:sz w:val="16"/>
                <w:szCs w:val="16"/>
              </w:rPr>
              <w:t>14.4.0</w:t>
            </w:r>
          </w:p>
        </w:tc>
      </w:tr>
      <w:tr w:rsidR="00473961" w:rsidRPr="007D6048" w14:paraId="7785EF88" w14:textId="77777777" w:rsidTr="00B563DD">
        <w:tc>
          <w:tcPr>
            <w:tcW w:w="800" w:type="dxa"/>
            <w:shd w:val="solid" w:color="FFFFFF" w:fill="auto"/>
          </w:tcPr>
          <w:p w14:paraId="23D20E09" w14:textId="77777777" w:rsidR="00473961" w:rsidRDefault="00473961" w:rsidP="00B563DD">
            <w:pPr>
              <w:pStyle w:val="TAC"/>
              <w:rPr>
                <w:sz w:val="16"/>
                <w:szCs w:val="16"/>
              </w:rPr>
            </w:pPr>
            <w:r>
              <w:rPr>
                <w:sz w:val="16"/>
                <w:szCs w:val="16"/>
              </w:rPr>
              <w:t>2017-09</w:t>
            </w:r>
          </w:p>
        </w:tc>
        <w:tc>
          <w:tcPr>
            <w:tcW w:w="800" w:type="dxa"/>
            <w:shd w:val="solid" w:color="FFFFFF" w:fill="auto"/>
          </w:tcPr>
          <w:p w14:paraId="4C71254B"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2BB086AA" w14:textId="77777777" w:rsidR="00473961" w:rsidRDefault="00D93E90" w:rsidP="00F20EED">
            <w:pPr>
              <w:pStyle w:val="TAL"/>
              <w:rPr>
                <w:rFonts w:cs="Arial"/>
                <w:sz w:val="16"/>
                <w:szCs w:val="16"/>
              </w:rPr>
            </w:pPr>
            <w:r>
              <w:rPr>
                <w:rFonts w:cs="Arial"/>
                <w:sz w:val="16"/>
                <w:szCs w:val="16"/>
              </w:rPr>
              <w:t>SP-170647</w:t>
            </w:r>
          </w:p>
        </w:tc>
        <w:tc>
          <w:tcPr>
            <w:tcW w:w="567" w:type="dxa"/>
            <w:shd w:val="solid" w:color="FFFFFF" w:fill="auto"/>
          </w:tcPr>
          <w:p w14:paraId="2E2AE81F" w14:textId="77777777" w:rsidR="00473961" w:rsidRDefault="00D93E90" w:rsidP="00F20EED">
            <w:pPr>
              <w:pStyle w:val="TAL"/>
              <w:rPr>
                <w:rFonts w:cs="Arial"/>
                <w:sz w:val="16"/>
                <w:szCs w:val="16"/>
              </w:rPr>
            </w:pPr>
            <w:r>
              <w:rPr>
                <w:rFonts w:cs="Arial"/>
                <w:sz w:val="16"/>
                <w:szCs w:val="16"/>
              </w:rPr>
              <w:t>0641</w:t>
            </w:r>
          </w:p>
        </w:tc>
        <w:tc>
          <w:tcPr>
            <w:tcW w:w="425" w:type="dxa"/>
            <w:shd w:val="solid" w:color="FFFFFF" w:fill="auto"/>
          </w:tcPr>
          <w:p w14:paraId="3F17C83A" w14:textId="77777777" w:rsidR="00473961" w:rsidRDefault="00D93E90" w:rsidP="00F20EED">
            <w:pPr>
              <w:pStyle w:val="TAL"/>
              <w:rPr>
                <w:rFonts w:cs="Arial"/>
                <w:sz w:val="16"/>
                <w:szCs w:val="16"/>
              </w:rPr>
            </w:pPr>
            <w:r>
              <w:rPr>
                <w:rFonts w:cs="Arial"/>
                <w:sz w:val="16"/>
                <w:szCs w:val="16"/>
              </w:rPr>
              <w:t>3</w:t>
            </w:r>
          </w:p>
        </w:tc>
        <w:tc>
          <w:tcPr>
            <w:tcW w:w="425" w:type="dxa"/>
            <w:shd w:val="solid" w:color="FFFFFF" w:fill="auto"/>
          </w:tcPr>
          <w:p w14:paraId="0E69202E" w14:textId="77777777" w:rsidR="00473961" w:rsidRDefault="00D93E90" w:rsidP="00F20EED">
            <w:pPr>
              <w:pStyle w:val="TAL"/>
              <w:rPr>
                <w:rFonts w:cs="Arial"/>
                <w:sz w:val="16"/>
                <w:szCs w:val="16"/>
              </w:rPr>
            </w:pPr>
            <w:r>
              <w:rPr>
                <w:rFonts w:cs="Arial"/>
                <w:sz w:val="16"/>
                <w:szCs w:val="16"/>
              </w:rPr>
              <w:t>B</w:t>
            </w:r>
          </w:p>
        </w:tc>
        <w:tc>
          <w:tcPr>
            <w:tcW w:w="4820" w:type="dxa"/>
            <w:shd w:val="solid" w:color="FFFFFF" w:fill="auto"/>
          </w:tcPr>
          <w:p w14:paraId="720446A5" w14:textId="77777777" w:rsidR="00473961" w:rsidRPr="00B87855" w:rsidRDefault="00D93E90" w:rsidP="00F20EED">
            <w:pPr>
              <w:pStyle w:val="TAL"/>
              <w:rPr>
                <w:rFonts w:cs="Arial"/>
                <w:sz w:val="16"/>
                <w:szCs w:val="16"/>
              </w:rPr>
            </w:pPr>
            <w:r w:rsidRPr="00D93E90">
              <w:rPr>
                <w:rFonts w:cs="Arial"/>
                <w:sz w:val="16"/>
                <w:szCs w:val="16"/>
              </w:rPr>
              <w:t>Addition of FE Identifier List to IMS Charging</w:t>
            </w:r>
          </w:p>
        </w:tc>
        <w:tc>
          <w:tcPr>
            <w:tcW w:w="708" w:type="dxa"/>
            <w:shd w:val="solid" w:color="FFFFFF" w:fill="auto"/>
          </w:tcPr>
          <w:p w14:paraId="29172227" w14:textId="77777777" w:rsidR="00473961" w:rsidRDefault="00473961" w:rsidP="00B563DD">
            <w:pPr>
              <w:pStyle w:val="TAC"/>
              <w:rPr>
                <w:rFonts w:cs="Arial"/>
                <w:sz w:val="16"/>
                <w:szCs w:val="16"/>
              </w:rPr>
            </w:pPr>
            <w:r>
              <w:rPr>
                <w:rFonts w:cs="Arial"/>
                <w:sz w:val="16"/>
                <w:szCs w:val="16"/>
              </w:rPr>
              <w:t>14.4.0</w:t>
            </w:r>
          </w:p>
        </w:tc>
      </w:tr>
      <w:tr w:rsidR="007F318C" w:rsidRPr="007F318C" w14:paraId="0C929407" w14:textId="77777777" w:rsidTr="00B563DD">
        <w:tc>
          <w:tcPr>
            <w:tcW w:w="800" w:type="dxa"/>
            <w:shd w:val="solid" w:color="FFFFFF" w:fill="auto"/>
          </w:tcPr>
          <w:p w14:paraId="68432B8A" w14:textId="77777777" w:rsidR="007F318C" w:rsidRPr="007F318C" w:rsidRDefault="007F318C" w:rsidP="007F318C">
            <w:pPr>
              <w:pStyle w:val="TAL"/>
              <w:jc w:val="center"/>
              <w:rPr>
                <w:rFonts w:cs="Arial"/>
                <w:sz w:val="16"/>
                <w:szCs w:val="16"/>
              </w:rPr>
            </w:pPr>
            <w:r w:rsidRPr="007F318C">
              <w:rPr>
                <w:rFonts w:cs="Arial"/>
                <w:sz w:val="16"/>
                <w:szCs w:val="16"/>
              </w:rPr>
              <w:t>2017-09</w:t>
            </w:r>
          </w:p>
        </w:tc>
        <w:tc>
          <w:tcPr>
            <w:tcW w:w="800" w:type="dxa"/>
            <w:shd w:val="solid" w:color="FFFFFF" w:fill="auto"/>
          </w:tcPr>
          <w:p w14:paraId="73EA4624" w14:textId="77777777" w:rsidR="007F318C" w:rsidRDefault="007F318C" w:rsidP="00F20EED">
            <w:pPr>
              <w:pStyle w:val="TAL"/>
              <w:rPr>
                <w:rFonts w:cs="Arial"/>
                <w:sz w:val="16"/>
                <w:szCs w:val="16"/>
              </w:rPr>
            </w:pPr>
            <w:r>
              <w:rPr>
                <w:rFonts w:cs="Arial"/>
                <w:sz w:val="16"/>
                <w:szCs w:val="16"/>
              </w:rPr>
              <w:t>SA#77</w:t>
            </w:r>
          </w:p>
        </w:tc>
        <w:tc>
          <w:tcPr>
            <w:tcW w:w="1094" w:type="dxa"/>
            <w:shd w:val="solid" w:color="FFFFFF" w:fill="auto"/>
          </w:tcPr>
          <w:p w14:paraId="7D91BA53" w14:textId="77777777" w:rsidR="007F318C" w:rsidRDefault="007F318C" w:rsidP="00F20EED">
            <w:pPr>
              <w:pStyle w:val="TAL"/>
              <w:rPr>
                <w:rFonts w:cs="Arial"/>
                <w:sz w:val="16"/>
                <w:szCs w:val="16"/>
              </w:rPr>
            </w:pPr>
            <w:r>
              <w:rPr>
                <w:rFonts w:cs="Arial"/>
                <w:sz w:val="16"/>
                <w:szCs w:val="16"/>
              </w:rPr>
              <w:t>SP-170650</w:t>
            </w:r>
          </w:p>
        </w:tc>
        <w:tc>
          <w:tcPr>
            <w:tcW w:w="567" w:type="dxa"/>
            <w:shd w:val="solid" w:color="FFFFFF" w:fill="auto"/>
          </w:tcPr>
          <w:p w14:paraId="5AA60E0B" w14:textId="77777777" w:rsidR="007F318C" w:rsidRDefault="007F318C" w:rsidP="00F20EED">
            <w:pPr>
              <w:pStyle w:val="TAL"/>
              <w:rPr>
                <w:rFonts w:cs="Arial"/>
                <w:sz w:val="16"/>
                <w:szCs w:val="16"/>
              </w:rPr>
            </w:pPr>
            <w:r>
              <w:rPr>
                <w:rFonts w:cs="Arial"/>
                <w:sz w:val="16"/>
                <w:szCs w:val="16"/>
              </w:rPr>
              <w:t>0643</w:t>
            </w:r>
          </w:p>
        </w:tc>
        <w:tc>
          <w:tcPr>
            <w:tcW w:w="425" w:type="dxa"/>
            <w:shd w:val="solid" w:color="FFFFFF" w:fill="auto"/>
          </w:tcPr>
          <w:p w14:paraId="2F759AA2" w14:textId="77777777" w:rsidR="007F318C" w:rsidRDefault="007F318C" w:rsidP="00F20EED">
            <w:pPr>
              <w:pStyle w:val="TAL"/>
              <w:rPr>
                <w:rFonts w:cs="Arial"/>
                <w:sz w:val="16"/>
                <w:szCs w:val="16"/>
              </w:rPr>
            </w:pPr>
            <w:r>
              <w:rPr>
                <w:rFonts w:cs="Arial"/>
                <w:sz w:val="16"/>
                <w:szCs w:val="16"/>
              </w:rPr>
              <w:t>1</w:t>
            </w:r>
          </w:p>
        </w:tc>
        <w:tc>
          <w:tcPr>
            <w:tcW w:w="425" w:type="dxa"/>
            <w:shd w:val="solid" w:color="FFFFFF" w:fill="auto"/>
          </w:tcPr>
          <w:p w14:paraId="4DB9FC23" w14:textId="77777777" w:rsidR="007F318C" w:rsidRDefault="007F318C" w:rsidP="00F20EED">
            <w:pPr>
              <w:pStyle w:val="TAL"/>
              <w:rPr>
                <w:rFonts w:cs="Arial"/>
                <w:sz w:val="16"/>
                <w:szCs w:val="16"/>
              </w:rPr>
            </w:pPr>
            <w:r>
              <w:rPr>
                <w:rFonts w:cs="Arial"/>
                <w:sz w:val="16"/>
                <w:szCs w:val="16"/>
              </w:rPr>
              <w:t>B</w:t>
            </w:r>
          </w:p>
        </w:tc>
        <w:tc>
          <w:tcPr>
            <w:tcW w:w="4820" w:type="dxa"/>
            <w:shd w:val="solid" w:color="FFFFFF" w:fill="auto"/>
          </w:tcPr>
          <w:p w14:paraId="730AA8E6" w14:textId="77777777" w:rsidR="007F318C" w:rsidRPr="00D93E90" w:rsidRDefault="007F318C" w:rsidP="00F20EED">
            <w:pPr>
              <w:pStyle w:val="TAL"/>
              <w:rPr>
                <w:rFonts w:cs="Arial"/>
                <w:sz w:val="16"/>
                <w:szCs w:val="16"/>
              </w:rPr>
            </w:pPr>
            <w:r w:rsidRPr="007F318C">
              <w:rPr>
                <w:rFonts w:cs="Arial" w:hint="eastAsia"/>
                <w:sz w:val="16"/>
                <w:szCs w:val="16"/>
              </w:rPr>
              <w:t>Charging enhancement for eFMSS</w:t>
            </w:r>
          </w:p>
        </w:tc>
        <w:tc>
          <w:tcPr>
            <w:tcW w:w="708" w:type="dxa"/>
            <w:shd w:val="solid" w:color="FFFFFF" w:fill="auto"/>
          </w:tcPr>
          <w:p w14:paraId="7AFE65C1" w14:textId="77777777" w:rsidR="007F318C" w:rsidRDefault="007F318C" w:rsidP="007F318C">
            <w:pPr>
              <w:pStyle w:val="TAL"/>
              <w:jc w:val="center"/>
              <w:rPr>
                <w:rFonts w:cs="Arial"/>
                <w:sz w:val="16"/>
                <w:szCs w:val="16"/>
              </w:rPr>
            </w:pPr>
            <w:r>
              <w:rPr>
                <w:rFonts w:cs="Arial"/>
                <w:sz w:val="16"/>
                <w:szCs w:val="16"/>
              </w:rPr>
              <w:t>15.0.0</w:t>
            </w:r>
          </w:p>
        </w:tc>
      </w:tr>
      <w:tr w:rsidR="001E570A" w:rsidRPr="007F318C" w14:paraId="02FE6650" w14:textId="77777777" w:rsidTr="00B563DD">
        <w:tc>
          <w:tcPr>
            <w:tcW w:w="800" w:type="dxa"/>
            <w:shd w:val="solid" w:color="FFFFFF" w:fill="auto"/>
          </w:tcPr>
          <w:p w14:paraId="6E458E35"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7D6D73E6"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6B042714" w14:textId="77777777" w:rsidR="001E570A" w:rsidRDefault="001E570A" w:rsidP="00F20EED">
            <w:pPr>
              <w:pStyle w:val="TAL"/>
              <w:rPr>
                <w:rFonts w:cs="Arial"/>
                <w:sz w:val="16"/>
                <w:szCs w:val="16"/>
              </w:rPr>
            </w:pPr>
            <w:r>
              <w:rPr>
                <w:rFonts w:cs="Arial"/>
                <w:sz w:val="16"/>
                <w:szCs w:val="16"/>
              </w:rPr>
              <w:t>SP-171005</w:t>
            </w:r>
          </w:p>
        </w:tc>
        <w:tc>
          <w:tcPr>
            <w:tcW w:w="567" w:type="dxa"/>
            <w:shd w:val="solid" w:color="FFFFFF" w:fill="auto"/>
          </w:tcPr>
          <w:p w14:paraId="195C1318" w14:textId="77777777" w:rsidR="001E570A" w:rsidRDefault="001E570A" w:rsidP="00F20EED">
            <w:pPr>
              <w:pStyle w:val="TAL"/>
              <w:rPr>
                <w:rFonts w:cs="Arial"/>
                <w:sz w:val="16"/>
                <w:szCs w:val="16"/>
              </w:rPr>
            </w:pPr>
            <w:r>
              <w:rPr>
                <w:rFonts w:cs="Arial"/>
                <w:sz w:val="16"/>
                <w:szCs w:val="16"/>
              </w:rPr>
              <w:t>0646</w:t>
            </w:r>
          </w:p>
        </w:tc>
        <w:tc>
          <w:tcPr>
            <w:tcW w:w="425" w:type="dxa"/>
            <w:shd w:val="solid" w:color="FFFFFF" w:fill="auto"/>
          </w:tcPr>
          <w:p w14:paraId="7C5537B0" w14:textId="77777777" w:rsidR="001E570A" w:rsidRDefault="001E570A" w:rsidP="00F20EED">
            <w:pPr>
              <w:pStyle w:val="TAL"/>
              <w:rPr>
                <w:rFonts w:cs="Arial"/>
                <w:sz w:val="16"/>
                <w:szCs w:val="16"/>
              </w:rPr>
            </w:pPr>
            <w:r>
              <w:rPr>
                <w:rFonts w:cs="Arial"/>
                <w:sz w:val="16"/>
                <w:szCs w:val="16"/>
              </w:rPr>
              <w:t>1</w:t>
            </w:r>
          </w:p>
        </w:tc>
        <w:tc>
          <w:tcPr>
            <w:tcW w:w="425" w:type="dxa"/>
            <w:shd w:val="solid" w:color="FFFFFF" w:fill="auto"/>
          </w:tcPr>
          <w:p w14:paraId="6C464F13" w14:textId="77777777" w:rsidR="001E570A" w:rsidRDefault="001E570A" w:rsidP="00F20EED">
            <w:pPr>
              <w:pStyle w:val="TAL"/>
              <w:rPr>
                <w:rFonts w:cs="Arial"/>
                <w:sz w:val="16"/>
                <w:szCs w:val="16"/>
              </w:rPr>
            </w:pPr>
            <w:r>
              <w:rPr>
                <w:rFonts w:cs="Arial"/>
                <w:sz w:val="16"/>
                <w:szCs w:val="16"/>
              </w:rPr>
              <w:t>A</w:t>
            </w:r>
          </w:p>
        </w:tc>
        <w:tc>
          <w:tcPr>
            <w:tcW w:w="4820" w:type="dxa"/>
            <w:shd w:val="solid" w:color="FFFFFF" w:fill="auto"/>
          </w:tcPr>
          <w:p w14:paraId="60547AB8" w14:textId="77777777" w:rsidR="001E570A" w:rsidRPr="007F318C" w:rsidRDefault="001E570A" w:rsidP="00F20EED">
            <w:pPr>
              <w:pStyle w:val="TAL"/>
              <w:rPr>
                <w:rFonts w:cs="Arial"/>
                <w:sz w:val="16"/>
                <w:szCs w:val="16"/>
              </w:rPr>
            </w:pPr>
            <w:r w:rsidRPr="001E570A">
              <w:rPr>
                <w:rFonts w:cs="Arial"/>
                <w:sz w:val="16"/>
                <w:szCs w:val="16"/>
              </w:rPr>
              <w:t>Correction where rANNASCause is defined as a sequence</w:t>
            </w:r>
          </w:p>
        </w:tc>
        <w:tc>
          <w:tcPr>
            <w:tcW w:w="708" w:type="dxa"/>
            <w:shd w:val="solid" w:color="FFFFFF" w:fill="auto"/>
          </w:tcPr>
          <w:p w14:paraId="23F4D790" w14:textId="77777777" w:rsidR="001E570A" w:rsidRDefault="001E570A" w:rsidP="007F318C">
            <w:pPr>
              <w:pStyle w:val="TAL"/>
              <w:jc w:val="center"/>
              <w:rPr>
                <w:rFonts w:cs="Arial"/>
                <w:sz w:val="16"/>
                <w:szCs w:val="16"/>
              </w:rPr>
            </w:pPr>
            <w:r>
              <w:rPr>
                <w:rFonts w:cs="Arial"/>
                <w:sz w:val="16"/>
                <w:szCs w:val="16"/>
              </w:rPr>
              <w:t>15.1.0</w:t>
            </w:r>
          </w:p>
        </w:tc>
      </w:tr>
      <w:tr w:rsidR="001E570A" w:rsidRPr="007F318C" w14:paraId="297C523B" w14:textId="77777777" w:rsidTr="00B563DD">
        <w:tc>
          <w:tcPr>
            <w:tcW w:w="800" w:type="dxa"/>
            <w:shd w:val="solid" w:color="FFFFFF" w:fill="auto"/>
          </w:tcPr>
          <w:p w14:paraId="74A7CAF9"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6422B056"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21D3CA28" w14:textId="77777777" w:rsidR="001E570A" w:rsidRDefault="00B61B14" w:rsidP="00F20EED">
            <w:pPr>
              <w:pStyle w:val="TAL"/>
              <w:rPr>
                <w:rFonts w:cs="Arial"/>
                <w:sz w:val="16"/>
                <w:szCs w:val="16"/>
              </w:rPr>
            </w:pPr>
            <w:r>
              <w:rPr>
                <w:rFonts w:cs="Arial"/>
                <w:sz w:val="16"/>
                <w:szCs w:val="16"/>
              </w:rPr>
              <w:t>SP-170970</w:t>
            </w:r>
          </w:p>
        </w:tc>
        <w:tc>
          <w:tcPr>
            <w:tcW w:w="567" w:type="dxa"/>
            <w:shd w:val="solid" w:color="FFFFFF" w:fill="auto"/>
          </w:tcPr>
          <w:p w14:paraId="54FF1E1F" w14:textId="77777777" w:rsidR="001E570A" w:rsidRDefault="00B61B14" w:rsidP="00F20EED">
            <w:pPr>
              <w:pStyle w:val="TAL"/>
              <w:rPr>
                <w:rFonts w:cs="Arial"/>
                <w:sz w:val="16"/>
                <w:szCs w:val="16"/>
              </w:rPr>
            </w:pPr>
            <w:r>
              <w:rPr>
                <w:rFonts w:cs="Arial"/>
                <w:sz w:val="16"/>
                <w:szCs w:val="16"/>
              </w:rPr>
              <w:t>0647</w:t>
            </w:r>
          </w:p>
        </w:tc>
        <w:tc>
          <w:tcPr>
            <w:tcW w:w="425" w:type="dxa"/>
            <w:shd w:val="solid" w:color="FFFFFF" w:fill="auto"/>
          </w:tcPr>
          <w:p w14:paraId="5A3370F0" w14:textId="77777777" w:rsidR="001E570A" w:rsidRDefault="00B61B14" w:rsidP="00F20EED">
            <w:pPr>
              <w:pStyle w:val="TAL"/>
              <w:rPr>
                <w:rFonts w:cs="Arial"/>
                <w:sz w:val="16"/>
                <w:szCs w:val="16"/>
              </w:rPr>
            </w:pPr>
            <w:r>
              <w:rPr>
                <w:rFonts w:cs="Arial"/>
                <w:sz w:val="16"/>
                <w:szCs w:val="16"/>
              </w:rPr>
              <w:t>1</w:t>
            </w:r>
          </w:p>
        </w:tc>
        <w:tc>
          <w:tcPr>
            <w:tcW w:w="425" w:type="dxa"/>
            <w:shd w:val="solid" w:color="FFFFFF" w:fill="auto"/>
          </w:tcPr>
          <w:p w14:paraId="028093B0" w14:textId="77777777" w:rsidR="001E570A" w:rsidRDefault="00B61B14" w:rsidP="00F20EED">
            <w:pPr>
              <w:pStyle w:val="TAL"/>
              <w:rPr>
                <w:rFonts w:cs="Arial"/>
                <w:sz w:val="16"/>
                <w:szCs w:val="16"/>
              </w:rPr>
            </w:pPr>
            <w:r>
              <w:rPr>
                <w:rFonts w:cs="Arial"/>
                <w:sz w:val="16"/>
                <w:szCs w:val="16"/>
              </w:rPr>
              <w:t>D</w:t>
            </w:r>
          </w:p>
        </w:tc>
        <w:tc>
          <w:tcPr>
            <w:tcW w:w="4820" w:type="dxa"/>
            <w:shd w:val="solid" w:color="FFFFFF" w:fill="auto"/>
          </w:tcPr>
          <w:p w14:paraId="19AE7B04" w14:textId="77777777" w:rsidR="001E570A" w:rsidRPr="007F318C" w:rsidRDefault="00B61B14" w:rsidP="00F20EED">
            <w:pPr>
              <w:pStyle w:val="TAL"/>
              <w:rPr>
                <w:rFonts w:cs="Arial"/>
                <w:sz w:val="16"/>
                <w:szCs w:val="16"/>
              </w:rPr>
            </w:pPr>
            <w:r w:rsidRPr="00E87D9D">
              <w:rPr>
                <w:rFonts w:cs="Arial"/>
                <w:sz w:val="16"/>
                <w:szCs w:val="16"/>
              </w:rPr>
              <w:t xml:space="preserve">Editorial modification </w:t>
            </w:r>
            <w:r w:rsidRPr="00E87D9D">
              <w:rPr>
                <w:rFonts w:cs="Arial" w:hint="eastAsia"/>
                <w:sz w:val="16"/>
                <w:szCs w:val="16"/>
              </w:rPr>
              <w:t>for eFMSS</w:t>
            </w:r>
          </w:p>
        </w:tc>
        <w:tc>
          <w:tcPr>
            <w:tcW w:w="708" w:type="dxa"/>
            <w:shd w:val="solid" w:color="FFFFFF" w:fill="auto"/>
          </w:tcPr>
          <w:p w14:paraId="55B20525" w14:textId="77777777" w:rsidR="001E570A" w:rsidRDefault="001E570A" w:rsidP="007F318C">
            <w:pPr>
              <w:pStyle w:val="TAL"/>
              <w:jc w:val="center"/>
              <w:rPr>
                <w:rFonts w:cs="Arial"/>
                <w:sz w:val="16"/>
                <w:szCs w:val="16"/>
              </w:rPr>
            </w:pPr>
            <w:r>
              <w:rPr>
                <w:rFonts w:cs="Arial"/>
                <w:sz w:val="16"/>
                <w:szCs w:val="16"/>
              </w:rPr>
              <w:t>15.1.0</w:t>
            </w:r>
          </w:p>
        </w:tc>
      </w:tr>
      <w:tr w:rsidR="001E570A" w:rsidRPr="007F318C" w14:paraId="0258832A" w14:textId="77777777" w:rsidTr="00B563DD">
        <w:tc>
          <w:tcPr>
            <w:tcW w:w="800" w:type="dxa"/>
            <w:shd w:val="solid" w:color="FFFFFF" w:fill="auto"/>
          </w:tcPr>
          <w:p w14:paraId="216B6997"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30BE9CA0"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1B8B66A4" w14:textId="77777777" w:rsidR="001E570A" w:rsidRDefault="00E87D9D" w:rsidP="00F20EED">
            <w:pPr>
              <w:pStyle w:val="TAL"/>
              <w:rPr>
                <w:rFonts w:cs="Arial"/>
                <w:sz w:val="16"/>
                <w:szCs w:val="16"/>
              </w:rPr>
            </w:pPr>
            <w:r>
              <w:rPr>
                <w:rFonts w:cs="Arial"/>
                <w:sz w:val="16"/>
                <w:szCs w:val="16"/>
              </w:rPr>
              <w:t>SP-170966</w:t>
            </w:r>
          </w:p>
        </w:tc>
        <w:tc>
          <w:tcPr>
            <w:tcW w:w="567" w:type="dxa"/>
            <w:shd w:val="solid" w:color="FFFFFF" w:fill="auto"/>
          </w:tcPr>
          <w:p w14:paraId="4DED641D" w14:textId="77777777" w:rsidR="001E570A" w:rsidRDefault="00E87D9D" w:rsidP="00F20EED">
            <w:pPr>
              <w:pStyle w:val="TAL"/>
              <w:rPr>
                <w:rFonts w:cs="Arial"/>
                <w:sz w:val="16"/>
                <w:szCs w:val="16"/>
              </w:rPr>
            </w:pPr>
            <w:r>
              <w:rPr>
                <w:rFonts w:cs="Arial"/>
                <w:sz w:val="16"/>
                <w:szCs w:val="16"/>
              </w:rPr>
              <w:t>0648</w:t>
            </w:r>
          </w:p>
        </w:tc>
        <w:tc>
          <w:tcPr>
            <w:tcW w:w="425" w:type="dxa"/>
            <w:shd w:val="solid" w:color="FFFFFF" w:fill="auto"/>
          </w:tcPr>
          <w:p w14:paraId="272691C4" w14:textId="77777777" w:rsidR="001E570A" w:rsidRDefault="00E87D9D" w:rsidP="00F20EED">
            <w:pPr>
              <w:pStyle w:val="TAL"/>
              <w:rPr>
                <w:rFonts w:cs="Arial"/>
                <w:sz w:val="16"/>
                <w:szCs w:val="16"/>
              </w:rPr>
            </w:pPr>
            <w:r>
              <w:rPr>
                <w:rFonts w:cs="Arial"/>
                <w:sz w:val="16"/>
                <w:szCs w:val="16"/>
              </w:rPr>
              <w:t>1</w:t>
            </w:r>
          </w:p>
        </w:tc>
        <w:tc>
          <w:tcPr>
            <w:tcW w:w="425" w:type="dxa"/>
            <w:shd w:val="solid" w:color="FFFFFF" w:fill="auto"/>
          </w:tcPr>
          <w:p w14:paraId="0DB2CEE5" w14:textId="77777777" w:rsidR="001E570A" w:rsidRDefault="00E87D9D" w:rsidP="00F20EED">
            <w:pPr>
              <w:pStyle w:val="TAL"/>
              <w:rPr>
                <w:rFonts w:cs="Arial"/>
                <w:sz w:val="16"/>
                <w:szCs w:val="16"/>
              </w:rPr>
            </w:pPr>
            <w:r>
              <w:rPr>
                <w:rFonts w:cs="Arial"/>
                <w:sz w:val="16"/>
                <w:szCs w:val="16"/>
              </w:rPr>
              <w:t>B</w:t>
            </w:r>
          </w:p>
        </w:tc>
        <w:tc>
          <w:tcPr>
            <w:tcW w:w="4820" w:type="dxa"/>
            <w:shd w:val="solid" w:color="FFFFFF" w:fill="auto"/>
          </w:tcPr>
          <w:p w14:paraId="1FB7CDA2" w14:textId="77777777" w:rsidR="001E570A" w:rsidRPr="007F318C" w:rsidRDefault="00E87D9D" w:rsidP="00F20EED">
            <w:pPr>
              <w:pStyle w:val="TAL"/>
              <w:rPr>
                <w:rFonts w:cs="Arial"/>
                <w:sz w:val="16"/>
                <w:szCs w:val="16"/>
              </w:rPr>
            </w:pPr>
            <w:r w:rsidRPr="00E87D9D">
              <w:rPr>
                <w:rFonts w:cs="Arial"/>
                <w:sz w:val="16"/>
                <w:szCs w:val="16"/>
              </w:rPr>
              <w:t>EPC QoS update to support NR as a secondary RAT</w:t>
            </w:r>
          </w:p>
        </w:tc>
        <w:tc>
          <w:tcPr>
            <w:tcW w:w="708" w:type="dxa"/>
            <w:shd w:val="solid" w:color="FFFFFF" w:fill="auto"/>
          </w:tcPr>
          <w:p w14:paraId="69587A4B" w14:textId="77777777" w:rsidR="001E570A" w:rsidRDefault="001E570A" w:rsidP="007F318C">
            <w:pPr>
              <w:pStyle w:val="TAL"/>
              <w:jc w:val="center"/>
              <w:rPr>
                <w:rFonts w:cs="Arial"/>
                <w:sz w:val="16"/>
                <w:szCs w:val="16"/>
              </w:rPr>
            </w:pPr>
            <w:r>
              <w:rPr>
                <w:rFonts w:cs="Arial"/>
                <w:sz w:val="16"/>
                <w:szCs w:val="16"/>
              </w:rPr>
              <w:t>15.1.0</w:t>
            </w:r>
          </w:p>
        </w:tc>
      </w:tr>
      <w:tr w:rsidR="001E570A" w:rsidRPr="007F318C" w14:paraId="64CD1947" w14:textId="77777777" w:rsidTr="00B563DD">
        <w:tc>
          <w:tcPr>
            <w:tcW w:w="800" w:type="dxa"/>
            <w:shd w:val="solid" w:color="FFFFFF" w:fill="auto"/>
          </w:tcPr>
          <w:p w14:paraId="18AC95A9"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2FF63F1A"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14DF9699" w14:textId="77777777" w:rsidR="001E570A" w:rsidRDefault="00564BB6" w:rsidP="00F20EED">
            <w:pPr>
              <w:pStyle w:val="TAL"/>
              <w:rPr>
                <w:rFonts w:cs="Arial"/>
                <w:sz w:val="16"/>
                <w:szCs w:val="16"/>
              </w:rPr>
            </w:pPr>
            <w:r>
              <w:rPr>
                <w:rFonts w:cs="Arial"/>
                <w:sz w:val="16"/>
                <w:szCs w:val="16"/>
              </w:rPr>
              <w:t>SP-170970</w:t>
            </w:r>
          </w:p>
        </w:tc>
        <w:tc>
          <w:tcPr>
            <w:tcW w:w="567" w:type="dxa"/>
            <w:shd w:val="solid" w:color="FFFFFF" w:fill="auto"/>
          </w:tcPr>
          <w:p w14:paraId="60A1305D" w14:textId="77777777" w:rsidR="001E570A" w:rsidRDefault="00564BB6" w:rsidP="00F20EED">
            <w:pPr>
              <w:pStyle w:val="TAL"/>
              <w:rPr>
                <w:rFonts w:cs="Arial"/>
                <w:sz w:val="16"/>
                <w:szCs w:val="16"/>
              </w:rPr>
            </w:pPr>
            <w:r>
              <w:rPr>
                <w:rFonts w:cs="Arial"/>
                <w:sz w:val="16"/>
                <w:szCs w:val="16"/>
              </w:rPr>
              <w:t>0650</w:t>
            </w:r>
          </w:p>
        </w:tc>
        <w:tc>
          <w:tcPr>
            <w:tcW w:w="425" w:type="dxa"/>
            <w:shd w:val="solid" w:color="FFFFFF" w:fill="auto"/>
          </w:tcPr>
          <w:p w14:paraId="22C95640" w14:textId="77777777" w:rsidR="001E570A" w:rsidRDefault="00564BB6" w:rsidP="00F20EED">
            <w:pPr>
              <w:pStyle w:val="TAL"/>
              <w:rPr>
                <w:rFonts w:cs="Arial"/>
                <w:sz w:val="16"/>
                <w:szCs w:val="16"/>
              </w:rPr>
            </w:pPr>
            <w:r>
              <w:rPr>
                <w:rFonts w:cs="Arial"/>
                <w:sz w:val="16"/>
                <w:szCs w:val="16"/>
              </w:rPr>
              <w:t>-</w:t>
            </w:r>
          </w:p>
        </w:tc>
        <w:tc>
          <w:tcPr>
            <w:tcW w:w="425" w:type="dxa"/>
            <w:shd w:val="solid" w:color="FFFFFF" w:fill="auto"/>
          </w:tcPr>
          <w:p w14:paraId="20FE8F66" w14:textId="77777777" w:rsidR="001E570A" w:rsidRDefault="00564BB6" w:rsidP="00F20EED">
            <w:pPr>
              <w:pStyle w:val="TAL"/>
              <w:rPr>
                <w:rFonts w:cs="Arial"/>
                <w:sz w:val="16"/>
                <w:szCs w:val="16"/>
              </w:rPr>
            </w:pPr>
            <w:r>
              <w:rPr>
                <w:rFonts w:cs="Arial"/>
                <w:sz w:val="16"/>
                <w:szCs w:val="16"/>
              </w:rPr>
              <w:t>B</w:t>
            </w:r>
          </w:p>
        </w:tc>
        <w:tc>
          <w:tcPr>
            <w:tcW w:w="4820" w:type="dxa"/>
            <w:shd w:val="solid" w:color="FFFFFF" w:fill="auto"/>
          </w:tcPr>
          <w:p w14:paraId="60CFEDBB" w14:textId="77777777" w:rsidR="001E570A" w:rsidRPr="007F318C" w:rsidRDefault="00564BB6" w:rsidP="00F20EED">
            <w:pPr>
              <w:pStyle w:val="TAL"/>
              <w:rPr>
                <w:rFonts w:cs="Arial"/>
                <w:sz w:val="16"/>
                <w:szCs w:val="16"/>
              </w:rPr>
            </w:pPr>
            <w:r w:rsidRPr="00564BB6">
              <w:rPr>
                <w:rFonts w:cs="Arial"/>
                <w:sz w:val="16"/>
                <w:szCs w:val="16"/>
              </w:rPr>
              <w:t>Update list of service data containers</w:t>
            </w:r>
          </w:p>
        </w:tc>
        <w:tc>
          <w:tcPr>
            <w:tcW w:w="708" w:type="dxa"/>
            <w:shd w:val="solid" w:color="FFFFFF" w:fill="auto"/>
          </w:tcPr>
          <w:p w14:paraId="23E0092F" w14:textId="77777777" w:rsidR="001E570A" w:rsidRDefault="001E570A" w:rsidP="007F318C">
            <w:pPr>
              <w:pStyle w:val="TAL"/>
              <w:jc w:val="center"/>
              <w:rPr>
                <w:rFonts w:cs="Arial"/>
                <w:sz w:val="16"/>
                <w:szCs w:val="16"/>
              </w:rPr>
            </w:pPr>
            <w:r>
              <w:rPr>
                <w:rFonts w:cs="Arial"/>
                <w:sz w:val="16"/>
                <w:szCs w:val="16"/>
              </w:rPr>
              <w:t>15.1.0</w:t>
            </w:r>
          </w:p>
        </w:tc>
      </w:tr>
      <w:tr w:rsidR="00D571B3" w:rsidRPr="007F318C" w14:paraId="6367D448" w14:textId="77777777" w:rsidTr="00B563DD">
        <w:tc>
          <w:tcPr>
            <w:tcW w:w="800" w:type="dxa"/>
            <w:shd w:val="solid" w:color="FFFFFF" w:fill="auto"/>
          </w:tcPr>
          <w:p w14:paraId="2B4FA464"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296263E0"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3E9E5028" w14:textId="77777777" w:rsidR="00D571B3" w:rsidRDefault="00D571B3" w:rsidP="00F20EED">
            <w:pPr>
              <w:pStyle w:val="TAL"/>
              <w:rPr>
                <w:rFonts w:cs="Arial"/>
                <w:sz w:val="16"/>
                <w:szCs w:val="16"/>
              </w:rPr>
            </w:pPr>
            <w:r>
              <w:rPr>
                <w:rFonts w:cs="Arial"/>
                <w:sz w:val="16"/>
                <w:szCs w:val="16"/>
              </w:rPr>
              <w:t>SP-180067</w:t>
            </w:r>
          </w:p>
        </w:tc>
        <w:tc>
          <w:tcPr>
            <w:tcW w:w="567" w:type="dxa"/>
            <w:shd w:val="solid" w:color="FFFFFF" w:fill="auto"/>
          </w:tcPr>
          <w:p w14:paraId="5A75E8D2" w14:textId="77777777" w:rsidR="00D571B3" w:rsidRDefault="00D571B3" w:rsidP="00F20EED">
            <w:pPr>
              <w:pStyle w:val="TAL"/>
              <w:rPr>
                <w:rFonts w:cs="Arial"/>
                <w:sz w:val="16"/>
                <w:szCs w:val="16"/>
              </w:rPr>
            </w:pPr>
            <w:r>
              <w:rPr>
                <w:rFonts w:cs="Arial"/>
                <w:sz w:val="16"/>
                <w:szCs w:val="16"/>
              </w:rPr>
              <w:t>0653</w:t>
            </w:r>
          </w:p>
        </w:tc>
        <w:tc>
          <w:tcPr>
            <w:tcW w:w="425" w:type="dxa"/>
            <w:shd w:val="solid" w:color="FFFFFF" w:fill="auto"/>
          </w:tcPr>
          <w:p w14:paraId="78719568" w14:textId="77777777" w:rsidR="00D571B3" w:rsidRDefault="00D571B3" w:rsidP="00F20EED">
            <w:pPr>
              <w:pStyle w:val="TAL"/>
              <w:rPr>
                <w:rFonts w:cs="Arial"/>
                <w:sz w:val="16"/>
                <w:szCs w:val="16"/>
              </w:rPr>
            </w:pPr>
            <w:r>
              <w:rPr>
                <w:rFonts w:cs="Arial"/>
                <w:sz w:val="16"/>
                <w:szCs w:val="16"/>
              </w:rPr>
              <w:t>-</w:t>
            </w:r>
          </w:p>
        </w:tc>
        <w:tc>
          <w:tcPr>
            <w:tcW w:w="425" w:type="dxa"/>
            <w:shd w:val="solid" w:color="FFFFFF" w:fill="auto"/>
          </w:tcPr>
          <w:p w14:paraId="387D9DCF" w14:textId="77777777" w:rsidR="00D571B3" w:rsidRDefault="00D571B3" w:rsidP="00F20EED">
            <w:pPr>
              <w:pStyle w:val="TAL"/>
              <w:rPr>
                <w:rFonts w:cs="Arial"/>
                <w:sz w:val="16"/>
                <w:szCs w:val="16"/>
              </w:rPr>
            </w:pPr>
            <w:r>
              <w:rPr>
                <w:rFonts w:cs="Arial"/>
                <w:sz w:val="16"/>
                <w:szCs w:val="16"/>
              </w:rPr>
              <w:t>A</w:t>
            </w:r>
          </w:p>
        </w:tc>
        <w:tc>
          <w:tcPr>
            <w:tcW w:w="4820" w:type="dxa"/>
            <w:shd w:val="solid" w:color="FFFFFF" w:fill="auto"/>
          </w:tcPr>
          <w:p w14:paraId="461BDEBF" w14:textId="77777777" w:rsidR="00D571B3" w:rsidRPr="00564BB6" w:rsidRDefault="00D571B3" w:rsidP="00F20EED">
            <w:pPr>
              <w:pStyle w:val="TAL"/>
              <w:rPr>
                <w:rFonts w:cs="Arial"/>
                <w:sz w:val="16"/>
                <w:szCs w:val="16"/>
              </w:rPr>
            </w:pPr>
            <w:r w:rsidRPr="00D571B3">
              <w:rPr>
                <w:rFonts w:cs="Arial"/>
                <w:sz w:val="16"/>
                <w:szCs w:val="16"/>
              </w:rPr>
              <w:t>Correction ASN.1 syntax</w:t>
            </w:r>
          </w:p>
        </w:tc>
        <w:tc>
          <w:tcPr>
            <w:tcW w:w="708" w:type="dxa"/>
            <w:shd w:val="solid" w:color="FFFFFF" w:fill="auto"/>
          </w:tcPr>
          <w:p w14:paraId="363D2958" w14:textId="77777777" w:rsidR="00D571B3" w:rsidRDefault="00D571B3" w:rsidP="007F318C">
            <w:pPr>
              <w:pStyle w:val="TAL"/>
              <w:jc w:val="center"/>
              <w:rPr>
                <w:rFonts w:cs="Arial"/>
                <w:sz w:val="16"/>
                <w:szCs w:val="16"/>
              </w:rPr>
            </w:pPr>
            <w:r>
              <w:rPr>
                <w:rFonts w:cs="Arial"/>
                <w:sz w:val="16"/>
                <w:szCs w:val="16"/>
              </w:rPr>
              <w:t>15.2.0</w:t>
            </w:r>
          </w:p>
        </w:tc>
      </w:tr>
      <w:tr w:rsidR="00D571B3" w:rsidRPr="007F318C" w14:paraId="537DEED3" w14:textId="77777777" w:rsidTr="00B563DD">
        <w:tc>
          <w:tcPr>
            <w:tcW w:w="800" w:type="dxa"/>
            <w:shd w:val="solid" w:color="FFFFFF" w:fill="auto"/>
          </w:tcPr>
          <w:p w14:paraId="2147BAA8"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57D0731B"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72DCB5DC" w14:textId="77777777" w:rsidR="00D571B3" w:rsidRDefault="005F5F35" w:rsidP="00F20EED">
            <w:pPr>
              <w:pStyle w:val="TAL"/>
              <w:rPr>
                <w:rFonts w:cs="Arial"/>
                <w:sz w:val="16"/>
                <w:szCs w:val="16"/>
              </w:rPr>
            </w:pPr>
            <w:r>
              <w:rPr>
                <w:rFonts w:cs="Arial"/>
                <w:sz w:val="16"/>
                <w:szCs w:val="16"/>
              </w:rPr>
              <w:t>SP-180068</w:t>
            </w:r>
          </w:p>
        </w:tc>
        <w:tc>
          <w:tcPr>
            <w:tcW w:w="567" w:type="dxa"/>
            <w:shd w:val="solid" w:color="FFFFFF" w:fill="auto"/>
          </w:tcPr>
          <w:p w14:paraId="1839BE12" w14:textId="77777777" w:rsidR="00D571B3" w:rsidRDefault="005F5F35" w:rsidP="00F20EED">
            <w:pPr>
              <w:pStyle w:val="TAL"/>
              <w:rPr>
                <w:rFonts w:cs="Arial"/>
                <w:sz w:val="16"/>
                <w:szCs w:val="16"/>
              </w:rPr>
            </w:pPr>
            <w:r>
              <w:rPr>
                <w:rFonts w:cs="Arial"/>
                <w:sz w:val="16"/>
                <w:szCs w:val="16"/>
              </w:rPr>
              <w:t>0654</w:t>
            </w:r>
          </w:p>
        </w:tc>
        <w:tc>
          <w:tcPr>
            <w:tcW w:w="425" w:type="dxa"/>
            <w:shd w:val="solid" w:color="FFFFFF" w:fill="auto"/>
          </w:tcPr>
          <w:p w14:paraId="7A3D89D5" w14:textId="77777777" w:rsidR="00D571B3" w:rsidRDefault="005F5F35" w:rsidP="00F20EED">
            <w:pPr>
              <w:pStyle w:val="TAL"/>
              <w:rPr>
                <w:rFonts w:cs="Arial"/>
                <w:sz w:val="16"/>
                <w:szCs w:val="16"/>
              </w:rPr>
            </w:pPr>
            <w:r>
              <w:rPr>
                <w:rFonts w:cs="Arial"/>
                <w:sz w:val="16"/>
                <w:szCs w:val="16"/>
              </w:rPr>
              <w:t>1</w:t>
            </w:r>
          </w:p>
        </w:tc>
        <w:tc>
          <w:tcPr>
            <w:tcW w:w="425" w:type="dxa"/>
            <w:shd w:val="solid" w:color="FFFFFF" w:fill="auto"/>
          </w:tcPr>
          <w:p w14:paraId="25DDB3A8" w14:textId="77777777" w:rsidR="00D571B3" w:rsidRDefault="005F5F35" w:rsidP="00F20EED">
            <w:pPr>
              <w:pStyle w:val="TAL"/>
              <w:rPr>
                <w:rFonts w:cs="Arial"/>
                <w:sz w:val="16"/>
                <w:szCs w:val="16"/>
              </w:rPr>
            </w:pPr>
            <w:r>
              <w:rPr>
                <w:rFonts w:cs="Arial"/>
                <w:sz w:val="16"/>
                <w:szCs w:val="16"/>
              </w:rPr>
              <w:t>B</w:t>
            </w:r>
          </w:p>
        </w:tc>
        <w:tc>
          <w:tcPr>
            <w:tcW w:w="4820" w:type="dxa"/>
            <w:shd w:val="solid" w:color="FFFFFF" w:fill="auto"/>
          </w:tcPr>
          <w:p w14:paraId="4541F080" w14:textId="77777777" w:rsidR="00D571B3" w:rsidRPr="00564BB6" w:rsidRDefault="005F5F35" w:rsidP="00F20EED">
            <w:pPr>
              <w:pStyle w:val="TAL"/>
              <w:rPr>
                <w:rFonts w:cs="Arial"/>
                <w:sz w:val="16"/>
                <w:szCs w:val="16"/>
              </w:rPr>
            </w:pPr>
            <w:r w:rsidRPr="005F5F35">
              <w:rPr>
                <w:rFonts w:cs="Arial"/>
                <w:sz w:val="16"/>
                <w:szCs w:val="16"/>
              </w:rPr>
              <w:t>Add CDR parameter for WLAN-based ProSe direct discovery</w:t>
            </w:r>
          </w:p>
        </w:tc>
        <w:tc>
          <w:tcPr>
            <w:tcW w:w="708" w:type="dxa"/>
            <w:shd w:val="solid" w:color="FFFFFF" w:fill="auto"/>
          </w:tcPr>
          <w:p w14:paraId="0DB42862" w14:textId="77777777" w:rsidR="00D571B3" w:rsidRDefault="00D571B3" w:rsidP="007F318C">
            <w:pPr>
              <w:pStyle w:val="TAL"/>
              <w:jc w:val="center"/>
              <w:rPr>
                <w:rFonts w:cs="Arial"/>
                <w:sz w:val="16"/>
                <w:szCs w:val="16"/>
              </w:rPr>
            </w:pPr>
            <w:r>
              <w:rPr>
                <w:rFonts w:cs="Arial"/>
                <w:sz w:val="16"/>
                <w:szCs w:val="16"/>
              </w:rPr>
              <w:t>15.2.0</w:t>
            </w:r>
          </w:p>
        </w:tc>
      </w:tr>
      <w:tr w:rsidR="00D571B3" w:rsidRPr="007F318C" w14:paraId="13F7ED4A" w14:textId="77777777" w:rsidTr="00B563DD">
        <w:tc>
          <w:tcPr>
            <w:tcW w:w="800" w:type="dxa"/>
            <w:shd w:val="solid" w:color="FFFFFF" w:fill="auto"/>
          </w:tcPr>
          <w:p w14:paraId="213FE979"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2BEC921D"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2DAE1D21" w14:textId="77777777" w:rsidR="00D571B3" w:rsidRDefault="003C1A1B" w:rsidP="00F20EED">
            <w:pPr>
              <w:pStyle w:val="TAL"/>
              <w:rPr>
                <w:rFonts w:cs="Arial"/>
                <w:sz w:val="16"/>
                <w:szCs w:val="16"/>
              </w:rPr>
            </w:pPr>
            <w:r>
              <w:rPr>
                <w:rFonts w:cs="Arial"/>
                <w:sz w:val="16"/>
                <w:szCs w:val="16"/>
              </w:rPr>
              <w:t>SP-180066</w:t>
            </w:r>
          </w:p>
        </w:tc>
        <w:tc>
          <w:tcPr>
            <w:tcW w:w="567" w:type="dxa"/>
            <w:shd w:val="solid" w:color="FFFFFF" w:fill="auto"/>
          </w:tcPr>
          <w:p w14:paraId="0BA0567B" w14:textId="77777777" w:rsidR="00D571B3" w:rsidRDefault="003C1A1B" w:rsidP="00F20EED">
            <w:pPr>
              <w:pStyle w:val="TAL"/>
              <w:rPr>
                <w:rFonts w:cs="Arial"/>
                <w:sz w:val="16"/>
                <w:szCs w:val="16"/>
              </w:rPr>
            </w:pPr>
            <w:r>
              <w:rPr>
                <w:rFonts w:cs="Arial"/>
                <w:sz w:val="16"/>
                <w:szCs w:val="16"/>
              </w:rPr>
              <w:t>0655</w:t>
            </w:r>
          </w:p>
        </w:tc>
        <w:tc>
          <w:tcPr>
            <w:tcW w:w="425" w:type="dxa"/>
            <w:shd w:val="solid" w:color="FFFFFF" w:fill="auto"/>
          </w:tcPr>
          <w:p w14:paraId="212257D8" w14:textId="77777777" w:rsidR="00D571B3" w:rsidRDefault="003C1A1B" w:rsidP="00F20EED">
            <w:pPr>
              <w:pStyle w:val="TAL"/>
              <w:rPr>
                <w:rFonts w:cs="Arial"/>
                <w:sz w:val="16"/>
                <w:szCs w:val="16"/>
              </w:rPr>
            </w:pPr>
            <w:r>
              <w:rPr>
                <w:rFonts w:cs="Arial"/>
                <w:sz w:val="16"/>
                <w:szCs w:val="16"/>
              </w:rPr>
              <w:t>1</w:t>
            </w:r>
          </w:p>
        </w:tc>
        <w:tc>
          <w:tcPr>
            <w:tcW w:w="425" w:type="dxa"/>
            <w:shd w:val="solid" w:color="FFFFFF" w:fill="auto"/>
          </w:tcPr>
          <w:p w14:paraId="3D90C4EC" w14:textId="77777777" w:rsidR="00D571B3" w:rsidRDefault="003C1A1B" w:rsidP="00F20EED">
            <w:pPr>
              <w:pStyle w:val="TAL"/>
              <w:rPr>
                <w:rFonts w:cs="Arial"/>
                <w:sz w:val="16"/>
                <w:szCs w:val="16"/>
              </w:rPr>
            </w:pPr>
            <w:r>
              <w:rPr>
                <w:rFonts w:cs="Arial"/>
                <w:sz w:val="16"/>
                <w:szCs w:val="16"/>
              </w:rPr>
              <w:t>F</w:t>
            </w:r>
          </w:p>
        </w:tc>
        <w:tc>
          <w:tcPr>
            <w:tcW w:w="4820" w:type="dxa"/>
            <w:shd w:val="solid" w:color="FFFFFF" w:fill="auto"/>
          </w:tcPr>
          <w:p w14:paraId="75DF6833" w14:textId="77777777" w:rsidR="00D571B3" w:rsidRPr="00564BB6" w:rsidRDefault="003C1A1B" w:rsidP="00F20EED">
            <w:pPr>
              <w:pStyle w:val="TAL"/>
              <w:rPr>
                <w:rFonts w:cs="Arial"/>
                <w:sz w:val="16"/>
                <w:szCs w:val="16"/>
              </w:rPr>
            </w:pPr>
            <w:r w:rsidRPr="003C1A1B">
              <w:rPr>
                <w:rFonts w:cs="Arial"/>
                <w:sz w:val="16"/>
                <w:szCs w:val="16"/>
              </w:rPr>
              <w:t>Definition of how IMEI is to be transported in SubscriberEquipmentNumber</w:t>
            </w:r>
          </w:p>
        </w:tc>
        <w:tc>
          <w:tcPr>
            <w:tcW w:w="708" w:type="dxa"/>
            <w:shd w:val="solid" w:color="FFFFFF" w:fill="auto"/>
          </w:tcPr>
          <w:p w14:paraId="16AD5DE6" w14:textId="77777777" w:rsidR="00D571B3" w:rsidRDefault="00D571B3" w:rsidP="007F318C">
            <w:pPr>
              <w:pStyle w:val="TAL"/>
              <w:jc w:val="center"/>
              <w:rPr>
                <w:rFonts w:cs="Arial"/>
                <w:sz w:val="16"/>
                <w:szCs w:val="16"/>
              </w:rPr>
            </w:pPr>
            <w:r>
              <w:rPr>
                <w:rFonts w:cs="Arial"/>
                <w:sz w:val="16"/>
                <w:szCs w:val="16"/>
              </w:rPr>
              <w:t>15.2.0</w:t>
            </w:r>
          </w:p>
        </w:tc>
      </w:tr>
      <w:tr w:rsidR="00D571B3" w:rsidRPr="007F318C" w14:paraId="562D1989" w14:textId="77777777" w:rsidTr="00B563DD">
        <w:tc>
          <w:tcPr>
            <w:tcW w:w="800" w:type="dxa"/>
            <w:shd w:val="solid" w:color="FFFFFF" w:fill="auto"/>
          </w:tcPr>
          <w:p w14:paraId="2956F438"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07E3D500"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4A6F0D82" w14:textId="77777777" w:rsidR="00D571B3" w:rsidRDefault="00260E96" w:rsidP="00F20EED">
            <w:pPr>
              <w:pStyle w:val="TAL"/>
              <w:rPr>
                <w:rFonts w:cs="Arial"/>
                <w:sz w:val="16"/>
                <w:szCs w:val="16"/>
              </w:rPr>
            </w:pPr>
            <w:r>
              <w:rPr>
                <w:rFonts w:cs="Arial"/>
                <w:sz w:val="16"/>
                <w:szCs w:val="16"/>
              </w:rPr>
              <w:t>SP-180062</w:t>
            </w:r>
          </w:p>
        </w:tc>
        <w:tc>
          <w:tcPr>
            <w:tcW w:w="567" w:type="dxa"/>
            <w:shd w:val="solid" w:color="FFFFFF" w:fill="auto"/>
          </w:tcPr>
          <w:p w14:paraId="21660A06" w14:textId="77777777" w:rsidR="00D571B3" w:rsidRDefault="00260E96" w:rsidP="00F20EED">
            <w:pPr>
              <w:pStyle w:val="TAL"/>
              <w:rPr>
                <w:rFonts w:cs="Arial"/>
                <w:sz w:val="16"/>
                <w:szCs w:val="16"/>
              </w:rPr>
            </w:pPr>
            <w:r>
              <w:rPr>
                <w:rFonts w:cs="Arial"/>
                <w:sz w:val="16"/>
                <w:szCs w:val="16"/>
              </w:rPr>
              <w:t>0656</w:t>
            </w:r>
          </w:p>
        </w:tc>
        <w:tc>
          <w:tcPr>
            <w:tcW w:w="425" w:type="dxa"/>
            <w:shd w:val="solid" w:color="FFFFFF" w:fill="auto"/>
          </w:tcPr>
          <w:p w14:paraId="629B3AD4" w14:textId="77777777" w:rsidR="00D571B3" w:rsidRDefault="00260E96" w:rsidP="00F20EED">
            <w:pPr>
              <w:pStyle w:val="TAL"/>
              <w:rPr>
                <w:rFonts w:cs="Arial"/>
                <w:sz w:val="16"/>
                <w:szCs w:val="16"/>
              </w:rPr>
            </w:pPr>
            <w:r>
              <w:rPr>
                <w:rFonts w:cs="Arial"/>
                <w:sz w:val="16"/>
                <w:szCs w:val="16"/>
              </w:rPr>
              <w:t>1</w:t>
            </w:r>
          </w:p>
        </w:tc>
        <w:tc>
          <w:tcPr>
            <w:tcW w:w="425" w:type="dxa"/>
            <w:shd w:val="solid" w:color="FFFFFF" w:fill="auto"/>
          </w:tcPr>
          <w:p w14:paraId="782CCF1F" w14:textId="77777777" w:rsidR="00D571B3" w:rsidRDefault="00260E96" w:rsidP="00F20EED">
            <w:pPr>
              <w:pStyle w:val="TAL"/>
              <w:rPr>
                <w:rFonts w:cs="Arial"/>
                <w:sz w:val="16"/>
                <w:szCs w:val="16"/>
              </w:rPr>
            </w:pPr>
            <w:r>
              <w:rPr>
                <w:rFonts w:cs="Arial"/>
                <w:sz w:val="16"/>
                <w:szCs w:val="16"/>
              </w:rPr>
              <w:t>B</w:t>
            </w:r>
          </w:p>
        </w:tc>
        <w:tc>
          <w:tcPr>
            <w:tcW w:w="4820" w:type="dxa"/>
            <w:shd w:val="solid" w:color="FFFFFF" w:fill="auto"/>
          </w:tcPr>
          <w:p w14:paraId="6A12DEFB" w14:textId="77777777" w:rsidR="00D571B3" w:rsidRPr="00564BB6" w:rsidRDefault="00260E96" w:rsidP="00F20EED">
            <w:pPr>
              <w:pStyle w:val="TAL"/>
              <w:rPr>
                <w:rFonts w:cs="Arial"/>
                <w:sz w:val="16"/>
                <w:szCs w:val="16"/>
              </w:rPr>
            </w:pPr>
            <w:r w:rsidRPr="00260E96">
              <w:rPr>
                <w:rFonts w:cs="Arial"/>
                <w:sz w:val="16"/>
                <w:szCs w:val="16"/>
              </w:rPr>
              <w:t>Support for secondary RAT reporting from RAN</w:t>
            </w:r>
          </w:p>
        </w:tc>
        <w:tc>
          <w:tcPr>
            <w:tcW w:w="708" w:type="dxa"/>
            <w:shd w:val="solid" w:color="FFFFFF" w:fill="auto"/>
          </w:tcPr>
          <w:p w14:paraId="710133CC" w14:textId="77777777" w:rsidR="00D571B3" w:rsidRDefault="00D571B3" w:rsidP="007F318C">
            <w:pPr>
              <w:pStyle w:val="TAL"/>
              <w:jc w:val="center"/>
              <w:rPr>
                <w:rFonts w:cs="Arial"/>
                <w:sz w:val="16"/>
                <w:szCs w:val="16"/>
              </w:rPr>
            </w:pPr>
            <w:r>
              <w:rPr>
                <w:rFonts w:cs="Arial"/>
                <w:sz w:val="16"/>
                <w:szCs w:val="16"/>
              </w:rPr>
              <w:t>15.2.0</w:t>
            </w:r>
          </w:p>
        </w:tc>
      </w:tr>
      <w:tr w:rsidR="00970AF7" w:rsidRPr="007F318C" w14:paraId="07E861C4" w14:textId="77777777" w:rsidTr="00B563DD">
        <w:tc>
          <w:tcPr>
            <w:tcW w:w="800" w:type="dxa"/>
            <w:shd w:val="solid" w:color="FFFFFF" w:fill="auto"/>
          </w:tcPr>
          <w:p w14:paraId="1B398380" w14:textId="77777777" w:rsidR="00970AF7" w:rsidRDefault="00970AF7" w:rsidP="00970AF7">
            <w:pPr>
              <w:pStyle w:val="TAL"/>
              <w:jc w:val="center"/>
              <w:rPr>
                <w:rFonts w:cs="Arial"/>
                <w:sz w:val="16"/>
                <w:szCs w:val="16"/>
              </w:rPr>
            </w:pPr>
            <w:r>
              <w:rPr>
                <w:rFonts w:cs="Arial"/>
                <w:sz w:val="16"/>
                <w:szCs w:val="16"/>
              </w:rPr>
              <w:t>2018-06</w:t>
            </w:r>
          </w:p>
        </w:tc>
        <w:tc>
          <w:tcPr>
            <w:tcW w:w="800" w:type="dxa"/>
            <w:shd w:val="solid" w:color="FFFFFF" w:fill="auto"/>
          </w:tcPr>
          <w:p w14:paraId="08767A1A" w14:textId="77777777" w:rsidR="00970AF7" w:rsidRDefault="00970AF7" w:rsidP="00970AF7">
            <w:pPr>
              <w:pStyle w:val="TAL"/>
              <w:rPr>
                <w:rFonts w:cs="Arial"/>
                <w:sz w:val="16"/>
                <w:szCs w:val="16"/>
              </w:rPr>
            </w:pPr>
            <w:r>
              <w:rPr>
                <w:rFonts w:cs="Arial"/>
                <w:sz w:val="16"/>
                <w:szCs w:val="16"/>
              </w:rPr>
              <w:t>SA#80</w:t>
            </w:r>
          </w:p>
        </w:tc>
        <w:tc>
          <w:tcPr>
            <w:tcW w:w="1094" w:type="dxa"/>
            <w:shd w:val="solid" w:color="FFFFFF" w:fill="auto"/>
          </w:tcPr>
          <w:p w14:paraId="4436FE8D" w14:textId="77777777" w:rsidR="00970AF7" w:rsidRDefault="00970AF7" w:rsidP="00F20EED">
            <w:pPr>
              <w:pStyle w:val="TAL"/>
              <w:rPr>
                <w:rFonts w:cs="Arial"/>
                <w:sz w:val="16"/>
                <w:szCs w:val="16"/>
              </w:rPr>
            </w:pPr>
            <w:r>
              <w:rPr>
                <w:rFonts w:cs="Arial"/>
                <w:sz w:val="16"/>
                <w:szCs w:val="16"/>
              </w:rPr>
              <w:t>SP-180430</w:t>
            </w:r>
          </w:p>
        </w:tc>
        <w:tc>
          <w:tcPr>
            <w:tcW w:w="567" w:type="dxa"/>
            <w:shd w:val="solid" w:color="FFFFFF" w:fill="auto"/>
          </w:tcPr>
          <w:p w14:paraId="0CD04F87" w14:textId="77777777" w:rsidR="00970AF7" w:rsidRDefault="00970AF7" w:rsidP="00F20EED">
            <w:pPr>
              <w:pStyle w:val="TAL"/>
              <w:rPr>
                <w:rFonts w:cs="Arial"/>
                <w:sz w:val="16"/>
                <w:szCs w:val="16"/>
              </w:rPr>
            </w:pPr>
            <w:r>
              <w:rPr>
                <w:rFonts w:cs="Arial"/>
                <w:sz w:val="16"/>
                <w:szCs w:val="16"/>
              </w:rPr>
              <w:t>0657</w:t>
            </w:r>
          </w:p>
        </w:tc>
        <w:tc>
          <w:tcPr>
            <w:tcW w:w="425" w:type="dxa"/>
            <w:shd w:val="solid" w:color="FFFFFF" w:fill="auto"/>
          </w:tcPr>
          <w:p w14:paraId="2E879B87" w14:textId="77777777" w:rsidR="00970AF7" w:rsidRDefault="00970AF7" w:rsidP="00F20EED">
            <w:pPr>
              <w:pStyle w:val="TAL"/>
              <w:rPr>
                <w:rFonts w:cs="Arial"/>
                <w:sz w:val="16"/>
                <w:szCs w:val="16"/>
              </w:rPr>
            </w:pPr>
            <w:r>
              <w:rPr>
                <w:rFonts w:cs="Arial"/>
                <w:sz w:val="16"/>
                <w:szCs w:val="16"/>
              </w:rPr>
              <w:t>3</w:t>
            </w:r>
          </w:p>
        </w:tc>
        <w:tc>
          <w:tcPr>
            <w:tcW w:w="425" w:type="dxa"/>
            <w:shd w:val="solid" w:color="FFFFFF" w:fill="auto"/>
          </w:tcPr>
          <w:p w14:paraId="23664756" w14:textId="77777777" w:rsidR="00970AF7" w:rsidRDefault="00970AF7" w:rsidP="00F20EED">
            <w:pPr>
              <w:pStyle w:val="TAL"/>
              <w:rPr>
                <w:rFonts w:cs="Arial"/>
                <w:sz w:val="16"/>
                <w:szCs w:val="16"/>
              </w:rPr>
            </w:pPr>
            <w:r>
              <w:rPr>
                <w:rFonts w:cs="Arial"/>
                <w:sz w:val="16"/>
                <w:szCs w:val="16"/>
              </w:rPr>
              <w:t>B</w:t>
            </w:r>
          </w:p>
        </w:tc>
        <w:tc>
          <w:tcPr>
            <w:tcW w:w="4820" w:type="dxa"/>
            <w:shd w:val="solid" w:color="FFFFFF" w:fill="auto"/>
          </w:tcPr>
          <w:p w14:paraId="25CB780C" w14:textId="77777777" w:rsidR="00970AF7" w:rsidRPr="00260E96" w:rsidRDefault="00970AF7" w:rsidP="00F20EED">
            <w:pPr>
              <w:pStyle w:val="TAL"/>
              <w:rPr>
                <w:rFonts w:cs="Arial"/>
                <w:sz w:val="16"/>
                <w:szCs w:val="16"/>
              </w:rPr>
            </w:pPr>
            <w:r>
              <w:rPr>
                <w:rFonts w:cs="Arial"/>
                <w:sz w:val="16"/>
                <w:szCs w:val="16"/>
              </w:rPr>
              <w:t>Introduce the NAPS API Charging</w:t>
            </w:r>
          </w:p>
        </w:tc>
        <w:tc>
          <w:tcPr>
            <w:tcW w:w="708" w:type="dxa"/>
            <w:shd w:val="solid" w:color="FFFFFF" w:fill="auto"/>
          </w:tcPr>
          <w:p w14:paraId="09C93AFB" w14:textId="77777777" w:rsidR="00970AF7" w:rsidRDefault="00970AF7" w:rsidP="00970AF7">
            <w:pPr>
              <w:pStyle w:val="TAL"/>
              <w:jc w:val="center"/>
              <w:rPr>
                <w:rFonts w:cs="Arial"/>
                <w:sz w:val="16"/>
                <w:szCs w:val="16"/>
              </w:rPr>
            </w:pPr>
            <w:r>
              <w:rPr>
                <w:rFonts w:cs="Arial"/>
                <w:sz w:val="16"/>
                <w:szCs w:val="16"/>
              </w:rPr>
              <w:t>15.3.0</w:t>
            </w:r>
          </w:p>
        </w:tc>
      </w:tr>
      <w:tr w:rsidR="00EA0B47" w:rsidRPr="007F318C" w14:paraId="2EF7E384" w14:textId="77777777" w:rsidTr="00B563DD">
        <w:tc>
          <w:tcPr>
            <w:tcW w:w="800" w:type="dxa"/>
            <w:shd w:val="solid" w:color="FFFFFF" w:fill="auto"/>
          </w:tcPr>
          <w:p w14:paraId="78FB409D" w14:textId="77777777" w:rsidR="00EA0B47" w:rsidRDefault="00EA0B47" w:rsidP="00970AF7">
            <w:pPr>
              <w:pStyle w:val="TAL"/>
              <w:jc w:val="center"/>
              <w:rPr>
                <w:rFonts w:cs="Arial"/>
                <w:sz w:val="16"/>
                <w:szCs w:val="16"/>
              </w:rPr>
            </w:pPr>
            <w:r>
              <w:rPr>
                <w:rFonts w:cs="Arial"/>
                <w:sz w:val="16"/>
                <w:szCs w:val="16"/>
              </w:rPr>
              <w:t>2018-06</w:t>
            </w:r>
          </w:p>
        </w:tc>
        <w:tc>
          <w:tcPr>
            <w:tcW w:w="800" w:type="dxa"/>
            <w:shd w:val="solid" w:color="FFFFFF" w:fill="auto"/>
          </w:tcPr>
          <w:p w14:paraId="59EAD1E0" w14:textId="77777777" w:rsidR="00EA0B47" w:rsidRDefault="00EA0B47" w:rsidP="00970AF7">
            <w:pPr>
              <w:pStyle w:val="TAL"/>
              <w:rPr>
                <w:rFonts w:cs="Arial"/>
                <w:sz w:val="16"/>
                <w:szCs w:val="16"/>
              </w:rPr>
            </w:pPr>
            <w:r>
              <w:rPr>
                <w:rFonts w:cs="Arial"/>
                <w:sz w:val="16"/>
                <w:szCs w:val="16"/>
              </w:rPr>
              <w:t>SA#80</w:t>
            </w:r>
          </w:p>
        </w:tc>
        <w:tc>
          <w:tcPr>
            <w:tcW w:w="1094" w:type="dxa"/>
            <w:shd w:val="solid" w:color="FFFFFF" w:fill="auto"/>
          </w:tcPr>
          <w:p w14:paraId="20826E8B" w14:textId="77777777" w:rsidR="00EA0B47" w:rsidRDefault="00042D1B" w:rsidP="00F20EED">
            <w:pPr>
              <w:pStyle w:val="TAL"/>
              <w:rPr>
                <w:rFonts w:cs="Arial"/>
                <w:sz w:val="16"/>
                <w:szCs w:val="16"/>
              </w:rPr>
            </w:pPr>
            <w:r>
              <w:rPr>
                <w:rFonts w:cs="Arial"/>
                <w:sz w:val="16"/>
                <w:szCs w:val="16"/>
              </w:rPr>
              <w:t>SP-180427</w:t>
            </w:r>
          </w:p>
        </w:tc>
        <w:tc>
          <w:tcPr>
            <w:tcW w:w="567" w:type="dxa"/>
            <w:shd w:val="solid" w:color="FFFFFF" w:fill="auto"/>
          </w:tcPr>
          <w:p w14:paraId="46D7A11D" w14:textId="77777777" w:rsidR="00EA0B47" w:rsidRDefault="00EA0B47" w:rsidP="00F20EED">
            <w:pPr>
              <w:pStyle w:val="TAL"/>
              <w:rPr>
                <w:rFonts w:cs="Arial"/>
                <w:sz w:val="16"/>
                <w:szCs w:val="16"/>
              </w:rPr>
            </w:pPr>
            <w:r>
              <w:rPr>
                <w:rFonts w:cs="Arial"/>
                <w:sz w:val="16"/>
                <w:szCs w:val="16"/>
              </w:rPr>
              <w:t>0658</w:t>
            </w:r>
          </w:p>
        </w:tc>
        <w:tc>
          <w:tcPr>
            <w:tcW w:w="425" w:type="dxa"/>
            <w:shd w:val="solid" w:color="FFFFFF" w:fill="auto"/>
          </w:tcPr>
          <w:p w14:paraId="594CAE79" w14:textId="77777777" w:rsidR="00EA0B47" w:rsidRDefault="00EA0B47" w:rsidP="00F20EED">
            <w:pPr>
              <w:pStyle w:val="TAL"/>
              <w:rPr>
                <w:rFonts w:cs="Arial"/>
                <w:sz w:val="16"/>
                <w:szCs w:val="16"/>
              </w:rPr>
            </w:pPr>
            <w:r>
              <w:rPr>
                <w:rFonts w:cs="Arial"/>
                <w:sz w:val="16"/>
                <w:szCs w:val="16"/>
              </w:rPr>
              <w:t>3</w:t>
            </w:r>
          </w:p>
        </w:tc>
        <w:tc>
          <w:tcPr>
            <w:tcW w:w="425" w:type="dxa"/>
            <w:shd w:val="solid" w:color="FFFFFF" w:fill="auto"/>
          </w:tcPr>
          <w:p w14:paraId="6DCE4919" w14:textId="77777777" w:rsidR="00EA0B47" w:rsidRDefault="00EA0B47" w:rsidP="00F20EED">
            <w:pPr>
              <w:pStyle w:val="TAL"/>
              <w:rPr>
                <w:rFonts w:cs="Arial"/>
                <w:sz w:val="16"/>
                <w:szCs w:val="16"/>
              </w:rPr>
            </w:pPr>
            <w:r>
              <w:rPr>
                <w:rFonts w:cs="Arial"/>
                <w:sz w:val="16"/>
                <w:szCs w:val="16"/>
              </w:rPr>
              <w:t>B</w:t>
            </w:r>
          </w:p>
        </w:tc>
        <w:tc>
          <w:tcPr>
            <w:tcW w:w="4820" w:type="dxa"/>
            <w:shd w:val="solid" w:color="FFFFFF" w:fill="auto"/>
          </w:tcPr>
          <w:p w14:paraId="1DD72890" w14:textId="77777777" w:rsidR="00EA0B47" w:rsidRDefault="00EA0B47" w:rsidP="00F20EED">
            <w:pPr>
              <w:pStyle w:val="TAL"/>
              <w:rPr>
                <w:rFonts w:cs="Arial"/>
                <w:sz w:val="16"/>
                <w:szCs w:val="16"/>
              </w:rPr>
            </w:pPr>
            <w:r>
              <w:rPr>
                <w:rFonts w:cs="Arial"/>
                <w:sz w:val="16"/>
                <w:szCs w:val="16"/>
              </w:rPr>
              <w:t>Enhance location information in trusted and untrusted WLAN</w:t>
            </w:r>
          </w:p>
        </w:tc>
        <w:tc>
          <w:tcPr>
            <w:tcW w:w="708" w:type="dxa"/>
            <w:shd w:val="solid" w:color="FFFFFF" w:fill="auto"/>
          </w:tcPr>
          <w:p w14:paraId="623BE61D" w14:textId="77777777" w:rsidR="00EA0B47" w:rsidRDefault="00EA0B47" w:rsidP="00970AF7">
            <w:pPr>
              <w:pStyle w:val="TAL"/>
              <w:jc w:val="center"/>
              <w:rPr>
                <w:rFonts w:cs="Arial"/>
                <w:sz w:val="16"/>
                <w:szCs w:val="16"/>
              </w:rPr>
            </w:pPr>
            <w:r>
              <w:rPr>
                <w:rFonts w:cs="Arial"/>
                <w:sz w:val="16"/>
                <w:szCs w:val="16"/>
              </w:rPr>
              <w:t>15.3.0</w:t>
            </w:r>
          </w:p>
        </w:tc>
      </w:tr>
      <w:tr w:rsidR="00CE3110" w:rsidRPr="007F318C" w14:paraId="4B475ED4" w14:textId="77777777" w:rsidTr="00B563DD">
        <w:tc>
          <w:tcPr>
            <w:tcW w:w="800" w:type="dxa"/>
            <w:shd w:val="solid" w:color="FFFFFF" w:fill="auto"/>
          </w:tcPr>
          <w:p w14:paraId="76E017E4" w14:textId="77777777" w:rsidR="00CE3110" w:rsidRDefault="00CE3110" w:rsidP="00970AF7">
            <w:pPr>
              <w:pStyle w:val="TAL"/>
              <w:jc w:val="center"/>
              <w:rPr>
                <w:rFonts w:cs="Arial"/>
                <w:sz w:val="16"/>
                <w:szCs w:val="16"/>
              </w:rPr>
            </w:pPr>
            <w:r>
              <w:rPr>
                <w:rFonts w:cs="Arial"/>
                <w:sz w:val="16"/>
                <w:szCs w:val="16"/>
              </w:rPr>
              <w:t>2018-06</w:t>
            </w:r>
          </w:p>
        </w:tc>
        <w:tc>
          <w:tcPr>
            <w:tcW w:w="800" w:type="dxa"/>
            <w:shd w:val="solid" w:color="FFFFFF" w:fill="auto"/>
          </w:tcPr>
          <w:p w14:paraId="0E0176F9" w14:textId="77777777" w:rsidR="00CE3110" w:rsidRDefault="00CE3110" w:rsidP="00970AF7">
            <w:pPr>
              <w:pStyle w:val="TAL"/>
              <w:rPr>
                <w:rFonts w:cs="Arial"/>
                <w:sz w:val="16"/>
                <w:szCs w:val="16"/>
              </w:rPr>
            </w:pPr>
            <w:r>
              <w:rPr>
                <w:rFonts w:cs="Arial"/>
                <w:sz w:val="16"/>
                <w:szCs w:val="16"/>
              </w:rPr>
              <w:t>SA#80</w:t>
            </w:r>
          </w:p>
        </w:tc>
        <w:tc>
          <w:tcPr>
            <w:tcW w:w="1094" w:type="dxa"/>
            <w:shd w:val="solid" w:color="FFFFFF" w:fill="auto"/>
          </w:tcPr>
          <w:p w14:paraId="693DECB8" w14:textId="77777777" w:rsidR="00CE3110" w:rsidRDefault="00CE3110" w:rsidP="00F20EED">
            <w:pPr>
              <w:pStyle w:val="TAL"/>
              <w:rPr>
                <w:rFonts w:cs="Arial"/>
                <w:sz w:val="16"/>
                <w:szCs w:val="16"/>
              </w:rPr>
            </w:pPr>
            <w:r>
              <w:rPr>
                <w:rFonts w:cs="Arial"/>
                <w:sz w:val="16"/>
                <w:szCs w:val="16"/>
              </w:rPr>
              <w:t>SP-180427</w:t>
            </w:r>
          </w:p>
        </w:tc>
        <w:tc>
          <w:tcPr>
            <w:tcW w:w="567" w:type="dxa"/>
            <w:shd w:val="solid" w:color="FFFFFF" w:fill="auto"/>
          </w:tcPr>
          <w:p w14:paraId="07AF4CE0" w14:textId="77777777" w:rsidR="00CE3110" w:rsidRDefault="00CE3110" w:rsidP="00F20EED">
            <w:pPr>
              <w:pStyle w:val="TAL"/>
              <w:rPr>
                <w:rFonts w:cs="Arial"/>
                <w:sz w:val="16"/>
                <w:szCs w:val="16"/>
              </w:rPr>
            </w:pPr>
            <w:r>
              <w:rPr>
                <w:rFonts w:cs="Arial"/>
                <w:sz w:val="16"/>
                <w:szCs w:val="16"/>
              </w:rPr>
              <w:t>0659</w:t>
            </w:r>
          </w:p>
        </w:tc>
        <w:tc>
          <w:tcPr>
            <w:tcW w:w="425" w:type="dxa"/>
            <w:shd w:val="solid" w:color="FFFFFF" w:fill="auto"/>
          </w:tcPr>
          <w:p w14:paraId="6B24F4C8" w14:textId="77777777" w:rsidR="00CE3110" w:rsidRDefault="00CE3110" w:rsidP="00F20EED">
            <w:pPr>
              <w:pStyle w:val="TAL"/>
              <w:rPr>
                <w:rFonts w:cs="Arial"/>
                <w:sz w:val="16"/>
                <w:szCs w:val="16"/>
              </w:rPr>
            </w:pPr>
            <w:r>
              <w:rPr>
                <w:rFonts w:cs="Arial"/>
                <w:sz w:val="16"/>
                <w:szCs w:val="16"/>
              </w:rPr>
              <w:t>2</w:t>
            </w:r>
          </w:p>
        </w:tc>
        <w:tc>
          <w:tcPr>
            <w:tcW w:w="425" w:type="dxa"/>
            <w:shd w:val="solid" w:color="FFFFFF" w:fill="auto"/>
          </w:tcPr>
          <w:p w14:paraId="03CF7A78" w14:textId="77777777" w:rsidR="00CE3110" w:rsidRDefault="00CE3110" w:rsidP="00F20EED">
            <w:pPr>
              <w:pStyle w:val="TAL"/>
              <w:rPr>
                <w:rFonts w:cs="Arial"/>
                <w:sz w:val="16"/>
                <w:szCs w:val="16"/>
              </w:rPr>
            </w:pPr>
            <w:r>
              <w:rPr>
                <w:rFonts w:cs="Arial"/>
                <w:sz w:val="16"/>
                <w:szCs w:val="16"/>
              </w:rPr>
              <w:t>B</w:t>
            </w:r>
          </w:p>
        </w:tc>
        <w:tc>
          <w:tcPr>
            <w:tcW w:w="4820" w:type="dxa"/>
            <w:shd w:val="solid" w:color="FFFFFF" w:fill="auto"/>
          </w:tcPr>
          <w:p w14:paraId="499A10F4" w14:textId="77777777" w:rsidR="00CE3110" w:rsidRDefault="00CE3110" w:rsidP="00F20EED">
            <w:pPr>
              <w:pStyle w:val="TAL"/>
              <w:rPr>
                <w:rFonts w:cs="Arial"/>
                <w:sz w:val="16"/>
                <w:szCs w:val="16"/>
              </w:rPr>
            </w:pPr>
            <w:r>
              <w:rPr>
                <w:rFonts w:cs="Arial"/>
                <w:sz w:val="16"/>
                <w:szCs w:val="16"/>
              </w:rPr>
              <w:t>Introduce Emergency services over WLAN</w:t>
            </w:r>
          </w:p>
        </w:tc>
        <w:tc>
          <w:tcPr>
            <w:tcW w:w="708" w:type="dxa"/>
            <w:shd w:val="solid" w:color="FFFFFF" w:fill="auto"/>
          </w:tcPr>
          <w:p w14:paraId="368945CB" w14:textId="77777777" w:rsidR="00CE3110" w:rsidRDefault="00CE3110" w:rsidP="00970AF7">
            <w:pPr>
              <w:pStyle w:val="TAL"/>
              <w:jc w:val="center"/>
              <w:rPr>
                <w:rFonts w:cs="Arial"/>
                <w:sz w:val="16"/>
                <w:szCs w:val="16"/>
              </w:rPr>
            </w:pPr>
            <w:r>
              <w:rPr>
                <w:rFonts w:cs="Arial"/>
                <w:sz w:val="16"/>
                <w:szCs w:val="16"/>
              </w:rPr>
              <w:t>15.3.0</w:t>
            </w:r>
          </w:p>
        </w:tc>
      </w:tr>
      <w:tr w:rsidR="0017459C" w:rsidRPr="007F318C" w14:paraId="3106F21B" w14:textId="77777777" w:rsidTr="00B563DD">
        <w:tc>
          <w:tcPr>
            <w:tcW w:w="800" w:type="dxa"/>
            <w:shd w:val="solid" w:color="FFFFFF" w:fill="auto"/>
          </w:tcPr>
          <w:p w14:paraId="0C0DBBF1" w14:textId="77777777" w:rsidR="0017459C" w:rsidRDefault="0017459C" w:rsidP="00970AF7">
            <w:pPr>
              <w:pStyle w:val="TAL"/>
              <w:jc w:val="center"/>
              <w:rPr>
                <w:rFonts w:cs="Arial"/>
                <w:sz w:val="16"/>
                <w:szCs w:val="16"/>
              </w:rPr>
            </w:pPr>
            <w:r>
              <w:rPr>
                <w:rFonts w:cs="Arial"/>
                <w:sz w:val="16"/>
                <w:szCs w:val="16"/>
              </w:rPr>
              <w:t>2018-06</w:t>
            </w:r>
          </w:p>
        </w:tc>
        <w:tc>
          <w:tcPr>
            <w:tcW w:w="800" w:type="dxa"/>
            <w:shd w:val="solid" w:color="FFFFFF" w:fill="auto"/>
          </w:tcPr>
          <w:p w14:paraId="05EFC6A0" w14:textId="77777777" w:rsidR="0017459C" w:rsidRDefault="0017459C" w:rsidP="00970AF7">
            <w:pPr>
              <w:pStyle w:val="TAL"/>
              <w:rPr>
                <w:rFonts w:cs="Arial"/>
                <w:sz w:val="16"/>
                <w:szCs w:val="16"/>
              </w:rPr>
            </w:pPr>
            <w:r>
              <w:rPr>
                <w:rFonts w:cs="Arial"/>
                <w:sz w:val="16"/>
                <w:szCs w:val="16"/>
              </w:rPr>
              <w:t>SA#80</w:t>
            </w:r>
          </w:p>
        </w:tc>
        <w:tc>
          <w:tcPr>
            <w:tcW w:w="1094" w:type="dxa"/>
            <w:shd w:val="solid" w:color="FFFFFF" w:fill="auto"/>
          </w:tcPr>
          <w:p w14:paraId="5AA392D5" w14:textId="77777777" w:rsidR="0017459C" w:rsidRDefault="0017459C" w:rsidP="00F20EED">
            <w:pPr>
              <w:pStyle w:val="TAL"/>
              <w:rPr>
                <w:rFonts w:cs="Arial"/>
                <w:sz w:val="16"/>
                <w:szCs w:val="16"/>
              </w:rPr>
            </w:pPr>
            <w:r>
              <w:rPr>
                <w:rFonts w:cs="Arial"/>
                <w:sz w:val="16"/>
                <w:szCs w:val="16"/>
              </w:rPr>
              <w:t>SP-180431</w:t>
            </w:r>
          </w:p>
        </w:tc>
        <w:tc>
          <w:tcPr>
            <w:tcW w:w="567" w:type="dxa"/>
            <w:shd w:val="solid" w:color="FFFFFF" w:fill="auto"/>
          </w:tcPr>
          <w:p w14:paraId="5044E3BF" w14:textId="77777777" w:rsidR="0017459C" w:rsidRDefault="0017459C" w:rsidP="00F20EED">
            <w:pPr>
              <w:pStyle w:val="TAL"/>
              <w:rPr>
                <w:rFonts w:cs="Arial"/>
                <w:sz w:val="16"/>
                <w:szCs w:val="16"/>
              </w:rPr>
            </w:pPr>
            <w:r>
              <w:rPr>
                <w:rFonts w:cs="Arial"/>
                <w:sz w:val="16"/>
                <w:szCs w:val="16"/>
              </w:rPr>
              <w:t>0660</w:t>
            </w:r>
          </w:p>
        </w:tc>
        <w:tc>
          <w:tcPr>
            <w:tcW w:w="425" w:type="dxa"/>
            <w:shd w:val="solid" w:color="FFFFFF" w:fill="auto"/>
          </w:tcPr>
          <w:p w14:paraId="7DE20594" w14:textId="77777777" w:rsidR="0017459C" w:rsidRDefault="0017459C" w:rsidP="00F20EED">
            <w:pPr>
              <w:pStyle w:val="TAL"/>
              <w:rPr>
                <w:rFonts w:cs="Arial"/>
                <w:sz w:val="16"/>
                <w:szCs w:val="16"/>
              </w:rPr>
            </w:pPr>
            <w:r>
              <w:rPr>
                <w:rFonts w:cs="Arial"/>
                <w:sz w:val="16"/>
                <w:szCs w:val="16"/>
              </w:rPr>
              <w:t>-</w:t>
            </w:r>
          </w:p>
        </w:tc>
        <w:tc>
          <w:tcPr>
            <w:tcW w:w="425" w:type="dxa"/>
            <w:shd w:val="solid" w:color="FFFFFF" w:fill="auto"/>
          </w:tcPr>
          <w:p w14:paraId="62FCEDE2" w14:textId="77777777" w:rsidR="0017459C" w:rsidRDefault="0017459C" w:rsidP="00F20EED">
            <w:pPr>
              <w:pStyle w:val="TAL"/>
              <w:rPr>
                <w:rFonts w:cs="Arial"/>
                <w:sz w:val="16"/>
                <w:szCs w:val="16"/>
              </w:rPr>
            </w:pPr>
            <w:r>
              <w:rPr>
                <w:rFonts w:cs="Arial"/>
                <w:sz w:val="16"/>
                <w:szCs w:val="16"/>
              </w:rPr>
              <w:t>F</w:t>
            </w:r>
          </w:p>
        </w:tc>
        <w:tc>
          <w:tcPr>
            <w:tcW w:w="4820" w:type="dxa"/>
            <w:shd w:val="solid" w:color="FFFFFF" w:fill="auto"/>
          </w:tcPr>
          <w:p w14:paraId="1C3EDF54" w14:textId="77777777" w:rsidR="0017459C" w:rsidRDefault="0017459C" w:rsidP="00F20EED">
            <w:pPr>
              <w:pStyle w:val="TAL"/>
              <w:rPr>
                <w:rFonts w:cs="Arial"/>
                <w:sz w:val="16"/>
                <w:szCs w:val="16"/>
              </w:rPr>
            </w:pPr>
            <w:r>
              <w:rPr>
                <w:rFonts w:cs="Arial"/>
                <w:sz w:val="16"/>
                <w:szCs w:val="16"/>
              </w:rPr>
              <w:t>Correction on ASN.1 type for RAN Secondary RAT Usage Report</w:t>
            </w:r>
          </w:p>
        </w:tc>
        <w:tc>
          <w:tcPr>
            <w:tcW w:w="708" w:type="dxa"/>
            <w:shd w:val="solid" w:color="FFFFFF" w:fill="auto"/>
          </w:tcPr>
          <w:p w14:paraId="330A6665" w14:textId="77777777" w:rsidR="0017459C" w:rsidRDefault="0017459C" w:rsidP="00970AF7">
            <w:pPr>
              <w:pStyle w:val="TAL"/>
              <w:jc w:val="center"/>
              <w:rPr>
                <w:rFonts w:cs="Arial"/>
                <w:sz w:val="16"/>
                <w:szCs w:val="16"/>
              </w:rPr>
            </w:pPr>
            <w:r>
              <w:rPr>
                <w:rFonts w:cs="Arial"/>
                <w:sz w:val="16"/>
                <w:szCs w:val="16"/>
              </w:rPr>
              <w:t>15.3.0</w:t>
            </w:r>
          </w:p>
        </w:tc>
      </w:tr>
      <w:tr w:rsidR="00F2324F" w:rsidRPr="007F318C" w14:paraId="3FD59641" w14:textId="77777777" w:rsidTr="00B563DD">
        <w:tc>
          <w:tcPr>
            <w:tcW w:w="800" w:type="dxa"/>
            <w:shd w:val="solid" w:color="FFFFFF" w:fill="auto"/>
          </w:tcPr>
          <w:p w14:paraId="7282BF3C" w14:textId="77777777" w:rsidR="00F2324F" w:rsidRDefault="00F2324F" w:rsidP="00970AF7">
            <w:pPr>
              <w:pStyle w:val="TAL"/>
              <w:jc w:val="center"/>
              <w:rPr>
                <w:rFonts w:cs="Arial"/>
                <w:sz w:val="16"/>
                <w:szCs w:val="16"/>
              </w:rPr>
            </w:pPr>
            <w:r>
              <w:rPr>
                <w:rFonts w:cs="Arial"/>
                <w:sz w:val="16"/>
                <w:szCs w:val="16"/>
              </w:rPr>
              <w:t>2018-06</w:t>
            </w:r>
          </w:p>
        </w:tc>
        <w:tc>
          <w:tcPr>
            <w:tcW w:w="800" w:type="dxa"/>
            <w:shd w:val="solid" w:color="FFFFFF" w:fill="auto"/>
          </w:tcPr>
          <w:p w14:paraId="1CEF614D" w14:textId="77777777" w:rsidR="00F2324F" w:rsidRDefault="00F2324F" w:rsidP="00970AF7">
            <w:pPr>
              <w:pStyle w:val="TAL"/>
              <w:rPr>
                <w:rFonts w:cs="Arial"/>
                <w:sz w:val="16"/>
                <w:szCs w:val="16"/>
              </w:rPr>
            </w:pPr>
            <w:r>
              <w:rPr>
                <w:rFonts w:cs="Arial"/>
                <w:sz w:val="16"/>
                <w:szCs w:val="16"/>
              </w:rPr>
              <w:t>SA#80</w:t>
            </w:r>
          </w:p>
        </w:tc>
        <w:tc>
          <w:tcPr>
            <w:tcW w:w="1094" w:type="dxa"/>
            <w:shd w:val="solid" w:color="FFFFFF" w:fill="auto"/>
          </w:tcPr>
          <w:p w14:paraId="26748E3B" w14:textId="77777777" w:rsidR="00F2324F" w:rsidRDefault="002C3334" w:rsidP="00F20EED">
            <w:pPr>
              <w:pStyle w:val="TAL"/>
              <w:rPr>
                <w:rFonts w:cs="Arial"/>
                <w:sz w:val="16"/>
                <w:szCs w:val="16"/>
              </w:rPr>
            </w:pPr>
            <w:r>
              <w:rPr>
                <w:rFonts w:cs="Arial"/>
                <w:sz w:val="16"/>
                <w:szCs w:val="16"/>
              </w:rPr>
              <w:t>SP-180426</w:t>
            </w:r>
          </w:p>
        </w:tc>
        <w:tc>
          <w:tcPr>
            <w:tcW w:w="567" w:type="dxa"/>
            <w:shd w:val="solid" w:color="FFFFFF" w:fill="auto"/>
          </w:tcPr>
          <w:p w14:paraId="60813D4E" w14:textId="77777777" w:rsidR="00F2324F" w:rsidRDefault="00F2324F" w:rsidP="00F20EED">
            <w:pPr>
              <w:pStyle w:val="TAL"/>
              <w:rPr>
                <w:rFonts w:cs="Arial"/>
                <w:sz w:val="16"/>
                <w:szCs w:val="16"/>
              </w:rPr>
            </w:pPr>
            <w:r>
              <w:rPr>
                <w:rFonts w:cs="Arial"/>
                <w:sz w:val="16"/>
                <w:szCs w:val="16"/>
              </w:rPr>
              <w:t>0661</w:t>
            </w:r>
          </w:p>
        </w:tc>
        <w:tc>
          <w:tcPr>
            <w:tcW w:w="425" w:type="dxa"/>
            <w:shd w:val="solid" w:color="FFFFFF" w:fill="auto"/>
          </w:tcPr>
          <w:p w14:paraId="5919CB4D" w14:textId="77777777" w:rsidR="00F2324F" w:rsidRDefault="00F2324F" w:rsidP="00F20EED">
            <w:pPr>
              <w:pStyle w:val="TAL"/>
              <w:rPr>
                <w:rFonts w:cs="Arial"/>
                <w:sz w:val="16"/>
                <w:szCs w:val="16"/>
              </w:rPr>
            </w:pPr>
            <w:r>
              <w:rPr>
                <w:rFonts w:cs="Arial"/>
                <w:sz w:val="16"/>
                <w:szCs w:val="16"/>
              </w:rPr>
              <w:t>1</w:t>
            </w:r>
          </w:p>
        </w:tc>
        <w:tc>
          <w:tcPr>
            <w:tcW w:w="425" w:type="dxa"/>
            <w:shd w:val="solid" w:color="FFFFFF" w:fill="auto"/>
          </w:tcPr>
          <w:p w14:paraId="4D992D60" w14:textId="77777777" w:rsidR="00F2324F" w:rsidRDefault="00F2324F" w:rsidP="00F20EED">
            <w:pPr>
              <w:pStyle w:val="TAL"/>
              <w:rPr>
                <w:rFonts w:cs="Arial"/>
                <w:sz w:val="16"/>
                <w:szCs w:val="16"/>
              </w:rPr>
            </w:pPr>
            <w:r>
              <w:rPr>
                <w:rFonts w:cs="Arial"/>
                <w:sz w:val="16"/>
                <w:szCs w:val="16"/>
              </w:rPr>
              <w:t>B</w:t>
            </w:r>
          </w:p>
        </w:tc>
        <w:tc>
          <w:tcPr>
            <w:tcW w:w="4820" w:type="dxa"/>
            <w:shd w:val="solid" w:color="FFFFFF" w:fill="auto"/>
          </w:tcPr>
          <w:p w14:paraId="086EA501" w14:textId="77777777" w:rsidR="00F2324F" w:rsidRDefault="00F2324F" w:rsidP="00F20EED">
            <w:pPr>
              <w:pStyle w:val="TAL"/>
              <w:rPr>
                <w:rFonts w:cs="Arial"/>
                <w:sz w:val="16"/>
                <w:szCs w:val="16"/>
              </w:rPr>
            </w:pPr>
            <w:r>
              <w:rPr>
                <w:rFonts w:cs="Arial"/>
                <w:sz w:val="16"/>
                <w:szCs w:val="16"/>
              </w:rPr>
              <w:t>Introduce IMS over 5GS</w:t>
            </w:r>
          </w:p>
        </w:tc>
        <w:tc>
          <w:tcPr>
            <w:tcW w:w="708" w:type="dxa"/>
            <w:shd w:val="solid" w:color="FFFFFF" w:fill="auto"/>
          </w:tcPr>
          <w:p w14:paraId="17BCC4C6" w14:textId="77777777" w:rsidR="00F2324F" w:rsidRDefault="00F2324F" w:rsidP="00970AF7">
            <w:pPr>
              <w:pStyle w:val="TAL"/>
              <w:jc w:val="center"/>
              <w:rPr>
                <w:rFonts w:cs="Arial"/>
                <w:sz w:val="16"/>
                <w:szCs w:val="16"/>
              </w:rPr>
            </w:pPr>
            <w:r>
              <w:rPr>
                <w:rFonts w:cs="Arial"/>
                <w:sz w:val="16"/>
                <w:szCs w:val="16"/>
              </w:rPr>
              <w:t>15.3.0</w:t>
            </w:r>
          </w:p>
        </w:tc>
      </w:tr>
      <w:tr w:rsidR="008420FE" w:rsidRPr="007F318C" w14:paraId="021A28AE" w14:textId="77777777" w:rsidTr="00B563DD">
        <w:tc>
          <w:tcPr>
            <w:tcW w:w="800" w:type="dxa"/>
            <w:shd w:val="solid" w:color="FFFFFF" w:fill="auto"/>
          </w:tcPr>
          <w:p w14:paraId="7FF20989" w14:textId="77777777" w:rsidR="008420FE" w:rsidRDefault="008420FE" w:rsidP="00970AF7">
            <w:pPr>
              <w:pStyle w:val="TAL"/>
              <w:jc w:val="center"/>
              <w:rPr>
                <w:rFonts w:cs="Arial"/>
                <w:sz w:val="16"/>
                <w:szCs w:val="16"/>
              </w:rPr>
            </w:pPr>
            <w:r>
              <w:rPr>
                <w:rFonts w:cs="Arial"/>
                <w:sz w:val="16"/>
                <w:szCs w:val="16"/>
              </w:rPr>
              <w:t>2018-06</w:t>
            </w:r>
          </w:p>
        </w:tc>
        <w:tc>
          <w:tcPr>
            <w:tcW w:w="800" w:type="dxa"/>
            <w:shd w:val="solid" w:color="FFFFFF" w:fill="auto"/>
          </w:tcPr>
          <w:p w14:paraId="0364C961" w14:textId="77777777" w:rsidR="008420FE" w:rsidRDefault="008420FE" w:rsidP="00970AF7">
            <w:pPr>
              <w:pStyle w:val="TAL"/>
              <w:rPr>
                <w:rFonts w:cs="Arial"/>
                <w:sz w:val="16"/>
                <w:szCs w:val="16"/>
              </w:rPr>
            </w:pPr>
            <w:r>
              <w:rPr>
                <w:rFonts w:cs="Arial"/>
                <w:sz w:val="16"/>
                <w:szCs w:val="16"/>
              </w:rPr>
              <w:t>SA#80</w:t>
            </w:r>
          </w:p>
        </w:tc>
        <w:tc>
          <w:tcPr>
            <w:tcW w:w="1094" w:type="dxa"/>
            <w:shd w:val="solid" w:color="FFFFFF" w:fill="auto"/>
          </w:tcPr>
          <w:p w14:paraId="4C8E4469" w14:textId="77777777" w:rsidR="008420FE" w:rsidRDefault="008420FE" w:rsidP="00F20EED">
            <w:pPr>
              <w:pStyle w:val="TAL"/>
              <w:rPr>
                <w:rFonts w:cs="Arial"/>
                <w:sz w:val="16"/>
                <w:szCs w:val="16"/>
              </w:rPr>
            </w:pPr>
            <w:r>
              <w:rPr>
                <w:rFonts w:cs="Arial"/>
                <w:sz w:val="16"/>
                <w:szCs w:val="16"/>
              </w:rPr>
              <w:t>SP-180427</w:t>
            </w:r>
          </w:p>
        </w:tc>
        <w:tc>
          <w:tcPr>
            <w:tcW w:w="567" w:type="dxa"/>
            <w:shd w:val="solid" w:color="FFFFFF" w:fill="auto"/>
          </w:tcPr>
          <w:p w14:paraId="08E35680" w14:textId="77777777" w:rsidR="008420FE" w:rsidRDefault="008420FE" w:rsidP="00F20EED">
            <w:pPr>
              <w:pStyle w:val="TAL"/>
              <w:rPr>
                <w:rFonts w:cs="Arial"/>
                <w:sz w:val="16"/>
                <w:szCs w:val="16"/>
              </w:rPr>
            </w:pPr>
            <w:r>
              <w:rPr>
                <w:rFonts w:cs="Arial"/>
                <w:sz w:val="16"/>
                <w:szCs w:val="16"/>
              </w:rPr>
              <w:t>0662</w:t>
            </w:r>
          </w:p>
        </w:tc>
        <w:tc>
          <w:tcPr>
            <w:tcW w:w="425" w:type="dxa"/>
            <w:shd w:val="solid" w:color="FFFFFF" w:fill="auto"/>
          </w:tcPr>
          <w:p w14:paraId="147A24A0" w14:textId="77777777" w:rsidR="008420FE" w:rsidRDefault="008420FE" w:rsidP="00F20EED">
            <w:pPr>
              <w:pStyle w:val="TAL"/>
              <w:rPr>
                <w:rFonts w:cs="Arial"/>
                <w:sz w:val="16"/>
                <w:szCs w:val="16"/>
              </w:rPr>
            </w:pPr>
            <w:r>
              <w:rPr>
                <w:rFonts w:cs="Arial"/>
                <w:sz w:val="16"/>
                <w:szCs w:val="16"/>
              </w:rPr>
              <w:t>1</w:t>
            </w:r>
          </w:p>
        </w:tc>
        <w:tc>
          <w:tcPr>
            <w:tcW w:w="425" w:type="dxa"/>
            <w:shd w:val="solid" w:color="FFFFFF" w:fill="auto"/>
          </w:tcPr>
          <w:p w14:paraId="2CDBC37A" w14:textId="77777777" w:rsidR="008420FE" w:rsidRDefault="008420FE" w:rsidP="00F20EED">
            <w:pPr>
              <w:pStyle w:val="TAL"/>
              <w:rPr>
                <w:rFonts w:cs="Arial"/>
                <w:sz w:val="16"/>
                <w:szCs w:val="16"/>
              </w:rPr>
            </w:pPr>
            <w:r>
              <w:rPr>
                <w:rFonts w:cs="Arial"/>
                <w:sz w:val="16"/>
                <w:szCs w:val="16"/>
              </w:rPr>
              <w:t>B</w:t>
            </w:r>
          </w:p>
        </w:tc>
        <w:tc>
          <w:tcPr>
            <w:tcW w:w="4820" w:type="dxa"/>
            <w:shd w:val="solid" w:color="FFFFFF" w:fill="auto"/>
          </w:tcPr>
          <w:p w14:paraId="05E6DF63" w14:textId="77777777" w:rsidR="008420FE" w:rsidRDefault="008420FE" w:rsidP="00F20EED">
            <w:pPr>
              <w:pStyle w:val="TAL"/>
              <w:rPr>
                <w:rFonts w:cs="Arial"/>
                <w:sz w:val="16"/>
                <w:szCs w:val="16"/>
              </w:rPr>
            </w:pPr>
            <w:r>
              <w:rPr>
                <w:rFonts w:cs="Arial"/>
                <w:sz w:val="16"/>
                <w:szCs w:val="16"/>
              </w:rPr>
              <w:t>Enhance UE location description for IMS charging when over WLAN</w:t>
            </w:r>
          </w:p>
        </w:tc>
        <w:tc>
          <w:tcPr>
            <w:tcW w:w="708" w:type="dxa"/>
            <w:shd w:val="solid" w:color="FFFFFF" w:fill="auto"/>
          </w:tcPr>
          <w:p w14:paraId="0514980F" w14:textId="77777777" w:rsidR="008420FE" w:rsidRDefault="008420FE" w:rsidP="00970AF7">
            <w:pPr>
              <w:pStyle w:val="TAL"/>
              <w:jc w:val="center"/>
              <w:rPr>
                <w:rFonts w:cs="Arial"/>
                <w:sz w:val="16"/>
                <w:szCs w:val="16"/>
              </w:rPr>
            </w:pPr>
            <w:r>
              <w:rPr>
                <w:rFonts w:cs="Arial"/>
                <w:sz w:val="16"/>
                <w:szCs w:val="16"/>
              </w:rPr>
              <w:t>15.3.0</w:t>
            </w:r>
          </w:p>
        </w:tc>
      </w:tr>
      <w:tr w:rsidR="000807D8" w:rsidRPr="007F318C" w14:paraId="73717B8D" w14:textId="77777777" w:rsidTr="00B563DD">
        <w:tc>
          <w:tcPr>
            <w:tcW w:w="800" w:type="dxa"/>
            <w:shd w:val="solid" w:color="FFFFFF" w:fill="auto"/>
          </w:tcPr>
          <w:p w14:paraId="40975BA6" w14:textId="77777777" w:rsidR="000807D8" w:rsidRDefault="000807D8" w:rsidP="00970AF7">
            <w:pPr>
              <w:pStyle w:val="TAL"/>
              <w:jc w:val="center"/>
              <w:rPr>
                <w:rFonts w:cs="Arial"/>
                <w:sz w:val="16"/>
                <w:szCs w:val="16"/>
              </w:rPr>
            </w:pPr>
            <w:r>
              <w:rPr>
                <w:rFonts w:cs="Arial"/>
                <w:sz w:val="16"/>
                <w:szCs w:val="16"/>
              </w:rPr>
              <w:t>2018-09</w:t>
            </w:r>
          </w:p>
        </w:tc>
        <w:tc>
          <w:tcPr>
            <w:tcW w:w="800" w:type="dxa"/>
            <w:shd w:val="solid" w:color="FFFFFF" w:fill="auto"/>
          </w:tcPr>
          <w:p w14:paraId="09A3D13E" w14:textId="77777777" w:rsidR="000807D8" w:rsidRDefault="000807D8" w:rsidP="00970AF7">
            <w:pPr>
              <w:pStyle w:val="TAL"/>
              <w:rPr>
                <w:rFonts w:cs="Arial"/>
                <w:sz w:val="16"/>
                <w:szCs w:val="16"/>
              </w:rPr>
            </w:pPr>
            <w:r>
              <w:rPr>
                <w:rFonts w:cs="Arial"/>
                <w:sz w:val="16"/>
                <w:szCs w:val="16"/>
              </w:rPr>
              <w:t>SA#81</w:t>
            </w:r>
          </w:p>
        </w:tc>
        <w:tc>
          <w:tcPr>
            <w:tcW w:w="1094" w:type="dxa"/>
            <w:shd w:val="solid" w:color="FFFFFF" w:fill="auto"/>
          </w:tcPr>
          <w:p w14:paraId="6C9EEB26" w14:textId="77777777" w:rsidR="000807D8" w:rsidRDefault="000807D8" w:rsidP="00F20EED">
            <w:pPr>
              <w:pStyle w:val="TAL"/>
              <w:rPr>
                <w:rFonts w:cs="Arial"/>
                <w:sz w:val="16"/>
                <w:szCs w:val="16"/>
              </w:rPr>
            </w:pPr>
            <w:r>
              <w:rPr>
                <w:rFonts w:cs="Arial"/>
                <w:sz w:val="16"/>
                <w:szCs w:val="16"/>
              </w:rPr>
              <w:t>SP-180834</w:t>
            </w:r>
          </w:p>
        </w:tc>
        <w:tc>
          <w:tcPr>
            <w:tcW w:w="567" w:type="dxa"/>
            <w:shd w:val="solid" w:color="FFFFFF" w:fill="auto"/>
          </w:tcPr>
          <w:p w14:paraId="27AFF06A" w14:textId="77777777" w:rsidR="000807D8" w:rsidRDefault="000807D8" w:rsidP="00F20EED">
            <w:pPr>
              <w:pStyle w:val="TAL"/>
              <w:rPr>
                <w:rFonts w:cs="Arial"/>
                <w:sz w:val="16"/>
                <w:szCs w:val="16"/>
              </w:rPr>
            </w:pPr>
            <w:r>
              <w:rPr>
                <w:rFonts w:cs="Arial"/>
                <w:sz w:val="16"/>
                <w:szCs w:val="16"/>
              </w:rPr>
              <w:t>0665</w:t>
            </w:r>
          </w:p>
        </w:tc>
        <w:tc>
          <w:tcPr>
            <w:tcW w:w="425" w:type="dxa"/>
            <w:shd w:val="solid" w:color="FFFFFF" w:fill="auto"/>
          </w:tcPr>
          <w:p w14:paraId="23A6E3A8" w14:textId="77777777" w:rsidR="000807D8" w:rsidRDefault="000807D8" w:rsidP="00F20EED">
            <w:pPr>
              <w:pStyle w:val="TAL"/>
              <w:rPr>
                <w:rFonts w:cs="Arial"/>
                <w:sz w:val="16"/>
                <w:szCs w:val="16"/>
              </w:rPr>
            </w:pPr>
            <w:r>
              <w:rPr>
                <w:rFonts w:cs="Arial"/>
                <w:sz w:val="16"/>
                <w:szCs w:val="16"/>
              </w:rPr>
              <w:t>-</w:t>
            </w:r>
          </w:p>
        </w:tc>
        <w:tc>
          <w:tcPr>
            <w:tcW w:w="425" w:type="dxa"/>
            <w:shd w:val="solid" w:color="FFFFFF" w:fill="auto"/>
          </w:tcPr>
          <w:p w14:paraId="54787301" w14:textId="77777777" w:rsidR="000807D8" w:rsidRDefault="000807D8" w:rsidP="00F20EED">
            <w:pPr>
              <w:pStyle w:val="TAL"/>
              <w:rPr>
                <w:rFonts w:cs="Arial"/>
                <w:sz w:val="16"/>
                <w:szCs w:val="16"/>
              </w:rPr>
            </w:pPr>
            <w:r>
              <w:rPr>
                <w:rFonts w:cs="Arial"/>
                <w:sz w:val="16"/>
                <w:szCs w:val="16"/>
              </w:rPr>
              <w:t>F</w:t>
            </w:r>
          </w:p>
        </w:tc>
        <w:tc>
          <w:tcPr>
            <w:tcW w:w="4820" w:type="dxa"/>
            <w:shd w:val="solid" w:color="FFFFFF" w:fill="auto"/>
          </w:tcPr>
          <w:p w14:paraId="2BE0D870" w14:textId="77777777" w:rsidR="000807D8" w:rsidRDefault="000807D8" w:rsidP="00F20EED">
            <w:pPr>
              <w:pStyle w:val="TAL"/>
              <w:rPr>
                <w:rFonts w:cs="Arial"/>
                <w:sz w:val="16"/>
                <w:szCs w:val="16"/>
              </w:rPr>
            </w:pPr>
            <w:r w:rsidRPr="008C54D2">
              <w:rPr>
                <w:rFonts w:cs="Arial"/>
                <w:sz w:val="16"/>
                <w:szCs w:val="16"/>
              </w:rPr>
              <w:t>Update the value</w:t>
            </w:r>
            <w:r w:rsidRPr="008C54D2">
              <w:rPr>
                <w:rFonts w:cs="Arial" w:hint="eastAsia"/>
                <w:sz w:val="16"/>
                <w:szCs w:val="16"/>
              </w:rPr>
              <w:t xml:space="preserve"> of </w:t>
            </w:r>
            <w:r w:rsidRPr="008C54D2">
              <w:rPr>
                <w:rFonts w:cs="Arial"/>
                <w:sz w:val="16"/>
                <w:szCs w:val="16"/>
              </w:rPr>
              <w:t>secondary RAT type</w:t>
            </w:r>
          </w:p>
        </w:tc>
        <w:tc>
          <w:tcPr>
            <w:tcW w:w="708" w:type="dxa"/>
            <w:shd w:val="solid" w:color="FFFFFF" w:fill="auto"/>
          </w:tcPr>
          <w:p w14:paraId="6BDC09D1" w14:textId="77777777" w:rsidR="000807D8" w:rsidRDefault="000807D8" w:rsidP="00970AF7">
            <w:pPr>
              <w:pStyle w:val="TAL"/>
              <w:jc w:val="center"/>
              <w:rPr>
                <w:rFonts w:cs="Arial"/>
                <w:sz w:val="16"/>
                <w:szCs w:val="16"/>
              </w:rPr>
            </w:pPr>
            <w:r>
              <w:rPr>
                <w:rFonts w:cs="Arial"/>
                <w:sz w:val="16"/>
                <w:szCs w:val="16"/>
              </w:rPr>
              <w:t>15.4.0</w:t>
            </w:r>
          </w:p>
        </w:tc>
      </w:tr>
      <w:tr w:rsidR="00B460AF" w:rsidRPr="007F318C" w14:paraId="05F81B4E" w14:textId="77777777" w:rsidTr="00B563DD">
        <w:tc>
          <w:tcPr>
            <w:tcW w:w="800" w:type="dxa"/>
            <w:shd w:val="solid" w:color="FFFFFF" w:fill="auto"/>
          </w:tcPr>
          <w:p w14:paraId="639DCE53" w14:textId="77777777" w:rsidR="00B460AF" w:rsidRDefault="00B460AF" w:rsidP="00B460AF">
            <w:pPr>
              <w:pStyle w:val="TAL"/>
              <w:jc w:val="center"/>
              <w:rPr>
                <w:rFonts w:cs="Arial"/>
                <w:sz w:val="16"/>
                <w:szCs w:val="16"/>
              </w:rPr>
            </w:pPr>
            <w:r>
              <w:rPr>
                <w:rFonts w:cs="Arial"/>
                <w:sz w:val="16"/>
                <w:szCs w:val="16"/>
              </w:rPr>
              <w:t>2018-09</w:t>
            </w:r>
          </w:p>
        </w:tc>
        <w:tc>
          <w:tcPr>
            <w:tcW w:w="800" w:type="dxa"/>
            <w:shd w:val="solid" w:color="FFFFFF" w:fill="auto"/>
          </w:tcPr>
          <w:p w14:paraId="38013AF7" w14:textId="77777777" w:rsidR="00B460AF" w:rsidRDefault="00B460AF" w:rsidP="00B460AF">
            <w:pPr>
              <w:pStyle w:val="TAL"/>
              <w:rPr>
                <w:rFonts w:cs="Arial"/>
                <w:sz w:val="16"/>
                <w:szCs w:val="16"/>
              </w:rPr>
            </w:pPr>
            <w:r>
              <w:rPr>
                <w:rFonts w:cs="Arial"/>
                <w:sz w:val="16"/>
                <w:szCs w:val="16"/>
              </w:rPr>
              <w:t>SA#81</w:t>
            </w:r>
          </w:p>
        </w:tc>
        <w:tc>
          <w:tcPr>
            <w:tcW w:w="1094" w:type="dxa"/>
            <w:shd w:val="solid" w:color="FFFFFF" w:fill="auto"/>
          </w:tcPr>
          <w:p w14:paraId="223FF664" w14:textId="77777777" w:rsidR="00B460AF" w:rsidRDefault="00B460AF" w:rsidP="00B460AF">
            <w:pPr>
              <w:pStyle w:val="TAL"/>
              <w:rPr>
                <w:rFonts w:cs="Arial"/>
                <w:sz w:val="16"/>
                <w:szCs w:val="16"/>
              </w:rPr>
            </w:pPr>
            <w:r>
              <w:rPr>
                <w:rFonts w:cs="Arial"/>
                <w:sz w:val="16"/>
                <w:szCs w:val="16"/>
              </w:rPr>
              <w:t>SP-180834</w:t>
            </w:r>
          </w:p>
        </w:tc>
        <w:tc>
          <w:tcPr>
            <w:tcW w:w="567" w:type="dxa"/>
            <w:shd w:val="solid" w:color="FFFFFF" w:fill="auto"/>
          </w:tcPr>
          <w:p w14:paraId="0ADC19F2" w14:textId="77777777" w:rsidR="00B460AF" w:rsidRDefault="00B460AF" w:rsidP="00B460AF">
            <w:pPr>
              <w:pStyle w:val="TAL"/>
              <w:rPr>
                <w:rFonts w:cs="Arial"/>
                <w:sz w:val="16"/>
                <w:szCs w:val="16"/>
              </w:rPr>
            </w:pPr>
            <w:r>
              <w:rPr>
                <w:rFonts w:cs="Arial"/>
                <w:sz w:val="16"/>
                <w:szCs w:val="16"/>
              </w:rPr>
              <w:t>0666</w:t>
            </w:r>
          </w:p>
        </w:tc>
        <w:tc>
          <w:tcPr>
            <w:tcW w:w="425" w:type="dxa"/>
            <w:shd w:val="solid" w:color="FFFFFF" w:fill="auto"/>
          </w:tcPr>
          <w:p w14:paraId="38DC148F" w14:textId="77777777" w:rsidR="00B460AF" w:rsidRDefault="00B460AF" w:rsidP="00B460AF">
            <w:pPr>
              <w:pStyle w:val="TAL"/>
              <w:rPr>
                <w:rFonts w:cs="Arial"/>
                <w:sz w:val="16"/>
                <w:szCs w:val="16"/>
              </w:rPr>
            </w:pPr>
            <w:r>
              <w:rPr>
                <w:rFonts w:cs="Arial"/>
                <w:sz w:val="16"/>
                <w:szCs w:val="16"/>
              </w:rPr>
              <w:t>1</w:t>
            </w:r>
          </w:p>
        </w:tc>
        <w:tc>
          <w:tcPr>
            <w:tcW w:w="425" w:type="dxa"/>
            <w:shd w:val="solid" w:color="FFFFFF" w:fill="auto"/>
          </w:tcPr>
          <w:p w14:paraId="6E0D7BE7" w14:textId="77777777" w:rsidR="00B460AF" w:rsidRDefault="00B460AF" w:rsidP="00B460AF">
            <w:pPr>
              <w:pStyle w:val="TAL"/>
              <w:rPr>
                <w:rFonts w:cs="Arial"/>
                <w:sz w:val="16"/>
                <w:szCs w:val="16"/>
              </w:rPr>
            </w:pPr>
            <w:r>
              <w:rPr>
                <w:rFonts w:cs="Arial"/>
                <w:sz w:val="16"/>
                <w:szCs w:val="16"/>
              </w:rPr>
              <w:t>F</w:t>
            </w:r>
          </w:p>
        </w:tc>
        <w:tc>
          <w:tcPr>
            <w:tcW w:w="4820" w:type="dxa"/>
            <w:shd w:val="solid" w:color="FFFFFF" w:fill="auto"/>
          </w:tcPr>
          <w:p w14:paraId="1657317A" w14:textId="77777777" w:rsidR="00B460AF" w:rsidRDefault="00B460AF" w:rsidP="00B460AF">
            <w:pPr>
              <w:pStyle w:val="TAL"/>
              <w:rPr>
                <w:rFonts w:cs="Arial"/>
                <w:sz w:val="16"/>
                <w:szCs w:val="16"/>
              </w:rPr>
            </w:pPr>
            <w:r>
              <w:rPr>
                <w:rFonts w:cs="Arial"/>
                <w:sz w:val="16"/>
                <w:szCs w:val="16"/>
              </w:rPr>
              <w:t>Add ChargingID to RAN Secondary RAT Usage Report</w:t>
            </w:r>
          </w:p>
        </w:tc>
        <w:tc>
          <w:tcPr>
            <w:tcW w:w="708" w:type="dxa"/>
            <w:shd w:val="solid" w:color="FFFFFF" w:fill="auto"/>
          </w:tcPr>
          <w:p w14:paraId="2A11BFCE" w14:textId="77777777" w:rsidR="00B460AF" w:rsidRDefault="00B460AF" w:rsidP="00B460AF">
            <w:pPr>
              <w:pStyle w:val="TAL"/>
              <w:jc w:val="center"/>
              <w:rPr>
                <w:rFonts w:cs="Arial"/>
                <w:sz w:val="16"/>
                <w:szCs w:val="16"/>
              </w:rPr>
            </w:pPr>
            <w:r>
              <w:rPr>
                <w:rFonts w:cs="Arial"/>
                <w:sz w:val="16"/>
                <w:szCs w:val="16"/>
              </w:rPr>
              <w:t>15.4.0</w:t>
            </w:r>
          </w:p>
        </w:tc>
      </w:tr>
      <w:tr w:rsidR="00B460AF" w:rsidRPr="007F318C" w14:paraId="2C9691EC" w14:textId="77777777" w:rsidTr="00B563DD">
        <w:tc>
          <w:tcPr>
            <w:tcW w:w="800" w:type="dxa"/>
            <w:shd w:val="solid" w:color="FFFFFF" w:fill="auto"/>
          </w:tcPr>
          <w:p w14:paraId="1A3C2E2B" w14:textId="77777777" w:rsidR="00B460AF" w:rsidRDefault="00B460AF" w:rsidP="00B460AF">
            <w:pPr>
              <w:pStyle w:val="TAL"/>
              <w:jc w:val="center"/>
              <w:rPr>
                <w:rFonts w:cs="Arial"/>
                <w:sz w:val="16"/>
                <w:szCs w:val="16"/>
              </w:rPr>
            </w:pPr>
            <w:r>
              <w:rPr>
                <w:rFonts w:cs="Arial"/>
                <w:sz w:val="16"/>
                <w:szCs w:val="16"/>
              </w:rPr>
              <w:t>2018-09</w:t>
            </w:r>
          </w:p>
        </w:tc>
        <w:tc>
          <w:tcPr>
            <w:tcW w:w="800" w:type="dxa"/>
            <w:shd w:val="solid" w:color="FFFFFF" w:fill="auto"/>
          </w:tcPr>
          <w:p w14:paraId="11C3EF41" w14:textId="77777777" w:rsidR="00B460AF" w:rsidRDefault="00B460AF" w:rsidP="00B460AF">
            <w:pPr>
              <w:pStyle w:val="TAL"/>
              <w:rPr>
                <w:rFonts w:cs="Arial"/>
                <w:sz w:val="16"/>
                <w:szCs w:val="16"/>
              </w:rPr>
            </w:pPr>
            <w:r>
              <w:rPr>
                <w:rFonts w:cs="Arial"/>
                <w:sz w:val="16"/>
                <w:szCs w:val="16"/>
              </w:rPr>
              <w:t>SA#81</w:t>
            </w:r>
          </w:p>
        </w:tc>
        <w:tc>
          <w:tcPr>
            <w:tcW w:w="1094" w:type="dxa"/>
            <w:shd w:val="solid" w:color="FFFFFF" w:fill="auto"/>
          </w:tcPr>
          <w:p w14:paraId="24BE5CF8" w14:textId="77777777" w:rsidR="00B460AF" w:rsidRDefault="00D5397D" w:rsidP="00B460AF">
            <w:pPr>
              <w:pStyle w:val="TAL"/>
              <w:rPr>
                <w:rFonts w:cs="Arial"/>
                <w:sz w:val="16"/>
                <w:szCs w:val="16"/>
              </w:rPr>
            </w:pPr>
            <w:r>
              <w:rPr>
                <w:rFonts w:cs="Arial"/>
                <w:sz w:val="16"/>
                <w:szCs w:val="16"/>
              </w:rPr>
              <w:t>SP-180833</w:t>
            </w:r>
          </w:p>
        </w:tc>
        <w:tc>
          <w:tcPr>
            <w:tcW w:w="567" w:type="dxa"/>
            <w:shd w:val="solid" w:color="FFFFFF" w:fill="auto"/>
          </w:tcPr>
          <w:p w14:paraId="36014D18" w14:textId="77777777" w:rsidR="00B460AF" w:rsidRDefault="00D5397D" w:rsidP="00B460AF">
            <w:pPr>
              <w:pStyle w:val="TAL"/>
              <w:rPr>
                <w:rFonts w:cs="Arial"/>
                <w:sz w:val="16"/>
                <w:szCs w:val="16"/>
              </w:rPr>
            </w:pPr>
            <w:r>
              <w:rPr>
                <w:rFonts w:cs="Arial"/>
                <w:sz w:val="16"/>
                <w:szCs w:val="16"/>
              </w:rPr>
              <w:t>0667</w:t>
            </w:r>
          </w:p>
        </w:tc>
        <w:tc>
          <w:tcPr>
            <w:tcW w:w="425" w:type="dxa"/>
            <w:shd w:val="solid" w:color="FFFFFF" w:fill="auto"/>
          </w:tcPr>
          <w:p w14:paraId="6AF751A1" w14:textId="77777777" w:rsidR="00B460AF" w:rsidRDefault="00D5397D" w:rsidP="00B460AF">
            <w:pPr>
              <w:pStyle w:val="TAL"/>
              <w:rPr>
                <w:rFonts w:cs="Arial"/>
                <w:sz w:val="16"/>
                <w:szCs w:val="16"/>
              </w:rPr>
            </w:pPr>
            <w:r>
              <w:rPr>
                <w:rFonts w:cs="Arial"/>
                <w:sz w:val="16"/>
                <w:szCs w:val="16"/>
              </w:rPr>
              <w:t>1</w:t>
            </w:r>
          </w:p>
        </w:tc>
        <w:tc>
          <w:tcPr>
            <w:tcW w:w="425" w:type="dxa"/>
            <w:shd w:val="solid" w:color="FFFFFF" w:fill="auto"/>
          </w:tcPr>
          <w:p w14:paraId="2D038B5F" w14:textId="77777777" w:rsidR="00B460AF" w:rsidRDefault="00D5397D" w:rsidP="00B460AF">
            <w:pPr>
              <w:pStyle w:val="TAL"/>
              <w:rPr>
                <w:rFonts w:cs="Arial"/>
                <w:sz w:val="16"/>
                <w:szCs w:val="16"/>
              </w:rPr>
            </w:pPr>
            <w:r>
              <w:rPr>
                <w:rFonts w:cs="Arial"/>
                <w:sz w:val="16"/>
                <w:szCs w:val="16"/>
              </w:rPr>
              <w:t>B</w:t>
            </w:r>
          </w:p>
        </w:tc>
        <w:tc>
          <w:tcPr>
            <w:tcW w:w="4820" w:type="dxa"/>
            <w:shd w:val="solid" w:color="FFFFFF" w:fill="auto"/>
          </w:tcPr>
          <w:p w14:paraId="7C0674FA" w14:textId="77777777" w:rsidR="00B460AF" w:rsidRDefault="00D5397D" w:rsidP="00B460AF">
            <w:pPr>
              <w:pStyle w:val="TAL"/>
              <w:rPr>
                <w:rFonts w:cs="Arial"/>
                <w:sz w:val="16"/>
                <w:szCs w:val="16"/>
              </w:rPr>
            </w:pPr>
            <w:r w:rsidRPr="008C54D2">
              <w:rPr>
                <w:rFonts w:cs="Arial"/>
                <w:sz w:val="16"/>
                <w:szCs w:val="16"/>
              </w:rPr>
              <w:t>Introduction of CHF-CDR</w:t>
            </w:r>
          </w:p>
        </w:tc>
        <w:tc>
          <w:tcPr>
            <w:tcW w:w="708" w:type="dxa"/>
            <w:shd w:val="solid" w:color="FFFFFF" w:fill="auto"/>
          </w:tcPr>
          <w:p w14:paraId="1EC2A73D" w14:textId="77777777" w:rsidR="00B460AF" w:rsidRDefault="00B460AF" w:rsidP="00B460AF">
            <w:pPr>
              <w:pStyle w:val="TAL"/>
              <w:jc w:val="center"/>
              <w:rPr>
                <w:rFonts w:cs="Arial"/>
                <w:sz w:val="16"/>
                <w:szCs w:val="16"/>
              </w:rPr>
            </w:pPr>
            <w:r>
              <w:rPr>
                <w:rFonts w:cs="Arial"/>
                <w:sz w:val="16"/>
                <w:szCs w:val="16"/>
              </w:rPr>
              <w:t>15.4.0</w:t>
            </w:r>
          </w:p>
        </w:tc>
      </w:tr>
      <w:tr w:rsidR="00B460AF" w:rsidRPr="007F318C" w14:paraId="4694D740" w14:textId="77777777" w:rsidTr="00B563DD">
        <w:tc>
          <w:tcPr>
            <w:tcW w:w="800" w:type="dxa"/>
            <w:shd w:val="solid" w:color="FFFFFF" w:fill="auto"/>
          </w:tcPr>
          <w:p w14:paraId="2768DE82" w14:textId="77777777" w:rsidR="00B460AF" w:rsidRDefault="00B460AF" w:rsidP="00B460AF">
            <w:pPr>
              <w:pStyle w:val="TAL"/>
              <w:jc w:val="center"/>
              <w:rPr>
                <w:rFonts w:cs="Arial"/>
                <w:sz w:val="16"/>
                <w:szCs w:val="16"/>
              </w:rPr>
            </w:pPr>
            <w:r>
              <w:rPr>
                <w:rFonts w:cs="Arial"/>
                <w:sz w:val="16"/>
                <w:szCs w:val="16"/>
              </w:rPr>
              <w:t>2018-09</w:t>
            </w:r>
          </w:p>
        </w:tc>
        <w:tc>
          <w:tcPr>
            <w:tcW w:w="800" w:type="dxa"/>
            <w:shd w:val="solid" w:color="FFFFFF" w:fill="auto"/>
          </w:tcPr>
          <w:p w14:paraId="7D2CD78C" w14:textId="77777777" w:rsidR="00B460AF" w:rsidRDefault="00B460AF" w:rsidP="00B460AF">
            <w:pPr>
              <w:pStyle w:val="TAL"/>
              <w:rPr>
                <w:rFonts w:cs="Arial"/>
                <w:sz w:val="16"/>
                <w:szCs w:val="16"/>
              </w:rPr>
            </w:pPr>
            <w:r>
              <w:rPr>
                <w:rFonts w:cs="Arial"/>
                <w:sz w:val="16"/>
                <w:szCs w:val="16"/>
              </w:rPr>
              <w:t>SA#81</w:t>
            </w:r>
          </w:p>
        </w:tc>
        <w:tc>
          <w:tcPr>
            <w:tcW w:w="1094" w:type="dxa"/>
            <w:shd w:val="solid" w:color="FFFFFF" w:fill="auto"/>
          </w:tcPr>
          <w:p w14:paraId="3C560A26" w14:textId="77777777" w:rsidR="00B460AF" w:rsidRDefault="00CF1F11" w:rsidP="00B460AF">
            <w:pPr>
              <w:pStyle w:val="TAL"/>
              <w:rPr>
                <w:rFonts w:cs="Arial"/>
                <w:sz w:val="16"/>
                <w:szCs w:val="16"/>
              </w:rPr>
            </w:pPr>
            <w:r>
              <w:rPr>
                <w:rFonts w:cs="Arial"/>
                <w:sz w:val="16"/>
                <w:szCs w:val="16"/>
              </w:rPr>
              <w:t>SP-180832</w:t>
            </w:r>
          </w:p>
        </w:tc>
        <w:tc>
          <w:tcPr>
            <w:tcW w:w="567" w:type="dxa"/>
            <w:shd w:val="solid" w:color="FFFFFF" w:fill="auto"/>
          </w:tcPr>
          <w:p w14:paraId="4BD02A0C" w14:textId="77777777" w:rsidR="00B460AF" w:rsidRDefault="00CF1F11" w:rsidP="00B460AF">
            <w:pPr>
              <w:pStyle w:val="TAL"/>
              <w:rPr>
                <w:rFonts w:cs="Arial"/>
                <w:sz w:val="16"/>
                <w:szCs w:val="16"/>
              </w:rPr>
            </w:pPr>
            <w:r>
              <w:rPr>
                <w:rFonts w:cs="Arial"/>
                <w:sz w:val="16"/>
                <w:szCs w:val="16"/>
              </w:rPr>
              <w:t>0668</w:t>
            </w:r>
          </w:p>
        </w:tc>
        <w:tc>
          <w:tcPr>
            <w:tcW w:w="425" w:type="dxa"/>
            <w:shd w:val="solid" w:color="FFFFFF" w:fill="auto"/>
          </w:tcPr>
          <w:p w14:paraId="0BE9EAD3" w14:textId="77777777" w:rsidR="00B460AF" w:rsidRDefault="00CF1F11" w:rsidP="00B460AF">
            <w:pPr>
              <w:pStyle w:val="TAL"/>
              <w:rPr>
                <w:rFonts w:cs="Arial"/>
                <w:sz w:val="16"/>
                <w:szCs w:val="16"/>
              </w:rPr>
            </w:pPr>
            <w:r>
              <w:rPr>
                <w:rFonts w:cs="Arial"/>
                <w:sz w:val="16"/>
                <w:szCs w:val="16"/>
              </w:rPr>
              <w:t>1</w:t>
            </w:r>
          </w:p>
        </w:tc>
        <w:tc>
          <w:tcPr>
            <w:tcW w:w="425" w:type="dxa"/>
            <w:shd w:val="solid" w:color="FFFFFF" w:fill="auto"/>
          </w:tcPr>
          <w:p w14:paraId="27E259AD" w14:textId="77777777" w:rsidR="00B460AF" w:rsidRDefault="00CF1F11" w:rsidP="00B460AF">
            <w:pPr>
              <w:pStyle w:val="TAL"/>
              <w:rPr>
                <w:rFonts w:cs="Arial"/>
                <w:sz w:val="16"/>
                <w:szCs w:val="16"/>
              </w:rPr>
            </w:pPr>
            <w:r>
              <w:rPr>
                <w:rFonts w:cs="Arial"/>
                <w:sz w:val="16"/>
                <w:szCs w:val="16"/>
              </w:rPr>
              <w:t>B</w:t>
            </w:r>
          </w:p>
        </w:tc>
        <w:tc>
          <w:tcPr>
            <w:tcW w:w="4820" w:type="dxa"/>
            <w:shd w:val="solid" w:color="FFFFFF" w:fill="auto"/>
          </w:tcPr>
          <w:p w14:paraId="3196FE17" w14:textId="77777777" w:rsidR="00B460AF" w:rsidRDefault="00CF1F11" w:rsidP="00B460AF">
            <w:pPr>
              <w:pStyle w:val="TAL"/>
              <w:rPr>
                <w:rFonts w:cs="Arial"/>
                <w:sz w:val="16"/>
                <w:szCs w:val="16"/>
              </w:rPr>
            </w:pPr>
            <w:r w:rsidRPr="008C54D2">
              <w:rPr>
                <w:rFonts w:cs="Arial"/>
                <w:sz w:val="16"/>
                <w:szCs w:val="16"/>
              </w:rPr>
              <w:t>Addition of DataVolumeOctets in generic CDR part</w:t>
            </w:r>
          </w:p>
        </w:tc>
        <w:tc>
          <w:tcPr>
            <w:tcW w:w="708" w:type="dxa"/>
            <w:shd w:val="solid" w:color="FFFFFF" w:fill="auto"/>
          </w:tcPr>
          <w:p w14:paraId="089E93B2" w14:textId="77777777" w:rsidR="00B460AF" w:rsidRDefault="00B460AF" w:rsidP="00B460AF">
            <w:pPr>
              <w:pStyle w:val="TAL"/>
              <w:jc w:val="center"/>
              <w:rPr>
                <w:rFonts w:cs="Arial"/>
                <w:sz w:val="16"/>
                <w:szCs w:val="16"/>
              </w:rPr>
            </w:pPr>
            <w:r>
              <w:rPr>
                <w:rFonts w:cs="Arial"/>
                <w:sz w:val="16"/>
                <w:szCs w:val="16"/>
              </w:rPr>
              <w:t>15.4.0</w:t>
            </w:r>
          </w:p>
        </w:tc>
      </w:tr>
      <w:tr w:rsidR="007B1E41" w:rsidRPr="007F318C" w14:paraId="4E8BEE73" w14:textId="77777777" w:rsidTr="00B563DD">
        <w:tc>
          <w:tcPr>
            <w:tcW w:w="800" w:type="dxa"/>
            <w:shd w:val="solid" w:color="FFFFFF" w:fill="auto"/>
          </w:tcPr>
          <w:p w14:paraId="571285F2" w14:textId="77777777" w:rsidR="007B1E41" w:rsidRDefault="007B1E41" w:rsidP="007B1E41">
            <w:pPr>
              <w:pStyle w:val="TAL"/>
              <w:jc w:val="center"/>
              <w:rPr>
                <w:rFonts w:cs="Arial"/>
                <w:sz w:val="16"/>
                <w:szCs w:val="16"/>
              </w:rPr>
            </w:pPr>
            <w:r>
              <w:rPr>
                <w:rFonts w:cs="Arial"/>
                <w:sz w:val="16"/>
                <w:szCs w:val="16"/>
              </w:rPr>
              <w:t>2018-09</w:t>
            </w:r>
          </w:p>
        </w:tc>
        <w:tc>
          <w:tcPr>
            <w:tcW w:w="800" w:type="dxa"/>
            <w:shd w:val="solid" w:color="FFFFFF" w:fill="auto"/>
          </w:tcPr>
          <w:p w14:paraId="7CA96AA1" w14:textId="77777777" w:rsidR="007B1E41" w:rsidRDefault="007B1E41" w:rsidP="007B1E41">
            <w:pPr>
              <w:pStyle w:val="TAL"/>
              <w:rPr>
                <w:rFonts w:cs="Arial"/>
                <w:sz w:val="16"/>
                <w:szCs w:val="16"/>
              </w:rPr>
            </w:pPr>
            <w:r>
              <w:rPr>
                <w:rFonts w:cs="Arial"/>
                <w:sz w:val="16"/>
                <w:szCs w:val="16"/>
              </w:rPr>
              <w:t>SA#81</w:t>
            </w:r>
          </w:p>
        </w:tc>
        <w:tc>
          <w:tcPr>
            <w:tcW w:w="1094" w:type="dxa"/>
            <w:shd w:val="solid" w:color="FFFFFF" w:fill="auto"/>
          </w:tcPr>
          <w:p w14:paraId="0A6C9AE7" w14:textId="77777777" w:rsidR="007B1E41" w:rsidRDefault="007B1E41" w:rsidP="007B1E41">
            <w:pPr>
              <w:pStyle w:val="TAL"/>
              <w:rPr>
                <w:rFonts w:cs="Arial"/>
                <w:sz w:val="16"/>
                <w:szCs w:val="16"/>
              </w:rPr>
            </w:pPr>
            <w:r>
              <w:rPr>
                <w:rFonts w:cs="Arial"/>
                <w:sz w:val="16"/>
                <w:szCs w:val="16"/>
              </w:rPr>
              <w:t>SP-180832</w:t>
            </w:r>
          </w:p>
        </w:tc>
        <w:tc>
          <w:tcPr>
            <w:tcW w:w="567" w:type="dxa"/>
            <w:shd w:val="solid" w:color="FFFFFF" w:fill="auto"/>
          </w:tcPr>
          <w:p w14:paraId="037F3F80" w14:textId="77777777" w:rsidR="007B1E41" w:rsidRDefault="007B1E41" w:rsidP="007B1E41">
            <w:pPr>
              <w:pStyle w:val="TAL"/>
              <w:rPr>
                <w:rFonts w:cs="Arial"/>
                <w:sz w:val="16"/>
                <w:szCs w:val="16"/>
              </w:rPr>
            </w:pPr>
            <w:r>
              <w:rPr>
                <w:rFonts w:cs="Arial"/>
                <w:sz w:val="16"/>
                <w:szCs w:val="16"/>
              </w:rPr>
              <w:t>0669</w:t>
            </w:r>
          </w:p>
        </w:tc>
        <w:tc>
          <w:tcPr>
            <w:tcW w:w="425" w:type="dxa"/>
            <w:shd w:val="solid" w:color="FFFFFF" w:fill="auto"/>
          </w:tcPr>
          <w:p w14:paraId="43B3D217" w14:textId="77777777" w:rsidR="007B1E41" w:rsidRDefault="007B1E41" w:rsidP="007B1E41">
            <w:pPr>
              <w:pStyle w:val="TAL"/>
              <w:rPr>
                <w:rFonts w:cs="Arial"/>
                <w:sz w:val="16"/>
                <w:szCs w:val="16"/>
              </w:rPr>
            </w:pPr>
            <w:r>
              <w:rPr>
                <w:rFonts w:cs="Arial"/>
                <w:sz w:val="16"/>
                <w:szCs w:val="16"/>
              </w:rPr>
              <w:t>1</w:t>
            </w:r>
          </w:p>
        </w:tc>
        <w:tc>
          <w:tcPr>
            <w:tcW w:w="425" w:type="dxa"/>
            <w:shd w:val="solid" w:color="FFFFFF" w:fill="auto"/>
          </w:tcPr>
          <w:p w14:paraId="648F85DC" w14:textId="77777777" w:rsidR="007B1E41" w:rsidRDefault="007B1E41" w:rsidP="007B1E41">
            <w:pPr>
              <w:pStyle w:val="TAL"/>
              <w:rPr>
                <w:rFonts w:cs="Arial"/>
                <w:sz w:val="16"/>
                <w:szCs w:val="16"/>
              </w:rPr>
            </w:pPr>
            <w:r>
              <w:rPr>
                <w:rFonts w:cs="Arial"/>
                <w:sz w:val="16"/>
                <w:szCs w:val="16"/>
              </w:rPr>
              <w:t>B</w:t>
            </w:r>
          </w:p>
        </w:tc>
        <w:tc>
          <w:tcPr>
            <w:tcW w:w="4820" w:type="dxa"/>
            <w:shd w:val="solid" w:color="FFFFFF" w:fill="auto"/>
          </w:tcPr>
          <w:p w14:paraId="710F2A07" w14:textId="77777777" w:rsidR="007B1E41" w:rsidRDefault="007B1E41" w:rsidP="007B1E41">
            <w:pPr>
              <w:pStyle w:val="TAL"/>
              <w:rPr>
                <w:rFonts w:cs="Arial"/>
                <w:sz w:val="16"/>
                <w:szCs w:val="16"/>
              </w:rPr>
            </w:pPr>
            <w:r w:rsidRPr="008C54D2">
              <w:rPr>
                <w:rFonts w:cs="Arial"/>
                <w:sz w:val="16"/>
                <w:szCs w:val="16"/>
              </w:rPr>
              <w:t>Introduce new Charging Function record type</w:t>
            </w:r>
          </w:p>
        </w:tc>
        <w:tc>
          <w:tcPr>
            <w:tcW w:w="708" w:type="dxa"/>
            <w:shd w:val="solid" w:color="FFFFFF" w:fill="auto"/>
          </w:tcPr>
          <w:p w14:paraId="6DCC37F7" w14:textId="77777777" w:rsidR="007B1E41" w:rsidRDefault="007B1E41" w:rsidP="007B1E41">
            <w:pPr>
              <w:pStyle w:val="TAL"/>
              <w:jc w:val="center"/>
              <w:rPr>
                <w:rFonts w:cs="Arial"/>
                <w:sz w:val="16"/>
                <w:szCs w:val="16"/>
              </w:rPr>
            </w:pPr>
            <w:r>
              <w:rPr>
                <w:rFonts w:cs="Arial"/>
                <w:sz w:val="16"/>
                <w:szCs w:val="16"/>
              </w:rPr>
              <w:t>15.4.0</w:t>
            </w:r>
          </w:p>
        </w:tc>
      </w:tr>
      <w:tr w:rsidR="006323E2" w:rsidRPr="007F318C" w14:paraId="1641E73C" w14:textId="77777777" w:rsidTr="00B563DD">
        <w:tc>
          <w:tcPr>
            <w:tcW w:w="800" w:type="dxa"/>
            <w:shd w:val="solid" w:color="FFFFFF" w:fill="auto"/>
          </w:tcPr>
          <w:p w14:paraId="69478505" w14:textId="77777777" w:rsidR="006323E2" w:rsidRDefault="006323E2" w:rsidP="006323E2">
            <w:pPr>
              <w:pStyle w:val="TAL"/>
              <w:jc w:val="center"/>
              <w:rPr>
                <w:rFonts w:cs="Arial"/>
                <w:sz w:val="16"/>
                <w:szCs w:val="16"/>
              </w:rPr>
            </w:pPr>
            <w:r>
              <w:rPr>
                <w:rFonts w:cs="Arial"/>
                <w:sz w:val="16"/>
                <w:szCs w:val="16"/>
              </w:rPr>
              <w:lastRenderedPageBreak/>
              <w:t>2018-09</w:t>
            </w:r>
          </w:p>
        </w:tc>
        <w:tc>
          <w:tcPr>
            <w:tcW w:w="800" w:type="dxa"/>
            <w:shd w:val="solid" w:color="FFFFFF" w:fill="auto"/>
          </w:tcPr>
          <w:p w14:paraId="77C70973" w14:textId="77777777" w:rsidR="006323E2" w:rsidRDefault="006323E2" w:rsidP="006323E2">
            <w:pPr>
              <w:pStyle w:val="TAL"/>
              <w:rPr>
                <w:rFonts w:cs="Arial"/>
                <w:sz w:val="16"/>
                <w:szCs w:val="16"/>
              </w:rPr>
            </w:pPr>
            <w:r>
              <w:rPr>
                <w:rFonts w:cs="Arial"/>
                <w:sz w:val="16"/>
                <w:szCs w:val="16"/>
              </w:rPr>
              <w:t>SA#81</w:t>
            </w:r>
          </w:p>
        </w:tc>
        <w:tc>
          <w:tcPr>
            <w:tcW w:w="1094" w:type="dxa"/>
            <w:shd w:val="solid" w:color="FFFFFF" w:fill="auto"/>
          </w:tcPr>
          <w:p w14:paraId="29C26B8D" w14:textId="77777777" w:rsidR="006323E2" w:rsidRDefault="006323E2" w:rsidP="006323E2">
            <w:pPr>
              <w:pStyle w:val="TAL"/>
              <w:rPr>
                <w:rFonts w:cs="Arial"/>
                <w:sz w:val="16"/>
                <w:szCs w:val="16"/>
              </w:rPr>
            </w:pPr>
            <w:r>
              <w:rPr>
                <w:rFonts w:cs="Arial"/>
                <w:sz w:val="16"/>
                <w:szCs w:val="16"/>
              </w:rPr>
              <w:t>SP-180832</w:t>
            </w:r>
          </w:p>
        </w:tc>
        <w:tc>
          <w:tcPr>
            <w:tcW w:w="567" w:type="dxa"/>
            <w:shd w:val="solid" w:color="FFFFFF" w:fill="auto"/>
          </w:tcPr>
          <w:p w14:paraId="22A4D3EB" w14:textId="77777777" w:rsidR="006323E2" w:rsidRDefault="006323E2" w:rsidP="006323E2">
            <w:pPr>
              <w:pStyle w:val="TAL"/>
              <w:rPr>
                <w:rFonts w:cs="Arial"/>
                <w:sz w:val="16"/>
                <w:szCs w:val="16"/>
              </w:rPr>
            </w:pPr>
            <w:r>
              <w:rPr>
                <w:rFonts w:cs="Arial"/>
                <w:sz w:val="16"/>
                <w:szCs w:val="16"/>
              </w:rPr>
              <w:t>0670</w:t>
            </w:r>
          </w:p>
        </w:tc>
        <w:tc>
          <w:tcPr>
            <w:tcW w:w="425" w:type="dxa"/>
            <w:shd w:val="solid" w:color="FFFFFF" w:fill="auto"/>
          </w:tcPr>
          <w:p w14:paraId="2862B417" w14:textId="77777777" w:rsidR="006323E2" w:rsidRDefault="006323E2" w:rsidP="006323E2">
            <w:pPr>
              <w:pStyle w:val="TAL"/>
              <w:rPr>
                <w:rFonts w:cs="Arial"/>
                <w:sz w:val="16"/>
                <w:szCs w:val="16"/>
              </w:rPr>
            </w:pPr>
            <w:r>
              <w:rPr>
                <w:rFonts w:cs="Arial"/>
                <w:sz w:val="16"/>
                <w:szCs w:val="16"/>
              </w:rPr>
              <w:t>1</w:t>
            </w:r>
          </w:p>
        </w:tc>
        <w:tc>
          <w:tcPr>
            <w:tcW w:w="425" w:type="dxa"/>
            <w:shd w:val="solid" w:color="FFFFFF" w:fill="auto"/>
          </w:tcPr>
          <w:p w14:paraId="6DA3A866" w14:textId="77777777" w:rsidR="006323E2" w:rsidRDefault="006323E2" w:rsidP="006323E2">
            <w:pPr>
              <w:pStyle w:val="TAL"/>
              <w:rPr>
                <w:rFonts w:cs="Arial"/>
                <w:sz w:val="16"/>
                <w:szCs w:val="16"/>
              </w:rPr>
            </w:pPr>
            <w:r>
              <w:rPr>
                <w:rFonts w:cs="Arial"/>
                <w:sz w:val="16"/>
                <w:szCs w:val="16"/>
              </w:rPr>
              <w:t>B</w:t>
            </w:r>
          </w:p>
        </w:tc>
        <w:tc>
          <w:tcPr>
            <w:tcW w:w="4820" w:type="dxa"/>
            <w:shd w:val="solid" w:color="FFFFFF" w:fill="auto"/>
          </w:tcPr>
          <w:p w14:paraId="3A804D49" w14:textId="77777777" w:rsidR="006323E2" w:rsidRDefault="006323E2" w:rsidP="006323E2">
            <w:pPr>
              <w:pStyle w:val="TAL"/>
              <w:rPr>
                <w:rFonts w:cs="Arial"/>
                <w:sz w:val="16"/>
                <w:szCs w:val="16"/>
              </w:rPr>
            </w:pPr>
            <w:r w:rsidRPr="008C54D2">
              <w:rPr>
                <w:rFonts w:cs="Arial"/>
                <w:sz w:val="16"/>
                <w:szCs w:val="16"/>
              </w:rPr>
              <w:t>Upgrade ASN1 modules version</w:t>
            </w:r>
          </w:p>
        </w:tc>
        <w:tc>
          <w:tcPr>
            <w:tcW w:w="708" w:type="dxa"/>
            <w:shd w:val="solid" w:color="FFFFFF" w:fill="auto"/>
          </w:tcPr>
          <w:p w14:paraId="6721C9A7" w14:textId="77777777" w:rsidR="006323E2" w:rsidRDefault="006323E2" w:rsidP="006323E2">
            <w:pPr>
              <w:pStyle w:val="TAL"/>
              <w:jc w:val="center"/>
              <w:rPr>
                <w:rFonts w:cs="Arial"/>
                <w:sz w:val="16"/>
                <w:szCs w:val="16"/>
              </w:rPr>
            </w:pPr>
            <w:r>
              <w:rPr>
                <w:rFonts w:cs="Arial"/>
                <w:sz w:val="16"/>
                <w:szCs w:val="16"/>
              </w:rPr>
              <w:t>15.4.0</w:t>
            </w:r>
          </w:p>
        </w:tc>
      </w:tr>
      <w:tr w:rsidR="005B2606" w:rsidRPr="007F318C" w14:paraId="5565F416" w14:textId="77777777" w:rsidTr="00B563DD">
        <w:tc>
          <w:tcPr>
            <w:tcW w:w="800" w:type="dxa"/>
            <w:shd w:val="solid" w:color="FFFFFF" w:fill="auto"/>
          </w:tcPr>
          <w:p w14:paraId="79509AEC" w14:textId="77777777" w:rsidR="005B2606" w:rsidRDefault="005B2606" w:rsidP="006323E2">
            <w:pPr>
              <w:pStyle w:val="TAL"/>
              <w:jc w:val="center"/>
              <w:rPr>
                <w:rFonts w:cs="Arial"/>
                <w:sz w:val="16"/>
                <w:szCs w:val="16"/>
              </w:rPr>
            </w:pPr>
            <w:r>
              <w:rPr>
                <w:rFonts w:cs="Arial"/>
                <w:sz w:val="16"/>
                <w:szCs w:val="16"/>
              </w:rPr>
              <w:t>2018-12</w:t>
            </w:r>
          </w:p>
        </w:tc>
        <w:tc>
          <w:tcPr>
            <w:tcW w:w="800" w:type="dxa"/>
            <w:shd w:val="solid" w:color="FFFFFF" w:fill="auto"/>
          </w:tcPr>
          <w:p w14:paraId="24543D6E" w14:textId="77777777" w:rsidR="005B2606" w:rsidRDefault="005B2606" w:rsidP="006323E2">
            <w:pPr>
              <w:pStyle w:val="TAL"/>
              <w:rPr>
                <w:rFonts w:cs="Arial"/>
                <w:sz w:val="16"/>
                <w:szCs w:val="16"/>
              </w:rPr>
            </w:pPr>
            <w:r>
              <w:rPr>
                <w:rFonts w:cs="Arial"/>
                <w:sz w:val="16"/>
                <w:szCs w:val="16"/>
              </w:rPr>
              <w:t>SA#82</w:t>
            </w:r>
          </w:p>
        </w:tc>
        <w:tc>
          <w:tcPr>
            <w:tcW w:w="1094" w:type="dxa"/>
            <w:shd w:val="solid" w:color="FFFFFF" w:fill="auto"/>
          </w:tcPr>
          <w:p w14:paraId="4EC57BCD" w14:textId="77777777" w:rsidR="005B2606" w:rsidRDefault="005B2606" w:rsidP="006323E2">
            <w:pPr>
              <w:pStyle w:val="TAL"/>
              <w:rPr>
                <w:rFonts w:cs="Arial"/>
                <w:sz w:val="16"/>
                <w:szCs w:val="16"/>
              </w:rPr>
            </w:pPr>
            <w:r>
              <w:rPr>
                <w:rFonts w:cs="Arial"/>
                <w:sz w:val="16"/>
                <w:szCs w:val="16"/>
              </w:rPr>
              <w:t>SP-181041</w:t>
            </w:r>
          </w:p>
        </w:tc>
        <w:tc>
          <w:tcPr>
            <w:tcW w:w="567" w:type="dxa"/>
            <w:shd w:val="solid" w:color="FFFFFF" w:fill="auto"/>
          </w:tcPr>
          <w:p w14:paraId="092B5552" w14:textId="77777777" w:rsidR="005B2606" w:rsidRDefault="005B2606" w:rsidP="006323E2">
            <w:pPr>
              <w:pStyle w:val="TAL"/>
              <w:rPr>
                <w:rFonts w:cs="Arial"/>
                <w:sz w:val="16"/>
                <w:szCs w:val="16"/>
              </w:rPr>
            </w:pPr>
            <w:r>
              <w:rPr>
                <w:rFonts w:cs="Arial"/>
                <w:sz w:val="16"/>
                <w:szCs w:val="16"/>
              </w:rPr>
              <w:t>0671</w:t>
            </w:r>
          </w:p>
        </w:tc>
        <w:tc>
          <w:tcPr>
            <w:tcW w:w="425" w:type="dxa"/>
            <w:shd w:val="solid" w:color="FFFFFF" w:fill="auto"/>
          </w:tcPr>
          <w:p w14:paraId="5E74E934" w14:textId="77777777" w:rsidR="005B2606" w:rsidRDefault="005B2606" w:rsidP="006323E2">
            <w:pPr>
              <w:pStyle w:val="TAL"/>
              <w:rPr>
                <w:rFonts w:cs="Arial"/>
                <w:sz w:val="16"/>
                <w:szCs w:val="16"/>
              </w:rPr>
            </w:pPr>
            <w:r>
              <w:rPr>
                <w:rFonts w:cs="Arial"/>
                <w:sz w:val="16"/>
                <w:szCs w:val="16"/>
              </w:rPr>
              <w:t>1</w:t>
            </w:r>
          </w:p>
        </w:tc>
        <w:tc>
          <w:tcPr>
            <w:tcW w:w="425" w:type="dxa"/>
            <w:shd w:val="solid" w:color="FFFFFF" w:fill="auto"/>
          </w:tcPr>
          <w:p w14:paraId="4623557E" w14:textId="77777777" w:rsidR="005B2606" w:rsidRDefault="005B2606" w:rsidP="006323E2">
            <w:pPr>
              <w:pStyle w:val="TAL"/>
              <w:rPr>
                <w:rFonts w:cs="Arial"/>
                <w:sz w:val="16"/>
                <w:szCs w:val="16"/>
              </w:rPr>
            </w:pPr>
            <w:r>
              <w:rPr>
                <w:rFonts w:cs="Arial"/>
                <w:sz w:val="16"/>
                <w:szCs w:val="16"/>
              </w:rPr>
              <w:t>F</w:t>
            </w:r>
          </w:p>
        </w:tc>
        <w:tc>
          <w:tcPr>
            <w:tcW w:w="4820" w:type="dxa"/>
            <w:shd w:val="solid" w:color="FFFFFF" w:fill="auto"/>
          </w:tcPr>
          <w:p w14:paraId="5493A84D" w14:textId="77777777" w:rsidR="005B2606" w:rsidRPr="008C54D2" w:rsidRDefault="005B2606" w:rsidP="006323E2">
            <w:pPr>
              <w:pStyle w:val="TAL"/>
              <w:rPr>
                <w:rFonts w:cs="Arial"/>
                <w:sz w:val="16"/>
                <w:szCs w:val="16"/>
              </w:rPr>
            </w:pPr>
            <w:r w:rsidRPr="00750C70">
              <w:rPr>
                <w:rFonts w:cs="Arial"/>
                <w:sz w:val="16"/>
                <w:szCs w:val="16"/>
              </w:rPr>
              <w:t>Correction on multiple PRA(s) in offline charging</w:t>
            </w:r>
          </w:p>
        </w:tc>
        <w:tc>
          <w:tcPr>
            <w:tcW w:w="708" w:type="dxa"/>
            <w:shd w:val="solid" w:color="FFFFFF" w:fill="auto"/>
          </w:tcPr>
          <w:p w14:paraId="3FAC7088" w14:textId="77777777" w:rsidR="005B2606" w:rsidRDefault="005B2606" w:rsidP="006323E2">
            <w:pPr>
              <w:pStyle w:val="TAL"/>
              <w:jc w:val="center"/>
              <w:rPr>
                <w:rFonts w:cs="Arial"/>
                <w:sz w:val="16"/>
                <w:szCs w:val="16"/>
              </w:rPr>
            </w:pPr>
            <w:r>
              <w:rPr>
                <w:rFonts w:cs="Arial"/>
                <w:sz w:val="16"/>
                <w:szCs w:val="16"/>
              </w:rPr>
              <w:t>15.5.0</w:t>
            </w:r>
          </w:p>
        </w:tc>
      </w:tr>
      <w:tr w:rsidR="007A7C7B" w:rsidRPr="007F318C" w14:paraId="047891C8" w14:textId="77777777" w:rsidTr="00B563DD">
        <w:tc>
          <w:tcPr>
            <w:tcW w:w="800" w:type="dxa"/>
            <w:shd w:val="solid" w:color="FFFFFF" w:fill="auto"/>
          </w:tcPr>
          <w:p w14:paraId="4351D24C" w14:textId="77777777" w:rsidR="007A7C7B" w:rsidRDefault="007A7C7B" w:rsidP="006323E2">
            <w:pPr>
              <w:pStyle w:val="TAL"/>
              <w:jc w:val="center"/>
              <w:rPr>
                <w:rFonts w:cs="Arial"/>
                <w:sz w:val="16"/>
                <w:szCs w:val="16"/>
              </w:rPr>
            </w:pPr>
            <w:r>
              <w:rPr>
                <w:rFonts w:cs="Arial"/>
                <w:sz w:val="16"/>
                <w:szCs w:val="16"/>
              </w:rPr>
              <w:t>2018-12</w:t>
            </w:r>
          </w:p>
        </w:tc>
        <w:tc>
          <w:tcPr>
            <w:tcW w:w="800" w:type="dxa"/>
            <w:shd w:val="solid" w:color="FFFFFF" w:fill="auto"/>
          </w:tcPr>
          <w:p w14:paraId="34FD9370" w14:textId="77777777" w:rsidR="007A7C7B" w:rsidRDefault="007A7C7B" w:rsidP="006323E2">
            <w:pPr>
              <w:pStyle w:val="TAL"/>
              <w:rPr>
                <w:rFonts w:cs="Arial"/>
                <w:sz w:val="16"/>
                <w:szCs w:val="16"/>
              </w:rPr>
            </w:pPr>
            <w:r>
              <w:rPr>
                <w:rFonts w:cs="Arial"/>
                <w:sz w:val="16"/>
                <w:szCs w:val="16"/>
              </w:rPr>
              <w:t>SA#82</w:t>
            </w:r>
          </w:p>
        </w:tc>
        <w:tc>
          <w:tcPr>
            <w:tcW w:w="1094" w:type="dxa"/>
            <w:shd w:val="solid" w:color="FFFFFF" w:fill="auto"/>
          </w:tcPr>
          <w:p w14:paraId="7F0E03C1" w14:textId="77777777" w:rsidR="007A7C7B" w:rsidRDefault="007A7C7B" w:rsidP="006323E2">
            <w:pPr>
              <w:pStyle w:val="TAL"/>
              <w:rPr>
                <w:rFonts w:cs="Arial"/>
                <w:sz w:val="16"/>
                <w:szCs w:val="16"/>
              </w:rPr>
            </w:pPr>
            <w:r>
              <w:rPr>
                <w:rFonts w:cs="Arial"/>
                <w:sz w:val="16"/>
                <w:szCs w:val="16"/>
              </w:rPr>
              <w:t>SP-181057</w:t>
            </w:r>
          </w:p>
        </w:tc>
        <w:tc>
          <w:tcPr>
            <w:tcW w:w="567" w:type="dxa"/>
            <w:shd w:val="solid" w:color="FFFFFF" w:fill="auto"/>
          </w:tcPr>
          <w:p w14:paraId="57B2FBAC" w14:textId="77777777" w:rsidR="007A7C7B" w:rsidRDefault="007A7C7B" w:rsidP="006323E2">
            <w:pPr>
              <w:pStyle w:val="TAL"/>
              <w:rPr>
                <w:rFonts w:cs="Arial"/>
                <w:sz w:val="16"/>
                <w:szCs w:val="16"/>
              </w:rPr>
            </w:pPr>
            <w:r>
              <w:rPr>
                <w:rFonts w:cs="Arial"/>
                <w:sz w:val="16"/>
                <w:szCs w:val="16"/>
              </w:rPr>
              <w:t>0672</w:t>
            </w:r>
          </w:p>
        </w:tc>
        <w:tc>
          <w:tcPr>
            <w:tcW w:w="425" w:type="dxa"/>
            <w:shd w:val="solid" w:color="FFFFFF" w:fill="auto"/>
          </w:tcPr>
          <w:p w14:paraId="086DD95E" w14:textId="77777777" w:rsidR="007A7C7B" w:rsidRDefault="007A7C7B" w:rsidP="006323E2">
            <w:pPr>
              <w:pStyle w:val="TAL"/>
              <w:rPr>
                <w:rFonts w:cs="Arial"/>
                <w:sz w:val="16"/>
                <w:szCs w:val="16"/>
              </w:rPr>
            </w:pPr>
            <w:r>
              <w:rPr>
                <w:rFonts w:cs="Arial"/>
                <w:sz w:val="16"/>
                <w:szCs w:val="16"/>
              </w:rPr>
              <w:t>-</w:t>
            </w:r>
          </w:p>
        </w:tc>
        <w:tc>
          <w:tcPr>
            <w:tcW w:w="425" w:type="dxa"/>
            <w:shd w:val="solid" w:color="FFFFFF" w:fill="auto"/>
          </w:tcPr>
          <w:p w14:paraId="7938A37E" w14:textId="77777777" w:rsidR="007A7C7B" w:rsidRDefault="007A7C7B" w:rsidP="006323E2">
            <w:pPr>
              <w:pStyle w:val="TAL"/>
              <w:rPr>
                <w:rFonts w:cs="Arial"/>
                <w:sz w:val="16"/>
                <w:szCs w:val="16"/>
              </w:rPr>
            </w:pPr>
            <w:r>
              <w:rPr>
                <w:rFonts w:cs="Arial"/>
                <w:sz w:val="16"/>
                <w:szCs w:val="16"/>
              </w:rPr>
              <w:t>F</w:t>
            </w:r>
          </w:p>
        </w:tc>
        <w:tc>
          <w:tcPr>
            <w:tcW w:w="4820" w:type="dxa"/>
            <w:shd w:val="solid" w:color="FFFFFF" w:fill="auto"/>
          </w:tcPr>
          <w:p w14:paraId="0CE50965" w14:textId="77777777" w:rsidR="007A7C7B" w:rsidRPr="00750C70" w:rsidRDefault="007A7C7B" w:rsidP="006323E2">
            <w:pPr>
              <w:pStyle w:val="TAL"/>
              <w:rPr>
                <w:rFonts w:cs="Arial"/>
                <w:sz w:val="16"/>
                <w:szCs w:val="16"/>
              </w:rPr>
            </w:pPr>
            <w:r w:rsidRPr="00750C70">
              <w:rPr>
                <w:rFonts w:cs="Arial"/>
                <w:sz w:val="16"/>
                <w:szCs w:val="16"/>
              </w:rPr>
              <w:t>Correction of session priority values description</w:t>
            </w:r>
          </w:p>
        </w:tc>
        <w:tc>
          <w:tcPr>
            <w:tcW w:w="708" w:type="dxa"/>
            <w:shd w:val="solid" w:color="FFFFFF" w:fill="auto"/>
          </w:tcPr>
          <w:p w14:paraId="49A61B77" w14:textId="77777777" w:rsidR="007A7C7B" w:rsidRDefault="007A7C7B" w:rsidP="006323E2">
            <w:pPr>
              <w:pStyle w:val="TAL"/>
              <w:jc w:val="center"/>
              <w:rPr>
                <w:rFonts w:cs="Arial"/>
                <w:sz w:val="16"/>
                <w:szCs w:val="16"/>
              </w:rPr>
            </w:pPr>
            <w:r>
              <w:rPr>
                <w:rFonts w:cs="Arial"/>
                <w:sz w:val="16"/>
                <w:szCs w:val="16"/>
              </w:rPr>
              <w:t>15.5.0</w:t>
            </w:r>
          </w:p>
        </w:tc>
      </w:tr>
      <w:tr w:rsidR="00B32CCC" w:rsidRPr="007F318C" w14:paraId="32563793" w14:textId="77777777" w:rsidTr="00B563DD">
        <w:tc>
          <w:tcPr>
            <w:tcW w:w="800" w:type="dxa"/>
            <w:shd w:val="solid" w:color="FFFFFF" w:fill="auto"/>
          </w:tcPr>
          <w:p w14:paraId="207D4833" w14:textId="77777777" w:rsidR="00B32CCC" w:rsidRDefault="00B32CCC" w:rsidP="006323E2">
            <w:pPr>
              <w:pStyle w:val="TAL"/>
              <w:jc w:val="center"/>
              <w:rPr>
                <w:rFonts w:cs="Arial"/>
                <w:sz w:val="16"/>
                <w:szCs w:val="16"/>
              </w:rPr>
            </w:pPr>
            <w:r>
              <w:rPr>
                <w:rFonts w:cs="Arial"/>
                <w:sz w:val="16"/>
                <w:szCs w:val="16"/>
              </w:rPr>
              <w:t>2018-12</w:t>
            </w:r>
          </w:p>
        </w:tc>
        <w:tc>
          <w:tcPr>
            <w:tcW w:w="800" w:type="dxa"/>
            <w:shd w:val="solid" w:color="FFFFFF" w:fill="auto"/>
          </w:tcPr>
          <w:p w14:paraId="01479C41" w14:textId="77777777" w:rsidR="00B32CCC" w:rsidRDefault="00B32CCC" w:rsidP="006323E2">
            <w:pPr>
              <w:pStyle w:val="TAL"/>
              <w:rPr>
                <w:rFonts w:cs="Arial"/>
                <w:sz w:val="16"/>
                <w:szCs w:val="16"/>
              </w:rPr>
            </w:pPr>
            <w:r>
              <w:rPr>
                <w:rFonts w:cs="Arial"/>
                <w:sz w:val="16"/>
                <w:szCs w:val="16"/>
              </w:rPr>
              <w:t>SA#82</w:t>
            </w:r>
          </w:p>
        </w:tc>
        <w:tc>
          <w:tcPr>
            <w:tcW w:w="1094" w:type="dxa"/>
            <w:shd w:val="solid" w:color="FFFFFF" w:fill="auto"/>
          </w:tcPr>
          <w:p w14:paraId="33422748" w14:textId="77777777" w:rsidR="00B32CCC" w:rsidRDefault="00B32CCC" w:rsidP="006323E2">
            <w:pPr>
              <w:pStyle w:val="TAL"/>
              <w:rPr>
                <w:rFonts w:cs="Arial"/>
                <w:sz w:val="16"/>
                <w:szCs w:val="16"/>
              </w:rPr>
            </w:pPr>
            <w:r>
              <w:rPr>
                <w:rFonts w:cs="Arial"/>
                <w:sz w:val="16"/>
                <w:szCs w:val="16"/>
              </w:rPr>
              <w:t>SP-181060</w:t>
            </w:r>
          </w:p>
        </w:tc>
        <w:tc>
          <w:tcPr>
            <w:tcW w:w="567" w:type="dxa"/>
            <w:shd w:val="solid" w:color="FFFFFF" w:fill="auto"/>
          </w:tcPr>
          <w:p w14:paraId="0BE9BB72" w14:textId="77777777" w:rsidR="00B32CCC" w:rsidRDefault="00B32CCC" w:rsidP="006323E2">
            <w:pPr>
              <w:pStyle w:val="TAL"/>
              <w:rPr>
                <w:rFonts w:cs="Arial"/>
                <w:sz w:val="16"/>
                <w:szCs w:val="16"/>
              </w:rPr>
            </w:pPr>
            <w:r>
              <w:rPr>
                <w:rFonts w:cs="Arial"/>
                <w:sz w:val="16"/>
                <w:szCs w:val="16"/>
              </w:rPr>
              <w:t>0676</w:t>
            </w:r>
          </w:p>
        </w:tc>
        <w:tc>
          <w:tcPr>
            <w:tcW w:w="425" w:type="dxa"/>
            <w:shd w:val="solid" w:color="FFFFFF" w:fill="auto"/>
          </w:tcPr>
          <w:p w14:paraId="20C8AB91" w14:textId="77777777" w:rsidR="00B32CCC" w:rsidRDefault="00B32CCC" w:rsidP="006323E2">
            <w:pPr>
              <w:pStyle w:val="TAL"/>
              <w:rPr>
                <w:rFonts w:cs="Arial"/>
                <w:sz w:val="16"/>
                <w:szCs w:val="16"/>
              </w:rPr>
            </w:pPr>
            <w:r>
              <w:rPr>
                <w:rFonts w:cs="Arial"/>
                <w:sz w:val="16"/>
                <w:szCs w:val="16"/>
              </w:rPr>
              <w:t>1</w:t>
            </w:r>
          </w:p>
        </w:tc>
        <w:tc>
          <w:tcPr>
            <w:tcW w:w="425" w:type="dxa"/>
            <w:shd w:val="solid" w:color="FFFFFF" w:fill="auto"/>
          </w:tcPr>
          <w:p w14:paraId="4D6A9CC6" w14:textId="77777777" w:rsidR="00B32CCC" w:rsidRDefault="00B32CCC" w:rsidP="006323E2">
            <w:pPr>
              <w:pStyle w:val="TAL"/>
              <w:rPr>
                <w:rFonts w:cs="Arial"/>
                <w:sz w:val="16"/>
                <w:szCs w:val="16"/>
              </w:rPr>
            </w:pPr>
            <w:r>
              <w:rPr>
                <w:rFonts w:cs="Arial"/>
                <w:sz w:val="16"/>
                <w:szCs w:val="16"/>
              </w:rPr>
              <w:t>A</w:t>
            </w:r>
          </w:p>
        </w:tc>
        <w:tc>
          <w:tcPr>
            <w:tcW w:w="4820" w:type="dxa"/>
            <w:shd w:val="solid" w:color="FFFFFF" w:fill="auto"/>
          </w:tcPr>
          <w:p w14:paraId="0E0D37E1" w14:textId="77777777" w:rsidR="00B32CCC" w:rsidRPr="00750C70" w:rsidRDefault="00B32CCC" w:rsidP="006323E2">
            <w:pPr>
              <w:pStyle w:val="TAL"/>
              <w:rPr>
                <w:rFonts w:cs="Arial"/>
                <w:sz w:val="16"/>
                <w:szCs w:val="16"/>
              </w:rPr>
            </w:pPr>
            <w:r w:rsidRPr="00750C70">
              <w:rPr>
                <w:rFonts w:cs="Arial"/>
                <w:sz w:val="16"/>
                <w:szCs w:val="16"/>
              </w:rPr>
              <w:t>Correction on wrong references</w:t>
            </w:r>
          </w:p>
        </w:tc>
        <w:tc>
          <w:tcPr>
            <w:tcW w:w="708" w:type="dxa"/>
            <w:shd w:val="solid" w:color="FFFFFF" w:fill="auto"/>
          </w:tcPr>
          <w:p w14:paraId="2C2569BD" w14:textId="77777777" w:rsidR="00B32CCC" w:rsidRDefault="00B32CCC" w:rsidP="006323E2">
            <w:pPr>
              <w:pStyle w:val="TAL"/>
              <w:jc w:val="center"/>
              <w:rPr>
                <w:rFonts w:cs="Arial"/>
                <w:sz w:val="16"/>
                <w:szCs w:val="16"/>
              </w:rPr>
            </w:pPr>
            <w:r>
              <w:rPr>
                <w:rFonts w:cs="Arial"/>
                <w:sz w:val="16"/>
                <w:szCs w:val="16"/>
              </w:rPr>
              <w:t>15.5.0</w:t>
            </w:r>
          </w:p>
        </w:tc>
      </w:tr>
      <w:tr w:rsidR="00A81605" w:rsidRPr="007F318C" w14:paraId="3602EB42" w14:textId="77777777" w:rsidTr="00B563DD">
        <w:tc>
          <w:tcPr>
            <w:tcW w:w="800" w:type="dxa"/>
            <w:shd w:val="solid" w:color="FFFFFF" w:fill="auto"/>
          </w:tcPr>
          <w:p w14:paraId="309ED9EB" w14:textId="77777777" w:rsidR="00A81605" w:rsidRDefault="00A81605" w:rsidP="006323E2">
            <w:pPr>
              <w:pStyle w:val="TAL"/>
              <w:jc w:val="center"/>
              <w:rPr>
                <w:rFonts w:cs="Arial"/>
                <w:sz w:val="16"/>
                <w:szCs w:val="16"/>
              </w:rPr>
            </w:pPr>
            <w:r>
              <w:rPr>
                <w:rFonts w:cs="Arial"/>
                <w:sz w:val="16"/>
                <w:szCs w:val="16"/>
              </w:rPr>
              <w:t>2018-12</w:t>
            </w:r>
          </w:p>
        </w:tc>
        <w:tc>
          <w:tcPr>
            <w:tcW w:w="800" w:type="dxa"/>
            <w:shd w:val="solid" w:color="FFFFFF" w:fill="auto"/>
          </w:tcPr>
          <w:p w14:paraId="591AEC34" w14:textId="77777777" w:rsidR="00A81605" w:rsidRDefault="00A81605" w:rsidP="006323E2">
            <w:pPr>
              <w:pStyle w:val="TAL"/>
              <w:rPr>
                <w:rFonts w:cs="Arial"/>
                <w:sz w:val="16"/>
                <w:szCs w:val="16"/>
              </w:rPr>
            </w:pPr>
            <w:r>
              <w:rPr>
                <w:rFonts w:cs="Arial"/>
                <w:sz w:val="16"/>
                <w:szCs w:val="16"/>
              </w:rPr>
              <w:t>SA#82</w:t>
            </w:r>
          </w:p>
        </w:tc>
        <w:tc>
          <w:tcPr>
            <w:tcW w:w="1094" w:type="dxa"/>
            <w:shd w:val="solid" w:color="FFFFFF" w:fill="auto"/>
          </w:tcPr>
          <w:p w14:paraId="78E46CF1" w14:textId="77777777" w:rsidR="00A81605" w:rsidRDefault="00A81605" w:rsidP="006323E2">
            <w:pPr>
              <w:pStyle w:val="TAL"/>
              <w:rPr>
                <w:rFonts w:cs="Arial"/>
                <w:sz w:val="16"/>
                <w:szCs w:val="16"/>
              </w:rPr>
            </w:pPr>
            <w:r>
              <w:rPr>
                <w:rFonts w:cs="Arial"/>
                <w:sz w:val="16"/>
                <w:szCs w:val="16"/>
              </w:rPr>
              <w:t>SP-181058</w:t>
            </w:r>
          </w:p>
        </w:tc>
        <w:tc>
          <w:tcPr>
            <w:tcW w:w="567" w:type="dxa"/>
            <w:shd w:val="solid" w:color="FFFFFF" w:fill="auto"/>
          </w:tcPr>
          <w:p w14:paraId="6E344286" w14:textId="77777777" w:rsidR="00A81605" w:rsidRDefault="00A81605" w:rsidP="006323E2">
            <w:pPr>
              <w:pStyle w:val="TAL"/>
              <w:rPr>
                <w:rFonts w:cs="Arial"/>
                <w:sz w:val="16"/>
                <w:szCs w:val="16"/>
              </w:rPr>
            </w:pPr>
            <w:r>
              <w:rPr>
                <w:rFonts w:cs="Arial"/>
                <w:sz w:val="16"/>
                <w:szCs w:val="16"/>
              </w:rPr>
              <w:t>0677</w:t>
            </w:r>
          </w:p>
        </w:tc>
        <w:tc>
          <w:tcPr>
            <w:tcW w:w="425" w:type="dxa"/>
            <w:shd w:val="solid" w:color="FFFFFF" w:fill="auto"/>
          </w:tcPr>
          <w:p w14:paraId="65E8FAF3" w14:textId="77777777" w:rsidR="00A81605" w:rsidRDefault="00A81605" w:rsidP="006323E2">
            <w:pPr>
              <w:pStyle w:val="TAL"/>
              <w:rPr>
                <w:rFonts w:cs="Arial"/>
                <w:sz w:val="16"/>
                <w:szCs w:val="16"/>
              </w:rPr>
            </w:pPr>
            <w:r>
              <w:rPr>
                <w:rFonts w:cs="Arial"/>
                <w:sz w:val="16"/>
                <w:szCs w:val="16"/>
              </w:rPr>
              <w:t>1</w:t>
            </w:r>
          </w:p>
        </w:tc>
        <w:tc>
          <w:tcPr>
            <w:tcW w:w="425" w:type="dxa"/>
            <w:shd w:val="solid" w:color="FFFFFF" w:fill="auto"/>
          </w:tcPr>
          <w:p w14:paraId="35F02840" w14:textId="77777777" w:rsidR="00A81605" w:rsidRDefault="00A81605" w:rsidP="006323E2">
            <w:pPr>
              <w:pStyle w:val="TAL"/>
              <w:rPr>
                <w:rFonts w:cs="Arial"/>
                <w:sz w:val="16"/>
                <w:szCs w:val="16"/>
              </w:rPr>
            </w:pPr>
            <w:r>
              <w:rPr>
                <w:rFonts w:cs="Arial"/>
                <w:sz w:val="16"/>
                <w:szCs w:val="16"/>
              </w:rPr>
              <w:t>F</w:t>
            </w:r>
          </w:p>
        </w:tc>
        <w:tc>
          <w:tcPr>
            <w:tcW w:w="4820" w:type="dxa"/>
            <w:shd w:val="solid" w:color="FFFFFF" w:fill="auto"/>
          </w:tcPr>
          <w:p w14:paraId="5944EF46" w14:textId="77777777" w:rsidR="00A81605" w:rsidRPr="00750C70" w:rsidRDefault="00A81605" w:rsidP="006323E2">
            <w:pPr>
              <w:pStyle w:val="TAL"/>
              <w:rPr>
                <w:rFonts w:cs="Arial"/>
                <w:sz w:val="16"/>
                <w:szCs w:val="16"/>
              </w:rPr>
            </w:pPr>
            <w:r w:rsidRPr="00750C70">
              <w:rPr>
                <w:rFonts w:cs="Arial"/>
                <w:sz w:val="16"/>
                <w:szCs w:val="16"/>
              </w:rPr>
              <w:t>Solve Editor's Note on Access Network charging Identifier</w:t>
            </w:r>
          </w:p>
        </w:tc>
        <w:tc>
          <w:tcPr>
            <w:tcW w:w="708" w:type="dxa"/>
            <w:shd w:val="solid" w:color="FFFFFF" w:fill="auto"/>
          </w:tcPr>
          <w:p w14:paraId="449C29F8" w14:textId="77777777" w:rsidR="00A81605" w:rsidRDefault="00A81605" w:rsidP="006323E2">
            <w:pPr>
              <w:pStyle w:val="TAL"/>
              <w:jc w:val="center"/>
              <w:rPr>
                <w:rFonts w:cs="Arial"/>
                <w:sz w:val="16"/>
                <w:szCs w:val="16"/>
              </w:rPr>
            </w:pPr>
            <w:r>
              <w:rPr>
                <w:rFonts w:cs="Arial"/>
                <w:sz w:val="16"/>
                <w:szCs w:val="16"/>
              </w:rPr>
              <w:t>15.5.0</w:t>
            </w:r>
          </w:p>
        </w:tc>
      </w:tr>
      <w:tr w:rsidR="00AE6A92" w:rsidRPr="007F318C" w14:paraId="0BFABC1E" w14:textId="77777777" w:rsidTr="00B563DD">
        <w:tc>
          <w:tcPr>
            <w:tcW w:w="800" w:type="dxa"/>
            <w:shd w:val="solid" w:color="FFFFFF" w:fill="auto"/>
          </w:tcPr>
          <w:p w14:paraId="2908067D" w14:textId="77777777" w:rsidR="00AE6A92" w:rsidRDefault="00AE6A92" w:rsidP="006323E2">
            <w:pPr>
              <w:pStyle w:val="TAL"/>
              <w:jc w:val="center"/>
              <w:rPr>
                <w:rFonts w:cs="Arial"/>
                <w:sz w:val="16"/>
                <w:szCs w:val="16"/>
              </w:rPr>
            </w:pPr>
            <w:r>
              <w:rPr>
                <w:rFonts w:cs="Arial"/>
                <w:sz w:val="16"/>
                <w:szCs w:val="16"/>
              </w:rPr>
              <w:t>2018-12</w:t>
            </w:r>
          </w:p>
        </w:tc>
        <w:tc>
          <w:tcPr>
            <w:tcW w:w="800" w:type="dxa"/>
            <w:shd w:val="solid" w:color="FFFFFF" w:fill="auto"/>
          </w:tcPr>
          <w:p w14:paraId="33EDB623" w14:textId="77777777" w:rsidR="00AE6A92" w:rsidRDefault="00AE6A92" w:rsidP="006323E2">
            <w:pPr>
              <w:pStyle w:val="TAL"/>
              <w:rPr>
                <w:rFonts w:cs="Arial"/>
                <w:sz w:val="16"/>
                <w:szCs w:val="16"/>
              </w:rPr>
            </w:pPr>
            <w:r>
              <w:rPr>
                <w:rFonts w:cs="Arial"/>
                <w:sz w:val="16"/>
                <w:szCs w:val="16"/>
              </w:rPr>
              <w:t>SA#82</w:t>
            </w:r>
          </w:p>
        </w:tc>
        <w:tc>
          <w:tcPr>
            <w:tcW w:w="1094" w:type="dxa"/>
            <w:shd w:val="solid" w:color="FFFFFF" w:fill="auto"/>
          </w:tcPr>
          <w:p w14:paraId="4171368E" w14:textId="77777777" w:rsidR="00AE6A92" w:rsidRDefault="00AE6A92" w:rsidP="006323E2">
            <w:pPr>
              <w:pStyle w:val="TAL"/>
              <w:rPr>
                <w:rFonts w:cs="Arial"/>
                <w:sz w:val="16"/>
                <w:szCs w:val="16"/>
              </w:rPr>
            </w:pPr>
            <w:r>
              <w:rPr>
                <w:rFonts w:cs="Arial"/>
                <w:sz w:val="16"/>
                <w:szCs w:val="16"/>
              </w:rPr>
              <w:t>SP-181041</w:t>
            </w:r>
          </w:p>
        </w:tc>
        <w:tc>
          <w:tcPr>
            <w:tcW w:w="567" w:type="dxa"/>
            <w:shd w:val="solid" w:color="FFFFFF" w:fill="auto"/>
          </w:tcPr>
          <w:p w14:paraId="2F46B742" w14:textId="77777777" w:rsidR="00AE6A92" w:rsidRDefault="00AE6A92" w:rsidP="006323E2">
            <w:pPr>
              <w:pStyle w:val="TAL"/>
              <w:rPr>
                <w:rFonts w:cs="Arial"/>
                <w:sz w:val="16"/>
                <w:szCs w:val="16"/>
              </w:rPr>
            </w:pPr>
            <w:r>
              <w:rPr>
                <w:rFonts w:cs="Arial"/>
                <w:sz w:val="16"/>
                <w:szCs w:val="16"/>
              </w:rPr>
              <w:t>0678</w:t>
            </w:r>
          </w:p>
        </w:tc>
        <w:tc>
          <w:tcPr>
            <w:tcW w:w="425" w:type="dxa"/>
            <w:shd w:val="solid" w:color="FFFFFF" w:fill="auto"/>
          </w:tcPr>
          <w:p w14:paraId="46F1385E" w14:textId="77777777" w:rsidR="00AE6A92" w:rsidRDefault="00AE6A92" w:rsidP="006323E2">
            <w:pPr>
              <w:pStyle w:val="TAL"/>
              <w:rPr>
                <w:rFonts w:cs="Arial"/>
                <w:sz w:val="16"/>
                <w:szCs w:val="16"/>
              </w:rPr>
            </w:pPr>
            <w:r>
              <w:rPr>
                <w:rFonts w:cs="Arial"/>
                <w:sz w:val="16"/>
                <w:szCs w:val="16"/>
              </w:rPr>
              <w:t>1</w:t>
            </w:r>
          </w:p>
        </w:tc>
        <w:tc>
          <w:tcPr>
            <w:tcW w:w="425" w:type="dxa"/>
            <w:shd w:val="solid" w:color="FFFFFF" w:fill="auto"/>
          </w:tcPr>
          <w:p w14:paraId="2F0C3C60" w14:textId="77777777" w:rsidR="00AE6A92" w:rsidRDefault="00AE6A92" w:rsidP="006323E2">
            <w:pPr>
              <w:pStyle w:val="TAL"/>
              <w:rPr>
                <w:rFonts w:cs="Arial"/>
                <w:sz w:val="16"/>
                <w:szCs w:val="16"/>
              </w:rPr>
            </w:pPr>
            <w:r>
              <w:rPr>
                <w:rFonts w:cs="Arial"/>
                <w:sz w:val="16"/>
                <w:szCs w:val="16"/>
              </w:rPr>
              <w:t>F</w:t>
            </w:r>
          </w:p>
        </w:tc>
        <w:tc>
          <w:tcPr>
            <w:tcW w:w="4820" w:type="dxa"/>
            <w:shd w:val="solid" w:color="FFFFFF" w:fill="auto"/>
          </w:tcPr>
          <w:p w14:paraId="0374FAA2" w14:textId="77777777" w:rsidR="00AE6A92" w:rsidRPr="00750C70" w:rsidRDefault="00AE6A92" w:rsidP="006323E2">
            <w:pPr>
              <w:pStyle w:val="TAL"/>
              <w:rPr>
                <w:rFonts w:cs="Arial"/>
                <w:sz w:val="16"/>
                <w:szCs w:val="16"/>
              </w:rPr>
            </w:pPr>
            <w:r w:rsidRPr="00750C70">
              <w:rPr>
                <w:rFonts w:cs="Arial"/>
                <w:sz w:val="16"/>
                <w:szCs w:val="16"/>
              </w:rPr>
              <w:t>Correction on the TTRL and TLTRL</w:t>
            </w:r>
          </w:p>
        </w:tc>
        <w:tc>
          <w:tcPr>
            <w:tcW w:w="708" w:type="dxa"/>
            <w:shd w:val="solid" w:color="FFFFFF" w:fill="auto"/>
          </w:tcPr>
          <w:p w14:paraId="39BFBE77" w14:textId="77777777" w:rsidR="00AE6A92" w:rsidRDefault="00AE6A92" w:rsidP="006323E2">
            <w:pPr>
              <w:pStyle w:val="TAL"/>
              <w:jc w:val="center"/>
              <w:rPr>
                <w:rFonts w:cs="Arial"/>
                <w:sz w:val="16"/>
                <w:szCs w:val="16"/>
              </w:rPr>
            </w:pPr>
            <w:r>
              <w:rPr>
                <w:rFonts w:cs="Arial"/>
                <w:sz w:val="16"/>
                <w:szCs w:val="16"/>
              </w:rPr>
              <w:t>15.5.0</w:t>
            </w:r>
          </w:p>
        </w:tc>
      </w:tr>
      <w:tr w:rsidR="001863A2" w:rsidRPr="007F318C" w14:paraId="25068328" w14:textId="77777777" w:rsidTr="00B563DD">
        <w:tc>
          <w:tcPr>
            <w:tcW w:w="800" w:type="dxa"/>
            <w:shd w:val="solid" w:color="FFFFFF" w:fill="auto"/>
          </w:tcPr>
          <w:p w14:paraId="2D0F790E" w14:textId="77777777" w:rsidR="001863A2" w:rsidRDefault="001863A2" w:rsidP="006323E2">
            <w:pPr>
              <w:pStyle w:val="TAL"/>
              <w:jc w:val="center"/>
              <w:rPr>
                <w:rFonts w:cs="Arial"/>
                <w:sz w:val="16"/>
                <w:szCs w:val="16"/>
              </w:rPr>
            </w:pPr>
            <w:r>
              <w:rPr>
                <w:rFonts w:cs="Arial"/>
                <w:sz w:val="16"/>
                <w:szCs w:val="16"/>
              </w:rPr>
              <w:t>2018-12</w:t>
            </w:r>
          </w:p>
        </w:tc>
        <w:tc>
          <w:tcPr>
            <w:tcW w:w="800" w:type="dxa"/>
            <w:shd w:val="solid" w:color="FFFFFF" w:fill="auto"/>
          </w:tcPr>
          <w:p w14:paraId="45A3E3BB" w14:textId="77777777" w:rsidR="001863A2" w:rsidRDefault="001863A2" w:rsidP="006323E2">
            <w:pPr>
              <w:pStyle w:val="TAL"/>
              <w:rPr>
                <w:rFonts w:cs="Arial"/>
                <w:sz w:val="16"/>
                <w:szCs w:val="16"/>
              </w:rPr>
            </w:pPr>
            <w:r>
              <w:rPr>
                <w:rFonts w:cs="Arial"/>
                <w:sz w:val="16"/>
                <w:szCs w:val="16"/>
              </w:rPr>
              <w:t>SA#82</w:t>
            </w:r>
          </w:p>
        </w:tc>
        <w:tc>
          <w:tcPr>
            <w:tcW w:w="1094" w:type="dxa"/>
            <w:shd w:val="solid" w:color="FFFFFF" w:fill="auto"/>
          </w:tcPr>
          <w:p w14:paraId="3B644803" w14:textId="77777777" w:rsidR="001863A2" w:rsidRDefault="001863A2" w:rsidP="006323E2">
            <w:pPr>
              <w:pStyle w:val="TAL"/>
              <w:rPr>
                <w:rFonts w:cs="Arial"/>
                <w:sz w:val="16"/>
                <w:szCs w:val="16"/>
              </w:rPr>
            </w:pPr>
            <w:r>
              <w:rPr>
                <w:rFonts w:cs="Arial"/>
                <w:sz w:val="16"/>
                <w:szCs w:val="16"/>
              </w:rPr>
              <w:t>SP-181057</w:t>
            </w:r>
          </w:p>
        </w:tc>
        <w:tc>
          <w:tcPr>
            <w:tcW w:w="567" w:type="dxa"/>
            <w:shd w:val="solid" w:color="FFFFFF" w:fill="auto"/>
          </w:tcPr>
          <w:p w14:paraId="112B7515" w14:textId="77777777" w:rsidR="001863A2" w:rsidRDefault="001863A2" w:rsidP="006323E2">
            <w:pPr>
              <w:pStyle w:val="TAL"/>
              <w:rPr>
                <w:rFonts w:cs="Arial"/>
                <w:sz w:val="16"/>
                <w:szCs w:val="16"/>
              </w:rPr>
            </w:pPr>
            <w:r>
              <w:rPr>
                <w:rFonts w:cs="Arial"/>
                <w:sz w:val="16"/>
                <w:szCs w:val="16"/>
              </w:rPr>
              <w:t>0679</w:t>
            </w:r>
          </w:p>
        </w:tc>
        <w:tc>
          <w:tcPr>
            <w:tcW w:w="425" w:type="dxa"/>
            <w:shd w:val="solid" w:color="FFFFFF" w:fill="auto"/>
          </w:tcPr>
          <w:p w14:paraId="4B375FE0" w14:textId="77777777" w:rsidR="001863A2" w:rsidRDefault="001863A2" w:rsidP="006323E2">
            <w:pPr>
              <w:pStyle w:val="TAL"/>
              <w:rPr>
                <w:rFonts w:cs="Arial"/>
                <w:sz w:val="16"/>
                <w:szCs w:val="16"/>
              </w:rPr>
            </w:pPr>
            <w:r>
              <w:rPr>
                <w:rFonts w:cs="Arial"/>
                <w:sz w:val="16"/>
                <w:szCs w:val="16"/>
              </w:rPr>
              <w:t>1</w:t>
            </w:r>
          </w:p>
        </w:tc>
        <w:tc>
          <w:tcPr>
            <w:tcW w:w="425" w:type="dxa"/>
            <w:shd w:val="solid" w:color="FFFFFF" w:fill="auto"/>
          </w:tcPr>
          <w:p w14:paraId="2665E586" w14:textId="77777777" w:rsidR="001863A2" w:rsidRDefault="001863A2" w:rsidP="006323E2">
            <w:pPr>
              <w:pStyle w:val="TAL"/>
              <w:rPr>
                <w:rFonts w:cs="Arial"/>
                <w:sz w:val="16"/>
                <w:szCs w:val="16"/>
              </w:rPr>
            </w:pPr>
            <w:r>
              <w:rPr>
                <w:rFonts w:cs="Arial"/>
                <w:sz w:val="16"/>
                <w:szCs w:val="16"/>
              </w:rPr>
              <w:t>F</w:t>
            </w:r>
          </w:p>
        </w:tc>
        <w:tc>
          <w:tcPr>
            <w:tcW w:w="4820" w:type="dxa"/>
            <w:shd w:val="solid" w:color="FFFFFF" w:fill="auto"/>
          </w:tcPr>
          <w:p w14:paraId="2E2314A8" w14:textId="77777777" w:rsidR="001863A2" w:rsidRPr="00750C70" w:rsidRDefault="001863A2" w:rsidP="006323E2">
            <w:pPr>
              <w:pStyle w:val="TAL"/>
              <w:rPr>
                <w:rFonts w:cs="Arial"/>
                <w:sz w:val="16"/>
                <w:szCs w:val="16"/>
              </w:rPr>
            </w:pPr>
            <w:r w:rsidRPr="00750C70">
              <w:rPr>
                <w:rFonts w:cs="Arial"/>
                <w:sz w:val="16"/>
                <w:szCs w:val="16"/>
              </w:rPr>
              <w:t>Correction of NetworkFunctionID in CHF CDR</w:t>
            </w:r>
          </w:p>
        </w:tc>
        <w:tc>
          <w:tcPr>
            <w:tcW w:w="708" w:type="dxa"/>
            <w:shd w:val="solid" w:color="FFFFFF" w:fill="auto"/>
          </w:tcPr>
          <w:p w14:paraId="12DC35BE" w14:textId="77777777" w:rsidR="001863A2" w:rsidRDefault="001863A2" w:rsidP="006323E2">
            <w:pPr>
              <w:pStyle w:val="TAL"/>
              <w:jc w:val="center"/>
              <w:rPr>
                <w:rFonts w:cs="Arial"/>
                <w:sz w:val="16"/>
                <w:szCs w:val="16"/>
              </w:rPr>
            </w:pPr>
            <w:r>
              <w:rPr>
                <w:rFonts w:cs="Arial"/>
                <w:sz w:val="16"/>
                <w:szCs w:val="16"/>
              </w:rPr>
              <w:t>15.5.0</w:t>
            </w:r>
          </w:p>
        </w:tc>
      </w:tr>
      <w:tr w:rsidR="00436BFA" w:rsidRPr="007F318C" w14:paraId="62E7A191" w14:textId="77777777" w:rsidTr="00B563DD">
        <w:tc>
          <w:tcPr>
            <w:tcW w:w="800" w:type="dxa"/>
            <w:shd w:val="solid" w:color="FFFFFF" w:fill="auto"/>
          </w:tcPr>
          <w:p w14:paraId="05E253CD"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56B590C6"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0E7FE9B4"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5C3555D6" w14:textId="77777777" w:rsidR="00436BFA" w:rsidRDefault="00436BFA" w:rsidP="00436BFA">
            <w:pPr>
              <w:pStyle w:val="TAL"/>
              <w:rPr>
                <w:rFonts w:cs="Arial"/>
                <w:sz w:val="16"/>
                <w:szCs w:val="16"/>
              </w:rPr>
            </w:pPr>
            <w:r>
              <w:rPr>
                <w:rFonts w:cs="Arial"/>
                <w:sz w:val="16"/>
                <w:szCs w:val="16"/>
              </w:rPr>
              <w:t>0680</w:t>
            </w:r>
          </w:p>
        </w:tc>
        <w:tc>
          <w:tcPr>
            <w:tcW w:w="425" w:type="dxa"/>
            <w:shd w:val="solid" w:color="FFFFFF" w:fill="auto"/>
          </w:tcPr>
          <w:p w14:paraId="052ADC78"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5858A662" w14:textId="77777777" w:rsidR="00436BFA" w:rsidRDefault="00436BFA" w:rsidP="00436BFA">
            <w:pPr>
              <w:pStyle w:val="TAL"/>
              <w:rPr>
                <w:rFonts w:cs="Arial"/>
                <w:sz w:val="16"/>
                <w:szCs w:val="16"/>
              </w:rPr>
            </w:pPr>
            <w:r>
              <w:rPr>
                <w:rFonts w:cs="Arial"/>
                <w:sz w:val="16"/>
                <w:szCs w:val="16"/>
              </w:rPr>
              <w:t>B</w:t>
            </w:r>
          </w:p>
        </w:tc>
        <w:tc>
          <w:tcPr>
            <w:tcW w:w="4820" w:type="dxa"/>
            <w:shd w:val="solid" w:color="FFFFFF" w:fill="auto"/>
          </w:tcPr>
          <w:p w14:paraId="5BF3DFAE" w14:textId="77777777" w:rsidR="00436BFA" w:rsidRPr="00750C70" w:rsidRDefault="00436BFA" w:rsidP="00436BFA">
            <w:pPr>
              <w:pStyle w:val="TAL"/>
              <w:rPr>
                <w:rFonts w:cs="Arial"/>
                <w:sz w:val="16"/>
                <w:szCs w:val="16"/>
              </w:rPr>
            </w:pPr>
            <w:r w:rsidRPr="00750C70">
              <w:rPr>
                <w:rFonts w:cs="Arial"/>
                <w:sz w:val="16"/>
                <w:szCs w:val="16"/>
              </w:rPr>
              <w:t>Addition of SMS Charging to CHF CDR</w:t>
            </w:r>
          </w:p>
        </w:tc>
        <w:tc>
          <w:tcPr>
            <w:tcW w:w="708" w:type="dxa"/>
            <w:shd w:val="solid" w:color="FFFFFF" w:fill="auto"/>
          </w:tcPr>
          <w:p w14:paraId="35D90D7F"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5A1A7ABC" w14:textId="77777777" w:rsidTr="00B563DD">
        <w:tc>
          <w:tcPr>
            <w:tcW w:w="800" w:type="dxa"/>
            <w:shd w:val="solid" w:color="FFFFFF" w:fill="auto"/>
          </w:tcPr>
          <w:p w14:paraId="6B2E2F1C"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65D2338A"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4C102467" w14:textId="77777777" w:rsidR="00436BFA" w:rsidRDefault="00436BFA" w:rsidP="00436BFA">
            <w:pPr>
              <w:pStyle w:val="TAL"/>
              <w:rPr>
                <w:rFonts w:cs="Arial"/>
                <w:sz w:val="16"/>
                <w:szCs w:val="16"/>
              </w:rPr>
            </w:pPr>
            <w:r>
              <w:rPr>
                <w:rFonts w:cs="Arial"/>
                <w:sz w:val="16"/>
                <w:szCs w:val="16"/>
              </w:rPr>
              <w:t>SP-181157</w:t>
            </w:r>
          </w:p>
        </w:tc>
        <w:tc>
          <w:tcPr>
            <w:tcW w:w="567" w:type="dxa"/>
            <w:shd w:val="solid" w:color="FFFFFF" w:fill="auto"/>
          </w:tcPr>
          <w:p w14:paraId="22515325" w14:textId="77777777" w:rsidR="00436BFA" w:rsidRDefault="00436BFA" w:rsidP="00436BFA">
            <w:pPr>
              <w:pStyle w:val="TAL"/>
              <w:rPr>
                <w:rFonts w:cs="Arial"/>
                <w:sz w:val="16"/>
                <w:szCs w:val="16"/>
              </w:rPr>
            </w:pPr>
            <w:r>
              <w:rPr>
                <w:rFonts w:cs="Arial"/>
                <w:sz w:val="16"/>
                <w:szCs w:val="16"/>
              </w:rPr>
              <w:t>0681</w:t>
            </w:r>
          </w:p>
        </w:tc>
        <w:tc>
          <w:tcPr>
            <w:tcW w:w="425" w:type="dxa"/>
            <w:shd w:val="solid" w:color="FFFFFF" w:fill="auto"/>
          </w:tcPr>
          <w:p w14:paraId="24EF701C"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10ACA875" w14:textId="77777777" w:rsidR="00436BFA" w:rsidRDefault="00436BFA" w:rsidP="00436BFA">
            <w:pPr>
              <w:pStyle w:val="TAL"/>
              <w:rPr>
                <w:rFonts w:cs="Arial"/>
                <w:sz w:val="16"/>
                <w:szCs w:val="16"/>
              </w:rPr>
            </w:pPr>
            <w:r>
              <w:rPr>
                <w:rFonts w:cs="Arial"/>
                <w:sz w:val="16"/>
                <w:szCs w:val="16"/>
              </w:rPr>
              <w:t>F</w:t>
            </w:r>
          </w:p>
        </w:tc>
        <w:tc>
          <w:tcPr>
            <w:tcW w:w="4820" w:type="dxa"/>
            <w:shd w:val="solid" w:color="FFFFFF" w:fill="auto"/>
          </w:tcPr>
          <w:p w14:paraId="4AC75284" w14:textId="77777777" w:rsidR="00436BFA" w:rsidRPr="00750C70" w:rsidRDefault="00436BFA" w:rsidP="00436BFA">
            <w:pPr>
              <w:pStyle w:val="TAL"/>
              <w:rPr>
                <w:rFonts w:cs="Arial"/>
                <w:sz w:val="16"/>
                <w:szCs w:val="16"/>
              </w:rPr>
            </w:pPr>
            <w:r w:rsidRPr="00750C70">
              <w:rPr>
                <w:rFonts w:cs="Arial"/>
                <w:sz w:val="16"/>
                <w:szCs w:val="16"/>
              </w:rPr>
              <w:t>Correct PDU Session level trigger in CHF CDR</w:t>
            </w:r>
          </w:p>
        </w:tc>
        <w:tc>
          <w:tcPr>
            <w:tcW w:w="708" w:type="dxa"/>
            <w:shd w:val="solid" w:color="FFFFFF" w:fill="auto"/>
          </w:tcPr>
          <w:p w14:paraId="5BB56CC4"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511A57A8" w14:textId="77777777" w:rsidTr="00B563DD">
        <w:tc>
          <w:tcPr>
            <w:tcW w:w="800" w:type="dxa"/>
            <w:shd w:val="solid" w:color="FFFFFF" w:fill="auto"/>
          </w:tcPr>
          <w:p w14:paraId="44E36ED7"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64200133"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3ADAEC3A"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7BA539B8" w14:textId="77777777" w:rsidR="00436BFA" w:rsidRDefault="00436BFA" w:rsidP="00436BFA">
            <w:pPr>
              <w:pStyle w:val="TAL"/>
              <w:rPr>
                <w:rFonts w:cs="Arial"/>
                <w:sz w:val="16"/>
                <w:szCs w:val="16"/>
              </w:rPr>
            </w:pPr>
            <w:r>
              <w:rPr>
                <w:rFonts w:cs="Arial"/>
                <w:sz w:val="16"/>
                <w:szCs w:val="16"/>
              </w:rPr>
              <w:t>0682</w:t>
            </w:r>
          </w:p>
        </w:tc>
        <w:tc>
          <w:tcPr>
            <w:tcW w:w="425" w:type="dxa"/>
            <w:shd w:val="solid" w:color="FFFFFF" w:fill="auto"/>
          </w:tcPr>
          <w:p w14:paraId="0CA44115"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14617236" w14:textId="77777777" w:rsidR="00436BFA" w:rsidRDefault="00436BFA" w:rsidP="00436BFA">
            <w:pPr>
              <w:pStyle w:val="TAL"/>
              <w:rPr>
                <w:rFonts w:cs="Arial"/>
                <w:sz w:val="16"/>
                <w:szCs w:val="16"/>
              </w:rPr>
            </w:pPr>
            <w:r>
              <w:rPr>
                <w:rFonts w:cs="Arial"/>
                <w:sz w:val="16"/>
                <w:szCs w:val="16"/>
              </w:rPr>
              <w:t>B</w:t>
            </w:r>
          </w:p>
        </w:tc>
        <w:tc>
          <w:tcPr>
            <w:tcW w:w="4820" w:type="dxa"/>
            <w:shd w:val="solid" w:color="FFFFFF" w:fill="auto"/>
          </w:tcPr>
          <w:p w14:paraId="79674234" w14:textId="77777777" w:rsidR="00436BFA" w:rsidRPr="00750C70" w:rsidRDefault="00436BFA" w:rsidP="00436BFA">
            <w:pPr>
              <w:pStyle w:val="TAL"/>
              <w:rPr>
                <w:rFonts w:cs="Arial"/>
                <w:sz w:val="16"/>
                <w:szCs w:val="16"/>
              </w:rPr>
            </w:pPr>
            <w:r w:rsidRPr="00750C70">
              <w:rPr>
                <w:rFonts w:cs="Arial"/>
                <w:sz w:val="16"/>
                <w:szCs w:val="16"/>
              </w:rPr>
              <w:t>Addition of SMS info to CHF CDR</w:t>
            </w:r>
          </w:p>
        </w:tc>
        <w:tc>
          <w:tcPr>
            <w:tcW w:w="708" w:type="dxa"/>
            <w:shd w:val="solid" w:color="FFFFFF" w:fill="auto"/>
          </w:tcPr>
          <w:p w14:paraId="0963B4C3"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561BAAF8" w14:textId="77777777" w:rsidTr="00B563DD">
        <w:tc>
          <w:tcPr>
            <w:tcW w:w="800" w:type="dxa"/>
            <w:shd w:val="solid" w:color="FFFFFF" w:fill="auto"/>
          </w:tcPr>
          <w:p w14:paraId="7AA1B86C"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292CF2C2"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3C69C921" w14:textId="77777777" w:rsidR="00436BFA" w:rsidRDefault="00436BFA" w:rsidP="00436BFA">
            <w:pPr>
              <w:pStyle w:val="TAL"/>
              <w:rPr>
                <w:rFonts w:cs="Arial"/>
                <w:sz w:val="16"/>
                <w:szCs w:val="16"/>
              </w:rPr>
            </w:pPr>
            <w:r>
              <w:rPr>
                <w:rFonts w:cs="Arial"/>
                <w:sz w:val="16"/>
                <w:szCs w:val="16"/>
              </w:rPr>
              <w:t>SP-181057</w:t>
            </w:r>
          </w:p>
        </w:tc>
        <w:tc>
          <w:tcPr>
            <w:tcW w:w="567" w:type="dxa"/>
            <w:shd w:val="solid" w:color="FFFFFF" w:fill="auto"/>
          </w:tcPr>
          <w:p w14:paraId="4155C9DC" w14:textId="77777777" w:rsidR="00436BFA" w:rsidRDefault="00436BFA" w:rsidP="00436BFA">
            <w:pPr>
              <w:pStyle w:val="TAL"/>
              <w:rPr>
                <w:rFonts w:cs="Arial"/>
                <w:sz w:val="16"/>
                <w:szCs w:val="16"/>
              </w:rPr>
            </w:pPr>
            <w:r>
              <w:rPr>
                <w:rFonts w:cs="Arial"/>
                <w:sz w:val="16"/>
                <w:szCs w:val="16"/>
              </w:rPr>
              <w:t>0683</w:t>
            </w:r>
          </w:p>
        </w:tc>
        <w:tc>
          <w:tcPr>
            <w:tcW w:w="425" w:type="dxa"/>
            <w:shd w:val="solid" w:color="FFFFFF" w:fill="auto"/>
          </w:tcPr>
          <w:p w14:paraId="132DD2B8"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5FF98F7E" w14:textId="77777777" w:rsidR="00436BFA" w:rsidRDefault="00436BFA" w:rsidP="00436BFA">
            <w:pPr>
              <w:pStyle w:val="TAL"/>
              <w:rPr>
                <w:rFonts w:cs="Arial"/>
                <w:sz w:val="16"/>
                <w:szCs w:val="16"/>
              </w:rPr>
            </w:pPr>
            <w:r>
              <w:rPr>
                <w:rFonts w:cs="Arial"/>
                <w:sz w:val="16"/>
                <w:szCs w:val="16"/>
              </w:rPr>
              <w:t>B</w:t>
            </w:r>
          </w:p>
        </w:tc>
        <w:tc>
          <w:tcPr>
            <w:tcW w:w="4820" w:type="dxa"/>
            <w:shd w:val="solid" w:color="FFFFFF" w:fill="auto"/>
          </w:tcPr>
          <w:p w14:paraId="0402CCE3" w14:textId="77777777" w:rsidR="00436BFA" w:rsidRPr="00750C70" w:rsidRDefault="00436BFA" w:rsidP="00436BFA">
            <w:pPr>
              <w:pStyle w:val="TAL"/>
              <w:rPr>
                <w:rFonts w:cs="Arial"/>
                <w:sz w:val="16"/>
                <w:szCs w:val="16"/>
              </w:rPr>
            </w:pPr>
            <w:r w:rsidRPr="00750C70">
              <w:rPr>
                <w:rFonts w:cs="Arial"/>
                <w:sz w:val="16"/>
                <w:szCs w:val="16"/>
              </w:rPr>
              <w:t xml:space="preserve"> Introduction Data Volume Reporting for Option 4&amp;7</w:t>
            </w:r>
          </w:p>
        </w:tc>
        <w:tc>
          <w:tcPr>
            <w:tcW w:w="708" w:type="dxa"/>
            <w:shd w:val="solid" w:color="FFFFFF" w:fill="auto"/>
          </w:tcPr>
          <w:p w14:paraId="7A7ADA75"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391A2104" w14:textId="77777777" w:rsidTr="00B563DD">
        <w:tc>
          <w:tcPr>
            <w:tcW w:w="800" w:type="dxa"/>
            <w:shd w:val="solid" w:color="FFFFFF" w:fill="auto"/>
          </w:tcPr>
          <w:p w14:paraId="7E7ADEA8"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4ABCC8D1"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4770E872"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5192342E" w14:textId="77777777" w:rsidR="00436BFA" w:rsidRDefault="00436BFA" w:rsidP="00436BFA">
            <w:pPr>
              <w:pStyle w:val="TAL"/>
              <w:rPr>
                <w:rFonts w:cs="Arial"/>
                <w:sz w:val="16"/>
                <w:szCs w:val="16"/>
              </w:rPr>
            </w:pPr>
            <w:r>
              <w:rPr>
                <w:rFonts w:cs="Arial"/>
                <w:sz w:val="16"/>
                <w:szCs w:val="16"/>
              </w:rPr>
              <w:t>0684</w:t>
            </w:r>
          </w:p>
        </w:tc>
        <w:tc>
          <w:tcPr>
            <w:tcW w:w="425" w:type="dxa"/>
            <w:shd w:val="solid" w:color="FFFFFF" w:fill="auto"/>
          </w:tcPr>
          <w:p w14:paraId="70E8AF96" w14:textId="77777777" w:rsidR="00436BFA" w:rsidRDefault="00436BFA" w:rsidP="00436BFA">
            <w:pPr>
              <w:pStyle w:val="TAL"/>
              <w:rPr>
                <w:rFonts w:cs="Arial"/>
                <w:sz w:val="16"/>
                <w:szCs w:val="16"/>
              </w:rPr>
            </w:pPr>
            <w:r>
              <w:rPr>
                <w:rFonts w:cs="Arial"/>
                <w:sz w:val="16"/>
                <w:szCs w:val="16"/>
              </w:rPr>
              <w:t>-</w:t>
            </w:r>
          </w:p>
        </w:tc>
        <w:tc>
          <w:tcPr>
            <w:tcW w:w="425" w:type="dxa"/>
            <w:shd w:val="solid" w:color="FFFFFF" w:fill="auto"/>
          </w:tcPr>
          <w:p w14:paraId="29A4F665" w14:textId="77777777" w:rsidR="00436BFA" w:rsidRDefault="00436BFA" w:rsidP="00436BFA">
            <w:pPr>
              <w:pStyle w:val="TAL"/>
              <w:rPr>
                <w:rFonts w:cs="Arial"/>
                <w:sz w:val="16"/>
                <w:szCs w:val="16"/>
              </w:rPr>
            </w:pPr>
            <w:r>
              <w:rPr>
                <w:rFonts w:cs="Arial"/>
                <w:sz w:val="16"/>
                <w:szCs w:val="16"/>
              </w:rPr>
              <w:t xml:space="preserve"> B</w:t>
            </w:r>
          </w:p>
        </w:tc>
        <w:tc>
          <w:tcPr>
            <w:tcW w:w="4820" w:type="dxa"/>
            <w:shd w:val="solid" w:color="FFFFFF" w:fill="auto"/>
          </w:tcPr>
          <w:p w14:paraId="388D3F8F" w14:textId="77777777" w:rsidR="00436BFA" w:rsidRPr="00750C70" w:rsidRDefault="00436BFA" w:rsidP="00436BFA">
            <w:pPr>
              <w:pStyle w:val="TAL"/>
              <w:rPr>
                <w:rFonts w:cs="Arial"/>
                <w:sz w:val="16"/>
                <w:szCs w:val="16"/>
              </w:rPr>
            </w:pPr>
            <w:r w:rsidRPr="00750C70">
              <w:rPr>
                <w:rFonts w:cs="Arial"/>
                <w:sz w:val="16"/>
                <w:szCs w:val="16"/>
              </w:rPr>
              <w:t xml:space="preserve"> Introduction of 5GS for SMS charging via Ro Rf</w:t>
            </w:r>
          </w:p>
        </w:tc>
        <w:tc>
          <w:tcPr>
            <w:tcW w:w="708" w:type="dxa"/>
            <w:shd w:val="solid" w:color="FFFFFF" w:fill="auto"/>
          </w:tcPr>
          <w:p w14:paraId="1DCC13A3"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5EF9E688" w14:textId="77777777" w:rsidTr="00B563DD">
        <w:tc>
          <w:tcPr>
            <w:tcW w:w="800" w:type="dxa"/>
            <w:shd w:val="solid" w:color="FFFFFF" w:fill="auto"/>
          </w:tcPr>
          <w:p w14:paraId="3A717743"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2DF912E4"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47568E98"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5EA927EC" w14:textId="77777777" w:rsidR="00436BFA" w:rsidRDefault="00436BFA" w:rsidP="00436BFA">
            <w:pPr>
              <w:pStyle w:val="TAL"/>
              <w:rPr>
                <w:rFonts w:cs="Arial"/>
                <w:sz w:val="16"/>
                <w:szCs w:val="16"/>
              </w:rPr>
            </w:pPr>
            <w:r>
              <w:rPr>
                <w:rFonts w:cs="Arial"/>
                <w:sz w:val="16"/>
                <w:szCs w:val="16"/>
              </w:rPr>
              <w:t>0685</w:t>
            </w:r>
          </w:p>
        </w:tc>
        <w:tc>
          <w:tcPr>
            <w:tcW w:w="425" w:type="dxa"/>
            <w:shd w:val="solid" w:color="FFFFFF" w:fill="auto"/>
          </w:tcPr>
          <w:p w14:paraId="1A6D663F"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71F84CBC" w14:textId="77777777" w:rsidR="00436BFA" w:rsidRDefault="00436BFA" w:rsidP="00436BFA">
            <w:pPr>
              <w:pStyle w:val="TAL"/>
              <w:rPr>
                <w:rFonts w:cs="Arial"/>
                <w:sz w:val="16"/>
                <w:szCs w:val="16"/>
              </w:rPr>
            </w:pPr>
            <w:r>
              <w:rPr>
                <w:rFonts w:cs="Arial"/>
                <w:sz w:val="16"/>
                <w:szCs w:val="16"/>
              </w:rPr>
              <w:t xml:space="preserve"> B</w:t>
            </w:r>
          </w:p>
        </w:tc>
        <w:tc>
          <w:tcPr>
            <w:tcW w:w="4820" w:type="dxa"/>
            <w:shd w:val="solid" w:color="FFFFFF" w:fill="auto"/>
          </w:tcPr>
          <w:p w14:paraId="5DA4BDEF" w14:textId="77777777" w:rsidR="00436BFA" w:rsidRPr="00750C70" w:rsidRDefault="00436BFA" w:rsidP="00436BFA">
            <w:pPr>
              <w:pStyle w:val="TAL"/>
              <w:rPr>
                <w:rFonts w:cs="Arial"/>
                <w:sz w:val="16"/>
                <w:szCs w:val="16"/>
              </w:rPr>
            </w:pPr>
            <w:r w:rsidRPr="00750C70">
              <w:rPr>
                <w:rFonts w:cs="Arial"/>
                <w:sz w:val="16"/>
                <w:szCs w:val="16"/>
              </w:rPr>
              <w:t xml:space="preserve"> Introduction of offline charging for IP-SM-GW</w:t>
            </w:r>
          </w:p>
        </w:tc>
        <w:tc>
          <w:tcPr>
            <w:tcW w:w="708" w:type="dxa"/>
            <w:shd w:val="solid" w:color="FFFFFF" w:fill="auto"/>
          </w:tcPr>
          <w:p w14:paraId="14175A8F"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0802F622" w14:textId="77777777" w:rsidTr="00B563DD">
        <w:tc>
          <w:tcPr>
            <w:tcW w:w="800" w:type="dxa"/>
            <w:shd w:val="solid" w:color="FFFFFF" w:fill="auto"/>
          </w:tcPr>
          <w:p w14:paraId="340DCD4B"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10898094"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06166870" w14:textId="77777777" w:rsidR="00436BFA" w:rsidRDefault="00436BFA" w:rsidP="00436BFA">
            <w:pPr>
              <w:pStyle w:val="TAL"/>
              <w:rPr>
                <w:rFonts w:cs="Arial"/>
                <w:sz w:val="16"/>
                <w:szCs w:val="16"/>
              </w:rPr>
            </w:pPr>
            <w:r>
              <w:rPr>
                <w:rFonts w:cs="Arial"/>
                <w:sz w:val="16"/>
                <w:szCs w:val="16"/>
              </w:rPr>
              <w:t>SP-181054</w:t>
            </w:r>
          </w:p>
        </w:tc>
        <w:tc>
          <w:tcPr>
            <w:tcW w:w="567" w:type="dxa"/>
            <w:shd w:val="solid" w:color="FFFFFF" w:fill="auto"/>
          </w:tcPr>
          <w:p w14:paraId="24B14CC8" w14:textId="77777777" w:rsidR="00436BFA" w:rsidRDefault="00436BFA" w:rsidP="00436BFA">
            <w:pPr>
              <w:pStyle w:val="TAL"/>
              <w:rPr>
                <w:rFonts w:cs="Arial"/>
                <w:sz w:val="16"/>
                <w:szCs w:val="16"/>
              </w:rPr>
            </w:pPr>
            <w:r>
              <w:rPr>
                <w:rFonts w:cs="Arial"/>
                <w:sz w:val="16"/>
                <w:szCs w:val="16"/>
              </w:rPr>
              <w:t>0688</w:t>
            </w:r>
          </w:p>
        </w:tc>
        <w:tc>
          <w:tcPr>
            <w:tcW w:w="425" w:type="dxa"/>
            <w:shd w:val="solid" w:color="FFFFFF" w:fill="auto"/>
          </w:tcPr>
          <w:p w14:paraId="40DB620F" w14:textId="77777777" w:rsidR="00436BFA" w:rsidRDefault="00436BFA" w:rsidP="00436BFA">
            <w:pPr>
              <w:pStyle w:val="TAL"/>
              <w:rPr>
                <w:rFonts w:cs="Arial"/>
                <w:sz w:val="16"/>
                <w:szCs w:val="16"/>
              </w:rPr>
            </w:pPr>
            <w:r>
              <w:rPr>
                <w:rFonts w:cs="Arial"/>
                <w:sz w:val="16"/>
                <w:szCs w:val="16"/>
              </w:rPr>
              <w:t>2</w:t>
            </w:r>
          </w:p>
        </w:tc>
        <w:tc>
          <w:tcPr>
            <w:tcW w:w="425" w:type="dxa"/>
            <w:shd w:val="solid" w:color="FFFFFF" w:fill="auto"/>
          </w:tcPr>
          <w:p w14:paraId="3B4DA547" w14:textId="77777777" w:rsidR="00436BFA" w:rsidRDefault="00436BFA" w:rsidP="00436BFA">
            <w:pPr>
              <w:pStyle w:val="TAL"/>
              <w:rPr>
                <w:rFonts w:cs="Arial"/>
                <w:sz w:val="16"/>
                <w:szCs w:val="16"/>
              </w:rPr>
            </w:pPr>
            <w:r>
              <w:rPr>
                <w:rFonts w:cs="Arial"/>
                <w:sz w:val="16"/>
                <w:szCs w:val="16"/>
              </w:rPr>
              <w:t>A</w:t>
            </w:r>
          </w:p>
        </w:tc>
        <w:tc>
          <w:tcPr>
            <w:tcW w:w="4820" w:type="dxa"/>
            <w:shd w:val="solid" w:color="FFFFFF" w:fill="auto"/>
          </w:tcPr>
          <w:p w14:paraId="2CCA67BD" w14:textId="77777777" w:rsidR="00436BFA" w:rsidRPr="00750C70" w:rsidRDefault="00436BFA" w:rsidP="00436BFA">
            <w:pPr>
              <w:pStyle w:val="TAL"/>
              <w:rPr>
                <w:rFonts w:cs="Arial"/>
                <w:sz w:val="16"/>
                <w:szCs w:val="16"/>
              </w:rPr>
            </w:pPr>
            <w:r w:rsidRPr="00750C70">
              <w:rPr>
                <w:rFonts w:cs="Arial"/>
                <w:sz w:val="16"/>
                <w:szCs w:val="16"/>
              </w:rPr>
              <w:t>Correction of Data Volume Uplink and Downlink definition</w:t>
            </w:r>
          </w:p>
        </w:tc>
        <w:tc>
          <w:tcPr>
            <w:tcW w:w="708" w:type="dxa"/>
            <w:shd w:val="solid" w:color="FFFFFF" w:fill="auto"/>
          </w:tcPr>
          <w:p w14:paraId="6BFA9A6B"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09697A61" w14:textId="77777777" w:rsidTr="00B563DD">
        <w:tc>
          <w:tcPr>
            <w:tcW w:w="800" w:type="dxa"/>
            <w:shd w:val="solid" w:color="FFFFFF" w:fill="auto"/>
          </w:tcPr>
          <w:p w14:paraId="74A9222F"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179148E2"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3BA5B77B" w14:textId="77777777" w:rsidR="00436BFA" w:rsidRDefault="00436BFA" w:rsidP="00436BFA">
            <w:pPr>
              <w:pStyle w:val="TAL"/>
              <w:rPr>
                <w:rFonts w:cs="Arial"/>
                <w:sz w:val="16"/>
                <w:szCs w:val="16"/>
              </w:rPr>
            </w:pPr>
          </w:p>
        </w:tc>
        <w:tc>
          <w:tcPr>
            <w:tcW w:w="567" w:type="dxa"/>
            <w:shd w:val="solid" w:color="FFFFFF" w:fill="auto"/>
          </w:tcPr>
          <w:p w14:paraId="5F7CB80F" w14:textId="77777777" w:rsidR="00436BFA" w:rsidRDefault="00436BFA" w:rsidP="00436BFA">
            <w:pPr>
              <w:pStyle w:val="TAL"/>
              <w:rPr>
                <w:rFonts w:cs="Arial"/>
                <w:sz w:val="16"/>
                <w:szCs w:val="16"/>
              </w:rPr>
            </w:pPr>
          </w:p>
        </w:tc>
        <w:tc>
          <w:tcPr>
            <w:tcW w:w="425" w:type="dxa"/>
            <w:shd w:val="solid" w:color="FFFFFF" w:fill="auto"/>
          </w:tcPr>
          <w:p w14:paraId="4EADF123" w14:textId="77777777" w:rsidR="00436BFA" w:rsidRDefault="00436BFA" w:rsidP="00436BFA">
            <w:pPr>
              <w:pStyle w:val="TAL"/>
              <w:rPr>
                <w:rFonts w:cs="Arial"/>
                <w:sz w:val="16"/>
                <w:szCs w:val="16"/>
              </w:rPr>
            </w:pPr>
          </w:p>
        </w:tc>
        <w:tc>
          <w:tcPr>
            <w:tcW w:w="425" w:type="dxa"/>
            <w:shd w:val="solid" w:color="FFFFFF" w:fill="auto"/>
          </w:tcPr>
          <w:p w14:paraId="0208B5D1" w14:textId="77777777" w:rsidR="00436BFA" w:rsidRDefault="00436BFA" w:rsidP="00436BFA">
            <w:pPr>
              <w:pStyle w:val="TAL"/>
              <w:rPr>
                <w:rFonts w:cs="Arial"/>
                <w:sz w:val="16"/>
                <w:szCs w:val="16"/>
              </w:rPr>
            </w:pPr>
          </w:p>
        </w:tc>
        <w:tc>
          <w:tcPr>
            <w:tcW w:w="4820" w:type="dxa"/>
            <w:shd w:val="solid" w:color="FFFFFF" w:fill="auto"/>
          </w:tcPr>
          <w:p w14:paraId="2333CE32" w14:textId="77777777" w:rsidR="00436BFA" w:rsidRPr="00750C70" w:rsidRDefault="00436BFA" w:rsidP="00436BFA">
            <w:pPr>
              <w:pStyle w:val="TAL"/>
              <w:rPr>
                <w:rFonts w:cs="Arial"/>
                <w:sz w:val="16"/>
                <w:szCs w:val="16"/>
              </w:rPr>
            </w:pPr>
            <w:r w:rsidRPr="00750C70">
              <w:rPr>
                <w:rFonts w:cs="Arial"/>
                <w:sz w:val="16"/>
                <w:szCs w:val="16"/>
              </w:rPr>
              <w:t>Incorporates CR0680 that had the wrong spec on the cover page.</w:t>
            </w:r>
          </w:p>
        </w:tc>
        <w:tc>
          <w:tcPr>
            <w:tcW w:w="708" w:type="dxa"/>
            <w:shd w:val="solid" w:color="FFFFFF" w:fill="auto"/>
          </w:tcPr>
          <w:p w14:paraId="157A21A5" w14:textId="77777777" w:rsidR="00436BFA" w:rsidRDefault="00436BFA" w:rsidP="00436BFA">
            <w:pPr>
              <w:pStyle w:val="TAL"/>
              <w:jc w:val="center"/>
              <w:rPr>
                <w:rFonts w:cs="Arial"/>
                <w:sz w:val="16"/>
                <w:szCs w:val="16"/>
              </w:rPr>
            </w:pPr>
            <w:r>
              <w:rPr>
                <w:rFonts w:cs="Arial"/>
                <w:sz w:val="16"/>
                <w:szCs w:val="16"/>
              </w:rPr>
              <w:t>15.5.1</w:t>
            </w:r>
          </w:p>
        </w:tc>
      </w:tr>
      <w:tr w:rsidR="00A32E5E" w:rsidRPr="007F318C" w14:paraId="6980F42F" w14:textId="77777777" w:rsidTr="00B563DD">
        <w:tc>
          <w:tcPr>
            <w:tcW w:w="800" w:type="dxa"/>
            <w:shd w:val="solid" w:color="FFFFFF" w:fill="auto"/>
          </w:tcPr>
          <w:p w14:paraId="2E88A0FF" w14:textId="77777777" w:rsidR="00A32E5E" w:rsidRDefault="00A32E5E" w:rsidP="00436BFA">
            <w:pPr>
              <w:pStyle w:val="TAL"/>
              <w:jc w:val="center"/>
              <w:rPr>
                <w:rFonts w:cs="Arial"/>
                <w:sz w:val="16"/>
                <w:szCs w:val="16"/>
              </w:rPr>
            </w:pPr>
            <w:r>
              <w:rPr>
                <w:rFonts w:cs="Arial"/>
                <w:sz w:val="16"/>
                <w:szCs w:val="16"/>
              </w:rPr>
              <w:t>2019-03</w:t>
            </w:r>
          </w:p>
        </w:tc>
        <w:tc>
          <w:tcPr>
            <w:tcW w:w="800" w:type="dxa"/>
            <w:shd w:val="solid" w:color="FFFFFF" w:fill="auto"/>
          </w:tcPr>
          <w:p w14:paraId="4A953499" w14:textId="77777777" w:rsidR="00A32E5E" w:rsidRDefault="00A32E5E" w:rsidP="00436BFA">
            <w:pPr>
              <w:pStyle w:val="TAL"/>
              <w:rPr>
                <w:rFonts w:cs="Arial"/>
                <w:sz w:val="16"/>
                <w:szCs w:val="16"/>
              </w:rPr>
            </w:pPr>
            <w:r>
              <w:rPr>
                <w:rFonts w:cs="Arial"/>
                <w:sz w:val="16"/>
                <w:szCs w:val="16"/>
              </w:rPr>
              <w:t>SA#83</w:t>
            </w:r>
          </w:p>
        </w:tc>
        <w:tc>
          <w:tcPr>
            <w:tcW w:w="1094" w:type="dxa"/>
            <w:shd w:val="solid" w:color="FFFFFF" w:fill="auto"/>
          </w:tcPr>
          <w:p w14:paraId="590FA2E1" w14:textId="77777777" w:rsidR="00A32E5E" w:rsidRDefault="00A32E5E" w:rsidP="00436BFA">
            <w:pPr>
              <w:pStyle w:val="TAL"/>
              <w:rPr>
                <w:rFonts w:cs="Arial"/>
                <w:sz w:val="16"/>
                <w:szCs w:val="16"/>
              </w:rPr>
            </w:pPr>
            <w:r>
              <w:rPr>
                <w:rFonts w:cs="Arial"/>
                <w:sz w:val="16"/>
                <w:szCs w:val="16"/>
              </w:rPr>
              <w:t>SP-190115</w:t>
            </w:r>
          </w:p>
        </w:tc>
        <w:tc>
          <w:tcPr>
            <w:tcW w:w="567" w:type="dxa"/>
            <w:shd w:val="solid" w:color="FFFFFF" w:fill="auto"/>
          </w:tcPr>
          <w:p w14:paraId="47E86EA6" w14:textId="77777777" w:rsidR="00A32E5E" w:rsidRDefault="00A32E5E" w:rsidP="00436BFA">
            <w:pPr>
              <w:pStyle w:val="TAL"/>
              <w:rPr>
                <w:rFonts w:cs="Arial"/>
                <w:sz w:val="16"/>
                <w:szCs w:val="16"/>
              </w:rPr>
            </w:pPr>
            <w:r>
              <w:rPr>
                <w:rFonts w:cs="Arial"/>
                <w:sz w:val="16"/>
                <w:szCs w:val="16"/>
              </w:rPr>
              <w:t>0689</w:t>
            </w:r>
          </w:p>
        </w:tc>
        <w:tc>
          <w:tcPr>
            <w:tcW w:w="425" w:type="dxa"/>
            <w:shd w:val="solid" w:color="FFFFFF" w:fill="auto"/>
          </w:tcPr>
          <w:p w14:paraId="3AE9B923" w14:textId="77777777" w:rsidR="00A32E5E" w:rsidRDefault="00A32E5E" w:rsidP="00436BFA">
            <w:pPr>
              <w:pStyle w:val="TAL"/>
              <w:rPr>
                <w:rFonts w:cs="Arial"/>
                <w:sz w:val="16"/>
                <w:szCs w:val="16"/>
              </w:rPr>
            </w:pPr>
            <w:r>
              <w:rPr>
                <w:rFonts w:cs="Arial"/>
                <w:sz w:val="16"/>
                <w:szCs w:val="16"/>
              </w:rPr>
              <w:t>1</w:t>
            </w:r>
          </w:p>
        </w:tc>
        <w:tc>
          <w:tcPr>
            <w:tcW w:w="425" w:type="dxa"/>
            <w:shd w:val="solid" w:color="FFFFFF" w:fill="auto"/>
          </w:tcPr>
          <w:p w14:paraId="33703D98" w14:textId="77777777" w:rsidR="00A32E5E" w:rsidRDefault="00A32E5E" w:rsidP="00436BFA">
            <w:pPr>
              <w:pStyle w:val="TAL"/>
              <w:rPr>
                <w:rFonts w:cs="Arial"/>
                <w:sz w:val="16"/>
                <w:szCs w:val="16"/>
              </w:rPr>
            </w:pPr>
            <w:r>
              <w:rPr>
                <w:rFonts w:cs="Arial"/>
                <w:sz w:val="16"/>
                <w:szCs w:val="16"/>
              </w:rPr>
              <w:t>F</w:t>
            </w:r>
          </w:p>
        </w:tc>
        <w:tc>
          <w:tcPr>
            <w:tcW w:w="4820" w:type="dxa"/>
            <w:shd w:val="solid" w:color="FFFFFF" w:fill="auto"/>
          </w:tcPr>
          <w:p w14:paraId="73F7CDCD" w14:textId="77777777" w:rsidR="00A32E5E" w:rsidRPr="00750C70" w:rsidRDefault="00A32E5E" w:rsidP="00436BFA">
            <w:pPr>
              <w:pStyle w:val="TAL"/>
              <w:rPr>
                <w:rFonts w:cs="Arial"/>
                <w:sz w:val="16"/>
                <w:szCs w:val="16"/>
              </w:rPr>
            </w:pPr>
            <w:r w:rsidRPr="00750C70">
              <w:rPr>
                <w:rFonts w:cs="Arial"/>
                <w:sz w:val="16"/>
                <w:szCs w:val="16"/>
              </w:rPr>
              <w:t>Correction of of NSSAI</w:t>
            </w:r>
          </w:p>
        </w:tc>
        <w:tc>
          <w:tcPr>
            <w:tcW w:w="708" w:type="dxa"/>
            <w:shd w:val="solid" w:color="FFFFFF" w:fill="auto"/>
          </w:tcPr>
          <w:p w14:paraId="049F2CA9" w14:textId="77777777" w:rsidR="00A32E5E" w:rsidRDefault="00A32E5E" w:rsidP="00436BFA">
            <w:pPr>
              <w:pStyle w:val="TAL"/>
              <w:jc w:val="center"/>
              <w:rPr>
                <w:rFonts w:cs="Arial"/>
                <w:sz w:val="16"/>
                <w:szCs w:val="16"/>
              </w:rPr>
            </w:pPr>
            <w:r>
              <w:rPr>
                <w:rFonts w:cs="Arial"/>
                <w:sz w:val="16"/>
                <w:szCs w:val="16"/>
              </w:rPr>
              <w:t>15.6.0</w:t>
            </w:r>
          </w:p>
        </w:tc>
      </w:tr>
      <w:tr w:rsidR="00152C1D" w:rsidRPr="007F318C" w14:paraId="288B41AF" w14:textId="77777777" w:rsidTr="00B563DD">
        <w:tc>
          <w:tcPr>
            <w:tcW w:w="800" w:type="dxa"/>
            <w:shd w:val="solid" w:color="FFFFFF" w:fill="auto"/>
          </w:tcPr>
          <w:p w14:paraId="13249009" w14:textId="77777777" w:rsidR="00152C1D" w:rsidRDefault="00152C1D" w:rsidP="00436BFA">
            <w:pPr>
              <w:pStyle w:val="TAL"/>
              <w:jc w:val="center"/>
              <w:rPr>
                <w:rFonts w:cs="Arial"/>
                <w:sz w:val="16"/>
                <w:szCs w:val="16"/>
              </w:rPr>
            </w:pPr>
            <w:r>
              <w:rPr>
                <w:rFonts w:cs="Arial"/>
                <w:sz w:val="16"/>
                <w:szCs w:val="16"/>
              </w:rPr>
              <w:t>2019-03</w:t>
            </w:r>
          </w:p>
        </w:tc>
        <w:tc>
          <w:tcPr>
            <w:tcW w:w="800" w:type="dxa"/>
            <w:shd w:val="solid" w:color="FFFFFF" w:fill="auto"/>
          </w:tcPr>
          <w:p w14:paraId="7CB65E64" w14:textId="77777777" w:rsidR="00152C1D" w:rsidRDefault="00152C1D" w:rsidP="00436BFA">
            <w:pPr>
              <w:pStyle w:val="TAL"/>
              <w:rPr>
                <w:rFonts w:cs="Arial"/>
                <w:sz w:val="16"/>
                <w:szCs w:val="16"/>
              </w:rPr>
            </w:pPr>
            <w:r>
              <w:rPr>
                <w:rFonts w:cs="Arial"/>
                <w:sz w:val="16"/>
                <w:szCs w:val="16"/>
              </w:rPr>
              <w:t>SA#83</w:t>
            </w:r>
          </w:p>
        </w:tc>
        <w:tc>
          <w:tcPr>
            <w:tcW w:w="1094" w:type="dxa"/>
            <w:shd w:val="solid" w:color="FFFFFF" w:fill="auto"/>
          </w:tcPr>
          <w:p w14:paraId="7B501A36" w14:textId="77777777" w:rsidR="00152C1D" w:rsidRDefault="00152C1D" w:rsidP="00436BFA">
            <w:pPr>
              <w:pStyle w:val="TAL"/>
              <w:rPr>
                <w:rFonts w:cs="Arial"/>
                <w:sz w:val="16"/>
                <w:szCs w:val="16"/>
              </w:rPr>
            </w:pPr>
            <w:r>
              <w:rPr>
                <w:rFonts w:cs="Arial"/>
                <w:sz w:val="16"/>
                <w:szCs w:val="16"/>
              </w:rPr>
              <w:t>SP-190115</w:t>
            </w:r>
          </w:p>
        </w:tc>
        <w:tc>
          <w:tcPr>
            <w:tcW w:w="567" w:type="dxa"/>
            <w:shd w:val="solid" w:color="FFFFFF" w:fill="auto"/>
          </w:tcPr>
          <w:p w14:paraId="4B0A7B6F" w14:textId="77777777" w:rsidR="00152C1D" w:rsidRDefault="00152C1D" w:rsidP="00436BFA">
            <w:pPr>
              <w:pStyle w:val="TAL"/>
              <w:rPr>
                <w:rFonts w:cs="Arial"/>
                <w:sz w:val="16"/>
                <w:szCs w:val="16"/>
              </w:rPr>
            </w:pPr>
            <w:r>
              <w:rPr>
                <w:rFonts w:cs="Arial"/>
                <w:sz w:val="16"/>
                <w:szCs w:val="16"/>
              </w:rPr>
              <w:t>0690</w:t>
            </w:r>
          </w:p>
        </w:tc>
        <w:tc>
          <w:tcPr>
            <w:tcW w:w="425" w:type="dxa"/>
            <w:shd w:val="solid" w:color="FFFFFF" w:fill="auto"/>
          </w:tcPr>
          <w:p w14:paraId="6C2E27DD" w14:textId="77777777" w:rsidR="00152C1D" w:rsidRDefault="00152C1D" w:rsidP="00436BFA">
            <w:pPr>
              <w:pStyle w:val="TAL"/>
              <w:rPr>
                <w:rFonts w:cs="Arial"/>
                <w:sz w:val="16"/>
                <w:szCs w:val="16"/>
              </w:rPr>
            </w:pPr>
            <w:r>
              <w:rPr>
                <w:rFonts w:cs="Arial"/>
                <w:sz w:val="16"/>
                <w:szCs w:val="16"/>
              </w:rPr>
              <w:t>-</w:t>
            </w:r>
          </w:p>
        </w:tc>
        <w:tc>
          <w:tcPr>
            <w:tcW w:w="425" w:type="dxa"/>
            <w:shd w:val="solid" w:color="FFFFFF" w:fill="auto"/>
          </w:tcPr>
          <w:p w14:paraId="41BC419F" w14:textId="77777777" w:rsidR="00152C1D" w:rsidRDefault="00152C1D" w:rsidP="00436BFA">
            <w:pPr>
              <w:pStyle w:val="TAL"/>
              <w:rPr>
                <w:rFonts w:cs="Arial"/>
                <w:sz w:val="16"/>
                <w:szCs w:val="16"/>
              </w:rPr>
            </w:pPr>
            <w:r>
              <w:rPr>
                <w:rFonts w:cs="Arial"/>
                <w:sz w:val="16"/>
                <w:szCs w:val="16"/>
              </w:rPr>
              <w:t>F</w:t>
            </w:r>
          </w:p>
        </w:tc>
        <w:tc>
          <w:tcPr>
            <w:tcW w:w="4820" w:type="dxa"/>
            <w:shd w:val="solid" w:color="FFFFFF" w:fill="auto"/>
          </w:tcPr>
          <w:p w14:paraId="6E2E3FCF" w14:textId="77777777" w:rsidR="00152C1D" w:rsidRPr="00750C70" w:rsidRDefault="00152C1D" w:rsidP="00436BFA">
            <w:pPr>
              <w:pStyle w:val="TAL"/>
              <w:rPr>
                <w:rFonts w:cs="Arial"/>
                <w:sz w:val="16"/>
                <w:szCs w:val="16"/>
              </w:rPr>
            </w:pPr>
            <w:r w:rsidRPr="00750C70">
              <w:rPr>
                <w:rFonts w:cs="Arial"/>
                <w:sz w:val="16"/>
                <w:szCs w:val="16"/>
              </w:rPr>
              <w:t xml:space="preserve">Correction of subscriber equipment number </w:t>
            </w:r>
          </w:p>
        </w:tc>
        <w:tc>
          <w:tcPr>
            <w:tcW w:w="708" w:type="dxa"/>
            <w:shd w:val="solid" w:color="FFFFFF" w:fill="auto"/>
          </w:tcPr>
          <w:p w14:paraId="7F52DA3D" w14:textId="77777777" w:rsidR="00152C1D" w:rsidRDefault="00152C1D" w:rsidP="00436BFA">
            <w:pPr>
              <w:pStyle w:val="TAL"/>
              <w:jc w:val="center"/>
              <w:rPr>
                <w:rFonts w:cs="Arial"/>
                <w:sz w:val="16"/>
                <w:szCs w:val="16"/>
              </w:rPr>
            </w:pPr>
            <w:r>
              <w:rPr>
                <w:rFonts w:cs="Arial"/>
                <w:sz w:val="16"/>
                <w:szCs w:val="16"/>
              </w:rPr>
              <w:t>15.6.0</w:t>
            </w:r>
          </w:p>
        </w:tc>
      </w:tr>
      <w:tr w:rsidR="00B36864" w:rsidRPr="007F318C" w14:paraId="1AB0275C" w14:textId="77777777" w:rsidTr="00B563DD">
        <w:tc>
          <w:tcPr>
            <w:tcW w:w="800" w:type="dxa"/>
            <w:shd w:val="solid" w:color="FFFFFF" w:fill="auto"/>
          </w:tcPr>
          <w:p w14:paraId="0163A33B" w14:textId="77777777" w:rsidR="00B36864" w:rsidRDefault="00B36864" w:rsidP="00436BFA">
            <w:pPr>
              <w:pStyle w:val="TAL"/>
              <w:jc w:val="center"/>
              <w:rPr>
                <w:rFonts w:cs="Arial"/>
                <w:sz w:val="16"/>
                <w:szCs w:val="16"/>
              </w:rPr>
            </w:pPr>
            <w:r>
              <w:rPr>
                <w:rFonts w:cs="Arial"/>
                <w:sz w:val="16"/>
                <w:szCs w:val="16"/>
              </w:rPr>
              <w:t>2019-03</w:t>
            </w:r>
          </w:p>
        </w:tc>
        <w:tc>
          <w:tcPr>
            <w:tcW w:w="800" w:type="dxa"/>
            <w:shd w:val="solid" w:color="FFFFFF" w:fill="auto"/>
          </w:tcPr>
          <w:p w14:paraId="6679BAF0" w14:textId="77777777" w:rsidR="00B36864" w:rsidRDefault="00B36864" w:rsidP="00436BFA">
            <w:pPr>
              <w:pStyle w:val="TAL"/>
              <w:rPr>
                <w:rFonts w:cs="Arial"/>
                <w:sz w:val="16"/>
                <w:szCs w:val="16"/>
              </w:rPr>
            </w:pPr>
            <w:r>
              <w:rPr>
                <w:rFonts w:cs="Arial"/>
                <w:sz w:val="16"/>
                <w:szCs w:val="16"/>
              </w:rPr>
              <w:t>SA#83</w:t>
            </w:r>
          </w:p>
        </w:tc>
        <w:tc>
          <w:tcPr>
            <w:tcW w:w="1094" w:type="dxa"/>
            <w:shd w:val="solid" w:color="FFFFFF" w:fill="auto"/>
          </w:tcPr>
          <w:p w14:paraId="67058558" w14:textId="77777777" w:rsidR="00B36864" w:rsidRDefault="00B36864" w:rsidP="00436BFA">
            <w:pPr>
              <w:pStyle w:val="TAL"/>
              <w:rPr>
                <w:rFonts w:cs="Arial"/>
                <w:sz w:val="16"/>
                <w:szCs w:val="16"/>
              </w:rPr>
            </w:pPr>
            <w:r>
              <w:rPr>
                <w:rFonts w:cs="Arial"/>
                <w:sz w:val="16"/>
                <w:szCs w:val="16"/>
              </w:rPr>
              <w:t>SP-190116</w:t>
            </w:r>
          </w:p>
        </w:tc>
        <w:tc>
          <w:tcPr>
            <w:tcW w:w="567" w:type="dxa"/>
            <w:shd w:val="solid" w:color="FFFFFF" w:fill="auto"/>
          </w:tcPr>
          <w:p w14:paraId="59D96572" w14:textId="77777777" w:rsidR="00B36864" w:rsidRDefault="00B36864" w:rsidP="00436BFA">
            <w:pPr>
              <w:pStyle w:val="TAL"/>
              <w:rPr>
                <w:rFonts w:cs="Arial"/>
                <w:sz w:val="16"/>
                <w:szCs w:val="16"/>
              </w:rPr>
            </w:pPr>
            <w:r>
              <w:rPr>
                <w:rFonts w:cs="Arial"/>
                <w:sz w:val="16"/>
                <w:szCs w:val="16"/>
              </w:rPr>
              <w:t>0691</w:t>
            </w:r>
          </w:p>
        </w:tc>
        <w:tc>
          <w:tcPr>
            <w:tcW w:w="425" w:type="dxa"/>
            <w:shd w:val="solid" w:color="FFFFFF" w:fill="auto"/>
          </w:tcPr>
          <w:p w14:paraId="0415B683" w14:textId="77777777" w:rsidR="00B36864" w:rsidRDefault="00B36864" w:rsidP="00436BFA">
            <w:pPr>
              <w:pStyle w:val="TAL"/>
              <w:rPr>
                <w:rFonts w:cs="Arial"/>
                <w:sz w:val="16"/>
                <w:szCs w:val="16"/>
              </w:rPr>
            </w:pPr>
            <w:r>
              <w:rPr>
                <w:rFonts w:cs="Arial"/>
                <w:sz w:val="16"/>
                <w:szCs w:val="16"/>
              </w:rPr>
              <w:t>-</w:t>
            </w:r>
          </w:p>
        </w:tc>
        <w:tc>
          <w:tcPr>
            <w:tcW w:w="425" w:type="dxa"/>
            <w:shd w:val="solid" w:color="FFFFFF" w:fill="auto"/>
          </w:tcPr>
          <w:p w14:paraId="500768E0" w14:textId="77777777" w:rsidR="00B36864" w:rsidRDefault="00B36864" w:rsidP="00436BFA">
            <w:pPr>
              <w:pStyle w:val="TAL"/>
              <w:rPr>
                <w:rFonts w:cs="Arial"/>
                <w:sz w:val="16"/>
                <w:szCs w:val="16"/>
              </w:rPr>
            </w:pPr>
            <w:r>
              <w:rPr>
                <w:rFonts w:cs="Arial"/>
                <w:sz w:val="16"/>
                <w:szCs w:val="16"/>
              </w:rPr>
              <w:t>F</w:t>
            </w:r>
          </w:p>
        </w:tc>
        <w:tc>
          <w:tcPr>
            <w:tcW w:w="4820" w:type="dxa"/>
            <w:shd w:val="solid" w:color="FFFFFF" w:fill="auto"/>
          </w:tcPr>
          <w:p w14:paraId="474F3670" w14:textId="77777777" w:rsidR="00B36864" w:rsidRPr="00750C70" w:rsidRDefault="00B36864" w:rsidP="00436BFA">
            <w:pPr>
              <w:pStyle w:val="TAL"/>
              <w:rPr>
                <w:rFonts w:cs="Arial"/>
                <w:sz w:val="16"/>
                <w:szCs w:val="16"/>
              </w:rPr>
            </w:pPr>
            <w:r w:rsidRPr="00750C70">
              <w:rPr>
                <w:rFonts w:cs="Arial"/>
                <w:sz w:val="16"/>
                <w:szCs w:val="16"/>
              </w:rPr>
              <w:t xml:space="preserve">Correction of NF Consumer Information </w:t>
            </w:r>
          </w:p>
        </w:tc>
        <w:tc>
          <w:tcPr>
            <w:tcW w:w="708" w:type="dxa"/>
            <w:shd w:val="solid" w:color="FFFFFF" w:fill="auto"/>
          </w:tcPr>
          <w:p w14:paraId="44E83117" w14:textId="77777777" w:rsidR="00B36864" w:rsidRDefault="00B36864" w:rsidP="00436BFA">
            <w:pPr>
              <w:pStyle w:val="TAL"/>
              <w:jc w:val="center"/>
              <w:rPr>
                <w:rFonts w:cs="Arial"/>
                <w:sz w:val="16"/>
                <w:szCs w:val="16"/>
              </w:rPr>
            </w:pPr>
            <w:r>
              <w:rPr>
                <w:rFonts w:cs="Arial"/>
                <w:sz w:val="16"/>
                <w:szCs w:val="16"/>
              </w:rPr>
              <w:t>15.6.0</w:t>
            </w:r>
          </w:p>
        </w:tc>
      </w:tr>
      <w:tr w:rsidR="00A93F4C" w:rsidRPr="007F318C" w14:paraId="202CE287" w14:textId="77777777" w:rsidTr="00B563DD">
        <w:tc>
          <w:tcPr>
            <w:tcW w:w="800" w:type="dxa"/>
            <w:shd w:val="solid" w:color="FFFFFF" w:fill="auto"/>
          </w:tcPr>
          <w:p w14:paraId="72E2AC64" w14:textId="77777777" w:rsidR="00A93F4C" w:rsidRDefault="00A93F4C" w:rsidP="00A93F4C">
            <w:pPr>
              <w:pStyle w:val="TAL"/>
              <w:jc w:val="center"/>
              <w:rPr>
                <w:rFonts w:cs="Arial"/>
                <w:sz w:val="16"/>
                <w:szCs w:val="16"/>
              </w:rPr>
            </w:pPr>
            <w:r>
              <w:rPr>
                <w:rFonts w:cs="Arial"/>
                <w:sz w:val="16"/>
                <w:szCs w:val="16"/>
              </w:rPr>
              <w:t>2019-03</w:t>
            </w:r>
          </w:p>
        </w:tc>
        <w:tc>
          <w:tcPr>
            <w:tcW w:w="800" w:type="dxa"/>
            <w:shd w:val="solid" w:color="FFFFFF" w:fill="auto"/>
          </w:tcPr>
          <w:p w14:paraId="7CFC6C77" w14:textId="77777777" w:rsidR="00A93F4C" w:rsidRDefault="00A93F4C" w:rsidP="00A93F4C">
            <w:pPr>
              <w:pStyle w:val="TAL"/>
              <w:rPr>
                <w:rFonts w:cs="Arial"/>
                <w:sz w:val="16"/>
                <w:szCs w:val="16"/>
              </w:rPr>
            </w:pPr>
            <w:r>
              <w:rPr>
                <w:rFonts w:cs="Arial"/>
                <w:sz w:val="16"/>
                <w:szCs w:val="16"/>
              </w:rPr>
              <w:t>SA#83</w:t>
            </w:r>
          </w:p>
        </w:tc>
        <w:tc>
          <w:tcPr>
            <w:tcW w:w="1094" w:type="dxa"/>
            <w:shd w:val="solid" w:color="FFFFFF" w:fill="auto"/>
          </w:tcPr>
          <w:p w14:paraId="7ADA000C" w14:textId="77777777" w:rsidR="00A93F4C" w:rsidRDefault="00A93F4C" w:rsidP="00A93F4C">
            <w:pPr>
              <w:pStyle w:val="TAL"/>
              <w:rPr>
                <w:rFonts w:cs="Arial"/>
                <w:sz w:val="16"/>
                <w:szCs w:val="16"/>
              </w:rPr>
            </w:pPr>
            <w:r>
              <w:rPr>
                <w:rFonts w:cs="Arial"/>
                <w:sz w:val="16"/>
                <w:szCs w:val="16"/>
              </w:rPr>
              <w:t>SP-190117</w:t>
            </w:r>
          </w:p>
        </w:tc>
        <w:tc>
          <w:tcPr>
            <w:tcW w:w="567" w:type="dxa"/>
            <w:shd w:val="solid" w:color="FFFFFF" w:fill="auto"/>
          </w:tcPr>
          <w:p w14:paraId="1840BF14" w14:textId="77777777" w:rsidR="00A93F4C" w:rsidRDefault="00A93F4C" w:rsidP="00A93F4C">
            <w:pPr>
              <w:pStyle w:val="TAL"/>
              <w:rPr>
                <w:rFonts w:cs="Arial"/>
                <w:sz w:val="16"/>
                <w:szCs w:val="16"/>
              </w:rPr>
            </w:pPr>
            <w:r>
              <w:rPr>
                <w:rFonts w:cs="Arial"/>
                <w:sz w:val="16"/>
                <w:szCs w:val="16"/>
              </w:rPr>
              <w:t>0692</w:t>
            </w:r>
          </w:p>
        </w:tc>
        <w:tc>
          <w:tcPr>
            <w:tcW w:w="425" w:type="dxa"/>
            <w:shd w:val="solid" w:color="FFFFFF" w:fill="auto"/>
          </w:tcPr>
          <w:p w14:paraId="06EF1957" w14:textId="77777777" w:rsidR="00A93F4C" w:rsidRDefault="00A93F4C" w:rsidP="00A93F4C">
            <w:pPr>
              <w:pStyle w:val="TAL"/>
              <w:rPr>
                <w:rFonts w:cs="Arial"/>
                <w:sz w:val="16"/>
                <w:szCs w:val="16"/>
              </w:rPr>
            </w:pPr>
            <w:r>
              <w:rPr>
                <w:rFonts w:cs="Arial"/>
                <w:sz w:val="16"/>
                <w:szCs w:val="16"/>
              </w:rPr>
              <w:t>-</w:t>
            </w:r>
          </w:p>
        </w:tc>
        <w:tc>
          <w:tcPr>
            <w:tcW w:w="425" w:type="dxa"/>
            <w:shd w:val="solid" w:color="FFFFFF" w:fill="auto"/>
          </w:tcPr>
          <w:p w14:paraId="1DABE57D" w14:textId="77777777" w:rsidR="00A93F4C" w:rsidRDefault="00A93F4C" w:rsidP="00A93F4C">
            <w:pPr>
              <w:pStyle w:val="TAL"/>
              <w:rPr>
                <w:rFonts w:cs="Arial"/>
                <w:sz w:val="16"/>
                <w:szCs w:val="16"/>
              </w:rPr>
            </w:pPr>
            <w:r>
              <w:rPr>
                <w:rFonts w:cs="Arial"/>
                <w:sz w:val="16"/>
                <w:szCs w:val="16"/>
              </w:rPr>
              <w:t>F</w:t>
            </w:r>
          </w:p>
        </w:tc>
        <w:tc>
          <w:tcPr>
            <w:tcW w:w="4820" w:type="dxa"/>
            <w:shd w:val="solid" w:color="FFFFFF" w:fill="auto"/>
          </w:tcPr>
          <w:p w14:paraId="668FBFCE" w14:textId="77777777" w:rsidR="00A93F4C" w:rsidRPr="00750C70" w:rsidRDefault="00A93F4C" w:rsidP="00A93F4C">
            <w:pPr>
              <w:pStyle w:val="TAL"/>
              <w:rPr>
                <w:rFonts w:cs="Arial"/>
                <w:sz w:val="16"/>
                <w:szCs w:val="16"/>
              </w:rPr>
            </w:pPr>
            <w:r w:rsidRPr="00750C70">
              <w:rPr>
                <w:rFonts w:cs="Arial"/>
                <w:sz w:val="16"/>
                <w:szCs w:val="16"/>
              </w:rPr>
              <w:t xml:space="preserve">Correction of SMSF as NF Consumer </w:t>
            </w:r>
          </w:p>
        </w:tc>
        <w:tc>
          <w:tcPr>
            <w:tcW w:w="708" w:type="dxa"/>
            <w:shd w:val="solid" w:color="FFFFFF" w:fill="auto"/>
          </w:tcPr>
          <w:p w14:paraId="33BE220C" w14:textId="77777777" w:rsidR="00A93F4C" w:rsidRDefault="00A93F4C" w:rsidP="00A93F4C">
            <w:pPr>
              <w:pStyle w:val="TAL"/>
              <w:jc w:val="center"/>
              <w:rPr>
                <w:rFonts w:cs="Arial"/>
                <w:sz w:val="16"/>
                <w:szCs w:val="16"/>
              </w:rPr>
            </w:pPr>
            <w:r>
              <w:rPr>
                <w:rFonts w:cs="Arial"/>
                <w:sz w:val="16"/>
                <w:szCs w:val="16"/>
              </w:rPr>
              <w:t>15.6.0</w:t>
            </w:r>
          </w:p>
        </w:tc>
      </w:tr>
      <w:tr w:rsidR="00CE26BC" w:rsidRPr="007F318C" w14:paraId="22BB2979" w14:textId="77777777" w:rsidTr="00B563DD">
        <w:tc>
          <w:tcPr>
            <w:tcW w:w="800" w:type="dxa"/>
            <w:shd w:val="solid" w:color="FFFFFF" w:fill="auto"/>
          </w:tcPr>
          <w:p w14:paraId="74FB2969" w14:textId="77777777" w:rsidR="00CE26BC" w:rsidRDefault="00CE26BC" w:rsidP="00A93F4C">
            <w:pPr>
              <w:pStyle w:val="TAL"/>
              <w:jc w:val="center"/>
              <w:rPr>
                <w:rFonts w:cs="Arial"/>
                <w:sz w:val="16"/>
                <w:szCs w:val="16"/>
              </w:rPr>
            </w:pPr>
            <w:r>
              <w:rPr>
                <w:rFonts w:cs="Arial"/>
                <w:sz w:val="16"/>
                <w:szCs w:val="16"/>
              </w:rPr>
              <w:t>2019-03</w:t>
            </w:r>
          </w:p>
        </w:tc>
        <w:tc>
          <w:tcPr>
            <w:tcW w:w="800" w:type="dxa"/>
            <w:shd w:val="solid" w:color="FFFFFF" w:fill="auto"/>
          </w:tcPr>
          <w:p w14:paraId="62708F36" w14:textId="77777777" w:rsidR="00CE26BC" w:rsidRDefault="00CE26BC" w:rsidP="00A93F4C">
            <w:pPr>
              <w:pStyle w:val="TAL"/>
              <w:rPr>
                <w:rFonts w:cs="Arial"/>
                <w:sz w:val="16"/>
                <w:szCs w:val="16"/>
              </w:rPr>
            </w:pPr>
            <w:r>
              <w:rPr>
                <w:rFonts w:cs="Arial"/>
                <w:sz w:val="16"/>
                <w:szCs w:val="16"/>
              </w:rPr>
              <w:t>SA#83</w:t>
            </w:r>
          </w:p>
        </w:tc>
        <w:tc>
          <w:tcPr>
            <w:tcW w:w="1094" w:type="dxa"/>
            <w:shd w:val="solid" w:color="FFFFFF" w:fill="auto"/>
          </w:tcPr>
          <w:p w14:paraId="13330461" w14:textId="77777777" w:rsidR="00CE26BC" w:rsidRDefault="00CE26BC" w:rsidP="00A93F4C">
            <w:pPr>
              <w:pStyle w:val="TAL"/>
              <w:rPr>
                <w:rFonts w:cs="Arial"/>
                <w:sz w:val="16"/>
                <w:szCs w:val="16"/>
              </w:rPr>
            </w:pPr>
            <w:r>
              <w:rPr>
                <w:rFonts w:cs="Arial"/>
                <w:sz w:val="16"/>
                <w:szCs w:val="16"/>
              </w:rPr>
              <w:t>SP-190195</w:t>
            </w:r>
          </w:p>
        </w:tc>
        <w:tc>
          <w:tcPr>
            <w:tcW w:w="567" w:type="dxa"/>
            <w:shd w:val="solid" w:color="FFFFFF" w:fill="auto"/>
          </w:tcPr>
          <w:p w14:paraId="273BB716" w14:textId="77777777" w:rsidR="00CE26BC" w:rsidRDefault="00CE26BC" w:rsidP="00A93F4C">
            <w:pPr>
              <w:pStyle w:val="TAL"/>
              <w:rPr>
                <w:rFonts w:cs="Arial"/>
                <w:sz w:val="16"/>
                <w:szCs w:val="16"/>
              </w:rPr>
            </w:pPr>
            <w:r>
              <w:rPr>
                <w:rFonts w:cs="Arial"/>
                <w:sz w:val="16"/>
                <w:szCs w:val="16"/>
              </w:rPr>
              <w:t>0693</w:t>
            </w:r>
          </w:p>
        </w:tc>
        <w:tc>
          <w:tcPr>
            <w:tcW w:w="425" w:type="dxa"/>
            <w:shd w:val="solid" w:color="FFFFFF" w:fill="auto"/>
          </w:tcPr>
          <w:p w14:paraId="38EB8329" w14:textId="77777777" w:rsidR="00CE26BC" w:rsidRDefault="00CE26BC" w:rsidP="00A93F4C">
            <w:pPr>
              <w:pStyle w:val="TAL"/>
              <w:rPr>
                <w:rFonts w:cs="Arial"/>
                <w:sz w:val="16"/>
                <w:szCs w:val="16"/>
              </w:rPr>
            </w:pPr>
            <w:r>
              <w:rPr>
                <w:rFonts w:cs="Arial"/>
                <w:sz w:val="16"/>
                <w:szCs w:val="16"/>
              </w:rPr>
              <w:t>1</w:t>
            </w:r>
          </w:p>
        </w:tc>
        <w:tc>
          <w:tcPr>
            <w:tcW w:w="425" w:type="dxa"/>
            <w:shd w:val="solid" w:color="FFFFFF" w:fill="auto"/>
          </w:tcPr>
          <w:p w14:paraId="3E139044" w14:textId="77777777" w:rsidR="00CE26BC" w:rsidRDefault="00CE26BC" w:rsidP="00A93F4C">
            <w:pPr>
              <w:pStyle w:val="TAL"/>
              <w:rPr>
                <w:rFonts w:cs="Arial"/>
                <w:sz w:val="16"/>
                <w:szCs w:val="16"/>
              </w:rPr>
            </w:pPr>
            <w:r>
              <w:rPr>
                <w:rFonts w:cs="Arial"/>
                <w:sz w:val="16"/>
                <w:szCs w:val="16"/>
              </w:rPr>
              <w:t>F</w:t>
            </w:r>
          </w:p>
        </w:tc>
        <w:tc>
          <w:tcPr>
            <w:tcW w:w="4820" w:type="dxa"/>
            <w:shd w:val="solid" w:color="FFFFFF" w:fill="auto"/>
          </w:tcPr>
          <w:p w14:paraId="0F92486A" w14:textId="77777777" w:rsidR="00CE26BC" w:rsidRPr="00750C70" w:rsidRDefault="00CE26BC" w:rsidP="00A93F4C">
            <w:pPr>
              <w:pStyle w:val="TAL"/>
              <w:rPr>
                <w:rFonts w:cs="Arial"/>
                <w:sz w:val="16"/>
                <w:szCs w:val="16"/>
              </w:rPr>
            </w:pPr>
            <w:r w:rsidRPr="00750C70">
              <w:rPr>
                <w:rFonts w:cs="Arial"/>
                <w:sz w:val="16"/>
                <w:szCs w:val="16"/>
              </w:rPr>
              <w:t xml:space="preserve">Correction of PresenceReportingAreaNode ASN1 syntax </w:t>
            </w:r>
          </w:p>
        </w:tc>
        <w:tc>
          <w:tcPr>
            <w:tcW w:w="708" w:type="dxa"/>
            <w:shd w:val="solid" w:color="FFFFFF" w:fill="auto"/>
          </w:tcPr>
          <w:p w14:paraId="79F0B776" w14:textId="77777777" w:rsidR="00CE26BC" w:rsidRDefault="00CE26BC" w:rsidP="00A93F4C">
            <w:pPr>
              <w:pStyle w:val="TAL"/>
              <w:jc w:val="center"/>
              <w:rPr>
                <w:rFonts w:cs="Arial"/>
                <w:sz w:val="16"/>
                <w:szCs w:val="16"/>
              </w:rPr>
            </w:pPr>
            <w:r>
              <w:rPr>
                <w:rFonts w:cs="Arial"/>
                <w:sz w:val="16"/>
                <w:szCs w:val="16"/>
              </w:rPr>
              <w:t>15.6.0</w:t>
            </w:r>
          </w:p>
        </w:tc>
      </w:tr>
      <w:tr w:rsidR="009B04D6" w:rsidRPr="007F318C" w14:paraId="4E6EFAA7" w14:textId="77777777" w:rsidTr="00B563DD">
        <w:tc>
          <w:tcPr>
            <w:tcW w:w="800" w:type="dxa"/>
            <w:shd w:val="solid" w:color="FFFFFF" w:fill="auto"/>
          </w:tcPr>
          <w:p w14:paraId="0132C753" w14:textId="77777777" w:rsidR="009B04D6" w:rsidRDefault="009B04D6" w:rsidP="009B04D6">
            <w:pPr>
              <w:pStyle w:val="TAL"/>
              <w:jc w:val="center"/>
              <w:rPr>
                <w:rFonts w:cs="Arial"/>
                <w:sz w:val="16"/>
                <w:szCs w:val="16"/>
              </w:rPr>
            </w:pPr>
            <w:r>
              <w:rPr>
                <w:rFonts w:cs="Arial"/>
                <w:sz w:val="16"/>
                <w:szCs w:val="16"/>
              </w:rPr>
              <w:t>2019-03</w:t>
            </w:r>
          </w:p>
        </w:tc>
        <w:tc>
          <w:tcPr>
            <w:tcW w:w="800" w:type="dxa"/>
            <w:shd w:val="solid" w:color="FFFFFF" w:fill="auto"/>
          </w:tcPr>
          <w:p w14:paraId="14156FC1" w14:textId="77777777" w:rsidR="009B04D6" w:rsidRDefault="009B04D6" w:rsidP="009B04D6">
            <w:pPr>
              <w:pStyle w:val="TAL"/>
              <w:rPr>
                <w:rFonts w:cs="Arial"/>
                <w:sz w:val="16"/>
                <w:szCs w:val="16"/>
              </w:rPr>
            </w:pPr>
            <w:r>
              <w:rPr>
                <w:rFonts w:cs="Arial"/>
                <w:sz w:val="16"/>
                <w:szCs w:val="16"/>
              </w:rPr>
              <w:t>SA#83</w:t>
            </w:r>
          </w:p>
        </w:tc>
        <w:tc>
          <w:tcPr>
            <w:tcW w:w="1094" w:type="dxa"/>
            <w:shd w:val="solid" w:color="FFFFFF" w:fill="auto"/>
          </w:tcPr>
          <w:p w14:paraId="156D0639" w14:textId="77777777" w:rsidR="009B04D6" w:rsidRDefault="009B04D6" w:rsidP="009B04D6">
            <w:pPr>
              <w:pStyle w:val="TAL"/>
              <w:rPr>
                <w:rFonts w:cs="Arial"/>
                <w:sz w:val="16"/>
                <w:szCs w:val="16"/>
              </w:rPr>
            </w:pPr>
            <w:r>
              <w:rPr>
                <w:rFonts w:cs="Arial"/>
                <w:sz w:val="16"/>
                <w:szCs w:val="16"/>
              </w:rPr>
              <w:t>SP-190115</w:t>
            </w:r>
          </w:p>
        </w:tc>
        <w:tc>
          <w:tcPr>
            <w:tcW w:w="567" w:type="dxa"/>
            <w:shd w:val="solid" w:color="FFFFFF" w:fill="auto"/>
          </w:tcPr>
          <w:p w14:paraId="12948626" w14:textId="77777777" w:rsidR="009B04D6" w:rsidRDefault="009B04D6" w:rsidP="009B04D6">
            <w:pPr>
              <w:pStyle w:val="TAL"/>
              <w:rPr>
                <w:rFonts w:cs="Arial"/>
                <w:sz w:val="16"/>
                <w:szCs w:val="16"/>
              </w:rPr>
            </w:pPr>
            <w:r>
              <w:rPr>
                <w:rFonts w:cs="Arial"/>
                <w:sz w:val="16"/>
                <w:szCs w:val="16"/>
              </w:rPr>
              <w:t>0694</w:t>
            </w:r>
          </w:p>
        </w:tc>
        <w:tc>
          <w:tcPr>
            <w:tcW w:w="425" w:type="dxa"/>
            <w:shd w:val="solid" w:color="FFFFFF" w:fill="auto"/>
          </w:tcPr>
          <w:p w14:paraId="66EB1BEF" w14:textId="77777777" w:rsidR="009B04D6" w:rsidRDefault="009B04D6" w:rsidP="009B04D6">
            <w:pPr>
              <w:pStyle w:val="TAL"/>
              <w:rPr>
                <w:rFonts w:cs="Arial"/>
                <w:sz w:val="16"/>
                <w:szCs w:val="16"/>
              </w:rPr>
            </w:pPr>
            <w:r>
              <w:rPr>
                <w:rFonts w:cs="Arial"/>
                <w:sz w:val="16"/>
                <w:szCs w:val="16"/>
              </w:rPr>
              <w:t>2</w:t>
            </w:r>
          </w:p>
        </w:tc>
        <w:tc>
          <w:tcPr>
            <w:tcW w:w="425" w:type="dxa"/>
            <w:shd w:val="solid" w:color="FFFFFF" w:fill="auto"/>
          </w:tcPr>
          <w:p w14:paraId="649B83E4" w14:textId="77777777" w:rsidR="009B04D6" w:rsidRDefault="009B04D6" w:rsidP="009B04D6">
            <w:pPr>
              <w:pStyle w:val="TAL"/>
              <w:rPr>
                <w:rFonts w:cs="Arial"/>
                <w:sz w:val="16"/>
                <w:szCs w:val="16"/>
              </w:rPr>
            </w:pPr>
            <w:r>
              <w:rPr>
                <w:rFonts w:cs="Arial"/>
                <w:sz w:val="16"/>
                <w:szCs w:val="16"/>
              </w:rPr>
              <w:t>F</w:t>
            </w:r>
          </w:p>
        </w:tc>
        <w:tc>
          <w:tcPr>
            <w:tcW w:w="4820" w:type="dxa"/>
            <w:shd w:val="solid" w:color="FFFFFF" w:fill="auto"/>
          </w:tcPr>
          <w:p w14:paraId="3D1F9EBD" w14:textId="77777777" w:rsidR="009B04D6" w:rsidRPr="00750C70" w:rsidRDefault="009B04D6" w:rsidP="009B04D6">
            <w:pPr>
              <w:pStyle w:val="TAL"/>
              <w:rPr>
                <w:rFonts w:cs="Arial"/>
                <w:sz w:val="16"/>
                <w:szCs w:val="16"/>
              </w:rPr>
            </w:pPr>
            <w:r w:rsidRPr="00750C70">
              <w:rPr>
                <w:rFonts w:cs="Arial"/>
                <w:sz w:val="16"/>
                <w:szCs w:val="16"/>
              </w:rPr>
              <w:t>Correction of Qos Information</w:t>
            </w:r>
          </w:p>
        </w:tc>
        <w:tc>
          <w:tcPr>
            <w:tcW w:w="708" w:type="dxa"/>
            <w:shd w:val="solid" w:color="FFFFFF" w:fill="auto"/>
          </w:tcPr>
          <w:p w14:paraId="01199B7F" w14:textId="77777777" w:rsidR="009B04D6" w:rsidRDefault="009B04D6" w:rsidP="009B04D6">
            <w:pPr>
              <w:pStyle w:val="TAL"/>
              <w:jc w:val="center"/>
              <w:rPr>
                <w:rFonts w:cs="Arial"/>
                <w:sz w:val="16"/>
                <w:szCs w:val="16"/>
              </w:rPr>
            </w:pPr>
            <w:r>
              <w:rPr>
                <w:rFonts w:cs="Arial"/>
                <w:sz w:val="16"/>
                <w:szCs w:val="16"/>
              </w:rPr>
              <w:t>15.6.0</w:t>
            </w:r>
          </w:p>
        </w:tc>
      </w:tr>
      <w:tr w:rsidR="009B4BF6" w:rsidRPr="007F318C" w14:paraId="5540CAAD" w14:textId="77777777" w:rsidTr="00B563DD">
        <w:tc>
          <w:tcPr>
            <w:tcW w:w="800" w:type="dxa"/>
            <w:shd w:val="solid" w:color="FFFFFF" w:fill="auto"/>
          </w:tcPr>
          <w:p w14:paraId="1292B642" w14:textId="77777777" w:rsidR="009B4BF6" w:rsidRDefault="009B4BF6" w:rsidP="009B04D6">
            <w:pPr>
              <w:pStyle w:val="TAL"/>
              <w:jc w:val="center"/>
              <w:rPr>
                <w:rFonts w:cs="Arial"/>
                <w:sz w:val="16"/>
                <w:szCs w:val="16"/>
              </w:rPr>
            </w:pPr>
            <w:r>
              <w:rPr>
                <w:rFonts w:cs="Arial"/>
                <w:sz w:val="16"/>
                <w:szCs w:val="16"/>
              </w:rPr>
              <w:t>2019-03</w:t>
            </w:r>
          </w:p>
        </w:tc>
        <w:tc>
          <w:tcPr>
            <w:tcW w:w="800" w:type="dxa"/>
            <w:shd w:val="solid" w:color="FFFFFF" w:fill="auto"/>
          </w:tcPr>
          <w:p w14:paraId="2166BBE6" w14:textId="77777777" w:rsidR="009B4BF6" w:rsidRDefault="009B4BF6" w:rsidP="009B04D6">
            <w:pPr>
              <w:pStyle w:val="TAL"/>
              <w:rPr>
                <w:rFonts w:cs="Arial"/>
                <w:sz w:val="16"/>
                <w:szCs w:val="16"/>
              </w:rPr>
            </w:pPr>
            <w:r>
              <w:rPr>
                <w:rFonts w:cs="Arial"/>
                <w:sz w:val="16"/>
                <w:szCs w:val="16"/>
              </w:rPr>
              <w:t>SA#83</w:t>
            </w:r>
          </w:p>
        </w:tc>
        <w:tc>
          <w:tcPr>
            <w:tcW w:w="1094" w:type="dxa"/>
            <w:shd w:val="solid" w:color="FFFFFF" w:fill="auto"/>
          </w:tcPr>
          <w:p w14:paraId="7D4329B0" w14:textId="77777777" w:rsidR="009B4BF6" w:rsidRDefault="009B4BF6" w:rsidP="009B04D6">
            <w:pPr>
              <w:pStyle w:val="TAL"/>
              <w:rPr>
                <w:rFonts w:cs="Arial"/>
                <w:sz w:val="16"/>
                <w:szCs w:val="16"/>
              </w:rPr>
            </w:pPr>
            <w:r>
              <w:rPr>
                <w:rFonts w:cs="Arial"/>
                <w:sz w:val="16"/>
                <w:szCs w:val="16"/>
              </w:rPr>
              <w:t>SP-190130</w:t>
            </w:r>
          </w:p>
        </w:tc>
        <w:tc>
          <w:tcPr>
            <w:tcW w:w="567" w:type="dxa"/>
            <w:shd w:val="solid" w:color="FFFFFF" w:fill="auto"/>
          </w:tcPr>
          <w:p w14:paraId="14A33B8D" w14:textId="77777777" w:rsidR="009B4BF6" w:rsidRDefault="009B4BF6" w:rsidP="009B04D6">
            <w:pPr>
              <w:pStyle w:val="TAL"/>
              <w:rPr>
                <w:rFonts w:cs="Arial"/>
                <w:sz w:val="16"/>
                <w:szCs w:val="16"/>
              </w:rPr>
            </w:pPr>
            <w:r>
              <w:rPr>
                <w:rFonts w:cs="Arial"/>
                <w:sz w:val="16"/>
                <w:szCs w:val="16"/>
              </w:rPr>
              <w:t>0698</w:t>
            </w:r>
          </w:p>
        </w:tc>
        <w:tc>
          <w:tcPr>
            <w:tcW w:w="425" w:type="dxa"/>
            <w:shd w:val="solid" w:color="FFFFFF" w:fill="auto"/>
          </w:tcPr>
          <w:p w14:paraId="55305861" w14:textId="77777777" w:rsidR="009B4BF6" w:rsidRDefault="009B4BF6" w:rsidP="009B04D6">
            <w:pPr>
              <w:pStyle w:val="TAL"/>
              <w:rPr>
                <w:rFonts w:cs="Arial"/>
                <w:sz w:val="16"/>
                <w:szCs w:val="16"/>
              </w:rPr>
            </w:pPr>
            <w:r>
              <w:rPr>
                <w:rFonts w:cs="Arial"/>
                <w:sz w:val="16"/>
                <w:szCs w:val="16"/>
              </w:rPr>
              <w:t>1</w:t>
            </w:r>
          </w:p>
        </w:tc>
        <w:tc>
          <w:tcPr>
            <w:tcW w:w="425" w:type="dxa"/>
            <w:shd w:val="solid" w:color="FFFFFF" w:fill="auto"/>
          </w:tcPr>
          <w:p w14:paraId="3ABB5802" w14:textId="77777777" w:rsidR="009B4BF6" w:rsidRDefault="009B4BF6" w:rsidP="009B04D6">
            <w:pPr>
              <w:pStyle w:val="TAL"/>
              <w:rPr>
                <w:rFonts w:cs="Arial"/>
                <w:sz w:val="16"/>
                <w:szCs w:val="16"/>
              </w:rPr>
            </w:pPr>
            <w:r>
              <w:rPr>
                <w:rFonts w:cs="Arial"/>
                <w:sz w:val="16"/>
                <w:szCs w:val="16"/>
              </w:rPr>
              <w:t>A</w:t>
            </w:r>
          </w:p>
        </w:tc>
        <w:tc>
          <w:tcPr>
            <w:tcW w:w="4820" w:type="dxa"/>
            <w:shd w:val="solid" w:color="FFFFFF" w:fill="auto"/>
          </w:tcPr>
          <w:p w14:paraId="402C053D" w14:textId="77777777" w:rsidR="009B4BF6" w:rsidRPr="00750C70" w:rsidRDefault="009B4BF6" w:rsidP="009B04D6">
            <w:pPr>
              <w:pStyle w:val="TAL"/>
              <w:rPr>
                <w:rFonts w:cs="Arial"/>
                <w:sz w:val="16"/>
                <w:szCs w:val="16"/>
              </w:rPr>
            </w:pPr>
            <w:r w:rsidRPr="00750C70">
              <w:rPr>
                <w:rFonts w:cs="Arial"/>
                <w:sz w:val="16"/>
                <w:szCs w:val="16"/>
              </w:rPr>
              <w:t xml:space="preserve">Correction for multiple recipients in SC-SMO CDR </w:t>
            </w:r>
          </w:p>
        </w:tc>
        <w:tc>
          <w:tcPr>
            <w:tcW w:w="708" w:type="dxa"/>
            <w:shd w:val="solid" w:color="FFFFFF" w:fill="auto"/>
          </w:tcPr>
          <w:p w14:paraId="73D1DE0F" w14:textId="77777777" w:rsidR="009B4BF6" w:rsidRDefault="009B4BF6" w:rsidP="009B04D6">
            <w:pPr>
              <w:pStyle w:val="TAL"/>
              <w:jc w:val="center"/>
              <w:rPr>
                <w:rFonts w:cs="Arial"/>
                <w:sz w:val="16"/>
                <w:szCs w:val="16"/>
              </w:rPr>
            </w:pPr>
            <w:r>
              <w:rPr>
                <w:rFonts w:cs="Arial"/>
                <w:sz w:val="16"/>
                <w:szCs w:val="16"/>
              </w:rPr>
              <w:t>15.6.0</w:t>
            </w:r>
          </w:p>
        </w:tc>
      </w:tr>
      <w:tr w:rsidR="002A5155" w:rsidRPr="007F318C" w14:paraId="4CDBF9DE" w14:textId="77777777" w:rsidTr="00B563DD">
        <w:tc>
          <w:tcPr>
            <w:tcW w:w="800" w:type="dxa"/>
            <w:shd w:val="solid" w:color="FFFFFF" w:fill="auto"/>
          </w:tcPr>
          <w:p w14:paraId="31AC37F9" w14:textId="77777777" w:rsidR="002A5155" w:rsidRDefault="002A5155" w:rsidP="002A5155">
            <w:pPr>
              <w:pStyle w:val="TAL"/>
              <w:jc w:val="center"/>
              <w:rPr>
                <w:rFonts w:cs="Arial"/>
                <w:sz w:val="16"/>
                <w:szCs w:val="16"/>
              </w:rPr>
            </w:pPr>
            <w:r>
              <w:rPr>
                <w:rFonts w:cs="Arial"/>
                <w:sz w:val="16"/>
                <w:szCs w:val="16"/>
              </w:rPr>
              <w:t>2019-03</w:t>
            </w:r>
          </w:p>
        </w:tc>
        <w:tc>
          <w:tcPr>
            <w:tcW w:w="800" w:type="dxa"/>
            <w:shd w:val="solid" w:color="FFFFFF" w:fill="auto"/>
          </w:tcPr>
          <w:p w14:paraId="36EC1F3A" w14:textId="77777777" w:rsidR="002A5155" w:rsidRDefault="002A5155" w:rsidP="002A5155">
            <w:pPr>
              <w:pStyle w:val="TAL"/>
              <w:rPr>
                <w:rFonts w:cs="Arial"/>
                <w:sz w:val="16"/>
                <w:szCs w:val="16"/>
              </w:rPr>
            </w:pPr>
            <w:r>
              <w:rPr>
                <w:rFonts w:cs="Arial"/>
                <w:sz w:val="16"/>
                <w:szCs w:val="16"/>
              </w:rPr>
              <w:t>SA#83</w:t>
            </w:r>
          </w:p>
        </w:tc>
        <w:tc>
          <w:tcPr>
            <w:tcW w:w="1094" w:type="dxa"/>
            <w:shd w:val="solid" w:color="FFFFFF" w:fill="auto"/>
          </w:tcPr>
          <w:p w14:paraId="1B76D0C2" w14:textId="77777777" w:rsidR="002A5155" w:rsidRDefault="002A5155" w:rsidP="002A5155">
            <w:pPr>
              <w:pStyle w:val="TAL"/>
              <w:rPr>
                <w:rFonts w:cs="Arial"/>
                <w:sz w:val="16"/>
                <w:szCs w:val="16"/>
              </w:rPr>
            </w:pPr>
            <w:r>
              <w:rPr>
                <w:rFonts w:cs="Arial"/>
                <w:sz w:val="16"/>
                <w:szCs w:val="16"/>
              </w:rPr>
              <w:t>SP-190116</w:t>
            </w:r>
          </w:p>
        </w:tc>
        <w:tc>
          <w:tcPr>
            <w:tcW w:w="567" w:type="dxa"/>
            <w:shd w:val="solid" w:color="FFFFFF" w:fill="auto"/>
          </w:tcPr>
          <w:p w14:paraId="38337067" w14:textId="77777777" w:rsidR="002A5155" w:rsidRDefault="002A5155" w:rsidP="002A5155">
            <w:pPr>
              <w:pStyle w:val="TAL"/>
              <w:rPr>
                <w:rFonts w:cs="Arial"/>
                <w:sz w:val="16"/>
                <w:szCs w:val="16"/>
              </w:rPr>
            </w:pPr>
            <w:r>
              <w:rPr>
                <w:rFonts w:cs="Arial"/>
                <w:sz w:val="16"/>
                <w:szCs w:val="16"/>
              </w:rPr>
              <w:t>0699</w:t>
            </w:r>
          </w:p>
        </w:tc>
        <w:tc>
          <w:tcPr>
            <w:tcW w:w="425" w:type="dxa"/>
            <w:shd w:val="solid" w:color="FFFFFF" w:fill="auto"/>
          </w:tcPr>
          <w:p w14:paraId="286BF5AA" w14:textId="77777777" w:rsidR="002A5155" w:rsidRDefault="002A5155" w:rsidP="002A5155">
            <w:pPr>
              <w:pStyle w:val="TAL"/>
              <w:rPr>
                <w:rFonts w:cs="Arial"/>
                <w:sz w:val="16"/>
                <w:szCs w:val="16"/>
              </w:rPr>
            </w:pPr>
            <w:r>
              <w:rPr>
                <w:rFonts w:cs="Arial"/>
                <w:sz w:val="16"/>
                <w:szCs w:val="16"/>
              </w:rPr>
              <w:t>1</w:t>
            </w:r>
          </w:p>
        </w:tc>
        <w:tc>
          <w:tcPr>
            <w:tcW w:w="425" w:type="dxa"/>
            <w:shd w:val="solid" w:color="FFFFFF" w:fill="auto"/>
          </w:tcPr>
          <w:p w14:paraId="50BC30DB" w14:textId="77777777" w:rsidR="002A5155" w:rsidRDefault="002A5155" w:rsidP="002A5155">
            <w:pPr>
              <w:pStyle w:val="TAL"/>
              <w:rPr>
                <w:rFonts w:cs="Arial"/>
                <w:sz w:val="16"/>
                <w:szCs w:val="16"/>
              </w:rPr>
            </w:pPr>
            <w:r>
              <w:rPr>
                <w:rFonts w:cs="Arial"/>
                <w:sz w:val="16"/>
                <w:szCs w:val="16"/>
              </w:rPr>
              <w:t>F</w:t>
            </w:r>
          </w:p>
        </w:tc>
        <w:tc>
          <w:tcPr>
            <w:tcW w:w="4820" w:type="dxa"/>
            <w:shd w:val="solid" w:color="FFFFFF" w:fill="auto"/>
          </w:tcPr>
          <w:p w14:paraId="5EAB20F1" w14:textId="77777777" w:rsidR="002A5155" w:rsidRPr="00750C70" w:rsidRDefault="002A5155" w:rsidP="002A5155">
            <w:pPr>
              <w:pStyle w:val="TAL"/>
              <w:rPr>
                <w:rFonts w:cs="Arial"/>
                <w:sz w:val="16"/>
                <w:szCs w:val="16"/>
              </w:rPr>
            </w:pPr>
            <w:r w:rsidRPr="00750C70">
              <w:rPr>
                <w:rFonts w:cs="Arial"/>
                <w:sz w:val="16"/>
                <w:szCs w:val="16"/>
              </w:rPr>
              <w:t>Correct usedUnitContainer to sequence of</w:t>
            </w:r>
          </w:p>
        </w:tc>
        <w:tc>
          <w:tcPr>
            <w:tcW w:w="708" w:type="dxa"/>
            <w:shd w:val="solid" w:color="FFFFFF" w:fill="auto"/>
          </w:tcPr>
          <w:p w14:paraId="661BA028" w14:textId="77777777" w:rsidR="002A5155" w:rsidRDefault="002A5155" w:rsidP="002A5155">
            <w:pPr>
              <w:pStyle w:val="TAL"/>
              <w:jc w:val="center"/>
              <w:rPr>
                <w:rFonts w:cs="Arial"/>
                <w:sz w:val="16"/>
                <w:szCs w:val="16"/>
              </w:rPr>
            </w:pPr>
            <w:r>
              <w:rPr>
                <w:rFonts w:cs="Arial"/>
                <w:sz w:val="16"/>
                <w:szCs w:val="16"/>
              </w:rPr>
              <w:t>15.6.0</w:t>
            </w:r>
          </w:p>
        </w:tc>
      </w:tr>
      <w:tr w:rsidR="001C047F" w:rsidRPr="007F318C" w14:paraId="387FFC92" w14:textId="77777777" w:rsidTr="00B563DD">
        <w:tc>
          <w:tcPr>
            <w:tcW w:w="800" w:type="dxa"/>
            <w:shd w:val="solid" w:color="FFFFFF" w:fill="auto"/>
          </w:tcPr>
          <w:p w14:paraId="2E0DA399" w14:textId="77777777" w:rsidR="001C047F" w:rsidRDefault="001C047F" w:rsidP="001C047F">
            <w:pPr>
              <w:pStyle w:val="TAL"/>
              <w:jc w:val="center"/>
              <w:rPr>
                <w:rFonts w:cs="Arial"/>
                <w:sz w:val="16"/>
                <w:szCs w:val="16"/>
              </w:rPr>
            </w:pPr>
            <w:r>
              <w:rPr>
                <w:rFonts w:cs="Arial"/>
                <w:sz w:val="16"/>
                <w:szCs w:val="16"/>
              </w:rPr>
              <w:t>2019-03</w:t>
            </w:r>
          </w:p>
        </w:tc>
        <w:tc>
          <w:tcPr>
            <w:tcW w:w="800" w:type="dxa"/>
            <w:shd w:val="solid" w:color="FFFFFF" w:fill="auto"/>
          </w:tcPr>
          <w:p w14:paraId="5C49F847" w14:textId="77777777" w:rsidR="001C047F" w:rsidRDefault="001C047F" w:rsidP="001C047F">
            <w:pPr>
              <w:pStyle w:val="TAL"/>
              <w:rPr>
                <w:rFonts w:cs="Arial"/>
                <w:sz w:val="16"/>
                <w:szCs w:val="16"/>
              </w:rPr>
            </w:pPr>
            <w:r>
              <w:rPr>
                <w:rFonts w:cs="Arial"/>
                <w:sz w:val="16"/>
                <w:szCs w:val="16"/>
              </w:rPr>
              <w:t>SA#83</w:t>
            </w:r>
          </w:p>
        </w:tc>
        <w:tc>
          <w:tcPr>
            <w:tcW w:w="1094" w:type="dxa"/>
            <w:shd w:val="solid" w:color="FFFFFF" w:fill="auto"/>
          </w:tcPr>
          <w:p w14:paraId="1CC69183" w14:textId="77777777" w:rsidR="001C047F" w:rsidRDefault="001C047F" w:rsidP="001C047F">
            <w:pPr>
              <w:pStyle w:val="TAL"/>
              <w:rPr>
                <w:rFonts w:cs="Arial"/>
                <w:sz w:val="16"/>
                <w:szCs w:val="16"/>
              </w:rPr>
            </w:pPr>
            <w:r>
              <w:rPr>
                <w:rFonts w:cs="Arial"/>
                <w:sz w:val="16"/>
                <w:szCs w:val="16"/>
              </w:rPr>
              <w:t>SP-190116</w:t>
            </w:r>
          </w:p>
        </w:tc>
        <w:tc>
          <w:tcPr>
            <w:tcW w:w="567" w:type="dxa"/>
            <w:shd w:val="solid" w:color="FFFFFF" w:fill="auto"/>
          </w:tcPr>
          <w:p w14:paraId="08C920A4" w14:textId="77777777" w:rsidR="001C047F" w:rsidRDefault="001C047F" w:rsidP="001C047F">
            <w:pPr>
              <w:pStyle w:val="TAL"/>
              <w:rPr>
                <w:rFonts w:cs="Arial"/>
                <w:sz w:val="16"/>
                <w:szCs w:val="16"/>
              </w:rPr>
            </w:pPr>
            <w:r>
              <w:rPr>
                <w:rFonts w:cs="Arial"/>
                <w:sz w:val="16"/>
                <w:szCs w:val="16"/>
              </w:rPr>
              <w:t>0700</w:t>
            </w:r>
          </w:p>
        </w:tc>
        <w:tc>
          <w:tcPr>
            <w:tcW w:w="425" w:type="dxa"/>
            <w:shd w:val="solid" w:color="FFFFFF" w:fill="auto"/>
          </w:tcPr>
          <w:p w14:paraId="26F5E316" w14:textId="77777777" w:rsidR="001C047F" w:rsidRDefault="001C047F" w:rsidP="001C047F">
            <w:pPr>
              <w:pStyle w:val="TAL"/>
              <w:rPr>
                <w:rFonts w:cs="Arial"/>
                <w:sz w:val="16"/>
                <w:szCs w:val="16"/>
              </w:rPr>
            </w:pPr>
            <w:r>
              <w:rPr>
                <w:rFonts w:cs="Arial"/>
                <w:sz w:val="16"/>
                <w:szCs w:val="16"/>
              </w:rPr>
              <w:t>1</w:t>
            </w:r>
          </w:p>
        </w:tc>
        <w:tc>
          <w:tcPr>
            <w:tcW w:w="425" w:type="dxa"/>
            <w:shd w:val="solid" w:color="FFFFFF" w:fill="auto"/>
          </w:tcPr>
          <w:p w14:paraId="42157C9D" w14:textId="77777777" w:rsidR="001C047F" w:rsidRDefault="001C047F" w:rsidP="001C047F">
            <w:pPr>
              <w:pStyle w:val="TAL"/>
              <w:rPr>
                <w:rFonts w:cs="Arial"/>
                <w:sz w:val="16"/>
                <w:szCs w:val="16"/>
              </w:rPr>
            </w:pPr>
            <w:r>
              <w:rPr>
                <w:rFonts w:cs="Arial"/>
                <w:sz w:val="16"/>
                <w:szCs w:val="16"/>
              </w:rPr>
              <w:t>F</w:t>
            </w:r>
          </w:p>
        </w:tc>
        <w:tc>
          <w:tcPr>
            <w:tcW w:w="4820" w:type="dxa"/>
            <w:shd w:val="solid" w:color="FFFFFF" w:fill="auto"/>
          </w:tcPr>
          <w:p w14:paraId="4D5A60A9" w14:textId="77777777" w:rsidR="001C047F" w:rsidRPr="00750C70" w:rsidRDefault="001C047F" w:rsidP="001C047F">
            <w:pPr>
              <w:pStyle w:val="TAL"/>
              <w:rPr>
                <w:rFonts w:cs="Arial"/>
                <w:sz w:val="16"/>
                <w:szCs w:val="16"/>
              </w:rPr>
            </w:pPr>
            <w:r w:rsidRPr="00750C70">
              <w:rPr>
                <w:rFonts w:cs="Arial"/>
                <w:sz w:val="16"/>
                <w:szCs w:val="16"/>
              </w:rPr>
              <w:t>Correct missing Session Identifier</w:t>
            </w:r>
          </w:p>
        </w:tc>
        <w:tc>
          <w:tcPr>
            <w:tcW w:w="708" w:type="dxa"/>
            <w:shd w:val="solid" w:color="FFFFFF" w:fill="auto"/>
          </w:tcPr>
          <w:p w14:paraId="1F3B1421" w14:textId="77777777" w:rsidR="001C047F" w:rsidRDefault="001C047F" w:rsidP="001C047F">
            <w:pPr>
              <w:pStyle w:val="TAL"/>
              <w:jc w:val="center"/>
              <w:rPr>
                <w:rFonts w:cs="Arial"/>
                <w:sz w:val="16"/>
                <w:szCs w:val="16"/>
              </w:rPr>
            </w:pPr>
            <w:r>
              <w:rPr>
                <w:rFonts w:cs="Arial"/>
                <w:sz w:val="16"/>
                <w:szCs w:val="16"/>
              </w:rPr>
              <w:t>15.6.0</w:t>
            </w:r>
          </w:p>
        </w:tc>
      </w:tr>
      <w:tr w:rsidR="003A0356" w:rsidRPr="007F318C" w14:paraId="57E5EBEB" w14:textId="77777777" w:rsidTr="00B563DD">
        <w:tc>
          <w:tcPr>
            <w:tcW w:w="800" w:type="dxa"/>
            <w:shd w:val="solid" w:color="FFFFFF" w:fill="auto"/>
          </w:tcPr>
          <w:p w14:paraId="21094AED" w14:textId="77777777" w:rsidR="003A0356" w:rsidRDefault="003A0356" w:rsidP="003A0356">
            <w:pPr>
              <w:pStyle w:val="TAL"/>
              <w:jc w:val="center"/>
              <w:rPr>
                <w:rFonts w:cs="Arial"/>
                <w:sz w:val="16"/>
                <w:szCs w:val="16"/>
              </w:rPr>
            </w:pPr>
            <w:r>
              <w:rPr>
                <w:rFonts w:cs="Arial"/>
                <w:sz w:val="16"/>
                <w:szCs w:val="16"/>
              </w:rPr>
              <w:t>2019-03</w:t>
            </w:r>
          </w:p>
        </w:tc>
        <w:tc>
          <w:tcPr>
            <w:tcW w:w="800" w:type="dxa"/>
            <w:shd w:val="solid" w:color="FFFFFF" w:fill="auto"/>
          </w:tcPr>
          <w:p w14:paraId="7C8C306C" w14:textId="77777777" w:rsidR="003A0356" w:rsidRDefault="003A0356" w:rsidP="003A0356">
            <w:pPr>
              <w:pStyle w:val="TAL"/>
              <w:rPr>
                <w:rFonts w:cs="Arial"/>
                <w:sz w:val="16"/>
                <w:szCs w:val="16"/>
              </w:rPr>
            </w:pPr>
            <w:r>
              <w:rPr>
                <w:rFonts w:cs="Arial"/>
                <w:sz w:val="16"/>
                <w:szCs w:val="16"/>
              </w:rPr>
              <w:t>SA#83</w:t>
            </w:r>
          </w:p>
        </w:tc>
        <w:tc>
          <w:tcPr>
            <w:tcW w:w="1094" w:type="dxa"/>
            <w:shd w:val="solid" w:color="FFFFFF" w:fill="auto"/>
          </w:tcPr>
          <w:p w14:paraId="292AA6A2" w14:textId="77777777" w:rsidR="003A0356" w:rsidRDefault="003A0356" w:rsidP="003A0356">
            <w:pPr>
              <w:pStyle w:val="TAL"/>
              <w:rPr>
                <w:rFonts w:cs="Arial"/>
                <w:sz w:val="16"/>
                <w:szCs w:val="16"/>
              </w:rPr>
            </w:pPr>
            <w:r>
              <w:rPr>
                <w:rFonts w:cs="Arial"/>
                <w:sz w:val="16"/>
                <w:szCs w:val="16"/>
              </w:rPr>
              <w:t>SP-190116</w:t>
            </w:r>
          </w:p>
        </w:tc>
        <w:tc>
          <w:tcPr>
            <w:tcW w:w="567" w:type="dxa"/>
            <w:shd w:val="solid" w:color="FFFFFF" w:fill="auto"/>
          </w:tcPr>
          <w:p w14:paraId="64475104" w14:textId="77777777" w:rsidR="003A0356" w:rsidRDefault="003A0356" w:rsidP="003A0356">
            <w:pPr>
              <w:pStyle w:val="TAL"/>
              <w:rPr>
                <w:rFonts w:cs="Arial"/>
                <w:sz w:val="16"/>
                <w:szCs w:val="16"/>
              </w:rPr>
            </w:pPr>
            <w:r>
              <w:rPr>
                <w:rFonts w:cs="Arial"/>
                <w:sz w:val="16"/>
                <w:szCs w:val="16"/>
              </w:rPr>
              <w:t>0701</w:t>
            </w:r>
          </w:p>
        </w:tc>
        <w:tc>
          <w:tcPr>
            <w:tcW w:w="425" w:type="dxa"/>
            <w:shd w:val="solid" w:color="FFFFFF" w:fill="auto"/>
          </w:tcPr>
          <w:p w14:paraId="1EFC0130" w14:textId="77777777" w:rsidR="003A0356" w:rsidRDefault="003A0356" w:rsidP="003A0356">
            <w:pPr>
              <w:pStyle w:val="TAL"/>
              <w:rPr>
                <w:rFonts w:cs="Arial"/>
                <w:sz w:val="16"/>
                <w:szCs w:val="16"/>
              </w:rPr>
            </w:pPr>
            <w:r>
              <w:rPr>
                <w:rFonts w:cs="Arial"/>
                <w:sz w:val="16"/>
                <w:szCs w:val="16"/>
              </w:rPr>
              <w:t>1</w:t>
            </w:r>
          </w:p>
        </w:tc>
        <w:tc>
          <w:tcPr>
            <w:tcW w:w="425" w:type="dxa"/>
            <w:shd w:val="solid" w:color="FFFFFF" w:fill="auto"/>
          </w:tcPr>
          <w:p w14:paraId="44C65625" w14:textId="77777777" w:rsidR="003A0356" w:rsidRDefault="003A0356" w:rsidP="003A0356">
            <w:pPr>
              <w:pStyle w:val="TAL"/>
              <w:rPr>
                <w:rFonts w:cs="Arial"/>
                <w:sz w:val="16"/>
                <w:szCs w:val="16"/>
              </w:rPr>
            </w:pPr>
            <w:r>
              <w:rPr>
                <w:rFonts w:cs="Arial"/>
                <w:sz w:val="16"/>
                <w:szCs w:val="16"/>
              </w:rPr>
              <w:t>F</w:t>
            </w:r>
          </w:p>
        </w:tc>
        <w:tc>
          <w:tcPr>
            <w:tcW w:w="4820" w:type="dxa"/>
            <w:shd w:val="solid" w:color="FFFFFF" w:fill="auto"/>
          </w:tcPr>
          <w:p w14:paraId="07E39CC4" w14:textId="77777777" w:rsidR="003A0356" w:rsidRPr="00750C70" w:rsidRDefault="003A0356" w:rsidP="003A0356">
            <w:pPr>
              <w:pStyle w:val="TAL"/>
              <w:rPr>
                <w:rFonts w:cs="Arial"/>
                <w:sz w:val="16"/>
                <w:szCs w:val="16"/>
              </w:rPr>
            </w:pPr>
            <w:r w:rsidRPr="00750C70">
              <w:rPr>
                <w:rFonts w:cs="Arial"/>
                <w:sz w:val="16"/>
                <w:szCs w:val="16"/>
              </w:rPr>
              <w:t>Corrections on ASN.1 syntax and charging modules version</w:t>
            </w:r>
          </w:p>
        </w:tc>
        <w:tc>
          <w:tcPr>
            <w:tcW w:w="708" w:type="dxa"/>
            <w:shd w:val="solid" w:color="FFFFFF" w:fill="auto"/>
          </w:tcPr>
          <w:p w14:paraId="4201BE14" w14:textId="77777777" w:rsidR="003A0356" w:rsidRDefault="003A0356" w:rsidP="003A0356">
            <w:pPr>
              <w:pStyle w:val="TAL"/>
              <w:jc w:val="center"/>
              <w:rPr>
                <w:rFonts w:cs="Arial"/>
                <w:sz w:val="16"/>
                <w:szCs w:val="16"/>
              </w:rPr>
            </w:pPr>
            <w:r>
              <w:rPr>
                <w:rFonts w:cs="Arial"/>
                <w:sz w:val="16"/>
                <w:szCs w:val="16"/>
              </w:rPr>
              <w:t>15.6.0</w:t>
            </w:r>
          </w:p>
        </w:tc>
      </w:tr>
      <w:tr w:rsidR="00A775B9" w:rsidRPr="007F318C" w14:paraId="045090E6" w14:textId="77777777" w:rsidTr="00B563DD">
        <w:tc>
          <w:tcPr>
            <w:tcW w:w="800" w:type="dxa"/>
            <w:shd w:val="solid" w:color="FFFFFF" w:fill="auto"/>
          </w:tcPr>
          <w:p w14:paraId="2A986A5E" w14:textId="77777777" w:rsidR="00A775B9" w:rsidRDefault="00A775B9" w:rsidP="00A775B9">
            <w:pPr>
              <w:pStyle w:val="TAL"/>
              <w:jc w:val="center"/>
              <w:rPr>
                <w:rFonts w:cs="Arial"/>
                <w:sz w:val="16"/>
                <w:szCs w:val="16"/>
              </w:rPr>
            </w:pPr>
            <w:r>
              <w:rPr>
                <w:rFonts w:cs="Arial"/>
                <w:sz w:val="16"/>
                <w:szCs w:val="16"/>
              </w:rPr>
              <w:t>2019-03</w:t>
            </w:r>
          </w:p>
        </w:tc>
        <w:tc>
          <w:tcPr>
            <w:tcW w:w="800" w:type="dxa"/>
            <w:shd w:val="solid" w:color="FFFFFF" w:fill="auto"/>
          </w:tcPr>
          <w:p w14:paraId="34356361" w14:textId="77777777" w:rsidR="00A775B9" w:rsidRDefault="00A775B9" w:rsidP="00A775B9">
            <w:pPr>
              <w:pStyle w:val="TAL"/>
              <w:rPr>
                <w:rFonts w:cs="Arial"/>
                <w:sz w:val="16"/>
                <w:szCs w:val="16"/>
              </w:rPr>
            </w:pPr>
            <w:r>
              <w:rPr>
                <w:rFonts w:cs="Arial"/>
                <w:sz w:val="16"/>
                <w:szCs w:val="16"/>
              </w:rPr>
              <w:t>SA#83</w:t>
            </w:r>
          </w:p>
        </w:tc>
        <w:tc>
          <w:tcPr>
            <w:tcW w:w="1094" w:type="dxa"/>
            <w:shd w:val="solid" w:color="FFFFFF" w:fill="auto"/>
          </w:tcPr>
          <w:p w14:paraId="7F3241CC" w14:textId="77777777" w:rsidR="00A775B9" w:rsidRDefault="00A775B9" w:rsidP="00A775B9">
            <w:pPr>
              <w:pStyle w:val="TAL"/>
              <w:rPr>
                <w:rFonts w:cs="Arial"/>
                <w:sz w:val="16"/>
                <w:szCs w:val="16"/>
              </w:rPr>
            </w:pPr>
            <w:r>
              <w:rPr>
                <w:rFonts w:cs="Arial"/>
                <w:sz w:val="16"/>
                <w:szCs w:val="16"/>
              </w:rPr>
              <w:t>SP-190115</w:t>
            </w:r>
          </w:p>
        </w:tc>
        <w:tc>
          <w:tcPr>
            <w:tcW w:w="567" w:type="dxa"/>
            <w:shd w:val="solid" w:color="FFFFFF" w:fill="auto"/>
          </w:tcPr>
          <w:p w14:paraId="46132CD7" w14:textId="77777777" w:rsidR="00A775B9" w:rsidRDefault="00A775B9" w:rsidP="00A775B9">
            <w:pPr>
              <w:pStyle w:val="TAL"/>
              <w:rPr>
                <w:rFonts w:cs="Arial"/>
                <w:sz w:val="16"/>
                <w:szCs w:val="16"/>
              </w:rPr>
            </w:pPr>
            <w:r>
              <w:rPr>
                <w:rFonts w:cs="Arial"/>
                <w:sz w:val="16"/>
                <w:szCs w:val="16"/>
              </w:rPr>
              <w:t>0703</w:t>
            </w:r>
          </w:p>
        </w:tc>
        <w:tc>
          <w:tcPr>
            <w:tcW w:w="425" w:type="dxa"/>
            <w:shd w:val="solid" w:color="FFFFFF" w:fill="auto"/>
          </w:tcPr>
          <w:p w14:paraId="68AC0626" w14:textId="77777777" w:rsidR="00A775B9" w:rsidRDefault="00A775B9" w:rsidP="00A775B9">
            <w:pPr>
              <w:pStyle w:val="TAL"/>
              <w:rPr>
                <w:rFonts w:cs="Arial"/>
                <w:sz w:val="16"/>
                <w:szCs w:val="16"/>
              </w:rPr>
            </w:pPr>
            <w:r>
              <w:rPr>
                <w:rFonts w:cs="Arial"/>
                <w:sz w:val="16"/>
                <w:szCs w:val="16"/>
              </w:rPr>
              <w:t>1</w:t>
            </w:r>
          </w:p>
        </w:tc>
        <w:tc>
          <w:tcPr>
            <w:tcW w:w="425" w:type="dxa"/>
            <w:shd w:val="solid" w:color="FFFFFF" w:fill="auto"/>
          </w:tcPr>
          <w:p w14:paraId="2A74DC0A" w14:textId="77777777" w:rsidR="00A775B9" w:rsidRDefault="00A775B9" w:rsidP="00A775B9">
            <w:pPr>
              <w:pStyle w:val="TAL"/>
              <w:rPr>
                <w:rFonts w:cs="Arial"/>
                <w:sz w:val="16"/>
                <w:szCs w:val="16"/>
              </w:rPr>
            </w:pPr>
            <w:r>
              <w:rPr>
                <w:rFonts w:cs="Arial"/>
                <w:sz w:val="16"/>
                <w:szCs w:val="16"/>
              </w:rPr>
              <w:t>F</w:t>
            </w:r>
          </w:p>
        </w:tc>
        <w:tc>
          <w:tcPr>
            <w:tcW w:w="4820" w:type="dxa"/>
            <w:shd w:val="solid" w:color="FFFFFF" w:fill="auto"/>
          </w:tcPr>
          <w:p w14:paraId="602A2540" w14:textId="77777777" w:rsidR="00A775B9" w:rsidRPr="00750C70" w:rsidRDefault="00A775B9" w:rsidP="00A775B9">
            <w:pPr>
              <w:pStyle w:val="TAL"/>
              <w:rPr>
                <w:rFonts w:cs="Arial"/>
                <w:sz w:val="16"/>
                <w:szCs w:val="16"/>
              </w:rPr>
            </w:pPr>
            <w:r w:rsidRPr="00750C70">
              <w:rPr>
                <w:rFonts w:cs="Arial"/>
                <w:sz w:val="16"/>
                <w:szCs w:val="16"/>
              </w:rPr>
              <w:t>Correction of serving network function</w:t>
            </w:r>
          </w:p>
        </w:tc>
        <w:tc>
          <w:tcPr>
            <w:tcW w:w="708" w:type="dxa"/>
            <w:shd w:val="solid" w:color="FFFFFF" w:fill="auto"/>
          </w:tcPr>
          <w:p w14:paraId="4BE3FC3D" w14:textId="77777777" w:rsidR="00A775B9" w:rsidRDefault="00A775B9" w:rsidP="00A775B9">
            <w:pPr>
              <w:pStyle w:val="TAL"/>
              <w:jc w:val="center"/>
              <w:rPr>
                <w:rFonts w:cs="Arial"/>
                <w:sz w:val="16"/>
                <w:szCs w:val="16"/>
              </w:rPr>
            </w:pPr>
            <w:r>
              <w:rPr>
                <w:rFonts w:cs="Arial"/>
                <w:sz w:val="16"/>
                <w:szCs w:val="16"/>
              </w:rPr>
              <w:t>15.6.0</w:t>
            </w:r>
          </w:p>
        </w:tc>
      </w:tr>
      <w:tr w:rsidR="00615F3E" w:rsidRPr="007F318C" w14:paraId="6C5F3269" w14:textId="77777777" w:rsidTr="00B563DD">
        <w:tc>
          <w:tcPr>
            <w:tcW w:w="800" w:type="dxa"/>
            <w:shd w:val="solid" w:color="FFFFFF" w:fill="auto"/>
          </w:tcPr>
          <w:p w14:paraId="21D367C7" w14:textId="77777777" w:rsidR="00615F3E" w:rsidRDefault="00615F3E" w:rsidP="00615F3E">
            <w:pPr>
              <w:pStyle w:val="TAL"/>
              <w:jc w:val="center"/>
              <w:rPr>
                <w:rFonts w:cs="Arial"/>
                <w:sz w:val="16"/>
                <w:szCs w:val="16"/>
              </w:rPr>
            </w:pPr>
            <w:r>
              <w:rPr>
                <w:rFonts w:cs="Arial"/>
                <w:sz w:val="16"/>
                <w:szCs w:val="16"/>
              </w:rPr>
              <w:t>2019-03</w:t>
            </w:r>
          </w:p>
        </w:tc>
        <w:tc>
          <w:tcPr>
            <w:tcW w:w="800" w:type="dxa"/>
            <w:shd w:val="solid" w:color="FFFFFF" w:fill="auto"/>
          </w:tcPr>
          <w:p w14:paraId="4640F4D1" w14:textId="77777777" w:rsidR="00615F3E" w:rsidRDefault="00615F3E" w:rsidP="00615F3E">
            <w:pPr>
              <w:pStyle w:val="TAL"/>
              <w:rPr>
                <w:rFonts w:cs="Arial"/>
                <w:sz w:val="16"/>
                <w:szCs w:val="16"/>
              </w:rPr>
            </w:pPr>
            <w:r>
              <w:rPr>
                <w:rFonts w:cs="Arial"/>
                <w:sz w:val="16"/>
                <w:szCs w:val="16"/>
              </w:rPr>
              <w:t>SA#83</w:t>
            </w:r>
          </w:p>
        </w:tc>
        <w:tc>
          <w:tcPr>
            <w:tcW w:w="1094" w:type="dxa"/>
            <w:shd w:val="solid" w:color="FFFFFF" w:fill="auto"/>
          </w:tcPr>
          <w:p w14:paraId="44FCC041" w14:textId="77777777" w:rsidR="00615F3E" w:rsidRDefault="00615F3E" w:rsidP="00615F3E">
            <w:pPr>
              <w:pStyle w:val="TAL"/>
              <w:rPr>
                <w:rFonts w:cs="Arial"/>
                <w:sz w:val="16"/>
                <w:szCs w:val="16"/>
              </w:rPr>
            </w:pPr>
            <w:r>
              <w:rPr>
                <w:rFonts w:cs="Arial"/>
                <w:sz w:val="16"/>
                <w:szCs w:val="16"/>
              </w:rPr>
              <w:t>SP-190115</w:t>
            </w:r>
          </w:p>
        </w:tc>
        <w:tc>
          <w:tcPr>
            <w:tcW w:w="567" w:type="dxa"/>
            <w:shd w:val="solid" w:color="FFFFFF" w:fill="auto"/>
          </w:tcPr>
          <w:p w14:paraId="2F685EA6" w14:textId="77777777" w:rsidR="00615F3E" w:rsidRDefault="00615F3E" w:rsidP="00615F3E">
            <w:pPr>
              <w:pStyle w:val="TAL"/>
              <w:rPr>
                <w:rFonts w:cs="Arial"/>
                <w:sz w:val="16"/>
                <w:szCs w:val="16"/>
              </w:rPr>
            </w:pPr>
            <w:r>
              <w:rPr>
                <w:rFonts w:cs="Arial"/>
                <w:sz w:val="16"/>
                <w:szCs w:val="16"/>
              </w:rPr>
              <w:t>0704</w:t>
            </w:r>
          </w:p>
        </w:tc>
        <w:tc>
          <w:tcPr>
            <w:tcW w:w="425" w:type="dxa"/>
            <w:shd w:val="solid" w:color="FFFFFF" w:fill="auto"/>
          </w:tcPr>
          <w:p w14:paraId="5203C265" w14:textId="77777777" w:rsidR="00615F3E" w:rsidRDefault="00615F3E" w:rsidP="00615F3E">
            <w:pPr>
              <w:pStyle w:val="TAL"/>
              <w:rPr>
                <w:rFonts w:cs="Arial"/>
                <w:sz w:val="16"/>
                <w:szCs w:val="16"/>
              </w:rPr>
            </w:pPr>
            <w:r>
              <w:rPr>
                <w:rFonts w:cs="Arial"/>
                <w:sz w:val="16"/>
                <w:szCs w:val="16"/>
              </w:rPr>
              <w:t>1</w:t>
            </w:r>
          </w:p>
        </w:tc>
        <w:tc>
          <w:tcPr>
            <w:tcW w:w="425" w:type="dxa"/>
            <w:shd w:val="solid" w:color="FFFFFF" w:fill="auto"/>
          </w:tcPr>
          <w:p w14:paraId="75459074" w14:textId="77777777" w:rsidR="00615F3E" w:rsidRDefault="00615F3E" w:rsidP="00615F3E">
            <w:pPr>
              <w:pStyle w:val="TAL"/>
              <w:rPr>
                <w:rFonts w:cs="Arial"/>
                <w:sz w:val="16"/>
                <w:szCs w:val="16"/>
              </w:rPr>
            </w:pPr>
            <w:r>
              <w:rPr>
                <w:rFonts w:cs="Arial"/>
                <w:sz w:val="16"/>
                <w:szCs w:val="16"/>
              </w:rPr>
              <w:t>F</w:t>
            </w:r>
          </w:p>
        </w:tc>
        <w:tc>
          <w:tcPr>
            <w:tcW w:w="4820" w:type="dxa"/>
            <w:shd w:val="solid" w:color="FFFFFF" w:fill="auto"/>
          </w:tcPr>
          <w:p w14:paraId="08C3A456" w14:textId="77777777" w:rsidR="00615F3E" w:rsidRPr="00750C70" w:rsidRDefault="00615F3E" w:rsidP="00615F3E">
            <w:pPr>
              <w:pStyle w:val="TAL"/>
              <w:rPr>
                <w:rFonts w:cs="Arial"/>
                <w:sz w:val="16"/>
                <w:szCs w:val="16"/>
              </w:rPr>
            </w:pPr>
            <w:r w:rsidRPr="00750C70">
              <w:rPr>
                <w:rFonts w:cs="Arial"/>
                <w:sz w:val="16"/>
                <w:szCs w:val="16"/>
              </w:rPr>
              <w:t>Correction of PDU session Id</w:t>
            </w:r>
          </w:p>
        </w:tc>
        <w:tc>
          <w:tcPr>
            <w:tcW w:w="708" w:type="dxa"/>
            <w:shd w:val="solid" w:color="FFFFFF" w:fill="auto"/>
          </w:tcPr>
          <w:p w14:paraId="548423D3" w14:textId="77777777" w:rsidR="00615F3E" w:rsidRDefault="00615F3E" w:rsidP="00615F3E">
            <w:pPr>
              <w:pStyle w:val="TAL"/>
              <w:jc w:val="center"/>
              <w:rPr>
                <w:rFonts w:cs="Arial"/>
                <w:sz w:val="16"/>
                <w:szCs w:val="16"/>
              </w:rPr>
            </w:pPr>
            <w:r>
              <w:rPr>
                <w:rFonts w:cs="Arial"/>
                <w:sz w:val="16"/>
                <w:szCs w:val="16"/>
              </w:rPr>
              <w:t>15.6.0</w:t>
            </w:r>
          </w:p>
        </w:tc>
      </w:tr>
      <w:tr w:rsidR="006C1DD2" w:rsidRPr="007F318C" w14:paraId="154128AB" w14:textId="77777777" w:rsidTr="00B563DD">
        <w:tc>
          <w:tcPr>
            <w:tcW w:w="800" w:type="dxa"/>
            <w:shd w:val="solid" w:color="FFFFFF" w:fill="auto"/>
          </w:tcPr>
          <w:p w14:paraId="1B1DE167" w14:textId="77777777" w:rsidR="006C1DD2" w:rsidRDefault="006C1DD2" w:rsidP="006C1DD2">
            <w:pPr>
              <w:pStyle w:val="TAL"/>
              <w:jc w:val="center"/>
              <w:rPr>
                <w:rFonts w:cs="Arial"/>
                <w:sz w:val="16"/>
                <w:szCs w:val="16"/>
              </w:rPr>
            </w:pPr>
            <w:r>
              <w:rPr>
                <w:rFonts w:cs="Arial"/>
                <w:sz w:val="16"/>
                <w:szCs w:val="16"/>
              </w:rPr>
              <w:t>2019-03</w:t>
            </w:r>
          </w:p>
        </w:tc>
        <w:tc>
          <w:tcPr>
            <w:tcW w:w="800" w:type="dxa"/>
            <w:shd w:val="solid" w:color="FFFFFF" w:fill="auto"/>
          </w:tcPr>
          <w:p w14:paraId="645CFE9D" w14:textId="77777777" w:rsidR="006C1DD2" w:rsidRDefault="006C1DD2" w:rsidP="006C1DD2">
            <w:pPr>
              <w:pStyle w:val="TAL"/>
              <w:rPr>
                <w:rFonts w:cs="Arial"/>
                <w:sz w:val="16"/>
                <w:szCs w:val="16"/>
              </w:rPr>
            </w:pPr>
            <w:r>
              <w:rPr>
                <w:rFonts w:cs="Arial"/>
                <w:sz w:val="16"/>
                <w:szCs w:val="16"/>
              </w:rPr>
              <w:t>SA#83</w:t>
            </w:r>
          </w:p>
        </w:tc>
        <w:tc>
          <w:tcPr>
            <w:tcW w:w="1094" w:type="dxa"/>
            <w:shd w:val="solid" w:color="FFFFFF" w:fill="auto"/>
          </w:tcPr>
          <w:p w14:paraId="5EA0B0D7" w14:textId="77777777" w:rsidR="006C1DD2" w:rsidRDefault="006C1DD2" w:rsidP="006C1DD2">
            <w:pPr>
              <w:pStyle w:val="TAL"/>
              <w:rPr>
                <w:rFonts w:cs="Arial"/>
                <w:sz w:val="16"/>
                <w:szCs w:val="16"/>
              </w:rPr>
            </w:pPr>
            <w:r>
              <w:rPr>
                <w:rFonts w:cs="Arial"/>
                <w:sz w:val="16"/>
                <w:szCs w:val="16"/>
              </w:rPr>
              <w:t>SP-190115</w:t>
            </w:r>
          </w:p>
        </w:tc>
        <w:tc>
          <w:tcPr>
            <w:tcW w:w="567" w:type="dxa"/>
            <w:shd w:val="solid" w:color="FFFFFF" w:fill="auto"/>
          </w:tcPr>
          <w:p w14:paraId="55ACFFD8" w14:textId="77777777" w:rsidR="006C1DD2" w:rsidRDefault="006C1DD2" w:rsidP="006C1DD2">
            <w:pPr>
              <w:pStyle w:val="TAL"/>
              <w:rPr>
                <w:rFonts w:cs="Arial"/>
                <w:sz w:val="16"/>
                <w:szCs w:val="16"/>
              </w:rPr>
            </w:pPr>
            <w:r>
              <w:rPr>
                <w:rFonts w:cs="Arial"/>
                <w:sz w:val="16"/>
                <w:szCs w:val="16"/>
              </w:rPr>
              <w:t>0705</w:t>
            </w:r>
          </w:p>
        </w:tc>
        <w:tc>
          <w:tcPr>
            <w:tcW w:w="425" w:type="dxa"/>
            <w:shd w:val="solid" w:color="FFFFFF" w:fill="auto"/>
          </w:tcPr>
          <w:p w14:paraId="68DFF634" w14:textId="77777777" w:rsidR="006C1DD2" w:rsidRDefault="006C1DD2" w:rsidP="006C1DD2">
            <w:pPr>
              <w:pStyle w:val="TAL"/>
              <w:rPr>
                <w:rFonts w:cs="Arial"/>
                <w:sz w:val="16"/>
                <w:szCs w:val="16"/>
              </w:rPr>
            </w:pPr>
            <w:r>
              <w:rPr>
                <w:rFonts w:cs="Arial"/>
                <w:sz w:val="16"/>
                <w:szCs w:val="16"/>
              </w:rPr>
              <w:t>-</w:t>
            </w:r>
          </w:p>
        </w:tc>
        <w:tc>
          <w:tcPr>
            <w:tcW w:w="425" w:type="dxa"/>
            <w:shd w:val="solid" w:color="FFFFFF" w:fill="auto"/>
          </w:tcPr>
          <w:p w14:paraId="72F528F1" w14:textId="77777777" w:rsidR="006C1DD2" w:rsidRDefault="006C1DD2" w:rsidP="006C1DD2">
            <w:pPr>
              <w:pStyle w:val="TAL"/>
              <w:rPr>
                <w:rFonts w:cs="Arial"/>
                <w:sz w:val="16"/>
                <w:szCs w:val="16"/>
              </w:rPr>
            </w:pPr>
            <w:r>
              <w:rPr>
                <w:rFonts w:cs="Arial"/>
                <w:sz w:val="16"/>
                <w:szCs w:val="16"/>
              </w:rPr>
              <w:t>F</w:t>
            </w:r>
          </w:p>
        </w:tc>
        <w:tc>
          <w:tcPr>
            <w:tcW w:w="4820" w:type="dxa"/>
            <w:shd w:val="solid" w:color="FFFFFF" w:fill="auto"/>
          </w:tcPr>
          <w:p w14:paraId="42308FA6" w14:textId="77777777" w:rsidR="006C1DD2" w:rsidRPr="00750C70" w:rsidRDefault="006C1DD2" w:rsidP="006C1DD2">
            <w:pPr>
              <w:pStyle w:val="TAL"/>
              <w:rPr>
                <w:rFonts w:cs="Arial"/>
                <w:sz w:val="16"/>
                <w:szCs w:val="16"/>
              </w:rPr>
            </w:pPr>
            <w:r w:rsidRPr="00750C70">
              <w:rPr>
                <w:rFonts w:cs="Arial"/>
                <w:sz w:val="16"/>
                <w:szCs w:val="16"/>
              </w:rPr>
              <w:t>Correction of missing fields in PDU Information</w:t>
            </w:r>
          </w:p>
        </w:tc>
        <w:tc>
          <w:tcPr>
            <w:tcW w:w="708" w:type="dxa"/>
            <w:shd w:val="solid" w:color="FFFFFF" w:fill="auto"/>
          </w:tcPr>
          <w:p w14:paraId="5C03B4EF" w14:textId="77777777" w:rsidR="006C1DD2" w:rsidRDefault="006C1DD2" w:rsidP="006C1DD2">
            <w:pPr>
              <w:pStyle w:val="TAL"/>
              <w:jc w:val="center"/>
              <w:rPr>
                <w:rFonts w:cs="Arial"/>
                <w:sz w:val="16"/>
                <w:szCs w:val="16"/>
              </w:rPr>
            </w:pPr>
            <w:r>
              <w:rPr>
                <w:rFonts w:cs="Arial"/>
                <w:sz w:val="16"/>
                <w:szCs w:val="16"/>
              </w:rPr>
              <w:t>15.6.0</w:t>
            </w:r>
          </w:p>
        </w:tc>
      </w:tr>
      <w:tr w:rsidR="00736905" w:rsidRPr="007F318C" w14:paraId="455396CD" w14:textId="77777777" w:rsidTr="00B563DD">
        <w:tc>
          <w:tcPr>
            <w:tcW w:w="800" w:type="dxa"/>
            <w:shd w:val="solid" w:color="FFFFFF" w:fill="auto"/>
          </w:tcPr>
          <w:p w14:paraId="7FC1D48D" w14:textId="77777777" w:rsidR="00736905" w:rsidRDefault="00736905" w:rsidP="006C1DD2">
            <w:pPr>
              <w:pStyle w:val="TAL"/>
              <w:jc w:val="center"/>
              <w:rPr>
                <w:rFonts w:cs="Arial"/>
                <w:sz w:val="16"/>
                <w:szCs w:val="16"/>
              </w:rPr>
            </w:pPr>
            <w:r>
              <w:rPr>
                <w:rFonts w:cs="Arial"/>
                <w:sz w:val="16"/>
                <w:szCs w:val="16"/>
              </w:rPr>
              <w:t>2019-03</w:t>
            </w:r>
          </w:p>
        </w:tc>
        <w:tc>
          <w:tcPr>
            <w:tcW w:w="800" w:type="dxa"/>
            <w:shd w:val="solid" w:color="FFFFFF" w:fill="auto"/>
          </w:tcPr>
          <w:p w14:paraId="4A041A69" w14:textId="77777777" w:rsidR="00736905" w:rsidRDefault="00736905" w:rsidP="006C1DD2">
            <w:pPr>
              <w:pStyle w:val="TAL"/>
              <w:rPr>
                <w:rFonts w:cs="Arial"/>
                <w:sz w:val="16"/>
                <w:szCs w:val="16"/>
              </w:rPr>
            </w:pPr>
            <w:r>
              <w:rPr>
                <w:rFonts w:cs="Arial"/>
                <w:sz w:val="16"/>
                <w:szCs w:val="16"/>
              </w:rPr>
              <w:t>SA#83</w:t>
            </w:r>
          </w:p>
        </w:tc>
        <w:tc>
          <w:tcPr>
            <w:tcW w:w="1094" w:type="dxa"/>
            <w:shd w:val="solid" w:color="FFFFFF" w:fill="auto"/>
          </w:tcPr>
          <w:p w14:paraId="1A760B48" w14:textId="77777777" w:rsidR="00736905" w:rsidRDefault="00736905" w:rsidP="006C1DD2">
            <w:pPr>
              <w:pStyle w:val="TAL"/>
              <w:rPr>
                <w:rFonts w:cs="Arial"/>
                <w:sz w:val="16"/>
                <w:szCs w:val="16"/>
              </w:rPr>
            </w:pPr>
            <w:r>
              <w:rPr>
                <w:rFonts w:cs="Arial"/>
                <w:sz w:val="16"/>
                <w:szCs w:val="16"/>
              </w:rPr>
              <w:t>SP-190115</w:t>
            </w:r>
          </w:p>
        </w:tc>
        <w:tc>
          <w:tcPr>
            <w:tcW w:w="567" w:type="dxa"/>
            <w:shd w:val="solid" w:color="FFFFFF" w:fill="auto"/>
          </w:tcPr>
          <w:p w14:paraId="3D9B9A87" w14:textId="77777777" w:rsidR="00736905" w:rsidRDefault="00736905" w:rsidP="006C1DD2">
            <w:pPr>
              <w:pStyle w:val="TAL"/>
              <w:rPr>
                <w:rFonts w:cs="Arial"/>
                <w:sz w:val="16"/>
                <w:szCs w:val="16"/>
              </w:rPr>
            </w:pPr>
            <w:r>
              <w:rPr>
                <w:rFonts w:cs="Arial"/>
                <w:sz w:val="16"/>
                <w:szCs w:val="16"/>
              </w:rPr>
              <w:t>0706</w:t>
            </w:r>
          </w:p>
        </w:tc>
        <w:tc>
          <w:tcPr>
            <w:tcW w:w="425" w:type="dxa"/>
            <w:shd w:val="solid" w:color="FFFFFF" w:fill="auto"/>
          </w:tcPr>
          <w:p w14:paraId="158410ED" w14:textId="77777777" w:rsidR="00736905" w:rsidRDefault="00736905" w:rsidP="006C1DD2">
            <w:pPr>
              <w:pStyle w:val="TAL"/>
              <w:rPr>
                <w:rFonts w:cs="Arial"/>
                <w:sz w:val="16"/>
                <w:szCs w:val="16"/>
              </w:rPr>
            </w:pPr>
            <w:r>
              <w:rPr>
                <w:rFonts w:cs="Arial"/>
                <w:sz w:val="16"/>
                <w:szCs w:val="16"/>
              </w:rPr>
              <w:t>2</w:t>
            </w:r>
          </w:p>
        </w:tc>
        <w:tc>
          <w:tcPr>
            <w:tcW w:w="425" w:type="dxa"/>
            <w:shd w:val="solid" w:color="FFFFFF" w:fill="auto"/>
          </w:tcPr>
          <w:p w14:paraId="068A0C73" w14:textId="77777777" w:rsidR="00736905" w:rsidRDefault="00736905" w:rsidP="006C1DD2">
            <w:pPr>
              <w:pStyle w:val="TAL"/>
              <w:rPr>
                <w:rFonts w:cs="Arial"/>
                <w:sz w:val="16"/>
                <w:szCs w:val="16"/>
              </w:rPr>
            </w:pPr>
            <w:r>
              <w:rPr>
                <w:rFonts w:cs="Arial"/>
                <w:sz w:val="16"/>
                <w:szCs w:val="16"/>
              </w:rPr>
              <w:t>F</w:t>
            </w:r>
          </w:p>
        </w:tc>
        <w:tc>
          <w:tcPr>
            <w:tcW w:w="4820" w:type="dxa"/>
            <w:shd w:val="solid" w:color="FFFFFF" w:fill="auto"/>
          </w:tcPr>
          <w:p w14:paraId="790C3BAA" w14:textId="77777777" w:rsidR="00736905" w:rsidRPr="00750C70" w:rsidRDefault="00736905" w:rsidP="006C1DD2">
            <w:pPr>
              <w:pStyle w:val="TAL"/>
              <w:rPr>
                <w:rFonts w:cs="Arial"/>
                <w:sz w:val="16"/>
                <w:szCs w:val="16"/>
              </w:rPr>
            </w:pPr>
            <w:r w:rsidRPr="00750C70">
              <w:rPr>
                <w:rFonts w:cs="Arial"/>
                <w:sz w:val="16"/>
                <w:szCs w:val="16"/>
              </w:rPr>
              <w:t>Correction on Multiple Unit Information in charging data for CHF CDR</w:t>
            </w:r>
          </w:p>
        </w:tc>
        <w:tc>
          <w:tcPr>
            <w:tcW w:w="708" w:type="dxa"/>
            <w:shd w:val="solid" w:color="FFFFFF" w:fill="auto"/>
          </w:tcPr>
          <w:p w14:paraId="6559E92F" w14:textId="77777777" w:rsidR="00736905" w:rsidRDefault="00736905" w:rsidP="006C1DD2">
            <w:pPr>
              <w:pStyle w:val="TAL"/>
              <w:jc w:val="center"/>
              <w:rPr>
                <w:rFonts w:cs="Arial"/>
                <w:sz w:val="16"/>
                <w:szCs w:val="16"/>
              </w:rPr>
            </w:pPr>
            <w:r>
              <w:rPr>
                <w:rFonts w:cs="Arial"/>
                <w:sz w:val="16"/>
                <w:szCs w:val="16"/>
              </w:rPr>
              <w:t>15.6.0</w:t>
            </w:r>
          </w:p>
        </w:tc>
      </w:tr>
      <w:tr w:rsidR="00431E82" w:rsidRPr="007F318C" w14:paraId="2F4124F5" w14:textId="77777777" w:rsidTr="00B563DD">
        <w:tc>
          <w:tcPr>
            <w:tcW w:w="800" w:type="dxa"/>
            <w:shd w:val="solid" w:color="FFFFFF" w:fill="auto"/>
          </w:tcPr>
          <w:p w14:paraId="32CD1170" w14:textId="77777777" w:rsidR="00431E82" w:rsidRDefault="00431E82" w:rsidP="006C1DD2">
            <w:pPr>
              <w:pStyle w:val="TAL"/>
              <w:jc w:val="center"/>
              <w:rPr>
                <w:rFonts w:cs="Arial"/>
                <w:sz w:val="16"/>
                <w:szCs w:val="16"/>
              </w:rPr>
            </w:pPr>
            <w:r>
              <w:rPr>
                <w:rFonts w:cs="Arial"/>
                <w:sz w:val="16"/>
                <w:szCs w:val="16"/>
              </w:rPr>
              <w:t>2019-03</w:t>
            </w:r>
          </w:p>
        </w:tc>
        <w:tc>
          <w:tcPr>
            <w:tcW w:w="800" w:type="dxa"/>
            <w:shd w:val="solid" w:color="FFFFFF" w:fill="auto"/>
          </w:tcPr>
          <w:p w14:paraId="0022BCCC" w14:textId="77777777" w:rsidR="00431E82" w:rsidRDefault="00431E82" w:rsidP="006C1DD2">
            <w:pPr>
              <w:pStyle w:val="TAL"/>
              <w:rPr>
                <w:rFonts w:cs="Arial"/>
                <w:sz w:val="16"/>
                <w:szCs w:val="16"/>
              </w:rPr>
            </w:pPr>
            <w:r>
              <w:rPr>
                <w:rFonts w:cs="Arial"/>
                <w:sz w:val="16"/>
                <w:szCs w:val="16"/>
              </w:rPr>
              <w:t>SA#83</w:t>
            </w:r>
          </w:p>
        </w:tc>
        <w:tc>
          <w:tcPr>
            <w:tcW w:w="1094" w:type="dxa"/>
            <w:shd w:val="solid" w:color="FFFFFF" w:fill="auto"/>
          </w:tcPr>
          <w:p w14:paraId="4FB1A00C" w14:textId="77777777" w:rsidR="00431E82" w:rsidRDefault="00431E82" w:rsidP="006C1DD2">
            <w:pPr>
              <w:pStyle w:val="TAL"/>
              <w:rPr>
                <w:rFonts w:cs="Arial"/>
                <w:sz w:val="16"/>
                <w:szCs w:val="16"/>
              </w:rPr>
            </w:pPr>
            <w:r>
              <w:rPr>
                <w:rFonts w:cs="Arial"/>
                <w:sz w:val="16"/>
                <w:szCs w:val="16"/>
              </w:rPr>
              <w:t>SP-190115</w:t>
            </w:r>
          </w:p>
        </w:tc>
        <w:tc>
          <w:tcPr>
            <w:tcW w:w="567" w:type="dxa"/>
            <w:shd w:val="solid" w:color="FFFFFF" w:fill="auto"/>
          </w:tcPr>
          <w:p w14:paraId="6C55C034" w14:textId="77777777" w:rsidR="00431E82" w:rsidRDefault="00431E82" w:rsidP="006C1DD2">
            <w:pPr>
              <w:pStyle w:val="TAL"/>
              <w:rPr>
                <w:rFonts w:cs="Arial"/>
                <w:sz w:val="16"/>
                <w:szCs w:val="16"/>
              </w:rPr>
            </w:pPr>
            <w:r>
              <w:rPr>
                <w:rFonts w:cs="Arial"/>
                <w:sz w:val="16"/>
                <w:szCs w:val="16"/>
              </w:rPr>
              <w:t>0707</w:t>
            </w:r>
          </w:p>
        </w:tc>
        <w:tc>
          <w:tcPr>
            <w:tcW w:w="425" w:type="dxa"/>
            <w:shd w:val="solid" w:color="FFFFFF" w:fill="auto"/>
          </w:tcPr>
          <w:p w14:paraId="30BB7CEF" w14:textId="77777777" w:rsidR="00431E82" w:rsidRDefault="00431E82" w:rsidP="006C1DD2">
            <w:pPr>
              <w:pStyle w:val="TAL"/>
              <w:rPr>
                <w:rFonts w:cs="Arial"/>
                <w:sz w:val="16"/>
                <w:szCs w:val="16"/>
              </w:rPr>
            </w:pPr>
            <w:r>
              <w:rPr>
                <w:rFonts w:cs="Arial"/>
                <w:sz w:val="16"/>
                <w:szCs w:val="16"/>
              </w:rPr>
              <w:t>1</w:t>
            </w:r>
          </w:p>
        </w:tc>
        <w:tc>
          <w:tcPr>
            <w:tcW w:w="425" w:type="dxa"/>
            <w:shd w:val="solid" w:color="FFFFFF" w:fill="auto"/>
          </w:tcPr>
          <w:p w14:paraId="23B4A1FC" w14:textId="77777777" w:rsidR="00431E82" w:rsidRDefault="00431E82" w:rsidP="006C1DD2">
            <w:pPr>
              <w:pStyle w:val="TAL"/>
              <w:rPr>
                <w:rFonts w:cs="Arial"/>
                <w:sz w:val="16"/>
                <w:szCs w:val="16"/>
              </w:rPr>
            </w:pPr>
            <w:r>
              <w:rPr>
                <w:rFonts w:cs="Arial"/>
                <w:sz w:val="16"/>
                <w:szCs w:val="16"/>
              </w:rPr>
              <w:t>F</w:t>
            </w:r>
          </w:p>
        </w:tc>
        <w:tc>
          <w:tcPr>
            <w:tcW w:w="4820" w:type="dxa"/>
            <w:shd w:val="solid" w:color="FFFFFF" w:fill="auto"/>
          </w:tcPr>
          <w:p w14:paraId="63B70D1F" w14:textId="77777777" w:rsidR="00431E82" w:rsidRPr="00750C70" w:rsidRDefault="00431E82" w:rsidP="006C1DD2">
            <w:pPr>
              <w:pStyle w:val="TAL"/>
              <w:rPr>
                <w:rFonts w:cs="Arial"/>
                <w:sz w:val="16"/>
                <w:szCs w:val="16"/>
              </w:rPr>
            </w:pPr>
            <w:r w:rsidRPr="00750C70">
              <w:rPr>
                <w:rFonts w:cs="Arial"/>
                <w:sz w:val="16"/>
                <w:szCs w:val="16"/>
              </w:rPr>
              <w:t>Correction of User Information</w:t>
            </w:r>
          </w:p>
        </w:tc>
        <w:tc>
          <w:tcPr>
            <w:tcW w:w="708" w:type="dxa"/>
            <w:shd w:val="solid" w:color="FFFFFF" w:fill="auto"/>
          </w:tcPr>
          <w:p w14:paraId="007F5088" w14:textId="77777777" w:rsidR="00431E82" w:rsidRDefault="00431E82" w:rsidP="006C1DD2">
            <w:pPr>
              <w:pStyle w:val="TAL"/>
              <w:jc w:val="center"/>
              <w:rPr>
                <w:rFonts w:cs="Arial"/>
                <w:sz w:val="16"/>
                <w:szCs w:val="16"/>
              </w:rPr>
            </w:pPr>
            <w:r>
              <w:rPr>
                <w:rFonts w:cs="Arial"/>
                <w:sz w:val="16"/>
                <w:szCs w:val="16"/>
              </w:rPr>
              <w:t>15.6.0</w:t>
            </w:r>
          </w:p>
        </w:tc>
      </w:tr>
      <w:tr w:rsidR="00924C95" w:rsidRPr="007F318C" w14:paraId="2355E347" w14:textId="77777777" w:rsidTr="00B563DD">
        <w:tc>
          <w:tcPr>
            <w:tcW w:w="800" w:type="dxa"/>
            <w:shd w:val="solid" w:color="FFFFFF" w:fill="auto"/>
          </w:tcPr>
          <w:p w14:paraId="7133A3A4" w14:textId="77777777" w:rsidR="00924C95" w:rsidRDefault="00924C95" w:rsidP="00924C95">
            <w:pPr>
              <w:pStyle w:val="TAL"/>
              <w:jc w:val="center"/>
              <w:rPr>
                <w:rFonts w:cs="Arial"/>
                <w:sz w:val="16"/>
                <w:szCs w:val="16"/>
              </w:rPr>
            </w:pPr>
            <w:r>
              <w:rPr>
                <w:rFonts w:cs="Arial"/>
                <w:sz w:val="16"/>
                <w:szCs w:val="16"/>
              </w:rPr>
              <w:t>2019-03</w:t>
            </w:r>
          </w:p>
        </w:tc>
        <w:tc>
          <w:tcPr>
            <w:tcW w:w="800" w:type="dxa"/>
            <w:shd w:val="solid" w:color="FFFFFF" w:fill="auto"/>
          </w:tcPr>
          <w:p w14:paraId="6519D1B6" w14:textId="77777777" w:rsidR="00924C95" w:rsidRDefault="00924C95" w:rsidP="00924C95">
            <w:pPr>
              <w:pStyle w:val="TAL"/>
              <w:rPr>
                <w:rFonts w:cs="Arial"/>
                <w:sz w:val="16"/>
                <w:szCs w:val="16"/>
              </w:rPr>
            </w:pPr>
            <w:r>
              <w:rPr>
                <w:rFonts w:cs="Arial"/>
                <w:sz w:val="16"/>
                <w:szCs w:val="16"/>
              </w:rPr>
              <w:t>SA#83</w:t>
            </w:r>
          </w:p>
        </w:tc>
        <w:tc>
          <w:tcPr>
            <w:tcW w:w="1094" w:type="dxa"/>
            <w:shd w:val="solid" w:color="FFFFFF" w:fill="auto"/>
          </w:tcPr>
          <w:p w14:paraId="2A8F1068" w14:textId="77777777" w:rsidR="00924C95" w:rsidRDefault="00924C95" w:rsidP="00924C95">
            <w:pPr>
              <w:pStyle w:val="TAL"/>
              <w:rPr>
                <w:rFonts w:cs="Arial"/>
                <w:sz w:val="16"/>
                <w:szCs w:val="16"/>
              </w:rPr>
            </w:pPr>
            <w:r>
              <w:rPr>
                <w:rFonts w:cs="Arial"/>
                <w:sz w:val="16"/>
                <w:szCs w:val="16"/>
              </w:rPr>
              <w:t>SP-190115</w:t>
            </w:r>
          </w:p>
        </w:tc>
        <w:tc>
          <w:tcPr>
            <w:tcW w:w="567" w:type="dxa"/>
            <w:shd w:val="solid" w:color="FFFFFF" w:fill="auto"/>
          </w:tcPr>
          <w:p w14:paraId="4D751EBA" w14:textId="77777777" w:rsidR="00924C95" w:rsidRDefault="00924C95" w:rsidP="00924C95">
            <w:pPr>
              <w:pStyle w:val="TAL"/>
              <w:rPr>
                <w:rFonts w:cs="Arial"/>
                <w:sz w:val="16"/>
                <w:szCs w:val="16"/>
              </w:rPr>
            </w:pPr>
            <w:r>
              <w:rPr>
                <w:rFonts w:cs="Arial"/>
                <w:sz w:val="16"/>
                <w:szCs w:val="16"/>
              </w:rPr>
              <w:t>0708</w:t>
            </w:r>
          </w:p>
        </w:tc>
        <w:tc>
          <w:tcPr>
            <w:tcW w:w="425" w:type="dxa"/>
            <w:shd w:val="solid" w:color="FFFFFF" w:fill="auto"/>
          </w:tcPr>
          <w:p w14:paraId="2128A136" w14:textId="77777777" w:rsidR="00924C95" w:rsidRDefault="00924C95" w:rsidP="00924C95">
            <w:pPr>
              <w:pStyle w:val="TAL"/>
              <w:rPr>
                <w:rFonts w:cs="Arial"/>
                <w:sz w:val="16"/>
                <w:szCs w:val="16"/>
              </w:rPr>
            </w:pPr>
            <w:r>
              <w:rPr>
                <w:rFonts w:cs="Arial"/>
                <w:sz w:val="16"/>
                <w:szCs w:val="16"/>
              </w:rPr>
              <w:t>1</w:t>
            </w:r>
          </w:p>
        </w:tc>
        <w:tc>
          <w:tcPr>
            <w:tcW w:w="425" w:type="dxa"/>
            <w:shd w:val="solid" w:color="FFFFFF" w:fill="auto"/>
          </w:tcPr>
          <w:p w14:paraId="2EBD4DB7" w14:textId="77777777" w:rsidR="00924C95" w:rsidRDefault="00924C95" w:rsidP="00924C95">
            <w:pPr>
              <w:pStyle w:val="TAL"/>
              <w:rPr>
                <w:rFonts w:cs="Arial"/>
                <w:sz w:val="16"/>
                <w:szCs w:val="16"/>
              </w:rPr>
            </w:pPr>
            <w:r>
              <w:rPr>
                <w:rFonts w:cs="Arial"/>
                <w:sz w:val="16"/>
                <w:szCs w:val="16"/>
              </w:rPr>
              <w:t>F</w:t>
            </w:r>
          </w:p>
        </w:tc>
        <w:tc>
          <w:tcPr>
            <w:tcW w:w="4820" w:type="dxa"/>
            <w:shd w:val="solid" w:color="FFFFFF" w:fill="auto"/>
          </w:tcPr>
          <w:p w14:paraId="2F5B28B1" w14:textId="77777777" w:rsidR="00924C95" w:rsidRPr="00750C70" w:rsidRDefault="00924C95" w:rsidP="00924C95">
            <w:pPr>
              <w:pStyle w:val="TAL"/>
              <w:rPr>
                <w:rFonts w:cs="Arial"/>
                <w:sz w:val="16"/>
                <w:szCs w:val="16"/>
              </w:rPr>
            </w:pPr>
            <w:r w:rsidRPr="00750C70">
              <w:rPr>
                <w:rFonts w:cs="Arial"/>
                <w:sz w:val="16"/>
                <w:szCs w:val="16"/>
              </w:rPr>
              <w:t>Correcting of Used Unit Container definition</w:t>
            </w:r>
          </w:p>
        </w:tc>
        <w:tc>
          <w:tcPr>
            <w:tcW w:w="708" w:type="dxa"/>
            <w:shd w:val="solid" w:color="FFFFFF" w:fill="auto"/>
          </w:tcPr>
          <w:p w14:paraId="5734E584" w14:textId="77777777" w:rsidR="00924C95" w:rsidRDefault="00924C95" w:rsidP="00924C95">
            <w:pPr>
              <w:pStyle w:val="TAL"/>
              <w:jc w:val="center"/>
              <w:rPr>
                <w:rFonts w:cs="Arial"/>
                <w:sz w:val="16"/>
                <w:szCs w:val="16"/>
              </w:rPr>
            </w:pPr>
            <w:r>
              <w:rPr>
                <w:rFonts w:cs="Arial"/>
                <w:sz w:val="16"/>
                <w:szCs w:val="16"/>
              </w:rPr>
              <w:t>15.6.0</w:t>
            </w:r>
          </w:p>
        </w:tc>
      </w:tr>
      <w:tr w:rsidR="00EA3342" w:rsidRPr="007F318C" w14:paraId="15A422CC" w14:textId="77777777" w:rsidTr="00B563DD">
        <w:tc>
          <w:tcPr>
            <w:tcW w:w="800" w:type="dxa"/>
            <w:shd w:val="solid" w:color="FFFFFF" w:fill="auto"/>
          </w:tcPr>
          <w:p w14:paraId="30FCEAF8" w14:textId="77777777" w:rsidR="00EA3342" w:rsidRDefault="00EA3342" w:rsidP="00EA3342">
            <w:pPr>
              <w:pStyle w:val="TAL"/>
              <w:jc w:val="center"/>
              <w:rPr>
                <w:rFonts w:cs="Arial"/>
                <w:sz w:val="16"/>
                <w:szCs w:val="16"/>
              </w:rPr>
            </w:pPr>
            <w:r>
              <w:rPr>
                <w:rFonts w:cs="Arial"/>
                <w:sz w:val="16"/>
                <w:szCs w:val="16"/>
              </w:rPr>
              <w:t>2019-03</w:t>
            </w:r>
          </w:p>
        </w:tc>
        <w:tc>
          <w:tcPr>
            <w:tcW w:w="800" w:type="dxa"/>
            <w:shd w:val="solid" w:color="FFFFFF" w:fill="auto"/>
          </w:tcPr>
          <w:p w14:paraId="71CEED34" w14:textId="77777777" w:rsidR="00EA3342" w:rsidRDefault="00EA3342" w:rsidP="00EA3342">
            <w:pPr>
              <w:pStyle w:val="TAL"/>
              <w:rPr>
                <w:rFonts w:cs="Arial"/>
                <w:sz w:val="16"/>
                <w:szCs w:val="16"/>
              </w:rPr>
            </w:pPr>
            <w:r>
              <w:rPr>
                <w:rFonts w:cs="Arial"/>
                <w:sz w:val="16"/>
                <w:szCs w:val="16"/>
              </w:rPr>
              <w:t>SA#83</w:t>
            </w:r>
          </w:p>
        </w:tc>
        <w:tc>
          <w:tcPr>
            <w:tcW w:w="1094" w:type="dxa"/>
            <w:shd w:val="solid" w:color="FFFFFF" w:fill="auto"/>
          </w:tcPr>
          <w:p w14:paraId="2A6EDE2D" w14:textId="77777777" w:rsidR="00EA3342" w:rsidRDefault="00EA3342" w:rsidP="00EA3342">
            <w:pPr>
              <w:pStyle w:val="TAL"/>
              <w:rPr>
                <w:rFonts w:cs="Arial"/>
                <w:sz w:val="16"/>
                <w:szCs w:val="16"/>
              </w:rPr>
            </w:pPr>
            <w:r>
              <w:rPr>
                <w:rFonts w:cs="Arial"/>
                <w:sz w:val="16"/>
                <w:szCs w:val="16"/>
              </w:rPr>
              <w:t>SP-190115</w:t>
            </w:r>
          </w:p>
        </w:tc>
        <w:tc>
          <w:tcPr>
            <w:tcW w:w="567" w:type="dxa"/>
            <w:shd w:val="solid" w:color="FFFFFF" w:fill="auto"/>
          </w:tcPr>
          <w:p w14:paraId="7A4E289B" w14:textId="77777777" w:rsidR="00EA3342" w:rsidRDefault="00EA3342" w:rsidP="00EA3342">
            <w:pPr>
              <w:pStyle w:val="TAL"/>
              <w:rPr>
                <w:rFonts w:cs="Arial"/>
                <w:sz w:val="16"/>
                <w:szCs w:val="16"/>
              </w:rPr>
            </w:pPr>
            <w:r>
              <w:rPr>
                <w:rFonts w:cs="Arial"/>
                <w:sz w:val="16"/>
                <w:szCs w:val="16"/>
              </w:rPr>
              <w:t>0709</w:t>
            </w:r>
          </w:p>
        </w:tc>
        <w:tc>
          <w:tcPr>
            <w:tcW w:w="425" w:type="dxa"/>
            <w:shd w:val="solid" w:color="FFFFFF" w:fill="auto"/>
          </w:tcPr>
          <w:p w14:paraId="2378AE5B" w14:textId="77777777" w:rsidR="00EA3342" w:rsidRDefault="00EA3342" w:rsidP="00EA3342">
            <w:pPr>
              <w:pStyle w:val="TAL"/>
              <w:rPr>
                <w:rFonts w:cs="Arial"/>
                <w:sz w:val="16"/>
                <w:szCs w:val="16"/>
              </w:rPr>
            </w:pPr>
            <w:r>
              <w:rPr>
                <w:rFonts w:cs="Arial"/>
                <w:sz w:val="16"/>
                <w:szCs w:val="16"/>
              </w:rPr>
              <w:t>-</w:t>
            </w:r>
          </w:p>
        </w:tc>
        <w:tc>
          <w:tcPr>
            <w:tcW w:w="425" w:type="dxa"/>
            <w:shd w:val="solid" w:color="FFFFFF" w:fill="auto"/>
          </w:tcPr>
          <w:p w14:paraId="67C5B033" w14:textId="77777777" w:rsidR="00EA3342" w:rsidRDefault="00EA3342" w:rsidP="00EA3342">
            <w:pPr>
              <w:pStyle w:val="TAL"/>
              <w:rPr>
                <w:rFonts w:cs="Arial"/>
                <w:sz w:val="16"/>
                <w:szCs w:val="16"/>
              </w:rPr>
            </w:pPr>
            <w:r>
              <w:rPr>
                <w:rFonts w:cs="Arial"/>
                <w:sz w:val="16"/>
                <w:szCs w:val="16"/>
              </w:rPr>
              <w:t>F</w:t>
            </w:r>
          </w:p>
        </w:tc>
        <w:tc>
          <w:tcPr>
            <w:tcW w:w="4820" w:type="dxa"/>
            <w:shd w:val="solid" w:color="FFFFFF" w:fill="auto"/>
          </w:tcPr>
          <w:p w14:paraId="260577E2" w14:textId="77777777" w:rsidR="00EA3342" w:rsidRPr="00750C70" w:rsidRDefault="00EA3342" w:rsidP="00EA3342">
            <w:pPr>
              <w:pStyle w:val="TAL"/>
              <w:rPr>
                <w:rFonts w:cs="Arial"/>
                <w:sz w:val="16"/>
                <w:szCs w:val="16"/>
              </w:rPr>
            </w:pPr>
            <w:r w:rsidRPr="00750C70">
              <w:rPr>
                <w:rFonts w:cs="Arial"/>
                <w:sz w:val="16"/>
                <w:szCs w:val="16"/>
              </w:rPr>
              <w:t>Correcting spelling of timeOfFirstUsage</w:t>
            </w:r>
          </w:p>
        </w:tc>
        <w:tc>
          <w:tcPr>
            <w:tcW w:w="708" w:type="dxa"/>
            <w:shd w:val="solid" w:color="FFFFFF" w:fill="auto"/>
          </w:tcPr>
          <w:p w14:paraId="3AD4ED66" w14:textId="77777777" w:rsidR="00EA3342" w:rsidRDefault="00EA3342" w:rsidP="00EA3342">
            <w:pPr>
              <w:pStyle w:val="TAL"/>
              <w:jc w:val="center"/>
              <w:rPr>
                <w:rFonts w:cs="Arial"/>
                <w:sz w:val="16"/>
                <w:szCs w:val="16"/>
              </w:rPr>
            </w:pPr>
            <w:r>
              <w:rPr>
                <w:rFonts w:cs="Arial"/>
                <w:sz w:val="16"/>
                <w:szCs w:val="16"/>
              </w:rPr>
              <w:t>15.6.0</w:t>
            </w:r>
          </w:p>
        </w:tc>
      </w:tr>
      <w:tr w:rsidR="00262988" w:rsidRPr="007F318C" w14:paraId="1A3C3B24" w14:textId="77777777" w:rsidTr="00B563DD">
        <w:tc>
          <w:tcPr>
            <w:tcW w:w="800" w:type="dxa"/>
            <w:shd w:val="solid" w:color="FFFFFF" w:fill="auto"/>
          </w:tcPr>
          <w:p w14:paraId="54D79D30" w14:textId="77777777" w:rsidR="00262988" w:rsidRDefault="00262988" w:rsidP="00262988">
            <w:pPr>
              <w:pStyle w:val="TAL"/>
              <w:jc w:val="center"/>
              <w:rPr>
                <w:rFonts w:cs="Arial"/>
                <w:sz w:val="16"/>
                <w:szCs w:val="16"/>
              </w:rPr>
            </w:pPr>
            <w:r>
              <w:rPr>
                <w:rFonts w:cs="Arial"/>
                <w:sz w:val="16"/>
                <w:szCs w:val="16"/>
              </w:rPr>
              <w:t>2019-03</w:t>
            </w:r>
          </w:p>
        </w:tc>
        <w:tc>
          <w:tcPr>
            <w:tcW w:w="800" w:type="dxa"/>
            <w:shd w:val="solid" w:color="FFFFFF" w:fill="auto"/>
          </w:tcPr>
          <w:p w14:paraId="6EB6134D" w14:textId="77777777" w:rsidR="00262988" w:rsidRDefault="00262988" w:rsidP="00262988">
            <w:pPr>
              <w:pStyle w:val="TAL"/>
              <w:rPr>
                <w:rFonts w:cs="Arial"/>
                <w:sz w:val="16"/>
                <w:szCs w:val="16"/>
              </w:rPr>
            </w:pPr>
            <w:r>
              <w:rPr>
                <w:rFonts w:cs="Arial"/>
                <w:sz w:val="16"/>
                <w:szCs w:val="16"/>
              </w:rPr>
              <w:t>SA#83</w:t>
            </w:r>
          </w:p>
        </w:tc>
        <w:tc>
          <w:tcPr>
            <w:tcW w:w="1094" w:type="dxa"/>
            <w:shd w:val="solid" w:color="FFFFFF" w:fill="auto"/>
          </w:tcPr>
          <w:p w14:paraId="5A0F5B25" w14:textId="77777777" w:rsidR="00262988" w:rsidRDefault="00262988" w:rsidP="00262988">
            <w:pPr>
              <w:pStyle w:val="TAL"/>
              <w:rPr>
                <w:rFonts w:cs="Arial"/>
                <w:sz w:val="16"/>
                <w:szCs w:val="16"/>
              </w:rPr>
            </w:pPr>
            <w:r>
              <w:rPr>
                <w:rFonts w:cs="Arial"/>
                <w:sz w:val="16"/>
                <w:szCs w:val="16"/>
              </w:rPr>
              <w:t>SP-190115</w:t>
            </w:r>
          </w:p>
        </w:tc>
        <w:tc>
          <w:tcPr>
            <w:tcW w:w="567" w:type="dxa"/>
            <w:shd w:val="solid" w:color="FFFFFF" w:fill="auto"/>
          </w:tcPr>
          <w:p w14:paraId="1A28831E" w14:textId="77777777" w:rsidR="00262988" w:rsidRDefault="00262988" w:rsidP="00262988">
            <w:pPr>
              <w:pStyle w:val="TAL"/>
              <w:rPr>
                <w:rFonts w:cs="Arial"/>
                <w:sz w:val="16"/>
                <w:szCs w:val="16"/>
              </w:rPr>
            </w:pPr>
            <w:r>
              <w:rPr>
                <w:rFonts w:cs="Arial"/>
                <w:sz w:val="16"/>
                <w:szCs w:val="16"/>
              </w:rPr>
              <w:t>0710</w:t>
            </w:r>
          </w:p>
        </w:tc>
        <w:tc>
          <w:tcPr>
            <w:tcW w:w="425" w:type="dxa"/>
            <w:shd w:val="solid" w:color="FFFFFF" w:fill="auto"/>
          </w:tcPr>
          <w:p w14:paraId="1F3AE639" w14:textId="77777777" w:rsidR="00262988" w:rsidRDefault="00262988" w:rsidP="00262988">
            <w:pPr>
              <w:pStyle w:val="TAL"/>
              <w:rPr>
                <w:rFonts w:cs="Arial"/>
                <w:sz w:val="16"/>
                <w:szCs w:val="16"/>
              </w:rPr>
            </w:pPr>
            <w:r>
              <w:rPr>
                <w:rFonts w:cs="Arial"/>
                <w:sz w:val="16"/>
                <w:szCs w:val="16"/>
              </w:rPr>
              <w:t>1</w:t>
            </w:r>
          </w:p>
        </w:tc>
        <w:tc>
          <w:tcPr>
            <w:tcW w:w="425" w:type="dxa"/>
            <w:shd w:val="solid" w:color="FFFFFF" w:fill="auto"/>
          </w:tcPr>
          <w:p w14:paraId="319EE7C2" w14:textId="77777777" w:rsidR="00262988" w:rsidRDefault="00262988" w:rsidP="00262988">
            <w:pPr>
              <w:pStyle w:val="TAL"/>
              <w:rPr>
                <w:rFonts w:cs="Arial"/>
                <w:sz w:val="16"/>
                <w:szCs w:val="16"/>
              </w:rPr>
            </w:pPr>
            <w:r>
              <w:rPr>
                <w:rFonts w:cs="Arial"/>
                <w:sz w:val="16"/>
                <w:szCs w:val="16"/>
              </w:rPr>
              <w:t>F</w:t>
            </w:r>
          </w:p>
        </w:tc>
        <w:tc>
          <w:tcPr>
            <w:tcW w:w="4820" w:type="dxa"/>
            <w:shd w:val="solid" w:color="FFFFFF" w:fill="auto"/>
          </w:tcPr>
          <w:p w14:paraId="382DC928" w14:textId="77777777" w:rsidR="00262988" w:rsidRPr="00750C70" w:rsidRDefault="00262988" w:rsidP="00262988">
            <w:pPr>
              <w:pStyle w:val="TAL"/>
              <w:rPr>
                <w:rFonts w:cs="Arial"/>
                <w:sz w:val="16"/>
                <w:szCs w:val="16"/>
              </w:rPr>
            </w:pPr>
            <w:r w:rsidRPr="00750C70">
              <w:rPr>
                <w:rFonts w:cs="Arial"/>
                <w:sz w:val="16"/>
                <w:szCs w:val="16"/>
              </w:rPr>
              <w:t>Correction of UE IP Addresses</w:t>
            </w:r>
          </w:p>
        </w:tc>
        <w:tc>
          <w:tcPr>
            <w:tcW w:w="708" w:type="dxa"/>
            <w:shd w:val="solid" w:color="FFFFFF" w:fill="auto"/>
          </w:tcPr>
          <w:p w14:paraId="4F8AC88A" w14:textId="77777777" w:rsidR="00262988" w:rsidRDefault="00262988" w:rsidP="00262988">
            <w:pPr>
              <w:pStyle w:val="TAL"/>
              <w:jc w:val="center"/>
              <w:rPr>
                <w:rFonts w:cs="Arial"/>
                <w:sz w:val="16"/>
                <w:szCs w:val="16"/>
              </w:rPr>
            </w:pPr>
            <w:r>
              <w:rPr>
                <w:rFonts w:cs="Arial"/>
                <w:sz w:val="16"/>
                <w:szCs w:val="16"/>
              </w:rPr>
              <w:t>15.6.0</w:t>
            </w:r>
          </w:p>
        </w:tc>
      </w:tr>
      <w:tr w:rsidR="00796D37" w:rsidRPr="007F318C" w14:paraId="13932B87" w14:textId="77777777" w:rsidTr="00B563DD">
        <w:tc>
          <w:tcPr>
            <w:tcW w:w="800" w:type="dxa"/>
            <w:shd w:val="solid" w:color="FFFFFF" w:fill="auto"/>
          </w:tcPr>
          <w:p w14:paraId="13B581DD" w14:textId="77777777" w:rsidR="00796D37" w:rsidRDefault="00796D37" w:rsidP="00796D37">
            <w:pPr>
              <w:pStyle w:val="TAL"/>
              <w:jc w:val="center"/>
              <w:rPr>
                <w:rFonts w:cs="Arial"/>
                <w:sz w:val="16"/>
                <w:szCs w:val="16"/>
              </w:rPr>
            </w:pPr>
            <w:r>
              <w:rPr>
                <w:rFonts w:cs="Arial"/>
                <w:sz w:val="16"/>
                <w:szCs w:val="16"/>
              </w:rPr>
              <w:t>2019-03</w:t>
            </w:r>
          </w:p>
        </w:tc>
        <w:tc>
          <w:tcPr>
            <w:tcW w:w="800" w:type="dxa"/>
            <w:shd w:val="solid" w:color="FFFFFF" w:fill="auto"/>
          </w:tcPr>
          <w:p w14:paraId="3543AE16" w14:textId="77777777" w:rsidR="00796D37" w:rsidRDefault="00796D37" w:rsidP="00796D37">
            <w:pPr>
              <w:pStyle w:val="TAL"/>
              <w:rPr>
                <w:rFonts w:cs="Arial"/>
                <w:sz w:val="16"/>
                <w:szCs w:val="16"/>
              </w:rPr>
            </w:pPr>
            <w:r>
              <w:rPr>
                <w:rFonts w:cs="Arial"/>
                <w:sz w:val="16"/>
                <w:szCs w:val="16"/>
              </w:rPr>
              <w:t>SA#83</w:t>
            </w:r>
          </w:p>
        </w:tc>
        <w:tc>
          <w:tcPr>
            <w:tcW w:w="1094" w:type="dxa"/>
            <w:shd w:val="solid" w:color="FFFFFF" w:fill="auto"/>
          </w:tcPr>
          <w:p w14:paraId="007A61AE" w14:textId="77777777" w:rsidR="00796D37" w:rsidRDefault="00796D37" w:rsidP="00796D37">
            <w:pPr>
              <w:pStyle w:val="TAL"/>
              <w:rPr>
                <w:rFonts w:cs="Arial"/>
                <w:sz w:val="16"/>
                <w:szCs w:val="16"/>
              </w:rPr>
            </w:pPr>
            <w:r>
              <w:rPr>
                <w:rFonts w:cs="Arial"/>
                <w:sz w:val="16"/>
                <w:szCs w:val="16"/>
              </w:rPr>
              <w:t>SP-190115</w:t>
            </w:r>
          </w:p>
        </w:tc>
        <w:tc>
          <w:tcPr>
            <w:tcW w:w="567" w:type="dxa"/>
            <w:shd w:val="solid" w:color="FFFFFF" w:fill="auto"/>
          </w:tcPr>
          <w:p w14:paraId="720201F6" w14:textId="77777777" w:rsidR="00796D37" w:rsidRDefault="00796D37" w:rsidP="00796D37">
            <w:pPr>
              <w:pStyle w:val="TAL"/>
              <w:rPr>
                <w:rFonts w:cs="Arial"/>
                <w:sz w:val="16"/>
                <w:szCs w:val="16"/>
              </w:rPr>
            </w:pPr>
            <w:r>
              <w:rPr>
                <w:rFonts w:cs="Arial"/>
                <w:sz w:val="16"/>
                <w:szCs w:val="16"/>
              </w:rPr>
              <w:t>0711</w:t>
            </w:r>
          </w:p>
        </w:tc>
        <w:tc>
          <w:tcPr>
            <w:tcW w:w="425" w:type="dxa"/>
            <w:shd w:val="solid" w:color="FFFFFF" w:fill="auto"/>
          </w:tcPr>
          <w:p w14:paraId="52122B96" w14:textId="77777777" w:rsidR="00796D37" w:rsidRDefault="00796D37" w:rsidP="00796D37">
            <w:pPr>
              <w:pStyle w:val="TAL"/>
              <w:rPr>
                <w:rFonts w:cs="Arial"/>
                <w:sz w:val="16"/>
                <w:szCs w:val="16"/>
              </w:rPr>
            </w:pPr>
            <w:r>
              <w:rPr>
                <w:rFonts w:cs="Arial"/>
                <w:sz w:val="16"/>
                <w:szCs w:val="16"/>
              </w:rPr>
              <w:t>-</w:t>
            </w:r>
          </w:p>
        </w:tc>
        <w:tc>
          <w:tcPr>
            <w:tcW w:w="425" w:type="dxa"/>
            <w:shd w:val="solid" w:color="FFFFFF" w:fill="auto"/>
          </w:tcPr>
          <w:p w14:paraId="1E1EEA31" w14:textId="77777777" w:rsidR="00796D37" w:rsidRDefault="00796D37" w:rsidP="00796D37">
            <w:pPr>
              <w:pStyle w:val="TAL"/>
              <w:rPr>
                <w:rFonts w:cs="Arial"/>
                <w:sz w:val="16"/>
                <w:szCs w:val="16"/>
              </w:rPr>
            </w:pPr>
            <w:r>
              <w:rPr>
                <w:rFonts w:cs="Arial"/>
                <w:sz w:val="16"/>
                <w:szCs w:val="16"/>
              </w:rPr>
              <w:t>F</w:t>
            </w:r>
          </w:p>
        </w:tc>
        <w:tc>
          <w:tcPr>
            <w:tcW w:w="4820" w:type="dxa"/>
            <w:shd w:val="solid" w:color="FFFFFF" w:fill="auto"/>
          </w:tcPr>
          <w:p w14:paraId="230B2555" w14:textId="77777777" w:rsidR="00796D37" w:rsidRPr="00750C70" w:rsidRDefault="00796D37" w:rsidP="00796D37">
            <w:pPr>
              <w:pStyle w:val="TAL"/>
              <w:rPr>
                <w:rFonts w:cs="Arial"/>
                <w:sz w:val="16"/>
                <w:szCs w:val="16"/>
              </w:rPr>
            </w:pPr>
            <w:r w:rsidRPr="00750C70">
              <w:rPr>
                <w:rFonts w:cs="Arial"/>
                <w:sz w:val="16"/>
                <w:szCs w:val="16"/>
              </w:rPr>
              <w:t>Correcting of Quota management Indicator in CDR</w:t>
            </w:r>
          </w:p>
        </w:tc>
        <w:tc>
          <w:tcPr>
            <w:tcW w:w="708" w:type="dxa"/>
            <w:shd w:val="solid" w:color="FFFFFF" w:fill="auto"/>
          </w:tcPr>
          <w:p w14:paraId="7DA3E4F3" w14:textId="77777777" w:rsidR="00796D37" w:rsidRDefault="00796D37" w:rsidP="00796D37">
            <w:pPr>
              <w:pStyle w:val="TAL"/>
              <w:jc w:val="center"/>
              <w:rPr>
                <w:rFonts w:cs="Arial"/>
                <w:sz w:val="16"/>
                <w:szCs w:val="16"/>
              </w:rPr>
            </w:pPr>
            <w:r>
              <w:rPr>
                <w:rFonts w:cs="Arial"/>
                <w:sz w:val="16"/>
                <w:szCs w:val="16"/>
              </w:rPr>
              <w:t>15.6.0</w:t>
            </w:r>
          </w:p>
        </w:tc>
      </w:tr>
      <w:tr w:rsidR="001F5055" w:rsidRPr="007F318C" w14:paraId="218CD8F6" w14:textId="77777777" w:rsidTr="00B563DD">
        <w:tc>
          <w:tcPr>
            <w:tcW w:w="800" w:type="dxa"/>
            <w:shd w:val="solid" w:color="FFFFFF" w:fill="auto"/>
          </w:tcPr>
          <w:p w14:paraId="0FF9873A" w14:textId="77777777" w:rsidR="001F5055" w:rsidRDefault="001F5055" w:rsidP="001F5055">
            <w:pPr>
              <w:pStyle w:val="TAL"/>
              <w:jc w:val="center"/>
              <w:rPr>
                <w:rFonts w:cs="Arial"/>
                <w:sz w:val="16"/>
                <w:szCs w:val="16"/>
              </w:rPr>
            </w:pPr>
            <w:r>
              <w:rPr>
                <w:rFonts w:cs="Arial"/>
                <w:sz w:val="16"/>
                <w:szCs w:val="16"/>
              </w:rPr>
              <w:t>2019-03</w:t>
            </w:r>
          </w:p>
        </w:tc>
        <w:tc>
          <w:tcPr>
            <w:tcW w:w="800" w:type="dxa"/>
            <w:shd w:val="solid" w:color="FFFFFF" w:fill="auto"/>
          </w:tcPr>
          <w:p w14:paraId="72C583D9" w14:textId="77777777" w:rsidR="001F5055" w:rsidRDefault="001F5055" w:rsidP="001F5055">
            <w:pPr>
              <w:pStyle w:val="TAL"/>
              <w:rPr>
                <w:rFonts w:cs="Arial"/>
                <w:sz w:val="16"/>
                <w:szCs w:val="16"/>
              </w:rPr>
            </w:pPr>
            <w:r>
              <w:rPr>
                <w:rFonts w:cs="Arial"/>
                <w:sz w:val="16"/>
                <w:szCs w:val="16"/>
              </w:rPr>
              <w:t>SA#83</w:t>
            </w:r>
          </w:p>
        </w:tc>
        <w:tc>
          <w:tcPr>
            <w:tcW w:w="1094" w:type="dxa"/>
            <w:shd w:val="solid" w:color="FFFFFF" w:fill="auto"/>
          </w:tcPr>
          <w:p w14:paraId="1E601C7C" w14:textId="77777777" w:rsidR="001F5055" w:rsidRDefault="001F5055" w:rsidP="001F5055">
            <w:pPr>
              <w:pStyle w:val="TAL"/>
              <w:rPr>
                <w:rFonts w:cs="Arial"/>
                <w:sz w:val="16"/>
                <w:szCs w:val="16"/>
              </w:rPr>
            </w:pPr>
            <w:r>
              <w:rPr>
                <w:rFonts w:cs="Arial"/>
                <w:sz w:val="16"/>
                <w:szCs w:val="16"/>
              </w:rPr>
              <w:t>SP-190115</w:t>
            </w:r>
          </w:p>
        </w:tc>
        <w:tc>
          <w:tcPr>
            <w:tcW w:w="567" w:type="dxa"/>
            <w:shd w:val="solid" w:color="FFFFFF" w:fill="auto"/>
          </w:tcPr>
          <w:p w14:paraId="6831963D" w14:textId="77777777" w:rsidR="001F5055" w:rsidRDefault="001F5055" w:rsidP="001F5055">
            <w:pPr>
              <w:pStyle w:val="TAL"/>
              <w:rPr>
                <w:rFonts w:cs="Arial"/>
                <w:sz w:val="16"/>
                <w:szCs w:val="16"/>
              </w:rPr>
            </w:pPr>
            <w:r>
              <w:rPr>
                <w:rFonts w:cs="Arial"/>
                <w:sz w:val="16"/>
                <w:szCs w:val="16"/>
              </w:rPr>
              <w:t>0712</w:t>
            </w:r>
          </w:p>
        </w:tc>
        <w:tc>
          <w:tcPr>
            <w:tcW w:w="425" w:type="dxa"/>
            <w:shd w:val="solid" w:color="FFFFFF" w:fill="auto"/>
          </w:tcPr>
          <w:p w14:paraId="515D9027" w14:textId="77777777" w:rsidR="001F5055" w:rsidRDefault="001F5055" w:rsidP="001F5055">
            <w:pPr>
              <w:pStyle w:val="TAL"/>
              <w:rPr>
                <w:rFonts w:cs="Arial"/>
                <w:sz w:val="16"/>
                <w:szCs w:val="16"/>
              </w:rPr>
            </w:pPr>
            <w:r>
              <w:rPr>
                <w:rFonts w:cs="Arial"/>
                <w:sz w:val="16"/>
                <w:szCs w:val="16"/>
              </w:rPr>
              <w:t>-</w:t>
            </w:r>
          </w:p>
        </w:tc>
        <w:tc>
          <w:tcPr>
            <w:tcW w:w="425" w:type="dxa"/>
            <w:shd w:val="solid" w:color="FFFFFF" w:fill="auto"/>
          </w:tcPr>
          <w:p w14:paraId="0D701AE3" w14:textId="77777777" w:rsidR="001F5055" w:rsidRDefault="001F5055" w:rsidP="001F5055">
            <w:pPr>
              <w:pStyle w:val="TAL"/>
              <w:rPr>
                <w:rFonts w:cs="Arial"/>
                <w:sz w:val="16"/>
                <w:szCs w:val="16"/>
              </w:rPr>
            </w:pPr>
            <w:r>
              <w:rPr>
                <w:rFonts w:cs="Arial"/>
                <w:sz w:val="16"/>
                <w:szCs w:val="16"/>
              </w:rPr>
              <w:t>F</w:t>
            </w:r>
          </w:p>
        </w:tc>
        <w:tc>
          <w:tcPr>
            <w:tcW w:w="4820" w:type="dxa"/>
            <w:shd w:val="solid" w:color="FFFFFF" w:fill="auto"/>
          </w:tcPr>
          <w:p w14:paraId="20C42D77" w14:textId="77777777" w:rsidR="001F5055" w:rsidRPr="00750C70" w:rsidRDefault="001F5055" w:rsidP="001F5055">
            <w:pPr>
              <w:pStyle w:val="TAL"/>
              <w:rPr>
                <w:rFonts w:cs="Arial"/>
                <w:sz w:val="16"/>
                <w:szCs w:val="16"/>
              </w:rPr>
            </w:pPr>
            <w:r w:rsidRPr="00750C70">
              <w:rPr>
                <w:rFonts w:cs="Arial"/>
                <w:sz w:val="16"/>
                <w:szCs w:val="16"/>
              </w:rPr>
              <w:t>Correcting of User Location Information definition</w:t>
            </w:r>
          </w:p>
        </w:tc>
        <w:tc>
          <w:tcPr>
            <w:tcW w:w="708" w:type="dxa"/>
            <w:shd w:val="solid" w:color="FFFFFF" w:fill="auto"/>
          </w:tcPr>
          <w:p w14:paraId="2110EE26" w14:textId="77777777" w:rsidR="001F5055" w:rsidRDefault="001F5055" w:rsidP="001F5055">
            <w:pPr>
              <w:pStyle w:val="TAL"/>
              <w:jc w:val="center"/>
              <w:rPr>
                <w:rFonts w:cs="Arial"/>
                <w:sz w:val="16"/>
                <w:szCs w:val="16"/>
              </w:rPr>
            </w:pPr>
            <w:r>
              <w:rPr>
                <w:rFonts w:cs="Arial"/>
                <w:sz w:val="16"/>
                <w:szCs w:val="16"/>
              </w:rPr>
              <w:t>15.6.0</w:t>
            </w:r>
          </w:p>
        </w:tc>
      </w:tr>
      <w:tr w:rsidR="00127775" w:rsidRPr="007F318C" w14:paraId="211F37E1" w14:textId="77777777" w:rsidTr="00B563DD">
        <w:tc>
          <w:tcPr>
            <w:tcW w:w="800" w:type="dxa"/>
            <w:shd w:val="solid" w:color="FFFFFF" w:fill="auto"/>
          </w:tcPr>
          <w:p w14:paraId="336C0ED7" w14:textId="77777777" w:rsidR="00127775" w:rsidRDefault="00127775" w:rsidP="001F5055">
            <w:pPr>
              <w:pStyle w:val="TAL"/>
              <w:jc w:val="center"/>
              <w:rPr>
                <w:rFonts w:cs="Arial"/>
                <w:sz w:val="16"/>
                <w:szCs w:val="16"/>
              </w:rPr>
            </w:pPr>
            <w:r>
              <w:rPr>
                <w:rFonts w:cs="Arial"/>
                <w:sz w:val="16"/>
                <w:szCs w:val="16"/>
              </w:rPr>
              <w:t>2019-03</w:t>
            </w:r>
          </w:p>
        </w:tc>
        <w:tc>
          <w:tcPr>
            <w:tcW w:w="800" w:type="dxa"/>
            <w:shd w:val="solid" w:color="FFFFFF" w:fill="auto"/>
          </w:tcPr>
          <w:p w14:paraId="53820DCB" w14:textId="77777777" w:rsidR="00127775" w:rsidRDefault="00127775" w:rsidP="001F5055">
            <w:pPr>
              <w:pStyle w:val="TAL"/>
              <w:rPr>
                <w:rFonts w:cs="Arial"/>
                <w:sz w:val="16"/>
                <w:szCs w:val="16"/>
              </w:rPr>
            </w:pPr>
            <w:r>
              <w:rPr>
                <w:rFonts w:cs="Arial"/>
                <w:sz w:val="16"/>
                <w:szCs w:val="16"/>
              </w:rPr>
              <w:t>SA#83</w:t>
            </w:r>
          </w:p>
        </w:tc>
        <w:tc>
          <w:tcPr>
            <w:tcW w:w="1094" w:type="dxa"/>
            <w:shd w:val="solid" w:color="FFFFFF" w:fill="auto"/>
          </w:tcPr>
          <w:p w14:paraId="3F580DB9" w14:textId="77777777" w:rsidR="00127775" w:rsidRDefault="00127775" w:rsidP="001F5055">
            <w:pPr>
              <w:pStyle w:val="TAL"/>
              <w:rPr>
                <w:rFonts w:cs="Arial"/>
                <w:sz w:val="16"/>
                <w:szCs w:val="16"/>
              </w:rPr>
            </w:pPr>
            <w:r>
              <w:rPr>
                <w:rFonts w:cs="Arial"/>
                <w:sz w:val="16"/>
                <w:szCs w:val="16"/>
              </w:rPr>
              <w:t>SP-190129</w:t>
            </w:r>
          </w:p>
        </w:tc>
        <w:tc>
          <w:tcPr>
            <w:tcW w:w="567" w:type="dxa"/>
            <w:shd w:val="solid" w:color="FFFFFF" w:fill="auto"/>
          </w:tcPr>
          <w:p w14:paraId="3013380B" w14:textId="77777777" w:rsidR="00127775" w:rsidRDefault="00127775" w:rsidP="001F5055">
            <w:pPr>
              <w:pStyle w:val="TAL"/>
              <w:rPr>
                <w:rFonts w:cs="Arial"/>
                <w:sz w:val="16"/>
                <w:szCs w:val="16"/>
              </w:rPr>
            </w:pPr>
            <w:r>
              <w:rPr>
                <w:rFonts w:cs="Arial"/>
                <w:sz w:val="16"/>
                <w:szCs w:val="16"/>
              </w:rPr>
              <w:t>0702</w:t>
            </w:r>
          </w:p>
        </w:tc>
        <w:tc>
          <w:tcPr>
            <w:tcW w:w="425" w:type="dxa"/>
            <w:shd w:val="solid" w:color="FFFFFF" w:fill="auto"/>
          </w:tcPr>
          <w:p w14:paraId="6C59BC8F" w14:textId="77777777" w:rsidR="00127775" w:rsidRDefault="00127775" w:rsidP="001F5055">
            <w:pPr>
              <w:pStyle w:val="TAL"/>
              <w:rPr>
                <w:rFonts w:cs="Arial"/>
                <w:sz w:val="16"/>
                <w:szCs w:val="16"/>
              </w:rPr>
            </w:pPr>
            <w:r>
              <w:rPr>
                <w:rFonts w:cs="Arial"/>
                <w:sz w:val="16"/>
                <w:szCs w:val="16"/>
              </w:rPr>
              <w:t>1</w:t>
            </w:r>
          </w:p>
        </w:tc>
        <w:tc>
          <w:tcPr>
            <w:tcW w:w="425" w:type="dxa"/>
            <w:shd w:val="solid" w:color="FFFFFF" w:fill="auto"/>
          </w:tcPr>
          <w:p w14:paraId="49A3AD7D" w14:textId="77777777" w:rsidR="00127775" w:rsidRDefault="00127775" w:rsidP="001F5055">
            <w:pPr>
              <w:pStyle w:val="TAL"/>
              <w:rPr>
                <w:rFonts w:cs="Arial"/>
                <w:sz w:val="16"/>
                <w:szCs w:val="16"/>
              </w:rPr>
            </w:pPr>
            <w:r>
              <w:rPr>
                <w:rFonts w:cs="Arial"/>
                <w:sz w:val="16"/>
                <w:szCs w:val="16"/>
              </w:rPr>
              <w:t>B</w:t>
            </w:r>
          </w:p>
        </w:tc>
        <w:tc>
          <w:tcPr>
            <w:tcW w:w="4820" w:type="dxa"/>
            <w:shd w:val="solid" w:color="FFFFFF" w:fill="auto"/>
          </w:tcPr>
          <w:p w14:paraId="274371D9" w14:textId="77777777" w:rsidR="00127775" w:rsidRPr="00750C70" w:rsidRDefault="00127775" w:rsidP="001F5055">
            <w:pPr>
              <w:pStyle w:val="TAL"/>
              <w:rPr>
                <w:rFonts w:cs="Arial"/>
                <w:sz w:val="16"/>
                <w:szCs w:val="16"/>
              </w:rPr>
            </w:pPr>
            <w:r w:rsidRPr="00750C70">
              <w:rPr>
                <w:rFonts w:cs="Arial"/>
                <w:sz w:val="16"/>
                <w:szCs w:val="16"/>
              </w:rPr>
              <w:t>Support status of VoLTE service delivery</w:t>
            </w:r>
          </w:p>
        </w:tc>
        <w:tc>
          <w:tcPr>
            <w:tcW w:w="708" w:type="dxa"/>
            <w:shd w:val="solid" w:color="FFFFFF" w:fill="auto"/>
          </w:tcPr>
          <w:p w14:paraId="617358B6" w14:textId="77777777" w:rsidR="00127775" w:rsidRDefault="00127775" w:rsidP="001F5055">
            <w:pPr>
              <w:pStyle w:val="TAL"/>
              <w:jc w:val="center"/>
              <w:rPr>
                <w:rFonts w:cs="Arial"/>
                <w:sz w:val="16"/>
                <w:szCs w:val="16"/>
              </w:rPr>
            </w:pPr>
            <w:r>
              <w:rPr>
                <w:rFonts w:cs="Arial"/>
                <w:sz w:val="16"/>
                <w:szCs w:val="16"/>
              </w:rPr>
              <w:t>16.0.0</w:t>
            </w:r>
          </w:p>
        </w:tc>
      </w:tr>
      <w:tr w:rsidR="0055434F" w:rsidRPr="007F318C" w14:paraId="1FFD1F04" w14:textId="77777777" w:rsidTr="00B563DD">
        <w:tc>
          <w:tcPr>
            <w:tcW w:w="800" w:type="dxa"/>
            <w:shd w:val="solid" w:color="FFFFFF" w:fill="auto"/>
          </w:tcPr>
          <w:p w14:paraId="45AF6C95" w14:textId="77777777" w:rsidR="0055434F" w:rsidRDefault="0055434F" w:rsidP="001F5055">
            <w:pPr>
              <w:pStyle w:val="TAL"/>
              <w:jc w:val="center"/>
              <w:rPr>
                <w:rFonts w:cs="Arial"/>
                <w:sz w:val="16"/>
                <w:szCs w:val="16"/>
              </w:rPr>
            </w:pPr>
            <w:r>
              <w:rPr>
                <w:rFonts w:cs="Arial"/>
                <w:sz w:val="16"/>
                <w:szCs w:val="16"/>
              </w:rPr>
              <w:t>2019-06</w:t>
            </w:r>
          </w:p>
        </w:tc>
        <w:tc>
          <w:tcPr>
            <w:tcW w:w="800" w:type="dxa"/>
            <w:shd w:val="solid" w:color="FFFFFF" w:fill="auto"/>
          </w:tcPr>
          <w:p w14:paraId="75E572A8" w14:textId="77777777" w:rsidR="0055434F" w:rsidRDefault="0055434F" w:rsidP="001F5055">
            <w:pPr>
              <w:pStyle w:val="TAL"/>
              <w:rPr>
                <w:rFonts w:cs="Arial"/>
                <w:sz w:val="16"/>
                <w:szCs w:val="16"/>
              </w:rPr>
            </w:pPr>
            <w:r>
              <w:rPr>
                <w:rFonts w:cs="Arial"/>
                <w:sz w:val="16"/>
                <w:szCs w:val="16"/>
              </w:rPr>
              <w:t>SA#84</w:t>
            </w:r>
          </w:p>
        </w:tc>
        <w:tc>
          <w:tcPr>
            <w:tcW w:w="1094" w:type="dxa"/>
            <w:shd w:val="solid" w:color="FFFFFF" w:fill="auto"/>
          </w:tcPr>
          <w:p w14:paraId="7E6C91C3" w14:textId="77777777" w:rsidR="0055434F" w:rsidRDefault="0055434F" w:rsidP="001F5055">
            <w:pPr>
              <w:pStyle w:val="TAL"/>
              <w:rPr>
                <w:rFonts w:cs="Arial"/>
                <w:sz w:val="16"/>
                <w:szCs w:val="16"/>
              </w:rPr>
            </w:pPr>
            <w:r>
              <w:rPr>
                <w:rFonts w:cs="Arial"/>
                <w:sz w:val="16"/>
                <w:szCs w:val="16"/>
              </w:rPr>
              <w:t>SP-190384</w:t>
            </w:r>
          </w:p>
        </w:tc>
        <w:tc>
          <w:tcPr>
            <w:tcW w:w="567" w:type="dxa"/>
            <w:shd w:val="solid" w:color="FFFFFF" w:fill="auto"/>
          </w:tcPr>
          <w:p w14:paraId="2620D410" w14:textId="77777777" w:rsidR="0055434F" w:rsidRDefault="0055434F" w:rsidP="001F5055">
            <w:pPr>
              <w:pStyle w:val="TAL"/>
              <w:rPr>
                <w:rFonts w:cs="Arial"/>
                <w:sz w:val="16"/>
                <w:szCs w:val="16"/>
              </w:rPr>
            </w:pPr>
            <w:r>
              <w:rPr>
                <w:rFonts w:cs="Arial"/>
                <w:sz w:val="16"/>
                <w:szCs w:val="16"/>
              </w:rPr>
              <w:t>0714</w:t>
            </w:r>
          </w:p>
        </w:tc>
        <w:tc>
          <w:tcPr>
            <w:tcW w:w="425" w:type="dxa"/>
            <w:shd w:val="solid" w:color="FFFFFF" w:fill="auto"/>
          </w:tcPr>
          <w:p w14:paraId="547424C8" w14:textId="77777777" w:rsidR="0055434F" w:rsidRDefault="0055434F" w:rsidP="001F5055">
            <w:pPr>
              <w:pStyle w:val="TAL"/>
              <w:rPr>
                <w:rFonts w:cs="Arial"/>
                <w:sz w:val="16"/>
                <w:szCs w:val="16"/>
              </w:rPr>
            </w:pPr>
            <w:r>
              <w:rPr>
                <w:rFonts w:cs="Arial"/>
                <w:sz w:val="16"/>
                <w:szCs w:val="16"/>
              </w:rPr>
              <w:t>-</w:t>
            </w:r>
          </w:p>
        </w:tc>
        <w:tc>
          <w:tcPr>
            <w:tcW w:w="425" w:type="dxa"/>
            <w:shd w:val="solid" w:color="FFFFFF" w:fill="auto"/>
          </w:tcPr>
          <w:p w14:paraId="06B3E4A0" w14:textId="77777777" w:rsidR="0055434F" w:rsidRDefault="0055434F" w:rsidP="001F5055">
            <w:pPr>
              <w:pStyle w:val="TAL"/>
              <w:rPr>
                <w:rFonts w:cs="Arial"/>
                <w:sz w:val="16"/>
                <w:szCs w:val="16"/>
              </w:rPr>
            </w:pPr>
            <w:r>
              <w:rPr>
                <w:rFonts w:cs="Arial"/>
                <w:sz w:val="16"/>
                <w:szCs w:val="16"/>
              </w:rPr>
              <w:t>A</w:t>
            </w:r>
          </w:p>
        </w:tc>
        <w:tc>
          <w:tcPr>
            <w:tcW w:w="4820" w:type="dxa"/>
            <w:shd w:val="solid" w:color="FFFFFF" w:fill="auto"/>
          </w:tcPr>
          <w:p w14:paraId="3E568B0B" w14:textId="77777777" w:rsidR="0055434F" w:rsidRPr="00750C70" w:rsidRDefault="0055434F" w:rsidP="001F5055">
            <w:pPr>
              <w:pStyle w:val="TAL"/>
              <w:rPr>
                <w:rFonts w:cs="Arial"/>
                <w:sz w:val="16"/>
                <w:szCs w:val="16"/>
              </w:rPr>
            </w:pPr>
            <w:r w:rsidRPr="00750C70">
              <w:rPr>
                <w:rFonts w:cs="Arial"/>
                <w:sz w:val="16"/>
                <w:szCs w:val="16"/>
              </w:rPr>
              <w:t>Corrections on ASN.1</w:t>
            </w:r>
          </w:p>
        </w:tc>
        <w:tc>
          <w:tcPr>
            <w:tcW w:w="708" w:type="dxa"/>
            <w:shd w:val="solid" w:color="FFFFFF" w:fill="auto"/>
          </w:tcPr>
          <w:p w14:paraId="1920F253" w14:textId="77777777" w:rsidR="0055434F" w:rsidRDefault="0055434F" w:rsidP="001F5055">
            <w:pPr>
              <w:pStyle w:val="TAL"/>
              <w:jc w:val="center"/>
              <w:rPr>
                <w:rFonts w:cs="Arial"/>
                <w:sz w:val="16"/>
                <w:szCs w:val="16"/>
              </w:rPr>
            </w:pPr>
            <w:r>
              <w:rPr>
                <w:rFonts w:cs="Arial"/>
                <w:sz w:val="16"/>
                <w:szCs w:val="16"/>
              </w:rPr>
              <w:t>16.1.0</w:t>
            </w:r>
          </w:p>
        </w:tc>
      </w:tr>
      <w:tr w:rsidR="005E7F8B" w:rsidRPr="007F318C" w14:paraId="3A42B9F4" w14:textId="77777777" w:rsidTr="00B563DD">
        <w:tc>
          <w:tcPr>
            <w:tcW w:w="800" w:type="dxa"/>
            <w:shd w:val="solid" w:color="FFFFFF" w:fill="auto"/>
          </w:tcPr>
          <w:p w14:paraId="4C9B8D28" w14:textId="77777777" w:rsidR="005E7F8B" w:rsidRDefault="005E7F8B" w:rsidP="001F5055">
            <w:pPr>
              <w:pStyle w:val="TAL"/>
              <w:jc w:val="center"/>
              <w:rPr>
                <w:rFonts w:cs="Arial"/>
                <w:sz w:val="16"/>
                <w:szCs w:val="16"/>
              </w:rPr>
            </w:pPr>
            <w:r>
              <w:rPr>
                <w:rFonts w:cs="Arial"/>
                <w:sz w:val="16"/>
                <w:szCs w:val="16"/>
              </w:rPr>
              <w:t>2019-06</w:t>
            </w:r>
          </w:p>
        </w:tc>
        <w:tc>
          <w:tcPr>
            <w:tcW w:w="800" w:type="dxa"/>
            <w:shd w:val="solid" w:color="FFFFFF" w:fill="auto"/>
          </w:tcPr>
          <w:p w14:paraId="068313EC" w14:textId="77777777" w:rsidR="005E7F8B" w:rsidRDefault="005E7F8B" w:rsidP="001F5055">
            <w:pPr>
              <w:pStyle w:val="TAL"/>
              <w:rPr>
                <w:rFonts w:cs="Arial"/>
                <w:sz w:val="16"/>
                <w:szCs w:val="16"/>
              </w:rPr>
            </w:pPr>
            <w:r>
              <w:rPr>
                <w:rFonts w:cs="Arial"/>
                <w:sz w:val="16"/>
                <w:szCs w:val="16"/>
              </w:rPr>
              <w:t>SA#84</w:t>
            </w:r>
          </w:p>
        </w:tc>
        <w:tc>
          <w:tcPr>
            <w:tcW w:w="1094" w:type="dxa"/>
            <w:shd w:val="solid" w:color="FFFFFF" w:fill="auto"/>
          </w:tcPr>
          <w:p w14:paraId="6D9FF6C9" w14:textId="77777777" w:rsidR="005E7F8B" w:rsidRDefault="005E7F8B" w:rsidP="001F5055">
            <w:pPr>
              <w:pStyle w:val="TAL"/>
              <w:rPr>
                <w:rFonts w:cs="Arial"/>
                <w:sz w:val="16"/>
                <w:szCs w:val="16"/>
              </w:rPr>
            </w:pPr>
            <w:r>
              <w:rPr>
                <w:rFonts w:cs="Arial"/>
                <w:sz w:val="16"/>
                <w:szCs w:val="16"/>
              </w:rPr>
              <w:t>SP-190384</w:t>
            </w:r>
          </w:p>
        </w:tc>
        <w:tc>
          <w:tcPr>
            <w:tcW w:w="567" w:type="dxa"/>
            <w:shd w:val="solid" w:color="FFFFFF" w:fill="auto"/>
          </w:tcPr>
          <w:p w14:paraId="2CCB63BF" w14:textId="77777777" w:rsidR="005E7F8B" w:rsidRDefault="005E7F8B" w:rsidP="001F5055">
            <w:pPr>
              <w:pStyle w:val="TAL"/>
              <w:rPr>
                <w:rFonts w:cs="Arial"/>
                <w:sz w:val="16"/>
                <w:szCs w:val="16"/>
              </w:rPr>
            </w:pPr>
            <w:r>
              <w:rPr>
                <w:rFonts w:cs="Arial"/>
                <w:sz w:val="16"/>
                <w:szCs w:val="16"/>
              </w:rPr>
              <w:t>0716</w:t>
            </w:r>
          </w:p>
        </w:tc>
        <w:tc>
          <w:tcPr>
            <w:tcW w:w="425" w:type="dxa"/>
            <w:shd w:val="solid" w:color="FFFFFF" w:fill="auto"/>
          </w:tcPr>
          <w:p w14:paraId="11BE716E" w14:textId="77777777" w:rsidR="005E7F8B" w:rsidRDefault="005E7F8B" w:rsidP="001F5055">
            <w:pPr>
              <w:pStyle w:val="TAL"/>
              <w:rPr>
                <w:rFonts w:cs="Arial"/>
                <w:sz w:val="16"/>
                <w:szCs w:val="16"/>
              </w:rPr>
            </w:pPr>
            <w:r>
              <w:rPr>
                <w:rFonts w:cs="Arial"/>
                <w:sz w:val="16"/>
                <w:szCs w:val="16"/>
              </w:rPr>
              <w:t>1</w:t>
            </w:r>
          </w:p>
        </w:tc>
        <w:tc>
          <w:tcPr>
            <w:tcW w:w="425" w:type="dxa"/>
            <w:shd w:val="solid" w:color="FFFFFF" w:fill="auto"/>
          </w:tcPr>
          <w:p w14:paraId="521230AC" w14:textId="77777777" w:rsidR="005E7F8B" w:rsidRDefault="005E7F8B" w:rsidP="001F5055">
            <w:pPr>
              <w:pStyle w:val="TAL"/>
              <w:rPr>
                <w:rFonts w:cs="Arial"/>
                <w:sz w:val="16"/>
                <w:szCs w:val="16"/>
              </w:rPr>
            </w:pPr>
            <w:r>
              <w:rPr>
                <w:rFonts w:cs="Arial"/>
                <w:sz w:val="16"/>
                <w:szCs w:val="16"/>
              </w:rPr>
              <w:t>A</w:t>
            </w:r>
          </w:p>
        </w:tc>
        <w:tc>
          <w:tcPr>
            <w:tcW w:w="4820" w:type="dxa"/>
            <w:shd w:val="solid" w:color="FFFFFF" w:fill="auto"/>
          </w:tcPr>
          <w:p w14:paraId="1EE21AAA" w14:textId="77777777" w:rsidR="005E7F8B" w:rsidRPr="00750C70" w:rsidRDefault="005E7F8B" w:rsidP="001F5055">
            <w:pPr>
              <w:pStyle w:val="TAL"/>
              <w:rPr>
                <w:rFonts w:cs="Arial"/>
                <w:sz w:val="16"/>
                <w:szCs w:val="16"/>
              </w:rPr>
            </w:pPr>
            <w:r w:rsidRPr="00750C70">
              <w:rPr>
                <w:rFonts w:cs="Arial"/>
                <w:sz w:val="16"/>
                <w:szCs w:val="16"/>
              </w:rPr>
              <w:t>Correction of local sequence number</w:t>
            </w:r>
          </w:p>
        </w:tc>
        <w:tc>
          <w:tcPr>
            <w:tcW w:w="708" w:type="dxa"/>
            <w:shd w:val="solid" w:color="FFFFFF" w:fill="auto"/>
          </w:tcPr>
          <w:p w14:paraId="6325BFFA" w14:textId="77777777" w:rsidR="005E7F8B" w:rsidRDefault="005E7F8B" w:rsidP="001F5055">
            <w:pPr>
              <w:pStyle w:val="TAL"/>
              <w:jc w:val="center"/>
              <w:rPr>
                <w:rFonts w:cs="Arial"/>
                <w:sz w:val="16"/>
                <w:szCs w:val="16"/>
              </w:rPr>
            </w:pPr>
            <w:r>
              <w:rPr>
                <w:rFonts w:cs="Arial"/>
                <w:sz w:val="16"/>
                <w:szCs w:val="16"/>
              </w:rPr>
              <w:t>16.1.0</w:t>
            </w:r>
          </w:p>
        </w:tc>
      </w:tr>
      <w:tr w:rsidR="00945BA2" w:rsidRPr="007F318C" w14:paraId="177E7E22" w14:textId="77777777" w:rsidTr="00B563DD">
        <w:tc>
          <w:tcPr>
            <w:tcW w:w="800" w:type="dxa"/>
            <w:shd w:val="solid" w:color="FFFFFF" w:fill="auto"/>
          </w:tcPr>
          <w:p w14:paraId="2CE4A134" w14:textId="77777777" w:rsidR="00945BA2" w:rsidRDefault="00945BA2" w:rsidP="001F5055">
            <w:pPr>
              <w:pStyle w:val="TAL"/>
              <w:jc w:val="center"/>
              <w:rPr>
                <w:rFonts w:cs="Arial"/>
                <w:sz w:val="16"/>
                <w:szCs w:val="16"/>
              </w:rPr>
            </w:pPr>
            <w:r>
              <w:rPr>
                <w:rFonts w:cs="Arial"/>
                <w:sz w:val="16"/>
                <w:szCs w:val="16"/>
              </w:rPr>
              <w:t>2019-06</w:t>
            </w:r>
          </w:p>
        </w:tc>
        <w:tc>
          <w:tcPr>
            <w:tcW w:w="800" w:type="dxa"/>
            <w:shd w:val="solid" w:color="FFFFFF" w:fill="auto"/>
          </w:tcPr>
          <w:p w14:paraId="5A092061" w14:textId="77777777" w:rsidR="00945BA2" w:rsidRDefault="00945BA2" w:rsidP="001F5055">
            <w:pPr>
              <w:pStyle w:val="TAL"/>
              <w:rPr>
                <w:rFonts w:cs="Arial"/>
                <w:sz w:val="16"/>
                <w:szCs w:val="16"/>
              </w:rPr>
            </w:pPr>
            <w:r>
              <w:rPr>
                <w:rFonts w:cs="Arial"/>
                <w:sz w:val="16"/>
                <w:szCs w:val="16"/>
              </w:rPr>
              <w:t>SA#84</w:t>
            </w:r>
          </w:p>
        </w:tc>
        <w:tc>
          <w:tcPr>
            <w:tcW w:w="1094" w:type="dxa"/>
            <w:shd w:val="solid" w:color="FFFFFF" w:fill="auto"/>
          </w:tcPr>
          <w:p w14:paraId="2B2C16EF" w14:textId="77777777" w:rsidR="00945BA2" w:rsidRDefault="00945BA2" w:rsidP="001F5055">
            <w:pPr>
              <w:pStyle w:val="TAL"/>
              <w:rPr>
                <w:rFonts w:cs="Arial"/>
                <w:sz w:val="16"/>
                <w:szCs w:val="16"/>
              </w:rPr>
            </w:pPr>
            <w:r>
              <w:rPr>
                <w:rFonts w:cs="Arial"/>
                <w:sz w:val="16"/>
                <w:szCs w:val="16"/>
              </w:rPr>
              <w:t>SP-190379</w:t>
            </w:r>
          </w:p>
        </w:tc>
        <w:tc>
          <w:tcPr>
            <w:tcW w:w="567" w:type="dxa"/>
            <w:shd w:val="solid" w:color="FFFFFF" w:fill="auto"/>
          </w:tcPr>
          <w:p w14:paraId="5578A5AA" w14:textId="77777777" w:rsidR="00945BA2" w:rsidRDefault="00945BA2" w:rsidP="001F5055">
            <w:pPr>
              <w:pStyle w:val="TAL"/>
              <w:rPr>
                <w:rFonts w:cs="Arial"/>
                <w:sz w:val="16"/>
                <w:szCs w:val="16"/>
              </w:rPr>
            </w:pPr>
            <w:r>
              <w:rPr>
                <w:rFonts w:cs="Arial"/>
                <w:sz w:val="16"/>
                <w:szCs w:val="16"/>
              </w:rPr>
              <w:t>0720</w:t>
            </w:r>
          </w:p>
        </w:tc>
        <w:tc>
          <w:tcPr>
            <w:tcW w:w="425" w:type="dxa"/>
            <w:shd w:val="solid" w:color="FFFFFF" w:fill="auto"/>
          </w:tcPr>
          <w:p w14:paraId="1078589B" w14:textId="77777777" w:rsidR="00945BA2" w:rsidRDefault="00945BA2" w:rsidP="001F5055">
            <w:pPr>
              <w:pStyle w:val="TAL"/>
              <w:rPr>
                <w:rFonts w:cs="Arial"/>
                <w:sz w:val="16"/>
                <w:szCs w:val="16"/>
              </w:rPr>
            </w:pPr>
            <w:r>
              <w:rPr>
                <w:rFonts w:cs="Arial"/>
                <w:sz w:val="16"/>
                <w:szCs w:val="16"/>
              </w:rPr>
              <w:t>-</w:t>
            </w:r>
          </w:p>
        </w:tc>
        <w:tc>
          <w:tcPr>
            <w:tcW w:w="425" w:type="dxa"/>
            <w:shd w:val="solid" w:color="FFFFFF" w:fill="auto"/>
          </w:tcPr>
          <w:p w14:paraId="73EBF0B9" w14:textId="77777777" w:rsidR="00945BA2" w:rsidRDefault="00945BA2" w:rsidP="001F5055">
            <w:pPr>
              <w:pStyle w:val="TAL"/>
              <w:rPr>
                <w:rFonts w:cs="Arial"/>
                <w:sz w:val="16"/>
                <w:szCs w:val="16"/>
              </w:rPr>
            </w:pPr>
            <w:r>
              <w:rPr>
                <w:rFonts w:cs="Arial"/>
                <w:sz w:val="16"/>
                <w:szCs w:val="16"/>
              </w:rPr>
              <w:t>A</w:t>
            </w:r>
          </w:p>
        </w:tc>
        <w:tc>
          <w:tcPr>
            <w:tcW w:w="4820" w:type="dxa"/>
            <w:shd w:val="solid" w:color="FFFFFF" w:fill="auto"/>
          </w:tcPr>
          <w:p w14:paraId="3D7ECECF" w14:textId="77777777" w:rsidR="00945BA2" w:rsidRPr="00750C70" w:rsidRDefault="00945BA2" w:rsidP="001F5055">
            <w:pPr>
              <w:pStyle w:val="TAL"/>
              <w:rPr>
                <w:rFonts w:cs="Arial"/>
                <w:sz w:val="16"/>
                <w:szCs w:val="16"/>
              </w:rPr>
            </w:pPr>
            <w:r w:rsidRPr="00750C70">
              <w:rPr>
                <w:rFonts w:cs="Arial"/>
                <w:sz w:val="16"/>
                <w:szCs w:val="16"/>
              </w:rPr>
              <w:t>Adding Rate-Control information and triggers to CDRs</w:t>
            </w:r>
          </w:p>
        </w:tc>
        <w:tc>
          <w:tcPr>
            <w:tcW w:w="708" w:type="dxa"/>
            <w:shd w:val="solid" w:color="FFFFFF" w:fill="auto"/>
          </w:tcPr>
          <w:p w14:paraId="44D0C0BA" w14:textId="77777777" w:rsidR="00945BA2" w:rsidRDefault="00945BA2" w:rsidP="001F5055">
            <w:pPr>
              <w:pStyle w:val="TAL"/>
              <w:jc w:val="center"/>
              <w:rPr>
                <w:rFonts w:cs="Arial"/>
                <w:sz w:val="16"/>
                <w:szCs w:val="16"/>
              </w:rPr>
            </w:pPr>
            <w:r>
              <w:rPr>
                <w:rFonts w:cs="Arial"/>
                <w:sz w:val="16"/>
                <w:szCs w:val="16"/>
              </w:rPr>
              <w:t>16.1.0</w:t>
            </w:r>
          </w:p>
        </w:tc>
      </w:tr>
      <w:tr w:rsidR="00052EFF" w:rsidRPr="007F318C" w14:paraId="6FFCF3B1" w14:textId="77777777" w:rsidTr="00B563DD">
        <w:tc>
          <w:tcPr>
            <w:tcW w:w="800" w:type="dxa"/>
            <w:shd w:val="solid" w:color="FFFFFF" w:fill="auto"/>
          </w:tcPr>
          <w:p w14:paraId="6AB99AAB" w14:textId="77777777" w:rsidR="00052EFF" w:rsidRDefault="00052EFF" w:rsidP="00052EFF">
            <w:pPr>
              <w:pStyle w:val="TAL"/>
              <w:jc w:val="center"/>
              <w:rPr>
                <w:rFonts w:cs="Arial"/>
                <w:sz w:val="16"/>
                <w:szCs w:val="16"/>
              </w:rPr>
            </w:pPr>
            <w:r>
              <w:rPr>
                <w:rFonts w:cs="Arial"/>
                <w:sz w:val="16"/>
                <w:szCs w:val="16"/>
              </w:rPr>
              <w:t>2019-06</w:t>
            </w:r>
          </w:p>
        </w:tc>
        <w:tc>
          <w:tcPr>
            <w:tcW w:w="800" w:type="dxa"/>
            <w:shd w:val="solid" w:color="FFFFFF" w:fill="auto"/>
          </w:tcPr>
          <w:p w14:paraId="6D6F746D" w14:textId="77777777" w:rsidR="00052EFF" w:rsidRDefault="00052EFF" w:rsidP="00052EFF">
            <w:pPr>
              <w:pStyle w:val="TAL"/>
              <w:rPr>
                <w:rFonts w:cs="Arial"/>
                <w:sz w:val="16"/>
                <w:szCs w:val="16"/>
              </w:rPr>
            </w:pPr>
            <w:r>
              <w:rPr>
                <w:rFonts w:cs="Arial"/>
                <w:sz w:val="16"/>
                <w:szCs w:val="16"/>
              </w:rPr>
              <w:t>SA#84</w:t>
            </w:r>
          </w:p>
        </w:tc>
        <w:tc>
          <w:tcPr>
            <w:tcW w:w="1094" w:type="dxa"/>
            <w:shd w:val="solid" w:color="FFFFFF" w:fill="auto"/>
          </w:tcPr>
          <w:p w14:paraId="67D25F6C" w14:textId="77777777" w:rsidR="00052EFF" w:rsidRDefault="00052EFF" w:rsidP="00052EFF">
            <w:pPr>
              <w:pStyle w:val="TAL"/>
              <w:rPr>
                <w:rFonts w:cs="Arial"/>
                <w:sz w:val="16"/>
                <w:szCs w:val="16"/>
              </w:rPr>
            </w:pPr>
            <w:r>
              <w:rPr>
                <w:rFonts w:cs="Arial"/>
                <w:sz w:val="16"/>
                <w:szCs w:val="16"/>
              </w:rPr>
              <w:t>SP-190383</w:t>
            </w:r>
          </w:p>
        </w:tc>
        <w:tc>
          <w:tcPr>
            <w:tcW w:w="567" w:type="dxa"/>
            <w:shd w:val="solid" w:color="FFFFFF" w:fill="auto"/>
          </w:tcPr>
          <w:p w14:paraId="0CA3ACBF" w14:textId="77777777" w:rsidR="00052EFF" w:rsidRDefault="00052EFF" w:rsidP="00052EFF">
            <w:pPr>
              <w:pStyle w:val="TAL"/>
              <w:rPr>
                <w:rFonts w:cs="Arial"/>
                <w:sz w:val="16"/>
                <w:szCs w:val="16"/>
              </w:rPr>
            </w:pPr>
            <w:r>
              <w:rPr>
                <w:rFonts w:cs="Arial"/>
                <w:sz w:val="16"/>
                <w:szCs w:val="16"/>
              </w:rPr>
              <w:t>0721</w:t>
            </w:r>
          </w:p>
        </w:tc>
        <w:tc>
          <w:tcPr>
            <w:tcW w:w="425" w:type="dxa"/>
            <w:shd w:val="solid" w:color="FFFFFF" w:fill="auto"/>
          </w:tcPr>
          <w:p w14:paraId="7E26CE2F" w14:textId="77777777" w:rsidR="00052EFF" w:rsidRDefault="00052EFF" w:rsidP="00052EFF">
            <w:pPr>
              <w:pStyle w:val="TAL"/>
              <w:rPr>
                <w:rFonts w:cs="Arial"/>
                <w:sz w:val="16"/>
                <w:szCs w:val="16"/>
              </w:rPr>
            </w:pPr>
            <w:r>
              <w:rPr>
                <w:rFonts w:cs="Arial"/>
                <w:sz w:val="16"/>
                <w:szCs w:val="16"/>
              </w:rPr>
              <w:t>-</w:t>
            </w:r>
          </w:p>
        </w:tc>
        <w:tc>
          <w:tcPr>
            <w:tcW w:w="425" w:type="dxa"/>
            <w:shd w:val="solid" w:color="FFFFFF" w:fill="auto"/>
          </w:tcPr>
          <w:p w14:paraId="31C0E71F" w14:textId="77777777" w:rsidR="00052EFF" w:rsidRDefault="00052EFF" w:rsidP="00052EFF">
            <w:pPr>
              <w:pStyle w:val="TAL"/>
              <w:rPr>
                <w:rFonts w:cs="Arial"/>
                <w:sz w:val="16"/>
                <w:szCs w:val="16"/>
              </w:rPr>
            </w:pPr>
            <w:r>
              <w:rPr>
                <w:rFonts w:cs="Arial"/>
                <w:sz w:val="16"/>
                <w:szCs w:val="16"/>
              </w:rPr>
              <w:t>A</w:t>
            </w:r>
          </w:p>
        </w:tc>
        <w:tc>
          <w:tcPr>
            <w:tcW w:w="4820" w:type="dxa"/>
            <w:shd w:val="solid" w:color="FFFFFF" w:fill="auto"/>
          </w:tcPr>
          <w:p w14:paraId="506F6874" w14:textId="77777777" w:rsidR="00052EFF" w:rsidRPr="00750C70" w:rsidRDefault="00052EFF" w:rsidP="00052EFF">
            <w:pPr>
              <w:pStyle w:val="TAL"/>
              <w:rPr>
                <w:rFonts w:cs="Arial"/>
                <w:sz w:val="16"/>
                <w:szCs w:val="16"/>
              </w:rPr>
            </w:pPr>
            <w:r w:rsidRPr="00750C70">
              <w:rPr>
                <w:rFonts w:cs="Arial"/>
                <w:sz w:val="16"/>
                <w:szCs w:val="16"/>
              </w:rPr>
              <w:t>Correction of Presence Reporting Area</w:t>
            </w:r>
          </w:p>
        </w:tc>
        <w:tc>
          <w:tcPr>
            <w:tcW w:w="708" w:type="dxa"/>
            <w:shd w:val="solid" w:color="FFFFFF" w:fill="auto"/>
          </w:tcPr>
          <w:p w14:paraId="5D06FBF6" w14:textId="77777777" w:rsidR="00052EFF" w:rsidRDefault="00052EFF" w:rsidP="00052EFF">
            <w:pPr>
              <w:pStyle w:val="TAL"/>
              <w:jc w:val="center"/>
              <w:rPr>
                <w:rFonts w:cs="Arial"/>
                <w:sz w:val="16"/>
                <w:szCs w:val="16"/>
              </w:rPr>
            </w:pPr>
            <w:r>
              <w:rPr>
                <w:rFonts w:cs="Arial"/>
                <w:sz w:val="16"/>
                <w:szCs w:val="16"/>
              </w:rPr>
              <w:t>16.1.0</w:t>
            </w:r>
          </w:p>
        </w:tc>
      </w:tr>
      <w:tr w:rsidR="00D83FDD" w:rsidRPr="007F318C" w14:paraId="2AFC53FA" w14:textId="77777777" w:rsidTr="00B563DD">
        <w:tc>
          <w:tcPr>
            <w:tcW w:w="800" w:type="dxa"/>
            <w:shd w:val="solid" w:color="FFFFFF" w:fill="auto"/>
          </w:tcPr>
          <w:p w14:paraId="561DB9A5" w14:textId="77777777" w:rsidR="00D83FDD" w:rsidRDefault="00D83FDD" w:rsidP="00052EFF">
            <w:pPr>
              <w:pStyle w:val="TAL"/>
              <w:jc w:val="center"/>
              <w:rPr>
                <w:rFonts w:cs="Arial"/>
                <w:sz w:val="16"/>
                <w:szCs w:val="16"/>
              </w:rPr>
            </w:pPr>
            <w:r>
              <w:rPr>
                <w:rFonts w:cs="Arial"/>
                <w:sz w:val="16"/>
                <w:szCs w:val="16"/>
              </w:rPr>
              <w:t>2019-09</w:t>
            </w:r>
          </w:p>
        </w:tc>
        <w:tc>
          <w:tcPr>
            <w:tcW w:w="800" w:type="dxa"/>
            <w:shd w:val="solid" w:color="FFFFFF" w:fill="auto"/>
          </w:tcPr>
          <w:p w14:paraId="4D67E1F5" w14:textId="77777777" w:rsidR="00D83FDD" w:rsidRDefault="00D83FDD" w:rsidP="00052EFF">
            <w:pPr>
              <w:pStyle w:val="TAL"/>
              <w:rPr>
                <w:rFonts w:cs="Arial"/>
                <w:sz w:val="16"/>
                <w:szCs w:val="16"/>
              </w:rPr>
            </w:pPr>
            <w:r>
              <w:rPr>
                <w:rFonts w:cs="Arial"/>
                <w:sz w:val="16"/>
                <w:szCs w:val="16"/>
              </w:rPr>
              <w:t>SA#85</w:t>
            </w:r>
          </w:p>
        </w:tc>
        <w:tc>
          <w:tcPr>
            <w:tcW w:w="1094" w:type="dxa"/>
            <w:shd w:val="solid" w:color="FFFFFF" w:fill="auto"/>
          </w:tcPr>
          <w:p w14:paraId="255446E0" w14:textId="77777777" w:rsidR="00D83FDD" w:rsidRDefault="00D83FDD" w:rsidP="00052EFF">
            <w:pPr>
              <w:pStyle w:val="TAL"/>
              <w:rPr>
                <w:rFonts w:cs="Arial"/>
                <w:sz w:val="16"/>
                <w:szCs w:val="16"/>
              </w:rPr>
            </w:pPr>
            <w:r>
              <w:rPr>
                <w:rFonts w:cs="Arial"/>
                <w:sz w:val="16"/>
                <w:szCs w:val="16"/>
              </w:rPr>
              <w:t>SP-190757</w:t>
            </w:r>
          </w:p>
        </w:tc>
        <w:tc>
          <w:tcPr>
            <w:tcW w:w="567" w:type="dxa"/>
            <w:shd w:val="solid" w:color="FFFFFF" w:fill="auto"/>
          </w:tcPr>
          <w:p w14:paraId="2D2FD52B" w14:textId="77777777" w:rsidR="00D83FDD" w:rsidRDefault="00D83FDD" w:rsidP="00052EFF">
            <w:pPr>
              <w:pStyle w:val="TAL"/>
              <w:rPr>
                <w:rFonts w:cs="Arial"/>
                <w:sz w:val="16"/>
                <w:szCs w:val="16"/>
              </w:rPr>
            </w:pPr>
            <w:r>
              <w:rPr>
                <w:rFonts w:cs="Arial"/>
                <w:sz w:val="16"/>
                <w:szCs w:val="16"/>
              </w:rPr>
              <w:t>0722</w:t>
            </w:r>
          </w:p>
        </w:tc>
        <w:tc>
          <w:tcPr>
            <w:tcW w:w="425" w:type="dxa"/>
            <w:shd w:val="solid" w:color="FFFFFF" w:fill="auto"/>
          </w:tcPr>
          <w:p w14:paraId="1F11ABA3" w14:textId="77777777" w:rsidR="00D83FDD" w:rsidRDefault="00D83FDD" w:rsidP="00052EFF">
            <w:pPr>
              <w:pStyle w:val="TAL"/>
              <w:rPr>
                <w:rFonts w:cs="Arial"/>
                <w:sz w:val="16"/>
                <w:szCs w:val="16"/>
              </w:rPr>
            </w:pPr>
            <w:r>
              <w:rPr>
                <w:rFonts w:cs="Arial"/>
                <w:sz w:val="16"/>
                <w:szCs w:val="16"/>
              </w:rPr>
              <w:t>1</w:t>
            </w:r>
          </w:p>
        </w:tc>
        <w:tc>
          <w:tcPr>
            <w:tcW w:w="425" w:type="dxa"/>
            <w:shd w:val="solid" w:color="FFFFFF" w:fill="auto"/>
          </w:tcPr>
          <w:p w14:paraId="03F25DF7" w14:textId="77777777" w:rsidR="00D83FDD" w:rsidRDefault="00D83FDD" w:rsidP="00052EFF">
            <w:pPr>
              <w:pStyle w:val="TAL"/>
              <w:rPr>
                <w:rFonts w:cs="Arial"/>
                <w:sz w:val="16"/>
                <w:szCs w:val="16"/>
              </w:rPr>
            </w:pPr>
            <w:r>
              <w:rPr>
                <w:rFonts w:cs="Arial"/>
                <w:sz w:val="16"/>
                <w:szCs w:val="16"/>
              </w:rPr>
              <w:t>B</w:t>
            </w:r>
          </w:p>
        </w:tc>
        <w:tc>
          <w:tcPr>
            <w:tcW w:w="4820" w:type="dxa"/>
            <w:shd w:val="solid" w:color="FFFFFF" w:fill="auto"/>
          </w:tcPr>
          <w:p w14:paraId="040B86BB" w14:textId="77777777" w:rsidR="00D83FDD" w:rsidRPr="00750C70" w:rsidRDefault="00D83FDD" w:rsidP="00052EFF">
            <w:pPr>
              <w:pStyle w:val="TAL"/>
              <w:rPr>
                <w:rFonts w:cs="Arial"/>
                <w:sz w:val="16"/>
                <w:szCs w:val="16"/>
              </w:rPr>
            </w:pPr>
            <w:r w:rsidRPr="00750C70">
              <w:rPr>
                <w:rFonts w:cs="Arial"/>
                <w:sz w:val="16"/>
                <w:szCs w:val="16"/>
              </w:rPr>
              <w:t>Definition of charging parameter for interworking with EPC</w:t>
            </w:r>
          </w:p>
        </w:tc>
        <w:tc>
          <w:tcPr>
            <w:tcW w:w="708" w:type="dxa"/>
            <w:shd w:val="solid" w:color="FFFFFF" w:fill="auto"/>
          </w:tcPr>
          <w:p w14:paraId="493C57AD" w14:textId="77777777" w:rsidR="00D83FDD" w:rsidRDefault="00D83FDD" w:rsidP="00052EFF">
            <w:pPr>
              <w:pStyle w:val="TAL"/>
              <w:jc w:val="center"/>
              <w:rPr>
                <w:rFonts w:cs="Arial"/>
                <w:sz w:val="16"/>
                <w:szCs w:val="16"/>
              </w:rPr>
            </w:pPr>
            <w:r>
              <w:rPr>
                <w:rFonts w:cs="Arial"/>
                <w:sz w:val="16"/>
                <w:szCs w:val="16"/>
              </w:rPr>
              <w:t>16.2.0</w:t>
            </w:r>
          </w:p>
        </w:tc>
      </w:tr>
      <w:tr w:rsidR="00EC6D23" w:rsidRPr="007F318C" w14:paraId="09CE3C7D" w14:textId="77777777" w:rsidTr="00B563DD">
        <w:tc>
          <w:tcPr>
            <w:tcW w:w="800" w:type="dxa"/>
            <w:shd w:val="solid" w:color="FFFFFF" w:fill="auto"/>
          </w:tcPr>
          <w:p w14:paraId="2D2E6647" w14:textId="77777777" w:rsidR="00EC6D23" w:rsidRDefault="00EC6D23" w:rsidP="00052EFF">
            <w:pPr>
              <w:pStyle w:val="TAL"/>
              <w:jc w:val="center"/>
              <w:rPr>
                <w:rFonts w:cs="Arial"/>
                <w:sz w:val="16"/>
                <w:szCs w:val="16"/>
              </w:rPr>
            </w:pPr>
            <w:r>
              <w:rPr>
                <w:rFonts w:cs="Arial"/>
                <w:sz w:val="16"/>
                <w:szCs w:val="16"/>
              </w:rPr>
              <w:t>2019-09</w:t>
            </w:r>
          </w:p>
        </w:tc>
        <w:tc>
          <w:tcPr>
            <w:tcW w:w="800" w:type="dxa"/>
            <w:shd w:val="solid" w:color="FFFFFF" w:fill="auto"/>
          </w:tcPr>
          <w:p w14:paraId="68167E11" w14:textId="77777777" w:rsidR="00EC6D23" w:rsidRDefault="00EC6D23" w:rsidP="00052EFF">
            <w:pPr>
              <w:pStyle w:val="TAL"/>
              <w:rPr>
                <w:rFonts w:cs="Arial"/>
                <w:sz w:val="16"/>
                <w:szCs w:val="16"/>
              </w:rPr>
            </w:pPr>
            <w:r>
              <w:rPr>
                <w:rFonts w:cs="Arial"/>
                <w:sz w:val="16"/>
                <w:szCs w:val="16"/>
              </w:rPr>
              <w:t>SA#85</w:t>
            </w:r>
          </w:p>
        </w:tc>
        <w:tc>
          <w:tcPr>
            <w:tcW w:w="1094" w:type="dxa"/>
            <w:shd w:val="solid" w:color="FFFFFF" w:fill="auto"/>
          </w:tcPr>
          <w:p w14:paraId="41EF4EEE" w14:textId="77777777" w:rsidR="00EC6D23" w:rsidRDefault="00EC6D23" w:rsidP="00052EFF">
            <w:pPr>
              <w:pStyle w:val="TAL"/>
              <w:rPr>
                <w:rFonts w:cs="Arial"/>
                <w:sz w:val="16"/>
                <w:szCs w:val="16"/>
              </w:rPr>
            </w:pPr>
            <w:r>
              <w:rPr>
                <w:rFonts w:cs="Arial"/>
                <w:sz w:val="16"/>
                <w:szCs w:val="16"/>
              </w:rPr>
              <w:t>SP-190750</w:t>
            </w:r>
          </w:p>
        </w:tc>
        <w:tc>
          <w:tcPr>
            <w:tcW w:w="567" w:type="dxa"/>
            <w:shd w:val="solid" w:color="FFFFFF" w:fill="auto"/>
          </w:tcPr>
          <w:p w14:paraId="14B3EADD" w14:textId="77777777" w:rsidR="00EC6D23" w:rsidRDefault="00EC6D23" w:rsidP="00052EFF">
            <w:pPr>
              <w:pStyle w:val="TAL"/>
              <w:rPr>
                <w:rFonts w:cs="Arial"/>
                <w:sz w:val="16"/>
                <w:szCs w:val="16"/>
              </w:rPr>
            </w:pPr>
            <w:r>
              <w:rPr>
                <w:rFonts w:cs="Arial"/>
                <w:sz w:val="16"/>
                <w:szCs w:val="16"/>
              </w:rPr>
              <w:t>0723</w:t>
            </w:r>
          </w:p>
        </w:tc>
        <w:tc>
          <w:tcPr>
            <w:tcW w:w="425" w:type="dxa"/>
            <w:shd w:val="solid" w:color="FFFFFF" w:fill="auto"/>
          </w:tcPr>
          <w:p w14:paraId="5545D110" w14:textId="77777777" w:rsidR="00EC6D23" w:rsidRDefault="00EC6D23" w:rsidP="00052EFF">
            <w:pPr>
              <w:pStyle w:val="TAL"/>
              <w:rPr>
                <w:rFonts w:cs="Arial"/>
                <w:sz w:val="16"/>
                <w:szCs w:val="16"/>
              </w:rPr>
            </w:pPr>
            <w:r>
              <w:rPr>
                <w:rFonts w:cs="Arial"/>
                <w:sz w:val="16"/>
                <w:szCs w:val="16"/>
              </w:rPr>
              <w:t>-</w:t>
            </w:r>
          </w:p>
        </w:tc>
        <w:tc>
          <w:tcPr>
            <w:tcW w:w="425" w:type="dxa"/>
            <w:shd w:val="solid" w:color="FFFFFF" w:fill="auto"/>
          </w:tcPr>
          <w:p w14:paraId="7272362A" w14:textId="77777777" w:rsidR="00EC6D23" w:rsidRDefault="00EC6D23" w:rsidP="00052EFF">
            <w:pPr>
              <w:pStyle w:val="TAL"/>
              <w:rPr>
                <w:rFonts w:cs="Arial"/>
                <w:sz w:val="16"/>
                <w:szCs w:val="16"/>
              </w:rPr>
            </w:pPr>
            <w:r>
              <w:rPr>
                <w:rFonts w:cs="Arial"/>
                <w:sz w:val="16"/>
                <w:szCs w:val="16"/>
              </w:rPr>
              <w:t>F</w:t>
            </w:r>
          </w:p>
        </w:tc>
        <w:tc>
          <w:tcPr>
            <w:tcW w:w="4820" w:type="dxa"/>
            <w:shd w:val="solid" w:color="FFFFFF" w:fill="auto"/>
          </w:tcPr>
          <w:p w14:paraId="2294E3EB" w14:textId="77777777" w:rsidR="00EC6D23" w:rsidRPr="00750C70" w:rsidRDefault="00EC6D23" w:rsidP="00052EFF">
            <w:pPr>
              <w:pStyle w:val="TAL"/>
              <w:rPr>
                <w:rFonts w:cs="Arial"/>
                <w:sz w:val="16"/>
                <w:szCs w:val="16"/>
              </w:rPr>
            </w:pPr>
            <w:r w:rsidRPr="00750C70">
              <w:rPr>
                <w:rFonts w:cs="Arial"/>
                <w:sz w:val="16"/>
                <w:szCs w:val="16"/>
              </w:rPr>
              <w:t>Correction of BGCF CDR description</w:t>
            </w:r>
          </w:p>
        </w:tc>
        <w:tc>
          <w:tcPr>
            <w:tcW w:w="708" w:type="dxa"/>
            <w:shd w:val="solid" w:color="FFFFFF" w:fill="auto"/>
          </w:tcPr>
          <w:p w14:paraId="44F86F2F" w14:textId="77777777" w:rsidR="00EC6D23" w:rsidRDefault="00EC6D23" w:rsidP="00052EFF">
            <w:pPr>
              <w:pStyle w:val="TAL"/>
              <w:jc w:val="center"/>
              <w:rPr>
                <w:rFonts w:cs="Arial"/>
                <w:sz w:val="16"/>
                <w:szCs w:val="16"/>
              </w:rPr>
            </w:pPr>
            <w:r>
              <w:rPr>
                <w:rFonts w:cs="Arial"/>
                <w:sz w:val="16"/>
                <w:szCs w:val="16"/>
              </w:rPr>
              <w:t>16.2.0</w:t>
            </w:r>
          </w:p>
        </w:tc>
      </w:tr>
      <w:tr w:rsidR="001D0E85" w:rsidRPr="007F318C" w14:paraId="64F04AEF" w14:textId="77777777" w:rsidTr="00B563DD">
        <w:tc>
          <w:tcPr>
            <w:tcW w:w="800" w:type="dxa"/>
            <w:shd w:val="solid" w:color="FFFFFF" w:fill="auto"/>
          </w:tcPr>
          <w:p w14:paraId="47F335CA" w14:textId="77777777" w:rsidR="001D0E85" w:rsidRDefault="001D0E85" w:rsidP="00052EFF">
            <w:pPr>
              <w:pStyle w:val="TAL"/>
              <w:jc w:val="center"/>
              <w:rPr>
                <w:rFonts w:cs="Arial"/>
                <w:sz w:val="16"/>
                <w:szCs w:val="16"/>
              </w:rPr>
            </w:pPr>
            <w:r>
              <w:rPr>
                <w:rFonts w:cs="Arial"/>
                <w:sz w:val="16"/>
                <w:szCs w:val="16"/>
              </w:rPr>
              <w:t>2019-09</w:t>
            </w:r>
          </w:p>
        </w:tc>
        <w:tc>
          <w:tcPr>
            <w:tcW w:w="800" w:type="dxa"/>
            <w:shd w:val="solid" w:color="FFFFFF" w:fill="auto"/>
          </w:tcPr>
          <w:p w14:paraId="586370EE" w14:textId="77777777" w:rsidR="001D0E85" w:rsidRDefault="001D0E85" w:rsidP="00052EFF">
            <w:pPr>
              <w:pStyle w:val="TAL"/>
              <w:rPr>
                <w:rFonts w:cs="Arial"/>
                <w:sz w:val="16"/>
                <w:szCs w:val="16"/>
              </w:rPr>
            </w:pPr>
            <w:r>
              <w:rPr>
                <w:rFonts w:cs="Arial"/>
                <w:sz w:val="16"/>
                <w:szCs w:val="16"/>
              </w:rPr>
              <w:t>SA#85</w:t>
            </w:r>
          </w:p>
        </w:tc>
        <w:tc>
          <w:tcPr>
            <w:tcW w:w="1094" w:type="dxa"/>
            <w:shd w:val="solid" w:color="FFFFFF" w:fill="auto"/>
          </w:tcPr>
          <w:p w14:paraId="79F03F89" w14:textId="77777777" w:rsidR="001D0E85" w:rsidRDefault="001D0E85" w:rsidP="00052EFF">
            <w:pPr>
              <w:pStyle w:val="TAL"/>
              <w:rPr>
                <w:rFonts w:cs="Arial"/>
                <w:sz w:val="16"/>
                <w:szCs w:val="16"/>
              </w:rPr>
            </w:pPr>
            <w:r>
              <w:rPr>
                <w:rFonts w:cs="Arial"/>
                <w:sz w:val="16"/>
                <w:szCs w:val="16"/>
              </w:rPr>
              <w:t>SP-190840</w:t>
            </w:r>
          </w:p>
        </w:tc>
        <w:tc>
          <w:tcPr>
            <w:tcW w:w="567" w:type="dxa"/>
            <w:shd w:val="solid" w:color="FFFFFF" w:fill="auto"/>
          </w:tcPr>
          <w:p w14:paraId="10C26C40" w14:textId="77777777" w:rsidR="001D0E85" w:rsidRDefault="001D0E85" w:rsidP="00052EFF">
            <w:pPr>
              <w:pStyle w:val="TAL"/>
              <w:rPr>
                <w:rFonts w:cs="Arial"/>
                <w:sz w:val="16"/>
                <w:szCs w:val="16"/>
              </w:rPr>
            </w:pPr>
            <w:r>
              <w:rPr>
                <w:rFonts w:cs="Arial"/>
                <w:sz w:val="16"/>
                <w:szCs w:val="16"/>
              </w:rPr>
              <w:t>0725</w:t>
            </w:r>
          </w:p>
        </w:tc>
        <w:tc>
          <w:tcPr>
            <w:tcW w:w="425" w:type="dxa"/>
            <w:shd w:val="solid" w:color="FFFFFF" w:fill="auto"/>
          </w:tcPr>
          <w:p w14:paraId="0DBF81EF" w14:textId="77777777" w:rsidR="001D0E85" w:rsidRDefault="001D0E85" w:rsidP="00052EFF">
            <w:pPr>
              <w:pStyle w:val="TAL"/>
              <w:rPr>
                <w:rFonts w:cs="Arial"/>
                <w:sz w:val="16"/>
                <w:szCs w:val="16"/>
              </w:rPr>
            </w:pPr>
            <w:r>
              <w:rPr>
                <w:rFonts w:cs="Arial"/>
                <w:sz w:val="16"/>
                <w:szCs w:val="16"/>
              </w:rPr>
              <w:t>-</w:t>
            </w:r>
          </w:p>
        </w:tc>
        <w:tc>
          <w:tcPr>
            <w:tcW w:w="425" w:type="dxa"/>
            <w:shd w:val="solid" w:color="FFFFFF" w:fill="auto"/>
          </w:tcPr>
          <w:p w14:paraId="06E86786" w14:textId="77777777" w:rsidR="001D0E85" w:rsidRDefault="001D0E85" w:rsidP="00052EFF">
            <w:pPr>
              <w:pStyle w:val="TAL"/>
              <w:rPr>
                <w:rFonts w:cs="Arial"/>
                <w:sz w:val="16"/>
                <w:szCs w:val="16"/>
              </w:rPr>
            </w:pPr>
            <w:r>
              <w:rPr>
                <w:rFonts w:cs="Arial"/>
                <w:sz w:val="16"/>
                <w:szCs w:val="16"/>
              </w:rPr>
              <w:t>A</w:t>
            </w:r>
          </w:p>
        </w:tc>
        <w:tc>
          <w:tcPr>
            <w:tcW w:w="4820" w:type="dxa"/>
            <w:shd w:val="solid" w:color="FFFFFF" w:fill="auto"/>
          </w:tcPr>
          <w:p w14:paraId="1CD82DEA" w14:textId="77777777" w:rsidR="001D0E85" w:rsidRPr="00750C70" w:rsidRDefault="001D0E85" w:rsidP="00052EFF">
            <w:pPr>
              <w:pStyle w:val="TAL"/>
              <w:rPr>
                <w:rFonts w:cs="Arial"/>
                <w:sz w:val="16"/>
                <w:szCs w:val="16"/>
              </w:rPr>
            </w:pPr>
            <w:r w:rsidRPr="00750C70">
              <w:rPr>
                <w:rFonts w:cs="Arial"/>
                <w:sz w:val="16"/>
                <w:szCs w:val="16"/>
              </w:rPr>
              <w:t>Correction on NetworkFunctionality</w:t>
            </w:r>
          </w:p>
        </w:tc>
        <w:tc>
          <w:tcPr>
            <w:tcW w:w="708" w:type="dxa"/>
            <w:shd w:val="solid" w:color="FFFFFF" w:fill="auto"/>
          </w:tcPr>
          <w:p w14:paraId="2C662042" w14:textId="77777777" w:rsidR="001D0E85" w:rsidRDefault="001D0E85" w:rsidP="00052EFF">
            <w:pPr>
              <w:pStyle w:val="TAL"/>
              <w:jc w:val="center"/>
              <w:rPr>
                <w:rFonts w:cs="Arial"/>
                <w:sz w:val="16"/>
                <w:szCs w:val="16"/>
              </w:rPr>
            </w:pPr>
            <w:r>
              <w:rPr>
                <w:rFonts w:cs="Arial"/>
                <w:sz w:val="16"/>
                <w:szCs w:val="16"/>
              </w:rPr>
              <w:t>16.2.0</w:t>
            </w:r>
          </w:p>
        </w:tc>
      </w:tr>
      <w:tr w:rsidR="0053000C" w:rsidRPr="007F318C" w14:paraId="4EF4C405" w14:textId="77777777" w:rsidTr="00B563DD">
        <w:tc>
          <w:tcPr>
            <w:tcW w:w="800" w:type="dxa"/>
            <w:shd w:val="solid" w:color="FFFFFF" w:fill="auto"/>
          </w:tcPr>
          <w:p w14:paraId="71778D2F" w14:textId="77777777" w:rsidR="0053000C" w:rsidRDefault="0053000C" w:rsidP="00052EFF">
            <w:pPr>
              <w:pStyle w:val="TAL"/>
              <w:jc w:val="center"/>
              <w:rPr>
                <w:rFonts w:cs="Arial"/>
                <w:sz w:val="16"/>
                <w:szCs w:val="16"/>
              </w:rPr>
            </w:pPr>
            <w:r>
              <w:rPr>
                <w:rFonts w:cs="Arial"/>
                <w:sz w:val="16"/>
                <w:szCs w:val="16"/>
              </w:rPr>
              <w:t>2019-09</w:t>
            </w:r>
          </w:p>
        </w:tc>
        <w:tc>
          <w:tcPr>
            <w:tcW w:w="800" w:type="dxa"/>
            <w:shd w:val="solid" w:color="FFFFFF" w:fill="auto"/>
          </w:tcPr>
          <w:p w14:paraId="12704687" w14:textId="77777777" w:rsidR="0053000C" w:rsidRDefault="0053000C" w:rsidP="00052EFF">
            <w:pPr>
              <w:pStyle w:val="TAL"/>
              <w:rPr>
                <w:rFonts w:cs="Arial"/>
                <w:sz w:val="16"/>
                <w:szCs w:val="16"/>
              </w:rPr>
            </w:pPr>
            <w:r>
              <w:rPr>
                <w:rFonts w:cs="Arial"/>
                <w:sz w:val="16"/>
                <w:szCs w:val="16"/>
              </w:rPr>
              <w:t>SA#85</w:t>
            </w:r>
          </w:p>
        </w:tc>
        <w:tc>
          <w:tcPr>
            <w:tcW w:w="1094" w:type="dxa"/>
            <w:shd w:val="solid" w:color="FFFFFF" w:fill="auto"/>
          </w:tcPr>
          <w:p w14:paraId="784E65A8" w14:textId="77777777" w:rsidR="0053000C" w:rsidRDefault="0053000C" w:rsidP="00052EFF">
            <w:pPr>
              <w:pStyle w:val="TAL"/>
              <w:rPr>
                <w:rFonts w:cs="Arial"/>
                <w:sz w:val="16"/>
                <w:szCs w:val="16"/>
              </w:rPr>
            </w:pPr>
            <w:r>
              <w:rPr>
                <w:rFonts w:cs="Arial"/>
                <w:sz w:val="16"/>
                <w:szCs w:val="16"/>
              </w:rPr>
              <w:t>SP-190840</w:t>
            </w:r>
          </w:p>
        </w:tc>
        <w:tc>
          <w:tcPr>
            <w:tcW w:w="567" w:type="dxa"/>
            <w:shd w:val="solid" w:color="FFFFFF" w:fill="auto"/>
          </w:tcPr>
          <w:p w14:paraId="729EDC35" w14:textId="77777777" w:rsidR="0053000C" w:rsidRDefault="0053000C" w:rsidP="00052EFF">
            <w:pPr>
              <w:pStyle w:val="TAL"/>
              <w:rPr>
                <w:rFonts w:cs="Arial"/>
                <w:sz w:val="16"/>
                <w:szCs w:val="16"/>
              </w:rPr>
            </w:pPr>
            <w:r>
              <w:rPr>
                <w:rFonts w:cs="Arial"/>
                <w:sz w:val="16"/>
                <w:szCs w:val="16"/>
              </w:rPr>
              <w:t>0727</w:t>
            </w:r>
          </w:p>
        </w:tc>
        <w:tc>
          <w:tcPr>
            <w:tcW w:w="425" w:type="dxa"/>
            <w:shd w:val="solid" w:color="FFFFFF" w:fill="auto"/>
          </w:tcPr>
          <w:p w14:paraId="5372D8F6" w14:textId="77777777" w:rsidR="0053000C" w:rsidRDefault="0053000C" w:rsidP="00052EFF">
            <w:pPr>
              <w:pStyle w:val="TAL"/>
              <w:rPr>
                <w:rFonts w:cs="Arial"/>
                <w:sz w:val="16"/>
                <w:szCs w:val="16"/>
              </w:rPr>
            </w:pPr>
            <w:r>
              <w:rPr>
                <w:rFonts w:cs="Arial"/>
                <w:sz w:val="16"/>
                <w:szCs w:val="16"/>
              </w:rPr>
              <w:t>1</w:t>
            </w:r>
          </w:p>
        </w:tc>
        <w:tc>
          <w:tcPr>
            <w:tcW w:w="425" w:type="dxa"/>
            <w:shd w:val="solid" w:color="FFFFFF" w:fill="auto"/>
          </w:tcPr>
          <w:p w14:paraId="77FA2B02" w14:textId="77777777" w:rsidR="0053000C" w:rsidRDefault="0053000C" w:rsidP="00052EFF">
            <w:pPr>
              <w:pStyle w:val="TAL"/>
              <w:rPr>
                <w:rFonts w:cs="Arial"/>
                <w:sz w:val="16"/>
                <w:szCs w:val="16"/>
              </w:rPr>
            </w:pPr>
            <w:r>
              <w:rPr>
                <w:rFonts w:cs="Arial"/>
                <w:sz w:val="16"/>
                <w:szCs w:val="16"/>
              </w:rPr>
              <w:t>A</w:t>
            </w:r>
          </w:p>
        </w:tc>
        <w:tc>
          <w:tcPr>
            <w:tcW w:w="4820" w:type="dxa"/>
            <w:shd w:val="solid" w:color="FFFFFF" w:fill="auto"/>
          </w:tcPr>
          <w:p w14:paraId="5350DD2B" w14:textId="77777777" w:rsidR="0053000C" w:rsidRPr="00750C70" w:rsidRDefault="0053000C" w:rsidP="00052EFF">
            <w:pPr>
              <w:pStyle w:val="TAL"/>
              <w:rPr>
                <w:rFonts w:cs="Arial"/>
                <w:sz w:val="16"/>
                <w:szCs w:val="16"/>
              </w:rPr>
            </w:pPr>
            <w:r w:rsidRPr="00750C70">
              <w:rPr>
                <w:rFonts w:cs="Arial"/>
                <w:sz w:val="16"/>
                <w:szCs w:val="16"/>
              </w:rPr>
              <w:t>Correction of NetworkFunctionInformation</w:t>
            </w:r>
          </w:p>
        </w:tc>
        <w:tc>
          <w:tcPr>
            <w:tcW w:w="708" w:type="dxa"/>
            <w:shd w:val="solid" w:color="FFFFFF" w:fill="auto"/>
          </w:tcPr>
          <w:p w14:paraId="604194C2" w14:textId="77777777" w:rsidR="0053000C" w:rsidRDefault="0053000C" w:rsidP="00052EFF">
            <w:pPr>
              <w:pStyle w:val="TAL"/>
              <w:jc w:val="center"/>
              <w:rPr>
                <w:rFonts w:cs="Arial"/>
                <w:sz w:val="16"/>
                <w:szCs w:val="16"/>
              </w:rPr>
            </w:pPr>
            <w:r>
              <w:rPr>
                <w:rFonts w:cs="Arial"/>
                <w:sz w:val="16"/>
                <w:szCs w:val="16"/>
              </w:rPr>
              <w:t>16.2.0</w:t>
            </w:r>
          </w:p>
        </w:tc>
      </w:tr>
      <w:tr w:rsidR="00FE1908" w:rsidRPr="007F318C" w14:paraId="34529543" w14:textId="77777777" w:rsidTr="00B563DD">
        <w:tc>
          <w:tcPr>
            <w:tcW w:w="800" w:type="dxa"/>
            <w:shd w:val="solid" w:color="FFFFFF" w:fill="auto"/>
          </w:tcPr>
          <w:p w14:paraId="1F10E316" w14:textId="77777777" w:rsidR="00FE1908" w:rsidRDefault="00FE1908" w:rsidP="00052EFF">
            <w:pPr>
              <w:pStyle w:val="TAL"/>
              <w:jc w:val="center"/>
              <w:rPr>
                <w:rFonts w:cs="Arial"/>
                <w:sz w:val="16"/>
                <w:szCs w:val="16"/>
              </w:rPr>
            </w:pPr>
            <w:r>
              <w:rPr>
                <w:rFonts w:cs="Arial"/>
                <w:sz w:val="16"/>
                <w:szCs w:val="16"/>
              </w:rPr>
              <w:t>2019-09</w:t>
            </w:r>
          </w:p>
        </w:tc>
        <w:tc>
          <w:tcPr>
            <w:tcW w:w="800" w:type="dxa"/>
            <w:shd w:val="solid" w:color="FFFFFF" w:fill="auto"/>
          </w:tcPr>
          <w:p w14:paraId="65E492B7" w14:textId="77777777" w:rsidR="00FE1908" w:rsidRDefault="00FE1908" w:rsidP="00052EFF">
            <w:pPr>
              <w:pStyle w:val="TAL"/>
              <w:rPr>
                <w:rFonts w:cs="Arial"/>
                <w:sz w:val="16"/>
                <w:szCs w:val="16"/>
              </w:rPr>
            </w:pPr>
            <w:r>
              <w:rPr>
                <w:rFonts w:cs="Arial"/>
                <w:sz w:val="16"/>
                <w:szCs w:val="16"/>
              </w:rPr>
              <w:t>SA#85</w:t>
            </w:r>
          </w:p>
        </w:tc>
        <w:tc>
          <w:tcPr>
            <w:tcW w:w="1094" w:type="dxa"/>
            <w:shd w:val="solid" w:color="FFFFFF" w:fill="auto"/>
          </w:tcPr>
          <w:p w14:paraId="0CDD5A83" w14:textId="77777777" w:rsidR="00FE1908" w:rsidRDefault="00FE1908" w:rsidP="00052EFF">
            <w:pPr>
              <w:pStyle w:val="TAL"/>
              <w:rPr>
                <w:rFonts w:cs="Arial"/>
                <w:sz w:val="16"/>
                <w:szCs w:val="16"/>
              </w:rPr>
            </w:pPr>
            <w:r>
              <w:rPr>
                <w:rFonts w:cs="Arial"/>
                <w:sz w:val="16"/>
                <w:szCs w:val="16"/>
              </w:rPr>
              <w:t>SP-190751</w:t>
            </w:r>
          </w:p>
        </w:tc>
        <w:tc>
          <w:tcPr>
            <w:tcW w:w="567" w:type="dxa"/>
            <w:shd w:val="solid" w:color="FFFFFF" w:fill="auto"/>
          </w:tcPr>
          <w:p w14:paraId="22E619E0" w14:textId="77777777" w:rsidR="00FE1908" w:rsidRDefault="00FE1908" w:rsidP="00052EFF">
            <w:pPr>
              <w:pStyle w:val="TAL"/>
              <w:rPr>
                <w:rFonts w:cs="Arial"/>
                <w:sz w:val="16"/>
                <w:szCs w:val="16"/>
              </w:rPr>
            </w:pPr>
            <w:r>
              <w:rPr>
                <w:rFonts w:cs="Arial"/>
                <w:sz w:val="16"/>
                <w:szCs w:val="16"/>
              </w:rPr>
              <w:t>0729</w:t>
            </w:r>
          </w:p>
        </w:tc>
        <w:tc>
          <w:tcPr>
            <w:tcW w:w="425" w:type="dxa"/>
            <w:shd w:val="solid" w:color="FFFFFF" w:fill="auto"/>
          </w:tcPr>
          <w:p w14:paraId="707B6862" w14:textId="77777777" w:rsidR="00FE1908" w:rsidRDefault="00FE1908" w:rsidP="00052EFF">
            <w:pPr>
              <w:pStyle w:val="TAL"/>
              <w:rPr>
                <w:rFonts w:cs="Arial"/>
                <w:sz w:val="16"/>
                <w:szCs w:val="16"/>
              </w:rPr>
            </w:pPr>
            <w:r>
              <w:rPr>
                <w:rFonts w:cs="Arial"/>
                <w:sz w:val="16"/>
                <w:szCs w:val="16"/>
              </w:rPr>
              <w:t>1</w:t>
            </w:r>
          </w:p>
        </w:tc>
        <w:tc>
          <w:tcPr>
            <w:tcW w:w="425" w:type="dxa"/>
            <w:shd w:val="solid" w:color="FFFFFF" w:fill="auto"/>
          </w:tcPr>
          <w:p w14:paraId="496078C7" w14:textId="77777777" w:rsidR="00FE1908" w:rsidRDefault="00FE1908" w:rsidP="00052EFF">
            <w:pPr>
              <w:pStyle w:val="TAL"/>
              <w:rPr>
                <w:rFonts w:cs="Arial"/>
                <w:sz w:val="16"/>
                <w:szCs w:val="16"/>
              </w:rPr>
            </w:pPr>
            <w:r>
              <w:rPr>
                <w:rFonts w:cs="Arial"/>
                <w:sz w:val="16"/>
                <w:szCs w:val="16"/>
              </w:rPr>
              <w:t>A</w:t>
            </w:r>
          </w:p>
        </w:tc>
        <w:tc>
          <w:tcPr>
            <w:tcW w:w="4820" w:type="dxa"/>
            <w:shd w:val="solid" w:color="FFFFFF" w:fill="auto"/>
          </w:tcPr>
          <w:p w14:paraId="150649D4" w14:textId="77777777" w:rsidR="00FE1908" w:rsidRPr="00750C70" w:rsidRDefault="00FE1908" w:rsidP="00052EFF">
            <w:pPr>
              <w:pStyle w:val="TAL"/>
              <w:rPr>
                <w:rFonts w:cs="Arial"/>
                <w:sz w:val="16"/>
                <w:szCs w:val="16"/>
              </w:rPr>
            </w:pPr>
            <w:r w:rsidRPr="00750C70">
              <w:rPr>
                <w:rFonts w:cs="Arial"/>
                <w:sz w:val="16"/>
                <w:szCs w:val="16"/>
              </w:rPr>
              <w:t>Serving PLMN Rate Control in List of Traffic Data Volumes</w:t>
            </w:r>
          </w:p>
        </w:tc>
        <w:tc>
          <w:tcPr>
            <w:tcW w:w="708" w:type="dxa"/>
            <w:shd w:val="solid" w:color="FFFFFF" w:fill="auto"/>
          </w:tcPr>
          <w:p w14:paraId="2D4B1432" w14:textId="77777777" w:rsidR="00FE1908" w:rsidRDefault="00FE1908" w:rsidP="00052EFF">
            <w:pPr>
              <w:pStyle w:val="TAL"/>
              <w:jc w:val="center"/>
              <w:rPr>
                <w:rFonts w:cs="Arial"/>
                <w:sz w:val="16"/>
                <w:szCs w:val="16"/>
              </w:rPr>
            </w:pPr>
            <w:r>
              <w:rPr>
                <w:rFonts w:cs="Arial"/>
                <w:sz w:val="16"/>
                <w:szCs w:val="16"/>
              </w:rPr>
              <w:t>16.2.0</w:t>
            </w:r>
          </w:p>
        </w:tc>
      </w:tr>
      <w:tr w:rsidR="00863111" w:rsidRPr="007F318C" w14:paraId="199FF61F" w14:textId="77777777" w:rsidTr="00B563DD">
        <w:tc>
          <w:tcPr>
            <w:tcW w:w="800" w:type="dxa"/>
            <w:shd w:val="solid" w:color="FFFFFF" w:fill="auto"/>
          </w:tcPr>
          <w:p w14:paraId="5F34EFAC" w14:textId="77777777" w:rsidR="00863111" w:rsidRDefault="00863111" w:rsidP="00052EFF">
            <w:pPr>
              <w:pStyle w:val="TAL"/>
              <w:jc w:val="center"/>
              <w:rPr>
                <w:rFonts w:cs="Arial"/>
                <w:sz w:val="16"/>
                <w:szCs w:val="16"/>
              </w:rPr>
            </w:pPr>
            <w:r>
              <w:rPr>
                <w:rFonts w:cs="Arial"/>
                <w:sz w:val="16"/>
                <w:szCs w:val="16"/>
              </w:rPr>
              <w:t>2019-09</w:t>
            </w:r>
          </w:p>
        </w:tc>
        <w:tc>
          <w:tcPr>
            <w:tcW w:w="800" w:type="dxa"/>
            <w:shd w:val="solid" w:color="FFFFFF" w:fill="auto"/>
          </w:tcPr>
          <w:p w14:paraId="0CDB8C81" w14:textId="77777777" w:rsidR="00863111" w:rsidRDefault="00863111" w:rsidP="00052EFF">
            <w:pPr>
              <w:pStyle w:val="TAL"/>
              <w:rPr>
                <w:rFonts w:cs="Arial"/>
                <w:sz w:val="16"/>
                <w:szCs w:val="16"/>
              </w:rPr>
            </w:pPr>
            <w:r>
              <w:rPr>
                <w:rFonts w:cs="Arial"/>
                <w:sz w:val="16"/>
                <w:szCs w:val="16"/>
              </w:rPr>
              <w:t>SA#85</w:t>
            </w:r>
          </w:p>
        </w:tc>
        <w:tc>
          <w:tcPr>
            <w:tcW w:w="1094" w:type="dxa"/>
            <w:shd w:val="solid" w:color="FFFFFF" w:fill="auto"/>
          </w:tcPr>
          <w:p w14:paraId="5DA9DD5F" w14:textId="77777777" w:rsidR="00863111" w:rsidRDefault="00863111" w:rsidP="00052EFF">
            <w:pPr>
              <w:pStyle w:val="TAL"/>
              <w:rPr>
                <w:rFonts w:cs="Arial"/>
                <w:sz w:val="16"/>
                <w:szCs w:val="16"/>
              </w:rPr>
            </w:pPr>
            <w:r>
              <w:rPr>
                <w:rFonts w:cs="Arial"/>
                <w:sz w:val="16"/>
                <w:szCs w:val="16"/>
              </w:rPr>
              <w:t>SP-190759</w:t>
            </w:r>
          </w:p>
        </w:tc>
        <w:tc>
          <w:tcPr>
            <w:tcW w:w="567" w:type="dxa"/>
            <w:shd w:val="solid" w:color="FFFFFF" w:fill="auto"/>
          </w:tcPr>
          <w:p w14:paraId="589E5B4E" w14:textId="77777777" w:rsidR="00863111" w:rsidRDefault="00863111" w:rsidP="00052EFF">
            <w:pPr>
              <w:pStyle w:val="TAL"/>
              <w:rPr>
                <w:rFonts w:cs="Arial"/>
                <w:sz w:val="16"/>
                <w:szCs w:val="16"/>
              </w:rPr>
            </w:pPr>
            <w:r>
              <w:rPr>
                <w:rFonts w:cs="Arial"/>
                <w:sz w:val="16"/>
                <w:szCs w:val="16"/>
              </w:rPr>
              <w:t>0734</w:t>
            </w:r>
          </w:p>
        </w:tc>
        <w:tc>
          <w:tcPr>
            <w:tcW w:w="425" w:type="dxa"/>
            <w:shd w:val="solid" w:color="FFFFFF" w:fill="auto"/>
          </w:tcPr>
          <w:p w14:paraId="4E21985A" w14:textId="77777777" w:rsidR="00863111" w:rsidRDefault="00863111" w:rsidP="00052EFF">
            <w:pPr>
              <w:pStyle w:val="TAL"/>
              <w:rPr>
                <w:rFonts w:cs="Arial"/>
                <w:sz w:val="16"/>
                <w:szCs w:val="16"/>
              </w:rPr>
            </w:pPr>
            <w:r>
              <w:rPr>
                <w:rFonts w:cs="Arial"/>
                <w:sz w:val="16"/>
                <w:szCs w:val="16"/>
              </w:rPr>
              <w:t>1</w:t>
            </w:r>
          </w:p>
        </w:tc>
        <w:tc>
          <w:tcPr>
            <w:tcW w:w="425" w:type="dxa"/>
            <w:shd w:val="solid" w:color="FFFFFF" w:fill="auto"/>
          </w:tcPr>
          <w:p w14:paraId="79DE8670" w14:textId="77777777" w:rsidR="00863111" w:rsidRDefault="00863111" w:rsidP="00052EFF">
            <w:pPr>
              <w:pStyle w:val="TAL"/>
              <w:rPr>
                <w:rFonts w:cs="Arial"/>
                <w:sz w:val="16"/>
                <w:szCs w:val="16"/>
              </w:rPr>
            </w:pPr>
            <w:r>
              <w:rPr>
                <w:rFonts w:cs="Arial"/>
                <w:sz w:val="16"/>
                <w:szCs w:val="16"/>
              </w:rPr>
              <w:t>A</w:t>
            </w:r>
          </w:p>
        </w:tc>
        <w:tc>
          <w:tcPr>
            <w:tcW w:w="4820" w:type="dxa"/>
            <w:shd w:val="solid" w:color="FFFFFF" w:fill="auto"/>
          </w:tcPr>
          <w:p w14:paraId="68D87D68" w14:textId="77777777" w:rsidR="00863111" w:rsidRPr="00750C70" w:rsidRDefault="00863111" w:rsidP="00052EFF">
            <w:pPr>
              <w:pStyle w:val="TAL"/>
              <w:rPr>
                <w:rFonts w:cs="Arial"/>
                <w:sz w:val="16"/>
                <w:szCs w:val="16"/>
              </w:rPr>
            </w:pPr>
            <w:r w:rsidRPr="00750C70">
              <w:rPr>
                <w:rFonts w:cs="Arial"/>
                <w:sz w:val="16"/>
                <w:szCs w:val="16"/>
              </w:rPr>
              <w:t>Add the selection mode in PDU session information</w:t>
            </w:r>
          </w:p>
        </w:tc>
        <w:tc>
          <w:tcPr>
            <w:tcW w:w="708" w:type="dxa"/>
            <w:shd w:val="solid" w:color="FFFFFF" w:fill="auto"/>
          </w:tcPr>
          <w:p w14:paraId="544FEF66" w14:textId="77777777" w:rsidR="00863111" w:rsidRDefault="00863111" w:rsidP="00052EFF">
            <w:pPr>
              <w:pStyle w:val="TAL"/>
              <w:jc w:val="center"/>
              <w:rPr>
                <w:rFonts w:cs="Arial"/>
                <w:sz w:val="16"/>
                <w:szCs w:val="16"/>
              </w:rPr>
            </w:pPr>
            <w:r>
              <w:rPr>
                <w:rFonts w:cs="Arial"/>
                <w:sz w:val="16"/>
                <w:szCs w:val="16"/>
              </w:rPr>
              <w:t>16.2.0</w:t>
            </w:r>
          </w:p>
        </w:tc>
      </w:tr>
      <w:tr w:rsidR="001222B4" w:rsidRPr="007F318C" w14:paraId="1063C2EC" w14:textId="77777777" w:rsidTr="00B563DD">
        <w:tc>
          <w:tcPr>
            <w:tcW w:w="800" w:type="dxa"/>
            <w:shd w:val="solid" w:color="FFFFFF" w:fill="auto"/>
          </w:tcPr>
          <w:p w14:paraId="28B1C37A" w14:textId="77777777" w:rsidR="001222B4" w:rsidRDefault="001222B4" w:rsidP="00052EFF">
            <w:pPr>
              <w:pStyle w:val="TAL"/>
              <w:jc w:val="center"/>
              <w:rPr>
                <w:rFonts w:cs="Arial"/>
                <w:sz w:val="16"/>
                <w:szCs w:val="16"/>
              </w:rPr>
            </w:pPr>
            <w:r>
              <w:rPr>
                <w:rFonts w:cs="Arial"/>
                <w:sz w:val="16"/>
                <w:szCs w:val="16"/>
              </w:rPr>
              <w:t>2019-09</w:t>
            </w:r>
          </w:p>
        </w:tc>
        <w:tc>
          <w:tcPr>
            <w:tcW w:w="800" w:type="dxa"/>
            <w:shd w:val="solid" w:color="FFFFFF" w:fill="auto"/>
          </w:tcPr>
          <w:p w14:paraId="46A4EC59" w14:textId="77777777" w:rsidR="001222B4" w:rsidRDefault="001222B4" w:rsidP="00052EFF">
            <w:pPr>
              <w:pStyle w:val="TAL"/>
              <w:rPr>
                <w:rFonts w:cs="Arial"/>
                <w:sz w:val="16"/>
                <w:szCs w:val="16"/>
              </w:rPr>
            </w:pPr>
            <w:r>
              <w:rPr>
                <w:rFonts w:cs="Arial"/>
                <w:sz w:val="16"/>
                <w:szCs w:val="16"/>
              </w:rPr>
              <w:t>SA#85</w:t>
            </w:r>
          </w:p>
        </w:tc>
        <w:tc>
          <w:tcPr>
            <w:tcW w:w="1094" w:type="dxa"/>
            <w:shd w:val="solid" w:color="FFFFFF" w:fill="auto"/>
          </w:tcPr>
          <w:p w14:paraId="400BE1AE" w14:textId="77777777" w:rsidR="001222B4" w:rsidRDefault="001222B4" w:rsidP="00052EFF">
            <w:pPr>
              <w:pStyle w:val="TAL"/>
              <w:rPr>
                <w:rFonts w:cs="Arial"/>
                <w:sz w:val="16"/>
                <w:szCs w:val="16"/>
              </w:rPr>
            </w:pPr>
            <w:r>
              <w:rPr>
                <w:rFonts w:cs="Arial"/>
                <w:sz w:val="16"/>
                <w:szCs w:val="16"/>
              </w:rPr>
              <w:t>SP-190759</w:t>
            </w:r>
          </w:p>
        </w:tc>
        <w:tc>
          <w:tcPr>
            <w:tcW w:w="567" w:type="dxa"/>
            <w:shd w:val="solid" w:color="FFFFFF" w:fill="auto"/>
          </w:tcPr>
          <w:p w14:paraId="22DDB7C4" w14:textId="77777777" w:rsidR="001222B4" w:rsidRDefault="001222B4" w:rsidP="00052EFF">
            <w:pPr>
              <w:pStyle w:val="TAL"/>
              <w:rPr>
                <w:rFonts w:cs="Arial"/>
                <w:sz w:val="16"/>
                <w:szCs w:val="16"/>
              </w:rPr>
            </w:pPr>
            <w:r>
              <w:rPr>
                <w:rFonts w:cs="Arial"/>
                <w:sz w:val="16"/>
                <w:szCs w:val="16"/>
              </w:rPr>
              <w:t>0737</w:t>
            </w:r>
          </w:p>
        </w:tc>
        <w:tc>
          <w:tcPr>
            <w:tcW w:w="425" w:type="dxa"/>
            <w:shd w:val="solid" w:color="FFFFFF" w:fill="auto"/>
          </w:tcPr>
          <w:p w14:paraId="2EDF8EBB" w14:textId="77777777" w:rsidR="001222B4" w:rsidRDefault="001222B4" w:rsidP="00052EFF">
            <w:pPr>
              <w:pStyle w:val="TAL"/>
              <w:rPr>
                <w:rFonts w:cs="Arial"/>
                <w:sz w:val="16"/>
                <w:szCs w:val="16"/>
              </w:rPr>
            </w:pPr>
            <w:r>
              <w:rPr>
                <w:rFonts w:cs="Arial"/>
                <w:sz w:val="16"/>
                <w:szCs w:val="16"/>
              </w:rPr>
              <w:t>1</w:t>
            </w:r>
          </w:p>
        </w:tc>
        <w:tc>
          <w:tcPr>
            <w:tcW w:w="425" w:type="dxa"/>
            <w:shd w:val="solid" w:color="FFFFFF" w:fill="auto"/>
          </w:tcPr>
          <w:p w14:paraId="51735C12" w14:textId="77777777" w:rsidR="001222B4" w:rsidRDefault="001222B4" w:rsidP="00052EFF">
            <w:pPr>
              <w:pStyle w:val="TAL"/>
              <w:rPr>
                <w:rFonts w:cs="Arial"/>
                <w:sz w:val="16"/>
                <w:szCs w:val="16"/>
              </w:rPr>
            </w:pPr>
            <w:r>
              <w:rPr>
                <w:rFonts w:cs="Arial"/>
                <w:sz w:val="16"/>
                <w:szCs w:val="16"/>
              </w:rPr>
              <w:t>A</w:t>
            </w:r>
          </w:p>
        </w:tc>
        <w:tc>
          <w:tcPr>
            <w:tcW w:w="4820" w:type="dxa"/>
            <w:shd w:val="solid" w:color="FFFFFF" w:fill="auto"/>
          </w:tcPr>
          <w:p w14:paraId="51A00AF6" w14:textId="77777777" w:rsidR="001222B4" w:rsidRPr="00750C70" w:rsidRDefault="001222B4" w:rsidP="00052EFF">
            <w:pPr>
              <w:pStyle w:val="TAL"/>
              <w:rPr>
                <w:rFonts w:cs="Arial"/>
                <w:sz w:val="16"/>
                <w:szCs w:val="16"/>
              </w:rPr>
            </w:pPr>
            <w:r w:rsidRPr="00750C70">
              <w:rPr>
                <w:rFonts w:cs="Arial"/>
                <w:sz w:val="16"/>
                <w:szCs w:val="16"/>
              </w:rPr>
              <w:t>Correct inconsistent CHF CDR parameter</w:t>
            </w:r>
          </w:p>
        </w:tc>
        <w:tc>
          <w:tcPr>
            <w:tcW w:w="708" w:type="dxa"/>
            <w:shd w:val="solid" w:color="FFFFFF" w:fill="auto"/>
          </w:tcPr>
          <w:p w14:paraId="03D152D7" w14:textId="77777777" w:rsidR="001222B4" w:rsidRDefault="001222B4" w:rsidP="00052EFF">
            <w:pPr>
              <w:pStyle w:val="TAL"/>
              <w:jc w:val="center"/>
              <w:rPr>
                <w:rFonts w:cs="Arial"/>
                <w:sz w:val="16"/>
                <w:szCs w:val="16"/>
              </w:rPr>
            </w:pPr>
            <w:r>
              <w:rPr>
                <w:rFonts w:cs="Arial"/>
                <w:sz w:val="16"/>
                <w:szCs w:val="16"/>
              </w:rPr>
              <w:t>16.2.0</w:t>
            </w:r>
          </w:p>
        </w:tc>
      </w:tr>
      <w:tr w:rsidR="0036416B" w:rsidRPr="007F318C" w14:paraId="023D5A4C" w14:textId="77777777" w:rsidTr="00B563DD">
        <w:tc>
          <w:tcPr>
            <w:tcW w:w="800" w:type="dxa"/>
            <w:shd w:val="solid" w:color="FFFFFF" w:fill="auto"/>
          </w:tcPr>
          <w:p w14:paraId="5E398FC7" w14:textId="77777777" w:rsidR="0036416B" w:rsidRDefault="0036416B" w:rsidP="00052EFF">
            <w:pPr>
              <w:pStyle w:val="TAL"/>
              <w:jc w:val="center"/>
              <w:rPr>
                <w:rFonts w:cs="Arial"/>
                <w:sz w:val="16"/>
                <w:szCs w:val="16"/>
              </w:rPr>
            </w:pPr>
            <w:r>
              <w:rPr>
                <w:rFonts w:cs="Arial"/>
                <w:sz w:val="16"/>
                <w:szCs w:val="16"/>
              </w:rPr>
              <w:t>2019-09</w:t>
            </w:r>
          </w:p>
        </w:tc>
        <w:tc>
          <w:tcPr>
            <w:tcW w:w="800" w:type="dxa"/>
            <w:shd w:val="solid" w:color="FFFFFF" w:fill="auto"/>
          </w:tcPr>
          <w:p w14:paraId="614DC066" w14:textId="77777777" w:rsidR="0036416B" w:rsidRDefault="0036416B" w:rsidP="00052EFF">
            <w:pPr>
              <w:pStyle w:val="TAL"/>
              <w:rPr>
                <w:rFonts w:cs="Arial"/>
                <w:sz w:val="16"/>
                <w:szCs w:val="16"/>
              </w:rPr>
            </w:pPr>
            <w:r>
              <w:rPr>
                <w:rFonts w:cs="Arial"/>
                <w:sz w:val="16"/>
                <w:szCs w:val="16"/>
              </w:rPr>
              <w:t>SA#85</w:t>
            </w:r>
          </w:p>
        </w:tc>
        <w:tc>
          <w:tcPr>
            <w:tcW w:w="1094" w:type="dxa"/>
            <w:shd w:val="solid" w:color="FFFFFF" w:fill="auto"/>
          </w:tcPr>
          <w:p w14:paraId="7EDAF399" w14:textId="77777777" w:rsidR="0036416B" w:rsidRDefault="0036416B" w:rsidP="00052EFF">
            <w:pPr>
              <w:pStyle w:val="TAL"/>
              <w:rPr>
                <w:rFonts w:cs="Arial"/>
                <w:sz w:val="16"/>
                <w:szCs w:val="16"/>
              </w:rPr>
            </w:pPr>
            <w:r>
              <w:rPr>
                <w:rFonts w:cs="Arial"/>
                <w:sz w:val="16"/>
                <w:szCs w:val="16"/>
              </w:rPr>
              <w:t>SP-190840</w:t>
            </w:r>
          </w:p>
        </w:tc>
        <w:tc>
          <w:tcPr>
            <w:tcW w:w="567" w:type="dxa"/>
            <w:shd w:val="solid" w:color="FFFFFF" w:fill="auto"/>
          </w:tcPr>
          <w:p w14:paraId="30C04006" w14:textId="77777777" w:rsidR="0036416B" w:rsidRDefault="0036416B" w:rsidP="00052EFF">
            <w:pPr>
              <w:pStyle w:val="TAL"/>
              <w:rPr>
                <w:rFonts w:cs="Arial"/>
                <w:sz w:val="16"/>
                <w:szCs w:val="16"/>
              </w:rPr>
            </w:pPr>
            <w:r>
              <w:rPr>
                <w:rFonts w:cs="Arial"/>
                <w:sz w:val="16"/>
                <w:szCs w:val="16"/>
              </w:rPr>
              <w:t>0740</w:t>
            </w:r>
          </w:p>
        </w:tc>
        <w:tc>
          <w:tcPr>
            <w:tcW w:w="425" w:type="dxa"/>
            <w:shd w:val="solid" w:color="FFFFFF" w:fill="auto"/>
          </w:tcPr>
          <w:p w14:paraId="5A65015E" w14:textId="77777777" w:rsidR="0036416B" w:rsidRDefault="0036416B" w:rsidP="00052EFF">
            <w:pPr>
              <w:pStyle w:val="TAL"/>
              <w:rPr>
                <w:rFonts w:cs="Arial"/>
                <w:sz w:val="16"/>
                <w:szCs w:val="16"/>
              </w:rPr>
            </w:pPr>
            <w:r>
              <w:rPr>
                <w:rFonts w:cs="Arial"/>
                <w:sz w:val="16"/>
                <w:szCs w:val="16"/>
              </w:rPr>
              <w:t>1</w:t>
            </w:r>
          </w:p>
        </w:tc>
        <w:tc>
          <w:tcPr>
            <w:tcW w:w="425" w:type="dxa"/>
            <w:shd w:val="solid" w:color="FFFFFF" w:fill="auto"/>
          </w:tcPr>
          <w:p w14:paraId="6FF24F28" w14:textId="77777777" w:rsidR="0036416B" w:rsidRDefault="0036416B" w:rsidP="00052EFF">
            <w:pPr>
              <w:pStyle w:val="TAL"/>
              <w:rPr>
                <w:rFonts w:cs="Arial"/>
                <w:sz w:val="16"/>
                <w:szCs w:val="16"/>
              </w:rPr>
            </w:pPr>
            <w:r>
              <w:rPr>
                <w:rFonts w:cs="Arial"/>
                <w:sz w:val="16"/>
                <w:szCs w:val="16"/>
              </w:rPr>
              <w:t>F</w:t>
            </w:r>
          </w:p>
        </w:tc>
        <w:tc>
          <w:tcPr>
            <w:tcW w:w="4820" w:type="dxa"/>
            <w:shd w:val="solid" w:color="FFFFFF" w:fill="auto"/>
          </w:tcPr>
          <w:p w14:paraId="3DD3B3D5" w14:textId="77777777" w:rsidR="0036416B" w:rsidRPr="00750C70" w:rsidRDefault="0036416B" w:rsidP="00052EFF">
            <w:pPr>
              <w:pStyle w:val="TAL"/>
              <w:rPr>
                <w:rFonts w:cs="Arial"/>
                <w:sz w:val="16"/>
                <w:szCs w:val="16"/>
              </w:rPr>
            </w:pPr>
            <w:r w:rsidRPr="00750C70">
              <w:rPr>
                <w:rFonts w:cs="Arial"/>
                <w:sz w:val="16"/>
                <w:szCs w:val="16"/>
              </w:rPr>
              <w:t>Correction of AF Charging Identifier naming</w:t>
            </w:r>
          </w:p>
        </w:tc>
        <w:tc>
          <w:tcPr>
            <w:tcW w:w="708" w:type="dxa"/>
            <w:shd w:val="solid" w:color="FFFFFF" w:fill="auto"/>
          </w:tcPr>
          <w:p w14:paraId="7DA6C76B" w14:textId="77777777" w:rsidR="0036416B" w:rsidRDefault="0036416B" w:rsidP="00052EFF">
            <w:pPr>
              <w:pStyle w:val="TAL"/>
              <w:jc w:val="center"/>
              <w:rPr>
                <w:rFonts w:cs="Arial"/>
                <w:sz w:val="16"/>
                <w:szCs w:val="16"/>
              </w:rPr>
            </w:pPr>
            <w:r>
              <w:rPr>
                <w:rFonts w:cs="Arial"/>
                <w:sz w:val="16"/>
                <w:szCs w:val="16"/>
              </w:rPr>
              <w:t>16.2.0</w:t>
            </w:r>
          </w:p>
        </w:tc>
      </w:tr>
      <w:tr w:rsidR="006346DE" w:rsidRPr="007F318C" w14:paraId="36633F65" w14:textId="77777777" w:rsidTr="00B563DD">
        <w:tc>
          <w:tcPr>
            <w:tcW w:w="800" w:type="dxa"/>
            <w:shd w:val="solid" w:color="FFFFFF" w:fill="auto"/>
          </w:tcPr>
          <w:p w14:paraId="06BDC3FE" w14:textId="77777777" w:rsidR="006346DE" w:rsidRDefault="006346DE" w:rsidP="00052EFF">
            <w:pPr>
              <w:pStyle w:val="TAL"/>
              <w:jc w:val="center"/>
              <w:rPr>
                <w:rFonts w:cs="Arial"/>
                <w:sz w:val="16"/>
                <w:szCs w:val="16"/>
              </w:rPr>
            </w:pPr>
            <w:r>
              <w:rPr>
                <w:rFonts w:cs="Arial"/>
                <w:sz w:val="16"/>
                <w:szCs w:val="16"/>
              </w:rPr>
              <w:t>2019-12</w:t>
            </w:r>
          </w:p>
        </w:tc>
        <w:tc>
          <w:tcPr>
            <w:tcW w:w="800" w:type="dxa"/>
            <w:shd w:val="solid" w:color="FFFFFF" w:fill="auto"/>
          </w:tcPr>
          <w:p w14:paraId="3914AB76" w14:textId="77777777" w:rsidR="006346DE" w:rsidRDefault="006346DE" w:rsidP="00052EFF">
            <w:pPr>
              <w:pStyle w:val="TAL"/>
              <w:rPr>
                <w:rFonts w:cs="Arial"/>
                <w:sz w:val="16"/>
                <w:szCs w:val="16"/>
              </w:rPr>
            </w:pPr>
            <w:r>
              <w:rPr>
                <w:rFonts w:cs="Arial"/>
                <w:sz w:val="16"/>
                <w:szCs w:val="16"/>
              </w:rPr>
              <w:t>SA#86</w:t>
            </w:r>
          </w:p>
        </w:tc>
        <w:tc>
          <w:tcPr>
            <w:tcW w:w="1094" w:type="dxa"/>
            <w:shd w:val="solid" w:color="FFFFFF" w:fill="auto"/>
          </w:tcPr>
          <w:p w14:paraId="6902A393" w14:textId="77777777" w:rsidR="006346DE" w:rsidRDefault="006346DE" w:rsidP="00052EFF">
            <w:pPr>
              <w:pStyle w:val="TAL"/>
              <w:rPr>
                <w:rFonts w:cs="Arial"/>
                <w:sz w:val="16"/>
                <w:szCs w:val="16"/>
              </w:rPr>
            </w:pPr>
            <w:r>
              <w:rPr>
                <w:rFonts w:cs="Arial"/>
                <w:sz w:val="16"/>
                <w:szCs w:val="16"/>
              </w:rPr>
              <w:t>SP-191162</w:t>
            </w:r>
          </w:p>
        </w:tc>
        <w:tc>
          <w:tcPr>
            <w:tcW w:w="567" w:type="dxa"/>
            <w:shd w:val="solid" w:color="FFFFFF" w:fill="auto"/>
          </w:tcPr>
          <w:p w14:paraId="254A2787" w14:textId="77777777" w:rsidR="006346DE" w:rsidRDefault="006346DE" w:rsidP="00052EFF">
            <w:pPr>
              <w:pStyle w:val="TAL"/>
              <w:rPr>
                <w:rFonts w:cs="Arial"/>
                <w:sz w:val="16"/>
                <w:szCs w:val="16"/>
              </w:rPr>
            </w:pPr>
            <w:r>
              <w:rPr>
                <w:rFonts w:cs="Arial"/>
                <w:sz w:val="16"/>
                <w:szCs w:val="16"/>
              </w:rPr>
              <w:t>0753</w:t>
            </w:r>
          </w:p>
        </w:tc>
        <w:tc>
          <w:tcPr>
            <w:tcW w:w="425" w:type="dxa"/>
            <w:shd w:val="solid" w:color="FFFFFF" w:fill="auto"/>
          </w:tcPr>
          <w:p w14:paraId="28DB39D1" w14:textId="77777777" w:rsidR="006346DE" w:rsidRDefault="006346DE" w:rsidP="00052EFF">
            <w:pPr>
              <w:pStyle w:val="TAL"/>
              <w:rPr>
                <w:rFonts w:cs="Arial"/>
                <w:sz w:val="16"/>
                <w:szCs w:val="16"/>
              </w:rPr>
            </w:pPr>
            <w:r>
              <w:rPr>
                <w:rFonts w:cs="Arial"/>
                <w:sz w:val="16"/>
                <w:szCs w:val="16"/>
              </w:rPr>
              <w:t>1</w:t>
            </w:r>
          </w:p>
        </w:tc>
        <w:tc>
          <w:tcPr>
            <w:tcW w:w="425" w:type="dxa"/>
            <w:shd w:val="solid" w:color="FFFFFF" w:fill="auto"/>
          </w:tcPr>
          <w:p w14:paraId="7D45BD3F" w14:textId="77777777" w:rsidR="006346DE" w:rsidRDefault="006346DE" w:rsidP="00052EFF">
            <w:pPr>
              <w:pStyle w:val="TAL"/>
              <w:rPr>
                <w:rFonts w:cs="Arial"/>
                <w:sz w:val="16"/>
                <w:szCs w:val="16"/>
              </w:rPr>
            </w:pPr>
            <w:r>
              <w:rPr>
                <w:rFonts w:cs="Arial"/>
                <w:sz w:val="16"/>
                <w:szCs w:val="16"/>
              </w:rPr>
              <w:t>A</w:t>
            </w:r>
          </w:p>
        </w:tc>
        <w:tc>
          <w:tcPr>
            <w:tcW w:w="4820" w:type="dxa"/>
            <w:shd w:val="solid" w:color="FFFFFF" w:fill="auto"/>
          </w:tcPr>
          <w:p w14:paraId="777A0E2C" w14:textId="77777777" w:rsidR="006346DE" w:rsidRPr="00750C70" w:rsidRDefault="006346DE" w:rsidP="00052EFF">
            <w:pPr>
              <w:pStyle w:val="TAL"/>
              <w:rPr>
                <w:rFonts w:cs="Arial"/>
                <w:sz w:val="16"/>
                <w:szCs w:val="16"/>
              </w:rPr>
            </w:pPr>
            <w:r w:rsidRPr="00750C70">
              <w:rPr>
                <w:rFonts w:cs="Arial"/>
                <w:sz w:val="16"/>
                <w:szCs w:val="16"/>
              </w:rPr>
              <w:t>Add the Service Specification Information</w:t>
            </w:r>
          </w:p>
        </w:tc>
        <w:tc>
          <w:tcPr>
            <w:tcW w:w="708" w:type="dxa"/>
            <w:shd w:val="solid" w:color="FFFFFF" w:fill="auto"/>
          </w:tcPr>
          <w:p w14:paraId="207EAA98" w14:textId="77777777" w:rsidR="006346DE" w:rsidRDefault="006346DE" w:rsidP="00052EFF">
            <w:pPr>
              <w:pStyle w:val="TAL"/>
              <w:jc w:val="center"/>
              <w:rPr>
                <w:rFonts w:cs="Arial"/>
                <w:sz w:val="16"/>
                <w:szCs w:val="16"/>
              </w:rPr>
            </w:pPr>
            <w:r>
              <w:rPr>
                <w:rFonts w:cs="Arial"/>
                <w:sz w:val="16"/>
                <w:szCs w:val="16"/>
              </w:rPr>
              <w:t>16.3.0</w:t>
            </w:r>
          </w:p>
        </w:tc>
      </w:tr>
      <w:tr w:rsidR="00B75207" w:rsidRPr="007F318C" w14:paraId="351C6524" w14:textId="77777777" w:rsidTr="00B563DD">
        <w:tc>
          <w:tcPr>
            <w:tcW w:w="800" w:type="dxa"/>
            <w:shd w:val="solid" w:color="FFFFFF" w:fill="auto"/>
          </w:tcPr>
          <w:p w14:paraId="1883C5AF" w14:textId="77777777" w:rsidR="00B75207" w:rsidRDefault="00B75207" w:rsidP="00052EFF">
            <w:pPr>
              <w:pStyle w:val="TAL"/>
              <w:jc w:val="center"/>
              <w:rPr>
                <w:rFonts w:cs="Arial"/>
                <w:sz w:val="16"/>
                <w:szCs w:val="16"/>
              </w:rPr>
            </w:pPr>
            <w:r>
              <w:rPr>
                <w:rFonts w:cs="Arial"/>
                <w:sz w:val="16"/>
                <w:szCs w:val="16"/>
              </w:rPr>
              <w:t>2019-12</w:t>
            </w:r>
          </w:p>
        </w:tc>
        <w:tc>
          <w:tcPr>
            <w:tcW w:w="800" w:type="dxa"/>
            <w:shd w:val="solid" w:color="FFFFFF" w:fill="auto"/>
          </w:tcPr>
          <w:p w14:paraId="124382B3" w14:textId="77777777" w:rsidR="00B75207" w:rsidRDefault="00B75207" w:rsidP="00052EFF">
            <w:pPr>
              <w:pStyle w:val="TAL"/>
              <w:rPr>
                <w:rFonts w:cs="Arial"/>
                <w:sz w:val="16"/>
                <w:szCs w:val="16"/>
              </w:rPr>
            </w:pPr>
            <w:r>
              <w:rPr>
                <w:rFonts w:cs="Arial"/>
                <w:sz w:val="16"/>
                <w:szCs w:val="16"/>
              </w:rPr>
              <w:t>SA#86</w:t>
            </w:r>
          </w:p>
        </w:tc>
        <w:tc>
          <w:tcPr>
            <w:tcW w:w="1094" w:type="dxa"/>
            <w:shd w:val="solid" w:color="FFFFFF" w:fill="auto"/>
          </w:tcPr>
          <w:p w14:paraId="42F9C260" w14:textId="77777777" w:rsidR="00B75207" w:rsidRDefault="00B75207" w:rsidP="00052EFF">
            <w:pPr>
              <w:pStyle w:val="TAL"/>
              <w:rPr>
                <w:rFonts w:cs="Arial"/>
                <w:sz w:val="16"/>
                <w:szCs w:val="16"/>
              </w:rPr>
            </w:pPr>
            <w:r>
              <w:rPr>
                <w:rFonts w:cs="Arial"/>
                <w:sz w:val="16"/>
                <w:szCs w:val="16"/>
              </w:rPr>
              <w:t>SP-191156</w:t>
            </w:r>
          </w:p>
        </w:tc>
        <w:tc>
          <w:tcPr>
            <w:tcW w:w="567" w:type="dxa"/>
            <w:shd w:val="solid" w:color="FFFFFF" w:fill="auto"/>
          </w:tcPr>
          <w:p w14:paraId="02A2C34E" w14:textId="77777777" w:rsidR="00B75207" w:rsidRDefault="00B75207" w:rsidP="00052EFF">
            <w:pPr>
              <w:pStyle w:val="TAL"/>
              <w:rPr>
                <w:rFonts w:cs="Arial"/>
                <w:sz w:val="16"/>
                <w:szCs w:val="16"/>
              </w:rPr>
            </w:pPr>
            <w:r>
              <w:rPr>
                <w:rFonts w:cs="Arial"/>
                <w:sz w:val="16"/>
                <w:szCs w:val="16"/>
              </w:rPr>
              <w:t>0755</w:t>
            </w:r>
          </w:p>
        </w:tc>
        <w:tc>
          <w:tcPr>
            <w:tcW w:w="425" w:type="dxa"/>
            <w:shd w:val="solid" w:color="FFFFFF" w:fill="auto"/>
          </w:tcPr>
          <w:p w14:paraId="392B466D" w14:textId="77777777" w:rsidR="00B75207" w:rsidRDefault="00B75207" w:rsidP="00052EFF">
            <w:pPr>
              <w:pStyle w:val="TAL"/>
              <w:rPr>
                <w:rFonts w:cs="Arial"/>
                <w:sz w:val="16"/>
                <w:szCs w:val="16"/>
              </w:rPr>
            </w:pPr>
            <w:r>
              <w:rPr>
                <w:rFonts w:cs="Arial"/>
                <w:sz w:val="16"/>
                <w:szCs w:val="16"/>
              </w:rPr>
              <w:t>1</w:t>
            </w:r>
          </w:p>
        </w:tc>
        <w:tc>
          <w:tcPr>
            <w:tcW w:w="425" w:type="dxa"/>
            <w:shd w:val="solid" w:color="FFFFFF" w:fill="auto"/>
          </w:tcPr>
          <w:p w14:paraId="4C399B31" w14:textId="77777777" w:rsidR="00B75207" w:rsidRDefault="00B75207" w:rsidP="00052EFF">
            <w:pPr>
              <w:pStyle w:val="TAL"/>
              <w:rPr>
                <w:rFonts w:cs="Arial"/>
                <w:sz w:val="16"/>
                <w:szCs w:val="16"/>
              </w:rPr>
            </w:pPr>
            <w:r>
              <w:rPr>
                <w:rFonts w:cs="Arial"/>
                <w:sz w:val="16"/>
                <w:szCs w:val="16"/>
              </w:rPr>
              <w:t>A</w:t>
            </w:r>
          </w:p>
        </w:tc>
        <w:tc>
          <w:tcPr>
            <w:tcW w:w="4820" w:type="dxa"/>
            <w:shd w:val="solid" w:color="FFFFFF" w:fill="auto"/>
          </w:tcPr>
          <w:p w14:paraId="59037E3E" w14:textId="77777777" w:rsidR="00B75207" w:rsidRPr="00750C70" w:rsidRDefault="00B75207" w:rsidP="00052EFF">
            <w:pPr>
              <w:pStyle w:val="TAL"/>
              <w:rPr>
                <w:rFonts w:cs="Arial"/>
                <w:sz w:val="16"/>
                <w:szCs w:val="16"/>
              </w:rPr>
            </w:pPr>
            <w:r w:rsidRPr="00750C70">
              <w:rPr>
                <w:rFonts w:cs="Arial"/>
                <w:sz w:val="16"/>
                <w:szCs w:val="16"/>
              </w:rPr>
              <w:t>Correct inconsistent CHF CDR parameter</w:t>
            </w:r>
          </w:p>
        </w:tc>
        <w:tc>
          <w:tcPr>
            <w:tcW w:w="708" w:type="dxa"/>
            <w:shd w:val="solid" w:color="FFFFFF" w:fill="auto"/>
          </w:tcPr>
          <w:p w14:paraId="760EE963" w14:textId="77777777" w:rsidR="00B75207" w:rsidRDefault="00B75207" w:rsidP="00052EFF">
            <w:pPr>
              <w:pStyle w:val="TAL"/>
              <w:jc w:val="center"/>
              <w:rPr>
                <w:rFonts w:cs="Arial"/>
                <w:sz w:val="16"/>
                <w:szCs w:val="16"/>
              </w:rPr>
            </w:pPr>
            <w:r>
              <w:rPr>
                <w:rFonts w:cs="Arial"/>
                <w:sz w:val="16"/>
                <w:szCs w:val="16"/>
              </w:rPr>
              <w:t>16.3.0</w:t>
            </w:r>
          </w:p>
        </w:tc>
      </w:tr>
      <w:tr w:rsidR="00CC0CC3" w:rsidRPr="007F318C" w14:paraId="2E3112B3" w14:textId="77777777" w:rsidTr="00B563DD">
        <w:tc>
          <w:tcPr>
            <w:tcW w:w="800" w:type="dxa"/>
            <w:shd w:val="solid" w:color="FFFFFF" w:fill="auto"/>
          </w:tcPr>
          <w:p w14:paraId="1D60D864" w14:textId="77777777" w:rsidR="00CC0CC3" w:rsidRDefault="00CC0CC3" w:rsidP="00CC0CC3">
            <w:pPr>
              <w:pStyle w:val="TAL"/>
              <w:jc w:val="center"/>
              <w:rPr>
                <w:rFonts w:cs="Arial"/>
                <w:sz w:val="16"/>
                <w:szCs w:val="16"/>
              </w:rPr>
            </w:pPr>
            <w:r>
              <w:rPr>
                <w:rFonts w:cs="Arial"/>
                <w:sz w:val="16"/>
                <w:szCs w:val="16"/>
              </w:rPr>
              <w:t>2019-12</w:t>
            </w:r>
          </w:p>
        </w:tc>
        <w:tc>
          <w:tcPr>
            <w:tcW w:w="800" w:type="dxa"/>
            <w:shd w:val="solid" w:color="FFFFFF" w:fill="auto"/>
          </w:tcPr>
          <w:p w14:paraId="275A44A7" w14:textId="77777777" w:rsidR="00CC0CC3" w:rsidRDefault="00CC0CC3" w:rsidP="00CC0CC3">
            <w:pPr>
              <w:pStyle w:val="TAL"/>
              <w:rPr>
                <w:rFonts w:cs="Arial"/>
                <w:sz w:val="16"/>
                <w:szCs w:val="16"/>
              </w:rPr>
            </w:pPr>
            <w:r>
              <w:rPr>
                <w:rFonts w:cs="Arial"/>
                <w:sz w:val="16"/>
                <w:szCs w:val="16"/>
              </w:rPr>
              <w:t>SA#86</w:t>
            </w:r>
          </w:p>
        </w:tc>
        <w:tc>
          <w:tcPr>
            <w:tcW w:w="1094" w:type="dxa"/>
            <w:shd w:val="solid" w:color="FFFFFF" w:fill="auto"/>
          </w:tcPr>
          <w:p w14:paraId="4D0889B8" w14:textId="77777777" w:rsidR="00CC0CC3" w:rsidRDefault="00CC0CC3" w:rsidP="00CC0CC3">
            <w:pPr>
              <w:pStyle w:val="TAL"/>
              <w:rPr>
                <w:rFonts w:cs="Arial"/>
                <w:sz w:val="16"/>
                <w:szCs w:val="16"/>
              </w:rPr>
            </w:pPr>
            <w:r>
              <w:rPr>
                <w:rFonts w:cs="Arial"/>
                <w:sz w:val="16"/>
                <w:szCs w:val="16"/>
              </w:rPr>
              <w:t>SP-191156</w:t>
            </w:r>
          </w:p>
        </w:tc>
        <w:tc>
          <w:tcPr>
            <w:tcW w:w="567" w:type="dxa"/>
            <w:shd w:val="solid" w:color="FFFFFF" w:fill="auto"/>
          </w:tcPr>
          <w:p w14:paraId="5B982385" w14:textId="77777777" w:rsidR="00CC0CC3" w:rsidRDefault="00CC0CC3" w:rsidP="00CC0CC3">
            <w:pPr>
              <w:pStyle w:val="TAL"/>
              <w:rPr>
                <w:rFonts w:cs="Arial"/>
                <w:sz w:val="16"/>
                <w:szCs w:val="16"/>
              </w:rPr>
            </w:pPr>
            <w:r>
              <w:rPr>
                <w:rFonts w:cs="Arial"/>
                <w:sz w:val="16"/>
                <w:szCs w:val="16"/>
              </w:rPr>
              <w:t>0757</w:t>
            </w:r>
          </w:p>
        </w:tc>
        <w:tc>
          <w:tcPr>
            <w:tcW w:w="425" w:type="dxa"/>
            <w:shd w:val="solid" w:color="FFFFFF" w:fill="auto"/>
          </w:tcPr>
          <w:p w14:paraId="769790B0" w14:textId="77777777" w:rsidR="00CC0CC3" w:rsidRDefault="00CC0CC3" w:rsidP="00CC0CC3">
            <w:pPr>
              <w:pStyle w:val="TAL"/>
              <w:rPr>
                <w:rFonts w:cs="Arial"/>
                <w:sz w:val="16"/>
                <w:szCs w:val="16"/>
              </w:rPr>
            </w:pPr>
            <w:r>
              <w:rPr>
                <w:rFonts w:cs="Arial"/>
                <w:sz w:val="16"/>
                <w:szCs w:val="16"/>
              </w:rPr>
              <w:t>-</w:t>
            </w:r>
          </w:p>
        </w:tc>
        <w:tc>
          <w:tcPr>
            <w:tcW w:w="425" w:type="dxa"/>
            <w:shd w:val="solid" w:color="FFFFFF" w:fill="auto"/>
          </w:tcPr>
          <w:p w14:paraId="2F9694F1" w14:textId="77777777" w:rsidR="00CC0CC3" w:rsidRDefault="00CC0CC3" w:rsidP="00CC0CC3">
            <w:pPr>
              <w:pStyle w:val="TAL"/>
              <w:rPr>
                <w:rFonts w:cs="Arial"/>
                <w:sz w:val="16"/>
                <w:szCs w:val="16"/>
              </w:rPr>
            </w:pPr>
            <w:r>
              <w:rPr>
                <w:rFonts w:cs="Arial"/>
                <w:sz w:val="16"/>
                <w:szCs w:val="16"/>
              </w:rPr>
              <w:t>A</w:t>
            </w:r>
          </w:p>
        </w:tc>
        <w:tc>
          <w:tcPr>
            <w:tcW w:w="4820" w:type="dxa"/>
            <w:shd w:val="solid" w:color="FFFFFF" w:fill="auto"/>
          </w:tcPr>
          <w:p w14:paraId="3EDCB5B2" w14:textId="77777777" w:rsidR="00CC0CC3" w:rsidRPr="00750C70" w:rsidRDefault="00CC0CC3" w:rsidP="00CC0CC3">
            <w:pPr>
              <w:pStyle w:val="TAL"/>
              <w:rPr>
                <w:rFonts w:cs="Arial"/>
                <w:sz w:val="16"/>
                <w:szCs w:val="16"/>
              </w:rPr>
            </w:pPr>
            <w:r w:rsidRPr="00750C70">
              <w:rPr>
                <w:rFonts w:cs="Arial"/>
                <w:sz w:val="16"/>
                <w:szCs w:val="16"/>
              </w:rPr>
              <w:t>Correction of ASN.1 NetworkFunctionName</w:t>
            </w:r>
          </w:p>
        </w:tc>
        <w:tc>
          <w:tcPr>
            <w:tcW w:w="708" w:type="dxa"/>
            <w:shd w:val="solid" w:color="FFFFFF" w:fill="auto"/>
          </w:tcPr>
          <w:p w14:paraId="343346D4" w14:textId="77777777" w:rsidR="00CC0CC3" w:rsidRDefault="00CC0CC3" w:rsidP="00CC0CC3">
            <w:pPr>
              <w:pStyle w:val="TAL"/>
              <w:jc w:val="center"/>
              <w:rPr>
                <w:rFonts w:cs="Arial"/>
                <w:sz w:val="16"/>
                <w:szCs w:val="16"/>
              </w:rPr>
            </w:pPr>
            <w:r>
              <w:rPr>
                <w:rFonts w:cs="Arial"/>
                <w:sz w:val="16"/>
                <w:szCs w:val="16"/>
              </w:rPr>
              <w:t>16.3.0</w:t>
            </w:r>
          </w:p>
        </w:tc>
      </w:tr>
      <w:tr w:rsidR="00CC0CC3" w:rsidRPr="007F318C" w14:paraId="43F5C80F" w14:textId="77777777" w:rsidTr="00B563DD">
        <w:tc>
          <w:tcPr>
            <w:tcW w:w="800" w:type="dxa"/>
            <w:shd w:val="solid" w:color="FFFFFF" w:fill="auto"/>
          </w:tcPr>
          <w:p w14:paraId="2BA73525" w14:textId="77777777" w:rsidR="00CC0CC3" w:rsidRDefault="00CC0CC3" w:rsidP="00CC0CC3">
            <w:pPr>
              <w:pStyle w:val="TAL"/>
              <w:jc w:val="center"/>
              <w:rPr>
                <w:rFonts w:cs="Arial"/>
                <w:sz w:val="16"/>
                <w:szCs w:val="16"/>
              </w:rPr>
            </w:pPr>
            <w:r>
              <w:rPr>
                <w:rFonts w:cs="Arial"/>
                <w:sz w:val="16"/>
                <w:szCs w:val="16"/>
              </w:rPr>
              <w:t>2019-12</w:t>
            </w:r>
          </w:p>
        </w:tc>
        <w:tc>
          <w:tcPr>
            <w:tcW w:w="800" w:type="dxa"/>
            <w:shd w:val="solid" w:color="FFFFFF" w:fill="auto"/>
          </w:tcPr>
          <w:p w14:paraId="48AE974B" w14:textId="77777777" w:rsidR="00CC0CC3" w:rsidRDefault="00CC0CC3" w:rsidP="00CC0CC3">
            <w:pPr>
              <w:pStyle w:val="TAL"/>
              <w:rPr>
                <w:rFonts w:cs="Arial"/>
                <w:sz w:val="16"/>
                <w:szCs w:val="16"/>
              </w:rPr>
            </w:pPr>
            <w:r>
              <w:rPr>
                <w:rFonts w:cs="Arial"/>
                <w:sz w:val="16"/>
                <w:szCs w:val="16"/>
              </w:rPr>
              <w:t>SA#86</w:t>
            </w:r>
          </w:p>
        </w:tc>
        <w:tc>
          <w:tcPr>
            <w:tcW w:w="1094" w:type="dxa"/>
            <w:shd w:val="solid" w:color="FFFFFF" w:fill="auto"/>
          </w:tcPr>
          <w:p w14:paraId="6CEF03B1" w14:textId="77777777" w:rsidR="00CC0CC3" w:rsidRDefault="00CC0CC3" w:rsidP="00CC0CC3">
            <w:pPr>
              <w:pStyle w:val="TAL"/>
              <w:rPr>
                <w:rFonts w:cs="Arial"/>
                <w:sz w:val="16"/>
                <w:szCs w:val="16"/>
              </w:rPr>
            </w:pPr>
            <w:r>
              <w:rPr>
                <w:rFonts w:cs="Arial"/>
                <w:sz w:val="16"/>
                <w:szCs w:val="16"/>
              </w:rPr>
              <w:t>SP-191156</w:t>
            </w:r>
          </w:p>
        </w:tc>
        <w:tc>
          <w:tcPr>
            <w:tcW w:w="567" w:type="dxa"/>
            <w:shd w:val="solid" w:color="FFFFFF" w:fill="auto"/>
          </w:tcPr>
          <w:p w14:paraId="286D8946" w14:textId="77777777" w:rsidR="00CC0CC3" w:rsidRDefault="00CC0CC3" w:rsidP="00CC0CC3">
            <w:pPr>
              <w:pStyle w:val="TAL"/>
              <w:rPr>
                <w:rFonts w:cs="Arial"/>
                <w:sz w:val="16"/>
                <w:szCs w:val="16"/>
              </w:rPr>
            </w:pPr>
            <w:r>
              <w:rPr>
                <w:rFonts w:cs="Arial"/>
                <w:sz w:val="16"/>
                <w:szCs w:val="16"/>
              </w:rPr>
              <w:t>0758</w:t>
            </w:r>
          </w:p>
        </w:tc>
        <w:tc>
          <w:tcPr>
            <w:tcW w:w="425" w:type="dxa"/>
            <w:shd w:val="solid" w:color="FFFFFF" w:fill="auto"/>
          </w:tcPr>
          <w:p w14:paraId="0D381288" w14:textId="77777777" w:rsidR="00CC0CC3" w:rsidRDefault="00CC0CC3" w:rsidP="00CC0CC3">
            <w:pPr>
              <w:pStyle w:val="TAL"/>
              <w:rPr>
                <w:rFonts w:cs="Arial"/>
                <w:sz w:val="16"/>
                <w:szCs w:val="16"/>
              </w:rPr>
            </w:pPr>
            <w:r>
              <w:rPr>
                <w:rFonts w:cs="Arial"/>
                <w:sz w:val="16"/>
                <w:szCs w:val="16"/>
              </w:rPr>
              <w:t>-</w:t>
            </w:r>
          </w:p>
        </w:tc>
        <w:tc>
          <w:tcPr>
            <w:tcW w:w="425" w:type="dxa"/>
            <w:shd w:val="solid" w:color="FFFFFF" w:fill="auto"/>
          </w:tcPr>
          <w:p w14:paraId="3B2BA58D" w14:textId="77777777" w:rsidR="00CC0CC3" w:rsidRDefault="00CC0CC3" w:rsidP="00CC0CC3">
            <w:pPr>
              <w:pStyle w:val="TAL"/>
              <w:rPr>
                <w:rFonts w:cs="Arial"/>
                <w:sz w:val="16"/>
                <w:szCs w:val="16"/>
              </w:rPr>
            </w:pPr>
            <w:r>
              <w:rPr>
                <w:rFonts w:cs="Arial"/>
                <w:sz w:val="16"/>
                <w:szCs w:val="16"/>
              </w:rPr>
              <w:t>A</w:t>
            </w:r>
          </w:p>
        </w:tc>
        <w:tc>
          <w:tcPr>
            <w:tcW w:w="4820" w:type="dxa"/>
            <w:shd w:val="solid" w:color="FFFFFF" w:fill="auto"/>
          </w:tcPr>
          <w:p w14:paraId="147AEA44" w14:textId="77777777" w:rsidR="00CC0CC3" w:rsidRPr="00750C70" w:rsidRDefault="00CC0CC3" w:rsidP="00CC0CC3">
            <w:pPr>
              <w:pStyle w:val="TAL"/>
              <w:rPr>
                <w:rFonts w:cs="Arial"/>
                <w:sz w:val="16"/>
                <w:szCs w:val="16"/>
              </w:rPr>
            </w:pPr>
            <w:r w:rsidRPr="00750C70">
              <w:rPr>
                <w:rFonts w:cs="Arial"/>
                <w:sz w:val="16"/>
                <w:szCs w:val="16"/>
              </w:rPr>
              <w:t>Correction on ASN.1 AMF ID</w:t>
            </w:r>
          </w:p>
        </w:tc>
        <w:tc>
          <w:tcPr>
            <w:tcW w:w="708" w:type="dxa"/>
            <w:shd w:val="solid" w:color="FFFFFF" w:fill="auto"/>
          </w:tcPr>
          <w:p w14:paraId="4A79F696" w14:textId="77777777" w:rsidR="00CC0CC3" w:rsidRDefault="00CC0CC3" w:rsidP="00CC0CC3">
            <w:pPr>
              <w:pStyle w:val="TAL"/>
              <w:jc w:val="center"/>
              <w:rPr>
                <w:rFonts w:cs="Arial"/>
                <w:sz w:val="16"/>
                <w:szCs w:val="16"/>
              </w:rPr>
            </w:pPr>
            <w:r>
              <w:rPr>
                <w:rFonts w:cs="Arial"/>
                <w:sz w:val="16"/>
                <w:szCs w:val="16"/>
              </w:rPr>
              <w:t>16.3.0</w:t>
            </w:r>
          </w:p>
        </w:tc>
      </w:tr>
      <w:tr w:rsidR="004967F9" w:rsidRPr="007F318C" w14:paraId="345D820D" w14:textId="77777777" w:rsidTr="00B563DD">
        <w:tc>
          <w:tcPr>
            <w:tcW w:w="800" w:type="dxa"/>
            <w:shd w:val="solid" w:color="FFFFFF" w:fill="auto"/>
          </w:tcPr>
          <w:p w14:paraId="4708D30C" w14:textId="77777777" w:rsidR="004967F9" w:rsidRDefault="004967F9" w:rsidP="004967F9">
            <w:pPr>
              <w:pStyle w:val="TAL"/>
              <w:jc w:val="center"/>
              <w:rPr>
                <w:rFonts w:cs="Arial"/>
                <w:sz w:val="16"/>
                <w:szCs w:val="16"/>
              </w:rPr>
            </w:pPr>
            <w:r>
              <w:rPr>
                <w:rFonts w:cs="Arial"/>
                <w:sz w:val="16"/>
                <w:szCs w:val="16"/>
              </w:rPr>
              <w:t>2019-12</w:t>
            </w:r>
          </w:p>
        </w:tc>
        <w:tc>
          <w:tcPr>
            <w:tcW w:w="800" w:type="dxa"/>
            <w:shd w:val="solid" w:color="FFFFFF" w:fill="auto"/>
          </w:tcPr>
          <w:p w14:paraId="389546E8" w14:textId="77777777" w:rsidR="004967F9" w:rsidRDefault="004967F9" w:rsidP="004967F9">
            <w:pPr>
              <w:pStyle w:val="TAL"/>
              <w:rPr>
                <w:rFonts w:cs="Arial"/>
                <w:sz w:val="16"/>
                <w:szCs w:val="16"/>
              </w:rPr>
            </w:pPr>
            <w:r>
              <w:rPr>
                <w:rFonts w:cs="Arial"/>
                <w:sz w:val="16"/>
                <w:szCs w:val="16"/>
              </w:rPr>
              <w:t>SA#86</w:t>
            </w:r>
          </w:p>
        </w:tc>
        <w:tc>
          <w:tcPr>
            <w:tcW w:w="1094" w:type="dxa"/>
            <w:shd w:val="solid" w:color="FFFFFF" w:fill="auto"/>
          </w:tcPr>
          <w:p w14:paraId="51CDFA10" w14:textId="77777777" w:rsidR="004967F9" w:rsidRDefault="004967F9" w:rsidP="004967F9">
            <w:pPr>
              <w:pStyle w:val="TAL"/>
              <w:rPr>
                <w:rFonts w:cs="Arial"/>
                <w:sz w:val="16"/>
                <w:szCs w:val="16"/>
              </w:rPr>
            </w:pPr>
            <w:r>
              <w:rPr>
                <w:rFonts w:cs="Arial"/>
                <w:sz w:val="16"/>
                <w:szCs w:val="16"/>
              </w:rPr>
              <w:t>SP-191162</w:t>
            </w:r>
          </w:p>
        </w:tc>
        <w:tc>
          <w:tcPr>
            <w:tcW w:w="567" w:type="dxa"/>
            <w:shd w:val="solid" w:color="FFFFFF" w:fill="auto"/>
          </w:tcPr>
          <w:p w14:paraId="65FF1219" w14:textId="77777777" w:rsidR="004967F9" w:rsidRDefault="004967F9" w:rsidP="004967F9">
            <w:pPr>
              <w:pStyle w:val="TAL"/>
              <w:rPr>
                <w:rFonts w:cs="Arial"/>
                <w:sz w:val="16"/>
                <w:szCs w:val="16"/>
              </w:rPr>
            </w:pPr>
            <w:r>
              <w:rPr>
                <w:rFonts w:cs="Arial"/>
                <w:sz w:val="16"/>
                <w:szCs w:val="16"/>
              </w:rPr>
              <w:t>0759</w:t>
            </w:r>
          </w:p>
        </w:tc>
        <w:tc>
          <w:tcPr>
            <w:tcW w:w="425" w:type="dxa"/>
            <w:shd w:val="solid" w:color="FFFFFF" w:fill="auto"/>
          </w:tcPr>
          <w:p w14:paraId="05664491" w14:textId="77777777" w:rsidR="004967F9" w:rsidRDefault="004967F9" w:rsidP="004967F9">
            <w:pPr>
              <w:pStyle w:val="TAL"/>
              <w:rPr>
                <w:rFonts w:cs="Arial"/>
                <w:sz w:val="16"/>
                <w:szCs w:val="16"/>
              </w:rPr>
            </w:pPr>
            <w:r>
              <w:rPr>
                <w:rFonts w:cs="Arial"/>
                <w:sz w:val="16"/>
                <w:szCs w:val="16"/>
              </w:rPr>
              <w:t>1</w:t>
            </w:r>
          </w:p>
        </w:tc>
        <w:tc>
          <w:tcPr>
            <w:tcW w:w="425" w:type="dxa"/>
            <w:shd w:val="solid" w:color="FFFFFF" w:fill="auto"/>
          </w:tcPr>
          <w:p w14:paraId="3F612F57" w14:textId="77777777" w:rsidR="004967F9" w:rsidRDefault="004967F9" w:rsidP="004967F9">
            <w:pPr>
              <w:pStyle w:val="TAL"/>
              <w:rPr>
                <w:rFonts w:cs="Arial"/>
                <w:sz w:val="16"/>
                <w:szCs w:val="16"/>
              </w:rPr>
            </w:pPr>
            <w:r>
              <w:rPr>
                <w:rFonts w:cs="Arial"/>
                <w:sz w:val="16"/>
                <w:szCs w:val="16"/>
              </w:rPr>
              <w:t>A</w:t>
            </w:r>
          </w:p>
        </w:tc>
        <w:tc>
          <w:tcPr>
            <w:tcW w:w="4820" w:type="dxa"/>
            <w:shd w:val="solid" w:color="FFFFFF" w:fill="auto"/>
          </w:tcPr>
          <w:p w14:paraId="0E61ED15" w14:textId="77777777" w:rsidR="004967F9" w:rsidRPr="00750C70" w:rsidRDefault="004967F9" w:rsidP="004967F9">
            <w:pPr>
              <w:pStyle w:val="TAL"/>
              <w:rPr>
                <w:rFonts w:cs="Arial"/>
                <w:sz w:val="16"/>
                <w:szCs w:val="16"/>
              </w:rPr>
            </w:pPr>
            <w:r w:rsidRPr="00750C70">
              <w:rPr>
                <w:rFonts w:cs="Arial"/>
                <w:sz w:val="16"/>
                <w:szCs w:val="16"/>
              </w:rPr>
              <w:t>Correction of userLocationInformation</w:t>
            </w:r>
          </w:p>
        </w:tc>
        <w:tc>
          <w:tcPr>
            <w:tcW w:w="708" w:type="dxa"/>
            <w:shd w:val="solid" w:color="FFFFFF" w:fill="auto"/>
          </w:tcPr>
          <w:p w14:paraId="5DD0F540" w14:textId="77777777" w:rsidR="004967F9" w:rsidRDefault="004967F9" w:rsidP="004967F9">
            <w:pPr>
              <w:pStyle w:val="TAL"/>
              <w:jc w:val="center"/>
              <w:rPr>
                <w:rFonts w:cs="Arial"/>
                <w:sz w:val="16"/>
                <w:szCs w:val="16"/>
              </w:rPr>
            </w:pPr>
            <w:r>
              <w:rPr>
                <w:rFonts w:cs="Arial"/>
                <w:sz w:val="16"/>
                <w:szCs w:val="16"/>
              </w:rPr>
              <w:t>16.3.0</w:t>
            </w:r>
          </w:p>
        </w:tc>
      </w:tr>
      <w:tr w:rsidR="003203E6" w:rsidRPr="007F318C" w14:paraId="01DB6F99" w14:textId="77777777" w:rsidTr="00B563DD">
        <w:tc>
          <w:tcPr>
            <w:tcW w:w="800" w:type="dxa"/>
            <w:shd w:val="solid" w:color="FFFFFF" w:fill="auto"/>
          </w:tcPr>
          <w:p w14:paraId="0252F27C" w14:textId="77777777" w:rsidR="003203E6" w:rsidRDefault="003203E6" w:rsidP="004967F9">
            <w:pPr>
              <w:pStyle w:val="TAL"/>
              <w:jc w:val="center"/>
              <w:rPr>
                <w:rFonts w:cs="Arial"/>
                <w:sz w:val="16"/>
                <w:szCs w:val="16"/>
              </w:rPr>
            </w:pPr>
            <w:r>
              <w:rPr>
                <w:rFonts w:cs="Arial"/>
                <w:sz w:val="16"/>
                <w:szCs w:val="16"/>
              </w:rPr>
              <w:t>2019-12</w:t>
            </w:r>
          </w:p>
        </w:tc>
        <w:tc>
          <w:tcPr>
            <w:tcW w:w="800" w:type="dxa"/>
            <w:shd w:val="solid" w:color="FFFFFF" w:fill="auto"/>
          </w:tcPr>
          <w:p w14:paraId="432D36A5" w14:textId="77777777" w:rsidR="003203E6" w:rsidRDefault="003203E6" w:rsidP="004967F9">
            <w:pPr>
              <w:pStyle w:val="TAL"/>
              <w:rPr>
                <w:rFonts w:cs="Arial"/>
                <w:sz w:val="16"/>
                <w:szCs w:val="16"/>
              </w:rPr>
            </w:pPr>
            <w:r>
              <w:rPr>
                <w:rFonts w:cs="Arial"/>
                <w:sz w:val="16"/>
                <w:szCs w:val="16"/>
              </w:rPr>
              <w:t>SA#86</w:t>
            </w:r>
          </w:p>
        </w:tc>
        <w:tc>
          <w:tcPr>
            <w:tcW w:w="1094" w:type="dxa"/>
            <w:shd w:val="solid" w:color="FFFFFF" w:fill="auto"/>
          </w:tcPr>
          <w:p w14:paraId="3896293E" w14:textId="77777777" w:rsidR="003203E6" w:rsidRDefault="003203E6" w:rsidP="004967F9">
            <w:pPr>
              <w:pStyle w:val="TAL"/>
              <w:rPr>
                <w:rFonts w:cs="Arial"/>
                <w:sz w:val="16"/>
                <w:szCs w:val="16"/>
              </w:rPr>
            </w:pPr>
            <w:r>
              <w:rPr>
                <w:rFonts w:cs="Arial"/>
                <w:sz w:val="16"/>
                <w:szCs w:val="16"/>
              </w:rPr>
              <w:t>SP-191162</w:t>
            </w:r>
          </w:p>
        </w:tc>
        <w:tc>
          <w:tcPr>
            <w:tcW w:w="567" w:type="dxa"/>
            <w:shd w:val="solid" w:color="FFFFFF" w:fill="auto"/>
          </w:tcPr>
          <w:p w14:paraId="73B8FD12" w14:textId="77777777" w:rsidR="003203E6" w:rsidRDefault="003203E6" w:rsidP="004967F9">
            <w:pPr>
              <w:pStyle w:val="TAL"/>
              <w:rPr>
                <w:rFonts w:cs="Arial"/>
                <w:sz w:val="16"/>
                <w:szCs w:val="16"/>
              </w:rPr>
            </w:pPr>
            <w:r>
              <w:rPr>
                <w:rFonts w:cs="Arial"/>
                <w:sz w:val="16"/>
                <w:szCs w:val="16"/>
              </w:rPr>
              <w:t>0760</w:t>
            </w:r>
          </w:p>
        </w:tc>
        <w:tc>
          <w:tcPr>
            <w:tcW w:w="425" w:type="dxa"/>
            <w:shd w:val="solid" w:color="FFFFFF" w:fill="auto"/>
          </w:tcPr>
          <w:p w14:paraId="1AD19BAB" w14:textId="77777777" w:rsidR="003203E6" w:rsidRDefault="003203E6" w:rsidP="004967F9">
            <w:pPr>
              <w:pStyle w:val="TAL"/>
              <w:rPr>
                <w:rFonts w:cs="Arial"/>
                <w:sz w:val="16"/>
                <w:szCs w:val="16"/>
              </w:rPr>
            </w:pPr>
            <w:r>
              <w:rPr>
                <w:rFonts w:cs="Arial"/>
                <w:sz w:val="16"/>
                <w:szCs w:val="16"/>
              </w:rPr>
              <w:t>-</w:t>
            </w:r>
          </w:p>
        </w:tc>
        <w:tc>
          <w:tcPr>
            <w:tcW w:w="425" w:type="dxa"/>
            <w:shd w:val="solid" w:color="FFFFFF" w:fill="auto"/>
          </w:tcPr>
          <w:p w14:paraId="764DB9F9" w14:textId="77777777" w:rsidR="003203E6" w:rsidRDefault="003203E6" w:rsidP="004967F9">
            <w:pPr>
              <w:pStyle w:val="TAL"/>
              <w:rPr>
                <w:rFonts w:cs="Arial"/>
                <w:sz w:val="16"/>
                <w:szCs w:val="16"/>
              </w:rPr>
            </w:pPr>
            <w:r>
              <w:rPr>
                <w:rFonts w:cs="Arial"/>
                <w:sz w:val="16"/>
                <w:szCs w:val="16"/>
              </w:rPr>
              <w:t>F</w:t>
            </w:r>
          </w:p>
        </w:tc>
        <w:tc>
          <w:tcPr>
            <w:tcW w:w="4820" w:type="dxa"/>
            <w:shd w:val="solid" w:color="FFFFFF" w:fill="auto"/>
          </w:tcPr>
          <w:p w14:paraId="1EE470E8" w14:textId="77777777" w:rsidR="003203E6" w:rsidRPr="00750C70" w:rsidRDefault="003203E6" w:rsidP="004967F9">
            <w:pPr>
              <w:pStyle w:val="TAL"/>
              <w:rPr>
                <w:rFonts w:cs="Arial"/>
                <w:sz w:val="16"/>
                <w:szCs w:val="16"/>
              </w:rPr>
            </w:pPr>
            <w:r w:rsidRPr="00750C70">
              <w:rPr>
                <w:rFonts w:cs="Arial"/>
                <w:sz w:val="16"/>
                <w:szCs w:val="16"/>
              </w:rPr>
              <w:t>Correction of Multiple Unit Usage</w:t>
            </w:r>
          </w:p>
        </w:tc>
        <w:tc>
          <w:tcPr>
            <w:tcW w:w="708" w:type="dxa"/>
            <w:shd w:val="solid" w:color="FFFFFF" w:fill="auto"/>
          </w:tcPr>
          <w:p w14:paraId="3CCC3A0A" w14:textId="77777777" w:rsidR="003203E6" w:rsidRDefault="003203E6" w:rsidP="004967F9">
            <w:pPr>
              <w:pStyle w:val="TAL"/>
              <w:jc w:val="center"/>
              <w:rPr>
                <w:rFonts w:cs="Arial"/>
                <w:sz w:val="16"/>
                <w:szCs w:val="16"/>
              </w:rPr>
            </w:pPr>
            <w:r>
              <w:rPr>
                <w:rFonts w:cs="Arial"/>
                <w:sz w:val="16"/>
                <w:szCs w:val="16"/>
              </w:rPr>
              <w:t>16.3.0</w:t>
            </w:r>
          </w:p>
        </w:tc>
      </w:tr>
      <w:tr w:rsidR="008312B5" w:rsidRPr="007F318C" w14:paraId="56200453" w14:textId="77777777" w:rsidTr="00B563DD">
        <w:tc>
          <w:tcPr>
            <w:tcW w:w="800" w:type="dxa"/>
            <w:shd w:val="solid" w:color="FFFFFF" w:fill="auto"/>
          </w:tcPr>
          <w:p w14:paraId="5A54EB84" w14:textId="77777777" w:rsidR="008312B5" w:rsidRDefault="008312B5" w:rsidP="008312B5">
            <w:pPr>
              <w:pStyle w:val="TAL"/>
              <w:jc w:val="center"/>
              <w:rPr>
                <w:rFonts w:cs="Arial"/>
                <w:sz w:val="16"/>
                <w:szCs w:val="16"/>
              </w:rPr>
            </w:pPr>
            <w:r>
              <w:rPr>
                <w:rFonts w:cs="Arial"/>
                <w:sz w:val="16"/>
                <w:szCs w:val="16"/>
              </w:rPr>
              <w:t>2019-12</w:t>
            </w:r>
          </w:p>
        </w:tc>
        <w:tc>
          <w:tcPr>
            <w:tcW w:w="800" w:type="dxa"/>
            <w:shd w:val="solid" w:color="FFFFFF" w:fill="auto"/>
          </w:tcPr>
          <w:p w14:paraId="06DC03DF" w14:textId="77777777" w:rsidR="008312B5" w:rsidRDefault="008312B5" w:rsidP="008312B5">
            <w:pPr>
              <w:pStyle w:val="TAL"/>
              <w:rPr>
                <w:rFonts w:cs="Arial"/>
                <w:sz w:val="16"/>
                <w:szCs w:val="16"/>
              </w:rPr>
            </w:pPr>
            <w:r>
              <w:rPr>
                <w:rFonts w:cs="Arial"/>
                <w:sz w:val="16"/>
                <w:szCs w:val="16"/>
              </w:rPr>
              <w:t>SA#86</w:t>
            </w:r>
          </w:p>
        </w:tc>
        <w:tc>
          <w:tcPr>
            <w:tcW w:w="1094" w:type="dxa"/>
            <w:shd w:val="solid" w:color="FFFFFF" w:fill="auto"/>
          </w:tcPr>
          <w:p w14:paraId="418D2F1E" w14:textId="77777777" w:rsidR="008312B5" w:rsidRDefault="008312B5" w:rsidP="008312B5">
            <w:pPr>
              <w:pStyle w:val="TAL"/>
              <w:rPr>
                <w:rFonts w:cs="Arial"/>
                <w:sz w:val="16"/>
                <w:szCs w:val="16"/>
              </w:rPr>
            </w:pPr>
            <w:r>
              <w:rPr>
                <w:rFonts w:cs="Arial"/>
                <w:sz w:val="16"/>
                <w:szCs w:val="16"/>
              </w:rPr>
              <w:t>SP-191162</w:t>
            </w:r>
          </w:p>
        </w:tc>
        <w:tc>
          <w:tcPr>
            <w:tcW w:w="567" w:type="dxa"/>
            <w:shd w:val="solid" w:color="FFFFFF" w:fill="auto"/>
          </w:tcPr>
          <w:p w14:paraId="60557913" w14:textId="77777777" w:rsidR="008312B5" w:rsidRDefault="008312B5" w:rsidP="008312B5">
            <w:pPr>
              <w:pStyle w:val="TAL"/>
              <w:rPr>
                <w:rFonts w:cs="Arial"/>
                <w:sz w:val="16"/>
                <w:szCs w:val="16"/>
              </w:rPr>
            </w:pPr>
            <w:r>
              <w:rPr>
                <w:rFonts w:cs="Arial"/>
                <w:sz w:val="16"/>
                <w:szCs w:val="16"/>
              </w:rPr>
              <w:t>0761</w:t>
            </w:r>
          </w:p>
        </w:tc>
        <w:tc>
          <w:tcPr>
            <w:tcW w:w="425" w:type="dxa"/>
            <w:shd w:val="solid" w:color="FFFFFF" w:fill="auto"/>
          </w:tcPr>
          <w:p w14:paraId="4A12AC50" w14:textId="77777777" w:rsidR="008312B5" w:rsidRDefault="008312B5" w:rsidP="008312B5">
            <w:pPr>
              <w:pStyle w:val="TAL"/>
              <w:rPr>
                <w:rFonts w:cs="Arial"/>
                <w:sz w:val="16"/>
                <w:szCs w:val="16"/>
              </w:rPr>
            </w:pPr>
            <w:r>
              <w:rPr>
                <w:rFonts w:cs="Arial"/>
                <w:sz w:val="16"/>
                <w:szCs w:val="16"/>
              </w:rPr>
              <w:t>1</w:t>
            </w:r>
          </w:p>
        </w:tc>
        <w:tc>
          <w:tcPr>
            <w:tcW w:w="425" w:type="dxa"/>
            <w:shd w:val="solid" w:color="FFFFFF" w:fill="auto"/>
          </w:tcPr>
          <w:p w14:paraId="49694DCE" w14:textId="77777777" w:rsidR="008312B5" w:rsidRDefault="008312B5" w:rsidP="008312B5">
            <w:pPr>
              <w:pStyle w:val="TAL"/>
              <w:rPr>
                <w:rFonts w:cs="Arial"/>
                <w:sz w:val="16"/>
                <w:szCs w:val="16"/>
              </w:rPr>
            </w:pPr>
            <w:r>
              <w:rPr>
                <w:rFonts w:cs="Arial"/>
                <w:sz w:val="16"/>
                <w:szCs w:val="16"/>
              </w:rPr>
              <w:t>A</w:t>
            </w:r>
          </w:p>
        </w:tc>
        <w:tc>
          <w:tcPr>
            <w:tcW w:w="4820" w:type="dxa"/>
            <w:shd w:val="solid" w:color="FFFFFF" w:fill="auto"/>
          </w:tcPr>
          <w:p w14:paraId="67DAC262" w14:textId="77777777" w:rsidR="008312B5" w:rsidRPr="00750C70" w:rsidRDefault="008312B5" w:rsidP="008312B5">
            <w:pPr>
              <w:pStyle w:val="TAL"/>
              <w:rPr>
                <w:rFonts w:cs="Arial"/>
                <w:sz w:val="16"/>
                <w:szCs w:val="16"/>
              </w:rPr>
            </w:pPr>
            <w:r w:rsidRPr="00750C70">
              <w:rPr>
                <w:rFonts w:cs="Arial"/>
                <w:sz w:val="16"/>
                <w:szCs w:val="16"/>
              </w:rPr>
              <w:t>Correction of Network Function ID</w:t>
            </w:r>
          </w:p>
        </w:tc>
        <w:tc>
          <w:tcPr>
            <w:tcW w:w="708" w:type="dxa"/>
            <w:shd w:val="solid" w:color="FFFFFF" w:fill="auto"/>
          </w:tcPr>
          <w:p w14:paraId="4E600EAE" w14:textId="77777777" w:rsidR="008312B5" w:rsidRDefault="008312B5" w:rsidP="008312B5">
            <w:pPr>
              <w:pStyle w:val="TAL"/>
              <w:jc w:val="center"/>
              <w:rPr>
                <w:rFonts w:cs="Arial"/>
                <w:sz w:val="16"/>
                <w:szCs w:val="16"/>
              </w:rPr>
            </w:pPr>
            <w:r>
              <w:rPr>
                <w:rFonts w:cs="Arial"/>
                <w:sz w:val="16"/>
                <w:szCs w:val="16"/>
              </w:rPr>
              <w:t>16.3.0</w:t>
            </w:r>
          </w:p>
        </w:tc>
      </w:tr>
      <w:tr w:rsidR="00670D61" w:rsidRPr="007F318C" w14:paraId="37DD6103" w14:textId="77777777" w:rsidTr="00B563DD">
        <w:tc>
          <w:tcPr>
            <w:tcW w:w="800" w:type="dxa"/>
            <w:shd w:val="solid" w:color="FFFFFF" w:fill="auto"/>
          </w:tcPr>
          <w:p w14:paraId="2552B933" w14:textId="77777777" w:rsidR="00670D61" w:rsidRDefault="00670D61" w:rsidP="00670D61">
            <w:pPr>
              <w:pStyle w:val="TAL"/>
              <w:jc w:val="center"/>
              <w:rPr>
                <w:rFonts w:cs="Arial"/>
                <w:sz w:val="16"/>
                <w:szCs w:val="16"/>
              </w:rPr>
            </w:pPr>
            <w:r>
              <w:rPr>
                <w:rFonts w:cs="Arial"/>
                <w:sz w:val="16"/>
                <w:szCs w:val="16"/>
              </w:rPr>
              <w:t>2019-12</w:t>
            </w:r>
          </w:p>
        </w:tc>
        <w:tc>
          <w:tcPr>
            <w:tcW w:w="800" w:type="dxa"/>
            <w:shd w:val="solid" w:color="FFFFFF" w:fill="auto"/>
          </w:tcPr>
          <w:p w14:paraId="71979338" w14:textId="77777777" w:rsidR="00670D61" w:rsidRDefault="00670D61" w:rsidP="00670D61">
            <w:pPr>
              <w:pStyle w:val="TAL"/>
              <w:rPr>
                <w:rFonts w:cs="Arial"/>
                <w:sz w:val="16"/>
                <w:szCs w:val="16"/>
              </w:rPr>
            </w:pPr>
            <w:r>
              <w:rPr>
                <w:rFonts w:cs="Arial"/>
                <w:sz w:val="16"/>
                <w:szCs w:val="16"/>
              </w:rPr>
              <w:t>SA#86</w:t>
            </w:r>
          </w:p>
        </w:tc>
        <w:tc>
          <w:tcPr>
            <w:tcW w:w="1094" w:type="dxa"/>
            <w:shd w:val="solid" w:color="FFFFFF" w:fill="auto"/>
          </w:tcPr>
          <w:p w14:paraId="5EF7C64D" w14:textId="77777777" w:rsidR="00670D61" w:rsidRDefault="00670D61" w:rsidP="00670D61">
            <w:pPr>
              <w:pStyle w:val="TAL"/>
              <w:rPr>
                <w:rFonts w:cs="Arial"/>
                <w:sz w:val="16"/>
                <w:szCs w:val="16"/>
              </w:rPr>
            </w:pPr>
            <w:r>
              <w:rPr>
                <w:rFonts w:cs="Arial"/>
                <w:sz w:val="16"/>
                <w:szCs w:val="16"/>
              </w:rPr>
              <w:t>SP-191162</w:t>
            </w:r>
          </w:p>
        </w:tc>
        <w:tc>
          <w:tcPr>
            <w:tcW w:w="567" w:type="dxa"/>
            <w:shd w:val="solid" w:color="FFFFFF" w:fill="auto"/>
          </w:tcPr>
          <w:p w14:paraId="627F54A8" w14:textId="77777777" w:rsidR="00670D61" w:rsidRDefault="00670D61" w:rsidP="00670D61">
            <w:pPr>
              <w:pStyle w:val="TAL"/>
              <w:rPr>
                <w:rFonts w:cs="Arial"/>
                <w:sz w:val="16"/>
                <w:szCs w:val="16"/>
              </w:rPr>
            </w:pPr>
            <w:r>
              <w:rPr>
                <w:rFonts w:cs="Arial"/>
                <w:sz w:val="16"/>
                <w:szCs w:val="16"/>
              </w:rPr>
              <w:t>0762</w:t>
            </w:r>
          </w:p>
        </w:tc>
        <w:tc>
          <w:tcPr>
            <w:tcW w:w="425" w:type="dxa"/>
            <w:shd w:val="solid" w:color="FFFFFF" w:fill="auto"/>
          </w:tcPr>
          <w:p w14:paraId="49DFA552" w14:textId="77777777" w:rsidR="00670D61" w:rsidRDefault="00670D61" w:rsidP="00670D61">
            <w:pPr>
              <w:pStyle w:val="TAL"/>
              <w:rPr>
                <w:rFonts w:cs="Arial"/>
                <w:sz w:val="16"/>
                <w:szCs w:val="16"/>
              </w:rPr>
            </w:pPr>
            <w:r>
              <w:rPr>
                <w:rFonts w:cs="Arial"/>
                <w:sz w:val="16"/>
                <w:szCs w:val="16"/>
              </w:rPr>
              <w:t>1</w:t>
            </w:r>
          </w:p>
        </w:tc>
        <w:tc>
          <w:tcPr>
            <w:tcW w:w="425" w:type="dxa"/>
            <w:shd w:val="solid" w:color="FFFFFF" w:fill="auto"/>
          </w:tcPr>
          <w:p w14:paraId="23D61109" w14:textId="77777777" w:rsidR="00670D61" w:rsidRDefault="00670D61" w:rsidP="00670D61">
            <w:pPr>
              <w:pStyle w:val="TAL"/>
              <w:rPr>
                <w:rFonts w:cs="Arial"/>
                <w:sz w:val="16"/>
                <w:szCs w:val="16"/>
              </w:rPr>
            </w:pPr>
            <w:r>
              <w:rPr>
                <w:rFonts w:cs="Arial"/>
                <w:sz w:val="16"/>
                <w:szCs w:val="16"/>
              </w:rPr>
              <w:t>A</w:t>
            </w:r>
          </w:p>
        </w:tc>
        <w:tc>
          <w:tcPr>
            <w:tcW w:w="4820" w:type="dxa"/>
            <w:shd w:val="solid" w:color="FFFFFF" w:fill="auto"/>
          </w:tcPr>
          <w:p w14:paraId="66583C5E" w14:textId="77777777" w:rsidR="00670D61" w:rsidRPr="00750C70" w:rsidRDefault="00670D61" w:rsidP="00670D61">
            <w:pPr>
              <w:pStyle w:val="TAL"/>
              <w:rPr>
                <w:rFonts w:cs="Arial"/>
                <w:sz w:val="16"/>
                <w:szCs w:val="16"/>
              </w:rPr>
            </w:pPr>
            <w:r w:rsidRPr="00750C70">
              <w:rPr>
                <w:rFonts w:cs="Arial"/>
                <w:sz w:val="16"/>
                <w:szCs w:val="16"/>
              </w:rPr>
              <w:t>Correction of missing otherQuotaType in sMFTrigger</w:t>
            </w:r>
          </w:p>
        </w:tc>
        <w:tc>
          <w:tcPr>
            <w:tcW w:w="708" w:type="dxa"/>
            <w:shd w:val="solid" w:color="FFFFFF" w:fill="auto"/>
          </w:tcPr>
          <w:p w14:paraId="6210C188" w14:textId="77777777" w:rsidR="00670D61" w:rsidRDefault="00670D61" w:rsidP="00670D61">
            <w:pPr>
              <w:pStyle w:val="TAL"/>
              <w:jc w:val="center"/>
              <w:rPr>
                <w:rFonts w:cs="Arial"/>
                <w:sz w:val="16"/>
                <w:szCs w:val="16"/>
              </w:rPr>
            </w:pPr>
            <w:r>
              <w:rPr>
                <w:rFonts w:cs="Arial"/>
                <w:sz w:val="16"/>
                <w:szCs w:val="16"/>
              </w:rPr>
              <w:t>16.3.0</w:t>
            </w:r>
          </w:p>
        </w:tc>
      </w:tr>
      <w:tr w:rsidR="006F162C" w:rsidRPr="007F318C" w14:paraId="4601470F" w14:textId="77777777" w:rsidTr="00B563DD">
        <w:tc>
          <w:tcPr>
            <w:tcW w:w="800" w:type="dxa"/>
            <w:shd w:val="solid" w:color="FFFFFF" w:fill="auto"/>
          </w:tcPr>
          <w:p w14:paraId="42DF8B6D" w14:textId="77777777" w:rsidR="006F162C" w:rsidRDefault="006F162C" w:rsidP="006F162C">
            <w:pPr>
              <w:pStyle w:val="TAL"/>
              <w:jc w:val="center"/>
              <w:rPr>
                <w:rFonts w:cs="Arial"/>
                <w:sz w:val="16"/>
                <w:szCs w:val="16"/>
              </w:rPr>
            </w:pPr>
            <w:r>
              <w:rPr>
                <w:rFonts w:cs="Arial"/>
                <w:sz w:val="16"/>
                <w:szCs w:val="16"/>
              </w:rPr>
              <w:t>2019-12</w:t>
            </w:r>
          </w:p>
        </w:tc>
        <w:tc>
          <w:tcPr>
            <w:tcW w:w="800" w:type="dxa"/>
            <w:shd w:val="solid" w:color="FFFFFF" w:fill="auto"/>
          </w:tcPr>
          <w:p w14:paraId="14F4BE8D" w14:textId="77777777" w:rsidR="006F162C" w:rsidRDefault="006F162C" w:rsidP="006F162C">
            <w:pPr>
              <w:pStyle w:val="TAL"/>
              <w:rPr>
                <w:rFonts w:cs="Arial"/>
                <w:sz w:val="16"/>
                <w:szCs w:val="16"/>
              </w:rPr>
            </w:pPr>
            <w:r>
              <w:rPr>
                <w:rFonts w:cs="Arial"/>
                <w:sz w:val="16"/>
                <w:szCs w:val="16"/>
              </w:rPr>
              <w:t>SA#86</w:t>
            </w:r>
          </w:p>
        </w:tc>
        <w:tc>
          <w:tcPr>
            <w:tcW w:w="1094" w:type="dxa"/>
            <w:shd w:val="solid" w:color="FFFFFF" w:fill="auto"/>
          </w:tcPr>
          <w:p w14:paraId="0C3ED48F" w14:textId="77777777" w:rsidR="006F162C" w:rsidRDefault="006F162C" w:rsidP="006F162C">
            <w:pPr>
              <w:pStyle w:val="TAL"/>
              <w:rPr>
                <w:rFonts w:cs="Arial"/>
                <w:sz w:val="16"/>
                <w:szCs w:val="16"/>
              </w:rPr>
            </w:pPr>
            <w:r>
              <w:rPr>
                <w:rFonts w:cs="Arial"/>
                <w:sz w:val="16"/>
                <w:szCs w:val="16"/>
              </w:rPr>
              <w:t>SP-191162</w:t>
            </w:r>
          </w:p>
        </w:tc>
        <w:tc>
          <w:tcPr>
            <w:tcW w:w="567" w:type="dxa"/>
            <w:shd w:val="solid" w:color="FFFFFF" w:fill="auto"/>
          </w:tcPr>
          <w:p w14:paraId="616D214D" w14:textId="77777777" w:rsidR="006F162C" w:rsidRDefault="006F162C" w:rsidP="006F162C">
            <w:pPr>
              <w:pStyle w:val="TAL"/>
              <w:rPr>
                <w:rFonts w:cs="Arial"/>
                <w:sz w:val="16"/>
                <w:szCs w:val="16"/>
              </w:rPr>
            </w:pPr>
            <w:r>
              <w:rPr>
                <w:rFonts w:cs="Arial"/>
                <w:sz w:val="16"/>
                <w:szCs w:val="16"/>
              </w:rPr>
              <w:t>0766</w:t>
            </w:r>
          </w:p>
        </w:tc>
        <w:tc>
          <w:tcPr>
            <w:tcW w:w="425" w:type="dxa"/>
            <w:shd w:val="solid" w:color="FFFFFF" w:fill="auto"/>
          </w:tcPr>
          <w:p w14:paraId="32A37F62" w14:textId="77777777" w:rsidR="006F162C" w:rsidRDefault="006F162C" w:rsidP="006F162C">
            <w:pPr>
              <w:pStyle w:val="TAL"/>
              <w:rPr>
                <w:rFonts w:cs="Arial"/>
                <w:sz w:val="16"/>
                <w:szCs w:val="16"/>
              </w:rPr>
            </w:pPr>
            <w:r>
              <w:rPr>
                <w:rFonts w:cs="Arial"/>
                <w:sz w:val="16"/>
                <w:szCs w:val="16"/>
              </w:rPr>
              <w:t>1</w:t>
            </w:r>
          </w:p>
        </w:tc>
        <w:tc>
          <w:tcPr>
            <w:tcW w:w="425" w:type="dxa"/>
            <w:shd w:val="solid" w:color="FFFFFF" w:fill="auto"/>
          </w:tcPr>
          <w:p w14:paraId="455AA878" w14:textId="77777777" w:rsidR="006F162C" w:rsidRDefault="006F162C" w:rsidP="006F162C">
            <w:pPr>
              <w:pStyle w:val="TAL"/>
              <w:rPr>
                <w:rFonts w:cs="Arial"/>
                <w:sz w:val="16"/>
                <w:szCs w:val="16"/>
              </w:rPr>
            </w:pPr>
            <w:r>
              <w:rPr>
                <w:rFonts w:cs="Arial"/>
                <w:sz w:val="16"/>
                <w:szCs w:val="16"/>
              </w:rPr>
              <w:t>A</w:t>
            </w:r>
          </w:p>
        </w:tc>
        <w:tc>
          <w:tcPr>
            <w:tcW w:w="4820" w:type="dxa"/>
            <w:shd w:val="solid" w:color="FFFFFF" w:fill="auto"/>
          </w:tcPr>
          <w:p w14:paraId="41FDE394" w14:textId="77777777" w:rsidR="006F162C" w:rsidRPr="00750C70" w:rsidRDefault="006F162C" w:rsidP="006F162C">
            <w:pPr>
              <w:pStyle w:val="TAL"/>
              <w:rPr>
                <w:rFonts w:cs="Arial"/>
                <w:sz w:val="16"/>
                <w:szCs w:val="16"/>
              </w:rPr>
            </w:pPr>
            <w:r w:rsidRPr="00750C70">
              <w:rPr>
                <w:rFonts w:cs="Arial"/>
                <w:sz w:val="16"/>
                <w:szCs w:val="16"/>
              </w:rPr>
              <w:t>Correction of references to 5G</w:t>
            </w:r>
          </w:p>
        </w:tc>
        <w:tc>
          <w:tcPr>
            <w:tcW w:w="708" w:type="dxa"/>
            <w:shd w:val="solid" w:color="FFFFFF" w:fill="auto"/>
          </w:tcPr>
          <w:p w14:paraId="44107264" w14:textId="77777777" w:rsidR="006F162C" w:rsidRDefault="006F162C" w:rsidP="006F162C">
            <w:pPr>
              <w:pStyle w:val="TAL"/>
              <w:jc w:val="center"/>
              <w:rPr>
                <w:rFonts w:cs="Arial"/>
                <w:sz w:val="16"/>
                <w:szCs w:val="16"/>
              </w:rPr>
            </w:pPr>
            <w:r>
              <w:rPr>
                <w:rFonts w:cs="Arial"/>
                <w:sz w:val="16"/>
                <w:szCs w:val="16"/>
              </w:rPr>
              <w:t>16.3.0</w:t>
            </w:r>
          </w:p>
        </w:tc>
      </w:tr>
      <w:tr w:rsidR="00F157ED" w:rsidRPr="007F318C" w14:paraId="72EAAD7B" w14:textId="77777777" w:rsidTr="00B563DD">
        <w:tc>
          <w:tcPr>
            <w:tcW w:w="800" w:type="dxa"/>
            <w:shd w:val="solid" w:color="FFFFFF" w:fill="auto"/>
          </w:tcPr>
          <w:p w14:paraId="3A0FF765" w14:textId="77777777" w:rsidR="00F157ED" w:rsidRDefault="00F157ED" w:rsidP="00F157ED">
            <w:pPr>
              <w:pStyle w:val="TAL"/>
              <w:jc w:val="center"/>
              <w:rPr>
                <w:rFonts w:cs="Arial"/>
                <w:sz w:val="16"/>
                <w:szCs w:val="16"/>
              </w:rPr>
            </w:pPr>
            <w:r>
              <w:rPr>
                <w:rFonts w:cs="Arial"/>
                <w:sz w:val="16"/>
                <w:szCs w:val="16"/>
              </w:rPr>
              <w:t>2019-12</w:t>
            </w:r>
          </w:p>
        </w:tc>
        <w:tc>
          <w:tcPr>
            <w:tcW w:w="800" w:type="dxa"/>
            <w:shd w:val="solid" w:color="FFFFFF" w:fill="auto"/>
          </w:tcPr>
          <w:p w14:paraId="1192BB94" w14:textId="77777777" w:rsidR="00F157ED" w:rsidRDefault="00F157ED" w:rsidP="00F157ED">
            <w:pPr>
              <w:pStyle w:val="TAL"/>
              <w:rPr>
                <w:rFonts w:cs="Arial"/>
                <w:sz w:val="16"/>
                <w:szCs w:val="16"/>
              </w:rPr>
            </w:pPr>
            <w:r>
              <w:rPr>
                <w:rFonts w:cs="Arial"/>
                <w:sz w:val="16"/>
                <w:szCs w:val="16"/>
              </w:rPr>
              <w:t>SA#86</w:t>
            </w:r>
          </w:p>
        </w:tc>
        <w:tc>
          <w:tcPr>
            <w:tcW w:w="1094" w:type="dxa"/>
            <w:shd w:val="solid" w:color="FFFFFF" w:fill="auto"/>
          </w:tcPr>
          <w:p w14:paraId="4532E718" w14:textId="77777777" w:rsidR="00F157ED" w:rsidRDefault="00F157ED" w:rsidP="00F157ED">
            <w:pPr>
              <w:pStyle w:val="TAL"/>
              <w:rPr>
                <w:rFonts w:cs="Arial"/>
                <w:sz w:val="16"/>
                <w:szCs w:val="16"/>
              </w:rPr>
            </w:pPr>
            <w:r>
              <w:rPr>
                <w:rFonts w:cs="Arial"/>
                <w:sz w:val="16"/>
                <w:szCs w:val="16"/>
              </w:rPr>
              <w:t>SP-191162</w:t>
            </w:r>
          </w:p>
        </w:tc>
        <w:tc>
          <w:tcPr>
            <w:tcW w:w="567" w:type="dxa"/>
            <w:shd w:val="solid" w:color="FFFFFF" w:fill="auto"/>
          </w:tcPr>
          <w:p w14:paraId="4CD864C0" w14:textId="77777777" w:rsidR="00F157ED" w:rsidRDefault="00F157ED" w:rsidP="00F157ED">
            <w:pPr>
              <w:pStyle w:val="TAL"/>
              <w:rPr>
                <w:rFonts w:cs="Arial"/>
                <w:sz w:val="16"/>
                <w:szCs w:val="16"/>
              </w:rPr>
            </w:pPr>
            <w:r>
              <w:rPr>
                <w:rFonts w:cs="Arial"/>
                <w:sz w:val="16"/>
                <w:szCs w:val="16"/>
              </w:rPr>
              <w:t>0768</w:t>
            </w:r>
          </w:p>
        </w:tc>
        <w:tc>
          <w:tcPr>
            <w:tcW w:w="425" w:type="dxa"/>
            <w:shd w:val="solid" w:color="FFFFFF" w:fill="auto"/>
          </w:tcPr>
          <w:p w14:paraId="249DFC35" w14:textId="77777777" w:rsidR="00F157ED" w:rsidRDefault="00F157ED" w:rsidP="00F157ED">
            <w:pPr>
              <w:pStyle w:val="TAL"/>
              <w:rPr>
                <w:rFonts w:cs="Arial"/>
                <w:sz w:val="16"/>
                <w:szCs w:val="16"/>
              </w:rPr>
            </w:pPr>
            <w:r>
              <w:rPr>
                <w:rFonts w:cs="Arial"/>
                <w:sz w:val="16"/>
                <w:szCs w:val="16"/>
              </w:rPr>
              <w:t>-</w:t>
            </w:r>
          </w:p>
        </w:tc>
        <w:tc>
          <w:tcPr>
            <w:tcW w:w="425" w:type="dxa"/>
            <w:shd w:val="solid" w:color="FFFFFF" w:fill="auto"/>
          </w:tcPr>
          <w:p w14:paraId="5BE14AA7" w14:textId="77777777" w:rsidR="00F157ED" w:rsidRDefault="00F157ED" w:rsidP="00F157ED">
            <w:pPr>
              <w:pStyle w:val="TAL"/>
              <w:rPr>
                <w:rFonts w:cs="Arial"/>
                <w:sz w:val="16"/>
                <w:szCs w:val="16"/>
              </w:rPr>
            </w:pPr>
            <w:r>
              <w:rPr>
                <w:rFonts w:cs="Arial"/>
                <w:sz w:val="16"/>
                <w:szCs w:val="16"/>
              </w:rPr>
              <w:t>A</w:t>
            </w:r>
          </w:p>
        </w:tc>
        <w:tc>
          <w:tcPr>
            <w:tcW w:w="4820" w:type="dxa"/>
            <w:shd w:val="solid" w:color="FFFFFF" w:fill="auto"/>
          </w:tcPr>
          <w:p w14:paraId="6CF9DADB" w14:textId="77777777" w:rsidR="00F157ED" w:rsidRPr="00750C70" w:rsidRDefault="00F157ED" w:rsidP="00F157ED">
            <w:pPr>
              <w:pStyle w:val="TAL"/>
              <w:rPr>
                <w:rFonts w:cs="Arial"/>
                <w:sz w:val="16"/>
                <w:szCs w:val="16"/>
              </w:rPr>
            </w:pPr>
            <w:r w:rsidRPr="00750C70">
              <w:rPr>
                <w:rFonts w:cs="Arial"/>
                <w:sz w:val="16"/>
                <w:szCs w:val="16"/>
              </w:rPr>
              <w:t>Correction of abnormal release trigger</w:t>
            </w:r>
          </w:p>
        </w:tc>
        <w:tc>
          <w:tcPr>
            <w:tcW w:w="708" w:type="dxa"/>
            <w:shd w:val="solid" w:color="FFFFFF" w:fill="auto"/>
          </w:tcPr>
          <w:p w14:paraId="484DFCDE" w14:textId="77777777" w:rsidR="00F157ED" w:rsidRDefault="00F157ED" w:rsidP="00F157ED">
            <w:pPr>
              <w:pStyle w:val="TAL"/>
              <w:jc w:val="center"/>
              <w:rPr>
                <w:rFonts w:cs="Arial"/>
                <w:sz w:val="16"/>
                <w:szCs w:val="16"/>
              </w:rPr>
            </w:pPr>
            <w:r>
              <w:rPr>
                <w:rFonts w:cs="Arial"/>
                <w:sz w:val="16"/>
                <w:szCs w:val="16"/>
              </w:rPr>
              <w:t>16.3.0</w:t>
            </w:r>
          </w:p>
        </w:tc>
      </w:tr>
      <w:tr w:rsidR="00337B9C" w:rsidRPr="007F318C" w14:paraId="56841893" w14:textId="77777777" w:rsidTr="00B563DD">
        <w:tc>
          <w:tcPr>
            <w:tcW w:w="800" w:type="dxa"/>
            <w:shd w:val="solid" w:color="FFFFFF" w:fill="auto"/>
          </w:tcPr>
          <w:p w14:paraId="300E49E9" w14:textId="77777777" w:rsidR="00337B9C" w:rsidRDefault="00337B9C" w:rsidP="00F157ED">
            <w:pPr>
              <w:pStyle w:val="TAL"/>
              <w:jc w:val="center"/>
              <w:rPr>
                <w:rFonts w:cs="Arial"/>
                <w:sz w:val="16"/>
                <w:szCs w:val="16"/>
              </w:rPr>
            </w:pPr>
            <w:r>
              <w:rPr>
                <w:rFonts w:cs="Arial"/>
                <w:sz w:val="16"/>
                <w:szCs w:val="16"/>
              </w:rPr>
              <w:t>2019-12</w:t>
            </w:r>
          </w:p>
        </w:tc>
        <w:tc>
          <w:tcPr>
            <w:tcW w:w="800" w:type="dxa"/>
            <w:shd w:val="solid" w:color="FFFFFF" w:fill="auto"/>
          </w:tcPr>
          <w:p w14:paraId="2F363DCC" w14:textId="77777777" w:rsidR="00337B9C" w:rsidRDefault="00337B9C" w:rsidP="00F157ED">
            <w:pPr>
              <w:pStyle w:val="TAL"/>
              <w:rPr>
                <w:rFonts w:cs="Arial"/>
                <w:sz w:val="16"/>
                <w:szCs w:val="16"/>
              </w:rPr>
            </w:pPr>
            <w:r>
              <w:rPr>
                <w:rFonts w:cs="Arial"/>
                <w:sz w:val="16"/>
                <w:szCs w:val="16"/>
              </w:rPr>
              <w:t>SA#86</w:t>
            </w:r>
          </w:p>
        </w:tc>
        <w:tc>
          <w:tcPr>
            <w:tcW w:w="1094" w:type="dxa"/>
            <w:shd w:val="solid" w:color="FFFFFF" w:fill="auto"/>
          </w:tcPr>
          <w:p w14:paraId="4EED7FE5" w14:textId="77777777" w:rsidR="00337B9C" w:rsidRDefault="00337B9C" w:rsidP="00F157ED">
            <w:pPr>
              <w:pStyle w:val="TAL"/>
              <w:rPr>
                <w:rFonts w:cs="Arial"/>
                <w:sz w:val="16"/>
                <w:szCs w:val="16"/>
              </w:rPr>
            </w:pPr>
            <w:r>
              <w:rPr>
                <w:rFonts w:cs="Arial"/>
                <w:sz w:val="16"/>
                <w:szCs w:val="16"/>
              </w:rPr>
              <w:t>SP-191153</w:t>
            </w:r>
          </w:p>
        </w:tc>
        <w:tc>
          <w:tcPr>
            <w:tcW w:w="567" w:type="dxa"/>
            <w:shd w:val="solid" w:color="FFFFFF" w:fill="auto"/>
          </w:tcPr>
          <w:p w14:paraId="0850444B" w14:textId="77777777" w:rsidR="00337B9C" w:rsidRDefault="00337B9C" w:rsidP="00F157ED">
            <w:pPr>
              <w:pStyle w:val="TAL"/>
              <w:rPr>
                <w:rFonts w:cs="Arial"/>
                <w:sz w:val="16"/>
                <w:szCs w:val="16"/>
              </w:rPr>
            </w:pPr>
            <w:r>
              <w:rPr>
                <w:rFonts w:cs="Arial"/>
                <w:sz w:val="16"/>
                <w:szCs w:val="16"/>
              </w:rPr>
              <w:t>0769</w:t>
            </w:r>
          </w:p>
        </w:tc>
        <w:tc>
          <w:tcPr>
            <w:tcW w:w="425" w:type="dxa"/>
            <w:shd w:val="solid" w:color="FFFFFF" w:fill="auto"/>
          </w:tcPr>
          <w:p w14:paraId="0A58AB65" w14:textId="77777777" w:rsidR="00337B9C" w:rsidRDefault="00337B9C" w:rsidP="00F157ED">
            <w:pPr>
              <w:pStyle w:val="TAL"/>
              <w:rPr>
                <w:rFonts w:cs="Arial"/>
                <w:sz w:val="16"/>
                <w:szCs w:val="16"/>
              </w:rPr>
            </w:pPr>
            <w:r>
              <w:rPr>
                <w:rFonts w:cs="Arial"/>
                <w:sz w:val="16"/>
                <w:szCs w:val="16"/>
              </w:rPr>
              <w:t>1</w:t>
            </w:r>
          </w:p>
        </w:tc>
        <w:tc>
          <w:tcPr>
            <w:tcW w:w="425" w:type="dxa"/>
            <w:shd w:val="solid" w:color="FFFFFF" w:fill="auto"/>
          </w:tcPr>
          <w:p w14:paraId="06B3F35F" w14:textId="77777777" w:rsidR="00337B9C" w:rsidRDefault="00337B9C" w:rsidP="00F157ED">
            <w:pPr>
              <w:pStyle w:val="TAL"/>
              <w:rPr>
                <w:rFonts w:cs="Arial"/>
                <w:sz w:val="16"/>
                <w:szCs w:val="16"/>
              </w:rPr>
            </w:pPr>
            <w:r>
              <w:rPr>
                <w:rFonts w:cs="Arial"/>
                <w:sz w:val="16"/>
                <w:szCs w:val="16"/>
              </w:rPr>
              <w:t>B</w:t>
            </w:r>
          </w:p>
        </w:tc>
        <w:tc>
          <w:tcPr>
            <w:tcW w:w="4820" w:type="dxa"/>
            <w:shd w:val="solid" w:color="FFFFFF" w:fill="auto"/>
          </w:tcPr>
          <w:p w14:paraId="408C4766" w14:textId="77777777" w:rsidR="00337B9C" w:rsidRPr="00750C70" w:rsidRDefault="00337B9C" w:rsidP="00F157ED">
            <w:pPr>
              <w:pStyle w:val="TAL"/>
              <w:rPr>
                <w:rFonts w:cs="Arial"/>
                <w:sz w:val="16"/>
                <w:szCs w:val="16"/>
              </w:rPr>
            </w:pPr>
            <w:r w:rsidRPr="00750C70">
              <w:rPr>
                <w:rFonts w:cs="Arial"/>
                <w:sz w:val="16"/>
                <w:szCs w:val="16"/>
              </w:rPr>
              <w:t>Introduce AMF CHF CDRs</w:t>
            </w:r>
          </w:p>
        </w:tc>
        <w:tc>
          <w:tcPr>
            <w:tcW w:w="708" w:type="dxa"/>
            <w:shd w:val="solid" w:color="FFFFFF" w:fill="auto"/>
          </w:tcPr>
          <w:p w14:paraId="609BDD42" w14:textId="77777777" w:rsidR="00337B9C" w:rsidRDefault="00337B9C" w:rsidP="00F157ED">
            <w:pPr>
              <w:pStyle w:val="TAL"/>
              <w:jc w:val="center"/>
              <w:rPr>
                <w:rFonts w:cs="Arial"/>
                <w:sz w:val="16"/>
                <w:szCs w:val="16"/>
              </w:rPr>
            </w:pPr>
            <w:r>
              <w:rPr>
                <w:rFonts w:cs="Arial"/>
                <w:sz w:val="16"/>
                <w:szCs w:val="16"/>
              </w:rPr>
              <w:t>16.3.0</w:t>
            </w:r>
          </w:p>
        </w:tc>
      </w:tr>
      <w:tr w:rsidR="001F6714" w:rsidRPr="007F318C" w14:paraId="3C3F504E" w14:textId="77777777" w:rsidTr="00B563DD">
        <w:tc>
          <w:tcPr>
            <w:tcW w:w="800" w:type="dxa"/>
            <w:shd w:val="solid" w:color="FFFFFF" w:fill="auto"/>
          </w:tcPr>
          <w:p w14:paraId="24AF92F3" w14:textId="77777777" w:rsidR="001F6714" w:rsidRDefault="001F6714" w:rsidP="001F6714">
            <w:pPr>
              <w:pStyle w:val="TAL"/>
              <w:jc w:val="center"/>
              <w:rPr>
                <w:rFonts w:cs="Arial"/>
                <w:sz w:val="16"/>
                <w:szCs w:val="16"/>
              </w:rPr>
            </w:pPr>
            <w:r>
              <w:rPr>
                <w:rFonts w:cs="Arial"/>
                <w:sz w:val="16"/>
                <w:szCs w:val="16"/>
              </w:rPr>
              <w:t>2019-12</w:t>
            </w:r>
          </w:p>
        </w:tc>
        <w:tc>
          <w:tcPr>
            <w:tcW w:w="800" w:type="dxa"/>
            <w:shd w:val="solid" w:color="FFFFFF" w:fill="auto"/>
          </w:tcPr>
          <w:p w14:paraId="7EA53C0E" w14:textId="77777777" w:rsidR="001F6714" w:rsidRDefault="001F6714" w:rsidP="001F6714">
            <w:pPr>
              <w:pStyle w:val="TAL"/>
              <w:rPr>
                <w:rFonts w:cs="Arial"/>
                <w:sz w:val="16"/>
                <w:szCs w:val="16"/>
              </w:rPr>
            </w:pPr>
            <w:r>
              <w:rPr>
                <w:rFonts w:cs="Arial"/>
                <w:sz w:val="16"/>
                <w:szCs w:val="16"/>
              </w:rPr>
              <w:t>SA#86</w:t>
            </w:r>
          </w:p>
        </w:tc>
        <w:tc>
          <w:tcPr>
            <w:tcW w:w="1094" w:type="dxa"/>
            <w:shd w:val="solid" w:color="FFFFFF" w:fill="auto"/>
          </w:tcPr>
          <w:p w14:paraId="23FDE5BD" w14:textId="77777777" w:rsidR="001F6714" w:rsidRDefault="001F6714" w:rsidP="001F6714">
            <w:pPr>
              <w:pStyle w:val="TAL"/>
              <w:rPr>
                <w:rFonts w:cs="Arial"/>
                <w:sz w:val="16"/>
                <w:szCs w:val="16"/>
              </w:rPr>
            </w:pPr>
            <w:r>
              <w:rPr>
                <w:rFonts w:cs="Arial"/>
                <w:sz w:val="16"/>
                <w:szCs w:val="16"/>
              </w:rPr>
              <w:t>SP-191156</w:t>
            </w:r>
          </w:p>
        </w:tc>
        <w:tc>
          <w:tcPr>
            <w:tcW w:w="567" w:type="dxa"/>
            <w:shd w:val="solid" w:color="FFFFFF" w:fill="auto"/>
          </w:tcPr>
          <w:p w14:paraId="5E6358DA" w14:textId="77777777" w:rsidR="001F6714" w:rsidRDefault="001F6714" w:rsidP="001F6714">
            <w:pPr>
              <w:pStyle w:val="TAL"/>
              <w:rPr>
                <w:rFonts w:cs="Arial"/>
                <w:sz w:val="16"/>
                <w:szCs w:val="16"/>
              </w:rPr>
            </w:pPr>
            <w:r>
              <w:rPr>
                <w:rFonts w:cs="Arial"/>
                <w:sz w:val="16"/>
                <w:szCs w:val="16"/>
              </w:rPr>
              <w:t>0771</w:t>
            </w:r>
          </w:p>
        </w:tc>
        <w:tc>
          <w:tcPr>
            <w:tcW w:w="425" w:type="dxa"/>
            <w:shd w:val="solid" w:color="FFFFFF" w:fill="auto"/>
          </w:tcPr>
          <w:p w14:paraId="24549131" w14:textId="77777777" w:rsidR="001F6714" w:rsidRDefault="001F6714" w:rsidP="001F6714">
            <w:pPr>
              <w:pStyle w:val="TAL"/>
              <w:rPr>
                <w:rFonts w:cs="Arial"/>
                <w:sz w:val="16"/>
                <w:szCs w:val="16"/>
              </w:rPr>
            </w:pPr>
            <w:r>
              <w:rPr>
                <w:rFonts w:cs="Arial"/>
                <w:sz w:val="16"/>
                <w:szCs w:val="16"/>
              </w:rPr>
              <w:t>1</w:t>
            </w:r>
          </w:p>
        </w:tc>
        <w:tc>
          <w:tcPr>
            <w:tcW w:w="425" w:type="dxa"/>
            <w:shd w:val="solid" w:color="FFFFFF" w:fill="auto"/>
          </w:tcPr>
          <w:p w14:paraId="5B52D127" w14:textId="77777777" w:rsidR="001F6714" w:rsidRDefault="001F6714" w:rsidP="001F6714">
            <w:pPr>
              <w:pStyle w:val="TAL"/>
              <w:rPr>
                <w:rFonts w:cs="Arial"/>
                <w:sz w:val="16"/>
                <w:szCs w:val="16"/>
              </w:rPr>
            </w:pPr>
            <w:r>
              <w:rPr>
                <w:rFonts w:cs="Arial"/>
                <w:sz w:val="16"/>
                <w:szCs w:val="16"/>
              </w:rPr>
              <w:t>A</w:t>
            </w:r>
          </w:p>
        </w:tc>
        <w:tc>
          <w:tcPr>
            <w:tcW w:w="4820" w:type="dxa"/>
            <w:shd w:val="solid" w:color="FFFFFF" w:fill="auto"/>
          </w:tcPr>
          <w:p w14:paraId="132EA288" w14:textId="77777777" w:rsidR="001F6714" w:rsidRPr="00750C70" w:rsidRDefault="001F6714" w:rsidP="001F6714">
            <w:pPr>
              <w:pStyle w:val="TAL"/>
              <w:rPr>
                <w:rFonts w:cs="Arial"/>
                <w:sz w:val="16"/>
                <w:szCs w:val="16"/>
              </w:rPr>
            </w:pPr>
            <w:r w:rsidRPr="00750C70">
              <w:rPr>
                <w:rFonts w:cs="Arial"/>
                <w:sz w:val="16"/>
                <w:szCs w:val="16"/>
              </w:rPr>
              <w:t>Correction of Serving Node change</w:t>
            </w:r>
          </w:p>
        </w:tc>
        <w:tc>
          <w:tcPr>
            <w:tcW w:w="708" w:type="dxa"/>
            <w:shd w:val="solid" w:color="FFFFFF" w:fill="auto"/>
          </w:tcPr>
          <w:p w14:paraId="7F1DFB51" w14:textId="77777777" w:rsidR="001F6714" w:rsidRDefault="001F6714" w:rsidP="001F6714">
            <w:pPr>
              <w:pStyle w:val="TAL"/>
              <w:jc w:val="center"/>
              <w:rPr>
                <w:rFonts w:cs="Arial"/>
                <w:sz w:val="16"/>
                <w:szCs w:val="16"/>
              </w:rPr>
            </w:pPr>
            <w:r>
              <w:rPr>
                <w:rFonts w:cs="Arial"/>
                <w:sz w:val="16"/>
                <w:szCs w:val="16"/>
              </w:rPr>
              <w:t>16.3.0</w:t>
            </w:r>
          </w:p>
        </w:tc>
      </w:tr>
      <w:tr w:rsidR="00A95192" w:rsidRPr="007F318C" w14:paraId="3926828D" w14:textId="77777777" w:rsidTr="00B563DD">
        <w:tc>
          <w:tcPr>
            <w:tcW w:w="800" w:type="dxa"/>
            <w:shd w:val="solid" w:color="FFFFFF" w:fill="auto"/>
          </w:tcPr>
          <w:p w14:paraId="63F8A02B" w14:textId="77777777" w:rsidR="00A95192" w:rsidRDefault="00A95192" w:rsidP="00A95192">
            <w:pPr>
              <w:pStyle w:val="TAL"/>
              <w:jc w:val="center"/>
              <w:rPr>
                <w:rFonts w:cs="Arial"/>
                <w:sz w:val="16"/>
                <w:szCs w:val="16"/>
              </w:rPr>
            </w:pPr>
            <w:r>
              <w:rPr>
                <w:rFonts w:cs="Arial"/>
                <w:sz w:val="16"/>
                <w:szCs w:val="16"/>
              </w:rPr>
              <w:t>2019-12</w:t>
            </w:r>
          </w:p>
        </w:tc>
        <w:tc>
          <w:tcPr>
            <w:tcW w:w="800" w:type="dxa"/>
            <w:shd w:val="solid" w:color="FFFFFF" w:fill="auto"/>
          </w:tcPr>
          <w:p w14:paraId="542577AC" w14:textId="77777777" w:rsidR="00A95192" w:rsidRDefault="00A95192" w:rsidP="00A95192">
            <w:pPr>
              <w:pStyle w:val="TAL"/>
              <w:rPr>
                <w:rFonts w:cs="Arial"/>
                <w:sz w:val="16"/>
                <w:szCs w:val="16"/>
              </w:rPr>
            </w:pPr>
            <w:r>
              <w:rPr>
                <w:rFonts w:cs="Arial"/>
                <w:sz w:val="16"/>
                <w:szCs w:val="16"/>
              </w:rPr>
              <w:t>SA#86</w:t>
            </w:r>
          </w:p>
        </w:tc>
        <w:tc>
          <w:tcPr>
            <w:tcW w:w="1094" w:type="dxa"/>
            <w:shd w:val="solid" w:color="FFFFFF" w:fill="auto"/>
          </w:tcPr>
          <w:p w14:paraId="3C6CEA76" w14:textId="77777777" w:rsidR="00A95192" w:rsidRDefault="00A95192" w:rsidP="00A95192">
            <w:pPr>
              <w:pStyle w:val="TAL"/>
              <w:rPr>
                <w:rFonts w:cs="Arial"/>
                <w:sz w:val="16"/>
                <w:szCs w:val="16"/>
              </w:rPr>
            </w:pPr>
            <w:r>
              <w:rPr>
                <w:rFonts w:cs="Arial"/>
                <w:sz w:val="16"/>
                <w:szCs w:val="16"/>
              </w:rPr>
              <w:t>SP-191156</w:t>
            </w:r>
          </w:p>
        </w:tc>
        <w:tc>
          <w:tcPr>
            <w:tcW w:w="567" w:type="dxa"/>
            <w:shd w:val="solid" w:color="FFFFFF" w:fill="auto"/>
          </w:tcPr>
          <w:p w14:paraId="396B76B3" w14:textId="77777777" w:rsidR="00A95192" w:rsidRDefault="00A95192" w:rsidP="00A95192">
            <w:pPr>
              <w:pStyle w:val="TAL"/>
              <w:rPr>
                <w:rFonts w:cs="Arial"/>
                <w:sz w:val="16"/>
                <w:szCs w:val="16"/>
              </w:rPr>
            </w:pPr>
            <w:r>
              <w:rPr>
                <w:rFonts w:cs="Arial"/>
                <w:sz w:val="16"/>
                <w:szCs w:val="16"/>
              </w:rPr>
              <w:t>0775</w:t>
            </w:r>
          </w:p>
        </w:tc>
        <w:tc>
          <w:tcPr>
            <w:tcW w:w="425" w:type="dxa"/>
            <w:shd w:val="solid" w:color="FFFFFF" w:fill="auto"/>
          </w:tcPr>
          <w:p w14:paraId="6AB595F4" w14:textId="77777777" w:rsidR="00A95192" w:rsidRDefault="00A95192" w:rsidP="00A95192">
            <w:pPr>
              <w:pStyle w:val="TAL"/>
              <w:rPr>
                <w:rFonts w:cs="Arial"/>
                <w:sz w:val="16"/>
                <w:szCs w:val="16"/>
              </w:rPr>
            </w:pPr>
            <w:r>
              <w:rPr>
                <w:rFonts w:cs="Arial"/>
                <w:sz w:val="16"/>
                <w:szCs w:val="16"/>
              </w:rPr>
              <w:t>1</w:t>
            </w:r>
          </w:p>
        </w:tc>
        <w:tc>
          <w:tcPr>
            <w:tcW w:w="425" w:type="dxa"/>
            <w:shd w:val="solid" w:color="FFFFFF" w:fill="auto"/>
          </w:tcPr>
          <w:p w14:paraId="5346A52E" w14:textId="77777777" w:rsidR="00A95192" w:rsidRDefault="00A95192" w:rsidP="00A95192">
            <w:pPr>
              <w:pStyle w:val="TAL"/>
              <w:rPr>
                <w:rFonts w:cs="Arial"/>
                <w:sz w:val="16"/>
                <w:szCs w:val="16"/>
              </w:rPr>
            </w:pPr>
            <w:r>
              <w:rPr>
                <w:rFonts w:cs="Arial"/>
                <w:sz w:val="16"/>
                <w:szCs w:val="16"/>
              </w:rPr>
              <w:t>A</w:t>
            </w:r>
          </w:p>
        </w:tc>
        <w:tc>
          <w:tcPr>
            <w:tcW w:w="4820" w:type="dxa"/>
            <w:shd w:val="solid" w:color="FFFFFF" w:fill="auto"/>
          </w:tcPr>
          <w:p w14:paraId="583BB2FF" w14:textId="77777777" w:rsidR="00A95192" w:rsidRPr="00750C70" w:rsidRDefault="00A95192" w:rsidP="00A95192">
            <w:pPr>
              <w:pStyle w:val="TAL"/>
              <w:rPr>
                <w:rFonts w:cs="Arial"/>
                <w:sz w:val="16"/>
                <w:szCs w:val="16"/>
              </w:rPr>
            </w:pPr>
            <w:r w:rsidRPr="00750C70">
              <w:rPr>
                <w:rFonts w:cs="Arial"/>
                <w:sz w:val="16"/>
                <w:szCs w:val="16"/>
              </w:rPr>
              <w:t>Clarify the use of the record extension</w:t>
            </w:r>
          </w:p>
        </w:tc>
        <w:tc>
          <w:tcPr>
            <w:tcW w:w="708" w:type="dxa"/>
            <w:shd w:val="solid" w:color="FFFFFF" w:fill="auto"/>
          </w:tcPr>
          <w:p w14:paraId="054EBFF3" w14:textId="77777777" w:rsidR="00A95192" w:rsidRDefault="00A95192" w:rsidP="00A95192">
            <w:pPr>
              <w:pStyle w:val="TAL"/>
              <w:jc w:val="center"/>
              <w:rPr>
                <w:rFonts w:cs="Arial"/>
                <w:sz w:val="16"/>
                <w:szCs w:val="16"/>
              </w:rPr>
            </w:pPr>
            <w:r>
              <w:rPr>
                <w:rFonts w:cs="Arial"/>
                <w:sz w:val="16"/>
                <w:szCs w:val="16"/>
              </w:rPr>
              <w:t>16.3.0</w:t>
            </w:r>
          </w:p>
        </w:tc>
      </w:tr>
      <w:tr w:rsidR="0088490F" w:rsidRPr="007F318C" w14:paraId="58D474C6" w14:textId="77777777" w:rsidTr="00B563DD">
        <w:tc>
          <w:tcPr>
            <w:tcW w:w="800" w:type="dxa"/>
            <w:shd w:val="solid" w:color="FFFFFF" w:fill="auto"/>
          </w:tcPr>
          <w:p w14:paraId="156B3AAF" w14:textId="77777777" w:rsidR="0088490F" w:rsidRDefault="0088490F" w:rsidP="00A95192">
            <w:pPr>
              <w:pStyle w:val="TAL"/>
              <w:jc w:val="center"/>
              <w:rPr>
                <w:rFonts w:cs="Arial"/>
                <w:sz w:val="16"/>
                <w:szCs w:val="16"/>
              </w:rPr>
            </w:pPr>
            <w:r>
              <w:rPr>
                <w:rFonts w:cs="Arial"/>
                <w:sz w:val="16"/>
                <w:szCs w:val="16"/>
              </w:rPr>
              <w:t>2019-12</w:t>
            </w:r>
          </w:p>
        </w:tc>
        <w:tc>
          <w:tcPr>
            <w:tcW w:w="800" w:type="dxa"/>
            <w:shd w:val="solid" w:color="FFFFFF" w:fill="auto"/>
          </w:tcPr>
          <w:p w14:paraId="4DB70EC9" w14:textId="77777777" w:rsidR="0088490F" w:rsidRDefault="0088490F" w:rsidP="00A95192">
            <w:pPr>
              <w:pStyle w:val="TAL"/>
              <w:rPr>
                <w:rFonts w:cs="Arial"/>
                <w:sz w:val="16"/>
                <w:szCs w:val="16"/>
              </w:rPr>
            </w:pPr>
            <w:r>
              <w:rPr>
                <w:rFonts w:cs="Arial"/>
                <w:sz w:val="16"/>
                <w:szCs w:val="16"/>
              </w:rPr>
              <w:t>SA#86</w:t>
            </w:r>
          </w:p>
        </w:tc>
        <w:tc>
          <w:tcPr>
            <w:tcW w:w="1094" w:type="dxa"/>
            <w:shd w:val="solid" w:color="FFFFFF" w:fill="auto"/>
          </w:tcPr>
          <w:p w14:paraId="02BF0C3D" w14:textId="77777777" w:rsidR="0088490F" w:rsidRDefault="0088490F" w:rsidP="00A95192">
            <w:pPr>
              <w:pStyle w:val="TAL"/>
              <w:rPr>
                <w:rFonts w:cs="Arial"/>
                <w:sz w:val="16"/>
                <w:szCs w:val="16"/>
              </w:rPr>
            </w:pPr>
            <w:r>
              <w:rPr>
                <w:rFonts w:cs="Arial"/>
                <w:sz w:val="16"/>
                <w:szCs w:val="16"/>
              </w:rPr>
              <w:t>SP-191159</w:t>
            </w:r>
          </w:p>
        </w:tc>
        <w:tc>
          <w:tcPr>
            <w:tcW w:w="567" w:type="dxa"/>
            <w:shd w:val="solid" w:color="FFFFFF" w:fill="auto"/>
          </w:tcPr>
          <w:p w14:paraId="7645441E" w14:textId="77777777" w:rsidR="0088490F" w:rsidRDefault="0088490F" w:rsidP="00A95192">
            <w:pPr>
              <w:pStyle w:val="TAL"/>
              <w:rPr>
                <w:rFonts w:cs="Arial"/>
                <w:sz w:val="16"/>
                <w:szCs w:val="16"/>
              </w:rPr>
            </w:pPr>
            <w:r>
              <w:rPr>
                <w:rFonts w:cs="Arial"/>
                <w:sz w:val="16"/>
                <w:szCs w:val="16"/>
              </w:rPr>
              <w:t>0778</w:t>
            </w:r>
          </w:p>
        </w:tc>
        <w:tc>
          <w:tcPr>
            <w:tcW w:w="425" w:type="dxa"/>
            <w:shd w:val="solid" w:color="FFFFFF" w:fill="auto"/>
          </w:tcPr>
          <w:p w14:paraId="5A532970" w14:textId="77777777" w:rsidR="0088490F" w:rsidRDefault="0088490F" w:rsidP="00A95192">
            <w:pPr>
              <w:pStyle w:val="TAL"/>
              <w:rPr>
                <w:rFonts w:cs="Arial"/>
                <w:sz w:val="16"/>
                <w:szCs w:val="16"/>
              </w:rPr>
            </w:pPr>
            <w:r>
              <w:rPr>
                <w:rFonts w:cs="Arial"/>
                <w:sz w:val="16"/>
                <w:szCs w:val="16"/>
              </w:rPr>
              <w:t>1</w:t>
            </w:r>
          </w:p>
        </w:tc>
        <w:tc>
          <w:tcPr>
            <w:tcW w:w="425" w:type="dxa"/>
            <w:shd w:val="solid" w:color="FFFFFF" w:fill="auto"/>
          </w:tcPr>
          <w:p w14:paraId="436985E1" w14:textId="77777777" w:rsidR="0088490F" w:rsidRDefault="0088490F" w:rsidP="00A95192">
            <w:pPr>
              <w:pStyle w:val="TAL"/>
              <w:rPr>
                <w:rFonts w:cs="Arial"/>
                <w:sz w:val="16"/>
                <w:szCs w:val="16"/>
              </w:rPr>
            </w:pPr>
            <w:r>
              <w:rPr>
                <w:rFonts w:cs="Arial"/>
                <w:sz w:val="16"/>
                <w:szCs w:val="16"/>
              </w:rPr>
              <w:t>F</w:t>
            </w:r>
          </w:p>
        </w:tc>
        <w:tc>
          <w:tcPr>
            <w:tcW w:w="4820" w:type="dxa"/>
            <w:shd w:val="solid" w:color="FFFFFF" w:fill="auto"/>
          </w:tcPr>
          <w:p w14:paraId="4241DA8F" w14:textId="77777777" w:rsidR="0088490F" w:rsidRPr="00750C70" w:rsidRDefault="0088490F" w:rsidP="00A95192">
            <w:pPr>
              <w:pStyle w:val="TAL"/>
              <w:rPr>
                <w:rFonts w:cs="Arial"/>
                <w:sz w:val="16"/>
                <w:szCs w:val="16"/>
              </w:rPr>
            </w:pPr>
            <w:r w:rsidRPr="00750C70">
              <w:rPr>
                <w:rFonts w:cs="Arial"/>
                <w:sz w:val="16"/>
                <w:szCs w:val="16"/>
              </w:rPr>
              <w:t>Add the Qos Characteristics</w:t>
            </w:r>
          </w:p>
        </w:tc>
        <w:tc>
          <w:tcPr>
            <w:tcW w:w="708" w:type="dxa"/>
            <w:shd w:val="solid" w:color="FFFFFF" w:fill="auto"/>
          </w:tcPr>
          <w:p w14:paraId="736A8746" w14:textId="77777777" w:rsidR="0088490F" w:rsidRDefault="0088490F" w:rsidP="00A95192">
            <w:pPr>
              <w:pStyle w:val="TAL"/>
              <w:jc w:val="center"/>
              <w:rPr>
                <w:rFonts w:cs="Arial"/>
                <w:sz w:val="16"/>
                <w:szCs w:val="16"/>
              </w:rPr>
            </w:pPr>
            <w:r>
              <w:rPr>
                <w:rFonts w:cs="Arial"/>
                <w:sz w:val="16"/>
                <w:szCs w:val="16"/>
              </w:rPr>
              <w:t>16.3.0</w:t>
            </w:r>
          </w:p>
        </w:tc>
      </w:tr>
      <w:tr w:rsidR="009D2BC3" w:rsidRPr="007F318C" w14:paraId="0414A04D" w14:textId="77777777" w:rsidTr="00B563DD">
        <w:tc>
          <w:tcPr>
            <w:tcW w:w="800" w:type="dxa"/>
            <w:shd w:val="solid" w:color="FFFFFF" w:fill="auto"/>
          </w:tcPr>
          <w:p w14:paraId="6990C2F1" w14:textId="77777777" w:rsidR="009D2BC3" w:rsidRDefault="009D2BC3" w:rsidP="00A95192">
            <w:pPr>
              <w:pStyle w:val="TAL"/>
              <w:jc w:val="center"/>
              <w:rPr>
                <w:rFonts w:cs="Arial"/>
                <w:sz w:val="16"/>
                <w:szCs w:val="16"/>
              </w:rPr>
            </w:pPr>
            <w:r>
              <w:rPr>
                <w:rFonts w:cs="Arial"/>
                <w:sz w:val="16"/>
                <w:szCs w:val="16"/>
              </w:rPr>
              <w:t>2019-12</w:t>
            </w:r>
          </w:p>
        </w:tc>
        <w:tc>
          <w:tcPr>
            <w:tcW w:w="800" w:type="dxa"/>
            <w:shd w:val="solid" w:color="FFFFFF" w:fill="auto"/>
          </w:tcPr>
          <w:p w14:paraId="719390C8" w14:textId="77777777" w:rsidR="009D2BC3" w:rsidRDefault="009D2BC3" w:rsidP="00A95192">
            <w:pPr>
              <w:pStyle w:val="TAL"/>
              <w:rPr>
                <w:rFonts w:cs="Arial"/>
                <w:sz w:val="16"/>
                <w:szCs w:val="16"/>
              </w:rPr>
            </w:pPr>
            <w:r>
              <w:rPr>
                <w:rFonts w:cs="Arial"/>
                <w:sz w:val="16"/>
                <w:szCs w:val="16"/>
              </w:rPr>
              <w:t>SA#86</w:t>
            </w:r>
          </w:p>
        </w:tc>
        <w:tc>
          <w:tcPr>
            <w:tcW w:w="1094" w:type="dxa"/>
            <w:shd w:val="solid" w:color="FFFFFF" w:fill="auto"/>
          </w:tcPr>
          <w:p w14:paraId="452644D0" w14:textId="77777777" w:rsidR="009D2BC3" w:rsidRDefault="009D2BC3" w:rsidP="00A95192">
            <w:pPr>
              <w:pStyle w:val="TAL"/>
              <w:rPr>
                <w:rFonts w:cs="Arial"/>
                <w:sz w:val="16"/>
                <w:szCs w:val="16"/>
              </w:rPr>
            </w:pPr>
            <w:r>
              <w:rPr>
                <w:rFonts w:cs="Arial"/>
                <w:sz w:val="16"/>
                <w:szCs w:val="16"/>
              </w:rPr>
              <w:t>SP-191167</w:t>
            </w:r>
          </w:p>
        </w:tc>
        <w:tc>
          <w:tcPr>
            <w:tcW w:w="567" w:type="dxa"/>
            <w:shd w:val="solid" w:color="FFFFFF" w:fill="auto"/>
          </w:tcPr>
          <w:p w14:paraId="682AB8A6" w14:textId="77777777" w:rsidR="009D2BC3" w:rsidRDefault="009D2BC3" w:rsidP="00A95192">
            <w:pPr>
              <w:pStyle w:val="TAL"/>
              <w:rPr>
                <w:rFonts w:cs="Arial"/>
                <w:sz w:val="16"/>
                <w:szCs w:val="16"/>
              </w:rPr>
            </w:pPr>
            <w:r>
              <w:rPr>
                <w:rFonts w:cs="Arial"/>
                <w:sz w:val="16"/>
                <w:szCs w:val="16"/>
              </w:rPr>
              <w:t>0780</w:t>
            </w:r>
          </w:p>
        </w:tc>
        <w:tc>
          <w:tcPr>
            <w:tcW w:w="425" w:type="dxa"/>
            <w:shd w:val="solid" w:color="FFFFFF" w:fill="auto"/>
          </w:tcPr>
          <w:p w14:paraId="49FAB762" w14:textId="77777777" w:rsidR="009D2BC3" w:rsidRDefault="009D2BC3" w:rsidP="00A95192">
            <w:pPr>
              <w:pStyle w:val="TAL"/>
              <w:rPr>
                <w:rFonts w:cs="Arial"/>
                <w:sz w:val="16"/>
                <w:szCs w:val="16"/>
              </w:rPr>
            </w:pPr>
            <w:r>
              <w:rPr>
                <w:rFonts w:cs="Arial"/>
                <w:sz w:val="16"/>
                <w:szCs w:val="16"/>
              </w:rPr>
              <w:t>1</w:t>
            </w:r>
          </w:p>
        </w:tc>
        <w:tc>
          <w:tcPr>
            <w:tcW w:w="425" w:type="dxa"/>
            <w:shd w:val="solid" w:color="FFFFFF" w:fill="auto"/>
          </w:tcPr>
          <w:p w14:paraId="325A06D7" w14:textId="77777777" w:rsidR="009D2BC3" w:rsidRDefault="009D2BC3" w:rsidP="00A95192">
            <w:pPr>
              <w:pStyle w:val="TAL"/>
              <w:rPr>
                <w:rFonts w:cs="Arial"/>
                <w:sz w:val="16"/>
                <w:szCs w:val="16"/>
              </w:rPr>
            </w:pPr>
            <w:r>
              <w:rPr>
                <w:rFonts w:cs="Arial"/>
                <w:sz w:val="16"/>
                <w:szCs w:val="16"/>
              </w:rPr>
              <w:t>B</w:t>
            </w:r>
          </w:p>
        </w:tc>
        <w:tc>
          <w:tcPr>
            <w:tcW w:w="4820" w:type="dxa"/>
            <w:shd w:val="solid" w:color="FFFFFF" w:fill="auto"/>
          </w:tcPr>
          <w:p w14:paraId="42C53096" w14:textId="77777777" w:rsidR="009D2BC3" w:rsidRPr="00750C70" w:rsidRDefault="009D2BC3" w:rsidP="00A95192">
            <w:pPr>
              <w:pStyle w:val="TAL"/>
              <w:rPr>
                <w:rFonts w:cs="Arial"/>
                <w:sz w:val="16"/>
                <w:szCs w:val="16"/>
              </w:rPr>
            </w:pPr>
            <w:r w:rsidRPr="00750C70">
              <w:rPr>
                <w:rFonts w:cs="Arial"/>
                <w:sz w:val="16"/>
                <w:szCs w:val="16"/>
              </w:rPr>
              <w:t>Adding I-SMF related SMFTrigger in CHF CDR</w:t>
            </w:r>
          </w:p>
        </w:tc>
        <w:tc>
          <w:tcPr>
            <w:tcW w:w="708" w:type="dxa"/>
            <w:shd w:val="solid" w:color="FFFFFF" w:fill="auto"/>
          </w:tcPr>
          <w:p w14:paraId="21E5B31A" w14:textId="77777777" w:rsidR="009D2BC3" w:rsidRDefault="009D2BC3" w:rsidP="00A95192">
            <w:pPr>
              <w:pStyle w:val="TAL"/>
              <w:jc w:val="center"/>
              <w:rPr>
                <w:rFonts w:cs="Arial"/>
                <w:sz w:val="16"/>
                <w:szCs w:val="16"/>
              </w:rPr>
            </w:pPr>
            <w:r>
              <w:rPr>
                <w:rFonts w:cs="Arial"/>
                <w:sz w:val="16"/>
                <w:szCs w:val="16"/>
              </w:rPr>
              <w:t>16.3.0</w:t>
            </w:r>
          </w:p>
        </w:tc>
      </w:tr>
      <w:tr w:rsidR="00C2430C" w:rsidRPr="007F318C" w14:paraId="7DDFD97D" w14:textId="77777777" w:rsidTr="00B563DD">
        <w:tc>
          <w:tcPr>
            <w:tcW w:w="800" w:type="dxa"/>
            <w:shd w:val="solid" w:color="FFFFFF" w:fill="auto"/>
          </w:tcPr>
          <w:p w14:paraId="265651C3" w14:textId="77777777" w:rsidR="00C2430C" w:rsidRDefault="00C2430C" w:rsidP="00C2430C">
            <w:pPr>
              <w:pStyle w:val="TAL"/>
              <w:jc w:val="center"/>
              <w:rPr>
                <w:rFonts w:cs="Arial"/>
                <w:sz w:val="16"/>
                <w:szCs w:val="16"/>
              </w:rPr>
            </w:pPr>
            <w:r>
              <w:rPr>
                <w:rFonts w:cs="Arial"/>
                <w:sz w:val="16"/>
                <w:szCs w:val="16"/>
              </w:rPr>
              <w:t>2019-12</w:t>
            </w:r>
          </w:p>
        </w:tc>
        <w:tc>
          <w:tcPr>
            <w:tcW w:w="800" w:type="dxa"/>
            <w:shd w:val="solid" w:color="FFFFFF" w:fill="auto"/>
          </w:tcPr>
          <w:p w14:paraId="588B6A9F" w14:textId="77777777" w:rsidR="00C2430C" w:rsidRDefault="00C2430C" w:rsidP="00C2430C">
            <w:pPr>
              <w:pStyle w:val="TAL"/>
              <w:rPr>
                <w:rFonts w:cs="Arial"/>
                <w:sz w:val="16"/>
                <w:szCs w:val="16"/>
              </w:rPr>
            </w:pPr>
            <w:r>
              <w:rPr>
                <w:rFonts w:cs="Arial"/>
                <w:sz w:val="16"/>
                <w:szCs w:val="16"/>
              </w:rPr>
              <w:t>SA#86</w:t>
            </w:r>
          </w:p>
        </w:tc>
        <w:tc>
          <w:tcPr>
            <w:tcW w:w="1094" w:type="dxa"/>
            <w:shd w:val="solid" w:color="FFFFFF" w:fill="auto"/>
          </w:tcPr>
          <w:p w14:paraId="77864C38" w14:textId="77777777" w:rsidR="00C2430C" w:rsidRDefault="00C2430C" w:rsidP="00C2430C">
            <w:pPr>
              <w:pStyle w:val="TAL"/>
              <w:rPr>
                <w:rFonts w:cs="Arial"/>
                <w:sz w:val="16"/>
                <w:szCs w:val="16"/>
              </w:rPr>
            </w:pPr>
            <w:r>
              <w:rPr>
                <w:rFonts w:cs="Arial"/>
                <w:sz w:val="16"/>
                <w:szCs w:val="16"/>
              </w:rPr>
              <w:t>SP-191156</w:t>
            </w:r>
          </w:p>
        </w:tc>
        <w:tc>
          <w:tcPr>
            <w:tcW w:w="567" w:type="dxa"/>
            <w:shd w:val="solid" w:color="FFFFFF" w:fill="auto"/>
          </w:tcPr>
          <w:p w14:paraId="76270736" w14:textId="77777777" w:rsidR="00C2430C" w:rsidRDefault="00C2430C" w:rsidP="00C2430C">
            <w:pPr>
              <w:pStyle w:val="TAL"/>
              <w:rPr>
                <w:rFonts w:cs="Arial"/>
                <w:sz w:val="16"/>
                <w:szCs w:val="16"/>
              </w:rPr>
            </w:pPr>
            <w:r>
              <w:rPr>
                <w:rFonts w:cs="Arial"/>
                <w:sz w:val="16"/>
                <w:szCs w:val="16"/>
              </w:rPr>
              <w:t>0783</w:t>
            </w:r>
          </w:p>
        </w:tc>
        <w:tc>
          <w:tcPr>
            <w:tcW w:w="425" w:type="dxa"/>
            <w:shd w:val="solid" w:color="FFFFFF" w:fill="auto"/>
          </w:tcPr>
          <w:p w14:paraId="524CA105" w14:textId="77777777" w:rsidR="00C2430C" w:rsidRDefault="00C2430C" w:rsidP="00C2430C">
            <w:pPr>
              <w:pStyle w:val="TAL"/>
              <w:rPr>
                <w:rFonts w:cs="Arial"/>
                <w:sz w:val="16"/>
                <w:szCs w:val="16"/>
              </w:rPr>
            </w:pPr>
            <w:r>
              <w:rPr>
                <w:rFonts w:cs="Arial"/>
                <w:sz w:val="16"/>
                <w:szCs w:val="16"/>
              </w:rPr>
              <w:t>-</w:t>
            </w:r>
          </w:p>
        </w:tc>
        <w:tc>
          <w:tcPr>
            <w:tcW w:w="425" w:type="dxa"/>
            <w:shd w:val="solid" w:color="FFFFFF" w:fill="auto"/>
          </w:tcPr>
          <w:p w14:paraId="60CA2723" w14:textId="77777777" w:rsidR="00C2430C" w:rsidRDefault="00C2430C" w:rsidP="00C2430C">
            <w:pPr>
              <w:pStyle w:val="TAL"/>
              <w:rPr>
                <w:rFonts w:cs="Arial"/>
                <w:sz w:val="16"/>
                <w:szCs w:val="16"/>
              </w:rPr>
            </w:pPr>
            <w:r>
              <w:rPr>
                <w:rFonts w:cs="Arial"/>
                <w:sz w:val="16"/>
                <w:szCs w:val="16"/>
              </w:rPr>
              <w:t>A</w:t>
            </w:r>
          </w:p>
        </w:tc>
        <w:tc>
          <w:tcPr>
            <w:tcW w:w="4820" w:type="dxa"/>
            <w:shd w:val="solid" w:color="FFFFFF" w:fill="auto"/>
          </w:tcPr>
          <w:p w14:paraId="464C6040" w14:textId="77777777" w:rsidR="00C2430C" w:rsidRPr="00750C70" w:rsidRDefault="00C2430C" w:rsidP="00C2430C">
            <w:pPr>
              <w:pStyle w:val="TAL"/>
              <w:rPr>
                <w:rFonts w:cs="Arial"/>
                <w:sz w:val="16"/>
                <w:szCs w:val="16"/>
              </w:rPr>
            </w:pPr>
            <w:r w:rsidRPr="00750C70">
              <w:rPr>
                <w:rFonts w:cs="Arial"/>
                <w:sz w:val="16"/>
                <w:szCs w:val="16"/>
              </w:rPr>
              <w:t>Correction on unused quota timer</w:t>
            </w:r>
          </w:p>
        </w:tc>
        <w:tc>
          <w:tcPr>
            <w:tcW w:w="708" w:type="dxa"/>
            <w:shd w:val="solid" w:color="FFFFFF" w:fill="auto"/>
          </w:tcPr>
          <w:p w14:paraId="7B155EB9" w14:textId="77777777" w:rsidR="00C2430C" w:rsidRDefault="00C2430C" w:rsidP="00C2430C">
            <w:pPr>
              <w:pStyle w:val="TAL"/>
              <w:jc w:val="center"/>
              <w:rPr>
                <w:rFonts w:cs="Arial"/>
                <w:sz w:val="16"/>
                <w:szCs w:val="16"/>
              </w:rPr>
            </w:pPr>
            <w:r>
              <w:rPr>
                <w:rFonts w:cs="Arial"/>
                <w:sz w:val="16"/>
                <w:szCs w:val="16"/>
              </w:rPr>
              <w:t>16.3.0</w:t>
            </w:r>
          </w:p>
        </w:tc>
      </w:tr>
      <w:tr w:rsidR="004E4081" w:rsidRPr="007F318C" w14:paraId="42D9C034" w14:textId="77777777" w:rsidTr="00B563DD">
        <w:tc>
          <w:tcPr>
            <w:tcW w:w="800" w:type="dxa"/>
            <w:shd w:val="solid" w:color="FFFFFF" w:fill="auto"/>
          </w:tcPr>
          <w:p w14:paraId="0FA77B09" w14:textId="77777777" w:rsidR="004E4081" w:rsidRDefault="004E4081" w:rsidP="00C2430C">
            <w:pPr>
              <w:pStyle w:val="TAL"/>
              <w:jc w:val="center"/>
              <w:rPr>
                <w:rFonts w:cs="Arial"/>
                <w:sz w:val="16"/>
                <w:szCs w:val="16"/>
              </w:rPr>
            </w:pPr>
            <w:r>
              <w:rPr>
                <w:rFonts w:cs="Arial"/>
                <w:sz w:val="16"/>
                <w:szCs w:val="16"/>
              </w:rPr>
              <w:t>2019-12</w:t>
            </w:r>
          </w:p>
        </w:tc>
        <w:tc>
          <w:tcPr>
            <w:tcW w:w="800" w:type="dxa"/>
            <w:shd w:val="solid" w:color="FFFFFF" w:fill="auto"/>
          </w:tcPr>
          <w:p w14:paraId="2727CE08" w14:textId="77777777" w:rsidR="004E4081" w:rsidRDefault="004E4081" w:rsidP="00C2430C">
            <w:pPr>
              <w:pStyle w:val="TAL"/>
              <w:rPr>
                <w:rFonts w:cs="Arial"/>
                <w:sz w:val="16"/>
                <w:szCs w:val="16"/>
              </w:rPr>
            </w:pPr>
            <w:r>
              <w:rPr>
                <w:rFonts w:cs="Arial"/>
                <w:sz w:val="16"/>
                <w:szCs w:val="16"/>
              </w:rPr>
              <w:t>SA#86</w:t>
            </w:r>
          </w:p>
        </w:tc>
        <w:tc>
          <w:tcPr>
            <w:tcW w:w="1094" w:type="dxa"/>
            <w:shd w:val="solid" w:color="FFFFFF" w:fill="auto"/>
          </w:tcPr>
          <w:p w14:paraId="3D17C081" w14:textId="77777777" w:rsidR="004E4081" w:rsidRDefault="004E4081" w:rsidP="00C2430C">
            <w:pPr>
              <w:pStyle w:val="TAL"/>
              <w:rPr>
                <w:rFonts w:cs="Arial"/>
                <w:sz w:val="16"/>
                <w:szCs w:val="16"/>
              </w:rPr>
            </w:pPr>
            <w:r>
              <w:rPr>
                <w:rFonts w:cs="Arial"/>
                <w:sz w:val="16"/>
                <w:szCs w:val="16"/>
              </w:rPr>
              <w:t>SP-191182</w:t>
            </w:r>
          </w:p>
        </w:tc>
        <w:tc>
          <w:tcPr>
            <w:tcW w:w="567" w:type="dxa"/>
            <w:shd w:val="solid" w:color="FFFFFF" w:fill="auto"/>
          </w:tcPr>
          <w:p w14:paraId="5340E629" w14:textId="77777777" w:rsidR="004E4081" w:rsidRDefault="004E4081" w:rsidP="00C2430C">
            <w:pPr>
              <w:pStyle w:val="TAL"/>
              <w:rPr>
                <w:rFonts w:cs="Arial"/>
                <w:sz w:val="16"/>
                <w:szCs w:val="16"/>
              </w:rPr>
            </w:pPr>
            <w:r>
              <w:rPr>
                <w:rFonts w:cs="Arial"/>
                <w:sz w:val="16"/>
                <w:szCs w:val="16"/>
              </w:rPr>
              <w:t>0784</w:t>
            </w:r>
          </w:p>
        </w:tc>
        <w:tc>
          <w:tcPr>
            <w:tcW w:w="425" w:type="dxa"/>
            <w:shd w:val="solid" w:color="FFFFFF" w:fill="auto"/>
          </w:tcPr>
          <w:p w14:paraId="7BCA8FCD" w14:textId="77777777" w:rsidR="004E4081" w:rsidRDefault="004E4081" w:rsidP="00C2430C">
            <w:pPr>
              <w:pStyle w:val="TAL"/>
              <w:rPr>
                <w:rFonts w:cs="Arial"/>
                <w:sz w:val="16"/>
                <w:szCs w:val="16"/>
              </w:rPr>
            </w:pPr>
            <w:r>
              <w:rPr>
                <w:rFonts w:cs="Arial"/>
                <w:sz w:val="16"/>
                <w:szCs w:val="16"/>
              </w:rPr>
              <w:t>1</w:t>
            </w:r>
          </w:p>
        </w:tc>
        <w:tc>
          <w:tcPr>
            <w:tcW w:w="425" w:type="dxa"/>
            <w:shd w:val="solid" w:color="FFFFFF" w:fill="auto"/>
          </w:tcPr>
          <w:p w14:paraId="24FBB4AB" w14:textId="77777777" w:rsidR="004E4081" w:rsidRDefault="004E4081" w:rsidP="00C2430C">
            <w:pPr>
              <w:pStyle w:val="TAL"/>
              <w:rPr>
                <w:rFonts w:cs="Arial"/>
                <w:sz w:val="16"/>
                <w:szCs w:val="16"/>
              </w:rPr>
            </w:pPr>
            <w:r>
              <w:rPr>
                <w:rFonts w:cs="Arial"/>
                <w:sz w:val="16"/>
                <w:szCs w:val="16"/>
              </w:rPr>
              <w:t>B</w:t>
            </w:r>
          </w:p>
        </w:tc>
        <w:tc>
          <w:tcPr>
            <w:tcW w:w="4820" w:type="dxa"/>
            <w:shd w:val="solid" w:color="FFFFFF" w:fill="auto"/>
          </w:tcPr>
          <w:p w14:paraId="674ECE13" w14:textId="77777777" w:rsidR="004E4081" w:rsidRPr="00750C70" w:rsidRDefault="004E4081" w:rsidP="00C2430C">
            <w:pPr>
              <w:pStyle w:val="TAL"/>
              <w:rPr>
                <w:rFonts w:cs="Arial"/>
                <w:sz w:val="16"/>
                <w:szCs w:val="16"/>
              </w:rPr>
            </w:pPr>
            <w:r w:rsidRPr="00750C70">
              <w:rPr>
                <w:rFonts w:cs="Arial"/>
                <w:sz w:val="16"/>
                <w:szCs w:val="16"/>
              </w:rPr>
              <w:t>Add VoLTE information</w:t>
            </w:r>
          </w:p>
        </w:tc>
        <w:tc>
          <w:tcPr>
            <w:tcW w:w="708" w:type="dxa"/>
            <w:shd w:val="solid" w:color="FFFFFF" w:fill="auto"/>
          </w:tcPr>
          <w:p w14:paraId="55449375" w14:textId="77777777" w:rsidR="004E4081" w:rsidRDefault="004E4081" w:rsidP="00C2430C">
            <w:pPr>
              <w:pStyle w:val="TAL"/>
              <w:jc w:val="center"/>
              <w:rPr>
                <w:rFonts w:cs="Arial"/>
                <w:sz w:val="16"/>
                <w:szCs w:val="16"/>
              </w:rPr>
            </w:pPr>
            <w:r>
              <w:rPr>
                <w:rFonts w:cs="Arial"/>
                <w:sz w:val="16"/>
                <w:szCs w:val="16"/>
              </w:rPr>
              <w:t>16.3.0</w:t>
            </w:r>
          </w:p>
        </w:tc>
      </w:tr>
      <w:tr w:rsidR="00E42360" w:rsidRPr="007F318C" w14:paraId="5CD6F875" w14:textId="77777777" w:rsidTr="00B563DD">
        <w:tc>
          <w:tcPr>
            <w:tcW w:w="800" w:type="dxa"/>
            <w:shd w:val="solid" w:color="FFFFFF" w:fill="auto"/>
          </w:tcPr>
          <w:p w14:paraId="36AF566B" w14:textId="77777777" w:rsidR="00E42360" w:rsidRDefault="00E42360" w:rsidP="00C2430C">
            <w:pPr>
              <w:pStyle w:val="TAL"/>
              <w:jc w:val="center"/>
              <w:rPr>
                <w:rFonts w:cs="Arial"/>
                <w:sz w:val="16"/>
                <w:szCs w:val="16"/>
              </w:rPr>
            </w:pPr>
            <w:r>
              <w:rPr>
                <w:rFonts w:cs="Arial"/>
                <w:sz w:val="16"/>
                <w:szCs w:val="16"/>
              </w:rPr>
              <w:t>2019-12</w:t>
            </w:r>
          </w:p>
        </w:tc>
        <w:tc>
          <w:tcPr>
            <w:tcW w:w="800" w:type="dxa"/>
            <w:shd w:val="solid" w:color="FFFFFF" w:fill="auto"/>
          </w:tcPr>
          <w:p w14:paraId="7F93244E" w14:textId="77777777" w:rsidR="00E42360" w:rsidRDefault="00E42360" w:rsidP="00C2430C">
            <w:pPr>
              <w:pStyle w:val="TAL"/>
              <w:rPr>
                <w:rFonts w:cs="Arial"/>
                <w:sz w:val="16"/>
                <w:szCs w:val="16"/>
              </w:rPr>
            </w:pPr>
            <w:r>
              <w:rPr>
                <w:rFonts w:cs="Arial"/>
                <w:sz w:val="16"/>
                <w:szCs w:val="16"/>
              </w:rPr>
              <w:t>SA#86</w:t>
            </w:r>
          </w:p>
        </w:tc>
        <w:tc>
          <w:tcPr>
            <w:tcW w:w="1094" w:type="dxa"/>
            <w:shd w:val="solid" w:color="FFFFFF" w:fill="auto"/>
          </w:tcPr>
          <w:p w14:paraId="4AE4B195" w14:textId="77777777" w:rsidR="00E42360" w:rsidRDefault="00E42360" w:rsidP="00C2430C">
            <w:pPr>
              <w:pStyle w:val="TAL"/>
              <w:rPr>
                <w:rFonts w:cs="Arial"/>
                <w:sz w:val="16"/>
                <w:szCs w:val="16"/>
              </w:rPr>
            </w:pPr>
            <w:r>
              <w:rPr>
                <w:rFonts w:cs="Arial"/>
                <w:sz w:val="16"/>
                <w:szCs w:val="16"/>
              </w:rPr>
              <w:t>SP-191154</w:t>
            </w:r>
          </w:p>
        </w:tc>
        <w:tc>
          <w:tcPr>
            <w:tcW w:w="567" w:type="dxa"/>
            <w:shd w:val="solid" w:color="FFFFFF" w:fill="auto"/>
          </w:tcPr>
          <w:p w14:paraId="427D74AD" w14:textId="77777777" w:rsidR="00E42360" w:rsidRDefault="00E42360" w:rsidP="00C2430C">
            <w:pPr>
              <w:pStyle w:val="TAL"/>
              <w:rPr>
                <w:rFonts w:cs="Arial"/>
                <w:sz w:val="16"/>
                <w:szCs w:val="16"/>
              </w:rPr>
            </w:pPr>
            <w:r>
              <w:rPr>
                <w:rFonts w:cs="Arial"/>
                <w:sz w:val="16"/>
                <w:szCs w:val="16"/>
              </w:rPr>
              <w:t>0786</w:t>
            </w:r>
          </w:p>
        </w:tc>
        <w:tc>
          <w:tcPr>
            <w:tcW w:w="425" w:type="dxa"/>
            <w:shd w:val="solid" w:color="FFFFFF" w:fill="auto"/>
          </w:tcPr>
          <w:p w14:paraId="61F1D8A1" w14:textId="77777777" w:rsidR="00E42360" w:rsidRDefault="00E42360" w:rsidP="00C2430C">
            <w:pPr>
              <w:pStyle w:val="TAL"/>
              <w:rPr>
                <w:rFonts w:cs="Arial"/>
                <w:sz w:val="16"/>
                <w:szCs w:val="16"/>
              </w:rPr>
            </w:pPr>
            <w:r>
              <w:rPr>
                <w:rFonts w:cs="Arial"/>
                <w:sz w:val="16"/>
                <w:szCs w:val="16"/>
              </w:rPr>
              <w:t>-</w:t>
            </w:r>
          </w:p>
        </w:tc>
        <w:tc>
          <w:tcPr>
            <w:tcW w:w="425" w:type="dxa"/>
            <w:shd w:val="solid" w:color="FFFFFF" w:fill="auto"/>
          </w:tcPr>
          <w:p w14:paraId="161072C8" w14:textId="77777777" w:rsidR="00E42360" w:rsidRDefault="00E42360" w:rsidP="00C2430C">
            <w:pPr>
              <w:pStyle w:val="TAL"/>
              <w:rPr>
                <w:rFonts w:cs="Arial"/>
                <w:sz w:val="16"/>
                <w:szCs w:val="16"/>
              </w:rPr>
            </w:pPr>
            <w:r>
              <w:rPr>
                <w:rFonts w:cs="Arial"/>
                <w:sz w:val="16"/>
                <w:szCs w:val="16"/>
              </w:rPr>
              <w:t>B</w:t>
            </w:r>
          </w:p>
        </w:tc>
        <w:tc>
          <w:tcPr>
            <w:tcW w:w="4820" w:type="dxa"/>
            <w:shd w:val="solid" w:color="FFFFFF" w:fill="auto"/>
          </w:tcPr>
          <w:p w14:paraId="1010116A" w14:textId="77777777" w:rsidR="00E42360" w:rsidRPr="00750C70" w:rsidRDefault="00E42360" w:rsidP="00C2430C">
            <w:pPr>
              <w:pStyle w:val="TAL"/>
              <w:rPr>
                <w:rFonts w:cs="Arial"/>
                <w:sz w:val="16"/>
                <w:szCs w:val="16"/>
              </w:rPr>
            </w:pPr>
            <w:r w:rsidRPr="00750C70">
              <w:rPr>
                <w:rFonts w:cs="Arial"/>
                <w:sz w:val="16"/>
                <w:szCs w:val="16"/>
              </w:rPr>
              <w:t>Addition of CHF CDR for exposure function northbound API</w:t>
            </w:r>
          </w:p>
        </w:tc>
        <w:tc>
          <w:tcPr>
            <w:tcW w:w="708" w:type="dxa"/>
            <w:shd w:val="solid" w:color="FFFFFF" w:fill="auto"/>
          </w:tcPr>
          <w:p w14:paraId="5378D02C" w14:textId="77777777" w:rsidR="00E42360" w:rsidRDefault="00E42360" w:rsidP="00C2430C">
            <w:pPr>
              <w:pStyle w:val="TAL"/>
              <w:jc w:val="center"/>
              <w:rPr>
                <w:rFonts w:cs="Arial"/>
                <w:sz w:val="16"/>
                <w:szCs w:val="16"/>
              </w:rPr>
            </w:pPr>
            <w:r>
              <w:rPr>
                <w:rFonts w:cs="Arial"/>
                <w:sz w:val="16"/>
                <w:szCs w:val="16"/>
              </w:rPr>
              <w:t>16.3.0</w:t>
            </w:r>
          </w:p>
        </w:tc>
      </w:tr>
      <w:tr w:rsidR="00455683" w:rsidRPr="007F318C" w14:paraId="17308926" w14:textId="77777777" w:rsidTr="00B563DD">
        <w:tc>
          <w:tcPr>
            <w:tcW w:w="800" w:type="dxa"/>
            <w:shd w:val="solid" w:color="FFFFFF" w:fill="auto"/>
          </w:tcPr>
          <w:p w14:paraId="3E067D7E" w14:textId="77777777" w:rsidR="00455683" w:rsidRDefault="00455683" w:rsidP="00455683">
            <w:pPr>
              <w:pStyle w:val="TAL"/>
              <w:jc w:val="center"/>
              <w:rPr>
                <w:rFonts w:cs="Arial"/>
                <w:sz w:val="16"/>
                <w:szCs w:val="16"/>
              </w:rPr>
            </w:pPr>
            <w:r>
              <w:rPr>
                <w:rFonts w:cs="Arial"/>
                <w:sz w:val="16"/>
                <w:szCs w:val="16"/>
              </w:rPr>
              <w:t>2019-12</w:t>
            </w:r>
          </w:p>
        </w:tc>
        <w:tc>
          <w:tcPr>
            <w:tcW w:w="800" w:type="dxa"/>
            <w:shd w:val="solid" w:color="FFFFFF" w:fill="auto"/>
          </w:tcPr>
          <w:p w14:paraId="1A090E36" w14:textId="77777777" w:rsidR="00455683" w:rsidRDefault="00455683" w:rsidP="00455683">
            <w:pPr>
              <w:pStyle w:val="TAL"/>
              <w:rPr>
                <w:rFonts w:cs="Arial"/>
                <w:sz w:val="16"/>
                <w:szCs w:val="16"/>
              </w:rPr>
            </w:pPr>
            <w:r>
              <w:rPr>
                <w:rFonts w:cs="Arial"/>
                <w:sz w:val="16"/>
                <w:szCs w:val="16"/>
              </w:rPr>
              <w:t>SA#86</w:t>
            </w:r>
          </w:p>
        </w:tc>
        <w:tc>
          <w:tcPr>
            <w:tcW w:w="1094" w:type="dxa"/>
            <w:shd w:val="solid" w:color="FFFFFF" w:fill="auto"/>
          </w:tcPr>
          <w:p w14:paraId="6872F360" w14:textId="77777777" w:rsidR="00455683" w:rsidRDefault="00455683" w:rsidP="00455683">
            <w:pPr>
              <w:pStyle w:val="TAL"/>
              <w:rPr>
                <w:rFonts w:cs="Arial"/>
                <w:sz w:val="16"/>
                <w:szCs w:val="16"/>
              </w:rPr>
            </w:pPr>
            <w:r>
              <w:rPr>
                <w:rFonts w:cs="Arial"/>
                <w:sz w:val="16"/>
                <w:szCs w:val="16"/>
              </w:rPr>
              <w:t>SP-191162</w:t>
            </w:r>
          </w:p>
        </w:tc>
        <w:tc>
          <w:tcPr>
            <w:tcW w:w="567" w:type="dxa"/>
            <w:shd w:val="solid" w:color="FFFFFF" w:fill="auto"/>
          </w:tcPr>
          <w:p w14:paraId="1CEF87D6" w14:textId="77777777" w:rsidR="00455683" w:rsidRDefault="00455683" w:rsidP="00455683">
            <w:pPr>
              <w:pStyle w:val="TAL"/>
              <w:rPr>
                <w:rFonts w:cs="Arial"/>
                <w:sz w:val="16"/>
                <w:szCs w:val="16"/>
              </w:rPr>
            </w:pPr>
            <w:r>
              <w:rPr>
                <w:rFonts w:cs="Arial"/>
                <w:sz w:val="16"/>
                <w:szCs w:val="16"/>
              </w:rPr>
              <w:t>0788</w:t>
            </w:r>
          </w:p>
        </w:tc>
        <w:tc>
          <w:tcPr>
            <w:tcW w:w="425" w:type="dxa"/>
            <w:shd w:val="solid" w:color="FFFFFF" w:fill="auto"/>
          </w:tcPr>
          <w:p w14:paraId="2C3AEE0A" w14:textId="77777777" w:rsidR="00455683" w:rsidRDefault="00455683" w:rsidP="00455683">
            <w:pPr>
              <w:pStyle w:val="TAL"/>
              <w:rPr>
                <w:rFonts w:cs="Arial"/>
                <w:sz w:val="16"/>
                <w:szCs w:val="16"/>
              </w:rPr>
            </w:pPr>
            <w:r>
              <w:rPr>
                <w:rFonts w:cs="Arial"/>
                <w:sz w:val="16"/>
                <w:szCs w:val="16"/>
              </w:rPr>
              <w:t>1</w:t>
            </w:r>
          </w:p>
        </w:tc>
        <w:tc>
          <w:tcPr>
            <w:tcW w:w="425" w:type="dxa"/>
            <w:shd w:val="solid" w:color="FFFFFF" w:fill="auto"/>
          </w:tcPr>
          <w:p w14:paraId="6BCAD28B" w14:textId="77777777" w:rsidR="00455683" w:rsidRDefault="00455683" w:rsidP="00455683">
            <w:pPr>
              <w:pStyle w:val="TAL"/>
              <w:rPr>
                <w:rFonts w:cs="Arial"/>
                <w:sz w:val="16"/>
                <w:szCs w:val="16"/>
              </w:rPr>
            </w:pPr>
            <w:r>
              <w:rPr>
                <w:rFonts w:cs="Arial"/>
                <w:sz w:val="16"/>
                <w:szCs w:val="16"/>
              </w:rPr>
              <w:t>A</w:t>
            </w:r>
          </w:p>
        </w:tc>
        <w:tc>
          <w:tcPr>
            <w:tcW w:w="4820" w:type="dxa"/>
            <w:shd w:val="solid" w:color="FFFFFF" w:fill="auto"/>
          </w:tcPr>
          <w:p w14:paraId="5EFC0153" w14:textId="77777777" w:rsidR="00455683" w:rsidRPr="00750C70" w:rsidRDefault="00455683" w:rsidP="00455683">
            <w:pPr>
              <w:pStyle w:val="TAL"/>
              <w:rPr>
                <w:rFonts w:cs="Arial"/>
                <w:sz w:val="16"/>
                <w:szCs w:val="16"/>
              </w:rPr>
            </w:pPr>
            <w:r w:rsidRPr="00750C70">
              <w:rPr>
                <w:rFonts w:cs="Arial"/>
                <w:sz w:val="16"/>
                <w:szCs w:val="16"/>
              </w:rPr>
              <w:t>Correction to NF consumer identification</w:t>
            </w:r>
          </w:p>
        </w:tc>
        <w:tc>
          <w:tcPr>
            <w:tcW w:w="708" w:type="dxa"/>
            <w:shd w:val="solid" w:color="FFFFFF" w:fill="auto"/>
          </w:tcPr>
          <w:p w14:paraId="04CBBD79" w14:textId="77777777" w:rsidR="00455683" w:rsidRDefault="00455683" w:rsidP="00455683">
            <w:pPr>
              <w:pStyle w:val="TAL"/>
              <w:jc w:val="center"/>
              <w:rPr>
                <w:rFonts w:cs="Arial"/>
                <w:sz w:val="16"/>
                <w:szCs w:val="16"/>
              </w:rPr>
            </w:pPr>
            <w:r>
              <w:rPr>
                <w:rFonts w:cs="Arial"/>
                <w:sz w:val="16"/>
                <w:szCs w:val="16"/>
              </w:rPr>
              <w:t>16.3.0</w:t>
            </w:r>
          </w:p>
        </w:tc>
      </w:tr>
      <w:tr w:rsidR="008D0AF2" w:rsidRPr="007F318C" w14:paraId="1F23C36F" w14:textId="77777777" w:rsidTr="00B563DD">
        <w:tc>
          <w:tcPr>
            <w:tcW w:w="800" w:type="dxa"/>
            <w:shd w:val="solid" w:color="FFFFFF" w:fill="auto"/>
          </w:tcPr>
          <w:p w14:paraId="3C0A4781" w14:textId="77777777" w:rsidR="008D0AF2" w:rsidRDefault="008D0AF2" w:rsidP="008D0AF2">
            <w:pPr>
              <w:pStyle w:val="TAL"/>
              <w:jc w:val="center"/>
              <w:rPr>
                <w:rFonts w:cs="Arial"/>
                <w:sz w:val="16"/>
                <w:szCs w:val="16"/>
              </w:rPr>
            </w:pPr>
            <w:r>
              <w:rPr>
                <w:rFonts w:cs="Arial"/>
                <w:sz w:val="16"/>
                <w:szCs w:val="16"/>
              </w:rPr>
              <w:t>2019-12</w:t>
            </w:r>
          </w:p>
        </w:tc>
        <w:tc>
          <w:tcPr>
            <w:tcW w:w="800" w:type="dxa"/>
            <w:shd w:val="solid" w:color="FFFFFF" w:fill="auto"/>
          </w:tcPr>
          <w:p w14:paraId="7165EB63" w14:textId="77777777" w:rsidR="008D0AF2" w:rsidRDefault="008D0AF2" w:rsidP="008D0AF2">
            <w:pPr>
              <w:pStyle w:val="TAL"/>
              <w:rPr>
                <w:rFonts w:cs="Arial"/>
                <w:sz w:val="16"/>
                <w:szCs w:val="16"/>
              </w:rPr>
            </w:pPr>
            <w:r>
              <w:rPr>
                <w:rFonts w:cs="Arial"/>
                <w:sz w:val="16"/>
                <w:szCs w:val="16"/>
              </w:rPr>
              <w:t>SA#86</w:t>
            </w:r>
          </w:p>
        </w:tc>
        <w:tc>
          <w:tcPr>
            <w:tcW w:w="1094" w:type="dxa"/>
            <w:shd w:val="solid" w:color="FFFFFF" w:fill="auto"/>
          </w:tcPr>
          <w:p w14:paraId="6E0438C3" w14:textId="77777777" w:rsidR="008D0AF2" w:rsidRDefault="008D0AF2" w:rsidP="008D0AF2">
            <w:pPr>
              <w:pStyle w:val="TAL"/>
              <w:rPr>
                <w:rFonts w:cs="Arial"/>
                <w:sz w:val="16"/>
                <w:szCs w:val="16"/>
              </w:rPr>
            </w:pPr>
            <w:r>
              <w:rPr>
                <w:rFonts w:cs="Arial"/>
                <w:sz w:val="16"/>
                <w:szCs w:val="16"/>
              </w:rPr>
              <w:t>SP-191167</w:t>
            </w:r>
          </w:p>
        </w:tc>
        <w:tc>
          <w:tcPr>
            <w:tcW w:w="567" w:type="dxa"/>
            <w:shd w:val="solid" w:color="FFFFFF" w:fill="auto"/>
          </w:tcPr>
          <w:p w14:paraId="33027E29" w14:textId="77777777" w:rsidR="008D0AF2" w:rsidRDefault="008D0AF2" w:rsidP="008D0AF2">
            <w:pPr>
              <w:pStyle w:val="TAL"/>
              <w:rPr>
                <w:rFonts w:cs="Arial"/>
                <w:sz w:val="16"/>
                <w:szCs w:val="16"/>
              </w:rPr>
            </w:pPr>
            <w:r>
              <w:rPr>
                <w:rFonts w:cs="Arial"/>
                <w:sz w:val="16"/>
                <w:szCs w:val="16"/>
              </w:rPr>
              <w:t>0789</w:t>
            </w:r>
          </w:p>
        </w:tc>
        <w:tc>
          <w:tcPr>
            <w:tcW w:w="425" w:type="dxa"/>
            <w:shd w:val="solid" w:color="FFFFFF" w:fill="auto"/>
          </w:tcPr>
          <w:p w14:paraId="01AEC556" w14:textId="77777777" w:rsidR="008D0AF2" w:rsidRDefault="008D0AF2" w:rsidP="008D0AF2">
            <w:pPr>
              <w:pStyle w:val="TAL"/>
              <w:rPr>
                <w:rFonts w:cs="Arial"/>
                <w:sz w:val="16"/>
                <w:szCs w:val="16"/>
              </w:rPr>
            </w:pPr>
            <w:r>
              <w:rPr>
                <w:rFonts w:cs="Arial"/>
                <w:sz w:val="16"/>
                <w:szCs w:val="16"/>
              </w:rPr>
              <w:t>1</w:t>
            </w:r>
          </w:p>
        </w:tc>
        <w:tc>
          <w:tcPr>
            <w:tcW w:w="425" w:type="dxa"/>
            <w:shd w:val="solid" w:color="FFFFFF" w:fill="auto"/>
          </w:tcPr>
          <w:p w14:paraId="28D530F0" w14:textId="77777777" w:rsidR="008D0AF2" w:rsidRDefault="008D0AF2" w:rsidP="008D0AF2">
            <w:pPr>
              <w:pStyle w:val="TAL"/>
              <w:rPr>
                <w:rFonts w:cs="Arial"/>
                <w:sz w:val="16"/>
                <w:szCs w:val="16"/>
              </w:rPr>
            </w:pPr>
            <w:r>
              <w:rPr>
                <w:rFonts w:cs="Arial"/>
                <w:sz w:val="16"/>
                <w:szCs w:val="16"/>
              </w:rPr>
              <w:t>B</w:t>
            </w:r>
          </w:p>
        </w:tc>
        <w:tc>
          <w:tcPr>
            <w:tcW w:w="4820" w:type="dxa"/>
            <w:shd w:val="solid" w:color="FFFFFF" w:fill="auto"/>
          </w:tcPr>
          <w:p w14:paraId="15C31F9D" w14:textId="77777777" w:rsidR="008D0AF2" w:rsidRPr="00750C70" w:rsidRDefault="008D0AF2" w:rsidP="008D0AF2">
            <w:pPr>
              <w:pStyle w:val="TAL"/>
              <w:rPr>
                <w:rFonts w:cs="Arial"/>
                <w:sz w:val="16"/>
                <w:szCs w:val="16"/>
              </w:rPr>
            </w:pPr>
            <w:r w:rsidRPr="00750C70">
              <w:rPr>
                <w:rFonts w:cs="Arial"/>
                <w:sz w:val="16"/>
                <w:szCs w:val="16"/>
              </w:rPr>
              <w:t>Add NetworkFunctionality for I-SMF</w:t>
            </w:r>
          </w:p>
        </w:tc>
        <w:tc>
          <w:tcPr>
            <w:tcW w:w="708" w:type="dxa"/>
            <w:shd w:val="solid" w:color="FFFFFF" w:fill="auto"/>
          </w:tcPr>
          <w:p w14:paraId="79A08BE5" w14:textId="77777777" w:rsidR="008D0AF2" w:rsidRDefault="008D0AF2" w:rsidP="008D0AF2">
            <w:pPr>
              <w:pStyle w:val="TAL"/>
              <w:jc w:val="center"/>
              <w:rPr>
                <w:rFonts w:cs="Arial"/>
                <w:sz w:val="16"/>
                <w:szCs w:val="16"/>
              </w:rPr>
            </w:pPr>
            <w:r>
              <w:rPr>
                <w:rFonts w:cs="Arial"/>
                <w:sz w:val="16"/>
                <w:szCs w:val="16"/>
              </w:rPr>
              <w:t>16.3.0</w:t>
            </w:r>
          </w:p>
        </w:tc>
      </w:tr>
      <w:tr w:rsidR="008D5A98" w:rsidRPr="007F318C" w14:paraId="58A18B36" w14:textId="77777777" w:rsidTr="00B563DD">
        <w:tc>
          <w:tcPr>
            <w:tcW w:w="800" w:type="dxa"/>
            <w:shd w:val="solid" w:color="FFFFFF" w:fill="auto"/>
          </w:tcPr>
          <w:p w14:paraId="3A0D3AE3" w14:textId="77777777" w:rsidR="008D5A98" w:rsidRDefault="008D5A98" w:rsidP="008D0AF2">
            <w:pPr>
              <w:pStyle w:val="TAL"/>
              <w:jc w:val="center"/>
              <w:rPr>
                <w:rFonts w:cs="Arial"/>
                <w:sz w:val="16"/>
                <w:szCs w:val="16"/>
              </w:rPr>
            </w:pPr>
            <w:r>
              <w:rPr>
                <w:rFonts w:cs="Arial"/>
                <w:sz w:val="16"/>
                <w:szCs w:val="16"/>
              </w:rPr>
              <w:t>2020-03</w:t>
            </w:r>
          </w:p>
        </w:tc>
        <w:tc>
          <w:tcPr>
            <w:tcW w:w="800" w:type="dxa"/>
            <w:shd w:val="solid" w:color="FFFFFF" w:fill="auto"/>
          </w:tcPr>
          <w:p w14:paraId="2898EDD5" w14:textId="77777777" w:rsidR="008D5A98" w:rsidRDefault="008D5A98" w:rsidP="008D0AF2">
            <w:pPr>
              <w:pStyle w:val="TAL"/>
              <w:rPr>
                <w:rFonts w:cs="Arial"/>
                <w:sz w:val="16"/>
                <w:szCs w:val="16"/>
              </w:rPr>
            </w:pPr>
            <w:r>
              <w:rPr>
                <w:rFonts w:cs="Arial"/>
                <w:sz w:val="16"/>
                <w:szCs w:val="16"/>
              </w:rPr>
              <w:t>SA#87E</w:t>
            </w:r>
          </w:p>
        </w:tc>
        <w:tc>
          <w:tcPr>
            <w:tcW w:w="1094" w:type="dxa"/>
            <w:shd w:val="solid" w:color="FFFFFF" w:fill="auto"/>
          </w:tcPr>
          <w:p w14:paraId="0DE8D647" w14:textId="77777777" w:rsidR="008D5A98" w:rsidRDefault="008D5A98" w:rsidP="008D0AF2">
            <w:pPr>
              <w:pStyle w:val="TAL"/>
              <w:rPr>
                <w:rFonts w:cs="Arial"/>
                <w:sz w:val="16"/>
                <w:szCs w:val="16"/>
              </w:rPr>
            </w:pPr>
            <w:r>
              <w:rPr>
                <w:rFonts w:cs="Arial"/>
                <w:sz w:val="16"/>
                <w:szCs w:val="16"/>
              </w:rPr>
              <w:t>SP-200167</w:t>
            </w:r>
          </w:p>
        </w:tc>
        <w:tc>
          <w:tcPr>
            <w:tcW w:w="567" w:type="dxa"/>
            <w:shd w:val="solid" w:color="FFFFFF" w:fill="auto"/>
          </w:tcPr>
          <w:p w14:paraId="387129BA" w14:textId="77777777" w:rsidR="008D5A98" w:rsidRDefault="008D5A98" w:rsidP="008D0AF2">
            <w:pPr>
              <w:pStyle w:val="TAL"/>
              <w:rPr>
                <w:rFonts w:cs="Arial"/>
                <w:sz w:val="16"/>
                <w:szCs w:val="16"/>
              </w:rPr>
            </w:pPr>
            <w:r>
              <w:rPr>
                <w:rFonts w:cs="Arial"/>
                <w:sz w:val="16"/>
                <w:szCs w:val="16"/>
              </w:rPr>
              <w:t>0794</w:t>
            </w:r>
          </w:p>
        </w:tc>
        <w:tc>
          <w:tcPr>
            <w:tcW w:w="425" w:type="dxa"/>
            <w:shd w:val="solid" w:color="FFFFFF" w:fill="auto"/>
          </w:tcPr>
          <w:p w14:paraId="685A866E" w14:textId="77777777" w:rsidR="008D5A98" w:rsidRDefault="008D5A98" w:rsidP="008D0AF2">
            <w:pPr>
              <w:pStyle w:val="TAL"/>
              <w:rPr>
                <w:rFonts w:cs="Arial"/>
                <w:sz w:val="16"/>
                <w:szCs w:val="16"/>
              </w:rPr>
            </w:pPr>
            <w:r>
              <w:rPr>
                <w:rFonts w:cs="Arial"/>
                <w:sz w:val="16"/>
                <w:szCs w:val="16"/>
              </w:rPr>
              <w:t>1</w:t>
            </w:r>
          </w:p>
        </w:tc>
        <w:tc>
          <w:tcPr>
            <w:tcW w:w="425" w:type="dxa"/>
            <w:shd w:val="solid" w:color="FFFFFF" w:fill="auto"/>
          </w:tcPr>
          <w:p w14:paraId="73E41D33" w14:textId="77777777" w:rsidR="008D5A98" w:rsidRDefault="008D5A98" w:rsidP="008D0AF2">
            <w:pPr>
              <w:pStyle w:val="TAL"/>
              <w:rPr>
                <w:rFonts w:cs="Arial"/>
                <w:sz w:val="16"/>
                <w:szCs w:val="16"/>
              </w:rPr>
            </w:pPr>
            <w:r>
              <w:rPr>
                <w:rFonts w:cs="Arial"/>
                <w:sz w:val="16"/>
                <w:szCs w:val="16"/>
              </w:rPr>
              <w:t>F</w:t>
            </w:r>
          </w:p>
        </w:tc>
        <w:tc>
          <w:tcPr>
            <w:tcW w:w="4820" w:type="dxa"/>
            <w:shd w:val="solid" w:color="FFFFFF" w:fill="auto"/>
          </w:tcPr>
          <w:p w14:paraId="1141154E" w14:textId="77777777" w:rsidR="008D5A98" w:rsidRPr="00750C70" w:rsidRDefault="008D5A98" w:rsidP="008D0AF2">
            <w:pPr>
              <w:pStyle w:val="TAL"/>
              <w:rPr>
                <w:rFonts w:cs="Arial"/>
                <w:sz w:val="16"/>
                <w:szCs w:val="16"/>
              </w:rPr>
            </w:pPr>
            <w:r w:rsidRPr="00750C70">
              <w:rPr>
                <w:rFonts w:cs="Arial"/>
                <w:sz w:val="16"/>
                <w:szCs w:val="16"/>
              </w:rPr>
              <w:t>Correction ASN.1 syntax</w:t>
            </w:r>
          </w:p>
        </w:tc>
        <w:tc>
          <w:tcPr>
            <w:tcW w:w="708" w:type="dxa"/>
            <w:shd w:val="solid" w:color="FFFFFF" w:fill="auto"/>
          </w:tcPr>
          <w:p w14:paraId="08DB1AD8" w14:textId="77777777" w:rsidR="008D5A98" w:rsidRDefault="008D5A98" w:rsidP="008D0AF2">
            <w:pPr>
              <w:pStyle w:val="TAL"/>
              <w:jc w:val="center"/>
              <w:rPr>
                <w:rFonts w:cs="Arial"/>
                <w:sz w:val="16"/>
                <w:szCs w:val="16"/>
              </w:rPr>
            </w:pPr>
            <w:r>
              <w:rPr>
                <w:rFonts w:cs="Arial"/>
                <w:sz w:val="16"/>
                <w:szCs w:val="16"/>
              </w:rPr>
              <w:t>16.4.0</w:t>
            </w:r>
          </w:p>
        </w:tc>
      </w:tr>
      <w:tr w:rsidR="00AF1334" w:rsidRPr="007F318C" w14:paraId="7481EBF4" w14:textId="77777777" w:rsidTr="00B563DD">
        <w:tc>
          <w:tcPr>
            <w:tcW w:w="800" w:type="dxa"/>
            <w:shd w:val="solid" w:color="FFFFFF" w:fill="auto"/>
          </w:tcPr>
          <w:p w14:paraId="4866800B" w14:textId="77777777" w:rsidR="00AF1334" w:rsidRDefault="00AF1334" w:rsidP="008D0AF2">
            <w:pPr>
              <w:pStyle w:val="TAL"/>
              <w:jc w:val="center"/>
              <w:rPr>
                <w:rFonts w:cs="Arial"/>
                <w:sz w:val="16"/>
                <w:szCs w:val="16"/>
              </w:rPr>
            </w:pPr>
            <w:r>
              <w:rPr>
                <w:rFonts w:cs="Arial"/>
                <w:sz w:val="16"/>
                <w:szCs w:val="16"/>
              </w:rPr>
              <w:t>2020-03</w:t>
            </w:r>
          </w:p>
        </w:tc>
        <w:tc>
          <w:tcPr>
            <w:tcW w:w="800" w:type="dxa"/>
            <w:shd w:val="solid" w:color="FFFFFF" w:fill="auto"/>
          </w:tcPr>
          <w:p w14:paraId="1F4AEF47" w14:textId="77777777" w:rsidR="00AF1334" w:rsidRDefault="00AF1334" w:rsidP="008D0AF2">
            <w:pPr>
              <w:pStyle w:val="TAL"/>
              <w:rPr>
                <w:rFonts w:cs="Arial"/>
                <w:sz w:val="16"/>
                <w:szCs w:val="16"/>
              </w:rPr>
            </w:pPr>
            <w:r>
              <w:rPr>
                <w:rFonts w:cs="Arial"/>
                <w:sz w:val="16"/>
                <w:szCs w:val="16"/>
              </w:rPr>
              <w:t>SA#87E</w:t>
            </w:r>
          </w:p>
        </w:tc>
        <w:tc>
          <w:tcPr>
            <w:tcW w:w="1094" w:type="dxa"/>
            <w:shd w:val="solid" w:color="FFFFFF" w:fill="auto"/>
          </w:tcPr>
          <w:p w14:paraId="18CA42FF" w14:textId="77777777" w:rsidR="00AF1334" w:rsidRDefault="00AF1334" w:rsidP="008D0AF2">
            <w:pPr>
              <w:pStyle w:val="TAL"/>
              <w:rPr>
                <w:rFonts w:cs="Arial"/>
                <w:sz w:val="16"/>
                <w:szCs w:val="16"/>
              </w:rPr>
            </w:pPr>
            <w:r>
              <w:rPr>
                <w:rFonts w:cs="Arial"/>
                <w:sz w:val="16"/>
                <w:szCs w:val="16"/>
              </w:rPr>
              <w:t>SP-200166</w:t>
            </w:r>
          </w:p>
        </w:tc>
        <w:tc>
          <w:tcPr>
            <w:tcW w:w="567" w:type="dxa"/>
            <w:shd w:val="solid" w:color="FFFFFF" w:fill="auto"/>
          </w:tcPr>
          <w:p w14:paraId="22790010" w14:textId="77777777" w:rsidR="00AF1334" w:rsidRDefault="00AF1334" w:rsidP="008D0AF2">
            <w:pPr>
              <w:pStyle w:val="TAL"/>
              <w:rPr>
                <w:rFonts w:cs="Arial"/>
                <w:sz w:val="16"/>
                <w:szCs w:val="16"/>
              </w:rPr>
            </w:pPr>
            <w:r>
              <w:rPr>
                <w:rFonts w:cs="Arial"/>
                <w:sz w:val="16"/>
                <w:szCs w:val="16"/>
              </w:rPr>
              <w:t>0795</w:t>
            </w:r>
          </w:p>
        </w:tc>
        <w:tc>
          <w:tcPr>
            <w:tcW w:w="425" w:type="dxa"/>
            <w:shd w:val="solid" w:color="FFFFFF" w:fill="auto"/>
          </w:tcPr>
          <w:p w14:paraId="17042DF9" w14:textId="77777777" w:rsidR="00AF1334" w:rsidRDefault="00AF1334" w:rsidP="008D0AF2">
            <w:pPr>
              <w:pStyle w:val="TAL"/>
              <w:rPr>
                <w:rFonts w:cs="Arial"/>
                <w:sz w:val="16"/>
                <w:szCs w:val="16"/>
              </w:rPr>
            </w:pPr>
            <w:r>
              <w:rPr>
                <w:rFonts w:cs="Arial"/>
                <w:sz w:val="16"/>
                <w:szCs w:val="16"/>
              </w:rPr>
              <w:t>1</w:t>
            </w:r>
          </w:p>
        </w:tc>
        <w:tc>
          <w:tcPr>
            <w:tcW w:w="425" w:type="dxa"/>
            <w:shd w:val="solid" w:color="FFFFFF" w:fill="auto"/>
          </w:tcPr>
          <w:p w14:paraId="166459DD" w14:textId="77777777" w:rsidR="00AF1334" w:rsidRDefault="00AF1334" w:rsidP="008D0AF2">
            <w:pPr>
              <w:pStyle w:val="TAL"/>
              <w:rPr>
                <w:rFonts w:cs="Arial"/>
                <w:sz w:val="16"/>
                <w:szCs w:val="16"/>
              </w:rPr>
            </w:pPr>
            <w:r>
              <w:rPr>
                <w:rFonts w:cs="Arial"/>
                <w:sz w:val="16"/>
                <w:szCs w:val="16"/>
              </w:rPr>
              <w:t>F</w:t>
            </w:r>
          </w:p>
        </w:tc>
        <w:tc>
          <w:tcPr>
            <w:tcW w:w="4820" w:type="dxa"/>
            <w:shd w:val="solid" w:color="FFFFFF" w:fill="auto"/>
          </w:tcPr>
          <w:p w14:paraId="22D833CD" w14:textId="77777777" w:rsidR="00AF1334" w:rsidRPr="00750C70" w:rsidRDefault="00AF1334" w:rsidP="008D0AF2">
            <w:pPr>
              <w:pStyle w:val="TAL"/>
              <w:rPr>
                <w:rFonts w:cs="Arial"/>
                <w:sz w:val="16"/>
                <w:szCs w:val="16"/>
              </w:rPr>
            </w:pPr>
            <w:r w:rsidRPr="00750C70">
              <w:rPr>
                <w:rFonts w:cs="Arial"/>
                <w:sz w:val="16"/>
                <w:szCs w:val="16"/>
              </w:rPr>
              <w:t>Incomplete indicator missing in CDR</w:t>
            </w:r>
          </w:p>
        </w:tc>
        <w:tc>
          <w:tcPr>
            <w:tcW w:w="708" w:type="dxa"/>
            <w:shd w:val="solid" w:color="FFFFFF" w:fill="auto"/>
          </w:tcPr>
          <w:p w14:paraId="5B480202" w14:textId="77777777" w:rsidR="00AF1334" w:rsidRDefault="00AF1334" w:rsidP="008D0AF2">
            <w:pPr>
              <w:pStyle w:val="TAL"/>
              <w:jc w:val="center"/>
              <w:rPr>
                <w:rFonts w:cs="Arial"/>
                <w:sz w:val="16"/>
                <w:szCs w:val="16"/>
              </w:rPr>
            </w:pPr>
            <w:r>
              <w:rPr>
                <w:rFonts w:cs="Arial"/>
                <w:sz w:val="16"/>
                <w:szCs w:val="16"/>
              </w:rPr>
              <w:t>16.4.0</w:t>
            </w:r>
          </w:p>
        </w:tc>
      </w:tr>
      <w:tr w:rsidR="00547BDB" w:rsidRPr="007F318C" w14:paraId="721E8CD2" w14:textId="77777777" w:rsidTr="00B563DD">
        <w:tc>
          <w:tcPr>
            <w:tcW w:w="800" w:type="dxa"/>
            <w:shd w:val="solid" w:color="FFFFFF" w:fill="auto"/>
          </w:tcPr>
          <w:p w14:paraId="3745D8B1" w14:textId="77777777" w:rsidR="00547BDB" w:rsidRDefault="00547BDB" w:rsidP="008D0AF2">
            <w:pPr>
              <w:pStyle w:val="TAL"/>
              <w:jc w:val="center"/>
              <w:rPr>
                <w:rFonts w:cs="Arial"/>
                <w:sz w:val="16"/>
                <w:szCs w:val="16"/>
              </w:rPr>
            </w:pPr>
            <w:r>
              <w:rPr>
                <w:rFonts w:cs="Arial"/>
                <w:sz w:val="16"/>
                <w:szCs w:val="16"/>
              </w:rPr>
              <w:lastRenderedPageBreak/>
              <w:t>2020-03</w:t>
            </w:r>
          </w:p>
        </w:tc>
        <w:tc>
          <w:tcPr>
            <w:tcW w:w="800" w:type="dxa"/>
            <w:shd w:val="solid" w:color="FFFFFF" w:fill="auto"/>
          </w:tcPr>
          <w:p w14:paraId="0D96CB41" w14:textId="77777777" w:rsidR="00547BDB" w:rsidRDefault="00547BDB" w:rsidP="008D0AF2">
            <w:pPr>
              <w:pStyle w:val="TAL"/>
              <w:rPr>
                <w:rFonts w:cs="Arial"/>
                <w:sz w:val="16"/>
                <w:szCs w:val="16"/>
              </w:rPr>
            </w:pPr>
            <w:r>
              <w:rPr>
                <w:rFonts w:cs="Arial"/>
                <w:sz w:val="16"/>
                <w:szCs w:val="16"/>
              </w:rPr>
              <w:t>SA#87E</w:t>
            </w:r>
          </w:p>
        </w:tc>
        <w:tc>
          <w:tcPr>
            <w:tcW w:w="1094" w:type="dxa"/>
            <w:shd w:val="solid" w:color="FFFFFF" w:fill="auto"/>
          </w:tcPr>
          <w:p w14:paraId="6D0044FE" w14:textId="77777777" w:rsidR="00547BDB" w:rsidRDefault="00547BDB" w:rsidP="008D0AF2">
            <w:pPr>
              <w:pStyle w:val="TAL"/>
              <w:rPr>
                <w:rFonts w:cs="Arial"/>
                <w:sz w:val="16"/>
                <w:szCs w:val="16"/>
              </w:rPr>
            </w:pPr>
            <w:r>
              <w:rPr>
                <w:rFonts w:cs="Arial"/>
                <w:sz w:val="16"/>
                <w:szCs w:val="16"/>
              </w:rPr>
              <w:t>SP-200166</w:t>
            </w:r>
          </w:p>
        </w:tc>
        <w:tc>
          <w:tcPr>
            <w:tcW w:w="567" w:type="dxa"/>
            <w:shd w:val="solid" w:color="FFFFFF" w:fill="auto"/>
          </w:tcPr>
          <w:p w14:paraId="3E63AFF2" w14:textId="77777777" w:rsidR="00547BDB" w:rsidRDefault="00547BDB" w:rsidP="008D0AF2">
            <w:pPr>
              <w:pStyle w:val="TAL"/>
              <w:rPr>
                <w:rFonts w:cs="Arial"/>
                <w:sz w:val="16"/>
                <w:szCs w:val="16"/>
              </w:rPr>
            </w:pPr>
            <w:r>
              <w:rPr>
                <w:rFonts w:cs="Arial"/>
                <w:sz w:val="16"/>
                <w:szCs w:val="16"/>
              </w:rPr>
              <w:t>0797</w:t>
            </w:r>
          </w:p>
        </w:tc>
        <w:tc>
          <w:tcPr>
            <w:tcW w:w="425" w:type="dxa"/>
            <w:shd w:val="solid" w:color="FFFFFF" w:fill="auto"/>
          </w:tcPr>
          <w:p w14:paraId="1161B181" w14:textId="77777777" w:rsidR="00547BDB" w:rsidRDefault="00547BDB" w:rsidP="008D0AF2">
            <w:pPr>
              <w:pStyle w:val="TAL"/>
              <w:rPr>
                <w:rFonts w:cs="Arial"/>
                <w:sz w:val="16"/>
                <w:szCs w:val="16"/>
              </w:rPr>
            </w:pPr>
            <w:r>
              <w:rPr>
                <w:rFonts w:cs="Arial"/>
                <w:sz w:val="16"/>
                <w:szCs w:val="16"/>
              </w:rPr>
              <w:t>1</w:t>
            </w:r>
          </w:p>
        </w:tc>
        <w:tc>
          <w:tcPr>
            <w:tcW w:w="425" w:type="dxa"/>
            <w:shd w:val="solid" w:color="FFFFFF" w:fill="auto"/>
          </w:tcPr>
          <w:p w14:paraId="6BE36C7D" w14:textId="77777777" w:rsidR="00547BDB" w:rsidRDefault="00547BDB" w:rsidP="008D0AF2">
            <w:pPr>
              <w:pStyle w:val="TAL"/>
              <w:rPr>
                <w:rFonts w:cs="Arial"/>
                <w:sz w:val="16"/>
                <w:szCs w:val="16"/>
              </w:rPr>
            </w:pPr>
            <w:r>
              <w:rPr>
                <w:rFonts w:cs="Arial"/>
                <w:sz w:val="16"/>
                <w:szCs w:val="16"/>
              </w:rPr>
              <w:t>F</w:t>
            </w:r>
          </w:p>
        </w:tc>
        <w:tc>
          <w:tcPr>
            <w:tcW w:w="4820" w:type="dxa"/>
            <w:shd w:val="solid" w:color="FFFFFF" w:fill="auto"/>
          </w:tcPr>
          <w:p w14:paraId="0EC5F452" w14:textId="77777777" w:rsidR="00547BDB" w:rsidRPr="00750C70" w:rsidRDefault="00547BDB" w:rsidP="008D0AF2">
            <w:pPr>
              <w:pStyle w:val="TAL"/>
              <w:rPr>
                <w:rFonts w:cs="Arial"/>
                <w:sz w:val="16"/>
                <w:szCs w:val="16"/>
              </w:rPr>
            </w:pPr>
            <w:r w:rsidRPr="00750C70">
              <w:rPr>
                <w:rFonts w:cs="Arial"/>
                <w:sz w:val="16"/>
                <w:szCs w:val="16"/>
              </w:rPr>
              <w:t>Heading corrections</w:t>
            </w:r>
          </w:p>
        </w:tc>
        <w:tc>
          <w:tcPr>
            <w:tcW w:w="708" w:type="dxa"/>
            <w:shd w:val="solid" w:color="FFFFFF" w:fill="auto"/>
          </w:tcPr>
          <w:p w14:paraId="5B3A9979" w14:textId="77777777" w:rsidR="00547BDB" w:rsidRDefault="00547BDB" w:rsidP="008D0AF2">
            <w:pPr>
              <w:pStyle w:val="TAL"/>
              <w:jc w:val="center"/>
              <w:rPr>
                <w:rFonts w:cs="Arial"/>
                <w:sz w:val="16"/>
                <w:szCs w:val="16"/>
              </w:rPr>
            </w:pPr>
            <w:r>
              <w:rPr>
                <w:rFonts w:cs="Arial"/>
                <w:sz w:val="16"/>
                <w:szCs w:val="16"/>
              </w:rPr>
              <w:t>16.4.0</w:t>
            </w:r>
          </w:p>
        </w:tc>
      </w:tr>
      <w:tr w:rsidR="00A40EA4" w:rsidRPr="007F318C" w14:paraId="29568017" w14:textId="77777777" w:rsidTr="00B563DD">
        <w:tc>
          <w:tcPr>
            <w:tcW w:w="800" w:type="dxa"/>
            <w:shd w:val="solid" w:color="FFFFFF" w:fill="auto"/>
          </w:tcPr>
          <w:p w14:paraId="190D5AA3" w14:textId="77777777" w:rsidR="00A40EA4" w:rsidRDefault="00A40EA4" w:rsidP="00A40EA4">
            <w:pPr>
              <w:pStyle w:val="TAL"/>
              <w:jc w:val="center"/>
              <w:rPr>
                <w:rFonts w:cs="Arial"/>
                <w:sz w:val="16"/>
                <w:szCs w:val="16"/>
              </w:rPr>
            </w:pPr>
            <w:r>
              <w:rPr>
                <w:rFonts w:cs="Arial"/>
                <w:sz w:val="16"/>
                <w:szCs w:val="16"/>
              </w:rPr>
              <w:t>2020-03</w:t>
            </w:r>
          </w:p>
        </w:tc>
        <w:tc>
          <w:tcPr>
            <w:tcW w:w="800" w:type="dxa"/>
            <w:shd w:val="solid" w:color="FFFFFF" w:fill="auto"/>
          </w:tcPr>
          <w:p w14:paraId="305AECEB" w14:textId="77777777" w:rsidR="00A40EA4" w:rsidRDefault="00A40EA4" w:rsidP="00A40EA4">
            <w:pPr>
              <w:pStyle w:val="TAL"/>
              <w:rPr>
                <w:rFonts w:cs="Arial"/>
                <w:sz w:val="16"/>
                <w:szCs w:val="16"/>
              </w:rPr>
            </w:pPr>
            <w:r>
              <w:rPr>
                <w:rFonts w:cs="Arial"/>
                <w:sz w:val="16"/>
                <w:szCs w:val="16"/>
              </w:rPr>
              <w:t>SA#87E</w:t>
            </w:r>
          </w:p>
        </w:tc>
        <w:tc>
          <w:tcPr>
            <w:tcW w:w="1094" w:type="dxa"/>
            <w:shd w:val="solid" w:color="FFFFFF" w:fill="auto"/>
          </w:tcPr>
          <w:p w14:paraId="2B3FB4B6" w14:textId="77777777" w:rsidR="00A40EA4" w:rsidRDefault="00A40EA4" w:rsidP="00A40EA4">
            <w:pPr>
              <w:pStyle w:val="TAL"/>
              <w:rPr>
                <w:rFonts w:cs="Arial"/>
                <w:sz w:val="16"/>
                <w:szCs w:val="16"/>
              </w:rPr>
            </w:pPr>
          </w:p>
        </w:tc>
        <w:tc>
          <w:tcPr>
            <w:tcW w:w="567" w:type="dxa"/>
            <w:shd w:val="solid" w:color="FFFFFF" w:fill="auto"/>
          </w:tcPr>
          <w:p w14:paraId="46046C94" w14:textId="77777777" w:rsidR="00A40EA4" w:rsidRDefault="00A40EA4" w:rsidP="00A40EA4">
            <w:pPr>
              <w:pStyle w:val="TAL"/>
              <w:rPr>
                <w:rFonts w:cs="Arial"/>
                <w:sz w:val="16"/>
                <w:szCs w:val="16"/>
              </w:rPr>
            </w:pPr>
          </w:p>
        </w:tc>
        <w:tc>
          <w:tcPr>
            <w:tcW w:w="425" w:type="dxa"/>
            <w:shd w:val="solid" w:color="FFFFFF" w:fill="auto"/>
          </w:tcPr>
          <w:p w14:paraId="32C64807" w14:textId="77777777" w:rsidR="00A40EA4" w:rsidRDefault="00A40EA4" w:rsidP="00A40EA4">
            <w:pPr>
              <w:pStyle w:val="TAL"/>
              <w:rPr>
                <w:rFonts w:cs="Arial"/>
                <w:sz w:val="16"/>
                <w:szCs w:val="16"/>
              </w:rPr>
            </w:pPr>
          </w:p>
        </w:tc>
        <w:tc>
          <w:tcPr>
            <w:tcW w:w="425" w:type="dxa"/>
            <w:shd w:val="solid" w:color="FFFFFF" w:fill="auto"/>
          </w:tcPr>
          <w:p w14:paraId="7BC5FB59" w14:textId="77777777" w:rsidR="00A40EA4" w:rsidRDefault="00A40EA4" w:rsidP="00A40EA4">
            <w:pPr>
              <w:pStyle w:val="TAL"/>
              <w:rPr>
                <w:rFonts w:cs="Arial"/>
                <w:sz w:val="16"/>
                <w:szCs w:val="16"/>
              </w:rPr>
            </w:pPr>
          </w:p>
        </w:tc>
        <w:tc>
          <w:tcPr>
            <w:tcW w:w="4820" w:type="dxa"/>
            <w:shd w:val="solid" w:color="FFFFFF" w:fill="auto"/>
          </w:tcPr>
          <w:p w14:paraId="7548781F" w14:textId="77777777" w:rsidR="00A40EA4" w:rsidRPr="00750C70" w:rsidRDefault="00A40EA4" w:rsidP="00A40EA4">
            <w:pPr>
              <w:pStyle w:val="TAL"/>
              <w:rPr>
                <w:rFonts w:cs="Arial"/>
                <w:sz w:val="16"/>
                <w:szCs w:val="16"/>
              </w:rPr>
            </w:pPr>
            <w:r w:rsidRPr="00750C70">
              <w:rPr>
                <w:rFonts w:cs="Arial"/>
                <w:sz w:val="16"/>
                <w:szCs w:val="16"/>
              </w:rPr>
              <w:t>Adding the ASN.1 in the zip file, no changes in the specification</w:t>
            </w:r>
          </w:p>
        </w:tc>
        <w:tc>
          <w:tcPr>
            <w:tcW w:w="708" w:type="dxa"/>
            <w:shd w:val="solid" w:color="FFFFFF" w:fill="auto"/>
          </w:tcPr>
          <w:p w14:paraId="78352196" w14:textId="77777777" w:rsidR="00A40EA4" w:rsidRDefault="00A40EA4" w:rsidP="00A40EA4">
            <w:pPr>
              <w:pStyle w:val="TAL"/>
              <w:jc w:val="center"/>
              <w:rPr>
                <w:rFonts w:cs="Arial"/>
                <w:sz w:val="16"/>
                <w:szCs w:val="16"/>
              </w:rPr>
            </w:pPr>
            <w:r>
              <w:rPr>
                <w:rFonts w:cs="Arial"/>
                <w:sz w:val="16"/>
                <w:szCs w:val="16"/>
              </w:rPr>
              <w:t>16.4.1</w:t>
            </w:r>
          </w:p>
        </w:tc>
      </w:tr>
      <w:tr w:rsidR="006B330B" w:rsidRPr="007F318C" w14:paraId="7F3E51F0" w14:textId="77777777" w:rsidTr="00B563DD">
        <w:tc>
          <w:tcPr>
            <w:tcW w:w="800" w:type="dxa"/>
            <w:shd w:val="solid" w:color="FFFFFF" w:fill="auto"/>
          </w:tcPr>
          <w:p w14:paraId="767CAAEC" w14:textId="77777777" w:rsidR="006B330B" w:rsidRDefault="006B330B" w:rsidP="00A40EA4">
            <w:pPr>
              <w:pStyle w:val="TAL"/>
              <w:jc w:val="center"/>
              <w:rPr>
                <w:rFonts w:cs="Arial"/>
                <w:sz w:val="16"/>
                <w:szCs w:val="16"/>
              </w:rPr>
            </w:pPr>
            <w:r>
              <w:rPr>
                <w:rFonts w:cs="Arial"/>
                <w:sz w:val="16"/>
                <w:szCs w:val="16"/>
              </w:rPr>
              <w:t>2020-07</w:t>
            </w:r>
          </w:p>
        </w:tc>
        <w:tc>
          <w:tcPr>
            <w:tcW w:w="800" w:type="dxa"/>
            <w:shd w:val="solid" w:color="FFFFFF" w:fill="auto"/>
          </w:tcPr>
          <w:p w14:paraId="27B62542" w14:textId="77777777" w:rsidR="006B330B" w:rsidRDefault="006B330B" w:rsidP="00A40EA4">
            <w:pPr>
              <w:pStyle w:val="TAL"/>
              <w:rPr>
                <w:rFonts w:cs="Arial"/>
                <w:sz w:val="16"/>
                <w:szCs w:val="16"/>
              </w:rPr>
            </w:pPr>
            <w:r>
              <w:rPr>
                <w:rFonts w:cs="Arial"/>
                <w:sz w:val="16"/>
                <w:szCs w:val="16"/>
              </w:rPr>
              <w:t>SA#88E</w:t>
            </w:r>
          </w:p>
        </w:tc>
        <w:tc>
          <w:tcPr>
            <w:tcW w:w="1094" w:type="dxa"/>
            <w:shd w:val="solid" w:color="FFFFFF" w:fill="auto"/>
          </w:tcPr>
          <w:p w14:paraId="11C022D5" w14:textId="77777777" w:rsidR="006B330B" w:rsidRDefault="006B330B" w:rsidP="00A40EA4">
            <w:pPr>
              <w:pStyle w:val="TAL"/>
              <w:rPr>
                <w:rFonts w:cs="Arial"/>
                <w:sz w:val="16"/>
                <w:szCs w:val="16"/>
              </w:rPr>
            </w:pPr>
            <w:r>
              <w:rPr>
                <w:rFonts w:cs="Arial"/>
                <w:sz w:val="16"/>
                <w:szCs w:val="16"/>
              </w:rPr>
              <w:t>SP-200510</w:t>
            </w:r>
          </w:p>
        </w:tc>
        <w:tc>
          <w:tcPr>
            <w:tcW w:w="567" w:type="dxa"/>
            <w:shd w:val="solid" w:color="FFFFFF" w:fill="auto"/>
          </w:tcPr>
          <w:p w14:paraId="1304EE4B" w14:textId="77777777" w:rsidR="006B330B" w:rsidRDefault="006B330B" w:rsidP="00A40EA4">
            <w:pPr>
              <w:pStyle w:val="TAL"/>
              <w:rPr>
                <w:rFonts w:cs="Arial"/>
                <w:sz w:val="16"/>
                <w:szCs w:val="16"/>
              </w:rPr>
            </w:pPr>
            <w:r>
              <w:rPr>
                <w:rFonts w:cs="Arial"/>
                <w:sz w:val="16"/>
                <w:szCs w:val="16"/>
              </w:rPr>
              <w:t>0800</w:t>
            </w:r>
          </w:p>
        </w:tc>
        <w:tc>
          <w:tcPr>
            <w:tcW w:w="425" w:type="dxa"/>
            <w:shd w:val="solid" w:color="FFFFFF" w:fill="auto"/>
          </w:tcPr>
          <w:p w14:paraId="3F366D77" w14:textId="77777777" w:rsidR="006B330B" w:rsidRDefault="006B330B" w:rsidP="00A40EA4">
            <w:pPr>
              <w:pStyle w:val="TAL"/>
              <w:rPr>
                <w:rFonts w:cs="Arial"/>
                <w:sz w:val="16"/>
                <w:szCs w:val="16"/>
              </w:rPr>
            </w:pPr>
            <w:r>
              <w:rPr>
                <w:rFonts w:cs="Arial"/>
                <w:sz w:val="16"/>
                <w:szCs w:val="16"/>
              </w:rPr>
              <w:t>1</w:t>
            </w:r>
          </w:p>
        </w:tc>
        <w:tc>
          <w:tcPr>
            <w:tcW w:w="425" w:type="dxa"/>
            <w:shd w:val="solid" w:color="FFFFFF" w:fill="auto"/>
          </w:tcPr>
          <w:p w14:paraId="26124D3E" w14:textId="77777777" w:rsidR="006B330B" w:rsidRDefault="006B330B" w:rsidP="00A40EA4">
            <w:pPr>
              <w:pStyle w:val="TAL"/>
              <w:rPr>
                <w:rFonts w:cs="Arial"/>
                <w:sz w:val="16"/>
                <w:szCs w:val="16"/>
              </w:rPr>
            </w:pPr>
            <w:r>
              <w:rPr>
                <w:rFonts w:cs="Arial"/>
                <w:sz w:val="16"/>
                <w:szCs w:val="16"/>
              </w:rPr>
              <w:t>A</w:t>
            </w:r>
          </w:p>
        </w:tc>
        <w:tc>
          <w:tcPr>
            <w:tcW w:w="4820" w:type="dxa"/>
            <w:shd w:val="solid" w:color="FFFFFF" w:fill="auto"/>
          </w:tcPr>
          <w:p w14:paraId="272A034A" w14:textId="77777777" w:rsidR="006B330B" w:rsidRPr="00750C70" w:rsidRDefault="006B330B" w:rsidP="00A40EA4">
            <w:pPr>
              <w:pStyle w:val="TAL"/>
              <w:rPr>
                <w:rFonts w:cs="Arial"/>
                <w:sz w:val="16"/>
                <w:szCs w:val="16"/>
              </w:rPr>
            </w:pPr>
            <w:r w:rsidRPr="00750C70">
              <w:rPr>
                <w:rFonts w:cs="Arial"/>
                <w:sz w:val="16"/>
                <w:szCs w:val="16"/>
              </w:rPr>
              <w:t>Correction of startOfServiceDataFlowNoSession naming</w:t>
            </w:r>
          </w:p>
        </w:tc>
        <w:tc>
          <w:tcPr>
            <w:tcW w:w="708" w:type="dxa"/>
            <w:shd w:val="solid" w:color="FFFFFF" w:fill="auto"/>
          </w:tcPr>
          <w:p w14:paraId="11CCF777" w14:textId="77777777" w:rsidR="006B330B" w:rsidRDefault="006B330B" w:rsidP="00A40EA4">
            <w:pPr>
              <w:pStyle w:val="TAL"/>
              <w:jc w:val="center"/>
              <w:rPr>
                <w:rFonts w:cs="Arial"/>
                <w:sz w:val="16"/>
                <w:szCs w:val="16"/>
              </w:rPr>
            </w:pPr>
            <w:r>
              <w:rPr>
                <w:rFonts w:cs="Arial"/>
                <w:sz w:val="16"/>
                <w:szCs w:val="16"/>
              </w:rPr>
              <w:t>16.5.0</w:t>
            </w:r>
          </w:p>
        </w:tc>
      </w:tr>
      <w:tr w:rsidR="00A85B09" w:rsidRPr="007F318C" w14:paraId="62675E1F" w14:textId="77777777" w:rsidTr="00B563DD">
        <w:tc>
          <w:tcPr>
            <w:tcW w:w="800" w:type="dxa"/>
            <w:shd w:val="solid" w:color="FFFFFF" w:fill="auto"/>
          </w:tcPr>
          <w:p w14:paraId="14DA6FDB" w14:textId="77777777" w:rsidR="00A85B09" w:rsidRDefault="00A85B09" w:rsidP="00A40EA4">
            <w:pPr>
              <w:pStyle w:val="TAL"/>
              <w:jc w:val="center"/>
              <w:rPr>
                <w:rFonts w:cs="Arial"/>
                <w:sz w:val="16"/>
                <w:szCs w:val="16"/>
              </w:rPr>
            </w:pPr>
            <w:r>
              <w:rPr>
                <w:rFonts w:cs="Arial"/>
                <w:sz w:val="16"/>
                <w:szCs w:val="16"/>
              </w:rPr>
              <w:t>2020-07</w:t>
            </w:r>
          </w:p>
        </w:tc>
        <w:tc>
          <w:tcPr>
            <w:tcW w:w="800" w:type="dxa"/>
            <w:shd w:val="solid" w:color="FFFFFF" w:fill="auto"/>
          </w:tcPr>
          <w:p w14:paraId="1B01EE37" w14:textId="77777777" w:rsidR="00A85B09" w:rsidRDefault="00A85B09" w:rsidP="00A40EA4">
            <w:pPr>
              <w:pStyle w:val="TAL"/>
              <w:rPr>
                <w:rFonts w:cs="Arial"/>
                <w:sz w:val="16"/>
                <w:szCs w:val="16"/>
              </w:rPr>
            </w:pPr>
            <w:r>
              <w:rPr>
                <w:rFonts w:cs="Arial"/>
                <w:sz w:val="16"/>
                <w:szCs w:val="16"/>
              </w:rPr>
              <w:t>SA#88E</w:t>
            </w:r>
          </w:p>
        </w:tc>
        <w:tc>
          <w:tcPr>
            <w:tcW w:w="1094" w:type="dxa"/>
            <w:shd w:val="solid" w:color="FFFFFF" w:fill="auto"/>
          </w:tcPr>
          <w:p w14:paraId="341C7CA9" w14:textId="77777777" w:rsidR="00A85B09" w:rsidRDefault="00A85B09" w:rsidP="00A40EA4">
            <w:pPr>
              <w:pStyle w:val="TAL"/>
              <w:rPr>
                <w:rFonts w:cs="Arial"/>
                <w:sz w:val="16"/>
                <w:szCs w:val="16"/>
              </w:rPr>
            </w:pPr>
            <w:r>
              <w:rPr>
                <w:rFonts w:cs="Arial"/>
                <w:sz w:val="16"/>
                <w:szCs w:val="16"/>
              </w:rPr>
              <w:t>SP-200510</w:t>
            </w:r>
          </w:p>
        </w:tc>
        <w:tc>
          <w:tcPr>
            <w:tcW w:w="567" w:type="dxa"/>
            <w:shd w:val="solid" w:color="FFFFFF" w:fill="auto"/>
          </w:tcPr>
          <w:p w14:paraId="43E74094" w14:textId="77777777" w:rsidR="00A85B09" w:rsidRDefault="00A85B09" w:rsidP="00A40EA4">
            <w:pPr>
              <w:pStyle w:val="TAL"/>
              <w:rPr>
                <w:rFonts w:cs="Arial"/>
                <w:sz w:val="16"/>
                <w:szCs w:val="16"/>
              </w:rPr>
            </w:pPr>
            <w:r>
              <w:rPr>
                <w:rFonts w:cs="Arial"/>
                <w:sz w:val="16"/>
                <w:szCs w:val="16"/>
              </w:rPr>
              <w:t>0802</w:t>
            </w:r>
          </w:p>
        </w:tc>
        <w:tc>
          <w:tcPr>
            <w:tcW w:w="425" w:type="dxa"/>
            <w:shd w:val="solid" w:color="FFFFFF" w:fill="auto"/>
          </w:tcPr>
          <w:p w14:paraId="19A537CC" w14:textId="77777777" w:rsidR="00A85B09" w:rsidRDefault="00A85B09" w:rsidP="00A40EA4">
            <w:pPr>
              <w:pStyle w:val="TAL"/>
              <w:rPr>
                <w:rFonts w:cs="Arial"/>
                <w:sz w:val="16"/>
                <w:szCs w:val="16"/>
              </w:rPr>
            </w:pPr>
            <w:r>
              <w:rPr>
                <w:rFonts w:cs="Arial"/>
                <w:sz w:val="16"/>
                <w:szCs w:val="16"/>
              </w:rPr>
              <w:t>-</w:t>
            </w:r>
          </w:p>
        </w:tc>
        <w:tc>
          <w:tcPr>
            <w:tcW w:w="425" w:type="dxa"/>
            <w:shd w:val="solid" w:color="FFFFFF" w:fill="auto"/>
          </w:tcPr>
          <w:p w14:paraId="725A5244" w14:textId="77777777" w:rsidR="00A85B09" w:rsidRDefault="00A85B09" w:rsidP="00A40EA4">
            <w:pPr>
              <w:pStyle w:val="TAL"/>
              <w:rPr>
                <w:rFonts w:cs="Arial"/>
                <w:sz w:val="16"/>
                <w:szCs w:val="16"/>
              </w:rPr>
            </w:pPr>
            <w:r>
              <w:rPr>
                <w:rFonts w:cs="Arial"/>
                <w:sz w:val="16"/>
                <w:szCs w:val="16"/>
              </w:rPr>
              <w:t>A</w:t>
            </w:r>
          </w:p>
        </w:tc>
        <w:tc>
          <w:tcPr>
            <w:tcW w:w="4820" w:type="dxa"/>
            <w:shd w:val="solid" w:color="FFFFFF" w:fill="auto"/>
          </w:tcPr>
          <w:p w14:paraId="0E12EDA6" w14:textId="77777777" w:rsidR="00A85B09" w:rsidRPr="00750C70" w:rsidRDefault="00A85B09" w:rsidP="00A40EA4">
            <w:pPr>
              <w:pStyle w:val="TAL"/>
              <w:rPr>
                <w:rFonts w:cs="Arial"/>
                <w:sz w:val="16"/>
                <w:szCs w:val="16"/>
              </w:rPr>
            </w:pPr>
            <w:r w:rsidRPr="00750C70">
              <w:rPr>
                <w:rFonts w:cs="Arial"/>
                <w:sz w:val="16"/>
                <w:szCs w:val="16"/>
              </w:rPr>
              <w:t>Missing trigger for GFBR guaranteed status change</w:t>
            </w:r>
          </w:p>
        </w:tc>
        <w:tc>
          <w:tcPr>
            <w:tcW w:w="708" w:type="dxa"/>
            <w:shd w:val="solid" w:color="FFFFFF" w:fill="auto"/>
          </w:tcPr>
          <w:p w14:paraId="07339EFF" w14:textId="77777777" w:rsidR="00A85B09" w:rsidRDefault="00A85B09" w:rsidP="00A40EA4">
            <w:pPr>
              <w:pStyle w:val="TAL"/>
              <w:jc w:val="center"/>
              <w:rPr>
                <w:rFonts w:cs="Arial"/>
                <w:sz w:val="16"/>
                <w:szCs w:val="16"/>
              </w:rPr>
            </w:pPr>
            <w:r>
              <w:rPr>
                <w:rFonts w:cs="Arial"/>
                <w:sz w:val="16"/>
                <w:szCs w:val="16"/>
              </w:rPr>
              <w:t>16.5.0</w:t>
            </w:r>
          </w:p>
        </w:tc>
      </w:tr>
      <w:tr w:rsidR="00723DA2" w:rsidRPr="007F318C" w14:paraId="3FAF07BD" w14:textId="77777777" w:rsidTr="00B563DD">
        <w:tc>
          <w:tcPr>
            <w:tcW w:w="800" w:type="dxa"/>
            <w:shd w:val="solid" w:color="FFFFFF" w:fill="auto"/>
          </w:tcPr>
          <w:p w14:paraId="3292C206" w14:textId="77777777" w:rsidR="00723DA2" w:rsidRDefault="00723DA2" w:rsidP="00A40EA4">
            <w:pPr>
              <w:pStyle w:val="TAL"/>
              <w:jc w:val="center"/>
              <w:rPr>
                <w:rFonts w:cs="Arial"/>
                <w:sz w:val="16"/>
                <w:szCs w:val="16"/>
              </w:rPr>
            </w:pPr>
            <w:r>
              <w:rPr>
                <w:rFonts w:cs="Arial"/>
                <w:sz w:val="16"/>
                <w:szCs w:val="16"/>
              </w:rPr>
              <w:t>2020-07</w:t>
            </w:r>
          </w:p>
        </w:tc>
        <w:tc>
          <w:tcPr>
            <w:tcW w:w="800" w:type="dxa"/>
            <w:shd w:val="solid" w:color="FFFFFF" w:fill="auto"/>
          </w:tcPr>
          <w:p w14:paraId="432A3633" w14:textId="77777777" w:rsidR="00723DA2" w:rsidRDefault="00723DA2" w:rsidP="00A40EA4">
            <w:pPr>
              <w:pStyle w:val="TAL"/>
              <w:rPr>
                <w:rFonts w:cs="Arial"/>
                <w:sz w:val="16"/>
                <w:szCs w:val="16"/>
              </w:rPr>
            </w:pPr>
            <w:r>
              <w:rPr>
                <w:rFonts w:cs="Arial"/>
                <w:sz w:val="16"/>
                <w:szCs w:val="16"/>
              </w:rPr>
              <w:t>SA#88E</w:t>
            </w:r>
          </w:p>
        </w:tc>
        <w:tc>
          <w:tcPr>
            <w:tcW w:w="1094" w:type="dxa"/>
            <w:shd w:val="solid" w:color="FFFFFF" w:fill="auto"/>
          </w:tcPr>
          <w:p w14:paraId="456E0A15" w14:textId="77777777" w:rsidR="00723DA2" w:rsidRDefault="00723DA2" w:rsidP="00A40EA4">
            <w:pPr>
              <w:pStyle w:val="TAL"/>
              <w:rPr>
                <w:rFonts w:cs="Arial"/>
                <w:sz w:val="16"/>
                <w:szCs w:val="16"/>
              </w:rPr>
            </w:pPr>
            <w:r>
              <w:rPr>
                <w:rFonts w:cs="Arial"/>
                <w:sz w:val="16"/>
                <w:szCs w:val="16"/>
              </w:rPr>
              <w:t>SP-200507</w:t>
            </w:r>
          </w:p>
        </w:tc>
        <w:tc>
          <w:tcPr>
            <w:tcW w:w="567" w:type="dxa"/>
            <w:shd w:val="solid" w:color="FFFFFF" w:fill="auto"/>
          </w:tcPr>
          <w:p w14:paraId="2985B361" w14:textId="77777777" w:rsidR="00723DA2" w:rsidRDefault="00723DA2" w:rsidP="00A40EA4">
            <w:pPr>
              <w:pStyle w:val="TAL"/>
              <w:rPr>
                <w:rFonts w:cs="Arial"/>
                <w:sz w:val="16"/>
                <w:szCs w:val="16"/>
              </w:rPr>
            </w:pPr>
            <w:r>
              <w:rPr>
                <w:rFonts w:cs="Arial"/>
                <w:sz w:val="16"/>
                <w:szCs w:val="16"/>
              </w:rPr>
              <w:t>0803</w:t>
            </w:r>
          </w:p>
        </w:tc>
        <w:tc>
          <w:tcPr>
            <w:tcW w:w="425" w:type="dxa"/>
            <w:shd w:val="solid" w:color="FFFFFF" w:fill="auto"/>
          </w:tcPr>
          <w:p w14:paraId="093F4B5C" w14:textId="77777777" w:rsidR="00723DA2" w:rsidRDefault="00723DA2" w:rsidP="00A40EA4">
            <w:pPr>
              <w:pStyle w:val="TAL"/>
              <w:rPr>
                <w:rFonts w:cs="Arial"/>
                <w:sz w:val="16"/>
                <w:szCs w:val="16"/>
              </w:rPr>
            </w:pPr>
            <w:r>
              <w:rPr>
                <w:rFonts w:cs="Arial"/>
                <w:sz w:val="16"/>
                <w:szCs w:val="16"/>
              </w:rPr>
              <w:t>1</w:t>
            </w:r>
          </w:p>
        </w:tc>
        <w:tc>
          <w:tcPr>
            <w:tcW w:w="425" w:type="dxa"/>
            <w:shd w:val="solid" w:color="FFFFFF" w:fill="auto"/>
          </w:tcPr>
          <w:p w14:paraId="5C3AC7F6" w14:textId="77777777" w:rsidR="00723DA2" w:rsidRDefault="00723DA2" w:rsidP="00A40EA4">
            <w:pPr>
              <w:pStyle w:val="TAL"/>
              <w:rPr>
                <w:rFonts w:cs="Arial"/>
                <w:sz w:val="16"/>
                <w:szCs w:val="16"/>
              </w:rPr>
            </w:pPr>
            <w:r>
              <w:rPr>
                <w:rFonts w:cs="Arial"/>
                <w:sz w:val="16"/>
                <w:szCs w:val="16"/>
              </w:rPr>
              <w:t>F</w:t>
            </w:r>
          </w:p>
        </w:tc>
        <w:tc>
          <w:tcPr>
            <w:tcW w:w="4820" w:type="dxa"/>
            <w:shd w:val="solid" w:color="FFFFFF" w:fill="auto"/>
          </w:tcPr>
          <w:p w14:paraId="56160367" w14:textId="77777777" w:rsidR="00723DA2" w:rsidRPr="00750C70" w:rsidRDefault="00723DA2" w:rsidP="00A40EA4">
            <w:pPr>
              <w:pStyle w:val="TAL"/>
              <w:rPr>
                <w:rFonts w:cs="Arial"/>
                <w:sz w:val="16"/>
                <w:szCs w:val="16"/>
              </w:rPr>
            </w:pPr>
            <w:r w:rsidRPr="00750C70">
              <w:rPr>
                <w:rFonts w:cs="Arial"/>
                <w:sz w:val="16"/>
                <w:szCs w:val="16"/>
              </w:rPr>
              <w:t>Missing I-SMF as network function</w:t>
            </w:r>
          </w:p>
        </w:tc>
        <w:tc>
          <w:tcPr>
            <w:tcW w:w="708" w:type="dxa"/>
            <w:shd w:val="solid" w:color="FFFFFF" w:fill="auto"/>
          </w:tcPr>
          <w:p w14:paraId="258D7ADC" w14:textId="77777777" w:rsidR="00723DA2" w:rsidRDefault="00723DA2" w:rsidP="00A40EA4">
            <w:pPr>
              <w:pStyle w:val="TAL"/>
              <w:jc w:val="center"/>
              <w:rPr>
                <w:rFonts w:cs="Arial"/>
                <w:sz w:val="16"/>
                <w:szCs w:val="16"/>
              </w:rPr>
            </w:pPr>
            <w:r>
              <w:rPr>
                <w:rFonts w:cs="Arial"/>
                <w:sz w:val="16"/>
                <w:szCs w:val="16"/>
              </w:rPr>
              <w:t>16.5.0</w:t>
            </w:r>
          </w:p>
        </w:tc>
      </w:tr>
      <w:tr w:rsidR="00723DA2" w:rsidRPr="007F318C" w14:paraId="15A942FB" w14:textId="77777777" w:rsidTr="00B563DD">
        <w:tc>
          <w:tcPr>
            <w:tcW w:w="800" w:type="dxa"/>
            <w:shd w:val="solid" w:color="FFFFFF" w:fill="auto"/>
          </w:tcPr>
          <w:p w14:paraId="38C8B1E1" w14:textId="77777777" w:rsidR="00723DA2" w:rsidRDefault="00723DA2" w:rsidP="00A40EA4">
            <w:pPr>
              <w:pStyle w:val="TAL"/>
              <w:jc w:val="center"/>
              <w:rPr>
                <w:rFonts w:cs="Arial"/>
                <w:sz w:val="16"/>
                <w:szCs w:val="16"/>
              </w:rPr>
            </w:pPr>
            <w:r>
              <w:rPr>
                <w:rFonts w:cs="Arial"/>
                <w:sz w:val="16"/>
                <w:szCs w:val="16"/>
              </w:rPr>
              <w:t>2020-07</w:t>
            </w:r>
          </w:p>
        </w:tc>
        <w:tc>
          <w:tcPr>
            <w:tcW w:w="800" w:type="dxa"/>
            <w:shd w:val="solid" w:color="FFFFFF" w:fill="auto"/>
          </w:tcPr>
          <w:p w14:paraId="065CE4E0" w14:textId="77777777" w:rsidR="00723DA2" w:rsidRDefault="00723DA2" w:rsidP="00A40EA4">
            <w:pPr>
              <w:pStyle w:val="TAL"/>
              <w:rPr>
                <w:rFonts w:cs="Arial"/>
                <w:sz w:val="16"/>
                <w:szCs w:val="16"/>
              </w:rPr>
            </w:pPr>
            <w:r>
              <w:rPr>
                <w:rFonts w:cs="Arial"/>
                <w:sz w:val="16"/>
                <w:szCs w:val="16"/>
              </w:rPr>
              <w:t>SA#88E</w:t>
            </w:r>
          </w:p>
        </w:tc>
        <w:tc>
          <w:tcPr>
            <w:tcW w:w="1094" w:type="dxa"/>
            <w:shd w:val="solid" w:color="FFFFFF" w:fill="auto"/>
          </w:tcPr>
          <w:p w14:paraId="34C51A93" w14:textId="77777777" w:rsidR="00723DA2" w:rsidRDefault="00723DA2" w:rsidP="00A40EA4">
            <w:pPr>
              <w:pStyle w:val="TAL"/>
              <w:rPr>
                <w:rFonts w:cs="Arial"/>
                <w:sz w:val="16"/>
                <w:szCs w:val="16"/>
              </w:rPr>
            </w:pPr>
            <w:r>
              <w:rPr>
                <w:rFonts w:cs="Arial"/>
                <w:sz w:val="16"/>
                <w:szCs w:val="16"/>
              </w:rPr>
              <w:t>SP-200484</w:t>
            </w:r>
          </w:p>
        </w:tc>
        <w:tc>
          <w:tcPr>
            <w:tcW w:w="567" w:type="dxa"/>
            <w:shd w:val="solid" w:color="FFFFFF" w:fill="auto"/>
          </w:tcPr>
          <w:p w14:paraId="089951E5" w14:textId="77777777" w:rsidR="00723DA2" w:rsidRDefault="00723DA2" w:rsidP="00A40EA4">
            <w:pPr>
              <w:pStyle w:val="TAL"/>
              <w:rPr>
                <w:rFonts w:cs="Arial"/>
                <w:sz w:val="16"/>
                <w:szCs w:val="16"/>
              </w:rPr>
            </w:pPr>
            <w:r>
              <w:rPr>
                <w:rFonts w:cs="Arial"/>
                <w:sz w:val="16"/>
                <w:szCs w:val="16"/>
              </w:rPr>
              <w:t>0804</w:t>
            </w:r>
          </w:p>
        </w:tc>
        <w:tc>
          <w:tcPr>
            <w:tcW w:w="425" w:type="dxa"/>
            <w:shd w:val="solid" w:color="FFFFFF" w:fill="auto"/>
          </w:tcPr>
          <w:p w14:paraId="7CE78585" w14:textId="77777777" w:rsidR="00723DA2" w:rsidRDefault="00723DA2" w:rsidP="00A40EA4">
            <w:pPr>
              <w:pStyle w:val="TAL"/>
              <w:rPr>
                <w:rFonts w:cs="Arial"/>
                <w:sz w:val="16"/>
                <w:szCs w:val="16"/>
              </w:rPr>
            </w:pPr>
            <w:r>
              <w:rPr>
                <w:rFonts w:cs="Arial"/>
                <w:sz w:val="16"/>
                <w:szCs w:val="16"/>
              </w:rPr>
              <w:t>1</w:t>
            </w:r>
          </w:p>
        </w:tc>
        <w:tc>
          <w:tcPr>
            <w:tcW w:w="425" w:type="dxa"/>
            <w:shd w:val="solid" w:color="FFFFFF" w:fill="auto"/>
          </w:tcPr>
          <w:p w14:paraId="58FA3C85" w14:textId="77777777" w:rsidR="00723DA2" w:rsidRDefault="00723DA2" w:rsidP="00A40EA4">
            <w:pPr>
              <w:pStyle w:val="TAL"/>
              <w:rPr>
                <w:rFonts w:cs="Arial"/>
                <w:sz w:val="16"/>
                <w:szCs w:val="16"/>
              </w:rPr>
            </w:pPr>
            <w:r>
              <w:rPr>
                <w:rFonts w:cs="Arial"/>
                <w:sz w:val="16"/>
                <w:szCs w:val="16"/>
              </w:rPr>
              <w:t>F</w:t>
            </w:r>
          </w:p>
        </w:tc>
        <w:tc>
          <w:tcPr>
            <w:tcW w:w="4820" w:type="dxa"/>
            <w:shd w:val="solid" w:color="FFFFFF" w:fill="auto"/>
          </w:tcPr>
          <w:p w14:paraId="12F0A83D" w14:textId="77777777" w:rsidR="00723DA2" w:rsidRPr="00750C70" w:rsidRDefault="00723DA2" w:rsidP="00A40EA4">
            <w:pPr>
              <w:pStyle w:val="TAL"/>
              <w:rPr>
                <w:rFonts w:cs="Arial"/>
                <w:sz w:val="16"/>
                <w:szCs w:val="16"/>
              </w:rPr>
            </w:pPr>
            <w:r w:rsidRPr="00750C70">
              <w:rPr>
                <w:rFonts w:cs="Arial"/>
                <w:sz w:val="16"/>
                <w:szCs w:val="16"/>
              </w:rPr>
              <w:t>Missing QoS characteristics in QFI container</w:t>
            </w:r>
          </w:p>
        </w:tc>
        <w:tc>
          <w:tcPr>
            <w:tcW w:w="708" w:type="dxa"/>
            <w:shd w:val="solid" w:color="FFFFFF" w:fill="auto"/>
          </w:tcPr>
          <w:p w14:paraId="3572F18B" w14:textId="77777777" w:rsidR="00723DA2" w:rsidRDefault="00723DA2" w:rsidP="00A40EA4">
            <w:pPr>
              <w:pStyle w:val="TAL"/>
              <w:jc w:val="center"/>
              <w:rPr>
                <w:rFonts w:cs="Arial"/>
                <w:sz w:val="16"/>
                <w:szCs w:val="16"/>
              </w:rPr>
            </w:pPr>
            <w:r>
              <w:rPr>
                <w:rFonts w:cs="Arial"/>
                <w:sz w:val="16"/>
                <w:szCs w:val="16"/>
              </w:rPr>
              <w:t>16.5.0</w:t>
            </w:r>
          </w:p>
        </w:tc>
      </w:tr>
      <w:tr w:rsidR="005937FD" w:rsidRPr="007F318C" w14:paraId="39C0D629" w14:textId="77777777" w:rsidTr="00B563DD">
        <w:tc>
          <w:tcPr>
            <w:tcW w:w="800" w:type="dxa"/>
            <w:shd w:val="solid" w:color="FFFFFF" w:fill="auto"/>
          </w:tcPr>
          <w:p w14:paraId="197B56BA" w14:textId="77777777" w:rsidR="005937FD" w:rsidRDefault="005937FD" w:rsidP="00A40EA4">
            <w:pPr>
              <w:pStyle w:val="TAL"/>
              <w:jc w:val="center"/>
              <w:rPr>
                <w:rFonts w:cs="Arial"/>
                <w:sz w:val="16"/>
                <w:szCs w:val="16"/>
              </w:rPr>
            </w:pPr>
            <w:r>
              <w:rPr>
                <w:rFonts w:cs="Arial"/>
                <w:sz w:val="16"/>
                <w:szCs w:val="16"/>
              </w:rPr>
              <w:t>2020-07</w:t>
            </w:r>
          </w:p>
        </w:tc>
        <w:tc>
          <w:tcPr>
            <w:tcW w:w="800" w:type="dxa"/>
            <w:shd w:val="solid" w:color="FFFFFF" w:fill="auto"/>
          </w:tcPr>
          <w:p w14:paraId="2BBAD23F" w14:textId="77777777" w:rsidR="005937FD" w:rsidRDefault="005937FD" w:rsidP="00A40EA4">
            <w:pPr>
              <w:pStyle w:val="TAL"/>
              <w:rPr>
                <w:rFonts w:cs="Arial"/>
                <w:sz w:val="16"/>
                <w:szCs w:val="16"/>
              </w:rPr>
            </w:pPr>
            <w:r>
              <w:rPr>
                <w:rFonts w:cs="Arial"/>
                <w:sz w:val="16"/>
                <w:szCs w:val="16"/>
              </w:rPr>
              <w:t>SA#88E</w:t>
            </w:r>
          </w:p>
        </w:tc>
        <w:tc>
          <w:tcPr>
            <w:tcW w:w="1094" w:type="dxa"/>
            <w:shd w:val="solid" w:color="FFFFFF" w:fill="auto"/>
          </w:tcPr>
          <w:p w14:paraId="392088F6" w14:textId="77777777" w:rsidR="005937FD" w:rsidRDefault="005937FD" w:rsidP="00A40EA4">
            <w:pPr>
              <w:pStyle w:val="TAL"/>
              <w:rPr>
                <w:rFonts w:cs="Arial"/>
                <w:sz w:val="16"/>
                <w:szCs w:val="16"/>
              </w:rPr>
            </w:pPr>
            <w:r>
              <w:rPr>
                <w:rFonts w:cs="Arial"/>
                <w:sz w:val="16"/>
                <w:szCs w:val="16"/>
              </w:rPr>
              <w:t>SP-200484</w:t>
            </w:r>
          </w:p>
        </w:tc>
        <w:tc>
          <w:tcPr>
            <w:tcW w:w="567" w:type="dxa"/>
            <w:shd w:val="solid" w:color="FFFFFF" w:fill="auto"/>
          </w:tcPr>
          <w:p w14:paraId="3033298C" w14:textId="77777777" w:rsidR="005937FD" w:rsidRDefault="005937FD" w:rsidP="00A40EA4">
            <w:pPr>
              <w:pStyle w:val="TAL"/>
              <w:rPr>
                <w:rFonts w:cs="Arial"/>
                <w:sz w:val="16"/>
                <w:szCs w:val="16"/>
              </w:rPr>
            </w:pPr>
            <w:r>
              <w:rPr>
                <w:rFonts w:cs="Arial"/>
                <w:sz w:val="16"/>
                <w:szCs w:val="16"/>
              </w:rPr>
              <w:t>0805</w:t>
            </w:r>
          </w:p>
        </w:tc>
        <w:tc>
          <w:tcPr>
            <w:tcW w:w="425" w:type="dxa"/>
            <w:shd w:val="solid" w:color="FFFFFF" w:fill="auto"/>
          </w:tcPr>
          <w:p w14:paraId="35CDB414" w14:textId="77777777" w:rsidR="005937FD" w:rsidRDefault="005937FD" w:rsidP="00A40EA4">
            <w:pPr>
              <w:pStyle w:val="TAL"/>
              <w:rPr>
                <w:rFonts w:cs="Arial"/>
                <w:sz w:val="16"/>
                <w:szCs w:val="16"/>
              </w:rPr>
            </w:pPr>
            <w:r>
              <w:rPr>
                <w:rFonts w:cs="Arial"/>
                <w:sz w:val="16"/>
                <w:szCs w:val="16"/>
              </w:rPr>
              <w:t>1</w:t>
            </w:r>
          </w:p>
        </w:tc>
        <w:tc>
          <w:tcPr>
            <w:tcW w:w="425" w:type="dxa"/>
            <w:shd w:val="solid" w:color="FFFFFF" w:fill="auto"/>
          </w:tcPr>
          <w:p w14:paraId="2F824366" w14:textId="77777777" w:rsidR="005937FD" w:rsidRDefault="005937FD" w:rsidP="00A40EA4">
            <w:pPr>
              <w:pStyle w:val="TAL"/>
              <w:rPr>
                <w:rFonts w:cs="Arial"/>
                <w:sz w:val="16"/>
                <w:szCs w:val="16"/>
              </w:rPr>
            </w:pPr>
            <w:r>
              <w:rPr>
                <w:rFonts w:cs="Arial"/>
                <w:sz w:val="16"/>
                <w:szCs w:val="16"/>
              </w:rPr>
              <w:t>F</w:t>
            </w:r>
          </w:p>
        </w:tc>
        <w:tc>
          <w:tcPr>
            <w:tcW w:w="4820" w:type="dxa"/>
            <w:shd w:val="solid" w:color="FFFFFF" w:fill="auto"/>
          </w:tcPr>
          <w:p w14:paraId="33607B9E" w14:textId="77777777" w:rsidR="005937FD" w:rsidRPr="00750C70" w:rsidRDefault="005937FD" w:rsidP="00A40EA4">
            <w:pPr>
              <w:pStyle w:val="TAL"/>
              <w:rPr>
                <w:rFonts w:cs="Arial"/>
                <w:sz w:val="16"/>
                <w:szCs w:val="16"/>
              </w:rPr>
            </w:pPr>
            <w:r w:rsidRPr="00750C70">
              <w:rPr>
                <w:rFonts w:cs="Arial"/>
                <w:sz w:val="16"/>
                <w:szCs w:val="16"/>
              </w:rPr>
              <w:t>Missing time in QFI container</w:t>
            </w:r>
          </w:p>
        </w:tc>
        <w:tc>
          <w:tcPr>
            <w:tcW w:w="708" w:type="dxa"/>
            <w:shd w:val="solid" w:color="FFFFFF" w:fill="auto"/>
          </w:tcPr>
          <w:p w14:paraId="177334E4" w14:textId="77777777" w:rsidR="005937FD" w:rsidRDefault="005937FD" w:rsidP="00A40EA4">
            <w:pPr>
              <w:pStyle w:val="TAL"/>
              <w:jc w:val="center"/>
              <w:rPr>
                <w:rFonts w:cs="Arial"/>
                <w:sz w:val="16"/>
                <w:szCs w:val="16"/>
              </w:rPr>
            </w:pPr>
            <w:r>
              <w:rPr>
                <w:rFonts w:cs="Arial"/>
                <w:sz w:val="16"/>
                <w:szCs w:val="16"/>
              </w:rPr>
              <w:t>16.5.0</w:t>
            </w:r>
          </w:p>
        </w:tc>
      </w:tr>
      <w:tr w:rsidR="00E95E25" w:rsidRPr="007F318C" w14:paraId="684E3EC3" w14:textId="77777777" w:rsidTr="00B563DD">
        <w:tc>
          <w:tcPr>
            <w:tcW w:w="800" w:type="dxa"/>
            <w:shd w:val="solid" w:color="FFFFFF" w:fill="auto"/>
          </w:tcPr>
          <w:p w14:paraId="35E4B9BD" w14:textId="77777777" w:rsidR="00E95E25" w:rsidRDefault="00E95E25" w:rsidP="00A40EA4">
            <w:pPr>
              <w:pStyle w:val="TAL"/>
              <w:jc w:val="center"/>
              <w:rPr>
                <w:rFonts w:cs="Arial"/>
                <w:sz w:val="16"/>
                <w:szCs w:val="16"/>
              </w:rPr>
            </w:pPr>
            <w:r>
              <w:rPr>
                <w:rFonts w:cs="Arial"/>
                <w:sz w:val="16"/>
                <w:szCs w:val="16"/>
              </w:rPr>
              <w:t>2020-07</w:t>
            </w:r>
          </w:p>
        </w:tc>
        <w:tc>
          <w:tcPr>
            <w:tcW w:w="800" w:type="dxa"/>
            <w:shd w:val="solid" w:color="FFFFFF" w:fill="auto"/>
          </w:tcPr>
          <w:p w14:paraId="22B64F25" w14:textId="77777777" w:rsidR="00E95E25" w:rsidRDefault="00E95E25" w:rsidP="00A40EA4">
            <w:pPr>
              <w:pStyle w:val="TAL"/>
              <w:rPr>
                <w:rFonts w:cs="Arial"/>
                <w:sz w:val="16"/>
                <w:szCs w:val="16"/>
              </w:rPr>
            </w:pPr>
            <w:r>
              <w:rPr>
                <w:rFonts w:cs="Arial"/>
                <w:sz w:val="16"/>
                <w:szCs w:val="16"/>
              </w:rPr>
              <w:t>SA#88E</w:t>
            </w:r>
          </w:p>
        </w:tc>
        <w:tc>
          <w:tcPr>
            <w:tcW w:w="1094" w:type="dxa"/>
            <w:shd w:val="solid" w:color="FFFFFF" w:fill="auto"/>
          </w:tcPr>
          <w:p w14:paraId="4706FCDB" w14:textId="77777777" w:rsidR="00E95E25" w:rsidRDefault="00E95E25" w:rsidP="00A40EA4">
            <w:pPr>
              <w:pStyle w:val="TAL"/>
              <w:rPr>
                <w:rFonts w:cs="Arial"/>
                <w:sz w:val="16"/>
                <w:szCs w:val="16"/>
              </w:rPr>
            </w:pPr>
            <w:r>
              <w:rPr>
                <w:rFonts w:cs="Arial"/>
                <w:sz w:val="16"/>
                <w:szCs w:val="16"/>
              </w:rPr>
              <w:t>SP-200486</w:t>
            </w:r>
          </w:p>
        </w:tc>
        <w:tc>
          <w:tcPr>
            <w:tcW w:w="567" w:type="dxa"/>
            <w:shd w:val="solid" w:color="FFFFFF" w:fill="auto"/>
          </w:tcPr>
          <w:p w14:paraId="721F4329" w14:textId="77777777" w:rsidR="00E95E25" w:rsidRDefault="00E95E25" w:rsidP="00A40EA4">
            <w:pPr>
              <w:pStyle w:val="TAL"/>
              <w:rPr>
                <w:rFonts w:cs="Arial"/>
                <w:sz w:val="16"/>
                <w:szCs w:val="16"/>
              </w:rPr>
            </w:pPr>
            <w:r>
              <w:rPr>
                <w:rFonts w:cs="Arial"/>
                <w:sz w:val="16"/>
                <w:szCs w:val="16"/>
              </w:rPr>
              <w:t>0810</w:t>
            </w:r>
          </w:p>
        </w:tc>
        <w:tc>
          <w:tcPr>
            <w:tcW w:w="425" w:type="dxa"/>
            <w:shd w:val="solid" w:color="FFFFFF" w:fill="auto"/>
          </w:tcPr>
          <w:p w14:paraId="3460616C" w14:textId="77777777" w:rsidR="00E95E25" w:rsidRDefault="00E95E25" w:rsidP="00A40EA4">
            <w:pPr>
              <w:pStyle w:val="TAL"/>
              <w:rPr>
                <w:rFonts w:cs="Arial"/>
                <w:sz w:val="16"/>
                <w:szCs w:val="16"/>
              </w:rPr>
            </w:pPr>
            <w:r>
              <w:rPr>
                <w:rFonts w:cs="Arial"/>
                <w:sz w:val="16"/>
                <w:szCs w:val="16"/>
              </w:rPr>
              <w:t>-</w:t>
            </w:r>
          </w:p>
        </w:tc>
        <w:tc>
          <w:tcPr>
            <w:tcW w:w="425" w:type="dxa"/>
            <w:shd w:val="solid" w:color="FFFFFF" w:fill="auto"/>
          </w:tcPr>
          <w:p w14:paraId="70864ADE" w14:textId="77777777" w:rsidR="00E95E25" w:rsidRDefault="00E95E25" w:rsidP="00A40EA4">
            <w:pPr>
              <w:pStyle w:val="TAL"/>
              <w:rPr>
                <w:rFonts w:cs="Arial"/>
                <w:sz w:val="16"/>
                <w:szCs w:val="16"/>
              </w:rPr>
            </w:pPr>
            <w:r>
              <w:rPr>
                <w:rFonts w:cs="Arial"/>
                <w:sz w:val="16"/>
                <w:szCs w:val="16"/>
              </w:rPr>
              <w:t>A</w:t>
            </w:r>
          </w:p>
        </w:tc>
        <w:tc>
          <w:tcPr>
            <w:tcW w:w="4820" w:type="dxa"/>
            <w:shd w:val="solid" w:color="FFFFFF" w:fill="auto"/>
          </w:tcPr>
          <w:p w14:paraId="6AF3104C" w14:textId="77777777" w:rsidR="00E95E25" w:rsidRPr="00750C70" w:rsidRDefault="00E95E25" w:rsidP="00A40EA4">
            <w:pPr>
              <w:pStyle w:val="TAL"/>
              <w:rPr>
                <w:rFonts w:cs="Arial"/>
                <w:sz w:val="16"/>
                <w:szCs w:val="16"/>
              </w:rPr>
            </w:pPr>
            <w:r w:rsidRPr="00750C70">
              <w:rPr>
                <w:rFonts w:cs="Arial"/>
                <w:sz w:val="16"/>
                <w:szCs w:val="16"/>
              </w:rPr>
              <w:t>Correction ASN.1 imported module version</w:t>
            </w:r>
          </w:p>
        </w:tc>
        <w:tc>
          <w:tcPr>
            <w:tcW w:w="708" w:type="dxa"/>
            <w:shd w:val="solid" w:color="FFFFFF" w:fill="auto"/>
          </w:tcPr>
          <w:p w14:paraId="09C511F3" w14:textId="77777777" w:rsidR="00E95E25" w:rsidRDefault="00E95E25" w:rsidP="00A40EA4">
            <w:pPr>
              <w:pStyle w:val="TAL"/>
              <w:jc w:val="center"/>
              <w:rPr>
                <w:rFonts w:cs="Arial"/>
                <w:sz w:val="16"/>
                <w:szCs w:val="16"/>
              </w:rPr>
            </w:pPr>
            <w:r>
              <w:rPr>
                <w:rFonts w:cs="Arial"/>
                <w:sz w:val="16"/>
                <w:szCs w:val="16"/>
              </w:rPr>
              <w:t>16.5.0</w:t>
            </w:r>
          </w:p>
        </w:tc>
      </w:tr>
      <w:tr w:rsidR="00EF24DC" w:rsidRPr="007F318C" w14:paraId="6445AB4B" w14:textId="77777777" w:rsidTr="00B563DD">
        <w:tc>
          <w:tcPr>
            <w:tcW w:w="800" w:type="dxa"/>
            <w:shd w:val="solid" w:color="FFFFFF" w:fill="auto"/>
          </w:tcPr>
          <w:p w14:paraId="1CCAB47B" w14:textId="77777777" w:rsidR="00EF24DC" w:rsidRDefault="00EF24DC" w:rsidP="00A40EA4">
            <w:pPr>
              <w:pStyle w:val="TAL"/>
              <w:jc w:val="center"/>
              <w:rPr>
                <w:rFonts w:cs="Arial"/>
                <w:sz w:val="16"/>
                <w:szCs w:val="16"/>
              </w:rPr>
            </w:pPr>
            <w:r>
              <w:rPr>
                <w:rFonts w:cs="Arial"/>
                <w:sz w:val="16"/>
                <w:szCs w:val="16"/>
              </w:rPr>
              <w:t>2020-07</w:t>
            </w:r>
          </w:p>
        </w:tc>
        <w:tc>
          <w:tcPr>
            <w:tcW w:w="800" w:type="dxa"/>
            <w:shd w:val="solid" w:color="FFFFFF" w:fill="auto"/>
          </w:tcPr>
          <w:p w14:paraId="277A8CE8" w14:textId="77777777" w:rsidR="00EF24DC" w:rsidRDefault="00EF24DC" w:rsidP="00A40EA4">
            <w:pPr>
              <w:pStyle w:val="TAL"/>
              <w:rPr>
                <w:rFonts w:cs="Arial"/>
                <w:sz w:val="16"/>
                <w:szCs w:val="16"/>
              </w:rPr>
            </w:pPr>
            <w:r>
              <w:rPr>
                <w:rFonts w:cs="Arial"/>
                <w:sz w:val="16"/>
                <w:szCs w:val="16"/>
              </w:rPr>
              <w:t>SA#88E</w:t>
            </w:r>
          </w:p>
        </w:tc>
        <w:tc>
          <w:tcPr>
            <w:tcW w:w="1094" w:type="dxa"/>
            <w:shd w:val="solid" w:color="FFFFFF" w:fill="auto"/>
          </w:tcPr>
          <w:p w14:paraId="237C58EE" w14:textId="77777777" w:rsidR="00EF24DC" w:rsidRDefault="00EF24DC" w:rsidP="00A40EA4">
            <w:pPr>
              <w:pStyle w:val="TAL"/>
              <w:rPr>
                <w:rFonts w:cs="Arial"/>
                <w:sz w:val="16"/>
                <w:szCs w:val="16"/>
              </w:rPr>
            </w:pPr>
            <w:r>
              <w:rPr>
                <w:rFonts w:cs="Arial"/>
                <w:sz w:val="16"/>
                <w:szCs w:val="16"/>
              </w:rPr>
              <w:t>SP-200505</w:t>
            </w:r>
          </w:p>
        </w:tc>
        <w:tc>
          <w:tcPr>
            <w:tcW w:w="567" w:type="dxa"/>
            <w:shd w:val="solid" w:color="FFFFFF" w:fill="auto"/>
          </w:tcPr>
          <w:p w14:paraId="746C6239" w14:textId="77777777" w:rsidR="00EF24DC" w:rsidRDefault="00EF24DC" w:rsidP="00A40EA4">
            <w:pPr>
              <w:pStyle w:val="TAL"/>
              <w:rPr>
                <w:rFonts w:cs="Arial"/>
                <w:sz w:val="16"/>
                <w:szCs w:val="16"/>
              </w:rPr>
            </w:pPr>
            <w:r>
              <w:rPr>
                <w:rFonts w:cs="Arial"/>
                <w:sz w:val="16"/>
                <w:szCs w:val="16"/>
              </w:rPr>
              <w:t>0814</w:t>
            </w:r>
          </w:p>
        </w:tc>
        <w:tc>
          <w:tcPr>
            <w:tcW w:w="425" w:type="dxa"/>
            <w:shd w:val="solid" w:color="FFFFFF" w:fill="auto"/>
          </w:tcPr>
          <w:p w14:paraId="7D0114A6" w14:textId="77777777" w:rsidR="00EF24DC" w:rsidRDefault="00EF24DC" w:rsidP="00A40EA4">
            <w:pPr>
              <w:pStyle w:val="TAL"/>
              <w:rPr>
                <w:rFonts w:cs="Arial"/>
                <w:sz w:val="16"/>
                <w:szCs w:val="16"/>
              </w:rPr>
            </w:pPr>
            <w:r>
              <w:rPr>
                <w:rFonts w:cs="Arial"/>
                <w:sz w:val="16"/>
                <w:szCs w:val="16"/>
              </w:rPr>
              <w:t>1</w:t>
            </w:r>
          </w:p>
        </w:tc>
        <w:tc>
          <w:tcPr>
            <w:tcW w:w="425" w:type="dxa"/>
            <w:shd w:val="solid" w:color="FFFFFF" w:fill="auto"/>
          </w:tcPr>
          <w:p w14:paraId="2D820C88" w14:textId="77777777" w:rsidR="00EF24DC" w:rsidRDefault="00EF24DC" w:rsidP="00A40EA4">
            <w:pPr>
              <w:pStyle w:val="TAL"/>
              <w:rPr>
                <w:rFonts w:cs="Arial"/>
                <w:sz w:val="16"/>
                <w:szCs w:val="16"/>
              </w:rPr>
            </w:pPr>
            <w:r>
              <w:rPr>
                <w:rFonts w:cs="Arial"/>
                <w:sz w:val="16"/>
                <w:szCs w:val="16"/>
              </w:rPr>
              <w:t>B</w:t>
            </w:r>
          </w:p>
        </w:tc>
        <w:tc>
          <w:tcPr>
            <w:tcW w:w="4820" w:type="dxa"/>
            <w:shd w:val="solid" w:color="FFFFFF" w:fill="auto"/>
          </w:tcPr>
          <w:p w14:paraId="71278A5B" w14:textId="77777777" w:rsidR="00EF24DC" w:rsidRPr="00750C70" w:rsidRDefault="00EF24DC" w:rsidP="00A40EA4">
            <w:pPr>
              <w:pStyle w:val="TAL"/>
              <w:rPr>
                <w:rFonts w:cs="Arial"/>
                <w:sz w:val="16"/>
                <w:szCs w:val="16"/>
              </w:rPr>
            </w:pPr>
            <w:r w:rsidRPr="00750C70">
              <w:rPr>
                <w:rFonts w:cs="Arial"/>
                <w:sz w:val="16"/>
                <w:szCs w:val="16"/>
              </w:rPr>
              <w:t>Add 5WWC charging information</w:t>
            </w:r>
          </w:p>
        </w:tc>
        <w:tc>
          <w:tcPr>
            <w:tcW w:w="708" w:type="dxa"/>
            <w:shd w:val="solid" w:color="FFFFFF" w:fill="auto"/>
          </w:tcPr>
          <w:p w14:paraId="14F3B3CE" w14:textId="77777777" w:rsidR="00EF24DC" w:rsidRDefault="00EF24DC" w:rsidP="00A40EA4">
            <w:pPr>
              <w:pStyle w:val="TAL"/>
              <w:jc w:val="center"/>
              <w:rPr>
                <w:rFonts w:cs="Arial"/>
                <w:sz w:val="16"/>
                <w:szCs w:val="16"/>
              </w:rPr>
            </w:pPr>
            <w:r>
              <w:rPr>
                <w:rFonts w:cs="Arial"/>
                <w:sz w:val="16"/>
                <w:szCs w:val="16"/>
              </w:rPr>
              <w:t>16.5.0</w:t>
            </w:r>
          </w:p>
        </w:tc>
      </w:tr>
      <w:tr w:rsidR="0053485B" w:rsidRPr="007F318C" w14:paraId="77A162D5" w14:textId="77777777" w:rsidTr="00B563DD">
        <w:tc>
          <w:tcPr>
            <w:tcW w:w="800" w:type="dxa"/>
            <w:shd w:val="solid" w:color="FFFFFF" w:fill="auto"/>
          </w:tcPr>
          <w:p w14:paraId="5FC944B2" w14:textId="77777777" w:rsidR="0053485B" w:rsidRDefault="0053485B" w:rsidP="00A40EA4">
            <w:pPr>
              <w:pStyle w:val="TAL"/>
              <w:jc w:val="center"/>
              <w:rPr>
                <w:rFonts w:cs="Arial"/>
                <w:sz w:val="16"/>
                <w:szCs w:val="16"/>
              </w:rPr>
            </w:pPr>
            <w:r>
              <w:rPr>
                <w:rFonts w:cs="Arial"/>
                <w:sz w:val="16"/>
                <w:szCs w:val="16"/>
              </w:rPr>
              <w:t>2020-07</w:t>
            </w:r>
          </w:p>
        </w:tc>
        <w:tc>
          <w:tcPr>
            <w:tcW w:w="800" w:type="dxa"/>
            <w:shd w:val="solid" w:color="FFFFFF" w:fill="auto"/>
          </w:tcPr>
          <w:p w14:paraId="475D4272" w14:textId="77777777" w:rsidR="0053485B" w:rsidRDefault="0053485B" w:rsidP="00A40EA4">
            <w:pPr>
              <w:pStyle w:val="TAL"/>
              <w:rPr>
                <w:rFonts w:cs="Arial"/>
                <w:sz w:val="16"/>
                <w:szCs w:val="16"/>
              </w:rPr>
            </w:pPr>
            <w:r>
              <w:rPr>
                <w:rFonts w:cs="Arial"/>
                <w:sz w:val="16"/>
                <w:szCs w:val="16"/>
              </w:rPr>
              <w:t>SA#88E</w:t>
            </w:r>
          </w:p>
        </w:tc>
        <w:tc>
          <w:tcPr>
            <w:tcW w:w="1094" w:type="dxa"/>
            <w:shd w:val="solid" w:color="FFFFFF" w:fill="auto"/>
          </w:tcPr>
          <w:p w14:paraId="5FCAEAD3" w14:textId="77777777" w:rsidR="0053485B" w:rsidRDefault="0053485B" w:rsidP="00A40EA4">
            <w:pPr>
              <w:pStyle w:val="TAL"/>
              <w:rPr>
                <w:rFonts w:cs="Arial"/>
                <w:sz w:val="16"/>
                <w:szCs w:val="16"/>
              </w:rPr>
            </w:pPr>
            <w:r>
              <w:rPr>
                <w:rFonts w:cs="Arial"/>
                <w:sz w:val="16"/>
                <w:szCs w:val="16"/>
              </w:rPr>
              <w:t>SP-200485</w:t>
            </w:r>
          </w:p>
        </w:tc>
        <w:tc>
          <w:tcPr>
            <w:tcW w:w="567" w:type="dxa"/>
            <w:shd w:val="solid" w:color="FFFFFF" w:fill="auto"/>
          </w:tcPr>
          <w:p w14:paraId="069F9193" w14:textId="77777777" w:rsidR="0053485B" w:rsidRDefault="0053485B" w:rsidP="00A40EA4">
            <w:pPr>
              <w:pStyle w:val="TAL"/>
              <w:rPr>
                <w:rFonts w:cs="Arial"/>
                <w:sz w:val="16"/>
                <w:szCs w:val="16"/>
              </w:rPr>
            </w:pPr>
            <w:r>
              <w:rPr>
                <w:rFonts w:cs="Arial"/>
                <w:sz w:val="16"/>
                <w:szCs w:val="16"/>
              </w:rPr>
              <w:t>0817</w:t>
            </w:r>
          </w:p>
        </w:tc>
        <w:tc>
          <w:tcPr>
            <w:tcW w:w="425" w:type="dxa"/>
            <w:shd w:val="solid" w:color="FFFFFF" w:fill="auto"/>
          </w:tcPr>
          <w:p w14:paraId="32A05D9D" w14:textId="77777777" w:rsidR="0053485B" w:rsidRDefault="0053485B" w:rsidP="00A40EA4">
            <w:pPr>
              <w:pStyle w:val="TAL"/>
              <w:rPr>
                <w:rFonts w:cs="Arial"/>
                <w:sz w:val="16"/>
                <w:szCs w:val="16"/>
              </w:rPr>
            </w:pPr>
            <w:r>
              <w:rPr>
                <w:rFonts w:cs="Arial"/>
                <w:sz w:val="16"/>
                <w:szCs w:val="16"/>
              </w:rPr>
              <w:t>1</w:t>
            </w:r>
          </w:p>
        </w:tc>
        <w:tc>
          <w:tcPr>
            <w:tcW w:w="425" w:type="dxa"/>
            <w:shd w:val="solid" w:color="FFFFFF" w:fill="auto"/>
          </w:tcPr>
          <w:p w14:paraId="4D342621" w14:textId="77777777" w:rsidR="0053485B" w:rsidRDefault="0053485B" w:rsidP="00A40EA4">
            <w:pPr>
              <w:pStyle w:val="TAL"/>
              <w:rPr>
                <w:rFonts w:cs="Arial"/>
                <w:sz w:val="16"/>
                <w:szCs w:val="16"/>
              </w:rPr>
            </w:pPr>
            <w:r>
              <w:rPr>
                <w:rFonts w:cs="Arial"/>
                <w:sz w:val="16"/>
                <w:szCs w:val="16"/>
              </w:rPr>
              <w:t>F</w:t>
            </w:r>
          </w:p>
        </w:tc>
        <w:tc>
          <w:tcPr>
            <w:tcW w:w="4820" w:type="dxa"/>
            <w:shd w:val="solid" w:color="FFFFFF" w:fill="auto"/>
          </w:tcPr>
          <w:p w14:paraId="64A78E83" w14:textId="77777777" w:rsidR="0053485B" w:rsidRPr="00750C70" w:rsidRDefault="0053485B" w:rsidP="00A40EA4">
            <w:pPr>
              <w:pStyle w:val="TAL"/>
              <w:rPr>
                <w:rFonts w:cs="Arial"/>
                <w:sz w:val="16"/>
                <w:szCs w:val="16"/>
              </w:rPr>
            </w:pPr>
            <w:r w:rsidRPr="00750C70">
              <w:rPr>
                <w:rFonts w:cs="Arial"/>
                <w:sz w:val="16"/>
                <w:szCs w:val="16"/>
              </w:rPr>
              <w:t>Correcting backwards compatibility on CHF CDR</w:t>
            </w:r>
          </w:p>
        </w:tc>
        <w:tc>
          <w:tcPr>
            <w:tcW w:w="708" w:type="dxa"/>
            <w:shd w:val="solid" w:color="FFFFFF" w:fill="auto"/>
          </w:tcPr>
          <w:p w14:paraId="0B131F38" w14:textId="77777777" w:rsidR="0053485B" w:rsidRDefault="0053485B" w:rsidP="00A40EA4">
            <w:pPr>
              <w:pStyle w:val="TAL"/>
              <w:jc w:val="center"/>
              <w:rPr>
                <w:rFonts w:cs="Arial"/>
                <w:sz w:val="16"/>
                <w:szCs w:val="16"/>
              </w:rPr>
            </w:pPr>
            <w:r>
              <w:rPr>
                <w:rFonts w:cs="Arial"/>
                <w:sz w:val="16"/>
                <w:szCs w:val="16"/>
              </w:rPr>
              <w:t>16.5.0</w:t>
            </w:r>
          </w:p>
        </w:tc>
      </w:tr>
      <w:tr w:rsidR="006F4F7D" w:rsidRPr="007F318C" w14:paraId="6291CAC4" w14:textId="77777777" w:rsidTr="00B563DD">
        <w:tc>
          <w:tcPr>
            <w:tcW w:w="800" w:type="dxa"/>
            <w:shd w:val="solid" w:color="FFFFFF" w:fill="auto"/>
          </w:tcPr>
          <w:p w14:paraId="05598E20" w14:textId="77777777" w:rsidR="006F4F7D" w:rsidRDefault="006F4F7D" w:rsidP="00A40EA4">
            <w:pPr>
              <w:pStyle w:val="TAL"/>
              <w:jc w:val="center"/>
              <w:rPr>
                <w:rFonts w:cs="Arial"/>
                <w:sz w:val="16"/>
                <w:szCs w:val="16"/>
              </w:rPr>
            </w:pPr>
            <w:r>
              <w:rPr>
                <w:rFonts w:cs="Arial"/>
                <w:sz w:val="16"/>
                <w:szCs w:val="16"/>
              </w:rPr>
              <w:t>2020-07</w:t>
            </w:r>
          </w:p>
        </w:tc>
        <w:tc>
          <w:tcPr>
            <w:tcW w:w="800" w:type="dxa"/>
            <w:shd w:val="solid" w:color="FFFFFF" w:fill="auto"/>
          </w:tcPr>
          <w:p w14:paraId="57AE2822" w14:textId="77777777" w:rsidR="006F4F7D" w:rsidRDefault="006F4F7D" w:rsidP="00A40EA4">
            <w:pPr>
              <w:pStyle w:val="TAL"/>
              <w:rPr>
                <w:rFonts w:cs="Arial"/>
                <w:sz w:val="16"/>
                <w:szCs w:val="16"/>
              </w:rPr>
            </w:pPr>
            <w:r>
              <w:rPr>
                <w:rFonts w:cs="Arial"/>
                <w:sz w:val="16"/>
                <w:szCs w:val="16"/>
              </w:rPr>
              <w:t>SA#88E</w:t>
            </w:r>
          </w:p>
        </w:tc>
        <w:tc>
          <w:tcPr>
            <w:tcW w:w="1094" w:type="dxa"/>
            <w:shd w:val="solid" w:color="FFFFFF" w:fill="auto"/>
          </w:tcPr>
          <w:p w14:paraId="4F467745" w14:textId="77777777" w:rsidR="006F4F7D" w:rsidRDefault="006F4F7D" w:rsidP="00A40EA4">
            <w:pPr>
              <w:pStyle w:val="TAL"/>
              <w:rPr>
                <w:rFonts w:cs="Arial"/>
                <w:sz w:val="16"/>
                <w:szCs w:val="16"/>
              </w:rPr>
            </w:pPr>
            <w:r>
              <w:rPr>
                <w:rFonts w:cs="Arial"/>
                <w:sz w:val="16"/>
                <w:szCs w:val="16"/>
              </w:rPr>
              <w:t>SP-200485</w:t>
            </w:r>
          </w:p>
        </w:tc>
        <w:tc>
          <w:tcPr>
            <w:tcW w:w="567" w:type="dxa"/>
            <w:shd w:val="solid" w:color="FFFFFF" w:fill="auto"/>
          </w:tcPr>
          <w:p w14:paraId="5D5A6084" w14:textId="77777777" w:rsidR="006F4F7D" w:rsidRDefault="006F4F7D" w:rsidP="00A40EA4">
            <w:pPr>
              <w:pStyle w:val="TAL"/>
              <w:rPr>
                <w:rFonts w:cs="Arial"/>
                <w:sz w:val="16"/>
                <w:szCs w:val="16"/>
              </w:rPr>
            </w:pPr>
            <w:r>
              <w:rPr>
                <w:rFonts w:cs="Arial"/>
                <w:sz w:val="16"/>
                <w:szCs w:val="16"/>
              </w:rPr>
              <w:t>0818</w:t>
            </w:r>
          </w:p>
        </w:tc>
        <w:tc>
          <w:tcPr>
            <w:tcW w:w="425" w:type="dxa"/>
            <w:shd w:val="solid" w:color="FFFFFF" w:fill="auto"/>
          </w:tcPr>
          <w:p w14:paraId="6F35889C" w14:textId="77777777" w:rsidR="006F4F7D" w:rsidRDefault="006F4F7D" w:rsidP="00A40EA4">
            <w:pPr>
              <w:pStyle w:val="TAL"/>
              <w:rPr>
                <w:rFonts w:cs="Arial"/>
                <w:sz w:val="16"/>
                <w:szCs w:val="16"/>
              </w:rPr>
            </w:pPr>
            <w:r>
              <w:rPr>
                <w:rFonts w:cs="Arial"/>
                <w:sz w:val="16"/>
                <w:szCs w:val="16"/>
              </w:rPr>
              <w:t>1</w:t>
            </w:r>
          </w:p>
        </w:tc>
        <w:tc>
          <w:tcPr>
            <w:tcW w:w="425" w:type="dxa"/>
            <w:shd w:val="solid" w:color="FFFFFF" w:fill="auto"/>
          </w:tcPr>
          <w:p w14:paraId="73C6AEA5" w14:textId="77777777" w:rsidR="006F4F7D" w:rsidRDefault="006F4F7D" w:rsidP="00A40EA4">
            <w:pPr>
              <w:pStyle w:val="TAL"/>
              <w:rPr>
                <w:rFonts w:cs="Arial"/>
                <w:sz w:val="16"/>
                <w:szCs w:val="16"/>
              </w:rPr>
            </w:pPr>
            <w:r>
              <w:rPr>
                <w:rFonts w:cs="Arial"/>
                <w:sz w:val="16"/>
                <w:szCs w:val="16"/>
              </w:rPr>
              <w:t>F</w:t>
            </w:r>
          </w:p>
        </w:tc>
        <w:tc>
          <w:tcPr>
            <w:tcW w:w="4820" w:type="dxa"/>
            <w:shd w:val="solid" w:color="FFFFFF" w:fill="auto"/>
          </w:tcPr>
          <w:p w14:paraId="2826F863" w14:textId="77777777" w:rsidR="006F4F7D" w:rsidRPr="00750C70" w:rsidRDefault="006F4F7D" w:rsidP="00A40EA4">
            <w:pPr>
              <w:pStyle w:val="TAL"/>
              <w:rPr>
                <w:rFonts w:cs="Arial"/>
                <w:sz w:val="16"/>
                <w:szCs w:val="16"/>
              </w:rPr>
            </w:pPr>
            <w:r w:rsidRPr="00750C70">
              <w:rPr>
                <w:rFonts w:cs="Arial"/>
                <w:sz w:val="16"/>
                <w:szCs w:val="16"/>
              </w:rPr>
              <w:t>Correcting RATType in CHF CDR</w:t>
            </w:r>
          </w:p>
        </w:tc>
        <w:tc>
          <w:tcPr>
            <w:tcW w:w="708" w:type="dxa"/>
            <w:shd w:val="solid" w:color="FFFFFF" w:fill="auto"/>
          </w:tcPr>
          <w:p w14:paraId="7A13BEF6" w14:textId="77777777" w:rsidR="006F4F7D" w:rsidRDefault="006F4F7D" w:rsidP="00A40EA4">
            <w:pPr>
              <w:pStyle w:val="TAL"/>
              <w:jc w:val="center"/>
              <w:rPr>
                <w:rFonts w:cs="Arial"/>
                <w:sz w:val="16"/>
                <w:szCs w:val="16"/>
              </w:rPr>
            </w:pPr>
            <w:r>
              <w:rPr>
                <w:rFonts w:cs="Arial"/>
                <w:sz w:val="16"/>
                <w:szCs w:val="16"/>
              </w:rPr>
              <w:t>16.5.0</w:t>
            </w:r>
          </w:p>
        </w:tc>
      </w:tr>
      <w:tr w:rsidR="003C6E2F" w:rsidRPr="007F318C" w14:paraId="50740483" w14:textId="77777777" w:rsidTr="00B563DD">
        <w:tc>
          <w:tcPr>
            <w:tcW w:w="800" w:type="dxa"/>
            <w:shd w:val="solid" w:color="FFFFFF" w:fill="auto"/>
          </w:tcPr>
          <w:p w14:paraId="0E1CB485" w14:textId="77777777" w:rsidR="003C6E2F" w:rsidRDefault="003C6E2F" w:rsidP="003C6E2F">
            <w:pPr>
              <w:pStyle w:val="TAL"/>
              <w:jc w:val="center"/>
              <w:rPr>
                <w:rFonts w:cs="Arial"/>
                <w:sz w:val="16"/>
                <w:szCs w:val="16"/>
              </w:rPr>
            </w:pPr>
            <w:r>
              <w:rPr>
                <w:rFonts w:cs="Arial"/>
                <w:sz w:val="16"/>
                <w:szCs w:val="16"/>
              </w:rPr>
              <w:t>2020-09</w:t>
            </w:r>
          </w:p>
        </w:tc>
        <w:tc>
          <w:tcPr>
            <w:tcW w:w="800" w:type="dxa"/>
            <w:shd w:val="solid" w:color="FFFFFF" w:fill="auto"/>
          </w:tcPr>
          <w:p w14:paraId="7E461AB2" w14:textId="77777777" w:rsidR="003C6E2F" w:rsidRDefault="003C6E2F" w:rsidP="003C6E2F">
            <w:pPr>
              <w:pStyle w:val="TAL"/>
              <w:rPr>
                <w:rFonts w:cs="Arial"/>
                <w:sz w:val="16"/>
                <w:szCs w:val="16"/>
              </w:rPr>
            </w:pPr>
            <w:r>
              <w:rPr>
                <w:rFonts w:cs="Arial"/>
                <w:sz w:val="16"/>
                <w:szCs w:val="16"/>
              </w:rPr>
              <w:t>SA#89e</w:t>
            </w:r>
          </w:p>
        </w:tc>
        <w:tc>
          <w:tcPr>
            <w:tcW w:w="1094" w:type="dxa"/>
            <w:shd w:val="solid" w:color="FFFFFF" w:fill="auto"/>
          </w:tcPr>
          <w:p w14:paraId="627B0A56" w14:textId="77777777" w:rsidR="003C6E2F" w:rsidRDefault="003C6E2F" w:rsidP="003C6E2F">
            <w:pPr>
              <w:pStyle w:val="TAL"/>
              <w:rPr>
                <w:rFonts w:cs="Arial"/>
                <w:sz w:val="16"/>
                <w:szCs w:val="16"/>
              </w:rPr>
            </w:pPr>
            <w:r>
              <w:rPr>
                <w:rFonts w:cs="Arial"/>
                <w:sz w:val="16"/>
                <w:szCs w:val="16"/>
              </w:rPr>
              <w:t>SP-200733</w:t>
            </w:r>
          </w:p>
        </w:tc>
        <w:tc>
          <w:tcPr>
            <w:tcW w:w="567" w:type="dxa"/>
            <w:shd w:val="solid" w:color="FFFFFF" w:fill="auto"/>
          </w:tcPr>
          <w:p w14:paraId="25485FD5" w14:textId="77777777" w:rsidR="003C6E2F" w:rsidRDefault="003C6E2F" w:rsidP="003C6E2F">
            <w:pPr>
              <w:pStyle w:val="TAL"/>
              <w:rPr>
                <w:rFonts w:cs="Arial"/>
                <w:sz w:val="16"/>
                <w:szCs w:val="16"/>
              </w:rPr>
            </w:pPr>
            <w:r>
              <w:rPr>
                <w:rFonts w:cs="Arial"/>
                <w:sz w:val="16"/>
                <w:szCs w:val="16"/>
              </w:rPr>
              <w:t>0819</w:t>
            </w:r>
          </w:p>
        </w:tc>
        <w:tc>
          <w:tcPr>
            <w:tcW w:w="425" w:type="dxa"/>
            <w:shd w:val="solid" w:color="FFFFFF" w:fill="auto"/>
          </w:tcPr>
          <w:p w14:paraId="64913901" w14:textId="77777777" w:rsidR="003C6E2F" w:rsidRDefault="003C6E2F" w:rsidP="003C6E2F">
            <w:pPr>
              <w:pStyle w:val="TAL"/>
              <w:rPr>
                <w:rFonts w:cs="Arial"/>
                <w:sz w:val="16"/>
                <w:szCs w:val="16"/>
              </w:rPr>
            </w:pPr>
            <w:r>
              <w:rPr>
                <w:rFonts w:cs="Arial"/>
                <w:sz w:val="16"/>
                <w:szCs w:val="16"/>
              </w:rPr>
              <w:t>1</w:t>
            </w:r>
          </w:p>
        </w:tc>
        <w:tc>
          <w:tcPr>
            <w:tcW w:w="425" w:type="dxa"/>
            <w:shd w:val="solid" w:color="FFFFFF" w:fill="auto"/>
          </w:tcPr>
          <w:p w14:paraId="3244D845" w14:textId="77777777" w:rsidR="003C6E2F" w:rsidRDefault="003C6E2F" w:rsidP="003C6E2F">
            <w:pPr>
              <w:pStyle w:val="TAL"/>
              <w:rPr>
                <w:rFonts w:cs="Arial"/>
                <w:sz w:val="16"/>
                <w:szCs w:val="16"/>
              </w:rPr>
            </w:pPr>
            <w:r>
              <w:rPr>
                <w:rFonts w:cs="Arial"/>
                <w:sz w:val="16"/>
                <w:szCs w:val="16"/>
              </w:rPr>
              <w:t>B</w:t>
            </w:r>
          </w:p>
        </w:tc>
        <w:tc>
          <w:tcPr>
            <w:tcW w:w="4820" w:type="dxa"/>
            <w:shd w:val="solid" w:color="FFFFFF" w:fill="auto"/>
          </w:tcPr>
          <w:p w14:paraId="1629A10A" w14:textId="77777777" w:rsidR="003C6E2F" w:rsidRPr="00750C70" w:rsidRDefault="003C6E2F" w:rsidP="003C6E2F">
            <w:pPr>
              <w:pStyle w:val="TAL"/>
              <w:rPr>
                <w:rFonts w:cs="Arial"/>
                <w:sz w:val="16"/>
                <w:szCs w:val="16"/>
              </w:rPr>
            </w:pPr>
            <w:r w:rsidRPr="00750C70">
              <w:rPr>
                <w:rFonts w:cs="Arial"/>
                <w:sz w:val="16"/>
                <w:szCs w:val="16"/>
              </w:rPr>
              <w:t>Introduction of ATSSS</w:t>
            </w:r>
          </w:p>
        </w:tc>
        <w:tc>
          <w:tcPr>
            <w:tcW w:w="708" w:type="dxa"/>
            <w:shd w:val="solid" w:color="FFFFFF" w:fill="auto"/>
          </w:tcPr>
          <w:p w14:paraId="5613CB88" w14:textId="77777777" w:rsidR="003C6E2F" w:rsidRDefault="003C6E2F" w:rsidP="003C6E2F">
            <w:pPr>
              <w:pStyle w:val="TAL"/>
              <w:jc w:val="center"/>
              <w:rPr>
                <w:rFonts w:cs="Arial"/>
                <w:sz w:val="16"/>
                <w:szCs w:val="16"/>
              </w:rPr>
            </w:pPr>
            <w:r>
              <w:rPr>
                <w:rFonts w:cs="Arial"/>
                <w:sz w:val="16"/>
                <w:szCs w:val="16"/>
              </w:rPr>
              <w:t>16.6.0</w:t>
            </w:r>
          </w:p>
        </w:tc>
      </w:tr>
      <w:tr w:rsidR="00E74958" w:rsidRPr="007F318C" w14:paraId="7AEA5A91" w14:textId="77777777" w:rsidTr="00B563DD">
        <w:tc>
          <w:tcPr>
            <w:tcW w:w="800" w:type="dxa"/>
            <w:shd w:val="solid" w:color="FFFFFF" w:fill="auto"/>
          </w:tcPr>
          <w:p w14:paraId="0DDDE2D8" w14:textId="77777777" w:rsidR="00E74958" w:rsidRDefault="00E74958" w:rsidP="003C6E2F">
            <w:pPr>
              <w:pStyle w:val="TAL"/>
              <w:jc w:val="center"/>
              <w:rPr>
                <w:rFonts w:cs="Arial"/>
                <w:sz w:val="16"/>
                <w:szCs w:val="16"/>
              </w:rPr>
            </w:pPr>
            <w:r>
              <w:rPr>
                <w:rFonts w:cs="Arial"/>
                <w:sz w:val="16"/>
                <w:szCs w:val="16"/>
              </w:rPr>
              <w:t>2020-09</w:t>
            </w:r>
          </w:p>
        </w:tc>
        <w:tc>
          <w:tcPr>
            <w:tcW w:w="800" w:type="dxa"/>
            <w:shd w:val="solid" w:color="FFFFFF" w:fill="auto"/>
          </w:tcPr>
          <w:p w14:paraId="1454365D" w14:textId="77777777" w:rsidR="00E74958" w:rsidRDefault="00E74958" w:rsidP="003C6E2F">
            <w:pPr>
              <w:pStyle w:val="TAL"/>
              <w:rPr>
                <w:rFonts w:cs="Arial"/>
                <w:sz w:val="16"/>
                <w:szCs w:val="16"/>
              </w:rPr>
            </w:pPr>
            <w:r>
              <w:rPr>
                <w:rFonts w:cs="Arial"/>
                <w:sz w:val="16"/>
                <w:szCs w:val="16"/>
              </w:rPr>
              <w:t>SA#89e</w:t>
            </w:r>
          </w:p>
        </w:tc>
        <w:tc>
          <w:tcPr>
            <w:tcW w:w="1094" w:type="dxa"/>
            <w:shd w:val="solid" w:color="FFFFFF" w:fill="auto"/>
          </w:tcPr>
          <w:p w14:paraId="7DB6429B" w14:textId="77777777" w:rsidR="00E74958" w:rsidRDefault="00E74958" w:rsidP="003C6E2F">
            <w:pPr>
              <w:pStyle w:val="TAL"/>
              <w:rPr>
                <w:rFonts w:cs="Arial"/>
                <w:sz w:val="16"/>
                <w:szCs w:val="16"/>
              </w:rPr>
            </w:pPr>
            <w:r>
              <w:rPr>
                <w:rFonts w:cs="Arial"/>
                <w:sz w:val="16"/>
                <w:szCs w:val="16"/>
              </w:rPr>
              <w:t>SP-200745</w:t>
            </w:r>
          </w:p>
        </w:tc>
        <w:tc>
          <w:tcPr>
            <w:tcW w:w="567" w:type="dxa"/>
            <w:shd w:val="solid" w:color="FFFFFF" w:fill="auto"/>
          </w:tcPr>
          <w:p w14:paraId="542636AF" w14:textId="77777777" w:rsidR="00E74958" w:rsidRDefault="00E74958" w:rsidP="003C6E2F">
            <w:pPr>
              <w:pStyle w:val="TAL"/>
              <w:rPr>
                <w:rFonts w:cs="Arial"/>
                <w:sz w:val="16"/>
                <w:szCs w:val="16"/>
              </w:rPr>
            </w:pPr>
            <w:r>
              <w:rPr>
                <w:rFonts w:cs="Arial"/>
                <w:sz w:val="16"/>
                <w:szCs w:val="16"/>
              </w:rPr>
              <w:t>0820</w:t>
            </w:r>
          </w:p>
        </w:tc>
        <w:tc>
          <w:tcPr>
            <w:tcW w:w="425" w:type="dxa"/>
            <w:shd w:val="solid" w:color="FFFFFF" w:fill="auto"/>
          </w:tcPr>
          <w:p w14:paraId="590CB383" w14:textId="77777777" w:rsidR="00E74958" w:rsidRDefault="00E74958" w:rsidP="003C6E2F">
            <w:pPr>
              <w:pStyle w:val="TAL"/>
              <w:rPr>
                <w:rFonts w:cs="Arial"/>
                <w:sz w:val="16"/>
                <w:szCs w:val="16"/>
              </w:rPr>
            </w:pPr>
            <w:r>
              <w:rPr>
                <w:rFonts w:cs="Arial"/>
                <w:sz w:val="16"/>
                <w:szCs w:val="16"/>
              </w:rPr>
              <w:t>1</w:t>
            </w:r>
          </w:p>
        </w:tc>
        <w:tc>
          <w:tcPr>
            <w:tcW w:w="425" w:type="dxa"/>
            <w:shd w:val="solid" w:color="FFFFFF" w:fill="auto"/>
          </w:tcPr>
          <w:p w14:paraId="574F7D8F" w14:textId="77777777" w:rsidR="00E74958" w:rsidRDefault="00E74958" w:rsidP="003C6E2F">
            <w:pPr>
              <w:pStyle w:val="TAL"/>
              <w:rPr>
                <w:rFonts w:cs="Arial"/>
                <w:sz w:val="16"/>
                <w:szCs w:val="16"/>
              </w:rPr>
            </w:pPr>
            <w:r>
              <w:rPr>
                <w:rFonts w:cs="Arial"/>
                <w:sz w:val="16"/>
                <w:szCs w:val="16"/>
              </w:rPr>
              <w:t>B</w:t>
            </w:r>
          </w:p>
        </w:tc>
        <w:tc>
          <w:tcPr>
            <w:tcW w:w="4820" w:type="dxa"/>
            <w:shd w:val="solid" w:color="FFFFFF" w:fill="auto"/>
          </w:tcPr>
          <w:p w14:paraId="1F90B00B" w14:textId="77777777" w:rsidR="00E74958" w:rsidRPr="00750C70" w:rsidRDefault="00E74958" w:rsidP="003C6E2F">
            <w:pPr>
              <w:pStyle w:val="TAL"/>
              <w:rPr>
                <w:rFonts w:cs="Arial"/>
                <w:sz w:val="16"/>
                <w:szCs w:val="16"/>
              </w:rPr>
            </w:pPr>
            <w:r w:rsidRPr="00750C70">
              <w:rPr>
                <w:rFonts w:cs="Arial"/>
                <w:sz w:val="16"/>
                <w:szCs w:val="16"/>
              </w:rPr>
              <w:t>Introduction of NSM charging information</w:t>
            </w:r>
          </w:p>
        </w:tc>
        <w:tc>
          <w:tcPr>
            <w:tcW w:w="708" w:type="dxa"/>
            <w:shd w:val="solid" w:color="FFFFFF" w:fill="auto"/>
          </w:tcPr>
          <w:p w14:paraId="0CBE485A" w14:textId="77777777" w:rsidR="00E74958" w:rsidRDefault="00E74958" w:rsidP="003C6E2F">
            <w:pPr>
              <w:pStyle w:val="TAL"/>
              <w:jc w:val="center"/>
              <w:rPr>
                <w:rFonts w:cs="Arial"/>
                <w:sz w:val="16"/>
                <w:szCs w:val="16"/>
              </w:rPr>
            </w:pPr>
            <w:r>
              <w:rPr>
                <w:rFonts w:cs="Arial"/>
                <w:sz w:val="16"/>
                <w:szCs w:val="16"/>
              </w:rPr>
              <w:t>16.6.0</w:t>
            </w:r>
          </w:p>
        </w:tc>
      </w:tr>
      <w:tr w:rsidR="00FA23BD" w:rsidRPr="007F318C" w14:paraId="26034297" w14:textId="77777777" w:rsidTr="00B563DD">
        <w:tc>
          <w:tcPr>
            <w:tcW w:w="800" w:type="dxa"/>
            <w:shd w:val="solid" w:color="FFFFFF" w:fill="auto"/>
          </w:tcPr>
          <w:p w14:paraId="0BA15D85" w14:textId="77777777" w:rsidR="00FA23BD" w:rsidRDefault="00FA23BD" w:rsidP="003C6E2F">
            <w:pPr>
              <w:pStyle w:val="TAL"/>
              <w:jc w:val="center"/>
              <w:rPr>
                <w:rFonts w:cs="Arial"/>
                <w:sz w:val="16"/>
                <w:szCs w:val="16"/>
              </w:rPr>
            </w:pPr>
            <w:r>
              <w:rPr>
                <w:rFonts w:cs="Arial"/>
                <w:sz w:val="16"/>
                <w:szCs w:val="16"/>
              </w:rPr>
              <w:t>2020-09</w:t>
            </w:r>
          </w:p>
        </w:tc>
        <w:tc>
          <w:tcPr>
            <w:tcW w:w="800" w:type="dxa"/>
            <w:shd w:val="solid" w:color="FFFFFF" w:fill="auto"/>
          </w:tcPr>
          <w:p w14:paraId="488D8012" w14:textId="77777777" w:rsidR="00FA23BD" w:rsidRDefault="00FA23BD" w:rsidP="003C6E2F">
            <w:pPr>
              <w:pStyle w:val="TAL"/>
              <w:rPr>
                <w:rFonts w:cs="Arial"/>
                <w:sz w:val="16"/>
                <w:szCs w:val="16"/>
              </w:rPr>
            </w:pPr>
            <w:r>
              <w:rPr>
                <w:rFonts w:cs="Arial"/>
                <w:sz w:val="16"/>
                <w:szCs w:val="16"/>
              </w:rPr>
              <w:t>SA#89e</w:t>
            </w:r>
          </w:p>
        </w:tc>
        <w:tc>
          <w:tcPr>
            <w:tcW w:w="1094" w:type="dxa"/>
            <w:shd w:val="solid" w:color="FFFFFF" w:fill="auto"/>
          </w:tcPr>
          <w:p w14:paraId="77771AB0" w14:textId="77777777" w:rsidR="00FA23BD" w:rsidRDefault="00FA23BD" w:rsidP="003C6E2F">
            <w:pPr>
              <w:pStyle w:val="TAL"/>
              <w:rPr>
                <w:rFonts w:cs="Arial"/>
                <w:sz w:val="16"/>
                <w:szCs w:val="16"/>
              </w:rPr>
            </w:pPr>
            <w:r>
              <w:rPr>
                <w:rFonts w:cs="Arial"/>
                <w:sz w:val="16"/>
                <w:szCs w:val="16"/>
              </w:rPr>
              <w:t>SP-200813</w:t>
            </w:r>
          </w:p>
        </w:tc>
        <w:tc>
          <w:tcPr>
            <w:tcW w:w="567" w:type="dxa"/>
            <w:shd w:val="solid" w:color="FFFFFF" w:fill="auto"/>
          </w:tcPr>
          <w:p w14:paraId="2F47BE36" w14:textId="77777777" w:rsidR="00FA23BD" w:rsidRDefault="00FA23BD" w:rsidP="003C6E2F">
            <w:pPr>
              <w:pStyle w:val="TAL"/>
              <w:rPr>
                <w:rFonts w:cs="Arial"/>
                <w:sz w:val="16"/>
                <w:szCs w:val="16"/>
              </w:rPr>
            </w:pPr>
            <w:r>
              <w:rPr>
                <w:rFonts w:cs="Arial"/>
                <w:sz w:val="16"/>
                <w:szCs w:val="16"/>
              </w:rPr>
              <w:t>0821</w:t>
            </w:r>
          </w:p>
        </w:tc>
        <w:tc>
          <w:tcPr>
            <w:tcW w:w="425" w:type="dxa"/>
            <w:shd w:val="solid" w:color="FFFFFF" w:fill="auto"/>
          </w:tcPr>
          <w:p w14:paraId="6E58E339" w14:textId="77777777" w:rsidR="00FA23BD" w:rsidRDefault="00FA23BD" w:rsidP="003C6E2F">
            <w:pPr>
              <w:pStyle w:val="TAL"/>
              <w:rPr>
                <w:rFonts w:cs="Arial"/>
                <w:sz w:val="16"/>
                <w:szCs w:val="16"/>
              </w:rPr>
            </w:pPr>
            <w:r>
              <w:rPr>
                <w:rFonts w:cs="Arial"/>
                <w:sz w:val="16"/>
                <w:szCs w:val="16"/>
              </w:rPr>
              <w:t>1</w:t>
            </w:r>
          </w:p>
        </w:tc>
        <w:tc>
          <w:tcPr>
            <w:tcW w:w="425" w:type="dxa"/>
            <w:shd w:val="solid" w:color="FFFFFF" w:fill="auto"/>
          </w:tcPr>
          <w:p w14:paraId="6311F818" w14:textId="77777777" w:rsidR="00FA23BD" w:rsidRDefault="00FA23BD" w:rsidP="003C6E2F">
            <w:pPr>
              <w:pStyle w:val="TAL"/>
              <w:rPr>
                <w:rFonts w:cs="Arial"/>
                <w:sz w:val="16"/>
                <w:szCs w:val="16"/>
              </w:rPr>
            </w:pPr>
            <w:r>
              <w:rPr>
                <w:rFonts w:cs="Arial"/>
                <w:sz w:val="16"/>
                <w:szCs w:val="16"/>
              </w:rPr>
              <w:t>F</w:t>
            </w:r>
          </w:p>
        </w:tc>
        <w:tc>
          <w:tcPr>
            <w:tcW w:w="4820" w:type="dxa"/>
            <w:shd w:val="solid" w:color="FFFFFF" w:fill="auto"/>
          </w:tcPr>
          <w:p w14:paraId="43678A42" w14:textId="77777777" w:rsidR="00FA23BD" w:rsidRPr="00750C70" w:rsidRDefault="00FA23BD" w:rsidP="003C6E2F">
            <w:pPr>
              <w:pStyle w:val="TAL"/>
              <w:rPr>
                <w:rFonts w:cs="Arial"/>
                <w:sz w:val="16"/>
                <w:szCs w:val="16"/>
              </w:rPr>
            </w:pPr>
            <w:r w:rsidRPr="00750C70">
              <w:rPr>
                <w:rFonts w:cs="Arial"/>
                <w:sz w:val="16"/>
                <w:szCs w:val="16"/>
              </w:rPr>
              <w:t>Correction of missing AF Charging Id in string format</w:t>
            </w:r>
          </w:p>
        </w:tc>
        <w:tc>
          <w:tcPr>
            <w:tcW w:w="708" w:type="dxa"/>
            <w:shd w:val="solid" w:color="FFFFFF" w:fill="auto"/>
          </w:tcPr>
          <w:p w14:paraId="762FE223" w14:textId="77777777" w:rsidR="00FA23BD" w:rsidRDefault="00FA23BD" w:rsidP="003C6E2F">
            <w:pPr>
              <w:pStyle w:val="TAL"/>
              <w:jc w:val="center"/>
              <w:rPr>
                <w:rFonts w:cs="Arial"/>
                <w:sz w:val="16"/>
                <w:szCs w:val="16"/>
              </w:rPr>
            </w:pPr>
            <w:r>
              <w:rPr>
                <w:rFonts w:cs="Arial"/>
                <w:sz w:val="16"/>
                <w:szCs w:val="16"/>
              </w:rPr>
              <w:t>16.6.0</w:t>
            </w:r>
          </w:p>
        </w:tc>
      </w:tr>
      <w:tr w:rsidR="0093643D" w:rsidRPr="007F318C" w14:paraId="6A66278C" w14:textId="77777777" w:rsidTr="00B563DD">
        <w:tc>
          <w:tcPr>
            <w:tcW w:w="800" w:type="dxa"/>
            <w:shd w:val="solid" w:color="FFFFFF" w:fill="auto"/>
          </w:tcPr>
          <w:p w14:paraId="661E67A8" w14:textId="77777777" w:rsidR="0093643D" w:rsidRDefault="0093643D" w:rsidP="003C6E2F">
            <w:pPr>
              <w:pStyle w:val="TAL"/>
              <w:jc w:val="center"/>
              <w:rPr>
                <w:rFonts w:cs="Arial"/>
                <w:sz w:val="16"/>
                <w:szCs w:val="16"/>
              </w:rPr>
            </w:pPr>
            <w:r>
              <w:rPr>
                <w:rFonts w:cs="Arial"/>
                <w:sz w:val="16"/>
                <w:szCs w:val="16"/>
              </w:rPr>
              <w:t>2020-09</w:t>
            </w:r>
          </w:p>
        </w:tc>
        <w:tc>
          <w:tcPr>
            <w:tcW w:w="800" w:type="dxa"/>
            <w:shd w:val="solid" w:color="FFFFFF" w:fill="auto"/>
          </w:tcPr>
          <w:p w14:paraId="377B78D7" w14:textId="77777777" w:rsidR="0093643D" w:rsidRDefault="0093643D" w:rsidP="003C6E2F">
            <w:pPr>
              <w:pStyle w:val="TAL"/>
              <w:rPr>
                <w:rFonts w:cs="Arial"/>
                <w:sz w:val="16"/>
                <w:szCs w:val="16"/>
              </w:rPr>
            </w:pPr>
            <w:r>
              <w:rPr>
                <w:rFonts w:cs="Arial"/>
                <w:sz w:val="16"/>
                <w:szCs w:val="16"/>
              </w:rPr>
              <w:t>SA#89e</w:t>
            </w:r>
          </w:p>
        </w:tc>
        <w:tc>
          <w:tcPr>
            <w:tcW w:w="1094" w:type="dxa"/>
            <w:shd w:val="solid" w:color="FFFFFF" w:fill="auto"/>
          </w:tcPr>
          <w:p w14:paraId="16D79DA9" w14:textId="77777777" w:rsidR="0093643D" w:rsidRDefault="0093643D" w:rsidP="003C6E2F">
            <w:pPr>
              <w:pStyle w:val="TAL"/>
              <w:rPr>
                <w:rFonts w:cs="Arial"/>
                <w:sz w:val="16"/>
                <w:szCs w:val="16"/>
              </w:rPr>
            </w:pPr>
            <w:r>
              <w:rPr>
                <w:rFonts w:cs="Arial"/>
                <w:sz w:val="16"/>
                <w:szCs w:val="16"/>
              </w:rPr>
              <w:t>SP-200741</w:t>
            </w:r>
          </w:p>
        </w:tc>
        <w:tc>
          <w:tcPr>
            <w:tcW w:w="567" w:type="dxa"/>
            <w:shd w:val="solid" w:color="FFFFFF" w:fill="auto"/>
          </w:tcPr>
          <w:p w14:paraId="68C80FCB" w14:textId="77777777" w:rsidR="0093643D" w:rsidRDefault="0093643D" w:rsidP="003C6E2F">
            <w:pPr>
              <w:pStyle w:val="TAL"/>
              <w:rPr>
                <w:rFonts w:cs="Arial"/>
                <w:sz w:val="16"/>
                <w:szCs w:val="16"/>
              </w:rPr>
            </w:pPr>
            <w:r>
              <w:rPr>
                <w:rFonts w:cs="Arial"/>
                <w:sz w:val="16"/>
                <w:szCs w:val="16"/>
              </w:rPr>
              <w:t>0823</w:t>
            </w:r>
          </w:p>
        </w:tc>
        <w:tc>
          <w:tcPr>
            <w:tcW w:w="425" w:type="dxa"/>
            <w:shd w:val="solid" w:color="FFFFFF" w:fill="auto"/>
          </w:tcPr>
          <w:p w14:paraId="5E12CFD0" w14:textId="77777777" w:rsidR="0093643D" w:rsidRDefault="0093643D" w:rsidP="003C6E2F">
            <w:pPr>
              <w:pStyle w:val="TAL"/>
              <w:rPr>
                <w:rFonts w:cs="Arial"/>
                <w:sz w:val="16"/>
                <w:szCs w:val="16"/>
              </w:rPr>
            </w:pPr>
            <w:r>
              <w:rPr>
                <w:rFonts w:cs="Arial"/>
                <w:sz w:val="16"/>
                <w:szCs w:val="16"/>
              </w:rPr>
              <w:t>1</w:t>
            </w:r>
          </w:p>
        </w:tc>
        <w:tc>
          <w:tcPr>
            <w:tcW w:w="425" w:type="dxa"/>
            <w:shd w:val="solid" w:color="FFFFFF" w:fill="auto"/>
          </w:tcPr>
          <w:p w14:paraId="12BB3C13" w14:textId="77777777" w:rsidR="0093643D" w:rsidRDefault="0093643D" w:rsidP="003C6E2F">
            <w:pPr>
              <w:pStyle w:val="TAL"/>
              <w:rPr>
                <w:rFonts w:cs="Arial"/>
                <w:sz w:val="16"/>
                <w:szCs w:val="16"/>
              </w:rPr>
            </w:pPr>
            <w:r>
              <w:rPr>
                <w:rFonts w:cs="Arial"/>
                <w:sz w:val="16"/>
                <w:szCs w:val="16"/>
              </w:rPr>
              <w:t>F</w:t>
            </w:r>
          </w:p>
        </w:tc>
        <w:tc>
          <w:tcPr>
            <w:tcW w:w="4820" w:type="dxa"/>
            <w:shd w:val="solid" w:color="FFFFFF" w:fill="auto"/>
          </w:tcPr>
          <w:p w14:paraId="33FC72C1" w14:textId="77777777" w:rsidR="0093643D" w:rsidRPr="00750C70" w:rsidRDefault="0093643D" w:rsidP="003C6E2F">
            <w:pPr>
              <w:pStyle w:val="TAL"/>
              <w:rPr>
                <w:rFonts w:cs="Arial"/>
                <w:sz w:val="16"/>
                <w:szCs w:val="16"/>
              </w:rPr>
            </w:pPr>
            <w:r w:rsidRPr="00750C70">
              <w:rPr>
                <w:rFonts w:cs="Arial"/>
                <w:sz w:val="16"/>
                <w:szCs w:val="16"/>
              </w:rPr>
              <w:t>Missing suspend of quota management</w:t>
            </w:r>
          </w:p>
        </w:tc>
        <w:tc>
          <w:tcPr>
            <w:tcW w:w="708" w:type="dxa"/>
            <w:shd w:val="solid" w:color="FFFFFF" w:fill="auto"/>
          </w:tcPr>
          <w:p w14:paraId="76CB2562" w14:textId="77777777" w:rsidR="0093643D" w:rsidRDefault="0093643D" w:rsidP="003C6E2F">
            <w:pPr>
              <w:pStyle w:val="TAL"/>
              <w:jc w:val="center"/>
              <w:rPr>
                <w:rFonts w:cs="Arial"/>
                <w:sz w:val="16"/>
                <w:szCs w:val="16"/>
              </w:rPr>
            </w:pPr>
            <w:r>
              <w:rPr>
                <w:rFonts w:cs="Arial"/>
                <w:sz w:val="16"/>
                <w:szCs w:val="16"/>
              </w:rPr>
              <w:t>16.6.0</w:t>
            </w:r>
          </w:p>
        </w:tc>
      </w:tr>
      <w:tr w:rsidR="0093643D" w:rsidRPr="007F318C" w14:paraId="4441F45E" w14:textId="77777777" w:rsidTr="00B563DD">
        <w:tc>
          <w:tcPr>
            <w:tcW w:w="800" w:type="dxa"/>
            <w:shd w:val="solid" w:color="FFFFFF" w:fill="auto"/>
          </w:tcPr>
          <w:p w14:paraId="6C0804F1" w14:textId="77777777" w:rsidR="0093643D" w:rsidRDefault="0093643D" w:rsidP="003C6E2F">
            <w:pPr>
              <w:pStyle w:val="TAL"/>
              <w:jc w:val="center"/>
              <w:rPr>
                <w:rFonts w:cs="Arial"/>
                <w:sz w:val="16"/>
                <w:szCs w:val="16"/>
              </w:rPr>
            </w:pPr>
            <w:r>
              <w:rPr>
                <w:rFonts w:cs="Arial"/>
                <w:sz w:val="16"/>
                <w:szCs w:val="16"/>
              </w:rPr>
              <w:t>2020-09</w:t>
            </w:r>
          </w:p>
        </w:tc>
        <w:tc>
          <w:tcPr>
            <w:tcW w:w="800" w:type="dxa"/>
            <w:shd w:val="solid" w:color="FFFFFF" w:fill="auto"/>
          </w:tcPr>
          <w:p w14:paraId="0AB27EA6" w14:textId="77777777" w:rsidR="0093643D" w:rsidRDefault="0093643D" w:rsidP="003C6E2F">
            <w:pPr>
              <w:pStyle w:val="TAL"/>
              <w:rPr>
                <w:rFonts w:cs="Arial"/>
                <w:sz w:val="16"/>
                <w:szCs w:val="16"/>
              </w:rPr>
            </w:pPr>
            <w:r>
              <w:rPr>
                <w:rFonts w:cs="Arial"/>
                <w:sz w:val="16"/>
                <w:szCs w:val="16"/>
              </w:rPr>
              <w:t>SA#89e</w:t>
            </w:r>
          </w:p>
        </w:tc>
        <w:tc>
          <w:tcPr>
            <w:tcW w:w="1094" w:type="dxa"/>
            <w:shd w:val="solid" w:color="FFFFFF" w:fill="auto"/>
          </w:tcPr>
          <w:p w14:paraId="7CB16BC3" w14:textId="77777777" w:rsidR="0093643D" w:rsidRDefault="0093643D" w:rsidP="003C6E2F">
            <w:pPr>
              <w:pStyle w:val="TAL"/>
              <w:rPr>
                <w:rFonts w:cs="Arial"/>
                <w:sz w:val="16"/>
                <w:szCs w:val="16"/>
              </w:rPr>
            </w:pPr>
            <w:r>
              <w:rPr>
                <w:rFonts w:cs="Arial"/>
                <w:sz w:val="16"/>
                <w:szCs w:val="16"/>
              </w:rPr>
              <w:t>SP-200743</w:t>
            </w:r>
          </w:p>
        </w:tc>
        <w:tc>
          <w:tcPr>
            <w:tcW w:w="567" w:type="dxa"/>
            <w:shd w:val="solid" w:color="FFFFFF" w:fill="auto"/>
          </w:tcPr>
          <w:p w14:paraId="3D80004A" w14:textId="77777777" w:rsidR="0093643D" w:rsidRDefault="0093643D" w:rsidP="003C6E2F">
            <w:pPr>
              <w:pStyle w:val="TAL"/>
              <w:rPr>
                <w:rFonts w:cs="Arial"/>
                <w:sz w:val="16"/>
                <w:szCs w:val="16"/>
              </w:rPr>
            </w:pPr>
            <w:r>
              <w:rPr>
                <w:rFonts w:cs="Arial"/>
                <w:sz w:val="16"/>
                <w:szCs w:val="16"/>
              </w:rPr>
              <w:t>0825</w:t>
            </w:r>
          </w:p>
        </w:tc>
        <w:tc>
          <w:tcPr>
            <w:tcW w:w="425" w:type="dxa"/>
            <w:shd w:val="solid" w:color="FFFFFF" w:fill="auto"/>
          </w:tcPr>
          <w:p w14:paraId="7297F8D0" w14:textId="77777777" w:rsidR="0093643D" w:rsidRDefault="0093643D" w:rsidP="003C6E2F">
            <w:pPr>
              <w:pStyle w:val="TAL"/>
              <w:rPr>
                <w:rFonts w:cs="Arial"/>
                <w:sz w:val="16"/>
                <w:szCs w:val="16"/>
              </w:rPr>
            </w:pPr>
            <w:r>
              <w:rPr>
                <w:rFonts w:cs="Arial"/>
                <w:sz w:val="16"/>
                <w:szCs w:val="16"/>
              </w:rPr>
              <w:t>1</w:t>
            </w:r>
          </w:p>
        </w:tc>
        <w:tc>
          <w:tcPr>
            <w:tcW w:w="425" w:type="dxa"/>
            <w:shd w:val="solid" w:color="FFFFFF" w:fill="auto"/>
          </w:tcPr>
          <w:p w14:paraId="4B312CE9" w14:textId="77777777" w:rsidR="0093643D" w:rsidRDefault="0093643D" w:rsidP="003C6E2F">
            <w:pPr>
              <w:pStyle w:val="TAL"/>
              <w:rPr>
                <w:rFonts w:cs="Arial"/>
                <w:sz w:val="16"/>
                <w:szCs w:val="16"/>
              </w:rPr>
            </w:pPr>
            <w:r>
              <w:rPr>
                <w:rFonts w:cs="Arial"/>
                <w:sz w:val="16"/>
                <w:szCs w:val="16"/>
              </w:rPr>
              <w:t>B</w:t>
            </w:r>
          </w:p>
        </w:tc>
        <w:tc>
          <w:tcPr>
            <w:tcW w:w="4820" w:type="dxa"/>
            <w:shd w:val="solid" w:color="FFFFFF" w:fill="auto"/>
          </w:tcPr>
          <w:p w14:paraId="3894CF78" w14:textId="77777777" w:rsidR="0093643D" w:rsidRPr="00750C70" w:rsidRDefault="0093643D" w:rsidP="003C6E2F">
            <w:pPr>
              <w:pStyle w:val="TAL"/>
              <w:rPr>
                <w:rFonts w:cs="Arial"/>
                <w:sz w:val="16"/>
                <w:szCs w:val="16"/>
              </w:rPr>
            </w:pPr>
            <w:r w:rsidRPr="00750C70">
              <w:rPr>
                <w:rFonts w:cs="Arial"/>
                <w:sz w:val="16"/>
                <w:szCs w:val="16"/>
              </w:rPr>
              <w:t>Add the NS performance and analytics charging parameter</w:t>
            </w:r>
          </w:p>
        </w:tc>
        <w:tc>
          <w:tcPr>
            <w:tcW w:w="708" w:type="dxa"/>
            <w:shd w:val="solid" w:color="FFFFFF" w:fill="auto"/>
          </w:tcPr>
          <w:p w14:paraId="3FE80CDB" w14:textId="77777777" w:rsidR="0093643D" w:rsidRDefault="0093643D" w:rsidP="003C6E2F">
            <w:pPr>
              <w:pStyle w:val="TAL"/>
              <w:jc w:val="center"/>
              <w:rPr>
                <w:rFonts w:cs="Arial"/>
                <w:sz w:val="16"/>
                <w:szCs w:val="16"/>
              </w:rPr>
            </w:pPr>
            <w:r>
              <w:rPr>
                <w:rFonts w:cs="Arial"/>
                <w:sz w:val="16"/>
                <w:szCs w:val="16"/>
              </w:rPr>
              <w:t>16.6.0</w:t>
            </w:r>
          </w:p>
        </w:tc>
      </w:tr>
      <w:tr w:rsidR="00F90237" w:rsidRPr="007F318C" w14:paraId="36936078" w14:textId="77777777" w:rsidTr="00B563DD">
        <w:tc>
          <w:tcPr>
            <w:tcW w:w="800" w:type="dxa"/>
            <w:shd w:val="solid" w:color="FFFFFF" w:fill="auto"/>
          </w:tcPr>
          <w:p w14:paraId="31488694" w14:textId="77777777" w:rsidR="00F90237" w:rsidRDefault="00F90237" w:rsidP="00F90237">
            <w:pPr>
              <w:pStyle w:val="TAL"/>
              <w:jc w:val="center"/>
              <w:rPr>
                <w:rFonts w:cs="Arial"/>
                <w:sz w:val="16"/>
                <w:szCs w:val="16"/>
              </w:rPr>
            </w:pPr>
            <w:r>
              <w:rPr>
                <w:rFonts w:cs="Arial"/>
                <w:sz w:val="16"/>
                <w:szCs w:val="16"/>
              </w:rPr>
              <w:t>2020-09</w:t>
            </w:r>
          </w:p>
        </w:tc>
        <w:tc>
          <w:tcPr>
            <w:tcW w:w="800" w:type="dxa"/>
            <w:shd w:val="solid" w:color="FFFFFF" w:fill="auto"/>
          </w:tcPr>
          <w:p w14:paraId="465F99BB" w14:textId="77777777" w:rsidR="00F90237" w:rsidRDefault="00F90237" w:rsidP="00F90237">
            <w:pPr>
              <w:pStyle w:val="TAL"/>
              <w:rPr>
                <w:rFonts w:cs="Arial"/>
                <w:sz w:val="16"/>
                <w:szCs w:val="16"/>
              </w:rPr>
            </w:pPr>
            <w:r>
              <w:rPr>
                <w:rFonts w:cs="Arial"/>
                <w:sz w:val="16"/>
                <w:szCs w:val="16"/>
              </w:rPr>
              <w:t>SA#89e</w:t>
            </w:r>
          </w:p>
        </w:tc>
        <w:tc>
          <w:tcPr>
            <w:tcW w:w="1094" w:type="dxa"/>
            <w:shd w:val="solid" w:color="FFFFFF" w:fill="auto"/>
          </w:tcPr>
          <w:p w14:paraId="5C997D17" w14:textId="77777777" w:rsidR="00F90237" w:rsidRDefault="00F90237" w:rsidP="00F90237">
            <w:pPr>
              <w:pStyle w:val="TAL"/>
              <w:rPr>
                <w:rFonts w:cs="Arial"/>
                <w:sz w:val="16"/>
                <w:szCs w:val="16"/>
              </w:rPr>
            </w:pPr>
            <w:r>
              <w:rPr>
                <w:rFonts w:cs="Arial"/>
                <w:sz w:val="16"/>
                <w:szCs w:val="16"/>
              </w:rPr>
              <w:t>SP-200816</w:t>
            </w:r>
          </w:p>
        </w:tc>
        <w:tc>
          <w:tcPr>
            <w:tcW w:w="567" w:type="dxa"/>
            <w:shd w:val="solid" w:color="FFFFFF" w:fill="auto"/>
          </w:tcPr>
          <w:p w14:paraId="0760B340" w14:textId="77777777" w:rsidR="00F90237" w:rsidRDefault="00F90237" w:rsidP="00F90237">
            <w:pPr>
              <w:pStyle w:val="TAL"/>
              <w:rPr>
                <w:rFonts w:cs="Arial"/>
                <w:sz w:val="16"/>
                <w:szCs w:val="16"/>
              </w:rPr>
            </w:pPr>
            <w:r>
              <w:rPr>
                <w:rFonts w:cs="Arial"/>
                <w:sz w:val="16"/>
                <w:szCs w:val="16"/>
              </w:rPr>
              <w:t>0826</w:t>
            </w:r>
          </w:p>
        </w:tc>
        <w:tc>
          <w:tcPr>
            <w:tcW w:w="425" w:type="dxa"/>
            <w:shd w:val="solid" w:color="FFFFFF" w:fill="auto"/>
          </w:tcPr>
          <w:p w14:paraId="23C95433" w14:textId="77777777" w:rsidR="00F90237" w:rsidRDefault="00F90237" w:rsidP="00F90237">
            <w:pPr>
              <w:pStyle w:val="TAL"/>
              <w:rPr>
                <w:rFonts w:cs="Arial"/>
                <w:sz w:val="16"/>
                <w:szCs w:val="16"/>
              </w:rPr>
            </w:pPr>
            <w:r>
              <w:rPr>
                <w:rFonts w:cs="Arial"/>
                <w:sz w:val="16"/>
                <w:szCs w:val="16"/>
              </w:rPr>
              <w:t>2</w:t>
            </w:r>
          </w:p>
        </w:tc>
        <w:tc>
          <w:tcPr>
            <w:tcW w:w="425" w:type="dxa"/>
            <w:shd w:val="solid" w:color="FFFFFF" w:fill="auto"/>
          </w:tcPr>
          <w:p w14:paraId="7DAFF9F9" w14:textId="77777777" w:rsidR="00F90237" w:rsidRDefault="00F90237" w:rsidP="00F90237">
            <w:pPr>
              <w:pStyle w:val="TAL"/>
              <w:rPr>
                <w:rFonts w:cs="Arial"/>
                <w:sz w:val="16"/>
                <w:szCs w:val="16"/>
              </w:rPr>
            </w:pPr>
            <w:r>
              <w:rPr>
                <w:rFonts w:cs="Arial"/>
                <w:sz w:val="16"/>
                <w:szCs w:val="16"/>
              </w:rPr>
              <w:t>F</w:t>
            </w:r>
          </w:p>
        </w:tc>
        <w:tc>
          <w:tcPr>
            <w:tcW w:w="4820" w:type="dxa"/>
            <w:shd w:val="solid" w:color="FFFFFF" w:fill="auto"/>
          </w:tcPr>
          <w:p w14:paraId="6315B04E" w14:textId="77777777" w:rsidR="00F90237" w:rsidRPr="00750C70" w:rsidRDefault="00F90237" w:rsidP="00F90237">
            <w:pPr>
              <w:pStyle w:val="TAL"/>
              <w:rPr>
                <w:rFonts w:cs="Arial"/>
                <w:sz w:val="16"/>
                <w:szCs w:val="16"/>
              </w:rPr>
            </w:pPr>
            <w:r w:rsidRPr="00750C70">
              <w:rPr>
                <w:rFonts w:cs="Arial"/>
                <w:sz w:val="16"/>
                <w:szCs w:val="16"/>
              </w:rPr>
              <w:t>Add 5WWC RAT types</w:t>
            </w:r>
          </w:p>
        </w:tc>
        <w:tc>
          <w:tcPr>
            <w:tcW w:w="708" w:type="dxa"/>
            <w:shd w:val="solid" w:color="FFFFFF" w:fill="auto"/>
          </w:tcPr>
          <w:p w14:paraId="52197B13" w14:textId="77777777" w:rsidR="00F90237" w:rsidRDefault="00F90237" w:rsidP="00F90237">
            <w:pPr>
              <w:pStyle w:val="TAL"/>
              <w:jc w:val="center"/>
              <w:rPr>
                <w:rFonts w:cs="Arial"/>
                <w:sz w:val="16"/>
                <w:szCs w:val="16"/>
              </w:rPr>
            </w:pPr>
            <w:r>
              <w:rPr>
                <w:rFonts w:cs="Arial"/>
                <w:sz w:val="16"/>
                <w:szCs w:val="16"/>
              </w:rPr>
              <w:t>16.6.0</w:t>
            </w:r>
          </w:p>
        </w:tc>
      </w:tr>
      <w:tr w:rsidR="00F90237" w:rsidRPr="007F318C" w14:paraId="35C20476" w14:textId="77777777" w:rsidTr="00B563DD">
        <w:tc>
          <w:tcPr>
            <w:tcW w:w="800" w:type="dxa"/>
            <w:shd w:val="solid" w:color="FFFFFF" w:fill="auto"/>
          </w:tcPr>
          <w:p w14:paraId="4EE8A9E5" w14:textId="77777777" w:rsidR="00F90237" w:rsidRDefault="00F90237" w:rsidP="00F90237">
            <w:pPr>
              <w:pStyle w:val="TAL"/>
              <w:jc w:val="center"/>
              <w:rPr>
                <w:rFonts w:cs="Arial"/>
                <w:sz w:val="16"/>
                <w:szCs w:val="16"/>
              </w:rPr>
            </w:pPr>
            <w:r>
              <w:rPr>
                <w:rFonts w:cs="Arial"/>
                <w:sz w:val="16"/>
                <w:szCs w:val="16"/>
              </w:rPr>
              <w:t>2020-09</w:t>
            </w:r>
          </w:p>
        </w:tc>
        <w:tc>
          <w:tcPr>
            <w:tcW w:w="800" w:type="dxa"/>
            <w:shd w:val="solid" w:color="FFFFFF" w:fill="auto"/>
          </w:tcPr>
          <w:p w14:paraId="4ECA88E9" w14:textId="77777777" w:rsidR="00F90237" w:rsidRDefault="00F90237" w:rsidP="00F90237">
            <w:pPr>
              <w:pStyle w:val="TAL"/>
              <w:rPr>
                <w:rFonts w:cs="Arial"/>
                <w:sz w:val="16"/>
                <w:szCs w:val="16"/>
              </w:rPr>
            </w:pPr>
            <w:r>
              <w:rPr>
                <w:rFonts w:cs="Arial"/>
                <w:sz w:val="16"/>
                <w:szCs w:val="16"/>
              </w:rPr>
              <w:t>SA#89e</w:t>
            </w:r>
          </w:p>
        </w:tc>
        <w:tc>
          <w:tcPr>
            <w:tcW w:w="1094" w:type="dxa"/>
            <w:shd w:val="solid" w:color="FFFFFF" w:fill="auto"/>
          </w:tcPr>
          <w:p w14:paraId="4AF340DD" w14:textId="77777777" w:rsidR="00F90237" w:rsidRDefault="0038729F" w:rsidP="00F90237">
            <w:pPr>
              <w:pStyle w:val="TAL"/>
              <w:rPr>
                <w:rFonts w:cs="Arial"/>
                <w:sz w:val="16"/>
                <w:szCs w:val="16"/>
              </w:rPr>
            </w:pPr>
            <w:r>
              <w:rPr>
                <w:rFonts w:cs="Arial"/>
                <w:sz w:val="16"/>
                <w:szCs w:val="16"/>
              </w:rPr>
              <w:t>SP-200813</w:t>
            </w:r>
          </w:p>
        </w:tc>
        <w:tc>
          <w:tcPr>
            <w:tcW w:w="567" w:type="dxa"/>
            <w:shd w:val="solid" w:color="FFFFFF" w:fill="auto"/>
          </w:tcPr>
          <w:p w14:paraId="710C3F8A" w14:textId="77777777" w:rsidR="00F90237" w:rsidRDefault="00F90237" w:rsidP="00F90237">
            <w:pPr>
              <w:pStyle w:val="TAL"/>
              <w:rPr>
                <w:rFonts w:cs="Arial"/>
                <w:sz w:val="16"/>
                <w:szCs w:val="16"/>
              </w:rPr>
            </w:pPr>
            <w:r>
              <w:rPr>
                <w:rFonts w:cs="Arial"/>
                <w:sz w:val="16"/>
                <w:szCs w:val="16"/>
              </w:rPr>
              <w:t>0827</w:t>
            </w:r>
          </w:p>
        </w:tc>
        <w:tc>
          <w:tcPr>
            <w:tcW w:w="425" w:type="dxa"/>
            <w:shd w:val="solid" w:color="FFFFFF" w:fill="auto"/>
          </w:tcPr>
          <w:p w14:paraId="7DEE887D" w14:textId="77777777" w:rsidR="00F90237" w:rsidRDefault="00F90237" w:rsidP="00F90237">
            <w:pPr>
              <w:pStyle w:val="TAL"/>
              <w:rPr>
                <w:rFonts w:cs="Arial"/>
                <w:sz w:val="16"/>
                <w:szCs w:val="16"/>
              </w:rPr>
            </w:pPr>
            <w:r>
              <w:rPr>
                <w:rFonts w:cs="Arial"/>
                <w:sz w:val="16"/>
                <w:szCs w:val="16"/>
              </w:rPr>
              <w:t>-</w:t>
            </w:r>
          </w:p>
        </w:tc>
        <w:tc>
          <w:tcPr>
            <w:tcW w:w="425" w:type="dxa"/>
            <w:shd w:val="solid" w:color="FFFFFF" w:fill="auto"/>
          </w:tcPr>
          <w:p w14:paraId="42F73140" w14:textId="77777777" w:rsidR="00F90237" w:rsidRDefault="00F90237" w:rsidP="00F90237">
            <w:pPr>
              <w:pStyle w:val="TAL"/>
              <w:rPr>
                <w:rFonts w:cs="Arial"/>
                <w:sz w:val="16"/>
                <w:szCs w:val="16"/>
              </w:rPr>
            </w:pPr>
            <w:r>
              <w:rPr>
                <w:rFonts w:cs="Arial"/>
                <w:sz w:val="16"/>
                <w:szCs w:val="16"/>
              </w:rPr>
              <w:t>F</w:t>
            </w:r>
          </w:p>
        </w:tc>
        <w:tc>
          <w:tcPr>
            <w:tcW w:w="4820" w:type="dxa"/>
            <w:shd w:val="solid" w:color="FFFFFF" w:fill="auto"/>
          </w:tcPr>
          <w:p w14:paraId="2029383F" w14:textId="77777777" w:rsidR="00F90237" w:rsidRPr="00750C70" w:rsidRDefault="00F90237" w:rsidP="00F90237">
            <w:pPr>
              <w:pStyle w:val="TAL"/>
              <w:rPr>
                <w:rFonts w:cs="Arial"/>
                <w:sz w:val="16"/>
                <w:szCs w:val="16"/>
              </w:rPr>
            </w:pPr>
            <w:r w:rsidRPr="00750C70">
              <w:rPr>
                <w:rFonts w:cs="Arial"/>
                <w:sz w:val="16"/>
                <w:szCs w:val="16"/>
              </w:rPr>
              <w:t>Add QHT in CHF CDR</w:t>
            </w:r>
          </w:p>
        </w:tc>
        <w:tc>
          <w:tcPr>
            <w:tcW w:w="708" w:type="dxa"/>
            <w:shd w:val="solid" w:color="FFFFFF" w:fill="auto"/>
          </w:tcPr>
          <w:p w14:paraId="685F941D" w14:textId="77777777" w:rsidR="00F90237" w:rsidRDefault="00F90237" w:rsidP="00F90237">
            <w:pPr>
              <w:pStyle w:val="TAL"/>
              <w:jc w:val="center"/>
              <w:rPr>
                <w:rFonts w:cs="Arial"/>
                <w:sz w:val="16"/>
                <w:szCs w:val="16"/>
              </w:rPr>
            </w:pPr>
            <w:r>
              <w:rPr>
                <w:rFonts w:cs="Arial"/>
                <w:sz w:val="16"/>
                <w:szCs w:val="16"/>
              </w:rPr>
              <w:t>16.6.0</w:t>
            </w:r>
          </w:p>
        </w:tc>
      </w:tr>
      <w:tr w:rsidR="000350C6" w:rsidRPr="007F318C" w14:paraId="70D99A33" w14:textId="77777777" w:rsidTr="00B563DD">
        <w:tc>
          <w:tcPr>
            <w:tcW w:w="800" w:type="dxa"/>
            <w:shd w:val="solid" w:color="FFFFFF" w:fill="auto"/>
          </w:tcPr>
          <w:p w14:paraId="6F31FA3B" w14:textId="77777777" w:rsidR="000350C6" w:rsidRDefault="000350C6" w:rsidP="00F90237">
            <w:pPr>
              <w:pStyle w:val="TAL"/>
              <w:jc w:val="center"/>
              <w:rPr>
                <w:rFonts w:cs="Arial"/>
                <w:sz w:val="16"/>
                <w:szCs w:val="16"/>
              </w:rPr>
            </w:pPr>
            <w:r>
              <w:rPr>
                <w:rFonts w:cs="Arial"/>
                <w:sz w:val="16"/>
                <w:szCs w:val="16"/>
              </w:rPr>
              <w:t>2020-09</w:t>
            </w:r>
          </w:p>
        </w:tc>
        <w:tc>
          <w:tcPr>
            <w:tcW w:w="800" w:type="dxa"/>
            <w:shd w:val="solid" w:color="FFFFFF" w:fill="auto"/>
          </w:tcPr>
          <w:p w14:paraId="6B59A1B1" w14:textId="77777777" w:rsidR="000350C6" w:rsidRDefault="000350C6" w:rsidP="00F90237">
            <w:pPr>
              <w:pStyle w:val="TAL"/>
              <w:rPr>
                <w:rFonts w:cs="Arial"/>
                <w:sz w:val="16"/>
                <w:szCs w:val="16"/>
              </w:rPr>
            </w:pPr>
            <w:r>
              <w:rPr>
                <w:rFonts w:cs="Arial"/>
                <w:sz w:val="16"/>
                <w:szCs w:val="16"/>
              </w:rPr>
              <w:t>SA#89e</w:t>
            </w:r>
          </w:p>
        </w:tc>
        <w:tc>
          <w:tcPr>
            <w:tcW w:w="1094" w:type="dxa"/>
            <w:shd w:val="solid" w:color="FFFFFF" w:fill="auto"/>
          </w:tcPr>
          <w:p w14:paraId="689CF1AB" w14:textId="77777777" w:rsidR="000350C6" w:rsidRDefault="000350C6" w:rsidP="00F90237">
            <w:pPr>
              <w:pStyle w:val="TAL"/>
              <w:rPr>
                <w:rFonts w:cs="Arial"/>
                <w:sz w:val="16"/>
                <w:szCs w:val="16"/>
              </w:rPr>
            </w:pPr>
            <w:r>
              <w:rPr>
                <w:rFonts w:cs="Arial"/>
                <w:sz w:val="16"/>
                <w:szCs w:val="16"/>
              </w:rPr>
              <w:t>SP-200740</w:t>
            </w:r>
          </w:p>
        </w:tc>
        <w:tc>
          <w:tcPr>
            <w:tcW w:w="567" w:type="dxa"/>
            <w:shd w:val="solid" w:color="FFFFFF" w:fill="auto"/>
          </w:tcPr>
          <w:p w14:paraId="67F01C63" w14:textId="77777777" w:rsidR="000350C6" w:rsidRDefault="000350C6" w:rsidP="00F90237">
            <w:pPr>
              <w:pStyle w:val="TAL"/>
              <w:rPr>
                <w:rFonts w:cs="Arial"/>
                <w:sz w:val="16"/>
                <w:szCs w:val="16"/>
              </w:rPr>
            </w:pPr>
            <w:r>
              <w:rPr>
                <w:rFonts w:cs="Arial"/>
                <w:sz w:val="16"/>
                <w:szCs w:val="16"/>
              </w:rPr>
              <w:t>0828</w:t>
            </w:r>
          </w:p>
        </w:tc>
        <w:tc>
          <w:tcPr>
            <w:tcW w:w="425" w:type="dxa"/>
            <w:shd w:val="solid" w:color="FFFFFF" w:fill="auto"/>
          </w:tcPr>
          <w:p w14:paraId="017DF80E" w14:textId="77777777" w:rsidR="000350C6" w:rsidRDefault="000350C6" w:rsidP="00F90237">
            <w:pPr>
              <w:pStyle w:val="TAL"/>
              <w:rPr>
                <w:rFonts w:cs="Arial"/>
                <w:sz w:val="16"/>
                <w:szCs w:val="16"/>
              </w:rPr>
            </w:pPr>
            <w:r>
              <w:rPr>
                <w:rFonts w:cs="Arial"/>
                <w:sz w:val="16"/>
                <w:szCs w:val="16"/>
              </w:rPr>
              <w:t>-</w:t>
            </w:r>
          </w:p>
        </w:tc>
        <w:tc>
          <w:tcPr>
            <w:tcW w:w="425" w:type="dxa"/>
            <w:shd w:val="solid" w:color="FFFFFF" w:fill="auto"/>
          </w:tcPr>
          <w:p w14:paraId="58A1EEC0" w14:textId="77777777" w:rsidR="000350C6" w:rsidRDefault="000350C6" w:rsidP="00F90237">
            <w:pPr>
              <w:pStyle w:val="TAL"/>
              <w:rPr>
                <w:rFonts w:cs="Arial"/>
                <w:sz w:val="16"/>
                <w:szCs w:val="16"/>
              </w:rPr>
            </w:pPr>
            <w:r>
              <w:rPr>
                <w:rFonts w:cs="Arial"/>
                <w:sz w:val="16"/>
                <w:szCs w:val="16"/>
              </w:rPr>
              <w:t>F</w:t>
            </w:r>
          </w:p>
        </w:tc>
        <w:tc>
          <w:tcPr>
            <w:tcW w:w="4820" w:type="dxa"/>
            <w:shd w:val="solid" w:color="FFFFFF" w:fill="auto"/>
          </w:tcPr>
          <w:p w14:paraId="57512865" w14:textId="77777777" w:rsidR="000350C6" w:rsidRPr="00750C70" w:rsidRDefault="000350C6" w:rsidP="00F90237">
            <w:pPr>
              <w:pStyle w:val="TAL"/>
              <w:rPr>
                <w:rFonts w:cs="Arial"/>
                <w:sz w:val="16"/>
                <w:szCs w:val="16"/>
              </w:rPr>
            </w:pPr>
            <w:r w:rsidRPr="00750C70">
              <w:rPr>
                <w:rFonts w:cs="Arial"/>
                <w:sz w:val="16"/>
                <w:szCs w:val="16"/>
              </w:rPr>
              <w:t>Add ePDG as serving node</w:t>
            </w:r>
          </w:p>
        </w:tc>
        <w:tc>
          <w:tcPr>
            <w:tcW w:w="708" w:type="dxa"/>
            <w:shd w:val="solid" w:color="FFFFFF" w:fill="auto"/>
          </w:tcPr>
          <w:p w14:paraId="5F879E87" w14:textId="77777777" w:rsidR="000350C6" w:rsidRDefault="000350C6" w:rsidP="00F90237">
            <w:pPr>
              <w:pStyle w:val="TAL"/>
              <w:jc w:val="center"/>
              <w:rPr>
                <w:rFonts w:cs="Arial"/>
                <w:sz w:val="16"/>
                <w:szCs w:val="16"/>
              </w:rPr>
            </w:pPr>
            <w:r>
              <w:rPr>
                <w:rFonts w:cs="Arial"/>
                <w:sz w:val="16"/>
                <w:szCs w:val="16"/>
              </w:rPr>
              <w:t>16.6.0</w:t>
            </w:r>
          </w:p>
        </w:tc>
      </w:tr>
      <w:tr w:rsidR="007D36FE" w:rsidRPr="007F318C" w14:paraId="395F63D3" w14:textId="77777777" w:rsidTr="00B563DD">
        <w:tc>
          <w:tcPr>
            <w:tcW w:w="800" w:type="dxa"/>
            <w:shd w:val="solid" w:color="FFFFFF" w:fill="auto"/>
          </w:tcPr>
          <w:p w14:paraId="66FD8BB7" w14:textId="77777777" w:rsidR="007D36FE" w:rsidRDefault="007D36FE" w:rsidP="007D36FE">
            <w:pPr>
              <w:pStyle w:val="TAL"/>
              <w:jc w:val="center"/>
              <w:rPr>
                <w:rFonts w:cs="Arial"/>
                <w:sz w:val="16"/>
                <w:szCs w:val="16"/>
              </w:rPr>
            </w:pPr>
            <w:r>
              <w:rPr>
                <w:rFonts w:cs="Arial"/>
                <w:sz w:val="16"/>
                <w:szCs w:val="16"/>
              </w:rPr>
              <w:t>2020-09</w:t>
            </w:r>
          </w:p>
        </w:tc>
        <w:tc>
          <w:tcPr>
            <w:tcW w:w="800" w:type="dxa"/>
            <w:shd w:val="solid" w:color="FFFFFF" w:fill="auto"/>
          </w:tcPr>
          <w:p w14:paraId="27E5C89E" w14:textId="77777777" w:rsidR="007D36FE" w:rsidRDefault="007D36FE" w:rsidP="007D36FE">
            <w:pPr>
              <w:pStyle w:val="TAL"/>
              <w:rPr>
                <w:rFonts w:cs="Arial"/>
                <w:sz w:val="16"/>
                <w:szCs w:val="16"/>
              </w:rPr>
            </w:pPr>
            <w:r>
              <w:rPr>
                <w:rFonts w:cs="Arial"/>
                <w:sz w:val="16"/>
                <w:szCs w:val="16"/>
              </w:rPr>
              <w:t>SA#89e</w:t>
            </w:r>
          </w:p>
        </w:tc>
        <w:tc>
          <w:tcPr>
            <w:tcW w:w="1094" w:type="dxa"/>
            <w:shd w:val="solid" w:color="FFFFFF" w:fill="auto"/>
          </w:tcPr>
          <w:p w14:paraId="354E26C6" w14:textId="77777777" w:rsidR="007D36FE" w:rsidRDefault="007D36FE" w:rsidP="007D36FE">
            <w:pPr>
              <w:pStyle w:val="TAL"/>
              <w:rPr>
                <w:rFonts w:cs="Arial"/>
                <w:sz w:val="16"/>
                <w:szCs w:val="16"/>
              </w:rPr>
            </w:pPr>
          </w:p>
        </w:tc>
        <w:tc>
          <w:tcPr>
            <w:tcW w:w="567" w:type="dxa"/>
            <w:shd w:val="solid" w:color="FFFFFF" w:fill="auto"/>
          </w:tcPr>
          <w:p w14:paraId="12323773" w14:textId="77777777" w:rsidR="007D36FE" w:rsidRDefault="007D36FE" w:rsidP="007D36FE">
            <w:pPr>
              <w:pStyle w:val="TAL"/>
              <w:rPr>
                <w:rFonts w:cs="Arial"/>
                <w:sz w:val="16"/>
                <w:szCs w:val="16"/>
              </w:rPr>
            </w:pPr>
          </w:p>
        </w:tc>
        <w:tc>
          <w:tcPr>
            <w:tcW w:w="425" w:type="dxa"/>
            <w:shd w:val="solid" w:color="FFFFFF" w:fill="auto"/>
          </w:tcPr>
          <w:p w14:paraId="2B85EF20" w14:textId="77777777" w:rsidR="007D36FE" w:rsidRDefault="007D36FE" w:rsidP="007D36FE">
            <w:pPr>
              <w:pStyle w:val="TAL"/>
              <w:rPr>
                <w:rFonts w:cs="Arial"/>
                <w:sz w:val="16"/>
                <w:szCs w:val="16"/>
              </w:rPr>
            </w:pPr>
          </w:p>
        </w:tc>
        <w:tc>
          <w:tcPr>
            <w:tcW w:w="425" w:type="dxa"/>
            <w:shd w:val="solid" w:color="FFFFFF" w:fill="auto"/>
          </w:tcPr>
          <w:p w14:paraId="4C3368E1" w14:textId="77777777" w:rsidR="007D36FE" w:rsidRDefault="007D36FE" w:rsidP="007D36FE">
            <w:pPr>
              <w:pStyle w:val="TAL"/>
              <w:rPr>
                <w:rFonts w:cs="Arial"/>
                <w:sz w:val="16"/>
                <w:szCs w:val="16"/>
              </w:rPr>
            </w:pPr>
          </w:p>
        </w:tc>
        <w:tc>
          <w:tcPr>
            <w:tcW w:w="4820" w:type="dxa"/>
            <w:shd w:val="solid" w:color="FFFFFF" w:fill="auto"/>
          </w:tcPr>
          <w:p w14:paraId="6B4B59CD" w14:textId="77777777" w:rsidR="007D36FE" w:rsidRPr="00750C70" w:rsidRDefault="007D36FE" w:rsidP="007D36FE">
            <w:pPr>
              <w:pStyle w:val="TAL"/>
              <w:rPr>
                <w:rFonts w:cs="Arial"/>
                <w:sz w:val="16"/>
                <w:szCs w:val="16"/>
              </w:rPr>
            </w:pPr>
            <w:r w:rsidRPr="00750C70">
              <w:rPr>
                <w:rFonts w:cs="Arial"/>
                <w:sz w:val="16"/>
                <w:szCs w:val="16"/>
              </w:rPr>
              <w:t>Correction of CR implementation that caused compilation issues</w:t>
            </w:r>
          </w:p>
        </w:tc>
        <w:tc>
          <w:tcPr>
            <w:tcW w:w="708" w:type="dxa"/>
            <w:shd w:val="solid" w:color="FFFFFF" w:fill="auto"/>
          </w:tcPr>
          <w:p w14:paraId="44C0F40D" w14:textId="77777777" w:rsidR="007D36FE" w:rsidRDefault="007D36FE" w:rsidP="007D36FE">
            <w:pPr>
              <w:pStyle w:val="TAL"/>
              <w:jc w:val="center"/>
              <w:rPr>
                <w:rFonts w:cs="Arial"/>
                <w:sz w:val="16"/>
                <w:szCs w:val="16"/>
              </w:rPr>
            </w:pPr>
            <w:r>
              <w:rPr>
                <w:rFonts w:cs="Arial"/>
                <w:sz w:val="16"/>
                <w:szCs w:val="16"/>
              </w:rPr>
              <w:t>16.6.1</w:t>
            </w:r>
          </w:p>
        </w:tc>
      </w:tr>
      <w:tr w:rsidR="00637BB9" w:rsidRPr="007F318C" w14:paraId="5EC8022B" w14:textId="77777777" w:rsidTr="00B563DD">
        <w:tc>
          <w:tcPr>
            <w:tcW w:w="800" w:type="dxa"/>
            <w:shd w:val="solid" w:color="FFFFFF" w:fill="auto"/>
          </w:tcPr>
          <w:p w14:paraId="1B856BF9" w14:textId="77777777" w:rsidR="00637BB9" w:rsidRDefault="00637BB9" w:rsidP="007D36FE">
            <w:pPr>
              <w:pStyle w:val="TAL"/>
              <w:jc w:val="center"/>
              <w:rPr>
                <w:rFonts w:cs="Arial"/>
                <w:sz w:val="16"/>
                <w:szCs w:val="16"/>
              </w:rPr>
            </w:pPr>
            <w:r>
              <w:rPr>
                <w:rFonts w:cs="Arial"/>
                <w:sz w:val="16"/>
                <w:szCs w:val="16"/>
              </w:rPr>
              <w:t>2020-12</w:t>
            </w:r>
          </w:p>
        </w:tc>
        <w:tc>
          <w:tcPr>
            <w:tcW w:w="800" w:type="dxa"/>
            <w:shd w:val="solid" w:color="FFFFFF" w:fill="auto"/>
          </w:tcPr>
          <w:p w14:paraId="688BEC85" w14:textId="77777777" w:rsidR="00637BB9" w:rsidRDefault="00637BB9" w:rsidP="007D36FE">
            <w:pPr>
              <w:pStyle w:val="TAL"/>
              <w:rPr>
                <w:rFonts w:cs="Arial"/>
                <w:sz w:val="16"/>
                <w:szCs w:val="16"/>
              </w:rPr>
            </w:pPr>
            <w:r>
              <w:rPr>
                <w:rFonts w:cs="Arial"/>
                <w:sz w:val="16"/>
                <w:szCs w:val="16"/>
              </w:rPr>
              <w:t>SA#90e</w:t>
            </w:r>
          </w:p>
        </w:tc>
        <w:tc>
          <w:tcPr>
            <w:tcW w:w="1094" w:type="dxa"/>
            <w:shd w:val="solid" w:color="FFFFFF" w:fill="auto"/>
          </w:tcPr>
          <w:p w14:paraId="5AFDABF1" w14:textId="77777777" w:rsidR="00637BB9" w:rsidRDefault="00637BB9" w:rsidP="007D36FE">
            <w:pPr>
              <w:pStyle w:val="TAL"/>
              <w:rPr>
                <w:rFonts w:cs="Arial"/>
                <w:sz w:val="16"/>
                <w:szCs w:val="16"/>
              </w:rPr>
            </w:pPr>
            <w:r>
              <w:rPr>
                <w:rFonts w:cs="Arial"/>
                <w:sz w:val="16"/>
                <w:szCs w:val="16"/>
              </w:rPr>
              <w:t>SP-201051</w:t>
            </w:r>
          </w:p>
        </w:tc>
        <w:tc>
          <w:tcPr>
            <w:tcW w:w="567" w:type="dxa"/>
            <w:shd w:val="solid" w:color="FFFFFF" w:fill="auto"/>
          </w:tcPr>
          <w:p w14:paraId="50BA1F88" w14:textId="77777777" w:rsidR="00637BB9" w:rsidRDefault="00637BB9" w:rsidP="007D36FE">
            <w:pPr>
              <w:pStyle w:val="TAL"/>
              <w:rPr>
                <w:rFonts w:cs="Arial"/>
                <w:sz w:val="16"/>
                <w:szCs w:val="16"/>
              </w:rPr>
            </w:pPr>
            <w:r>
              <w:rPr>
                <w:rFonts w:cs="Arial"/>
                <w:sz w:val="16"/>
                <w:szCs w:val="16"/>
              </w:rPr>
              <w:t>0829</w:t>
            </w:r>
          </w:p>
        </w:tc>
        <w:tc>
          <w:tcPr>
            <w:tcW w:w="425" w:type="dxa"/>
            <w:shd w:val="solid" w:color="FFFFFF" w:fill="auto"/>
          </w:tcPr>
          <w:p w14:paraId="0F587C3A" w14:textId="77777777" w:rsidR="00637BB9" w:rsidRDefault="00637BB9" w:rsidP="007D36FE">
            <w:pPr>
              <w:pStyle w:val="TAL"/>
              <w:rPr>
                <w:rFonts w:cs="Arial"/>
                <w:sz w:val="16"/>
                <w:szCs w:val="16"/>
              </w:rPr>
            </w:pPr>
            <w:r>
              <w:rPr>
                <w:rFonts w:cs="Arial"/>
                <w:sz w:val="16"/>
                <w:szCs w:val="16"/>
              </w:rPr>
              <w:t>1</w:t>
            </w:r>
          </w:p>
        </w:tc>
        <w:tc>
          <w:tcPr>
            <w:tcW w:w="425" w:type="dxa"/>
            <w:shd w:val="solid" w:color="FFFFFF" w:fill="auto"/>
          </w:tcPr>
          <w:p w14:paraId="50A26C0D" w14:textId="77777777" w:rsidR="00637BB9" w:rsidRDefault="00637BB9" w:rsidP="007D36FE">
            <w:pPr>
              <w:pStyle w:val="TAL"/>
              <w:rPr>
                <w:rFonts w:cs="Arial"/>
                <w:sz w:val="16"/>
                <w:szCs w:val="16"/>
              </w:rPr>
            </w:pPr>
            <w:r>
              <w:rPr>
                <w:rFonts w:cs="Arial"/>
                <w:sz w:val="16"/>
                <w:szCs w:val="16"/>
              </w:rPr>
              <w:t>F</w:t>
            </w:r>
          </w:p>
        </w:tc>
        <w:tc>
          <w:tcPr>
            <w:tcW w:w="4820" w:type="dxa"/>
            <w:shd w:val="solid" w:color="FFFFFF" w:fill="auto"/>
          </w:tcPr>
          <w:p w14:paraId="0218044B" w14:textId="77777777" w:rsidR="00637BB9" w:rsidRPr="00750C70" w:rsidRDefault="00637BB9" w:rsidP="007D36FE">
            <w:pPr>
              <w:pStyle w:val="TAL"/>
              <w:rPr>
                <w:rFonts w:cs="Arial"/>
                <w:sz w:val="16"/>
                <w:szCs w:val="16"/>
              </w:rPr>
            </w:pPr>
            <w:r w:rsidRPr="00750C70">
              <w:rPr>
                <w:rFonts w:cs="Arial"/>
                <w:sz w:val="16"/>
                <w:szCs w:val="16"/>
              </w:rPr>
              <w:t>Add Multi-homed PDU Address in CHF-CDR for IPv6 multi-homing</w:t>
            </w:r>
          </w:p>
        </w:tc>
        <w:tc>
          <w:tcPr>
            <w:tcW w:w="708" w:type="dxa"/>
            <w:shd w:val="solid" w:color="FFFFFF" w:fill="auto"/>
          </w:tcPr>
          <w:p w14:paraId="6E69755A" w14:textId="77777777" w:rsidR="00637BB9" w:rsidRDefault="00637BB9" w:rsidP="007D36FE">
            <w:pPr>
              <w:pStyle w:val="TAL"/>
              <w:jc w:val="center"/>
              <w:rPr>
                <w:rFonts w:cs="Arial"/>
                <w:sz w:val="16"/>
                <w:szCs w:val="16"/>
              </w:rPr>
            </w:pPr>
            <w:r>
              <w:rPr>
                <w:rFonts w:cs="Arial"/>
                <w:sz w:val="16"/>
                <w:szCs w:val="16"/>
              </w:rPr>
              <w:t>16.7.0</w:t>
            </w:r>
          </w:p>
        </w:tc>
      </w:tr>
      <w:tr w:rsidR="00536FD5" w:rsidRPr="007F318C" w14:paraId="0B9CDED0" w14:textId="77777777" w:rsidTr="00B563DD">
        <w:tc>
          <w:tcPr>
            <w:tcW w:w="800" w:type="dxa"/>
            <w:shd w:val="solid" w:color="FFFFFF" w:fill="auto"/>
          </w:tcPr>
          <w:p w14:paraId="3A0821EF" w14:textId="77777777" w:rsidR="00536FD5" w:rsidRDefault="00536FD5" w:rsidP="007D36FE">
            <w:pPr>
              <w:pStyle w:val="TAL"/>
              <w:jc w:val="center"/>
              <w:rPr>
                <w:rFonts w:cs="Arial"/>
                <w:sz w:val="16"/>
                <w:szCs w:val="16"/>
              </w:rPr>
            </w:pPr>
            <w:r>
              <w:rPr>
                <w:rFonts w:cs="Arial"/>
                <w:sz w:val="16"/>
                <w:szCs w:val="16"/>
              </w:rPr>
              <w:t>2020-12</w:t>
            </w:r>
          </w:p>
        </w:tc>
        <w:tc>
          <w:tcPr>
            <w:tcW w:w="800" w:type="dxa"/>
            <w:shd w:val="solid" w:color="FFFFFF" w:fill="auto"/>
          </w:tcPr>
          <w:p w14:paraId="650AA065" w14:textId="77777777" w:rsidR="00536FD5" w:rsidRDefault="00536FD5" w:rsidP="007D36FE">
            <w:pPr>
              <w:pStyle w:val="TAL"/>
              <w:rPr>
                <w:rFonts w:cs="Arial"/>
                <w:sz w:val="16"/>
                <w:szCs w:val="16"/>
              </w:rPr>
            </w:pPr>
            <w:r>
              <w:rPr>
                <w:rFonts w:cs="Arial"/>
                <w:sz w:val="16"/>
                <w:szCs w:val="16"/>
              </w:rPr>
              <w:t>SA#90e</w:t>
            </w:r>
          </w:p>
        </w:tc>
        <w:tc>
          <w:tcPr>
            <w:tcW w:w="1094" w:type="dxa"/>
            <w:shd w:val="solid" w:color="FFFFFF" w:fill="auto"/>
          </w:tcPr>
          <w:p w14:paraId="63B822F9" w14:textId="77777777" w:rsidR="00536FD5" w:rsidRDefault="00536FD5" w:rsidP="007D36FE">
            <w:pPr>
              <w:pStyle w:val="TAL"/>
              <w:rPr>
                <w:rFonts w:cs="Arial"/>
                <w:sz w:val="16"/>
                <w:szCs w:val="16"/>
              </w:rPr>
            </w:pPr>
            <w:r>
              <w:rPr>
                <w:rFonts w:cs="Arial"/>
                <w:sz w:val="16"/>
                <w:szCs w:val="16"/>
              </w:rPr>
              <w:t>SP-201051</w:t>
            </w:r>
          </w:p>
        </w:tc>
        <w:tc>
          <w:tcPr>
            <w:tcW w:w="567" w:type="dxa"/>
            <w:shd w:val="solid" w:color="FFFFFF" w:fill="auto"/>
          </w:tcPr>
          <w:p w14:paraId="2A2293F5" w14:textId="77777777" w:rsidR="00536FD5" w:rsidRDefault="00536FD5" w:rsidP="007D36FE">
            <w:pPr>
              <w:pStyle w:val="TAL"/>
              <w:rPr>
                <w:rFonts w:cs="Arial"/>
                <w:sz w:val="16"/>
                <w:szCs w:val="16"/>
              </w:rPr>
            </w:pPr>
            <w:r>
              <w:rPr>
                <w:rFonts w:cs="Arial"/>
                <w:sz w:val="16"/>
                <w:szCs w:val="16"/>
              </w:rPr>
              <w:t>0830</w:t>
            </w:r>
          </w:p>
        </w:tc>
        <w:tc>
          <w:tcPr>
            <w:tcW w:w="425" w:type="dxa"/>
            <w:shd w:val="solid" w:color="FFFFFF" w:fill="auto"/>
          </w:tcPr>
          <w:p w14:paraId="0B92EE41" w14:textId="77777777" w:rsidR="00536FD5" w:rsidRDefault="00536FD5" w:rsidP="007D36FE">
            <w:pPr>
              <w:pStyle w:val="TAL"/>
              <w:rPr>
                <w:rFonts w:cs="Arial"/>
                <w:sz w:val="16"/>
                <w:szCs w:val="16"/>
              </w:rPr>
            </w:pPr>
            <w:r>
              <w:rPr>
                <w:rFonts w:cs="Arial"/>
                <w:sz w:val="16"/>
                <w:szCs w:val="16"/>
              </w:rPr>
              <w:t>1</w:t>
            </w:r>
          </w:p>
        </w:tc>
        <w:tc>
          <w:tcPr>
            <w:tcW w:w="425" w:type="dxa"/>
            <w:shd w:val="solid" w:color="FFFFFF" w:fill="auto"/>
          </w:tcPr>
          <w:p w14:paraId="1ECAFBB2" w14:textId="77777777" w:rsidR="00536FD5" w:rsidRDefault="00536FD5" w:rsidP="007D36FE">
            <w:pPr>
              <w:pStyle w:val="TAL"/>
              <w:rPr>
                <w:rFonts w:cs="Arial"/>
                <w:sz w:val="16"/>
                <w:szCs w:val="16"/>
              </w:rPr>
            </w:pPr>
            <w:r>
              <w:rPr>
                <w:rFonts w:cs="Arial"/>
                <w:sz w:val="16"/>
                <w:szCs w:val="16"/>
              </w:rPr>
              <w:t>F</w:t>
            </w:r>
          </w:p>
        </w:tc>
        <w:tc>
          <w:tcPr>
            <w:tcW w:w="4820" w:type="dxa"/>
            <w:shd w:val="solid" w:color="FFFFFF" w:fill="auto"/>
          </w:tcPr>
          <w:p w14:paraId="6C26AB76" w14:textId="77777777" w:rsidR="00536FD5" w:rsidRPr="00750C70" w:rsidRDefault="00536FD5" w:rsidP="007D36FE">
            <w:pPr>
              <w:pStyle w:val="TAL"/>
              <w:rPr>
                <w:rFonts w:cs="Arial"/>
                <w:sz w:val="16"/>
                <w:szCs w:val="16"/>
              </w:rPr>
            </w:pPr>
            <w:r w:rsidRPr="00750C70">
              <w:rPr>
                <w:rFonts w:cs="Arial"/>
                <w:sz w:val="16"/>
                <w:szCs w:val="16"/>
              </w:rPr>
              <w:t>Add the enhanced Diagnostics for 5G Charging</w:t>
            </w:r>
          </w:p>
        </w:tc>
        <w:tc>
          <w:tcPr>
            <w:tcW w:w="708" w:type="dxa"/>
            <w:shd w:val="solid" w:color="FFFFFF" w:fill="auto"/>
          </w:tcPr>
          <w:p w14:paraId="228CB8DE" w14:textId="77777777" w:rsidR="00536FD5" w:rsidRDefault="00536FD5" w:rsidP="007D36FE">
            <w:pPr>
              <w:pStyle w:val="TAL"/>
              <w:jc w:val="center"/>
              <w:rPr>
                <w:rFonts w:cs="Arial"/>
                <w:sz w:val="16"/>
                <w:szCs w:val="16"/>
              </w:rPr>
            </w:pPr>
            <w:r>
              <w:rPr>
                <w:rFonts w:cs="Arial"/>
                <w:sz w:val="16"/>
                <w:szCs w:val="16"/>
              </w:rPr>
              <w:t>16.7.0</w:t>
            </w:r>
          </w:p>
        </w:tc>
      </w:tr>
      <w:tr w:rsidR="002F19ED" w:rsidRPr="007F318C" w14:paraId="12EB817C" w14:textId="77777777" w:rsidTr="00B563DD">
        <w:tc>
          <w:tcPr>
            <w:tcW w:w="800" w:type="dxa"/>
            <w:shd w:val="solid" w:color="FFFFFF" w:fill="auto"/>
          </w:tcPr>
          <w:p w14:paraId="1C1C93F4" w14:textId="77777777" w:rsidR="002F19ED" w:rsidRDefault="002F19ED" w:rsidP="007D36FE">
            <w:pPr>
              <w:pStyle w:val="TAL"/>
              <w:jc w:val="center"/>
              <w:rPr>
                <w:rFonts w:cs="Arial"/>
                <w:sz w:val="16"/>
                <w:szCs w:val="16"/>
              </w:rPr>
            </w:pPr>
            <w:r>
              <w:rPr>
                <w:rFonts w:cs="Arial"/>
                <w:sz w:val="16"/>
                <w:szCs w:val="16"/>
              </w:rPr>
              <w:t>2020-12</w:t>
            </w:r>
          </w:p>
        </w:tc>
        <w:tc>
          <w:tcPr>
            <w:tcW w:w="800" w:type="dxa"/>
            <w:shd w:val="solid" w:color="FFFFFF" w:fill="auto"/>
          </w:tcPr>
          <w:p w14:paraId="0F64A892" w14:textId="77777777" w:rsidR="002F19ED" w:rsidRDefault="002F19ED" w:rsidP="007D36FE">
            <w:pPr>
              <w:pStyle w:val="TAL"/>
              <w:rPr>
                <w:rFonts w:cs="Arial"/>
                <w:sz w:val="16"/>
                <w:szCs w:val="16"/>
              </w:rPr>
            </w:pPr>
            <w:r>
              <w:rPr>
                <w:rFonts w:cs="Arial"/>
                <w:sz w:val="16"/>
                <w:szCs w:val="16"/>
              </w:rPr>
              <w:t>SA#90e</w:t>
            </w:r>
          </w:p>
        </w:tc>
        <w:tc>
          <w:tcPr>
            <w:tcW w:w="1094" w:type="dxa"/>
            <w:shd w:val="solid" w:color="FFFFFF" w:fill="auto"/>
          </w:tcPr>
          <w:p w14:paraId="23A3B3F8" w14:textId="77777777" w:rsidR="002F19ED" w:rsidRDefault="00E31001" w:rsidP="007D36FE">
            <w:pPr>
              <w:pStyle w:val="TAL"/>
              <w:rPr>
                <w:rFonts w:cs="Arial"/>
                <w:sz w:val="16"/>
                <w:szCs w:val="16"/>
              </w:rPr>
            </w:pPr>
            <w:r>
              <w:rPr>
                <w:rFonts w:cs="Arial"/>
                <w:sz w:val="16"/>
                <w:szCs w:val="16"/>
              </w:rPr>
              <w:t>SP-201051</w:t>
            </w:r>
          </w:p>
        </w:tc>
        <w:tc>
          <w:tcPr>
            <w:tcW w:w="567" w:type="dxa"/>
            <w:shd w:val="solid" w:color="FFFFFF" w:fill="auto"/>
          </w:tcPr>
          <w:p w14:paraId="5A3BFD25" w14:textId="77777777" w:rsidR="002F19ED" w:rsidRDefault="002F19ED" w:rsidP="007D36FE">
            <w:pPr>
              <w:pStyle w:val="TAL"/>
              <w:rPr>
                <w:rFonts w:cs="Arial"/>
                <w:sz w:val="16"/>
                <w:szCs w:val="16"/>
              </w:rPr>
            </w:pPr>
            <w:r>
              <w:rPr>
                <w:rFonts w:cs="Arial"/>
                <w:sz w:val="16"/>
                <w:szCs w:val="16"/>
              </w:rPr>
              <w:t>0831</w:t>
            </w:r>
          </w:p>
        </w:tc>
        <w:tc>
          <w:tcPr>
            <w:tcW w:w="425" w:type="dxa"/>
            <w:shd w:val="solid" w:color="FFFFFF" w:fill="auto"/>
          </w:tcPr>
          <w:p w14:paraId="4A6B5C4B" w14:textId="77777777" w:rsidR="002F19ED" w:rsidRDefault="002F19ED" w:rsidP="007D36FE">
            <w:pPr>
              <w:pStyle w:val="TAL"/>
              <w:rPr>
                <w:rFonts w:cs="Arial"/>
                <w:sz w:val="16"/>
                <w:szCs w:val="16"/>
              </w:rPr>
            </w:pPr>
            <w:r>
              <w:rPr>
                <w:rFonts w:cs="Arial"/>
                <w:sz w:val="16"/>
                <w:szCs w:val="16"/>
              </w:rPr>
              <w:t>1</w:t>
            </w:r>
          </w:p>
        </w:tc>
        <w:tc>
          <w:tcPr>
            <w:tcW w:w="425" w:type="dxa"/>
            <w:shd w:val="solid" w:color="FFFFFF" w:fill="auto"/>
          </w:tcPr>
          <w:p w14:paraId="13C079A6" w14:textId="77777777" w:rsidR="002F19ED" w:rsidRDefault="002F19ED" w:rsidP="007D36FE">
            <w:pPr>
              <w:pStyle w:val="TAL"/>
              <w:rPr>
                <w:rFonts w:cs="Arial"/>
                <w:sz w:val="16"/>
                <w:szCs w:val="16"/>
              </w:rPr>
            </w:pPr>
            <w:r>
              <w:rPr>
                <w:rFonts w:cs="Arial"/>
                <w:sz w:val="16"/>
                <w:szCs w:val="16"/>
              </w:rPr>
              <w:t>F</w:t>
            </w:r>
          </w:p>
        </w:tc>
        <w:tc>
          <w:tcPr>
            <w:tcW w:w="4820" w:type="dxa"/>
            <w:shd w:val="solid" w:color="FFFFFF" w:fill="auto"/>
          </w:tcPr>
          <w:p w14:paraId="5A0784F5" w14:textId="77777777" w:rsidR="002F19ED" w:rsidRPr="00750C70" w:rsidRDefault="002F19ED" w:rsidP="007D36FE">
            <w:pPr>
              <w:pStyle w:val="TAL"/>
              <w:rPr>
                <w:rFonts w:cs="Arial"/>
                <w:sz w:val="16"/>
                <w:szCs w:val="16"/>
              </w:rPr>
            </w:pPr>
            <w:r w:rsidRPr="00750C70">
              <w:rPr>
                <w:rFonts w:cs="Arial"/>
                <w:sz w:val="16"/>
                <w:szCs w:val="16"/>
              </w:rPr>
              <w:t>Add the ECGI and NCGI Support</w:t>
            </w:r>
          </w:p>
        </w:tc>
        <w:tc>
          <w:tcPr>
            <w:tcW w:w="708" w:type="dxa"/>
            <w:shd w:val="solid" w:color="FFFFFF" w:fill="auto"/>
          </w:tcPr>
          <w:p w14:paraId="6D8498EC" w14:textId="77777777" w:rsidR="002F19ED" w:rsidRDefault="002F19ED" w:rsidP="007D36FE">
            <w:pPr>
              <w:pStyle w:val="TAL"/>
              <w:jc w:val="center"/>
              <w:rPr>
                <w:rFonts w:cs="Arial"/>
                <w:sz w:val="16"/>
                <w:szCs w:val="16"/>
              </w:rPr>
            </w:pPr>
            <w:r>
              <w:rPr>
                <w:rFonts w:cs="Arial"/>
                <w:sz w:val="16"/>
                <w:szCs w:val="16"/>
              </w:rPr>
              <w:t>16.7.0</w:t>
            </w:r>
          </w:p>
        </w:tc>
      </w:tr>
      <w:tr w:rsidR="009D2677" w:rsidRPr="007F318C" w14:paraId="74C9CB7F" w14:textId="77777777" w:rsidTr="00B563DD">
        <w:tc>
          <w:tcPr>
            <w:tcW w:w="800" w:type="dxa"/>
            <w:shd w:val="solid" w:color="FFFFFF" w:fill="auto"/>
          </w:tcPr>
          <w:p w14:paraId="6FD32D50" w14:textId="77777777" w:rsidR="009D2677" w:rsidRDefault="009D2677" w:rsidP="007D36FE">
            <w:pPr>
              <w:pStyle w:val="TAL"/>
              <w:jc w:val="center"/>
              <w:rPr>
                <w:rFonts w:cs="Arial"/>
                <w:sz w:val="16"/>
                <w:szCs w:val="16"/>
              </w:rPr>
            </w:pPr>
            <w:r>
              <w:rPr>
                <w:rFonts w:cs="Arial"/>
                <w:sz w:val="16"/>
                <w:szCs w:val="16"/>
              </w:rPr>
              <w:t>2020-12</w:t>
            </w:r>
          </w:p>
        </w:tc>
        <w:tc>
          <w:tcPr>
            <w:tcW w:w="800" w:type="dxa"/>
            <w:shd w:val="solid" w:color="FFFFFF" w:fill="auto"/>
          </w:tcPr>
          <w:p w14:paraId="137E49E8" w14:textId="77777777" w:rsidR="009D2677" w:rsidRDefault="009D2677" w:rsidP="007D36FE">
            <w:pPr>
              <w:pStyle w:val="TAL"/>
              <w:rPr>
                <w:rFonts w:cs="Arial"/>
                <w:sz w:val="16"/>
                <w:szCs w:val="16"/>
              </w:rPr>
            </w:pPr>
            <w:r>
              <w:rPr>
                <w:rFonts w:cs="Arial"/>
                <w:sz w:val="16"/>
                <w:szCs w:val="16"/>
              </w:rPr>
              <w:t>SA#90e</w:t>
            </w:r>
          </w:p>
        </w:tc>
        <w:tc>
          <w:tcPr>
            <w:tcW w:w="1094" w:type="dxa"/>
            <w:shd w:val="solid" w:color="FFFFFF" w:fill="auto"/>
          </w:tcPr>
          <w:p w14:paraId="6EE5F5DC" w14:textId="77777777" w:rsidR="009D2677" w:rsidRDefault="009D2677" w:rsidP="007D36FE">
            <w:pPr>
              <w:pStyle w:val="TAL"/>
              <w:rPr>
                <w:rFonts w:cs="Arial"/>
                <w:sz w:val="16"/>
                <w:szCs w:val="16"/>
              </w:rPr>
            </w:pPr>
            <w:r>
              <w:rPr>
                <w:rFonts w:cs="Arial"/>
                <w:sz w:val="16"/>
                <w:szCs w:val="16"/>
              </w:rPr>
              <w:t>SP-201051</w:t>
            </w:r>
          </w:p>
        </w:tc>
        <w:tc>
          <w:tcPr>
            <w:tcW w:w="567" w:type="dxa"/>
            <w:shd w:val="solid" w:color="FFFFFF" w:fill="auto"/>
          </w:tcPr>
          <w:p w14:paraId="0715FC0D" w14:textId="77777777" w:rsidR="009D2677" w:rsidRDefault="009D2677" w:rsidP="007D36FE">
            <w:pPr>
              <w:pStyle w:val="TAL"/>
              <w:rPr>
                <w:rFonts w:cs="Arial"/>
                <w:sz w:val="16"/>
                <w:szCs w:val="16"/>
              </w:rPr>
            </w:pPr>
            <w:r>
              <w:rPr>
                <w:rFonts w:cs="Arial"/>
                <w:sz w:val="16"/>
                <w:szCs w:val="16"/>
              </w:rPr>
              <w:t>0832</w:t>
            </w:r>
          </w:p>
        </w:tc>
        <w:tc>
          <w:tcPr>
            <w:tcW w:w="425" w:type="dxa"/>
            <w:shd w:val="solid" w:color="FFFFFF" w:fill="auto"/>
          </w:tcPr>
          <w:p w14:paraId="71732D66" w14:textId="77777777" w:rsidR="009D2677" w:rsidRDefault="009D2677" w:rsidP="007D36FE">
            <w:pPr>
              <w:pStyle w:val="TAL"/>
              <w:rPr>
                <w:rFonts w:cs="Arial"/>
                <w:sz w:val="16"/>
                <w:szCs w:val="16"/>
              </w:rPr>
            </w:pPr>
            <w:r>
              <w:rPr>
                <w:rFonts w:cs="Arial"/>
                <w:sz w:val="16"/>
                <w:szCs w:val="16"/>
              </w:rPr>
              <w:t>-</w:t>
            </w:r>
          </w:p>
        </w:tc>
        <w:tc>
          <w:tcPr>
            <w:tcW w:w="425" w:type="dxa"/>
            <w:shd w:val="solid" w:color="FFFFFF" w:fill="auto"/>
          </w:tcPr>
          <w:p w14:paraId="6AA1A879" w14:textId="77777777" w:rsidR="009D2677" w:rsidRDefault="009D2677" w:rsidP="007D36FE">
            <w:pPr>
              <w:pStyle w:val="TAL"/>
              <w:rPr>
                <w:rFonts w:cs="Arial"/>
                <w:sz w:val="16"/>
                <w:szCs w:val="16"/>
              </w:rPr>
            </w:pPr>
            <w:r>
              <w:rPr>
                <w:rFonts w:cs="Arial"/>
                <w:sz w:val="16"/>
                <w:szCs w:val="16"/>
              </w:rPr>
              <w:t>F</w:t>
            </w:r>
          </w:p>
        </w:tc>
        <w:tc>
          <w:tcPr>
            <w:tcW w:w="4820" w:type="dxa"/>
            <w:shd w:val="solid" w:color="FFFFFF" w:fill="auto"/>
          </w:tcPr>
          <w:p w14:paraId="56C92510" w14:textId="77777777" w:rsidR="009D2677" w:rsidRPr="00750C70" w:rsidRDefault="009D2677" w:rsidP="007D36FE">
            <w:pPr>
              <w:pStyle w:val="TAL"/>
              <w:rPr>
                <w:rFonts w:cs="Arial"/>
                <w:sz w:val="16"/>
                <w:szCs w:val="16"/>
              </w:rPr>
            </w:pPr>
            <w:r w:rsidRPr="00750C70">
              <w:rPr>
                <w:rFonts w:cs="Arial"/>
                <w:sz w:val="16"/>
                <w:szCs w:val="16"/>
              </w:rPr>
              <w:t>Correction on missing NEF and PGW-C+SMF as NF consumers</w:t>
            </w:r>
          </w:p>
        </w:tc>
        <w:tc>
          <w:tcPr>
            <w:tcW w:w="708" w:type="dxa"/>
            <w:shd w:val="solid" w:color="FFFFFF" w:fill="auto"/>
          </w:tcPr>
          <w:p w14:paraId="7D9FC15B" w14:textId="77777777" w:rsidR="009D2677" w:rsidRDefault="009D2677" w:rsidP="007D36FE">
            <w:pPr>
              <w:pStyle w:val="TAL"/>
              <w:jc w:val="center"/>
              <w:rPr>
                <w:rFonts w:cs="Arial"/>
                <w:sz w:val="16"/>
                <w:szCs w:val="16"/>
              </w:rPr>
            </w:pPr>
            <w:r>
              <w:rPr>
                <w:rFonts w:cs="Arial"/>
                <w:sz w:val="16"/>
                <w:szCs w:val="16"/>
              </w:rPr>
              <w:t>16.7.0</w:t>
            </w:r>
          </w:p>
        </w:tc>
      </w:tr>
      <w:tr w:rsidR="000D1035" w:rsidRPr="007F318C" w14:paraId="43816FC8" w14:textId="77777777" w:rsidTr="00B563DD">
        <w:tc>
          <w:tcPr>
            <w:tcW w:w="800" w:type="dxa"/>
            <w:shd w:val="solid" w:color="FFFFFF" w:fill="auto"/>
          </w:tcPr>
          <w:p w14:paraId="7C90C8AF" w14:textId="77777777" w:rsidR="000D1035" w:rsidRDefault="000D1035" w:rsidP="007D36FE">
            <w:pPr>
              <w:pStyle w:val="TAL"/>
              <w:jc w:val="center"/>
              <w:rPr>
                <w:rFonts w:cs="Arial"/>
                <w:sz w:val="16"/>
                <w:szCs w:val="16"/>
              </w:rPr>
            </w:pPr>
            <w:r>
              <w:rPr>
                <w:rFonts w:cs="Arial"/>
                <w:sz w:val="16"/>
                <w:szCs w:val="16"/>
              </w:rPr>
              <w:t>2020-12</w:t>
            </w:r>
          </w:p>
        </w:tc>
        <w:tc>
          <w:tcPr>
            <w:tcW w:w="800" w:type="dxa"/>
            <w:shd w:val="solid" w:color="FFFFFF" w:fill="auto"/>
          </w:tcPr>
          <w:p w14:paraId="596FE406" w14:textId="77777777" w:rsidR="000D1035" w:rsidRDefault="000D1035" w:rsidP="007D36FE">
            <w:pPr>
              <w:pStyle w:val="TAL"/>
              <w:rPr>
                <w:rFonts w:cs="Arial"/>
                <w:sz w:val="16"/>
                <w:szCs w:val="16"/>
              </w:rPr>
            </w:pPr>
            <w:r>
              <w:rPr>
                <w:rFonts w:cs="Arial"/>
                <w:sz w:val="16"/>
                <w:szCs w:val="16"/>
              </w:rPr>
              <w:t>SA#90e</w:t>
            </w:r>
          </w:p>
        </w:tc>
        <w:tc>
          <w:tcPr>
            <w:tcW w:w="1094" w:type="dxa"/>
            <w:shd w:val="solid" w:color="FFFFFF" w:fill="auto"/>
          </w:tcPr>
          <w:p w14:paraId="348B9D29" w14:textId="77777777" w:rsidR="000D1035" w:rsidRDefault="000D1035" w:rsidP="007D36FE">
            <w:pPr>
              <w:pStyle w:val="TAL"/>
              <w:rPr>
                <w:rFonts w:cs="Arial"/>
                <w:sz w:val="16"/>
                <w:szCs w:val="16"/>
              </w:rPr>
            </w:pPr>
            <w:r>
              <w:rPr>
                <w:rFonts w:cs="Arial"/>
                <w:sz w:val="16"/>
                <w:szCs w:val="16"/>
              </w:rPr>
              <w:t>SP-201073</w:t>
            </w:r>
          </w:p>
        </w:tc>
        <w:tc>
          <w:tcPr>
            <w:tcW w:w="567" w:type="dxa"/>
            <w:shd w:val="solid" w:color="FFFFFF" w:fill="auto"/>
          </w:tcPr>
          <w:p w14:paraId="6B1905B5" w14:textId="77777777" w:rsidR="000D1035" w:rsidRDefault="000D1035" w:rsidP="007D36FE">
            <w:pPr>
              <w:pStyle w:val="TAL"/>
              <w:rPr>
                <w:rFonts w:cs="Arial"/>
                <w:sz w:val="16"/>
                <w:szCs w:val="16"/>
              </w:rPr>
            </w:pPr>
            <w:r>
              <w:rPr>
                <w:rFonts w:cs="Arial"/>
                <w:sz w:val="16"/>
                <w:szCs w:val="16"/>
              </w:rPr>
              <w:t>0833</w:t>
            </w:r>
          </w:p>
        </w:tc>
        <w:tc>
          <w:tcPr>
            <w:tcW w:w="425" w:type="dxa"/>
            <w:shd w:val="solid" w:color="FFFFFF" w:fill="auto"/>
          </w:tcPr>
          <w:p w14:paraId="39FCEC76" w14:textId="77777777" w:rsidR="000D1035" w:rsidRDefault="000D1035" w:rsidP="007D36FE">
            <w:pPr>
              <w:pStyle w:val="TAL"/>
              <w:rPr>
                <w:rFonts w:cs="Arial"/>
                <w:sz w:val="16"/>
                <w:szCs w:val="16"/>
              </w:rPr>
            </w:pPr>
            <w:r>
              <w:rPr>
                <w:rFonts w:cs="Arial"/>
                <w:sz w:val="16"/>
                <w:szCs w:val="16"/>
              </w:rPr>
              <w:t>-</w:t>
            </w:r>
          </w:p>
        </w:tc>
        <w:tc>
          <w:tcPr>
            <w:tcW w:w="425" w:type="dxa"/>
            <w:shd w:val="solid" w:color="FFFFFF" w:fill="auto"/>
          </w:tcPr>
          <w:p w14:paraId="37084083" w14:textId="77777777" w:rsidR="000D1035" w:rsidRDefault="000D1035" w:rsidP="007D36FE">
            <w:pPr>
              <w:pStyle w:val="TAL"/>
              <w:rPr>
                <w:rFonts w:cs="Arial"/>
                <w:sz w:val="16"/>
                <w:szCs w:val="16"/>
              </w:rPr>
            </w:pPr>
            <w:r>
              <w:rPr>
                <w:rFonts w:cs="Arial"/>
                <w:sz w:val="16"/>
                <w:szCs w:val="16"/>
              </w:rPr>
              <w:t>F</w:t>
            </w:r>
          </w:p>
        </w:tc>
        <w:tc>
          <w:tcPr>
            <w:tcW w:w="4820" w:type="dxa"/>
            <w:shd w:val="solid" w:color="FFFFFF" w:fill="auto"/>
          </w:tcPr>
          <w:p w14:paraId="529FACAB" w14:textId="77777777" w:rsidR="000D1035" w:rsidRPr="00750C70" w:rsidRDefault="000D1035" w:rsidP="007D36FE">
            <w:pPr>
              <w:pStyle w:val="TAL"/>
              <w:rPr>
                <w:rFonts w:cs="Arial"/>
                <w:sz w:val="16"/>
                <w:szCs w:val="16"/>
              </w:rPr>
            </w:pPr>
            <w:r w:rsidRPr="00750C70">
              <w:rPr>
                <w:rFonts w:cs="Arial"/>
                <w:sz w:val="16"/>
                <w:szCs w:val="16"/>
              </w:rPr>
              <w:t xml:space="preserve">Correction on User Equipment Info field format </w:t>
            </w:r>
          </w:p>
        </w:tc>
        <w:tc>
          <w:tcPr>
            <w:tcW w:w="708" w:type="dxa"/>
            <w:shd w:val="solid" w:color="FFFFFF" w:fill="auto"/>
          </w:tcPr>
          <w:p w14:paraId="52AFF61C" w14:textId="77777777" w:rsidR="000D1035" w:rsidRDefault="000D1035" w:rsidP="007D36FE">
            <w:pPr>
              <w:pStyle w:val="TAL"/>
              <w:jc w:val="center"/>
              <w:rPr>
                <w:rFonts w:cs="Arial"/>
                <w:sz w:val="16"/>
                <w:szCs w:val="16"/>
              </w:rPr>
            </w:pPr>
            <w:r>
              <w:rPr>
                <w:rFonts w:cs="Arial"/>
                <w:sz w:val="16"/>
                <w:szCs w:val="16"/>
              </w:rPr>
              <w:t>16.7.0</w:t>
            </w:r>
          </w:p>
        </w:tc>
      </w:tr>
      <w:tr w:rsidR="00BA3484" w:rsidRPr="007F318C" w14:paraId="5C4B3487" w14:textId="77777777" w:rsidTr="00B563DD">
        <w:tc>
          <w:tcPr>
            <w:tcW w:w="800" w:type="dxa"/>
            <w:shd w:val="solid" w:color="FFFFFF" w:fill="auto"/>
          </w:tcPr>
          <w:p w14:paraId="57AA1CCD" w14:textId="77777777" w:rsidR="00BA3484" w:rsidRDefault="00BA3484" w:rsidP="007D36FE">
            <w:pPr>
              <w:pStyle w:val="TAL"/>
              <w:jc w:val="center"/>
              <w:rPr>
                <w:rFonts w:cs="Arial"/>
                <w:sz w:val="16"/>
                <w:szCs w:val="16"/>
              </w:rPr>
            </w:pPr>
            <w:r>
              <w:rPr>
                <w:rFonts w:cs="Arial"/>
                <w:sz w:val="16"/>
                <w:szCs w:val="16"/>
              </w:rPr>
              <w:t>2020-12</w:t>
            </w:r>
          </w:p>
        </w:tc>
        <w:tc>
          <w:tcPr>
            <w:tcW w:w="800" w:type="dxa"/>
            <w:shd w:val="solid" w:color="FFFFFF" w:fill="auto"/>
          </w:tcPr>
          <w:p w14:paraId="341FD9D0" w14:textId="77777777" w:rsidR="00BA3484" w:rsidRDefault="00BA3484" w:rsidP="007D36FE">
            <w:pPr>
              <w:pStyle w:val="TAL"/>
              <w:rPr>
                <w:rFonts w:cs="Arial"/>
                <w:sz w:val="16"/>
                <w:szCs w:val="16"/>
              </w:rPr>
            </w:pPr>
            <w:r>
              <w:rPr>
                <w:rFonts w:cs="Arial"/>
                <w:sz w:val="16"/>
                <w:szCs w:val="16"/>
              </w:rPr>
              <w:t>SA#90e</w:t>
            </w:r>
          </w:p>
        </w:tc>
        <w:tc>
          <w:tcPr>
            <w:tcW w:w="1094" w:type="dxa"/>
            <w:shd w:val="solid" w:color="FFFFFF" w:fill="auto"/>
          </w:tcPr>
          <w:p w14:paraId="44F3C546" w14:textId="77777777" w:rsidR="00BA3484" w:rsidRDefault="00BA3484" w:rsidP="007D36FE">
            <w:pPr>
              <w:pStyle w:val="TAL"/>
              <w:rPr>
                <w:rFonts w:cs="Arial"/>
                <w:sz w:val="16"/>
                <w:szCs w:val="16"/>
              </w:rPr>
            </w:pPr>
            <w:r>
              <w:rPr>
                <w:rFonts w:cs="Arial"/>
                <w:sz w:val="16"/>
                <w:szCs w:val="16"/>
              </w:rPr>
              <w:t>SP-201051</w:t>
            </w:r>
          </w:p>
        </w:tc>
        <w:tc>
          <w:tcPr>
            <w:tcW w:w="567" w:type="dxa"/>
            <w:shd w:val="solid" w:color="FFFFFF" w:fill="auto"/>
          </w:tcPr>
          <w:p w14:paraId="56E3D78F" w14:textId="77777777" w:rsidR="00BA3484" w:rsidRDefault="00BA3484" w:rsidP="007D36FE">
            <w:pPr>
              <w:pStyle w:val="TAL"/>
              <w:rPr>
                <w:rFonts w:cs="Arial"/>
                <w:sz w:val="16"/>
                <w:szCs w:val="16"/>
              </w:rPr>
            </w:pPr>
            <w:r>
              <w:rPr>
                <w:rFonts w:cs="Arial"/>
                <w:sz w:val="16"/>
                <w:szCs w:val="16"/>
              </w:rPr>
              <w:t>0834</w:t>
            </w:r>
          </w:p>
        </w:tc>
        <w:tc>
          <w:tcPr>
            <w:tcW w:w="425" w:type="dxa"/>
            <w:shd w:val="solid" w:color="FFFFFF" w:fill="auto"/>
          </w:tcPr>
          <w:p w14:paraId="7DD16D93" w14:textId="77777777" w:rsidR="00BA3484" w:rsidRDefault="00BA3484" w:rsidP="007D36FE">
            <w:pPr>
              <w:pStyle w:val="TAL"/>
              <w:rPr>
                <w:rFonts w:cs="Arial"/>
                <w:sz w:val="16"/>
                <w:szCs w:val="16"/>
              </w:rPr>
            </w:pPr>
            <w:r>
              <w:rPr>
                <w:rFonts w:cs="Arial"/>
                <w:sz w:val="16"/>
                <w:szCs w:val="16"/>
              </w:rPr>
              <w:t>1</w:t>
            </w:r>
          </w:p>
        </w:tc>
        <w:tc>
          <w:tcPr>
            <w:tcW w:w="425" w:type="dxa"/>
            <w:shd w:val="solid" w:color="FFFFFF" w:fill="auto"/>
          </w:tcPr>
          <w:p w14:paraId="66659E6E" w14:textId="77777777" w:rsidR="00BA3484" w:rsidRDefault="00BA3484" w:rsidP="007D36FE">
            <w:pPr>
              <w:pStyle w:val="TAL"/>
              <w:rPr>
                <w:rFonts w:cs="Arial"/>
                <w:sz w:val="16"/>
                <w:szCs w:val="16"/>
              </w:rPr>
            </w:pPr>
            <w:r>
              <w:rPr>
                <w:rFonts w:cs="Arial"/>
                <w:sz w:val="16"/>
                <w:szCs w:val="16"/>
              </w:rPr>
              <w:t>F</w:t>
            </w:r>
          </w:p>
        </w:tc>
        <w:tc>
          <w:tcPr>
            <w:tcW w:w="4820" w:type="dxa"/>
            <w:shd w:val="solid" w:color="FFFFFF" w:fill="auto"/>
          </w:tcPr>
          <w:p w14:paraId="637BCFE1" w14:textId="77777777" w:rsidR="00BA3484" w:rsidRPr="00750C70" w:rsidRDefault="00BA3484" w:rsidP="007D36FE">
            <w:pPr>
              <w:pStyle w:val="TAL"/>
              <w:rPr>
                <w:rFonts w:cs="Arial"/>
                <w:sz w:val="16"/>
                <w:szCs w:val="16"/>
              </w:rPr>
            </w:pPr>
            <w:r w:rsidRPr="00750C70">
              <w:rPr>
                <w:rFonts w:cs="Arial"/>
                <w:sz w:val="16"/>
                <w:szCs w:val="16"/>
              </w:rPr>
              <w:t xml:space="preserve">Correction on User Identifier field format </w:t>
            </w:r>
          </w:p>
        </w:tc>
        <w:tc>
          <w:tcPr>
            <w:tcW w:w="708" w:type="dxa"/>
            <w:shd w:val="solid" w:color="FFFFFF" w:fill="auto"/>
          </w:tcPr>
          <w:p w14:paraId="1FE2D67D" w14:textId="77777777" w:rsidR="00BA3484" w:rsidRDefault="00BA3484" w:rsidP="007D36FE">
            <w:pPr>
              <w:pStyle w:val="TAL"/>
              <w:jc w:val="center"/>
              <w:rPr>
                <w:rFonts w:cs="Arial"/>
                <w:sz w:val="16"/>
                <w:szCs w:val="16"/>
              </w:rPr>
            </w:pPr>
            <w:r>
              <w:rPr>
                <w:rFonts w:cs="Arial"/>
                <w:sz w:val="16"/>
                <w:szCs w:val="16"/>
              </w:rPr>
              <w:t>16.7.0</w:t>
            </w:r>
          </w:p>
        </w:tc>
      </w:tr>
      <w:tr w:rsidR="00744DDC" w:rsidRPr="007F318C" w14:paraId="51809C4B" w14:textId="77777777" w:rsidTr="00B563DD">
        <w:tc>
          <w:tcPr>
            <w:tcW w:w="800" w:type="dxa"/>
            <w:shd w:val="solid" w:color="FFFFFF" w:fill="auto"/>
          </w:tcPr>
          <w:p w14:paraId="4C2B04F2" w14:textId="77777777" w:rsidR="00744DDC" w:rsidRDefault="00744DDC" w:rsidP="007D36FE">
            <w:pPr>
              <w:pStyle w:val="TAL"/>
              <w:jc w:val="center"/>
              <w:rPr>
                <w:rFonts w:cs="Arial"/>
                <w:sz w:val="16"/>
                <w:szCs w:val="16"/>
              </w:rPr>
            </w:pPr>
            <w:r>
              <w:rPr>
                <w:rFonts w:cs="Arial"/>
                <w:sz w:val="16"/>
                <w:szCs w:val="16"/>
              </w:rPr>
              <w:t>2020-12</w:t>
            </w:r>
          </w:p>
        </w:tc>
        <w:tc>
          <w:tcPr>
            <w:tcW w:w="800" w:type="dxa"/>
            <w:shd w:val="solid" w:color="FFFFFF" w:fill="auto"/>
          </w:tcPr>
          <w:p w14:paraId="296992F4" w14:textId="77777777" w:rsidR="00744DDC" w:rsidRDefault="00744DDC" w:rsidP="007D36FE">
            <w:pPr>
              <w:pStyle w:val="TAL"/>
              <w:rPr>
                <w:rFonts w:cs="Arial"/>
                <w:sz w:val="16"/>
                <w:szCs w:val="16"/>
              </w:rPr>
            </w:pPr>
            <w:r>
              <w:rPr>
                <w:rFonts w:cs="Arial"/>
                <w:sz w:val="16"/>
                <w:szCs w:val="16"/>
              </w:rPr>
              <w:t>SA#90e</w:t>
            </w:r>
          </w:p>
        </w:tc>
        <w:tc>
          <w:tcPr>
            <w:tcW w:w="1094" w:type="dxa"/>
            <w:shd w:val="solid" w:color="FFFFFF" w:fill="auto"/>
          </w:tcPr>
          <w:p w14:paraId="523768B7" w14:textId="77777777" w:rsidR="00744DDC" w:rsidRDefault="00744DDC" w:rsidP="007D36FE">
            <w:pPr>
              <w:pStyle w:val="TAL"/>
              <w:rPr>
                <w:rFonts w:cs="Arial"/>
                <w:sz w:val="16"/>
                <w:szCs w:val="16"/>
              </w:rPr>
            </w:pPr>
            <w:r>
              <w:rPr>
                <w:rFonts w:cs="Arial"/>
                <w:sz w:val="16"/>
                <w:szCs w:val="16"/>
              </w:rPr>
              <w:t>SP-201072</w:t>
            </w:r>
          </w:p>
        </w:tc>
        <w:tc>
          <w:tcPr>
            <w:tcW w:w="567" w:type="dxa"/>
            <w:shd w:val="solid" w:color="FFFFFF" w:fill="auto"/>
          </w:tcPr>
          <w:p w14:paraId="32B918A9" w14:textId="77777777" w:rsidR="00744DDC" w:rsidRDefault="00744DDC" w:rsidP="007D36FE">
            <w:pPr>
              <w:pStyle w:val="TAL"/>
              <w:rPr>
                <w:rFonts w:cs="Arial"/>
                <w:sz w:val="16"/>
                <w:szCs w:val="16"/>
              </w:rPr>
            </w:pPr>
            <w:r>
              <w:rPr>
                <w:rFonts w:cs="Arial"/>
                <w:sz w:val="16"/>
                <w:szCs w:val="16"/>
              </w:rPr>
              <w:t>0836</w:t>
            </w:r>
          </w:p>
        </w:tc>
        <w:tc>
          <w:tcPr>
            <w:tcW w:w="425" w:type="dxa"/>
            <w:shd w:val="solid" w:color="FFFFFF" w:fill="auto"/>
          </w:tcPr>
          <w:p w14:paraId="01F3DF9E" w14:textId="77777777" w:rsidR="00744DDC" w:rsidRDefault="00744DDC" w:rsidP="007D36FE">
            <w:pPr>
              <w:pStyle w:val="TAL"/>
              <w:rPr>
                <w:rFonts w:cs="Arial"/>
                <w:sz w:val="16"/>
                <w:szCs w:val="16"/>
              </w:rPr>
            </w:pPr>
            <w:r>
              <w:rPr>
                <w:rFonts w:cs="Arial"/>
                <w:sz w:val="16"/>
                <w:szCs w:val="16"/>
              </w:rPr>
              <w:t>1</w:t>
            </w:r>
          </w:p>
        </w:tc>
        <w:tc>
          <w:tcPr>
            <w:tcW w:w="425" w:type="dxa"/>
            <w:shd w:val="solid" w:color="FFFFFF" w:fill="auto"/>
          </w:tcPr>
          <w:p w14:paraId="03D66A2C" w14:textId="77777777" w:rsidR="00744DDC" w:rsidRDefault="00744DDC" w:rsidP="007D36FE">
            <w:pPr>
              <w:pStyle w:val="TAL"/>
              <w:rPr>
                <w:rFonts w:cs="Arial"/>
                <w:sz w:val="16"/>
                <w:szCs w:val="16"/>
              </w:rPr>
            </w:pPr>
            <w:r>
              <w:rPr>
                <w:rFonts w:cs="Arial"/>
                <w:sz w:val="16"/>
                <w:szCs w:val="16"/>
              </w:rPr>
              <w:t>A</w:t>
            </w:r>
          </w:p>
        </w:tc>
        <w:tc>
          <w:tcPr>
            <w:tcW w:w="4820" w:type="dxa"/>
            <w:shd w:val="solid" w:color="FFFFFF" w:fill="auto"/>
          </w:tcPr>
          <w:p w14:paraId="53B3CF2F" w14:textId="77777777" w:rsidR="00744DDC" w:rsidRPr="00750C70" w:rsidRDefault="00744DDC" w:rsidP="007D36FE">
            <w:pPr>
              <w:pStyle w:val="TAL"/>
              <w:rPr>
                <w:rFonts w:cs="Arial"/>
                <w:sz w:val="16"/>
                <w:szCs w:val="16"/>
              </w:rPr>
            </w:pPr>
            <w:r w:rsidRPr="00750C70">
              <w:rPr>
                <w:rFonts w:cs="Arial"/>
                <w:sz w:val="16"/>
                <w:szCs w:val="16"/>
              </w:rPr>
              <w:t>Correction of SMS node address in CHF CDR</w:t>
            </w:r>
          </w:p>
        </w:tc>
        <w:tc>
          <w:tcPr>
            <w:tcW w:w="708" w:type="dxa"/>
            <w:shd w:val="solid" w:color="FFFFFF" w:fill="auto"/>
          </w:tcPr>
          <w:p w14:paraId="34202D8F" w14:textId="77777777" w:rsidR="00744DDC" w:rsidRDefault="00744DDC" w:rsidP="007D36FE">
            <w:pPr>
              <w:pStyle w:val="TAL"/>
              <w:jc w:val="center"/>
              <w:rPr>
                <w:rFonts w:cs="Arial"/>
                <w:sz w:val="16"/>
                <w:szCs w:val="16"/>
              </w:rPr>
            </w:pPr>
            <w:r>
              <w:rPr>
                <w:rFonts w:cs="Arial"/>
                <w:sz w:val="16"/>
                <w:szCs w:val="16"/>
              </w:rPr>
              <w:t>16.7.0</w:t>
            </w:r>
          </w:p>
        </w:tc>
      </w:tr>
      <w:tr w:rsidR="008116B5" w:rsidRPr="007F318C" w14:paraId="6C0EDAC8" w14:textId="77777777" w:rsidTr="00B563DD">
        <w:tc>
          <w:tcPr>
            <w:tcW w:w="800" w:type="dxa"/>
            <w:shd w:val="solid" w:color="FFFFFF" w:fill="auto"/>
          </w:tcPr>
          <w:p w14:paraId="4DF8BED0" w14:textId="77777777" w:rsidR="008116B5" w:rsidRDefault="008116B5" w:rsidP="007D36FE">
            <w:pPr>
              <w:pStyle w:val="TAL"/>
              <w:jc w:val="center"/>
              <w:rPr>
                <w:rFonts w:cs="Arial"/>
                <w:sz w:val="16"/>
                <w:szCs w:val="16"/>
              </w:rPr>
            </w:pPr>
            <w:r>
              <w:rPr>
                <w:rFonts w:cs="Arial"/>
                <w:sz w:val="16"/>
                <w:szCs w:val="16"/>
              </w:rPr>
              <w:t>2020-12</w:t>
            </w:r>
          </w:p>
        </w:tc>
        <w:tc>
          <w:tcPr>
            <w:tcW w:w="800" w:type="dxa"/>
            <w:shd w:val="solid" w:color="FFFFFF" w:fill="auto"/>
          </w:tcPr>
          <w:p w14:paraId="5ABD1C09" w14:textId="77777777" w:rsidR="008116B5" w:rsidRDefault="008116B5" w:rsidP="007D36FE">
            <w:pPr>
              <w:pStyle w:val="TAL"/>
              <w:rPr>
                <w:rFonts w:cs="Arial"/>
                <w:sz w:val="16"/>
                <w:szCs w:val="16"/>
              </w:rPr>
            </w:pPr>
            <w:r>
              <w:rPr>
                <w:rFonts w:cs="Arial"/>
                <w:sz w:val="16"/>
                <w:szCs w:val="16"/>
              </w:rPr>
              <w:t>SA#90e</w:t>
            </w:r>
          </w:p>
        </w:tc>
        <w:tc>
          <w:tcPr>
            <w:tcW w:w="1094" w:type="dxa"/>
            <w:shd w:val="solid" w:color="FFFFFF" w:fill="auto"/>
          </w:tcPr>
          <w:p w14:paraId="23E96362" w14:textId="77777777" w:rsidR="008116B5" w:rsidRDefault="008116B5" w:rsidP="007D36FE">
            <w:pPr>
              <w:pStyle w:val="TAL"/>
              <w:rPr>
                <w:rFonts w:cs="Arial"/>
                <w:sz w:val="16"/>
                <w:szCs w:val="16"/>
              </w:rPr>
            </w:pPr>
            <w:r>
              <w:rPr>
                <w:rFonts w:cs="Arial"/>
                <w:sz w:val="16"/>
                <w:szCs w:val="16"/>
              </w:rPr>
              <w:t>SP-201072</w:t>
            </w:r>
          </w:p>
        </w:tc>
        <w:tc>
          <w:tcPr>
            <w:tcW w:w="567" w:type="dxa"/>
            <w:shd w:val="solid" w:color="FFFFFF" w:fill="auto"/>
          </w:tcPr>
          <w:p w14:paraId="4B965F79" w14:textId="77777777" w:rsidR="008116B5" w:rsidRDefault="008116B5" w:rsidP="007D36FE">
            <w:pPr>
              <w:pStyle w:val="TAL"/>
              <w:rPr>
                <w:rFonts w:cs="Arial"/>
                <w:sz w:val="16"/>
                <w:szCs w:val="16"/>
              </w:rPr>
            </w:pPr>
            <w:r>
              <w:rPr>
                <w:rFonts w:cs="Arial"/>
                <w:sz w:val="16"/>
                <w:szCs w:val="16"/>
              </w:rPr>
              <w:t>0838</w:t>
            </w:r>
          </w:p>
        </w:tc>
        <w:tc>
          <w:tcPr>
            <w:tcW w:w="425" w:type="dxa"/>
            <w:shd w:val="solid" w:color="FFFFFF" w:fill="auto"/>
          </w:tcPr>
          <w:p w14:paraId="62D979A0" w14:textId="77777777" w:rsidR="008116B5" w:rsidRDefault="008116B5" w:rsidP="007D36FE">
            <w:pPr>
              <w:pStyle w:val="TAL"/>
              <w:rPr>
                <w:rFonts w:cs="Arial"/>
                <w:sz w:val="16"/>
                <w:szCs w:val="16"/>
              </w:rPr>
            </w:pPr>
            <w:r>
              <w:rPr>
                <w:rFonts w:cs="Arial"/>
                <w:sz w:val="16"/>
                <w:szCs w:val="16"/>
              </w:rPr>
              <w:t>1</w:t>
            </w:r>
          </w:p>
        </w:tc>
        <w:tc>
          <w:tcPr>
            <w:tcW w:w="425" w:type="dxa"/>
            <w:shd w:val="solid" w:color="FFFFFF" w:fill="auto"/>
          </w:tcPr>
          <w:p w14:paraId="4C1BD2B4" w14:textId="77777777" w:rsidR="008116B5" w:rsidRDefault="008116B5" w:rsidP="007D36FE">
            <w:pPr>
              <w:pStyle w:val="TAL"/>
              <w:rPr>
                <w:rFonts w:cs="Arial"/>
                <w:sz w:val="16"/>
                <w:szCs w:val="16"/>
              </w:rPr>
            </w:pPr>
            <w:r>
              <w:rPr>
                <w:rFonts w:cs="Arial"/>
                <w:sz w:val="16"/>
                <w:szCs w:val="16"/>
              </w:rPr>
              <w:t>A</w:t>
            </w:r>
          </w:p>
        </w:tc>
        <w:tc>
          <w:tcPr>
            <w:tcW w:w="4820" w:type="dxa"/>
            <w:shd w:val="solid" w:color="FFFFFF" w:fill="auto"/>
          </w:tcPr>
          <w:p w14:paraId="626F2C97" w14:textId="77777777" w:rsidR="008116B5" w:rsidRPr="00750C70" w:rsidRDefault="008116B5" w:rsidP="007D36FE">
            <w:pPr>
              <w:pStyle w:val="TAL"/>
              <w:rPr>
                <w:rFonts w:cs="Arial"/>
                <w:sz w:val="16"/>
                <w:szCs w:val="16"/>
              </w:rPr>
            </w:pPr>
            <w:r w:rsidRPr="00750C70">
              <w:rPr>
                <w:rFonts w:cs="Arial"/>
                <w:sz w:val="16"/>
                <w:szCs w:val="16"/>
              </w:rPr>
              <w:t>Correction of mandatory SMS message reference in CHF CDR</w:t>
            </w:r>
          </w:p>
        </w:tc>
        <w:tc>
          <w:tcPr>
            <w:tcW w:w="708" w:type="dxa"/>
            <w:shd w:val="solid" w:color="FFFFFF" w:fill="auto"/>
          </w:tcPr>
          <w:p w14:paraId="5E0E7798" w14:textId="77777777" w:rsidR="008116B5" w:rsidRDefault="008116B5" w:rsidP="007D36FE">
            <w:pPr>
              <w:pStyle w:val="TAL"/>
              <w:jc w:val="center"/>
              <w:rPr>
                <w:rFonts w:cs="Arial"/>
                <w:sz w:val="16"/>
                <w:szCs w:val="16"/>
              </w:rPr>
            </w:pPr>
            <w:r>
              <w:rPr>
                <w:rFonts w:cs="Arial"/>
                <w:sz w:val="16"/>
                <w:szCs w:val="16"/>
              </w:rPr>
              <w:t>16.7.0</w:t>
            </w:r>
          </w:p>
        </w:tc>
      </w:tr>
      <w:tr w:rsidR="00F063F9" w:rsidRPr="007F318C" w14:paraId="0464C8D8" w14:textId="77777777" w:rsidTr="00B563DD">
        <w:tc>
          <w:tcPr>
            <w:tcW w:w="800" w:type="dxa"/>
            <w:shd w:val="solid" w:color="FFFFFF" w:fill="auto"/>
          </w:tcPr>
          <w:p w14:paraId="10EC1F53" w14:textId="77777777" w:rsidR="00F063F9" w:rsidRDefault="00F063F9" w:rsidP="007D36FE">
            <w:pPr>
              <w:pStyle w:val="TAL"/>
              <w:jc w:val="center"/>
              <w:rPr>
                <w:rFonts w:cs="Arial"/>
                <w:sz w:val="16"/>
                <w:szCs w:val="16"/>
              </w:rPr>
            </w:pPr>
            <w:r>
              <w:rPr>
                <w:rFonts w:cs="Arial"/>
                <w:sz w:val="16"/>
                <w:szCs w:val="16"/>
              </w:rPr>
              <w:t>2020-12</w:t>
            </w:r>
          </w:p>
        </w:tc>
        <w:tc>
          <w:tcPr>
            <w:tcW w:w="800" w:type="dxa"/>
            <w:shd w:val="solid" w:color="FFFFFF" w:fill="auto"/>
          </w:tcPr>
          <w:p w14:paraId="4D7A5F96" w14:textId="77777777" w:rsidR="00F063F9" w:rsidRDefault="00F063F9" w:rsidP="007D36FE">
            <w:pPr>
              <w:pStyle w:val="TAL"/>
              <w:rPr>
                <w:rFonts w:cs="Arial"/>
                <w:sz w:val="16"/>
                <w:szCs w:val="16"/>
              </w:rPr>
            </w:pPr>
            <w:r>
              <w:rPr>
                <w:rFonts w:cs="Arial"/>
                <w:sz w:val="16"/>
                <w:szCs w:val="16"/>
              </w:rPr>
              <w:t>SA#90e</w:t>
            </w:r>
          </w:p>
        </w:tc>
        <w:tc>
          <w:tcPr>
            <w:tcW w:w="1094" w:type="dxa"/>
            <w:shd w:val="solid" w:color="FFFFFF" w:fill="auto"/>
          </w:tcPr>
          <w:p w14:paraId="6AB1CC51" w14:textId="77777777" w:rsidR="00F063F9" w:rsidRDefault="00F063F9" w:rsidP="007D36FE">
            <w:pPr>
              <w:pStyle w:val="TAL"/>
              <w:rPr>
                <w:rFonts w:cs="Arial"/>
                <w:sz w:val="16"/>
                <w:szCs w:val="16"/>
              </w:rPr>
            </w:pPr>
            <w:r>
              <w:rPr>
                <w:rFonts w:cs="Arial"/>
                <w:sz w:val="16"/>
                <w:szCs w:val="16"/>
              </w:rPr>
              <w:t>SP-201051</w:t>
            </w:r>
          </w:p>
        </w:tc>
        <w:tc>
          <w:tcPr>
            <w:tcW w:w="567" w:type="dxa"/>
            <w:shd w:val="solid" w:color="FFFFFF" w:fill="auto"/>
          </w:tcPr>
          <w:p w14:paraId="41F81C90" w14:textId="77777777" w:rsidR="00F063F9" w:rsidRDefault="00F063F9" w:rsidP="007D36FE">
            <w:pPr>
              <w:pStyle w:val="TAL"/>
              <w:rPr>
                <w:rFonts w:cs="Arial"/>
                <w:sz w:val="16"/>
                <w:szCs w:val="16"/>
              </w:rPr>
            </w:pPr>
            <w:r>
              <w:rPr>
                <w:rFonts w:cs="Arial"/>
                <w:sz w:val="16"/>
                <w:szCs w:val="16"/>
              </w:rPr>
              <w:t>0839</w:t>
            </w:r>
          </w:p>
        </w:tc>
        <w:tc>
          <w:tcPr>
            <w:tcW w:w="425" w:type="dxa"/>
            <w:shd w:val="solid" w:color="FFFFFF" w:fill="auto"/>
          </w:tcPr>
          <w:p w14:paraId="666C91AF" w14:textId="77777777" w:rsidR="00F063F9" w:rsidRDefault="00F063F9" w:rsidP="007D36FE">
            <w:pPr>
              <w:pStyle w:val="TAL"/>
              <w:rPr>
                <w:rFonts w:cs="Arial"/>
                <w:sz w:val="16"/>
                <w:szCs w:val="16"/>
              </w:rPr>
            </w:pPr>
            <w:r>
              <w:rPr>
                <w:rFonts w:cs="Arial"/>
                <w:sz w:val="16"/>
                <w:szCs w:val="16"/>
              </w:rPr>
              <w:t>-</w:t>
            </w:r>
          </w:p>
        </w:tc>
        <w:tc>
          <w:tcPr>
            <w:tcW w:w="425" w:type="dxa"/>
            <w:shd w:val="solid" w:color="FFFFFF" w:fill="auto"/>
          </w:tcPr>
          <w:p w14:paraId="6E1DCA73" w14:textId="77777777" w:rsidR="00F063F9" w:rsidRDefault="00F063F9" w:rsidP="007D36FE">
            <w:pPr>
              <w:pStyle w:val="TAL"/>
              <w:rPr>
                <w:rFonts w:cs="Arial"/>
                <w:sz w:val="16"/>
                <w:szCs w:val="16"/>
              </w:rPr>
            </w:pPr>
            <w:r>
              <w:rPr>
                <w:rFonts w:cs="Arial"/>
                <w:sz w:val="16"/>
                <w:szCs w:val="16"/>
              </w:rPr>
              <w:t>F</w:t>
            </w:r>
          </w:p>
        </w:tc>
        <w:tc>
          <w:tcPr>
            <w:tcW w:w="4820" w:type="dxa"/>
            <w:shd w:val="solid" w:color="FFFFFF" w:fill="auto"/>
          </w:tcPr>
          <w:p w14:paraId="07ECA2DB" w14:textId="77777777" w:rsidR="00F063F9" w:rsidRPr="00750C70" w:rsidRDefault="00F063F9" w:rsidP="007D36FE">
            <w:pPr>
              <w:pStyle w:val="TAL"/>
              <w:rPr>
                <w:rFonts w:cs="Arial"/>
                <w:sz w:val="16"/>
                <w:szCs w:val="16"/>
              </w:rPr>
            </w:pPr>
            <w:r w:rsidRPr="00750C70">
              <w:rPr>
                <w:rFonts w:cs="Arial"/>
                <w:sz w:val="16"/>
                <w:szCs w:val="16"/>
              </w:rPr>
              <w:t>Correction of SMS message class in CHF CDR</w:t>
            </w:r>
          </w:p>
        </w:tc>
        <w:tc>
          <w:tcPr>
            <w:tcW w:w="708" w:type="dxa"/>
            <w:shd w:val="solid" w:color="FFFFFF" w:fill="auto"/>
          </w:tcPr>
          <w:p w14:paraId="1C304F74" w14:textId="77777777" w:rsidR="00F063F9" w:rsidRDefault="00F063F9" w:rsidP="007D36FE">
            <w:pPr>
              <w:pStyle w:val="TAL"/>
              <w:jc w:val="center"/>
              <w:rPr>
                <w:rFonts w:cs="Arial"/>
                <w:sz w:val="16"/>
                <w:szCs w:val="16"/>
              </w:rPr>
            </w:pPr>
            <w:r>
              <w:rPr>
                <w:rFonts w:cs="Arial"/>
                <w:sz w:val="16"/>
                <w:szCs w:val="16"/>
              </w:rPr>
              <w:t>16.7.0</w:t>
            </w:r>
          </w:p>
        </w:tc>
      </w:tr>
      <w:tr w:rsidR="004A6D31" w:rsidRPr="007F318C" w14:paraId="66912DFD" w14:textId="77777777" w:rsidTr="00B563DD">
        <w:tc>
          <w:tcPr>
            <w:tcW w:w="800" w:type="dxa"/>
            <w:shd w:val="solid" w:color="FFFFFF" w:fill="auto"/>
          </w:tcPr>
          <w:p w14:paraId="2979C6AF" w14:textId="77777777" w:rsidR="004A6D31" w:rsidRDefault="004A6D31" w:rsidP="007D36FE">
            <w:pPr>
              <w:pStyle w:val="TAL"/>
              <w:jc w:val="center"/>
              <w:rPr>
                <w:rFonts w:cs="Arial"/>
                <w:sz w:val="16"/>
                <w:szCs w:val="16"/>
              </w:rPr>
            </w:pPr>
            <w:r>
              <w:rPr>
                <w:rFonts w:cs="Arial"/>
                <w:sz w:val="16"/>
                <w:szCs w:val="16"/>
              </w:rPr>
              <w:t>2020-12</w:t>
            </w:r>
          </w:p>
        </w:tc>
        <w:tc>
          <w:tcPr>
            <w:tcW w:w="800" w:type="dxa"/>
            <w:shd w:val="solid" w:color="FFFFFF" w:fill="auto"/>
          </w:tcPr>
          <w:p w14:paraId="3FC7F49A" w14:textId="77777777" w:rsidR="004A6D31" w:rsidRDefault="004A6D31" w:rsidP="007D36FE">
            <w:pPr>
              <w:pStyle w:val="TAL"/>
              <w:rPr>
                <w:rFonts w:cs="Arial"/>
                <w:sz w:val="16"/>
                <w:szCs w:val="16"/>
              </w:rPr>
            </w:pPr>
            <w:r>
              <w:rPr>
                <w:rFonts w:cs="Arial"/>
                <w:sz w:val="16"/>
                <w:szCs w:val="16"/>
              </w:rPr>
              <w:t>SA#90e</w:t>
            </w:r>
          </w:p>
        </w:tc>
        <w:tc>
          <w:tcPr>
            <w:tcW w:w="1094" w:type="dxa"/>
            <w:shd w:val="solid" w:color="FFFFFF" w:fill="auto"/>
          </w:tcPr>
          <w:p w14:paraId="74FF874B" w14:textId="77777777" w:rsidR="004A6D31" w:rsidRDefault="004A6D31" w:rsidP="007D36FE">
            <w:pPr>
              <w:pStyle w:val="TAL"/>
              <w:rPr>
                <w:rFonts w:cs="Arial"/>
                <w:sz w:val="16"/>
                <w:szCs w:val="16"/>
              </w:rPr>
            </w:pPr>
            <w:r>
              <w:rPr>
                <w:rFonts w:cs="Arial"/>
                <w:sz w:val="16"/>
                <w:szCs w:val="16"/>
              </w:rPr>
              <w:t>SP-201072</w:t>
            </w:r>
          </w:p>
        </w:tc>
        <w:tc>
          <w:tcPr>
            <w:tcW w:w="567" w:type="dxa"/>
            <w:shd w:val="solid" w:color="FFFFFF" w:fill="auto"/>
          </w:tcPr>
          <w:p w14:paraId="09F62FCD" w14:textId="77777777" w:rsidR="004A6D31" w:rsidRDefault="004A6D31" w:rsidP="007D36FE">
            <w:pPr>
              <w:pStyle w:val="TAL"/>
              <w:rPr>
                <w:rFonts w:cs="Arial"/>
                <w:sz w:val="16"/>
                <w:szCs w:val="16"/>
              </w:rPr>
            </w:pPr>
            <w:r>
              <w:rPr>
                <w:rFonts w:cs="Arial"/>
                <w:sz w:val="16"/>
                <w:szCs w:val="16"/>
              </w:rPr>
              <w:t>0841</w:t>
            </w:r>
          </w:p>
        </w:tc>
        <w:tc>
          <w:tcPr>
            <w:tcW w:w="425" w:type="dxa"/>
            <w:shd w:val="solid" w:color="FFFFFF" w:fill="auto"/>
          </w:tcPr>
          <w:p w14:paraId="44948026" w14:textId="77777777" w:rsidR="004A6D31" w:rsidRDefault="004A6D31" w:rsidP="007D36FE">
            <w:pPr>
              <w:pStyle w:val="TAL"/>
              <w:rPr>
                <w:rFonts w:cs="Arial"/>
                <w:sz w:val="16"/>
                <w:szCs w:val="16"/>
              </w:rPr>
            </w:pPr>
            <w:r>
              <w:rPr>
                <w:rFonts w:cs="Arial"/>
                <w:sz w:val="16"/>
                <w:szCs w:val="16"/>
              </w:rPr>
              <w:t>1</w:t>
            </w:r>
          </w:p>
        </w:tc>
        <w:tc>
          <w:tcPr>
            <w:tcW w:w="425" w:type="dxa"/>
            <w:shd w:val="solid" w:color="FFFFFF" w:fill="auto"/>
          </w:tcPr>
          <w:p w14:paraId="1004FFE2" w14:textId="77777777" w:rsidR="004A6D31" w:rsidRDefault="004A6D31" w:rsidP="007D36FE">
            <w:pPr>
              <w:pStyle w:val="TAL"/>
              <w:rPr>
                <w:rFonts w:cs="Arial"/>
                <w:sz w:val="16"/>
                <w:szCs w:val="16"/>
              </w:rPr>
            </w:pPr>
            <w:r>
              <w:rPr>
                <w:rFonts w:cs="Arial"/>
                <w:sz w:val="16"/>
                <w:szCs w:val="16"/>
              </w:rPr>
              <w:t>A</w:t>
            </w:r>
          </w:p>
        </w:tc>
        <w:tc>
          <w:tcPr>
            <w:tcW w:w="4820" w:type="dxa"/>
            <w:shd w:val="solid" w:color="FFFFFF" w:fill="auto"/>
          </w:tcPr>
          <w:p w14:paraId="2AD93EEB" w14:textId="77777777" w:rsidR="004A6D31" w:rsidRPr="00750C70" w:rsidRDefault="004A6D31" w:rsidP="007D36FE">
            <w:pPr>
              <w:pStyle w:val="TAL"/>
              <w:rPr>
                <w:rFonts w:cs="Arial"/>
                <w:sz w:val="16"/>
                <w:szCs w:val="16"/>
              </w:rPr>
            </w:pPr>
            <w:r w:rsidRPr="00750C70">
              <w:rPr>
                <w:rFonts w:cs="Arial"/>
                <w:sz w:val="16"/>
                <w:szCs w:val="16"/>
              </w:rPr>
              <w:t>Correction of SMS originator and recipient info in CHF CDR</w:t>
            </w:r>
          </w:p>
        </w:tc>
        <w:tc>
          <w:tcPr>
            <w:tcW w:w="708" w:type="dxa"/>
            <w:shd w:val="solid" w:color="FFFFFF" w:fill="auto"/>
          </w:tcPr>
          <w:p w14:paraId="6B4F9197" w14:textId="77777777" w:rsidR="004A6D31" w:rsidRDefault="004A6D31" w:rsidP="007D36FE">
            <w:pPr>
              <w:pStyle w:val="TAL"/>
              <w:jc w:val="center"/>
              <w:rPr>
                <w:rFonts w:cs="Arial"/>
                <w:sz w:val="16"/>
                <w:szCs w:val="16"/>
              </w:rPr>
            </w:pPr>
            <w:r>
              <w:rPr>
                <w:rFonts w:cs="Arial"/>
                <w:sz w:val="16"/>
                <w:szCs w:val="16"/>
              </w:rPr>
              <w:t>16.7.0</w:t>
            </w:r>
          </w:p>
        </w:tc>
      </w:tr>
      <w:tr w:rsidR="008D2824" w:rsidRPr="007F318C" w14:paraId="6E7EB486" w14:textId="77777777" w:rsidTr="00B563DD">
        <w:tc>
          <w:tcPr>
            <w:tcW w:w="800" w:type="dxa"/>
            <w:shd w:val="solid" w:color="FFFFFF" w:fill="auto"/>
          </w:tcPr>
          <w:p w14:paraId="6A9E1E8C" w14:textId="77777777" w:rsidR="008D2824" w:rsidRDefault="008D2824" w:rsidP="007D36FE">
            <w:pPr>
              <w:pStyle w:val="TAL"/>
              <w:jc w:val="center"/>
              <w:rPr>
                <w:rFonts w:cs="Arial"/>
                <w:sz w:val="16"/>
                <w:szCs w:val="16"/>
              </w:rPr>
            </w:pPr>
            <w:r>
              <w:rPr>
                <w:rFonts w:cs="Arial"/>
                <w:sz w:val="16"/>
                <w:szCs w:val="16"/>
              </w:rPr>
              <w:t>2020-12</w:t>
            </w:r>
          </w:p>
        </w:tc>
        <w:tc>
          <w:tcPr>
            <w:tcW w:w="800" w:type="dxa"/>
            <w:shd w:val="solid" w:color="FFFFFF" w:fill="auto"/>
          </w:tcPr>
          <w:p w14:paraId="4F06C051" w14:textId="77777777" w:rsidR="008D2824" w:rsidRDefault="008D2824" w:rsidP="007D36FE">
            <w:pPr>
              <w:pStyle w:val="TAL"/>
              <w:rPr>
                <w:rFonts w:cs="Arial"/>
                <w:sz w:val="16"/>
                <w:szCs w:val="16"/>
              </w:rPr>
            </w:pPr>
            <w:r>
              <w:rPr>
                <w:rFonts w:cs="Arial"/>
                <w:sz w:val="16"/>
                <w:szCs w:val="16"/>
              </w:rPr>
              <w:t>SA#90e</w:t>
            </w:r>
          </w:p>
        </w:tc>
        <w:tc>
          <w:tcPr>
            <w:tcW w:w="1094" w:type="dxa"/>
            <w:shd w:val="solid" w:color="FFFFFF" w:fill="auto"/>
          </w:tcPr>
          <w:p w14:paraId="510CCD00" w14:textId="77777777" w:rsidR="008D2824" w:rsidRDefault="008D2824" w:rsidP="007D36FE">
            <w:pPr>
              <w:pStyle w:val="TAL"/>
              <w:rPr>
                <w:rFonts w:cs="Arial"/>
                <w:sz w:val="16"/>
                <w:szCs w:val="16"/>
              </w:rPr>
            </w:pPr>
            <w:r>
              <w:rPr>
                <w:rFonts w:cs="Arial"/>
                <w:sz w:val="16"/>
                <w:szCs w:val="16"/>
              </w:rPr>
              <w:t>SP-201049</w:t>
            </w:r>
          </w:p>
        </w:tc>
        <w:tc>
          <w:tcPr>
            <w:tcW w:w="567" w:type="dxa"/>
            <w:shd w:val="solid" w:color="FFFFFF" w:fill="auto"/>
          </w:tcPr>
          <w:p w14:paraId="73215037" w14:textId="77777777" w:rsidR="008D2824" w:rsidRDefault="008D2824" w:rsidP="007D36FE">
            <w:pPr>
              <w:pStyle w:val="TAL"/>
              <w:rPr>
                <w:rFonts w:cs="Arial"/>
                <w:sz w:val="16"/>
                <w:szCs w:val="16"/>
              </w:rPr>
            </w:pPr>
            <w:r>
              <w:rPr>
                <w:rFonts w:cs="Arial"/>
                <w:sz w:val="16"/>
                <w:szCs w:val="16"/>
              </w:rPr>
              <w:t>0843</w:t>
            </w:r>
          </w:p>
        </w:tc>
        <w:tc>
          <w:tcPr>
            <w:tcW w:w="425" w:type="dxa"/>
            <w:shd w:val="solid" w:color="FFFFFF" w:fill="auto"/>
          </w:tcPr>
          <w:p w14:paraId="600F384D" w14:textId="77777777" w:rsidR="008D2824" w:rsidRDefault="008D2824" w:rsidP="007D36FE">
            <w:pPr>
              <w:pStyle w:val="TAL"/>
              <w:rPr>
                <w:rFonts w:cs="Arial"/>
                <w:sz w:val="16"/>
                <w:szCs w:val="16"/>
              </w:rPr>
            </w:pPr>
            <w:r>
              <w:rPr>
                <w:rFonts w:cs="Arial"/>
                <w:sz w:val="16"/>
                <w:szCs w:val="16"/>
              </w:rPr>
              <w:t>1</w:t>
            </w:r>
          </w:p>
        </w:tc>
        <w:tc>
          <w:tcPr>
            <w:tcW w:w="425" w:type="dxa"/>
            <w:shd w:val="solid" w:color="FFFFFF" w:fill="auto"/>
          </w:tcPr>
          <w:p w14:paraId="42EFD896" w14:textId="77777777" w:rsidR="008D2824" w:rsidRDefault="008D2824" w:rsidP="007D36FE">
            <w:pPr>
              <w:pStyle w:val="TAL"/>
              <w:rPr>
                <w:rFonts w:cs="Arial"/>
                <w:sz w:val="16"/>
                <w:szCs w:val="16"/>
              </w:rPr>
            </w:pPr>
            <w:r>
              <w:rPr>
                <w:rFonts w:cs="Arial"/>
                <w:sz w:val="16"/>
                <w:szCs w:val="16"/>
              </w:rPr>
              <w:t>A</w:t>
            </w:r>
          </w:p>
        </w:tc>
        <w:tc>
          <w:tcPr>
            <w:tcW w:w="4820" w:type="dxa"/>
            <w:shd w:val="solid" w:color="FFFFFF" w:fill="auto"/>
          </w:tcPr>
          <w:p w14:paraId="0654BA94" w14:textId="77777777" w:rsidR="008D2824" w:rsidRPr="00750C70" w:rsidRDefault="008D2824" w:rsidP="007D36FE">
            <w:pPr>
              <w:pStyle w:val="TAL"/>
              <w:rPr>
                <w:rFonts w:cs="Arial"/>
                <w:sz w:val="16"/>
                <w:szCs w:val="16"/>
              </w:rPr>
            </w:pPr>
            <w:r w:rsidRPr="00750C70">
              <w:rPr>
                <w:rFonts w:cs="Arial"/>
                <w:sz w:val="16"/>
                <w:szCs w:val="16"/>
              </w:rPr>
              <w:t>Correcting charging id availability for all NF in CHF CDR</w:t>
            </w:r>
          </w:p>
        </w:tc>
        <w:tc>
          <w:tcPr>
            <w:tcW w:w="708" w:type="dxa"/>
            <w:shd w:val="solid" w:color="FFFFFF" w:fill="auto"/>
          </w:tcPr>
          <w:p w14:paraId="7B866933" w14:textId="77777777" w:rsidR="008D2824" w:rsidRDefault="008D2824" w:rsidP="007D36FE">
            <w:pPr>
              <w:pStyle w:val="TAL"/>
              <w:jc w:val="center"/>
              <w:rPr>
                <w:rFonts w:cs="Arial"/>
                <w:sz w:val="16"/>
                <w:szCs w:val="16"/>
              </w:rPr>
            </w:pPr>
            <w:r>
              <w:rPr>
                <w:rFonts w:cs="Arial"/>
                <w:sz w:val="16"/>
                <w:szCs w:val="16"/>
              </w:rPr>
              <w:t>16.7.0</w:t>
            </w:r>
          </w:p>
        </w:tc>
      </w:tr>
      <w:tr w:rsidR="008D2824" w:rsidRPr="007F318C" w14:paraId="4298DC8C" w14:textId="77777777" w:rsidTr="00B563DD">
        <w:tc>
          <w:tcPr>
            <w:tcW w:w="800" w:type="dxa"/>
            <w:shd w:val="solid" w:color="FFFFFF" w:fill="auto"/>
          </w:tcPr>
          <w:p w14:paraId="0DE06135" w14:textId="77777777" w:rsidR="008D2824" w:rsidRDefault="008D2824" w:rsidP="007D36FE">
            <w:pPr>
              <w:pStyle w:val="TAL"/>
              <w:jc w:val="center"/>
              <w:rPr>
                <w:rFonts w:cs="Arial"/>
                <w:sz w:val="16"/>
                <w:szCs w:val="16"/>
              </w:rPr>
            </w:pPr>
            <w:r>
              <w:rPr>
                <w:rFonts w:cs="Arial"/>
                <w:sz w:val="16"/>
                <w:szCs w:val="16"/>
              </w:rPr>
              <w:t>2020-12</w:t>
            </w:r>
          </w:p>
        </w:tc>
        <w:tc>
          <w:tcPr>
            <w:tcW w:w="800" w:type="dxa"/>
            <w:shd w:val="solid" w:color="FFFFFF" w:fill="auto"/>
          </w:tcPr>
          <w:p w14:paraId="73FDF0B6" w14:textId="77777777" w:rsidR="008D2824" w:rsidRDefault="008D2824" w:rsidP="007D36FE">
            <w:pPr>
              <w:pStyle w:val="TAL"/>
              <w:rPr>
                <w:rFonts w:cs="Arial"/>
                <w:sz w:val="16"/>
                <w:szCs w:val="16"/>
              </w:rPr>
            </w:pPr>
            <w:r>
              <w:rPr>
                <w:rFonts w:cs="Arial"/>
                <w:sz w:val="16"/>
                <w:szCs w:val="16"/>
              </w:rPr>
              <w:t>SA#90e</w:t>
            </w:r>
          </w:p>
        </w:tc>
        <w:tc>
          <w:tcPr>
            <w:tcW w:w="1094" w:type="dxa"/>
            <w:shd w:val="solid" w:color="FFFFFF" w:fill="auto"/>
          </w:tcPr>
          <w:p w14:paraId="70087ABD" w14:textId="77777777" w:rsidR="008D2824" w:rsidRDefault="008D2824" w:rsidP="007D36FE">
            <w:pPr>
              <w:pStyle w:val="TAL"/>
              <w:rPr>
                <w:rFonts w:cs="Arial"/>
                <w:sz w:val="16"/>
                <w:szCs w:val="16"/>
              </w:rPr>
            </w:pPr>
            <w:r>
              <w:rPr>
                <w:rFonts w:cs="Arial"/>
                <w:sz w:val="16"/>
                <w:szCs w:val="16"/>
              </w:rPr>
              <w:t>SP-201049</w:t>
            </w:r>
          </w:p>
        </w:tc>
        <w:tc>
          <w:tcPr>
            <w:tcW w:w="567" w:type="dxa"/>
            <w:shd w:val="solid" w:color="FFFFFF" w:fill="auto"/>
          </w:tcPr>
          <w:p w14:paraId="105991FC" w14:textId="77777777" w:rsidR="008D2824" w:rsidRDefault="008D2824" w:rsidP="007D36FE">
            <w:pPr>
              <w:pStyle w:val="TAL"/>
              <w:rPr>
                <w:rFonts w:cs="Arial"/>
                <w:sz w:val="16"/>
                <w:szCs w:val="16"/>
              </w:rPr>
            </w:pPr>
            <w:r>
              <w:rPr>
                <w:rFonts w:cs="Arial"/>
                <w:sz w:val="16"/>
                <w:szCs w:val="16"/>
              </w:rPr>
              <w:t>0845</w:t>
            </w:r>
          </w:p>
        </w:tc>
        <w:tc>
          <w:tcPr>
            <w:tcW w:w="425" w:type="dxa"/>
            <w:shd w:val="solid" w:color="FFFFFF" w:fill="auto"/>
          </w:tcPr>
          <w:p w14:paraId="5742249F" w14:textId="77777777" w:rsidR="008D2824" w:rsidRDefault="008D2824" w:rsidP="007D36FE">
            <w:pPr>
              <w:pStyle w:val="TAL"/>
              <w:rPr>
                <w:rFonts w:cs="Arial"/>
                <w:sz w:val="16"/>
                <w:szCs w:val="16"/>
              </w:rPr>
            </w:pPr>
            <w:r>
              <w:rPr>
                <w:rFonts w:cs="Arial"/>
                <w:sz w:val="16"/>
                <w:szCs w:val="16"/>
              </w:rPr>
              <w:t>1</w:t>
            </w:r>
          </w:p>
        </w:tc>
        <w:tc>
          <w:tcPr>
            <w:tcW w:w="425" w:type="dxa"/>
            <w:shd w:val="solid" w:color="FFFFFF" w:fill="auto"/>
          </w:tcPr>
          <w:p w14:paraId="1F83CAD2" w14:textId="77777777" w:rsidR="008D2824" w:rsidRDefault="008D2824" w:rsidP="007D36FE">
            <w:pPr>
              <w:pStyle w:val="TAL"/>
              <w:rPr>
                <w:rFonts w:cs="Arial"/>
                <w:sz w:val="16"/>
                <w:szCs w:val="16"/>
              </w:rPr>
            </w:pPr>
            <w:r>
              <w:rPr>
                <w:rFonts w:cs="Arial"/>
                <w:sz w:val="16"/>
                <w:szCs w:val="16"/>
              </w:rPr>
              <w:t>A</w:t>
            </w:r>
          </w:p>
        </w:tc>
        <w:tc>
          <w:tcPr>
            <w:tcW w:w="4820" w:type="dxa"/>
            <w:shd w:val="solid" w:color="FFFFFF" w:fill="auto"/>
          </w:tcPr>
          <w:p w14:paraId="1E0892B6" w14:textId="77777777" w:rsidR="008D2824" w:rsidRPr="00750C70" w:rsidRDefault="008D2824" w:rsidP="007D36FE">
            <w:pPr>
              <w:pStyle w:val="TAL"/>
              <w:rPr>
                <w:rFonts w:cs="Arial"/>
                <w:sz w:val="16"/>
                <w:szCs w:val="16"/>
              </w:rPr>
            </w:pPr>
            <w:r w:rsidRPr="00750C70">
              <w:rPr>
                <w:rFonts w:cs="Arial"/>
                <w:sz w:val="16"/>
                <w:szCs w:val="16"/>
              </w:rPr>
              <w:t>Correction for trigger not provided from SMF in CHF CDR</w:t>
            </w:r>
          </w:p>
        </w:tc>
        <w:tc>
          <w:tcPr>
            <w:tcW w:w="708" w:type="dxa"/>
            <w:shd w:val="solid" w:color="FFFFFF" w:fill="auto"/>
          </w:tcPr>
          <w:p w14:paraId="49F12157" w14:textId="77777777" w:rsidR="008D2824" w:rsidRDefault="008D2824" w:rsidP="007D36FE">
            <w:pPr>
              <w:pStyle w:val="TAL"/>
              <w:jc w:val="center"/>
              <w:rPr>
                <w:rFonts w:cs="Arial"/>
                <w:sz w:val="16"/>
                <w:szCs w:val="16"/>
              </w:rPr>
            </w:pPr>
            <w:r>
              <w:rPr>
                <w:rFonts w:cs="Arial"/>
                <w:sz w:val="16"/>
                <w:szCs w:val="16"/>
              </w:rPr>
              <w:t>16.7.0</w:t>
            </w:r>
          </w:p>
        </w:tc>
      </w:tr>
      <w:tr w:rsidR="008D2824" w:rsidRPr="007F318C" w14:paraId="0A4F4C13" w14:textId="77777777" w:rsidTr="00B563DD">
        <w:tc>
          <w:tcPr>
            <w:tcW w:w="800" w:type="dxa"/>
            <w:shd w:val="solid" w:color="FFFFFF" w:fill="auto"/>
          </w:tcPr>
          <w:p w14:paraId="7D51CDCF" w14:textId="77777777" w:rsidR="008D2824" w:rsidRDefault="008D2824" w:rsidP="007D36FE">
            <w:pPr>
              <w:pStyle w:val="TAL"/>
              <w:jc w:val="center"/>
              <w:rPr>
                <w:rFonts w:cs="Arial"/>
                <w:sz w:val="16"/>
                <w:szCs w:val="16"/>
              </w:rPr>
            </w:pPr>
            <w:r>
              <w:rPr>
                <w:rFonts w:cs="Arial"/>
                <w:sz w:val="16"/>
                <w:szCs w:val="16"/>
              </w:rPr>
              <w:t>2020-12</w:t>
            </w:r>
          </w:p>
        </w:tc>
        <w:tc>
          <w:tcPr>
            <w:tcW w:w="800" w:type="dxa"/>
            <w:shd w:val="solid" w:color="FFFFFF" w:fill="auto"/>
          </w:tcPr>
          <w:p w14:paraId="46516E11" w14:textId="77777777" w:rsidR="008D2824" w:rsidRDefault="008D2824" w:rsidP="007D36FE">
            <w:pPr>
              <w:pStyle w:val="TAL"/>
              <w:rPr>
                <w:rFonts w:cs="Arial"/>
                <w:sz w:val="16"/>
                <w:szCs w:val="16"/>
              </w:rPr>
            </w:pPr>
            <w:r>
              <w:rPr>
                <w:rFonts w:cs="Arial"/>
                <w:sz w:val="16"/>
                <w:szCs w:val="16"/>
              </w:rPr>
              <w:t>SA#90e</w:t>
            </w:r>
          </w:p>
        </w:tc>
        <w:tc>
          <w:tcPr>
            <w:tcW w:w="1094" w:type="dxa"/>
            <w:shd w:val="solid" w:color="FFFFFF" w:fill="auto"/>
          </w:tcPr>
          <w:p w14:paraId="3CF8635C" w14:textId="77777777" w:rsidR="008D2824" w:rsidRDefault="008D2824" w:rsidP="007D36FE">
            <w:pPr>
              <w:pStyle w:val="TAL"/>
              <w:rPr>
                <w:rFonts w:cs="Arial"/>
                <w:sz w:val="16"/>
                <w:szCs w:val="16"/>
              </w:rPr>
            </w:pPr>
            <w:r>
              <w:rPr>
                <w:rFonts w:cs="Arial"/>
                <w:sz w:val="16"/>
                <w:szCs w:val="16"/>
              </w:rPr>
              <w:t>SP-201051</w:t>
            </w:r>
          </w:p>
        </w:tc>
        <w:tc>
          <w:tcPr>
            <w:tcW w:w="567" w:type="dxa"/>
            <w:shd w:val="solid" w:color="FFFFFF" w:fill="auto"/>
          </w:tcPr>
          <w:p w14:paraId="20088A74" w14:textId="77777777" w:rsidR="008D2824" w:rsidRDefault="008D2824" w:rsidP="007D36FE">
            <w:pPr>
              <w:pStyle w:val="TAL"/>
              <w:rPr>
                <w:rFonts w:cs="Arial"/>
                <w:sz w:val="16"/>
                <w:szCs w:val="16"/>
              </w:rPr>
            </w:pPr>
            <w:r>
              <w:rPr>
                <w:rFonts w:cs="Arial"/>
                <w:sz w:val="16"/>
                <w:szCs w:val="16"/>
              </w:rPr>
              <w:t>0847</w:t>
            </w:r>
          </w:p>
        </w:tc>
        <w:tc>
          <w:tcPr>
            <w:tcW w:w="425" w:type="dxa"/>
            <w:shd w:val="solid" w:color="FFFFFF" w:fill="auto"/>
          </w:tcPr>
          <w:p w14:paraId="02B4494E" w14:textId="77777777" w:rsidR="008D2824" w:rsidRDefault="008D2824" w:rsidP="007D36FE">
            <w:pPr>
              <w:pStyle w:val="TAL"/>
              <w:rPr>
                <w:rFonts w:cs="Arial"/>
                <w:sz w:val="16"/>
                <w:szCs w:val="16"/>
              </w:rPr>
            </w:pPr>
            <w:r>
              <w:rPr>
                <w:rFonts w:cs="Arial"/>
                <w:sz w:val="16"/>
                <w:szCs w:val="16"/>
              </w:rPr>
              <w:t>-</w:t>
            </w:r>
          </w:p>
        </w:tc>
        <w:tc>
          <w:tcPr>
            <w:tcW w:w="425" w:type="dxa"/>
            <w:shd w:val="solid" w:color="FFFFFF" w:fill="auto"/>
          </w:tcPr>
          <w:p w14:paraId="596CDB8C" w14:textId="77777777" w:rsidR="008D2824" w:rsidRDefault="008D2824" w:rsidP="007D36FE">
            <w:pPr>
              <w:pStyle w:val="TAL"/>
              <w:rPr>
                <w:rFonts w:cs="Arial"/>
                <w:sz w:val="16"/>
                <w:szCs w:val="16"/>
              </w:rPr>
            </w:pPr>
            <w:r>
              <w:rPr>
                <w:rFonts w:cs="Arial"/>
                <w:sz w:val="16"/>
                <w:szCs w:val="16"/>
              </w:rPr>
              <w:t>F</w:t>
            </w:r>
          </w:p>
        </w:tc>
        <w:tc>
          <w:tcPr>
            <w:tcW w:w="4820" w:type="dxa"/>
            <w:shd w:val="solid" w:color="FFFFFF" w:fill="auto"/>
          </w:tcPr>
          <w:p w14:paraId="402F7C21" w14:textId="77777777" w:rsidR="008D2824" w:rsidRPr="00750C70" w:rsidRDefault="008D2824" w:rsidP="007D36FE">
            <w:pPr>
              <w:pStyle w:val="TAL"/>
              <w:rPr>
                <w:rFonts w:cs="Arial"/>
                <w:sz w:val="16"/>
                <w:szCs w:val="16"/>
              </w:rPr>
            </w:pPr>
            <w:r w:rsidRPr="00750C70">
              <w:rPr>
                <w:rFonts w:cs="Arial"/>
                <w:sz w:val="16"/>
                <w:szCs w:val="16"/>
              </w:rPr>
              <w:t>Correction of roamer in out from SMSF</w:t>
            </w:r>
          </w:p>
        </w:tc>
        <w:tc>
          <w:tcPr>
            <w:tcW w:w="708" w:type="dxa"/>
            <w:shd w:val="solid" w:color="FFFFFF" w:fill="auto"/>
          </w:tcPr>
          <w:p w14:paraId="78B9C88A" w14:textId="77777777" w:rsidR="008D2824" w:rsidRDefault="008D2824" w:rsidP="007D36FE">
            <w:pPr>
              <w:pStyle w:val="TAL"/>
              <w:jc w:val="center"/>
              <w:rPr>
                <w:rFonts w:cs="Arial"/>
                <w:sz w:val="16"/>
                <w:szCs w:val="16"/>
              </w:rPr>
            </w:pPr>
            <w:r>
              <w:rPr>
                <w:rFonts w:cs="Arial"/>
                <w:sz w:val="16"/>
                <w:szCs w:val="16"/>
              </w:rPr>
              <w:t>16.7.0</w:t>
            </w:r>
          </w:p>
        </w:tc>
      </w:tr>
      <w:tr w:rsidR="00145425" w:rsidRPr="007F318C" w14:paraId="5FFCA539" w14:textId="77777777" w:rsidTr="00B563DD">
        <w:tc>
          <w:tcPr>
            <w:tcW w:w="800" w:type="dxa"/>
            <w:shd w:val="solid" w:color="FFFFFF" w:fill="auto"/>
          </w:tcPr>
          <w:p w14:paraId="1F2624C9" w14:textId="77777777" w:rsidR="00145425" w:rsidRDefault="00145425" w:rsidP="007D36FE">
            <w:pPr>
              <w:pStyle w:val="TAL"/>
              <w:jc w:val="center"/>
              <w:rPr>
                <w:rFonts w:cs="Arial"/>
                <w:sz w:val="16"/>
                <w:szCs w:val="16"/>
              </w:rPr>
            </w:pPr>
            <w:r>
              <w:rPr>
                <w:rFonts w:cs="Arial"/>
                <w:sz w:val="16"/>
                <w:szCs w:val="16"/>
              </w:rPr>
              <w:t>2020-12</w:t>
            </w:r>
          </w:p>
        </w:tc>
        <w:tc>
          <w:tcPr>
            <w:tcW w:w="800" w:type="dxa"/>
            <w:shd w:val="solid" w:color="FFFFFF" w:fill="auto"/>
          </w:tcPr>
          <w:p w14:paraId="155DE91F" w14:textId="77777777" w:rsidR="00145425" w:rsidRDefault="00145425" w:rsidP="007D36FE">
            <w:pPr>
              <w:pStyle w:val="TAL"/>
              <w:rPr>
                <w:rFonts w:cs="Arial"/>
                <w:sz w:val="16"/>
                <w:szCs w:val="16"/>
              </w:rPr>
            </w:pPr>
            <w:r>
              <w:rPr>
                <w:rFonts w:cs="Arial"/>
                <w:sz w:val="16"/>
                <w:szCs w:val="16"/>
              </w:rPr>
              <w:t>SA#90e</w:t>
            </w:r>
          </w:p>
        </w:tc>
        <w:tc>
          <w:tcPr>
            <w:tcW w:w="1094" w:type="dxa"/>
            <w:shd w:val="solid" w:color="FFFFFF" w:fill="auto"/>
          </w:tcPr>
          <w:p w14:paraId="4EC50348" w14:textId="77777777" w:rsidR="00145425" w:rsidRDefault="00145425" w:rsidP="007D36FE">
            <w:pPr>
              <w:pStyle w:val="TAL"/>
              <w:rPr>
                <w:rFonts w:cs="Arial"/>
                <w:sz w:val="16"/>
                <w:szCs w:val="16"/>
              </w:rPr>
            </w:pPr>
            <w:r>
              <w:rPr>
                <w:rFonts w:cs="Arial"/>
                <w:sz w:val="16"/>
                <w:szCs w:val="16"/>
              </w:rPr>
              <w:t>SP-201088</w:t>
            </w:r>
          </w:p>
        </w:tc>
        <w:tc>
          <w:tcPr>
            <w:tcW w:w="567" w:type="dxa"/>
            <w:shd w:val="solid" w:color="FFFFFF" w:fill="auto"/>
          </w:tcPr>
          <w:p w14:paraId="771BC3C2" w14:textId="77777777" w:rsidR="00145425" w:rsidRDefault="00145425" w:rsidP="007D36FE">
            <w:pPr>
              <w:pStyle w:val="TAL"/>
              <w:rPr>
                <w:rFonts w:cs="Arial"/>
                <w:sz w:val="16"/>
                <w:szCs w:val="16"/>
              </w:rPr>
            </w:pPr>
            <w:r>
              <w:rPr>
                <w:rFonts w:cs="Arial"/>
                <w:sz w:val="16"/>
                <w:szCs w:val="16"/>
              </w:rPr>
              <w:t>0852</w:t>
            </w:r>
          </w:p>
        </w:tc>
        <w:tc>
          <w:tcPr>
            <w:tcW w:w="425" w:type="dxa"/>
            <w:shd w:val="solid" w:color="FFFFFF" w:fill="auto"/>
          </w:tcPr>
          <w:p w14:paraId="7F31EB2D" w14:textId="77777777" w:rsidR="00145425" w:rsidRDefault="00145425" w:rsidP="007D36FE">
            <w:pPr>
              <w:pStyle w:val="TAL"/>
              <w:rPr>
                <w:rFonts w:cs="Arial"/>
                <w:sz w:val="16"/>
                <w:szCs w:val="16"/>
              </w:rPr>
            </w:pPr>
            <w:r>
              <w:rPr>
                <w:rFonts w:cs="Arial"/>
                <w:sz w:val="16"/>
                <w:szCs w:val="16"/>
              </w:rPr>
              <w:t>-</w:t>
            </w:r>
          </w:p>
        </w:tc>
        <w:tc>
          <w:tcPr>
            <w:tcW w:w="425" w:type="dxa"/>
            <w:shd w:val="solid" w:color="FFFFFF" w:fill="auto"/>
          </w:tcPr>
          <w:p w14:paraId="3918075F" w14:textId="77777777" w:rsidR="00145425" w:rsidRDefault="00145425" w:rsidP="007D36FE">
            <w:pPr>
              <w:pStyle w:val="TAL"/>
              <w:rPr>
                <w:rFonts w:cs="Arial"/>
                <w:sz w:val="16"/>
                <w:szCs w:val="16"/>
              </w:rPr>
            </w:pPr>
            <w:r>
              <w:rPr>
                <w:rFonts w:cs="Arial"/>
                <w:sz w:val="16"/>
                <w:szCs w:val="16"/>
              </w:rPr>
              <w:t>F</w:t>
            </w:r>
          </w:p>
        </w:tc>
        <w:tc>
          <w:tcPr>
            <w:tcW w:w="4820" w:type="dxa"/>
            <w:shd w:val="solid" w:color="FFFFFF" w:fill="auto"/>
          </w:tcPr>
          <w:p w14:paraId="69DFA23F" w14:textId="77777777" w:rsidR="00145425" w:rsidRPr="00750C70" w:rsidRDefault="00145425" w:rsidP="007D36FE">
            <w:pPr>
              <w:pStyle w:val="TAL"/>
              <w:rPr>
                <w:rFonts w:cs="Arial"/>
                <w:sz w:val="16"/>
                <w:szCs w:val="16"/>
              </w:rPr>
            </w:pPr>
            <w:r w:rsidRPr="00750C70">
              <w:rPr>
                <w:rFonts w:cs="Arial"/>
                <w:sz w:val="16"/>
                <w:szCs w:val="16"/>
              </w:rPr>
              <w:t>Correction for alignment with drafting rules</w:t>
            </w:r>
          </w:p>
        </w:tc>
        <w:tc>
          <w:tcPr>
            <w:tcW w:w="708" w:type="dxa"/>
            <w:shd w:val="solid" w:color="FFFFFF" w:fill="auto"/>
          </w:tcPr>
          <w:p w14:paraId="436049D1" w14:textId="77777777" w:rsidR="00145425" w:rsidRDefault="00145425" w:rsidP="007D36FE">
            <w:pPr>
              <w:pStyle w:val="TAL"/>
              <w:jc w:val="center"/>
              <w:rPr>
                <w:rFonts w:cs="Arial"/>
                <w:sz w:val="16"/>
                <w:szCs w:val="16"/>
              </w:rPr>
            </w:pPr>
            <w:r>
              <w:rPr>
                <w:rFonts w:cs="Arial"/>
                <w:sz w:val="16"/>
                <w:szCs w:val="16"/>
              </w:rPr>
              <w:t>16.7.0</w:t>
            </w:r>
          </w:p>
        </w:tc>
      </w:tr>
      <w:tr w:rsidR="00A16D2A" w:rsidRPr="007F318C" w14:paraId="4DBCC352" w14:textId="77777777" w:rsidTr="00B563DD">
        <w:tc>
          <w:tcPr>
            <w:tcW w:w="800" w:type="dxa"/>
            <w:shd w:val="solid" w:color="FFFFFF" w:fill="auto"/>
          </w:tcPr>
          <w:p w14:paraId="7A5B74CA" w14:textId="77777777" w:rsidR="00A16D2A" w:rsidRDefault="00A16D2A" w:rsidP="007D36FE">
            <w:pPr>
              <w:pStyle w:val="TAL"/>
              <w:jc w:val="center"/>
              <w:rPr>
                <w:rFonts w:cs="Arial"/>
                <w:sz w:val="16"/>
                <w:szCs w:val="16"/>
              </w:rPr>
            </w:pPr>
            <w:r>
              <w:rPr>
                <w:rFonts w:cs="Arial"/>
                <w:sz w:val="16"/>
                <w:szCs w:val="16"/>
              </w:rPr>
              <w:t>2021-03</w:t>
            </w:r>
          </w:p>
        </w:tc>
        <w:tc>
          <w:tcPr>
            <w:tcW w:w="800" w:type="dxa"/>
            <w:shd w:val="solid" w:color="FFFFFF" w:fill="auto"/>
          </w:tcPr>
          <w:p w14:paraId="219C579B" w14:textId="77777777" w:rsidR="00A16D2A" w:rsidRDefault="00A16D2A" w:rsidP="007D36FE">
            <w:pPr>
              <w:pStyle w:val="TAL"/>
              <w:rPr>
                <w:rFonts w:cs="Arial"/>
                <w:sz w:val="16"/>
                <w:szCs w:val="16"/>
              </w:rPr>
            </w:pPr>
            <w:r>
              <w:rPr>
                <w:rFonts w:cs="Arial"/>
                <w:sz w:val="16"/>
                <w:szCs w:val="16"/>
              </w:rPr>
              <w:t>SA#91e</w:t>
            </w:r>
          </w:p>
        </w:tc>
        <w:tc>
          <w:tcPr>
            <w:tcW w:w="1094" w:type="dxa"/>
            <w:shd w:val="solid" w:color="FFFFFF" w:fill="auto"/>
          </w:tcPr>
          <w:p w14:paraId="05D99048" w14:textId="77777777" w:rsidR="00A16D2A" w:rsidRDefault="00A16D2A" w:rsidP="007D36FE">
            <w:pPr>
              <w:pStyle w:val="TAL"/>
              <w:rPr>
                <w:rFonts w:cs="Arial"/>
                <w:sz w:val="16"/>
                <w:szCs w:val="16"/>
              </w:rPr>
            </w:pPr>
            <w:r>
              <w:rPr>
                <w:rFonts w:cs="Arial"/>
                <w:sz w:val="16"/>
                <w:szCs w:val="16"/>
              </w:rPr>
              <w:t>SP-210147</w:t>
            </w:r>
          </w:p>
        </w:tc>
        <w:tc>
          <w:tcPr>
            <w:tcW w:w="567" w:type="dxa"/>
            <w:shd w:val="solid" w:color="FFFFFF" w:fill="auto"/>
          </w:tcPr>
          <w:p w14:paraId="0680CBC3" w14:textId="77777777" w:rsidR="00A16D2A" w:rsidRDefault="00A16D2A" w:rsidP="007D36FE">
            <w:pPr>
              <w:pStyle w:val="TAL"/>
              <w:rPr>
                <w:rFonts w:cs="Arial"/>
                <w:sz w:val="16"/>
                <w:szCs w:val="16"/>
              </w:rPr>
            </w:pPr>
            <w:r>
              <w:rPr>
                <w:rFonts w:cs="Arial"/>
                <w:sz w:val="16"/>
                <w:szCs w:val="16"/>
              </w:rPr>
              <w:t>0855</w:t>
            </w:r>
          </w:p>
        </w:tc>
        <w:tc>
          <w:tcPr>
            <w:tcW w:w="425" w:type="dxa"/>
            <w:shd w:val="solid" w:color="FFFFFF" w:fill="auto"/>
          </w:tcPr>
          <w:p w14:paraId="1615B4C2" w14:textId="77777777" w:rsidR="00A16D2A" w:rsidRDefault="00A16D2A" w:rsidP="007D36FE">
            <w:pPr>
              <w:pStyle w:val="TAL"/>
              <w:rPr>
                <w:rFonts w:cs="Arial"/>
                <w:sz w:val="16"/>
                <w:szCs w:val="16"/>
              </w:rPr>
            </w:pPr>
            <w:r>
              <w:rPr>
                <w:rFonts w:cs="Arial"/>
                <w:sz w:val="16"/>
                <w:szCs w:val="16"/>
              </w:rPr>
              <w:t>1</w:t>
            </w:r>
          </w:p>
        </w:tc>
        <w:tc>
          <w:tcPr>
            <w:tcW w:w="425" w:type="dxa"/>
            <w:shd w:val="solid" w:color="FFFFFF" w:fill="auto"/>
          </w:tcPr>
          <w:p w14:paraId="59C443CD" w14:textId="77777777" w:rsidR="00A16D2A" w:rsidRDefault="00A16D2A" w:rsidP="007D36FE">
            <w:pPr>
              <w:pStyle w:val="TAL"/>
              <w:rPr>
                <w:rFonts w:cs="Arial"/>
                <w:sz w:val="16"/>
                <w:szCs w:val="16"/>
              </w:rPr>
            </w:pPr>
            <w:r>
              <w:rPr>
                <w:rFonts w:cs="Arial"/>
                <w:sz w:val="16"/>
                <w:szCs w:val="16"/>
              </w:rPr>
              <w:t>F</w:t>
            </w:r>
          </w:p>
        </w:tc>
        <w:tc>
          <w:tcPr>
            <w:tcW w:w="4820" w:type="dxa"/>
            <w:shd w:val="solid" w:color="FFFFFF" w:fill="auto"/>
          </w:tcPr>
          <w:p w14:paraId="5969FAB2" w14:textId="77777777" w:rsidR="00A16D2A" w:rsidRPr="00750C70" w:rsidRDefault="00A16D2A" w:rsidP="007D36FE">
            <w:pPr>
              <w:pStyle w:val="TAL"/>
              <w:rPr>
                <w:rFonts w:cs="Arial"/>
                <w:sz w:val="16"/>
                <w:szCs w:val="16"/>
              </w:rPr>
            </w:pPr>
            <w:r w:rsidRPr="00750C70">
              <w:rPr>
                <w:rFonts w:cs="Arial"/>
                <w:sz w:val="16"/>
                <w:szCs w:val="16"/>
              </w:rPr>
              <w:t>Correction of SubscriptionID usage</w:t>
            </w:r>
          </w:p>
        </w:tc>
        <w:tc>
          <w:tcPr>
            <w:tcW w:w="708" w:type="dxa"/>
            <w:shd w:val="solid" w:color="FFFFFF" w:fill="auto"/>
          </w:tcPr>
          <w:p w14:paraId="51C355BB" w14:textId="77777777" w:rsidR="00A16D2A" w:rsidRDefault="001314B3" w:rsidP="007D36FE">
            <w:pPr>
              <w:pStyle w:val="TAL"/>
              <w:jc w:val="center"/>
              <w:rPr>
                <w:rFonts w:cs="Arial"/>
                <w:sz w:val="16"/>
                <w:szCs w:val="16"/>
              </w:rPr>
            </w:pPr>
            <w:r>
              <w:rPr>
                <w:rFonts w:cs="Arial"/>
                <w:sz w:val="16"/>
                <w:szCs w:val="16"/>
              </w:rPr>
              <w:t>16.8.0</w:t>
            </w:r>
          </w:p>
        </w:tc>
      </w:tr>
      <w:tr w:rsidR="00F05C7B" w:rsidRPr="007F318C" w14:paraId="75DE552A" w14:textId="77777777" w:rsidTr="00B563DD">
        <w:tc>
          <w:tcPr>
            <w:tcW w:w="800" w:type="dxa"/>
            <w:shd w:val="solid" w:color="FFFFFF" w:fill="auto"/>
          </w:tcPr>
          <w:p w14:paraId="5D9DF934" w14:textId="77777777" w:rsidR="00F05C7B" w:rsidRDefault="00F05C7B" w:rsidP="00F05C7B">
            <w:pPr>
              <w:pStyle w:val="TAL"/>
              <w:jc w:val="center"/>
              <w:rPr>
                <w:rFonts w:cs="Arial"/>
                <w:sz w:val="16"/>
                <w:szCs w:val="16"/>
              </w:rPr>
            </w:pPr>
            <w:r>
              <w:rPr>
                <w:rFonts w:cs="Arial"/>
                <w:sz w:val="16"/>
                <w:szCs w:val="16"/>
              </w:rPr>
              <w:t>2021-03</w:t>
            </w:r>
          </w:p>
        </w:tc>
        <w:tc>
          <w:tcPr>
            <w:tcW w:w="800" w:type="dxa"/>
            <w:shd w:val="solid" w:color="FFFFFF" w:fill="auto"/>
          </w:tcPr>
          <w:p w14:paraId="106E269F" w14:textId="77777777" w:rsidR="00F05C7B" w:rsidRDefault="00F05C7B" w:rsidP="00F05C7B">
            <w:pPr>
              <w:pStyle w:val="TAL"/>
              <w:rPr>
                <w:rFonts w:cs="Arial"/>
                <w:sz w:val="16"/>
                <w:szCs w:val="16"/>
              </w:rPr>
            </w:pPr>
            <w:r>
              <w:rPr>
                <w:rFonts w:cs="Arial"/>
                <w:sz w:val="16"/>
                <w:szCs w:val="16"/>
              </w:rPr>
              <w:t>SA#91e</w:t>
            </w:r>
          </w:p>
        </w:tc>
        <w:tc>
          <w:tcPr>
            <w:tcW w:w="1094" w:type="dxa"/>
            <w:shd w:val="solid" w:color="FFFFFF" w:fill="auto"/>
          </w:tcPr>
          <w:p w14:paraId="6CCC565C" w14:textId="77777777" w:rsidR="00F05C7B" w:rsidRDefault="00F05C7B" w:rsidP="00F05C7B">
            <w:pPr>
              <w:pStyle w:val="TAL"/>
              <w:rPr>
                <w:rFonts w:cs="Arial"/>
                <w:sz w:val="16"/>
                <w:szCs w:val="16"/>
              </w:rPr>
            </w:pPr>
            <w:r>
              <w:rPr>
                <w:rFonts w:cs="Arial"/>
                <w:sz w:val="16"/>
                <w:szCs w:val="16"/>
              </w:rPr>
              <w:t>SP-210147</w:t>
            </w:r>
          </w:p>
        </w:tc>
        <w:tc>
          <w:tcPr>
            <w:tcW w:w="567" w:type="dxa"/>
            <w:shd w:val="solid" w:color="FFFFFF" w:fill="auto"/>
          </w:tcPr>
          <w:p w14:paraId="7619F4E4" w14:textId="77777777" w:rsidR="00F05C7B" w:rsidRDefault="00F05C7B" w:rsidP="00F05C7B">
            <w:pPr>
              <w:pStyle w:val="TAL"/>
              <w:rPr>
                <w:rFonts w:cs="Arial"/>
                <w:sz w:val="16"/>
                <w:szCs w:val="16"/>
              </w:rPr>
            </w:pPr>
            <w:r>
              <w:rPr>
                <w:rFonts w:cs="Arial"/>
                <w:sz w:val="16"/>
                <w:szCs w:val="16"/>
              </w:rPr>
              <w:t>0856</w:t>
            </w:r>
          </w:p>
        </w:tc>
        <w:tc>
          <w:tcPr>
            <w:tcW w:w="425" w:type="dxa"/>
            <w:shd w:val="solid" w:color="FFFFFF" w:fill="auto"/>
          </w:tcPr>
          <w:p w14:paraId="5CD4B734" w14:textId="77777777" w:rsidR="00F05C7B" w:rsidRDefault="00F05C7B" w:rsidP="00F05C7B">
            <w:pPr>
              <w:pStyle w:val="TAL"/>
              <w:rPr>
                <w:rFonts w:cs="Arial"/>
                <w:sz w:val="16"/>
                <w:szCs w:val="16"/>
              </w:rPr>
            </w:pPr>
            <w:r>
              <w:rPr>
                <w:rFonts w:cs="Arial"/>
                <w:sz w:val="16"/>
                <w:szCs w:val="16"/>
              </w:rPr>
              <w:t>1</w:t>
            </w:r>
          </w:p>
        </w:tc>
        <w:tc>
          <w:tcPr>
            <w:tcW w:w="425" w:type="dxa"/>
            <w:shd w:val="solid" w:color="FFFFFF" w:fill="auto"/>
          </w:tcPr>
          <w:p w14:paraId="678520C7" w14:textId="77777777" w:rsidR="00F05C7B" w:rsidRDefault="00F05C7B" w:rsidP="00F05C7B">
            <w:pPr>
              <w:pStyle w:val="TAL"/>
              <w:rPr>
                <w:rFonts w:cs="Arial"/>
                <w:sz w:val="16"/>
                <w:szCs w:val="16"/>
              </w:rPr>
            </w:pPr>
            <w:r>
              <w:rPr>
                <w:rFonts w:cs="Arial"/>
                <w:sz w:val="16"/>
                <w:szCs w:val="16"/>
              </w:rPr>
              <w:t>F</w:t>
            </w:r>
          </w:p>
        </w:tc>
        <w:tc>
          <w:tcPr>
            <w:tcW w:w="4820" w:type="dxa"/>
            <w:shd w:val="solid" w:color="FFFFFF" w:fill="auto"/>
          </w:tcPr>
          <w:p w14:paraId="794758CB" w14:textId="77777777" w:rsidR="00F05C7B" w:rsidRPr="00F05C7B" w:rsidRDefault="00F05C7B" w:rsidP="00F05C7B">
            <w:pPr>
              <w:pStyle w:val="TAL"/>
              <w:rPr>
                <w:rFonts w:cs="Arial"/>
                <w:sz w:val="16"/>
                <w:szCs w:val="16"/>
              </w:rPr>
            </w:pPr>
            <w:r>
              <w:rPr>
                <w:rFonts w:cs="Arial"/>
                <w:sz w:val="16"/>
                <w:szCs w:val="16"/>
              </w:rPr>
              <w:t>Correcting backwards compatibility of AMFID</w:t>
            </w:r>
          </w:p>
        </w:tc>
        <w:tc>
          <w:tcPr>
            <w:tcW w:w="708" w:type="dxa"/>
            <w:shd w:val="solid" w:color="FFFFFF" w:fill="auto"/>
          </w:tcPr>
          <w:p w14:paraId="4126502B" w14:textId="77777777" w:rsidR="00F05C7B" w:rsidRDefault="00F05C7B" w:rsidP="00F05C7B">
            <w:pPr>
              <w:pStyle w:val="TAL"/>
              <w:jc w:val="center"/>
              <w:rPr>
                <w:rFonts w:cs="Arial"/>
                <w:sz w:val="16"/>
                <w:szCs w:val="16"/>
              </w:rPr>
            </w:pPr>
            <w:r>
              <w:rPr>
                <w:rFonts w:cs="Arial"/>
                <w:sz w:val="16"/>
                <w:szCs w:val="16"/>
              </w:rPr>
              <w:t>16.8.0</w:t>
            </w:r>
          </w:p>
        </w:tc>
      </w:tr>
      <w:tr w:rsidR="00E3640F" w:rsidRPr="007F318C" w14:paraId="5BA60F5C" w14:textId="77777777" w:rsidTr="00B563DD">
        <w:tc>
          <w:tcPr>
            <w:tcW w:w="800" w:type="dxa"/>
            <w:shd w:val="solid" w:color="FFFFFF" w:fill="auto"/>
          </w:tcPr>
          <w:p w14:paraId="6D761A66" w14:textId="77777777" w:rsidR="00E3640F" w:rsidRDefault="00E3640F" w:rsidP="00E3640F">
            <w:pPr>
              <w:pStyle w:val="TAL"/>
              <w:jc w:val="center"/>
              <w:rPr>
                <w:rFonts w:cs="Arial"/>
                <w:sz w:val="16"/>
                <w:szCs w:val="16"/>
              </w:rPr>
            </w:pPr>
            <w:r>
              <w:rPr>
                <w:rFonts w:cs="Arial"/>
                <w:sz w:val="16"/>
                <w:szCs w:val="16"/>
              </w:rPr>
              <w:t>2021-03</w:t>
            </w:r>
          </w:p>
        </w:tc>
        <w:tc>
          <w:tcPr>
            <w:tcW w:w="800" w:type="dxa"/>
            <w:shd w:val="solid" w:color="FFFFFF" w:fill="auto"/>
          </w:tcPr>
          <w:p w14:paraId="66DFBBDB" w14:textId="77777777" w:rsidR="00E3640F" w:rsidRDefault="00E3640F" w:rsidP="00E3640F">
            <w:pPr>
              <w:pStyle w:val="TAL"/>
              <w:rPr>
                <w:rFonts w:cs="Arial"/>
                <w:sz w:val="16"/>
                <w:szCs w:val="16"/>
              </w:rPr>
            </w:pPr>
            <w:r>
              <w:rPr>
                <w:rFonts w:cs="Arial"/>
                <w:sz w:val="16"/>
                <w:szCs w:val="16"/>
              </w:rPr>
              <w:t>SA#91e</w:t>
            </w:r>
          </w:p>
        </w:tc>
        <w:tc>
          <w:tcPr>
            <w:tcW w:w="1094" w:type="dxa"/>
            <w:shd w:val="solid" w:color="FFFFFF" w:fill="auto"/>
          </w:tcPr>
          <w:p w14:paraId="3036A3B1" w14:textId="77777777" w:rsidR="00E3640F" w:rsidRDefault="00E3640F" w:rsidP="00E3640F">
            <w:pPr>
              <w:pStyle w:val="TAL"/>
              <w:rPr>
                <w:rFonts w:cs="Arial"/>
                <w:sz w:val="16"/>
                <w:szCs w:val="16"/>
              </w:rPr>
            </w:pPr>
            <w:r>
              <w:rPr>
                <w:rFonts w:cs="Arial"/>
                <w:sz w:val="16"/>
                <w:szCs w:val="16"/>
              </w:rPr>
              <w:t>SP-210147</w:t>
            </w:r>
          </w:p>
        </w:tc>
        <w:tc>
          <w:tcPr>
            <w:tcW w:w="567" w:type="dxa"/>
            <w:shd w:val="solid" w:color="FFFFFF" w:fill="auto"/>
          </w:tcPr>
          <w:p w14:paraId="3B327CB1" w14:textId="77777777" w:rsidR="00E3640F" w:rsidRDefault="00E3640F" w:rsidP="00E3640F">
            <w:pPr>
              <w:pStyle w:val="TAL"/>
              <w:rPr>
                <w:rFonts w:cs="Arial"/>
                <w:sz w:val="16"/>
                <w:szCs w:val="16"/>
              </w:rPr>
            </w:pPr>
            <w:r>
              <w:rPr>
                <w:rFonts w:cs="Arial"/>
                <w:sz w:val="16"/>
                <w:szCs w:val="16"/>
              </w:rPr>
              <w:t>0857</w:t>
            </w:r>
          </w:p>
        </w:tc>
        <w:tc>
          <w:tcPr>
            <w:tcW w:w="425" w:type="dxa"/>
            <w:shd w:val="solid" w:color="FFFFFF" w:fill="auto"/>
          </w:tcPr>
          <w:p w14:paraId="1AE65F68" w14:textId="77777777" w:rsidR="00E3640F" w:rsidRDefault="00E3640F" w:rsidP="00E3640F">
            <w:pPr>
              <w:pStyle w:val="TAL"/>
              <w:rPr>
                <w:rFonts w:cs="Arial"/>
                <w:sz w:val="16"/>
                <w:szCs w:val="16"/>
              </w:rPr>
            </w:pPr>
            <w:r>
              <w:rPr>
                <w:rFonts w:cs="Arial"/>
                <w:sz w:val="16"/>
                <w:szCs w:val="16"/>
              </w:rPr>
              <w:t>1</w:t>
            </w:r>
          </w:p>
        </w:tc>
        <w:tc>
          <w:tcPr>
            <w:tcW w:w="425" w:type="dxa"/>
            <w:shd w:val="solid" w:color="FFFFFF" w:fill="auto"/>
          </w:tcPr>
          <w:p w14:paraId="12E6C8BD" w14:textId="77777777" w:rsidR="00E3640F" w:rsidRDefault="00E3640F" w:rsidP="00E3640F">
            <w:pPr>
              <w:pStyle w:val="TAL"/>
              <w:rPr>
                <w:rFonts w:cs="Arial"/>
                <w:sz w:val="16"/>
                <w:szCs w:val="16"/>
              </w:rPr>
            </w:pPr>
            <w:r>
              <w:rPr>
                <w:rFonts w:cs="Arial"/>
                <w:sz w:val="16"/>
                <w:szCs w:val="16"/>
              </w:rPr>
              <w:t>F</w:t>
            </w:r>
          </w:p>
        </w:tc>
        <w:tc>
          <w:tcPr>
            <w:tcW w:w="4820" w:type="dxa"/>
            <w:shd w:val="solid" w:color="FFFFFF" w:fill="auto"/>
          </w:tcPr>
          <w:p w14:paraId="3AAFB7BA" w14:textId="77777777" w:rsidR="00E3640F" w:rsidRDefault="00E3640F" w:rsidP="00E3640F">
            <w:pPr>
              <w:pStyle w:val="TAL"/>
              <w:rPr>
                <w:rFonts w:cs="Arial"/>
                <w:sz w:val="16"/>
                <w:szCs w:val="16"/>
              </w:rPr>
            </w:pPr>
            <w:r>
              <w:rPr>
                <w:rFonts w:cs="Arial"/>
                <w:sz w:val="16"/>
                <w:szCs w:val="16"/>
              </w:rPr>
              <w:t>Correcting optional parameters for CHF CDR</w:t>
            </w:r>
          </w:p>
        </w:tc>
        <w:tc>
          <w:tcPr>
            <w:tcW w:w="708" w:type="dxa"/>
            <w:shd w:val="solid" w:color="FFFFFF" w:fill="auto"/>
          </w:tcPr>
          <w:p w14:paraId="022835D6" w14:textId="77777777" w:rsidR="00E3640F" w:rsidRDefault="00E3640F" w:rsidP="00E3640F">
            <w:pPr>
              <w:pStyle w:val="TAL"/>
              <w:jc w:val="center"/>
              <w:rPr>
                <w:rFonts w:cs="Arial"/>
                <w:sz w:val="16"/>
                <w:szCs w:val="16"/>
              </w:rPr>
            </w:pPr>
            <w:r>
              <w:rPr>
                <w:rFonts w:cs="Arial"/>
                <w:sz w:val="16"/>
                <w:szCs w:val="16"/>
              </w:rPr>
              <w:t>16.8.0</w:t>
            </w:r>
          </w:p>
        </w:tc>
      </w:tr>
      <w:tr w:rsidR="00B7079F" w:rsidRPr="007F318C" w14:paraId="02D74F49" w14:textId="77777777" w:rsidTr="00B563DD">
        <w:tc>
          <w:tcPr>
            <w:tcW w:w="800" w:type="dxa"/>
            <w:shd w:val="solid" w:color="FFFFFF" w:fill="auto"/>
          </w:tcPr>
          <w:p w14:paraId="0CA8143E" w14:textId="77777777" w:rsidR="00B7079F" w:rsidRDefault="00B7079F" w:rsidP="00B7079F">
            <w:pPr>
              <w:pStyle w:val="TAL"/>
              <w:jc w:val="center"/>
              <w:rPr>
                <w:rFonts w:cs="Arial"/>
                <w:sz w:val="16"/>
                <w:szCs w:val="16"/>
              </w:rPr>
            </w:pPr>
            <w:r>
              <w:rPr>
                <w:rFonts w:cs="Arial"/>
                <w:sz w:val="16"/>
                <w:szCs w:val="16"/>
              </w:rPr>
              <w:t>2021-03</w:t>
            </w:r>
          </w:p>
        </w:tc>
        <w:tc>
          <w:tcPr>
            <w:tcW w:w="800" w:type="dxa"/>
            <w:shd w:val="solid" w:color="FFFFFF" w:fill="auto"/>
          </w:tcPr>
          <w:p w14:paraId="271D5482" w14:textId="77777777" w:rsidR="00B7079F" w:rsidRDefault="00B7079F" w:rsidP="00B7079F">
            <w:pPr>
              <w:pStyle w:val="TAL"/>
              <w:rPr>
                <w:rFonts w:cs="Arial"/>
                <w:sz w:val="16"/>
                <w:szCs w:val="16"/>
              </w:rPr>
            </w:pPr>
            <w:r>
              <w:rPr>
                <w:rFonts w:cs="Arial"/>
                <w:sz w:val="16"/>
                <w:szCs w:val="16"/>
              </w:rPr>
              <w:t>SA#91e</w:t>
            </w:r>
          </w:p>
        </w:tc>
        <w:tc>
          <w:tcPr>
            <w:tcW w:w="1094" w:type="dxa"/>
            <w:shd w:val="solid" w:color="FFFFFF" w:fill="auto"/>
          </w:tcPr>
          <w:p w14:paraId="2B3FCBBB" w14:textId="77777777" w:rsidR="00B7079F" w:rsidRDefault="00B7079F" w:rsidP="00B7079F">
            <w:pPr>
              <w:pStyle w:val="TAL"/>
              <w:rPr>
                <w:rFonts w:cs="Arial"/>
                <w:sz w:val="16"/>
                <w:szCs w:val="16"/>
              </w:rPr>
            </w:pPr>
            <w:r>
              <w:rPr>
                <w:rFonts w:cs="Arial"/>
                <w:sz w:val="16"/>
                <w:szCs w:val="16"/>
              </w:rPr>
              <w:t>SP-210147</w:t>
            </w:r>
          </w:p>
        </w:tc>
        <w:tc>
          <w:tcPr>
            <w:tcW w:w="567" w:type="dxa"/>
            <w:shd w:val="solid" w:color="FFFFFF" w:fill="auto"/>
          </w:tcPr>
          <w:p w14:paraId="497789DE" w14:textId="77777777" w:rsidR="00B7079F" w:rsidRDefault="00B7079F" w:rsidP="00B7079F">
            <w:pPr>
              <w:pStyle w:val="TAL"/>
              <w:rPr>
                <w:rFonts w:cs="Arial"/>
                <w:sz w:val="16"/>
                <w:szCs w:val="16"/>
              </w:rPr>
            </w:pPr>
            <w:r>
              <w:rPr>
                <w:rFonts w:cs="Arial"/>
                <w:sz w:val="16"/>
                <w:szCs w:val="16"/>
              </w:rPr>
              <w:t>0858</w:t>
            </w:r>
          </w:p>
        </w:tc>
        <w:tc>
          <w:tcPr>
            <w:tcW w:w="425" w:type="dxa"/>
            <w:shd w:val="solid" w:color="FFFFFF" w:fill="auto"/>
          </w:tcPr>
          <w:p w14:paraId="09F0E7B0" w14:textId="77777777" w:rsidR="00B7079F" w:rsidRDefault="00B7079F" w:rsidP="00B7079F">
            <w:pPr>
              <w:pStyle w:val="TAL"/>
              <w:rPr>
                <w:rFonts w:cs="Arial"/>
                <w:sz w:val="16"/>
                <w:szCs w:val="16"/>
              </w:rPr>
            </w:pPr>
            <w:r>
              <w:rPr>
                <w:rFonts w:cs="Arial"/>
                <w:sz w:val="16"/>
                <w:szCs w:val="16"/>
              </w:rPr>
              <w:t>-</w:t>
            </w:r>
          </w:p>
        </w:tc>
        <w:tc>
          <w:tcPr>
            <w:tcW w:w="425" w:type="dxa"/>
            <w:shd w:val="solid" w:color="FFFFFF" w:fill="auto"/>
          </w:tcPr>
          <w:p w14:paraId="79F4FCD6" w14:textId="77777777" w:rsidR="00B7079F" w:rsidRDefault="00B7079F" w:rsidP="00B7079F">
            <w:pPr>
              <w:pStyle w:val="TAL"/>
              <w:rPr>
                <w:rFonts w:cs="Arial"/>
                <w:sz w:val="16"/>
                <w:szCs w:val="16"/>
              </w:rPr>
            </w:pPr>
            <w:r>
              <w:rPr>
                <w:rFonts w:cs="Arial"/>
                <w:sz w:val="16"/>
                <w:szCs w:val="16"/>
              </w:rPr>
              <w:t>F</w:t>
            </w:r>
          </w:p>
        </w:tc>
        <w:tc>
          <w:tcPr>
            <w:tcW w:w="4820" w:type="dxa"/>
            <w:shd w:val="solid" w:color="FFFFFF" w:fill="auto"/>
          </w:tcPr>
          <w:p w14:paraId="46949CE5" w14:textId="77777777" w:rsidR="00B7079F" w:rsidRDefault="00B7079F" w:rsidP="00B7079F">
            <w:pPr>
              <w:pStyle w:val="TAL"/>
              <w:rPr>
                <w:rFonts w:cs="Arial"/>
                <w:sz w:val="16"/>
                <w:szCs w:val="16"/>
              </w:rPr>
            </w:pPr>
            <w:r>
              <w:rPr>
                <w:rFonts w:cs="Arial"/>
                <w:sz w:val="16"/>
                <w:szCs w:val="16"/>
              </w:rPr>
              <w:t>Correcting missing value in CauseForRecClosing</w:t>
            </w:r>
          </w:p>
        </w:tc>
        <w:tc>
          <w:tcPr>
            <w:tcW w:w="708" w:type="dxa"/>
            <w:shd w:val="solid" w:color="FFFFFF" w:fill="auto"/>
          </w:tcPr>
          <w:p w14:paraId="4E53E079" w14:textId="77777777" w:rsidR="00B7079F" w:rsidRDefault="00B7079F" w:rsidP="00B7079F">
            <w:pPr>
              <w:pStyle w:val="TAL"/>
              <w:jc w:val="center"/>
              <w:rPr>
                <w:rFonts w:cs="Arial"/>
                <w:sz w:val="16"/>
                <w:szCs w:val="16"/>
              </w:rPr>
            </w:pPr>
            <w:r>
              <w:rPr>
                <w:rFonts w:cs="Arial"/>
                <w:sz w:val="16"/>
                <w:szCs w:val="16"/>
              </w:rPr>
              <w:t>16.8.0</w:t>
            </w:r>
          </w:p>
        </w:tc>
      </w:tr>
      <w:tr w:rsidR="00652DC2" w:rsidRPr="007F318C" w14:paraId="5C0B534F" w14:textId="77777777" w:rsidTr="00B563DD">
        <w:tc>
          <w:tcPr>
            <w:tcW w:w="800" w:type="dxa"/>
            <w:shd w:val="solid" w:color="FFFFFF" w:fill="auto"/>
          </w:tcPr>
          <w:p w14:paraId="19096862" w14:textId="77777777" w:rsidR="00652DC2" w:rsidRDefault="00652DC2" w:rsidP="00B7079F">
            <w:pPr>
              <w:pStyle w:val="TAL"/>
              <w:jc w:val="center"/>
              <w:rPr>
                <w:rFonts w:cs="Arial"/>
                <w:sz w:val="16"/>
                <w:szCs w:val="16"/>
              </w:rPr>
            </w:pPr>
            <w:r>
              <w:rPr>
                <w:rFonts w:cs="Arial"/>
                <w:sz w:val="16"/>
                <w:szCs w:val="16"/>
              </w:rPr>
              <w:t>2021-03</w:t>
            </w:r>
          </w:p>
        </w:tc>
        <w:tc>
          <w:tcPr>
            <w:tcW w:w="800" w:type="dxa"/>
            <w:shd w:val="solid" w:color="FFFFFF" w:fill="auto"/>
          </w:tcPr>
          <w:p w14:paraId="18F6284F" w14:textId="77777777" w:rsidR="00652DC2" w:rsidRDefault="00652DC2" w:rsidP="00B7079F">
            <w:pPr>
              <w:pStyle w:val="TAL"/>
              <w:rPr>
                <w:rFonts w:cs="Arial"/>
                <w:sz w:val="16"/>
                <w:szCs w:val="16"/>
              </w:rPr>
            </w:pPr>
            <w:r>
              <w:rPr>
                <w:rFonts w:cs="Arial"/>
                <w:sz w:val="16"/>
                <w:szCs w:val="16"/>
              </w:rPr>
              <w:t>SA#91e</w:t>
            </w:r>
          </w:p>
        </w:tc>
        <w:tc>
          <w:tcPr>
            <w:tcW w:w="1094" w:type="dxa"/>
            <w:shd w:val="solid" w:color="FFFFFF" w:fill="auto"/>
          </w:tcPr>
          <w:p w14:paraId="36752BBA" w14:textId="77777777" w:rsidR="00652DC2" w:rsidRDefault="00652DC2" w:rsidP="00B7079F">
            <w:pPr>
              <w:pStyle w:val="TAL"/>
              <w:rPr>
                <w:rFonts w:cs="Arial"/>
                <w:sz w:val="16"/>
                <w:szCs w:val="16"/>
              </w:rPr>
            </w:pPr>
            <w:r>
              <w:rPr>
                <w:rFonts w:cs="Arial"/>
                <w:sz w:val="16"/>
                <w:szCs w:val="16"/>
              </w:rPr>
              <w:t>SP-210147</w:t>
            </w:r>
          </w:p>
        </w:tc>
        <w:tc>
          <w:tcPr>
            <w:tcW w:w="567" w:type="dxa"/>
            <w:shd w:val="solid" w:color="FFFFFF" w:fill="auto"/>
          </w:tcPr>
          <w:p w14:paraId="481B4DEB" w14:textId="77777777" w:rsidR="00652DC2" w:rsidRDefault="00652DC2" w:rsidP="00B7079F">
            <w:pPr>
              <w:pStyle w:val="TAL"/>
              <w:rPr>
                <w:rFonts w:cs="Arial"/>
                <w:sz w:val="16"/>
                <w:szCs w:val="16"/>
              </w:rPr>
            </w:pPr>
            <w:r>
              <w:rPr>
                <w:rFonts w:cs="Arial"/>
                <w:sz w:val="16"/>
                <w:szCs w:val="16"/>
              </w:rPr>
              <w:t>0859</w:t>
            </w:r>
          </w:p>
        </w:tc>
        <w:tc>
          <w:tcPr>
            <w:tcW w:w="425" w:type="dxa"/>
            <w:shd w:val="solid" w:color="FFFFFF" w:fill="auto"/>
          </w:tcPr>
          <w:p w14:paraId="5A8917EC" w14:textId="77777777" w:rsidR="00652DC2" w:rsidRDefault="00652DC2" w:rsidP="00B7079F">
            <w:pPr>
              <w:pStyle w:val="TAL"/>
              <w:rPr>
                <w:rFonts w:cs="Arial"/>
                <w:sz w:val="16"/>
                <w:szCs w:val="16"/>
              </w:rPr>
            </w:pPr>
            <w:r>
              <w:rPr>
                <w:rFonts w:cs="Arial"/>
                <w:sz w:val="16"/>
                <w:szCs w:val="16"/>
              </w:rPr>
              <w:t>1</w:t>
            </w:r>
          </w:p>
        </w:tc>
        <w:tc>
          <w:tcPr>
            <w:tcW w:w="425" w:type="dxa"/>
            <w:shd w:val="solid" w:color="FFFFFF" w:fill="auto"/>
          </w:tcPr>
          <w:p w14:paraId="5867939F" w14:textId="77777777" w:rsidR="00652DC2" w:rsidRDefault="00652DC2" w:rsidP="00B7079F">
            <w:pPr>
              <w:pStyle w:val="TAL"/>
              <w:rPr>
                <w:rFonts w:cs="Arial"/>
                <w:sz w:val="16"/>
                <w:szCs w:val="16"/>
              </w:rPr>
            </w:pPr>
            <w:r>
              <w:rPr>
                <w:rFonts w:cs="Arial"/>
                <w:sz w:val="16"/>
                <w:szCs w:val="16"/>
              </w:rPr>
              <w:t>F</w:t>
            </w:r>
          </w:p>
        </w:tc>
        <w:tc>
          <w:tcPr>
            <w:tcW w:w="4820" w:type="dxa"/>
            <w:shd w:val="solid" w:color="FFFFFF" w:fill="auto"/>
          </w:tcPr>
          <w:p w14:paraId="18972144" w14:textId="77777777" w:rsidR="00652DC2" w:rsidRDefault="00652DC2" w:rsidP="00B7079F">
            <w:pPr>
              <w:pStyle w:val="TAL"/>
              <w:rPr>
                <w:rFonts w:cs="Arial"/>
                <w:sz w:val="16"/>
                <w:szCs w:val="16"/>
              </w:rPr>
            </w:pPr>
            <w:r>
              <w:rPr>
                <w:rFonts w:cs="Arial"/>
                <w:sz w:val="16"/>
                <w:szCs w:val="16"/>
              </w:rPr>
              <w:t>Correcting diagnostic parameters for CHF CDR</w:t>
            </w:r>
          </w:p>
        </w:tc>
        <w:tc>
          <w:tcPr>
            <w:tcW w:w="708" w:type="dxa"/>
            <w:shd w:val="solid" w:color="FFFFFF" w:fill="auto"/>
          </w:tcPr>
          <w:p w14:paraId="78E3F3C2" w14:textId="77777777" w:rsidR="00652DC2" w:rsidRDefault="00652DC2" w:rsidP="00B7079F">
            <w:pPr>
              <w:pStyle w:val="TAL"/>
              <w:jc w:val="center"/>
              <w:rPr>
                <w:rFonts w:cs="Arial"/>
                <w:sz w:val="16"/>
                <w:szCs w:val="16"/>
              </w:rPr>
            </w:pPr>
            <w:r>
              <w:rPr>
                <w:rFonts w:cs="Arial"/>
                <w:sz w:val="16"/>
                <w:szCs w:val="16"/>
              </w:rPr>
              <w:t>16.8.0</w:t>
            </w:r>
          </w:p>
        </w:tc>
      </w:tr>
      <w:tr w:rsidR="00652DC2" w:rsidRPr="007F318C" w14:paraId="00A155D4" w14:textId="77777777" w:rsidTr="00B563DD">
        <w:tc>
          <w:tcPr>
            <w:tcW w:w="800" w:type="dxa"/>
            <w:shd w:val="solid" w:color="FFFFFF" w:fill="auto"/>
          </w:tcPr>
          <w:p w14:paraId="3987E507" w14:textId="77777777" w:rsidR="00652DC2" w:rsidRDefault="00652DC2" w:rsidP="00652DC2">
            <w:pPr>
              <w:pStyle w:val="TAL"/>
              <w:jc w:val="center"/>
              <w:rPr>
                <w:rFonts w:cs="Arial"/>
                <w:sz w:val="16"/>
                <w:szCs w:val="16"/>
              </w:rPr>
            </w:pPr>
            <w:r>
              <w:rPr>
                <w:rFonts w:cs="Arial"/>
                <w:sz w:val="16"/>
                <w:szCs w:val="16"/>
              </w:rPr>
              <w:t>2021-03</w:t>
            </w:r>
          </w:p>
        </w:tc>
        <w:tc>
          <w:tcPr>
            <w:tcW w:w="800" w:type="dxa"/>
            <w:shd w:val="solid" w:color="FFFFFF" w:fill="auto"/>
          </w:tcPr>
          <w:p w14:paraId="2D6A0387" w14:textId="77777777" w:rsidR="00652DC2" w:rsidRDefault="00652DC2" w:rsidP="00652DC2">
            <w:pPr>
              <w:pStyle w:val="TAL"/>
              <w:rPr>
                <w:rFonts w:cs="Arial"/>
                <w:sz w:val="16"/>
                <w:szCs w:val="16"/>
              </w:rPr>
            </w:pPr>
            <w:r>
              <w:rPr>
                <w:rFonts w:cs="Arial"/>
                <w:sz w:val="16"/>
                <w:szCs w:val="16"/>
              </w:rPr>
              <w:t>SA#91e</w:t>
            </w:r>
          </w:p>
        </w:tc>
        <w:tc>
          <w:tcPr>
            <w:tcW w:w="1094" w:type="dxa"/>
            <w:shd w:val="solid" w:color="FFFFFF" w:fill="auto"/>
          </w:tcPr>
          <w:p w14:paraId="57161E8B" w14:textId="77777777" w:rsidR="00652DC2" w:rsidRDefault="00652DC2" w:rsidP="00652DC2">
            <w:pPr>
              <w:pStyle w:val="TAL"/>
              <w:rPr>
                <w:rFonts w:cs="Arial"/>
                <w:sz w:val="16"/>
                <w:szCs w:val="16"/>
              </w:rPr>
            </w:pPr>
            <w:r>
              <w:rPr>
                <w:rFonts w:cs="Arial"/>
                <w:sz w:val="16"/>
                <w:szCs w:val="16"/>
              </w:rPr>
              <w:t>SP-210147</w:t>
            </w:r>
          </w:p>
        </w:tc>
        <w:tc>
          <w:tcPr>
            <w:tcW w:w="567" w:type="dxa"/>
            <w:shd w:val="solid" w:color="FFFFFF" w:fill="auto"/>
          </w:tcPr>
          <w:p w14:paraId="069EA5CC" w14:textId="77777777" w:rsidR="00652DC2" w:rsidRDefault="00652DC2" w:rsidP="00652DC2">
            <w:pPr>
              <w:pStyle w:val="TAL"/>
              <w:rPr>
                <w:rFonts w:cs="Arial"/>
                <w:sz w:val="16"/>
                <w:szCs w:val="16"/>
              </w:rPr>
            </w:pPr>
            <w:r>
              <w:rPr>
                <w:rFonts w:cs="Arial"/>
                <w:sz w:val="16"/>
                <w:szCs w:val="16"/>
              </w:rPr>
              <w:t>0860</w:t>
            </w:r>
          </w:p>
        </w:tc>
        <w:tc>
          <w:tcPr>
            <w:tcW w:w="425" w:type="dxa"/>
            <w:shd w:val="solid" w:color="FFFFFF" w:fill="auto"/>
          </w:tcPr>
          <w:p w14:paraId="0F4B3AC9" w14:textId="77777777" w:rsidR="00652DC2" w:rsidRDefault="00652DC2" w:rsidP="00652DC2">
            <w:pPr>
              <w:pStyle w:val="TAL"/>
              <w:rPr>
                <w:rFonts w:cs="Arial"/>
                <w:sz w:val="16"/>
                <w:szCs w:val="16"/>
              </w:rPr>
            </w:pPr>
            <w:r>
              <w:rPr>
                <w:rFonts w:cs="Arial"/>
                <w:sz w:val="16"/>
                <w:szCs w:val="16"/>
              </w:rPr>
              <w:t>2</w:t>
            </w:r>
          </w:p>
        </w:tc>
        <w:tc>
          <w:tcPr>
            <w:tcW w:w="425" w:type="dxa"/>
            <w:shd w:val="solid" w:color="FFFFFF" w:fill="auto"/>
          </w:tcPr>
          <w:p w14:paraId="541AE2EC" w14:textId="77777777" w:rsidR="00652DC2" w:rsidRDefault="00652DC2" w:rsidP="00652DC2">
            <w:pPr>
              <w:pStyle w:val="TAL"/>
              <w:rPr>
                <w:rFonts w:cs="Arial"/>
                <w:sz w:val="16"/>
                <w:szCs w:val="16"/>
              </w:rPr>
            </w:pPr>
            <w:r>
              <w:rPr>
                <w:rFonts w:cs="Arial"/>
                <w:sz w:val="16"/>
                <w:szCs w:val="16"/>
              </w:rPr>
              <w:t>F</w:t>
            </w:r>
          </w:p>
        </w:tc>
        <w:tc>
          <w:tcPr>
            <w:tcW w:w="4820" w:type="dxa"/>
            <w:shd w:val="solid" w:color="FFFFFF" w:fill="auto"/>
          </w:tcPr>
          <w:p w14:paraId="26805087" w14:textId="77777777" w:rsidR="00652DC2" w:rsidRDefault="00652DC2" w:rsidP="00652DC2">
            <w:pPr>
              <w:pStyle w:val="TAL"/>
              <w:rPr>
                <w:rFonts w:cs="Arial"/>
                <w:sz w:val="16"/>
                <w:szCs w:val="16"/>
              </w:rPr>
            </w:pPr>
            <w:r>
              <w:rPr>
                <w:rFonts w:cs="Arial"/>
                <w:sz w:val="16"/>
                <w:szCs w:val="16"/>
              </w:rPr>
              <w:t>Correcting eventTimeStamp as sequence</w:t>
            </w:r>
          </w:p>
        </w:tc>
        <w:tc>
          <w:tcPr>
            <w:tcW w:w="708" w:type="dxa"/>
            <w:shd w:val="solid" w:color="FFFFFF" w:fill="auto"/>
          </w:tcPr>
          <w:p w14:paraId="239E07E3" w14:textId="77777777" w:rsidR="00652DC2" w:rsidRDefault="00652DC2" w:rsidP="00652DC2">
            <w:pPr>
              <w:pStyle w:val="TAL"/>
              <w:jc w:val="center"/>
              <w:rPr>
                <w:rFonts w:cs="Arial"/>
                <w:sz w:val="16"/>
                <w:szCs w:val="16"/>
              </w:rPr>
            </w:pPr>
            <w:r>
              <w:rPr>
                <w:rFonts w:cs="Arial"/>
                <w:sz w:val="16"/>
                <w:szCs w:val="16"/>
              </w:rPr>
              <w:t>16.8.0</w:t>
            </w:r>
          </w:p>
        </w:tc>
      </w:tr>
      <w:tr w:rsidR="00652DC2" w:rsidRPr="007F318C" w14:paraId="59C68BFD" w14:textId="77777777" w:rsidTr="00B563DD">
        <w:tc>
          <w:tcPr>
            <w:tcW w:w="800" w:type="dxa"/>
            <w:shd w:val="solid" w:color="FFFFFF" w:fill="auto"/>
          </w:tcPr>
          <w:p w14:paraId="486648A2" w14:textId="77777777" w:rsidR="00652DC2" w:rsidRDefault="00652DC2" w:rsidP="00652DC2">
            <w:pPr>
              <w:pStyle w:val="TAL"/>
              <w:jc w:val="center"/>
              <w:rPr>
                <w:rFonts w:cs="Arial"/>
                <w:sz w:val="16"/>
                <w:szCs w:val="16"/>
              </w:rPr>
            </w:pPr>
            <w:r>
              <w:rPr>
                <w:rFonts w:cs="Arial"/>
                <w:sz w:val="16"/>
                <w:szCs w:val="16"/>
              </w:rPr>
              <w:t>2021-03</w:t>
            </w:r>
          </w:p>
        </w:tc>
        <w:tc>
          <w:tcPr>
            <w:tcW w:w="800" w:type="dxa"/>
            <w:shd w:val="solid" w:color="FFFFFF" w:fill="auto"/>
          </w:tcPr>
          <w:p w14:paraId="16FD458C" w14:textId="77777777" w:rsidR="00652DC2" w:rsidRDefault="00652DC2" w:rsidP="00652DC2">
            <w:pPr>
              <w:pStyle w:val="TAL"/>
              <w:rPr>
                <w:rFonts w:cs="Arial"/>
                <w:sz w:val="16"/>
                <w:szCs w:val="16"/>
              </w:rPr>
            </w:pPr>
            <w:r>
              <w:rPr>
                <w:rFonts w:cs="Arial"/>
                <w:sz w:val="16"/>
                <w:szCs w:val="16"/>
              </w:rPr>
              <w:t>SA#91e</w:t>
            </w:r>
          </w:p>
        </w:tc>
        <w:tc>
          <w:tcPr>
            <w:tcW w:w="1094" w:type="dxa"/>
            <w:shd w:val="solid" w:color="FFFFFF" w:fill="auto"/>
          </w:tcPr>
          <w:p w14:paraId="0D61D0DF" w14:textId="77777777" w:rsidR="00652DC2" w:rsidRDefault="00652DC2" w:rsidP="00652DC2">
            <w:pPr>
              <w:pStyle w:val="TAL"/>
              <w:rPr>
                <w:rFonts w:cs="Arial"/>
                <w:sz w:val="16"/>
                <w:szCs w:val="16"/>
              </w:rPr>
            </w:pPr>
            <w:r>
              <w:rPr>
                <w:rFonts w:cs="Arial"/>
                <w:sz w:val="16"/>
                <w:szCs w:val="16"/>
              </w:rPr>
              <w:t>SP-210147</w:t>
            </w:r>
          </w:p>
        </w:tc>
        <w:tc>
          <w:tcPr>
            <w:tcW w:w="567" w:type="dxa"/>
            <w:shd w:val="solid" w:color="FFFFFF" w:fill="auto"/>
          </w:tcPr>
          <w:p w14:paraId="7C96B9A6" w14:textId="77777777" w:rsidR="00652DC2" w:rsidRDefault="00652DC2" w:rsidP="00652DC2">
            <w:pPr>
              <w:pStyle w:val="TAL"/>
              <w:rPr>
                <w:rFonts w:cs="Arial"/>
                <w:sz w:val="16"/>
                <w:szCs w:val="16"/>
              </w:rPr>
            </w:pPr>
            <w:r>
              <w:rPr>
                <w:rFonts w:cs="Arial"/>
                <w:sz w:val="16"/>
                <w:szCs w:val="16"/>
              </w:rPr>
              <w:t>0861</w:t>
            </w:r>
          </w:p>
        </w:tc>
        <w:tc>
          <w:tcPr>
            <w:tcW w:w="425" w:type="dxa"/>
            <w:shd w:val="solid" w:color="FFFFFF" w:fill="auto"/>
          </w:tcPr>
          <w:p w14:paraId="3D5D0FD0" w14:textId="77777777" w:rsidR="00652DC2" w:rsidRDefault="00652DC2" w:rsidP="00652DC2">
            <w:pPr>
              <w:pStyle w:val="TAL"/>
              <w:rPr>
                <w:rFonts w:cs="Arial"/>
                <w:sz w:val="16"/>
                <w:szCs w:val="16"/>
              </w:rPr>
            </w:pPr>
            <w:r>
              <w:rPr>
                <w:rFonts w:cs="Arial"/>
                <w:sz w:val="16"/>
                <w:szCs w:val="16"/>
              </w:rPr>
              <w:t>2</w:t>
            </w:r>
          </w:p>
        </w:tc>
        <w:tc>
          <w:tcPr>
            <w:tcW w:w="425" w:type="dxa"/>
            <w:shd w:val="solid" w:color="FFFFFF" w:fill="auto"/>
          </w:tcPr>
          <w:p w14:paraId="363477CE" w14:textId="77777777" w:rsidR="00652DC2" w:rsidRDefault="00652DC2" w:rsidP="00652DC2">
            <w:pPr>
              <w:pStyle w:val="TAL"/>
              <w:rPr>
                <w:rFonts w:cs="Arial"/>
                <w:sz w:val="16"/>
                <w:szCs w:val="16"/>
              </w:rPr>
            </w:pPr>
            <w:r>
              <w:rPr>
                <w:rFonts w:cs="Arial"/>
                <w:sz w:val="16"/>
                <w:szCs w:val="16"/>
              </w:rPr>
              <w:t>F</w:t>
            </w:r>
          </w:p>
        </w:tc>
        <w:tc>
          <w:tcPr>
            <w:tcW w:w="4820" w:type="dxa"/>
            <w:shd w:val="solid" w:color="FFFFFF" w:fill="auto"/>
          </w:tcPr>
          <w:p w14:paraId="15E4DA21" w14:textId="77777777" w:rsidR="00652DC2" w:rsidRDefault="00652DC2" w:rsidP="00652DC2">
            <w:pPr>
              <w:pStyle w:val="TAL"/>
              <w:rPr>
                <w:rFonts w:cs="Arial"/>
                <w:sz w:val="16"/>
                <w:szCs w:val="16"/>
              </w:rPr>
            </w:pPr>
            <w:r>
              <w:rPr>
                <w:rFonts w:cs="Arial"/>
                <w:sz w:val="16"/>
                <w:szCs w:val="16"/>
              </w:rPr>
              <w:t>Correcting backwards compatibility for OriginatorInfo and RecipientInfo</w:t>
            </w:r>
          </w:p>
        </w:tc>
        <w:tc>
          <w:tcPr>
            <w:tcW w:w="708" w:type="dxa"/>
            <w:shd w:val="solid" w:color="FFFFFF" w:fill="auto"/>
          </w:tcPr>
          <w:p w14:paraId="0790D1A0" w14:textId="77777777" w:rsidR="00652DC2" w:rsidRDefault="00652DC2" w:rsidP="00652DC2">
            <w:pPr>
              <w:pStyle w:val="TAL"/>
              <w:jc w:val="center"/>
              <w:rPr>
                <w:rFonts w:cs="Arial"/>
                <w:sz w:val="16"/>
                <w:szCs w:val="16"/>
              </w:rPr>
            </w:pPr>
            <w:r>
              <w:rPr>
                <w:rFonts w:cs="Arial"/>
                <w:sz w:val="16"/>
                <w:szCs w:val="16"/>
              </w:rPr>
              <w:t>16.8.0</w:t>
            </w:r>
          </w:p>
        </w:tc>
      </w:tr>
      <w:tr w:rsidR="00AD33EF" w:rsidRPr="007F318C" w14:paraId="0194812C" w14:textId="77777777" w:rsidTr="00B563DD">
        <w:tc>
          <w:tcPr>
            <w:tcW w:w="800" w:type="dxa"/>
            <w:shd w:val="solid" w:color="FFFFFF" w:fill="auto"/>
          </w:tcPr>
          <w:p w14:paraId="30F550D6" w14:textId="77777777" w:rsidR="00AD33EF" w:rsidRDefault="00AD33EF" w:rsidP="00652DC2">
            <w:pPr>
              <w:pStyle w:val="TAL"/>
              <w:jc w:val="center"/>
              <w:rPr>
                <w:rFonts w:cs="Arial"/>
                <w:sz w:val="16"/>
                <w:szCs w:val="16"/>
              </w:rPr>
            </w:pPr>
            <w:r>
              <w:rPr>
                <w:rFonts w:cs="Arial"/>
                <w:sz w:val="16"/>
                <w:szCs w:val="16"/>
              </w:rPr>
              <w:t>2021-03</w:t>
            </w:r>
          </w:p>
        </w:tc>
        <w:tc>
          <w:tcPr>
            <w:tcW w:w="800" w:type="dxa"/>
            <w:shd w:val="solid" w:color="FFFFFF" w:fill="auto"/>
          </w:tcPr>
          <w:p w14:paraId="4E2AF91C" w14:textId="77777777" w:rsidR="00AD33EF" w:rsidRDefault="00AD33EF" w:rsidP="00652DC2">
            <w:pPr>
              <w:pStyle w:val="TAL"/>
              <w:rPr>
                <w:rFonts w:cs="Arial"/>
                <w:sz w:val="16"/>
                <w:szCs w:val="16"/>
              </w:rPr>
            </w:pPr>
            <w:r>
              <w:rPr>
                <w:rFonts w:cs="Arial"/>
                <w:sz w:val="16"/>
                <w:szCs w:val="16"/>
              </w:rPr>
              <w:t>SA#91e</w:t>
            </w:r>
          </w:p>
        </w:tc>
        <w:tc>
          <w:tcPr>
            <w:tcW w:w="1094" w:type="dxa"/>
            <w:shd w:val="solid" w:color="FFFFFF" w:fill="auto"/>
          </w:tcPr>
          <w:p w14:paraId="61A37911" w14:textId="77777777" w:rsidR="00AD33EF" w:rsidRDefault="00AD33EF" w:rsidP="00652DC2">
            <w:pPr>
              <w:pStyle w:val="TAL"/>
              <w:rPr>
                <w:rFonts w:cs="Arial"/>
                <w:sz w:val="16"/>
                <w:szCs w:val="16"/>
              </w:rPr>
            </w:pPr>
            <w:r>
              <w:rPr>
                <w:rFonts w:cs="Arial"/>
                <w:sz w:val="16"/>
                <w:szCs w:val="16"/>
              </w:rPr>
              <w:t>SP-210159</w:t>
            </w:r>
          </w:p>
        </w:tc>
        <w:tc>
          <w:tcPr>
            <w:tcW w:w="567" w:type="dxa"/>
            <w:shd w:val="solid" w:color="FFFFFF" w:fill="auto"/>
          </w:tcPr>
          <w:p w14:paraId="57686F78" w14:textId="77777777" w:rsidR="00AD33EF" w:rsidRDefault="00AD33EF" w:rsidP="00652DC2">
            <w:pPr>
              <w:pStyle w:val="TAL"/>
              <w:rPr>
                <w:rFonts w:cs="Arial"/>
                <w:sz w:val="16"/>
                <w:szCs w:val="16"/>
              </w:rPr>
            </w:pPr>
            <w:r>
              <w:rPr>
                <w:rFonts w:cs="Arial"/>
                <w:sz w:val="16"/>
                <w:szCs w:val="16"/>
              </w:rPr>
              <w:t>0862</w:t>
            </w:r>
          </w:p>
        </w:tc>
        <w:tc>
          <w:tcPr>
            <w:tcW w:w="425" w:type="dxa"/>
            <w:shd w:val="solid" w:color="FFFFFF" w:fill="auto"/>
          </w:tcPr>
          <w:p w14:paraId="5C8936D1" w14:textId="77777777" w:rsidR="00AD33EF" w:rsidRDefault="00AD33EF" w:rsidP="00652DC2">
            <w:pPr>
              <w:pStyle w:val="TAL"/>
              <w:rPr>
                <w:rFonts w:cs="Arial"/>
                <w:sz w:val="16"/>
                <w:szCs w:val="16"/>
              </w:rPr>
            </w:pPr>
            <w:r>
              <w:rPr>
                <w:rFonts w:cs="Arial"/>
                <w:sz w:val="16"/>
                <w:szCs w:val="16"/>
              </w:rPr>
              <w:t>1</w:t>
            </w:r>
          </w:p>
        </w:tc>
        <w:tc>
          <w:tcPr>
            <w:tcW w:w="425" w:type="dxa"/>
            <w:shd w:val="solid" w:color="FFFFFF" w:fill="auto"/>
          </w:tcPr>
          <w:p w14:paraId="1708E32B" w14:textId="77777777" w:rsidR="00AD33EF" w:rsidRDefault="00AD33EF" w:rsidP="00652DC2">
            <w:pPr>
              <w:pStyle w:val="TAL"/>
              <w:rPr>
                <w:rFonts w:cs="Arial"/>
                <w:sz w:val="16"/>
                <w:szCs w:val="16"/>
              </w:rPr>
            </w:pPr>
            <w:r>
              <w:rPr>
                <w:rFonts w:cs="Arial"/>
                <w:sz w:val="16"/>
                <w:szCs w:val="16"/>
              </w:rPr>
              <w:t>F</w:t>
            </w:r>
          </w:p>
        </w:tc>
        <w:tc>
          <w:tcPr>
            <w:tcW w:w="4820" w:type="dxa"/>
            <w:shd w:val="solid" w:color="FFFFFF" w:fill="auto"/>
          </w:tcPr>
          <w:p w14:paraId="4AFFAA08" w14:textId="77777777" w:rsidR="00AD33EF" w:rsidRDefault="00AD33EF" w:rsidP="00652DC2">
            <w:pPr>
              <w:pStyle w:val="TAL"/>
              <w:rPr>
                <w:rFonts w:cs="Arial"/>
                <w:sz w:val="16"/>
                <w:szCs w:val="16"/>
              </w:rPr>
            </w:pPr>
            <w:r>
              <w:rPr>
                <w:rFonts w:cs="Arial"/>
                <w:sz w:val="16"/>
                <w:szCs w:val="16"/>
              </w:rPr>
              <w:t>Correction on different identities for NEF charging</w:t>
            </w:r>
          </w:p>
        </w:tc>
        <w:tc>
          <w:tcPr>
            <w:tcW w:w="708" w:type="dxa"/>
            <w:shd w:val="solid" w:color="FFFFFF" w:fill="auto"/>
          </w:tcPr>
          <w:p w14:paraId="4D2AE4B3" w14:textId="77777777" w:rsidR="00AD33EF" w:rsidRDefault="00AD33EF" w:rsidP="00652DC2">
            <w:pPr>
              <w:pStyle w:val="TAL"/>
              <w:jc w:val="center"/>
              <w:rPr>
                <w:rFonts w:cs="Arial"/>
                <w:sz w:val="16"/>
                <w:szCs w:val="16"/>
              </w:rPr>
            </w:pPr>
            <w:r>
              <w:rPr>
                <w:rFonts w:cs="Arial"/>
                <w:sz w:val="16"/>
                <w:szCs w:val="16"/>
              </w:rPr>
              <w:t>16.8.0</w:t>
            </w:r>
          </w:p>
        </w:tc>
      </w:tr>
      <w:tr w:rsidR="009C7A5C" w:rsidRPr="007F318C" w14:paraId="256B5D97" w14:textId="77777777" w:rsidTr="00B563DD">
        <w:tc>
          <w:tcPr>
            <w:tcW w:w="800" w:type="dxa"/>
            <w:shd w:val="solid" w:color="FFFFFF" w:fill="auto"/>
          </w:tcPr>
          <w:p w14:paraId="392C15CE" w14:textId="77777777" w:rsidR="009C7A5C" w:rsidRDefault="009C7A5C" w:rsidP="009C7A5C">
            <w:pPr>
              <w:pStyle w:val="TAL"/>
              <w:jc w:val="center"/>
              <w:rPr>
                <w:rFonts w:cs="Arial"/>
                <w:sz w:val="16"/>
                <w:szCs w:val="16"/>
              </w:rPr>
            </w:pPr>
            <w:r>
              <w:rPr>
                <w:rFonts w:cs="Arial"/>
                <w:sz w:val="16"/>
                <w:szCs w:val="16"/>
              </w:rPr>
              <w:t>2021-03</w:t>
            </w:r>
          </w:p>
        </w:tc>
        <w:tc>
          <w:tcPr>
            <w:tcW w:w="800" w:type="dxa"/>
            <w:shd w:val="solid" w:color="FFFFFF" w:fill="auto"/>
          </w:tcPr>
          <w:p w14:paraId="6B4D48BD" w14:textId="77777777" w:rsidR="009C7A5C" w:rsidRDefault="009C7A5C" w:rsidP="009C7A5C">
            <w:pPr>
              <w:pStyle w:val="TAL"/>
              <w:rPr>
                <w:rFonts w:cs="Arial"/>
                <w:sz w:val="16"/>
                <w:szCs w:val="16"/>
              </w:rPr>
            </w:pPr>
            <w:r>
              <w:rPr>
                <w:rFonts w:cs="Arial"/>
                <w:sz w:val="16"/>
                <w:szCs w:val="16"/>
              </w:rPr>
              <w:t>SA#91e</w:t>
            </w:r>
          </w:p>
        </w:tc>
        <w:tc>
          <w:tcPr>
            <w:tcW w:w="1094" w:type="dxa"/>
            <w:shd w:val="solid" w:color="FFFFFF" w:fill="auto"/>
          </w:tcPr>
          <w:p w14:paraId="0EEC7C37" w14:textId="77777777" w:rsidR="009C7A5C" w:rsidRDefault="009C7A5C" w:rsidP="009C7A5C">
            <w:pPr>
              <w:pStyle w:val="TAL"/>
              <w:rPr>
                <w:rFonts w:cs="Arial"/>
                <w:sz w:val="16"/>
                <w:szCs w:val="16"/>
              </w:rPr>
            </w:pPr>
            <w:r>
              <w:rPr>
                <w:rFonts w:cs="Arial"/>
                <w:sz w:val="16"/>
                <w:szCs w:val="16"/>
              </w:rPr>
              <w:t>SP-210147</w:t>
            </w:r>
          </w:p>
        </w:tc>
        <w:tc>
          <w:tcPr>
            <w:tcW w:w="567" w:type="dxa"/>
            <w:shd w:val="solid" w:color="FFFFFF" w:fill="auto"/>
          </w:tcPr>
          <w:p w14:paraId="2165FFB5" w14:textId="77777777" w:rsidR="009C7A5C" w:rsidRDefault="009C7A5C" w:rsidP="009C7A5C">
            <w:pPr>
              <w:pStyle w:val="TAL"/>
              <w:rPr>
                <w:rFonts w:cs="Arial"/>
                <w:sz w:val="16"/>
                <w:szCs w:val="16"/>
              </w:rPr>
            </w:pPr>
            <w:r>
              <w:rPr>
                <w:rFonts w:cs="Arial"/>
                <w:sz w:val="16"/>
                <w:szCs w:val="16"/>
              </w:rPr>
              <w:t>0863</w:t>
            </w:r>
          </w:p>
        </w:tc>
        <w:tc>
          <w:tcPr>
            <w:tcW w:w="425" w:type="dxa"/>
            <w:shd w:val="solid" w:color="FFFFFF" w:fill="auto"/>
          </w:tcPr>
          <w:p w14:paraId="610F7F4B" w14:textId="77777777" w:rsidR="009C7A5C" w:rsidRDefault="009C7A5C" w:rsidP="009C7A5C">
            <w:pPr>
              <w:pStyle w:val="TAL"/>
              <w:rPr>
                <w:rFonts w:cs="Arial"/>
                <w:sz w:val="16"/>
                <w:szCs w:val="16"/>
              </w:rPr>
            </w:pPr>
            <w:r>
              <w:rPr>
                <w:rFonts w:cs="Arial"/>
                <w:sz w:val="16"/>
                <w:szCs w:val="16"/>
              </w:rPr>
              <w:t>2</w:t>
            </w:r>
          </w:p>
        </w:tc>
        <w:tc>
          <w:tcPr>
            <w:tcW w:w="425" w:type="dxa"/>
            <w:shd w:val="solid" w:color="FFFFFF" w:fill="auto"/>
          </w:tcPr>
          <w:p w14:paraId="2A935775" w14:textId="77777777" w:rsidR="009C7A5C" w:rsidRDefault="009C7A5C" w:rsidP="009C7A5C">
            <w:pPr>
              <w:pStyle w:val="TAL"/>
              <w:rPr>
                <w:rFonts w:cs="Arial"/>
                <w:sz w:val="16"/>
                <w:szCs w:val="16"/>
              </w:rPr>
            </w:pPr>
            <w:r>
              <w:rPr>
                <w:rFonts w:cs="Arial"/>
                <w:sz w:val="16"/>
                <w:szCs w:val="16"/>
              </w:rPr>
              <w:t>F</w:t>
            </w:r>
          </w:p>
        </w:tc>
        <w:tc>
          <w:tcPr>
            <w:tcW w:w="4820" w:type="dxa"/>
            <w:shd w:val="solid" w:color="FFFFFF" w:fill="auto"/>
          </w:tcPr>
          <w:p w14:paraId="718EFCF7" w14:textId="77777777" w:rsidR="009C7A5C" w:rsidRDefault="009C7A5C" w:rsidP="009C7A5C">
            <w:pPr>
              <w:pStyle w:val="TAL"/>
              <w:rPr>
                <w:rFonts w:cs="Arial"/>
                <w:sz w:val="16"/>
                <w:szCs w:val="16"/>
              </w:rPr>
            </w:pPr>
            <w:r>
              <w:rPr>
                <w:rFonts w:cs="Arial"/>
                <w:sz w:val="16"/>
                <w:szCs w:val="16"/>
              </w:rPr>
              <w:t>Correction on user location information</w:t>
            </w:r>
          </w:p>
        </w:tc>
        <w:tc>
          <w:tcPr>
            <w:tcW w:w="708" w:type="dxa"/>
            <w:shd w:val="solid" w:color="FFFFFF" w:fill="auto"/>
          </w:tcPr>
          <w:p w14:paraId="158B8B4A" w14:textId="77777777" w:rsidR="009C7A5C" w:rsidRDefault="009C7A5C" w:rsidP="009C7A5C">
            <w:pPr>
              <w:pStyle w:val="TAL"/>
              <w:jc w:val="center"/>
              <w:rPr>
                <w:rFonts w:cs="Arial"/>
                <w:sz w:val="16"/>
                <w:szCs w:val="16"/>
              </w:rPr>
            </w:pPr>
            <w:r>
              <w:rPr>
                <w:rFonts w:cs="Arial"/>
                <w:sz w:val="16"/>
                <w:szCs w:val="16"/>
              </w:rPr>
              <w:t>16.8.0</w:t>
            </w:r>
          </w:p>
        </w:tc>
      </w:tr>
      <w:tr w:rsidR="009329E4" w:rsidRPr="007F318C" w14:paraId="20D56EF6" w14:textId="77777777" w:rsidTr="00B563DD">
        <w:tc>
          <w:tcPr>
            <w:tcW w:w="800" w:type="dxa"/>
            <w:shd w:val="solid" w:color="FFFFFF" w:fill="auto"/>
          </w:tcPr>
          <w:p w14:paraId="22F23D2E" w14:textId="77777777" w:rsidR="009329E4" w:rsidRDefault="009329E4" w:rsidP="009C7A5C">
            <w:pPr>
              <w:pStyle w:val="TAL"/>
              <w:jc w:val="center"/>
              <w:rPr>
                <w:rFonts w:cs="Arial"/>
                <w:sz w:val="16"/>
                <w:szCs w:val="16"/>
              </w:rPr>
            </w:pPr>
            <w:r>
              <w:rPr>
                <w:rFonts w:cs="Arial"/>
                <w:sz w:val="16"/>
                <w:szCs w:val="16"/>
              </w:rPr>
              <w:t>2021-03</w:t>
            </w:r>
          </w:p>
        </w:tc>
        <w:tc>
          <w:tcPr>
            <w:tcW w:w="800" w:type="dxa"/>
            <w:shd w:val="solid" w:color="FFFFFF" w:fill="auto"/>
          </w:tcPr>
          <w:p w14:paraId="4221C096" w14:textId="77777777" w:rsidR="009329E4" w:rsidRDefault="009329E4" w:rsidP="009C7A5C">
            <w:pPr>
              <w:pStyle w:val="TAL"/>
              <w:rPr>
                <w:rFonts w:cs="Arial"/>
                <w:sz w:val="16"/>
                <w:szCs w:val="16"/>
              </w:rPr>
            </w:pPr>
            <w:r>
              <w:rPr>
                <w:rFonts w:cs="Arial"/>
                <w:sz w:val="16"/>
                <w:szCs w:val="16"/>
              </w:rPr>
              <w:t>SA#91e</w:t>
            </w:r>
          </w:p>
        </w:tc>
        <w:tc>
          <w:tcPr>
            <w:tcW w:w="1094" w:type="dxa"/>
            <w:shd w:val="solid" w:color="FFFFFF" w:fill="auto"/>
          </w:tcPr>
          <w:p w14:paraId="23E62125" w14:textId="77777777" w:rsidR="009329E4" w:rsidRDefault="009329E4" w:rsidP="009C7A5C">
            <w:pPr>
              <w:pStyle w:val="TAL"/>
              <w:rPr>
                <w:rFonts w:cs="Arial"/>
                <w:sz w:val="16"/>
                <w:szCs w:val="16"/>
              </w:rPr>
            </w:pPr>
            <w:r>
              <w:rPr>
                <w:rFonts w:cs="Arial"/>
                <w:sz w:val="16"/>
                <w:szCs w:val="16"/>
              </w:rPr>
              <w:t>SP-210158</w:t>
            </w:r>
          </w:p>
        </w:tc>
        <w:tc>
          <w:tcPr>
            <w:tcW w:w="567" w:type="dxa"/>
            <w:shd w:val="solid" w:color="FFFFFF" w:fill="auto"/>
          </w:tcPr>
          <w:p w14:paraId="4E925C6F" w14:textId="77777777" w:rsidR="009329E4" w:rsidRDefault="009329E4" w:rsidP="009C7A5C">
            <w:pPr>
              <w:pStyle w:val="TAL"/>
              <w:rPr>
                <w:rFonts w:cs="Arial"/>
                <w:sz w:val="16"/>
                <w:szCs w:val="16"/>
              </w:rPr>
            </w:pPr>
            <w:r>
              <w:rPr>
                <w:rFonts w:cs="Arial"/>
                <w:sz w:val="16"/>
                <w:szCs w:val="16"/>
              </w:rPr>
              <w:t>0864</w:t>
            </w:r>
          </w:p>
        </w:tc>
        <w:tc>
          <w:tcPr>
            <w:tcW w:w="425" w:type="dxa"/>
            <w:shd w:val="solid" w:color="FFFFFF" w:fill="auto"/>
          </w:tcPr>
          <w:p w14:paraId="5FF0FFEA" w14:textId="77777777" w:rsidR="009329E4" w:rsidRDefault="009329E4" w:rsidP="009C7A5C">
            <w:pPr>
              <w:pStyle w:val="TAL"/>
              <w:rPr>
                <w:rFonts w:cs="Arial"/>
                <w:sz w:val="16"/>
                <w:szCs w:val="16"/>
              </w:rPr>
            </w:pPr>
            <w:r>
              <w:rPr>
                <w:rFonts w:cs="Arial"/>
                <w:sz w:val="16"/>
                <w:szCs w:val="16"/>
              </w:rPr>
              <w:t>1</w:t>
            </w:r>
          </w:p>
        </w:tc>
        <w:tc>
          <w:tcPr>
            <w:tcW w:w="425" w:type="dxa"/>
            <w:shd w:val="solid" w:color="FFFFFF" w:fill="auto"/>
          </w:tcPr>
          <w:p w14:paraId="3B969BEF" w14:textId="77777777" w:rsidR="009329E4" w:rsidRDefault="009329E4" w:rsidP="009C7A5C">
            <w:pPr>
              <w:pStyle w:val="TAL"/>
              <w:rPr>
                <w:rFonts w:cs="Arial"/>
                <w:sz w:val="16"/>
                <w:szCs w:val="16"/>
              </w:rPr>
            </w:pPr>
            <w:r>
              <w:rPr>
                <w:rFonts w:cs="Arial"/>
                <w:sz w:val="16"/>
                <w:szCs w:val="16"/>
              </w:rPr>
              <w:t>F</w:t>
            </w:r>
          </w:p>
        </w:tc>
        <w:tc>
          <w:tcPr>
            <w:tcW w:w="4820" w:type="dxa"/>
            <w:shd w:val="solid" w:color="FFFFFF" w:fill="auto"/>
          </w:tcPr>
          <w:p w14:paraId="1BE8F731" w14:textId="77777777" w:rsidR="009329E4" w:rsidRDefault="009329E4" w:rsidP="009C7A5C">
            <w:pPr>
              <w:pStyle w:val="TAL"/>
              <w:rPr>
                <w:rFonts w:cs="Arial"/>
                <w:sz w:val="16"/>
                <w:szCs w:val="16"/>
              </w:rPr>
            </w:pPr>
            <w:r>
              <w:rPr>
                <w:rFonts w:cs="Arial"/>
                <w:sz w:val="16"/>
                <w:szCs w:val="16"/>
              </w:rPr>
              <w:t xml:space="preserve">Correction on missing MnS producer </w:t>
            </w:r>
          </w:p>
        </w:tc>
        <w:tc>
          <w:tcPr>
            <w:tcW w:w="708" w:type="dxa"/>
            <w:shd w:val="solid" w:color="FFFFFF" w:fill="auto"/>
          </w:tcPr>
          <w:p w14:paraId="535FE4B2" w14:textId="77777777" w:rsidR="009329E4" w:rsidRDefault="009329E4" w:rsidP="009C7A5C">
            <w:pPr>
              <w:pStyle w:val="TAL"/>
              <w:jc w:val="center"/>
              <w:rPr>
                <w:rFonts w:cs="Arial"/>
                <w:sz w:val="16"/>
                <w:szCs w:val="16"/>
              </w:rPr>
            </w:pPr>
            <w:r>
              <w:rPr>
                <w:rFonts w:cs="Arial"/>
                <w:sz w:val="16"/>
                <w:szCs w:val="16"/>
              </w:rPr>
              <w:t>16.8.0</w:t>
            </w:r>
          </w:p>
        </w:tc>
      </w:tr>
      <w:tr w:rsidR="009329E4" w:rsidRPr="007F318C" w14:paraId="61544755" w14:textId="77777777" w:rsidTr="00B563DD">
        <w:tc>
          <w:tcPr>
            <w:tcW w:w="800" w:type="dxa"/>
            <w:shd w:val="solid" w:color="FFFFFF" w:fill="auto"/>
          </w:tcPr>
          <w:p w14:paraId="370E953B" w14:textId="77777777" w:rsidR="009329E4" w:rsidRDefault="009329E4" w:rsidP="009C7A5C">
            <w:pPr>
              <w:pStyle w:val="TAL"/>
              <w:jc w:val="center"/>
              <w:rPr>
                <w:rFonts w:cs="Arial"/>
                <w:sz w:val="16"/>
                <w:szCs w:val="16"/>
              </w:rPr>
            </w:pPr>
            <w:r>
              <w:rPr>
                <w:rFonts w:cs="Arial"/>
                <w:sz w:val="16"/>
                <w:szCs w:val="16"/>
              </w:rPr>
              <w:t>2021-03</w:t>
            </w:r>
          </w:p>
        </w:tc>
        <w:tc>
          <w:tcPr>
            <w:tcW w:w="800" w:type="dxa"/>
            <w:shd w:val="solid" w:color="FFFFFF" w:fill="auto"/>
          </w:tcPr>
          <w:p w14:paraId="457FC54F" w14:textId="77777777" w:rsidR="009329E4" w:rsidRDefault="009329E4" w:rsidP="009C7A5C">
            <w:pPr>
              <w:pStyle w:val="TAL"/>
              <w:rPr>
                <w:rFonts w:cs="Arial"/>
                <w:sz w:val="16"/>
                <w:szCs w:val="16"/>
              </w:rPr>
            </w:pPr>
            <w:r>
              <w:rPr>
                <w:rFonts w:cs="Arial"/>
                <w:sz w:val="16"/>
                <w:szCs w:val="16"/>
              </w:rPr>
              <w:t>SA#91e</w:t>
            </w:r>
          </w:p>
        </w:tc>
        <w:tc>
          <w:tcPr>
            <w:tcW w:w="1094" w:type="dxa"/>
            <w:shd w:val="solid" w:color="FFFFFF" w:fill="auto"/>
          </w:tcPr>
          <w:p w14:paraId="51C14F79" w14:textId="77777777" w:rsidR="009329E4" w:rsidRDefault="009329E4" w:rsidP="009C7A5C">
            <w:pPr>
              <w:pStyle w:val="TAL"/>
              <w:rPr>
                <w:rFonts w:cs="Arial"/>
                <w:sz w:val="16"/>
                <w:szCs w:val="16"/>
              </w:rPr>
            </w:pPr>
            <w:r>
              <w:rPr>
                <w:rFonts w:cs="Arial"/>
                <w:sz w:val="16"/>
                <w:szCs w:val="16"/>
              </w:rPr>
              <w:t>SP-210163</w:t>
            </w:r>
          </w:p>
        </w:tc>
        <w:tc>
          <w:tcPr>
            <w:tcW w:w="567" w:type="dxa"/>
            <w:shd w:val="solid" w:color="FFFFFF" w:fill="auto"/>
          </w:tcPr>
          <w:p w14:paraId="0012C4C1" w14:textId="77777777" w:rsidR="009329E4" w:rsidRDefault="009329E4" w:rsidP="009C7A5C">
            <w:pPr>
              <w:pStyle w:val="TAL"/>
              <w:rPr>
                <w:rFonts w:cs="Arial"/>
                <w:sz w:val="16"/>
                <w:szCs w:val="16"/>
              </w:rPr>
            </w:pPr>
            <w:r>
              <w:rPr>
                <w:rFonts w:cs="Arial"/>
                <w:sz w:val="16"/>
                <w:szCs w:val="16"/>
              </w:rPr>
              <w:t>0865</w:t>
            </w:r>
          </w:p>
        </w:tc>
        <w:tc>
          <w:tcPr>
            <w:tcW w:w="425" w:type="dxa"/>
            <w:shd w:val="solid" w:color="FFFFFF" w:fill="auto"/>
          </w:tcPr>
          <w:p w14:paraId="6B12D3E3" w14:textId="77777777" w:rsidR="009329E4" w:rsidRDefault="009329E4" w:rsidP="009C7A5C">
            <w:pPr>
              <w:pStyle w:val="TAL"/>
              <w:rPr>
                <w:rFonts w:cs="Arial"/>
                <w:sz w:val="16"/>
                <w:szCs w:val="16"/>
              </w:rPr>
            </w:pPr>
            <w:r>
              <w:rPr>
                <w:rFonts w:cs="Arial"/>
                <w:sz w:val="16"/>
                <w:szCs w:val="16"/>
              </w:rPr>
              <w:t>-</w:t>
            </w:r>
          </w:p>
        </w:tc>
        <w:tc>
          <w:tcPr>
            <w:tcW w:w="425" w:type="dxa"/>
            <w:shd w:val="solid" w:color="FFFFFF" w:fill="auto"/>
          </w:tcPr>
          <w:p w14:paraId="4C579903" w14:textId="77777777" w:rsidR="009329E4" w:rsidRDefault="009329E4" w:rsidP="009C7A5C">
            <w:pPr>
              <w:pStyle w:val="TAL"/>
              <w:rPr>
                <w:rFonts w:cs="Arial"/>
                <w:sz w:val="16"/>
                <w:szCs w:val="16"/>
              </w:rPr>
            </w:pPr>
            <w:r>
              <w:rPr>
                <w:rFonts w:cs="Arial"/>
                <w:sz w:val="16"/>
                <w:szCs w:val="16"/>
              </w:rPr>
              <w:t>F</w:t>
            </w:r>
          </w:p>
        </w:tc>
        <w:tc>
          <w:tcPr>
            <w:tcW w:w="4820" w:type="dxa"/>
            <w:shd w:val="solid" w:color="FFFFFF" w:fill="auto"/>
          </w:tcPr>
          <w:p w14:paraId="5795DEC8" w14:textId="77777777" w:rsidR="009329E4" w:rsidRDefault="009329E4" w:rsidP="009C7A5C">
            <w:pPr>
              <w:pStyle w:val="TAL"/>
              <w:rPr>
                <w:rFonts w:cs="Arial"/>
                <w:sz w:val="16"/>
                <w:szCs w:val="16"/>
              </w:rPr>
            </w:pPr>
            <w:r>
              <w:rPr>
                <w:rFonts w:cs="Arial"/>
                <w:sz w:val="16"/>
                <w:szCs w:val="16"/>
              </w:rPr>
              <w:t xml:space="preserve">Correction on missing fields for CHF CDR - AMF  </w:t>
            </w:r>
          </w:p>
        </w:tc>
        <w:tc>
          <w:tcPr>
            <w:tcW w:w="708" w:type="dxa"/>
            <w:shd w:val="solid" w:color="FFFFFF" w:fill="auto"/>
          </w:tcPr>
          <w:p w14:paraId="2B907E91" w14:textId="77777777" w:rsidR="009329E4" w:rsidRDefault="009329E4" w:rsidP="009C7A5C">
            <w:pPr>
              <w:pStyle w:val="TAL"/>
              <w:jc w:val="center"/>
              <w:rPr>
                <w:rFonts w:cs="Arial"/>
                <w:sz w:val="16"/>
                <w:szCs w:val="16"/>
              </w:rPr>
            </w:pPr>
            <w:r>
              <w:rPr>
                <w:rFonts w:cs="Arial"/>
                <w:sz w:val="16"/>
                <w:szCs w:val="16"/>
              </w:rPr>
              <w:t>16.8.0</w:t>
            </w:r>
          </w:p>
        </w:tc>
      </w:tr>
      <w:tr w:rsidR="00BB0A9E" w:rsidRPr="007F318C" w14:paraId="708E015B" w14:textId="77777777" w:rsidTr="00B563DD">
        <w:tc>
          <w:tcPr>
            <w:tcW w:w="800" w:type="dxa"/>
            <w:shd w:val="solid" w:color="FFFFFF" w:fill="auto"/>
          </w:tcPr>
          <w:p w14:paraId="79416CBB" w14:textId="77777777" w:rsidR="00BB0A9E" w:rsidRDefault="00BB0A9E" w:rsidP="009C7A5C">
            <w:pPr>
              <w:pStyle w:val="TAL"/>
              <w:jc w:val="center"/>
              <w:rPr>
                <w:rFonts w:cs="Arial"/>
                <w:sz w:val="16"/>
                <w:szCs w:val="16"/>
              </w:rPr>
            </w:pPr>
            <w:r>
              <w:rPr>
                <w:rFonts w:cs="Arial"/>
                <w:sz w:val="16"/>
                <w:szCs w:val="16"/>
              </w:rPr>
              <w:t>2021-06</w:t>
            </w:r>
          </w:p>
        </w:tc>
        <w:tc>
          <w:tcPr>
            <w:tcW w:w="800" w:type="dxa"/>
            <w:shd w:val="solid" w:color="FFFFFF" w:fill="auto"/>
          </w:tcPr>
          <w:p w14:paraId="5DF52E81" w14:textId="77777777" w:rsidR="00BB0A9E" w:rsidRDefault="00BB0A9E" w:rsidP="009C7A5C">
            <w:pPr>
              <w:pStyle w:val="TAL"/>
              <w:rPr>
                <w:rFonts w:cs="Arial"/>
                <w:sz w:val="16"/>
                <w:szCs w:val="16"/>
              </w:rPr>
            </w:pPr>
            <w:r>
              <w:rPr>
                <w:rFonts w:cs="Arial"/>
                <w:sz w:val="16"/>
                <w:szCs w:val="16"/>
              </w:rPr>
              <w:t>SA#93e</w:t>
            </w:r>
          </w:p>
        </w:tc>
        <w:tc>
          <w:tcPr>
            <w:tcW w:w="1094" w:type="dxa"/>
            <w:shd w:val="solid" w:color="FFFFFF" w:fill="auto"/>
          </w:tcPr>
          <w:p w14:paraId="2205EC59" w14:textId="77777777" w:rsidR="00BB0A9E" w:rsidRDefault="00BB0A9E" w:rsidP="009C7A5C">
            <w:pPr>
              <w:pStyle w:val="TAL"/>
              <w:rPr>
                <w:rFonts w:cs="Arial"/>
                <w:sz w:val="16"/>
                <w:szCs w:val="16"/>
              </w:rPr>
            </w:pPr>
            <w:r>
              <w:rPr>
                <w:rFonts w:cs="Arial"/>
                <w:sz w:val="16"/>
                <w:szCs w:val="16"/>
              </w:rPr>
              <w:t>SP-210400</w:t>
            </w:r>
          </w:p>
        </w:tc>
        <w:tc>
          <w:tcPr>
            <w:tcW w:w="567" w:type="dxa"/>
            <w:shd w:val="solid" w:color="FFFFFF" w:fill="auto"/>
          </w:tcPr>
          <w:p w14:paraId="5848D1DF" w14:textId="77777777" w:rsidR="00BB0A9E" w:rsidRDefault="00BB0A9E" w:rsidP="009C7A5C">
            <w:pPr>
              <w:pStyle w:val="TAL"/>
              <w:rPr>
                <w:rFonts w:cs="Arial"/>
                <w:sz w:val="16"/>
                <w:szCs w:val="16"/>
              </w:rPr>
            </w:pPr>
            <w:r>
              <w:rPr>
                <w:rFonts w:cs="Arial"/>
                <w:sz w:val="16"/>
                <w:szCs w:val="16"/>
              </w:rPr>
              <w:t>0867</w:t>
            </w:r>
          </w:p>
        </w:tc>
        <w:tc>
          <w:tcPr>
            <w:tcW w:w="425" w:type="dxa"/>
            <w:shd w:val="solid" w:color="FFFFFF" w:fill="auto"/>
          </w:tcPr>
          <w:p w14:paraId="7CA8330C" w14:textId="77777777" w:rsidR="00BB0A9E" w:rsidRDefault="00BB0A9E" w:rsidP="009C7A5C">
            <w:pPr>
              <w:pStyle w:val="TAL"/>
              <w:rPr>
                <w:rFonts w:cs="Arial"/>
                <w:sz w:val="16"/>
                <w:szCs w:val="16"/>
              </w:rPr>
            </w:pPr>
            <w:r>
              <w:rPr>
                <w:rFonts w:cs="Arial"/>
                <w:sz w:val="16"/>
                <w:szCs w:val="16"/>
              </w:rPr>
              <w:t>1</w:t>
            </w:r>
          </w:p>
        </w:tc>
        <w:tc>
          <w:tcPr>
            <w:tcW w:w="425" w:type="dxa"/>
            <w:shd w:val="solid" w:color="FFFFFF" w:fill="auto"/>
          </w:tcPr>
          <w:p w14:paraId="5BBB47CC" w14:textId="77777777" w:rsidR="00BB0A9E" w:rsidRDefault="00BB0A9E" w:rsidP="009C7A5C">
            <w:pPr>
              <w:pStyle w:val="TAL"/>
              <w:rPr>
                <w:rFonts w:cs="Arial"/>
                <w:sz w:val="16"/>
                <w:szCs w:val="16"/>
              </w:rPr>
            </w:pPr>
            <w:r>
              <w:rPr>
                <w:rFonts w:cs="Arial"/>
                <w:sz w:val="16"/>
                <w:szCs w:val="16"/>
              </w:rPr>
              <w:t>F</w:t>
            </w:r>
          </w:p>
        </w:tc>
        <w:tc>
          <w:tcPr>
            <w:tcW w:w="4820" w:type="dxa"/>
            <w:shd w:val="solid" w:color="FFFFFF" w:fill="auto"/>
          </w:tcPr>
          <w:p w14:paraId="3ABE4170" w14:textId="77777777" w:rsidR="00BB0A9E" w:rsidRDefault="00BB0A9E" w:rsidP="009C7A5C">
            <w:pPr>
              <w:pStyle w:val="TAL"/>
              <w:rPr>
                <w:rFonts w:cs="Arial"/>
                <w:sz w:val="16"/>
                <w:szCs w:val="16"/>
              </w:rPr>
            </w:pPr>
            <w:r w:rsidRPr="007964B0">
              <w:rPr>
                <w:rFonts w:cs="Arial"/>
                <w:sz w:val="16"/>
                <w:szCs w:val="16"/>
              </w:rPr>
              <w:t>Correction on PDU address using DHCPv6 for connected RG to 5GC</w:t>
            </w:r>
          </w:p>
        </w:tc>
        <w:tc>
          <w:tcPr>
            <w:tcW w:w="708" w:type="dxa"/>
            <w:shd w:val="solid" w:color="FFFFFF" w:fill="auto"/>
          </w:tcPr>
          <w:p w14:paraId="2FE147D8" w14:textId="77777777" w:rsidR="00BB0A9E" w:rsidRDefault="00BB0A9E" w:rsidP="009C7A5C">
            <w:pPr>
              <w:pStyle w:val="TAL"/>
              <w:jc w:val="center"/>
              <w:rPr>
                <w:rFonts w:cs="Arial"/>
                <w:sz w:val="16"/>
                <w:szCs w:val="16"/>
              </w:rPr>
            </w:pPr>
            <w:r>
              <w:rPr>
                <w:rFonts w:cs="Arial"/>
                <w:sz w:val="16"/>
                <w:szCs w:val="16"/>
              </w:rPr>
              <w:t>16.9.0</w:t>
            </w:r>
          </w:p>
        </w:tc>
      </w:tr>
      <w:tr w:rsidR="00735E87" w:rsidRPr="007F318C" w14:paraId="07BF15E5" w14:textId="77777777" w:rsidTr="00B563DD">
        <w:tc>
          <w:tcPr>
            <w:tcW w:w="800" w:type="dxa"/>
            <w:shd w:val="solid" w:color="FFFFFF" w:fill="auto"/>
          </w:tcPr>
          <w:p w14:paraId="12D702BD" w14:textId="77777777" w:rsidR="00735E87" w:rsidRDefault="00735E87" w:rsidP="009C7A5C">
            <w:pPr>
              <w:pStyle w:val="TAL"/>
              <w:jc w:val="center"/>
              <w:rPr>
                <w:rFonts w:cs="Arial"/>
                <w:sz w:val="16"/>
                <w:szCs w:val="16"/>
              </w:rPr>
            </w:pPr>
            <w:r>
              <w:rPr>
                <w:rFonts w:cs="Arial"/>
                <w:sz w:val="16"/>
                <w:szCs w:val="16"/>
              </w:rPr>
              <w:t>2021-06</w:t>
            </w:r>
          </w:p>
        </w:tc>
        <w:tc>
          <w:tcPr>
            <w:tcW w:w="800" w:type="dxa"/>
            <w:shd w:val="solid" w:color="FFFFFF" w:fill="auto"/>
          </w:tcPr>
          <w:p w14:paraId="5D90B7BE" w14:textId="77777777" w:rsidR="00735E87" w:rsidRDefault="00735E87" w:rsidP="009C7A5C">
            <w:pPr>
              <w:pStyle w:val="TAL"/>
              <w:rPr>
                <w:rFonts w:cs="Arial"/>
                <w:sz w:val="16"/>
                <w:szCs w:val="16"/>
              </w:rPr>
            </w:pPr>
            <w:r>
              <w:rPr>
                <w:rFonts w:cs="Arial"/>
                <w:sz w:val="16"/>
                <w:szCs w:val="16"/>
              </w:rPr>
              <w:t>SA#93e</w:t>
            </w:r>
          </w:p>
        </w:tc>
        <w:tc>
          <w:tcPr>
            <w:tcW w:w="1094" w:type="dxa"/>
            <w:shd w:val="solid" w:color="FFFFFF" w:fill="auto"/>
          </w:tcPr>
          <w:p w14:paraId="13E5DEE0" w14:textId="77777777" w:rsidR="00735E87" w:rsidRDefault="00735E87" w:rsidP="009C7A5C">
            <w:pPr>
              <w:pStyle w:val="TAL"/>
              <w:rPr>
                <w:rFonts w:cs="Arial"/>
                <w:sz w:val="16"/>
                <w:szCs w:val="16"/>
              </w:rPr>
            </w:pPr>
            <w:r>
              <w:rPr>
                <w:rFonts w:cs="Arial"/>
                <w:sz w:val="16"/>
                <w:szCs w:val="16"/>
              </w:rPr>
              <w:t>SP-210418</w:t>
            </w:r>
          </w:p>
        </w:tc>
        <w:tc>
          <w:tcPr>
            <w:tcW w:w="567" w:type="dxa"/>
            <w:shd w:val="solid" w:color="FFFFFF" w:fill="auto"/>
          </w:tcPr>
          <w:p w14:paraId="74A3EB99" w14:textId="77777777" w:rsidR="00735E87" w:rsidRDefault="00735E87" w:rsidP="009C7A5C">
            <w:pPr>
              <w:pStyle w:val="TAL"/>
              <w:rPr>
                <w:rFonts w:cs="Arial"/>
                <w:sz w:val="16"/>
                <w:szCs w:val="16"/>
              </w:rPr>
            </w:pPr>
            <w:r>
              <w:rPr>
                <w:rFonts w:cs="Arial"/>
                <w:sz w:val="16"/>
                <w:szCs w:val="16"/>
              </w:rPr>
              <w:t>0868</w:t>
            </w:r>
          </w:p>
        </w:tc>
        <w:tc>
          <w:tcPr>
            <w:tcW w:w="425" w:type="dxa"/>
            <w:shd w:val="solid" w:color="FFFFFF" w:fill="auto"/>
          </w:tcPr>
          <w:p w14:paraId="4F923D93" w14:textId="77777777" w:rsidR="00735E87" w:rsidRDefault="00735E87" w:rsidP="009C7A5C">
            <w:pPr>
              <w:pStyle w:val="TAL"/>
              <w:rPr>
                <w:rFonts w:cs="Arial"/>
                <w:sz w:val="16"/>
                <w:szCs w:val="16"/>
              </w:rPr>
            </w:pPr>
            <w:r>
              <w:rPr>
                <w:rFonts w:cs="Arial"/>
                <w:sz w:val="16"/>
                <w:szCs w:val="16"/>
              </w:rPr>
              <w:t>1</w:t>
            </w:r>
          </w:p>
        </w:tc>
        <w:tc>
          <w:tcPr>
            <w:tcW w:w="425" w:type="dxa"/>
            <w:shd w:val="solid" w:color="FFFFFF" w:fill="auto"/>
          </w:tcPr>
          <w:p w14:paraId="385106F2" w14:textId="77777777" w:rsidR="00735E87" w:rsidRDefault="00735E87" w:rsidP="009C7A5C">
            <w:pPr>
              <w:pStyle w:val="TAL"/>
              <w:rPr>
                <w:rFonts w:cs="Arial"/>
                <w:sz w:val="16"/>
                <w:szCs w:val="16"/>
              </w:rPr>
            </w:pPr>
            <w:r>
              <w:rPr>
                <w:rFonts w:cs="Arial"/>
                <w:sz w:val="16"/>
                <w:szCs w:val="16"/>
              </w:rPr>
              <w:t>F</w:t>
            </w:r>
          </w:p>
        </w:tc>
        <w:tc>
          <w:tcPr>
            <w:tcW w:w="4820" w:type="dxa"/>
            <w:shd w:val="solid" w:color="FFFFFF" w:fill="auto"/>
          </w:tcPr>
          <w:p w14:paraId="178443E3" w14:textId="77777777" w:rsidR="00735E87" w:rsidRPr="00735E87" w:rsidRDefault="00735E87" w:rsidP="009C7A5C">
            <w:pPr>
              <w:pStyle w:val="TAL"/>
              <w:rPr>
                <w:rFonts w:cs="Arial"/>
                <w:sz w:val="16"/>
                <w:szCs w:val="16"/>
              </w:rPr>
            </w:pPr>
            <w:r>
              <w:rPr>
                <w:rFonts w:cs="Arial"/>
                <w:sz w:val="16"/>
                <w:szCs w:val="16"/>
              </w:rPr>
              <w:t>Correcting IPv6 text description</w:t>
            </w:r>
          </w:p>
        </w:tc>
        <w:tc>
          <w:tcPr>
            <w:tcW w:w="708" w:type="dxa"/>
            <w:shd w:val="solid" w:color="FFFFFF" w:fill="auto"/>
          </w:tcPr>
          <w:p w14:paraId="482D2A5D" w14:textId="77777777" w:rsidR="00735E87" w:rsidRDefault="00735E87" w:rsidP="009C7A5C">
            <w:pPr>
              <w:pStyle w:val="TAL"/>
              <w:jc w:val="center"/>
              <w:rPr>
                <w:rFonts w:cs="Arial"/>
                <w:sz w:val="16"/>
                <w:szCs w:val="16"/>
              </w:rPr>
            </w:pPr>
            <w:r>
              <w:rPr>
                <w:rFonts w:cs="Arial"/>
                <w:sz w:val="16"/>
                <w:szCs w:val="16"/>
              </w:rPr>
              <w:t>16.9.0</w:t>
            </w:r>
          </w:p>
        </w:tc>
      </w:tr>
      <w:tr w:rsidR="00735E87" w:rsidRPr="007F318C" w14:paraId="6DCE6EEE" w14:textId="77777777" w:rsidTr="00B563DD">
        <w:tc>
          <w:tcPr>
            <w:tcW w:w="800" w:type="dxa"/>
            <w:shd w:val="solid" w:color="FFFFFF" w:fill="auto"/>
          </w:tcPr>
          <w:p w14:paraId="48B79914" w14:textId="77777777" w:rsidR="00735E87" w:rsidRDefault="00735E87" w:rsidP="00735E87">
            <w:pPr>
              <w:pStyle w:val="TAL"/>
              <w:jc w:val="center"/>
              <w:rPr>
                <w:rFonts w:cs="Arial"/>
                <w:sz w:val="16"/>
                <w:szCs w:val="16"/>
              </w:rPr>
            </w:pPr>
            <w:r>
              <w:rPr>
                <w:rFonts w:cs="Arial"/>
                <w:sz w:val="16"/>
                <w:szCs w:val="16"/>
              </w:rPr>
              <w:t>2021-06</w:t>
            </w:r>
          </w:p>
        </w:tc>
        <w:tc>
          <w:tcPr>
            <w:tcW w:w="800" w:type="dxa"/>
            <w:shd w:val="solid" w:color="FFFFFF" w:fill="auto"/>
          </w:tcPr>
          <w:p w14:paraId="46787885" w14:textId="77777777" w:rsidR="00735E87" w:rsidRDefault="00735E87" w:rsidP="00735E87">
            <w:pPr>
              <w:pStyle w:val="TAL"/>
              <w:rPr>
                <w:rFonts w:cs="Arial"/>
                <w:sz w:val="16"/>
                <w:szCs w:val="16"/>
              </w:rPr>
            </w:pPr>
            <w:r>
              <w:rPr>
                <w:rFonts w:cs="Arial"/>
                <w:sz w:val="16"/>
                <w:szCs w:val="16"/>
              </w:rPr>
              <w:t>SA#93e</w:t>
            </w:r>
          </w:p>
        </w:tc>
        <w:tc>
          <w:tcPr>
            <w:tcW w:w="1094" w:type="dxa"/>
            <w:shd w:val="solid" w:color="FFFFFF" w:fill="auto"/>
          </w:tcPr>
          <w:p w14:paraId="16B46182" w14:textId="77777777" w:rsidR="00735E87" w:rsidRDefault="00735E87" w:rsidP="00735E87">
            <w:pPr>
              <w:pStyle w:val="TAL"/>
              <w:rPr>
                <w:rFonts w:cs="Arial"/>
                <w:sz w:val="16"/>
                <w:szCs w:val="16"/>
              </w:rPr>
            </w:pPr>
            <w:r>
              <w:rPr>
                <w:rFonts w:cs="Arial"/>
                <w:sz w:val="16"/>
                <w:szCs w:val="16"/>
              </w:rPr>
              <w:t>SP-210418</w:t>
            </w:r>
          </w:p>
        </w:tc>
        <w:tc>
          <w:tcPr>
            <w:tcW w:w="567" w:type="dxa"/>
            <w:shd w:val="solid" w:color="FFFFFF" w:fill="auto"/>
          </w:tcPr>
          <w:p w14:paraId="210D6DE1" w14:textId="77777777" w:rsidR="00735E87" w:rsidRDefault="00735E87" w:rsidP="00735E87">
            <w:pPr>
              <w:pStyle w:val="TAL"/>
              <w:rPr>
                <w:rFonts w:cs="Arial"/>
                <w:sz w:val="16"/>
                <w:szCs w:val="16"/>
              </w:rPr>
            </w:pPr>
            <w:r>
              <w:rPr>
                <w:rFonts w:cs="Arial"/>
                <w:sz w:val="16"/>
                <w:szCs w:val="16"/>
              </w:rPr>
              <w:t>0870</w:t>
            </w:r>
          </w:p>
        </w:tc>
        <w:tc>
          <w:tcPr>
            <w:tcW w:w="425" w:type="dxa"/>
            <w:shd w:val="solid" w:color="FFFFFF" w:fill="auto"/>
          </w:tcPr>
          <w:p w14:paraId="1B3D0651" w14:textId="77777777" w:rsidR="00735E87" w:rsidRDefault="00735E87" w:rsidP="00735E87">
            <w:pPr>
              <w:pStyle w:val="TAL"/>
              <w:rPr>
                <w:rFonts w:cs="Arial"/>
                <w:sz w:val="16"/>
                <w:szCs w:val="16"/>
              </w:rPr>
            </w:pPr>
            <w:r>
              <w:rPr>
                <w:rFonts w:cs="Arial"/>
                <w:sz w:val="16"/>
                <w:szCs w:val="16"/>
              </w:rPr>
              <w:t>-</w:t>
            </w:r>
          </w:p>
        </w:tc>
        <w:tc>
          <w:tcPr>
            <w:tcW w:w="425" w:type="dxa"/>
            <w:shd w:val="solid" w:color="FFFFFF" w:fill="auto"/>
          </w:tcPr>
          <w:p w14:paraId="0F280009" w14:textId="77777777" w:rsidR="00735E87" w:rsidRDefault="00735E87" w:rsidP="00735E87">
            <w:pPr>
              <w:pStyle w:val="TAL"/>
              <w:rPr>
                <w:rFonts w:cs="Arial"/>
                <w:sz w:val="16"/>
                <w:szCs w:val="16"/>
              </w:rPr>
            </w:pPr>
            <w:r>
              <w:rPr>
                <w:rFonts w:cs="Arial"/>
                <w:sz w:val="16"/>
                <w:szCs w:val="16"/>
              </w:rPr>
              <w:t>F</w:t>
            </w:r>
          </w:p>
        </w:tc>
        <w:tc>
          <w:tcPr>
            <w:tcW w:w="4820" w:type="dxa"/>
            <w:shd w:val="solid" w:color="FFFFFF" w:fill="auto"/>
          </w:tcPr>
          <w:p w14:paraId="0C960C00" w14:textId="77777777" w:rsidR="00735E87" w:rsidRDefault="00735E87" w:rsidP="00735E87">
            <w:pPr>
              <w:pStyle w:val="TAL"/>
              <w:rPr>
                <w:rFonts w:cs="Arial"/>
                <w:sz w:val="16"/>
                <w:szCs w:val="16"/>
              </w:rPr>
            </w:pPr>
            <w:r>
              <w:rPr>
                <w:rFonts w:cs="Arial"/>
                <w:sz w:val="16"/>
                <w:szCs w:val="16"/>
              </w:rPr>
              <w:t>Correcting multiple presence reporting area information</w:t>
            </w:r>
          </w:p>
        </w:tc>
        <w:tc>
          <w:tcPr>
            <w:tcW w:w="708" w:type="dxa"/>
            <w:shd w:val="solid" w:color="FFFFFF" w:fill="auto"/>
          </w:tcPr>
          <w:p w14:paraId="73570E59" w14:textId="77777777" w:rsidR="00735E87" w:rsidRDefault="00735E87" w:rsidP="00735E87">
            <w:pPr>
              <w:pStyle w:val="TAL"/>
              <w:jc w:val="center"/>
              <w:rPr>
                <w:rFonts w:cs="Arial"/>
                <w:sz w:val="16"/>
                <w:szCs w:val="16"/>
              </w:rPr>
            </w:pPr>
            <w:r>
              <w:rPr>
                <w:rFonts w:cs="Arial"/>
                <w:sz w:val="16"/>
                <w:szCs w:val="16"/>
              </w:rPr>
              <w:t>16.9.0</w:t>
            </w:r>
          </w:p>
        </w:tc>
      </w:tr>
      <w:tr w:rsidR="00864366" w:rsidRPr="007F318C" w14:paraId="5384A4DF" w14:textId="77777777" w:rsidTr="00B563DD">
        <w:tc>
          <w:tcPr>
            <w:tcW w:w="800" w:type="dxa"/>
            <w:shd w:val="solid" w:color="FFFFFF" w:fill="auto"/>
          </w:tcPr>
          <w:p w14:paraId="23829161" w14:textId="77777777" w:rsidR="00864366" w:rsidRDefault="00864366" w:rsidP="00735E87">
            <w:pPr>
              <w:pStyle w:val="TAL"/>
              <w:jc w:val="center"/>
              <w:rPr>
                <w:rFonts w:cs="Arial"/>
                <w:sz w:val="16"/>
                <w:szCs w:val="16"/>
              </w:rPr>
            </w:pPr>
            <w:r>
              <w:rPr>
                <w:rFonts w:cs="Arial"/>
                <w:sz w:val="16"/>
                <w:szCs w:val="16"/>
              </w:rPr>
              <w:t>2021-12</w:t>
            </w:r>
          </w:p>
        </w:tc>
        <w:tc>
          <w:tcPr>
            <w:tcW w:w="800" w:type="dxa"/>
            <w:shd w:val="solid" w:color="FFFFFF" w:fill="auto"/>
          </w:tcPr>
          <w:p w14:paraId="631005E3" w14:textId="77777777" w:rsidR="00864366" w:rsidRDefault="00864366" w:rsidP="00735E87">
            <w:pPr>
              <w:pStyle w:val="TAL"/>
              <w:rPr>
                <w:rFonts w:cs="Arial"/>
                <w:sz w:val="16"/>
                <w:szCs w:val="16"/>
              </w:rPr>
            </w:pPr>
            <w:r>
              <w:rPr>
                <w:rFonts w:cs="Arial"/>
                <w:sz w:val="16"/>
                <w:szCs w:val="16"/>
              </w:rPr>
              <w:t>SA#94e</w:t>
            </w:r>
          </w:p>
        </w:tc>
        <w:tc>
          <w:tcPr>
            <w:tcW w:w="1094" w:type="dxa"/>
            <w:shd w:val="solid" w:color="FFFFFF" w:fill="auto"/>
          </w:tcPr>
          <w:p w14:paraId="78BEB286" w14:textId="77777777" w:rsidR="00864366" w:rsidRDefault="00864366" w:rsidP="00735E87">
            <w:pPr>
              <w:pStyle w:val="TAL"/>
              <w:rPr>
                <w:rFonts w:cs="Arial"/>
                <w:sz w:val="16"/>
                <w:szCs w:val="16"/>
              </w:rPr>
            </w:pPr>
            <w:r>
              <w:rPr>
                <w:rFonts w:cs="Arial"/>
                <w:sz w:val="16"/>
                <w:szCs w:val="16"/>
              </w:rPr>
              <w:t>SP-211485</w:t>
            </w:r>
          </w:p>
        </w:tc>
        <w:tc>
          <w:tcPr>
            <w:tcW w:w="567" w:type="dxa"/>
            <w:shd w:val="solid" w:color="FFFFFF" w:fill="auto"/>
          </w:tcPr>
          <w:p w14:paraId="46D3AF72" w14:textId="77777777" w:rsidR="00864366" w:rsidRDefault="00864366" w:rsidP="00735E87">
            <w:pPr>
              <w:pStyle w:val="TAL"/>
              <w:rPr>
                <w:rFonts w:cs="Arial"/>
                <w:sz w:val="16"/>
                <w:szCs w:val="16"/>
              </w:rPr>
            </w:pPr>
            <w:r>
              <w:rPr>
                <w:rFonts w:cs="Arial"/>
                <w:sz w:val="16"/>
                <w:szCs w:val="16"/>
              </w:rPr>
              <w:t>0879</w:t>
            </w:r>
          </w:p>
        </w:tc>
        <w:tc>
          <w:tcPr>
            <w:tcW w:w="425" w:type="dxa"/>
            <w:shd w:val="solid" w:color="FFFFFF" w:fill="auto"/>
          </w:tcPr>
          <w:p w14:paraId="41FE907D" w14:textId="77777777" w:rsidR="00864366" w:rsidRDefault="00864366" w:rsidP="00735E87">
            <w:pPr>
              <w:pStyle w:val="TAL"/>
              <w:rPr>
                <w:rFonts w:cs="Arial"/>
                <w:sz w:val="16"/>
                <w:szCs w:val="16"/>
              </w:rPr>
            </w:pPr>
            <w:r>
              <w:rPr>
                <w:rFonts w:cs="Arial"/>
                <w:sz w:val="16"/>
                <w:szCs w:val="16"/>
              </w:rPr>
              <w:t>1</w:t>
            </w:r>
          </w:p>
        </w:tc>
        <w:tc>
          <w:tcPr>
            <w:tcW w:w="425" w:type="dxa"/>
            <w:shd w:val="solid" w:color="FFFFFF" w:fill="auto"/>
          </w:tcPr>
          <w:p w14:paraId="5DF9F0B6" w14:textId="77777777" w:rsidR="00864366" w:rsidRDefault="00864366" w:rsidP="00735E87">
            <w:pPr>
              <w:pStyle w:val="TAL"/>
              <w:rPr>
                <w:rFonts w:cs="Arial"/>
                <w:sz w:val="16"/>
                <w:szCs w:val="16"/>
              </w:rPr>
            </w:pPr>
            <w:r>
              <w:rPr>
                <w:rFonts w:cs="Arial"/>
                <w:sz w:val="16"/>
                <w:szCs w:val="16"/>
              </w:rPr>
              <w:t>F</w:t>
            </w:r>
          </w:p>
        </w:tc>
        <w:tc>
          <w:tcPr>
            <w:tcW w:w="4820" w:type="dxa"/>
            <w:shd w:val="solid" w:color="FFFFFF" w:fill="auto"/>
          </w:tcPr>
          <w:p w14:paraId="58946622" w14:textId="77777777" w:rsidR="00864366" w:rsidRDefault="00864366" w:rsidP="00735E87">
            <w:pPr>
              <w:pStyle w:val="TAL"/>
              <w:rPr>
                <w:rFonts w:cs="Arial"/>
                <w:sz w:val="16"/>
                <w:szCs w:val="16"/>
              </w:rPr>
            </w:pPr>
            <w:r w:rsidRPr="00F80F07">
              <w:rPr>
                <w:rFonts w:cs="Arial"/>
                <w:sz w:val="16"/>
                <w:szCs w:val="16"/>
              </w:rPr>
              <w:t>Alignment of the charging data request and response</w:t>
            </w:r>
          </w:p>
        </w:tc>
        <w:tc>
          <w:tcPr>
            <w:tcW w:w="708" w:type="dxa"/>
            <w:shd w:val="solid" w:color="FFFFFF" w:fill="auto"/>
          </w:tcPr>
          <w:p w14:paraId="501F1565" w14:textId="77777777" w:rsidR="00864366" w:rsidRDefault="00864366" w:rsidP="00735E87">
            <w:pPr>
              <w:pStyle w:val="TAL"/>
              <w:jc w:val="center"/>
              <w:rPr>
                <w:rFonts w:cs="Arial"/>
                <w:sz w:val="16"/>
                <w:szCs w:val="16"/>
              </w:rPr>
            </w:pPr>
            <w:r>
              <w:rPr>
                <w:rFonts w:cs="Arial"/>
                <w:sz w:val="16"/>
                <w:szCs w:val="16"/>
              </w:rPr>
              <w:t>16.10.0</w:t>
            </w:r>
          </w:p>
        </w:tc>
      </w:tr>
      <w:tr w:rsidR="007E26C2" w:rsidRPr="007F318C" w14:paraId="206446AD" w14:textId="77777777" w:rsidTr="00B563DD">
        <w:tc>
          <w:tcPr>
            <w:tcW w:w="800" w:type="dxa"/>
            <w:shd w:val="solid" w:color="FFFFFF" w:fill="auto"/>
          </w:tcPr>
          <w:p w14:paraId="22B5EF68" w14:textId="77777777" w:rsidR="007E26C2" w:rsidRDefault="007E26C2" w:rsidP="00735E87">
            <w:pPr>
              <w:pStyle w:val="TAL"/>
              <w:jc w:val="center"/>
              <w:rPr>
                <w:rFonts w:cs="Arial"/>
                <w:sz w:val="16"/>
                <w:szCs w:val="16"/>
              </w:rPr>
            </w:pPr>
            <w:r>
              <w:rPr>
                <w:rFonts w:cs="Arial"/>
                <w:sz w:val="16"/>
                <w:szCs w:val="16"/>
              </w:rPr>
              <w:t>2022-06</w:t>
            </w:r>
          </w:p>
        </w:tc>
        <w:tc>
          <w:tcPr>
            <w:tcW w:w="800" w:type="dxa"/>
            <w:shd w:val="solid" w:color="FFFFFF" w:fill="auto"/>
          </w:tcPr>
          <w:p w14:paraId="38AE2DF1" w14:textId="77777777" w:rsidR="007E26C2" w:rsidRDefault="007E26C2" w:rsidP="00735E87">
            <w:pPr>
              <w:pStyle w:val="TAL"/>
              <w:rPr>
                <w:rFonts w:cs="Arial"/>
                <w:sz w:val="16"/>
                <w:szCs w:val="16"/>
              </w:rPr>
            </w:pPr>
            <w:r>
              <w:rPr>
                <w:rFonts w:cs="Arial"/>
                <w:sz w:val="16"/>
                <w:szCs w:val="16"/>
              </w:rPr>
              <w:t>SA#96</w:t>
            </w:r>
          </w:p>
        </w:tc>
        <w:tc>
          <w:tcPr>
            <w:tcW w:w="1094" w:type="dxa"/>
            <w:shd w:val="solid" w:color="FFFFFF" w:fill="auto"/>
          </w:tcPr>
          <w:p w14:paraId="0D254322" w14:textId="77777777" w:rsidR="007E26C2" w:rsidRDefault="007E26C2" w:rsidP="00735E87">
            <w:pPr>
              <w:pStyle w:val="TAL"/>
              <w:rPr>
                <w:rFonts w:cs="Arial"/>
                <w:sz w:val="16"/>
                <w:szCs w:val="16"/>
              </w:rPr>
            </w:pPr>
            <w:r>
              <w:rPr>
                <w:rFonts w:cs="Arial"/>
                <w:sz w:val="16"/>
                <w:szCs w:val="16"/>
              </w:rPr>
              <w:t>SP-220565</w:t>
            </w:r>
          </w:p>
        </w:tc>
        <w:tc>
          <w:tcPr>
            <w:tcW w:w="567" w:type="dxa"/>
            <w:shd w:val="solid" w:color="FFFFFF" w:fill="auto"/>
          </w:tcPr>
          <w:p w14:paraId="698D14E3" w14:textId="77777777" w:rsidR="007E26C2" w:rsidRDefault="007E26C2" w:rsidP="00735E87">
            <w:pPr>
              <w:pStyle w:val="TAL"/>
              <w:rPr>
                <w:rFonts w:cs="Arial"/>
                <w:sz w:val="16"/>
                <w:szCs w:val="16"/>
              </w:rPr>
            </w:pPr>
            <w:r>
              <w:rPr>
                <w:rFonts w:cs="Arial"/>
                <w:sz w:val="16"/>
                <w:szCs w:val="16"/>
              </w:rPr>
              <w:t>0893</w:t>
            </w:r>
          </w:p>
        </w:tc>
        <w:tc>
          <w:tcPr>
            <w:tcW w:w="425" w:type="dxa"/>
            <w:shd w:val="solid" w:color="FFFFFF" w:fill="auto"/>
          </w:tcPr>
          <w:p w14:paraId="646748BD" w14:textId="77777777" w:rsidR="007E26C2" w:rsidRDefault="007E26C2" w:rsidP="00735E87">
            <w:pPr>
              <w:pStyle w:val="TAL"/>
              <w:rPr>
                <w:rFonts w:cs="Arial"/>
                <w:sz w:val="16"/>
                <w:szCs w:val="16"/>
              </w:rPr>
            </w:pPr>
            <w:r>
              <w:rPr>
                <w:rFonts w:cs="Arial"/>
                <w:sz w:val="16"/>
                <w:szCs w:val="16"/>
              </w:rPr>
              <w:t>1</w:t>
            </w:r>
          </w:p>
        </w:tc>
        <w:tc>
          <w:tcPr>
            <w:tcW w:w="425" w:type="dxa"/>
            <w:shd w:val="solid" w:color="FFFFFF" w:fill="auto"/>
          </w:tcPr>
          <w:p w14:paraId="695E79A9" w14:textId="77777777" w:rsidR="007E26C2" w:rsidRDefault="007E26C2" w:rsidP="00735E87">
            <w:pPr>
              <w:pStyle w:val="TAL"/>
              <w:rPr>
                <w:rFonts w:cs="Arial"/>
                <w:sz w:val="16"/>
                <w:szCs w:val="16"/>
              </w:rPr>
            </w:pPr>
            <w:r>
              <w:rPr>
                <w:rFonts w:cs="Arial"/>
                <w:sz w:val="16"/>
                <w:szCs w:val="16"/>
              </w:rPr>
              <w:t>F</w:t>
            </w:r>
          </w:p>
        </w:tc>
        <w:tc>
          <w:tcPr>
            <w:tcW w:w="4820" w:type="dxa"/>
            <w:shd w:val="solid" w:color="FFFFFF" w:fill="auto"/>
          </w:tcPr>
          <w:p w14:paraId="686E4406" w14:textId="77777777" w:rsidR="007E26C2" w:rsidRPr="00F80F07" w:rsidRDefault="007E26C2" w:rsidP="00735E87">
            <w:pPr>
              <w:pStyle w:val="TAL"/>
              <w:rPr>
                <w:rFonts w:cs="Arial"/>
                <w:sz w:val="16"/>
                <w:szCs w:val="16"/>
              </w:rPr>
            </w:pPr>
            <w:r w:rsidRPr="00D863C6">
              <w:rPr>
                <w:rFonts w:cs="Arial"/>
                <w:sz w:val="16"/>
                <w:szCs w:val="16"/>
              </w:rPr>
              <w:t>Correction on the identifiers for NEF API Charging information</w:t>
            </w:r>
          </w:p>
        </w:tc>
        <w:tc>
          <w:tcPr>
            <w:tcW w:w="708" w:type="dxa"/>
            <w:shd w:val="solid" w:color="FFFFFF" w:fill="auto"/>
          </w:tcPr>
          <w:p w14:paraId="69348F24" w14:textId="77777777" w:rsidR="007E26C2" w:rsidRDefault="007E26C2" w:rsidP="00735E87">
            <w:pPr>
              <w:pStyle w:val="TAL"/>
              <w:jc w:val="center"/>
              <w:rPr>
                <w:rFonts w:cs="Arial"/>
                <w:sz w:val="16"/>
                <w:szCs w:val="16"/>
              </w:rPr>
            </w:pPr>
            <w:r>
              <w:rPr>
                <w:rFonts w:cs="Arial"/>
                <w:sz w:val="16"/>
                <w:szCs w:val="16"/>
              </w:rPr>
              <w:t>16.11.0</w:t>
            </w:r>
          </w:p>
        </w:tc>
      </w:tr>
      <w:tr w:rsidR="00B433D9" w:rsidRPr="007F318C" w14:paraId="31DB7C1D" w14:textId="77777777" w:rsidTr="00B563DD">
        <w:tc>
          <w:tcPr>
            <w:tcW w:w="800" w:type="dxa"/>
            <w:shd w:val="solid" w:color="FFFFFF" w:fill="auto"/>
          </w:tcPr>
          <w:p w14:paraId="41F81238" w14:textId="77777777" w:rsidR="00B433D9" w:rsidRDefault="00B433D9" w:rsidP="00B433D9">
            <w:pPr>
              <w:pStyle w:val="TAL"/>
              <w:jc w:val="center"/>
              <w:rPr>
                <w:rFonts w:cs="Arial"/>
                <w:sz w:val="16"/>
                <w:szCs w:val="16"/>
              </w:rPr>
            </w:pPr>
            <w:r>
              <w:rPr>
                <w:rFonts w:cs="Arial"/>
                <w:sz w:val="16"/>
                <w:szCs w:val="16"/>
              </w:rPr>
              <w:t>2022-06</w:t>
            </w:r>
          </w:p>
        </w:tc>
        <w:tc>
          <w:tcPr>
            <w:tcW w:w="800" w:type="dxa"/>
            <w:shd w:val="solid" w:color="FFFFFF" w:fill="auto"/>
          </w:tcPr>
          <w:p w14:paraId="64DFD119" w14:textId="77777777" w:rsidR="00B433D9" w:rsidRDefault="00B433D9" w:rsidP="00B433D9">
            <w:pPr>
              <w:pStyle w:val="TAL"/>
              <w:rPr>
                <w:rFonts w:cs="Arial"/>
                <w:sz w:val="16"/>
                <w:szCs w:val="16"/>
              </w:rPr>
            </w:pPr>
            <w:r>
              <w:rPr>
                <w:rFonts w:cs="Arial"/>
                <w:sz w:val="16"/>
                <w:szCs w:val="16"/>
              </w:rPr>
              <w:t>SA#96</w:t>
            </w:r>
          </w:p>
        </w:tc>
        <w:tc>
          <w:tcPr>
            <w:tcW w:w="1094" w:type="dxa"/>
            <w:shd w:val="solid" w:color="FFFFFF" w:fill="auto"/>
          </w:tcPr>
          <w:p w14:paraId="7965955A" w14:textId="77777777" w:rsidR="00B433D9" w:rsidRDefault="00B433D9" w:rsidP="00B433D9">
            <w:pPr>
              <w:pStyle w:val="TAL"/>
              <w:rPr>
                <w:rFonts w:cs="Arial"/>
                <w:sz w:val="16"/>
                <w:szCs w:val="16"/>
              </w:rPr>
            </w:pPr>
            <w:r>
              <w:rPr>
                <w:rFonts w:cs="Arial"/>
                <w:sz w:val="16"/>
                <w:szCs w:val="16"/>
              </w:rPr>
              <w:t>SP-220565</w:t>
            </w:r>
          </w:p>
        </w:tc>
        <w:tc>
          <w:tcPr>
            <w:tcW w:w="567" w:type="dxa"/>
            <w:shd w:val="solid" w:color="FFFFFF" w:fill="auto"/>
          </w:tcPr>
          <w:p w14:paraId="491FA5C4" w14:textId="77777777" w:rsidR="00B433D9" w:rsidRDefault="00B433D9" w:rsidP="00B433D9">
            <w:pPr>
              <w:pStyle w:val="TAL"/>
              <w:rPr>
                <w:rFonts w:cs="Arial"/>
                <w:sz w:val="16"/>
                <w:szCs w:val="16"/>
              </w:rPr>
            </w:pPr>
            <w:r>
              <w:rPr>
                <w:rFonts w:cs="Arial"/>
                <w:sz w:val="16"/>
                <w:szCs w:val="16"/>
              </w:rPr>
              <w:t>0899</w:t>
            </w:r>
          </w:p>
        </w:tc>
        <w:tc>
          <w:tcPr>
            <w:tcW w:w="425" w:type="dxa"/>
            <w:shd w:val="solid" w:color="FFFFFF" w:fill="auto"/>
          </w:tcPr>
          <w:p w14:paraId="5E2724A5" w14:textId="77777777" w:rsidR="00B433D9" w:rsidRDefault="00B433D9" w:rsidP="00B433D9">
            <w:pPr>
              <w:pStyle w:val="TAL"/>
              <w:rPr>
                <w:rFonts w:cs="Arial"/>
                <w:sz w:val="16"/>
                <w:szCs w:val="16"/>
              </w:rPr>
            </w:pPr>
            <w:r>
              <w:rPr>
                <w:rFonts w:cs="Arial"/>
                <w:sz w:val="16"/>
                <w:szCs w:val="16"/>
              </w:rPr>
              <w:t>-</w:t>
            </w:r>
          </w:p>
        </w:tc>
        <w:tc>
          <w:tcPr>
            <w:tcW w:w="425" w:type="dxa"/>
            <w:shd w:val="solid" w:color="FFFFFF" w:fill="auto"/>
          </w:tcPr>
          <w:p w14:paraId="1EB5C2FB" w14:textId="77777777" w:rsidR="00B433D9" w:rsidRDefault="00B433D9" w:rsidP="00B433D9">
            <w:pPr>
              <w:pStyle w:val="TAL"/>
              <w:rPr>
                <w:rFonts w:cs="Arial"/>
                <w:sz w:val="16"/>
                <w:szCs w:val="16"/>
              </w:rPr>
            </w:pPr>
            <w:r>
              <w:rPr>
                <w:rFonts w:cs="Arial"/>
                <w:sz w:val="16"/>
                <w:szCs w:val="16"/>
              </w:rPr>
              <w:t>F</w:t>
            </w:r>
          </w:p>
        </w:tc>
        <w:tc>
          <w:tcPr>
            <w:tcW w:w="4820" w:type="dxa"/>
            <w:shd w:val="solid" w:color="FFFFFF" w:fill="auto"/>
          </w:tcPr>
          <w:p w14:paraId="3E05E662" w14:textId="77777777" w:rsidR="00B433D9" w:rsidRPr="00B433D9" w:rsidRDefault="00B433D9" w:rsidP="00B433D9">
            <w:pPr>
              <w:pStyle w:val="TAL"/>
              <w:rPr>
                <w:rFonts w:cs="Arial"/>
                <w:sz w:val="16"/>
                <w:szCs w:val="16"/>
              </w:rPr>
            </w:pPr>
            <w:r>
              <w:rPr>
                <w:rFonts w:cs="Arial"/>
                <w:sz w:val="16"/>
                <w:szCs w:val="16"/>
              </w:rPr>
              <w:fldChar w:fldCharType="begin"/>
            </w:r>
            <w:r w:rsidRPr="00D863C6">
              <w:rPr>
                <w:rFonts w:cs="Arial"/>
                <w:sz w:val="16"/>
                <w:szCs w:val="16"/>
              </w:rPr>
              <w:instrText xml:space="preserve"> DOCPROPERTY  CrTitle  \* MERGEFORMAT </w:instrText>
            </w:r>
            <w:r>
              <w:rPr>
                <w:rFonts w:cs="Arial"/>
                <w:sz w:val="16"/>
                <w:szCs w:val="16"/>
              </w:rPr>
              <w:fldChar w:fldCharType="separate"/>
            </w:r>
            <w:r w:rsidRPr="00D863C6">
              <w:rPr>
                <w:rFonts w:cs="Arial"/>
                <w:sz w:val="16"/>
                <w:szCs w:val="16"/>
              </w:rPr>
              <w:t>Correcti</w:t>
            </w:r>
            <w:r w:rsidRPr="00D863C6">
              <w:rPr>
                <w:rFonts w:cs="Arial"/>
                <w:sz w:val="16"/>
                <w:szCs w:val="16"/>
                <w:lang w:eastAsia="zh-CN"/>
              </w:rPr>
              <w:t>on</w:t>
            </w:r>
            <w:r>
              <w:t xml:space="preserve"> on presence reporting area information</w:t>
            </w:r>
            <w:r>
              <w:fldChar w:fldCharType="end"/>
            </w:r>
          </w:p>
        </w:tc>
        <w:tc>
          <w:tcPr>
            <w:tcW w:w="708" w:type="dxa"/>
            <w:shd w:val="solid" w:color="FFFFFF" w:fill="auto"/>
          </w:tcPr>
          <w:p w14:paraId="03641738" w14:textId="77777777" w:rsidR="00B433D9" w:rsidRDefault="00B433D9" w:rsidP="00B433D9">
            <w:pPr>
              <w:pStyle w:val="TAL"/>
              <w:jc w:val="center"/>
              <w:rPr>
                <w:rFonts w:cs="Arial"/>
                <w:sz w:val="16"/>
                <w:szCs w:val="16"/>
              </w:rPr>
            </w:pPr>
            <w:r>
              <w:rPr>
                <w:rFonts w:cs="Arial"/>
                <w:sz w:val="16"/>
                <w:szCs w:val="16"/>
              </w:rPr>
              <w:t>16.1</w:t>
            </w:r>
            <w:r w:rsidR="009710AC">
              <w:rPr>
                <w:rFonts w:cs="Arial"/>
                <w:sz w:val="16"/>
                <w:szCs w:val="16"/>
              </w:rPr>
              <w:t>1</w:t>
            </w:r>
            <w:r>
              <w:rPr>
                <w:rFonts w:cs="Arial"/>
                <w:sz w:val="16"/>
                <w:szCs w:val="16"/>
              </w:rPr>
              <w:t>.0</w:t>
            </w:r>
          </w:p>
        </w:tc>
      </w:tr>
      <w:tr w:rsidR="00AE5D0E" w:rsidRPr="007F318C" w14:paraId="7F6F202A" w14:textId="77777777" w:rsidTr="00B563DD">
        <w:tc>
          <w:tcPr>
            <w:tcW w:w="800" w:type="dxa"/>
            <w:shd w:val="solid" w:color="FFFFFF" w:fill="auto"/>
          </w:tcPr>
          <w:p w14:paraId="4C3523ED" w14:textId="77777777" w:rsidR="00AE5D0E" w:rsidRDefault="00AE5D0E" w:rsidP="00B433D9">
            <w:pPr>
              <w:pStyle w:val="TAL"/>
              <w:jc w:val="center"/>
              <w:rPr>
                <w:rFonts w:cs="Arial"/>
                <w:sz w:val="16"/>
                <w:szCs w:val="16"/>
              </w:rPr>
            </w:pPr>
            <w:r>
              <w:rPr>
                <w:rFonts w:cs="Arial"/>
                <w:sz w:val="16"/>
                <w:szCs w:val="16"/>
              </w:rPr>
              <w:t>2022-12</w:t>
            </w:r>
          </w:p>
        </w:tc>
        <w:tc>
          <w:tcPr>
            <w:tcW w:w="800" w:type="dxa"/>
            <w:shd w:val="solid" w:color="FFFFFF" w:fill="auto"/>
          </w:tcPr>
          <w:p w14:paraId="2DB00833" w14:textId="77777777" w:rsidR="00AE5D0E" w:rsidRDefault="00AE5D0E" w:rsidP="00B433D9">
            <w:pPr>
              <w:pStyle w:val="TAL"/>
              <w:rPr>
                <w:rFonts w:cs="Arial"/>
                <w:sz w:val="16"/>
                <w:szCs w:val="16"/>
              </w:rPr>
            </w:pPr>
            <w:r>
              <w:rPr>
                <w:rFonts w:cs="Arial"/>
                <w:sz w:val="16"/>
                <w:szCs w:val="16"/>
              </w:rPr>
              <w:t>SA#98e</w:t>
            </w:r>
          </w:p>
        </w:tc>
        <w:tc>
          <w:tcPr>
            <w:tcW w:w="1094" w:type="dxa"/>
            <w:shd w:val="solid" w:color="FFFFFF" w:fill="auto"/>
          </w:tcPr>
          <w:p w14:paraId="553762D8" w14:textId="77777777" w:rsidR="00AE5D0E" w:rsidRDefault="00AE5D0E" w:rsidP="00B433D9">
            <w:pPr>
              <w:pStyle w:val="TAL"/>
              <w:rPr>
                <w:rFonts w:cs="Arial"/>
                <w:sz w:val="16"/>
                <w:szCs w:val="16"/>
              </w:rPr>
            </w:pPr>
            <w:r>
              <w:rPr>
                <w:rFonts w:cs="Arial"/>
                <w:sz w:val="16"/>
                <w:szCs w:val="16"/>
              </w:rPr>
              <w:t>SP-221171</w:t>
            </w:r>
          </w:p>
        </w:tc>
        <w:tc>
          <w:tcPr>
            <w:tcW w:w="567" w:type="dxa"/>
            <w:shd w:val="solid" w:color="FFFFFF" w:fill="auto"/>
          </w:tcPr>
          <w:p w14:paraId="48D7DBE6" w14:textId="77777777" w:rsidR="00AE5D0E" w:rsidRDefault="00AE5D0E" w:rsidP="00B433D9">
            <w:pPr>
              <w:pStyle w:val="TAL"/>
              <w:rPr>
                <w:rFonts w:cs="Arial"/>
                <w:sz w:val="16"/>
                <w:szCs w:val="16"/>
              </w:rPr>
            </w:pPr>
            <w:r>
              <w:rPr>
                <w:rFonts w:cs="Arial"/>
                <w:sz w:val="16"/>
                <w:szCs w:val="16"/>
              </w:rPr>
              <w:t>0924</w:t>
            </w:r>
          </w:p>
        </w:tc>
        <w:tc>
          <w:tcPr>
            <w:tcW w:w="425" w:type="dxa"/>
            <w:shd w:val="solid" w:color="FFFFFF" w:fill="auto"/>
          </w:tcPr>
          <w:p w14:paraId="1C1BE1D2" w14:textId="77777777" w:rsidR="00AE5D0E" w:rsidRDefault="00AE5D0E" w:rsidP="00B433D9">
            <w:pPr>
              <w:pStyle w:val="TAL"/>
              <w:rPr>
                <w:rFonts w:cs="Arial"/>
                <w:sz w:val="16"/>
                <w:szCs w:val="16"/>
              </w:rPr>
            </w:pPr>
            <w:r>
              <w:rPr>
                <w:rFonts w:cs="Arial"/>
                <w:sz w:val="16"/>
                <w:szCs w:val="16"/>
              </w:rPr>
              <w:t>-</w:t>
            </w:r>
          </w:p>
        </w:tc>
        <w:tc>
          <w:tcPr>
            <w:tcW w:w="425" w:type="dxa"/>
            <w:shd w:val="solid" w:color="FFFFFF" w:fill="auto"/>
          </w:tcPr>
          <w:p w14:paraId="74B2F1E7" w14:textId="77777777" w:rsidR="00AE5D0E" w:rsidRDefault="00AE5D0E" w:rsidP="00B433D9">
            <w:pPr>
              <w:pStyle w:val="TAL"/>
              <w:rPr>
                <w:rFonts w:cs="Arial"/>
                <w:sz w:val="16"/>
                <w:szCs w:val="16"/>
              </w:rPr>
            </w:pPr>
            <w:r>
              <w:rPr>
                <w:rFonts w:cs="Arial"/>
                <w:sz w:val="16"/>
                <w:szCs w:val="16"/>
              </w:rPr>
              <w:t>F</w:t>
            </w:r>
          </w:p>
        </w:tc>
        <w:tc>
          <w:tcPr>
            <w:tcW w:w="4820" w:type="dxa"/>
            <w:shd w:val="solid" w:color="FFFFFF" w:fill="auto"/>
          </w:tcPr>
          <w:p w14:paraId="0FF7291A" w14:textId="77777777" w:rsidR="00AE5D0E" w:rsidRPr="00D863C6" w:rsidRDefault="00AE5D0E" w:rsidP="00B433D9">
            <w:pPr>
              <w:pStyle w:val="TAL"/>
              <w:rPr>
                <w:rFonts w:cs="Arial"/>
                <w:sz w:val="16"/>
                <w:szCs w:val="16"/>
              </w:rPr>
            </w:pPr>
            <w:r>
              <w:rPr>
                <w:rFonts w:cs="Arial"/>
                <w:sz w:val="16"/>
                <w:szCs w:val="16"/>
              </w:rPr>
              <w:t>Rel-16 CR 32.298 gNbValue datatype size correction</w:t>
            </w:r>
          </w:p>
        </w:tc>
        <w:tc>
          <w:tcPr>
            <w:tcW w:w="708" w:type="dxa"/>
            <w:shd w:val="solid" w:color="FFFFFF" w:fill="auto"/>
          </w:tcPr>
          <w:p w14:paraId="17F0796E" w14:textId="77777777" w:rsidR="00AE5D0E" w:rsidRDefault="00AE5D0E" w:rsidP="00B433D9">
            <w:pPr>
              <w:pStyle w:val="TAL"/>
              <w:jc w:val="center"/>
              <w:rPr>
                <w:rFonts w:cs="Arial"/>
                <w:sz w:val="16"/>
                <w:szCs w:val="16"/>
              </w:rPr>
            </w:pPr>
            <w:r>
              <w:rPr>
                <w:rFonts w:cs="Arial"/>
                <w:sz w:val="16"/>
                <w:szCs w:val="16"/>
              </w:rPr>
              <w:t>16.12.0</w:t>
            </w:r>
          </w:p>
        </w:tc>
      </w:tr>
      <w:tr w:rsidR="00467588" w:rsidRPr="007F318C" w14:paraId="08F4C531" w14:textId="77777777" w:rsidTr="00B563DD">
        <w:tc>
          <w:tcPr>
            <w:tcW w:w="800" w:type="dxa"/>
            <w:shd w:val="solid" w:color="FFFFFF" w:fill="auto"/>
          </w:tcPr>
          <w:p w14:paraId="6531D5BB" w14:textId="77777777" w:rsidR="00467588" w:rsidRDefault="00467588" w:rsidP="00B433D9">
            <w:pPr>
              <w:pStyle w:val="TAL"/>
              <w:jc w:val="center"/>
              <w:rPr>
                <w:rFonts w:cs="Arial"/>
                <w:sz w:val="16"/>
                <w:szCs w:val="16"/>
              </w:rPr>
            </w:pPr>
            <w:r>
              <w:rPr>
                <w:rFonts w:cs="Arial"/>
                <w:sz w:val="16"/>
                <w:szCs w:val="16"/>
              </w:rPr>
              <w:t>2024-03</w:t>
            </w:r>
          </w:p>
        </w:tc>
        <w:tc>
          <w:tcPr>
            <w:tcW w:w="800" w:type="dxa"/>
            <w:shd w:val="solid" w:color="FFFFFF" w:fill="auto"/>
          </w:tcPr>
          <w:p w14:paraId="43E1451E" w14:textId="77777777" w:rsidR="00467588" w:rsidRDefault="00467588" w:rsidP="00B433D9">
            <w:pPr>
              <w:pStyle w:val="TAL"/>
              <w:rPr>
                <w:rFonts w:cs="Arial"/>
                <w:sz w:val="16"/>
                <w:szCs w:val="16"/>
              </w:rPr>
            </w:pPr>
            <w:r>
              <w:rPr>
                <w:rFonts w:cs="Arial"/>
                <w:sz w:val="16"/>
                <w:szCs w:val="16"/>
              </w:rPr>
              <w:t>SA#103</w:t>
            </w:r>
          </w:p>
        </w:tc>
        <w:tc>
          <w:tcPr>
            <w:tcW w:w="1094" w:type="dxa"/>
            <w:shd w:val="solid" w:color="FFFFFF" w:fill="auto"/>
          </w:tcPr>
          <w:p w14:paraId="3425761A" w14:textId="77777777" w:rsidR="00467588" w:rsidRDefault="00467588" w:rsidP="00B433D9">
            <w:pPr>
              <w:pStyle w:val="TAL"/>
              <w:rPr>
                <w:rFonts w:cs="Arial"/>
                <w:sz w:val="16"/>
                <w:szCs w:val="16"/>
              </w:rPr>
            </w:pPr>
            <w:r w:rsidRPr="00467588">
              <w:rPr>
                <w:rFonts w:cs="Arial"/>
                <w:sz w:val="16"/>
                <w:szCs w:val="16"/>
              </w:rPr>
              <w:t>SP-240183</w:t>
            </w:r>
          </w:p>
        </w:tc>
        <w:tc>
          <w:tcPr>
            <w:tcW w:w="567" w:type="dxa"/>
            <w:shd w:val="solid" w:color="FFFFFF" w:fill="auto"/>
          </w:tcPr>
          <w:p w14:paraId="1C3093FF" w14:textId="77777777" w:rsidR="00467588" w:rsidRDefault="00467588" w:rsidP="00B433D9">
            <w:pPr>
              <w:pStyle w:val="TAL"/>
              <w:rPr>
                <w:rFonts w:cs="Arial"/>
                <w:sz w:val="16"/>
                <w:szCs w:val="16"/>
              </w:rPr>
            </w:pPr>
            <w:r>
              <w:rPr>
                <w:rFonts w:cs="Arial"/>
                <w:sz w:val="16"/>
                <w:szCs w:val="16"/>
              </w:rPr>
              <w:t>0989</w:t>
            </w:r>
          </w:p>
        </w:tc>
        <w:tc>
          <w:tcPr>
            <w:tcW w:w="425" w:type="dxa"/>
            <w:shd w:val="solid" w:color="FFFFFF" w:fill="auto"/>
          </w:tcPr>
          <w:p w14:paraId="0EAA5B3B" w14:textId="77777777" w:rsidR="00467588" w:rsidRDefault="00467588" w:rsidP="00B433D9">
            <w:pPr>
              <w:pStyle w:val="TAL"/>
              <w:rPr>
                <w:rFonts w:cs="Arial"/>
                <w:sz w:val="16"/>
                <w:szCs w:val="16"/>
              </w:rPr>
            </w:pPr>
            <w:r>
              <w:rPr>
                <w:rFonts w:cs="Arial"/>
                <w:sz w:val="16"/>
                <w:szCs w:val="16"/>
              </w:rPr>
              <w:t>-</w:t>
            </w:r>
          </w:p>
        </w:tc>
        <w:tc>
          <w:tcPr>
            <w:tcW w:w="425" w:type="dxa"/>
            <w:shd w:val="solid" w:color="FFFFFF" w:fill="auto"/>
          </w:tcPr>
          <w:p w14:paraId="387AA5C0" w14:textId="77777777" w:rsidR="00467588" w:rsidRDefault="00467588" w:rsidP="00B433D9">
            <w:pPr>
              <w:pStyle w:val="TAL"/>
              <w:rPr>
                <w:rFonts w:cs="Arial"/>
                <w:sz w:val="16"/>
                <w:szCs w:val="16"/>
              </w:rPr>
            </w:pPr>
            <w:r>
              <w:rPr>
                <w:rFonts w:cs="Arial"/>
                <w:sz w:val="16"/>
                <w:szCs w:val="16"/>
              </w:rPr>
              <w:t>F</w:t>
            </w:r>
          </w:p>
        </w:tc>
        <w:tc>
          <w:tcPr>
            <w:tcW w:w="4820" w:type="dxa"/>
            <w:shd w:val="solid" w:color="FFFFFF" w:fill="auto"/>
          </w:tcPr>
          <w:p w14:paraId="54357CE2" w14:textId="77777777" w:rsidR="00467588" w:rsidRDefault="00467588" w:rsidP="00B433D9">
            <w:pPr>
              <w:pStyle w:val="TAL"/>
              <w:rPr>
                <w:rFonts w:cs="Arial"/>
                <w:sz w:val="16"/>
                <w:szCs w:val="16"/>
              </w:rPr>
            </w:pPr>
            <w:r>
              <w:rPr>
                <w:rFonts w:cs="Arial"/>
                <w:sz w:val="16"/>
                <w:szCs w:val="16"/>
              </w:rPr>
              <w:t>Rel-16 CR 32.298 Correction of iPTextV6Address</w:t>
            </w:r>
          </w:p>
        </w:tc>
        <w:tc>
          <w:tcPr>
            <w:tcW w:w="708" w:type="dxa"/>
            <w:shd w:val="solid" w:color="FFFFFF" w:fill="auto"/>
          </w:tcPr>
          <w:p w14:paraId="2304C48B" w14:textId="77777777" w:rsidR="00467588" w:rsidRDefault="00467588" w:rsidP="00B433D9">
            <w:pPr>
              <w:pStyle w:val="TAL"/>
              <w:jc w:val="center"/>
              <w:rPr>
                <w:rFonts w:cs="Arial"/>
                <w:sz w:val="16"/>
                <w:szCs w:val="16"/>
              </w:rPr>
            </w:pPr>
            <w:r>
              <w:rPr>
                <w:rFonts w:cs="Arial"/>
                <w:sz w:val="16"/>
                <w:szCs w:val="16"/>
              </w:rPr>
              <w:t>16.13.0</w:t>
            </w:r>
          </w:p>
        </w:tc>
      </w:tr>
      <w:tr w:rsidR="004F3B46" w:rsidRPr="007F318C" w14:paraId="174833BC" w14:textId="77777777" w:rsidTr="00B563DD">
        <w:trPr>
          <w:ins w:id="4512" w:author="32.298_CR1002_(Rel-16)_TEI16" w:date="2024-07-11T16:19:00Z"/>
        </w:trPr>
        <w:tc>
          <w:tcPr>
            <w:tcW w:w="800" w:type="dxa"/>
            <w:shd w:val="solid" w:color="FFFFFF" w:fill="auto"/>
          </w:tcPr>
          <w:p w14:paraId="313DA139" w14:textId="77777777" w:rsidR="004F3B46" w:rsidRDefault="004F3B46" w:rsidP="00B433D9">
            <w:pPr>
              <w:pStyle w:val="TAL"/>
              <w:jc w:val="center"/>
              <w:rPr>
                <w:ins w:id="4513" w:author="32.298_CR1002_(Rel-16)_TEI16" w:date="2024-07-11T16:19:00Z"/>
                <w:rFonts w:cs="Arial"/>
                <w:sz w:val="16"/>
                <w:szCs w:val="16"/>
              </w:rPr>
            </w:pPr>
            <w:ins w:id="4514" w:author="32.298_CR1002_(Rel-16)_TEI16" w:date="2024-07-11T16:19:00Z">
              <w:r>
                <w:rPr>
                  <w:rFonts w:cs="Arial"/>
                  <w:sz w:val="16"/>
                  <w:szCs w:val="16"/>
                </w:rPr>
                <w:t>2024-06</w:t>
              </w:r>
            </w:ins>
          </w:p>
        </w:tc>
        <w:tc>
          <w:tcPr>
            <w:tcW w:w="800" w:type="dxa"/>
            <w:shd w:val="solid" w:color="FFFFFF" w:fill="auto"/>
          </w:tcPr>
          <w:p w14:paraId="245ED8EE" w14:textId="77777777" w:rsidR="004F3B46" w:rsidRDefault="004F3B46" w:rsidP="00B433D9">
            <w:pPr>
              <w:pStyle w:val="TAL"/>
              <w:rPr>
                <w:ins w:id="4515" w:author="32.298_CR1002_(Rel-16)_TEI16" w:date="2024-07-11T16:19:00Z"/>
                <w:rFonts w:cs="Arial"/>
                <w:sz w:val="16"/>
                <w:szCs w:val="16"/>
              </w:rPr>
            </w:pPr>
            <w:ins w:id="4516" w:author="32.298_CR1002_(Rel-16)_TEI16" w:date="2024-07-11T16:19:00Z">
              <w:r>
                <w:rPr>
                  <w:rFonts w:cs="Arial"/>
                  <w:sz w:val="16"/>
                  <w:szCs w:val="16"/>
                </w:rPr>
                <w:t>SA#104</w:t>
              </w:r>
            </w:ins>
          </w:p>
        </w:tc>
        <w:tc>
          <w:tcPr>
            <w:tcW w:w="1094" w:type="dxa"/>
            <w:shd w:val="solid" w:color="FFFFFF" w:fill="auto"/>
          </w:tcPr>
          <w:p w14:paraId="65B4F867" w14:textId="77777777" w:rsidR="004F3B46" w:rsidRPr="00467588" w:rsidRDefault="004F3B46" w:rsidP="00B433D9">
            <w:pPr>
              <w:pStyle w:val="TAL"/>
              <w:rPr>
                <w:ins w:id="4517" w:author="32.298_CR1002_(Rel-16)_TEI16" w:date="2024-07-11T16:19:00Z"/>
                <w:rFonts w:cs="Arial"/>
                <w:sz w:val="16"/>
                <w:szCs w:val="16"/>
              </w:rPr>
            </w:pPr>
            <w:ins w:id="4518" w:author="32.298_CR1002_(Rel-16)_TEI16" w:date="2024-07-11T16:20:00Z">
              <w:r w:rsidRPr="004F3B46">
                <w:rPr>
                  <w:rFonts w:cs="Arial"/>
                  <w:sz w:val="16"/>
                  <w:szCs w:val="16"/>
                </w:rPr>
                <w:t>SP-240813</w:t>
              </w:r>
            </w:ins>
          </w:p>
        </w:tc>
        <w:tc>
          <w:tcPr>
            <w:tcW w:w="567" w:type="dxa"/>
            <w:shd w:val="solid" w:color="FFFFFF" w:fill="auto"/>
          </w:tcPr>
          <w:p w14:paraId="6AAA6E5E" w14:textId="77777777" w:rsidR="004F3B46" w:rsidRDefault="004F3B46" w:rsidP="00B433D9">
            <w:pPr>
              <w:pStyle w:val="TAL"/>
              <w:rPr>
                <w:ins w:id="4519" w:author="32.298_CR1002_(Rel-16)_TEI16" w:date="2024-07-11T16:19:00Z"/>
                <w:rFonts w:cs="Arial"/>
                <w:sz w:val="16"/>
                <w:szCs w:val="16"/>
              </w:rPr>
            </w:pPr>
            <w:ins w:id="4520" w:author="32.298_CR1002_(Rel-16)_TEI16" w:date="2024-07-11T16:19:00Z">
              <w:r>
                <w:rPr>
                  <w:rFonts w:cs="Arial"/>
                  <w:sz w:val="16"/>
                  <w:szCs w:val="16"/>
                </w:rPr>
                <w:t>1002</w:t>
              </w:r>
            </w:ins>
          </w:p>
        </w:tc>
        <w:tc>
          <w:tcPr>
            <w:tcW w:w="425" w:type="dxa"/>
            <w:shd w:val="solid" w:color="FFFFFF" w:fill="auto"/>
          </w:tcPr>
          <w:p w14:paraId="2758FC05" w14:textId="77777777" w:rsidR="004F3B46" w:rsidRDefault="004F3B46" w:rsidP="00B433D9">
            <w:pPr>
              <w:pStyle w:val="TAL"/>
              <w:rPr>
                <w:ins w:id="4521" w:author="32.298_CR1002_(Rel-16)_TEI16" w:date="2024-07-11T16:19:00Z"/>
                <w:rFonts w:cs="Arial"/>
                <w:sz w:val="16"/>
                <w:szCs w:val="16"/>
              </w:rPr>
            </w:pPr>
            <w:ins w:id="4522" w:author="32.298_CR1002_(Rel-16)_TEI16" w:date="2024-07-11T16:19:00Z">
              <w:r>
                <w:rPr>
                  <w:rFonts w:cs="Arial"/>
                  <w:sz w:val="16"/>
                  <w:szCs w:val="16"/>
                </w:rPr>
                <w:t>-</w:t>
              </w:r>
            </w:ins>
          </w:p>
        </w:tc>
        <w:tc>
          <w:tcPr>
            <w:tcW w:w="425" w:type="dxa"/>
            <w:shd w:val="solid" w:color="FFFFFF" w:fill="auto"/>
          </w:tcPr>
          <w:p w14:paraId="1BC90690" w14:textId="77777777" w:rsidR="004F3B46" w:rsidRDefault="004F3B46" w:rsidP="00B433D9">
            <w:pPr>
              <w:pStyle w:val="TAL"/>
              <w:rPr>
                <w:ins w:id="4523" w:author="32.298_CR1002_(Rel-16)_TEI16" w:date="2024-07-11T16:19:00Z"/>
                <w:rFonts w:cs="Arial"/>
                <w:sz w:val="16"/>
                <w:szCs w:val="16"/>
              </w:rPr>
            </w:pPr>
            <w:ins w:id="4524" w:author="32.298_CR1002_(Rel-16)_TEI16" w:date="2024-07-11T16:19:00Z">
              <w:r>
                <w:rPr>
                  <w:rFonts w:cs="Arial"/>
                  <w:sz w:val="16"/>
                  <w:szCs w:val="16"/>
                </w:rPr>
                <w:t>F</w:t>
              </w:r>
            </w:ins>
          </w:p>
        </w:tc>
        <w:tc>
          <w:tcPr>
            <w:tcW w:w="4820" w:type="dxa"/>
            <w:shd w:val="solid" w:color="FFFFFF" w:fill="auto"/>
          </w:tcPr>
          <w:p w14:paraId="0A0D8560" w14:textId="77777777" w:rsidR="004F3B46" w:rsidRDefault="004F3B46" w:rsidP="00B433D9">
            <w:pPr>
              <w:pStyle w:val="TAL"/>
              <w:rPr>
                <w:ins w:id="4525" w:author="32.298_CR1002_(Rel-16)_TEI16" w:date="2024-07-11T16:19:00Z"/>
                <w:rFonts w:cs="Arial"/>
                <w:sz w:val="16"/>
                <w:szCs w:val="16"/>
              </w:rPr>
            </w:pPr>
            <w:ins w:id="4526" w:author="32.298_CR1002_(Rel-16)_TEI16" w:date="2024-07-11T16:19:00Z">
              <w:r>
                <w:rPr>
                  <w:rFonts w:cs="Arial"/>
                  <w:sz w:val="16"/>
                  <w:szCs w:val="16"/>
                </w:rPr>
                <w:t>Rel-16 CR 32.298 Correcting generic CDR syntax</w:t>
              </w:r>
            </w:ins>
          </w:p>
        </w:tc>
        <w:tc>
          <w:tcPr>
            <w:tcW w:w="708" w:type="dxa"/>
            <w:shd w:val="solid" w:color="FFFFFF" w:fill="auto"/>
          </w:tcPr>
          <w:p w14:paraId="43C27D28" w14:textId="77777777" w:rsidR="004F3B46" w:rsidRDefault="004F3B46" w:rsidP="00B433D9">
            <w:pPr>
              <w:pStyle w:val="TAL"/>
              <w:jc w:val="center"/>
              <w:rPr>
                <w:ins w:id="4527" w:author="32.298_CR1002_(Rel-16)_TEI16" w:date="2024-07-11T16:19:00Z"/>
                <w:rFonts w:cs="Arial"/>
                <w:sz w:val="16"/>
                <w:szCs w:val="16"/>
              </w:rPr>
            </w:pPr>
            <w:ins w:id="4528" w:author="32.298_CR1002_(Rel-16)_TEI16" w:date="2024-07-11T16:19:00Z">
              <w:r>
                <w:rPr>
                  <w:rFonts w:cs="Arial"/>
                  <w:sz w:val="16"/>
                  <w:szCs w:val="16"/>
                </w:rPr>
                <w:t>16.14.0</w:t>
              </w:r>
            </w:ins>
          </w:p>
        </w:tc>
      </w:tr>
      <w:tr w:rsidR="00F811AA" w:rsidRPr="007F318C" w14:paraId="72484989" w14:textId="77777777" w:rsidTr="00B563DD">
        <w:trPr>
          <w:ins w:id="4529" w:author="32.298_CR1005_(Rel-16)_TEI16" w:date="2024-07-11T16:51:00Z"/>
        </w:trPr>
        <w:tc>
          <w:tcPr>
            <w:tcW w:w="800" w:type="dxa"/>
            <w:shd w:val="solid" w:color="FFFFFF" w:fill="auto"/>
          </w:tcPr>
          <w:p w14:paraId="47F582B9" w14:textId="77777777" w:rsidR="00F811AA" w:rsidRDefault="00F811AA" w:rsidP="00B433D9">
            <w:pPr>
              <w:pStyle w:val="TAL"/>
              <w:jc w:val="center"/>
              <w:rPr>
                <w:ins w:id="4530" w:author="32.298_CR1005_(Rel-16)_TEI16" w:date="2024-07-11T16:51:00Z"/>
                <w:rFonts w:cs="Arial"/>
                <w:sz w:val="16"/>
                <w:szCs w:val="16"/>
              </w:rPr>
            </w:pPr>
            <w:ins w:id="4531" w:author="32.298_CR1005_(Rel-16)_TEI16" w:date="2024-07-11T16:51:00Z">
              <w:r>
                <w:rPr>
                  <w:rFonts w:cs="Arial"/>
                  <w:sz w:val="16"/>
                  <w:szCs w:val="16"/>
                </w:rPr>
                <w:t>2024-06</w:t>
              </w:r>
            </w:ins>
          </w:p>
        </w:tc>
        <w:tc>
          <w:tcPr>
            <w:tcW w:w="800" w:type="dxa"/>
            <w:shd w:val="solid" w:color="FFFFFF" w:fill="auto"/>
          </w:tcPr>
          <w:p w14:paraId="30A4BB5D" w14:textId="77777777" w:rsidR="00F811AA" w:rsidRDefault="00F811AA" w:rsidP="00B433D9">
            <w:pPr>
              <w:pStyle w:val="TAL"/>
              <w:rPr>
                <w:ins w:id="4532" w:author="32.298_CR1005_(Rel-16)_TEI16" w:date="2024-07-11T16:51:00Z"/>
                <w:rFonts w:cs="Arial"/>
                <w:sz w:val="16"/>
                <w:szCs w:val="16"/>
              </w:rPr>
            </w:pPr>
            <w:ins w:id="4533" w:author="32.298_CR1005_(Rel-16)_TEI16" w:date="2024-07-11T16:51:00Z">
              <w:r>
                <w:rPr>
                  <w:rFonts w:cs="Arial"/>
                  <w:sz w:val="16"/>
                  <w:szCs w:val="16"/>
                </w:rPr>
                <w:t>SA#104</w:t>
              </w:r>
            </w:ins>
          </w:p>
        </w:tc>
        <w:tc>
          <w:tcPr>
            <w:tcW w:w="1094" w:type="dxa"/>
            <w:shd w:val="solid" w:color="FFFFFF" w:fill="auto"/>
          </w:tcPr>
          <w:p w14:paraId="3AB4B58E" w14:textId="77777777" w:rsidR="00F811AA" w:rsidRPr="004F3B46" w:rsidRDefault="00F811AA" w:rsidP="00B433D9">
            <w:pPr>
              <w:pStyle w:val="TAL"/>
              <w:rPr>
                <w:ins w:id="4534" w:author="32.298_CR1005_(Rel-16)_TEI16" w:date="2024-07-11T16:51:00Z"/>
                <w:rFonts w:cs="Arial"/>
                <w:sz w:val="16"/>
                <w:szCs w:val="16"/>
              </w:rPr>
            </w:pPr>
            <w:ins w:id="4535" w:author="32.298_CR1005_(Rel-16)_TEI16" w:date="2024-07-11T16:52:00Z">
              <w:r w:rsidRPr="00F811AA">
                <w:rPr>
                  <w:rFonts w:cs="Arial"/>
                  <w:sz w:val="16"/>
                  <w:szCs w:val="16"/>
                </w:rPr>
                <w:t>SP-240813</w:t>
              </w:r>
            </w:ins>
          </w:p>
        </w:tc>
        <w:tc>
          <w:tcPr>
            <w:tcW w:w="567" w:type="dxa"/>
            <w:shd w:val="solid" w:color="FFFFFF" w:fill="auto"/>
          </w:tcPr>
          <w:p w14:paraId="41A5C919" w14:textId="77777777" w:rsidR="00F811AA" w:rsidRDefault="00F811AA" w:rsidP="00B433D9">
            <w:pPr>
              <w:pStyle w:val="TAL"/>
              <w:rPr>
                <w:ins w:id="4536" w:author="32.298_CR1005_(Rel-16)_TEI16" w:date="2024-07-11T16:51:00Z"/>
                <w:rFonts w:cs="Arial"/>
                <w:sz w:val="16"/>
                <w:szCs w:val="16"/>
              </w:rPr>
            </w:pPr>
            <w:ins w:id="4537" w:author="32.298_CR1005_(Rel-16)_TEI16" w:date="2024-07-11T16:51:00Z">
              <w:r>
                <w:rPr>
                  <w:rFonts w:cs="Arial"/>
                  <w:sz w:val="16"/>
                  <w:szCs w:val="16"/>
                </w:rPr>
                <w:t>1005</w:t>
              </w:r>
            </w:ins>
          </w:p>
        </w:tc>
        <w:tc>
          <w:tcPr>
            <w:tcW w:w="425" w:type="dxa"/>
            <w:shd w:val="solid" w:color="FFFFFF" w:fill="auto"/>
          </w:tcPr>
          <w:p w14:paraId="1020ACFC" w14:textId="77777777" w:rsidR="00F811AA" w:rsidRDefault="00F811AA" w:rsidP="00B433D9">
            <w:pPr>
              <w:pStyle w:val="TAL"/>
              <w:rPr>
                <w:ins w:id="4538" w:author="32.298_CR1005_(Rel-16)_TEI16" w:date="2024-07-11T16:51:00Z"/>
                <w:rFonts w:cs="Arial"/>
                <w:sz w:val="16"/>
                <w:szCs w:val="16"/>
              </w:rPr>
            </w:pPr>
            <w:ins w:id="4539" w:author="32.298_CR1005_(Rel-16)_TEI16" w:date="2024-07-11T16:51:00Z">
              <w:r>
                <w:rPr>
                  <w:rFonts w:cs="Arial"/>
                  <w:sz w:val="16"/>
                  <w:szCs w:val="16"/>
                </w:rPr>
                <w:t>-</w:t>
              </w:r>
            </w:ins>
          </w:p>
        </w:tc>
        <w:tc>
          <w:tcPr>
            <w:tcW w:w="425" w:type="dxa"/>
            <w:shd w:val="solid" w:color="FFFFFF" w:fill="auto"/>
          </w:tcPr>
          <w:p w14:paraId="5098FE69" w14:textId="77777777" w:rsidR="00F811AA" w:rsidRDefault="00F811AA" w:rsidP="00B433D9">
            <w:pPr>
              <w:pStyle w:val="TAL"/>
              <w:rPr>
                <w:ins w:id="4540" w:author="32.298_CR1005_(Rel-16)_TEI16" w:date="2024-07-11T16:51:00Z"/>
                <w:rFonts w:cs="Arial"/>
                <w:sz w:val="16"/>
                <w:szCs w:val="16"/>
              </w:rPr>
            </w:pPr>
            <w:ins w:id="4541" w:author="32.298_CR1005_(Rel-16)_TEI16" w:date="2024-07-11T16:51:00Z">
              <w:r>
                <w:rPr>
                  <w:rFonts w:cs="Arial"/>
                  <w:sz w:val="16"/>
                  <w:szCs w:val="16"/>
                </w:rPr>
                <w:t>F</w:t>
              </w:r>
            </w:ins>
          </w:p>
        </w:tc>
        <w:tc>
          <w:tcPr>
            <w:tcW w:w="4820" w:type="dxa"/>
            <w:shd w:val="solid" w:color="FFFFFF" w:fill="auto"/>
          </w:tcPr>
          <w:p w14:paraId="1864EB32" w14:textId="77777777" w:rsidR="00F811AA" w:rsidRDefault="00F811AA" w:rsidP="00B433D9">
            <w:pPr>
              <w:pStyle w:val="TAL"/>
              <w:rPr>
                <w:ins w:id="4542" w:author="32.298_CR1005_(Rel-16)_TEI16" w:date="2024-07-11T16:51:00Z"/>
                <w:rFonts w:cs="Arial"/>
                <w:sz w:val="16"/>
                <w:szCs w:val="16"/>
              </w:rPr>
            </w:pPr>
            <w:ins w:id="4543" w:author="32.298_CR1005_(Rel-16)_TEI16" w:date="2024-07-11T16:51:00Z">
              <w:r>
                <w:rPr>
                  <w:rFonts w:cs="Arial"/>
                  <w:sz w:val="16"/>
                  <w:szCs w:val="16"/>
                </w:rPr>
                <w:t>Rel-16 CR 32.298 Correcting CHF CDR syntax</w:t>
              </w:r>
            </w:ins>
          </w:p>
        </w:tc>
        <w:tc>
          <w:tcPr>
            <w:tcW w:w="708" w:type="dxa"/>
            <w:shd w:val="solid" w:color="FFFFFF" w:fill="auto"/>
          </w:tcPr>
          <w:p w14:paraId="729FA9F6" w14:textId="77777777" w:rsidR="00F811AA" w:rsidRDefault="00F811AA" w:rsidP="00B433D9">
            <w:pPr>
              <w:pStyle w:val="TAL"/>
              <w:jc w:val="center"/>
              <w:rPr>
                <w:ins w:id="4544" w:author="32.298_CR1005_(Rel-16)_TEI16" w:date="2024-07-11T16:51:00Z"/>
                <w:rFonts w:cs="Arial"/>
                <w:sz w:val="16"/>
                <w:szCs w:val="16"/>
              </w:rPr>
            </w:pPr>
            <w:ins w:id="4545" w:author="32.298_CR1005_(Rel-16)_TEI16" w:date="2024-07-11T16:51:00Z">
              <w:r>
                <w:rPr>
                  <w:rFonts w:cs="Arial"/>
                  <w:sz w:val="16"/>
                  <w:szCs w:val="16"/>
                </w:rPr>
                <w:t>16.14.0</w:t>
              </w:r>
            </w:ins>
          </w:p>
        </w:tc>
      </w:tr>
    </w:tbl>
    <w:p w14:paraId="5A3A00AF" w14:textId="77777777" w:rsidR="00F20EED" w:rsidRPr="007F318C" w:rsidRDefault="00F20EED" w:rsidP="007F318C">
      <w:pPr>
        <w:pStyle w:val="TAL"/>
        <w:rPr>
          <w:rFonts w:cs="Arial"/>
          <w:sz w:val="16"/>
          <w:szCs w:val="16"/>
        </w:rPr>
      </w:pPr>
    </w:p>
    <w:sectPr w:rsidR="00F20EED" w:rsidRPr="007F318C">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8E346" w14:textId="77777777" w:rsidR="001A303B" w:rsidRDefault="001A303B">
      <w:r>
        <w:separator/>
      </w:r>
    </w:p>
  </w:endnote>
  <w:endnote w:type="continuationSeparator" w:id="0">
    <w:p w14:paraId="1B9BFFD5" w14:textId="77777777" w:rsidR="001A303B" w:rsidRDefault="001A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1AB1" w14:textId="77777777" w:rsidR="000D1035" w:rsidRDefault="000D103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B260" w14:textId="77777777" w:rsidR="001A303B" w:rsidRDefault="001A303B">
      <w:r>
        <w:separator/>
      </w:r>
    </w:p>
  </w:footnote>
  <w:footnote w:type="continuationSeparator" w:id="0">
    <w:p w14:paraId="21D6962F" w14:textId="77777777" w:rsidR="001A303B" w:rsidRDefault="001A3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41DE" w14:textId="54C7A21D" w:rsidR="000D1035" w:rsidRDefault="00000000">
    <w:pPr>
      <w:pStyle w:val="Header"/>
      <w:framePr w:wrap="auto" w:vAnchor="text" w:hAnchor="page" w:x="7818" w:y="1"/>
      <w:widowControl/>
    </w:pPr>
    <w:fldSimple w:instr=" STYLEREF ZA ">
      <w:r w:rsidR="003745B9">
        <w:rPr>
          <w:noProof/>
        </w:rPr>
        <w:t>3GPP TS 32.298 V16.1314.0 (2024-0306)</w:t>
      </w:r>
    </w:fldSimple>
  </w:p>
  <w:p w14:paraId="1C389859" w14:textId="77777777" w:rsidR="000D1035" w:rsidRDefault="000D1035">
    <w:pPr>
      <w:pStyle w:val="Header"/>
      <w:framePr w:wrap="auto" w:vAnchor="text" w:hAnchor="margin" w:xAlign="center" w:y="1"/>
      <w:widowControl/>
    </w:pPr>
    <w:r>
      <w:fldChar w:fldCharType="begin"/>
    </w:r>
    <w:r>
      <w:instrText xml:space="preserve"> PAGE </w:instrText>
    </w:r>
    <w:r>
      <w:fldChar w:fldCharType="separate"/>
    </w:r>
    <w:r>
      <w:t>200</w:t>
    </w:r>
    <w:r>
      <w:fldChar w:fldCharType="end"/>
    </w:r>
  </w:p>
  <w:p w14:paraId="423958BC" w14:textId="52ED04B4" w:rsidR="000D1035" w:rsidRDefault="00000000">
    <w:pPr>
      <w:pStyle w:val="Header"/>
      <w:framePr w:wrap="auto" w:vAnchor="text" w:hAnchor="margin" w:y="1"/>
      <w:widowControl/>
    </w:pPr>
    <w:fldSimple w:instr=" STYLEREF ZGSM ">
      <w:r w:rsidR="003745B9">
        <w:rPr>
          <w:noProof/>
        </w:rPr>
        <w:t>Release 16</w:t>
      </w:r>
    </w:fldSimple>
  </w:p>
  <w:p w14:paraId="2D0E0C4C" w14:textId="77777777" w:rsidR="000D1035" w:rsidRDefault="000D1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9A2B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1078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05815A6"/>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AF86159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3B437DC"/>
    <w:multiLevelType w:val="hybridMultilevel"/>
    <w:tmpl w:val="692E69C4"/>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4525BB6"/>
    <w:multiLevelType w:val="singleLevel"/>
    <w:tmpl w:val="7F72C120"/>
    <w:lvl w:ilvl="0">
      <w:start w:val="5"/>
      <w:numFmt w:val="bullet"/>
      <w:lvlText w:val="-"/>
      <w:lvlJc w:val="left"/>
      <w:pPr>
        <w:tabs>
          <w:tab w:val="num" w:pos="360"/>
        </w:tabs>
        <w:ind w:left="360" w:hanging="360"/>
      </w:pPr>
      <w:rPr>
        <w:rFonts w:hint="default"/>
      </w:rPr>
    </w:lvl>
  </w:abstractNum>
  <w:abstractNum w:abstractNumId="7" w15:restartNumberingAfterBreak="0">
    <w:nsid w:val="064C30EB"/>
    <w:multiLevelType w:val="multilevel"/>
    <w:tmpl w:val="0B1A5032"/>
    <w:lvl w:ilvl="0">
      <w:start w:val="6"/>
      <w:numFmt w:val="bullet"/>
      <w:lvlText w:val="-"/>
      <w:lvlJc w:val="left"/>
      <w:pPr>
        <w:tabs>
          <w:tab w:val="num" w:pos="644"/>
        </w:tabs>
        <w:ind w:left="644" w:hanging="360"/>
      </w:pPr>
      <w:rPr>
        <w:rFonts w:ascii="Times New Roman" w:eastAsia="Times New Roman" w:hAnsi="Times New Roman" w:cs="Times New Roman"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0D8E35E0"/>
    <w:multiLevelType w:val="singleLevel"/>
    <w:tmpl w:val="7F72C120"/>
    <w:lvl w:ilvl="0">
      <w:start w:val="5"/>
      <w:numFmt w:val="bullet"/>
      <w:lvlText w:val="-"/>
      <w:lvlJc w:val="left"/>
      <w:pPr>
        <w:tabs>
          <w:tab w:val="num" w:pos="360"/>
        </w:tabs>
        <w:ind w:left="360" w:hanging="360"/>
      </w:pPr>
      <w:rPr>
        <w:rFonts w:hint="default"/>
      </w:rPr>
    </w:lvl>
  </w:abstractNum>
  <w:abstractNum w:abstractNumId="9" w15:restartNumberingAfterBreak="0">
    <w:nsid w:val="15A80FFD"/>
    <w:multiLevelType w:val="singleLevel"/>
    <w:tmpl w:val="8EAA9A0A"/>
    <w:lvl w:ilvl="0">
      <w:numFmt w:val="bullet"/>
      <w:lvlText w:val="-"/>
      <w:lvlJc w:val="left"/>
      <w:pPr>
        <w:tabs>
          <w:tab w:val="num" w:pos="360"/>
        </w:tabs>
        <w:ind w:left="360" w:hanging="360"/>
      </w:pPr>
      <w:rPr>
        <w:rFonts w:hint="default"/>
      </w:rPr>
    </w:lvl>
  </w:abstractNum>
  <w:abstractNum w:abstractNumId="10" w15:restartNumberingAfterBreak="0">
    <w:nsid w:val="16462C82"/>
    <w:multiLevelType w:val="multilevel"/>
    <w:tmpl w:val="581EE1F4"/>
    <w:lvl w:ilvl="0">
      <w:start w:val="1"/>
      <w:numFmt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6B12BF5"/>
    <w:multiLevelType w:val="hybridMultilevel"/>
    <w:tmpl w:val="3BB26998"/>
    <w:lvl w:ilvl="0" w:tplc="FFFFFFFF">
      <w:start w:val="1"/>
      <w:numFmt w:val="decimal"/>
      <w:lvlText w:val="%1."/>
      <w:lvlJc w:val="left"/>
      <w:pPr>
        <w:tabs>
          <w:tab w:val="num" w:pos="1694"/>
        </w:tabs>
        <w:ind w:left="1694" w:hanging="14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8593AC3"/>
    <w:multiLevelType w:val="hybridMultilevel"/>
    <w:tmpl w:val="29AE4D64"/>
    <w:lvl w:ilvl="0" w:tplc="940ABDFE">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1C1B7681"/>
    <w:multiLevelType w:val="multilevel"/>
    <w:tmpl w:val="F68867D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93CE5"/>
    <w:multiLevelType w:val="hybridMultilevel"/>
    <w:tmpl w:val="7106783E"/>
    <w:lvl w:ilvl="0" w:tplc="FFFFFFFF">
      <w:start w:val="2"/>
      <w:numFmt w:val="bullet"/>
      <w:lvlText w:val="-"/>
      <w:lvlJc w:val="left"/>
      <w:pPr>
        <w:ind w:left="644" w:hanging="360"/>
      </w:pPr>
      <w:rPr>
        <w:rFonts w:ascii="Times New Roman" w:eastAsia="SimSun"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5" w15:restartNumberingAfterBreak="0">
    <w:nsid w:val="233277AD"/>
    <w:multiLevelType w:val="hybridMultilevel"/>
    <w:tmpl w:val="F1EA4B18"/>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46F6984"/>
    <w:multiLevelType w:val="hybridMultilevel"/>
    <w:tmpl w:val="515212AC"/>
    <w:lvl w:ilvl="0" w:tplc="93280B82">
      <w:start w:val="1"/>
      <w:numFmt w:val="decimal"/>
      <w:lvlText w:val="%1."/>
      <w:lvlJc w:val="left"/>
      <w:pPr>
        <w:tabs>
          <w:tab w:val="num" w:pos="1978"/>
        </w:tabs>
        <w:ind w:left="1978" w:hanging="1410"/>
      </w:pPr>
      <w:rPr>
        <w:rFonts w:hint="default"/>
      </w:rPr>
    </w:lvl>
    <w:lvl w:ilvl="1" w:tplc="040A0019" w:tentative="1">
      <w:start w:val="1"/>
      <w:numFmt w:val="lowerLetter"/>
      <w:lvlText w:val="%2."/>
      <w:lvlJc w:val="left"/>
      <w:pPr>
        <w:tabs>
          <w:tab w:val="num" w:pos="1724"/>
        </w:tabs>
        <w:ind w:left="1724" w:hanging="360"/>
      </w:pPr>
    </w:lvl>
    <w:lvl w:ilvl="2" w:tplc="040A001B" w:tentative="1">
      <w:start w:val="1"/>
      <w:numFmt w:val="lowerRoman"/>
      <w:lvlText w:val="%3."/>
      <w:lvlJc w:val="right"/>
      <w:pPr>
        <w:tabs>
          <w:tab w:val="num" w:pos="2444"/>
        </w:tabs>
        <w:ind w:left="2444" w:hanging="180"/>
      </w:pPr>
    </w:lvl>
    <w:lvl w:ilvl="3" w:tplc="040A000F" w:tentative="1">
      <w:start w:val="1"/>
      <w:numFmt w:val="decimal"/>
      <w:lvlText w:val="%4."/>
      <w:lvlJc w:val="left"/>
      <w:pPr>
        <w:tabs>
          <w:tab w:val="num" w:pos="3164"/>
        </w:tabs>
        <w:ind w:left="3164" w:hanging="360"/>
      </w:pPr>
    </w:lvl>
    <w:lvl w:ilvl="4" w:tplc="040A0019" w:tentative="1">
      <w:start w:val="1"/>
      <w:numFmt w:val="lowerLetter"/>
      <w:lvlText w:val="%5."/>
      <w:lvlJc w:val="left"/>
      <w:pPr>
        <w:tabs>
          <w:tab w:val="num" w:pos="3884"/>
        </w:tabs>
        <w:ind w:left="3884" w:hanging="360"/>
      </w:pPr>
    </w:lvl>
    <w:lvl w:ilvl="5" w:tplc="040A001B" w:tentative="1">
      <w:start w:val="1"/>
      <w:numFmt w:val="lowerRoman"/>
      <w:lvlText w:val="%6."/>
      <w:lvlJc w:val="right"/>
      <w:pPr>
        <w:tabs>
          <w:tab w:val="num" w:pos="4604"/>
        </w:tabs>
        <w:ind w:left="4604" w:hanging="180"/>
      </w:pPr>
    </w:lvl>
    <w:lvl w:ilvl="6" w:tplc="040A000F" w:tentative="1">
      <w:start w:val="1"/>
      <w:numFmt w:val="decimal"/>
      <w:lvlText w:val="%7."/>
      <w:lvlJc w:val="left"/>
      <w:pPr>
        <w:tabs>
          <w:tab w:val="num" w:pos="5324"/>
        </w:tabs>
        <w:ind w:left="5324" w:hanging="360"/>
      </w:pPr>
    </w:lvl>
    <w:lvl w:ilvl="7" w:tplc="040A0019" w:tentative="1">
      <w:start w:val="1"/>
      <w:numFmt w:val="lowerLetter"/>
      <w:lvlText w:val="%8."/>
      <w:lvlJc w:val="left"/>
      <w:pPr>
        <w:tabs>
          <w:tab w:val="num" w:pos="6044"/>
        </w:tabs>
        <w:ind w:left="6044" w:hanging="360"/>
      </w:pPr>
    </w:lvl>
    <w:lvl w:ilvl="8" w:tplc="040A001B" w:tentative="1">
      <w:start w:val="1"/>
      <w:numFmt w:val="lowerRoman"/>
      <w:lvlText w:val="%9."/>
      <w:lvlJc w:val="right"/>
      <w:pPr>
        <w:tabs>
          <w:tab w:val="num" w:pos="6764"/>
        </w:tabs>
        <w:ind w:left="6764" w:hanging="180"/>
      </w:pPr>
    </w:lvl>
  </w:abstractNum>
  <w:abstractNum w:abstractNumId="17" w15:restartNumberingAfterBreak="0">
    <w:nsid w:val="25501C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6872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55C3763"/>
    <w:multiLevelType w:val="hybridMultilevel"/>
    <w:tmpl w:val="91FACDD6"/>
    <w:lvl w:ilvl="0" w:tplc="FFFFFFFF">
      <w:start w:val="1"/>
      <w:numFmt w:val="decimal"/>
      <w:lvlText w:val="%1."/>
      <w:lvlJc w:val="left"/>
      <w:pPr>
        <w:tabs>
          <w:tab w:val="num" w:pos="1694"/>
        </w:tabs>
        <w:ind w:left="1694" w:hanging="1410"/>
      </w:pPr>
      <w:rPr>
        <w:rFonts w:hint="default"/>
      </w:rPr>
    </w:lvl>
    <w:lvl w:ilvl="1" w:tplc="FFFFFFFF">
      <w:numFmt w:val="bullet"/>
      <w:lvlText w:val="-"/>
      <w:lvlJc w:val="left"/>
      <w:pPr>
        <w:tabs>
          <w:tab w:val="num" w:pos="1364"/>
        </w:tabs>
        <w:ind w:left="1364" w:hanging="360"/>
      </w:pPr>
      <w:rPr>
        <w:rFonts w:ascii="Times New Roman" w:eastAsia="Times New Roman" w:hAnsi="Times New Roman" w:cs="Times New Roman" w:hint="default"/>
      </w:rPr>
    </w:lvl>
    <w:lvl w:ilvl="2" w:tplc="FFFFFFFF">
      <w:start w:val="1"/>
      <w:numFmt w:val="decimal"/>
      <w:lvlText w:val="%3."/>
      <w:lvlJc w:val="left"/>
      <w:pPr>
        <w:tabs>
          <w:tab w:val="num" w:pos="3314"/>
        </w:tabs>
        <w:ind w:left="3314" w:hanging="1410"/>
      </w:pPr>
      <w:rPr>
        <w:rFonts w:hint="default"/>
      </w:r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0" w15:restartNumberingAfterBreak="0">
    <w:nsid w:val="357C06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BEF76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D87215B"/>
    <w:multiLevelType w:val="multilevel"/>
    <w:tmpl w:val="8B64E5B6"/>
    <w:lvl w:ilvl="0">
      <w:start w:val="5"/>
      <w:numFmt w:val="decimal"/>
      <w:lvlText w:val="%1"/>
      <w:lvlJc w:val="left"/>
      <w:pPr>
        <w:tabs>
          <w:tab w:val="num" w:pos="2040"/>
        </w:tabs>
        <w:ind w:left="2040" w:hanging="2040"/>
      </w:pPr>
      <w:rPr>
        <w:rFonts w:hint="default"/>
      </w:rPr>
    </w:lvl>
    <w:lvl w:ilvl="1">
      <w:start w:val="3"/>
      <w:numFmt w:val="decimal"/>
      <w:lvlText w:val="%1.%2"/>
      <w:lvlJc w:val="left"/>
      <w:pPr>
        <w:tabs>
          <w:tab w:val="num" w:pos="2040"/>
        </w:tabs>
        <w:ind w:left="2040" w:hanging="2040"/>
      </w:pPr>
      <w:rPr>
        <w:rFonts w:hint="default"/>
      </w:rPr>
    </w:lvl>
    <w:lvl w:ilvl="2">
      <w:start w:val="2"/>
      <w:numFmt w:val="decimal"/>
      <w:lvlText w:val="%1.%2.%3"/>
      <w:lvlJc w:val="left"/>
      <w:pPr>
        <w:tabs>
          <w:tab w:val="num" w:pos="2040"/>
        </w:tabs>
        <w:ind w:left="2040" w:hanging="2040"/>
      </w:pPr>
      <w:rPr>
        <w:rFonts w:hint="default"/>
      </w:rPr>
    </w:lvl>
    <w:lvl w:ilvl="3">
      <w:start w:val="2"/>
      <w:numFmt w:val="decimal"/>
      <w:lvlText w:val="%1.%2.%3.%4"/>
      <w:lvlJc w:val="left"/>
      <w:pPr>
        <w:tabs>
          <w:tab w:val="num" w:pos="2040"/>
        </w:tabs>
        <w:ind w:left="2040" w:hanging="2040"/>
      </w:pPr>
      <w:rPr>
        <w:rFonts w:hint="default"/>
      </w:rPr>
    </w:lvl>
    <w:lvl w:ilvl="4">
      <w:start w:val="1"/>
      <w:numFmt w:val="decimal"/>
      <w:lvlText w:val="%1.%2.%3.%4.%5"/>
      <w:lvlJc w:val="left"/>
      <w:pPr>
        <w:tabs>
          <w:tab w:val="num" w:pos="2040"/>
        </w:tabs>
        <w:ind w:left="2040" w:hanging="2040"/>
      </w:pPr>
      <w:rPr>
        <w:rFonts w:hint="default"/>
      </w:rPr>
    </w:lvl>
    <w:lvl w:ilvl="5">
      <w:start w:val="2"/>
      <w:numFmt w:val="decimal"/>
      <w:lvlText w:val="%1.%2.%3.%4.%5.%6"/>
      <w:lvlJc w:val="left"/>
      <w:pPr>
        <w:tabs>
          <w:tab w:val="num" w:pos="2040"/>
        </w:tabs>
        <w:ind w:left="2040" w:hanging="2040"/>
      </w:pPr>
      <w:rPr>
        <w:rFonts w:hint="default"/>
      </w:rPr>
    </w:lvl>
    <w:lvl w:ilvl="6">
      <w:start w:val="1"/>
      <w:numFmt w:val="decimal"/>
      <w:lvlText w:val="%1.%2.%3.%4.%5.%6.%7"/>
      <w:lvlJc w:val="left"/>
      <w:pPr>
        <w:tabs>
          <w:tab w:val="num" w:pos="2040"/>
        </w:tabs>
        <w:ind w:left="2040" w:hanging="2040"/>
      </w:pPr>
      <w:rPr>
        <w:rFonts w:hint="default"/>
      </w:rPr>
    </w:lvl>
    <w:lvl w:ilvl="7">
      <w:start w:val="1"/>
      <w:numFmt w:val="decimal"/>
      <w:lvlText w:val="%1.%2.%3.%4.%5.%6.%7.%8"/>
      <w:lvlJc w:val="left"/>
      <w:pPr>
        <w:tabs>
          <w:tab w:val="num" w:pos="2040"/>
        </w:tabs>
        <w:ind w:left="2040" w:hanging="2040"/>
      </w:pPr>
      <w:rPr>
        <w:rFonts w:hint="default"/>
      </w:rPr>
    </w:lvl>
    <w:lvl w:ilvl="8">
      <w:start w:val="1"/>
      <w:numFmt w:val="decimal"/>
      <w:lvlText w:val="%1.%2.%3.%4.%5.%6.%7.%8.%9"/>
      <w:lvlJc w:val="left"/>
      <w:pPr>
        <w:tabs>
          <w:tab w:val="num" w:pos="2040"/>
        </w:tabs>
        <w:ind w:left="2040" w:hanging="2040"/>
      </w:pPr>
      <w:rPr>
        <w:rFonts w:hint="default"/>
      </w:rPr>
    </w:lvl>
  </w:abstractNum>
  <w:abstractNum w:abstractNumId="23" w15:restartNumberingAfterBreak="0">
    <w:nsid w:val="3EB15E03"/>
    <w:multiLevelType w:val="singleLevel"/>
    <w:tmpl w:val="8EAA9A0A"/>
    <w:lvl w:ilvl="0">
      <w:numFmt w:val="bullet"/>
      <w:lvlText w:val="-"/>
      <w:lvlJc w:val="left"/>
      <w:pPr>
        <w:tabs>
          <w:tab w:val="num" w:pos="360"/>
        </w:tabs>
        <w:ind w:left="360" w:hanging="360"/>
      </w:pPr>
      <w:rPr>
        <w:rFonts w:hint="default"/>
      </w:rPr>
    </w:lvl>
  </w:abstractNum>
  <w:abstractNum w:abstractNumId="24" w15:restartNumberingAfterBreak="0">
    <w:nsid w:val="3FB43054"/>
    <w:multiLevelType w:val="hybridMultilevel"/>
    <w:tmpl w:val="78640394"/>
    <w:lvl w:ilvl="0" w:tplc="FFFFFFFF">
      <w:start w:val="1"/>
      <w:numFmt w:val="decimal"/>
      <w:lvlText w:val="%1."/>
      <w:lvlJc w:val="left"/>
      <w:pPr>
        <w:tabs>
          <w:tab w:val="num" w:pos="1978"/>
        </w:tabs>
        <w:ind w:left="1978" w:hanging="141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5" w15:restartNumberingAfterBreak="0">
    <w:nsid w:val="40704C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24F1FE0"/>
    <w:multiLevelType w:val="singleLevel"/>
    <w:tmpl w:val="301AA1DC"/>
    <w:lvl w:ilvl="0">
      <w:start w:val="1"/>
      <w:numFmt w:val="lowerLetter"/>
      <w:lvlText w:val="%1)"/>
      <w:legacy w:legacy="1" w:legacySpace="0" w:legacyIndent="283"/>
      <w:lvlJc w:val="left"/>
      <w:pPr>
        <w:ind w:left="567" w:hanging="283"/>
      </w:pPr>
    </w:lvl>
  </w:abstractNum>
  <w:abstractNum w:abstractNumId="27" w15:restartNumberingAfterBreak="0">
    <w:nsid w:val="464215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6840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DE77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AFB4E57"/>
    <w:multiLevelType w:val="multilevel"/>
    <w:tmpl w:val="60F02B3A"/>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840" w:hanging="8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D2F3AF6"/>
    <w:multiLevelType w:val="multilevel"/>
    <w:tmpl w:val="7C8C905C"/>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1481"/>
        </w:tabs>
        <w:ind w:left="1481" w:hanging="1410"/>
      </w:pPr>
      <w:rPr>
        <w:rFonts w:hint="default"/>
      </w:rPr>
    </w:lvl>
    <w:lvl w:ilvl="2">
      <w:start w:val="3"/>
      <w:numFmt w:val="decimal"/>
      <w:lvlText w:val="%1.%2.%3"/>
      <w:lvlJc w:val="left"/>
      <w:pPr>
        <w:tabs>
          <w:tab w:val="num" w:pos="1552"/>
        </w:tabs>
        <w:ind w:left="1552" w:hanging="1410"/>
      </w:pPr>
      <w:rPr>
        <w:rFonts w:hint="default"/>
      </w:rPr>
    </w:lvl>
    <w:lvl w:ilvl="3">
      <w:start w:val="1"/>
      <w:numFmt w:val="decimal"/>
      <w:lvlText w:val="%1.%2.%3.%4"/>
      <w:lvlJc w:val="left"/>
      <w:pPr>
        <w:tabs>
          <w:tab w:val="num" w:pos="1623"/>
        </w:tabs>
        <w:ind w:left="1623" w:hanging="1410"/>
      </w:pPr>
      <w:rPr>
        <w:rFonts w:hint="default"/>
      </w:rPr>
    </w:lvl>
    <w:lvl w:ilvl="4">
      <w:start w:val="17"/>
      <w:numFmt w:val="decimal"/>
      <w:lvlText w:val="%1.%2.%3.%4.%5"/>
      <w:lvlJc w:val="left"/>
      <w:pPr>
        <w:tabs>
          <w:tab w:val="num" w:pos="1694"/>
        </w:tabs>
        <w:ind w:left="1694" w:hanging="1410"/>
      </w:pPr>
      <w:rPr>
        <w:rFonts w:hint="default"/>
      </w:rPr>
    </w:lvl>
    <w:lvl w:ilvl="5">
      <w:start w:val="1"/>
      <w:numFmt w:val="decimal"/>
      <w:lvlText w:val="%1.%2.%3.%4.%5.%6"/>
      <w:lvlJc w:val="left"/>
      <w:pPr>
        <w:tabs>
          <w:tab w:val="num" w:pos="1765"/>
        </w:tabs>
        <w:ind w:left="1765" w:hanging="1410"/>
      </w:pPr>
      <w:rPr>
        <w:rFonts w:hint="default"/>
      </w:rPr>
    </w:lvl>
    <w:lvl w:ilvl="6">
      <w:start w:val="1"/>
      <w:numFmt w:val="decimal"/>
      <w:lvlText w:val="%1.%2.%3.%4.%5.%6.%7"/>
      <w:lvlJc w:val="left"/>
      <w:pPr>
        <w:tabs>
          <w:tab w:val="num" w:pos="1836"/>
        </w:tabs>
        <w:ind w:left="1836" w:hanging="1410"/>
      </w:pPr>
      <w:rPr>
        <w:rFonts w:hint="default"/>
      </w:rPr>
    </w:lvl>
    <w:lvl w:ilvl="7">
      <w:start w:val="1"/>
      <w:numFmt w:val="decimal"/>
      <w:lvlText w:val="%1.%2.%3.%4.%5.%6.%7.%8"/>
      <w:lvlJc w:val="left"/>
      <w:pPr>
        <w:tabs>
          <w:tab w:val="num" w:pos="1937"/>
        </w:tabs>
        <w:ind w:left="1937"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32" w15:restartNumberingAfterBreak="0">
    <w:nsid w:val="5155661F"/>
    <w:multiLevelType w:val="multilevel"/>
    <w:tmpl w:val="F08CCFA2"/>
    <w:lvl w:ilvl="0">
      <w:start w:val="5"/>
      <w:numFmt w:val="decimal"/>
      <w:lvlText w:val="%1"/>
      <w:lvlJc w:val="left"/>
      <w:pPr>
        <w:tabs>
          <w:tab w:val="num" w:pos="1695"/>
        </w:tabs>
        <w:ind w:left="1695" w:hanging="1695"/>
      </w:pPr>
      <w:rPr>
        <w:rFonts w:hint="default"/>
      </w:rPr>
    </w:lvl>
    <w:lvl w:ilvl="1">
      <w:start w:val="3"/>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2"/>
      <w:numFmt w:val="decimal"/>
      <w:lvlText w:val="%1.%2.%3.%4"/>
      <w:lvlJc w:val="left"/>
      <w:pPr>
        <w:tabs>
          <w:tab w:val="num" w:pos="1695"/>
        </w:tabs>
        <w:ind w:left="1695" w:hanging="1695"/>
      </w:pPr>
      <w:rPr>
        <w:rFonts w:hint="default"/>
      </w:rPr>
    </w:lvl>
    <w:lvl w:ilvl="4">
      <w:start w:val="3"/>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33" w15:restartNumberingAfterBreak="0">
    <w:nsid w:val="560550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7C977D1"/>
    <w:multiLevelType w:val="hybridMultilevel"/>
    <w:tmpl w:val="CDC238D4"/>
    <w:lvl w:ilvl="0" w:tplc="FFFFFFFF">
      <w:start w:val="1"/>
      <w:numFmt w:val="decimal"/>
      <w:lvlText w:val="%1."/>
      <w:lvlJc w:val="left"/>
      <w:pPr>
        <w:tabs>
          <w:tab w:val="num" w:pos="1978"/>
        </w:tabs>
        <w:ind w:left="1978" w:hanging="141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35" w15:restartNumberingAfterBreak="0">
    <w:nsid w:val="5A63400E"/>
    <w:multiLevelType w:val="hybridMultilevel"/>
    <w:tmpl w:val="1BCCE630"/>
    <w:lvl w:ilvl="0" w:tplc="92EAC328">
      <w:start w:val="1"/>
      <w:numFmt w:val="decimal"/>
      <w:lvlText w:val="%1."/>
      <w:lvlJc w:val="left"/>
      <w:pPr>
        <w:tabs>
          <w:tab w:val="num" w:pos="1836"/>
        </w:tabs>
        <w:ind w:left="1836" w:hanging="1410"/>
      </w:pPr>
      <w:rPr>
        <w:rFonts w:hint="default"/>
      </w:rPr>
    </w:lvl>
    <w:lvl w:ilvl="1" w:tplc="0C0A0019" w:tentative="1">
      <w:start w:val="1"/>
      <w:numFmt w:val="lowerLetter"/>
      <w:lvlText w:val="%2."/>
      <w:lvlJc w:val="left"/>
      <w:pPr>
        <w:tabs>
          <w:tab w:val="num" w:pos="-38"/>
        </w:tabs>
        <w:ind w:left="-38" w:hanging="360"/>
      </w:pPr>
    </w:lvl>
    <w:lvl w:ilvl="2" w:tplc="0C0A001B" w:tentative="1">
      <w:start w:val="1"/>
      <w:numFmt w:val="lowerRoman"/>
      <w:lvlText w:val="%3."/>
      <w:lvlJc w:val="right"/>
      <w:pPr>
        <w:tabs>
          <w:tab w:val="num" w:pos="682"/>
        </w:tabs>
        <w:ind w:left="682" w:hanging="180"/>
      </w:pPr>
    </w:lvl>
    <w:lvl w:ilvl="3" w:tplc="0C0A000F" w:tentative="1">
      <w:start w:val="1"/>
      <w:numFmt w:val="decimal"/>
      <w:lvlText w:val="%4."/>
      <w:lvlJc w:val="left"/>
      <w:pPr>
        <w:tabs>
          <w:tab w:val="num" w:pos="1402"/>
        </w:tabs>
        <w:ind w:left="1402" w:hanging="360"/>
      </w:pPr>
    </w:lvl>
    <w:lvl w:ilvl="4" w:tplc="0C0A0019" w:tentative="1">
      <w:start w:val="1"/>
      <w:numFmt w:val="lowerLetter"/>
      <w:lvlText w:val="%5."/>
      <w:lvlJc w:val="left"/>
      <w:pPr>
        <w:tabs>
          <w:tab w:val="num" w:pos="2122"/>
        </w:tabs>
        <w:ind w:left="2122" w:hanging="360"/>
      </w:pPr>
    </w:lvl>
    <w:lvl w:ilvl="5" w:tplc="0C0A001B" w:tentative="1">
      <w:start w:val="1"/>
      <w:numFmt w:val="lowerRoman"/>
      <w:lvlText w:val="%6."/>
      <w:lvlJc w:val="right"/>
      <w:pPr>
        <w:tabs>
          <w:tab w:val="num" w:pos="2842"/>
        </w:tabs>
        <w:ind w:left="2842" w:hanging="180"/>
      </w:pPr>
    </w:lvl>
    <w:lvl w:ilvl="6" w:tplc="0C0A000F" w:tentative="1">
      <w:start w:val="1"/>
      <w:numFmt w:val="decimal"/>
      <w:lvlText w:val="%7."/>
      <w:lvlJc w:val="left"/>
      <w:pPr>
        <w:tabs>
          <w:tab w:val="num" w:pos="3562"/>
        </w:tabs>
        <w:ind w:left="3562" w:hanging="360"/>
      </w:pPr>
    </w:lvl>
    <w:lvl w:ilvl="7" w:tplc="0C0A0019" w:tentative="1">
      <w:start w:val="1"/>
      <w:numFmt w:val="lowerLetter"/>
      <w:lvlText w:val="%8."/>
      <w:lvlJc w:val="left"/>
      <w:pPr>
        <w:tabs>
          <w:tab w:val="num" w:pos="4282"/>
        </w:tabs>
        <w:ind w:left="4282" w:hanging="360"/>
      </w:pPr>
    </w:lvl>
    <w:lvl w:ilvl="8" w:tplc="0C0A001B" w:tentative="1">
      <w:start w:val="1"/>
      <w:numFmt w:val="lowerRoman"/>
      <w:lvlText w:val="%9."/>
      <w:lvlJc w:val="right"/>
      <w:pPr>
        <w:tabs>
          <w:tab w:val="num" w:pos="5002"/>
        </w:tabs>
        <w:ind w:left="5002" w:hanging="180"/>
      </w:pPr>
    </w:lvl>
  </w:abstractNum>
  <w:abstractNum w:abstractNumId="36" w15:restartNumberingAfterBreak="0">
    <w:nsid w:val="5D793CD8"/>
    <w:multiLevelType w:val="hybridMultilevel"/>
    <w:tmpl w:val="E8EC3A16"/>
    <w:lvl w:ilvl="0" w:tplc="040A0001">
      <w:start w:val="1"/>
      <w:numFmt w:val="bullet"/>
      <w:lvlText w:val=""/>
      <w:lvlJc w:val="left"/>
      <w:pPr>
        <w:tabs>
          <w:tab w:val="num" w:pos="644"/>
        </w:tabs>
        <w:ind w:left="644"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BC4071"/>
    <w:multiLevelType w:val="hybridMultilevel"/>
    <w:tmpl w:val="BFD6E5AA"/>
    <w:lvl w:ilvl="0" w:tplc="040A0001">
      <w:start w:val="1"/>
      <w:numFmt w:val="decimal"/>
      <w:lvlText w:val="%1."/>
      <w:lvlJc w:val="left"/>
      <w:pPr>
        <w:tabs>
          <w:tab w:val="num" w:pos="1694"/>
        </w:tabs>
        <w:ind w:left="1694" w:hanging="1410"/>
      </w:pPr>
      <w:rPr>
        <w:rFonts w:hint="default"/>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38" w15:restartNumberingAfterBreak="0">
    <w:nsid w:val="5E5F2D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27D2C90"/>
    <w:multiLevelType w:val="hybridMultilevel"/>
    <w:tmpl w:val="1F9C1D62"/>
    <w:lvl w:ilvl="0" w:tplc="89726466">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654C5FF0"/>
    <w:multiLevelType w:val="multilevel"/>
    <w:tmpl w:val="8F52D4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4611F0"/>
    <w:multiLevelType w:val="hybridMultilevel"/>
    <w:tmpl w:val="E8AEE518"/>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CE0989"/>
    <w:multiLevelType w:val="hybridMultilevel"/>
    <w:tmpl w:val="0ACA2FA8"/>
    <w:lvl w:ilvl="0" w:tplc="792AB71A">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15:restartNumberingAfterBreak="0">
    <w:nsid w:val="6C281A35"/>
    <w:multiLevelType w:val="multilevel"/>
    <w:tmpl w:val="2CA89866"/>
    <w:lvl w:ilvl="0">
      <w:start w:val="1"/>
      <w:numFmt w:val="bullet"/>
      <w:lvlText w:val=""/>
      <w:lvlJc w:val="left"/>
      <w:pPr>
        <w:tabs>
          <w:tab w:val="num" w:pos="796"/>
        </w:tabs>
        <w:ind w:left="796" w:hanging="360"/>
      </w:pPr>
      <w:rPr>
        <w:rFonts w:ascii="Symbol" w:hAnsi="Symbol" w:hint="default"/>
      </w:rPr>
    </w:lvl>
    <w:lvl w:ilvl="1" w:tentative="1">
      <w:start w:val="1"/>
      <w:numFmt w:val="bullet"/>
      <w:lvlText w:val="o"/>
      <w:lvlJc w:val="left"/>
      <w:pPr>
        <w:tabs>
          <w:tab w:val="num" w:pos="1516"/>
        </w:tabs>
        <w:ind w:left="1516" w:hanging="360"/>
      </w:pPr>
      <w:rPr>
        <w:rFonts w:ascii="Courier New" w:hAnsi="Courier New" w:hint="default"/>
      </w:rPr>
    </w:lvl>
    <w:lvl w:ilvl="2" w:tentative="1">
      <w:start w:val="1"/>
      <w:numFmt w:val="bullet"/>
      <w:lvlText w:val=""/>
      <w:lvlJc w:val="left"/>
      <w:pPr>
        <w:tabs>
          <w:tab w:val="num" w:pos="2236"/>
        </w:tabs>
        <w:ind w:left="2236" w:hanging="360"/>
      </w:pPr>
      <w:rPr>
        <w:rFonts w:ascii="Wingdings" w:hAnsi="Wingdings" w:hint="default"/>
      </w:rPr>
    </w:lvl>
    <w:lvl w:ilvl="3" w:tentative="1">
      <w:start w:val="1"/>
      <w:numFmt w:val="bullet"/>
      <w:lvlText w:val=""/>
      <w:lvlJc w:val="left"/>
      <w:pPr>
        <w:tabs>
          <w:tab w:val="num" w:pos="2956"/>
        </w:tabs>
        <w:ind w:left="2956" w:hanging="360"/>
      </w:pPr>
      <w:rPr>
        <w:rFonts w:ascii="Symbol" w:hAnsi="Symbol" w:hint="default"/>
      </w:rPr>
    </w:lvl>
    <w:lvl w:ilvl="4" w:tentative="1">
      <w:start w:val="1"/>
      <w:numFmt w:val="bullet"/>
      <w:lvlText w:val="o"/>
      <w:lvlJc w:val="left"/>
      <w:pPr>
        <w:tabs>
          <w:tab w:val="num" w:pos="3676"/>
        </w:tabs>
        <w:ind w:left="3676" w:hanging="360"/>
      </w:pPr>
      <w:rPr>
        <w:rFonts w:ascii="Courier New" w:hAnsi="Courier New" w:hint="default"/>
      </w:rPr>
    </w:lvl>
    <w:lvl w:ilvl="5" w:tentative="1">
      <w:start w:val="1"/>
      <w:numFmt w:val="bullet"/>
      <w:lvlText w:val=""/>
      <w:lvlJc w:val="left"/>
      <w:pPr>
        <w:tabs>
          <w:tab w:val="num" w:pos="4396"/>
        </w:tabs>
        <w:ind w:left="4396" w:hanging="360"/>
      </w:pPr>
      <w:rPr>
        <w:rFonts w:ascii="Wingdings" w:hAnsi="Wingdings" w:hint="default"/>
      </w:rPr>
    </w:lvl>
    <w:lvl w:ilvl="6" w:tentative="1">
      <w:start w:val="1"/>
      <w:numFmt w:val="bullet"/>
      <w:lvlText w:val=""/>
      <w:lvlJc w:val="left"/>
      <w:pPr>
        <w:tabs>
          <w:tab w:val="num" w:pos="5116"/>
        </w:tabs>
        <w:ind w:left="5116" w:hanging="360"/>
      </w:pPr>
      <w:rPr>
        <w:rFonts w:ascii="Symbol" w:hAnsi="Symbol" w:hint="default"/>
      </w:rPr>
    </w:lvl>
    <w:lvl w:ilvl="7" w:tentative="1">
      <w:start w:val="1"/>
      <w:numFmt w:val="bullet"/>
      <w:lvlText w:val="o"/>
      <w:lvlJc w:val="left"/>
      <w:pPr>
        <w:tabs>
          <w:tab w:val="num" w:pos="5836"/>
        </w:tabs>
        <w:ind w:left="5836" w:hanging="360"/>
      </w:pPr>
      <w:rPr>
        <w:rFonts w:ascii="Courier New" w:hAnsi="Courier New" w:hint="default"/>
      </w:rPr>
    </w:lvl>
    <w:lvl w:ilvl="8" w:tentative="1">
      <w:start w:val="1"/>
      <w:numFmt w:val="bullet"/>
      <w:lvlText w:val=""/>
      <w:lvlJc w:val="left"/>
      <w:pPr>
        <w:tabs>
          <w:tab w:val="num" w:pos="6556"/>
        </w:tabs>
        <w:ind w:left="6556" w:hanging="360"/>
      </w:pPr>
      <w:rPr>
        <w:rFonts w:ascii="Wingdings" w:hAnsi="Wingdings" w:hint="default"/>
      </w:rPr>
    </w:lvl>
  </w:abstractNum>
  <w:abstractNum w:abstractNumId="44" w15:restartNumberingAfterBreak="0">
    <w:nsid w:val="6C387914"/>
    <w:multiLevelType w:val="hybridMultilevel"/>
    <w:tmpl w:val="6840F664"/>
    <w:lvl w:ilvl="0" w:tplc="FFFFFFFF">
      <w:start w:val="1"/>
      <w:numFmt w:val="decimal"/>
      <w:lvlText w:val="%1."/>
      <w:lvlJc w:val="left"/>
      <w:pPr>
        <w:tabs>
          <w:tab w:val="num" w:pos="1694"/>
        </w:tabs>
        <w:ind w:left="1694" w:hanging="14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D1B6F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E557526"/>
    <w:multiLevelType w:val="multilevel"/>
    <w:tmpl w:val="4282D3B2"/>
    <w:lvl w:ilvl="0">
      <w:numFmt w:val="bullet"/>
      <w:lvlText w:val="-"/>
      <w:lvlJc w:val="left"/>
      <w:pPr>
        <w:tabs>
          <w:tab w:val="num" w:pos="719"/>
        </w:tabs>
        <w:ind w:left="719" w:hanging="435"/>
      </w:pPr>
      <w:rPr>
        <w:rFonts w:ascii="Times New Roman" w:eastAsia="Times New Roman" w:hAnsi="Times New Roman" w:cs="Times New Roman"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6E895BC1"/>
    <w:multiLevelType w:val="hybridMultilevel"/>
    <w:tmpl w:val="77101AC8"/>
    <w:lvl w:ilvl="0" w:tplc="FFFFFFFF">
      <w:start w:val="1"/>
      <w:numFmt w:val="bullet"/>
      <w:lvlText w:val=""/>
      <w:lvlJc w:val="left"/>
      <w:pPr>
        <w:tabs>
          <w:tab w:val="num" w:pos="720"/>
        </w:tabs>
        <w:ind w:left="720" w:hanging="360"/>
      </w:pPr>
      <w:rPr>
        <w:rFonts w:ascii="Symbol" w:hAnsi="Symbol" w:hint="default"/>
      </w:rPr>
    </w:lvl>
    <w:lvl w:ilvl="1" w:tplc="FFFFFFFF">
      <w:start w:val="6"/>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CB2378"/>
    <w:multiLevelType w:val="multilevel"/>
    <w:tmpl w:val="BF42F5F2"/>
    <w:lvl w:ilvl="0">
      <w:start w:val="5"/>
      <w:numFmt w:val="decimal"/>
      <w:lvlText w:val="%1"/>
      <w:lvlJc w:val="left"/>
      <w:pPr>
        <w:tabs>
          <w:tab w:val="num" w:pos="1695"/>
        </w:tabs>
        <w:ind w:left="1695" w:hanging="1695"/>
      </w:pPr>
      <w:rPr>
        <w:rFonts w:hint="default"/>
      </w:rPr>
    </w:lvl>
    <w:lvl w:ilvl="1">
      <w:start w:val="1"/>
      <w:numFmt w:val="decimal"/>
      <w:lvlText w:val="%1.%2"/>
      <w:lvlJc w:val="left"/>
      <w:pPr>
        <w:tabs>
          <w:tab w:val="num" w:pos="1695"/>
        </w:tabs>
        <w:ind w:left="1695" w:hanging="1695"/>
      </w:pPr>
      <w:rPr>
        <w:rFonts w:hint="default"/>
      </w:rPr>
    </w:lvl>
    <w:lvl w:ilvl="2">
      <w:start w:val="4"/>
      <w:numFmt w:val="decimal"/>
      <w:lvlText w:val="%1.%2.%3"/>
      <w:lvlJc w:val="left"/>
      <w:pPr>
        <w:tabs>
          <w:tab w:val="num" w:pos="1695"/>
        </w:tabs>
        <w:ind w:left="1695" w:hanging="1695"/>
      </w:pPr>
      <w:rPr>
        <w:rFonts w:hint="default"/>
      </w:rPr>
    </w:lvl>
    <w:lvl w:ilvl="3">
      <w:start w:val="3"/>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49" w15:restartNumberingAfterBreak="0">
    <w:nsid w:val="70A656F4"/>
    <w:multiLevelType w:val="multilevel"/>
    <w:tmpl w:val="16F4089C"/>
    <w:lvl w:ilvl="0">
      <w:start w:val="1"/>
      <w:numFmt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6F55A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BC330F5"/>
    <w:multiLevelType w:val="hybridMultilevel"/>
    <w:tmpl w:val="C2769C2A"/>
    <w:lvl w:ilvl="0" w:tplc="E41213F0">
      <w:start w:val="1"/>
      <w:numFmt w:val="bullet"/>
      <w:pStyle w:val="CharCharCarC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BFE101D"/>
    <w:multiLevelType w:val="multilevel"/>
    <w:tmpl w:val="91FACDD6"/>
    <w:lvl w:ilvl="0">
      <w:start w:val="1"/>
      <w:numFmt w:val="decimal"/>
      <w:lvlText w:val="%1."/>
      <w:lvlJc w:val="left"/>
      <w:pPr>
        <w:tabs>
          <w:tab w:val="num" w:pos="1694"/>
        </w:tabs>
        <w:ind w:left="1694" w:hanging="1410"/>
      </w:pPr>
      <w:rPr>
        <w:rFonts w:hint="default"/>
      </w:rPr>
    </w:lvl>
    <w:lvl w:ilvl="1">
      <w:numFmt w:val="bullet"/>
      <w:lvlText w:val="-"/>
      <w:lvlJc w:val="left"/>
      <w:pPr>
        <w:tabs>
          <w:tab w:val="num" w:pos="1364"/>
        </w:tabs>
        <w:ind w:left="1364" w:hanging="360"/>
      </w:pPr>
      <w:rPr>
        <w:rFonts w:ascii="Times New Roman" w:eastAsia="Times New Roman" w:hAnsi="Times New Roman" w:cs="Times New Roman" w:hint="default"/>
      </w:rPr>
    </w:lvl>
    <w:lvl w:ilvl="2">
      <w:start w:val="1"/>
      <w:numFmt w:val="decimal"/>
      <w:lvlText w:val="%3."/>
      <w:lvlJc w:val="left"/>
      <w:pPr>
        <w:tabs>
          <w:tab w:val="num" w:pos="3314"/>
        </w:tabs>
        <w:ind w:left="3314" w:hanging="1410"/>
      </w:pPr>
      <w:rPr>
        <w:rFonts w:hint="default"/>
      </w:r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53" w15:restartNumberingAfterBreak="0">
    <w:nsid w:val="7C94048F"/>
    <w:multiLevelType w:val="singleLevel"/>
    <w:tmpl w:val="8EAA9A0A"/>
    <w:lvl w:ilvl="0">
      <w:numFmt w:val="bullet"/>
      <w:lvlText w:val="-"/>
      <w:lvlJc w:val="left"/>
      <w:pPr>
        <w:tabs>
          <w:tab w:val="num" w:pos="360"/>
        </w:tabs>
        <w:ind w:left="360" w:hanging="360"/>
      </w:pPr>
      <w:rPr>
        <w:rFonts w:hint="default"/>
      </w:rPr>
    </w:lvl>
  </w:abstractNum>
  <w:abstractNum w:abstractNumId="54" w15:restartNumberingAfterBreak="0">
    <w:nsid w:val="7D015685"/>
    <w:multiLevelType w:val="hybridMultilevel"/>
    <w:tmpl w:val="0D92FA14"/>
    <w:lvl w:ilvl="0" w:tplc="FFFFFFFF">
      <w:start w:val="1"/>
      <w:numFmt w:val="decimal"/>
      <w:lvlText w:val="%1."/>
      <w:lvlJc w:val="left"/>
      <w:pPr>
        <w:tabs>
          <w:tab w:val="num" w:pos="1978"/>
        </w:tabs>
        <w:ind w:left="1978" w:hanging="141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num w:numId="1" w16cid:durableId="900336206">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30295750">
    <w:abstractNumId w:val="46"/>
  </w:num>
  <w:num w:numId="3" w16cid:durableId="191695708">
    <w:abstractNumId w:val="7"/>
  </w:num>
  <w:num w:numId="4" w16cid:durableId="1818497469">
    <w:abstractNumId w:val="40"/>
  </w:num>
  <w:num w:numId="5" w16cid:durableId="1162356590">
    <w:abstractNumId w:val="25"/>
  </w:num>
  <w:num w:numId="6" w16cid:durableId="1751779435">
    <w:abstractNumId w:val="28"/>
  </w:num>
  <w:num w:numId="7" w16cid:durableId="582833201">
    <w:abstractNumId w:val="17"/>
  </w:num>
  <w:num w:numId="8" w16cid:durableId="819928883">
    <w:abstractNumId w:val="50"/>
  </w:num>
  <w:num w:numId="9" w16cid:durableId="238641764">
    <w:abstractNumId w:val="45"/>
  </w:num>
  <w:num w:numId="10" w16cid:durableId="1589465398">
    <w:abstractNumId w:val="27"/>
  </w:num>
  <w:num w:numId="11" w16cid:durableId="1070734230">
    <w:abstractNumId w:val="29"/>
  </w:num>
  <w:num w:numId="12" w16cid:durableId="1860314401">
    <w:abstractNumId w:val="21"/>
  </w:num>
  <w:num w:numId="13" w16cid:durableId="755250838">
    <w:abstractNumId w:val="18"/>
  </w:num>
  <w:num w:numId="14" w16cid:durableId="1151017816">
    <w:abstractNumId w:val="33"/>
  </w:num>
  <w:num w:numId="15" w16cid:durableId="385446428">
    <w:abstractNumId w:val="38"/>
  </w:num>
  <w:num w:numId="16" w16cid:durableId="1561593234">
    <w:abstractNumId w:val="20"/>
  </w:num>
  <w:num w:numId="17" w16cid:durableId="1422949129">
    <w:abstractNumId w:val="6"/>
  </w:num>
  <w:num w:numId="18" w16cid:durableId="1246693951">
    <w:abstractNumId w:val="8"/>
  </w:num>
  <w:num w:numId="19" w16cid:durableId="1174414012">
    <w:abstractNumId w:val="49"/>
  </w:num>
  <w:num w:numId="20" w16cid:durableId="849831226">
    <w:abstractNumId w:val="10"/>
  </w:num>
  <w:num w:numId="21" w16cid:durableId="711656854">
    <w:abstractNumId w:val="43"/>
  </w:num>
  <w:num w:numId="22" w16cid:durableId="1830749537">
    <w:abstractNumId w:val="47"/>
  </w:num>
  <w:num w:numId="23" w16cid:durableId="96485859">
    <w:abstractNumId w:val="13"/>
  </w:num>
  <w:num w:numId="24" w16cid:durableId="1365902195">
    <w:abstractNumId w:val="23"/>
  </w:num>
  <w:num w:numId="25" w16cid:durableId="1950700961">
    <w:abstractNumId w:val="53"/>
  </w:num>
  <w:num w:numId="26" w16cid:durableId="1179658413">
    <w:abstractNumId w:val="9"/>
  </w:num>
  <w:num w:numId="27" w16cid:durableId="1080063373">
    <w:abstractNumId w:val="36"/>
  </w:num>
  <w:num w:numId="28" w16cid:durableId="1837726424">
    <w:abstractNumId w:val="3"/>
  </w:num>
  <w:num w:numId="29" w16cid:durableId="152722896">
    <w:abstractNumId w:val="31"/>
  </w:num>
  <w:num w:numId="30" w16cid:durableId="1357777260">
    <w:abstractNumId w:val="48"/>
  </w:num>
  <w:num w:numId="31" w16cid:durableId="600528947">
    <w:abstractNumId w:val="32"/>
  </w:num>
  <w:num w:numId="32" w16cid:durableId="1784769609">
    <w:abstractNumId w:val="41"/>
  </w:num>
  <w:num w:numId="33" w16cid:durableId="1856840704">
    <w:abstractNumId w:val="5"/>
  </w:num>
  <w:num w:numId="34" w16cid:durableId="1326394560">
    <w:abstractNumId w:val="15"/>
  </w:num>
  <w:num w:numId="35" w16cid:durableId="2136867584">
    <w:abstractNumId w:val="22"/>
  </w:num>
  <w:num w:numId="36" w16cid:durableId="1113011677">
    <w:abstractNumId w:val="19"/>
  </w:num>
  <w:num w:numId="37" w16cid:durableId="656768641">
    <w:abstractNumId w:val="11"/>
  </w:num>
  <w:num w:numId="38" w16cid:durableId="1593321817">
    <w:abstractNumId w:val="24"/>
  </w:num>
  <w:num w:numId="39" w16cid:durableId="1918399128">
    <w:abstractNumId w:val="37"/>
  </w:num>
  <w:num w:numId="40" w16cid:durableId="286008302">
    <w:abstractNumId w:val="16"/>
  </w:num>
  <w:num w:numId="41" w16cid:durableId="305285599">
    <w:abstractNumId w:val="44"/>
  </w:num>
  <w:num w:numId="42" w16cid:durableId="989165453">
    <w:abstractNumId w:val="54"/>
  </w:num>
  <w:num w:numId="43" w16cid:durableId="775176278">
    <w:abstractNumId w:val="34"/>
  </w:num>
  <w:num w:numId="44" w16cid:durableId="1627002487">
    <w:abstractNumId w:val="52"/>
  </w:num>
  <w:num w:numId="45" w16cid:durableId="11032546">
    <w:abstractNumId w:val="35"/>
  </w:num>
  <w:num w:numId="46" w16cid:durableId="1107046729">
    <w:abstractNumId w:val="51"/>
  </w:num>
  <w:num w:numId="47" w16cid:durableId="151990728">
    <w:abstractNumId w:val="42"/>
  </w:num>
  <w:num w:numId="48" w16cid:durableId="286161469">
    <w:abstractNumId w:val="26"/>
  </w:num>
  <w:num w:numId="49" w16cid:durableId="1472476317">
    <w:abstractNumId w:val="4"/>
    <w:lvlOverride w:ilvl="0">
      <w:lvl w:ilvl="0">
        <w:start w:val="1"/>
        <w:numFmt w:val="bullet"/>
        <w:lvlText w:val=""/>
        <w:legacy w:legacy="1" w:legacySpace="0" w:legacyIndent="283"/>
        <w:lvlJc w:val="left"/>
        <w:pPr>
          <w:ind w:left="1701" w:hanging="283"/>
        </w:pPr>
        <w:rPr>
          <w:rFonts w:ascii="Arial" w:hAnsi="Arial" w:cs="Arial" w:hint="default"/>
        </w:rPr>
      </w:lvl>
    </w:lvlOverride>
  </w:num>
  <w:num w:numId="50" w16cid:durableId="761607571">
    <w:abstractNumId w:val="30"/>
  </w:num>
  <w:num w:numId="51" w16cid:durableId="428281235">
    <w:abstractNumId w:val="12"/>
  </w:num>
  <w:num w:numId="52" w16cid:durableId="2006206063">
    <w:abstractNumId w:val="39"/>
  </w:num>
  <w:num w:numId="53" w16cid:durableId="1258178921">
    <w:abstractNumId w:val="14"/>
  </w:num>
  <w:num w:numId="54" w16cid:durableId="1999385012">
    <w:abstractNumId w:val="2"/>
  </w:num>
  <w:num w:numId="55" w16cid:durableId="2017461646">
    <w:abstractNumId w:val="1"/>
  </w:num>
  <w:num w:numId="56" w16cid:durableId="1098142589">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intFractionalCharacterWidth/>
  <w:embedSystemFonts/>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50" fillcolor="silver" stroke="f" strokecolor="white">
      <v:fill color="silver"/>
      <v:stroke color="white" on="f"/>
      <o:colormru v:ext="edit" colors="#ddd"/>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NDE1NTI3MDA3MTNW0lEKTi0uzszPAykwrwUALYKp1CwAAAA="/>
  </w:docVars>
  <w:rsids>
    <w:rsidRoot w:val="00926357"/>
    <w:rsid w:val="0000173B"/>
    <w:rsid w:val="0000456F"/>
    <w:rsid w:val="00004F7E"/>
    <w:rsid w:val="00011F3D"/>
    <w:rsid w:val="0001405A"/>
    <w:rsid w:val="00015890"/>
    <w:rsid w:val="000159CA"/>
    <w:rsid w:val="00016597"/>
    <w:rsid w:val="000165AB"/>
    <w:rsid w:val="000262C5"/>
    <w:rsid w:val="00030216"/>
    <w:rsid w:val="00030B36"/>
    <w:rsid w:val="00031EA1"/>
    <w:rsid w:val="000350C6"/>
    <w:rsid w:val="000414C8"/>
    <w:rsid w:val="00042D1B"/>
    <w:rsid w:val="00043FC3"/>
    <w:rsid w:val="00046BE2"/>
    <w:rsid w:val="00046CDD"/>
    <w:rsid w:val="00050375"/>
    <w:rsid w:val="000528B0"/>
    <w:rsid w:val="00052EFF"/>
    <w:rsid w:val="00053870"/>
    <w:rsid w:val="000546E2"/>
    <w:rsid w:val="00056626"/>
    <w:rsid w:val="000637CA"/>
    <w:rsid w:val="000661B5"/>
    <w:rsid w:val="00072E70"/>
    <w:rsid w:val="000745F6"/>
    <w:rsid w:val="0007669B"/>
    <w:rsid w:val="000807D8"/>
    <w:rsid w:val="00084CA9"/>
    <w:rsid w:val="0008554C"/>
    <w:rsid w:val="0009176B"/>
    <w:rsid w:val="00094A35"/>
    <w:rsid w:val="000957D6"/>
    <w:rsid w:val="000A1E1E"/>
    <w:rsid w:val="000A28AE"/>
    <w:rsid w:val="000A5CEB"/>
    <w:rsid w:val="000A7F34"/>
    <w:rsid w:val="000B02B5"/>
    <w:rsid w:val="000B7E6E"/>
    <w:rsid w:val="000C2A2C"/>
    <w:rsid w:val="000C4BE9"/>
    <w:rsid w:val="000C58AF"/>
    <w:rsid w:val="000C7495"/>
    <w:rsid w:val="000D1035"/>
    <w:rsid w:val="000D6720"/>
    <w:rsid w:val="000E090D"/>
    <w:rsid w:val="000E18FC"/>
    <w:rsid w:val="000E6D85"/>
    <w:rsid w:val="000F21C0"/>
    <w:rsid w:val="000F34B2"/>
    <w:rsid w:val="000F5F47"/>
    <w:rsid w:val="000F796F"/>
    <w:rsid w:val="000F7EFE"/>
    <w:rsid w:val="00101EDB"/>
    <w:rsid w:val="00103884"/>
    <w:rsid w:val="0011106C"/>
    <w:rsid w:val="0011139F"/>
    <w:rsid w:val="00120059"/>
    <w:rsid w:val="001202C3"/>
    <w:rsid w:val="001222B4"/>
    <w:rsid w:val="00123A67"/>
    <w:rsid w:val="00123C09"/>
    <w:rsid w:val="00127775"/>
    <w:rsid w:val="001314B3"/>
    <w:rsid w:val="0014013F"/>
    <w:rsid w:val="00145425"/>
    <w:rsid w:val="00145BD2"/>
    <w:rsid w:val="00147317"/>
    <w:rsid w:val="00152C1D"/>
    <w:rsid w:val="00154605"/>
    <w:rsid w:val="00154D6D"/>
    <w:rsid w:val="00160FB9"/>
    <w:rsid w:val="0016375D"/>
    <w:rsid w:val="001675F0"/>
    <w:rsid w:val="00170C0F"/>
    <w:rsid w:val="001729AB"/>
    <w:rsid w:val="00174565"/>
    <w:rsid w:val="0017459C"/>
    <w:rsid w:val="001766FF"/>
    <w:rsid w:val="0018526C"/>
    <w:rsid w:val="001863A2"/>
    <w:rsid w:val="00190316"/>
    <w:rsid w:val="001925B4"/>
    <w:rsid w:val="001933E4"/>
    <w:rsid w:val="00193645"/>
    <w:rsid w:val="001961F1"/>
    <w:rsid w:val="001A303B"/>
    <w:rsid w:val="001A66EE"/>
    <w:rsid w:val="001B031D"/>
    <w:rsid w:val="001B74EE"/>
    <w:rsid w:val="001C047F"/>
    <w:rsid w:val="001C44FB"/>
    <w:rsid w:val="001C4DED"/>
    <w:rsid w:val="001D0E85"/>
    <w:rsid w:val="001D5756"/>
    <w:rsid w:val="001D5EEC"/>
    <w:rsid w:val="001D66B8"/>
    <w:rsid w:val="001D7083"/>
    <w:rsid w:val="001D76C0"/>
    <w:rsid w:val="001E068C"/>
    <w:rsid w:val="001E1CDB"/>
    <w:rsid w:val="001E570A"/>
    <w:rsid w:val="001E5E90"/>
    <w:rsid w:val="001E7DED"/>
    <w:rsid w:val="001F5055"/>
    <w:rsid w:val="001F64F4"/>
    <w:rsid w:val="001F6714"/>
    <w:rsid w:val="001F7A16"/>
    <w:rsid w:val="002003CC"/>
    <w:rsid w:val="00201024"/>
    <w:rsid w:val="00201140"/>
    <w:rsid w:val="00201E09"/>
    <w:rsid w:val="002120B5"/>
    <w:rsid w:val="00212A6A"/>
    <w:rsid w:val="0022107E"/>
    <w:rsid w:val="0022444E"/>
    <w:rsid w:val="00230EF5"/>
    <w:rsid w:val="0023240D"/>
    <w:rsid w:val="00241B7C"/>
    <w:rsid w:val="00243CEC"/>
    <w:rsid w:val="0024433B"/>
    <w:rsid w:val="002456CA"/>
    <w:rsid w:val="00250E22"/>
    <w:rsid w:val="00251397"/>
    <w:rsid w:val="00251D5E"/>
    <w:rsid w:val="00260E96"/>
    <w:rsid w:val="00262988"/>
    <w:rsid w:val="002629D9"/>
    <w:rsid w:val="002653E0"/>
    <w:rsid w:val="002664D6"/>
    <w:rsid w:val="00272945"/>
    <w:rsid w:val="00272F5B"/>
    <w:rsid w:val="00273677"/>
    <w:rsid w:val="002816CB"/>
    <w:rsid w:val="00282F20"/>
    <w:rsid w:val="00286BDB"/>
    <w:rsid w:val="002945D3"/>
    <w:rsid w:val="002A0F89"/>
    <w:rsid w:val="002A5155"/>
    <w:rsid w:val="002A69FB"/>
    <w:rsid w:val="002A7B98"/>
    <w:rsid w:val="002B13CA"/>
    <w:rsid w:val="002B272F"/>
    <w:rsid w:val="002B2D4C"/>
    <w:rsid w:val="002B420B"/>
    <w:rsid w:val="002B43AA"/>
    <w:rsid w:val="002B610D"/>
    <w:rsid w:val="002C1090"/>
    <w:rsid w:val="002C3334"/>
    <w:rsid w:val="002C458C"/>
    <w:rsid w:val="002D03D5"/>
    <w:rsid w:val="002D45C6"/>
    <w:rsid w:val="002D47BC"/>
    <w:rsid w:val="002D4F83"/>
    <w:rsid w:val="002D5247"/>
    <w:rsid w:val="002E32F3"/>
    <w:rsid w:val="002E3491"/>
    <w:rsid w:val="002F19ED"/>
    <w:rsid w:val="002F2AAD"/>
    <w:rsid w:val="0031508E"/>
    <w:rsid w:val="0031692B"/>
    <w:rsid w:val="003203E6"/>
    <w:rsid w:val="0033363D"/>
    <w:rsid w:val="00337B9C"/>
    <w:rsid w:val="00337E4D"/>
    <w:rsid w:val="00340186"/>
    <w:rsid w:val="003434A0"/>
    <w:rsid w:val="003465AB"/>
    <w:rsid w:val="00347240"/>
    <w:rsid w:val="0034740A"/>
    <w:rsid w:val="003478CA"/>
    <w:rsid w:val="00347D6F"/>
    <w:rsid w:val="00355FBB"/>
    <w:rsid w:val="00356D09"/>
    <w:rsid w:val="00360B99"/>
    <w:rsid w:val="003617E9"/>
    <w:rsid w:val="0036416B"/>
    <w:rsid w:val="003669AD"/>
    <w:rsid w:val="00373F01"/>
    <w:rsid w:val="003745B9"/>
    <w:rsid w:val="00376A10"/>
    <w:rsid w:val="003825C3"/>
    <w:rsid w:val="003858AC"/>
    <w:rsid w:val="0038729F"/>
    <w:rsid w:val="00387DD8"/>
    <w:rsid w:val="0039076C"/>
    <w:rsid w:val="003907DC"/>
    <w:rsid w:val="003933BF"/>
    <w:rsid w:val="003A0356"/>
    <w:rsid w:val="003A0B29"/>
    <w:rsid w:val="003A546B"/>
    <w:rsid w:val="003A625F"/>
    <w:rsid w:val="003B4705"/>
    <w:rsid w:val="003C0906"/>
    <w:rsid w:val="003C1621"/>
    <w:rsid w:val="003C1A1B"/>
    <w:rsid w:val="003C4A1B"/>
    <w:rsid w:val="003C6E2F"/>
    <w:rsid w:val="003D07D8"/>
    <w:rsid w:val="003D211A"/>
    <w:rsid w:val="003D23F9"/>
    <w:rsid w:val="003D3D37"/>
    <w:rsid w:val="003D63E7"/>
    <w:rsid w:val="003E0667"/>
    <w:rsid w:val="003E4D2D"/>
    <w:rsid w:val="003F2F83"/>
    <w:rsid w:val="003F500F"/>
    <w:rsid w:val="003F5561"/>
    <w:rsid w:val="003F7103"/>
    <w:rsid w:val="003F745B"/>
    <w:rsid w:val="00400F4F"/>
    <w:rsid w:val="004026A0"/>
    <w:rsid w:val="00402B04"/>
    <w:rsid w:val="00406037"/>
    <w:rsid w:val="00407D1F"/>
    <w:rsid w:val="00410041"/>
    <w:rsid w:val="00416545"/>
    <w:rsid w:val="00421B61"/>
    <w:rsid w:val="00422049"/>
    <w:rsid w:val="00423C73"/>
    <w:rsid w:val="00424321"/>
    <w:rsid w:val="00431E82"/>
    <w:rsid w:val="00432CF4"/>
    <w:rsid w:val="00434845"/>
    <w:rsid w:val="00436955"/>
    <w:rsid w:val="00436BFA"/>
    <w:rsid w:val="0044097A"/>
    <w:rsid w:val="00440C3D"/>
    <w:rsid w:val="0044256E"/>
    <w:rsid w:val="0044294A"/>
    <w:rsid w:val="00443DA7"/>
    <w:rsid w:val="00444C72"/>
    <w:rsid w:val="00450615"/>
    <w:rsid w:val="004513B0"/>
    <w:rsid w:val="00455683"/>
    <w:rsid w:val="0045598C"/>
    <w:rsid w:val="004571D5"/>
    <w:rsid w:val="004659DC"/>
    <w:rsid w:val="00467588"/>
    <w:rsid w:val="00471688"/>
    <w:rsid w:val="00473961"/>
    <w:rsid w:val="00473A26"/>
    <w:rsid w:val="00474B48"/>
    <w:rsid w:val="00490394"/>
    <w:rsid w:val="004932FE"/>
    <w:rsid w:val="004967F9"/>
    <w:rsid w:val="0049700C"/>
    <w:rsid w:val="004A103A"/>
    <w:rsid w:val="004A1423"/>
    <w:rsid w:val="004A1D5E"/>
    <w:rsid w:val="004A236C"/>
    <w:rsid w:val="004A5D8C"/>
    <w:rsid w:val="004A5F22"/>
    <w:rsid w:val="004A6D31"/>
    <w:rsid w:val="004A7687"/>
    <w:rsid w:val="004B0000"/>
    <w:rsid w:val="004B3006"/>
    <w:rsid w:val="004C1D8B"/>
    <w:rsid w:val="004C58A2"/>
    <w:rsid w:val="004D0A13"/>
    <w:rsid w:val="004D0E8A"/>
    <w:rsid w:val="004D25CA"/>
    <w:rsid w:val="004D3560"/>
    <w:rsid w:val="004D3E1B"/>
    <w:rsid w:val="004D6DB0"/>
    <w:rsid w:val="004E4081"/>
    <w:rsid w:val="004E46EE"/>
    <w:rsid w:val="004E5EC5"/>
    <w:rsid w:val="004E7F75"/>
    <w:rsid w:val="004F0215"/>
    <w:rsid w:val="004F1428"/>
    <w:rsid w:val="004F21BB"/>
    <w:rsid w:val="004F2CDA"/>
    <w:rsid w:val="004F3B46"/>
    <w:rsid w:val="004F5C8C"/>
    <w:rsid w:val="004F5DE9"/>
    <w:rsid w:val="005156C1"/>
    <w:rsid w:val="00516FE2"/>
    <w:rsid w:val="00524C08"/>
    <w:rsid w:val="0053000C"/>
    <w:rsid w:val="005334E6"/>
    <w:rsid w:val="0053485B"/>
    <w:rsid w:val="00536FD5"/>
    <w:rsid w:val="005378E5"/>
    <w:rsid w:val="0054093D"/>
    <w:rsid w:val="005433DD"/>
    <w:rsid w:val="00547BDB"/>
    <w:rsid w:val="005524AD"/>
    <w:rsid w:val="00553CC6"/>
    <w:rsid w:val="0055434F"/>
    <w:rsid w:val="00561A7A"/>
    <w:rsid w:val="005639EC"/>
    <w:rsid w:val="00564BB6"/>
    <w:rsid w:val="00566406"/>
    <w:rsid w:val="00566992"/>
    <w:rsid w:val="0057236F"/>
    <w:rsid w:val="0057522E"/>
    <w:rsid w:val="00576C6A"/>
    <w:rsid w:val="00576D2E"/>
    <w:rsid w:val="005779B2"/>
    <w:rsid w:val="00583F11"/>
    <w:rsid w:val="00586E4B"/>
    <w:rsid w:val="00587940"/>
    <w:rsid w:val="005937FD"/>
    <w:rsid w:val="00595A5C"/>
    <w:rsid w:val="005A3DC8"/>
    <w:rsid w:val="005A438E"/>
    <w:rsid w:val="005A5C9C"/>
    <w:rsid w:val="005A646A"/>
    <w:rsid w:val="005B0814"/>
    <w:rsid w:val="005B1E97"/>
    <w:rsid w:val="005B208B"/>
    <w:rsid w:val="005B2606"/>
    <w:rsid w:val="005B3901"/>
    <w:rsid w:val="005B79F1"/>
    <w:rsid w:val="005C1BCB"/>
    <w:rsid w:val="005C30BA"/>
    <w:rsid w:val="005D310A"/>
    <w:rsid w:val="005D5152"/>
    <w:rsid w:val="005D65A0"/>
    <w:rsid w:val="005E08C3"/>
    <w:rsid w:val="005E24CA"/>
    <w:rsid w:val="005E407C"/>
    <w:rsid w:val="005E6786"/>
    <w:rsid w:val="005E7F8B"/>
    <w:rsid w:val="005F064F"/>
    <w:rsid w:val="005F0EC3"/>
    <w:rsid w:val="005F2A2F"/>
    <w:rsid w:val="005F3B9F"/>
    <w:rsid w:val="005F4182"/>
    <w:rsid w:val="005F4BE1"/>
    <w:rsid w:val="005F5F35"/>
    <w:rsid w:val="00600CA2"/>
    <w:rsid w:val="006030FF"/>
    <w:rsid w:val="00606AB8"/>
    <w:rsid w:val="00611A69"/>
    <w:rsid w:val="0061361B"/>
    <w:rsid w:val="00615F3E"/>
    <w:rsid w:val="00615F8B"/>
    <w:rsid w:val="00616E6B"/>
    <w:rsid w:val="00617013"/>
    <w:rsid w:val="006170B4"/>
    <w:rsid w:val="00623793"/>
    <w:rsid w:val="00624CDE"/>
    <w:rsid w:val="00626517"/>
    <w:rsid w:val="00626644"/>
    <w:rsid w:val="006323E2"/>
    <w:rsid w:val="006346DE"/>
    <w:rsid w:val="006358F0"/>
    <w:rsid w:val="00636AE9"/>
    <w:rsid w:val="00637BB9"/>
    <w:rsid w:val="00641A11"/>
    <w:rsid w:val="00641ED5"/>
    <w:rsid w:val="00651054"/>
    <w:rsid w:val="00652DC2"/>
    <w:rsid w:val="00655E2C"/>
    <w:rsid w:val="00656F92"/>
    <w:rsid w:val="006635BC"/>
    <w:rsid w:val="006660D2"/>
    <w:rsid w:val="00670D61"/>
    <w:rsid w:val="006738C3"/>
    <w:rsid w:val="00673E38"/>
    <w:rsid w:val="0067482F"/>
    <w:rsid w:val="0067630F"/>
    <w:rsid w:val="00683433"/>
    <w:rsid w:val="00685DAE"/>
    <w:rsid w:val="006862CE"/>
    <w:rsid w:val="00686E21"/>
    <w:rsid w:val="00697950"/>
    <w:rsid w:val="006A0F42"/>
    <w:rsid w:val="006A3FC0"/>
    <w:rsid w:val="006B1B74"/>
    <w:rsid w:val="006B330B"/>
    <w:rsid w:val="006B44F4"/>
    <w:rsid w:val="006B685B"/>
    <w:rsid w:val="006C1DD2"/>
    <w:rsid w:val="006D5233"/>
    <w:rsid w:val="006D6E9E"/>
    <w:rsid w:val="006D7B03"/>
    <w:rsid w:val="006D7DF0"/>
    <w:rsid w:val="006E07A3"/>
    <w:rsid w:val="006E1431"/>
    <w:rsid w:val="006E37C9"/>
    <w:rsid w:val="006E6FB7"/>
    <w:rsid w:val="006F0241"/>
    <w:rsid w:val="006F162C"/>
    <w:rsid w:val="006F30F9"/>
    <w:rsid w:val="006F4F7D"/>
    <w:rsid w:val="006F5164"/>
    <w:rsid w:val="006F7BA2"/>
    <w:rsid w:val="00701600"/>
    <w:rsid w:val="007146E6"/>
    <w:rsid w:val="00723DA2"/>
    <w:rsid w:val="00724C9D"/>
    <w:rsid w:val="007264AC"/>
    <w:rsid w:val="007264E5"/>
    <w:rsid w:val="007264F0"/>
    <w:rsid w:val="00727A75"/>
    <w:rsid w:val="0073235A"/>
    <w:rsid w:val="00733E72"/>
    <w:rsid w:val="00735E87"/>
    <w:rsid w:val="00736905"/>
    <w:rsid w:val="0074112F"/>
    <w:rsid w:val="00744DDC"/>
    <w:rsid w:val="00750C70"/>
    <w:rsid w:val="00751123"/>
    <w:rsid w:val="007537FF"/>
    <w:rsid w:val="007561B5"/>
    <w:rsid w:val="007624B5"/>
    <w:rsid w:val="00764D04"/>
    <w:rsid w:val="0076781F"/>
    <w:rsid w:val="00767E9D"/>
    <w:rsid w:val="0077015C"/>
    <w:rsid w:val="007738D8"/>
    <w:rsid w:val="00775D0F"/>
    <w:rsid w:val="00777A1E"/>
    <w:rsid w:val="00777CC0"/>
    <w:rsid w:val="00777FF5"/>
    <w:rsid w:val="007801A3"/>
    <w:rsid w:val="00786FCA"/>
    <w:rsid w:val="0079118C"/>
    <w:rsid w:val="00792817"/>
    <w:rsid w:val="007964B0"/>
    <w:rsid w:val="00796D37"/>
    <w:rsid w:val="007A1E34"/>
    <w:rsid w:val="007A21CE"/>
    <w:rsid w:val="007A403F"/>
    <w:rsid w:val="007A42ED"/>
    <w:rsid w:val="007A66F9"/>
    <w:rsid w:val="007A7C7B"/>
    <w:rsid w:val="007B1E41"/>
    <w:rsid w:val="007B59DE"/>
    <w:rsid w:val="007C094F"/>
    <w:rsid w:val="007C0FB9"/>
    <w:rsid w:val="007C2D7F"/>
    <w:rsid w:val="007C2F73"/>
    <w:rsid w:val="007D1A9E"/>
    <w:rsid w:val="007D36FE"/>
    <w:rsid w:val="007D52A1"/>
    <w:rsid w:val="007D76E0"/>
    <w:rsid w:val="007E1581"/>
    <w:rsid w:val="007E24BB"/>
    <w:rsid w:val="007E26C2"/>
    <w:rsid w:val="007E3A30"/>
    <w:rsid w:val="007E76BA"/>
    <w:rsid w:val="007F318C"/>
    <w:rsid w:val="007F3A13"/>
    <w:rsid w:val="007F71E1"/>
    <w:rsid w:val="00801377"/>
    <w:rsid w:val="008045D9"/>
    <w:rsid w:val="00804DA1"/>
    <w:rsid w:val="008073C3"/>
    <w:rsid w:val="008116B5"/>
    <w:rsid w:val="0081607D"/>
    <w:rsid w:val="00820D95"/>
    <w:rsid w:val="0082149B"/>
    <w:rsid w:val="00826FDF"/>
    <w:rsid w:val="00827C88"/>
    <w:rsid w:val="00830AEB"/>
    <w:rsid w:val="008312B5"/>
    <w:rsid w:val="00832E84"/>
    <w:rsid w:val="00834C3D"/>
    <w:rsid w:val="00836C38"/>
    <w:rsid w:val="008420FE"/>
    <w:rsid w:val="00843566"/>
    <w:rsid w:val="00845C6F"/>
    <w:rsid w:val="00850B14"/>
    <w:rsid w:val="00855490"/>
    <w:rsid w:val="00863111"/>
    <w:rsid w:val="00864366"/>
    <w:rsid w:val="00866CFA"/>
    <w:rsid w:val="0087262E"/>
    <w:rsid w:val="00872DEA"/>
    <w:rsid w:val="008739E5"/>
    <w:rsid w:val="00876AE6"/>
    <w:rsid w:val="00880B5B"/>
    <w:rsid w:val="00881D7C"/>
    <w:rsid w:val="0088490F"/>
    <w:rsid w:val="00885707"/>
    <w:rsid w:val="00885986"/>
    <w:rsid w:val="00887A01"/>
    <w:rsid w:val="008A0678"/>
    <w:rsid w:val="008A1874"/>
    <w:rsid w:val="008A610F"/>
    <w:rsid w:val="008A62AB"/>
    <w:rsid w:val="008A688C"/>
    <w:rsid w:val="008B0D1B"/>
    <w:rsid w:val="008B3E4E"/>
    <w:rsid w:val="008B5516"/>
    <w:rsid w:val="008C033D"/>
    <w:rsid w:val="008C0DFA"/>
    <w:rsid w:val="008C10C6"/>
    <w:rsid w:val="008C54D2"/>
    <w:rsid w:val="008D0AF2"/>
    <w:rsid w:val="008D13E0"/>
    <w:rsid w:val="008D1DCC"/>
    <w:rsid w:val="008D221F"/>
    <w:rsid w:val="008D2824"/>
    <w:rsid w:val="008D32A1"/>
    <w:rsid w:val="008D4448"/>
    <w:rsid w:val="008D5A98"/>
    <w:rsid w:val="008E06CA"/>
    <w:rsid w:val="008E298D"/>
    <w:rsid w:val="008E3CA3"/>
    <w:rsid w:val="008E6853"/>
    <w:rsid w:val="008F3AFE"/>
    <w:rsid w:val="008F3EBF"/>
    <w:rsid w:val="00901CFA"/>
    <w:rsid w:val="00902768"/>
    <w:rsid w:val="00904AFD"/>
    <w:rsid w:val="00904DA2"/>
    <w:rsid w:val="00907225"/>
    <w:rsid w:val="009143D4"/>
    <w:rsid w:val="00920268"/>
    <w:rsid w:val="00921737"/>
    <w:rsid w:val="00922250"/>
    <w:rsid w:val="00923C8E"/>
    <w:rsid w:val="00924C95"/>
    <w:rsid w:val="00926357"/>
    <w:rsid w:val="00927092"/>
    <w:rsid w:val="00930903"/>
    <w:rsid w:val="009329E4"/>
    <w:rsid w:val="00932B19"/>
    <w:rsid w:val="00934142"/>
    <w:rsid w:val="00935B03"/>
    <w:rsid w:val="0093643D"/>
    <w:rsid w:val="0094404B"/>
    <w:rsid w:val="009456BE"/>
    <w:rsid w:val="00945BA2"/>
    <w:rsid w:val="00947C49"/>
    <w:rsid w:val="00951BBF"/>
    <w:rsid w:val="00952E7F"/>
    <w:rsid w:val="00953E7D"/>
    <w:rsid w:val="00954D0E"/>
    <w:rsid w:val="00956168"/>
    <w:rsid w:val="00960E5C"/>
    <w:rsid w:val="00963A63"/>
    <w:rsid w:val="009656BA"/>
    <w:rsid w:val="00970AF7"/>
    <w:rsid w:val="00970B60"/>
    <w:rsid w:val="009710AC"/>
    <w:rsid w:val="00972584"/>
    <w:rsid w:val="00972BD9"/>
    <w:rsid w:val="00973205"/>
    <w:rsid w:val="00973D51"/>
    <w:rsid w:val="0097541E"/>
    <w:rsid w:val="00976A50"/>
    <w:rsid w:val="0098323B"/>
    <w:rsid w:val="009840D3"/>
    <w:rsid w:val="00987BAF"/>
    <w:rsid w:val="00996E37"/>
    <w:rsid w:val="009A5352"/>
    <w:rsid w:val="009A5F91"/>
    <w:rsid w:val="009B04D6"/>
    <w:rsid w:val="009B1C39"/>
    <w:rsid w:val="009B4BF6"/>
    <w:rsid w:val="009C1886"/>
    <w:rsid w:val="009C61F8"/>
    <w:rsid w:val="009C7A5C"/>
    <w:rsid w:val="009D1D24"/>
    <w:rsid w:val="009D2677"/>
    <w:rsid w:val="009D2BC3"/>
    <w:rsid w:val="009D3F79"/>
    <w:rsid w:val="009D7FDE"/>
    <w:rsid w:val="009E0640"/>
    <w:rsid w:val="009E6678"/>
    <w:rsid w:val="009F055B"/>
    <w:rsid w:val="009F2DC8"/>
    <w:rsid w:val="009F66F8"/>
    <w:rsid w:val="009F7015"/>
    <w:rsid w:val="00A001A6"/>
    <w:rsid w:val="00A03502"/>
    <w:rsid w:val="00A075AB"/>
    <w:rsid w:val="00A07DAD"/>
    <w:rsid w:val="00A104C5"/>
    <w:rsid w:val="00A16B56"/>
    <w:rsid w:val="00A16D2A"/>
    <w:rsid w:val="00A22D51"/>
    <w:rsid w:val="00A32E5E"/>
    <w:rsid w:val="00A32EA9"/>
    <w:rsid w:val="00A40EA4"/>
    <w:rsid w:val="00A41773"/>
    <w:rsid w:val="00A449F3"/>
    <w:rsid w:val="00A509A6"/>
    <w:rsid w:val="00A52925"/>
    <w:rsid w:val="00A5472A"/>
    <w:rsid w:val="00A559DB"/>
    <w:rsid w:val="00A60A30"/>
    <w:rsid w:val="00A62F31"/>
    <w:rsid w:val="00A6451B"/>
    <w:rsid w:val="00A73461"/>
    <w:rsid w:val="00A7509E"/>
    <w:rsid w:val="00A76A46"/>
    <w:rsid w:val="00A775B9"/>
    <w:rsid w:val="00A81605"/>
    <w:rsid w:val="00A85794"/>
    <w:rsid w:val="00A85B09"/>
    <w:rsid w:val="00A86A06"/>
    <w:rsid w:val="00A907B1"/>
    <w:rsid w:val="00A93F4C"/>
    <w:rsid w:val="00A94164"/>
    <w:rsid w:val="00A95192"/>
    <w:rsid w:val="00A96A51"/>
    <w:rsid w:val="00A96C29"/>
    <w:rsid w:val="00AA152A"/>
    <w:rsid w:val="00AA24D6"/>
    <w:rsid w:val="00AA3E5D"/>
    <w:rsid w:val="00AA4275"/>
    <w:rsid w:val="00AA51F8"/>
    <w:rsid w:val="00AA6FFE"/>
    <w:rsid w:val="00AB2096"/>
    <w:rsid w:val="00AB2251"/>
    <w:rsid w:val="00AB25D0"/>
    <w:rsid w:val="00AB38B4"/>
    <w:rsid w:val="00AB3BFF"/>
    <w:rsid w:val="00AB6B74"/>
    <w:rsid w:val="00AC0835"/>
    <w:rsid w:val="00AC18F0"/>
    <w:rsid w:val="00AC1BAC"/>
    <w:rsid w:val="00AC7F51"/>
    <w:rsid w:val="00AD33EF"/>
    <w:rsid w:val="00AD3F14"/>
    <w:rsid w:val="00AE1DF9"/>
    <w:rsid w:val="00AE5D0E"/>
    <w:rsid w:val="00AE6A92"/>
    <w:rsid w:val="00AE7B06"/>
    <w:rsid w:val="00AE7EBD"/>
    <w:rsid w:val="00AF1038"/>
    <w:rsid w:val="00AF10F3"/>
    <w:rsid w:val="00AF1334"/>
    <w:rsid w:val="00AF44D8"/>
    <w:rsid w:val="00AF7CAE"/>
    <w:rsid w:val="00B00F5D"/>
    <w:rsid w:val="00B0472A"/>
    <w:rsid w:val="00B049BF"/>
    <w:rsid w:val="00B0571A"/>
    <w:rsid w:val="00B10631"/>
    <w:rsid w:val="00B10F5B"/>
    <w:rsid w:val="00B11DB1"/>
    <w:rsid w:val="00B14C34"/>
    <w:rsid w:val="00B17C6D"/>
    <w:rsid w:val="00B22655"/>
    <w:rsid w:val="00B22768"/>
    <w:rsid w:val="00B24FF9"/>
    <w:rsid w:val="00B25ADC"/>
    <w:rsid w:val="00B263E1"/>
    <w:rsid w:val="00B32CCC"/>
    <w:rsid w:val="00B33E3E"/>
    <w:rsid w:val="00B34309"/>
    <w:rsid w:val="00B36054"/>
    <w:rsid w:val="00B36864"/>
    <w:rsid w:val="00B42A94"/>
    <w:rsid w:val="00B42B7C"/>
    <w:rsid w:val="00B433D9"/>
    <w:rsid w:val="00B4478D"/>
    <w:rsid w:val="00B44DD5"/>
    <w:rsid w:val="00B44E6F"/>
    <w:rsid w:val="00B453D3"/>
    <w:rsid w:val="00B45E94"/>
    <w:rsid w:val="00B460AF"/>
    <w:rsid w:val="00B466DB"/>
    <w:rsid w:val="00B46DB4"/>
    <w:rsid w:val="00B518F7"/>
    <w:rsid w:val="00B563DD"/>
    <w:rsid w:val="00B5649B"/>
    <w:rsid w:val="00B6032A"/>
    <w:rsid w:val="00B61B14"/>
    <w:rsid w:val="00B62A08"/>
    <w:rsid w:val="00B7079F"/>
    <w:rsid w:val="00B73472"/>
    <w:rsid w:val="00B74239"/>
    <w:rsid w:val="00B75207"/>
    <w:rsid w:val="00B76AB8"/>
    <w:rsid w:val="00B85B15"/>
    <w:rsid w:val="00B85DB7"/>
    <w:rsid w:val="00B8601A"/>
    <w:rsid w:val="00B8624D"/>
    <w:rsid w:val="00B87855"/>
    <w:rsid w:val="00B95A7D"/>
    <w:rsid w:val="00B9629D"/>
    <w:rsid w:val="00B96D2E"/>
    <w:rsid w:val="00B978E9"/>
    <w:rsid w:val="00BA2F07"/>
    <w:rsid w:val="00BA3484"/>
    <w:rsid w:val="00BB0A9E"/>
    <w:rsid w:val="00BB5A5E"/>
    <w:rsid w:val="00BB5DEB"/>
    <w:rsid w:val="00BE1AED"/>
    <w:rsid w:val="00BE2D23"/>
    <w:rsid w:val="00BE5C4C"/>
    <w:rsid w:val="00BE630B"/>
    <w:rsid w:val="00BF177D"/>
    <w:rsid w:val="00BF1ABC"/>
    <w:rsid w:val="00BF5C42"/>
    <w:rsid w:val="00BF627C"/>
    <w:rsid w:val="00C00C24"/>
    <w:rsid w:val="00C02E19"/>
    <w:rsid w:val="00C07E96"/>
    <w:rsid w:val="00C07E9E"/>
    <w:rsid w:val="00C15A2A"/>
    <w:rsid w:val="00C16D30"/>
    <w:rsid w:val="00C17823"/>
    <w:rsid w:val="00C1794A"/>
    <w:rsid w:val="00C21F47"/>
    <w:rsid w:val="00C22E45"/>
    <w:rsid w:val="00C2430C"/>
    <w:rsid w:val="00C24ACB"/>
    <w:rsid w:val="00C31657"/>
    <w:rsid w:val="00C326B6"/>
    <w:rsid w:val="00C3403B"/>
    <w:rsid w:val="00C36596"/>
    <w:rsid w:val="00C36721"/>
    <w:rsid w:val="00C36E7C"/>
    <w:rsid w:val="00C37E57"/>
    <w:rsid w:val="00C4031B"/>
    <w:rsid w:val="00C40F93"/>
    <w:rsid w:val="00C43E8C"/>
    <w:rsid w:val="00C53FF5"/>
    <w:rsid w:val="00C61485"/>
    <w:rsid w:val="00C61D2A"/>
    <w:rsid w:val="00C63886"/>
    <w:rsid w:val="00C64812"/>
    <w:rsid w:val="00C8016E"/>
    <w:rsid w:val="00C81911"/>
    <w:rsid w:val="00C83DEC"/>
    <w:rsid w:val="00C874AE"/>
    <w:rsid w:val="00C91F3B"/>
    <w:rsid w:val="00C92EA0"/>
    <w:rsid w:val="00C97FC3"/>
    <w:rsid w:val="00CA3A2C"/>
    <w:rsid w:val="00CB3127"/>
    <w:rsid w:val="00CB4CBE"/>
    <w:rsid w:val="00CC0CC3"/>
    <w:rsid w:val="00CC4ADA"/>
    <w:rsid w:val="00CC7C04"/>
    <w:rsid w:val="00CD1969"/>
    <w:rsid w:val="00CD280C"/>
    <w:rsid w:val="00CD3DA2"/>
    <w:rsid w:val="00CD49FE"/>
    <w:rsid w:val="00CE1543"/>
    <w:rsid w:val="00CE26BC"/>
    <w:rsid w:val="00CE2FD5"/>
    <w:rsid w:val="00CE3110"/>
    <w:rsid w:val="00CE4302"/>
    <w:rsid w:val="00CE5403"/>
    <w:rsid w:val="00CE76DE"/>
    <w:rsid w:val="00CE7A3C"/>
    <w:rsid w:val="00CF1F11"/>
    <w:rsid w:val="00CF27D9"/>
    <w:rsid w:val="00CF2F69"/>
    <w:rsid w:val="00CF3E30"/>
    <w:rsid w:val="00CF5284"/>
    <w:rsid w:val="00CF599D"/>
    <w:rsid w:val="00CF6B3A"/>
    <w:rsid w:val="00CF7A5F"/>
    <w:rsid w:val="00D00006"/>
    <w:rsid w:val="00D01017"/>
    <w:rsid w:val="00D02646"/>
    <w:rsid w:val="00D03227"/>
    <w:rsid w:val="00D04916"/>
    <w:rsid w:val="00D05100"/>
    <w:rsid w:val="00D10252"/>
    <w:rsid w:val="00D10F8B"/>
    <w:rsid w:val="00D11A5E"/>
    <w:rsid w:val="00D20A8F"/>
    <w:rsid w:val="00D226CA"/>
    <w:rsid w:val="00D3290B"/>
    <w:rsid w:val="00D3372E"/>
    <w:rsid w:val="00D35116"/>
    <w:rsid w:val="00D36E7A"/>
    <w:rsid w:val="00D37023"/>
    <w:rsid w:val="00D40EBF"/>
    <w:rsid w:val="00D435CD"/>
    <w:rsid w:val="00D45020"/>
    <w:rsid w:val="00D47691"/>
    <w:rsid w:val="00D51990"/>
    <w:rsid w:val="00D5397D"/>
    <w:rsid w:val="00D53F54"/>
    <w:rsid w:val="00D54FCF"/>
    <w:rsid w:val="00D571B3"/>
    <w:rsid w:val="00D577FD"/>
    <w:rsid w:val="00D60DC6"/>
    <w:rsid w:val="00D63827"/>
    <w:rsid w:val="00D70F1E"/>
    <w:rsid w:val="00D75ACF"/>
    <w:rsid w:val="00D764B9"/>
    <w:rsid w:val="00D7765F"/>
    <w:rsid w:val="00D80318"/>
    <w:rsid w:val="00D8354E"/>
    <w:rsid w:val="00D83FDD"/>
    <w:rsid w:val="00D863C6"/>
    <w:rsid w:val="00D86918"/>
    <w:rsid w:val="00D86CFF"/>
    <w:rsid w:val="00D919E6"/>
    <w:rsid w:val="00D93E90"/>
    <w:rsid w:val="00D9447F"/>
    <w:rsid w:val="00D94EAD"/>
    <w:rsid w:val="00D97500"/>
    <w:rsid w:val="00DA4316"/>
    <w:rsid w:val="00DA7C92"/>
    <w:rsid w:val="00DB038A"/>
    <w:rsid w:val="00DB15C2"/>
    <w:rsid w:val="00DB40FC"/>
    <w:rsid w:val="00DB63A8"/>
    <w:rsid w:val="00DB7875"/>
    <w:rsid w:val="00DC2805"/>
    <w:rsid w:val="00DD0EA0"/>
    <w:rsid w:val="00DD179E"/>
    <w:rsid w:val="00DE226B"/>
    <w:rsid w:val="00DE6B9D"/>
    <w:rsid w:val="00DE6F8C"/>
    <w:rsid w:val="00DF6731"/>
    <w:rsid w:val="00E03BC0"/>
    <w:rsid w:val="00E07E41"/>
    <w:rsid w:val="00E144F2"/>
    <w:rsid w:val="00E24D7C"/>
    <w:rsid w:val="00E26F50"/>
    <w:rsid w:val="00E27916"/>
    <w:rsid w:val="00E31001"/>
    <w:rsid w:val="00E31542"/>
    <w:rsid w:val="00E349B5"/>
    <w:rsid w:val="00E352AB"/>
    <w:rsid w:val="00E35877"/>
    <w:rsid w:val="00E35BB3"/>
    <w:rsid w:val="00E35ECA"/>
    <w:rsid w:val="00E3640F"/>
    <w:rsid w:val="00E420BC"/>
    <w:rsid w:val="00E42360"/>
    <w:rsid w:val="00E43223"/>
    <w:rsid w:val="00E4382B"/>
    <w:rsid w:val="00E45003"/>
    <w:rsid w:val="00E45AC8"/>
    <w:rsid w:val="00E46261"/>
    <w:rsid w:val="00E54A9C"/>
    <w:rsid w:val="00E60BDC"/>
    <w:rsid w:val="00E664B4"/>
    <w:rsid w:val="00E67186"/>
    <w:rsid w:val="00E67DC7"/>
    <w:rsid w:val="00E71233"/>
    <w:rsid w:val="00E72C37"/>
    <w:rsid w:val="00E74565"/>
    <w:rsid w:val="00E74958"/>
    <w:rsid w:val="00E7726C"/>
    <w:rsid w:val="00E7785D"/>
    <w:rsid w:val="00E820AB"/>
    <w:rsid w:val="00E829EA"/>
    <w:rsid w:val="00E82EDC"/>
    <w:rsid w:val="00E847F0"/>
    <w:rsid w:val="00E84B77"/>
    <w:rsid w:val="00E85442"/>
    <w:rsid w:val="00E87D9D"/>
    <w:rsid w:val="00E921C7"/>
    <w:rsid w:val="00E941F8"/>
    <w:rsid w:val="00E95E25"/>
    <w:rsid w:val="00E977E5"/>
    <w:rsid w:val="00E979D5"/>
    <w:rsid w:val="00EA06B2"/>
    <w:rsid w:val="00EA0B47"/>
    <w:rsid w:val="00EA18AA"/>
    <w:rsid w:val="00EA3342"/>
    <w:rsid w:val="00EA3AB1"/>
    <w:rsid w:val="00EA4636"/>
    <w:rsid w:val="00EA49E7"/>
    <w:rsid w:val="00EA6DD8"/>
    <w:rsid w:val="00EA73E9"/>
    <w:rsid w:val="00EB778C"/>
    <w:rsid w:val="00EC139A"/>
    <w:rsid w:val="00EC56C0"/>
    <w:rsid w:val="00EC6D23"/>
    <w:rsid w:val="00ED2A26"/>
    <w:rsid w:val="00ED7484"/>
    <w:rsid w:val="00EE0507"/>
    <w:rsid w:val="00EE1A04"/>
    <w:rsid w:val="00EE2230"/>
    <w:rsid w:val="00EE29E8"/>
    <w:rsid w:val="00EE46CD"/>
    <w:rsid w:val="00EF1842"/>
    <w:rsid w:val="00EF24DC"/>
    <w:rsid w:val="00EF28EC"/>
    <w:rsid w:val="00EF5CC0"/>
    <w:rsid w:val="00F00D36"/>
    <w:rsid w:val="00F01BB8"/>
    <w:rsid w:val="00F05C7B"/>
    <w:rsid w:val="00F0616F"/>
    <w:rsid w:val="00F063F9"/>
    <w:rsid w:val="00F06E30"/>
    <w:rsid w:val="00F157ED"/>
    <w:rsid w:val="00F17272"/>
    <w:rsid w:val="00F201A5"/>
    <w:rsid w:val="00F20908"/>
    <w:rsid w:val="00F20EED"/>
    <w:rsid w:val="00F2324F"/>
    <w:rsid w:val="00F30E21"/>
    <w:rsid w:val="00F32F5F"/>
    <w:rsid w:val="00F33B25"/>
    <w:rsid w:val="00F35469"/>
    <w:rsid w:val="00F3557B"/>
    <w:rsid w:val="00F506C3"/>
    <w:rsid w:val="00F50C82"/>
    <w:rsid w:val="00F5120B"/>
    <w:rsid w:val="00F54ADD"/>
    <w:rsid w:val="00F562FE"/>
    <w:rsid w:val="00F621E3"/>
    <w:rsid w:val="00F653AA"/>
    <w:rsid w:val="00F66D9C"/>
    <w:rsid w:val="00F7247E"/>
    <w:rsid w:val="00F777D0"/>
    <w:rsid w:val="00F80924"/>
    <w:rsid w:val="00F80F07"/>
    <w:rsid w:val="00F81072"/>
    <w:rsid w:val="00F811AA"/>
    <w:rsid w:val="00F83D1E"/>
    <w:rsid w:val="00F84A20"/>
    <w:rsid w:val="00F90237"/>
    <w:rsid w:val="00F93F8F"/>
    <w:rsid w:val="00F94732"/>
    <w:rsid w:val="00F95BF1"/>
    <w:rsid w:val="00F965B7"/>
    <w:rsid w:val="00F96A03"/>
    <w:rsid w:val="00FA0754"/>
    <w:rsid w:val="00FA23BD"/>
    <w:rsid w:val="00FA301A"/>
    <w:rsid w:val="00FA75FE"/>
    <w:rsid w:val="00FB3C61"/>
    <w:rsid w:val="00FB6BBA"/>
    <w:rsid w:val="00FC4061"/>
    <w:rsid w:val="00FD37D4"/>
    <w:rsid w:val="00FD5594"/>
    <w:rsid w:val="00FD55F3"/>
    <w:rsid w:val="00FE0460"/>
    <w:rsid w:val="00FE1908"/>
    <w:rsid w:val="00FE1A5D"/>
    <w:rsid w:val="00FE20F2"/>
    <w:rsid w:val="00FE42F4"/>
    <w:rsid w:val="00FE5638"/>
    <w:rsid w:val="00FF0925"/>
    <w:rsid w:val="00FF3B47"/>
    <w:rsid w:val="00FF3C44"/>
    <w:rsid w:val="00FF4496"/>
    <w:rsid w:val="00FF7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chsd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fillcolor="silver" stroke="f" strokecolor="white">
      <v:fill color="silver"/>
      <v:stroke color="white" on="f"/>
      <o:colormru v:ext="edit" colors="#ddd"/>
    </o:shapedefaults>
    <o:shapelayout v:ext="edit">
      <o:idmap v:ext="edit" data="2"/>
    </o:shapelayout>
  </w:shapeDefaults>
  <w:decimalSymbol w:val=","/>
  <w:listSeparator w:val=";"/>
  <w14:docId w14:val="3B2E26DB"/>
  <w15:chartTrackingRefBased/>
  <w15:docId w15:val="{B227265B-CEF1-44EB-A2DF-FABCD14A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lang w:eastAsia="x-none"/>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link w:val="ListChar"/>
    <w:pPr>
      <w:ind w:left="568" w:hanging="284"/>
    </w:pPr>
    <w:rPr>
      <w:lang w:eastAsia="x-none"/>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rPr>
      <w:color w:val="000000"/>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List"/>
    <w:link w:val="B1Char"/>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Zchn"/>
    <w:rPr>
      <w:color w:val="FF0000"/>
      <w:lang w:eastAsia="en-US"/>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customStyle="1" w:styleId="BalloonText1">
    <w:name w:val="Balloon Text1"/>
    <w:basedOn w:val="Normal"/>
    <w:semiHidden/>
    <w:rPr>
      <w:rFonts w:ascii="Tahoma" w:hAnsi="Tahoma"/>
      <w:sz w:val="16"/>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BalloonText">
    <w:name w:val="Balloon Text"/>
    <w:basedOn w:val="Normal"/>
    <w:semiHidden/>
    <w:rPr>
      <w:rFonts w:ascii="Tahoma" w:hAnsi="Tahoma" w:cs="Tahoma"/>
      <w:sz w:val="16"/>
      <w:szCs w:val="16"/>
    </w:rPr>
  </w:style>
  <w:style w:type="paragraph" w:customStyle="1" w:styleId="CRCoverPage">
    <w:name w:val="CR Cover Page"/>
    <w:pPr>
      <w:spacing w:after="120"/>
    </w:pPr>
    <w:rPr>
      <w:rFonts w:ascii="Arial" w:hAnsi="Arial"/>
      <w:lang w:eastAsia="en-US"/>
    </w:rPr>
  </w:style>
  <w:style w:type="paragraph" w:customStyle="1" w:styleId="ASN1Source">
    <w:name w:val="ASN.1 Source"/>
    <w:pPr>
      <w:widowControl w:val="0"/>
      <w:spacing w:line="180" w:lineRule="exact"/>
    </w:pPr>
    <w:rPr>
      <w:rFonts w:ascii="Courier New" w:hAnsi="Courier New"/>
      <w:sz w:val="16"/>
      <w:lang w:eastAsia="en-US"/>
    </w:rPr>
  </w:style>
  <w:style w:type="paragraph" w:styleId="CommentSubject">
    <w:name w:val="annotation subject"/>
    <w:basedOn w:val="CommentText"/>
    <w:next w:val="CommentText"/>
    <w:semiHidden/>
    <w:rPr>
      <w:b/>
      <w:bCs/>
    </w:rPr>
  </w:style>
  <w:style w:type="paragraph" w:customStyle="1" w:styleId="tdoc-header">
    <w:name w:val="tdoc-header"/>
    <w:rPr>
      <w:rFonts w:ascii="Arial" w:hAnsi="Arial"/>
      <w:sz w:val="24"/>
      <w:lang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eastAsia="MS Mincho" w:hAnsi="Courier New" w:cs="Courier New"/>
      <w:lang w:eastAsia="ja-JP"/>
    </w:rPr>
  </w:style>
  <w:style w:type="character" w:customStyle="1" w:styleId="CarCar4">
    <w:name w:val="Car Car4"/>
    <w:rPr>
      <w:rFonts w:ascii="Arial" w:hAnsi="Arial"/>
      <w:sz w:val="36"/>
      <w:lang w:val="en-GB" w:eastAsia="en-US" w:bidi="ar-SA"/>
    </w:rPr>
  </w:style>
  <w:style w:type="character" w:customStyle="1" w:styleId="H2Car">
    <w:name w:val="H2 Car"/>
    <w:aliases w:val="h2 Car,2nd level Car,†berschrift 2 Car,õberschrift 2 Car,UNDERRUBRIK 1-2 Car Car"/>
    <w:rPr>
      <w:rFonts w:ascii="Arial" w:hAnsi="Arial"/>
      <w:sz w:val="32"/>
      <w:lang w:val="en-GB" w:eastAsia="en-US" w:bidi="ar-SA"/>
    </w:rPr>
  </w:style>
  <w:style w:type="character" w:customStyle="1" w:styleId="CarCar3">
    <w:name w:val="Car Car3"/>
    <w:rPr>
      <w:rFonts w:ascii="Arial" w:hAnsi="Arial"/>
      <w:sz w:val="28"/>
      <w:lang w:val="en-GB" w:eastAsia="en-US" w:bidi="ar-SA"/>
    </w:rPr>
  </w:style>
  <w:style w:type="character" w:customStyle="1" w:styleId="CarCar2">
    <w:name w:val="Car Car2"/>
    <w:rPr>
      <w:rFonts w:ascii="Arial" w:hAnsi="Arial"/>
      <w:sz w:val="24"/>
      <w:lang w:val="en-GB" w:eastAsia="en-US" w:bidi="ar-SA"/>
    </w:rPr>
  </w:style>
  <w:style w:type="character" w:customStyle="1" w:styleId="CarCar1">
    <w:name w:val="Car Car1"/>
    <w:rPr>
      <w:rFonts w:ascii="Arial" w:hAnsi="Arial"/>
      <w:sz w:val="22"/>
      <w:lang w:val="en-GB" w:eastAsia="en-US" w:bidi="ar-SA"/>
    </w:rPr>
  </w:style>
  <w:style w:type="character" w:customStyle="1" w:styleId="H6Car">
    <w:name w:val="H6 Car"/>
    <w:rPr>
      <w:rFonts w:ascii="Arial" w:hAnsi="Arial"/>
      <w:sz w:val="22"/>
      <w:lang w:val="en-GB" w:eastAsia="en-US" w:bidi="ar-SA"/>
    </w:rPr>
  </w:style>
  <w:style w:type="character" w:customStyle="1" w:styleId="CarCar">
    <w:name w:val="Car Car"/>
    <w:rPr>
      <w:rFonts w:ascii="Arial" w:hAnsi="Arial"/>
      <w:sz w:val="22"/>
      <w:lang w:val="en-GB" w:eastAsia="en-US" w:bidi="ar-SA"/>
    </w:rPr>
  </w:style>
  <w:style w:type="paragraph" w:customStyle="1" w:styleId="ZchnZchn1CarCar">
    <w:name w:val="Zchn Zchn1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arCarZchnZchn">
    <w:name w:val="Car Car Zchn Zchn"/>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arCar">
    <w:name w:val="Char Char Car Car"/>
    <w:semiHidden/>
    <w:pPr>
      <w:keepNext/>
      <w:numPr>
        <w:numId w:val="46"/>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THChar">
    <w:name w:val="TH Char"/>
    <w:link w:val="TH"/>
    <w:rPr>
      <w:rFonts w:ascii="Arial" w:hAnsi="Arial"/>
      <w:b/>
      <w:lang w:eastAsia="en-US"/>
    </w:rPr>
  </w:style>
  <w:style w:type="character" w:customStyle="1" w:styleId="TALChar1">
    <w:name w:val="TAL Char1"/>
    <w:link w:val="TAL"/>
    <w:rPr>
      <w:rFonts w:ascii="Arial" w:hAnsi="Arial"/>
      <w:sz w:val="18"/>
      <w:lang w:eastAsia="en-US"/>
    </w:rPr>
  </w:style>
  <w:style w:type="paragraph" w:customStyle="1" w:styleId="ZchnZchn">
    <w:name w:val="Zchn Zchn"/>
    <w:basedOn w:val="Normal"/>
    <w:semiHidden/>
    <w:pPr>
      <w:overflowPunct/>
      <w:autoSpaceDE/>
      <w:autoSpaceDN/>
      <w:adjustRightInd/>
      <w:spacing w:after="160" w:line="240" w:lineRule="exact"/>
      <w:textAlignment w:val="auto"/>
    </w:pPr>
    <w:rPr>
      <w:rFonts w:ascii="Arial" w:hAnsi="Arial"/>
      <w:szCs w:val="22"/>
    </w:rPr>
  </w:style>
  <w:style w:type="paragraph" w:customStyle="1" w:styleId="ZchnZchnCharChar">
    <w:name w:val="Zchn Zchn Char Char"/>
    <w:basedOn w:val="Normal"/>
    <w:semiHidden/>
    <w:pPr>
      <w:overflowPunct/>
      <w:autoSpaceDE/>
      <w:autoSpaceDN/>
      <w:adjustRightInd/>
      <w:spacing w:after="160" w:line="240" w:lineRule="exact"/>
      <w:textAlignment w:val="auto"/>
    </w:pPr>
    <w:rPr>
      <w:rFonts w:ascii="Arial" w:eastAsia="SimSun" w:hAnsi="Arial"/>
      <w:szCs w:val="22"/>
    </w:rPr>
  </w:style>
  <w:style w:type="character" w:customStyle="1" w:styleId="EditorsNoteZchn">
    <w:name w:val="Editor's Note Zchn"/>
    <w:link w:val="EditorsNote"/>
    <w:rPr>
      <w:color w:val="FF0000"/>
      <w:lang w:eastAsia="en-US"/>
    </w:rPr>
  </w:style>
  <w:style w:type="character" w:customStyle="1" w:styleId="PLChar">
    <w:name w:val="PL Char"/>
    <w:link w:val="PL"/>
    <w:qFormat/>
    <w:rPr>
      <w:rFonts w:ascii="Courier New" w:hAnsi="Courier New"/>
      <w:sz w:val="16"/>
      <w:lang w:eastAsia="en-US"/>
    </w:rPr>
  </w:style>
  <w:style w:type="character" w:customStyle="1" w:styleId="EXCar">
    <w:name w:val="EX Car"/>
    <w:link w:val="EX"/>
    <w:qFormat/>
    <w:rPr>
      <w:color w:val="000000"/>
      <w:lang w:eastAsia="en-US"/>
    </w:rPr>
  </w:style>
  <w:style w:type="character" w:customStyle="1" w:styleId="B1Char">
    <w:name w:val="B1 Char"/>
    <w:link w:val="B1"/>
    <w:rPr>
      <w:lang w:eastAsia="en-US"/>
    </w:rPr>
  </w:style>
  <w:style w:type="character" w:customStyle="1" w:styleId="Heading5Char">
    <w:name w:val="Heading 5 Char"/>
    <w:link w:val="Heading5"/>
    <w:rsid w:val="00490394"/>
    <w:rPr>
      <w:rFonts w:ascii="Arial" w:hAnsi="Arial"/>
      <w:sz w:val="22"/>
      <w:lang w:eastAsia="x-none"/>
    </w:rPr>
  </w:style>
  <w:style w:type="paragraph" w:styleId="Revision">
    <w:name w:val="Revision"/>
    <w:hidden/>
    <w:uiPriority w:val="99"/>
    <w:semiHidden/>
    <w:rsid w:val="00251397"/>
    <w:rPr>
      <w:lang w:eastAsia="en-US"/>
    </w:rPr>
  </w:style>
  <w:style w:type="character" w:customStyle="1" w:styleId="NOChar">
    <w:name w:val="NO Char"/>
    <w:link w:val="NO"/>
    <w:rsid w:val="004A5F22"/>
    <w:rPr>
      <w:lang w:eastAsia="x-none"/>
    </w:rPr>
  </w:style>
  <w:style w:type="character" w:customStyle="1" w:styleId="ListChar">
    <w:name w:val="List Char"/>
    <w:link w:val="List"/>
    <w:rsid w:val="006E6FB7"/>
    <w:rPr>
      <w:lang w:eastAsia="x-none"/>
    </w:rPr>
  </w:style>
  <w:style w:type="character" w:customStyle="1" w:styleId="EWChar">
    <w:name w:val="EW Char"/>
    <w:link w:val="EW"/>
    <w:locked/>
    <w:rsid w:val="002C3334"/>
    <w:rPr>
      <w:color w:val="000000"/>
      <w:lang w:eastAsia="x-none"/>
    </w:rPr>
  </w:style>
  <w:style w:type="table" w:styleId="TableGrid">
    <w:name w:val="Table Grid"/>
    <w:basedOn w:val="TableNormal"/>
    <w:rsid w:val="00E4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00456F"/>
  </w:style>
  <w:style w:type="character" w:customStyle="1" w:styleId="PlainTextChar">
    <w:name w:val="Plain Text Char"/>
    <w:link w:val="PlainText"/>
    <w:rsid w:val="00347240"/>
    <w:rPr>
      <w:rFonts w:ascii="Courier New" w:hAnsi="Courier New"/>
      <w:lang w:eastAsia="en-US"/>
    </w:rPr>
  </w:style>
  <w:style w:type="character" w:customStyle="1" w:styleId="HeaderChar">
    <w:name w:val="Header Char"/>
    <w:aliases w:val="header odd Char,header Char,header odd1 Char,header odd2 Char,header odd3 Char,header odd4 Char,header odd5 Char,header odd6 Char"/>
    <w:link w:val="Header"/>
    <w:rsid w:val="00836C38"/>
    <w:rPr>
      <w:rFonts w:ascii="Arial" w:hAnsi="Arial"/>
      <w:b/>
      <w:sz w:val="18"/>
      <w:lang w:eastAsia="en-US"/>
    </w:rPr>
  </w:style>
  <w:style w:type="character" w:customStyle="1" w:styleId="EXChar">
    <w:name w:val="EX Char"/>
    <w:rsid w:val="0093643D"/>
    <w:rPr>
      <w:rFonts w:ascii="Times New Roman" w:hAnsi="Times New Roman"/>
      <w:lang w:val="en-GB" w:eastAsia="en-US"/>
    </w:rPr>
  </w:style>
  <w:style w:type="paragraph" w:styleId="Bibliography">
    <w:name w:val="Bibliography"/>
    <w:basedOn w:val="Normal"/>
    <w:next w:val="Normal"/>
    <w:uiPriority w:val="37"/>
    <w:semiHidden/>
    <w:unhideWhenUsed/>
    <w:rsid w:val="007E26C2"/>
  </w:style>
  <w:style w:type="paragraph" w:styleId="BlockText">
    <w:name w:val="Block Text"/>
    <w:basedOn w:val="Normal"/>
    <w:rsid w:val="007E26C2"/>
    <w:pPr>
      <w:spacing w:after="120"/>
      <w:ind w:left="1440" w:right="1440"/>
    </w:pPr>
  </w:style>
  <w:style w:type="paragraph" w:styleId="BodyText2">
    <w:name w:val="Body Text 2"/>
    <w:basedOn w:val="Normal"/>
    <w:link w:val="BodyText2Char"/>
    <w:rsid w:val="007E26C2"/>
    <w:pPr>
      <w:spacing w:after="120" w:line="480" w:lineRule="auto"/>
    </w:pPr>
  </w:style>
  <w:style w:type="character" w:customStyle="1" w:styleId="BodyText2Char">
    <w:name w:val="Body Text 2 Char"/>
    <w:link w:val="BodyText2"/>
    <w:rsid w:val="007E26C2"/>
    <w:rPr>
      <w:lang w:eastAsia="en-US"/>
    </w:rPr>
  </w:style>
  <w:style w:type="paragraph" w:styleId="BodyText3">
    <w:name w:val="Body Text 3"/>
    <w:basedOn w:val="Normal"/>
    <w:link w:val="BodyText3Char"/>
    <w:rsid w:val="007E26C2"/>
    <w:pPr>
      <w:spacing w:after="120"/>
    </w:pPr>
    <w:rPr>
      <w:sz w:val="16"/>
      <w:szCs w:val="16"/>
    </w:rPr>
  </w:style>
  <w:style w:type="character" w:customStyle="1" w:styleId="BodyText3Char">
    <w:name w:val="Body Text 3 Char"/>
    <w:link w:val="BodyText3"/>
    <w:rsid w:val="007E26C2"/>
    <w:rPr>
      <w:sz w:val="16"/>
      <w:szCs w:val="16"/>
      <w:lang w:eastAsia="en-US"/>
    </w:rPr>
  </w:style>
  <w:style w:type="paragraph" w:styleId="BodyTextFirstIndent">
    <w:name w:val="Body Text First Indent"/>
    <w:basedOn w:val="BodyText"/>
    <w:link w:val="BodyTextFirstIndentChar"/>
    <w:rsid w:val="007E26C2"/>
    <w:pPr>
      <w:spacing w:after="120"/>
      <w:ind w:firstLine="210"/>
    </w:pPr>
  </w:style>
  <w:style w:type="character" w:customStyle="1" w:styleId="BodyTextChar">
    <w:name w:val="Body Text Char"/>
    <w:link w:val="BodyText"/>
    <w:rsid w:val="007E26C2"/>
    <w:rPr>
      <w:lang w:eastAsia="en-US"/>
    </w:rPr>
  </w:style>
  <w:style w:type="character" w:customStyle="1" w:styleId="BodyTextFirstIndentChar">
    <w:name w:val="Body Text First Indent Char"/>
    <w:link w:val="BodyTextFirstIndent"/>
    <w:rsid w:val="007E26C2"/>
    <w:rPr>
      <w:lang w:eastAsia="en-US"/>
    </w:rPr>
  </w:style>
  <w:style w:type="paragraph" w:styleId="BodyTextIndent">
    <w:name w:val="Body Text Indent"/>
    <w:basedOn w:val="Normal"/>
    <w:link w:val="BodyTextIndentChar"/>
    <w:rsid w:val="007E26C2"/>
    <w:pPr>
      <w:spacing w:after="120"/>
      <w:ind w:left="283"/>
    </w:pPr>
  </w:style>
  <w:style w:type="character" w:customStyle="1" w:styleId="BodyTextIndentChar">
    <w:name w:val="Body Text Indent Char"/>
    <w:link w:val="BodyTextIndent"/>
    <w:rsid w:val="007E26C2"/>
    <w:rPr>
      <w:lang w:eastAsia="en-US"/>
    </w:rPr>
  </w:style>
  <w:style w:type="paragraph" w:styleId="BodyTextFirstIndent2">
    <w:name w:val="Body Text First Indent 2"/>
    <w:basedOn w:val="BodyTextIndent"/>
    <w:link w:val="BodyTextFirstIndent2Char"/>
    <w:rsid w:val="007E26C2"/>
    <w:pPr>
      <w:ind w:firstLine="210"/>
    </w:pPr>
  </w:style>
  <w:style w:type="character" w:customStyle="1" w:styleId="BodyTextFirstIndent2Char">
    <w:name w:val="Body Text First Indent 2 Char"/>
    <w:link w:val="BodyTextFirstIndent2"/>
    <w:rsid w:val="007E26C2"/>
    <w:rPr>
      <w:lang w:eastAsia="en-US"/>
    </w:rPr>
  </w:style>
  <w:style w:type="paragraph" w:styleId="BodyTextIndent2">
    <w:name w:val="Body Text Indent 2"/>
    <w:basedOn w:val="Normal"/>
    <w:link w:val="BodyTextIndent2Char"/>
    <w:rsid w:val="007E26C2"/>
    <w:pPr>
      <w:spacing w:after="120" w:line="480" w:lineRule="auto"/>
      <w:ind w:left="283"/>
    </w:pPr>
  </w:style>
  <w:style w:type="character" w:customStyle="1" w:styleId="BodyTextIndent2Char">
    <w:name w:val="Body Text Indent 2 Char"/>
    <w:link w:val="BodyTextIndent2"/>
    <w:rsid w:val="007E26C2"/>
    <w:rPr>
      <w:lang w:eastAsia="en-US"/>
    </w:rPr>
  </w:style>
  <w:style w:type="paragraph" w:styleId="BodyTextIndent3">
    <w:name w:val="Body Text Indent 3"/>
    <w:basedOn w:val="Normal"/>
    <w:link w:val="BodyTextIndent3Char"/>
    <w:rsid w:val="007E26C2"/>
    <w:pPr>
      <w:spacing w:after="120"/>
      <w:ind w:left="283"/>
    </w:pPr>
    <w:rPr>
      <w:sz w:val="16"/>
      <w:szCs w:val="16"/>
    </w:rPr>
  </w:style>
  <w:style w:type="character" w:customStyle="1" w:styleId="BodyTextIndent3Char">
    <w:name w:val="Body Text Indent 3 Char"/>
    <w:link w:val="BodyTextIndent3"/>
    <w:rsid w:val="007E26C2"/>
    <w:rPr>
      <w:sz w:val="16"/>
      <w:szCs w:val="16"/>
      <w:lang w:eastAsia="en-US"/>
    </w:rPr>
  </w:style>
  <w:style w:type="paragraph" w:styleId="Closing">
    <w:name w:val="Closing"/>
    <w:basedOn w:val="Normal"/>
    <w:link w:val="ClosingChar"/>
    <w:rsid w:val="007E26C2"/>
    <w:pPr>
      <w:ind w:left="4252"/>
    </w:pPr>
  </w:style>
  <w:style w:type="character" w:customStyle="1" w:styleId="ClosingChar">
    <w:name w:val="Closing Char"/>
    <w:link w:val="Closing"/>
    <w:rsid w:val="007E26C2"/>
    <w:rPr>
      <w:lang w:eastAsia="en-US"/>
    </w:rPr>
  </w:style>
  <w:style w:type="paragraph" w:styleId="Date">
    <w:name w:val="Date"/>
    <w:basedOn w:val="Normal"/>
    <w:next w:val="Normal"/>
    <w:link w:val="DateChar"/>
    <w:rsid w:val="007E26C2"/>
  </w:style>
  <w:style w:type="character" w:customStyle="1" w:styleId="DateChar">
    <w:name w:val="Date Char"/>
    <w:link w:val="Date"/>
    <w:rsid w:val="007E26C2"/>
    <w:rPr>
      <w:lang w:eastAsia="en-US"/>
    </w:rPr>
  </w:style>
  <w:style w:type="paragraph" w:styleId="E-mailSignature">
    <w:name w:val="E-mail Signature"/>
    <w:basedOn w:val="Normal"/>
    <w:link w:val="E-mailSignatureChar"/>
    <w:rsid w:val="007E26C2"/>
  </w:style>
  <w:style w:type="character" w:customStyle="1" w:styleId="E-mailSignatureChar">
    <w:name w:val="E-mail Signature Char"/>
    <w:link w:val="E-mailSignature"/>
    <w:rsid w:val="007E26C2"/>
    <w:rPr>
      <w:lang w:eastAsia="en-US"/>
    </w:rPr>
  </w:style>
  <w:style w:type="paragraph" w:styleId="EndnoteText">
    <w:name w:val="endnote text"/>
    <w:basedOn w:val="Normal"/>
    <w:link w:val="EndnoteTextChar"/>
    <w:rsid w:val="007E26C2"/>
  </w:style>
  <w:style w:type="character" w:customStyle="1" w:styleId="EndnoteTextChar">
    <w:name w:val="Endnote Text Char"/>
    <w:link w:val="EndnoteText"/>
    <w:rsid w:val="007E26C2"/>
    <w:rPr>
      <w:lang w:eastAsia="en-US"/>
    </w:rPr>
  </w:style>
  <w:style w:type="paragraph" w:styleId="EnvelopeAddress">
    <w:name w:val="envelope address"/>
    <w:basedOn w:val="Normal"/>
    <w:rsid w:val="007E26C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7E26C2"/>
    <w:rPr>
      <w:rFonts w:ascii="Calibri Light" w:hAnsi="Calibri Light"/>
    </w:rPr>
  </w:style>
  <w:style w:type="paragraph" w:styleId="HTMLAddress">
    <w:name w:val="HTML Address"/>
    <w:basedOn w:val="Normal"/>
    <w:link w:val="HTMLAddressChar"/>
    <w:rsid w:val="007E26C2"/>
    <w:rPr>
      <w:i/>
      <w:iCs/>
    </w:rPr>
  </w:style>
  <w:style w:type="character" w:customStyle="1" w:styleId="HTMLAddressChar">
    <w:name w:val="HTML Address Char"/>
    <w:link w:val="HTMLAddress"/>
    <w:rsid w:val="007E26C2"/>
    <w:rPr>
      <w:i/>
      <w:iCs/>
      <w:lang w:eastAsia="en-US"/>
    </w:rPr>
  </w:style>
  <w:style w:type="paragraph" w:styleId="Index3">
    <w:name w:val="index 3"/>
    <w:basedOn w:val="Normal"/>
    <w:next w:val="Normal"/>
    <w:rsid w:val="007E26C2"/>
    <w:pPr>
      <w:ind w:left="600" w:hanging="200"/>
    </w:pPr>
  </w:style>
  <w:style w:type="paragraph" w:styleId="Index4">
    <w:name w:val="index 4"/>
    <w:basedOn w:val="Normal"/>
    <w:next w:val="Normal"/>
    <w:rsid w:val="007E26C2"/>
    <w:pPr>
      <w:ind w:left="800" w:hanging="200"/>
    </w:pPr>
  </w:style>
  <w:style w:type="paragraph" w:styleId="Index5">
    <w:name w:val="index 5"/>
    <w:basedOn w:val="Normal"/>
    <w:next w:val="Normal"/>
    <w:rsid w:val="007E26C2"/>
    <w:pPr>
      <w:ind w:left="1000" w:hanging="200"/>
    </w:pPr>
  </w:style>
  <w:style w:type="paragraph" w:styleId="Index6">
    <w:name w:val="index 6"/>
    <w:basedOn w:val="Normal"/>
    <w:next w:val="Normal"/>
    <w:rsid w:val="007E26C2"/>
    <w:pPr>
      <w:ind w:left="1200" w:hanging="200"/>
    </w:pPr>
  </w:style>
  <w:style w:type="paragraph" w:styleId="Index7">
    <w:name w:val="index 7"/>
    <w:basedOn w:val="Normal"/>
    <w:next w:val="Normal"/>
    <w:rsid w:val="007E26C2"/>
    <w:pPr>
      <w:ind w:left="1400" w:hanging="200"/>
    </w:pPr>
  </w:style>
  <w:style w:type="paragraph" w:styleId="Index8">
    <w:name w:val="index 8"/>
    <w:basedOn w:val="Normal"/>
    <w:next w:val="Normal"/>
    <w:rsid w:val="007E26C2"/>
    <w:pPr>
      <w:ind w:left="1600" w:hanging="200"/>
    </w:pPr>
  </w:style>
  <w:style w:type="paragraph" w:styleId="Index9">
    <w:name w:val="index 9"/>
    <w:basedOn w:val="Normal"/>
    <w:next w:val="Normal"/>
    <w:rsid w:val="007E26C2"/>
    <w:pPr>
      <w:ind w:left="1800" w:hanging="200"/>
    </w:pPr>
  </w:style>
  <w:style w:type="paragraph" w:styleId="IntenseQuote">
    <w:name w:val="Intense Quote"/>
    <w:basedOn w:val="Normal"/>
    <w:next w:val="Normal"/>
    <w:link w:val="IntenseQuoteChar"/>
    <w:uiPriority w:val="30"/>
    <w:qFormat/>
    <w:rsid w:val="007E26C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7E26C2"/>
    <w:rPr>
      <w:i/>
      <w:iCs/>
      <w:color w:val="4472C4"/>
      <w:lang w:eastAsia="en-US"/>
    </w:rPr>
  </w:style>
  <w:style w:type="paragraph" w:styleId="ListContinue">
    <w:name w:val="List Continue"/>
    <w:basedOn w:val="Normal"/>
    <w:rsid w:val="007E26C2"/>
    <w:pPr>
      <w:spacing w:after="120"/>
      <w:ind w:left="283"/>
      <w:contextualSpacing/>
    </w:pPr>
  </w:style>
  <w:style w:type="paragraph" w:styleId="ListContinue2">
    <w:name w:val="List Continue 2"/>
    <w:basedOn w:val="Normal"/>
    <w:rsid w:val="007E26C2"/>
    <w:pPr>
      <w:spacing w:after="120"/>
      <w:ind w:left="566"/>
      <w:contextualSpacing/>
    </w:pPr>
  </w:style>
  <w:style w:type="paragraph" w:styleId="ListContinue3">
    <w:name w:val="List Continue 3"/>
    <w:basedOn w:val="Normal"/>
    <w:rsid w:val="007E26C2"/>
    <w:pPr>
      <w:spacing w:after="120"/>
      <w:ind w:left="849"/>
      <w:contextualSpacing/>
    </w:pPr>
  </w:style>
  <w:style w:type="paragraph" w:styleId="ListContinue4">
    <w:name w:val="List Continue 4"/>
    <w:basedOn w:val="Normal"/>
    <w:rsid w:val="007E26C2"/>
    <w:pPr>
      <w:spacing w:after="120"/>
      <w:ind w:left="1132"/>
      <w:contextualSpacing/>
    </w:pPr>
  </w:style>
  <w:style w:type="paragraph" w:styleId="ListContinue5">
    <w:name w:val="List Continue 5"/>
    <w:basedOn w:val="Normal"/>
    <w:rsid w:val="007E26C2"/>
    <w:pPr>
      <w:spacing w:after="120"/>
      <w:ind w:left="1415"/>
      <w:contextualSpacing/>
    </w:pPr>
  </w:style>
  <w:style w:type="paragraph" w:styleId="ListNumber3">
    <w:name w:val="List Number 3"/>
    <w:basedOn w:val="Normal"/>
    <w:rsid w:val="007E26C2"/>
    <w:pPr>
      <w:numPr>
        <w:numId w:val="54"/>
      </w:numPr>
      <w:contextualSpacing/>
    </w:pPr>
  </w:style>
  <w:style w:type="paragraph" w:styleId="ListNumber4">
    <w:name w:val="List Number 4"/>
    <w:basedOn w:val="Normal"/>
    <w:rsid w:val="007E26C2"/>
    <w:pPr>
      <w:numPr>
        <w:numId w:val="55"/>
      </w:numPr>
      <w:contextualSpacing/>
    </w:pPr>
  </w:style>
  <w:style w:type="paragraph" w:styleId="ListNumber5">
    <w:name w:val="List Number 5"/>
    <w:basedOn w:val="Normal"/>
    <w:rsid w:val="007E26C2"/>
    <w:pPr>
      <w:numPr>
        <w:numId w:val="56"/>
      </w:numPr>
      <w:contextualSpacing/>
    </w:pPr>
  </w:style>
  <w:style w:type="paragraph" w:styleId="ListParagraph">
    <w:name w:val="List Paragraph"/>
    <w:basedOn w:val="Normal"/>
    <w:uiPriority w:val="34"/>
    <w:qFormat/>
    <w:rsid w:val="007E26C2"/>
    <w:pPr>
      <w:ind w:left="720"/>
    </w:pPr>
  </w:style>
  <w:style w:type="paragraph" w:styleId="MacroText">
    <w:name w:val="macro"/>
    <w:link w:val="MacroTextChar"/>
    <w:rsid w:val="007E26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7E26C2"/>
    <w:rPr>
      <w:rFonts w:ascii="Courier New" w:hAnsi="Courier New" w:cs="Courier New"/>
      <w:lang w:eastAsia="en-US"/>
    </w:rPr>
  </w:style>
  <w:style w:type="paragraph" w:styleId="MessageHeader">
    <w:name w:val="Message Header"/>
    <w:basedOn w:val="Normal"/>
    <w:link w:val="MessageHeaderChar"/>
    <w:rsid w:val="007E26C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7E26C2"/>
    <w:rPr>
      <w:rFonts w:ascii="Calibri Light" w:hAnsi="Calibri Light"/>
      <w:sz w:val="24"/>
      <w:szCs w:val="24"/>
      <w:shd w:val="pct20" w:color="auto" w:fill="auto"/>
      <w:lang w:eastAsia="en-US"/>
    </w:rPr>
  </w:style>
  <w:style w:type="paragraph" w:styleId="NoSpacing">
    <w:name w:val="No Spacing"/>
    <w:uiPriority w:val="1"/>
    <w:qFormat/>
    <w:rsid w:val="007E26C2"/>
    <w:pPr>
      <w:overflowPunct w:val="0"/>
      <w:autoSpaceDE w:val="0"/>
      <w:autoSpaceDN w:val="0"/>
      <w:adjustRightInd w:val="0"/>
      <w:textAlignment w:val="baseline"/>
    </w:pPr>
    <w:rPr>
      <w:lang w:eastAsia="en-US"/>
    </w:rPr>
  </w:style>
  <w:style w:type="paragraph" w:styleId="NormalIndent">
    <w:name w:val="Normal Indent"/>
    <w:basedOn w:val="Normal"/>
    <w:rsid w:val="007E26C2"/>
    <w:pPr>
      <w:ind w:left="720"/>
    </w:pPr>
  </w:style>
  <w:style w:type="paragraph" w:styleId="NoteHeading">
    <w:name w:val="Note Heading"/>
    <w:basedOn w:val="Normal"/>
    <w:next w:val="Normal"/>
    <w:link w:val="NoteHeadingChar"/>
    <w:rsid w:val="007E26C2"/>
  </w:style>
  <w:style w:type="character" w:customStyle="1" w:styleId="NoteHeadingChar">
    <w:name w:val="Note Heading Char"/>
    <w:link w:val="NoteHeading"/>
    <w:rsid w:val="007E26C2"/>
    <w:rPr>
      <w:lang w:eastAsia="en-US"/>
    </w:rPr>
  </w:style>
  <w:style w:type="paragraph" w:styleId="Quote">
    <w:name w:val="Quote"/>
    <w:basedOn w:val="Normal"/>
    <w:next w:val="Normal"/>
    <w:link w:val="QuoteChar"/>
    <w:uiPriority w:val="29"/>
    <w:qFormat/>
    <w:rsid w:val="007E26C2"/>
    <w:pPr>
      <w:spacing w:before="200" w:after="160"/>
      <w:ind w:left="864" w:right="864"/>
      <w:jc w:val="center"/>
    </w:pPr>
    <w:rPr>
      <w:i/>
      <w:iCs/>
      <w:color w:val="404040"/>
    </w:rPr>
  </w:style>
  <w:style w:type="character" w:customStyle="1" w:styleId="QuoteChar">
    <w:name w:val="Quote Char"/>
    <w:link w:val="Quote"/>
    <w:uiPriority w:val="29"/>
    <w:rsid w:val="007E26C2"/>
    <w:rPr>
      <w:i/>
      <w:iCs/>
      <w:color w:val="404040"/>
      <w:lang w:eastAsia="en-US"/>
    </w:rPr>
  </w:style>
  <w:style w:type="paragraph" w:styleId="Salutation">
    <w:name w:val="Salutation"/>
    <w:basedOn w:val="Normal"/>
    <w:next w:val="Normal"/>
    <w:link w:val="SalutationChar"/>
    <w:rsid w:val="007E26C2"/>
  </w:style>
  <w:style w:type="character" w:customStyle="1" w:styleId="SalutationChar">
    <w:name w:val="Salutation Char"/>
    <w:link w:val="Salutation"/>
    <w:rsid w:val="007E26C2"/>
    <w:rPr>
      <w:lang w:eastAsia="en-US"/>
    </w:rPr>
  </w:style>
  <w:style w:type="paragraph" w:styleId="Signature">
    <w:name w:val="Signature"/>
    <w:basedOn w:val="Normal"/>
    <w:link w:val="SignatureChar"/>
    <w:rsid w:val="007E26C2"/>
    <w:pPr>
      <w:ind w:left="4252"/>
    </w:pPr>
  </w:style>
  <w:style w:type="character" w:customStyle="1" w:styleId="SignatureChar">
    <w:name w:val="Signature Char"/>
    <w:link w:val="Signature"/>
    <w:rsid w:val="007E26C2"/>
    <w:rPr>
      <w:lang w:eastAsia="en-US"/>
    </w:rPr>
  </w:style>
  <w:style w:type="paragraph" w:styleId="Subtitle">
    <w:name w:val="Subtitle"/>
    <w:basedOn w:val="Normal"/>
    <w:next w:val="Normal"/>
    <w:link w:val="SubtitleChar"/>
    <w:qFormat/>
    <w:rsid w:val="007E26C2"/>
    <w:pPr>
      <w:spacing w:after="60"/>
      <w:jc w:val="center"/>
      <w:outlineLvl w:val="1"/>
    </w:pPr>
    <w:rPr>
      <w:rFonts w:ascii="Calibri Light" w:hAnsi="Calibri Light"/>
      <w:sz w:val="24"/>
      <w:szCs w:val="24"/>
    </w:rPr>
  </w:style>
  <w:style w:type="character" w:customStyle="1" w:styleId="SubtitleChar">
    <w:name w:val="Subtitle Char"/>
    <w:link w:val="Subtitle"/>
    <w:rsid w:val="007E26C2"/>
    <w:rPr>
      <w:rFonts w:ascii="Calibri Light" w:hAnsi="Calibri Light"/>
      <w:sz w:val="24"/>
      <w:szCs w:val="24"/>
      <w:lang w:eastAsia="en-US"/>
    </w:rPr>
  </w:style>
  <w:style w:type="paragraph" w:styleId="TableofAuthorities">
    <w:name w:val="table of authorities"/>
    <w:basedOn w:val="Normal"/>
    <w:next w:val="Normal"/>
    <w:rsid w:val="007E26C2"/>
    <w:pPr>
      <w:ind w:left="200" w:hanging="200"/>
    </w:pPr>
  </w:style>
  <w:style w:type="paragraph" w:styleId="TableofFigures">
    <w:name w:val="table of figures"/>
    <w:basedOn w:val="Normal"/>
    <w:next w:val="Normal"/>
    <w:rsid w:val="007E26C2"/>
  </w:style>
  <w:style w:type="paragraph" w:styleId="Title">
    <w:name w:val="Title"/>
    <w:basedOn w:val="Normal"/>
    <w:next w:val="Normal"/>
    <w:link w:val="TitleChar"/>
    <w:qFormat/>
    <w:rsid w:val="007E26C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7E26C2"/>
    <w:rPr>
      <w:rFonts w:ascii="Calibri Light" w:hAnsi="Calibri Light"/>
      <w:b/>
      <w:bCs/>
      <w:kern w:val="28"/>
      <w:sz w:val="32"/>
      <w:szCs w:val="32"/>
      <w:lang w:eastAsia="en-US"/>
    </w:rPr>
  </w:style>
  <w:style w:type="paragraph" w:styleId="TOAHeading">
    <w:name w:val="toa heading"/>
    <w:basedOn w:val="Normal"/>
    <w:next w:val="Normal"/>
    <w:rsid w:val="007E26C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7E26C2"/>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254">
      <w:bodyDiv w:val="1"/>
      <w:marLeft w:val="0"/>
      <w:marRight w:val="0"/>
      <w:marTop w:val="0"/>
      <w:marBottom w:val="0"/>
      <w:divBdr>
        <w:top w:val="none" w:sz="0" w:space="0" w:color="auto"/>
        <w:left w:val="none" w:sz="0" w:space="0" w:color="auto"/>
        <w:bottom w:val="none" w:sz="0" w:space="0" w:color="auto"/>
        <w:right w:val="none" w:sz="0" w:space="0" w:color="auto"/>
      </w:divBdr>
    </w:div>
    <w:div w:id="110516656">
      <w:bodyDiv w:val="1"/>
      <w:marLeft w:val="0"/>
      <w:marRight w:val="0"/>
      <w:marTop w:val="0"/>
      <w:marBottom w:val="0"/>
      <w:divBdr>
        <w:top w:val="none" w:sz="0" w:space="0" w:color="auto"/>
        <w:left w:val="none" w:sz="0" w:space="0" w:color="auto"/>
        <w:bottom w:val="none" w:sz="0" w:space="0" w:color="auto"/>
        <w:right w:val="none" w:sz="0" w:space="0" w:color="auto"/>
      </w:divBdr>
    </w:div>
    <w:div w:id="412750217">
      <w:bodyDiv w:val="1"/>
      <w:marLeft w:val="0"/>
      <w:marRight w:val="0"/>
      <w:marTop w:val="0"/>
      <w:marBottom w:val="0"/>
      <w:divBdr>
        <w:top w:val="none" w:sz="0" w:space="0" w:color="auto"/>
        <w:left w:val="none" w:sz="0" w:space="0" w:color="auto"/>
        <w:bottom w:val="none" w:sz="0" w:space="0" w:color="auto"/>
        <w:right w:val="none" w:sz="0" w:space="0" w:color="auto"/>
      </w:divBdr>
    </w:div>
    <w:div w:id="445589644">
      <w:bodyDiv w:val="1"/>
      <w:marLeft w:val="0"/>
      <w:marRight w:val="0"/>
      <w:marTop w:val="0"/>
      <w:marBottom w:val="0"/>
      <w:divBdr>
        <w:top w:val="none" w:sz="0" w:space="0" w:color="auto"/>
        <w:left w:val="none" w:sz="0" w:space="0" w:color="auto"/>
        <w:bottom w:val="none" w:sz="0" w:space="0" w:color="auto"/>
        <w:right w:val="none" w:sz="0" w:space="0" w:color="auto"/>
      </w:divBdr>
    </w:div>
    <w:div w:id="451289317">
      <w:bodyDiv w:val="1"/>
      <w:marLeft w:val="0"/>
      <w:marRight w:val="0"/>
      <w:marTop w:val="0"/>
      <w:marBottom w:val="0"/>
      <w:divBdr>
        <w:top w:val="none" w:sz="0" w:space="0" w:color="auto"/>
        <w:left w:val="none" w:sz="0" w:space="0" w:color="auto"/>
        <w:bottom w:val="none" w:sz="0" w:space="0" w:color="auto"/>
        <w:right w:val="none" w:sz="0" w:space="0" w:color="auto"/>
      </w:divBdr>
    </w:div>
    <w:div w:id="507906295">
      <w:bodyDiv w:val="1"/>
      <w:marLeft w:val="0"/>
      <w:marRight w:val="0"/>
      <w:marTop w:val="0"/>
      <w:marBottom w:val="0"/>
      <w:divBdr>
        <w:top w:val="none" w:sz="0" w:space="0" w:color="auto"/>
        <w:left w:val="none" w:sz="0" w:space="0" w:color="auto"/>
        <w:bottom w:val="none" w:sz="0" w:space="0" w:color="auto"/>
        <w:right w:val="none" w:sz="0" w:space="0" w:color="auto"/>
      </w:divBdr>
    </w:div>
    <w:div w:id="549922280">
      <w:bodyDiv w:val="1"/>
      <w:marLeft w:val="0"/>
      <w:marRight w:val="0"/>
      <w:marTop w:val="0"/>
      <w:marBottom w:val="0"/>
      <w:divBdr>
        <w:top w:val="none" w:sz="0" w:space="0" w:color="auto"/>
        <w:left w:val="none" w:sz="0" w:space="0" w:color="auto"/>
        <w:bottom w:val="none" w:sz="0" w:space="0" w:color="auto"/>
        <w:right w:val="none" w:sz="0" w:space="0" w:color="auto"/>
      </w:divBdr>
    </w:div>
    <w:div w:id="597061132">
      <w:bodyDiv w:val="1"/>
      <w:marLeft w:val="0"/>
      <w:marRight w:val="0"/>
      <w:marTop w:val="0"/>
      <w:marBottom w:val="0"/>
      <w:divBdr>
        <w:top w:val="none" w:sz="0" w:space="0" w:color="auto"/>
        <w:left w:val="none" w:sz="0" w:space="0" w:color="auto"/>
        <w:bottom w:val="none" w:sz="0" w:space="0" w:color="auto"/>
        <w:right w:val="none" w:sz="0" w:space="0" w:color="auto"/>
      </w:divBdr>
    </w:div>
    <w:div w:id="636491647">
      <w:bodyDiv w:val="1"/>
      <w:marLeft w:val="0"/>
      <w:marRight w:val="0"/>
      <w:marTop w:val="0"/>
      <w:marBottom w:val="0"/>
      <w:divBdr>
        <w:top w:val="none" w:sz="0" w:space="0" w:color="auto"/>
        <w:left w:val="none" w:sz="0" w:space="0" w:color="auto"/>
        <w:bottom w:val="none" w:sz="0" w:space="0" w:color="auto"/>
        <w:right w:val="none" w:sz="0" w:space="0" w:color="auto"/>
      </w:divBdr>
    </w:div>
    <w:div w:id="672608003">
      <w:bodyDiv w:val="1"/>
      <w:marLeft w:val="0"/>
      <w:marRight w:val="0"/>
      <w:marTop w:val="0"/>
      <w:marBottom w:val="0"/>
      <w:divBdr>
        <w:top w:val="none" w:sz="0" w:space="0" w:color="auto"/>
        <w:left w:val="none" w:sz="0" w:space="0" w:color="auto"/>
        <w:bottom w:val="none" w:sz="0" w:space="0" w:color="auto"/>
        <w:right w:val="none" w:sz="0" w:space="0" w:color="auto"/>
      </w:divBdr>
    </w:div>
    <w:div w:id="717239284">
      <w:bodyDiv w:val="1"/>
      <w:marLeft w:val="0"/>
      <w:marRight w:val="0"/>
      <w:marTop w:val="0"/>
      <w:marBottom w:val="0"/>
      <w:divBdr>
        <w:top w:val="none" w:sz="0" w:space="0" w:color="auto"/>
        <w:left w:val="none" w:sz="0" w:space="0" w:color="auto"/>
        <w:bottom w:val="none" w:sz="0" w:space="0" w:color="auto"/>
        <w:right w:val="none" w:sz="0" w:space="0" w:color="auto"/>
      </w:divBdr>
    </w:div>
    <w:div w:id="784420782">
      <w:bodyDiv w:val="1"/>
      <w:marLeft w:val="0"/>
      <w:marRight w:val="0"/>
      <w:marTop w:val="0"/>
      <w:marBottom w:val="0"/>
      <w:divBdr>
        <w:top w:val="none" w:sz="0" w:space="0" w:color="auto"/>
        <w:left w:val="none" w:sz="0" w:space="0" w:color="auto"/>
        <w:bottom w:val="none" w:sz="0" w:space="0" w:color="auto"/>
        <w:right w:val="none" w:sz="0" w:space="0" w:color="auto"/>
      </w:divBdr>
    </w:div>
    <w:div w:id="820659988">
      <w:bodyDiv w:val="1"/>
      <w:marLeft w:val="0"/>
      <w:marRight w:val="0"/>
      <w:marTop w:val="0"/>
      <w:marBottom w:val="0"/>
      <w:divBdr>
        <w:top w:val="none" w:sz="0" w:space="0" w:color="auto"/>
        <w:left w:val="none" w:sz="0" w:space="0" w:color="auto"/>
        <w:bottom w:val="none" w:sz="0" w:space="0" w:color="auto"/>
        <w:right w:val="none" w:sz="0" w:space="0" w:color="auto"/>
      </w:divBdr>
    </w:div>
    <w:div w:id="838496817">
      <w:bodyDiv w:val="1"/>
      <w:marLeft w:val="0"/>
      <w:marRight w:val="0"/>
      <w:marTop w:val="0"/>
      <w:marBottom w:val="0"/>
      <w:divBdr>
        <w:top w:val="none" w:sz="0" w:space="0" w:color="auto"/>
        <w:left w:val="none" w:sz="0" w:space="0" w:color="auto"/>
        <w:bottom w:val="none" w:sz="0" w:space="0" w:color="auto"/>
        <w:right w:val="none" w:sz="0" w:space="0" w:color="auto"/>
      </w:divBdr>
    </w:div>
    <w:div w:id="1031686705">
      <w:bodyDiv w:val="1"/>
      <w:marLeft w:val="0"/>
      <w:marRight w:val="0"/>
      <w:marTop w:val="0"/>
      <w:marBottom w:val="0"/>
      <w:divBdr>
        <w:top w:val="none" w:sz="0" w:space="0" w:color="auto"/>
        <w:left w:val="none" w:sz="0" w:space="0" w:color="auto"/>
        <w:bottom w:val="none" w:sz="0" w:space="0" w:color="auto"/>
        <w:right w:val="none" w:sz="0" w:space="0" w:color="auto"/>
      </w:divBdr>
    </w:div>
    <w:div w:id="1050153556">
      <w:bodyDiv w:val="1"/>
      <w:marLeft w:val="0"/>
      <w:marRight w:val="0"/>
      <w:marTop w:val="0"/>
      <w:marBottom w:val="0"/>
      <w:divBdr>
        <w:top w:val="none" w:sz="0" w:space="0" w:color="auto"/>
        <w:left w:val="none" w:sz="0" w:space="0" w:color="auto"/>
        <w:bottom w:val="none" w:sz="0" w:space="0" w:color="auto"/>
        <w:right w:val="none" w:sz="0" w:space="0" w:color="auto"/>
      </w:divBdr>
    </w:div>
    <w:div w:id="1129859632">
      <w:bodyDiv w:val="1"/>
      <w:marLeft w:val="0"/>
      <w:marRight w:val="0"/>
      <w:marTop w:val="0"/>
      <w:marBottom w:val="0"/>
      <w:divBdr>
        <w:top w:val="none" w:sz="0" w:space="0" w:color="auto"/>
        <w:left w:val="none" w:sz="0" w:space="0" w:color="auto"/>
        <w:bottom w:val="none" w:sz="0" w:space="0" w:color="auto"/>
        <w:right w:val="none" w:sz="0" w:space="0" w:color="auto"/>
      </w:divBdr>
    </w:div>
    <w:div w:id="1161383249">
      <w:bodyDiv w:val="1"/>
      <w:marLeft w:val="0"/>
      <w:marRight w:val="0"/>
      <w:marTop w:val="0"/>
      <w:marBottom w:val="0"/>
      <w:divBdr>
        <w:top w:val="none" w:sz="0" w:space="0" w:color="auto"/>
        <w:left w:val="none" w:sz="0" w:space="0" w:color="auto"/>
        <w:bottom w:val="none" w:sz="0" w:space="0" w:color="auto"/>
        <w:right w:val="none" w:sz="0" w:space="0" w:color="auto"/>
      </w:divBdr>
    </w:div>
    <w:div w:id="1208101363">
      <w:bodyDiv w:val="1"/>
      <w:marLeft w:val="0"/>
      <w:marRight w:val="0"/>
      <w:marTop w:val="0"/>
      <w:marBottom w:val="0"/>
      <w:divBdr>
        <w:top w:val="none" w:sz="0" w:space="0" w:color="auto"/>
        <w:left w:val="none" w:sz="0" w:space="0" w:color="auto"/>
        <w:bottom w:val="none" w:sz="0" w:space="0" w:color="auto"/>
        <w:right w:val="none" w:sz="0" w:space="0" w:color="auto"/>
      </w:divBdr>
    </w:div>
    <w:div w:id="1231841482">
      <w:bodyDiv w:val="1"/>
      <w:marLeft w:val="0"/>
      <w:marRight w:val="0"/>
      <w:marTop w:val="0"/>
      <w:marBottom w:val="0"/>
      <w:divBdr>
        <w:top w:val="none" w:sz="0" w:space="0" w:color="auto"/>
        <w:left w:val="none" w:sz="0" w:space="0" w:color="auto"/>
        <w:bottom w:val="none" w:sz="0" w:space="0" w:color="auto"/>
        <w:right w:val="none" w:sz="0" w:space="0" w:color="auto"/>
      </w:divBdr>
    </w:div>
    <w:div w:id="1258094664">
      <w:bodyDiv w:val="1"/>
      <w:marLeft w:val="0"/>
      <w:marRight w:val="0"/>
      <w:marTop w:val="0"/>
      <w:marBottom w:val="0"/>
      <w:divBdr>
        <w:top w:val="none" w:sz="0" w:space="0" w:color="auto"/>
        <w:left w:val="none" w:sz="0" w:space="0" w:color="auto"/>
        <w:bottom w:val="none" w:sz="0" w:space="0" w:color="auto"/>
        <w:right w:val="none" w:sz="0" w:space="0" w:color="auto"/>
      </w:divBdr>
    </w:div>
    <w:div w:id="1275673010">
      <w:bodyDiv w:val="1"/>
      <w:marLeft w:val="0"/>
      <w:marRight w:val="0"/>
      <w:marTop w:val="0"/>
      <w:marBottom w:val="0"/>
      <w:divBdr>
        <w:top w:val="none" w:sz="0" w:space="0" w:color="auto"/>
        <w:left w:val="none" w:sz="0" w:space="0" w:color="auto"/>
        <w:bottom w:val="none" w:sz="0" w:space="0" w:color="auto"/>
        <w:right w:val="none" w:sz="0" w:space="0" w:color="auto"/>
      </w:divBdr>
    </w:div>
    <w:div w:id="1321615257">
      <w:bodyDiv w:val="1"/>
      <w:marLeft w:val="0"/>
      <w:marRight w:val="0"/>
      <w:marTop w:val="0"/>
      <w:marBottom w:val="0"/>
      <w:divBdr>
        <w:top w:val="none" w:sz="0" w:space="0" w:color="auto"/>
        <w:left w:val="none" w:sz="0" w:space="0" w:color="auto"/>
        <w:bottom w:val="none" w:sz="0" w:space="0" w:color="auto"/>
        <w:right w:val="none" w:sz="0" w:space="0" w:color="auto"/>
      </w:divBdr>
    </w:div>
    <w:div w:id="1357079218">
      <w:bodyDiv w:val="1"/>
      <w:marLeft w:val="0"/>
      <w:marRight w:val="0"/>
      <w:marTop w:val="0"/>
      <w:marBottom w:val="0"/>
      <w:divBdr>
        <w:top w:val="none" w:sz="0" w:space="0" w:color="auto"/>
        <w:left w:val="none" w:sz="0" w:space="0" w:color="auto"/>
        <w:bottom w:val="none" w:sz="0" w:space="0" w:color="auto"/>
        <w:right w:val="none" w:sz="0" w:space="0" w:color="auto"/>
      </w:divBdr>
    </w:div>
    <w:div w:id="1377318690">
      <w:bodyDiv w:val="1"/>
      <w:marLeft w:val="0"/>
      <w:marRight w:val="0"/>
      <w:marTop w:val="0"/>
      <w:marBottom w:val="0"/>
      <w:divBdr>
        <w:top w:val="none" w:sz="0" w:space="0" w:color="auto"/>
        <w:left w:val="none" w:sz="0" w:space="0" w:color="auto"/>
        <w:bottom w:val="none" w:sz="0" w:space="0" w:color="auto"/>
        <w:right w:val="none" w:sz="0" w:space="0" w:color="auto"/>
      </w:divBdr>
    </w:div>
    <w:div w:id="1447970915">
      <w:bodyDiv w:val="1"/>
      <w:marLeft w:val="0"/>
      <w:marRight w:val="0"/>
      <w:marTop w:val="0"/>
      <w:marBottom w:val="0"/>
      <w:divBdr>
        <w:top w:val="none" w:sz="0" w:space="0" w:color="auto"/>
        <w:left w:val="none" w:sz="0" w:space="0" w:color="auto"/>
        <w:bottom w:val="none" w:sz="0" w:space="0" w:color="auto"/>
        <w:right w:val="none" w:sz="0" w:space="0" w:color="auto"/>
      </w:divBdr>
    </w:div>
    <w:div w:id="1537039783">
      <w:bodyDiv w:val="1"/>
      <w:marLeft w:val="0"/>
      <w:marRight w:val="0"/>
      <w:marTop w:val="0"/>
      <w:marBottom w:val="0"/>
      <w:divBdr>
        <w:top w:val="none" w:sz="0" w:space="0" w:color="auto"/>
        <w:left w:val="none" w:sz="0" w:space="0" w:color="auto"/>
        <w:bottom w:val="none" w:sz="0" w:space="0" w:color="auto"/>
        <w:right w:val="none" w:sz="0" w:space="0" w:color="auto"/>
      </w:divBdr>
    </w:div>
    <w:div w:id="1756047172">
      <w:bodyDiv w:val="1"/>
      <w:marLeft w:val="0"/>
      <w:marRight w:val="0"/>
      <w:marTop w:val="0"/>
      <w:marBottom w:val="0"/>
      <w:divBdr>
        <w:top w:val="none" w:sz="0" w:space="0" w:color="auto"/>
        <w:left w:val="none" w:sz="0" w:space="0" w:color="auto"/>
        <w:bottom w:val="none" w:sz="0" w:space="0" w:color="auto"/>
        <w:right w:val="none" w:sz="0" w:space="0" w:color="auto"/>
      </w:divBdr>
    </w:div>
    <w:div w:id="1856923920">
      <w:bodyDiv w:val="1"/>
      <w:marLeft w:val="0"/>
      <w:marRight w:val="0"/>
      <w:marTop w:val="0"/>
      <w:marBottom w:val="0"/>
      <w:divBdr>
        <w:top w:val="none" w:sz="0" w:space="0" w:color="auto"/>
        <w:left w:val="none" w:sz="0" w:space="0" w:color="auto"/>
        <w:bottom w:val="none" w:sz="0" w:space="0" w:color="auto"/>
        <w:right w:val="none" w:sz="0" w:space="0" w:color="auto"/>
      </w:divBdr>
    </w:div>
    <w:div w:id="1977831425">
      <w:bodyDiv w:val="1"/>
      <w:marLeft w:val="0"/>
      <w:marRight w:val="0"/>
      <w:marTop w:val="0"/>
      <w:marBottom w:val="0"/>
      <w:divBdr>
        <w:top w:val="none" w:sz="0" w:space="0" w:color="auto"/>
        <w:left w:val="none" w:sz="0" w:space="0" w:color="auto"/>
        <w:bottom w:val="none" w:sz="0" w:space="0" w:color="auto"/>
        <w:right w:val="none" w:sz="0" w:space="0" w:color="auto"/>
      </w:divBdr>
    </w:div>
    <w:div w:id="2018386408">
      <w:bodyDiv w:val="1"/>
      <w:marLeft w:val="0"/>
      <w:marRight w:val="0"/>
      <w:marTop w:val="0"/>
      <w:marBottom w:val="0"/>
      <w:divBdr>
        <w:top w:val="none" w:sz="0" w:space="0" w:color="auto"/>
        <w:left w:val="none" w:sz="0" w:space="0" w:color="auto"/>
        <w:bottom w:val="none" w:sz="0" w:space="0" w:color="auto"/>
        <w:right w:val="none" w:sz="0" w:space="0" w:color="auto"/>
      </w:divBdr>
    </w:div>
    <w:div w:id="2060008149">
      <w:bodyDiv w:val="1"/>
      <w:marLeft w:val="0"/>
      <w:marRight w:val="0"/>
      <w:marTop w:val="0"/>
      <w:marBottom w:val="0"/>
      <w:divBdr>
        <w:top w:val="none" w:sz="0" w:space="0" w:color="auto"/>
        <w:left w:val="none" w:sz="0" w:space="0" w:color="auto"/>
        <w:bottom w:val="none" w:sz="0" w:space="0" w:color="auto"/>
        <w:right w:val="none" w:sz="0" w:space="0" w:color="auto"/>
      </w:divBdr>
    </w:div>
    <w:div w:id="2112623564">
      <w:bodyDiv w:val="1"/>
      <w:marLeft w:val="0"/>
      <w:marRight w:val="0"/>
      <w:marTop w:val="0"/>
      <w:marBottom w:val="0"/>
      <w:divBdr>
        <w:top w:val="none" w:sz="0" w:space="0" w:color="auto"/>
        <w:left w:val="none" w:sz="0" w:space="0" w:color="auto"/>
        <w:bottom w:val="none" w:sz="0" w:space="0" w:color="auto"/>
        <w:right w:val="none" w:sz="0" w:space="0" w:color="auto"/>
      </w:divBdr>
    </w:div>
    <w:div w:id="21399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3gpp.org/DynaReport/45001.htm"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8941E-D564-44A0-A9B6-A7797DF4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246</Pages>
  <Words>93289</Words>
  <Characters>531752</Characters>
  <Application>Microsoft Office Word</Application>
  <DocSecurity>0</DocSecurity>
  <Lines>4431</Lines>
  <Paragraphs>1247</Paragraphs>
  <ScaleCrop>false</ScaleCrop>
  <HeadingPairs>
    <vt:vector size="2" baseType="variant">
      <vt:variant>
        <vt:lpstr>Title</vt:lpstr>
      </vt:variant>
      <vt:variant>
        <vt:i4>1</vt:i4>
      </vt:variant>
    </vt:vector>
  </HeadingPairs>
  <TitlesOfParts>
    <vt:vector size="1" baseType="lpstr">
      <vt:lpstr>3GPP TS 32.298</vt:lpstr>
    </vt:vector>
  </TitlesOfParts>
  <Manager/>
  <Company/>
  <LinksUpToDate>false</LinksUpToDate>
  <CharactersWithSpaces>623794</CharactersWithSpaces>
  <SharedDoc>false</SharedDoc>
  <HyperlinkBase/>
  <HLinks>
    <vt:vector size="6" baseType="variant">
      <vt:variant>
        <vt:i4>5046341</vt:i4>
      </vt:variant>
      <vt:variant>
        <vt:i4>2196</vt:i4>
      </vt:variant>
      <vt:variant>
        <vt:i4>0</vt:i4>
      </vt:variant>
      <vt:variant>
        <vt:i4>5</vt:i4>
      </vt:variant>
      <vt:variant>
        <vt:lpwstr>http://www.3gpp.org/DynaReport/45001.htm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32.298</dc:title>
  <dc:subject>Telecommunication management; Charging management; Charging Data Record (CDR) parameter description (Release 1415)</dc:subject>
  <dc:creator>MCC Support</dc:creator>
  <cp:keywords>charging, management, protocol, CDR, ASN.1</cp:keywords>
  <dc:description/>
  <cp:lastModifiedBy>32.240_CR0488_(Rel-18)_5MBS_CH</cp:lastModifiedBy>
  <cp:revision>4</cp:revision>
  <cp:lastPrinted>2003-09-10T12:38:00Z</cp:lastPrinted>
  <dcterms:created xsi:type="dcterms:W3CDTF">2024-07-12T12:37:00Z</dcterms:created>
  <dcterms:modified xsi:type="dcterms:W3CDTF">2024-07-12T12:39:00Z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CCCRsImpl0">
    <vt:lpwstr>32.298%Rel-16%0575%32.298%Rel-16%0576%32.298%Rel-16%0582%32.298%Rel-16%0584%32.298%Rel-16%0586%32.298%Rel-16%0587%32.298%Rel-16%0588%32.298%Rel-16%0590%32.298%Rel-16%0593%32.298%Rel-16%0595%32.298%Rel-16%0596%32.298%Rel-16%0597%32.298%Rel-16%0598%32.298%R</vt:lpwstr>
  </property>
  <property fmtid="{D5CDD505-2E9C-101B-9397-08002B2CF9AE}" pid="4" name="MCCCRsImpl1">
    <vt:lpwstr>el-16%0599%32.298%Rel-16%0600%32.298%Rel-16%0592%32.298%Rel-16%0594%32.298%Rel-16%0601%32.298%Rel-16%0606%32.298%Rel-16%0612%32.298%Rel-16%0614%32.298%Rel-16%0615%32.298%Rel-16%0616%32.298%Rel-16%0617%32.298%Rel-16%0618%32.298%Rel-16%0619%32.298%Rel-16%06</vt:lpwstr>
  </property>
  <property fmtid="{D5CDD505-2E9C-101B-9397-08002B2CF9AE}" pid="5" name="MCCCRsImpl2">
    <vt:lpwstr>21%32.298%Rel-16%0622%32.298%Rel-16%0623%32.298%Rel-16%0626%32.298%Rel-16%0627%32.298%Rel-16%0630%32.298%Rel-16%0631%32.298%Rel-16%0632%32.298%Rel-16%0633%32.298%Rel-16%0635%32.298%Rel-16%0640%32.298%Rel-16%0641%32.298%Rel-16%0643%32.298%Rel-16%0646%32.29</vt:lpwstr>
  </property>
  <property fmtid="{D5CDD505-2E9C-101B-9397-08002B2CF9AE}" pid="6" name="MCCCRsImpl3">
    <vt:lpwstr>8%Rel-16%0647%32.298%Rel-16%0648%32.298%Rel-16%0650%32.298%Rel-16%0653%32.298%Rel-16%0654%32.298%Rel-16%0655%32.298%Rel-16%0656%32.298%Rel-16%0657%32.298%Rel-16%0658%32.298%Rel-16%0659%32.298%Rel-16%0660%32.298%Rel-16%0661%32.298%Rel-16%0662%32.298%Rel-16</vt:lpwstr>
  </property>
  <property fmtid="{D5CDD505-2E9C-101B-9397-08002B2CF9AE}" pid="7" name="MCCCRsImpl4">
    <vt:lpwstr>%0665%32.298%Rel-16%0666%32.298%Rel-16%0667%32.298%Rel-16%0668%32.298%Rel-16%0669%32.298%Rel-16%0670%32.298%Rel-16%0671%32.298%Rel-16%0672%32.298%Rel-16%0676%32.298%Rel-16%0677%32.298%Rel-16%0678%32.298%Rel-16%0679%32.298%Rel-16%0680%32.298%Rel-16%0681%32</vt:lpwstr>
  </property>
  <property fmtid="{D5CDD505-2E9C-101B-9397-08002B2CF9AE}" pid="8" name="MCCCRsImpl5">
    <vt:lpwstr>.298%Rel-16%0682%32.298%Rel-16%0683%32.298%Rel-16%0684%32.298%Rel-16%0685%32.298%Rel-16%0688%32.298%Rel-16%%32.298%Rel-16%0689%32.298%Rel-16%0690%32.298%Rel-16%0691%32.298%Rel-16%0692%32.298%Rel-16%0693%32.298%Rel-16%0694%32.298%Rel-16%0698%32.298%Rel-16%</vt:lpwstr>
  </property>
  <property fmtid="{D5CDD505-2E9C-101B-9397-08002B2CF9AE}" pid="9" name="MCCCRsImpl6">
    <vt:lpwstr>0699%32.298%Rel-16%0700%32.298%Rel-16%0701%32.298%Rel-16%0703%32.298%Rel-16%0704%32.298%Rel-16%0705%32.298%Rel-16%0706%32.298%Rel-16%0707%32.298%Rel-16%0708%32.298%Rel-16%0709%32.298%Rel-16%0710%32.298%Rel-16%0711%32.298%Rel-16%0712%32.298%Rel-16%0702%32.</vt:lpwstr>
  </property>
  <property fmtid="{D5CDD505-2E9C-101B-9397-08002B2CF9AE}" pid="10" name="MCCCRsImpl7">
    <vt:lpwstr>298%Rel-16%0714%32.298%Rel-16%0716%32.298%Rel-16%0720%32.298%Rel-16%0721%32.298%Rel-16%0722%32.298%Rel-16%0723%32.298%Rel-16%0725%32.298%Rel-16%0727%32.298%Rel-16%0729%32.298%Rel-16%0734%32.298%Rel-16%0737%32.298%Rel-16%0740%32.298%Rel-16%0753%32.298%Rel-</vt:lpwstr>
  </property>
  <property fmtid="{D5CDD505-2E9C-101B-9397-08002B2CF9AE}" pid="11" name="MCCCRsImpl8">
    <vt:lpwstr>16%0755%32.298%Rel-16%0757%32.298%Rel-16%0758%32.298%Rel-16%0759%32.298%Rel-16%0760%32.298%Rel-16%0761%32.298%Rel-16%0762%32.298%Rel-16%0766%32.298%Rel-16%0768%32.298%Rel-16%0769%32.298%Rel-16%0771%32.298%Rel-16%0775%32.298%Rel-16%0778%32.298%Rel-16%0780%</vt:lpwstr>
  </property>
  <property fmtid="{D5CDD505-2E9C-101B-9397-08002B2CF9AE}" pid="12" name="MCCCRsImpl9">
    <vt:lpwstr>32.298%Rel-16%0783%32.298%Rel-16%0784%32.298%Rel-16%0786%32.298%Rel-16%0788%32.298%Rel-16%0789%32.298%Rel-16%0794%32.298%Rel-16%0795%32.298%Rel-16%0797%32.298%Rel-16%%32.298%Rel-16%0800%32.298%Rel-16%0802%32.298%Rel-16%0803%32.298%Rel-16%0804%32.298%Rel-1</vt:lpwstr>
  </property>
  <property fmtid="{D5CDD505-2E9C-101B-9397-08002B2CF9AE}" pid="13" name="MCCCRsImpl10">
    <vt:lpwstr>8%Rel-16%0829%32.298%Rel-16%0830%32.298%Rel-16%0831%32.298%Rel-16%0832%32.298%Rel-16%0833%32.298%Rel-16%0834%32.298%Rel-16%0836%32.298%Rel-16%0838%32.298%Rel-16%0839%32.298%Rel-16%0841%32.298%Rel-16%0843%32.298%Rel-16%0845%32.298%Rel-16%0847%32.298%Rel-16</vt:lpwstr>
  </property>
  <property fmtid="{D5CDD505-2E9C-101B-9397-08002B2CF9AE}" pid="14" name="MCCCRsImpl12">
    <vt:lpwstr>%0852%</vt:lpwstr>
  </property>
</Properties>
</file>