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9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S5-225758</w:t>
      </w:r>
    </w:p>
    <w:p>
      <w:pPr>
        <w:pStyle w:val="129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15 - 24 August 2022</w:t>
      </w:r>
    </w:p>
    <w:p>
      <w:pPr>
        <w:pStyle w:val="62"/>
        <w:tabs>
          <w:tab w:val="right" w:pos="9498"/>
        </w:tabs>
        <w:rPr>
          <w:rFonts w:cs="Arial"/>
          <w:b w:val="0"/>
          <w:sz w:val="24"/>
        </w:rPr>
      </w:pPr>
    </w:p>
    <w:p>
      <w:pPr>
        <w:pStyle w:val="62"/>
        <w:tabs>
          <w:tab w:val="right" w:pos="9498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3GPP TSG-SA Meeting #97-e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 xml:space="preserve">Tdoc </w:t>
      </w:r>
      <w:r>
        <w:rPr>
          <w:rFonts w:cs="Arial"/>
          <w:bCs/>
          <w:color w:val="2F5496"/>
          <w:sz w:val="22"/>
        </w:rPr>
        <w:t>&lt;DocNumber&gt;</w:t>
      </w:r>
    </w:p>
    <w:p>
      <w:pPr>
        <w:pStyle w:val="62"/>
        <w:tabs>
          <w:tab w:val="right" w:pos="9639"/>
        </w:tabs>
        <w:rPr>
          <w:bCs/>
          <w:sz w:val="24"/>
        </w:rPr>
      </w:pPr>
      <w:r>
        <w:rPr>
          <w:bCs/>
          <w:sz w:val="24"/>
        </w:rPr>
        <w:t>e-meeting, 13 - 19 September 2022</w:t>
      </w:r>
    </w:p>
    <w:p>
      <w:pPr>
        <w:pStyle w:val="62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4472C4"/>
          <w:sz w:val="22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Presentation of Report to TSG: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  <w:color w:val="auto"/>
        </w:rPr>
        <w:t>TR</w:t>
      </w:r>
      <w:r>
        <w:rPr>
          <w:rFonts w:hint="default" w:ascii="Arial" w:hAnsi="Arial" w:cs="Arial"/>
          <w:b/>
          <w:color w:val="auto"/>
          <w:lang w:val="en-US"/>
        </w:rPr>
        <w:t xml:space="preserve"> 28</w:t>
      </w:r>
      <w:r>
        <w:rPr>
          <w:rFonts w:ascii="Arial" w:hAnsi="Arial" w:cs="Arial"/>
          <w:b/>
          <w:color w:val="auto"/>
        </w:rPr>
        <w:t>.</w:t>
      </w:r>
      <w:r>
        <w:rPr>
          <w:rFonts w:hint="default" w:ascii="Arial" w:hAnsi="Arial" w:cs="Arial"/>
          <w:b/>
          <w:color w:val="auto"/>
          <w:lang w:val="en-US"/>
        </w:rPr>
        <w:t>828</w:t>
      </w:r>
      <w:r>
        <w:rPr>
          <w:rFonts w:ascii="Arial" w:hAnsi="Arial" w:cs="Arial"/>
          <w:b/>
          <w:color w:val="auto"/>
        </w:rPr>
        <w:t xml:space="preserve">, Version </w:t>
      </w:r>
      <w:r>
        <w:rPr>
          <w:rFonts w:hint="default" w:ascii="Arial" w:hAnsi="Arial" w:cs="Arial"/>
          <w:b/>
          <w:color w:val="auto"/>
          <w:lang w:val="en-US"/>
        </w:rPr>
        <w:t>0</w:t>
      </w:r>
      <w:r>
        <w:rPr>
          <w:rFonts w:ascii="Arial" w:hAnsi="Arial" w:cs="Arial"/>
          <w:b/>
          <w:color w:val="auto"/>
        </w:rPr>
        <w:t>.</w:t>
      </w:r>
      <w:r>
        <w:rPr>
          <w:rFonts w:hint="default" w:ascii="Arial" w:hAnsi="Arial" w:cs="Arial"/>
          <w:b/>
          <w:color w:val="auto"/>
          <w:lang w:val="en-US"/>
        </w:rPr>
        <w:t>4</w:t>
      </w:r>
      <w:r>
        <w:rPr>
          <w:rFonts w:ascii="Arial" w:hAnsi="Arial" w:cs="Arial"/>
          <w:b/>
          <w:color w:val="auto"/>
        </w:rPr>
        <w:t>.</w:t>
      </w:r>
      <w:r>
        <w:rPr>
          <w:rFonts w:hint="default" w:ascii="Arial" w:hAnsi="Arial" w:cs="Arial"/>
          <w:b/>
          <w:color w:val="auto"/>
          <w:lang w:val="en-US"/>
        </w:rPr>
        <w:t>0</w:t>
      </w:r>
      <w:r>
        <w:rPr>
          <w:rFonts w:ascii="Arial" w:hAnsi="Arial" w:cs="Arial"/>
          <w:b/>
          <w:color w:val="0000FF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auto"/>
          <w:lang w:val="fr-FR"/>
        </w:rPr>
        <w:t>SA5</w:t>
      </w:r>
      <w:r>
        <w:rPr>
          <w:rFonts w:ascii="Arial" w:hAnsi="Arial" w:cs="Arial"/>
          <w:b/>
          <w:color w:val="2F5496"/>
        </w:rPr>
        <w:br w:type="textWrapping"/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auto"/>
        </w:rPr>
        <w:t>Information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3119"/>
        </w:tabs>
        <w:rPr>
          <w:b/>
          <w:sz w:val="24"/>
        </w:rPr>
      </w:pP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>
      <w:pPr>
        <w:rPr>
          <w:lang w:eastAsia="zh-CN"/>
        </w:rPr>
      </w:pPr>
      <w:r>
        <w:rPr>
          <w:rFonts w:eastAsia="等线"/>
        </w:rPr>
        <w:t xml:space="preserve">The objective of </w:t>
      </w:r>
      <w:r>
        <w:rPr>
          <w:rFonts w:hint="default" w:eastAsia="等线"/>
          <w:lang w:val="en-US"/>
        </w:rPr>
        <w:t>s</w:t>
      </w:r>
      <w:r>
        <w:rPr>
          <w:rFonts w:hint="eastAsia" w:eastAsia="等线"/>
        </w:rPr>
        <w:t>tudy on charging aspects for enhanced support of non-public networks</w:t>
      </w:r>
      <w:r>
        <w:rPr>
          <w:rFonts w:eastAsia="等线"/>
        </w:rPr>
        <w:t xml:space="preserve"> is to investigate and make recommendations on charging aspects</w:t>
      </w:r>
      <w: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rFonts w:hint="default"/>
          <w:lang w:val="en-US" w:eastAsia="zh-CN"/>
        </w:rPr>
        <w:t>n</w:t>
      </w:r>
      <w:r>
        <w:t>on-</w:t>
      </w:r>
      <w:r>
        <w:rPr>
          <w:rFonts w:hint="default"/>
          <w:lang w:val="en-US"/>
        </w:rPr>
        <w:t>p</w:t>
      </w:r>
      <w:r>
        <w:t xml:space="preserve">ublic </w:t>
      </w:r>
      <w:r>
        <w:rPr>
          <w:rFonts w:hint="default"/>
          <w:lang w:val="en-US"/>
        </w:rPr>
        <w:t>n</w:t>
      </w:r>
      <w:r>
        <w:t>etworks</w:t>
      </w:r>
      <w:r>
        <w:rPr>
          <w:rFonts w:hint="eastAsia"/>
          <w:lang w:eastAsia="zh-CN"/>
        </w:rPr>
        <w:t xml:space="preserve"> </w:t>
      </w:r>
      <w:r>
        <w:rPr>
          <w:rFonts w:eastAsia="等线"/>
        </w:rPr>
        <w:t xml:space="preserve">based on the </w:t>
      </w:r>
      <w:r>
        <w:t xml:space="preserve">TS </w:t>
      </w:r>
      <w:r>
        <w:rPr>
          <w:rFonts w:eastAsia="等线"/>
        </w:rPr>
        <w:t>23.501</w:t>
      </w:r>
      <w:r>
        <w:t xml:space="preserve">, TS </w:t>
      </w:r>
      <w:r>
        <w:rPr>
          <w:rFonts w:eastAsia="等线"/>
        </w:rPr>
        <w:t>23.50</w:t>
      </w:r>
      <w:r>
        <w:rPr>
          <w:rFonts w:hint="eastAsia" w:eastAsia="等线"/>
          <w:lang w:eastAsia="zh-CN"/>
        </w:rPr>
        <w:t>2</w:t>
      </w:r>
      <w:r>
        <w:t xml:space="preserve">, TS </w:t>
      </w:r>
      <w:r>
        <w:rPr>
          <w:rFonts w:eastAsia="等线"/>
        </w:rPr>
        <w:t>23.50</w:t>
      </w:r>
      <w:r>
        <w:rPr>
          <w:rFonts w:hint="eastAsia" w:eastAsia="等线"/>
          <w:lang w:eastAsia="zh-CN"/>
        </w:rPr>
        <w:t>3</w:t>
      </w:r>
      <w:r>
        <w:t xml:space="preserve">, TS </w:t>
      </w:r>
      <w:r>
        <w:rPr>
          <w:rFonts w:eastAsia="等线"/>
        </w:rPr>
        <w:t>23.</w:t>
      </w:r>
      <w:r>
        <w:rPr>
          <w:rFonts w:hint="eastAsia" w:eastAsia="等线"/>
          <w:lang w:eastAsia="zh-CN"/>
        </w:rPr>
        <w:t xml:space="preserve">228 </w:t>
      </w:r>
      <w:r>
        <w:rPr>
          <w:rFonts w:eastAsia="等线"/>
        </w:rPr>
        <w:t>and TS 23.</w:t>
      </w:r>
      <w:r>
        <w:rPr>
          <w:rFonts w:hint="eastAsia" w:eastAsia="等线"/>
          <w:lang w:eastAsia="zh-CN"/>
        </w:rPr>
        <w:t>167</w:t>
      </w:r>
      <w:r>
        <w:rPr>
          <w:rFonts w:eastAsia="等线"/>
        </w:rPr>
        <w:t>:</w:t>
      </w:r>
    </w:p>
    <w:p>
      <w:pPr>
        <w:pStyle w:val="12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等线"/>
        </w:rPr>
      </w:pPr>
      <w:r>
        <w:rPr>
          <w:rFonts w:hint="eastAsia"/>
          <w:lang w:eastAsia="zh-CN"/>
        </w:rPr>
        <w:t>C</w:t>
      </w:r>
      <w:r>
        <w:t>harging scenarios and potential</w:t>
      </w:r>
      <w:r>
        <w:rPr>
          <w:rFonts w:hint="eastAsia"/>
          <w:lang w:eastAsia="zh-CN"/>
        </w:rPr>
        <w:t xml:space="preserve"> c</w:t>
      </w:r>
      <w:r>
        <w:t>harging requirements</w:t>
      </w:r>
      <w:r>
        <w:rPr>
          <w:rFonts w:hint="eastAsia"/>
          <w:lang w:eastAsia="zh-CN"/>
        </w:rPr>
        <w:t xml:space="preserve"> </w:t>
      </w:r>
      <w:r>
        <w:rPr>
          <w:rFonts w:eastAsia="等线"/>
        </w:rPr>
        <w:t xml:space="preserve">for </w:t>
      </w:r>
      <w:r>
        <w:rPr>
          <w:rFonts w:hint="default"/>
          <w:lang w:val="en-US" w:eastAsia="zh-CN"/>
        </w:rPr>
        <w:t>n</w:t>
      </w:r>
      <w:r>
        <w:t>on-</w:t>
      </w:r>
      <w:r>
        <w:rPr>
          <w:rFonts w:hint="default"/>
          <w:lang w:val="en-US"/>
        </w:rPr>
        <w:t>p</w:t>
      </w:r>
      <w:r>
        <w:t>ublic</w:t>
      </w:r>
      <w:bookmarkStart w:id="1" w:name="_GoBack"/>
      <w:bookmarkEnd w:id="1"/>
      <w:r>
        <w:t xml:space="preserve"> </w:t>
      </w:r>
      <w:r>
        <w:rPr>
          <w:rFonts w:hint="default"/>
          <w:lang w:val="en-US"/>
        </w:rPr>
        <w:t>n</w:t>
      </w:r>
      <w:r>
        <w:t>etworks</w:t>
      </w:r>
      <w:r>
        <w:rPr>
          <w:rFonts w:eastAsia="Times New Roman"/>
        </w:rPr>
        <w:t xml:space="preserve"> (i.e.</w:t>
      </w:r>
      <w:r>
        <w:t xml:space="preserve"> Stand-alone Non-Public Network (SNPN) or Public Network Integrated NPN (PNI-NPN)</w:t>
      </w:r>
      <w:r>
        <w:rPr>
          <w:rFonts w:eastAsia="Times New Roman"/>
        </w:rPr>
        <w:t>)</w:t>
      </w:r>
      <w:r>
        <w:rPr>
          <w:rFonts w:hint="eastAsia"/>
          <w:lang w:eastAsia="zh-CN"/>
        </w:rPr>
        <w:t>.</w:t>
      </w:r>
    </w:p>
    <w:p>
      <w:pPr>
        <w:pStyle w:val="12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eastAsia="等线"/>
        </w:rPr>
      </w:pPr>
      <w:r>
        <w:rPr>
          <w:rFonts w:eastAsia="等线"/>
        </w:rPr>
        <w:t>Possible charging</w:t>
      </w:r>
      <w:r>
        <w:t xml:space="preserve"> </w:t>
      </w:r>
      <w:r>
        <w:rPr>
          <w:rFonts w:eastAsia="等线"/>
        </w:rPr>
        <w:t xml:space="preserve">solutions for </w:t>
      </w:r>
      <w:r>
        <w:rPr>
          <w:rFonts w:hint="default" w:eastAsia="等线"/>
          <w:lang w:val="en-US"/>
        </w:rPr>
        <w:t>n</w:t>
      </w:r>
      <w:r>
        <w:t>on-</w:t>
      </w:r>
      <w:r>
        <w:rPr>
          <w:rFonts w:hint="default"/>
          <w:lang w:val="en-US"/>
        </w:rPr>
        <w:t>p</w:t>
      </w:r>
      <w:r>
        <w:t xml:space="preserve">ublic </w:t>
      </w:r>
      <w:r>
        <w:rPr>
          <w:rFonts w:hint="default"/>
          <w:lang w:val="en-US"/>
        </w:rPr>
        <w:t>n</w:t>
      </w:r>
      <w:r>
        <w:t>etworks</w:t>
      </w:r>
      <w:r>
        <w:rPr>
          <w:rFonts w:hint="eastAsia" w:eastAsia="等线"/>
          <w:lang w:eastAsia="zh-CN"/>
        </w:rPr>
        <w:t xml:space="preserve"> </w:t>
      </w:r>
      <w:r>
        <w:t>with potential impact on charging architecture, charging functions and charging procedures.</w:t>
      </w:r>
    </w:p>
    <w:p>
      <w:pPr>
        <w:pStyle w:val="120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color w:val="0000FF"/>
          <w:sz w:val="24"/>
        </w:rPr>
      </w:pPr>
      <w:r>
        <w:rPr>
          <w:rFonts w:eastAsia="等线"/>
        </w:rPr>
        <w:t>End user charging</w:t>
      </w:r>
      <w:bookmarkStart w:id="0" w:name="_Hlk55309033"/>
      <w:r>
        <w:rPr>
          <w:rFonts w:hint="eastAsia" w:eastAsia="等线"/>
        </w:rPr>
        <w:t xml:space="preserve"> and </w:t>
      </w:r>
      <w:r>
        <w:rPr>
          <w:rFonts w:hint="default" w:eastAsia="等线"/>
          <w:lang w:val="en-US"/>
        </w:rPr>
        <w:t>i</w:t>
      </w:r>
      <w:r>
        <w:rPr>
          <w:rFonts w:eastAsia="等线"/>
        </w:rPr>
        <w:t>nter-</w:t>
      </w:r>
      <w:r>
        <w:rPr>
          <w:rFonts w:hint="default" w:eastAsia="等线"/>
          <w:lang w:val="en-US"/>
        </w:rPr>
        <w:t>p</w:t>
      </w:r>
      <w:r>
        <w:rPr>
          <w:rFonts w:eastAsia="等线"/>
        </w:rPr>
        <w:t xml:space="preserve">rovider charging </w:t>
      </w:r>
      <w:bookmarkEnd w:id="0"/>
      <w:r>
        <w:rPr>
          <w:rFonts w:eastAsia="等线"/>
        </w:rPr>
        <w:t>by considering the different business roles.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</w:t>
      </w:r>
      <w:r>
        <w:rPr>
          <w:b/>
          <w:color w:val="auto"/>
          <w:sz w:val="24"/>
        </w:rPr>
        <w:t xml:space="preserve">to </w:t>
      </w:r>
      <w:r>
        <w:rPr>
          <w:rFonts w:hint="default"/>
          <w:b/>
          <w:color w:val="auto"/>
          <w:sz w:val="24"/>
          <w:lang w:val="en-US"/>
        </w:rPr>
        <w:t>SA</w:t>
      </w:r>
      <w:r>
        <w:rPr>
          <w:b/>
          <w:color w:val="auto"/>
          <w:sz w:val="24"/>
        </w:rPr>
        <w:t>:</w:t>
      </w:r>
    </w:p>
    <w:p>
      <w:pPr>
        <w:rPr>
          <w:lang w:eastAsia="zh-CN"/>
        </w:rPr>
      </w:pPr>
      <w:r>
        <w:rPr>
          <w:lang w:eastAsia="zh-CN"/>
        </w:rPr>
        <w:t>N/A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>
      <w:r>
        <w:t>The following</w:t>
      </w:r>
      <w:r>
        <w:rPr>
          <w:rFonts w:hint="default"/>
          <w:lang w:val="en-US"/>
        </w:rPr>
        <w:t xml:space="preserve"> </w:t>
      </w:r>
      <w:r>
        <w:t>issues need further studies:</w:t>
      </w:r>
    </w:p>
    <w:p>
      <w:pPr>
        <w:pStyle w:val="120"/>
        <w:rPr>
          <w:rFonts w:hint="default"/>
          <w:highlight w:val="none"/>
          <w:lang w:val="en-US"/>
        </w:rPr>
      </w:pPr>
      <w:r>
        <w:rPr>
          <w:highlight w:val="none"/>
        </w:rPr>
        <w:t>-</w:t>
      </w:r>
      <w:r>
        <w:rPr>
          <w:highlight w:val="none"/>
        </w:rPr>
        <w:tab/>
      </w:r>
      <w:r>
        <w:rPr>
          <w:rFonts w:eastAsia="等线"/>
        </w:rPr>
        <w:t>End user charging</w:t>
      </w:r>
      <w:r>
        <w:rPr>
          <w:rFonts w:hint="default" w:eastAsia="等线"/>
          <w:highlight w:val="none"/>
          <w:lang w:val="en-US"/>
        </w:rPr>
        <w:t xml:space="preserve"> in SNPN interworking with PLMN</w:t>
      </w:r>
    </w:p>
    <w:p>
      <w:pPr>
        <w:pStyle w:val="120"/>
        <w:rPr>
          <w:rFonts w:hint="default"/>
          <w:highlight w:val="none"/>
          <w:lang w:val="en-US"/>
        </w:rPr>
      </w:pPr>
      <w:r>
        <w:rPr>
          <w:highlight w:val="none"/>
        </w:rPr>
        <w:t>-</w:t>
      </w:r>
      <w:r>
        <w:rPr>
          <w:highlight w:val="none"/>
        </w:rPr>
        <w:tab/>
      </w:r>
      <w:r>
        <w:rPr>
          <w:rFonts w:eastAsia="等线"/>
          <w:highlight w:val="none"/>
        </w:rPr>
        <w:t>Inter-</w:t>
      </w:r>
      <w:r>
        <w:rPr>
          <w:rFonts w:hint="default" w:eastAsia="等线"/>
          <w:highlight w:val="none"/>
          <w:lang w:val="en-US"/>
        </w:rPr>
        <w:t>p</w:t>
      </w:r>
      <w:r>
        <w:rPr>
          <w:rFonts w:eastAsia="等线"/>
          <w:highlight w:val="none"/>
        </w:rPr>
        <w:t>rovider charging</w:t>
      </w:r>
      <w:r>
        <w:rPr>
          <w:rFonts w:hint="default" w:eastAsia="等线"/>
          <w:highlight w:val="none"/>
          <w:lang w:val="en-US"/>
        </w:rPr>
        <w:t xml:space="preserve"> in SNPN interworking with PLMN</w:t>
      </w:r>
    </w:p>
    <w:p>
      <w:pPr>
        <w:pStyle w:val="120"/>
        <w:rPr>
          <w:rFonts w:hint="default"/>
          <w:highlight w:val="none"/>
          <w:lang w:val="en-US"/>
        </w:rPr>
      </w:pPr>
      <w:r>
        <w:rPr>
          <w:highlight w:val="none"/>
        </w:rPr>
        <w:t>-</w:t>
      </w:r>
      <w:r>
        <w:rPr>
          <w:highlight w:val="none"/>
        </w:rPr>
        <w:tab/>
      </w:r>
      <w:r>
        <w:rPr>
          <w:rFonts w:hint="eastAsia"/>
          <w:highlight w:val="none"/>
        </w:rPr>
        <w:t>Support</w:t>
      </w:r>
      <w:r>
        <w:rPr>
          <w:rFonts w:hint="default"/>
          <w:highlight w:val="none"/>
          <w:lang w:val="en-US"/>
        </w:rPr>
        <w:t xml:space="preserve"> of more </w:t>
      </w:r>
      <w:r>
        <w:rPr>
          <w:rFonts w:hint="eastAsia"/>
          <w:highlight w:val="none"/>
        </w:rPr>
        <w:t>charging</w:t>
      </w:r>
      <w:r>
        <w:rPr>
          <w:rFonts w:hint="default"/>
          <w:highlight w:val="none"/>
          <w:lang w:val="en-US"/>
        </w:rPr>
        <w:t xml:space="preserve"> </w:t>
      </w:r>
      <w:r>
        <w:rPr>
          <w:highlight w:val="none"/>
        </w:rPr>
        <w:t>scenarios</w:t>
      </w:r>
    </w:p>
    <w:p>
      <w:pPr>
        <w:pStyle w:val="120"/>
        <w:rPr>
          <w:color w:val="0000FF"/>
          <w:sz w:val="24"/>
          <w:highlight w:val="none"/>
        </w:rPr>
      </w:pPr>
      <w:r>
        <w:rPr>
          <w:highlight w:val="none"/>
        </w:rPr>
        <w:t>-</w:t>
      </w:r>
      <w:r>
        <w:rPr>
          <w:highlight w:val="none"/>
        </w:rPr>
        <w:tab/>
      </w:r>
      <w:r>
        <w:rPr>
          <w:rFonts w:hint="default"/>
          <w:highlight w:val="none"/>
          <w:lang w:val="en-US"/>
        </w:rPr>
        <w:t>M</w:t>
      </w:r>
      <w:r>
        <w:rPr>
          <w:rFonts w:hint="eastAsia"/>
          <w:highlight w:val="none"/>
        </w:rPr>
        <w:t>ore solutions and evaluations</w:t>
      </w:r>
    </w:p>
    <w:p>
      <w:pPr>
        <w:pBdr>
          <w:top w:val="single" w:color="auto" w:sz="4" w:space="1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>
      <w:pPr>
        <w:rPr>
          <w:lang w:eastAsia="zh-CN"/>
        </w:rPr>
      </w:pPr>
      <w:r>
        <w:rPr>
          <w:lang w:eastAsia="zh-CN"/>
        </w:rPr>
        <w:t>N/A</w:t>
      </w:r>
    </w:p>
    <w:p>
      <w:pPr>
        <w:tabs>
          <w:tab w:val="left" w:pos="3119"/>
        </w:tabs>
        <w:rPr>
          <w:b/>
          <w:sz w:val="24"/>
        </w:rPr>
      </w:pPr>
    </w:p>
    <w:p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>
      <w:pgSz w:w="11898" w:h="16827"/>
      <w:pgMar w:top="1416" w:right="1133" w:bottom="1133" w:left="1133" w:header="850" w:footer="3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D600076"/>
    <w:multiLevelType w:val="multilevel"/>
    <w:tmpl w:val="2D600076"/>
    <w:lvl w:ilvl="0" w:tentative="0">
      <w:start w:val="3"/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B746A"/>
    <w:rsid w:val="00F20EB7"/>
    <w:rsid w:val="00FC4373"/>
    <w:rsid w:val="01A348AF"/>
    <w:rsid w:val="05587DCE"/>
    <w:rsid w:val="07693C4A"/>
    <w:rsid w:val="0A406EF6"/>
    <w:rsid w:val="124C322D"/>
    <w:rsid w:val="1B8C4E66"/>
    <w:rsid w:val="2AB17E60"/>
    <w:rsid w:val="31C757F9"/>
    <w:rsid w:val="362A0ECB"/>
    <w:rsid w:val="3906308D"/>
    <w:rsid w:val="3AE878D3"/>
    <w:rsid w:val="46EA0EC4"/>
    <w:rsid w:val="483B7EE8"/>
    <w:rsid w:val="4D3D1B98"/>
    <w:rsid w:val="4F486DC5"/>
    <w:rsid w:val="52187ED8"/>
    <w:rsid w:val="556F410A"/>
    <w:rsid w:val="5E0F4011"/>
    <w:rsid w:val="65997387"/>
    <w:rsid w:val="67332712"/>
    <w:rsid w:val="6AEB6FF5"/>
    <w:rsid w:val="6BB55C2E"/>
    <w:rsid w:val="6C2722DF"/>
    <w:rsid w:val="7011460A"/>
    <w:rsid w:val="7256278A"/>
    <w:rsid w:val="75427DFF"/>
    <w:rsid w:val="7598130F"/>
    <w:rsid w:val="7F42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ko-KR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Times New Roman" w:cs="Courier New"/>
      <w:lang w:val="en-GB" w:eastAsia="ko-KR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153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43"/>
    <w:qFormat/>
    <w:uiPriority w:val="0"/>
  </w:style>
  <w:style w:type="paragraph" w:styleId="33">
    <w:name w:val="Normal Indent"/>
    <w:basedOn w:val="1"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42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27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57"/>
    <w:uiPriority w:val="0"/>
  </w:style>
  <w:style w:type="paragraph" w:styleId="42">
    <w:name w:val="Body Text 3"/>
    <w:basedOn w:val="1"/>
    <w:link w:val="133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39"/>
    <w:uiPriority w:val="0"/>
    <w:pPr>
      <w:ind w:left="4252"/>
    </w:pPr>
  </w:style>
  <w:style w:type="paragraph" w:styleId="44">
    <w:name w:val="Body Text"/>
    <w:basedOn w:val="1"/>
    <w:link w:val="131"/>
    <w:qFormat/>
    <w:uiPriority w:val="0"/>
    <w:pPr>
      <w:spacing w:after="120"/>
    </w:pPr>
  </w:style>
  <w:style w:type="paragraph" w:styleId="45">
    <w:name w:val="Body Text Indent"/>
    <w:basedOn w:val="1"/>
    <w:link w:val="135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45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54"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7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4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28"/>
    <w:uiPriority w:val="0"/>
    <w:pPr>
      <w:spacing w:after="0"/>
    </w:pPr>
    <w:rPr>
      <w:rFonts w:ascii="Segoe UI" w:hAnsi="Segoe UI"/>
      <w:sz w:val="18"/>
      <w:szCs w:val="18"/>
    </w:rPr>
  </w:style>
  <w:style w:type="paragraph" w:styleId="61">
    <w:name w:val="footer"/>
    <w:basedOn w:val="62"/>
    <w:uiPriority w:val="0"/>
    <w:pPr>
      <w:jc w:val="center"/>
    </w:pPr>
    <w:rPr>
      <w:i/>
    </w:rPr>
  </w:style>
  <w:style w:type="paragraph" w:styleId="62">
    <w:name w:val="header"/>
    <w:link w:val="12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63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8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9"/>
    <w:qFormat/>
    <w:uiPriority w:val="0"/>
    <w:pPr>
      <w:spacing w:after="60"/>
      <w:jc w:val="center"/>
      <w:outlineLvl w:val="1"/>
    </w:pPr>
    <w:rPr>
      <w:rFonts w:asciiTheme="majorHAnsi" w:hAnsiTheme="majorHAnsi" w:eastAsiaTheme="majorEastAsia" w:cstheme="majorBidi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8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2"/>
    <w:qFormat/>
    <w:uiPriority w:val="0"/>
    <w:pPr>
      <w:spacing w:after="120" w:line="480" w:lineRule="auto"/>
    </w:pPr>
  </w:style>
  <w:style w:type="paragraph" w:styleId="79">
    <w:name w:val="List Continue 2"/>
    <w:basedOn w:val="1"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6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40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paragraph" w:styleId="87">
    <w:name w:val="Body Text First Indent"/>
    <w:basedOn w:val="44"/>
    <w:link w:val="134"/>
    <w:qFormat/>
    <w:uiPriority w:val="0"/>
    <w:pPr>
      <w:ind w:firstLine="210"/>
    </w:pPr>
  </w:style>
  <w:style w:type="paragraph" w:styleId="88">
    <w:name w:val="Body Text First Indent 2"/>
    <w:basedOn w:val="45"/>
    <w:link w:val="136"/>
    <w:qFormat/>
    <w:uiPriority w:val="0"/>
    <w:pPr>
      <w:ind w:firstLine="210"/>
    </w:pPr>
  </w:style>
  <w:style w:type="character" w:styleId="91">
    <w:name w:val="annotation reference"/>
    <w:qFormat/>
    <w:uiPriority w:val="0"/>
    <w:rPr>
      <w:sz w:val="16"/>
    </w:rPr>
  </w:style>
  <w:style w:type="character" w:styleId="92">
    <w:name w:val="footnote reference"/>
    <w:semiHidden/>
    <w:qFormat/>
    <w:uiPriority w:val="0"/>
    <w:rPr>
      <w:b/>
      <w:position w:val="6"/>
      <w:sz w:val="16"/>
    </w:rPr>
  </w:style>
  <w:style w:type="paragraph" w:customStyle="1" w:styleId="9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ko-KR" w:bidi="ar-SA"/>
    </w:rPr>
  </w:style>
  <w:style w:type="paragraph" w:customStyle="1" w:styleId="9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95">
    <w:name w:val="TT"/>
    <w:basedOn w:val="3"/>
    <w:next w:val="1"/>
    <w:qFormat/>
    <w:uiPriority w:val="0"/>
    <w:pPr>
      <w:outlineLvl w:val="9"/>
    </w:pPr>
  </w:style>
  <w:style w:type="paragraph" w:customStyle="1" w:styleId="96">
    <w:name w:val="TAH"/>
    <w:basedOn w:val="97"/>
    <w:qFormat/>
    <w:uiPriority w:val="0"/>
    <w:rPr>
      <w:b/>
    </w:rPr>
  </w:style>
  <w:style w:type="paragraph" w:customStyle="1" w:styleId="97">
    <w:name w:val="TAC"/>
    <w:basedOn w:val="98"/>
    <w:qFormat/>
    <w:uiPriority w:val="0"/>
    <w:pPr>
      <w:jc w:val="center"/>
    </w:pPr>
  </w:style>
  <w:style w:type="paragraph" w:customStyle="1" w:styleId="98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99">
    <w:name w:val="TF"/>
    <w:basedOn w:val="100"/>
    <w:qFormat/>
    <w:uiPriority w:val="0"/>
    <w:pPr>
      <w:keepNext w:val="0"/>
      <w:spacing w:before="0" w:after="240"/>
    </w:pPr>
  </w:style>
  <w:style w:type="paragraph" w:customStyle="1" w:styleId="100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1">
    <w:name w:val="NO"/>
    <w:basedOn w:val="1"/>
    <w:qFormat/>
    <w:uiPriority w:val="0"/>
    <w:pPr>
      <w:keepLines/>
      <w:ind w:left="1135" w:hanging="851"/>
    </w:pPr>
  </w:style>
  <w:style w:type="paragraph" w:customStyle="1" w:styleId="102">
    <w:name w:val="EX"/>
    <w:basedOn w:val="1"/>
    <w:qFormat/>
    <w:uiPriority w:val="0"/>
    <w:pPr>
      <w:keepLines/>
      <w:ind w:left="1702" w:hanging="1418"/>
    </w:pPr>
  </w:style>
  <w:style w:type="paragraph" w:customStyle="1" w:styleId="103">
    <w:name w:val="FP"/>
    <w:basedOn w:val="1"/>
    <w:qFormat/>
    <w:uiPriority w:val="0"/>
    <w:pPr>
      <w:spacing w:after="0"/>
    </w:pPr>
  </w:style>
  <w:style w:type="paragraph" w:customStyle="1" w:styleId="104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ko-KR" w:bidi="ar-SA"/>
    </w:rPr>
  </w:style>
  <w:style w:type="paragraph" w:customStyle="1" w:styleId="105">
    <w:name w:val="NW"/>
    <w:basedOn w:val="101"/>
    <w:qFormat/>
    <w:uiPriority w:val="0"/>
    <w:pPr>
      <w:spacing w:after="0"/>
    </w:pPr>
  </w:style>
  <w:style w:type="paragraph" w:customStyle="1" w:styleId="106">
    <w:name w:val="EW"/>
    <w:basedOn w:val="102"/>
    <w:qFormat/>
    <w:uiPriority w:val="0"/>
    <w:pPr>
      <w:spacing w:after="0"/>
    </w:pPr>
  </w:style>
  <w:style w:type="paragraph" w:customStyle="1" w:styleId="10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08">
    <w:name w:val="NF"/>
    <w:basedOn w:val="10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ko-KR" w:bidi="ar-SA"/>
    </w:rPr>
  </w:style>
  <w:style w:type="paragraph" w:customStyle="1" w:styleId="110">
    <w:name w:val="TAR"/>
    <w:basedOn w:val="98"/>
    <w:qFormat/>
    <w:uiPriority w:val="0"/>
    <w:pPr>
      <w:jc w:val="right"/>
    </w:pPr>
  </w:style>
  <w:style w:type="paragraph" w:customStyle="1" w:styleId="111">
    <w:name w:val="TAN"/>
    <w:basedOn w:val="98"/>
    <w:qFormat/>
    <w:uiPriority w:val="0"/>
    <w:pPr>
      <w:ind w:left="851" w:hanging="851"/>
    </w:pPr>
  </w:style>
  <w:style w:type="paragraph" w:customStyle="1" w:styleId="11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ko-KR" w:bidi="ar-SA"/>
    </w:rPr>
  </w:style>
  <w:style w:type="paragraph" w:customStyle="1" w:styleId="11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ko-KR" w:bidi="ar-SA"/>
    </w:rPr>
  </w:style>
  <w:style w:type="paragraph" w:customStyle="1" w:styleId="11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ko-KR" w:bidi="ar-SA"/>
    </w:rPr>
  </w:style>
  <w:style w:type="paragraph" w:customStyle="1" w:styleId="11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116">
    <w:name w:val="ZV"/>
    <w:basedOn w:val="115"/>
    <w:qFormat/>
    <w:uiPriority w:val="0"/>
    <w:pPr>
      <w:framePr w:y="16161"/>
    </w:pPr>
  </w:style>
  <w:style w:type="character" w:customStyle="1" w:styleId="117">
    <w:name w:val="ZGSM"/>
    <w:qFormat/>
    <w:uiPriority w:val="0"/>
  </w:style>
  <w:style w:type="paragraph" w:customStyle="1" w:styleId="11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ko-KR" w:bidi="ar-SA"/>
    </w:rPr>
  </w:style>
  <w:style w:type="paragraph" w:customStyle="1" w:styleId="119">
    <w:name w:val="Editor's Note"/>
    <w:basedOn w:val="101"/>
    <w:uiPriority w:val="0"/>
    <w:rPr>
      <w:color w:val="FF0000"/>
    </w:rPr>
  </w:style>
  <w:style w:type="paragraph" w:customStyle="1" w:styleId="120">
    <w:name w:val="B1"/>
    <w:basedOn w:val="15"/>
    <w:qFormat/>
    <w:uiPriority w:val="0"/>
  </w:style>
  <w:style w:type="paragraph" w:customStyle="1" w:styleId="121">
    <w:name w:val="B2"/>
    <w:basedOn w:val="14"/>
    <w:qFormat/>
    <w:uiPriority w:val="0"/>
  </w:style>
  <w:style w:type="paragraph" w:customStyle="1" w:styleId="122">
    <w:name w:val="B3"/>
    <w:basedOn w:val="13"/>
    <w:qFormat/>
    <w:uiPriority w:val="0"/>
  </w:style>
  <w:style w:type="paragraph" w:customStyle="1" w:styleId="123">
    <w:name w:val="B4"/>
    <w:basedOn w:val="72"/>
    <w:qFormat/>
    <w:uiPriority w:val="0"/>
  </w:style>
  <w:style w:type="paragraph" w:customStyle="1" w:styleId="124">
    <w:name w:val="B5"/>
    <w:basedOn w:val="71"/>
    <w:qFormat/>
    <w:uiPriority w:val="0"/>
  </w:style>
  <w:style w:type="paragraph" w:customStyle="1" w:styleId="125">
    <w:name w:val="ZTD"/>
    <w:basedOn w:val="113"/>
    <w:qFormat/>
    <w:uiPriority w:val="0"/>
    <w:pPr>
      <w:framePr w:hRule="auto" w:y="852"/>
    </w:pPr>
    <w:rPr>
      <w:i w:val="0"/>
      <w:sz w:val="40"/>
    </w:rPr>
  </w:style>
  <w:style w:type="character" w:customStyle="1" w:styleId="126">
    <w:name w:val="Header Char"/>
    <w:link w:val="62"/>
    <w:qFormat/>
    <w:uiPriority w:val="0"/>
    <w:rPr>
      <w:rFonts w:ascii="Arial" w:hAnsi="Arial"/>
      <w:b/>
      <w:sz w:val="18"/>
      <w:lang w:eastAsia="ko-KR"/>
    </w:rPr>
  </w:style>
  <w:style w:type="character" w:customStyle="1" w:styleId="127">
    <w:name w:val="Comment Text Char"/>
    <w:link w:val="39"/>
    <w:qFormat/>
    <w:uiPriority w:val="0"/>
    <w:rPr>
      <w:rFonts w:ascii="Arial" w:hAnsi="Arial"/>
      <w:lang w:eastAsia="en-US"/>
    </w:rPr>
  </w:style>
  <w:style w:type="character" w:customStyle="1" w:styleId="128">
    <w:name w:val="Balloon Text Char"/>
    <w:link w:val="60"/>
    <w:qFormat/>
    <w:uiPriority w:val="0"/>
    <w:rPr>
      <w:rFonts w:ascii="Segoe UI" w:hAnsi="Segoe UI"/>
      <w:sz w:val="18"/>
      <w:szCs w:val="18"/>
      <w:lang w:eastAsia="ko-KR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30">
    <w:name w:val="Bibliography"/>
    <w:basedOn w:val="1"/>
    <w:next w:val="1"/>
    <w:semiHidden/>
    <w:unhideWhenUsed/>
    <w:qFormat/>
    <w:uiPriority w:val="37"/>
  </w:style>
  <w:style w:type="character" w:customStyle="1" w:styleId="131">
    <w:name w:val="Body Text Char"/>
    <w:basedOn w:val="90"/>
    <w:link w:val="44"/>
    <w:qFormat/>
    <w:uiPriority w:val="0"/>
    <w:rPr>
      <w:lang w:eastAsia="ko-KR"/>
    </w:rPr>
  </w:style>
  <w:style w:type="character" w:customStyle="1" w:styleId="132">
    <w:name w:val="Body Text 2 Char"/>
    <w:basedOn w:val="90"/>
    <w:link w:val="78"/>
    <w:qFormat/>
    <w:uiPriority w:val="0"/>
    <w:rPr>
      <w:lang w:eastAsia="ko-KR"/>
    </w:rPr>
  </w:style>
  <w:style w:type="character" w:customStyle="1" w:styleId="133">
    <w:name w:val="Body Text 3 Char"/>
    <w:basedOn w:val="90"/>
    <w:link w:val="42"/>
    <w:qFormat/>
    <w:uiPriority w:val="0"/>
    <w:rPr>
      <w:sz w:val="16"/>
      <w:szCs w:val="16"/>
      <w:lang w:eastAsia="ko-KR"/>
    </w:rPr>
  </w:style>
  <w:style w:type="character" w:customStyle="1" w:styleId="134">
    <w:name w:val="Body Text First Indent Char"/>
    <w:basedOn w:val="131"/>
    <w:link w:val="87"/>
    <w:qFormat/>
    <w:uiPriority w:val="0"/>
    <w:rPr>
      <w:lang w:eastAsia="ko-KR"/>
    </w:rPr>
  </w:style>
  <w:style w:type="character" w:customStyle="1" w:styleId="135">
    <w:name w:val="Body Text Indent Char"/>
    <w:basedOn w:val="90"/>
    <w:link w:val="45"/>
    <w:qFormat/>
    <w:uiPriority w:val="0"/>
    <w:rPr>
      <w:lang w:eastAsia="ko-KR"/>
    </w:rPr>
  </w:style>
  <w:style w:type="character" w:customStyle="1" w:styleId="136">
    <w:name w:val="Body Text First Indent 2 Char"/>
    <w:basedOn w:val="135"/>
    <w:link w:val="88"/>
    <w:qFormat/>
    <w:uiPriority w:val="0"/>
    <w:rPr>
      <w:lang w:eastAsia="ko-KR"/>
    </w:rPr>
  </w:style>
  <w:style w:type="character" w:customStyle="1" w:styleId="137">
    <w:name w:val="Body Text Indent 2 Char"/>
    <w:basedOn w:val="90"/>
    <w:link w:val="57"/>
    <w:qFormat/>
    <w:uiPriority w:val="0"/>
    <w:rPr>
      <w:lang w:eastAsia="ko-KR"/>
    </w:rPr>
  </w:style>
  <w:style w:type="character" w:customStyle="1" w:styleId="138">
    <w:name w:val="Body Text Indent 3 Char"/>
    <w:basedOn w:val="90"/>
    <w:link w:val="73"/>
    <w:qFormat/>
    <w:uiPriority w:val="0"/>
    <w:rPr>
      <w:sz w:val="16"/>
      <w:szCs w:val="16"/>
      <w:lang w:eastAsia="ko-KR"/>
    </w:rPr>
  </w:style>
  <w:style w:type="character" w:customStyle="1" w:styleId="139">
    <w:name w:val="Closing Char"/>
    <w:basedOn w:val="90"/>
    <w:link w:val="43"/>
    <w:qFormat/>
    <w:uiPriority w:val="0"/>
    <w:rPr>
      <w:lang w:eastAsia="ko-KR"/>
    </w:rPr>
  </w:style>
  <w:style w:type="character" w:customStyle="1" w:styleId="140">
    <w:name w:val="Comment Subject Char"/>
    <w:basedOn w:val="127"/>
    <w:link w:val="86"/>
    <w:qFormat/>
    <w:uiPriority w:val="0"/>
    <w:rPr>
      <w:rFonts w:ascii="Arial" w:hAnsi="Arial"/>
      <w:b/>
      <w:bCs/>
      <w:lang w:eastAsia="ko-KR"/>
    </w:rPr>
  </w:style>
  <w:style w:type="character" w:customStyle="1" w:styleId="141">
    <w:name w:val="Date Char"/>
    <w:basedOn w:val="90"/>
    <w:link w:val="56"/>
    <w:qFormat/>
    <w:uiPriority w:val="0"/>
    <w:rPr>
      <w:lang w:eastAsia="ko-KR"/>
    </w:rPr>
  </w:style>
  <w:style w:type="character" w:customStyle="1" w:styleId="142">
    <w:name w:val="Document Map Char"/>
    <w:basedOn w:val="90"/>
    <w:link w:val="37"/>
    <w:uiPriority w:val="0"/>
    <w:rPr>
      <w:rFonts w:ascii="Segoe UI" w:hAnsi="Segoe UI" w:cs="Segoe UI"/>
      <w:sz w:val="16"/>
      <w:szCs w:val="16"/>
      <w:lang w:eastAsia="ko-KR"/>
    </w:rPr>
  </w:style>
  <w:style w:type="character" w:customStyle="1" w:styleId="143">
    <w:name w:val="E-mail Signature Char"/>
    <w:basedOn w:val="90"/>
    <w:link w:val="32"/>
    <w:qFormat/>
    <w:uiPriority w:val="0"/>
    <w:rPr>
      <w:lang w:eastAsia="ko-KR"/>
    </w:rPr>
  </w:style>
  <w:style w:type="character" w:customStyle="1" w:styleId="144">
    <w:name w:val="Endnote Text Char"/>
    <w:basedOn w:val="90"/>
    <w:link w:val="58"/>
    <w:qFormat/>
    <w:uiPriority w:val="0"/>
    <w:rPr>
      <w:lang w:eastAsia="ko-KR"/>
    </w:rPr>
  </w:style>
  <w:style w:type="character" w:customStyle="1" w:styleId="145">
    <w:name w:val="HTML Address Char"/>
    <w:basedOn w:val="90"/>
    <w:link w:val="49"/>
    <w:qFormat/>
    <w:uiPriority w:val="0"/>
    <w:rPr>
      <w:i/>
      <w:iCs/>
      <w:lang w:eastAsia="ko-KR"/>
    </w:rPr>
  </w:style>
  <w:style w:type="character" w:customStyle="1" w:styleId="146">
    <w:name w:val="HTML Preformatted Char"/>
    <w:basedOn w:val="90"/>
    <w:link w:val="81"/>
    <w:qFormat/>
    <w:uiPriority w:val="0"/>
    <w:rPr>
      <w:rFonts w:ascii="Courier New" w:hAnsi="Courier New" w:cs="Courier New"/>
      <w:lang w:eastAsia="ko-KR"/>
    </w:rPr>
  </w:style>
  <w:style w:type="paragraph" w:styleId="147">
    <w:name w:val="Intense Quote"/>
    <w:basedOn w:val="1"/>
    <w:next w:val="1"/>
    <w:link w:val="148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148">
    <w:name w:val="Intense Quote Char"/>
    <w:basedOn w:val="90"/>
    <w:link w:val="147"/>
    <w:qFormat/>
    <w:uiPriority w:val="30"/>
    <w:rPr>
      <w:i/>
      <w:iCs/>
      <w:color w:val="4472C4" w:themeColor="accent1"/>
      <w:lang w:eastAsia="ko-KR"/>
    </w:rPr>
  </w:style>
  <w:style w:type="paragraph" w:styleId="149">
    <w:name w:val="List Paragraph"/>
    <w:basedOn w:val="1"/>
    <w:qFormat/>
    <w:uiPriority w:val="34"/>
    <w:pPr>
      <w:ind w:left="720"/>
    </w:pPr>
  </w:style>
  <w:style w:type="character" w:customStyle="1" w:styleId="150">
    <w:name w:val="Macro Text Char"/>
    <w:basedOn w:val="90"/>
    <w:link w:val="2"/>
    <w:qFormat/>
    <w:uiPriority w:val="0"/>
    <w:rPr>
      <w:rFonts w:ascii="Courier New" w:hAnsi="Courier New" w:cs="Courier New"/>
      <w:lang w:eastAsia="ko-KR"/>
    </w:rPr>
  </w:style>
  <w:style w:type="character" w:customStyle="1" w:styleId="151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eastAsia="ko-KR"/>
    </w:rPr>
  </w:style>
  <w:style w:type="paragraph" w:styleId="152">
    <w:name w:val="No Spacing"/>
    <w:qFormat/>
    <w:uiPriority w:val="1"/>
    <w:rPr>
      <w:rFonts w:ascii="Times New Roman" w:hAnsi="Times New Roman" w:eastAsia="Times New Roman" w:cs="Times New Roman"/>
      <w:lang w:val="en-GB" w:eastAsia="ko-KR" w:bidi="ar-SA"/>
    </w:rPr>
  </w:style>
  <w:style w:type="character" w:customStyle="1" w:styleId="153">
    <w:name w:val="Note Heading Char"/>
    <w:basedOn w:val="90"/>
    <w:link w:val="26"/>
    <w:uiPriority w:val="0"/>
    <w:rPr>
      <w:lang w:eastAsia="ko-KR"/>
    </w:rPr>
  </w:style>
  <w:style w:type="character" w:customStyle="1" w:styleId="154">
    <w:name w:val="Plain Text Char"/>
    <w:basedOn w:val="90"/>
    <w:link w:val="51"/>
    <w:qFormat/>
    <w:uiPriority w:val="0"/>
    <w:rPr>
      <w:rFonts w:ascii="Courier New" w:hAnsi="Courier New" w:cs="Courier New"/>
      <w:lang w:eastAsia="ko-KR"/>
    </w:rPr>
  </w:style>
  <w:style w:type="paragraph" w:styleId="155">
    <w:name w:val="Quote"/>
    <w:basedOn w:val="1"/>
    <w:next w:val="1"/>
    <w:link w:val="156"/>
    <w:qFormat/>
    <w:uiPriority w:val="29"/>
    <w:pPr>
      <w:spacing w:before="200" w:after="160"/>
      <w:ind w:left="864" w:right="864"/>
      <w:jc w:val="center"/>
    </w:pPr>
    <w:rPr>
      <w:i/>
      <w:iCs/>
      <w:color w:val="3F3F3F" w:themeColor="text1" w:themeTint="BF"/>
    </w:rPr>
  </w:style>
  <w:style w:type="character" w:customStyle="1" w:styleId="156">
    <w:name w:val="Quote Char"/>
    <w:basedOn w:val="90"/>
    <w:link w:val="155"/>
    <w:uiPriority w:val="29"/>
    <w:rPr>
      <w:i/>
      <w:iCs/>
      <w:color w:val="3F3F3F" w:themeColor="text1" w:themeTint="BF"/>
      <w:lang w:eastAsia="ko-KR"/>
    </w:rPr>
  </w:style>
  <w:style w:type="character" w:customStyle="1" w:styleId="157">
    <w:name w:val="Salutation Char"/>
    <w:basedOn w:val="90"/>
    <w:link w:val="41"/>
    <w:qFormat/>
    <w:uiPriority w:val="0"/>
    <w:rPr>
      <w:lang w:eastAsia="ko-KR"/>
    </w:rPr>
  </w:style>
  <w:style w:type="character" w:customStyle="1" w:styleId="158">
    <w:name w:val="Signature Char"/>
    <w:basedOn w:val="90"/>
    <w:link w:val="64"/>
    <w:qFormat/>
    <w:uiPriority w:val="0"/>
    <w:rPr>
      <w:lang w:eastAsia="ko-KR"/>
    </w:rPr>
  </w:style>
  <w:style w:type="character" w:customStyle="1" w:styleId="159">
    <w:name w:val="Subtitle Char"/>
    <w:basedOn w:val="90"/>
    <w:link w:val="68"/>
    <w:qFormat/>
    <w:uiPriority w:val="0"/>
    <w:rPr>
      <w:rFonts w:asciiTheme="majorHAnsi" w:hAnsiTheme="majorHAnsi" w:eastAsiaTheme="majorEastAsia" w:cstheme="majorBidi"/>
      <w:sz w:val="24"/>
      <w:szCs w:val="24"/>
      <w:lang w:eastAsia="ko-KR"/>
    </w:rPr>
  </w:style>
  <w:style w:type="character" w:customStyle="1" w:styleId="160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b/>
      <w:bCs/>
      <w:kern w:val="28"/>
      <w:sz w:val="32"/>
      <w:szCs w:val="32"/>
      <w:lang w:eastAsia="ko-KR"/>
    </w:rPr>
  </w:style>
  <w:style w:type="paragraph" w:customStyle="1" w:styleId="161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 Sophia-Antipolis</Company>
  <Pages>1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2021-10-26T08:00:00Z</dcterms:created>
  <dc:creator>Maurice Pope</dc:creator>
  <dc:description>Template for presentation of Specifications to TSGs and WGs</dc:description>
  <cp:lastModifiedBy>CMCC</cp:lastModifiedBy>
  <dcterms:modified xsi:type="dcterms:W3CDTF">2022-08-25T09:06:00Z</dcterms:modified>
  <dc:title>Presentation to TSG / WG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96C9545372A741E39289E800D0472128</vt:lpwstr>
  </property>
</Properties>
</file>