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B03" w:rsidRDefault="00676B03" w:rsidP="00676B03">
      <w:pPr>
        <w:tabs>
          <w:tab w:val="right" w:pos="9498"/>
        </w:tabs>
        <w:rPr>
          <w:rFonts w:cs="Arial"/>
          <w:b/>
          <w:i/>
        </w:rPr>
      </w:pPr>
      <w:r>
        <w:rPr>
          <w:rFonts w:cs="Arial"/>
        </w:rPr>
        <w:t>TSG SA4#89 meeting</w:t>
      </w:r>
      <w:r>
        <w:rPr>
          <w:rFonts w:cs="Arial"/>
          <w:b/>
          <w:i/>
        </w:rPr>
        <w:tab/>
      </w:r>
      <w:proofErr w:type="spellStart"/>
      <w:r>
        <w:rPr>
          <w:rFonts w:cs="Arial"/>
          <w:b/>
          <w:i/>
          <w:sz w:val="28"/>
          <w:szCs w:val="28"/>
        </w:rPr>
        <w:t>Tdoc</w:t>
      </w:r>
      <w:proofErr w:type="spellEnd"/>
      <w:r>
        <w:rPr>
          <w:rFonts w:cs="Arial"/>
          <w:b/>
          <w:i/>
          <w:sz w:val="28"/>
          <w:szCs w:val="28"/>
        </w:rPr>
        <w:t xml:space="preserve"> S4-</w:t>
      </w:r>
      <w:r w:rsidR="00406EF2">
        <w:rPr>
          <w:rFonts w:cs="Arial"/>
          <w:b/>
          <w:i/>
          <w:sz w:val="28"/>
          <w:szCs w:val="28"/>
        </w:rPr>
        <w:t>16</w:t>
      </w:r>
      <w:r w:rsidR="00406EF2">
        <w:rPr>
          <w:rFonts w:cs="Arial"/>
          <w:b/>
          <w:i/>
          <w:color w:val="000000"/>
          <w:sz w:val="28"/>
          <w:szCs w:val="28"/>
        </w:rPr>
        <w:t>083</w:t>
      </w:r>
      <w:r w:rsidR="00406EF2">
        <w:rPr>
          <w:rFonts w:cs="Arial"/>
          <w:b/>
          <w:i/>
          <w:color w:val="000000"/>
          <w:sz w:val="28"/>
          <w:szCs w:val="28"/>
        </w:rPr>
        <w:t>7</w:t>
      </w:r>
    </w:p>
    <w:p w:rsidR="00676B03" w:rsidRDefault="00676B03" w:rsidP="00676B03">
      <w:pPr>
        <w:tabs>
          <w:tab w:val="right" w:pos="9498"/>
        </w:tabs>
        <w:rPr>
          <w:rFonts w:cs="Arial"/>
          <w:b/>
          <w:lang w:eastAsia="zh-CN"/>
        </w:rPr>
      </w:pPr>
      <w:r>
        <w:rPr>
          <w:rFonts w:cs="Arial"/>
          <w:lang w:eastAsia="zh-CN"/>
        </w:rPr>
        <w:t xml:space="preserve">27 June - 1 July, 2016, </w:t>
      </w:r>
      <w:proofErr w:type="spellStart"/>
      <w:r>
        <w:rPr>
          <w:rFonts w:cs="Arial"/>
          <w:lang w:eastAsia="zh-CN"/>
        </w:rPr>
        <w:t>Kista</w:t>
      </w:r>
      <w:proofErr w:type="spellEnd"/>
      <w:r>
        <w:rPr>
          <w:rFonts w:cs="Arial"/>
          <w:lang w:eastAsia="zh-CN"/>
        </w:rPr>
        <w:t>, Sweden</w:t>
      </w:r>
      <w:r>
        <w:rPr>
          <w:rFonts w:cs="Arial"/>
          <w:lang w:eastAsia="zh-CN"/>
        </w:rPr>
        <w:tab/>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 xml:space="preserve">progress of </w:t>
      </w:r>
      <w:proofErr w:type="spellStart"/>
      <w:r w:rsidR="00271F8E">
        <w:rPr>
          <w:rFonts w:ascii="Arial" w:hAnsi="Arial" w:cs="Arial"/>
          <w:bCs/>
          <w:lang w:eastAsia="zh-CN"/>
        </w:rPr>
        <w:t>FS_xMBMS</w:t>
      </w:r>
      <w:proofErr w:type="spellEnd"/>
      <w:r w:rsidR="00271F8E">
        <w:rPr>
          <w:rFonts w:ascii="Arial" w:hAnsi="Arial" w:cs="Arial"/>
          <w:bCs/>
          <w:lang w:eastAsia="zh-CN"/>
        </w:rPr>
        <w:t xml:space="preserve">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proofErr w:type="spellStart"/>
      <w:r w:rsidR="00F36D97" w:rsidRPr="00F36D97">
        <w:rPr>
          <w:rFonts w:ascii="Arial" w:hAnsi="Arial" w:cs="Arial"/>
          <w:bCs/>
        </w:rPr>
        <w:t>FS_</w:t>
      </w:r>
      <w:r w:rsidR="00271F8E">
        <w:rPr>
          <w:rFonts w:ascii="Arial" w:hAnsi="Arial" w:cs="Arial"/>
          <w:bCs/>
        </w:rPr>
        <w:t>xMBMS</w:t>
      </w:r>
      <w:proofErr w:type="spellEnd"/>
    </w:p>
    <w:p w:rsidR="00502D57" w:rsidRDefault="00502D57">
      <w:pPr>
        <w:spacing w:after="60"/>
        <w:ind w:left="1985" w:hanging="1985"/>
        <w:rPr>
          <w:rFonts w:ascii="Arial" w:hAnsi="Arial" w:cs="Arial"/>
          <w:b/>
        </w:rPr>
      </w:pPr>
    </w:p>
    <w:p w:rsidR="00502D57" w:rsidRDefault="00502D57">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71F8E">
        <w:rPr>
          <w:rFonts w:ascii="Arial" w:hAnsi="Arial" w:cs="Arial"/>
          <w:bCs/>
        </w:rPr>
        <w:t>SA4</w:t>
      </w:r>
    </w:p>
    <w:p w:rsidR="00502D57" w:rsidRPr="003779EC" w:rsidRDefault="00502D57">
      <w:pPr>
        <w:spacing w:after="60"/>
        <w:ind w:left="1985" w:hanging="1985"/>
        <w:rPr>
          <w:rFonts w:ascii="Arial" w:hAnsi="Arial" w:cs="Arial"/>
          <w:bCs/>
          <w:lang w:eastAsia="zh-CN"/>
        </w:rPr>
      </w:pPr>
      <w:r>
        <w:rPr>
          <w:rFonts w:ascii="Arial" w:hAnsi="Arial" w:cs="Arial"/>
          <w:b/>
        </w:rPr>
        <w:t>To:</w:t>
      </w:r>
      <w:r>
        <w:rPr>
          <w:rFonts w:ascii="Arial" w:hAnsi="Arial" w:cs="Arial"/>
          <w:bCs/>
        </w:rPr>
        <w:tab/>
      </w:r>
      <w:r w:rsidR="00C60691" w:rsidRPr="00C60691">
        <w:rPr>
          <w:rFonts w:ascii="Arial" w:hAnsi="Arial" w:cs="Arial"/>
          <w:bCs/>
          <w:lang w:eastAsia="zh-CN"/>
        </w:rPr>
        <w:t>SA1, SA2, SA3, SA6</w:t>
      </w:r>
      <w:r w:rsidR="00C60691">
        <w:rPr>
          <w:rFonts w:ascii="Arial" w:hAnsi="Arial" w:cs="Arial"/>
          <w:bCs/>
          <w:lang w:eastAsia="zh-CN"/>
        </w:rPr>
        <w:t xml:space="preserve">, </w:t>
      </w:r>
      <w:r w:rsidR="00C60691" w:rsidRPr="00C60691">
        <w:rPr>
          <w:rFonts w:ascii="Arial" w:hAnsi="Arial" w:cs="Arial"/>
          <w:bCs/>
          <w:lang w:eastAsia="zh-CN"/>
        </w:rPr>
        <w:t>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Thorsten Lohmar</w:t>
      </w:r>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55644D" w:rsidRDefault="00502D57">
      <w:pPr>
        <w:pStyle w:val="Heading7"/>
        <w:tabs>
          <w:tab w:val="left" w:pos="2268"/>
        </w:tabs>
        <w:ind w:left="567"/>
        <w:rPr>
          <w:rFonts w:cs="Arial"/>
          <w:b w:val="0"/>
          <w:bCs/>
          <w:lang w:val="en-US" w:eastAsia="zh-CN"/>
        </w:rPr>
      </w:pPr>
      <w:r w:rsidRPr="0055644D">
        <w:rPr>
          <w:rFonts w:cs="Arial"/>
          <w:lang w:val="en-US"/>
        </w:rPr>
        <w:t>E-mail Address:</w:t>
      </w:r>
      <w:r w:rsidRPr="0055644D">
        <w:rPr>
          <w:rFonts w:cs="Arial"/>
          <w:b w:val="0"/>
          <w:bCs/>
          <w:lang w:val="en-US"/>
        </w:rPr>
        <w:tab/>
      </w:r>
      <w:proofErr w:type="spellStart"/>
      <w:r w:rsidR="00C60691" w:rsidRPr="0055644D">
        <w:rPr>
          <w:rFonts w:cs="Arial"/>
          <w:b w:val="0"/>
          <w:bCs/>
          <w:lang w:val="en-US" w:eastAsia="zh-CN"/>
        </w:rPr>
        <w:t>Thorsten.Lohmar</w:t>
      </w:r>
      <w:proofErr w:type="spellEnd"/>
      <w:r w:rsidR="00C60691" w:rsidRPr="0055644D">
        <w:rPr>
          <w:rFonts w:cs="Arial"/>
          <w:b w:val="0"/>
          <w:bCs/>
          <w:lang w:val="en-US" w:eastAsia="zh-CN"/>
        </w:rPr>
        <w:t xml:space="preserve">@ </w:t>
      </w:r>
      <w:proofErr w:type="spellStart"/>
      <w:proofErr w:type="gramStart"/>
      <w:r w:rsidR="00C60691" w:rsidRPr="0055644D">
        <w:rPr>
          <w:rFonts w:cs="Arial"/>
          <w:b w:val="0"/>
          <w:bCs/>
          <w:lang w:val="en-US" w:eastAsia="zh-CN"/>
        </w:rPr>
        <w:t>ericsson</w:t>
      </w:r>
      <w:proofErr w:type="spellEnd"/>
      <w:r w:rsidR="00C60691" w:rsidRPr="0055644D">
        <w:rPr>
          <w:rFonts w:cs="Arial"/>
          <w:b w:val="0"/>
          <w:bCs/>
          <w:lang w:val="en-US" w:eastAsia="zh-CN"/>
        </w:rPr>
        <w:t xml:space="preserve"> .</w:t>
      </w:r>
      <w:proofErr w:type="gramEnd"/>
      <w:r w:rsidR="00C60691" w:rsidRPr="0055644D">
        <w:rPr>
          <w:rFonts w:cs="Arial"/>
          <w:b w:val="0"/>
          <w:bCs/>
          <w:lang w:val="en-US" w:eastAsia="zh-CN"/>
        </w:rPr>
        <w:t xml:space="preserve"> </w:t>
      </w:r>
      <w:proofErr w:type="gramStart"/>
      <w:r w:rsidR="00C60691" w:rsidRPr="0055644D">
        <w:rPr>
          <w:rFonts w:cs="Arial"/>
          <w:b w:val="0"/>
          <w:bCs/>
          <w:lang w:val="en-US" w:eastAsia="zh-CN"/>
        </w:rPr>
        <w:t>com</w:t>
      </w:r>
      <w:proofErr w:type="gramEnd"/>
    </w:p>
    <w:p w:rsidR="00502D57" w:rsidRPr="0055644D" w:rsidRDefault="00502D57">
      <w:pPr>
        <w:spacing w:after="60"/>
        <w:ind w:left="1985" w:hanging="1985"/>
        <w:rPr>
          <w:rFonts w:ascii="Arial" w:hAnsi="Arial" w:cs="Arial"/>
          <w:b/>
          <w:lang w:val="en-US"/>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r w:rsidR="00636C05">
        <w:rPr>
          <w:rFonts w:ascii="Arial" w:hAnsi="Arial" w:cs="Arial"/>
          <w:bCs/>
        </w:rPr>
        <w:t>S4-160869</w:t>
      </w:r>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912F4B" w:rsidRDefault="00912F4B" w:rsidP="003C38D5">
      <w:pPr>
        <w:rPr>
          <w:rFonts w:ascii="Arial" w:hAnsi="Arial" w:cs="Arial"/>
          <w:bCs/>
          <w:lang w:eastAsia="zh-CN"/>
        </w:rPr>
      </w:pPr>
      <w:bookmarkStart w:id="0" w:name="_Toc437684790"/>
    </w:p>
    <w:p w:rsidR="003C38D5" w:rsidRDefault="003C38D5" w:rsidP="003C38D5">
      <w:pPr>
        <w:rPr>
          <w:rFonts w:ascii="Arial" w:hAnsi="Arial" w:cs="Arial"/>
          <w:bCs/>
          <w:lang w:eastAsia="zh-CN"/>
        </w:rPr>
      </w:pPr>
      <w:r>
        <w:rPr>
          <w:rFonts w:ascii="Arial" w:hAnsi="Arial" w:cs="Arial"/>
          <w:bCs/>
          <w:lang w:eastAsia="zh-CN"/>
        </w:rPr>
        <w:t xml:space="preserve">The </w:t>
      </w:r>
      <w:r>
        <w:rPr>
          <w:rFonts w:ascii="Arial" w:hAnsi="Arial" w:cs="Arial"/>
          <w:bCs/>
          <w:lang w:eastAsia="zh-CN"/>
        </w:rPr>
        <w:t xml:space="preserve">scope of the study </w:t>
      </w:r>
      <w:r w:rsidR="00D51109">
        <w:rPr>
          <w:rFonts w:ascii="Arial" w:hAnsi="Arial" w:cs="Arial"/>
          <w:bCs/>
          <w:lang w:eastAsia="zh-CN"/>
        </w:rPr>
        <w:t xml:space="preserve">may impact </w:t>
      </w:r>
      <w:r>
        <w:rPr>
          <w:rFonts w:ascii="Arial" w:hAnsi="Arial" w:cs="Arial"/>
          <w:bCs/>
          <w:lang w:eastAsia="zh-CN"/>
        </w:rPr>
        <w:t xml:space="preserve">the reference point from the content provider to the BM-SC, as described in the second sentence of Clause 5.6 in TS 23.246 </w:t>
      </w:r>
      <w:r w:rsidR="00D427E6">
        <w:rPr>
          <w:rFonts w:ascii="Arial" w:hAnsi="Arial" w:cs="Arial"/>
          <w:bCs/>
          <w:lang w:eastAsia="zh-CN"/>
        </w:rPr>
        <w:t>as highlighted below</w:t>
      </w:r>
      <w:r>
        <w:rPr>
          <w:rFonts w:ascii="Arial" w:hAnsi="Arial" w:cs="Arial"/>
          <w:bCs/>
          <w:lang w:eastAsia="zh-CN"/>
        </w:rPr>
        <w:t>:</w:t>
      </w:r>
    </w:p>
    <w:p w:rsidR="00BD0620" w:rsidRDefault="00BD0620" w:rsidP="003C38D5">
      <w:pPr>
        <w:rPr>
          <w:rFonts w:ascii="Arial" w:hAnsi="Arial" w:cs="Arial"/>
          <w:bCs/>
          <w:lang w:eastAsia="zh-CN"/>
        </w:rPr>
      </w:pPr>
    </w:p>
    <w:p w:rsidR="00D427E6" w:rsidRPr="003C38D5" w:rsidRDefault="00D427E6" w:rsidP="003C38D5">
      <w:pPr>
        <w:rPr>
          <w:rFonts w:ascii="Arial" w:hAnsi="Arial" w:cs="Arial"/>
          <w:bCs/>
          <w:lang w:eastAsia="zh-CN"/>
        </w:rPr>
      </w:pPr>
      <w:r>
        <w:rPr>
          <w:rFonts w:ascii="Arial" w:hAnsi="Arial" w:cs="Arial"/>
          <w:bCs/>
          <w:lang w:eastAsia="zh-CN"/>
        </w:rPr>
        <w:tab/>
        <w:t>{Excerpt of TS 23.246}:</w:t>
      </w:r>
    </w:p>
    <w:p w:rsidR="003C38D5" w:rsidRDefault="003C38D5" w:rsidP="003C38D5">
      <w:pPr>
        <w:pStyle w:val="Heading2"/>
        <w:ind w:left="720"/>
      </w:pPr>
      <w:r>
        <w:t>5.6</w:t>
      </w:r>
      <w:r>
        <w:tab/>
        <w:t>MBMS Data Sources and Content Provider</w:t>
      </w:r>
      <w:bookmarkEnd w:id="0"/>
    </w:p>
    <w:p w:rsidR="004C28B2" w:rsidRDefault="003C38D5" w:rsidP="003C38D5">
      <w:pPr>
        <w:ind w:left="720"/>
        <w:rPr>
          <w:snapToGrid w:val="0"/>
        </w:rPr>
      </w:pPr>
      <w:r>
        <w:rPr>
          <w:snapToGrid w:val="0"/>
        </w:rPr>
        <w:t xml:space="preserve">For Group Communications Services (TS 23.468 [24]), the standard interface to and from BM-SC is MB2. </w:t>
      </w:r>
      <w:r w:rsidRPr="00D51109">
        <w:rPr>
          <w:snapToGrid w:val="0"/>
          <w:highlight w:val="yellow"/>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p>
    <w:p w:rsidR="004C28B2" w:rsidRPr="0031405B" w:rsidRDefault="004C28B2" w:rsidP="008F72AD">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Default="00502D57">
      <w:pPr>
        <w:spacing w:after="120"/>
        <w:rPr>
          <w:rFonts w:ascii="Arial" w:hAnsi="Arial" w:cs="Arial"/>
          <w:b/>
        </w:rPr>
      </w:pPr>
      <w:r>
        <w:rPr>
          <w:rFonts w:ascii="Arial" w:hAnsi="Arial" w:cs="Arial"/>
          <w:b/>
        </w:rPr>
        <w:t>2. Actions:</w:t>
      </w:r>
    </w:p>
    <w:p w:rsidR="00502D57" w:rsidRDefault="00502D57">
      <w:pPr>
        <w:spacing w:after="120"/>
        <w:ind w:left="1985" w:hanging="1985"/>
        <w:rPr>
          <w:rFonts w:ascii="Arial" w:hAnsi="Arial" w:cs="Arial"/>
          <w:b/>
        </w:rPr>
      </w:pPr>
      <w:r>
        <w:rPr>
          <w:rFonts w:ascii="Arial" w:hAnsi="Arial" w:cs="Arial"/>
          <w:b/>
        </w:rPr>
        <w:t>To</w:t>
      </w:r>
      <w:r w:rsidR="00F915BF">
        <w:rPr>
          <w:rFonts w:ascii="Arial" w:hAnsi="Arial" w:cs="Arial" w:hint="eastAsia"/>
          <w:b/>
          <w:lang w:eastAsia="zh-CN"/>
        </w:rPr>
        <w:t xml:space="preserve"> </w:t>
      </w:r>
      <w:r w:rsidR="00CF01E2">
        <w:rPr>
          <w:rFonts w:ascii="Arial" w:hAnsi="Arial" w:cs="Arial"/>
          <w:b/>
          <w:lang w:eastAsia="zh-CN"/>
        </w:rPr>
        <w:t xml:space="preserve">SA1, </w:t>
      </w:r>
      <w:r w:rsidR="00F915BF">
        <w:rPr>
          <w:rFonts w:ascii="Arial" w:hAnsi="Arial" w:cs="Arial" w:hint="eastAsia"/>
          <w:b/>
          <w:lang w:eastAsia="zh-CN"/>
        </w:rPr>
        <w:t>SA</w:t>
      </w:r>
      <w:r w:rsidR="00C60691">
        <w:rPr>
          <w:rFonts w:ascii="Arial" w:hAnsi="Arial" w:cs="Arial"/>
          <w:b/>
          <w:lang w:eastAsia="zh-CN"/>
        </w:rPr>
        <w:t>2</w:t>
      </w:r>
      <w:r w:rsidR="00CF01E2">
        <w:rPr>
          <w:rFonts w:ascii="Arial" w:hAnsi="Arial" w:cs="Arial"/>
          <w:b/>
          <w:lang w:eastAsia="zh-CN"/>
        </w:rPr>
        <w:t xml:space="preserve">, SA6, </w:t>
      </w:r>
      <w:r w:rsidR="00636C05">
        <w:rPr>
          <w:rFonts w:ascii="Arial" w:hAnsi="Arial" w:cs="Arial"/>
          <w:b/>
          <w:lang w:eastAsia="zh-CN"/>
        </w:rPr>
        <w:t xml:space="preserve">SA3, </w:t>
      </w:r>
      <w:r w:rsidR="00CF01E2">
        <w:rPr>
          <w:rFonts w:ascii="Arial" w:hAnsi="Arial" w:cs="Arial"/>
          <w:b/>
          <w:lang w:eastAsia="zh-CN"/>
        </w:rPr>
        <w:t>CT3</w:t>
      </w:r>
      <w:r>
        <w:rPr>
          <w:rFonts w:ascii="Arial" w:hAnsi="Arial" w:cs="Arial"/>
          <w:b/>
        </w:rPr>
        <w:t xml:space="preserve"> group</w:t>
      </w:r>
      <w:r w:rsidR="00CF01E2">
        <w:rPr>
          <w:rFonts w:ascii="Arial" w:hAnsi="Arial" w:cs="Arial"/>
          <w:b/>
        </w:rPr>
        <w:t>s</w:t>
      </w:r>
      <w:r>
        <w:rPr>
          <w:rFonts w:ascii="Arial" w:hAnsi="Arial" w:cs="Arial"/>
          <w:b/>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w:t>
      </w:r>
      <w:r w:rsidR="00636C05">
        <w:rPr>
          <w:rFonts w:ascii="Arial" w:hAnsi="Arial" w:cs="Arial"/>
        </w:rPr>
        <w:t xml:space="preserve">SA3, </w:t>
      </w:r>
      <w:r w:rsidR="00CF01E2">
        <w:rPr>
          <w:rFonts w:ascii="Arial" w:hAnsi="Arial" w:cs="Arial"/>
        </w:rPr>
        <w:t xml:space="preserve">SA6 and CT3 </w:t>
      </w:r>
      <w:r w:rsidR="00C60691">
        <w:rPr>
          <w:rFonts w:ascii="Arial" w:hAnsi="Arial" w:cs="Arial"/>
        </w:rPr>
        <w:t xml:space="preserve">to review the </w:t>
      </w:r>
      <w:r w:rsidR="00CF01E2">
        <w:rPr>
          <w:rFonts w:ascii="Arial" w:hAnsi="Arial" w:cs="Arial"/>
        </w:rPr>
        <w:t xml:space="preserve">attached draft Technical Report and </w:t>
      </w:r>
      <w:r w:rsidR="00C60691">
        <w:rPr>
          <w:rFonts w:ascii="Arial" w:hAnsi="Arial" w:cs="Arial"/>
        </w:rPr>
        <w:t xml:space="preserve">provide </w:t>
      </w:r>
      <w:r w:rsidR="00E85981">
        <w:rPr>
          <w:rFonts w:ascii="Arial" w:hAnsi="Arial" w:cs="Arial"/>
        </w:rPr>
        <w:t xml:space="preserve">any </w:t>
      </w:r>
      <w:r w:rsidR="00C60691">
        <w:rPr>
          <w:rFonts w:ascii="Arial" w:hAnsi="Arial" w:cs="Arial"/>
        </w:rPr>
        <w:t>feedback</w:t>
      </w:r>
      <w:r w:rsidR="004C08BB">
        <w:rPr>
          <w:rFonts w:ascii="Arial" w:hAnsi="Arial" w:cs="Arial"/>
        </w:rPr>
        <w:t xml:space="preserve">, in particular </w:t>
      </w:r>
      <w:r w:rsidR="006178AF">
        <w:rPr>
          <w:rFonts w:ascii="Arial" w:hAnsi="Arial" w:cs="Arial"/>
        </w:rPr>
        <w:t>as</w:t>
      </w:r>
      <w:r w:rsidR="004C08BB">
        <w:rPr>
          <w:rFonts w:ascii="Arial" w:hAnsi="Arial" w:cs="Arial"/>
        </w:rPr>
        <w:t xml:space="preserve"> it relates to any of your group</w:t>
      </w:r>
      <w:r w:rsidR="006178AF">
        <w:rPr>
          <w:rFonts w:ascii="Arial" w:hAnsi="Arial" w:cs="Arial"/>
        </w:rPr>
        <w:t>’</w:t>
      </w:r>
      <w:r w:rsidR="004C08BB">
        <w:rPr>
          <w:rFonts w:ascii="Arial" w:hAnsi="Arial" w:cs="Arial"/>
        </w:rPr>
        <w:t>s work</w:t>
      </w:r>
      <w:r w:rsidR="006178AF">
        <w:rPr>
          <w:rFonts w:ascii="Arial" w:hAnsi="Arial" w:cs="Arial"/>
        </w:rPr>
        <w:t xml:space="preserve"> areas</w:t>
      </w:r>
      <w:proofErr w:type="gramStart"/>
      <w:r w:rsidR="004C08BB">
        <w:rPr>
          <w:rFonts w:ascii="Arial" w:hAnsi="Arial" w:cs="Arial"/>
        </w:rPr>
        <w:t>.</w:t>
      </w:r>
      <w:r w:rsidR="003C38D5">
        <w:rPr>
          <w:rFonts w:ascii="Arial" w:hAnsi="Arial" w:cs="Arial"/>
        </w:rPr>
        <w:t>.</w:t>
      </w:r>
      <w:proofErr w:type="gramEnd"/>
      <w:r w:rsidR="003C38D5">
        <w:rPr>
          <w:rFonts w:ascii="Arial" w:hAnsi="Arial" w:cs="Arial"/>
        </w:rPr>
        <w:t xml:space="preserve"> </w:t>
      </w:r>
    </w:p>
    <w:p w:rsidR="00CF01E2" w:rsidRDefault="00CF01E2" w:rsidP="00CF01E2">
      <w:pPr>
        <w:spacing w:after="120"/>
        <w:ind w:left="1985" w:hanging="1985"/>
        <w:rPr>
          <w:rFonts w:ascii="Arial" w:hAnsi="Arial" w:cs="Arial"/>
          <w:b/>
        </w:rPr>
      </w:pPr>
      <w:proofErr w:type="gramStart"/>
      <w:r>
        <w:rPr>
          <w:rFonts w:ascii="Arial" w:hAnsi="Arial" w:cs="Arial"/>
          <w:b/>
        </w:rPr>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roofErr w:type="gramEnd"/>
    </w:p>
    <w:p w:rsidR="00CF01E2" w:rsidRDefault="00CF01E2">
      <w:pPr>
        <w:spacing w:after="120"/>
        <w:ind w:left="993" w:hanging="993"/>
        <w:rPr>
          <w:rFonts w:ascii="Arial" w:hAnsi="Arial" w:cs="Arial"/>
        </w:rPr>
      </w:pPr>
      <w:r w:rsidRPr="00175A81">
        <w:rPr>
          <w:rFonts w:ascii="Arial" w:hAnsi="Arial" w:cs="Arial"/>
          <w:b/>
        </w:rPr>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 xml:space="preserve">asked SA2 </w:t>
      </w:r>
      <w:r w:rsidR="00912F4B">
        <w:rPr>
          <w:rFonts w:ascii="Arial" w:hAnsi="Arial" w:cs="Arial"/>
        </w:rPr>
        <w:t xml:space="preserve">whether you have any comments </w:t>
      </w:r>
      <w:r w:rsidR="00636C05">
        <w:rPr>
          <w:rFonts w:ascii="Arial" w:hAnsi="Arial" w:cs="Arial"/>
        </w:rPr>
        <w:t xml:space="preserve">and guidance </w:t>
      </w:r>
      <w:r w:rsidR="00912F4B">
        <w:rPr>
          <w:rFonts w:ascii="Arial" w:hAnsi="Arial" w:cs="Arial"/>
        </w:rPr>
        <w:t xml:space="preserve">on </w:t>
      </w:r>
      <w:r w:rsidR="00636C05">
        <w:rPr>
          <w:rFonts w:ascii="Arial" w:hAnsi="Arial" w:cs="Arial"/>
        </w:rPr>
        <w:t>(</w:t>
      </w:r>
      <w:proofErr w:type="spellStart"/>
      <w:r w:rsidR="00636C05">
        <w:rPr>
          <w:rFonts w:ascii="Arial" w:hAnsi="Arial" w:cs="Arial"/>
        </w:rPr>
        <w:t>unagreed</w:t>
      </w:r>
      <w:proofErr w:type="spellEnd"/>
      <w:r w:rsidR="00636C05">
        <w:rPr>
          <w:rFonts w:ascii="Arial" w:hAnsi="Arial" w:cs="Arial"/>
        </w:rPr>
        <w:t xml:space="preserve">) </w:t>
      </w:r>
      <w:r w:rsidR="00912F4B">
        <w:rPr>
          <w:rFonts w:ascii="Arial" w:hAnsi="Arial" w:cs="Arial"/>
        </w:rPr>
        <w:t>clause 5 in the attached document and in particular in the diagram in it and its relation to Figure 1b of TS 23.246</w:t>
      </w:r>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lastRenderedPageBreak/>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r>
      <w:r w:rsidR="00406EF2">
        <w:rPr>
          <w:rFonts w:ascii="Arial" w:hAnsi="Arial" w:cs="Arial"/>
          <w:bCs/>
          <w:lang w:eastAsia="zh-CN"/>
        </w:rPr>
        <w:t xml:space="preserve">Bangalore, </w:t>
      </w:r>
      <w:r>
        <w:rPr>
          <w:rFonts w:ascii="Arial" w:hAnsi="Arial" w:cs="Arial"/>
          <w:bCs/>
          <w:lang w:eastAsia="zh-CN"/>
        </w:rPr>
        <w:t>India</w:t>
      </w:r>
      <w:bookmarkStart w:id="1" w:name="_GoBack"/>
      <w:bookmarkEnd w:id="1"/>
    </w:p>
    <w:sectPr w:rsidR="00C60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A69" w:rsidRDefault="00B67A69" w:rsidP="00502D57">
      <w:r>
        <w:separator/>
      </w:r>
    </w:p>
  </w:endnote>
  <w:endnote w:type="continuationSeparator" w:id="0">
    <w:p w:rsidR="00B67A69" w:rsidRDefault="00B67A69" w:rsidP="0050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Courier New"/>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A69" w:rsidRDefault="00B67A69" w:rsidP="00502D57">
      <w:r>
        <w:separator/>
      </w:r>
    </w:p>
  </w:footnote>
  <w:footnote w:type="continuationSeparator" w:id="0">
    <w:p w:rsidR="00B67A69" w:rsidRDefault="00B67A69" w:rsidP="00502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478A6"/>
    <w:rsid w:val="00195F59"/>
    <w:rsid w:val="001B3F8B"/>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5385"/>
    <w:rsid w:val="00462B5D"/>
    <w:rsid w:val="00466017"/>
    <w:rsid w:val="004A3805"/>
    <w:rsid w:val="004C08BB"/>
    <w:rsid w:val="004C28B2"/>
    <w:rsid w:val="004D5EC0"/>
    <w:rsid w:val="00502D57"/>
    <w:rsid w:val="005160CB"/>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78AF"/>
    <w:rsid w:val="006215EA"/>
    <w:rsid w:val="00636C05"/>
    <w:rsid w:val="00674F5C"/>
    <w:rsid w:val="00676B03"/>
    <w:rsid w:val="006C4DC6"/>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12F4B"/>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20E67"/>
    <w:rsid w:val="00B3059E"/>
    <w:rsid w:val="00B64C3B"/>
    <w:rsid w:val="00B67A69"/>
    <w:rsid w:val="00B67F12"/>
    <w:rsid w:val="00BA4D6A"/>
    <w:rsid w:val="00BD0620"/>
    <w:rsid w:val="00BD0A44"/>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4440A"/>
    <w:rsid w:val="00D51109"/>
    <w:rsid w:val="00D538CC"/>
    <w:rsid w:val="00D6188E"/>
    <w:rsid w:val="00D97747"/>
    <w:rsid w:val="00DD0F7C"/>
    <w:rsid w:val="00DE0312"/>
    <w:rsid w:val="00DE4A5B"/>
    <w:rsid w:val="00E02195"/>
    <w:rsid w:val="00E117FB"/>
    <w:rsid w:val="00E27833"/>
    <w:rsid w:val="00E85981"/>
    <w:rsid w:val="00E85BE1"/>
    <w:rsid w:val="00EC7999"/>
    <w:rsid w:val="00ED7558"/>
    <w:rsid w:val="00F36D97"/>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C0F94-CB8B-4E61-B9BD-6505559A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TL (upd2)</cp:lastModifiedBy>
  <cp:revision>4</cp:revision>
  <cp:lastPrinted>2002-04-23T07:10:00Z</cp:lastPrinted>
  <dcterms:created xsi:type="dcterms:W3CDTF">2016-07-01T15:24:00Z</dcterms:created>
  <dcterms:modified xsi:type="dcterms:W3CDTF">2016-07-01T15:25:00Z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