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6B660" w14:textId="2204BEEC" w:rsidR="009D197B" w:rsidRPr="00A94A08" w:rsidRDefault="009D197B" w:rsidP="009D197B">
      <w:pPr>
        <w:pStyle w:val="Header"/>
        <w:pBdr>
          <w:bottom w:val="single" w:sz="4" w:space="1" w:color="auto"/>
        </w:pBdr>
        <w:rPr>
          <w:b w:val="0"/>
          <w:i/>
          <w:sz w:val="24"/>
        </w:rPr>
      </w:pPr>
      <w:r w:rsidRPr="00A94A08">
        <w:rPr>
          <w:sz w:val="24"/>
        </w:rPr>
        <w:t>3GPP TSG-SA WG4 Meeting #13</w:t>
      </w:r>
      <w:r>
        <w:rPr>
          <w:sz w:val="24"/>
        </w:rPr>
        <w:t>2</w:t>
      </w:r>
      <w:r w:rsidRPr="00FB33BD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13C4">
        <w:rPr>
          <w:bCs/>
          <w:sz w:val="24"/>
        </w:rPr>
        <w:t>S4-250765</w:t>
      </w:r>
    </w:p>
    <w:p w14:paraId="6B2F5EC2" w14:textId="77777777" w:rsidR="009D197B" w:rsidRPr="00A94A08" w:rsidRDefault="009D197B" w:rsidP="009D197B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1353292C" w14:textId="77777777" w:rsidR="009D197B" w:rsidRPr="000F4E43" w:rsidRDefault="009D197B" w:rsidP="009D197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2F1E00" w14:textId="7AAD1F41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093114" w:rsidRPr="00093114">
        <w:rPr>
          <w:rFonts w:eastAsia="SimSun"/>
          <w:b/>
        </w:rPr>
        <w:t>R2-25015</w:t>
      </w:r>
      <w:r w:rsidR="00457FC9">
        <w:rPr>
          <w:rFonts w:eastAsia="SimSun"/>
          <w:b/>
        </w:rPr>
        <w:t>83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2115B9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44F284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E755B2">
        <w:rPr>
          <w:rFonts w:cs="Arial"/>
          <w:bCs/>
          <w:lang w:eastAsia="zh-CN"/>
        </w:rPr>
        <w:t>SA4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4F3E667B" w:rsidR="00EE5C1C" w:rsidRDefault="00EE5C1C" w:rsidP="00EE5C1C">
      <w:pPr>
        <w:pStyle w:val="Title"/>
      </w:pPr>
      <w:r>
        <w:t>Attachments:</w:t>
      </w:r>
      <w:r>
        <w:tab/>
      </w:r>
      <w:r w:rsidR="00E755B2" w:rsidRPr="00E755B2">
        <w:t>S2-2501328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E20F5BE" w14:textId="36FE31EF" w:rsidR="00EE5C1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is working on a solution to provide UEs with geographical information of where within an NTN cell an MBS broadcast service is applicable. This area is called the “intended service area” </w:t>
      </w:r>
      <w:r w:rsidR="0004360E">
        <w:rPr>
          <w:lang w:eastAsia="zh-CN"/>
        </w:rPr>
        <w:t xml:space="preserve">(ISA) </w:t>
      </w:r>
      <w:r>
        <w:rPr>
          <w:lang w:eastAsia="zh-CN"/>
        </w:rPr>
        <w:t xml:space="preserve">whose geographical definition is provided to the UE via </w:t>
      </w:r>
      <w:r w:rsidR="0004360E">
        <w:rPr>
          <w:lang w:eastAsia="zh-CN"/>
        </w:rPr>
        <w:t>SIB</w:t>
      </w:r>
      <w:r>
        <w:rPr>
          <w:lang w:eastAsia="zh-CN"/>
        </w:rPr>
        <w:t xml:space="preserve"> and is associated with an identifier</w:t>
      </w:r>
      <w:r w:rsidR="0004360E">
        <w:rPr>
          <w:lang w:eastAsia="zh-CN"/>
        </w:rPr>
        <w:t xml:space="preserve"> (ISA ID)</w:t>
      </w:r>
      <w:r>
        <w:rPr>
          <w:lang w:eastAsia="zh-CN"/>
        </w:rPr>
        <w:t>.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Th</w:t>
      </w:r>
      <w:r w:rsidR="00B80C64">
        <w:rPr>
          <w:lang w:eastAsia="zh-CN"/>
        </w:rPr>
        <w:t>e attached CR</w:t>
      </w:r>
      <w:r w:rsidR="0004360E">
        <w:rPr>
          <w:lang w:eastAsia="zh-CN"/>
        </w:rPr>
        <w:t xml:space="preserve"> includes the changes introduced by SA2 to adopt </w:t>
      </w:r>
      <w:r w:rsidR="00B80C64">
        <w:rPr>
          <w:lang w:eastAsia="zh-CN"/>
        </w:rPr>
        <w:t>the</w:t>
      </w:r>
      <w:r w:rsidR="0004360E">
        <w:rPr>
          <w:lang w:eastAsia="zh-CN"/>
        </w:rPr>
        <w:t xml:space="preserve"> ISA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for NTN access</w:t>
      </w:r>
      <w:r w:rsidR="00B80C64">
        <w:rPr>
          <w:lang w:eastAsia="zh-CN"/>
        </w:rPr>
        <w:t>.</w:t>
      </w:r>
    </w:p>
    <w:bookmarkEnd w:id="1"/>
    <w:p w14:paraId="77CE97C1" w14:textId="01DC1DBF" w:rsidR="00E755B2" w:rsidRDefault="00E755B2" w:rsidP="00EE5C1C">
      <w:pPr>
        <w:outlineLvl w:val="0"/>
        <w:rPr>
          <w:lang w:eastAsia="zh-CN"/>
        </w:rPr>
      </w:pPr>
      <w:r w:rsidRPr="00E755B2">
        <w:rPr>
          <w:lang w:eastAsia="zh-CN"/>
        </w:rPr>
        <w:t xml:space="preserve">RAN2 </w:t>
      </w:r>
      <w:r w:rsidR="00300AEA">
        <w:rPr>
          <w:lang w:eastAsia="zh-CN"/>
        </w:rPr>
        <w:t xml:space="preserve">would like to ask whether </w:t>
      </w:r>
      <w:r w:rsidRPr="00E755B2">
        <w:rPr>
          <w:lang w:eastAsia="zh-CN"/>
        </w:rPr>
        <w:t>includ</w:t>
      </w:r>
      <w:r w:rsidR="00300AEA">
        <w:rPr>
          <w:lang w:eastAsia="zh-CN"/>
        </w:rPr>
        <w:t>ing</w:t>
      </w:r>
      <w:r w:rsidRPr="00E755B2">
        <w:rPr>
          <w:lang w:eastAsia="zh-CN"/>
        </w:rPr>
        <w:t xml:space="preserve"> the</w:t>
      </w:r>
      <w:r w:rsidR="0004360E">
        <w:rPr>
          <w:lang w:eastAsia="zh-CN"/>
        </w:rPr>
        <w:t xml:space="preserve"> ISA </w:t>
      </w:r>
      <w:r w:rsidRPr="00E755B2">
        <w:rPr>
          <w:lang w:eastAsia="zh-CN"/>
        </w:rPr>
        <w:t>in the Service Announcement</w:t>
      </w:r>
      <w:r>
        <w:rPr>
          <w:lang w:eastAsia="zh-CN"/>
        </w:rPr>
        <w:t xml:space="preserve"> </w:t>
      </w:r>
      <w:r w:rsidR="00300AEA">
        <w:rPr>
          <w:lang w:eastAsia="zh-CN"/>
        </w:rPr>
        <w:t xml:space="preserve">would </w:t>
      </w:r>
      <w:r w:rsidRPr="00E755B2">
        <w:rPr>
          <w:lang w:eastAsia="zh-CN"/>
        </w:rPr>
        <w:t xml:space="preserve">impact in SA4 specifications and would kindly request SA4 to confirm </w:t>
      </w:r>
      <w:r w:rsidR="00AD0B43">
        <w:rPr>
          <w:lang w:eastAsia="zh-CN"/>
        </w:rPr>
        <w:t>this</w:t>
      </w:r>
      <w:r w:rsidRPr="00E755B2">
        <w:rPr>
          <w:lang w:eastAsia="zh-CN"/>
        </w:rPr>
        <w:t xml:space="preserve"> can be </w:t>
      </w:r>
      <w:r>
        <w:rPr>
          <w:lang w:eastAsia="zh-CN"/>
        </w:rPr>
        <w:t>supported</w:t>
      </w:r>
      <w:r w:rsidRPr="00E755B2">
        <w:rPr>
          <w:lang w:eastAsia="zh-CN"/>
        </w:rPr>
        <w:t xml:space="preserve"> within the Rel-19 timeframe.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43FAD412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1138AF9B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kindly request </w:t>
      </w:r>
      <w:r w:rsidR="00E755B2">
        <w:rPr>
          <w:rFonts w:cs="Arial"/>
        </w:rPr>
        <w:t>SA4</w:t>
      </w:r>
      <w:r w:rsidRPr="003A44CB">
        <w:rPr>
          <w:rFonts w:cs="Arial"/>
        </w:rPr>
        <w:t xml:space="preserve"> to </w:t>
      </w:r>
      <w:r w:rsidR="00E755B2">
        <w:rPr>
          <w:rFonts w:cs="Arial"/>
        </w:rPr>
        <w:t xml:space="preserve">confirm whether </w:t>
      </w:r>
      <w:r w:rsidRPr="003A44CB">
        <w:rPr>
          <w:rFonts w:cs="Arial"/>
        </w:rPr>
        <w:t xml:space="preserve">the </w:t>
      </w:r>
      <w:r w:rsidR="00E755B2">
        <w:rPr>
          <w:rFonts w:cs="Arial"/>
        </w:rPr>
        <w:t xml:space="preserve">inclusion </w:t>
      </w:r>
      <w:r w:rsidR="0004360E">
        <w:rPr>
          <w:rFonts w:cs="Arial"/>
        </w:rPr>
        <w:t xml:space="preserve">of the ISA </w:t>
      </w:r>
      <w:r w:rsidR="00AD0B43" w:rsidRPr="00E755B2">
        <w:rPr>
          <w:lang w:eastAsia="zh-CN"/>
        </w:rPr>
        <w:t>in the Service Announcement</w:t>
      </w:r>
      <w:r w:rsidR="00AD0B43">
        <w:rPr>
          <w:lang w:eastAsia="zh-CN"/>
        </w:rPr>
        <w:t xml:space="preserve"> </w:t>
      </w:r>
      <w:r w:rsidR="0004360E"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67189" w14:textId="77777777" w:rsidR="00123540" w:rsidRDefault="00123540">
      <w:r>
        <w:separator/>
      </w:r>
    </w:p>
  </w:endnote>
  <w:endnote w:type="continuationSeparator" w:id="0">
    <w:p w14:paraId="4BE9D75D" w14:textId="77777777" w:rsidR="00123540" w:rsidRDefault="00123540">
      <w:r>
        <w:continuationSeparator/>
      </w:r>
    </w:p>
  </w:endnote>
  <w:endnote w:type="continuationNotice" w:id="1">
    <w:p w14:paraId="12DFD8C3" w14:textId="77777777" w:rsidR="00123540" w:rsidRDefault="001235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E2825" w14:textId="77777777" w:rsidR="00123540" w:rsidRDefault="00123540">
      <w:r>
        <w:separator/>
      </w:r>
    </w:p>
  </w:footnote>
  <w:footnote w:type="continuationSeparator" w:id="0">
    <w:p w14:paraId="773EAD78" w14:textId="77777777" w:rsidR="00123540" w:rsidRDefault="00123540">
      <w:r>
        <w:continuationSeparator/>
      </w:r>
    </w:p>
  </w:footnote>
  <w:footnote w:type="continuationNotice" w:id="1">
    <w:p w14:paraId="07D6E546" w14:textId="77777777" w:rsidR="00123540" w:rsidRDefault="001235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54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0D56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84B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197B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97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19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97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26532-CR0014</cp:lastModifiedBy>
  <cp:revision>2</cp:revision>
  <cp:lastPrinted>2008-02-01T20:09:00Z</cp:lastPrinted>
  <dcterms:created xsi:type="dcterms:W3CDTF">2025-05-09T08:11:00Z</dcterms:created>
  <dcterms:modified xsi:type="dcterms:W3CDTF">2025-05-09T08:11:00Z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