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655ED4F9"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361520" w:rsidRPr="00F42216">
        <w:rPr>
          <w:b/>
          <w:noProof/>
          <w:sz w:val="24"/>
          <w:lang w:val="fr-FR"/>
        </w:rPr>
        <w:t>119</w:t>
      </w:r>
      <w:r w:rsidR="00AD7D4B" w:rsidRPr="00F42216">
        <w:rPr>
          <w:b/>
          <w:noProof/>
          <w:sz w:val="24"/>
          <w:lang w:val="fr-FR"/>
        </w:rPr>
        <w:t>-e</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AD0B39" w:rsidRPr="00F42216">
        <w:rPr>
          <w:b/>
          <w:noProof/>
          <w:sz w:val="24"/>
          <w:lang w:val="fr-FR"/>
        </w:rPr>
        <w:t>220</w:t>
      </w:r>
      <w:r w:rsidR="00AD0B39">
        <w:rPr>
          <w:b/>
          <w:noProof/>
          <w:sz w:val="24"/>
          <w:lang w:val="fr-FR"/>
        </w:rPr>
        <w:t>8</w:t>
      </w:r>
      <w:r w:rsidR="00AD0B39">
        <w:rPr>
          <w:b/>
          <w:noProof/>
          <w:sz w:val="24"/>
          <w:lang w:val="fr-FR"/>
        </w:rPr>
        <w:t>42</w:t>
      </w:r>
    </w:p>
    <w:p w14:paraId="0C461DE1" w14:textId="7B6D8160" w:rsidR="001211F3" w:rsidRPr="00F42216" w:rsidRDefault="00361520" w:rsidP="00624D5A">
      <w:pPr>
        <w:pStyle w:val="CRCoverPage"/>
        <w:tabs>
          <w:tab w:val="right" w:pos="9639"/>
        </w:tabs>
        <w:spacing w:after="0"/>
        <w:rPr>
          <w:b/>
          <w:noProof/>
          <w:sz w:val="24"/>
          <w:lang w:val="fr-FR"/>
        </w:rPr>
      </w:pPr>
      <w:r w:rsidRPr="00F42216">
        <w:rPr>
          <w:b/>
          <w:noProof/>
          <w:sz w:val="24"/>
          <w:lang w:val="fr-FR"/>
        </w:rPr>
        <w:t>11-20 May</w:t>
      </w:r>
      <w:r w:rsidR="005C7CDC" w:rsidRPr="00F42216">
        <w:rPr>
          <w:b/>
          <w:noProof/>
          <w:sz w:val="24"/>
          <w:lang w:val="fr-FR"/>
        </w:rPr>
        <w:t xml:space="preserve"> </w:t>
      </w:r>
      <w:r w:rsidR="007369E1" w:rsidRPr="00F42216">
        <w:rPr>
          <w:b/>
          <w:noProof/>
          <w:sz w:val="24"/>
          <w:lang w:val="fr-FR"/>
        </w:rPr>
        <w:t>2022</w:t>
      </w:r>
      <w:r w:rsidR="0033027D" w:rsidRPr="00F42216">
        <w:rPr>
          <w:b/>
          <w:noProof/>
          <w:sz w:val="24"/>
          <w:lang w:val="fr-FR"/>
        </w:rPr>
        <w:t xml:space="preserve"> </w:t>
      </w:r>
      <w:r w:rsidR="009F219D" w:rsidRPr="00F42216">
        <w:rPr>
          <w:b/>
          <w:noProof/>
          <w:sz w:val="24"/>
          <w:lang w:val="fr-FR"/>
        </w:rPr>
        <w:t xml:space="preserve">          </w:t>
      </w:r>
      <w:r w:rsidR="006505E7">
        <w:rPr>
          <w:b/>
          <w:noProof/>
          <w:sz w:val="24"/>
          <w:lang w:val="fr-FR"/>
        </w:rPr>
        <w:t xml:space="preserve">                                                                           </w:t>
      </w:r>
      <w:r w:rsidR="009F219D" w:rsidRPr="00F42216">
        <w:rPr>
          <w:b/>
          <w:noProof/>
          <w:sz w:val="24"/>
          <w:lang w:val="fr-FR"/>
        </w:rPr>
        <w:t xml:space="preserve">                                                                     </w:t>
      </w:r>
      <w:r w:rsidR="009F219D" w:rsidRPr="00F42216">
        <w:rPr>
          <w:bCs/>
          <w:noProof/>
          <w:sz w:val="24"/>
          <w:lang w:val="fr-FR"/>
        </w:rPr>
        <w:t xml:space="preserve">   </w:t>
      </w:r>
    </w:p>
    <w:p w14:paraId="78F505BE" w14:textId="77777777" w:rsidR="00AE25BF" w:rsidRPr="00F4221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1771956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p>
    <w:p w14:paraId="3ADAB179" w14:textId="7AE12BC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E6B62EE" w:rsidR="003F268E" w:rsidRDefault="008A76FD" w:rsidP="00BA3A53">
      <w:pPr>
        <w:pStyle w:val="Heading1"/>
        <w:rPr>
          <w:rFonts w:cs="Arial"/>
          <w:color w:val="000000"/>
          <w:szCs w:val="36"/>
        </w:rPr>
      </w:pPr>
      <w:r w:rsidRPr="00BA3A53">
        <w:t>Title</w:t>
      </w:r>
      <w:r w:rsidR="00985B73" w:rsidRPr="00BA3A53">
        <w:t>:</w:t>
      </w:r>
      <w:r w:rsidR="00F41A27" w:rsidRPr="00BA3A53">
        <w:tab/>
      </w:r>
      <w:r w:rsidR="00624D5A" w:rsidRPr="00624D5A">
        <w:rPr>
          <w:rFonts w:cs="Arial"/>
          <w:color w:val="000000"/>
          <w:szCs w:val="36"/>
        </w:rPr>
        <w:t xml:space="preserve">New WID on </w:t>
      </w:r>
      <w:r w:rsidR="003C6003">
        <w:rPr>
          <w:rFonts w:eastAsia="Malgun Gothic"/>
        </w:rPr>
        <w:t>Advanced 5G Media Streaming Architecture</w:t>
      </w:r>
    </w:p>
    <w:p w14:paraId="522EB304" w14:textId="7633EA91"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3776FA">
        <w:rPr>
          <w:rFonts w:cs="Arial"/>
          <w:color w:val="000000"/>
          <w:sz w:val="36"/>
          <w:szCs w:val="36"/>
        </w:rPr>
        <w:t>ADVANCED</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1852FA1A" w:rsidR="00DE34BE" w:rsidRPr="00B23369" w:rsidRDefault="00EC48B1" w:rsidP="00DE34BE">
            <w:pPr>
              <w:pStyle w:val="tah0"/>
              <w:rPr>
                <w:rFonts w:ascii="Arial" w:hAnsi="Arial" w:cs="Arial"/>
                <w:sz w:val="18"/>
                <w:szCs w:val="18"/>
              </w:rPr>
            </w:pPr>
            <w:r>
              <w:rPr>
                <w:rFonts w:ascii="Arial" w:hAnsi="Arial" w:cs="Arial"/>
                <w:sz w:val="18"/>
                <w:szCs w:val="18"/>
              </w:rPr>
              <w:t xml:space="preserve">Studied </w:t>
            </w:r>
            <w:r w:rsidR="002F7287">
              <w:rPr>
                <w:rFonts w:ascii="Arial" w:hAnsi="Arial" w:cs="Arial"/>
                <w:sz w:val="18"/>
                <w:szCs w:val="18"/>
              </w:rPr>
              <w:t xml:space="preserve">the current limitation of 5G Media Streaming </w:t>
            </w:r>
            <w:proofErr w:type="gramStart"/>
            <w:r w:rsidR="002F7287">
              <w:rPr>
                <w:rFonts w:ascii="Arial" w:hAnsi="Arial" w:cs="Arial"/>
                <w:sz w:val="18"/>
                <w:szCs w:val="18"/>
              </w:rPr>
              <w:t>architecture</w:t>
            </w:r>
            <w:r w:rsidR="000775DA">
              <w:rPr>
                <w:rFonts w:ascii="Arial" w:hAnsi="Arial" w:cs="Arial"/>
                <w:sz w:val="18"/>
                <w:szCs w:val="18"/>
              </w:rPr>
              <w:t>, and</w:t>
            </w:r>
            <w:proofErr w:type="gramEnd"/>
            <w:r w:rsidR="001620A2">
              <w:rPr>
                <w:rFonts w:ascii="Arial" w:hAnsi="Arial" w:cs="Arial"/>
                <w:sz w:val="18"/>
                <w:szCs w:val="18"/>
              </w:rPr>
              <w:t xml:space="preserve"> </w:t>
            </w:r>
            <w:r>
              <w:rPr>
                <w:rFonts w:ascii="Arial" w:hAnsi="Arial" w:cs="Arial"/>
                <w:sz w:val="18"/>
                <w:szCs w:val="18"/>
              </w:rPr>
              <w:t>documen</w:t>
            </w:r>
            <w:r w:rsidR="005C0501">
              <w:rPr>
                <w:rFonts w:ascii="Arial" w:hAnsi="Arial" w:cs="Arial"/>
                <w:sz w:val="18"/>
                <w:szCs w:val="18"/>
              </w:rPr>
              <w:t>t</w:t>
            </w:r>
            <w:r>
              <w:rPr>
                <w:rFonts w:ascii="Arial" w:hAnsi="Arial" w:cs="Arial"/>
                <w:sz w:val="18"/>
                <w:szCs w:val="18"/>
              </w:rPr>
              <w:t>ed</w:t>
            </w:r>
            <w:r w:rsidR="005C0501">
              <w:rPr>
                <w:rFonts w:ascii="Arial" w:hAnsi="Arial" w:cs="Arial"/>
                <w:sz w:val="18"/>
                <w:szCs w:val="18"/>
              </w:rPr>
              <w:t xml:space="preserve"> possible extensions in TR</w:t>
            </w:r>
            <w:r w:rsidR="00456E94">
              <w:rPr>
                <w:rFonts w:ascii="Arial" w:hAnsi="Arial" w:cs="Arial"/>
                <w:sz w:val="18"/>
                <w:szCs w:val="18"/>
              </w:rPr>
              <w:t xml:space="preserve"> </w:t>
            </w:r>
            <w:r w:rsidR="005C0501">
              <w:rPr>
                <w:rFonts w:ascii="Arial" w:hAnsi="Arial" w:cs="Arial"/>
                <w:sz w:val="18"/>
                <w:szCs w:val="18"/>
              </w:rPr>
              <w:t>26.80</w:t>
            </w:r>
            <w:r w:rsidR="00076AC0">
              <w:rPr>
                <w:rFonts w:ascii="Arial" w:hAnsi="Arial" w:cs="Arial"/>
                <w:sz w:val="18"/>
                <w:szCs w:val="18"/>
              </w:rPr>
              <w:t>4</w:t>
            </w:r>
            <w:r w:rsidR="001620A2">
              <w:rPr>
                <w:rFonts w:ascii="Arial" w:hAnsi="Arial" w:cs="Arial"/>
                <w:sz w:val="18"/>
                <w:szCs w:val="18"/>
              </w:rPr>
              <w:t>.</w:t>
            </w:r>
          </w:p>
        </w:tc>
      </w:tr>
      <w:tr w:rsidR="00CE59D5" w14:paraId="55300310" w14:textId="77777777" w:rsidTr="00171925">
        <w:tc>
          <w:tcPr>
            <w:tcW w:w="1101" w:type="dxa"/>
          </w:tcPr>
          <w:p w14:paraId="3CFC4F13" w14:textId="7D407E81" w:rsidR="00CE59D5" w:rsidRDefault="00EC6E84" w:rsidP="00DE34BE">
            <w:pPr>
              <w:pStyle w:val="TAL"/>
            </w:pPr>
            <w:r>
              <w:t>870014</w:t>
            </w:r>
          </w:p>
        </w:tc>
        <w:tc>
          <w:tcPr>
            <w:tcW w:w="3326" w:type="dxa"/>
          </w:tcPr>
          <w:p w14:paraId="36725808" w14:textId="42D400C7" w:rsidR="00CE59D5" w:rsidRDefault="007F2591" w:rsidP="00DE34BE">
            <w:pPr>
              <w:pStyle w:val="TAL"/>
            </w:pPr>
            <w:r w:rsidRPr="007F2591">
              <w:rPr>
                <w:rFonts w:eastAsia="Malgun Gothic"/>
              </w:rPr>
              <w:t>Feasibility Study on Multicast Architecture Enhancements for 5G Media Streaming</w:t>
            </w:r>
          </w:p>
        </w:tc>
        <w:tc>
          <w:tcPr>
            <w:tcW w:w="5887" w:type="dxa"/>
          </w:tcPr>
          <w:p w14:paraId="5BA7F35C" w14:textId="69F3B615" w:rsidR="00CE59D5" w:rsidRDefault="002C1E71"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sidR="00456E94">
              <w:rPr>
                <w:rFonts w:ascii="Arial" w:hAnsi="Arial" w:cs="Arial"/>
                <w:sz w:val="18"/>
                <w:szCs w:val="18"/>
              </w:rPr>
              <w:t xml:space="preserve"> in TR 26.802</w:t>
            </w:r>
            <w:r w:rsidR="001620A2">
              <w:rPr>
                <w:rFonts w:ascii="Arial" w:hAnsi="Arial" w:cs="Arial"/>
                <w:sz w:val="18"/>
                <w:szCs w:val="18"/>
              </w:rPr>
              <w:t>.</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457BD795"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w:t>
      </w:r>
      <w:proofErr w:type="spellStart"/>
      <w:r w:rsidR="00211DDF">
        <w:t>eMBMS</w:t>
      </w:r>
      <w:proofErr w:type="spellEnd"/>
      <w:r w:rsidR="00211DDF">
        <w:t xml:space="preserve">): (i) Interactive Service, (ii) Session Continuity, (iii) Time-shifted viewing, (iv) Targeted content replacement, (v) Reporting, and (vi) Unicast recovery. </w:t>
      </w:r>
    </w:p>
    <w:p w14:paraId="5BCD8A0C" w14:textId="3D7602B3"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w:t>
      </w:r>
      <w:proofErr w:type="gramStart"/>
      <w:r w:rsidR="001014FB">
        <w:rPr>
          <w:lang w:val="en-US"/>
        </w:rPr>
        <w:t>in itself results</w:t>
      </w:r>
      <w:proofErr w:type="gramEnd"/>
      <w:r w:rsidR="001014FB">
        <w:rPr>
          <w:lang w:val="en-US"/>
        </w:rPr>
        <w:t xml:space="preserve"> in </w:t>
      </w:r>
      <w:r w:rsidR="00A2308D">
        <w:rPr>
          <w:lang w:val="en-US"/>
        </w:rPr>
        <w:t>limitations but</w:t>
      </w:r>
      <w:r w:rsidR="001014FB">
        <w:rPr>
          <w:lang w:val="en-US"/>
        </w:rPr>
        <w:t xml:space="preserve"> results in limitations when running 5GMS via </w:t>
      </w:r>
      <w:proofErr w:type="spellStart"/>
      <w:r w:rsidR="001014FB">
        <w:rPr>
          <w:lang w:val="en-US"/>
        </w:rPr>
        <w:t>eMBMS</w:t>
      </w:r>
      <w:proofErr w:type="spellEnd"/>
      <w:r w:rsidR="001014FB">
        <w:rPr>
          <w:lang w:val="en-US"/>
        </w:rPr>
        <w:t>. Support for hybrid DASH/HLS is essential.</w:t>
      </w:r>
    </w:p>
    <w:p w14:paraId="3D6CE690" w14:textId="0FF05E64" w:rsidR="008A76FD" w:rsidRDefault="008A76FD" w:rsidP="001C5C86">
      <w:pPr>
        <w:pStyle w:val="Heading2"/>
      </w:pPr>
      <w:r>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21EF1D97" w:rsidR="00BA3164" w:rsidRDefault="00AC517A" w:rsidP="000E630D">
            <w:pPr>
              <w:spacing w:after="0"/>
              <w:rPr>
                <w:i/>
              </w:rPr>
            </w:pPr>
            <w:r>
              <w:rPr>
                <w:rFonts w:eastAsia="Malgun Gothic"/>
              </w:rPr>
              <w:t>Advanced 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2B39843C" w:rsidR="00025316" w:rsidRDefault="00B737CD" w:rsidP="001C5C86">
            <w:pPr>
              <w:pStyle w:val="TAL"/>
            </w:pPr>
            <w:proofErr w:type="spellStart"/>
            <w:r w:rsidRPr="00B737CD">
              <w:t>HuaWei</w:t>
            </w:r>
            <w:proofErr w:type="spellEnd"/>
            <w:r w:rsidRPr="00B737CD">
              <w:t xml:space="preserve">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A37C" w14:textId="77777777" w:rsidR="008C2890" w:rsidRDefault="008C2890">
      <w:r>
        <w:separator/>
      </w:r>
    </w:p>
  </w:endnote>
  <w:endnote w:type="continuationSeparator" w:id="0">
    <w:p w14:paraId="0D78AF58" w14:textId="77777777" w:rsidR="008C2890" w:rsidRDefault="008C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B77C" w14:textId="77777777" w:rsidR="008C2890" w:rsidRDefault="008C2890">
      <w:r>
        <w:separator/>
      </w:r>
    </w:p>
  </w:footnote>
  <w:footnote w:type="continuationSeparator" w:id="0">
    <w:p w14:paraId="668DD34D" w14:textId="77777777" w:rsidR="008C2890" w:rsidRDefault="008C2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14"/>
  </w:num>
  <w:num w:numId="7">
    <w:abstractNumId w:val="6"/>
  </w:num>
  <w:num w:numId="8">
    <w:abstractNumId w:val="9"/>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4CB2"/>
    <w:rsid w:val="00065826"/>
    <w:rsid w:val="00066954"/>
    <w:rsid w:val="00067741"/>
    <w:rsid w:val="00070B1A"/>
    <w:rsid w:val="00072A56"/>
    <w:rsid w:val="00074939"/>
    <w:rsid w:val="00076AC0"/>
    <w:rsid w:val="000775DA"/>
    <w:rsid w:val="00082CCB"/>
    <w:rsid w:val="00085FC0"/>
    <w:rsid w:val="000879C7"/>
    <w:rsid w:val="000A10B1"/>
    <w:rsid w:val="000A3125"/>
    <w:rsid w:val="000A4A3B"/>
    <w:rsid w:val="000B0519"/>
    <w:rsid w:val="000B1ABD"/>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2CD2"/>
    <w:rsid w:val="00504E33"/>
    <w:rsid w:val="0050646F"/>
    <w:rsid w:val="00510E24"/>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784C"/>
    <w:rsid w:val="00B478F2"/>
    <w:rsid w:val="00B567D1"/>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1005</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 (2022-05-11)</cp:lastModifiedBy>
  <cp:revision>6</cp:revision>
  <cp:lastPrinted>2000-02-29T17:31:00Z</cp:lastPrinted>
  <dcterms:created xsi:type="dcterms:W3CDTF">2022-05-19T18:20:00Z</dcterms:created>
  <dcterms:modified xsi:type="dcterms:W3CDTF">2022-05-20T01:43:00Z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