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062" w:rsidRDefault="00A91CF9">
      <w:pPr>
        <w:rPr>
          <w:color w:val="000000"/>
          <w:sz w:val="24"/>
          <w:szCs w:val="24"/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 xml:space="preserve">Work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EB45CA">
        <w:rPr>
          <w:color w:val="000000"/>
          <w:sz w:val="24"/>
          <w:szCs w:val="24"/>
          <w:u w:val="single"/>
        </w:rPr>
        <w:t xml:space="preserve"> </w:t>
      </w:r>
      <w:r w:rsidR="00EB45CA" w:rsidRPr="00A91CF9">
        <w:rPr>
          <w:color w:val="000000"/>
          <w:sz w:val="24"/>
          <w:szCs w:val="24"/>
          <w:u w:val="single"/>
        </w:rPr>
        <w:t>SA4#1</w:t>
      </w:r>
      <w:r w:rsidR="00B246BB">
        <w:rPr>
          <w:color w:val="000000"/>
          <w:sz w:val="24"/>
          <w:szCs w:val="24"/>
          <w:u w:val="single"/>
        </w:rPr>
        <w:t>1</w:t>
      </w:r>
      <w:r w:rsidR="00F91889">
        <w:rPr>
          <w:color w:val="000000"/>
          <w:sz w:val="24"/>
          <w:szCs w:val="24"/>
          <w:u w:val="single"/>
        </w:rPr>
        <w:t>1</w:t>
      </w:r>
      <w:r w:rsidR="00EB45CA" w:rsidRPr="00A91CF9">
        <w:rPr>
          <w:color w:val="000000"/>
          <w:sz w:val="24"/>
          <w:szCs w:val="24"/>
          <w:u w:val="single"/>
        </w:rPr>
        <w:t>-e</w:t>
      </w:r>
    </w:p>
    <w:tbl>
      <w:tblPr>
        <w:tblW w:w="11058" w:type="dxa"/>
        <w:tblInd w:w="-10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919"/>
        <w:gridCol w:w="709"/>
        <w:gridCol w:w="709"/>
        <w:gridCol w:w="992"/>
        <w:gridCol w:w="992"/>
        <w:gridCol w:w="992"/>
        <w:gridCol w:w="1134"/>
        <w:gridCol w:w="851"/>
        <w:gridCol w:w="1134"/>
        <w:gridCol w:w="1276"/>
      </w:tblGrid>
      <w:tr w:rsidR="00F91889" w:rsidRPr="00A86C8C" w:rsidTr="00F91889">
        <w:trPr>
          <w:trHeight w:val="315"/>
        </w:trPr>
        <w:tc>
          <w:tcPr>
            <w:tcW w:w="1105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center"/>
              <w:rPr>
                <w:b/>
                <w:bCs/>
                <w:color w:val="363636"/>
              </w:rPr>
            </w:pPr>
            <w:r w:rsidRPr="00A86C8C">
              <w:rPr>
                <w:b/>
                <w:bCs/>
                <w:color w:val="363636"/>
              </w:rPr>
              <w:t>3GPP SA4 WI/SI Status Update</w:t>
            </w:r>
          </w:p>
        </w:tc>
      </w:tr>
      <w:tr w:rsidR="00F91889" w:rsidRPr="00A86C8C" w:rsidTr="00F91889">
        <w:trPr>
          <w:trHeight w:val="1051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Name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WI_Code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WI_ID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Release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Impact on other 3GPP WGs except SA4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Target Completion Date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Completion %age till SA4#110-e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Completion %age till SA4#111-e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Specify whether Stage2 / 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Name of the Rapporteur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F91889">
            <w:pPr>
              <w:spacing w:after="0"/>
              <w:jc w:val="center"/>
              <w:rPr>
                <w:b/>
                <w:bCs/>
                <w:color w:val="363636"/>
                <w:sz w:val="18"/>
                <w:szCs w:val="18"/>
              </w:rPr>
            </w:pPr>
            <w:r w:rsidRPr="00A86C8C">
              <w:rPr>
                <w:b/>
                <w:bCs/>
                <w:color w:val="363636"/>
                <w:sz w:val="18"/>
                <w:szCs w:val="18"/>
              </w:rPr>
              <w:t>Comments</w:t>
            </w: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Extension for headset interface tests of UE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HInT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880012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None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10-Sep-21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10%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2</w:t>
            </w:r>
            <w:bookmarkStart w:id="0" w:name="_GoBack"/>
            <w:bookmarkEnd w:id="0"/>
            <w:r w:rsidRPr="00A86C8C">
              <w:rPr>
                <w:color w:val="000000"/>
              </w:rPr>
              <w:t>5%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Jan Reimes, Stéphane Ragot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363636"/>
              </w:rPr>
            </w:pPr>
            <w:r w:rsidRPr="00A86C8C">
              <w:rPr>
                <w:b/>
                <w:bCs/>
                <w:color w:val="363636"/>
              </w:rPr>
              <w:t>test specifications</w:t>
            </w: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Support of Immersive Teleconferencing and Telepresence for Remote Terminals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ITT4RT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820003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None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18-Dec-20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50%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55%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Ozgur Oyman, Igor Curcio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Terminal Audio quality performance and Test methods for Immersive Audio Services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ATIAS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830005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04-Dec-22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15%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20%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Stéphane Ragot, Stefan Bruhn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Handsets Featuring Non-Traditional Earpieces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HaNTE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860012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15-Sep-20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35%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EVS Codec Extension for Immersive Voice and Audio Services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IVAS_Codec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770024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11-Jun-21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27%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Operation Points for 8K VR 360 Video over 5G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8K_VR_5G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890009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None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12-Mar-21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25%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Ozgur Oyman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b/>
                <w:bCs/>
                <w:color w:val="0000FF"/>
              </w:rPr>
            </w:pPr>
            <w:r w:rsidRPr="00A86C8C">
              <w:rPr>
                <w:b/>
                <w:bCs/>
                <w:color w:val="0000FF"/>
              </w:rPr>
              <w:t>Study on 5G Glass-type AR/MR Devices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FS_5GSTAR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880011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None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11-Jun-21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5%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10%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Hakju Ryan Lee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Study on Multicast Architecture Enhancements for 5G Media Streaming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FS_5GMS_Multicast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870014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17-Dec-20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10%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20%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Peng Tan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 xml:space="preserve">Study on VR Streaming </w:t>
            </w:r>
            <w:r w:rsidRPr="00A86C8C">
              <w:rPr>
                <w:color w:val="000000"/>
              </w:rPr>
              <w:lastRenderedPageBreak/>
              <w:t>Conformance and Guidelines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lastRenderedPageBreak/>
              <w:t>FS_VR_CoGui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850004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None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21-Jun-21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10%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20%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Igor Curcio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Study on 5G Video Codec Characteristics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FS_5GVideo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870011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17-Dec-20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30%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45%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Thomas Stockhammer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Study on the use of NBMP in FLUS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FS_FLUS_NBMP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870012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11-Dec-20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20%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Study on Streaming Architecture extensions For Edge processing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FS_EMSA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870015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17-Dec-20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25%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30%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Imed Bouazizi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  <w:tr w:rsidR="00F91889" w:rsidRPr="00A86C8C" w:rsidTr="00F91889">
        <w:trPr>
          <w:trHeight w:val="315"/>
        </w:trPr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Study on Typical Traffic Characteristics for XR Services and other Media</w:t>
            </w:r>
          </w:p>
        </w:tc>
        <w:tc>
          <w:tcPr>
            <w:tcW w:w="9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FS_XRTraffic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870013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Rel-17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18-Jun-20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FF0000"/>
              </w:rPr>
            </w:pPr>
            <w:r w:rsidRPr="00A86C8C">
              <w:rPr>
                <w:color w:val="FF0000"/>
              </w:rPr>
              <w:t>25%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jc w:val="right"/>
              <w:rPr>
                <w:color w:val="000000"/>
              </w:rPr>
            </w:pPr>
            <w:r w:rsidRPr="00A86C8C">
              <w:rPr>
                <w:color w:val="000000"/>
              </w:rPr>
              <w:t>40%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Stage 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  <w:r w:rsidRPr="00A86C8C">
              <w:rPr>
                <w:color w:val="000000"/>
              </w:rPr>
              <w:t>Thomas Stockhammer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F91889" w:rsidRPr="00A86C8C" w:rsidRDefault="00F91889" w:rsidP="003721AA">
            <w:pPr>
              <w:spacing w:after="0"/>
              <w:rPr>
                <w:color w:val="000000"/>
              </w:rPr>
            </w:pPr>
          </w:p>
        </w:tc>
      </w:tr>
    </w:tbl>
    <w:p w:rsidR="00B246BB" w:rsidRDefault="00B246BB">
      <w:pPr>
        <w:rPr>
          <w:u w:val="single"/>
        </w:rPr>
      </w:pPr>
    </w:p>
    <w:tbl>
      <w:tblPr>
        <w:tblW w:w="9010" w:type="dxa"/>
        <w:tblInd w:w="-8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F91889" w:rsidRPr="00F91889" w:rsidTr="00F9188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91889" w:rsidRPr="00F91889" w:rsidRDefault="00F91889" w:rsidP="00F918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5B9BD5"/>
              </w:rPr>
            </w:pPr>
            <w:r w:rsidRPr="00F91889">
              <w:rPr>
                <w:color w:val="5B9BD5"/>
              </w:rPr>
              <w:t>* Currently the Stage 3 Release Freeze has been planned to be shifted from Sep '21 (ASN.1 freeze: Dec.21) to Mar '22 (ASN.1 freeze: Sep.22) [RP-202111]</w:t>
            </w:r>
          </w:p>
        </w:tc>
      </w:tr>
      <w:tr w:rsidR="00F91889" w:rsidRPr="00F91889" w:rsidTr="00F9188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91889" w:rsidRPr="00F91889" w:rsidRDefault="00F91889" w:rsidP="00F918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</w:rPr>
            </w:pPr>
            <w:r w:rsidRPr="00F91889">
              <w:rPr>
                <w:b/>
                <w:bCs/>
                <w:color w:val="0000FF"/>
              </w:rPr>
              <w:t>* In Bold are the WIs</w:t>
            </w:r>
          </w:p>
        </w:tc>
      </w:tr>
    </w:tbl>
    <w:p w:rsidR="00F91889" w:rsidRPr="000D5A45" w:rsidRDefault="00F91889">
      <w:pPr>
        <w:rPr>
          <w:u w:val="single"/>
        </w:rPr>
      </w:pPr>
    </w:p>
    <w:sectPr w:rsidR="00F91889" w:rsidRPr="000D5A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AF9" w:rsidRDefault="00BB2AF9" w:rsidP="00A2363B">
      <w:pPr>
        <w:spacing w:after="0"/>
      </w:pPr>
      <w:r>
        <w:separator/>
      </w:r>
    </w:p>
  </w:endnote>
  <w:endnote w:type="continuationSeparator" w:id="0">
    <w:p w:rsidR="00BB2AF9" w:rsidRDefault="00BB2AF9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AF9" w:rsidRDefault="00BB2AF9" w:rsidP="00A2363B">
      <w:pPr>
        <w:spacing w:after="0"/>
      </w:pPr>
      <w:r>
        <w:separator/>
      </w:r>
    </w:p>
  </w:footnote>
  <w:footnote w:type="continuationSeparator" w:id="0">
    <w:p w:rsidR="00BB2AF9" w:rsidRDefault="00BB2AF9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</w:t>
    </w:r>
    <w:r w:rsidR="00B246BB">
      <w:rPr>
        <w:rFonts w:ascii="Arial" w:hAnsi="Arial" w:cs="Arial"/>
        <w:b/>
        <w:bCs/>
        <w:sz w:val="28"/>
        <w:szCs w:val="28"/>
        <w:lang w:val="en-US"/>
      </w:rPr>
      <w:t>1</w:t>
    </w:r>
    <w:r w:rsidR="00F91889">
      <w:rPr>
        <w:rFonts w:ascii="Arial" w:hAnsi="Arial" w:cs="Arial"/>
        <w:b/>
        <w:bCs/>
        <w:sz w:val="28"/>
        <w:szCs w:val="28"/>
        <w:lang w:val="en-US"/>
      </w:rPr>
      <w:t>1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</w:t>
    </w:r>
    <w:r w:rsidR="009A3ED2">
      <w:rPr>
        <w:rFonts w:ascii="Arial" w:hAnsi="Arial" w:cs="Arial"/>
        <w:b/>
        <w:bCs/>
        <w:sz w:val="28"/>
        <w:szCs w:val="28"/>
        <w:lang w:val="en-US"/>
      </w:rPr>
      <w:t>1</w:t>
    </w:r>
    <w:r w:rsidR="00F91889">
      <w:rPr>
        <w:rFonts w:ascii="Arial" w:hAnsi="Arial" w:cs="Arial"/>
        <w:b/>
        <w:bCs/>
        <w:sz w:val="28"/>
        <w:szCs w:val="28"/>
        <w:lang w:val="en-US"/>
      </w:rPr>
      <w:t>637</w:t>
    </w:r>
  </w:p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 w:rsidR="00F91889">
      <w:rPr>
        <w:rFonts w:ascii="Arial" w:hAnsi="Arial" w:cs="Arial"/>
        <w:b/>
        <w:bCs/>
        <w:sz w:val="28"/>
        <w:szCs w:val="28"/>
        <w:lang w:val="en-US"/>
      </w:rPr>
      <w:t>November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 w:rsidR="00F91889">
      <w:rPr>
        <w:rFonts w:ascii="Arial" w:hAnsi="Arial" w:cs="Arial"/>
        <w:b/>
        <w:bCs/>
        <w:sz w:val="28"/>
        <w:szCs w:val="28"/>
        <w:lang w:val="en-US"/>
      </w:rPr>
      <w:t>11</w:t>
    </w:r>
    <w:r w:rsidR="00B246BB">
      <w:rPr>
        <w:rFonts w:ascii="Arial" w:hAnsi="Arial" w:cs="Arial"/>
        <w:b/>
        <w:bCs/>
        <w:sz w:val="28"/>
        <w:szCs w:val="28"/>
        <w:lang w:val="en-US"/>
      </w:rPr>
      <w:t>-2</w:t>
    </w:r>
    <w:r w:rsidR="00F91889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="00B246BB"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739D8" wp14:editId="5C82D900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A2363B" w:rsidRDefault="00A23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0823A6"/>
    <w:rsid w:val="000D5A45"/>
    <w:rsid w:val="000E1737"/>
    <w:rsid w:val="000F0805"/>
    <w:rsid w:val="00207062"/>
    <w:rsid w:val="00211DB4"/>
    <w:rsid w:val="003F4945"/>
    <w:rsid w:val="00417C0B"/>
    <w:rsid w:val="00503E83"/>
    <w:rsid w:val="0050539E"/>
    <w:rsid w:val="005C14F5"/>
    <w:rsid w:val="005F459B"/>
    <w:rsid w:val="0060403E"/>
    <w:rsid w:val="00605103"/>
    <w:rsid w:val="00620D5C"/>
    <w:rsid w:val="007054F9"/>
    <w:rsid w:val="009A3ED2"/>
    <w:rsid w:val="009F25AF"/>
    <w:rsid w:val="00A2363B"/>
    <w:rsid w:val="00A24C15"/>
    <w:rsid w:val="00A73A1C"/>
    <w:rsid w:val="00A91CF9"/>
    <w:rsid w:val="00AE5209"/>
    <w:rsid w:val="00B246BB"/>
    <w:rsid w:val="00BB2AF9"/>
    <w:rsid w:val="00BE4E81"/>
    <w:rsid w:val="00C8091E"/>
    <w:rsid w:val="00E64930"/>
    <w:rsid w:val="00EB3FBC"/>
    <w:rsid w:val="00EB45CA"/>
    <w:rsid w:val="00F9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CBB3E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Jayeeta_MCC</cp:lastModifiedBy>
  <cp:revision>2</cp:revision>
  <dcterms:created xsi:type="dcterms:W3CDTF">2020-11-20T12:53:00Z</dcterms:created>
  <dcterms:modified xsi:type="dcterms:W3CDTF">2020-11-20T12:53:00Z</dcterms:modified>
</cp:coreProperties>
</file>