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34E11" w14:textId="3E386A3D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EB2FA3" w:rsidRPr="00982C1C">
        <w:rPr>
          <w:b/>
          <w:sz w:val="24"/>
          <w:lang w:val="en-US"/>
        </w:rPr>
        <w:t>Dolby Laboratories Inc.</w:t>
      </w:r>
      <w:r w:rsidR="0057781B" w:rsidRPr="0057781B">
        <w:rPr>
          <w:b/>
          <w:sz w:val="24"/>
          <w:lang w:val="en-US"/>
        </w:rPr>
        <w:t xml:space="preserve">, Ericsson LM, Fraunhofer IIS, Huawei Technologies Co Ltd., Nokia Corporation, NTT, Orange, Panasonic Corporation, Philips International B.V., Qualcomm Incorporated, </w:t>
      </w:r>
      <w:proofErr w:type="spellStart"/>
      <w:r w:rsidR="0057781B" w:rsidRPr="0057781B">
        <w:rPr>
          <w:b/>
          <w:sz w:val="24"/>
          <w:lang w:val="en-US"/>
        </w:rPr>
        <w:t>VoiceAge</w:t>
      </w:r>
      <w:proofErr w:type="spellEnd"/>
      <w:r w:rsidR="0057781B" w:rsidRPr="0057781B">
        <w:rPr>
          <w:b/>
          <w:sz w:val="24"/>
          <w:lang w:val="en-US"/>
        </w:rPr>
        <w:t xml:space="preserve"> Corporation</w:t>
      </w:r>
    </w:p>
    <w:p w14:paraId="5E969D5E" w14:textId="05AF3B4A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57781B" w:rsidRPr="0057781B">
        <w:rPr>
          <w:rFonts w:cs="Arial"/>
          <w:b/>
          <w:sz w:val="24"/>
          <w:szCs w:val="24"/>
          <w:lang w:val="en-US" w:eastAsia="ja-JP"/>
        </w:rPr>
        <w:t>Clarifications and Discussions on IVAS Codec Selection &amp; Characterization Testing Campaigns</w:t>
      </w:r>
      <w:r w:rsidRPr="007D19E8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53200C05" w14:textId="77777777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0B616E">
        <w:rPr>
          <w:rFonts w:cs="Arial"/>
          <w:b/>
          <w:sz w:val="24"/>
          <w:szCs w:val="24"/>
          <w:lang w:val="en-US" w:eastAsia="ja-JP"/>
        </w:rPr>
        <w:t>Discussion</w:t>
      </w:r>
    </w:p>
    <w:p w14:paraId="0F79F2BD" w14:textId="77777777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D46289">
        <w:rPr>
          <w:rFonts w:cs="Arial"/>
          <w:b/>
          <w:sz w:val="24"/>
          <w:szCs w:val="24"/>
          <w:lang w:val="en-US" w:eastAsia="ja-JP"/>
        </w:rPr>
        <w:t>7.5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4A91540B" w14:textId="77777777" w:rsidR="003B103E" w:rsidRPr="00912978" w:rsidRDefault="00EB2FA3" w:rsidP="001E6FE0">
      <w:pPr>
        <w:pStyle w:val="Heading1"/>
      </w:pPr>
      <w:bookmarkStart w:id="1" w:name="_Toc332969170"/>
      <w:bookmarkStart w:id="2" w:name="_Toc332971921"/>
      <w:bookmarkStart w:id="3" w:name="_Toc332969171"/>
      <w:bookmarkStart w:id="4" w:name="_Toc332971922"/>
      <w:bookmarkStart w:id="5" w:name="_Toc200460821"/>
      <w:bookmarkStart w:id="6" w:name="_Toc200769164"/>
      <w:bookmarkStart w:id="7" w:name="_Toc200773818"/>
      <w:bookmarkStart w:id="8" w:name="_Toc20077389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Introduction</w:t>
      </w:r>
      <w:bookmarkStart w:id="9" w:name="_Toc197311359"/>
      <w:bookmarkStart w:id="10" w:name="_Toc234919357"/>
    </w:p>
    <w:p w14:paraId="44520FF9" w14:textId="77777777" w:rsidR="00B42F88" w:rsidRDefault="008D1150" w:rsidP="00FC2651">
      <w:r>
        <w:t xml:space="preserve">After a period of intense discussions </w:t>
      </w:r>
      <w:r w:rsidR="00B42F88">
        <w:t xml:space="preserve">among IVAS proponents </w:t>
      </w:r>
      <w:r>
        <w:t xml:space="preserve">about how to </w:t>
      </w:r>
      <w:r w:rsidR="00B42F88">
        <w:t>re</w:t>
      </w:r>
      <w:r w:rsidR="009E1D9F">
        <w:t>organize</w:t>
      </w:r>
      <w:r w:rsidR="00B42F88">
        <w:t xml:space="preserve"> the IVAS standardization work </w:t>
      </w:r>
      <w:r w:rsidR="00153FBC">
        <w:t>to ensure</w:t>
      </w:r>
      <w:r w:rsidR="00B42F88">
        <w:t xml:space="preserve"> that the work item objectives can be met in a </w:t>
      </w:r>
      <w:r w:rsidR="0081646F">
        <w:t>time efficient</w:t>
      </w:r>
      <w:r w:rsidR="00B42F88">
        <w:t xml:space="preserve"> manner, the assumptions of the standardization roadmap and the time</w:t>
      </w:r>
      <w:r w:rsidR="009E1D9F">
        <w:t xml:space="preserve"> </w:t>
      </w:r>
      <w:r w:rsidR="00B42F88">
        <w:t>plan</w:t>
      </w:r>
      <w:r w:rsidR="00153FBC">
        <w:t xml:space="preserve"> should be reviewed and updated where needed</w:t>
      </w:r>
      <w:r w:rsidR="00B42F88">
        <w:t xml:space="preserve">. One important </w:t>
      </w:r>
      <w:r w:rsidR="00153FBC">
        <w:t xml:space="preserve">related </w:t>
      </w:r>
      <w:r w:rsidR="009E1D9F">
        <w:t>aspect</w:t>
      </w:r>
      <w:r w:rsidR="00B42F88">
        <w:t xml:space="preserve"> is the planning of IVAS codec selection and characterization test campaigns. As these campaigns </w:t>
      </w:r>
      <w:r w:rsidR="00F96287">
        <w:t>mean</w:t>
      </w:r>
      <w:r w:rsidR="00B42F88">
        <w:t xml:space="preserve"> </w:t>
      </w:r>
      <w:r w:rsidR="00CF5DEC">
        <w:t>significant financial investments</w:t>
      </w:r>
      <w:r w:rsidR="009E1D9F">
        <w:t>,</w:t>
      </w:r>
      <w:r w:rsidR="0074002C">
        <w:t xml:space="preserve"> </w:t>
      </w:r>
      <w:r w:rsidR="00F96287">
        <w:t>careful planning with sufficient lead time is required.</w:t>
      </w:r>
    </w:p>
    <w:p w14:paraId="1B3BA577" w14:textId="77777777" w:rsidR="00F96287" w:rsidRDefault="00F96287" w:rsidP="00FC2651">
      <w:r>
        <w:t>Accordingly, this contribution addresses the topic of how to gain planning security for IVAS codec selection and characterization phases.</w:t>
      </w:r>
    </w:p>
    <w:p w14:paraId="5A47902F" w14:textId="77777777" w:rsidR="00153FBC" w:rsidRPr="00912978" w:rsidRDefault="00153FBC" w:rsidP="00153FBC">
      <w:pPr>
        <w:pStyle w:val="Heading1"/>
      </w:pPr>
      <w:r>
        <w:t>Discussion</w:t>
      </w:r>
    </w:p>
    <w:p w14:paraId="06733FA2" w14:textId="77777777" w:rsidR="00A043BC" w:rsidRDefault="000B616E" w:rsidP="00FC2651">
      <w:r>
        <w:t xml:space="preserve">The 3GPP IVAS codec work item will </w:t>
      </w:r>
      <w:r w:rsidR="008D1150">
        <w:t xml:space="preserve">eventually </w:t>
      </w:r>
      <w:r>
        <w:t xml:space="preserve">get to the </w:t>
      </w:r>
      <w:r w:rsidR="009E1D9F">
        <w:t xml:space="preserve">point of </w:t>
      </w:r>
      <w:r w:rsidR="00153FBC">
        <w:t>launch of the IVAS codec selection</w:t>
      </w:r>
      <w:r>
        <w:t>. As in previous 3GPP speech and audio codec standardizations (AMR-WB, 3GPP audio codecs (AMR-WB+/</w:t>
      </w:r>
      <w:proofErr w:type="spellStart"/>
      <w:r>
        <w:t>eAAC</w:t>
      </w:r>
      <w:proofErr w:type="spellEnd"/>
      <w:r>
        <w:t>+), EVS)</w:t>
      </w:r>
      <w:r w:rsidR="00474BF9">
        <w:t>,</w:t>
      </w:r>
      <w:r>
        <w:t xml:space="preserve"> the </w:t>
      </w:r>
      <w:r w:rsidR="00153FBC">
        <w:t xml:space="preserve">submitted </w:t>
      </w:r>
      <w:r>
        <w:t xml:space="preserve">codec candidate(s) will be evaluated in a wide range of subjective listening tests to assess </w:t>
      </w:r>
      <w:r w:rsidR="00356EA9">
        <w:t>how</w:t>
      </w:r>
      <w:r>
        <w:t xml:space="preserve"> </w:t>
      </w:r>
      <w:r w:rsidR="00153FBC">
        <w:t>it/</w:t>
      </w:r>
      <w:r>
        <w:t>the</w:t>
      </w:r>
      <w:r w:rsidR="00356EA9">
        <w:t>y</w:t>
      </w:r>
      <w:r>
        <w:t xml:space="preserve"> meet the performance requirements and objectives</w:t>
      </w:r>
      <w:r w:rsidR="00474BF9">
        <w:t xml:space="preserve"> set by</w:t>
      </w:r>
      <w:r>
        <w:t xml:space="preserve"> 3GPP</w:t>
      </w:r>
      <w:r w:rsidR="00474BF9">
        <w:t>/SA4</w:t>
      </w:r>
      <w:r w:rsidR="00153FBC">
        <w:t>,</w:t>
      </w:r>
      <w:r w:rsidR="0081646F">
        <w:t xml:space="preserve"> which</w:t>
      </w:r>
      <w:r w:rsidR="00153FBC">
        <w:t xml:space="preserve"> </w:t>
      </w:r>
      <w:r w:rsidR="0081646F">
        <w:t xml:space="preserve">along with other criteria will </w:t>
      </w:r>
      <w:r w:rsidR="00F364E9">
        <w:t>form</w:t>
      </w:r>
      <w:r w:rsidR="0081646F">
        <w:t xml:space="preserve"> the basis </w:t>
      </w:r>
      <w:r w:rsidR="00F364E9">
        <w:t>of</w:t>
      </w:r>
      <w:r w:rsidR="0081646F">
        <w:t xml:space="preserve"> 3GPP’s IVAS codec selection</w:t>
      </w:r>
      <w:r>
        <w:t xml:space="preserve">. </w:t>
      </w:r>
      <w:r w:rsidR="00A043BC">
        <w:t>It is also practice that</w:t>
      </w:r>
      <w:r w:rsidR="00474BF9">
        <w:t>,</w:t>
      </w:r>
      <w:r w:rsidR="00A043BC">
        <w:t xml:space="preserve"> after codec selection, the codec selected as new 3GPP standard will be characterized especially on operating points that were not sufficiently covered during selection.</w:t>
      </w:r>
    </w:p>
    <w:p w14:paraId="0E5CD430" w14:textId="540489C3" w:rsidR="00043028" w:rsidRDefault="00A043BC" w:rsidP="00FC2651">
      <w:r>
        <w:t xml:space="preserve">The </w:t>
      </w:r>
      <w:r w:rsidR="00474BF9">
        <w:t xml:space="preserve">total </w:t>
      </w:r>
      <w:r>
        <w:t xml:space="preserve">cost of the EVS codec testing campaigns </w:t>
      </w:r>
      <w:r w:rsidR="00474BF9">
        <w:t xml:space="preserve">(selection and characterization) </w:t>
      </w:r>
      <w:r w:rsidR="00BA14B0">
        <w:t xml:space="preserve">was about </w:t>
      </w:r>
      <w:r>
        <w:t>1</w:t>
      </w:r>
      <w:r w:rsidR="00BA14B0">
        <w:t xml:space="preserve">.2 </w:t>
      </w:r>
      <w:r>
        <w:t xml:space="preserve">M€. Given that the IVAS codec will support a wide range of </w:t>
      </w:r>
      <w:r w:rsidR="00143A83">
        <w:t xml:space="preserve">use cases relying on a large variety of </w:t>
      </w:r>
      <w:r>
        <w:t xml:space="preserve">stereo and </w:t>
      </w:r>
      <w:r w:rsidR="00356EA9">
        <w:t>immersive</w:t>
      </w:r>
      <w:r>
        <w:t xml:space="preserve"> operation modes,</w:t>
      </w:r>
      <w:r w:rsidR="00043028">
        <w:t xml:space="preserve"> it appears likely that the amount of subjective evaluations </w:t>
      </w:r>
      <w:r w:rsidR="00143A83">
        <w:t xml:space="preserve">needed in IVAS selection and characterization </w:t>
      </w:r>
      <w:r w:rsidR="00043028">
        <w:t xml:space="preserve">will </w:t>
      </w:r>
      <w:r w:rsidR="00143A83">
        <w:t>be at least as much as</w:t>
      </w:r>
      <w:r w:rsidR="00043028">
        <w:t xml:space="preserve"> for the EVS codec. It</w:t>
      </w:r>
      <w:r w:rsidR="00356EA9">
        <w:t xml:space="preserve"> </w:t>
      </w:r>
      <w:r w:rsidR="00143A83">
        <w:t>is</w:t>
      </w:r>
      <w:r w:rsidR="00356EA9">
        <w:t xml:space="preserve"> thus </w:t>
      </w:r>
      <w:r w:rsidR="00043028">
        <w:t>a safe assumption that the costs for IVAS testing campaigns will be in the same ballpark as for EVS.</w:t>
      </w:r>
    </w:p>
    <w:p w14:paraId="1A4500F8" w14:textId="77777777" w:rsidR="001038CD" w:rsidRDefault="0081646F" w:rsidP="00FC2651">
      <w:r>
        <w:t xml:space="preserve">3GPP/SA4 has already decided on essential modalities of the IVAS codec standardization process. One such modality is that SA4 has registered 13 IVAS codec proponent companies based on indications of </w:t>
      </w:r>
      <w:r w:rsidRPr="007A095E">
        <w:t>interest to submit a candidate</w:t>
      </w:r>
      <w:r>
        <w:t>. However, t</w:t>
      </w:r>
      <w:r w:rsidR="00227EAF">
        <w:t xml:space="preserve">wo </w:t>
      </w:r>
      <w:r w:rsidR="00043028">
        <w:t>major uncertaint</w:t>
      </w:r>
      <w:r w:rsidR="00227EAF">
        <w:t>ies</w:t>
      </w:r>
      <w:r w:rsidR="00043028">
        <w:t xml:space="preserve"> </w:t>
      </w:r>
      <w:r w:rsidR="00227EAF">
        <w:t xml:space="preserve">for any planning of the selection and characterization test campaigns </w:t>
      </w:r>
      <w:r>
        <w:t xml:space="preserve">remain. </w:t>
      </w:r>
    </w:p>
    <w:p w14:paraId="6442E12A" w14:textId="77777777" w:rsidR="001038CD" w:rsidRDefault="0081646F" w:rsidP="00FC2651">
      <w:r>
        <w:t xml:space="preserve">One </w:t>
      </w:r>
      <w:r w:rsidR="001038CD">
        <w:t xml:space="preserve">uncertainty </w:t>
      </w:r>
      <w:r w:rsidR="00227EAF">
        <w:t xml:space="preserve">is </w:t>
      </w:r>
      <w:r w:rsidR="00F364E9">
        <w:t xml:space="preserve">how </w:t>
      </w:r>
      <w:r w:rsidR="00227EAF">
        <w:t xml:space="preserve">the number of </w:t>
      </w:r>
      <w:r w:rsidR="001038CD">
        <w:t xml:space="preserve">proponent companies will eventually map to the number of </w:t>
      </w:r>
      <w:r w:rsidR="00F364E9">
        <w:t xml:space="preserve">IVAS selection </w:t>
      </w:r>
      <w:r w:rsidR="00227EAF">
        <w:t>candidate codecs</w:t>
      </w:r>
      <w:r w:rsidR="001038CD">
        <w:t>.</w:t>
      </w:r>
      <w:r w:rsidR="001038CD" w:rsidRPr="001038CD">
        <w:t xml:space="preserve"> </w:t>
      </w:r>
      <w:r w:rsidR="001038CD">
        <w:t>One of the purposes of the forthcoming IVAS codec public collaboration is to reduce that number and</w:t>
      </w:r>
      <w:r w:rsidR="00F364E9">
        <w:t xml:space="preserve"> thus</w:t>
      </w:r>
      <w:r w:rsidR="001038CD">
        <w:t xml:space="preserve"> give more planning security for the selection phase. It is known that among all companies that declared interest to submit a codec candidate and </w:t>
      </w:r>
      <w:r w:rsidR="00F95277">
        <w:t>that are currently actively taking part in the 3GPP/SA4 discussions related to the IVAS work item, all</w:t>
      </w:r>
      <w:r w:rsidR="001038CD">
        <w:t xml:space="preserve"> are engaged in the discussions to develop a joint candidate in a public collaboration. However,</w:t>
      </w:r>
      <w:r w:rsidR="00F95277">
        <w:t xml:space="preserve"> </w:t>
      </w:r>
      <w:r w:rsidR="001038CD">
        <w:t xml:space="preserve">for getting </w:t>
      </w:r>
      <w:r w:rsidR="00F364E9">
        <w:t xml:space="preserve">full </w:t>
      </w:r>
      <w:r w:rsidR="00F95277">
        <w:t xml:space="preserve">planning </w:t>
      </w:r>
      <w:r w:rsidR="001038CD">
        <w:t>security for the IVAS selection and characterization phase</w:t>
      </w:r>
      <w:r w:rsidR="00F95277">
        <w:t>s</w:t>
      </w:r>
      <w:r w:rsidR="001038CD">
        <w:t>, it would be highly desirable to know the definite number of IVAS codec candidates.</w:t>
      </w:r>
    </w:p>
    <w:p w14:paraId="74C4F580" w14:textId="77777777" w:rsidR="005A07A3" w:rsidRDefault="00F95277" w:rsidP="00FC2651">
      <w:r>
        <w:t>One further uncertainty is</w:t>
      </w:r>
      <w:r w:rsidR="00227EAF">
        <w:t xml:space="preserve"> the available funds</w:t>
      </w:r>
      <w:r>
        <w:t xml:space="preserve"> for the testing campaigns</w:t>
      </w:r>
      <w:r w:rsidR="00227EAF">
        <w:t xml:space="preserve">. </w:t>
      </w:r>
      <w:r>
        <w:t xml:space="preserve">Together with the definite number of IVAS codec candidates </w:t>
      </w:r>
      <w:r w:rsidR="00997CF6">
        <w:t xml:space="preserve">this </w:t>
      </w:r>
      <w:r w:rsidR="00227EAF">
        <w:t>determine</w:t>
      </w:r>
      <w:r w:rsidR="00997CF6">
        <w:t>s</w:t>
      </w:r>
      <w:r w:rsidR="00227EAF">
        <w:t xml:space="preserve"> the</w:t>
      </w:r>
      <w:r w:rsidR="00043028">
        <w:t xml:space="preserve"> number</w:t>
      </w:r>
      <w:r w:rsidR="00227EAF">
        <w:t xml:space="preserve">, kind and size of </w:t>
      </w:r>
      <w:r w:rsidR="00043028">
        <w:t xml:space="preserve">IVAS </w:t>
      </w:r>
      <w:r w:rsidR="00227EAF">
        <w:t>listening experiments</w:t>
      </w:r>
      <w:r w:rsidR="00043028">
        <w:t xml:space="preserve">. </w:t>
      </w:r>
      <w:r w:rsidR="00997CF6">
        <w:t>S</w:t>
      </w:r>
      <w:r w:rsidR="000E63E3">
        <w:t>ecur</w:t>
      </w:r>
      <w:r w:rsidR="00356EA9">
        <w:t>ing</w:t>
      </w:r>
      <w:r w:rsidR="000E63E3">
        <w:t xml:space="preserve"> </w:t>
      </w:r>
      <w:r w:rsidR="00356EA9">
        <w:t xml:space="preserve">the funds for testing </w:t>
      </w:r>
      <w:r w:rsidR="000E63E3">
        <w:t xml:space="preserve">at least </w:t>
      </w:r>
      <w:r w:rsidR="00356EA9">
        <w:t>at some</w:t>
      </w:r>
      <w:r w:rsidR="000E63E3">
        <w:t xml:space="preserve"> minimum level </w:t>
      </w:r>
      <w:r w:rsidR="00356EA9">
        <w:t xml:space="preserve">at an early stage of the process will allow </w:t>
      </w:r>
      <w:r w:rsidR="00393D93">
        <w:t>entering</w:t>
      </w:r>
      <w:r w:rsidR="00336431">
        <w:t xml:space="preserve"> a concrete planning phase for the IVAS codec selection and characterization tests including discussions and negotiations with external labs </w:t>
      </w:r>
      <w:r w:rsidR="005A07A3">
        <w:t>to</w:t>
      </w:r>
      <w:r w:rsidR="00336431">
        <w:t xml:space="preserve"> be involved.</w:t>
      </w:r>
    </w:p>
    <w:bookmarkEnd w:id="9"/>
    <w:bookmarkEnd w:id="10"/>
    <w:p w14:paraId="430B2942" w14:textId="77777777" w:rsidR="001B3406" w:rsidRDefault="003C712D" w:rsidP="007D1436">
      <w:pPr>
        <w:pStyle w:val="Heading1"/>
      </w:pPr>
      <w:r>
        <w:lastRenderedPageBreak/>
        <w:t>Suggested way to gain planning security</w:t>
      </w:r>
      <w:r w:rsidR="003B103E" w:rsidRPr="00E8498C">
        <w:t xml:space="preserve"> </w:t>
      </w:r>
    </w:p>
    <w:p w14:paraId="1E3AA943" w14:textId="77777777" w:rsidR="00D36873" w:rsidRDefault="005A07A3" w:rsidP="00562EC1">
      <w:r>
        <w:rPr>
          <w:lang w:eastAsia="ja-JP"/>
        </w:rPr>
        <w:t xml:space="preserve">In order to gain the necessary planning security for the IVAS codec </w:t>
      </w:r>
      <w:r>
        <w:t xml:space="preserve">selection and characterization test campaigns, </w:t>
      </w:r>
      <w:r w:rsidR="00997CF6">
        <w:t xml:space="preserve">a discussion is encouraged on the </w:t>
      </w:r>
      <w:r w:rsidR="00D36873">
        <w:t xml:space="preserve">following </w:t>
      </w:r>
      <w:r w:rsidR="00997CF6">
        <w:t>proposal</w:t>
      </w:r>
      <w:r w:rsidR="00D36873">
        <w:t>:</w:t>
      </w:r>
    </w:p>
    <w:p w14:paraId="4B7C327A" w14:textId="77777777" w:rsidR="00D36873" w:rsidRDefault="00997CF6" w:rsidP="00D36873">
      <w:pPr>
        <w:numPr>
          <w:ilvl w:val="0"/>
          <w:numId w:val="86"/>
        </w:numPr>
        <w:rPr>
          <w:lang w:eastAsia="ja-JP"/>
        </w:rPr>
      </w:pPr>
      <w:r>
        <w:rPr>
          <w:lang w:eastAsia="ja-JP"/>
        </w:rPr>
        <w:t xml:space="preserve">IVAS </w:t>
      </w:r>
      <w:r w:rsidR="00562EC1">
        <w:rPr>
          <w:lang w:eastAsia="ja-JP"/>
        </w:rPr>
        <w:t>proponents</w:t>
      </w:r>
      <w:r w:rsidR="005A07A3">
        <w:rPr>
          <w:lang w:eastAsia="ja-JP"/>
        </w:rPr>
        <w:t xml:space="preserve"> </w:t>
      </w:r>
      <w:r>
        <w:rPr>
          <w:lang w:eastAsia="ja-JP"/>
        </w:rPr>
        <w:t xml:space="preserve">should reconfirm </w:t>
      </w:r>
      <w:r w:rsidR="00D36873">
        <w:rPr>
          <w:lang w:eastAsia="ja-JP"/>
        </w:rPr>
        <w:t xml:space="preserve">their interest to submit an IVAS codec candidate together with an indication if this will be a joint submission together with other proponents. This information would result in an indicative count of IVAS codec candidates. </w:t>
      </w:r>
    </w:p>
    <w:p w14:paraId="76A94291" w14:textId="189D8F06" w:rsidR="00D36873" w:rsidRDefault="00D36873" w:rsidP="00794649">
      <w:pPr>
        <w:numPr>
          <w:ilvl w:val="0"/>
          <w:numId w:val="86"/>
        </w:numPr>
        <w:rPr>
          <w:lang w:eastAsia="ja-JP"/>
        </w:rPr>
      </w:pPr>
      <w:r>
        <w:rPr>
          <w:lang w:eastAsia="ja-JP"/>
        </w:rPr>
        <w:t xml:space="preserve">IVAS proponents should issue a </w:t>
      </w:r>
      <w:r w:rsidR="005A07A3">
        <w:rPr>
          <w:lang w:eastAsia="ja-JP"/>
        </w:rPr>
        <w:t xml:space="preserve">first </w:t>
      </w:r>
      <w:r w:rsidR="00562EC1" w:rsidRPr="00562EC1">
        <w:rPr>
          <w:lang w:eastAsia="ja-JP"/>
        </w:rPr>
        <w:t xml:space="preserve">binding </w:t>
      </w:r>
      <w:r w:rsidR="008C5FCD">
        <w:rPr>
          <w:lang w:eastAsia="ja-JP"/>
        </w:rPr>
        <w:t>L</w:t>
      </w:r>
      <w:r w:rsidR="008C5FCD" w:rsidRPr="00562EC1">
        <w:rPr>
          <w:lang w:eastAsia="ja-JP"/>
        </w:rPr>
        <w:t xml:space="preserve">etter </w:t>
      </w:r>
      <w:r w:rsidR="00562EC1" w:rsidRPr="00562EC1">
        <w:rPr>
          <w:lang w:eastAsia="ja-JP"/>
        </w:rPr>
        <w:t xml:space="preserve">of </w:t>
      </w:r>
      <w:r w:rsidR="008C5FCD">
        <w:rPr>
          <w:lang w:eastAsia="ja-JP"/>
        </w:rPr>
        <w:t>I</w:t>
      </w:r>
      <w:r w:rsidR="008C5FCD" w:rsidRPr="00562EC1">
        <w:rPr>
          <w:lang w:eastAsia="ja-JP"/>
        </w:rPr>
        <w:t xml:space="preserve">ntent </w:t>
      </w:r>
      <w:r w:rsidR="00562EC1" w:rsidRPr="00562EC1">
        <w:rPr>
          <w:lang w:eastAsia="ja-JP"/>
        </w:rPr>
        <w:t>(</w:t>
      </w:r>
      <w:proofErr w:type="spellStart"/>
      <w:r w:rsidR="00562EC1" w:rsidRPr="00562EC1">
        <w:rPr>
          <w:lang w:eastAsia="ja-JP"/>
        </w:rPr>
        <w:t>LoI</w:t>
      </w:r>
      <w:proofErr w:type="spellEnd"/>
      <w:r w:rsidR="00562EC1" w:rsidRPr="00562EC1">
        <w:rPr>
          <w:lang w:eastAsia="ja-JP"/>
        </w:rPr>
        <w:t xml:space="preserve">) to submit a candidate codec </w:t>
      </w:r>
      <w:r w:rsidR="00720744">
        <w:rPr>
          <w:lang w:eastAsia="ja-JP"/>
        </w:rPr>
        <w:t xml:space="preserve">already </w:t>
      </w:r>
      <w:r w:rsidR="00562EC1">
        <w:rPr>
          <w:lang w:eastAsia="ja-JP"/>
        </w:rPr>
        <w:t xml:space="preserve">at an early stage of the planning phase of the IVAS selection tests. </w:t>
      </w:r>
      <w:r w:rsidR="001053F4">
        <w:rPr>
          <w:lang w:eastAsia="ja-JP"/>
        </w:rPr>
        <w:t xml:space="preserve">Signing the </w:t>
      </w:r>
      <w:proofErr w:type="spellStart"/>
      <w:r w:rsidR="00562EC1" w:rsidRPr="00562EC1">
        <w:rPr>
          <w:lang w:eastAsia="ja-JP"/>
        </w:rPr>
        <w:t>LoI</w:t>
      </w:r>
      <w:proofErr w:type="spellEnd"/>
      <w:r w:rsidR="00562EC1" w:rsidRPr="00562EC1">
        <w:rPr>
          <w:lang w:eastAsia="ja-JP"/>
        </w:rPr>
        <w:t xml:space="preserve"> commits the proponent to support the selection tests </w:t>
      </w:r>
      <w:r w:rsidR="00562EC1">
        <w:rPr>
          <w:lang w:eastAsia="ja-JP"/>
        </w:rPr>
        <w:t xml:space="preserve">and is associated with a corresponding </w:t>
      </w:r>
      <w:r w:rsidR="00B422F0">
        <w:rPr>
          <w:lang w:eastAsia="ja-JP"/>
        </w:rPr>
        <w:t xml:space="preserve">mandatory </w:t>
      </w:r>
      <w:r w:rsidR="00562EC1">
        <w:rPr>
          <w:lang w:eastAsia="ja-JP"/>
        </w:rPr>
        <w:t>payment</w:t>
      </w:r>
      <w:r w:rsidR="008C5FCD" w:rsidRPr="008C5FCD">
        <w:rPr>
          <w:lang w:eastAsia="ja-JP"/>
        </w:rPr>
        <w:t xml:space="preserve">. </w:t>
      </w:r>
      <w:r w:rsidR="00720744">
        <w:rPr>
          <w:lang w:eastAsia="ja-JP"/>
        </w:rPr>
        <w:t>It has the following purposes:</w:t>
      </w:r>
    </w:p>
    <w:p w14:paraId="566BA31E" w14:textId="77777777" w:rsidR="00720744" w:rsidRDefault="00720744" w:rsidP="00D36873">
      <w:pPr>
        <w:numPr>
          <w:ilvl w:val="1"/>
          <w:numId w:val="86"/>
        </w:numPr>
        <w:rPr>
          <w:lang w:eastAsia="ja-JP"/>
        </w:rPr>
      </w:pPr>
      <w:r>
        <w:rPr>
          <w:lang w:eastAsia="ja-JP"/>
        </w:rPr>
        <w:t xml:space="preserve">Give SA4 planning security about the </w:t>
      </w:r>
      <w:r w:rsidR="00F364E9">
        <w:rPr>
          <w:lang w:eastAsia="ja-JP"/>
        </w:rPr>
        <w:t xml:space="preserve">maximum </w:t>
      </w:r>
      <w:r>
        <w:rPr>
          <w:lang w:eastAsia="ja-JP"/>
        </w:rPr>
        <w:t>number of IVAS codec candidates to consider in selection tests.</w:t>
      </w:r>
    </w:p>
    <w:p w14:paraId="7A5DAC35" w14:textId="77777777" w:rsidR="00D36873" w:rsidRDefault="00D36873" w:rsidP="00D36873">
      <w:pPr>
        <w:numPr>
          <w:ilvl w:val="1"/>
          <w:numId w:val="86"/>
        </w:numPr>
        <w:rPr>
          <w:lang w:eastAsia="ja-JP"/>
        </w:rPr>
      </w:pPr>
      <w:r>
        <w:rPr>
          <w:lang w:eastAsia="ja-JP"/>
        </w:rPr>
        <w:t>Secure a basic level of funds for the selection testing campaign.</w:t>
      </w:r>
    </w:p>
    <w:p w14:paraId="76A4662F" w14:textId="6526B9E2" w:rsidR="00D36873" w:rsidRDefault="00D36873" w:rsidP="00D36873">
      <w:pPr>
        <w:numPr>
          <w:ilvl w:val="0"/>
          <w:numId w:val="86"/>
        </w:numPr>
        <w:rPr>
          <w:lang w:eastAsia="ja-JP"/>
        </w:rPr>
      </w:pPr>
      <w:r>
        <w:rPr>
          <w:lang w:eastAsia="ja-JP"/>
        </w:rPr>
        <w:t xml:space="preserve">A second binding </w:t>
      </w:r>
      <w:proofErr w:type="spellStart"/>
      <w:r w:rsidRPr="00562EC1">
        <w:rPr>
          <w:lang w:eastAsia="ja-JP"/>
        </w:rPr>
        <w:t>LoI</w:t>
      </w:r>
      <w:proofErr w:type="spellEnd"/>
      <w:r w:rsidRPr="00562EC1">
        <w:rPr>
          <w:lang w:eastAsia="ja-JP"/>
        </w:rPr>
        <w:t xml:space="preserve"> </w:t>
      </w:r>
      <w:r>
        <w:rPr>
          <w:lang w:eastAsia="ja-JP"/>
        </w:rPr>
        <w:t>should be</w:t>
      </w:r>
      <w:r w:rsidRPr="00562EC1">
        <w:rPr>
          <w:lang w:eastAsia="ja-JP"/>
        </w:rPr>
        <w:t xml:space="preserve"> required for </w:t>
      </w:r>
      <w:r>
        <w:rPr>
          <w:lang w:eastAsia="ja-JP"/>
        </w:rPr>
        <w:t xml:space="preserve">the actual </w:t>
      </w:r>
      <w:r w:rsidRPr="00562EC1">
        <w:rPr>
          <w:lang w:eastAsia="ja-JP"/>
        </w:rPr>
        <w:t>submission of a candidate codec</w:t>
      </w:r>
      <w:r>
        <w:rPr>
          <w:lang w:eastAsia="ja-JP"/>
        </w:rPr>
        <w:t xml:space="preserve"> and should be submitted after the selection phase planning </w:t>
      </w:r>
      <w:r w:rsidR="00153636">
        <w:rPr>
          <w:lang w:eastAsia="ja-JP"/>
        </w:rPr>
        <w:t xml:space="preserve">has been </w:t>
      </w:r>
      <w:r>
        <w:rPr>
          <w:lang w:eastAsia="ja-JP"/>
        </w:rPr>
        <w:t>final</w:t>
      </w:r>
      <w:r w:rsidR="00153636">
        <w:rPr>
          <w:lang w:eastAsia="ja-JP"/>
        </w:rPr>
        <w:t>ized</w:t>
      </w:r>
      <w:r>
        <w:rPr>
          <w:lang w:eastAsia="ja-JP"/>
        </w:rPr>
        <w:t xml:space="preserve"> and thus shortly before submission of the candidate codec(s). </w:t>
      </w:r>
      <w:r w:rsidR="002D0ACC">
        <w:rPr>
          <w:lang w:eastAsia="ja-JP"/>
        </w:rPr>
        <w:t xml:space="preserve">Signing the </w:t>
      </w:r>
      <w:proofErr w:type="spellStart"/>
      <w:r w:rsidR="002D0ACC" w:rsidRPr="00562EC1">
        <w:rPr>
          <w:lang w:eastAsia="ja-JP"/>
        </w:rPr>
        <w:t>LoI</w:t>
      </w:r>
      <w:proofErr w:type="spellEnd"/>
      <w:r w:rsidR="002D0ACC" w:rsidRPr="00562EC1">
        <w:rPr>
          <w:lang w:eastAsia="ja-JP"/>
        </w:rPr>
        <w:t xml:space="preserve"> commits the proponent </w:t>
      </w:r>
      <w:r w:rsidR="002D0ACC">
        <w:rPr>
          <w:lang w:eastAsia="ja-JP"/>
        </w:rPr>
        <w:t>to a second mandatory payment</w:t>
      </w:r>
      <w:r w:rsidR="002D0ACC" w:rsidRPr="008C5FCD">
        <w:rPr>
          <w:lang w:eastAsia="ja-JP"/>
        </w:rPr>
        <w:t xml:space="preserve">. </w:t>
      </w:r>
      <w:r>
        <w:rPr>
          <w:lang w:eastAsia="ja-JP"/>
        </w:rPr>
        <w:t>It has the following purposes:</w:t>
      </w:r>
    </w:p>
    <w:p w14:paraId="1BF11FDF" w14:textId="52DF2F34" w:rsidR="00D36873" w:rsidRDefault="00D36873" w:rsidP="00D36873">
      <w:pPr>
        <w:numPr>
          <w:ilvl w:val="1"/>
          <w:numId w:val="86"/>
        </w:numPr>
        <w:rPr>
          <w:lang w:eastAsia="ja-JP"/>
        </w:rPr>
      </w:pPr>
      <w:r>
        <w:rPr>
          <w:lang w:eastAsia="ja-JP"/>
        </w:rPr>
        <w:t xml:space="preserve">Cover the actual costs of the selection phase campaign, which will </w:t>
      </w:r>
      <w:r w:rsidR="002D0ACC">
        <w:t xml:space="preserve">most likely </w:t>
      </w:r>
      <w:r>
        <w:rPr>
          <w:lang w:eastAsia="ja-JP"/>
        </w:rPr>
        <w:t xml:space="preserve">exceed the previously collected funds (associated with the first </w:t>
      </w:r>
      <w:proofErr w:type="spellStart"/>
      <w:r>
        <w:rPr>
          <w:lang w:eastAsia="ja-JP"/>
        </w:rPr>
        <w:t>LoI</w:t>
      </w:r>
      <w:proofErr w:type="spellEnd"/>
      <w:r>
        <w:rPr>
          <w:lang w:eastAsia="ja-JP"/>
        </w:rPr>
        <w:t>).</w:t>
      </w:r>
    </w:p>
    <w:p w14:paraId="0C607F2A" w14:textId="77777777" w:rsidR="00407D12" w:rsidRDefault="00D36873" w:rsidP="00794649">
      <w:pPr>
        <w:numPr>
          <w:ilvl w:val="1"/>
          <w:numId w:val="86"/>
        </w:numPr>
        <w:rPr>
          <w:lang w:eastAsia="ja-JP"/>
        </w:rPr>
      </w:pPr>
      <w:r>
        <w:rPr>
          <w:lang w:eastAsia="ja-JP"/>
        </w:rPr>
        <w:t>Secure sufficient funds for the characterization phase campaign and give corresponding planning security.</w:t>
      </w:r>
    </w:p>
    <w:p w14:paraId="6CFB16DE" w14:textId="77777777" w:rsidR="00A32A2D" w:rsidRDefault="00A32A2D" w:rsidP="00562EC1">
      <w:pPr>
        <w:rPr>
          <w:lang w:eastAsia="ja-JP"/>
        </w:rPr>
      </w:pPr>
    </w:p>
    <w:p w14:paraId="77A92DB8" w14:textId="19B60AC4" w:rsidR="00A32A2D" w:rsidRDefault="00153636" w:rsidP="00562EC1">
      <w:pPr>
        <w:rPr>
          <w:lang w:eastAsia="ja-JP"/>
        </w:rPr>
      </w:pPr>
      <w:r>
        <w:rPr>
          <w:lang w:eastAsia="ja-JP"/>
        </w:rPr>
        <w:t>It is note</w:t>
      </w:r>
      <w:r w:rsidR="007D3B2E">
        <w:rPr>
          <w:lang w:eastAsia="ja-JP"/>
        </w:rPr>
        <w:t>d</w:t>
      </w:r>
      <w:r>
        <w:rPr>
          <w:lang w:eastAsia="ja-JP"/>
        </w:rPr>
        <w:t xml:space="preserve"> that the indicative number of IVAS codec candidates prior to </w:t>
      </w:r>
      <w:r w:rsidR="007D3B2E">
        <w:rPr>
          <w:lang w:eastAsia="ja-JP"/>
        </w:rPr>
        <w:t xml:space="preserve">the </w:t>
      </w:r>
      <w:r>
        <w:rPr>
          <w:lang w:eastAsia="ja-JP"/>
        </w:rPr>
        <w:t xml:space="preserve">first </w:t>
      </w:r>
      <w:proofErr w:type="spellStart"/>
      <w:r>
        <w:rPr>
          <w:lang w:eastAsia="ja-JP"/>
        </w:rPr>
        <w:t>LoI</w:t>
      </w:r>
      <w:proofErr w:type="spellEnd"/>
      <w:r>
        <w:rPr>
          <w:lang w:eastAsia="ja-JP"/>
        </w:rPr>
        <w:t xml:space="preserve"> submission will be used to determine the first </w:t>
      </w:r>
      <w:proofErr w:type="spellStart"/>
      <w:r>
        <w:rPr>
          <w:lang w:eastAsia="ja-JP"/>
        </w:rPr>
        <w:t>LoI</w:t>
      </w:r>
      <w:proofErr w:type="spellEnd"/>
      <w:r>
        <w:rPr>
          <w:lang w:eastAsia="ja-JP"/>
        </w:rPr>
        <w:t xml:space="preserve"> payment per candidate codec. </w:t>
      </w:r>
      <w:r w:rsidR="009547B9">
        <w:rPr>
          <w:lang w:eastAsia="ja-JP"/>
        </w:rPr>
        <w:t>Since group</w:t>
      </w:r>
      <w:r w:rsidR="00A32A2D">
        <w:rPr>
          <w:lang w:eastAsia="ja-JP"/>
        </w:rPr>
        <w:t>s</w:t>
      </w:r>
      <w:r w:rsidR="009547B9">
        <w:rPr>
          <w:lang w:eastAsia="ja-JP"/>
        </w:rPr>
        <w:t xml:space="preserve"> of companies </w:t>
      </w:r>
      <w:r>
        <w:rPr>
          <w:lang w:eastAsia="ja-JP"/>
        </w:rPr>
        <w:t>are likely</w:t>
      </w:r>
      <w:r w:rsidR="007D3B2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 w:rsidR="009547B9">
        <w:rPr>
          <w:lang w:eastAsia="ja-JP"/>
        </w:rPr>
        <w:t>submit joint candidate</w:t>
      </w:r>
      <w:r w:rsidR="00A32A2D">
        <w:rPr>
          <w:lang w:eastAsia="ja-JP"/>
        </w:rPr>
        <w:t>s</w:t>
      </w:r>
      <w:r w:rsidR="00F364E9">
        <w:rPr>
          <w:lang w:eastAsia="ja-JP"/>
        </w:rPr>
        <w:t xml:space="preserve"> (which is clear in the case of public collaboration)</w:t>
      </w:r>
      <w:r w:rsidR="009547B9">
        <w:rPr>
          <w:lang w:eastAsia="ja-JP"/>
        </w:rPr>
        <w:t xml:space="preserve">, the </w:t>
      </w:r>
      <w:proofErr w:type="spellStart"/>
      <w:r w:rsidR="009547B9">
        <w:rPr>
          <w:lang w:eastAsia="ja-JP"/>
        </w:rPr>
        <w:t>LoI</w:t>
      </w:r>
      <w:proofErr w:type="spellEnd"/>
      <w:r w:rsidR="009547B9">
        <w:rPr>
          <w:lang w:eastAsia="ja-JP"/>
        </w:rPr>
        <w:t xml:space="preserve"> should cater for the possibility to make partial payments </w:t>
      </w:r>
      <w:r w:rsidR="00A32A2D">
        <w:rPr>
          <w:lang w:eastAsia="ja-JP"/>
        </w:rPr>
        <w:t xml:space="preserve">associated </w:t>
      </w:r>
      <w:r w:rsidR="007D3B2E">
        <w:rPr>
          <w:lang w:eastAsia="ja-JP"/>
        </w:rPr>
        <w:t xml:space="preserve">with </w:t>
      </w:r>
      <w:r>
        <w:rPr>
          <w:lang w:eastAsia="ja-JP"/>
        </w:rPr>
        <w:t>a joint</w:t>
      </w:r>
      <w:r w:rsidR="00A32A2D">
        <w:rPr>
          <w:lang w:eastAsia="ja-JP"/>
        </w:rPr>
        <w:t xml:space="preserve"> candidate codec. </w:t>
      </w:r>
    </w:p>
    <w:p w14:paraId="40EED5FD" w14:textId="636CC8C6" w:rsidR="00D43E8C" w:rsidRDefault="008437F3" w:rsidP="008437F3">
      <w:pPr>
        <w:rPr>
          <w:lang w:eastAsia="ja-JP"/>
        </w:rPr>
      </w:pPr>
      <w:bookmarkStart w:id="11" w:name="_Hlk55815514"/>
      <w:r>
        <w:rPr>
          <w:rFonts w:cs="Arial"/>
        </w:rPr>
        <w:t>In order to be entitled to submit it to the IVAS selection tests</w:t>
      </w:r>
      <w:r w:rsidRPr="00D26898">
        <w:rPr>
          <w:rFonts w:cs="Arial"/>
        </w:rPr>
        <w:t xml:space="preserve"> </w:t>
      </w:r>
      <w:r>
        <w:rPr>
          <w:rFonts w:cs="Arial"/>
        </w:rPr>
        <w:t xml:space="preserve">it should be required that both </w:t>
      </w:r>
      <w:r w:rsidRPr="00D26898">
        <w:rPr>
          <w:rFonts w:cs="Arial"/>
        </w:rPr>
        <w:t>Letter</w:t>
      </w:r>
      <w:r>
        <w:rPr>
          <w:rFonts w:cs="Arial"/>
        </w:rPr>
        <w:t>s</w:t>
      </w:r>
      <w:r w:rsidRPr="00D26898">
        <w:rPr>
          <w:rFonts w:cs="Arial"/>
        </w:rPr>
        <w:t xml:space="preserve"> of Intent</w:t>
      </w:r>
      <w:r>
        <w:rPr>
          <w:rFonts w:cs="Arial"/>
        </w:rPr>
        <w:t xml:space="preserve"> are signed and that the associated payment</w:t>
      </w:r>
      <w:r w:rsidR="00C44F59">
        <w:rPr>
          <w:rFonts w:cs="Arial"/>
        </w:rPr>
        <w:t>s</w:t>
      </w:r>
      <w:r>
        <w:rPr>
          <w:rFonts w:cs="Arial"/>
        </w:rPr>
        <w:t xml:space="preserve"> </w:t>
      </w:r>
      <w:r w:rsidR="00C44F59">
        <w:rPr>
          <w:rFonts w:cs="Arial"/>
        </w:rPr>
        <w:t xml:space="preserve">are </w:t>
      </w:r>
      <w:r w:rsidR="003B12D6">
        <w:rPr>
          <w:rFonts w:cs="Arial"/>
        </w:rPr>
        <w:t xml:space="preserve">fully </w:t>
      </w:r>
      <w:r w:rsidR="00C44F59">
        <w:rPr>
          <w:rFonts w:cs="Arial"/>
        </w:rPr>
        <w:t>done</w:t>
      </w:r>
      <w:r w:rsidR="00D43E8C">
        <w:rPr>
          <w:rFonts w:cs="Arial"/>
        </w:rPr>
        <w:t xml:space="preserve"> </w:t>
      </w:r>
      <w:r w:rsidR="00D43E8C" w:rsidRPr="007F705F">
        <w:rPr>
          <w:rFonts w:cs="Arial"/>
        </w:rPr>
        <w:t xml:space="preserve">by </w:t>
      </w:r>
      <w:r w:rsidR="00BC42DD">
        <w:rPr>
          <w:rFonts w:cs="Arial"/>
        </w:rPr>
        <w:t>certain</w:t>
      </w:r>
      <w:r w:rsidR="00D43E8C" w:rsidRPr="007F705F">
        <w:rPr>
          <w:rFonts w:cs="Arial"/>
        </w:rPr>
        <w:t xml:space="preserve"> </w:t>
      </w:r>
      <w:r w:rsidR="00C44F59">
        <w:rPr>
          <w:rFonts w:cs="Arial"/>
        </w:rPr>
        <w:t>specified</w:t>
      </w:r>
      <w:r w:rsidR="00D43E8C" w:rsidRPr="007F705F">
        <w:rPr>
          <w:rFonts w:cs="Arial"/>
        </w:rPr>
        <w:t xml:space="preserve"> date</w:t>
      </w:r>
      <w:r w:rsidR="00D43E8C">
        <w:rPr>
          <w:rFonts w:cs="Arial"/>
        </w:rPr>
        <w:t>s</w:t>
      </w:r>
      <w:r w:rsidR="00D43E8C" w:rsidRPr="007F705F">
        <w:rPr>
          <w:rFonts w:cs="Arial"/>
        </w:rPr>
        <w:t xml:space="preserve">. </w:t>
      </w:r>
      <w:bookmarkEnd w:id="11"/>
    </w:p>
    <w:p w14:paraId="304BDB6A" w14:textId="7753AC8C" w:rsidR="002F7501" w:rsidRDefault="00153636" w:rsidP="002F7501">
      <w:pPr>
        <w:rPr>
          <w:lang w:eastAsia="ja-JP"/>
        </w:rPr>
      </w:pPr>
      <w:r>
        <w:rPr>
          <w:lang w:eastAsia="ja-JP"/>
        </w:rPr>
        <w:t xml:space="preserve">Further, based </w:t>
      </w:r>
      <w:r w:rsidR="00BA14B0">
        <w:rPr>
          <w:lang w:eastAsia="ja-JP"/>
        </w:rPr>
        <w:t>on the pre</w:t>
      </w:r>
      <w:r w:rsidR="007D3B2E">
        <w:rPr>
          <w:lang w:eastAsia="ja-JP"/>
        </w:rPr>
        <w:t xml:space="preserve">vious </w:t>
      </w:r>
      <w:r w:rsidR="00BA14B0">
        <w:rPr>
          <w:lang w:eastAsia="ja-JP"/>
        </w:rPr>
        <w:t>e</w:t>
      </w:r>
      <w:r w:rsidR="007D3B2E">
        <w:rPr>
          <w:lang w:eastAsia="ja-JP"/>
        </w:rPr>
        <w:t>xperi</w:t>
      </w:r>
      <w:r w:rsidR="00BA14B0">
        <w:rPr>
          <w:lang w:eastAsia="ja-JP"/>
        </w:rPr>
        <w:t xml:space="preserve">ence of EVS and </w:t>
      </w:r>
      <w:r w:rsidR="00F364E9">
        <w:rPr>
          <w:lang w:eastAsia="ja-JP"/>
        </w:rPr>
        <w:t xml:space="preserve">the fact </w:t>
      </w:r>
      <w:r w:rsidR="00BA14B0">
        <w:rPr>
          <w:lang w:eastAsia="ja-JP"/>
        </w:rPr>
        <w:t xml:space="preserve">that </w:t>
      </w:r>
      <w:r w:rsidR="009547B9">
        <w:rPr>
          <w:lang w:eastAsia="ja-JP"/>
        </w:rPr>
        <w:t xml:space="preserve">selection phase testing usually consumes about 2/3 of the total funds, it is expected that </w:t>
      </w:r>
      <w:r w:rsidR="00A32A2D">
        <w:rPr>
          <w:lang w:eastAsia="ja-JP"/>
        </w:rPr>
        <w:t>each</w:t>
      </w:r>
      <w:r w:rsidR="009547B9">
        <w:rPr>
          <w:lang w:eastAsia="ja-JP"/>
        </w:rPr>
        <w:t xml:space="preserve"> </w:t>
      </w:r>
      <w:proofErr w:type="spellStart"/>
      <w:r w:rsidR="009547B9">
        <w:rPr>
          <w:lang w:eastAsia="ja-JP"/>
        </w:rPr>
        <w:t>LoI</w:t>
      </w:r>
      <w:proofErr w:type="spellEnd"/>
      <w:r w:rsidR="009547B9">
        <w:rPr>
          <w:lang w:eastAsia="ja-JP"/>
        </w:rPr>
        <w:t xml:space="preserve"> should collect about 600 k€</w:t>
      </w:r>
      <w:r w:rsidR="00A32A2D">
        <w:rPr>
          <w:lang w:eastAsia="ja-JP"/>
        </w:rPr>
        <w:t xml:space="preserve">. The fund collected with the first </w:t>
      </w:r>
      <w:proofErr w:type="spellStart"/>
      <w:r w:rsidR="00A32A2D">
        <w:rPr>
          <w:lang w:eastAsia="ja-JP"/>
        </w:rPr>
        <w:t>LoI</w:t>
      </w:r>
      <w:proofErr w:type="spellEnd"/>
      <w:r w:rsidR="00A32A2D">
        <w:rPr>
          <w:lang w:eastAsia="ja-JP"/>
        </w:rPr>
        <w:t xml:space="preserve"> would thus cover about 3/4 of the expected 800 k€ for the selection phase. These number</w:t>
      </w:r>
      <w:r w:rsidR="00F364E9">
        <w:rPr>
          <w:lang w:eastAsia="ja-JP"/>
        </w:rPr>
        <w:t>s</w:t>
      </w:r>
      <w:r w:rsidR="009547B9">
        <w:rPr>
          <w:lang w:eastAsia="ja-JP"/>
        </w:rPr>
        <w:t xml:space="preserve"> may </w:t>
      </w:r>
      <w:r w:rsidR="00A32A2D">
        <w:rPr>
          <w:lang w:eastAsia="ja-JP"/>
        </w:rPr>
        <w:t xml:space="preserve">however </w:t>
      </w:r>
      <w:r w:rsidR="009547B9">
        <w:rPr>
          <w:lang w:eastAsia="ja-JP"/>
        </w:rPr>
        <w:t>be subject to further discussions</w:t>
      </w:r>
      <w:r w:rsidR="00A32A2D">
        <w:rPr>
          <w:lang w:eastAsia="ja-JP"/>
        </w:rPr>
        <w:t xml:space="preserve"> and</w:t>
      </w:r>
      <w:r w:rsidR="003C712D">
        <w:rPr>
          <w:lang w:eastAsia="ja-JP"/>
        </w:rPr>
        <w:t xml:space="preserve"> may</w:t>
      </w:r>
      <w:r w:rsidR="00A32A2D">
        <w:rPr>
          <w:lang w:eastAsia="ja-JP"/>
        </w:rPr>
        <w:t xml:space="preserve"> also depend on the number of candidate codecs</w:t>
      </w:r>
      <w:r w:rsidR="003C712D">
        <w:rPr>
          <w:lang w:eastAsia="ja-JP"/>
        </w:rPr>
        <w:t xml:space="preserve">, </w:t>
      </w:r>
      <w:r w:rsidR="003B0210">
        <w:rPr>
          <w:lang w:eastAsia="ja-JP"/>
        </w:rPr>
        <w:t xml:space="preserve">cost and </w:t>
      </w:r>
      <w:r w:rsidR="001706AE">
        <w:rPr>
          <w:lang w:eastAsia="ja-JP"/>
        </w:rPr>
        <w:t xml:space="preserve">number of </w:t>
      </w:r>
      <w:r w:rsidR="009274CE">
        <w:rPr>
          <w:lang w:eastAsia="ja-JP"/>
        </w:rPr>
        <w:t xml:space="preserve">the </w:t>
      </w:r>
      <w:r w:rsidR="001706AE">
        <w:rPr>
          <w:lang w:eastAsia="ja-JP"/>
        </w:rPr>
        <w:t>experiments</w:t>
      </w:r>
      <w:r w:rsidR="009274CE">
        <w:rPr>
          <w:lang w:eastAsia="ja-JP"/>
        </w:rPr>
        <w:t>,</w:t>
      </w:r>
      <w:r w:rsidR="001706AE">
        <w:rPr>
          <w:lang w:eastAsia="ja-JP"/>
        </w:rPr>
        <w:t xml:space="preserve"> and potential support functions</w:t>
      </w:r>
      <w:r w:rsidR="003B0210">
        <w:rPr>
          <w:lang w:eastAsia="ja-JP"/>
        </w:rPr>
        <w:t>.</w:t>
      </w:r>
    </w:p>
    <w:p w14:paraId="692D36D0" w14:textId="77777777" w:rsidR="00806E53" w:rsidRDefault="00806E53" w:rsidP="00806E53">
      <w:pPr>
        <w:pStyle w:val="Heading1"/>
      </w:pPr>
      <w:r>
        <w:t>Conclusion</w:t>
      </w:r>
    </w:p>
    <w:p w14:paraId="069CCA71" w14:textId="7132E9CB" w:rsidR="00153636" w:rsidRPr="00153636" w:rsidRDefault="00153636" w:rsidP="00153636">
      <w:pPr>
        <w:rPr>
          <w:rFonts w:ascii="Calibri" w:eastAsia="Calibri" w:hAnsi="Calibri"/>
          <w:lang w:val="en-US"/>
        </w:rPr>
      </w:pPr>
      <w:bookmarkStart w:id="12" w:name="_Hlk48208505"/>
      <w:r>
        <w:t xml:space="preserve">Following the discussion in the previous sections, we encourage the 13 companies who declared intention to submit a candidate, to think about their preferred modality of participation in IVAS project. One aspect is to consider participation in Public Collaboration, another is about potential plans of submitting a candidate outside of Public Collaboration. We also encourage other 3GPP members to </w:t>
      </w:r>
      <w:r w:rsidR="009274CE">
        <w:t>consider</w:t>
      </w:r>
      <w:r>
        <w:t xml:space="preserve"> potential participation in Public Collaboration</w:t>
      </w:r>
      <w:r w:rsidR="009274CE">
        <w:t xml:space="preserve"> once the terms of reference [1] are fully specified</w:t>
      </w:r>
      <w:r>
        <w:t>.</w:t>
      </w:r>
    </w:p>
    <w:p w14:paraId="480F14B6" w14:textId="77777777" w:rsidR="009E1D9F" w:rsidRDefault="00153636" w:rsidP="00153636">
      <w:pPr>
        <w:rPr>
          <w:lang w:val="en-CA"/>
        </w:rPr>
      </w:pPr>
      <w:r>
        <w:rPr>
          <w:lang w:val="en-CA"/>
        </w:rPr>
        <w:t xml:space="preserve">We conclude that the relevant arrangement </w:t>
      </w:r>
      <w:r w:rsidR="00F364E9">
        <w:rPr>
          <w:lang w:val="en-CA"/>
        </w:rPr>
        <w:t>should be</w:t>
      </w:r>
      <w:r>
        <w:rPr>
          <w:lang w:val="en-CA"/>
        </w:rPr>
        <w:t xml:space="preserve"> for SA4 to obtain an indicative count of IVAS codec candidates</w:t>
      </w:r>
      <w:r w:rsidR="009E1D9F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9E1D9F">
        <w:rPr>
          <w:lang w:val="en-CA"/>
        </w:rPr>
        <w:t>further to obtain</w:t>
      </w:r>
      <w:r>
        <w:rPr>
          <w:lang w:val="en-CA"/>
        </w:rPr>
        <w:t xml:space="preserve"> two binding </w:t>
      </w:r>
      <w:proofErr w:type="spellStart"/>
      <w:r>
        <w:rPr>
          <w:lang w:val="en-CA"/>
        </w:rPr>
        <w:t>LoIs</w:t>
      </w:r>
      <w:proofErr w:type="spellEnd"/>
      <w:r>
        <w:rPr>
          <w:lang w:val="en-CA"/>
        </w:rPr>
        <w:t xml:space="preserve">, the first at the beginning of SA4’s selection phase planning work and the second after finalization of all relevant selection phase </w:t>
      </w:r>
      <w:proofErr w:type="spellStart"/>
      <w:r>
        <w:rPr>
          <w:lang w:val="en-CA"/>
        </w:rPr>
        <w:t>Pdocs</w:t>
      </w:r>
      <w:proofErr w:type="spellEnd"/>
      <w:r>
        <w:rPr>
          <w:lang w:val="en-CA"/>
        </w:rPr>
        <w:t xml:space="preserve"> (test plan, processing plan, selection deliverables, selection rules) and before submission of candidate codecs. </w:t>
      </w:r>
    </w:p>
    <w:p w14:paraId="059A64C9" w14:textId="61C48775" w:rsidR="00153636" w:rsidRDefault="0016540B" w:rsidP="00153636">
      <w:pPr>
        <w:rPr>
          <w:lang w:val="en-CA"/>
        </w:rPr>
      </w:pPr>
      <w:r>
        <w:rPr>
          <w:lang w:val="en-CA"/>
        </w:rPr>
        <w:t>It appears relevant to c</w:t>
      </w:r>
      <w:r w:rsidR="00153636">
        <w:rPr>
          <w:lang w:val="en-CA"/>
        </w:rPr>
        <w:t>reat</w:t>
      </w:r>
      <w:r>
        <w:rPr>
          <w:lang w:val="en-CA"/>
        </w:rPr>
        <w:t>e</w:t>
      </w:r>
      <w:r w:rsidR="00153636">
        <w:rPr>
          <w:lang w:val="en-CA"/>
        </w:rPr>
        <w:t xml:space="preserve"> a new IVAS </w:t>
      </w:r>
      <w:proofErr w:type="spellStart"/>
      <w:r w:rsidR="00153636">
        <w:rPr>
          <w:lang w:val="en-CA"/>
        </w:rPr>
        <w:t>Pdoc</w:t>
      </w:r>
      <w:proofErr w:type="spellEnd"/>
      <w:r w:rsidR="00153636">
        <w:rPr>
          <w:lang w:val="en-CA"/>
        </w:rPr>
        <w:t xml:space="preserve"> on selection </w:t>
      </w:r>
      <w:r>
        <w:rPr>
          <w:lang w:val="en-CA"/>
        </w:rPr>
        <w:t xml:space="preserve">phase </w:t>
      </w:r>
      <w:r w:rsidR="00153636">
        <w:rPr>
          <w:lang w:val="en-CA"/>
        </w:rPr>
        <w:t>deliverables</w:t>
      </w:r>
      <w:r>
        <w:rPr>
          <w:lang w:val="en-CA"/>
        </w:rPr>
        <w:t>,</w:t>
      </w:r>
      <w:r w:rsidR="00153636">
        <w:rPr>
          <w:lang w:val="en-CA"/>
        </w:rPr>
        <w:t xml:space="preserve"> that will among others list the </w:t>
      </w:r>
      <w:proofErr w:type="spellStart"/>
      <w:r w:rsidR="00153636">
        <w:rPr>
          <w:lang w:val="en-CA"/>
        </w:rPr>
        <w:t>LoIs</w:t>
      </w:r>
      <w:proofErr w:type="spellEnd"/>
      <w:r w:rsidR="00153636">
        <w:rPr>
          <w:lang w:val="en-CA"/>
        </w:rPr>
        <w:t xml:space="preserve"> and required payments and specify the </w:t>
      </w:r>
      <w:proofErr w:type="spellStart"/>
      <w:r w:rsidR="00153636">
        <w:rPr>
          <w:lang w:val="en-CA"/>
        </w:rPr>
        <w:t>LoIs</w:t>
      </w:r>
      <w:proofErr w:type="spellEnd"/>
      <w:r w:rsidR="00153636">
        <w:rPr>
          <w:lang w:val="en-CA"/>
        </w:rPr>
        <w:t xml:space="preserve"> in an appendix. </w:t>
      </w:r>
    </w:p>
    <w:p w14:paraId="137F099E" w14:textId="53577D23" w:rsidR="000B6F5F" w:rsidRDefault="005D1D7E" w:rsidP="00BC59D2">
      <w:pPr>
        <w:rPr>
          <w:lang w:val="en-CA"/>
        </w:rPr>
      </w:pPr>
      <w:r>
        <w:rPr>
          <w:lang w:val="en-CA"/>
        </w:rPr>
        <w:t xml:space="preserve">It is also suggested to ask ETSI to </w:t>
      </w:r>
      <w:r w:rsidR="003851A8">
        <w:rPr>
          <w:lang w:val="en-CA"/>
        </w:rPr>
        <w:t>confirm</w:t>
      </w:r>
      <w:r>
        <w:rPr>
          <w:lang w:val="en-CA"/>
        </w:rPr>
        <w:t xml:space="preserve"> that it can collect the</w:t>
      </w:r>
      <w:r w:rsidR="003851A8">
        <w:rPr>
          <w:lang w:val="en-CA"/>
        </w:rPr>
        <w:t xml:space="preserve"> payments associated with the </w:t>
      </w:r>
      <w:proofErr w:type="spellStart"/>
      <w:r w:rsidR="003851A8">
        <w:rPr>
          <w:lang w:val="en-CA"/>
        </w:rPr>
        <w:t>LoIs</w:t>
      </w:r>
      <w:proofErr w:type="spellEnd"/>
      <w:r w:rsidR="003851A8">
        <w:rPr>
          <w:lang w:val="en-CA"/>
        </w:rPr>
        <w:t xml:space="preserve"> like this was the case in previous 3GPP codec standardization efforts.</w:t>
      </w:r>
      <w:bookmarkEnd w:id="12"/>
    </w:p>
    <w:p w14:paraId="5E68897F" w14:textId="15507104" w:rsidR="009274CE" w:rsidRDefault="009274CE" w:rsidP="0057781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7781B">
        <w:lastRenderedPageBreak/>
        <w:t>Reference</w:t>
      </w:r>
      <w:r w:rsidR="0057781B" w:rsidRPr="0057781B">
        <w:t>s</w:t>
      </w:r>
    </w:p>
    <w:p w14:paraId="6D4A20CB" w14:textId="4E00C66F" w:rsidR="009274CE" w:rsidRPr="003851A8" w:rsidRDefault="009274CE" w:rsidP="0057781B">
      <w:pPr>
        <w:ind w:left="426" w:hanging="426"/>
        <w:rPr>
          <w:rStyle w:val="normaltextrun"/>
          <w:lang w:val="en-US"/>
        </w:rPr>
      </w:pPr>
      <w:r>
        <w:rPr>
          <w:lang w:val="en-CA"/>
        </w:rPr>
        <w:t>[1]</w:t>
      </w:r>
      <w:r w:rsidR="0057781B">
        <w:rPr>
          <w:lang w:val="en-CA"/>
        </w:rPr>
        <w:tab/>
      </w:r>
      <w:r w:rsidR="0057781B" w:rsidRPr="0057781B">
        <w:rPr>
          <w:rStyle w:val="normaltextrun"/>
          <w:lang w:val="en-US"/>
        </w:rPr>
        <w:t>3GPP</w:t>
      </w:r>
      <w:r w:rsidR="0057781B">
        <w:rPr>
          <w:lang w:val="en-CA"/>
        </w:rPr>
        <w:t xml:space="preserve"> </w:t>
      </w:r>
      <w:proofErr w:type="spellStart"/>
      <w:r w:rsidR="0057781B">
        <w:rPr>
          <w:lang w:val="en-CA"/>
        </w:rPr>
        <w:t>Tdoc</w:t>
      </w:r>
      <w:proofErr w:type="spellEnd"/>
      <w:r w:rsidR="0057781B">
        <w:rPr>
          <w:lang w:val="en-CA"/>
        </w:rPr>
        <w:t xml:space="preserve"> S4-201418: </w:t>
      </w:r>
      <w:r w:rsidR="0057781B" w:rsidRPr="0057781B">
        <w:rPr>
          <w:lang w:val="en-CA"/>
        </w:rPr>
        <w:t>Updates to Draft Terms of Reference of IVAS Codec Public Collaboration</w:t>
      </w:r>
      <w:r w:rsidR="0057781B">
        <w:rPr>
          <w:lang w:val="en-CA"/>
        </w:rPr>
        <w:t xml:space="preserve">, </w:t>
      </w:r>
      <w:r w:rsidR="0057781B" w:rsidRPr="0057781B">
        <w:rPr>
          <w:lang w:val="en-CA"/>
        </w:rPr>
        <w:t xml:space="preserve">Dolby Laboratories Inc., Ericsson LM, Fraunhofer IIS, Huawei Technologies Co Ltd., Nokia Corporation, NTT, Orange, Panasonic Corporation, Philips International B.V., Qualcomm Incorporated, </w:t>
      </w:r>
      <w:proofErr w:type="spellStart"/>
      <w:r w:rsidR="0057781B" w:rsidRPr="0057781B">
        <w:rPr>
          <w:lang w:val="en-CA"/>
        </w:rPr>
        <w:t>VoiceAge</w:t>
      </w:r>
      <w:proofErr w:type="spellEnd"/>
      <w:r w:rsidR="0057781B" w:rsidRPr="0057781B">
        <w:rPr>
          <w:lang w:val="en-CA"/>
        </w:rPr>
        <w:t xml:space="preserve"> Corporation</w:t>
      </w:r>
    </w:p>
    <w:sectPr w:rsidR="009274CE" w:rsidRPr="003851A8" w:rsidSect="00DF4BC2">
      <w:headerReference w:type="default" r:id="rId11"/>
      <w:headerReference w:type="first" r:id="rId1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F6C75" w14:textId="77777777" w:rsidR="00A356E2" w:rsidRDefault="00A356E2">
      <w:r>
        <w:separator/>
      </w:r>
    </w:p>
  </w:endnote>
  <w:endnote w:type="continuationSeparator" w:id="0">
    <w:p w14:paraId="61FB5B39" w14:textId="77777777" w:rsidR="00A356E2" w:rsidRDefault="00A356E2">
      <w:r>
        <w:continuationSeparator/>
      </w:r>
    </w:p>
  </w:endnote>
  <w:endnote w:type="continuationNotice" w:id="1">
    <w:p w14:paraId="082B26CA" w14:textId="77777777" w:rsidR="00A356E2" w:rsidRDefault="00A356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panose1 w:val="020B0504030301020103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EE05D" w14:textId="77777777" w:rsidR="00A356E2" w:rsidRDefault="00A356E2">
      <w:r>
        <w:separator/>
      </w:r>
    </w:p>
  </w:footnote>
  <w:footnote w:type="continuationSeparator" w:id="0">
    <w:p w14:paraId="20EF6632" w14:textId="77777777" w:rsidR="00A356E2" w:rsidRDefault="00A356E2">
      <w:r>
        <w:continuationSeparator/>
      </w:r>
    </w:p>
  </w:footnote>
  <w:footnote w:type="continuationNotice" w:id="1">
    <w:p w14:paraId="260EBC5B" w14:textId="77777777" w:rsidR="00A356E2" w:rsidRDefault="00A356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9B5E" w14:textId="77777777" w:rsidR="008C5FCD" w:rsidRPr="00B134A5" w:rsidRDefault="008C5FCD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46605" w14:textId="6D8B50DE" w:rsidR="008C5FCD" w:rsidRPr="00BC59D2" w:rsidRDefault="008C5FCD" w:rsidP="00BC59D2">
    <w:pPr>
      <w:pStyle w:val="Header"/>
      <w:tabs>
        <w:tab w:val="left" w:pos="11508"/>
      </w:tabs>
      <w:rPr>
        <w:rFonts w:cs="Arial"/>
        <w:sz w:val="22"/>
      </w:rPr>
    </w:pPr>
    <w:r w:rsidRPr="00B91F1E">
      <w:rPr>
        <w:rFonts w:cs="Arial"/>
        <w:b/>
        <w:sz w:val="22"/>
      </w:rPr>
      <w:t>3GPP TSG-SA4 Meeting #1</w:t>
    </w:r>
    <w:r>
      <w:rPr>
        <w:rFonts w:cs="Arial"/>
        <w:b/>
        <w:sz w:val="22"/>
      </w:rPr>
      <w:t>11-e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Pr="00B91F1E">
      <w:rPr>
        <w:rFonts w:cs="Arial"/>
        <w:sz w:val="22"/>
      </w:rPr>
      <w:t xml:space="preserve">Tdoc </w:t>
    </w:r>
    <w:r w:rsidR="00BC59D2" w:rsidRPr="00BC59D2">
      <w:rPr>
        <w:rFonts w:cs="Arial"/>
        <w:sz w:val="22"/>
      </w:rPr>
      <w:t>S4-201417</w:t>
    </w:r>
    <w:r w:rsidR="00BC59D2">
      <w:rPr>
        <w:rFonts w:cs="Arial"/>
        <w:sz w:val="22"/>
      </w:rPr>
      <w:br/>
    </w:r>
    <w:r>
      <w:rPr>
        <w:rFonts w:cs="Arial"/>
        <w:b/>
        <w:sz w:val="22"/>
      </w:rPr>
      <w:t>11 - 20 November</w:t>
    </w:r>
    <w:r w:rsidRPr="00C90CA2">
      <w:rPr>
        <w:rFonts w:cs="Arial"/>
        <w:b/>
        <w:sz w:val="22"/>
      </w:rPr>
      <w:t xml:space="preserve"> 20</w:t>
    </w:r>
    <w:r>
      <w:rPr>
        <w:rFonts w:cs="Arial"/>
        <w:b/>
        <w:sz w:val="22"/>
      </w:rPr>
      <w:t>20</w:t>
    </w:r>
    <w:r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6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192365"/>
    <w:multiLevelType w:val="hybridMultilevel"/>
    <w:tmpl w:val="0BB81510"/>
    <w:lvl w:ilvl="0" w:tplc="C22A3EF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3A7BC0"/>
    <w:multiLevelType w:val="hybridMultilevel"/>
    <w:tmpl w:val="438E1C30"/>
    <w:lvl w:ilvl="0" w:tplc="FCAE36C2"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4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0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71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5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7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0" w15:restartNumberingAfterBreak="0">
    <w:nsid w:val="7EFC627B"/>
    <w:multiLevelType w:val="hybridMultilevel"/>
    <w:tmpl w:val="C00E94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8"/>
  </w:num>
  <w:num w:numId="3">
    <w:abstractNumId w:val="37"/>
  </w:num>
  <w:num w:numId="4">
    <w:abstractNumId w:val="79"/>
  </w:num>
  <w:num w:numId="5">
    <w:abstractNumId w:val="70"/>
  </w:num>
  <w:num w:numId="6">
    <w:abstractNumId w:val="56"/>
  </w:num>
  <w:num w:numId="7">
    <w:abstractNumId w:val="72"/>
  </w:num>
  <w:num w:numId="8">
    <w:abstractNumId w:val="61"/>
  </w:num>
  <w:num w:numId="9">
    <w:abstractNumId w:val="23"/>
  </w:num>
  <w:num w:numId="10">
    <w:abstractNumId w:val="27"/>
  </w:num>
  <w:num w:numId="11">
    <w:abstractNumId w:val="1"/>
  </w:num>
  <w:num w:numId="12">
    <w:abstractNumId w:val="71"/>
  </w:num>
  <w:num w:numId="13">
    <w:abstractNumId w:val="40"/>
  </w:num>
  <w:num w:numId="14">
    <w:abstractNumId w:val="15"/>
  </w:num>
  <w:num w:numId="15">
    <w:abstractNumId w:val="45"/>
  </w:num>
  <w:num w:numId="16">
    <w:abstractNumId w:val="13"/>
  </w:num>
  <w:num w:numId="17">
    <w:abstractNumId w:val="8"/>
  </w:num>
  <w:num w:numId="18">
    <w:abstractNumId w:val="16"/>
  </w:num>
  <w:num w:numId="19">
    <w:abstractNumId w:val="63"/>
  </w:num>
  <w:num w:numId="20">
    <w:abstractNumId w:val="33"/>
  </w:num>
  <w:num w:numId="21">
    <w:abstractNumId w:val="48"/>
  </w:num>
  <w:num w:numId="22">
    <w:abstractNumId w:val="68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34"/>
  </w:num>
  <w:num w:numId="26">
    <w:abstractNumId w:val="42"/>
  </w:num>
  <w:num w:numId="27">
    <w:abstractNumId w:val="32"/>
  </w:num>
  <w:num w:numId="28">
    <w:abstractNumId w:val="44"/>
  </w:num>
  <w:num w:numId="29">
    <w:abstractNumId w:val="74"/>
  </w:num>
  <w:num w:numId="30">
    <w:abstractNumId w:val="12"/>
  </w:num>
  <w:num w:numId="31">
    <w:abstractNumId w:val="49"/>
  </w:num>
  <w:num w:numId="32">
    <w:abstractNumId w:val="18"/>
  </w:num>
  <w:num w:numId="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2"/>
  </w:num>
  <w:num w:numId="35">
    <w:abstractNumId w:val="53"/>
  </w:num>
  <w:num w:numId="36">
    <w:abstractNumId w:val="0"/>
  </w:num>
  <w:num w:numId="37">
    <w:abstractNumId w:val="4"/>
  </w:num>
  <w:num w:numId="38">
    <w:abstractNumId w:val="59"/>
  </w:num>
  <w:num w:numId="39">
    <w:abstractNumId w:val="77"/>
  </w:num>
  <w:num w:numId="40">
    <w:abstractNumId w:val="69"/>
  </w:num>
  <w:num w:numId="41">
    <w:abstractNumId w:val="55"/>
  </w:num>
  <w:num w:numId="42">
    <w:abstractNumId w:val="57"/>
  </w:num>
  <w:num w:numId="43">
    <w:abstractNumId w:val="35"/>
  </w:num>
  <w:num w:numId="44">
    <w:abstractNumId w:val="31"/>
  </w:num>
  <w:num w:numId="45">
    <w:abstractNumId w:val="54"/>
  </w:num>
  <w:num w:numId="46">
    <w:abstractNumId w:val="65"/>
  </w:num>
  <w:num w:numId="47">
    <w:abstractNumId w:val="76"/>
  </w:num>
  <w:num w:numId="48">
    <w:abstractNumId w:val="38"/>
  </w:num>
  <w:num w:numId="49">
    <w:abstractNumId w:val="58"/>
  </w:num>
  <w:num w:numId="50">
    <w:abstractNumId w:val="46"/>
  </w:num>
  <w:num w:numId="51">
    <w:abstractNumId w:val="7"/>
  </w:num>
  <w:num w:numId="52">
    <w:abstractNumId w:val="14"/>
  </w:num>
  <w:num w:numId="53">
    <w:abstractNumId w:val="50"/>
  </w:num>
  <w:num w:numId="54">
    <w:abstractNumId w:val="20"/>
  </w:num>
  <w:num w:numId="55">
    <w:abstractNumId w:val="11"/>
  </w:num>
  <w:num w:numId="56">
    <w:abstractNumId w:val="60"/>
  </w:num>
  <w:num w:numId="57">
    <w:abstractNumId w:val="26"/>
  </w:num>
  <w:num w:numId="58">
    <w:abstractNumId w:val="19"/>
  </w:num>
  <w:num w:numId="59">
    <w:abstractNumId w:val="73"/>
  </w:num>
  <w:num w:numId="60">
    <w:abstractNumId w:val="17"/>
  </w:num>
  <w:num w:numId="61">
    <w:abstractNumId w:val="43"/>
  </w:num>
  <w:num w:numId="62">
    <w:abstractNumId w:val="41"/>
  </w:num>
  <w:num w:numId="63">
    <w:abstractNumId w:val="10"/>
  </w:num>
  <w:num w:numId="64">
    <w:abstractNumId w:val="6"/>
  </w:num>
  <w:num w:numId="65">
    <w:abstractNumId w:val="52"/>
  </w:num>
  <w:num w:numId="66">
    <w:abstractNumId w:val="51"/>
  </w:num>
  <w:num w:numId="67">
    <w:abstractNumId w:val="47"/>
  </w:num>
  <w:num w:numId="68">
    <w:abstractNumId w:val="30"/>
  </w:num>
  <w:num w:numId="69">
    <w:abstractNumId w:val="64"/>
  </w:num>
  <w:num w:numId="70">
    <w:abstractNumId w:val="66"/>
  </w:num>
  <w:num w:numId="71">
    <w:abstractNumId w:val="36"/>
  </w:num>
  <w:num w:numId="72">
    <w:abstractNumId w:val="39"/>
  </w:num>
  <w:num w:numId="73">
    <w:abstractNumId w:val="5"/>
  </w:num>
  <w:num w:numId="74">
    <w:abstractNumId w:val="75"/>
  </w:num>
  <w:num w:numId="75">
    <w:abstractNumId w:val="81"/>
  </w:num>
  <w:num w:numId="76">
    <w:abstractNumId w:val="9"/>
  </w:num>
  <w:num w:numId="77">
    <w:abstractNumId w:val="28"/>
  </w:num>
  <w:num w:numId="78">
    <w:abstractNumId w:val="22"/>
  </w:num>
  <w:num w:numId="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7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80"/>
  </w:num>
  <w:num w:numId="84">
    <w:abstractNumId w:val="69"/>
  </w:num>
  <w:num w:numId="85">
    <w:abstractNumId w:val="25"/>
  </w:num>
  <w:num w:numId="86">
    <w:abstractNumId w:val="21"/>
  </w:num>
  <w:num w:numId="87">
    <w:abstractNumId w:val="6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028"/>
    <w:rsid w:val="00043E8D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215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1F2B"/>
    <w:rsid w:val="00093A55"/>
    <w:rsid w:val="00095495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4D7"/>
    <w:rsid w:val="000B36D7"/>
    <w:rsid w:val="000B4786"/>
    <w:rsid w:val="000B5882"/>
    <w:rsid w:val="000B5E95"/>
    <w:rsid w:val="000B616E"/>
    <w:rsid w:val="000B6F5F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3E3"/>
    <w:rsid w:val="000E6548"/>
    <w:rsid w:val="000E6A13"/>
    <w:rsid w:val="000E76F3"/>
    <w:rsid w:val="000F1D2E"/>
    <w:rsid w:val="000F2168"/>
    <w:rsid w:val="000F25E9"/>
    <w:rsid w:val="000F3705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38CD"/>
    <w:rsid w:val="001053A9"/>
    <w:rsid w:val="001053F4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A83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636"/>
    <w:rsid w:val="00153814"/>
    <w:rsid w:val="00153FBC"/>
    <w:rsid w:val="001540A3"/>
    <w:rsid w:val="00155145"/>
    <w:rsid w:val="00155675"/>
    <w:rsid w:val="00155C95"/>
    <w:rsid w:val="00157D5A"/>
    <w:rsid w:val="001602BF"/>
    <w:rsid w:val="0016141E"/>
    <w:rsid w:val="00162187"/>
    <w:rsid w:val="00162396"/>
    <w:rsid w:val="001630F1"/>
    <w:rsid w:val="001631DF"/>
    <w:rsid w:val="00163FD7"/>
    <w:rsid w:val="0016471F"/>
    <w:rsid w:val="0016540B"/>
    <w:rsid w:val="0017013F"/>
    <w:rsid w:val="00170475"/>
    <w:rsid w:val="001706AE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741C"/>
    <w:rsid w:val="001A12AE"/>
    <w:rsid w:val="001A1F58"/>
    <w:rsid w:val="001A4082"/>
    <w:rsid w:val="001A478C"/>
    <w:rsid w:val="001A4F32"/>
    <w:rsid w:val="001A597D"/>
    <w:rsid w:val="001A69B5"/>
    <w:rsid w:val="001B0BE3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1A9A"/>
    <w:rsid w:val="001E47F1"/>
    <w:rsid w:val="001E58CD"/>
    <w:rsid w:val="001E617A"/>
    <w:rsid w:val="001E63F2"/>
    <w:rsid w:val="001E6FE0"/>
    <w:rsid w:val="001F19CE"/>
    <w:rsid w:val="001F46C7"/>
    <w:rsid w:val="001F77DA"/>
    <w:rsid w:val="002005DC"/>
    <w:rsid w:val="0020134D"/>
    <w:rsid w:val="00201B9D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27EAF"/>
    <w:rsid w:val="002307FD"/>
    <w:rsid w:val="002322A0"/>
    <w:rsid w:val="00233815"/>
    <w:rsid w:val="00234CEF"/>
    <w:rsid w:val="00234F3D"/>
    <w:rsid w:val="002350B9"/>
    <w:rsid w:val="002355A0"/>
    <w:rsid w:val="0023647C"/>
    <w:rsid w:val="002402C4"/>
    <w:rsid w:val="00240502"/>
    <w:rsid w:val="00241C2A"/>
    <w:rsid w:val="00242152"/>
    <w:rsid w:val="002445C5"/>
    <w:rsid w:val="002446CB"/>
    <w:rsid w:val="00245C1D"/>
    <w:rsid w:val="00250BAC"/>
    <w:rsid w:val="00250E52"/>
    <w:rsid w:val="002510BC"/>
    <w:rsid w:val="0025114B"/>
    <w:rsid w:val="002515DF"/>
    <w:rsid w:val="0025303F"/>
    <w:rsid w:val="00253829"/>
    <w:rsid w:val="00253A6D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0F76"/>
    <w:rsid w:val="002717F7"/>
    <w:rsid w:val="002724ED"/>
    <w:rsid w:val="0027300F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712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25FC"/>
    <w:rsid w:val="002A3660"/>
    <w:rsid w:val="002A4E51"/>
    <w:rsid w:val="002A560E"/>
    <w:rsid w:val="002A5992"/>
    <w:rsid w:val="002A5A38"/>
    <w:rsid w:val="002A5BA9"/>
    <w:rsid w:val="002B1F7D"/>
    <w:rsid w:val="002B23B5"/>
    <w:rsid w:val="002B381A"/>
    <w:rsid w:val="002B485A"/>
    <w:rsid w:val="002B4DB2"/>
    <w:rsid w:val="002B7174"/>
    <w:rsid w:val="002B7209"/>
    <w:rsid w:val="002B7D45"/>
    <w:rsid w:val="002C0A50"/>
    <w:rsid w:val="002C23DE"/>
    <w:rsid w:val="002C4DD4"/>
    <w:rsid w:val="002C56C3"/>
    <w:rsid w:val="002C5CF6"/>
    <w:rsid w:val="002C6E2F"/>
    <w:rsid w:val="002C6E69"/>
    <w:rsid w:val="002C7D3D"/>
    <w:rsid w:val="002C7DCA"/>
    <w:rsid w:val="002D02E7"/>
    <w:rsid w:val="002D0A98"/>
    <w:rsid w:val="002D0ACC"/>
    <w:rsid w:val="002D0CDC"/>
    <w:rsid w:val="002D0CE4"/>
    <w:rsid w:val="002D1434"/>
    <w:rsid w:val="002D38BB"/>
    <w:rsid w:val="002D3BEB"/>
    <w:rsid w:val="002D501F"/>
    <w:rsid w:val="002D5C5E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30038F"/>
    <w:rsid w:val="0030121C"/>
    <w:rsid w:val="003014C2"/>
    <w:rsid w:val="00301F7C"/>
    <w:rsid w:val="0030215B"/>
    <w:rsid w:val="0030381B"/>
    <w:rsid w:val="0030464A"/>
    <w:rsid w:val="00304A95"/>
    <w:rsid w:val="00306811"/>
    <w:rsid w:val="003102C6"/>
    <w:rsid w:val="00311B11"/>
    <w:rsid w:val="003143B9"/>
    <w:rsid w:val="00314F07"/>
    <w:rsid w:val="00315374"/>
    <w:rsid w:val="00315C39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36431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3051"/>
    <w:rsid w:val="003559B3"/>
    <w:rsid w:val="00356E55"/>
    <w:rsid w:val="00356EA9"/>
    <w:rsid w:val="003621BE"/>
    <w:rsid w:val="003632B3"/>
    <w:rsid w:val="00363A2C"/>
    <w:rsid w:val="00364F2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467"/>
    <w:rsid w:val="0038088E"/>
    <w:rsid w:val="00381220"/>
    <w:rsid w:val="00382952"/>
    <w:rsid w:val="00384897"/>
    <w:rsid w:val="003851A8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580"/>
    <w:rsid w:val="003B26FB"/>
    <w:rsid w:val="003B3DC2"/>
    <w:rsid w:val="003B5EA9"/>
    <w:rsid w:val="003C0086"/>
    <w:rsid w:val="003C0CEA"/>
    <w:rsid w:val="003C124E"/>
    <w:rsid w:val="003C2BBB"/>
    <w:rsid w:val="003C3406"/>
    <w:rsid w:val="003C3753"/>
    <w:rsid w:val="003C439F"/>
    <w:rsid w:val="003C49E6"/>
    <w:rsid w:val="003C712D"/>
    <w:rsid w:val="003C78BB"/>
    <w:rsid w:val="003D058A"/>
    <w:rsid w:val="003D15B1"/>
    <w:rsid w:val="003D1855"/>
    <w:rsid w:val="003D21A6"/>
    <w:rsid w:val="003D2E7E"/>
    <w:rsid w:val="003D3073"/>
    <w:rsid w:val="003D3CAC"/>
    <w:rsid w:val="003D414F"/>
    <w:rsid w:val="003D43AE"/>
    <w:rsid w:val="003D4955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F6D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12"/>
    <w:rsid w:val="00407DB4"/>
    <w:rsid w:val="00411099"/>
    <w:rsid w:val="00413153"/>
    <w:rsid w:val="00413FA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1140"/>
    <w:rsid w:val="00431D41"/>
    <w:rsid w:val="00432AF1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2F26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15A6"/>
    <w:rsid w:val="00461EE0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67DF0"/>
    <w:rsid w:val="0047077D"/>
    <w:rsid w:val="0047320D"/>
    <w:rsid w:val="00473887"/>
    <w:rsid w:val="00473D79"/>
    <w:rsid w:val="00474BF9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37F9"/>
    <w:rsid w:val="004C3DEB"/>
    <w:rsid w:val="004C3FE3"/>
    <w:rsid w:val="004C43CF"/>
    <w:rsid w:val="004C4DED"/>
    <w:rsid w:val="004D0616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4328"/>
    <w:rsid w:val="004F519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499"/>
    <w:rsid w:val="00515B25"/>
    <w:rsid w:val="00516468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C09"/>
    <w:rsid w:val="005332A3"/>
    <w:rsid w:val="00533AD3"/>
    <w:rsid w:val="00534BD2"/>
    <w:rsid w:val="00535DEF"/>
    <w:rsid w:val="005360D6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2EC1"/>
    <w:rsid w:val="005637FD"/>
    <w:rsid w:val="00564B3E"/>
    <w:rsid w:val="00565EBC"/>
    <w:rsid w:val="005666BE"/>
    <w:rsid w:val="00566705"/>
    <w:rsid w:val="00567F3E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7781B"/>
    <w:rsid w:val="00580229"/>
    <w:rsid w:val="005820D3"/>
    <w:rsid w:val="005832B2"/>
    <w:rsid w:val="0058363A"/>
    <w:rsid w:val="005841E7"/>
    <w:rsid w:val="00584AC0"/>
    <w:rsid w:val="00586051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E2D"/>
    <w:rsid w:val="005B3F17"/>
    <w:rsid w:val="005B61BB"/>
    <w:rsid w:val="005B63C4"/>
    <w:rsid w:val="005B6F3D"/>
    <w:rsid w:val="005B7F9D"/>
    <w:rsid w:val="005C0051"/>
    <w:rsid w:val="005C386C"/>
    <w:rsid w:val="005C4BE4"/>
    <w:rsid w:val="005D0D67"/>
    <w:rsid w:val="005D1D7E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AA"/>
    <w:rsid w:val="005E42B7"/>
    <w:rsid w:val="005E4C33"/>
    <w:rsid w:val="005E4EBD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79E"/>
    <w:rsid w:val="0060093E"/>
    <w:rsid w:val="00600BD2"/>
    <w:rsid w:val="00601676"/>
    <w:rsid w:val="00602DF3"/>
    <w:rsid w:val="0060347E"/>
    <w:rsid w:val="00603703"/>
    <w:rsid w:val="00605C1C"/>
    <w:rsid w:val="006108BA"/>
    <w:rsid w:val="00610A82"/>
    <w:rsid w:val="00611D68"/>
    <w:rsid w:val="00613814"/>
    <w:rsid w:val="00613D81"/>
    <w:rsid w:val="0061435F"/>
    <w:rsid w:val="006149DC"/>
    <w:rsid w:val="00615C93"/>
    <w:rsid w:val="0061748C"/>
    <w:rsid w:val="00617F50"/>
    <w:rsid w:val="0062143B"/>
    <w:rsid w:val="00622940"/>
    <w:rsid w:val="00622E4A"/>
    <w:rsid w:val="00623561"/>
    <w:rsid w:val="00623E75"/>
    <w:rsid w:val="006242A3"/>
    <w:rsid w:val="006248C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95F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49C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5776"/>
    <w:rsid w:val="006964D3"/>
    <w:rsid w:val="0069666C"/>
    <w:rsid w:val="0069735B"/>
    <w:rsid w:val="006A03CE"/>
    <w:rsid w:val="006A048A"/>
    <w:rsid w:val="006A0F74"/>
    <w:rsid w:val="006A1F10"/>
    <w:rsid w:val="006A26E0"/>
    <w:rsid w:val="006A3888"/>
    <w:rsid w:val="006A49B1"/>
    <w:rsid w:val="006A71D4"/>
    <w:rsid w:val="006A7BD8"/>
    <w:rsid w:val="006B03F4"/>
    <w:rsid w:val="006B1D11"/>
    <w:rsid w:val="006B2364"/>
    <w:rsid w:val="006B302E"/>
    <w:rsid w:val="006B476B"/>
    <w:rsid w:val="006B60D3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C749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D7D06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0A2C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D1"/>
    <w:rsid w:val="00702780"/>
    <w:rsid w:val="00704661"/>
    <w:rsid w:val="00705212"/>
    <w:rsid w:val="00705519"/>
    <w:rsid w:val="00705544"/>
    <w:rsid w:val="00705C45"/>
    <w:rsid w:val="0070607A"/>
    <w:rsid w:val="00706B1C"/>
    <w:rsid w:val="00707569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002C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496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4DFD"/>
    <w:rsid w:val="0077538F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984"/>
    <w:rsid w:val="00790D5A"/>
    <w:rsid w:val="0079163A"/>
    <w:rsid w:val="007918EC"/>
    <w:rsid w:val="00791D1F"/>
    <w:rsid w:val="0079393A"/>
    <w:rsid w:val="00794649"/>
    <w:rsid w:val="00795249"/>
    <w:rsid w:val="007953E6"/>
    <w:rsid w:val="00795E67"/>
    <w:rsid w:val="00796789"/>
    <w:rsid w:val="00797A13"/>
    <w:rsid w:val="007A095E"/>
    <w:rsid w:val="007A10AD"/>
    <w:rsid w:val="007A4057"/>
    <w:rsid w:val="007A49CB"/>
    <w:rsid w:val="007A4AD8"/>
    <w:rsid w:val="007A5873"/>
    <w:rsid w:val="007A6C6E"/>
    <w:rsid w:val="007A77C8"/>
    <w:rsid w:val="007B0B0B"/>
    <w:rsid w:val="007B0E2D"/>
    <w:rsid w:val="007B0EB6"/>
    <w:rsid w:val="007B11BE"/>
    <w:rsid w:val="007B2845"/>
    <w:rsid w:val="007B2E1F"/>
    <w:rsid w:val="007B3706"/>
    <w:rsid w:val="007B3A32"/>
    <w:rsid w:val="007B4334"/>
    <w:rsid w:val="007B4483"/>
    <w:rsid w:val="007B4618"/>
    <w:rsid w:val="007B578D"/>
    <w:rsid w:val="007B7B1B"/>
    <w:rsid w:val="007C0C01"/>
    <w:rsid w:val="007C1249"/>
    <w:rsid w:val="007C1554"/>
    <w:rsid w:val="007C2ACB"/>
    <w:rsid w:val="007C3E58"/>
    <w:rsid w:val="007C522B"/>
    <w:rsid w:val="007C55DF"/>
    <w:rsid w:val="007C64ED"/>
    <w:rsid w:val="007D09DB"/>
    <w:rsid w:val="007D1436"/>
    <w:rsid w:val="007D16B2"/>
    <w:rsid w:val="007D19E8"/>
    <w:rsid w:val="007D288A"/>
    <w:rsid w:val="007D2DE9"/>
    <w:rsid w:val="007D3B2E"/>
    <w:rsid w:val="007D4146"/>
    <w:rsid w:val="007D4A02"/>
    <w:rsid w:val="007D67AB"/>
    <w:rsid w:val="007D7225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AAA"/>
    <w:rsid w:val="00802DF9"/>
    <w:rsid w:val="00803D48"/>
    <w:rsid w:val="00804D56"/>
    <w:rsid w:val="008051C4"/>
    <w:rsid w:val="0080581C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A00"/>
    <w:rsid w:val="00837CE0"/>
    <w:rsid w:val="00840071"/>
    <w:rsid w:val="008408C3"/>
    <w:rsid w:val="008414D3"/>
    <w:rsid w:val="00841E16"/>
    <w:rsid w:val="00842151"/>
    <w:rsid w:val="00842BF2"/>
    <w:rsid w:val="008437F3"/>
    <w:rsid w:val="00843AD3"/>
    <w:rsid w:val="00844CAB"/>
    <w:rsid w:val="00845AF7"/>
    <w:rsid w:val="00846277"/>
    <w:rsid w:val="008462B7"/>
    <w:rsid w:val="008468EB"/>
    <w:rsid w:val="00846BDF"/>
    <w:rsid w:val="00847EBE"/>
    <w:rsid w:val="0085283C"/>
    <w:rsid w:val="00852A12"/>
    <w:rsid w:val="00855500"/>
    <w:rsid w:val="00856EB9"/>
    <w:rsid w:val="00857DB2"/>
    <w:rsid w:val="00857E27"/>
    <w:rsid w:val="008607DC"/>
    <w:rsid w:val="00860AD1"/>
    <w:rsid w:val="00862415"/>
    <w:rsid w:val="00862702"/>
    <w:rsid w:val="00862C86"/>
    <w:rsid w:val="0086371F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323A"/>
    <w:rsid w:val="008937ED"/>
    <w:rsid w:val="00894B1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0B2B"/>
    <w:rsid w:val="008C1B6B"/>
    <w:rsid w:val="008C201B"/>
    <w:rsid w:val="008C5FCD"/>
    <w:rsid w:val="008C6502"/>
    <w:rsid w:val="008C68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875"/>
    <w:rsid w:val="008E1E71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72A"/>
    <w:rsid w:val="00904863"/>
    <w:rsid w:val="00906AE5"/>
    <w:rsid w:val="00906CC1"/>
    <w:rsid w:val="0090799A"/>
    <w:rsid w:val="00907BA5"/>
    <w:rsid w:val="00910311"/>
    <w:rsid w:val="00910F4A"/>
    <w:rsid w:val="00912492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5C1"/>
    <w:rsid w:val="00934850"/>
    <w:rsid w:val="00934EF4"/>
    <w:rsid w:val="00935251"/>
    <w:rsid w:val="009362C0"/>
    <w:rsid w:val="009365A7"/>
    <w:rsid w:val="00936709"/>
    <w:rsid w:val="009378AB"/>
    <w:rsid w:val="009379B9"/>
    <w:rsid w:val="009400A1"/>
    <w:rsid w:val="009411CA"/>
    <w:rsid w:val="0094271E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22A"/>
    <w:rsid w:val="009526F0"/>
    <w:rsid w:val="00952B89"/>
    <w:rsid w:val="00953F24"/>
    <w:rsid w:val="009542E6"/>
    <w:rsid w:val="009547B9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67B16"/>
    <w:rsid w:val="0097178E"/>
    <w:rsid w:val="00971797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DB"/>
    <w:rsid w:val="00987814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97CF6"/>
    <w:rsid w:val="009A027B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6012"/>
    <w:rsid w:val="009A7432"/>
    <w:rsid w:val="009A7719"/>
    <w:rsid w:val="009A7FFC"/>
    <w:rsid w:val="009B0A6C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1D9F"/>
    <w:rsid w:val="009E2468"/>
    <w:rsid w:val="009E44D4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28E1"/>
    <w:rsid w:val="009F328E"/>
    <w:rsid w:val="009F3627"/>
    <w:rsid w:val="009F48D9"/>
    <w:rsid w:val="009F49C1"/>
    <w:rsid w:val="009F5FBC"/>
    <w:rsid w:val="009F70D8"/>
    <w:rsid w:val="009F73A8"/>
    <w:rsid w:val="00A00A92"/>
    <w:rsid w:val="00A00CCE"/>
    <w:rsid w:val="00A01135"/>
    <w:rsid w:val="00A0397A"/>
    <w:rsid w:val="00A043BC"/>
    <w:rsid w:val="00A04F36"/>
    <w:rsid w:val="00A0521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A2D"/>
    <w:rsid w:val="00A32C3E"/>
    <w:rsid w:val="00A32CA9"/>
    <w:rsid w:val="00A33C1A"/>
    <w:rsid w:val="00A34A94"/>
    <w:rsid w:val="00A35377"/>
    <w:rsid w:val="00A355E3"/>
    <w:rsid w:val="00A356E2"/>
    <w:rsid w:val="00A3587B"/>
    <w:rsid w:val="00A3640D"/>
    <w:rsid w:val="00A36B33"/>
    <w:rsid w:val="00A41F87"/>
    <w:rsid w:val="00A43E76"/>
    <w:rsid w:val="00A4418C"/>
    <w:rsid w:val="00A4499A"/>
    <w:rsid w:val="00A449AC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B8D"/>
    <w:rsid w:val="00A6535B"/>
    <w:rsid w:val="00A6625E"/>
    <w:rsid w:val="00A67E3F"/>
    <w:rsid w:val="00A67FBA"/>
    <w:rsid w:val="00A72418"/>
    <w:rsid w:val="00A72CF0"/>
    <w:rsid w:val="00A7349D"/>
    <w:rsid w:val="00A73E1B"/>
    <w:rsid w:val="00A752BF"/>
    <w:rsid w:val="00A75B1E"/>
    <w:rsid w:val="00A75E25"/>
    <w:rsid w:val="00A80365"/>
    <w:rsid w:val="00A808A1"/>
    <w:rsid w:val="00A81AA7"/>
    <w:rsid w:val="00A8315D"/>
    <w:rsid w:val="00A83985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3424"/>
    <w:rsid w:val="00A95B37"/>
    <w:rsid w:val="00A95D57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3A3D"/>
    <w:rsid w:val="00AC3A57"/>
    <w:rsid w:val="00AC3B5F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E9A"/>
    <w:rsid w:val="00AE5B77"/>
    <w:rsid w:val="00AE693B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9DB"/>
    <w:rsid w:val="00B06FEF"/>
    <w:rsid w:val="00B074E8"/>
    <w:rsid w:val="00B07AF1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442"/>
    <w:rsid w:val="00B3167C"/>
    <w:rsid w:val="00B3557D"/>
    <w:rsid w:val="00B358B9"/>
    <w:rsid w:val="00B36762"/>
    <w:rsid w:val="00B37095"/>
    <w:rsid w:val="00B372D9"/>
    <w:rsid w:val="00B37D0A"/>
    <w:rsid w:val="00B4140E"/>
    <w:rsid w:val="00B422F0"/>
    <w:rsid w:val="00B42AFD"/>
    <w:rsid w:val="00B42F0E"/>
    <w:rsid w:val="00B42F88"/>
    <w:rsid w:val="00B43216"/>
    <w:rsid w:val="00B437C7"/>
    <w:rsid w:val="00B43834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B1F"/>
    <w:rsid w:val="00B84A74"/>
    <w:rsid w:val="00B84D57"/>
    <w:rsid w:val="00B85640"/>
    <w:rsid w:val="00B8659C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C38A3"/>
    <w:rsid w:val="00BC3D8B"/>
    <w:rsid w:val="00BC42DD"/>
    <w:rsid w:val="00BC5005"/>
    <w:rsid w:val="00BC59D2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AEE"/>
    <w:rsid w:val="00BE6DFC"/>
    <w:rsid w:val="00BE6FA9"/>
    <w:rsid w:val="00BF09F8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70B0"/>
    <w:rsid w:val="00C1793F"/>
    <w:rsid w:val="00C208C4"/>
    <w:rsid w:val="00C23018"/>
    <w:rsid w:val="00C2334E"/>
    <w:rsid w:val="00C23583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F59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2A3A"/>
    <w:rsid w:val="00C9336E"/>
    <w:rsid w:val="00C9537C"/>
    <w:rsid w:val="00C960D4"/>
    <w:rsid w:val="00C967C8"/>
    <w:rsid w:val="00C96C8F"/>
    <w:rsid w:val="00CA0FA4"/>
    <w:rsid w:val="00CA1094"/>
    <w:rsid w:val="00CA1172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2687"/>
    <w:rsid w:val="00CD4518"/>
    <w:rsid w:val="00CD4A5D"/>
    <w:rsid w:val="00CD54F1"/>
    <w:rsid w:val="00CD5C2B"/>
    <w:rsid w:val="00CD65F8"/>
    <w:rsid w:val="00CD6B60"/>
    <w:rsid w:val="00CD7441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9AC"/>
    <w:rsid w:val="00CF4978"/>
    <w:rsid w:val="00CF55C5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5CB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60D4"/>
    <w:rsid w:val="00D26379"/>
    <w:rsid w:val="00D26D67"/>
    <w:rsid w:val="00D275FD"/>
    <w:rsid w:val="00D27A73"/>
    <w:rsid w:val="00D27FE4"/>
    <w:rsid w:val="00D32030"/>
    <w:rsid w:val="00D33ACC"/>
    <w:rsid w:val="00D341B8"/>
    <w:rsid w:val="00D347C7"/>
    <w:rsid w:val="00D349E3"/>
    <w:rsid w:val="00D35AE4"/>
    <w:rsid w:val="00D36873"/>
    <w:rsid w:val="00D36F1E"/>
    <w:rsid w:val="00D37AB7"/>
    <w:rsid w:val="00D400BE"/>
    <w:rsid w:val="00D400CD"/>
    <w:rsid w:val="00D40C51"/>
    <w:rsid w:val="00D4285C"/>
    <w:rsid w:val="00D42CC7"/>
    <w:rsid w:val="00D43E8C"/>
    <w:rsid w:val="00D44211"/>
    <w:rsid w:val="00D46289"/>
    <w:rsid w:val="00D46A70"/>
    <w:rsid w:val="00D5200E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09B4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35F"/>
    <w:rsid w:val="00D905FF"/>
    <w:rsid w:val="00D909A8"/>
    <w:rsid w:val="00D91903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A7893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0862"/>
    <w:rsid w:val="00DD2717"/>
    <w:rsid w:val="00DD3860"/>
    <w:rsid w:val="00DD399A"/>
    <w:rsid w:val="00DD4604"/>
    <w:rsid w:val="00DD5E5F"/>
    <w:rsid w:val="00DD6F1C"/>
    <w:rsid w:val="00DD71F4"/>
    <w:rsid w:val="00DE02CD"/>
    <w:rsid w:val="00DE08F4"/>
    <w:rsid w:val="00DE1E05"/>
    <w:rsid w:val="00DE1E96"/>
    <w:rsid w:val="00DE1F9F"/>
    <w:rsid w:val="00DE25FA"/>
    <w:rsid w:val="00DE3ED1"/>
    <w:rsid w:val="00DE4BCD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100FC"/>
    <w:rsid w:val="00E103FC"/>
    <w:rsid w:val="00E1087A"/>
    <w:rsid w:val="00E1190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77F5"/>
    <w:rsid w:val="00E47AB0"/>
    <w:rsid w:val="00E502BD"/>
    <w:rsid w:val="00E502DB"/>
    <w:rsid w:val="00E50B33"/>
    <w:rsid w:val="00E50B71"/>
    <w:rsid w:val="00E50BCE"/>
    <w:rsid w:val="00E511E7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68CA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34B8"/>
    <w:rsid w:val="00EA509D"/>
    <w:rsid w:val="00EA510E"/>
    <w:rsid w:val="00EA58DE"/>
    <w:rsid w:val="00EA75EB"/>
    <w:rsid w:val="00EB2FA3"/>
    <w:rsid w:val="00EB612B"/>
    <w:rsid w:val="00EB64A7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7E9F"/>
    <w:rsid w:val="00F308FF"/>
    <w:rsid w:val="00F311A5"/>
    <w:rsid w:val="00F32210"/>
    <w:rsid w:val="00F32EC6"/>
    <w:rsid w:val="00F335FB"/>
    <w:rsid w:val="00F33B13"/>
    <w:rsid w:val="00F34400"/>
    <w:rsid w:val="00F364E9"/>
    <w:rsid w:val="00F3729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57383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6CF3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E6FE0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395475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48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48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eastAsia="MS Gothic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48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48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2E8E65-580A-4556-82CE-CF158FCDE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B2E978-C721-4D2E-9551-DBC0288016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B5FBDE-BBC7-489A-A900-1827E32FD0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C57ECF-906C-467D-B4EA-0F3C6ECF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3</Pages>
  <Words>1198</Words>
  <Characters>6829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EVS-7a Processing Test plan for Qualification Phase</vt:lpstr>
      <vt:lpstr>EVS-7a Processing Test plan for Qualification Phase</vt:lpstr>
      <vt:lpstr>EVS-7a Processing Test plan for Qualification Phase</vt:lpstr>
    </vt:vector>
  </TitlesOfParts>
  <Company>Ericsson AB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EVS-7a Processing Test plan for Qualification Phase</dc:title>
  <dc:subject/>
  <dc:creator>Yusuke Hiwasaki;Markus Schnell</dc:creator>
  <cp:keywords/>
  <cp:lastModifiedBy>Stefan Bruhn</cp:lastModifiedBy>
  <cp:revision>2</cp:revision>
  <cp:lastPrinted>2008-03-17T15:30:00Z</cp:lastPrinted>
  <dcterms:created xsi:type="dcterms:W3CDTF">2020-11-09T20:38:00Z</dcterms:created>
  <dcterms:modified xsi:type="dcterms:W3CDTF">2020-11-09T20:38:00Z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