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F12D9" w14:textId="079A5E9E" w:rsidR="007B1D4D" w:rsidRDefault="0025487C">
      <w:pPr>
        <w:pStyle w:val="CRCoverPage"/>
        <w:tabs>
          <w:tab w:val="right" w:pos="9639"/>
        </w:tabs>
        <w:spacing w:after="0"/>
        <w:rPr>
          <w:b/>
          <w:i/>
          <w:sz w:val="28"/>
          <w:highlight w:val="yellow"/>
          <w:lang w:val="en-US"/>
        </w:rPr>
      </w:pPr>
      <w:bookmarkStart w:id="0" w:name="_Hlk54879034"/>
      <w:r>
        <w:rPr>
          <w:rFonts w:eastAsia="SimSun" w:cs="Arial"/>
          <w:sz w:val="22"/>
          <w:lang w:val="en-US"/>
        </w:rPr>
        <w:t>3GPP TSG SA WG4</w:t>
      </w:r>
      <w:bookmarkEnd w:id="0"/>
      <w:r w:rsidR="002F39AC">
        <w:rPr>
          <w:rFonts w:eastAsia="SimSun" w:cs="Arial"/>
          <w:sz w:val="22"/>
          <w:lang w:val="en-US"/>
        </w:rPr>
        <w:t xml:space="preserve"> post </w:t>
      </w:r>
      <w:r w:rsidR="00A23F35">
        <w:rPr>
          <w:rFonts w:eastAsia="SimSun" w:cs="Arial"/>
          <w:sz w:val="22"/>
          <w:lang w:val="en-US"/>
        </w:rPr>
        <w:t>#</w:t>
      </w:r>
      <w:r w:rsidR="00973129">
        <w:rPr>
          <w:rFonts w:eastAsia="SimSun" w:cs="Arial"/>
          <w:sz w:val="22"/>
          <w:lang w:val="en-US"/>
        </w:rPr>
        <w:t>126</w:t>
      </w:r>
      <w:r>
        <w:rPr>
          <w:rFonts w:eastAsia="SimSun" w:cs="Arial"/>
          <w:sz w:val="22"/>
          <w:lang w:val="en-US"/>
        </w:rPr>
        <w:t xml:space="preserve"> </w:t>
      </w:r>
      <w:r>
        <w:rPr>
          <w:b/>
          <w:i/>
          <w:sz w:val="28"/>
          <w:lang w:val="en-US"/>
        </w:rPr>
        <w:tab/>
      </w:r>
      <w:proofErr w:type="spellStart"/>
      <w:r w:rsidR="00EA6600">
        <w:rPr>
          <w:b/>
          <w:i/>
          <w:sz w:val="28"/>
          <w:lang w:val="en-US"/>
        </w:rPr>
        <w:t>TDoc</w:t>
      </w:r>
      <w:proofErr w:type="spellEnd"/>
      <w:r w:rsidR="00EA6600">
        <w:rPr>
          <w:b/>
          <w:i/>
          <w:sz w:val="28"/>
          <w:lang w:val="en-US"/>
        </w:rPr>
        <w:t xml:space="preserve"> </w:t>
      </w:r>
      <w:r w:rsidR="00A707A1">
        <w:rPr>
          <w:rFonts w:hint="eastAsia"/>
          <w:b/>
          <w:i/>
          <w:sz w:val="28"/>
          <w:lang w:val="en-US"/>
        </w:rPr>
        <w:t>S4</w:t>
      </w:r>
      <w:r w:rsidR="00A707A1">
        <w:rPr>
          <w:b/>
          <w:i/>
          <w:sz w:val="28"/>
          <w:lang w:val="en-US"/>
        </w:rPr>
        <w:t>aV230</w:t>
      </w:r>
      <w:r w:rsidR="00A707A1">
        <w:rPr>
          <w:b/>
          <w:i/>
          <w:sz w:val="28"/>
          <w:lang w:val="en-US"/>
        </w:rPr>
        <w:t>107</w:t>
      </w:r>
    </w:p>
    <w:p w14:paraId="39D2B2F3" w14:textId="720A34A2" w:rsidR="007B1D4D" w:rsidRDefault="00F52402" w:rsidP="00156615">
      <w:pPr>
        <w:tabs>
          <w:tab w:val="right" w:pos="9630"/>
        </w:tabs>
        <w:spacing w:before="120" w:after="120"/>
        <w:rPr>
          <w:rFonts w:ascii="Arial" w:eastAsia="SimSun" w:hAnsi="Arial" w:cs="Arial"/>
          <w:b/>
          <w:i/>
          <w:sz w:val="28"/>
          <w:szCs w:val="28"/>
        </w:rPr>
      </w:pPr>
      <w:r>
        <w:rPr>
          <w:rFonts w:ascii="Arial" w:eastAsia="SimSun" w:hAnsi="Arial" w:cs="Arial"/>
          <w:sz w:val="22"/>
          <w:lang w:eastAsia="zh-CN"/>
        </w:rPr>
        <w:t>19</w:t>
      </w:r>
      <w:r w:rsidR="00973129" w:rsidRPr="00973129">
        <w:rPr>
          <w:rFonts w:ascii="Arial" w:eastAsia="SimSun" w:hAnsi="Arial" w:cs="Arial"/>
          <w:sz w:val="22"/>
          <w:vertAlign w:val="superscript"/>
          <w:lang w:eastAsia="zh-CN"/>
        </w:rPr>
        <w:t>th</w:t>
      </w:r>
      <w:r w:rsidR="00973129">
        <w:rPr>
          <w:rFonts w:ascii="Arial" w:eastAsia="SimSun" w:hAnsi="Arial" w:cs="Arial"/>
          <w:sz w:val="22"/>
          <w:lang w:eastAsia="zh-CN"/>
        </w:rPr>
        <w:t xml:space="preserve"> </w:t>
      </w:r>
      <w:r>
        <w:rPr>
          <w:rFonts w:ascii="Arial" w:eastAsia="SimSun" w:hAnsi="Arial" w:cs="Arial"/>
          <w:sz w:val="22"/>
          <w:lang w:eastAsia="zh-CN"/>
        </w:rPr>
        <w:t>Dec.</w:t>
      </w:r>
      <w:r w:rsidR="00973129">
        <w:rPr>
          <w:rFonts w:ascii="Arial" w:eastAsia="SimSun" w:hAnsi="Arial" w:cs="Arial"/>
          <w:sz w:val="22"/>
          <w:lang w:eastAsia="zh-CN"/>
        </w:rPr>
        <w:t xml:space="preserve"> </w:t>
      </w:r>
      <w:r w:rsidR="0025487C">
        <w:rPr>
          <w:rFonts w:ascii="Arial" w:eastAsia="SimSun" w:hAnsi="Arial" w:cs="Arial"/>
          <w:sz w:val="22"/>
          <w:lang w:eastAsia="zh-CN"/>
        </w:rPr>
        <w:t>2023</w:t>
      </w:r>
      <w:r>
        <w:rPr>
          <w:rFonts w:ascii="Arial" w:eastAsia="SimSun" w:hAnsi="Arial" w:cs="Arial"/>
          <w:sz w:val="22"/>
          <w:lang w:eastAsia="zh-CN"/>
        </w:rPr>
        <w:t>, 3-5pm CEST</w:t>
      </w:r>
      <w:r w:rsidR="00156615">
        <w:rPr>
          <w:rFonts w:ascii="Arial" w:eastAsia="SimSun" w:hAnsi="Arial" w:cs="Arial"/>
          <w:sz w:val="22"/>
          <w:lang w:eastAsia="zh-CN"/>
        </w:rPr>
        <w:tab/>
      </w:r>
    </w:p>
    <w:p w14:paraId="6327DCE2" w14:textId="77777777" w:rsidR="007B1D4D" w:rsidRDefault="007B1D4D">
      <w:pPr>
        <w:spacing w:after="120"/>
        <w:rPr>
          <w:rFonts w:ascii="Arial" w:hAnsi="Arial" w:cs="Arial"/>
          <w:bCs/>
        </w:rPr>
      </w:pPr>
    </w:p>
    <w:p w14:paraId="0B51A452" w14:textId="78DD68DA" w:rsidR="007B1D4D" w:rsidRDefault="0025487C">
      <w:pPr>
        <w:spacing w:after="120"/>
        <w:ind w:left="1985" w:hanging="1985"/>
        <w:rPr>
          <w:rFonts w:ascii="Arial" w:hAnsi="Arial" w:cs="Arial"/>
          <w:lang w:val="en-US"/>
        </w:rPr>
      </w:pPr>
      <w:r>
        <w:rPr>
          <w:rFonts w:ascii="Arial" w:hAnsi="Arial" w:cs="Arial"/>
          <w:b/>
          <w:bCs/>
          <w:lang w:val="en-US"/>
        </w:rPr>
        <w:t>Source:</w:t>
      </w:r>
      <w:r>
        <w:rPr>
          <w:rFonts w:ascii="Arial" w:hAnsi="Arial" w:cs="Arial"/>
          <w:b/>
          <w:bCs/>
          <w:lang w:val="en-US"/>
        </w:rPr>
        <w:tab/>
      </w:r>
      <w:proofErr w:type="spellStart"/>
      <w:r w:rsidR="00F52402">
        <w:rPr>
          <w:rFonts w:ascii="Arial" w:hAnsi="Arial" w:cs="Arial"/>
          <w:b/>
          <w:bCs/>
          <w:lang w:val="en-US"/>
        </w:rPr>
        <w:t>InterDigital</w:t>
      </w:r>
      <w:proofErr w:type="spellEnd"/>
      <w:r w:rsidR="00F52402">
        <w:rPr>
          <w:rFonts w:ascii="Arial" w:hAnsi="Arial" w:cs="Arial"/>
          <w:b/>
          <w:bCs/>
          <w:lang w:val="en-US"/>
        </w:rPr>
        <w:t xml:space="preserve"> Europe</w:t>
      </w:r>
    </w:p>
    <w:p w14:paraId="56198593" w14:textId="52C59043" w:rsidR="007B1D4D" w:rsidRDefault="0025487C">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w:t>
      </w:r>
      <w:proofErr w:type="spellStart"/>
      <w:r w:rsidR="00F52402">
        <w:rPr>
          <w:rFonts w:ascii="Arial" w:hAnsi="Arial" w:cs="Arial"/>
          <w:b/>
          <w:bCs/>
        </w:rPr>
        <w:t>Rel</w:t>
      </w:r>
      <w:proofErr w:type="spellEnd"/>
      <w:r w:rsidR="00F52402">
        <w:rPr>
          <w:rFonts w:ascii="Arial" w:hAnsi="Arial" w:cs="Arial"/>
          <w:b/>
          <w:bCs/>
        </w:rPr>
        <w:t xml:space="preserve"> 18-19</w:t>
      </w:r>
      <w:r>
        <w:rPr>
          <w:rFonts w:ascii="Arial" w:hAnsi="Arial" w:cs="Arial"/>
          <w:b/>
          <w:bCs/>
        </w:rPr>
        <w:t xml:space="preserve">] </w:t>
      </w:r>
      <w:r w:rsidR="00B63F85">
        <w:rPr>
          <w:rFonts w:ascii="Arial" w:hAnsi="Arial" w:cs="Arial"/>
          <w:b/>
          <w:bCs/>
        </w:rPr>
        <w:t>–</w:t>
      </w:r>
      <w:proofErr w:type="spellStart"/>
      <w:r w:rsidR="00F52402">
        <w:rPr>
          <w:rFonts w:ascii="Arial" w:hAnsi="Arial" w:cs="Arial"/>
          <w:b/>
          <w:bCs/>
        </w:rPr>
        <w:t>Inter</w:t>
      </w:r>
      <w:r w:rsidR="00B63F85">
        <w:rPr>
          <w:rFonts w:ascii="Arial" w:hAnsi="Arial" w:cs="Arial"/>
          <w:b/>
          <w:bCs/>
        </w:rPr>
        <w:t>D</w:t>
      </w:r>
      <w:r w:rsidR="00F52402">
        <w:rPr>
          <w:rFonts w:ascii="Arial" w:hAnsi="Arial" w:cs="Arial"/>
          <w:b/>
          <w:bCs/>
        </w:rPr>
        <w:t>igital</w:t>
      </w:r>
      <w:r w:rsidR="00B63F85">
        <w:rPr>
          <w:rFonts w:ascii="Arial" w:hAnsi="Arial" w:cs="Arial"/>
          <w:b/>
          <w:bCs/>
        </w:rPr>
        <w:t>’s</w:t>
      </w:r>
      <w:proofErr w:type="spellEnd"/>
      <w:r w:rsidR="00B63F85">
        <w:rPr>
          <w:rFonts w:ascii="Arial" w:hAnsi="Arial" w:cs="Arial"/>
          <w:b/>
          <w:bCs/>
        </w:rPr>
        <w:t xml:space="preserve"> proposals for release 19.</w:t>
      </w:r>
    </w:p>
    <w:p w14:paraId="2C26438D" w14:textId="4B3739AF" w:rsidR="007B1D4D" w:rsidRDefault="0025487C">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75247B" w:rsidRPr="00C02624">
        <w:rPr>
          <w:rFonts w:ascii="Arial" w:hAnsi="Arial" w:cs="Arial"/>
          <w:b/>
          <w:bCs/>
        </w:rPr>
        <w:t xml:space="preserve">Discussion </w:t>
      </w:r>
    </w:p>
    <w:p w14:paraId="52FA4852" w14:textId="003C365B" w:rsidR="007B1D4D" w:rsidRDefault="0025487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707A1">
        <w:rPr>
          <w:rFonts w:ascii="Arial" w:hAnsi="Arial" w:cs="Arial"/>
          <w:b/>
          <w:bCs/>
          <w:lang w:val="en-US" w:eastAsia="zh-CN"/>
        </w:rPr>
        <w:t>3.11</w:t>
      </w:r>
    </w:p>
    <w:p w14:paraId="66B5524B" w14:textId="77777777" w:rsidR="007B1D4D" w:rsidRDefault="007B1D4D">
      <w:pPr>
        <w:pBdr>
          <w:bottom w:val="single" w:sz="4" w:space="1" w:color="auto"/>
        </w:pBdr>
        <w:rPr>
          <w:rFonts w:ascii="Arial" w:hAnsi="Arial" w:cs="Arial"/>
          <w:b/>
          <w:bCs/>
        </w:rPr>
      </w:pPr>
    </w:p>
    <w:p w14:paraId="552305A6" w14:textId="77777777" w:rsidR="007B1D4D" w:rsidRDefault="007B1D4D">
      <w:pPr>
        <w:rPr>
          <w:rFonts w:ascii="Arial" w:hAnsi="Arial" w:cs="Arial"/>
          <w:b/>
          <w:bCs/>
        </w:rPr>
      </w:pPr>
    </w:p>
    <w:p w14:paraId="3B9C9B8E" w14:textId="77777777" w:rsidR="007B1D4D" w:rsidRDefault="0025487C">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Introduction</w:t>
      </w:r>
    </w:p>
    <w:p w14:paraId="7236AFA0" w14:textId="0521F3AE" w:rsidR="003A769A" w:rsidRDefault="00F52402" w:rsidP="00F52402">
      <w:pPr>
        <w:pStyle w:val="00BodyText"/>
        <w:rPr>
          <w:lang w:eastAsia="en-GB"/>
        </w:rPr>
      </w:pPr>
      <w:r>
        <w:rPr>
          <w:lang w:eastAsia="en-GB"/>
        </w:rPr>
        <w:t>There are currently 6 activities in the Video SWG. The below table summarize</w:t>
      </w:r>
      <w:r w:rsidR="003A769A">
        <w:rPr>
          <w:lang w:eastAsia="en-GB"/>
        </w:rPr>
        <w:t>s</w:t>
      </w:r>
      <w:r>
        <w:rPr>
          <w:lang w:eastAsia="en-GB"/>
        </w:rPr>
        <w:t xml:space="preserve"> our expectation for these work</w:t>
      </w:r>
      <w:r w:rsidR="003A769A">
        <w:rPr>
          <w:lang w:eastAsia="en-GB"/>
        </w:rPr>
        <w:t xml:space="preserve"> </w:t>
      </w:r>
      <w:r>
        <w:rPr>
          <w:lang w:eastAsia="en-GB"/>
        </w:rPr>
        <w:t>item</w:t>
      </w:r>
      <w:r w:rsidR="003A769A">
        <w:rPr>
          <w:lang w:eastAsia="en-GB"/>
        </w:rPr>
        <w:t xml:space="preserve">s </w:t>
      </w:r>
      <w:r>
        <w:rPr>
          <w:lang w:eastAsia="en-GB"/>
        </w:rPr>
        <w:t xml:space="preserve">in </w:t>
      </w:r>
      <w:r w:rsidR="003A769A">
        <w:rPr>
          <w:lang w:eastAsia="en-GB"/>
        </w:rPr>
        <w:t>Rel-</w:t>
      </w:r>
      <w:r>
        <w:rPr>
          <w:lang w:eastAsia="en-GB"/>
        </w:rPr>
        <w:t xml:space="preserve">18 and </w:t>
      </w:r>
      <w:r w:rsidR="003A769A">
        <w:rPr>
          <w:lang w:eastAsia="en-GB"/>
        </w:rPr>
        <w:t>Rel-</w:t>
      </w:r>
      <w:r>
        <w:rPr>
          <w:lang w:eastAsia="en-GB"/>
        </w:rPr>
        <w:t>19.</w:t>
      </w:r>
    </w:p>
    <w:p w14:paraId="1023AF6A" w14:textId="22D576AE" w:rsidR="00F52402" w:rsidRDefault="00F52402" w:rsidP="00F52402">
      <w:pPr>
        <w:pStyle w:val="00BodyText"/>
        <w:rPr>
          <w:lang w:eastAsia="en-GB"/>
        </w:rPr>
      </w:pPr>
      <w:r>
        <w:rPr>
          <w:lang w:eastAsia="en-GB"/>
        </w:rPr>
        <w:t xml:space="preserve"> </w:t>
      </w:r>
    </w:p>
    <w:tbl>
      <w:tblPr>
        <w:tblStyle w:val="TableGrid"/>
        <w:tblW w:w="0" w:type="auto"/>
        <w:tblLook w:val="04A0" w:firstRow="1" w:lastRow="0" w:firstColumn="1" w:lastColumn="0" w:noHBand="0" w:noVBand="1"/>
      </w:tblPr>
      <w:tblGrid>
        <w:gridCol w:w="2853"/>
        <w:gridCol w:w="6890"/>
      </w:tblGrid>
      <w:tr w:rsidR="0008586C" w14:paraId="78B9599B" w14:textId="69DA25BA" w:rsidTr="0008586C">
        <w:trPr>
          <w:trHeight w:val="442"/>
        </w:trPr>
        <w:tc>
          <w:tcPr>
            <w:tcW w:w="2853" w:type="dxa"/>
          </w:tcPr>
          <w:p w14:paraId="755DC338" w14:textId="0F3215B3" w:rsidR="0008586C" w:rsidRPr="003A769A" w:rsidRDefault="0008586C" w:rsidP="00F52402">
            <w:pPr>
              <w:pStyle w:val="00BodyText"/>
              <w:rPr>
                <w:b/>
                <w:bCs/>
                <w:lang w:eastAsia="en-GB"/>
              </w:rPr>
            </w:pPr>
            <w:r w:rsidRPr="003A769A">
              <w:rPr>
                <w:b/>
                <w:bCs/>
                <w:lang w:eastAsia="en-GB"/>
              </w:rPr>
              <w:t>Subject</w:t>
            </w:r>
          </w:p>
        </w:tc>
        <w:tc>
          <w:tcPr>
            <w:tcW w:w="6890" w:type="dxa"/>
          </w:tcPr>
          <w:p w14:paraId="70E635B9" w14:textId="4BACF28A" w:rsidR="0008586C" w:rsidRPr="003A769A" w:rsidRDefault="0008586C" w:rsidP="00F52402">
            <w:pPr>
              <w:pStyle w:val="00BodyText"/>
              <w:rPr>
                <w:b/>
                <w:bCs/>
                <w:lang w:eastAsia="en-GB"/>
              </w:rPr>
            </w:pPr>
            <w:r w:rsidRPr="003A769A">
              <w:rPr>
                <w:b/>
                <w:bCs/>
                <w:lang w:eastAsia="en-GB"/>
              </w:rPr>
              <w:t>Rel 18-19 expectations</w:t>
            </w:r>
          </w:p>
        </w:tc>
      </w:tr>
      <w:tr w:rsidR="0008586C" w14:paraId="5E502268" w14:textId="4AA7DC4A" w:rsidTr="0008586C">
        <w:trPr>
          <w:trHeight w:val="691"/>
        </w:trPr>
        <w:tc>
          <w:tcPr>
            <w:tcW w:w="2853" w:type="dxa"/>
          </w:tcPr>
          <w:p w14:paraId="79AF9308" w14:textId="48359B0B" w:rsidR="0008586C" w:rsidRDefault="0008586C" w:rsidP="00F52402">
            <w:pPr>
              <w:pStyle w:val="00BodyText"/>
              <w:rPr>
                <w:lang w:eastAsia="en-GB"/>
              </w:rPr>
            </w:pPr>
            <w:proofErr w:type="spellStart"/>
            <w:r w:rsidRPr="00BA370F">
              <w:rPr>
                <w:rFonts w:cs="Arial"/>
                <w:bCs/>
                <w:color w:val="000000"/>
              </w:rPr>
              <w:t>MeCAR</w:t>
            </w:r>
            <w:proofErr w:type="spellEnd"/>
          </w:p>
        </w:tc>
        <w:tc>
          <w:tcPr>
            <w:tcW w:w="6890" w:type="dxa"/>
          </w:tcPr>
          <w:p w14:paraId="24BAD3E2" w14:textId="168CBFFF" w:rsidR="0008586C" w:rsidRDefault="0008586C" w:rsidP="00F52402">
            <w:pPr>
              <w:pStyle w:val="00BodyText"/>
              <w:rPr>
                <w:lang w:eastAsia="en-GB"/>
              </w:rPr>
            </w:pPr>
            <w:r>
              <w:rPr>
                <w:lang w:eastAsia="en-GB"/>
              </w:rPr>
              <w:t xml:space="preserve">Completion should be achieved in </w:t>
            </w:r>
            <w:r w:rsidR="00B678B0">
              <w:rPr>
                <w:lang w:eastAsia="en-GB"/>
              </w:rPr>
              <w:t>R</w:t>
            </w:r>
            <w:r>
              <w:rPr>
                <w:lang w:eastAsia="en-GB"/>
              </w:rPr>
              <w:t>el</w:t>
            </w:r>
            <w:r w:rsidR="00B678B0">
              <w:rPr>
                <w:lang w:eastAsia="en-GB"/>
              </w:rPr>
              <w:t>-</w:t>
            </w:r>
            <w:r>
              <w:rPr>
                <w:lang w:eastAsia="en-GB"/>
              </w:rPr>
              <w:t xml:space="preserve">18 </w:t>
            </w:r>
            <w:r w:rsidR="00C24788">
              <w:rPr>
                <w:lang w:eastAsia="en-GB"/>
              </w:rPr>
              <w:t xml:space="preserve">with a possible extension until </w:t>
            </w:r>
            <w:proofErr w:type="spellStart"/>
            <w:r>
              <w:rPr>
                <w:lang w:eastAsia="en-GB"/>
              </w:rPr>
              <w:t>mid 2024</w:t>
            </w:r>
            <w:proofErr w:type="spellEnd"/>
            <w:r w:rsidR="00770996">
              <w:rPr>
                <w:lang w:eastAsia="en-GB"/>
              </w:rPr>
              <w:t>, as</w:t>
            </w:r>
            <w:r w:rsidR="001F10CE">
              <w:rPr>
                <w:lang w:eastAsia="en-GB"/>
              </w:rPr>
              <w:t xml:space="preserve"> some of the objectives of the WID </w:t>
            </w:r>
            <w:r w:rsidR="00770996">
              <w:rPr>
                <w:lang w:eastAsia="en-GB"/>
              </w:rPr>
              <w:t>are</w:t>
            </w:r>
            <w:r w:rsidR="001F10CE">
              <w:rPr>
                <w:lang w:eastAsia="en-GB"/>
              </w:rPr>
              <w:t xml:space="preserve"> not fully </w:t>
            </w:r>
            <w:r w:rsidR="001F10CE" w:rsidRPr="007A2CA5">
              <w:rPr>
                <w:lang w:eastAsia="en-GB"/>
              </w:rPr>
              <w:t>addressed</w:t>
            </w:r>
            <w:r w:rsidR="00770996">
              <w:rPr>
                <w:lang w:eastAsia="en-GB"/>
              </w:rPr>
              <w:t xml:space="preserve"> yet</w:t>
            </w:r>
            <w:r w:rsidR="001F10CE" w:rsidRPr="007A2CA5">
              <w:rPr>
                <w:lang w:eastAsia="en-GB"/>
              </w:rPr>
              <w:t xml:space="preserve">. </w:t>
            </w:r>
            <w:r w:rsidR="00A707A1">
              <w:rPr>
                <w:lang w:eastAsia="en-GB"/>
              </w:rPr>
              <w:t xml:space="preserve">In addition, </w:t>
            </w:r>
            <w:r w:rsidR="00770996">
              <w:rPr>
                <w:lang w:eastAsia="en-GB"/>
              </w:rPr>
              <w:t>s</w:t>
            </w:r>
            <w:r w:rsidR="001F10CE" w:rsidRPr="007A2CA5">
              <w:rPr>
                <w:lang w:eastAsia="en-GB"/>
              </w:rPr>
              <w:t>ee below proposal</w:t>
            </w:r>
            <w:r w:rsidR="0052736D" w:rsidRPr="007A2CA5">
              <w:rPr>
                <w:lang w:eastAsia="en-GB"/>
              </w:rPr>
              <w:t xml:space="preserve"> under “FS-</w:t>
            </w:r>
            <w:proofErr w:type="spellStart"/>
            <w:r w:rsidR="0052736D" w:rsidRPr="007A2CA5">
              <w:rPr>
                <w:lang w:eastAsia="en-GB"/>
              </w:rPr>
              <w:t>Immersive</w:t>
            </w:r>
            <w:r w:rsidR="00FF5759">
              <w:rPr>
                <w:lang w:eastAsia="en-GB"/>
              </w:rPr>
              <w:t>V</w:t>
            </w:r>
            <w:r w:rsidR="007A2CA5" w:rsidRPr="007A2CA5">
              <w:rPr>
                <w:lang w:eastAsia="en-GB"/>
              </w:rPr>
              <w:t>isual</w:t>
            </w:r>
            <w:r w:rsidR="00FF5759">
              <w:rPr>
                <w:lang w:eastAsia="en-GB"/>
              </w:rPr>
              <w:t>M</w:t>
            </w:r>
            <w:r w:rsidR="0052736D" w:rsidRPr="007A2CA5">
              <w:rPr>
                <w:lang w:eastAsia="en-GB"/>
              </w:rPr>
              <w:t>edia</w:t>
            </w:r>
            <w:proofErr w:type="spellEnd"/>
            <w:r w:rsidR="0052736D" w:rsidRPr="007A2CA5">
              <w:rPr>
                <w:lang w:eastAsia="en-GB"/>
              </w:rPr>
              <w:t>”</w:t>
            </w:r>
            <w:r w:rsidR="00A707A1">
              <w:rPr>
                <w:lang w:eastAsia="en-GB"/>
              </w:rPr>
              <w:t>.</w:t>
            </w:r>
            <w:r w:rsidR="00EC4621">
              <w:rPr>
                <w:lang w:eastAsia="en-GB"/>
              </w:rPr>
              <w:t xml:space="preserve"> </w:t>
            </w:r>
          </w:p>
        </w:tc>
      </w:tr>
      <w:tr w:rsidR="0008586C" w14:paraId="1BA64CD4" w14:textId="2E5F4624" w:rsidTr="0008586C">
        <w:trPr>
          <w:trHeight w:val="680"/>
        </w:trPr>
        <w:tc>
          <w:tcPr>
            <w:tcW w:w="2853" w:type="dxa"/>
          </w:tcPr>
          <w:p w14:paraId="4344CE57" w14:textId="71BC2E83" w:rsidR="0008586C" w:rsidRDefault="0008586C" w:rsidP="00F52402">
            <w:pPr>
              <w:pStyle w:val="00BodyText"/>
              <w:rPr>
                <w:lang w:eastAsia="en-GB"/>
              </w:rPr>
            </w:pPr>
            <w:r w:rsidRPr="00BA370F">
              <w:t>FS_AI4Media</w:t>
            </w:r>
          </w:p>
        </w:tc>
        <w:tc>
          <w:tcPr>
            <w:tcW w:w="6890" w:type="dxa"/>
          </w:tcPr>
          <w:p w14:paraId="1812A008" w14:textId="702CD871" w:rsidR="0008586C" w:rsidRDefault="00A83FA7" w:rsidP="00B63F85">
            <w:pPr>
              <w:pStyle w:val="00BodyText"/>
              <w:spacing w:line="360" w:lineRule="auto"/>
              <w:rPr>
                <w:lang w:eastAsia="en-GB"/>
              </w:rPr>
            </w:pPr>
            <w:r>
              <w:rPr>
                <w:lang w:eastAsia="en-GB"/>
              </w:rPr>
              <w:t>Continuation expected in Rel</w:t>
            </w:r>
            <w:r w:rsidR="00B678B0">
              <w:rPr>
                <w:lang w:eastAsia="en-GB"/>
              </w:rPr>
              <w:t>-</w:t>
            </w:r>
            <w:r>
              <w:rPr>
                <w:lang w:eastAsia="en-GB"/>
              </w:rPr>
              <w:t>19</w:t>
            </w:r>
            <w:r w:rsidR="00C24788">
              <w:rPr>
                <w:lang w:eastAsia="en-GB"/>
              </w:rPr>
              <w:t>.</w:t>
            </w:r>
            <w:r w:rsidR="00B63F85">
              <w:rPr>
                <w:lang w:eastAsia="en-GB"/>
              </w:rPr>
              <w:t xml:space="preserve"> (contribution </w:t>
            </w:r>
            <w:hyperlink r:id="rId13" w:tgtFrame="_blank" w:history="1">
              <w:r w:rsidR="00B63F85">
                <w:rPr>
                  <w:rStyle w:val="Hyperlink"/>
                </w:rPr>
                <w:t>S4aV230105</w:t>
              </w:r>
            </w:hyperlink>
            <w:r w:rsidR="00B63F85">
              <w:t>).</w:t>
            </w:r>
          </w:p>
        </w:tc>
      </w:tr>
      <w:tr w:rsidR="0008586C" w14:paraId="6257D84F" w14:textId="1D921B4A" w:rsidTr="0008586C">
        <w:trPr>
          <w:trHeight w:val="1394"/>
        </w:trPr>
        <w:tc>
          <w:tcPr>
            <w:tcW w:w="2853" w:type="dxa"/>
          </w:tcPr>
          <w:p w14:paraId="55DE207B" w14:textId="7FD0598D" w:rsidR="0008586C" w:rsidRDefault="0008586C" w:rsidP="00F52402">
            <w:pPr>
              <w:pStyle w:val="00BodyText"/>
              <w:rPr>
                <w:lang w:eastAsia="en-GB"/>
              </w:rPr>
            </w:pPr>
            <w:proofErr w:type="spellStart"/>
            <w:r w:rsidRPr="00BA370F">
              <w:t>FS_ARMRQoE</w:t>
            </w:r>
            <w:proofErr w:type="spellEnd"/>
          </w:p>
        </w:tc>
        <w:tc>
          <w:tcPr>
            <w:tcW w:w="6890" w:type="dxa"/>
          </w:tcPr>
          <w:p w14:paraId="092DAB32" w14:textId="0088A1F1" w:rsidR="0008586C" w:rsidRDefault="0008586C" w:rsidP="00F52402">
            <w:pPr>
              <w:pStyle w:val="00BodyText"/>
              <w:rPr>
                <w:lang w:eastAsia="en-GB"/>
              </w:rPr>
            </w:pPr>
            <w:r>
              <w:rPr>
                <w:lang w:eastAsia="en-GB"/>
              </w:rPr>
              <w:t xml:space="preserve">Completion should be achieved in </w:t>
            </w:r>
            <w:r w:rsidR="00B678B0">
              <w:rPr>
                <w:lang w:eastAsia="en-GB"/>
              </w:rPr>
              <w:t>R</w:t>
            </w:r>
            <w:r>
              <w:rPr>
                <w:lang w:eastAsia="en-GB"/>
              </w:rPr>
              <w:t>el</w:t>
            </w:r>
            <w:r w:rsidR="00B678B0">
              <w:rPr>
                <w:lang w:eastAsia="en-GB"/>
              </w:rPr>
              <w:t>-</w:t>
            </w:r>
            <w:r>
              <w:rPr>
                <w:lang w:eastAsia="en-GB"/>
              </w:rPr>
              <w:t xml:space="preserve">18. The outcome of this TR should be considered </w:t>
            </w:r>
            <w:r w:rsidR="00A83FA7">
              <w:rPr>
                <w:lang w:eastAsia="en-GB"/>
              </w:rPr>
              <w:t>jointly</w:t>
            </w:r>
            <w:r>
              <w:rPr>
                <w:lang w:eastAsia="en-GB"/>
              </w:rPr>
              <w:t xml:space="preserve"> with a continuation / enhancement of MSE for AR (split and non</w:t>
            </w:r>
            <w:r w:rsidR="00C24788">
              <w:rPr>
                <w:lang w:eastAsia="en-GB"/>
              </w:rPr>
              <w:t>-</w:t>
            </w:r>
            <w:r>
              <w:rPr>
                <w:lang w:eastAsia="en-GB"/>
              </w:rPr>
              <w:t xml:space="preserve">split) and MR </w:t>
            </w:r>
            <w:proofErr w:type="spellStart"/>
            <w:r>
              <w:rPr>
                <w:lang w:eastAsia="en-GB"/>
              </w:rPr>
              <w:t>QoE</w:t>
            </w:r>
            <w:proofErr w:type="spellEnd"/>
            <w:r>
              <w:rPr>
                <w:lang w:eastAsia="en-GB"/>
              </w:rPr>
              <w:t xml:space="preserve">/QoS; </w:t>
            </w:r>
            <w:r w:rsidR="00A83FA7">
              <w:rPr>
                <w:lang w:eastAsia="en-GB"/>
              </w:rPr>
              <w:t>(</w:t>
            </w:r>
            <w:r>
              <w:rPr>
                <w:lang w:eastAsia="en-GB"/>
              </w:rPr>
              <w:t>likely in the RTC working group</w:t>
            </w:r>
            <w:r w:rsidR="00A83FA7">
              <w:rPr>
                <w:lang w:eastAsia="en-GB"/>
              </w:rPr>
              <w:t>)</w:t>
            </w:r>
            <w:r>
              <w:rPr>
                <w:lang w:eastAsia="en-GB"/>
              </w:rPr>
              <w:t>.</w:t>
            </w:r>
          </w:p>
        </w:tc>
      </w:tr>
      <w:tr w:rsidR="0008586C" w14:paraId="1E8F46B0" w14:textId="380D5151" w:rsidTr="0008586C">
        <w:trPr>
          <w:trHeight w:val="453"/>
        </w:trPr>
        <w:tc>
          <w:tcPr>
            <w:tcW w:w="2853" w:type="dxa"/>
          </w:tcPr>
          <w:p w14:paraId="5F123281" w14:textId="16474552" w:rsidR="0008586C" w:rsidRDefault="0008586C" w:rsidP="00F52402">
            <w:pPr>
              <w:pStyle w:val="00BodyText"/>
              <w:rPr>
                <w:lang w:eastAsia="en-GB"/>
              </w:rPr>
            </w:pPr>
            <w:r w:rsidRPr="00BA370F">
              <w:t>FS_FGS</w:t>
            </w:r>
          </w:p>
        </w:tc>
        <w:tc>
          <w:tcPr>
            <w:tcW w:w="6890" w:type="dxa"/>
          </w:tcPr>
          <w:p w14:paraId="71F55415" w14:textId="705D5226" w:rsidR="0008586C" w:rsidRDefault="0008586C" w:rsidP="00F52402">
            <w:pPr>
              <w:pStyle w:val="00BodyText"/>
              <w:rPr>
                <w:lang w:eastAsia="en-GB"/>
              </w:rPr>
            </w:pPr>
            <w:r>
              <w:rPr>
                <w:lang w:eastAsia="en-GB"/>
              </w:rPr>
              <w:t xml:space="preserve">Completion in </w:t>
            </w:r>
            <w:r w:rsidR="00B678B0">
              <w:rPr>
                <w:lang w:eastAsia="en-GB"/>
              </w:rPr>
              <w:t>R</w:t>
            </w:r>
            <w:r>
              <w:rPr>
                <w:lang w:eastAsia="en-GB"/>
              </w:rPr>
              <w:t>el</w:t>
            </w:r>
            <w:r w:rsidR="00B678B0">
              <w:rPr>
                <w:lang w:eastAsia="en-GB"/>
              </w:rPr>
              <w:t>-</w:t>
            </w:r>
            <w:r>
              <w:rPr>
                <w:lang w:eastAsia="en-GB"/>
              </w:rPr>
              <w:t>18.</w:t>
            </w:r>
            <w:r w:rsidR="00317320">
              <w:rPr>
                <w:lang w:eastAsia="en-GB"/>
              </w:rPr>
              <w:t xml:space="preserve"> Potential short stage 3 work in </w:t>
            </w:r>
            <w:r w:rsidR="00B678B0">
              <w:rPr>
                <w:lang w:eastAsia="en-GB"/>
              </w:rPr>
              <w:t>R</w:t>
            </w:r>
            <w:r w:rsidR="00317320">
              <w:rPr>
                <w:lang w:eastAsia="en-GB"/>
              </w:rPr>
              <w:t>el</w:t>
            </w:r>
            <w:r w:rsidR="00B678B0">
              <w:rPr>
                <w:lang w:eastAsia="en-GB"/>
              </w:rPr>
              <w:t>-</w:t>
            </w:r>
            <w:r w:rsidR="00317320">
              <w:rPr>
                <w:lang w:eastAsia="en-GB"/>
              </w:rPr>
              <w:t>19</w:t>
            </w:r>
            <w:r w:rsidR="00C24788">
              <w:rPr>
                <w:lang w:eastAsia="en-GB"/>
              </w:rPr>
              <w:t>, depending on outcome and conclusion</w:t>
            </w:r>
            <w:r w:rsidR="00387443">
              <w:rPr>
                <w:lang w:eastAsia="en-GB"/>
              </w:rPr>
              <w:t>s</w:t>
            </w:r>
            <w:r w:rsidR="00C24788">
              <w:rPr>
                <w:lang w:eastAsia="en-GB"/>
              </w:rPr>
              <w:t xml:space="preserve"> of the TR</w:t>
            </w:r>
            <w:r w:rsidR="00387443">
              <w:rPr>
                <w:lang w:eastAsia="en-GB"/>
              </w:rPr>
              <w:t xml:space="preserve">, possibly along with outcome and conclusions of the </w:t>
            </w:r>
            <w:proofErr w:type="spellStart"/>
            <w:r w:rsidR="00387443">
              <w:rPr>
                <w:lang w:eastAsia="en-GB"/>
              </w:rPr>
              <w:t>FS_HEVC_Profiles</w:t>
            </w:r>
            <w:proofErr w:type="spellEnd"/>
            <w:r w:rsidR="00387443">
              <w:rPr>
                <w:lang w:eastAsia="en-GB"/>
              </w:rPr>
              <w:t xml:space="preserve"> SID</w:t>
            </w:r>
            <w:r w:rsidR="00317320">
              <w:rPr>
                <w:lang w:eastAsia="en-GB"/>
              </w:rPr>
              <w:t>.</w:t>
            </w:r>
          </w:p>
        </w:tc>
      </w:tr>
      <w:tr w:rsidR="0008586C" w:rsidRPr="0008586C" w14:paraId="6BDD9751" w14:textId="6BA7AAA7" w:rsidTr="0008586C">
        <w:trPr>
          <w:trHeight w:val="680"/>
        </w:trPr>
        <w:tc>
          <w:tcPr>
            <w:tcW w:w="2853" w:type="dxa"/>
          </w:tcPr>
          <w:p w14:paraId="79978143" w14:textId="5D76607B" w:rsidR="0008586C" w:rsidRPr="0008586C" w:rsidRDefault="0008586C" w:rsidP="00F52402">
            <w:pPr>
              <w:pStyle w:val="00BodyText"/>
              <w:rPr>
                <w:lang w:val="fr-FR" w:eastAsia="en-GB"/>
              </w:rPr>
            </w:pPr>
            <w:proofErr w:type="spellStart"/>
            <w:r w:rsidRPr="0008586C">
              <w:rPr>
                <w:lang w:val="fr-FR"/>
              </w:rPr>
              <w:t>FS_HEVC_Profiles</w:t>
            </w:r>
            <w:proofErr w:type="spellEnd"/>
          </w:p>
        </w:tc>
        <w:tc>
          <w:tcPr>
            <w:tcW w:w="6890" w:type="dxa"/>
          </w:tcPr>
          <w:p w14:paraId="1A4AC0C8" w14:textId="5CD371B2" w:rsidR="0008586C" w:rsidRPr="0008586C" w:rsidRDefault="0008586C" w:rsidP="00F52402">
            <w:pPr>
              <w:pStyle w:val="00BodyText"/>
              <w:rPr>
                <w:lang w:eastAsia="en-GB"/>
              </w:rPr>
            </w:pPr>
            <w:r>
              <w:rPr>
                <w:lang w:eastAsia="en-GB"/>
              </w:rPr>
              <w:t xml:space="preserve">Completion in </w:t>
            </w:r>
            <w:r w:rsidR="00B678B0">
              <w:rPr>
                <w:lang w:eastAsia="en-GB"/>
              </w:rPr>
              <w:t>R</w:t>
            </w:r>
            <w:r>
              <w:rPr>
                <w:lang w:eastAsia="en-GB"/>
              </w:rPr>
              <w:t>el</w:t>
            </w:r>
            <w:r w:rsidR="00B678B0">
              <w:rPr>
                <w:lang w:eastAsia="en-GB"/>
              </w:rPr>
              <w:t>-</w:t>
            </w:r>
            <w:r>
              <w:rPr>
                <w:lang w:eastAsia="en-GB"/>
              </w:rPr>
              <w:t>18.</w:t>
            </w:r>
            <w:r w:rsidR="001F10CE">
              <w:rPr>
                <w:lang w:eastAsia="en-GB"/>
              </w:rPr>
              <w:t xml:space="preserve"> </w:t>
            </w:r>
          </w:p>
        </w:tc>
      </w:tr>
      <w:tr w:rsidR="0008586C" w14:paraId="00EDD612" w14:textId="40D272BA" w:rsidTr="0008586C">
        <w:trPr>
          <w:trHeight w:val="680"/>
        </w:trPr>
        <w:tc>
          <w:tcPr>
            <w:tcW w:w="2853" w:type="dxa"/>
          </w:tcPr>
          <w:p w14:paraId="2F02F244" w14:textId="3471BC28" w:rsidR="0008586C" w:rsidRDefault="0008586C" w:rsidP="00F52402">
            <w:pPr>
              <w:pStyle w:val="00BodyText"/>
              <w:rPr>
                <w:lang w:eastAsia="en-GB"/>
              </w:rPr>
            </w:pPr>
            <w:r w:rsidRPr="00BA370F">
              <w:t>FS_AVATAR</w:t>
            </w:r>
          </w:p>
        </w:tc>
        <w:tc>
          <w:tcPr>
            <w:tcW w:w="6890" w:type="dxa"/>
          </w:tcPr>
          <w:p w14:paraId="64881AA4" w14:textId="790597A0" w:rsidR="0008586C" w:rsidRDefault="00C24788" w:rsidP="00F52402">
            <w:pPr>
              <w:pStyle w:val="00BodyText"/>
              <w:rPr>
                <w:lang w:eastAsia="en-GB"/>
              </w:rPr>
            </w:pPr>
            <w:r>
              <w:rPr>
                <w:lang w:eastAsia="en-GB"/>
              </w:rPr>
              <w:t xml:space="preserve">Continuation </w:t>
            </w:r>
            <w:r w:rsidR="00973D8B">
              <w:rPr>
                <w:lang w:eastAsia="en-GB"/>
              </w:rPr>
              <w:t xml:space="preserve">of the TR is </w:t>
            </w:r>
            <w:r>
              <w:rPr>
                <w:lang w:eastAsia="en-GB"/>
              </w:rPr>
              <w:t xml:space="preserve">expected </w:t>
            </w:r>
            <w:r w:rsidR="00973D8B">
              <w:rPr>
                <w:lang w:eastAsia="en-GB"/>
              </w:rPr>
              <w:t>until the end of the</w:t>
            </w:r>
            <w:r>
              <w:rPr>
                <w:lang w:eastAsia="en-GB"/>
              </w:rPr>
              <w:t xml:space="preserve"> Rel</w:t>
            </w:r>
            <w:r w:rsidR="00B678B0">
              <w:rPr>
                <w:lang w:eastAsia="en-GB"/>
              </w:rPr>
              <w:t>-</w:t>
            </w:r>
            <w:r>
              <w:rPr>
                <w:lang w:eastAsia="en-GB"/>
              </w:rPr>
              <w:t>19.</w:t>
            </w:r>
          </w:p>
        </w:tc>
      </w:tr>
    </w:tbl>
    <w:p w14:paraId="5F7FAC8D" w14:textId="3CA7E5B2" w:rsidR="00F52402" w:rsidRPr="00973D8B" w:rsidRDefault="00F52402" w:rsidP="00F52402">
      <w:pPr>
        <w:pStyle w:val="00BodyText"/>
        <w:rPr>
          <w:lang w:val="en-GB" w:eastAsia="en-GB"/>
        </w:rPr>
      </w:pPr>
    </w:p>
    <w:p w14:paraId="1290D147" w14:textId="4C873EF7" w:rsidR="0008586C" w:rsidRDefault="0008586C" w:rsidP="0008586C">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Release 18</w:t>
      </w:r>
    </w:p>
    <w:p w14:paraId="63F38E4E" w14:textId="53951982" w:rsidR="00C24788" w:rsidRDefault="0008586C" w:rsidP="0008586C">
      <w:pPr>
        <w:pStyle w:val="00BodyText"/>
        <w:rPr>
          <w:lang w:eastAsia="en-GB"/>
        </w:rPr>
      </w:pPr>
      <w:r w:rsidRPr="0008586C">
        <w:rPr>
          <w:lang w:eastAsia="en-GB"/>
        </w:rPr>
        <w:t>Completion of release 18</w:t>
      </w:r>
      <w:r w:rsidR="00C24788">
        <w:rPr>
          <w:lang w:eastAsia="en-GB"/>
        </w:rPr>
        <w:t xml:space="preserve"> work</w:t>
      </w:r>
      <w:r w:rsidRPr="0008586C">
        <w:rPr>
          <w:lang w:eastAsia="en-GB"/>
        </w:rPr>
        <w:t xml:space="preserve"> should take precedence over starting new work in </w:t>
      </w:r>
      <w:r w:rsidR="003A769A">
        <w:rPr>
          <w:lang w:eastAsia="en-GB"/>
        </w:rPr>
        <w:t>R</w:t>
      </w:r>
      <w:r w:rsidR="003A769A" w:rsidRPr="0008586C">
        <w:rPr>
          <w:lang w:eastAsia="en-GB"/>
        </w:rPr>
        <w:t>el</w:t>
      </w:r>
      <w:r w:rsidR="003A769A">
        <w:rPr>
          <w:lang w:eastAsia="en-GB"/>
        </w:rPr>
        <w:t>-</w:t>
      </w:r>
      <w:r w:rsidRPr="0008586C">
        <w:rPr>
          <w:lang w:eastAsia="en-GB"/>
        </w:rPr>
        <w:t xml:space="preserve">19. </w:t>
      </w:r>
    </w:p>
    <w:p w14:paraId="15FAB315" w14:textId="27B83C0B" w:rsidR="0008586C" w:rsidRPr="0008586C" w:rsidRDefault="00C24788" w:rsidP="0008586C">
      <w:pPr>
        <w:pStyle w:val="00BodyText"/>
        <w:rPr>
          <w:lang w:eastAsia="en-GB"/>
        </w:rPr>
      </w:pPr>
      <w:r>
        <w:rPr>
          <w:lang w:eastAsia="en-GB"/>
        </w:rPr>
        <w:t>Based on the above table</w:t>
      </w:r>
      <w:r w:rsidR="003A769A">
        <w:rPr>
          <w:lang w:eastAsia="en-GB"/>
        </w:rPr>
        <w:t>,</w:t>
      </w:r>
      <w:r>
        <w:rPr>
          <w:lang w:eastAsia="en-GB"/>
        </w:rPr>
        <w:t xml:space="preserve"> and if the same number of activities are kept, </w:t>
      </w:r>
      <w:r w:rsidR="00472D95">
        <w:rPr>
          <w:lang w:eastAsia="en-GB"/>
        </w:rPr>
        <w:t>one or two activities could be started at the beginning of release 19, while one or two more could be considered in a later phase of the release.</w:t>
      </w:r>
    </w:p>
    <w:p w14:paraId="0AB877BC" w14:textId="61E99ACA" w:rsidR="007B1D4D" w:rsidRDefault="0025487C" w:rsidP="0008586C">
      <w:pPr>
        <w:keepNext/>
        <w:keepLines/>
        <w:widowControl w:val="0"/>
        <w:numPr>
          <w:ilvl w:val="0"/>
          <w:numId w:val="2"/>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lastRenderedPageBreak/>
        <w:t xml:space="preserve">Proposed </w:t>
      </w:r>
      <w:r w:rsidR="0008586C">
        <w:rPr>
          <w:rFonts w:ascii="Arial" w:hAnsi="Arial"/>
          <w:sz w:val="28"/>
          <w:lang w:eastAsia="en-GB"/>
        </w:rPr>
        <w:t xml:space="preserve">new work for </w:t>
      </w:r>
      <w:r w:rsidR="003A769A">
        <w:rPr>
          <w:rFonts w:ascii="Arial" w:hAnsi="Arial"/>
          <w:sz w:val="28"/>
          <w:lang w:eastAsia="en-GB"/>
        </w:rPr>
        <w:t>Rel-</w:t>
      </w:r>
      <w:r w:rsidR="0008586C">
        <w:rPr>
          <w:rFonts w:ascii="Arial" w:hAnsi="Arial"/>
          <w:sz w:val="28"/>
          <w:lang w:eastAsia="en-GB"/>
        </w:rPr>
        <w:t>19</w:t>
      </w:r>
      <w:r w:rsidRPr="0008586C">
        <w:rPr>
          <w:rFonts w:ascii="Arial" w:hAnsi="Arial"/>
          <w:sz w:val="28"/>
          <w:lang w:eastAsia="en-GB"/>
        </w:rPr>
        <w:t xml:space="preserve"> </w:t>
      </w:r>
    </w:p>
    <w:p w14:paraId="4C8DCAFD" w14:textId="2B72BEEF" w:rsidR="00EC4621" w:rsidRDefault="00EC4621" w:rsidP="00EC4621">
      <w:pPr>
        <w:pStyle w:val="00BodyText"/>
        <w:rPr>
          <w:lang w:eastAsia="en-GB"/>
        </w:rPr>
      </w:pPr>
      <w:r>
        <w:rPr>
          <w:lang w:eastAsia="en-GB"/>
        </w:rPr>
        <w:t>A set of new work items is proposed</w:t>
      </w:r>
      <w:r w:rsidR="00681670">
        <w:rPr>
          <w:lang w:eastAsia="en-GB"/>
        </w:rPr>
        <w:t xml:space="preserve"> in a first draft text description</w:t>
      </w:r>
      <w:r>
        <w:rPr>
          <w:lang w:eastAsia="en-GB"/>
        </w:rPr>
        <w:t xml:space="preserve"> for discussion and consideration in release 19.</w:t>
      </w:r>
      <w:r w:rsidR="00681670">
        <w:rPr>
          <w:lang w:eastAsia="en-GB"/>
        </w:rPr>
        <w:t xml:space="preserve"> We welcome </w:t>
      </w:r>
      <w:r w:rsidR="003A769A">
        <w:rPr>
          <w:lang w:eastAsia="en-GB"/>
        </w:rPr>
        <w:t>feedback</w:t>
      </w:r>
      <w:r w:rsidR="00681670">
        <w:rPr>
          <w:lang w:eastAsia="en-GB"/>
        </w:rPr>
        <w:t>, indication of interest, and of priorities.</w:t>
      </w:r>
    </w:p>
    <w:p w14:paraId="524309EE" w14:textId="77777777" w:rsidR="00B678B0" w:rsidRPr="00EC4621" w:rsidRDefault="00B678B0" w:rsidP="00EC4621">
      <w:pPr>
        <w:pStyle w:val="00BodyText"/>
        <w:rPr>
          <w:lang w:eastAsia="en-GB"/>
        </w:rPr>
      </w:pPr>
    </w:p>
    <w:p w14:paraId="61D61FB7" w14:textId="75856FBC" w:rsidR="007B1D4D" w:rsidRDefault="0008586C" w:rsidP="003A769A">
      <w:pPr>
        <w:pStyle w:val="Heading1"/>
        <w:numPr>
          <w:ilvl w:val="1"/>
          <w:numId w:val="2"/>
        </w:numPr>
        <w:ind w:left="567" w:hanging="573"/>
      </w:pPr>
      <w:bookmarkStart w:id="1" w:name="_Hlk153786697"/>
      <w:r>
        <w:t>FS</w:t>
      </w:r>
      <w:r w:rsidR="00DA5DD6">
        <w:t>_</w:t>
      </w:r>
      <w:r w:rsidR="00465CDE">
        <w:t>M</w:t>
      </w:r>
      <w:r w:rsidR="00623201">
        <w:t>ECOEX</w:t>
      </w:r>
      <w:r w:rsidR="00523B9D">
        <w:t>EN</w:t>
      </w:r>
      <w:r w:rsidR="002E2FCC">
        <w:t xml:space="preserve"> (</w:t>
      </w:r>
      <w:r w:rsidR="002E2FCC" w:rsidRPr="002E2FCC">
        <w:t xml:space="preserve">Media Energy </w:t>
      </w:r>
      <w:proofErr w:type="spellStart"/>
      <w:r w:rsidR="002E2FCC" w:rsidRPr="002E2FCC">
        <w:t>COnsumption</w:t>
      </w:r>
      <w:proofErr w:type="spellEnd"/>
      <w:r w:rsidR="002E2FCC" w:rsidRPr="002E2FCC">
        <w:t xml:space="preserve"> </w:t>
      </w:r>
      <w:proofErr w:type="spellStart"/>
      <w:r w:rsidR="002E2FCC" w:rsidRPr="002E2FCC">
        <w:t>EX</w:t>
      </w:r>
      <w:r w:rsidR="00712621">
        <w:t>p</w:t>
      </w:r>
      <w:r w:rsidR="00523B9D">
        <w:t>o</w:t>
      </w:r>
      <w:r w:rsidR="002E2FCC" w:rsidRPr="002E2FCC">
        <w:t>sure</w:t>
      </w:r>
      <w:proofErr w:type="spellEnd"/>
      <w:r w:rsidR="00523B9D">
        <w:t xml:space="preserve"> and Enhancement</w:t>
      </w:r>
      <w:r w:rsidR="002E2FCC" w:rsidRPr="002E2FCC">
        <w:t>)</w:t>
      </w:r>
    </w:p>
    <w:p w14:paraId="58EBB9A0" w14:textId="5C1EBCBE" w:rsidR="00C24788" w:rsidRDefault="00C24788" w:rsidP="003A769A">
      <w:pPr>
        <w:pStyle w:val="Heading1"/>
        <w:numPr>
          <w:ilvl w:val="2"/>
          <w:numId w:val="2"/>
        </w:numPr>
        <w:ind w:left="709" w:hanging="709"/>
      </w:pPr>
      <w:r>
        <w:t>Justification</w:t>
      </w:r>
    </w:p>
    <w:p w14:paraId="14A9AEAB" w14:textId="77777777" w:rsidR="00C94DB0" w:rsidRPr="00B678B0" w:rsidRDefault="00472D95" w:rsidP="003A769A">
      <w:pPr>
        <w:pStyle w:val="ListParagraph"/>
        <w:spacing w:after="120"/>
        <w:ind w:left="0"/>
        <w:contextualSpacing w:val="0"/>
        <w:rPr>
          <w:sz w:val="22"/>
          <w:szCs w:val="22"/>
        </w:rPr>
      </w:pPr>
      <w:r w:rsidRPr="00B678B0">
        <w:rPr>
          <w:sz w:val="22"/>
          <w:szCs w:val="22"/>
        </w:rPr>
        <w:t>Energy consumption is a significant source of operation</w:t>
      </w:r>
      <w:r w:rsidR="000115C4" w:rsidRPr="00B678B0">
        <w:rPr>
          <w:sz w:val="22"/>
          <w:szCs w:val="22"/>
        </w:rPr>
        <w:t>al</w:t>
      </w:r>
      <w:r w:rsidRPr="00B678B0">
        <w:rPr>
          <w:sz w:val="22"/>
          <w:szCs w:val="22"/>
        </w:rPr>
        <w:t xml:space="preserve"> costs </w:t>
      </w:r>
      <w:r w:rsidR="000115C4" w:rsidRPr="00B678B0">
        <w:rPr>
          <w:sz w:val="22"/>
          <w:szCs w:val="22"/>
        </w:rPr>
        <w:t xml:space="preserve">to operate Network, Services, and impact the design of UEs. </w:t>
      </w:r>
      <w:r w:rsidR="00C94DB0" w:rsidRPr="00B678B0">
        <w:rPr>
          <w:sz w:val="22"/>
          <w:szCs w:val="22"/>
        </w:rPr>
        <w:t xml:space="preserve">It further has a significant impact on the environment. </w:t>
      </w:r>
    </w:p>
    <w:p w14:paraId="38DBF6D4" w14:textId="1D5BBD5B" w:rsidR="00C94DB0" w:rsidRPr="00B678B0" w:rsidRDefault="00C94DB0" w:rsidP="003A769A">
      <w:pPr>
        <w:pStyle w:val="ListParagraph"/>
        <w:spacing w:after="120"/>
        <w:ind w:left="0"/>
        <w:contextualSpacing w:val="0"/>
        <w:rPr>
          <w:sz w:val="22"/>
          <w:szCs w:val="22"/>
        </w:rPr>
      </w:pPr>
      <w:r w:rsidRPr="00B678B0">
        <w:rPr>
          <w:sz w:val="22"/>
          <w:szCs w:val="22"/>
        </w:rPr>
        <w:t xml:space="preserve">Data </w:t>
      </w:r>
      <w:proofErr w:type="spellStart"/>
      <w:r w:rsidRPr="00B678B0">
        <w:rPr>
          <w:sz w:val="22"/>
          <w:szCs w:val="22"/>
        </w:rPr>
        <w:t>centres</w:t>
      </w:r>
      <w:proofErr w:type="spellEnd"/>
      <w:r w:rsidRPr="00B678B0">
        <w:rPr>
          <w:sz w:val="22"/>
          <w:szCs w:val="22"/>
        </w:rPr>
        <w:t xml:space="preserve">, communication networks and user devices, accounted for an estimated 4-6% of global electricity use in 2020. With 70-80% of network traffic being video/media, </w:t>
      </w:r>
      <w:r w:rsidR="00436FF1" w:rsidRPr="00B678B0">
        <w:rPr>
          <w:sz w:val="22"/>
          <w:szCs w:val="22"/>
        </w:rPr>
        <w:t xml:space="preserve">and with </w:t>
      </w:r>
      <w:r w:rsidRPr="00B678B0">
        <w:rPr>
          <w:sz w:val="22"/>
          <w:szCs w:val="22"/>
        </w:rPr>
        <w:t>energy consumption in the network not being proportional to the traffic, the largest potential for reducing emissions is located at the UE</w:t>
      </w:r>
      <w:r w:rsidR="00436FF1" w:rsidRPr="00B678B0">
        <w:rPr>
          <w:sz w:val="22"/>
          <w:szCs w:val="22"/>
        </w:rPr>
        <w:t>.</w:t>
      </w:r>
      <w:r w:rsidRPr="00B678B0">
        <w:rPr>
          <w:sz w:val="22"/>
          <w:szCs w:val="22"/>
        </w:rPr>
        <w:t xml:space="preserve"> </w:t>
      </w:r>
      <w:r w:rsidR="008E5933" w:rsidRPr="00B678B0">
        <w:rPr>
          <w:sz w:val="22"/>
          <w:szCs w:val="22"/>
        </w:rPr>
        <w:t xml:space="preserve">Energy consumption is a key parameter for the success of XR devices and services. </w:t>
      </w:r>
      <w:r w:rsidR="00BF2612" w:rsidRPr="00B678B0">
        <w:rPr>
          <w:sz w:val="22"/>
          <w:szCs w:val="22"/>
        </w:rPr>
        <w:t>I</w:t>
      </w:r>
      <w:r w:rsidRPr="00B678B0">
        <w:rPr>
          <w:sz w:val="22"/>
          <w:szCs w:val="22"/>
        </w:rPr>
        <w:t xml:space="preserve">t is therefore key to raise awareness of the energy consumption of </w:t>
      </w:r>
      <w:r w:rsidR="009234A3">
        <w:rPr>
          <w:sz w:val="22"/>
          <w:szCs w:val="22"/>
        </w:rPr>
        <w:t>m</w:t>
      </w:r>
      <w:r w:rsidRPr="00B678B0">
        <w:rPr>
          <w:sz w:val="22"/>
          <w:szCs w:val="22"/>
        </w:rPr>
        <w:t xml:space="preserve">edia services as a whole and of viewing </w:t>
      </w:r>
      <w:r w:rsidR="000E0337">
        <w:rPr>
          <w:sz w:val="22"/>
          <w:szCs w:val="22"/>
        </w:rPr>
        <w:t xml:space="preserve">media on </w:t>
      </w:r>
      <w:r w:rsidRPr="00B678B0">
        <w:rPr>
          <w:sz w:val="22"/>
          <w:szCs w:val="22"/>
        </w:rPr>
        <w:t>devices</w:t>
      </w:r>
      <w:r w:rsidR="00BF2612" w:rsidRPr="00B678B0">
        <w:rPr>
          <w:sz w:val="22"/>
          <w:szCs w:val="22"/>
        </w:rPr>
        <w:t xml:space="preserve"> of various types</w:t>
      </w:r>
      <w:r w:rsidRPr="00B678B0">
        <w:rPr>
          <w:sz w:val="22"/>
          <w:szCs w:val="22"/>
        </w:rPr>
        <w:t>.</w:t>
      </w:r>
    </w:p>
    <w:p w14:paraId="46F83C57" w14:textId="4B1D67C2" w:rsidR="008E5933" w:rsidRPr="00B678B0" w:rsidRDefault="003A769A" w:rsidP="003A769A">
      <w:pPr>
        <w:pStyle w:val="ListParagraph"/>
        <w:spacing w:after="120"/>
        <w:ind w:left="0"/>
        <w:contextualSpacing w:val="0"/>
        <w:rPr>
          <w:sz w:val="22"/>
          <w:szCs w:val="22"/>
        </w:rPr>
      </w:pPr>
      <w:r w:rsidRPr="00B678B0">
        <w:rPr>
          <w:sz w:val="22"/>
          <w:szCs w:val="22"/>
        </w:rPr>
        <w:t xml:space="preserve">The </w:t>
      </w:r>
      <w:r w:rsidR="008E5933" w:rsidRPr="00B678B0">
        <w:rPr>
          <w:sz w:val="22"/>
          <w:szCs w:val="22"/>
        </w:rPr>
        <w:t xml:space="preserve">SA plenary has issued a 3GPP-wide recommendation on considering </w:t>
      </w:r>
      <w:r w:rsidRPr="00B678B0">
        <w:rPr>
          <w:sz w:val="22"/>
          <w:szCs w:val="22"/>
        </w:rPr>
        <w:t xml:space="preserve">energy </w:t>
      </w:r>
      <w:r w:rsidR="008E5933" w:rsidRPr="00B678B0">
        <w:rPr>
          <w:sz w:val="22"/>
          <w:szCs w:val="22"/>
        </w:rPr>
        <w:t xml:space="preserve">efficiency as an important design criterion for the technical solutions defines in </w:t>
      </w:r>
      <w:r w:rsidR="00BF2612" w:rsidRPr="00B678B0">
        <w:rPr>
          <w:sz w:val="22"/>
          <w:szCs w:val="22"/>
        </w:rPr>
        <w:t>3GPP</w:t>
      </w:r>
      <w:r w:rsidR="008E5933" w:rsidRPr="00B678B0">
        <w:rPr>
          <w:sz w:val="22"/>
          <w:szCs w:val="22"/>
        </w:rPr>
        <w:t xml:space="preserve"> specifications (see SP-211621). </w:t>
      </w:r>
    </w:p>
    <w:p w14:paraId="67B42270" w14:textId="15662420" w:rsidR="00472D95" w:rsidRPr="00B678B0" w:rsidRDefault="00472D95" w:rsidP="003A769A">
      <w:pPr>
        <w:pStyle w:val="ListParagraph"/>
        <w:spacing w:after="120"/>
        <w:ind w:left="0"/>
        <w:contextualSpacing w:val="0"/>
        <w:rPr>
          <w:sz w:val="22"/>
          <w:szCs w:val="22"/>
        </w:rPr>
      </w:pPr>
      <w:r w:rsidRPr="00B678B0">
        <w:rPr>
          <w:sz w:val="22"/>
          <w:szCs w:val="22"/>
        </w:rPr>
        <w:t xml:space="preserve">Stage 1 requirements for energy as a </w:t>
      </w:r>
      <w:r w:rsidR="003A769A" w:rsidRPr="00B678B0">
        <w:rPr>
          <w:sz w:val="22"/>
          <w:szCs w:val="22"/>
        </w:rPr>
        <w:t>service criterion</w:t>
      </w:r>
      <w:r w:rsidRPr="00B678B0">
        <w:rPr>
          <w:sz w:val="22"/>
          <w:szCs w:val="22"/>
        </w:rPr>
        <w:t xml:space="preserve"> have been identified by SA1 in the </w:t>
      </w:r>
      <w:proofErr w:type="spellStart"/>
      <w:r w:rsidRPr="00B678B0">
        <w:rPr>
          <w:sz w:val="22"/>
          <w:szCs w:val="22"/>
        </w:rPr>
        <w:t>FS_EnergyServ</w:t>
      </w:r>
      <w:proofErr w:type="spellEnd"/>
      <w:r w:rsidRPr="00B678B0">
        <w:rPr>
          <w:sz w:val="22"/>
          <w:szCs w:val="22"/>
        </w:rPr>
        <w:t xml:space="preserve"> study. While the goal of energy efficiency is to provide the same services more efficiently, the goal of energy use control as service criteria will be to supervise services in an energy-aware manner, </w:t>
      </w:r>
      <w:r w:rsidR="00DA5DD6" w:rsidRPr="00B678B0">
        <w:rPr>
          <w:sz w:val="22"/>
          <w:szCs w:val="22"/>
        </w:rPr>
        <w:t xml:space="preserve">while </w:t>
      </w:r>
      <w:r w:rsidRPr="00B678B0">
        <w:rPr>
          <w:sz w:val="22"/>
          <w:szCs w:val="22"/>
        </w:rPr>
        <w:t xml:space="preserve">ensuring the services offered as intended by service providers, network operators or subscribers, with determined constraints and consequences. A number of functional requirements have been identified that promise increased control over energy use to achieve service objectives for mobile network operators, service providers and their customers in the SA1 </w:t>
      </w:r>
      <w:proofErr w:type="spellStart"/>
      <w:r w:rsidRPr="00B678B0">
        <w:rPr>
          <w:sz w:val="22"/>
          <w:szCs w:val="22"/>
        </w:rPr>
        <w:t>FS_EnergyServ</w:t>
      </w:r>
      <w:proofErr w:type="spellEnd"/>
      <w:r w:rsidRPr="00B678B0">
        <w:rPr>
          <w:sz w:val="22"/>
          <w:szCs w:val="22"/>
        </w:rPr>
        <w:t xml:space="preserve"> study. </w:t>
      </w:r>
    </w:p>
    <w:p w14:paraId="049A0C31" w14:textId="669150F1" w:rsidR="00472D95" w:rsidRPr="00B678B0" w:rsidRDefault="00472D95" w:rsidP="003A769A">
      <w:pPr>
        <w:pStyle w:val="ListParagraph"/>
        <w:spacing w:after="120"/>
        <w:ind w:left="0"/>
        <w:contextualSpacing w:val="0"/>
        <w:rPr>
          <w:sz w:val="22"/>
          <w:szCs w:val="22"/>
        </w:rPr>
      </w:pPr>
      <w:r w:rsidRPr="00B678B0">
        <w:rPr>
          <w:sz w:val="22"/>
          <w:szCs w:val="22"/>
        </w:rPr>
        <w:t xml:space="preserve">SA2 is </w:t>
      </w:r>
      <w:r w:rsidR="00436FF1" w:rsidRPr="00B678B0">
        <w:rPr>
          <w:sz w:val="22"/>
          <w:szCs w:val="22"/>
        </w:rPr>
        <w:t>stud</w:t>
      </w:r>
      <w:r w:rsidR="00BF2612" w:rsidRPr="00B678B0">
        <w:rPr>
          <w:sz w:val="22"/>
          <w:szCs w:val="22"/>
        </w:rPr>
        <w:t>y</w:t>
      </w:r>
      <w:r w:rsidR="00436FF1" w:rsidRPr="00B678B0">
        <w:rPr>
          <w:sz w:val="22"/>
          <w:szCs w:val="22"/>
        </w:rPr>
        <w:t xml:space="preserve">ing </w:t>
      </w:r>
      <w:r w:rsidR="008E5933" w:rsidRPr="00B678B0">
        <w:rPr>
          <w:sz w:val="22"/>
          <w:szCs w:val="22"/>
        </w:rPr>
        <w:t xml:space="preserve">in the </w:t>
      </w:r>
      <w:proofErr w:type="spellStart"/>
      <w:r w:rsidR="008E5933" w:rsidRPr="00B678B0">
        <w:rPr>
          <w:sz w:val="22"/>
          <w:szCs w:val="22"/>
        </w:rPr>
        <w:t>FS_EnergySys</w:t>
      </w:r>
      <w:proofErr w:type="spellEnd"/>
      <w:r w:rsidR="000115C4" w:rsidRPr="00B678B0">
        <w:rPr>
          <w:sz w:val="22"/>
          <w:szCs w:val="22"/>
        </w:rPr>
        <w:t xml:space="preserve">, </w:t>
      </w:r>
      <w:r w:rsidRPr="00B678B0">
        <w:rPr>
          <w:sz w:val="22"/>
          <w:szCs w:val="22"/>
        </w:rPr>
        <w:t>enhancements on 5GS to improve energy efficiency</w:t>
      </w:r>
      <w:r w:rsidR="000115C4" w:rsidRPr="00B678B0">
        <w:rPr>
          <w:sz w:val="22"/>
          <w:szCs w:val="22"/>
        </w:rPr>
        <w:t>, including framework for network energy consumption exposure, enhancement for subscription and policy control to enable network energy savings as service criteria; general 5GS enhancement which are not ruling out impact on the UE.</w:t>
      </w:r>
    </w:p>
    <w:p w14:paraId="55BFF90D" w14:textId="2869478A" w:rsidR="000115C4" w:rsidRPr="00B678B0" w:rsidRDefault="000115C4" w:rsidP="003A769A">
      <w:pPr>
        <w:pStyle w:val="ListParagraph"/>
        <w:spacing w:after="120"/>
        <w:ind w:left="0"/>
        <w:contextualSpacing w:val="0"/>
        <w:rPr>
          <w:sz w:val="22"/>
          <w:szCs w:val="22"/>
        </w:rPr>
      </w:pPr>
      <w:r w:rsidRPr="00B678B0">
        <w:rPr>
          <w:sz w:val="22"/>
          <w:szCs w:val="22"/>
        </w:rPr>
        <w:t>SA WG5 is defining energy consumption measurement and information collection.</w:t>
      </w:r>
    </w:p>
    <w:p w14:paraId="5AE5E4AD" w14:textId="19AB1BB6" w:rsidR="000115C4" w:rsidRPr="00B678B0" w:rsidRDefault="000115C4" w:rsidP="003A769A">
      <w:pPr>
        <w:pStyle w:val="ListParagraph"/>
        <w:spacing w:after="120"/>
        <w:ind w:left="0"/>
        <w:contextualSpacing w:val="0"/>
        <w:rPr>
          <w:sz w:val="22"/>
          <w:szCs w:val="22"/>
          <w:lang w:val="en-GB"/>
        </w:rPr>
      </w:pPr>
      <w:r w:rsidRPr="00B678B0">
        <w:rPr>
          <w:sz w:val="22"/>
          <w:szCs w:val="22"/>
        </w:rPr>
        <w:t>It is proposed that SA4 study</w:t>
      </w:r>
      <w:r w:rsidR="00C94DB0" w:rsidRPr="00B678B0">
        <w:rPr>
          <w:sz w:val="22"/>
          <w:szCs w:val="22"/>
        </w:rPr>
        <w:t xml:space="preserve"> </w:t>
      </w:r>
      <w:r w:rsidR="00623201" w:rsidRPr="00623201">
        <w:rPr>
          <w:sz w:val="22"/>
          <w:szCs w:val="22"/>
        </w:rPr>
        <w:t xml:space="preserve">5GMS </w:t>
      </w:r>
      <w:r w:rsidR="00623201">
        <w:rPr>
          <w:sz w:val="22"/>
          <w:szCs w:val="22"/>
        </w:rPr>
        <w:t xml:space="preserve">Media </w:t>
      </w:r>
      <w:r w:rsidR="00623201" w:rsidRPr="00623201">
        <w:rPr>
          <w:sz w:val="22"/>
          <w:szCs w:val="22"/>
        </w:rPr>
        <w:t xml:space="preserve">Energy </w:t>
      </w:r>
      <w:proofErr w:type="spellStart"/>
      <w:r w:rsidR="00623201" w:rsidRPr="00623201">
        <w:rPr>
          <w:sz w:val="22"/>
          <w:szCs w:val="22"/>
        </w:rPr>
        <w:t>COnsumption</w:t>
      </w:r>
      <w:proofErr w:type="spellEnd"/>
      <w:r w:rsidR="00623201" w:rsidRPr="00623201">
        <w:rPr>
          <w:sz w:val="22"/>
          <w:szCs w:val="22"/>
        </w:rPr>
        <w:t xml:space="preserve"> E</w:t>
      </w:r>
      <w:r w:rsidR="00712621" w:rsidRPr="00623201">
        <w:rPr>
          <w:sz w:val="22"/>
          <w:szCs w:val="22"/>
        </w:rPr>
        <w:t>x</w:t>
      </w:r>
      <w:r w:rsidR="00712621">
        <w:rPr>
          <w:sz w:val="22"/>
          <w:szCs w:val="22"/>
        </w:rPr>
        <w:t>po</w:t>
      </w:r>
      <w:r w:rsidR="00623201" w:rsidRPr="00623201">
        <w:rPr>
          <w:sz w:val="22"/>
          <w:szCs w:val="22"/>
        </w:rPr>
        <w:t>sure</w:t>
      </w:r>
      <w:r w:rsidR="00712621">
        <w:rPr>
          <w:sz w:val="22"/>
          <w:szCs w:val="22"/>
        </w:rPr>
        <w:t xml:space="preserve">&amp; </w:t>
      </w:r>
      <w:proofErr w:type="spellStart"/>
      <w:r w:rsidR="00712621">
        <w:rPr>
          <w:sz w:val="22"/>
          <w:szCs w:val="22"/>
        </w:rPr>
        <w:t>ENhanement</w:t>
      </w:r>
      <w:proofErr w:type="spellEnd"/>
      <w:r w:rsidR="00712621">
        <w:rPr>
          <w:sz w:val="22"/>
          <w:szCs w:val="22"/>
        </w:rPr>
        <w:t xml:space="preserve"> to</w:t>
      </w:r>
      <w:r w:rsidR="00BF2612" w:rsidRPr="00B678B0">
        <w:rPr>
          <w:sz w:val="22"/>
          <w:szCs w:val="22"/>
        </w:rPr>
        <w:t xml:space="preserve"> identify </w:t>
      </w:r>
      <w:r w:rsidR="00C94DB0" w:rsidRPr="00B678B0">
        <w:rPr>
          <w:sz w:val="22"/>
          <w:szCs w:val="22"/>
        </w:rPr>
        <w:t xml:space="preserve">sustainable </w:t>
      </w:r>
      <w:r w:rsidR="00436FF1" w:rsidRPr="00B678B0">
        <w:rPr>
          <w:sz w:val="22"/>
          <w:szCs w:val="22"/>
        </w:rPr>
        <w:t xml:space="preserve">media </w:t>
      </w:r>
      <w:r w:rsidR="00C94DB0" w:rsidRPr="00B678B0">
        <w:rPr>
          <w:sz w:val="22"/>
          <w:szCs w:val="22"/>
        </w:rPr>
        <w:t>metrics,</w:t>
      </w:r>
      <w:r w:rsidRPr="00B678B0">
        <w:rPr>
          <w:sz w:val="22"/>
          <w:szCs w:val="22"/>
        </w:rPr>
        <w:t xml:space="preserve"> </w:t>
      </w:r>
      <w:r w:rsidR="00737940">
        <w:rPr>
          <w:sz w:val="22"/>
          <w:szCs w:val="22"/>
        </w:rPr>
        <w:t xml:space="preserve">media </w:t>
      </w:r>
      <w:r w:rsidR="00EB4F7B">
        <w:rPr>
          <w:sz w:val="22"/>
          <w:szCs w:val="22"/>
        </w:rPr>
        <w:t xml:space="preserve">format, codecs </w:t>
      </w:r>
      <w:r w:rsidR="00737940">
        <w:rPr>
          <w:sz w:val="22"/>
          <w:szCs w:val="22"/>
        </w:rPr>
        <w:t>and protocol enhancement</w:t>
      </w:r>
      <w:r w:rsidR="00EB4F7B">
        <w:rPr>
          <w:sz w:val="22"/>
          <w:szCs w:val="22"/>
        </w:rPr>
        <w:t>s</w:t>
      </w:r>
      <w:r w:rsidR="00737940">
        <w:rPr>
          <w:sz w:val="22"/>
          <w:szCs w:val="22"/>
        </w:rPr>
        <w:t xml:space="preserve">, </w:t>
      </w:r>
      <w:r w:rsidRPr="00B678B0">
        <w:rPr>
          <w:sz w:val="22"/>
          <w:szCs w:val="22"/>
        </w:rPr>
        <w:t>architectural impacts</w:t>
      </w:r>
      <w:r w:rsidR="000C6045">
        <w:rPr>
          <w:sz w:val="22"/>
          <w:szCs w:val="22"/>
        </w:rPr>
        <w:t xml:space="preserve"> (APIs)</w:t>
      </w:r>
      <w:r w:rsidR="00DA5DD6" w:rsidRPr="00B678B0">
        <w:rPr>
          <w:sz w:val="22"/>
          <w:szCs w:val="22"/>
        </w:rPr>
        <w:t>,</w:t>
      </w:r>
      <w:r w:rsidRPr="00B678B0">
        <w:rPr>
          <w:sz w:val="22"/>
          <w:szCs w:val="22"/>
        </w:rPr>
        <w:t xml:space="preserve"> and functional extensions required for SA4 service enablers to facilitate efficient energy use and energy saving</w:t>
      </w:r>
      <w:r w:rsidR="004124AA">
        <w:rPr>
          <w:sz w:val="22"/>
          <w:szCs w:val="22"/>
        </w:rPr>
        <w:t xml:space="preserve"> for media services</w:t>
      </w:r>
      <w:r w:rsidRPr="00B678B0">
        <w:rPr>
          <w:sz w:val="22"/>
          <w:szCs w:val="22"/>
        </w:rPr>
        <w:t>.</w:t>
      </w:r>
    </w:p>
    <w:p w14:paraId="66108186" w14:textId="795F106B" w:rsidR="00C24788" w:rsidRDefault="00C24788" w:rsidP="003A769A">
      <w:pPr>
        <w:pStyle w:val="Heading1"/>
        <w:numPr>
          <w:ilvl w:val="2"/>
          <w:numId w:val="2"/>
        </w:numPr>
        <w:ind w:left="567" w:hanging="567"/>
      </w:pPr>
      <w:r>
        <w:t>Objectives</w:t>
      </w:r>
    </w:p>
    <w:p w14:paraId="341229B4" w14:textId="6318EDC6" w:rsidR="00436FF1" w:rsidRPr="00B678B0" w:rsidRDefault="00436FF1" w:rsidP="003A769A">
      <w:pPr>
        <w:pStyle w:val="ListParagraph"/>
        <w:ind w:left="0"/>
        <w:rPr>
          <w:sz w:val="22"/>
          <w:szCs w:val="22"/>
        </w:rPr>
      </w:pPr>
      <w:r w:rsidRPr="00B678B0">
        <w:rPr>
          <w:sz w:val="22"/>
          <w:szCs w:val="22"/>
        </w:rPr>
        <w:t xml:space="preserve">The study aims to investigate and identify mechanism to enable end to end measurement of energy consumption, investigate and identify enhancements to SA4 architecture, codecs, </w:t>
      </w:r>
      <w:r w:rsidR="00973D8B">
        <w:rPr>
          <w:sz w:val="22"/>
          <w:szCs w:val="22"/>
        </w:rPr>
        <w:t xml:space="preserve">protocols </w:t>
      </w:r>
      <w:r w:rsidRPr="00B678B0">
        <w:rPr>
          <w:sz w:val="22"/>
          <w:szCs w:val="22"/>
        </w:rPr>
        <w:t>and services to improve energy efficiency and to support energy saving</w:t>
      </w:r>
      <w:r w:rsidR="00F94FB0">
        <w:rPr>
          <w:sz w:val="22"/>
          <w:szCs w:val="22"/>
        </w:rPr>
        <w:t xml:space="preserve"> of media services</w:t>
      </w:r>
      <w:r w:rsidRPr="00B678B0">
        <w:rPr>
          <w:sz w:val="22"/>
          <w:szCs w:val="22"/>
        </w:rPr>
        <w:t xml:space="preserve">, </w:t>
      </w:r>
      <w:r w:rsidRPr="00B678B0">
        <w:rPr>
          <w:rFonts w:hint="eastAsia"/>
          <w:sz w:val="22"/>
          <w:szCs w:val="22"/>
          <w:lang w:eastAsia="ko-KR"/>
        </w:rPr>
        <w:t xml:space="preserve">taking the </w:t>
      </w:r>
      <w:r w:rsidRPr="00B678B0">
        <w:rPr>
          <w:sz w:val="22"/>
          <w:szCs w:val="22"/>
        </w:rPr>
        <w:t xml:space="preserve">SA1 </w:t>
      </w:r>
      <w:proofErr w:type="spellStart"/>
      <w:r w:rsidRPr="00B678B0">
        <w:rPr>
          <w:sz w:val="22"/>
          <w:szCs w:val="22"/>
        </w:rPr>
        <w:t>EnergyServ</w:t>
      </w:r>
      <w:proofErr w:type="spellEnd"/>
      <w:r w:rsidRPr="00B678B0">
        <w:rPr>
          <w:sz w:val="22"/>
          <w:szCs w:val="22"/>
        </w:rPr>
        <w:t xml:space="preserve"> requirements into consideration. </w:t>
      </w:r>
    </w:p>
    <w:p w14:paraId="51DE0925" w14:textId="77777777" w:rsidR="00436FF1" w:rsidRPr="00B678B0" w:rsidRDefault="00436FF1" w:rsidP="003A769A">
      <w:pPr>
        <w:spacing w:after="180"/>
        <w:rPr>
          <w:sz w:val="22"/>
          <w:szCs w:val="22"/>
          <w:lang w:val="en-US"/>
        </w:rPr>
      </w:pPr>
      <w:r w:rsidRPr="00B678B0">
        <w:rPr>
          <w:sz w:val="22"/>
          <w:szCs w:val="22"/>
          <w:lang w:val="en-US"/>
        </w:rPr>
        <w:t>The main objectives of this study include:</w:t>
      </w:r>
    </w:p>
    <w:p w14:paraId="7754667F" w14:textId="736E9878" w:rsidR="00436FF1" w:rsidRPr="00B678B0" w:rsidRDefault="00436FF1" w:rsidP="003A769A">
      <w:pPr>
        <w:pStyle w:val="ListParagraph"/>
        <w:numPr>
          <w:ilvl w:val="0"/>
          <w:numId w:val="6"/>
        </w:numPr>
        <w:ind w:left="567"/>
        <w:rPr>
          <w:sz w:val="22"/>
          <w:szCs w:val="22"/>
        </w:rPr>
      </w:pPr>
      <w:r w:rsidRPr="00B678B0">
        <w:rPr>
          <w:sz w:val="22"/>
          <w:szCs w:val="22"/>
        </w:rPr>
        <w:t>Identify relevant SA1 use cases and requirement</w:t>
      </w:r>
      <w:r w:rsidR="00DA5DD6" w:rsidRPr="00B678B0">
        <w:rPr>
          <w:sz w:val="22"/>
          <w:szCs w:val="22"/>
        </w:rPr>
        <w:t>s</w:t>
      </w:r>
      <w:r w:rsidRPr="00B678B0">
        <w:rPr>
          <w:sz w:val="22"/>
          <w:szCs w:val="22"/>
        </w:rPr>
        <w:t xml:space="preserve"> and refine them in the SA4 context. </w:t>
      </w:r>
    </w:p>
    <w:p w14:paraId="37A248C6" w14:textId="12A75AEC" w:rsidR="00436FF1" w:rsidRPr="00B678B0" w:rsidRDefault="00436FF1" w:rsidP="003A769A">
      <w:pPr>
        <w:pStyle w:val="ListParagraph"/>
        <w:numPr>
          <w:ilvl w:val="0"/>
          <w:numId w:val="6"/>
        </w:numPr>
        <w:ind w:left="567"/>
        <w:rPr>
          <w:sz w:val="22"/>
          <w:szCs w:val="22"/>
        </w:rPr>
      </w:pPr>
      <w:r w:rsidRPr="00B678B0">
        <w:rPr>
          <w:sz w:val="22"/>
          <w:szCs w:val="22"/>
        </w:rPr>
        <w:t>Identify API</w:t>
      </w:r>
      <w:r w:rsidR="008E5933" w:rsidRPr="00B678B0">
        <w:rPr>
          <w:sz w:val="22"/>
          <w:szCs w:val="22"/>
        </w:rPr>
        <w:t xml:space="preserve">s and </w:t>
      </w:r>
      <w:r w:rsidR="00DA5DD6" w:rsidRPr="00B678B0">
        <w:rPr>
          <w:sz w:val="22"/>
          <w:szCs w:val="22"/>
        </w:rPr>
        <w:t xml:space="preserve">metrics </w:t>
      </w:r>
      <w:r w:rsidR="008E5933" w:rsidRPr="00B678B0">
        <w:rPr>
          <w:sz w:val="22"/>
          <w:szCs w:val="22"/>
        </w:rPr>
        <w:t>that would be needed for energy measurement, reporting and exposure</w:t>
      </w:r>
      <w:r w:rsidR="00F94FB0">
        <w:rPr>
          <w:sz w:val="22"/>
          <w:szCs w:val="22"/>
        </w:rPr>
        <w:t xml:space="preserve"> of media services</w:t>
      </w:r>
      <w:r w:rsidR="008E5933" w:rsidRPr="00B678B0">
        <w:rPr>
          <w:sz w:val="22"/>
          <w:szCs w:val="22"/>
        </w:rPr>
        <w:t>. This include whether and what information is exposed, how it is exposed</w:t>
      </w:r>
      <w:r w:rsidR="00DA5DD6" w:rsidRPr="00B678B0">
        <w:rPr>
          <w:sz w:val="22"/>
          <w:szCs w:val="22"/>
        </w:rPr>
        <w:t>,</w:t>
      </w:r>
      <w:r w:rsidR="008E5933" w:rsidRPr="00B678B0">
        <w:rPr>
          <w:sz w:val="22"/>
          <w:szCs w:val="22"/>
        </w:rPr>
        <w:t xml:space="preserve"> and at what granularity.</w:t>
      </w:r>
    </w:p>
    <w:p w14:paraId="45CED462" w14:textId="1052346C" w:rsidR="008E5933" w:rsidRPr="00B678B0" w:rsidRDefault="008E5933" w:rsidP="003A769A">
      <w:pPr>
        <w:pStyle w:val="ListParagraph"/>
        <w:numPr>
          <w:ilvl w:val="0"/>
          <w:numId w:val="6"/>
        </w:numPr>
        <w:ind w:left="567"/>
        <w:rPr>
          <w:sz w:val="22"/>
          <w:szCs w:val="22"/>
        </w:rPr>
      </w:pPr>
      <w:r w:rsidRPr="00B678B0">
        <w:rPr>
          <w:sz w:val="22"/>
          <w:szCs w:val="22"/>
        </w:rPr>
        <w:t>Identify existing mechanisms that could be re-used, or enhanced for the above purposes (</w:t>
      </w:r>
      <w:proofErr w:type="spellStart"/>
      <w:r w:rsidRPr="00B678B0">
        <w:rPr>
          <w:sz w:val="22"/>
          <w:szCs w:val="22"/>
        </w:rPr>
        <w:t>QoE</w:t>
      </w:r>
      <w:proofErr w:type="spellEnd"/>
      <w:r w:rsidRPr="00B678B0">
        <w:rPr>
          <w:sz w:val="22"/>
          <w:szCs w:val="22"/>
        </w:rPr>
        <w:t>, QoS, Audience</w:t>
      </w:r>
      <w:r w:rsidR="007A2CA5" w:rsidRPr="00B678B0">
        <w:rPr>
          <w:sz w:val="22"/>
          <w:szCs w:val="22"/>
        </w:rPr>
        <w:t>, CMCD</w:t>
      </w:r>
      <w:r w:rsidR="00DA5DD6" w:rsidRPr="00B678B0">
        <w:rPr>
          <w:sz w:val="22"/>
          <w:szCs w:val="22"/>
        </w:rPr>
        <w:t>, etc.)</w:t>
      </w:r>
    </w:p>
    <w:p w14:paraId="54887735" w14:textId="17C27EEE" w:rsidR="00A932B1" w:rsidRDefault="00A932B1" w:rsidP="003A769A">
      <w:pPr>
        <w:pStyle w:val="ListParagraph"/>
        <w:numPr>
          <w:ilvl w:val="0"/>
          <w:numId w:val="6"/>
        </w:numPr>
        <w:ind w:left="567"/>
        <w:rPr>
          <w:sz w:val="22"/>
          <w:szCs w:val="22"/>
        </w:rPr>
      </w:pPr>
      <w:r>
        <w:rPr>
          <w:sz w:val="22"/>
          <w:szCs w:val="22"/>
        </w:rPr>
        <w:lastRenderedPageBreak/>
        <w:t xml:space="preserve">identify potential technologies to enhance </w:t>
      </w:r>
      <w:r w:rsidR="003314E7">
        <w:rPr>
          <w:sz w:val="22"/>
          <w:szCs w:val="22"/>
        </w:rPr>
        <w:t>media format and codecs, protocols</w:t>
      </w:r>
      <w:r w:rsidR="00DD7B31">
        <w:rPr>
          <w:sz w:val="22"/>
          <w:szCs w:val="22"/>
        </w:rPr>
        <w:t xml:space="preserve"> for 2D and XR </w:t>
      </w:r>
      <w:r w:rsidR="00C8289E">
        <w:rPr>
          <w:sz w:val="22"/>
          <w:szCs w:val="22"/>
        </w:rPr>
        <w:t>experiences</w:t>
      </w:r>
      <w:r w:rsidR="00013AD1">
        <w:rPr>
          <w:sz w:val="22"/>
          <w:szCs w:val="22"/>
        </w:rPr>
        <w:t xml:space="preserve"> for energy efficiency and reduction</w:t>
      </w:r>
      <w:r w:rsidR="00C8289E">
        <w:rPr>
          <w:sz w:val="22"/>
          <w:szCs w:val="22"/>
        </w:rPr>
        <w:t>.</w:t>
      </w:r>
    </w:p>
    <w:p w14:paraId="20A900D9" w14:textId="5D9FBFA8" w:rsidR="008E5933" w:rsidRPr="00B678B0" w:rsidRDefault="008E5933" w:rsidP="003A769A">
      <w:pPr>
        <w:pStyle w:val="ListParagraph"/>
        <w:numPr>
          <w:ilvl w:val="0"/>
          <w:numId w:val="6"/>
        </w:numPr>
        <w:ind w:left="567"/>
        <w:rPr>
          <w:sz w:val="22"/>
          <w:szCs w:val="22"/>
        </w:rPr>
      </w:pPr>
      <w:r w:rsidRPr="00B678B0">
        <w:rPr>
          <w:sz w:val="22"/>
          <w:szCs w:val="22"/>
        </w:rPr>
        <w:t xml:space="preserve">Identify potential technologies that can be suitable to support </w:t>
      </w:r>
      <w:r w:rsidR="007A2CA5" w:rsidRPr="00B678B0">
        <w:rPr>
          <w:sz w:val="22"/>
          <w:szCs w:val="22"/>
        </w:rPr>
        <w:t xml:space="preserve">3GPP </w:t>
      </w:r>
      <w:r w:rsidRPr="00B678B0">
        <w:rPr>
          <w:sz w:val="22"/>
          <w:szCs w:val="22"/>
        </w:rPr>
        <w:t>sustainable services, energy efficiency and</w:t>
      </w:r>
      <w:r w:rsidR="007A2CA5" w:rsidRPr="00B678B0">
        <w:rPr>
          <w:sz w:val="22"/>
          <w:szCs w:val="22"/>
        </w:rPr>
        <w:t xml:space="preserve"> energy </w:t>
      </w:r>
      <w:r w:rsidRPr="00B678B0">
        <w:rPr>
          <w:sz w:val="22"/>
          <w:szCs w:val="22"/>
        </w:rPr>
        <w:t xml:space="preserve">reduction. </w:t>
      </w:r>
    </w:p>
    <w:p w14:paraId="454802E9" w14:textId="1DDA845C" w:rsidR="008E5933" w:rsidRPr="00B678B0" w:rsidRDefault="008E5933" w:rsidP="003A769A">
      <w:pPr>
        <w:rPr>
          <w:rFonts w:eastAsia="Malgun Gothic"/>
          <w:sz w:val="22"/>
          <w:szCs w:val="22"/>
          <w:lang w:val="en-US"/>
        </w:rPr>
      </w:pPr>
      <w:r w:rsidRPr="00B678B0">
        <w:rPr>
          <w:rFonts w:eastAsia="Malgun Gothic"/>
          <w:sz w:val="22"/>
          <w:szCs w:val="22"/>
          <w:lang w:val="en-US"/>
        </w:rPr>
        <w:t>NOTE: The study will consider the work done by SA WG2 and WG5.</w:t>
      </w:r>
    </w:p>
    <w:p w14:paraId="395613BB" w14:textId="46D935B0" w:rsidR="00BF2612" w:rsidRDefault="00BF2612" w:rsidP="003A769A">
      <w:pPr>
        <w:pStyle w:val="Heading1"/>
        <w:numPr>
          <w:ilvl w:val="2"/>
          <w:numId w:val="2"/>
        </w:numPr>
        <w:ind w:left="567" w:hanging="567"/>
      </w:pPr>
      <w:r w:rsidRPr="00BF2612">
        <w:t>Expected Output</w:t>
      </w:r>
    </w:p>
    <w:p w14:paraId="2C6016EE" w14:textId="504A53A7" w:rsidR="00C24788" w:rsidRPr="00B678B0" w:rsidRDefault="00BF2612" w:rsidP="003A769A">
      <w:pPr>
        <w:rPr>
          <w:sz w:val="22"/>
          <w:szCs w:val="22"/>
          <w:lang w:val="en-US" w:eastAsia="en-GB"/>
        </w:rPr>
      </w:pPr>
      <w:r w:rsidRPr="00B678B0">
        <w:rPr>
          <w:sz w:val="22"/>
          <w:szCs w:val="22"/>
          <w:lang w:val="en-US" w:eastAsia="en-GB"/>
        </w:rPr>
        <w:t xml:space="preserve">New TR. </w:t>
      </w:r>
    </w:p>
    <w:bookmarkEnd w:id="1"/>
    <w:p w14:paraId="7156EEC5" w14:textId="77777777" w:rsidR="00BF2612" w:rsidRPr="00C24788" w:rsidRDefault="00BF2612" w:rsidP="00B678B0">
      <w:pPr>
        <w:rPr>
          <w:lang w:val="en-US" w:eastAsia="en-GB"/>
        </w:rPr>
      </w:pPr>
    </w:p>
    <w:p w14:paraId="1129836E" w14:textId="215671CD" w:rsidR="0008586C" w:rsidRDefault="00DA5DD6" w:rsidP="00DA5DD6">
      <w:pPr>
        <w:pStyle w:val="Heading1"/>
        <w:numPr>
          <w:ilvl w:val="1"/>
          <w:numId w:val="2"/>
        </w:numPr>
        <w:ind w:left="567" w:hanging="573"/>
      </w:pPr>
      <w:proofErr w:type="spellStart"/>
      <w:r>
        <w:t>FS_</w:t>
      </w:r>
      <w:r w:rsidR="0008586C">
        <w:t>Haptic</w:t>
      </w:r>
      <w:r>
        <w:t>s</w:t>
      </w:r>
      <w:proofErr w:type="spellEnd"/>
    </w:p>
    <w:p w14:paraId="5D173211" w14:textId="76B34B07" w:rsidR="0052736D" w:rsidRPr="00B678B0" w:rsidRDefault="0052736D" w:rsidP="003A769A">
      <w:pPr>
        <w:rPr>
          <w:sz w:val="22"/>
          <w:szCs w:val="22"/>
          <w:lang w:val="en-US" w:eastAsia="en-GB"/>
        </w:rPr>
      </w:pPr>
      <w:r w:rsidRPr="00B678B0">
        <w:rPr>
          <w:sz w:val="22"/>
          <w:szCs w:val="22"/>
          <w:lang w:val="en-US" w:eastAsia="en-GB"/>
        </w:rPr>
        <w:t>This is proposed to be a short feasibility study on the haptic</w:t>
      </w:r>
      <w:r w:rsidR="00DA5DD6" w:rsidRPr="00B678B0">
        <w:rPr>
          <w:sz w:val="22"/>
          <w:szCs w:val="22"/>
          <w:lang w:val="en-US" w:eastAsia="en-GB"/>
        </w:rPr>
        <w:t>s</w:t>
      </w:r>
      <w:r w:rsidRPr="00B678B0">
        <w:rPr>
          <w:sz w:val="22"/>
          <w:szCs w:val="22"/>
          <w:lang w:val="en-US" w:eastAsia="en-GB"/>
        </w:rPr>
        <w:t xml:space="preserve"> data format, its relevance to SA4 services and enablers, with a Stage 3 foreseen outcome (no stage 2) in various SA4 TSs. </w:t>
      </w:r>
    </w:p>
    <w:p w14:paraId="7CCA6EDE" w14:textId="77777777" w:rsidR="00BF2612" w:rsidRDefault="00BF2612" w:rsidP="00DA5DD6">
      <w:pPr>
        <w:pStyle w:val="Heading1"/>
        <w:numPr>
          <w:ilvl w:val="2"/>
          <w:numId w:val="2"/>
        </w:numPr>
        <w:ind w:left="567" w:hanging="567"/>
      </w:pPr>
      <w:r>
        <w:t>Justification</w:t>
      </w:r>
    </w:p>
    <w:p w14:paraId="53A6E7F5" w14:textId="17D3A25D" w:rsidR="00784687" w:rsidRDefault="00671F10" w:rsidP="00630C1D">
      <w:pPr>
        <w:spacing w:after="180"/>
        <w:rPr>
          <w:sz w:val="22"/>
          <w:szCs w:val="22"/>
          <w:lang w:val="en-US" w:eastAsia="en-GB"/>
        </w:rPr>
      </w:pPr>
      <w:r w:rsidRPr="00B678B0">
        <w:rPr>
          <w:sz w:val="22"/>
          <w:szCs w:val="22"/>
          <w:lang w:val="en-US" w:eastAsia="en-GB"/>
        </w:rPr>
        <w:t>Haptic (</w:t>
      </w:r>
      <w:r w:rsidR="006423B1">
        <w:rPr>
          <w:sz w:val="22"/>
          <w:szCs w:val="22"/>
          <w:lang w:val="en-US" w:eastAsia="en-GB"/>
        </w:rPr>
        <w:t>force</w:t>
      </w:r>
      <w:r w:rsidRPr="00B678B0">
        <w:rPr>
          <w:sz w:val="22"/>
          <w:szCs w:val="22"/>
          <w:lang w:val="en-US" w:eastAsia="en-GB"/>
        </w:rPr>
        <w:t xml:space="preserve">, motion, vibration) sensors and hardware market is growing exponentially. </w:t>
      </w:r>
      <w:r w:rsidR="007A2CA5" w:rsidRPr="00B678B0">
        <w:rPr>
          <w:sz w:val="22"/>
          <w:szCs w:val="22"/>
          <w:lang w:val="en-US" w:eastAsia="en-GB"/>
        </w:rPr>
        <w:t>In 2022, o</w:t>
      </w:r>
      <w:r w:rsidRPr="00B678B0">
        <w:rPr>
          <w:sz w:val="22"/>
          <w:szCs w:val="22"/>
          <w:lang w:val="en-US" w:eastAsia="en-GB"/>
        </w:rPr>
        <w:t>ver 90% of cellphone</w:t>
      </w:r>
      <w:r w:rsidR="00784687">
        <w:rPr>
          <w:sz w:val="22"/>
          <w:szCs w:val="22"/>
          <w:lang w:val="en-US" w:eastAsia="en-GB"/>
        </w:rPr>
        <w:t>s</w:t>
      </w:r>
      <w:r w:rsidRPr="00B678B0">
        <w:rPr>
          <w:sz w:val="22"/>
          <w:szCs w:val="22"/>
          <w:lang w:val="en-US" w:eastAsia="en-GB"/>
        </w:rPr>
        <w:t xml:space="preserve"> and game consoles include haptic technologies. Haptic is used for two purposes, user feedback and as one</w:t>
      </w:r>
      <w:r w:rsidR="00125455">
        <w:rPr>
          <w:sz w:val="22"/>
          <w:szCs w:val="22"/>
          <w:lang w:val="en-US" w:eastAsia="en-GB"/>
        </w:rPr>
        <w:t xml:space="preserve"> of the</w:t>
      </w:r>
      <w:r w:rsidRPr="00B678B0">
        <w:rPr>
          <w:sz w:val="22"/>
          <w:szCs w:val="22"/>
          <w:lang w:val="en-US" w:eastAsia="en-GB"/>
        </w:rPr>
        <w:t xml:space="preserve"> media </w:t>
      </w:r>
      <w:r w:rsidR="00125455">
        <w:rPr>
          <w:sz w:val="22"/>
          <w:szCs w:val="22"/>
          <w:lang w:val="en-US" w:eastAsia="en-GB"/>
        </w:rPr>
        <w:t>(</w:t>
      </w:r>
      <w:r w:rsidR="00125455" w:rsidRPr="00B678B0">
        <w:rPr>
          <w:sz w:val="22"/>
          <w:szCs w:val="22"/>
          <w:lang w:val="en-US" w:eastAsia="en-GB"/>
        </w:rPr>
        <w:t>audio/visual/haptic</w:t>
      </w:r>
      <w:r w:rsidR="00125455">
        <w:rPr>
          <w:sz w:val="22"/>
          <w:szCs w:val="22"/>
          <w:lang w:val="en-US" w:eastAsia="en-GB"/>
        </w:rPr>
        <w:t xml:space="preserve">) </w:t>
      </w:r>
      <w:r w:rsidRPr="00B678B0">
        <w:rPr>
          <w:sz w:val="22"/>
          <w:szCs w:val="22"/>
          <w:lang w:val="en-US" w:eastAsia="en-GB"/>
        </w:rPr>
        <w:t xml:space="preserve">in </w:t>
      </w:r>
      <w:r w:rsidR="00125455">
        <w:rPr>
          <w:sz w:val="22"/>
          <w:szCs w:val="22"/>
          <w:lang w:val="en-US" w:eastAsia="en-GB"/>
        </w:rPr>
        <w:t>immersive</w:t>
      </w:r>
      <w:r w:rsidR="007A2CA5" w:rsidRPr="00B678B0">
        <w:rPr>
          <w:sz w:val="22"/>
          <w:szCs w:val="22"/>
          <w:lang w:val="en-US" w:eastAsia="en-GB"/>
        </w:rPr>
        <w:t xml:space="preserve"> </w:t>
      </w:r>
      <w:r w:rsidR="00E27CFF">
        <w:rPr>
          <w:sz w:val="22"/>
          <w:szCs w:val="22"/>
          <w:lang w:val="en-US" w:eastAsia="en-GB"/>
        </w:rPr>
        <w:t xml:space="preserve">or communication </w:t>
      </w:r>
      <w:r w:rsidR="007A2CA5" w:rsidRPr="00B678B0">
        <w:rPr>
          <w:sz w:val="22"/>
          <w:szCs w:val="22"/>
          <w:lang w:val="en-US" w:eastAsia="en-GB"/>
        </w:rPr>
        <w:t>experiences.</w:t>
      </w:r>
      <w:r w:rsidR="00A86B17">
        <w:rPr>
          <w:sz w:val="22"/>
          <w:szCs w:val="22"/>
          <w:lang w:val="en-US" w:eastAsia="en-GB"/>
        </w:rPr>
        <w:t xml:space="preserve"> </w:t>
      </w:r>
    </w:p>
    <w:p w14:paraId="4CE4040D" w14:textId="07D1AB34" w:rsidR="00443620" w:rsidRDefault="00443620" w:rsidP="00630C1D">
      <w:pPr>
        <w:spacing w:after="180"/>
        <w:rPr>
          <w:sz w:val="22"/>
          <w:szCs w:val="22"/>
          <w:lang w:val="en-US" w:eastAsia="en-GB"/>
        </w:rPr>
      </w:pPr>
      <w:proofErr w:type="spellStart"/>
      <w:r>
        <w:rPr>
          <w:sz w:val="22"/>
          <w:szCs w:val="22"/>
          <w:lang w:val="en-US" w:eastAsia="en-GB"/>
        </w:rPr>
        <w:t>Todays</w:t>
      </w:r>
      <w:proofErr w:type="spellEnd"/>
      <w:r>
        <w:rPr>
          <w:sz w:val="22"/>
          <w:szCs w:val="22"/>
          <w:lang w:val="en-US" w:eastAsia="en-GB"/>
        </w:rPr>
        <w:t xml:space="preserve"> communication over cell phones is transmitting speech and/or video </w:t>
      </w:r>
      <w:r w:rsidR="00250C01">
        <w:rPr>
          <w:sz w:val="22"/>
          <w:szCs w:val="22"/>
          <w:lang w:val="en-US" w:eastAsia="en-GB"/>
        </w:rPr>
        <w:t>between UEs</w:t>
      </w:r>
      <w:r>
        <w:rPr>
          <w:sz w:val="22"/>
          <w:szCs w:val="22"/>
          <w:lang w:val="en-US" w:eastAsia="en-GB"/>
        </w:rPr>
        <w:t xml:space="preserve">, or </w:t>
      </w:r>
      <w:r w:rsidR="00250C01">
        <w:rPr>
          <w:sz w:val="22"/>
          <w:szCs w:val="22"/>
          <w:lang w:val="en-US" w:eastAsia="en-GB"/>
        </w:rPr>
        <w:t>between UEs and application servers and applications</w:t>
      </w:r>
      <w:r>
        <w:rPr>
          <w:sz w:val="22"/>
          <w:szCs w:val="22"/>
          <w:lang w:val="en-US" w:eastAsia="en-GB"/>
        </w:rPr>
        <w:t>. However, the cellphones have vibrotactile actuators built in. The information transmitted for using those actuators are generally proprietary. This could be an issue when exchanging information between different manufacturers or when alerts messages (inc. haptics) are expected.</w:t>
      </w:r>
    </w:p>
    <w:p w14:paraId="2B338DFD" w14:textId="6E9CCD11" w:rsidR="00BF2612" w:rsidRDefault="00377003" w:rsidP="00630C1D">
      <w:pPr>
        <w:spacing w:after="180"/>
        <w:rPr>
          <w:sz w:val="22"/>
          <w:szCs w:val="22"/>
          <w:lang w:val="en-US" w:eastAsia="en-GB"/>
        </w:rPr>
      </w:pPr>
      <w:r>
        <w:rPr>
          <w:sz w:val="22"/>
          <w:szCs w:val="22"/>
          <w:lang w:val="en-US" w:eastAsia="en-GB"/>
        </w:rPr>
        <w:t>W</w:t>
      </w:r>
      <w:r w:rsidRPr="00B678B0">
        <w:rPr>
          <w:sz w:val="22"/>
          <w:szCs w:val="22"/>
          <w:lang w:val="en-US" w:eastAsia="en-GB"/>
        </w:rPr>
        <w:t>ith the emergence of XR devices</w:t>
      </w:r>
      <w:r>
        <w:rPr>
          <w:sz w:val="22"/>
          <w:szCs w:val="22"/>
          <w:lang w:val="en-US" w:eastAsia="en-GB"/>
        </w:rPr>
        <w:t>,</w:t>
      </w:r>
      <w:r w:rsidRPr="00B678B0">
        <w:rPr>
          <w:sz w:val="22"/>
          <w:szCs w:val="22"/>
          <w:lang w:val="en-US" w:eastAsia="en-GB"/>
        </w:rPr>
        <w:t xml:space="preserve"> </w:t>
      </w:r>
      <w:r>
        <w:rPr>
          <w:sz w:val="22"/>
          <w:szCs w:val="22"/>
          <w:lang w:val="en-US" w:eastAsia="en-GB"/>
        </w:rPr>
        <w:t>t</w:t>
      </w:r>
      <w:r w:rsidR="00125455">
        <w:rPr>
          <w:sz w:val="22"/>
          <w:szCs w:val="22"/>
          <w:lang w:val="en-US" w:eastAsia="en-GB"/>
        </w:rPr>
        <w:t xml:space="preserve">he presence of haptics media in an immersive </w:t>
      </w:r>
      <w:r w:rsidR="006B421F">
        <w:rPr>
          <w:sz w:val="22"/>
          <w:szCs w:val="22"/>
          <w:lang w:val="en-US" w:eastAsia="en-GB"/>
        </w:rPr>
        <w:t xml:space="preserve">XR </w:t>
      </w:r>
      <w:r w:rsidR="00125455">
        <w:rPr>
          <w:sz w:val="22"/>
          <w:szCs w:val="22"/>
          <w:lang w:val="en-US" w:eastAsia="en-GB"/>
        </w:rPr>
        <w:t>experience plays a significant</w:t>
      </w:r>
      <w:r w:rsidR="006B421F">
        <w:rPr>
          <w:sz w:val="22"/>
          <w:szCs w:val="22"/>
          <w:lang w:val="en-US" w:eastAsia="en-GB"/>
        </w:rPr>
        <w:t xml:space="preserve"> role in improving the sense of presence and immersion. R</w:t>
      </w:r>
      <w:r w:rsidR="006B421F" w:rsidRPr="00784687">
        <w:rPr>
          <w:sz w:val="22"/>
          <w:szCs w:val="22"/>
          <w:lang w:val="en-US" w:eastAsia="en-GB"/>
        </w:rPr>
        <w:t>eal-time tactile sensations</w:t>
      </w:r>
      <w:r w:rsidR="006B421F">
        <w:rPr>
          <w:sz w:val="22"/>
          <w:szCs w:val="22"/>
          <w:lang w:val="en-US" w:eastAsia="en-GB"/>
        </w:rPr>
        <w:t xml:space="preserve"> in response to user interactions </w:t>
      </w:r>
      <w:r w:rsidR="006B421F" w:rsidRPr="00784687">
        <w:rPr>
          <w:sz w:val="22"/>
          <w:szCs w:val="22"/>
          <w:lang w:val="en-US" w:eastAsia="en-GB"/>
        </w:rPr>
        <w:t>with virtual objects</w:t>
      </w:r>
      <w:r w:rsidR="006B421F">
        <w:rPr>
          <w:sz w:val="22"/>
          <w:szCs w:val="22"/>
          <w:lang w:val="en-US" w:eastAsia="en-GB"/>
        </w:rPr>
        <w:t xml:space="preserve"> </w:t>
      </w:r>
      <w:r w:rsidR="006B421F" w:rsidRPr="00784687">
        <w:rPr>
          <w:sz w:val="22"/>
          <w:szCs w:val="22"/>
          <w:lang w:val="en-US" w:eastAsia="en-GB"/>
        </w:rPr>
        <w:t>mak</w:t>
      </w:r>
      <w:r w:rsidR="006B421F">
        <w:rPr>
          <w:sz w:val="22"/>
          <w:szCs w:val="22"/>
          <w:lang w:val="en-US" w:eastAsia="en-GB"/>
        </w:rPr>
        <w:t>es the user</w:t>
      </w:r>
      <w:r w:rsidR="006B421F" w:rsidRPr="00784687">
        <w:rPr>
          <w:sz w:val="22"/>
          <w:szCs w:val="22"/>
          <w:lang w:val="en-US" w:eastAsia="en-GB"/>
        </w:rPr>
        <w:t xml:space="preserve"> feel like they are genuinely touching and manipulating the virtual elements.</w:t>
      </w:r>
      <w:r w:rsidR="006B421F">
        <w:rPr>
          <w:sz w:val="22"/>
          <w:szCs w:val="22"/>
          <w:lang w:val="en-US" w:eastAsia="en-GB"/>
        </w:rPr>
        <w:t xml:space="preserve"> </w:t>
      </w:r>
      <w:r w:rsidR="00125455">
        <w:rPr>
          <w:sz w:val="22"/>
          <w:szCs w:val="22"/>
          <w:lang w:val="en-US" w:eastAsia="en-GB"/>
        </w:rPr>
        <w:t xml:space="preserve">Moreover, </w:t>
      </w:r>
      <w:r w:rsidR="006B421F">
        <w:rPr>
          <w:sz w:val="22"/>
          <w:szCs w:val="22"/>
          <w:lang w:val="en-US" w:eastAsia="en-GB"/>
        </w:rPr>
        <w:t>u</w:t>
      </w:r>
      <w:r w:rsidR="00125455" w:rsidRPr="00125455">
        <w:rPr>
          <w:sz w:val="22"/>
          <w:szCs w:val="22"/>
          <w:lang w:val="en-US" w:eastAsia="en-GB"/>
        </w:rPr>
        <w:t>sers with visual or auditory impairments can still engage with virtual content through haptic feedback.</w:t>
      </w:r>
      <w:r w:rsidR="007A2CA5" w:rsidRPr="00B678B0">
        <w:rPr>
          <w:sz w:val="22"/>
          <w:szCs w:val="22"/>
          <w:lang w:val="en-US" w:eastAsia="en-GB"/>
        </w:rPr>
        <w:t xml:space="preserve"> </w:t>
      </w:r>
    </w:p>
    <w:p w14:paraId="4AE0B387" w14:textId="7EF17D3A" w:rsidR="00630C1D" w:rsidRDefault="00630C1D" w:rsidP="00630C1D">
      <w:pPr>
        <w:spacing w:after="180"/>
        <w:rPr>
          <w:sz w:val="22"/>
          <w:szCs w:val="22"/>
        </w:rPr>
      </w:pPr>
      <w:r>
        <w:rPr>
          <w:sz w:val="22"/>
          <w:szCs w:val="22"/>
        </w:rPr>
        <w:t>T</w:t>
      </w:r>
      <w:r w:rsidR="006B421F" w:rsidRPr="00630C1D">
        <w:rPr>
          <w:sz w:val="22"/>
          <w:szCs w:val="22"/>
        </w:rPr>
        <w:t xml:space="preserve">he potential of this type of media for immersive applications has </w:t>
      </w:r>
      <w:r>
        <w:rPr>
          <w:sz w:val="22"/>
          <w:szCs w:val="22"/>
        </w:rPr>
        <w:t xml:space="preserve">also </w:t>
      </w:r>
      <w:r w:rsidR="006B421F" w:rsidRPr="00630C1D">
        <w:rPr>
          <w:sz w:val="22"/>
          <w:szCs w:val="22"/>
        </w:rPr>
        <w:t xml:space="preserve">triggered the </w:t>
      </w:r>
      <w:r>
        <w:rPr>
          <w:sz w:val="22"/>
          <w:szCs w:val="22"/>
        </w:rPr>
        <w:t xml:space="preserve">work on a new standard ISO/IEC 23090-31 within MPEG WG07 that </w:t>
      </w:r>
      <w:r w:rsidRPr="00630C1D">
        <w:rPr>
          <w:sz w:val="22"/>
          <w:szCs w:val="22"/>
        </w:rPr>
        <w:t>specifies a coded representation of haptics covering a large range of use cases and taking into account device constraints to facilitate fast market adoption and deployment.</w:t>
      </w:r>
      <w:r w:rsidR="006B421F" w:rsidRPr="00630C1D">
        <w:rPr>
          <w:sz w:val="22"/>
          <w:szCs w:val="22"/>
        </w:rPr>
        <w:t xml:space="preserve"> </w:t>
      </w:r>
      <w:r>
        <w:rPr>
          <w:sz w:val="22"/>
          <w:szCs w:val="22"/>
        </w:rPr>
        <w:t>The Draft International Standard (DIS) version of the specification was released in 2023.</w:t>
      </w:r>
    </w:p>
    <w:p w14:paraId="3B7FEA39" w14:textId="3F4DB2FB" w:rsidR="00ED3212" w:rsidRDefault="00ED3212" w:rsidP="00ED3212">
      <w:pPr>
        <w:spacing w:after="180"/>
        <w:rPr>
          <w:sz w:val="22"/>
          <w:szCs w:val="22"/>
          <w:lang w:val="en-US" w:eastAsia="en-GB"/>
        </w:rPr>
      </w:pPr>
      <w:r>
        <w:rPr>
          <w:sz w:val="22"/>
          <w:szCs w:val="22"/>
          <w:lang w:val="en-US" w:eastAsia="en-GB"/>
        </w:rPr>
        <w:t>T</w:t>
      </w:r>
      <w:r w:rsidRPr="00B678B0">
        <w:rPr>
          <w:sz w:val="22"/>
          <w:szCs w:val="22"/>
          <w:lang w:val="en-US" w:eastAsia="en-GB"/>
        </w:rPr>
        <w:t>he integration of haptic media</w:t>
      </w:r>
      <w:r>
        <w:rPr>
          <w:sz w:val="22"/>
          <w:szCs w:val="22"/>
          <w:lang w:val="en-US" w:eastAsia="en-GB"/>
        </w:rPr>
        <w:t>, feedback and communication</w:t>
      </w:r>
      <w:r w:rsidRPr="00B678B0">
        <w:rPr>
          <w:sz w:val="22"/>
          <w:szCs w:val="22"/>
          <w:lang w:val="en-US" w:eastAsia="en-GB"/>
        </w:rPr>
        <w:t xml:space="preserve"> in 3GPP services is proposed to be studied.</w:t>
      </w:r>
    </w:p>
    <w:p w14:paraId="3C524723" w14:textId="77777777" w:rsidR="00ED3212" w:rsidRPr="00ED3212" w:rsidRDefault="00ED3212" w:rsidP="00630C1D">
      <w:pPr>
        <w:spacing w:after="180"/>
        <w:rPr>
          <w:sz w:val="22"/>
          <w:szCs w:val="22"/>
          <w:lang w:val="en-US"/>
        </w:rPr>
      </w:pPr>
    </w:p>
    <w:p w14:paraId="097C7000" w14:textId="77777777" w:rsidR="00BF2612" w:rsidRDefault="00BF2612" w:rsidP="00DA5DD6">
      <w:pPr>
        <w:pStyle w:val="Heading1"/>
        <w:numPr>
          <w:ilvl w:val="2"/>
          <w:numId w:val="2"/>
        </w:numPr>
        <w:ind w:left="567" w:hanging="567"/>
      </w:pPr>
      <w:r>
        <w:t>Objectives</w:t>
      </w:r>
    </w:p>
    <w:p w14:paraId="18761AF0" w14:textId="4970414D" w:rsidR="0052736D" w:rsidRPr="00B678B0" w:rsidRDefault="0052736D" w:rsidP="00784687">
      <w:pPr>
        <w:spacing w:after="180"/>
        <w:rPr>
          <w:sz w:val="22"/>
          <w:szCs w:val="22"/>
        </w:rPr>
      </w:pPr>
      <w:r w:rsidRPr="00B678B0">
        <w:rPr>
          <w:sz w:val="22"/>
          <w:szCs w:val="22"/>
        </w:rPr>
        <w:t xml:space="preserve">The study aims to investigate and identify the data format, </w:t>
      </w:r>
      <w:r w:rsidR="007A2CA5" w:rsidRPr="00B678B0">
        <w:rPr>
          <w:sz w:val="22"/>
          <w:szCs w:val="22"/>
        </w:rPr>
        <w:t xml:space="preserve">and potential </w:t>
      </w:r>
      <w:r w:rsidRPr="00B678B0">
        <w:rPr>
          <w:sz w:val="22"/>
          <w:szCs w:val="22"/>
        </w:rPr>
        <w:t xml:space="preserve">codecs, transport protocols </w:t>
      </w:r>
      <w:r w:rsidR="007A2CA5" w:rsidRPr="00B678B0">
        <w:rPr>
          <w:sz w:val="22"/>
          <w:szCs w:val="22"/>
        </w:rPr>
        <w:t xml:space="preserve">suitable </w:t>
      </w:r>
      <w:r w:rsidRPr="00B678B0">
        <w:rPr>
          <w:sz w:val="22"/>
          <w:szCs w:val="22"/>
        </w:rPr>
        <w:t xml:space="preserve">to enhance SA4 services and enabler with haptic capabilities. </w:t>
      </w:r>
    </w:p>
    <w:p w14:paraId="4BAA9597" w14:textId="77777777" w:rsidR="0052736D" w:rsidRPr="00B678B0" w:rsidRDefault="0052736D" w:rsidP="00784687">
      <w:pPr>
        <w:spacing w:after="180"/>
        <w:rPr>
          <w:sz w:val="22"/>
          <w:szCs w:val="22"/>
          <w:lang w:val="en-US"/>
        </w:rPr>
      </w:pPr>
      <w:r w:rsidRPr="00B678B0">
        <w:rPr>
          <w:sz w:val="22"/>
          <w:szCs w:val="22"/>
          <w:lang w:val="en-US"/>
        </w:rPr>
        <w:t>The main objectives of this study include:</w:t>
      </w:r>
    </w:p>
    <w:p w14:paraId="6A399FE3" w14:textId="5C69F095" w:rsidR="0052736D" w:rsidRPr="00B678B0" w:rsidRDefault="0052736D" w:rsidP="00DA5DD6">
      <w:pPr>
        <w:pStyle w:val="ListParagraph"/>
        <w:numPr>
          <w:ilvl w:val="0"/>
          <w:numId w:val="6"/>
        </w:numPr>
        <w:ind w:left="567"/>
        <w:rPr>
          <w:sz w:val="22"/>
          <w:szCs w:val="22"/>
        </w:rPr>
      </w:pPr>
      <w:r w:rsidRPr="00B678B0">
        <w:rPr>
          <w:sz w:val="22"/>
          <w:szCs w:val="22"/>
        </w:rPr>
        <w:t xml:space="preserve">Identify relevant use cases and requirement already defined in SA4. </w:t>
      </w:r>
    </w:p>
    <w:p w14:paraId="08375F83" w14:textId="1ADBB67D" w:rsidR="0052736D" w:rsidRPr="00B678B0" w:rsidRDefault="0052736D" w:rsidP="00DA5DD6">
      <w:pPr>
        <w:pStyle w:val="ListParagraph"/>
        <w:numPr>
          <w:ilvl w:val="0"/>
          <w:numId w:val="6"/>
        </w:numPr>
        <w:ind w:left="567"/>
        <w:rPr>
          <w:sz w:val="22"/>
          <w:szCs w:val="22"/>
        </w:rPr>
      </w:pPr>
      <w:r w:rsidRPr="00B678B0">
        <w:rPr>
          <w:sz w:val="22"/>
          <w:szCs w:val="22"/>
        </w:rPr>
        <w:t>Identify and describe the input format for haptic experience.</w:t>
      </w:r>
    </w:p>
    <w:p w14:paraId="3543B858" w14:textId="596E48A4" w:rsidR="0052736D" w:rsidRPr="00B678B0" w:rsidRDefault="00671F10" w:rsidP="00DA5DD6">
      <w:pPr>
        <w:pStyle w:val="ListParagraph"/>
        <w:numPr>
          <w:ilvl w:val="0"/>
          <w:numId w:val="6"/>
        </w:numPr>
        <w:ind w:left="567"/>
        <w:rPr>
          <w:sz w:val="22"/>
          <w:szCs w:val="22"/>
        </w:rPr>
      </w:pPr>
      <w:r w:rsidRPr="00B678B0">
        <w:rPr>
          <w:sz w:val="22"/>
          <w:szCs w:val="22"/>
        </w:rPr>
        <w:t>Identify</w:t>
      </w:r>
      <w:r w:rsidR="0052736D" w:rsidRPr="00B678B0">
        <w:rPr>
          <w:sz w:val="22"/>
          <w:szCs w:val="22"/>
        </w:rPr>
        <w:t xml:space="preserve"> candidate tech</w:t>
      </w:r>
      <w:r w:rsidR="007A2CA5" w:rsidRPr="00B678B0">
        <w:rPr>
          <w:sz w:val="22"/>
          <w:szCs w:val="22"/>
        </w:rPr>
        <w:t>n</w:t>
      </w:r>
      <w:r w:rsidR="0052736D" w:rsidRPr="00B678B0">
        <w:rPr>
          <w:sz w:val="22"/>
          <w:szCs w:val="22"/>
        </w:rPr>
        <w:t>olog</w:t>
      </w:r>
      <w:r w:rsidRPr="00B678B0">
        <w:rPr>
          <w:sz w:val="22"/>
          <w:szCs w:val="22"/>
        </w:rPr>
        <w:t xml:space="preserve">ies (codec, transport protocols) that may be suitable for enabling haptic experiences in SA4 TSs. </w:t>
      </w:r>
    </w:p>
    <w:p w14:paraId="6C35EB50" w14:textId="77777777" w:rsidR="0052736D" w:rsidRDefault="0052736D" w:rsidP="00DA5DD6">
      <w:pPr>
        <w:pStyle w:val="Heading1"/>
        <w:numPr>
          <w:ilvl w:val="2"/>
          <w:numId w:val="2"/>
        </w:numPr>
        <w:ind w:left="567" w:hanging="567"/>
      </w:pPr>
      <w:r w:rsidRPr="00BF2612">
        <w:t>Expected Output</w:t>
      </w:r>
    </w:p>
    <w:p w14:paraId="21664A1C" w14:textId="2F10A76C" w:rsidR="0052736D" w:rsidRPr="0052736D" w:rsidRDefault="0052736D" w:rsidP="00DA5DD6">
      <w:pPr>
        <w:rPr>
          <w:lang w:val="en-US" w:eastAsia="en-GB"/>
        </w:rPr>
      </w:pPr>
      <w:r>
        <w:rPr>
          <w:lang w:val="en-US" w:eastAsia="en-GB"/>
        </w:rPr>
        <w:t xml:space="preserve">New TR. (inclusion in an existing TR could also be considered). </w:t>
      </w:r>
    </w:p>
    <w:p w14:paraId="05AAEE16" w14:textId="77777777" w:rsidR="00BF2612" w:rsidRPr="00BF2612" w:rsidRDefault="00BF2612" w:rsidP="00BF2612">
      <w:pPr>
        <w:rPr>
          <w:lang w:val="en-US" w:eastAsia="en-GB"/>
        </w:rPr>
      </w:pPr>
    </w:p>
    <w:p w14:paraId="22DC81BE" w14:textId="2EDEABAE" w:rsidR="0008586C" w:rsidRPr="0008586C" w:rsidRDefault="0008586C" w:rsidP="00DA5DD6">
      <w:pPr>
        <w:pStyle w:val="Heading1"/>
        <w:numPr>
          <w:ilvl w:val="1"/>
          <w:numId w:val="2"/>
        </w:numPr>
        <w:ind w:left="567" w:hanging="573"/>
      </w:pPr>
      <w:proofErr w:type="spellStart"/>
      <w:r>
        <w:lastRenderedPageBreak/>
        <w:t>FS</w:t>
      </w:r>
      <w:r w:rsidR="00940287">
        <w:t>_I</w:t>
      </w:r>
      <w:r>
        <w:t>mmersive</w:t>
      </w:r>
      <w:r w:rsidR="00940287">
        <w:t>V</w:t>
      </w:r>
      <w:r w:rsidR="0052736D">
        <w:t>isual</w:t>
      </w:r>
      <w:r w:rsidR="00940287">
        <w:t>M</w:t>
      </w:r>
      <w:r w:rsidR="0052736D">
        <w:t>edia</w:t>
      </w:r>
      <w:proofErr w:type="spellEnd"/>
    </w:p>
    <w:p w14:paraId="76B655A5" w14:textId="77777777" w:rsidR="007A2CA5" w:rsidRDefault="007A2CA5" w:rsidP="00DA5DD6">
      <w:pPr>
        <w:pStyle w:val="Heading1"/>
        <w:numPr>
          <w:ilvl w:val="2"/>
          <w:numId w:val="2"/>
        </w:numPr>
        <w:ind w:left="567" w:hanging="567"/>
      </w:pPr>
      <w:r>
        <w:t>Justification</w:t>
      </w:r>
    </w:p>
    <w:p w14:paraId="749AAC1D" w14:textId="1A21834F" w:rsidR="00362F59" w:rsidRPr="00B678B0" w:rsidRDefault="00C3533C" w:rsidP="00DA5DD6">
      <w:pPr>
        <w:spacing w:after="120"/>
        <w:rPr>
          <w:sz w:val="22"/>
          <w:szCs w:val="22"/>
          <w:lang w:val="en-US" w:eastAsia="en-GB"/>
        </w:rPr>
      </w:pPr>
      <w:r w:rsidRPr="00B678B0">
        <w:rPr>
          <w:sz w:val="22"/>
          <w:szCs w:val="22"/>
          <w:lang w:val="en-US" w:eastAsia="en-GB"/>
        </w:rPr>
        <w:t>Immersive visual media format</w:t>
      </w:r>
      <w:r w:rsidR="00B678B0">
        <w:rPr>
          <w:sz w:val="22"/>
          <w:szCs w:val="22"/>
          <w:lang w:val="en-US" w:eastAsia="en-GB"/>
        </w:rPr>
        <w:t>s</w:t>
      </w:r>
      <w:r w:rsidRPr="00B678B0">
        <w:rPr>
          <w:sz w:val="22"/>
          <w:szCs w:val="22"/>
          <w:lang w:val="en-US" w:eastAsia="en-GB"/>
        </w:rPr>
        <w:t>, enabling 3DOF+ and 6DOF</w:t>
      </w:r>
      <w:r w:rsidR="00B678B0">
        <w:rPr>
          <w:sz w:val="22"/>
          <w:szCs w:val="22"/>
          <w:lang w:val="en-US" w:eastAsia="en-GB"/>
        </w:rPr>
        <w:t>,</w:t>
      </w:r>
      <w:r w:rsidRPr="00B678B0">
        <w:rPr>
          <w:sz w:val="22"/>
          <w:szCs w:val="22"/>
          <w:lang w:val="en-US" w:eastAsia="en-GB"/>
        </w:rPr>
        <w:t xml:space="preserve"> have been studied in TR </w:t>
      </w:r>
      <w:r w:rsidR="00C54110">
        <w:rPr>
          <w:sz w:val="22"/>
          <w:szCs w:val="22"/>
          <w:lang w:val="en-US" w:eastAsia="en-GB"/>
        </w:rPr>
        <w:t>26.</w:t>
      </w:r>
      <w:r w:rsidR="00FC1DE0">
        <w:rPr>
          <w:sz w:val="22"/>
          <w:szCs w:val="22"/>
          <w:lang w:val="en-US" w:eastAsia="en-GB"/>
        </w:rPr>
        <w:t>918</w:t>
      </w:r>
      <w:r w:rsidRPr="00B678B0">
        <w:rPr>
          <w:sz w:val="22"/>
          <w:szCs w:val="22"/>
          <w:lang w:val="en-US" w:eastAsia="en-GB"/>
        </w:rPr>
        <w:t xml:space="preserve"> and TR </w:t>
      </w:r>
      <w:r w:rsidR="00FC1DE0">
        <w:rPr>
          <w:sz w:val="22"/>
          <w:szCs w:val="22"/>
          <w:lang w:val="en-US" w:eastAsia="en-GB"/>
        </w:rPr>
        <w:t xml:space="preserve">26.928 as well as in the permanent document of </w:t>
      </w:r>
      <w:proofErr w:type="spellStart"/>
      <w:r w:rsidR="00FC1DE0">
        <w:rPr>
          <w:sz w:val="22"/>
          <w:szCs w:val="22"/>
          <w:lang w:val="en-US" w:eastAsia="en-GB"/>
        </w:rPr>
        <w:t>MeCAR</w:t>
      </w:r>
      <w:proofErr w:type="spellEnd"/>
      <w:r w:rsidR="00FC1DE0">
        <w:rPr>
          <w:sz w:val="22"/>
          <w:szCs w:val="22"/>
          <w:lang w:val="en-US" w:eastAsia="en-GB"/>
        </w:rPr>
        <w:t xml:space="preserve">; </w:t>
      </w:r>
      <w:r w:rsidRPr="00B678B0">
        <w:rPr>
          <w:sz w:val="22"/>
          <w:szCs w:val="22"/>
          <w:lang w:val="en-US" w:eastAsia="en-GB"/>
        </w:rPr>
        <w:t xml:space="preserve">with an emphasis on point cloud and </w:t>
      </w:r>
      <w:proofErr w:type="spellStart"/>
      <w:r w:rsidR="00454A8A" w:rsidRPr="00B678B0">
        <w:rPr>
          <w:sz w:val="22"/>
          <w:szCs w:val="22"/>
          <w:lang w:val="en-US" w:eastAsia="en-GB"/>
        </w:rPr>
        <w:t>multiviews</w:t>
      </w:r>
      <w:proofErr w:type="spellEnd"/>
      <w:r w:rsidR="00454A8A" w:rsidRPr="00B678B0">
        <w:rPr>
          <w:sz w:val="22"/>
          <w:szCs w:val="22"/>
          <w:lang w:val="en-US" w:eastAsia="en-GB"/>
        </w:rPr>
        <w:t xml:space="preserve"> </w:t>
      </w:r>
      <w:r w:rsidR="00B678B0" w:rsidRPr="00B678B0">
        <w:rPr>
          <w:sz w:val="22"/>
          <w:szCs w:val="22"/>
          <w:lang w:val="en-US" w:eastAsia="en-GB"/>
        </w:rPr>
        <w:t>(more than 2 views)</w:t>
      </w:r>
      <w:r w:rsidR="00B678B0">
        <w:rPr>
          <w:sz w:val="22"/>
          <w:szCs w:val="22"/>
          <w:lang w:val="en-US" w:eastAsia="en-GB"/>
        </w:rPr>
        <w:t xml:space="preserve"> </w:t>
      </w:r>
      <w:r w:rsidR="00454A8A" w:rsidRPr="00B678B0">
        <w:rPr>
          <w:sz w:val="22"/>
          <w:szCs w:val="22"/>
          <w:lang w:val="en-US" w:eastAsia="en-GB"/>
        </w:rPr>
        <w:t>with depth</w:t>
      </w:r>
      <w:r w:rsidRPr="00B678B0">
        <w:rPr>
          <w:sz w:val="22"/>
          <w:szCs w:val="22"/>
          <w:lang w:val="en-US" w:eastAsia="en-GB"/>
        </w:rPr>
        <w:t>.</w:t>
      </w:r>
      <w:r w:rsidR="00362F59" w:rsidRPr="00B678B0">
        <w:rPr>
          <w:sz w:val="22"/>
          <w:szCs w:val="22"/>
          <w:lang w:val="en-US" w:eastAsia="en-GB"/>
        </w:rPr>
        <w:t xml:space="preserve"> MPEG V-PCC and MIV were identified as candidate technologies. More recently, r</w:t>
      </w:r>
      <w:r w:rsidRPr="00B678B0">
        <w:rPr>
          <w:sz w:val="22"/>
          <w:szCs w:val="22"/>
          <w:lang w:val="en-US" w:eastAsia="en-GB"/>
        </w:rPr>
        <w:t>equirement</w:t>
      </w:r>
      <w:r w:rsidR="00B678B0">
        <w:rPr>
          <w:sz w:val="22"/>
          <w:szCs w:val="22"/>
          <w:lang w:val="en-US" w:eastAsia="en-GB"/>
        </w:rPr>
        <w:t>s</w:t>
      </w:r>
      <w:r w:rsidRPr="00B678B0">
        <w:rPr>
          <w:sz w:val="22"/>
          <w:szCs w:val="22"/>
          <w:lang w:val="en-US" w:eastAsia="en-GB"/>
        </w:rPr>
        <w:t xml:space="preserve"> for </w:t>
      </w:r>
      <w:r w:rsidR="00454A8A" w:rsidRPr="00B678B0">
        <w:rPr>
          <w:sz w:val="22"/>
          <w:szCs w:val="22"/>
          <w:lang w:val="en-US" w:eastAsia="en-GB"/>
        </w:rPr>
        <w:t>these</w:t>
      </w:r>
      <w:r w:rsidRPr="00B678B0">
        <w:rPr>
          <w:sz w:val="22"/>
          <w:szCs w:val="22"/>
          <w:lang w:val="en-US" w:eastAsia="en-GB"/>
        </w:rPr>
        <w:t xml:space="preserve"> immersive -visual media format have been </w:t>
      </w:r>
      <w:r w:rsidR="00454A8A" w:rsidRPr="00B678B0">
        <w:rPr>
          <w:sz w:val="22"/>
          <w:szCs w:val="22"/>
          <w:lang w:val="en-US" w:eastAsia="en-GB"/>
        </w:rPr>
        <w:t xml:space="preserve">further </w:t>
      </w:r>
      <w:r w:rsidRPr="00B678B0">
        <w:rPr>
          <w:sz w:val="22"/>
          <w:szCs w:val="22"/>
          <w:lang w:val="en-US" w:eastAsia="en-GB"/>
        </w:rPr>
        <w:t xml:space="preserve">identified in IBACS. </w:t>
      </w:r>
    </w:p>
    <w:p w14:paraId="2FF55E41" w14:textId="60222FE3" w:rsidR="007A2CA5" w:rsidRPr="00B678B0" w:rsidRDefault="00C3533C" w:rsidP="00DA5DD6">
      <w:pPr>
        <w:spacing w:after="120"/>
        <w:rPr>
          <w:sz w:val="22"/>
          <w:szCs w:val="22"/>
          <w:lang w:val="en-US" w:eastAsia="en-GB"/>
        </w:rPr>
      </w:pPr>
      <w:r w:rsidRPr="00B678B0">
        <w:rPr>
          <w:sz w:val="22"/>
          <w:szCs w:val="22"/>
          <w:lang w:val="en-US" w:eastAsia="en-GB"/>
        </w:rPr>
        <w:t xml:space="preserve">With the </w:t>
      </w:r>
      <w:r w:rsidR="00362F59" w:rsidRPr="00B678B0">
        <w:rPr>
          <w:sz w:val="22"/>
          <w:szCs w:val="22"/>
          <w:lang w:val="en-US" w:eastAsia="en-GB"/>
        </w:rPr>
        <w:t xml:space="preserve">recent increase in the release of </w:t>
      </w:r>
      <w:r w:rsidRPr="00B678B0">
        <w:rPr>
          <w:sz w:val="22"/>
          <w:szCs w:val="22"/>
          <w:lang w:val="en-US" w:eastAsia="en-GB"/>
        </w:rPr>
        <w:t xml:space="preserve">XR devices with limited capabilities and split rendering functionalities, </w:t>
      </w:r>
      <w:r w:rsidR="00454A8A" w:rsidRPr="00B678B0">
        <w:rPr>
          <w:sz w:val="22"/>
          <w:szCs w:val="22"/>
          <w:lang w:val="en-US" w:eastAsia="en-GB"/>
        </w:rPr>
        <w:t xml:space="preserve">the initial set of codecs </w:t>
      </w:r>
      <w:r w:rsidR="00314A5F" w:rsidRPr="00B678B0">
        <w:rPr>
          <w:sz w:val="22"/>
          <w:szCs w:val="22"/>
          <w:lang w:val="en-US" w:eastAsia="en-GB"/>
        </w:rPr>
        <w:t>defined</w:t>
      </w:r>
      <w:r w:rsidR="00454A8A" w:rsidRPr="00B678B0">
        <w:rPr>
          <w:sz w:val="22"/>
          <w:szCs w:val="22"/>
          <w:lang w:val="en-US" w:eastAsia="en-GB"/>
        </w:rPr>
        <w:t xml:space="preserve"> in </w:t>
      </w:r>
      <w:proofErr w:type="spellStart"/>
      <w:r w:rsidR="00454A8A" w:rsidRPr="00B678B0">
        <w:rPr>
          <w:sz w:val="22"/>
          <w:szCs w:val="22"/>
          <w:lang w:val="en-US" w:eastAsia="en-GB"/>
        </w:rPr>
        <w:t>MeCAR</w:t>
      </w:r>
      <w:proofErr w:type="spellEnd"/>
      <w:r w:rsidR="00454A8A" w:rsidRPr="00B678B0">
        <w:rPr>
          <w:sz w:val="22"/>
          <w:szCs w:val="22"/>
          <w:lang w:val="en-US" w:eastAsia="en-GB"/>
        </w:rPr>
        <w:t>, prioritizing low capability devices</w:t>
      </w:r>
      <w:r w:rsidR="00362F59" w:rsidRPr="00B678B0">
        <w:rPr>
          <w:sz w:val="22"/>
          <w:szCs w:val="22"/>
          <w:lang w:val="en-US" w:eastAsia="en-GB"/>
        </w:rPr>
        <w:t>, split rendering and AR rather than VR</w:t>
      </w:r>
      <w:r w:rsidR="00454A8A" w:rsidRPr="00B678B0">
        <w:rPr>
          <w:sz w:val="22"/>
          <w:szCs w:val="22"/>
          <w:lang w:val="en-US" w:eastAsia="en-GB"/>
        </w:rPr>
        <w:t xml:space="preserve">, does not yet correspond </w:t>
      </w:r>
      <w:r w:rsidR="005F630A" w:rsidRPr="00B678B0">
        <w:rPr>
          <w:sz w:val="22"/>
          <w:szCs w:val="22"/>
          <w:lang w:val="en-US" w:eastAsia="en-GB"/>
        </w:rPr>
        <w:t>to less constrained devices</w:t>
      </w:r>
      <w:r w:rsidR="00454A8A" w:rsidRPr="00B678B0">
        <w:rPr>
          <w:sz w:val="22"/>
          <w:szCs w:val="22"/>
          <w:lang w:val="en-US" w:eastAsia="en-GB"/>
        </w:rPr>
        <w:t xml:space="preserve"> nor </w:t>
      </w:r>
      <w:r w:rsidR="00314A5F" w:rsidRPr="00B678B0">
        <w:rPr>
          <w:sz w:val="22"/>
          <w:szCs w:val="22"/>
          <w:lang w:val="en-US" w:eastAsia="en-GB"/>
        </w:rPr>
        <w:t xml:space="preserve">to </w:t>
      </w:r>
      <w:r w:rsidR="00454A8A" w:rsidRPr="00B678B0">
        <w:rPr>
          <w:sz w:val="22"/>
          <w:szCs w:val="22"/>
          <w:lang w:val="en-US" w:eastAsia="en-GB"/>
        </w:rPr>
        <w:t xml:space="preserve">IBACS requirement. </w:t>
      </w:r>
    </w:p>
    <w:p w14:paraId="71BFF0E0" w14:textId="658A0781" w:rsidR="00454A8A" w:rsidRPr="00B678B0" w:rsidRDefault="00454A8A" w:rsidP="00DA5DD6">
      <w:pPr>
        <w:spacing w:after="120"/>
        <w:rPr>
          <w:sz w:val="22"/>
          <w:szCs w:val="22"/>
          <w:lang w:val="en-US" w:eastAsia="en-GB"/>
        </w:rPr>
      </w:pPr>
      <w:r w:rsidRPr="00B678B0">
        <w:rPr>
          <w:sz w:val="22"/>
          <w:szCs w:val="22"/>
          <w:lang w:val="en-US" w:eastAsia="en-GB"/>
        </w:rPr>
        <w:t xml:space="preserve">It is proposed to evaluate </w:t>
      </w:r>
      <w:r w:rsidRPr="009A47C7">
        <w:rPr>
          <w:b/>
          <w:bCs/>
          <w:sz w:val="22"/>
          <w:szCs w:val="22"/>
          <w:lang w:val="en-US" w:eastAsia="en-GB"/>
        </w:rPr>
        <w:t>anew</w:t>
      </w:r>
      <w:r w:rsidRPr="00B678B0">
        <w:rPr>
          <w:sz w:val="22"/>
          <w:szCs w:val="22"/>
          <w:lang w:val="en-US" w:eastAsia="en-GB"/>
        </w:rPr>
        <w:t xml:space="preserve"> the use-cases and requirements for advance</w:t>
      </w:r>
      <w:r w:rsidR="00B678B0">
        <w:rPr>
          <w:sz w:val="22"/>
          <w:szCs w:val="22"/>
          <w:lang w:val="en-US" w:eastAsia="en-GB"/>
        </w:rPr>
        <w:t>d</w:t>
      </w:r>
      <w:r w:rsidRPr="00B678B0">
        <w:rPr>
          <w:sz w:val="22"/>
          <w:szCs w:val="22"/>
          <w:lang w:val="en-US" w:eastAsia="en-GB"/>
        </w:rPr>
        <w:t xml:space="preserve"> immersive</w:t>
      </w:r>
      <w:r w:rsidR="00B678B0">
        <w:rPr>
          <w:sz w:val="22"/>
          <w:szCs w:val="22"/>
          <w:lang w:val="en-US" w:eastAsia="en-GB"/>
        </w:rPr>
        <w:t xml:space="preserve"> </w:t>
      </w:r>
      <w:r w:rsidRPr="00B678B0">
        <w:rPr>
          <w:sz w:val="22"/>
          <w:szCs w:val="22"/>
          <w:lang w:val="en-US" w:eastAsia="en-GB"/>
        </w:rPr>
        <w:t>visual</w:t>
      </w:r>
      <w:r w:rsidR="00B678B0">
        <w:rPr>
          <w:sz w:val="22"/>
          <w:szCs w:val="22"/>
          <w:lang w:val="en-US" w:eastAsia="en-GB"/>
        </w:rPr>
        <w:t xml:space="preserve"> </w:t>
      </w:r>
      <w:r w:rsidRPr="00B678B0">
        <w:rPr>
          <w:sz w:val="22"/>
          <w:szCs w:val="22"/>
          <w:lang w:val="en-US" w:eastAsia="en-GB"/>
        </w:rPr>
        <w:t xml:space="preserve">media and </w:t>
      </w:r>
      <w:r w:rsidR="00314A5F" w:rsidRPr="00B678B0">
        <w:rPr>
          <w:sz w:val="22"/>
          <w:szCs w:val="22"/>
          <w:lang w:val="en-US" w:eastAsia="en-GB"/>
        </w:rPr>
        <w:t>identify the</w:t>
      </w:r>
      <w:r w:rsidRPr="00B678B0">
        <w:rPr>
          <w:sz w:val="22"/>
          <w:szCs w:val="22"/>
          <w:lang w:val="en-US" w:eastAsia="en-GB"/>
        </w:rPr>
        <w:t xml:space="preserve"> relevance</w:t>
      </w:r>
      <w:r w:rsidR="00314A5F" w:rsidRPr="00B678B0">
        <w:rPr>
          <w:sz w:val="22"/>
          <w:szCs w:val="22"/>
          <w:lang w:val="en-US" w:eastAsia="en-GB"/>
        </w:rPr>
        <w:t xml:space="preserve"> of these format</w:t>
      </w:r>
      <w:r w:rsidR="00B678B0">
        <w:rPr>
          <w:sz w:val="22"/>
          <w:szCs w:val="22"/>
          <w:lang w:val="en-US" w:eastAsia="en-GB"/>
        </w:rPr>
        <w:t>s</w:t>
      </w:r>
      <w:r w:rsidR="00314A5F" w:rsidRPr="00B678B0">
        <w:rPr>
          <w:sz w:val="22"/>
          <w:szCs w:val="22"/>
          <w:lang w:val="en-US" w:eastAsia="en-GB"/>
        </w:rPr>
        <w:t xml:space="preserve"> and codecs</w:t>
      </w:r>
      <w:r w:rsidR="00362F59" w:rsidRPr="00B678B0">
        <w:rPr>
          <w:sz w:val="22"/>
          <w:szCs w:val="22"/>
          <w:lang w:val="en-US" w:eastAsia="en-GB"/>
        </w:rPr>
        <w:t xml:space="preserve"> in a) sp</w:t>
      </w:r>
      <w:r w:rsidR="00B678B0">
        <w:rPr>
          <w:sz w:val="22"/>
          <w:szCs w:val="22"/>
          <w:lang w:val="en-US" w:eastAsia="en-GB"/>
        </w:rPr>
        <w:t>l</w:t>
      </w:r>
      <w:r w:rsidR="00362F59" w:rsidRPr="00B678B0">
        <w:rPr>
          <w:sz w:val="22"/>
          <w:szCs w:val="22"/>
          <w:lang w:val="en-US" w:eastAsia="en-GB"/>
        </w:rPr>
        <w:t xml:space="preserve">it and non-split rendering frameworks, b) for AR and VR separately, c) </w:t>
      </w:r>
      <w:r w:rsidR="00314A5F" w:rsidRPr="00B678B0">
        <w:rPr>
          <w:sz w:val="22"/>
          <w:szCs w:val="22"/>
          <w:lang w:val="en-US" w:eastAsia="en-GB"/>
        </w:rPr>
        <w:t>for</w:t>
      </w:r>
      <w:r w:rsidR="00362F59" w:rsidRPr="00B678B0">
        <w:rPr>
          <w:sz w:val="22"/>
          <w:szCs w:val="22"/>
          <w:lang w:val="en-US" w:eastAsia="en-GB"/>
        </w:rPr>
        <w:t xml:space="preserve"> target</w:t>
      </w:r>
      <w:r w:rsidR="00314A5F" w:rsidRPr="00B678B0">
        <w:rPr>
          <w:sz w:val="22"/>
          <w:szCs w:val="22"/>
          <w:lang w:val="en-US" w:eastAsia="en-GB"/>
        </w:rPr>
        <w:t>ed</w:t>
      </w:r>
      <w:r w:rsidR="00362F59" w:rsidRPr="00B678B0">
        <w:rPr>
          <w:sz w:val="22"/>
          <w:szCs w:val="22"/>
          <w:lang w:val="en-US" w:eastAsia="en-GB"/>
        </w:rPr>
        <w:t xml:space="preserve"> services and device</w:t>
      </w:r>
      <w:r w:rsidR="00FB315D">
        <w:rPr>
          <w:sz w:val="22"/>
          <w:szCs w:val="22"/>
          <w:lang w:val="en-US" w:eastAsia="en-GB"/>
        </w:rPr>
        <w:t xml:space="preserve"> types</w:t>
      </w:r>
      <w:r w:rsidR="00314A5F" w:rsidRPr="00B678B0">
        <w:rPr>
          <w:sz w:val="22"/>
          <w:szCs w:val="22"/>
          <w:lang w:val="en-US" w:eastAsia="en-GB"/>
        </w:rPr>
        <w:t>. T</w:t>
      </w:r>
      <w:r w:rsidR="00362F59" w:rsidRPr="00B678B0">
        <w:rPr>
          <w:sz w:val="22"/>
          <w:szCs w:val="22"/>
          <w:lang w:val="en-US" w:eastAsia="en-GB"/>
        </w:rPr>
        <w:t xml:space="preserve">he beneficial tradeoff between functionalities, efficiency and complexity of these </w:t>
      </w:r>
      <w:r w:rsidR="00314A5F" w:rsidRPr="00B678B0">
        <w:rPr>
          <w:sz w:val="22"/>
          <w:szCs w:val="22"/>
          <w:lang w:val="en-US" w:eastAsia="en-GB"/>
        </w:rPr>
        <w:t>immersive</w:t>
      </w:r>
      <w:r w:rsidR="00B678B0">
        <w:rPr>
          <w:sz w:val="22"/>
          <w:szCs w:val="22"/>
          <w:lang w:val="en-US" w:eastAsia="en-GB"/>
        </w:rPr>
        <w:t xml:space="preserve"> </w:t>
      </w:r>
      <w:r w:rsidR="00362F59" w:rsidRPr="00B678B0">
        <w:rPr>
          <w:sz w:val="22"/>
          <w:szCs w:val="22"/>
          <w:lang w:val="en-US" w:eastAsia="en-GB"/>
        </w:rPr>
        <w:t>visual media</w:t>
      </w:r>
      <w:r w:rsidR="00314A5F" w:rsidRPr="00B678B0">
        <w:rPr>
          <w:sz w:val="22"/>
          <w:szCs w:val="22"/>
          <w:lang w:val="en-US" w:eastAsia="en-GB"/>
        </w:rPr>
        <w:t xml:space="preserve"> should be highlighted</w:t>
      </w:r>
      <w:r w:rsidR="00362F59" w:rsidRPr="00B678B0">
        <w:rPr>
          <w:sz w:val="22"/>
          <w:szCs w:val="22"/>
          <w:lang w:val="en-US" w:eastAsia="en-GB"/>
        </w:rPr>
        <w:t xml:space="preserve">. </w:t>
      </w:r>
    </w:p>
    <w:p w14:paraId="21CCCFBB" w14:textId="77777777" w:rsidR="007A2CA5" w:rsidRDefault="007A2CA5" w:rsidP="00DA5DD6">
      <w:pPr>
        <w:pStyle w:val="Heading1"/>
        <w:numPr>
          <w:ilvl w:val="2"/>
          <w:numId w:val="2"/>
        </w:numPr>
        <w:ind w:left="567" w:hanging="567"/>
      </w:pPr>
      <w:r>
        <w:t>Objectives</w:t>
      </w:r>
    </w:p>
    <w:p w14:paraId="19FD25B5" w14:textId="72532FEA" w:rsidR="00314A5F" w:rsidRPr="00B678B0" w:rsidRDefault="00314A5F" w:rsidP="00DA5DD6">
      <w:pPr>
        <w:pStyle w:val="ListParagraph"/>
        <w:ind w:left="0"/>
        <w:rPr>
          <w:sz w:val="22"/>
          <w:szCs w:val="22"/>
        </w:rPr>
      </w:pPr>
      <w:r w:rsidRPr="00B678B0">
        <w:rPr>
          <w:sz w:val="22"/>
          <w:szCs w:val="22"/>
        </w:rPr>
        <w:t>The objectives of the study item are primarily to identify relevant interoperability and feature coverage requirements, performance characteristics</w:t>
      </w:r>
      <w:r w:rsidR="00B678B0">
        <w:rPr>
          <w:sz w:val="22"/>
          <w:szCs w:val="22"/>
        </w:rPr>
        <w:t>,</w:t>
      </w:r>
      <w:r w:rsidRPr="00B678B0">
        <w:rPr>
          <w:sz w:val="22"/>
          <w:szCs w:val="22"/>
        </w:rPr>
        <w:t xml:space="preserve"> and implementation constraints of immersive codecs in 5G+ services, in order to evaluate their suitability for inclusion in 3GPP </w:t>
      </w:r>
      <w:r w:rsidR="00B678B0">
        <w:rPr>
          <w:sz w:val="22"/>
          <w:szCs w:val="22"/>
        </w:rPr>
        <w:t>s</w:t>
      </w:r>
      <w:r w:rsidRPr="00B678B0">
        <w:rPr>
          <w:sz w:val="22"/>
          <w:szCs w:val="22"/>
        </w:rPr>
        <w:t>ervices.</w:t>
      </w:r>
    </w:p>
    <w:p w14:paraId="6411AB1F" w14:textId="77777777" w:rsidR="00314A5F" w:rsidRPr="00B678B0" w:rsidRDefault="00314A5F" w:rsidP="00DA5DD6">
      <w:pPr>
        <w:spacing w:after="180"/>
        <w:rPr>
          <w:sz w:val="22"/>
          <w:szCs w:val="22"/>
          <w:lang w:val="en-US"/>
        </w:rPr>
      </w:pPr>
      <w:r w:rsidRPr="00B678B0">
        <w:rPr>
          <w:sz w:val="22"/>
          <w:szCs w:val="22"/>
          <w:lang w:val="en-US"/>
        </w:rPr>
        <w:t>The main objectives of this study include:</w:t>
      </w:r>
    </w:p>
    <w:p w14:paraId="2D49EB4A" w14:textId="5F96E2D3" w:rsidR="00314A5F" w:rsidRPr="00B678B0" w:rsidRDefault="00314A5F" w:rsidP="00DA5DD6">
      <w:pPr>
        <w:pStyle w:val="ListParagraph"/>
        <w:numPr>
          <w:ilvl w:val="0"/>
          <w:numId w:val="10"/>
        </w:numPr>
        <w:ind w:left="567"/>
        <w:rPr>
          <w:sz w:val="22"/>
          <w:szCs w:val="22"/>
        </w:rPr>
      </w:pPr>
      <w:r w:rsidRPr="00B678B0">
        <w:rPr>
          <w:sz w:val="22"/>
          <w:szCs w:val="22"/>
        </w:rPr>
        <w:t>Collect a set of relevant scenarios for 5G</w:t>
      </w:r>
      <w:r w:rsidR="00C9108D">
        <w:rPr>
          <w:sz w:val="22"/>
          <w:szCs w:val="22"/>
        </w:rPr>
        <w:t xml:space="preserve">+ </w:t>
      </w:r>
      <w:r w:rsidRPr="00B678B0">
        <w:rPr>
          <w:sz w:val="22"/>
          <w:szCs w:val="22"/>
        </w:rPr>
        <w:t xml:space="preserve">based services and applications, possibly </w:t>
      </w:r>
      <w:r w:rsidR="005F630A" w:rsidRPr="00B678B0">
        <w:rPr>
          <w:sz w:val="22"/>
          <w:szCs w:val="22"/>
        </w:rPr>
        <w:t xml:space="preserve">refining some use cases </w:t>
      </w:r>
      <w:r w:rsidRPr="00B678B0">
        <w:rPr>
          <w:sz w:val="22"/>
          <w:szCs w:val="22"/>
        </w:rPr>
        <w:t>from</w:t>
      </w:r>
      <w:r w:rsidR="005F630A" w:rsidRPr="00B678B0">
        <w:rPr>
          <w:sz w:val="22"/>
          <w:szCs w:val="22"/>
        </w:rPr>
        <w:t xml:space="preserve"> TR 26.9</w:t>
      </w:r>
      <w:r w:rsidR="00FF5759">
        <w:rPr>
          <w:sz w:val="22"/>
          <w:szCs w:val="22"/>
        </w:rPr>
        <w:t>18,</w:t>
      </w:r>
      <w:r w:rsidR="005F630A" w:rsidRPr="00B678B0">
        <w:rPr>
          <w:sz w:val="22"/>
          <w:szCs w:val="22"/>
        </w:rPr>
        <w:t xml:space="preserve"> TR 26.928, and refine the </w:t>
      </w:r>
      <w:r w:rsidRPr="00B678B0">
        <w:rPr>
          <w:sz w:val="22"/>
          <w:szCs w:val="22"/>
        </w:rPr>
        <w:t xml:space="preserve">requirements. </w:t>
      </w:r>
    </w:p>
    <w:p w14:paraId="6E378C63" w14:textId="550BC33C" w:rsidR="00314A5F" w:rsidRPr="00B678B0" w:rsidRDefault="005F630A" w:rsidP="00DA5DD6">
      <w:pPr>
        <w:pStyle w:val="ListParagraph"/>
        <w:numPr>
          <w:ilvl w:val="0"/>
          <w:numId w:val="10"/>
        </w:numPr>
        <w:ind w:left="567"/>
        <w:rPr>
          <w:sz w:val="22"/>
          <w:szCs w:val="22"/>
        </w:rPr>
      </w:pPr>
      <w:r w:rsidRPr="00B678B0">
        <w:rPr>
          <w:sz w:val="22"/>
          <w:szCs w:val="22"/>
        </w:rPr>
        <w:t>Identify and describe the media</w:t>
      </w:r>
      <w:r w:rsidR="00314A5F" w:rsidRPr="00B678B0">
        <w:rPr>
          <w:sz w:val="22"/>
          <w:szCs w:val="22"/>
        </w:rPr>
        <w:t xml:space="preserve"> formats (</w:t>
      </w:r>
      <w:r w:rsidR="00B678B0">
        <w:rPr>
          <w:sz w:val="22"/>
          <w:szCs w:val="22"/>
        </w:rPr>
        <w:t>point clouds</w:t>
      </w:r>
      <w:r w:rsidRPr="00B678B0">
        <w:rPr>
          <w:sz w:val="22"/>
          <w:szCs w:val="22"/>
        </w:rPr>
        <w:t xml:space="preserve">, multiple </w:t>
      </w:r>
      <w:r w:rsidR="00B678B0">
        <w:rPr>
          <w:sz w:val="22"/>
          <w:szCs w:val="22"/>
        </w:rPr>
        <w:t xml:space="preserve">view </w:t>
      </w:r>
      <w:r w:rsidRPr="00B678B0">
        <w:rPr>
          <w:sz w:val="22"/>
          <w:szCs w:val="22"/>
        </w:rPr>
        <w:t>video</w:t>
      </w:r>
      <w:r w:rsidR="00B678B0">
        <w:rPr>
          <w:sz w:val="22"/>
          <w:szCs w:val="22"/>
        </w:rPr>
        <w:t>s</w:t>
      </w:r>
      <w:r w:rsidRPr="00B678B0">
        <w:rPr>
          <w:sz w:val="22"/>
          <w:szCs w:val="22"/>
        </w:rPr>
        <w:t xml:space="preserve">, </w:t>
      </w:r>
      <w:r w:rsidR="00B678B0">
        <w:rPr>
          <w:sz w:val="22"/>
          <w:szCs w:val="22"/>
        </w:rPr>
        <w:t>m</w:t>
      </w:r>
      <w:r w:rsidR="00B678B0" w:rsidRPr="00B678B0">
        <w:rPr>
          <w:sz w:val="22"/>
          <w:szCs w:val="22"/>
        </w:rPr>
        <w:t>eshes</w:t>
      </w:r>
      <w:r w:rsidRPr="00B678B0">
        <w:rPr>
          <w:sz w:val="22"/>
          <w:szCs w:val="22"/>
        </w:rPr>
        <w:t xml:space="preserve">, depth, </w:t>
      </w:r>
      <w:r w:rsidR="00314A5F" w:rsidRPr="00B678B0">
        <w:rPr>
          <w:sz w:val="22"/>
          <w:szCs w:val="22"/>
        </w:rPr>
        <w:t>resolution, frame rates, color space, etc.)</w:t>
      </w:r>
      <w:r w:rsidRPr="00B678B0">
        <w:rPr>
          <w:sz w:val="22"/>
          <w:szCs w:val="22"/>
        </w:rPr>
        <w:t xml:space="preserve"> that may be candidate for the different scenarios (</w:t>
      </w:r>
      <w:r w:rsidR="00F4326C">
        <w:rPr>
          <w:sz w:val="22"/>
          <w:szCs w:val="22"/>
        </w:rPr>
        <w:t xml:space="preserve">e.g. </w:t>
      </w:r>
      <w:r w:rsidRPr="00B678B0">
        <w:rPr>
          <w:sz w:val="22"/>
          <w:szCs w:val="22"/>
        </w:rPr>
        <w:t>AR vs</w:t>
      </w:r>
      <w:r w:rsidR="005D0F86">
        <w:rPr>
          <w:sz w:val="22"/>
          <w:szCs w:val="22"/>
        </w:rPr>
        <w:t>.</w:t>
      </w:r>
      <w:r w:rsidRPr="00B678B0">
        <w:rPr>
          <w:sz w:val="22"/>
          <w:szCs w:val="22"/>
        </w:rPr>
        <w:t xml:space="preserve"> VR)</w:t>
      </w:r>
      <w:r w:rsidR="005D0F86">
        <w:rPr>
          <w:sz w:val="22"/>
          <w:szCs w:val="22"/>
        </w:rPr>
        <w:t>.</w:t>
      </w:r>
    </w:p>
    <w:p w14:paraId="0E28EEDF" w14:textId="56CF5B16" w:rsidR="005F630A" w:rsidRPr="00B678B0" w:rsidRDefault="005F630A" w:rsidP="00DA5DD6">
      <w:pPr>
        <w:pStyle w:val="ListParagraph"/>
        <w:numPr>
          <w:ilvl w:val="0"/>
          <w:numId w:val="10"/>
        </w:numPr>
        <w:ind w:left="567"/>
        <w:rPr>
          <w:sz w:val="22"/>
          <w:szCs w:val="22"/>
        </w:rPr>
      </w:pPr>
      <w:r w:rsidRPr="00B678B0">
        <w:rPr>
          <w:sz w:val="22"/>
          <w:szCs w:val="22"/>
        </w:rPr>
        <w:t xml:space="preserve">Identify </w:t>
      </w:r>
      <w:r w:rsidR="00770996">
        <w:rPr>
          <w:sz w:val="22"/>
          <w:szCs w:val="22"/>
        </w:rPr>
        <w:t xml:space="preserve">and characterize </w:t>
      </w:r>
      <w:r w:rsidRPr="00B678B0">
        <w:rPr>
          <w:sz w:val="22"/>
          <w:szCs w:val="22"/>
        </w:rPr>
        <w:t>MPEG candidate technologies (e.g.</w:t>
      </w:r>
      <w:r w:rsidR="005D0F86">
        <w:rPr>
          <w:sz w:val="22"/>
          <w:szCs w:val="22"/>
        </w:rPr>
        <w:t>,</w:t>
      </w:r>
      <w:r w:rsidRPr="00B678B0">
        <w:rPr>
          <w:sz w:val="22"/>
          <w:szCs w:val="22"/>
        </w:rPr>
        <w:t xml:space="preserve"> V-PCC, MIV, G-PCC, D-Mesh)</w:t>
      </w:r>
      <w:r w:rsidR="005D0F86">
        <w:rPr>
          <w:sz w:val="22"/>
          <w:szCs w:val="22"/>
        </w:rPr>
        <w:t xml:space="preserve"> and</w:t>
      </w:r>
      <w:r w:rsidRPr="00B678B0">
        <w:rPr>
          <w:sz w:val="22"/>
          <w:szCs w:val="22"/>
        </w:rPr>
        <w:t xml:space="preserve"> their encoding / decoding / rendering capabilities, including multiple parallel decoders.</w:t>
      </w:r>
    </w:p>
    <w:p w14:paraId="2E8F2879" w14:textId="2C7307AD" w:rsidR="005F630A" w:rsidRPr="005F630A" w:rsidRDefault="00EC4621" w:rsidP="00B678B0">
      <w:pPr>
        <w:pStyle w:val="ListParagraph"/>
        <w:numPr>
          <w:ilvl w:val="0"/>
          <w:numId w:val="10"/>
        </w:numPr>
        <w:ind w:left="567"/>
      </w:pPr>
      <w:r w:rsidRPr="00B678B0">
        <w:rPr>
          <w:sz w:val="22"/>
          <w:szCs w:val="22"/>
        </w:rPr>
        <w:t>Identify the necessary transport protocols</w:t>
      </w:r>
      <w:r w:rsidR="005D0F86">
        <w:rPr>
          <w:sz w:val="22"/>
          <w:szCs w:val="22"/>
        </w:rPr>
        <w:t xml:space="preserve"> and</w:t>
      </w:r>
      <w:r w:rsidR="005D0F86" w:rsidRPr="00B678B0">
        <w:rPr>
          <w:sz w:val="22"/>
          <w:szCs w:val="22"/>
        </w:rPr>
        <w:t xml:space="preserve"> </w:t>
      </w:r>
      <w:r w:rsidRPr="00B678B0">
        <w:rPr>
          <w:sz w:val="22"/>
          <w:szCs w:val="22"/>
        </w:rPr>
        <w:t>payload</w:t>
      </w:r>
      <w:r w:rsidR="005D0F86">
        <w:rPr>
          <w:sz w:val="22"/>
          <w:szCs w:val="22"/>
        </w:rPr>
        <w:t xml:space="preserve"> formats,</w:t>
      </w:r>
      <w:r w:rsidRPr="00B678B0">
        <w:rPr>
          <w:sz w:val="22"/>
          <w:szCs w:val="22"/>
        </w:rPr>
        <w:t xml:space="preserve"> and define their integration in </w:t>
      </w:r>
      <w:r w:rsidR="005D0F86">
        <w:rPr>
          <w:sz w:val="22"/>
          <w:szCs w:val="22"/>
        </w:rPr>
        <w:t xml:space="preserve">the </w:t>
      </w:r>
      <w:r w:rsidRPr="00B678B0">
        <w:rPr>
          <w:sz w:val="22"/>
          <w:szCs w:val="22"/>
        </w:rPr>
        <w:t>5GS</w:t>
      </w:r>
      <w:r w:rsidR="005D0F86">
        <w:rPr>
          <w:sz w:val="22"/>
          <w:szCs w:val="22"/>
        </w:rPr>
        <w:t xml:space="preserve"> and,</w:t>
      </w:r>
      <w:r w:rsidRPr="00B678B0">
        <w:rPr>
          <w:sz w:val="22"/>
          <w:szCs w:val="22"/>
        </w:rPr>
        <w:t xml:space="preserve"> in particular</w:t>
      </w:r>
      <w:r w:rsidR="005D0F86">
        <w:rPr>
          <w:sz w:val="22"/>
          <w:szCs w:val="22"/>
        </w:rPr>
        <w:t>,</w:t>
      </w:r>
      <w:r w:rsidRPr="00B678B0">
        <w:rPr>
          <w:sz w:val="22"/>
          <w:szCs w:val="22"/>
        </w:rPr>
        <w:t xml:space="preserve"> in real time services such as </w:t>
      </w:r>
      <w:proofErr w:type="spellStart"/>
      <w:r w:rsidRPr="00B678B0">
        <w:rPr>
          <w:sz w:val="22"/>
          <w:szCs w:val="22"/>
        </w:rPr>
        <w:t>iRTCW</w:t>
      </w:r>
      <w:proofErr w:type="spellEnd"/>
      <w:r w:rsidRPr="00B678B0">
        <w:rPr>
          <w:sz w:val="22"/>
          <w:szCs w:val="22"/>
        </w:rPr>
        <w:t xml:space="preserve"> (TS xxx), 5G</w:t>
      </w:r>
      <w:r w:rsidR="005D0F86">
        <w:rPr>
          <w:sz w:val="22"/>
          <w:szCs w:val="22"/>
        </w:rPr>
        <w:t>_</w:t>
      </w:r>
      <w:r w:rsidRPr="00B678B0">
        <w:rPr>
          <w:sz w:val="22"/>
          <w:szCs w:val="22"/>
        </w:rPr>
        <w:t xml:space="preserve">RTP (TS </w:t>
      </w:r>
      <w:proofErr w:type="spellStart"/>
      <w:r w:rsidRPr="00B678B0">
        <w:rPr>
          <w:sz w:val="22"/>
          <w:szCs w:val="22"/>
        </w:rPr>
        <w:t>xxxx</w:t>
      </w:r>
      <w:proofErr w:type="spellEnd"/>
      <w:r w:rsidRPr="00B678B0">
        <w:rPr>
          <w:sz w:val="22"/>
          <w:szCs w:val="22"/>
        </w:rPr>
        <w:t xml:space="preserve">), IBACS (TS xxx), MSE (TS xxx), </w:t>
      </w:r>
      <w:proofErr w:type="spellStart"/>
      <w:r w:rsidRPr="00B678B0">
        <w:rPr>
          <w:sz w:val="22"/>
          <w:szCs w:val="22"/>
        </w:rPr>
        <w:t>MeCAR</w:t>
      </w:r>
      <w:proofErr w:type="spellEnd"/>
      <w:r w:rsidRPr="00B678B0">
        <w:rPr>
          <w:sz w:val="22"/>
          <w:szCs w:val="22"/>
        </w:rPr>
        <w:t xml:space="preserve"> (TS </w:t>
      </w:r>
      <w:proofErr w:type="spellStart"/>
      <w:r w:rsidRPr="00B678B0">
        <w:rPr>
          <w:sz w:val="22"/>
          <w:szCs w:val="22"/>
        </w:rPr>
        <w:t>xxxx</w:t>
      </w:r>
      <w:proofErr w:type="spellEnd"/>
      <w:r w:rsidRPr="00B678B0">
        <w:rPr>
          <w:sz w:val="22"/>
          <w:szCs w:val="22"/>
        </w:rPr>
        <w:t>).</w:t>
      </w:r>
      <w:r>
        <w:t xml:space="preserve"> </w:t>
      </w:r>
    </w:p>
    <w:p w14:paraId="361E9160" w14:textId="77777777" w:rsidR="007A2CA5" w:rsidRDefault="007A2CA5" w:rsidP="00DA5DD6">
      <w:pPr>
        <w:pStyle w:val="Heading1"/>
        <w:numPr>
          <w:ilvl w:val="2"/>
          <w:numId w:val="2"/>
        </w:numPr>
        <w:ind w:left="567" w:hanging="567"/>
      </w:pPr>
      <w:r w:rsidRPr="00BF2612">
        <w:t>Expected Output</w:t>
      </w:r>
    </w:p>
    <w:p w14:paraId="3C36C9E0" w14:textId="202E7C84" w:rsidR="00713EE3" w:rsidRPr="00B678B0" w:rsidRDefault="007A2CA5" w:rsidP="00DA5DD6">
      <w:pPr>
        <w:pStyle w:val="ListParagraph"/>
        <w:ind w:left="0"/>
        <w:rPr>
          <w:sz w:val="22"/>
          <w:szCs w:val="22"/>
          <w:lang w:eastAsia="en-GB"/>
        </w:rPr>
      </w:pPr>
      <w:r w:rsidRPr="00B678B0">
        <w:rPr>
          <w:sz w:val="22"/>
          <w:szCs w:val="22"/>
          <w:lang w:eastAsia="en-GB"/>
        </w:rPr>
        <w:t xml:space="preserve">New TR. (inclusion in an existing TR could also be considered). </w:t>
      </w:r>
    </w:p>
    <w:p w14:paraId="5137A031" w14:textId="49E77AE8" w:rsidR="007A2CA5" w:rsidRDefault="007A2CA5" w:rsidP="00DA5DD6">
      <w:pPr>
        <w:pStyle w:val="ListParagraph"/>
        <w:ind w:left="0"/>
        <w:rPr>
          <w:sz w:val="22"/>
          <w:szCs w:val="22"/>
          <w:lang w:eastAsia="en-GB"/>
        </w:rPr>
      </w:pPr>
      <w:r w:rsidRPr="00B678B0">
        <w:rPr>
          <w:sz w:val="22"/>
          <w:szCs w:val="22"/>
          <w:lang w:eastAsia="en-GB"/>
        </w:rPr>
        <w:t xml:space="preserve">Enhancement of </w:t>
      </w:r>
      <w:proofErr w:type="spellStart"/>
      <w:r w:rsidRPr="00B678B0">
        <w:rPr>
          <w:sz w:val="22"/>
          <w:szCs w:val="22"/>
          <w:lang w:eastAsia="en-GB"/>
        </w:rPr>
        <w:t>MeCAR</w:t>
      </w:r>
      <w:proofErr w:type="spellEnd"/>
      <w:r w:rsidR="00362F59" w:rsidRPr="00B678B0">
        <w:rPr>
          <w:sz w:val="22"/>
          <w:szCs w:val="22"/>
          <w:lang w:eastAsia="en-GB"/>
        </w:rPr>
        <w:t>, IBACS, MSE TSs</w:t>
      </w:r>
      <w:r w:rsidR="00EC4621" w:rsidRPr="00B678B0">
        <w:rPr>
          <w:sz w:val="22"/>
          <w:szCs w:val="22"/>
          <w:lang w:eastAsia="en-GB"/>
        </w:rPr>
        <w:t xml:space="preserve">, </w:t>
      </w:r>
      <w:proofErr w:type="spellStart"/>
      <w:r w:rsidR="00EC4621" w:rsidRPr="00B678B0">
        <w:rPr>
          <w:sz w:val="22"/>
          <w:szCs w:val="22"/>
          <w:lang w:eastAsia="en-GB"/>
        </w:rPr>
        <w:t>iRTCW</w:t>
      </w:r>
      <w:proofErr w:type="spellEnd"/>
      <w:r w:rsidR="00EC4621" w:rsidRPr="00B678B0">
        <w:rPr>
          <w:sz w:val="22"/>
          <w:szCs w:val="22"/>
          <w:lang w:eastAsia="en-GB"/>
        </w:rPr>
        <w:t>, 5GRTP…</w:t>
      </w:r>
    </w:p>
    <w:p w14:paraId="61F25BBC" w14:textId="7EC681A9" w:rsidR="00713EE3" w:rsidRPr="00B678B0" w:rsidRDefault="00713EE3" w:rsidP="00DA5DD6">
      <w:pPr>
        <w:pStyle w:val="ListParagraph"/>
        <w:ind w:left="0"/>
        <w:rPr>
          <w:sz w:val="22"/>
          <w:szCs w:val="22"/>
          <w:lang w:eastAsia="en-GB"/>
        </w:rPr>
      </w:pPr>
      <w:r>
        <w:rPr>
          <w:sz w:val="22"/>
          <w:szCs w:val="22"/>
          <w:lang w:eastAsia="en-GB"/>
        </w:rPr>
        <w:t xml:space="preserve">Early set-up of a communication process with MPEG. </w:t>
      </w:r>
    </w:p>
    <w:p w14:paraId="01D30236" w14:textId="77777777" w:rsidR="00EC4621" w:rsidRDefault="00EC4621" w:rsidP="007A2CA5">
      <w:pPr>
        <w:pStyle w:val="ListParagraph"/>
        <w:ind w:left="360"/>
        <w:rPr>
          <w:lang w:eastAsia="en-GB"/>
        </w:rPr>
      </w:pPr>
    </w:p>
    <w:p w14:paraId="740431C7" w14:textId="77777777" w:rsidR="00681670" w:rsidRPr="00681670" w:rsidRDefault="00681670" w:rsidP="00681670">
      <w:pPr>
        <w:rPr>
          <w:lang w:val="en-US" w:eastAsia="en-GB"/>
        </w:rPr>
      </w:pPr>
    </w:p>
    <w:p w14:paraId="4EAFDCFE" w14:textId="77777777" w:rsidR="00681670" w:rsidRPr="00681670" w:rsidRDefault="00681670" w:rsidP="00681670">
      <w:pPr>
        <w:rPr>
          <w:lang w:val="en-US" w:eastAsia="en-GB"/>
        </w:rPr>
      </w:pPr>
    </w:p>
    <w:p w14:paraId="2EB81B83" w14:textId="77777777" w:rsidR="00EC4621" w:rsidRPr="00EC4621" w:rsidRDefault="00EC4621" w:rsidP="00EC4621">
      <w:pPr>
        <w:rPr>
          <w:lang w:val="en-US" w:eastAsia="en-GB"/>
        </w:rPr>
      </w:pPr>
    </w:p>
    <w:p w14:paraId="406BE059" w14:textId="77777777" w:rsidR="00EC4621" w:rsidRPr="007A2CA5" w:rsidRDefault="00EC4621" w:rsidP="007A2CA5">
      <w:pPr>
        <w:pStyle w:val="ListParagraph"/>
        <w:ind w:left="360"/>
        <w:rPr>
          <w:rFonts w:ascii="Arial" w:hAnsi="Arial"/>
          <w:sz w:val="22"/>
          <w:szCs w:val="22"/>
          <w:lang w:eastAsia="zh-CN"/>
        </w:rPr>
      </w:pPr>
    </w:p>
    <w:sectPr w:rsidR="00EC4621" w:rsidRPr="007A2CA5">
      <w:headerReference w:type="default" r:id="rId14"/>
      <w:footerReference w:type="default" r:id="rId15"/>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7987" w14:textId="77777777" w:rsidR="006362E7" w:rsidRDefault="006362E7" w:rsidP="008D5AA4">
      <w:r>
        <w:separator/>
      </w:r>
    </w:p>
  </w:endnote>
  <w:endnote w:type="continuationSeparator" w:id="0">
    <w:p w14:paraId="00442891" w14:textId="77777777" w:rsidR="006362E7" w:rsidRDefault="006362E7" w:rsidP="008D5AA4">
      <w:r>
        <w:continuationSeparator/>
      </w:r>
    </w:p>
  </w:endnote>
  <w:endnote w:type="continuationNotice" w:id="1">
    <w:p w14:paraId="6EA40DFD" w14:textId="77777777" w:rsidR="006362E7" w:rsidRDefault="0063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A9C17" w14:textId="77777777" w:rsidR="00156615" w:rsidRDefault="00156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7925" w14:textId="77777777" w:rsidR="006362E7" w:rsidRDefault="006362E7" w:rsidP="008D5AA4">
      <w:r>
        <w:separator/>
      </w:r>
    </w:p>
  </w:footnote>
  <w:footnote w:type="continuationSeparator" w:id="0">
    <w:p w14:paraId="60B27BA6" w14:textId="77777777" w:rsidR="006362E7" w:rsidRDefault="006362E7" w:rsidP="008D5AA4">
      <w:r>
        <w:continuationSeparator/>
      </w:r>
    </w:p>
  </w:footnote>
  <w:footnote w:type="continuationNotice" w:id="1">
    <w:p w14:paraId="0C36E9DC" w14:textId="77777777" w:rsidR="006362E7" w:rsidRDefault="00636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B5A5" w14:textId="77777777" w:rsidR="00156615" w:rsidRDefault="00156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4663481"/>
    <w:multiLevelType w:val="hybridMultilevel"/>
    <w:tmpl w:val="DD9A208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4AB54FF3"/>
    <w:multiLevelType w:val="multilevel"/>
    <w:tmpl w:val="4AB54FF3"/>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15:restartNumberingAfterBreak="0">
    <w:nsid w:val="6CD90998"/>
    <w:multiLevelType w:val="multilevel"/>
    <w:tmpl w:val="6CD90998"/>
    <w:lvl w:ilvl="0">
      <w:start w:val="2"/>
      <w:numFmt w:val="decimal"/>
      <w:lvlText w:val="%1"/>
      <w:lvlJc w:val="left"/>
      <w:pPr>
        <w:ind w:left="360" w:hanging="360"/>
      </w:pPr>
      <w:rPr>
        <w:rFonts w:hint="eastAsia"/>
      </w:rPr>
    </w:lvl>
    <w:lvl w:ilvl="1">
      <w:start w:val="1"/>
      <w:numFmt w:val="decimal"/>
      <w:pStyle w:val="Heading1"/>
      <w:lvlText w:val="%1.%2"/>
      <w:lvlJc w:val="left"/>
      <w:pPr>
        <w:ind w:left="792" w:hanging="432"/>
      </w:pPr>
      <w:rPr>
        <w:rFonts w:hint="eastAsia"/>
      </w:rPr>
    </w:lvl>
    <w:lvl w:ilvl="2">
      <w:start w:val="1"/>
      <w:numFmt w:val="decimal"/>
      <w:pStyle w:val="Heading2"/>
      <w:lvlText w:val="%1.%2.%3"/>
      <w:lvlJc w:val="left"/>
      <w:pPr>
        <w:ind w:left="1224" w:hanging="504"/>
      </w:pPr>
      <w:rPr>
        <w:rFonts w:hint="eastAsia"/>
      </w:rPr>
    </w:lvl>
    <w:lvl w:ilvl="3">
      <w:start w:val="1"/>
      <w:numFmt w:val="decimal"/>
      <w:pStyle w:val="Heading3"/>
      <w:lvlText w:val="%1.%2.%3.%4"/>
      <w:lvlJc w:val="left"/>
      <w:pPr>
        <w:ind w:left="1728" w:hanging="648"/>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H4"/>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584875588">
    <w:abstractNumId w:val="3"/>
  </w:num>
  <w:num w:numId="2" w16cid:durableId="479735219">
    <w:abstractNumId w:val="2"/>
  </w:num>
  <w:num w:numId="3" w16cid:durableId="1575313005">
    <w:abstractNumId w:val="3"/>
  </w:num>
  <w:num w:numId="4" w16cid:durableId="2042512074">
    <w:abstractNumId w:val="3"/>
  </w:num>
  <w:num w:numId="5" w16cid:durableId="1775008333">
    <w:abstractNumId w:val="3"/>
  </w:num>
  <w:num w:numId="6" w16cid:durableId="20278348">
    <w:abstractNumId w:val="4"/>
  </w:num>
  <w:num w:numId="7" w16cid:durableId="1423448998">
    <w:abstractNumId w:val="3"/>
  </w:num>
  <w:num w:numId="8" w16cid:durableId="1232428601">
    <w:abstractNumId w:val="3"/>
  </w:num>
  <w:num w:numId="9" w16cid:durableId="1640306736">
    <w:abstractNumId w:val="1"/>
  </w:num>
  <w:num w:numId="10" w16cid:durableId="1582182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D5"/>
    <w:rsid w:val="00007358"/>
    <w:rsid w:val="00010A25"/>
    <w:rsid w:val="000115C4"/>
    <w:rsid w:val="00012256"/>
    <w:rsid w:val="00012979"/>
    <w:rsid w:val="00013710"/>
    <w:rsid w:val="00013AD1"/>
    <w:rsid w:val="00014970"/>
    <w:rsid w:val="000152E4"/>
    <w:rsid w:val="0001570A"/>
    <w:rsid w:val="00016286"/>
    <w:rsid w:val="000171CD"/>
    <w:rsid w:val="0002191A"/>
    <w:rsid w:val="00024A52"/>
    <w:rsid w:val="000250F0"/>
    <w:rsid w:val="00030CD4"/>
    <w:rsid w:val="000338AD"/>
    <w:rsid w:val="00043E6A"/>
    <w:rsid w:val="00045183"/>
    <w:rsid w:val="00046686"/>
    <w:rsid w:val="00046917"/>
    <w:rsid w:val="00046FDD"/>
    <w:rsid w:val="00050925"/>
    <w:rsid w:val="00053D9D"/>
    <w:rsid w:val="00054884"/>
    <w:rsid w:val="000555F7"/>
    <w:rsid w:val="0005622A"/>
    <w:rsid w:val="0005688E"/>
    <w:rsid w:val="00057E1E"/>
    <w:rsid w:val="000606DD"/>
    <w:rsid w:val="000607FE"/>
    <w:rsid w:val="00063954"/>
    <w:rsid w:val="00066690"/>
    <w:rsid w:val="00066792"/>
    <w:rsid w:val="00066895"/>
    <w:rsid w:val="00066CAC"/>
    <w:rsid w:val="000677EE"/>
    <w:rsid w:val="00072A7C"/>
    <w:rsid w:val="00074979"/>
    <w:rsid w:val="00075C8E"/>
    <w:rsid w:val="00075FC6"/>
    <w:rsid w:val="000775E7"/>
    <w:rsid w:val="0007775C"/>
    <w:rsid w:val="0008108D"/>
    <w:rsid w:val="0008232E"/>
    <w:rsid w:val="00082879"/>
    <w:rsid w:val="000838E3"/>
    <w:rsid w:val="0008586C"/>
    <w:rsid w:val="00092DB2"/>
    <w:rsid w:val="00094F23"/>
    <w:rsid w:val="000960AE"/>
    <w:rsid w:val="000967F4"/>
    <w:rsid w:val="000A0E6D"/>
    <w:rsid w:val="000A524E"/>
    <w:rsid w:val="000B35E2"/>
    <w:rsid w:val="000B4085"/>
    <w:rsid w:val="000B62DD"/>
    <w:rsid w:val="000C0310"/>
    <w:rsid w:val="000C224D"/>
    <w:rsid w:val="000C3234"/>
    <w:rsid w:val="000C6045"/>
    <w:rsid w:val="000C7595"/>
    <w:rsid w:val="000D00CC"/>
    <w:rsid w:val="000D4708"/>
    <w:rsid w:val="000D552B"/>
    <w:rsid w:val="000D5FF0"/>
    <w:rsid w:val="000D6D78"/>
    <w:rsid w:val="000D7993"/>
    <w:rsid w:val="000E0337"/>
    <w:rsid w:val="000E0429"/>
    <w:rsid w:val="000E0630"/>
    <w:rsid w:val="000E0789"/>
    <w:rsid w:val="000E4A9C"/>
    <w:rsid w:val="000E6963"/>
    <w:rsid w:val="000E75E1"/>
    <w:rsid w:val="000F3EE7"/>
    <w:rsid w:val="000F6171"/>
    <w:rsid w:val="000F61E5"/>
    <w:rsid w:val="000F6E51"/>
    <w:rsid w:val="000F710B"/>
    <w:rsid w:val="00102A24"/>
    <w:rsid w:val="00103BA8"/>
    <w:rsid w:val="00103FAA"/>
    <w:rsid w:val="00103FFE"/>
    <w:rsid w:val="001143BD"/>
    <w:rsid w:val="001177DE"/>
    <w:rsid w:val="00120D5D"/>
    <w:rsid w:val="00122941"/>
    <w:rsid w:val="00125455"/>
    <w:rsid w:val="00125698"/>
    <w:rsid w:val="001309B0"/>
    <w:rsid w:val="001320B7"/>
    <w:rsid w:val="0013259C"/>
    <w:rsid w:val="00132A70"/>
    <w:rsid w:val="0013351B"/>
    <w:rsid w:val="00135205"/>
    <w:rsid w:val="00135831"/>
    <w:rsid w:val="001376A6"/>
    <w:rsid w:val="001424CD"/>
    <w:rsid w:val="00142FAB"/>
    <w:rsid w:val="00143FB8"/>
    <w:rsid w:val="0014413C"/>
    <w:rsid w:val="00144887"/>
    <w:rsid w:val="001452DF"/>
    <w:rsid w:val="001472A2"/>
    <w:rsid w:val="00155013"/>
    <w:rsid w:val="00156615"/>
    <w:rsid w:val="00157EFA"/>
    <w:rsid w:val="00161E91"/>
    <w:rsid w:val="0016279A"/>
    <w:rsid w:val="00163D28"/>
    <w:rsid w:val="00164905"/>
    <w:rsid w:val="00166A1B"/>
    <w:rsid w:val="001671A0"/>
    <w:rsid w:val="0016772B"/>
    <w:rsid w:val="001811CD"/>
    <w:rsid w:val="00181380"/>
    <w:rsid w:val="00181EFC"/>
    <w:rsid w:val="00181F38"/>
    <w:rsid w:val="001821DD"/>
    <w:rsid w:val="00184029"/>
    <w:rsid w:val="00184D8B"/>
    <w:rsid w:val="00186067"/>
    <w:rsid w:val="00186E64"/>
    <w:rsid w:val="00187AAB"/>
    <w:rsid w:val="00190D30"/>
    <w:rsid w:val="00191777"/>
    <w:rsid w:val="00191BFD"/>
    <w:rsid w:val="001927ED"/>
    <w:rsid w:val="00192B41"/>
    <w:rsid w:val="00194879"/>
    <w:rsid w:val="001950F0"/>
    <w:rsid w:val="00197801"/>
    <w:rsid w:val="00197E4A"/>
    <w:rsid w:val="001A002B"/>
    <w:rsid w:val="001A0B37"/>
    <w:rsid w:val="001A31EF"/>
    <w:rsid w:val="001A340C"/>
    <w:rsid w:val="001A4C4F"/>
    <w:rsid w:val="001A5434"/>
    <w:rsid w:val="001A5819"/>
    <w:rsid w:val="001B01F1"/>
    <w:rsid w:val="001B0A55"/>
    <w:rsid w:val="001B2414"/>
    <w:rsid w:val="001B43AB"/>
    <w:rsid w:val="001B5421"/>
    <w:rsid w:val="001B6243"/>
    <w:rsid w:val="001B650D"/>
    <w:rsid w:val="001C28BC"/>
    <w:rsid w:val="001C618E"/>
    <w:rsid w:val="001D0818"/>
    <w:rsid w:val="001D0B09"/>
    <w:rsid w:val="001D1651"/>
    <w:rsid w:val="001E02E5"/>
    <w:rsid w:val="001E3FDB"/>
    <w:rsid w:val="001E443F"/>
    <w:rsid w:val="001E4DED"/>
    <w:rsid w:val="001E6729"/>
    <w:rsid w:val="001F0EE8"/>
    <w:rsid w:val="001F10CE"/>
    <w:rsid w:val="001F2F59"/>
    <w:rsid w:val="001F41EF"/>
    <w:rsid w:val="001F4878"/>
    <w:rsid w:val="001F5AE4"/>
    <w:rsid w:val="001F5E3D"/>
    <w:rsid w:val="001F5FD8"/>
    <w:rsid w:val="00200536"/>
    <w:rsid w:val="0020234B"/>
    <w:rsid w:val="00203248"/>
    <w:rsid w:val="00204C69"/>
    <w:rsid w:val="00206653"/>
    <w:rsid w:val="002070CB"/>
    <w:rsid w:val="0020751B"/>
    <w:rsid w:val="00207F75"/>
    <w:rsid w:val="00211FAF"/>
    <w:rsid w:val="00214EAB"/>
    <w:rsid w:val="00215B78"/>
    <w:rsid w:val="00220691"/>
    <w:rsid w:val="00222EC3"/>
    <w:rsid w:val="00223469"/>
    <w:rsid w:val="00223654"/>
    <w:rsid w:val="002329A8"/>
    <w:rsid w:val="002336BF"/>
    <w:rsid w:val="002351CD"/>
    <w:rsid w:val="00235E3C"/>
    <w:rsid w:val="00235F9B"/>
    <w:rsid w:val="00236BBA"/>
    <w:rsid w:val="00236D1F"/>
    <w:rsid w:val="00237634"/>
    <w:rsid w:val="002407FF"/>
    <w:rsid w:val="00241C21"/>
    <w:rsid w:val="002439E4"/>
    <w:rsid w:val="00246099"/>
    <w:rsid w:val="002473A6"/>
    <w:rsid w:val="002474C5"/>
    <w:rsid w:val="00250C01"/>
    <w:rsid w:val="00250F58"/>
    <w:rsid w:val="002518A1"/>
    <w:rsid w:val="002541D3"/>
    <w:rsid w:val="0025487C"/>
    <w:rsid w:val="00256099"/>
    <w:rsid w:val="00256429"/>
    <w:rsid w:val="002569A0"/>
    <w:rsid w:val="00260F5C"/>
    <w:rsid w:val="002613FA"/>
    <w:rsid w:val="00261DFA"/>
    <w:rsid w:val="0026253E"/>
    <w:rsid w:val="00262830"/>
    <w:rsid w:val="00262966"/>
    <w:rsid w:val="002653A3"/>
    <w:rsid w:val="00267170"/>
    <w:rsid w:val="002711BD"/>
    <w:rsid w:val="00271771"/>
    <w:rsid w:val="00271AB3"/>
    <w:rsid w:val="002728E5"/>
    <w:rsid w:val="00272D61"/>
    <w:rsid w:val="002757A8"/>
    <w:rsid w:val="00275D56"/>
    <w:rsid w:val="00275D9C"/>
    <w:rsid w:val="00276846"/>
    <w:rsid w:val="00280559"/>
    <w:rsid w:val="002871B0"/>
    <w:rsid w:val="0028770F"/>
    <w:rsid w:val="00287B31"/>
    <w:rsid w:val="002919B7"/>
    <w:rsid w:val="002936EA"/>
    <w:rsid w:val="00295D61"/>
    <w:rsid w:val="00295FF0"/>
    <w:rsid w:val="00296AF9"/>
    <w:rsid w:val="002975C2"/>
    <w:rsid w:val="002A0905"/>
    <w:rsid w:val="002A0C9E"/>
    <w:rsid w:val="002A22BE"/>
    <w:rsid w:val="002A7744"/>
    <w:rsid w:val="002A7FAD"/>
    <w:rsid w:val="002B074C"/>
    <w:rsid w:val="002B20CD"/>
    <w:rsid w:val="002B2FE7"/>
    <w:rsid w:val="002B34EA"/>
    <w:rsid w:val="002B5361"/>
    <w:rsid w:val="002C0CDF"/>
    <w:rsid w:val="002C1BA4"/>
    <w:rsid w:val="002C47B8"/>
    <w:rsid w:val="002C4E7D"/>
    <w:rsid w:val="002C54B0"/>
    <w:rsid w:val="002C59F8"/>
    <w:rsid w:val="002C5C43"/>
    <w:rsid w:val="002C7148"/>
    <w:rsid w:val="002D56A0"/>
    <w:rsid w:val="002D5984"/>
    <w:rsid w:val="002E2FCC"/>
    <w:rsid w:val="002E397B"/>
    <w:rsid w:val="002E3AE2"/>
    <w:rsid w:val="002E44F6"/>
    <w:rsid w:val="002E6566"/>
    <w:rsid w:val="002E6A4D"/>
    <w:rsid w:val="002F2E35"/>
    <w:rsid w:val="002F39AC"/>
    <w:rsid w:val="002F3F44"/>
    <w:rsid w:val="002F7CCB"/>
    <w:rsid w:val="00302689"/>
    <w:rsid w:val="00302EFF"/>
    <w:rsid w:val="00310E70"/>
    <w:rsid w:val="003121E9"/>
    <w:rsid w:val="003138E6"/>
    <w:rsid w:val="00313F3E"/>
    <w:rsid w:val="00314A5F"/>
    <w:rsid w:val="0031530B"/>
    <w:rsid w:val="00317320"/>
    <w:rsid w:val="00320536"/>
    <w:rsid w:val="00321B9C"/>
    <w:rsid w:val="003241B6"/>
    <w:rsid w:val="00325E33"/>
    <w:rsid w:val="003275E6"/>
    <w:rsid w:val="003314E7"/>
    <w:rsid w:val="003317F9"/>
    <w:rsid w:val="00332AA3"/>
    <w:rsid w:val="00334AE8"/>
    <w:rsid w:val="0033514C"/>
    <w:rsid w:val="003379BA"/>
    <w:rsid w:val="0034312D"/>
    <w:rsid w:val="00346790"/>
    <w:rsid w:val="00347206"/>
    <w:rsid w:val="00350AF9"/>
    <w:rsid w:val="00350CE9"/>
    <w:rsid w:val="0035102B"/>
    <w:rsid w:val="00354122"/>
    <w:rsid w:val="00354553"/>
    <w:rsid w:val="0035599D"/>
    <w:rsid w:val="003559C2"/>
    <w:rsid w:val="00361810"/>
    <w:rsid w:val="00362F59"/>
    <w:rsid w:val="00364146"/>
    <w:rsid w:val="00364A48"/>
    <w:rsid w:val="003652E1"/>
    <w:rsid w:val="003709DE"/>
    <w:rsid w:val="00371344"/>
    <w:rsid w:val="00377003"/>
    <w:rsid w:val="00377156"/>
    <w:rsid w:val="0038046F"/>
    <w:rsid w:val="0038185A"/>
    <w:rsid w:val="00382031"/>
    <w:rsid w:val="003859D4"/>
    <w:rsid w:val="00387443"/>
    <w:rsid w:val="00387ED8"/>
    <w:rsid w:val="003914D3"/>
    <w:rsid w:val="00392C50"/>
    <w:rsid w:val="00392C87"/>
    <w:rsid w:val="003953D1"/>
    <w:rsid w:val="00397667"/>
    <w:rsid w:val="003A1568"/>
    <w:rsid w:val="003A298F"/>
    <w:rsid w:val="003A2E39"/>
    <w:rsid w:val="003A3581"/>
    <w:rsid w:val="003A5FFA"/>
    <w:rsid w:val="003A631D"/>
    <w:rsid w:val="003A67E1"/>
    <w:rsid w:val="003A6EFC"/>
    <w:rsid w:val="003A769A"/>
    <w:rsid w:val="003B0730"/>
    <w:rsid w:val="003B16BE"/>
    <w:rsid w:val="003B3112"/>
    <w:rsid w:val="003B43CA"/>
    <w:rsid w:val="003B4408"/>
    <w:rsid w:val="003B6A08"/>
    <w:rsid w:val="003B75FE"/>
    <w:rsid w:val="003B790C"/>
    <w:rsid w:val="003B7C14"/>
    <w:rsid w:val="003B7CC1"/>
    <w:rsid w:val="003C05DF"/>
    <w:rsid w:val="003C4F3B"/>
    <w:rsid w:val="003C70C8"/>
    <w:rsid w:val="003C7C4C"/>
    <w:rsid w:val="003D3B86"/>
    <w:rsid w:val="003D4593"/>
    <w:rsid w:val="003E0CBC"/>
    <w:rsid w:val="003E2C8B"/>
    <w:rsid w:val="003E6DA2"/>
    <w:rsid w:val="003E710B"/>
    <w:rsid w:val="003F1C0E"/>
    <w:rsid w:val="003F41DE"/>
    <w:rsid w:val="003F5284"/>
    <w:rsid w:val="004008D7"/>
    <w:rsid w:val="0040145D"/>
    <w:rsid w:val="00405B18"/>
    <w:rsid w:val="00411339"/>
    <w:rsid w:val="004124AA"/>
    <w:rsid w:val="004131BD"/>
    <w:rsid w:val="00414365"/>
    <w:rsid w:val="00415476"/>
    <w:rsid w:val="00416CEA"/>
    <w:rsid w:val="00421AFD"/>
    <w:rsid w:val="00425F66"/>
    <w:rsid w:val="00430760"/>
    <w:rsid w:val="00432048"/>
    <w:rsid w:val="00436196"/>
    <w:rsid w:val="00436EA0"/>
    <w:rsid w:val="00436FF1"/>
    <w:rsid w:val="004371B2"/>
    <w:rsid w:val="0044250B"/>
    <w:rsid w:val="004430D5"/>
    <w:rsid w:val="00443620"/>
    <w:rsid w:val="0044369B"/>
    <w:rsid w:val="004440FE"/>
    <w:rsid w:val="00450033"/>
    <w:rsid w:val="004518DB"/>
    <w:rsid w:val="0045334E"/>
    <w:rsid w:val="00454A2B"/>
    <w:rsid w:val="00454A8A"/>
    <w:rsid w:val="0045758F"/>
    <w:rsid w:val="00457A6C"/>
    <w:rsid w:val="00465CDE"/>
    <w:rsid w:val="00467AA9"/>
    <w:rsid w:val="004711D7"/>
    <w:rsid w:val="0047268E"/>
    <w:rsid w:val="004726C5"/>
    <w:rsid w:val="00472D95"/>
    <w:rsid w:val="00476712"/>
    <w:rsid w:val="00477EBC"/>
    <w:rsid w:val="00483365"/>
    <w:rsid w:val="0048796A"/>
    <w:rsid w:val="004921D6"/>
    <w:rsid w:val="004939BA"/>
    <w:rsid w:val="004A0A73"/>
    <w:rsid w:val="004A0DBA"/>
    <w:rsid w:val="004A4E69"/>
    <w:rsid w:val="004A661C"/>
    <w:rsid w:val="004A72AA"/>
    <w:rsid w:val="004B039F"/>
    <w:rsid w:val="004B187E"/>
    <w:rsid w:val="004B1FC1"/>
    <w:rsid w:val="004B3ECB"/>
    <w:rsid w:val="004B6822"/>
    <w:rsid w:val="004C2B82"/>
    <w:rsid w:val="004C481F"/>
    <w:rsid w:val="004C4C9B"/>
    <w:rsid w:val="004C5ACD"/>
    <w:rsid w:val="004D2FA0"/>
    <w:rsid w:val="004D3711"/>
    <w:rsid w:val="004D463F"/>
    <w:rsid w:val="004D4724"/>
    <w:rsid w:val="004D5ADE"/>
    <w:rsid w:val="004D6D84"/>
    <w:rsid w:val="004D7093"/>
    <w:rsid w:val="004D7D73"/>
    <w:rsid w:val="004E012C"/>
    <w:rsid w:val="004E1010"/>
    <w:rsid w:val="004E1146"/>
    <w:rsid w:val="004E232C"/>
    <w:rsid w:val="004F0655"/>
    <w:rsid w:val="004F4102"/>
    <w:rsid w:val="004F502C"/>
    <w:rsid w:val="005006E2"/>
    <w:rsid w:val="00501B8A"/>
    <w:rsid w:val="0050202A"/>
    <w:rsid w:val="00502D69"/>
    <w:rsid w:val="00502F04"/>
    <w:rsid w:val="00504D7A"/>
    <w:rsid w:val="00506C82"/>
    <w:rsid w:val="005076E4"/>
    <w:rsid w:val="00513DC8"/>
    <w:rsid w:val="005164CF"/>
    <w:rsid w:val="0052032E"/>
    <w:rsid w:val="00521FE4"/>
    <w:rsid w:val="005220FF"/>
    <w:rsid w:val="005229F4"/>
    <w:rsid w:val="00523B9D"/>
    <w:rsid w:val="00525D47"/>
    <w:rsid w:val="0052716A"/>
    <w:rsid w:val="0052736D"/>
    <w:rsid w:val="005275FA"/>
    <w:rsid w:val="0052770C"/>
    <w:rsid w:val="00533479"/>
    <w:rsid w:val="00534090"/>
    <w:rsid w:val="005348CB"/>
    <w:rsid w:val="00535F74"/>
    <w:rsid w:val="00536454"/>
    <w:rsid w:val="00540021"/>
    <w:rsid w:val="00543C04"/>
    <w:rsid w:val="00544D8F"/>
    <w:rsid w:val="00546B16"/>
    <w:rsid w:val="0055178D"/>
    <w:rsid w:val="00551C4D"/>
    <w:rsid w:val="00553940"/>
    <w:rsid w:val="00553BDE"/>
    <w:rsid w:val="00554400"/>
    <w:rsid w:val="00554988"/>
    <w:rsid w:val="00556161"/>
    <w:rsid w:val="0055724E"/>
    <w:rsid w:val="00557DA5"/>
    <w:rsid w:val="00562495"/>
    <w:rsid w:val="00564BA7"/>
    <w:rsid w:val="00565E29"/>
    <w:rsid w:val="005667CB"/>
    <w:rsid w:val="00567AAB"/>
    <w:rsid w:val="00571775"/>
    <w:rsid w:val="00573930"/>
    <w:rsid w:val="00577727"/>
    <w:rsid w:val="005777AF"/>
    <w:rsid w:val="0058121D"/>
    <w:rsid w:val="0058196F"/>
    <w:rsid w:val="00583E85"/>
    <w:rsid w:val="00585AB8"/>
    <w:rsid w:val="00586562"/>
    <w:rsid w:val="00586FF9"/>
    <w:rsid w:val="00593DC4"/>
    <w:rsid w:val="00594ACD"/>
    <w:rsid w:val="0059529B"/>
    <w:rsid w:val="00596079"/>
    <w:rsid w:val="0059727A"/>
    <w:rsid w:val="00597C04"/>
    <w:rsid w:val="005A0F06"/>
    <w:rsid w:val="005A3249"/>
    <w:rsid w:val="005A6008"/>
    <w:rsid w:val="005A63BF"/>
    <w:rsid w:val="005A6ABC"/>
    <w:rsid w:val="005B1577"/>
    <w:rsid w:val="005B1740"/>
    <w:rsid w:val="005B26A7"/>
    <w:rsid w:val="005B2EF3"/>
    <w:rsid w:val="005B64A6"/>
    <w:rsid w:val="005C0CC6"/>
    <w:rsid w:val="005C0FFC"/>
    <w:rsid w:val="005C3318"/>
    <w:rsid w:val="005C3F71"/>
    <w:rsid w:val="005C7352"/>
    <w:rsid w:val="005D0390"/>
    <w:rsid w:val="005D0F86"/>
    <w:rsid w:val="005D11D9"/>
    <w:rsid w:val="005D139E"/>
    <w:rsid w:val="005D1F7E"/>
    <w:rsid w:val="005D2738"/>
    <w:rsid w:val="005D3090"/>
    <w:rsid w:val="005D4A24"/>
    <w:rsid w:val="005D5855"/>
    <w:rsid w:val="005D6417"/>
    <w:rsid w:val="005E12F4"/>
    <w:rsid w:val="005E1AD1"/>
    <w:rsid w:val="005E1B30"/>
    <w:rsid w:val="005E2FA6"/>
    <w:rsid w:val="005E4234"/>
    <w:rsid w:val="005E6BCC"/>
    <w:rsid w:val="005E7235"/>
    <w:rsid w:val="005F041C"/>
    <w:rsid w:val="005F4B34"/>
    <w:rsid w:val="005F5E43"/>
    <w:rsid w:val="005F630A"/>
    <w:rsid w:val="005F703D"/>
    <w:rsid w:val="005F719D"/>
    <w:rsid w:val="005F75B2"/>
    <w:rsid w:val="00600E2E"/>
    <w:rsid w:val="006028BA"/>
    <w:rsid w:val="0061387C"/>
    <w:rsid w:val="006139EA"/>
    <w:rsid w:val="00613E71"/>
    <w:rsid w:val="00616E18"/>
    <w:rsid w:val="00616FB1"/>
    <w:rsid w:val="00623201"/>
    <w:rsid w:val="00623AED"/>
    <w:rsid w:val="0062443C"/>
    <w:rsid w:val="006245C5"/>
    <w:rsid w:val="00626753"/>
    <w:rsid w:val="00630007"/>
    <w:rsid w:val="00630073"/>
    <w:rsid w:val="00630C1D"/>
    <w:rsid w:val="00631B96"/>
    <w:rsid w:val="00632157"/>
    <w:rsid w:val="00633971"/>
    <w:rsid w:val="00634F13"/>
    <w:rsid w:val="006362E7"/>
    <w:rsid w:val="0064121E"/>
    <w:rsid w:val="0064179C"/>
    <w:rsid w:val="006423B1"/>
    <w:rsid w:val="00651DAA"/>
    <w:rsid w:val="00654A9D"/>
    <w:rsid w:val="00655208"/>
    <w:rsid w:val="00656442"/>
    <w:rsid w:val="006573D9"/>
    <w:rsid w:val="00657DCF"/>
    <w:rsid w:val="00660354"/>
    <w:rsid w:val="00661468"/>
    <w:rsid w:val="00665B5F"/>
    <w:rsid w:val="00665B9B"/>
    <w:rsid w:val="00670B15"/>
    <w:rsid w:val="00671F10"/>
    <w:rsid w:val="00672C9F"/>
    <w:rsid w:val="0067442C"/>
    <w:rsid w:val="0068097D"/>
    <w:rsid w:val="00681670"/>
    <w:rsid w:val="00682613"/>
    <w:rsid w:val="00682D8E"/>
    <w:rsid w:val="0068310D"/>
    <w:rsid w:val="00683C4C"/>
    <w:rsid w:val="0068407D"/>
    <w:rsid w:val="00684E98"/>
    <w:rsid w:val="006865B2"/>
    <w:rsid w:val="00695DF1"/>
    <w:rsid w:val="00697D2D"/>
    <w:rsid w:val="006A5462"/>
    <w:rsid w:val="006A6CB7"/>
    <w:rsid w:val="006B068D"/>
    <w:rsid w:val="006B250B"/>
    <w:rsid w:val="006B2C2C"/>
    <w:rsid w:val="006B421F"/>
    <w:rsid w:val="006B64E2"/>
    <w:rsid w:val="006B6766"/>
    <w:rsid w:val="006C1B45"/>
    <w:rsid w:val="006C52A6"/>
    <w:rsid w:val="006C58BA"/>
    <w:rsid w:val="006C6904"/>
    <w:rsid w:val="006C6B92"/>
    <w:rsid w:val="006D266F"/>
    <w:rsid w:val="006D3D54"/>
    <w:rsid w:val="006D597A"/>
    <w:rsid w:val="006D6B46"/>
    <w:rsid w:val="006E1750"/>
    <w:rsid w:val="006E1A49"/>
    <w:rsid w:val="006E3DDC"/>
    <w:rsid w:val="006E500F"/>
    <w:rsid w:val="006E59FE"/>
    <w:rsid w:val="006E5A99"/>
    <w:rsid w:val="006E6E50"/>
    <w:rsid w:val="006F1B00"/>
    <w:rsid w:val="006F1E82"/>
    <w:rsid w:val="006F43B7"/>
    <w:rsid w:val="006F4B7A"/>
    <w:rsid w:val="006F7534"/>
    <w:rsid w:val="006F7727"/>
    <w:rsid w:val="006F78A0"/>
    <w:rsid w:val="006F7E4A"/>
    <w:rsid w:val="00700A59"/>
    <w:rsid w:val="00703C22"/>
    <w:rsid w:val="00705496"/>
    <w:rsid w:val="00710142"/>
    <w:rsid w:val="00710641"/>
    <w:rsid w:val="00711C49"/>
    <w:rsid w:val="00711FFA"/>
    <w:rsid w:val="007125BA"/>
    <w:rsid w:val="00712621"/>
    <w:rsid w:val="00712C63"/>
    <w:rsid w:val="00712E81"/>
    <w:rsid w:val="00713EE3"/>
    <w:rsid w:val="007145BE"/>
    <w:rsid w:val="00715D2F"/>
    <w:rsid w:val="00715FFC"/>
    <w:rsid w:val="00723919"/>
    <w:rsid w:val="00725280"/>
    <w:rsid w:val="007261D3"/>
    <w:rsid w:val="0072794A"/>
    <w:rsid w:val="00730C51"/>
    <w:rsid w:val="007360F5"/>
    <w:rsid w:val="00736647"/>
    <w:rsid w:val="00737940"/>
    <w:rsid w:val="00743B0E"/>
    <w:rsid w:val="00744FCD"/>
    <w:rsid w:val="0074596C"/>
    <w:rsid w:val="00747316"/>
    <w:rsid w:val="0075247B"/>
    <w:rsid w:val="00752CC5"/>
    <w:rsid w:val="00752F16"/>
    <w:rsid w:val="00754DE9"/>
    <w:rsid w:val="00755861"/>
    <w:rsid w:val="00756161"/>
    <w:rsid w:val="0076056E"/>
    <w:rsid w:val="00760F24"/>
    <w:rsid w:val="00761612"/>
    <w:rsid w:val="00762332"/>
    <w:rsid w:val="00762474"/>
    <w:rsid w:val="00762B77"/>
    <w:rsid w:val="00762DD9"/>
    <w:rsid w:val="00766C61"/>
    <w:rsid w:val="00770996"/>
    <w:rsid w:val="007814A8"/>
    <w:rsid w:val="00781A62"/>
    <w:rsid w:val="00783341"/>
    <w:rsid w:val="00783C0E"/>
    <w:rsid w:val="00784687"/>
    <w:rsid w:val="007846CA"/>
    <w:rsid w:val="00787383"/>
    <w:rsid w:val="00791B51"/>
    <w:rsid w:val="00795AD1"/>
    <w:rsid w:val="007A19E0"/>
    <w:rsid w:val="007A2CA5"/>
    <w:rsid w:val="007A71A3"/>
    <w:rsid w:val="007A78AF"/>
    <w:rsid w:val="007B177A"/>
    <w:rsid w:val="007B1D4D"/>
    <w:rsid w:val="007B3D79"/>
    <w:rsid w:val="007B5456"/>
    <w:rsid w:val="007B5E27"/>
    <w:rsid w:val="007B5F65"/>
    <w:rsid w:val="007B6FE6"/>
    <w:rsid w:val="007B7450"/>
    <w:rsid w:val="007C24BD"/>
    <w:rsid w:val="007C5555"/>
    <w:rsid w:val="007D2676"/>
    <w:rsid w:val="007D3C7C"/>
    <w:rsid w:val="007D3F06"/>
    <w:rsid w:val="007D4600"/>
    <w:rsid w:val="007E0E6E"/>
    <w:rsid w:val="007E1610"/>
    <w:rsid w:val="007E4C22"/>
    <w:rsid w:val="007E5352"/>
    <w:rsid w:val="007E5C3B"/>
    <w:rsid w:val="007E6686"/>
    <w:rsid w:val="007F12F9"/>
    <w:rsid w:val="007F153A"/>
    <w:rsid w:val="007F4E0E"/>
    <w:rsid w:val="007F6574"/>
    <w:rsid w:val="007F777C"/>
    <w:rsid w:val="0080253D"/>
    <w:rsid w:val="0080630B"/>
    <w:rsid w:val="00811987"/>
    <w:rsid w:val="00813492"/>
    <w:rsid w:val="0081383C"/>
    <w:rsid w:val="00814668"/>
    <w:rsid w:val="008163BD"/>
    <w:rsid w:val="0081791C"/>
    <w:rsid w:val="00821DCD"/>
    <w:rsid w:val="00822CE9"/>
    <w:rsid w:val="008301BB"/>
    <w:rsid w:val="008304AF"/>
    <w:rsid w:val="00832242"/>
    <w:rsid w:val="008324D9"/>
    <w:rsid w:val="00832AEE"/>
    <w:rsid w:val="008375DD"/>
    <w:rsid w:val="00841460"/>
    <w:rsid w:val="00841D80"/>
    <w:rsid w:val="00850CD4"/>
    <w:rsid w:val="00851A35"/>
    <w:rsid w:val="0085285E"/>
    <w:rsid w:val="00854A49"/>
    <w:rsid w:val="008563A3"/>
    <w:rsid w:val="00856ABC"/>
    <w:rsid w:val="00861EFC"/>
    <w:rsid w:val="0087198A"/>
    <w:rsid w:val="00871A40"/>
    <w:rsid w:val="008735D5"/>
    <w:rsid w:val="00874A16"/>
    <w:rsid w:val="00874B2C"/>
    <w:rsid w:val="00875616"/>
    <w:rsid w:val="00875F24"/>
    <w:rsid w:val="0087669E"/>
    <w:rsid w:val="00882F8A"/>
    <w:rsid w:val="00887122"/>
    <w:rsid w:val="00887157"/>
    <w:rsid w:val="00892FAC"/>
    <w:rsid w:val="008A06BE"/>
    <w:rsid w:val="008A4322"/>
    <w:rsid w:val="008A56FD"/>
    <w:rsid w:val="008C0746"/>
    <w:rsid w:val="008C5FDB"/>
    <w:rsid w:val="008D0D24"/>
    <w:rsid w:val="008D0DC7"/>
    <w:rsid w:val="008D38E6"/>
    <w:rsid w:val="008D3DA6"/>
    <w:rsid w:val="008D5AA4"/>
    <w:rsid w:val="008D715A"/>
    <w:rsid w:val="008E205A"/>
    <w:rsid w:val="008E290E"/>
    <w:rsid w:val="008E4972"/>
    <w:rsid w:val="008E5933"/>
    <w:rsid w:val="008E5F57"/>
    <w:rsid w:val="008F30B1"/>
    <w:rsid w:val="008F4369"/>
    <w:rsid w:val="008F7444"/>
    <w:rsid w:val="009002E1"/>
    <w:rsid w:val="00901087"/>
    <w:rsid w:val="00901501"/>
    <w:rsid w:val="00901BE3"/>
    <w:rsid w:val="00902B92"/>
    <w:rsid w:val="009053D8"/>
    <w:rsid w:val="00906807"/>
    <w:rsid w:val="009070D4"/>
    <w:rsid w:val="0091248C"/>
    <w:rsid w:val="0091399A"/>
    <w:rsid w:val="00915C6D"/>
    <w:rsid w:val="009202DF"/>
    <w:rsid w:val="00920315"/>
    <w:rsid w:val="0092214F"/>
    <w:rsid w:val="009234A3"/>
    <w:rsid w:val="0092618C"/>
    <w:rsid w:val="00926791"/>
    <w:rsid w:val="00927930"/>
    <w:rsid w:val="00930ACF"/>
    <w:rsid w:val="009350B8"/>
    <w:rsid w:val="00936054"/>
    <w:rsid w:val="0093661C"/>
    <w:rsid w:val="00937B23"/>
    <w:rsid w:val="00940287"/>
    <w:rsid w:val="00940499"/>
    <w:rsid w:val="00940736"/>
    <w:rsid w:val="00941A22"/>
    <w:rsid w:val="00941E46"/>
    <w:rsid w:val="0094213E"/>
    <w:rsid w:val="009440AE"/>
    <w:rsid w:val="0094500E"/>
    <w:rsid w:val="00945C2F"/>
    <w:rsid w:val="00946564"/>
    <w:rsid w:val="00946F08"/>
    <w:rsid w:val="00950CF7"/>
    <w:rsid w:val="009514A6"/>
    <w:rsid w:val="00956FF2"/>
    <w:rsid w:val="00957D15"/>
    <w:rsid w:val="00960A44"/>
    <w:rsid w:val="00961676"/>
    <w:rsid w:val="009637C2"/>
    <w:rsid w:val="00963B1E"/>
    <w:rsid w:val="009666B7"/>
    <w:rsid w:val="00967A4B"/>
    <w:rsid w:val="00971FAF"/>
    <w:rsid w:val="00973129"/>
    <w:rsid w:val="00973D8B"/>
    <w:rsid w:val="009768C3"/>
    <w:rsid w:val="00976DD6"/>
    <w:rsid w:val="00977C43"/>
    <w:rsid w:val="00981C4A"/>
    <w:rsid w:val="00981D9C"/>
    <w:rsid w:val="00985E12"/>
    <w:rsid w:val="00990EEE"/>
    <w:rsid w:val="00991ECA"/>
    <w:rsid w:val="00995DD2"/>
    <w:rsid w:val="00996533"/>
    <w:rsid w:val="009A3833"/>
    <w:rsid w:val="009A451F"/>
    <w:rsid w:val="009A47C7"/>
    <w:rsid w:val="009A5F57"/>
    <w:rsid w:val="009A62E2"/>
    <w:rsid w:val="009B0E17"/>
    <w:rsid w:val="009B110B"/>
    <w:rsid w:val="009B13F0"/>
    <w:rsid w:val="009B196A"/>
    <w:rsid w:val="009B2A9F"/>
    <w:rsid w:val="009B3B56"/>
    <w:rsid w:val="009B4D9D"/>
    <w:rsid w:val="009B7DD8"/>
    <w:rsid w:val="009C2DC8"/>
    <w:rsid w:val="009C35FF"/>
    <w:rsid w:val="009C3880"/>
    <w:rsid w:val="009C5ADE"/>
    <w:rsid w:val="009C7073"/>
    <w:rsid w:val="009D2459"/>
    <w:rsid w:val="009D59B8"/>
    <w:rsid w:val="009D6D9F"/>
    <w:rsid w:val="009E1490"/>
    <w:rsid w:val="009E1910"/>
    <w:rsid w:val="009E2214"/>
    <w:rsid w:val="009E30C0"/>
    <w:rsid w:val="009E5DBA"/>
    <w:rsid w:val="009E7E8C"/>
    <w:rsid w:val="009F065B"/>
    <w:rsid w:val="009F10C4"/>
    <w:rsid w:val="009F1158"/>
    <w:rsid w:val="009F5F1F"/>
    <w:rsid w:val="009F6047"/>
    <w:rsid w:val="009F6EF7"/>
    <w:rsid w:val="00A03D2A"/>
    <w:rsid w:val="00A0482C"/>
    <w:rsid w:val="00A048AD"/>
    <w:rsid w:val="00A10ADB"/>
    <w:rsid w:val="00A1230B"/>
    <w:rsid w:val="00A12C91"/>
    <w:rsid w:val="00A144AB"/>
    <w:rsid w:val="00A14D88"/>
    <w:rsid w:val="00A151A1"/>
    <w:rsid w:val="00A1660A"/>
    <w:rsid w:val="00A16B60"/>
    <w:rsid w:val="00A17F01"/>
    <w:rsid w:val="00A17FE7"/>
    <w:rsid w:val="00A23F35"/>
    <w:rsid w:val="00A24557"/>
    <w:rsid w:val="00A248B2"/>
    <w:rsid w:val="00A271FE"/>
    <w:rsid w:val="00A27542"/>
    <w:rsid w:val="00A27A64"/>
    <w:rsid w:val="00A3282E"/>
    <w:rsid w:val="00A37F80"/>
    <w:rsid w:val="00A442F7"/>
    <w:rsid w:val="00A45975"/>
    <w:rsid w:val="00A46B3F"/>
    <w:rsid w:val="00A46F30"/>
    <w:rsid w:val="00A52D18"/>
    <w:rsid w:val="00A5600D"/>
    <w:rsid w:val="00A57501"/>
    <w:rsid w:val="00A61169"/>
    <w:rsid w:val="00A63024"/>
    <w:rsid w:val="00A63C4A"/>
    <w:rsid w:val="00A65A26"/>
    <w:rsid w:val="00A707A1"/>
    <w:rsid w:val="00A71D3F"/>
    <w:rsid w:val="00A72092"/>
    <w:rsid w:val="00A725BD"/>
    <w:rsid w:val="00A76276"/>
    <w:rsid w:val="00A80ADE"/>
    <w:rsid w:val="00A81FA5"/>
    <w:rsid w:val="00A82FCC"/>
    <w:rsid w:val="00A83FA7"/>
    <w:rsid w:val="00A85DB0"/>
    <w:rsid w:val="00A86B17"/>
    <w:rsid w:val="00A90261"/>
    <w:rsid w:val="00A906A4"/>
    <w:rsid w:val="00A916E6"/>
    <w:rsid w:val="00A918AE"/>
    <w:rsid w:val="00A91927"/>
    <w:rsid w:val="00A91B5F"/>
    <w:rsid w:val="00A91DE4"/>
    <w:rsid w:val="00A932B1"/>
    <w:rsid w:val="00A94F11"/>
    <w:rsid w:val="00A966AE"/>
    <w:rsid w:val="00AA574E"/>
    <w:rsid w:val="00AA5C1F"/>
    <w:rsid w:val="00AB0EC0"/>
    <w:rsid w:val="00AB231C"/>
    <w:rsid w:val="00AB3240"/>
    <w:rsid w:val="00AC06C8"/>
    <w:rsid w:val="00AC51C6"/>
    <w:rsid w:val="00AC6B52"/>
    <w:rsid w:val="00AD16D2"/>
    <w:rsid w:val="00AD324E"/>
    <w:rsid w:val="00AD5B51"/>
    <w:rsid w:val="00AD62B4"/>
    <w:rsid w:val="00AD7B78"/>
    <w:rsid w:val="00AE340B"/>
    <w:rsid w:val="00AE5028"/>
    <w:rsid w:val="00AE57B3"/>
    <w:rsid w:val="00AF2404"/>
    <w:rsid w:val="00AF4118"/>
    <w:rsid w:val="00B00C5A"/>
    <w:rsid w:val="00B018EA"/>
    <w:rsid w:val="00B02B1A"/>
    <w:rsid w:val="00B04E7E"/>
    <w:rsid w:val="00B051D3"/>
    <w:rsid w:val="00B069BB"/>
    <w:rsid w:val="00B11F84"/>
    <w:rsid w:val="00B17E82"/>
    <w:rsid w:val="00B20D00"/>
    <w:rsid w:val="00B237DB"/>
    <w:rsid w:val="00B27F62"/>
    <w:rsid w:val="00B34521"/>
    <w:rsid w:val="00B3521C"/>
    <w:rsid w:val="00B3526C"/>
    <w:rsid w:val="00B36386"/>
    <w:rsid w:val="00B4068C"/>
    <w:rsid w:val="00B44235"/>
    <w:rsid w:val="00B468F5"/>
    <w:rsid w:val="00B47534"/>
    <w:rsid w:val="00B53F22"/>
    <w:rsid w:val="00B567A2"/>
    <w:rsid w:val="00B568C8"/>
    <w:rsid w:val="00B572E2"/>
    <w:rsid w:val="00B63F85"/>
    <w:rsid w:val="00B65493"/>
    <w:rsid w:val="00B6597C"/>
    <w:rsid w:val="00B6654C"/>
    <w:rsid w:val="00B66B00"/>
    <w:rsid w:val="00B678B0"/>
    <w:rsid w:val="00B67D94"/>
    <w:rsid w:val="00B725A1"/>
    <w:rsid w:val="00B74F70"/>
    <w:rsid w:val="00B84B54"/>
    <w:rsid w:val="00B86049"/>
    <w:rsid w:val="00B90F05"/>
    <w:rsid w:val="00B92C7D"/>
    <w:rsid w:val="00B93BB2"/>
    <w:rsid w:val="00B94522"/>
    <w:rsid w:val="00B9697B"/>
    <w:rsid w:val="00B9750B"/>
    <w:rsid w:val="00BA2011"/>
    <w:rsid w:val="00BA2F1C"/>
    <w:rsid w:val="00BA46C7"/>
    <w:rsid w:val="00BA4DA4"/>
    <w:rsid w:val="00BB072C"/>
    <w:rsid w:val="00BB39DA"/>
    <w:rsid w:val="00BB5198"/>
    <w:rsid w:val="00BB57D6"/>
    <w:rsid w:val="00BB5CA6"/>
    <w:rsid w:val="00BB5DA7"/>
    <w:rsid w:val="00BB7B45"/>
    <w:rsid w:val="00BC263F"/>
    <w:rsid w:val="00BC2E5F"/>
    <w:rsid w:val="00BC481E"/>
    <w:rsid w:val="00BC5AF6"/>
    <w:rsid w:val="00BD2D6B"/>
    <w:rsid w:val="00BD35C6"/>
    <w:rsid w:val="00BD3E51"/>
    <w:rsid w:val="00BD5978"/>
    <w:rsid w:val="00BD76CD"/>
    <w:rsid w:val="00BE2AD1"/>
    <w:rsid w:val="00BE39B5"/>
    <w:rsid w:val="00BE39BB"/>
    <w:rsid w:val="00BE504C"/>
    <w:rsid w:val="00BE6B0C"/>
    <w:rsid w:val="00BE7141"/>
    <w:rsid w:val="00BF0A84"/>
    <w:rsid w:val="00BF2612"/>
    <w:rsid w:val="00BF5EAA"/>
    <w:rsid w:val="00BF5FAB"/>
    <w:rsid w:val="00C012AC"/>
    <w:rsid w:val="00C02624"/>
    <w:rsid w:val="00C03706"/>
    <w:rsid w:val="00C03F46"/>
    <w:rsid w:val="00C04D59"/>
    <w:rsid w:val="00C138AB"/>
    <w:rsid w:val="00C159BC"/>
    <w:rsid w:val="00C15A54"/>
    <w:rsid w:val="00C1776D"/>
    <w:rsid w:val="00C2214E"/>
    <w:rsid w:val="00C22EEE"/>
    <w:rsid w:val="00C24788"/>
    <w:rsid w:val="00C2519B"/>
    <w:rsid w:val="00C26DB1"/>
    <w:rsid w:val="00C27D3A"/>
    <w:rsid w:val="00C316A9"/>
    <w:rsid w:val="00C32551"/>
    <w:rsid w:val="00C3260E"/>
    <w:rsid w:val="00C32B00"/>
    <w:rsid w:val="00C336D5"/>
    <w:rsid w:val="00C352B6"/>
    <w:rsid w:val="00C3533C"/>
    <w:rsid w:val="00C360B5"/>
    <w:rsid w:val="00C3782E"/>
    <w:rsid w:val="00C40499"/>
    <w:rsid w:val="00C404D1"/>
    <w:rsid w:val="00C42173"/>
    <w:rsid w:val="00C42176"/>
    <w:rsid w:val="00C42CD8"/>
    <w:rsid w:val="00C453FD"/>
    <w:rsid w:val="00C46545"/>
    <w:rsid w:val="00C51D65"/>
    <w:rsid w:val="00C52914"/>
    <w:rsid w:val="00C52FFA"/>
    <w:rsid w:val="00C54110"/>
    <w:rsid w:val="00C545A9"/>
    <w:rsid w:val="00C5567D"/>
    <w:rsid w:val="00C571EA"/>
    <w:rsid w:val="00C63F06"/>
    <w:rsid w:val="00C6590B"/>
    <w:rsid w:val="00C7131F"/>
    <w:rsid w:val="00C714FB"/>
    <w:rsid w:val="00C7315B"/>
    <w:rsid w:val="00C765BC"/>
    <w:rsid w:val="00C777F1"/>
    <w:rsid w:val="00C81A8D"/>
    <w:rsid w:val="00C8289E"/>
    <w:rsid w:val="00C840CB"/>
    <w:rsid w:val="00C874A9"/>
    <w:rsid w:val="00C87CEA"/>
    <w:rsid w:val="00C901C8"/>
    <w:rsid w:val="00C9108D"/>
    <w:rsid w:val="00C93944"/>
    <w:rsid w:val="00C94D6D"/>
    <w:rsid w:val="00C94DB0"/>
    <w:rsid w:val="00CA4836"/>
    <w:rsid w:val="00CA5DB0"/>
    <w:rsid w:val="00CA783B"/>
    <w:rsid w:val="00CB3577"/>
    <w:rsid w:val="00CB367F"/>
    <w:rsid w:val="00CB5276"/>
    <w:rsid w:val="00CB72D6"/>
    <w:rsid w:val="00CC1100"/>
    <w:rsid w:val="00CC406E"/>
    <w:rsid w:val="00CC58ED"/>
    <w:rsid w:val="00CD07C9"/>
    <w:rsid w:val="00CD1026"/>
    <w:rsid w:val="00CD42FA"/>
    <w:rsid w:val="00CD6688"/>
    <w:rsid w:val="00CD6DFD"/>
    <w:rsid w:val="00CD6F62"/>
    <w:rsid w:val="00CE069C"/>
    <w:rsid w:val="00CE14E9"/>
    <w:rsid w:val="00CE26B9"/>
    <w:rsid w:val="00CE555E"/>
    <w:rsid w:val="00CE567D"/>
    <w:rsid w:val="00CE6D93"/>
    <w:rsid w:val="00CF1D7F"/>
    <w:rsid w:val="00CF2075"/>
    <w:rsid w:val="00CF6168"/>
    <w:rsid w:val="00CF6EA4"/>
    <w:rsid w:val="00CF7405"/>
    <w:rsid w:val="00D01492"/>
    <w:rsid w:val="00D02A1D"/>
    <w:rsid w:val="00D04324"/>
    <w:rsid w:val="00D06E55"/>
    <w:rsid w:val="00D11173"/>
    <w:rsid w:val="00D145EC"/>
    <w:rsid w:val="00D14CAA"/>
    <w:rsid w:val="00D15A4F"/>
    <w:rsid w:val="00D269B1"/>
    <w:rsid w:val="00D320E9"/>
    <w:rsid w:val="00D33B70"/>
    <w:rsid w:val="00D37270"/>
    <w:rsid w:val="00D3780F"/>
    <w:rsid w:val="00D41BDF"/>
    <w:rsid w:val="00D42AB0"/>
    <w:rsid w:val="00D43452"/>
    <w:rsid w:val="00D43C0B"/>
    <w:rsid w:val="00D43EC3"/>
    <w:rsid w:val="00D44A74"/>
    <w:rsid w:val="00D45487"/>
    <w:rsid w:val="00D47491"/>
    <w:rsid w:val="00D47600"/>
    <w:rsid w:val="00D47D8C"/>
    <w:rsid w:val="00D516C6"/>
    <w:rsid w:val="00D544ED"/>
    <w:rsid w:val="00D57CD2"/>
    <w:rsid w:val="00D57E66"/>
    <w:rsid w:val="00D60317"/>
    <w:rsid w:val="00D634E4"/>
    <w:rsid w:val="00D6743C"/>
    <w:rsid w:val="00D675DF"/>
    <w:rsid w:val="00D73350"/>
    <w:rsid w:val="00D733E4"/>
    <w:rsid w:val="00D80C46"/>
    <w:rsid w:val="00D80FD2"/>
    <w:rsid w:val="00D81676"/>
    <w:rsid w:val="00D82231"/>
    <w:rsid w:val="00D834C0"/>
    <w:rsid w:val="00D8667E"/>
    <w:rsid w:val="00D8756E"/>
    <w:rsid w:val="00D9250F"/>
    <w:rsid w:val="00D938DD"/>
    <w:rsid w:val="00D974EA"/>
    <w:rsid w:val="00DA001C"/>
    <w:rsid w:val="00DA15B5"/>
    <w:rsid w:val="00DA4DCE"/>
    <w:rsid w:val="00DA5DD6"/>
    <w:rsid w:val="00DB117B"/>
    <w:rsid w:val="00DB227F"/>
    <w:rsid w:val="00DB4F54"/>
    <w:rsid w:val="00DB5E40"/>
    <w:rsid w:val="00DB5FD0"/>
    <w:rsid w:val="00DB7900"/>
    <w:rsid w:val="00DB7A47"/>
    <w:rsid w:val="00DC0F52"/>
    <w:rsid w:val="00DC1244"/>
    <w:rsid w:val="00DC28E1"/>
    <w:rsid w:val="00DC4726"/>
    <w:rsid w:val="00DC668E"/>
    <w:rsid w:val="00DD2E9B"/>
    <w:rsid w:val="00DD3597"/>
    <w:rsid w:val="00DD3EBF"/>
    <w:rsid w:val="00DD40D2"/>
    <w:rsid w:val="00DD5600"/>
    <w:rsid w:val="00DD6E4B"/>
    <w:rsid w:val="00DD7B31"/>
    <w:rsid w:val="00DE02B3"/>
    <w:rsid w:val="00DE483A"/>
    <w:rsid w:val="00DE5BBF"/>
    <w:rsid w:val="00DE724D"/>
    <w:rsid w:val="00DF0341"/>
    <w:rsid w:val="00DF129D"/>
    <w:rsid w:val="00DF19E2"/>
    <w:rsid w:val="00DF5892"/>
    <w:rsid w:val="00DF60C0"/>
    <w:rsid w:val="00DF78B9"/>
    <w:rsid w:val="00E0000A"/>
    <w:rsid w:val="00E009B7"/>
    <w:rsid w:val="00E01EB8"/>
    <w:rsid w:val="00E03299"/>
    <w:rsid w:val="00E03A99"/>
    <w:rsid w:val="00E03AEB"/>
    <w:rsid w:val="00E041CD"/>
    <w:rsid w:val="00E12C85"/>
    <w:rsid w:val="00E137D1"/>
    <w:rsid w:val="00E13D73"/>
    <w:rsid w:val="00E1463F"/>
    <w:rsid w:val="00E14A62"/>
    <w:rsid w:val="00E17DD5"/>
    <w:rsid w:val="00E215CB"/>
    <w:rsid w:val="00E23744"/>
    <w:rsid w:val="00E2412C"/>
    <w:rsid w:val="00E2486D"/>
    <w:rsid w:val="00E27CFF"/>
    <w:rsid w:val="00E33F33"/>
    <w:rsid w:val="00E3403D"/>
    <w:rsid w:val="00E34937"/>
    <w:rsid w:val="00E363A9"/>
    <w:rsid w:val="00E413E0"/>
    <w:rsid w:val="00E41732"/>
    <w:rsid w:val="00E469C4"/>
    <w:rsid w:val="00E51FA8"/>
    <w:rsid w:val="00E525AC"/>
    <w:rsid w:val="00E53AE3"/>
    <w:rsid w:val="00E5574A"/>
    <w:rsid w:val="00E610B9"/>
    <w:rsid w:val="00E63F58"/>
    <w:rsid w:val="00E64FB2"/>
    <w:rsid w:val="00E66797"/>
    <w:rsid w:val="00E715A6"/>
    <w:rsid w:val="00E75998"/>
    <w:rsid w:val="00E768CB"/>
    <w:rsid w:val="00E80F32"/>
    <w:rsid w:val="00E81387"/>
    <w:rsid w:val="00E816EF"/>
    <w:rsid w:val="00E81A03"/>
    <w:rsid w:val="00E81C80"/>
    <w:rsid w:val="00E81E2C"/>
    <w:rsid w:val="00E84EC3"/>
    <w:rsid w:val="00E86693"/>
    <w:rsid w:val="00E95A95"/>
    <w:rsid w:val="00EA0E0A"/>
    <w:rsid w:val="00EA3306"/>
    <w:rsid w:val="00EA554C"/>
    <w:rsid w:val="00EA6600"/>
    <w:rsid w:val="00EA71D5"/>
    <w:rsid w:val="00EB11EE"/>
    <w:rsid w:val="00EB3C26"/>
    <w:rsid w:val="00EB4F7B"/>
    <w:rsid w:val="00EB5930"/>
    <w:rsid w:val="00EB5D2F"/>
    <w:rsid w:val="00EC07AA"/>
    <w:rsid w:val="00EC0AD0"/>
    <w:rsid w:val="00EC10EC"/>
    <w:rsid w:val="00EC1994"/>
    <w:rsid w:val="00EC4621"/>
    <w:rsid w:val="00EC67FE"/>
    <w:rsid w:val="00EC6DAD"/>
    <w:rsid w:val="00EC7758"/>
    <w:rsid w:val="00ED0D62"/>
    <w:rsid w:val="00ED1EA0"/>
    <w:rsid w:val="00ED2159"/>
    <w:rsid w:val="00ED3212"/>
    <w:rsid w:val="00ED5CE0"/>
    <w:rsid w:val="00ED6080"/>
    <w:rsid w:val="00ED6FEB"/>
    <w:rsid w:val="00EE0176"/>
    <w:rsid w:val="00EE0E4C"/>
    <w:rsid w:val="00EE3975"/>
    <w:rsid w:val="00EE6DA1"/>
    <w:rsid w:val="00EF08AB"/>
    <w:rsid w:val="00EF0942"/>
    <w:rsid w:val="00EF291F"/>
    <w:rsid w:val="00EF2FCD"/>
    <w:rsid w:val="00F0218C"/>
    <w:rsid w:val="00F031E3"/>
    <w:rsid w:val="00F0393B"/>
    <w:rsid w:val="00F03AEE"/>
    <w:rsid w:val="00F05170"/>
    <w:rsid w:val="00F05CCC"/>
    <w:rsid w:val="00F10C45"/>
    <w:rsid w:val="00F10FC2"/>
    <w:rsid w:val="00F1342A"/>
    <w:rsid w:val="00F214A1"/>
    <w:rsid w:val="00F246D4"/>
    <w:rsid w:val="00F270C0"/>
    <w:rsid w:val="00F30208"/>
    <w:rsid w:val="00F313DD"/>
    <w:rsid w:val="00F341A4"/>
    <w:rsid w:val="00F34664"/>
    <w:rsid w:val="00F3551E"/>
    <w:rsid w:val="00F378BE"/>
    <w:rsid w:val="00F37D6A"/>
    <w:rsid w:val="00F40D48"/>
    <w:rsid w:val="00F43120"/>
    <w:rsid w:val="00F4326C"/>
    <w:rsid w:val="00F440B2"/>
    <w:rsid w:val="00F45D4A"/>
    <w:rsid w:val="00F47ADB"/>
    <w:rsid w:val="00F52402"/>
    <w:rsid w:val="00F535FF"/>
    <w:rsid w:val="00F53BC9"/>
    <w:rsid w:val="00F5767D"/>
    <w:rsid w:val="00F627C2"/>
    <w:rsid w:val="00F643ED"/>
    <w:rsid w:val="00F65A14"/>
    <w:rsid w:val="00F65D1D"/>
    <w:rsid w:val="00F67C11"/>
    <w:rsid w:val="00F702CE"/>
    <w:rsid w:val="00F7422D"/>
    <w:rsid w:val="00F751E6"/>
    <w:rsid w:val="00F763A4"/>
    <w:rsid w:val="00F81BA0"/>
    <w:rsid w:val="00F81CF2"/>
    <w:rsid w:val="00F84121"/>
    <w:rsid w:val="00F84A11"/>
    <w:rsid w:val="00F8530B"/>
    <w:rsid w:val="00F87FD2"/>
    <w:rsid w:val="00F9120F"/>
    <w:rsid w:val="00F9152C"/>
    <w:rsid w:val="00F91925"/>
    <w:rsid w:val="00F941B8"/>
    <w:rsid w:val="00F94FB0"/>
    <w:rsid w:val="00FA1CB5"/>
    <w:rsid w:val="00FA3508"/>
    <w:rsid w:val="00FA5A89"/>
    <w:rsid w:val="00FA5AC2"/>
    <w:rsid w:val="00FA5CBA"/>
    <w:rsid w:val="00FA5FA5"/>
    <w:rsid w:val="00FA6754"/>
    <w:rsid w:val="00FA79A7"/>
    <w:rsid w:val="00FB315D"/>
    <w:rsid w:val="00FB6017"/>
    <w:rsid w:val="00FB66BE"/>
    <w:rsid w:val="00FC1DE0"/>
    <w:rsid w:val="00FC3961"/>
    <w:rsid w:val="00FC3B16"/>
    <w:rsid w:val="00FC3DDD"/>
    <w:rsid w:val="00FC43D5"/>
    <w:rsid w:val="00FC643D"/>
    <w:rsid w:val="00FC6B4B"/>
    <w:rsid w:val="00FD1DAF"/>
    <w:rsid w:val="00FD53EC"/>
    <w:rsid w:val="00FD6722"/>
    <w:rsid w:val="00FE2EA0"/>
    <w:rsid w:val="00FE3DCC"/>
    <w:rsid w:val="00FE53C8"/>
    <w:rsid w:val="00FE5EC5"/>
    <w:rsid w:val="00FE5FB7"/>
    <w:rsid w:val="00FF2698"/>
    <w:rsid w:val="00FF28DA"/>
    <w:rsid w:val="00FF5759"/>
    <w:rsid w:val="00FF6508"/>
    <w:rsid w:val="00FF6F20"/>
    <w:rsid w:val="031EAB8C"/>
    <w:rsid w:val="0671F551"/>
    <w:rsid w:val="06B2D792"/>
    <w:rsid w:val="0790B44E"/>
    <w:rsid w:val="089FA542"/>
    <w:rsid w:val="08E62FC8"/>
    <w:rsid w:val="09FA5B58"/>
    <w:rsid w:val="0CD724D9"/>
    <w:rsid w:val="0D90E613"/>
    <w:rsid w:val="15B0B2EA"/>
    <w:rsid w:val="16904381"/>
    <w:rsid w:val="16DA64BB"/>
    <w:rsid w:val="1718EDBE"/>
    <w:rsid w:val="1BA45326"/>
    <w:rsid w:val="1C76B205"/>
    <w:rsid w:val="1F4E3D5C"/>
    <w:rsid w:val="1FFB15F5"/>
    <w:rsid w:val="2015BA1F"/>
    <w:rsid w:val="227279B0"/>
    <w:rsid w:val="237F6500"/>
    <w:rsid w:val="25A20664"/>
    <w:rsid w:val="288C5101"/>
    <w:rsid w:val="28B8813E"/>
    <w:rsid w:val="2BEBB6D6"/>
    <w:rsid w:val="2CD9EC3A"/>
    <w:rsid w:val="2EF2DE67"/>
    <w:rsid w:val="325B2F38"/>
    <w:rsid w:val="32877596"/>
    <w:rsid w:val="3453385F"/>
    <w:rsid w:val="35670D81"/>
    <w:rsid w:val="35D2FAC2"/>
    <w:rsid w:val="389C763C"/>
    <w:rsid w:val="39439483"/>
    <w:rsid w:val="3987B2CC"/>
    <w:rsid w:val="3A0B2342"/>
    <w:rsid w:val="3B5D0284"/>
    <w:rsid w:val="3C352EC2"/>
    <w:rsid w:val="3C5558FA"/>
    <w:rsid w:val="40F94237"/>
    <w:rsid w:val="4259FD26"/>
    <w:rsid w:val="440AFDB0"/>
    <w:rsid w:val="48E88C3C"/>
    <w:rsid w:val="49354A9D"/>
    <w:rsid w:val="4947D3C3"/>
    <w:rsid w:val="4A7160A2"/>
    <w:rsid w:val="4C9F4B51"/>
    <w:rsid w:val="53F80B6B"/>
    <w:rsid w:val="543DE253"/>
    <w:rsid w:val="54595451"/>
    <w:rsid w:val="55220EB8"/>
    <w:rsid w:val="553528B2"/>
    <w:rsid w:val="56C510F9"/>
    <w:rsid w:val="5A202743"/>
    <w:rsid w:val="5B9BBF16"/>
    <w:rsid w:val="5C145CDC"/>
    <w:rsid w:val="5C44AC40"/>
    <w:rsid w:val="632504D7"/>
    <w:rsid w:val="64081E2E"/>
    <w:rsid w:val="66213631"/>
    <w:rsid w:val="665CA599"/>
    <w:rsid w:val="676B0F5C"/>
    <w:rsid w:val="68820CC1"/>
    <w:rsid w:val="6AB13374"/>
    <w:rsid w:val="6B04D691"/>
    <w:rsid w:val="6BE39D57"/>
    <w:rsid w:val="6CEAACB0"/>
    <w:rsid w:val="6CF34C20"/>
    <w:rsid w:val="6D023539"/>
    <w:rsid w:val="7011F4D1"/>
    <w:rsid w:val="71195856"/>
    <w:rsid w:val="7220C930"/>
    <w:rsid w:val="77471E87"/>
    <w:rsid w:val="7C486CDD"/>
    <w:rsid w:val="7F1FCC30"/>
    <w:rsid w:val="7FD5EE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6D4F7"/>
  <w15:docId w15:val="{84815DEF-F2EA-4E1F-BD00-BC7696918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qFormat="1"/>
    <w:lsdException w:name="heading 9" w:qFormat="1"/>
    <w:lsdException w:name="index 1" w:semiHidden="1" w:qFormat="1"/>
    <w:lsdException w:name="annotation text" w:semiHidden="1" w:qFormat="1"/>
    <w:lsdException w:name="header" w:qFormat="1"/>
    <w:lsdException w:name="footer" w:qFormat="1"/>
    <w:lsdException w:name="caption" w:unhideWhenUsed="1" w:qFormat="1"/>
    <w:lsdException w:name="page number"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HTML Preformatted"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615"/>
    <w:rPr>
      <w:rFonts w:eastAsiaTheme="minorEastAsia"/>
      <w:lang w:val="en-GB" w:eastAsia="en-US"/>
    </w:rPr>
  </w:style>
  <w:style w:type="paragraph" w:styleId="Heading1">
    <w:name w:val="heading 1"/>
    <w:basedOn w:val="Heading2"/>
    <w:next w:val="Normal"/>
    <w:uiPriority w:val="9"/>
    <w:qFormat/>
    <w:pPr>
      <w:numPr>
        <w:ilvl w:val="1"/>
      </w:numPr>
      <w:outlineLvl w:val="0"/>
    </w:pPr>
  </w:style>
  <w:style w:type="paragraph" w:styleId="Heading2">
    <w:name w:val="heading 2"/>
    <w:basedOn w:val="Normal"/>
    <w:next w:val="Normal"/>
    <w:link w:val="Heading2Char"/>
    <w:qFormat/>
    <w:pPr>
      <w:keepNext/>
      <w:keepLines/>
      <w:numPr>
        <w:ilvl w:val="2"/>
        <w:numId w:val="1"/>
      </w:numPr>
      <w:spacing w:before="180" w:after="180"/>
      <w:outlineLvl w:val="1"/>
    </w:pPr>
    <w:rPr>
      <w:rFonts w:ascii="Arial" w:hAnsi="Arial"/>
      <w:sz w:val="28"/>
      <w:szCs w:val="28"/>
      <w:lang w:val="en-US" w:eastAsia="en-GB"/>
    </w:rPr>
  </w:style>
  <w:style w:type="paragraph" w:styleId="Heading3">
    <w:name w:val="heading 3"/>
    <w:basedOn w:val="Heading2"/>
    <w:next w:val="Normal"/>
    <w:link w:val="Heading3Char"/>
    <w:qFormat/>
    <w:pPr>
      <w:numPr>
        <w:ilvl w:val="3"/>
      </w:numPr>
      <w:outlineLvl w:val="2"/>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Heading1"/>
    <w:next w:val="Normal"/>
    <w:link w:val="Heading8Char"/>
    <w:qFormat/>
    <w:pPr>
      <w:numPr>
        <w:ilvl w:val="0"/>
        <w:numId w:val="0"/>
      </w:numPr>
      <w:overflowPunct w:val="0"/>
      <w:autoSpaceDE w:val="0"/>
      <w:autoSpaceDN w:val="0"/>
      <w:adjustRightInd w:val="0"/>
      <w:spacing w:before="240"/>
      <w:textAlignment w:val="baseline"/>
      <w:outlineLvl w:val="7"/>
    </w:pPr>
    <w:rPr>
      <w:rFonts w:eastAsia="MS Mincho"/>
      <w:sz w:val="36"/>
      <w:szCs w:val="20"/>
      <w:lang w:eastAsia="en-US"/>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pPr>
      <w:spacing w:after="200"/>
    </w:pPr>
    <w:rPr>
      <w:i/>
      <w:iCs/>
      <w:color w:val="44546A"/>
      <w:sz w:val="18"/>
      <w:szCs w:val="18"/>
      <w:lang w:val="en-CA"/>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pPr>
      <w:spacing w:after="240" w:line="240" w:lineRule="atLeast"/>
      <w:jc w:val="both"/>
    </w:pPr>
    <w:rPr>
      <w:rFonts w:eastAsia="PMingLiU"/>
      <w:spacing w:val="-5"/>
      <w:sz w:val="24"/>
      <w:lang w:val="en-US"/>
    </w:r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rPr>
      <w:color w:val="954F72" w:themeColor="followedHyperlink"/>
      <w:u w:val="single"/>
    </w:rPr>
  </w:style>
  <w:style w:type="character" w:styleId="Emphasis">
    <w:name w:val="Emphasis"/>
    <w:uiPriority w:val="20"/>
    <w:qFormat/>
    <w:rPr>
      <w:i/>
      <w:iCs/>
    </w:rPr>
  </w:style>
  <w:style w:type="character" w:styleId="Hyperlink">
    <w:name w:val="Hyperlink"/>
    <w:rPr>
      <w:color w:val="0563C1"/>
      <w:u w:val="single"/>
    </w:rPr>
  </w:style>
  <w:style w:type="character" w:styleId="CommentReference">
    <w:name w:val="annotation reference"/>
    <w:rPr>
      <w:sz w:val="16"/>
      <w:szCs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rsid w:val="00156615"/>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HeaderChar">
    <w:name w:val="Header Char"/>
    <w:link w:val="Header"/>
    <w:qFormat/>
    <w:rPr>
      <w:lang w:eastAsia="en-US"/>
    </w:rPr>
  </w:style>
  <w:style w:type="character" w:customStyle="1" w:styleId="CommentTextChar">
    <w:name w:val="Comment Text Char"/>
    <w:link w:val="CommentText"/>
    <w:semiHidden/>
    <w:qFormat/>
    <w:rPr>
      <w:rFonts w:ascii="Arial" w:hAnsi="Arial"/>
      <w:lang w:val="en-GB"/>
    </w:rPr>
  </w:style>
  <w:style w:type="character" w:customStyle="1" w:styleId="CommentSubjectChar">
    <w:name w:val="Comment Subject Char"/>
    <w:link w:val="CommentSubject"/>
    <w:qFormat/>
    <w:rPr>
      <w:rFonts w:ascii="Arial" w:hAnsi="Arial"/>
      <w:b/>
      <w:bCs/>
      <w:lang w:val="en-GB"/>
    </w:rPr>
  </w:style>
  <w:style w:type="character" w:customStyle="1" w:styleId="BalloonTextChar">
    <w:name w:val="Balloon Text Char"/>
    <w:link w:val="BalloonText"/>
    <w:semiHidden/>
    <w:qFormat/>
    <w:rPr>
      <w:rFonts w:ascii="Segoe UI" w:hAnsi="Segoe UI" w:cs="Segoe UI"/>
      <w:sz w:val="18"/>
      <w:szCs w:val="18"/>
      <w:lang w:val="en-GB"/>
    </w:rPr>
  </w:style>
  <w:style w:type="character" w:customStyle="1" w:styleId="entry-name">
    <w:name w:val="entry-name"/>
    <w:qFormat/>
  </w:style>
  <w:style w:type="character" w:customStyle="1" w:styleId="Heading2Char">
    <w:name w:val="Heading 2 Char"/>
    <w:link w:val="Heading2"/>
    <w:qFormat/>
    <w:rPr>
      <w:rFonts w:ascii="Arial" w:hAnsi="Arial"/>
      <w:sz w:val="28"/>
      <w:szCs w:val="28"/>
      <w:lang w:eastAsia="en-GB"/>
    </w:rPr>
  </w:style>
  <w:style w:type="paragraph" w:styleId="ListParagraph">
    <w:name w:val="List Paragraph"/>
    <w:basedOn w:val="Normal"/>
    <w:link w:val="ListParagraphChar"/>
    <w:uiPriority w:val="34"/>
    <w:qFormat/>
    <w:pPr>
      <w:spacing w:after="180"/>
      <w:ind w:left="720"/>
      <w:contextualSpacing/>
    </w:pPr>
    <w:rPr>
      <w:rFonts w:eastAsia="Malgun Gothic"/>
      <w:lang w:val="en-US"/>
    </w:rPr>
  </w:style>
  <w:style w:type="character" w:customStyle="1" w:styleId="ListParagraphChar">
    <w:name w:val="List Paragraph Char"/>
    <w:link w:val="ListParagraph"/>
    <w:uiPriority w:val="34"/>
    <w:qFormat/>
    <w:locked/>
    <w:rPr>
      <w:rFonts w:eastAsia="Malgun Gothic"/>
    </w:rPr>
  </w:style>
  <w:style w:type="paragraph" w:customStyle="1" w:styleId="1">
    <w:name w:val="修订1"/>
    <w:hidden/>
    <w:uiPriority w:val="99"/>
    <w:semiHidden/>
    <w:rPr>
      <w:rFonts w:eastAsiaTheme="minorEastAsia"/>
      <w:lang w:val="en-GB" w:eastAsia="en-US"/>
    </w:rPr>
  </w:style>
  <w:style w:type="paragraph" w:customStyle="1" w:styleId="H4">
    <w:name w:val="H4"/>
    <w:basedOn w:val="Heading3"/>
    <w:link w:val="H4Zchn"/>
    <w:qFormat/>
    <w:pPr>
      <w:numPr>
        <w:ilvl w:val="4"/>
      </w:numPr>
    </w:pPr>
  </w:style>
  <w:style w:type="character" w:customStyle="1" w:styleId="Heading3Char">
    <w:name w:val="Heading 3 Char"/>
    <w:basedOn w:val="Heading2Char"/>
    <w:link w:val="Heading3"/>
    <w:qFormat/>
    <w:rPr>
      <w:rFonts w:ascii="Arial" w:hAnsi="Arial"/>
      <w:sz w:val="28"/>
      <w:szCs w:val="28"/>
      <w:lang w:eastAsia="en-GB"/>
    </w:rPr>
  </w:style>
  <w:style w:type="character" w:customStyle="1" w:styleId="H4Zchn">
    <w:name w:val="H4 Zchn"/>
    <w:basedOn w:val="Heading3Char"/>
    <w:link w:val="H4"/>
    <w:qFormat/>
    <w:rPr>
      <w:rFonts w:ascii="Arial" w:hAnsi="Arial"/>
      <w:sz w:val="28"/>
      <w:szCs w:val="28"/>
      <w:lang w:eastAsia="en-GB"/>
    </w:rPr>
  </w:style>
  <w:style w:type="character" w:customStyle="1" w:styleId="HTMLPreformattedChar">
    <w:name w:val="HTML Preformatted Char"/>
    <w:basedOn w:val="DefaultParagraphFont"/>
    <w:link w:val="HTMLPreformatted"/>
    <w:uiPriority w:val="99"/>
    <w:qFormat/>
    <w:rPr>
      <w:rFonts w:ascii="Courier New" w:hAnsi="Courier New" w:cs="Courier New"/>
    </w:rPr>
  </w:style>
  <w:style w:type="character" w:customStyle="1" w:styleId="B1Char1">
    <w:name w:val="B1 Char1"/>
    <w:link w:val="B1"/>
    <w:qFormat/>
    <w:rPr>
      <w:rFonts w:ascii="Arial" w:hAnsi="Arial"/>
      <w:lang w:val="en-GB"/>
    </w:rPr>
  </w:style>
  <w:style w:type="character" w:customStyle="1" w:styleId="BodyTextChar">
    <w:name w:val="Body Text Char"/>
    <w:basedOn w:val="DefaultParagraphFont"/>
    <w:link w:val="BodyText"/>
    <w:qFormat/>
    <w:rPr>
      <w:rFonts w:eastAsia="PMingLiU"/>
      <w:spacing w:val="-5"/>
      <w:sz w:val="24"/>
    </w:rPr>
  </w:style>
  <w:style w:type="character" w:customStyle="1" w:styleId="10">
    <w:name w:val="@他1"/>
    <w:basedOn w:val="DefaultParagraphFont"/>
    <w:uiPriority w:val="99"/>
    <w:unhideWhenUsed/>
    <w:rPr>
      <w:color w:val="2B579A"/>
      <w:shd w:val="clear" w:color="auto" w:fill="E6E6E6"/>
    </w:rPr>
  </w:style>
  <w:style w:type="character" w:styleId="PlaceholderText">
    <w:name w:val="Placeholder Text"/>
    <w:basedOn w:val="DefaultParagraphFont"/>
    <w:uiPriority w:val="99"/>
    <w:semiHidden/>
    <w:qFormat/>
    <w:rPr>
      <w:color w:val="808080"/>
    </w:rPr>
  </w:style>
  <w:style w:type="character" w:customStyle="1" w:styleId="Heading8Char">
    <w:name w:val="Heading 8 Char"/>
    <w:basedOn w:val="DefaultParagraphFont"/>
    <w:link w:val="Heading8"/>
    <w:qFormat/>
    <w:rPr>
      <w:rFonts w:ascii="Arial" w:eastAsia="MS Mincho" w:hAnsi="Arial"/>
      <w:sz w:val="36"/>
    </w:rPr>
  </w:style>
  <w:style w:type="character" w:customStyle="1" w:styleId="Heading9Char">
    <w:name w:val="Heading 9 Char"/>
    <w:basedOn w:val="DefaultParagraphFont"/>
    <w:link w:val="Heading9"/>
    <w:qFormat/>
    <w:rPr>
      <w:rFonts w:ascii="Arial" w:eastAsia="MS Mincho" w:hAnsi="Arial"/>
      <w:sz w:val="36"/>
    </w:rPr>
  </w:style>
  <w:style w:type="paragraph" w:customStyle="1" w:styleId="Revision1">
    <w:name w:val="Revision1"/>
    <w:hidden/>
    <w:uiPriority w:val="99"/>
    <w:semiHidden/>
    <w:rsid w:val="00156615"/>
    <w:rPr>
      <w:rFonts w:eastAsiaTheme="minorEastAsia"/>
      <w:lang w:val="en-GB" w:eastAsia="en-US"/>
    </w:rPr>
  </w:style>
  <w:style w:type="character" w:customStyle="1" w:styleId="Mention1">
    <w:name w:val="Mention1"/>
    <w:basedOn w:val="DefaultParagraphFont"/>
    <w:uiPriority w:val="99"/>
    <w:unhideWhenUsed/>
    <w:rsid w:val="00156615"/>
    <w:rPr>
      <w:color w:val="2B579A"/>
      <w:shd w:val="clear" w:color="auto" w:fill="E6E6E6"/>
    </w:rPr>
  </w:style>
  <w:style w:type="character" w:styleId="UnresolvedMention">
    <w:name w:val="Unresolved Mention"/>
    <w:basedOn w:val="DefaultParagraphFont"/>
    <w:uiPriority w:val="99"/>
    <w:semiHidden/>
    <w:unhideWhenUsed/>
    <w:rsid w:val="00ED0D62"/>
    <w:rPr>
      <w:color w:val="605E5C"/>
      <w:shd w:val="clear" w:color="auto" w:fill="E1DFDD"/>
    </w:rPr>
  </w:style>
  <w:style w:type="character" w:customStyle="1" w:styleId="normaltextrun">
    <w:name w:val="normaltextrun"/>
    <w:basedOn w:val="DefaultParagraphFont"/>
    <w:rsid w:val="00C94DB0"/>
  </w:style>
  <w:style w:type="character" w:customStyle="1" w:styleId="ui-provider">
    <w:name w:val="ui-provider"/>
    <w:basedOn w:val="DefaultParagraphFont"/>
    <w:rsid w:val="008E5933"/>
  </w:style>
  <w:style w:type="paragraph" w:styleId="Revision">
    <w:name w:val="Revision"/>
    <w:hidden/>
    <w:uiPriority w:val="99"/>
    <w:semiHidden/>
    <w:rsid w:val="003A769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702041">
      <w:bodyDiv w:val="1"/>
      <w:marLeft w:val="0"/>
      <w:marRight w:val="0"/>
      <w:marTop w:val="0"/>
      <w:marBottom w:val="0"/>
      <w:divBdr>
        <w:top w:val="none" w:sz="0" w:space="0" w:color="auto"/>
        <w:left w:val="none" w:sz="0" w:space="0" w:color="auto"/>
        <w:bottom w:val="none" w:sz="0" w:space="0" w:color="auto"/>
        <w:right w:val="none" w:sz="0" w:space="0" w:color="auto"/>
      </w:divBdr>
    </w:div>
    <w:div w:id="1208375663">
      <w:bodyDiv w:val="1"/>
      <w:marLeft w:val="0"/>
      <w:marRight w:val="0"/>
      <w:marTop w:val="0"/>
      <w:marBottom w:val="0"/>
      <w:divBdr>
        <w:top w:val="none" w:sz="0" w:space="0" w:color="auto"/>
        <w:left w:val="none" w:sz="0" w:space="0" w:color="auto"/>
        <w:bottom w:val="none" w:sz="0" w:space="0" w:color="auto"/>
        <w:right w:val="none" w:sz="0" w:space="0" w:color="auto"/>
      </w:divBdr>
    </w:div>
    <w:div w:id="18614310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3GPP_SA4_AHOC_MTGs/SA4_VIDEO/Docs/S4aV23010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5fd46c3-ac85-4b4a-ab01-8d2fde9a1718">
      <UserInfo>
        <DisplayName>Saba Ahsan (Nokia)</DisplayName>
        <AccountId>68</AccountId>
        <AccountType/>
      </UserInfo>
      <UserInfo>
        <DisplayName>Serhan Guel (Nokia)</DisplayName>
        <AccountId>69</AccountId>
        <AccountType/>
      </UserInfo>
      <UserInfo>
        <DisplayName>Igor Curcio (Nokia)</DisplayName>
        <AccountId>70</AccountId>
        <AccountType/>
      </UserInfo>
    </SharedWithUsers>
    <_dlc_DocId xmlns="71c5aaf6-e6ce-465b-b873-5148d2a4c105">Q2I3POTIS33B-891041800-3902</_dlc_DocId>
    <HideFromDelve xmlns="71c5aaf6-e6ce-465b-b873-5148d2a4c105">false</HideFromDelve>
    <_dlc_DocIdUrl xmlns="71c5aaf6-e6ce-465b-b873-5148d2a4c105">
      <Url>https://nokia.sharepoint.com/sites/NNR/_layouts/15/DocIdRedir.aspx?ID=Q2I3POTIS33B-891041800-3902</Url>
      <Description>Q2I3POTIS33B-891041800-3902</Description>
    </_dlc_DocIdUrl>
    <TaxCatchAll xmlns="71c5aaf6-e6ce-465b-b873-5148d2a4c105" xsi:nil="true"/>
    <lcf76f155ced4ddcb4097134ff3c332f xmlns="156793d7-11ed-4088-af4b-f29364cec81a">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DB0F079EBB6BB46828E9C7B4070040C" ma:contentTypeVersion="18" ma:contentTypeDescription="Create a new document." ma:contentTypeScope="" ma:versionID="330c128b8ce8cbc3e3d65af48036f136">
  <xsd:schema xmlns:xsd="http://www.w3.org/2001/XMLSchema" xmlns:xs="http://www.w3.org/2001/XMLSchema" xmlns:p="http://schemas.microsoft.com/office/2006/metadata/properties" xmlns:ns2="71c5aaf6-e6ce-465b-b873-5148d2a4c105" xmlns:ns3="156793d7-11ed-4088-af4b-f29364cec81a" xmlns:ns4="b5fd46c3-ac85-4b4a-ab01-8d2fde9a1718" targetNamespace="http://schemas.microsoft.com/office/2006/metadata/properties" ma:root="true" ma:fieldsID="888b25db919bdabce41771d7ba71e503" ns2:_="" ns3:_="" ns4:_="">
    <xsd:import namespace="71c5aaf6-e6ce-465b-b873-5148d2a4c105"/>
    <xsd:import namespace="156793d7-11ed-4088-af4b-f29364cec81a"/>
    <xsd:import namespace="b5fd46c3-ac85-4b4a-ab01-8d2fde9a171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b992f828-ee47-46ce-ae2e-fe162cb25d8c}" ma:internalName="TaxCatchAll" ma:showField="CatchAllData" ma:web="b5fd46c3-ac85-4b4a-ab01-8d2fde9a17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793d7-11ed-4088-af4b-f29364cec81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5fd46c3-ac85-4b4a-ab01-8d2fde9a171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DC837D-A4CD-48E6-8AC4-6AF914D06006}">
  <ds:schemaRefs>
    <ds:schemaRef ds:uri="http://schemas.microsoft.com/office/2006/metadata/properties"/>
    <ds:schemaRef ds:uri="http://schemas.microsoft.com/office/infopath/2007/PartnerControls"/>
    <ds:schemaRef ds:uri="b5fd46c3-ac85-4b4a-ab01-8d2fde9a1718"/>
    <ds:schemaRef ds:uri="71c5aaf6-e6ce-465b-b873-5148d2a4c105"/>
    <ds:schemaRef ds:uri="156793d7-11ed-4088-af4b-f29364cec81a"/>
  </ds:schemaRefs>
</ds:datastoreItem>
</file>

<file path=customXml/itemProps2.xml><?xml version="1.0" encoding="utf-8"?>
<ds:datastoreItem xmlns:ds="http://schemas.openxmlformats.org/officeDocument/2006/customXml" ds:itemID="{B45EAF0B-A69F-4F98-A6AB-FFF7FB727AD4}">
  <ds:schemaRefs>
    <ds:schemaRef ds:uri="Microsoft.SharePoint.Taxonomy.ContentTypeSync"/>
  </ds:schemaRefs>
</ds:datastoreItem>
</file>

<file path=customXml/itemProps3.xml><?xml version="1.0" encoding="utf-8"?>
<ds:datastoreItem xmlns:ds="http://schemas.openxmlformats.org/officeDocument/2006/customXml" ds:itemID="{D260FDC6-45C7-42EA-B58B-D2E4988578C0}">
  <ds:schemaRefs>
    <ds:schemaRef ds:uri="http://schemas.openxmlformats.org/officeDocument/2006/bibliography"/>
  </ds:schemaRefs>
</ds:datastoreItem>
</file>

<file path=customXml/itemProps4.xml><?xml version="1.0" encoding="utf-8"?>
<ds:datastoreItem xmlns:ds="http://schemas.openxmlformats.org/officeDocument/2006/customXml" ds:itemID="{7DBE1BB0-B1F8-474E-99CF-3EE5AAFB4BD5}">
  <ds:schemaRefs>
    <ds:schemaRef ds:uri="http://schemas.microsoft.com/sharepoint/events"/>
  </ds:schemaRefs>
</ds:datastoreItem>
</file>

<file path=customXml/itemProps5.xml><?xml version="1.0" encoding="utf-8"?>
<ds:datastoreItem xmlns:ds="http://schemas.openxmlformats.org/officeDocument/2006/customXml" ds:itemID="{49CC1861-566C-420E-B1E1-45A248ED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56793d7-11ed-4088-af4b-f29364cec81a"/>
    <ds:schemaRef ds:uri="b5fd46c3-ac85-4b4a-ab01-8d2fde9a17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61F1EF8-BE3B-44DE-853A-0240C91062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V2</dc:creator>
  <cp:lastModifiedBy>Gaëlle Martin-Cocher</cp:lastModifiedBy>
  <cp:revision>38</cp:revision>
  <dcterms:created xsi:type="dcterms:W3CDTF">2023-12-18T10:04:00Z</dcterms:created>
  <dcterms:modified xsi:type="dcterms:W3CDTF">2023-12-18T12:21:00Z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0x0101001DB0F079EBB6BB46828E9C7B4070040C</vt:lpwstr>
  </property>
  <property fmtid="{D5CDD505-2E9C-101B-9397-08002B2CF9AE}" pid="3" name="_dlc_DocIdItemGuid">
    <vt:lpwstr>a6e869ff-6674-4b76-aed1-e6b496b98f48</vt:lpwstr>
  </property>
  <property fmtid="{D5CDD505-2E9C-101B-9397-08002B2CF9AE}" pid="4" name="MediaServiceImageTags">
    <vt:lpwstr/>
  </property>
  <property fmtid="{D5CDD505-2E9C-101B-9397-08002B2CF9AE}" pid="5" name="_2015_ms_pID_725343">
    <vt:lpwstr>(2)sVPCJ27bQSVnW33K/d4wzUYVF7ipA/W2HH93VaodOoxNs445T/4j2NV2WnneKvzc+fWpPNWO
U8OMKAbO25koJefc0AdakCoIedXfPTXVsP5v0R/29jMQSVW+ecdHp7zPJSPLYZCVJpuSH6lt
JEUn+iFamtdWEx/w0yVN9Uop7HCl43EawiHBKxTkWVgjNsmV6lTbMvTgeE5mpzbcCsFASAmQ
m70DeK+Q1x5woJodGm</vt:lpwstr>
  </property>
  <property fmtid="{D5CDD505-2E9C-101B-9397-08002B2CF9AE}" pid="6" name="_2015_ms_pID_7253431">
    <vt:lpwstr>5ahTQO8HDJRdzHic56fX+vWnGfD+wj4v7us11pwbYq/dr9vL46tYnn
t9oerCLSJwxRH321KA+oY6wq8I/zQHXZ/8iUG41bK9ww7D8uHwukFWdNiHpS1Hh65PXkCZ++
G97U8vYpY/+b2ZDqSPTd9PJ4ZtU7vq89KJuJzAtDfS+L2eOY8gyL5nXSRzI/HKHmTasOeWVO
oSg3Fr5TTCAHDB4c</vt:lpwstr>
  </property>
  <property fmtid="{D5CDD505-2E9C-101B-9397-08002B2CF9AE}" pid="7" name="KSOProductBuildVer">
    <vt:lpwstr>2052-11.8.2.12085</vt:lpwstr>
  </property>
  <property fmtid="{D5CDD505-2E9C-101B-9397-08002B2CF9AE}" pid="8" name="ICV">
    <vt:lpwstr>B4DCF5C538924B8EB265A8638EB7BA9C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1699241823</vt:lpwstr>
  </property>
</Properties>
</file>