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59660A58"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C77107">
        <w:rPr>
          <w:b/>
          <w:noProof/>
          <w:sz w:val="24"/>
          <w:lang w:eastAsia="zh-CN"/>
        </w:rPr>
        <w:t>1</w:t>
      </w:r>
      <w:r w:rsidRPr="000147EF">
        <w:rPr>
          <w:b/>
          <w:i/>
          <w:noProof/>
          <w:sz w:val="28"/>
        </w:rPr>
        <w:tab/>
      </w:r>
      <w:r w:rsidR="00821CA8" w:rsidRPr="00821CA8">
        <w:rPr>
          <w:b/>
          <w:i/>
          <w:noProof/>
          <w:sz w:val="28"/>
        </w:rPr>
        <w:t>S2-</w:t>
      </w:r>
      <w:r w:rsidR="000B4011" w:rsidRPr="00821CA8">
        <w:rPr>
          <w:b/>
          <w:i/>
          <w:noProof/>
          <w:sz w:val="28"/>
        </w:rPr>
        <w:t>25</w:t>
      </w:r>
      <w:r w:rsidR="007A2F4A">
        <w:rPr>
          <w:b/>
          <w:i/>
          <w:noProof/>
          <w:sz w:val="28"/>
        </w:rPr>
        <w:t>09091</w:t>
      </w:r>
    </w:p>
    <w:p w14:paraId="67F0E08D" w14:textId="74DD0930" w:rsidR="00A24F28" w:rsidRPr="0043762A" w:rsidRDefault="00C77107"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Wuhan</w:t>
      </w:r>
      <w:r w:rsidR="00865EBF">
        <w:rPr>
          <w:rFonts w:ascii="Arial" w:hAnsi="Arial" w:cs="Arial"/>
          <w:b/>
          <w:bCs/>
          <w:sz w:val="24"/>
          <w:szCs w:val="24"/>
          <w:lang w:eastAsia="zh-CN"/>
        </w:rPr>
        <w:t xml:space="preserve">, </w:t>
      </w:r>
      <w:r>
        <w:rPr>
          <w:rFonts w:ascii="Arial" w:hAnsi="Arial" w:cs="Arial"/>
          <w:b/>
          <w:bCs/>
          <w:sz w:val="24"/>
          <w:szCs w:val="24"/>
          <w:lang w:eastAsia="zh-CN"/>
        </w:rPr>
        <w:t>China</w:t>
      </w:r>
      <w:r w:rsidR="00865EBF">
        <w:rPr>
          <w:rFonts w:ascii="Arial" w:hAnsi="Arial" w:cs="Arial"/>
          <w:b/>
          <w:bCs/>
          <w:sz w:val="24"/>
          <w:szCs w:val="24"/>
          <w:lang w:eastAsia="zh-CN"/>
        </w:rPr>
        <w:t xml:space="preserve">, </w:t>
      </w:r>
      <w:r>
        <w:rPr>
          <w:rFonts w:ascii="Arial" w:hAnsi="Arial" w:cs="Arial"/>
          <w:b/>
          <w:bCs/>
          <w:sz w:val="24"/>
          <w:szCs w:val="24"/>
          <w:lang w:eastAsia="zh-CN"/>
        </w:rPr>
        <w:t>October</w:t>
      </w:r>
      <w:r w:rsidR="00865EBF">
        <w:rPr>
          <w:rFonts w:ascii="Arial" w:hAnsi="Arial" w:cs="Arial"/>
          <w:b/>
          <w:bCs/>
          <w:sz w:val="24"/>
          <w:szCs w:val="24"/>
          <w:lang w:eastAsia="zh-CN"/>
        </w:rPr>
        <w:t xml:space="preserve"> </w:t>
      </w:r>
      <w:r>
        <w:rPr>
          <w:rFonts w:ascii="Arial" w:hAnsi="Arial" w:cs="Arial"/>
          <w:b/>
          <w:bCs/>
          <w:sz w:val="24"/>
          <w:szCs w:val="24"/>
          <w:lang w:eastAsia="zh-CN"/>
        </w:rPr>
        <w:t>13</w:t>
      </w:r>
      <w:r w:rsidR="00865EBF">
        <w:rPr>
          <w:rFonts w:ascii="Arial" w:hAnsi="Arial" w:cs="Arial"/>
          <w:b/>
          <w:bCs/>
          <w:sz w:val="24"/>
          <w:szCs w:val="24"/>
          <w:lang w:eastAsia="zh-CN"/>
        </w:rPr>
        <w:t>-</w:t>
      </w:r>
      <w:r>
        <w:rPr>
          <w:rFonts w:ascii="Arial" w:hAnsi="Arial" w:cs="Arial"/>
          <w:b/>
          <w:bCs/>
          <w:sz w:val="24"/>
          <w:szCs w:val="24"/>
          <w:lang w:eastAsia="zh-CN"/>
        </w:rPr>
        <w:t>17</w:t>
      </w:r>
      <w:r w:rsidR="003B2AE9">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623A0FE4"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7107">
        <w:rPr>
          <w:rFonts w:ascii="Arial" w:hAnsi="Arial" w:cs="Arial"/>
          <w:b/>
        </w:rPr>
        <w:t>Apple</w:t>
      </w:r>
    </w:p>
    <w:p w14:paraId="0A02ADE1" w14:textId="3F8E0B0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865EBF">
        <w:rPr>
          <w:rFonts w:ascii="Arial" w:hAnsi="Arial" w:cs="Arial"/>
          <w:b/>
        </w:rPr>
        <w:t>3</w:t>
      </w:r>
      <w:r w:rsidR="002A7976">
        <w:rPr>
          <w:rFonts w:ascii="Arial" w:hAnsi="Arial" w:cs="Arial"/>
          <w:b/>
        </w:rPr>
        <w:t xml:space="preserve">: </w:t>
      </w:r>
      <w:r w:rsidR="007A2F4A" w:rsidRPr="007A2F4A">
        <w:rPr>
          <w:rFonts w:ascii="Arial" w:hAnsi="Arial" w:cs="Arial"/>
          <w:b/>
        </w:rPr>
        <w:t>Proposal for agreements</w:t>
      </w:r>
      <w:r w:rsidR="007A2F4A">
        <w:rPr>
          <w:rFonts w:ascii="Arial" w:hAnsi="Arial" w:cs="Arial"/>
          <w:b/>
        </w:rPr>
        <w:t xml:space="preserve"> and conclusion</w:t>
      </w:r>
    </w:p>
    <w:p w14:paraId="23D54F15" w14:textId="28F4C753"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C77107">
        <w:rPr>
          <w:rFonts w:ascii="Arial" w:hAnsi="Arial" w:cs="Arial"/>
          <w:b/>
        </w:rPr>
        <w:t>Agreement</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BE926E2"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7137A7">
        <w:rPr>
          <w:rFonts w:ascii="Arial" w:hAnsi="Arial" w:cs="Arial"/>
          <w:i/>
        </w:rPr>
        <w:t xml:space="preserve">modifications to the </w:t>
      </w:r>
      <w:r w:rsidR="00285E80">
        <w:rPr>
          <w:rFonts w:ascii="Arial" w:hAnsi="Arial" w:cs="Arial"/>
          <w:i/>
        </w:rPr>
        <w:t xml:space="preserve">interim </w:t>
      </w:r>
      <w:r w:rsidR="00B15AEE">
        <w:rPr>
          <w:rFonts w:ascii="Arial" w:hAnsi="Arial" w:cs="Arial"/>
          <w:i/>
        </w:rPr>
        <w:t>agree</w:t>
      </w:r>
      <w:r w:rsidR="00285E80">
        <w:rPr>
          <w:rFonts w:ascii="Arial" w:hAnsi="Arial" w:cs="Arial"/>
          <w:i/>
        </w:rPr>
        <w:t>ments</w:t>
      </w:r>
      <w:r w:rsidR="00B15AEE">
        <w:rPr>
          <w:rFonts w:ascii="Arial" w:hAnsi="Arial" w:cs="Arial"/>
          <w:i/>
        </w:rPr>
        <w:t xml:space="preserve"> </w:t>
      </w:r>
      <w:r w:rsidR="00F76B5B">
        <w:rPr>
          <w:rFonts w:ascii="Arial" w:hAnsi="Arial" w:cs="Arial"/>
          <w:i/>
        </w:rPr>
        <w:t>and conclusions for KI#3.</w:t>
      </w:r>
      <w:r w:rsidR="002A7976">
        <w:rPr>
          <w:rFonts w:ascii="Arial" w:hAnsi="Arial" w:cs="Arial"/>
          <w:i/>
        </w:rPr>
        <w:t xml:space="preserve"> </w:t>
      </w:r>
    </w:p>
    <w:p w14:paraId="3B5D1D1B" w14:textId="32F1D5C3" w:rsidR="00A93620" w:rsidRDefault="00B3593E" w:rsidP="00B3593E">
      <w:pPr>
        <w:pStyle w:val="Heading1"/>
      </w:pPr>
      <w:r w:rsidRPr="007D2C96">
        <w:t>1.</w:t>
      </w:r>
      <w:r w:rsidR="00102A58">
        <w:tab/>
      </w:r>
      <w:r w:rsidR="00305F20" w:rsidRPr="007D2C96">
        <w:t>Introduction</w:t>
      </w:r>
    </w:p>
    <w:p w14:paraId="2C3758F0" w14:textId="77777777" w:rsidR="007A2F4A" w:rsidRDefault="000B4011" w:rsidP="003F1D33">
      <w:r>
        <w:t xml:space="preserve">This paper </w:t>
      </w:r>
      <w:r w:rsidR="00C77107">
        <w:t>proposes modification to the baseline agreements</w:t>
      </w:r>
      <w:r w:rsidR="007A2F4A">
        <w:t xml:space="preserve"> for KI#3</w:t>
      </w:r>
      <w:r w:rsidR="00C77107">
        <w:t xml:space="preserve"> that were discussed in SA2#170.</w:t>
      </w:r>
      <w:r w:rsidR="007A2F4A">
        <w:t xml:space="preserve"> </w:t>
      </w:r>
    </w:p>
    <w:p w14:paraId="33D957B9" w14:textId="41FA39E9" w:rsidR="007A2F4A" w:rsidRDefault="007A2F4A" w:rsidP="007A2F4A">
      <w:r>
        <w:t xml:space="preserve">In S2-2507677, the following aspect was listed for further consideration </w:t>
      </w:r>
    </w:p>
    <w:tbl>
      <w:tblPr>
        <w:tblStyle w:val="TableGrid"/>
        <w:tblW w:w="0" w:type="auto"/>
        <w:tblLook w:val="04A0" w:firstRow="1" w:lastRow="0" w:firstColumn="1" w:lastColumn="0" w:noHBand="0" w:noVBand="1"/>
      </w:tblPr>
      <w:tblGrid>
        <w:gridCol w:w="9628"/>
      </w:tblGrid>
      <w:tr w:rsidR="007A2F4A" w14:paraId="1250561B" w14:textId="77777777" w:rsidTr="00675F37">
        <w:tc>
          <w:tcPr>
            <w:tcW w:w="9628" w:type="dxa"/>
          </w:tcPr>
          <w:p w14:paraId="34072CD9" w14:textId="77777777" w:rsidR="007A2F4A" w:rsidRDefault="007A2F4A" w:rsidP="00675F37">
            <w:pPr>
              <w:pStyle w:val="B1"/>
            </w:pPr>
            <w:r>
              <w:t>-</w:t>
            </w:r>
            <w:r>
              <w:tab/>
              <w:t>Whether considering the energy consumption of a PDU sessions or of a NF over a Path should be a trigger for reselection of UPFs (including embedding this information in DNAIs )</w:t>
            </w:r>
          </w:p>
        </w:tc>
      </w:tr>
    </w:tbl>
    <w:p w14:paraId="743F1A1A" w14:textId="77777777" w:rsidR="007A2F4A" w:rsidRDefault="007A2F4A" w:rsidP="003F1D33"/>
    <w:p w14:paraId="10960CD5" w14:textId="378C7896" w:rsidR="000B4011" w:rsidRDefault="007A2F4A" w:rsidP="003F1D33">
      <w:pPr>
        <w:rPr>
          <w:lang w:eastAsia="zh-CN"/>
        </w:rPr>
      </w:pPr>
      <w:r>
        <w:t xml:space="preserve">This contribution focusses on triggering UP reselection based on Energy consumption. </w:t>
      </w:r>
      <w:r w:rsidR="00C77107">
        <w:t xml:space="preserve">   </w:t>
      </w:r>
    </w:p>
    <w:p w14:paraId="66C1E597" w14:textId="01ADC207" w:rsidR="00CF70D3" w:rsidRDefault="00CF70D3" w:rsidP="00CF70D3">
      <w:pPr>
        <w:pStyle w:val="Heading1"/>
      </w:pPr>
      <w:bookmarkStart w:id="0" w:name="_Toc157674345"/>
      <w:bookmarkStart w:id="1" w:name="_Toc177460736"/>
      <w:r>
        <w:t>2</w:t>
      </w:r>
      <w:r w:rsidRPr="00927C1B">
        <w:t xml:space="preserve">. </w:t>
      </w:r>
      <w:r w:rsidR="00C77107">
        <w:t>Discussion</w:t>
      </w:r>
    </w:p>
    <w:p w14:paraId="2B6899B8" w14:textId="77777777" w:rsidR="00C77107" w:rsidRDefault="00C77107" w:rsidP="00C77107"/>
    <w:p w14:paraId="608F80C1" w14:textId="22FADD46" w:rsidR="005E1D1E" w:rsidRDefault="00C61032" w:rsidP="00C77107">
      <w:r>
        <w:t>The s</w:t>
      </w:r>
      <w:r w:rsidR="005E1D1E">
        <w:t>olutions</w:t>
      </w:r>
      <w:r>
        <w:t xml:space="preserve"> in the TR</w:t>
      </w:r>
      <w:r w:rsidR="005E1D1E">
        <w:t xml:space="preserve"> </w:t>
      </w:r>
      <w:r w:rsidR="007A2F4A">
        <w:t>that proposed</w:t>
      </w:r>
      <w:r w:rsidR="005E1D1E">
        <w:t xml:space="preserve"> triggering UP reselection based on Energy </w:t>
      </w:r>
      <w:r>
        <w:t>C</w:t>
      </w:r>
      <w:r w:rsidR="005E1D1E">
        <w:t>onsumption</w:t>
      </w:r>
      <w:r w:rsidR="007A2F4A">
        <w:t xml:space="preserve"> are listed in the table below</w:t>
      </w:r>
      <w:r>
        <w:t xml:space="preserve">. </w:t>
      </w:r>
      <w:r w:rsidR="005E1D1E">
        <w:t xml:space="preserve"> </w:t>
      </w:r>
    </w:p>
    <w:tbl>
      <w:tblPr>
        <w:tblStyle w:val="TableGrid"/>
        <w:tblW w:w="0" w:type="auto"/>
        <w:tblLook w:val="04A0" w:firstRow="1" w:lastRow="0" w:firstColumn="1" w:lastColumn="0" w:noHBand="0" w:noVBand="1"/>
      </w:tblPr>
      <w:tblGrid>
        <w:gridCol w:w="4814"/>
        <w:gridCol w:w="4814"/>
      </w:tblGrid>
      <w:tr w:rsidR="007C760A" w14:paraId="12A5569A" w14:textId="77777777" w:rsidTr="007C760A">
        <w:tc>
          <w:tcPr>
            <w:tcW w:w="4814" w:type="dxa"/>
          </w:tcPr>
          <w:p w14:paraId="490BC06D" w14:textId="219B72D8" w:rsidR="007C760A" w:rsidRDefault="007C760A" w:rsidP="00C77107">
            <w:r>
              <w:t xml:space="preserve">Solution </w:t>
            </w:r>
          </w:p>
        </w:tc>
        <w:tc>
          <w:tcPr>
            <w:tcW w:w="4814" w:type="dxa"/>
          </w:tcPr>
          <w:p w14:paraId="62E1FC9F" w14:textId="6CB0F60A" w:rsidR="007C760A" w:rsidRDefault="007C760A" w:rsidP="00C77107">
            <w:r>
              <w:t xml:space="preserve">Key Principles </w:t>
            </w:r>
          </w:p>
        </w:tc>
      </w:tr>
      <w:tr w:rsidR="007C760A" w14:paraId="76B2EA13" w14:textId="77777777" w:rsidTr="007C760A">
        <w:tc>
          <w:tcPr>
            <w:tcW w:w="4814" w:type="dxa"/>
          </w:tcPr>
          <w:p w14:paraId="6BF80891" w14:textId="7B9CC937" w:rsidR="007C760A" w:rsidRDefault="007C760A" w:rsidP="00C77107">
            <w:r>
              <w:t xml:space="preserve">19 : </w:t>
            </w:r>
            <w:r w:rsidRPr="007C760A">
              <w:t>AMF (re-)selection based on energy related information</w:t>
            </w:r>
          </w:p>
        </w:tc>
        <w:tc>
          <w:tcPr>
            <w:tcW w:w="4814" w:type="dxa"/>
          </w:tcPr>
          <w:p w14:paraId="5ABB3BBE" w14:textId="77777777" w:rsidR="007C760A" w:rsidRDefault="007C760A" w:rsidP="00C77107">
            <w:r>
              <w:t xml:space="preserve">AMF evaluates its own status (Schedule of energy saving state) before accepting initial UE message. </w:t>
            </w:r>
          </w:p>
          <w:p w14:paraId="199F196E" w14:textId="16658D14" w:rsidR="007C760A" w:rsidRDefault="007C760A" w:rsidP="00C77107">
            <w:r>
              <w:t xml:space="preserve">During AMF re-allocation, AMF takes energy related information into account for NF discovery  </w:t>
            </w:r>
          </w:p>
          <w:p w14:paraId="087AFB8A" w14:textId="77777777" w:rsidR="007C760A" w:rsidRDefault="007C760A" w:rsidP="00C77107"/>
          <w:p w14:paraId="256D8C7A" w14:textId="75C86641" w:rsidR="007C760A" w:rsidRDefault="007C760A" w:rsidP="00C77107"/>
        </w:tc>
      </w:tr>
      <w:tr w:rsidR="007C760A" w14:paraId="7223440F" w14:textId="77777777" w:rsidTr="007C760A">
        <w:tc>
          <w:tcPr>
            <w:tcW w:w="4814" w:type="dxa"/>
          </w:tcPr>
          <w:p w14:paraId="48CADF3A" w14:textId="40C13BCE" w:rsidR="007C760A" w:rsidRDefault="007C760A" w:rsidP="00C77107">
            <w:r>
              <w:t xml:space="preserve">20: </w:t>
            </w:r>
            <w:r w:rsidRPr="007C760A">
              <w:t>Energy aware NF and path selection</w:t>
            </w:r>
          </w:p>
        </w:tc>
        <w:tc>
          <w:tcPr>
            <w:tcW w:w="4814" w:type="dxa"/>
          </w:tcPr>
          <w:p w14:paraId="6CBB0EE1" w14:textId="1390CB13" w:rsidR="007C760A" w:rsidRDefault="007C760A" w:rsidP="00C77107">
            <w:r>
              <w:t xml:space="preserve">NF profile is augmented with Energy Priority information, schedule of </w:t>
            </w:r>
            <w:proofErr w:type="spellStart"/>
            <w:r>
              <w:t>EnergyPriority</w:t>
            </w:r>
            <w:proofErr w:type="spellEnd"/>
            <w:r>
              <w:t xml:space="preserve"> information, schedule of </w:t>
            </w:r>
            <w:proofErr w:type="spellStart"/>
            <w:r>
              <w:t>EnergSaving</w:t>
            </w:r>
            <w:proofErr w:type="spellEnd"/>
            <w:r>
              <w:t xml:space="preserve">/ not </w:t>
            </w:r>
            <w:proofErr w:type="spellStart"/>
            <w:r>
              <w:t>EnergySaving</w:t>
            </w:r>
            <w:proofErr w:type="spellEnd"/>
            <w:r>
              <w:t xml:space="preserve"> state. </w:t>
            </w:r>
          </w:p>
          <w:p w14:paraId="29E2855F" w14:textId="017C8C61" w:rsidR="007C760A" w:rsidRDefault="007C760A" w:rsidP="00C77107">
            <w:r>
              <w:t>SMF considers these attributes when performing UPF selection</w:t>
            </w:r>
          </w:p>
        </w:tc>
      </w:tr>
      <w:tr w:rsidR="007C760A" w14:paraId="0F65E0BB" w14:textId="77777777" w:rsidTr="007C760A">
        <w:tc>
          <w:tcPr>
            <w:tcW w:w="4814" w:type="dxa"/>
          </w:tcPr>
          <w:p w14:paraId="4DF6D647" w14:textId="09B152DA" w:rsidR="007C760A" w:rsidRDefault="007C760A" w:rsidP="00C77107">
            <w:r>
              <w:t xml:space="preserve">21: </w:t>
            </w:r>
            <w:r w:rsidRPr="007C760A">
              <w:t>UP</w:t>
            </w:r>
            <w:r w:rsidRPr="007C760A">
              <w:rPr>
                <w:rFonts w:hint="eastAsia"/>
              </w:rPr>
              <w:t xml:space="preserve"> path adjustment </w:t>
            </w:r>
            <w:r w:rsidRPr="007C760A">
              <w:t>based on energy related information</w:t>
            </w:r>
            <w:r>
              <w:t xml:space="preserve"> </w:t>
            </w:r>
          </w:p>
        </w:tc>
        <w:tc>
          <w:tcPr>
            <w:tcW w:w="4814" w:type="dxa"/>
          </w:tcPr>
          <w:p w14:paraId="27FB111A" w14:textId="77777777" w:rsidR="007C760A" w:rsidRDefault="007C760A" w:rsidP="00C77107">
            <w:r>
              <w:t>The AF, PCF and/or SMF takes into account of energy related information for DNAI (re)selection to adjust the UP path of the PDU Session, during the AF influence on traffic routing procedure</w:t>
            </w:r>
          </w:p>
          <w:p w14:paraId="56CD6825" w14:textId="77777777" w:rsidR="007C760A" w:rsidRDefault="007C760A" w:rsidP="00C77107">
            <w:r>
              <w:t>They subscribe to Energy consumption information of UPFs and calculates energy consumption per DNAI</w:t>
            </w:r>
          </w:p>
          <w:p w14:paraId="1187521D" w14:textId="64C89C02" w:rsidR="007C760A" w:rsidRDefault="007C760A" w:rsidP="00C77107">
            <w:r>
              <w:lastRenderedPageBreak/>
              <w:t>AF/PCF up</w:t>
            </w:r>
            <w:r w:rsidR="0008652C">
              <w:t>d</w:t>
            </w:r>
            <w:r>
              <w:t>ates DNAI list based on energy related information</w:t>
            </w:r>
            <w:r w:rsidR="0008652C">
              <w:t xml:space="preserve">. SMF selects the target DNAI. SMF reconfigures user plane of the PDU Session towards selected DNAI </w:t>
            </w:r>
          </w:p>
        </w:tc>
      </w:tr>
      <w:tr w:rsidR="007C760A" w14:paraId="12768EA8" w14:textId="77777777" w:rsidTr="007C760A">
        <w:tc>
          <w:tcPr>
            <w:tcW w:w="4814" w:type="dxa"/>
          </w:tcPr>
          <w:p w14:paraId="526B1044" w14:textId="6BE31864" w:rsidR="007C760A" w:rsidRDefault="007C760A" w:rsidP="00C77107">
            <w:r>
              <w:lastRenderedPageBreak/>
              <w:t>22</w:t>
            </w:r>
            <w:r w:rsidR="00BB3F08">
              <w:t xml:space="preserve">: </w:t>
            </w:r>
            <w:r w:rsidR="00BB3F08" w:rsidRPr="00BB3F08">
              <w:t>Support of UP path adjustments to maximize the usage of renewable energy</w:t>
            </w:r>
          </w:p>
        </w:tc>
        <w:tc>
          <w:tcPr>
            <w:tcW w:w="4814" w:type="dxa"/>
          </w:tcPr>
          <w:p w14:paraId="3EAB241D" w14:textId="220DEC54" w:rsidR="005B7208" w:rsidRDefault="005B7208" w:rsidP="00C77107">
            <w:r>
              <w:t xml:space="preserve">The SMF can subscribed to EIF to obtain the energy resource usage information per slice or for a set of slices, i.e., whether the renewable energy is used or not per slice. </w:t>
            </w:r>
          </w:p>
          <w:p w14:paraId="705BF297" w14:textId="3E317BE5" w:rsidR="005B7208" w:rsidRDefault="005B7208" w:rsidP="002463A1">
            <w:r>
              <w:t xml:space="preserve">The SMF can be notified by EIF whether renewable energy per slice is used and then the SMF is triggered to query NRF by considering whether to reselect a UPF or </w:t>
            </w:r>
            <w:r w:rsidR="002463A1">
              <w:t>not for the slice related to the existing PDU Sessions.</w:t>
            </w:r>
            <w:r w:rsidR="007A2F4A" w:rsidRPr="007A2F4A">
              <w:rPr>
                <w:color w:val="000000" w:themeColor="text1"/>
              </w:rPr>
              <w:t xml:space="preserve">   </w:t>
            </w:r>
          </w:p>
        </w:tc>
      </w:tr>
      <w:tr w:rsidR="007C760A" w14:paraId="269705F4" w14:textId="77777777" w:rsidTr="007C760A">
        <w:tc>
          <w:tcPr>
            <w:tcW w:w="4814" w:type="dxa"/>
          </w:tcPr>
          <w:p w14:paraId="0F2DE63F" w14:textId="7D371AA9" w:rsidR="007C760A" w:rsidRDefault="007C760A" w:rsidP="00C77107">
            <w:r>
              <w:t>23</w:t>
            </w:r>
            <w:r w:rsidR="00D61980">
              <w:t xml:space="preserve">: </w:t>
            </w:r>
            <w:r w:rsidR="00D61980" w:rsidRPr="00610DB7">
              <w:t>UP path adjustment considering energy-related information</w:t>
            </w:r>
          </w:p>
        </w:tc>
        <w:tc>
          <w:tcPr>
            <w:tcW w:w="4814" w:type="dxa"/>
          </w:tcPr>
          <w:p w14:paraId="506D54D0" w14:textId="77777777" w:rsidR="005B7208" w:rsidRDefault="005B7208" w:rsidP="005B7208">
            <w:r>
              <w:t xml:space="preserve">The operator may have various energy objectives such as maximizing renewable energy ratio or minimizing energy consumption. SMF reselects appropriate UPFs for the PDU session (subject to SSC mode) to optimize the operator's energy objective. </w:t>
            </w:r>
          </w:p>
          <w:p w14:paraId="0E8A4560" w14:textId="77777777" w:rsidR="005B7208" w:rsidRDefault="005B7208" w:rsidP="005B7208"/>
          <w:p w14:paraId="6EE6C817" w14:textId="6EBD18F2" w:rsidR="007C760A" w:rsidRDefault="007C760A" w:rsidP="005B7208"/>
        </w:tc>
      </w:tr>
      <w:tr w:rsidR="007C760A" w14:paraId="2518B01F" w14:textId="77777777" w:rsidTr="007C760A">
        <w:tc>
          <w:tcPr>
            <w:tcW w:w="4814" w:type="dxa"/>
          </w:tcPr>
          <w:p w14:paraId="30C350A2" w14:textId="38E85164" w:rsidR="007C760A" w:rsidRDefault="007C760A" w:rsidP="00C77107">
            <w:r>
              <w:t>28</w:t>
            </w:r>
            <w:r w:rsidR="005B7208">
              <w:t xml:space="preserve">: </w:t>
            </w:r>
            <w:r w:rsidR="005B7208" w:rsidRPr="005B7208">
              <w:t>Energy policy based NF discovery</w:t>
            </w:r>
          </w:p>
        </w:tc>
        <w:tc>
          <w:tcPr>
            <w:tcW w:w="4814" w:type="dxa"/>
          </w:tcPr>
          <w:p w14:paraId="4FF92BF8" w14:textId="122ACE9B" w:rsidR="007C760A" w:rsidRDefault="005B7208" w:rsidP="00C77107">
            <w:r w:rsidRPr="005B7208">
              <w:t>Energy Priority in an NF Profile is defined as an array. Each value corresponds to an operator policy</w:t>
            </w:r>
          </w:p>
        </w:tc>
      </w:tr>
      <w:tr w:rsidR="007C760A" w14:paraId="00924FCE" w14:textId="77777777" w:rsidTr="007C760A">
        <w:tc>
          <w:tcPr>
            <w:tcW w:w="4814" w:type="dxa"/>
          </w:tcPr>
          <w:p w14:paraId="126745F5" w14:textId="7C37A7C1" w:rsidR="007C760A" w:rsidRDefault="007C760A" w:rsidP="00C77107">
            <w:r>
              <w:t>29</w:t>
            </w:r>
            <w:r w:rsidR="005B7208">
              <w:t xml:space="preserve">: </w:t>
            </w:r>
            <w:r w:rsidR="00D22217" w:rsidRPr="00D22217">
              <w:t>N3IWF/TNGF Reselection Based on Energy Related Information</w:t>
            </w:r>
          </w:p>
        </w:tc>
        <w:tc>
          <w:tcPr>
            <w:tcW w:w="4814" w:type="dxa"/>
          </w:tcPr>
          <w:p w14:paraId="1EF38DC4" w14:textId="587819F8" w:rsidR="007C760A" w:rsidRDefault="00D22217" w:rsidP="00C77107">
            <w:r w:rsidRPr="00886806">
              <w:rPr>
                <w:rFonts w:eastAsia="DengXian"/>
                <w:lang w:eastAsia="zh-CN"/>
              </w:rPr>
              <w:t xml:space="preserve">Energy Priority Information or </w:t>
            </w:r>
            <w:r>
              <w:rPr>
                <w:rFonts w:eastAsia="DengXian"/>
                <w:lang w:eastAsia="zh-CN"/>
              </w:rPr>
              <w:t xml:space="preserve">the Schedule of </w:t>
            </w:r>
            <w:r w:rsidRPr="00886806">
              <w:rPr>
                <w:rFonts w:eastAsia="DengXian"/>
                <w:lang w:eastAsia="zh-CN"/>
              </w:rPr>
              <w:t>Energy Priority Information</w:t>
            </w:r>
            <w:r>
              <w:rPr>
                <w:rFonts w:eastAsia="DengXian"/>
                <w:lang w:eastAsia="zh-CN"/>
              </w:rPr>
              <w:t xml:space="preserve"> is taken </w:t>
            </w:r>
            <w:r>
              <w:rPr>
                <w:lang w:eastAsia="zh-CN"/>
              </w:rPr>
              <w:t>into account for N3IWF or TNGF</w:t>
            </w:r>
            <w:r w:rsidRPr="00796DB1">
              <w:rPr>
                <w:lang w:eastAsia="zh-CN"/>
              </w:rPr>
              <w:t xml:space="preserve"> reselection</w:t>
            </w:r>
            <w:r>
              <w:rPr>
                <w:lang w:eastAsia="zh-CN"/>
              </w:rPr>
              <w:t xml:space="preserve">. </w:t>
            </w:r>
            <w:r>
              <w:rPr>
                <w:rFonts w:eastAsia="DengXian"/>
                <w:lang w:eastAsia="zh-CN"/>
              </w:rPr>
              <w:t>The AMF can then use the Rel-19 mechanism of sending a Registration Reject message to the UE</w:t>
            </w:r>
          </w:p>
        </w:tc>
      </w:tr>
      <w:tr w:rsidR="007C760A" w14:paraId="1FD61B19" w14:textId="77777777" w:rsidTr="007C760A">
        <w:tc>
          <w:tcPr>
            <w:tcW w:w="4814" w:type="dxa"/>
          </w:tcPr>
          <w:p w14:paraId="61F7ECA7" w14:textId="13D3974A" w:rsidR="007C760A" w:rsidRDefault="007C760A" w:rsidP="00C77107">
            <w:r>
              <w:t>30</w:t>
            </w:r>
            <w:r w:rsidR="00D22217">
              <w:t>: Using the NF Status to control NF traffic before activating energy saving state</w:t>
            </w:r>
          </w:p>
        </w:tc>
        <w:tc>
          <w:tcPr>
            <w:tcW w:w="4814" w:type="dxa"/>
          </w:tcPr>
          <w:p w14:paraId="7F3E9B3B" w14:textId="3F011DC6" w:rsidR="007C760A" w:rsidRDefault="0052208F" w:rsidP="00C77107">
            <w:r>
              <w:t xml:space="preserve">Augments solution 20. Proposes </w:t>
            </w:r>
            <w:r w:rsidRPr="00317223">
              <w:rPr>
                <w:lang w:val="en-US"/>
              </w:rPr>
              <w:t xml:space="preserve">enhancement of NRF logic to </w:t>
            </w:r>
            <w:r>
              <w:rPr>
                <w:lang w:val="en-US"/>
              </w:rPr>
              <w:t xml:space="preserve">enable the indication of </w:t>
            </w:r>
            <w:proofErr w:type="spellStart"/>
            <w:r w:rsidRPr="00F143E9">
              <w:t>EnergySaving</w:t>
            </w:r>
            <w:proofErr w:type="spellEnd"/>
            <w:r w:rsidRPr="00F143E9">
              <w:t xml:space="preserve"> State </w:t>
            </w:r>
            <w:r>
              <w:t xml:space="preserve">when the </w:t>
            </w:r>
            <w:r w:rsidRPr="00F143E9">
              <w:t>"UNDISCOVERABLE" NF Status</w:t>
            </w:r>
            <w:r>
              <w:t xml:space="preserve"> cause an NF to be shut down because of energy related reasons.</w:t>
            </w:r>
          </w:p>
        </w:tc>
      </w:tr>
    </w:tbl>
    <w:p w14:paraId="5BA780CA" w14:textId="77777777" w:rsidR="005E1D1E" w:rsidRDefault="005E1D1E" w:rsidP="00C77107"/>
    <w:p w14:paraId="02663D3D" w14:textId="77777777" w:rsidR="005D6830" w:rsidRDefault="00F3002E" w:rsidP="00C77107">
      <w:r>
        <w:t xml:space="preserve">Solution #22 and Solution #23 are proposing energy consumption based </w:t>
      </w:r>
      <w:r w:rsidR="005A6719">
        <w:t xml:space="preserve">UP path change (NF Reselection). </w:t>
      </w:r>
    </w:p>
    <w:p w14:paraId="269447A9" w14:textId="7EE208C9" w:rsidR="002463A1" w:rsidRPr="007A2F4A" w:rsidRDefault="002463A1" w:rsidP="002463A1">
      <w:pPr>
        <w:rPr>
          <w:color w:val="000000" w:themeColor="text1"/>
        </w:rPr>
      </w:pPr>
      <w:r w:rsidRPr="007A2F4A">
        <w:rPr>
          <w:color w:val="000000" w:themeColor="text1"/>
        </w:rPr>
        <w:t xml:space="preserve">The </w:t>
      </w:r>
      <w:r>
        <w:rPr>
          <w:color w:val="000000" w:themeColor="text1"/>
        </w:rPr>
        <w:t>S</w:t>
      </w:r>
      <w:r w:rsidRPr="007A2F4A">
        <w:rPr>
          <w:color w:val="000000" w:themeColor="text1"/>
        </w:rPr>
        <w:t>olution</w:t>
      </w:r>
      <w:r>
        <w:rPr>
          <w:color w:val="000000" w:themeColor="text1"/>
        </w:rPr>
        <w:t>#22</w:t>
      </w:r>
      <w:r w:rsidRPr="007A2F4A">
        <w:rPr>
          <w:color w:val="000000" w:themeColor="text1"/>
        </w:rPr>
        <w:t xml:space="preserve"> proposes UP path re-election based on energy consumption/energy source information from EIF but such path reselection does not guarantee that system performance is optimised. Availability of UPFs with renewable energy source need not trigger a mass relocation of PDU Sessions. Energy consumption caused by UP path reselection may offset any potential gains (e.g., additional signalling). </w:t>
      </w:r>
    </w:p>
    <w:p w14:paraId="67195BDA" w14:textId="77777777" w:rsidR="002463A1" w:rsidRDefault="002463A1" w:rsidP="00C77107">
      <w:pPr>
        <w:rPr>
          <w:color w:val="000000" w:themeColor="text1"/>
        </w:rPr>
      </w:pPr>
      <w:r>
        <w:t xml:space="preserve">Solution#23 proposes </w:t>
      </w:r>
      <w:r>
        <w:rPr>
          <w:color w:val="000000" w:themeColor="text1"/>
        </w:rPr>
        <w:t>t</w:t>
      </w:r>
      <w:r w:rsidRPr="007A2F4A">
        <w:rPr>
          <w:color w:val="000000" w:themeColor="text1"/>
        </w:rPr>
        <w:t>riggering path changes due to energy consumption</w:t>
      </w:r>
      <w:r>
        <w:rPr>
          <w:color w:val="000000" w:themeColor="text1"/>
        </w:rPr>
        <w:t>. But a scenario of such a path change action</w:t>
      </w:r>
      <w:r w:rsidRPr="007A2F4A">
        <w:rPr>
          <w:color w:val="000000" w:themeColor="text1"/>
        </w:rPr>
        <w:t xml:space="preserve"> ending up in a similar state</w:t>
      </w:r>
      <w:r>
        <w:rPr>
          <w:color w:val="000000" w:themeColor="text1"/>
        </w:rPr>
        <w:t xml:space="preserve"> (crossing the Energy Consumption threshold) </w:t>
      </w:r>
      <w:r w:rsidRPr="007A2F4A">
        <w:rPr>
          <w:color w:val="000000" w:themeColor="text1"/>
        </w:rPr>
        <w:t>in the newly selected NF cannot be ruled out</w:t>
      </w:r>
      <w:r>
        <w:rPr>
          <w:color w:val="000000" w:themeColor="text1"/>
        </w:rPr>
        <w:t>.</w:t>
      </w:r>
    </w:p>
    <w:p w14:paraId="70823666" w14:textId="1564481B" w:rsidR="005E1D1E" w:rsidRDefault="005D6830" w:rsidP="00C77107">
      <w:r>
        <w:t xml:space="preserve">In principle, </w:t>
      </w:r>
      <w:r w:rsidR="002463A1">
        <w:t>UP path change triggered from node level energy consumption threshold</w:t>
      </w:r>
      <w:r w:rsidR="005A6719">
        <w:t xml:space="preserve"> may be possible at a macro level, say for a network slice</w:t>
      </w:r>
      <w:r>
        <w:t xml:space="preserve"> and based on a long term trend. The aim here is to keep the overall energy consumption of the slice under check.  </w:t>
      </w:r>
      <w:r w:rsidR="005A6719">
        <w:t xml:space="preserve"> </w:t>
      </w:r>
    </w:p>
    <w:p w14:paraId="04151BFB" w14:textId="71D489EE" w:rsidR="005A6719" w:rsidRDefault="005A6719" w:rsidP="00C77107">
      <w:r>
        <w:t xml:space="preserve">Performing UP path change/ NF reselection at a more granular level (say UE, PDU Session) may not be useful. </w:t>
      </w:r>
      <w:r w:rsidR="005D6830">
        <w:t xml:space="preserve">If the NF reselection is just moving </w:t>
      </w:r>
      <w:r>
        <w:t xml:space="preserve">the </w:t>
      </w:r>
      <w:r w:rsidR="005D6830">
        <w:t xml:space="preserve">biggest </w:t>
      </w:r>
      <w:r>
        <w:t>contributor of the energy consumption</w:t>
      </w:r>
      <w:r w:rsidR="005D6830">
        <w:t xml:space="preserve"> (UE or a PDU Session of the UE)</w:t>
      </w:r>
      <w:r w:rsidR="00AF1662">
        <w:t xml:space="preserve"> of an NF</w:t>
      </w:r>
      <w:r>
        <w:t xml:space="preserve"> </w:t>
      </w:r>
      <w:r w:rsidR="005D6830">
        <w:t>t</w:t>
      </w:r>
      <w:r>
        <w:t>o a new NF</w:t>
      </w:r>
      <w:r w:rsidR="005D6830">
        <w:t xml:space="preserve"> instance</w:t>
      </w:r>
      <w:r>
        <w:t>, it may</w:t>
      </w:r>
      <w:r w:rsidR="005D6830">
        <w:t xml:space="preserve"> only</w:t>
      </w:r>
      <w:r>
        <w:t xml:space="preserve"> </w:t>
      </w:r>
      <w:r w:rsidR="005D6830">
        <w:t>lead</w:t>
      </w:r>
      <w:r>
        <w:t xml:space="preserve"> to increase</w:t>
      </w:r>
      <w:r w:rsidR="00AF1662">
        <w:t xml:space="preserve"> in</w:t>
      </w:r>
      <w:r>
        <w:t xml:space="preserve"> energy consumption of the newly selected NF.</w:t>
      </w:r>
      <w:r w:rsidR="005D6830">
        <w:t xml:space="preserve"> </w:t>
      </w:r>
      <w:r>
        <w:t xml:space="preserve"> </w:t>
      </w:r>
    </w:p>
    <w:p w14:paraId="4DC13AA0" w14:textId="2926580A" w:rsidR="005A6719" w:rsidRDefault="005D6830" w:rsidP="00C77107">
      <w:r>
        <w:t xml:space="preserve">The following two proposals are made regarding this open item. </w:t>
      </w:r>
    </w:p>
    <w:p w14:paraId="32EC3FF6" w14:textId="4698A149" w:rsidR="00627490" w:rsidRDefault="005E1D1E" w:rsidP="00C77107">
      <w:r w:rsidRPr="007137A7">
        <w:rPr>
          <w:b/>
          <w:bCs/>
        </w:rPr>
        <w:t>Proposal 1:</w:t>
      </w:r>
      <w:r>
        <w:t xml:space="preserve"> </w:t>
      </w:r>
      <w:r w:rsidR="00C77107">
        <w:t>Energy Consumption at a slice level</w:t>
      </w:r>
      <w:r w:rsidR="002463A1">
        <w:t xml:space="preserve"> and based on a long term trend</w:t>
      </w:r>
      <w:r w:rsidR="00C77107">
        <w:t xml:space="preserve"> may be a trigger for reselecting UPFs</w:t>
      </w:r>
    </w:p>
    <w:p w14:paraId="2197FEF7" w14:textId="48ACDCD8" w:rsidR="00C77107" w:rsidRDefault="007C3CA7" w:rsidP="00C77107">
      <w:r w:rsidRPr="007137A7">
        <w:rPr>
          <w:b/>
          <w:bCs/>
        </w:rPr>
        <w:t>Proposal 2:</w:t>
      </w:r>
      <w:r>
        <w:t xml:space="preserve"> </w:t>
      </w:r>
      <w:r w:rsidR="002463A1">
        <w:t>E</w:t>
      </w:r>
      <w:r w:rsidR="00C77107">
        <w:t>nergy consumption</w:t>
      </w:r>
      <w:r w:rsidR="00627490">
        <w:t xml:space="preserve"> </w:t>
      </w:r>
      <w:r w:rsidR="002463A1">
        <w:t xml:space="preserve">at a granularity of </w:t>
      </w:r>
      <w:r w:rsidR="00627490">
        <w:t>a UE or a PDU Session</w:t>
      </w:r>
      <w:r w:rsidR="00C77107">
        <w:t xml:space="preserve"> do</w:t>
      </w:r>
      <w:r w:rsidR="002463A1">
        <w:t>es</w:t>
      </w:r>
      <w:r w:rsidR="00C77107">
        <w:t xml:space="preserve"> not trigger UP reselection. </w:t>
      </w:r>
    </w:p>
    <w:bookmarkEnd w:id="0"/>
    <w:bookmarkEnd w:id="1"/>
    <w:p w14:paraId="0C4B2F6B" w14:textId="31CDE3BC" w:rsidR="00C77107" w:rsidRDefault="007137A7" w:rsidP="00C77107">
      <w:r>
        <w:t>In line with the above principles , the following change</w:t>
      </w:r>
      <w:r w:rsidR="00C15E8C">
        <w:t>s</w:t>
      </w:r>
      <w:r>
        <w:t xml:space="preserve"> are proposed to the agreed principles clause in TS 23.700-67 </w:t>
      </w:r>
    </w:p>
    <w:p w14:paraId="005554BC" w14:textId="77777777" w:rsidR="007B1525" w:rsidRDefault="007B1525" w:rsidP="00C77107"/>
    <w:p w14:paraId="02B6C62C" w14:textId="77777777" w:rsidR="007B1525" w:rsidRPr="00D126F5" w:rsidRDefault="007B1525" w:rsidP="007B1525">
      <w:pPr>
        <w:rPr>
          <w:lang w:val="fr-FR" w:eastAsia="zh-CN"/>
        </w:rPr>
      </w:pPr>
    </w:p>
    <w:p w14:paraId="38DD2FB8" w14:textId="77777777" w:rsidR="007B1525" w:rsidRPr="00A677CB" w:rsidRDefault="007B1525" w:rsidP="007B15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14:paraId="07960945" w14:textId="77777777" w:rsidR="005D6830" w:rsidRDefault="005D6830" w:rsidP="005D6830">
      <w:pPr>
        <w:pStyle w:val="Heading3"/>
        <w:ind w:left="0" w:firstLine="0"/>
        <w:rPr>
          <w:lang w:eastAsia="zh-CN"/>
        </w:rPr>
      </w:pPr>
      <w:bookmarkStart w:id="2" w:name="startOfAnnexes"/>
      <w:bookmarkStart w:id="3" w:name="_Toc22214907"/>
      <w:bookmarkStart w:id="4" w:name="_Toc94258954"/>
      <w:bookmarkStart w:id="5" w:name="_Toc195628937"/>
      <w:bookmarkEnd w:id="2"/>
      <w:r>
        <w:rPr>
          <w:lang w:eastAsia="zh-CN"/>
        </w:rPr>
        <w:t>7.1.3</w:t>
      </w:r>
      <w:r>
        <w:rPr>
          <w:lang w:eastAsia="zh-CN"/>
        </w:rPr>
        <w:tab/>
        <w:t>Agreed Principles for KI#</w:t>
      </w:r>
      <w:bookmarkEnd w:id="3"/>
      <w:bookmarkEnd w:id="4"/>
      <w:bookmarkEnd w:id="5"/>
      <w:r>
        <w:rPr>
          <w:lang w:eastAsia="zh-CN"/>
        </w:rPr>
        <w:t>3</w:t>
      </w:r>
    </w:p>
    <w:p w14:paraId="7E80EBFB" w14:textId="01BC69F9" w:rsidR="007B1525" w:rsidRDefault="005D6830" w:rsidP="005D6830">
      <w:pPr>
        <w:pStyle w:val="B1"/>
      </w:pPr>
      <w:r w:rsidRPr="005D6830">
        <w:t>- Energy Consumption at a slice level and based on a long term trend may be a trigger for reselecting NFs</w:t>
      </w:r>
      <w:r w:rsidR="00AF1662">
        <w:t>.</w:t>
      </w:r>
    </w:p>
    <w:p w14:paraId="592A7CA1" w14:textId="55C0CCB8" w:rsidR="00AF1662" w:rsidRDefault="00AF1662" w:rsidP="005D6830">
      <w:pPr>
        <w:pStyle w:val="B1"/>
      </w:pPr>
      <w:r>
        <w:t>- Energy Consumption at a granularity of a UE or a PDU Session is not used as a trigger for reselection of NFs.</w:t>
      </w:r>
    </w:p>
    <w:p w14:paraId="2557B6F2" w14:textId="77777777" w:rsidR="00AF1662" w:rsidRDefault="00AF1662" w:rsidP="005D6830">
      <w:pPr>
        <w:pStyle w:val="B1"/>
      </w:pPr>
    </w:p>
    <w:p w14:paraId="7AF982B9" w14:textId="77777777" w:rsidR="005D6830" w:rsidRDefault="005D6830" w:rsidP="0035482E">
      <w:pPr>
        <w:rPr>
          <w:noProof/>
          <w:lang w:eastAsia="zh-CN"/>
        </w:rPr>
      </w:pPr>
    </w:p>
    <w:p w14:paraId="3A38A912" w14:textId="77777777" w:rsidR="0035482E" w:rsidRPr="00127C22" w:rsidRDefault="0035482E" w:rsidP="0035482E">
      <w:pPr>
        <w:rPr>
          <w:noProof/>
          <w:lang w:eastAsia="zh-CN"/>
        </w:rPr>
      </w:pPr>
    </w:p>
    <w:p w14:paraId="2ABAFA12" w14:textId="77777777" w:rsidR="0035482E" w:rsidRPr="00C21836" w:rsidRDefault="0035482E" w:rsidP="00354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14:paraId="621858E8" w14:textId="77777777" w:rsidR="0035482E" w:rsidRPr="00A2154C" w:rsidRDefault="0035482E" w:rsidP="0035482E">
      <w:pPr>
        <w:rPr>
          <w:noProof/>
          <w:lang w:eastAsia="zh-CN"/>
        </w:rPr>
      </w:pPr>
    </w:p>
    <w:p w14:paraId="01C5A06D" w14:textId="77777777" w:rsidR="0035482E" w:rsidRPr="00C77107" w:rsidRDefault="0035482E" w:rsidP="00C77107"/>
    <w:sectPr w:rsidR="0035482E" w:rsidRPr="00C771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E102F" w14:textId="77777777" w:rsidR="00714623" w:rsidRDefault="00714623">
      <w:r>
        <w:separator/>
      </w:r>
    </w:p>
    <w:p w14:paraId="125FCD91" w14:textId="77777777" w:rsidR="00714623" w:rsidRDefault="00714623"/>
  </w:endnote>
  <w:endnote w:type="continuationSeparator" w:id="0">
    <w:p w14:paraId="309E70A1" w14:textId="77777777" w:rsidR="00714623" w:rsidRDefault="00714623">
      <w:r>
        <w:continuationSeparator/>
      </w:r>
    </w:p>
    <w:p w14:paraId="4953A6E2" w14:textId="77777777" w:rsidR="00714623" w:rsidRDefault="00714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07FB7" w14:textId="77777777" w:rsidR="00714623" w:rsidRDefault="00714623">
      <w:r>
        <w:separator/>
      </w:r>
    </w:p>
    <w:p w14:paraId="0E204C53" w14:textId="77777777" w:rsidR="00714623" w:rsidRDefault="00714623"/>
  </w:footnote>
  <w:footnote w:type="continuationSeparator" w:id="0">
    <w:p w14:paraId="54C4C012" w14:textId="77777777" w:rsidR="00714623" w:rsidRDefault="00714623">
      <w:r>
        <w:continuationSeparator/>
      </w:r>
    </w:p>
    <w:p w14:paraId="1B0957E2" w14:textId="77777777" w:rsidR="00714623" w:rsidRDefault="00714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5"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0"/>
  </w:num>
  <w:num w:numId="2" w16cid:durableId="422653513">
    <w:abstractNumId w:val="11"/>
  </w:num>
  <w:num w:numId="3" w16cid:durableId="1009218600">
    <w:abstractNumId w:val="3"/>
  </w:num>
  <w:num w:numId="4" w16cid:durableId="2026780780">
    <w:abstractNumId w:val="9"/>
  </w:num>
  <w:num w:numId="5" w16cid:durableId="469445785">
    <w:abstractNumId w:val="19"/>
  </w:num>
  <w:num w:numId="6" w16cid:durableId="554052784">
    <w:abstractNumId w:val="23"/>
  </w:num>
  <w:num w:numId="7" w16cid:durableId="489371920">
    <w:abstractNumId w:val="13"/>
  </w:num>
  <w:num w:numId="8" w16cid:durableId="1146122332">
    <w:abstractNumId w:val="18"/>
  </w:num>
  <w:num w:numId="9" w16cid:durableId="374502008">
    <w:abstractNumId w:val="21"/>
  </w:num>
  <w:num w:numId="10" w16cid:durableId="1500079896">
    <w:abstractNumId w:val="26"/>
  </w:num>
  <w:num w:numId="11" w16cid:durableId="1109351889">
    <w:abstractNumId w:val="14"/>
  </w:num>
  <w:num w:numId="12" w16cid:durableId="803356177">
    <w:abstractNumId w:val="1"/>
  </w:num>
  <w:num w:numId="13" w16cid:durableId="1074476233">
    <w:abstractNumId w:val="8"/>
  </w:num>
  <w:num w:numId="14" w16cid:durableId="739328454">
    <w:abstractNumId w:val="15"/>
  </w:num>
  <w:num w:numId="15" w16cid:durableId="504519026">
    <w:abstractNumId w:val="22"/>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4"/>
  </w:num>
  <w:num w:numId="21" w16cid:durableId="568425504">
    <w:abstractNumId w:val="24"/>
  </w:num>
  <w:num w:numId="22" w16cid:durableId="2014527115">
    <w:abstractNumId w:val="25"/>
  </w:num>
  <w:num w:numId="23" w16cid:durableId="1510637135">
    <w:abstractNumId w:val="7"/>
  </w:num>
  <w:num w:numId="24" w16cid:durableId="1299451907">
    <w:abstractNumId w:val="2"/>
  </w:num>
  <w:num w:numId="25" w16cid:durableId="1126699109">
    <w:abstractNumId w:val="5"/>
  </w:num>
  <w:num w:numId="26" w16cid:durableId="360085506">
    <w:abstractNumId w:val="17"/>
  </w:num>
  <w:num w:numId="27" w16cid:durableId="155218381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772"/>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52C"/>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D79E4"/>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A1"/>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66E1"/>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5E80"/>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82E"/>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4A2"/>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222"/>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208F"/>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527D"/>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719"/>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B7208"/>
    <w:rsid w:val="005C04A8"/>
    <w:rsid w:val="005C0AC3"/>
    <w:rsid w:val="005C0C17"/>
    <w:rsid w:val="005C1260"/>
    <w:rsid w:val="005C1CE7"/>
    <w:rsid w:val="005C214A"/>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30"/>
    <w:rsid w:val="005D685F"/>
    <w:rsid w:val="005D6AAF"/>
    <w:rsid w:val="005D76D7"/>
    <w:rsid w:val="005D7ECD"/>
    <w:rsid w:val="005E0279"/>
    <w:rsid w:val="005E05FD"/>
    <w:rsid w:val="005E1BB6"/>
    <w:rsid w:val="005E1D1E"/>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90"/>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771"/>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41AF"/>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7A7"/>
    <w:rsid w:val="00713FD9"/>
    <w:rsid w:val="00714623"/>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4A"/>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525"/>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3CA7"/>
    <w:rsid w:val="007C4540"/>
    <w:rsid w:val="007C4A64"/>
    <w:rsid w:val="007C4C11"/>
    <w:rsid w:val="007C4FA5"/>
    <w:rsid w:val="007C563D"/>
    <w:rsid w:val="007C5E11"/>
    <w:rsid w:val="007C6614"/>
    <w:rsid w:val="007C6AB5"/>
    <w:rsid w:val="007C71BB"/>
    <w:rsid w:val="007C75CA"/>
    <w:rsid w:val="007C760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6A"/>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692"/>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6813"/>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662"/>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AEE"/>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2FD4"/>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3F08"/>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5E8C"/>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03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107"/>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944"/>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217"/>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1980"/>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8E0"/>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1C0"/>
    <w:rsid w:val="00EF3D08"/>
    <w:rsid w:val="00EF41DF"/>
    <w:rsid w:val="00EF48DB"/>
    <w:rsid w:val="00EF4A41"/>
    <w:rsid w:val="00EF4BE5"/>
    <w:rsid w:val="00EF4E42"/>
    <w:rsid w:val="00EF5116"/>
    <w:rsid w:val="00EF6418"/>
    <w:rsid w:val="00EF6C78"/>
    <w:rsid w:val="00EF6C9D"/>
    <w:rsid w:val="00EF6CE8"/>
    <w:rsid w:val="00EF7002"/>
    <w:rsid w:val="00EF71F6"/>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02E"/>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6B5B"/>
    <w:rsid w:val="00F77118"/>
    <w:rsid w:val="00F80E63"/>
    <w:rsid w:val="00F80F21"/>
    <w:rsid w:val="00F8116D"/>
    <w:rsid w:val="00F81180"/>
    <w:rsid w:val="00F81A2C"/>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29"/>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265</TotalTime>
  <Pages>3</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Apple</cp:lastModifiedBy>
  <cp:revision>23</cp:revision>
  <cp:lastPrinted>2018-08-13T16:59:00Z</cp:lastPrinted>
  <dcterms:created xsi:type="dcterms:W3CDTF">2025-08-27T17:04:00Z</dcterms:created>
  <dcterms:modified xsi:type="dcterms:W3CDTF">2025-10-03T19:10:00Z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