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8BC96" w14:textId="09036215" w:rsidR="003236D7" w:rsidRPr="00917427" w:rsidRDefault="003236D7" w:rsidP="003236D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SP-210039</w:t>
      </w:r>
    </w:p>
    <w:p w14:paraId="6947A8A5" w14:textId="77777777" w:rsidR="003236D7" w:rsidRPr="00784730" w:rsidRDefault="003236D7" w:rsidP="003236D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7D1DC031" w14:textId="77777777" w:rsidR="003236D7" w:rsidRPr="00050554" w:rsidRDefault="003236D7" w:rsidP="003236D7">
      <w:pPr>
        <w:rPr>
          <w:rFonts w:ascii="Arial" w:hAnsi="Arial" w:cs="Arial"/>
          <w:b/>
          <w:bCs/>
          <w:lang w:val="en-US"/>
        </w:rPr>
      </w:pPr>
    </w:p>
    <w:p w14:paraId="79631A79" w14:textId="77777777" w:rsidR="003236D7" w:rsidRDefault="003236D7" w:rsidP="00323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69FB8BC4" w14:textId="14BF8D79" w:rsidR="003236D7" w:rsidRDefault="003236D7" w:rsidP="00323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236D7">
        <w:rPr>
          <w:rFonts w:ascii="Arial" w:hAnsi="Arial" w:cs="Arial"/>
          <w:b/>
          <w:bCs/>
        </w:rPr>
        <w:t>CRs on Aggregated essential corrections &amp; openAPI implementation for 5GMS3 [26.511 &amp; 26.512] (WI: 5GMS3)</w:t>
      </w:r>
    </w:p>
    <w:p w14:paraId="722DC920" w14:textId="77777777" w:rsidR="003236D7" w:rsidRDefault="003236D7" w:rsidP="00323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6189B22E" w14:textId="77777777" w:rsidR="003236D7" w:rsidRDefault="003236D7" w:rsidP="003236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A857BBA" w14:textId="77777777" w:rsidR="003236D7" w:rsidRDefault="003236D7" w:rsidP="003236D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829E5A" w14:textId="6DE899C9" w:rsidR="00207062" w:rsidRDefault="003236D7" w:rsidP="003236D7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they have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p w14:paraId="4001C6BA" w14:textId="77777777" w:rsidR="003236D7" w:rsidRDefault="003236D7"/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6"/>
        <w:gridCol w:w="1119"/>
        <w:gridCol w:w="671"/>
        <w:gridCol w:w="895"/>
        <w:gridCol w:w="1936"/>
        <w:gridCol w:w="626"/>
        <w:gridCol w:w="734"/>
        <w:gridCol w:w="1042"/>
        <w:gridCol w:w="972"/>
        <w:gridCol w:w="1715"/>
        <w:gridCol w:w="1061"/>
        <w:gridCol w:w="2259"/>
        <w:gridCol w:w="1061"/>
      </w:tblGrid>
      <w:tr w:rsidR="00FC53F1" w:rsidRPr="003236D7" w14:paraId="63703C26" w14:textId="77777777" w:rsidTr="00F62C3F">
        <w:trPr>
          <w:trHeight w:val="925"/>
          <w:tblHeader/>
        </w:trPr>
        <w:tc>
          <w:tcPr>
            <w:tcW w:w="1336" w:type="dxa"/>
            <w:shd w:val="clear" w:color="auto" w:fill="F3F3F3"/>
          </w:tcPr>
          <w:p w14:paraId="1F3193DB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1119" w:type="dxa"/>
            <w:shd w:val="clear" w:color="auto" w:fill="F3F3F3"/>
          </w:tcPr>
          <w:p w14:paraId="4C01FA92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671" w:type="dxa"/>
            <w:shd w:val="clear" w:color="auto" w:fill="F3F3F3"/>
          </w:tcPr>
          <w:p w14:paraId="02F68DDB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95" w:type="dxa"/>
            <w:shd w:val="clear" w:color="auto" w:fill="F3F3F3"/>
          </w:tcPr>
          <w:p w14:paraId="47ACC3BB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1936" w:type="dxa"/>
            <w:shd w:val="clear" w:color="auto" w:fill="F3F3F3"/>
          </w:tcPr>
          <w:p w14:paraId="49DDA71D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626" w:type="dxa"/>
            <w:shd w:val="clear" w:color="auto" w:fill="F3F3F3"/>
          </w:tcPr>
          <w:p w14:paraId="5760EDA2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34" w:type="dxa"/>
            <w:shd w:val="clear" w:color="auto" w:fill="F3F3F3"/>
          </w:tcPr>
          <w:p w14:paraId="3C89417C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042" w:type="dxa"/>
            <w:shd w:val="clear" w:color="auto" w:fill="F3F3F3"/>
          </w:tcPr>
          <w:p w14:paraId="78A1FF85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972" w:type="dxa"/>
            <w:shd w:val="clear" w:color="auto" w:fill="F3F3F3"/>
          </w:tcPr>
          <w:p w14:paraId="79D48A79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15" w:type="dxa"/>
            <w:shd w:val="clear" w:color="auto" w:fill="F3F3F3"/>
          </w:tcPr>
          <w:p w14:paraId="69D13938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061" w:type="dxa"/>
            <w:shd w:val="clear" w:color="auto" w:fill="F3F3F3"/>
          </w:tcPr>
          <w:p w14:paraId="1A8CFD87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59" w:type="dxa"/>
            <w:shd w:val="clear" w:color="auto" w:fill="F3F3F3"/>
          </w:tcPr>
          <w:p w14:paraId="2DE6D1E7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061" w:type="dxa"/>
            <w:shd w:val="clear" w:color="auto" w:fill="F3F3F3"/>
          </w:tcPr>
          <w:p w14:paraId="0B0F44B1" w14:textId="77777777" w:rsidR="00FC53F1" w:rsidRPr="003236D7" w:rsidRDefault="00FC53F1" w:rsidP="003236D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C53F1" w:rsidRPr="003236D7" w14:paraId="58332C1B" w14:textId="77777777" w:rsidTr="00F62C3F">
        <w:trPr>
          <w:trHeight w:val="4064"/>
        </w:trPr>
        <w:tc>
          <w:tcPr>
            <w:tcW w:w="1336" w:type="dxa"/>
          </w:tcPr>
          <w:p w14:paraId="63C0582B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26.511</w:t>
            </w:r>
          </w:p>
        </w:tc>
        <w:tc>
          <w:tcPr>
            <w:tcW w:w="1119" w:type="dxa"/>
          </w:tcPr>
          <w:p w14:paraId="650345B5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671" w:type="dxa"/>
          </w:tcPr>
          <w:p w14:paraId="499613A9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95" w:type="dxa"/>
          </w:tcPr>
          <w:p w14:paraId="1D7D0B3F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1936" w:type="dxa"/>
          </w:tcPr>
          <w:p w14:paraId="612522FC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Various Corrections to 5GMS Codecs and Formats</w:t>
            </w:r>
          </w:p>
        </w:tc>
        <w:tc>
          <w:tcPr>
            <w:tcW w:w="626" w:type="dxa"/>
          </w:tcPr>
          <w:p w14:paraId="68BC191A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34" w:type="dxa"/>
          </w:tcPr>
          <w:p w14:paraId="131BE871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16.1.0</w:t>
            </w:r>
          </w:p>
        </w:tc>
        <w:tc>
          <w:tcPr>
            <w:tcW w:w="1042" w:type="dxa"/>
          </w:tcPr>
          <w:p w14:paraId="30B10367" w14:textId="62E8A8BC" w:rsidR="00FC53F1" w:rsidRPr="003236D7" w:rsidRDefault="00F62C3F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972" w:type="dxa"/>
          </w:tcPr>
          <w:p w14:paraId="11DC63C8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S4-210246</w:t>
            </w:r>
          </w:p>
        </w:tc>
        <w:tc>
          <w:tcPr>
            <w:tcW w:w="1715" w:type="dxa"/>
          </w:tcPr>
          <w:p w14:paraId="4EECAF92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BBC</w:t>
            </w:r>
          </w:p>
        </w:tc>
        <w:tc>
          <w:tcPr>
            <w:tcW w:w="1061" w:type="dxa"/>
          </w:tcPr>
          <w:p w14:paraId="69184B8E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5GMS3</w:t>
            </w:r>
          </w:p>
        </w:tc>
        <w:tc>
          <w:tcPr>
            <w:tcW w:w="2259" w:type="dxa"/>
          </w:tcPr>
          <w:p w14:paraId="6417666B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1, 3.1, 3A.2.1, 3A.2.2, 3A.2.3, 4.1, 4.2.1.2, 4.2.1.3.1.1, 4.2.1.3.1.2, 4.2.1.3.1.3, 4.2.1.3.2.1, 4.2.1.3.2.2, 4.2.1.3.2.3, 4.2.1.3.3.1, 4.2.1.3.3.2, 4.2.1.3.3.3, 4.2.2.3.1.1, 4.2.2.3.1.2, 4.2.2.3.1.3, 4.2.2.3.2.1, 4.2.2.3.2.2, 4.2.2.3.2.3, 4.2.2.3.3.1, 4.2.2.3.3.2, 4.2.2.3.3.3, 4.5.1, 4.5.1.2, 4.5.1.3, 5.1, 5.2.1, 5.2.2, 5.2.3, 5.2.4, 5.2.5, 5.2.6, 5.2.7.2, 5.2.7.3, 5.2.7.4, 5.2.7.5, 5.2.7.6, 5.2.8.1, 5.2.8.2, 5.2.8.3, 5.2.8.4, 5.3.1, 5.3.2, 5.3.3, 5.3.4, 5.3.5.3, 5.4.1.1, 5.4.1.2, 5.4.2, 5.4.3, 5.4.4.1, 5.4.4.2, 5.4.4.3, 5.4.4.4, </w:t>
            </w:r>
            <w:r>
              <w:rPr>
                <w:rFonts w:ascii="Arial" w:hAnsi="Arial" w:cs="Arial"/>
                <w:sz w:val="16"/>
              </w:rPr>
              <w:lastRenderedPageBreak/>
              <w:t>5.4.4.5, 5.4.5, 5.6.1.2, 5.6.2.2</w:t>
            </w:r>
          </w:p>
        </w:tc>
        <w:tc>
          <w:tcPr>
            <w:tcW w:w="1061" w:type="dxa"/>
          </w:tcPr>
          <w:p w14:paraId="70C0FCEC" w14:textId="77777777" w:rsidR="00FC53F1" w:rsidRPr="003236D7" w:rsidRDefault="00FC53F1" w:rsidP="003236D7">
            <w:pPr>
              <w:rPr>
                <w:rFonts w:ascii="Arial" w:hAnsi="Arial" w:cs="Arial"/>
                <w:sz w:val="16"/>
              </w:rPr>
            </w:pPr>
          </w:p>
        </w:tc>
      </w:tr>
      <w:tr w:rsidR="00F62C3F" w:rsidRPr="003236D7" w14:paraId="54AC830F" w14:textId="77777777" w:rsidTr="00F62C3F">
        <w:trPr>
          <w:trHeight w:val="140"/>
        </w:trPr>
        <w:tc>
          <w:tcPr>
            <w:tcW w:w="1336" w:type="dxa"/>
          </w:tcPr>
          <w:p w14:paraId="3E2FDBCE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26.512</w:t>
            </w:r>
          </w:p>
        </w:tc>
        <w:tc>
          <w:tcPr>
            <w:tcW w:w="1119" w:type="dxa"/>
          </w:tcPr>
          <w:p w14:paraId="4D103910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0007</w:t>
            </w:r>
          </w:p>
        </w:tc>
        <w:tc>
          <w:tcPr>
            <w:tcW w:w="671" w:type="dxa"/>
          </w:tcPr>
          <w:p w14:paraId="026A02BE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95" w:type="dxa"/>
          </w:tcPr>
          <w:p w14:paraId="37F7E407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1936" w:type="dxa"/>
          </w:tcPr>
          <w:p w14:paraId="3BF3B271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OpenAPI implementation and aggregated essential corrections</w:t>
            </w:r>
          </w:p>
        </w:tc>
        <w:tc>
          <w:tcPr>
            <w:tcW w:w="626" w:type="dxa"/>
          </w:tcPr>
          <w:p w14:paraId="0F1177FD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34" w:type="dxa"/>
          </w:tcPr>
          <w:p w14:paraId="2C34DDB5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16.1.0</w:t>
            </w:r>
          </w:p>
        </w:tc>
        <w:tc>
          <w:tcPr>
            <w:tcW w:w="1042" w:type="dxa"/>
          </w:tcPr>
          <w:p w14:paraId="032A3675" w14:textId="61816971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972" w:type="dxa"/>
          </w:tcPr>
          <w:p w14:paraId="0577E7D8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S4-210324</w:t>
            </w:r>
          </w:p>
        </w:tc>
        <w:tc>
          <w:tcPr>
            <w:tcW w:w="1715" w:type="dxa"/>
          </w:tcPr>
          <w:p w14:paraId="64060BEE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Inc., BBC, Ericsson LM, Enensys Technologies</w:t>
            </w:r>
          </w:p>
        </w:tc>
        <w:tc>
          <w:tcPr>
            <w:tcW w:w="1061" w:type="dxa"/>
          </w:tcPr>
          <w:p w14:paraId="57049EB7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5GMS3</w:t>
            </w:r>
          </w:p>
        </w:tc>
        <w:tc>
          <w:tcPr>
            <w:tcW w:w="2259" w:type="dxa"/>
          </w:tcPr>
          <w:p w14:paraId="6749A74C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4, 5, 6.4.2, 6.4.4, 7, 10.2, 11, C, D</w:t>
            </w:r>
          </w:p>
        </w:tc>
        <w:tc>
          <w:tcPr>
            <w:tcW w:w="1061" w:type="dxa"/>
          </w:tcPr>
          <w:p w14:paraId="0FA40021" w14:textId="77777777" w:rsidR="00F62C3F" w:rsidRPr="003236D7" w:rsidRDefault="00F62C3F" w:rsidP="00F62C3F">
            <w:pPr>
              <w:rPr>
                <w:rFonts w:ascii="Arial" w:hAnsi="Arial" w:cs="Arial"/>
                <w:sz w:val="16"/>
              </w:rPr>
            </w:pPr>
          </w:p>
        </w:tc>
      </w:tr>
      <w:tr w:rsidR="00F62C3F" w:rsidRPr="003236D7" w14:paraId="54F170D2" w14:textId="77777777" w:rsidTr="00F62C3F">
        <w:trPr>
          <w:trHeight w:val="1705"/>
        </w:trPr>
        <w:tc>
          <w:tcPr>
            <w:tcW w:w="1336" w:type="dxa"/>
          </w:tcPr>
          <w:p w14:paraId="792CBFF2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26.512</w:t>
            </w:r>
          </w:p>
        </w:tc>
        <w:tc>
          <w:tcPr>
            <w:tcW w:w="1119" w:type="dxa"/>
          </w:tcPr>
          <w:p w14:paraId="44CC9D87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671" w:type="dxa"/>
          </w:tcPr>
          <w:p w14:paraId="78C40C32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95" w:type="dxa"/>
          </w:tcPr>
          <w:p w14:paraId="1414D74C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1936" w:type="dxa"/>
          </w:tcPr>
          <w:p w14:paraId="7E943F45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Aggregated essential corrections from various change requests</w:t>
            </w:r>
          </w:p>
        </w:tc>
        <w:tc>
          <w:tcPr>
            <w:tcW w:w="626" w:type="dxa"/>
          </w:tcPr>
          <w:p w14:paraId="184C30E8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34" w:type="dxa"/>
          </w:tcPr>
          <w:p w14:paraId="3DFCEB0E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16.1.0</w:t>
            </w:r>
          </w:p>
        </w:tc>
        <w:tc>
          <w:tcPr>
            <w:tcW w:w="1042" w:type="dxa"/>
          </w:tcPr>
          <w:p w14:paraId="2AD24976" w14:textId="546BCBFC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972" w:type="dxa"/>
          </w:tcPr>
          <w:p w14:paraId="6058F162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S4-210323</w:t>
            </w:r>
          </w:p>
        </w:tc>
        <w:tc>
          <w:tcPr>
            <w:tcW w:w="1715" w:type="dxa"/>
          </w:tcPr>
          <w:p w14:paraId="4F311B4F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LM, BBC, Enensys Technologies, Qualcomm Incorporated</w:t>
            </w:r>
          </w:p>
        </w:tc>
        <w:tc>
          <w:tcPr>
            <w:tcW w:w="1061" w:type="dxa"/>
          </w:tcPr>
          <w:p w14:paraId="29F19651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5GMS3</w:t>
            </w:r>
          </w:p>
        </w:tc>
        <w:tc>
          <w:tcPr>
            <w:tcW w:w="2259" w:type="dxa"/>
          </w:tcPr>
          <w:p w14:paraId="34207B7E" w14:textId="77777777" w:rsidR="00F62C3F" w:rsidRDefault="00F62C3F" w:rsidP="00F62C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2, 3.3, 4, 4.1, 4.2, 4.3, 5.2, 6.4.4, 7, 8, 11, 12.2.1, 12.2.6, 13.2.1</w:t>
            </w:r>
          </w:p>
        </w:tc>
        <w:tc>
          <w:tcPr>
            <w:tcW w:w="1061" w:type="dxa"/>
          </w:tcPr>
          <w:p w14:paraId="5D2E50FC" w14:textId="77777777" w:rsidR="00F62C3F" w:rsidRPr="003236D7" w:rsidRDefault="00F62C3F" w:rsidP="00F62C3F">
            <w:pPr>
              <w:rPr>
                <w:rFonts w:ascii="Arial" w:hAnsi="Arial" w:cs="Arial"/>
                <w:sz w:val="16"/>
              </w:rPr>
            </w:pPr>
          </w:p>
        </w:tc>
      </w:tr>
    </w:tbl>
    <w:p w14:paraId="4D820400" w14:textId="77777777" w:rsidR="003236D7" w:rsidRDefault="003236D7"/>
    <w:p w14:paraId="0FE05A6E" w14:textId="77777777" w:rsidR="003236D7" w:rsidRDefault="003236D7"/>
    <w:sectPr w:rsidR="003236D7" w:rsidSect="003236D7">
      <w:pgSz w:w="16838" w:h="11906" w:orient="landscape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D7"/>
    <w:rsid w:val="00207062"/>
    <w:rsid w:val="002F2C7B"/>
    <w:rsid w:val="003236D7"/>
    <w:rsid w:val="00421C2A"/>
    <w:rsid w:val="00EC365E"/>
    <w:rsid w:val="00F62C3F"/>
    <w:rsid w:val="00FC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5C09B"/>
  <w15:chartTrackingRefBased/>
  <w15:docId w15:val="{C47E8FDC-5D85-4D4E-A449-04A7ABD9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6D7"/>
    <w:pPr>
      <w:spacing w:after="0" w:line="240" w:lineRule="auto"/>
    </w:pPr>
    <w:rPr>
      <w:rFonts w:ascii="Segoe UI" w:hAnsi="Segoe UI" w:cs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6D7"/>
    <w:rPr>
      <w:rFonts w:ascii="Segoe UI" w:hAnsi="Segoe UI" w:cs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3</cp:revision>
  <dcterms:created xsi:type="dcterms:W3CDTF">2021-03-15T07:01:00Z</dcterms:created>
  <dcterms:modified xsi:type="dcterms:W3CDTF">2021-03-15T07:01:00Z</dcterms:modified>
</cp:coreProperties>
</file>